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795"/>
        <w:tblW w:w="10080" w:type="dxa"/>
        <w:tblBorders>
          <w:bottom w:val="single" w:sz="4" w:space="0" w:color="auto"/>
        </w:tblBorders>
        <w:tblLook w:val="04A0" w:firstRow="1" w:lastRow="0" w:firstColumn="1" w:lastColumn="0" w:noHBand="0" w:noVBand="1"/>
      </w:tblPr>
      <w:tblGrid>
        <w:gridCol w:w="388"/>
        <w:gridCol w:w="1012"/>
        <w:gridCol w:w="939"/>
        <w:gridCol w:w="3960"/>
        <w:gridCol w:w="3781"/>
      </w:tblGrid>
      <w:tr w:rsidR="005D33F4" w:rsidRPr="00882240" w:rsidTr="005F6416">
        <w:tc>
          <w:tcPr>
            <w:tcW w:w="2324" w:type="dxa"/>
            <w:gridSpan w:val="3"/>
          </w:tcPr>
          <w:p w:rsidR="005D33F4" w:rsidRPr="00882240" w:rsidRDefault="005D33F4" w:rsidP="006A2716">
            <w:pPr>
              <w:spacing w:after="0" w:line="240" w:lineRule="auto"/>
              <w:rPr>
                <w:noProof/>
                <w:lang w:val="sr-Cyrl-RS"/>
              </w:rPr>
            </w:pPr>
            <w:r w:rsidRPr="00882240">
              <w:rPr>
                <w:noProof/>
                <w:lang w:val="en-US"/>
              </w:rPr>
              <w:drawing>
                <wp:anchor distT="152400" distB="152400" distL="152400" distR="152400" simplePos="0" relativeHeight="251659264" behindDoc="0" locked="0" layoutInCell="1" allowOverlap="1" wp14:anchorId="6028CE29" wp14:editId="1879F69B">
                  <wp:simplePos x="0" y="0"/>
                  <wp:positionH relativeFrom="page">
                    <wp:posOffset>-53340</wp:posOffset>
                  </wp:positionH>
                  <wp:positionV relativeFrom="page">
                    <wp:posOffset>8255</wp:posOffset>
                  </wp:positionV>
                  <wp:extent cx="1101090" cy="1362075"/>
                  <wp:effectExtent l="0" t="0" r="3810" b="9525"/>
                  <wp:wrapThrough wrapText="bothSides">
                    <wp:wrapPolygon edited="0">
                      <wp:start x="0" y="0"/>
                      <wp:lineTo x="0" y="21449"/>
                      <wp:lineTo x="21301" y="21449"/>
                      <wp:lineTo x="213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109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72" w:type="dxa"/>
          </w:tcPr>
          <w:p w:rsidR="005D33F4" w:rsidRPr="00882240" w:rsidRDefault="005D33F4" w:rsidP="006A2716">
            <w:pPr>
              <w:spacing w:after="0" w:line="240" w:lineRule="auto"/>
              <w:rPr>
                <w:noProof/>
                <w:lang w:val="sr-Cyrl-RS"/>
              </w:rPr>
            </w:pPr>
          </w:p>
        </w:tc>
        <w:tc>
          <w:tcPr>
            <w:tcW w:w="3784" w:type="dxa"/>
          </w:tcPr>
          <w:p w:rsidR="005D33F4" w:rsidRPr="00882240" w:rsidRDefault="005D33F4" w:rsidP="006A2716">
            <w:pPr>
              <w:spacing w:after="0" w:line="240" w:lineRule="auto"/>
              <w:jc w:val="center"/>
              <w:rPr>
                <w:noProof/>
                <w:lang w:val="sr-Cyrl-RS"/>
              </w:rPr>
            </w:pPr>
            <w:r w:rsidRPr="00882240">
              <w:rPr>
                <w:noProof/>
                <w:lang w:val="en-US"/>
              </w:rPr>
              <w:drawing>
                <wp:anchor distT="152400" distB="152400" distL="152400" distR="152400" simplePos="0" relativeHeight="251660288" behindDoc="0" locked="0" layoutInCell="1" allowOverlap="1" wp14:anchorId="76D1A1CD" wp14:editId="6339306E">
                  <wp:simplePos x="0" y="0"/>
                  <wp:positionH relativeFrom="page">
                    <wp:posOffset>673100</wp:posOffset>
                  </wp:positionH>
                  <wp:positionV relativeFrom="page">
                    <wp:posOffset>357505</wp:posOffset>
                  </wp:positionV>
                  <wp:extent cx="1689100" cy="561975"/>
                  <wp:effectExtent l="0" t="0" r="6350" b="9525"/>
                  <wp:wrapThrough wrapText="bothSides">
                    <wp:wrapPolygon edited="0">
                      <wp:start x="0" y="0"/>
                      <wp:lineTo x="0" y="21234"/>
                      <wp:lineTo x="21438" y="21234"/>
                      <wp:lineTo x="214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91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D33F4" w:rsidRPr="00882240" w:rsidTr="005F6416">
        <w:tc>
          <w:tcPr>
            <w:tcW w:w="388" w:type="dxa"/>
          </w:tcPr>
          <w:p w:rsidR="005D33F4" w:rsidRPr="00882240" w:rsidRDefault="005D33F4" w:rsidP="006A2716">
            <w:pPr>
              <w:spacing w:after="0" w:line="240" w:lineRule="auto"/>
              <w:rPr>
                <w:rFonts w:ascii="Arial" w:hAnsi="Arial" w:cs="Arial"/>
                <w:noProof/>
                <w:sz w:val="20"/>
                <w:szCs w:val="20"/>
                <w:lang w:val="sr-Cyrl-RS"/>
              </w:rPr>
            </w:pPr>
          </w:p>
        </w:tc>
        <w:tc>
          <w:tcPr>
            <w:tcW w:w="996" w:type="dxa"/>
            <w:noWrap/>
            <w:tcMar>
              <w:left w:w="0" w:type="dxa"/>
              <w:right w:w="0" w:type="dxa"/>
            </w:tcMar>
          </w:tcPr>
          <w:p w:rsidR="005D33F4" w:rsidRPr="00882240" w:rsidRDefault="00DD6FEA" w:rsidP="006A2716">
            <w:pPr>
              <w:spacing w:after="0" w:line="240" w:lineRule="auto"/>
              <w:jc w:val="center"/>
              <w:rPr>
                <w:rFonts w:ascii="Arial" w:hAnsi="Arial" w:cs="Arial"/>
                <w:noProof/>
                <w:sz w:val="18"/>
                <w:szCs w:val="18"/>
                <w:lang w:val="sr-Cyrl-RS"/>
              </w:rPr>
            </w:pPr>
            <w:r>
              <w:rPr>
                <w:rFonts w:ascii="Arial" w:hAnsi="Arial" w:cs="Arial"/>
                <w:noProof/>
                <w:sz w:val="18"/>
                <w:szCs w:val="18"/>
                <w:lang w:val="sr-Cyrl-RS"/>
              </w:rPr>
              <w:t>ИФ</w:t>
            </w:r>
          </w:p>
          <w:p w:rsidR="005D33F4" w:rsidRPr="00DB6E18" w:rsidRDefault="005E7C28" w:rsidP="006A2716">
            <w:pPr>
              <w:spacing w:after="0" w:line="240" w:lineRule="auto"/>
              <w:jc w:val="center"/>
              <w:rPr>
                <w:rFonts w:ascii="Arial" w:hAnsi="Arial" w:cs="Arial"/>
                <w:noProof/>
                <w:sz w:val="18"/>
                <w:szCs w:val="18"/>
                <w:lang w:val="sr-Latn-CS"/>
              </w:rPr>
            </w:pPr>
            <w:r>
              <w:rPr>
                <w:rFonts w:ascii="Arial" w:hAnsi="Arial" w:cs="Arial"/>
                <w:noProof/>
                <w:sz w:val="18"/>
                <w:szCs w:val="18"/>
                <w:lang w:val="sr-Cyrl-RS"/>
              </w:rPr>
              <w:t>803</w:t>
            </w:r>
            <w:r w:rsidR="00DB6E18">
              <w:rPr>
                <w:rFonts w:ascii="Arial" w:hAnsi="Arial" w:cs="Arial"/>
                <w:noProof/>
                <w:sz w:val="18"/>
                <w:szCs w:val="18"/>
                <w:lang w:val="sr-Cyrl-RS"/>
              </w:rPr>
              <w:t>/202</w:t>
            </w:r>
            <w:r w:rsidR="00E91770">
              <w:rPr>
                <w:rFonts w:ascii="Arial" w:hAnsi="Arial" w:cs="Arial"/>
                <w:noProof/>
                <w:sz w:val="18"/>
                <w:szCs w:val="18"/>
                <w:lang w:val="sr-Latn-CS"/>
              </w:rPr>
              <w:t>6</w:t>
            </w:r>
          </w:p>
        </w:tc>
        <w:tc>
          <w:tcPr>
            <w:tcW w:w="940" w:type="dxa"/>
          </w:tcPr>
          <w:p w:rsidR="005D33F4" w:rsidRPr="00882240" w:rsidRDefault="005D33F4" w:rsidP="006A2716">
            <w:pPr>
              <w:spacing w:after="0" w:line="240" w:lineRule="auto"/>
              <w:rPr>
                <w:rFonts w:ascii="Arial" w:hAnsi="Arial" w:cs="Arial"/>
                <w:noProof/>
                <w:sz w:val="20"/>
                <w:szCs w:val="20"/>
                <w:lang w:val="sr-Cyrl-RS"/>
              </w:rPr>
            </w:pPr>
          </w:p>
        </w:tc>
        <w:tc>
          <w:tcPr>
            <w:tcW w:w="3972" w:type="dxa"/>
          </w:tcPr>
          <w:p w:rsidR="005D33F4" w:rsidRPr="00882240" w:rsidRDefault="005D33F4" w:rsidP="006A2716">
            <w:pPr>
              <w:spacing w:after="0" w:line="240" w:lineRule="auto"/>
              <w:rPr>
                <w:noProof/>
                <w:lang w:val="sr-Cyrl-RS"/>
              </w:rPr>
            </w:pPr>
          </w:p>
        </w:tc>
        <w:tc>
          <w:tcPr>
            <w:tcW w:w="3784" w:type="dxa"/>
          </w:tcPr>
          <w:p w:rsidR="005D33F4" w:rsidRPr="00882240" w:rsidRDefault="005D33F4" w:rsidP="006A2716">
            <w:pPr>
              <w:spacing w:after="0" w:line="240" w:lineRule="auto"/>
              <w:jc w:val="center"/>
              <w:rPr>
                <w:noProof/>
                <w:lang w:val="sr-Cyrl-RS"/>
              </w:rPr>
            </w:pPr>
          </w:p>
        </w:tc>
      </w:tr>
    </w:tbl>
    <w:p w:rsidR="005E7C28" w:rsidRDefault="005E7C28" w:rsidP="006A2716">
      <w:pPr>
        <w:pStyle w:val="FreeFormAA"/>
        <w:rPr>
          <w:rFonts w:ascii="Arial" w:hAnsi="Arial"/>
          <w:noProof/>
          <w:spacing w:val="-1"/>
          <w:sz w:val="20"/>
          <w:lang w:val="sr-Cyrl-RS"/>
        </w:rPr>
      </w:pPr>
    </w:p>
    <w:p w:rsidR="005D33F4" w:rsidRPr="00882240" w:rsidRDefault="00DB6E18" w:rsidP="006A2716">
      <w:pPr>
        <w:pStyle w:val="FreeFormAA"/>
        <w:rPr>
          <w:rFonts w:ascii="Arial" w:hAnsi="Arial"/>
          <w:noProof/>
          <w:spacing w:val="-1"/>
          <w:sz w:val="20"/>
          <w:lang w:val="sr-Cyrl-RS"/>
        </w:rPr>
      </w:pPr>
      <w:r>
        <w:rPr>
          <w:rFonts w:ascii="Arial" w:hAnsi="Arial"/>
          <w:noProof/>
          <w:spacing w:val="-1"/>
          <w:sz w:val="20"/>
          <w:lang w:val="sr-Cyrl-RS"/>
        </w:rPr>
        <w:t>бр</w:t>
      </w:r>
      <w:r w:rsidRPr="005E7C28">
        <w:rPr>
          <w:rFonts w:ascii="Arial" w:hAnsi="Arial"/>
          <w:noProof/>
          <w:spacing w:val="-1"/>
          <w:sz w:val="20"/>
          <w:lang w:val="sr-Cyrl-RS"/>
        </w:rPr>
        <w:t xml:space="preserve">. </w:t>
      </w:r>
      <w:r w:rsidR="005E7C28" w:rsidRPr="005E7C28">
        <w:rPr>
          <w:rFonts w:ascii="Arial" w:hAnsi="Arial"/>
          <w:noProof/>
          <w:spacing w:val="-1"/>
          <w:sz w:val="20"/>
          <w:lang w:val="sr-Cyrl-RS"/>
        </w:rPr>
        <w:t>021-01-1866</w:t>
      </w:r>
      <w:r w:rsidRPr="005E7C28">
        <w:rPr>
          <w:rFonts w:ascii="Arial" w:hAnsi="Arial"/>
          <w:noProof/>
          <w:spacing w:val="-1"/>
          <w:sz w:val="20"/>
          <w:lang w:val="sr-Cyrl-RS"/>
        </w:rPr>
        <w:t>/202</w:t>
      </w:r>
      <w:r w:rsidR="00E91770" w:rsidRPr="005E7C28">
        <w:rPr>
          <w:rFonts w:ascii="Arial" w:hAnsi="Arial"/>
          <w:noProof/>
          <w:spacing w:val="-1"/>
          <w:sz w:val="20"/>
          <w:lang w:val="sr-Latn-CS"/>
        </w:rPr>
        <w:t>6</w:t>
      </w:r>
      <w:r w:rsidR="005D33F4" w:rsidRPr="005E7C28">
        <w:rPr>
          <w:rFonts w:ascii="Arial" w:hAnsi="Arial"/>
          <w:noProof/>
          <w:spacing w:val="-1"/>
          <w:sz w:val="20"/>
          <w:lang w:val="sr-Cyrl-RS"/>
        </w:rPr>
        <w:t>-02</w:t>
      </w:r>
      <w:r w:rsidR="005D33F4" w:rsidRPr="00882240">
        <w:rPr>
          <w:rFonts w:ascii="Arial" w:hAnsi="Arial"/>
          <w:noProof/>
          <w:spacing w:val="-1"/>
          <w:sz w:val="20"/>
          <w:lang w:val="sr-Cyrl-RS"/>
        </w:rPr>
        <w:t xml:space="preserve">  датум: </w:t>
      </w:r>
      <w:r w:rsidR="00DD6FEA">
        <w:rPr>
          <w:rFonts w:ascii="Arial" w:hAnsi="Arial"/>
          <w:noProof/>
          <w:spacing w:val="-1"/>
          <w:sz w:val="20"/>
          <w:lang w:val="sr-Cyrl-RS"/>
        </w:rPr>
        <w:t>10</w:t>
      </w:r>
      <w:r w:rsidR="00CE5483">
        <w:rPr>
          <w:rFonts w:ascii="Arial" w:hAnsi="Arial"/>
          <w:noProof/>
          <w:spacing w:val="-1"/>
          <w:sz w:val="20"/>
        </w:rPr>
        <w:t>.</w:t>
      </w:r>
      <w:r w:rsidR="00DD6FEA">
        <w:rPr>
          <w:rFonts w:ascii="Arial" w:hAnsi="Arial"/>
          <w:noProof/>
          <w:spacing w:val="-1"/>
          <w:sz w:val="20"/>
          <w:lang w:val="sr-Cyrl-RS"/>
        </w:rPr>
        <w:t xml:space="preserve"> 9</w:t>
      </w:r>
      <w:r w:rsidR="005D33F4" w:rsidRPr="00882240">
        <w:rPr>
          <w:rFonts w:ascii="Arial" w:hAnsi="Arial"/>
          <w:noProof/>
          <w:spacing w:val="-1"/>
          <w:sz w:val="20"/>
          <w:lang w:val="sr-Cyrl-RS"/>
        </w:rPr>
        <w:t>.</w:t>
      </w:r>
      <w:r w:rsidR="00DD6FEA">
        <w:rPr>
          <w:rFonts w:ascii="Arial" w:hAnsi="Arial"/>
          <w:noProof/>
          <w:spacing w:val="-1"/>
          <w:sz w:val="20"/>
          <w:lang w:val="sr-Cyrl-RS"/>
        </w:rPr>
        <w:t xml:space="preserve"> </w:t>
      </w:r>
      <w:r w:rsidR="005D33F4" w:rsidRPr="00882240">
        <w:rPr>
          <w:rFonts w:ascii="Arial" w:hAnsi="Arial"/>
          <w:noProof/>
          <w:spacing w:val="-1"/>
          <w:sz w:val="20"/>
          <w:lang w:val="sr-Cyrl-RS"/>
        </w:rPr>
        <w:t>202</w:t>
      </w:r>
      <w:r w:rsidR="00F92848">
        <w:rPr>
          <w:rFonts w:ascii="Arial" w:hAnsi="Arial"/>
          <w:noProof/>
          <w:spacing w:val="-1"/>
          <w:sz w:val="20"/>
          <w:lang w:val="sr-Latn-CS"/>
        </w:rPr>
        <w:t>6</w:t>
      </w:r>
      <w:r w:rsidR="005D33F4" w:rsidRPr="00882240">
        <w:rPr>
          <w:rFonts w:ascii="Arial" w:hAnsi="Arial"/>
          <w:noProof/>
          <w:spacing w:val="-1"/>
          <w:sz w:val="20"/>
          <w:lang w:val="sr-Cyrl-RS"/>
        </w:rPr>
        <w:t>.</w:t>
      </w:r>
    </w:p>
    <w:p w:rsidR="005D33F4" w:rsidRPr="00882240" w:rsidRDefault="005D33F4" w:rsidP="006A2716">
      <w:pPr>
        <w:pStyle w:val="FreeFormAA"/>
        <w:rPr>
          <w:rFonts w:ascii="Arial" w:hAnsi="Arial"/>
          <w:noProof/>
          <w:spacing w:val="-1"/>
          <w:sz w:val="20"/>
          <w:lang w:val="sr-Cyrl-RS"/>
        </w:rPr>
      </w:pPr>
    </w:p>
    <w:p w:rsidR="005D33F4" w:rsidRPr="00882240" w:rsidRDefault="005D33F4" w:rsidP="006A2716">
      <w:pPr>
        <w:pStyle w:val="FreeFormAA"/>
        <w:rPr>
          <w:rFonts w:ascii="Arial" w:hAnsi="Arial"/>
          <w:noProof/>
          <w:spacing w:val="-1"/>
          <w:sz w:val="20"/>
          <w:lang w:val="sr-Cyrl-RS"/>
        </w:rPr>
      </w:pPr>
    </w:p>
    <w:p w:rsidR="005D33F4" w:rsidRPr="00882240" w:rsidRDefault="005D33F4" w:rsidP="006A2716">
      <w:pPr>
        <w:spacing w:before="120" w:after="120" w:line="240" w:lineRule="auto"/>
        <w:jc w:val="both"/>
        <w:rPr>
          <w:rFonts w:ascii="Arial" w:hAnsi="Arial" w:cs="Arial"/>
          <w:noProof/>
          <w:color w:val="222222"/>
          <w:lang w:val="sr-Cyrl-RS"/>
        </w:rPr>
      </w:pPr>
      <w:r w:rsidRPr="00882240">
        <w:rPr>
          <w:rFonts w:ascii="Arial" w:hAnsi="Arial" w:cs="Arial"/>
          <w:noProof/>
          <w:lang w:val="sr-Cyrl-RS"/>
        </w:rPr>
        <w:t>Поступајући у оквиру законом прописане надлежности</w:t>
      </w:r>
      <w:r w:rsidRPr="00882240">
        <w:rPr>
          <w:rStyle w:val="FootnoteReference"/>
          <w:rFonts w:ascii="Arial" w:hAnsi="Arial" w:cs="Arial"/>
          <w:noProof/>
          <w:lang w:val="sr-Cyrl-RS"/>
        </w:rPr>
        <w:footnoteReference w:id="1"/>
      </w:r>
      <w:r w:rsidRPr="00882240">
        <w:rPr>
          <w:rFonts w:ascii="Arial" w:hAnsi="Arial" w:cs="Arial"/>
          <w:noProof/>
          <w:lang w:val="sr-Cyrl-RS"/>
        </w:rPr>
        <w:t xml:space="preserve"> да прати спровођење закона који се тичу забране дискриминације и препоручује органима јавне власти и другим лицима мере за остваривање равноправности и заштите од дискриминације, Повереник за заштиту равноправности упућује </w:t>
      </w:r>
      <w:r w:rsidR="006827D9">
        <w:rPr>
          <w:rFonts w:ascii="Arial" w:eastAsia="Times New Roman" w:hAnsi="Arial" w:cs="Arial"/>
          <w:noProof/>
          <w:lang w:val="sr-Cyrl-RS"/>
        </w:rPr>
        <w:t>Дому за ученике средњих школа Врање</w:t>
      </w:r>
    </w:p>
    <w:p w:rsidR="005D33F4" w:rsidRPr="00882240" w:rsidRDefault="005D33F4" w:rsidP="006A2716">
      <w:pPr>
        <w:spacing w:after="0" w:line="240" w:lineRule="auto"/>
        <w:jc w:val="both"/>
        <w:rPr>
          <w:rFonts w:ascii="Arial" w:hAnsi="Arial" w:cs="Arial"/>
          <w:b/>
          <w:noProof/>
          <w:sz w:val="28"/>
          <w:szCs w:val="28"/>
          <w:lang w:val="sr-Cyrl-RS"/>
        </w:rPr>
      </w:pPr>
    </w:p>
    <w:p w:rsidR="005D33F4" w:rsidRPr="00882240" w:rsidRDefault="005D33F4" w:rsidP="006A2716">
      <w:pPr>
        <w:spacing w:after="0" w:line="240" w:lineRule="auto"/>
        <w:jc w:val="center"/>
        <w:rPr>
          <w:rFonts w:ascii="Arial" w:eastAsia="Times New Roman" w:hAnsi="Arial" w:cs="Arial"/>
          <w:b/>
          <w:noProof/>
          <w:sz w:val="28"/>
          <w:szCs w:val="28"/>
          <w:lang w:val="sr-Cyrl-RS"/>
        </w:rPr>
      </w:pPr>
      <w:r w:rsidRPr="00882240">
        <w:rPr>
          <w:rFonts w:ascii="Arial" w:hAnsi="Arial" w:cs="Arial"/>
          <w:b/>
          <w:noProof/>
          <w:sz w:val="28"/>
          <w:szCs w:val="28"/>
          <w:lang w:val="sr-Cyrl-RS"/>
        </w:rPr>
        <w:t>ПРЕПОРУКУ</w:t>
      </w:r>
      <w:r w:rsidRPr="00882240">
        <w:rPr>
          <w:rFonts w:ascii="Arial" w:eastAsia="Times New Roman" w:hAnsi="Arial" w:cs="Arial"/>
          <w:b/>
          <w:noProof/>
          <w:sz w:val="28"/>
          <w:szCs w:val="28"/>
          <w:lang w:val="sr-Cyrl-RS"/>
        </w:rPr>
        <w:t xml:space="preserve"> МЕРА ЗА ОСТВАРИВАЊЕ РАВНОПРАВНОСТИ И ЗАШТИТЕ ОД ДИСКРИМИНАЦИЈЕ</w:t>
      </w:r>
    </w:p>
    <w:p w:rsidR="005D33F4" w:rsidRPr="00882240" w:rsidRDefault="005D33F4" w:rsidP="006A2716">
      <w:pPr>
        <w:spacing w:after="0" w:line="240" w:lineRule="auto"/>
        <w:jc w:val="center"/>
        <w:rPr>
          <w:rFonts w:ascii="Arial" w:eastAsia="Times New Roman" w:hAnsi="Arial" w:cs="Arial"/>
          <w:b/>
          <w:noProof/>
          <w:sz w:val="28"/>
          <w:szCs w:val="28"/>
          <w:lang w:val="sr-Cyrl-RS"/>
        </w:rPr>
      </w:pPr>
    </w:p>
    <w:p w:rsidR="005D33F4" w:rsidRPr="00882240" w:rsidRDefault="005D33F4" w:rsidP="006A2716">
      <w:pPr>
        <w:tabs>
          <w:tab w:val="left" w:pos="450"/>
        </w:tabs>
        <w:autoSpaceDE w:val="0"/>
        <w:autoSpaceDN w:val="0"/>
        <w:adjustRightInd w:val="0"/>
        <w:spacing w:after="0" w:line="240" w:lineRule="auto"/>
        <w:jc w:val="both"/>
        <w:rPr>
          <w:rFonts w:ascii="Arial" w:eastAsia="Times New Roman" w:hAnsi="Arial" w:cs="Arial"/>
          <w:noProof/>
          <w:lang w:val="sr-Cyrl-R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noProof/>
          <w:lang w:val="en-US"/>
        </w:rPr>
        <w:t>Повереник за заштиту равноправности препоручује Дому за ученике средњих школа Врање:</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1.</w:t>
      </w:r>
      <w:r w:rsidRPr="006A2716">
        <w:rPr>
          <w:rFonts w:ascii="Arial" w:eastAsia="Times New Roman" w:hAnsi="Arial" w:cs="Arial"/>
          <w:noProof/>
          <w:lang w:val="en-US"/>
        </w:rPr>
        <w:t xml:space="preserve"> Да без одлагања изврши и документује процену ризика по безбедност ученика који је, према доступним сазнањима, био изложен насиљу, укључујући процену ризика од поновљеног, настављеног или посредног угрожавања његове безбедности, достојанства и психофизичког интегритета, и да, на основу те процене, предузме све неопходне мере ради обезбеђивања његове физичке и психичке безбедности.</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2.</w:t>
      </w:r>
      <w:r w:rsidRPr="006A2716">
        <w:rPr>
          <w:rFonts w:ascii="Arial" w:eastAsia="Times New Roman" w:hAnsi="Arial" w:cs="Arial"/>
          <w:noProof/>
          <w:lang w:val="en-US"/>
        </w:rPr>
        <w:t xml:space="preserve"> Да, у складу са процењеним ризицима, предузме одговарајуће организационе мере ради обезбеђивања безбедног боравка ученика у Дому, укључујући, када је то потребно, одговарајућу организацију смештаја, кретања и боравка, појачан надзор и мере којима се спречава непосредан контакт са лицем или лицима у односу на која постоји процењени ризик по његову безбедност.</w:t>
      </w: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3.</w:t>
      </w:r>
      <w:r w:rsidRPr="006A2716">
        <w:rPr>
          <w:rFonts w:ascii="Arial" w:eastAsia="Times New Roman" w:hAnsi="Arial" w:cs="Arial"/>
          <w:noProof/>
          <w:lang w:val="en-US"/>
        </w:rPr>
        <w:t xml:space="preserve"> Да ученику обезбеди континуирану, индивидуализовану и узрасту примерену подршку стручне службе, односно других компетентних лица, а када је то потребно и у сарадњи са родитељем, односно другим законским заступником и надлежним службама здравствене и социјалне заштите, уз поштовање права ученика на приватност, достојанство и поверљивост података.</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4.</w:t>
      </w:r>
      <w:r w:rsidRPr="006A2716">
        <w:rPr>
          <w:rFonts w:ascii="Arial" w:eastAsia="Times New Roman" w:hAnsi="Arial" w:cs="Arial"/>
          <w:noProof/>
          <w:lang w:val="en-US"/>
        </w:rPr>
        <w:t xml:space="preserve"> Да, у сарадњи са родитељем, односно другим законским заступником и уз уважавање мишљења и потреба ученика, утврди конкретне мере подршке и заштите, начин њиховог спровођења и праћења, као и да континуирано прати ефекте предузетих мера и, уколико се покаже да нису довољне, благовремено их прилагоди или допуни.</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lastRenderedPageBreak/>
        <w:t>5.</w:t>
      </w:r>
      <w:r w:rsidRPr="006A2716">
        <w:rPr>
          <w:rFonts w:ascii="Arial" w:eastAsia="Times New Roman" w:hAnsi="Arial" w:cs="Arial"/>
          <w:noProof/>
          <w:lang w:val="en-US"/>
        </w:rPr>
        <w:t xml:space="preserve"> Да предузме све расположиве мере ради спречавања секундарне виктимизације ученика, а нарочито да обезбеди да ученик не буде изложен непотребном поновном испитивању, притиску да описује догађај, преиспитивању његове одговорности, окривљавању, исмевању, стигматизацији, изолацији или другом поступању које би могло додатно угрозити његово достојанство или психичко благостање, као и да предузме мере ради спречавања било каквог облика одмазде, притиска или застрашивања због чињенице да је догађај пријављен или да су у вези са њим обавештени надлежни органи.</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6.</w:t>
      </w:r>
      <w:r w:rsidRPr="006A2716">
        <w:rPr>
          <w:rFonts w:ascii="Arial" w:eastAsia="Times New Roman" w:hAnsi="Arial" w:cs="Arial"/>
          <w:noProof/>
          <w:lang w:val="en-US"/>
        </w:rPr>
        <w:t xml:space="preserve"> Да настави и унапреди сарадњу са полицијом, јавним тужилаштвом, центром за социјални рад, здравственим установама и другим надлежним институцијама, у границама њихових законских надлежности, и да им стави на располагање податке и информације којима располаже, водећи рачуна да својим поступањем не угрози истражни, односно други поступак који воде надлежни органи.</w:t>
      </w: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p>
    <w:p w:rsidR="006A2716" w:rsidRP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en-US"/>
        </w:rPr>
      </w:pPr>
      <w:r w:rsidRPr="006A2716">
        <w:rPr>
          <w:rFonts w:ascii="Arial" w:eastAsia="Times New Roman" w:hAnsi="Arial" w:cs="Arial"/>
          <w:b/>
          <w:bCs/>
          <w:noProof/>
          <w:lang w:val="en-US"/>
        </w:rPr>
        <w:t>7.</w:t>
      </w:r>
      <w:r w:rsidRPr="006A2716">
        <w:rPr>
          <w:rFonts w:ascii="Arial" w:eastAsia="Times New Roman" w:hAnsi="Arial" w:cs="Arial"/>
          <w:noProof/>
          <w:lang w:val="en-US"/>
        </w:rPr>
        <w:t xml:space="preserve"> Да, без откривања идентитета ученика и без прејудицирања исхода поступка који воде надлежни органи, спроведе континуиране превентивне активности са свим корисницима Дома усмерене на препознавање и спречавање свих облика насиља, укључујући сексуално насиље и сексуално узнемиравање, као и да све кориснике упозна са начинима пријављивања насиља, лицима којима могу да се обрате, механизмима заштите и доступним облицима подршке. Истовремено, Дом треба да обезбеди да сви запослени буду упознати са својим обавезама у погледу препознавања, пријављивања и реаговања у случајевима насиља.</w:t>
      </w:r>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sr-Cyrl-RS"/>
        </w:rPr>
      </w:pPr>
      <w:bookmarkStart w:id="0" w:name="_GoBack"/>
      <w:bookmarkEnd w:id="0"/>
    </w:p>
    <w:p w:rsidR="006A2716" w:rsidRDefault="006A2716" w:rsidP="006A2716">
      <w:pPr>
        <w:tabs>
          <w:tab w:val="left" w:pos="440"/>
        </w:tabs>
        <w:autoSpaceDE w:val="0"/>
        <w:autoSpaceDN w:val="0"/>
        <w:adjustRightInd w:val="0"/>
        <w:spacing w:after="0" w:line="240" w:lineRule="auto"/>
        <w:jc w:val="both"/>
        <w:rPr>
          <w:rFonts w:ascii="Arial" w:eastAsia="Times New Roman" w:hAnsi="Arial" w:cs="Arial"/>
          <w:noProof/>
          <w:lang w:val="sr-Cyrl-RS"/>
        </w:rPr>
      </w:pPr>
    </w:p>
    <w:p w:rsidR="00A82EAB" w:rsidRPr="006A2716" w:rsidRDefault="00A82EAB" w:rsidP="006A2716">
      <w:pPr>
        <w:tabs>
          <w:tab w:val="left" w:pos="450"/>
        </w:tabs>
        <w:autoSpaceDE w:val="0"/>
        <w:autoSpaceDN w:val="0"/>
        <w:adjustRightInd w:val="0"/>
        <w:spacing w:after="0" w:line="240" w:lineRule="auto"/>
        <w:jc w:val="both"/>
        <w:rPr>
          <w:rFonts w:ascii="Arial" w:hAnsi="Arial"/>
          <w:noProof/>
          <w:lang w:val="en-US"/>
        </w:rPr>
      </w:pPr>
      <w:r w:rsidRPr="006A2716">
        <w:rPr>
          <w:rFonts w:ascii="Arial" w:hAnsi="Arial"/>
          <w:noProof/>
          <w:lang w:val="en-US"/>
        </w:rPr>
        <w:t xml:space="preserve">Дом </w:t>
      </w:r>
      <w:r w:rsidR="006A2716">
        <w:rPr>
          <w:rFonts w:ascii="Arial" w:hAnsi="Arial"/>
          <w:noProof/>
          <w:lang w:val="sr-Cyrl-RS"/>
        </w:rPr>
        <w:t>ћ</w:t>
      </w:r>
      <w:r w:rsidRPr="006A2716">
        <w:rPr>
          <w:rFonts w:ascii="Arial" w:hAnsi="Arial"/>
          <w:noProof/>
          <w:lang w:val="en-US"/>
        </w:rPr>
        <w:t xml:space="preserve">e о предузетим и планираним мерама, у складу са овом препоруком, </w:t>
      </w:r>
      <w:r w:rsidRPr="006A2716">
        <w:rPr>
          <w:rFonts w:ascii="Arial" w:hAnsi="Arial"/>
          <w:bCs/>
          <w:noProof/>
          <w:lang w:val="en-US"/>
        </w:rPr>
        <w:t>писмено обавести Повереника за заштиту равноправности у року од 30 дана од дана пријема препоруке</w:t>
      </w:r>
      <w:r w:rsidRPr="006A2716">
        <w:rPr>
          <w:rFonts w:ascii="Arial" w:hAnsi="Arial"/>
          <w:noProof/>
          <w:lang w:val="en-US"/>
        </w:rPr>
        <w:t>, уз навођење конкретно предузетих мера, одговорних лица и рокова за спровођење мера које имају континуирани карактер.</w:t>
      </w:r>
    </w:p>
    <w:p w:rsidR="00A82EAB" w:rsidRPr="006A2716" w:rsidRDefault="00A82EAB" w:rsidP="006A2716">
      <w:pPr>
        <w:tabs>
          <w:tab w:val="left" w:pos="450"/>
        </w:tabs>
        <w:autoSpaceDE w:val="0"/>
        <w:autoSpaceDN w:val="0"/>
        <w:adjustRightInd w:val="0"/>
        <w:spacing w:after="0" w:line="240" w:lineRule="auto"/>
        <w:jc w:val="both"/>
        <w:rPr>
          <w:rFonts w:ascii="Arial" w:hAnsi="Arial"/>
          <w:noProof/>
          <w:lang w:val="en-US"/>
        </w:rPr>
      </w:pPr>
    </w:p>
    <w:p w:rsidR="00A82EAB" w:rsidRDefault="00A82EAB" w:rsidP="006A2716">
      <w:pPr>
        <w:tabs>
          <w:tab w:val="left" w:pos="450"/>
        </w:tabs>
        <w:autoSpaceDE w:val="0"/>
        <w:autoSpaceDN w:val="0"/>
        <w:adjustRightInd w:val="0"/>
        <w:spacing w:after="0" w:line="240" w:lineRule="auto"/>
        <w:jc w:val="both"/>
        <w:rPr>
          <w:rFonts w:ascii="Arial" w:hAnsi="Arial"/>
          <w:noProof/>
          <w:lang w:val="en-US"/>
        </w:rPr>
      </w:pPr>
      <w:r w:rsidRPr="00A82EAB">
        <w:rPr>
          <w:rFonts w:ascii="Arial" w:hAnsi="Arial"/>
          <w:noProof/>
          <w:lang w:val="en-US"/>
        </w:rPr>
        <w:t>Приликом извештавања Повереника Дом је дужан да, у складу са прописима о заштити података о личности, не доставља податке који нису неопходни за оцену спровођења препоруке.</w:t>
      </w:r>
    </w:p>
    <w:p w:rsidR="00A82EAB" w:rsidRPr="00A82EAB" w:rsidRDefault="00A82EAB" w:rsidP="006A2716">
      <w:pPr>
        <w:tabs>
          <w:tab w:val="left" w:pos="450"/>
        </w:tabs>
        <w:autoSpaceDE w:val="0"/>
        <w:autoSpaceDN w:val="0"/>
        <w:adjustRightInd w:val="0"/>
        <w:spacing w:after="0" w:line="240" w:lineRule="auto"/>
        <w:jc w:val="both"/>
        <w:rPr>
          <w:rFonts w:ascii="Arial" w:hAnsi="Arial"/>
          <w:noProof/>
          <w:lang w:val="en-US"/>
        </w:rPr>
      </w:pPr>
    </w:p>
    <w:p w:rsidR="00A82EAB" w:rsidRPr="00A82EAB" w:rsidRDefault="00A82EAB" w:rsidP="006A2716">
      <w:pPr>
        <w:tabs>
          <w:tab w:val="left" w:pos="450"/>
        </w:tabs>
        <w:autoSpaceDE w:val="0"/>
        <w:autoSpaceDN w:val="0"/>
        <w:adjustRightInd w:val="0"/>
        <w:spacing w:after="0" w:line="240" w:lineRule="auto"/>
        <w:jc w:val="both"/>
        <w:rPr>
          <w:rFonts w:ascii="Arial" w:hAnsi="Arial"/>
          <w:noProof/>
          <w:lang w:val="sr-Cyrl-RS"/>
        </w:rPr>
      </w:pPr>
      <w:r w:rsidRPr="00A82EAB">
        <w:rPr>
          <w:rFonts w:ascii="Arial" w:hAnsi="Arial"/>
          <w:noProof/>
          <w:lang w:val="sr-Cyrl-RS"/>
        </w:rPr>
        <w:t>Повереник очекује да Дом наведену препоруку спроведе благовремено, континуирано и са дужном пажњом према најбољем интересу детета, уз поштовање достојанства и права свих ученика и других лица која су обухваћена поступањем установе.</w:t>
      </w:r>
    </w:p>
    <w:p w:rsidR="00A82EAB" w:rsidRPr="00A82EAB" w:rsidRDefault="00A82EAB" w:rsidP="006A2716">
      <w:pPr>
        <w:tabs>
          <w:tab w:val="left" w:pos="450"/>
        </w:tabs>
        <w:autoSpaceDE w:val="0"/>
        <w:autoSpaceDN w:val="0"/>
        <w:adjustRightInd w:val="0"/>
        <w:spacing w:after="0" w:line="240" w:lineRule="auto"/>
        <w:jc w:val="both"/>
        <w:rPr>
          <w:rFonts w:ascii="Arial" w:hAnsi="Arial"/>
          <w:noProof/>
          <w:lang w:val="sr-Cyrl-RS"/>
        </w:rPr>
      </w:pPr>
    </w:p>
    <w:p w:rsidR="00A82EAB" w:rsidRPr="00882240" w:rsidRDefault="00A82EAB" w:rsidP="006A2716">
      <w:pPr>
        <w:tabs>
          <w:tab w:val="left" w:pos="450"/>
        </w:tabs>
        <w:autoSpaceDE w:val="0"/>
        <w:autoSpaceDN w:val="0"/>
        <w:adjustRightInd w:val="0"/>
        <w:spacing w:after="0" w:line="240" w:lineRule="auto"/>
        <w:jc w:val="both"/>
        <w:rPr>
          <w:rFonts w:ascii="Arial" w:hAnsi="Arial"/>
          <w:noProof/>
          <w:lang w:val="sr-Cyrl-RS"/>
        </w:rPr>
      </w:pPr>
      <w:r w:rsidRPr="00A82EAB">
        <w:rPr>
          <w:rFonts w:ascii="Arial" w:hAnsi="Arial"/>
          <w:noProof/>
          <w:lang w:val="sr-Cyrl-RS"/>
        </w:rPr>
        <w:t>Против ове препоруке мера за остваривање равноправности, у складу са законом, није допуштена жалба нити било које друго правно средство.</w:t>
      </w:r>
    </w:p>
    <w:p w:rsidR="00297A59" w:rsidRPr="00882240" w:rsidRDefault="00297A59" w:rsidP="006A2716">
      <w:pPr>
        <w:pStyle w:val="ListParagraph"/>
        <w:ind w:left="0"/>
        <w:jc w:val="both"/>
        <w:rPr>
          <w:rFonts w:ascii="Arial" w:hAnsi="Arial" w:cs="Arial"/>
          <w:b/>
          <w:noProof/>
          <w:color w:val="000000"/>
          <w:sz w:val="22"/>
          <w:szCs w:val="22"/>
          <w:lang w:val="sr-Cyrl-RS"/>
        </w:rPr>
      </w:pPr>
    </w:p>
    <w:p w:rsidR="00297A59" w:rsidRPr="00D4636B" w:rsidRDefault="00297A59" w:rsidP="006A2716">
      <w:pPr>
        <w:pStyle w:val="ListParagraph"/>
        <w:ind w:left="0"/>
        <w:jc w:val="center"/>
        <w:rPr>
          <w:rFonts w:ascii="Arial" w:hAnsi="Arial" w:cs="Arial"/>
          <w:b/>
          <w:i/>
          <w:noProof/>
          <w:color w:val="000000"/>
          <w:sz w:val="22"/>
          <w:szCs w:val="22"/>
          <w:lang w:val="sr-Cyrl-RS"/>
        </w:rPr>
      </w:pPr>
      <w:r w:rsidRPr="00D4636B">
        <w:rPr>
          <w:rFonts w:ascii="Arial" w:hAnsi="Arial" w:cs="Arial"/>
          <w:b/>
          <w:i/>
          <w:noProof/>
          <w:color w:val="000000"/>
          <w:sz w:val="22"/>
          <w:szCs w:val="22"/>
          <w:lang w:val="sr-Cyrl-RS"/>
        </w:rPr>
        <w:t>Образложење</w:t>
      </w:r>
    </w:p>
    <w:p w:rsidR="00A82EAB" w:rsidRDefault="00A82EAB" w:rsidP="006A2716">
      <w:pPr>
        <w:tabs>
          <w:tab w:val="left" w:pos="9072"/>
        </w:tabs>
        <w:spacing w:line="240" w:lineRule="auto"/>
        <w:jc w:val="both"/>
        <w:rPr>
          <w:rFonts w:ascii="Arial" w:eastAsia="Times New Roman" w:hAnsi="Arial" w:cs="Arial"/>
          <w:b/>
          <w:noProof/>
          <w:color w:val="000000"/>
        </w:rPr>
      </w:pPr>
    </w:p>
    <w:p w:rsidR="006A2716" w:rsidRPr="006A2716" w:rsidRDefault="006A2716" w:rsidP="006A2716">
      <w:pPr>
        <w:tabs>
          <w:tab w:val="left" w:pos="9072"/>
        </w:tabs>
        <w:spacing w:line="240" w:lineRule="auto"/>
        <w:jc w:val="both"/>
        <w:rPr>
          <w:rFonts w:ascii="Arial" w:eastAsia="Times New Roman" w:hAnsi="Arial" w:cs="Arial"/>
          <w:noProof/>
          <w:color w:val="000000"/>
        </w:rPr>
      </w:pPr>
      <w:r w:rsidRPr="006A2716">
        <w:rPr>
          <w:rFonts w:ascii="Arial" w:eastAsia="Times New Roman" w:hAnsi="Arial" w:cs="Arial"/>
          <w:noProof/>
          <w:color w:val="000000"/>
        </w:rPr>
        <w:t>Повереник за заштиту равноправности, у оквиру надлежности прописаних Законом о забрани дискриминације, прати спровођење закона и других прописа и иницира доношење или измену прописа у циљу унапређења равноправности и заштите од дискриминације. У складу са чланом 33. став 1. тачка 9. овог закона, Повереник органима јавне власти и другим лицима упућује препоруке мера за остваривање равноправности и заштите од дискриминације.</w:t>
      </w:r>
      <w:r w:rsidR="00C01CA7">
        <w:rPr>
          <w:rStyle w:val="FootnoteReference"/>
          <w:rFonts w:ascii="Arial" w:eastAsia="Times New Roman" w:hAnsi="Arial" w:cs="Arial"/>
          <w:noProof/>
          <w:color w:val="000000"/>
        </w:rPr>
        <w:footnoteReference w:id="2"/>
      </w:r>
    </w:p>
    <w:p w:rsidR="006A2716" w:rsidRDefault="006A2716" w:rsidP="006A2716">
      <w:pPr>
        <w:tabs>
          <w:tab w:val="left" w:pos="9072"/>
        </w:tabs>
        <w:spacing w:line="240" w:lineRule="auto"/>
        <w:jc w:val="both"/>
        <w:rPr>
          <w:rFonts w:ascii="Arial" w:eastAsia="Times New Roman" w:hAnsi="Arial" w:cs="Arial"/>
          <w:noProof/>
          <w:color w:val="000000"/>
        </w:rPr>
      </w:pPr>
      <w:r w:rsidRPr="006A2716">
        <w:rPr>
          <w:rFonts w:ascii="Arial" w:eastAsia="Times New Roman" w:hAnsi="Arial" w:cs="Arial"/>
          <w:noProof/>
          <w:color w:val="000000"/>
        </w:rPr>
        <w:t xml:space="preserve">Имајући у виду наведено, Повереник се обраћа Дому ученика средњих школа Врања поводом сазнања објављених у средствима јавног информисања у вези са догађајем који се, према доступним наводима, догодио у ноћи између 31. августа и 1. септембра 2026. године у </w:t>
      </w:r>
      <w:r w:rsidRPr="006A2716">
        <w:rPr>
          <w:rFonts w:ascii="Arial" w:eastAsia="Times New Roman" w:hAnsi="Arial" w:cs="Arial"/>
          <w:noProof/>
          <w:color w:val="000000"/>
        </w:rPr>
        <w:lastRenderedPageBreak/>
        <w:t>просторијама Дома, а у вези са којим су, према истим нав</w:t>
      </w:r>
      <w:r>
        <w:rPr>
          <w:rFonts w:ascii="Arial" w:eastAsia="Times New Roman" w:hAnsi="Arial" w:cs="Arial"/>
          <w:noProof/>
          <w:color w:val="000000"/>
        </w:rPr>
        <w:t>одима, предузеле радње надлежн</w:t>
      </w:r>
      <w:r>
        <w:rPr>
          <w:rFonts w:ascii="Arial" w:eastAsia="Times New Roman" w:hAnsi="Arial" w:cs="Arial"/>
          <w:noProof/>
          <w:color w:val="000000"/>
          <w:lang w:val="sr-Cyrl-RS"/>
        </w:rPr>
        <w:t xml:space="preserve">и </w:t>
      </w:r>
      <w:r w:rsidRPr="006A2716">
        <w:rPr>
          <w:rFonts w:ascii="Arial" w:eastAsia="Times New Roman" w:hAnsi="Arial" w:cs="Arial"/>
          <w:noProof/>
          <w:color w:val="000000"/>
        </w:rPr>
        <w:t>полицијск</w:t>
      </w:r>
      <w:r>
        <w:rPr>
          <w:rFonts w:ascii="Arial" w:eastAsia="Times New Roman" w:hAnsi="Arial" w:cs="Arial"/>
          <w:noProof/>
          <w:color w:val="000000"/>
          <w:lang w:val="sr-Cyrl-RS"/>
        </w:rPr>
        <w:t>и</w:t>
      </w:r>
      <w:r w:rsidRPr="006A2716">
        <w:rPr>
          <w:rFonts w:ascii="Arial" w:eastAsia="Times New Roman" w:hAnsi="Arial" w:cs="Arial"/>
          <w:noProof/>
          <w:color w:val="000000"/>
        </w:rPr>
        <w:t xml:space="preserve"> и тужилачк</w:t>
      </w:r>
      <w:r w:rsidR="007C174B">
        <w:rPr>
          <w:rFonts w:ascii="Arial" w:eastAsia="Times New Roman" w:hAnsi="Arial" w:cs="Arial"/>
          <w:noProof/>
          <w:color w:val="000000"/>
          <w:lang w:val="sr-Cyrl-RS"/>
        </w:rPr>
        <w:t>и органи</w:t>
      </w:r>
      <w:r w:rsidRPr="006A2716">
        <w:rPr>
          <w:rFonts w:ascii="Arial" w:eastAsia="Times New Roman" w:hAnsi="Arial" w:cs="Arial"/>
          <w:noProof/>
          <w:color w:val="000000"/>
        </w:rPr>
        <w:t>.</w:t>
      </w:r>
    </w:p>
    <w:p w:rsidR="007C174B" w:rsidRDefault="007C174B" w:rsidP="006A2716">
      <w:pPr>
        <w:tabs>
          <w:tab w:val="left" w:pos="9072"/>
        </w:tabs>
        <w:spacing w:line="240" w:lineRule="auto"/>
        <w:jc w:val="both"/>
        <w:rPr>
          <w:rFonts w:ascii="Arial" w:eastAsia="Times New Roman" w:hAnsi="Arial" w:cs="Arial"/>
          <w:noProof/>
          <w:color w:val="000000"/>
        </w:rPr>
      </w:pPr>
      <w:r w:rsidRPr="007C174B">
        <w:rPr>
          <w:rFonts w:ascii="Arial" w:eastAsia="Times New Roman" w:hAnsi="Arial" w:cs="Arial"/>
          <w:noProof/>
          <w:color w:val="000000"/>
        </w:rPr>
        <w:t>Према објављеним информацијама, ради се о ученику узраста 15 година, који је, према тим наводима, био изложен поступању које је означено као сексуално, односно вршњачко насиље. У јавности су такође објављене информације да је полиција поступала по пријави, да је ученику пружена, односно затражена лекарска помоћ, као и да су о догађају били обавештени запослени у Дому. Према објављеним информацијама, о догађају је обавештено и надлежно јавно тужилаштво, које је наложило полицији предузимање радњи ради провере навода и прикупљања потребних података, након чега ће бити извршена правна квалификација догађаја. Такође је објављено да су у догађај, према првим информацијама, били укључени малолетни и једно пунолетно лице.</w:t>
      </w:r>
    </w:p>
    <w:p w:rsidR="007C174B" w:rsidRPr="007C174B" w:rsidRDefault="007C174B" w:rsidP="007C174B">
      <w:pPr>
        <w:tabs>
          <w:tab w:val="left" w:pos="9072"/>
        </w:tabs>
        <w:spacing w:line="240" w:lineRule="auto"/>
        <w:jc w:val="both"/>
        <w:rPr>
          <w:rFonts w:ascii="Arial" w:eastAsia="Times New Roman" w:hAnsi="Arial" w:cs="Arial"/>
          <w:noProof/>
          <w:color w:val="000000"/>
        </w:rPr>
      </w:pPr>
      <w:r w:rsidRPr="007C174B">
        <w:rPr>
          <w:rFonts w:ascii="Arial" w:eastAsia="Times New Roman" w:hAnsi="Arial" w:cs="Arial"/>
          <w:noProof/>
          <w:color w:val="000000"/>
        </w:rPr>
        <w:t>Повереник не утврђује чињенице које су предмет поступања надлежних органа, не утврђује одговорност било ког лица, нити прејудицира кривичноправну или другу правну квалификацију догађаја. Ова препорука заснива се на потреби да се, на основу доступних сазнања и у оквиру надлежности Дома, предузму мере неопходне за заштиту ученика и спречавање даљег или поновљеног угрожавања његове безбедности.</w:t>
      </w:r>
    </w:p>
    <w:p w:rsidR="007C174B" w:rsidRPr="006A2716" w:rsidRDefault="007C174B" w:rsidP="007C174B">
      <w:pPr>
        <w:tabs>
          <w:tab w:val="left" w:pos="9072"/>
        </w:tabs>
        <w:spacing w:line="240" w:lineRule="auto"/>
        <w:jc w:val="both"/>
        <w:rPr>
          <w:rFonts w:ascii="Arial" w:eastAsia="Times New Roman" w:hAnsi="Arial" w:cs="Arial"/>
          <w:noProof/>
          <w:color w:val="000000"/>
        </w:rPr>
      </w:pPr>
      <w:r w:rsidRPr="007C174B">
        <w:rPr>
          <w:rFonts w:ascii="Arial" w:eastAsia="Times New Roman" w:hAnsi="Arial" w:cs="Arial"/>
          <w:noProof/>
          <w:color w:val="000000"/>
        </w:rPr>
        <w:t>Законом о основама система образовања и васпитања</w:t>
      </w:r>
      <w:r w:rsidR="00C01CA7">
        <w:rPr>
          <w:rStyle w:val="FootnoteReference"/>
          <w:rFonts w:ascii="Arial" w:eastAsia="Times New Roman" w:hAnsi="Arial" w:cs="Arial"/>
          <w:noProof/>
          <w:color w:val="000000"/>
        </w:rPr>
        <w:footnoteReference w:id="3"/>
      </w:r>
      <w:r w:rsidRPr="007C174B">
        <w:rPr>
          <w:rFonts w:ascii="Arial" w:eastAsia="Times New Roman" w:hAnsi="Arial" w:cs="Arial"/>
          <w:noProof/>
          <w:color w:val="000000"/>
        </w:rPr>
        <w:t xml:space="preserve"> прописано је право детета и ученика на заштиту од дискриминације, насиља, злостављања и занемаривања, као и право на заштиту и правично поступање установе. Истим законом прописана је забрана физичког, психичког, социјалног, сексуалног, дигиталног и сваког другог насиља, злостављања и занемаривања у установи.</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Обавеза установе да штити децу од насиља није ограничена само на ситуације у којима је одговорност за конкретан догађај већ утврђена. Систем заштите деце заснива се и на благовременом реаговању у ситуацијама сумње или сазнања о насиљу, процени ризика, предузимању мера заштите и праћењу њихових ефеката. Важећим Протоколом поступања у установи у одговору на насиље, злостављање и занемаривање</w:t>
      </w:r>
      <w:r w:rsidR="00C01CA7">
        <w:rPr>
          <w:rStyle w:val="FootnoteReference"/>
          <w:rFonts w:ascii="Arial" w:eastAsia="Times New Roman" w:hAnsi="Arial" w:cs="Arial"/>
          <w:noProof/>
          <w:color w:val="000000"/>
          <w:lang w:val="en-US"/>
        </w:rPr>
        <w:footnoteReference w:id="4"/>
      </w:r>
      <w:r w:rsidRPr="007C174B">
        <w:rPr>
          <w:rFonts w:ascii="Arial" w:eastAsia="Times New Roman" w:hAnsi="Arial" w:cs="Arial"/>
          <w:noProof/>
          <w:color w:val="000000"/>
          <w:lang w:val="en-US"/>
        </w:rPr>
        <w:t xml:space="preserve"> прописани су, између осталог, садржаји и начини спровођења превентивних и интервентних активности, процена ризика, начини заштите, као и праћење ефеката предузетих мера и активности.</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Посебно је значајно што се, у смислу наведеног Протокола, установом сматра и дом ученика, а заштита се обезбеђује у свим ситуацијама у којима се остварује васпитни рад и друге активности установе. Основни принцип поступања у свим поступцима који се тичу детета јесте најбољи интерес детета, уз поштовање права детета на приватност, достојанство и учешће у поступку на начин који одговара његовом узрасту и степену разумевања.</w:t>
      </w:r>
    </w:p>
    <w:p w:rsidR="007C174B" w:rsidRPr="007C174B" w:rsidRDefault="00720A9A" w:rsidP="007C174B">
      <w:pPr>
        <w:tabs>
          <w:tab w:val="left" w:pos="9072"/>
        </w:tabs>
        <w:spacing w:line="240" w:lineRule="auto"/>
        <w:jc w:val="both"/>
        <w:rPr>
          <w:rFonts w:ascii="Arial" w:eastAsia="Times New Roman" w:hAnsi="Arial" w:cs="Arial"/>
          <w:noProof/>
          <w:color w:val="000000"/>
          <w:lang w:val="en-US"/>
        </w:rPr>
      </w:pPr>
      <w:r>
        <w:rPr>
          <w:rFonts w:ascii="Arial" w:eastAsia="Times New Roman" w:hAnsi="Arial" w:cs="Arial"/>
          <w:noProof/>
          <w:color w:val="000000"/>
          <w:lang w:val="sr-Cyrl-RS"/>
        </w:rPr>
        <w:t xml:space="preserve">У </w:t>
      </w:r>
      <w:r w:rsidR="007C174B" w:rsidRPr="007C174B">
        <w:rPr>
          <w:rFonts w:ascii="Arial" w:eastAsia="Times New Roman" w:hAnsi="Arial" w:cs="Arial"/>
          <w:noProof/>
          <w:color w:val="000000"/>
          <w:lang w:val="en-US"/>
        </w:rPr>
        <w:t xml:space="preserve">случајевима сексуалног насиља или сумње на сексуално насиље посебно је важно поступати тако да се дете заштити од додатне трауматизације и секундарне виктимизације. Од детета које је пријавило или за које постоје сазнања да је било изложено таквом поступању не може се очекивати да само обезбеди сопствену заштиту, да само избегава потенцијално ризичне </w:t>
      </w:r>
      <w:r w:rsidR="007C174B" w:rsidRPr="007C174B">
        <w:rPr>
          <w:rFonts w:ascii="Arial" w:eastAsia="Times New Roman" w:hAnsi="Arial" w:cs="Arial"/>
          <w:noProof/>
          <w:color w:val="000000"/>
          <w:lang w:val="en-US"/>
        </w:rPr>
        <w:lastRenderedPageBreak/>
        <w:t>ситуације или да, након пријављивања догађаја, без додатне подршке настави да борави у условима у којима се осећа угрожено.</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Управо због тога одговор установе не може бити ограничен на заустављање непосредног насилног понашања или на обавештавање надлежних органа. Установа је дужна да процени које су мере неопходне да би се обезбедила физичка и психичка сигурност детета, смањио ризик од поновног или даљег угрожавања и створили услови за његов несметан развој и остваривање права.</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Последице сексуалног узнемиравања и других облика насиља могу се испољавати и након престанка непосредне опасности. Оне могу обухватити страх, осећај стида и понижења, губитак поверења у вршњаке и одрасле, осећај несигурности у простору у којем дете борави, тешкоће у учењу и концентрацији, повлачење, избегавање одређених простора и активности, као и друге промене у понашању и функционисању. Због тога је неопходно да Дом, у складу са конкретним потребама ученика, обезбеди индивидуализовану, континуирану и координисану подршку.</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При томе, мере заштите треба да буду усмерене на отклањање или смањење ризика, а не на ограничавање права детета које је затражило или коме је потребна заштита. Ученик не сме због потребе заштите бити стављен у неповољнији положај, изолован или фактички приморан да напусти Дом, уколико се исти циљ може постићи другим одговарајућим мерама.</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Истовремено, Повереник указује да се мере заштите и подршке морају предузимати уз поштовање презумпције невиности и интегритета поступка који воде надлежни органи. Дом је дужан да раздвоји поступање ради заштите и безбедности ученика, које је у његовој надлежности и не може се одлагати до окончања истраге, од поступања ради утврђивања одговорности за евентуално извршено противправно дело, које припада надлежним органима. Заштитне и организационе мере, укључујући евентуално раздвајање ученика или појачан надзор, предузимају се искључиво на основу процене ризика и ради заштите, а не представљају утврђивање кривице или друге одговорности било ког лица.</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Сарадња са надлежним органима не ослобађа Дом обавезе да у оквиру својих надлежности самостално предузима мере ради непосредне заштите ученика и спречавања новог ризика. Истовремено, Дом не треба да преузима улогу истражног или правосудног органа, нити да својим поступањем утиче на поступке који се воде пред полицијом и јавним тужилаштвом.</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Поред индивидуалне заштите ученика, неопходно је радити на стварању безбедног окружења за све кориснике Дома. Превентивне активности треба да буду континуиране и усмерене на препознавање и спречавање свих облика насиља, укључујући сексуално насиље и сексуално узнемиравање, као и на упознавање ученика са начинима пријављивања, механизмима заштите и расположивим облицима подршке. Посебну пажњу потребно је посветити томе да се међу ученицима не развија култура ћутања, страха, исмевања или окривљавања детета које пријави насиље.</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Имајући у виду све наведено, Повереник сматра да је неопходно да Дом ученика средњих школа Врања предузме конкретне и делотворне мере заштите и подршке ученику, уз истовремено предузимање превентивних активности усмерених на стварање безбедног окружења за све кориснике Дома и уз поштовање права свих лица која су обухваћена поступањем установе.</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Сагласно члану 33. тачка 9. Закона о забрани дискриминације, Повереник за заштиту равноправности упућује ову Препоруку мера за остваривање равноправности и заштите од дискриминације.</w:t>
      </w:r>
    </w:p>
    <w:p w:rsidR="007C174B" w:rsidRP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t>Дом ученика средњих школа Врања обавестиће Повереника за заштиту равноправности о предузетим и планираним мерама у циљу спровођења ове препоруке у року од 30 дана од дана њеног пријема.</w:t>
      </w:r>
    </w:p>
    <w:p w:rsidR="007C174B" w:rsidRDefault="007C174B" w:rsidP="007C174B">
      <w:pPr>
        <w:tabs>
          <w:tab w:val="left" w:pos="9072"/>
        </w:tabs>
        <w:spacing w:line="240" w:lineRule="auto"/>
        <w:jc w:val="both"/>
        <w:rPr>
          <w:rFonts w:ascii="Arial" w:eastAsia="Times New Roman" w:hAnsi="Arial" w:cs="Arial"/>
          <w:noProof/>
          <w:color w:val="000000"/>
          <w:lang w:val="en-US"/>
        </w:rPr>
      </w:pPr>
      <w:r w:rsidRPr="007C174B">
        <w:rPr>
          <w:rFonts w:ascii="Arial" w:eastAsia="Times New Roman" w:hAnsi="Arial" w:cs="Arial"/>
          <w:noProof/>
          <w:color w:val="000000"/>
          <w:lang w:val="en-US"/>
        </w:rPr>
        <w:lastRenderedPageBreak/>
        <w:t>Против ове препоруке мера за остваривање равноправности, у складу са законом, није допуштена жалба нити било које друго правно средство.</w:t>
      </w:r>
    </w:p>
    <w:p w:rsidR="005E7C28" w:rsidRPr="007C174B" w:rsidRDefault="005E7C28" w:rsidP="007C174B">
      <w:pPr>
        <w:tabs>
          <w:tab w:val="left" w:pos="9072"/>
        </w:tabs>
        <w:spacing w:line="240" w:lineRule="auto"/>
        <w:jc w:val="both"/>
        <w:rPr>
          <w:rFonts w:ascii="Arial" w:eastAsia="Times New Roman" w:hAnsi="Arial" w:cs="Arial"/>
          <w:noProof/>
          <w:color w:val="000000"/>
          <w:lang w:val="en-US"/>
        </w:rPr>
      </w:pPr>
    </w:p>
    <w:tbl>
      <w:tblPr>
        <w:tblW w:w="0" w:type="auto"/>
        <w:tblInd w:w="108" w:type="dxa"/>
        <w:tblLook w:val="04A0" w:firstRow="1" w:lastRow="0" w:firstColumn="1" w:lastColumn="0" w:noHBand="0" w:noVBand="1"/>
      </w:tblPr>
      <w:tblGrid>
        <w:gridCol w:w="3104"/>
        <w:gridCol w:w="2992"/>
        <w:gridCol w:w="3660"/>
      </w:tblGrid>
      <w:tr w:rsidR="005E7C28" w:rsidRPr="005E7C28" w:rsidTr="00B7396F">
        <w:trPr>
          <w:trHeight w:val="503"/>
        </w:trPr>
        <w:tc>
          <w:tcPr>
            <w:tcW w:w="3176" w:type="dxa"/>
            <w:vMerge w:val="restart"/>
          </w:tcPr>
          <w:p w:rsidR="005E7C28" w:rsidRPr="005E7C28" w:rsidRDefault="005E7C28" w:rsidP="005E7C28">
            <w:pPr>
              <w:tabs>
                <w:tab w:val="left" w:pos="1134"/>
              </w:tabs>
              <w:spacing w:after="0" w:line="240" w:lineRule="auto"/>
              <w:rPr>
                <w:rFonts w:ascii="Arial" w:eastAsia="Times New Roman" w:hAnsi="Arial" w:cs="Arial"/>
                <w:lang w:eastAsia="sr-Cyrl-CS"/>
              </w:rPr>
            </w:pPr>
          </w:p>
        </w:tc>
        <w:tc>
          <w:tcPr>
            <w:tcW w:w="3061" w:type="dxa"/>
            <w:vMerge w:val="restart"/>
          </w:tcPr>
          <w:p w:rsidR="005E7C28" w:rsidRPr="005E7C28" w:rsidRDefault="005E7C28" w:rsidP="005E7C28">
            <w:pPr>
              <w:tabs>
                <w:tab w:val="left" w:pos="1134"/>
              </w:tabs>
              <w:spacing w:after="0" w:line="240" w:lineRule="auto"/>
              <w:rPr>
                <w:rFonts w:ascii="Arial" w:eastAsia="Times New Roman" w:hAnsi="Arial" w:cs="Arial"/>
                <w:lang w:eastAsia="sr-Cyrl-CS"/>
              </w:rPr>
            </w:pPr>
          </w:p>
        </w:tc>
        <w:tc>
          <w:tcPr>
            <w:tcW w:w="3686" w:type="dxa"/>
          </w:tcPr>
          <w:p w:rsidR="005E7C28" w:rsidRPr="005E7C28" w:rsidRDefault="005E7C28" w:rsidP="005E7C28">
            <w:pPr>
              <w:tabs>
                <w:tab w:val="left" w:pos="1134"/>
              </w:tabs>
              <w:spacing w:after="0" w:line="240" w:lineRule="auto"/>
              <w:jc w:val="center"/>
              <w:rPr>
                <w:rFonts w:ascii="Arial" w:eastAsia="Times New Roman" w:hAnsi="Arial" w:cs="Arial"/>
                <w:b/>
                <w:sz w:val="24"/>
                <w:szCs w:val="24"/>
                <w:lang w:eastAsia="sr-Cyrl-CS"/>
              </w:rPr>
            </w:pPr>
            <w:r w:rsidRPr="005E7C28">
              <w:rPr>
                <w:rFonts w:ascii="Arial" w:eastAsia="Times New Roman" w:hAnsi="Arial" w:cs="Arial"/>
                <w:b/>
                <w:sz w:val="24"/>
                <w:szCs w:val="24"/>
                <w:lang w:eastAsia="sr-Cyrl-CS"/>
              </w:rPr>
              <w:t>ПОВЕРЕНИ</w:t>
            </w:r>
            <w:r w:rsidRPr="005E7C28">
              <w:rPr>
                <w:rFonts w:ascii="Arial" w:eastAsia="Times New Roman" w:hAnsi="Arial" w:cs="Arial"/>
                <w:b/>
                <w:sz w:val="24"/>
                <w:szCs w:val="24"/>
                <w:lang w:val="sr-Cyrl-RS" w:eastAsia="sr-Cyrl-CS"/>
              </w:rPr>
              <w:t>К</w:t>
            </w:r>
            <w:r w:rsidRPr="005E7C28">
              <w:rPr>
                <w:rFonts w:ascii="Arial" w:eastAsia="Times New Roman" w:hAnsi="Arial" w:cs="Arial"/>
                <w:b/>
                <w:sz w:val="24"/>
                <w:szCs w:val="24"/>
                <w:lang w:eastAsia="sr-Cyrl-CS"/>
              </w:rPr>
              <w:t xml:space="preserve"> ЗА ЗАШТИТУ РАВНОПРАВНОСТИ</w:t>
            </w:r>
          </w:p>
          <w:p w:rsidR="005E7C28" w:rsidRPr="005E7C28" w:rsidRDefault="005E7C28" w:rsidP="005E7C28">
            <w:pPr>
              <w:tabs>
                <w:tab w:val="left" w:pos="1134"/>
              </w:tabs>
              <w:spacing w:after="0" w:line="240" w:lineRule="auto"/>
              <w:jc w:val="center"/>
              <w:rPr>
                <w:rFonts w:ascii="Arial" w:eastAsia="Times New Roman" w:hAnsi="Arial" w:cs="Arial"/>
                <w:lang w:eastAsia="sr-Cyrl-CS"/>
              </w:rPr>
            </w:pPr>
          </w:p>
        </w:tc>
      </w:tr>
      <w:tr w:rsidR="005E7C28" w:rsidRPr="005E7C28" w:rsidTr="00B7396F">
        <w:trPr>
          <w:trHeight w:val="502"/>
        </w:trPr>
        <w:tc>
          <w:tcPr>
            <w:tcW w:w="3176" w:type="dxa"/>
            <w:vMerge/>
          </w:tcPr>
          <w:p w:rsidR="005E7C28" w:rsidRPr="005E7C28" w:rsidRDefault="005E7C28" w:rsidP="005E7C28">
            <w:pPr>
              <w:tabs>
                <w:tab w:val="left" w:pos="1134"/>
              </w:tabs>
              <w:spacing w:after="0" w:line="240" w:lineRule="auto"/>
              <w:rPr>
                <w:rFonts w:ascii="Arial" w:eastAsia="Times New Roman" w:hAnsi="Arial" w:cs="Arial"/>
                <w:lang w:eastAsia="sr-Cyrl-CS"/>
              </w:rPr>
            </w:pPr>
          </w:p>
        </w:tc>
        <w:tc>
          <w:tcPr>
            <w:tcW w:w="3061" w:type="dxa"/>
            <w:vMerge/>
          </w:tcPr>
          <w:p w:rsidR="005E7C28" w:rsidRPr="005E7C28" w:rsidRDefault="005E7C28" w:rsidP="005E7C28">
            <w:pPr>
              <w:tabs>
                <w:tab w:val="left" w:pos="1134"/>
              </w:tabs>
              <w:spacing w:after="0" w:line="240" w:lineRule="auto"/>
              <w:rPr>
                <w:rFonts w:ascii="Arial" w:eastAsia="Times New Roman" w:hAnsi="Arial" w:cs="Arial"/>
                <w:lang w:eastAsia="sr-Cyrl-CS"/>
              </w:rPr>
            </w:pPr>
          </w:p>
        </w:tc>
        <w:tc>
          <w:tcPr>
            <w:tcW w:w="3686" w:type="dxa"/>
            <w:vAlign w:val="center"/>
          </w:tcPr>
          <w:p w:rsidR="005E7C28" w:rsidRPr="005E7C28" w:rsidRDefault="005E7C28" w:rsidP="005E7C28">
            <w:pPr>
              <w:tabs>
                <w:tab w:val="left" w:pos="1134"/>
              </w:tabs>
              <w:spacing w:after="0" w:line="240" w:lineRule="auto"/>
              <w:jc w:val="center"/>
              <w:rPr>
                <w:rFonts w:ascii="Arial" w:eastAsia="Times New Roman" w:hAnsi="Arial" w:cs="Arial"/>
                <w:b/>
                <w:sz w:val="24"/>
                <w:szCs w:val="24"/>
                <w:lang w:eastAsia="sr-Cyrl-CS"/>
              </w:rPr>
            </w:pPr>
            <w:r w:rsidRPr="00A82EAB">
              <w:rPr>
                <w:rFonts w:ascii="Arial" w:eastAsia="Times New Roman" w:hAnsi="Arial" w:cs="Arial"/>
                <w:b/>
                <w:sz w:val="24"/>
                <w:szCs w:val="24"/>
                <w:lang w:val="sr-Cyrl-RS"/>
              </w:rPr>
              <w:t>Милан Антонијевић</w:t>
            </w:r>
          </w:p>
        </w:tc>
      </w:tr>
    </w:tbl>
    <w:p w:rsidR="00A82EAB" w:rsidRDefault="00A82EAB" w:rsidP="006A2716">
      <w:pPr>
        <w:tabs>
          <w:tab w:val="left" w:pos="9072"/>
        </w:tabs>
        <w:spacing w:line="240" w:lineRule="auto"/>
        <w:jc w:val="both"/>
        <w:rPr>
          <w:rFonts w:ascii="Arial" w:eastAsia="Times New Roman" w:hAnsi="Arial" w:cs="Arial"/>
          <w:lang w:val="sr-Cyrl-RS"/>
        </w:rPr>
      </w:pPr>
    </w:p>
    <w:sectPr w:rsidR="00A82EAB" w:rsidSect="00D144BC">
      <w:footerReference w:type="default" r:id="rId10"/>
      <w:footerReference w:type="first" r:id="rId11"/>
      <w:pgSz w:w="11906" w:h="16838"/>
      <w:pgMar w:top="993" w:right="1021" w:bottom="426" w:left="1021" w:header="709" w:footer="170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4D1" w:rsidRDefault="00B254D1" w:rsidP="005D33F4">
      <w:pPr>
        <w:spacing w:after="0" w:line="240" w:lineRule="auto"/>
      </w:pPr>
      <w:r>
        <w:separator/>
      </w:r>
    </w:p>
  </w:endnote>
  <w:endnote w:type="continuationSeparator" w:id="0">
    <w:p w:rsidR="00B254D1" w:rsidRDefault="00B254D1" w:rsidP="005D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0E6" w:rsidRDefault="009F60E6">
    <w:pPr>
      <w:pStyle w:val="Footer"/>
    </w:pPr>
    <w:r w:rsidRPr="00A54DC3">
      <w:rPr>
        <w:noProof/>
        <w:lang w:val="en-US"/>
      </w:rPr>
      <mc:AlternateContent>
        <mc:Choice Requires="wps">
          <w:drawing>
            <wp:anchor distT="152400" distB="152400" distL="152400" distR="152400" simplePos="0" relativeHeight="251659264" behindDoc="0" locked="0" layoutInCell="1" allowOverlap="1" wp14:anchorId="7C3B5BD1" wp14:editId="0C3E6E78">
              <wp:simplePos x="0" y="0"/>
              <wp:positionH relativeFrom="page">
                <wp:posOffset>711200</wp:posOffset>
              </wp:positionH>
              <wp:positionV relativeFrom="page">
                <wp:posOffset>9858375</wp:posOffset>
              </wp:positionV>
              <wp:extent cx="6165850" cy="57150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9F60E6" w:rsidRDefault="009F60E6" w:rsidP="005F6416">
                          <w:pPr>
                            <w:pStyle w:val="FreeFormAA"/>
                            <w:spacing w:line="288" w:lineRule="auto"/>
                            <w:rPr>
                              <w:rFonts w:ascii="Arial Bold" w:hAnsi="Arial Bold"/>
                              <w:spacing w:val="-1"/>
                              <w:sz w:val="16"/>
                            </w:rPr>
                          </w:pPr>
                          <w:r>
                            <w:rPr>
                              <w:rFonts w:ascii="Arial" w:hAnsi="Arial"/>
                              <w:spacing w:val="-1"/>
                              <w:sz w:val="16"/>
                            </w:rPr>
                            <w:br/>
                            <w:t xml:space="preserve">Повереник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9F60E6" w:rsidRPr="006560D2" w:rsidRDefault="009F60E6"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proofErr w:type="spellStart"/>
                          <w:r>
                            <w:rPr>
                              <w:rFonts w:ascii="Arial" w:hAnsi="Arial"/>
                              <w:spacing w:val="-1"/>
                              <w:sz w:val="16"/>
                              <w:lang w:val="sr-Cyrl-RS"/>
                            </w:rPr>
                            <w:t>улевар</w:t>
                          </w:r>
                          <w:proofErr w:type="spellEnd"/>
                          <w:r>
                            <w:rPr>
                              <w:rFonts w:ascii="Arial" w:hAnsi="Arial"/>
                              <w:spacing w:val="-1"/>
                              <w:sz w:val="16"/>
                              <w:lang w:val="sr-Cyrl-RS"/>
                            </w:rPr>
                            <w:t xml:space="preserve">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5E7C28">
                            <w:rPr>
                              <w:rFonts w:ascii="Arial" w:hAnsi="Arial" w:cs="Arial"/>
                              <w:noProof/>
                              <w:sz w:val="16"/>
                              <w:lang w:val="sr-Cyrl-RS"/>
                            </w:rPr>
                            <w:t>5</w:t>
                          </w:r>
                          <w:r w:rsidRPr="006560D2">
                            <w:rPr>
                              <w:rFonts w:ascii="Arial" w:hAnsi="Arial" w:cs="Arial"/>
                              <w:sz w:val="16"/>
                              <w:lang w:val="sr-Cyrl-R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B5BD1" id="Rectangle 6" o:spid="_x0000_s1026" style="position:absolute;margin-left:56pt;margin-top:776.25pt;width:485.5pt;height:45pt;z-index:25165926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" filled="f" stroked="f" strokeweight="1pt">
              <v:path arrowok="t"/>
              <v:textbox inset="0,0,0,0">
                <w:txbxContent>
                  <w:p w:rsidR="009F60E6" w:rsidRDefault="009F60E6" w:rsidP="005F6416">
                    <w:pPr>
                      <w:pStyle w:val="FreeFormAA"/>
                      <w:spacing w:line="288" w:lineRule="auto"/>
                      <w:rPr>
                        <w:rFonts w:ascii="Arial Bold" w:hAnsi="Arial Bold"/>
                        <w:spacing w:val="-1"/>
                        <w:sz w:val="16"/>
                      </w:rPr>
                    </w:pPr>
                    <w:r>
                      <w:rPr>
                        <w:rFonts w:ascii="Arial" w:hAnsi="Arial"/>
                        <w:spacing w:val="-1"/>
                        <w:sz w:val="16"/>
                      </w:rPr>
                      <w:br/>
                      <w:t xml:space="preserve">Повереник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lang w:val="sr-Cyrl-RS"/>
                      </w:rPr>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r>
                      <w:rPr>
                        <w:rFonts w:ascii="Arial" w:hAnsi="Arial"/>
                        <w:spacing w:val="-1"/>
                        <w:sz w:val="16"/>
                        <w:lang w:val="sr-Cyrl-RS"/>
                      </w:rPr>
                      <w:t xml:space="preserve">           </w:t>
                    </w:r>
                    <w:r>
                      <w:rPr>
                        <w:rFonts w:ascii="Arial" w:hAnsi="Arial"/>
                        <w:spacing w:val="-1"/>
                        <w:sz w:val="16"/>
                      </w:rPr>
                      <w:t xml:space="preserve"> </w:t>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9F60E6" w:rsidRPr="006560D2" w:rsidRDefault="009F60E6"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proofErr w:type="spellStart"/>
                    <w:r>
                      <w:rPr>
                        <w:rFonts w:ascii="Arial" w:hAnsi="Arial"/>
                        <w:spacing w:val="-1"/>
                        <w:sz w:val="16"/>
                        <w:lang w:val="sr-Cyrl-RS"/>
                      </w:rPr>
                      <w:t>улевар</w:t>
                    </w:r>
                    <w:proofErr w:type="spellEnd"/>
                    <w:r>
                      <w:rPr>
                        <w:rFonts w:ascii="Arial" w:hAnsi="Arial"/>
                        <w:spacing w:val="-1"/>
                        <w:sz w:val="16"/>
                        <w:lang w:val="sr-Cyrl-RS"/>
                      </w:rPr>
                      <w:t xml:space="preserve">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r w:rsidRPr="006560D2">
                      <w:rPr>
                        <w:rFonts w:ascii="Arial" w:hAnsi="Arial" w:cs="Arial"/>
                        <w:sz w:val="16"/>
                        <w:lang w:val="sr-Cyrl-RS"/>
                      </w:rPr>
                      <w:fldChar w:fldCharType="begin"/>
                    </w:r>
                    <w:r w:rsidRPr="006560D2">
                      <w:rPr>
                        <w:rFonts w:ascii="Arial" w:hAnsi="Arial" w:cs="Arial"/>
                        <w:sz w:val="16"/>
                        <w:lang w:val="sr-Cyrl-RS"/>
                      </w:rPr>
                      <w:instrText xml:space="preserve"> PAGE   \* MERGEFORMAT </w:instrText>
                    </w:r>
                    <w:r w:rsidRPr="006560D2">
                      <w:rPr>
                        <w:rFonts w:ascii="Arial" w:hAnsi="Arial" w:cs="Arial"/>
                        <w:sz w:val="16"/>
                        <w:lang w:val="sr-Cyrl-RS"/>
                      </w:rPr>
                      <w:fldChar w:fldCharType="separate"/>
                    </w:r>
                    <w:r w:rsidR="005E7C28">
                      <w:rPr>
                        <w:rFonts w:ascii="Arial" w:hAnsi="Arial" w:cs="Arial"/>
                        <w:noProof/>
                        <w:sz w:val="16"/>
                        <w:lang w:val="sr-Cyrl-RS"/>
                      </w:rPr>
                      <w:t>5</w:t>
                    </w:r>
                    <w:r w:rsidRPr="006560D2">
                      <w:rPr>
                        <w:rFonts w:ascii="Arial" w:hAnsi="Arial" w:cs="Arial"/>
                        <w:sz w:val="16"/>
                        <w:lang w:val="sr-Cyrl-RS"/>
                      </w:rPr>
                      <w:fldChar w:fldCharType="end"/>
                    </w:r>
                  </w:p>
                </w:txbxContent>
              </v:textbox>
              <w10:wrap type="square" anchorx="page" anchory="page"/>
            </v:rect>
          </w:pict>
        </mc:Fallback>
      </mc:AlternateContent>
    </w:r>
    <w:r>
      <w:rPr>
        <w:noProof/>
        <w:lang w:val="en-US"/>
      </w:rPr>
      <w:drawing>
        <wp:anchor distT="0" distB="0" distL="114300" distR="114300" simplePos="0" relativeHeight="251660288" behindDoc="0" locked="0" layoutInCell="1" allowOverlap="1" wp14:anchorId="5220A9B7" wp14:editId="4A1BAD31">
          <wp:simplePos x="0" y="0"/>
          <wp:positionH relativeFrom="page">
            <wp:posOffset>457200</wp:posOffset>
          </wp:positionH>
          <wp:positionV relativeFrom="page">
            <wp:posOffset>9458325</wp:posOffset>
          </wp:positionV>
          <wp:extent cx="6642100" cy="523875"/>
          <wp:effectExtent l="0" t="0" r="6350" b="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60E6" w:rsidRDefault="009F60E6">
    <w:pPr>
      <w:pStyle w:val="Footer"/>
    </w:pPr>
    <w:r>
      <w:rPr>
        <w:noProof/>
        <w:lang w:val="en-US"/>
      </w:rPr>
      <mc:AlternateContent>
        <mc:Choice Requires="wps">
          <w:drawing>
            <wp:anchor distT="152400" distB="152400" distL="152400" distR="152400" simplePos="0" relativeHeight="251662336" behindDoc="0" locked="0" layoutInCell="1" allowOverlap="1" wp14:anchorId="425A271D" wp14:editId="179B6C36">
              <wp:simplePos x="0" y="0"/>
              <wp:positionH relativeFrom="page">
                <wp:posOffset>751205</wp:posOffset>
              </wp:positionH>
              <wp:positionV relativeFrom="page">
                <wp:posOffset>9911715</wp:posOffset>
              </wp:positionV>
              <wp:extent cx="6165850" cy="571500"/>
              <wp:effectExtent l="0" t="0" r="0" b="3810"/>
              <wp:wrapSquare wrapText="bothSides"/>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9F60E6" w:rsidRDefault="009F60E6" w:rsidP="005F6416">
                          <w:pPr>
                            <w:pStyle w:val="FreeFormAA"/>
                            <w:spacing w:line="288" w:lineRule="auto"/>
                            <w:rPr>
                              <w:rFonts w:ascii="Arial Bold" w:hAnsi="Arial Bold"/>
                              <w:spacing w:val="-1"/>
                              <w:sz w:val="16"/>
                            </w:rPr>
                          </w:pPr>
                          <w:r>
                            <w:rPr>
                              <w:rFonts w:ascii="Arial" w:hAnsi="Arial"/>
                              <w:spacing w:val="-1"/>
                              <w:sz w:val="16"/>
                            </w:rPr>
                            <w:br/>
                            <w:t xml:space="preserve">Повереник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1" w:history="1">
                            <w:r>
                              <w:rPr>
                                <w:rFonts w:ascii="Arial" w:hAnsi="Arial"/>
                                <w:spacing w:val="-1"/>
                                <w:sz w:val="16"/>
                              </w:rPr>
                              <w:t>www.ravnopravnost.gov.rs</w:t>
                            </w:r>
                          </w:hyperlink>
                        </w:p>
                        <w:p w:rsidR="009F60E6" w:rsidRPr="006560D2" w:rsidRDefault="009F60E6"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proofErr w:type="spellStart"/>
                          <w:r>
                            <w:rPr>
                              <w:rFonts w:ascii="Arial" w:hAnsi="Arial"/>
                              <w:spacing w:val="-1"/>
                              <w:sz w:val="16"/>
                              <w:lang w:val="sr-Cyrl-RS"/>
                            </w:rPr>
                            <w:t>улевар</w:t>
                          </w:r>
                          <w:proofErr w:type="spellEnd"/>
                          <w:r>
                            <w:rPr>
                              <w:rFonts w:ascii="Arial" w:hAnsi="Arial"/>
                              <w:spacing w:val="-1"/>
                              <w:sz w:val="16"/>
                              <w:lang w:val="sr-Cyrl-RS"/>
                            </w:rPr>
                            <w:t xml:space="preserve">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2" w:history="1">
                            <w:r>
                              <w:rPr>
                                <w:rFonts w:ascii="Arial" w:hAnsi="Arial"/>
                                <w:spacing w:val="-1"/>
                                <w:sz w:val="16"/>
                              </w:rPr>
                              <w:t>poverenik@ravnopravnost.gov.rs</w:t>
                            </w:r>
                          </w:hyperlink>
                          <w:r>
                            <w:rPr>
                              <w:lang w:val="sr-Cyrl-RS"/>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A271D" id="Rectangle 4" o:spid="_x0000_s1027" style="position:absolute;margin-left:59.15pt;margin-top:780.45pt;width:485.5pt;height:45pt;z-index:251662336;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" filled="f" stroked="f" strokeweight="1pt">
              <v:path arrowok="t"/>
              <v:textbox inset="0,0,0,0">
                <w:txbxContent>
                  <w:p w:rsidR="009F60E6" w:rsidRDefault="009F60E6" w:rsidP="005F6416">
                    <w:pPr>
                      <w:pStyle w:val="FreeFormAA"/>
                      <w:spacing w:line="288" w:lineRule="auto"/>
                      <w:rPr>
                        <w:rFonts w:ascii="Arial Bold" w:hAnsi="Arial Bold"/>
                        <w:spacing w:val="-1"/>
                        <w:sz w:val="16"/>
                      </w:rPr>
                    </w:pPr>
                    <w:r>
                      <w:rPr>
                        <w:rFonts w:ascii="Arial" w:hAnsi="Arial"/>
                        <w:spacing w:val="-1"/>
                        <w:sz w:val="16"/>
                      </w:rPr>
                      <w:br/>
                      <w:t xml:space="preserve">Повереник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r>
                    <w:r>
                      <w:rPr>
                        <w:rFonts w:ascii="Arial" w:hAnsi="Arial"/>
                        <w:spacing w:val="-1"/>
                        <w:sz w:val="16"/>
                        <w:lang w:val="sr-Cyrl-RS"/>
                      </w:rPr>
                      <w:t xml:space="preserve"> </w:t>
                    </w:r>
                    <w:r>
                      <w:rPr>
                        <w:rFonts w:ascii="Arial" w:hAnsi="Arial"/>
                        <w:spacing w:val="-1"/>
                        <w:sz w:val="16"/>
                      </w:rPr>
                      <w:t xml:space="preserve">               </w:t>
                    </w:r>
                    <w:hyperlink r:id="rId3" w:history="1">
                      <w:r>
                        <w:rPr>
                          <w:rFonts w:ascii="Arial" w:hAnsi="Arial"/>
                          <w:spacing w:val="-1"/>
                          <w:sz w:val="16"/>
                        </w:rPr>
                        <w:t>www.ravnopravnost.gov.rs</w:t>
                      </w:r>
                    </w:hyperlink>
                  </w:p>
                  <w:p w:rsidR="009F60E6" w:rsidRPr="006560D2" w:rsidRDefault="009F60E6" w:rsidP="005F6416">
                    <w:pPr>
                      <w:pStyle w:val="FreeFormAA"/>
                      <w:spacing w:line="288" w:lineRule="auto"/>
                      <w:rPr>
                        <w:rFonts w:ascii="Times New Roman" w:eastAsia="Times New Roman" w:hAnsi="Times New Roman"/>
                        <w:color w:val="auto"/>
                        <w:sz w:val="20"/>
                        <w:lang w:val="sr-Cyrl-R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Б</w:t>
                    </w:r>
                    <w:proofErr w:type="spellStart"/>
                    <w:r>
                      <w:rPr>
                        <w:rFonts w:ascii="Arial" w:hAnsi="Arial"/>
                        <w:spacing w:val="-1"/>
                        <w:sz w:val="16"/>
                        <w:lang w:val="sr-Cyrl-RS"/>
                      </w:rPr>
                      <w:t>улевар</w:t>
                    </w:r>
                    <w:proofErr w:type="spellEnd"/>
                    <w:r>
                      <w:rPr>
                        <w:rFonts w:ascii="Arial" w:hAnsi="Arial"/>
                        <w:spacing w:val="-1"/>
                        <w:sz w:val="16"/>
                        <w:lang w:val="sr-Cyrl-RS"/>
                      </w:rPr>
                      <w:t xml:space="preserve"> краља Александра 84, </w:t>
                    </w:r>
                    <w:r>
                      <w:rPr>
                        <w:rFonts w:ascii="Arial" w:hAnsi="Arial"/>
                        <w:spacing w:val="-1"/>
                        <w:sz w:val="16"/>
                      </w:rPr>
                      <w:t xml:space="preserve">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r>
                      <w:rPr>
                        <w:rFonts w:ascii="Arial" w:hAnsi="Arial"/>
                        <w:spacing w:val="-1"/>
                        <w:sz w:val="16"/>
                        <w:lang w:val="sr-Cyrl-RS"/>
                      </w:rPr>
                      <w:t xml:space="preserve">                              </w:t>
                    </w:r>
                    <w:hyperlink r:id="rId4" w:history="1">
                      <w:r>
                        <w:rPr>
                          <w:rFonts w:ascii="Arial" w:hAnsi="Arial"/>
                          <w:spacing w:val="-1"/>
                          <w:sz w:val="16"/>
                        </w:rPr>
                        <w:t>poverenik@ravnopravnost.gov.rs</w:t>
                      </w:r>
                    </w:hyperlink>
                    <w:r>
                      <w:rPr>
                        <w:lang w:val="sr-Cyrl-RS"/>
                      </w:rPr>
                      <w:t xml:space="preserve">     </w:t>
                    </w:r>
                  </w:p>
                </w:txbxContent>
              </v:textbox>
              <w10:wrap type="square" anchorx="page" anchory="page"/>
            </v:rect>
          </w:pict>
        </mc:Fallback>
      </mc:AlternateContent>
    </w:r>
    <w:r>
      <w:rPr>
        <w:noProof/>
        <w:lang w:val="en-US"/>
      </w:rPr>
      <w:drawing>
        <wp:anchor distT="0" distB="0" distL="114300" distR="114300" simplePos="0" relativeHeight="251661312" behindDoc="0" locked="0" layoutInCell="1" allowOverlap="1" wp14:anchorId="409323F1" wp14:editId="67D6A399">
          <wp:simplePos x="0" y="0"/>
          <wp:positionH relativeFrom="page">
            <wp:posOffset>530860</wp:posOffset>
          </wp:positionH>
          <wp:positionV relativeFrom="page">
            <wp:posOffset>9486900</wp:posOffset>
          </wp:positionV>
          <wp:extent cx="6642100" cy="523875"/>
          <wp:effectExtent l="0" t="0" r="6350" b="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4D1" w:rsidRDefault="00B254D1" w:rsidP="005D33F4">
      <w:pPr>
        <w:spacing w:after="0" w:line="240" w:lineRule="auto"/>
      </w:pPr>
      <w:r>
        <w:separator/>
      </w:r>
    </w:p>
  </w:footnote>
  <w:footnote w:type="continuationSeparator" w:id="0">
    <w:p w:rsidR="00B254D1" w:rsidRDefault="00B254D1" w:rsidP="005D33F4">
      <w:pPr>
        <w:spacing w:after="0" w:line="240" w:lineRule="auto"/>
      </w:pPr>
      <w:r>
        <w:continuationSeparator/>
      </w:r>
    </w:p>
  </w:footnote>
  <w:footnote w:id="1">
    <w:p w:rsidR="009F60E6" w:rsidRPr="00BE72F1" w:rsidRDefault="009F60E6" w:rsidP="00CE6938">
      <w:pPr>
        <w:pStyle w:val="FootnoteText"/>
        <w:rPr>
          <w:rFonts w:ascii="Arial" w:hAnsi="Arial" w:cs="Arial"/>
          <w:sz w:val="16"/>
          <w:szCs w:val="16"/>
          <w:lang w:val="sr-Cyrl-CS"/>
        </w:rPr>
      </w:pPr>
      <w:r w:rsidRPr="00BE72F1">
        <w:rPr>
          <w:rStyle w:val="FootnoteReference"/>
          <w:rFonts w:ascii="Arial" w:hAnsi="Arial" w:cs="Arial"/>
          <w:sz w:val="16"/>
          <w:szCs w:val="16"/>
          <w:lang w:val="sr-Cyrl-CS"/>
        </w:rPr>
        <w:footnoteRef/>
      </w:r>
      <w:r w:rsidRPr="00BE72F1">
        <w:rPr>
          <w:rFonts w:ascii="Arial" w:hAnsi="Arial" w:cs="Arial"/>
          <w:sz w:val="16"/>
          <w:szCs w:val="16"/>
          <w:lang w:val="sr-Cyrl-CS"/>
        </w:rPr>
        <w:t xml:space="preserve"> Закон о забрани дискриминације („Службени гласник РС”, број 22/09 и 52/21), члан 33. став 1. </w:t>
      </w:r>
      <w:proofErr w:type="spellStart"/>
      <w:r w:rsidRPr="00BE72F1">
        <w:rPr>
          <w:rFonts w:ascii="Arial" w:hAnsi="Arial" w:cs="Arial"/>
          <w:sz w:val="16"/>
          <w:szCs w:val="16"/>
          <w:lang w:val="sr-Cyrl-CS"/>
        </w:rPr>
        <w:t>тaч</w:t>
      </w:r>
      <w:proofErr w:type="spellEnd"/>
      <w:r w:rsidRPr="00BE72F1">
        <w:rPr>
          <w:rFonts w:ascii="Arial" w:hAnsi="Arial" w:cs="Arial"/>
          <w:sz w:val="16"/>
          <w:szCs w:val="16"/>
          <w:lang w:val="sr-Cyrl-CS"/>
        </w:rPr>
        <w:t>. 9.</w:t>
      </w:r>
    </w:p>
  </w:footnote>
  <w:footnote w:id="2">
    <w:p w:rsidR="00C01CA7" w:rsidRPr="00C01CA7" w:rsidRDefault="00C01CA7">
      <w:pPr>
        <w:pStyle w:val="FootnoteText"/>
        <w:rPr>
          <w:rFonts w:ascii="Arial" w:hAnsi="Arial" w:cs="Arial"/>
          <w:sz w:val="16"/>
          <w:szCs w:val="16"/>
          <w:lang w:val="sr-Cyrl-RS"/>
        </w:rPr>
      </w:pPr>
      <w:r w:rsidRPr="00C01CA7">
        <w:rPr>
          <w:rStyle w:val="FootnoteReference"/>
          <w:rFonts w:ascii="Arial" w:hAnsi="Arial" w:cs="Arial"/>
          <w:sz w:val="16"/>
          <w:szCs w:val="16"/>
        </w:rPr>
        <w:footnoteRef/>
      </w:r>
      <w:r w:rsidRPr="00C01CA7">
        <w:rPr>
          <w:rFonts w:ascii="Arial" w:hAnsi="Arial" w:cs="Arial"/>
          <w:sz w:val="16"/>
          <w:szCs w:val="16"/>
        </w:rPr>
        <w:t xml:space="preserve"> </w:t>
      </w:r>
      <w:r w:rsidRPr="00C01CA7">
        <w:rPr>
          <w:rFonts w:ascii="Arial" w:hAnsi="Arial" w:cs="Arial"/>
          <w:sz w:val="16"/>
          <w:szCs w:val="16"/>
          <w:lang w:val="sr-Cyrl-RS"/>
        </w:rPr>
        <w:t>„Службени гласник РС“, бр. 22/09 и 52/21</w:t>
      </w:r>
    </w:p>
  </w:footnote>
  <w:footnote w:id="3">
    <w:p w:rsidR="00C01CA7" w:rsidRPr="00C01CA7" w:rsidRDefault="00C01CA7">
      <w:pPr>
        <w:pStyle w:val="FootnoteText"/>
        <w:rPr>
          <w:rFonts w:ascii="Arial" w:hAnsi="Arial" w:cs="Arial"/>
          <w:sz w:val="16"/>
          <w:szCs w:val="16"/>
          <w:lang w:val="sr-Cyrl-RS"/>
        </w:rPr>
      </w:pPr>
      <w:r w:rsidRPr="00C01CA7">
        <w:rPr>
          <w:rStyle w:val="FootnoteReference"/>
          <w:rFonts w:ascii="Arial" w:hAnsi="Arial" w:cs="Arial"/>
          <w:sz w:val="16"/>
          <w:szCs w:val="16"/>
        </w:rPr>
        <w:footnoteRef/>
      </w:r>
      <w:r w:rsidRPr="00C01CA7">
        <w:rPr>
          <w:rFonts w:ascii="Arial" w:hAnsi="Arial" w:cs="Arial"/>
          <w:sz w:val="16"/>
          <w:szCs w:val="16"/>
        </w:rPr>
        <w:t xml:space="preserve"> </w:t>
      </w:r>
      <w:r w:rsidRPr="00C01CA7">
        <w:rPr>
          <w:rFonts w:ascii="Arial" w:hAnsi="Arial" w:cs="Arial"/>
          <w:sz w:val="16"/>
          <w:szCs w:val="16"/>
          <w:lang w:val="sr-Cyrl-RS"/>
        </w:rPr>
        <w:t>„</w:t>
      </w:r>
      <w:proofErr w:type="spellStart"/>
      <w:r w:rsidRPr="00C01CA7">
        <w:rPr>
          <w:rFonts w:ascii="Arial" w:hAnsi="Arial" w:cs="Arial"/>
          <w:sz w:val="16"/>
          <w:szCs w:val="16"/>
        </w:rPr>
        <w:t>Службени</w:t>
      </w:r>
      <w:proofErr w:type="spellEnd"/>
      <w:r w:rsidRPr="00C01CA7">
        <w:rPr>
          <w:rFonts w:ascii="Arial" w:hAnsi="Arial" w:cs="Arial"/>
          <w:sz w:val="16"/>
          <w:szCs w:val="16"/>
        </w:rPr>
        <w:t xml:space="preserve"> </w:t>
      </w:r>
      <w:proofErr w:type="spellStart"/>
      <w:r w:rsidRPr="00C01CA7">
        <w:rPr>
          <w:rFonts w:ascii="Arial" w:hAnsi="Arial" w:cs="Arial"/>
          <w:sz w:val="16"/>
          <w:szCs w:val="16"/>
        </w:rPr>
        <w:t>гласник</w:t>
      </w:r>
      <w:proofErr w:type="spellEnd"/>
      <w:r w:rsidRPr="00C01CA7">
        <w:rPr>
          <w:rFonts w:ascii="Arial" w:hAnsi="Arial" w:cs="Arial"/>
          <w:sz w:val="16"/>
          <w:szCs w:val="16"/>
        </w:rPr>
        <w:t xml:space="preserve"> РС", </w:t>
      </w:r>
      <w:proofErr w:type="spellStart"/>
      <w:r w:rsidRPr="00C01CA7">
        <w:rPr>
          <w:rFonts w:ascii="Arial" w:hAnsi="Arial" w:cs="Arial"/>
          <w:sz w:val="16"/>
          <w:szCs w:val="16"/>
        </w:rPr>
        <w:t>бр</w:t>
      </w:r>
      <w:proofErr w:type="spellEnd"/>
      <w:r w:rsidRPr="00C01CA7">
        <w:rPr>
          <w:rFonts w:ascii="Arial" w:hAnsi="Arial" w:cs="Arial"/>
          <w:sz w:val="16"/>
          <w:szCs w:val="16"/>
        </w:rPr>
        <w:t>. 88</w:t>
      </w:r>
      <w:r w:rsidRPr="00C01CA7">
        <w:rPr>
          <w:rFonts w:ascii="Arial" w:hAnsi="Arial" w:cs="Arial"/>
          <w:sz w:val="16"/>
          <w:szCs w:val="16"/>
          <w:lang w:val="sr-Cyrl-RS"/>
        </w:rPr>
        <w:t>/</w:t>
      </w:r>
      <w:r w:rsidRPr="00C01CA7">
        <w:rPr>
          <w:rFonts w:ascii="Arial" w:hAnsi="Arial" w:cs="Arial"/>
          <w:sz w:val="16"/>
          <w:szCs w:val="16"/>
        </w:rPr>
        <w:t>17, 27</w:t>
      </w:r>
      <w:r w:rsidRPr="00C01CA7">
        <w:rPr>
          <w:rFonts w:ascii="Arial" w:hAnsi="Arial" w:cs="Arial"/>
          <w:sz w:val="16"/>
          <w:szCs w:val="16"/>
          <w:lang w:val="sr-Cyrl-RS"/>
        </w:rPr>
        <w:t>/</w:t>
      </w:r>
      <w:r w:rsidRPr="00C01CA7">
        <w:rPr>
          <w:rFonts w:ascii="Arial" w:hAnsi="Arial" w:cs="Arial"/>
          <w:sz w:val="16"/>
          <w:szCs w:val="16"/>
        </w:rPr>
        <w:t>18 - </w:t>
      </w:r>
      <w:proofErr w:type="spellStart"/>
      <w:r w:rsidRPr="00C01CA7">
        <w:rPr>
          <w:rFonts w:ascii="Arial" w:hAnsi="Arial" w:cs="Arial"/>
          <w:sz w:val="16"/>
          <w:szCs w:val="16"/>
        </w:rPr>
        <w:t>др</w:t>
      </w:r>
      <w:proofErr w:type="spellEnd"/>
      <w:r w:rsidRPr="00C01CA7">
        <w:rPr>
          <w:rFonts w:ascii="Arial" w:hAnsi="Arial" w:cs="Arial"/>
          <w:sz w:val="16"/>
          <w:szCs w:val="16"/>
        </w:rPr>
        <w:t xml:space="preserve">. </w:t>
      </w:r>
      <w:proofErr w:type="spellStart"/>
      <w:r w:rsidRPr="00C01CA7">
        <w:rPr>
          <w:rFonts w:ascii="Arial" w:hAnsi="Arial" w:cs="Arial"/>
          <w:sz w:val="16"/>
          <w:szCs w:val="16"/>
        </w:rPr>
        <w:t>закони</w:t>
      </w:r>
      <w:proofErr w:type="spellEnd"/>
      <w:r w:rsidRPr="00C01CA7">
        <w:rPr>
          <w:rFonts w:ascii="Arial" w:hAnsi="Arial" w:cs="Arial"/>
          <w:sz w:val="16"/>
          <w:szCs w:val="16"/>
        </w:rPr>
        <w:t>, 10</w:t>
      </w:r>
      <w:r w:rsidRPr="00C01CA7">
        <w:rPr>
          <w:rFonts w:ascii="Arial" w:hAnsi="Arial" w:cs="Arial"/>
          <w:sz w:val="16"/>
          <w:szCs w:val="16"/>
          <w:lang w:val="sr-Cyrl-RS"/>
        </w:rPr>
        <w:t>/</w:t>
      </w:r>
      <w:r w:rsidRPr="00C01CA7">
        <w:rPr>
          <w:rFonts w:ascii="Arial" w:hAnsi="Arial" w:cs="Arial"/>
          <w:sz w:val="16"/>
          <w:szCs w:val="16"/>
        </w:rPr>
        <w:t>19, 6</w:t>
      </w:r>
      <w:r w:rsidRPr="00C01CA7">
        <w:rPr>
          <w:rFonts w:ascii="Arial" w:hAnsi="Arial" w:cs="Arial"/>
          <w:sz w:val="16"/>
          <w:szCs w:val="16"/>
          <w:lang w:val="sr-Cyrl-RS"/>
        </w:rPr>
        <w:t>/</w:t>
      </w:r>
      <w:r w:rsidRPr="00C01CA7">
        <w:rPr>
          <w:rFonts w:ascii="Arial" w:hAnsi="Arial" w:cs="Arial"/>
          <w:sz w:val="16"/>
          <w:szCs w:val="16"/>
        </w:rPr>
        <w:t>20, 129</w:t>
      </w:r>
      <w:r w:rsidRPr="00C01CA7">
        <w:rPr>
          <w:rFonts w:ascii="Arial" w:hAnsi="Arial" w:cs="Arial"/>
          <w:sz w:val="16"/>
          <w:szCs w:val="16"/>
          <w:lang w:val="sr-Cyrl-RS"/>
        </w:rPr>
        <w:t>/</w:t>
      </w:r>
      <w:r w:rsidRPr="00C01CA7">
        <w:rPr>
          <w:rFonts w:ascii="Arial" w:hAnsi="Arial" w:cs="Arial"/>
          <w:sz w:val="16"/>
          <w:szCs w:val="16"/>
        </w:rPr>
        <w:t>21, 92</w:t>
      </w:r>
      <w:r w:rsidRPr="00C01CA7">
        <w:rPr>
          <w:rFonts w:ascii="Arial" w:hAnsi="Arial" w:cs="Arial"/>
          <w:sz w:val="16"/>
          <w:szCs w:val="16"/>
          <w:lang w:val="sr-Cyrl-RS"/>
        </w:rPr>
        <w:t>/</w:t>
      </w:r>
      <w:r w:rsidRPr="00C01CA7">
        <w:rPr>
          <w:rFonts w:ascii="Arial" w:hAnsi="Arial" w:cs="Arial"/>
          <w:sz w:val="16"/>
          <w:szCs w:val="16"/>
        </w:rPr>
        <w:t>23</w:t>
      </w:r>
      <w:r w:rsidRPr="00C01CA7">
        <w:rPr>
          <w:rFonts w:ascii="Arial" w:hAnsi="Arial" w:cs="Arial"/>
          <w:sz w:val="16"/>
          <w:szCs w:val="16"/>
          <w:lang w:val="sr-Cyrl-RS"/>
        </w:rPr>
        <w:t xml:space="preserve"> и </w:t>
      </w:r>
      <w:r w:rsidRPr="00C01CA7">
        <w:rPr>
          <w:rFonts w:ascii="Arial" w:hAnsi="Arial" w:cs="Arial"/>
          <w:sz w:val="16"/>
          <w:szCs w:val="16"/>
        </w:rPr>
        <w:t>19</w:t>
      </w:r>
      <w:r w:rsidRPr="00C01CA7">
        <w:rPr>
          <w:rFonts w:ascii="Arial" w:hAnsi="Arial" w:cs="Arial"/>
          <w:sz w:val="16"/>
          <w:szCs w:val="16"/>
          <w:lang w:val="sr-Cyrl-RS"/>
        </w:rPr>
        <w:t>/</w:t>
      </w:r>
      <w:r w:rsidRPr="00C01CA7">
        <w:rPr>
          <w:rFonts w:ascii="Arial" w:hAnsi="Arial" w:cs="Arial"/>
          <w:sz w:val="16"/>
          <w:szCs w:val="16"/>
        </w:rPr>
        <w:t>25</w:t>
      </w:r>
      <w:r w:rsidRPr="00C01CA7">
        <w:rPr>
          <w:rFonts w:ascii="Arial" w:hAnsi="Arial" w:cs="Arial"/>
          <w:sz w:val="16"/>
          <w:szCs w:val="16"/>
          <w:lang w:val="sr-Cyrl-RS"/>
        </w:rPr>
        <w:t>, чл. 111 и 112</w:t>
      </w:r>
    </w:p>
  </w:footnote>
  <w:footnote w:id="4">
    <w:p w:rsidR="00C01CA7" w:rsidRPr="00C01CA7" w:rsidRDefault="00C01CA7" w:rsidP="00C01CA7">
      <w:pPr>
        <w:pStyle w:val="FootnoteText"/>
        <w:rPr>
          <w:rFonts w:ascii="Arial" w:hAnsi="Arial" w:cs="Arial"/>
          <w:sz w:val="16"/>
          <w:szCs w:val="16"/>
          <w:lang w:val="sr-Cyrl-RS"/>
        </w:rPr>
      </w:pPr>
      <w:r w:rsidRPr="00C01CA7">
        <w:rPr>
          <w:rStyle w:val="FootnoteReference"/>
          <w:rFonts w:ascii="Arial" w:hAnsi="Arial" w:cs="Arial"/>
          <w:sz w:val="16"/>
          <w:szCs w:val="16"/>
        </w:rPr>
        <w:footnoteRef/>
      </w:r>
      <w:r w:rsidRPr="00C01CA7">
        <w:rPr>
          <w:rFonts w:ascii="Arial" w:hAnsi="Arial" w:cs="Arial"/>
          <w:sz w:val="16"/>
          <w:szCs w:val="16"/>
        </w:rPr>
        <w:t xml:space="preserve"> </w:t>
      </w:r>
      <w:proofErr w:type="spellStart"/>
      <w:r w:rsidRPr="00C01CA7">
        <w:rPr>
          <w:rFonts w:ascii="Arial" w:hAnsi="Arial" w:cs="Arial"/>
          <w:sz w:val="16"/>
          <w:szCs w:val="16"/>
        </w:rPr>
        <w:t>Правилник</w:t>
      </w:r>
      <w:proofErr w:type="spellEnd"/>
      <w:r w:rsidRPr="00C01CA7">
        <w:rPr>
          <w:rFonts w:ascii="Arial" w:hAnsi="Arial" w:cs="Arial"/>
          <w:sz w:val="16"/>
          <w:szCs w:val="16"/>
        </w:rPr>
        <w:t xml:space="preserve"> о </w:t>
      </w:r>
      <w:proofErr w:type="spellStart"/>
      <w:r w:rsidRPr="00C01CA7">
        <w:rPr>
          <w:rFonts w:ascii="Arial" w:hAnsi="Arial" w:cs="Arial"/>
          <w:sz w:val="16"/>
          <w:szCs w:val="16"/>
        </w:rPr>
        <w:t>Протоколу</w:t>
      </w:r>
      <w:proofErr w:type="spellEnd"/>
      <w:r w:rsidRPr="00C01CA7">
        <w:rPr>
          <w:rFonts w:ascii="Arial" w:hAnsi="Arial" w:cs="Arial"/>
          <w:sz w:val="16"/>
          <w:szCs w:val="16"/>
        </w:rPr>
        <w:t xml:space="preserve"> </w:t>
      </w:r>
      <w:proofErr w:type="spellStart"/>
      <w:r w:rsidRPr="00C01CA7">
        <w:rPr>
          <w:rFonts w:ascii="Arial" w:hAnsi="Arial" w:cs="Arial"/>
          <w:sz w:val="16"/>
          <w:szCs w:val="16"/>
        </w:rPr>
        <w:t>поступања</w:t>
      </w:r>
      <w:proofErr w:type="spellEnd"/>
      <w:r w:rsidRPr="00C01CA7">
        <w:rPr>
          <w:rFonts w:ascii="Arial" w:hAnsi="Arial" w:cs="Arial"/>
          <w:sz w:val="16"/>
          <w:szCs w:val="16"/>
        </w:rPr>
        <w:t xml:space="preserve"> у </w:t>
      </w:r>
      <w:proofErr w:type="spellStart"/>
      <w:r w:rsidRPr="00C01CA7">
        <w:rPr>
          <w:rFonts w:ascii="Arial" w:hAnsi="Arial" w:cs="Arial"/>
          <w:sz w:val="16"/>
          <w:szCs w:val="16"/>
        </w:rPr>
        <w:t>установи</w:t>
      </w:r>
      <w:proofErr w:type="spellEnd"/>
      <w:r w:rsidRPr="00C01CA7">
        <w:rPr>
          <w:rFonts w:ascii="Arial" w:hAnsi="Arial" w:cs="Arial"/>
          <w:sz w:val="16"/>
          <w:szCs w:val="16"/>
        </w:rPr>
        <w:t xml:space="preserve"> у </w:t>
      </w:r>
      <w:proofErr w:type="spellStart"/>
      <w:r w:rsidRPr="00C01CA7">
        <w:rPr>
          <w:rFonts w:ascii="Arial" w:hAnsi="Arial" w:cs="Arial"/>
          <w:sz w:val="16"/>
          <w:szCs w:val="16"/>
        </w:rPr>
        <w:t>одговору</w:t>
      </w:r>
      <w:proofErr w:type="spellEnd"/>
      <w:r w:rsidRPr="00C01CA7">
        <w:rPr>
          <w:rFonts w:ascii="Arial" w:hAnsi="Arial" w:cs="Arial"/>
          <w:sz w:val="16"/>
          <w:szCs w:val="16"/>
        </w:rPr>
        <w:t xml:space="preserve"> </w:t>
      </w:r>
      <w:proofErr w:type="spellStart"/>
      <w:r w:rsidRPr="00C01CA7">
        <w:rPr>
          <w:rFonts w:ascii="Arial" w:hAnsi="Arial" w:cs="Arial"/>
          <w:sz w:val="16"/>
          <w:szCs w:val="16"/>
        </w:rPr>
        <w:t>на</w:t>
      </w:r>
      <w:proofErr w:type="spellEnd"/>
      <w:r w:rsidRPr="00C01CA7">
        <w:rPr>
          <w:rFonts w:ascii="Arial" w:hAnsi="Arial" w:cs="Arial"/>
          <w:sz w:val="16"/>
          <w:szCs w:val="16"/>
        </w:rPr>
        <w:t xml:space="preserve"> </w:t>
      </w:r>
      <w:proofErr w:type="spellStart"/>
      <w:r w:rsidRPr="00C01CA7">
        <w:rPr>
          <w:rFonts w:ascii="Arial" w:hAnsi="Arial" w:cs="Arial"/>
          <w:sz w:val="16"/>
          <w:szCs w:val="16"/>
        </w:rPr>
        <w:t>насиље</w:t>
      </w:r>
      <w:proofErr w:type="spellEnd"/>
      <w:r w:rsidRPr="00C01CA7">
        <w:rPr>
          <w:rFonts w:ascii="Arial" w:hAnsi="Arial" w:cs="Arial"/>
          <w:sz w:val="16"/>
          <w:szCs w:val="16"/>
        </w:rPr>
        <w:t xml:space="preserve">, </w:t>
      </w:r>
      <w:proofErr w:type="spellStart"/>
      <w:r w:rsidRPr="00C01CA7">
        <w:rPr>
          <w:rFonts w:ascii="Arial" w:hAnsi="Arial" w:cs="Arial"/>
          <w:sz w:val="16"/>
          <w:szCs w:val="16"/>
        </w:rPr>
        <w:t>злостављање</w:t>
      </w:r>
      <w:proofErr w:type="spellEnd"/>
      <w:r w:rsidRPr="00C01CA7">
        <w:rPr>
          <w:rFonts w:ascii="Arial" w:hAnsi="Arial" w:cs="Arial"/>
          <w:sz w:val="16"/>
          <w:szCs w:val="16"/>
        </w:rPr>
        <w:t xml:space="preserve"> и </w:t>
      </w:r>
      <w:proofErr w:type="spellStart"/>
      <w:r w:rsidRPr="00C01CA7">
        <w:rPr>
          <w:rFonts w:ascii="Arial" w:hAnsi="Arial" w:cs="Arial"/>
          <w:sz w:val="16"/>
          <w:szCs w:val="16"/>
        </w:rPr>
        <w:t>занемаривање</w:t>
      </w:r>
      <w:proofErr w:type="spellEnd"/>
      <w:r w:rsidRPr="00C01CA7">
        <w:rPr>
          <w:rFonts w:ascii="Arial" w:hAnsi="Arial" w:cs="Arial"/>
          <w:sz w:val="16"/>
          <w:szCs w:val="16"/>
        </w:rPr>
        <w:t xml:space="preserve"> („</w:t>
      </w:r>
      <w:proofErr w:type="spellStart"/>
      <w:r w:rsidRPr="00C01CA7">
        <w:rPr>
          <w:rFonts w:ascii="Arial" w:hAnsi="Arial" w:cs="Arial"/>
          <w:sz w:val="16"/>
          <w:szCs w:val="16"/>
        </w:rPr>
        <w:t>Службени</w:t>
      </w:r>
      <w:proofErr w:type="spellEnd"/>
      <w:r w:rsidRPr="00C01CA7">
        <w:rPr>
          <w:rFonts w:ascii="Arial" w:hAnsi="Arial" w:cs="Arial"/>
          <w:sz w:val="16"/>
          <w:szCs w:val="16"/>
        </w:rPr>
        <w:t xml:space="preserve"> </w:t>
      </w:r>
      <w:proofErr w:type="spellStart"/>
      <w:r w:rsidRPr="00C01CA7">
        <w:rPr>
          <w:rFonts w:ascii="Arial" w:hAnsi="Arial" w:cs="Arial"/>
          <w:sz w:val="16"/>
          <w:szCs w:val="16"/>
        </w:rPr>
        <w:t>гласник</w:t>
      </w:r>
      <w:proofErr w:type="spellEnd"/>
      <w:r w:rsidRPr="00C01CA7">
        <w:rPr>
          <w:rFonts w:ascii="Arial" w:hAnsi="Arial" w:cs="Arial"/>
          <w:sz w:val="16"/>
          <w:szCs w:val="16"/>
        </w:rPr>
        <w:t xml:space="preserve"> РС“, </w:t>
      </w:r>
      <w:proofErr w:type="spellStart"/>
      <w:r w:rsidRPr="00C01CA7">
        <w:rPr>
          <w:rFonts w:ascii="Arial" w:hAnsi="Arial" w:cs="Arial"/>
          <w:sz w:val="16"/>
          <w:szCs w:val="16"/>
        </w:rPr>
        <w:t>број</w:t>
      </w:r>
      <w:proofErr w:type="spellEnd"/>
      <w:r w:rsidRPr="00C01CA7">
        <w:rPr>
          <w:rFonts w:ascii="Arial" w:hAnsi="Arial" w:cs="Arial"/>
          <w:sz w:val="16"/>
          <w:szCs w:val="16"/>
        </w:rPr>
        <w:t xml:space="preserve"> 11/2024)</w:t>
      </w:r>
      <w:r w:rsidRPr="00C01CA7">
        <w:rPr>
          <w:rFonts w:ascii="Arial" w:hAnsi="Arial" w:cs="Arial"/>
          <w:sz w:val="16"/>
          <w:szCs w:val="16"/>
          <w:lang w:val="sr-Cyrl-RS"/>
        </w:rPr>
        <w:t xml:space="preserve"> и Правилник о поступању установе у случају сумње и утврђеног дискриминаторног понашања и вређања угледа, части или достојанства личности („Службени гласник РС“, број 65/2018)</w:t>
      </w:r>
    </w:p>
    <w:p w:rsidR="00C01CA7" w:rsidRPr="00C01CA7" w:rsidRDefault="00C01CA7">
      <w:pPr>
        <w:pStyle w:val="FootnoteText"/>
        <w:rPr>
          <w:rFonts w:ascii="Arial" w:hAnsi="Arial" w:cs="Arial"/>
          <w:sz w:val="16"/>
          <w:szCs w:val="16"/>
          <w:lang w:val="sr-Cyrl-R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E139B"/>
    <w:multiLevelType w:val="hybridMultilevel"/>
    <w:tmpl w:val="0B9E2BAE"/>
    <w:lvl w:ilvl="0" w:tplc="F20EC07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36C45"/>
    <w:multiLevelType w:val="hybridMultilevel"/>
    <w:tmpl w:val="4A0E4EDA"/>
    <w:lvl w:ilvl="0" w:tplc="3EC22B38">
      <w:start w:val="1"/>
      <w:numFmt w:val="decimal"/>
      <w:lvlText w:val="%1."/>
      <w:lvlJc w:val="left"/>
      <w:pPr>
        <w:ind w:left="720" w:hanging="360"/>
      </w:pPr>
      <w:rPr>
        <w:rFonts w:eastAsia="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872181"/>
    <w:multiLevelType w:val="hybridMultilevel"/>
    <w:tmpl w:val="11BA75EC"/>
    <w:lvl w:ilvl="0" w:tplc="8F1EDC40">
      <w:numFmt w:val="bullet"/>
      <w:lvlText w:val="-"/>
      <w:lvlJc w:val="left"/>
      <w:pPr>
        <w:ind w:left="720" w:hanging="360"/>
      </w:pPr>
      <w:rPr>
        <w:rFonts w:ascii="Arial" w:eastAsia="Times New Roman" w:hAnsi="Arial" w:cs="Aria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
    <w:nsid w:val="206B66EF"/>
    <w:multiLevelType w:val="hybridMultilevel"/>
    <w:tmpl w:val="017663D8"/>
    <w:lvl w:ilvl="0" w:tplc="358A3BA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DC5AFC"/>
    <w:multiLevelType w:val="hybridMultilevel"/>
    <w:tmpl w:val="AFD29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BD0751"/>
    <w:multiLevelType w:val="multilevel"/>
    <w:tmpl w:val="DBA49C4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CF32B9"/>
    <w:multiLevelType w:val="multilevel"/>
    <w:tmpl w:val="398650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FF6336E"/>
    <w:multiLevelType w:val="multilevel"/>
    <w:tmpl w:val="88CEB7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F090E55"/>
    <w:multiLevelType w:val="multilevel"/>
    <w:tmpl w:val="EA2C5DEA"/>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5F6216A"/>
    <w:multiLevelType w:val="hybridMultilevel"/>
    <w:tmpl w:val="F8FEBDAC"/>
    <w:lvl w:ilvl="0" w:tplc="3266E07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371CA3"/>
    <w:multiLevelType w:val="multilevel"/>
    <w:tmpl w:val="1C124EC4"/>
    <w:lvl w:ilvl="0">
      <w:start w:val="1"/>
      <w:numFmt w:val="decimal"/>
      <w:lvlText w:val="%1."/>
      <w:lvlJc w:val="left"/>
      <w:pPr>
        <w:ind w:left="720" w:hanging="360"/>
      </w:pPr>
      <w:rPr>
        <w:rFonts w:hint="default"/>
      </w:rPr>
    </w:lvl>
    <w:lvl w:ilvl="1">
      <w:start w:val="1"/>
      <w:numFmt w:val="decimal"/>
      <w:isLgl/>
      <w:lvlText w:val="%1.%2."/>
      <w:lvlJc w:val="left"/>
      <w:pPr>
        <w:ind w:left="1288" w:hanging="720"/>
      </w:pPr>
      <w:rPr>
        <w:rFonts w:hint="default"/>
        <w:b/>
        <w:sz w:val="22"/>
        <w:szCs w:val="22"/>
      </w:rPr>
    </w:lvl>
    <w:lvl w:ilvl="2">
      <w:start w:val="1"/>
      <w:numFmt w:val="decimal"/>
      <w:isLgl/>
      <w:lvlText w:val="%1.2."/>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705822CC"/>
    <w:multiLevelType w:val="hybridMultilevel"/>
    <w:tmpl w:val="A7B8B19E"/>
    <w:lvl w:ilvl="0" w:tplc="DEF02AD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F1558F"/>
    <w:multiLevelType w:val="hybridMultilevel"/>
    <w:tmpl w:val="E27C2E86"/>
    <w:lvl w:ilvl="0" w:tplc="9314FDE4">
      <w:start w:val="1"/>
      <w:numFmt w:val="decimal"/>
      <w:lvlText w:val="%1."/>
      <w:lvlJc w:val="left"/>
      <w:pPr>
        <w:ind w:left="720" w:hanging="360"/>
      </w:pPr>
      <w:rPr>
        <w:rFonts w:eastAsia="Times New Roman"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3"/>
  </w:num>
  <w:num w:numId="4">
    <w:abstractNumId w:val="7"/>
  </w:num>
  <w:num w:numId="5">
    <w:abstractNumId w:val="8"/>
  </w:num>
  <w:num w:numId="6">
    <w:abstractNumId w:val="5"/>
  </w:num>
  <w:num w:numId="7">
    <w:abstractNumId w:val="6"/>
  </w:num>
  <w:num w:numId="8">
    <w:abstractNumId w:val="0"/>
  </w:num>
  <w:num w:numId="9">
    <w:abstractNumId w:val="11"/>
  </w:num>
  <w:num w:numId="10">
    <w:abstractNumId w:val="4"/>
  </w:num>
  <w:num w:numId="11">
    <w:abstractNumId w:val="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3F4"/>
    <w:rsid w:val="00000D99"/>
    <w:rsid w:val="0000198B"/>
    <w:rsid w:val="0001103A"/>
    <w:rsid w:val="00012D15"/>
    <w:rsid w:val="000172E7"/>
    <w:rsid w:val="0002277C"/>
    <w:rsid w:val="00022A4D"/>
    <w:rsid w:val="00025F62"/>
    <w:rsid w:val="00034173"/>
    <w:rsid w:val="0003783B"/>
    <w:rsid w:val="00046438"/>
    <w:rsid w:val="0004652A"/>
    <w:rsid w:val="000511E0"/>
    <w:rsid w:val="0005737B"/>
    <w:rsid w:val="00060717"/>
    <w:rsid w:val="00063D10"/>
    <w:rsid w:val="00067728"/>
    <w:rsid w:val="00081220"/>
    <w:rsid w:val="000A0D25"/>
    <w:rsid w:val="000A115C"/>
    <w:rsid w:val="000A320C"/>
    <w:rsid w:val="000A41DE"/>
    <w:rsid w:val="000A6C00"/>
    <w:rsid w:val="000B1248"/>
    <w:rsid w:val="000B7344"/>
    <w:rsid w:val="000C0438"/>
    <w:rsid w:val="000C2865"/>
    <w:rsid w:val="000C494B"/>
    <w:rsid w:val="000C6B35"/>
    <w:rsid w:val="000D1DF4"/>
    <w:rsid w:val="000D4FDC"/>
    <w:rsid w:val="000D6ADE"/>
    <w:rsid w:val="000D73C9"/>
    <w:rsid w:val="000D757C"/>
    <w:rsid w:val="000D7CAE"/>
    <w:rsid w:val="000E33DF"/>
    <w:rsid w:val="000E7380"/>
    <w:rsid w:val="000F35B6"/>
    <w:rsid w:val="000F500B"/>
    <w:rsid w:val="001008FC"/>
    <w:rsid w:val="001153B9"/>
    <w:rsid w:val="00126B76"/>
    <w:rsid w:val="00127A6F"/>
    <w:rsid w:val="0013340D"/>
    <w:rsid w:val="0013530F"/>
    <w:rsid w:val="001369F0"/>
    <w:rsid w:val="00136D44"/>
    <w:rsid w:val="00142D6B"/>
    <w:rsid w:val="001464E0"/>
    <w:rsid w:val="00160285"/>
    <w:rsid w:val="00161816"/>
    <w:rsid w:val="00165A57"/>
    <w:rsid w:val="00166FB6"/>
    <w:rsid w:val="00170021"/>
    <w:rsid w:val="00170ADD"/>
    <w:rsid w:val="00172634"/>
    <w:rsid w:val="00172FD8"/>
    <w:rsid w:val="00173C93"/>
    <w:rsid w:val="00174379"/>
    <w:rsid w:val="0017451B"/>
    <w:rsid w:val="00187950"/>
    <w:rsid w:val="00187A97"/>
    <w:rsid w:val="0019263A"/>
    <w:rsid w:val="0019345F"/>
    <w:rsid w:val="001951ED"/>
    <w:rsid w:val="001D1F5F"/>
    <w:rsid w:val="001F0529"/>
    <w:rsid w:val="001F49A2"/>
    <w:rsid w:val="001F797B"/>
    <w:rsid w:val="00201C84"/>
    <w:rsid w:val="00207859"/>
    <w:rsid w:val="00211905"/>
    <w:rsid w:val="00214D1C"/>
    <w:rsid w:val="00216B9B"/>
    <w:rsid w:val="00235EE3"/>
    <w:rsid w:val="00236721"/>
    <w:rsid w:val="00241EB3"/>
    <w:rsid w:val="00242467"/>
    <w:rsid w:val="00251D0A"/>
    <w:rsid w:val="002534B3"/>
    <w:rsid w:val="00262C1A"/>
    <w:rsid w:val="00265A6F"/>
    <w:rsid w:val="002766A7"/>
    <w:rsid w:val="002844F1"/>
    <w:rsid w:val="00291284"/>
    <w:rsid w:val="002919EE"/>
    <w:rsid w:val="0029371B"/>
    <w:rsid w:val="00296A2E"/>
    <w:rsid w:val="00297A59"/>
    <w:rsid w:val="002A2E06"/>
    <w:rsid w:val="002B58E2"/>
    <w:rsid w:val="002D52FA"/>
    <w:rsid w:val="002E00EA"/>
    <w:rsid w:val="002E1007"/>
    <w:rsid w:val="002F712A"/>
    <w:rsid w:val="002F7162"/>
    <w:rsid w:val="002F7D86"/>
    <w:rsid w:val="0030378C"/>
    <w:rsid w:val="003039A7"/>
    <w:rsid w:val="00303F08"/>
    <w:rsid w:val="00320A2A"/>
    <w:rsid w:val="00322694"/>
    <w:rsid w:val="00322CA5"/>
    <w:rsid w:val="00344102"/>
    <w:rsid w:val="0035782B"/>
    <w:rsid w:val="00364B31"/>
    <w:rsid w:val="00367BDC"/>
    <w:rsid w:val="00371F28"/>
    <w:rsid w:val="0037659C"/>
    <w:rsid w:val="00377E28"/>
    <w:rsid w:val="00381CCE"/>
    <w:rsid w:val="003901E9"/>
    <w:rsid w:val="003A06FA"/>
    <w:rsid w:val="003B0893"/>
    <w:rsid w:val="003B2C7D"/>
    <w:rsid w:val="003B2D7F"/>
    <w:rsid w:val="003B61F1"/>
    <w:rsid w:val="003B6233"/>
    <w:rsid w:val="003D36AE"/>
    <w:rsid w:val="003D73A8"/>
    <w:rsid w:val="003E09CE"/>
    <w:rsid w:val="003E64FE"/>
    <w:rsid w:val="003F1301"/>
    <w:rsid w:val="003F51FF"/>
    <w:rsid w:val="00402B7C"/>
    <w:rsid w:val="004126FC"/>
    <w:rsid w:val="00413341"/>
    <w:rsid w:val="0041503C"/>
    <w:rsid w:val="00415C36"/>
    <w:rsid w:val="00435600"/>
    <w:rsid w:val="004366C6"/>
    <w:rsid w:val="00445C06"/>
    <w:rsid w:val="0044652D"/>
    <w:rsid w:val="004529BE"/>
    <w:rsid w:val="00455A7D"/>
    <w:rsid w:val="00465EAC"/>
    <w:rsid w:val="00467203"/>
    <w:rsid w:val="004750B8"/>
    <w:rsid w:val="00480EE7"/>
    <w:rsid w:val="00482CB6"/>
    <w:rsid w:val="004972F6"/>
    <w:rsid w:val="004B60EE"/>
    <w:rsid w:val="004C0016"/>
    <w:rsid w:val="004C3B53"/>
    <w:rsid w:val="004C461F"/>
    <w:rsid w:val="004E3834"/>
    <w:rsid w:val="004E4320"/>
    <w:rsid w:val="004E5268"/>
    <w:rsid w:val="004F5AAC"/>
    <w:rsid w:val="00506CB1"/>
    <w:rsid w:val="0051145D"/>
    <w:rsid w:val="00515E67"/>
    <w:rsid w:val="0052297A"/>
    <w:rsid w:val="00551854"/>
    <w:rsid w:val="00556251"/>
    <w:rsid w:val="00557DF0"/>
    <w:rsid w:val="00566CC1"/>
    <w:rsid w:val="0057057B"/>
    <w:rsid w:val="00573098"/>
    <w:rsid w:val="00580F2C"/>
    <w:rsid w:val="00582C15"/>
    <w:rsid w:val="00583970"/>
    <w:rsid w:val="00587037"/>
    <w:rsid w:val="00594D2E"/>
    <w:rsid w:val="00594F3F"/>
    <w:rsid w:val="005970C5"/>
    <w:rsid w:val="005A5A28"/>
    <w:rsid w:val="005B2FF7"/>
    <w:rsid w:val="005B3D2E"/>
    <w:rsid w:val="005B6793"/>
    <w:rsid w:val="005C6FB6"/>
    <w:rsid w:val="005D11CD"/>
    <w:rsid w:val="005D2741"/>
    <w:rsid w:val="005D33F4"/>
    <w:rsid w:val="005E2C9B"/>
    <w:rsid w:val="005E5880"/>
    <w:rsid w:val="005E7C28"/>
    <w:rsid w:val="005F06B7"/>
    <w:rsid w:val="005F1236"/>
    <w:rsid w:val="005F267A"/>
    <w:rsid w:val="005F5B7D"/>
    <w:rsid w:val="005F6416"/>
    <w:rsid w:val="00601F5F"/>
    <w:rsid w:val="00604B8C"/>
    <w:rsid w:val="00611AA2"/>
    <w:rsid w:val="00613A79"/>
    <w:rsid w:val="006161FC"/>
    <w:rsid w:val="00617A39"/>
    <w:rsid w:val="00625DEF"/>
    <w:rsid w:val="0063746B"/>
    <w:rsid w:val="00640E08"/>
    <w:rsid w:val="00662C38"/>
    <w:rsid w:val="00663D66"/>
    <w:rsid w:val="00674D3E"/>
    <w:rsid w:val="00681978"/>
    <w:rsid w:val="006827D9"/>
    <w:rsid w:val="00687E33"/>
    <w:rsid w:val="00687FC5"/>
    <w:rsid w:val="00690D4C"/>
    <w:rsid w:val="00692CEF"/>
    <w:rsid w:val="006A2716"/>
    <w:rsid w:val="006A7269"/>
    <w:rsid w:val="006B6EF3"/>
    <w:rsid w:val="006C2E51"/>
    <w:rsid w:val="006C4C7B"/>
    <w:rsid w:val="006D46C8"/>
    <w:rsid w:val="006D4BE7"/>
    <w:rsid w:val="006D5FC8"/>
    <w:rsid w:val="006D7A64"/>
    <w:rsid w:val="006E51BB"/>
    <w:rsid w:val="006F67A0"/>
    <w:rsid w:val="007000C9"/>
    <w:rsid w:val="00700113"/>
    <w:rsid w:val="007025A7"/>
    <w:rsid w:val="00711074"/>
    <w:rsid w:val="00711EBA"/>
    <w:rsid w:val="00715ABD"/>
    <w:rsid w:val="00720A9A"/>
    <w:rsid w:val="00722A5E"/>
    <w:rsid w:val="00723229"/>
    <w:rsid w:val="00730047"/>
    <w:rsid w:val="00754360"/>
    <w:rsid w:val="00782B56"/>
    <w:rsid w:val="00786781"/>
    <w:rsid w:val="007A5122"/>
    <w:rsid w:val="007A6F91"/>
    <w:rsid w:val="007B641C"/>
    <w:rsid w:val="007C174B"/>
    <w:rsid w:val="007C1C4B"/>
    <w:rsid w:val="007C35D8"/>
    <w:rsid w:val="007C5938"/>
    <w:rsid w:val="007C7F95"/>
    <w:rsid w:val="007D6BA8"/>
    <w:rsid w:val="00805222"/>
    <w:rsid w:val="00812290"/>
    <w:rsid w:val="00816AF8"/>
    <w:rsid w:val="00824FEC"/>
    <w:rsid w:val="00836F3F"/>
    <w:rsid w:val="008420B2"/>
    <w:rsid w:val="008530CD"/>
    <w:rsid w:val="00856B37"/>
    <w:rsid w:val="0085756D"/>
    <w:rsid w:val="00857A26"/>
    <w:rsid w:val="008623D1"/>
    <w:rsid w:val="008626DE"/>
    <w:rsid w:val="00863B8D"/>
    <w:rsid w:val="00882240"/>
    <w:rsid w:val="00891B8B"/>
    <w:rsid w:val="00895E22"/>
    <w:rsid w:val="008B0F77"/>
    <w:rsid w:val="008B144F"/>
    <w:rsid w:val="008C1B80"/>
    <w:rsid w:val="008C3BC1"/>
    <w:rsid w:val="008D0F91"/>
    <w:rsid w:val="008D1D97"/>
    <w:rsid w:val="008D50E5"/>
    <w:rsid w:val="008D5135"/>
    <w:rsid w:val="008E13C0"/>
    <w:rsid w:val="008E52D4"/>
    <w:rsid w:val="008F2AAC"/>
    <w:rsid w:val="008F50FA"/>
    <w:rsid w:val="00904090"/>
    <w:rsid w:val="00917942"/>
    <w:rsid w:val="00927206"/>
    <w:rsid w:val="009312CB"/>
    <w:rsid w:val="00953D82"/>
    <w:rsid w:val="00955D7C"/>
    <w:rsid w:val="00980493"/>
    <w:rsid w:val="00985619"/>
    <w:rsid w:val="0099316A"/>
    <w:rsid w:val="009B20DD"/>
    <w:rsid w:val="009C40F4"/>
    <w:rsid w:val="009E4EE4"/>
    <w:rsid w:val="009E6485"/>
    <w:rsid w:val="009F60E6"/>
    <w:rsid w:val="009F6F76"/>
    <w:rsid w:val="00A0228E"/>
    <w:rsid w:val="00A106E0"/>
    <w:rsid w:val="00A248E2"/>
    <w:rsid w:val="00A25B32"/>
    <w:rsid w:val="00A32199"/>
    <w:rsid w:val="00A3300A"/>
    <w:rsid w:val="00A34B43"/>
    <w:rsid w:val="00A36B41"/>
    <w:rsid w:val="00A40127"/>
    <w:rsid w:val="00A55EC0"/>
    <w:rsid w:val="00A60B7F"/>
    <w:rsid w:val="00A6110F"/>
    <w:rsid w:val="00A64A4C"/>
    <w:rsid w:val="00A70D9A"/>
    <w:rsid w:val="00A733A6"/>
    <w:rsid w:val="00A7724E"/>
    <w:rsid w:val="00A806DD"/>
    <w:rsid w:val="00A82EAB"/>
    <w:rsid w:val="00A9102C"/>
    <w:rsid w:val="00A93EE8"/>
    <w:rsid w:val="00AA2A70"/>
    <w:rsid w:val="00AB5BFE"/>
    <w:rsid w:val="00AB78EB"/>
    <w:rsid w:val="00AC5747"/>
    <w:rsid w:val="00AD1E16"/>
    <w:rsid w:val="00AD28C1"/>
    <w:rsid w:val="00AD2E79"/>
    <w:rsid w:val="00AD3BD2"/>
    <w:rsid w:val="00AE47AA"/>
    <w:rsid w:val="00AE6EFF"/>
    <w:rsid w:val="00AE767F"/>
    <w:rsid w:val="00AF5919"/>
    <w:rsid w:val="00B103A6"/>
    <w:rsid w:val="00B2156D"/>
    <w:rsid w:val="00B21A1C"/>
    <w:rsid w:val="00B22B02"/>
    <w:rsid w:val="00B254D1"/>
    <w:rsid w:val="00B3227B"/>
    <w:rsid w:val="00B34BC8"/>
    <w:rsid w:val="00B47353"/>
    <w:rsid w:val="00B55FA4"/>
    <w:rsid w:val="00B65742"/>
    <w:rsid w:val="00B66B66"/>
    <w:rsid w:val="00B713EF"/>
    <w:rsid w:val="00B83B07"/>
    <w:rsid w:val="00B86637"/>
    <w:rsid w:val="00B900AA"/>
    <w:rsid w:val="00B92768"/>
    <w:rsid w:val="00B93A64"/>
    <w:rsid w:val="00B94BE7"/>
    <w:rsid w:val="00BB1E86"/>
    <w:rsid w:val="00BB72CC"/>
    <w:rsid w:val="00BC0AD7"/>
    <w:rsid w:val="00BD7F61"/>
    <w:rsid w:val="00BE53E9"/>
    <w:rsid w:val="00BE679D"/>
    <w:rsid w:val="00BE72F1"/>
    <w:rsid w:val="00BE7C28"/>
    <w:rsid w:val="00BF5156"/>
    <w:rsid w:val="00C01CA7"/>
    <w:rsid w:val="00C03099"/>
    <w:rsid w:val="00C036A4"/>
    <w:rsid w:val="00C15133"/>
    <w:rsid w:val="00C24152"/>
    <w:rsid w:val="00C256D9"/>
    <w:rsid w:val="00C27566"/>
    <w:rsid w:val="00C30D0C"/>
    <w:rsid w:val="00C603F5"/>
    <w:rsid w:val="00C609C5"/>
    <w:rsid w:val="00C6329A"/>
    <w:rsid w:val="00C6467F"/>
    <w:rsid w:val="00C7094E"/>
    <w:rsid w:val="00C76E29"/>
    <w:rsid w:val="00C83DC8"/>
    <w:rsid w:val="00C9330A"/>
    <w:rsid w:val="00C93D5D"/>
    <w:rsid w:val="00C975EE"/>
    <w:rsid w:val="00CA56F7"/>
    <w:rsid w:val="00CA69F5"/>
    <w:rsid w:val="00CA6E8B"/>
    <w:rsid w:val="00CB2191"/>
    <w:rsid w:val="00CC5525"/>
    <w:rsid w:val="00CD0D57"/>
    <w:rsid w:val="00CD2423"/>
    <w:rsid w:val="00CE1285"/>
    <w:rsid w:val="00CE1F49"/>
    <w:rsid w:val="00CE4613"/>
    <w:rsid w:val="00CE5483"/>
    <w:rsid w:val="00CE6255"/>
    <w:rsid w:val="00CE6938"/>
    <w:rsid w:val="00CF0F50"/>
    <w:rsid w:val="00CF241C"/>
    <w:rsid w:val="00CF36F8"/>
    <w:rsid w:val="00D144BC"/>
    <w:rsid w:val="00D15A86"/>
    <w:rsid w:val="00D16CFB"/>
    <w:rsid w:val="00D302E6"/>
    <w:rsid w:val="00D331EA"/>
    <w:rsid w:val="00D33E0A"/>
    <w:rsid w:val="00D356D6"/>
    <w:rsid w:val="00D36DDE"/>
    <w:rsid w:val="00D43E8A"/>
    <w:rsid w:val="00D446A6"/>
    <w:rsid w:val="00D45990"/>
    <w:rsid w:val="00D4636B"/>
    <w:rsid w:val="00D46396"/>
    <w:rsid w:val="00D477E5"/>
    <w:rsid w:val="00D50434"/>
    <w:rsid w:val="00D5043E"/>
    <w:rsid w:val="00D50C99"/>
    <w:rsid w:val="00D52814"/>
    <w:rsid w:val="00D543D8"/>
    <w:rsid w:val="00D63CB2"/>
    <w:rsid w:val="00D65E38"/>
    <w:rsid w:val="00D72781"/>
    <w:rsid w:val="00D77965"/>
    <w:rsid w:val="00D91878"/>
    <w:rsid w:val="00D942A3"/>
    <w:rsid w:val="00D949A0"/>
    <w:rsid w:val="00DB0297"/>
    <w:rsid w:val="00DB6E18"/>
    <w:rsid w:val="00DC1E88"/>
    <w:rsid w:val="00DC2934"/>
    <w:rsid w:val="00DC3C74"/>
    <w:rsid w:val="00DC48E1"/>
    <w:rsid w:val="00DD5D7A"/>
    <w:rsid w:val="00DD60D1"/>
    <w:rsid w:val="00DD6FEA"/>
    <w:rsid w:val="00DE2E5F"/>
    <w:rsid w:val="00DE4E8B"/>
    <w:rsid w:val="00DE51C8"/>
    <w:rsid w:val="00DE5A66"/>
    <w:rsid w:val="00DF50F0"/>
    <w:rsid w:val="00E021AD"/>
    <w:rsid w:val="00E022CA"/>
    <w:rsid w:val="00E13AA2"/>
    <w:rsid w:val="00E24F06"/>
    <w:rsid w:val="00E31BD1"/>
    <w:rsid w:val="00E34A10"/>
    <w:rsid w:val="00E36829"/>
    <w:rsid w:val="00E401BC"/>
    <w:rsid w:val="00E4653B"/>
    <w:rsid w:val="00E50949"/>
    <w:rsid w:val="00E63940"/>
    <w:rsid w:val="00E834BB"/>
    <w:rsid w:val="00E84C55"/>
    <w:rsid w:val="00E91770"/>
    <w:rsid w:val="00E9582B"/>
    <w:rsid w:val="00E96E47"/>
    <w:rsid w:val="00E9777F"/>
    <w:rsid w:val="00EB019E"/>
    <w:rsid w:val="00EB24B0"/>
    <w:rsid w:val="00EC2431"/>
    <w:rsid w:val="00EC2647"/>
    <w:rsid w:val="00EC4DB2"/>
    <w:rsid w:val="00ED3C68"/>
    <w:rsid w:val="00EE043C"/>
    <w:rsid w:val="00EF156A"/>
    <w:rsid w:val="00EF16D6"/>
    <w:rsid w:val="00EF65A4"/>
    <w:rsid w:val="00F02963"/>
    <w:rsid w:val="00F111B3"/>
    <w:rsid w:val="00F1135B"/>
    <w:rsid w:val="00F31429"/>
    <w:rsid w:val="00F3620E"/>
    <w:rsid w:val="00F40849"/>
    <w:rsid w:val="00F42E6A"/>
    <w:rsid w:val="00F44679"/>
    <w:rsid w:val="00F519DA"/>
    <w:rsid w:val="00F67B4B"/>
    <w:rsid w:val="00F71B6A"/>
    <w:rsid w:val="00F7205B"/>
    <w:rsid w:val="00F80048"/>
    <w:rsid w:val="00F80206"/>
    <w:rsid w:val="00F86E70"/>
    <w:rsid w:val="00F92491"/>
    <w:rsid w:val="00F92848"/>
    <w:rsid w:val="00F963EA"/>
    <w:rsid w:val="00FA000D"/>
    <w:rsid w:val="00FA0750"/>
    <w:rsid w:val="00FB17C1"/>
    <w:rsid w:val="00FB293C"/>
    <w:rsid w:val="00FB5EB6"/>
    <w:rsid w:val="00FC5E5B"/>
    <w:rsid w:val="00FD03A1"/>
    <w:rsid w:val="00FD18D8"/>
    <w:rsid w:val="00FD60F9"/>
    <w:rsid w:val="00FD6C21"/>
    <w:rsid w:val="00FF7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0A7D2E-2C6B-4A6F-8CB2-24FF78E4F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EAB"/>
    <w:pPr>
      <w:spacing w:after="200" w:line="276" w:lineRule="auto"/>
    </w:pPr>
    <w:rPr>
      <w:rFonts w:ascii="Calibri" w:eastAsia="Calibri" w:hAnsi="Calibri" w:cs="Times New Roman"/>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D33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33F4"/>
    <w:rPr>
      <w:rFonts w:ascii="Calibri" w:eastAsia="Calibri" w:hAnsi="Calibri" w:cs="Times New Roman"/>
      <w:lang w:val="sr-Cyrl-CS"/>
    </w:rPr>
  </w:style>
  <w:style w:type="paragraph" w:customStyle="1" w:styleId="FreeFormAA">
    <w:name w:val="Free Form A A"/>
    <w:rsid w:val="005D33F4"/>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Footnote Text Char1,single space Char,ft Char,ft,Footnote Text Char Char Char Char Char Char Char Char,Footnote Text Char Char Char Char1 Ch"/>
    <w:basedOn w:val="Normal"/>
    <w:link w:val="FootnoteTextChar"/>
    <w:uiPriority w:val="99"/>
    <w:unhideWhenUsed/>
    <w:qFormat/>
    <w:rsid w:val="005D33F4"/>
    <w:pPr>
      <w:spacing w:after="0" w:line="240" w:lineRule="auto"/>
    </w:pPr>
    <w:rPr>
      <w:sz w:val="20"/>
      <w:szCs w:val="20"/>
      <w:lang w:val="x-none" w:eastAsia="x-none"/>
    </w:rPr>
  </w:style>
  <w:style w:type="character" w:customStyle="1" w:styleId="FootnoteTextChar">
    <w:name w:val="Footnote Text Char"/>
    <w:aliases w:val="single space Char1,footnote text Char Char,footnote text Char1,Footnote Text Char Char Char Char,Footnote Text Char Char Char1,Footnote Text Char1 Char,single space Char Char,ft Char Char,ft Char1"/>
    <w:basedOn w:val="DefaultParagraphFont"/>
    <w:link w:val="FootnoteText"/>
    <w:uiPriority w:val="99"/>
    <w:rsid w:val="005D33F4"/>
    <w:rPr>
      <w:rFonts w:ascii="Calibri" w:eastAsia="Calibri" w:hAnsi="Calibri" w:cs="Times New Roman"/>
      <w:sz w:val="20"/>
      <w:szCs w:val="20"/>
      <w:lang w:val="x-none" w:eastAsia="x-none"/>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4_G,fr"/>
    <w:link w:val="BVIfnrCharCharCharChar1CharChar"/>
    <w:uiPriority w:val="99"/>
    <w:unhideWhenUsed/>
    <w:qFormat/>
    <w:rsid w:val="005D33F4"/>
    <w:rPr>
      <w:vertAlign w:val="superscript"/>
    </w:rPr>
  </w:style>
  <w:style w:type="paragraph" w:customStyle="1" w:styleId="Body">
    <w:name w:val="Body"/>
    <w:rsid w:val="005D33F4"/>
    <w:pPr>
      <w:spacing w:after="0" w:line="240" w:lineRule="auto"/>
    </w:pPr>
    <w:rPr>
      <w:rFonts w:ascii="Helvetica" w:eastAsia="ヒラギノ角ゴ Pro W3" w:hAnsi="Helvetica" w:cs="Times New Roman"/>
      <w:color w:val="000000"/>
      <w:sz w:val="24"/>
      <w:szCs w:val="20"/>
      <w:lang w:eastAsia="sr-Cyrl-CS"/>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5D33F4"/>
    <w:pPr>
      <w:spacing w:after="160" w:line="240" w:lineRule="exact"/>
    </w:pPr>
    <w:rPr>
      <w:rFonts w:asciiTheme="minorHAnsi" w:eastAsiaTheme="minorHAnsi" w:hAnsiTheme="minorHAnsi" w:cstheme="minorBidi"/>
      <w:vertAlign w:val="superscript"/>
      <w:lang w:val="en-US"/>
    </w:rPr>
  </w:style>
  <w:style w:type="paragraph" w:styleId="ListParagraph">
    <w:name w:val="List Paragraph"/>
    <w:basedOn w:val="Normal"/>
    <w:uiPriority w:val="34"/>
    <w:qFormat/>
    <w:rsid w:val="005D33F4"/>
    <w:pPr>
      <w:spacing w:after="0" w:line="240" w:lineRule="auto"/>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unhideWhenUsed/>
    <w:rsid w:val="00377E28"/>
    <w:rPr>
      <w:color w:val="0563C1" w:themeColor="hyperlink"/>
      <w:u w:val="single"/>
    </w:rPr>
  </w:style>
  <w:style w:type="character" w:styleId="FollowedHyperlink">
    <w:name w:val="FollowedHyperlink"/>
    <w:basedOn w:val="DefaultParagraphFont"/>
    <w:uiPriority w:val="99"/>
    <w:semiHidden/>
    <w:unhideWhenUsed/>
    <w:rsid w:val="009E4EE4"/>
    <w:rPr>
      <w:color w:val="954F72" w:themeColor="followedHyperlink"/>
      <w:u w:val="single"/>
    </w:rPr>
  </w:style>
  <w:style w:type="paragraph" w:customStyle="1" w:styleId="wyq110---naslov-clana">
    <w:name w:val="wyq110---naslov-clana"/>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clan">
    <w:name w:val="clan"/>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Normal1">
    <w:name w:val="Normal1"/>
    <w:basedOn w:val="Normal"/>
    <w:rsid w:val="00D50C99"/>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customStyle="1" w:styleId="wyq060---pododeljak">
    <w:name w:val="wyq060---pododeljak"/>
    <w:basedOn w:val="Normal"/>
    <w:rsid w:val="005F6416"/>
    <w:pPr>
      <w:spacing w:before="100" w:beforeAutospacing="1" w:after="100" w:afterAutospacing="1" w:line="240" w:lineRule="auto"/>
    </w:pPr>
    <w:rPr>
      <w:rFonts w:ascii="Times New Roman" w:eastAsia="Times New Roman" w:hAnsi="Times New Roman"/>
      <w:sz w:val="24"/>
      <w:szCs w:val="24"/>
      <w:lang w:val="sr-Latn-CS" w:eastAsia="sr-Latn-CS"/>
    </w:rPr>
  </w:style>
  <w:style w:type="paragraph" w:styleId="BalloonText">
    <w:name w:val="Balloon Text"/>
    <w:basedOn w:val="Normal"/>
    <w:link w:val="BalloonTextChar"/>
    <w:uiPriority w:val="99"/>
    <w:semiHidden/>
    <w:unhideWhenUsed/>
    <w:rsid w:val="00AD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8C1"/>
    <w:rPr>
      <w:rFonts w:ascii="Tahoma" w:eastAsia="Calibri" w:hAnsi="Tahoma" w:cs="Tahoma"/>
      <w:sz w:val="16"/>
      <w:szCs w:val="16"/>
      <w:lang w:val="sr-Cyrl-CS"/>
    </w:rPr>
  </w:style>
  <w:style w:type="character" w:customStyle="1" w:styleId="Headerorfooter2">
    <w:name w:val="Header or footer (2)_"/>
    <w:basedOn w:val="DefaultParagraphFont"/>
    <w:link w:val="Headerorfooter20"/>
    <w:rsid w:val="008F2AAC"/>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8F2AAC"/>
    <w:rPr>
      <w:rFonts w:ascii="Times New Roman" w:eastAsia="Times New Roman" w:hAnsi="Times New Roman" w:cs="Times New Roman"/>
    </w:rPr>
  </w:style>
  <w:style w:type="paragraph" w:customStyle="1" w:styleId="Headerorfooter20">
    <w:name w:val="Header or footer (2)"/>
    <w:basedOn w:val="Normal"/>
    <w:link w:val="Headerorfooter2"/>
    <w:rsid w:val="008F2AAC"/>
    <w:pPr>
      <w:widowControl w:val="0"/>
      <w:spacing w:after="0" w:line="240" w:lineRule="auto"/>
    </w:pPr>
    <w:rPr>
      <w:rFonts w:ascii="Times New Roman" w:eastAsia="Times New Roman" w:hAnsi="Times New Roman"/>
      <w:sz w:val="20"/>
      <w:szCs w:val="20"/>
      <w:lang w:val="en-US"/>
    </w:rPr>
  </w:style>
  <w:style w:type="paragraph" w:styleId="BodyText">
    <w:name w:val="Body Text"/>
    <w:basedOn w:val="Normal"/>
    <w:link w:val="BodyTextChar"/>
    <w:qFormat/>
    <w:rsid w:val="008F2AAC"/>
    <w:pPr>
      <w:widowControl w:val="0"/>
      <w:spacing w:after="0" w:line="240" w:lineRule="auto"/>
      <w:ind w:firstLine="400"/>
    </w:pPr>
    <w:rPr>
      <w:rFonts w:ascii="Times New Roman" w:eastAsia="Times New Roman" w:hAnsi="Times New Roman"/>
      <w:lang w:val="en-US"/>
    </w:rPr>
  </w:style>
  <w:style w:type="character" w:customStyle="1" w:styleId="BodyTextChar1">
    <w:name w:val="Body Text Char1"/>
    <w:basedOn w:val="DefaultParagraphFont"/>
    <w:uiPriority w:val="99"/>
    <w:semiHidden/>
    <w:rsid w:val="008F2AAC"/>
    <w:rPr>
      <w:rFonts w:ascii="Calibri" w:eastAsia="Calibri" w:hAnsi="Calibri" w:cs="Times New Roman"/>
      <w:lang w:val="sr-Cyrl-CS"/>
    </w:rPr>
  </w:style>
  <w:style w:type="paragraph" w:customStyle="1" w:styleId="pdq2pgselectionanchorcontainer">
    <w:name w:val="pdq2pg_selectionanchorcontainer"/>
    <w:basedOn w:val="Normal"/>
    <w:rsid w:val="00413341"/>
    <w:pPr>
      <w:spacing w:before="100" w:beforeAutospacing="1" w:after="100" w:afterAutospacing="1" w:line="240" w:lineRule="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413341"/>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basedOn w:val="DefaultParagraphFont"/>
    <w:uiPriority w:val="22"/>
    <w:qFormat/>
    <w:rsid w:val="00413341"/>
    <w:rPr>
      <w:b/>
      <w:bCs/>
    </w:rPr>
  </w:style>
  <w:style w:type="character" w:customStyle="1" w:styleId="auto-style2">
    <w:name w:val="auto-style2"/>
    <w:basedOn w:val="DefaultParagraphFont"/>
    <w:rsid w:val="00B2156D"/>
  </w:style>
  <w:style w:type="character" w:customStyle="1" w:styleId="auto-style3">
    <w:name w:val="auto-style3"/>
    <w:basedOn w:val="DefaultParagraphFont"/>
    <w:rsid w:val="00B21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60310">
      <w:bodyDiv w:val="1"/>
      <w:marLeft w:val="0"/>
      <w:marRight w:val="0"/>
      <w:marTop w:val="0"/>
      <w:marBottom w:val="0"/>
      <w:divBdr>
        <w:top w:val="none" w:sz="0" w:space="0" w:color="auto"/>
        <w:left w:val="none" w:sz="0" w:space="0" w:color="auto"/>
        <w:bottom w:val="none" w:sz="0" w:space="0" w:color="auto"/>
        <w:right w:val="none" w:sz="0" w:space="0" w:color="auto"/>
      </w:divBdr>
    </w:div>
    <w:div w:id="46999219">
      <w:bodyDiv w:val="1"/>
      <w:marLeft w:val="0"/>
      <w:marRight w:val="0"/>
      <w:marTop w:val="0"/>
      <w:marBottom w:val="0"/>
      <w:divBdr>
        <w:top w:val="none" w:sz="0" w:space="0" w:color="auto"/>
        <w:left w:val="none" w:sz="0" w:space="0" w:color="auto"/>
        <w:bottom w:val="none" w:sz="0" w:space="0" w:color="auto"/>
        <w:right w:val="none" w:sz="0" w:space="0" w:color="auto"/>
      </w:divBdr>
    </w:div>
    <w:div w:id="75249245">
      <w:bodyDiv w:val="1"/>
      <w:marLeft w:val="0"/>
      <w:marRight w:val="0"/>
      <w:marTop w:val="0"/>
      <w:marBottom w:val="0"/>
      <w:divBdr>
        <w:top w:val="none" w:sz="0" w:space="0" w:color="auto"/>
        <w:left w:val="none" w:sz="0" w:space="0" w:color="auto"/>
        <w:bottom w:val="none" w:sz="0" w:space="0" w:color="auto"/>
        <w:right w:val="none" w:sz="0" w:space="0" w:color="auto"/>
      </w:divBdr>
      <w:divsChild>
        <w:div w:id="1221793020">
          <w:blockQuote w:val="1"/>
          <w:marLeft w:val="0"/>
          <w:marRight w:val="0"/>
          <w:marTop w:val="375"/>
          <w:marBottom w:val="0"/>
          <w:divBdr>
            <w:top w:val="none" w:sz="0" w:space="0" w:color="auto"/>
            <w:left w:val="none" w:sz="0" w:space="0" w:color="auto"/>
            <w:bottom w:val="none" w:sz="0" w:space="0" w:color="auto"/>
            <w:right w:val="none" w:sz="0" w:space="0" w:color="auto"/>
          </w:divBdr>
        </w:div>
      </w:divsChild>
    </w:div>
    <w:div w:id="157624488">
      <w:bodyDiv w:val="1"/>
      <w:marLeft w:val="0"/>
      <w:marRight w:val="0"/>
      <w:marTop w:val="0"/>
      <w:marBottom w:val="0"/>
      <w:divBdr>
        <w:top w:val="none" w:sz="0" w:space="0" w:color="auto"/>
        <w:left w:val="none" w:sz="0" w:space="0" w:color="auto"/>
        <w:bottom w:val="none" w:sz="0" w:space="0" w:color="auto"/>
        <w:right w:val="none" w:sz="0" w:space="0" w:color="auto"/>
      </w:divBdr>
    </w:div>
    <w:div w:id="305940877">
      <w:bodyDiv w:val="1"/>
      <w:marLeft w:val="0"/>
      <w:marRight w:val="0"/>
      <w:marTop w:val="0"/>
      <w:marBottom w:val="0"/>
      <w:divBdr>
        <w:top w:val="none" w:sz="0" w:space="0" w:color="auto"/>
        <w:left w:val="none" w:sz="0" w:space="0" w:color="auto"/>
        <w:bottom w:val="none" w:sz="0" w:space="0" w:color="auto"/>
        <w:right w:val="none" w:sz="0" w:space="0" w:color="auto"/>
      </w:divBdr>
    </w:div>
    <w:div w:id="325789384">
      <w:bodyDiv w:val="1"/>
      <w:marLeft w:val="0"/>
      <w:marRight w:val="0"/>
      <w:marTop w:val="0"/>
      <w:marBottom w:val="0"/>
      <w:divBdr>
        <w:top w:val="none" w:sz="0" w:space="0" w:color="auto"/>
        <w:left w:val="none" w:sz="0" w:space="0" w:color="auto"/>
        <w:bottom w:val="none" w:sz="0" w:space="0" w:color="auto"/>
        <w:right w:val="none" w:sz="0" w:space="0" w:color="auto"/>
      </w:divBdr>
    </w:div>
    <w:div w:id="411464681">
      <w:bodyDiv w:val="1"/>
      <w:marLeft w:val="0"/>
      <w:marRight w:val="0"/>
      <w:marTop w:val="0"/>
      <w:marBottom w:val="0"/>
      <w:divBdr>
        <w:top w:val="none" w:sz="0" w:space="0" w:color="auto"/>
        <w:left w:val="none" w:sz="0" w:space="0" w:color="auto"/>
        <w:bottom w:val="none" w:sz="0" w:space="0" w:color="auto"/>
        <w:right w:val="none" w:sz="0" w:space="0" w:color="auto"/>
      </w:divBdr>
    </w:div>
    <w:div w:id="502671237">
      <w:bodyDiv w:val="1"/>
      <w:marLeft w:val="0"/>
      <w:marRight w:val="0"/>
      <w:marTop w:val="0"/>
      <w:marBottom w:val="0"/>
      <w:divBdr>
        <w:top w:val="none" w:sz="0" w:space="0" w:color="auto"/>
        <w:left w:val="none" w:sz="0" w:space="0" w:color="auto"/>
        <w:bottom w:val="none" w:sz="0" w:space="0" w:color="auto"/>
        <w:right w:val="none" w:sz="0" w:space="0" w:color="auto"/>
      </w:divBdr>
    </w:div>
    <w:div w:id="516700890">
      <w:bodyDiv w:val="1"/>
      <w:marLeft w:val="0"/>
      <w:marRight w:val="0"/>
      <w:marTop w:val="0"/>
      <w:marBottom w:val="0"/>
      <w:divBdr>
        <w:top w:val="none" w:sz="0" w:space="0" w:color="auto"/>
        <w:left w:val="none" w:sz="0" w:space="0" w:color="auto"/>
        <w:bottom w:val="none" w:sz="0" w:space="0" w:color="auto"/>
        <w:right w:val="none" w:sz="0" w:space="0" w:color="auto"/>
      </w:divBdr>
    </w:div>
    <w:div w:id="519782131">
      <w:bodyDiv w:val="1"/>
      <w:marLeft w:val="0"/>
      <w:marRight w:val="0"/>
      <w:marTop w:val="0"/>
      <w:marBottom w:val="0"/>
      <w:divBdr>
        <w:top w:val="none" w:sz="0" w:space="0" w:color="auto"/>
        <w:left w:val="none" w:sz="0" w:space="0" w:color="auto"/>
        <w:bottom w:val="none" w:sz="0" w:space="0" w:color="auto"/>
        <w:right w:val="none" w:sz="0" w:space="0" w:color="auto"/>
      </w:divBdr>
    </w:div>
    <w:div w:id="610283272">
      <w:bodyDiv w:val="1"/>
      <w:marLeft w:val="0"/>
      <w:marRight w:val="0"/>
      <w:marTop w:val="0"/>
      <w:marBottom w:val="0"/>
      <w:divBdr>
        <w:top w:val="none" w:sz="0" w:space="0" w:color="auto"/>
        <w:left w:val="none" w:sz="0" w:space="0" w:color="auto"/>
        <w:bottom w:val="none" w:sz="0" w:space="0" w:color="auto"/>
        <w:right w:val="none" w:sz="0" w:space="0" w:color="auto"/>
      </w:divBdr>
    </w:div>
    <w:div w:id="620962425">
      <w:bodyDiv w:val="1"/>
      <w:marLeft w:val="0"/>
      <w:marRight w:val="0"/>
      <w:marTop w:val="0"/>
      <w:marBottom w:val="0"/>
      <w:divBdr>
        <w:top w:val="none" w:sz="0" w:space="0" w:color="auto"/>
        <w:left w:val="none" w:sz="0" w:space="0" w:color="auto"/>
        <w:bottom w:val="none" w:sz="0" w:space="0" w:color="auto"/>
        <w:right w:val="none" w:sz="0" w:space="0" w:color="auto"/>
      </w:divBdr>
    </w:div>
    <w:div w:id="631255113">
      <w:bodyDiv w:val="1"/>
      <w:marLeft w:val="0"/>
      <w:marRight w:val="0"/>
      <w:marTop w:val="0"/>
      <w:marBottom w:val="0"/>
      <w:divBdr>
        <w:top w:val="none" w:sz="0" w:space="0" w:color="auto"/>
        <w:left w:val="none" w:sz="0" w:space="0" w:color="auto"/>
        <w:bottom w:val="none" w:sz="0" w:space="0" w:color="auto"/>
        <w:right w:val="none" w:sz="0" w:space="0" w:color="auto"/>
      </w:divBdr>
    </w:div>
    <w:div w:id="672758215">
      <w:bodyDiv w:val="1"/>
      <w:marLeft w:val="0"/>
      <w:marRight w:val="0"/>
      <w:marTop w:val="0"/>
      <w:marBottom w:val="0"/>
      <w:divBdr>
        <w:top w:val="none" w:sz="0" w:space="0" w:color="auto"/>
        <w:left w:val="none" w:sz="0" w:space="0" w:color="auto"/>
        <w:bottom w:val="none" w:sz="0" w:space="0" w:color="auto"/>
        <w:right w:val="none" w:sz="0" w:space="0" w:color="auto"/>
      </w:divBdr>
    </w:div>
    <w:div w:id="705833767">
      <w:bodyDiv w:val="1"/>
      <w:marLeft w:val="0"/>
      <w:marRight w:val="0"/>
      <w:marTop w:val="0"/>
      <w:marBottom w:val="0"/>
      <w:divBdr>
        <w:top w:val="none" w:sz="0" w:space="0" w:color="auto"/>
        <w:left w:val="none" w:sz="0" w:space="0" w:color="auto"/>
        <w:bottom w:val="none" w:sz="0" w:space="0" w:color="auto"/>
        <w:right w:val="none" w:sz="0" w:space="0" w:color="auto"/>
      </w:divBdr>
    </w:div>
    <w:div w:id="847409485">
      <w:bodyDiv w:val="1"/>
      <w:marLeft w:val="0"/>
      <w:marRight w:val="0"/>
      <w:marTop w:val="0"/>
      <w:marBottom w:val="0"/>
      <w:divBdr>
        <w:top w:val="none" w:sz="0" w:space="0" w:color="auto"/>
        <w:left w:val="none" w:sz="0" w:space="0" w:color="auto"/>
        <w:bottom w:val="none" w:sz="0" w:space="0" w:color="auto"/>
        <w:right w:val="none" w:sz="0" w:space="0" w:color="auto"/>
      </w:divBdr>
    </w:div>
    <w:div w:id="886531321">
      <w:bodyDiv w:val="1"/>
      <w:marLeft w:val="0"/>
      <w:marRight w:val="0"/>
      <w:marTop w:val="0"/>
      <w:marBottom w:val="0"/>
      <w:divBdr>
        <w:top w:val="none" w:sz="0" w:space="0" w:color="auto"/>
        <w:left w:val="none" w:sz="0" w:space="0" w:color="auto"/>
        <w:bottom w:val="none" w:sz="0" w:space="0" w:color="auto"/>
        <w:right w:val="none" w:sz="0" w:space="0" w:color="auto"/>
      </w:divBdr>
    </w:div>
    <w:div w:id="924268858">
      <w:bodyDiv w:val="1"/>
      <w:marLeft w:val="0"/>
      <w:marRight w:val="0"/>
      <w:marTop w:val="0"/>
      <w:marBottom w:val="0"/>
      <w:divBdr>
        <w:top w:val="none" w:sz="0" w:space="0" w:color="auto"/>
        <w:left w:val="none" w:sz="0" w:space="0" w:color="auto"/>
        <w:bottom w:val="none" w:sz="0" w:space="0" w:color="auto"/>
        <w:right w:val="none" w:sz="0" w:space="0" w:color="auto"/>
      </w:divBdr>
    </w:div>
    <w:div w:id="932128800">
      <w:bodyDiv w:val="1"/>
      <w:marLeft w:val="0"/>
      <w:marRight w:val="0"/>
      <w:marTop w:val="0"/>
      <w:marBottom w:val="0"/>
      <w:divBdr>
        <w:top w:val="none" w:sz="0" w:space="0" w:color="auto"/>
        <w:left w:val="none" w:sz="0" w:space="0" w:color="auto"/>
        <w:bottom w:val="none" w:sz="0" w:space="0" w:color="auto"/>
        <w:right w:val="none" w:sz="0" w:space="0" w:color="auto"/>
      </w:divBdr>
    </w:div>
    <w:div w:id="1064911721">
      <w:bodyDiv w:val="1"/>
      <w:marLeft w:val="0"/>
      <w:marRight w:val="0"/>
      <w:marTop w:val="0"/>
      <w:marBottom w:val="0"/>
      <w:divBdr>
        <w:top w:val="none" w:sz="0" w:space="0" w:color="auto"/>
        <w:left w:val="none" w:sz="0" w:space="0" w:color="auto"/>
        <w:bottom w:val="none" w:sz="0" w:space="0" w:color="auto"/>
        <w:right w:val="none" w:sz="0" w:space="0" w:color="auto"/>
      </w:divBdr>
    </w:div>
    <w:div w:id="1217930492">
      <w:bodyDiv w:val="1"/>
      <w:marLeft w:val="0"/>
      <w:marRight w:val="0"/>
      <w:marTop w:val="0"/>
      <w:marBottom w:val="0"/>
      <w:divBdr>
        <w:top w:val="none" w:sz="0" w:space="0" w:color="auto"/>
        <w:left w:val="none" w:sz="0" w:space="0" w:color="auto"/>
        <w:bottom w:val="none" w:sz="0" w:space="0" w:color="auto"/>
        <w:right w:val="none" w:sz="0" w:space="0" w:color="auto"/>
      </w:divBdr>
    </w:div>
    <w:div w:id="1315573574">
      <w:bodyDiv w:val="1"/>
      <w:marLeft w:val="0"/>
      <w:marRight w:val="0"/>
      <w:marTop w:val="0"/>
      <w:marBottom w:val="0"/>
      <w:divBdr>
        <w:top w:val="none" w:sz="0" w:space="0" w:color="auto"/>
        <w:left w:val="none" w:sz="0" w:space="0" w:color="auto"/>
        <w:bottom w:val="none" w:sz="0" w:space="0" w:color="auto"/>
        <w:right w:val="none" w:sz="0" w:space="0" w:color="auto"/>
      </w:divBdr>
    </w:div>
    <w:div w:id="1413047543">
      <w:bodyDiv w:val="1"/>
      <w:marLeft w:val="0"/>
      <w:marRight w:val="0"/>
      <w:marTop w:val="0"/>
      <w:marBottom w:val="0"/>
      <w:divBdr>
        <w:top w:val="none" w:sz="0" w:space="0" w:color="auto"/>
        <w:left w:val="none" w:sz="0" w:space="0" w:color="auto"/>
        <w:bottom w:val="none" w:sz="0" w:space="0" w:color="auto"/>
        <w:right w:val="none" w:sz="0" w:space="0" w:color="auto"/>
      </w:divBdr>
    </w:div>
    <w:div w:id="1438524313">
      <w:bodyDiv w:val="1"/>
      <w:marLeft w:val="0"/>
      <w:marRight w:val="0"/>
      <w:marTop w:val="0"/>
      <w:marBottom w:val="0"/>
      <w:divBdr>
        <w:top w:val="none" w:sz="0" w:space="0" w:color="auto"/>
        <w:left w:val="none" w:sz="0" w:space="0" w:color="auto"/>
        <w:bottom w:val="none" w:sz="0" w:space="0" w:color="auto"/>
        <w:right w:val="none" w:sz="0" w:space="0" w:color="auto"/>
      </w:divBdr>
    </w:div>
    <w:div w:id="1456758202">
      <w:bodyDiv w:val="1"/>
      <w:marLeft w:val="0"/>
      <w:marRight w:val="0"/>
      <w:marTop w:val="0"/>
      <w:marBottom w:val="0"/>
      <w:divBdr>
        <w:top w:val="none" w:sz="0" w:space="0" w:color="auto"/>
        <w:left w:val="none" w:sz="0" w:space="0" w:color="auto"/>
        <w:bottom w:val="none" w:sz="0" w:space="0" w:color="auto"/>
        <w:right w:val="none" w:sz="0" w:space="0" w:color="auto"/>
      </w:divBdr>
    </w:div>
    <w:div w:id="1553809326">
      <w:bodyDiv w:val="1"/>
      <w:marLeft w:val="0"/>
      <w:marRight w:val="0"/>
      <w:marTop w:val="0"/>
      <w:marBottom w:val="0"/>
      <w:divBdr>
        <w:top w:val="none" w:sz="0" w:space="0" w:color="auto"/>
        <w:left w:val="none" w:sz="0" w:space="0" w:color="auto"/>
        <w:bottom w:val="none" w:sz="0" w:space="0" w:color="auto"/>
        <w:right w:val="none" w:sz="0" w:space="0" w:color="auto"/>
      </w:divBdr>
    </w:div>
    <w:div w:id="1560164539">
      <w:bodyDiv w:val="1"/>
      <w:marLeft w:val="0"/>
      <w:marRight w:val="0"/>
      <w:marTop w:val="0"/>
      <w:marBottom w:val="0"/>
      <w:divBdr>
        <w:top w:val="none" w:sz="0" w:space="0" w:color="auto"/>
        <w:left w:val="none" w:sz="0" w:space="0" w:color="auto"/>
        <w:bottom w:val="none" w:sz="0" w:space="0" w:color="auto"/>
        <w:right w:val="none" w:sz="0" w:space="0" w:color="auto"/>
      </w:divBdr>
    </w:div>
    <w:div w:id="1629048189">
      <w:bodyDiv w:val="1"/>
      <w:marLeft w:val="0"/>
      <w:marRight w:val="0"/>
      <w:marTop w:val="0"/>
      <w:marBottom w:val="0"/>
      <w:divBdr>
        <w:top w:val="none" w:sz="0" w:space="0" w:color="auto"/>
        <w:left w:val="none" w:sz="0" w:space="0" w:color="auto"/>
        <w:bottom w:val="none" w:sz="0" w:space="0" w:color="auto"/>
        <w:right w:val="none" w:sz="0" w:space="0" w:color="auto"/>
      </w:divBdr>
    </w:div>
    <w:div w:id="1683554321">
      <w:bodyDiv w:val="1"/>
      <w:marLeft w:val="0"/>
      <w:marRight w:val="0"/>
      <w:marTop w:val="0"/>
      <w:marBottom w:val="0"/>
      <w:divBdr>
        <w:top w:val="none" w:sz="0" w:space="0" w:color="auto"/>
        <w:left w:val="none" w:sz="0" w:space="0" w:color="auto"/>
        <w:bottom w:val="none" w:sz="0" w:space="0" w:color="auto"/>
        <w:right w:val="none" w:sz="0" w:space="0" w:color="auto"/>
      </w:divBdr>
    </w:div>
    <w:div w:id="1699771087">
      <w:bodyDiv w:val="1"/>
      <w:marLeft w:val="0"/>
      <w:marRight w:val="0"/>
      <w:marTop w:val="0"/>
      <w:marBottom w:val="0"/>
      <w:divBdr>
        <w:top w:val="none" w:sz="0" w:space="0" w:color="auto"/>
        <w:left w:val="none" w:sz="0" w:space="0" w:color="auto"/>
        <w:bottom w:val="none" w:sz="0" w:space="0" w:color="auto"/>
        <w:right w:val="none" w:sz="0" w:space="0" w:color="auto"/>
      </w:divBdr>
    </w:div>
    <w:div w:id="1927568904">
      <w:bodyDiv w:val="1"/>
      <w:marLeft w:val="0"/>
      <w:marRight w:val="0"/>
      <w:marTop w:val="0"/>
      <w:marBottom w:val="0"/>
      <w:divBdr>
        <w:top w:val="none" w:sz="0" w:space="0" w:color="auto"/>
        <w:left w:val="none" w:sz="0" w:space="0" w:color="auto"/>
        <w:bottom w:val="none" w:sz="0" w:space="0" w:color="auto"/>
        <w:right w:val="none" w:sz="0" w:space="0" w:color="auto"/>
      </w:divBdr>
    </w:div>
    <w:div w:id="1937640537">
      <w:bodyDiv w:val="1"/>
      <w:marLeft w:val="0"/>
      <w:marRight w:val="0"/>
      <w:marTop w:val="0"/>
      <w:marBottom w:val="0"/>
      <w:divBdr>
        <w:top w:val="none" w:sz="0" w:space="0" w:color="auto"/>
        <w:left w:val="none" w:sz="0" w:space="0" w:color="auto"/>
        <w:bottom w:val="none" w:sz="0" w:space="0" w:color="auto"/>
        <w:right w:val="none" w:sz="0" w:space="0" w:color="auto"/>
      </w:divBdr>
    </w:div>
    <w:div w:id="1971208557">
      <w:bodyDiv w:val="1"/>
      <w:marLeft w:val="0"/>
      <w:marRight w:val="0"/>
      <w:marTop w:val="0"/>
      <w:marBottom w:val="0"/>
      <w:divBdr>
        <w:top w:val="none" w:sz="0" w:space="0" w:color="auto"/>
        <w:left w:val="none" w:sz="0" w:space="0" w:color="auto"/>
        <w:bottom w:val="none" w:sz="0" w:space="0" w:color="auto"/>
        <w:right w:val="none" w:sz="0" w:space="0" w:color="auto"/>
      </w:divBdr>
    </w:div>
    <w:div w:id="209184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781B6-30E1-4528-9B95-F9D0B194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1757</Words>
  <Characters>10016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Dragica</dc:creator>
  <cp:lastModifiedBy>Windows User</cp:lastModifiedBy>
  <cp:revision>3</cp:revision>
  <cp:lastPrinted>2026-09-10T15:42:00Z</cp:lastPrinted>
  <dcterms:created xsi:type="dcterms:W3CDTF">2026-09-10T15:32:00Z</dcterms:created>
  <dcterms:modified xsi:type="dcterms:W3CDTF">2026-09-11T08:45:00Z</dcterms:modified>
</cp:coreProperties>
</file>