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12"/>
        <w:gridCol w:w="939"/>
        <w:gridCol w:w="3960"/>
        <w:gridCol w:w="3781"/>
      </w:tblGrid>
      <w:tr w:rsidR="00AE733B" w:rsidRPr="00A1051E" w:rsidTr="00DF6885">
        <w:tc>
          <w:tcPr>
            <w:tcW w:w="2324" w:type="dxa"/>
            <w:gridSpan w:val="3"/>
          </w:tcPr>
          <w:p w:rsidR="00AE733B" w:rsidRPr="00A1051E" w:rsidRDefault="00AE733B" w:rsidP="00506E85">
            <w:pPr>
              <w:spacing w:after="0" w:line="240" w:lineRule="auto"/>
              <w:rPr>
                <w:rFonts w:ascii="Arial" w:hAnsi="Arial" w:cs="Arial"/>
              </w:rPr>
            </w:pPr>
            <w:r w:rsidRPr="00A1051E">
              <w:rPr>
                <w:rFonts w:ascii="Arial" w:hAnsi="Arial" w:cs="Arial"/>
                <w:noProof/>
                <w:lang w:val="sr-Latn-CS" w:eastAsia="sr-Latn-CS"/>
              </w:rPr>
              <w:drawing>
                <wp:anchor distT="152400" distB="152400" distL="152400" distR="152400" simplePos="0" relativeHeight="251659264" behindDoc="0" locked="0" layoutInCell="1" allowOverlap="1" wp14:anchorId="5706281C" wp14:editId="223D9C1B">
                  <wp:simplePos x="0" y="0"/>
                  <wp:positionH relativeFrom="page">
                    <wp:posOffset>-53340</wp:posOffset>
                  </wp:positionH>
                  <wp:positionV relativeFrom="page">
                    <wp:posOffset>8255</wp:posOffset>
                  </wp:positionV>
                  <wp:extent cx="1101090" cy="1362075"/>
                  <wp:effectExtent l="0" t="0" r="0" b="0"/>
                  <wp:wrapThrough wrapText="bothSides">
                    <wp:wrapPolygon edited="0">
                      <wp:start x="0" y="0"/>
                      <wp:lineTo x="0" y="21449"/>
                      <wp:lineTo x="21301" y="21449"/>
                      <wp:lineTo x="21301" y="0"/>
                      <wp:lineTo x="0" y="0"/>
                    </wp:wrapPolygon>
                  </wp:wrapThrough>
                  <wp:docPr id="6" name="Слик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2" w:type="dxa"/>
          </w:tcPr>
          <w:p w:rsidR="00AE733B" w:rsidRPr="00A1051E" w:rsidRDefault="00AE733B" w:rsidP="00506E85">
            <w:pPr>
              <w:spacing w:after="0" w:line="240" w:lineRule="auto"/>
              <w:rPr>
                <w:rFonts w:ascii="Arial" w:hAnsi="Arial" w:cs="Arial"/>
              </w:rPr>
            </w:pPr>
          </w:p>
        </w:tc>
        <w:tc>
          <w:tcPr>
            <w:tcW w:w="3784" w:type="dxa"/>
          </w:tcPr>
          <w:p w:rsidR="00AE733B" w:rsidRPr="00A1051E" w:rsidRDefault="00AE733B" w:rsidP="00506E85">
            <w:pPr>
              <w:spacing w:after="0" w:line="240" w:lineRule="auto"/>
              <w:jc w:val="center"/>
              <w:rPr>
                <w:rFonts w:ascii="Arial" w:hAnsi="Arial" w:cs="Arial"/>
              </w:rPr>
            </w:pPr>
            <w:r w:rsidRPr="00A1051E">
              <w:rPr>
                <w:rFonts w:ascii="Arial" w:hAnsi="Arial" w:cs="Arial"/>
                <w:noProof/>
                <w:lang w:val="sr-Latn-CS" w:eastAsia="sr-Latn-CS"/>
              </w:rPr>
              <w:drawing>
                <wp:anchor distT="152400" distB="152400" distL="152400" distR="152400" simplePos="0" relativeHeight="251660288" behindDoc="0" locked="0" layoutInCell="1" allowOverlap="1" wp14:anchorId="309A7ACC" wp14:editId="3165A66C">
                  <wp:simplePos x="0" y="0"/>
                  <wp:positionH relativeFrom="page">
                    <wp:posOffset>673100</wp:posOffset>
                  </wp:positionH>
                  <wp:positionV relativeFrom="page">
                    <wp:posOffset>357505</wp:posOffset>
                  </wp:positionV>
                  <wp:extent cx="1689100" cy="561975"/>
                  <wp:effectExtent l="0" t="0" r="0" b="0"/>
                  <wp:wrapThrough wrapText="bothSides">
                    <wp:wrapPolygon edited="0">
                      <wp:start x="0" y="0"/>
                      <wp:lineTo x="0" y="21234"/>
                      <wp:lineTo x="21438" y="21234"/>
                      <wp:lineTo x="21438" y="0"/>
                      <wp:lineTo x="0" y="0"/>
                    </wp:wrapPolygon>
                  </wp:wrapThrough>
                  <wp:docPr id="5" name="Сли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E733B" w:rsidRPr="00A1051E" w:rsidTr="00DF6885">
        <w:tc>
          <w:tcPr>
            <w:tcW w:w="388" w:type="dxa"/>
          </w:tcPr>
          <w:p w:rsidR="00AE733B" w:rsidRPr="00A1051E" w:rsidRDefault="00AE733B" w:rsidP="00506E85">
            <w:pPr>
              <w:spacing w:after="0" w:line="240" w:lineRule="auto"/>
              <w:rPr>
                <w:rFonts w:ascii="Arial" w:hAnsi="Arial" w:cs="Arial"/>
              </w:rPr>
            </w:pPr>
          </w:p>
        </w:tc>
        <w:tc>
          <w:tcPr>
            <w:tcW w:w="996" w:type="dxa"/>
            <w:noWrap/>
            <w:tcMar>
              <w:left w:w="0" w:type="dxa"/>
              <w:right w:w="0" w:type="dxa"/>
            </w:tcMar>
          </w:tcPr>
          <w:p w:rsidR="00AE733B" w:rsidRPr="001C57A3" w:rsidRDefault="001C57A3" w:rsidP="00506E85">
            <w:pPr>
              <w:spacing w:after="0" w:line="240" w:lineRule="auto"/>
              <w:jc w:val="center"/>
              <w:rPr>
                <w:rFonts w:ascii="Arial" w:hAnsi="Arial" w:cs="Arial"/>
                <w:sz w:val="18"/>
                <w:szCs w:val="18"/>
              </w:rPr>
            </w:pPr>
            <w:r>
              <w:rPr>
                <w:rFonts w:ascii="Arial" w:hAnsi="Arial" w:cs="Arial"/>
                <w:sz w:val="18"/>
                <w:szCs w:val="18"/>
              </w:rPr>
              <w:t>АТР</w:t>
            </w:r>
          </w:p>
          <w:p w:rsidR="00AE733B" w:rsidRPr="00AE733B" w:rsidRDefault="001C57A3" w:rsidP="00B003C8">
            <w:pPr>
              <w:spacing w:after="0" w:line="240" w:lineRule="auto"/>
              <w:jc w:val="center"/>
              <w:rPr>
                <w:rFonts w:ascii="Arial" w:hAnsi="Arial" w:cs="Arial"/>
                <w:sz w:val="18"/>
                <w:szCs w:val="18"/>
                <w:lang w:val="sr-Cyrl-RS"/>
              </w:rPr>
            </w:pPr>
            <w:r>
              <w:rPr>
                <w:rFonts w:ascii="Arial" w:hAnsi="Arial" w:cs="Arial"/>
                <w:sz w:val="18"/>
                <w:szCs w:val="18"/>
                <w:lang w:val="sr-Cyrl-RS"/>
              </w:rPr>
              <w:t>888</w:t>
            </w:r>
            <w:r w:rsidR="00AE733B">
              <w:rPr>
                <w:rFonts w:ascii="Arial" w:hAnsi="Arial" w:cs="Arial"/>
                <w:sz w:val="18"/>
                <w:szCs w:val="18"/>
                <w:lang w:val="sr-Cyrl-RS"/>
              </w:rPr>
              <w:t>/20</w:t>
            </w:r>
            <w:r>
              <w:rPr>
                <w:rFonts w:ascii="Arial" w:hAnsi="Arial" w:cs="Arial"/>
                <w:sz w:val="18"/>
                <w:szCs w:val="18"/>
                <w:lang w:val="sr-Cyrl-RS"/>
              </w:rPr>
              <w:t>24</w:t>
            </w:r>
          </w:p>
        </w:tc>
        <w:tc>
          <w:tcPr>
            <w:tcW w:w="940" w:type="dxa"/>
          </w:tcPr>
          <w:p w:rsidR="00AE733B" w:rsidRPr="00A1051E" w:rsidRDefault="00AE733B" w:rsidP="00506E85">
            <w:pPr>
              <w:spacing w:after="0" w:line="240" w:lineRule="auto"/>
              <w:rPr>
                <w:rFonts w:ascii="Arial" w:hAnsi="Arial" w:cs="Arial"/>
                <w:sz w:val="18"/>
                <w:szCs w:val="18"/>
              </w:rPr>
            </w:pPr>
          </w:p>
        </w:tc>
        <w:tc>
          <w:tcPr>
            <w:tcW w:w="3972" w:type="dxa"/>
          </w:tcPr>
          <w:p w:rsidR="00AE733B" w:rsidRPr="00A1051E" w:rsidRDefault="00AE733B" w:rsidP="00506E85">
            <w:pPr>
              <w:spacing w:after="0" w:line="240" w:lineRule="auto"/>
              <w:rPr>
                <w:rFonts w:ascii="Arial" w:hAnsi="Arial" w:cs="Arial"/>
              </w:rPr>
            </w:pPr>
          </w:p>
        </w:tc>
        <w:tc>
          <w:tcPr>
            <w:tcW w:w="3784" w:type="dxa"/>
          </w:tcPr>
          <w:p w:rsidR="00AE733B" w:rsidRPr="00A1051E" w:rsidRDefault="00AE733B" w:rsidP="00506E85">
            <w:pPr>
              <w:spacing w:after="0" w:line="240" w:lineRule="auto"/>
              <w:jc w:val="center"/>
              <w:rPr>
                <w:rFonts w:ascii="Arial" w:hAnsi="Arial" w:cs="Arial"/>
              </w:rPr>
            </w:pPr>
          </w:p>
        </w:tc>
      </w:tr>
    </w:tbl>
    <w:p w:rsidR="00AE733B" w:rsidRDefault="00AE733B" w:rsidP="00506E85">
      <w:pPr>
        <w:pStyle w:val="FreeFormAA"/>
        <w:rPr>
          <w:rFonts w:ascii="Arial" w:hAnsi="Arial" w:cs="Arial"/>
          <w:spacing w:val="-1"/>
          <w:sz w:val="20"/>
          <w:lang w:val="sr-Cyrl-CS"/>
        </w:rPr>
      </w:pPr>
      <w:r w:rsidRPr="00A1051E">
        <w:rPr>
          <w:rFonts w:ascii="Arial" w:hAnsi="Arial" w:cs="Arial"/>
          <w:spacing w:val="-1"/>
          <w:sz w:val="20"/>
          <w:lang w:val="sr-Cyrl-CS"/>
        </w:rPr>
        <w:t>бр. 07-00-</w:t>
      </w:r>
      <w:r w:rsidR="001C57A3">
        <w:rPr>
          <w:rFonts w:ascii="Arial" w:hAnsi="Arial" w:cs="Arial"/>
          <w:spacing w:val="-1"/>
          <w:sz w:val="20"/>
          <w:lang w:val="sr-Cyrl-CS"/>
        </w:rPr>
        <w:t>640</w:t>
      </w:r>
      <w:r>
        <w:rPr>
          <w:rFonts w:ascii="Arial" w:hAnsi="Arial" w:cs="Arial"/>
          <w:spacing w:val="-1"/>
          <w:sz w:val="20"/>
          <w:lang w:val="sr-Cyrl-CS"/>
        </w:rPr>
        <w:t>/</w:t>
      </w:r>
      <w:r w:rsidRPr="00A1051E">
        <w:rPr>
          <w:rFonts w:ascii="Arial" w:hAnsi="Arial" w:cs="Arial"/>
          <w:spacing w:val="-1"/>
          <w:sz w:val="20"/>
          <w:lang w:val="sr-Cyrl-CS"/>
        </w:rPr>
        <w:t>20</w:t>
      </w:r>
      <w:r w:rsidR="001C57A3">
        <w:rPr>
          <w:rFonts w:ascii="Arial" w:hAnsi="Arial" w:cs="Arial"/>
          <w:spacing w:val="-1"/>
          <w:sz w:val="20"/>
          <w:lang w:val="sr-Cyrl-CS"/>
        </w:rPr>
        <w:t>24</w:t>
      </w:r>
      <w:r w:rsidRPr="00A1051E">
        <w:rPr>
          <w:rFonts w:ascii="Arial" w:hAnsi="Arial" w:cs="Arial"/>
          <w:spacing w:val="-1"/>
          <w:sz w:val="20"/>
          <w:lang w:val="sr-Cyrl-CS"/>
        </w:rPr>
        <w:t>-02  датум:</w:t>
      </w:r>
      <w:r w:rsidR="001C57A3">
        <w:rPr>
          <w:rFonts w:ascii="Arial" w:hAnsi="Arial" w:cs="Arial"/>
          <w:spacing w:val="-1"/>
          <w:sz w:val="20"/>
          <w:lang w:val="sr-Cyrl-RS"/>
        </w:rPr>
        <w:t xml:space="preserve"> </w:t>
      </w:r>
      <w:r w:rsidR="001C57A3">
        <w:rPr>
          <w:rFonts w:ascii="Arial" w:hAnsi="Arial" w:cs="Arial"/>
          <w:spacing w:val="-1"/>
          <w:sz w:val="20"/>
          <w:lang w:val="sr-Latn-CS"/>
        </w:rPr>
        <w:t>24</w:t>
      </w:r>
      <w:r w:rsidR="00912C31">
        <w:rPr>
          <w:rFonts w:ascii="Arial" w:hAnsi="Arial" w:cs="Arial"/>
          <w:spacing w:val="-1"/>
          <w:sz w:val="20"/>
          <w:lang w:val="sr-Latn-RS"/>
        </w:rPr>
        <w:t>.</w:t>
      </w:r>
      <w:r w:rsidR="00E9417C">
        <w:rPr>
          <w:rFonts w:ascii="Arial" w:hAnsi="Arial" w:cs="Arial"/>
          <w:spacing w:val="-1"/>
          <w:sz w:val="20"/>
          <w:lang w:val="sr-Cyrl-RS"/>
        </w:rPr>
        <w:t>3</w:t>
      </w:r>
      <w:r w:rsidR="0039581E">
        <w:rPr>
          <w:rFonts w:ascii="Arial" w:hAnsi="Arial" w:cs="Arial"/>
          <w:spacing w:val="-1"/>
          <w:sz w:val="20"/>
          <w:lang w:val="sr-Latn-RS"/>
        </w:rPr>
        <w:t>.</w:t>
      </w:r>
      <w:r w:rsidR="006459DB">
        <w:rPr>
          <w:rFonts w:ascii="Arial" w:hAnsi="Arial" w:cs="Arial"/>
          <w:spacing w:val="-1"/>
          <w:sz w:val="20"/>
          <w:lang w:val="sr-Cyrl-RS"/>
        </w:rPr>
        <w:t>2025</w:t>
      </w:r>
      <w:r>
        <w:rPr>
          <w:rFonts w:ascii="Arial" w:hAnsi="Arial" w:cs="Arial"/>
          <w:spacing w:val="-1"/>
          <w:sz w:val="20"/>
          <w:lang w:val="sr-Cyrl-CS"/>
        </w:rPr>
        <w:t>.</w:t>
      </w:r>
    </w:p>
    <w:p w:rsidR="00506E85" w:rsidRDefault="00506E85" w:rsidP="00506E85">
      <w:pPr>
        <w:pStyle w:val="FreeFormAA"/>
        <w:rPr>
          <w:rFonts w:ascii="Arial" w:hAnsi="Arial" w:cs="Arial"/>
          <w:spacing w:val="-1"/>
          <w:sz w:val="20"/>
          <w:lang w:val="sr-Cyrl-CS"/>
        </w:rPr>
      </w:pPr>
    </w:p>
    <w:p w:rsidR="00506E85" w:rsidRDefault="00506E85" w:rsidP="00506E85">
      <w:pPr>
        <w:pStyle w:val="FreeFormAA"/>
        <w:rPr>
          <w:rFonts w:ascii="Arial" w:hAnsi="Arial" w:cs="Arial"/>
          <w:spacing w:val="-1"/>
          <w:sz w:val="20"/>
          <w:lang w:val="sr-Cyrl-CS"/>
        </w:rPr>
      </w:pPr>
    </w:p>
    <w:p w:rsidR="007E5461" w:rsidRPr="00DF6885" w:rsidRDefault="007E5461" w:rsidP="00506E85">
      <w:pPr>
        <w:pStyle w:val="FreeFormAA"/>
        <w:rPr>
          <w:rFonts w:ascii="Arial" w:hAnsi="Arial" w:cs="Arial"/>
          <w:spacing w:val="-1"/>
          <w:sz w:val="20"/>
          <w:lang w:val="sr-Cyrl-CS"/>
        </w:rPr>
      </w:pPr>
    </w:p>
    <w:p w:rsidR="00CC14E6" w:rsidRDefault="00AE733B" w:rsidP="00506E85">
      <w:pPr>
        <w:spacing w:before="120" w:line="240" w:lineRule="auto"/>
        <w:jc w:val="center"/>
        <w:rPr>
          <w:rFonts w:ascii="Arial" w:eastAsia="Times New Roman" w:hAnsi="Arial" w:cs="Arial"/>
          <w:b/>
          <w:sz w:val="28"/>
          <w:szCs w:val="28"/>
          <w:lang w:val="sr-Cyrl-RS"/>
        </w:rPr>
      </w:pPr>
      <w:r w:rsidRPr="00A1051E">
        <w:rPr>
          <w:rFonts w:ascii="Arial" w:hAnsi="Arial" w:cs="Arial"/>
          <w:b/>
          <w:sz w:val="28"/>
          <w:szCs w:val="28"/>
        </w:rPr>
        <w:t>МИШЉЕЊЕ</w:t>
      </w:r>
      <w:r w:rsidRPr="00A1051E">
        <w:rPr>
          <w:rFonts w:ascii="Arial" w:eastAsia="Times New Roman" w:hAnsi="Arial" w:cs="Arial"/>
          <w:b/>
          <w:sz w:val="28"/>
          <w:szCs w:val="28"/>
        </w:rPr>
        <w:t xml:space="preserve"> </w:t>
      </w:r>
    </w:p>
    <w:p w:rsidR="00B23EC6" w:rsidRPr="00E36E91" w:rsidRDefault="0059170B" w:rsidP="00B23EC6">
      <w:pPr>
        <w:pStyle w:val="ListParagraph"/>
        <w:autoSpaceDE w:val="0"/>
        <w:autoSpaceDN w:val="0"/>
        <w:adjustRightInd w:val="0"/>
        <w:spacing w:after="120"/>
        <w:ind w:left="0"/>
        <w:jc w:val="both"/>
        <w:rPr>
          <w:rFonts w:ascii="Arial" w:eastAsia="Calibri" w:hAnsi="Arial" w:cs="Arial"/>
          <w:i/>
          <w:sz w:val="22"/>
          <w:szCs w:val="22"/>
          <w:lang w:val="sr-Cyrl-CS"/>
        </w:rPr>
      </w:pPr>
      <w:bookmarkStart w:id="0" w:name="_GoBack"/>
      <w:r w:rsidRPr="00E36E91">
        <w:rPr>
          <w:rFonts w:ascii="Arial" w:hAnsi="Arial" w:cs="Arial"/>
          <w:i/>
          <w:sz w:val="22"/>
          <w:szCs w:val="22"/>
          <w:lang w:val="sr-Cyrl-RS"/>
        </w:rPr>
        <w:t xml:space="preserve">Мишљење је донето у поступку поводом притужбе </w:t>
      </w:r>
      <w:r w:rsidRPr="00E36E91">
        <w:rPr>
          <w:rFonts w:ascii="Arial" w:hAnsi="Arial" w:cs="Arial"/>
          <w:i/>
          <w:color w:val="000000"/>
          <w:sz w:val="22"/>
          <w:szCs w:val="22"/>
        </w:rPr>
        <w:t xml:space="preserve">Удружења </w:t>
      </w:r>
      <w:r w:rsidR="000C4D3F" w:rsidRPr="00E36E91">
        <w:rPr>
          <w:rFonts w:ascii="Arial" w:hAnsi="Arial" w:cs="Arial"/>
          <w:i/>
          <w:color w:val="000000"/>
          <w:sz w:val="22"/>
          <w:szCs w:val="22"/>
        </w:rPr>
        <w:t>AA</w:t>
      </w:r>
      <w:r w:rsidRPr="00E36E91">
        <w:rPr>
          <w:rFonts w:ascii="Arial" w:hAnsi="Arial" w:cs="Arial"/>
          <w:i/>
          <w:color w:val="000000"/>
          <w:sz w:val="22"/>
          <w:szCs w:val="22"/>
          <w:lang w:val="sr-Cyrl-RS"/>
        </w:rPr>
        <w:t xml:space="preserve"> у име и уз сагласност </w:t>
      </w:r>
      <w:r w:rsidR="000C4D3F" w:rsidRPr="00E36E91">
        <w:rPr>
          <w:rFonts w:ascii="Arial" w:hAnsi="Arial" w:cs="Arial"/>
          <w:i/>
          <w:color w:val="000000"/>
          <w:sz w:val="22"/>
          <w:szCs w:val="22"/>
          <w:lang w:val="sr-Cyrl-CS"/>
        </w:rPr>
        <w:t>ББ</w:t>
      </w:r>
      <w:r w:rsidRPr="00E36E91">
        <w:rPr>
          <w:rFonts w:ascii="Arial" w:hAnsi="Arial" w:cs="Arial"/>
          <w:i/>
          <w:color w:val="000000"/>
          <w:sz w:val="22"/>
          <w:szCs w:val="22"/>
          <w:lang w:val="sr-Cyrl-RS"/>
        </w:rPr>
        <w:t xml:space="preserve"> против Завода за дијагностику у Новом Саду због дискриминације на основу инвалидитета у поступку дијагностичке процедуре магнетне резонанце.</w:t>
      </w:r>
      <w:r w:rsidR="004B6A2D" w:rsidRPr="00E36E91">
        <w:rPr>
          <w:rFonts w:ascii="Arial" w:hAnsi="Arial" w:cs="Arial"/>
          <w:i/>
          <w:color w:val="000000"/>
          <w:sz w:val="22"/>
          <w:szCs w:val="22"/>
          <w:lang w:val="sr-Cyrl-RS"/>
        </w:rPr>
        <w:t xml:space="preserve"> </w:t>
      </w:r>
      <w:r w:rsidR="004B6A2D" w:rsidRPr="00E36E91">
        <w:rPr>
          <w:rFonts w:ascii="Arial" w:hAnsi="Arial" w:cs="Arial"/>
          <w:i/>
          <w:sz w:val="22"/>
          <w:szCs w:val="22"/>
          <w:lang w:val="sr-Cyrl-RS"/>
        </w:rPr>
        <w:t>У притужби је наведено да с</w:t>
      </w:r>
      <w:r w:rsidRPr="00E36E91">
        <w:rPr>
          <w:rFonts w:ascii="Arial" w:hAnsi="Arial" w:cs="Arial"/>
          <w:i/>
          <w:sz w:val="22"/>
          <w:szCs w:val="22"/>
          <w:lang w:val="sr-Cyrl-RS"/>
        </w:rPr>
        <w:t xml:space="preserve">е </w:t>
      </w:r>
      <w:r w:rsidR="000C4D3F" w:rsidRPr="00E36E91">
        <w:rPr>
          <w:rFonts w:ascii="Arial" w:hAnsi="Arial" w:cs="Arial"/>
          <w:i/>
          <w:sz w:val="22"/>
          <w:szCs w:val="22"/>
          <w:lang w:val="ru-RU"/>
        </w:rPr>
        <w:t>ББ</w:t>
      </w:r>
      <w:r w:rsidR="004B6A2D" w:rsidRPr="00E36E91">
        <w:rPr>
          <w:rFonts w:ascii="Arial" w:hAnsi="Arial" w:cs="Arial"/>
          <w:i/>
          <w:sz w:val="22"/>
          <w:szCs w:val="22"/>
          <w:lang w:val="ru-RU"/>
        </w:rPr>
        <w:t xml:space="preserve"> обратио </w:t>
      </w:r>
      <w:r w:rsidR="00CD0886" w:rsidRPr="00E36E91">
        <w:rPr>
          <w:rFonts w:ascii="Arial" w:hAnsi="Arial" w:cs="Arial"/>
          <w:i/>
          <w:color w:val="000000"/>
          <w:sz w:val="22"/>
          <w:szCs w:val="22"/>
          <w:lang w:val="sr-Cyrl-RS"/>
        </w:rPr>
        <w:t xml:space="preserve">Заводу за дијагностику </w:t>
      </w:r>
      <w:r w:rsidR="004B6A2D" w:rsidRPr="00E36E91">
        <w:rPr>
          <w:rFonts w:ascii="Arial" w:hAnsi="Arial" w:cs="Arial"/>
          <w:i/>
          <w:color w:val="000000"/>
          <w:sz w:val="22"/>
          <w:szCs w:val="22"/>
          <w:lang w:val="sr-Cyrl-RS"/>
        </w:rPr>
        <w:t xml:space="preserve">у Новом Саду </w:t>
      </w:r>
      <w:r w:rsidR="004B6A2D" w:rsidRPr="00E36E91">
        <w:rPr>
          <w:rFonts w:ascii="Arial" w:hAnsi="Arial" w:cs="Arial"/>
          <w:i/>
          <w:sz w:val="22"/>
          <w:szCs w:val="22"/>
          <w:lang w:val="ru-RU"/>
        </w:rPr>
        <w:t>ради заказивања дијагностичке процедуре магнетне резонанце</w:t>
      </w:r>
      <w:r w:rsidR="00472200" w:rsidRPr="00E36E91">
        <w:rPr>
          <w:rFonts w:ascii="Arial" w:hAnsi="Arial" w:cs="Arial"/>
          <w:i/>
          <w:sz w:val="22"/>
          <w:szCs w:val="22"/>
          <w:lang w:val="ru-RU"/>
        </w:rPr>
        <w:t xml:space="preserve"> и да</w:t>
      </w:r>
      <w:r w:rsidR="004B6A2D" w:rsidRPr="00E36E91">
        <w:rPr>
          <w:rFonts w:ascii="Arial" w:hAnsi="Arial" w:cs="Arial"/>
          <w:i/>
          <w:sz w:val="22"/>
          <w:szCs w:val="22"/>
          <w:lang w:val="ru-RU"/>
        </w:rPr>
        <w:t xml:space="preserve"> им је </w:t>
      </w:r>
      <w:r w:rsidR="004B6A2D" w:rsidRPr="00E36E91">
        <w:rPr>
          <w:rFonts w:ascii="Arial" w:hAnsi="Arial" w:cs="Arial"/>
          <w:i/>
          <w:color w:val="000000"/>
          <w:sz w:val="22"/>
          <w:szCs w:val="22"/>
          <w:lang w:val="sr-Cyrl-RS"/>
        </w:rPr>
        <w:t>детаљно предочио</w:t>
      </w:r>
      <w:r w:rsidR="00472200" w:rsidRPr="00E36E91">
        <w:rPr>
          <w:rFonts w:ascii="Arial" w:hAnsi="Arial" w:cs="Arial"/>
          <w:i/>
          <w:color w:val="000000"/>
          <w:sz w:val="22"/>
          <w:szCs w:val="22"/>
          <w:lang w:val="sr-Cyrl-RS"/>
        </w:rPr>
        <w:t xml:space="preserve"> да </w:t>
      </w:r>
      <w:r w:rsidR="00F97C19" w:rsidRPr="00E36E91">
        <w:rPr>
          <w:rFonts w:ascii="Arial" w:hAnsi="Arial" w:cs="Arial"/>
          <w:i/>
          <w:color w:val="000000"/>
          <w:sz w:val="22"/>
          <w:szCs w:val="22"/>
          <w:lang w:val="sr-Cyrl-RS"/>
        </w:rPr>
        <w:t xml:space="preserve">му је, </w:t>
      </w:r>
      <w:r w:rsidR="00472200" w:rsidRPr="00E36E91">
        <w:rPr>
          <w:rFonts w:ascii="Arial" w:hAnsi="Arial" w:cs="Arial"/>
          <w:i/>
          <w:color w:val="000000"/>
          <w:sz w:val="22"/>
          <w:szCs w:val="22"/>
          <w:lang w:val="sr-Cyrl-RS"/>
        </w:rPr>
        <w:t>због комплексности његовог здравственог стања</w:t>
      </w:r>
      <w:r w:rsidR="00F97C19" w:rsidRPr="00E36E91">
        <w:rPr>
          <w:rFonts w:ascii="Arial" w:hAnsi="Arial" w:cs="Arial"/>
          <w:i/>
          <w:color w:val="000000"/>
          <w:sz w:val="22"/>
          <w:szCs w:val="22"/>
          <w:lang w:val="sr-Cyrl-RS"/>
        </w:rPr>
        <w:t>,</w:t>
      </w:r>
      <w:r w:rsidR="00472200" w:rsidRPr="00E36E91">
        <w:rPr>
          <w:rFonts w:ascii="Arial" w:hAnsi="Arial" w:cs="Arial"/>
          <w:i/>
          <w:color w:val="000000"/>
          <w:sz w:val="22"/>
          <w:szCs w:val="22"/>
          <w:lang w:val="sr-Cyrl-RS"/>
        </w:rPr>
        <w:t xml:space="preserve"> потребна аналгоседација</w:t>
      </w:r>
      <w:r w:rsidR="004B6A2D" w:rsidRPr="00E36E91">
        <w:rPr>
          <w:rFonts w:ascii="Arial" w:hAnsi="Arial" w:cs="Arial"/>
          <w:i/>
          <w:sz w:val="22"/>
          <w:szCs w:val="22"/>
        </w:rPr>
        <w:t xml:space="preserve">. Даље је наведено у притужби да му је </w:t>
      </w:r>
      <w:r w:rsidR="004B6A2D" w:rsidRPr="00E36E91">
        <w:rPr>
          <w:rFonts w:ascii="Arial" w:hAnsi="Arial" w:cs="Arial"/>
          <w:i/>
          <w:color w:val="000000"/>
          <w:sz w:val="22"/>
          <w:szCs w:val="22"/>
          <w:lang w:val="sr-Cyrl-RS"/>
        </w:rPr>
        <w:t>Завод за дијагностику у Новом Саду одговорио и обавестио га да се дијагностичка процедура магнетне резонанце у њиховој установи не може одрадити у аналгоседацији јер захтева присуство анестезиолога</w:t>
      </w:r>
      <w:r w:rsidR="00472200" w:rsidRPr="00E36E91">
        <w:rPr>
          <w:rFonts w:ascii="Arial" w:hAnsi="Arial" w:cs="Arial"/>
          <w:i/>
          <w:sz w:val="22"/>
          <w:szCs w:val="22"/>
          <w:lang w:val="ru-RU"/>
        </w:rPr>
        <w:t>.</w:t>
      </w:r>
      <w:r w:rsidR="00F97C19" w:rsidRPr="00E36E91">
        <w:rPr>
          <w:rFonts w:ascii="Arial" w:hAnsi="Arial" w:cs="Arial"/>
          <w:i/>
          <w:sz w:val="22"/>
          <w:szCs w:val="22"/>
          <w:lang w:val="ru-RU"/>
        </w:rPr>
        <w:t xml:space="preserve"> </w:t>
      </w:r>
      <w:r w:rsidRPr="00E36E91">
        <w:rPr>
          <w:rFonts w:ascii="Arial" w:hAnsi="Arial" w:cs="Arial"/>
          <w:i/>
          <w:sz w:val="22"/>
          <w:szCs w:val="22"/>
          <w:lang w:val="sr-Cyrl-RS"/>
        </w:rPr>
        <w:t>У п</w:t>
      </w:r>
      <w:r w:rsidR="004B6A2D" w:rsidRPr="00E36E91">
        <w:rPr>
          <w:rFonts w:ascii="Arial" w:hAnsi="Arial" w:cs="Arial"/>
          <w:i/>
          <w:sz w:val="22"/>
          <w:szCs w:val="22"/>
          <w:lang w:val="sr-Cyrl-RS"/>
        </w:rPr>
        <w:t>рилогу притужбе достављена је еле</w:t>
      </w:r>
      <w:r w:rsidR="000C4D3F" w:rsidRPr="00E36E91">
        <w:rPr>
          <w:rFonts w:ascii="Arial" w:hAnsi="Arial" w:cs="Arial"/>
          <w:i/>
          <w:sz w:val="22"/>
          <w:szCs w:val="22"/>
          <w:lang w:val="sr-Cyrl-RS"/>
        </w:rPr>
        <w:t>ктронска преписка између Б</w:t>
      </w:r>
      <w:r w:rsidR="004B6A2D" w:rsidRPr="00E36E91">
        <w:rPr>
          <w:rFonts w:ascii="Arial" w:hAnsi="Arial" w:cs="Arial"/>
          <w:i/>
          <w:sz w:val="22"/>
          <w:szCs w:val="22"/>
          <w:lang w:val="sr-Cyrl-RS"/>
        </w:rPr>
        <w:t xml:space="preserve">Б и </w:t>
      </w:r>
      <w:r w:rsidR="004B6A2D" w:rsidRPr="00E36E91">
        <w:rPr>
          <w:rFonts w:ascii="Arial" w:hAnsi="Arial" w:cs="Arial"/>
          <w:i/>
          <w:color w:val="000000"/>
          <w:sz w:val="22"/>
          <w:szCs w:val="22"/>
          <w:lang w:val="sr-Cyrl-RS"/>
        </w:rPr>
        <w:t>Завода за дијагностику у Новом Саду</w:t>
      </w:r>
      <w:r w:rsidR="00472200" w:rsidRPr="00E36E91">
        <w:rPr>
          <w:rFonts w:ascii="Arial" w:hAnsi="Arial" w:cs="Arial"/>
          <w:i/>
          <w:color w:val="000000"/>
          <w:sz w:val="22"/>
          <w:szCs w:val="22"/>
          <w:lang w:val="sr-Cyrl-RS"/>
        </w:rPr>
        <w:t xml:space="preserve">. </w:t>
      </w:r>
      <w:r w:rsidR="004B6A2D" w:rsidRPr="00E36E91">
        <w:rPr>
          <w:rFonts w:ascii="Arial" w:hAnsi="Arial" w:cs="Arial"/>
          <w:i/>
          <w:color w:val="000000"/>
          <w:sz w:val="22"/>
          <w:szCs w:val="22"/>
          <w:lang w:val="sr-Cyrl-RS"/>
        </w:rPr>
        <w:t xml:space="preserve">У изјашњењу директора Завода за дијагностику у Новом Саду, између осталог, </w:t>
      </w:r>
      <w:r w:rsidR="004B6A2D" w:rsidRPr="00E36E91">
        <w:rPr>
          <w:rFonts w:ascii="Arial" w:hAnsi="Arial" w:cs="Arial"/>
          <w:i/>
          <w:color w:val="000000"/>
          <w:sz w:val="22"/>
          <w:szCs w:val="22"/>
        </w:rPr>
        <w:t xml:space="preserve">наведено је </w:t>
      </w:r>
      <w:r w:rsidR="004B6A2D" w:rsidRPr="00E36E91">
        <w:rPr>
          <w:rFonts w:ascii="Arial" w:hAnsi="Arial" w:cs="Arial"/>
          <w:i/>
          <w:sz w:val="22"/>
          <w:szCs w:val="22"/>
          <w:lang w:val="sr-Cyrl-RS"/>
        </w:rPr>
        <w:t>да је</w:t>
      </w:r>
      <w:r w:rsidR="004B6A2D" w:rsidRPr="00E36E91">
        <w:rPr>
          <w:rFonts w:ascii="Arial" w:hAnsi="Arial" w:cs="Arial"/>
          <w:i/>
          <w:color w:val="000000"/>
          <w:sz w:val="22"/>
          <w:szCs w:val="22"/>
          <w:lang w:val="sr-Cyrl-RS"/>
        </w:rPr>
        <w:t xml:space="preserve"> Завод за дијагностику у Новом Саду здравствена установа која се бави искључиво радиолошком дијагностиком што је дефинисано решењем Министарства здравља</w:t>
      </w:r>
      <w:r w:rsidR="004B6A2D" w:rsidRPr="00E36E91">
        <w:rPr>
          <w:rFonts w:ascii="Arial" w:hAnsi="Arial" w:cs="Arial"/>
          <w:i/>
          <w:sz w:val="22"/>
          <w:szCs w:val="22"/>
          <w:lang w:val="sr-Cyrl-RS"/>
        </w:rPr>
        <w:t xml:space="preserve">, те </w:t>
      </w:r>
      <w:r w:rsidR="004B6A2D" w:rsidRPr="00E36E91">
        <w:rPr>
          <w:rFonts w:ascii="Arial" w:hAnsi="Arial" w:cs="Arial"/>
          <w:i/>
          <w:color w:val="000000"/>
          <w:sz w:val="22"/>
          <w:szCs w:val="22"/>
          <w:lang w:val="sr-Cyrl-RS"/>
        </w:rPr>
        <w:t>није могуће заказати преглед магнетне резонанце у аналгоседацији</w:t>
      </w:r>
      <w:r w:rsidR="004B6A2D" w:rsidRPr="00E36E91">
        <w:rPr>
          <w:rFonts w:ascii="Arial" w:hAnsi="Arial" w:cs="Arial"/>
          <w:i/>
          <w:color w:val="000000"/>
          <w:sz w:val="22"/>
          <w:szCs w:val="22"/>
        </w:rPr>
        <w:t xml:space="preserve"> јер аналгоседације спада у област анестезиологије и захтева постојање апарата за анестезију и ангажовање специјалисте анестезиолога. Појашњено је да би испуњење захтева </w:t>
      </w:r>
      <w:r w:rsidR="000C4D3F" w:rsidRPr="00E36E91">
        <w:rPr>
          <w:rFonts w:ascii="Arial" w:hAnsi="Arial" w:cs="Arial"/>
          <w:i/>
          <w:color w:val="000000"/>
          <w:sz w:val="22"/>
          <w:szCs w:val="22"/>
          <w:lang w:val="sr-Cyrl-CS"/>
        </w:rPr>
        <w:t>ББ</w:t>
      </w:r>
      <w:r w:rsidR="004B6A2D" w:rsidRPr="00E36E91">
        <w:rPr>
          <w:rFonts w:ascii="Arial" w:hAnsi="Arial" w:cs="Arial"/>
          <w:i/>
          <w:color w:val="000000"/>
          <w:sz w:val="22"/>
          <w:szCs w:val="22"/>
        </w:rPr>
        <w:t xml:space="preserve"> за обављање дијагностичке процедуре магнетне резонанце у аналгоседацији било у супротности са важећим законским одредбама. </w:t>
      </w:r>
      <w:r w:rsidR="004B6A2D" w:rsidRPr="00E36E91">
        <w:rPr>
          <w:rFonts w:ascii="Arial" w:hAnsi="Arial" w:cs="Arial"/>
          <w:i/>
          <w:color w:val="000000"/>
          <w:sz w:val="22"/>
          <w:szCs w:val="22"/>
          <w:lang w:val="ru-RU"/>
        </w:rPr>
        <w:t>У прилогу изјашњења достављено је решење Министартсва здравља бр. 511-01-16/2003-02</w:t>
      </w:r>
      <w:r w:rsidR="004B6A2D" w:rsidRPr="00E36E91">
        <w:rPr>
          <w:rFonts w:ascii="Arial" w:hAnsi="Arial" w:cs="Arial"/>
          <w:i/>
          <w:color w:val="000000"/>
          <w:sz w:val="22"/>
          <w:szCs w:val="22"/>
          <w:lang w:val="sr-Cyrl-RS"/>
        </w:rPr>
        <w:t>. Повереник је р</w:t>
      </w:r>
      <w:r w:rsidR="004B6A2D" w:rsidRPr="00E36E91">
        <w:rPr>
          <w:rFonts w:ascii="Arial" w:hAnsi="Arial" w:cs="Arial"/>
          <w:i/>
          <w:color w:val="000000"/>
          <w:sz w:val="22"/>
          <w:szCs w:val="22"/>
        </w:rPr>
        <w:t>ади правилног и потпуног утврђивања чињеничног стања</w:t>
      </w:r>
      <w:r w:rsidR="00F97C19" w:rsidRPr="00E36E91">
        <w:rPr>
          <w:rFonts w:ascii="Arial" w:hAnsi="Arial" w:cs="Arial"/>
          <w:i/>
          <w:color w:val="000000"/>
          <w:sz w:val="22"/>
          <w:szCs w:val="22"/>
          <w:lang w:val="sr-Cyrl-RS"/>
        </w:rPr>
        <w:t>,</w:t>
      </w:r>
      <w:r w:rsidR="004B6A2D" w:rsidRPr="00E36E91">
        <w:rPr>
          <w:rFonts w:ascii="Arial" w:hAnsi="Arial" w:cs="Arial"/>
          <w:i/>
          <w:color w:val="000000"/>
          <w:sz w:val="22"/>
          <w:szCs w:val="22"/>
        </w:rPr>
        <w:t xml:space="preserve"> затражио од Министартсва здравља појашњење д</w:t>
      </w:r>
      <w:r w:rsidR="004B6A2D" w:rsidRPr="00E36E91">
        <w:rPr>
          <w:rFonts w:ascii="Arial" w:hAnsi="Arial" w:cs="Arial"/>
          <w:i/>
          <w:color w:val="000000"/>
          <w:sz w:val="22"/>
          <w:szCs w:val="22"/>
          <w:lang w:val="sr-Cyrl-RS"/>
        </w:rPr>
        <w:t>а ли Здравствена ус</w:t>
      </w:r>
      <w:r w:rsidR="000C4D3F" w:rsidRPr="00E36E91">
        <w:rPr>
          <w:rFonts w:ascii="Arial" w:hAnsi="Arial" w:cs="Arial"/>
          <w:i/>
          <w:color w:val="000000"/>
          <w:sz w:val="22"/>
          <w:szCs w:val="22"/>
          <w:lang w:val="sr-Cyrl-RS"/>
        </w:rPr>
        <w:t xml:space="preserve">танова – Завод за дијагностику </w:t>
      </w:r>
      <w:r w:rsidR="004B6A2D" w:rsidRPr="00E36E91">
        <w:rPr>
          <w:rFonts w:ascii="Arial" w:hAnsi="Arial" w:cs="Arial"/>
          <w:i/>
          <w:color w:val="000000"/>
          <w:sz w:val="22"/>
          <w:szCs w:val="22"/>
          <w:lang w:val="sr-Cyrl-RS"/>
        </w:rPr>
        <w:t>Нови Сад може да изврши преглед који је тражио подносилац притужбе, односно да ли имају дозволу за спровођење оваквих процедура с обзиром на издато решење Министарства здравља</w:t>
      </w:r>
      <w:r w:rsidR="004B6A2D" w:rsidRPr="00E36E91">
        <w:rPr>
          <w:rFonts w:ascii="Arial" w:hAnsi="Arial" w:cs="Arial"/>
          <w:i/>
          <w:color w:val="000000"/>
          <w:sz w:val="22"/>
          <w:szCs w:val="22"/>
        </w:rPr>
        <w:t xml:space="preserve">. </w:t>
      </w:r>
      <w:r w:rsidR="00F97C19" w:rsidRPr="00E36E91">
        <w:rPr>
          <w:rFonts w:ascii="Arial" w:hAnsi="Arial" w:cs="Arial"/>
          <w:i/>
          <w:color w:val="000000"/>
          <w:sz w:val="22"/>
          <w:szCs w:val="22"/>
          <w:lang w:val="sr-Cyrl-RS"/>
        </w:rPr>
        <w:t>У допису здравствене инспекторке Министарства наведено је да се на територији Аутономне покрајине Војводине у Центру за радиологију Универзитетског клиничког центра Војводине може извести магнетна резонанца у условима аналгоседације</w:t>
      </w:r>
      <w:r w:rsidR="00F97C19" w:rsidRPr="00E36E91">
        <w:rPr>
          <w:rFonts w:ascii="Arial" w:hAnsi="Arial" w:cs="Arial"/>
          <w:i/>
          <w:color w:val="000000"/>
          <w:sz w:val="22"/>
          <w:szCs w:val="22"/>
        </w:rPr>
        <w:t xml:space="preserve"> (анестезије)</w:t>
      </w:r>
      <w:r w:rsidR="00F97C19" w:rsidRPr="00E36E91">
        <w:rPr>
          <w:rFonts w:ascii="Arial" w:hAnsi="Arial" w:cs="Arial"/>
          <w:i/>
          <w:color w:val="000000"/>
          <w:sz w:val="22"/>
          <w:szCs w:val="22"/>
          <w:lang w:val="sr-Cyrl-RS"/>
        </w:rPr>
        <w:t xml:space="preserve"> и да пацијент мора бити хоспитализован како би био адекватно припремљен за преглед у условима анестезије и како би се могла спровести адекватна постанестезијска опсервација</w:t>
      </w:r>
      <w:r w:rsidR="00564C84" w:rsidRPr="00E36E91">
        <w:rPr>
          <w:rFonts w:ascii="Arial" w:hAnsi="Arial" w:cs="Arial"/>
          <w:i/>
          <w:color w:val="000000"/>
          <w:sz w:val="22"/>
          <w:szCs w:val="22"/>
          <w:lang w:val="sr-Cyrl-RS"/>
        </w:rPr>
        <w:t xml:space="preserve">, као и </w:t>
      </w:r>
      <w:r w:rsidR="00F97C19" w:rsidRPr="00E36E91">
        <w:rPr>
          <w:rFonts w:ascii="Arial" w:hAnsi="Arial" w:cs="Arial"/>
          <w:i/>
          <w:color w:val="000000"/>
          <w:sz w:val="22"/>
          <w:szCs w:val="22"/>
          <w:lang w:val="sr-Cyrl-RS"/>
        </w:rPr>
        <w:t>да</w:t>
      </w:r>
      <w:r w:rsidR="00F97C19" w:rsidRPr="00E36E91">
        <w:rPr>
          <w:rFonts w:ascii="Arial" w:hAnsi="Arial" w:cs="Arial"/>
          <w:i/>
          <w:color w:val="000000"/>
          <w:sz w:val="22"/>
          <w:szCs w:val="22"/>
        </w:rPr>
        <w:t xml:space="preserve"> je за извођење процедуре магнетне резонанце у аналгоседацији потребан мултидисциплинарни приступ, а да </w:t>
      </w:r>
      <w:r w:rsidR="00F97C19" w:rsidRPr="00E36E91">
        <w:rPr>
          <w:rFonts w:ascii="Arial" w:hAnsi="Arial" w:cs="Arial"/>
          <w:i/>
          <w:color w:val="000000"/>
          <w:sz w:val="22"/>
          <w:szCs w:val="22"/>
          <w:lang w:val="sr-Cyrl-RS"/>
        </w:rPr>
        <w:t>Завод за дијагностику у Новом Сад</w:t>
      </w:r>
      <w:r w:rsidR="000C4D3F" w:rsidRPr="00E36E91">
        <w:rPr>
          <w:rFonts w:ascii="Arial" w:hAnsi="Arial" w:cs="Arial"/>
          <w:i/>
          <w:color w:val="000000"/>
          <w:sz w:val="22"/>
          <w:szCs w:val="22"/>
          <w:lang w:val="sr-Cyrl-RS"/>
        </w:rPr>
        <w:t>у</w:t>
      </w:r>
      <w:r w:rsidR="00F97C19" w:rsidRPr="00E36E91">
        <w:rPr>
          <w:rFonts w:ascii="Arial" w:hAnsi="Arial" w:cs="Arial"/>
          <w:i/>
          <w:color w:val="000000"/>
          <w:sz w:val="22"/>
          <w:szCs w:val="22"/>
          <w:lang w:val="sr-Cyrl-RS"/>
        </w:rPr>
        <w:t xml:space="preserve"> има решење Министарства здравља којим је утврђена испуњеност прописаних услова у погледу кадра, опреме, простора и лекова за обављање радиолошке делатности, али не и за друге специјалистичке делатности</w:t>
      </w:r>
      <w:r w:rsidR="00564C84" w:rsidRPr="00E36E91">
        <w:rPr>
          <w:rFonts w:ascii="Arial" w:hAnsi="Arial" w:cs="Arial"/>
          <w:i/>
          <w:color w:val="000000"/>
          <w:sz w:val="22"/>
          <w:szCs w:val="22"/>
          <w:lang w:val="sr-Cyrl-RS"/>
        </w:rPr>
        <w:t xml:space="preserve">, те да </w:t>
      </w:r>
      <w:r w:rsidR="00F97C19" w:rsidRPr="00E36E91">
        <w:rPr>
          <w:rFonts w:ascii="Arial" w:hAnsi="Arial" w:cs="Arial"/>
          <w:i/>
          <w:color w:val="000000"/>
          <w:sz w:val="22"/>
          <w:szCs w:val="22"/>
          <w:lang w:val="sr-Cyrl-RS"/>
        </w:rPr>
        <w:t xml:space="preserve">у Заводу за дијагностику у Новом Саду не може бити пружена услуга – преглед магнетне резонанаце у аналгоседацији. </w:t>
      </w:r>
      <w:r w:rsidR="004B6A2D" w:rsidRPr="00E36E91">
        <w:rPr>
          <w:rFonts w:ascii="Arial" w:hAnsi="Arial" w:cs="Arial"/>
          <w:i/>
          <w:sz w:val="22"/>
          <w:szCs w:val="22"/>
          <w:lang w:val="sr-Cyrl-RS"/>
        </w:rPr>
        <w:t>Увидом у званичан сајт Завода за дијагностику у Новом Саду утврђено је да тим лекара Завода чине</w:t>
      </w:r>
      <w:r w:rsidR="004B6A2D" w:rsidRPr="00E36E91">
        <w:rPr>
          <w:rFonts w:ascii="Arial" w:hAnsi="Arial" w:cs="Arial"/>
          <w:i/>
          <w:sz w:val="22"/>
          <w:szCs w:val="22"/>
        </w:rPr>
        <w:t xml:space="preserve"> </w:t>
      </w:r>
      <w:r w:rsidR="00564C84" w:rsidRPr="00E36E91">
        <w:rPr>
          <w:rFonts w:ascii="Arial" w:hAnsi="Arial" w:cs="Arial"/>
          <w:i/>
          <w:sz w:val="22"/>
          <w:szCs w:val="22"/>
          <w:lang w:val="sr-Cyrl-RS"/>
        </w:rPr>
        <w:t xml:space="preserve">само </w:t>
      </w:r>
      <w:r w:rsidR="004B6A2D" w:rsidRPr="00E36E91">
        <w:rPr>
          <w:rFonts w:ascii="Arial" w:hAnsi="Arial" w:cs="Arial"/>
          <w:i/>
          <w:sz w:val="22"/>
          <w:szCs w:val="22"/>
        </w:rPr>
        <w:t>радиолоз</w:t>
      </w:r>
      <w:r w:rsidR="00564C84" w:rsidRPr="00E36E91">
        <w:rPr>
          <w:rFonts w:ascii="Arial" w:hAnsi="Arial" w:cs="Arial"/>
          <w:i/>
          <w:sz w:val="22"/>
          <w:szCs w:val="22"/>
        </w:rPr>
        <w:t>и</w:t>
      </w:r>
      <w:r w:rsidR="00564C84" w:rsidRPr="00E36E91">
        <w:rPr>
          <w:rFonts w:ascii="Arial" w:hAnsi="Arial" w:cs="Arial"/>
          <w:i/>
          <w:sz w:val="22"/>
          <w:szCs w:val="22"/>
          <w:lang w:val="sr-Cyrl-RS"/>
        </w:rPr>
        <w:t xml:space="preserve">, </w:t>
      </w:r>
      <w:r w:rsidR="004B6A2D" w:rsidRPr="00E36E91">
        <w:rPr>
          <w:rFonts w:ascii="Arial" w:hAnsi="Arial" w:cs="Arial"/>
          <w:i/>
          <w:sz w:val="22"/>
          <w:szCs w:val="22"/>
          <w:lang w:val="sr-Cyrl-RS"/>
        </w:rPr>
        <w:t xml:space="preserve">као и техничари. </w:t>
      </w:r>
      <w:r w:rsidRPr="00E36E91">
        <w:rPr>
          <w:rFonts w:ascii="Arial" w:hAnsi="Arial" w:cs="Arial"/>
          <w:i/>
          <w:sz w:val="22"/>
          <w:szCs w:val="22"/>
          <w:lang w:val="sr-Cyrl-RS"/>
        </w:rPr>
        <w:t xml:space="preserve">Ценећи утврђене чињенице и правне прописе, </w:t>
      </w:r>
      <w:r w:rsidR="00472200" w:rsidRPr="00E36E91">
        <w:rPr>
          <w:rFonts w:ascii="Arial" w:hAnsi="Arial" w:cs="Arial"/>
          <w:i/>
          <w:sz w:val="22"/>
          <w:szCs w:val="22"/>
          <w:lang w:val="sr-Cyrl-RS"/>
        </w:rPr>
        <w:t xml:space="preserve">Повереник </w:t>
      </w:r>
      <w:r w:rsidR="00F97C19" w:rsidRPr="00E36E91">
        <w:rPr>
          <w:rFonts w:ascii="Arial" w:hAnsi="Arial" w:cs="Arial"/>
          <w:i/>
          <w:sz w:val="22"/>
          <w:szCs w:val="22"/>
          <w:lang w:val="sr-Cyrl-RS"/>
        </w:rPr>
        <w:t xml:space="preserve">је </w:t>
      </w:r>
      <w:r w:rsidRPr="00E36E91">
        <w:rPr>
          <w:rFonts w:ascii="Arial" w:hAnsi="Arial" w:cs="Arial"/>
          <w:i/>
          <w:sz w:val="22"/>
          <w:szCs w:val="22"/>
          <w:lang w:val="sr-Cyrl-RS"/>
        </w:rPr>
        <w:t xml:space="preserve">дао </w:t>
      </w:r>
      <w:r w:rsidR="00472200" w:rsidRPr="00E36E91">
        <w:rPr>
          <w:rFonts w:ascii="Arial" w:hAnsi="Arial" w:cs="Arial"/>
          <w:i/>
          <w:sz w:val="22"/>
          <w:szCs w:val="22"/>
          <w:lang w:val="sr-Cyrl-RS"/>
        </w:rPr>
        <w:t>мишљење да Завод за дијагностику у Новом Саду</w:t>
      </w:r>
      <w:r w:rsidRPr="00E36E91">
        <w:rPr>
          <w:rFonts w:ascii="Arial" w:hAnsi="Arial" w:cs="Arial"/>
          <w:i/>
          <w:sz w:val="22"/>
          <w:szCs w:val="22"/>
          <w:lang w:val="sr-Cyrl-RS"/>
        </w:rPr>
        <w:t xml:space="preserve"> </w:t>
      </w:r>
      <w:r w:rsidR="00472200" w:rsidRPr="00E36E91">
        <w:rPr>
          <w:rFonts w:ascii="Arial" w:hAnsi="Arial" w:cs="Arial"/>
          <w:i/>
          <w:sz w:val="22"/>
          <w:szCs w:val="22"/>
          <w:lang w:val="sr-Cyrl-RS"/>
        </w:rPr>
        <w:t>није повредио</w:t>
      </w:r>
      <w:r w:rsidRPr="00E36E91">
        <w:rPr>
          <w:rFonts w:ascii="Arial" w:hAnsi="Arial" w:cs="Arial"/>
          <w:i/>
          <w:sz w:val="22"/>
          <w:szCs w:val="22"/>
          <w:lang w:val="sr-Cyrl-RS"/>
        </w:rPr>
        <w:t xml:space="preserve"> одредбе Закона о забрани дискриминације и Закона о спречавању дискриминације особа са инвалидитетом.</w:t>
      </w:r>
      <w:r w:rsidR="00BB2D86" w:rsidRPr="00E36E91">
        <w:rPr>
          <w:rFonts w:ascii="Arial" w:hAnsi="Arial" w:cs="Arial"/>
          <w:i/>
          <w:sz w:val="22"/>
          <w:szCs w:val="22"/>
          <w:lang w:val="sr-Cyrl-RS"/>
        </w:rPr>
        <w:t xml:space="preserve"> Међутим, узимајући у обзир све околности случаја и сагледавајући потешкоће са којима се сусрећу особе са инвалдитетом у поступцима остваривања </w:t>
      </w:r>
      <w:r w:rsidR="00BB2D86" w:rsidRPr="00E36E91">
        <w:rPr>
          <w:rFonts w:ascii="Arial" w:hAnsi="Arial" w:cs="Arial"/>
          <w:i/>
          <w:sz w:val="22"/>
          <w:szCs w:val="22"/>
          <w:lang w:val="sr-Cyrl-RS"/>
        </w:rPr>
        <w:lastRenderedPageBreak/>
        <w:t>права на здравсттвену заштиту, Повереник</w:t>
      </w:r>
      <w:r w:rsidR="00E20515" w:rsidRPr="00E36E91">
        <w:rPr>
          <w:rFonts w:ascii="Arial" w:hAnsi="Arial" w:cs="Arial"/>
          <w:i/>
          <w:sz w:val="22"/>
          <w:szCs w:val="22"/>
          <w:lang w:val="sr-Cyrl-RS"/>
        </w:rPr>
        <w:t xml:space="preserve"> је</w:t>
      </w:r>
      <w:r w:rsidR="00287219" w:rsidRPr="00E36E91">
        <w:rPr>
          <w:rFonts w:ascii="Arial" w:hAnsi="Arial" w:cs="Arial"/>
          <w:i/>
          <w:sz w:val="22"/>
          <w:szCs w:val="22"/>
          <w:lang w:val="sr-Cyrl-RS"/>
        </w:rPr>
        <w:t>,</w:t>
      </w:r>
      <w:r w:rsidR="00BB2D86" w:rsidRPr="00E36E91">
        <w:rPr>
          <w:rFonts w:ascii="Arial" w:hAnsi="Arial" w:cs="Arial"/>
          <w:i/>
          <w:sz w:val="22"/>
          <w:szCs w:val="22"/>
          <w:lang w:val="sr-Cyrl-RS"/>
        </w:rPr>
        <w:t xml:space="preserve"> у складу са чланом 33. став 1. тачка 9. Закона о забрани дискриминације</w:t>
      </w:r>
      <w:r w:rsidR="00E20515" w:rsidRPr="00E36E91">
        <w:rPr>
          <w:rFonts w:ascii="Arial" w:hAnsi="Arial" w:cs="Arial"/>
          <w:i/>
          <w:sz w:val="22"/>
          <w:szCs w:val="22"/>
          <w:lang w:val="sr-Cyrl-RS"/>
        </w:rPr>
        <w:t xml:space="preserve">, </w:t>
      </w:r>
      <w:r w:rsidR="00BB2D86" w:rsidRPr="00E36E91">
        <w:rPr>
          <w:rFonts w:ascii="Arial" w:hAnsi="Arial" w:cs="Arial"/>
          <w:i/>
          <w:sz w:val="22"/>
          <w:szCs w:val="22"/>
          <w:lang w:val="sr-Cyrl-RS"/>
        </w:rPr>
        <w:t xml:space="preserve">Заводу за дијагностику у Новом Саду </w:t>
      </w:r>
      <w:r w:rsidR="00E20515" w:rsidRPr="00E36E91">
        <w:rPr>
          <w:rFonts w:ascii="Arial" w:hAnsi="Arial" w:cs="Arial"/>
          <w:i/>
          <w:sz w:val="22"/>
          <w:szCs w:val="22"/>
          <w:lang w:val="sr-Cyrl-RS"/>
        </w:rPr>
        <w:t xml:space="preserve">упутио препоруку мера за остваривање равноправности и заштите од дискриминације </w:t>
      </w:r>
      <w:r w:rsidR="00B23EC6" w:rsidRPr="00E36E91">
        <w:rPr>
          <w:rFonts w:ascii="Arial" w:hAnsi="Arial" w:cs="Arial"/>
          <w:i/>
          <w:sz w:val="22"/>
          <w:szCs w:val="22"/>
          <w:lang w:val="sr-Cyrl-RS"/>
        </w:rPr>
        <w:t>да убудуће особама са инвалидитетом појасне дијагностичку процедуру магнетне резонанце, односно да их детаљније обавесте уколико иста не може бити пружена у Заводу о разлозима због којих не може бити пружена, као и да их упуте на здравствену установу где им услуга може бити пружена.</w:t>
      </w:r>
    </w:p>
    <w:p w:rsidR="0059170B" w:rsidRPr="00E36E91" w:rsidRDefault="0059170B" w:rsidP="00BB2D86">
      <w:pPr>
        <w:spacing w:after="120" w:line="240" w:lineRule="auto"/>
        <w:jc w:val="both"/>
        <w:rPr>
          <w:rFonts w:ascii="Arial" w:hAnsi="Arial" w:cs="Arial"/>
          <w:i/>
          <w:color w:val="000000"/>
          <w:lang w:val="sr-Cyrl-RS"/>
        </w:rPr>
      </w:pPr>
    </w:p>
    <w:bookmarkEnd w:id="0"/>
    <w:p w:rsidR="00AE733B" w:rsidRDefault="00AE733B" w:rsidP="00506E85">
      <w:pPr>
        <w:pStyle w:val="ListParagraph"/>
        <w:numPr>
          <w:ilvl w:val="0"/>
          <w:numId w:val="4"/>
        </w:numPr>
        <w:ind w:left="0" w:firstLine="0"/>
        <w:jc w:val="both"/>
        <w:rPr>
          <w:rFonts w:ascii="Arial" w:hAnsi="Arial" w:cs="Arial"/>
          <w:b/>
          <w:sz w:val="22"/>
          <w:szCs w:val="22"/>
        </w:rPr>
      </w:pPr>
      <w:r w:rsidRPr="00A8713A">
        <w:rPr>
          <w:rFonts w:ascii="Arial" w:hAnsi="Arial" w:cs="Arial"/>
          <w:b/>
          <w:sz w:val="22"/>
          <w:szCs w:val="22"/>
        </w:rPr>
        <w:t>ТОК ПОСТУПКА</w:t>
      </w:r>
    </w:p>
    <w:p w:rsidR="007A4DD2" w:rsidRPr="00A8713A" w:rsidRDefault="007A4DD2" w:rsidP="007A4DD2">
      <w:pPr>
        <w:pStyle w:val="ListParagraph"/>
        <w:ind w:left="0"/>
        <w:jc w:val="both"/>
        <w:rPr>
          <w:rFonts w:ascii="Arial" w:hAnsi="Arial" w:cs="Arial"/>
          <w:b/>
          <w:sz w:val="22"/>
          <w:szCs w:val="22"/>
        </w:rPr>
      </w:pPr>
    </w:p>
    <w:p w:rsidR="007A4DD2" w:rsidRPr="00BE4127" w:rsidRDefault="00AE733B" w:rsidP="007A4DD2">
      <w:pPr>
        <w:numPr>
          <w:ilvl w:val="1"/>
          <w:numId w:val="4"/>
        </w:numPr>
        <w:tabs>
          <w:tab w:val="left" w:pos="450"/>
        </w:tabs>
        <w:spacing w:before="120" w:line="240" w:lineRule="auto"/>
        <w:ind w:left="0" w:firstLine="0"/>
        <w:jc w:val="both"/>
        <w:rPr>
          <w:rFonts w:ascii="Arial" w:hAnsi="Arial" w:cs="Arial"/>
        </w:rPr>
      </w:pPr>
      <w:r w:rsidRPr="00BE4127">
        <w:rPr>
          <w:rFonts w:ascii="Arial" w:hAnsi="Arial" w:cs="Arial"/>
          <w:color w:val="000000"/>
        </w:rPr>
        <w:t>Поверенику за заштиту равноправности</w:t>
      </w:r>
      <w:r w:rsidR="00731E7A" w:rsidRPr="00BE4127">
        <w:rPr>
          <w:rFonts w:ascii="Arial" w:hAnsi="Arial" w:cs="Arial"/>
          <w:color w:val="000000"/>
          <w:lang w:val="sr-Cyrl-RS"/>
        </w:rPr>
        <w:t xml:space="preserve"> </w:t>
      </w:r>
      <w:r w:rsidR="001C57A3" w:rsidRPr="00BE4127">
        <w:rPr>
          <w:rFonts w:ascii="Arial" w:hAnsi="Arial" w:cs="Arial"/>
          <w:color w:val="000000"/>
        </w:rPr>
        <w:t xml:space="preserve">притужбом се обратило Удружење </w:t>
      </w:r>
      <w:r w:rsidR="000C4D3F">
        <w:rPr>
          <w:rFonts w:ascii="Arial" w:hAnsi="Arial" w:cs="Arial"/>
          <w:color w:val="000000"/>
        </w:rPr>
        <w:t>АА</w:t>
      </w:r>
      <w:r w:rsidR="007A4DD2" w:rsidRPr="00BE4127">
        <w:rPr>
          <w:rFonts w:ascii="Arial" w:hAnsi="Arial" w:cs="Arial"/>
          <w:color w:val="000000"/>
          <w:lang w:val="sr-Cyrl-RS"/>
        </w:rPr>
        <w:t xml:space="preserve"> у име и уз сагласност </w:t>
      </w:r>
      <w:r w:rsidR="000C4D3F">
        <w:rPr>
          <w:rFonts w:ascii="Arial" w:hAnsi="Arial" w:cs="Arial"/>
          <w:color w:val="000000"/>
          <w:lang w:val="sr-Cyrl-RS"/>
        </w:rPr>
        <w:t>ББ</w:t>
      </w:r>
      <w:r w:rsidR="007A4DD2" w:rsidRPr="00BE4127">
        <w:rPr>
          <w:rFonts w:ascii="Arial" w:hAnsi="Arial" w:cs="Arial"/>
          <w:color w:val="000000"/>
          <w:lang w:val="sr-Cyrl-RS"/>
        </w:rPr>
        <w:t xml:space="preserve"> против </w:t>
      </w:r>
      <w:r w:rsidR="001C57A3" w:rsidRPr="00BE4127">
        <w:rPr>
          <w:rFonts w:ascii="Arial" w:hAnsi="Arial" w:cs="Arial"/>
          <w:color w:val="000000"/>
          <w:lang w:val="sr-Cyrl-RS"/>
        </w:rPr>
        <w:t>Завода за дијагностику у Новом Саду</w:t>
      </w:r>
      <w:r w:rsidR="007A4DD2" w:rsidRPr="00BE4127">
        <w:rPr>
          <w:rFonts w:ascii="Arial" w:hAnsi="Arial" w:cs="Arial"/>
          <w:color w:val="000000"/>
          <w:lang w:val="sr-Cyrl-RS"/>
        </w:rPr>
        <w:t xml:space="preserve"> због дискриминације на основу инвалидитета</w:t>
      </w:r>
      <w:r w:rsidR="00BE4127" w:rsidRPr="00BE4127">
        <w:rPr>
          <w:rFonts w:ascii="Arial" w:hAnsi="Arial" w:cs="Arial"/>
          <w:color w:val="000000"/>
          <w:lang w:val="sr-Cyrl-RS"/>
        </w:rPr>
        <w:t xml:space="preserve"> у поступку дијагностичке процедуре магнетне резонанце</w:t>
      </w:r>
      <w:r w:rsidR="007A4DD2" w:rsidRPr="00BE4127">
        <w:rPr>
          <w:rFonts w:ascii="Arial" w:hAnsi="Arial" w:cs="Arial"/>
          <w:color w:val="000000"/>
          <w:lang w:val="sr-Cyrl-RS"/>
        </w:rPr>
        <w:t>.</w:t>
      </w:r>
    </w:p>
    <w:p w:rsidR="00EE4683" w:rsidRPr="00BE4127" w:rsidRDefault="007A4DD2" w:rsidP="007A4DD2">
      <w:pPr>
        <w:pStyle w:val="ListParagraph"/>
        <w:numPr>
          <w:ilvl w:val="1"/>
          <w:numId w:val="4"/>
        </w:numPr>
        <w:tabs>
          <w:tab w:val="left" w:pos="450"/>
        </w:tabs>
        <w:spacing w:before="120"/>
        <w:ind w:left="426" w:hanging="426"/>
        <w:jc w:val="both"/>
        <w:rPr>
          <w:rFonts w:ascii="Arial" w:hAnsi="Arial" w:cs="Arial"/>
          <w:sz w:val="22"/>
          <w:szCs w:val="22"/>
          <w:lang w:val="sr-Cyrl-RS"/>
        </w:rPr>
      </w:pPr>
      <w:r w:rsidRPr="00BE4127">
        <w:rPr>
          <w:rFonts w:ascii="Arial" w:hAnsi="Arial" w:cs="Arial"/>
          <w:color w:val="000000"/>
          <w:sz w:val="22"/>
          <w:szCs w:val="22"/>
          <w:lang w:val="sr-Cyrl-RS"/>
        </w:rPr>
        <w:t>У притужби</w:t>
      </w:r>
      <w:r w:rsidR="009C3CC1" w:rsidRPr="00BE4127">
        <w:rPr>
          <w:rFonts w:ascii="Arial" w:hAnsi="Arial" w:cs="Arial"/>
          <w:color w:val="000000"/>
          <w:sz w:val="22"/>
          <w:szCs w:val="22"/>
          <w:lang w:val="sr-Cyrl-RS"/>
        </w:rPr>
        <w:t xml:space="preserve"> </w:t>
      </w:r>
      <w:r w:rsidR="001C57A3" w:rsidRPr="00BE4127">
        <w:rPr>
          <w:rFonts w:ascii="Arial" w:hAnsi="Arial" w:cs="Arial"/>
          <w:color w:val="000000"/>
          <w:sz w:val="22"/>
          <w:szCs w:val="22"/>
          <w:lang w:val="sr-Cyrl-RS"/>
        </w:rPr>
        <w:t xml:space="preserve">и допуни притужбе </w:t>
      </w:r>
      <w:r w:rsidR="009C3CC1" w:rsidRPr="00BE4127">
        <w:rPr>
          <w:rFonts w:ascii="Arial" w:hAnsi="Arial" w:cs="Arial"/>
          <w:color w:val="000000"/>
          <w:sz w:val="22"/>
          <w:szCs w:val="22"/>
          <w:lang w:val="sr-Cyrl-RS"/>
        </w:rPr>
        <w:t>је</w:t>
      </w:r>
      <w:r w:rsidR="00174162" w:rsidRPr="00BE4127">
        <w:rPr>
          <w:rFonts w:ascii="Arial" w:hAnsi="Arial" w:cs="Arial"/>
          <w:color w:val="000000"/>
          <w:sz w:val="22"/>
          <w:szCs w:val="22"/>
          <w:lang w:val="sr-Cyrl-RS"/>
        </w:rPr>
        <w:t xml:space="preserve"> између осталог, наве</w:t>
      </w:r>
      <w:r w:rsidR="009C3CC1" w:rsidRPr="00BE4127">
        <w:rPr>
          <w:rFonts w:ascii="Arial" w:hAnsi="Arial" w:cs="Arial"/>
          <w:color w:val="000000"/>
          <w:sz w:val="22"/>
          <w:szCs w:val="22"/>
          <w:lang w:val="sr-Cyrl-RS"/>
        </w:rPr>
        <w:t>дено</w:t>
      </w:r>
      <w:r w:rsidR="00EE4683" w:rsidRPr="00BE4127">
        <w:rPr>
          <w:rFonts w:ascii="Arial" w:hAnsi="Arial" w:cs="Arial"/>
          <w:sz w:val="22"/>
          <w:szCs w:val="22"/>
          <w:lang w:val="sr-Cyrl-RS"/>
        </w:rPr>
        <w:t>:</w:t>
      </w:r>
    </w:p>
    <w:p w:rsidR="00EE4683" w:rsidRPr="00BE4127" w:rsidRDefault="00EE4683" w:rsidP="00506E85">
      <w:pPr>
        <w:pStyle w:val="ListParagraph"/>
        <w:tabs>
          <w:tab w:val="left" w:pos="450"/>
        </w:tabs>
        <w:spacing w:before="120"/>
        <w:ind w:left="0"/>
        <w:jc w:val="both"/>
        <w:rPr>
          <w:rFonts w:ascii="Arial" w:hAnsi="Arial" w:cs="Arial"/>
          <w:sz w:val="22"/>
          <w:szCs w:val="22"/>
          <w:lang w:val="sr-Cyrl-RS"/>
        </w:rPr>
      </w:pPr>
    </w:p>
    <w:p w:rsidR="00042A1E" w:rsidRPr="00BE4127" w:rsidRDefault="00954DCD" w:rsidP="00506E85">
      <w:pPr>
        <w:pStyle w:val="ListParagraph"/>
        <w:numPr>
          <w:ilvl w:val="0"/>
          <w:numId w:val="11"/>
        </w:numPr>
        <w:tabs>
          <w:tab w:val="left" w:pos="450"/>
          <w:tab w:val="left" w:pos="720"/>
        </w:tabs>
        <w:spacing w:before="120"/>
        <w:ind w:left="360" w:firstLine="0"/>
        <w:jc w:val="both"/>
        <w:rPr>
          <w:rFonts w:ascii="Arial" w:hAnsi="Arial" w:cs="Arial"/>
          <w:sz w:val="22"/>
          <w:szCs w:val="22"/>
          <w:lang w:val="sr-Cyrl-RS"/>
        </w:rPr>
      </w:pPr>
      <w:r w:rsidRPr="00BE4127">
        <w:rPr>
          <w:rFonts w:ascii="Arial" w:hAnsi="Arial" w:cs="Arial"/>
          <w:sz w:val="22"/>
          <w:szCs w:val="22"/>
          <w:lang w:val="ru-RU"/>
        </w:rPr>
        <w:t xml:space="preserve">   </w:t>
      </w:r>
      <w:r w:rsidR="009A7E90">
        <w:rPr>
          <w:rFonts w:ascii="Arial" w:hAnsi="Arial" w:cs="Arial"/>
          <w:sz w:val="22"/>
          <w:szCs w:val="22"/>
          <w:lang w:val="ru-RU"/>
        </w:rPr>
        <w:t>д</w:t>
      </w:r>
      <w:r w:rsidR="00912C31" w:rsidRPr="00BE4127">
        <w:rPr>
          <w:rFonts w:ascii="Arial" w:hAnsi="Arial" w:cs="Arial"/>
          <w:sz w:val="22"/>
          <w:szCs w:val="22"/>
          <w:lang w:val="ru-RU"/>
        </w:rPr>
        <w:t>а</w:t>
      </w:r>
      <w:r w:rsidR="006459DB">
        <w:rPr>
          <w:rFonts w:ascii="Arial" w:hAnsi="Arial" w:cs="Arial"/>
          <w:sz w:val="22"/>
          <w:szCs w:val="22"/>
          <w:lang w:val="ru-RU"/>
        </w:rPr>
        <w:t xml:space="preserve"> с</w:t>
      </w:r>
      <w:r w:rsidR="00BE4127" w:rsidRPr="00BE4127">
        <w:rPr>
          <w:rFonts w:ascii="Arial" w:hAnsi="Arial" w:cs="Arial"/>
          <w:sz w:val="22"/>
          <w:szCs w:val="22"/>
          <w:lang w:val="ru-RU"/>
        </w:rPr>
        <w:t xml:space="preserve">е </w:t>
      </w:r>
      <w:r w:rsidR="000C4D3F">
        <w:rPr>
          <w:rFonts w:ascii="Arial" w:hAnsi="Arial" w:cs="Arial"/>
          <w:sz w:val="22"/>
          <w:szCs w:val="22"/>
          <w:lang w:val="ru-RU"/>
        </w:rPr>
        <w:t>ББ</w:t>
      </w:r>
      <w:r w:rsidR="00BE4127" w:rsidRPr="00BE4127">
        <w:rPr>
          <w:rFonts w:ascii="Arial" w:hAnsi="Arial" w:cs="Arial"/>
          <w:sz w:val="22"/>
          <w:szCs w:val="22"/>
          <w:lang w:val="ru-RU"/>
        </w:rPr>
        <w:t xml:space="preserve"> </w:t>
      </w:r>
      <w:r w:rsidR="006459DB">
        <w:rPr>
          <w:rFonts w:ascii="Arial" w:hAnsi="Arial" w:cs="Arial"/>
          <w:sz w:val="22"/>
          <w:szCs w:val="22"/>
          <w:lang w:val="ru-RU"/>
        </w:rPr>
        <w:t xml:space="preserve">обратио </w:t>
      </w:r>
      <w:r w:rsidR="00BE4127" w:rsidRPr="00BE4127">
        <w:rPr>
          <w:rFonts w:ascii="Arial" w:hAnsi="Arial" w:cs="Arial"/>
          <w:sz w:val="22"/>
          <w:szCs w:val="22"/>
          <w:lang w:val="ru-RU"/>
        </w:rPr>
        <w:t xml:space="preserve"> </w:t>
      </w:r>
      <w:r w:rsidR="00BE4127" w:rsidRPr="00BE4127">
        <w:rPr>
          <w:rFonts w:ascii="Arial" w:hAnsi="Arial" w:cs="Arial"/>
          <w:color w:val="000000"/>
          <w:sz w:val="22"/>
          <w:szCs w:val="22"/>
          <w:lang w:val="sr-Cyrl-RS"/>
        </w:rPr>
        <w:t>Заводу за дијагностику у Новом Саду</w:t>
      </w:r>
      <w:r w:rsidR="006459DB" w:rsidRPr="006459DB">
        <w:rPr>
          <w:rFonts w:ascii="Arial" w:hAnsi="Arial" w:cs="Arial"/>
          <w:sz w:val="22"/>
          <w:szCs w:val="22"/>
          <w:lang w:val="ru-RU"/>
        </w:rPr>
        <w:t xml:space="preserve"> </w:t>
      </w:r>
      <w:r w:rsidR="006459DB">
        <w:rPr>
          <w:rFonts w:ascii="Arial" w:hAnsi="Arial" w:cs="Arial"/>
          <w:sz w:val="22"/>
          <w:szCs w:val="22"/>
          <w:lang w:val="ru-RU"/>
        </w:rPr>
        <w:t xml:space="preserve">ради заказивања </w:t>
      </w:r>
      <w:r w:rsidR="006459DB" w:rsidRPr="00BE4127">
        <w:rPr>
          <w:rFonts w:ascii="Arial" w:hAnsi="Arial" w:cs="Arial"/>
          <w:sz w:val="22"/>
          <w:szCs w:val="22"/>
          <w:lang w:val="ru-RU"/>
        </w:rPr>
        <w:t>дијагностичк</w:t>
      </w:r>
      <w:r w:rsidR="006459DB">
        <w:rPr>
          <w:rFonts w:ascii="Arial" w:hAnsi="Arial" w:cs="Arial"/>
          <w:sz w:val="22"/>
          <w:szCs w:val="22"/>
          <w:lang w:val="ru-RU"/>
        </w:rPr>
        <w:t>е процедуре</w:t>
      </w:r>
      <w:r w:rsidR="006459DB" w:rsidRPr="00BE4127">
        <w:rPr>
          <w:rFonts w:ascii="Arial" w:hAnsi="Arial" w:cs="Arial"/>
          <w:sz w:val="22"/>
          <w:szCs w:val="22"/>
          <w:lang w:val="ru-RU"/>
        </w:rPr>
        <w:t xml:space="preserve"> магнетне резонанце</w:t>
      </w:r>
      <w:r w:rsidR="006459DB">
        <w:rPr>
          <w:rFonts w:ascii="Arial" w:hAnsi="Arial" w:cs="Arial"/>
          <w:sz w:val="22"/>
          <w:szCs w:val="22"/>
          <w:lang w:val="ru-RU"/>
        </w:rPr>
        <w:t xml:space="preserve"> и да им је</w:t>
      </w:r>
      <w:r w:rsidR="00BE4127">
        <w:rPr>
          <w:rFonts w:ascii="Arial" w:hAnsi="Arial" w:cs="Arial"/>
          <w:color w:val="000000"/>
          <w:sz w:val="22"/>
          <w:szCs w:val="22"/>
          <w:lang w:val="sr-Cyrl-RS"/>
        </w:rPr>
        <w:t xml:space="preserve"> детаљно предочио да му је потребна аналгоседација због његовог неуролошког стања</w:t>
      </w:r>
      <w:r w:rsidR="00042A1E" w:rsidRPr="00BE4127">
        <w:rPr>
          <w:rFonts w:ascii="Arial" w:hAnsi="Arial" w:cs="Arial"/>
          <w:sz w:val="22"/>
          <w:szCs w:val="22"/>
          <w:lang w:val="ru-RU"/>
        </w:rPr>
        <w:t xml:space="preserve">; </w:t>
      </w:r>
    </w:p>
    <w:p w:rsidR="00042A1E" w:rsidRPr="00042A1E" w:rsidRDefault="00042A1E" w:rsidP="00042A1E">
      <w:pPr>
        <w:pStyle w:val="ListParagraph"/>
        <w:tabs>
          <w:tab w:val="left" w:pos="450"/>
          <w:tab w:val="left" w:pos="720"/>
        </w:tabs>
        <w:spacing w:before="120"/>
        <w:ind w:left="360"/>
        <w:jc w:val="both"/>
        <w:rPr>
          <w:rFonts w:ascii="Arial" w:hAnsi="Arial" w:cs="Arial"/>
          <w:sz w:val="22"/>
          <w:szCs w:val="22"/>
          <w:lang w:val="sr-Cyrl-RS"/>
        </w:rPr>
      </w:pPr>
    </w:p>
    <w:p w:rsidR="00042A1E" w:rsidRPr="00042A1E" w:rsidRDefault="000C5A0A" w:rsidP="00506E85">
      <w:pPr>
        <w:pStyle w:val="ListParagraph"/>
        <w:numPr>
          <w:ilvl w:val="0"/>
          <w:numId w:val="11"/>
        </w:numPr>
        <w:tabs>
          <w:tab w:val="left" w:pos="450"/>
          <w:tab w:val="left" w:pos="720"/>
        </w:tabs>
        <w:spacing w:before="120"/>
        <w:ind w:left="360" w:firstLine="0"/>
        <w:jc w:val="both"/>
        <w:rPr>
          <w:rFonts w:ascii="Arial" w:hAnsi="Arial" w:cs="Arial"/>
          <w:sz w:val="22"/>
          <w:szCs w:val="22"/>
          <w:lang w:val="sr-Cyrl-RS"/>
        </w:rPr>
      </w:pPr>
      <w:r>
        <w:rPr>
          <w:rFonts w:ascii="Arial" w:hAnsi="Arial" w:cs="Arial"/>
          <w:sz w:val="22"/>
          <w:szCs w:val="22"/>
          <w:lang w:val="sr-Latn-RS"/>
        </w:rPr>
        <w:t xml:space="preserve">  </w:t>
      </w:r>
      <w:r w:rsidR="009A7E90">
        <w:rPr>
          <w:rFonts w:ascii="Arial" w:hAnsi="Arial" w:cs="Arial"/>
          <w:sz w:val="22"/>
          <w:szCs w:val="22"/>
          <w:lang w:val="sr-Cyrl-RS"/>
        </w:rPr>
        <w:t>д</w:t>
      </w:r>
      <w:r w:rsidR="00BE4127">
        <w:rPr>
          <w:rFonts w:ascii="Arial" w:hAnsi="Arial" w:cs="Arial"/>
          <w:sz w:val="22"/>
          <w:szCs w:val="22"/>
          <w:lang w:val="sr-Cyrl-RS"/>
        </w:rPr>
        <w:t xml:space="preserve">а је </w:t>
      </w:r>
      <w:r w:rsidR="00BE4127" w:rsidRPr="00BE4127">
        <w:rPr>
          <w:rFonts w:ascii="Arial" w:hAnsi="Arial" w:cs="Arial"/>
          <w:color w:val="000000"/>
          <w:sz w:val="22"/>
          <w:szCs w:val="22"/>
          <w:lang w:val="sr-Cyrl-RS"/>
        </w:rPr>
        <w:t>Завод за дијагностику у Новом Саду</w:t>
      </w:r>
      <w:r w:rsidR="00BE4127">
        <w:rPr>
          <w:rFonts w:ascii="Arial" w:hAnsi="Arial" w:cs="Arial"/>
          <w:color w:val="000000"/>
          <w:sz w:val="22"/>
          <w:szCs w:val="22"/>
          <w:lang w:val="sr-Cyrl-RS"/>
        </w:rPr>
        <w:t xml:space="preserve"> одговорио да се дијагностичка процедура магнетне резонанце у њиховој установи не може</w:t>
      </w:r>
      <w:r w:rsidR="009A7E90">
        <w:rPr>
          <w:rFonts w:ascii="Arial" w:hAnsi="Arial" w:cs="Arial"/>
          <w:color w:val="000000"/>
          <w:sz w:val="22"/>
          <w:szCs w:val="22"/>
          <w:lang w:val="sr-Cyrl-RS"/>
        </w:rPr>
        <w:t xml:space="preserve"> одрадити у аналгоседацији јер захтева присуство анестезиолога</w:t>
      </w:r>
      <w:r w:rsidR="00042A1E">
        <w:rPr>
          <w:rFonts w:ascii="Arial" w:hAnsi="Arial" w:cs="Arial"/>
          <w:sz w:val="22"/>
          <w:szCs w:val="22"/>
          <w:lang w:val="ru-RU"/>
        </w:rPr>
        <w:t xml:space="preserve">; </w:t>
      </w:r>
    </w:p>
    <w:p w:rsidR="00042A1E" w:rsidRPr="00042A1E" w:rsidRDefault="00042A1E" w:rsidP="00042A1E">
      <w:pPr>
        <w:pStyle w:val="ListParagraph"/>
        <w:rPr>
          <w:rFonts w:ascii="Arial" w:hAnsi="Arial" w:cs="Arial"/>
          <w:sz w:val="22"/>
          <w:szCs w:val="22"/>
          <w:lang w:val="ru-RU"/>
        </w:rPr>
      </w:pPr>
    </w:p>
    <w:p w:rsidR="009A7E90" w:rsidRPr="009A7E90" w:rsidRDefault="000C5A0A" w:rsidP="00856147">
      <w:pPr>
        <w:pStyle w:val="ListParagraph"/>
        <w:numPr>
          <w:ilvl w:val="0"/>
          <w:numId w:val="11"/>
        </w:numPr>
        <w:tabs>
          <w:tab w:val="left" w:pos="450"/>
          <w:tab w:val="left" w:pos="720"/>
        </w:tabs>
        <w:spacing w:before="120"/>
        <w:ind w:left="360" w:firstLine="0"/>
        <w:jc w:val="both"/>
        <w:rPr>
          <w:rFonts w:ascii="Arial" w:hAnsi="Arial" w:cs="Arial"/>
          <w:i/>
          <w:sz w:val="22"/>
          <w:szCs w:val="22"/>
          <w:lang w:val="sr-Cyrl-RS"/>
        </w:rPr>
      </w:pPr>
      <w:r>
        <w:rPr>
          <w:rFonts w:ascii="Arial" w:hAnsi="Arial" w:cs="Arial"/>
          <w:sz w:val="22"/>
          <w:szCs w:val="22"/>
          <w:lang w:val="ru-RU"/>
        </w:rPr>
        <w:t xml:space="preserve"> </w:t>
      </w:r>
      <w:r w:rsidR="00042A1E" w:rsidRPr="009C3CC1">
        <w:rPr>
          <w:rFonts w:ascii="Arial" w:hAnsi="Arial" w:cs="Arial"/>
          <w:sz w:val="22"/>
          <w:szCs w:val="22"/>
          <w:lang w:val="ru-RU"/>
        </w:rPr>
        <w:t xml:space="preserve">да </w:t>
      </w:r>
      <w:r w:rsidR="009A7E90">
        <w:rPr>
          <w:rFonts w:ascii="Arial" w:hAnsi="Arial" w:cs="Arial"/>
          <w:sz w:val="22"/>
          <w:szCs w:val="22"/>
          <w:lang w:val="ru-RU"/>
        </w:rPr>
        <w:t>сматра</w:t>
      </w:r>
      <w:r w:rsidR="007346CE">
        <w:rPr>
          <w:rFonts w:ascii="Arial" w:hAnsi="Arial" w:cs="Arial"/>
          <w:sz w:val="22"/>
          <w:szCs w:val="22"/>
          <w:lang w:val="ru-RU"/>
        </w:rPr>
        <w:t>ју</w:t>
      </w:r>
      <w:r w:rsidR="009A7E90">
        <w:rPr>
          <w:rFonts w:ascii="Arial" w:hAnsi="Arial" w:cs="Arial"/>
          <w:sz w:val="22"/>
          <w:szCs w:val="22"/>
          <w:lang w:val="ru-RU"/>
        </w:rPr>
        <w:t xml:space="preserve"> да је таквим поступањем ускраћено право на дијагностичку процедуру свим категоријама кој</w:t>
      </w:r>
      <w:r w:rsidR="007346CE">
        <w:rPr>
          <w:rFonts w:ascii="Arial" w:hAnsi="Arial" w:cs="Arial"/>
          <w:sz w:val="22"/>
          <w:szCs w:val="22"/>
          <w:lang w:val="ru-RU"/>
        </w:rPr>
        <w:t>им</w:t>
      </w:r>
      <w:r w:rsidR="009A7E90">
        <w:rPr>
          <w:rFonts w:ascii="Arial" w:hAnsi="Arial" w:cs="Arial"/>
          <w:sz w:val="22"/>
          <w:szCs w:val="22"/>
          <w:lang w:val="ru-RU"/>
        </w:rPr>
        <w:t>а је из било ког разлога неопходна аналгоседација, укључујући и бебе и новорођенчад</w:t>
      </w:r>
      <w:r w:rsidR="00621348">
        <w:rPr>
          <w:rFonts w:ascii="Arial" w:hAnsi="Arial" w:cs="Arial"/>
          <w:sz w:val="22"/>
          <w:szCs w:val="22"/>
        </w:rPr>
        <w:t>;</w:t>
      </w:r>
    </w:p>
    <w:p w:rsidR="009A7E90" w:rsidRPr="009A7E90" w:rsidRDefault="009A7E90" w:rsidP="009A7E90">
      <w:pPr>
        <w:pStyle w:val="ListParagraph"/>
        <w:tabs>
          <w:tab w:val="left" w:pos="450"/>
          <w:tab w:val="left" w:pos="720"/>
        </w:tabs>
        <w:spacing w:before="120"/>
        <w:ind w:left="360"/>
        <w:jc w:val="both"/>
        <w:rPr>
          <w:rFonts w:ascii="Arial" w:hAnsi="Arial" w:cs="Arial"/>
          <w:i/>
          <w:sz w:val="22"/>
          <w:szCs w:val="22"/>
          <w:lang w:val="sr-Cyrl-RS"/>
        </w:rPr>
      </w:pPr>
    </w:p>
    <w:p w:rsidR="00D70763" w:rsidRPr="00D70763" w:rsidRDefault="009A7E90" w:rsidP="00856147">
      <w:pPr>
        <w:pStyle w:val="ListParagraph"/>
        <w:numPr>
          <w:ilvl w:val="0"/>
          <w:numId w:val="11"/>
        </w:numPr>
        <w:tabs>
          <w:tab w:val="left" w:pos="450"/>
          <w:tab w:val="left" w:pos="720"/>
        </w:tabs>
        <w:spacing w:before="120"/>
        <w:ind w:left="360" w:firstLine="0"/>
        <w:jc w:val="both"/>
        <w:rPr>
          <w:rFonts w:ascii="Arial" w:hAnsi="Arial" w:cs="Arial"/>
          <w:i/>
          <w:sz w:val="22"/>
          <w:szCs w:val="22"/>
          <w:lang w:val="sr-Cyrl-RS"/>
        </w:rPr>
      </w:pPr>
      <w:r>
        <w:rPr>
          <w:rFonts w:ascii="Arial" w:hAnsi="Arial" w:cs="Arial"/>
          <w:sz w:val="22"/>
          <w:szCs w:val="22"/>
          <w:lang w:val="ru-RU"/>
        </w:rPr>
        <w:t xml:space="preserve"> </w:t>
      </w:r>
      <w:r w:rsidR="00621348">
        <w:rPr>
          <w:rFonts w:ascii="Arial" w:hAnsi="Arial" w:cs="Arial"/>
          <w:sz w:val="22"/>
          <w:szCs w:val="22"/>
          <w:lang w:val="ru-RU"/>
        </w:rPr>
        <w:t>д</w:t>
      </w:r>
      <w:r>
        <w:rPr>
          <w:rFonts w:ascii="Arial" w:hAnsi="Arial" w:cs="Arial"/>
          <w:sz w:val="22"/>
          <w:szCs w:val="22"/>
          <w:lang w:val="ru-RU"/>
        </w:rPr>
        <w:t xml:space="preserve">а у одговору </w:t>
      </w:r>
      <w:r w:rsidRPr="00BE4127">
        <w:rPr>
          <w:rFonts w:ascii="Arial" w:hAnsi="Arial" w:cs="Arial"/>
          <w:color w:val="000000"/>
          <w:sz w:val="22"/>
          <w:szCs w:val="22"/>
          <w:lang w:val="sr-Cyrl-RS"/>
        </w:rPr>
        <w:t>Завод</w:t>
      </w:r>
      <w:r>
        <w:rPr>
          <w:rFonts w:ascii="Arial" w:hAnsi="Arial" w:cs="Arial"/>
          <w:color w:val="000000"/>
          <w:sz w:val="22"/>
          <w:szCs w:val="22"/>
          <w:lang w:val="sr-Cyrl-RS"/>
        </w:rPr>
        <w:t>а</w:t>
      </w:r>
      <w:r w:rsidRPr="00BE4127">
        <w:rPr>
          <w:rFonts w:ascii="Arial" w:hAnsi="Arial" w:cs="Arial"/>
          <w:color w:val="000000"/>
          <w:sz w:val="22"/>
          <w:szCs w:val="22"/>
          <w:lang w:val="sr-Cyrl-RS"/>
        </w:rPr>
        <w:t xml:space="preserve"> за дијагностику у Новом Саду</w:t>
      </w:r>
      <w:r>
        <w:rPr>
          <w:rFonts w:ascii="Arial" w:hAnsi="Arial" w:cs="Arial"/>
          <w:color w:val="000000"/>
          <w:sz w:val="22"/>
          <w:szCs w:val="22"/>
          <w:lang w:val="sr-Cyrl-RS"/>
        </w:rPr>
        <w:t xml:space="preserve"> нису наведени јасни разлози због којих с</w:t>
      </w:r>
      <w:r w:rsidR="00D70763">
        <w:rPr>
          <w:rFonts w:ascii="Arial" w:hAnsi="Arial" w:cs="Arial"/>
          <w:color w:val="000000"/>
          <w:sz w:val="22"/>
          <w:szCs w:val="22"/>
          <w:lang w:val="sr-Cyrl-RS"/>
        </w:rPr>
        <w:t>е не практикује аналгоседација</w:t>
      </w:r>
      <w:r w:rsidR="00241CD4">
        <w:rPr>
          <w:rFonts w:ascii="Arial" w:hAnsi="Arial" w:cs="Arial"/>
          <w:color w:val="000000"/>
          <w:sz w:val="22"/>
          <w:szCs w:val="22"/>
        </w:rPr>
        <w:t>;</w:t>
      </w:r>
    </w:p>
    <w:p w:rsidR="00D70763" w:rsidRPr="00D70763" w:rsidRDefault="00D70763" w:rsidP="00D70763">
      <w:pPr>
        <w:pStyle w:val="ListParagraph"/>
        <w:tabs>
          <w:tab w:val="left" w:pos="450"/>
          <w:tab w:val="left" w:pos="720"/>
        </w:tabs>
        <w:spacing w:before="120"/>
        <w:ind w:left="360"/>
        <w:jc w:val="both"/>
        <w:rPr>
          <w:rFonts w:ascii="Arial" w:hAnsi="Arial" w:cs="Arial"/>
          <w:i/>
          <w:sz w:val="22"/>
          <w:szCs w:val="22"/>
          <w:lang w:val="sr-Cyrl-RS"/>
        </w:rPr>
      </w:pPr>
    </w:p>
    <w:p w:rsidR="00621348" w:rsidRPr="00621348" w:rsidRDefault="00D70763" w:rsidP="00856147">
      <w:pPr>
        <w:pStyle w:val="ListParagraph"/>
        <w:numPr>
          <w:ilvl w:val="0"/>
          <w:numId w:val="11"/>
        </w:numPr>
        <w:tabs>
          <w:tab w:val="left" w:pos="450"/>
          <w:tab w:val="left" w:pos="720"/>
        </w:tabs>
        <w:spacing w:before="120"/>
        <w:ind w:left="360" w:firstLine="0"/>
        <w:jc w:val="both"/>
        <w:rPr>
          <w:rFonts w:ascii="Arial" w:hAnsi="Arial" w:cs="Arial"/>
          <w:i/>
          <w:sz w:val="22"/>
          <w:szCs w:val="22"/>
          <w:lang w:val="sr-Cyrl-RS"/>
        </w:rPr>
      </w:pPr>
      <w:r>
        <w:rPr>
          <w:rFonts w:ascii="Arial" w:hAnsi="Arial" w:cs="Arial"/>
          <w:color w:val="000000"/>
          <w:sz w:val="22"/>
          <w:szCs w:val="22"/>
          <w:lang w:val="sr-Cyrl-RS"/>
        </w:rPr>
        <w:t xml:space="preserve"> </w:t>
      </w:r>
      <w:r w:rsidR="009A7E90">
        <w:rPr>
          <w:rFonts w:ascii="Arial" w:hAnsi="Arial" w:cs="Arial"/>
          <w:color w:val="000000"/>
          <w:sz w:val="22"/>
          <w:szCs w:val="22"/>
          <w:lang w:val="sr-Cyrl-RS"/>
        </w:rPr>
        <w:t xml:space="preserve">да </w:t>
      </w:r>
      <w:r w:rsidR="00621348">
        <w:rPr>
          <w:rFonts w:ascii="Arial" w:hAnsi="Arial" w:cs="Arial"/>
          <w:color w:val="000000"/>
          <w:sz w:val="22"/>
          <w:szCs w:val="22"/>
          <w:lang w:val="sr-Cyrl-RS"/>
        </w:rPr>
        <w:t xml:space="preserve">се на основу наведеног </w:t>
      </w:r>
      <w:r w:rsidR="009A7E90">
        <w:rPr>
          <w:rFonts w:ascii="Arial" w:hAnsi="Arial" w:cs="Arial"/>
          <w:color w:val="000000"/>
          <w:sz w:val="22"/>
          <w:szCs w:val="22"/>
          <w:lang w:val="sr-Cyrl-RS"/>
        </w:rPr>
        <w:t>разлог</w:t>
      </w:r>
      <w:r w:rsidR="00621348">
        <w:rPr>
          <w:rFonts w:ascii="Arial" w:hAnsi="Arial" w:cs="Arial"/>
          <w:color w:val="000000"/>
          <w:sz w:val="22"/>
          <w:szCs w:val="22"/>
          <w:lang w:val="sr-Cyrl-RS"/>
        </w:rPr>
        <w:t>а</w:t>
      </w:r>
      <w:r w:rsidR="009A7E90">
        <w:rPr>
          <w:rFonts w:ascii="Arial" w:hAnsi="Arial" w:cs="Arial"/>
          <w:color w:val="000000"/>
          <w:sz w:val="22"/>
          <w:szCs w:val="22"/>
          <w:lang w:val="sr-Cyrl-RS"/>
        </w:rPr>
        <w:t xml:space="preserve"> </w:t>
      </w:r>
      <w:r w:rsidR="00621348">
        <w:rPr>
          <w:rFonts w:ascii="Arial" w:hAnsi="Arial" w:cs="Arial"/>
          <w:color w:val="000000"/>
          <w:sz w:val="22"/>
          <w:szCs w:val="22"/>
          <w:lang w:val="sr-Cyrl-RS"/>
        </w:rPr>
        <w:t>да</w:t>
      </w:r>
      <w:r w:rsidR="009A7E90">
        <w:rPr>
          <w:rFonts w:ascii="Arial" w:hAnsi="Arial" w:cs="Arial"/>
          <w:color w:val="000000"/>
          <w:sz w:val="22"/>
          <w:szCs w:val="22"/>
          <w:lang w:val="sr-Cyrl-RS"/>
        </w:rPr>
        <w:t xml:space="preserve"> у специјалистичком тиму немају анестезиолога</w:t>
      </w:r>
      <w:r w:rsidR="00621348">
        <w:rPr>
          <w:rFonts w:ascii="Arial" w:hAnsi="Arial" w:cs="Arial"/>
          <w:color w:val="000000"/>
          <w:sz w:val="22"/>
          <w:szCs w:val="22"/>
          <w:lang w:val="sr-Cyrl-RS"/>
        </w:rPr>
        <w:t xml:space="preserve"> стиче утисак да </w:t>
      </w:r>
      <w:r w:rsidR="00241CD4">
        <w:rPr>
          <w:rFonts w:ascii="Arial" w:hAnsi="Arial" w:cs="Arial"/>
          <w:color w:val="000000"/>
          <w:sz w:val="22"/>
          <w:szCs w:val="22"/>
          <w:lang w:val="sr-Cyrl-CS"/>
        </w:rPr>
        <w:t xml:space="preserve">Завод </w:t>
      </w:r>
      <w:r w:rsidR="00621348">
        <w:rPr>
          <w:rFonts w:ascii="Arial" w:hAnsi="Arial" w:cs="Arial"/>
          <w:color w:val="000000"/>
          <w:sz w:val="22"/>
          <w:szCs w:val="22"/>
          <w:lang w:val="sr-Cyrl-RS"/>
        </w:rPr>
        <w:t xml:space="preserve">пацијентима </w:t>
      </w:r>
      <w:r w:rsidR="00241CD4">
        <w:rPr>
          <w:rFonts w:ascii="Arial" w:hAnsi="Arial" w:cs="Arial"/>
          <w:color w:val="000000"/>
          <w:sz w:val="22"/>
          <w:szCs w:val="22"/>
          <w:lang w:val="sr-Cyrl-RS"/>
        </w:rPr>
        <w:t xml:space="preserve">свесно ускраћује </w:t>
      </w:r>
      <w:r w:rsidR="00621348">
        <w:rPr>
          <w:rFonts w:ascii="Arial" w:hAnsi="Arial" w:cs="Arial"/>
          <w:color w:val="000000"/>
          <w:sz w:val="22"/>
          <w:szCs w:val="22"/>
          <w:lang w:val="sr-Cyrl-RS"/>
        </w:rPr>
        <w:t>аналгоседациј</w:t>
      </w:r>
      <w:r w:rsidR="00241CD4">
        <w:rPr>
          <w:rFonts w:ascii="Arial" w:hAnsi="Arial" w:cs="Arial"/>
          <w:color w:val="000000"/>
          <w:sz w:val="22"/>
          <w:szCs w:val="22"/>
          <w:lang w:val="sr-Cyrl-RS"/>
        </w:rPr>
        <w:t>у</w:t>
      </w:r>
      <w:r w:rsidR="00621348">
        <w:rPr>
          <w:rFonts w:ascii="Arial" w:hAnsi="Arial" w:cs="Arial"/>
          <w:color w:val="000000"/>
          <w:sz w:val="22"/>
          <w:szCs w:val="22"/>
          <w:lang w:val="sr-Cyrl-RS"/>
        </w:rPr>
        <w:t xml:space="preserve"> због уштеде ресурса</w:t>
      </w:r>
      <w:r w:rsidR="00621348">
        <w:rPr>
          <w:rFonts w:ascii="Arial" w:hAnsi="Arial" w:cs="Arial"/>
          <w:color w:val="000000"/>
          <w:sz w:val="22"/>
          <w:szCs w:val="22"/>
        </w:rPr>
        <w:t>;</w:t>
      </w:r>
    </w:p>
    <w:p w:rsidR="00621348" w:rsidRPr="00621348" w:rsidRDefault="00621348" w:rsidP="00621348">
      <w:pPr>
        <w:pStyle w:val="ListParagraph"/>
        <w:tabs>
          <w:tab w:val="left" w:pos="450"/>
          <w:tab w:val="left" w:pos="720"/>
        </w:tabs>
        <w:spacing w:before="120"/>
        <w:ind w:left="360"/>
        <w:jc w:val="both"/>
        <w:rPr>
          <w:rFonts w:ascii="Arial" w:hAnsi="Arial" w:cs="Arial"/>
          <w:i/>
          <w:sz w:val="22"/>
          <w:szCs w:val="22"/>
          <w:lang w:val="sr-Cyrl-RS"/>
        </w:rPr>
      </w:pPr>
    </w:p>
    <w:p w:rsidR="002868FD" w:rsidRPr="00621348" w:rsidRDefault="00621348" w:rsidP="00856147">
      <w:pPr>
        <w:pStyle w:val="ListParagraph"/>
        <w:numPr>
          <w:ilvl w:val="0"/>
          <w:numId w:val="11"/>
        </w:numPr>
        <w:tabs>
          <w:tab w:val="left" w:pos="450"/>
          <w:tab w:val="left" w:pos="720"/>
        </w:tabs>
        <w:spacing w:before="120"/>
        <w:ind w:left="360" w:firstLine="0"/>
        <w:jc w:val="both"/>
        <w:rPr>
          <w:rFonts w:ascii="Arial" w:hAnsi="Arial" w:cs="Arial"/>
          <w:i/>
          <w:sz w:val="22"/>
          <w:szCs w:val="22"/>
          <w:lang w:val="sr-Cyrl-RS"/>
        </w:rPr>
      </w:pPr>
      <w:r>
        <w:rPr>
          <w:rFonts w:ascii="Arial" w:hAnsi="Arial" w:cs="Arial"/>
          <w:sz w:val="22"/>
          <w:szCs w:val="22"/>
          <w:lang w:val="ru-RU"/>
        </w:rPr>
        <w:t xml:space="preserve"> да су таквим поступањем </w:t>
      </w:r>
      <w:r w:rsidRPr="00BE4127">
        <w:rPr>
          <w:rFonts w:ascii="Arial" w:hAnsi="Arial" w:cs="Arial"/>
          <w:color w:val="000000"/>
          <w:sz w:val="22"/>
          <w:szCs w:val="22"/>
          <w:lang w:val="sr-Cyrl-RS"/>
        </w:rPr>
        <w:t>Завод</w:t>
      </w:r>
      <w:r>
        <w:rPr>
          <w:rFonts w:ascii="Arial" w:hAnsi="Arial" w:cs="Arial"/>
          <w:color w:val="000000"/>
          <w:sz w:val="22"/>
          <w:szCs w:val="22"/>
          <w:lang w:val="sr-Cyrl-RS"/>
        </w:rPr>
        <w:t>а</w:t>
      </w:r>
      <w:r w:rsidRPr="00BE4127">
        <w:rPr>
          <w:rFonts w:ascii="Arial" w:hAnsi="Arial" w:cs="Arial"/>
          <w:color w:val="000000"/>
          <w:sz w:val="22"/>
          <w:szCs w:val="22"/>
          <w:lang w:val="sr-Cyrl-RS"/>
        </w:rPr>
        <w:t xml:space="preserve"> за дијагностику у Новом Саду</w:t>
      </w:r>
      <w:r>
        <w:rPr>
          <w:rFonts w:ascii="Arial" w:hAnsi="Arial" w:cs="Arial"/>
          <w:color w:val="000000"/>
          <w:sz w:val="22"/>
          <w:szCs w:val="22"/>
          <w:lang w:val="sr-Cyrl-RS"/>
        </w:rPr>
        <w:t xml:space="preserve"> доведени у неравноправан положај људи који дијагностичку процедуру мангнетне резонанце не могу да обаве без претходне аналгоседације</w:t>
      </w:r>
      <w:r w:rsidR="007346CE">
        <w:rPr>
          <w:rFonts w:ascii="Arial" w:hAnsi="Arial" w:cs="Arial"/>
          <w:sz w:val="22"/>
          <w:szCs w:val="22"/>
          <w:lang w:val="sr-Latn-CS"/>
        </w:rPr>
        <w:t>;</w:t>
      </w:r>
    </w:p>
    <w:p w:rsidR="00621348" w:rsidRPr="00621348" w:rsidRDefault="00621348" w:rsidP="00621348">
      <w:pPr>
        <w:pStyle w:val="ListParagraph"/>
        <w:tabs>
          <w:tab w:val="left" w:pos="450"/>
          <w:tab w:val="left" w:pos="720"/>
        </w:tabs>
        <w:spacing w:before="120"/>
        <w:ind w:left="360"/>
        <w:jc w:val="both"/>
        <w:rPr>
          <w:rFonts w:ascii="Arial" w:hAnsi="Arial" w:cs="Arial"/>
          <w:i/>
          <w:sz w:val="22"/>
          <w:szCs w:val="22"/>
          <w:lang w:val="sr-Cyrl-RS"/>
        </w:rPr>
      </w:pPr>
    </w:p>
    <w:p w:rsidR="00621348" w:rsidRPr="00621348" w:rsidRDefault="00D70763" w:rsidP="00621348">
      <w:pPr>
        <w:pStyle w:val="ListParagraph"/>
        <w:numPr>
          <w:ilvl w:val="0"/>
          <w:numId w:val="11"/>
        </w:numPr>
        <w:tabs>
          <w:tab w:val="left" w:pos="450"/>
          <w:tab w:val="left" w:pos="720"/>
        </w:tabs>
        <w:spacing w:before="120"/>
        <w:ind w:left="360" w:firstLine="0"/>
        <w:jc w:val="both"/>
        <w:rPr>
          <w:rFonts w:ascii="Arial" w:hAnsi="Arial" w:cs="Arial"/>
          <w:i/>
          <w:sz w:val="22"/>
          <w:szCs w:val="22"/>
          <w:lang w:val="sr-Cyrl-RS"/>
        </w:rPr>
      </w:pPr>
      <w:r>
        <w:rPr>
          <w:rFonts w:ascii="Arial" w:hAnsi="Arial" w:cs="Arial"/>
          <w:sz w:val="22"/>
          <w:szCs w:val="22"/>
          <w:lang w:val="sr-Cyrl-RS"/>
        </w:rPr>
        <w:t xml:space="preserve"> да свака </w:t>
      </w:r>
      <w:r w:rsidR="00241CD4">
        <w:rPr>
          <w:rFonts w:ascii="Arial" w:hAnsi="Arial" w:cs="Arial"/>
          <w:sz w:val="22"/>
          <w:szCs w:val="22"/>
          <w:lang w:val="sr-Cyrl-RS"/>
        </w:rPr>
        <w:t xml:space="preserve">здравствена </w:t>
      </w:r>
      <w:r>
        <w:rPr>
          <w:rFonts w:ascii="Arial" w:hAnsi="Arial" w:cs="Arial"/>
          <w:sz w:val="22"/>
          <w:szCs w:val="22"/>
          <w:lang w:val="sr-Cyrl-RS"/>
        </w:rPr>
        <w:t>установа</w:t>
      </w:r>
      <w:r w:rsidR="00621348">
        <w:rPr>
          <w:rFonts w:ascii="Arial" w:hAnsi="Arial" w:cs="Arial"/>
          <w:sz w:val="22"/>
          <w:szCs w:val="22"/>
          <w:lang w:val="sr-Cyrl-RS"/>
        </w:rPr>
        <w:t xml:space="preserve"> чија је основна делатност </w:t>
      </w:r>
      <w:r>
        <w:rPr>
          <w:rFonts w:ascii="Arial" w:hAnsi="Arial" w:cs="Arial"/>
          <w:sz w:val="22"/>
          <w:szCs w:val="22"/>
          <w:lang w:val="sr-Cyrl-RS"/>
        </w:rPr>
        <w:t xml:space="preserve">пружање </w:t>
      </w:r>
      <w:r w:rsidR="00621348">
        <w:rPr>
          <w:rFonts w:ascii="Arial" w:hAnsi="Arial" w:cs="Arial"/>
          <w:sz w:val="22"/>
          <w:szCs w:val="22"/>
          <w:lang w:val="sr-Cyrl-RS"/>
        </w:rPr>
        <w:t>дијагностичк</w:t>
      </w:r>
      <w:r>
        <w:rPr>
          <w:rFonts w:ascii="Arial" w:hAnsi="Arial" w:cs="Arial"/>
          <w:sz w:val="22"/>
          <w:szCs w:val="22"/>
          <w:lang w:val="sr-Cyrl-RS"/>
        </w:rPr>
        <w:t xml:space="preserve">их процедура, </w:t>
      </w:r>
      <w:r w:rsidR="00621348">
        <w:rPr>
          <w:rFonts w:ascii="Arial" w:hAnsi="Arial" w:cs="Arial"/>
          <w:sz w:val="22"/>
          <w:szCs w:val="22"/>
          <w:lang w:val="sr-Cyrl-RS"/>
        </w:rPr>
        <w:t xml:space="preserve">треба и мора да учини </w:t>
      </w:r>
      <w:r>
        <w:rPr>
          <w:rFonts w:ascii="Arial" w:hAnsi="Arial" w:cs="Arial"/>
          <w:sz w:val="22"/>
          <w:szCs w:val="22"/>
          <w:lang w:val="sr-Cyrl-RS"/>
        </w:rPr>
        <w:t xml:space="preserve">исте </w:t>
      </w:r>
      <w:r w:rsidR="00621348">
        <w:rPr>
          <w:rFonts w:ascii="Arial" w:hAnsi="Arial" w:cs="Arial"/>
          <w:sz w:val="22"/>
          <w:szCs w:val="22"/>
          <w:lang w:val="sr-Cyrl-RS"/>
        </w:rPr>
        <w:t>доступним</w:t>
      </w:r>
      <w:r>
        <w:rPr>
          <w:rFonts w:ascii="Arial" w:hAnsi="Arial" w:cs="Arial"/>
          <w:sz w:val="22"/>
          <w:szCs w:val="22"/>
          <w:lang w:val="sr-Cyrl-RS"/>
        </w:rPr>
        <w:t xml:space="preserve"> </w:t>
      </w:r>
      <w:r w:rsidR="00621348">
        <w:rPr>
          <w:rFonts w:ascii="Arial" w:hAnsi="Arial" w:cs="Arial"/>
          <w:sz w:val="22"/>
          <w:szCs w:val="22"/>
          <w:lang w:val="sr-Cyrl-RS"/>
        </w:rPr>
        <w:t xml:space="preserve">свима без обзира на комплексност </w:t>
      </w:r>
      <w:r w:rsidR="00241CD4">
        <w:rPr>
          <w:rFonts w:ascii="Arial" w:hAnsi="Arial" w:cs="Arial"/>
          <w:sz w:val="22"/>
          <w:szCs w:val="22"/>
          <w:lang w:val="sr-Cyrl-RS"/>
        </w:rPr>
        <w:t xml:space="preserve">њиховог </w:t>
      </w:r>
      <w:r w:rsidR="00621348">
        <w:rPr>
          <w:rFonts w:ascii="Arial" w:hAnsi="Arial" w:cs="Arial"/>
          <w:sz w:val="22"/>
          <w:szCs w:val="22"/>
          <w:lang w:val="sr-Cyrl-RS"/>
        </w:rPr>
        <w:t>здравственог стања.</w:t>
      </w:r>
    </w:p>
    <w:p w:rsidR="00042A1E" w:rsidRPr="00042A1E" w:rsidRDefault="00042A1E" w:rsidP="00506E85">
      <w:pPr>
        <w:numPr>
          <w:ilvl w:val="1"/>
          <w:numId w:val="1"/>
        </w:numPr>
        <w:tabs>
          <w:tab w:val="left" w:pos="426"/>
        </w:tabs>
        <w:spacing w:before="120" w:line="240" w:lineRule="auto"/>
        <w:ind w:left="0" w:firstLine="0"/>
        <w:jc w:val="both"/>
        <w:rPr>
          <w:rFonts w:ascii="Arial" w:hAnsi="Arial" w:cs="Arial"/>
          <w:color w:val="000000"/>
        </w:rPr>
      </w:pPr>
      <w:r>
        <w:rPr>
          <w:rFonts w:ascii="Arial" w:hAnsi="Arial" w:cs="Arial"/>
          <w:color w:val="000000"/>
          <w:lang w:val="sr-Cyrl-RS"/>
        </w:rPr>
        <w:t>У прилогу притужбе достављен</w:t>
      </w:r>
      <w:r w:rsidR="00BC2476">
        <w:rPr>
          <w:rFonts w:ascii="Arial" w:hAnsi="Arial" w:cs="Arial"/>
          <w:color w:val="000000"/>
        </w:rPr>
        <w:t>а</w:t>
      </w:r>
      <w:r>
        <w:rPr>
          <w:rFonts w:ascii="Arial" w:hAnsi="Arial" w:cs="Arial"/>
          <w:color w:val="000000"/>
          <w:lang w:val="sr-Cyrl-RS"/>
        </w:rPr>
        <w:t xml:space="preserve"> је</w:t>
      </w:r>
      <w:r w:rsidR="00621348">
        <w:rPr>
          <w:rFonts w:ascii="Arial" w:hAnsi="Arial" w:cs="Arial"/>
          <w:color w:val="000000"/>
          <w:lang w:val="en-US"/>
        </w:rPr>
        <w:t>: 1)</w:t>
      </w:r>
      <w:r w:rsidR="00621348">
        <w:rPr>
          <w:rFonts w:ascii="Arial" w:hAnsi="Arial" w:cs="Arial"/>
          <w:color w:val="000000"/>
        </w:rPr>
        <w:t xml:space="preserve"> сагласност </w:t>
      </w:r>
      <w:r w:rsidR="000C4D3F">
        <w:rPr>
          <w:rFonts w:ascii="Arial" w:hAnsi="Arial" w:cs="Arial"/>
          <w:color w:val="000000"/>
        </w:rPr>
        <w:t>ББ</w:t>
      </w:r>
      <w:r w:rsidR="00241CD4">
        <w:rPr>
          <w:rFonts w:ascii="Arial" w:hAnsi="Arial" w:cs="Arial"/>
          <w:color w:val="000000"/>
        </w:rPr>
        <w:t xml:space="preserve"> за вођење поступка пред Повереником за заштиту рвноправности</w:t>
      </w:r>
      <w:r w:rsidR="00621348">
        <w:rPr>
          <w:rFonts w:ascii="Arial" w:hAnsi="Arial" w:cs="Arial"/>
          <w:color w:val="000000"/>
          <w:lang w:val="en-US"/>
        </w:rPr>
        <w:t>;</w:t>
      </w:r>
      <w:r w:rsidR="00621348">
        <w:rPr>
          <w:rFonts w:ascii="Arial" w:hAnsi="Arial" w:cs="Arial"/>
          <w:color w:val="000000"/>
        </w:rPr>
        <w:t xml:space="preserve"> </w:t>
      </w:r>
      <w:r w:rsidR="00621348">
        <w:rPr>
          <w:rFonts w:ascii="Arial" w:hAnsi="Arial" w:cs="Arial"/>
          <w:color w:val="000000"/>
          <w:lang w:val="en-US"/>
        </w:rPr>
        <w:t>2)</w:t>
      </w:r>
      <w:r w:rsidR="00621348">
        <w:rPr>
          <w:rFonts w:ascii="Arial" w:hAnsi="Arial" w:cs="Arial"/>
          <w:color w:val="000000"/>
        </w:rPr>
        <w:t xml:space="preserve"> електрон</w:t>
      </w:r>
      <w:r w:rsidR="00BC2476">
        <w:rPr>
          <w:rFonts w:ascii="Arial" w:hAnsi="Arial" w:cs="Arial"/>
          <w:color w:val="000000"/>
        </w:rPr>
        <w:t>ска</w:t>
      </w:r>
      <w:r w:rsidR="00621348">
        <w:rPr>
          <w:rFonts w:ascii="Arial" w:hAnsi="Arial" w:cs="Arial"/>
          <w:color w:val="000000"/>
        </w:rPr>
        <w:t xml:space="preserve"> преписк</w:t>
      </w:r>
      <w:r w:rsidR="00BC2476">
        <w:rPr>
          <w:rFonts w:ascii="Arial" w:hAnsi="Arial" w:cs="Arial"/>
          <w:color w:val="000000"/>
        </w:rPr>
        <w:t>а</w:t>
      </w:r>
      <w:r w:rsidR="00621348">
        <w:rPr>
          <w:rFonts w:ascii="Arial" w:hAnsi="Arial" w:cs="Arial"/>
          <w:color w:val="000000"/>
        </w:rPr>
        <w:t xml:space="preserve"> </w:t>
      </w:r>
      <w:r w:rsidR="000C4D3F">
        <w:rPr>
          <w:rFonts w:ascii="Arial" w:hAnsi="Arial" w:cs="Arial"/>
          <w:color w:val="000000"/>
        </w:rPr>
        <w:t>ББ</w:t>
      </w:r>
      <w:r w:rsidR="00621348">
        <w:rPr>
          <w:rFonts w:ascii="Arial" w:hAnsi="Arial" w:cs="Arial"/>
          <w:color w:val="000000"/>
        </w:rPr>
        <w:t xml:space="preserve"> и </w:t>
      </w:r>
      <w:r w:rsidR="00621348" w:rsidRPr="00BE4127">
        <w:rPr>
          <w:rFonts w:ascii="Arial" w:hAnsi="Arial" w:cs="Arial"/>
          <w:color w:val="000000"/>
          <w:lang w:val="sr-Cyrl-RS"/>
        </w:rPr>
        <w:t>Завод</w:t>
      </w:r>
      <w:r w:rsidR="00621348">
        <w:rPr>
          <w:rFonts w:ascii="Arial" w:hAnsi="Arial" w:cs="Arial"/>
          <w:color w:val="000000"/>
          <w:lang w:val="sr-Cyrl-RS"/>
        </w:rPr>
        <w:t>а</w:t>
      </w:r>
      <w:r w:rsidR="00621348" w:rsidRPr="00BE4127">
        <w:rPr>
          <w:rFonts w:ascii="Arial" w:hAnsi="Arial" w:cs="Arial"/>
          <w:color w:val="000000"/>
          <w:lang w:val="sr-Cyrl-RS"/>
        </w:rPr>
        <w:t xml:space="preserve"> за дијагностику у Новом Саду</w:t>
      </w:r>
      <w:r w:rsidR="00BC2476">
        <w:rPr>
          <w:rFonts w:ascii="Arial" w:hAnsi="Arial" w:cs="Arial"/>
          <w:color w:val="000000"/>
        </w:rPr>
        <w:t>.</w:t>
      </w:r>
    </w:p>
    <w:p w:rsidR="000C5A0A" w:rsidRPr="000C5A0A" w:rsidRDefault="000C5A0A" w:rsidP="000C5A0A">
      <w:pPr>
        <w:numPr>
          <w:ilvl w:val="1"/>
          <w:numId w:val="1"/>
        </w:numPr>
        <w:tabs>
          <w:tab w:val="left" w:pos="426"/>
        </w:tabs>
        <w:spacing w:before="120" w:line="240" w:lineRule="auto"/>
        <w:ind w:left="0" w:firstLine="0"/>
        <w:jc w:val="both"/>
        <w:rPr>
          <w:rFonts w:ascii="Arial" w:hAnsi="Arial" w:cs="Arial"/>
          <w:color w:val="000000"/>
        </w:rPr>
      </w:pPr>
      <w:r w:rsidRPr="000C5A0A">
        <w:rPr>
          <w:rFonts w:ascii="Arial" w:hAnsi="Arial" w:cs="Arial"/>
        </w:rPr>
        <w:t>Повереник за заштиту равноправности је спровео поступак у циљу утврђивања правно р</w:t>
      </w:r>
      <w:r>
        <w:rPr>
          <w:rFonts w:ascii="Arial" w:hAnsi="Arial" w:cs="Arial"/>
        </w:rPr>
        <w:t>елевантних чињеница и околности,</w:t>
      </w:r>
      <w:r w:rsidRPr="000C5A0A">
        <w:rPr>
          <w:rFonts w:ascii="Arial" w:hAnsi="Arial" w:cs="Arial"/>
        </w:rPr>
        <w:t xml:space="preserve"> </w:t>
      </w:r>
      <w:r>
        <w:rPr>
          <w:rFonts w:ascii="Arial" w:hAnsi="Arial" w:cs="Arial"/>
          <w:lang w:val="sr-Cyrl-RS"/>
        </w:rPr>
        <w:t>у</w:t>
      </w:r>
      <w:r w:rsidRPr="000C5A0A">
        <w:rPr>
          <w:rFonts w:ascii="Arial" w:hAnsi="Arial" w:cs="Arial"/>
        </w:rPr>
        <w:t xml:space="preserve"> складу са чланом 37. став 1. Закона о забрани дискриминације </w:t>
      </w:r>
      <w:r>
        <w:rPr>
          <w:rFonts w:ascii="Arial" w:hAnsi="Arial" w:cs="Arial"/>
          <w:lang w:val="sr-Cyrl-RS"/>
        </w:rPr>
        <w:t xml:space="preserve">па је у току поступка прибављено изјашњење </w:t>
      </w:r>
      <w:r w:rsidR="00BC2476" w:rsidRPr="00BE4127">
        <w:rPr>
          <w:rFonts w:ascii="Arial" w:hAnsi="Arial" w:cs="Arial"/>
          <w:color w:val="000000"/>
          <w:lang w:val="sr-Cyrl-RS"/>
        </w:rPr>
        <w:t>Завод</w:t>
      </w:r>
      <w:r w:rsidR="00BC2476">
        <w:rPr>
          <w:rFonts w:ascii="Arial" w:hAnsi="Arial" w:cs="Arial"/>
          <w:color w:val="000000"/>
          <w:lang w:val="sr-Cyrl-RS"/>
        </w:rPr>
        <w:t>а</w:t>
      </w:r>
      <w:r w:rsidR="00BC2476" w:rsidRPr="00BE4127">
        <w:rPr>
          <w:rFonts w:ascii="Arial" w:hAnsi="Arial" w:cs="Arial"/>
          <w:color w:val="000000"/>
          <w:lang w:val="sr-Cyrl-RS"/>
        </w:rPr>
        <w:t xml:space="preserve"> за дијагностику у Новом Саду</w:t>
      </w:r>
      <w:r>
        <w:rPr>
          <w:rFonts w:ascii="Arial" w:hAnsi="Arial" w:cs="Arial"/>
          <w:lang w:val="sr-Cyrl-RS"/>
        </w:rPr>
        <w:t xml:space="preserve">. </w:t>
      </w:r>
      <w:r w:rsidRPr="000C5A0A">
        <w:rPr>
          <w:rFonts w:ascii="Arial" w:hAnsi="Arial" w:cs="Arial"/>
        </w:rPr>
        <w:t xml:space="preserve"> </w:t>
      </w:r>
    </w:p>
    <w:p w:rsidR="00AE733B" w:rsidRPr="00C9688A" w:rsidRDefault="00AE733B" w:rsidP="000C5A0A">
      <w:pPr>
        <w:numPr>
          <w:ilvl w:val="1"/>
          <w:numId w:val="1"/>
        </w:numPr>
        <w:tabs>
          <w:tab w:val="left" w:pos="426"/>
        </w:tabs>
        <w:spacing w:before="120" w:line="240" w:lineRule="auto"/>
        <w:ind w:left="0" w:firstLine="0"/>
        <w:jc w:val="both"/>
        <w:rPr>
          <w:rFonts w:ascii="Arial" w:hAnsi="Arial" w:cs="Arial"/>
          <w:color w:val="000000"/>
        </w:rPr>
      </w:pPr>
      <w:r w:rsidRPr="00AE733B">
        <w:rPr>
          <w:rFonts w:ascii="Arial" w:hAnsi="Arial" w:cs="Arial"/>
          <w:color w:val="000000"/>
        </w:rPr>
        <w:t xml:space="preserve">У </w:t>
      </w:r>
      <w:r w:rsidRPr="00AE733B">
        <w:rPr>
          <w:rFonts w:ascii="Arial" w:hAnsi="Arial" w:cs="Arial"/>
        </w:rPr>
        <w:t>изјашњењу</w:t>
      </w:r>
      <w:r w:rsidRPr="00AE733B">
        <w:rPr>
          <w:rFonts w:ascii="Arial" w:hAnsi="Arial" w:cs="Arial"/>
          <w:color w:val="000000"/>
        </w:rPr>
        <w:t xml:space="preserve"> </w:t>
      </w:r>
      <w:r w:rsidR="00BC2476">
        <w:rPr>
          <w:rFonts w:ascii="Arial" w:hAnsi="Arial" w:cs="Arial"/>
          <w:color w:val="000000"/>
        </w:rPr>
        <w:t xml:space="preserve">др </w:t>
      </w:r>
      <w:r w:rsidR="000C4D3F">
        <w:rPr>
          <w:rFonts w:ascii="Arial" w:hAnsi="Arial" w:cs="Arial"/>
          <w:color w:val="000000"/>
        </w:rPr>
        <w:t>ВВ</w:t>
      </w:r>
      <w:r w:rsidR="00BC2476">
        <w:rPr>
          <w:rFonts w:ascii="Arial" w:hAnsi="Arial" w:cs="Arial"/>
          <w:color w:val="000000"/>
        </w:rPr>
        <w:t xml:space="preserve">, </w:t>
      </w:r>
      <w:r w:rsidR="00BC2476">
        <w:rPr>
          <w:rFonts w:ascii="Arial" w:hAnsi="Arial" w:cs="Arial"/>
          <w:color w:val="000000"/>
          <w:lang w:val="sr-Cyrl-RS"/>
        </w:rPr>
        <w:t>директора</w:t>
      </w:r>
      <w:r w:rsidR="000C5A0A">
        <w:rPr>
          <w:rFonts w:ascii="Arial" w:hAnsi="Arial" w:cs="Arial"/>
          <w:color w:val="000000"/>
          <w:lang w:val="sr-Cyrl-RS"/>
        </w:rPr>
        <w:t xml:space="preserve"> </w:t>
      </w:r>
      <w:r w:rsidR="00BC2476" w:rsidRPr="00BE4127">
        <w:rPr>
          <w:rFonts w:ascii="Arial" w:hAnsi="Arial" w:cs="Arial"/>
          <w:color w:val="000000"/>
          <w:lang w:val="sr-Cyrl-RS"/>
        </w:rPr>
        <w:t>Завод</w:t>
      </w:r>
      <w:r w:rsidR="00BC2476">
        <w:rPr>
          <w:rFonts w:ascii="Arial" w:hAnsi="Arial" w:cs="Arial"/>
          <w:color w:val="000000"/>
          <w:lang w:val="sr-Cyrl-RS"/>
        </w:rPr>
        <w:t>а</w:t>
      </w:r>
      <w:r w:rsidR="00BC2476" w:rsidRPr="00BE4127">
        <w:rPr>
          <w:rFonts w:ascii="Arial" w:hAnsi="Arial" w:cs="Arial"/>
          <w:color w:val="000000"/>
          <w:lang w:val="sr-Cyrl-RS"/>
        </w:rPr>
        <w:t xml:space="preserve"> за дијагностику у Новом Саду</w:t>
      </w:r>
      <w:r w:rsidR="000C5A0A">
        <w:rPr>
          <w:rFonts w:ascii="Arial" w:hAnsi="Arial" w:cs="Arial"/>
          <w:color w:val="000000"/>
          <w:lang w:val="sr-Cyrl-RS"/>
        </w:rPr>
        <w:t>,</w:t>
      </w:r>
      <w:r>
        <w:rPr>
          <w:rFonts w:ascii="Arial" w:hAnsi="Arial" w:cs="Arial"/>
          <w:color w:val="000000"/>
          <w:lang w:val="sr-Cyrl-RS"/>
        </w:rPr>
        <w:t xml:space="preserve"> </w:t>
      </w:r>
      <w:r w:rsidR="00C9688A">
        <w:rPr>
          <w:rFonts w:ascii="Arial" w:hAnsi="Arial" w:cs="Arial"/>
          <w:color w:val="000000"/>
          <w:lang w:val="sr-Cyrl-RS"/>
        </w:rPr>
        <w:t xml:space="preserve">између осталог, </w:t>
      </w:r>
      <w:r w:rsidRPr="00AE733B">
        <w:rPr>
          <w:rFonts w:ascii="Arial" w:hAnsi="Arial" w:cs="Arial"/>
          <w:color w:val="000000"/>
        </w:rPr>
        <w:t>наведено је:</w:t>
      </w:r>
    </w:p>
    <w:p w:rsidR="00E15E31" w:rsidRPr="00BC2476" w:rsidRDefault="00C9688A" w:rsidP="00E15E31">
      <w:pPr>
        <w:pStyle w:val="ListParagraph"/>
        <w:numPr>
          <w:ilvl w:val="0"/>
          <w:numId w:val="8"/>
        </w:numPr>
        <w:tabs>
          <w:tab w:val="left" w:pos="426"/>
        </w:tabs>
        <w:spacing w:before="120"/>
        <w:jc w:val="both"/>
        <w:rPr>
          <w:rFonts w:ascii="Arial" w:hAnsi="Arial" w:cs="Arial"/>
          <w:color w:val="000000"/>
          <w:sz w:val="22"/>
          <w:szCs w:val="22"/>
          <w:lang w:val="sr-Cyrl-CS"/>
        </w:rPr>
      </w:pPr>
      <w:r w:rsidRPr="00C9688A">
        <w:rPr>
          <w:rFonts w:ascii="Arial" w:eastAsia="Calibri" w:hAnsi="Arial" w:cs="Arial"/>
          <w:sz w:val="22"/>
          <w:szCs w:val="22"/>
          <w:lang w:val="sr-Cyrl-RS"/>
        </w:rPr>
        <w:lastRenderedPageBreak/>
        <w:t xml:space="preserve">да </w:t>
      </w:r>
      <w:r w:rsidR="00BC2476">
        <w:rPr>
          <w:rFonts w:ascii="Arial" w:eastAsia="Calibri" w:hAnsi="Arial" w:cs="Arial"/>
          <w:sz w:val="22"/>
          <w:szCs w:val="22"/>
          <w:lang w:val="sr-Cyrl-RS"/>
        </w:rPr>
        <w:t>је</w:t>
      </w:r>
      <w:r w:rsidR="00BC2476" w:rsidRPr="00BC2476">
        <w:rPr>
          <w:rFonts w:ascii="Arial" w:hAnsi="Arial" w:cs="Arial"/>
          <w:color w:val="000000"/>
          <w:sz w:val="22"/>
          <w:szCs w:val="22"/>
          <w:lang w:val="sr-Cyrl-RS"/>
        </w:rPr>
        <w:t xml:space="preserve"> </w:t>
      </w:r>
      <w:r w:rsidR="00BC2476" w:rsidRPr="00BE4127">
        <w:rPr>
          <w:rFonts w:ascii="Arial" w:hAnsi="Arial" w:cs="Arial"/>
          <w:color w:val="000000"/>
          <w:sz w:val="22"/>
          <w:szCs w:val="22"/>
          <w:lang w:val="sr-Cyrl-RS"/>
        </w:rPr>
        <w:t>Завод за дијагностику у Новом Саду</w:t>
      </w:r>
      <w:r w:rsidR="00BC2476">
        <w:rPr>
          <w:rFonts w:ascii="Arial" w:hAnsi="Arial" w:cs="Arial"/>
          <w:color w:val="000000"/>
          <w:sz w:val="22"/>
          <w:szCs w:val="22"/>
          <w:lang w:val="sr-Cyrl-RS"/>
        </w:rPr>
        <w:t xml:space="preserve"> здравствена установа која се бави искључиво радиолошком дијагностиком што је</w:t>
      </w:r>
      <w:r w:rsidR="00D70763">
        <w:rPr>
          <w:rFonts w:ascii="Arial" w:hAnsi="Arial" w:cs="Arial"/>
          <w:color w:val="000000"/>
          <w:sz w:val="22"/>
          <w:szCs w:val="22"/>
          <w:lang w:val="sr-Cyrl-RS"/>
        </w:rPr>
        <w:t xml:space="preserve"> и дефинисано решењем Министарст</w:t>
      </w:r>
      <w:r w:rsidR="00BC2476">
        <w:rPr>
          <w:rFonts w:ascii="Arial" w:hAnsi="Arial" w:cs="Arial"/>
          <w:color w:val="000000"/>
          <w:sz w:val="22"/>
          <w:szCs w:val="22"/>
          <w:lang w:val="sr-Cyrl-RS"/>
        </w:rPr>
        <w:t>ва здравља</w:t>
      </w:r>
      <w:r w:rsidR="00E15E31">
        <w:rPr>
          <w:rFonts w:ascii="Arial" w:eastAsia="Calibri" w:hAnsi="Arial" w:cs="Arial"/>
          <w:sz w:val="22"/>
          <w:szCs w:val="22"/>
          <w:lang w:val="sr-Cyrl-RS"/>
        </w:rPr>
        <w:t xml:space="preserve">; </w:t>
      </w:r>
    </w:p>
    <w:p w:rsidR="00BC2476" w:rsidRPr="00E15E31" w:rsidRDefault="00BC2476" w:rsidP="00BC2476">
      <w:pPr>
        <w:pStyle w:val="ListParagraph"/>
        <w:tabs>
          <w:tab w:val="left" w:pos="426"/>
        </w:tabs>
        <w:spacing w:before="120"/>
        <w:jc w:val="both"/>
        <w:rPr>
          <w:rFonts w:ascii="Arial" w:hAnsi="Arial" w:cs="Arial"/>
          <w:color w:val="000000"/>
          <w:sz w:val="22"/>
          <w:szCs w:val="22"/>
          <w:lang w:val="sr-Cyrl-CS"/>
        </w:rPr>
      </w:pPr>
    </w:p>
    <w:p w:rsidR="00E15E31" w:rsidRDefault="00E15E31" w:rsidP="00E15E31">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CS"/>
        </w:rPr>
        <w:t>да</w:t>
      </w:r>
      <w:r w:rsidR="00BC2476">
        <w:rPr>
          <w:rFonts w:ascii="Arial" w:hAnsi="Arial" w:cs="Arial"/>
          <w:color w:val="000000"/>
          <w:sz w:val="22"/>
          <w:szCs w:val="22"/>
          <w:lang w:val="sr-Cyrl-CS"/>
        </w:rPr>
        <w:t xml:space="preserve"> у складу са решењем Министарства здравља </w:t>
      </w:r>
      <w:r w:rsidR="00BC2476" w:rsidRPr="00BE4127">
        <w:rPr>
          <w:rFonts w:ascii="Arial" w:hAnsi="Arial" w:cs="Arial"/>
          <w:color w:val="000000"/>
          <w:sz w:val="22"/>
          <w:szCs w:val="22"/>
          <w:lang w:val="sr-Cyrl-RS"/>
        </w:rPr>
        <w:t>Завод за дијагностику у Новом Саду</w:t>
      </w:r>
      <w:r w:rsidR="00BC2476">
        <w:rPr>
          <w:rFonts w:ascii="Arial" w:hAnsi="Arial" w:cs="Arial"/>
          <w:color w:val="000000"/>
          <w:sz w:val="22"/>
          <w:szCs w:val="22"/>
          <w:lang w:val="sr-Cyrl-RS"/>
        </w:rPr>
        <w:t xml:space="preserve"> не може пружати услуге из других области здравствене заштите </w:t>
      </w:r>
      <w:r w:rsidR="00D70763">
        <w:rPr>
          <w:rFonts w:ascii="Arial" w:hAnsi="Arial" w:cs="Arial"/>
          <w:color w:val="000000"/>
          <w:sz w:val="22"/>
          <w:szCs w:val="22"/>
          <w:lang w:val="sr-Cyrl-RS"/>
        </w:rPr>
        <w:t xml:space="preserve">а </w:t>
      </w:r>
      <w:r w:rsidR="00BC2476">
        <w:rPr>
          <w:rFonts w:ascii="Arial" w:hAnsi="Arial" w:cs="Arial"/>
          <w:color w:val="000000"/>
          <w:sz w:val="22"/>
          <w:szCs w:val="22"/>
          <w:lang w:val="sr-Cyrl-RS"/>
        </w:rPr>
        <w:t>што је и дефинисано Законом о здравственој заштити</w:t>
      </w:r>
      <w:r w:rsidR="00961F5D">
        <w:rPr>
          <w:rFonts w:ascii="Arial" w:hAnsi="Arial" w:cs="Arial"/>
          <w:color w:val="000000"/>
          <w:sz w:val="22"/>
          <w:szCs w:val="22"/>
          <w:lang w:val="sr-Cyrl-RS"/>
        </w:rPr>
        <w:t xml:space="preserve">, те да из наведених разлога није могуће </w:t>
      </w:r>
      <w:r w:rsidR="000C4D3F">
        <w:rPr>
          <w:rFonts w:ascii="Arial" w:hAnsi="Arial" w:cs="Arial"/>
          <w:color w:val="000000"/>
          <w:sz w:val="22"/>
          <w:szCs w:val="22"/>
          <w:lang w:val="sr-Cyrl-RS"/>
        </w:rPr>
        <w:t>ББ</w:t>
      </w:r>
      <w:r w:rsidR="00961F5D">
        <w:rPr>
          <w:rFonts w:ascii="Arial" w:hAnsi="Arial" w:cs="Arial"/>
          <w:color w:val="000000"/>
          <w:sz w:val="22"/>
          <w:szCs w:val="22"/>
          <w:lang w:val="sr-Cyrl-RS"/>
        </w:rPr>
        <w:t xml:space="preserve"> заказати преглед магнетне резонанце у аналгоседацији</w:t>
      </w:r>
      <w:r>
        <w:rPr>
          <w:rFonts w:ascii="Arial" w:hAnsi="Arial" w:cs="Arial"/>
          <w:color w:val="000000"/>
          <w:sz w:val="22"/>
          <w:szCs w:val="22"/>
          <w:lang w:val="sr-Cyrl-CS"/>
        </w:rPr>
        <w:t xml:space="preserve">; </w:t>
      </w:r>
    </w:p>
    <w:p w:rsidR="00961F5D" w:rsidRDefault="00961F5D" w:rsidP="00961F5D">
      <w:pPr>
        <w:pStyle w:val="ListParagraph"/>
        <w:tabs>
          <w:tab w:val="left" w:pos="426"/>
        </w:tabs>
        <w:spacing w:before="120"/>
        <w:jc w:val="both"/>
        <w:rPr>
          <w:rFonts w:ascii="Arial" w:hAnsi="Arial" w:cs="Arial"/>
          <w:color w:val="000000"/>
          <w:sz w:val="22"/>
          <w:szCs w:val="22"/>
          <w:lang w:val="sr-Cyrl-CS"/>
        </w:rPr>
      </w:pPr>
    </w:p>
    <w:p w:rsidR="00961F5D" w:rsidRDefault="00961F5D" w:rsidP="00D70763">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CS"/>
        </w:rPr>
        <w:t xml:space="preserve">да услуга аналгоседације </w:t>
      </w:r>
      <w:r w:rsidR="00D70763">
        <w:rPr>
          <w:rFonts w:ascii="Arial" w:hAnsi="Arial" w:cs="Arial"/>
          <w:color w:val="000000"/>
          <w:sz w:val="22"/>
          <w:szCs w:val="22"/>
          <w:lang w:val="sr-Cyrl-CS"/>
        </w:rPr>
        <w:t>спада у област анестезиологије те да</w:t>
      </w:r>
      <w:r>
        <w:rPr>
          <w:rFonts w:ascii="Arial" w:hAnsi="Arial" w:cs="Arial"/>
          <w:color w:val="000000"/>
          <w:sz w:val="22"/>
          <w:szCs w:val="22"/>
          <w:lang w:val="sr-Cyrl-CS"/>
        </w:rPr>
        <w:t xml:space="preserve"> захтева</w:t>
      </w:r>
      <w:r w:rsidR="00D70763">
        <w:rPr>
          <w:rFonts w:ascii="Arial" w:hAnsi="Arial" w:cs="Arial"/>
          <w:color w:val="000000"/>
          <w:sz w:val="22"/>
          <w:szCs w:val="22"/>
          <w:lang w:val="sr-Cyrl-CS"/>
        </w:rPr>
        <w:t xml:space="preserve"> постојање апарата за анестезију</w:t>
      </w:r>
      <w:r>
        <w:rPr>
          <w:rFonts w:ascii="Arial" w:hAnsi="Arial" w:cs="Arial"/>
          <w:color w:val="000000"/>
          <w:sz w:val="22"/>
          <w:szCs w:val="22"/>
          <w:lang w:val="sr-Cyrl-CS"/>
        </w:rPr>
        <w:t xml:space="preserve"> и ангажо</w:t>
      </w:r>
      <w:r w:rsidR="00D70763">
        <w:rPr>
          <w:rFonts w:ascii="Arial" w:hAnsi="Arial" w:cs="Arial"/>
          <w:color w:val="000000"/>
          <w:sz w:val="22"/>
          <w:szCs w:val="22"/>
          <w:lang w:val="sr-Cyrl-CS"/>
        </w:rPr>
        <w:t>вање специјалисте анестезиолога;</w:t>
      </w:r>
    </w:p>
    <w:p w:rsidR="00D70763" w:rsidRPr="00D70763" w:rsidRDefault="00D70763" w:rsidP="00D70763">
      <w:pPr>
        <w:pStyle w:val="ListParagraph"/>
        <w:tabs>
          <w:tab w:val="left" w:pos="426"/>
        </w:tabs>
        <w:spacing w:before="120"/>
        <w:jc w:val="both"/>
        <w:rPr>
          <w:rFonts w:ascii="Arial" w:hAnsi="Arial" w:cs="Arial"/>
          <w:color w:val="000000"/>
          <w:sz w:val="22"/>
          <w:szCs w:val="22"/>
          <w:lang w:val="sr-Cyrl-CS"/>
        </w:rPr>
      </w:pPr>
    </w:p>
    <w:p w:rsidR="00E15E31" w:rsidRPr="002910B4" w:rsidRDefault="00D70763" w:rsidP="002910B4">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CS"/>
        </w:rPr>
        <w:t>да члан 33. с</w:t>
      </w:r>
      <w:r w:rsidR="00961F5D">
        <w:rPr>
          <w:rFonts w:ascii="Arial" w:hAnsi="Arial" w:cs="Arial"/>
          <w:color w:val="000000"/>
          <w:sz w:val="22"/>
          <w:szCs w:val="22"/>
          <w:lang w:val="sr-Cyrl-CS"/>
        </w:rPr>
        <w:t>тав 2. Закона о здравственој заштити прописује да здравствена установа може обављати само здравствену делатност која је утврђена решењем Министарства здравља о испу</w:t>
      </w:r>
      <w:r>
        <w:rPr>
          <w:rFonts w:ascii="Arial" w:hAnsi="Arial" w:cs="Arial"/>
          <w:color w:val="000000"/>
          <w:sz w:val="22"/>
          <w:szCs w:val="22"/>
          <w:lang w:val="sr-Cyrl-CS"/>
        </w:rPr>
        <w:t>њ</w:t>
      </w:r>
      <w:r w:rsidR="00961F5D">
        <w:rPr>
          <w:rFonts w:ascii="Arial" w:hAnsi="Arial" w:cs="Arial"/>
          <w:color w:val="000000"/>
          <w:sz w:val="22"/>
          <w:szCs w:val="22"/>
          <w:lang w:val="sr-Cyrl-CS"/>
        </w:rPr>
        <w:t>ености прописаних услова за обавља</w:t>
      </w:r>
      <w:r>
        <w:rPr>
          <w:rFonts w:ascii="Arial" w:hAnsi="Arial" w:cs="Arial"/>
          <w:color w:val="000000"/>
          <w:sz w:val="22"/>
          <w:szCs w:val="22"/>
          <w:lang w:val="sr-Cyrl-CS"/>
        </w:rPr>
        <w:t>њ</w:t>
      </w:r>
      <w:r w:rsidR="00961F5D">
        <w:rPr>
          <w:rFonts w:ascii="Arial" w:hAnsi="Arial" w:cs="Arial"/>
          <w:color w:val="000000"/>
          <w:sz w:val="22"/>
          <w:szCs w:val="22"/>
          <w:lang w:val="sr-Cyrl-CS"/>
        </w:rPr>
        <w:t xml:space="preserve">е здравствених делатности, док </w:t>
      </w:r>
      <w:r w:rsidR="000B68EF">
        <w:rPr>
          <w:rFonts w:ascii="Arial" w:hAnsi="Arial" w:cs="Arial"/>
          <w:color w:val="000000"/>
          <w:sz w:val="22"/>
          <w:szCs w:val="22"/>
          <w:lang w:val="sr-Cyrl-CS"/>
        </w:rPr>
        <w:t>је ставом</w:t>
      </w:r>
      <w:r>
        <w:rPr>
          <w:rFonts w:ascii="Arial" w:hAnsi="Arial" w:cs="Arial"/>
          <w:color w:val="000000"/>
          <w:sz w:val="22"/>
          <w:szCs w:val="22"/>
          <w:lang w:val="sr-Cyrl-CS"/>
        </w:rPr>
        <w:t xml:space="preserve"> 4. и</w:t>
      </w:r>
      <w:r w:rsidR="00961F5D">
        <w:rPr>
          <w:rFonts w:ascii="Arial" w:hAnsi="Arial" w:cs="Arial"/>
          <w:color w:val="000000"/>
          <w:sz w:val="22"/>
          <w:szCs w:val="22"/>
          <w:lang w:val="sr-Cyrl-CS"/>
        </w:rPr>
        <w:t>стог члана забрањено да здравствени радник друге специјалности обавља зд</w:t>
      </w:r>
      <w:r>
        <w:rPr>
          <w:rFonts w:ascii="Arial" w:hAnsi="Arial" w:cs="Arial"/>
          <w:color w:val="000000"/>
          <w:sz w:val="22"/>
          <w:szCs w:val="22"/>
          <w:lang w:val="sr-Cyrl-CS"/>
        </w:rPr>
        <w:t>равствену делатност која је из</w:t>
      </w:r>
      <w:r w:rsidR="00961F5D">
        <w:rPr>
          <w:rFonts w:ascii="Arial" w:hAnsi="Arial" w:cs="Arial"/>
          <w:color w:val="000000"/>
          <w:sz w:val="22"/>
          <w:szCs w:val="22"/>
          <w:lang w:val="sr-Cyrl-CS"/>
        </w:rPr>
        <w:t>ван делатности утврђене решењем Министарства здравља</w:t>
      </w:r>
      <w:r w:rsidR="00E15E31" w:rsidRPr="002910B4">
        <w:rPr>
          <w:rFonts w:ascii="Arial" w:hAnsi="Arial" w:cs="Arial"/>
          <w:color w:val="000000"/>
          <w:sz w:val="22"/>
          <w:szCs w:val="22"/>
          <w:lang w:val="sr-Cyrl-CS"/>
        </w:rPr>
        <w:t>;</w:t>
      </w:r>
    </w:p>
    <w:p w:rsidR="00961F5D" w:rsidRDefault="00961F5D" w:rsidP="00961F5D">
      <w:pPr>
        <w:pStyle w:val="ListParagraph"/>
        <w:tabs>
          <w:tab w:val="left" w:pos="426"/>
        </w:tabs>
        <w:spacing w:before="120"/>
        <w:jc w:val="both"/>
        <w:rPr>
          <w:rFonts w:ascii="Arial" w:hAnsi="Arial" w:cs="Arial"/>
          <w:color w:val="000000"/>
          <w:sz w:val="22"/>
          <w:szCs w:val="22"/>
          <w:lang w:val="sr-Cyrl-CS"/>
        </w:rPr>
      </w:pPr>
    </w:p>
    <w:p w:rsidR="00961F5D" w:rsidRDefault="00E15E31" w:rsidP="00506E85">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CS"/>
        </w:rPr>
        <w:t xml:space="preserve">да </w:t>
      </w:r>
      <w:r w:rsidR="00961F5D">
        <w:rPr>
          <w:rFonts w:ascii="Arial" w:hAnsi="Arial" w:cs="Arial"/>
          <w:color w:val="000000"/>
          <w:sz w:val="22"/>
          <w:szCs w:val="22"/>
          <w:lang w:val="sr-Cyrl-CS"/>
        </w:rPr>
        <w:t xml:space="preserve">је из свега наведеног јасно да би испуњење захтева </w:t>
      </w:r>
      <w:r w:rsidR="000C4D3F">
        <w:rPr>
          <w:rFonts w:ascii="Arial" w:hAnsi="Arial" w:cs="Arial"/>
          <w:color w:val="000000"/>
          <w:sz w:val="22"/>
          <w:szCs w:val="22"/>
          <w:lang w:val="sr-Cyrl-CS"/>
        </w:rPr>
        <w:t>ББ</w:t>
      </w:r>
      <w:r w:rsidR="00961F5D">
        <w:rPr>
          <w:rFonts w:ascii="Arial" w:hAnsi="Arial" w:cs="Arial"/>
          <w:color w:val="000000"/>
          <w:sz w:val="22"/>
          <w:szCs w:val="22"/>
          <w:lang w:val="sr-Cyrl-CS"/>
        </w:rPr>
        <w:t xml:space="preserve"> за обављање дијагностичке процедуре магнетне резонанце у аналгоседацији бил</w:t>
      </w:r>
      <w:r w:rsidR="00D70763">
        <w:rPr>
          <w:rFonts w:ascii="Arial" w:hAnsi="Arial" w:cs="Arial"/>
          <w:color w:val="000000"/>
          <w:sz w:val="22"/>
          <w:szCs w:val="22"/>
          <w:lang w:val="sr-Cyrl-CS"/>
        </w:rPr>
        <w:t>о у супротности са важећим зако</w:t>
      </w:r>
      <w:r w:rsidR="00961F5D">
        <w:rPr>
          <w:rFonts w:ascii="Arial" w:hAnsi="Arial" w:cs="Arial"/>
          <w:color w:val="000000"/>
          <w:sz w:val="22"/>
          <w:szCs w:val="22"/>
          <w:lang w:val="sr-Cyrl-CS"/>
        </w:rPr>
        <w:t>н</w:t>
      </w:r>
      <w:r w:rsidR="00D70763">
        <w:rPr>
          <w:rFonts w:ascii="Arial" w:hAnsi="Arial" w:cs="Arial"/>
          <w:color w:val="000000"/>
          <w:sz w:val="22"/>
          <w:szCs w:val="22"/>
          <w:lang w:val="sr-Cyrl-CS"/>
        </w:rPr>
        <w:t>с</w:t>
      </w:r>
      <w:r w:rsidR="00961F5D">
        <w:rPr>
          <w:rFonts w:ascii="Arial" w:hAnsi="Arial" w:cs="Arial"/>
          <w:color w:val="000000"/>
          <w:sz w:val="22"/>
          <w:szCs w:val="22"/>
          <w:lang w:val="sr-Cyrl-CS"/>
        </w:rPr>
        <w:t>ким одредбама</w:t>
      </w:r>
      <w:r w:rsidR="00D70763">
        <w:rPr>
          <w:rFonts w:ascii="Arial" w:hAnsi="Arial" w:cs="Arial"/>
          <w:color w:val="000000"/>
          <w:sz w:val="22"/>
          <w:szCs w:val="22"/>
          <w:lang w:val="sr-Cyrl-CS"/>
        </w:rPr>
        <w:t>;</w:t>
      </w:r>
    </w:p>
    <w:p w:rsidR="00961F5D" w:rsidRDefault="00961F5D" w:rsidP="00554867">
      <w:pPr>
        <w:pStyle w:val="ListParagraph"/>
        <w:tabs>
          <w:tab w:val="left" w:pos="426"/>
        </w:tabs>
        <w:spacing w:before="120"/>
        <w:jc w:val="both"/>
        <w:rPr>
          <w:rFonts w:ascii="Arial" w:hAnsi="Arial" w:cs="Arial"/>
          <w:color w:val="000000"/>
          <w:sz w:val="22"/>
          <w:szCs w:val="22"/>
          <w:lang w:val="sr-Cyrl-CS"/>
        </w:rPr>
      </w:pPr>
    </w:p>
    <w:p w:rsidR="00554867" w:rsidRPr="00554867" w:rsidRDefault="00554867" w:rsidP="00554867">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CS"/>
        </w:rPr>
        <w:t>д</w:t>
      </w:r>
      <w:r w:rsidR="00961F5D">
        <w:rPr>
          <w:rFonts w:ascii="Arial" w:hAnsi="Arial" w:cs="Arial"/>
          <w:color w:val="000000"/>
          <w:sz w:val="22"/>
          <w:szCs w:val="22"/>
          <w:lang w:val="sr-Cyrl-CS"/>
        </w:rPr>
        <w:t xml:space="preserve">а је захтев </w:t>
      </w:r>
      <w:r w:rsidR="000C4D3F">
        <w:rPr>
          <w:rFonts w:ascii="Arial" w:hAnsi="Arial" w:cs="Arial"/>
          <w:color w:val="000000"/>
          <w:sz w:val="22"/>
          <w:szCs w:val="22"/>
          <w:lang w:val="sr-Cyrl-CS"/>
        </w:rPr>
        <w:t>ББ</w:t>
      </w:r>
      <w:r w:rsidR="00961F5D">
        <w:rPr>
          <w:rFonts w:ascii="Arial" w:hAnsi="Arial" w:cs="Arial"/>
          <w:color w:val="000000"/>
          <w:sz w:val="22"/>
          <w:szCs w:val="22"/>
          <w:lang w:val="sr-Cyrl-CS"/>
        </w:rPr>
        <w:t xml:space="preserve"> могуће реализовати само у здравственим установама вишег </w:t>
      </w:r>
      <w:r w:rsidR="000B68EF">
        <w:rPr>
          <w:rFonts w:ascii="Arial" w:hAnsi="Arial" w:cs="Arial"/>
          <w:color w:val="000000"/>
          <w:sz w:val="22"/>
          <w:szCs w:val="22"/>
          <w:lang w:val="sr-Cyrl-CS"/>
        </w:rPr>
        <w:t>организационог облика – болнице и</w:t>
      </w:r>
      <w:r w:rsidR="00961F5D">
        <w:rPr>
          <w:rFonts w:ascii="Arial" w:hAnsi="Arial" w:cs="Arial"/>
          <w:color w:val="000000"/>
          <w:sz w:val="22"/>
          <w:szCs w:val="22"/>
          <w:lang w:val="sr-Cyrl-CS"/>
        </w:rPr>
        <w:t xml:space="preserve"> клинички центри који поред радиолошке службе имају и друге службе па и службу за анестезиологију</w:t>
      </w:r>
      <w:r>
        <w:rPr>
          <w:rFonts w:ascii="Arial" w:hAnsi="Arial" w:cs="Arial"/>
          <w:color w:val="000000"/>
          <w:sz w:val="22"/>
          <w:szCs w:val="22"/>
          <w:lang w:val="sr-Cyrl-CS"/>
        </w:rPr>
        <w:t>.</w:t>
      </w:r>
    </w:p>
    <w:p w:rsidR="00D90A4D" w:rsidRDefault="00D90A4D" w:rsidP="00D90A4D">
      <w:pPr>
        <w:pStyle w:val="ListParagraph"/>
        <w:tabs>
          <w:tab w:val="left" w:pos="426"/>
        </w:tabs>
        <w:spacing w:before="120"/>
        <w:jc w:val="both"/>
        <w:rPr>
          <w:rFonts w:ascii="Arial" w:hAnsi="Arial" w:cs="Arial"/>
          <w:color w:val="000000"/>
          <w:sz w:val="22"/>
          <w:szCs w:val="22"/>
          <w:lang w:val="sr-Cyrl-CS"/>
        </w:rPr>
      </w:pPr>
    </w:p>
    <w:p w:rsidR="009604CF" w:rsidRPr="009604CF" w:rsidRDefault="00371965" w:rsidP="009604CF">
      <w:pPr>
        <w:pStyle w:val="ListParagraph"/>
        <w:numPr>
          <w:ilvl w:val="1"/>
          <w:numId w:val="1"/>
        </w:numPr>
        <w:tabs>
          <w:tab w:val="left" w:pos="426"/>
        </w:tabs>
        <w:spacing w:before="120"/>
        <w:ind w:left="0" w:firstLine="0"/>
        <w:jc w:val="both"/>
        <w:rPr>
          <w:rFonts w:ascii="Arial" w:hAnsi="Arial" w:cs="Arial"/>
          <w:color w:val="000000"/>
          <w:sz w:val="22"/>
          <w:szCs w:val="22"/>
          <w:lang w:val="sr-Cyrl-CS"/>
        </w:rPr>
      </w:pPr>
      <w:r w:rsidRPr="00D90A4D">
        <w:rPr>
          <w:rFonts w:ascii="Arial" w:hAnsi="Arial" w:cs="Arial"/>
          <w:color w:val="000000"/>
          <w:sz w:val="22"/>
          <w:szCs w:val="22"/>
          <w:lang w:val="ru-RU"/>
        </w:rPr>
        <w:t>У прилогу изј</w:t>
      </w:r>
      <w:r w:rsidR="00CC2CCE" w:rsidRPr="00D90A4D">
        <w:rPr>
          <w:rFonts w:ascii="Arial" w:hAnsi="Arial" w:cs="Arial"/>
          <w:color w:val="000000"/>
          <w:sz w:val="22"/>
          <w:szCs w:val="22"/>
          <w:lang w:val="ru-RU"/>
        </w:rPr>
        <w:t>а</w:t>
      </w:r>
      <w:r w:rsidR="00554867">
        <w:rPr>
          <w:rFonts w:ascii="Arial" w:hAnsi="Arial" w:cs="Arial"/>
          <w:color w:val="000000"/>
          <w:sz w:val="22"/>
          <w:szCs w:val="22"/>
          <w:lang w:val="ru-RU"/>
        </w:rPr>
        <w:t>шњења достављено је решењ</w:t>
      </w:r>
      <w:r w:rsidR="006459DB">
        <w:rPr>
          <w:rFonts w:ascii="Arial" w:hAnsi="Arial" w:cs="Arial"/>
          <w:color w:val="000000"/>
          <w:sz w:val="22"/>
          <w:szCs w:val="22"/>
          <w:lang w:val="ru-RU"/>
        </w:rPr>
        <w:t>е Министар</w:t>
      </w:r>
      <w:r w:rsidR="00554867">
        <w:rPr>
          <w:rFonts w:ascii="Arial" w:hAnsi="Arial" w:cs="Arial"/>
          <w:color w:val="000000"/>
          <w:sz w:val="22"/>
          <w:szCs w:val="22"/>
          <w:lang w:val="ru-RU"/>
        </w:rPr>
        <w:t>с</w:t>
      </w:r>
      <w:r w:rsidR="006459DB">
        <w:rPr>
          <w:rFonts w:ascii="Arial" w:hAnsi="Arial" w:cs="Arial"/>
          <w:color w:val="000000"/>
          <w:sz w:val="22"/>
          <w:szCs w:val="22"/>
          <w:lang w:val="ru-RU"/>
        </w:rPr>
        <w:t>т</w:t>
      </w:r>
      <w:r w:rsidR="00554867">
        <w:rPr>
          <w:rFonts w:ascii="Arial" w:hAnsi="Arial" w:cs="Arial"/>
          <w:color w:val="000000"/>
          <w:sz w:val="22"/>
          <w:szCs w:val="22"/>
          <w:lang w:val="ru-RU"/>
        </w:rPr>
        <w:t>ва здравља</w:t>
      </w:r>
      <w:r w:rsidRPr="00D90A4D">
        <w:rPr>
          <w:rFonts w:ascii="Arial" w:hAnsi="Arial" w:cs="Arial"/>
          <w:color w:val="000000"/>
          <w:sz w:val="22"/>
          <w:szCs w:val="22"/>
          <w:lang w:val="ru-RU"/>
        </w:rPr>
        <w:t xml:space="preserve"> </w:t>
      </w:r>
      <w:r w:rsidR="00554867">
        <w:rPr>
          <w:rFonts w:ascii="Arial" w:hAnsi="Arial" w:cs="Arial"/>
          <w:color w:val="000000"/>
          <w:sz w:val="22"/>
          <w:szCs w:val="22"/>
          <w:lang w:val="ru-RU"/>
        </w:rPr>
        <w:t>бр. 511-01-16/2003-02</w:t>
      </w:r>
      <w:r w:rsidR="00D90A4D" w:rsidRPr="00D90A4D">
        <w:rPr>
          <w:rFonts w:ascii="Arial" w:hAnsi="Arial" w:cs="Arial"/>
          <w:color w:val="000000"/>
          <w:sz w:val="22"/>
          <w:szCs w:val="22"/>
          <w:lang w:val="sr-Cyrl-RS"/>
        </w:rPr>
        <w:t xml:space="preserve">. </w:t>
      </w:r>
    </w:p>
    <w:p w:rsidR="009604CF" w:rsidRPr="009604CF" w:rsidRDefault="009604CF" w:rsidP="009604CF">
      <w:pPr>
        <w:pStyle w:val="ListParagraph"/>
        <w:tabs>
          <w:tab w:val="left" w:pos="426"/>
        </w:tabs>
        <w:spacing w:before="120"/>
        <w:ind w:left="0"/>
        <w:jc w:val="both"/>
        <w:rPr>
          <w:rFonts w:ascii="Arial" w:hAnsi="Arial" w:cs="Arial"/>
          <w:color w:val="000000"/>
          <w:sz w:val="22"/>
          <w:szCs w:val="22"/>
          <w:lang w:val="sr-Cyrl-CS"/>
        </w:rPr>
      </w:pPr>
    </w:p>
    <w:p w:rsidR="00FE23DC" w:rsidRPr="00FE23DC" w:rsidRDefault="009604CF" w:rsidP="00096087">
      <w:pPr>
        <w:pStyle w:val="ListParagraph"/>
        <w:numPr>
          <w:ilvl w:val="1"/>
          <w:numId w:val="1"/>
        </w:numPr>
        <w:tabs>
          <w:tab w:val="left" w:pos="426"/>
        </w:tabs>
        <w:spacing w:before="120"/>
        <w:ind w:left="0" w:firstLine="0"/>
        <w:jc w:val="both"/>
        <w:rPr>
          <w:rFonts w:ascii="Arial" w:hAnsi="Arial" w:cs="Arial"/>
          <w:color w:val="000000"/>
          <w:sz w:val="22"/>
          <w:szCs w:val="22"/>
          <w:lang w:val="sr-Cyrl-CS"/>
        </w:rPr>
      </w:pPr>
      <w:r w:rsidRPr="009604CF">
        <w:rPr>
          <w:rFonts w:ascii="Arial" w:hAnsi="Arial" w:cs="Arial"/>
          <w:color w:val="000000"/>
          <w:sz w:val="22"/>
          <w:szCs w:val="22"/>
          <w:lang w:val="sr-Cyrl-CS"/>
        </w:rPr>
        <w:t xml:space="preserve">Ради правилног и потпуног утврђивања чињеничног стања а сагласно члану 37. став 2. Закона о забрани дискриминације, Повереник је </w:t>
      </w:r>
      <w:r w:rsidR="00D70763">
        <w:rPr>
          <w:rFonts w:ascii="Arial" w:hAnsi="Arial" w:cs="Arial"/>
          <w:color w:val="000000"/>
          <w:sz w:val="22"/>
          <w:szCs w:val="22"/>
          <w:lang w:val="sr-Cyrl-CS"/>
        </w:rPr>
        <w:t xml:space="preserve">од </w:t>
      </w:r>
      <w:r w:rsidRPr="009604CF">
        <w:rPr>
          <w:rFonts w:ascii="Arial" w:hAnsi="Arial" w:cs="Arial"/>
          <w:color w:val="000000"/>
          <w:sz w:val="22"/>
          <w:szCs w:val="22"/>
          <w:lang w:val="sr-Cyrl-CS"/>
        </w:rPr>
        <w:t>Министартсва здравља затражио да да појашњење: 1) д</w:t>
      </w:r>
      <w:r w:rsidRPr="009604CF">
        <w:rPr>
          <w:rFonts w:ascii="Arial" w:hAnsi="Arial" w:cs="Arial"/>
          <w:color w:val="000000"/>
          <w:sz w:val="22"/>
          <w:szCs w:val="22"/>
          <w:lang w:val="sr-Cyrl-RS"/>
        </w:rPr>
        <w:t>а ли Здравствена установа – Завод за дијагностику Нови Сад може да изврши преглед који је тражио подносилац притужбе, односно да ли имају дозволу за спровођење оваквих процедура с обзиром на издато решење Министарства здравља</w:t>
      </w:r>
      <w:r w:rsidRPr="009604CF">
        <w:rPr>
          <w:rFonts w:ascii="Arial" w:hAnsi="Arial" w:cs="Arial"/>
          <w:color w:val="000000"/>
          <w:sz w:val="22"/>
          <w:szCs w:val="22"/>
          <w:lang w:val="sr-Cyrl-CS"/>
        </w:rPr>
        <w:t>; 2) у</w:t>
      </w:r>
      <w:r w:rsidRPr="009604CF">
        <w:rPr>
          <w:rFonts w:ascii="Arial" w:hAnsi="Arial" w:cs="Arial"/>
          <w:color w:val="000000"/>
          <w:sz w:val="22"/>
          <w:szCs w:val="22"/>
          <w:lang w:val="sr-Cyrl-RS"/>
        </w:rPr>
        <w:t>колико Здравствена установа не може да пружи тражену услугу, која је процедура упућивања пацијента на даљу дијагностику</w:t>
      </w:r>
      <w:r w:rsidRPr="009604CF">
        <w:rPr>
          <w:rFonts w:ascii="Arial" w:hAnsi="Arial" w:cs="Arial"/>
          <w:color w:val="000000"/>
          <w:sz w:val="22"/>
          <w:szCs w:val="22"/>
          <w:lang w:val="sr-Cyrl-CS"/>
        </w:rPr>
        <w:t>; 3) у</w:t>
      </w:r>
      <w:r w:rsidRPr="009604CF">
        <w:rPr>
          <w:rFonts w:ascii="Arial" w:hAnsi="Arial" w:cs="Arial"/>
          <w:color w:val="000000"/>
          <w:sz w:val="22"/>
          <w:szCs w:val="22"/>
          <w:lang w:val="sr-Cyrl-RS"/>
        </w:rPr>
        <w:t>колико је неопходно да се снимање магнетном резонанцом изврши у</w:t>
      </w:r>
      <w:r w:rsidRPr="009604CF">
        <w:rPr>
          <w:rFonts w:ascii="Arial" w:hAnsi="Arial" w:cs="Arial"/>
          <w:color w:val="000000"/>
          <w:sz w:val="22"/>
          <w:szCs w:val="22"/>
          <w:lang w:val="sr-Cyrl-CS"/>
        </w:rPr>
        <w:t xml:space="preserve"> аналгоседацији</w:t>
      </w:r>
      <w:r w:rsidRPr="009604CF">
        <w:rPr>
          <w:rFonts w:ascii="Arial" w:hAnsi="Arial" w:cs="Arial"/>
          <w:color w:val="000000"/>
          <w:sz w:val="22"/>
          <w:szCs w:val="22"/>
          <w:lang w:val="sr-Cyrl-RS"/>
        </w:rPr>
        <w:t>, која је процедура односно на који начин и коме се упућује такав пацијент, тј. у којој здравственој установи се врши овакав преглед.</w:t>
      </w:r>
    </w:p>
    <w:p w:rsidR="00FE23DC" w:rsidRPr="00FE23DC" w:rsidRDefault="00FE23DC" w:rsidP="00FE23DC">
      <w:pPr>
        <w:pStyle w:val="ListParagraph"/>
        <w:rPr>
          <w:rFonts w:ascii="Arial" w:hAnsi="Arial" w:cs="Arial"/>
          <w:color w:val="000000"/>
          <w:sz w:val="22"/>
          <w:szCs w:val="22"/>
          <w:lang w:val="sr-Cyrl-RS"/>
        </w:rPr>
      </w:pPr>
    </w:p>
    <w:p w:rsidR="00FE23DC" w:rsidRPr="00D70763" w:rsidRDefault="00FE23DC" w:rsidP="00D70763">
      <w:pPr>
        <w:pStyle w:val="ListParagraph"/>
        <w:numPr>
          <w:ilvl w:val="1"/>
          <w:numId w:val="1"/>
        </w:numPr>
        <w:tabs>
          <w:tab w:val="left" w:pos="426"/>
        </w:tabs>
        <w:spacing w:before="120"/>
        <w:ind w:left="0" w:firstLine="0"/>
        <w:jc w:val="both"/>
        <w:rPr>
          <w:rFonts w:ascii="Arial" w:hAnsi="Arial" w:cs="Arial"/>
          <w:color w:val="000000"/>
          <w:sz w:val="22"/>
          <w:szCs w:val="22"/>
          <w:lang w:val="sr-Cyrl-CS"/>
        </w:rPr>
      </w:pPr>
      <w:r>
        <w:rPr>
          <w:rFonts w:ascii="Arial" w:hAnsi="Arial" w:cs="Arial"/>
          <w:color w:val="000000"/>
          <w:sz w:val="22"/>
          <w:szCs w:val="22"/>
          <w:lang w:val="sr-Cyrl-RS"/>
        </w:rPr>
        <w:t xml:space="preserve"> У </w:t>
      </w:r>
      <w:r w:rsidR="009604CF">
        <w:rPr>
          <w:rFonts w:ascii="Arial" w:hAnsi="Arial" w:cs="Arial"/>
          <w:color w:val="000000"/>
          <w:sz w:val="22"/>
          <w:szCs w:val="22"/>
          <w:lang w:val="sr-Cyrl-RS"/>
        </w:rPr>
        <w:t xml:space="preserve">изјави </w:t>
      </w:r>
      <w:r w:rsidR="000C4D3F">
        <w:rPr>
          <w:rFonts w:ascii="Arial" w:hAnsi="Arial" w:cs="Arial"/>
          <w:color w:val="000000"/>
          <w:sz w:val="22"/>
          <w:szCs w:val="22"/>
          <w:lang w:val="sr-Cyrl-RS"/>
        </w:rPr>
        <w:t>ГГ</w:t>
      </w:r>
      <w:r w:rsidR="009604CF">
        <w:rPr>
          <w:rFonts w:ascii="Arial" w:hAnsi="Arial" w:cs="Arial"/>
          <w:color w:val="000000"/>
          <w:sz w:val="22"/>
          <w:szCs w:val="22"/>
          <w:lang w:val="sr-Cyrl-RS"/>
        </w:rPr>
        <w:t>, з</w:t>
      </w:r>
      <w:r w:rsidR="008C5578">
        <w:rPr>
          <w:rFonts w:ascii="Arial" w:hAnsi="Arial" w:cs="Arial"/>
          <w:color w:val="000000"/>
          <w:sz w:val="22"/>
          <w:szCs w:val="22"/>
          <w:lang w:val="sr-Cyrl-RS"/>
        </w:rPr>
        <w:t>дравствене инспекторке Министар</w:t>
      </w:r>
      <w:r w:rsidR="009604CF">
        <w:rPr>
          <w:rFonts w:ascii="Arial" w:hAnsi="Arial" w:cs="Arial"/>
          <w:color w:val="000000"/>
          <w:sz w:val="22"/>
          <w:szCs w:val="22"/>
          <w:lang w:val="sr-Cyrl-RS"/>
        </w:rPr>
        <w:t>с</w:t>
      </w:r>
      <w:r w:rsidR="008C5578">
        <w:rPr>
          <w:rFonts w:ascii="Arial" w:hAnsi="Arial" w:cs="Arial"/>
          <w:color w:val="000000"/>
          <w:sz w:val="22"/>
          <w:szCs w:val="22"/>
          <w:lang w:val="sr-Cyrl-RS"/>
        </w:rPr>
        <w:t>т</w:t>
      </w:r>
      <w:r w:rsidR="009604CF">
        <w:rPr>
          <w:rFonts w:ascii="Arial" w:hAnsi="Arial" w:cs="Arial"/>
          <w:color w:val="000000"/>
          <w:sz w:val="22"/>
          <w:szCs w:val="22"/>
          <w:lang w:val="sr-Cyrl-RS"/>
        </w:rPr>
        <w:t>ва здравља од 20. марта</w:t>
      </w:r>
      <w:r>
        <w:rPr>
          <w:rFonts w:ascii="Arial" w:hAnsi="Arial" w:cs="Arial"/>
          <w:color w:val="000000"/>
          <w:sz w:val="22"/>
          <w:szCs w:val="22"/>
          <w:lang w:val="sr-Cyrl-RS"/>
        </w:rPr>
        <w:t xml:space="preserve"> </w:t>
      </w:r>
      <w:r w:rsidR="009604CF">
        <w:rPr>
          <w:rFonts w:ascii="Arial" w:hAnsi="Arial" w:cs="Arial"/>
          <w:color w:val="000000"/>
          <w:sz w:val="22"/>
          <w:szCs w:val="22"/>
          <w:lang w:val="sr-Cyrl-RS"/>
        </w:rPr>
        <w:t>2025</w:t>
      </w:r>
      <w:r>
        <w:rPr>
          <w:rFonts w:ascii="Arial" w:hAnsi="Arial" w:cs="Arial"/>
          <w:color w:val="000000"/>
          <w:sz w:val="22"/>
          <w:szCs w:val="22"/>
          <w:lang w:val="sr-Cyrl-RS"/>
        </w:rPr>
        <w:t xml:space="preserve">. године, између осталог је наведено: </w:t>
      </w:r>
    </w:p>
    <w:p w:rsidR="00D70763" w:rsidRPr="00D70763" w:rsidRDefault="00D70763" w:rsidP="00D70763">
      <w:pPr>
        <w:pStyle w:val="ListParagraph"/>
        <w:tabs>
          <w:tab w:val="left" w:pos="426"/>
        </w:tabs>
        <w:spacing w:before="120"/>
        <w:ind w:left="0"/>
        <w:jc w:val="both"/>
        <w:rPr>
          <w:rFonts w:ascii="Arial" w:hAnsi="Arial" w:cs="Arial"/>
          <w:color w:val="000000"/>
          <w:sz w:val="22"/>
          <w:szCs w:val="22"/>
          <w:lang w:val="sr-Cyrl-CS"/>
        </w:rPr>
      </w:pPr>
    </w:p>
    <w:p w:rsidR="00D70763" w:rsidRPr="00D70763" w:rsidRDefault="00DB4B2E" w:rsidP="00FE23DC">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RS"/>
        </w:rPr>
        <w:t>д</w:t>
      </w:r>
      <w:r w:rsidR="009604CF">
        <w:rPr>
          <w:rFonts w:ascii="Arial" w:hAnsi="Arial" w:cs="Arial"/>
          <w:color w:val="000000"/>
          <w:sz w:val="22"/>
          <w:szCs w:val="22"/>
          <w:lang w:val="sr-Cyrl-RS"/>
        </w:rPr>
        <w:t xml:space="preserve">а </w:t>
      </w:r>
      <w:r>
        <w:rPr>
          <w:rFonts w:ascii="Arial" w:hAnsi="Arial" w:cs="Arial"/>
          <w:color w:val="000000"/>
          <w:sz w:val="22"/>
          <w:szCs w:val="22"/>
          <w:lang w:val="sr-Cyrl-RS"/>
        </w:rPr>
        <w:t>се на терито</w:t>
      </w:r>
      <w:r w:rsidR="009604CF">
        <w:rPr>
          <w:rFonts w:ascii="Arial" w:hAnsi="Arial" w:cs="Arial"/>
          <w:color w:val="000000"/>
          <w:sz w:val="22"/>
          <w:szCs w:val="22"/>
          <w:lang w:val="sr-Cyrl-RS"/>
        </w:rPr>
        <w:t>риј</w:t>
      </w:r>
      <w:r w:rsidR="00D70763">
        <w:rPr>
          <w:rFonts w:ascii="Arial" w:hAnsi="Arial" w:cs="Arial"/>
          <w:color w:val="000000"/>
          <w:sz w:val="22"/>
          <w:szCs w:val="22"/>
          <w:lang w:val="sr-Cyrl-RS"/>
        </w:rPr>
        <w:t>и Аутономне покрајине Војводине</w:t>
      </w:r>
      <w:r w:rsidR="009604CF">
        <w:rPr>
          <w:rFonts w:ascii="Arial" w:hAnsi="Arial" w:cs="Arial"/>
          <w:color w:val="000000"/>
          <w:sz w:val="22"/>
          <w:szCs w:val="22"/>
          <w:lang w:val="sr-Cyrl-RS"/>
        </w:rPr>
        <w:t xml:space="preserve"> у Центру за радиологију Универзитетског клиничког </w:t>
      </w:r>
      <w:r w:rsidR="00D70763">
        <w:rPr>
          <w:rFonts w:ascii="Arial" w:hAnsi="Arial" w:cs="Arial"/>
          <w:color w:val="000000"/>
          <w:sz w:val="22"/>
          <w:szCs w:val="22"/>
          <w:lang w:val="sr-Cyrl-RS"/>
        </w:rPr>
        <w:t>центра Војводине може извести магнетна резонанца</w:t>
      </w:r>
      <w:r w:rsidR="009604CF">
        <w:rPr>
          <w:rFonts w:ascii="Arial" w:hAnsi="Arial" w:cs="Arial"/>
          <w:color w:val="000000"/>
          <w:sz w:val="22"/>
          <w:szCs w:val="22"/>
          <w:lang w:val="sr-Cyrl-RS"/>
        </w:rPr>
        <w:t xml:space="preserve"> мале карлице у условима аналгоседације</w:t>
      </w:r>
      <w:r w:rsidR="009604CF">
        <w:rPr>
          <w:rFonts w:ascii="Arial" w:hAnsi="Arial" w:cs="Arial"/>
          <w:color w:val="000000"/>
          <w:sz w:val="22"/>
          <w:szCs w:val="22"/>
        </w:rPr>
        <w:t xml:space="preserve"> (</w:t>
      </w:r>
      <w:r w:rsidR="009604CF">
        <w:rPr>
          <w:rFonts w:ascii="Arial" w:hAnsi="Arial" w:cs="Arial"/>
          <w:color w:val="000000"/>
          <w:sz w:val="22"/>
          <w:szCs w:val="22"/>
          <w:lang w:val="sr-Cyrl-CS"/>
        </w:rPr>
        <w:t>анестезије</w:t>
      </w:r>
      <w:r w:rsidR="009604CF">
        <w:rPr>
          <w:rFonts w:ascii="Arial" w:hAnsi="Arial" w:cs="Arial"/>
          <w:color w:val="000000"/>
          <w:sz w:val="22"/>
          <w:szCs w:val="22"/>
        </w:rPr>
        <w:t>)</w:t>
      </w:r>
      <w:r w:rsidR="001229D0">
        <w:rPr>
          <w:rFonts w:ascii="Arial" w:hAnsi="Arial" w:cs="Arial"/>
          <w:color w:val="000000"/>
          <w:sz w:val="22"/>
          <w:szCs w:val="22"/>
          <w:lang w:val="sr-Cyrl-RS"/>
        </w:rPr>
        <w:t xml:space="preserve">;  </w:t>
      </w:r>
    </w:p>
    <w:p w:rsidR="001229D0" w:rsidRPr="001229D0" w:rsidRDefault="001229D0" w:rsidP="00D70763">
      <w:pPr>
        <w:pStyle w:val="ListParagraph"/>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RS"/>
        </w:rPr>
        <w:t xml:space="preserve"> </w:t>
      </w:r>
    </w:p>
    <w:p w:rsidR="001229D0" w:rsidRPr="001229D0" w:rsidRDefault="009604CF" w:rsidP="00FE23DC">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RS"/>
        </w:rPr>
        <w:t>да је неопходно да ординирајући лекар који индикује преглед упути пацијента у У</w:t>
      </w:r>
      <w:r w:rsidR="000B68EF">
        <w:rPr>
          <w:rFonts w:ascii="Arial" w:hAnsi="Arial" w:cs="Arial"/>
          <w:color w:val="000000"/>
          <w:sz w:val="22"/>
          <w:szCs w:val="22"/>
          <w:lang w:val="sr-Cyrl-RS"/>
        </w:rPr>
        <w:t>ниверзитетски клинички центар Војводине</w:t>
      </w:r>
      <w:r>
        <w:rPr>
          <w:rFonts w:ascii="Arial" w:hAnsi="Arial" w:cs="Arial"/>
          <w:color w:val="000000"/>
          <w:sz w:val="22"/>
          <w:szCs w:val="22"/>
          <w:lang w:val="sr-Cyrl-RS"/>
        </w:rPr>
        <w:t xml:space="preserve"> на клинику кој</w:t>
      </w:r>
      <w:r w:rsidR="008C5578">
        <w:rPr>
          <w:rFonts w:ascii="Arial" w:hAnsi="Arial" w:cs="Arial"/>
          <w:color w:val="000000"/>
          <w:sz w:val="22"/>
          <w:szCs w:val="22"/>
          <w:lang w:val="sr-Cyrl-RS"/>
        </w:rPr>
        <w:t>ој</w:t>
      </w:r>
      <w:r>
        <w:rPr>
          <w:rFonts w:ascii="Arial" w:hAnsi="Arial" w:cs="Arial"/>
          <w:color w:val="000000"/>
          <w:sz w:val="22"/>
          <w:szCs w:val="22"/>
          <w:lang w:val="sr-Cyrl-RS"/>
        </w:rPr>
        <w:t xml:space="preserve"> наведена патологија припада у домену дијагностике и лечења, у складу се актуелним стањем пацијента</w:t>
      </w:r>
      <w:r w:rsidR="008C5578">
        <w:rPr>
          <w:rFonts w:ascii="Arial" w:hAnsi="Arial" w:cs="Arial"/>
          <w:color w:val="000000"/>
          <w:sz w:val="22"/>
          <w:szCs w:val="22"/>
          <w:lang w:val="sr-Cyrl-RS"/>
        </w:rPr>
        <w:t>, а све у циљу како би се преглед могао безбедно извести</w:t>
      </w:r>
      <w:r w:rsidR="001229D0">
        <w:rPr>
          <w:rFonts w:ascii="Arial" w:hAnsi="Arial" w:cs="Arial"/>
          <w:color w:val="000000"/>
          <w:sz w:val="22"/>
          <w:szCs w:val="22"/>
          <w:lang w:val="sr-Cyrl-RS"/>
        </w:rPr>
        <w:t xml:space="preserve">; </w:t>
      </w:r>
    </w:p>
    <w:p w:rsidR="009604CF" w:rsidRPr="009604CF" w:rsidRDefault="009604CF" w:rsidP="00DB4B2E">
      <w:pPr>
        <w:pStyle w:val="ListParagraph"/>
        <w:tabs>
          <w:tab w:val="left" w:pos="426"/>
        </w:tabs>
        <w:spacing w:before="120"/>
        <w:jc w:val="both"/>
        <w:rPr>
          <w:rFonts w:ascii="Arial" w:hAnsi="Arial" w:cs="Arial"/>
          <w:color w:val="000000"/>
          <w:sz w:val="22"/>
          <w:szCs w:val="22"/>
          <w:lang w:val="sr-Cyrl-CS"/>
        </w:rPr>
      </w:pPr>
    </w:p>
    <w:p w:rsidR="00096087" w:rsidRPr="00DB4B2E" w:rsidRDefault="00DB4B2E" w:rsidP="00FE23DC">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RS"/>
        </w:rPr>
        <w:lastRenderedPageBreak/>
        <w:t>д</w:t>
      </w:r>
      <w:r w:rsidR="009604CF">
        <w:rPr>
          <w:rFonts w:ascii="Arial" w:hAnsi="Arial" w:cs="Arial"/>
          <w:color w:val="000000"/>
          <w:sz w:val="22"/>
          <w:szCs w:val="22"/>
          <w:lang w:val="sr-Cyrl-RS"/>
        </w:rPr>
        <w:t>а пацијент мора бити хоспитализован како би био адекватно припремљен за преглед у условима анестезије</w:t>
      </w:r>
      <w:r>
        <w:rPr>
          <w:rFonts w:ascii="Arial" w:hAnsi="Arial" w:cs="Arial"/>
          <w:color w:val="000000"/>
          <w:sz w:val="22"/>
          <w:szCs w:val="22"/>
          <w:lang w:val="sr-Cyrl-RS"/>
        </w:rPr>
        <w:t xml:space="preserve"> и како би се </w:t>
      </w:r>
      <w:r w:rsidR="008C5578">
        <w:rPr>
          <w:rFonts w:ascii="Arial" w:hAnsi="Arial" w:cs="Arial"/>
          <w:color w:val="000000"/>
          <w:sz w:val="22"/>
          <w:szCs w:val="22"/>
          <w:lang w:val="sr-Cyrl-RS"/>
        </w:rPr>
        <w:t>мог</w:t>
      </w:r>
      <w:r>
        <w:rPr>
          <w:rFonts w:ascii="Arial" w:hAnsi="Arial" w:cs="Arial"/>
          <w:color w:val="000000"/>
          <w:sz w:val="22"/>
          <w:szCs w:val="22"/>
          <w:lang w:val="sr-Cyrl-RS"/>
        </w:rPr>
        <w:t>ла спровести адекватна постанестезијска опсервација</w:t>
      </w:r>
      <w:r w:rsidR="00007455">
        <w:rPr>
          <w:rFonts w:ascii="Arial" w:hAnsi="Arial" w:cs="Arial"/>
          <w:color w:val="000000"/>
          <w:sz w:val="22"/>
          <w:szCs w:val="22"/>
          <w:lang w:val="sr-Cyrl-RS"/>
        </w:rPr>
        <w:t xml:space="preserve">; </w:t>
      </w:r>
    </w:p>
    <w:p w:rsidR="00DB4B2E" w:rsidRPr="00007455" w:rsidRDefault="00DB4B2E" w:rsidP="00DB4B2E">
      <w:pPr>
        <w:pStyle w:val="ListParagraph"/>
        <w:tabs>
          <w:tab w:val="left" w:pos="426"/>
        </w:tabs>
        <w:spacing w:before="120"/>
        <w:jc w:val="both"/>
        <w:rPr>
          <w:rFonts w:ascii="Arial" w:hAnsi="Arial" w:cs="Arial"/>
          <w:color w:val="000000"/>
          <w:sz w:val="22"/>
          <w:szCs w:val="22"/>
          <w:lang w:val="sr-Cyrl-CS"/>
        </w:rPr>
      </w:pPr>
    </w:p>
    <w:p w:rsidR="00007455" w:rsidRPr="00DB4B2E" w:rsidRDefault="00007455" w:rsidP="00FE23DC">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RS"/>
        </w:rPr>
        <w:t xml:space="preserve">да </w:t>
      </w:r>
      <w:r w:rsidR="00DB4B2E">
        <w:rPr>
          <w:rFonts w:ascii="Arial" w:hAnsi="Arial" w:cs="Arial"/>
          <w:color w:val="000000"/>
          <w:sz w:val="22"/>
          <w:szCs w:val="22"/>
          <w:lang w:val="sr-Cyrl-RS"/>
        </w:rPr>
        <w:t>лекар установе секундарног нивоа</w:t>
      </w:r>
      <w:r w:rsidR="00121A7D">
        <w:rPr>
          <w:rFonts w:ascii="Arial" w:hAnsi="Arial" w:cs="Arial"/>
          <w:color w:val="000000"/>
          <w:sz w:val="22"/>
          <w:szCs w:val="22"/>
          <w:lang w:val="sr-Cyrl-CS"/>
        </w:rPr>
        <w:t xml:space="preserve"> контактира специјалисту надлежног </w:t>
      </w:r>
      <w:r w:rsidR="00B46580">
        <w:rPr>
          <w:rFonts w:ascii="Arial" w:hAnsi="Arial" w:cs="Arial"/>
          <w:color w:val="000000"/>
          <w:sz w:val="22"/>
          <w:szCs w:val="22"/>
          <w:lang w:val="sr-Cyrl-RS"/>
        </w:rPr>
        <w:t>Универзитетског клиничког центра Војводине</w:t>
      </w:r>
      <w:r w:rsidR="00121A7D">
        <w:rPr>
          <w:rFonts w:ascii="Arial" w:hAnsi="Arial" w:cs="Arial"/>
          <w:color w:val="000000"/>
          <w:sz w:val="22"/>
          <w:szCs w:val="22"/>
        </w:rPr>
        <w:t xml:space="preserve"> (</w:t>
      </w:r>
      <w:r w:rsidR="00121A7D">
        <w:rPr>
          <w:rFonts w:ascii="Arial" w:hAnsi="Arial" w:cs="Arial"/>
          <w:color w:val="000000"/>
          <w:sz w:val="22"/>
          <w:szCs w:val="22"/>
          <w:lang w:val="sr-Cyrl-CS"/>
        </w:rPr>
        <w:t>што представља уобичајену процедуру за упућивање пацијента</w:t>
      </w:r>
      <w:r w:rsidR="00121A7D">
        <w:rPr>
          <w:rFonts w:ascii="Arial" w:hAnsi="Arial" w:cs="Arial"/>
          <w:color w:val="000000"/>
          <w:sz w:val="22"/>
          <w:szCs w:val="22"/>
        </w:rPr>
        <w:t>)</w:t>
      </w:r>
      <w:r w:rsidR="00121A7D">
        <w:rPr>
          <w:rFonts w:ascii="Arial" w:hAnsi="Arial" w:cs="Arial"/>
          <w:color w:val="000000"/>
          <w:sz w:val="22"/>
          <w:szCs w:val="22"/>
          <w:lang w:val="sr-Cyrl-CS"/>
        </w:rPr>
        <w:t xml:space="preserve"> и договор</w:t>
      </w:r>
      <w:r w:rsidR="00B46580">
        <w:rPr>
          <w:rFonts w:ascii="Arial" w:hAnsi="Arial" w:cs="Arial"/>
          <w:color w:val="000000"/>
          <w:sz w:val="22"/>
          <w:szCs w:val="22"/>
          <w:lang w:val="sr-Cyrl-CS"/>
        </w:rPr>
        <w:t>и</w:t>
      </w:r>
      <w:r w:rsidR="00121A7D">
        <w:rPr>
          <w:rFonts w:ascii="Arial" w:hAnsi="Arial" w:cs="Arial"/>
          <w:color w:val="000000"/>
          <w:sz w:val="22"/>
          <w:szCs w:val="22"/>
          <w:lang w:val="sr-Cyrl-CS"/>
        </w:rPr>
        <w:t xml:space="preserve"> термин хоспитализације за извођење потребне дијагностичке процедуре</w:t>
      </w:r>
      <w:r>
        <w:rPr>
          <w:rFonts w:ascii="Arial" w:hAnsi="Arial" w:cs="Arial"/>
          <w:color w:val="000000"/>
          <w:sz w:val="22"/>
          <w:szCs w:val="22"/>
          <w:lang w:val="sr-Cyrl-RS"/>
        </w:rPr>
        <w:t xml:space="preserve">; </w:t>
      </w:r>
    </w:p>
    <w:p w:rsidR="00DB4B2E" w:rsidRPr="00007455" w:rsidRDefault="00DB4B2E" w:rsidP="00DB4B2E">
      <w:pPr>
        <w:pStyle w:val="ListParagraph"/>
        <w:tabs>
          <w:tab w:val="left" w:pos="426"/>
        </w:tabs>
        <w:spacing w:before="120"/>
        <w:jc w:val="both"/>
        <w:rPr>
          <w:rFonts w:ascii="Arial" w:hAnsi="Arial" w:cs="Arial"/>
          <w:color w:val="000000"/>
          <w:sz w:val="22"/>
          <w:szCs w:val="22"/>
          <w:lang w:val="sr-Cyrl-CS"/>
        </w:rPr>
      </w:pPr>
    </w:p>
    <w:p w:rsidR="00121A7D" w:rsidRPr="00007455" w:rsidRDefault="00007455" w:rsidP="00121A7D">
      <w:pPr>
        <w:pStyle w:val="ListParagraph"/>
        <w:numPr>
          <w:ilvl w:val="0"/>
          <w:numId w:val="8"/>
        </w:numPr>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RS"/>
        </w:rPr>
        <w:t>да</w:t>
      </w:r>
      <w:r w:rsidR="00121A7D">
        <w:rPr>
          <w:rFonts w:ascii="Arial" w:hAnsi="Arial" w:cs="Arial"/>
          <w:color w:val="000000"/>
          <w:sz w:val="22"/>
          <w:szCs w:val="22"/>
        </w:rPr>
        <w:t xml:space="preserve"> je </w:t>
      </w:r>
      <w:r w:rsidR="00121A7D">
        <w:rPr>
          <w:rFonts w:ascii="Arial" w:hAnsi="Arial" w:cs="Arial"/>
          <w:color w:val="000000"/>
          <w:sz w:val="22"/>
          <w:szCs w:val="22"/>
          <w:lang w:val="sr-Cyrl-CS"/>
        </w:rPr>
        <w:t>за извођење процедуре магнетне резонанце у аналгоседацији потр</w:t>
      </w:r>
      <w:r w:rsidR="00B46580">
        <w:rPr>
          <w:rFonts w:ascii="Arial" w:hAnsi="Arial" w:cs="Arial"/>
          <w:color w:val="000000"/>
          <w:sz w:val="22"/>
          <w:szCs w:val="22"/>
          <w:lang w:val="sr-Cyrl-CS"/>
        </w:rPr>
        <w:t>ебан мултидисциплинарни приступ</w:t>
      </w:r>
      <w:r w:rsidR="00121A7D">
        <w:rPr>
          <w:rFonts w:ascii="Arial" w:hAnsi="Arial" w:cs="Arial"/>
          <w:color w:val="000000"/>
          <w:sz w:val="22"/>
          <w:szCs w:val="22"/>
          <w:lang w:val="sr-Cyrl-CS"/>
        </w:rPr>
        <w:t xml:space="preserve">, а да </w:t>
      </w:r>
      <w:r w:rsidR="00121A7D" w:rsidRPr="00BE4127">
        <w:rPr>
          <w:rFonts w:ascii="Arial" w:hAnsi="Arial" w:cs="Arial"/>
          <w:color w:val="000000"/>
          <w:sz w:val="22"/>
          <w:szCs w:val="22"/>
          <w:lang w:val="sr-Cyrl-RS"/>
        </w:rPr>
        <w:t>Завод за</w:t>
      </w:r>
      <w:r w:rsidR="00121A7D">
        <w:rPr>
          <w:rFonts w:ascii="Arial" w:hAnsi="Arial" w:cs="Arial"/>
          <w:color w:val="000000"/>
          <w:sz w:val="22"/>
          <w:szCs w:val="22"/>
          <w:lang w:val="sr-Cyrl-RS"/>
        </w:rPr>
        <w:t xml:space="preserve"> дијагностику у Новом Сад</w:t>
      </w:r>
      <w:r w:rsidR="000C4D3F">
        <w:rPr>
          <w:rFonts w:ascii="Arial" w:hAnsi="Arial" w:cs="Arial"/>
          <w:color w:val="000000"/>
          <w:sz w:val="22"/>
          <w:szCs w:val="22"/>
          <w:lang w:val="sr-Cyrl-RS"/>
        </w:rPr>
        <w:t>у</w:t>
      </w:r>
      <w:r w:rsidR="00121A7D">
        <w:rPr>
          <w:rFonts w:ascii="Arial" w:hAnsi="Arial" w:cs="Arial"/>
          <w:color w:val="000000"/>
          <w:sz w:val="22"/>
          <w:szCs w:val="22"/>
          <w:lang w:val="sr-Cyrl-RS"/>
        </w:rPr>
        <w:t xml:space="preserve"> има решење Министарства здравља којим је утврђена испуњеност прописаних услова у погледу кадра, опреме, простора и лекова за обављање радиолошке делатности, али не и за друге специјалистичке делатности;</w:t>
      </w:r>
    </w:p>
    <w:p w:rsidR="00121A7D" w:rsidRDefault="00121A7D" w:rsidP="00121A7D">
      <w:pPr>
        <w:pStyle w:val="ListParagraph"/>
        <w:tabs>
          <w:tab w:val="left" w:pos="426"/>
        </w:tabs>
        <w:spacing w:before="120"/>
        <w:jc w:val="both"/>
        <w:rPr>
          <w:rFonts w:ascii="Arial" w:hAnsi="Arial" w:cs="Arial"/>
          <w:color w:val="000000"/>
          <w:sz w:val="22"/>
          <w:szCs w:val="22"/>
          <w:lang w:val="sr-Cyrl-RS"/>
        </w:rPr>
      </w:pPr>
    </w:p>
    <w:p w:rsidR="00501D4F" w:rsidRPr="00121A7D" w:rsidRDefault="00007455" w:rsidP="00121A7D">
      <w:pPr>
        <w:pStyle w:val="ListParagraph"/>
        <w:numPr>
          <w:ilvl w:val="0"/>
          <w:numId w:val="8"/>
        </w:numPr>
        <w:tabs>
          <w:tab w:val="left" w:pos="426"/>
        </w:tabs>
        <w:spacing w:before="120"/>
        <w:jc w:val="both"/>
        <w:rPr>
          <w:rFonts w:ascii="Arial" w:hAnsi="Arial" w:cs="Arial"/>
          <w:color w:val="000000"/>
          <w:sz w:val="22"/>
          <w:szCs w:val="22"/>
          <w:lang w:val="sr-Cyrl-RS"/>
        </w:rPr>
      </w:pPr>
      <w:r w:rsidRPr="00121A7D">
        <w:rPr>
          <w:rFonts w:ascii="Arial" w:hAnsi="Arial" w:cs="Arial"/>
          <w:color w:val="000000"/>
          <w:sz w:val="22"/>
          <w:szCs w:val="22"/>
          <w:lang w:val="sr-Cyrl-RS"/>
        </w:rPr>
        <w:t>да</w:t>
      </w:r>
      <w:r w:rsidR="00121A7D">
        <w:rPr>
          <w:rFonts w:ascii="Arial" w:hAnsi="Arial" w:cs="Arial"/>
          <w:color w:val="000000"/>
          <w:sz w:val="22"/>
          <w:szCs w:val="22"/>
          <w:lang w:val="sr-Cyrl-RS"/>
        </w:rPr>
        <w:t xml:space="preserve"> у </w:t>
      </w:r>
      <w:r w:rsidR="00121A7D" w:rsidRPr="00BE4127">
        <w:rPr>
          <w:rFonts w:ascii="Arial" w:hAnsi="Arial" w:cs="Arial"/>
          <w:color w:val="000000"/>
          <w:sz w:val="22"/>
          <w:szCs w:val="22"/>
          <w:lang w:val="sr-Cyrl-RS"/>
        </w:rPr>
        <w:t>Завод</w:t>
      </w:r>
      <w:r w:rsidR="00121A7D">
        <w:rPr>
          <w:rFonts w:ascii="Arial" w:hAnsi="Arial" w:cs="Arial"/>
          <w:color w:val="000000"/>
          <w:sz w:val="22"/>
          <w:szCs w:val="22"/>
          <w:lang w:val="sr-Cyrl-RS"/>
        </w:rPr>
        <w:t>у</w:t>
      </w:r>
      <w:r w:rsidR="00121A7D" w:rsidRPr="00BE4127">
        <w:rPr>
          <w:rFonts w:ascii="Arial" w:hAnsi="Arial" w:cs="Arial"/>
          <w:color w:val="000000"/>
          <w:sz w:val="22"/>
          <w:szCs w:val="22"/>
          <w:lang w:val="sr-Cyrl-RS"/>
        </w:rPr>
        <w:t xml:space="preserve"> за дијагностику у Новом Саду</w:t>
      </w:r>
      <w:r w:rsidR="000450D1">
        <w:rPr>
          <w:rFonts w:ascii="Arial" w:hAnsi="Arial" w:cs="Arial"/>
          <w:color w:val="000000"/>
          <w:sz w:val="22"/>
          <w:szCs w:val="22"/>
          <w:lang w:val="sr-Cyrl-RS"/>
        </w:rPr>
        <w:t xml:space="preserve"> не може бити пружена услуга – преглед магнетне резонанаце у аналгоседацији.</w:t>
      </w:r>
      <w:r w:rsidR="00501D4F" w:rsidRPr="00121A7D">
        <w:rPr>
          <w:rFonts w:ascii="Arial" w:hAnsi="Arial" w:cs="Arial"/>
          <w:color w:val="000000"/>
          <w:sz w:val="22"/>
          <w:szCs w:val="22"/>
          <w:lang w:val="sr-Cyrl-RS"/>
        </w:rPr>
        <w:t xml:space="preserve"> </w:t>
      </w:r>
    </w:p>
    <w:p w:rsidR="00096087" w:rsidRDefault="00007455" w:rsidP="00216500">
      <w:pPr>
        <w:pStyle w:val="ListParagraph"/>
        <w:tabs>
          <w:tab w:val="left" w:pos="426"/>
        </w:tabs>
        <w:spacing w:before="120"/>
        <w:jc w:val="both"/>
        <w:rPr>
          <w:rFonts w:ascii="Arial" w:hAnsi="Arial" w:cs="Arial"/>
          <w:color w:val="000000"/>
          <w:sz w:val="22"/>
          <w:szCs w:val="22"/>
          <w:lang w:val="sr-Cyrl-CS"/>
        </w:rPr>
      </w:pPr>
      <w:r>
        <w:rPr>
          <w:rFonts w:ascii="Arial" w:hAnsi="Arial" w:cs="Arial"/>
          <w:color w:val="000000"/>
          <w:sz w:val="22"/>
          <w:szCs w:val="22"/>
          <w:lang w:val="sr-Cyrl-RS"/>
        </w:rPr>
        <w:t xml:space="preserve"> </w:t>
      </w:r>
    </w:p>
    <w:p w:rsidR="0039581E" w:rsidRPr="00CC2CCE" w:rsidRDefault="0039581E" w:rsidP="00506E85">
      <w:pPr>
        <w:pStyle w:val="ListParagraph"/>
        <w:spacing w:before="120"/>
        <w:ind w:left="270"/>
        <w:jc w:val="both"/>
        <w:rPr>
          <w:rFonts w:ascii="Arial" w:hAnsi="Arial" w:cs="Arial"/>
          <w:b/>
          <w:color w:val="000000"/>
          <w:sz w:val="22"/>
          <w:szCs w:val="22"/>
          <w:lang w:val="sr-Cyrl-CS"/>
        </w:rPr>
      </w:pPr>
    </w:p>
    <w:p w:rsidR="00AE733B" w:rsidRPr="00075F3A" w:rsidRDefault="00AE733B" w:rsidP="00506E85">
      <w:pPr>
        <w:pStyle w:val="ListParagraph"/>
        <w:numPr>
          <w:ilvl w:val="0"/>
          <w:numId w:val="1"/>
        </w:numPr>
        <w:spacing w:before="120"/>
        <w:ind w:left="0" w:firstLine="0"/>
        <w:jc w:val="both"/>
        <w:rPr>
          <w:rFonts w:ascii="Arial" w:hAnsi="Arial" w:cs="Arial"/>
          <w:color w:val="000000"/>
          <w:sz w:val="22"/>
          <w:szCs w:val="22"/>
          <w:lang w:val="sr-Cyrl-CS"/>
        </w:rPr>
      </w:pPr>
      <w:r w:rsidRPr="00D92E7D">
        <w:rPr>
          <w:rFonts w:ascii="Arial" w:hAnsi="Arial" w:cs="Arial"/>
          <w:b/>
          <w:color w:val="000000"/>
          <w:sz w:val="22"/>
          <w:szCs w:val="22"/>
          <w:lang w:val="sr-Cyrl-CS"/>
        </w:rPr>
        <w:t>ЧИЊЕНИЧНО СТАЊЕ</w:t>
      </w:r>
    </w:p>
    <w:p w:rsidR="00075F3A" w:rsidRPr="00D92E7D" w:rsidRDefault="00075F3A" w:rsidP="00506E85">
      <w:pPr>
        <w:pStyle w:val="ListParagraph"/>
        <w:spacing w:before="120"/>
        <w:ind w:left="0"/>
        <w:jc w:val="both"/>
        <w:rPr>
          <w:rFonts w:ascii="Arial" w:hAnsi="Arial" w:cs="Arial"/>
          <w:color w:val="000000"/>
          <w:sz w:val="22"/>
          <w:szCs w:val="22"/>
          <w:lang w:val="sr-Cyrl-CS"/>
        </w:rPr>
      </w:pPr>
    </w:p>
    <w:p w:rsidR="00112F25" w:rsidRDefault="00AC4074" w:rsidP="00E60734">
      <w:pPr>
        <w:pStyle w:val="ListParagraph"/>
        <w:numPr>
          <w:ilvl w:val="1"/>
          <w:numId w:val="1"/>
        </w:numPr>
        <w:tabs>
          <w:tab w:val="left" w:pos="540"/>
        </w:tabs>
        <w:spacing w:before="120"/>
        <w:ind w:left="0" w:firstLine="0"/>
        <w:jc w:val="both"/>
        <w:rPr>
          <w:rFonts w:ascii="Arial" w:hAnsi="Arial" w:cs="Arial"/>
          <w:sz w:val="22"/>
          <w:szCs w:val="22"/>
          <w:lang w:val="sr-Cyrl-RS"/>
        </w:rPr>
      </w:pPr>
      <w:r>
        <w:rPr>
          <w:rFonts w:ascii="Arial" w:hAnsi="Arial" w:cs="Arial"/>
          <w:sz w:val="22"/>
          <w:szCs w:val="22"/>
          <w:lang w:val="sr-Cyrl-RS"/>
        </w:rPr>
        <w:t xml:space="preserve">Увидом у сагласност утврђено је да је </w:t>
      </w:r>
      <w:r w:rsidR="000C4D3F">
        <w:rPr>
          <w:rFonts w:ascii="Arial" w:hAnsi="Arial" w:cs="Arial"/>
          <w:sz w:val="22"/>
          <w:szCs w:val="22"/>
          <w:lang w:val="sr-Cyrl-RS"/>
        </w:rPr>
        <w:t>ББ</w:t>
      </w:r>
      <w:r>
        <w:rPr>
          <w:rFonts w:ascii="Arial" w:hAnsi="Arial" w:cs="Arial"/>
          <w:sz w:val="22"/>
          <w:szCs w:val="22"/>
          <w:lang w:val="sr-Cyrl-RS"/>
        </w:rPr>
        <w:t xml:space="preserve"> овластио Удружење </w:t>
      </w:r>
      <w:r w:rsidR="000C4D3F">
        <w:rPr>
          <w:rFonts w:ascii="Arial" w:hAnsi="Arial" w:cs="Arial"/>
          <w:sz w:val="22"/>
          <w:szCs w:val="22"/>
          <w:lang w:val="sr-Cyrl-RS"/>
        </w:rPr>
        <w:t>АА</w:t>
      </w:r>
      <w:r>
        <w:rPr>
          <w:rFonts w:ascii="Arial" w:hAnsi="Arial" w:cs="Arial"/>
          <w:sz w:val="22"/>
          <w:szCs w:val="22"/>
          <w:lang w:val="sr-Cyrl-RS"/>
        </w:rPr>
        <w:t xml:space="preserve"> да у његово име води поступак </w:t>
      </w:r>
      <w:r w:rsidR="008C5578">
        <w:rPr>
          <w:rFonts w:ascii="Arial" w:hAnsi="Arial" w:cs="Arial"/>
          <w:sz w:val="22"/>
          <w:szCs w:val="22"/>
          <w:lang w:val="sr-Cyrl-RS"/>
        </w:rPr>
        <w:t xml:space="preserve">пред Повереником за заштиту равноправности </w:t>
      </w:r>
      <w:r>
        <w:rPr>
          <w:rFonts w:ascii="Arial" w:hAnsi="Arial" w:cs="Arial"/>
          <w:sz w:val="22"/>
          <w:szCs w:val="22"/>
          <w:lang w:val="sr-Cyrl-RS"/>
        </w:rPr>
        <w:t>по притужби поднетој против</w:t>
      </w:r>
      <w:r w:rsidRPr="00AC4074">
        <w:rPr>
          <w:rFonts w:ascii="Arial" w:hAnsi="Arial" w:cs="Arial"/>
          <w:color w:val="000000"/>
          <w:sz w:val="22"/>
          <w:szCs w:val="22"/>
          <w:lang w:val="sr-Cyrl-RS"/>
        </w:rPr>
        <w:t xml:space="preserve"> </w:t>
      </w:r>
      <w:r w:rsidRPr="00BE4127">
        <w:rPr>
          <w:rFonts w:ascii="Arial" w:hAnsi="Arial" w:cs="Arial"/>
          <w:color w:val="000000"/>
          <w:sz w:val="22"/>
          <w:szCs w:val="22"/>
          <w:lang w:val="sr-Cyrl-RS"/>
        </w:rPr>
        <w:t>Завод</w:t>
      </w:r>
      <w:r>
        <w:rPr>
          <w:rFonts w:ascii="Arial" w:hAnsi="Arial" w:cs="Arial"/>
          <w:color w:val="000000"/>
          <w:sz w:val="22"/>
          <w:szCs w:val="22"/>
          <w:lang w:val="sr-Cyrl-RS"/>
        </w:rPr>
        <w:t>у</w:t>
      </w:r>
      <w:r w:rsidRPr="00BE4127">
        <w:rPr>
          <w:rFonts w:ascii="Arial" w:hAnsi="Arial" w:cs="Arial"/>
          <w:color w:val="000000"/>
          <w:sz w:val="22"/>
          <w:szCs w:val="22"/>
          <w:lang w:val="sr-Cyrl-RS"/>
        </w:rPr>
        <w:t xml:space="preserve"> за дијагностику у Новом Саду</w:t>
      </w:r>
      <w:r>
        <w:rPr>
          <w:rFonts w:ascii="Arial" w:hAnsi="Arial" w:cs="Arial"/>
          <w:color w:val="000000"/>
          <w:sz w:val="22"/>
          <w:szCs w:val="22"/>
          <w:lang w:val="sr-Cyrl-RS"/>
        </w:rPr>
        <w:t xml:space="preserve"> због немогућности коришћења услуга дијагностичке процедуре – магнетне резонанце.</w:t>
      </w:r>
    </w:p>
    <w:p w:rsidR="002C6629" w:rsidRPr="00112F25" w:rsidRDefault="002C6629" w:rsidP="002C6629">
      <w:pPr>
        <w:pStyle w:val="ListParagraph"/>
        <w:tabs>
          <w:tab w:val="left" w:pos="540"/>
        </w:tabs>
        <w:spacing w:before="120"/>
        <w:ind w:left="0"/>
        <w:jc w:val="both"/>
        <w:rPr>
          <w:rFonts w:ascii="Arial" w:hAnsi="Arial" w:cs="Arial"/>
          <w:sz w:val="22"/>
          <w:szCs w:val="22"/>
          <w:lang w:val="sr-Cyrl-RS"/>
        </w:rPr>
      </w:pPr>
    </w:p>
    <w:p w:rsidR="00E60734" w:rsidRPr="002C6629" w:rsidRDefault="00075F3A" w:rsidP="00E60734">
      <w:pPr>
        <w:pStyle w:val="ListParagraph"/>
        <w:numPr>
          <w:ilvl w:val="1"/>
          <w:numId w:val="1"/>
        </w:numPr>
        <w:tabs>
          <w:tab w:val="left" w:pos="540"/>
        </w:tabs>
        <w:spacing w:before="120"/>
        <w:ind w:left="0" w:firstLine="0"/>
        <w:jc w:val="both"/>
        <w:rPr>
          <w:rFonts w:ascii="Arial" w:hAnsi="Arial" w:cs="Arial"/>
          <w:sz w:val="22"/>
          <w:szCs w:val="22"/>
          <w:lang w:val="sr-Cyrl-RS"/>
        </w:rPr>
      </w:pPr>
      <w:r w:rsidRPr="00E60734">
        <w:rPr>
          <w:rFonts w:ascii="Arial" w:hAnsi="Arial" w:cs="Arial"/>
          <w:sz w:val="22"/>
          <w:szCs w:val="22"/>
        </w:rPr>
        <w:t xml:space="preserve">Увидом </w:t>
      </w:r>
      <w:r w:rsidR="00A522BA" w:rsidRPr="00E60734">
        <w:rPr>
          <w:rFonts w:ascii="Arial" w:hAnsi="Arial" w:cs="Arial"/>
          <w:sz w:val="22"/>
          <w:szCs w:val="22"/>
          <w:lang w:val="sr-Cyrl-RS"/>
        </w:rPr>
        <w:t>у</w:t>
      </w:r>
      <w:r w:rsidR="00E60734" w:rsidRPr="00E60734">
        <w:rPr>
          <w:rFonts w:ascii="Arial" w:hAnsi="Arial" w:cs="Arial"/>
          <w:sz w:val="22"/>
          <w:szCs w:val="22"/>
          <w:lang w:val="sr-Cyrl-RS"/>
        </w:rPr>
        <w:t xml:space="preserve"> решење Министарства здравља заведено под</w:t>
      </w:r>
      <w:r w:rsidR="008C5578">
        <w:rPr>
          <w:rFonts w:ascii="Arial" w:hAnsi="Arial" w:cs="Arial"/>
          <w:sz w:val="22"/>
          <w:szCs w:val="22"/>
          <w:lang w:val="sr-Cyrl-RS"/>
        </w:rPr>
        <w:t xml:space="preserve"> бројем 511-01-16/2003-02 од дан</w:t>
      </w:r>
      <w:r w:rsidR="00E60734" w:rsidRPr="00E60734">
        <w:rPr>
          <w:rFonts w:ascii="Arial" w:hAnsi="Arial" w:cs="Arial"/>
          <w:sz w:val="22"/>
          <w:szCs w:val="22"/>
          <w:lang w:val="sr-Cyrl-RS"/>
        </w:rPr>
        <w:t xml:space="preserve">а 6. </w:t>
      </w:r>
      <w:r w:rsidR="00E60734">
        <w:rPr>
          <w:rFonts w:ascii="Arial" w:hAnsi="Arial" w:cs="Arial"/>
          <w:sz w:val="22"/>
          <w:szCs w:val="22"/>
          <w:lang w:val="sr-Cyrl-RS"/>
        </w:rPr>
        <w:t>о</w:t>
      </w:r>
      <w:r w:rsidR="00E60734" w:rsidRPr="00E60734">
        <w:rPr>
          <w:rFonts w:ascii="Arial" w:hAnsi="Arial" w:cs="Arial"/>
          <w:sz w:val="22"/>
          <w:szCs w:val="22"/>
          <w:lang w:val="sr-Cyrl-RS"/>
        </w:rPr>
        <w:t xml:space="preserve">ктобра 2003. </w:t>
      </w:r>
      <w:r w:rsidR="00E60734">
        <w:rPr>
          <w:rFonts w:ascii="Arial" w:hAnsi="Arial" w:cs="Arial"/>
          <w:sz w:val="22"/>
          <w:szCs w:val="22"/>
          <w:lang w:val="sr-Cyrl-RS"/>
        </w:rPr>
        <w:t>г</w:t>
      </w:r>
      <w:r w:rsidR="008C5578">
        <w:rPr>
          <w:rFonts w:ascii="Arial" w:hAnsi="Arial" w:cs="Arial"/>
          <w:sz w:val="22"/>
          <w:szCs w:val="22"/>
          <w:lang w:val="sr-Cyrl-RS"/>
        </w:rPr>
        <w:t xml:space="preserve">одине утврђено </w:t>
      </w:r>
      <w:r w:rsidR="006459DB">
        <w:rPr>
          <w:rFonts w:ascii="Arial" w:hAnsi="Arial" w:cs="Arial"/>
          <w:sz w:val="22"/>
          <w:szCs w:val="22"/>
          <w:lang w:val="sr-Cyrl-RS"/>
        </w:rPr>
        <w:t xml:space="preserve">је </w:t>
      </w:r>
      <w:r w:rsidR="00E60734" w:rsidRPr="00E60734">
        <w:rPr>
          <w:rFonts w:ascii="Arial" w:hAnsi="Arial" w:cs="Arial"/>
          <w:sz w:val="22"/>
          <w:szCs w:val="22"/>
          <w:lang w:val="sr-Cyrl-CS"/>
        </w:rPr>
        <w:t>да су испуњени законом прописани услови за почетак рада и обављање здравствене делатности Завода за дијагностику у Новом Саду, у улици Хајдук Вељкова бр. 11, хала 18</w:t>
      </w:r>
      <w:r w:rsidR="006459DB">
        <w:rPr>
          <w:rFonts w:ascii="Arial" w:hAnsi="Arial" w:cs="Arial"/>
          <w:sz w:val="22"/>
          <w:szCs w:val="22"/>
          <w:lang w:val="sr-Cyrl-CS"/>
        </w:rPr>
        <w:t>,</w:t>
      </w:r>
      <w:r w:rsidR="00E60734" w:rsidRPr="00E60734">
        <w:rPr>
          <w:rFonts w:ascii="Arial" w:hAnsi="Arial" w:cs="Arial"/>
          <w:sz w:val="22"/>
          <w:szCs w:val="22"/>
        </w:rPr>
        <w:t xml:space="preserve"> </w:t>
      </w:r>
      <w:r w:rsidR="008C5578">
        <w:rPr>
          <w:rFonts w:ascii="Arial" w:hAnsi="Arial" w:cs="Arial"/>
          <w:sz w:val="22"/>
          <w:szCs w:val="22"/>
          <w:lang w:val="sr-Cyrl-CS"/>
        </w:rPr>
        <w:t>да се утврђује</w:t>
      </w:r>
      <w:r w:rsidR="00E60734" w:rsidRPr="00E60734">
        <w:rPr>
          <w:rFonts w:ascii="Arial" w:hAnsi="Arial" w:cs="Arial"/>
          <w:sz w:val="22"/>
          <w:szCs w:val="22"/>
          <w:lang w:val="sr-Cyrl-CS"/>
        </w:rPr>
        <w:t xml:space="preserve"> обавеза пружања дијагностичких процедура на магнетној резонанци и ултразвуку и </w:t>
      </w:r>
      <w:r w:rsidR="008C5578">
        <w:rPr>
          <w:rFonts w:ascii="Arial" w:hAnsi="Arial" w:cs="Arial"/>
          <w:sz w:val="22"/>
          <w:szCs w:val="22"/>
          <w:lang w:val="sr-Cyrl-CS"/>
        </w:rPr>
        <w:t>да је посебне трошкове</w:t>
      </w:r>
      <w:r w:rsidR="00E60734" w:rsidRPr="00E60734">
        <w:rPr>
          <w:rFonts w:ascii="Arial" w:hAnsi="Arial" w:cs="Arial"/>
          <w:sz w:val="22"/>
          <w:szCs w:val="22"/>
          <w:lang w:val="sr-Cyrl-CS"/>
        </w:rPr>
        <w:t xml:space="preserve"> у износу од 5.520,00 динара странка унапред платила. </w:t>
      </w:r>
    </w:p>
    <w:p w:rsidR="002C6629" w:rsidRPr="00E60734" w:rsidRDefault="002C6629" w:rsidP="002C6629">
      <w:pPr>
        <w:pStyle w:val="ListParagraph"/>
        <w:tabs>
          <w:tab w:val="left" w:pos="540"/>
        </w:tabs>
        <w:spacing w:before="120"/>
        <w:ind w:left="0"/>
        <w:jc w:val="both"/>
        <w:rPr>
          <w:rFonts w:ascii="Arial" w:hAnsi="Arial" w:cs="Arial"/>
          <w:sz w:val="22"/>
          <w:szCs w:val="22"/>
          <w:lang w:val="sr-Cyrl-RS"/>
        </w:rPr>
      </w:pPr>
    </w:p>
    <w:p w:rsidR="00E60734" w:rsidRDefault="00E60734" w:rsidP="00506E85">
      <w:pPr>
        <w:pStyle w:val="ListParagraph"/>
        <w:numPr>
          <w:ilvl w:val="1"/>
          <w:numId w:val="1"/>
        </w:numPr>
        <w:tabs>
          <w:tab w:val="left" w:pos="540"/>
        </w:tabs>
        <w:spacing w:before="120"/>
        <w:ind w:left="0" w:firstLine="0"/>
        <w:jc w:val="both"/>
        <w:rPr>
          <w:rFonts w:ascii="Arial" w:hAnsi="Arial" w:cs="Arial"/>
          <w:sz w:val="22"/>
          <w:szCs w:val="22"/>
          <w:lang w:val="sr-Cyrl-RS"/>
        </w:rPr>
      </w:pPr>
      <w:r>
        <w:rPr>
          <w:rFonts w:ascii="Arial" w:hAnsi="Arial" w:cs="Arial"/>
          <w:sz w:val="22"/>
          <w:szCs w:val="22"/>
          <w:lang w:val="sr-Cyrl-RS"/>
        </w:rPr>
        <w:t>Увидом у електронски допис који је Б</w:t>
      </w:r>
      <w:r w:rsidR="000C4D3F">
        <w:rPr>
          <w:rFonts w:ascii="Arial" w:hAnsi="Arial" w:cs="Arial"/>
          <w:sz w:val="22"/>
          <w:szCs w:val="22"/>
          <w:lang w:val="sr-Cyrl-RS"/>
        </w:rPr>
        <w:t xml:space="preserve">Б </w:t>
      </w:r>
      <w:r>
        <w:rPr>
          <w:rFonts w:ascii="Arial" w:hAnsi="Arial" w:cs="Arial"/>
          <w:sz w:val="22"/>
          <w:szCs w:val="22"/>
          <w:lang w:val="sr-Cyrl-RS"/>
        </w:rPr>
        <w:t xml:space="preserve">послао </w:t>
      </w:r>
      <w:r w:rsidR="002C6629">
        <w:rPr>
          <w:rFonts w:ascii="Arial" w:hAnsi="Arial" w:cs="Arial"/>
          <w:sz w:val="22"/>
          <w:szCs w:val="22"/>
          <w:lang w:val="sr-Cyrl-RS"/>
        </w:rPr>
        <w:t xml:space="preserve">6. октобра 2024. године </w:t>
      </w:r>
      <w:r w:rsidR="00112F25">
        <w:rPr>
          <w:rFonts w:ascii="Arial" w:hAnsi="Arial" w:cs="Arial"/>
          <w:sz w:val="22"/>
          <w:szCs w:val="22"/>
          <w:lang w:val="sr-Cyrl-RS"/>
        </w:rPr>
        <w:t xml:space="preserve">на мејл адресу </w:t>
      </w:r>
      <w:r w:rsidR="00112F25" w:rsidRPr="00BE4127">
        <w:rPr>
          <w:rFonts w:ascii="Arial" w:hAnsi="Arial" w:cs="Arial"/>
          <w:color w:val="000000"/>
          <w:sz w:val="22"/>
          <w:szCs w:val="22"/>
          <w:lang w:val="sr-Cyrl-RS"/>
        </w:rPr>
        <w:t>Завод</w:t>
      </w:r>
      <w:r w:rsidR="00112F25">
        <w:rPr>
          <w:rFonts w:ascii="Arial" w:hAnsi="Arial" w:cs="Arial"/>
          <w:color w:val="000000"/>
          <w:sz w:val="22"/>
          <w:szCs w:val="22"/>
          <w:lang w:val="sr-Cyrl-RS"/>
        </w:rPr>
        <w:t>у</w:t>
      </w:r>
      <w:r w:rsidR="00112F25" w:rsidRPr="00BE4127">
        <w:rPr>
          <w:rFonts w:ascii="Arial" w:hAnsi="Arial" w:cs="Arial"/>
          <w:color w:val="000000"/>
          <w:sz w:val="22"/>
          <w:szCs w:val="22"/>
          <w:lang w:val="sr-Cyrl-RS"/>
        </w:rPr>
        <w:t xml:space="preserve"> за дијагностику у Новом Саду</w:t>
      </w:r>
      <w:r w:rsidR="00112F25">
        <w:rPr>
          <w:rFonts w:ascii="Arial" w:hAnsi="Arial" w:cs="Arial"/>
          <w:color w:val="000000"/>
          <w:sz w:val="22"/>
          <w:szCs w:val="22"/>
          <w:lang w:val="sr-Cyrl-RS"/>
        </w:rPr>
        <w:t xml:space="preserve"> </w:t>
      </w:r>
      <w:r w:rsidR="00112F25">
        <w:rPr>
          <w:rFonts w:ascii="Arial" w:hAnsi="Arial" w:cs="Arial"/>
          <w:color w:val="000000"/>
          <w:sz w:val="22"/>
          <w:szCs w:val="22"/>
          <w:lang w:val="sr-Cyrl-CS"/>
        </w:rPr>
        <w:t xml:space="preserve">утврђено је да се Заводу обратио са молбом да му пруже техничке информације везане за дијагностичку процедуру магнетне резонанце мале карлице. Даље је утврђено да је </w:t>
      </w:r>
      <w:r w:rsidR="000C4D3F">
        <w:rPr>
          <w:rFonts w:ascii="Arial" w:hAnsi="Arial" w:cs="Arial"/>
          <w:color w:val="000000"/>
          <w:sz w:val="22"/>
          <w:szCs w:val="22"/>
          <w:lang w:val="sr-Cyrl-CS"/>
        </w:rPr>
        <w:t>ББ</w:t>
      </w:r>
      <w:r w:rsidR="00112F25">
        <w:rPr>
          <w:rFonts w:ascii="Arial" w:hAnsi="Arial" w:cs="Arial"/>
          <w:color w:val="000000"/>
          <w:sz w:val="22"/>
          <w:szCs w:val="22"/>
          <w:lang w:val="sr-Cyrl-CS"/>
        </w:rPr>
        <w:t xml:space="preserve"> навео да ову процедуру жели да обави самоинцијативно јер лекари још посматрају његово стање, </w:t>
      </w:r>
      <w:r w:rsidR="008C5578">
        <w:rPr>
          <w:rFonts w:ascii="Arial" w:hAnsi="Arial" w:cs="Arial"/>
          <w:color w:val="000000"/>
          <w:sz w:val="22"/>
          <w:szCs w:val="22"/>
          <w:lang w:val="sr-Cyrl-CS"/>
        </w:rPr>
        <w:t>те</w:t>
      </w:r>
      <w:r w:rsidR="00112F25">
        <w:rPr>
          <w:rFonts w:ascii="Arial" w:hAnsi="Arial" w:cs="Arial"/>
          <w:color w:val="000000"/>
          <w:sz w:val="22"/>
          <w:szCs w:val="22"/>
          <w:lang w:val="sr-Cyrl-CS"/>
        </w:rPr>
        <w:t xml:space="preserve"> да му нису дали јасне инструкције за даље дијагностичке процедуре. Појаснио је да има 40 година и да му се јавила терминална хематурија која је трајала два дана, а потом је спонтано престала. Додао је да након учињених дијагностичких процедура – 2 ултразвука бешике и бубрега </w:t>
      </w:r>
      <w:r w:rsidR="00112F25">
        <w:rPr>
          <w:rFonts w:ascii="Arial" w:hAnsi="Arial" w:cs="Arial"/>
          <w:color w:val="000000"/>
          <w:sz w:val="22"/>
          <w:szCs w:val="22"/>
        </w:rPr>
        <w:t>(</w:t>
      </w:r>
      <w:r w:rsidR="00112F25">
        <w:rPr>
          <w:rFonts w:ascii="Arial" w:hAnsi="Arial" w:cs="Arial"/>
          <w:color w:val="000000"/>
          <w:sz w:val="22"/>
          <w:szCs w:val="22"/>
          <w:lang w:val="sr-Cyrl-CS"/>
        </w:rPr>
        <w:t>простату технички нису могли да виде</w:t>
      </w:r>
      <w:r w:rsidR="00112F25">
        <w:rPr>
          <w:rFonts w:ascii="Arial" w:hAnsi="Arial" w:cs="Arial"/>
          <w:color w:val="000000"/>
          <w:sz w:val="22"/>
          <w:szCs w:val="22"/>
        </w:rPr>
        <w:t>)</w:t>
      </w:r>
      <w:r w:rsidR="00112F25">
        <w:rPr>
          <w:rFonts w:ascii="Arial" w:hAnsi="Arial" w:cs="Arial"/>
          <w:color w:val="000000"/>
          <w:sz w:val="22"/>
          <w:szCs w:val="22"/>
          <w:lang w:val="sr-Cyrl-CS"/>
        </w:rPr>
        <w:t xml:space="preserve"> нису уочене никакве промене на наведеним органима. Даље да је анализом урина утврђено да је присутна крв и бела крвна зрнца, док је уринокултура била контаминирана и показала је присуство једне бактерије </w:t>
      </w:r>
      <w:r w:rsidR="00112F25">
        <w:rPr>
          <w:rFonts w:ascii="Arial" w:hAnsi="Arial" w:cs="Arial"/>
          <w:color w:val="000000"/>
          <w:sz w:val="22"/>
          <w:szCs w:val="22"/>
        </w:rPr>
        <w:t>(</w:t>
      </w:r>
      <w:r w:rsidR="00112F25">
        <w:rPr>
          <w:rFonts w:ascii="Arial" w:hAnsi="Arial" w:cs="Arial"/>
          <w:color w:val="000000"/>
          <w:sz w:val="22"/>
          <w:szCs w:val="22"/>
          <w:lang w:val="sr-Latn-CS"/>
        </w:rPr>
        <w:t>stafilococus epidermidis</w:t>
      </w:r>
      <w:r w:rsidR="00112F25">
        <w:rPr>
          <w:rFonts w:ascii="Arial" w:hAnsi="Arial" w:cs="Arial"/>
          <w:color w:val="000000"/>
          <w:sz w:val="22"/>
          <w:szCs w:val="22"/>
          <w:lang w:val="sr-Cyrl-CS"/>
        </w:rPr>
        <w:t>) која није клинички релевантна к</w:t>
      </w:r>
      <w:r w:rsidR="008C5578">
        <w:rPr>
          <w:rFonts w:ascii="Arial" w:hAnsi="Arial" w:cs="Arial"/>
          <w:color w:val="000000"/>
          <w:sz w:val="22"/>
          <w:szCs w:val="22"/>
          <w:lang w:val="sr-Cyrl-CS"/>
        </w:rPr>
        <w:t>ада је у питању хематурија. Да с</w:t>
      </w:r>
      <w:r w:rsidR="00112F25">
        <w:rPr>
          <w:rFonts w:ascii="Arial" w:hAnsi="Arial" w:cs="Arial"/>
          <w:color w:val="000000"/>
          <w:sz w:val="22"/>
          <w:szCs w:val="22"/>
          <w:lang w:val="sr-Cyrl-CS"/>
        </w:rPr>
        <w:t xml:space="preserve">е како је навео </w:t>
      </w:r>
      <w:r w:rsidR="00616128">
        <w:rPr>
          <w:rFonts w:ascii="Arial" w:hAnsi="Arial" w:cs="Arial"/>
          <w:color w:val="000000"/>
          <w:sz w:val="22"/>
          <w:szCs w:val="22"/>
          <w:lang w:val="sr-Cyrl-CS"/>
        </w:rPr>
        <w:t xml:space="preserve">може закључити да је реч о безболној терминалном хематурији која није узрокована уринарном инфекцијом – што не слути на добро. Напоменуо је да је уплашен и да жели да уради магнетну резонанцу која је једина бескомпромисна неинванзивна дијагностика. Појаснио је да болује од церебралне парализе што дијагностику чини додатно отежаног, као и да болује од спастичне квадрипарезе са појачаним рефлексима. Да сваки јачи звук код њега изазива трзај тела јер су код њега присутни примитивни рефлекси </w:t>
      </w:r>
      <w:r w:rsidR="00F20586">
        <w:rPr>
          <w:rFonts w:ascii="Arial" w:hAnsi="Arial" w:cs="Arial"/>
          <w:color w:val="000000"/>
          <w:sz w:val="22"/>
          <w:szCs w:val="22"/>
          <w:lang w:val="sr-Cyrl-CS"/>
        </w:rPr>
        <w:t>као код одјочета -</w:t>
      </w:r>
      <w:r w:rsidR="00616128">
        <w:rPr>
          <w:rFonts w:ascii="Arial" w:hAnsi="Arial" w:cs="Arial"/>
          <w:color w:val="000000"/>
          <w:sz w:val="22"/>
          <w:szCs w:val="22"/>
          <w:lang w:val="sr-Cyrl-CS"/>
        </w:rPr>
        <w:t xml:space="preserve"> Мооров рефлекс што се директно одражава на употребу магнета и индукује да је исти неопходно реализовати у аналгоседацији. Даље да има изражене и контрактуре доњих екстремитета и то карлице,</w:t>
      </w:r>
      <w:r w:rsidR="008C5578">
        <w:rPr>
          <w:rFonts w:ascii="Arial" w:hAnsi="Arial" w:cs="Arial"/>
          <w:color w:val="000000"/>
          <w:sz w:val="22"/>
          <w:szCs w:val="22"/>
          <w:lang w:val="sr-Cyrl-CS"/>
        </w:rPr>
        <w:t xml:space="preserve"> </w:t>
      </w:r>
      <w:r w:rsidR="00616128">
        <w:rPr>
          <w:rFonts w:ascii="Arial" w:hAnsi="Arial" w:cs="Arial"/>
          <w:color w:val="000000"/>
          <w:sz w:val="22"/>
          <w:szCs w:val="22"/>
          <w:lang w:val="sr-Cyrl-CS"/>
        </w:rPr>
        <w:t xml:space="preserve">колена и скочних зглобова, те </w:t>
      </w:r>
      <w:r w:rsidR="00616128">
        <w:rPr>
          <w:rFonts w:ascii="Arial" w:hAnsi="Arial" w:cs="Arial"/>
          <w:color w:val="000000"/>
          <w:sz w:val="22"/>
          <w:szCs w:val="22"/>
          <w:lang w:val="sr-Cyrl-CS"/>
        </w:rPr>
        <w:lastRenderedPageBreak/>
        <w:t>да и тај фактор може отежати снимање. Напоменуо је и да су му ноге у флексији свих наведених зглобова, иду у унутрашњу ротацију где унутрашња ротација иде из карлице. На крају дописа је навео да имајући у виду његово неуролошко стање</w:t>
      </w:r>
      <w:r w:rsidR="00410A1D">
        <w:rPr>
          <w:rFonts w:ascii="Arial" w:hAnsi="Arial" w:cs="Arial"/>
          <w:color w:val="000000"/>
          <w:sz w:val="22"/>
          <w:szCs w:val="22"/>
          <w:lang w:val="sr-Cyrl-CS"/>
        </w:rPr>
        <w:t xml:space="preserve"> да му је је не</w:t>
      </w:r>
      <w:r w:rsidR="002C6629">
        <w:rPr>
          <w:rFonts w:ascii="Arial" w:hAnsi="Arial" w:cs="Arial"/>
          <w:color w:val="000000"/>
          <w:sz w:val="22"/>
          <w:szCs w:val="22"/>
          <w:lang w:val="sr-Cyrl-CS"/>
        </w:rPr>
        <w:t>о</w:t>
      </w:r>
      <w:r w:rsidR="00410A1D">
        <w:rPr>
          <w:rFonts w:ascii="Arial" w:hAnsi="Arial" w:cs="Arial"/>
          <w:color w:val="000000"/>
          <w:sz w:val="22"/>
          <w:szCs w:val="22"/>
          <w:lang w:val="sr-Cyrl-CS"/>
        </w:rPr>
        <w:t>п</w:t>
      </w:r>
      <w:r w:rsidR="002C6629">
        <w:rPr>
          <w:rFonts w:ascii="Arial" w:hAnsi="Arial" w:cs="Arial"/>
          <w:color w:val="000000"/>
          <w:sz w:val="22"/>
          <w:szCs w:val="22"/>
          <w:lang w:val="sr-Cyrl-CS"/>
        </w:rPr>
        <w:t>ходна помоћ приликом трансфера на сто за магнет, те је упитао да ли може рачунати на помоћ особља Завода. Напоменуо је и да</w:t>
      </w:r>
      <w:r w:rsidR="00F20586">
        <w:rPr>
          <w:rFonts w:ascii="Arial" w:hAnsi="Arial" w:cs="Arial"/>
          <w:color w:val="000000"/>
          <w:sz w:val="22"/>
          <w:szCs w:val="22"/>
          <w:lang w:val="sr-Cyrl-CS"/>
        </w:rPr>
        <w:t xml:space="preserve"> му</w:t>
      </w:r>
      <w:r w:rsidR="002C6629">
        <w:rPr>
          <w:rFonts w:ascii="Arial" w:hAnsi="Arial" w:cs="Arial"/>
          <w:color w:val="000000"/>
          <w:sz w:val="22"/>
          <w:szCs w:val="22"/>
          <w:lang w:val="sr-Cyrl-CS"/>
        </w:rPr>
        <w:t xml:space="preserve"> је неопходно да неко стално са њим одржава физички контакт док је на столу за магнет. У прилогу електронског дописа је</w:t>
      </w:r>
      <w:r w:rsidR="008C5578">
        <w:rPr>
          <w:rFonts w:ascii="Arial" w:hAnsi="Arial" w:cs="Arial"/>
          <w:color w:val="000000"/>
          <w:sz w:val="22"/>
          <w:szCs w:val="22"/>
          <w:lang w:val="sr-Cyrl-CS"/>
        </w:rPr>
        <w:t xml:space="preserve"> доставио</w:t>
      </w:r>
      <w:r w:rsidR="002C6629">
        <w:rPr>
          <w:rFonts w:ascii="Arial" w:hAnsi="Arial" w:cs="Arial"/>
          <w:color w:val="000000"/>
          <w:sz w:val="22"/>
          <w:szCs w:val="22"/>
          <w:lang w:val="sr-Cyrl-CS"/>
        </w:rPr>
        <w:t xml:space="preserve"> Заводу налаз физијатра и упитао да ли Завод може да одговори на изазове отежане магнетне резонанце, да ли његово неуролошко стање може да онемогући адекватно снимање чак и у аналгоседацији, која је цена снимања и кад су расположиви термини.</w:t>
      </w:r>
    </w:p>
    <w:p w:rsidR="00036B9E" w:rsidRDefault="00036B9E" w:rsidP="00036B9E">
      <w:pPr>
        <w:pStyle w:val="ListParagraph"/>
        <w:tabs>
          <w:tab w:val="left" w:pos="540"/>
        </w:tabs>
        <w:spacing w:before="120"/>
        <w:ind w:left="0"/>
        <w:jc w:val="both"/>
        <w:rPr>
          <w:rFonts w:ascii="Arial" w:hAnsi="Arial" w:cs="Arial"/>
          <w:sz w:val="22"/>
          <w:szCs w:val="22"/>
          <w:lang w:val="sr-Cyrl-RS"/>
        </w:rPr>
      </w:pPr>
    </w:p>
    <w:p w:rsidR="00A07128" w:rsidRPr="002C6629" w:rsidRDefault="002C6629" w:rsidP="00506E85">
      <w:pPr>
        <w:pStyle w:val="ListParagraph"/>
        <w:numPr>
          <w:ilvl w:val="1"/>
          <w:numId w:val="1"/>
        </w:numPr>
        <w:tabs>
          <w:tab w:val="left" w:pos="540"/>
        </w:tabs>
        <w:spacing w:before="120"/>
        <w:ind w:left="0" w:firstLine="0"/>
        <w:jc w:val="both"/>
        <w:rPr>
          <w:rFonts w:ascii="Arial" w:hAnsi="Arial" w:cs="Arial"/>
          <w:sz w:val="22"/>
          <w:szCs w:val="22"/>
          <w:lang w:val="sr-Cyrl-RS"/>
        </w:rPr>
      </w:pPr>
      <w:r>
        <w:rPr>
          <w:rFonts w:ascii="Arial" w:hAnsi="Arial" w:cs="Arial"/>
          <w:sz w:val="22"/>
          <w:szCs w:val="22"/>
          <w:lang w:val="sr-Cyrl-RS"/>
        </w:rPr>
        <w:t xml:space="preserve">Увидом у одговор </w:t>
      </w:r>
      <w:r w:rsidRPr="00BE4127">
        <w:rPr>
          <w:rFonts w:ascii="Arial" w:hAnsi="Arial" w:cs="Arial"/>
          <w:color w:val="000000"/>
          <w:sz w:val="22"/>
          <w:szCs w:val="22"/>
          <w:lang w:val="sr-Cyrl-RS"/>
        </w:rPr>
        <w:t>Завод</w:t>
      </w:r>
      <w:r>
        <w:rPr>
          <w:rFonts w:ascii="Arial" w:hAnsi="Arial" w:cs="Arial"/>
          <w:color w:val="000000"/>
          <w:sz w:val="22"/>
          <w:szCs w:val="22"/>
          <w:lang w:val="sr-Cyrl-RS"/>
        </w:rPr>
        <w:t>а</w:t>
      </w:r>
      <w:r w:rsidRPr="00BE4127">
        <w:rPr>
          <w:rFonts w:ascii="Arial" w:hAnsi="Arial" w:cs="Arial"/>
          <w:color w:val="000000"/>
          <w:sz w:val="22"/>
          <w:szCs w:val="22"/>
          <w:lang w:val="sr-Cyrl-RS"/>
        </w:rPr>
        <w:t xml:space="preserve"> за дијагностику у Новом Саду</w:t>
      </w:r>
      <w:r>
        <w:rPr>
          <w:rFonts w:ascii="Arial" w:hAnsi="Arial" w:cs="Arial"/>
          <w:color w:val="000000"/>
          <w:sz w:val="22"/>
          <w:szCs w:val="22"/>
          <w:lang w:val="sr-Cyrl-RS"/>
        </w:rPr>
        <w:t xml:space="preserve"> од 7. октобра 2024. године утврђено је да је Завод одговорио </w:t>
      </w:r>
      <w:r w:rsidR="000C4D3F">
        <w:rPr>
          <w:rFonts w:ascii="Arial" w:hAnsi="Arial" w:cs="Arial"/>
          <w:color w:val="000000"/>
          <w:sz w:val="22"/>
          <w:szCs w:val="22"/>
          <w:lang w:val="sr-Cyrl-RS"/>
        </w:rPr>
        <w:t xml:space="preserve">ББ </w:t>
      </w:r>
      <w:r>
        <w:rPr>
          <w:rFonts w:ascii="Arial" w:hAnsi="Arial" w:cs="Arial"/>
          <w:color w:val="000000"/>
          <w:sz w:val="22"/>
          <w:szCs w:val="22"/>
          <w:lang w:val="sr-Cyrl-RS"/>
        </w:rPr>
        <w:t>и обавестио га да у Заводу није могуће изврш</w:t>
      </w:r>
      <w:r w:rsidR="008C5578">
        <w:rPr>
          <w:rFonts w:ascii="Arial" w:hAnsi="Arial" w:cs="Arial"/>
          <w:color w:val="000000"/>
          <w:sz w:val="22"/>
          <w:szCs w:val="22"/>
          <w:lang w:val="sr-Cyrl-RS"/>
        </w:rPr>
        <w:t>и</w:t>
      </w:r>
      <w:r>
        <w:rPr>
          <w:rFonts w:ascii="Arial" w:hAnsi="Arial" w:cs="Arial"/>
          <w:color w:val="000000"/>
          <w:sz w:val="22"/>
          <w:szCs w:val="22"/>
          <w:lang w:val="sr-Cyrl-RS"/>
        </w:rPr>
        <w:t>ти снимање у анестезији.</w:t>
      </w:r>
    </w:p>
    <w:p w:rsidR="002C6629" w:rsidRPr="002C6629" w:rsidRDefault="002C6629" w:rsidP="002C6629">
      <w:pPr>
        <w:pStyle w:val="ListParagraph"/>
        <w:rPr>
          <w:rFonts w:ascii="Arial" w:hAnsi="Arial" w:cs="Arial"/>
          <w:sz w:val="22"/>
          <w:szCs w:val="22"/>
          <w:lang w:val="sr-Cyrl-RS"/>
        </w:rPr>
      </w:pPr>
    </w:p>
    <w:p w:rsidR="002C6629" w:rsidRPr="00AC4074" w:rsidRDefault="002C6629" w:rsidP="00506E85">
      <w:pPr>
        <w:pStyle w:val="ListParagraph"/>
        <w:numPr>
          <w:ilvl w:val="1"/>
          <w:numId w:val="1"/>
        </w:numPr>
        <w:tabs>
          <w:tab w:val="left" w:pos="540"/>
        </w:tabs>
        <w:spacing w:before="120"/>
        <w:ind w:left="0" w:firstLine="0"/>
        <w:jc w:val="both"/>
        <w:rPr>
          <w:rFonts w:ascii="Arial" w:hAnsi="Arial" w:cs="Arial"/>
          <w:sz w:val="22"/>
          <w:szCs w:val="22"/>
          <w:lang w:val="sr-Cyrl-RS"/>
        </w:rPr>
      </w:pPr>
      <w:r>
        <w:rPr>
          <w:rFonts w:ascii="Arial" w:hAnsi="Arial" w:cs="Arial"/>
          <w:sz w:val="22"/>
          <w:szCs w:val="22"/>
          <w:lang w:val="sr-Cyrl-RS"/>
        </w:rPr>
        <w:t xml:space="preserve">Увидом у електронски допис који је </w:t>
      </w:r>
      <w:r w:rsidR="000C4D3F">
        <w:rPr>
          <w:rFonts w:ascii="Arial" w:hAnsi="Arial" w:cs="Arial"/>
          <w:sz w:val="22"/>
          <w:szCs w:val="22"/>
          <w:lang w:val="sr-Cyrl-RS"/>
        </w:rPr>
        <w:t>ББ</w:t>
      </w:r>
      <w:r>
        <w:rPr>
          <w:rFonts w:ascii="Arial" w:hAnsi="Arial" w:cs="Arial"/>
          <w:sz w:val="22"/>
          <w:szCs w:val="22"/>
          <w:lang w:val="sr-Cyrl-RS"/>
        </w:rPr>
        <w:t xml:space="preserve"> послао </w:t>
      </w:r>
      <w:r w:rsidR="00AC4074">
        <w:rPr>
          <w:rFonts w:ascii="Arial" w:hAnsi="Arial" w:cs="Arial"/>
          <w:sz w:val="22"/>
          <w:szCs w:val="22"/>
          <w:lang w:val="sr-Cyrl-RS"/>
        </w:rPr>
        <w:t>10</w:t>
      </w:r>
      <w:r>
        <w:rPr>
          <w:rFonts w:ascii="Arial" w:hAnsi="Arial" w:cs="Arial"/>
          <w:sz w:val="22"/>
          <w:szCs w:val="22"/>
          <w:lang w:val="sr-Cyrl-RS"/>
        </w:rPr>
        <w:t xml:space="preserve">. октобра 2024. године на мејл адресу </w:t>
      </w:r>
      <w:r w:rsidRPr="00BE4127">
        <w:rPr>
          <w:rFonts w:ascii="Arial" w:hAnsi="Arial" w:cs="Arial"/>
          <w:color w:val="000000"/>
          <w:sz w:val="22"/>
          <w:szCs w:val="22"/>
          <w:lang w:val="sr-Cyrl-RS"/>
        </w:rPr>
        <w:t>Завод</w:t>
      </w:r>
      <w:r>
        <w:rPr>
          <w:rFonts w:ascii="Arial" w:hAnsi="Arial" w:cs="Arial"/>
          <w:color w:val="000000"/>
          <w:sz w:val="22"/>
          <w:szCs w:val="22"/>
          <w:lang w:val="sr-Cyrl-RS"/>
        </w:rPr>
        <w:t>у</w:t>
      </w:r>
      <w:r w:rsidRPr="00BE4127">
        <w:rPr>
          <w:rFonts w:ascii="Arial" w:hAnsi="Arial" w:cs="Arial"/>
          <w:color w:val="000000"/>
          <w:sz w:val="22"/>
          <w:szCs w:val="22"/>
          <w:lang w:val="sr-Cyrl-RS"/>
        </w:rPr>
        <w:t xml:space="preserve"> за дијагностику у Новом Саду</w:t>
      </w:r>
      <w:r>
        <w:rPr>
          <w:rFonts w:ascii="Arial" w:hAnsi="Arial" w:cs="Arial"/>
          <w:color w:val="000000"/>
          <w:sz w:val="22"/>
          <w:szCs w:val="22"/>
          <w:lang w:val="sr-Cyrl-RS"/>
        </w:rPr>
        <w:t xml:space="preserve"> </w:t>
      </w:r>
      <w:r>
        <w:rPr>
          <w:rFonts w:ascii="Arial" w:hAnsi="Arial" w:cs="Arial"/>
          <w:color w:val="000000"/>
          <w:sz w:val="22"/>
          <w:szCs w:val="22"/>
          <w:lang w:val="sr-Cyrl-CS"/>
        </w:rPr>
        <w:t>ут</w:t>
      </w:r>
      <w:r w:rsidR="00AC4074">
        <w:rPr>
          <w:rFonts w:ascii="Arial" w:hAnsi="Arial" w:cs="Arial"/>
          <w:color w:val="000000"/>
          <w:sz w:val="22"/>
          <w:szCs w:val="22"/>
          <w:lang w:val="sr-Cyrl-CS"/>
        </w:rPr>
        <w:t xml:space="preserve">врђено је да је </w:t>
      </w:r>
      <w:r w:rsidR="000C4D3F">
        <w:rPr>
          <w:rFonts w:ascii="Arial" w:hAnsi="Arial" w:cs="Arial"/>
          <w:color w:val="000000"/>
          <w:sz w:val="22"/>
          <w:szCs w:val="22"/>
          <w:lang w:val="sr-Cyrl-CS"/>
        </w:rPr>
        <w:t>ББ</w:t>
      </w:r>
      <w:r w:rsidR="00AC4074">
        <w:rPr>
          <w:rFonts w:ascii="Arial" w:hAnsi="Arial" w:cs="Arial"/>
          <w:color w:val="000000"/>
          <w:sz w:val="22"/>
          <w:szCs w:val="22"/>
          <w:lang w:val="sr-Cyrl-CS"/>
        </w:rPr>
        <w:t xml:space="preserve"> затражио да му појасне који су разлози због којих се магнетна резонанца не може извршити у аналгоседацији будући да то није анестезија у правом смислу те речи и да ли постоје ризици за пацијента.</w:t>
      </w:r>
    </w:p>
    <w:p w:rsidR="00AC4074" w:rsidRPr="00AC4074" w:rsidRDefault="00AC4074" w:rsidP="00AC4074">
      <w:pPr>
        <w:pStyle w:val="ListParagraph"/>
        <w:rPr>
          <w:rFonts w:ascii="Arial" w:hAnsi="Arial" w:cs="Arial"/>
          <w:sz w:val="22"/>
          <w:szCs w:val="22"/>
          <w:lang w:val="sr-Cyrl-RS"/>
        </w:rPr>
      </w:pPr>
    </w:p>
    <w:p w:rsidR="00AC4074" w:rsidRPr="00AB31E6" w:rsidRDefault="00AC4074" w:rsidP="00506E85">
      <w:pPr>
        <w:pStyle w:val="ListParagraph"/>
        <w:numPr>
          <w:ilvl w:val="1"/>
          <w:numId w:val="1"/>
        </w:numPr>
        <w:tabs>
          <w:tab w:val="left" w:pos="540"/>
        </w:tabs>
        <w:spacing w:before="120"/>
        <w:ind w:left="0" w:firstLine="0"/>
        <w:jc w:val="both"/>
        <w:rPr>
          <w:rFonts w:ascii="Arial" w:hAnsi="Arial" w:cs="Arial"/>
          <w:sz w:val="22"/>
          <w:szCs w:val="22"/>
          <w:lang w:val="sr-Cyrl-RS"/>
        </w:rPr>
      </w:pPr>
      <w:r w:rsidRPr="00AC4074">
        <w:rPr>
          <w:rFonts w:ascii="Arial" w:hAnsi="Arial" w:cs="Arial"/>
          <w:sz w:val="22"/>
          <w:szCs w:val="22"/>
          <w:lang w:val="sr-Cyrl-RS"/>
        </w:rPr>
        <w:t xml:space="preserve">Увидом у одговор </w:t>
      </w:r>
      <w:r w:rsidRPr="00AC4074">
        <w:rPr>
          <w:rFonts w:ascii="Arial" w:hAnsi="Arial" w:cs="Arial"/>
          <w:color w:val="000000"/>
          <w:sz w:val="22"/>
          <w:szCs w:val="22"/>
          <w:lang w:val="sr-Cyrl-RS"/>
        </w:rPr>
        <w:t xml:space="preserve">Завода за дијагностику у Новом Саду од 10. октобра 2024. године утврђено је да је Завод одговорио </w:t>
      </w:r>
      <w:r w:rsidR="000C4D3F">
        <w:rPr>
          <w:rFonts w:ascii="Arial" w:hAnsi="Arial" w:cs="Arial"/>
          <w:color w:val="000000"/>
          <w:sz w:val="22"/>
          <w:szCs w:val="22"/>
          <w:lang w:val="sr-Cyrl-RS"/>
        </w:rPr>
        <w:t>ББ</w:t>
      </w:r>
      <w:r w:rsidRPr="00AC4074">
        <w:rPr>
          <w:rFonts w:ascii="Arial" w:hAnsi="Arial" w:cs="Arial"/>
          <w:color w:val="000000"/>
          <w:sz w:val="22"/>
          <w:szCs w:val="22"/>
          <w:lang w:val="sr-Cyrl-RS"/>
        </w:rPr>
        <w:t xml:space="preserve"> и обавестио га </w:t>
      </w:r>
      <w:r w:rsidR="008C5578">
        <w:rPr>
          <w:rFonts w:ascii="Arial" w:hAnsi="Arial" w:cs="Arial"/>
          <w:color w:val="000000"/>
          <w:sz w:val="22"/>
          <w:szCs w:val="22"/>
          <w:lang w:val="sr-Cyrl-RS"/>
        </w:rPr>
        <w:t xml:space="preserve">да </w:t>
      </w:r>
      <w:r w:rsidRPr="00AC4074">
        <w:rPr>
          <w:rFonts w:ascii="Arial" w:hAnsi="Arial" w:cs="Arial"/>
          <w:color w:val="000000"/>
          <w:sz w:val="22"/>
          <w:szCs w:val="22"/>
          <w:lang w:val="sr-Cyrl-RS"/>
        </w:rPr>
        <w:t>је политика куће да се не раде прегледи ни у једној врсти анестезије јер је потребно присуство анестезиолога.</w:t>
      </w:r>
    </w:p>
    <w:p w:rsidR="00AB31E6" w:rsidRPr="00AB31E6" w:rsidRDefault="00AB31E6" w:rsidP="00AB31E6">
      <w:pPr>
        <w:pStyle w:val="ListParagraph"/>
        <w:rPr>
          <w:rFonts w:ascii="Arial" w:hAnsi="Arial" w:cs="Arial"/>
          <w:sz w:val="22"/>
          <w:szCs w:val="22"/>
          <w:lang w:val="sr-Cyrl-RS"/>
        </w:rPr>
      </w:pPr>
    </w:p>
    <w:p w:rsidR="00A522BA" w:rsidRDefault="00AB31E6" w:rsidP="00A522BA">
      <w:pPr>
        <w:pStyle w:val="ListParagraph"/>
        <w:numPr>
          <w:ilvl w:val="1"/>
          <w:numId w:val="1"/>
        </w:numPr>
        <w:tabs>
          <w:tab w:val="left" w:pos="540"/>
        </w:tabs>
        <w:spacing w:before="120"/>
        <w:ind w:left="0" w:firstLine="0"/>
        <w:jc w:val="both"/>
        <w:rPr>
          <w:rFonts w:ascii="Arial" w:hAnsi="Arial" w:cs="Arial"/>
          <w:sz w:val="22"/>
          <w:szCs w:val="22"/>
          <w:lang w:val="sr-Cyrl-RS"/>
        </w:rPr>
      </w:pPr>
      <w:r w:rsidRPr="0039397C">
        <w:rPr>
          <w:rFonts w:ascii="Arial" w:hAnsi="Arial" w:cs="Arial"/>
          <w:sz w:val="22"/>
          <w:szCs w:val="22"/>
          <w:lang w:val="sr-Cyrl-RS"/>
        </w:rPr>
        <w:t xml:space="preserve">Увидом у званичан сајт </w:t>
      </w:r>
      <w:r w:rsidRPr="0039397C">
        <w:rPr>
          <w:rFonts w:ascii="Arial" w:hAnsi="Arial" w:cs="Arial"/>
          <w:color w:val="000000"/>
          <w:sz w:val="22"/>
          <w:szCs w:val="22"/>
          <w:lang w:val="sr-Cyrl-RS"/>
        </w:rPr>
        <w:t>Завода за дијагностику у Новом Саду утврђено је да тим лекара Завода чине</w:t>
      </w:r>
      <w:r w:rsidRPr="0039397C">
        <w:rPr>
          <w:rFonts w:ascii="Arial" w:hAnsi="Arial" w:cs="Arial"/>
          <w:color w:val="000000"/>
          <w:sz w:val="22"/>
          <w:szCs w:val="22"/>
          <w:lang w:val="sr-Cyrl-CS"/>
        </w:rPr>
        <w:t xml:space="preserve"> радиолози </w:t>
      </w:r>
      <w:r w:rsidR="000C4D3F">
        <w:rPr>
          <w:rFonts w:ascii="Arial" w:hAnsi="Arial" w:cs="Arial"/>
          <w:color w:val="000000"/>
          <w:sz w:val="22"/>
          <w:szCs w:val="22"/>
          <w:lang w:val="sr-Cyrl-CS"/>
        </w:rPr>
        <w:t xml:space="preserve">и </w:t>
      </w:r>
      <w:r w:rsidR="0039397C" w:rsidRPr="0039397C">
        <w:rPr>
          <w:rFonts w:ascii="Arial" w:hAnsi="Arial" w:cs="Arial"/>
          <w:sz w:val="22"/>
          <w:szCs w:val="22"/>
          <w:lang w:val="sr-Cyrl-RS"/>
        </w:rPr>
        <w:t>техничари</w:t>
      </w:r>
      <w:r w:rsidR="0039397C">
        <w:rPr>
          <w:rFonts w:ascii="Arial" w:hAnsi="Arial" w:cs="Arial"/>
          <w:sz w:val="22"/>
          <w:szCs w:val="22"/>
          <w:lang w:val="sr-Cyrl-RS"/>
        </w:rPr>
        <w:t xml:space="preserve">. </w:t>
      </w:r>
    </w:p>
    <w:p w:rsidR="0039397C" w:rsidRPr="0039397C" w:rsidRDefault="0039397C" w:rsidP="0039397C">
      <w:pPr>
        <w:pStyle w:val="ListParagraph"/>
        <w:rPr>
          <w:rFonts w:ascii="Arial" w:hAnsi="Arial" w:cs="Arial"/>
          <w:sz w:val="22"/>
          <w:szCs w:val="22"/>
          <w:lang w:val="sr-Cyrl-RS"/>
        </w:rPr>
      </w:pPr>
    </w:p>
    <w:p w:rsidR="0039397C" w:rsidRPr="0039397C" w:rsidRDefault="0039397C" w:rsidP="0039397C">
      <w:pPr>
        <w:pStyle w:val="ListParagraph"/>
        <w:tabs>
          <w:tab w:val="left" w:pos="540"/>
        </w:tabs>
        <w:spacing w:before="120"/>
        <w:ind w:left="0"/>
        <w:jc w:val="both"/>
        <w:rPr>
          <w:rFonts w:ascii="Arial" w:hAnsi="Arial" w:cs="Arial"/>
          <w:sz w:val="22"/>
          <w:szCs w:val="22"/>
          <w:lang w:val="sr-Cyrl-RS"/>
        </w:rPr>
      </w:pPr>
    </w:p>
    <w:p w:rsidR="00AE733B" w:rsidRPr="00782F42" w:rsidRDefault="00AE733B" w:rsidP="00782F42">
      <w:pPr>
        <w:pStyle w:val="ListParagraph"/>
        <w:numPr>
          <w:ilvl w:val="0"/>
          <w:numId w:val="1"/>
        </w:numPr>
        <w:spacing w:before="120"/>
        <w:ind w:left="426" w:hanging="426"/>
        <w:jc w:val="both"/>
        <w:rPr>
          <w:rFonts w:ascii="Arial" w:hAnsi="Arial" w:cs="Arial"/>
          <w:b/>
          <w:color w:val="000000"/>
          <w:sz w:val="22"/>
          <w:szCs w:val="22"/>
        </w:rPr>
      </w:pPr>
      <w:r w:rsidRPr="00782F42">
        <w:rPr>
          <w:rFonts w:ascii="Arial" w:hAnsi="Arial" w:cs="Arial"/>
          <w:b/>
          <w:color w:val="000000"/>
          <w:sz w:val="22"/>
          <w:szCs w:val="22"/>
        </w:rPr>
        <w:t>МОТИВИ И РАЗЛОЗИ ЗА ДОНОШЕЊЕ МИШЉЕЊА</w:t>
      </w:r>
    </w:p>
    <w:p w:rsidR="00895CC8" w:rsidRDefault="00895CC8" w:rsidP="00506E85">
      <w:pPr>
        <w:pStyle w:val="ListParagraph"/>
        <w:tabs>
          <w:tab w:val="left" w:pos="450"/>
        </w:tabs>
        <w:spacing w:before="120"/>
        <w:ind w:left="0"/>
        <w:jc w:val="both"/>
        <w:rPr>
          <w:rFonts w:ascii="Arial" w:hAnsi="Arial" w:cs="Arial"/>
          <w:sz w:val="22"/>
          <w:szCs w:val="22"/>
          <w:lang w:val="sr-Cyrl-RS"/>
        </w:rPr>
      </w:pPr>
    </w:p>
    <w:p w:rsidR="003F6B69" w:rsidRDefault="003F6B69" w:rsidP="003F6B69">
      <w:pPr>
        <w:pStyle w:val="ListParagraph"/>
        <w:tabs>
          <w:tab w:val="left" w:pos="450"/>
        </w:tabs>
        <w:spacing w:before="120"/>
        <w:ind w:left="0"/>
        <w:jc w:val="both"/>
        <w:rPr>
          <w:rFonts w:ascii="Arial" w:hAnsi="Arial" w:cs="Arial"/>
          <w:sz w:val="22"/>
          <w:szCs w:val="22"/>
          <w:lang w:val="sr-Cyrl-CS"/>
        </w:rPr>
      </w:pPr>
      <w:r w:rsidRPr="006108CF">
        <w:rPr>
          <w:rFonts w:ascii="Arial" w:hAnsi="Arial" w:cs="Arial"/>
          <w:noProof/>
          <w:sz w:val="22"/>
          <w:szCs w:val="22"/>
          <w:lang w:val="sr-Cyrl-CS"/>
        </w:rPr>
        <w:t xml:space="preserve">Повереник за заштиту равноправности, приликом одлучивања у овом предмету, </w:t>
      </w:r>
      <w:r>
        <w:rPr>
          <w:rFonts w:ascii="Arial" w:hAnsi="Arial" w:cs="Arial"/>
          <w:noProof/>
          <w:sz w:val="22"/>
          <w:szCs w:val="22"/>
          <w:lang w:val="sr-Cyrl-CS"/>
        </w:rPr>
        <w:t xml:space="preserve">анализирао је наводе из притужбе, изјашњења, </w:t>
      </w:r>
      <w:r w:rsidRPr="006108CF">
        <w:rPr>
          <w:rFonts w:ascii="Arial" w:hAnsi="Arial" w:cs="Arial"/>
          <w:noProof/>
          <w:sz w:val="22"/>
          <w:szCs w:val="22"/>
          <w:lang w:val="sr-Cyrl-CS"/>
        </w:rPr>
        <w:t>доказе који су достављени, као и релевантне међународне и домаће правне прописе у области заштите од дискриминације.</w:t>
      </w:r>
    </w:p>
    <w:p w:rsidR="004D485A" w:rsidRPr="004D485A" w:rsidRDefault="004D485A" w:rsidP="00506E85">
      <w:pPr>
        <w:pStyle w:val="ListParagraph"/>
        <w:tabs>
          <w:tab w:val="left" w:pos="450"/>
        </w:tabs>
        <w:spacing w:before="120"/>
        <w:ind w:left="0"/>
        <w:jc w:val="both"/>
        <w:rPr>
          <w:rFonts w:ascii="Arial" w:hAnsi="Arial" w:cs="Arial"/>
          <w:sz w:val="22"/>
          <w:szCs w:val="22"/>
          <w:lang w:val="sr-Cyrl-RS"/>
        </w:rPr>
      </w:pPr>
    </w:p>
    <w:p w:rsidR="00AE733B" w:rsidRPr="00A1051E" w:rsidRDefault="00AE733B" w:rsidP="00506E85">
      <w:pPr>
        <w:spacing w:before="120" w:line="240" w:lineRule="auto"/>
        <w:ind w:left="90" w:hanging="90"/>
        <w:jc w:val="both"/>
        <w:rPr>
          <w:rFonts w:ascii="Arial" w:hAnsi="Arial" w:cs="Arial"/>
          <w:u w:val="single"/>
        </w:rPr>
      </w:pPr>
      <w:r w:rsidRPr="00A1051E">
        <w:rPr>
          <w:rFonts w:ascii="Arial" w:hAnsi="Arial" w:cs="Arial"/>
          <w:u w:val="single"/>
        </w:rPr>
        <w:t>Правни оквир</w:t>
      </w:r>
    </w:p>
    <w:p w:rsidR="002930CB" w:rsidRPr="006108CF" w:rsidRDefault="002930CB" w:rsidP="002930CB">
      <w:pPr>
        <w:numPr>
          <w:ilvl w:val="1"/>
          <w:numId w:val="13"/>
        </w:numPr>
        <w:tabs>
          <w:tab w:val="left" w:pos="450"/>
        </w:tabs>
        <w:autoSpaceDE w:val="0"/>
        <w:autoSpaceDN w:val="0"/>
        <w:adjustRightInd w:val="0"/>
        <w:spacing w:line="240" w:lineRule="auto"/>
        <w:ind w:left="0" w:firstLine="0"/>
        <w:jc w:val="both"/>
        <w:rPr>
          <w:rFonts w:ascii="Arial" w:hAnsi="Arial" w:cs="Arial"/>
        </w:rPr>
      </w:pPr>
      <w:r>
        <w:rPr>
          <w:rFonts w:ascii="Arial" w:hAnsi="Arial" w:cs="Arial"/>
        </w:rPr>
        <w:t>Повереник</w:t>
      </w:r>
      <w:r w:rsidRPr="006108CF">
        <w:rPr>
          <w:rFonts w:ascii="Arial" w:hAnsi="Arial" w:cs="Arial"/>
        </w:rPr>
        <w:t xml:space="preserve"> за заштиту равноправности</w:t>
      </w:r>
      <w:r>
        <w:rPr>
          <w:rFonts w:ascii="Arial" w:hAnsi="Arial" w:cs="Arial"/>
          <w:lang w:val="sr-Latn-CS"/>
        </w:rPr>
        <w:t xml:space="preserve"> је независни државни орган установљен Законом о забрани дискриминације</w:t>
      </w:r>
      <w:r w:rsidRPr="006108CF">
        <w:rPr>
          <w:rFonts w:ascii="Arial" w:hAnsi="Arial" w:cs="Arial"/>
        </w:rPr>
        <w:t>. Једна од основних надлежности Повереника јесте да прима и разматра притужбе због дискриминације, даје мишљења и препоруке у конкретним случајевима дискриминације и изриче законом утврђене мере. Поред тога, Повереник је овлашћен да предлаже поступак мирења, као и да покреће судске поступке за заштиту од дискриминације и подноси прекршајне пријаве због аката дискриминације прописаних антидискриминационим прописима. Повереник је, такође, овлашћен да упозорава јавност на најчешће, типичне и тешке случајеве дискриминације и да органима јавне власти препоручује мере за остваривање равноправности</w:t>
      </w:r>
      <w:r w:rsidRPr="006108CF">
        <w:rPr>
          <w:rFonts w:ascii="Arial" w:hAnsi="Arial" w:cs="Arial"/>
          <w:vertAlign w:val="superscript"/>
        </w:rPr>
        <w:footnoteReference w:id="1"/>
      </w:r>
      <w:r w:rsidRPr="006108CF">
        <w:rPr>
          <w:rFonts w:ascii="Arial" w:hAnsi="Arial" w:cs="Arial"/>
        </w:rPr>
        <w:t xml:space="preserve">. </w:t>
      </w:r>
    </w:p>
    <w:p w:rsidR="007034F3" w:rsidRDefault="00245938" w:rsidP="007034F3">
      <w:pPr>
        <w:numPr>
          <w:ilvl w:val="1"/>
          <w:numId w:val="13"/>
        </w:numPr>
        <w:tabs>
          <w:tab w:val="left" w:pos="450"/>
        </w:tabs>
        <w:autoSpaceDE w:val="0"/>
        <w:autoSpaceDN w:val="0"/>
        <w:adjustRightInd w:val="0"/>
        <w:spacing w:line="240" w:lineRule="auto"/>
        <w:ind w:left="0" w:firstLine="0"/>
        <w:jc w:val="both"/>
        <w:rPr>
          <w:rFonts w:ascii="Arial" w:hAnsi="Arial" w:cs="Arial"/>
        </w:rPr>
      </w:pPr>
      <w:r w:rsidRPr="00A1051E">
        <w:rPr>
          <w:rFonts w:ascii="Arial" w:hAnsi="Arial" w:cs="Arial"/>
        </w:rPr>
        <w:t>Устав Републике Србије</w:t>
      </w:r>
      <w:r w:rsidRPr="00A1051E">
        <w:rPr>
          <w:rStyle w:val="FootnoteReference"/>
          <w:rFonts w:ascii="Arial" w:hAnsi="Arial" w:cs="Arial"/>
        </w:rPr>
        <w:footnoteReference w:id="2"/>
      </w:r>
      <w:r w:rsidRPr="00A1051E">
        <w:rPr>
          <w:rFonts w:ascii="Arial" w:hAnsi="Arial" w:cs="Arial"/>
        </w:rPr>
        <w:t xml:space="preserve"> прописује да је забрањена дискриминација, непосредна или посредна, по било ком основу, а нарочито по основу расе, пола, националне припадности, </w:t>
      </w:r>
      <w:r w:rsidRPr="00A1051E">
        <w:rPr>
          <w:rFonts w:ascii="Arial" w:hAnsi="Arial" w:cs="Arial"/>
        </w:rPr>
        <w:lastRenderedPageBreak/>
        <w:t xml:space="preserve">друштвеног порекла, рођења, вероисповести, политичког или другог уверења, имовног стања, културе, језика, старости и психичког или </w:t>
      </w:r>
      <w:r w:rsidRPr="00761F7D">
        <w:rPr>
          <w:rFonts w:ascii="Arial" w:hAnsi="Arial" w:cs="Arial"/>
        </w:rPr>
        <w:t>физичког инвалидитета</w:t>
      </w:r>
      <w:r w:rsidRPr="00A1051E">
        <w:rPr>
          <w:rStyle w:val="FootnoteReference"/>
          <w:rFonts w:ascii="Arial" w:hAnsi="Arial" w:cs="Arial"/>
        </w:rPr>
        <w:footnoteReference w:id="3"/>
      </w:r>
      <w:r w:rsidRPr="00A1051E">
        <w:rPr>
          <w:rFonts w:ascii="Arial" w:hAnsi="Arial" w:cs="Arial"/>
        </w:rPr>
        <w:t xml:space="preserve">. </w:t>
      </w:r>
    </w:p>
    <w:p w:rsidR="00AE733B" w:rsidRPr="008D122E" w:rsidRDefault="00D87017" w:rsidP="008D122E">
      <w:pPr>
        <w:numPr>
          <w:ilvl w:val="1"/>
          <w:numId w:val="13"/>
        </w:numPr>
        <w:tabs>
          <w:tab w:val="left" w:pos="450"/>
        </w:tabs>
        <w:autoSpaceDE w:val="0"/>
        <w:autoSpaceDN w:val="0"/>
        <w:adjustRightInd w:val="0"/>
        <w:spacing w:line="240" w:lineRule="auto"/>
        <w:ind w:left="0" w:firstLine="0"/>
        <w:jc w:val="both"/>
        <w:rPr>
          <w:rFonts w:ascii="Arial" w:hAnsi="Arial" w:cs="Arial"/>
        </w:rPr>
      </w:pPr>
      <w:r w:rsidRPr="007034F3">
        <w:rPr>
          <w:rFonts w:ascii="Arial" w:hAnsi="Arial" w:cs="Arial"/>
        </w:rPr>
        <w:t xml:space="preserve"> Република Србија ратификовала</w:t>
      </w:r>
      <w:r w:rsidRPr="007034F3">
        <w:rPr>
          <w:rFonts w:ascii="Arial" w:hAnsi="Arial" w:cs="Arial"/>
          <w:lang w:val="sr-Cyrl-RS"/>
        </w:rPr>
        <w:t xml:space="preserve"> је </w:t>
      </w:r>
      <w:r w:rsidR="00AE733B" w:rsidRPr="007034F3">
        <w:rPr>
          <w:rFonts w:ascii="Arial" w:hAnsi="Arial" w:cs="Arial"/>
        </w:rPr>
        <w:t>УН Конвенцију о правима особа са инвалидитетом</w:t>
      </w:r>
      <w:r w:rsidR="00AE733B" w:rsidRPr="00A1051E">
        <w:rPr>
          <w:rStyle w:val="FootnoteReference"/>
          <w:rFonts w:ascii="Arial" w:hAnsi="Arial" w:cs="Arial"/>
        </w:rPr>
        <w:footnoteReference w:id="4"/>
      </w:r>
      <w:r w:rsidR="00AE733B" w:rsidRPr="007034F3">
        <w:rPr>
          <w:rFonts w:ascii="Arial" w:hAnsi="Arial" w:cs="Arial"/>
        </w:rPr>
        <w:t>, чији је циљ да се унапреди, заштити и осигура пуно и једнако уживање свих људских права и основних слобода свим особама са инвалидитетом и унапреди поштовање њиховог урођеног достојанства</w:t>
      </w:r>
      <w:r w:rsidR="00A87FC5" w:rsidRPr="007034F3">
        <w:rPr>
          <w:rFonts w:ascii="Arial" w:hAnsi="Arial" w:cs="Arial"/>
          <w:lang w:val="sr-Latn-RS"/>
        </w:rPr>
        <w:t xml:space="preserve"> </w:t>
      </w:r>
      <w:r w:rsidR="00A87FC5" w:rsidRPr="007034F3">
        <w:rPr>
          <w:rFonts w:ascii="Arial" w:hAnsi="Arial" w:cs="Arial"/>
          <w:lang w:val="sr-Cyrl-RS"/>
        </w:rPr>
        <w:t xml:space="preserve">(члан 1. став 1.). </w:t>
      </w:r>
      <w:r w:rsidR="007034F3" w:rsidRPr="007034F3">
        <w:rPr>
          <w:rFonts w:ascii="Arial" w:hAnsi="Arial" w:cs="Arial"/>
        </w:rPr>
        <w:t>Д</w:t>
      </w:r>
      <w:r w:rsidR="006459DB">
        <w:rPr>
          <w:rFonts w:ascii="Arial" w:hAnsi="Arial" w:cs="Arial"/>
        </w:rPr>
        <w:t>аље, да д</w:t>
      </w:r>
      <w:r w:rsidR="007034F3" w:rsidRPr="007034F3">
        <w:rPr>
          <w:rFonts w:ascii="Arial" w:hAnsi="Arial" w:cs="Arial"/>
        </w:rPr>
        <w:t xml:space="preserve">ржаве уговорнице признају особама са инвалидитетом право на остваривање највишег могућег здравственог стандарда без дискриминације засноване на инвалидитету. Такође, државе уговорнице </w:t>
      </w:r>
      <w:r w:rsidR="007034F3" w:rsidRPr="008D122E">
        <w:rPr>
          <w:rFonts w:ascii="Arial" w:hAnsi="Arial" w:cs="Arial"/>
        </w:rPr>
        <w:t>посебно ће</w:t>
      </w:r>
      <w:r w:rsidR="008D122E">
        <w:rPr>
          <w:rFonts w:ascii="Arial" w:hAnsi="Arial" w:cs="Arial"/>
        </w:rPr>
        <w:t xml:space="preserve"> </w:t>
      </w:r>
      <w:r w:rsidR="007034F3" w:rsidRPr="008D122E">
        <w:rPr>
          <w:rFonts w:ascii="Arial" w:hAnsi="Arial" w:cs="Arial"/>
        </w:rPr>
        <w:t>обезбедити оне здравствене услуге које су конкретно потребне особама са инвалидитетом због њиховог инвалидитета, укључујући рано откривање и интервенцију, по потреби, и услуге намењене свођењу на најмању меру и спречавању даљег инвалидитета, укључујући међу децом и старијим особама; затражити од професионалних здравствених радника да обезбеде исти квалитет лечења особама са инвалидитетом као и другима, укључујући на основу слободне и информисане сагласности, између осталог, ширењем сазнања о људским правима, достојанству, аутономији и потребама особа са инвалидитетом путем обуке и усвајањем етичких стандарда за јавну и приватну здравствену заштиту; спречити дискриминаторско ускраћивање здравствене заштите или здравствених услуга или хране или течности на основу инвалидитета.</w:t>
      </w:r>
    </w:p>
    <w:p w:rsidR="00B0495C" w:rsidRDefault="00245938" w:rsidP="00B0495C">
      <w:pPr>
        <w:numPr>
          <w:ilvl w:val="1"/>
          <w:numId w:val="13"/>
        </w:numPr>
        <w:tabs>
          <w:tab w:val="left" w:pos="450"/>
        </w:tabs>
        <w:autoSpaceDE w:val="0"/>
        <w:autoSpaceDN w:val="0"/>
        <w:adjustRightInd w:val="0"/>
        <w:spacing w:line="240" w:lineRule="auto"/>
        <w:ind w:left="0" w:firstLine="0"/>
        <w:jc w:val="both"/>
        <w:rPr>
          <w:rFonts w:ascii="Arial" w:hAnsi="Arial" w:cs="Arial"/>
        </w:rPr>
      </w:pPr>
      <w:r w:rsidRPr="00245938">
        <w:rPr>
          <w:rFonts w:ascii="Arial" w:hAnsi="Arial" w:cs="Arial"/>
        </w:rPr>
        <w:t xml:space="preserve">Уставна забрана дискриминације ближе је разрађена Законом о забрани дискриминације, који у члану 4. прописује да су сви једнаки и уживају једнак положај и једнаку правну заштиту, без обзира на лична својства, те да је свако дужан да поштује начело једнакости, односно забрану дискриминације. Одредбом члана </w:t>
      </w:r>
      <w:r w:rsidR="008D122E">
        <w:rPr>
          <w:rFonts w:ascii="Arial" w:hAnsi="Arial" w:cs="Arial"/>
        </w:rPr>
        <w:t xml:space="preserve">26. </w:t>
      </w:r>
      <w:r w:rsidR="008D122E" w:rsidRPr="008D122E">
        <w:rPr>
          <w:rFonts w:ascii="Arial" w:hAnsi="Arial" w:cs="Arial"/>
        </w:rPr>
        <w:t xml:space="preserve">став 1. </w:t>
      </w:r>
      <w:r w:rsidRPr="008D122E">
        <w:rPr>
          <w:rFonts w:ascii="Arial" w:hAnsi="Arial" w:cs="Arial"/>
        </w:rPr>
        <w:t>Закона о забрани дискриминације прописано је да дискриминација постоји ако се поступа супротно начелу поштовања једнаких права и слобода особа са инвалидитетом у политичком, економском, културном и другом аспекту јавног, професионалног,</w:t>
      </w:r>
      <w:r w:rsidR="00B0495C">
        <w:rPr>
          <w:rFonts w:ascii="Arial" w:hAnsi="Arial" w:cs="Arial"/>
        </w:rPr>
        <w:t xml:space="preserve"> приватног и породичног живота. На крају, одредбом члана 27. став 2. прописано је да д</w:t>
      </w:r>
      <w:r w:rsidR="00B0495C" w:rsidRPr="00B0495C">
        <w:rPr>
          <w:rFonts w:ascii="Arial" w:hAnsi="Arial" w:cs="Arial"/>
        </w:rPr>
        <w:t xml:space="preserve">искриминација </w:t>
      </w:r>
      <w:r w:rsidR="00B0495C">
        <w:rPr>
          <w:rFonts w:ascii="Arial" w:hAnsi="Arial" w:cs="Arial"/>
        </w:rPr>
        <w:t>на основу здравственог стања</w:t>
      </w:r>
      <w:r w:rsidR="00B0495C" w:rsidRPr="00B0495C">
        <w:rPr>
          <w:rFonts w:ascii="Arial" w:hAnsi="Arial" w:cs="Arial"/>
        </w:rPr>
        <w:t xml:space="preserve"> постоји нарочито ако се лицу или групи лица због њихових личних својстава неоправдано одбије пружање здравствених услуга, поставе посебни услови за пружање здравствених услуга који нису оправдани медицинским разлозима, одбије постављање дијагнозе и ускрате информације о тренутном здравственом стању, предузетим или намераваним мерама лечења или рехабилитације, као и узнемиравање, вређање и омаловажавање у току боравка у здравственој установи.</w:t>
      </w:r>
    </w:p>
    <w:p w:rsidR="006572EF" w:rsidRDefault="00AE733B" w:rsidP="006572EF">
      <w:pPr>
        <w:numPr>
          <w:ilvl w:val="1"/>
          <w:numId w:val="13"/>
        </w:numPr>
        <w:tabs>
          <w:tab w:val="left" w:pos="450"/>
        </w:tabs>
        <w:autoSpaceDE w:val="0"/>
        <w:autoSpaceDN w:val="0"/>
        <w:adjustRightInd w:val="0"/>
        <w:spacing w:line="240" w:lineRule="auto"/>
        <w:ind w:left="0" w:firstLine="0"/>
        <w:jc w:val="both"/>
        <w:rPr>
          <w:rStyle w:val="apple-converted-space"/>
          <w:rFonts w:ascii="Arial" w:hAnsi="Arial" w:cs="Arial"/>
        </w:rPr>
      </w:pPr>
      <w:r w:rsidRPr="00B0495C">
        <w:rPr>
          <w:rFonts w:ascii="Arial" w:hAnsi="Arial" w:cs="Arial"/>
        </w:rPr>
        <w:t>Закон о спречавању дискриминације особа са инвалидитетом</w:t>
      </w:r>
      <w:r w:rsidRPr="00A1051E">
        <w:rPr>
          <w:rStyle w:val="FootnoteReference"/>
          <w:rFonts w:ascii="Arial" w:hAnsi="Arial" w:cs="Arial"/>
        </w:rPr>
        <w:footnoteReference w:id="5"/>
      </w:r>
      <w:r w:rsidRPr="00B0495C">
        <w:rPr>
          <w:rFonts w:ascii="Arial" w:hAnsi="Arial" w:cs="Arial"/>
        </w:rPr>
        <w:t>, поред тога што уређује општи режим забране дискриминације на основу инвалидитета, прописује и посебан случај дискриминације у вези са пружањем услуга и коришћењем објеката и површина. Наиме, одредбом члана 13. овог закона изричито је забрањена дискриминација на основу инвалидитета у погледу доступности услуга и прист</w:t>
      </w:r>
      <w:r w:rsidR="00777ED4" w:rsidRPr="00B0495C">
        <w:rPr>
          <w:rFonts w:ascii="Arial" w:hAnsi="Arial" w:cs="Arial"/>
        </w:rPr>
        <w:t>упа објектима у јавној употреби и јавним површинама.</w:t>
      </w:r>
      <w:r w:rsidR="00B0495C" w:rsidRPr="00B0495C">
        <w:rPr>
          <w:rStyle w:val="apple-converted-space"/>
          <w:rFonts w:ascii="Arial" w:hAnsi="Arial" w:cs="Arial"/>
          <w:shd w:val="clear" w:color="auto" w:fill="FFFFFF"/>
        </w:rPr>
        <w:t> Ставом 5</w:t>
      </w:r>
      <w:r w:rsidRPr="00B0495C">
        <w:rPr>
          <w:rStyle w:val="apple-converted-space"/>
          <w:rFonts w:ascii="Arial" w:hAnsi="Arial" w:cs="Arial"/>
          <w:shd w:val="clear" w:color="auto" w:fill="FFFFFF"/>
        </w:rPr>
        <w:t xml:space="preserve">. </w:t>
      </w:r>
      <w:r w:rsidR="00B0495C">
        <w:rPr>
          <w:rStyle w:val="apple-converted-space"/>
          <w:rFonts w:ascii="Arial" w:hAnsi="Arial" w:cs="Arial"/>
          <w:shd w:val="clear" w:color="auto" w:fill="FFFFFF"/>
        </w:rPr>
        <w:t xml:space="preserve">тачка 1. </w:t>
      </w:r>
      <w:r w:rsidRPr="00B0495C">
        <w:rPr>
          <w:rStyle w:val="apple-converted-space"/>
          <w:rFonts w:ascii="Arial" w:hAnsi="Arial" w:cs="Arial"/>
          <w:shd w:val="clear" w:color="auto" w:fill="FFFFFF"/>
        </w:rPr>
        <w:t xml:space="preserve">овог члана прописано је да </w:t>
      </w:r>
      <w:r w:rsidR="00B0495C">
        <w:rPr>
          <w:rStyle w:val="apple-converted-space"/>
          <w:rFonts w:ascii="Arial" w:hAnsi="Arial" w:cs="Arial"/>
          <w:shd w:val="clear" w:color="auto" w:fill="FFFFFF"/>
        </w:rPr>
        <w:t>д</w:t>
      </w:r>
      <w:r w:rsidR="00B0495C" w:rsidRPr="00B0495C">
        <w:rPr>
          <w:rStyle w:val="apple-converted-space"/>
          <w:rFonts w:ascii="Arial" w:hAnsi="Arial" w:cs="Arial"/>
          <w:shd w:val="clear" w:color="auto" w:fill="FFFFFF"/>
        </w:rPr>
        <w:t>искриминација на основу инвалидности у погледу доступности услуга нарочито обухвата</w:t>
      </w:r>
      <w:r w:rsidR="00B0495C">
        <w:rPr>
          <w:rStyle w:val="apple-converted-space"/>
          <w:rFonts w:ascii="Arial" w:hAnsi="Arial" w:cs="Arial"/>
          <w:shd w:val="clear" w:color="auto" w:fill="FFFFFF"/>
        </w:rPr>
        <w:t xml:space="preserve"> </w:t>
      </w:r>
      <w:r w:rsidR="00B0495C" w:rsidRPr="00B0495C">
        <w:rPr>
          <w:rStyle w:val="apple-converted-space"/>
          <w:rFonts w:ascii="Arial" w:hAnsi="Arial" w:cs="Arial"/>
          <w:shd w:val="clear" w:color="auto" w:fill="FFFFFF"/>
        </w:rPr>
        <w:t>одбијање пружања услуга особи са инвалидитетом, осим ако би пружање услуге угрозило живот или здравље особе с</w:t>
      </w:r>
      <w:r w:rsidR="00B0495C">
        <w:rPr>
          <w:rStyle w:val="apple-converted-space"/>
          <w:rFonts w:ascii="Arial" w:hAnsi="Arial" w:cs="Arial"/>
          <w:shd w:val="clear" w:color="auto" w:fill="FFFFFF"/>
        </w:rPr>
        <w:t xml:space="preserve">а инвалидитетом или другог лица, а </w:t>
      </w:r>
      <w:r w:rsidR="000D3AF4">
        <w:rPr>
          <w:rStyle w:val="apple-converted-space"/>
          <w:rFonts w:ascii="Arial" w:hAnsi="Arial" w:cs="Arial"/>
          <w:shd w:val="clear" w:color="auto" w:fill="FFFFFF"/>
        </w:rPr>
        <w:t xml:space="preserve">тачком </w:t>
      </w:r>
      <w:r w:rsidR="00B0495C" w:rsidRPr="00B0495C">
        <w:rPr>
          <w:rStyle w:val="apple-converted-space"/>
          <w:rFonts w:ascii="Arial" w:hAnsi="Arial" w:cs="Arial"/>
          <w:shd w:val="clear" w:color="auto" w:fill="FFFFFF"/>
        </w:rPr>
        <w:t>2. пружање услуге особи са инвалидитетом под другачијим и неповољнијим условима од оних под којима се услуга пружа другим корисницима, осим ако би пружање услуге под редовним условима угрозило живот или здравље особе са инвалидитетом или другог лица</w:t>
      </w:r>
      <w:r w:rsidR="000D3AF4">
        <w:rPr>
          <w:rStyle w:val="apple-converted-space"/>
          <w:rFonts w:ascii="Arial" w:hAnsi="Arial" w:cs="Arial"/>
          <w:shd w:val="clear" w:color="auto" w:fill="FFFFFF"/>
        </w:rPr>
        <w:t>.</w:t>
      </w:r>
    </w:p>
    <w:p w:rsidR="00E65960" w:rsidRDefault="006B012B" w:rsidP="00E65960">
      <w:pPr>
        <w:numPr>
          <w:ilvl w:val="1"/>
          <w:numId w:val="13"/>
        </w:numPr>
        <w:tabs>
          <w:tab w:val="left" w:pos="450"/>
        </w:tabs>
        <w:autoSpaceDE w:val="0"/>
        <w:autoSpaceDN w:val="0"/>
        <w:adjustRightInd w:val="0"/>
        <w:spacing w:line="240" w:lineRule="auto"/>
        <w:ind w:left="0" w:firstLine="0"/>
        <w:jc w:val="both"/>
        <w:rPr>
          <w:rStyle w:val="apple-converted-space"/>
          <w:rFonts w:ascii="Arial" w:hAnsi="Arial" w:cs="Arial"/>
        </w:rPr>
      </w:pPr>
      <w:r w:rsidRPr="006572EF">
        <w:rPr>
          <w:rStyle w:val="apple-converted-space"/>
          <w:rFonts w:ascii="Arial" w:hAnsi="Arial" w:cs="Arial"/>
        </w:rPr>
        <w:lastRenderedPageBreak/>
        <w:t>Закон о здравственој заштити</w:t>
      </w:r>
      <w:r w:rsidR="006459DB">
        <w:rPr>
          <w:rStyle w:val="FootnoteReference"/>
          <w:rFonts w:ascii="Arial" w:hAnsi="Arial" w:cs="Arial"/>
        </w:rPr>
        <w:footnoteReference w:id="6"/>
      </w:r>
      <w:r w:rsidRPr="006572EF">
        <w:rPr>
          <w:rStyle w:val="apple-converted-space"/>
          <w:rFonts w:ascii="Arial" w:hAnsi="Arial" w:cs="Arial"/>
        </w:rPr>
        <w:t xml:space="preserve"> у </w:t>
      </w:r>
      <w:r w:rsidR="006572EF" w:rsidRPr="006572EF">
        <w:rPr>
          <w:rStyle w:val="apple-converted-space"/>
          <w:rFonts w:ascii="Arial" w:hAnsi="Arial" w:cs="Arial"/>
        </w:rPr>
        <w:t>члану 21. дефинише да начело правичности здравствене заштите подразумева забрану дискриминације у пружању здравствене заштите по основу расе, пола, рода, сексуалне оријентације и родног идентитета, старости, националне припадности, социјалног порекла, вероисповести, политичког или другог убеђења, имовног стања, културе, језика, здравственог стања, врсте болести, психичког или телесног инвалидитета, као и другог личног својства које може бити узрок дискриминације, док у члану 23. дефинише да начело приступачности здравствене заштите подразумева обезбеђивање одговарајуће здравствене заштите грађанима, која је физички, комуникацијски, географски и економски доступна, односно културолошки прихватљива, а посебно особама са инвалидитетом.</w:t>
      </w:r>
      <w:r w:rsidRPr="006572EF">
        <w:rPr>
          <w:rStyle w:val="apple-converted-space"/>
          <w:rFonts w:ascii="Arial" w:hAnsi="Arial" w:cs="Arial"/>
        </w:rPr>
        <w:t xml:space="preserve"> </w:t>
      </w:r>
      <w:r w:rsidR="006572EF" w:rsidRPr="006572EF">
        <w:rPr>
          <w:rStyle w:val="apple-converted-space"/>
          <w:rFonts w:ascii="Arial" w:hAnsi="Arial" w:cs="Arial"/>
        </w:rPr>
        <w:t xml:space="preserve">Даље, </w:t>
      </w:r>
      <w:r w:rsidR="006572EF">
        <w:rPr>
          <w:rStyle w:val="apple-converted-space"/>
          <w:rFonts w:ascii="Arial" w:hAnsi="Arial" w:cs="Arial"/>
        </w:rPr>
        <w:t xml:space="preserve">у </w:t>
      </w:r>
      <w:r w:rsidRPr="006572EF">
        <w:rPr>
          <w:rStyle w:val="apple-converted-space"/>
          <w:rFonts w:ascii="Arial" w:hAnsi="Arial" w:cs="Arial"/>
        </w:rPr>
        <w:t>члану 40.</w:t>
      </w:r>
      <w:r w:rsidR="006572EF">
        <w:rPr>
          <w:rStyle w:val="apple-converted-space"/>
          <w:rFonts w:ascii="Arial" w:hAnsi="Arial" w:cs="Arial"/>
        </w:rPr>
        <w:t xml:space="preserve"> истог Закона</w:t>
      </w:r>
      <w:r w:rsidRPr="006572EF">
        <w:rPr>
          <w:rStyle w:val="apple-converted-space"/>
          <w:rFonts w:ascii="Arial" w:hAnsi="Arial" w:cs="Arial"/>
        </w:rPr>
        <w:t xml:space="preserve"> пропис</w:t>
      </w:r>
      <w:r w:rsidR="006572EF">
        <w:rPr>
          <w:rStyle w:val="apple-converted-space"/>
          <w:rFonts w:ascii="Arial" w:hAnsi="Arial" w:cs="Arial"/>
        </w:rPr>
        <w:t>ано је</w:t>
      </w:r>
      <w:r w:rsidRPr="006572EF">
        <w:rPr>
          <w:rStyle w:val="apple-converted-space"/>
          <w:rFonts w:ascii="Arial" w:hAnsi="Arial" w:cs="Arial"/>
        </w:rPr>
        <w:t xml:space="preserve"> да приватна пракса може обављати здравствену делатност ако Министарство решењем утврди да су испуњени прописани услови за обављање здравствене делатности, док у ставу 2. прописује да приватна пракса може обављати само здравствену делатност која је утврђена решењем Министарства о испуености прописаних услова за обављање здравствене делатности. На крају, ставом 6. истог члана забрањено је да здравствени радник друге специјалности обавља здравствену делатност која је изван здравствене делатности утврђене решењем Министарства о испуњености прописаних услова за обављање здравствене делатности те приватне праксе, осим у случајевима прописаним ст. 3-5. овог члана.</w:t>
      </w:r>
    </w:p>
    <w:p w:rsidR="007F3E10" w:rsidRPr="00E65960" w:rsidRDefault="007F3E10" w:rsidP="00E65960">
      <w:pPr>
        <w:numPr>
          <w:ilvl w:val="1"/>
          <w:numId w:val="13"/>
        </w:numPr>
        <w:tabs>
          <w:tab w:val="left" w:pos="450"/>
        </w:tabs>
        <w:autoSpaceDE w:val="0"/>
        <w:autoSpaceDN w:val="0"/>
        <w:adjustRightInd w:val="0"/>
        <w:spacing w:line="240" w:lineRule="auto"/>
        <w:ind w:left="0" w:firstLine="0"/>
        <w:jc w:val="both"/>
        <w:rPr>
          <w:rStyle w:val="apple-converted-space"/>
          <w:rFonts w:ascii="Arial" w:hAnsi="Arial" w:cs="Arial"/>
        </w:rPr>
      </w:pPr>
      <w:r w:rsidRPr="00E65960">
        <w:rPr>
          <w:rStyle w:val="apple-converted-space"/>
          <w:rFonts w:ascii="Arial" w:hAnsi="Arial" w:cs="Arial"/>
        </w:rPr>
        <w:t>Одредбом члана</w:t>
      </w:r>
      <w:r w:rsidR="00424D09">
        <w:rPr>
          <w:rStyle w:val="apple-converted-space"/>
          <w:rFonts w:ascii="Arial" w:hAnsi="Arial" w:cs="Arial"/>
        </w:rPr>
        <w:t xml:space="preserve"> 3. Закона о правима пацијената</w:t>
      </w:r>
      <w:r w:rsidR="008D40D7">
        <w:rPr>
          <w:rStyle w:val="FootnoteReference"/>
          <w:rFonts w:ascii="Arial" w:hAnsi="Arial" w:cs="Arial"/>
        </w:rPr>
        <w:footnoteReference w:id="7"/>
      </w:r>
      <w:r w:rsidR="00424D09">
        <w:rPr>
          <w:rStyle w:val="apple-converted-space"/>
          <w:rFonts w:ascii="Arial" w:hAnsi="Arial" w:cs="Arial"/>
        </w:rPr>
        <w:t xml:space="preserve"> </w:t>
      </w:r>
      <w:r w:rsidRPr="00E65960">
        <w:rPr>
          <w:rStyle w:val="apple-converted-space"/>
          <w:rFonts w:ascii="Arial" w:hAnsi="Arial" w:cs="Arial"/>
        </w:rPr>
        <w:t>прописано је да се пацијенту гарантује једнако право на квалитетну и континуирану здравствену заштиту у складу са његовим здравственим стањем, општеприхваћеним стручним стандардима и етичким начелима, у најбољем интересу пацијента и уз поштовање његових личних ставова</w:t>
      </w:r>
      <w:r w:rsidR="00651BB8" w:rsidRPr="00E65960">
        <w:rPr>
          <w:rStyle w:val="apple-converted-space"/>
          <w:rFonts w:ascii="Arial" w:hAnsi="Arial" w:cs="Arial"/>
        </w:rPr>
        <w:t>. Даље, одредбом члана</w:t>
      </w:r>
      <w:r w:rsidR="00E65960" w:rsidRPr="00E65960">
        <w:rPr>
          <w:rStyle w:val="apple-converted-space"/>
          <w:rFonts w:ascii="Arial" w:hAnsi="Arial" w:cs="Arial"/>
        </w:rPr>
        <w:t xml:space="preserve"> 6. истог Закона</w:t>
      </w:r>
      <w:r w:rsidR="00651BB8" w:rsidRPr="00E65960">
        <w:rPr>
          <w:rStyle w:val="apple-converted-space"/>
          <w:rFonts w:ascii="Arial" w:hAnsi="Arial" w:cs="Arial"/>
        </w:rPr>
        <w:t xml:space="preserve"> </w:t>
      </w:r>
      <w:r w:rsidR="00E65960" w:rsidRPr="00E65960">
        <w:rPr>
          <w:rStyle w:val="apple-converted-space"/>
          <w:rFonts w:ascii="Arial" w:hAnsi="Arial" w:cs="Arial"/>
        </w:rPr>
        <w:t xml:space="preserve">дефинисано је да у </w:t>
      </w:r>
      <w:r w:rsidR="00651BB8" w:rsidRPr="00E65960">
        <w:rPr>
          <w:rStyle w:val="apple-converted-space"/>
          <w:rFonts w:ascii="Arial" w:hAnsi="Arial" w:cs="Arial"/>
        </w:rPr>
        <w:t>поступку остваривања здравствене заштите, пацијент има право на једнак приступ здравственој служби, без дискриминације у односу на финансијске могућности, место становања, врсту обољења, време приступа здравственој служби или у односу на неку другу различитост која може да буде узрок дискриминације.</w:t>
      </w:r>
      <w:r w:rsidR="00E65960" w:rsidRPr="00E65960">
        <w:rPr>
          <w:rStyle w:val="apple-converted-space"/>
          <w:rFonts w:ascii="Arial" w:hAnsi="Arial" w:cs="Arial"/>
        </w:rPr>
        <w:t xml:space="preserve"> На </w:t>
      </w:r>
      <w:r w:rsidR="00424D09">
        <w:rPr>
          <w:rStyle w:val="apple-converted-space"/>
          <w:rFonts w:ascii="Arial" w:hAnsi="Arial" w:cs="Arial"/>
        </w:rPr>
        <w:t>крају, одредбом члана 10. став</w:t>
      </w:r>
      <w:r w:rsidR="00E65960" w:rsidRPr="00E65960">
        <w:rPr>
          <w:rStyle w:val="apple-converted-space"/>
          <w:rFonts w:ascii="Arial" w:hAnsi="Arial" w:cs="Arial"/>
        </w:rPr>
        <w:t xml:space="preserve"> 1. </w:t>
      </w:r>
      <w:r w:rsidR="00E65960">
        <w:rPr>
          <w:rStyle w:val="apple-converted-space"/>
          <w:rFonts w:ascii="Arial" w:hAnsi="Arial" w:cs="Arial"/>
        </w:rPr>
        <w:t>и</w:t>
      </w:r>
      <w:r w:rsidR="00E65960" w:rsidRPr="00E65960">
        <w:rPr>
          <w:rStyle w:val="apple-converted-space"/>
          <w:rFonts w:ascii="Arial" w:hAnsi="Arial" w:cs="Arial"/>
        </w:rPr>
        <w:t xml:space="preserve">стог Закона прописано је да пацијент има право на безбедност у остваривању здравствене заштите, у складу са савременим достигнућима здравствене струке и науке, с циљем постизања најповољнијег исхода лечења и смањења ризика за настанак нежељених последица по здравље пацијента, на најмању могућу меру, док је ставом 2. </w:t>
      </w:r>
      <w:r w:rsidR="00E65960">
        <w:rPr>
          <w:rStyle w:val="apple-converted-space"/>
          <w:rFonts w:ascii="Arial" w:hAnsi="Arial" w:cs="Arial"/>
        </w:rPr>
        <w:t>и</w:t>
      </w:r>
      <w:r w:rsidR="00424D09">
        <w:rPr>
          <w:rStyle w:val="apple-converted-space"/>
          <w:rFonts w:ascii="Arial" w:hAnsi="Arial" w:cs="Arial"/>
        </w:rPr>
        <w:t>стог члана прописано да је з</w:t>
      </w:r>
      <w:r w:rsidR="00E65960" w:rsidRPr="00E65960">
        <w:rPr>
          <w:rStyle w:val="apple-converted-space"/>
          <w:rFonts w:ascii="Arial" w:hAnsi="Arial" w:cs="Arial"/>
        </w:rPr>
        <w:t>дравствена установа дужна да се стара о безбедности у пружању здравствене заштите, као и да континуирано прати факторе ризика и предузима мере за њихово смањење, у складу са прописима којима се уређује област квалитета у здравственој заштити.</w:t>
      </w:r>
    </w:p>
    <w:p w:rsidR="00AE733B" w:rsidRPr="00CC14E6" w:rsidRDefault="00AE733B" w:rsidP="00B0495C">
      <w:pPr>
        <w:numPr>
          <w:ilvl w:val="1"/>
          <w:numId w:val="13"/>
        </w:numPr>
        <w:tabs>
          <w:tab w:val="left" w:pos="450"/>
        </w:tabs>
        <w:autoSpaceDE w:val="0"/>
        <w:autoSpaceDN w:val="0"/>
        <w:adjustRightInd w:val="0"/>
        <w:spacing w:line="240" w:lineRule="auto"/>
        <w:ind w:left="0" w:firstLine="0"/>
        <w:jc w:val="both"/>
        <w:rPr>
          <w:rFonts w:ascii="Arial" w:hAnsi="Arial" w:cs="Arial"/>
          <w:u w:val="single"/>
          <w:lang w:val="sr-Cyrl-RS"/>
        </w:rPr>
      </w:pPr>
      <w:r w:rsidRPr="00A1051E">
        <w:rPr>
          <w:rFonts w:ascii="Arial" w:hAnsi="Arial" w:cs="Arial"/>
          <w:u w:val="single"/>
        </w:rPr>
        <w:t>Анализа навода из притужбе и изјашњења са аспек</w:t>
      </w:r>
      <w:r w:rsidR="00CC14E6">
        <w:rPr>
          <w:rFonts w:ascii="Arial" w:hAnsi="Arial" w:cs="Arial"/>
          <w:u w:val="single"/>
        </w:rPr>
        <w:t>та антидискриминационих прописа</w:t>
      </w:r>
    </w:p>
    <w:p w:rsidR="00424D09" w:rsidRPr="00424D09" w:rsidRDefault="00B62181" w:rsidP="00424D09">
      <w:pPr>
        <w:numPr>
          <w:ilvl w:val="1"/>
          <w:numId w:val="13"/>
        </w:numPr>
        <w:tabs>
          <w:tab w:val="left" w:pos="450"/>
        </w:tabs>
        <w:autoSpaceDE w:val="0"/>
        <w:autoSpaceDN w:val="0"/>
        <w:adjustRightInd w:val="0"/>
        <w:spacing w:before="120" w:line="240" w:lineRule="auto"/>
        <w:ind w:left="0" w:firstLine="0"/>
        <w:jc w:val="both"/>
        <w:rPr>
          <w:rFonts w:ascii="Arial" w:hAnsi="Arial" w:cs="Arial"/>
        </w:rPr>
      </w:pPr>
      <w:r w:rsidRPr="00424D09">
        <w:rPr>
          <w:rFonts w:ascii="Arial" w:hAnsi="Arial" w:cs="Arial"/>
        </w:rPr>
        <w:t>Имајући у виду садржину притужбе, као и надлежност Повереника за заштиту равноправности, у конкретном случају потребно је испитати да ли</w:t>
      </w:r>
      <w:r w:rsidR="004D1AB8" w:rsidRPr="00424D09">
        <w:rPr>
          <w:rFonts w:ascii="Arial" w:hAnsi="Arial" w:cs="Arial"/>
        </w:rPr>
        <w:t xml:space="preserve"> </w:t>
      </w:r>
      <w:r w:rsidR="00F53AD5" w:rsidRPr="00424D09">
        <w:rPr>
          <w:rFonts w:ascii="Arial" w:hAnsi="Arial" w:cs="Arial"/>
          <w:lang w:val="en-US"/>
        </w:rPr>
        <w:t>je</w:t>
      </w:r>
      <w:r w:rsidR="00F53AD5" w:rsidRPr="00424D09">
        <w:rPr>
          <w:rFonts w:ascii="Arial" w:hAnsi="Arial" w:cs="Arial"/>
        </w:rPr>
        <w:t xml:space="preserve"> ускраћивањем да закаже преглед у </w:t>
      </w:r>
      <w:r w:rsidR="00F53AD5" w:rsidRPr="00424D09">
        <w:rPr>
          <w:rFonts w:ascii="Arial" w:hAnsi="Arial" w:cs="Arial"/>
          <w:color w:val="000000"/>
          <w:lang w:val="sr-Cyrl-RS"/>
        </w:rPr>
        <w:t>поступку дијагностичке процедуре магнетне резонанце Завод</w:t>
      </w:r>
      <w:r w:rsidR="00E65960" w:rsidRPr="00424D09">
        <w:rPr>
          <w:rFonts w:ascii="Arial" w:hAnsi="Arial" w:cs="Arial"/>
          <w:color w:val="000000"/>
          <w:lang w:val="sr-Cyrl-RS"/>
        </w:rPr>
        <w:t xml:space="preserve"> за </w:t>
      </w:r>
      <w:r w:rsidR="006459DB">
        <w:rPr>
          <w:rFonts w:ascii="Arial" w:hAnsi="Arial" w:cs="Arial"/>
          <w:color w:val="000000"/>
          <w:lang w:val="sr-Cyrl-RS"/>
        </w:rPr>
        <w:t xml:space="preserve">дијагностику у Новом Саду </w:t>
      </w:r>
      <w:r w:rsidR="00F53AD5" w:rsidRPr="00424D09">
        <w:rPr>
          <w:rFonts w:ascii="Arial" w:hAnsi="Arial" w:cs="Arial"/>
          <w:color w:val="000000"/>
          <w:lang w:val="sr-Cyrl-RS"/>
        </w:rPr>
        <w:t>дискриминисало</w:t>
      </w:r>
      <w:r w:rsidR="00E65960" w:rsidRPr="00424D09">
        <w:rPr>
          <w:rFonts w:ascii="Arial" w:hAnsi="Arial" w:cs="Arial"/>
          <w:color w:val="000000"/>
          <w:lang w:val="sr-Cyrl-RS"/>
        </w:rPr>
        <w:t xml:space="preserve"> </w:t>
      </w:r>
      <w:r w:rsidR="000C4D3F">
        <w:rPr>
          <w:rFonts w:ascii="Arial" w:hAnsi="Arial" w:cs="Arial"/>
          <w:color w:val="000000"/>
          <w:lang w:val="sr-Cyrl-RS"/>
        </w:rPr>
        <w:t>ББ</w:t>
      </w:r>
      <w:r w:rsidR="00F53AD5" w:rsidRPr="00424D09">
        <w:rPr>
          <w:rFonts w:ascii="Arial" w:hAnsi="Arial" w:cs="Arial"/>
          <w:color w:val="000000"/>
          <w:lang w:val="sr-Cyrl-RS"/>
        </w:rPr>
        <w:t xml:space="preserve"> </w:t>
      </w:r>
      <w:r w:rsidR="00424D09">
        <w:rPr>
          <w:rFonts w:ascii="Arial" w:hAnsi="Arial" w:cs="Arial"/>
          <w:color w:val="000000"/>
          <w:lang w:val="sr-Cyrl-RS"/>
        </w:rPr>
        <w:t>на основу инвалидитета.</w:t>
      </w:r>
    </w:p>
    <w:p w:rsidR="006F5077" w:rsidRPr="008D40D7" w:rsidRDefault="00424D09" w:rsidP="006F5077">
      <w:pPr>
        <w:numPr>
          <w:ilvl w:val="1"/>
          <w:numId w:val="13"/>
        </w:numPr>
        <w:tabs>
          <w:tab w:val="left" w:pos="450"/>
        </w:tabs>
        <w:autoSpaceDE w:val="0"/>
        <w:autoSpaceDN w:val="0"/>
        <w:adjustRightInd w:val="0"/>
        <w:spacing w:before="120" w:line="240" w:lineRule="auto"/>
        <w:ind w:left="0" w:firstLine="0"/>
        <w:jc w:val="both"/>
        <w:rPr>
          <w:rFonts w:ascii="Arial" w:hAnsi="Arial" w:cs="Arial"/>
        </w:rPr>
      </w:pPr>
      <w:r w:rsidRPr="008D40D7">
        <w:rPr>
          <w:rFonts w:ascii="Arial" w:hAnsi="Arial" w:cs="Arial"/>
          <w:noProof/>
        </w:rPr>
        <w:t xml:space="preserve">Повереник најпре указује да Закон о забрани </w:t>
      </w:r>
      <w:r w:rsidRPr="008D40D7">
        <w:rPr>
          <w:rFonts w:ascii="Arial" w:hAnsi="Arial" w:cs="Arial"/>
        </w:rPr>
        <w:t xml:space="preserve">дискриминације у члану 45. став 2. прописује посебно правило о прерасподели терета доказивања, према којем, за случај да је акт дискриминације учињен вероватним, терет доказивања да услед тог акта није дошло до повреде начела једнакости, односно начела једнаких права и обавеза, сноси онај за кога се тврди да је извршио дискриминацију. </w:t>
      </w:r>
      <w:r w:rsidRPr="008D40D7">
        <w:rPr>
          <w:rFonts w:ascii="Arial" w:hAnsi="Arial" w:cs="Arial"/>
          <w:noProof/>
          <w:lang w:eastAsia="sr-Cyrl-CS"/>
        </w:rPr>
        <w:t>Ставом 4. овог члана прописано је да се наведено правило о терету доказивања примењује</w:t>
      </w:r>
      <w:r w:rsidR="006F5077" w:rsidRPr="008D40D7">
        <w:rPr>
          <w:rFonts w:ascii="Arial" w:hAnsi="Arial" w:cs="Arial"/>
          <w:noProof/>
          <w:lang w:eastAsia="sr-Cyrl-CS"/>
        </w:rPr>
        <w:t xml:space="preserve"> и на поступак пред Повереником.</w:t>
      </w:r>
    </w:p>
    <w:p w:rsidR="00145CFD" w:rsidRPr="008D40D7" w:rsidRDefault="000612EA" w:rsidP="003E2C75">
      <w:pPr>
        <w:numPr>
          <w:ilvl w:val="1"/>
          <w:numId w:val="13"/>
        </w:numPr>
        <w:tabs>
          <w:tab w:val="left" w:pos="450"/>
        </w:tabs>
        <w:autoSpaceDE w:val="0"/>
        <w:autoSpaceDN w:val="0"/>
        <w:adjustRightInd w:val="0"/>
        <w:spacing w:before="120" w:line="240" w:lineRule="auto"/>
        <w:ind w:left="0" w:firstLine="0"/>
        <w:jc w:val="both"/>
        <w:rPr>
          <w:rFonts w:ascii="Arial" w:hAnsi="Arial" w:cs="Arial"/>
        </w:rPr>
      </w:pPr>
      <w:r w:rsidRPr="008D40D7">
        <w:rPr>
          <w:rFonts w:ascii="Arial" w:hAnsi="Arial" w:cs="Arial"/>
        </w:rPr>
        <w:lastRenderedPageBreak/>
        <w:t>Подноси</w:t>
      </w:r>
      <w:r w:rsidR="00145CFD" w:rsidRPr="008D40D7">
        <w:rPr>
          <w:rFonts w:ascii="Arial" w:hAnsi="Arial" w:cs="Arial"/>
        </w:rPr>
        <w:t>лац</w:t>
      </w:r>
      <w:r w:rsidRPr="008D40D7">
        <w:rPr>
          <w:rFonts w:ascii="Arial" w:hAnsi="Arial" w:cs="Arial"/>
        </w:rPr>
        <w:t xml:space="preserve"> притужбе </w:t>
      </w:r>
      <w:r w:rsidR="00145CFD" w:rsidRPr="008D40D7">
        <w:rPr>
          <w:rFonts w:ascii="Arial" w:hAnsi="Arial" w:cs="Arial"/>
        </w:rPr>
        <w:t>је</w:t>
      </w:r>
      <w:r w:rsidRPr="008D40D7">
        <w:rPr>
          <w:rFonts w:ascii="Arial" w:hAnsi="Arial" w:cs="Arial"/>
        </w:rPr>
        <w:t xml:space="preserve"> учинио вероватним акт дискриминације, тако што је доставио доказе за наводе да</w:t>
      </w:r>
      <w:r w:rsidRPr="008D40D7">
        <w:rPr>
          <w:rFonts w:ascii="Arial" w:hAnsi="Arial" w:cs="Arial"/>
          <w:color w:val="FF0000"/>
        </w:rPr>
        <w:t xml:space="preserve"> </w:t>
      </w:r>
      <w:r w:rsidRPr="008D40D7">
        <w:rPr>
          <w:rFonts w:ascii="Arial" w:hAnsi="Arial" w:cs="Arial"/>
          <w:lang w:val="sr-Cyrl-RS"/>
        </w:rPr>
        <w:t xml:space="preserve">Завод за </w:t>
      </w:r>
      <w:r w:rsidR="00001F4E" w:rsidRPr="008D40D7">
        <w:rPr>
          <w:rFonts w:ascii="Arial" w:hAnsi="Arial" w:cs="Arial"/>
          <w:lang w:val="sr-Cyrl-RS"/>
        </w:rPr>
        <w:t xml:space="preserve">дијагностикуу Новом Саду </w:t>
      </w:r>
      <w:r w:rsidRPr="008D40D7">
        <w:rPr>
          <w:rFonts w:ascii="Arial" w:hAnsi="Arial" w:cs="Arial"/>
          <w:lang w:val="sr-Cyrl-RS"/>
        </w:rPr>
        <w:t xml:space="preserve">није заказао преглед у поступку дијагностичке процедуре магнетне резонанце </w:t>
      </w:r>
      <w:r w:rsidR="000C4D3F">
        <w:rPr>
          <w:rFonts w:ascii="Arial" w:hAnsi="Arial" w:cs="Arial"/>
          <w:lang w:val="sr-Cyrl-RS"/>
        </w:rPr>
        <w:t>ББ</w:t>
      </w:r>
      <w:r w:rsidRPr="008D40D7">
        <w:rPr>
          <w:rFonts w:ascii="Arial" w:hAnsi="Arial" w:cs="Arial"/>
          <w:lang w:val="sr-Cyrl-RS"/>
        </w:rPr>
        <w:t>.</w:t>
      </w:r>
      <w:r w:rsidRPr="008D40D7">
        <w:rPr>
          <w:rFonts w:ascii="Arial" w:hAnsi="Arial" w:cs="Arial"/>
        </w:rPr>
        <w:t xml:space="preserve"> Наиме, у прилогу притужбе достављена су обраћања </w:t>
      </w:r>
      <w:r w:rsidR="000C4D3F">
        <w:rPr>
          <w:rFonts w:ascii="Arial" w:hAnsi="Arial" w:cs="Arial"/>
        </w:rPr>
        <w:t>ББ</w:t>
      </w:r>
      <w:r w:rsidRPr="008D40D7">
        <w:rPr>
          <w:rFonts w:ascii="Arial" w:hAnsi="Arial" w:cs="Arial"/>
        </w:rPr>
        <w:t xml:space="preserve"> по овом питању Заводу из којих се јасно види да је </w:t>
      </w:r>
      <w:r w:rsidR="002E258F" w:rsidRPr="008D40D7">
        <w:rPr>
          <w:rFonts w:ascii="Arial" w:hAnsi="Arial" w:cs="Arial"/>
        </w:rPr>
        <w:t>исти</w:t>
      </w:r>
      <w:r w:rsidR="00001F4E" w:rsidRPr="008D40D7">
        <w:rPr>
          <w:rFonts w:ascii="Arial" w:hAnsi="Arial" w:cs="Arial"/>
        </w:rPr>
        <w:t xml:space="preserve"> затражио од Завода да му пруже техничке информације везане за дијагностичку процедуру магне</w:t>
      </w:r>
      <w:r w:rsidR="002E258F" w:rsidRPr="008D40D7">
        <w:rPr>
          <w:rFonts w:ascii="Arial" w:hAnsi="Arial" w:cs="Arial"/>
        </w:rPr>
        <w:t>тне резонанце мале карлице</w:t>
      </w:r>
      <w:r w:rsidR="002E258F" w:rsidRPr="008D40D7">
        <w:rPr>
          <w:rFonts w:ascii="Arial" w:hAnsi="Arial" w:cs="Arial"/>
          <w:lang w:val="en-US"/>
        </w:rPr>
        <w:t xml:space="preserve">, </w:t>
      </w:r>
      <w:r w:rsidR="002E258F" w:rsidRPr="008D40D7">
        <w:rPr>
          <w:rFonts w:ascii="Arial" w:hAnsi="Arial" w:cs="Arial"/>
        </w:rPr>
        <w:t xml:space="preserve">односно да га обавести </w:t>
      </w:r>
      <w:r w:rsidR="002E258F" w:rsidRPr="008D40D7">
        <w:rPr>
          <w:rFonts w:ascii="Arial" w:hAnsi="Arial" w:cs="Arial"/>
          <w:color w:val="000000"/>
        </w:rPr>
        <w:t>да ли Завод може да одговори на изазове отежане магнетне резонанце због његовог здравственог стања, да ли његово неуролошко стање може да онемогући адекватно снимање чак и у аналгоседацији, која је цена снимања и кад су расположиви термини</w:t>
      </w:r>
      <w:r w:rsidR="002E258F" w:rsidRPr="008D40D7">
        <w:rPr>
          <w:rFonts w:ascii="Arial" w:hAnsi="Arial" w:cs="Arial"/>
          <w:lang w:val="en-US"/>
        </w:rPr>
        <w:t>)</w:t>
      </w:r>
      <w:r w:rsidR="002E258F" w:rsidRPr="008D40D7">
        <w:rPr>
          <w:rFonts w:ascii="Arial" w:hAnsi="Arial" w:cs="Arial"/>
        </w:rPr>
        <w:t>. Повереник је увидом у електронски допис од</w:t>
      </w:r>
      <w:r w:rsidR="00410A1D" w:rsidRPr="008D40D7">
        <w:rPr>
          <w:rFonts w:ascii="Arial" w:hAnsi="Arial" w:cs="Arial"/>
        </w:rPr>
        <w:t xml:space="preserve"> 6. октобра 2024. године</w:t>
      </w:r>
      <w:r w:rsidR="002E258F" w:rsidRPr="008D40D7">
        <w:rPr>
          <w:rFonts w:ascii="Arial" w:hAnsi="Arial" w:cs="Arial"/>
        </w:rPr>
        <w:t xml:space="preserve"> </w:t>
      </w:r>
      <w:r w:rsidR="00145CFD" w:rsidRPr="008D40D7">
        <w:rPr>
          <w:rFonts w:ascii="Arial" w:hAnsi="Arial" w:cs="Arial"/>
        </w:rPr>
        <w:t>утвр</w:t>
      </w:r>
      <w:r w:rsidR="00410A1D" w:rsidRPr="008D40D7">
        <w:rPr>
          <w:rFonts w:ascii="Arial" w:hAnsi="Arial" w:cs="Arial"/>
        </w:rPr>
        <w:t xml:space="preserve">дио да је </w:t>
      </w:r>
      <w:r w:rsidR="000C4D3F">
        <w:rPr>
          <w:rFonts w:ascii="Arial" w:hAnsi="Arial" w:cs="Arial"/>
        </w:rPr>
        <w:t>ББ</w:t>
      </w:r>
      <w:r w:rsidR="00410A1D" w:rsidRPr="008D40D7">
        <w:rPr>
          <w:rFonts w:ascii="Arial" w:hAnsi="Arial" w:cs="Arial"/>
        </w:rPr>
        <w:t xml:space="preserve"> у обраћању Заводу напоменуо </w:t>
      </w:r>
      <w:r w:rsidR="002E258F" w:rsidRPr="008D40D7">
        <w:rPr>
          <w:rFonts w:ascii="Arial" w:hAnsi="Arial" w:cs="Arial"/>
        </w:rPr>
        <w:t xml:space="preserve">да болује од цербралне парализе и </w:t>
      </w:r>
      <w:r w:rsidR="002E258F" w:rsidRPr="008D40D7">
        <w:rPr>
          <w:rFonts w:ascii="Arial" w:hAnsi="Arial" w:cs="Arial"/>
          <w:color w:val="000000"/>
        </w:rPr>
        <w:t>спастичне квадрипарезе са појачаним рефлексима</w:t>
      </w:r>
      <w:r w:rsidR="00410A1D" w:rsidRPr="008D40D7">
        <w:rPr>
          <w:rFonts w:ascii="Arial" w:hAnsi="Arial" w:cs="Arial"/>
          <w:color w:val="000000"/>
        </w:rPr>
        <w:t>, да има изражене и контрактуре доњих екстремитета и то карлице, колена и скочних зглобова, да му је због његовог неуролошког стања неопходна помоћ приликом трансфера на сто за магнет, као и да му је потребно да неко стално са њим одржава физички контакт док је на столу за магнет.</w:t>
      </w:r>
      <w:r w:rsidR="006F5077" w:rsidRPr="008D40D7">
        <w:rPr>
          <w:rFonts w:ascii="Arial" w:eastAsia="Times New Roman" w:hAnsi="Arial" w:cs="Arial"/>
          <w:noProof/>
          <w:lang w:val="sr-Cyrl-RS" w:eastAsia="sr-Cyrl-CS"/>
        </w:rPr>
        <w:t xml:space="preserve"> </w:t>
      </w:r>
      <w:r w:rsidR="00145CFD" w:rsidRPr="008D40D7">
        <w:rPr>
          <w:rFonts w:ascii="Arial" w:eastAsia="Times New Roman" w:hAnsi="Arial" w:cs="Arial"/>
          <w:noProof/>
          <w:lang w:val="sr-Cyrl-RS" w:eastAsia="sr-Cyrl-CS"/>
        </w:rPr>
        <w:t>Такође</w:t>
      </w:r>
      <w:r w:rsidR="000A6BC8" w:rsidRPr="008D40D7">
        <w:rPr>
          <w:rFonts w:ascii="Arial" w:eastAsia="Times New Roman" w:hAnsi="Arial" w:cs="Arial"/>
          <w:noProof/>
          <w:lang w:val="sr-Cyrl-RS" w:eastAsia="sr-Cyrl-CS"/>
        </w:rPr>
        <w:t>, Повереник је увидом у одговор</w:t>
      </w:r>
      <w:r w:rsidR="00145CFD" w:rsidRPr="008D40D7">
        <w:rPr>
          <w:rFonts w:ascii="Arial" w:eastAsia="Times New Roman" w:hAnsi="Arial" w:cs="Arial"/>
          <w:noProof/>
          <w:lang w:val="sr-Cyrl-RS" w:eastAsia="sr-Cyrl-CS"/>
        </w:rPr>
        <w:t xml:space="preserve"> Завода</w:t>
      </w:r>
      <w:r w:rsidR="000A6BC8" w:rsidRPr="008D40D7">
        <w:rPr>
          <w:rFonts w:ascii="Arial" w:eastAsia="Times New Roman" w:hAnsi="Arial" w:cs="Arial"/>
          <w:noProof/>
          <w:lang w:val="sr-Cyrl-RS" w:eastAsia="sr-Cyrl-CS"/>
        </w:rPr>
        <w:t xml:space="preserve"> од 7. октобра 2024. године</w:t>
      </w:r>
      <w:r w:rsidR="006459DB" w:rsidRPr="008D40D7">
        <w:rPr>
          <w:rFonts w:ascii="Arial" w:eastAsia="Times New Roman" w:hAnsi="Arial" w:cs="Arial"/>
          <w:noProof/>
          <w:lang w:val="sr-Cyrl-RS" w:eastAsia="sr-Cyrl-CS"/>
        </w:rPr>
        <w:t xml:space="preserve"> утврдио да је</w:t>
      </w:r>
      <w:r w:rsidR="00145CFD" w:rsidRPr="008D40D7">
        <w:rPr>
          <w:rFonts w:ascii="Arial" w:eastAsia="Times New Roman" w:hAnsi="Arial" w:cs="Arial"/>
          <w:noProof/>
          <w:lang w:val="sr-Cyrl-RS" w:eastAsia="sr-Cyrl-CS"/>
        </w:rPr>
        <w:t xml:space="preserve"> </w:t>
      </w:r>
      <w:r w:rsidR="000A6BC8" w:rsidRPr="008D40D7">
        <w:rPr>
          <w:rFonts w:ascii="Arial" w:hAnsi="Arial" w:cs="Arial"/>
          <w:color w:val="000000"/>
          <w:lang w:val="sr-Cyrl-RS"/>
        </w:rPr>
        <w:t xml:space="preserve">исти </w:t>
      </w:r>
      <w:r w:rsidR="00145CFD" w:rsidRPr="008D40D7">
        <w:rPr>
          <w:rFonts w:ascii="Arial" w:hAnsi="Arial" w:cs="Arial"/>
          <w:color w:val="000000"/>
          <w:lang w:val="sr-Cyrl-RS"/>
        </w:rPr>
        <w:t xml:space="preserve">одговорио </w:t>
      </w:r>
      <w:r w:rsidR="000C4D3F">
        <w:rPr>
          <w:rFonts w:ascii="Arial" w:hAnsi="Arial" w:cs="Arial"/>
          <w:color w:val="000000"/>
          <w:lang w:val="sr-Cyrl-RS"/>
        </w:rPr>
        <w:t>ББ</w:t>
      </w:r>
      <w:r w:rsidR="00145CFD" w:rsidRPr="008D40D7">
        <w:rPr>
          <w:rFonts w:ascii="Arial" w:hAnsi="Arial" w:cs="Arial"/>
          <w:color w:val="000000"/>
          <w:lang w:val="sr-Cyrl-RS"/>
        </w:rPr>
        <w:t xml:space="preserve"> и обавестио га да у Заводу није могуће извршити снимање у анестезији.</w:t>
      </w:r>
      <w:r w:rsidR="000A6BC8" w:rsidRPr="008D40D7">
        <w:rPr>
          <w:rFonts w:ascii="Arial" w:hAnsi="Arial" w:cs="Arial"/>
          <w:color w:val="000000"/>
          <w:lang w:val="sr-Cyrl-RS"/>
        </w:rPr>
        <w:t xml:space="preserve"> Након тога, Повереник је увидом у електронски допис од 10. октобра утврдио да се поново обратио Завода и затражио да му наведу разлог због којег се магнетна резонанца не може извршити у аналгоседацији и да га обавесте да ли постоје ризици за пацијента. На крају, увидом у одговор Завода од 10. октобра 2024. године утврђено је да је Завод одговорио </w:t>
      </w:r>
      <w:r w:rsidR="000C4D3F">
        <w:rPr>
          <w:rFonts w:ascii="Arial" w:hAnsi="Arial" w:cs="Arial"/>
          <w:color w:val="000000"/>
          <w:lang w:val="sr-Cyrl-RS"/>
        </w:rPr>
        <w:t>ББ</w:t>
      </w:r>
      <w:r w:rsidR="000A6BC8" w:rsidRPr="008D40D7">
        <w:rPr>
          <w:rFonts w:ascii="Arial" w:hAnsi="Arial" w:cs="Arial"/>
          <w:color w:val="000000"/>
          <w:lang w:val="sr-Cyrl-RS"/>
        </w:rPr>
        <w:t xml:space="preserve"> и да је навео да је политика куће да се не раде прегледи ни у једној врсти анестезије јер је потребно присуство анестезиолога. </w:t>
      </w:r>
    </w:p>
    <w:p w:rsidR="003E2C75" w:rsidRPr="00DF7CB1" w:rsidRDefault="00DF7CB1" w:rsidP="003E2C75">
      <w:pPr>
        <w:numPr>
          <w:ilvl w:val="1"/>
          <w:numId w:val="13"/>
        </w:numPr>
        <w:tabs>
          <w:tab w:val="left" w:pos="450"/>
        </w:tabs>
        <w:autoSpaceDE w:val="0"/>
        <w:autoSpaceDN w:val="0"/>
        <w:adjustRightInd w:val="0"/>
        <w:spacing w:before="120" w:line="240" w:lineRule="auto"/>
        <w:ind w:left="0" w:firstLine="0"/>
        <w:jc w:val="both"/>
        <w:rPr>
          <w:rFonts w:ascii="Arial" w:hAnsi="Arial" w:cs="Arial"/>
        </w:rPr>
      </w:pPr>
      <w:r>
        <w:rPr>
          <w:rFonts w:ascii="Arial" w:eastAsia="Times New Roman" w:hAnsi="Arial" w:cs="Arial"/>
          <w:noProof/>
          <w:lang w:val="sr-Cyrl-RS" w:eastAsia="sr-Cyrl-CS"/>
        </w:rPr>
        <w:t>У</w:t>
      </w:r>
      <w:r w:rsidR="003E2C75" w:rsidRPr="008D40D7">
        <w:rPr>
          <w:rFonts w:ascii="Arial" w:hAnsi="Arial" w:cs="Arial"/>
        </w:rPr>
        <w:t xml:space="preserve"> изјашењењу др </w:t>
      </w:r>
      <w:r w:rsidR="000C4D3F">
        <w:rPr>
          <w:rFonts w:ascii="Arial" w:hAnsi="Arial" w:cs="Arial"/>
        </w:rPr>
        <w:t>ВВ</w:t>
      </w:r>
      <w:r w:rsidR="003E2C75" w:rsidRPr="008D40D7">
        <w:rPr>
          <w:rFonts w:ascii="Arial" w:hAnsi="Arial" w:cs="Arial"/>
        </w:rPr>
        <w:t xml:space="preserve">, директора </w:t>
      </w:r>
      <w:r w:rsidR="003E2C75" w:rsidRPr="008D40D7">
        <w:rPr>
          <w:rFonts w:ascii="Arial" w:hAnsi="Arial" w:cs="Arial"/>
          <w:color w:val="000000"/>
          <w:lang w:val="sr-Cyrl-RS"/>
        </w:rPr>
        <w:t>Завода за дијагностику у Новом Саду наведено је да је Завод здравствена установа која се бави искључиво радиолошком дијагностиком што је и дефинисано решењем Министарства здравља</w:t>
      </w:r>
      <w:r w:rsidR="003E2C75" w:rsidRPr="008D40D7">
        <w:rPr>
          <w:rFonts w:ascii="Arial" w:hAnsi="Arial" w:cs="Arial"/>
          <w:lang w:val="sr-Cyrl-RS"/>
        </w:rPr>
        <w:t xml:space="preserve">, те </w:t>
      </w:r>
      <w:r w:rsidR="003E2C75" w:rsidRPr="008D40D7">
        <w:rPr>
          <w:rFonts w:ascii="Arial" w:hAnsi="Arial" w:cs="Arial"/>
        </w:rPr>
        <w:t xml:space="preserve">да </w:t>
      </w:r>
      <w:r w:rsidR="003E2C75" w:rsidRPr="008D40D7">
        <w:rPr>
          <w:rFonts w:ascii="Arial" w:hAnsi="Arial" w:cs="Arial"/>
          <w:color w:val="000000"/>
          <w:lang w:val="sr-Cyrl-RS"/>
        </w:rPr>
        <w:t>не може пружати услуге из других области здравствене заштите. Појаснили су да у Заводу није могуће заказати</w:t>
      </w:r>
      <w:r w:rsidR="006459DB" w:rsidRPr="008D40D7">
        <w:rPr>
          <w:rFonts w:ascii="Arial" w:hAnsi="Arial" w:cs="Arial"/>
          <w:color w:val="000000"/>
          <w:lang w:val="sr-Cyrl-RS"/>
        </w:rPr>
        <w:t xml:space="preserve"> </w:t>
      </w:r>
      <w:r w:rsidR="003E2C75" w:rsidRPr="008D40D7">
        <w:rPr>
          <w:rFonts w:ascii="Arial" w:hAnsi="Arial" w:cs="Arial"/>
          <w:color w:val="000000"/>
          <w:lang w:val="sr-Cyrl-RS"/>
        </w:rPr>
        <w:t>преглед магнетне резонанце у аналгоседацији</w:t>
      </w:r>
      <w:r w:rsidR="003E2C75" w:rsidRPr="008D40D7">
        <w:rPr>
          <w:rFonts w:ascii="Arial" w:hAnsi="Arial" w:cs="Arial"/>
          <w:color w:val="000000"/>
        </w:rPr>
        <w:t xml:space="preserve"> јер услуга аналгоседације спада у област анестезиологије и захтева постојање апарата за анестезију и ангажовање специјалисте анестезиолога. Додали су да би испуњење захтева Б</w:t>
      </w:r>
      <w:r w:rsidR="000C4D3F">
        <w:rPr>
          <w:rFonts w:ascii="Arial" w:hAnsi="Arial" w:cs="Arial"/>
          <w:color w:val="000000"/>
        </w:rPr>
        <w:t>Б</w:t>
      </w:r>
      <w:r w:rsidR="003E2C75" w:rsidRPr="008D40D7">
        <w:rPr>
          <w:rFonts w:ascii="Arial" w:hAnsi="Arial" w:cs="Arial"/>
          <w:color w:val="000000"/>
        </w:rPr>
        <w:t xml:space="preserve"> за обављање дијагностичке процедуре магнетне резонанце у аналгоседацији било у супротности са важећим законским одредба</w:t>
      </w:r>
      <w:r w:rsidR="000C4D3F">
        <w:rPr>
          <w:rFonts w:ascii="Arial" w:hAnsi="Arial" w:cs="Arial"/>
          <w:color w:val="000000"/>
        </w:rPr>
        <w:t>ма, као и да је захтев ББ</w:t>
      </w:r>
      <w:r w:rsidR="003E2C75" w:rsidRPr="008D40D7">
        <w:rPr>
          <w:rFonts w:ascii="Arial" w:hAnsi="Arial" w:cs="Arial"/>
          <w:color w:val="000000"/>
        </w:rPr>
        <w:t xml:space="preserve"> могуће реализовати само у здравственим установама вишег организационог облика – болнице, клинички центри и друго који поред радиолошке службе имају и друге службе па и службу за анестезиологију. У прилогу изјашњења Завод је доставио решење Министарства здравља</w:t>
      </w:r>
      <w:r w:rsidR="00175E71" w:rsidRPr="008D40D7">
        <w:rPr>
          <w:rFonts w:ascii="Arial" w:hAnsi="Arial" w:cs="Arial"/>
          <w:color w:val="000000"/>
        </w:rPr>
        <w:t xml:space="preserve"> заведено под бројем 511-01-16/2023-02</w:t>
      </w:r>
      <w:r w:rsidR="00175E71" w:rsidRPr="008D40D7">
        <w:rPr>
          <w:rFonts w:ascii="Arial" w:hAnsi="Arial" w:cs="Arial"/>
          <w:lang w:val="sr-Cyrl-RS"/>
        </w:rPr>
        <w:t xml:space="preserve"> од дана 6. октобра 2003. године</w:t>
      </w:r>
      <w:r w:rsidR="00175E71" w:rsidRPr="008D40D7">
        <w:rPr>
          <w:rFonts w:ascii="Arial" w:hAnsi="Arial" w:cs="Arial"/>
          <w:color w:val="000000"/>
        </w:rPr>
        <w:t>.</w:t>
      </w:r>
    </w:p>
    <w:p w:rsidR="00D31CB7" w:rsidRPr="00DF7CB1" w:rsidRDefault="00DF7CB1" w:rsidP="00DF7CB1">
      <w:pPr>
        <w:tabs>
          <w:tab w:val="left" w:pos="450"/>
          <w:tab w:val="left" w:pos="540"/>
        </w:tabs>
        <w:autoSpaceDE w:val="0"/>
        <w:autoSpaceDN w:val="0"/>
        <w:adjustRightInd w:val="0"/>
        <w:spacing w:before="120" w:line="240" w:lineRule="auto"/>
        <w:jc w:val="both"/>
        <w:rPr>
          <w:rFonts w:ascii="Arial" w:hAnsi="Arial" w:cs="Arial"/>
          <w:color w:val="000000"/>
        </w:rPr>
      </w:pPr>
      <w:r w:rsidRPr="00DF7CB1">
        <w:rPr>
          <w:rFonts w:ascii="Arial" w:hAnsi="Arial" w:cs="Arial"/>
          <w:b/>
          <w:lang w:val="sr-Cyrl-RS"/>
        </w:rPr>
        <w:t>3.13.</w:t>
      </w:r>
      <w:r>
        <w:rPr>
          <w:rFonts w:ascii="Arial" w:hAnsi="Arial" w:cs="Arial"/>
          <w:lang w:val="sr-Cyrl-RS"/>
        </w:rPr>
        <w:t xml:space="preserve"> </w:t>
      </w:r>
      <w:r w:rsidR="00175E71" w:rsidRPr="00DF7CB1">
        <w:rPr>
          <w:rFonts w:ascii="Arial" w:hAnsi="Arial" w:cs="Arial"/>
        </w:rPr>
        <w:t>Повереник је приступио анализи поменуто</w:t>
      </w:r>
      <w:r w:rsidR="00E8565D" w:rsidRPr="00DF7CB1">
        <w:rPr>
          <w:rFonts w:ascii="Arial" w:hAnsi="Arial" w:cs="Arial"/>
        </w:rPr>
        <w:t>г решења Министарства здравља и</w:t>
      </w:r>
      <w:r w:rsidR="00175E71" w:rsidRPr="00DF7CB1">
        <w:rPr>
          <w:rFonts w:ascii="Arial" w:hAnsi="Arial" w:cs="Arial"/>
        </w:rPr>
        <w:t xml:space="preserve"> утврдио да </w:t>
      </w:r>
      <w:r w:rsidRPr="00DF7CB1">
        <w:rPr>
          <w:rFonts w:ascii="Arial" w:hAnsi="Arial" w:cs="Arial"/>
          <w:lang w:val="sr-Cyrl-RS"/>
        </w:rPr>
        <w:t xml:space="preserve">је у решењу наведено да су </w:t>
      </w:r>
      <w:r w:rsidR="00175E71" w:rsidRPr="00DF7CB1">
        <w:rPr>
          <w:rFonts w:ascii="Arial" w:hAnsi="Arial" w:cs="Arial"/>
        </w:rPr>
        <w:t>испуњени законом прописани услови за почетак рада и обављање здравствене делатности Завода за дијагностику у Новом Саду, у улици Хајдук Вељкова бр. 11, хала 18</w:t>
      </w:r>
      <w:r w:rsidRPr="00DF7CB1">
        <w:rPr>
          <w:rFonts w:ascii="Arial" w:hAnsi="Arial" w:cs="Arial"/>
          <w:lang w:val="sr-Cyrl-RS"/>
        </w:rPr>
        <w:t>.</w:t>
      </w:r>
      <w:r>
        <w:rPr>
          <w:rFonts w:ascii="Arial" w:hAnsi="Arial" w:cs="Arial"/>
          <w:lang w:val="sr-Cyrl-RS"/>
        </w:rPr>
        <w:t xml:space="preserve"> </w:t>
      </w:r>
      <w:r w:rsidR="00175E71" w:rsidRPr="00DF7CB1">
        <w:rPr>
          <w:rFonts w:ascii="Arial" w:hAnsi="Arial" w:cs="Arial"/>
        </w:rPr>
        <w:t xml:space="preserve">Сагласно наведеном, а </w:t>
      </w:r>
      <w:r w:rsidR="00175E71" w:rsidRPr="00DF7CB1">
        <w:rPr>
          <w:rFonts w:ascii="Arial" w:hAnsi="Arial" w:cs="Arial"/>
          <w:color w:val="000000"/>
        </w:rPr>
        <w:t xml:space="preserve">ради правилног и потпуног утврђивања чињеничног стања а сагласно члану 37. став 2. Закона о забрани дискриминације, Повереник </w:t>
      </w:r>
      <w:r>
        <w:rPr>
          <w:rFonts w:ascii="Arial" w:hAnsi="Arial" w:cs="Arial"/>
          <w:color w:val="000000"/>
          <w:lang w:val="sr-Cyrl-RS"/>
        </w:rPr>
        <w:t>се обратио</w:t>
      </w:r>
      <w:r>
        <w:rPr>
          <w:rFonts w:ascii="Arial" w:hAnsi="Arial" w:cs="Arial"/>
          <w:color w:val="000000"/>
        </w:rPr>
        <w:t xml:space="preserve"> Министартсв</w:t>
      </w:r>
      <w:r>
        <w:rPr>
          <w:rFonts w:ascii="Arial" w:hAnsi="Arial" w:cs="Arial"/>
          <w:color w:val="000000"/>
          <w:lang w:val="sr-Cyrl-RS"/>
        </w:rPr>
        <w:t>у</w:t>
      </w:r>
      <w:r w:rsidR="00175E71" w:rsidRPr="00DF7CB1">
        <w:rPr>
          <w:rFonts w:ascii="Arial" w:hAnsi="Arial" w:cs="Arial"/>
          <w:color w:val="000000"/>
        </w:rPr>
        <w:t xml:space="preserve"> здравља </w:t>
      </w:r>
      <w:r>
        <w:rPr>
          <w:rFonts w:ascii="Arial" w:hAnsi="Arial" w:cs="Arial"/>
          <w:color w:val="000000"/>
          <w:lang w:val="sr-Cyrl-RS"/>
        </w:rPr>
        <w:t xml:space="preserve">од ког је </w:t>
      </w:r>
      <w:r w:rsidR="00175E71" w:rsidRPr="00DF7CB1">
        <w:rPr>
          <w:rFonts w:ascii="Arial" w:hAnsi="Arial" w:cs="Arial"/>
          <w:color w:val="000000"/>
        </w:rPr>
        <w:t xml:space="preserve">затражио да </w:t>
      </w:r>
      <w:r>
        <w:rPr>
          <w:rFonts w:ascii="Arial" w:hAnsi="Arial" w:cs="Arial"/>
          <w:color w:val="000000"/>
          <w:lang w:val="sr-Cyrl-RS"/>
        </w:rPr>
        <w:t>појасни</w:t>
      </w:r>
      <w:r w:rsidR="00175E71" w:rsidRPr="00DF7CB1">
        <w:rPr>
          <w:rFonts w:ascii="Arial" w:hAnsi="Arial" w:cs="Arial"/>
          <w:color w:val="000000"/>
        </w:rPr>
        <w:t>: 1) д</w:t>
      </w:r>
      <w:r w:rsidR="00175E71" w:rsidRPr="00DF7CB1">
        <w:rPr>
          <w:rFonts w:ascii="Arial" w:hAnsi="Arial" w:cs="Arial"/>
          <w:color w:val="000000"/>
          <w:lang w:val="sr-Cyrl-RS"/>
        </w:rPr>
        <w:t>а ли Здравствена установа – Завод за дијагностику Нови Сад може да изврши преглед који је тражио подносилац притужбе, односно да ли имају дозволу за спровођење оваквих процедура с обзиром на издато решење Министарства здравља</w:t>
      </w:r>
      <w:r w:rsidR="00175E71" w:rsidRPr="00DF7CB1">
        <w:rPr>
          <w:rFonts w:ascii="Arial" w:hAnsi="Arial" w:cs="Arial"/>
          <w:color w:val="000000"/>
        </w:rPr>
        <w:t>; 2) у</w:t>
      </w:r>
      <w:r w:rsidR="00175E71" w:rsidRPr="00DF7CB1">
        <w:rPr>
          <w:rFonts w:ascii="Arial" w:hAnsi="Arial" w:cs="Arial"/>
          <w:color w:val="000000"/>
          <w:lang w:val="sr-Cyrl-RS"/>
        </w:rPr>
        <w:t>колико Здравствена установа не може да пружи тражену услугу, која је процедура упућивања пацијента на даљу дијагностику</w:t>
      </w:r>
      <w:r w:rsidR="00175E71" w:rsidRPr="00DF7CB1">
        <w:rPr>
          <w:rFonts w:ascii="Arial" w:hAnsi="Arial" w:cs="Arial"/>
          <w:color w:val="000000"/>
        </w:rPr>
        <w:t>; 3) у</w:t>
      </w:r>
      <w:r w:rsidR="00175E71" w:rsidRPr="00DF7CB1">
        <w:rPr>
          <w:rFonts w:ascii="Arial" w:hAnsi="Arial" w:cs="Arial"/>
          <w:color w:val="000000"/>
          <w:lang w:val="sr-Cyrl-RS"/>
        </w:rPr>
        <w:t>колико је неопходно да се снимање магнетном резонанцом изврши у</w:t>
      </w:r>
      <w:r w:rsidR="00175E71" w:rsidRPr="00DF7CB1">
        <w:rPr>
          <w:rFonts w:ascii="Arial" w:hAnsi="Arial" w:cs="Arial"/>
          <w:color w:val="000000"/>
        </w:rPr>
        <w:t xml:space="preserve"> аналгоседацији</w:t>
      </w:r>
      <w:r w:rsidR="00175E71" w:rsidRPr="00DF7CB1">
        <w:rPr>
          <w:rFonts w:ascii="Arial" w:hAnsi="Arial" w:cs="Arial"/>
          <w:color w:val="000000"/>
          <w:lang w:val="sr-Cyrl-RS"/>
        </w:rPr>
        <w:t xml:space="preserve">, која је процедура односно на који начин и коме се упућује такав пацијент, тј. у којој здравственој </w:t>
      </w:r>
      <w:r w:rsidR="00D31CB7" w:rsidRPr="00DF7CB1">
        <w:rPr>
          <w:rFonts w:ascii="Arial" w:hAnsi="Arial" w:cs="Arial"/>
          <w:color w:val="000000"/>
          <w:lang w:val="sr-Cyrl-RS"/>
        </w:rPr>
        <w:t>установи се врши овакав преглед.</w:t>
      </w:r>
    </w:p>
    <w:p w:rsidR="00AB31E6" w:rsidRPr="00E65D08" w:rsidRDefault="00DF7CB1" w:rsidP="00E65D08">
      <w:pPr>
        <w:tabs>
          <w:tab w:val="left" w:pos="450"/>
          <w:tab w:val="left" w:pos="540"/>
        </w:tabs>
        <w:autoSpaceDE w:val="0"/>
        <w:autoSpaceDN w:val="0"/>
        <w:adjustRightInd w:val="0"/>
        <w:spacing w:before="120" w:line="240" w:lineRule="auto"/>
        <w:jc w:val="both"/>
        <w:rPr>
          <w:rFonts w:ascii="Arial" w:hAnsi="Arial" w:cs="Arial"/>
          <w:color w:val="000000"/>
        </w:rPr>
      </w:pPr>
      <w:r w:rsidRPr="00DF7CB1">
        <w:rPr>
          <w:rFonts w:ascii="Arial" w:hAnsi="Arial" w:cs="Arial"/>
          <w:b/>
          <w:lang w:val="sr-Cyrl-RS"/>
        </w:rPr>
        <w:t>3.14.</w:t>
      </w:r>
      <w:r>
        <w:rPr>
          <w:rFonts w:ascii="Arial" w:hAnsi="Arial" w:cs="Arial"/>
          <w:lang w:val="sr-Cyrl-RS"/>
        </w:rPr>
        <w:t xml:space="preserve"> У </w:t>
      </w:r>
      <w:r w:rsidR="00E65D08" w:rsidRPr="00E65D08">
        <w:rPr>
          <w:rFonts w:ascii="Arial" w:hAnsi="Arial" w:cs="Arial"/>
          <w:lang w:val="sr-Cyrl-RS"/>
        </w:rPr>
        <w:t>допису здравствене инспекторке Министарства наведено је да се на територији Аутономне покрајине Војводине у Центру за радиологију Универзитетског клиничког центра Војводине може извести магнетна резонанца у условима аналгоседације</w:t>
      </w:r>
      <w:r w:rsidR="00E65D08" w:rsidRPr="00E65D08">
        <w:rPr>
          <w:rFonts w:ascii="Arial" w:hAnsi="Arial" w:cs="Arial"/>
          <w:lang w:val="en-US"/>
        </w:rPr>
        <w:t xml:space="preserve"> </w:t>
      </w:r>
      <w:r w:rsidR="00E65D08" w:rsidRPr="00E65D08">
        <w:rPr>
          <w:rFonts w:ascii="Arial" w:hAnsi="Arial" w:cs="Arial"/>
          <w:lang w:val="en-US"/>
        </w:rPr>
        <w:lastRenderedPageBreak/>
        <w:t>(</w:t>
      </w:r>
      <w:r w:rsidR="00E65D08" w:rsidRPr="00E65D08">
        <w:rPr>
          <w:rFonts w:ascii="Arial" w:hAnsi="Arial" w:cs="Arial"/>
        </w:rPr>
        <w:t>анестезије</w:t>
      </w:r>
      <w:r w:rsidR="00E65D08" w:rsidRPr="00E65D08">
        <w:rPr>
          <w:rFonts w:ascii="Arial" w:hAnsi="Arial" w:cs="Arial"/>
          <w:lang w:val="en-US"/>
        </w:rPr>
        <w:t>)</w:t>
      </w:r>
      <w:r w:rsidR="00E65D08" w:rsidRPr="00E65D08">
        <w:rPr>
          <w:rFonts w:ascii="Arial" w:hAnsi="Arial" w:cs="Arial"/>
          <w:lang w:val="sr-Cyrl-RS"/>
        </w:rPr>
        <w:t xml:space="preserve"> и да пацијент мора бити хоспитализован како би био адекватно припремљен за преглед у условима анестезије и како би се могла спровести адекватна постанестезијска опсервација, као и да</w:t>
      </w:r>
      <w:r w:rsidR="00E65D08" w:rsidRPr="00E65D08">
        <w:rPr>
          <w:rFonts w:ascii="Arial" w:hAnsi="Arial" w:cs="Arial"/>
          <w:lang w:val="en-US"/>
        </w:rPr>
        <w:t xml:space="preserve"> je </w:t>
      </w:r>
      <w:r w:rsidR="00E65D08" w:rsidRPr="00E65D08">
        <w:rPr>
          <w:rFonts w:ascii="Arial" w:hAnsi="Arial" w:cs="Arial"/>
        </w:rPr>
        <w:t xml:space="preserve">за извођење процедуре магнетне резонанце у аналгоседацији потребан мултидисциплинарни приступ, а да </w:t>
      </w:r>
      <w:r w:rsidR="00E65D08" w:rsidRPr="00E65D08">
        <w:rPr>
          <w:rFonts w:ascii="Arial" w:hAnsi="Arial" w:cs="Arial"/>
          <w:lang w:val="sr-Cyrl-RS"/>
        </w:rPr>
        <w:t>Завод за дијагностику у Новом Сад</w:t>
      </w:r>
      <w:r w:rsidR="000C4D3F">
        <w:rPr>
          <w:rFonts w:ascii="Arial" w:hAnsi="Arial" w:cs="Arial"/>
          <w:lang w:val="sr-Cyrl-RS"/>
        </w:rPr>
        <w:t>у</w:t>
      </w:r>
      <w:r w:rsidR="00E65D08" w:rsidRPr="00E65D08">
        <w:rPr>
          <w:rFonts w:ascii="Arial" w:hAnsi="Arial" w:cs="Arial"/>
          <w:lang w:val="sr-Cyrl-RS"/>
        </w:rPr>
        <w:t xml:space="preserve"> има решење Министарства здравља којим је утврђена испуњеност прописаних услова у погледу кадра, опреме, простора и лекова за обављање радиолошке делатности, али не и за друге специјалистичке делатности, те да у Заводу за дијагностику у Новом Саду не може бити пружена услуга – преглед магнетне резонанаце у аналгоседацији.</w:t>
      </w:r>
    </w:p>
    <w:p w:rsidR="00635C42" w:rsidRPr="008D40D7" w:rsidRDefault="00E65D08" w:rsidP="00E65D08">
      <w:pPr>
        <w:tabs>
          <w:tab w:val="left" w:pos="450"/>
        </w:tabs>
        <w:autoSpaceDE w:val="0"/>
        <w:autoSpaceDN w:val="0"/>
        <w:adjustRightInd w:val="0"/>
        <w:spacing w:line="240" w:lineRule="auto"/>
        <w:jc w:val="both"/>
        <w:rPr>
          <w:rStyle w:val="apple-converted-space"/>
          <w:rFonts w:ascii="Arial" w:hAnsi="Arial" w:cs="Arial"/>
        </w:rPr>
      </w:pPr>
      <w:r w:rsidRPr="00E65D08">
        <w:rPr>
          <w:rStyle w:val="apple-converted-space"/>
          <w:rFonts w:ascii="Arial" w:hAnsi="Arial" w:cs="Arial"/>
          <w:b/>
          <w:lang w:val="sr-Cyrl-RS"/>
        </w:rPr>
        <w:t>3.15</w:t>
      </w:r>
      <w:r>
        <w:rPr>
          <w:rStyle w:val="apple-converted-space"/>
          <w:rFonts w:ascii="Arial" w:hAnsi="Arial" w:cs="Arial"/>
          <w:lang w:val="sr-Cyrl-RS"/>
        </w:rPr>
        <w:t xml:space="preserve">. </w:t>
      </w:r>
      <w:r w:rsidR="00635C42" w:rsidRPr="008D40D7">
        <w:rPr>
          <w:rFonts w:ascii="Arial" w:hAnsi="Arial" w:cs="Arial"/>
          <w:color w:val="000000"/>
        </w:rPr>
        <w:t xml:space="preserve">Повереник </w:t>
      </w:r>
      <w:r w:rsidR="00635C42" w:rsidRPr="008D40D7">
        <w:rPr>
          <w:rStyle w:val="apple-converted-space"/>
          <w:rFonts w:ascii="Arial" w:hAnsi="Arial" w:cs="Arial"/>
        </w:rPr>
        <w:t>је</w:t>
      </w:r>
      <w:r>
        <w:rPr>
          <w:rStyle w:val="apple-converted-space"/>
          <w:rFonts w:ascii="Arial" w:hAnsi="Arial" w:cs="Arial"/>
          <w:lang w:val="sr-Cyrl-RS"/>
        </w:rPr>
        <w:t xml:space="preserve"> увидом </w:t>
      </w:r>
      <w:r>
        <w:rPr>
          <w:rFonts w:ascii="Arial" w:hAnsi="Arial" w:cs="Arial"/>
          <w:lang w:val="sr-Cyrl-RS"/>
        </w:rPr>
        <w:t xml:space="preserve">у званичан сајт </w:t>
      </w:r>
      <w:r>
        <w:rPr>
          <w:rFonts w:ascii="Arial" w:hAnsi="Arial" w:cs="Arial"/>
          <w:color w:val="000000"/>
          <w:lang w:val="sr-Cyrl-RS"/>
        </w:rPr>
        <w:t>Завода за дијагностику у Новом Саду утврдио да тим лекара Завода чине</w:t>
      </w:r>
      <w:r>
        <w:rPr>
          <w:rFonts w:ascii="Arial" w:hAnsi="Arial" w:cs="Arial"/>
          <w:color w:val="000000"/>
        </w:rPr>
        <w:t xml:space="preserve"> радиолози и </w:t>
      </w:r>
      <w:r w:rsidR="000C4D3F">
        <w:rPr>
          <w:rFonts w:ascii="Arial" w:hAnsi="Arial" w:cs="Arial"/>
          <w:lang w:val="sr-Cyrl-RS"/>
        </w:rPr>
        <w:t xml:space="preserve">техничари, </w:t>
      </w:r>
      <w:r>
        <w:rPr>
          <w:rFonts w:ascii="Arial" w:hAnsi="Arial" w:cs="Arial"/>
          <w:lang w:val="sr-Cyrl-RS"/>
        </w:rPr>
        <w:t>односно да Завод</w:t>
      </w:r>
      <w:r w:rsidR="00635C42" w:rsidRPr="008D40D7">
        <w:rPr>
          <w:rStyle w:val="apple-converted-space"/>
          <w:rFonts w:ascii="Arial" w:hAnsi="Arial" w:cs="Arial"/>
        </w:rPr>
        <w:t xml:space="preserve"> нема запосленог лекара специјалисту анестезије већ искључиво лекаре специјалисте радиолог</w:t>
      </w:r>
      <w:r w:rsidR="00853D93" w:rsidRPr="008D40D7">
        <w:rPr>
          <w:rStyle w:val="apple-converted-space"/>
          <w:rFonts w:ascii="Arial" w:hAnsi="Arial" w:cs="Arial"/>
        </w:rPr>
        <w:t>иј</w:t>
      </w:r>
      <w:r>
        <w:rPr>
          <w:rStyle w:val="apple-converted-space"/>
          <w:rFonts w:ascii="Arial" w:hAnsi="Arial" w:cs="Arial"/>
        </w:rPr>
        <w:t>е</w:t>
      </w:r>
      <w:r w:rsidR="004530EE" w:rsidRPr="008D40D7">
        <w:rPr>
          <w:rStyle w:val="apple-converted-space"/>
          <w:rFonts w:ascii="Arial" w:hAnsi="Arial" w:cs="Arial"/>
        </w:rPr>
        <w:t>.</w:t>
      </w:r>
    </w:p>
    <w:p w:rsidR="00635C42" w:rsidRPr="008D40D7" w:rsidRDefault="00E53D2C" w:rsidP="00E53D2C">
      <w:pPr>
        <w:tabs>
          <w:tab w:val="left" w:pos="450"/>
        </w:tabs>
        <w:autoSpaceDE w:val="0"/>
        <w:autoSpaceDN w:val="0"/>
        <w:adjustRightInd w:val="0"/>
        <w:spacing w:before="120" w:line="240" w:lineRule="auto"/>
        <w:jc w:val="both"/>
        <w:rPr>
          <w:rFonts w:ascii="Arial" w:hAnsi="Arial" w:cs="Arial"/>
        </w:rPr>
      </w:pPr>
      <w:r w:rsidRPr="00E53D2C">
        <w:rPr>
          <w:rFonts w:ascii="Arial" w:hAnsi="Arial" w:cs="Arial"/>
          <w:b/>
          <w:lang w:val="sr-Cyrl-RS"/>
        </w:rPr>
        <w:t>3.16.</w:t>
      </w:r>
      <w:r>
        <w:rPr>
          <w:rFonts w:ascii="Arial" w:hAnsi="Arial" w:cs="Arial"/>
          <w:lang w:val="sr-Cyrl-RS"/>
        </w:rPr>
        <w:t xml:space="preserve"> </w:t>
      </w:r>
      <w:r w:rsidR="004530EE" w:rsidRPr="008D40D7">
        <w:rPr>
          <w:rFonts w:ascii="Arial" w:hAnsi="Arial" w:cs="Arial"/>
        </w:rPr>
        <w:t xml:space="preserve">Такође, Повереник </w:t>
      </w:r>
      <w:r w:rsidR="00E65D08">
        <w:rPr>
          <w:rFonts w:ascii="Arial" w:hAnsi="Arial" w:cs="Arial"/>
          <w:lang w:val="sr-Cyrl-RS"/>
        </w:rPr>
        <w:t xml:space="preserve">даље </w:t>
      </w:r>
      <w:r w:rsidR="004530EE" w:rsidRPr="008D40D7">
        <w:rPr>
          <w:rFonts w:ascii="Arial" w:hAnsi="Arial" w:cs="Arial"/>
        </w:rPr>
        <w:t xml:space="preserve">подсећа да је </w:t>
      </w:r>
      <w:r w:rsidR="004530EE" w:rsidRPr="008D40D7">
        <w:rPr>
          <w:rStyle w:val="apple-converted-space"/>
          <w:rFonts w:ascii="Arial" w:hAnsi="Arial" w:cs="Arial"/>
        </w:rPr>
        <w:t xml:space="preserve">одредбом члана 10. став 1. Закона </w:t>
      </w:r>
      <w:r w:rsidR="004530EE" w:rsidRPr="008D40D7">
        <w:rPr>
          <w:rFonts w:ascii="Arial" w:hAnsi="Arial" w:cs="Arial"/>
        </w:rPr>
        <w:t xml:space="preserve">о правима </w:t>
      </w:r>
      <w:r w:rsidR="004530EE" w:rsidRPr="00E65D08">
        <w:rPr>
          <w:rFonts w:ascii="Arial" w:hAnsi="Arial" w:cs="Arial"/>
        </w:rPr>
        <w:t xml:space="preserve">пацијената </w:t>
      </w:r>
      <w:r w:rsidR="004530EE" w:rsidRPr="00E65D08">
        <w:rPr>
          <w:rStyle w:val="apple-converted-space"/>
          <w:rFonts w:ascii="Arial" w:hAnsi="Arial" w:cs="Arial"/>
        </w:rPr>
        <w:t>прописано да пацијент има право на безбедност у остваривању здравствене заштите, у складу са савременим достигнућима здравствене струке и науке, с циљем постизања најповољнијег исхода лечења и смањења ризика за настанак нежељених последица по здравље пацијента, на најмању могућу меру, док је ставом 2. истог члана прописано да је здравствена установа дужна да се стара о безбедности у пружању здравствене заштите, као и да континуирано прати факторе ризика и предузима мере за њихово смањење, у складу са прописима</w:t>
      </w:r>
      <w:r w:rsidR="004530EE" w:rsidRPr="008D40D7">
        <w:rPr>
          <w:rStyle w:val="apple-converted-space"/>
          <w:rFonts w:ascii="Arial" w:hAnsi="Arial" w:cs="Arial"/>
        </w:rPr>
        <w:t xml:space="preserve"> којима се уређује област квалитета у здравственој заштити</w:t>
      </w:r>
    </w:p>
    <w:p w:rsidR="00120EC0" w:rsidRPr="00E65D08" w:rsidRDefault="00E53D2C" w:rsidP="00E53D2C">
      <w:pPr>
        <w:tabs>
          <w:tab w:val="left" w:pos="426"/>
        </w:tabs>
        <w:autoSpaceDE w:val="0"/>
        <w:autoSpaceDN w:val="0"/>
        <w:adjustRightInd w:val="0"/>
        <w:spacing w:before="120" w:line="240" w:lineRule="auto"/>
        <w:jc w:val="both"/>
        <w:rPr>
          <w:rStyle w:val="apple-converted-space"/>
          <w:rFonts w:ascii="Arial" w:hAnsi="Arial" w:cs="Arial"/>
        </w:rPr>
      </w:pPr>
      <w:r w:rsidRPr="00E53D2C">
        <w:rPr>
          <w:rFonts w:ascii="Arial" w:hAnsi="Arial" w:cs="Arial"/>
          <w:b/>
          <w:lang w:val="sr-Cyrl-RS"/>
        </w:rPr>
        <w:t>3.17.</w:t>
      </w:r>
      <w:r>
        <w:rPr>
          <w:rFonts w:ascii="Arial" w:hAnsi="Arial" w:cs="Arial"/>
          <w:lang w:val="sr-Cyrl-RS"/>
        </w:rPr>
        <w:t xml:space="preserve"> </w:t>
      </w:r>
      <w:r w:rsidR="004530EE" w:rsidRPr="008D40D7">
        <w:rPr>
          <w:rFonts w:ascii="Arial" w:hAnsi="Arial" w:cs="Arial"/>
        </w:rPr>
        <w:t xml:space="preserve">На крају, </w:t>
      </w:r>
      <w:r w:rsidR="00120EC0" w:rsidRPr="008D40D7">
        <w:rPr>
          <w:rFonts w:ascii="Arial" w:hAnsi="Arial" w:cs="Arial"/>
        </w:rPr>
        <w:t xml:space="preserve">неопходно је указати и </w:t>
      </w:r>
      <w:r w:rsidR="004530EE" w:rsidRPr="008D40D7">
        <w:rPr>
          <w:rFonts w:ascii="Arial" w:hAnsi="Arial" w:cs="Arial"/>
        </w:rPr>
        <w:t xml:space="preserve">на одредбу члана 13. </w:t>
      </w:r>
      <w:r w:rsidR="004530EE" w:rsidRPr="008D40D7">
        <w:rPr>
          <w:rStyle w:val="apple-converted-space"/>
          <w:rFonts w:ascii="Arial" w:hAnsi="Arial" w:cs="Arial"/>
          <w:shd w:val="clear" w:color="auto" w:fill="FFFFFF"/>
        </w:rPr>
        <w:t>став</w:t>
      </w:r>
      <w:r w:rsidR="001A0A4B" w:rsidRPr="008D40D7">
        <w:rPr>
          <w:rStyle w:val="apple-converted-space"/>
          <w:rFonts w:ascii="Arial" w:hAnsi="Arial" w:cs="Arial"/>
          <w:shd w:val="clear" w:color="auto" w:fill="FFFFFF"/>
        </w:rPr>
        <w:t xml:space="preserve"> 5. тачка 1. </w:t>
      </w:r>
      <w:r w:rsidR="00120EC0" w:rsidRPr="008D40D7">
        <w:rPr>
          <w:rStyle w:val="apple-converted-space"/>
          <w:rFonts w:ascii="Arial" w:hAnsi="Arial" w:cs="Arial"/>
          <w:shd w:val="clear" w:color="auto" w:fill="FFFFFF"/>
        </w:rPr>
        <w:t>Закона о спречавању дискриминације особа са инвалидитетом</w:t>
      </w:r>
      <w:r w:rsidR="001A0A4B" w:rsidRPr="008D40D7">
        <w:rPr>
          <w:rStyle w:val="apple-converted-space"/>
          <w:rFonts w:ascii="Arial" w:hAnsi="Arial" w:cs="Arial"/>
          <w:shd w:val="clear" w:color="auto" w:fill="FFFFFF"/>
        </w:rPr>
        <w:t xml:space="preserve"> </w:t>
      </w:r>
      <w:r w:rsidR="004530EE" w:rsidRPr="008D40D7">
        <w:rPr>
          <w:rStyle w:val="apple-converted-space"/>
          <w:rFonts w:ascii="Arial" w:hAnsi="Arial" w:cs="Arial"/>
          <w:shd w:val="clear" w:color="auto" w:fill="FFFFFF"/>
        </w:rPr>
        <w:t xml:space="preserve">којом је </w:t>
      </w:r>
      <w:r w:rsidR="001A0A4B" w:rsidRPr="008D40D7">
        <w:rPr>
          <w:rStyle w:val="apple-converted-space"/>
          <w:rFonts w:ascii="Arial" w:hAnsi="Arial" w:cs="Arial"/>
          <w:shd w:val="clear" w:color="auto" w:fill="FFFFFF"/>
        </w:rPr>
        <w:t xml:space="preserve">прописано да дискриминација на основу инвалидности у погледу доступности услуга нарочито обухвата одбијање пружања услуга особи са инвалидитетом, </w:t>
      </w:r>
      <w:r w:rsidR="001A0A4B" w:rsidRPr="00E65D08">
        <w:rPr>
          <w:rStyle w:val="apple-converted-space"/>
          <w:rFonts w:ascii="Arial" w:hAnsi="Arial" w:cs="Arial"/>
          <w:shd w:val="clear" w:color="auto" w:fill="FFFFFF"/>
        </w:rPr>
        <w:t>осим ако би пружање услуге угрозило живот или здравље особе са инвалидитетом или другог лица</w:t>
      </w:r>
      <w:r w:rsidR="004530EE" w:rsidRPr="00E65D08">
        <w:rPr>
          <w:rStyle w:val="apple-converted-space"/>
          <w:rFonts w:ascii="Arial" w:hAnsi="Arial" w:cs="Arial"/>
          <w:shd w:val="clear" w:color="auto" w:fill="FFFFFF"/>
        </w:rPr>
        <w:t>.</w:t>
      </w:r>
    </w:p>
    <w:p w:rsidR="004530EE" w:rsidRPr="00BB2D86" w:rsidRDefault="00E53D2C" w:rsidP="00E53D2C">
      <w:pPr>
        <w:tabs>
          <w:tab w:val="left" w:pos="450"/>
        </w:tabs>
        <w:autoSpaceDE w:val="0"/>
        <w:autoSpaceDN w:val="0"/>
        <w:adjustRightInd w:val="0"/>
        <w:spacing w:before="120" w:line="240" w:lineRule="auto"/>
        <w:jc w:val="both"/>
        <w:rPr>
          <w:rFonts w:ascii="Arial" w:hAnsi="Arial" w:cs="Arial"/>
          <w:color w:val="000000"/>
          <w:lang w:val="sr-Cyrl-RS"/>
        </w:rPr>
      </w:pPr>
      <w:r w:rsidRPr="00E53D2C">
        <w:rPr>
          <w:rFonts w:ascii="Arial" w:hAnsi="Arial" w:cs="Arial"/>
          <w:b/>
          <w:shd w:val="clear" w:color="auto" w:fill="FFFFFF"/>
          <w:lang w:val="sr-Cyrl-RS"/>
        </w:rPr>
        <w:t>3.18.</w:t>
      </w:r>
      <w:r>
        <w:rPr>
          <w:rFonts w:ascii="Arial" w:hAnsi="Arial" w:cs="Arial"/>
          <w:shd w:val="clear" w:color="auto" w:fill="FFFFFF"/>
          <w:lang w:val="sr-Cyrl-RS"/>
        </w:rPr>
        <w:t xml:space="preserve"> </w:t>
      </w:r>
      <w:r w:rsidR="00D82D43" w:rsidRPr="008D40D7">
        <w:rPr>
          <w:rFonts w:ascii="Arial" w:hAnsi="Arial" w:cs="Arial"/>
          <w:shd w:val="clear" w:color="auto" w:fill="FFFFFF"/>
          <w:lang w:val="sr-Cyrl-RS"/>
        </w:rPr>
        <w:t xml:space="preserve">Применом правила о терету доказивања и анализом навода из притужбе и изјашњења и достављених </w:t>
      </w:r>
      <w:r w:rsidR="006459DB" w:rsidRPr="008D40D7">
        <w:rPr>
          <w:rFonts w:ascii="Arial" w:hAnsi="Arial" w:cs="Arial"/>
          <w:shd w:val="clear" w:color="auto" w:fill="FFFFFF"/>
          <w:lang w:val="sr-Cyrl-RS"/>
        </w:rPr>
        <w:t>доказа</w:t>
      </w:r>
      <w:r w:rsidR="00D82D43" w:rsidRPr="008D40D7">
        <w:rPr>
          <w:rFonts w:ascii="Arial" w:hAnsi="Arial" w:cs="Arial"/>
          <w:shd w:val="clear" w:color="auto" w:fill="FFFFFF"/>
          <w:lang w:val="sr-Cyrl-RS"/>
        </w:rPr>
        <w:t xml:space="preserve">, </w:t>
      </w:r>
      <w:r w:rsidR="00BD5A6C" w:rsidRPr="008D40D7">
        <w:rPr>
          <w:rFonts w:ascii="Arial" w:hAnsi="Arial" w:cs="Arial"/>
          <w:shd w:val="clear" w:color="auto" w:fill="FFFFFF"/>
          <w:lang w:val="sr-Cyrl-RS"/>
        </w:rPr>
        <w:t xml:space="preserve">као и </w:t>
      </w:r>
      <w:r w:rsidR="00E65D08">
        <w:rPr>
          <w:rFonts w:ascii="Arial" w:hAnsi="Arial" w:cs="Arial"/>
          <w:shd w:val="clear" w:color="auto" w:fill="FFFFFF"/>
          <w:lang w:val="sr-Cyrl-RS"/>
        </w:rPr>
        <w:t>дописа</w:t>
      </w:r>
      <w:r w:rsidR="00BD5A6C" w:rsidRPr="008D40D7">
        <w:rPr>
          <w:rFonts w:ascii="Arial" w:hAnsi="Arial" w:cs="Arial"/>
          <w:shd w:val="clear" w:color="auto" w:fill="FFFFFF"/>
          <w:lang w:val="sr-Cyrl-RS"/>
        </w:rPr>
        <w:t xml:space="preserve"> Министарства здравља, </w:t>
      </w:r>
      <w:r w:rsidR="00D82D43" w:rsidRPr="008D40D7">
        <w:rPr>
          <w:rFonts w:ascii="Arial" w:hAnsi="Arial" w:cs="Arial"/>
          <w:shd w:val="clear" w:color="auto" w:fill="FFFFFF"/>
          <w:lang w:val="sr-Cyrl-RS"/>
        </w:rPr>
        <w:t xml:space="preserve">Повереник је утврдио да је </w:t>
      </w:r>
      <w:r w:rsidR="00BD5A6C" w:rsidRPr="008D40D7">
        <w:rPr>
          <w:rFonts w:ascii="Arial" w:hAnsi="Arial" w:cs="Arial"/>
          <w:color w:val="000000"/>
          <w:lang w:val="sr-Cyrl-RS"/>
        </w:rPr>
        <w:t>Завод за дијагностику у Новом Саду</w:t>
      </w:r>
      <w:r w:rsidR="00853D93" w:rsidRPr="008D40D7">
        <w:rPr>
          <w:rFonts w:ascii="Arial" w:hAnsi="Arial" w:cs="Arial"/>
          <w:shd w:val="clear" w:color="auto" w:fill="FFFFFF"/>
          <w:lang w:val="sr-Cyrl-RS"/>
        </w:rPr>
        <w:t xml:space="preserve"> пружи</w:t>
      </w:r>
      <w:r w:rsidR="00D82D43" w:rsidRPr="008D40D7">
        <w:rPr>
          <w:rFonts w:ascii="Arial" w:hAnsi="Arial" w:cs="Arial"/>
          <w:shd w:val="clear" w:color="auto" w:fill="FFFFFF"/>
          <w:lang w:val="sr-Cyrl-RS"/>
        </w:rPr>
        <w:t xml:space="preserve">о довољно доказа </w:t>
      </w:r>
      <w:r w:rsidR="00BD5A6C" w:rsidRPr="008D40D7">
        <w:rPr>
          <w:rFonts w:ascii="Arial" w:hAnsi="Arial" w:cs="Arial"/>
          <w:shd w:val="clear" w:color="auto" w:fill="FFFFFF"/>
          <w:lang w:val="sr-Cyrl-RS"/>
        </w:rPr>
        <w:t xml:space="preserve">због којих </w:t>
      </w:r>
      <w:r w:rsidR="000C4D3F">
        <w:rPr>
          <w:rFonts w:ascii="Arial" w:hAnsi="Arial" w:cs="Arial"/>
          <w:shd w:val="clear" w:color="auto" w:fill="FFFFFF"/>
          <w:lang w:val="sr-Cyrl-RS"/>
        </w:rPr>
        <w:t>ББ</w:t>
      </w:r>
      <w:r w:rsidR="00BD5A6C" w:rsidRPr="008D40D7">
        <w:rPr>
          <w:rFonts w:ascii="Arial" w:hAnsi="Arial" w:cs="Arial"/>
          <w:shd w:val="clear" w:color="auto" w:fill="FFFFFF"/>
          <w:lang w:val="sr-Cyrl-RS"/>
        </w:rPr>
        <w:t xml:space="preserve"> није могла бити пружена услуга магнетне резонанце у аналгоседацији. </w:t>
      </w:r>
      <w:r w:rsidR="00D82D43" w:rsidRPr="008D40D7">
        <w:rPr>
          <w:rFonts w:ascii="Arial" w:hAnsi="Arial" w:cs="Arial"/>
          <w:shd w:val="clear" w:color="auto" w:fill="FFFFFF"/>
          <w:lang w:val="sr-Cyrl-RS"/>
        </w:rPr>
        <w:t>С обзиром на све наведено, Повереник је дао мишљење да у конкретном случају нису повређене одредбе Закона о забрани дискриминације</w:t>
      </w:r>
      <w:r w:rsidR="00472200" w:rsidRPr="008D40D7">
        <w:rPr>
          <w:rFonts w:ascii="Arial" w:hAnsi="Arial" w:cs="Arial"/>
          <w:shd w:val="clear" w:color="auto" w:fill="FFFFFF"/>
          <w:lang w:val="sr-Cyrl-RS"/>
        </w:rPr>
        <w:t xml:space="preserve"> и </w:t>
      </w:r>
      <w:r w:rsidR="00472200" w:rsidRPr="008D40D7">
        <w:rPr>
          <w:rFonts w:ascii="Arial" w:hAnsi="Arial" w:cs="Arial"/>
          <w:lang w:val="sr-Cyrl-RS"/>
        </w:rPr>
        <w:t>Закона о спречавању дискриминације особа са инвалидитетом</w:t>
      </w:r>
      <w:r w:rsidR="00D82D43" w:rsidRPr="008D40D7">
        <w:rPr>
          <w:rFonts w:ascii="Arial" w:hAnsi="Arial" w:cs="Arial"/>
          <w:shd w:val="clear" w:color="auto" w:fill="FFFFFF"/>
          <w:lang w:val="sr-Cyrl-RS"/>
        </w:rPr>
        <w:t xml:space="preserve">. </w:t>
      </w:r>
    </w:p>
    <w:p w:rsidR="00BB2D86" w:rsidRPr="00BB2D86" w:rsidRDefault="00E53D2C" w:rsidP="00E53D2C">
      <w:pPr>
        <w:tabs>
          <w:tab w:val="left" w:pos="450"/>
        </w:tabs>
        <w:autoSpaceDE w:val="0"/>
        <w:autoSpaceDN w:val="0"/>
        <w:adjustRightInd w:val="0"/>
        <w:spacing w:before="120" w:line="240" w:lineRule="auto"/>
        <w:jc w:val="both"/>
        <w:rPr>
          <w:rFonts w:ascii="Arial" w:hAnsi="Arial" w:cs="Arial"/>
          <w:color w:val="000000"/>
          <w:lang w:val="sr-Cyrl-RS"/>
        </w:rPr>
      </w:pPr>
      <w:r w:rsidRPr="00E53D2C">
        <w:rPr>
          <w:rFonts w:ascii="Arial" w:eastAsia="Times New Roman" w:hAnsi="Arial" w:cs="Arial"/>
          <w:b/>
          <w:lang w:val="sr-Cyrl-RS"/>
        </w:rPr>
        <w:t>3.19.</w:t>
      </w:r>
      <w:r>
        <w:rPr>
          <w:rFonts w:ascii="Arial" w:eastAsia="Times New Roman" w:hAnsi="Arial" w:cs="Arial"/>
          <w:lang w:val="sr-Cyrl-RS"/>
        </w:rPr>
        <w:t xml:space="preserve"> </w:t>
      </w:r>
      <w:r w:rsidR="00BB2D86" w:rsidRPr="00BB2D86">
        <w:rPr>
          <w:rFonts w:ascii="Arial" w:eastAsia="Times New Roman" w:hAnsi="Arial" w:cs="Arial"/>
          <w:lang w:val="sr-Cyrl-RS"/>
        </w:rPr>
        <w:t xml:space="preserve">Међутим, узимајући у обзир све околности случаја и сагледавајући потешкоће са којима се сусрећу особе са инвалдитетом у поступцима остваривања права на здравсттвену заштиту, Повереник </w:t>
      </w:r>
      <w:r w:rsidR="003F3F14">
        <w:rPr>
          <w:rFonts w:ascii="Arial" w:eastAsia="Times New Roman" w:hAnsi="Arial" w:cs="Arial"/>
          <w:lang w:val="sr-Cyrl-RS"/>
        </w:rPr>
        <w:t xml:space="preserve">је </w:t>
      </w:r>
      <w:r w:rsidR="00BB2D86" w:rsidRPr="00BB2D86">
        <w:rPr>
          <w:rFonts w:ascii="Arial" w:eastAsia="Times New Roman" w:hAnsi="Arial" w:cs="Arial"/>
          <w:lang w:val="sr-Cyrl-RS"/>
        </w:rPr>
        <w:t xml:space="preserve">у складу са чланом 33. став 1. тачка 9. Закона о забрани дискриминације </w:t>
      </w:r>
      <w:r w:rsidR="003F3F14">
        <w:rPr>
          <w:rFonts w:ascii="Arial" w:eastAsia="Times New Roman" w:hAnsi="Arial" w:cs="Arial"/>
          <w:lang w:val="sr-Cyrl-RS"/>
        </w:rPr>
        <w:t xml:space="preserve">упутио </w:t>
      </w:r>
      <w:r w:rsidR="00BB2D86" w:rsidRPr="00BB2D86">
        <w:rPr>
          <w:rFonts w:ascii="Arial" w:eastAsia="Times New Roman" w:hAnsi="Arial" w:cs="Arial"/>
          <w:lang w:val="sr-Cyrl-RS"/>
        </w:rPr>
        <w:t xml:space="preserve">препоруку мера </w:t>
      </w:r>
      <w:r w:rsidR="003F3F14">
        <w:rPr>
          <w:rFonts w:ascii="Arial" w:eastAsia="Times New Roman" w:hAnsi="Arial" w:cs="Arial"/>
          <w:lang w:val="sr-Cyrl-RS"/>
        </w:rPr>
        <w:t xml:space="preserve">за остваривање равноправности и заштите од дискриминације </w:t>
      </w:r>
      <w:r w:rsidR="00BB2D86" w:rsidRPr="00BB2D86">
        <w:rPr>
          <w:rFonts w:ascii="Arial" w:hAnsi="Arial" w:cs="Arial"/>
          <w:lang w:val="sr-Cyrl-RS"/>
        </w:rPr>
        <w:t>Заводу за дијагностику у Новом Саду да убудуће особама са инвалидитетом појасне дијагностичку процедуру магнетне резонанце, односно да их детаљније обавесте уколико иста не може бити пружена у Заводу о разлозима због којих не може бити пружена, као и да их упуте на здрав</w:t>
      </w:r>
      <w:r w:rsidR="00BB2D86">
        <w:rPr>
          <w:rFonts w:ascii="Arial" w:hAnsi="Arial" w:cs="Arial"/>
          <w:lang w:val="sr-Cyrl-RS"/>
        </w:rPr>
        <w:t>ст</w:t>
      </w:r>
      <w:r w:rsidR="00BB2D86" w:rsidRPr="00BB2D86">
        <w:rPr>
          <w:rFonts w:ascii="Arial" w:hAnsi="Arial" w:cs="Arial"/>
          <w:lang w:val="sr-Cyrl-RS"/>
        </w:rPr>
        <w:t>вену установу где им услуга може бити пружена.</w:t>
      </w:r>
    </w:p>
    <w:p w:rsidR="00BD5A6C" w:rsidRPr="00BD5A6C" w:rsidRDefault="00BD5A6C" w:rsidP="00BD5A6C">
      <w:pPr>
        <w:tabs>
          <w:tab w:val="left" w:pos="450"/>
        </w:tabs>
        <w:autoSpaceDE w:val="0"/>
        <w:autoSpaceDN w:val="0"/>
        <w:adjustRightInd w:val="0"/>
        <w:spacing w:before="120" w:line="240" w:lineRule="auto"/>
        <w:jc w:val="both"/>
        <w:rPr>
          <w:rFonts w:ascii="Arial" w:hAnsi="Arial" w:cs="Arial"/>
          <w:color w:val="000000"/>
          <w:lang w:val="sr-Cyrl-RS"/>
        </w:rPr>
      </w:pPr>
    </w:p>
    <w:p w:rsidR="00BD5A6C" w:rsidRPr="00BD5A6C" w:rsidRDefault="00BD5A6C" w:rsidP="00BD5A6C">
      <w:pPr>
        <w:tabs>
          <w:tab w:val="left" w:pos="450"/>
        </w:tabs>
        <w:autoSpaceDE w:val="0"/>
        <w:autoSpaceDN w:val="0"/>
        <w:adjustRightInd w:val="0"/>
        <w:spacing w:before="120" w:line="240" w:lineRule="auto"/>
        <w:jc w:val="both"/>
        <w:rPr>
          <w:rFonts w:ascii="Arial" w:hAnsi="Arial" w:cs="Arial"/>
          <w:b/>
          <w:color w:val="000000"/>
          <w:lang w:val="sr-Cyrl-RS"/>
        </w:rPr>
      </w:pPr>
      <w:r w:rsidRPr="00BD5A6C">
        <w:rPr>
          <w:rFonts w:ascii="Arial" w:hAnsi="Arial" w:cs="Arial"/>
          <w:b/>
          <w:color w:val="000000"/>
          <w:lang w:val="sr-Cyrl-RS"/>
        </w:rPr>
        <w:t>4.</w:t>
      </w:r>
      <w:r w:rsidRPr="00BD5A6C">
        <w:rPr>
          <w:rFonts w:ascii="Arial" w:hAnsi="Arial" w:cs="Arial"/>
          <w:b/>
          <w:color w:val="000000"/>
          <w:lang w:val="sr-Cyrl-RS"/>
        </w:rPr>
        <w:tab/>
        <w:t>МИШЉЕЊЕ</w:t>
      </w:r>
    </w:p>
    <w:p w:rsidR="00BD5A6C" w:rsidRDefault="00BD5A6C" w:rsidP="00472200">
      <w:pPr>
        <w:pStyle w:val="ListParagraph"/>
        <w:tabs>
          <w:tab w:val="left" w:pos="540"/>
        </w:tabs>
        <w:spacing w:before="120"/>
        <w:ind w:left="0"/>
        <w:jc w:val="both"/>
        <w:rPr>
          <w:rFonts w:ascii="Arial" w:hAnsi="Arial" w:cs="Arial"/>
          <w:sz w:val="22"/>
          <w:szCs w:val="22"/>
          <w:lang w:val="sr-Cyrl-RS"/>
        </w:rPr>
      </w:pPr>
      <w:r w:rsidRPr="00472200">
        <w:rPr>
          <w:rFonts w:ascii="Arial" w:hAnsi="Arial" w:cs="Arial"/>
          <w:color w:val="000000"/>
          <w:sz w:val="22"/>
          <w:szCs w:val="22"/>
          <w:lang w:val="sr-Cyrl-RS"/>
        </w:rPr>
        <w:t xml:space="preserve">У поступку по притужби коју је поднело </w:t>
      </w:r>
      <w:r w:rsidRPr="00472200">
        <w:rPr>
          <w:rFonts w:ascii="Arial" w:hAnsi="Arial" w:cs="Arial"/>
          <w:color w:val="000000"/>
          <w:sz w:val="22"/>
          <w:szCs w:val="22"/>
        </w:rPr>
        <w:t xml:space="preserve">Удружење </w:t>
      </w:r>
      <w:r w:rsidR="000C4D3F">
        <w:rPr>
          <w:rFonts w:ascii="Arial" w:hAnsi="Arial" w:cs="Arial"/>
          <w:color w:val="000000"/>
          <w:sz w:val="22"/>
          <w:szCs w:val="22"/>
          <w:lang w:val="sr-Cyrl-CS"/>
        </w:rPr>
        <w:t>АА</w:t>
      </w:r>
      <w:r w:rsidRPr="00472200">
        <w:rPr>
          <w:rFonts w:ascii="Arial" w:hAnsi="Arial" w:cs="Arial"/>
          <w:color w:val="000000"/>
          <w:sz w:val="22"/>
          <w:szCs w:val="22"/>
          <w:lang w:val="sr-Cyrl-RS"/>
        </w:rPr>
        <w:t xml:space="preserve"> у име и уз сагласност Б</w:t>
      </w:r>
      <w:r w:rsidR="000C4D3F">
        <w:rPr>
          <w:rFonts w:ascii="Arial" w:hAnsi="Arial" w:cs="Arial"/>
          <w:color w:val="000000"/>
          <w:sz w:val="22"/>
          <w:szCs w:val="22"/>
          <w:lang w:val="sr-Cyrl-RS"/>
        </w:rPr>
        <w:t>Б</w:t>
      </w:r>
      <w:r w:rsidRPr="00472200">
        <w:rPr>
          <w:rFonts w:ascii="Arial" w:hAnsi="Arial" w:cs="Arial"/>
          <w:color w:val="000000"/>
          <w:sz w:val="22"/>
          <w:szCs w:val="22"/>
          <w:lang w:val="sr-Cyrl-RS"/>
        </w:rPr>
        <w:t>, против Завода за дијагностику у Новом Саду, због дискриминације на основу инвалидитета у поступку дијагностичке процедуре магнетне резона</w:t>
      </w:r>
      <w:r w:rsidR="006459DB">
        <w:rPr>
          <w:rFonts w:ascii="Arial" w:hAnsi="Arial" w:cs="Arial"/>
          <w:color w:val="000000"/>
          <w:sz w:val="22"/>
          <w:szCs w:val="22"/>
          <w:lang w:val="sr-Cyrl-RS"/>
        </w:rPr>
        <w:t>н</w:t>
      </w:r>
      <w:r w:rsidRPr="00472200">
        <w:rPr>
          <w:rFonts w:ascii="Arial" w:hAnsi="Arial" w:cs="Arial"/>
          <w:color w:val="000000"/>
          <w:sz w:val="22"/>
          <w:szCs w:val="22"/>
          <w:lang w:val="sr-Cyrl-RS"/>
        </w:rPr>
        <w:t>це нису повређене одредбе Закона о забрани дискриминације</w:t>
      </w:r>
      <w:r w:rsidR="00472200" w:rsidRPr="00472200">
        <w:rPr>
          <w:rFonts w:ascii="Arial" w:hAnsi="Arial" w:cs="Arial"/>
          <w:color w:val="000000"/>
          <w:sz w:val="22"/>
          <w:szCs w:val="22"/>
          <w:lang w:val="sr-Cyrl-RS"/>
        </w:rPr>
        <w:t xml:space="preserve"> и </w:t>
      </w:r>
      <w:r w:rsidR="00472200" w:rsidRPr="00472200">
        <w:rPr>
          <w:rFonts w:ascii="Arial" w:hAnsi="Arial" w:cs="Arial"/>
          <w:sz w:val="22"/>
          <w:szCs w:val="22"/>
          <w:lang w:val="sr-Cyrl-RS"/>
        </w:rPr>
        <w:t>Закона о спречавању дискриминације особа са инвалидитетом.</w:t>
      </w:r>
    </w:p>
    <w:p w:rsidR="00BB2D86" w:rsidRDefault="00BB2D86" w:rsidP="00472200">
      <w:pPr>
        <w:pStyle w:val="ListParagraph"/>
        <w:tabs>
          <w:tab w:val="left" w:pos="540"/>
        </w:tabs>
        <w:spacing w:before="120"/>
        <w:ind w:left="0"/>
        <w:jc w:val="both"/>
        <w:rPr>
          <w:rFonts w:ascii="Arial" w:hAnsi="Arial" w:cs="Arial"/>
          <w:sz w:val="22"/>
          <w:szCs w:val="22"/>
          <w:lang w:val="sr-Cyrl-RS"/>
        </w:rPr>
      </w:pPr>
    </w:p>
    <w:p w:rsidR="00BB2D86" w:rsidRPr="0073425E" w:rsidRDefault="00BB2D86" w:rsidP="00BB2D86">
      <w:pPr>
        <w:pStyle w:val="ListParagraph"/>
        <w:numPr>
          <w:ilvl w:val="0"/>
          <w:numId w:val="14"/>
        </w:numPr>
        <w:spacing w:after="120"/>
        <w:ind w:left="0" w:firstLine="0"/>
        <w:jc w:val="both"/>
        <w:rPr>
          <w:rFonts w:ascii="Arial" w:hAnsi="Arial" w:cs="Arial"/>
          <w:b/>
          <w:color w:val="000000"/>
          <w:sz w:val="22"/>
          <w:szCs w:val="22"/>
          <w:lang w:val="sr-Cyrl-CS"/>
        </w:rPr>
      </w:pPr>
      <w:r w:rsidRPr="0073425E">
        <w:rPr>
          <w:rFonts w:ascii="Arial" w:hAnsi="Arial" w:cs="Arial"/>
          <w:b/>
          <w:color w:val="000000"/>
          <w:sz w:val="22"/>
          <w:szCs w:val="22"/>
          <w:lang w:val="sr-Cyrl-CS"/>
        </w:rPr>
        <w:t>ПРЕПОРУКА</w:t>
      </w:r>
    </w:p>
    <w:p w:rsidR="00BB2D86" w:rsidRPr="0073425E" w:rsidRDefault="00BB2D86" w:rsidP="00BB2D86">
      <w:pPr>
        <w:spacing w:after="120" w:line="240" w:lineRule="auto"/>
        <w:contextualSpacing/>
        <w:jc w:val="both"/>
        <w:rPr>
          <w:rFonts w:ascii="Arial" w:eastAsia="Times New Roman" w:hAnsi="Arial" w:cs="Arial"/>
          <w:color w:val="000000"/>
        </w:rPr>
      </w:pPr>
    </w:p>
    <w:p w:rsidR="00BB2D86" w:rsidRDefault="00BB2D86" w:rsidP="00BB2D86">
      <w:pPr>
        <w:autoSpaceDE w:val="0"/>
        <w:autoSpaceDN w:val="0"/>
        <w:adjustRightInd w:val="0"/>
        <w:spacing w:after="120" w:line="240" w:lineRule="auto"/>
        <w:jc w:val="both"/>
        <w:rPr>
          <w:rFonts w:ascii="Arial" w:hAnsi="Arial" w:cs="Arial"/>
        </w:rPr>
      </w:pPr>
      <w:r w:rsidRPr="00BB2D86">
        <w:rPr>
          <w:rFonts w:ascii="Arial" w:hAnsi="Arial" w:cs="Arial"/>
        </w:rPr>
        <w:t xml:space="preserve">Повереник за заштиту равноправности, на основу члана 33. става 1. тачка 9. Закона о забрани дискриминације, препоручује </w:t>
      </w:r>
      <w:r w:rsidRPr="00BB2D86">
        <w:rPr>
          <w:rFonts w:ascii="Arial" w:hAnsi="Arial" w:cs="Arial"/>
          <w:color w:val="000000"/>
          <w:lang w:val="sr-Cyrl-RS"/>
        </w:rPr>
        <w:t>Заводу за дијагностику у Новом Саду</w:t>
      </w:r>
      <w:r w:rsidRPr="00BB2D86">
        <w:rPr>
          <w:rFonts w:ascii="Arial" w:hAnsi="Arial" w:cs="Arial"/>
          <w:lang w:val="sr-Cyrl-RS"/>
        </w:rPr>
        <w:t xml:space="preserve"> да</w:t>
      </w:r>
      <w:r w:rsidRPr="00BB2D86">
        <w:rPr>
          <w:rFonts w:ascii="Arial" w:hAnsi="Arial" w:cs="Arial"/>
        </w:rPr>
        <w:t>:</w:t>
      </w:r>
    </w:p>
    <w:p w:rsidR="00BB2D86" w:rsidRPr="00BB2D86" w:rsidRDefault="00BB2D86" w:rsidP="00BB2D86">
      <w:pPr>
        <w:autoSpaceDE w:val="0"/>
        <w:autoSpaceDN w:val="0"/>
        <w:adjustRightInd w:val="0"/>
        <w:spacing w:after="120" w:line="240" w:lineRule="auto"/>
        <w:jc w:val="both"/>
        <w:rPr>
          <w:rFonts w:ascii="Arial" w:hAnsi="Arial" w:cs="Arial"/>
        </w:rPr>
      </w:pPr>
    </w:p>
    <w:p w:rsidR="00BB2D86" w:rsidRPr="00BB2D86" w:rsidRDefault="00BB2D86" w:rsidP="00BB2D86">
      <w:pPr>
        <w:pStyle w:val="ListParagraph"/>
        <w:autoSpaceDE w:val="0"/>
        <w:autoSpaceDN w:val="0"/>
        <w:adjustRightInd w:val="0"/>
        <w:spacing w:after="120"/>
        <w:ind w:left="0"/>
        <w:jc w:val="both"/>
        <w:rPr>
          <w:rFonts w:ascii="Arial" w:eastAsia="Calibri" w:hAnsi="Arial" w:cs="Arial"/>
          <w:sz w:val="22"/>
          <w:szCs w:val="22"/>
          <w:lang w:val="sr-Cyrl-CS"/>
        </w:rPr>
      </w:pPr>
      <w:r w:rsidRPr="00BB2D86">
        <w:rPr>
          <w:rFonts w:ascii="Arial" w:hAnsi="Arial" w:cs="Arial"/>
          <w:sz w:val="22"/>
          <w:szCs w:val="22"/>
          <w:lang w:val="sr-Cyrl-CS"/>
        </w:rPr>
        <w:t xml:space="preserve">- </w:t>
      </w:r>
      <w:r w:rsidRPr="00BB2D86">
        <w:rPr>
          <w:rFonts w:ascii="Arial" w:hAnsi="Arial" w:cs="Arial"/>
          <w:sz w:val="22"/>
          <w:szCs w:val="22"/>
          <w:lang w:val="sr-Cyrl-RS"/>
        </w:rPr>
        <w:t>убудуће особама са инвалидитетом појасне дијагностичку процедуру магнетне резонанце, односно да их детаљније обавесте уколико иста не може бити пружена у Заводу о разлозима због којих не може бити пружена, као и да их упуте на здрав</w:t>
      </w:r>
      <w:r>
        <w:rPr>
          <w:rFonts w:ascii="Arial" w:hAnsi="Arial" w:cs="Arial"/>
          <w:sz w:val="22"/>
          <w:szCs w:val="22"/>
          <w:lang w:val="sr-Cyrl-RS"/>
        </w:rPr>
        <w:t>ст</w:t>
      </w:r>
      <w:r w:rsidRPr="00BB2D86">
        <w:rPr>
          <w:rFonts w:ascii="Arial" w:hAnsi="Arial" w:cs="Arial"/>
          <w:sz w:val="22"/>
          <w:szCs w:val="22"/>
          <w:lang w:val="sr-Cyrl-RS"/>
        </w:rPr>
        <w:t>вену установу где им услуга може бити пружена</w:t>
      </w:r>
      <w:r>
        <w:rPr>
          <w:rFonts w:ascii="Arial" w:hAnsi="Arial" w:cs="Arial"/>
          <w:sz w:val="22"/>
          <w:szCs w:val="22"/>
          <w:lang w:val="sr-Cyrl-RS"/>
        </w:rPr>
        <w:t>.</w:t>
      </w:r>
    </w:p>
    <w:p w:rsidR="00BB2D86" w:rsidRDefault="00BB2D86" w:rsidP="00BB2D86">
      <w:pPr>
        <w:tabs>
          <w:tab w:val="left" w:pos="0"/>
          <w:tab w:val="left" w:pos="450"/>
        </w:tabs>
        <w:autoSpaceDE w:val="0"/>
        <w:autoSpaceDN w:val="0"/>
        <w:adjustRightInd w:val="0"/>
        <w:spacing w:after="120" w:line="240" w:lineRule="auto"/>
        <w:jc w:val="both"/>
        <w:rPr>
          <w:rFonts w:ascii="Arial" w:hAnsi="Arial" w:cs="Arial"/>
          <w:noProof/>
        </w:rPr>
      </w:pPr>
      <w:r w:rsidRPr="00BB2D86">
        <w:rPr>
          <w:rFonts w:ascii="Arial" w:hAnsi="Arial" w:cs="Arial"/>
          <w:color w:val="000000"/>
          <w:lang w:val="sr-Cyrl-RS"/>
        </w:rPr>
        <w:t>Завод за дијагностику у Новом Саду</w:t>
      </w:r>
      <w:r w:rsidRPr="00BB2D86">
        <w:rPr>
          <w:rFonts w:ascii="Arial" w:hAnsi="Arial" w:cs="Arial"/>
          <w:lang w:val="sr-Cyrl-RS"/>
        </w:rPr>
        <w:t xml:space="preserve"> </w:t>
      </w:r>
      <w:r w:rsidRPr="00131C43">
        <w:rPr>
          <w:rFonts w:ascii="Arial" w:hAnsi="Arial" w:cs="Arial"/>
          <w:noProof/>
        </w:rPr>
        <w:t xml:space="preserve">обавестиће Повереника за заштиту равноправности о предузетим мерама у циљу спровођења ове препоруке, у року од 30 дана од дана пријема препоруке мера за остваривање равноправности. </w:t>
      </w:r>
    </w:p>
    <w:p w:rsidR="00BB2D86" w:rsidRDefault="00BB2D86" w:rsidP="00BB2D86">
      <w:pPr>
        <w:tabs>
          <w:tab w:val="left" w:pos="450"/>
        </w:tabs>
        <w:autoSpaceDE w:val="0"/>
        <w:autoSpaceDN w:val="0"/>
        <w:adjustRightInd w:val="0"/>
        <w:spacing w:after="120" w:line="240" w:lineRule="auto"/>
        <w:jc w:val="both"/>
        <w:rPr>
          <w:rFonts w:ascii="Arial" w:hAnsi="Arial" w:cs="Arial"/>
          <w:lang w:val="sr-Latn-RS"/>
        </w:rPr>
      </w:pPr>
      <w:r w:rsidRPr="00631898">
        <w:rPr>
          <w:rFonts w:ascii="Arial" w:hAnsi="Arial" w:cs="Arial"/>
        </w:rPr>
        <w:t xml:space="preserve">Против овог мишљења није допуштена жалба нити било које друго правно средство, јер се њиме не одлучује о правима и обавезама правних субјеката.    </w:t>
      </w:r>
    </w:p>
    <w:p w:rsidR="00BB2D86" w:rsidRPr="00472200" w:rsidRDefault="00BB2D86" w:rsidP="00472200">
      <w:pPr>
        <w:pStyle w:val="ListParagraph"/>
        <w:tabs>
          <w:tab w:val="left" w:pos="540"/>
        </w:tabs>
        <w:spacing w:before="120"/>
        <w:ind w:left="0"/>
        <w:jc w:val="both"/>
        <w:rPr>
          <w:rFonts w:ascii="Arial" w:hAnsi="Arial" w:cs="Arial"/>
          <w:sz w:val="22"/>
          <w:szCs w:val="22"/>
          <w:lang w:val="sr-Cyrl-RS"/>
        </w:rPr>
      </w:pPr>
    </w:p>
    <w:p w:rsidR="0059170B" w:rsidRPr="00472200" w:rsidRDefault="0059170B" w:rsidP="0059170B">
      <w:pPr>
        <w:tabs>
          <w:tab w:val="left" w:pos="450"/>
        </w:tabs>
        <w:autoSpaceDE w:val="0"/>
        <w:autoSpaceDN w:val="0"/>
        <w:adjustRightInd w:val="0"/>
        <w:spacing w:after="120" w:line="240" w:lineRule="auto"/>
        <w:jc w:val="both"/>
        <w:rPr>
          <w:rFonts w:ascii="Arial" w:hAnsi="Arial" w:cs="Arial"/>
        </w:rPr>
      </w:pPr>
    </w:p>
    <w:p w:rsidR="0059170B" w:rsidRPr="0059170B" w:rsidRDefault="0059170B" w:rsidP="0059170B">
      <w:pPr>
        <w:tabs>
          <w:tab w:val="left" w:pos="9072"/>
        </w:tabs>
        <w:spacing w:after="0" w:line="240" w:lineRule="auto"/>
        <w:jc w:val="center"/>
        <w:rPr>
          <w:rFonts w:ascii="Arial" w:eastAsia="Times New Roman" w:hAnsi="Arial" w:cs="Arial"/>
          <w:b/>
          <w:noProof/>
          <w:color w:val="000000"/>
          <w:sz w:val="24"/>
          <w:szCs w:val="24"/>
          <w:lang w:val="sr-Cyrl-RS" w:eastAsia="sr-Cyrl-CS"/>
        </w:rPr>
      </w:pPr>
      <w:r w:rsidRPr="0059170B">
        <w:rPr>
          <w:rFonts w:ascii="Arial" w:eastAsia="Times New Roman" w:hAnsi="Arial" w:cs="Arial"/>
          <w:b/>
          <w:noProof/>
          <w:color w:val="000000"/>
          <w:sz w:val="24"/>
          <w:szCs w:val="24"/>
          <w:lang w:val="sr-Cyrl-RS" w:eastAsia="sr-Cyrl-CS"/>
        </w:rPr>
        <w:t xml:space="preserve">                                                                                 ПОВЕРЕНИЦА </w:t>
      </w:r>
    </w:p>
    <w:p w:rsidR="0059170B" w:rsidRPr="0059170B" w:rsidRDefault="0059170B" w:rsidP="0059170B">
      <w:pPr>
        <w:tabs>
          <w:tab w:val="left" w:pos="9072"/>
        </w:tabs>
        <w:spacing w:after="0" w:line="240" w:lineRule="auto"/>
        <w:jc w:val="right"/>
        <w:rPr>
          <w:rFonts w:ascii="Arial" w:eastAsia="Times New Roman" w:hAnsi="Arial" w:cs="Arial"/>
          <w:b/>
          <w:noProof/>
          <w:color w:val="000000"/>
          <w:sz w:val="24"/>
          <w:szCs w:val="24"/>
          <w:lang w:val="sr-Cyrl-RS" w:eastAsia="sr-Cyrl-CS"/>
        </w:rPr>
      </w:pPr>
      <w:r w:rsidRPr="0059170B">
        <w:rPr>
          <w:rFonts w:ascii="Arial" w:eastAsia="Times New Roman" w:hAnsi="Arial" w:cs="Arial"/>
          <w:b/>
          <w:noProof/>
          <w:color w:val="000000"/>
          <w:sz w:val="24"/>
          <w:szCs w:val="24"/>
          <w:lang w:val="sr-Cyrl-RS" w:eastAsia="sr-Cyrl-CS"/>
        </w:rPr>
        <w:t>ЗА ЗАШТИТУ РАВНОПРАВНОСТИ</w:t>
      </w:r>
    </w:p>
    <w:p w:rsidR="0059170B" w:rsidRPr="0059170B" w:rsidRDefault="0059170B" w:rsidP="0059170B">
      <w:pPr>
        <w:tabs>
          <w:tab w:val="left" w:pos="9072"/>
        </w:tabs>
        <w:spacing w:after="0" w:line="240" w:lineRule="auto"/>
        <w:jc w:val="right"/>
        <w:rPr>
          <w:rFonts w:ascii="Arial" w:eastAsia="Times New Roman" w:hAnsi="Arial" w:cs="Arial"/>
          <w:b/>
          <w:noProof/>
          <w:color w:val="000000"/>
          <w:sz w:val="24"/>
          <w:szCs w:val="24"/>
          <w:lang w:val="sr-Latn-RS" w:eastAsia="sr-Cyrl-CS"/>
        </w:rPr>
      </w:pPr>
    </w:p>
    <w:p w:rsidR="0059170B" w:rsidRPr="0059170B" w:rsidRDefault="0059170B" w:rsidP="0059170B">
      <w:pPr>
        <w:tabs>
          <w:tab w:val="left" w:pos="9072"/>
        </w:tabs>
        <w:spacing w:after="0" w:line="240" w:lineRule="auto"/>
        <w:jc w:val="center"/>
        <w:rPr>
          <w:sz w:val="2"/>
          <w:szCs w:val="2"/>
          <w:lang w:val="en-US"/>
        </w:rPr>
      </w:pPr>
      <w:r w:rsidRPr="0059170B">
        <w:rPr>
          <w:rFonts w:ascii="Arial" w:eastAsia="Times New Roman" w:hAnsi="Arial" w:cs="Arial"/>
          <w:b/>
          <w:lang w:val="sr-Cyrl-RS" w:eastAsia="sr-Cyrl-CS"/>
        </w:rPr>
        <w:t xml:space="preserve">                                                                                          </w:t>
      </w:r>
      <w:r w:rsidRPr="0059170B">
        <w:rPr>
          <w:rFonts w:ascii="Arial" w:eastAsia="Times New Roman" w:hAnsi="Arial" w:cs="Arial"/>
          <w:b/>
          <w:sz w:val="24"/>
          <w:szCs w:val="24"/>
          <w:lang w:val="sr-Cyrl-RS"/>
        </w:rPr>
        <w:t>Бранкица Јанковић</w:t>
      </w:r>
    </w:p>
    <w:p w:rsidR="00BD5A6C" w:rsidRPr="00BD5A6C" w:rsidRDefault="00BD5A6C" w:rsidP="00BD5A6C">
      <w:pPr>
        <w:tabs>
          <w:tab w:val="left" w:pos="450"/>
        </w:tabs>
        <w:autoSpaceDE w:val="0"/>
        <w:autoSpaceDN w:val="0"/>
        <w:adjustRightInd w:val="0"/>
        <w:spacing w:before="120" w:line="240" w:lineRule="auto"/>
        <w:jc w:val="both"/>
        <w:rPr>
          <w:rFonts w:ascii="Arial" w:hAnsi="Arial" w:cs="Arial"/>
          <w:color w:val="000000"/>
          <w:lang w:val="sr-Cyrl-RS"/>
        </w:rPr>
      </w:pPr>
    </w:p>
    <w:p w:rsidR="00BD5A6C" w:rsidRPr="00BD5A6C" w:rsidRDefault="00BD5A6C" w:rsidP="00BD5A6C">
      <w:pPr>
        <w:tabs>
          <w:tab w:val="left" w:pos="450"/>
        </w:tabs>
        <w:autoSpaceDE w:val="0"/>
        <w:autoSpaceDN w:val="0"/>
        <w:adjustRightInd w:val="0"/>
        <w:spacing w:before="120" w:line="240" w:lineRule="auto"/>
        <w:jc w:val="both"/>
        <w:rPr>
          <w:rFonts w:ascii="Arial" w:hAnsi="Arial" w:cs="Arial"/>
          <w:color w:val="000000"/>
          <w:lang w:val="sr-Cyrl-RS"/>
        </w:rPr>
      </w:pPr>
    </w:p>
    <w:sectPr w:rsidR="00BD5A6C" w:rsidRPr="00BD5A6C" w:rsidSect="00B4758B">
      <w:footerReference w:type="default" r:id="rId11"/>
      <w:footerReference w:type="first" r:id="rId12"/>
      <w:pgSz w:w="11906" w:h="16838"/>
      <w:pgMar w:top="993" w:right="1286" w:bottom="1304" w:left="1260"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57" w:rsidRDefault="006F4257" w:rsidP="00AE733B">
      <w:pPr>
        <w:spacing w:after="0" w:line="240" w:lineRule="auto"/>
      </w:pPr>
      <w:r>
        <w:separator/>
      </w:r>
    </w:p>
  </w:endnote>
  <w:endnote w:type="continuationSeparator" w:id="0">
    <w:p w:rsidR="006F4257" w:rsidRDefault="006F4257" w:rsidP="00AE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Arial Bold">
    <w:panose1 w:val="020B0704020202020204"/>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85" w:rsidRDefault="00DF6885">
    <w:pPr>
      <w:pStyle w:val="Footer"/>
    </w:pPr>
    <w:r w:rsidRPr="008E44B5">
      <w:rPr>
        <w:noProof/>
        <w:lang w:val="sr-Latn-CS" w:eastAsia="sr-Latn-CS"/>
      </w:rPr>
      <mc:AlternateContent>
        <mc:Choice Requires="wps">
          <w:drawing>
            <wp:anchor distT="152400" distB="152400" distL="152400" distR="152400" simplePos="0" relativeHeight="251659264" behindDoc="0" locked="0" layoutInCell="1" allowOverlap="1" wp14:anchorId="21EB40B2" wp14:editId="591DC035">
              <wp:simplePos x="0" y="0"/>
              <wp:positionH relativeFrom="page">
                <wp:posOffset>711200</wp:posOffset>
              </wp:positionH>
              <wp:positionV relativeFrom="page">
                <wp:posOffset>9858375</wp:posOffset>
              </wp:positionV>
              <wp:extent cx="6165850" cy="571500"/>
              <wp:effectExtent l="0" t="0" r="0" b="0"/>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F6885" w:rsidRPr="00937FDC" w:rsidRDefault="00DF6885" w:rsidP="00DF6885">
                          <w:pPr>
                            <w:pStyle w:val="FreeFormAA"/>
                            <w:spacing w:line="288" w:lineRule="auto"/>
                            <w:rPr>
                              <w:rFonts w:ascii="Arial Bold" w:hAnsi="Arial Bold"/>
                              <w:spacing w:val="-1"/>
                              <w:sz w:val="16"/>
                              <w:lang w:val="ru-RU"/>
                            </w:rPr>
                          </w:pPr>
                          <w:r w:rsidRPr="00937FDC">
                            <w:rPr>
                              <w:rFonts w:ascii="Arial" w:hAnsi="Arial"/>
                              <w:spacing w:val="-1"/>
                              <w:sz w:val="16"/>
                              <w:lang w:val="ru-RU"/>
                            </w:rPr>
                            <w:br/>
                            <w:t xml:space="preserve">Повереник за заштиту равноправности  </w:t>
                          </w:r>
                          <w:r w:rsidRPr="00937FDC">
                            <w:rPr>
                              <w:rFonts w:ascii="Arial" w:hAnsi="Arial"/>
                              <w:spacing w:val="-1"/>
                              <w:sz w:val="16"/>
                              <w:lang w:val="ru-RU"/>
                            </w:rPr>
                            <w:tab/>
                          </w:r>
                          <w:r w:rsidRPr="00937FDC">
                            <w:rPr>
                              <w:rFonts w:ascii="Arial" w:hAnsi="Arial"/>
                              <w:spacing w:val="-1"/>
                              <w:sz w:val="16"/>
                              <w:lang w:val="ru-RU"/>
                            </w:rPr>
                            <w:tab/>
                            <w:t xml:space="preserve">             </w:t>
                          </w:r>
                          <w:r>
                            <w:rPr>
                              <w:rFonts w:ascii="Arial Bold" w:hAnsi="Arial Bold"/>
                              <w:spacing w:val="-1"/>
                              <w:sz w:val="16"/>
                            </w:rPr>
                            <w:t>T</w:t>
                          </w:r>
                          <w:r w:rsidRPr="00937FDC">
                            <w:rPr>
                              <w:rFonts w:ascii="Arial Bold" w:hAnsi="Arial Bold"/>
                              <w:spacing w:val="-1"/>
                              <w:sz w:val="16"/>
                              <w:lang w:val="ru-RU"/>
                            </w:rPr>
                            <w:t>ел/ Факс:</w:t>
                          </w:r>
                          <w:r w:rsidRPr="00937FDC">
                            <w:rPr>
                              <w:rFonts w:ascii="Arial" w:hAnsi="Arial"/>
                              <w:spacing w:val="-1"/>
                              <w:sz w:val="16"/>
                              <w:lang w:val="ru-RU"/>
                            </w:rPr>
                            <w:t xml:space="preserve"> +381 11 243 81 84</w:t>
                          </w:r>
                          <w:r w:rsidRPr="00937FDC">
                            <w:rPr>
                              <w:rFonts w:ascii="Arial" w:hAnsi="Arial"/>
                              <w:spacing w:val="-1"/>
                              <w:sz w:val="16"/>
                              <w:lang w:val="ru-RU"/>
                            </w:rPr>
                            <w:tab/>
                            <w:t xml:space="preserve">               </w:t>
                          </w:r>
                          <w:hyperlink r:id="rId1" w:history="1">
                            <w:r>
                              <w:rPr>
                                <w:rFonts w:ascii="Arial" w:hAnsi="Arial"/>
                                <w:spacing w:val="-1"/>
                                <w:sz w:val="16"/>
                              </w:rPr>
                              <w:t>www</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p>
                        <w:p w:rsidR="00DF6885" w:rsidRPr="00721C4C" w:rsidRDefault="00DF6885" w:rsidP="00DF6885">
                          <w:pPr>
                            <w:pStyle w:val="FreeFormAA"/>
                            <w:spacing w:line="288" w:lineRule="auto"/>
                            <w:rPr>
                              <w:rFonts w:ascii="Arial" w:eastAsia="Times New Roman" w:hAnsi="Arial" w:cs="Arial"/>
                              <w:color w:val="auto"/>
                              <w:sz w:val="16"/>
                              <w:szCs w:val="16"/>
                              <w:lang w:val="sr-Cyrl-CS"/>
                            </w:rPr>
                          </w:pPr>
                          <w:r w:rsidRPr="00937FDC">
                            <w:rPr>
                              <w:rFonts w:ascii="Arial Bold" w:hAnsi="Arial Bold"/>
                              <w:spacing w:val="-1"/>
                              <w:sz w:val="16"/>
                              <w:lang w:val="ru-RU"/>
                            </w:rPr>
                            <w:t>Адреса:</w:t>
                          </w:r>
                          <w:r w:rsidRPr="00937FDC">
                            <w:rPr>
                              <w:rFonts w:ascii="Arial" w:hAnsi="Arial"/>
                              <w:spacing w:val="-1"/>
                              <w:sz w:val="16"/>
                              <w:lang w:val="ru-RU"/>
                            </w:rPr>
                            <w:t xml:space="preserve"> </w:t>
                          </w:r>
                          <w:r>
                            <w:rPr>
                              <w:rFonts w:ascii="Arial" w:hAnsi="Arial"/>
                              <w:spacing w:val="-1"/>
                              <w:sz w:val="16"/>
                              <w:lang w:val="sr-Cyrl-CS"/>
                            </w:rPr>
                            <w:t>Булевар краља Александра 84</w:t>
                          </w:r>
                          <w:r w:rsidRPr="00937FDC">
                            <w:rPr>
                              <w:rFonts w:ascii="Arial" w:hAnsi="Arial"/>
                              <w:spacing w:val="-1"/>
                              <w:sz w:val="16"/>
                              <w:lang w:val="ru-RU"/>
                            </w:rPr>
                            <w:t xml:space="preserve">, 11000 Београд, Република Србија           </w:t>
                          </w:r>
                          <w:hyperlink r:id="rId2" w:history="1">
                            <w:r>
                              <w:rPr>
                                <w:rFonts w:ascii="Arial" w:hAnsi="Arial"/>
                                <w:spacing w:val="-1"/>
                                <w:sz w:val="16"/>
                              </w:rPr>
                              <w:t>poverenik</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r w:rsidRPr="00937FDC">
                            <w:rPr>
                              <w:rFonts w:ascii="Arial" w:hAnsi="Arial" w:cs="Arial"/>
                              <w:sz w:val="16"/>
                              <w:szCs w:val="16"/>
                              <w:lang w:val="ru-RU"/>
                            </w:rPr>
                            <w:tab/>
                          </w:r>
                          <w:r>
                            <w:rPr>
                              <w:rFonts w:ascii="Arial" w:hAnsi="Arial" w:cs="Arial"/>
                              <w:sz w:val="16"/>
                              <w:szCs w:val="16"/>
                              <w:lang w:val="sr-Cyrl-CS"/>
                            </w:rPr>
                            <w:t xml:space="preserve">  </w:t>
                          </w:r>
                          <w:r>
                            <w:rPr>
                              <w:rFonts w:ascii="Arial" w:hAnsi="Arial" w:cs="Arial"/>
                              <w:sz w:val="16"/>
                              <w:szCs w:val="16"/>
                              <w:lang w:val="sr-Cyrl-CS"/>
                            </w:rPr>
                            <w:tab/>
                          </w:r>
                          <w:r w:rsidRPr="00721C4C">
                            <w:rPr>
                              <w:rFonts w:ascii="Arial" w:hAnsi="Arial" w:cs="Arial"/>
                              <w:sz w:val="16"/>
                              <w:szCs w:val="16"/>
                            </w:rPr>
                            <w:fldChar w:fldCharType="begin"/>
                          </w:r>
                          <w:r w:rsidRPr="00937FDC">
                            <w:rPr>
                              <w:rFonts w:ascii="Arial" w:hAnsi="Arial" w:cs="Arial"/>
                              <w:sz w:val="16"/>
                              <w:szCs w:val="16"/>
                              <w:lang w:val="ru-RU"/>
                            </w:rPr>
                            <w:instrText xml:space="preserve"> </w:instrText>
                          </w:r>
                          <w:r w:rsidRPr="00721C4C">
                            <w:rPr>
                              <w:rFonts w:ascii="Arial" w:hAnsi="Arial" w:cs="Arial"/>
                              <w:sz w:val="16"/>
                              <w:szCs w:val="16"/>
                            </w:rPr>
                            <w:instrText>PAGE</w:instrText>
                          </w:r>
                          <w:r w:rsidRPr="00937FDC">
                            <w:rPr>
                              <w:rFonts w:ascii="Arial" w:hAnsi="Arial" w:cs="Arial"/>
                              <w:sz w:val="16"/>
                              <w:szCs w:val="16"/>
                              <w:lang w:val="ru-RU"/>
                            </w:rPr>
                            <w:instrText xml:space="preserve">   \* </w:instrText>
                          </w:r>
                          <w:r w:rsidRPr="00721C4C">
                            <w:rPr>
                              <w:rFonts w:ascii="Arial" w:hAnsi="Arial" w:cs="Arial"/>
                              <w:sz w:val="16"/>
                              <w:szCs w:val="16"/>
                            </w:rPr>
                            <w:instrText>MERGEFORMAT</w:instrText>
                          </w:r>
                          <w:r w:rsidRPr="00937FDC">
                            <w:rPr>
                              <w:rFonts w:ascii="Arial" w:hAnsi="Arial" w:cs="Arial"/>
                              <w:sz w:val="16"/>
                              <w:szCs w:val="16"/>
                              <w:lang w:val="ru-RU"/>
                            </w:rPr>
                            <w:instrText xml:space="preserve"> </w:instrText>
                          </w:r>
                          <w:r w:rsidRPr="00721C4C">
                            <w:rPr>
                              <w:rFonts w:ascii="Arial" w:hAnsi="Arial" w:cs="Arial"/>
                              <w:sz w:val="16"/>
                              <w:szCs w:val="16"/>
                            </w:rPr>
                            <w:fldChar w:fldCharType="separate"/>
                          </w:r>
                          <w:r w:rsidR="00E36E91" w:rsidRPr="00E36E91">
                            <w:rPr>
                              <w:rFonts w:ascii="Arial" w:hAnsi="Arial" w:cs="Arial"/>
                              <w:noProof/>
                              <w:sz w:val="16"/>
                              <w:szCs w:val="16"/>
                              <w:lang w:val="ru-RU"/>
                            </w:rPr>
                            <w:t>2</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LgnQIAAIoFAAAOAAAAZHJzL2Uyb0RvYy54bWysVFFvmzAQfp+0/2D5nQIpIYBKqjaEaVK3&#10;Vev2AxwwwZqxme2EtNP++86mpE2rSdM2HtDZdz5/393nu7g8dBztqdJMihyHZwFGVFSyZmKb469f&#10;Si/BSBsiasKloDm+pxpfLt++uRj6jM5kK3lNFYIkQmdDn+PWmD7zfV21tCP6TPZUgLORqiMGlmrr&#10;14oMkL3j/iwIYn+Qqu6VrKjWsFuMTrx0+ZuGVuZT02hqEM8xYDPur9x/Y//+8oJkW0X6llWPMMhf&#10;oOgIE3DpMVVBDEE7xV6l6lilpJaNOatk58umYRV1HIBNGLxgc9eSnjouUBzdH8uk/1/a6uP+ViFW&#10;5/gcI0E6aNFnKBoRW05RaMsz9DqDqLv+VlmCur+R1TcNDv/EYxcaYtBm+CBrSEN2RrqSHBrV2ZNA&#10;Fh1c5e+PlacHgyrYjMN4nsyhQRX45otwHrjW+CSbTvdKm3dUdsgaOVYA0mUn+xttLBqSTSH2MiFL&#10;xrnrLhcnGxA47sDdcNT6LArXrB9pkK6TdRJ50Sxee1FQFN5VuYq8uAwX8+K8WK2K8Ke9N4yyltU1&#10;FfaaSThh9GeNeZTw2PKjdLTkrLbpLCSttpsVV2hPQLil+2wzAPyzMP8UhnMDlxeUwlkUXM9Sr4yT&#10;hReV0dxLF0HiBWF6ncZBlEZFeUrphgn675TQAPNgtoBGOj6/JRe47zU5knXMwGzgrMtxcgwiWUtJ&#10;vRa1660hjI/2s1pY/E+1gJJNnXaKtSIdVW0OmwNkscrdyPoetKskSAtUCAMNjFaqB4wGGA451t93&#10;RFGM+HsBr89OkslQk7GZDCIqOJpjg9Forsw4cXa9YtsWMoeuJkJewRtpmJPvEwqAbhfw4B2Jx+Fk&#10;J8rztYt6GqHLXwAAAP//AwBQSwMEFAAGAAgAAAAhANux+1jeAAAADgEAAA8AAABkcnMvZG93bnJl&#10;di54bWxMT0FOwzAQvCPxB2uRuFGnISklxKkQCC49AIUHbGPjWI3XUey04fdsT3CbmR3NztSb2ffi&#10;aMboAilYLjIQhtqgHVkFX58vN2sQMSFp7AMZBT8mwqa5vKix0uFEH+a4S1ZwCMUKFXQpDZWUse2M&#10;x7gIgyG+fYfRY2I6WqlHPHG472WeZSvp0RF/6HAwT51pD7vJK3Dv9jAVYfuMHTm7vS/e3OudVOr6&#10;an58AJHMnP7McK7P1aHhTvswkY6iZ77MeUtiUJZ5CeJsyda3rO0ZrQrWZFPL/zOaXwAAAP//AwBQ&#10;SwECLQAUAAYACAAAACEAtoM4kv4AAADhAQAAEwAAAAAAAAAAAAAAAAAAAAAAW0NvbnRlbnRfVHlw&#10;ZXNdLnhtbFBLAQItABQABgAIAAAAIQA4/SH/1gAAAJQBAAALAAAAAAAAAAAAAAAAAC8BAABfcmVs&#10;cy8ucmVsc1BLAQItABQABgAIAAAAIQDqOdLgnQIAAIoFAAAOAAAAAAAAAAAAAAAAAC4CAABkcnMv&#10;ZTJvRG9jLnhtbFBLAQItABQABgAIAAAAIQDbsftY3gAAAA4BAAAPAAAAAAAAAAAAAAAAAPcEAABk&#10;cnMvZG93bnJldi54bWxQSwUGAAAAAAQABADzAAAAAgYAAAAA&#10;" filled="f" stroked="f" strokeweight="1pt">
              <v:path arrowok="t"/>
              <v:textbox inset="0,0,0,0">
                <w:txbxContent>
                  <w:p w:rsidR="00DF6885" w:rsidRPr="00937FDC" w:rsidRDefault="00DF6885" w:rsidP="00DF6885">
                    <w:pPr>
                      <w:pStyle w:val="FreeFormAA"/>
                      <w:spacing w:line="288" w:lineRule="auto"/>
                      <w:rPr>
                        <w:rFonts w:ascii="Arial Bold" w:hAnsi="Arial Bold"/>
                        <w:spacing w:val="-1"/>
                        <w:sz w:val="16"/>
                        <w:lang w:val="ru-RU"/>
                      </w:rPr>
                    </w:pPr>
                    <w:r w:rsidRPr="00937FDC">
                      <w:rPr>
                        <w:rFonts w:ascii="Arial" w:hAnsi="Arial"/>
                        <w:spacing w:val="-1"/>
                        <w:sz w:val="16"/>
                        <w:lang w:val="ru-RU"/>
                      </w:rPr>
                      <w:br/>
                      <w:t xml:space="preserve">Повереник за заштиту равноправности  </w:t>
                    </w:r>
                    <w:r w:rsidRPr="00937FDC">
                      <w:rPr>
                        <w:rFonts w:ascii="Arial" w:hAnsi="Arial"/>
                        <w:spacing w:val="-1"/>
                        <w:sz w:val="16"/>
                        <w:lang w:val="ru-RU"/>
                      </w:rPr>
                      <w:tab/>
                    </w:r>
                    <w:r w:rsidRPr="00937FDC">
                      <w:rPr>
                        <w:rFonts w:ascii="Arial" w:hAnsi="Arial"/>
                        <w:spacing w:val="-1"/>
                        <w:sz w:val="16"/>
                        <w:lang w:val="ru-RU"/>
                      </w:rPr>
                      <w:tab/>
                      <w:t xml:space="preserve">             </w:t>
                    </w:r>
                    <w:r>
                      <w:rPr>
                        <w:rFonts w:ascii="Arial Bold" w:hAnsi="Arial Bold"/>
                        <w:spacing w:val="-1"/>
                        <w:sz w:val="16"/>
                      </w:rPr>
                      <w:t>T</w:t>
                    </w:r>
                    <w:r w:rsidRPr="00937FDC">
                      <w:rPr>
                        <w:rFonts w:ascii="Arial Bold" w:hAnsi="Arial Bold"/>
                        <w:spacing w:val="-1"/>
                        <w:sz w:val="16"/>
                        <w:lang w:val="ru-RU"/>
                      </w:rPr>
                      <w:t>ел/ Факс:</w:t>
                    </w:r>
                    <w:r w:rsidRPr="00937FDC">
                      <w:rPr>
                        <w:rFonts w:ascii="Arial" w:hAnsi="Arial"/>
                        <w:spacing w:val="-1"/>
                        <w:sz w:val="16"/>
                        <w:lang w:val="ru-RU"/>
                      </w:rPr>
                      <w:t xml:space="preserve"> +381 11 243 81 84</w:t>
                    </w:r>
                    <w:r w:rsidRPr="00937FDC">
                      <w:rPr>
                        <w:rFonts w:ascii="Arial" w:hAnsi="Arial"/>
                        <w:spacing w:val="-1"/>
                        <w:sz w:val="16"/>
                        <w:lang w:val="ru-RU"/>
                      </w:rPr>
                      <w:tab/>
                      <w:t xml:space="preserve">               </w:t>
                    </w:r>
                    <w:hyperlink r:id="rId3" w:history="1">
                      <w:r>
                        <w:rPr>
                          <w:rFonts w:ascii="Arial" w:hAnsi="Arial"/>
                          <w:spacing w:val="-1"/>
                          <w:sz w:val="16"/>
                        </w:rPr>
                        <w:t>www</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p>
                  <w:p w:rsidR="00DF6885" w:rsidRPr="00721C4C" w:rsidRDefault="00DF6885" w:rsidP="00DF6885">
                    <w:pPr>
                      <w:pStyle w:val="FreeFormAA"/>
                      <w:spacing w:line="288" w:lineRule="auto"/>
                      <w:rPr>
                        <w:rFonts w:ascii="Arial" w:eastAsia="Times New Roman" w:hAnsi="Arial" w:cs="Arial"/>
                        <w:color w:val="auto"/>
                        <w:sz w:val="16"/>
                        <w:szCs w:val="16"/>
                        <w:lang w:val="sr-Cyrl-CS"/>
                      </w:rPr>
                    </w:pPr>
                    <w:r w:rsidRPr="00937FDC">
                      <w:rPr>
                        <w:rFonts w:ascii="Arial Bold" w:hAnsi="Arial Bold"/>
                        <w:spacing w:val="-1"/>
                        <w:sz w:val="16"/>
                        <w:lang w:val="ru-RU"/>
                      </w:rPr>
                      <w:t>Адреса:</w:t>
                    </w:r>
                    <w:r w:rsidRPr="00937FDC">
                      <w:rPr>
                        <w:rFonts w:ascii="Arial" w:hAnsi="Arial"/>
                        <w:spacing w:val="-1"/>
                        <w:sz w:val="16"/>
                        <w:lang w:val="ru-RU"/>
                      </w:rPr>
                      <w:t xml:space="preserve"> </w:t>
                    </w:r>
                    <w:r>
                      <w:rPr>
                        <w:rFonts w:ascii="Arial" w:hAnsi="Arial"/>
                        <w:spacing w:val="-1"/>
                        <w:sz w:val="16"/>
                        <w:lang w:val="sr-Cyrl-CS"/>
                      </w:rPr>
                      <w:t>Булевар краља Александра 84</w:t>
                    </w:r>
                    <w:r w:rsidRPr="00937FDC">
                      <w:rPr>
                        <w:rFonts w:ascii="Arial" w:hAnsi="Arial"/>
                        <w:spacing w:val="-1"/>
                        <w:sz w:val="16"/>
                        <w:lang w:val="ru-RU"/>
                      </w:rPr>
                      <w:t xml:space="preserve">, 11000 Београд, Република Србија           </w:t>
                    </w:r>
                    <w:hyperlink r:id="rId4" w:history="1">
                      <w:r>
                        <w:rPr>
                          <w:rFonts w:ascii="Arial" w:hAnsi="Arial"/>
                          <w:spacing w:val="-1"/>
                          <w:sz w:val="16"/>
                        </w:rPr>
                        <w:t>poverenik</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r w:rsidRPr="00937FDC">
                      <w:rPr>
                        <w:rFonts w:ascii="Arial" w:hAnsi="Arial" w:cs="Arial"/>
                        <w:sz w:val="16"/>
                        <w:szCs w:val="16"/>
                        <w:lang w:val="ru-RU"/>
                      </w:rPr>
                      <w:tab/>
                    </w:r>
                    <w:r>
                      <w:rPr>
                        <w:rFonts w:ascii="Arial" w:hAnsi="Arial" w:cs="Arial"/>
                        <w:sz w:val="16"/>
                        <w:szCs w:val="16"/>
                        <w:lang w:val="sr-Cyrl-CS"/>
                      </w:rPr>
                      <w:t xml:space="preserve">  </w:t>
                    </w:r>
                    <w:r>
                      <w:rPr>
                        <w:rFonts w:ascii="Arial" w:hAnsi="Arial" w:cs="Arial"/>
                        <w:sz w:val="16"/>
                        <w:szCs w:val="16"/>
                        <w:lang w:val="sr-Cyrl-CS"/>
                      </w:rPr>
                      <w:tab/>
                    </w:r>
                    <w:r w:rsidRPr="00721C4C">
                      <w:rPr>
                        <w:rFonts w:ascii="Arial" w:hAnsi="Arial" w:cs="Arial"/>
                        <w:sz w:val="16"/>
                        <w:szCs w:val="16"/>
                      </w:rPr>
                      <w:fldChar w:fldCharType="begin"/>
                    </w:r>
                    <w:r w:rsidRPr="00937FDC">
                      <w:rPr>
                        <w:rFonts w:ascii="Arial" w:hAnsi="Arial" w:cs="Arial"/>
                        <w:sz w:val="16"/>
                        <w:szCs w:val="16"/>
                        <w:lang w:val="ru-RU"/>
                      </w:rPr>
                      <w:instrText xml:space="preserve"> </w:instrText>
                    </w:r>
                    <w:r w:rsidRPr="00721C4C">
                      <w:rPr>
                        <w:rFonts w:ascii="Arial" w:hAnsi="Arial" w:cs="Arial"/>
                        <w:sz w:val="16"/>
                        <w:szCs w:val="16"/>
                      </w:rPr>
                      <w:instrText>PAGE</w:instrText>
                    </w:r>
                    <w:r w:rsidRPr="00937FDC">
                      <w:rPr>
                        <w:rFonts w:ascii="Arial" w:hAnsi="Arial" w:cs="Arial"/>
                        <w:sz w:val="16"/>
                        <w:szCs w:val="16"/>
                        <w:lang w:val="ru-RU"/>
                      </w:rPr>
                      <w:instrText xml:space="preserve">   \* </w:instrText>
                    </w:r>
                    <w:r w:rsidRPr="00721C4C">
                      <w:rPr>
                        <w:rFonts w:ascii="Arial" w:hAnsi="Arial" w:cs="Arial"/>
                        <w:sz w:val="16"/>
                        <w:szCs w:val="16"/>
                      </w:rPr>
                      <w:instrText>MERGEFORMAT</w:instrText>
                    </w:r>
                    <w:r w:rsidRPr="00937FDC">
                      <w:rPr>
                        <w:rFonts w:ascii="Arial" w:hAnsi="Arial" w:cs="Arial"/>
                        <w:sz w:val="16"/>
                        <w:szCs w:val="16"/>
                        <w:lang w:val="ru-RU"/>
                      </w:rPr>
                      <w:instrText xml:space="preserve"> </w:instrText>
                    </w:r>
                    <w:r w:rsidRPr="00721C4C">
                      <w:rPr>
                        <w:rFonts w:ascii="Arial" w:hAnsi="Arial" w:cs="Arial"/>
                        <w:sz w:val="16"/>
                        <w:szCs w:val="16"/>
                      </w:rPr>
                      <w:fldChar w:fldCharType="separate"/>
                    </w:r>
                    <w:r w:rsidR="00E36E91" w:rsidRPr="00E36E91">
                      <w:rPr>
                        <w:rFonts w:ascii="Arial" w:hAnsi="Arial" w:cs="Arial"/>
                        <w:noProof/>
                        <w:sz w:val="16"/>
                        <w:szCs w:val="16"/>
                        <w:lang w:val="ru-RU"/>
                      </w:rPr>
                      <w:t>2</w:t>
                    </w:r>
                    <w:r w:rsidRPr="00721C4C">
                      <w:rPr>
                        <w:rFonts w:ascii="Arial" w:hAnsi="Arial" w:cs="Arial"/>
                        <w:sz w:val="16"/>
                        <w:szCs w:val="16"/>
                      </w:rPr>
                      <w:fldChar w:fldCharType="end"/>
                    </w:r>
                  </w:p>
                </w:txbxContent>
              </v:textbox>
              <w10:wrap type="square" anchorx="page" anchory="page"/>
            </v:rect>
          </w:pict>
        </mc:Fallback>
      </mc:AlternateContent>
    </w:r>
    <w:r>
      <w:rPr>
        <w:noProof/>
        <w:lang w:val="sr-Latn-CS" w:eastAsia="sr-Latn-CS"/>
      </w:rPr>
      <w:drawing>
        <wp:anchor distT="0" distB="0" distL="114300" distR="114300" simplePos="0" relativeHeight="251660288" behindDoc="0" locked="0" layoutInCell="1" allowOverlap="1" wp14:anchorId="65639F66" wp14:editId="39E6E658">
          <wp:simplePos x="0" y="0"/>
          <wp:positionH relativeFrom="page">
            <wp:posOffset>457200</wp:posOffset>
          </wp:positionH>
          <wp:positionV relativeFrom="page">
            <wp:posOffset>9458325</wp:posOffset>
          </wp:positionV>
          <wp:extent cx="6642100" cy="523875"/>
          <wp:effectExtent l="0" t="0" r="0" b="0"/>
          <wp:wrapNone/>
          <wp:docPr id="13" name="Сли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85" w:rsidRDefault="00DF6885">
    <w:pPr>
      <w:pStyle w:val="Footer"/>
    </w:pPr>
    <w:r>
      <w:rPr>
        <w:noProof/>
        <w:lang w:val="sr-Latn-CS" w:eastAsia="sr-Latn-CS"/>
      </w:rPr>
      <w:drawing>
        <wp:anchor distT="0" distB="0" distL="114300" distR="114300" simplePos="0" relativeHeight="251662336" behindDoc="0" locked="0" layoutInCell="1" allowOverlap="1" wp14:anchorId="6A1F9316" wp14:editId="585A9A04">
          <wp:simplePos x="0" y="0"/>
          <wp:positionH relativeFrom="page">
            <wp:posOffset>457835</wp:posOffset>
          </wp:positionH>
          <wp:positionV relativeFrom="page">
            <wp:posOffset>9457690</wp:posOffset>
          </wp:positionV>
          <wp:extent cx="6642100" cy="523875"/>
          <wp:effectExtent l="0" t="0" r="0" b="0"/>
          <wp:wrapNone/>
          <wp:docPr id="14" name="Сли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r-Latn-CS" w:eastAsia="sr-Latn-CS"/>
      </w:rPr>
      <mc:AlternateContent>
        <mc:Choice Requires="wps">
          <w:drawing>
            <wp:anchor distT="152400" distB="152400" distL="152400" distR="152400" simplePos="0" relativeHeight="251661312" behindDoc="0" locked="0" layoutInCell="1" allowOverlap="1" wp14:anchorId="26D3824B" wp14:editId="1B3A2DDF">
              <wp:simplePos x="0" y="0"/>
              <wp:positionH relativeFrom="page">
                <wp:posOffset>711835</wp:posOffset>
              </wp:positionH>
              <wp:positionV relativeFrom="page">
                <wp:posOffset>9857740</wp:posOffset>
              </wp:positionV>
              <wp:extent cx="6165850" cy="571500"/>
              <wp:effectExtent l="0" t="0" r="0" b="6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F6885" w:rsidRPr="00937FDC" w:rsidRDefault="00DF6885" w:rsidP="00DF6885">
                          <w:pPr>
                            <w:pStyle w:val="FreeFormAA"/>
                            <w:spacing w:line="288" w:lineRule="auto"/>
                            <w:rPr>
                              <w:rFonts w:ascii="Arial Bold" w:hAnsi="Arial Bold"/>
                              <w:spacing w:val="-1"/>
                              <w:sz w:val="16"/>
                              <w:lang w:val="ru-RU"/>
                            </w:rPr>
                          </w:pPr>
                          <w:r w:rsidRPr="00937FDC">
                            <w:rPr>
                              <w:rFonts w:ascii="Arial" w:hAnsi="Arial"/>
                              <w:spacing w:val="-1"/>
                              <w:sz w:val="16"/>
                              <w:lang w:val="ru-RU"/>
                            </w:rPr>
                            <w:br/>
                            <w:t xml:space="preserve">Повереник за заштиту равноправности  </w:t>
                          </w:r>
                          <w:r w:rsidRPr="00937FDC">
                            <w:rPr>
                              <w:rFonts w:ascii="Arial" w:hAnsi="Arial"/>
                              <w:spacing w:val="-1"/>
                              <w:sz w:val="16"/>
                              <w:lang w:val="ru-RU"/>
                            </w:rPr>
                            <w:tab/>
                          </w:r>
                          <w:r w:rsidRPr="00937FDC">
                            <w:rPr>
                              <w:rFonts w:ascii="Arial" w:hAnsi="Arial"/>
                              <w:spacing w:val="-1"/>
                              <w:sz w:val="16"/>
                              <w:lang w:val="ru-RU"/>
                            </w:rPr>
                            <w:tab/>
                            <w:t xml:space="preserve">             </w:t>
                          </w:r>
                          <w:r>
                            <w:rPr>
                              <w:rFonts w:ascii="Arial Bold" w:hAnsi="Arial Bold"/>
                              <w:spacing w:val="-1"/>
                              <w:sz w:val="16"/>
                            </w:rPr>
                            <w:t>T</w:t>
                          </w:r>
                          <w:r w:rsidRPr="00937FDC">
                            <w:rPr>
                              <w:rFonts w:ascii="Arial Bold" w:hAnsi="Arial Bold"/>
                              <w:spacing w:val="-1"/>
                              <w:sz w:val="16"/>
                              <w:lang w:val="ru-RU"/>
                            </w:rPr>
                            <w:t>ел/ Факс:</w:t>
                          </w:r>
                          <w:r w:rsidRPr="00937FDC">
                            <w:rPr>
                              <w:rFonts w:ascii="Arial" w:hAnsi="Arial"/>
                              <w:spacing w:val="-1"/>
                              <w:sz w:val="16"/>
                              <w:lang w:val="ru-RU"/>
                            </w:rPr>
                            <w:t xml:space="preserve"> +381 11 243 81 84</w:t>
                          </w:r>
                          <w:r w:rsidRPr="00937FDC">
                            <w:rPr>
                              <w:rFonts w:ascii="Arial" w:hAnsi="Arial"/>
                              <w:spacing w:val="-1"/>
                              <w:sz w:val="16"/>
                              <w:lang w:val="ru-RU"/>
                            </w:rPr>
                            <w:tab/>
                            <w:t xml:space="preserve">               </w:t>
                          </w:r>
                          <w:hyperlink r:id="rId2" w:history="1">
                            <w:r>
                              <w:rPr>
                                <w:rFonts w:ascii="Arial" w:hAnsi="Arial"/>
                                <w:spacing w:val="-1"/>
                                <w:sz w:val="16"/>
                              </w:rPr>
                              <w:t>www</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p>
                        <w:p w:rsidR="00DF6885" w:rsidRPr="00721C4C" w:rsidRDefault="00DF6885" w:rsidP="00DF6885">
                          <w:pPr>
                            <w:pStyle w:val="FreeFormAA"/>
                            <w:spacing w:line="288" w:lineRule="auto"/>
                            <w:rPr>
                              <w:rFonts w:ascii="Arial" w:eastAsia="Times New Roman" w:hAnsi="Arial" w:cs="Arial"/>
                              <w:color w:val="auto"/>
                              <w:sz w:val="16"/>
                              <w:szCs w:val="16"/>
                              <w:lang w:val="sr-Cyrl-CS"/>
                            </w:rPr>
                          </w:pPr>
                          <w:r w:rsidRPr="00937FDC">
                            <w:rPr>
                              <w:rFonts w:ascii="Arial Bold" w:hAnsi="Arial Bold"/>
                              <w:spacing w:val="-1"/>
                              <w:sz w:val="16"/>
                              <w:lang w:val="ru-RU"/>
                            </w:rPr>
                            <w:t>Адреса:</w:t>
                          </w:r>
                          <w:r w:rsidRPr="00937FDC">
                            <w:rPr>
                              <w:rFonts w:ascii="Arial" w:hAnsi="Arial"/>
                              <w:spacing w:val="-1"/>
                              <w:sz w:val="16"/>
                              <w:lang w:val="ru-RU"/>
                            </w:rPr>
                            <w:t xml:space="preserve"> Булевар краља Александра 84, 11000 Београд, Република Србија           </w:t>
                          </w:r>
                          <w:hyperlink r:id="rId3" w:history="1">
                            <w:r>
                              <w:rPr>
                                <w:rFonts w:ascii="Arial" w:hAnsi="Arial"/>
                                <w:spacing w:val="-1"/>
                                <w:sz w:val="16"/>
                              </w:rPr>
                              <w:t>poverenik</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D3824B" id="Rectangle 3" o:spid="_x0000_s1027" style="position:absolute;margin-left:56.05pt;margin-top:776.2pt;width:485.5pt;height:4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hRngIAAJEFAAAOAAAAZHJzL2Uyb0RvYy54bWysVFFvmzAQfp+0/2D5nQIpIYBKqi6EaVK3&#10;Vev2AxwwwZqxme2EdNP++84mpE2rSdM2HtDZdz7fd9/nu7o+dBztqdJMihyHFwFGVFSyZmKb4y+f&#10;Sy/BSBsiasKloDl+oBpfL1+/uhr6jM5kK3lNFYIkQmdDn+PWmD7zfV21tCP6QvZUgLORqiMGlmrr&#10;14oMkL3j/iwIYn+Qqu6VrKjWsFuMTrx0+ZuGVuZj02hqEM8x1GbcX7n/xv795RXJtor0LauOZZC/&#10;qKIjTMClp1QFMQTtFHuRqmOVklo25qKSnS+bhlXUYQA0YfAMzX1LeuqwQHN0f2qT/n9pqw/7O4VY&#10;DdxhJEgHFH2CphGx5RRd2vYMvc4g6r6/Uxag7m9l9VWDwz/z2IWGGLQZ3ssa0pCdka4lh0Z19iSA&#10;RQfX+YdT5+nBoAo24zCeJ3MgqALffBHOA0eNT7LpdK+0eUtlh6yRYwVFuuxkf6uNrYZkU4i9TMiS&#10;ce7Y5eJsAwLHHbgbjlqfrcKR9SMN0nWyTiIvmsVrLwqKwrspV5EXl+FiXlwWq1UR/rT3hlHWsrqm&#10;wl4zCSeM/oyYo4RHyk/S0ZKz2qazJWm13ay4QnsCwi3dZ8mA4p+E+edlODdgeQYpnEXBm1nqlXGy&#10;8KIymnvpIki8IEzfpHEQpVFRnkO6ZYL+OyQ0gKZmCyDS4fktuMB9L8GRrGMGZgNnXY6TUxDJWkrq&#10;tagdt4YwPtpPemHrf+wFtGxi2inWinRUtTlsDkfpQzIr4I2sH0DCSoLCQIww18BopfqO0QAzIsf6&#10;244oihF/J+AR2oEyGWoyNpNBRAVHc2wwGs2VGQfPrlds20Lm0LVGyBt4Kg1zKn6sAhDYBbx7h+U4&#10;o+xgebp2UY+TdPkLAAD//wMAUEsDBBQABgAIAAAAIQAdzM8t3gAAAA4BAAAPAAAAZHJzL2Rvd25y&#10;ZXYueG1sTE9BTsMwELwj8QdrkbhRJyEtJcSpEAguPQCFB2xj41iN11HstOH3bE9wm5kdzc7Um9n3&#10;4mjG6AIpyBcZCENt0I6sgq/Pl5s1iJiQNPaBjIIfE2HTXF7UWOlwog9z3CUrOIRihQq6lIZKyth2&#10;xmNchMEQ377D6DExHa3UI5443PeyyLKV9OiIP3Q4mKfOtIfd5BW4d3uYyrB9xo6c3d6Xb+71Tip1&#10;fTU/PoBIZk5/ZjjX5+rQcKd9mEhH0TPPi5ytDJbLogRxtmTrW9b2jFYla7Kp5f8ZzS8AAAD//wMA&#10;UEsBAi0AFAAGAAgAAAAhALaDOJL+AAAA4QEAABMAAAAAAAAAAAAAAAAAAAAAAFtDb250ZW50X1R5&#10;cGVzXS54bWxQSwECLQAUAAYACAAAACEAOP0h/9YAAACUAQAACwAAAAAAAAAAAAAAAAAvAQAAX3Jl&#10;bHMvLnJlbHNQSwECLQAUAAYACAAAACEAYFnYUZ4CAACRBQAADgAAAAAAAAAAAAAAAAAuAgAAZHJz&#10;L2Uyb0RvYy54bWxQSwECLQAUAAYACAAAACEAHczPLd4AAAAOAQAADwAAAAAAAAAAAAAAAAD4BAAA&#10;ZHJzL2Rvd25yZXYueG1sUEsFBgAAAAAEAAQA8wAAAAMGAAAAAA==&#10;" filled="f" stroked="f" strokeweight="1pt">
              <v:path arrowok="t"/>
              <v:textbox inset="0,0,0,0">
                <w:txbxContent>
                  <w:p w:rsidR="00DF6885" w:rsidRPr="00937FDC" w:rsidRDefault="00DF6885" w:rsidP="00DF6885">
                    <w:pPr>
                      <w:pStyle w:val="FreeFormAA"/>
                      <w:spacing w:line="288" w:lineRule="auto"/>
                      <w:rPr>
                        <w:rFonts w:ascii="Arial Bold" w:hAnsi="Arial Bold"/>
                        <w:spacing w:val="-1"/>
                        <w:sz w:val="16"/>
                        <w:lang w:val="ru-RU"/>
                      </w:rPr>
                    </w:pPr>
                    <w:r w:rsidRPr="00937FDC">
                      <w:rPr>
                        <w:rFonts w:ascii="Arial" w:hAnsi="Arial"/>
                        <w:spacing w:val="-1"/>
                        <w:sz w:val="16"/>
                        <w:lang w:val="ru-RU"/>
                      </w:rPr>
                      <w:br/>
                      <w:t xml:space="preserve">Повереник за заштиту равноправности  </w:t>
                    </w:r>
                    <w:r w:rsidRPr="00937FDC">
                      <w:rPr>
                        <w:rFonts w:ascii="Arial" w:hAnsi="Arial"/>
                        <w:spacing w:val="-1"/>
                        <w:sz w:val="16"/>
                        <w:lang w:val="ru-RU"/>
                      </w:rPr>
                      <w:tab/>
                    </w:r>
                    <w:r w:rsidRPr="00937FDC">
                      <w:rPr>
                        <w:rFonts w:ascii="Arial" w:hAnsi="Arial"/>
                        <w:spacing w:val="-1"/>
                        <w:sz w:val="16"/>
                        <w:lang w:val="ru-RU"/>
                      </w:rPr>
                      <w:tab/>
                      <w:t xml:space="preserve">             </w:t>
                    </w:r>
                    <w:r>
                      <w:rPr>
                        <w:rFonts w:ascii="Arial Bold" w:hAnsi="Arial Bold"/>
                        <w:spacing w:val="-1"/>
                        <w:sz w:val="16"/>
                      </w:rPr>
                      <w:t>T</w:t>
                    </w:r>
                    <w:r w:rsidRPr="00937FDC">
                      <w:rPr>
                        <w:rFonts w:ascii="Arial Bold" w:hAnsi="Arial Bold"/>
                        <w:spacing w:val="-1"/>
                        <w:sz w:val="16"/>
                        <w:lang w:val="ru-RU"/>
                      </w:rPr>
                      <w:t>ел/ Факс:</w:t>
                    </w:r>
                    <w:r w:rsidRPr="00937FDC">
                      <w:rPr>
                        <w:rFonts w:ascii="Arial" w:hAnsi="Arial"/>
                        <w:spacing w:val="-1"/>
                        <w:sz w:val="16"/>
                        <w:lang w:val="ru-RU"/>
                      </w:rPr>
                      <w:t xml:space="preserve"> +381 11 243 81 84</w:t>
                    </w:r>
                    <w:r w:rsidRPr="00937FDC">
                      <w:rPr>
                        <w:rFonts w:ascii="Arial" w:hAnsi="Arial"/>
                        <w:spacing w:val="-1"/>
                        <w:sz w:val="16"/>
                        <w:lang w:val="ru-RU"/>
                      </w:rPr>
                      <w:tab/>
                      <w:t xml:space="preserve">               </w:t>
                    </w:r>
                    <w:hyperlink r:id="rId4" w:history="1">
                      <w:r>
                        <w:rPr>
                          <w:rFonts w:ascii="Arial" w:hAnsi="Arial"/>
                          <w:spacing w:val="-1"/>
                          <w:sz w:val="16"/>
                        </w:rPr>
                        <w:t>www</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p>
                  <w:p w:rsidR="00DF6885" w:rsidRPr="00721C4C" w:rsidRDefault="00DF6885" w:rsidP="00DF6885">
                    <w:pPr>
                      <w:pStyle w:val="FreeFormAA"/>
                      <w:spacing w:line="288" w:lineRule="auto"/>
                      <w:rPr>
                        <w:rFonts w:ascii="Arial" w:eastAsia="Times New Roman" w:hAnsi="Arial" w:cs="Arial"/>
                        <w:color w:val="auto"/>
                        <w:sz w:val="16"/>
                        <w:szCs w:val="16"/>
                        <w:lang w:val="sr-Cyrl-CS"/>
                      </w:rPr>
                    </w:pPr>
                    <w:r w:rsidRPr="00937FDC">
                      <w:rPr>
                        <w:rFonts w:ascii="Arial Bold" w:hAnsi="Arial Bold"/>
                        <w:spacing w:val="-1"/>
                        <w:sz w:val="16"/>
                        <w:lang w:val="ru-RU"/>
                      </w:rPr>
                      <w:t>Адреса:</w:t>
                    </w:r>
                    <w:r w:rsidRPr="00937FDC">
                      <w:rPr>
                        <w:rFonts w:ascii="Arial" w:hAnsi="Arial"/>
                        <w:spacing w:val="-1"/>
                        <w:sz w:val="16"/>
                        <w:lang w:val="ru-RU"/>
                      </w:rPr>
                      <w:t xml:space="preserve"> Булевар краља Александра 84, 11000 Београд, Република Србија           </w:t>
                    </w:r>
                    <w:hyperlink r:id="rId5" w:history="1">
                      <w:r>
                        <w:rPr>
                          <w:rFonts w:ascii="Arial" w:hAnsi="Arial"/>
                          <w:spacing w:val="-1"/>
                          <w:sz w:val="16"/>
                        </w:rPr>
                        <w:t>poverenik</w:t>
                      </w:r>
                      <w:r w:rsidRPr="00937FDC">
                        <w:rPr>
                          <w:rFonts w:ascii="Arial" w:hAnsi="Arial"/>
                          <w:spacing w:val="-1"/>
                          <w:sz w:val="16"/>
                          <w:lang w:val="ru-RU"/>
                        </w:rPr>
                        <w:t>@</w:t>
                      </w:r>
                      <w:r>
                        <w:rPr>
                          <w:rFonts w:ascii="Arial" w:hAnsi="Arial"/>
                          <w:spacing w:val="-1"/>
                          <w:sz w:val="16"/>
                        </w:rPr>
                        <w:t>ravnopravnost</w:t>
                      </w:r>
                      <w:r w:rsidRPr="00937FDC">
                        <w:rPr>
                          <w:rFonts w:ascii="Arial" w:hAnsi="Arial"/>
                          <w:spacing w:val="-1"/>
                          <w:sz w:val="16"/>
                          <w:lang w:val="ru-RU"/>
                        </w:rPr>
                        <w:t>.</w:t>
                      </w:r>
                      <w:r>
                        <w:rPr>
                          <w:rFonts w:ascii="Arial" w:hAnsi="Arial"/>
                          <w:spacing w:val="-1"/>
                          <w:sz w:val="16"/>
                        </w:rPr>
                        <w:t>gov</w:t>
                      </w:r>
                      <w:r w:rsidRPr="00937FDC">
                        <w:rPr>
                          <w:rFonts w:ascii="Arial" w:hAnsi="Arial"/>
                          <w:spacing w:val="-1"/>
                          <w:sz w:val="16"/>
                          <w:lang w:val="ru-RU"/>
                        </w:rPr>
                        <w:t>.</w:t>
                      </w:r>
                      <w:r>
                        <w:rPr>
                          <w:rFonts w:ascii="Arial" w:hAnsi="Arial"/>
                          <w:spacing w:val="-1"/>
                          <w:sz w:val="16"/>
                        </w:rPr>
                        <w:t>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57" w:rsidRDefault="006F4257" w:rsidP="00AE733B">
      <w:pPr>
        <w:spacing w:after="0" w:line="240" w:lineRule="auto"/>
      </w:pPr>
      <w:r>
        <w:separator/>
      </w:r>
    </w:p>
  </w:footnote>
  <w:footnote w:type="continuationSeparator" w:id="0">
    <w:p w:rsidR="006F4257" w:rsidRDefault="006F4257" w:rsidP="00AE733B">
      <w:pPr>
        <w:spacing w:after="0" w:line="240" w:lineRule="auto"/>
      </w:pPr>
      <w:r>
        <w:continuationSeparator/>
      </w:r>
    </w:p>
  </w:footnote>
  <w:footnote w:id="1">
    <w:p w:rsidR="002930CB" w:rsidRDefault="002930CB" w:rsidP="002930CB">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Latn-CS"/>
        </w:rPr>
        <w:t>Закон о забрани дискриминациј</w:t>
      </w:r>
      <w:r>
        <w:rPr>
          <w:rFonts w:ascii="Arial" w:hAnsi="Arial" w:cs="Arial"/>
          <w:sz w:val="16"/>
          <w:szCs w:val="16"/>
          <w:lang w:val="sr-Cyrl-RS"/>
        </w:rPr>
        <w:t>е, члан 33.</w:t>
      </w:r>
    </w:p>
  </w:footnote>
  <w:footnote w:id="2">
    <w:p w:rsidR="00DF6885" w:rsidRPr="00FE77A2" w:rsidRDefault="00DF6885" w:rsidP="003F24CE">
      <w:pPr>
        <w:pStyle w:val="FootnoteText"/>
        <w:jc w:val="both"/>
        <w:rPr>
          <w:rFonts w:ascii="Arial" w:hAnsi="Arial" w:cs="Arial"/>
          <w:sz w:val="16"/>
          <w:szCs w:val="16"/>
          <w:lang w:val="sr-Cyrl-RS"/>
        </w:rPr>
      </w:pPr>
      <w:r w:rsidRPr="003F24CE">
        <w:rPr>
          <w:rStyle w:val="FootnoteReference"/>
          <w:rFonts w:ascii="Arial" w:hAnsi="Arial" w:cs="Arial"/>
          <w:sz w:val="16"/>
          <w:szCs w:val="16"/>
        </w:rPr>
        <w:footnoteRef/>
      </w:r>
      <w:r w:rsidRPr="003F24CE">
        <w:rPr>
          <w:rFonts w:ascii="Arial" w:hAnsi="Arial" w:cs="Arial"/>
          <w:sz w:val="16"/>
          <w:szCs w:val="16"/>
        </w:rPr>
        <w:t xml:space="preserve"> </w:t>
      </w:r>
      <w:r w:rsidRPr="003F24CE">
        <w:rPr>
          <w:rFonts w:ascii="Arial" w:hAnsi="Arial" w:cs="Arial"/>
          <w:sz w:val="16"/>
          <w:szCs w:val="16"/>
          <w:lang w:val="sr-Latn-CS"/>
        </w:rPr>
        <w:t>„Сл</w:t>
      </w:r>
      <w:r w:rsidRPr="003F24CE">
        <w:rPr>
          <w:rFonts w:ascii="Arial" w:hAnsi="Arial" w:cs="Arial"/>
          <w:sz w:val="16"/>
          <w:szCs w:val="16"/>
          <w:lang w:val="sr-Cyrl-RS"/>
        </w:rPr>
        <w:t>ужбени</w:t>
      </w:r>
      <w:r w:rsidRPr="003F24CE">
        <w:rPr>
          <w:rFonts w:ascii="Arial" w:hAnsi="Arial" w:cs="Arial"/>
          <w:sz w:val="16"/>
          <w:szCs w:val="16"/>
          <w:lang w:val="sr-Latn-CS"/>
        </w:rPr>
        <w:t xml:space="preserve"> гласник РС</w:t>
      </w:r>
      <w:r w:rsidRPr="003F24CE">
        <w:rPr>
          <w:rFonts w:ascii="Arial" w:hAnsi="Arial" w:cs="Arial"/>
          <w:sz w:val="16"/>
          <w:szCs w:val="16"/>
          <w:lang w:val="sr-Cyrl-CS"/>
        </w:rPr>
        <w:t>“,</w:t>
      </w:r>
      <w:r w:rsidRPr="003F24CE">
        <w:rPr>
          <w:rFonts w:ascii="Arial" w:hAnsi="Arial" w:cs="Arial"/>
          <w:sz w:val="16"/>
          <w:szCs w:val="16"/>
          <w:lang w:val="sr-Latn-CS"/>
        </w:rPr>
        <w:t xml:space="preserve"> бр</w:t>
      </w:r>
      <w:r w:rsidRPr="003F24CE">
        <w:rPr>
          <w:rFonts w:ascii="Arial" w:hAnsi="Arial" w:cs="Arial"/>
          <w:sz w:val="16"/>
          <w:szCs w:val="16"/>
          <w:lang w:val="sr-Cyrl-RS"/>
        </w:rPr>
        <w:t>ој</w:t>
      </w:r>
      <w:r w:rsidRPr="003F24CE">
        <w:rPr>
          <w:rFonts w:ascii="Arial" w:hAnsi="Arial" w:cs="Arial"/>
          <w:sz w:val="16"/>
          <w:szCs w:val="16"/>
          <w:lang w:val="sr-Latn-CS"/>
        </w:rPr>
        <w:t xml:space="preserve"> 98/06</w:t>
      </w:r>
      <w:r w:rsidR="00FE77A2">
        <w:rPr>
          <w:rFonts w:ascii="Arial" w:hAnsi="Arial" w:cs="Arial"/>
          <w:sz w:val="16"/>
          <w:szCs w:val="16"/>
          <w:lang w:val="sr-Cyrl-RS"/>
        </w:rPr>
        <w:t>, 115/21 и 16/22</w:t>
      </w:r>
    </w:p>
  </w:footnote>
  <w:footnote w:id="3">
    <w:p w:rsidR="00DF6885" w:rsidRPr="003F24CE" w:rsidRDefault="00DF6885" w:rsidP="003F24CE">
      <w:pPr>
        <w:pStyle w:val="FootnoteText"/>
        <w:jc w:val="both"/>
        <w:rPr>
          <w:rFonts w:ascii="Arial" w:hAnsi="Arial" w:cs="Arial"/>
          <w:sz w:val="16"/>
          <w:szCs w:val="16"/>
          <w:lang w:val="sr-Cyrl-RS"/>
        </w:rPr>
      </w:pPr>
      <w:r w:rsidRPr="003F24CE">
        <w:rPr>
          <w:rStyle w:val="FootnoteReference"/>
          <w:rFonts w:ascii="Arial" w:hAnsi="Arial" w:cs="Arial"/>
          <w:sz w:val="16"/>
          <w:szCs w:val="16"/>
        </w:rPr>
        <w:footnoteRef/>
      </w:r>
      <w:r w:rsidRPr="003F24CE">
        <w:rPr>
          <w:rFonts w:ascii="Arial" w:hAnsi="Arial" w:cs="Arial"/>
          <w:sz w:val="16"/>
          <w:szCs w:val="16"/>
        </w:rPr>
        <w:t xml:space="preserve"> </w:t>
      </w:r>
      <w:r w:rsidRPr="003F24CE">
        <w:rPr>
          <w:rFonts w:ascii="Arial" w:hAnsi="Arial" w:cs="Arial"/>
          <w:sz w:val="16"/>
          <w:szCs w:val="16"/>
          <w:lang w:val="sr-Cyrl-RS"/>
        </w:rPr>
        <w:t>Устав Републике Србије, члан 21.</w:t>
      </w:r>
    </w:p>
  </w:footnote>
  <w:footnote w:id="4">
    <w:p w:rsidR="00DF6885" w:rsidRPr="003F24CE" w:rsidRDefault="00DF6885" w:rsidP="003F24CE">
      <w:pPr>
        <w:pStyle w:val="FootnoteText"/>
        <w:jc w:val="both"/>
        <w:rPr>
          <w:rFonts w:ascii="Arial" w:hAnsi="Arial" w:cs="Arial"/>
          <w:sz w:val="16"/>
          <w:szCs w:val="16"/>
          <w:lang w:val="sr-Cyrl-RS"/>
        </w:rPr>
      </w:pPr>
      <w:r w:rsidRPr="003F24CE">
        <w:rPr>
          <w:rStyle w:val="FootnoteReference"/>
          <w:rFonts w:ascii="Arial" w:hAnsi="Arial" w:cs="Arial"/>
          <w:sz w:val="16"/>
          <w:szCs w:val="16"/>
        </w:rPr>
        <w:footnoteRef/>
      </w:r>
      <w:r w:rsidRPr="003F24CE">
        <w:rPr>
          <w:rFonts w:ascii="Arial" w:hAnsi="Arial" w:cs="Arial"/>
          <w:sz w:val="16"/>
          <w:szCs w:val="16"/>
        </w:rPr>
        <w:t xml:space="preserve"> </w:t>
      </w:r>
      <w:r w:rsidRPr="003F24CE">
        <w:rPr>
          <w:rFonts w:ascii="Arial" w:hAnsi="Arial" w:cs="Arial"/>
          <w:sz w:val="16"/>
          <w:szCs w:val="16"/>
          <w:lang w:val="sr-Cyrl-RS"/>
        </w:rPr>
        <w:t xml:space="preserve">Закон о потврђивању Конвенције о правима особа са инвалидитетом, („Службени гласник РС – Међународни уговори“, број 42/09) </w:t>
      </w:r>
    </w:p>
  </w:footnote>
  <w:footnote w:id="5">
    <w:p w:rsidR="00DF6885" w:rsidRPr="008D40D7" w:rsidRDefault="00DF6885" w:rsidP="0097070F">
      <w:pPr>
        <w:pStyle w:val="FootnoteText"/>
        <w:jc w:val="both"/>
        <w:rPr>
          <w:rFonts w:ascii="Arial" w:hAnsi="Arial" w:cs="Arial"/>
          <w:sz w:val="16"/>
          <w:szCs w:val="16"/>
          <w:lang w:val="sr-Cyrl-RS"/>
        </w:rPr>
      </w:pPr>
      <w:r w:rsidRPr="008D40D7">
        <w:rPr>
          <w:rStyle w:val="FootnoteReference"/>
          <w:rFonts w:ascii="Arial" w:hAnsi="Arial" w:cs="Arial"/>
          <w:sz w:val="16"/>
          <w:szCs w:val="16"/>
        </w:rPr>
        <w:footnoteRef/>
      </w:r>
      <w:r w:rsidRPr="008D40D7">
        <w:rPr>
          <w:rFonts w:ascii="Arial" w:hAnsi="Arial" w:cs="Arial"/>
          <w:sz w:val="16"/>
          <w:szCs w:val="16"/>
        </w:rPr>
        <w:t xml:space="preserve"> </w:t>
      </w:r>
      <w:r w:rsidRPr="008D40D7">
        <w:rPr>
          <w:rFonts w:ascii="Arial" w:hAnsi="Arial" w:cs="Arial"/>
          <w:sz w:val="16"/>
          <w:szCs w:val="16"/>
          <w:lang w:val="sr-Cyrl-RS"/>
        </w:rPr>
        <w:t>„Службени гласник РС“, бр. 33/06 и 13/16</w:t>
      </w:r>
    </w:p>
  </w:footnote>
  <w:footnote w:id="6">
    <w:p w:rsidR="006459DB" w:rsidRPr="008D40D7" w:rsidRDefault="006459DB">
      <w:pPr>
        <w:pStyle w:val="FootnoteText"/>
        <w:rPr>
          <w:rFonts w:ascii="Arial" w:hAnsi="Arial" w:cs="Arial"/>
          <w:sz w:val="16"/>
          <w:szCs w:val="16"/>
          <w:lang w:val="sr-Cyrl-CS"/>
        </w:rPr>
      </w:pPr>
      <w:r w:rsidRPr="008D40D7">
        <w:rPr>
          <w:rStyle w:val="FootnoteReference"/>
          <w:rFonts w:ascii="Arial" w:hAnsi="Arial" w:cs="Arial"/>
          <w:sz w:val="16"/>
          <w:szCs w:val="16"/>
        </w:rPr>
        <w:footnoteRef/>
      </w:r>
      <w:r w:rsidRPr="008D40D7">
        <w:rPr>
          <w:rFonts w:ascii="Arial" w:hAnsi="Arial" w:cs="Arial"/>
          <w:sz w:val="16"/>
          <w:szCs w:val="16"/>
        </w:rPr>
        <w:t xml:space="preserve"> </w:t>
      </w:r>
      <w:r w:rsidRPr="008D40D7">
        <w:rPr>
          <w:rFonts w:ascii="Arial" w:hAnsi="Arial" w:cs="Arial"/>
          <w:sz w:val="16"/>
          <w:szCs w:val="16"/>
          <w:lang w:val="sr-Cyrl-RS"/>
        </w:rPr>
        <w:t xml:space="preserve">„Службени гласник РС“, бр. </w:t>
      </w:r>
      <w:r w:rsidRPr="008D40D7">
        <w:rPr>
          <w:rFonts w:ascii="Arial" w:hAnsi="Arial" w:cs="Arial"/>
          <w:sz w:val="16"/>
          <w:szCs w:val="16"/>
        </w:rPr>
        <w:t xml:space="preserve">25/2019 </w:t>
      </w:r>
      <w:r w:rsidRPr="008D40D7">
        <w:rPr>
          <w:rFonts w:ascii="Arial" w:hAnsi="Arial" w:cs="Arial"/>
          <w:sz w:val="16"/>
          <w:szCs w:val="16"/>
          <w:lang w:val="sr-Cyrl-CS"/>
        </w:rPr>
        <w:t>и</w:t>
      </w:r>
      <w:r w:rsidRPr="008D40D7">
        <w:rPr>
          <w:rFonts w:ascii="Arial" w:hAnsi="Arial" w:cs="Arial"/>
          <w:sz w:val="16"/>
          <w:szCs w:val="16"/>
        </w:rPr>
        <w:t xml:space="preserve"> 92/2023 – </w:t>
      </w:r>
      <w:r w:rsidRPr="008D40D7">
        <w:rPr>
          <w:rFonts w:ascii="Arial" w:hAnsi="Arial" w:cs="Arial"/>
          <w:sz w:val="16"/>
          <w:szCs w:val="16"/>
          <w:lang w:val="sr-Cyrl-CS"/>
        </w:rPr>
        <w:t>аутентучно тумачење</w:t>
      </w:r>
    </w:p>
  </w:footnote>
  <w:footnote w:id="7">
    <w:p w:rsidR="008D40D7" w:rsidRPr="008D40D7" w:rsidRDefault="008D40D7">
      <w:pPr>
        <w:pStyle w:val="FootnoteText"/>
        <w:rPr>
          <w:lang w:val="sr-Cyrl-CS"/>
        </w:rPr>
      </w:pPr>
      <w:r w:rsidRPr="008D40D7">
        <w:rPr>
          <w:rStyle w:val="FootnoteReference"/>
          <w:rFonts w:ascii="Arial" w:hAnsi="Arial" w:cs="Arial"/>
          <w:sz w:val="16"/>
          <w:szCs w:val="16"/>
        </w:rPr>
        <w:footnoteRef/>
      </w:r>
      <w:r w:rsidRPr="008D40D7">
        <w:rPr>
          <w:rFonts w:ascii="Arial" w:hAnsi="Arial" w:cs="Arial"/>
          <w:sz w:val="16"/>
          <w:szCs w:val="16"/>
        </w:rPr>
        <w:t xml:space="preserve"> </w:t>
      </w:r>
      <w:r w:rsidRPr="008D40D7">
        <w:rPr>
          <w:rFonts w:ascii="Arial" w:hAnsi="Arial" w:cs="Arial"/>
          <w:sz w:val="16"/>
          <w:szCs w:val="16"/>
          <w:lang w:val="sr-Cyrl-RS"/>
        </w:rPr>
        <w:t xml:space="preserve">„Службени гласник РС“, </w:t>
      </w:r>
      <w:r w:rsidRPr="008D40D7">
        <w:rPr>
          <w:rFonts w:ascii="Arial" w:hAnsi="Arial" w:cs="Arial"/>
          <w:sz w:val="16"/>
          <w:szCs w:val="16"/>
          <w:lang w:val="sr-Cyrl-CS"/>
        </w:rPr>
        <w:t>бр</w:t>
      </w:r>
      <w:r w:rsidRPr="008D40D7">
        <w:rPr>
          <w:rFonts w:ascii="Arial" w:hAnsi="Arial" w:cs="Arial"/>
          <w:sz w:val="16"/>
          <w:szCs w:val="16"/>
        </w:rPr>
        <w:t xml:space="preserve">. 45/2013 </w:t>
      </w:r>
      <w:r w:rsidRPr="008D40D7">
        <w:rPr>
          <w:rFonts w:ascii="Arial" w:hAnsi="Arial" w:cs="Arial"/>
          <w:sz w:val="16"/>
          <w:szCs w:val="16"/>
          <w:lang w:val="sr-Cyrl-CS"/>
        </w:rPr>
        <w:t>и</w:t>
      </w:r>
      <w:r w:rsidRPr="008D40D7">
        <w:rPr>
          <w:rFonts w:ascii="Arial" w:hAnsi="Arial" w:cs="Arial"/>
          <w:sz w:val="16"/>
          <w:szCs w:val="16"/>
        </w:rPr>
        <w:t xml:space="preserve"> 25/2019 - </w:t>
      </w:r>
      <w:r w:rsidRPr="008D40D7">
        <w:rPr>
          <w:rFonts w:ascii="Arial" w:hAnsi="Arial" w:cs="Arial"/>
          <w:sz w:val="16"/>
          <w:szCs w:val="16"/>
          <w:lang w:val="sr-Cyrl-CS"/>
        </w:rPr>
        <w:t>др</w:t>
      </w:r>
      <w:r w:rsidRPr="008D40D7">
        <w:rPr>
          <w:rFonts w:ascii="Arial" w:hAnsi="Arial" w:cs="Arial"/>
          <w:sz w:val="16"/>
          <w:szCs w:val="16"/>
        </w:rPr>
        <w:t>.</w:t>
      </w:r>
      <w:r w:rsidRPr="008D40D7">
        <w:rPr>
          <w:rFonts w:ascii="Arial" w:hAnsi="Arial" w:cs="Arial"/>
          <w:sz w:val="16"/>
          <w:szCs w:val="16"/>
          <w:lang w:val="sr-Cyrl-CS"/>
        </w:rPr>
        <w:t xml:space="preserve"> закон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550"/>
    <w:multiLevelType w:val="multilevel"/>
    <w:tmpl w:val="E3CCAE6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865110"/>
    <w:multiLevelType w:val="hybridMultilevel"/>
    <w:tmpl w:val="63DA2EE8"/>
    <w:lvl w:ilvl="0" w:tplc="A770EA2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729EE"/>
    <w:multiLevelType w:val="hybridMultilevel"/>
    <w:tmpl w:val="8C2AB132"/>
    <w:lvl w:ilvl="0" w:tplc="C566777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37692"/>
    <w:multiLevelType w:val="hybridMultilevel"/>
    <w:tmpl w:val="EC8A158A"/>
    <w:lvl w:ilvl="0" w:tplc="C5667776">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A4784"/>
    <w:multiLevelType w:val="hybridMultilevel"/>
    <w:tmpl w:val="B8D69196"/>
    <w:lvl w:ilvl="0" w:tplc="C5667776">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371CA3"/>
    <w:multiLevelType w:val="multilevel"/>
    <w:tmpl w:val="D9E494E6"/>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F3613B"/>
    <w:multiLevelType w:val="hybridMultilevel"/>
    <w:tmpl w:val="EFFC5950"/>
    <w:lvl w:ilvl="0" w:tplc="DF0C5546">
      <w:start w:val="1"/>
      <w:numFmt w:val="bullet"/>
      <w:lvlText w:val="–"/>
      <w:lvlJc w:val="left"/>
      <w:pPr>
        <w:ind w:left="1571" w:hanging="360"/>
      </w:pPr>
      <w:rPr>
        <w:rFonts w:ascii="Georgia" w:eastAsia="Times New Roman" w:hAnsi="Georgia"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58241E7D"/>
    <w:multiLevelType w:val="multilevel"/>
    <w:tmpl w:val="01461204"/>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ascii="Arial" w:hAnsi="Arial" w:cs="Arial"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3C82B94"/>
    <w:multiLevelType w:val="multilevel"/>
    <w:tmpl w:val="2C762732"/>
    <w:lvl w:ilvl="0">
      <w:start w:val="3"/>
      <w:numFmt w:val="decimal"/>
      <w:lvlText w:val="%1."/>
      <w:lvlJc w:val="left"/>
      <w:pPr>
        <w:ind w:left="360" w:hanging="360"/>
      </w:pPr>
      <w:rPr>
        <w:rFonts w:hint="default"/>
      </w:rPr>
    </w:lvl>
    <w:lvl w:ilvl="1">
      <w:start w:val="1"/>
      <w:numFmt w:val="decimal"/>
      <w:lvlText w:val="%1.%2."/>
      <w:lvlJc w:val="left"/>
      <w:pPr>
        <w:ind w:left="469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6232AFA"/>
    <w:multiLevelType w:val="multilevel"/>
    <w:tmpl w:val="B71ACE72"/>
    <w:lvl w:ilvl="0">
      <w:start w:val="5"/>
      <w:numFmt w:val="decimal"/>
      <w:lvlText w:val="%1."/>
      <w:lvlJc w:val="left"/>
      <w:pPr>
        <w:ind w:left="360" w:hanging="360"/>
      </w:pPr>
      <w:rPr>
        <w:rFonts w:hint="default"/>
      </w:rPr>
    </w:lvl>
    <w:lvl w:ilvl="1">
      <w:start w:val="1"/>
      <w:numFmt w:val="decimal"/>
      <w:lvlText w:val="%1.%2."/>
      <w:lvlJc w:val="left"/>
      <w:pPr>
        <w:ind w:left="3839"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6E4F0A09"/>
    <w:multiLevelType w:val="hybridMultilevel"/>
    <w:tmpl w:val="026E81C2"/>
    <w:lvl w:ilvl="0" w:tplc="DF0C5546">
      <w:start w:val="1"/>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23DA5"/>
    <w:multiLevelType w:val="hybridMultilevel"/>
    <w:tmpl w:val="5178D3B8"/>
    <w:lvl w:ilvl="0" w:tplc="DF0C5546">
      <w:start w:val="1"/>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6"/>
  </w:num>
  <w:num w:numId="8">
    <w:abstractNumId w:val="3"/>
  </w:num>
  <w:num w:numId="9">
    <w:abstractNumId w:val="2"/>
  </w:num>
  <w:num w:numId="10">
    <w:abstractNumId w:val="1"/>
  </w:num>
  <w:num w:numId="11">
    <w:abstractNumId w:val="4"/>
  </w:num>
  <w:num w:numId="12">
    <w:abstractNumId w:val="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3B"/>
    <w:rsid w:val="00001F4E"/>
    <w:rsid w:val="00007455"/>
    <w:rsid w:val="00021B20"/>
    <w:rsid w:val="00022738"/>
    <w:rsid w:val="00024DFE"/>
    <w:rsid w:val="00036B9E"/>
    <w:rsid w:val="00037E1E"/>
    <w:rsid w:val="00042A1E"/>
    <w:rsid w:val="00043DC6"/>
    <w:rsid w:val="000450D1"/>
    <w:rsid w:val="00046AAC"/>
    <w:rsid w:val="0004725A"/>
    <w:rsid w:val="00051AAE"/>
    <w:rsid w:val="00061236"/>
    <w:rsid w:val="000612EA"/>
    <w:rsid w:val="00063169"/>
    <w:rsid w:val="00075F3A"/>
    <w:rsid w:val="00085A31"/>
    <w:rsid w:val="000913D5"/>
    <w:rsid w:val="00096087"/>
    <w:rsid w:val="000A1F87"/>
    <w:rsid w:val="000A5648"/>
    <w:rsid w:val="000A6BC8"/>
    <w:rsid w:val="000B45E9"/>
    <w:rsid w:val="000B68EF"/>
    <w:rsid w:val="000C4D3F"/>
    <w:rsid w:val="000C5A0A"/>
    <w:rsid w:val="000D3AF4"/>
    <w:rsid w:val="000D7A31"/>
    <w:rsid w:val="000F3AE2"/>
    <w:rsid w:val="000F6B9F"/>
    <w:rsid w:val="00102D7B"/>
    <w:rsid w:val="00112F25"/>
    <w:rsid w:val="001170F8"/>
    <w:rsid w:val="00120EC0"/>
    <w:rsid w:val="00121A7D"/>
    <w:rsid w:val="001229D0"/>
    <w:rsid w:val="00125F7B"/>
    <w:rsid w:val="00125FC3"/>
    <w:rsid w:val="00133AEC"/>
    <w:rsid w:val="00145CFD"/>
    <w:rsid w:val="00153D0C"/>
    <w:rsid w:val="0016008B"/>
    <w:rsid w:val="00174162"/>
    <w:rsid w:val="00175E71"/>
    <w:rsid w:val="001873D9"/>
    <w:rsid w:val="00192AF3"/>
    <w:rsid w:val="00196DAB"/>
    <w:rsid w:val="001A0A4B"/>
    <w:rsid w:val="001A6B3E"/>
    <w:rsid w:val="001C3A37"/>
    <w:rsid w:val="001C57A3"/>
    <w:rsid w:val="001D057D"/>
    <w:rsid w:val="001D0DBA"/>
    <w:rsid w:val="001D1240"/>
    <w:rsid w:val="001D1FA4"/>
    <w:rsid w:val="001D3E64"/>
    <w:rsid w:val="001F5A4E"/>
    <w:rsid w:val="002007D0"/>
    <w:rsid w:val="002163F5"/>
    <w:rsid w:val="00216500"/>
    <w:rsid w:val="0021774A"/>
    <w:rsid w:val="002338DC"/>
    <w:rsid w:val="0024183A"/>
    <w:rsid w:val="00241CD4"/>
    <w:rsid w:val="00244A7A"/>
    <w:rsid w:val="00245938"/>
    <w:rsid w:val="002666ED"/>
    <w:rsid w:val="00283292"/>
    <w:rsid w:val="002868FD"/>
    <w:rsid w:val="00287219"/>
    <w:rsid w:val="002910B4"/>
    <w:rsid w:val="002930CB"/>
    <w:rsid w:val="0029414A"/>
    <w:rsid w:val="002A0A56"/>
    <w:rsid w:val="002C274C"/>
    <w:rsid w:val="002C6629"/>
    <w:rsid w:val="002D1633"/>
    <w:rsid w:val="002E258F"/>
    <w:rsid w:val="002F31BF"/>
    <w:rsid w:val="002F66E7"/>
    <w:rsid w:val="002F7ECB"/>
    <w:rsid w:val="00300294"/>
    <w:rsid w:val="00300575"/>
    <w:rsid w:val="00306C61"/>
    <w:rsid w:val="00311600"/>
    <w:rsid w:val="00352A69"/>
    <w:rsid w:val="003638E2"/>
    <w:rsid w:val="00371965"/>
    <w:rsid w:val="00383985"/>
    <w:rsid w:val="0039397C"/>
    <w:rsid w:val="0039581E"/>
    <w:rsid w:val="003A55D0"/>
    <w:rsid w:val="003B293D"/>
    <w:rsid w:val="003C3C9E"/>
    <w:rsid w:val="003C4AE6"/>
    <w:rsid w:val="003C6292"/>
    <w:rsid w:val="003D5D40"/>
    <w:rsid w:val="003D6C55"/>
    <w:rsid w:val="003D6F76"/>
    <w:rsid w:val="003E2C75"/>
    <w:rsid w:val="003F24CE"/>
    <w:rsid w:val="003F3F14"/>
    <w:rsid w:val="003F6B69"/>
    <w:rsid w:val="00410A1D"/>
    <w:rsid w:val="00413D99"/>
    <w:rsid w:val="00414E20"/>
    <w:rsid w:val="00415767"/>
    <w:rsid w:val="00416C44"/>
    <w:rsid w:val="00424D09"/>
    <w:rsid w:val="00431363"/>
    <w:rsid w:val="004357E5"/>
    <w:rsid w:val="0044095D"/>
    <w:rsid w:val="00443C9B"/>
    <w:rsid w:val="00450741"/>
    <w:rsid w:val="004530EE"/>
    <w:rsid w:val="00457DAE"/>
    <w:rsid w:val="00472200"/>
    <w:rsid w:val="00476E84"/>
    <w:rsid w:val="00477BE8"/>
    <w:rsid w:val="004849C9"/>
    <w:rsid w:val="00487433"/>
    <w:rsid w:val="00495F15"/>
    <w:rsid w:val="004A1708"/>
    <w:rsid w:val="004A761D"/>
    <w:rsid w:val="004B33DE"/>
    <w:rsid w:val="004B57DB"/>
    <w:rsid w:val="004B6A2D"/>
    <w:rsid w:val="004B71BC"/>
    <w:rsid w:val="004C3DE4"/>
    <w:rsid w:val="004C5AA5"/>
    <w:rsid w:val="004D1AB8"/>
    <w:rsid w:val="004D485A"/>
    <w:rsid w:val="004E39B6"/>
    <w:rsid w:val="00501D4F"/>
    <w:rsid w:val="00506E85"/>
    <w:rsid w:val="00517A19"/>
    <w:rsid w:val="00524C14"/>
    <w:rsid w:val="00534F9E"/>
    <w:rsid w:val="00537C1C"/>
    <w:rsid w:val="00540782"/>
    <w:rsid w:val="005421D7"/>
    <w:rsid w:val="0055097C"/>
    <w:rsid w:val="005510C2"/>
    <w:rsid w:val="00551D13"/>
    <w:rsid w:val="00554867"/>
    <w:rsid w:val="00555537"/>
    <w:rsid w:val="00561109"/>
    <w:rsid w:val="00562812"/>
    <w:rsid w:val="005649ED"/>
    <w:rsid w:val="00564C84"/>
    <w:rsid w:val="00565B22"/>
    <w:rsid w:val="00571829"/>
    <w:rsid w:val="00577F81"/>
    <w:rsid w:val="0059170B"/>
    <w:rsid w:val="005A4A42"/>
    <w:rsid w:val="005A5EEB"/>
    <w:rsid w:val="005A7A85"/>
    <w:rsid w:val="005C1C29"/>
    <w:rsid w:val="005C7561"/>
    <w:rsid w:val="005C76EE"/>
    <w:rsid w:val="005D577C"/>
    <w:rsid w:val="005D729D"/>
    <w:rsid w:val="005D7A53"/>
    <w:rsid w:val="005F1E6C"/>
    <w:rsid w:val="005F6DB1"/>
    <w:rsid w:val="00601AF6"/>
    <w:rsid w:val="006110F4"/>
    <w:rsid w:val="0061340E"/>
    <w:rsid w:val="00616128"/>
    <w:rsid w:val="00620724"/>
    <w:rsid w:val="00621348"/>
    <w:rsid w:val="00627BF6"/>
    <w:rsid w:val="00633548"/>
    <w:rsid w:val="00635C42"/>
    <w:rsid w:val="00640CB3"/>
    <w:rsid w:val="006441A9"/>
    <w:rsid w:val="006459DB"/>
    <w:rsid w:val="00651BB8"/>
    <w:rsid w:val="006572EF"/>
    <w:rsid w:val="00660852"/>
    <w:rsid w:val="006649CA"/>
    <w:rsid w:val="006A378D"/>
    <w:rsid w:val="006B012B"/>
    <w:rsid w:val="006C66B8"/>
    <w:rsid w:val="006D4B65"/>
    <w:rsid w:val="006F4257"/>
    <w:rsid w:val="006F5077"/>
    <w:rsid w:val="00700183"/>
    <w:rsid w:val="007034F3"/>
    <w:rsid w:val="007174B9"/>
    <w:rsid w:val="00723BC0"/>
    <w:rsid w:val="00731E7A"/>
    <w:rsid w:val="007346CE"/>
    <w:rsid w:val="0074034C"/>
    <w:rsid w:val="0074256A"/>
    <w:rsid w:val="00755737"/>
    <w:rsid w:val="00761F7D"/>
    <w:rsid w:val="00777ED4"/>
    <w:rsid w:val="00780E34"/>
    <w:rsid w:val="00782F42"/>
    <w:rsid w:val="0078364E"/>
    <w:rsid w:val="007846D9"/>
    <w:rsid w:val="0079132F"/>
    <w:rsid w:val="00792CF6"/>
    <w:rsid w:val="007A0AC9"/>
    <w:rsid w:val="007A4DD2"/>
    <w:rsid w:val="007A65F2"/>
    <w:rsid w:val="007A7E1A"/>
    <w:rsid w:val="007B5C5C"/>
    <w:rsid w:val="007B7505"/>
    <w:rsid w:val="007D075D"/>
    <w:rsid w:val="007E01BB"/>
    <w:rsid w:val="007E07E2"/>
    <w:rsid w:val="007E5461"/>
    <w:rsid w:val="007F3E10"/>
    <w:rsid w:val="007F71D6"/>
    <w:rsid w:val="00805CFF"/>
    <w:rsid w:val="00812E0B"/>
    <w:rsid w:val="00825414"/>
    <w:rsid w:val="008413AC"/>
    <w:rsid w:val="00843DE1"/>
    <w:rsid w:val="00853D93"/>
    <w:rsid w:val="00860894"/>
    <w:rsid w:val="00861390"/>
    <w:rsid w:val="00866F0E"/>
    <w:rsid w:val="00881CA2"/>
    <w:rsid w:val="00891F51"/>
    <w:rsid w:val="008941AD"/>
    <w:rsid w:val="00895CC8"/>
    <w:rsid w:val="008979A0"/>
    <w:rsid w:val="008A383B"/>
    <w:rsid w:val="008C5578"/>
    <w:rsid w:val="008D122E"/>
    <w:rsid w:val="008D40D7"/>
    <w:rsid w:val="008D5402"/>
    <w:rsid w:val="008E382A"/>
    <w:rsid w:val="008F3838"/>
    <w:rsid w:val="008F50F4"/>
    <w:rsid w:val="008F7386"/>
    <w:rsid w:val="0090121D"/>
    <w:rsid w:val="00912C31"/>
    <w:rsid w:val="009143AB"/>
    <w:rsid w:val="00931686"/>
    <w:rsid w:val="0093182D"/>
    <w:rsid w:val="00933DFB"/>
    <w:rsid w:val="0094730E"/>
    <w:rsid w:val="00952A92"/>
    <w:rsid w:val="00953455"/>
    <w:rsid w:val="00954DCD"/>
    <w:rsid w:val="009604CF"/>
    <w:rsid w:val="00961F5D"/>
    <w:rsid w:val="0096392E"/>
    <w:rsid w:val="0097070F"/>
    <w:rsid w:val="00972879"/>
    <w:rsid w:val="00977810"/>
    <w:rsid w:val="009815FD"/>
    <w:rsid w:val="0098182B"/>
    <w:rsid w:val="00983E23"/>
    <w:rsid w:val="00986BB3"/>
    <w:rsid w:val="00996B3B"/>
    <w:rsid w:val="009A0C9E"/>
    <w:rsid w:val="009A2798"/>
    <w:rsid w:val="009A7046"/>
    <w:rsid w:val="009A7E90"/>
    <w:rsid w:val="009C123C"/>
    <w:rsid w:val="009C1BD7"/>
    <w:rsid w:val="009C3CC1"/>
    <w:rsid w:val="009D3FEC"/>
    <w:rsid w:val="009D4769"/>
    <w:rsid w:val="009D7F72"/>
    <w:rsid w:val="009E24E4"/>
    <w:rsid w:val="009E3120"/>
    <w:rsid w:val="00A07128"/>
    <w:rsid w:val="00A10E5B"/>
    <w:rsid w:val="00A223FF"/>
    <w:rsid w:val="00A249F9"/>
    <w:rsid w:val="00A32D00"/>
    <w:rsid w:val="00A34ED3"/>
    <w:rsid w:val="00A37454"/>
    <w:rsid w:val="00A4050E"/>
    <w:rsid w:val="00A45463"/>
    <w:rsid w:val="00A464B3"/>
    <w:rsid w:val="00A46DA0"/>
    <w:rsid w:val="00A522BA"/>
    <w:rsid w:val="00A52657"/>
    <w:rsid w:val="00A52CE2"/>
    <w:rsid w:val="00A52F4B"/>
    <w:rsid w:val="00A868C0"/>
    <w:rsid w:val="00A8713A"/>
    <w:rsid w:val="00A87FC5"/>
    <w:rsid w:val="00A944C6"/>
    <w:rsid w:val="00AA240C"/>
    <w:rsid w:val="00AB2964"/>
    <w:rsid w:val="00AB31E6"/>
    <w:rsid w:val="00AC4074"/>
    <w:rsid w:val="00AC550C"/>
    <w:rsid w:val="00AC7F4A"/>
    <w:rsid w:val="00AE733B"/>
    <w:rsid w:val="00AF6693"/>
    <w:rsid w:val="00AF6932"/>
    <w:rsid w:val="00B003C8"/>
    <w:rsid w:val="00B0121B"/>
    <w:rsid w:val="00B014F6"/>
    <w:rsid w:val="00B03FFD"/>
    <w:rsid w:val="00B0495C"/>
    <w:rsid w:val="00B077B2"/>
    <w:rsid w:val="00B13696"/>
    <w:rsid w:val="00B202EC"/>
    <w:rsid w:val="00B23AF7"/>
    <w:rsid w:val="00B23EC6"/>
    <w:rsid w:val="00B26ECC"/>
    <w:rsid w:val="00B3087C"/>
    <w:rsid w:val="00B42BE5"/>
    <w:rsid w:val="00B456BF"/>
    <w:rsid w:val="00B46580"/>
    <w:rsid w:val="00B4758B"/>
    <w:rsid w:val="00B506F8"/>
    <w:rsid w:val="00B55ACE"/>
    <w:rsid w:val="00B56D7F"/>
    <w:rsid w:val="00B62181"/>
    <w:rsid w:val="00B66F73"/>
    <w:rsid w:val="00B73521"/>
    <w:rsid w:val="00B863BD"/>
    <w:rsid w:val="00BB0642"/>
    <w:rsid w:val="00BB2D86"/>
    <w:rsid w:val="00BB4221"/>
    <w:rsid w:val="00BC170F"/>
    <w:rsid w:val="00BC2476"/>
    <w:rsid w:val="00BC3993"/>
    <w:rsid w:val="00BC7838"/>
    <w:rsid w:val="00BD10AD"/>
    <w:rsid w:val="00BD1B3B"/>
    <w:rsid w:val="00BD5A6C"/>
    <w:rsid w:val="00BE0808"/>
    <w:rsid w:val="00BE092B"/>
    <w:rsid w:val="00BE4127"/>
    <w:rsid w:val="00BE6D82"/>
    <w:rsid w:val="00C117F7"/>
    <w:rsid w:val="00C17046"/>
    <w:rsid w:val="00C304C4"/>
    <w:rsid w:val="00C37DA2"/>
    <w:rsid w:val="00C525D2"/>
    <w:rsid w:val="00C61778"/>
    <w:rsid w:val="00C6413E"/>
    <w:rsid w:val="00C651CC"/>
    <w:rsid w:val="00C6729A"/>
    <w:rsid w:val="00C72FB5"/>
    <w:rsid w:val="00C91D38"/>
    <w:rsid w:val="00C932A6"/>
    <w:rsid w:val="00C9688A"/>
    <w:rsid w:val="00CA00E9"/>
    <w:rsid w:val="00CA1F58"/>
    <w:rsid w:val="00CA5F65"/>
    <w:rsid w:val="00CB1B9B"/>
    <w:rsid w:val="00CB2806"/>
    <w:rsid w:val="00CB2836"/>
    <w:rsid w:val="00CC14E6"/>
    <w:rsid w:val="00CC2CCE"/>
    <w:rsid w:val="00CD0886"/>
    <w:rsid w:val="00CD5E76"/>
    <w:rsid w:val="00D24753"/>
    <w:rsid w:val="00D31CB7"/>
    <w:rsid w:val="00D33670"/>
    <w:rsid w:val="00D40304"/>
    <w:rsid w:val="00D56DAD"/>
    <w:rsid w:val="00D56FA3"/>
    <w:rsid w:val="00D70763"/>
    <w:rsid w:val="00D80CB4"/>
    <w:rsid w:val="00D81DD2"/>
    <w:rsid w:val="00D82D43"/>
    <w:rsid w:val="00D83EF4"/>
    <w:rsid w:val="00D87017"/>
    <w:rsid w:val="00D90A4D"/>
    <w:rsid w:val="00D92E7D"/>
    <w:rsid w:val="00DB4B2E"/>
    <w:rsid w:val="00DC59CB"/>
    <w:rsid w:val="00DE38AE"/>
    <w:rsid w:val="00DE6C8D"/>
    <w:rsid w:val="00DF477E"/>
    <w:rsid w:val="00DF6885"/>
    <w:rsid w:val="00DF7CB1"/>
    <w:rsid w:val="00E078CF"/>
    <w:rsid w:val="00E15E31"/>
    <w:rsid w:val="00E20515"/>
    <w:rsid w:val="00E21E9B"/>
    <w:rsid w:val="00E26FE9"/>
    <w:rsid w:val="00E35107"/>
    <w:rsid w:val="00E36E91"/>
    <w:rsid w:val="00E42219"/>
    <w:rsid w:val="00E458AD"/>
    <w:rsid w:val="00E53D2C"/>
    <w:rsid w:val="00E60734"/>
    <w:rsid w:val="00E65960"/>
    <w:rsid w:val="00E65D08"/>
    <w:rsid w:val="00E8565D"/>
    <w:rsid w:val="00E90C8F"/>
    <w:rsid w:val="00E9417C"/>
    <w:rsid w:val="00EA3B10"/>
    <w:rsid w:val="00EB164B"/>
    <w:rsid w:val="00EB7940"/>
    <w:rsid w:val="00EC23CF"/>
    <w:rsid w:val="00EE3918"/>
    <w:rsid w:val="00EE4683"/>
    <w:rsid w:val="00F03914"/>
    <w:rsid w:val="00F0458D"/>
    <w:rsid w:val="00F17731"/>
    <w:rsid w:val="00F20586"/>
    <w:rsid w:val="00F27941"/>
    <w:rsid w:val="00F3434E"/>
    <w:rsid w:val="00F36A15"/>
    <w:rsid w:val="00F53AD5"/>
    <w:rsid w:val="00F6149B"/>
    <w:rsid w:val="00F66FC7"/>
    <w:rsid w:val="00F67E21"/>
    <w:rsid w:val="00F75AAA"/>
    <w:rsid w:val="00F93660"/>
    <w:rsid w:val="00F97C19"/>
    <w:rsid w:val="00FA313A"/>
    <w:rsid w:val="00FB7082"/>
    <w:rsid w:val="00FC7562"/>
    <w:rsid w:val="00FD4E4C"/>
    <w:rsid w:val="00FD66A5"/>
    <w:rsid w:val="00FD71A2"/>
    <w:rsid w:val="00FE1B6A"/>
    <w:rsid w:val="00FE23DC"/>
    <w:rsid w:val="00FE77A2"/>
    <w:rsid w:val="00FF0217"/>
    <w:rsid w:val="00FF03C3"/>
    <w:rsid w:val="00FF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19"/>
    <w:pPr>
      <w:spacing w:before="0" w:beforeAutospacing="0" w:after="200" w:afterAutospacing="0" w:line="276" w:lineRule="auto"/>
    </w:pPr>
    <w:rPr>
      <w:rFonts w:ascii="Calibri" w:eastAsia="Calibri" w:hAnsi="Calibri" w:cs="Times New Roman"/>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73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733B"/>
    <w:rPr>
      <w:rFonts w:ascii="Calibri" w:eastAsia="Calibri" w:hAnsi="Calibri" w:cs="Times New Roman"/>
      <w:sz w:val="22"/>
      <w:lang w:val="sr-Cyrl-CS"/>
    </w:rPr>
  </w:style>
  <w:style w:type="paragraph" w:customStyle="1" w:styleId="FreeFormAA">
    <w:name w:val="Free Form A A"/>
    <w:rsid w:val="00AE733B"/>
    <w:pPr>
      <w:spacing w:before="0" w:beforeAutospacing="0" w:after="0" w:afterAutospacing="0"/>
    </w:pPr>
    <w:rPr>
      <w:rFonts w:ascii="Helvetica" w:eastAsia="ヒラギノ角ゴ Pro W3" w:hAnsi="Helvetica" w:cs="Times New Roman"/>
      <w:color w:val="000000"/>
      <w:szCs w:val="20"/>
      <w:lang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AE733B"/>
    <w:pPr>
      <w:spacing w:after="0" w:line="240" w:lineRule="auto"/>
    </w:pPr>
    <w:rPr>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AE733B"/>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
    <w:link w:val="BVIfnrCharCharCharChar1CharChar"/>
    <w:uiPriority w:val="99"/>
    <w:unhideWhenUsed/>
    <w:qFormat/>
    <w:rsid w:val="00AE733B"/>
    <w:rPr>
      <w:vertAlign w:val="superscript"/>
    </w:rPr>
  </w:style>
  <w:style w:type="paragraph" w:customStyle="1" w:styleId="Body">
    <w:name w:val="Body"/>
    <w:rsid w:val="00AE733B"/>
    <w:pPr>
      <w:spacing w:before="0" w:beforeAutospacing="0" w:after="0" w:afterAutospacing="0"/>
    </w:pPr>
    <w:rPr>
      <w:rFonts w:ascii="Helvetica" w:eastAsia="ヒラギノ角ゴ Pro W3" w:hAnsi="Helvetica" w:cs="Times New Roman"/>
      <w:color w:val="000000"/>
      <w:szCs w:val="20"/>
      <w:lang w:eastAsia="sr-Cyrl-CS"/>
    </w:rPr>
  </w:style>
  <w:style w:type="paragraph" w:styleId="ListParagraph">
    <w:name w:val="List Paragraph"/>
    <w:aliases w:val="List Paragraph1"/>
    <w:basedOn w:val="Normal"/>
    <w:link w:val="ListParagraphChar"/>
    <w:uiPriority w:val="34"/>
    <w:qFormat/>
    <w:rsid w:val="00AE733B"/>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AE733B"/>
    <w:rPr>
      <w:color w:val="0000FF"/>
      <w:u w:val="single"/>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AE733B"/>
    <w:pPr>
      <w:spacing w:after="160" w:line="240" w:lineRule="exact"/>
    </w:pPr>
    <w:rPr>
      <w:rFonts w:ascii="Times New Roman" w:eastAsiaTheme="minorHAnsi" w:hAnsi="Times New Roman" w:cstheme="minorBidi"/>
      <w:sz w:val="24"/>
      <w:vertAlign w:val="superscript"/>
      <w:lang w:val="en-US"/>
    </w:rPr>
  </w:style>
  <w:style w:type="character" w:customStyle="1" w:styleId="apple-converted-space">
    <w:name w:val="apple-converted-space"/>
    <w:rsid w:val="00AE733B"/>
  </w:style>
  <w:style w:type="character" w:styleId="CommentReference">
    <w:name w:val="annotation reference"/>
    <w:basedOn w:val="DefaultParagraphFont"/>
    <w:uiPriority w:val="99"/>
    <w:semiHidden/>
    <w:unhideWhenUsed/>
    <w:rsid w:val="00075F3A"/>
    <w:rPr>
      <w:sz w:val="16"/>
      <w:szCs w:val="16"/>
    </w:rPr>
  </w:style>
  <w:style w:type="paragraph" w:styleId="CommentText">
    <w:name w:val="annotation text"/>
    <w:basedOn w:val="Normal"/>
    <w:link w:val="CommentTextChar"/>
    <w:uiPriority w:val="99"/>
    <w:semiHidden/>
    <w:unhideWhenUsed/>
    <w:rsid w:val="00075F3A"/>
    <w:pPr>
      <w:spacing w:line="240" w:lineRule="auto"/>
    </w:pPr>
    <w:rPr>
      <w:sz w:val="20"/>
      <w:szCs w:val="20"/>
    </w:rPr>
  </w:style>
  <w:style w:type="character" w:customStyle="1" w:styleId="CommentTextChar">
    <w:name w:val="Comment Text Char"/>
    <w:basedOn w:val="DefaultParagraphFont"/>
    <w:link w:val="CommentText"/>
    <w:uiPriority w:val="99"/>
    <w:semiHidden/>
    <w:rsid w:val="00075F3A"/>
    <w:rPr>
      <w:rFonts w:ascii="Calibri" w:eastAsia="Calibri" w:hAnsi="Calibri" w:cs="Times New Roman"/>
      <w:sz w:val="20"/>
      <w:szCs w:val="20"/>
      <w:lang w:val="sr-Cyrl-CS"/>
    </w:rPr>
  </w:style>
  <w:style w:type="paragraph" w:styleId="BalloonText">
    <w:name w:val="Balloon Text"/>
    <w:basedOn w:val="Normal"/>
    <w:link w:val="BalloonTextChar"/>
    <w:uiPriority w:val="99"/>
    <w:semiHidden/>
    <w:unhideWhenUsed/>
    <w:rsid w:val="00075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F3A"/>
    <w:rPr>
      <w:rFonts w:ascii="Tahoma" w:eastAsia="Calibri" w:hAnsi="Tahoma" w:cs="Tahoma"/>
      <w:sz w:val="16"/>
      <w:szCs w:val="16"/>
      <w:lang w:val="sr-Cyrl-CS"/>
    </w:rPr>
  </w:style>
  <w:style w:type="character" w:customStyle="1" w:styleId="ListParagraphChar">
    <w:name w:val="List Paragraph Char"/>
    <w:aliases w:val="List Paragraph1 Char"/>
    <w:link w:val="ListParagraph"/>
    <w:uiPriority w:val="34"/>
    <w:rsid w:val="003F6B69"/>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4357E5"/>
    <w:rPr>
      <w:b/>
      <w:bCs/>
    </w:rPr>
  </w:style>
  <w:style w:type="character" w:customStyle="1" w:styleId="CommentSubjectChar">
    <w:name w:val="Comment Subject Char"/>
    <w:basedOn w:val="CommentTextChar"/>
    <w:link w:val="CommentSubject"/>
    <w:uiPriority w:val="99"/>
    <w:semiHidden/>
    <w:rsid w:val="004357E5"/>
    <w:rPr>
      <w:rFonts w:ascii="Calibri" w:eastAsia="Calibri" w:hAnsi="Calibri" w:cs="Times New Roman"/>
      <w:b/>
      <w:bCs/>
      <w:sz w:val="20"/>
      <w:szCs w:val="20"/>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19"/>
    <w:pPr>
      <w:spacing w:before="0" w:beforeAutospacing="0" w:after="200" w:afterAutospacing="0" w:line="276" w:lineRule="auto"/>
    </w:pPr>
    <w:rPr>
      <w:rFonts w:ascii="Calibri" w:eastAsia="Calibri" w:hAnsi="Calibri" w:cs="Times New Roman"/>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73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733B"/>
    <w:rPr>
      <w:rFonts w:ascii="Calibri" w:eastAsia="Calibri" w:hAnsi="Calibri" w:cs="Times New Roman"/>
      <w:sz w:val="22"/>
      <w:lang w:val="sr-Cyrl-CS"/>
    </w:rPr>
  </w:style>
  <w:style w:type="paragraph" w:customStyle="1" w:styleId="FreeFormAA">
    <w:name w:val="Free Form A A"/>
    <w:rsid w:val="00AE733B"/>
    <w:pPr>
      <w:spacing w:before="0" w:beforeAutospacing="0" w:after="0" w:afterAutospacing="0"/>
    </w:pPr>
    <w:rPr>
      <w:rFonts w:ascii="Helvetica" w:eastAsia="ヒラギノ角ゴ Pro W3" w:hAnsi="Helvetica" w:cs="Times New Roman"/>
      <w:color w:val="000000"/>
      <w:szCs w:val="20"/>
      <w:lang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AE733B"/>
    <w:pPr>
      <w:spacing w:after="0" w:line="240" w:lineRule="auto"/>
    </w:pPr>
    <w:rPr>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AE733B"/>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
    <w:link w:val="BVIfnrCharCharCharChar1CharChar"/>
    <w:uiPriority w:val="99"/>
    <w:unhideWhenUsed/>
    <w:qFormat/>
    <w:rsid w:val="00AE733B"/>
    <w:rPr>
      <w:vertAlign w:val="superscript"/>
    </w:rPr>
  </w:style>
  <w:style w:type="paragraph" w:customStyle="1" w:styleId="Body">
    <w:name w:val="Body"/>
    <w:rsid w:val="00AE733B"/>
    <w:pPr>
      <w:spacing w:before="0" w:beforeAutospacing="0" w:after="0" w:afterAutospacing="0"/>
    </w:pPr>
    <w:rPr>
      <w:rFonts w:ascii="Helvetica" w:eastAsia="ヒラギノ角ゴ Pro W3" w:hAnsi="Helvetica" w:cs="Times New Roman"/>
      <w:color w:val="000000"/>
      <w:szCs w:val="20"/>
      <w:lang w:eastAsia="sr-Cyrl-CS"/>
    </w:rPr>
  </w:style>
  <w:style w:type="paragraph" w:styleId="ListParagraph">
    <w:name w:val="List Paragraph"/>
    <w:aliases w:val="List Paragraph1"/>
    <w:basedOn w:val="Normal"/>
    <w:link w:val="ListParagraphChar"/>
    <w:uiPriority w:val="34"/>
    <w:qFormat/>
    <w:rsid w:val="00AE733B"/>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AE733B"/>
    <w:rPr>
      <w:color w:val="0000FF"/>
      <w:u w:val="single"/>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AE733B"/>
    <w:pPr>
      <w:spacing w:after="160" w:line="240" w:lineRule="exact"/>
    </w:pPr>
    <w:rPr>
      <w:rFonts w:ascii="Times New Roman" w:eastAsiaTheme="minorHAnsi" w:hAnsi="Times New Roman" w:cstheme="minorBidi"/>
      <w:sz w:val="24"/>
      <w:vertAlign w:val="superscript"/>
      <w:lang w:val="en-US"/>
    </w:rPr>
  </w:style>
  <w:style w:type="character" w:customStyle="1" w:styleId="apple-converted-space">
    <w:name w:val="apple-converted-space"/>
    <w:rsid w:val="00AE733B"/>
  </w:style>
  <w:style w:type="character" w:styleId="CommentReference">
    <w:name w:val="annotation reference"/>
    <w:basedOn w:val="DefaultParagraphFont"/>
    <w:uiPriority w:val="99"/>
    <w:semiHidden/>
    <w:unhideWhenUsed/>
    <w:rsid w:val="00075F3A"/>
    <w:rPr>
      <w:sz w:val="16"/>
      <w:szCs w:val="16"/>
    </w:rPr>
  </w:style>
  <w:style w:type="paragraph" w:styleId="CommentText">
    <w:name w:val="annotation text"/>
    <w:basedOn w:val="Normal"/>
    <w:link w:val="CommentTextChar"/>
    <w:uiPriority w:val="99"/>
    <w:semiHidden/>
    <w:unhideWhenUsed/>
    <w:rsid w:val="00075F3A"/>
    <w:pPr>
      <w:spacing w:line="240" w:lineRule="auto"/>
    </w:pPr>
    <w:rPr>
      <w:sz w:val="20"/>
      <w:szCs w:val="20"/>
    </w:rPr>
  </w:style>
  <w:style w:type="character" w:customStyle="1" w:styleId="CommentTextChar">
    <w:name w:val="Comment Text Char"/>
    <w:basedOn w:val="DefaultParagraphFont"/>
    <w:link w:val="CommentText"/>
    <w:uiPriority w:val="99"/>
    <w:semiHidden/>
    <w:rsid w:val="00075F3A"/>
    <w:rPr>
      <w:rFonts w:ascii="Calibri" w:eastAsia="Calibri" w:hAnsi="Calibri" w:cs="Times New Roman"/>
      <w:sz w:val="20"/>
      <w:szCs w:val="20"/>
      <w:lang w:val="sr-Cyrl-CS"/>
    </w:rPr>
  </w:style>
  <w:style w:type="paragraph" w:styleId="BalloonText">
    <w:name w:val="Balloon Text"/>
    <w:basedOn w:val="Normal"/>
    <w:link w:val="BalloonTextChar"/>
    <w:uiPriority w:val="99"/>
    <w:semiHidden/>
    <w:unhideWhenUsed/>
    <w:rsid w:val="00075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F3A"/>
    <w:rPr>
      <w:rFonts w:ascii="Tahoma" w:eastAsia="Calibri" w:hAnsi="Tahoma" w:cs="Tahoma"/>
      <w:sz w:val="16"/>
      <w:szCs w:val="16"/>
      <w:lang w:val="sr-Cyrl-CS"/>
    </w:rPr>
  </w:style>
  <w:style w:type="character" w:customStyle="1" w:styleId="ListParagraphChar">
    <w:name w:val="List Paragraph Char"/>
    <w:aliases w:val="List Paragraph1 Char"/>
    <w:link w:val="ListParagraph"/>
    <w:uiPriority w:val="34"/>
    <w:rsid w:val="003F6B69"/>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4357E5"/>
    <w:rPr>
      <w:b/>
      <w:bCs/>
    </w:rPr>
  </w:style>
  <w:style w:type="character" w:customStyle="1" w:styleId="CommentSubjectChar">
    <w:name w:val="Comment Subject Char"/>
    <w:basedOn w:val="CommentTextChar"/>
    <w:link w:val="CommentSubject"/>
    <w:uiPriority w:val="99"/>
    <w:semiHidden/>
    <w:rsid w:val="004357E5"/>
    <w:rPr>
      <w:rFonts w:ascii="Calibri" w:eastAsia="Calibri" w:hAnsi="Calibri" w:cs="Times New Roman"/>
      <w:b/>
      <w:bCs/>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53">
      <w:bodyDiv w:val="1"/>
      <w:marLeft w:val="0"/>
      <w:marRight w:val="0"/>
      <w:marTop w:val="0"/>
      <w:marBottom w:val="0"/>
      <w:divBdr>
        <w:top w:val="none" w:sz="0" w:space="0" w:color="auto"/>
        <w:left w:val="none" w:sz="0" w:space="0" w:color="auto"/>
        <w:bottom w:val="none" w:sz="0" w:space="0" w:color="auto"/>
        <w:right w:val="none" w:sz="0" w:space="0" w:color="auto"/>
      </w:divBdr>
    </w:div>
    <w:div w:id="196549005">
      <w:bodyDiv w:val="1"/>
      <w:marLeft w:val="0"/>
      <w:marRight w:val="0"/>
      <w:marTop w:val="0"/>
      <w:marBottom w:val="0"/>
      <w:divBdr>
        <w:top w:val="none" w:sz="0" w:space="0" w:color="auto"/>
        <w:left w:val="none" w:sz="0" w:space="0" w:color="auto"/>
        <w:bottom w:val="none" w:sz="0" w:space="0" w:color="auto"/>
        <w:right w:val="none" w:sz="0" w:space="0" w:color="auto"/>
      </w:divBdr>
    </w:div>
    <w:div w:id="650906896">
      <w:bodyDiv w:val="1"/>
      <w:marLeft w:val="0"/>
      <w:marRight w:val="0"/>
      <w:marTop w:val="0"/>
      <w:marBottom w:val="0"/>
      <w:divBdr>
        <w:top w:val="none" w:sz="0" w:space="0" w:color="auto"/>
        <w:left w:val="none" w:sz="0" w:space="0" w:color="auto"/>
        <w:bottom w:val="none" w:sz="0" w:space="0" w:color="auto"/>
        <w:right w:val="none" w:sz="0" w:space="0" w:color="auto"/>
      </w:divBdr>
    </w:div>
    <w:div w:id="6731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1B92-FDE3-42B0-8EBE-694717D9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Jovo</dc:creator>
  <cp:lastModifiedBy>Poverenik27</cp:lastModifiedBy>
  <cp:revision>2</cp:revision>
  <cp:lastPrinted>2025-04-08T08:55:00Z</cp:lastPrinted>
  <dcterms:created xsi:type="dcterms:W3CDTF">2025-04-14T12:01:00Z</dcterms:created>
  <dcterms:modified xsi:type="dcterms:W3CDTF">2025-04-14T12:01:00Z</dcterms:modified>
</cp:coreProperties>
</file>