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C87B8E" w14:textId="77777777" w:rsidR="00D06709" w:rsidRPr="00CB0282" w:rsidRDefault="00D06709" w:rsidP="001479C6">
      <w:pPr>
        <w:rPr>
          <w:noProof/>
          <w:lang w:val="sr-Cyrl-RS"/>
        </w:rPr>
      </w:pPr>
      <w:bookmarkStart w:id="0" w:name="_Toc352928967"/>
      <w:bookmarkStart w:id="1" w:name="_Toc355876436"/>
    </w:p>
    <w:tbl>
      <w:tblPr>
        <w:tblpPr w:leftFromText="180" w:rightFromText="180" w:horzAnchor="margin" w:tblpY="-795"/>
        <w:tblW w:w="9209" w:type="dxa"/>
        <w:tblBorders>
          <w:bottom w:val="single" w:sz="4" w:space="0" w:color="auto"/>
        </w:tblBorders>
        <w:tblLook w:val="04A0" w:firstRow="1" w:lastRow="0" w:firstColumn="1" w:lastColumn="0" w:noHBand="0" w:noVBand="1"/>
      </w:tblPr>
      <w:tblGrid>
        <w:gridCol w:w="363"/>
        <w:gridCol w:w="1770"/>
        <w:gridCol w:w="826"/>
        <w:gridCol w:w="3364"/>
        <w:gridCol w:w="2886"/>
      </w:tblGrid>
      <w:tr w:rsidR="00D06709" w:rsidRPr="00D06709" w14:paraId="5A58DCB5" w14:textId="77777777" w:rsidTr="00975D71">
        <w:trPr>
          <w:trHeight w:val="308"/>
        </w:trPr>
        <w:tc>
          <w:tcPr>
            <w:tcW w:w="390" w:type="dxa"/>
          </w:tcPr>
          <w:p w14:paraId="4538BFF1" w14:textId="77777777" w:rsidR="00D06709" w:rsidRPr="00D06709" w:rsidRDefault="00D06709" w:rsidP="00D06709">
            <w:pPr>
              <w:spacing w:after="0" w:line="276" w:lineRule="auto"/>
              <w:jc w:val="both"/>
              <w:rPr>
                <w:rFonts w:ascii="Arial" w:eastAsia="Calibri" w:hAnsi="Arial" w:cs="Arial"/>
                <w:lang w:val="sr-Cyrl-RS"/>
              </w:rPr>
            </w:pPr>
          </w:p>
          <w:p w14:paraId="2D2853B9" w14:textId="77777777" w:rsidR="00D06709" w:rsidRPr="00D06709" w:rsidRDefault="00D06709" w:rsidP="00D06709">
            <w:pPr>
              <w:spacing w:after="0" w:line="276" w:lineRule="auto"/>
              <w:jc w:val="both"/>
              <w:rPr>
                <w:rFonts w:ascii="Arial" w:eastAsia="Calibri" w:hAnsi="Arial" w:cs="Arial"/>
              </w:rPr>
            </w:pPr>
          </w:p>
          <w:p w14:paraId="7F20AB82" w14:textId="77777777" w:rsidR="00D06709" w:rsidRPr="00D06709" w:rsidRDefault="00D06709" w:rsidP="00D06709">
            <w:pPr>
              <w:spacing w:after="0" w:line="276" w:lineRule="auto"/>
              <w:jc w:val="both"/>
              <w:rPr>
                <w:rFonts w:ascii="Arial" w:eastAsia="Calibri" w:hAnsi="Arial" w:cs="Arial"/>
              </w:rPr>
            </w:pPr>
          </w:p>
          <w:p w14:paraId="2360891F" w14:textId="77777777" w:rsidR="00D06709" w:rsidRPr="00D06709" w:rsidRDefault="00D06709" w:rsidP="00D06709">
            <w:pPr>
              <w:spacing w:after="0" w:line="276" w:lineRule="auto"/>
              <w:jc w:val="both"/>
              <w:rPr>
                <w:rFonts w:ascii="Arial" w:eastAsia="Calibri" w:hAnsi="Arial" w:cs="Arial"/>
              </w:rPr>
            </w:pPr>
          </w:p>
          <w:p w14:paraId="49793D82" w14:textId="77777777" w:rsidR="00D06709" w:rsidRPr="00D06709" w:rsidRDefault="00D06709" w:rsidP="00D06709">
            <w:pPr>
              <w:spacing w:after="0" w:line="276" w:lineRule="auto"/>
              <w:jc w:val="both"/>
              <w:rPr>
                <w:rFonts w:ascii="Arial" w:eastAsia="Calibri" w:hAnsi="Arial" w:cs="Arial"/>
              </w:rPr>
            </w:pPr>
          </w:p>
          <w:p w14:paraId="4B39767F" w14:textId="77777777" w:rsidR="00D06709" w:rsidRPr="00D06709" w:rsidRDefault="00D06709" w:rsidP="00D06709">
            <w:pPr>
              <w:spacing w:after="0" w:line="276" w:lineRule="auto"/>
              <w:jc w:val="both"/>
              <w:rPr>
                <w:rFonts w:ascii="Arial" w:eastAsia="Calibri" w:hAnsi="Arial" w:cs="Arial"/>
              </w:rPr>
            </w:pPr>
          </w:p>
          <w:p w14:paraId="7683D0E8" w14:textId="77777777" w:rsidR="00D06709" w:rsidRPr="00D06709" w:rsidRDefault="00D06709" w:rsidP="00D06709">
            <w:pPr>
              <w:spacing w:after="0" w:line="276" w:lineRule="auto"/>
              <w:jc w:val="both"/>
              <w:rPr>
                <w:rFonts w:ascii="Arial" w:eastAsia="Calibri" w:hAnsi="Arial" w:cs="Arial"/>
              </w:rPr>
            </w:pPr>
          </w:p>
          <w:p w14:paraId="39F24E44" w14:textId="77777777" w:rsidR="00D06709" w:rsidRPr="00D06709" w:rsidRDefault="00D06709" w:rsidP="00D06709">
            <w:pPr>
              <w:spacing w:after="0" w:line="276" w:lineRule="auto"/>
              <w:jc w:val="both"/>
              <w:rPr>
                <w:rFonts w:ascii="Arial" w:eastAsia="Calibri" w:hAnsi="Arial" w:cs="Arial"/>
              </w:rPr>
            </w:pPr>
          </w:p>
        </w:tc>
        <w:tc>
          <w:tcPr>
            <w:tcW w:w="1033" w:type="dxa"/>
            <w:noWrap/>
            <w:tcMar>
              <w:left w:w="0" w:type="dxa"/>
              <w:right w:w="0" w:type="dxa"/>
            </w:tcMar>
          </w:tcPr>
          <w:p w14:paraId="1FB15574" w14:textId="77777777" w:rsidR="00D06709" w:rsidRPr="00D06709" w:rsidRDefault="00D06709" w:rsidP="00D06709">
            <w:pPr>
              <w:spacing w:after="0" w:line="276" w:lineRule="auto"/>
              <w:jc w:val="both"/>
              <w:rPr>
                <w:rFonts w:ascii="Arial" w:eastAsia="Calibri" w:hAnsi="Arial" w:cs="Arial"/>
                <w:lang w:val="sr-Cyrl-RS"/>
              </w:rPr>
            </w:pPr>
            <w:r w:rsidRPr="00D06709">
              <w:rPr>
                <w:rFonts w:ascii="Arial" w:eastAsia="Calibri" w:hAnsi="Arial" w:cs="Arial"/>
                <w:noProof/>
                <w:lang w:val="sr-Latn-RS" w:eastAsia="sr-Latn-RS"/>
              </w:rPr>
              <w:drawing>
                <wp:inline distT="0" distB="0" distL="0" distR="0" wp14:anchorId="23D16653" wp14:editId="334F402A">
                  <wp:extent cx="1114425" cy="13620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4425" cy="1362075"/>
                          </a:xfrm>
                          <a:prstGeom prst="rect">
                            <a:avLst/>
                          </a:prstGeom>
                          <a:noFill/>
                        </pic:spPr>
                      </pic:pic>
                    </a:graphicData>
                  </a:graphic>
                </wp:inline>
              </w:drawing>
            </w:r>
          </w:p>
        </w:tc>
        <w:tc>
          <w:tcPr>
            <w:tcW w:w="942" w:type="dxa"/>
          </w:tcPr>
          <w:p w14:paraId="7128194E" w14:textId="77777777" w:rsidR="00D06709" w:rsidRPr="00D06709" w:rsidRDefault="00D06709" w:rsidP="00D06709">
            <w:pPr>
              <w:spacing w:after="0" w:line="276" w:lineRule="auto"/>
              <w:jc w:val="both"/>
              <w:rPr>
                <w:rFonts w:ascii="Arial" w:eastAsia="Calibri" w:hAnsi="Arial" w:cs="Arial"/>
                <w:lang w:val="sr-Cyrl-RS"/>
              </w:rPr>
            </w:pPr>
          </w:p>
        </w:tc>
        <w:tc>
          <w:tcPr>
            <w:tcW w:w="3967" w:type="dxa"/>
          </w:tcPr>
          <w:p w14:paraId="2A5FC132" w14:textId="77777777" w:rsidR="00D06709" w:rsidRPr="00D06709" w:rsidRDefault="00D06709" w:rsidP="00D06709">
            <w:pPr>
              <w:spacing w:after="0" w:line="276" w:lineRule="auto"/>
              <w:jc w:val="both"/>
              <w:rPr>
                <w:rFonts w:ascii="Arial" w:eastAsia="Calibri" w:hAnsi="Arial" w:cs="Arial"/>
                <w:lang w:val="sr-Cyrl-RS"/>
              </w:rPr>
            </w:pPr>
          </w:p>
        </w:tc>
        <w:tc>
          <w:tcPr>
            <w:tcW w:w="2877" w:type="dxa"/>
          </w:tcPr>
          <w:p w14:paraId="36835862" w14:textId="77777777" w:rsidR="00D06709" w:rsidRPr="00D06709" w:rsidRDefault="00D06709" w:rsidP="00D06709">
            <w:pPr>
              <w:spacing w:after="0" w:line="276" w:lineRule="auto"/>
              <w:jc w:val="both"/>
              <w:rPr>
                <w:rFonts w:ascii="Arial" w:eastAsia="Calibri" w:hAnsi="Arial" w:cs="Arial"/>
              </w:rPr>
            </w:pPr>
          </w:p>
          <w:p w14:paraId="67E26A6F" w14:textId="77777777" w:rsidR="00D06709" w:rsidRPr="00D06709" w:rsidRDefault="00D06709" w:rsidP="00D06709">
            <w:pPr>
              <w:spacing w:after="0" w:line="276" w:lineRule="auto"/>
              <w:jc w:val="both"/>
              <w:rPr>
                <w:rFonts w:ascii="Arial" w:eastAsia="Calibri" w:hAnsi="Arial" w:cs="Arial"/>
              </w:rPr>
            </w:pPr>
          </w:p>
          <w:p w14:paraId="741A256C" w14:textId="77777777" w:rsidR="00D06709" w:rsidRPr="00D06709" w:rsidRDefault="00D06709" w:rsidP="00D06709">
            <w:pPr>
              <w:spacing w:after="0" w:line="276" w:lineRule="auto"/>
              <w:jc w:val="both"/>
              <w:rPr>
                <w:rFonts w:ascii="Arial" w:eastAsia="Calibri" w:hAnsi="Arial" w:cs="Arial"/>
              </w:rPr>
            </w:pPr>
          </w:p>
          <w:p w14:paraId="2A1A9F2A" w14:textId="77777777" w:rsidR="00D06709" w:rsidRPr="00D06709" w:rsidRDefault="00D06709" w:rsidP="00D06709">
            <w:pPr>
              <w:spacing w:after="0" w:line="276" w:lineRule="auto"/>
              <w:jc w:val="both"/>
              <w:rPr>
                <w:rFonts w:ascii="Arial" w:eastAsia="Calibri" w:hAnsi="Arial" w:cs="Arial"/>
                <w:lang w:val="sr-Cyrl-RS"/>
              </w:rPr>
            </w:pPr>
            <w:r w:rsidRPr="00D06709">
              <w:rPr>
                <w:rFonts w:ascii="Arial" w:eastAsia="Calibri" w:hAnsi="Arial" w:cs="Arial"/>
                <w:noProof/>
                <w:lang w:val="sr-Latn-RS" w:eastAsia="sr-Latn-RS"/>
              </w:rPr>
              <w:drawing>
                <wp:inline distT="0" distB="0" distL="0" distR="0" wp14:anchorId="025D6613" wp14:editId="5421A012">
                  <wp:extent cx="1695450" cy="571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5450" cy="571500"/>
                          </a:xfrm>
                          <a:prstGeom prst="rect">
                            <a:avLst/>
                          </a:prstGeom>
                          <a:noFill/>
                        </pic:spPr>
                      </pic:pic>
                    </a:graphicData>
                  </a:graphic>
                </wp:inline>
              </w:drawing>
            </w:r>
          </w:p>
        </w:tc>
      </w:tr>
    </w:tbl>
    <w:p w14:paraId="045262E2" w14:textId="77777777" w:rsidR="00D06709" w:rsidRPr="00D06709" w:rsidRDefault="00D06709" w:rsidP="00D06709">
      <w:pPr>
        <w:spacing w:after="0" w:line="276" w:lineRule="auto"/>
        <w:jc w:val="center"/>
        <w:rPr>
          <w:rFonts w:ascii="Arial" w:eastAsia="Calibri" w:hAnsi="Arial" w:cs="Arial"/>
          <w:b/>
          <w:sz w:val="36"/>
          <w:szCs w:val="36"/>
          <w:lang w:val="sr-Cyrl-RS"/>
        </w:rPr>
      </w:pPr>
      <w:r w:rsidRPr="00D06709">
        <w:rPr>
          <w:rFonts w:ascii="Arial" w:eastAsia="Calibri" w:hAnsi="Arial" w:cs="Arial"/>
          <w:b/>
          <w:sz w:val="36"/>
          <w:szCs w:val="36"/>
          <w:lang w:val="sr-Cyrl-RS"/>
        </w:rPr>
        <w:t>ПОСЕБАН ИЗВЕШТАЈ ПОВЕРЕНИКА ЗА ЗАШТИТУ РАВНОПРАВНОСТИ</w:t>
      </w:r>
    </w:p>
    <w:p w14:paraId="67A8189E" w14:textId="77777777" w:rsidR="00D06709" w:rsidRPr="00D06709" w:rsidRDefault="00D06709" w:rsidP="00D06709">
      <w:pPr>
        <w:spacing w:after="0" w:line="276" w:lineRule="auto"/>
        <w:jc w:val="center"/>
        <w:rPr>
          <w:rFonts w:ascii="Arial" w:eastAsia="Calibri" w:hAnsi="Arial" w:cs="Arial"/>
          <w:b/>
          <w:sz w:val="36"/>
          <w:szCs w:val="36"/>
          <w:lang w:val="sr-Cyrl-RS"/>
        </w:rPr>
      </w:pPr>
      <w:r w:rsidRPr="00D06709">
        <w:rPr>
          <w:rFonts w:ascii="Arial" w:eastAsia="Calibri" w:hAnsi="Arial" w:cs="Arial"/>
          <w:b/>
          <w:sz w:val="36"/>
          <w:szCs w:val="36"/>
          <w:lang w:val="sr-Cyrl-RS"/>
        </w:rPr>
        <w:t xml:space="preserve">О ДИСКРИМИНАЦИЈИ ОСОБА СА ИНВАЛИДИТЕТОМ </w:t>
      </w:r>
    </w:p>
    <w:p w14:paraId="36C55F28" w14:textId="77777777" w:rsidR="00D06709" w:rsidRPr="00D06709" w:rsidRDefault="00D06709" w:rsidP="00D06709">
      <w:pPr>
        <w:spacing w:after="0" w:line="276" w:lineRule="auto"/>
        <w:jc w:val="both"/>
        <w:rPr>
          <w:rFonts w:ascii="Arial" w:eastAsia="Calibri" w:hAnsi="Arial" w:cs="Arial"/>
          <w:b/>
          <w:lang w:val="sr-Cyrl-RS"/>
        </w:rPr>
      </w:pPr>
    </w:p>
    <w:p w14:paraId="79B3962B" w14:textId="77777777" w:rsidR="00D06709" w:rsidRPr="00D06709" w:rsidRDefault="00D06709" w:rsidP="00D06709">
      <w:pPr>
        <w:spacing w:after="200" w:line="276" w:lineRule="auto"/>
        <w:jc w:val="both"/>
        <w:rPr>
          <w:rFonts w:ascii="Arial" w:eastAsia="Calibri" w:hAnsi="Arial" w:cs="Arial"/>
          <w:lang w:val="sr-Cyrl-RS"/>
        </w:rPr>
      </w:pPr>
    </w:p>
    <w:p w14:paraId="7994DDB0" w14:textId="170F52E7" w:rsidR="00D06709" w:rsidRPr="00D06709" w:rsidRDefault="001479C6" w:rsidP="005F2862">
      <w:pPr>
        <w:pStyle w:val="NoSpacing"/>
        <w:rPr>
          <w:lang w:val="sr-Cyrl-RS"/>
        </w:rPr>
      </w:pPr>
      <w:r>
        <w:rPr>
          <w:noProof/>
          <w:lang w:val="sr-Latn-RS" w:eastAsia="sr-Latn-RS"/>
        </w:rPr>
        <w:drawing>
          <wp:inline distT="0" distB="0" distL="0" distR="0" wp14:anchorId="45DB9217" wp14:editId="12C78B7C">
            <wp:extent cx="6614160" cy="4000272"/>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30694" cy="4010272"/>
                    </a:xfrm>
                    <a:prstGeom prst="rect">
                      <a:avLst/>
                    </a:prstGeom>
                    <a:noFill/>
                  </pic:spPr>
                </pic:pic>
              </a:graphicData>
            </a:graphic>
          </wp:inline>
        </w:drawing>
      </w:r>
    </w:p>
    <w:p w14:paraId="5F09A2B2" w14:textId="6DF9C8EF" w:rsidR="00D06709" w:rsidRPr="005F2862" w:rsidRDefault="005F2862" w:rsidP="005F2862">
      <w:pPr>
        <w:spacing w:after="200" w:line="276" w:lineRule="auto"/>
        <w:ind w:left="1440" w:firstLine="720"/>
        <w:jc w:val="both"/>
        <w:rPr>
          <w:rFonts w:ascii="Arial Narrow" w:eastAsia="Calibri" w:hAnsi="Arial Narrow" w:cs="Arial"/>
          <w:lang w:val="sr-Cyrl-RS"/>
        </w:rPr>
      </w:pPr>
      <w:r>
        <w:rPr>
          <w:rFonts w:ascii="Arial Narrow" w:eastAsia="Calibri" w:hAnsi="Arial Narrow" w:cs="Arial"/>
          <w:lang w:val="sr-Cyrl-RS"/>
        </w:rPr>
        <w:t>ЈЕДНАКИ</w:t>
      </w:r>
      <w:r>
        <w:rPr>
          <w:rFonts w:ascii="Arial Narrow" w:eastAsia="Calibri" w:hAnsi="Arial Narrow" w:cs="Arial"/>
          <w:lang w:val="sr-Cyrl-RS"/>
        </w:rPr>
        <w:tab/>
      </w:r>
      <w:r>
        <w:rPr>
          <w:rFonts w:ascii="Arial Narrow" w:eastAsia="Calibri" w:hAnsi="Arial Narrow" w:cs="Arial"/>
          <w:lang w:val="sr-Cyrl-RS"/>
        </w:rPr>
        <w:tab/>
      </w:r>
      <w:r>
        <w:rPr>
          <w:rFonts w:ascii="Arial Narrow" w:eastAsia="Calibri" w:hAnsi="Arial Narrow" w:cs="Arial"/>
          <w:lang w:val="sr-Cyrl-RS"/>
        </w:rPr>
        <w:tab/>
      </w:r>
      <w:r>
        <w:rPr>
          <w:rFonts w:ascii="Arial Narrow" w:eastAsia="Calibri" w:hAnsi="Arial Narrow" w:cs="Arial"/>
          <w:lang w:val="sr-Cyrl-RS"/>
        </w:rPr>
        <w:tab/>
        <w:t xml:space="preserve">               РАВНОПРАВНИ</w:t>
      </w:r>
    </w:p>
    <w:p w14:paraId="74B71716" w14:textId="77777777" w:rsidR="005F2862" w:rsidRDefault="005F2862" w:rsidP="00D06709">
      <w:pPr>
        <w:spacing w:after="200" w:line="276" w:lineRule="auto"/>
        <w:jc w:val="both"/>
        <w:rPr>
          <w:rFonts w:ascii="Arial" w:eastAsia="Calibri" w:hAnsi="Arial" w:cs="Arial"/>
          <w:lang w:val="sr-Cyrl-RS"/>
        </w:rPr>
      </w:pPr>
    </w:p>
    <w:p w14:paraId="7A08D7A1" w14:textId="77777777" w:rsidR="00D06709" w:rsidRPr="00D06709" w:rsidRDefault="00D06709" w:rsidP="00D06709">
      <w:pPr>
        <w:spacing w:after="200" w:line="276" w:lineRule="auto"/>
        <w:jc w:val="both"/>
        <w:rPr>
          <w:rFonts w:ascii="Arial" w:eastAsia="Calibri" w:hAnsi="Arial" w:cs="Arial"/>
          <w:lang w:val="sr-Cyrl-RS"/>
        </w:rPr>
      </w:pPr>
    </w:p>
    <w:p w14:paraId="4045389E" w14:textId="628B6075" w:rsidR="00D06709" w:rsidRPr="00D06709" w:rsidRDefault="00D06709" w:rsidP="00D06709">
      <w:pPr>
        <w:spacing w:after="200" w:line="276" w:lineRule="auto"/>
        <w:jc w:val="center"/>
        <w:rPr>
          <w:rFonts w:ascii="Arial" w:eastAsia="Calibri" w:hAnsi="Arial" w:cs="Arial"/>
          <w:b/>
          <w:lang w:val="sr-Cyrl-RS"/>
        </w:rPr>
      </w:pPr>
      <w:r w:rsidRPr="00D06709">
        <w:rPr>
          <w:rFonts w:ascii="Arial" w:eastAsia="Calibri" w:hAnsi="Arial" w:cs="Arial"/>
          <w:b/>
          <w:lang w:val="sr-Cyrl-RS"/>
        </w:rPr>
        <w:t>Београд, ____ 202</w:t>
      </w:r>
      <w:r w:rsidR="00334018">
        <w:rPr>
          <w:rFonts w:ascii="Arial" w:eastAsia="Calibri" w:hAnsi="Arial" w:cs="Arial"/>
          <w:b/>
          <w:lang w:val="sr-Latn-RS"/>
        </w:rPr>
        <w:t>5</w:t>
      </w:r>
      <w:r w:rsidRPr="00D06709">
        <w:rPr>
          <w:rFonts w:ascii="Arial" w:eastAsia="Calibri" w:hAnsi="Arial" w:cs="Arial"/>
          <w:b/>
          <w:lang w:val="sr-Cyrl-RS"/>
        </w:rPr>
        <w:t>. године</w:t>
      </w:r>
    </w:p>
    <w:p w14:paraId="3A99EC6D" w14:textId="77777777" w:rsidR="00D06709" w:rsidRDefault="00D06709" w:rsidP="00D06709">
      <w:pPr>
        <w:spacing w:line="276" w:lineRule="auto"/>
        <w:jc w:val="center"/>
        <w:rPr>
          <w:rFonts w:ascii="Arial" w:hAnsi="Arial" w:cs="Arial"/>
          <w:b/>
          <w:sz w:val="36"/>
          <w:lang w:val="sr-Cyrl-CS"/>
        </w:rPr>
      </w:pPr>
    </w:p>
    <w:p w14:paraId="3E0FE212" w14:textId="77777777" w:rsidR="00D06709" w:rsidRDefault="00D06709" w:rsidP="00D06709">
      <w:pPr>
        <w:spacing w:line="276" w:lineRule="auto"/>
        <w:jc w:val="center"/>
        <w:rPr>
          <w:rFonts w:ascii="Arial" w:hAnsi="Arial" w:cs="Arial"/>
          <w:b/>
          <w:sz w:val="36"/>
          <w:lang w:val="sr-Cyrl-CS"/>
        </w:rPr>
      </w:pPr>
    </w:p>
    <w:p w14:paraId="0260A987" w14:textId="77777777" w:rsidR="00D06709" w:rsidRDefault="00D06709" w:rsidP="00D06709">
      <w:pPr>
        <w:spacing w:line="276" w:lineRule="auto"/>
        <w:jc w:val="center"/>
        <w:rPr>
          <w:rFonts w:ascii="Arial" w:hAnsi="Arial" w:cs="Arial"/>
          <w:b/>
          <w:sz w:val="36"/>
          <w:lang w:val="sr-Cyrl-CS"/>
        </w:rPr>
      </w:pPr>
    </w:p>
    <w:p w14:paraId="5154637A" w14:textId="77777777" w:rsidR="00D06709" w:rsidRDefault="00D06709" w:rsidP="00D06709">
      <w:pPr>
        <w:spacing w:line="276" w:lineRule="auto"/>
        <w:jc w:val="center"/>
        <w:rPr>
          <w:rFonts w:ascii="Arial" w:hAnsi="Arial" w:cs="Arial"/>
          <w:b/>
          <w:sz w:val="36"/>
          <w:lang w:val="sr-Cyrl-CS"/>
        </w:rPr>
      </w:pPr>
    </w:p>
    <w:p w14:paraId="2D792B72" w14:textId="77777777" w:rsidR="00D06709" w:rsidRDefault="00D06709" w:rsidP="00D06709">
      <w:pPr>
        <w:spacing w:line="276" w:lineRule="auto"/>
        <w:jc w:val="center"/>
        <w:rPr>
          <w:rFonts w:ascii="Arial" w:hAnsi="Arial" w:cs="Arial"/>
          <w:b/>
          <w:sz w:val="36"/>
          <w:lang w:val="sr-Cyrl-CS"/>
        </w:rPr>
      </w:pPr>
    </w:p>
    <w:p w14:paraId="1C848304" w14:textId="77777777" w:rsidR="00D06709" w:rsidRPr="00D06709" w:rsidRDefault="00D06709" w:rsidP="00D06709">
      <w:pPr>
        <w:spacing w:line="276" w:lineRule="auto"/>
        <w:jc w:val="center"/>
        <w:rPr>
          <w:rFonts w:ascii="Arial" w:hAnsi="Arial" w:cs="Arial"/>
          <w:b/>
          <w:sz w:val="36"/>
          <w:lang w:val="sr-Cyrl-CS"/>
        </w:rPr>
      </w:pPr>
    </w:p>
    <w:p w14:paraId="22A2F8B0" w14:textId="77777777" w:rsidR="00D06709" w:rsidRDefault="00D06709" w:rsidP="00D06709">
      <w:pPr>
        <w:spacing w:line="276" w:lineRule="auto"/>
        <w:jc w:val="center"/>
        <w:rPr>
          <w:rFonts w:ascii="Arial" w:hAnsi="Arial" w:cs="Arial"/>
          <w:b/>
          <w:sz w:val="36"/>
          <w:lang w:val="sr-Cyrl-CS"/>
        </w:rPr>
      </w:pPr>
    </w:p>
    <w:p w14:paraId="229E634D" w14:textId="77777777" w:rsidR="005F2862" w:rsidRDefault="005F2862" w:rsidP="00D06709">
      <w:pPr>
        <w:spacing w:line="276" w:lineRule="auto"/>
        <w:jc w:val="center"/>
        <w:rPr>
          <w:rFonts w:ascii="Arial" w:hAnsi="Arial" w:cs="Arial"/>
          <w:b/>
          <w:sz w:val="36"/>
          <w:lang w:val="sr-Cyrl-CS"/>
        </w:rPr>
      </w:pPr>
    </w:p>
    <w:p w14:paraId="315438CC" w14:textId="77777777" w:rsidR="005F2862" w:rsidRDefault="005F2862" w:rsidP="00D06709">
      <w:pPr>
        <w:spacing w:line="276" w:lineRule="auto"/>
        <w:jc w:val="center"/>
        <w:rPr>
          <w:rFonts w:ascii="Arial" w:hAnsi="Arial" w:cs="Arial"/>
          <w:b/>
          <w:sz w:val="36"/>
          <w:lang w:val="sr-Cyrl-CS"/>
        </w:rPr>
      </w:pPr>
    </w:p>
    <w:p w14:paraId="612B2F4F" w14:textId="77777777" w:rsidR="00D06709" w:rsidRPr="00D06709" w:rsidRDefault="00D06709" w:rsidP="00D06709">
      <w:pPr>
        <w:spacing w:line="276" w:lineRule="auto"/>
        <w:jc w:val="center"/>
        <w:rPr>
          <w:rFonts w:ascii="Arial" w:hAnsi="Arial" w:cs="Arial"/>
          <w:b/>
          <w:sz w:val="36"/>
          <w:lang w:val="sr-Cyrl-CS"/>
        </w:rPr>
      </w:pPr>
    </w:p>
    <w:p w14:paraId="50C2CC74" w14:textId="77777777" w:rsidR="00D06709" w:rsidRPr="00D06709" w:rsidRDefault="00D06709" w:rsidP="00D06709">
      <w:pPr>
        <w:spacing w:line="276" w:lineRule="auto"/>
        <w:jc w:val="center"/>
        <w:rPr>
          <w:rFonts w:ascii="Arial" w:hAnsi="Arial" w:cs="Arial"/>
          <w:b/>
          <w:sz w:val="36"/>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7"/>
      </w:tblGrid>
      <w:tr w:rsidR="00D06709" w:rsidRPr="00D06709" w14:paraId="61CE2F36" w14:textId="77777777" w:rsidTr="00975D71">
        <w:tc>
          <w:tcPr>
            <w:tcW w:w="0" w:type="auto"/>
            <w:shd w:val="clear" w:color="auto" w:fill="auto"/>
            <w:vAlign w:val="center"/>
          </w:tcPr>
          <w:p w14:paraId="5C2A676A" w14:textId="77777777" w:rsidR="00D06709" w:rsidRPr="00D06709" w:rsidRDefault="00D06709" w:rsidP="00D06709">
            <w:pPr>
              <w:tabs>
                <w:tab w:val="right" w:pos="9073"/>
              </w:tabs>
              <w:jc w:val="center"/>
              <w:rPr>
                <w:rFonts w:ascii="Arial" w:eastAsia="Times New Roman" w:hAnsi="Arial" w:cs="Times New Roman"/>
                <w:lang w:val="sr-Cyrl-CS"/>
              </w:rPr>
            </w:pPr>
            <w:r w:rsidRPr="00D06709">
              <w:rPr>
                <w:rFonts w:ascii="Arial" w:eastAsia="Times New Roman" w:hAnsi="Arial" w:cs="Times New Roman"/>
                <w:lang w:val="sr-Cyrl-CS"/>
              </w:rPr>
              <w:t>Сви појмови употребљени у мушком граматичком роду обухватају мушки и женски род лица на која се односе</w:t>
            </w:r>
          </w:p>
        </w:tc>
      </w:tr>
    </w:tbl>
    <w:p w14:paraId="3DF6256D" w14:textId="77777777" w:rsidR="00D06709" w:rsidRPr="00D06709" w:rsidRDefault="00D06709" w:rsidP="00D06709">
      <w:pPr>
        <w:spacing w:line="276" w:lineRule="auto"/>
        <w:jc w:val="center"/>
        <w:rPr>
          <w:rFonts w:ascii="Arial" w:hAnsi="Arial" w:cs="Arial"/>
          <w:b/>
          <w:sz w:val="36"/>
          <w:lang w:val="sr-Cyrl-CS"/>
        </w:rPr>
      </w:pPr>
    </w:p>
    <w:p w14:paraId="27069546" w14:textId="77777777" w:rsidR="00D06709" w:rsidRPr="00D06709" w:rsidRDefault="00D06709" w:rsidP="00D06709">
      <w:pPr>
        <w:spacing w:line="276" w:lineRule="auto"/>
        <w:jc w:val="center"/>
        <w:rPr>
          <w:rFonts w:ascii="Arial" w:hAnsi="Arial" w:cs="Arial"/>
          <w:b/>
          <w:sz w:val="36"/>
          <w:lang w:val="sr-Cyrl-CS"/>
        </w:rPr>
      </w:pPr>
    </w:p>
    <w:p w14:paraId="42996DA1" w14:textId="77777777" w:rsidR="00D06709" w:rsidRPr="00D06709" w:rsidRDefault="00D06709" w:rsidP="00D06709">
      <w:pPr>
        <w:spacing w:after="200" w:line="276" w:lineRule="auto"/>
        <w:jc w:val="center"/>
        <w:rPr>
          <w:rFonts w:ascii="Arial" w:eastAsia="Calibri" w:hAnsi="Arial" w:cs="Arial"/>
          <w:lang w:val="sr-Cyrl-RS"/>
        </w:rPr>
      </w:pPr>
    </w:p>
    <w:p w14:paraId="130F931B" w14:textId="77777777" w:rsidR="00D06709" w:rsidRPr="00D06709" w:rsidRDefault="00D06709" w:rsidP="00D06709">
      <w:pPr>
        <w:spacing w:after="200" w:line="276" w:lineRule="auto"/>
        <w:jc w:val="both"/>
        <w:rPr>
          <w:rFonts w:ascii="Arial" w:eastAsia="Calibri" w:hAnsi="Arial" w:cs="Arial"/>
          <w:highlight w:val="yellow"/>
        </w:rPr>
      </w:pPr>
    </w:p>
    <w:p w14:paraId="578B2F93" w14:textId="77777777" w:rsidR="00D06709" w:rsidRDefault="00D06709" w:rsidP="00D06709">
      <w:pPr>
        <w:jc w:val="center"/>
        <w:rPr>
          <w:noProof/>
        </w:rPr>
      </w:pPr>
    </w:p>
    <w:p w14:paraId="11AD0028" w14:textId="77777777" w:rsidR="00D06709" w:rsidRDefault="00D06709" w:rsidP="00D06709">
      <w:pPr>
        <w:jc w:val="center"/>
        <w:rPr>
          <w:noProof/>
        </w:rPr>
      </w:pPr>
    </w:p>
    <w:p w14:paraId="34EBCBA2" w14:textId="77777777" w:rsidR="00D06709" w:rsidRDefault="00D06709" w:rsidP="00D06709">
      <w:pPr>
        <w:jc w:val="center"/>
        <w:rPr>
          <w:noProof/>
        </w:rPr>
      </w:pPr>
    </w:p>
    <w:p w14:paraId="54EFDC2B" w14:textId="77777777" w:rsidR="00D06709" w:rsidRDefault="00D06709" w:rsidP="00D06709">
      <w:pPr>
        <w:jc w:val="center"/>
        <w:rPr>
          <w:noProof/>
        </w:rPr>
      </w:pPr>
    </w:p>
    <w:p w14:paraId="10DE410E" w14:textId="77777777" w:rsidR="00D06709" w:rsidRDefault="00D06709" w:rsidP="00D06709">
      <w:pPr>
        <w:jc w:val="center"/>
        <w:rPr>
          <w:noProof/>
        </w:rPr>
      </w:pPr>
    </w:p>
    <w:p w14:paraId="39726AFC" w14:textId="77777777" w:rsidR="00D06709" w:rsidRDefault="00D06709" w:rsidP="00D06709">
      <w:pPr>
        <w:jc w:val="center"/>
        <w:rPr>
          <w:noProof/>
        </w:rPr>
      </w:pPr>
    </w:p>
    <w:p w14:paraId="757F2886" w14:textId="77777777" w:rsidR="00D06709" w:rsidRDefault="00D06709" w:rsidP="00D06709">
      <w:pPr>
        <w:jc w:val="center"/>
        <w:rPr>
          <w:noProof/>
        </w:rPr>
      </w:pPr>
    </w:p>
    <w:p w14:paraId="2A429ADC" w14:textId="77777777" w:rsidR="00D06709" w:rsidRDefault="00D06709" w:rsidP="00D06709">
      <w:pPr>
        <w:jc w:val="center"/>
        <w:rPr>
          <w:noProof/>
        </w:rPr>
      </w:pPr>
    </w:p>
    <w:p w14:paraId="583BBF44" w14:textId="77777777" w:rsidR="00D06709" w:rsidRDefault="00D06709" w:rsidP="00D06709">
      <w:pPr>
        <w:jc w:val="center"/>
        <w:rPr>
          <w:noProof/>
        </w:rPr>
      </w:pPr>
    </w:p>
    <w:p w14:paraId="4648AA83" w14:textId="688ED78D" w:rsidR="006907D1" w:rsidRDefault="006907D1" w:rsidP="00D06709">
      <w:pPr>
        <w:keepNext/>
        <w:keepLines/>
        <w:spacing w:before="480" w:after="0" w:line="276" w:lineRule="auto"/>
        <w:outlineLvl w:val="0"/>
        <w:rPr>
          <w:rFonts w:ascii="Arial" w:eastAsia="Times New Roman" w:hAnsi="Arial" w:cs="Arial"/>
          <w:b/>
          <w:bCs/>
          <w:sz w:val="28"/>
          <w:szCs w:val="28"/>
          <w:lang w:val="sr-Cyrl-CS" w:eastAsia="sr-Latn-RS"/>
        </w:rPr>
      </w:pPr>
      <w:bookmarkStart w:id="2" w:name="_Toc89690411"/>
      <w:r w:rsidRPr="006907D1">
        <w:rPr>
          <w:rFonts w:ascii="Arial" w:eastAsia="Times New Roman" w:hAnsi="Arial" w:cs="Arial"/>
          <w:b/>
          <w:bCs/>
          <w:noProof/>
          <w:sz w:val="28"/>
          <w:szCs w:val="28"/>
          <w:lang w:val="sr-Latn-RS" w:eastAsia="sr-Latn-RS"/>
        </w:rPr>
        <w:lastRenderedPageBreak/>
        <w:drawing>
          <wp:inline distT="0" distB="0" distL="0" distR="0" wp14:anchorId="492B017D" wp14:editId="61EB5963">
            <wp:extent cx="3190875" cy="2604770"/>
            <wp:effectExtent l="0" t="0" r="9525" b="5080"/>
            <wp:docPr id="17" name="Picture 17" descr="https://ravnopravnost.gov.rs/wp-content/uploads/2020/12/IMG-a1afce5856250267511917c2620541db-V-1-e161581539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vnopravnost.gov.rs/wp-content/uploads/2020/12/IMG-a1afce5856250267511917c2620541db-V-1-e1615815391996.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7357" r="15627"/>
                    <a:stretch/>
                  </pic:blipFill>
                  <pic:spPr bwMode="auto">
                    <a:xfrm>
                      <a:off x="0" y="0"/>
                      <a:ext cx="3207088" cy="2618005"/>
                    </a:xfrm>
                    <a:prstGeom prst="rect">
                      <a:avLst/>
                    </a:prstGeom>
                    <a:noFill/>
                    <a:ln>
                      <a:noFill/>
                    </a:ln>
                    <a:extLst>
                      <a:ext uri="{53640926-AAD7-44D8-BBD7-CCE9431645EC}">
                        <a14:shadowObscured xmlns:a14="http://schemas.microsoft.com/office/drawing/2010/main"/>
                      </a:ext>
                    </a:extLst>
                  </pic:spPr>
                </pic:pic>
              </a:graphicData>
            </a:graphic>
          </wp:inline>
        </w:drawing>
      </w:r>
    </w:p>
    <w:p w14:paraId="4144668A" w14:textId="77777777" w:rsidR="00D06709" w:rsidRPr="005F2862" w:rsidRDefault="00D06709" w:rsidP="00D06709">
      <w:pPr>
        <w:keepNext/>
        <w:keepLines/>
        <w:spacing w:before="480" w:after="0" w:line="276" w:lineRule="auto"/>
        <w:outlineLvl w:val="0"/>
        <w:rPr>
          <w:rFonts w:ascii="Arial Narrow" w:eastAsia="Times New Roman" w:hAnsi="Arial Narrow" w:cs="Arial"/>
          <w:b/>
          <w:bCs/>
          <w:sz w:val="28"/>
          <w:szCs w:val="28"/>
          <w:lang w:val="sr-Cyrl-CS" w:eastAsia="sr-Latn-RS"/>
        </w:rPr>
      </w:pPr>
      <w:r w:rsidRPr="005F2862">
        <w:rPr>
          <w:rFonts w:ascii="Arial Narrow" w:eastAsia="Times New Roman" w:hAnsi="Arial Narrow" w:cs="Arial"/>
          <w:b/>
          <w:bCs/>
          <w:sz w:val="28"/>
          <w:szCs w:val="28"/>
          <w:lang w:val="sr-Cyrl-CS" w:eastAsia="sr-Latn-RS"/>
        </w:rPr>
        <w:t>УВОДНА РЕЧ</w:t>
      </w:r>
      <w:bookmarkEnd w:id="2"/>
    </w:p>
    <w:p w14:paraId="781E9A3D" w14:textId="77777777" w:rsidR="00D06709" w:rsidRPr="005F2862" w:rsidRDefault="00D06709" w:rsidP="00D06709">
      <w:pPr>
        <w:spacing w:after="200" w:line="276" w:lineRule="auto"/>
        <w:jc w:val="center"/>
        <w:rPr>
          <w:rFonts w:ascii="Arial Narrow" w:eastAsia="Times New Roman" w:hAnsi="Arial Narrow" w:cs="Times New Roman"/>
          <w:sz w:val="6"/>
          <w:lang w:val="sr-Cyrl-CS" w:eastAsia="sr-Latn-RS"/>
        </w:rPr>
      </w:pPr>
    </w:p>
    <w:p w14:paraId="4A6DF765" w14:textId="77777777" w:rsidR="005F2862" w:rsidRPr="005F2862" w:rsidRDefault="005F2862" w:rsidP="005F2862">
      <w:pPr>
        <w:spacing w:after="0" w:line="240" w:lineRule="auto"/>
        <w:jc w:val="both"/>
        <w:rPr>
          <w:rFonts w:ascii="Arial Narrow" w:eastAsia="Calibri" w:hAnsi="Arial Narrow" w:cs="Arial"/>
          <w:sz w:val="24"/>
          <w:szCs w:val="24"/>
          <w:lang w:val="sr-Latn-RS"/>
        </w:rPr>
      </w:pPr>
      <w:r w:rsidRPr="005F2862">
        <w:rPr>
          <w:rFonts w:ascii="Arial Narrow" w:eastAsia="Calibri" w:hAnsi="Arial Narrow" w:cs="Arial"/>
          <w:sz w:val="24"/>
          <w:szCs w:val="24"/>
          <w:lang w:val="sr-Latn-RS"/>
        </w:rPr>
        <w:t xml:space="preserve">Уважени народни посланици и народне посланице, </w:t>
      </w:r>
    </w:p>
    <w:p w14:paraId="77B8B342" w14:textId="77777777" w:rsidR="005F2862" w:rsidRPr="005F2862" w:rsidRDefault="005F2862" w:rsidP="005F2862">
      <w:pPr>
        <w:spacing w:after="0" w:line="240" w:lineRule="auto"/>
        <w:jc w:val="both"/>
        <w:rPr>
          <w:rFonts w:ascii="Arial Narrow" w:eastAsia="Calibri" w:hAnsi="Arial Narrow" w:cs="Arial"/>
          <w:sz w:val="24"/>
          <w:szCs w:val="24"/>
          <w:lang w:val="sr-Latn-RS"/>
        </w:rPr>
      </w:pPr>
    </w:p>
    <w:p w14:paraId="03C1D574" w14:textId="77777777" w:rsidR="005F2862" w:rsidRPr="005F2862" w:rsidRDefault="005F2862" w:rsidP="005F2862">
      <w:pPr>
        <w:spacing w:after="0" w:line="240" w:lineRule="auto"/>
        <w:jc w:val="both"/>
        <w:rPr>
          <w:rFonts w:ascii="Arial Narrow" w:eastAsia="Calibri" w:hAnsi="Arial Narrow" w:cs="Arial"/>
          <w:sz w:val="24"/>
          <w:szCs w:val="24"/>
          <w:lang w:val="sr-Latn-RS"/>
        </w:rPr>
      </w:pPr>
      <w:r w:rsidRPr="005F2862">
        <w:rPr>
          <w:rFonts w:ascii="Arial Narrow" w:eastAsia="Calibri" w:hAnsi="Arial Narrow" w:cs="Arial"/>
          <w:sz w:val="24"/>
          <w:szCs w:val="24"/>
          <w:lang w:val="sr-Latn-RS"/>
        </w:rPr>
        <w:t>Поштовани читаоци и читатељке,</w:t>
      </w:r>
    </w:p>
    <w:p w14:paraId="3E267AF6" w14:textId="77777777" w:rsidR="005F2862" w:rsidRPr="005F2862" w:rsidRDefault="005F2862" w:rsidP="005F2862">
      <w:pPr>
        <w:spacing w:after="0" w:line="240" w:lineRule="auto"/>
        <w:jc w:val="both"/>
        <w:rPr>
          <w:rFonts w:ascii="Arial Narrow" w:eastAsia="Calibri" w:hAnsi="Arial Narrow" w:cs="Arial"/>
          <w:sz w:val="24"/>
          <w:szCs w:val="24"/>
          <w:lang w:val="sr-Cyrl-RS"/>
        </w:rPr>
      </w:pPr>
    </w:p>
    <w:p w14:paraId="65481591" w14:textId="4C2FA6B5" w:rsidR="005F2862" w:rsidRPr="005F2862" w:rsidRDefault="005F2862" w:rsidP="005F2862">
      <w:pPr>
        <w:spacing w:after="0" w:line="240" w:lineRule="auto"/>
        <w:jc w:val="both"/>
        <w:rPr>
          <w:rFonts w:ascii="Arial Narrow" w:eastAsia="Calibri" w:hAnsi="Arial Narrow" w:cs="Arial"/>
          <w:sz w:val="24"/>
          <w:szCs w:val="24"/>
          <w:lang w:val="sr-Cyrl-RS"/>
        </w:rPr>
      </w:pPr>
      <w:r w:rsidRPr="005F2862">
        <w:rPr>
          <w:rFonts w:ascii="Arial Narrow" w:eastAsia="Calibri" w:hAnsi="Arial Narrow" w:cs="Arial"/>
          <w:sz w:val="24"/>
          <w:szCs w:val="24"/>
          <w:lang w:val="sr-Cyrl-RS"/>
        </w:rPr>
        <w:t xml:space="preserve">Повереник за заштиту равноправности већ 15 година континуирано ради не само на заштити од дискриминације, већ и на унапређењу равноправности наших грађана и грађанки доприносећи </w:t>
      </w:r>
      <w:r w:rsidR="008E1D59">
        <w:rPr>
          <w:rFonts w:ascii="Arial Narrow" w:eastAsia="Calibri" w:hAnsi="Arial Narrow" w:cs="Arial"/>
          <w:sz w:val="24"/>
          <w:szCs w:val="24"/>
          <w:lang w:val="sr-Cyrl-RS"/>
        </w:rPr>
        <w:t>изградњи</w:t>
      </w:r>
      <w:r w:rsidRPr="005F2862">
        <w:rPr>
          <w:rFonts w:ascii="Arial Narrow" w:eastAsia="Calibri" w:hAnsi="Arial Narrow" w:cs="Arial"/>
          <w:sz w:val="24"/>
          <w:szCs w:val="24"/>
          <w:lang w:val="sr-Cyrl-RS"/>
        </w:rPr>
        <w:t xml:space="preserve"> друштва у чијим су темељима поштовање људских права, толеранција и уважавање различитости.</w:t>
      </w:r>
    </w:p>
    <w:p w14:paraId="19705297" w14:textId="77777777" w:rsidR="005F2862" w:rsidRPr="005F2862" w:rsidRDefault="005F2862" w:rsidP="005F2862">
      <w:pPr>
        <w:spacing w:after="0" w:line="240" w:lineRule="auto"/>
        <w:jc w:val="both"/>
        <w:rPr>
          <w:rFonts w:ascii="Arial Narrow" w:eastAsia="Calibri" w:hAnsi="Arial Narrow" w:cs="Arial"/>
          <w:sz w:val="24"/>
          <w:szCs w:val="24"/>
          <w:lang w:val="sr-Cyrl-RS"/>
        </w:rPr>
      </w:pPr>
    </w:p>
    <w:p w14:paraId="4AA2F5DA" w14:textId="0C92BD86" w:rsidR="005F2862" w:rsidRPr="005F2862" w:rsidRDefault="005F2862" w:rsidP="005F2862">
      <w:pPr>
        <w:spacing w:after="0" w:line="240" w:lineRule="auto"/>
        <w:jc w:val="both"/>
        <w:rPr>
          <w:rFonts w:ascii="Arial Narrow" w:eastAsia="Calibri" w:hAnsi="Arial Narrow" w:cs="Arial"/>
          <w:sz w:val="24"/>
          <w:szCs w:val="24"/>
          <w:lang w:val="sr-Cyrl-RS"/>
        </w:rPr>
      </w:pPr>
      <w:r w:rsidRPr="005F2862">
        <w:rPr>
          <w:rFonts w:ascii="Arial Narrow" w:eastAsia="Calibri" w:hAnsi="Arial Narrow" w:cs="Arial"/>
          <w:sz w:val="24"/>
          <w:szCs w:val="24"/>
          <w:lang w:val="sr-Cyrl-RS"/>
        </w:rPr>
        <w:t xml:space="preserve">Право на равноправност је једно од основних људских права и услов за остваривање свих других права. У нашој досадашњој пракси инвалидитет је </w:t>
      </w:r>
      <w:r w:rsidR="008E1D59">
        <w:rPr>
          <w:rFonts w:ascii="Arial Narrow" w:eastAsia="Calibri" w:hAnsi="Arial Narrow" w:cs="Arial"/>
          <w:sz w:val="24"/>
          <w:szCs w:val="24"/>
          <w:lang w:val="sr-Cyrl-RS"/>
        </w:rPr>
        <w:t xml:space="preserve">међу пет </w:t>
      </w:r>
      <w:r w:rsidRPr="005F2862">
        <w:rPr>
          <w:rFonts w:ascii="Arial Narrow" w:eastAsia="Calibri" w:hAnsi="Arial Narrow" w:cs="Arial"/>
          <w:sz w:val="24"/>
          <w:szCs w:val="24"/>
          <w:lang w:val="sr-Cyrl-RS"/>
        </w:rPr>
        <w:t>најчешћ</w:t>
      </w:r>
      <w:r w:rsidR="008E1D59">
        <w:rPr>
          <w:rFonts w:ascii="Arial Narrow" w:eastAsia="Calibri" w:hAnsi="Arial Narrow" w:cs="Arial"/>
          <w:sz w:val="24"/>
          <w:szCs w:val="24"/>
          <w:lang w:val="sr-Cyrl-RS"/>
        </w:rPr>
        <w:t>е навођених основа у поднетим притужбама</w:t>
      </w:r>
      <w:r w:rsidRPr="005F2862">
        <w:rPr>
          <w:rFonts w:ascii="Arial Narrow" w:eastAsia="Calibri" w:hAnsi="Arial Narrow" w:cs="Arial"/>
          <w:sz w:val="24"/>
          <w:szCs w:val="24"/>
          <w:lang w:val="sr-Cyrl-RS"/>
        </w:rPr>
        <w:t>. За многе особе са инвалидитетом свакодневни изазов и даље представља приступ објектима у коме живе, али и објектима јавних служби, пре свега услугама социјалне и здравствене заштите, што је основни услов</w:t>
      </w:r>
      <w:r w:rsidR="008E1D59">
        <w:rPr>
          <w:rFonts w:ascii="Arial Narrow" w:eastAsia="Calibri" w:hAnsi="Arial Narrow" w:cs="Arial"/>
          <w:sz w:val="24"/>
          <w:szCs w:val="24"/>
          <w:lang w:val="sr-Cyrl-RS"/>
        </w:rPr>
        <w:t xml:space="preserve"> за</w:t>
      </w:r>
      <w:r w:rsidRPr="005F2862">
        <w:rPr>
          <w:rFonts w:ascii="Arial Narrow" w:eastAsia="Calibri" w:hAnsi="Arial Narrow" w:cs="Arial"/>
          <w:sz w:val="24"/>
          <w:szCs w:val="24"/>
          <w:lang w:val="sr-Cyrl-RS"/>
        </w:rPr>
        <w:t xml:space="preserve"> равноправн</w:t>
      </w:r>
      <w:r w:rsidR="008E1D59">
        <w:rPr>
          <w:rFonts w:ascii="Arial Narrow" w:eastAsia="Calibri" w:hAnsi="Arial Narrow" w:cs="Arial"/>
          <w:sz w:val="24"/>
          <w:szCs w:val="24"/>
          <w:lang w:val="sr-Cyrl-RS"/>
        </w:rPr>
        <w:t>о уч</w:t>
      </w:r>
      <w:r w:rsidRPr="005F2862">
        <w:rPr>
          <w:rFonts w:ascii="Arial Narrow" w:eastAsia="Calibri" w:hAnsi="Arial Narrow" w:cs="Arial"/>
          <w:sz w:val="24"/>
          <w:szCs w:val="24"/>
          <w:lang w:val="sr-Cyrl-RS"/>
        </w:rPr>
        <w:t>е</w:t>
      </w:r>
      <w:r w:rsidR="008E1D59">
        <w:rPr>
          <w:rFonts w:ascii="Arial Narrow" w:eastAsia="Calibri" w:hAnsi="Arial Narrow" w:cs="Arial"/>
          <w:sz w:val="24"/>
          <w:szCs w:val="24"/>
          <w:lang w:val="sr-Cyrl-RS"/>
        </w:rPr>
        <w:t>шће</w:t>
      </w:r>
      <w:r w:rsidRPr="005F2862">
        <w:rPr>
          <w:rFonts w:ascii="Arial Narrow" w:eastAsia="Calibri" w:hAnsi="Arial Narrow" w:cs="Arial"/>
          <w:sz w:val="24"/>
          <w:szCs w:val="24"/>
          <w:lang w:val="sr-Cyrl-RS"/>
        </w:rPr>
        <w:t xml:space="preserve"> у свим сегментима живота. Поред архитектонских баријера, многи од њих се суочавају са проблемима и у погледу приступа </w:t>
      </w:r>
      <w:r w:rsidRPr="005F2862">
        <w:rPr>
          <w:rFonts w:ascii="Arial Narrow" w:eastAsia="Calibri" w:hAnsi="Arial Narrow" w:cs="Arial"/>
          <w:sz w:val="24"/>
          <w:szCs w:val="24"/>
          <w:lang w:val="sr-Latn-RS"/>
        </w:rPr>
        <w:t>информацијама и комуникацијама,</w:t>
      </w:r>
      <w:r w:rsidRPr="005F2862">
        <w:rPr>
          <w:rFonts w:ascii="Arial Narrow" w:eastAsia="Calibri" w:hAnsi="Arial Narrow" w:cs="Arial"/>
          <w:sz w:val="24"/>
          <w:szCs w:val="24"/>
          <w:lang w:val="sr-Cyrl-RS"/>
        </w:rPr>
        <w:t xml:space="preserve"> </w:t>
      </w:r>
      <w:r w:rsidR="008E1D59">
        <w:rPr>
          <w:rFonts w:ascii="Arial Narrow" w:eastAsia="Calibri" w:hAnsi="Arial Narrow" w:cs="Arial"/>
          <w:sz w:val="24"/>
          <w:szCs w:val="24"/>
          <w:lang w:val="sr-Cyrl-RS"/>
        </w:rPr>
        <w:t xml:space="preserve">партиципацији у </w:t>
      </w:r>
      <w:r w:rsidRPr="005F2862">
        <w:rPr>
          <w:rFonts w:ascii="Arial Narrow" w:eastAsia="Calibri" w:hAnsi="Arial Narrow" w:cs="Arial"/>
          <w:sz w:val="24"/>
          <w:szCs w:val="24"/>
          <w:lang w:val="sr-Cyrl-RS"/>
        </w:rPr>
        <w:t>политичком животу.</w:t>
      </w:r>
      <w:r w:rsidRPr="005F2862">
        <w:rPr>
          <w:rFonts w:ascii="Arial Narrow" w:eastAsia="Calibri" w:hAnsi="Arial Narrow" w:cs="Arial"/>
          <w:sz w:val="24"/>
          <w:szCs w:val="24"/>
          <w:lang w:val="sr-Latn-RS"/>
        </w:rPr>
        <w:t xml:space="preserve"> Особе са инвалидитетом теже долазе до посла и поред мера активне политике запошљавања, а остваривање права на рад је кључно и за остваривање других права, </w:t>
      </w:r>
      <w:r w:rsidRPr="005F2862">
        <w:rPr>
          <w:rFonts w:ascii="Arial Narrow" w:eastAsia="Calibri" w:hAnsi="Arial Narrow" w:cs="Arial"/>
          <w:sz w:val="24"/>
          <w:szCs w:val="24"/>
          <w:lang w:val="sr-Cyrl-RS"/>
        </w:rPr>
        <w:t xml:space="preserve">економску самосталност, </w:t>
      </w:r>
      <w:r w:rsidRPr="005F2862">
        <w:rPr>
          <w:rFonts w:ascii="Arial Narrow" w:eastAsia="Calibri" w:hAnsi="Arial Narrow" w:cs="Arial"/>
          <w:sz w:val="24"/>
          <w:szCs w:val="24"/>
          <w:lang w:val="sr-Latn-RS"/>
        </w:rPr>
        <w:t>излазак из сиромаштва или ризика од сиромаштва</w:t>
      </w:r>
      <w:r w:rsidRPr="005F2862">
        <w:rPr>
          <w:rFonts w:ascii="Arial Narrow" w:eastAsia="Calibri" w:hAnsi="Arial Narrow" w:cs="Arial"/>
          <w:sz w:val="24"/>
          <w:szCs w:val="24"/>
          <w:lang w:val="sr-Cyrl-RS"/>
        </w:rPr>
        <w:t>, стварање породице</w:t>
      </w:r>
      <w:r w:rsidRPr="005F2862">
        <w:rPr>
          <w:rFonts w:ascii="Arial Narrow" w:eastAsia="Calibri" w:hAnsi="Arial Narrow" w:cs="Arial"/>
          <w:sz w:val="24"/>
          <w:szCs w:val="24"/>
          <w:lang w:val="sr-Latn-RS"/>
        </w:rPr>
        <w:t xml:space="preserve">. </w:t>
      </w:r>
      <w:r w:rsidRPr="005F2862">
        <w:rPr>
          <w:rFonts w:ascii="Arial Narrow" w:eastAsia="Calibri" w:hAnsi="Arial Narrow" w:cs="Arial"/>
          <w:sz w:val="24"/>
          <w:szCs w:val="24"/>
          <w:lang w:val="sr-Cyrl-RS"/>
        </w:rPr>
        <w:t xml:space="preserve">У многим деловима </w:t>
      </w:r>
      <w:r w:rsidR="008E1D59">
        <w:rPr>
          <w:rFonts w:ascii="Arial Narrow" w:eastAsia="Calibri" w:hAnsi="Arial Narrow" w:cs="Arial"/>
          <w:sz w:val="24"/>
          <w:szCs w:val="24"/>
          <w:lang w:val="sr-Cyrl-RS"/>
        </w:rPr>
        <w:t xml:space="preserve">Републике </w:t>
      </w:r>
      <w:r w:rsidRPr="005F2862">
        <w:rPr>
          <w:rFonts w:ascii="Arial Narrow" w:eastAsia="Calibri" w:hAnsi="Arial Narrow" w:cs="Arial"/>
          <w:sz w:val="24"/>
          <w:szCs w:val="24"/>
          <w:lang w:val="sr-Cyrl-RS"/>
        </w:rPr>
        <w:t>Србије з</w:t>
      </w:r>
      <w:r w:rsidRPr="005F2862">
        <w:rPr>
          <w:rFonts w:ascii="Arial Narrow" w:eastAsia="Calibri" w:hAnsi="Arial Narrow" w:cs="Arial"/>
          <w:sz w:val="24"/>
          <w:szCs w:val="24"/>
          <w:lang w:val="sr-Latn-RS"/>
        </w:rPr>
        <w:t xml:space="preserve">начајан број деце са инвалидитетом и даље нема потребну подршку у образовању, јер се </w:t>
      </w:r>
      <w:r w:rsidRPr="005F2862">
        <w:rPr>
          <w:rFonts w:ascii="Arial Narrow" w:eastAsia="Calibri" w:hAnsi="Arial Narrow" w:cs="Arial"/>
          <w:sz w:val="24"/>
          <w:szCs w:val="24"/>
          <w:lang w:val="sr-Cyrl-RS"/>
        </w:rPr>
        <w:t xml:space="preserve">ове </w:t>
      </w:r>
      <w:r w:rsidRPr="005F2862">
        <w:rPr>
          <w:rFonts w:ascii="Arial Narrow" w:eastAsia="Calibri" w:hAnsi="Arial Narrow" w:cs="Arial"/>
          <w:sz w:val="24"/>
          <w:szCs w:val="24"/>
          <w:lang w:val="sr-Latn-RS"/>
        </w:rPr>
        <w:t xml:space="preserve">мере не организују и не спроводе на истом нивоу у свим општинама и градовима. </w:t>
      </w:r>
      <w:r w:rsidRPr="005F2862">
        <w:rPr>
          <w:rFonts w:ascii="Arial Narrow" w:eastAsia="Calibri" w:hAnsi="Arial Narrow" w:cs="Arial"/>
          <w:sz w:val="24"/>
          <w:szCs w:val="24"/>
          <w:lang w:val="sr-Cyrl-RS"/>
        </w:rPr>
        <w:t xml:space="preserve">За </w:t>
      </w:r>
      <w:r w:rsidR="008E1D59">
        <w:rPr>
          <w:rFonts w:ascii="Arial Narrow" w:eastAsia="Calibri" w:hAnsi="Arial Narrow" w:cs="Arial"/>
          <w:sz w:val="24"/>
          <w:szCs w:val="24"/>
          <w:lang w:val="sr-Cyrl-RS"/>
        </w:rPr>
        <w:t>остваривање равноправности</w:t>
      </w:r>
      <w:r w:rsidRPr="005F2862">
        <w:rPr>
          <w:rFonts w:ascii="Arial Narrow" w:eastAsia="Calibri" w:hAnsi="Arial Narrow" w:cs="Arial"/>
          <w:sz w:val="24"/>
          <w:szCs w:val="24"/>
          <w:lang w:val="sr-Cyrl-RS"/>
        </w:rPr>
        <w:t xml:space="preserve"> нису довољни</w:t>
      </w:r>
      <w:r w:rsidR="008E1D59">
        <w:rPr>
          <w:rFonts w:ascii="Arial Narrow" w:eastAsia="Calibri" w:hAnsi="Arial Narrow" w:cs="Arial"/>
          <w:sz w:val="24"/>
          <w:szCs w:val="24"/>
          <w:lang w:val="sr-Cyrl-RS"/>
        </w:rPr>
        <w:t xml:space="preserve"> само</w:t>
      </w:r>
      <w:r w:rsidRPr="005F2862">
        <w:rPr>
          <w:rFonts w:ascii="Arial Narrow" w:eastAsia="Calibri" w:hAnsi="Arial Narrow" w:cs="Arial"/>
          <w:sz w:val="24"/>
          <w:szCs w:val="24"/>
          <w:lang w:val="sr-Cyrl-RS"/>
        </w:rPr>
        <w:t xml:space="preserve"> закони који гарантују једнака права. Она не може бити остварена ако се не отклоне препреке, а једна од њих је и недостатак свести о потребама и правима особа са инвалидитетом</w:t>
      </w:r>
      <w:r w:rsidR="008E1D59">
        <w:rPr>
          <w:rFonts w:ascii="Arial Narrow" w:eastAsia="Calibri" w:hAnsi="Arial Narrow" w:cs="Arial"/>
          <w:sz w:val="24"/>
          <w:szCs w:val="24"/>
          <w:lang w:val="sr-Cyrl-RS"/>
        </w:rPr>
        <w:t>, због чега смо,</w:t>
      </w:r>
      <w:r w:rsidRPr="005F2862">
        <w:rPr>
          <w:rFonts w:ascii="Arial Narrow" w:eastAsia="Calibri" w:hAnsi="Arial Narrow" w:cs="Arial"/>
          <w:sz w:val="24"/>
          <w:szCs w:val="24"/>
          <w:lang w:val="sr-Cyrl-RS"/>
        </w:rPr>
        <w:t xml:space="preserve"> користећи једно од својих овлашћења из Закона о забрани дискриминације, припремили Посебан извештај о дискриминацији особа са инвалидитетом.</w:t>
      </w:r>
    </w:p>
    <w:p w14:paraId="68BE86A2" w14:textId="77777777" w:rsidR="005F2862" w:rsidRPr="005F2862" w:rsidRDefault="005F2862" w:rsidP="005F2862">
      <w:pPr>
        <w:spacing w:after="0" w:line="240" w:lineRule="auto"/>
        <w:jc w:val="both"/>
        <w:rPr>
          <w:rFonts w:ascii="Arial Narrow" w:eastAsia="Calibri" w:hAnsi="Arial Narrow" w:cs="Arial"/>
          <w:sz w:val="24"/>
          <w:szCs w:val="24"/>
          <w:lang w:val="sr-Cyrl-RS"/>
        </w:rPr>
      </w:pPr>
    </w:p>
    <w:p w14:paraId="703FD7E7" w14:textId="2F112C12" w:rsidR="005F2862" w:rsidRPr="005F2862" w:rsidRDefault="005F2862" w:rsidP="005F2862">
      <w:pPr>
        <w:spacing w:after="0" w:line="240" w:lineRule="auto"/>
        <w:jc w:val="both"/>
        <w:rPr>
          <w:rFonts w:ascii="Arial Narrow" w:eastAsia="Calibri" w:hAnsi="Arial Narrow" w:cs="Arial"/>
          <w:sz w:val="24"/>
          <w:szCs w:val="24"/>
          <w:lang w:val="sr-Cyrl-RS"/>
        </w:rPr>
      </w:pPr>
      <w:r w:rsidRPr="005F2862">
        <w:rPr>
          <w:rFonts w:ascii="Arial Narrow" w:eastAsia="Calibri" w:hAnsi="Arial Narrow" w:cs="Arial"/>
          <w:sz w:val="24"/>
          <w:szCs w:val="24"/>
          <w:lang w:val="sr-Cyrl-RS"/>
        </w:rPr>
        <w:t xml:space="preserve">Подношењем овог извештаја желимо да скренемо пажњу органима јавне власти, </w:t>
      </w:r>
      <w:r w:rsidR="008E1D59">
        <w:rPr>
          <w:rFonts w:ascii="Arial Narrow" w:eastAsia="Calibri" w:hAnsi="Arial Narrow" w:cs="Arial"/>
          <w:sz w:val="24"/>
          <w:szCs w:val="24"/>
          <w:lang w:val="sr-Cyrl-RS"/>
        </w:rPr>
        <w:t>стручној</w:t>
      </w:r>
      <w:r w:rsidRPr="005F2862">
        <w:rPr>
          <w:rFonts w:ascii="Arial Narrow" w:eastAsia="Calibri" w:hAnsi="Arial Narrow" w:cs="Arial"/>
          <w:sz w:val="24"/>
          <w:szCs w:val="24"/>
          <w:lang w:val="sr-Cyrl-RS"/>
        </w:rPr>
        <w:t xml:space="preserve"> и широј јавности на препреке и тешкоће са којима се наши грађани и грађанке са инвалидитетом суочавају приликом остваривања готово свих права, као и на неопходност улагања додатног напора да се </w:t>
      </w:r>
      <w:r w:rsidRPr="005F2862">
        <w:rPr>
          <w:rFonts w:ascii="Arial Narrow" w:eastAsia="Calibri" w:hAnsi="Arial Narrow" w:cs="Arial"/>
          <w:sz w:val="24"/>
          <w:szCs w:val="24"/>
          <w:lang w:val="sr-Cyrl-RS"/>
        </w:rPr>
        <w:lastRenderedPageBreak/>
        <w:t>прописи са папира претворе у праксу која омогућава пуно укључивање особа са инвалидитетом у друштвени живот.</w:t>
      </w:r>
    </w:p>
    <w:p w14:paraId="5C4ABE10" w14:textId="77777777" w:rsidR="005F2862" w:rsidRPr="005F2862" w:rsidRDefault="005F2862" w:rsidP="005F2862">
      <w:pPr>
        <w:spacing w:after="0" w:line="240" w:lineRule="auto"/>
        <w:jc w:val="both"/>
        <w:rPr>
          <w:rFonts w:ascii="Arial Narrow" w:eastAsia="Calibri" w:hAnsi="Arial Narrow" w:cs="Arial"/>
          <w:sz w:val="24"/>
          <w:szCs w:val="24"/>
          <w:lang w:val="sr-Cyrl-RS"/>
        </w:rPr>
      </w:pPr>
    </w:p>
    <w:p w14:paraId="3A6A6379" w14:textId="54C05E54" w:rsidR="005F2862" w:rsidRPr="005F2862" w:rsidRDefault="005F2862" w:rsidP="005F2862">
      <w:pPr>
        <w:spacing w:after="0" w:line="240" w:lineRule="auto"/>
        <w:jc w:val="both"/>
        <w:rPr>
          <w:rFonts w:ascii="Arial Narrow" w:eastAsia="Calibri" w:hAnsi="Arial Narrow" w:cs="Arial"/>
          <w:sz w:val="24"/>
          <w:szCs w:val="24"/>
          <w:lang w:val="pl-PL"/>
        </w:rPr>
      </w:pPr>
      <w:r w:rsidRPr="005F2862">
        <w:rPr>
          <w:rFonts w:ascii="Arial Narrow" w:eastAsia="Calibri" w:hAnsi="Arial Narrow" w:cs="Arial"/>
          <w:sz w:val="24"/>
          <w:szCs w:val="24"/>
          <w:lang w:val="pl-PL"/>
        </w:rPr>
        <w:t>Однос друштва према особама са инвалидитетом још увек је обележен стереотипима и предрасудама</w:t>
      </w:r>
      <w:r w:rsidR="00FF79F7">
        <w:rPr>
          <w:rFonts w:ascii="Arial Narrow" w:eastAsia="Calibri" w:hAnsi="Arial Narrow" w:cs="Arial"/>
          <w:sz w:val="24"/>
          <w:szCs w:val="24"/>
          <w:lang w:val="sr-Cyrl-RS"/>
        </w:rPr>
        <w:t>, због чега су</w:t>
      </w:r>
      <w:r w:rsidRPr="005F2862">
        <w:rPr>
          <w:rFonts w:ascii="Arial Narrow" w:eastAsia="Calibri" w:hAnsi="Arial Narrow" w:cs="Arial"/>
          <w:sz w:val="24"/>
          <w:szCs w:val="24"/>
          <w:lang w:val="pl-PL"/>
        </w:rPr>
        <w:t xml:space="preserve"> изложени разним видовима непосредне и посредне</w:t>
      </w:r>
      <w:r w:rsidRPr="005F2862">
        <w:rPr>
          <w:rFonts w:ascii="Arial Narrow" w:eastAsia="Calibri" w:hAnsi="Arial Narrow" w:cs="Arial"/>
          <w:sz w:val="24"/>
          <w:szCs w:val="24"/>
          <w:lang w:val="sr-Cyrl-RS"/>
        </w:rPr>
        <w:t>, неретко и вишеструке</w:t>
      </w:r>
      <w:r w:rsidRPr="005F2862">
        <w:rPr>
          <w:rFonts w:ascii="Arial Narrow" w:eastAsia="Calibri" w:hAnsi="Arial Narrow" w:cs="Arial"/>
          <w:sz w:val="24"/>
          <w:szCs w:val="24"/>
          <w:lang w:val="pl-PL"/>
        </w:rPr>
        <w:t xml:space="preserve"> дискриминације у </w:t>
      </w:r>
      <w:r w:rsidRPr="005F2862">
        <w:rPr>
          <w:rFonts w:ascii="Arial Narrow" w:eastAsia="Calibri" w:hAnsi="Arial Narrow" w:cs="Arial"/>
          <w:sz w:val="24"/>
          <w:szCs w:val="24"/>
          <w:lang w:val="sr-Cyrl-RS"/>
        </w:rPr>
        <w:t>многим</w:t>
      </w:r>
      <w:r w:rsidRPr="005F2862">
        <w:rPr>
          <w:rFonts w:ascii="Arial Narrow" w:eastAsia="Calibri" w:hAnsi="Arial Narrow" w:cs="Arial"/>
          <w:sz w:val="24"/>
          <w:szCs w:val="24"/>
          <w:lang w:val="pl-PL"/>
        </w:rPr>
        <w:t xml:space="preserve"> областима јавног и приватног живота. </w:t>
      </w:r>
      <w:r w:rsidR="008E1D59">
        <w:rPr>
          <w:rFonts w:ascii="Arial Narrow" w:eastAsia="Calibri" w:hAnsi="Arial Narrow" w:cs="Arial"/>
          <w:sz w:val="24"/>
          <w:szCs w:val="24"/>
          <w:lang w:val="sr-Cyrl-RS"/>
        </w:rPr>
        <w:t>Можда многи наши грађани нису свесни али дискриминација особа са инвалидитетом је свуда око нас, примера ради</w:t>
      </w:r>
      <w:r w:rsidRPr="005F2862">
        <w:rPr>
          <w:rFonts w:ascii="Arial Narrow" w:eastAsia="Calibri" w:hAnsi="Arial Narrow" w:cs="Arial"/>
          <w:sz w:val="24"/>
          <w:szCs w:val="24"/>
          <w:lang w:val="sr-Cyrl-RS"/>
        </w:rPr>
        <w:t xml:space="preserve"> када не можете да уђете у аутобус градског саобраћаја, у дом здравља, биоскоп или на факултет... Особе са инвалидитетом се неретко </w:t>
      </w:r>
      <w:r w:rsidRPr="005F2862">
        <w:rPr>
          <w:rFonts w:ascii="Arial Narrow" w:eastAsia="Calibri" w:hAnsi="Arial Narrow" w:cs="Arial"/>
          <w:sz w:val="24"/>
          <w:szCs w:val="24"/>
          <w:lang w:val="pl-PL"/>
        </w:rPr>
        <w:t>сматрају мање вредним, неко о коме треба бринути, ко је беспомоћан</w:t>
      </w:r>
      <w:r w:rsidRPr="005F2862">
        <w:rPr>
          <w:rFonts w:ascii="Arial Narrow" w:eastAsia="Calibri" w:hAnsi="Arial Narrow" w:cs="Arial"/>
          <w:sz w:val="24"/>
          <w:szCs w:val="24"/>
          <w:lang w:val="sr-Cyrl-RS"/>
        </w:rPr>
        <w:t>,</w:t>
      </w:r>
      <w:r w:rsidRPr="005F2862">
        <w:rPr>
          <w:rFonts w:ascii="Arial Narrow" w:eastAsia="Calibri" w:hAnsi="Arial Narrow" w:cs="Arial"/>
          <w:sz w:val="24"/>
          <w:szCs w:val="24"/>
          <w:lang w:val="pl-PL"/>
        </w:rPr>
        <w:t xml:space="preserve"> </w:t>
      </w:r>
      <w:r w:rsidRPr="005F2862">
        <w:rPr>
          <w:rFonts w:ascii="Arial Narrow" w:eastAsia="Calibri" w:hAnsi="Arial Narrow" w:cs="Arial"/>
          <w:sz w:val="24"/>
          <w:szCs w:val="24"/>
          <w:lang w:val="sr-Cyrl-RS"/>
        </w:rPr>
        <w:t>јер се често прво види</w:t>
      </w:r>
      <w:r w:rsidRPr="005F2862">
        <w:rPr>
          <w:rFonts w:ascii="Arial Narrow" w:eastAsia="Calibri" w:hAnsi="Arial Narrow" w:cs="Arial"/>
          <w:sz w:val="24"/>
          <w:szCs w:val="24"/>
          <w:lang w:val="pl-PL"/>
        </w:rPr>
        <w:t xml:space="preserve"> </w:t>
      </w:r>
      <w:r w:rsidRPr="005F2862">
        <w:rPr>
          <w:rFonts w:ascii="Arial Narrow" w:eastAsia="Calibri" w:hAnsi="Arial Narrow" w:cs="Arial"/>
          <w:sz w:val="24"/>
          <w:szCs w:val="24"/>
          <w:lang w:val="sr-Cyrl-RS"/>
        </w:rPr>
        <w:t xml:space="preserve">инвалидитет, а не људско биће са свим својим </w:t>
      </w:r>
      <w:r w:rsidRPr="005F2862">
        <w:rPr>
          <w:rFonts w:ascii="Arial Narrow" w:eastAsia="Calibri" w:hAnsi="Arial Narrow" w:cs="Arial"/>
          <w:sz w:val="24"/>
          <w:szCs w:val="24"/>
          <w:lang w:val="pl-PL"/>
        </w:rPr>
        <w:t>особинама</w:t>
      </w:r>
      <w:r w:rsidRPr="005F2862">
        <w:rPr>
          <w:rFonts w:ascii="Arial Narrow" w:eastAsia="Calibri" w:hAnsi="Arial Narrow" w:cs="Arial"/>
          <w:sz w:val="24"/>
          <w:szCs w:val="24"/>
          <w:lang w:val="sr-Cyrl-RS"/>
        </w:rPr>
        <w:t>, способностима, потенцијалима и квалитетима</w:t>
      </w:r>
      <w:r w:rsidRPr="005F2862">
        <w:rPr>
          <w:rFonts w:ascii="Arial Narrow" w:eastAsia="Calibri" w:hAnsi="Arial Narrow" w:cs="Arial"/>
          <w:sz w:val="24"/>
          <w:szCs w:val="24"/>
          <w:lang w:val="pl-PL"/>
        </w:rPr>
        <w:t xml:space="preserve">. </w:t>
      </w:r>
      <w:r w:rsidRPr="005F2862">
        <w:rPr>
          <w:rFonts w:ascii="Arial Narrow" w:eastAsia="Calibri" w:hAnsi="Arial Narrow" w:cs="Arial"/>
          <w:sz w:val="24"/>
          <w:szCs w:val="24"/>
          <w:lang w:val="sr-Cyrl-RS"/>
        </w:rPr>
        <w:t xml:space="preserve">  </w:t>
      </w:r>
    </w:p>
    <w:p w14:paraId="1E76F5DF" w14:textId="77777777" w:rsidR="005F2862" w:rsidRPr="005F2862" w:rsidRDefault="005F2862" w:rsidP="005F2862">
      <w:pPr>
        <w:tabs>
          <w:tab w:val="num" w:pos="720"/>
          <w:tab w:val="num" w:pos="1440"/>
        </w:tabs>
        <w:spacing w:after="0" w:line="240" w:lineRule="auto"/>
        <w:jc w:val="both"/>
        <w:rPr>
          <w:rFonts w:ascii="Arial Narrow" w:eastAsia="Calibri" w:hAnsi="Arial Narrow" w:cs="Arial"/>
          <w:sz w:val="24"/>
          <w:szCs w:val="24"/>
          <w:lang w:val="pl-PL"/>
        </w:rPr>
      </w:pPr>
    </w:p>
    <w:p w14:paraId="54C3287A" w14:textId="77777777" w:rsidR="005F2862" w:rsidRPr="005F2862" w:rsidRDefault="005F2862" w:rsidP="005F2862">
      <w:pPr>
        <w:spacing w:after="0" w:line="240" w:lineRule="auto"/>
        <w:jc w:val="both"/>
        <w:rPr>
          <w:rFonts w:ascii="Arial Narrow" w:eastAsia="Calibri" w:hAnsi="Arial Narrow" w:cs="Arial"/>
          <w:sz w:val="24"/>
          <w:szCs w:val="24"/>
          <w:lang w:val="sr-Cyrl-RS"/>
        </w:rPr>
      </w:pPr>
      <w:r w:rsidRPr="005F2862">
        <w:rPr>
          <w:rFonts w:ascii="Arial Narrow" w:eastAsia="Calibri" w:hAnsi="Arial Narrow" w:cs="Arial"/>
          <w:sz w:val="24"/>
          <w:szCs w:val="24"/>
          <w:lang w:val="sr-Cyrl-RS"/>
        </w:rPr>
        <w:t xml:space="preserve">У овом извештају су сагледани како поједини проблеми, тако и њихова испреплетеност и повезаност, што можда када је ова група грађана у питању, у највећој мери указује на потребу заједничког рада и сарадње различитих система и то на свим нивоима, са циљем постизања оптималних резултата. „Наше огорчење и повика на предрасуде и рђава наслеђа, имају своју пуну вредност само онда ако у исто време чинимо све што можемо да те погрешне идеје оборимо и заменимо их новим и бољим“, могла би нам ова Андрићева мисао послужити и да овај извештај о дискриминацији особа са инвалидитетом буде додатни подстрек Народној скупштини, другим државним органима и свим осталим друштвеним актерима да удруженим снагама још интензивније и ефикасније делујемо. </w:t>
      </w:r>
    </w:p>
    <w:p w14:paraId="5DF4C090" w14:textId="77777777" w:rsidR="005F2862" w:rsidRPr="005F2862" w:rsidRDefault="005F2862" w:rsidP="005F2862">
      <w:pPr>
        <w:spacing w:after="0" w:line="240" w:lineRule="auto"/>
        <w:jc w:val="both"/>
        <w:rPr>
          <w:rFonts w:ascii="Arial Narrow" w:eastAsia="Calibri" w:hAnsi="Arial Narrow" w:cs="Arial"/>
          <w:sz w:val="24"/>
          <w:szCs w:val="24"/>
          <w:lang w:val="sr-Cyrl-RS"/>
        </w:rPr>
      </w:pPr>
    </w:p>
    <w:p w14:paraId="118C31E7" w14:textId="7E0F9948" w:rsidR="005F2862" w:rsidRPr="005F2862" w:rsidRDefault="005F2862" w:rsidP="005F2862">
      <w:pPr>
        <w:spacing w:after="0" w:line="240" w:lineRule="auto"/>
        <w:jc w:val="both"/>
        <w:rPr>
          <w:rFonts w:ascii="Arial Narrow" w:eastAsia="Calibri" w:hAnsi="Arial Narrow" w:cs="Arial"/>
          <w:sz w:val="24"/>
          <w:szCs w:val="24"/>
          <w:lang w:val="sr-Cyrl-RS"/>
        </w:rPr>
      </w:pPr>
      <w:r w:rsidRPr="005F2862">
        <w:rPr>
          <w:rFonts w:ascii="Arial Narrow" w:eastAsia="Calibri" w:hAnsi="Arial Narrow" w:cs="Arial"/>
          <w:sz w:val="24"/>
          <w:szCs w:val="24"/>
          <w:lang w:val="sr-Latn-RS"/>
        </w:rPr>
        <w:t xml:space="preserve">Локалне заједнице у којима живе су прве које треба да спрече социјалну искљученост, </w:t>
      </w:r>
      <w:r w:rsidRPr="005F2862">
        <w:rPr>
          <w:rFonts w:ascii="Arial Narrow" w:eastAsia="Calibri" w:hAnsi="Arial Narrow" w:cs="Arial"/>
          <w:sz w:val="24"/>
          <w:szCs w:val="24"/>
          <w:lang w:val="sr-Cyrl-RS"/>
        </w:rPr>
        <w:t>послодавци да увиде могућности и предности укључивања особа са инвалидитетом на тржиште рада, а м</w:t>
      </w:r>
      <w:r w:rsidRPr="005F2862">
        <w:rPr>
          <w:rFonts w:ascii="Arial Narrow" w:eastAsia="Calibri" w:hAnsi="Arial Narrow" w:cs="Arial"/>
          <w:sz w:val="24"/>
          <w:szCs w:val="24"/>
          <w:lang w:val="sr-Latn-RS"/>
        </w:rPr>
        <w:t xml:space="preserve">и </w:t>
      </w:r>
      <w:r w:rsidRPr="005F2862">
        <w:rPr>
          <w:rFonts w:ascii="Arial Narrow" w:eastAsia="Calibri" w:hAnsi="Arial Narrow" w:cs="Arial"/>
          <w:sz w:val="24"/>
          <w:szCs w:val="24"/>
          <w:lang w:val="sr-Cyrl-RS"/>
        </w:rPr>
        <w:t xml:space="preserve">сви </w:t>
      </w:r>
      <w:r w:rsidRPr="005F2862">
        <w:rPr>
          <w:rFonts w:ascii="Arial Narrow" w:eastAsia="Calibri" w:hAnsi="Arial Narrow" w:cs="Arial"/>
          <w:sz w:val="24"/>
          <w:szCs w:val="24"/>
          <w:lang w:val="sr-Latn-RS"/>
        </w:rPr>
        <w:t>као друштво морамо много више урадити на уклањању препрека како би особе са инвалидитетом биле видљиве и равноправне у приступачном окружењу које пружа подршку у образовању, здравству, култури, спорту</w:t>
      </w:r>
      <w:r w:rsidRPr="005F2862">
        <w:rPr>
          <w:rFonts w:ascii="Arial Narrow" w:eastAsia="Calibri" w:hAnsi="Arial Narrow" w:cs="Arial"/>
          <w:sz w:val="24"/>
          <w:szCs w:val="24"/>
          <w:lang w:val="sr-Cyrl-RS"/>
        </w:rPr>
        <w:t>… О</w:t>
      </w:r>
      <w:r w:rsidRPr="005F2862">
        <w:rPr>
          <w:rFonts w:ascii="Arial Narrow" w:eastAsia="Calibri" w:hAnsi="Arial Narrow" w:cs="Arial"/>
          <w:sz w:val="24"/>
          <w:szCs w:val="24"/>
          <w:lang w:val="pl-PL"/>
        </w:rPr>
        <w:t xml:space="preserve">собе са инвалидитетом нису беспомоћне, оне немају </w:t>
      </w:r>
      <w:r w:rsidRPr="005F2862">
        <w:rPr>
          <w:rFonts w:ascii="Arial Narrow" w:eastAsia="Calibri" w:hAnsi="Arial Narrow" w:cs="Arial"/>
          <w:sz w:val="24"/>
          <w:szCs w:val="24"/>
          <w:lang w:val="sr-Cyrl-RS"/>
        </w:rPr>
        <w:t>ни</w:t>
      </w:r>
      <w:r w:rsidRPr="005F2862">
        <w:rPr>
          <w:rFonts w:ascii="Arial Narrow" w:eastAsia="Calibri" w:hAnsi="Arial Narrow" w:cs="Arial"/>
          <w:sz w:val="24"/>
          <w:szCs w:val="24"/>
          <w:lang w:val="pl-PL"/>
        </w:rPr>
        <w:t xml:space="preserve">какве специјалне потребе, већ </w:t>
      </w:r>
      <w:r w:rsidRPr="005F2862">
        <w:rPr>
          <w:rFonts w:ascii="Arial Narrow" w:eastAsia="Calibri" w:hAnsi="Arial Narrow" w:cs="Arial"/>
          <w:sz w:val="24"/>
          <w:szCs w:val="24"/>
          <w:lang w:val="sr-Cyrl-RS"/>
        </w:rPr>
        <w:t xml:space="preserve">своје потребе </w:t>
      </w:r>
      <w:r w:rsidRPr="005F2862">
        <w:rPr>
          <w:rFonts w:ascii="Arial Narrow" w:eastAsia="Calibri" w:hAnsi="Arial Narrow" w:cs="Arial"/>
          <w:sz w:val="24"/>
          <w:szCs w:val="24"/>
          <w:lang w:val="pl-PL"/>
        </w:rPr>
        <w:t>задовољавају на другачији начин</w:t>
      </w:r>
      <w:r w:rsidRPr="005F2862">
        <w:rPr>
          <w:rFonts w:ascii="Arial Narrow" w:eastAsia="Calibri" w:hAnsi="Arial Narrow" w:cs="Arial"/>
          <w:sz w:val="24"/>
          <w:szCs w:val="24"/>
          <w:lang w:val="sr-Cyrl-RS"/>
        </w:rPr>
        <w:t>, како би</w:t>
      </w:r>
      <w:r w:rsidRPr="005F2862">
        <w:rPr>
          <w:rFonts w:ascii="Arial Narrow" w:eastAsia="Calibri" w:hAnsi="Arial Narrow" w:cs="Arial"/>
          <w:sz w:val="24"/>
          <w:szCs w:val="24"/>
          <w:lang w:val="pl-PL"/>
        </w:rPr>
        <w:t xml:space="preserve"> могле да учине </w:t>
      </w:r>
      <w:r w:rsidR="00FF79F7">
        <w:rPr>
          <w:rFonts w:ascii="Arial Narrow" w:eastAsia="Calibri" w:hAnsi="Arial Narrow" w:cs="Arial"/>
          <w:sz w:val="24"/>
          <w:szCs w:val="24"/>
          <w:lang w:val="sr-Cyrl-RS"/>
        </w:rPr>
        <w:t>више и</w:t>
      </w:r>
      <w:r w:rsidRPr="005F2862">
        <w:rPr>
          <w:rFonts w:ascii="Arial Narrow" w:eastAsia="Calibri" w:hAnsi="Arial Narrow" w:cs="Arial"/>
          <w:sz w:val="24"/>
          <w:szCs w:val="24"/>
          <w:lang w:val="pl-PL"/>
        </w:rPr>
        <w:t xml:space="preserve"> за себе и за заједницу.</w:t>
      </w:r>
    </w:p>
    <w:p w14:paraId="05469DBD" w14:textId="0A76065A" w:rsidR="00E811A8" w:rsidRDefault="005F2862" w:rsidP="005F2862">
      <w:pPr>
        <w:spacing w:after="0" w:line="276" w:lineRule="auto"/>
        <w:jc w:val="right"/>
        <w:rPr>
          <w:rFonts w:ascii="Arial Narrow" w:eastAsia="Calibri" w:hAnsi="Arial Narrow" w:cs="Times New Roman"/>
          <w:lang w:val="sr-Cyrl-CS" w:eastAsia="sr-Latn-RS"/>
        </w:rPr>
      </w:pPr>
      <w:r>
        <w:rPr>
          <w:rFonts w:ascii="Arial Narrow" w:eastAsia="Calibri" w:hAnsi="Arial Narrow" w:cs="Times New Roman"/>
          <w:noProof/>
          <w:lang w:val="sr-Latn-RS" w:eastAsia="sr-Latn-RS"/>
        </w:rPr>
        <w:drawing>
          <wp:inline distT="0" distB="0" distL="0" distR="0" wp14:anchorId="40DBBB22" wp14:editId="5FEA711A">
            <wp:extent cx="1207135" cy="5975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07135" cy="597535"/>
                    </a:xfrm>
                    <a:prstGeom prst="rect">
                      <a:avLst/>
                    </a:prstGeom>
                    <a:noFill/>
                  </pic:spPr>
                </pic:pic>
              </a:graphicData>
            </a:graphic>
          </wp:inline>
        </w:drawing>
      </w:r>
    </w:p>
    <w:p w14:paraId="12DB847A" w14:textId="77777777" w:rsidR="005F2862" w:rsidRDefault="005F2862" w:rsidP="005F2862">
      <w:pPr>
        <w:spacing w:after="0" w:line="276" w:lineRule="auto"/>
        <w:jc w:val="right"/>
        <w:rPr>
          <w:rFonts w:ascii="Arial Narrow" w:eastAsia="Calibri" w:hAnsi="Arial Narrow" w:cs="Times New Roman"/>
          <w:lang w:val="sr-Cyrl-CS" w:eastAsia="sr-Latn-RS"/>
        </w:rPr>
      </w:pPr>
    </w:p>
    <w:p w14:paraId="011E155C" w14:textId="6E16437B" w:rsidR="00E811A8" w:rsidRDefault="005F2862" w:rsidP="005F2862">
      <w:pPr>
        <w:spacing w:after="0" w:line="276" w:lineRule="auto"/>
        <w:jc w:val="right"/>
        <w:rPr>
          <w:rFonts w:ascii="Arial Narrow" w:eastAsia="Calibri" w:hAnsi="Arial Narrow" w:cs="Times New Roman"/>
          <w:lang w:val="sr-Cyrl-CS" w:eastAsia="sr-Latn-RS"/>
        </w:rPr>
      </w:pPr>
      <w:r>
        <w:rPr>
          <w:rFonts w:ascii="Arial Narrow" w:eastAsia="Calibri" w:hAnsi="Arial Narrow" w:cs="Times New Roman"/>
          <w:lang w:val="sr-Cyrl-CS" w:eastAsia="sr-Latn-RS"/>
        </w:rPr>
        <w:t>Бранкица Јанковић</w:t>
      </w:r>
    </w:p>
    <w:p w14:paraId="68BB220D" w14:textId="027276D9" w:rsidR="005F2862" w:rsidRDefault="005F2862" w:rsidP="005F2862">
      <w:pPr>
        <w:spacing w:after="0" w:line="276" w:lineRule="auto"/>
        <w:jc w:val="right"/>
        <w:rPr>
          <w:rFonts w:ascii="Arial Narrow" w:eastAsia="Calibri" w:hAnsi="Arial Narrow" w:cs="Times New Roman"/>
          <w:lang w:val="sr-Cyrl-CS" w:eastAsia="sr-Latn-RS"/>
        </w:rPr>
      </w:pPr>
      <w:r>
        <w:rPr>
          <w:rFonts w:ascii="Arial Narrow" w:eastAsia="Calibri" w:hAnsi="Arial Narrow" w:cs="Times New Roman"/>
          <w:lang w:val="sr-Cyrl-CS" w:eastAsia="sr-Latn-RS"/>
        </w:rPr>
        <w:t>Повереница за заштиту равноправности</w:t>
      </w:r>
    </w:p>
    <w:p w14:paraId="7A2618A6" w14:textId="77777777" w:rsidR="00E811A8" w:rsidRDefault="00E811A8" w:rsidP="00D06709">
      <w:pPr>
        <w:spacing w:after="0" w:line="276" w:lineRule="auto"/>
        <w:rPr>
          <w:rFonts w:ascii="Arial Narrow" w:eastAsia="Calibri" w:hAnsi="Arial Narrow" w:cs="Times New Roman"/>
          <w:lang w:val="sr-Cyrl-CS" w:eastAsia="sr-Latn-RS"/>
        </w:rPr>
      </w:pPr>
    </w:p>
    <w:p w14:paraId="228C9B48" w14:textId="77777777" w:rsidR="00E811A8" w:rsidRDefault="00E811A8" w:rsidP="00D06709">
      <w:pPr>
        <w:spacing w:after="0" w:line="276" w:lineRule="auto"/>
        <w:rPr>
          <w:rFonts w:ascii="Arial Narrow" w:eastAsia="Calibri" w:hAnsi="Arial Narrow" w:cs="Times New Roman"/>
          <w:lang w:val="sr-Cyrl-CS" w:eastAsia="sr-Latn-RS"/>
        </w:rPr>
      </w:pPr>
    </w:p>
    <w:p w14:paraId="1F2A201F" w14:textId="77777777" w:rsidR="005F2862" w:rsidRDefault="005F2862" w:rsidP="00D06709">
      <w:pPr>
        <w:spacing w:after="0" w:line="276" w:lineRule="auto"/>
        <w:rPr>
          <w:rFonts w:ascii="Arial Narrow" w:eastAsia="Calibri" w:hAnsi="Arial Narrow" w:cs="Times New Roman"/>
          <w:lang w:val="sr-Cyrl-CS" w:eastAsia="sr-Latn-RS"/>
        </w:rPr>
      </w:pPr>
    </w:p>
    <w:p w14:paraId="2E1F004E" w14:textId="77777777" w:rsidR="005F2862" w:rsidRDefault="005F2862" w:rsidP="00D06709">
      <w:pPr>
        <w:spacing w:after="0" w:line="276" w:lineRule="auto"/>
        <w:rPr>
          <w:rFonts w:ascii="Arial Narrow" w:eastAsia="Calibri" w:hAnsi="Arial Narrow" w:cs="Times New Roman"/>
          <w:lang w:val="sr-Cyrl-CS" w:eastAsia="sr-Latn-RS"/>
        </w:rPr>
      </w:pPr>
    </w:p>
    <w:p w14:paraId="765B8F44" w14:textId="77777777" w:rsidR="005F2862" w:rsidRDefault="005F2862" w:rsidP="00D06709">
      <w:pPr>
        <w:spacing w:after="0" w:line="276" w:lineRule="auto"/>
        <w:rPr>
          <w:rFonts w:ascii="Arial Narrow" w:eastAsia="Calibri" w:hAnsi="Arial Narrow" w:cs="Times New Roman"/>
          <w:lang w:val="sr-Cyrl-CS" w:eastAsia="sr-Latn-RS"/>
        </w:rPr>
      </w:pPr>
    </w:p>
    <w:p w14:paraId="3194293A" w14:textId="77777777" w:rsidR="005F2862" w:rsidRDefault="005F2862" w:rsidP="00D06709">
      <w:pPr>
        <w:spacing w:after="0" w:line="276" w:lineRule="auto"/>
        <w:rPr>
          <w:rFonts w:ascii="Arial Narrow" w:eastAsia="Calibri" w:hAnsi="Arial Narrow" w:cs="Times New Roman"/>
          <w:lang w:val="sr-Cyrl-CS" w:eastAsia="sr-Latn-RS"/>
        </w:rPr>
      </w:pPr>
    </w:p>
    <w:p w14:paraId="1BFE63EC" w14:textId="77777777" w:rsidR="005F2862" w:rsidRDefault="005F2862" w:rsidP="00D06709">
      <w:pPr>
        <w:spacing w:after="0" w:line="276" w:lineRule="auto"/>
        <w:rPr>
          <w:rFonts w:ascii="Arial Narrow" w:eastAsia="Calibri" w:hAnsi="Arial Narrow" w:cs="Times New Roman"/>
          <w:lang w:val="sr-Cyrl-CS" w:eastAsia="sr-Latn-RS"/>
        </w:rPr>
      </w:pPr>
    </w:p>
    <w:p w14:paraId="094C2403" w14:textId="77777777" w:rsidR="005F2862" w:rsidRDefault="005F2862" w:rsidP="00D06709">
      <w:pPr>
        <w:spacing w:after="0" w:line="276" w:lineRule="auto"/>
        <w:rPr>
          <w:rFonts w:ascii="Arial Narrow" w:eastAsia="Calibri" w:hAnsi="Arial Narrow" w:cs="Times New Roman"/>
          <w:lang w:val="sr-Cyrl-CS" w:eastAsia="sr-Latn-RS"/>
        </w:rPr>
      </w:pPr>
    </w:p>
    <w:p w14:paraId="490E414F" w14:textId="77777777" w:rsidR="005F2862" w:rsidRDefault="005F2862" w:rsidP="00D06709">
      <w:pPr>
        <w:spacing w:after="0" w:line="276" w:lineRule="auto"/>
        <w:rPr>
          <w:rFonts w:ascii="Arial Narrow" w:eastAsia="Calibri" w:hAnsi="Arial Narrow" w:cs="Times New Roman"/>
          <w:lang w:val="sr-Cyrl-CS" w:eastAsia="sr-Latn-RS"/>
        </w:rPr>
      </w:pPr>
    </w:p>
    <w:p w14:paraId="42EC52B5" w14:textId="77777777" w:rsidR="005F2862" w:rsidRDefault="005F2862" w:rsidP="00D06709">
      <w:pPr>
        <w:spacing w:after="0" w:line="276" w:lineRule="auto"/>
        <w:rPr>
          <w:rFonts w:ascii="Arial Narrow" w:eastAsia="Calibri" w:hAnsi="Arial Narrow" w:cs="Times New Roman"/>
          <w:lang w:val="sr-Cyrl-CS" w:eastAsia="sr-Latn-RS"/>
        </w:rPr>
      </w:pPr>
    </w:p>
    <w:p w14:paraId="7F2DCFE1" w14:textId="77777777" w:rsidR="005F2862" w:rsidRDefault="005F2862" w:rsidP="00D06709">
      <w:pPr>
        <w:spacing w:after="0" w:line="276" w:lineRule="auto"/>
        <w:rPr>
          <w:rFonts w:ascii="Arial Narrow" w:eastAsia="Calibri" w:hAnsi="Arial Narrow" w:cs="Times New Roman"/>
          <w:lang w:val="sr-Cyrl-CS" w:eastAsia="sr-Latn-RS"/>
        </w:rPr>
      </w:pPr>
    </w:p>
    <w:p w14:paraId="1B8CDAAF" w14:textId="77777777" w:rsidR="005F2862" w:rsidRDefault="005F2862" w:rsidP="00D06709">
      <w:pPr>
        <w:spacing w:after="0" w:line="276" w:lineRule="auto"/>
        <w:rPr>
          <w:rFonts w:ascii="Arial Narrow" w:eastAsia="Calibri" w:hAnsi="Arial Narrow" w:cs="Times New Roman"/>
          <w:lang w:val="sr-Cyrl-CS" w:eastAsia="sr-Latn-RS"/>
        </w:rPr>
      </w:pPr>
    </w:p>
    <w:p w14:paraId="700CA734" w14:textId="77777777" w:rsidR="00090CE4" w:rsidRPr="00090CE4" w:rsidRDefault="00090CE4" w:rsidP="00090CE4">
      <w:pPr>
        <w:pStyle w:val="Heading1"/>
        <w:jc w:val="center"/>
        <w:rPr>
          <w:rFonts w:ascii="Arial" w:hAnsi="Arial" w:cs="Arial"/>
          <w:b/>
          <w:noProof/>
          <w:sz w:val="24"/>
          <w:szCs w:val="24"/>
          <w:lang w:val="sr-Cyrl-RS"/>
        </w:rPr>
      </w:pPr>
      <w:r w:rsidRPr="00090CE4">
        <w:rPr>
          <w:rFonts w:ascii="Arial" w:hAnsi="Arial" w:cs="Arial"/>
          <w:b/>
          <w:noProof/>
          <w:color w:val="auto"/>
          <w:sz w:val="24"/>
          <w:szCs w:val="24"/>
          <w:lang w:val="sr-Cyrl-RS"/>
        </w:rPr>
        <w:lastRenderedPageBreak/>
        <w:t>САЖЕТАК</w:t>
      </w:r>
    </w:p>
    <w:p w14:paraId="307769CE" w14:textId="77777777" w:rsidR="00D06709" w:rsidRDefault="00D06709" w:rsidP="00D06709">
      <w:pPr>
        <w:jc w:val="center"/>
        <w:rPr>
          <w:noProof/>
        </w:rPr>
      </w:pPr>
    </w:p>
    <w:p w14:paraId="7022DDAC" w14:textId="77777777" w:rsidR="00090CE4" w:rsidRDefault="00090CE4" w:rsidP="00090CE4">
      <w:pPr>
        <w:spacing w:after="200" w:line="276" w:lineRule="auto"/>
        <w:jc w:val="both"/>
        <w:rPr>
          <w:rFonts w:ascii="Arial" w:eastAsia="Times New Roman" w:hAnsi="Arial" w:cs="Arial"/>
          <w:bCs/>
          <w:lang w:val="sr-Cyrl-CS" w:eastAsia="sr-Latn-RS"/>
        </w:rPr>
      </w:pPr>
      <w:r w:rsidRPr="00090CE4">
        <w:rPr>
          <w:rFonts w:ascii="Arial" w:eastAsia="Times New Roman" w:hAnsi="Arial" w:cs="Arial"/>
          <w:bCs/>
          <w:lang w:val="sr-Cyrl-CS" w:eastAsia="sr-Latn-RS"/>
        </w:rPr>
        <w:t>Дискриминација представља противправно понашање, неоправдано прављење разлике или неједнако поступање, односно пропуштање, искључивање, ограничавање или давање првенства у односу на лица или групе лица или њима блиска лица због неког њиховог стварног или претпостављеног личног својства. Дискриминација може бити усмерена према различитим лицима или групама лица, имајући у виду њихова лична својства, а може се јавити у свим областима друштвеног живота. Уколико се адекватно и правовремено не сузбија</w:t>
      </w:r>
      <w:r w:rsidR="00F21805">
        <w:rPr>
          <w:rFonts w:ascii="Arial" w:eastAsia="Times New Roman" w:hAnsi="Arial" w:cs="Arial"/>
          <w:bCs/>
          <w:lang w:val="sr-Latn-RS" w:eastAsia="sr-Latn-RS"/>
        </w:rPr>
        <w:t>,</w:t>
      </w:r>
      <w:r w:rsidRPr="00090CE4">
        <w:rPr>
          <w:rFonts w:ascii="Arial" w:eastAsia="Times New Roman" w:hAnsi="Arial" w:cs="Arial"/>
          <w:bCs/>
          <w:lang w:val="sr-Cyrl-CS" w:eastAsia="sr-Latn-RS"/>
        </w:rPr>
        <w:t xml:space="preserve"> </w:t>
      </w:r>
      <w:r w:rsidR="00F21805" w:rsidRPr="00090CE4">
        <w:rPr>
          <w:rFonts w:ascii="Arial" w:eastAsia="Times New Roman" w:hAnsi="Arial" w:cs="Arial"/>
          <w:bCs/>
          <w:lang w:val="sr-Cyrl-CS" w:eastAsia="sr-Latn-RS"/>
        </w:rPr>
        <w:t xml:space="preserve">дискриминација </w:t>
      </w:r>
      <w:r w:rsidRPr="00090CE4">
        <w:rPr>
          <w:rFonts w:ascii="Arial" w:eastAsia="Times New Roman" w:hAnsi="Arial" w:cs="Arial"/>
          <w:bCs/>
          <w:lang w:val="sr-Cyrl-CS" w:eastAsia="sr-Latn-RS"/>
        </w:rPr>
        <w:t xml:space="preserve">може озбиљно утицати на развој друштва у целини. </w:t>
      </w:r>
    </w:p>
    <w:p w14:paraId="42F5F841" w14:textId="29B08329" w:rsidR="00F823BA" w:rsidRPr="00090CE4" w:rsidRDefault="003548EF" w:rsidP="003548EF">
      <w:pPr>
        <w:jc w:val="both"/>
        <w:rPr>
          <w:rFonts w:ascii="Arial" w:eastAsia="Times New Roman" w:hAnsi="Arial" w:cs="Arial"/>
          <w:bCs/>
          <w:lang w:val="sr-Cyrl-CS" w:eastAsia="sr-Latn-RS"/>
        </w:rPr>
      </w:pPr>
      <w:r>
        <w:rPr>
          <w:rFonts w:ascii="Arial" w:hAnsi="Arial" w:cs="Arial"/>
          <w:lang w:val="sr-Latn-RS"/>
        </w:rPr>
        <w:t>У нашој земљи</w:t>
      </w:r>
      <w:r w:rsidR="00F823BA">
        <w:rPr>
          <w:rFonts w:ascii="Arial" w:hAnsi="Arial" w:cs="Arial"/>
          <w:lang w:val="sr-Cyrl-RS"/>
        </w:rPr>
        <w:t xml:space="preserve">, као и у другим европским земљама, </w:t>
      </w:r>
      <w:r w:rsidR="00F823BA" w:rsidRPr="002232B5">
        <w:rPr>
          <w:rFonts w:ascii="Arial" w:hAnsi="Arial" w:cs="Arial"/>
          <w:lang w:val="sr-Cyrl-RS"/>
        </w:rPr>
        <w:t>особе са инвалидитетом</w:t>
      </w:r>
      <w:r w:rsidR="00F823BA">
        <w:rPr>
          <w:rFonts w:ascii="Arial" w:hAnsi="Arial" w:cs="Arial"/>
          <w:lang w:val="sr-Cyrl-RS"/>
        </w:rPr>
        <w:t xml:space="preserve"> </w:t>
      </w:r>
      <w:r>
        <w:rPr>
          <w:rFonts w:ascii="Arial" w:hAnsi="Arial" w:cs="Arial"/>
          <w:lang w:val="sr-Cyrl-RS"/>
        </w:rPr>
        <w:t xml:space="preserve">су </w:t>
      </w:r>
      <w:r w:rsidR="00F823BA">
        <w:rPr>
          <w:rFonts w:ascii="Arial" w:hAnsi="Arial" w:cs="Arial"/>
          <w:lang w:val="sr-Cyrl-RS"/>
        </w:rPr>
        <w:t>ј</w:t>
      </w:r>
      <w:r w:rsidR="00F823BA" w:rsidRPr="002232B5">
        <w:rPr>
          <w:rFonts w:ascii="Arial" w:hAnsi="Arial" w:cs="Arial"/>
          <w:lang w:val="sr-Cyrl-RS"/>
        </w:rPr>
        <w:t>една од најрањивијих друштвених група која је подложна свим облицима дискриминације</w:t>
      </w:r>
      <w:r w:rsidR="00F823BA">
        <w:rPr>
          <w:rFonts w:ascii="Arial" w:hAnsi="Arial" w:cs="Arial"/>
          <w:lang w:val="sr-Cyrl-RS"/>
        </w:rPr>
        <w:t xml:space="preserve">. </w:t>
      </w:r>
      <w:r w:rsidR="00F823BA">
        <w:rPr>
          <w:rFonts w:ascii="Arial" w:eastAsia="Calibri" w:hAnsi="Arial" w:cs="Arial"/>
          <w:lang w:val="sr-Cyrl-RS"/>
        </w:rPr>
        <w:t>Распрострањеност стереотипа и предрасуда о капацитетима и способностима особа са инвалидитетом, бројност и разноврсност проблема са којима се свакодневно суочавају, уз тежак социјални и економски положај у коме се налазе, узрокује да су особе са инвалидитетом у већем ризику од дискриминације, а неретко су изложене и вишеструкој и интерсекцијској дискриминацији.</w:t>
      </w:r>
    </w:p>
    <w:p w14:paraId="342D317F" w14:textId="77777777" w:rsidR="00F823BA" w:rsidRDefault="00090CE4" w:rsidP="00090CE4">
      <w:pPr>
        <w:spacing w:after="200" w:line="276" w:lineRule="auto"/>
        <w:jc w:val="both"/>
        <w:rPr>
          <w:rFonts w:ascii="Arial" w:eastAsia="Times New Roman" w:hAnsi="Arial" w:cs="Arial"/>
          <w:bCs/>
          <w:lang w:val="sr-Cyrl-CS" w:eastAsia="sr-Latn-RS"/>
        </w:rPr>
      </w:pPr>
      <w:r w:rsidRPr="00090CE4">
        <w:rPr>
          <w:rFonts w:ascii="Arial" w:eastAsia="Times New Roman" w:hAnsi="Arial" w:cs="Arial"/>
          <w:bCs/>
          <w:lang w:val="sr-Cyrl-CS" w:eastAsia="sr-Latn-RS"/>
        </w:rPr>
        <w:t>Република Србија је протеклих година изградила адекватан антидискриминациони</w:t>
      </w:r>
      <w:r w:rsidRPr="00090CE4">
        <w:rPr>
          <w:rFonts w:ascii="Arial" w:eastAsia="Times New Roman" w:hAnsi="Arial" w:cs="Arial"/>
          <w:lang w:val="sr-Cyrl-CS" w:eastAsia="sr-Latn-RS"/>
        </w:rPr>
        <w:t xml:space="preserve"> правни оквир у области људских </w:t>
      </w:r>
      <w:r w:rsidRPr="00090CE4">
        <w:rPr>
          <w:rFonts w:ascii="Arial" w:eastAsia="Times New Roman" w:hAnsi="Arial" w:cs="Arial"/>
          <w:bCs/>
          <w:lang w:val="sr-Cyrl-CS" w:eastAsia="sr-Latn-RS"/>
        </w:rPr>
        <w:t>права и забране дискриминације, односно успоставила целовит и кохерентан систем правне заштите од дискриминације, који обухвата механизме грађанскоправне, кривичноправне и прекршајноправне заштите</w:t>
      </w:r>
      <w:r>
        <w:rPr>
          <w:rFonts w:ascii="Arial" w:eastAsia="Times New Roman" w:hAnsi="Arial" w:cs="Arial"/>
          <w:bCs/>
          <w:lang w:val="sr-Cyrl-CS" w:eastAsia="sr-Latn-RS"/>
        </w:rPr>
        <w:t xml:space="preserve">, као и заштиту пред </w:t>
      </w:r>
      <w:r w:rsidRPr="00090CE4">
        <w:rPr>
          <w:rFonts w:ascii="Arial" w:eastAsia="Times New Roman" w:hAnsi="Arial" w:cs="Arial"/>
          <w:bCs/>
          <w:lang w:val="sr-Cyrl-CS" w:eastAsia="sr-Latn-RS"/>
        </w:rPr>
        <w:t>Повереник</w:t>
      </w:r>
      <w:r>
        <w:rPr>
          <w:rFonts w:ascii="Arial" w:eastAsia="Times New Roman" w:hAnsi="Arial" w:cs="Arial"/>
          <w:bCs/>
          <w:lang w:val="sr-Cyrl-CS" w:eastAsia="sr-Latn-RS"/>
        </w:rPr>
        <w:t>ом</w:t>
      </w:r>
      <w:r w:rsidRPr="00090CE4">
        <w:rPr>
          <w:rFonts w:ascii="Arial" w:eastAsia="Times New Roman" w:hAnsi="Arial" w:cs="Arial"/>
          <w:bCs/>
          <w:lang w:val="sr-Cyrl-CS" w:eastAsia="sr-Latn-RS"/>
        </w:rPr>
        <w:t xml:space="preserve"> за заштиту равноправности (у даљем тексту: Повереник)</w:t>
      </w:r>
      <w:r>
        <w:rPr>
          <w:rFonts w:ascii="Arial" w:eastAsia="Times New Roman" w:hAnsi="Arial" w:cs="Arial"/>
          <w:bCs/>
          <w:lang w:val="sr-Cyrl-CS" w:eastAsia="sr-Latn-RS"/>
        </w:rPr>
        <w:t xml:space="preserve">, </w:t>
      </w:r>
      <w:r w:rsidRPr="00090CE4">
        <w:rPr>
          <w:rFonts w:ascii="Arial" w:eastAsia="Times New Roman" w:hAnsi="Arial" w:cs="Arial"/>
          <w:bCs/>
          <w:lang w:val="sr-Cyrl-CS" w:eastAsia="sr-Latn-RS"/>
        </w:rPr>
        <w:t>централним националним органом специјализованим за заштиту грађана од дискриминације и унапређивање равноправности.</w:t>
      </w:r>
      <w:r w:rsidR="00F823BA">
        <w:rPr>
          <w:rFonts w:ascii="Arial" w:eastAsia="Times New Roman" w:hAnsi="Arial" w:cs="Arial"/>
          <w:bCs/>
          <w:lang w:val="sr-Cyrl-CS" w:eastAsia="sr-Latn-RS"/>
        </w:rPr>
        <w:t xml:space="preserve"> </w:t>
      </w:r>
    </w:p>
    <w:p w14:paraId="62389D3C" w14:textId="65E696C1" w:rsidR="00F823BA" w:rsidRDefault="00C02BB7" w:rsidP="00F823BA">
      <w:pPr>
        <w:jc w:val="both"/>
        <w:rPr>
          <w:rFonts w:ascii="Arial" w:eastAsia="Calibri" w:hAnsi="Arial" w:cs="Arial"/>
          <w:lang w:val="sr-Cyrl-RS"/>
        </w:rPr>
      </w:pPr>
      <w:r>
        <w:rPr>
          <w:rFonts w:ascii="Arial" w:eastAsia="Calibri" w:hAnsi="Arial" w:cs="Arial"/>
          <w:lang w:val="sr-Cyrl-RS"/>
        </w:rPr>
        <w:t xml:space="preserve">Да се наше друштво </w:t>
      </w:r>
      <w:r w:rsidRPr="002232B5">
        <w:rPr>
          <w:rFonts w:ascii="Arial" w:hAnsi="Arial" w:cs="Arial"/>
        </w:rPr>
        <w:t>суочава са бројним изазовима на плану унапређења равноправности и сузбијања дискриминације</w:t>
      </w:r>
      <w:r>
        <w:rPr>
          <w:rFonts w:ascii="Arial" w:hAnsi="Arial" w:cs="Arial"/>
          <w:lang w:val="sr-Cyrl-RS"/>
        </w:rPr>
        <w:t xml:space="preserve"> различитих друштвених група, говори </w:t>
      </w:r>
      <w:r w:rsidR="003548EF">
        <w:rPr>
          <w:rFonts w:ascii="Arial" w:hAnsi="Arial" w:cs="Arial"/>
          <w:lang w:val="sr-Cyrl-RS"/>
        </w:rPr>
        <w:t>пре свега</w:t>
      </w:r>
      <w:r w:rsidR="003548EF">
        <w:rPr>
          <w:rFonts w:ascii="Arial" w:hAnsi="Arial" w:cs="Arial"/>
          <w:lang w:val="sr-Latn-RS"/>
        </w:rPr>
        <w:t xml:space="preserve"> </w:t>
      </w:r>
      <w:r>
        <w:rPr>
          <w:rFonts w:ascii="Arial" w:hAnsi="Arial" w:cs="Arial"/>
          <w:lang w:val="sr-Cyrl-RS"/>
        </w:rPr>
        <w:t>пракса Повереника. У</w:t>
      </w:r>
      <w:r>
        <w:rPr>
          <w:rFonts w:ascii="Arial" w:eastAsia="Calibri" w:hAnsi="Arial" w:cs="Arial"/>
          <w:lang w:val="sr-Cyrl-RS"/>
        </w:rPr>
        <w:t xml:space="preserve"> раду по притужбама грађана</w:t>
      </w:r>
      <w:r w:rsidRPr="00C02BB7">
        <w:rPr>
          <w:rFonts w:ascii="Arial" w:eastAsia="Calibri" w:hAnsi="Arial" w:cs="Arial"/>
          <w:lang w:val="sr-Cyrl-RS"/>
        </w:rPr>
        <w:t xml:space="preserve"> </w:t>
      </w:r>
      <w:r>
        <w:rPr>
          <w:rFonts w:ascii="Arial" w:eastAsia="Calibri" w:hAnsi="Arial" w:cs="Arial"/>
          <w:lang w:val="sr-Cyrl-RS"/>
        </w:rPr>
        <w:t>(</w:t>
      </w:r>
      <w:r w:rsidRPr="00C02BB7">
        <w:rPr>
          <w:rFonts w:ascii="Arial" w:eastAsia="Calibri" w:hAnsi="Arial" w:cs="Arial"/>
          <w:lang w:val="sr-Cyrl-RS"/>
        </w:rPr>
        <w:t>2015-202</w:t>
      </w:r>
      <w:r w:rsidR="001A01D9">
        <w:rPr>
          <w:rFonts w:ascii="Arial" w:eastAsia="Calibri" w:hAnsi="Arial" w:cs="Arial"/>
          <w:lang w:val="sr-Cyrl-RS"/>
        </w:rPr>
        <w:t>4</w:t>
      </w:r>
      <w:r w:rsidRPr="00C02BB7">
        <w:rPr>
          <w:rFonts w:ascii="Arial" w:eastAsia="Calibri" w:hAnsi="Arial" w:cs="Arial"/>
          <w:lang w:val="sr-Cyrl-RS"/>
        </w:rPr>
        <w:t>. године</w:t>
      </w:r>
      <w:r>
        <w:rPr>
          <w:rFonts w:ascii="Arial" w:eastAsia="Calibri" w:hAnsi="Arial" w:cs="Arial"/>
          <w:lang w:val="sr-Cyrl-RS"/>
        </w:rPr>
        <w:t>), имајући у виду лична својства која су као основ диксриминације наведена у притужбама по којима су вођени поступци пред Повереником, најучесталија је дискриминација по основу инвалидитета,</w:t>
      </w:r>
      <w:r w:rsidR="00F823BA">
        <w:rPr>
          <w:rFonts w:ascii="Arial" w:eastAsia="Calibri" w:hAnsi="Arial" w:cs="Arial"/>
          <w:lang w:val="sr-Cyrl-RS"/>
        </w:rPr>
        <w:t xml:space="preserve"> након чега следи дискриминација на основу </w:t>
      </w:r>
      <w:r w:rsidR="001A01D9">
        <w:rPr>
          <w:rFonts w:ascii="Arial" w:eastAsia="Calibri" w:hAnsi="Arial" w:cs="Arial"/>
          <w:lang w:val="sr-Cyrl-RS"/>
        </w:rPr>
        <w:t xml:space="preserve">пола, </w:t>
      </w:r>
      <w:r w:rsidR="00F823BA">
        <w:rPr>
          <w:rFonts w:ascii="Arial" w:eastAsia="Calibri" w:hAnsi="Arial" w:cs="Arial"/>
          <w:lang w:val="sr-Cyrl-RS"/>
        </w:rPr>
        <w:t>старосног доба, здравственог стања и националне припадности.</w:t>
      </w:r>
    </w:p>
    <w:p w14:paraId="5E8B72F5" w14:textId="7338BC3D" w:rsidR="00CA4E41" w:rsidRDefault="00CA4E41" w:rsidP="00F823BA">
      <w:pPr>
        <w:jc w:val="both"/>
        <w:rPr>
          <w:rFonts w:ascii="Arial" w:eastAsia="Calibri" w:hAnsi="Arial" w:cs="Arial"/>
          <w:lang w:val="sr-Cyrl-RS"/>
        </w:rPr>
      </w:pPr>
      <w:r w:rsidRPr="00CA4E41">
        <w:rPr>
          <w:rFonts w:ascii="Arial" w:eastAsia="Calibri" w:hAnsi="Arial" w:cs="Arial"/>
          <w:lang w:val="sr-Cyrl-RS"/>
        </w:rPr>
        <w:t xml:space="preserve">Распрострањеност стереотипа и предрасуда о капацитетима и способностима особа са инвалидитетом, уз </w:t>
      </w:r>
      <w:r w:rsidR="00AB3A1C">
        <w:rPr>
          <w:rFonts w:ascii="Arial" w:eastAsia="Calibri" w:hAnsi="Arial" w:cs="Arial"/>
          <w:lang w:val="sr-Cyrl-RS"/>
        </w:rPr>
        <w:t xml:space="preserve">свеукупан </w:t>
      </w:r>
      <w:r w:rsidRPr="00CA4E41">
        <w:rPr>
          <w:rFonts w:ascii="Arial" w:eastAsia="Calibri" w:hAnsi="Arial" w:cs="Arial"/>
          <w:lang w:val="sr-Cyrl-RS"/>
        </w:rPr>
        <w:t>социјални и економски положај у коме се налазе</w:t>
      </w:r>
      <w:r w:rsidR="00AB3A1C">
        <w:rPr>
          <w:rFonts w:ascii="Arial" w:eastAsia="Calibri" w:hAnsi="Arial" w:cs="Arial"/>
          <w:lang w:val="sr-Cyrl-RS"/>
        </w:rPr>
        <w:t xml:space="preserve"> и отежано остваривање права услед различитих разлога</w:t>
      </w:r>
      <w:r w:rsidRPr="00CA4E41">
        <w:rPr>
          <w:rFonts w:ascii="Arial" w:eastAsia="Calibri" w:hAnsi="Arial" w:cs="Arial"/>
          <w:lang w:val="sr-Cyrl-RS"/>
        </w:rPr>
        <w:t>, узрокује да су особе са инвалидитетом у већем ризику од дискриминације, а неретко су изложене и вишеструкој и интерсекцијској дискриминацији.</w:t>
      </w:r>
    </w:p>
    <w:p w14:paraId="21F0C289" w14:textId="16A22F09" w:rsidR="006B13C4" w:rsidRPr="006B13C4" w:rsidRDefault="006B13C4" w:rsidP="006B13C4">
      <w:pPr>
        <w:jc w:val="both"/>
        <w:rPr>
          <w:rFonts w:ascii="Arial" w:eastAsia="Calibri" w:hAnsi="Arial" w:cs="Arial"/>
          <w:lang w:val="sr-Latn-RS"/>
        </w:rPr>
      </w:pPr>
      <w:r w:rsidRPr="006B13C4">
        <w:rPr>
          <w:rFonts w:ascii="Arial" w:eastAsia="Calibri" w:hAnsi="Arial" w:cs="Arial"/>
          <w:lang w:val="sr-Cyrl-RS"/>
        </w:rPr>
        <w:t xml:space="preserve">О положају особа са инвалидитетом говоре и резултати истраживања </w:t>
      </w:r>
      <w:r w:rsidRPr="006B13C4">
        <w:rPr>
          <w:rFonts w:ascii="Arial" w:eastAsia="Calibri" w:hAnsi="Arial" w:cs="Arial"/>
          <w:i/>
          <w:lang w:val="sr-Cyrl-RS"/>
        </w:rPr>
        <w:t>Однос грађана и грађанки према дискриминацији у Србији</w:t>
      </w:r>
      <w:r>
        <w:rPr>
          <w:rFonts w:ascii="Arial" w:eastAsia="Calibri" w:hAnsi="Arial" w:cs="Arial"/>
          <w:lang w:val="sr-Cyrl-RS"/>
        </w:rPr>
        <w:t xml:space="preserve"> из 2023. године</w:t>
      </w:r>
      <w:r w:rsidRPr="006B13C4">
        <w:rPr>
          <w:rFonts w:ascii="Arial" w:eastAsia="Calibri" w:hAnsi="Arial" w:cs="Arial"/>
          <w:lang w:val="sr-Cyrl-RS"/>
        </w:rPr>
        <w:t xml:space="preserve">, </w:t>
      </w:r>
      <w:r>
        <w:rPr>
          <w:rFonts w:ascii="Arial" w:eastAsia="Calibri" w:hAnsi="Arial" w:cs="Arial"/>
          <w:lang w:val="sr-Cyrl-RS"/>
        </w:rPr>
        <w:t>према којем у</w:t>
      </w:r>
      <w:r w:rsidRPr="006B13C4">
        <w:rPr>
          <w:rFonts w:ascii="Arial" w:eastAsia="Calibri" w:hAnsi="Arial" w:cs="Arial"/>
          <w:lang w:val="sr-Cyrl-RS"/>
        </w:rPr>
        <w:t>чесници истраживања сматрају</w:t>
      </w:r>
      <w:r w:rsidRPr="006B13C4">
        <w:rPr>
          <w:rFonts w:ascii="Arial" w:eastAsia="Calibri" w:hAnsi="Arial" w:cs="Arial"/>
          <w:lang w:val="sr-Cyrl-CS"/>
        </w:rPr>
        <w:t xml:space="preserve"> да је дискриминација најприсутнија по основу сексуалн</w:t>
      </w:r>
      <w:r>
        <w:rPr>
          <w:rFonts w:ascii="Arial" w:eastAsia="Calibri" w:hAnsi="Arial" w:cs="Arial"/>
          <w:lang w:val="sr-Cyrl-CS"/>
        </w:rPr>
        <w:t>е</w:t>
      </w:r>
      <w:r w:rsidRPr="006B13C4">
        <w:rPr>
          <w:rFonts w:ascii="Arial" w:eastAsia="Calibri" w:hAnsi="Arial" w:cs="Arial"/>
          <w:lang w:val="sr-Cyrl-CS"/>
        </w:rPr>
        <w:t xml:space="preserve"> оријентациј</w:t>
      </w:r>
      <w:r>
        <w:rPr>
          <w:rFonts w:ascii="Arial" w:eastAsia="Calibri" w:hAnsi="Arial" w:cs="Arial"/>
          <w:lang w:val="sr-Cyrl-CS"/>
        </w:rPr>
        <w:t>е</w:t>
      </w:r>
      <w:r w:rsidRPr="006B13C4">
        <w:rPr>
          <w:rFonts w:ascii="Arial" w:eastAsia="Calibri" w:hAnsi="Arial" w:cs="Arial"/>
          <w:lang w:val="sr-Cyrl-CS"/>
        </w:rPr>
        <w:t xml:space="preserve"> (59%), политичко</w:t>
      </w:r>
      <w:r>
        <w:rPr>
          <w:rFonts w:ascii="Arial" w:eastAsia="Calibri" w:hAnsi="Arial" w:cs="Arial"/>
          <w:lang w:val="sr-Cyrl-CS"/>
        </w:rPr>
        <w:t>г</w:t>
      </w:r>
      <w:r w:rsidRPr="006B13C4">
        <w:rPr>
          <w:rFonts w:ascii="Arial" w:eastAsia="Calibri" w:hAnsi="Arial" w:cs="Arial"/>
          <w:lang w:val="sr-Cyrl-CS"/>
        </w:rPr>
        <w:t xml:space="preserve"> опредељењ</w:t>
      </w:r>
      <w:r>
        <w:rPr>
          <w:rFonts w:ascii="Arial" w:eastAsia="Calibri" w:hAnsi="Arial" w:cs="Arial"/>
          <w:lang w:val="sr-Cyrl-CS"/>
        </w:rPr>
        <w:t>а</w:t>
      </w:r>
      <w:r w:rsidRPr="006B13C4">
        <w:rPr>
          <w:rFonts w:ascii="Arial" w:eastAsia="Calibri" w:hAnsi="Arial" w:cs="Arial"/>
          <w:lang w:val="sr-Cyrl-CS"/>
        </w:rPr>
        <w:t xml:space="preserve"> (55%), имовно</w:t>
      </w:r>
      <w:r>
        <w:rPr>
          <w:rFonts w:ascii="Arial" w:eastAsia="Calibri" w:hAnsi="Arial" w:cs="Arial"/>
          <w:lang w:val="sr-Cyrl-CS"/>
        </w:rPr>
        <w:t>г</w:t>
      </w:r>
      <w:r w:rsidRPr="006B13C4">
        <w:rPr>
          <w:rFonts w:ascii="Arial" w:eastAsia="Calibri" w:hAnsi="Arial" w:cs="Arial"/>
          <w:lang w:val="sr-Cyrl-CS"/>
        </w:rPr>
        <w:t xml:space="preserve"> стањ</w:t>
      </w:r>
      <w:r>
        <w:rPr>
          <w:rFonts w:ascii="Arial" w:eastAsia="Calibri" w:hAnsi="Arial" w:cs="Arial"/>
          <w:lang w:val="sr-Cyrl-CS"/>
        </w:rPr>
        <w:t>а</w:t>
      </w:r>
      <w:r w:rsidRPr="006B13C4">
        <w:rPr>
          <w:rFonts w:ascii="Arial" w:eastAsia="Calibri" w:hAnsi="Arial" w:cs="Arial"/>
          <w:lang w:val="sr-Cyrl-CS"/>
        </w:rPr>
        <w:t xml:space="preserve"> и инвалидитет</w:t>
      </w:r>
      <w:r>
        <w:rPr>
          <w:rFonts w:ascii="Arial" w:eastAsia="Calibri" w:hAnsi="Arial" w:cs="Arial"/>
          <w:lang w:val="sr-Cyrl-CS"/>
        </w:rPr>
        <w:t>а</w:t>
      </w:r>
      <w:r w:rsidRPr="006B13C4">
        <w:rPr>
          <w:rFonts w:ascii="Arial" w:eastAsia="Calibri" w:hAnsi="Arial" w:cs="Arial"/>
          <w:lang w:val="sr-Cyrl-CS"/>
        </w:rPr>
        <w:t xml:space="preserve"> (оба по 54%). </w:t>
      </w:r>
      <w:r>
        <w:rPr>
          <w:rFonts w:ascii="Arial" w:eastAsia="Calibri" w:hAnsi="Arial" w:cs="Arial"/>
          <w:lang w:val="sr-Cyrl-CS"/>
        </w:rPr>
        <w:t>У којој мери је особама са инвалидитетом потребна подршка говоре подаци из овог истраживања према којима з</w:t>
      </w:r>
      <w:r w:rsidRPr="006B13C4">
        <w:rPr>
          <w:rFonts w:ascii="Arial" w:eastAsia="Calibri" w:hAnsi="Arial" w:cs="Arial"/>
          <w:lang w:val="sr-Latn-RS"/>
        </w:rPr>
        <w:t xml:space="preserve">начајна већина од 82% </w:t>
      </w:r>
      <w:r w:rsidRPr="006B13C4">
        <w:rPr>
          <w:rFonts w:ascii="Arial" w:eastAsia="Calibri" w:hAnsi="Arial" w:cs="Arial"/>
          <w:lang w:val="sr-Cyrl-RS"/>
        </w:rPr>
        <w:t xml:space="preserve">испитаника </w:t>
      </w:r>
      <w:r w:rsidRPr="006B13C4">
        <w:rPr>
          <w:rFonts w:ascii="Arial" w:eastAsia="Calibri" w:hAnsi="Arial" w:cs="Arial"/>
          <w:lang w:val="sr-Latn-RS"/>
        </w:rPr>
        <w:t>верује да особе са инвалидитетом, уколико добију адекватну подршку, могу да се укључе у живот заједнице</w:t>
      </w:r>
      <w:r w:rsidR="00F77859">
        <w:rPr>
          <w:rFonts w:ascii="Arial" w:eastAsia="Calibri" w:hAnsi="Arial" w:cs="Arial"/>
          <w:lang w:val="sr-Cyrl-RS"/>
        </w:rPr>
        <w:t>, док</w:t>
      </w:r>
      <w:r w:rsidRPr="006B13C4">
        <w:rPr>
          <w:rFonts w:ascii="Arial" w:eastAsia="Calibri" w:hAnsi="Arial" w:cs="Arial"/>
          <w:lang w:val="sr-Latn-RS"/>
        </w:rPr>
        <w:t xml:space="preserve"> 80% </w:t>
      </w:r>
      <w:r>
        <w:rPr>
          <w:rFonts w:ascii="Arial" w:eastAsia="Calibri" w:hAnsi="Arial" w:cs="Arial"/>
          <w:lang w:val="sr-Cyrl-RS"/>
        </w:rPr>
        <w:t xml:space="preserve">испитаника </w:t>
      </w:r>
      <w:r w:rsidRPr="006B13C4">
        <w:rPr>
          <w:rFonts w:ascii="Arial" w:eastAsia="Calibri" w:hAnsi="Arial" w:cs="Arial"/>
          <w:lang w:val="sr-Latn-RS"/>
        </w:rPr>
        <w:t>сматра да јавни објекти и саобраћај треба да буду прилагођени особама са инвалидитетом</w:t>
      </w:r>
      <w:r w:rsidRPr="006B13C4">
        <w:rPr>
          <w:rFonts w:ascii="Arial" w:eastAsia="Calibri" w:hAnsi="Arial" w:cs="Arial"/>
          <w:lang w:val="sr-Cyrl-RS"/>
        </w:rPr>
        <w:t xml:space="preserve"> и другим лицима која се отежано крећу</w:t>
      </w:r>
      <w:r w:rsidRPr="006B13C4">
        <w:rPr>
          <w:rFonts w:ascii="Arial" w:eastAsia="Calibri" w:hAnsi="Arial" w:cs="Arial"/>
          <w:lang w:val="sr-Latn-RS"/>
        </w:rPr>
        <w:t xml:space="preserve">. </w:t>
      </w:r>
    </w:p>
    <w:p w14:paraId="615B898E" w14:textId="72EF900F" w:rsidR="00AB3A1C" w:rsidRDefault="00AB3A1C" w:rsidP="00F823BA">
      <w:pPr>
        <w:jc w:val="both"/>
        <w:rPr>
          <w:rFonts w:ascii="Arial" w:eastAsia="Calibri" w:hAnsi="Arial" w:cs="Arial"/>
          <w:lang w:val="sr-Cyrl-RS"/>
        </w:rPr>
      </w:pPr>
      <w:r>
        <w:rPr>
          <w:rFonts w:ascii="Arial" w:eastAsia="Calibri" w:hAnsi="Arial" w:cs="Arial"/>
          <w:lang w:val="sr-Cyrl-RS"/>
        </w:rPr>
        <w:lastRenderedPageBreak/>
        <w:t>Ради заштите и унапређења права особа са инвалидитетом</w:t>
      </w:r>
      <w:r w:rsidRPr="00AB3A1C">
        <w:rPr>
          <w:rFonts w:ascii="Arial" w:eastAsia="Calibri" w:hAnsi="Arial" w:cs="Arial"/>
          <w:lang w:val="sr-Cyrl-RS"/>
        </w:rPr>
        <w:t xml:space="preserve"> </w:t>
      </w:r>
      <w:r>
        <w:rPr>
          <w:rFonts w:ascii="Arial" w:eastAsia="Calibri" w:hAnsi="Arial" w:cs="Arial"/>
          <w:lang w:val="sr-Cyrl-RS"/>
        </w:rPr>
        <w:t>Република Србија је потврдила бројне важне међународне уговоре, међу којима је</w:t>
      </w:r>
      <w:r>
        <w:rPr>
          <w:rFonts w:ascii="Arial" w:eastAsia="Calibri" w:hAnsi="Arial" w:cs="Arial"/>
          <w:lang w:val="sr-Cyrl-CS"/>
        </w:rPr>
        <w:t xml:space="preserve">, непосредно након усвајања у Уједињеним нацијама а пре него у Европској унији, потврђена </w:t>
      </w:r>
      <w:r>
        <w:rPr>
          <w:rFonts w:ascii="Arial" w:eastAsia="Calibri" w:hAnsi="Arial" w:cs="Arial"/>
          <w:i/>
          <w:lang w:val="sr-Cyrl-CS"/>
        </w:rPr>
        <w:t>Конвенција</w:t>
      </w:r>
      <w:r w:rsidRPr="00646F31">
        <w:rPr>
          <w:rFonts w:ascii="Arial" w:eastAsia="Calibri" w:hAnsi="Arial" w:cs="Arial"/>
          <w:i/>
          <w:lang w:val="sr-Cyrl-CS"/>
        </w:rPr>
        <w:t xml:space="preserve"> о правима особа са инвалидитетом</w:t>
      </w:r>
      <w:r>
        <w:rPr>
          <w:rFonts w:ascii="Arial" w:eastAsia="Calibri" w:hAnsi="Arial" w:cs="Arial"/>
          <w:lang w:val="sr-Cyrl-CS"/>
        </w:rPr>
        <w:t xml:space="preserve"> и </w:t>
      </w:r>
      <w:r w:rsidRPr="00646F31">
        <w:rPr>
          <w:rFonts w:ascii="Arial" w:eastAsia="Calibri" w:hAnsi="Arial" w:cs="Arial"/>
          <w:i/>
          <w:lang w:val="sr-Cyrl-CS"/>
        </w:rPr>
        <w:t>Опцион</w:t>
      </w:r>
      <w:r>
        <w:rPr>
          <w:rFonts w:ascii="Arial" w:eastAsia="Calibri" w:hAnsi="Arial" w:cs="Arial"/>
          <w:i/>
          <w:lang w:val="sr-Cyrl-CS"/>
        </w:rPr>
        <w:t>и</w:t>
      </w:r>
      <w:r w:rsidRPr="00646F31">
        <w:rPr>
          <w:rFonts w:ascii="Arial" w:eastAsia="Calibri" w:hAnsi="Arial" w:cs="Arial"/>
          <w:i/>
          <w:lang w:val="sr-Cyrl-CS"/>
        </w:rPr>
        <w:t xml:space="preserve"> протокол уз Конвенцију о правима особа са инвалидитетом</w:t>
      </w:r>
      <w:r>
        <w:rPr>
          <w:rFonts w:ascii="Arial" w:eastAsia="Calibri" w:hAnsi="Arial" w:cs="Arial"/>
          <w:lang w:val="sr-Cyrl-CS"/>
        </w:rPr>
        <w:t xml:space="preserve">. Ова конвенција, која обухвата све области друштвеног живота, </w:t>
      </w:r>
      <w:r w:rsidR="001479C6">
        <w:rPr>
          <w:rFonts w:ascii="Arial" w:eastAsia="Calibri" w:hAnsi="Arial" w:cs="Arial"/>
          <w:lang w:val="sr-Cyrl-CS"/>
        </w:rPr>
        <w:t>обавезује</w:t>
      </w:r>
      <w:r w:rsidR="00A11457">
        <w:rPr>
          <w:rFonts w:ascii="Arial" w:eastAsia="Calibri" w:hAnsi="Arial" w:cs="Arial"/>
          <w:lang w:val="ru-RU"/>
        </w:rPr>
        <w:t xml:space="preserve"> д</w:t>
      </w:r>
      <w:r w:rsidR="00A11457" w:rsidRPr="00A11457">
        <w:rPr>
          <w:rFonts w:ascii="Arial" w:eastAsia="Calibri" w:hAnsi="Arial" w:cs="Arial"/>
          <w:lang w:val="ru-RU"/>
        </w:rPr>
        <w:t xml:space="preserve">ржаве стране уговорнице да обезбеде и унапреде пуно остваривање свих људских права и основних слобода </w:t>
      </w:r>
      <w:r>
        <w:rPr>
          <w:rFonts w:ascii="Arial" w:eastAsia="Calibri" w:hAnsi="Arial" w:cs="Arial"/>
          <w:lang w:val="sr-Cyrl-CS"/>
        </w:rPr>
        <w:t>за све особе са инвалидитетом без дискриминације било које врсте.</w:t>
      </w:r>
      <w:r w:rsidR="001479C6">
        <w:rPr>
          <w:rFonts w:ascii="Arial" w:eastAsia="Calibri" w:hAnsi="Arial" w:cs="Arial"/>
          <w:lang w:val="sr-Cyrl-CS"/>
        </w:rPr>
        <w:t xml:space="preserve"> На први извештај о примени ове конвенције Комитет за права особа са инвалидитетом је у својим Закључним запажањима дао низ сугестија за унапређење равноправности особа са инвалидитетом у нашој земљи. </w:t>
      </w:r>
    </w:p>
    <w:p w14:paraId="049F0786" w14:textId="27DC32F7" w:rsidR="00090CE4" w:rsidRDefault="00F823BA" w:rsidP="00090CE4">
      <w:pPr>
        <w:spacing w:after="200" w:line="276" w:lineRule="auto"/>
        <w:jc w:val="both"/>
        <w:rPr>
          <w:rFonts w:ascii="Arial" w:eastAsia="Calibri" w:hAnsi="Arial" w:cs="Arial"/>
          <w:lang w:val="sr-Cyrl-RS"/>
        </w:rPr>
      </w:pPr>
      <w:r>
        <w:rPr>
          <w:rFonts w:ascii="Arial" w:eastAsia="Times New Roman" w:hAnsi="Arial" w:cs="Arial"/>
          <w:bCs/>
          <w:lang w:val="sr-Cyrl-CS" w:eastAsia="sr-Latn-RS"/>
        </w:rPr>
        <w:t xml:space="preserve">Поред </w:t>
      </w:r>
      <w:r w:rsidR="00DB6489">
        <w:rPr>
          <w:rFonts w:ascii="Arial" w:eastAsia="Times New Roman" w:hAnsi="Arial" w:cs="Arial"/>
          <w:bCs/>
          <w:lang w:val="sr-Cyrl-CS" w:eastAsia="sr-Latn-RS"/>
        </w:rPr>
        <w:t>наведених</w:t>
      </w:r>
      <w:r>
        <w:rPr>
          <w:rFonts w:ascii="Arial" w:eastAsia="Times New Roman" w:hAnsi="Arial" w:cs="Arial"/>
          <w:bCs/>
          <w:lang w:val="sr-Cyrl-CS" w:eastAsia="sr-Latn-RS"/>
        </w:rPr>
        <w:t xml:space="preserve">, у </w:t>
      </w:r>
      <w:r>
        <w:rPr>
          <w:rFonts w:ascii="Arial" w:eastAsia="Arial Unicode MS" w:hAnsi="Arial" w:cs="Arial"/>
          <w:lang w:val="sr-Cyrl-RS"/>
        </w:rPr>
        <w:t xml:space="preserve">нашем правном систему постоји читав низ прописа значајних за остваривање равноправности особа са инвалидитетом, а односе се на различите области </w:t>
      </w:r>
      <w:r w:rsidR="00DB6489">
        <w:rPr>
          <w:rFonts w:ascii="Arial" w:eastAsia="Arial Unicode MS" w:hAnsi="Arial" w:cs="Arial"/>
          <w:lang w:val="sr-Cyrl-RS"/>
        </w:rPr>
        <w:t xml:space="preserve">друштвеног живота </w:t>
      </w:r>
      <w:r>
        <w:rPr>
          <w:rFonts w:ascii="Arial" w:eastAsia="Arial Unicode MS" w:hAnsi="Arial" w:cs="Arial"/>
          <w:lang w:val="sr-Cyrl-RS"/>
        </w:rPr>
        <w:t xml:space="preserve">попут социјалне и здравствене заштите, образовања, планирања и изградње, повластица у унутрашњем </w:t>
      </w:r>
      <w:r>
        <w:rPr>
          <w:rFonts w:ascii="Arial" w:eastAsia="Calibri" w:hAnsi="Arial" w:cs="Arial"/>
          <w:lang w:val="sr-Cyrl-RS"/>
        </w:rPr>
        <w:t>путничком саобраћају, професионалне рехабилитације, запошљавања и др, којима су регулисане и посебне мере за изједначавање положаја и унапређивање равноправности особа са инвалидитетом.</w:t>
      </w:r>
    </w:p>
    <w:p w14:paraId="4266E455" w14:textId="3DF23B06" w:rsidR="00F77859" w:rsidRPr="00F77859" w:rsidRDefault="00DB6489" w:rsidP="00F77859">
      <w:pPr>
        <w:jc w:val="both"/>
        <w:rPr>
          <w:rFonts w:ascii="Arial" w:eastAsia="Calibri" w:hAnsi="Arial" w:cs="Arial"/>
          <w:lang w:val="sr-Cyrl-RS"/>
        </w:rPr>
      </w:pPr>
      <w:r>
        <w:rPr>
          <w:rFonts w:ascii="Arial" w:eastAsia="Calibri" w:hAnsi="Arial" w:cs="Arial"/>
          <w:lang w:val="sr-Cyrl-RS"/>
        </w:rPr>
        <w:t xml:space="preserve">Како би се свеобухватно могли сагледати </w:t>
      </w:r>
      <w:r w:rsidR="001479C6">
        <w:rPr>
          <w:rFonts w:ascii="Arial" w:eastAsia="Calibri" w:hAnsi="Arial" w:cs="Arial"/>
          <w:lang w:val="sr-Cyrl-RS"/>
        </w:rPr>
        <w:t>не само</w:t>
      </w:r>
      <w:r w:rsidR="00D23139">
        <w:rPr>
          <w:rFonts w:ascii="Arial" w:eastAsia="Calibri" w:hAnsi="Arial" w:cs="Arial"/>
          <w:lang w:val="sr-Cyrl-RS"/>
        </w:rPr>
        <w:t xml:space="preserve"> </w:t>
      </w:r>
      <w:r>
        <w:rPr>
          <w:rFonts w:ascii="Arial" w:eastAsia="Calibri" w:hAnsi="Arial" w:cs="Arial"/>
          <w:lang w:val="sr-Cyrl-RS"/>
        </w:rPr>
        <w:t xml:space="preserve">поједини проблеми са којима се суочавају особе са инвалидитетом, тако и њихова испреплетеност и повезаност, </w:t>
      </w:r>
      <w:r w:rsidRPr="00DB6489">
        <w:rPr>
          <w:rFonts w:ascii="Arial" w:eastAsia="Calibri" w:hAnsi="Arial" w:cs="Arial"/>
          <w:lang w:val="sr-Cyrl-RS"/>
        </w:rPr>
        <w:t xml:space="preserve">Повереник </w:t>
      </w:r>
      <w:r>
        <w:rPr>
          <w:rFonts w:ascii="Arial" w:eastAsia="Calibri" w:hAnsi="Arial" w:cs="Arial"/>
          <w:lang w:val="sr-Cyrl-RS"/>
        </w:rPr>
        <w:t xml:space="preserve">је </w:t>
      </w:r>
      <w:r w:rsidRPr="00DB6489">
        <w:rPr>
          <w:rFonts w:ascii="Arial" w:eastAsia="Calibri" w:hAnsi="Arial" w:cs="Arial"/>
          <w:lang w:val="sr-Cyrl-RS"/>
        </w:rPr>
        <w:t>самоиницијативно</w:t>
      </w:r>
      <w:r w:rsidR="00CB0282">
        <w:rPr>
          <w:rFonts w:ascii="Arial" w:eastAsia="Calibri" w:hAnsi="Arial" w:cs="Arial"/>
          <w:lang w:val="sr-Cyrl-RS"/>
        </w:rPr>
        <w:t>, уз подршку Популационог фонда УН Србија (УНФПА),</w:t>
      </w:r>
      <w:r w:rsidRPr="00DB6489">
        <w:rPr>
          <w:rFonts w:ascii="Arial" w:eastAsia="Calibri" w:hAnsi="Arial" w:cs="Arial"/>
          <w:lang w:val="sr-Cyrl-RS"/>
        </w:rPr>
        <w:t xml:space="preserve"> приступио изради</w:t>
      </w:r>
      <w:r w:rsidR="00D23139">
        <w:rPr>
          <w:rFonts w:ascii="Arial" w:eastAsia="Calibri" w:hAnsi="Arial" w:cs="Arial"/>
          <w:lang w:val="sr-Cyrl-RS"/>
        </w:rPr>
        <w:t xml:space="preserve"> и овог</w:t>
      </w:r>
      <w:r w:rsidRPr="00DB6489">
        <w:rPr>
          <w:rFonts w:ascii="Arial" w:eastAsia="Calibri" w:hAnsi="Arial" w:cs="Arial"/>
          <w:lang w:val="sr-Cyrl-RS"/>
        </w:rPr>
        <w:t xml:space="preserve"> </w:t>
      </w:r>
      <w:r w:rsidR="00D23139">
        <w:rPr>
          <w:rFonts w:ascii="Arial" w:eastAsia="Calibri" w:hAnsi="Arial" w:cs="Arial"/>
          <w:lang w:val="sr-Cyrl-RS"/>
        </w:rPr>
        <w:t>п</w:t>
      </w:r>
      <w:r w:rsidRPr="00DB6489">
        <w:rPr>
          <w:rFonts w:ascii="Arial" w:eastAsia="Calibri" w:hAnsi="Arial" w:cs="Arial"/>
          <w:lang w:val="sr-Cyrl-RS"/>
        </w:rPr>
        <w:t>осебног извештаја</w:t>
      </w:r>
      <w:r w:rsidR="00CB0282">
        <w:rPr>
          <w:rFonts w:ascii="Arial" w:eastAsia="Calibri" w:hAnsi="Arial" w:cs="Arial"/>
          <w:lang w:val="sr-Cyrl-RS"/>
        </w:rPr>
        <w:t>. У извештају су</w:t>
      </w:r>
      <w:r>
        <w:rPr>
          <w:rFonts w:ascii="Arial" w:eastAsia="Calibri" w:hAnsi="Arial" w:cs="Arial"/>
          <w:lang w:val="sr-Cyrl-RS"/>
        </w:rPr>
        <w:t xml:space="preserve"> наглаш</w:t>
      </w:r>
      <w:r w:rsidR="00CB0282">
        <w:rPr>
          <w:rFonts w:ascii="Arial" w:eastAsia="Calibri" w:hAnsi="Arial" w:cs="Arial"/>
          <w:lang w:val="sr-Cyrl-RS"/>
        </w:rPr>
        <w:t>ене</w:t>
      </w:r>
      <w:r>
        <w:rPr>
          <w:rFonts w:ascii="Arial" w:eastAsia="Calibri" w:hAnsi="Arial" w:cs="Arial"/>
          <w:lang w:val="sr-Cyrl-RS"/>
        </w:rPr>
        <w:t xml:space="preserve"> одговарајуће одредбе Конвенције о правима особа са инвалидитетом </w:t>
      </w:r>
      <w:r w:rsidR="00CB0282">
        <w:rPr>
          <w:rFonts w:ascii="Arial" w:eastAsia="Calibri" w:hAnsi="Arial" w:cs="Arial"/>
          <w:lang w:val="sr-Cyrl-RS"/>
        </w:rPr>
        <w:t>и</w:t>
      </w:r>
      <w:r>
        <w:rPr>
          <w:rFonts w:ascii="Arial" w:eastAsia="Calibri" w:hAnsi="Arial" w:cs="Arial"/>
          <w:lang w:val="sr-Cyrl-RS"/>
        </w:rPr>
        <w:t xml:space="preserve"> Закључна запажања Комитета УН за права особа са инвалидитетом</w:t>
      </w:r>
      <w:r w:rsidR="001479C6">
        <w:rPr>
          <w:rFonts w:ascii="Arial" w:eastAsia="Calibri" w:hAnsi="Arial" w:cs="Arial"/>
          <w:lang w:val="sr-Cyrl-RS"/>
        </w:rPr>
        <w:t xml:space="preserve"> (ради омогућавања праћења примене ових запажања од њиховог упућивања)</w:t>
      </w:r>
      <w:r>
        <w:rPr>
          <w:rFonts w:ascii="Arial" w:eastAsia="Calibri" w:hAnsi="Arial" w:cs="Arial"/>
          <w:lang w:val="sr-Cyrl-RS"/>
        </w:rPr>
        <w:t>, укршт</w:t>
      </w:r>
      <w:r w:rsidR="00CB0282">
        <w:rPr>
          <w:rFonts w:ascii="Arial" w:eastAsia="Calibri" w:hAnsi="Arial" w:cs="Arial"/>
          <w:lang w:val="sr-Cyrl-RS"/>
        </w:rPr>
        <w:t>ена</w:t>
      </w:r>
      <w:r>
        <w:rPr>
          <w:rFonts w:ascii="Arial" w:eastAsia="Calibri" w:hAnsi="Arial" w:cs="Arial"/>
          <w:lang w:val="sr-Cyrl-RS"/>
        </w:rPr>
        <w:t xml:space="preserve"> са појединм одговарајућим одредбам</w:t>
      </w:r>
      <w:r w:rsidR="00903147">
        <w:rPr>
          <w:rFonts w:ascii="Arial" w:eastAsia="Calibri" w:hAnsi="Arial" w:cs="Arial"/>
          <w:lang w:val="sr-Cyrl-RS"/>
        </w:rPr>
        <w:t xml:space="preserve">а прописа из различитих области и </w:t>
      </w:r>
      <w:r w:rsidR="001479C6">
        <w:rPr>
          <w:rFonts w:ascii="Arial" w:eastAsia="Calibri" w:hAnsi="Arial" w:cs="Arial"/>
          <w:lang w:val="sr-Cyrl-RS"/>
        </w:rPr>
        <w:t xml:space="preserve">илустративним примерима из </w:t>
      </w:r>
      <w:r w:rsidR="00903147">
        <w:rPr>
          <w:rFonts w:ascii="Arial" w:eastAsia="Calibri" w:hAnsi="Arial" w:cs="Arial"/>
          <w:lang w:val="sr-Cyrl-RS"/>
        </w:rPr>
        <w:t>пракс</w:t>
      </w:r>
      <w:r w:rsidR="001479C6">
        <w:rPr>
          <w:rFonts w:ascii="Arial" w:eastAsia="Calibri" w:hAnsi="Arial" w:cs="Arial"/>
          <w:lang w:val="sr-Cyrl-RS"/>
        </w:rPr>
        <w:t>е</w:t>
      </w:r>
      <w:r w:rsidR="00903147">
        <w:rPr>
          <w:rFonts w:ascii="Arial" w:eastAsia="Calibri" w:hAnsi="Arial" w:cs="Arial"/>
          <w:lang w:val="sr-Cyrl-RS"/>
        </w:rPr>
        <w:t xml:space="preserve"> пре свега саме институције у погледу заштите права ове друштвене групе. Неоспорно је да се на </w:t>
      </w:r>
      <w:r w:rsidR="00D23139">
        <w:rPr>
          <w:rFonts w:ascii="Arial" w:eastAsia="Calibri" w:hAnsi="Arial" w:cs="Arial"/>
          <w:lang w:val="sr-Cyrl-RS"/>
        </w:rPr>
        <w:t>унапређењу положаја особа са инвалидитетом</w:t>
      </w:r>
      <w:r w:rsidR="00903147">
        <w:rPr>
          <w:rFonts w:ascii="Arial" w:eastAsia="Calibri" w:hAnsi="Arial" w:cs="Arial"/>
          <w:lang w:val="sr-Cyrl-RS"/>
        </w:rPr>
        <w:t xml:space="preserve"> ради </w:t>
      </w:r>
      <w:r w:rsidR="00D23139">
        <w:rPr>
          <w:rFonts w:ascii="Arial" w:eastAsia="Calibri" w:hAnsi="Arial" w:cs="Arial"/>
          <w:lang w:val="sr-Cyrl-RS"/>
        </w:rPr>
        <w:t xml:space="preserve">дуги низ година, као </w:t>
      </w:r>
      <w:r w:rsidR="00903147">
        <w:rPr>
          <w:rFonts w:ascii="Arial" w:eastAsia="Calibri" w:hAnsi="Arial" w:cs="Arial"/>
          <w:lang w:val="sr-Cyrl-RS"/>
        </w:rPr>
        <w:t>и да је одређени напредак током година постигнут, али је чињеница и да постоји велики простор за даље деловање</w:t>
      </w:r>
      <w:r w:rsidR="00D23139">
        <w:rPr>
          <w:rFonts w:ascii="Arial" w:eastAsia="Calibri" w:hAnsi="Arial" w:cs="Arial"/>
          <w:lang w:val="sr-Cyrl-RS"/>
        </w:rPr>
        <w:t xml:space="preserve"> у свим системима</w:t>
      </w:r>
      <w:r w:rsidR="00F77859" w:rsidRPr="00F77859">
        <w:rPr>
          <w:rFonts w:ascii="Arial" w:eastAsia="Calibri" w:hAnsi="Arial" w:cs="Arial"/>
          <w:lang w:val="sr-Cyrl-RS"/>
        </w:rPr>
        <w:t xml:space="preserve"> како би се обезбедила фактичка равноправност, приступачност и партиципација особа са инвалидитетом, посебно оних из најугроженијих група, као што су деца са сметњама у развоју и/или инвалидитетом, особе са интелектуалним и психосоцијалним тешкоћама, особе на институционалном смештају, жене са инвалидитетом...</w:t>
      </w:r>
      <w:r w:rsidR="009C10B3">
        <w:rPr>
          <w:rFonts w:ascii="Arial" w:eastAsia="Calibri" w:hAnsi="Arial" w:cs="Arial"/>
          <w:lang w:val="sr-Cyrl-RS"/>
        </w:rPr>
        <w:t xml:space="preserve"> </w:t>
      </w:r>
    </w:p>
    <w:p w14:paraId="54A8B7B7" w14:textId="0C15B4A7" w:rsidR="00B04E28" w:rsidRDefault="00D23139" w:rsidP="00B04E28">
      <w:pPr>
        <w:jc w:val="both"/>
        <w:rPr>
          <w:rFonts w:ascii="Arial" w:eastAsia="Calibri" w:hAnsi="Arial" w:cs="Arial"/>
          <w:lang w:val="sr-Cyrl-CS"/>
        </w:rPr>
      </w:pPr>
      <w:r>
        <w:rPr>
          <w:rFonts w:ascii="Arial" w:eastAsia="Calibri" w:hAnsi="Arial" w:cs="Arial"/>
          <w:lang w:val="sr-Cyrl-RS"/>
        </w:rPr>
        <w:t xml:space="preserve">Према </w:t>
      </w:r>
      <w:r w:rsidR="006B13C4">
        <w:rPr>
          <w:rFonts w:ascii="Arial" w:eastAsia="Calibri" w:hAnsi="Arial" w:cs="Arial"/>
          <w:lang w:val="sr-Cyrl-RS"/>
        </w:rPr>
        <w:t xml:space="preserve">учесталости притужби поднетих </w:t>
      </w:r>
      <w:r>
        <w:rPr>
          <w:rFonts w:ascii="Arial" w:eastAsia="Calibri" w:hAnsi="Arial" w:cs="Arial"/>
          <w:lang w:val="sr-Cyrl-RS"/>
        </w:rPr>
        <w:t>Повереник</w:t>
      </w:r>
      <w:r w:rsidR="006B13C4">
        <w:rPr>
          <w:rFonts w:ascii="Arial" w:eastAsia="Calibri" w:hAnsi="Arial" w:cs="Arial"/>
          <w:lang w:val="sr-Cyrl-RS"/>
        </w:rPr>
        <w:t>у у појединим областима друштвеног живота,</w:t>
      </w:r>
      <w:r>
        <w:rPr>
          <w:rFonts w:ascii="Arial" w:eastAsia="Calibri" w:hAnsi="Arial" w:cs="Arial"/>
          <w:lang w:val="sr-Cyrl-RS"/>
        </w:rPr>
        <w:t xml:space="preserve"> </w:t>
      </w:r>
      <w:r w:rsidR="006B13C4" w:rsidRPr="006B13C4">
        <w:rPr>
          <w:rFonts w:ascii="Arial" w:eastAsia="Calibri" w:hAnsi="Arial" w:cs="Arial"/>
          <w:lang w:val="sr-Cyrl-RS"/>
        </w:rPr>
        <w:t xml:space="preserve">у овом извештају је детаљније обрађена дискриминација у области приступачности </w:t>
      </w:r>
      <w:r w:rsidR="006B13C4">
        <w:rPr>
          <w:rFonts w:ascii="Arial" w:eastAsia="Calibri" w:hAnsi="Arial" w:cs="Arial"/>
          <w:lang w:val="sr-Cyrl-RS"/>
        </w:rPr>
        <w:t xml:space="preserve">односно </w:t>
      </w:r>
      <w:r w:rsidR="006B13C4" w:rsidRPr="006B13C4">
        <w:rPr>
          <w:rFonts w:ascii="Arial" w:eastAsia="Calibri" w:hAnsi="Arial" w:cs="Arial"/>
          <w:lang w:val="sr-Cyrl-RS"/>
        </w:rPr>
        <w:t xml:space="preserve">при коришћењу објеката и површина, у области рада и запошљавања, здравствене и социјалне заштите, као и у области образовања, са посебним акцентом на децу са сметњама у развоју и инвалидитетом. </w:t>
      </w:r>
      <w:r>
        <w:rPr>
          <w:rFonts w:ascii="Arial" w:eastAsia="Calibri" w:hAnsi="Arial" w:cs="Arial"/>
          <w:lang w:val="sr-Cyrl-RS"/>
        </w:rPr>
        <w:t>На</w:t>
      </w:r>
      <w:r w:rsidR="00903147">
        <w:rPr>
          <w:rFonts w:ascii="Arial" w:eastAsia="Calibri" w:hAnsi="Arial" w:cs="Arial"/>
          <w:lang w:val="sr-Cyrl-RS"/>
        </w:rPr>
        <w:t xml:space="preserve"> овај начин се, </w:t>
      </w:r>
      <w:r w:rsidR="006B13C4">
        <w:rPr>
          <w:rFonts w:ascii="Arial" w:eastAsia="Calibri" w:hAnsi="Arial" w:cs="Arial"/>
          <w:lang w:val="sr-Cyrl-RS"/>
        </w:rPr>
        <w:t>по областима</w:t>
      </w:r>
      <w:r w:rsidR="00FF79F7">
        <w:rPr>
          <w:rFonts w:ascii="Arial" w:eastAsia="Calibri" w:hAnsi="Arial" w:cs="Arial"/>
          <w:lang w:val="sr-Cyrl-RS"/>
        </w:rPr>
        <w:t>,</w:t>
      </w:r>
      <w:r w:rsidR="006B13C4">
        <w:rPr>
          <w:rFonts w:ascii="Arial" w:eastAsia="Calibri" w:hAnsi="Arial" w:cs="Arial"/>
          <w:lang w:val="sr-Cyrl-RS"/>
        </w:rPr>
        <w:t xml:space="preserve"> </w:t>
      </w:r>
      <w:r w:rsidR="00FF79F7">
        <w:rPr>
          <w:rFonts w:ascii="Arial" w:eastAsia="Calibri" w:hAnsi="Arial" w:cs="Arial"/>
          <w:lang w:val="sr-Cyrl-RS"/>
        </w:rPr>
        <w:t>систематично</w:t>
      </w:r>
      <w:r>
        <w:rPr>
          <w:rFonts w:ascii="Arial" w:eastAsia="Calibri" w:hAnsi="Arial" w:cs="Arial"/>
          <w:lang w:val="sr-Cyrl-RS"/>
        </w:rPr>
        <w:t>, могу сагледати постојећи проблеми, али и извести релевантни закључци и препоруке за даље поступање у правцу унапређења положаја ове друштвене групе</w:t>
      </w:r>
      <w:r w:rsidR="00DB6489" w:rsidRPr="00DB6489">
        <w:rPr>
          <w:rFonts w:ascii="Arial" w:eastAsia="Calibri" w:hAnsi="Arial" w:cs="Arial"/>
          <w:lang w:val="sr-Cyrl-RS"/>
        </w:rPr>
        <w:t xml:space="preserve">. </w:t>
      </w:r>
    </w:p>
    <w:p w14:paraId="6DD01942" w14:textId="19C8606D" w:rsidR="00D864E6" w:rsidRPr="00B6286B" w:rsidRDefault="00F77859" w:rsidP="00D864E6">
      <w:pPr>
        <w:jc w:val="both"/>
        <w:rPr>
          <w:rFonts w:ascii="Arial" w:eastAsia="Calibri" w:hAnsi="Arial" w:cs="Arial"/>
          <w:noProof/>
          <w:lang w:val="sr-Cyrl-RS"/>
        </w:rPr>
      </w:pPr>
      <w:r>
        <w:rPr>
          <w:rFonts w:ascii="Arial" w:hAnsi="Arial" w:cs="Arial"/>
          <w:bCs/>
          <w:lang w:val="sr-Cyrl-RS"/>
        </w:rPr>
        <w:t>П</w:t>
      </w:r>
      <w:r>
        <w:rPr>
          <w:rFonts w:ascii="Arial" w:hAnsi="Arial" w:cs="Arial"/>
          <w:bCs/>
        </w:rPr>
        <w:t xml:space="preserve">осебан изазов </w:t>
      </w:r>
      <w:r>
        <w:rPr>
          <w:rFonts w:ascii="Arial" w:hAnsi="Arial" w:cs="Arial"/>
          <w:bCs/>
          <w:lang w:val="sr-Cyrl-RS"/>
        </w:rPr>
        <w:t>з</w:t>
      </w:r>
      <w:r w:rsidR="00D864E6">
        <w:rPr>
          <w:rFonts w:ascii="Arial" w:hAnsi="Arial" w:cs="Arial"/>
          <w:bCs/>
          <w:lang w:val="sr-Cyrl-RS"/>
        </w:rPr>
        <w:t>а креирање политика заснованих на подацима, представља</w:t>
      </w:r>
      <w:r w:rsidR="00D864E6">
        <w:rPr>
          <w:rFonts w:ascii="Arial" w:hAnsi="Arial" w:cs="Arial"/>
          <w:bCs/>
        </w:rPr>
        <w:t xml:space="preserve"> недостатак података о особама са инвалидитетом, њиховом броју и структури, посебно разврстаних према полу, старосном добу, </w:t>
      </w:r>
      <w:r w:rsidR="00D92B7C">
        <w:rPr>
          <w:rFonts w:ascii="Arial" w:hAnsi="Arial" w:cs="Arial"/>
          <w:bCs/>
          <w:lang w:val="sr-Cyrl-RS"/>
        </w:rPr>
        <w:t xml:space="preserve">материјалном статусу, односно </w:t>
      </w:r>
      <w:r w:rsidR="00D864E6">
        <w:rPr>
          <w:rFonts w:ascii="Arial" w:eastAsia="Calibri" w:hAnsi="Arial" w:cs="Arial"/>
          <w:noProof/>
          <w:lang w:val="en-GB"/>
        </w:rPr>
        <w:t>сиромаштву, радном статусу</w:t>
      </w:r>
      <w:r w:rsidR="00D92B7C">
        <w:rPr>
          <w:rFonts w:ascii="Arial" w:eastAsia="Calibri" w:hAnsi="Arial" w:cs="Arial"/>
          <w:noProof/>
          <w:lang w:val="sr-Cyrl-RS"/>
        </w:rPr>
        <w:t xml:space="preserve"> и запошљавању</w:t>
      </w:r>
      <w:r w:rsidR="00D864E6">
        <w:rPr>
          <w:rFonts w:ascii="Arial" w:eastAsia="Calibri" w:hAnsi="Arial" w:cs="Arial"/>
          <w:noProof/>
          <w:lang w:val="en-GB"/>
        </w:rPr>
        <w:t xml:space="preserve">, </w:t>
      </w:r>
      <w:r w:rsidR="00D92B7C">
        <w:rPr>
          <w:rFonts w:ascii="Arial" w:eastAsia="Calibri" w:hAnsi="Arial" w:cs="Arial"/>
          <w:noProof/>
          <w:lang w:val="sr-Cyrl-RS"/>
        </w:rPr>
        <w:t xml:space="preserve">нивоу образовања, покривености услугама социјалне заштите, </w:t>
      </w:r>
      <w:r w:rsidR="00D864E6">
        <w:rPr>
          <w:rFonts w:ascii="Arial" w:eastAsia="Calibri" w:hAnsi="Arial" w:cs="Arial"/>
          <w:noProof/>
          <w:lang w:val="en-GB"/>
        </w:rPr>
        <w:t>ос</w:t>
      </w:r>
      <w:r>
        <w:rPr>
          <w:rFonts w:ascii="Arial" w:eastAsia="Calibri" w:hAnsi="Arial" w:cs="Arial"/>
          <w:noProof/>
          <w:lang w:val="en-GB"/>
        </w:rPr>
        <w:t xml:space="preserve">тваривању </w:t>
      </w:r>
      <w:r w:rsidR="00D92B7C">
        <w:rPr>
          <w:rFonts w:ascii="Arial" w:eastAsia="Calibri" w:hAnsi="Arial" w:cs="Arial"/>
          <w:noProof/>
          <w:lang w:val="sr-Cyrl-RS"/>
        </w:rPr>
        <w:t>других</w:t>
      </w:r>
      <w:r>
        <w:rPr>
          <w:rFonts w:ascii="Arial" w:eastAsia="Calibri" w:hAnsi="Arial" w:cs="Arial"/>
          <w:noProof/>
          <w:lang w:val="en-GB"/>
        </w:rPr>
        <w:t xml:space="preserve"> права и сл, што </w:t>
      </w:r>
      <w:r w:rsidR="00D92B7C">
        <w:rPr>
          <w:rFonts w:ascii="Arial" w:eastAsia="Calibri" w:hAnsi="Arial" w:cs="Arial"/>
          <w:noProof/>
          <w:lang w:val="sr-Cyrl-RS"/>
        </w:rPr>
        <w:t>су</w:t>
      </w:r>
      <w:r>
        <w:rPr>
          <w:rFonts w:ascii="Arial" w:eastAsia="Calibri" w:hAnsi="Arial" w:cs="Arial"/>
          <w:noProof/>
          <w:lang w:val="en-GB"/>
        </w:rPr>
        <w:t xml:space="preserve"> област</w:t>
      </w:r>
      <w:r w:rsidR="00D92B7C">
        <w:rPr>
          <w:rFonts w:ascii="Arial" w:eastAsia="Calibri" w:hAnsi="Arial" w:cs="Arial"/>
          <w:noProof/>
          <w:lang w:val="sr-Cyrl-RS"/>
        </w:rPr>
        <w:t>и</w:t>
      </w:r>
      <w:r>
        <w:rPr>
          <w:rFonts w:ascii="Arial" w:eastAsia="Calibri" w:hAnsi="Arial" w:cs="Arial"/>
          <w:noProof/>
          <w:lang w:val="en-GB"/>
        </w:rPr>
        <w:t xml:space="preserve"> кој</w:t>
      </w:r>
      <w:r w:rsidR="00D92B7C">
        <w:rPr>
          <w:rFonts w:ascii="Arial" w:eastAsia="Calibri" w:hAnsi="Arial" w:cs="Arial"/>
          <w:noProof/>
          <w:lang w:val="sr-Cyrl-RS"/>
        </w:rPr>
        <w:t>има</w:t>
      </w:r>
      <w:r>
        <w:rPr>
          <w:rFonts w:ascii="Arial" w:eastAsia="Calibri" w:hAnsi="Arial" w:cs="Arial"/>
          <w:noProof/>
          <w:lang w:val="en-GB"/>
        </w:rPr>
        <w:t xml:space="preserve"> </w:t>
      </w:r>
      <w:r>
        <w:rPr>
          <w:rFonts w:ascii="Arial" w:eastAsia="Calibri" w:hAnsi="Arial" w:cs="Arial"/>
          <w:noProof/>
          <w:lang w:val="sr-Cyrl-RS"/>
        </w:rPr>
        <w:t xml:space="preserve">би </w:t>
      </w:r>
      <w:r>
        <w:rPr>
          <w:rFonts w:ascii="Arial" w:eastAsia="Calibri" w:hAnsi="Arial" w:cs="Arial"/>
          <w:noProof/>
          <w:lang w:val="en-GB"/>
        </w:rPr>
        <w:t>у наредном периоду</w:t>
      </w:r>
      <w:r w:rsidR="00D864E6">
        <w:rPr>
          <w:rFonts w:ascii="Arial" w:eastAsia="Calibri" w:hAnsi="Arial" w:cs="Arial"/>
          <w:noProof/>
          <w:lang w:val="en-GB"/>
        </w:rPr>
        <w:t xml:space="preserve"> </w:t>
      </w:r>
      <w:r>
        <w:rPr>
          <w:rFonts w:ascii="Arial" w:eastAsia="Calibri" w:hAnsi="Arial" w:cs="Arial"/>
          <w:noProof/>
          <w:lang w:val="sr-Cyrl-RS"/>
        </w:rPr>
        <w:t xml:space="preserve"> требало посветити нарочиту пажњу</w:t>
      </w:r>
      <w:r w:rsidR="00D92B7C">
        <w:rPr>
          <w:rFonts w:ascii="Arial" w:eastAsia="Calibri" w:hAnsi="Arial" w:cs="Arial"/>
          <w:noProof/>
          <w:lang w:val="sr-Cyrl-RS"/>
        </w:rPr>
        <w:t>. Примера ради</w:t>
      </w:r>
      <w:r>
        <w:rPr>
          <w:rFonts w:ascii="Arial" w:eastAsia="Calibri" w:hAnsi="Arial" w:cs="Arial"/>
          <w:noProof/>
          <w:lang w:val="sr-Cyrl-RS"/>
        </w:rPr>
        <w:t xml:space="preserve">, према званичним подацима из </w:t>
      </w:r>
      <w:r>
        <w:rPr>
          <w:rFonts w:ascii="Arial" w:eastAsia="Calibri" w:hAnsi="Arial" w:cs="Arial"/>
          <w:noProof/>
          <w:lang w:val="sr-Cyrl-RS"/>
        </w:rPr>
        <w:lastRenderedPageBreak/>
        <w:t>Пописа становништва</w:t>
      </w:r>
      <w:r w:rsidRPr="00F77859">
        <w:rPr>
          <w:rFonts w:ascii="Arial" w:hAnsi="Arial" w:cs="Arial"/>
          <w:vertAlign w:val="superscript"/>
          <w:lang w:val="sr-Cyrl-RS"/>
        </w:rPr>
        <w:footnoteReference w:id="1"/>
      </w:r>
      <w:r>
        <w:rPr>
          <w:rFonts w:ascii="Arial" w:eastAsia="Calibri" w:hAnsi="Arial" w:cs="Arial"/>
          <w:noProof/>
          <w:lang w:val="sr-Cyrl-RS"/>
        </w:rPr>
        <w:t xml:space="preserve"> </w:t>
      </w:r>
      <w:r w:rsidR="00FF79F7" w:rsidRPr="00FF79F7">
        <w:rPr>
          <w:rFonts w:ascii="Arial" w:eastAsia="Calibri" w:hAnsi="Arial" w:cs="Arial"/>
          <w:noProof/>
          <w:lang w:val="sr-Cyrl-RS"/>
        </w:rPr>
        <w:t>356.404 грaђaнa се изјаснило кao oсoбe сa инвaлидитeтoм, штo прeдстaвљa 5,4% укупнe пoпулaциje</w:t>
      </w:r>
      <w:r w:rsidR="00FF79F7">
        <w:rPr>
          <w:rFonts w:ascii="Arial" w:eastAsia="Calibri" w:hAnsi="Arial" w:cs="Arial"/>
          <w:noProof/>
          <w:lang w:val="sr-Cyrl-RS"/>
        </w:rPr>
        <w:t>. У</w:t>
      </w:r>
      <w:r>
        <w:rPr>
          <w:rFonts w:ascii="Arial" w:eastAsia="Calibri" w:hAnsi="Arial" w:cs="Arial"/>
          <w:noProof/>
          <w:lang w:val="sr-Cyrl-RS"/>
        </w:rPr>
        <w:t xml:space="preserve"> периоду између два пописа, више од 200.000 људи мање </w:t>
      </w:r>
      <w:r w:rsidR="00FF79F7">
        <w:rPr>
          <w:rFonts w:ascii="Arial" w:eastAsia="Calibri" w:hAnsi="Arial" w:cs="Arial"/>
          <w:noProof/>
          <w:lang w:val="sr-Cyrl-RS"/>
        </w:rPr>
        <w:t xml:space="preserve">се </w:t>
      </w:r>
      <w:r>
        <w:rPr>
          <w:rFonts w:ascii="Arial" w:eastAsia="Calibri" w:hAnsi="Arial" w:cs="Arial"/>
          <w:noProof/>
          <w:lang w:val="sr-Cyrl-RS"/>
        </w:rPr>
        <w:t xml:space="preserve">изјаснило као особе са инвалидитетом, </w:t>
      </w:r>
      <w:r w:rsidR="009F08FA">
        <w:rPr>
          <w:rFonts w:ascii="Arial" w:eastAsia="Calibri" w:hAnsi="Arial" w:cs="Arial"/>
          <w:noProof/>
          <w:lang w:val="sr-Cyrl-RS"/>
        </w:rPr>
        <w:t>а</w:t>
      </w:r>
      <w:r>
        <w:rPr>
          <w:rFonts w:ascii="Arial" w:eastAsia="Calibri" w:hAnsi="Arial" w:cs="Arial"/>
          <w:noProof/>
          <w:lang w:val="sr-Cyrl-RS"/>
        </w:rPr>
        <w:t xml:space="preserve"> укупан број особа са инвалидитетом у нашој земљи не подудара </w:t>
      </w:r>
      <w:r w:rsidR="009F08FA">
        <w:rPr>
          <w:rFonts w:ascii="Arial" w:eastAsia="Calibri" w:hAnsi="Arial" w:cs="Arial"/>
          <w:noProof/>
          <w:lang w:val="sr-Cyrl-RS"/>
        </w:rPr>
        <w:t xml:space="preserve">се са </w:t>
      </w:r>
      <w:r>
        <w:rPr>
          <w:rFonts w:ascii="Arial" w:hAnsi="Arial" w:cs="Arial"/>
          <w:lang w:val="sr-Cyrl-RS"/>
        </w:rPr>
        <w:t>проценама Светске здравствене организације према којима је око 10-15% укупне популације чине особе са инвалидитетом</w:t>
      </w:r>
      <w:r>
        <w:rPr>
          <w:rFonts w:ascii="Arial" w:hAnsi="Arial" w:cs="Arial"/>
        </w:rPr>
        <w:t>.</w:t>
      </w:r>
      <w:r w:rsidR="009F08FA" w:rsidRPr="009F08FA">
        <w:rPr>
          <w:rFonts w:ascii="Arial" w:eastAsia="Times New Roman" w:hAnsi="Arial" w:cs="Arial"/>
          <w:bCs/>
          <w:lang w:val="sr-Cyrl-RS"/>
        </w:rPr>
        <w:t xml:space="preserve"> </w:t>
      </w:r>
      <w:r w:rsidR="00B6286B">
        <w:rPr>
          <w:rFonts w:ascii="Arial" w:hAnsi="Arial" w:cs="Arial"/>
          <w:bCs/>
          <w:lang w:val="sr-Cyrl-RS"/>
        </w:rPr>
        <w:t>П</w:t>
      </w:r>
      <w:r w:rsidR="009F08FA" w:rsidRPr="009F08FA">
        <w:rPr>
          <w:rFonts w:ascii="Arial" w:hAnsi="Arial" w:cs="Arial"/>
          <w:bCs/>
        </w:rPr>
        <w:t xml:space="preserve">итање функционисања и социјалне </w:t>
      </w:r>
      <w:r w:rsidR="009F08FA" w:rsidRPr="009F08FA">
        <w:rPr>
          <w:rFonts w:ascii="Arial" w:hAnsi="Arial" w:cs="Arial"/>
          <w:bCs/>
          <w:lang w:val="sr-Cyrl-RS"/>
        </w:rPr>
        <w:t>укључености</w:t>
      </w:r>
      <w:r w:rsidR="009F08FA" w:rsidRPr="009F08FA">
        <w:rPr>
          <w:rFonts w:ascii="Arial" w:hAnsi="Arial" w:cs="Arial"/>
          <w:bCs/>
        </w:rPr>
        <w:t xml:space="preserve"> особа са инвалидитетом потребно</w:t>
      </w:r>
      <w:r w:rsidR="00B6286B">
        <w:rPr>
          <w:rFonts w:ascii="Arial" w:hAnsi="Arial" w:cs="Arial"/>
          <w:bCs/>
          <w:lang w:val="sr-Cyrl-RS"/>
        </w:rPr>
        <w:t xml:space="preserve"> је</w:t>
      </w:r>
      <w:r w:rsidR="009F08FA" w:rsidRPr="009F08FA">
        <w:rPr>
          <w:rFonts w:ascii="Arial" w:hAnsi="Arial" w:cs="Arial"/>
          <w:bCs/>
        </w:rPr>
        <w:t xml:space="preserve"> интегрисати и редовно спроводити у оквиру статистичких истраживања која спроводи Републички завод за статистику, као што су пописи становништва, Анкета о приходима и условима живота и друга истраживања, а резултате </w:t>
      </w:r>
      <w:r w:rsidR="00FF79F7">
        <w:rPr>
          <w:rFonts w:ascii="Arial" w:hAnsi="Arial" w:cs="Arial"/>
          <w:bCs/>
          <w:lang w:val="sr-Cyrl-RS"/>
        </w:rPr>
        <w:t xml:space="preserve">треба </w:t>
      </w:r>
      <w:r w:rsidR="009F08FA" w:rsidRPr="009F08FA">
        <w:rPr>
          <w:rFonts w:ascii="Arial" w:hAnsi="Arial" w:cs="Arial"/>
          <w:bCs/>
        </w:rPr>
        <w:t>редовно обрађивати и објављивати</w:t>
      </w:r>
      <w:r w:rsidR="009F08FA" w:rsidRPr="009F08FA">
        <w:rPr>
          <w:rFonts w:ascii="Arial" w:hAnsi="Arial" w:cs="Arial"/>
          <w:bCs/>
          <w:lang w:val="sr-Cyrl-RS"/>
        </w:rPr>
        <w:t>, имајући у виду да</w:t>
      </w:r>
      <w:r w:rsidR="009F08FA" w:rsidRPr="009F08FA">
        <w:rPr>
          <w:rFonts w:ascii="Arial" w:hAnsi="Arial" w:cs="Arial"/>
          <w:bCs/>
        </w:rPr>
        <w:t xml:space="preserve"> могу на најбољи начин </w:t>
      </w:r>
      <w:r w:rsidR="009F08FA" w:rsidRPr="009F08FA">
        <w:rPr>
          <w:rFonts w:ascii="Arial" w:hAnsi="Arial" w:cs="Arial"/>
          <w:bCs/>
          <w:lang w:val="sr-Cyrl-RS"/>
        </w:rPr>
        <w:t>указати на</w:t>
      </w:r>
      <w:r w:rsidR="009F08FA" w:rsidRPr="009F08FA">
        <w:rPr>
          <w:rFonts w:ascii="Arial" w:hAnsi="Arial" w:cs="Arial"/>
          <w:bCs/>
        </w:rPr>
        <w:t xml:space="preserve"> промен</w:t>
      </w:r>
      <w:r w:rsidR="009F08FA" w:rsidRPr="009F08FA">
        <w:rPr>
          <w:rFonts w:ascii="Arial" w:hAnsi="Arial" w:cs="Arial"/>
          <w:bCs/>
          <w:lang w:val="sr-Cyrl-RS"/>
        </w:rPr>
        <w:t>е</w:t>
      </w:r>
      <w:r w:rsidR="009F08FA" w:rsidRPr="009F08FA">
        <w:rPr>
          <w:rFonts w:ascii="Arial" w:hAnsi="Arial" w:cs="Arial"/>
          <w:bCs/>
        </w:rPr>
        <w:t xml:space="preserve"> диспаритета између особа са инвалидитетом и популације у целини и за дефинисање индикатора који се односе на инвалидитет у свим областима деловања, а посебно у областима од кључног утицаја на </w:t>
      </w:r>
      <w:r w:rsidR="00B6286B">
        <w:rPr>
          <w:rFonts w:ascii="Arial" w:hAnsi="Arial" w:cs="Arial"/>
          <w:bCs/>
          <w:lang w:val="sr-Cyrl-RS"/>
        </w:rPr>
        <w:t xml:space="preserve">њихов </w:t>
      </w:r>
      <w:r w:rsidR="00B6286B">
        <w:rPr>
          <w:rFonts w:ascii="Arial" w:hAnsi="Arial" w:cs="Arial"/>
          <w:bCs/>
        </w:rPr>
        <w:t>положај</w:t>
      </w:r>
      <w:r w:rsidR="00B6286B">
        <w:rPr>
          <w:rFonts w:ascii="Arial" w:hAnsi="Arial" w:cs="Arial"/>
          <w:bCs/>
          <w:lang w:val="sr-Cyrl-RS"/>
        </w:rPr>
        <w:t>, како је наведено и</w:t>
      </w:r>
      <w:r w:rsidR="00B6286B">
        <w:rPr>
          <w:rFonts w:ascii="Arial" w:eastAsia="Times New Roman" w:hAnsi="Arial" w:cs="Arial"/>
          <w:bCs/>
          <w:lang w:val="sr-Cyrl-RS"/>
        </w:rPr>
        <w:t xml:space="preserve"> </w:t>
      </w:r>
      <w:r w:rsidR="00B6286B" w:rsidRPr="009F08FA">
        <w:rPr>
          <w:rFonts w:ascii="Arial" w:hAnsi="Arial" w:cs="Arial"/>
          <w:bCs/>
          <w:lang w:val="sr-Cyrl-RS"/>
        </w:rPr>
        <w:t xml:space="preserve">у </w:t>
      </w:r>
      <w:r w:rsidR="00B6286B" w:rsidRPr="009F08FA">
        <w:rPr>
          <w:rFonts w:ascii="Arial" w:hAnsi="Arial" w:cs="Arial"/>
          <w:bCs/>
          <w:i/>
          <w:lang w:val="sr-Cyrl-RS"/>
        </w:rPr>
        <w:t>Стратегији унапређења положаја особа са инвалидитетом</w:t>
      </w:r>
      <w:r w:rsidR="00B6286B">
        <w:rPr>
          <w:rFonts w:ascii="Arial" w:hAnsi="Arial" w:cs="Arial"/>
          <w:bCs/>
          <w:i/>
          <w:lang w:val="sr-Cyrl-RS"/>
        </w:rPr>
        <w:t>.</w:t>
      </w:r>
    </w:p>
    <w:p w14:paraId="6294A144" w14:textId="6ECA6D35" w:rsidR="00A852D0" w:rsidRPr="00A852D0" w:rsidRDefault="00A852D0" w:rsidP="00A852D0">
      <w:pPr>
        <w:spacing w:after="200"/>
        <w:jc w:val="both"/>
        <w:rPr>
          <w:rFonts w:ascii="Arial" w:hAnsi="Arial" w:cs="Arial"/>
          <w:lang w:val="sr-Cyrl-RS"/>
        </w:rPr>
      </w:pPr>
      <w:r>
        <w:rPr>
          <w:rFonts w:ascii="Arial" w:hAnsi="Arial" w:cs="Arial"/>
          <w:lang w:val="sr-Cyrl-RS"/>
        </w:rPr>
        <w:t>Један од доминантних проблема са којима се суочавају особе са инвалидит</w:t>
      </w:r>
      <w:r w:rsidR="00FF79F7">
        <w:rPr>
          <w:rFonts w:ascii="Arial" w:hAnsi="Arial" w:cs="Arial"/>
          <w:lang w:val="sr-Cyrl-RS"/>
        </w:rPr>
        <w:t>ет</w:t>
      </w:r>
      <w:r>
        <w:rPr>
          <w:rFonts w:ascii="Arial" w:hAnsi="Arial" w:cs="Arial"/>
          <w:lang w:val="sr-Cyrl-RS"/>
        </w:rPr>
        <w:t>ом који условљава пoтeшкoћe приликoм oствaривaњa различитих прaва и услуга, јесте неприступачност јавних објеката и пoвршина, oтeжaна кoмун</w:t>
      </w:r>
      <w:r w:rsidR="00FF79F7">
        <w:rPr>
          <w:rFonts w:ascii="Arial" w:hAnsi="Arial" w:cs="Arial"/>
          <w:lang w:val="sr-Cyrl-RS"/>
        </w:rPr>
        <w:t>икaциja и приступ инфoрмaциjaмa</w:t>
      </w:r>
      <w:r>
        <w:rPr>
          <w:rFonts w:ascii="Arial" w:eastAsia="Times New Roman" w:hAnsi="Arial" w:cs="Arial"/>
          <w:bCs/>
          <w:lang w:val="ru-RU"/>
        </w:rPr>
        <w:t xml:space="preserve">. Чињеница је да </w:t>
      </w:r>
      <w:r w:rsidRPr="001F69CB">
        <w:rPr>
          <w:rFonts w:ascii="Arial" w:eastAsia="Times New Roman" w:hAnsi="Arial" w:cs="Arial"/>
          <w:bCs/>
          <w:lang w:val="ru-RU"/>
        </w:rPr>
        <w:t xml:space="preserve">није обезбеђена </w:t>
      </w:r>
      <w:r>
        <w:rPr>
          <w:rFonts w:ascii="Arial" w:eastAsia="Times New Roman" w:hAnsi="Arial" w:cs="Arial"/>
          <w:bCs/>
          <w:lang w:val="ru-RU"/>
        </w:rPr>
        <w:t xml:space="preserve">физичка </w:t>
      </w:r>
      <w:r w:rsidRPr="001F69CB">
        <w:rPr>
          <w:rFonts w:ascii="Arial" w:eastAsia="Times New Roman" w:hAnsi="Arial" w:cs="Arial"/>
          <w:bCs/>
          <w:lang w:val="ru-RU"/>
        </w:rPr>
        <w:t>приступачност појединих објеката у којима се остварује право на здравствену заштиту и рехабилитацију, образовање, социјалну заштиту, као и других различитих услуга, попут оних које се остварују у банкама, пошти, у установама културе</w:t>
      </w:r>
      <w:r>
        <w:rPr>
          <w:rFonts w:ascii="Arial" w:eastAsia="Times New Roman" w:hAnsi="Arial" w:cs="Arial"/>
          <w:bCs/>
          <w:lang w:val="ru-RU"/>
        </w:rPr>
        <w:t>,</w:t>
      </w:r>
      <w:r w:rsidRPr="001F69CB">
        <w:rPr>
          <w:rFonts w:ascii="Arial" w:eastAsia="Times New Roman" w:hAnsi="Arial" w:cs="Arial"/>
          <w:bCs/>
          <w:lang w:val="ru-RU"/>
        </w:rPr>
        <w:t xml:space="preserve"> спорта</w:t>
      </w:r>
      <w:r>
        <w:rPr>
          <w:rFonts w:ascii="Arial" w:eastAsia="Times New Roman" w:hAnsi="Arial" w:cs="Arial"/>
          <w:bCs/>
          <w:lang w:val="ru-RU"/>
        </w:rPr>
        <w:t xml:space="preserve"> и др, на шта указује и велики број притужби Поверенику које се односе на овај проблем.</w:t>
      </w:r>
    </w:p>
    <w:p w14:paraId="52B87CAA" w14:textId="0D877507" w:rsidR="00A852D0" w:rsidRDefault="00A852D0" w:rsidP="00A852D0">
      <w:pPr>
        <w:jc w:val="both"/>
        <w:rPr>
          <w:rFonts w:ascii="Arial" w:hAnsi="Arial" w:cs="Arial"/>
          <w:lang w:val="sr-Cyrl-RS"/>
        </w:rPr>
      </w:pPr>
      <w:r>
        <w:rPr>
          <w:rFonts w:ascii="Arial" w:hAnsi="Arial" w:cs="Arial"/>
          <w:lang w:val="sr-Cyrl-RS"/>
        </w:rPr>
        <w:t xml:space="preserve">Пракса Повереника је показала да неретко решење проблема не захтева велика финансијска средства, </w:t>
      </w:r>
      <w:r w:rsidR="00FF79F7">
        <w:rPr>
          <w:rFonts w:ascii="Arial" w:hAnsi="Arial" w:cs="Arial"/>
          <w:lang w:val="sr-Cyrl-RS"/>
        </w:rPr>
        <w:t>већ</w:t>
      </w:r>
      <w:r>
        <w:rPr>
          <w:rFonts w:ascii="Arial" w:hAnsi="Arial" w:cs="Arial"/>
          <w:lang w:val="sr-Cyrl-RS"/>
        </w:rPr>
        <w:t xml:space="preserve"> његово препознавање и добру вољу да се проблем реши. Свест да је приступачност неопходна за функционисање сваког </w:t>
      </w:r>
      <w:r w:rsidR="00FF79F7">
        <w:rPr>
          <w:rFonts w:ascii="Arial" w:hAnsi="Arial" w:cs="Arial"/>
          <w:lang w:val="sr-Cyrl-RS"/>
        </w:rPr>
        <w:t>од нас</w:t>
      </w:r>
      <w:r>
        <w:rPr>
          <w:rFonts w:ascii="Arial" w:hAnsi="Arial" w:cs="Arial"/>
          <w:lang w:val="sr-Cyrl-RS"/>
        </w:rPr>
        <w:t xml:space="preserve"> у неком тренутку живота, као и да онемогућавање приступачности представља кршење закона и фундаменталних људских права</w:t>
      </w:r>
      <w:r w:rsidRPr="00A852D0">
        <w:rPr>
          <w:rFonts w:ascii="Arial" w:hAnsi="Arial" w:cs="Arial"/>
          <w:lang w:val="sr-Cyrl-RS"/>
        </w:rPr>
        <w:t xml:space="preserve"> </w:t>
      </w:r>
      <w:r>
        <w:rPr>
          <w:rFonts w:ascii="Arial" w:hAnsi="Arial" w:cs="Arial"/>
          <w:lang w:val="sr-Cyrl-RS"/>
        </w:rPr>
        <w:t xml:space="preserve">условљава неопходност да она буде стално у врху приоритета свих надлежних државних органа. </w:t>
      </w:r>
    </w:p>
    <w:p w14:paraId="2EC7CEBC" w14:textId="764BAFA0" w:rsidR="00A852D0" w:rsidRDefault="00A852D0" w:rsidP="00A852D0">
      <w:pPr>
        <w:spacing w:after="200"/>
        <w:jc w:val="both"/>
        <w:rPr>
          <w:rFonts w:ascii="Arial" w:eastAsia="Calibri" w:hAnsi="Arial" w:cs="Arial"/>
          <w:bCs/>
          <w:iCs/>
          <w:lang w:val="sr-Cyrl-RS"/>
        </w:rPr>
      </w:pPr>
      <w:r>
        <w:rPr>
          <w:rFonts w:ascii="Arial" w:eastAsia="Calibri" w:hAnsi="Arial" w:cs="Arial"/>
          <w:lang w:val="sr-Cyrl-RS"/>
        </w:rPr>
        <w:t xml:space="preserve">Имајући у виду бројност и разноврсност притужби упућених </w:t>
      </w:r>
      <w:r w:rsidR="00FF79F7">
        <w:rPr>
          <w:rFonts w:ascii="Arial" w:eastAsia="Calibri" w:hAnsi="Arial" w:cs="Arial"/>
          <w:lang w:val="sr-Cyrl-RS"/>
        </w:rPr>
        <w:t xml:space="preserve">Поверенику </w:t>
      </w:r>
      <w:r>
        <w:rPr>
          <w:rFonts w:ascii="Arial" w:eastAsia="Calibri" w:hAnsi="Arial" w:cs="Arial"/>
          <w:lang w:val="sr-Cyrl-RS"/>
        </w:rPr>
        <w:t>овим поводом, а</w:t>
      </w:r>
      <w:r w:rsidR="005F2593">
        <w:rPr>
          <w:rFonts w:ascii="Arial" w:eastAsia="Calibri" w:hAnsi="Arial" w:cs="Arial"/>
          <w:lang w:val="sr-Cyrl-RS"/>
        </w:rPr>
        <w:t xml:space="preserve"> у</w:t>
      </w:r>
      <w:r>
        <w:rPr>
          <w:rFonts w:ascii="Arial" w:eastAsia="Calibri" w:hAnsi="Arial" w:cs="Arial"/>
          <w:lang w:val="sr-Cyrl-RS"/>
        </w:rPr>
        <w:t xml:space="preserve"> циљ</w:t>
      </w:r>
      <w:r w:rsidR="005F2593">
        <w:rPr>
          <w:rFonts w:ascii="Arial" w:eastAsia="Calibri" w:hAnsi="Arial" w:cs="Arial"/>
          <w:lang w:val="sr-Cyrl-RS"/>
        </w:rPr>
        <w:t>у</w:t>
      </w:r>
      <w:r>
        <w:rPr>
          <w:rFonts w:ascii="Arial" w:eastAsia="Calibri" w:hAnsi="Arial" w:cs="Arial"/>
          <w:lang w:val="sr-Cyrl-RS"/>
        </w:rPr>
        <w:t xml:space="preserve"> унапре</w:t>
      </w:r>
      <w:r w:rsidR="005F2593">
        <w:rPr>
          <w:rFonts w:ascii="Arial" w:eastAsia="Calibri" w:hAnsi="Arial" w:cs="Arial"/>
          <w:lang w:val="sr-Cyrl-RS"/>
        </w:rPr>
        <w:t>ђења</w:t>
      </w:r>
      <w:r>
        <w:rPr>
          <w:rFonts w:ascii="Arial" w:eastAsia="Calibri" w:hAnsi="Arial" w:cs="Arial"/>
          <w:lang w:val="sr-Cyrl-RS"/>
        </w:rPr>
        <w:t xml:space="preserve"> положај</w:t>
      </w:r>
      <w:r w:rsidR="005F2593">
        <w:rPr>
          <w:rFonts w:ascii="Arial" w:eastAsia="Calibri" w:hAnsi="Arial" w:cs="Arial"/>
          <w:lang w:val="sr-Cyrl-RS"/>
        </w:rPr>
        <w:t>а</w:t>
      </w:r>
      <w:r>
        <w:rPr>
          <w:rFonts w:ascii="Arial" w:eastAsia="Calibri" w:hAnsi="Arial" w:cs="Arial"/>
          <w:lang w:val="sr-Cyrl-RS"/>
        </w:rPr>
        <w:t xml:space="preserve"> особа са инвалидитетом у погледу приступачности објеката, Повереник је током 2023. године Министарству грађевинарства, </w:t>
      </w:r>
      <w:r>
        <w:rPr>
          <w:rFonts w:ascii="Arial" w:eastAsia="Calibri" w:hAnsi="Arial" w:cs="Arial"/>
          <w:bCs/>
          <w:iCs/>
          <w:lang w:val="sr-Cyrl-CS"/>
        </w:rPr>
        <w:t xml:space="preserve">саобраћаја и инфраструктуре </w:t>
      </w:r>
      <w:r>
        <w:rPr>
          <w:rFonts w:ascii="Arial" w:eastAsia="Calibri" w:hAnsi="Arial" w:cs="Arial"/>
          <w:lang w:val="sr-Cyrl-RS"/>
        </w:rPr>
        <w:t xml:space="preserve">упутио три иницијативе које би на значајан начин допринеле решавању овог проблема. На основу једне од иницијатива </w:t>
      </w:r>
      <w:r>
        <w:rPr>
          <w:rFonts w:ascii="Arial" w:eastAsia="Calibri" w:hAnsi="Arial" w:cs="Arial"/>
          <w:bCs/>
          <w:iCs/>
          <w:lang w:val="sr-Cyrl-CS"/>
        </w:rPr>
        <w:t>Законом о изменама и допунама Закона о планирању и изградњи</w:t>
      </w:r>
      <w:r w:rsidRPr="005677AA">
        <w:rPr>
          <w:rFonts w:ascii="Arial" w:eastAsia="Calibri" w:hAnsi="Arial" w:cs="Arial"/>
          <w:bCs/>
          <w:iCs/>
          <w:lang w:val="sr-Cyrl-CS"/>
        </w:rPr>
        <w:t xml:space="preserve"> </w:t>
      </w:r>
      <w:r>
        <w:rPr>
          <w:rFonts w:ascii="Arial" w:eastAsia="Calibri" w:hAnsi="Arial" w:cs="Arial"/>
          <w:bCs/>
          <w:iCs/>
          <w:lang w:val="sr-Cyrl-CS"/>
        </w:rPr>
        <w:t>је олакшано добијање сагласности за адаптирање улаза у стамбене зграде са више станова</w:t>
      </w:r>
      <w:r w:rsidR="005F2593">
        <w:rPr>
          <w:rFonts w:ascii="Arial" w:eastAsia="Calibri" w:hAnsi="Arial" w:cs="Arial"/>
          <w:bCs/>
          <w:iCs/>
          <w:lang w:val="sr-Cyrl-CS"/>
        </w:rPr>
        <w:t>. М</w:t>
      </w:r>
      <w:r>
        <w:rPr>
          <w:rFonts w:ascii="Arial" w:eastAsia="Calibri" w:hAnsi="Arial" w:cs="Arial"/>
          <w:bCs/>
          <w:iCs/>
          <w:lang w:val="sr-Cyrl-CS"/>
        </w:rPr>
        <w:t>еђутим</w:t>
      </w:r>
      <w:r w:rsidR="005F2593">
        <w:rPr>
          <w:rFonts w:ascii="Arial" w:eastAsia="Calibri" w:hAnsi="Arial" w:cs="Arial"/>
          <w:bCs/>
          <w:iCs/>
          <w:lang w:val="sr-Cyrl-CS"/>
        </w:rPr>
        <w:t>,</w:t>
      </w:r>
      <w:r>
        <w:rPr>
          <w:rFonts w:ascii="Arial" w:eastAsia="Calibri" w:hAnsi="Arial" w:cs="Arial"/>
          <w:bCs/>
          <w:iCs/>
          <w:lang w:val="sr-Cyrl-CS"/>
        </w:rPr>
        <w:t xml:space="preserve"> </w:t>
      </w:r>
      <w:r>
        <w:rPr>
          <w:rFonts w:ascii="Arial" w:eastAsia="Calibri" w:hAnsi="Arial" w:cs="Arial"/>
          <w:bCs/>
          <w:iCs/>
          <w:lang w:val="sr-Latn-RS"/>
        </w:rPr>
        <w:t>измене одговарајућ</w:t>
      </w:r>
      <w:r>
        <w:rPr>
          <w:rFonts w:ascii="Arial" w:eastAsia="Calibri" w:hAnsi="Arial" w:cs="Arial"/>
          <w:bCs/>
          <w:iCs/>
          <w:lang w:val="sr-Cyrl-RS"/>
        </w:rPr>
        <w:t>их</w:t>
      </w:r>
      <w:r>
        <w:rPr>
          <w:rFonts w:ascii="Arial" w:eastAsia="Calibri" w:hAnsi="Arial" w:cs="Arial"/>
          <w:bCs/>
          <w:iCs/>
          <w:lang w:val="sr-Latn-RS"/>
        </w:rPr>
        <w:t xml:space="preserve"> одред</w:t>
      </w:r>
      <w:r>
        <w:rPr>
          <w:rFonts w:ascii="Arial" w:eastAsia="Calibri" w:hAnsi="Arial" w:cs="Arial"/>
          <w:bCs/>
          <w:iCs/>
          <w:lang w:val="sr-Cyrl-RS"/>
        </w:rPr>
        <w:t>а</w:t>
      </w:r>
      <w:r>
        <w:rPr>
          <w:rFonts w:ascii="Arial" w:eastAsia="Calibri" w:hAnsi="Arial" w:cs="Arial"/>
          <w:bCs/>
          <w:iCs/>
          <w:lang w:val="sr-Latn-RS"/>
        </w:rPr>
        <w:t>б</w:t>
      </w:r>
      <w:r>
        <w:rPr>
          <w:rFonts w:ascii="Arial" w:eastAsia="Calibri" w:hAnsi="Arial" w:cs="Arial"/>
          <w:bCs/>
          <w:iCs/>
          <w:lang w:val="sr-Cyrl-RS"/>
        </w:rPr>
        <w:t>а истог</w:t>
      </w:r>
      <w:r>
        <w:rPr>
          <w:rFonts w:ascii="Arial" w:eastAsia="Calibri" w:hAnsi="Arial" w:cs="Arial"/>
          <w:bCs/>
          <w:iCs/>
          <w:lang w:val="sr-Latn-RS"/>
        </w:rPr>
        <w:t xml:space="preserve"> </w:t>
      </w:r>
      <w:r>
        <w:rPr>
          <w:rFonts w:ascii="Arial" w:eastAsia="Calibri" w:hAnsi="Arial" w:cs="Arial"/>
          <w:bCs/>
          <w:iCs/>
          <w:lang w:val="sr-Cyrl-RS"/>
        </w:rPr>
        <w:t>з</w:t>
      </w:r>
      <w:r>
        <w:rPr>
          <w:rFonts w:ascii="Arial" w:eastAsia="Calibri" w:hAnsi="Arial" w:cs="Arial"/>
          <w:bCs/>
          <w:iCs/>
          <w:lang w:val="sr-Latn-RS"/>
        </w:rPr>
        <w:t xml:space="preserve">акона </w:t>
      </w:r>
      <w:r>
        <w:rPr>
          <w:rFonts w:ascii="Arial" w:eastAsia="Calibri" w:hAnsi="Arial" w:cs="Arial"/>
          <w:bCs/>
          <w:iCs/>
          <w:lang w:val="sr-Cyrl-RS"/>
        </w:rPr>
        <w:t>у вези</w:t>
      </w:r>
      <w:r>
        <w:rPr>
          <w:rFonts w:ascii="Arial" w:eastAsia="Calibri" w:hAnsi="Arial" w:cs="Arial"/>
          <w:bCs/>
          <w:iCs/>
          <w:lang w:val="sr-Latn-RS"/>
        </w:rPr>
        <w:t xml:space="preserve"> садржај</w:t>
      </w:r>
      <w:r>
        <w:rPr>
          <w:rFonts w:ascii="Arial" w:eastAsia="Calibri" w:hAnsi="Arial" w:cs="Arial"/>
          <w:bCs/>
          <w:iCs/>
          <w:lang w:val="sr-Cyrl-RS"/>
        </w:rPr>
        <w:t>а</w:t>
      </w:r>
      <w:r>
        <w:rPr>
          <w:rFonts w:ascii="Arial" w:eastAsia="Calibri" w:hAnsi="Arial" w:cs="Arial"/>
          <w:bCs/>
          <w:iCs/>
          <w:lang w:val="sr-Latn-RS"/>
        </w:rPr>
        <w:t xml:space="preserve"> пројек</w:t>
      </w:r>
      <w:r>
        <w:rPr>
          <w:rFonts w:ascii="Arial" w:eastAsia="Calibri" w:hAnsi="Arial" w:cs="Arial"/>
          <w:bCs/>
          <w:iCs/>
          <w:lang w:val="sr-Cyrl-RS"/>
        </w:rPr>
        <w:t>а</w:t>
      </w:r>
      <w:r>
        <w:rPr>
          <w:rFonts w:ascii="Arial" w:eastAsia="Calibri" w:hAnsi="Arial" w:cs="Arial"/>
          <w:bCs/>
          <w:iCs/>
          <w:lang w:val="sr-Latn-RS"/>
        </w:rPr>
        <w:t>та</w:t>
      </w:r>
      <w:r>
        <w:rPr>
          <w:rFonts w:ascii="Arial" w:eastAsia="Calibri" w:hAnsi="Arial" w:cs="Arial"/>
          <w:bCs/>
          <w:iCs/>
          <w:lang w:val="sr-Cyrl-RS"/>
        </w:rPr>
        <w:t xml:space="preserve"> приликом грађења објеката</w:t>
      </w:r>
      <w:r>
        <w:rPr>
          <w:rFonts w:ascii="Arial" w:eastAsia="Calibri" w:hAnsi="Arial" w:cs="Arial"/>
          <w:bCs/>
          <w:iCs/>
          <w:lang w:val="sr-Latn-RS"/>
        </w:rPr>
        <w:t xml:space="preserve">, </w:t>
      </w:r>
      <w:r>
        <w:rPr>
          <w:rFonts w:ascii="Arial" w:eastAsia="Calibri" w:hAnsi="Arial" w:cs="Arial"/>
          <w:bCs/>
          <w:iCs/>
          <w:lang w:val="sr-Cyrl-RS"/>
        </w:rPr>
        <w:t>тако да</w:t>
      </w:r>
      <w:r>
        <w:rPr>
          <w:rFonts w:ascii="Arial" w:eastAsia="Calibri" w:hAnsi="Arial" w:cs="Arial"/>
          <w:bCs/>
          <w:iCs/>
          <w:lang w:val="sr-Latn-RS"/>
        </w:rPr>
        <w:t xml:space="preserve"> садрж</w:t>
      </w:r>
      <w:r w:rsidR="005F2593">
        <w:rPr>
          <w:rFonts w:ascii="Arial" w:eastAsia="Calibri" w:hAnsi="Arial" w:cs="Arial"/>
          <w:bCs/>
          <w:iCs/>
          <w:lang w:val="sr-Cyrl-RS"/>
        </w:rPr>
        <w:t>е</w:t>
      </w:r>
      <w:r>
        <w:rPr>
          <w:rFonts w:ascii="Arial" w:eastAsia="Calibri" w:hAnsi="Arial" w:cs="Arial"/>
          <w:bCs/>
          <w:iCs/>
          <w:lang w:val="sr-Latn-RS"/>
        </w:rPr>
        <w:t xml:space="preserve"> доказе о поштовању стандарда приступачности као обавезан саставни </w:t>
      </w:r>
      <w:r>
        <w:rPr>
          <w:rFonts w:ascii="Arial" w:eastAsia="Calibri" w:hAnsi="Arial" w:cs="Arial"/>
          <w:bCs/>
          <w:iCs/>
          <w:lang w:val="sr-Cyrl-RS"/>
        </w:rPr>
        <w:t>елемент нису извршене, а није</w:t>
      </w:r>
      <w:r>
        <w:rPr>
          <w:rFonts w:ascii="Arial" w:eastAsia="Calibri" w:hAnsi="Arial" w:cs="Arial"/>
          <w:bCs/>
          <w:iCs/>
          <w:lang w:val="sr-Latn-RS"/>
        </w:rPr>
        <w:t xml:space="preserve"> </w:t>
      </w:r>
      <w:r>
        <w:rPr>
          <w:rFonts w:ascii="Arial" w:eastAsia="Calibri" w:hAnsi="Arial" w:cs="Arial"/>
          <w:bCs/>
          <w:iCs/>
          <w:lang w:val="sr-Cyrl-RS"/>
        </w:rPr>
        <w:t xml:space="preserve">израђен ни </w:t>
      </w:r>
      <w:r w:rsidRPr="005677AA">
        <w:rPr>
          <w:rFonts w:ascii="Arial" w:eastAsia="Calibri" w:hAnsi="Arial" w:cs="Arial"/>
          <w:bCs/>
          <w:iCs/>
          <w:lang w:val="sr-Latn-RS"/>
        </w:rPr>
        <w:t>системск</w:t>
      </w:r>
      <w:r>
        <w:rPr>
          <w:rFonts w:ascii="Arial" w:eastAsia="Calibri" w:hAnsi="Arial" w:cs="Arial"/>
          <w:bCs/>
          <w:iCs/>
          <w:lang w:val="sr-Cyrl-RS"/>
        </w:rPr>
        <w:t>и</w:t>
      </w:r>
      <w:r w:rsidRPr="005677AA">
        <w:rPr>
          <w:rFonts w:ascii="Arial" w:eastAsia="Calibri" w:hAnsi="Arial" w:cs="Arial"/>
          <w:bCs/>
          <w:iCs/>
          <w:lang w:val="sr-Latn-RS"/>
        </w:rPr>
        <w:t xml:space="preserve"> дугорочн</w:t>
      </w:r>
      <w:r>
        <w:rPr>
          <w:rFonts w:ascii="Arial" w:eastAsia="Calibri" w:hAnsi="Arial" w:cs="Arial"/>
          <w:bCs/>
          <w:iCs/>
          <w:lang w:val="sr-Cyrl-RS"/>
        </w:rPr>
        <w:t>и</w:t>
      </w:r>
      <w:r w:rsidRPr="005677AA">
        <w:rPr>
          <w:rFonts w:ascii="Arial" w:eastAsia="Calibri" w:hAnsi="Arial" w:cs="Arial"/>
          <w:bCs/>
          <w:iCs/>
          <w:lang w:val="sr-Latn-RS"/>
        </w:rPr>
        <w:t xml:space="preserve"> план на националном нивоу за отклањање архитектонских баријера</w:t>
      </w:r>
      <w:r>
        <w:rPr>
          <w:rFonts w:ascii="Arial" w:eastAsia="Calibri" w:hAnsi="Arial" w:cs="Arial"/>
          <w:bCs/>
          <w:iCs/>
          <w:lang w:val="sr-Latn-RS"/>
        </w:rPr>
        <w:t xml:space="preserve"> и унапређење приступачности на свим објектима у јавној употреби и јавним површинама. Овим системским планом би </w:t>
      </w:r>
      <w:r>
        <w:rPr>
          <w:rFonts w:ascii="Arial" w:eastAsia="Calibri" w:hAnsi="Arial" w:cs="Arial"/>
          <w:bCs/>
          <w:iCs/>
          <w:lang w:val="sr-Cyrl-RS"/>
        </w:rPr>
        <w:t>се</w:t>
      </w:r>
      <w:r>
        <w:rPr>
          <w:rFonts w:ascii="Arial" w:eastAsia="Calibri" w:hAnsi="Arial" w:cs="Arial"/>
          <w:bCs/>
          <w:iCs/>
          <w:lang w:val="sr-Latn-RS"/>
        </w:rPr>
        <w:t xml:space="preserve"> одреди</w:t>
      </w:r>
      <w:r>
        <w:rPr>
          <w:rFonts w:ascii="Arial" w:eastAsia="Calibri" w:hAnsi="Arial" w:cs="Arial"/>
          <w:bCs/>
          <w:iCs/>
          <w:lang w:val="sr-Cyrl-RS"/>
        </w:rPr>
        <w:t xml:space="preserve">ли приоритетни </w:t>
      </w:r>
      <w:r>
        <w:rPr>
          <w:rFonts w:ascii="Arial" w:eastAsia="Calibri" w:hAnsi="Arial" w:cs="Arial"/>
          <w:bCs/>
          <w:iCs/>
          <w:lang w:val="sr-Latn-RS"/>
        </w:rPr>
        <w:t>објект</w:t>
      </w:r>
      <w:r>
        <w:rPr>
          <w:rFonts w:ascii="Arial" w:eastAsia="Calibri" w:hAnsi="Arial" w:cs="Arial"/>
          <w:bCs/>
          <w:iCs/>
          <w:lang w:val="sr-Cyrl-RS"/>
        </w:rPr>
        <w:t>и</w:t>
      </w:r>
      <w:r>
        <w:rPr>
          <w:rFonts w:ascii="Arial" w:eastAsia="Calibri" w:hAnsi="Arial" w:cs="Arial"/>
          <w:bCs/>
          <w:iCs/>
          <w:lang w:val="sr-Latn-RS"/>
        </w:rPr>
        <w:t>, попут објеката које користе центри за социјални рад, здравствене, предшколске и образовне установе, фондови пензијског и инвалидског осигурања</w:t>
      </w:r>
      <w:r w:rsidR="00473609">
        <w:rPr>
          <w:rFonts w:ascii="Arial" w:eastAsia="Calibri" w:hAnsi="Arial" w:cs="Arial"/>
          <w:bCs/>
          <w:iCs/>
          <w:lang w:val="sr-Cyrl-RS"/>
        </w:rPr>
        <w:t xml:space="preserve">, </w:t>
      </w:r>
      <w:r w:rsidR="00100D18">
        <w:rPr>
          <w:rFonts w:ascii="Arial" w:eastAsia="Calibri" w:hAnsi="Arial" w:cs="Arial"/>
          <w:bCs/>
          <w:iCs/>
          <w:lang w:val="sr-Cyrl-RS"/>
        </w:rPr>
        <w:t>полицијске управе</w:t>
      </w:r>
      <w:r>
        <w:rPr>
          <w:rFonts w:ascii="Arial" w:eastAsia="Calibri" w:hAnsi="Arial" w:cs="Arial"/>
          <w:bCs/>
          <w:iCs/>
          <w:lang w:val="sr-Latn-RS"/>
        </w:rPr>
        <w:t xml:space="preserve"> и сл, </w:t>
      </w:r>
      <w:r w:rsidR="005F2593">
        <w:rPr>
          <w:rFonts w:ascii="Arial" w:eastAsia="Calibri" w:hAnsi="Arial" w:cs="Arial"/>
          <w:bCs/>
          <w:iCs/>
          <w:lang w:val="sr-Cyrl-RS"/>
        </w:rPr>
        <w:t xml:space="preserve">одредили </w:t>
      </w:r>
      <w:r>
        <w:rPr>
          <w:rFonts w:ascii="Arial" w:eastAsia="Calibri" w:hAnsi="Arial" w:cs="Arial"/>
          <w:bCs/>
          <w:iCs/>
          <w:lang w:val="sr-Cyrl-RS"/>
        </w:rPr>
        <w:t xml:space="preserve">разумни </w:t>
      </w:r>
      <w:r>
        <w:rPr>
          <w:rFonts w:ascii="Arial" w:eastAsia="Calibri" w:hAnsi="Arial" w:cs="Arial"/>
          <w:bCs/>
          <w:iCs/>
          <w:lang w:val="sr-Latn-RS"/>
        </w:rPr>
        <w:t>рокови за отклањање баријера</w:t>
      </w:r>
      <w:r w:rsidR="005F2593">
        <w:rPr>
          <w:rFonts w:ascii="Arial" w:eastAsia="Calibri" w:hAnsi="Arial" w:cs="Arial"/>
          <w:bCs/>
          <w:iCs/>
          <w:lang w:val="sr-Cyrl-RS"/>
        </w:rPr>
        <w:t xml:space="preserve"> и</w:t>
      </w:r>
      <w:r>
        <w:rPr>
          <w:rFonts w:ascii="Arial" w:eastAsia="Calibri" w:hAnsi="Arial" w:cs="Arial"/>
          <w:bCs/>
          <w:iCs/>
          <w:lang w:val="sr-Latn-RS"/>
        </w:rPr>
        <w:t xml:space="preserve"> дефиниса</w:t>
      </w:r>
      <w:r>
        <w:rPr>
          <w:rFonts w:ascii="Arial" w:eastAsia="Calibri" w:hAnsi="Arial" w:cs="Arial"/>
          <w:bCs/>
          <w:iCs/>
          <w:lang w:val="sr-Cyrl-RS"/>
        </w:rPr>
        <w:t>ли</w:t>
      </w:r>
      <w:r>
        <w:rPr>
          <w:rFonts w:ascii="Arial" w:eastAsia="Calibri" w:hAnsi="Arial" w:cs="Arial"/>
          <w:bCs/>
          <w:iCs/>
          <w:lang w:val="sr-Latn-RS"/>
        </w:rPr>
        <w:t xml:space="preserve"> надлежн</w:t>
      </w:r>
      <w:r>
        <w:rPr>
          <w:rFonts w:ascii="Arial" w:eastAsia="Calibri" w:hAnsi="Arial" w:cs="Arial"/>
          <w:bCs/>
          <w:iCs/>
          <w:lang w:val="sr-Cyrl-RS"/>
        </w:rPr>
        <w:t>и</w:t>
      </w:r>
      <w:r>
        <w:rPr>
          <w:rFonts w:ascii="Arial" w:eastAsia="Calibri" w:hAnsi="Arial" w:cs="Arial"/>
          <w:bCs/>
          <w:iCs/>
          <w:lang w:val="sr-Latn-RS"/>
        </w:rPr>
        <w:t xml:space="preserve"> субјект</w:t>
      </w:r>
      <w:r>
        <w:rPr>
          <w:rFonts w:ascii="Arial" w:eastAsia="Calibri" w:hAnsi="Arial" w:cs="Arial"/>
          <w:bCs/>
          <w:iCs/>
          <w:lang w:val="sr-Cyrl-RS"/>
        </w:rPr>
        <w:t>и</w:t>
      </w:r>
      <w:r>
        <w:rPr>
          <w:rFonts w:ascii="Arial" w:eastAsia="Calibri" w:hAnsi="Arial" w:cs="Arial"/>
          <w:bCs/>
          <w:iCs/>
          <w:lang w:val="sr-Latn-RS"/>
        </w:rPr>
        <w:t xml:space="preserve">, </w:t>
      </w:r>
      <w:r>
        <w:rPr>
          <w:rFonts w:ascii="Arial" w:eastAsia="Calibri" w:hAnsi="Arial" w:cs="Arial"/>
          <w:bCs/>
          <w:iCs/>
          <w:lang w:val="sr-Cyrl-RS"/>
        </w:rPr>
        <w:t>средства и други потребни елементи</w:t>
      </w:r>
      <w:r>
        <w:rPr>
          <w:rFonts w:ascii="Arial" w:eastAsia="Calibri" w:hAnsi="Arial" w:cs="Arial"/>
          <w:bCs/>
          <w:iCs/>
          <w:lang w:val="sr-Latn-RS"/>
        </w:rPr>
        <w:t>.</w:t>
      </w:r>
      <w:r>
        <w:rPr>
          <w:rFonts w:ascii="Arial" w:eastAsia="Calibri" w:hAnsi="Arial" w:cs="Arial"/>
          <w:bCs/>
          <w:iCs/>
          <w:lang w:val="sr-Cyrl-RS"/>
        </w:rPr>
        <w:t xml:space="preserve"> Министарство није обавестило Повереника о поступању по овој</w:t>
      </w:r>
      <w:r>
        <w:rPr>
          <w:rFonts w:ascii="Arial" w:eastAsia="Calibri" w:hAnsi="Arial" w:cs="Arial"/>
          <w:bCs/>
          <w:iCs/>
          <w:lang w:val="sr-Latn-RS"/>
        </w:rPr>
        <w:t xml:space="preserve"> иницијативи</w:t>
      </w:r>
      <w:r>
        <w:rPr>
          <w:rFonts w:ascii="Arial" w:eastAsia="Calibri" w:hAnsi="Arial" w:cs="Arial"/>
          <w:bCs/>
          <w:iCs/>
          <w:lang w:val="sr-Cyrl-RS"/>
        </w:rPr>
        <w:t>.</w:t>
      </w:r>
    </w:p>
    <w:p w14:paraId="3C3D008F" w14:textId="19A98451" w:rsidR="00473609" w:rsidRDefault="00A852D0" w:rsidP="00A852D0">
      <w:pPr>
        <w:spacing w:after="200"/>
        <w:jc w:val="both"/>
        <w:rPr>
          <w:rFonts w:ascii="Arial" w:eastAsia="Calibri" w:hAnsi="Arial" w:cs="Arial"/>
          <w:bCs/>
          <w:iCs/>
          <w:lang w:val="sr-Cyrl-RS"/>
        </w:rPr>
      </w:pPr>
      <w:r>
        <w:rPr>
          <w:rFonts w:ascii="Arial" w:eastAsia="Calibri" w:hAnsi="Arial" w:cs="Arial"/>
          <w:lang w:val="sr-Cyrl-RS"/>
        </w:rPr>
        <w:lastRenderedPageBreak/>
        <w:t xml:space="preserve">Поред архитектонске, неопходно је водити рачуна и о другим аспектима </w:t>
      </w:r>
      <w:r w:rsidR="005F2593">
        <w:rPr>
          <w:rFonts w:ascii="Arial" w:eastAsia="Calibri" w:hAnsi="Arial" w:cs="Arial"/>
          <w:lang w:val="sr-Cyrl-RS"/>
        </w:rPr>
        <w:t>приступачности</w:t>
      </w:r>
      <w:r>
        <w:rPr>
          <w:rFonts w:ascii="Arial" w:eastAsia="Calibri" w:hAnsi="Arial" w:cs="Arial"/>
          <w:lang w:val="sr-Cyrl-RS"/>
        </w:rPr>
        <w:t xml:space="preserve">. Дигиталне услуге је потребно учинити приступачним, омогућити информациону и комуникациону приступачност, </w:t>
      </w:r>
      <w:r w:rsidR="00473609">
        <w:rPr>
          <w:rFonts w:ascii="Arial" w:eastAsia="Calibri" w:hAnsi="Arial" w:cs="Arial"/>
          <w:lang w:val="sr-Cyrl-RS"/>
        </w:rPr>
        <w:t xml:space="preserve">приступачност </w:t>
      </w:r>
      <w:r>
        <w:rPr>
          <w:rFonts w:ascii="Arial" w:eastAsia="Calibri" w:hAnsi="Arial" w:cs="Arial"/>
          <w:lang w:val="sr-Cyrl-RS"/>
        </w:rPr>
        <w:t>јавног превоза</w:t>
      </w:r>
      <w:r w:rsidR="00473609">
        <w:rPr>
          <w:rFonts w:ascii="Arial" w:eastAsia="Calibri" w:hAnsi="Arial" w:cs="Arial"/>
          <w:lang w:val="sr-Cyrl-RS"/>
        </w:rPr>
        <w:t>, улица и тргова</w:t>
      </w:r>
      <w:r>
        <w:rPr>
          <w:rFonts w:ascii="Arial" w:eastAsia="Calibri" w:hAnsi="Arial" w:cs="Arial"/>
          <w:lang w:val="sr-Cyrl-RS"/>
        </w:rPr>
        <w:t>… П</w:t>
      </w:r>
      <w:r w:rsidR="00473609">
        <w:rPr>
          <w:rFonts w:ascii="Arial" w:eastAsia="Calibri" w:hAnsi="Arial" w:cs="Arial"/>
          <w:lang w:val="sr-Cyrl-RS"/>
        </w:rPr>
        <w:t>оводом онемогућавања коришћења факсимила</w:t>
      </w:r>
      <w:r w:rsidR="005F2593">
        <w:rPr>
          <w:rFonts w:ascii="Arial" w:eastAsia="Calibri" w:hAnsi="Arial" w:cs="Arial"/>
          <w:lang w:val="sr-Cyrl-RS"/>
        </w:rPr>
        <w:t xml:space="preserve"> слепим особама</w:t>
      </w:r>
      <w:r w:rsidR="00473609">
        <w:rPr>
          <w:rFonts w:ascii="Arial" w:eastAsia="Calibri" w:hAnsi="Arial" w:cs="Arial"/>
          <w:lang w:val="sr-Cyrl-RS"/>
        </w:rPr>
        <w:t xml:space="preserve">, </w:t>
      </w:r>
      <w:r>
        <w:rPr>
          <w:rFonts w:ascii="Arial" w:eastAsia="Calibri" w:hAnsi="Arial" w:cs="Arial"/>
          <w:lang w:val="sr-Cyrl-RS"/>
        </w:rPr>
        <w:t xml:space="preserve">Повереник </w:t>
      </w:r>
      <w:r w:rsidR="00473609">
        <w:rPr>
          <w:rFonts w:ascii="Arial" w:eastAsia="Calibri" w:hAnsi="Arial" w:cs="Arial"/>
          <w:lang w:val="sr-Cyrl-RS"/>
        </w:rPr>
        <w:t>је</w:t>
      </w:r>
      <w:r>
        <w:rPr>
          <w:rFonts w:ascii="Arial" w:eastAsia="Calibri" w:hAnsi="Arial" w:cs="Arial"/>
          <w:bCs/>
          <w:iCs/>
          <w:lang w:val="sr-Cyrl-RS"/>
        </w:rPr>
        <w:t xml:space="preserve"> покрену</w:t>
      </w:r>
      <w:r w:rsidR="00473609">
        <w:rPr>
          <w:rFonts w:ascii="Arial" w:eastAsia="Calibri" w:hAnsi="Arial" w:cs="Arial"/>
          <w:bCs/>
          <w:iCs/>
          <w:lang w:val="sr-Cyrl-RS"/>
        </w:rPr>
        <w:t>о</w:t>
      </w:r>
      <w:r>
        <w:rPr>
          <w:rFonts w:ascii="Arial" w:eastAsia="Calibri" w:hAnsi="Arial" w:cs="Arial"/>
          <w:bCs/>
          <w:iCs/>
          <w:lang w:val="sr-Cyrl-RS"/>
        </w:rPr>
        <w:t xml:space="preserve"> стратешку парницу против</w:t>
      </w:r>
      <w:r>
        <w:rPr>
          <w:rFonts w:ascii="Arial" w:eastAsia="Calibri" w:hAnsi="Arial" w:cs="Arial"/>
          <w:bCs/>
          <w:iCs/>
          <w:lang w:val="sr-Latn-RS"/>
        </w:rPr>
        <w:t xml:space="preserve"> </w:t>
      </w:r>
      <w:r>
        <w:rPr>
          <w:rFonts w:ascii="Arial" w:eastAsia="Calibri" w:hAnsi="Arial" w:cs="Arial"/>
          <w:bCs/>
          <w:iCs/>
          <w:lang w:val="sr-Cyrl-RS"/>
        </w:rPr>
        <w:t>ј</w:t>
      </w:r>
      <w:r>
        <w:rPr>
          <w:rFonts w:ascii="Arial" w:eastAsia="Calibri" w:hAnsi="Arial" w:cs="Arial"/>
          <w:bCs/>
          <w:iCs/>
          <w:lang w:val="sr-Latn-RS"/>
        </w:rPr>
        <w:t>авног бележник</w:t>
      </w:r>
      <w:r>
        <w:rPr>
          <w:rFonts w:ascii="Arial" w:eastAsia="Calibri" w:hAnsi="Arial" w:cs="Arial"/>
          <w:bCs/>
          <w:iCs/>
          <w:lang w:val="sr-Cyrl-RS"/>
        </w:rPr>
        <w:t>а</w:t>
      </w:r>
      <w:r>
        <w:rPr>
          <w:rFonts w:ascii="Arial" w:eastAsia="Calibri" w:hAnsi="Arial" w:cs="Arial"/>
          <w:bCs/>
          <w:iCs/>
          <w:lang w:val="sr-Latn-RS"/>
        </w:rPr>
        <w:t xml:space="preserve"> </w:t>
      </w:r>
      <w:r w:rsidR="00473609">
        <w:rPr>
          <w:rFonts w:ascii="Arial" w:eastAsia="Calibri" w:hAnsi="Arial" w:cs="Arial"/>
          <w:bCs/>
          <w:iCs/>
          <w:lang w:val="sr-Cyrl-RS"/>
        </w:rPr>
        <w:t>по основу које је</w:t>
      </w:r>
      <w:r>
        <w:rPr>
          <w:rFonts w:ascii="Arial" w:eastAsia="Calibri" w:hAnsi="Arial" w:cs="Arial"/>
          <w:bCs/>
          <w:iCs/>
          <w:lang w:val="sr-Latn-RS"/>
        </w:rPr>
        <w:t xml:space="preserve"> Виши суд донео пресуду да</w:t>
      </w:r>
      <w:r>
        <w:rPr>
          <w:rFonts w:ascii="Arial" w:eastAsia="Calibri" w:hAnsi="Arial" w:cs="Arial"/>
          <w:bCs/>
          <w:iCs/>
          <w:lang w:val="sr-Cyrl-RS"/>
        </w:rPr>
        <w:t xml:space="preserve"> је</w:t>
      </w:r>
      <w:r>
        <w:rPr>
          <w:rFonts w:ascii="Arial" w:eastAsia="Calibri" w:hAnsi="Arial" w:cs="Arial"/>
          <w:bCs/>
          <w:iCs/>
          <w:lang w:val="sr-Latn-RS"/>
        </w:rPr>
        <w:t xml:space="preserve"> тужени</w:t>
      </w:r>
      <w:r>
        <w:rPr>
          <w:rFonts w:ascii="Arial" w:eastAsia="Calibri" w:hAnsi="Arial" w:cs="Arial"/>
          <w:bCs/>
          <w:iCs/>
          <w:lang w:val="sr-Cyrl-RS"/>
        </w:rPr>
        <w:t>,</w:t>
      </w:r>
      <w:r>
        <w:rPr>
          <w:rFonts w:ascii="Arial" w:eastAsia="Calibri" w:hAnsi="Arial" w:cs="Arial"/>
          <w:bCs/>
          <w:iCs/>
          <w:lang w:val="sr-Latn-RS"/>
        </w:rPr>
        <w:t xml:space="preserve"> </w:t>
      </w:r>
      <w:r>
        <w:rPr>
          <w:rFonts w:ascii="Arial" w:eastAsia="Calibri" w:hAnsi="Arial" w:cs="Arial"/>
          <w:bCs/>
          <w:iCs/>
          <w:lang w:val="sr-Cyrl-RS"/>
        </w:rPr>
        <w:t xml:space="preserve">тиме </w:t>
      </w:r>
      <w:r>
        <w:rPr>
          <w:rFonts w:ascii="Arial" w:eastAsia="Calibri" w:hAnsi="Arial" w:cs="Arial"/>
          <w:bCs/>
          <w:iCs/>
          <w:lang w:val="sr-Latn-RS"/>
        </w:rPr>
        <w:t xml:space="preserve">што није омогућио </w:t>
      </w:r>
      <w:r w:rsidR="005F2593">
        <w:rPr>
          <w:rFonts w:ascii="Arial" w:eastAsia="Calibri" w:hAnsi="Arial" w:cs="Arial"/>
          <w:bCs/>
          <w:iCs/>
          <w:lang w:val="sr-Cyrl-RS"/>
        </w:rPr>
        <w:t xml:space="preserve">слепој особи </w:t>
      </w:r>
      <w:r>
        <w:rPr>
          <w:rFonts w:ascii="Arial" w:eastAsia="Calibri" w:hAnsi="Arial" w:cs="Arial"/>
          <w:bCs/>
          <w:iCs/>
          <w:lang w:val="sr-Latn-RS"/>
        </w:rPr>
        <w:t xml:space="preserve">потписивање исправе уз помоћ печата са угравираним потписом у складу са Законом о спречавању дискриминације особа са инвалидитетом, извршио тежак облик непосредне дискриминације. </w:t>
      </w:r>
      <w:r w:rsidR="00473609">
        <w:rPr>
          <w:rFonts w:ascii="Arial" w:eastAsia="Calibri" w:hAnsi="Arial" w:cs="Arial"/>
          <w:bCs/>
          <w:iCs/>
          <w:lang w:val="sr-Cyrl-RS"/>
        </w:rPr>
        <w:t>Такође, након што је ј</w:t>
      </w:r>
      <w:r w:rsidR="00473609" w:rsidRPr="00473609">
        <w:rPr>
          <w:rFonts w:ascii="Arial" w:eastAsia="Calibri" w:hAnsi="Arial" w:cs="Arial"/>
          <w:bCs/>
          <w:iCs/>
          <w:lang w:val="sr-Cyrl-RS"/>
        </w:rPr>
        <w:t xml:space="preserve">авни медијски сервис разматрао могућност укидања превода информативног програма на знаковни језик, упућена препорука мера је а овај национални јавни сервис </w:t>
      </w:r>
      <w:r w:rsidR="00473609">
        <w:rPr>
          <w:rFonts w:ascii="Arial" w:eastAsia="Calibri" w:hAnsi="Arial" w:cs="Arial"/>
          <w:bCs/>
          <w:iCs/>
          <w:lang w:val="sr-Cyrl-RS"/>
        </w:rPr>
        <w:t xml:space="preserve">је </w:t>
      </w:r>
      <w:r w:rsidR="00473609" w:rsidRPr="00473609">
        <w:rPr>
          <w:rFonts w:ascii="Arial" w:eastAsia="Calibri" w:hAnsi="Arial" w:cs="Arial"/>
          <w:bCs/>
          <w:iCs/>
          <w:lang w:val="sr-Cyrl-RS"/>
        </w:rPr>
        <w:t>настави</w:t>
      </w:r>
      <w:r w:rsidR="00473609">
        <w:rPr>
          <w:rFonts w:ascii="Arial" w:eastAsia="Calibri" w:hAnsi="Arial" w:cs="Arial"/>
          <w:bCs/>
          <w:iCs/>
          <w:lang w:val="sr-Cyrl-RS"/>
        </w:rPr>
        <w:t>о</w:t>
      </w:r>
      <w:r w:rsidR="00473609" w:rsidRPr="00473609">
        <w:rPr>
          <w:rFonts w:ascii="Arial" w:eastAsia="Calibri" w:hAnsi="Arial" w:cs="Arial"/>
          <w:bCs/>
          <w:iCs/>
          <w:lang w:val="sr-Cyrl-RS"/>
        </w:rPr>
        <w:t xml:space="preserve"> емитовање програма на начин доступан особама са инвалидитетом.</w:t>
      </w:r>
      <w:r w:rsidR="00473609">
        <w:rPr>
          <w:rFonts w:ascii="Arial" w:eastAsia="Calibri" w:hAnsi="Arial" w:cs="Arial"/>
          <w:bCs/>
          <w:iCs/>
          <w:lang w:val="sr-Cyrl-RS"/>
        </w:rPr>
        <w:t xml:space="preserve"> </w:t>
      </w:r>
    </w:p>
    <w:p w14:paraId="4623032E" w14:textId="6F9D764D" w:rsidR="00A852D0" w:rsidRDefault="00A852D0" w:rsidP="00A852D0">
      <w:pPr>
        <w:spacing w:after="200"/>
        <w:jc w:val="both"/>
        <w:rPr>
          <w:rFonts w:ascii="Arial" w:eastAsia="Calibri" w:hAnsi="Arial" w:cs="Arial"/>
          <w:lang w:val="sr-Cyrl-RS"/>
        </w:rPr>
      </w:pPr>
      <w:r w:rsidRPr="00ED4E92">
        <w:rPr>
          <w:rFonts w:ascii="Arial" w:hAnsi="Arial" w:cs="Arial"/>
          <w:lang w:val="sr-Cyrl-RS"/>
        </w:rPr>
        <w:t xml:space="preserve">Обезбеђивање приступачности је комплексно питање коме морају бити посвећени сви друштвени субјекти, како би се различита права могла у пуној мери остваривати, попут остваривања </w:t>
      </w:r>
      <w:r w:rsidR="005F2593">
        <w:rPr>
          <w:rFonts w:ascii="Arial" w:hAnsi="Arial" w:cs="Arial"/>
          <w:lang w:val="sr-Cyrl-RS"/>
        </w:rPr>
        <w:t>бирачког</w:t>
      </w:r>
      <w:r w:rsidRPr="00ED4E92">
        <w:rPr>
          <w:rFonts w:ascii="Arial" w:hAnsi="Arial" w:cs="Arial"/>
          <w:lang w:val="sr-Cyrl-RS"/>
        </w:rPr>
        <w:t xml:space="preserve"> права и учешћа у политичком животу.</w:t>
      </w:r>
      <w:r w:rsidR="00473609">
        <w:rPr>
          <w:rFonts w:ascii="Arial" w:hAnsi="Arial" w:cs="Arial"/>
          <w:lang w:val="sr-Cyrl-RS"/>
        </w:rPr>
        <w:t xml:space="preserve"> Након спроведеног истраживања </w:t>
      </w:r>
      <w:r>
        <w:rPr>
          <w:rFonts w:ascii="Arial" w:eastAsia="Calibri" w:hAnsi="Arial" w:cs="Arial"/>
          <w:lang w:val="sr-Cyrl-CS"/>
        </w:rPr>
        <w:t xml:space="preserve">приступачности бирачких места за особе са инвалидитетом на територији неколико градских општина, </w:t>
      </w:r>
      <w:r>
        <w:rPr>
          <w:rFonts w:ascii="Arial" w:eastAsia="Calibri" w:hAnsi="Arial" w:cs="Arial"/>
          <w:lang w:val="sr-Cyrl-RS"/>
        </w:rPr>
        <w:t xml:space="preserve">спроведен је поступак медијације-посредовања и закључен споразум о разумевању </w:t>
      </w:r>
      <w:r w:rsidR="00473609">
        <w:rPr>
          <w:rFonts w:ascii="Arial" w:eastAsia="Calibri" w:hAnsi="Arial" w:cs="Arial"/>
          <w:lang w:val="sr-Cyrl-RS"/>
        </w:rPr>
        <w:t>у вези</w:t>
      </w:r>
      <w:r>
        <w:rPr>
          <w:rFonts w:ascii="Arial" w:eastAsia="Calibri" w:hAnsi="Arial" w:cs="Arial"/>
          <w:lang w:val="sr-Cyrl-RS"/>
        </w:rPr>
        <w:t xml:space="preserve"> </w:t>
      </w:r>
      <w:r>
        <w:rPr>
          <w:rFonts w:ascii="Arial" w:eastAsia="Calibri" w:hAnsi="Arial" w:cs="Arial"/>
          <w:lang w:val="sr-Cyrl-CS"/>
        </w:rPr>
        <w:t>будућ</w:t>
      </w:r>
      <w:r w:rsidR="00473609">
        <w:rPr>
          <w:rFonts w:ascii="Arial" w:eastAsia="Calibri" w:hAnsi="Arial" w:cs="Arial"/>
          <w:lang w:val="sr-Cyrl-CS"/>
        </w:rPr>
        <w:t>е</w:t>
      </w:r>
      <w:r>
        <w:rPr>
          <w:rFonts w:ascii="Arial" w:eastAsia="Calibri" w:hAnsi="Arial" w:cs="Arial"/>
          <w:lang w:val="sr-Cyrl-CS"/>
        </w:rPr>
        <w:t xml:space="preserve"> сарадњ</w:t>
      </w:r>
      <w:r w:rsidR="00473609">
        <w:rPr>
          <w:rFonts w:ascii="Arial" w:eastAsia="Calibri" w:hAnsi="Arial" w:cs="Arial"/>
          <w:lang w:val="sr-Cyrl-CS"/>
        </w:rPr>
        <w:t>е</w:t>
      </w:r>
      <w:r>
        <w:rPr>
          <w:rFonts w:ascii="Arial" w:eastAsia="Calibri" w:hAnsi="Arial" w:cs="Arial"/>
          <w:lang w:val="sr-Cyrl-CS"/>
        </w:rPr>
        <w:t xml:space="preserve"> по овим питањима</w:t>
      </w:r>
      <w:r w:rsidR="00473609">
        <w:rPr>
          <w:rFonts w:ascii="Arial" w:eastAsia="Calibri" w:hAnsi="Arial" w:cs="Arial"/>
          <w:lang w:val="sr-Cyrl-CS"/>
        </w:rPr>
        <w:t xml:space="preserve">, а </w:t>
      </w:r>
      <w:r w:rsidR="00473609">
        <w:rPr>
          <w:rFonts w:ascii="Arial" w:hAnsi="Arial" w:cs="Arial"/>
          <w:lang w:val="sr-Cyrl-RS"/>
        </w:rPr>
        <w:t>Републичка</w:t>
      </w:r>
      <w:r w:rsidRPr="00180DD9">
        <w:rPr>
          <w:rFonts w:ascii="Arial" w:hAnsi="Arial" w:cs="Arial"/>
          <w:lang w:val="sr-Cyrl-RS"/>
        </w:rPr>
        <w:t xml:space="preserve"> изборн</w:t>
      </w:r>
      <w:r w:rsidR="00473609">
        <w:rPr>
          <w:rFonts w:ascii="Arial" w:hAnsi="Arial" w:cs="Arial"/>
          <w:lang w:val="sr-Cyrl-RS"/>
        </w:rPr>
        <w:t>а</w:t>
      </w:r>
      <w:r w:rsidRPr="00180DD9">
        <w:rPr>
          <w:rFonts w:ascii="Arial" w:hAnsi="Arial" w:cs="Arial"/>
          <w:lang w:val="sr-Cyrl-RS"/>
        </w:rPr>
        <w:t xml:space="preserve"> комисиј</w:t>
      </w:r>
      <w:r w:rsidR="00473609">
        <w:rPr>
          <w:rFonts w:ascii="Arial" w:hAnsi="Arial" w:cs="Arial"/>
          <w:lang w:val="sr-Cyrl-RS"/>
        </w:rPr>
        <w:t>а</w:t>
      </w:r>
      <w:r w:rsidRPr="00180DD9">
        <w:rPr>
          <w:rFonts w:ascii="Arial" w:hAnsi="Arial" w:cs="Arial"/>
          <w:lang w:val="sr-Cyrl-RS"/>
        </w:rPr>
        <w:t xml:space="preserve"> </w:t>
      </w:r>
      <w:r>
        <w:rPr>
          <w:rFonts w:ascii="Arial" w:eastAsia="Calibri" w:hAnsi="Arial" w:cs="Arial"/>
          <w:bCs/>
          <w:iCs/>
          <w:lang w:val="sr-Latn-RS"/>
        </w:rPr>
        <w:t>је, између осталог, доне</w:t>
      </w:r>
      <w:r w:rsidR="00473609">
        <w:rPr>
          <w:rFonts w:ascii="Arial" w:eastAsia="Calibri" w:hAnsi="Arial" w:cs="Arial"/>
          <w:bCs/>
          <w:iCs/>
          <w:lang w:val="sr-Cyrl-RS"/>
        </w:rPr>
        <w:t>ла</w:t>
      </w:r>
      <w:r>
        <w:rPr>
          <w:rFonts w:ascii="Arial" w:eastAsia="Calibri" w:hAnsi="Arial" w:cs="Arial"/>
          <w:bCs/>
          <w:iCs/>
          <w:lang w:val="sr-Latn-RS"/>
        </w:rPr>
        <w:t xml:space="preserve"> </w:t>
      </w:r>
      <w:r>
        <w:rPr>
          <w:rFonts w:ascii="Arial" w:eastAsia="Calibri" w:hAnsi="Arial" w:cs="Arial"/>
          <w:bCs/>
          <w:i/>
          <w:iCs/>
          <w:lang w:val="sr-Latn-RS"/>
        </w:rPr>
        <w:t>Одлук</w:t>
      </w:r>
      <w:r w:rsidR="00473609">
        <w:rPr>
          <w:rFonts w:ascii="Arial" w:eastAsia="Calibri" w:hAnsi="Arial" w:cs="Arial"/>
          <w:bCs/>
          <w:i/>
          <w:iCs/>
          <w:lang w:val="sr-Cyrl-RS"/>
        </w:rPr>
        <w:t>у</w:t>
      </w:r>
      <w:r>
        <w:rPr>
          <w:rFonts w:ascii="Arial" w:eastAsia="Calibri" w:hAnsi="Arial" w:cs="Arial"/>
          <w:bCs/>
          <w:i/>
          <w:iCs/>
          <w:lang w:val="sr-Latn-RS"/>
        </w:rPr>
        <w:t xml:space="preserve"> о процени приступачности бирачких места у Републици Србији</w:t>
      </w:r>
      <w:r>
        <w:rPr>
          <w:rFonts w:ascii="Arial" w:eastAsia="Calibri" w:hAnsi="Arial" w:cs="Arial"/>
          <w:bCs/>
          <w:iCs/>
          <w:lang w:val="sr-Latn-RS"/>
        </w:rPr>
        <w:t xml:space="preserve"> </w:t>
      </w:r>
      <w:r w:rsidR="00100D18">
        <w:rPr>
          <w:rFonts w:ascii="Arial" w:eastAsia="Calibri" w:hAnsi="Arial" w:cs="Arial"/>
          <w:bCs/>
          <w:iCs/>
          <w:lang w:val="sr-Cyrl-RS"/>
        </w:rPr>
        <w:t xml:space="preserve">и </w:t>
      </w:r>
      <w:r w:rsidR="00100D18">
        <w:rPr>
          <w:rFonts w:ascii="Arial" w:eastAsia="Calibri" w:hAnsi="Arial" w:cs="Arial"/>
          <w:bCs/>
          <w:i/>
          <w:iCs/>
          <w:lang w:val="sr-Cyrl-RS"/>
        </w:rPr>
        <w:t>Приручник за обуку за рад у бирачким одборима</w:t>
      </w:r>
      <w:r w:rsidR="00100D18">
        <w:rPr>
          <w:rFonts w:ascii="Arial" w:eastAsia="Calibri" w:hAnsi="Arial" w:cs="Arial"/>
          <w:bCs/>
          <w:iCs/>
          <w:lang w:val="sr-Cyrl-RS"/>
        </w:rPr>
        <w:t xml:space="preserve">, а </w:t>
      </w:r>
      <w:r>
        <w:rPr>
          <w:rFonts w:ascii="Arial" w:eastAsia="Calibri" w:hAnsi="Arial" w:cs="Arial"/>
          <w:bCs/>
          <w:iCs/>
          <w:lang w:val="sr-Cyrl-RS"/>
        </w:rPr>
        <w:t>сачи</w:t>
      </w:r>
      <w:r w:rsidR="00100D18">
        <w:rPr>
          <w:rFonts w:ascii="Arial" w:eastAsia="Calibri" w:hAnsi="Arial" w:cs="Arial"/>
          <w:bCs/>
          <w:iCs/>
          <w:lang w:val="sr-Cyrl-RS"/>
        </w:rPr>
        <w:t>нила је и</w:t>
      </w:r>
      <w:r>
        <w:rPr>
          <w:rFonts w:ascii="Arial" w:eastAsia="Calibri" w:hAnsi="Arial" w:cs="Arial"/>
          <w:bCs/>
          <w:iCs/>
          <w:lang w:val="sr-Cyrl-RS"/>
        </w:rPr>
        <w:t xml:space="preserve"> </w:t>
      </w:r>
      <w:r>
        <w:rPr>
          <w:rFonts w:ascii="Arial" w:eastAsia="Calibri" w:hAnsi="Arial" w:cs="Arial"/>
          <w:bCs/>
          <w:i/>
          <w:iCs/>
          <w:lang w:val="sr-Cyrl-RS"/>
        </w:rPr>
        <w:t>Водич за процену приступачности бирачких места</w:t>
      </w:r>
      <w:r>
        <w:rPr>
          <w:rFonts w:ascii="Arial" w:eastAsia="Calibri" w:hAnsi="Arial" w:cs="Arial"/>
          <w:bCs/>
          <w:iCs/>
          <w:lang w:val="sr-Cyrl-RS"/>
        </w:rPr>
        <w:t xml:space="preserve">. </w:t>
      </w:r>
    </w:p>
    <w:p w14:paraId="001AA655" w14:textId="0333C3D0" w:rsidR="00100D18" w:rsidRDefault="00100D18" w:rsidP="00100D18">
      <w:pPr>
        <w:jc w:val="both"/>
        <w:rPr>
          <w:rFonts w:ascii="Arial" w:hAnsi="Arial" w:cs="Arial"/>
          <w:lang w:val="sr-Cyrl-RS"/>
        </w:rPr>
      </w:pPr>
      <w:r>
        <w:rPr>
          <w:rFonts w:ascii="Arial" w:hAnsi="Arial" w:cs="Arial"/>
          <w:lang w:val="sr-Cyrl-RS"/>
        </w:rPr>
        <w:t>Следећи значајан проблем са којим се особе са инвалидитетом</w:t>
      </w:r>
      <w:r w:rsidRPr="00A4580C">
        <w:rPr>
          <w:rFonts w:ascii="Arial" w:hAnsi="Arial" w:cs="Arial"/>
          <w:lang w:val="sr-Cyrl-RS"/>
        </w:rPr>
        <w:t xml:space="preserve"> </w:t>
      </w:r>
      <w:r>
        <w:rPr>
          <w:rFonts w:ascii="Arial" w:hAnsi="Arial" w:cs="Arial"/>
          <w:lang w:val="sr-Cyrl-RS"/>
        </w:rPr>
        <w:t xml:space="preserve">суочавају, а на који указује пракса Повереника, јесте дискриминација у области рада и запошљавања чему је у овом извештају посвећена посебна пажња, имајући у виду да укључивање на тржиште рада </w:t>
      </w:r>
      <w:r w:rsidRPr="00A439AE">
        <w:rPr>
          <w:rFonts w:ascii="Arial" w:hAnsi="Arial" w:cs="Arial"/>
          <w:lang w:val="sr-Cyrl-RS"/>
        </w:rPr>
        <w:t xml:space="preserve">представља кључни </w:t>
      </w:r>
      <w:r w:rsidR="005F2593">
        <w:rPr>
          <w:rFonts w:ascii="Arial" w:hAnsi="Arial" w:cs="Arial"/>
          <w:lang w:val="sr-Cyrl-RS"/>
        </w:rPr>
        <w:t>услов</w:t>
      </w:r>
      <w:r w:rsidRPr="00A439AE">
        <w:rPr>
          <w:rFonts w:ascii="Arial" w:hAnsi="Arial" w:cs="Arial"/>
          <w:lang w:val="sr-Cyrl-RS"/>
        </w:rPr>
        <w:t xml:space="preserve"> већег укључивања у друштво, борб</w:t>
      </w:r>
      <w:r>
        <w:rPr>
          <w:rFonts w:ascii="Arial" w:hAnsi="Arial" w:cs="Arial"/>
          <w:lang w:val="sr-Cyrl-RS"/>
        </w:rPr>
        <w:t>у</w:t>
      </w:r>
      <w:r w:rsidRPr="00A439AE">
        <w:rPr>
          <w:rFonts w:ascii="Arial" w:hAnsi="Arial" w:cs="Arial"/>
          <w:lang w:val="sr-Cyrl-RS"/>
        </w:rPr>
        <w:t xml:space="preserve"> против социјалне изолације, </w:t>
      </w:r>
      <w:r w:rsidR="005F2593">
        <w:rPr>
          <w:rFonts w:ascii="Arial" w:hAnsi="Arial" w:cs="Arial"/>
          <w:lang w:val="sr-Cyrl-RS"/>
        </w:rPr>
        <w:t>а често и</w:t>
      </w:r>
      <w:r w:rsidRPr="00A439AE">
        <w:rPr>
          <w:rFonts w:ascii="Arial" w:hAnsi="Arial" w:cs="Arial"/>
          <w:lang w:val="sr-Cyrl-RS"/>
        </w:rPr>
        <w:t xml:space="preserve"> обезбеђивања економске самосталности</w:t>
      </w:r>
      <w:r>
        <w:rPr>
          <w:rFonts w:ascii="Arial" w:hAnsi="Arial" w:cs="Arial"/>
          <w:lang w:val="sr-Cyrl-RS"/>
        </w:rPr>
        <w:t xml:space="preserve"> читаве породице</w:t>
      </w:r>
      <w:r w:rsidRPr="00A439AE">
        <w:rPr>
          <w:rFonts w:ascii="Arial" w:hAnsi="Arial" w:cs="Arial"/>
          <w:lang w:val="sr-Cyrl-RS"/>
        </w:rPr>
        <w:t xml:space="preserve">. </w:t>
      </w:r>
      <w:r>
        <w:rPr>
          <w:rFonts w:ascii="Arial" w:hAnsi="Arial" w:cs="Arial"/>
          <w:lang w:val="sr-Cyrl-RS"/>
        </w:rPr>
        <w:t>Низак ниво економске активности особа са инвалидитетом указује да на тржиште рада још нису интегрисани, иако је обавеза запошљавања особа са инвалидитетом у наш систем уведена још 2009. године</w:t>
      </w:r>
      <w:r w:rsidR="005F2593">
        <w:rPr>
          <w:rFonts w:ascii="Arial" w:hAnsi="Arial" w:cs="Arial"/>
          <w:lang w:val="sr-Cyrl-RS"/>
        </w:rPr>
        <w:t xml:space="preserve">, </w:t>
      </w:r>
      <w:r>
        <w:rPr>
          <w:rFonts w:ascii="Arial" w:hAnsi="Arial" w:cs="Arial"/>
          <w:lang w:val="sr-Cyrl-RS"/>
        </w:rPr>
        <w:t xml:space="preserve">доношењем </w:t>
      </w:r>
      <w:r w:rsidRPr="00A4580C">
        <w:rPr>
          <w:rFonts w:ascii="Arial" w:hAnsi="Arial" w:cs="Arial"/>
          <w:i/>
          <w:lang w:val="sr-Cyrl-RS"/>
        </w:rPr>
        <w:t>Закона о професионалној рехабилитацији и запошљавању особа са инвалидитетом</w:t>
      </w:r>
      <w:r>
        <w:rPr>
          <w:rFonts w:ascii="Arial" w:hAnsi="Arial" w:cs="Arial"/>
          <w:lang w:val="sr-Cyrl-RS"/>
        </w:rPr>
        <w:t xml:space="preserve">, када су прокламоване и почеле да се спроводе и бројне мере подстицања запошљавања и професионалне рехабилитације, омогућено стицање статуса особе са инвалидитетом и уређена процена радне способности. </w:t>
      </w:r>
    </w:p>
    <w:p w14:paraId="5196FF86" w14:textId="3307332A" w:rsidR="00815CE7" w:rsidRDefault="0070424E" w:rsidP="00815CE7">
      <w:pPr>
        <w:jc w:val="both"/>
        <w:rPr>
          <w:rFonts w:ascii="Arial" w:eastAsia="Times New Roman" w:hAnsi="Arial" w:cs="Arial"/>
          <w:bCs/>
          <w:lang w:val="sr-Cyrl-RS"/>
        </w:rPr>
      </w:pPr>
      <w:r w:rsidRPr="009F08FA">
        <w:rPr>
          <w:rFonts w:ascii="Arial" w:hAnsi="Arial" w:cs="Arial"/>
          <w:lang w:val="sr-Cyrl-RS"/>
        </w:rPr>
        <w:t xml:space="preserve">Упркос реформама које имају за циљ побољшање учешћа на отвореном тржишту рада, велики број особа са инвалидитетом је и даље незапослен, иако нису доступни подаци о броју запослених особа са инвалидитетом. </w:t>
      </w:r>
      <w:r w:rsidR="005F2593">
        <w:rPr>
          <w:rFonts w:ascii="Arial" w:hAnsi="Arial" w:cs="Arial"/>
          <w:lang w:val="sr-Cyrl-RS"/>
        </w:rPr>
        <w:t>Према последњим објављеним подацима, у</w:t>
      </w:r>
      <w:r w:rsidR="009F08FA" w:rsidRPr="009F08FA">
        <w:rPr>
          <w:rFonts w:ascii="Arial" w:hAnsi="Arial" w:cs="Arial"/>
          <w:lang w:val="sr-Cyrl-RS"/>
        </w:rPr>
        <w:t xml:space="preserve">купан број особа са инвалидитетом пријављених на евиденцију Националне службе за запошљавање 2023. године је био 17.054, у </w:t>
      </w:r>
      <w:r w:rsidR="005F2593">
        <w:rPr>
          <w:rFonts w:ascii="Arial" w:hAnsi="Arial" w:cs="Arial"/>
          <w:lang w:val="sr-Cyrl-RS"/>
        </w:rPr>
        <w:t xml:space="preserve">све </w:t>
      </w:r>
      <w:r w:rsidR="009F08FA" w:rsidRPr="009F08FA">
        <w:rPr>
          <w:rFonts w:ascii="Arial" w:hAnsi="Arial" w:cs="Arial"/>
          <w:lang w:val="sr-Cyrl-RS"/>
        </w:rPr>
        <w:t>мере</w:t>
      </w:r>
      <w:r w:rsidR="005F2593">
        <w:rPr>
          <w:rFonts w:ascii="Arial" w:hAnsi="Arial" w:cs="Arial"/>
          <w:lang w:val="sr-Cyrl-RS"/>
        </w:rPr>
        <w:t xml:space="preserve"> професионалне рехабилитације и запошљавања </w:t>
      </w:r>
      <w:r w:rsidR="009F08FA" w:rsidRPr="009F08FA">
        <w:rPr>
          <w:rFonts w:ascii="Arial" w:hAnsi="Arial" w:cs="Arial"/>
          <w:lang w:val="sr-Cyrl-RS"/>
        </w:rPr>
        <w:t>укључено</w:t>
      </w:r>
      <w:r w:rsidR="00625357">
        <w:rPr>
          <w:rFonts w:ascii="Arial" w:hAnsi="Arial" w:cs="Arial"/>
          <w:lang w:val="sr-Cyrl-RS"/>
        </w:rPr>
        <w:t xml:space="preserve"> је</w:t>
      </w:r>
      <w:r w:rsidR="009F08FA" w:rsidRPr="009F08FA">
        <w:rPr>
          <w:rFonts w:ascii="Arial" w:hAnsi="Arial" w:cs="Arial"/>
          <w:lang w:val="sr-Cyrl-RS"/>
        </w:rPr>
        <w:t xml:space="preserve"> 8.505 особа са инвалидитетом</w:t>
      </w:r>
      <w:r w:rsidR="00BC737A">
        <w:rPr>
          <w:rFonts w:ascii="Arial" w:hAnsi="Arial" w:cs="Arial"/>
          <w:lang w:val="sr-Cyrl-RS"/>
        </w:rPr>
        <w:t>. О</w:t>
      </w:r>
      <w:r w:rsidR="009F08FA" w:rsidRPr="009F08FA">
        <w:rPr>
          <w:rFonts w:ascii="Arial" w:hAnsi="Arial" w:cs="Arial"/>
          <w:lang w:val="sr-Cyrl-RS"/>
        </w:rPr>
        <w:t xml:space="preserve">д </w:t>
      </w:r>
      <w:r w:rsidR="00BC737A">
        <w:rPr>
          <w:rFonts w:ascii="Arial" w:hAnsi="Arial" w:cs="Arial"/>
          <w:lang w:val="sr-Cyrl-RS"/>
        </w:rPr>
        <w:t>ових лица</w:t>
      </w:r>
      <w:r w:rsidR="009F08FA" w:rsidRPr="009F08FA">
        <w:rPr>
          <w:rFonts w:ascii="Arial" w:hAnsi="Arial" w:cs="Arial"/>
          <w:lang w:val="sr-Cyrl-RS"/>
        </w:rPr>
        <w:t xml:space="preserve"> је</w:t>
      </w:r>
      <w:r w:rsidR="009F08FA">
        <w:rPr>
          <w:rFonts w:ascii="Arial" w:hAnsi="Arial" w:cs="Arial"/>
          <w:lang w:val="sr-Cyrl-RS"/>
        </w:rPr>
        <w:t>, примера ради,</w:t>
      </w:r>
      <w:r w:rsidR="009F08FA" w:rsidRPr="009F08FA">
        <w:rPr>
          <w:rFonts w:ascii="Arial" w:hAnsi="Arial" w:cs="Arial"/>
          <w:lang w:val="sr-Cyrl-RS"/>
        </w:rPr>
        <w:t xml:space="preserve"> у меру прилагођавање радног места укључено </w:t>
      </w:r>
      <w:r w:rsidR="00C6735F">
        <w:rPr>
          <w:rFonts w:ascii="Arial" w:hAnsi="Arial" w:cs="Arial"/>
          <w:lang w:val="sr-Cyrl-RS"/>
        </w:rPr>
        <w:t xml:space="preserve">је </w:t>
      </w:r>
      <w:r w:rsidR="009805DD">
        <w:rPr>
          <w:rFonts w:ascii="Arial" w:hAnsi="Arial" w:cs="Arial"/>
          <w:lang w:val="sr-Cyrl-RS"/>
        </w:rPr>
        <w:t>свега</w:t>
      </w:r>
      <w:r w:rsidR="009F08FA" w:rsidRPr="009F08FA">
        <w:rPr>
          <w:rFonts w:ascii="Arial" w:hAnsi="Arial" w:cs="Arial"/>
          <w:lang w:val="sr-Cyrl-RS"/>
        </w:rPr>
        <w:t xml:space="preserve"> 35 лица што представља 140% реализације плана</w:t>
      </w:r>
      <w:r w:rsidR="00BC737A">
        <w:rPr>
          <w:rFonts w:ascii="Arial" w:hAnsi="Arial" w:cs="Arial"/>
          <w:lang w:val="sr-Cyrl-RS"/>
        </w:rPr>
        <w:t>, а</w:t>
      </w:r>
      <w:r w:rsidR="009F08FA" w:rsidRPr="009F08FA">
        <w:rPr>
          <w:rFonts w:ascii="Arial" w:hAnsi="Arial" w:cs="Arial"/>
          <w:lang w:val="sr-Cyrl-RS"/>
        </w:rPr>
        <w:t xml:space="preserve"> </w:t>
      </w:r>
      <w:r w:rsidR="00BC737A">
        <w:rPr>
          <w:rFonts w:ascii="Arial" w:eastAsia="Calibri" w:hAnsi="Arial" w:cs="Arial"/>
          <w:lang w:val="sr-Cyrl-CS"/>
        </w:rPr>
        <w:t xml:space="preserve">што указује на потребу активнијег деловања када је у питању </w:t>
      </w:r>
      <w:r w:rsidR="00815CE7">
        <w:rPr>
          <w:rFonts w:ascii="Arial" w:eastAsia="Calibri" w:hAnsi="Arial" w:cs="Arial"/>
          <w:lang w:val="sr-Cyrl-CS"/>
        </w:rPr>
        <w:t xml:space="preserve">како планирање тако и </w:t>
      </w:r>
      <w:r w:rsidR="00BC737A">
        <w:rPr>
          <w:rFonts w:ascii="Arial" w:eastAsia="Calibri" w:hAnsi="Arial" w:cs="Arial"/>
          <w:lang w:val="sr-Cyrl-CS"/>
        </w:rPr>
        <w:t xml:space="preserve">рeaлизaциjа мeрa aктивнe пoлитикe зaпoшљaвaњa, унaпрeђeњe њихoвoг спрoвoђeњa, крeирaњe нoвих, као и праћење исхoдa и утицaja тих мeрa. </w:t>
      </w:r>
      <w:r w:rsidR="00815CE7">
        <w:rPr>
          <w:rFonts w:ascii="Arial" w:eastAsia="Calibri" w:hAnsi="Arial" w:cs="Arial"/>
          <w:lang w:val="sr-Cyrl-RS"/>
        </w:rPr>
        <w:t>Приликом креирања нових мера, потребно је водити рачуна о  усклађености са стањем на тржишту рада, уз коришћење знања и искустава запослених у Националној служби за запиошљавање.</w:t>
      </w:r>
    </w:p>
    <w:p w14:paraId="1BED801B" w14:textId="449651F7" w:rsidR="00FC60C3" w:rsidRDefault="00B6286B" w:rsidP="009F08FA">
      <w:pPr>
        <w:spacing w:after="0" w:line="240" w:lineRule="auto"/>
        <w:jc w:val="both"/>
        <w:rPr>
          <w:rFonts w:ascii="Arial" w:eastAsia="Calibri" w:hAnsi="Arial" w:cs="Arial"/>
          <w:bCs/>
          <w:iCs/>
          <w:lang w:val="sr-Cyrl-RS"/>
        </w:rPr>
      </w:pPr>
      <w:r>
        <w:rPr>
          <w:rFonts w:ascii="Arial" w:hAnsi="Arial" w:cs="Arial"/>
          <w:lang w:val="sr-Cyrl-RS"/>
        </w:rPr>
        <w:t>И у извештају</w:t>
      </w:r>
      <w:r w:rsidR="009F08FA">
        <w:rPr>
          <w:rFonts w:ascii="Arial" w:hAnsi="Arial" w:cs="Arial"/>
          <w:lang w:val="sr-Cyrl-RS"/>
        </w:rPr>
        <w:t xml:space="preserve"> </w:t>
      </w:r>
      <w:r>
        <w:rPr>
          <w:rFonts w:ascii="Arial" w:eastAsia="Calibri" w:hAnsi="Arial" w:cs="Arial"/>
          <w:bCs/>
          <w:iCs/>
          <w:lang w:val="sr-Cyrl-RS"/>
        </w:rPr>
        <w:t xml:space="preserve">Државне ревизорске институције постављају се питања која се односе на начин планирања и опредељивања средстава за </w:t>
      </w:r>
      <w:r>
        <w:rPr>
          <w:rFonts w:ascii="Arial" w:eastAsia="Calibri" w:hAnsi="Arial" w:cs="Arial"/>
          <w:bCs/>
          <w:iCs/>
          <w:lang w:val="sr-Latn-RS"/>
        </w:rPr>
        <w:t>буџетск</w:t>
      </w:r>
      <w:r>
        <w:rPr>
          <w:rFonts w:ascii="Arial" w:eastAsia="Calibri" w:hAnsi="Arial" w:cs="Arial"/>
          <w:bCs/>
          <w:iCs/>
          <w:lang w:val="sr-Cyrl-RS"/>
        </w:rPr>
        <w:t>и</w:t>
      </w:r>
      <w:r>
        <w:rPr>
          <w:rFonts w:ascii="Arial" w:eastAsia="Calibri" w:hAnsi="Arial" w:cs="Arial"/>
          <w:bCs/>
          <w:iCs/>
          <w:lang w:val="sr-Latn-RS"/>
        </w:rPr>
        <w:t xml:space="preserve"> фонд за професионалну </w:t>
      </w:r>
      <w:r>
        <w:rPr>
          <w:rFonts w:ascii="Arial" w:eastAsia="Calibri" w:hAnsi="Arial" w:cs="Arial"/>
          <w:bCs/>
          <w:iCs/>
          <w:lang w:val="sr-Latn-RS"/>
        </w:rPr>
        <w:lastRenderedPageBreak/>
        <w:t>рехабилитацију и запошљавање особа са инвалидитетом</w:t>
      </w:r>
      <w:r>
        <w:rPr>
          <w:rFonts w:ascii="Arial" w:eastAsia="Calibri" w:hAnsi="Arial" w:cs="Arial"/>
          <w:bCs/>
          <w:iCs/>
          <w:lang w:val="sr-Cyrl-RS"/>
        </w:rPr>
        <w:t xml:space="preserve"> како би се у потпуности омогућила реализација потребних мера и у што већој мери омогућило укључивање особа са инвалидитетом на отворено тржиште рада. </w:t>
      </w:r>
    </w:p>
    <w:p w14:paraId="31A043C5" w14:textId="77777777" w:rsidR="00FC60C3" w:rsidRDefault="00FC60C3" w:rsidP="009F08FA">
      <w:pPr>
        <w:spacing w:after="0" w:line="240" w:lineRule="auto"/>
        <w:jc w:val="both"/>
        <w:rPr>
          <w:rFonts w:ascii="Arial" w:eastAsia="Calibri" w:hAnsi="Arial" w:cs="Arial"/>
          <w:bCs/>
          <w:iCs/>
          <w:lang w:val="sr-Cyrl-RS"/>
        </w:rPr>
      </w:pPr>
    </w:p>
    <w:p w14:paraId="22270EB6" w14:textId="1539AD1B" w:rsidR="00100D18" w:rsidRPr="00FC60C3" w:rsidRDefault="00FC60C3" w:rsidP="009F08FA">
      <w:pPr>
        <w:spacing w:after="0" w:line="240" w:lineRule="auto"/>
        <w:jc w:val="both"/>
        <w:rPr>
          <w:rFonts w:ascii="Arial" w:hAnsi="Arial" w:cs="Arial"/>
          <w:lang w:val="sr-Cyrl-RS"/>
        </w:rPr>
      </w:pPr>
      <w:r>
        <w:rPr>
          <w:rFonts w:ascii="Arial" w:eastAsia="Calibri" w:hAnsi="Arial" w:cs="Arial"/>
          <w:bCs/>
          <w:iCs/>
          <w:lang w:val="sr-Cyrl-RS"/>
        </w:rPr>
        <w:t xml:space="preserve">Овај проблем посебно добија на значају ако се имају у виду последњи објављени подаци из </w:t>
      </w:r>
      <w:r w:rsidRPr="00FC60C3">
        <w:rPr>
          <w:rFonts w:ascii="Arial" w:eastAsia="Calibri" w:hAnsi="Arial" w:cs="Arial"/>
          <w:bCs/>
          <w:i/>
          <w:iCs/>
          <w:lang w:val="sr-Cyrl-RS"/>
        </w:rPr>
        <w:t>Анкете о радној снази</w:t>
      </w:r>
      <w:r>
        <w:rPr>
          <w:rStyle w:val="FootnoteReference"/>
          <w:rFonts w:ascii="Arial" w:eastAsia="Calibri" w:hAnsi="Arial" w:cs="Arial"/>
          <w:bCs/>
          <w:i/>
          <w:iCs/>
          <w:lang w:val="sr-Cyrl-RS"/>
        </w:rPr>
        <w:footnoteReference w:id="2"/>
      </w:r>
      <w:r>
        <w:rPr>
          <w:rFonts w:ascii="Arial" w:eastAsia="Calibri" w:hAnsi="Arial" w:cs="Arial"/>
          <w:bCs/>
          <w:iCs/>
          <w:lang w:val="sr-Cyrl-RS"/>
        </w:rPr>
        <w:t>, према којима се стопа незапослености у континуитету смањује и да је у трећем кварталу 2024. године била 8,1%. Према истом извору, стопа незапослености у Београд</w:t>
      </w:r>
      <w:r w:rsidRPr="00FC60C3">
        <w:rPr>
          <w:rFonts w:ascii="Arial" w:eastAsia="Calibri" w:hAnsi="Arial" w:cs="Arial"/>
          <w:bCs/>
          <w:iCs/>
          <w:lang w:val="sr-Cyrl-RS"/>
        </w:rPr>
        <w:t>ском региону износи 5,9%</w:t>
      </w:r>
      <w:r>
        <w:rPr>
          <w:rFonts w:ascii="Arial" w:eastAsia="Calibri" w:hAnsi="Arial" w:cs="Arial"/>
          <w:bCs/>
          <w:iCs/>
          <w:lang w:val="sr-Cyrl-RS"/>
        </w:rPr>
        <w:t>, што је готово алармантан податак за послодавце којима су потребни радници.</w:t>
      </w:r>
    </w:p>
    <w:p w14:paraId="1DFADDCC" w14:textId="77777777" w:rsidR="009F08FA" w:rsidRPr="009F08FA" w:rsidRDefault="009F08FA" w:rsidP="009F08FA">
      <w:pPr>
        <w:spacing w:after="0" w:line="240" w:lineRule="auto"/>
        <w:jc w:val="both"/>
        <w:rPr>
          <w:rFonts w:ascii="Arial" w:hAnsi="Arial" w:cs="Arial"/>
          <w:lang w:val="sr-Cyrl-RS"/>
        </w:rPr>
      </w:pPr>
    </w:p>
    <w:p w14:paraId="6323B402" w14:textId="642E167A" w:rsidR="0070424E" w:rsidRDefault="00C6735F" w:rsidP="0070424E">
      <w:pPr>
        <w:jc w:val="both"/>
        <w:rPr>
          <w:rFonts w:ascii="Arial" w:eastAsia="Times New Roman" w:hAnsi="Arial" w:cs="Arial"/>
          <w:bCs/>
          <w:lang w:val="sr-Cyrl-RS"/>
        </w:rPr>
      </w:pPr>
      <w:r>
        <w:rPr>
          <w:rFonts w:ascii="Arial" w:eastAsia="Times New Roman" w:hAnsi="Arial" w:cs="Arial"/>
          <w:bCs/>
          <w:lang w:val="sr-Cyrl-RS"/>
        </w:rPr>
        <w:t>Одређене промене захтева и</w:t>
      </w:r>
      <w:r w:rsidR="00100D18" w:rsidRPr="00DB146A">
        <w:rPr>
          <w:rFonts w:ascii="Arial" w:eastAsia="Times New Roman" w:hAnsi="Arial" w:cs="Arial"/>
          <w:bCs/>
          <w:lang w:val="sr-Cyrl-CS"/>
        </w:rPr>
        <w:t xml:space="preserve"> процен</w:t>
      </w:r>
      <w:r w:rsidR="0070424E">
        <w:rPr>
          <w:rFonts w:ascii="Arial" w:eastAsia="Times New Roman" w:hAnsi="Arial" w:cs="Arial"/>
          <w:bCs/>
          <w:lang w:val="sr-Cyrl-CS"/>
        </w:rPr>
        <w:t>а</w:t>
      </w:r>
      <w:r w:rsidR="00100D18" w:rsidRPr="00DB146A">
        <w:rPr>
          <w:rFonts w:ascii="Arial" w:eastAsia="Times New Roman" w:hAnsi="Arial" w:cs="Arial"/>
          <w:bCs/>
          <w:lang w:val="sr-Cyrl-CS"/>
        </w:rPr>
        <w:t xml:space="preserve"> радне способности и могућности запослења или одржања запослења, </w:t>
      </w:r>
      <w:r w:rsidR="0070424E">
        <w:rPr>
          <w:rFonts w:ascii="Arial" w:eastAsia="Times New Roman" w:hAnsi="Arial" w:cs="Arial"/>
          <w:bCs/>
          <w:lang w:val="sr-Cyrl-CS"/>
        </w:rPr>
        <w:t xml:space="preserve">јер решења неретко садрже наводе о </w:t>
      </w:r>
      <w:r w:rsidR="00100D18" w:rsidRPr="00DB146A">
        <w:rPr>
          <w:rFonts w:ascii="Arial" w:eastAsia="Times New Roman" w:hAnsi="Arial" w:cs="Arial"/>
          <w:bCs/>
          <w:lang w:val="sr-Cyrl-CS"/>
        </w:rPr>
        <w:t>препрек</w:t>
      </w:r>
      <w:r w:rsidR="0070424E">
        <w:rPr>
          <w:rFonts w:ascii="Arial" w:eastAsia="Times New Roman" w:hAnsi="Arial" w:cs="Arial"/>
          <w:bCs/>
          <w:lang w:val="sr-Cyrl-CS"/>
        </w:rPr>
        <w:t>ама за учешће на тржишту рада</w:t>
      </w:r>
      <w:r w:rsidR="00100D18" w:rsidRPr="00DB146A">
        <w:rPr>
          <w:rFonts w:ascii="Arial" w:eastAsia="Times New Roman" w:hAnsi="Arial" w:cs="Arial"/>
          <w:bCs/>
          <w:lang w:val="sr-Cyrl-CS"/>
        </w:rPr>
        <w:t>, а не способности</w:t>
      </w:r>
      <w:r w:rsidR="0070424E">
        <w:rPr>
          <w:rFonts w:ascii="Arial" w:eastAsia="Times New Roman" w:hAnsi="Arial" w:cs="Arial"/>
          <w:bCs/>
          <w:lang w:val="sr-Cyrl-CS"/>
        </w:rPr>
        <w:t>ма</w:t>
      </w:r>
      <w:r w:rsidR="00100D18" w:rsidRPr="00DB146A">
        <w:rPr>
          <w:rFonts w:ascii="Arial" w:eastAsia="Times New Roman" w:hAnsi="Arial" w:cs="Arial"/>
          <w:bCs/>
          <w:lang w:val="sr-Cyrl-CS"/>
        </w:rPr>
        <w:t xml:space="preserve"> и могућности</w:t>
      </w:r>
      <w:r w:rsidR="0070424E">
        <w:rPr>
          <w:rFonts w:ascii="Arial" w:eastAsia="Times New Roman" w:hAnsi="Arial" w:cs="Arial"/>
          <w:bCs/>
          <w:lang w:val="sr-Cyrl-CS"/>
        </w:rPr>
        <w:t>ма</w:t>
      </w:r>
      <w:r w:rsidR="00100D18" w:rsidRPr="00DB146A">
        <w:rPr>
          <w:rFonts w:ascii="Arial" w:eastAsia="Times New Roman" w:hAnsi="Arial" w:cs="Arial"/>
          <w:bCs/>
          <w:lang w:val="sr-Cyrl-CS"/>
        </w:rPr>
        <w:t xml:space="preserve"> особе са инвалидитетом</w:t>
      </w:r>
      <w:r w:rsidR="0070424E">
        <w:rPr>
          <w:rFonts w:ascii="Arial" w:eastAsia="Times New Roman" w:hAnsi="Arial" w:cs="Arial"/>
          <w:bCs/>
          <w:lang w:val="sr-Cyrl-CS"/>
        </w:rPr>
        <w:t>,</w:t>
      </w:r>
      <w:r w:rsidR="00100D18" w:rsidRPr="00DB146A">
        <w:rPr>
          <w:rFonts w:ascii="Arial" w:eastAsia="Times New Roman" w:hAnsi="Arial" w:cs="Arial"/>
          <w:bCs/>
          <w:lang w:val="sr-Cyrl-CS"/>
        </w:rPr>
        <w:t xml:space="preserve"> могућности</w:t>
      </w:r>
      <w:r w:rsidR="0070424E">
        <w:rPr>
          <w:rFonts w:ascii="Arial" w:eastAsia="Times New Roman" w:hAnsi="Arial" w:cs="Arial"/>
          <w:bCs/>
          <w:lang w:val="sr-Cyrl-CS"/>
        </w:rPr>
        <w:t>ма и потребама</w:t>
      </w:r>
      <w:r w:rsidR="00100D18" w:rsidRPr="00DB146A">
        <w:rPr>
          <w:rFonts w:ascii="Arial" w:eastAsia="Times New Roman" w:hAnsi="Arial" w:cs="Arial"/>
          <w:bCs/>
          <w:lang w:val="sr-Cyrl-CS"/>
        </w:rPr>
        <w:t xml:space="preserve"> послодаваца. </w:t>
      </w:r>
      <w:r w:rsidR="0070424E">
        <w:rPr>
          <w:rFonts w:ascii="Arial" w:eastAsia="Times New Roman" w:hAnsi="Arial" w:cs="Arial"/>
          <w:bCs/>
          <w:lang w:val="sr-Cyrl-CS"/>
        </w:rPr>
        <w:t>Последица овакв</w:t>
      </w:r>
      <w:r>
        <w:rPr>
          <w:rFonts w:ascii="Arial" w:eastAsia="Times New Roman" w:hAnsi="Arial" w:cs="Arial"/>
          <w:bCs/>
          <w:lang w:val="sr-Cyrl-CS"/>
        </w:rPr>
        <w:t>ог приступа</w:t>
      </w:r>
      <w:r w:rsidR="0070424E">
        <w:rPr>
          <w:rFonts w:ascii="Arial" w:eastAsia="Times New Roman" w:hAnsi="Arial" w:cs="Arial"/>
          <w:bCs/>
          <w:lang w:val="sr-Cyrl-CS"/>
        </w:rPr>
        <w:t xml:space="preserve"> и истовремене примене одредаба </w:t>
      </w:r>
      <w:r w:rsidR="0070424E">
        <w:rPr>
          <w:rFonts w:ascii="Arial" w:eastAsia="Times New Roman" w:hAnsi="Arial" w:cs="Arial"/>
          <w:bCs/>
          <w:lang w:val="sr-Cyrl-RS"/>
        </w:rPr>
        <w:t>Закона о раду</w:t>
      </w:r>
      <w:r w:rsidR="0070424E" w:rsidRPr="007640E4">
        <w:rPr>
          <w:rFonts w:ascii="Arial" w:eastAsia="Times New Roman" w:hAnsi="Arial" w:cs="Arial"/>
          <w:bCs/>
          <w:lang w:val="sr-Cyrl-RS"/>
        </w:rPr>
        <w:t xml:space="preserve"> којима је ур</w:t>
      </w:r>
      <w:r w:rsidR="0070424E" w:rsidRPr="00C72429">
        <w:rPr>
          <w:rFonts w:ascii="Arial" w:eastAsia="Times New Roman" w:hAnsi="Arial" w:cs="Arial"/>
          <w:bCs/>
          <w:lang w:val="sr-Cyrl-RS"/>
        </w:rPr>
        <w:t xml:space="preserve">еђена </w:t>
      </w:r>
      <w:r w:rsidR="0070424E">
        <w:rPr>
          <w:rFonts w:ascii="Arial" w:eastAsia="Times New Roman" w:hAnsi="Arial" w:cs="Arial"/>
          <w:bCs/>
          <w:lang w:val="sr-Cyrl-RS"/>
        </w:rPr>
        <w:t>могућност</w:t>
      </w:r>
      <w:r w:rsidR="0070424E" w:rsidRPr="00C72429">
        <w:rPr>
          <w:rFonts w:ascii="Arial" w:eastAsia="Times New Roman" w:hAnsi="Arial" w:cs="Arial"/>
          <w:bCs/>
          <w:lang w:val="sr-Cyrl-RS"/>
        </w:rPr>
        <w:t xml:space="preserve"> послодавца да запосленом - особи са инвалидитетом и запосленом са здравственим сметњама </w:t>
      </w:r>
      <w:r w:rsidR="0070424E">
        <w:rPr>
          <w:rFonts w:ascii="Arial" w:eastAsia="Times New Roman" w:hAnsi="Arial" w:cs="Arial"/>
          <w:bCs/>
          <w:lang w:val="sr-Cyrl-RS"/>
        </w:rPr>
        <w:t xml:space="preserve">откаже уговор о раду уколико </w:t>
      </w:r>
      <w:r w:rsidR="0070424E" w:rsidRPr="00C72429">
        <w:rPr>
          <w:rFonts w:ascii="Arial" w:eastAsia="Times New Roman" w:hAnsi="Arial" w:cs="Arial"/>
          <w:bCs/>
          <w:lang w:val="sr-Cyrl-RS"/>
        </w:rPr>
        <w:t xml:space="preserve">не може </w:t>
      </w:r>
      <w:r w:rsidR="0070424E">
        <w:rPr>
          <w:rFonts w:ascii="Arial" w:eastAsia="Times New Roman" w:hAnsi="Arial" w:cs="Arial"/>
          <w:bCs/>
          <w:lang w:val="sr-Cyrl-RS"/>
        </w:rPr>
        <w:t>да обезбеди одговарајући посао, што свакако није циљ заштите ових радника</w:t>
      </w:r>
      <w:r w:rsidR="0070424E" w:rsidRPr="00C72429">
        <w:rPr>
          <w:rFonts w:ascii="Arial" w:eastAsia="Times New Roman" w:hAnsi="Arial" w:cs="Arial"/>
          <w:bCs/>
          <w:lang w:val="sr-Cyrl-RS"/>
        </w:rPr>
        <w:t>.</w:t>
      </w:r>
      <w:r w:rsidR="0070424E" w:rsidRPr="0070424E">
        <w:rPr>
          <w:rFonts w:ascii="Arial" w:eastAsia="Times New Roman" w:hAnsi="Arial" w:cs="Arial"/>
          <w:bCs/>
          <w:lang w:val="sr-Cyrl-RS"/>
        </w:rPr>
        <w:t xml:space="preserve"> </w:t>
      </w:r>
      <w:r w:rsidR="0070424E">
        <w:rPr>
          <w:rFonts w:ascii="Arial" w:eastAsia="Times New Roman" w:hAnsi="Arial" w:cs="Arial"/>
          <w:bCs/>
          <w:lang w:val="sr-Cyrl-RS"/>
        </w:rPr>
        <w:t xml:space="preserve">Како </w:t>
      </w:r>
      <w:r w:rsidR="0070424E" w:rsidRPr="0070424E">
        <w:rPr>
          <w:rFonts w:ascii="Arial" w:eastAsia="Times New Roman" w:hAnsi="Arial" w:cs="Arial"/>
          <w:bCs/>
          <w:lang w:val="sr-Cyrl-RS"/>
        </w:rPr>
        <w:t>у пракси нису ретке ситуације да је особа након наступања инвалидности премештена на ниже радно место или отпуштена</w:t>
      </w:r>
      <w:r w:rsidR="0070424E">
        <w:rPr>
          <w:rFonts w:ascii="Arial" w:eastAsia="Times New Roman" w:hAnsi="Arial" w:cs="Arial"/>
          <w:bCs/>
          <w:lang w:val="sr-Cyrl-RS"/>
        </w:rPr>
        <w:t xml:space="preserve"> и како </w:t>
      </w:r>
      <w:r w:rsidR="0070424E" w:rsidRPr="0070424E">
        <w:rPr>
          <w:rFonts w:ascii="Arial" w:eastAsia="Times New Roman" w:hAnsi="Arial" w:cs="Arial"/>
          <w:bCs/>
          <w:lang w:val="sr-Cyrl-RS"/>
        </w:rPr>
        <w:t xml:space="preserve">би на овај проблем скренуо пажњу јавности али и </w:t>
      </w:r>
      <w:r>
        <w:rPr>
          <w:rFonts w:ascii="Arial" w:eastAsia="Times New Roman" w:hAnsi="Arial" w:cs="Arial"/>
          <w:bCs/>
          <w:lang w:val="sr-Cyrl-RS"/>
        </w:rPr>
        <w:t>због утемељивања судске праксе,</w:t>
      </w:r>
      <w:r w:rsidR="0070424E" w:rsidRPr="0070424E">
        <w:rPr>
          <w:rFonts w:ascii="Arial" w:eastAsia="Times New Roman" w:hAnsi="Arial" w:cs="Arial"/>
          <w:bCs/>
          <w:lang w:val="sr-Cyrl-RS"/>
        </w:rPr>
        <w:t xml:space="preserve"> Повереник је водио стратешку парницу против</w:t>
      </w:r>
      <w:r w:rsidR="0070424E" w:rsidRPr="0070424E">
        <w:rPr>
          <w:rFonts w:ascii="Arial" w:eastAsia="Times New Roman" w:hAnsi="Arial" w:cs="Arial"/>
          <w:bCs/>
          <w:lang w:val="sr-Cyrl-CS"/>
        </w:rPr>
        <w:t xml:space="preserve"> послодавца који</w:t>
      </w:r>
      <w:r w:rsidR="0070424E" w:rsidRPr="0070424E">
        <w:rPr>
          <w:rFonts w:ascii="Arial" w:eastAsia="Times New Roman" w:hAnsi="Arial" w:cs="Arial"/>
          <w:b/>
          <w:bCs/>
          <w:lang w:val="sr-Cyrl-CS"/>
        </w:rPr>
        <w:t xml:space="preserve"> </w:t>
      </w:r>
      <w:r w:rsidR="0070424E" w:rsidRPr="0070424E">
        <w:rPr>
          <w:rFonts w:ascii="Arial" w:eastAsia="Times New Roman" w:hAnsi="Arial" w:cs="Arial"/>
          <w:bCs/>
          <w:i/>
          <w:lang w:val="sr-Cyrl-CS"/>
        </w:rPr>
        <w:t>„нема простор да на самом почетку има запослене који имају здравствени проблем“</w:t>
      </w:r>
      <w:r w:rsidR="0070424E" w:rsidRPr="0070424E">
        <w:rPr>
          <w:rFonts w:ascii="Arial" w:eastAsia="Times New Roman" w:hAnsi="Arial" w:cs="Arial"/>
          <w:bCs/>
          <w:lang w:val="sr-Cyrl-RS"/>
        </w:rPr>
        <w:t>.</w:t>
      </w:r>
    </w:p>
    <w:p w14:paraId="73E4051A" w14:textId="46710CA3" w:rsidR="00BC7F32" w:rsidRPr="00585D7F" w:rsidRDefault="00BC7F32" w:rsidP="00BC7F32">
      <w:pPr>
        <w:jc w:val="both"/>
        <w:rPr>
          <w:lang w:val="sr-Cyrl-RS"/>
        </w:rPr>
      </w:pPr>
      <w:r w:rsidRPr="00BC737A">
        <w:rPr>
          <w:rFonts w:ascii="Arial" w:eastAsia="Calibri" w:hAnsi="Arial" w:cs="Arial"/>
          <w:lang w:val="sr-Cyrl-RS"/>
        </w:rPr>
        <w:t>За потребе израде овог извештаја и сагледавањ</w:t>
      </w:r>
      <w:r w:rsidR="009C10B3">
        <w:rPr>
          <w:rFonts w:ascii="Arial" w:eastAsia="Calibri" w:hAnsi="Arial" w:cs="Arial"/>
          <w:lang w:val="sr-Cyrl-RS"/>
        </w:rPr>
        <w:t>а</w:t>
      </w:r>
      <w:r w:rsidRPr="00BC737A">
        <w:rPr>
          <w:rFonts w:ascii="Arial" w:eastAsia="Calibri" w:hAnsi="Arial" w:cs="Arial"/>
          <w:lang w:val="sr-Cyrl-RS"/>
        </w:rPr>
        <w:t xml:space="preserve"> стања на тржишту рада,</w:t>
      </w:r>
      <w:r w:rsidR="009C10B3">
        <w:rPr>
          <w:rFonts w:ascii="Arial" w:eastAsia="Calibri" w:hAnsi="Arial" w:cs="Arial"/>
          <w:lang w:val="sr-Cyrl-RS"/>
        </w:rPr>
        <w:t xml:space="preserve"> руководећи се принципом „Ништа о нама без нас“, </w:t>
      </w:r>
      <w:r w:rsidRPr="00BC737A">
        <w:rPr>
          <w:rFonts w:ascii="Arial" w:eastAsia="Calibri" w:hAnsi="Arial" w:cs="Arial"/>
          <w:lang w:val="sr-Cyrl-RS"/>
        </w:rPr>
        <w:t xml:space="preserve"> </w:t>
      </w:r>
      <w:r w:rsidR="009C10B3">
        <w:rPr>
          <w:rFonts w:ascii="Arial" w:eastAsia="Calibri" w:hAnsi="Arial" w:cs="Arial"/>
          <w:lang w:val="sr-Cyrl-RS"/>
        </w:rPr>
        <w:t>Повереник је спровео</w:t>
      </w:r>
      <w:r w:rsidRPr="00BC737A">
        <w:rPr>
          <w:rFonts w:ascii="Arial" w:eastAsia="Calibri" w:hAnsi="Arial" w:cs="Arial"/>
        </w:rPr>
        <w:t xml:space="preserve"> истраживање </w:t>
      </w:r>
      <w:r w:rsidRPr="00BC737A">
        <w:rPr>
          <w:rFonts w:ascii="Arial" w:eastAsia="Calibri" w:hAnsi="Arial" w:cs="Arial"/>
          <w:i/>
          <w:lang w:val="sr-Cyrl-RS"/>
        </w:rPr>
        <w:t>П</w:t>
      </w:r>
      <w:r w:rsidRPr="00BC737A">
        <w:rPr>
          <w:rFonts w:ascii="Arial" w:eastAsia="Calibri" w:hAnsi="Arial" w:cs="Arial"/>
          <w:i/>
        </w:rPr>
        <w:t xml:space="preserve">оложај </w:t>
      </w:r>
      <w:r w:rsidRPr="00BC737A">
        <w:rPr>
          <w:rFonts w:ascii="Arial" w:eastAsia="Calibri" w:hAnsi="Arial" w:cs="Arial"/>
          <w:i/>
          <w:lang w:val="sr-Cyrl-RS"/>
        </w:rPr>
        <w:t xml:space="preserve">особа са инвалидитетом </w:t>
      </w:r>
      <w:r w:rsidRPr="00BC737A">
        <w:rPr>
          <w:rFonts w:ascii="Arial" w:eastAsia="Calibri" w:hAnsi="Arial" w:cs="Arial"/>
          <w:i/>
        </w:rPr>
        <w:t>на тржишту рада</w:t>
      </w:r>
      <w:r w:rsidR="009C10B3">
        <w:rPr>
          <w:rFonts w:ascii="Arial" w:eastAsia="Calibri" w:hAnsi="Arial" w:cs="Arial"/>
          <w:lang w:val="sr-Cyrl-RS"/>
        </w:rPr>
        <w:t>. У овом истраживању</w:t>
      </w:r>
      <w:r w:rsidRPr="00BC737A">
        <w:rPr>
          <w:rFonts w:ascii="Arial" w:eastAsia="Calibri" w:hAnsi="Arial" w:cs="Arial"/>
          <w:lang w:val="sr-Cyrl-RS"/>
        </w:rPr>
        <w:t xml:space="preserve"> су учествовали представници организација особа са инвалидитетом, предузећа за професионалну реханбилитацију и запошљавање особа са инвалидитетом и запослени у овим предузећима, а одржане су и фокус групе са послодавцима из „отворене привреде“, као и са представницима органа вештачења РФ ПИО.</w:t>
      </w:r>
      <w:r w:rsidR="00BC737A">
        <w:rPr>
          <w:rFonts w:ascii="Arial" w:eastAsia="Calibri" w:hAnsi="Arial" w:cs="Arial"/>
          <w:lang w:val="sr-Cyrl-RS"/>
        </w:rPr>
        <w:t xml:space="preserve"> Резултати овог истраживања </w:t>
      </w:r>
      <w:r w:rsidR="00BC737A">
        <w:rPr>
          <w:rFonts w:ascii="Arial" w:hAnsi="Arial" w:cs="Arial"/>
          <w:lang w:val="sr-Cyrl-RS"/>
        </w:rPr>
        <w:t>указују на значајне изазове у области образовања, односно припреме за укључивање на тржиште рада</w:t>
      </w:r>
      <w:r w:rsidR="00BC737A">
        <w:rPr>
          <w:rFonts w:ascii="Arial" w:hAnsi="Arial" w:cs="Arial"/>
          <w:lang w:val="sr-Latn-RS"/>
        </w:rPr>
        <w:t xml:space="preserve"> </w:t>
      </w:r>
      <w:r w:rsidR="00BC737A">
        <w:rPr>
          <w:rFonts w:ascii="Arial" w:hAnsi="Arial" w:cs="Arial"/>
          <w:lang w:val="sr-Cyrl-RS"/>
        </w:rPr>
        <w:t>и примене асистивних технологија</w:t>
      </w:r>
      <w:r w:rsidR="00C6735F">
        <w:rPr>
          <w:rFonts w:ascii="Arial" w:hAnsi="Arial" w:cs="Arial"/>
          <w:lang w:val="sr-Cyrl-RS"/>
        </w:rPr>
        <w:t>,</w:t>
      </w:r>
      <w:r w:rsidR="00BC737A">
        <w:rPr>
          <w:rFonts w:ascii="Arial" w:hAnsi="Arial" w:cs="Arial"/>
          <w:lang w:val="sr-Cyrl-RS"/>
        </w:rPr>
        <w:t xml:space="preserve"> као и потребу за већом подршком државе и послодаваца приликом запошљавања и одржања запослења особа са инвалидитетом. </w:t>
      </w:r>
      <w:r w:rsidR="00BC737A">
        <w:rPr>
          <w:rFonts w:ascii="Arial" w:hAnsi="Arial" w:cs="Arial"/>
          <w:bCs/>
          <w:lang w:val="sr-Cyrl-RS"/>
        </w:rPr>
        <w:t>Као најзначајније баријере</w:t>
      </w:r>
      <w:r w:rsidR="00BC737A">
        <w:rPr>
          <w:rFonts w:ascii="Arial" w:hAnsi="Arial" w:cs="Arial"/>
          <w:lang w:val="sr-Cyrl-RS"/>
        </w:rPr>
        <w:t> за укључивање особа са инвалидитетом на тржиште рада у овом истраживању у највећој мери су наведене предрасуде послодаваца о капацитетима особа са инвалидитетом (92%), недовољна приступачност радних места (46%) и недостатак одговарајућих квалификација особа са инвалидитетом (46%).</w:t>
      </w:r>
      <w:r>
        <w:rPr>
          <w:rFonts w:ascii="Arial" w:eastAsia="Calibri" w:hAnsi="Arial" w:cs="Arial"/>
          <w:lang w:val="sr-Cyrl-RS"/>
        </w:rPr>
        <w:t xml:space="preserve"> </w:t>
      </w:r>
    </w:p>
    <w:p w14:paraId="6A4E45B2" w14:textId="6A65DA1E" w:rsidR="00BC737A" w:rsidRDefault="00C6735F" w:rsidP="00BC737A">
      <w:pPr>
        <w:spacing w:after="200"/>
        <w:jc w:val="both"/>
        <w:rPr>
          <w:rFonts w:ascii="Times New Roman" w:hAnsi="Times New Roman" w:cs="Times New Roman"/>
          <w:sz w:val="24"/>
          <w:szCs w:val="24"/>
        </w:rPr>
      </w:pPr>
      <w:r>
        <w:rPr>
          <w:rFonts w:ascii="Arial" w:eastAsia="Calibri" w:hAnsi="Arial" w:cs="Times New Roman"/>
          <w:lang w:val="sr-Cyrl-RS"/>
        </w:rPr>
        <w:t>И</w:t>
      </w:r>
      <w:r w:rsidR="00BC737A">
        <w:rPr>
          <w:rFonts w:ascii="Arial" w:eastAsia="Calibri" w:hAnsi="Arial" w:cs="Times New Roman"/>
          <w:lang w:val="sr-Cyrl-RS"/>
        </w:rPr>
        <w:t xml:space="preserve"> п</w:t>
      </w:r>
      <w:r w:rsidR="00BC737A">
        <w:rPr>
          <w:rFonts w:ascii="Arial" w:eastAsia="Times New Roman" w:hAnsi="Arial" w:cs="Arial"/>
          <w:bCs/>
          <w:lang w:val="sr-Cyrl-RS"/>
        </w:rPr>
        <w:t xml:space="preserve">ракса Повереника </w:t>
      </w:r>
      <w:r>
        <w:rPr>
          <w:rFonts w:ascii="Arial" w:eastAsia="Times New Roman" w:hAnsi="Arial" w:cs="Arial"/>
          <w:bCs/>
          <w:lang w:val="sr-Cyrl-RS"/>
        </w:rPr>
        <w:t>потврђује</w:t>
      </w:r>
      <w:r w:rsidR="00BC737A">
        <w:rPr>
          <w:rFonts w:ascii="Arial" w:eastAsia="Times New Roman" w:hAnsi="Arial" w:cs="Arial"/>
          <w:bCs/>
          <w:lang w:val="sr-Cyrl-RS"/>
        </w:rPr>
        <w:t xml:space="preserve"> да су присутни стереотипи и предрасуде о капацитетима и продуктивности особа са инвалидитетом, што им у знатној мери отежава запошљавање, због чега је потребно </w:t>
      </w:r>
      <w:r w:rsidR="00BC737A" w:rsidRPr="003E4460">
        <w:rPr>
          <w:rFonts w:ascii="Arial" w:eastAsia="Times New Roman" w:hAnsi="Arial" w:cs="Arial"/>
          <w:bCs/>
          <w:lang w:val="sr-Cyrl-RS"/>
        </w:rPr>
        <w:t xml:space="preserve">предузимати бројне активности на </w:t>
      </w:r>
      <w:r w:rsidR="00BC737A">
        <w:rPr>
          <w:rFonts w:ascii="Arial" w:eastAsia="Times New Roman" w:hAnsi="Arial" w:cs="Arial"/>
          <w:bCs/>
          <w:lang w:val="sr-Cyrl-RS"/>
        </w:rPr>
        <w:t>овом плану,</w:t>
      </w:r>
      <w:r w:rsidR="00BC737A" w:rsidRPr="003E4460">
        <w:rPr>
          <w:rFonts w:ascii="Arial" w:eastAsia="Times New Roman" w:hAnsi="Arial" w:cs="Arial"/>
          <w:bCs/>
          <w:lang w:val="sr-Cyrl-RS"/>
        </w:rPr>
        <w:t xml:space="preserve"> </w:t>
      </w:r>
      <w:r w:rsidR="00A30A48">
        <w:rPr>
          <w:rFonts w:ascii="Arial" w:eastAsia="Times New Roman" w:hAnsi="Arial" w:cs="Arial"/>
          <w:bCs/>
          <w:lang w:val="sr-Cyrl-RS"/>
        </w:rPr>
        <w:t>уз</w:t>
      </w:r>
      <w:r w:rsidR="00BC737A" w:rsidRPr="003E4460">
        <w:rPr>
          <w:rFonts w:ascii="Arial" w:eastAsia="Times New Roman" w:hAnsi="Arial" w:cs="Arial"/>
          <w:bCs/>
          <w:lang w:val="sr-Cyrl-RS"/>
        </w:rPr>
        <w:t xml:space="preserve"> оснаживањ</w:t>
      </w:r>
      <w:r w:rsidR="00A30A48">
        <w:rPr>
          <w:rFonts w:ascii="Arial" w:eastAsia="Times New Roman" w:hAnsi="Arial" w:cs="Arial"/>
          <w:bCs/>
          <w:lang w:val="sr-Cyrl-RS"/>
        </w:rPr>
        <w:t>е</w:t>
      </w:r>
      <w:r w:rsidR="00BC737A" w:rsidRPr="003E4460">
        <w:rPr>
          <w:rFonts w:ascii="Arial" w:eastAsia="Times New Roman" w:hAnsi="Arial" w:cs="Arial"/>
          <w:bCs/>
          <w:lang w:val="sr-Cyrl-RS"/>
        </w:rPr>
        <w:t xml:space="preserve"> особа са инвалидитетом, али и послодаваца да на тржиште рада укључе што већи број ових лица. Повереник активно дуги низ година организуј</w:t>
      </w:r>
      <w:r w:rsidR="00BC737A">
        <w:rPr>
          <w:rFonts w:ascii="Arial" w:eastAsia="Times New Roman" w:hAnsi="Arial" w:cs="Arial"/>
          <w:bCs/>
          <w:lang w:val="sr-Cyrl-RS"/>
        </w:rPr>
        <w:t>е</w:t>
      </w:r>
      <w:r w:rsidR="00BC737A" w:rsidRPr="003E4460">
        <w:rPr>
          <w:rFonts w:ascii="Arial" w:eastAsia="Times New Roman" w:hAnsi="Arial" w:cs="Arial"/>
          <w:bCs/>
          <w:lang w:val="sr-Cyrl-RS"/>
        </w:rPr>
        <w:t xml:space="preserve"> семинар</w:t>
      </w:r>
      <w:r w:rsidR="00BC737A">
        <w:rPr>
          <w:rFonts w:ascii="Arial" w:eastAsia="Times New Roman" w:hAnsi="Arial" w:cs="Arial"/>
          <w:bCs/>
          <w:lang w:val="sr-Cyrl-RS"/>
        </w:rPr>
        <w:t>е</w:t>
      </w:r>
      <w:r w:rsidR="00BC737A" w:rsidRPr="003E4460">
        <w:rPr>
          <w:rFonts w:ascii="Arial" w:eastAsia="Times New Roman" w:hAnsi="Arial" w:cs="Arial"/>
          <w:bCs/>
          <w:lang w:val="sr-Cyrl-RS"/>
        </w:rPr>
        <w:t xml:space="preserve"> и тренин</w:t>
      </w:r>
      <w:r w:rsidR="00BC737A">
        <w:rPr>
          <w:rFonts w:ascii="Arial" w:eastAsia="Times New Roman" w:hAnsi="Arial" w:cs="Arial"/>
          <w:bCs/>
          <w:lang w:val="sr-Cyrl-RS"/>
        </w:rPr>
        <w:t>ге са послодавцима</w:t>
      </w:r>
      <w:r w:rsidR="00A30A48">
        <w:rPr>
          <w:rFonts w:ascii="Arial" w:eastAsia="Times New Roman" w:hAnsi="Arial" w:cs="Arial"/>
          <w:bCs/>
          <w:lang w:val="sr-Cyrl-RS"/>
        </w:rPr>
        <w:t>, ук</w:t>
      </w:r>
      <w:r w:rsidR="00BC737A">
        <w:rPr>
          <w:rFonts w:ascii="Arial" w:eastAsia="Times New Roman" w:hAnsi="Arial" w:cs="Arial"/>
          <w:bCs/>
          <w:lang w:val="sr-Cyrl-RS"/>
        </w:rPr>
        <w:t>азује на потребу прихватања различитости и толеранције</w:t>
      </w:r>
      <w:r w:rsidR="00A30A48">
        <w:rPr>
          <w:rFonts w:ascii="Arial" w:eastAsia="Times New Roman" w:hAnsi="Arial" w:cs="Arial"/>
          <w:bCs/>
          <w:lang w:val="sr-Cyrl-RS"/>
        </w:rPr>
        <w:t xml:space="preserve"> на радном месту</w:t>
      </w:r>
      <w:r w:rsidR="00BC737A">
        <w:rPr>
          <w:rFonts w:ascii="Arial" w:eastAsia="Times New Roman" w:hAnsi="Arial" w:cs="Arial"/>
          <w:bCs/>
          <w:lang w:val="sr-Cyrl-RS"/>
        </w:rPr>
        <w:t xml:space="preserve">, појашњава појам и облике дискриминације, као и механизме заштите, али пружа и конкрене </w:t>
      </w:r>
      <w:r w:rsidR="00A30A48">
        <w:rPr>
          <w:rFonts w:ascii="Arial" w:eastAsia="Times New Roman" w:hAnsi="Arial" w:cs="Arial"/>
          <w:bCs/>
          <w:lang w:val="sr-Cyrl-RS"/>
        </w:rPr>
        <w:t xml:space="preserve">позитивне </w:t>
      </w:r>
      <w:r w:rsidR="00BC737A">
        <w:rPr>
          <w:rFonts w:ascii="Arial" w:eastAsia="Times New Roman" w:hAnsi="Arial" w:cs="Arial"/>
          <w:bCs/>
          <w:lang w:val="sr-Cyrl-RS"/>
        </w:rPr>
        <w:t xml:space="preserve">примере из праксе. </w:t>
      </w:r>
      <w:r w:rsidR="00BC737A">
        <w:rPr>
          <w:rFonts w:ascii="Arial" w:eastAsia="Calibri" w:hAnsi="Arial" w:cs="Arial"/>
          <w:lang w:val="sr-Cyrl-CS" w:eastAsia="en-GB"/>
        </w:rPr>
        <w:t>Још 2017. године</w:t>
      </w:r>
      <w:r w:rsidR="00BC737A">
        <w:rPr>
          <w:rFonts w:ascii="Arial" w:eastAsia="Calibri" w:hAnsi="Arial" w:cs="Arial"/>
          <w:bCs/>
          <w:lang w:val="sr-Cyrl-CS"/>
        </w:rPr>
        <w:t xml:space="preserve"> </w:t>
      </w:r>
      <w:r w:rsidR="00BC737A">
        <w:rPr>
          <w:rFonts w:ascii="Arial" w:eastAsia="Calibri" w:hAnsi="Arial" w:cs="Arial"/>
          <w:lang w:val="sr-Cyrl-CS" w:eastAsia="en-GB"/>
        </w:rPr>
        <w:t>креира</w:t>
      </w:r>
      <w:r w:rsidR="00A30A48">
        <w:rPr>
          <w:rFonts w:ascii="Arial" w:eastAsia="Calibri" w:hAnsi="Arial" w:cs="Arial"/>
          <w:lang w:val="sr-Cyrl-CS" w:eastAsia="en-GB"/>
        </w:rPr>
        <w:t>ли смо</w:t>
      </w:r>
      <w:r w:rsidR="00BC737A">
        <w:rPr>
          <w:rFonts w:ascii="Arial" w:eastAsia="Calibri" w:hAnsi="Arial" w:cs="Arial"/>
          <w:lang w:val="sr-Cyrl-CS" w:eastAsia="en-GB"/>
        </w:rPr>
        <w:t xml:space="preserve"> </w:t>
      </w:r>
      <w:r w:rsidR="00BC737A">
        <w:rPr>
          <w:rFonts w:ascii="Arial" w:eastAsia="Calibri" w:hAnsi="Arial" w:cs="Arial"/>
          <w:lang w:val="sr-Cyrl-CS"/>
        </w:rPr>
        <w:t xml:space="preserve">приручник </w:t>
      </w:r>
      <w:r w:rsidR="00BC737A">
        <w:rPr>
          <w:rFonts w:ascii="Arial" w:eastAsia="Calibri" w:hAnsi="Arial" w:cs="Arial"/>
          <w:i/>
          <w:lang w:val="sr-Cyrl-CS"/>
        </w:rPr>
        <w:t>Кодекс равноправности - Смернице за израду кодекса антидискриминационе политике послодаваца у Србији</w:t>
      </w:r>
      <w:r w:rsidR="00BC737A">
        <w:rPr>
          <w:rFonts w:ascii="Arial" w:eastAsia="Calibri" w:hAnsi="Arial" w:cs="Arial"/>
          <w:lang w:val="sr-Cyrl-CS"/>
        </w:rPr>
        <w:t xml:space="preserve"> као својеврсни алат и помоћ </w:t>
      </w:r>
      <w:r w:rsidR="00BC737A">
        <w:rPr>
          <w:rFonts w:ascii="Arial" w:eastAsia="Calibri" w:hAnsi="Arial" w:cs="Arial"/>
          <w:lang w:val="sr-Cyrl-CS"/>
        </w:rPr>
        <w:lastRenderedPageBreak/>
        <w:t xml:space="preserve">послодавцима у циљу </w:t>
      </w:r>
      <w:r>
        <w:rPr>
          <w:rFonts w:ascii="Arial" w:eastAsia="Calibri" w:hAnsi="Arial" w:cs="Arial"/>
          <w:lang w:val="sr-Cyrl-CS"/>
        </w:rPr>
        <w:t>вођења инклузивне и антидискриминационе политике запошљавања и вођења каријере у компанијама</w:t>
      </w:r>
      <w:r w:rsidR="00BC737A">
        <w:rPr>
          <w:rFonts w:ascii="Arial" w:eastAsia="Calibri" w:hAnsi="Arial" w:cs="Arial"/>
          <w:bCs/>
          <w:lang w:val="sr-Cyrl-CS"/>
        </w:rPr>
        <w:t xml:space="preserve">. Овај приручник је 2024. измењен и допуњен, </w:t>
      </w:r>
      <w:r>
        <w:rPr>
          <w:rFonts w:ascii="Arial" w:eastAsia="Calibri" w:hAnsi="Arial" w:cs="Arial"/>
          <w:bCs/>
          <w:lang w:val="sr-Cyrl-CS"/>
        </w:rPr>
        <w:t>пре свега због д</w:t>
      </w:r>
      <w:r w:rsidR="00BC737A">
        <w:rPr>
          <w:rFonts w:ascii="Arial" w:eastAsia="Calibri" w:hAnsi="Arial" w:cs="Arial"/>
          <w:bCs/>
          <w:lang w:val="sr-Cyrl-CS"/>
        </w:rPr>
        <w:t>инамичн</w:t>
      </w:r>
      <w:r>
        <w:rPr>
          <w:rFonts w:ascii="Arial" w:eastAsia="Calibri" w:hAnsi="Arial" w:cs="Arial"/>
          <w:bCs/>
          <w:lang w:val="sr-Cyrl-CS"/>
        </w:rPr>
        <w:t>их</w:t>
      </w:r>
      <w:r w:rsidR="00BC737A">
        <w:rPr>
          <w:rFonts w:ascii="Arial" w:eastAsia="Calibri" w:hAnsi="Arial" w:cs="Arial"/>
          <w:bCs/>
          <w:lang w:val="sr-Cyrl-CS"/>
        </w:rPr>
        <w:t xml:space="preserve"> промен</w:t>
      </w:r>
      <w:r>
        <w:rPr>
          <w:rFonts w:ascii="Arial" w:eastAsia="Calibri" w:hAnsi="Arial" w:cs="Arial"/>
          <w:bCs/>
          <w:lang w:val="sr-Cyrl-CS"/>
        </w:rPr>
        <w:t>а</w:t>
      </w:r>
      <w:r w:rsidR="00BC737A">
        <w:rPr>
          <w:rFonts w:ascii="Arial" w:eastAsia="Calibri" w:hAnsi="Arial" w:cs="Arial"/>
          <w:bCs/>
          <w:lang w:val="sr-Cyrl-CS"/>
        </w:rPr>
        <w:t xml:space="preserve"> на тржишту рада као и у нормативној сфери, а обновљена је и мрежа </w:t>
      </w:r>
      <w:r w:rsidR="00BC737A" w:rsidRPr="00BC737A">
        <w:rPr>
          <w:rFonts w:ascii="Arial" w:eastAsia="Calibri" w:hAnsi="Arial" w:cs="Arial"/>
          <w:bCs/>
          <w:i/>
          <w:lang w:val="sr-Cyrl-CS"/>
        </w:rPr>
        <w:t>Партнерство за равноправност</w:t>
      </w:r>
      <w:r w:rsidR="00BC737A">
        <w:rPr>
          <w:rFonts w:ascii="Arial" w:eastAsia="Calibri" w:hAnsi="Arial" w:cs="Arial"/>
          <w:bCs/>
          <w:lang w:val="sr-Cyrl-CS"/>
        </w:rPr>
        <w:t xml:space="preserve"> преко које укључени послодавци </w:t>
      </w:r>
      <w:r>
        <w:rPr>
          <w:rFonts w:ascii="Arial" w:eastAsia="Calibri" w:hAnsi="Arial" w:cs="Arial"/>
          <w:bCs/>
          <w:lang w:val="sr-Cyrl-CS"/>
        </w:rPr>
        <w:t xml:space="preserve">потписивањем повеље </w:t>
      </w:r>
      <w:r w:rsidR="00BC737A">
        <w:rPr>
          <w:rFonts w:ascii="Arial" w:eastAsia="Calibri" w:hAnsi="Arial" w:cs="Arial"/>
          <w:bCs/>
          <w:lang w:val="sr-Cyrl-CS"/>
        </w:rPr>
        <w:t>размењују искуства, сагледавају могућности и тиме утичу на већу продуктивност радника и већу ефикасност пословања.</w:t>
      </w:r>
      <w:r w:rsidR="00BC737A">
        <w:rPr>
          <w:rFonts w:ascii="Times New Roman" w:hAnsi="Times New Roman" w:cs="Times New Roman"/>
          <w:sz w:val="24"/>
          <w:szCs w:val="24"/>
        </w:rPr>
        <w:t xml:space="preserve"> </w:t>
      </w:r>
    </w:p>
    <w:p w14:paraId="3CFF7CBD" w14:textId="22EDBF04" w:rsidR="00100D18" w:rsidRDefault="00100D18" w:rsidP="00100D18">
      <w:pPr>
        <w:jc w:val="both"/>
        <w:rPr>
          <w:rFonts w:ascii="Arial" w:eastAsia="Calibri" w:hAnsi="Arial" w:cs="Times New Roman"/>
          <w:lang w:val="sr-Cyrl-RS"/>
        </w:rPr>
      </w:pPr>
      <w:r w:rsidRPr="00844C01">
        <w:rPr>
          <w:rFonts w:ascii="Arial" w:eastAsia="Times New Roman" w:hAnsi="Arial" w:cs="Arial"/>
          <w:bCs/>
          <w:lang w:val="sr-Cyrl-RS"/>
        </w:rPr>
        <w:t>Посеб</w:t>
      </w:r>
      <w:r w:rsidR="00A30A48">
        <w:rPr>
          <w:rFonts w:ascii="Arial" w:eastAsia="Times New Roman" w:hAnsi="Arial" w:cs="Arial"/>
          <w:bCs/>
          <w:lang w:val="sr-Cyrl-RS"/>
        </w:rPr>
        <w:t>а</w:t>
      </w:r>
      <w:r w:rsidRPr="00844C01">
        <w:rPr>
          <w:rFonts w:ascii="Arial" w:eastAsia="Times New Roman" w:hAnsi="Arial" w:cs="Arial"/>
          <w:bCs/>
          <w:lang w:val="sr-Cyrl-RS"/>
        </w:rPr>
        <w:t>н</w:t>
      </w:r>
      <w:r w:rsidR="00A30A48">
        <w:rPr>
          <w:rFonts w:ascii="Arial" w:eastAsia="Times New Roman" w:hAnsi="Arial" w:cs="Arial"/>
          <w:bCs/>
          <w:lang w:val="sr-Cyrl-RS"/>
        </w:rPr>
        <w:t xml:space="preserve"> проблем</w:t>
      </w:r>
      <w:r>
        <w:rPr>
          <w:rFonts w:ascii="Arial" w:eastAsia="Calibri" w:hAnsi="Arial" w:cs="Times New Roman"/>
          <w:lang w:val="sr-Cyrl-RS"/>
        </w:rPr>
        <w:t xml:space="preserve"> и недоумице </w:t>
      </w:r>
      <w:r w:rsidR="00A30A48">
        <w:rPr>
          <w:rFonts w:ascii="Arial" w:eastAsia="Calibri" w:hAnsi="Arial" w:cs="Times New Roman"/>
          <w:lang w:val="sr-Cyrl-RS"/>
        </w:rPr>
        <w:t>на који указуј</w:t>
      </w:r>
      <w:r w:rsidR="00C6735F">
        <w:rPr>
          <w:rFonts w:ascii="Arial" w:eastAsia="Calibri" w:hAnsi="Arial" w:cs="Times New Roman"/>
          <w:lang w:val="sr-Cyrl-RS"/>
        </w:rPr>
        <w:t>е пословна заједница</w:t>
      </w:r>
      <w:r w:rsidR="00A30A48">
        <w:rPr>
          <w:rFonts w:ascii="Arial" w:eastAsia="Calibri" w:hAnsi="Arial" w:cs="Times New Roman"/>
          <w:lang w:val="sr-Cyrl-RS"/>
        </w:rPr>
        <w:t xml:space="preserve"> односи се на</w:t>
      </w:r>
      <w:r>
        <w:rPr>
          <w:rFonts w:ascii="Arial" w:eastAsia="Calibri" w:hAnsi="Arial" w:cs="Times New Roman"/>
          <w:lang w:val="sr-Cyrl-RS"/>
        </w:rPr>
        <w:t xml:space="preserve"> разумно прилагођавањ</w:t>
      </w:r>
      <w:r w:rsidR="00A30A48">
        <w:rPr>
          <w:rFonts w:ascii="Arial" w:eastAsia="Calibri" w:hAnsi="Arial" w:cs="Times New Roman"/>
          <w:lang w:val="sr-Cyrl-RS"/>
        </w:rPr>
        <w:t>е</w:t>
      </w:r>
      <w:r>
        <w:rPr>
          <w:rFonts w:ascii="Arial" w:eastAsia="Calibri" w:hAnsi="Arial" w:cs="Times New Roman"/>
          <w:lang w:val="sr-Cyrl-RS"/>
        </w:rPr>
        <w:t xml:space="preserve"> радног места и/или послова, </w:t>
      </w:r>
      <w:r w:rsidR="00F001CA">
        <w:rPr>
          <w:rFonts w:ascii="Arial" w:eastAsia="Calibri" w:hAnsi="Arial" w:cs="Times New Roman"/>
          <w:lang w:val="sr-Cyrl-RS"/>
        </w:rPr>
        <w:t>а на овај проблем</w:t>
      </w:r>
      <w:r>
        <w:rPr>
          <w:rFonts w:ascii="Arial" w:eastAsia="Calibri" w:hAnsi="Arial" w:cs="Times New Roman"/>
          <w:lang w:val="sr-Cyrl-RS"/>
        </w:rPr>
        <w:t xml:space="preserve"> је указао и Комитет за права особа са инвалидитетом </w:t>
      </w:r>
      <w:r w:rsidR="00F001CA">
        <w:rPr>
          <w:rFonts w:ascii="Arial" w:eastAsia="Calibri" w:hAnsi="Arial" w:cs="Times New Roman"/>
          <w:lang w:val="sr-Cyrl-RS"/>
        </w:rPr>
        <w:t>у својим Закључним запажањима на</w:t>
      </w:r>
      <w:r>
        <w:rPr>
          <w:rFonts w:ascii="Arial" w:eastAsia="Calibri" w:hAnsi="Arial" w:cs="Times New Roman"/>
          <w:lang w:val="sr-Cyrl-RS"/>
        </w:rPr>
        <w:t xml:space="preserve"> Извештај о примени Конвенције о правима особа са инвалидитетом Републи</w:t>
      </w:r>
      <w:r w:rsidR="00F001CA">
        <w:rPr>
          <w:rFonts w:ascii="Arial" w:eastAsia="Calibri" w:hAnsi="Arial" w:cs="Times New Roman"/>
          <w:lang w:val="sr-Cyrl-RS"/>
        </w:rPr>
        <w:t>ке</w:t>
      </w:r>
      <w:r>
        <w:rPr>
          <w:rFonts w:ascii="Arial" w:eastAsia="Calibri" w:hAnsi="Arial" w:cs="Times New Roman"/>
          <w:lang w:val="sr-Cyrl-RS"/>
        </w:rPr>
        <w:t xml:space="preserve"> Србиј</w:t>
      </w:r>
      <w:r w:rsidR="00F001CA">
        <w:rPr>
          <w:rFonts w:ascii="Arial" w:eastAsia="Calibri" w:hAnsi="Arial" w:cs="Times New Roman"/>
          <w:lang w:val="sr-Cyrl-RS"/>
        </w:rPr>
        <w:t>е</w:t>
      </w:r>
      <w:r>
        <w:rPr>
          <w:rFonts w:ascii="Arial" w:eastAsia="Calibri" w:hAnsi="Arial" w:cs="Times New Roman"/>
          <w:lang w:val="sr-Cyrl-RS"/>
        </w:rPr>
        <w:t xml:space="preserve">. </w:t>
      </w:r>
      <w:r w:rsidR="00C6735F">
        <w:rPr>
          <w:rFonts w:ascii="Arial" w:eastAsia="Calibri" w:hAnsi="Arial" w:cs="Times New Roman"/>
          <w:lang w:val="sr-Cyrl-RS"/>
        </w:rPr>
        <w:t>Разумевајући проблем</w:t>
      </w:r>
      <w:r>
        <w:rPr>
          <w:rFonts w:ascii="Arial" w:eastAsia="Calibri" w:hAnsi="Arial" w:cs="Times New Roman"/>
          <w:lang w:val="sr-Cyrl-RS"/>
        </w:rPr>
        <w:t>, након свеобухватне анализе доступних материјала, Повереник је</w:t>
      </w:r>
      <w:r w:rsidR="00F001CA">
        <w:rPr>
          <w:rFonts w:ascii="Arial" w:eastAsia="Calibri" w:hAnsi="Arial" w:cs="Times New Roman"/>
          <w:lang w:val="sr-Cyrl-RS"/>
        </w:rPr>
        <w:t xml:space="preserve"> </w:t>
      </w:r>
      <w:r>
        <w:rPr>
          <w:rFonts w:ascii="Arial" w:eastAsia="Calibri" w:hAnsi="Arial" w:cs="Times New Roman"/>
          <w:lang w:val="sr-Cyrl-RS"/>
        </w:rPr>
        <w:t xml:space="preserve">сачинио прегледно </w:t>
      </w:r>
      <w:r w:rsidRPr="00F001CA">
        <w:rPr>
          <w:rFonts w:ascii="Arial" w:eastAsia="Calibri" w:hAnsi="Arial" w:cs="Times New Roman"/>
          <w:i/>
          <w:lang w:val="sr-Cyrl-RS"/>
        </w:rPr>
        <w:t>Упутство за предузимање активности у вези разумног прилагођавања радног места/пос</w:t>
      </w:r>
      <w:r w:rsidR="00F001CA" w:rsidRPr="00F001CA">
        <w:rPr>
          <w:rFonts w:ascii="Arial" w:eastAsia="Calibri" w:hAnsi="Arial" w:cs="Times New Roman"/>
          <w:i/>
          <w:lang w:val="sr-Cyrl-RS"/>
        </w:rPr>
        <w:t>л</w:t>
      </w:r>
      <w:r w:rsidRPr="00F001CA">
        <w:rPr>
          <w:rFonts w:ascii="Arial" w:eastAsia="Calibri" w:hAnsi="Arial" w:cs="Times New Roman"/>
          <w:i/>
          <w:lang w:val="sr-Cyrl-RS"/>
        </w:rPr>
        <w:t>ова</w:t>
      </w:r>
      <w:r>
        <w:rPr>
          <w:rFonts w:ascii="Arial" w:eastAsia="Calibri" w:hAnsi="Arial" w:cs="Times New Roman"/>
          <w:lang w:val="sr-Cyrl-RS"/>
        </w:rPr>
        <w:t>, кој</w:t>
      </w:r>
      <w:r w:rsidR="00F001CA">
        <w:rPr>
          <w:rFonts w:ascii="Arial" w:eastAsia="Calibri" w:hAnsi="Arial" w:cs="Times New Roman"/>
          <w:lang w:val="sr-Cyrl-RS"/>
        </w:rPr>
        <w:t>е</w:t>
      </w:r>
      <w:r>
        <w:rPr>
          <w:rFonts w:ascii="Arial" w:eastAsia="Calibri" w:hAnsi="Arial" w:cs="Times New Roman"/>
          <w:lang w:val="sr-Cyrl-RS"/>
        </w:rPr>
        <w:t xml:space="preserve"> садржи бројне примере</w:t>
      </w:r>
      <w:r w:rsidR="00F001CA">
        <w:rPr>
          <w:rFonts w:ascii="Arial" w:eastAsia="Calibri" w:hAnsi="Arial" w:cs="Times New Roman"/>
          <w:lang w:val="sr-Cyrl-RS"/>
        </w:rPr>
        <w:t xml:space="preserve"> који послодавцима могу ефикасно послужити у пракси. Ово упутство је, заједно са кратким прегледом Кодекса равноправности и примерима друштвено одговорног пословања нарочито када су у питању особе са инвалидитетом, дато у прилогу </w:t>
      </w:r>
      <w:r>
        <w:rPr>
          <w:rFonts w:ascii="Arial" w:eastAsia="Calibri" w:hAnsi="Arial" w:cs="Times New Roman"/>
          <w:lang w:val="sr-Cyrl-RS"/>
        </w:rPr>
        <w:t>овог извештаја</w:t>
      </w:r>
      <w:r w:rsidR="00F001CA">
        <w:rPr>
          <w:rFonts w:ascii="Arial" w:eastAsia="Calibri" w:hAnsi="Arial" w:cs="Times New Roman"/>
          <w:lang w:val="sr-Cyrl-RS"/>
        </w:rPr>
        <w:t xml:space="preserve">, у делу </w:t>
      </w:r>
      <w:r w:rsidR="00F001CA" w:rsidRPr="00F001CA">
        <w:rPr>
          <w:rFonts w:ascii="Arial" w:eastAsia="Calibri" w:hAnsi="Arial" w:cs="Times New Roman"/>
          <w:i/>
          <w:lang w:val="sr-Cyrl-RS"/>
        </w:rPr>
        <w:t>Подршка инклузивној пословној политици на радном месту</w:t>
      </w:r>
      <w:r>
        <w:rPr>
          <w:rFonts w:ascii="Arial" w:eastAsia="Calibri" w:hAnsi="Arial" w:cs="Times New Roman"/>
          <w:lang w:val="sr-Cyrl-RS"/>
        </w:rPr>
        <w:t>.</w:t>
      </w:r>
    </w:p>
    <w:p w14:paraId="283947FD" w14:textId="43D7058B" w:rsidR="000034B0" w:rsidRDefault="00F001CA" w:rsidP="000034B0">
      <w:pPr>
        <w:jc w:val="both"/>
        <w:rPr>
          <w:rFonts w:ascii="Arial" w:hAnsi="Arial" w:cs="Arial"/>
          <w:lang w:val="sr-Cyrl-RS"/>
        </w:rPr>
      </w:pPr>
      <w:r>
        <w:rPr>
          <w:rFonts w:ascii="Arial" w:eastAsia="Times New Roman" w:hAnsi="Arial" w:cs="Arial"/>
          <w:bCs/>
          <w:lang w:val="sr-Cyrl-RS"/>
        </w:rPr>
        <w:t>Од непосредног утицаја на укључивање на тржиште рада је</w:t>
      </w:r>
      <w:r w:rsidR="007640E4">
        <w:rPr>
          <w:rFonts w:ascii="Arial" w:eastAsia="Times New Roman" w:hAnsi="Arial" w:cs="Arial"/>
          <w:bCs/>
          <w:lang w:val="sr-Cyrl-RS"/>
        </w:rPr>
        <w:t xml:space="preserve"> адекватно образовањ</w:t>
      </w:r>
      <w:r>
        <w:rPr>
          <w:rFonts w:ascii="Arial" w:eastAsia="Times New Roman" w:hAnsi="Arial" w:cs="Arial"/>
          <w:bCs/>
          <w:lang w:val="sr-Cyrl-RS"/>
        </w:rPr>
        <w:t>е,</w:t>
      </w:r>
      <w:r w:rsidR="007640E4">
        <w:rPr>
          <w:rFonts w:ascii="Arial" w:eastAsia="Times New Roman" w:hAnsi="Arial" w:cs="Arial"/>
          <w:bCs/>
          <w:lang w:val="sr-Cyrl-RS"/>
        </w:rPr>
        <w:t xml:space="preserve"> односно </w:t>
      </w:r>
      <w:r>
        <w:rPr>
          <w:rFonts w:ascii="Arial" w:eastAsia="Times New Roman" w:hAnsi="Arial" w:cs="Arial"/>
          <w:bCs/>
          <w:lang w:val="sr-Cyrl-RS"/>
        </w:rPr>
        <w:t>квалификације</w:t>
      </w:r>
      <w:r w:rsidR="007640E4">
        <w:rPr>
          <w:rFonts w:ascii="Arial" w:eastAsia="Times New Roman" w:hAnsi="Arial" w:cs="Arial"/>
          <w:bCs/>
          <w:lang w:val="sr-Cyrl-RS"/>
        </w:rPr>
        <w:t xml:space="preserve"> </w:t>
      </w:r>
      <w:r>
        <w:rPr>
          <w:rFonts w:ascii="Arial" w:eastAsia="Times New Roman" w:hAnsi="Arial" w:cs="Arial"/>
          <w:bCs/>
          <w:lang w:val="sr-Cyrl-RS"/>
        </w:rPr>
        <w:t>особа са инвалидитетом</w:t>
      </w:r>
      <w:r w:rsidR="007640E4">
        <w:rPr>
          <w:rFonts w:ascii="Arial" w:eastAsia="Times New Roman" w:hAnsi="Arial" w:cs="Arial"/>
          <w:bCs/>
          <w:lang w:val="sr-Cyrl-RS"/>
        </w:rPr>
        <w:t xml:space="preserve">. </w:t>
      </w:r>
      <w:r w:rsidR="00A439AE">
        <w:rPr>
          <w:rFonts w:ascii="Arial" w:hAnsi="Arial" w:cs="Arial"/>
          <w:lang w:val="sr-Cyrl-RS"/>
        </w:rPr>
        <w:t>Уколико се, кроз образовање и стручно усавршавање, особе са инвалидитетом адекватно</w:t>
      </w:r>
      <w:r w:rsidR="00C6735F">
        <w:rPr>
          <w:rFonts w:ascii="Arial" w:hAnsi="Arial" w:cs="Arial"/>
          <w:lang w:val="sr-Cyrl-RS"/>
        </w:rPr>
        <w:t xml:space="preserve"> не</w:t>
      </w:r>
      <w:r w:rsidR="00A439AE">
        <w:rPr>
          <w:rFonts w:ascii="Arial" w:hAnsi="Arial" w:cs="Arial"/>
          <w:lang w:val="sr-Cyrl-RS"/>
        </w:rPr>
        <w:t xml:space="preserve"> припреме за тржиште рада, не само да се неће допринети њиховом економском оснаживању, већ ће бити унапред опредељени на рад на пословима који су по правилу слабије плаћени и са неповољнијим условима рада, или ће остати ван тржишта рада, што ће их оставити или водити у </w:t>
      </w:r>
      <w:r w:rsidR="00C6735F">
        <w:rPr>
          <w:rFonts w:ascii="Arial" w:hAnsi="Arial" w:cs="Arial"/>
          <w:lang w:val="sr-Cyrl-RS"/>
        </w:rPr>
        <w:t xml:space="preserve">друштвену изолацију и </w:t>
      </w:r>
      <w:r w:rsidR="00A439AE">
        <w:rPr>
          <w:rFonts w:ascii="Arial" w:hAnsi="Arial" w:cs="Arial"/>
          <w:lang w:val="sr-Cyrl-RS"/>
        </w:rPr>
        <w:t xml:space="preserve">сиромаштво. </w:t>
      </w:r>
      <w:r w:rsidR="000034B0" w:rsidRPr="000034B0">
        <w:rPr>
          <w:rFonts w:ascii="Arial" w:hAnsi="Arial" w:cs="Arial"/>
          <w:lang w:val="sr-Cyrl-RS"/>
        </w:rPr>
        <w:t xml:space="preserve">Резултати истраживања </w:t>
      </w:r>
      <w:r w:rsidR="000034B0">
        <w:rPr>
          <w:rFonts w:ascii="Arial" w:hAnsi="Arial" w:cs="Arial"/>
          <w:lang w:val="sr-Cyrl-RS"/>
        </w:rPr>
        <w:t xml:space="preserve">које је Повереник реализовао поводом израде овог извештаја </w:t>
      </w:r>
      <w:r w:rsidR="000034B0" w:rsidRPr="000034B0">
        <w:rPr>
          <w:rFonts w:ascii="Arial" w:hAnsi="Arial" w:cs="Arial"/>
          <w:lang w:val="sr-Cyrl-RS"/>
        </w:rPr>
        <w:t>показују да</w:t>
      </w:r>
      <w:r w:rsidR="00B952FF">
        <w:rPr>
          <w:rFonts w:ascii="Arial" w:hAnsi="Arial" w:cs="Arial"/>
          <w:lang w:val="sr-Cyrl-RS"/>
        </w:rPr>
        <w:t xml:space="preserve"> међу</w:t>
      </w:r>
      <w:r w:rsidR="000034B0" w:rsidRPr="000034B0">
        <w:rPr>
          <w:rFonts w:ascii="Arial" w:hAnsi="Arial" w:cs="Arial"/>
          <w:lang w:val="sr-Cyrl-RS"/>
        </w:rPr>
        <w:t xml:space="preserve"> учесницима истраживања већина сматра да и редовне и специјалне школе недовољно припремају особе са инвалидитетом за рад. </w:t>
      </w:r>
      <w:r w:rsidR="000034B0">
        <w:rPr>
          <w:rFonts w:ascii="Arial" w:hAnsi="Arial" w:cs="Arial"/>
          <w:lang w:val="sr-Cyrl-RS"/>
        </w:rPr>
        <w:t>Већина а</w:t>
      </w:r>
      <w:r w:rsidR="00B952FF">
        <w:rPr>
          <w:rFonts w:ascii="Arial" w:hAnsi="Arial" w:cs="Arial"/>
          <w:lang w:val="sr-Cyrl-RS"/>
        </w:rPr>
        <w:t>н</w:t>
      </w:r>
      <w:r w:rsidR="000034B0">
        <w:rPr>
          <w:rFonts w:ascii="Arial" w:hAnsi="Arial" w:cs="Arial"/>
          <w:lang w:val="sr-Cyrl-RS"/>
        </w:rPr>
        <w:t>кетираних сматра да специјалне школе имају бољу припрему за запошљавање од редовних школа (23% у односу на 8%)</w:t>
      </w:r>
      <w:r w:rsidR="00C96902">
        <w:rPr>
          <w:rFonts w:ascii="Arial" w:hAnsi="Arial" w:cs="Arial"/>
          <w:lang w:val="sr-Cyrl-RS"/>
        </w:rPr>
        <w:t>, што су резултати који заврђују већу пажњу и додатно истраживање</w:t>
      </w:r>
      <w:r w:rsidR="000034B0">
        <w:rPr>
          <w:rFonts w:ascii="Arial" w:hAnsi="Arial" w:cs="Arial"/>
          <w:lang w:val="sr-Cyrl-RS"/>
        </w:rPr>
        <w:t>.</w:t>
      </w:r>
      <w:r w:rsidR="00B952FF" w:rsidRPr="00B952FF">
        <w:rPr>
          <w:rFonts w:ascii="Arial" w:hAnsi="Arial" w:cs="Arial"/>
          <w:iCs/>
        </w:rPr>
        <w:t xml:space="preserve"> </w:t>
      </w:r>
    </w:p>
    <w:p w14:paraId="34E8E100" w14:textId="358DE251" w:rsidR="00B71A13" w:rsidRDefault="00A439AE" w:rsidP="00A439AE">
      <w:pPr>
        <w:jc w:val="both"/>
        <w:rPr>
          <w:rFonts w:ascii="Arial" w:hAnsi="Arial" w:cs="Arial"/>
          <w:lang w:val="sr-Cyrl-RS"/>
        </w:rPr>
      </w:pPr>
      <w:r>
        <w:rPr>
          <w:rFonts w:ascii="Arial" w:hAnsi="Arial" w:cs="Arial"/>
          <w:lang w:val="sr-Cyrl-RS"/>
        </w:rPr>
        <w:t xml:space="preserve">Развој инклузивног образовања које подржава развој сваког детета и омогућава му да оствари пуни потенцијал, утиче и на спречавање дискриминације, нетрпељивости и нетолеранције. Када одрастају и образују се у инклузивним срединама, у групи вршњака, у атмосфери која негује различитости, деца којој је потребна додатна подршка постају прилагодљивија, постижу боље резултате, док се истовремено смањује њихова стигматизација. </w:t>
      </w:r>
    </w:p>
    <w:p w14:paraId="30155F36" w14:textId="75D3B067" w:rsidR="000034B0" w:rsidRDefault="007640E4" w:rsidP="00CC1E89">
      <w:pPr>
        <w:jc w:val="both"/>
        <w:rPr>
          <w:rFonts w:ascii="Arial" w:hAnsi="Arial" w:cs="Arial"/>
          <w:lang w:val="sr-Cyrl-RS"/>
        </w:rPr>
      </w:pPr>
      <w:r>
        <w:rPr>
          <w:rFonts w:ascii="Arial" w:hAnsi="Arial" w:cs="Arial"/>
          <w:lang w:val="sr-Cyrl-RS"/>
        </w:rPr>
        <w:t>Иако је инклузивно образовање у наш систем уведено пре 15 година, и даље у пракси постоје бројни проблеми</w:t>
      </w:r>
      <w:r w:rsidR="00C83582">
        <w:rPr>
          <w:rFonts w:ascii="Arial" w:hAnsi="Arial" w:cs="Arial"/>
          <w:lang w:val="sr-Cyrl-RS"/>
        </w:rPr>
        <w:t xml:space="preserve">, од сагледавања стања и капацитета деце, до њиховог адекватног укључивања у образовни процес. </w:t>
      </w:r>
      <w:r w:rsidR="00B71A13">
        <w:rPr>
          <w:rFonts w:ascii="Arial" w:hAnsi="Arial" w:cs="Arial"/>
          <w:lang w:val="sr-Cyrl-RS"/>
        </w:rPr>
        <w:t>Бројни су</w:t>
      </w:r>
      <w:r w:rsidR="00C83582" w:rsidRPr="00C83582">
        <w:rPr>
          <w:rFonts w:ascii="Arial" w:hAnsi="Arial" w:cs="Arial"/>
          <w:lang w:val="sr-Cyrl-RS"/>
        </w:rPr>
        <w:t xml:space="preserve"> пример</w:t>
      </w:r>
      <w:r w:rsidR="00B71A13">
        <w:rPr>
          <w:rFonts w:ascii="Arial" w:hAnsi="Arial" w:cs="Arial"/>
          <w:lang w:val="sr-Cyrl-RS"/>
        </w:rPr>
        <w:t>и</w:t>
      </w:r>
      <w:r w:rsidR="00C83582" w:rsidRPr="00C83582">
        <w:rPr>
          <w:rFonts w:ascii="Arial" w:hAnsi="Arial" w:cs="Arial"/>
          <w:lang w:val="sr-Cyrl-RS"/>
        </w:rPr>
        <w:t xml:space="preserve"> различитих проблема у вези са сачињавањем и радом по ИОП, </w:t>
      </w:r>
      <w:r w:rsidR="000034B0">
        <w:rPr>
          <w:rFonts w:ascii="Arial" w:hAnsi="Arial" w:cs="Arial"/>
          <w:lang w:val="sr-Cyrl-RS"/>
        </w:rPr>
        <w:t xml:space="preserve">у одељењима </w:t>
      </w:r>
      <w:r w:rsidR="00B71A13">
        <w:rPr>
          <w:rFonts w:ascii="Arial" w:hAnsi="Arial" w:cs="Arial"/>
          <w:lang w:val="sr-Cyrl-RS"/>
        </w:rPr>
        <w:t xml:space="preserve">се </w:t>
      </w:r>
      <w:r w:rsidR="000034B0">
        <w:rPr>
          <w:rFonts w:ascii="Arial" w:hAnsi="Arial" w:cs="Arial"/>
          <w:lang w:val="sr-Cyrl-RS"/>
        </w:rPr>
        <w:t xml:space="preserve">налази више од прописаног броја деце која се школују по ИОП, </w:t>
      </w:r>
      <w:r w:rsidR="00C83582">
        <w:rPr>
          <w:rFonts w:ascii="Arial" w:hAnsi="Arial" w:cs="Arial"/>
          <w:lang w:val="sr-Cyrl-RS"/>
        </w:rPr>
        <w:t xml:space="preserve">садржаји пријемних испита нису прилагођени </w:t>
      </w:r>
      <w:r w:rsidR="00B71A13">
        <w:rPr>
          <w:rFonts w:ascii="Arial" w:hAnsi="Arial" w:cs="Arial"/>
          <w:lang w:val="sr-Cyrl-RS"/>
        </w:rPr>
        <w:t>деци са инвалидитетом, школски објекти су неприступачни</w:t>
      </w:r>
      <w:r w:rsidR="00C96902">
        <w:rPr>
          <w:rFonts w:ascii="Arial" w:hAnsi="Arial" w:cs="Arial"/>
          <w:lang w:val="sr-Cyrl-RS"/>
        </w:rPr>
        <w:t xml:space="preserve"> у већем броју случајева</w:t>
      </w:r>
      <w:r w:rsidR="00B71A13">
        <w:rPr>
          <w:rFonts w:ascii="Arial" w:hAnsi="Arial" w:cs="Arial"/>
          <w:lang w:val="sr-Cyrl-RS"/>
        </w:rPr>
        <w:t xml:space="preserve">, питање је и одговарајућих уџбеника, обезбеђивања потребних услуга пре свега личног пратиоца, недостатка јавног превоза, неадекватне исхране и др. </w:t>
      </w:r>
      <w:r w:rsidR="00C96902">
        <w:rPr>
          <w:rFonts w:ascii="Arial" w:hAnsi="Arial" w:cs="Arial"/>
          <w:lang w:val="sr-Cyrl-RS"/>
        </w:rPr>
        <w:t>Сви проблеми у пракси</w:t>
      </w:r>
      <w:r w:rsidR="00052267">
        <w:rPr>
          <w:rFonts w:ascii="Arial" w:hAnsi="Arial" w:cs="Arial"/>
          <w:lang w:val="sr-Cyrl-RS"/>
        </w:rPr>
        <w:t xml:space="preserve"> неоспорно наводе на </w:t>
      </w:r>
      <w:r w:rsidR="00052267" w:rsidRPr="00C83582">
        <w:rPr>
          <w:rFonts w:ascii="Arial" w:hAnsi="Arial" w:cs="Arial"/>
          <w:lang w:val="sr-Cyrl-RS"/>
        </w:rPr>
        <w:t>потреб</w:t>
      </w:r>
      <w:r w:rsidR="00052267">
        <w:rPr>
          <w:rFonts w:ascii="Arial" w:hAnsi="Arial" w:cs="Arial"/>
          <w:lang w:val="sr-Cyrl-RS"/>
        </w:rPr>
        <w:t>у</w:t>
      </w:r>
      <w:r w:rsidR="00052267" w:rsidRPr="00C83582">
        <w:rPr>
          <w:rFonts w:ascii="Arial" w:hAnsi="Arial" w:cs="Arial"/>
          <w:lang w:val="sr-Cyrl-RS"/>
        </w:rPr>
        <w:t xml:space="preserve"> континуи</w:t>
      </w:r>
      <w:r w:rsidR="00052267">
        <w:rPr>
          <w:rFonts w:ascii="Arial" w:hAnsi="Arial" w:cs="Arial"/>
          <w:lang w:val="sr-Cyrl-RS"/>
        </w:rPr>
        <w:t>раног</w:t>
      </w:r>
      <w:r w:rsidR="00052267" w:rsidRPr="00C83582">
        <w:rPr>
          <w:rFonts w:ascii="Arial" w:hAnsi="Arial" w:cs="Arial"/>
          <w:lang w:val="sr-Cyrl-RS"/>
        </w:rPr>
        <w:t xml:space="preserve"> рад</w:t>
      </w:r>
      <w:r w:rsidR="00052267">
        <w:rPr>
          <w:rFonts w:ascii="Arial" w:hAnsi="Arial" w:cs="Arial"/>
          <w:lang w:val="sr-Cyrl-RS"/>
        </w:rPr>
        <w:t>а</w:t>
      </w:r>
      <w:r w:rsidR="00052267" w:rsidRPr="00C83582">
        <w:rPr>
          <w:rFonts w:ascii="Arial" w:hAnsi="Arial" w:cs="Arial"/>
          <w:lang w:val="sr-Cyrl-RS"/>
        </w:rPr>
        <w:t xml:space="preserve"> на доследној имплементацији инклузивног образовања</w:t>
      </w:r>
      <w:r w:rsidR="00B71A13">
        <w:rPr>
          <w:rFonts w:ascii="Arial" w:hAnsi="Arial" w:cs="Arial"/>
          <w:lang w:val="sr-Cyrl-RS"/>
        </w:rPr>
        <w:t>, потребу за</w:t>
      </w:r>
      <w:r w:rsidR="00052267" w:rsidRPr="00C83582">
        <w:rPr>
          <w:rFonts w:ascii="Arial" w:hAnsi="Arial" w:cs="Arial"/>
          <w:lang w:val="sr-Cyrl-RS"/>
        </w:rPr>
        <w:t xml:space="preserve"> реализ</w:t>
      </w:r>
      <w:r w:rsidR="00B71A13">
        <w:rPr>
          <w:rFonts w:ascii="Arial" w:hAnsi="Arial" w:cs="Arial"/>
          <w:lang w:val="sr-Cyrl-RS"/>
        </w:rPr>
        <w:t>ацијом</w:t>
      </w:r>
      <w:r w:rsidR="00052267" w:rsidRPr="00C83582">
        <w:rPr>
          <w:rFonts w:ascii="Arial" w:hAnsi="Arial" w:cs="Arial"/>
          <w:lang w:val="sr-Cyrl-RS"/>
        </w:rPr>
        <w:t xml:space="preserve"> одговарајућ</w:t>
      </w:r>
      <w:r w:rsidR="00B71A13">
        <w:rPr>
          <w:rFonts w:ascii="Arial" w:hAnsi="Arial" w:cs="Arial"/>
          <w:lang w:val="sr-Cyrl-RS"/>
        </w:rPr>
        <w:t>их</w:t>
      </w:r>
      <w:r w:rsidR="00052267" w:rsidRPr="00C83582">
        <w:rPr>
          <w:rFonts w:ascii="Arial" w:hAnsi="Arial" w:cs="Arial"/>
          <w:lang w:val="sr-Cyrl-RS"/>
        </w:rPr>
        <w:t xml:space="preserve"> обук</w:t>
      </w:r>
      <w:r w:rsidR="00B71A13">
        <w:rPr>
          <w:rFonts w:ascii="Arial" w:hAnsi="Arial" w:cs="Arial"/>
          <w:lang w:val="sr-Cyrl-RS"/>
        </w:rPr>
        <w:t>а како</w:t>
      </w:r>
      <w:r w:rsidR="00052267" w:rsidRPr="00C83582">
        <w:rPr>
          <w:rFonts w:ascii="Arial" w:hAnsi="Arial" w:cs="Arial"/>
          <w:lang w:val="sr-Cyrl-RS"/>
        </w:rPr>
        <w:t xml:space="preserve"> са наставним особљем</w:t>
      </w:r>
      <w:r w:rsidR="00B71A13">
        <w:rPr>
          <w:rFonts w:ascii="Arial" w:hAnsi="Arial" w:cs="Arial"/>
          <w:lang w:val="sr-Cyrl-RS"/>
        </w:rPr>
        <w:t xml:space="preserve"> тако и са</w:t>
      </w:r>
      <w:r w:rsidR="00052267" w:rsidRPr="00C83582">
        <w:rPr>
          <w:rFonts w:ascii="Arial" w:hAnsi="Arial" w:cs="Arial"/>
          <w:lang w:val="sr-Cyrl-RS"/>
        </w:rPr>
        <w:t xml:space="preserve"> другим актерима у заједници</w:t>
      </w:r>
      <w:r w:rsidR="00B71A13">
        <w:rPr>
          <w:rFonts w:ascii="Arial" w:hAnsi="Arial" w:cs="Arial"/>
          <w:lang w:val="sr-Cyrl-RS"/>
        </w:rPr>
        <w:t xml:space="preserve"> </w:t>
      </w:r>
      <w:r w:rsidR="00052267" w:rsidRPr="00C83582">
        <w:rPr>
          <w:rFonts w:ascii="Arial" w:hAnsi="Arial" w:cs="Arial"/>
          <w:lang w:val="sr-Cyrl-RS"/>
        </w:rPr>
        <w:t>и са родитељ</w:t>
      </w:r>
      <w:r w:rsidR="00B71A13">
        <w:rPr>
          <w:rFonts w:ascii="Arial" w:hAnsi="Arial" w:cs="Arial"/>
          <w:lang w:val="sr-Cyrl-RS"/>
        </w:rPr>
        <w:t>има, бољег коришћења и</w:t>
      </w:r>
      <w:r w:rsidR="00B71A13">
        <w:rPr>
          <w:rFonts w:ascii="Arial" w:eastAsia="Times New Roman" w:hAnsi="Arial" w:cs="Arial"/>
          <w:bCs/>
          <w:lang w:val="sr-Cyrl-CS"/>
        </w:rPr>
        <w:t>скуства и капацитета</w:t>
      </w:r>
      <w:r w:rsidR="00052267">
        <w:rPr>
          <w:rFonts w:ascii="Arial" w:eastAsia="Times New Roman" w:hAnsi="Arial" w:cs="Arial"/>
          <w:bCs/>
          <w:lang w:val="sr-Cyrl-CS"/>
        </w:rPr>
        <w:t xml:space="preserve"> школ</w:t>
      </w:r>
      <w:r w:rsidR="00B71A13">
        <w:rPr>
          <w:rFonts w:ascii="Arial" w:eastAsia="Times New Roman" w:hAnsi="Arial" w:cs="Arial"/>
          <w:bCs/>
          <w:lang w:val="sr-Cyrl-CS"/>
        </w:rPr>
        <w:t>а</w:t>
      </w:r>
      <w:r w:rsidR="00052267">
        <w:rPr>
          <w:rFonts w:ascii="Arial" w:eastAsia="Times New Roman" w:hAnsi="Arial" w:cs="Arial"/>
          <w:bCs/>
          <w:lang w:val="sr-Cyrl-CS"/>
        </w:rPr>
        <w:t xml:space="preserve"> за образовање деце са сме</w:t>
      </w:r>
      <w:r w:rsidR="00B71A13">
        <w:rPr>
          <w:rFonts w:ascii="Arial" w:eastAsia="Times New Roman" w:hAnsi="Arial" w:cs="Arial"/>
          <w:bCs/>
          <w:lang w:val="sr-Cyrl-CS"/>
        </w:rPr>
        <w:t xml:space="preserve">тњама у развоју и инвалидитетом, и свакако за </w:t>
      </w:r>
      <w:r w:rsidR="00052267">
        <w:rPr>
          <w:rFonts w:ascii="Arial" w:hAnsi="Arial" w:cs="Arial"/>
          <w:lang w:val="sr-Cyrl-RS"/>
        </w:rPr>
        <w:t>обезбеђивањ</w:t>
      </w:r>
      <w:r w:rsidR="00B71A13">
        <w:rPr>
          <w:rFonts w:ascii="Arial" w:hAnsi="Arial" w:cs="Arial"/>
          <w:lang w:val="sr-Cyrl-RS"/>
        </w:rPr>
        <w:t>ем</w:t>
      </w:r>
      <w:r w:rsidR="00052267">
        <w:rPr>
          <w:rFonts w:ascii="Arial" w:hAnsi="Arial" w:cs="Arial"/>
          <w:lang w:val="sr-Cyrl-RS"/>
        </w:rPr>
        <w:t xml:space="preserve"> </w:t>
      </w:r>
      <w:r w:rsidR="00A439AE">
        <w:rPr>
          <w:rFonts w:ascii="Arial" w:hAnsi="Arial" w:cs="Arial"/>
          <w:lang w:val="sr-Cyrl-RS"/>
        </w:rPr>
        <w:t>доступност</w:t>
      </w:r>
      <w:r w:rsidR="00052267">
        <w:rPr>
          <w:rFonts w:ascii="Arial" w:hAnsi="Arial" w:cs="Arial"/>
          <w:lang w:val="sr-Cyrl-RS"/>
        </w:rPr>
        <w:t>и</w:t>
      </w:r>
      <w:r w:rsidR="00A439AE">
        <w:rPr>
          <w:rFonts w:ascii="Arial" w:hAnsi="Arial" w:cs="Arial"/>
          <w:lang w:val="sr-Cyrl-RS"/>
        </w:rPr>
        <w:t xml:space="preserve"> адекватних услуга подршке и </w:t>
      </w:r>
      <w:r w:rsidR="00A439AE">
        <w:rPr>
          <w:rFonts w:ascii="Arial" w:hAnsi="Arial" w:cs="Arial"/>
          <w:lang w:val="sr-Cyrl-RS"/>
        </w:rPr>
        <w:lastRenderedPageBreak/>
        <w:t>континуитет</w:t>
      </w:r>
      <w:r w:rsidR="00052267">
        <w:rPr>
          <w:rFonts w:ascii="Arial" w:hAnsi="Arial" w:cs="Arial"/>
          <w:lang w:val="sr-Cyrl-RS"/>
        </w:rPr>
        <w:t>а</w:t>
      </w:r>
      <w:r w:rsidR="00A439AE">
        <w:rPr>
          <w:rFonts w:ascii="Arial" w:hAnsi="Arial" w:cs="Arial"/>
          <w:lang w:val="sr-Cyrl-RS"/>
        </w:rPr>
        <w:t xml:space="preserve"> у њиховом пружању.</w:t>
      </w:r>
      <w:r w:rsidR="00052267">
        <w:rPr>
          <w:rFonts w:ascii="Arial" w:hAnsi="Arial" w:cs="Arial"/>
          <w:lang w:val="sr-Cyrl-RS"/>
        </w:rPr>
        <w:t xml:space="preserve"> </w:t>
      </w:r>
      <w:r w:rsidR="00CC1E89">
        <w:rPr>
          <w:rFonts w:ascii="Arial" w:hAnsi="Arial" w:cs="Arial"/>
          <w:lang w:val="sr-Cyrl-RS"/>
        </w:rPr>
        <w:t xml:space="preserve">Повереник је претходних година </w:t>
      </w:r>
      <w:r w:rsidR="00C96902">
        <w:rPr>
          <w:rFonts w:ascii="Arial" w:hAnsi="Arial" w:cs="Arial"/>
          <w:lang w:val="sr-Cyrl-RS"/>
        </w:rPr>
        <w:t>два пута</w:t>
      </w:r>
      <w:r w:rsidR="00CC1E89">
        <w:rPr>
          <w:rFonts w:ascii="Arial" w:hAnsi="Arial" w:cs="Arial"/>
          <w:lang w:val="sr-Cyrl-RS"/>
        </w:rPr>
        <w:t xml:space="preserve"> свим локалним самоуправама упутио препоруке мера указујући да деци са инвалидитетом није обезбеђена неопходна услуга</w:t>
      </w:r>
      <w:r w:rsidR="00CC1E89" w:rsidRPr="00CC1E89">
        <w:rPr>
          <w:rFonts w:ascii="Arial" w:hAnsi="Arial" w:cs="Arial"/>
          <w:lang w:val="sr-Cyrl-RS"/>
        </w:rPr>
        <w:t xml:space="preserve"> личног пратиоца</w:t>
      </w:r>
      <w:r w:rsidR="00CC1E89">
        <w:rPr>
          <w:rFonts w:ascii="Arial" w:hAnsi="Arial" w:cs="Arial"/>
          <w:lang w:val="sr-Cyrl-RS"/>
        </w:rPr>
        <w:t xml:space="preserve">, као и да није довољно да услуга буде прописана актом јединице локалне самоуправе, већ да буде и практично обезбеђена </w:t>
      </w:r>
      <w:r w:rsidR="00C96902">
        <w:rPr>
          <w:rFonts w:ascii="Arial" w:hAnsi="Arial" w:cs="Arial"/>
          <w:lang w:val="sr-Cyrl-RS"/>
        </w:rPr>
        <w:t>кроз</w:t>
      </w:r>
      <w:r w:rsidR="00CC1E89">
        <w:rPr>
          <w:rFonts w:ascii="Arial" w:hAnsi="Arial" w:cs="Arial"/>
          <w:lang w:val="sr-Cyrl-RS"/>
        </w:rPr>
        <w:t xml:space="preserve"> финансијск</w:t>
      </w:r>
      <w:r w:rsidR="00C96902">
        <w:rPr>
          <w:rFonts w:ascii="Arial" w:hAnsi="Arial" w:cs="Arial"/>
          <w:lang w:val="sr-Cyrl-RS"/>
        </w:rPr>
        <w:t>а</w:t>
      </w:r>
      <w:r w:rsidR="00CC1E89">
        <w:rPr>
          <w:rFonts w:ascii="Arial" w:hAnsi="Arial" w:cs="Arial"/>
          <w:lang w:val="sr-Cyrl-RS"/>
        </w:rPr>
        <w:t xml:space="preserve"> средства за њену реализацију у континуитету током године. Ове препоруке су </w:t>
      </w:r>
      <w:r w:rsidR="00C96902">
        <w:rPr>
          <w:rFonts w:ascii="Arial" w:hAnsi="Arial" w:cs="Arial"/>
          <w:lang w:val="sr-Cyrl-RS"/>
        </w:rPr>
        <w:t>значајно</w:t>
      </w:r>
      <w:r w:rsidR="00CC1E89">
        <w:rPr>
          <w:rFonts w:ascii="Arial" w:hAnsi="Arial" w:cs="Arial"/>
          <w:lang w:val="sr-Cyrl-RS"/>
        </w:rPr>
        <w:t xml:space="preserve"> унапредиле стање, али проблема и даље има. </w:t>
      </w:r>
      <w:r w:rsidR="00052267">
        <w:rPr>
          <w:rFonts w:ascii="Arial" w:hAnsi="Arial" w:cs="Arial"/>
          <w:lang w:val="sr-Cyrl-RS"/>
        </w:rPr>
        <w:t>О незадовољеним потребама и тешкоћама приликом реализације инклузивног образовања говори и чињеница да је у</w:t>
      </w:r>
      <w:r w:rsidR="00C83582">
        <w:rPr>
          <w:rFonts w:ascii="Arial" w:hAnsi="Arial" w:cs="Arial"/>
          <w:lang w:val="sr-Cyrl-RS"/>
        </w:rPr>
        <w:t xml:space="preserve"> области образовања прописима предвиђена услуга педагошког асистента, која још увек </w:t>
      </w:r>
      <w:r w:rsidR="00052267">
        <w:rPr>
          <w:rFonts w:ascii="Arial" w:hAnsi="Arial" w:cs="Arial"/>
          <w:lang w:val="sr-Cyrl-RS"/>
        </w:rPr>
        <w:t xml:space="preserve">уопште </w:t>
      </w:r>
      <w:r w:rsidR="00C83582">
        <w:rPr>
          <w:rFonts w:ascii="Arial" w:hAnsi="Arial" w:cs="Arial"/>
          <w:lang w:val="sr-Cyrl-RS"/>
        </w:rPr>
        <w:t xml:space="preserve">није заживела. </w:t>
      </w:r>
    </w:p>
    <w:p w14:paraId="68575AFE" w14:textId="2854EE15" w:rsidR="008A1B55" w:rsidRPr="002650F7" w:rsidRDefault="00C96902" w:rsidP="00CC1E89">
      <w:pPr>
        <w:jc w:val="both"/>
        <w:rPr>
          <w:rFonts w:ascii="Arial" w:hAnsi="Arial" w:cs="Arial"/>
          <w:lang w:val="sr-Cyrl-RS"/>
        </w:rPr>
      </w:pPr>
      <w:r>
        <w:rPr>
          <w:rFonts w:ascii="Arial" w:eastAsia="Times New Roman" w:hAnsi="Arial" w:cs="Arial"/>
          <w:bCs/>
          <w:lang w:val="sr-Cyrl-CS"/>
        </w:rPr>
        <w:t>Када је у питању</w:t>
      </w:r>
      <w:r w:rsidR="008A1B55">
        <w:rPr>
          <w:rFonts w:ascii="Arial" w:eastAsia="Times New Roman" w:hAnsi="Arial" w:cs="Arial"/>
          <w:bCs/>
          <w:lang w:val="sr-Cyrl-CS"/>
        </w:rPr>
        <w:t xml:space="preserve"> образовањ</w:t>
      </w:r>
      <w:r>
        <w:rPr>
          <w:rFonts w:ascii="Arial" w:eastAsia="Times New Roman" w:hAnsi="Arial" w:cs="Arial"/>
          <w:bCs/>
          <w:lang w:val="sr-Cyrl-CS"/>
        </w:rPr>
        <w:t>е,</w:t>
      </w:r>
      <w:r w:rsidR="008A1B55">
        <w:rPr>
          <w:rFonts w:ascii="Arial" w:eastAsia="Times New Roman" w:hAnsi="Arial" w:cs="Arial"/>
          <w:bCs/>
          <w:lang w:val="sr-Cyrl-CS"/>
        </w:rPr>
        <w:t xml:space="preserve"> неопходно да сви нивои образовања буду у пуној мери доступни особама са инвалидитетом. </w:t>
      </w:r>
      <w:r>
        <w:rPr>
          <w:rFonts w:ascii="Arial" w:eastAsia="Times New Roman" w:hAnsi="Arial" w:cs="Arial"/>
          <w:bCs/>
          <w:lang w:val="sr-Cyrl-CS"/>
        </w:rPr>
        <w:t xml:space="preserve">Повереник је указивао </w:t>
      </w:r>
      <w:r w:rsidR="008A1B55">
        <w:rPr>
          <w:rFonts w:ascii="Arial" w:eastAsia="Times New Roman" w:hAnsi="Arial" w:cs="Arial"/>
          <w:bCs/>
          <w:lang w:val="sr-Cyrl-CS"/>
        </w:rPr>
        <w:t>висок</w:t>
      </w:r>
      <w:r>
        <w:rPr>
          <w:rFonts w:ascii="Arial" w:eastAsia="Times New Roman" w:hAnsi="Arial" w:cs="Arial"/>
          <w:bCs/>
          <w:lang w:val="sr-Cyrl-CS"/>
        </w:rPr>
        <w:t>им</w:t>
      </w:r>
      <w:r w:rsidR="008A1B55">
        <w:rPr>
          <w:rFonts w:ascii="Arial" w:eastAsia="Times New Roman" w:hAnsi="Arial" w:cs="Arial"/>
          <w:bCs/>
          <w:lang w:val="sr-Cyrl-CS"/>
        </w:rPr>
        <w:t xml:space="preserve"> школ</w:t>
      </w:r>
      <w:r>
        <w:rPr>
          <w:rFonts w:ascii="Arial" w:eastAsia="Times New Roman" w:hAnsi="Arial" w:cs="Arial"/>
          <w:bCs/>
          <w:lang w:val="sr-Cyrl-CS"/>
        </w:rPr>
        <w:t>ама</w:t>
      </w:r>
      <w:r w:rsidR="008A1B55">
        <w:rPr>
          <w:rFonts w:ascii="Arial" w:eastAsia="Times New Roman" w:hAnsi="Arial" w:cs="Arial"/>
          <w:bCs/>
          <w:lang w:val="sr-Cyrl-CS"/>
        </w:rPr>
        <w:t xml:space="preserve"> и факултети</w:t>
      </w:r>
      <w:r>
        <w:rPr>
          <w:rFonts w:ascii="Arial" w:eastAsia="Times New Roman" w:hAnsi="Arial" w:cs="Arial"/>
          <w:bCs/>
          <w:lang w:val="sr-Cyrl-CS"/>
        </w:rPr>
        <w:t>ма</w:t>
      </w:r>
      <w:r w:rsidR="008A1B55">
        <w:rPr>
          <w:rFonts w:ascii="Arial" w:eastAsia="Times New Roman" w:hAnsi="Arial" w:cs="Arial"/>
          <w:bCs/>
          <w:lang w:val="sr-Cyrl-CS"/>
        </w:rPr>
        <w:t xml:space="preserve"> на потребу за </w:t>
      </w:r>
      <w:r w:rsidR="008A1B55">
        <w:rPr>
          <w:rFonts w:ascii="Arial" w:eastAsia="Calibri" w:hAnsi="Arial" w:cs="Times New Roman"/>
          <w:lang w:val="sr-Cyrl-CS"/>
        </w:rPr>
        <w:t>изменама и допун</w:t>
      </w:r>
      <w:r w:rsidR="002650F7">
        <w:rPr>
          <w:rFonts w:ascii="Arial" w:eastAsia="Calibri" w:hAnsi="Arial" w:cs="Times New Roman"/>
          <w:lang w:val="sr-Cyrl-CS"/>
        </w:rPr>
        <w:t>ама</w:t>
      </w:r>
      <w:r w:rsidR="008A1B55">
        <w:rPr>
          <w:rFonts w:ascii="Arial" w:eastAsia="Calibri" w:hAnsi="Arial" w:cs="Times New Roman"/>
          <w:lang w:val="sr-Cyrl-CS"/>
        </w:rPr>
        <w:t xml:space="preserve"> стандарда у вези простора и опреме, односно организацион</w:t>
      </w:r>
      <w:r w:rsidR="002650F7">
        <w:rPr>
          <w:rFonts w:ascii="Arial" w:eastAsia="Calibri" w:hAnsi="Arial" w:cs="Times New Roman"/>
          <w:lang w:val="sr-Cyrl-CS"/>
        </w:rPr>
        <w:t>их</w:t>
      </w:r>
      <w:r w:rsidR="008A1B55">
        <w:rPr>
          <w:rFonts w:ascii="Arial" w:eastAsia="Calibri" w:hAnsi="Arial" w:cs="Times New Roman"/>
          <w:lang w:val="sr-Cyrl-CS"/>
        </w:rPr>
        <w:t xml:space="preserve"> и материјалн</w:t>
      </w:r>
      <w:r w:rsidR="002650F7">
        <w:rPr>
          <w:rFonts w:ascii="Arial" w:eastAsia="Calibri" w:hAnsi="Arial" w:cs="Times New Roman"/>
          <w:lang w:val="sr-Cyrl-CS"/>
        </w:rPr>
        <w:t>их</w:t>
      </w:r>
      <w:r w:rsidR="008A1B55">
        <w:rPr>
          <w:rFonts w:ascii="Arial" w:eastAsia="Calibri" w:hAnsi="Arial" w:cs="Times New Roman"/>
          <w:lang w:val="sr-Cyrl-CS"/>
        </w:rPr>
        <w:t xml:space="preserve"> средства високошколских установа и уграђивања прописаних стандарда приступачности у стандарде неопходне за квалитетно извођење свих облика наставе, омогућавања информационе и комуникационе приступачности</w:t>
      </w:r>
      <w:r w:rsidR="008A1B55">
        <w:rPr>
          <w:rFonts w:ascii="Arial" w:eastAsia="Calibri" w:hAnsi="Arial" w:cs="Times New Roman"/>
          <w:bCs/>
          <w:lang w:val="sr-Cyrl-CS"/>
        </w:rPr>
        <w:t>,</w:t>
      </w:r>
      <w:r w:rsidR="002650F7">
        <w:rPr>
          <w:rFonts w:ascii="Arial" w:eastAsia="Calibri" w:hAnsi="Arial" w:cs="Times New Roman"/>
          <w:bCs/>
          <w:lang w:val="sr-Cyrl-CS"/>
        </w:rPr>
        <w:t xml:space="preserve"> обезбеђивања </w:t>
      </w:r>
      <w:r w:rsidR="008A1B55">
        <w:rPr>
          <w:rFonts w:ascii="Arial" w:eastAsia="Calibri" w:hAnsi="Arial" w:cs="Times New Roman"/>
          <w:bCs/>
          <w:lang w:val="sr-Cyrl-CS"/>
        </w:rPr>
        <w:t>прилагођен</w:t>
      </w:r>
      <w:r w:rsidR="002650F7">
        <w:rPr>
          <w:rFonts w:ascii="Arial" w:eastAsia="Calibri" w:hAnsi="Arial" w:cs="Times New Roman"/>
          <w:bCs/>
          <w:lang w:val="sr-Cyrl-CS"/>
        </w:rPr>
        <w:t>их</w:t>
      </w:r>
      <w:r w:rsidR="008A1B55">
        <w:rPr>
          <w:rFonts w:ascii="Arial" w:eastAsia="Calibri" w:hAnsi="Arial" w:cs="Times New Roman"/>
          <w:bCs/>
          <w:lang w:val="sr-Cyrl-CS"/>
        </w:rPr>
        <w:t xml:space="preserve"> уџбеник</w:t>
      </w:r>
      <w:r w:rsidR="002650F7">
        <w:rPr>
          <w:rFonts w:ascii="Arial" w:eastAsia="Calibri" w:hAnsi="Arial" w:cs="Times New Roman"/>
          <w:bCs/>
          <w:lang w:val="sr-Cyrl-CS"/>
        </w:rPr>
        <w:t>а</w:t>
      </w:r>
      <w:r w:rsidR="008A1B55">
        <w:rPr>
          <w:rFonts w:ascii="Arial" w:eastAsia="Calibri" w:hAnsi="Arial" w:cs="Times New Roman"/>
          <w:bCs/>
          <w:lang w:val="sr-Cyrl-CS"/>
        </w:rPr>
        <w:t>, учила и помоћн</w:t>
      </w:r>
      <w:r w:rsidR="002650F7">
        <w:rPr>
          <w:rFonts w:ascii="Arial" w:eastAsia="Calibri" w:hAnsi="Arial" w:cs="Times New Roman"/>
          <w:bCs/>
          <w:lang w:val="sr-Cyrl-CS"/>
        </w:rPr>
        <w:t>их</w:t>
      </w:r>
      <w:r w:rsidR="008A1B55">
        <w:rPr>
          <w:rFonts w:ascii="Arial" w:eastAsia="Calibri" w:hAnsi="Arial" w:cs="Times New Roman"/>
          <w:bCs/>
          <w:lang w:val="sr-Cyrl-CS"/>
        </w:rPr>
        <w:t xml:space="preserve"> наставн</w:t>
      </w:r>
      <w:r w:rsidR="002650F7">
        <w:rPr>
          <w:rFonts w:ascii="Arial" w:eastAsia="Calibri" w:hAnsi="Arial" w:cs="Times New Roman"/>
          <w:bCs/>
          <w:lang w:val="sr-Cyrl-CS"/>
        </w:rPr>
        <w:t>их</w:t>
      </w:r>
      <w:r w:rsidR="008A1B55">
        <w:rPr>
          <w:rFonts w:ascii="Arial" w:eastAsia="Calibri" w:hAnsi="Arial" w:cs="Times New Roman"/>
          <w:bCs/>
          <w:lang w:val="sr-Cyrl-CS"/>
        </w:rPr>
        <w:t xml:space="preserve"> средст</w:t>
      </w:r>
      <w:r w:rsidR="002650F7">
        <w:rPr>
          <w:rFonts w:ascii="Arial" w:eastAsia="Calibri" w:hAnsi="Arial" w:cs="Times New Roman"/>
          <w:bCs/>
          <w:lang w:val="sr-Cyrl-CS"/>
        </w:rPr>
        <w:t>а</w:t>
      </w:r>
      <w:r w:rsidR="008A1B55">
        <w:rPr>
          <w:rFonts w:ascii="Arial" w:eastAsia="Calibri" w:hAnsi="Arial" w:cs="Times New Roman"/>
          <w:bCs/>
          <w:lang w:val="sr-Cyrl-CS"/>
        </w:rPr>
        <w:t>ва, односно одговарајућ</w:t>
      </w:r>
      <w:r w:rsidR="002650F7">
        <w:rPr>
          <w:rFonts w:ascii="Arial" w:eastAsia="Calibri" w:hAnsi="Arial" w:cs="Times New Roman"/>
          <w:bCs/>
          <w:lang w:val="sr-Cyrl-CS"/>
        </w:rPr>
        <w:t>их</w:t>
      </w:r>
      <w:r w:rsidR="008A1B55">
        <w:rPr>
          <w:rFonts w:ascii="Arial" w:eastAsia="Calibri" w:hAnsi="Arial" w:cs="Times New Roman"/>
          <w:bCs/>
          <w:lang w:val="sr-Cyrl-CS"/>
        </w:rPr>
        <w:t xml:space="preserve"> помагала асистивне технологије</w:t>
      </w:r>
      <w:r w:rsidR="002650F7">
        <w:rPr>
          <w:rFonts w:ascii="Arial" w:eastAsia="Calibri" w:hAnsi="Arial" w:cs="Times New Roman"/>
          <w:bCs/>
          <w:lang w:val="sr-Cyrl-CS"/>
        </w:rPr>
        <w:t xml:space="preserve">, а упућена је и </w:t>
      </w:r>
      <w:r w:rsidR="008A1B55">
        <w:rPr>
          <w:rFonts w:ascii="Arial" w:eastAsia="Calibri" w:hAnsi="Arial" w:cs="Arial"/>
          <w:bCs/>
          <w:iCs/>
          <w:lang w:val="sr-Latn-RS"/>
        </w:rPr>
        <w:t>препорук</w:t>
      </w:r>
      <w:r w:rsidR="002650F7">
        <w:rPr>
          <w:rFonts w:ascii="Arial" w:eastAsia="Calibri" w:hAnsi="Arial" w:cs="Arial"/>
          <w:bCs/>
          <w:iCs/>
          <w:lang w:val="sr-Cyrl-RS"/>
        </w:rPr>
        <w:t>а</w:t>
      </w:r>
      <w:r w:rsidR="008A1B55">
        <w:rPr>
          <w:rFonts w:ascii="Arial" w:eastAsia="Calibri" w:hAnsi="Arial" w:cs="Arial"/>
          <w:bCs/>
          <w:iCs/>
          <w:lang w:val="sr-Latn-RS"/>
        </w:rPr>
        <w:t xml:space="preserve"> мера </w:t>
      </w:r>
      <w:r w:rsidR="008A1B55">
        <w:rPr>
          <w:rFonts w:ascii="Arial" w:eastAsia="Calibri" w:hAnsi="Arial" w:cs="Arial"/>
          <w:bCs/>
          <w:iCs/>
          <w:lang w:val="sr-Cyrl-RS"/>
        </w:rPr>
        <w:t xml:space="preserve">свим </w:t>
      </w:r>
      <w:r w:rsidR="008A1B55">
        <w:rPr>
          <w:rFonts w:ascii="Arial" w:eastAsia="Calibri" w:hAnsi="Arial" w:cs="Arial"/>
          <w:bCs/>
          <w:iCs/>
          <w:lang w:val="sr-Latn-RS"/>
        </w:rPr>
        <w:t>јединиц</w:t>
      </w:r>
      <w:r w:rsidR="008A1B55">
        <w:rPr>
          <w:rFonts w:ascii="Arial" w:eastAsia="Calibri" w:hAnsi="Arial" w:cs="Arial"/>
          <w:bCs/>
          <w:iCs/>
          <w:lang w:val="sr-Cyrl-RS"/>
        </w:rPr>
        <w:t>а</w:t>
      </w:r>
      <w:r w:rsidR="008A1B55">
        <w:rPr>
          <w:rFonts w:ascii="Arial" w:eastAsia="Calibri" w:hAnsi="Arial" w:cs="Arial"/>
          <w:bCs/>
          <w:iCs/>
          <w:lang w:val="sr-Latn-RS"/>
        </w:rPr>
        <w:t>ма локалне самоуправе да приликом расписивања студентских и ученичких стипендија предвид</w:t>
      </w:r>
      <w:r w:rsidR="008A1B55">
        <w:rPr>
          <w:rFonts w:ascii="Arial" w:eastAsia="Calibri" w:hAnsi="Arial" w:cs="Arial"/>
          <w:bCs/>
          <w:iCs/>
          <w:lang w:val="sr-Cyrl-RS"/>
        </w:rPr>
        <w:t>е</w:t>
      </w:r>
      <w:r w:rsidR="008A1B55">
        <w:rPr>
          <w:rFonts w:ascii="Arial" w:eastAsia="Calibri" w:hAnsi="Arial" w:cs="Arial"/>
          <w:bCs/>
          <w:iCs/>
          <w:lang w:val="sr-Latn-RS"/>
        </w:rPr>
        <w:t xml:space="preserve"> посебне критеријуме (афирмативне мере) за учени</w:t>
      </w:r>
      <w:r w:rsidR="002650F7">
        <w:rPr>
          <w:rFonts w:ascii="Arial" w:eastAsia="Calibri" w:hAnsi="Arial" w:cs="Arial"/>
          <w:bCs/>
          <w:iCs/>
          <w:lang w:val="sr-Latn-RS"/>
        </w:rPr>
        <w:t>ке и студенте са инвалидитетом</w:t>
      </w:r>
      <w:r w:rsidR="002650F7">
        <w:rPr>
          <w:rFonts w:ascii="Arial" w:eastAsia="Calibri" w:hAnsi="Arial" w:cs="Arial"/>
          <w:bCs/>
          <w:iCs/>
          <w:lang w:val="sr-Cyrl-RS"/>
        </w:rPr>
        <w:t>.</w:t>
      </w:r>
      <w:r>
        <w:rPr>
          <w:rFonts w:ascii="Arial" w:eastAsia="Calibri" w:hAnsi="Arial" w:cs="Arial"/>
          <w:bCs/>
          <w:iCs/>
          <w:lang w:val="sr-Cyrl-RS"/>
        </w:rPr>
        <w:t xml:space="preserve"> Нажалост, многи од проблема на које смо указали и даље постоје.</w:t>
      </w:r>
    </w:p>
    <w:p w14:paraId="3EF279ED" w14:textId="27A2D5B1" w:rsidR="000034B0" w:rsidRDefault="00CC1E89" w:rsidP="00A439AE">
      <w:pPr>
        <w:jc w:val="both"/>
        <w:rPr>
          <w:rFonts w:ascii="Arial" w:eastAsia="Times New Roman" w:hAnsi="Arial" w:cs="Arial"/>
          <w:bCs/>
          <w:lang w:val="sr-Cyrl-CS"/>
        </w:rPr>
      </w:pPr>
      <w:r w:rsidRPr="000034B0">
        <w:rPr>
          <w:rFonts w:ascii="Arial" w:eastAsia="Times New Roman" w:hAnsi="Arial" w:cs="Arial"/>
          <w:bCs/>
          <w:lang w:val="sr-Cyrl-CS"/>
        </w:rPr>
        <w:t xml:space="preserve">Када је у питању </w:t>
      </w:r>
      <w:r w:rsidR="002650F7">
        <w:rPr>
          <w:rFonts w:ascii="Arial" w:eastAsia="Times New Roman" w:hAnsi="Arial" w:cs="Arial"/>
          <w:bCs/>
          <w:lang w:val="sr-Cyrl-CS"/>
        </w:rPr>
        <w:t xml:space="preserve">равноправно </w:t>
      </w:r>
      <w:r w:rsidR="00C96902">
        <w:rPr>
          <w:rFonts w:ascii="Arial" w:eastAsia="Times New Roman" w:hAnsi="Arial" w:cs="Arial"/>
          <w:bCs/>
          <w:lang w:val="sr-Cyrl-CS"/>
        </w:rPr>
        <w:t>остваривање</w:t>
      </w:r>
      <w:r w:rsidRPr="000034B0">
        <w:rPr>
          <w:rFonts w:ascii="Arial" w:eastAsia="Times New Roman" w:hAnsi="Arial" w:cs="Arial"/>
          <w:bCs/>
          <w:lang w:val="sr-Cyrl-CS"/>
        </w:rPr>
        <w:t xml:space="preserve"> права на образовање, од пресудног значаја су и пружање услуга других система, пре свега социјалне и здравствене заштите, јер без активне сарадње ових система не може да се очекује пун ефекат инклузивног образовања.</w:t>
      </w:r>
      <w:r>
        <w:rPr>
          <w:rFonts w:ascii="Arial" w:eastAsia="Times New Roman" w:hAnsi="Arial" w:cs="Arial"/>
          <w:bCs/>
          <w:lang w:val="sr-Cyrl-CS"/>
        </w:rPr>
        <w:t xml:space="preserve"> </w:t>
      </w:r>
    </w:p>
    <w:p w14:paraId="242637E6" w14:textId="31C324C8" w:rsidR="002650F7" w:rsidRDefault="00C96902" w:rsidP="002650F7">
      <w:pPr>
        <w:spacing w:after="200" w:line="276" w:lineRule="auto"/>
        <w:jc w:val="both"/>
        <w:rPr>
          <w:rFonts w:ascii="Arial" w:eastAsia="Times New Roman" w:hAnsi="Arial" w:cs="Arial"/>
          <w:bCs/>
          <w:lang w:val="sr-Cyrl-RS" w:eastAsia="sr-Latn-CS"/>
        </w:rPr>
      </w:pPr>
      <w:r>
        <w:rPr>
          <w:rFonts w:ascii="Arial" w:eastAsia="Times New Roman" w:hAnsi="Arial" w:cs="Arial"/>
          <w:bCs/>
          <w:color w:val="000000"/>
          <w:lang w:val="sr-Cyrl-RS" w:eastAsia="sr-Latn-CS"/>
        </w:rPr>
        <w:t>У домену</w:t>
      </w:r>
      <w:r w:rsidR="002650F7">
        <w:rPr>
          <w:rFonts w:ascii="Arial" w:eastAsia="Times New Roman" w:hAnsi="Arial" w:cs="Arial"/>
          <w:bCs/>
          <w:color w:val="000000"/>
          <w:lang w:val="sr-Cyrl-RS" w:eastAsia="sr-Latn-CS"/>
        </w:rPr>
        <w:t xml:space="preserve"> социјалне заштите, већ дуже време се </w:t>
      </w:r>
      <w:r>
        <w:rPr>
          <w:rFonts w:ascii="Arial" w:eastAsia="Times New Roman" w:hAnsi="Arial" w:cs="Arial"/>
          <w:bCs/>
          <w:color w:val="000000"/>
          <w:lang w:val="sr-Cyrl-RS" w:eastAsia="sr-Latn-CS"/>
        </w:rPr>
        <w:t>разматра</w:t>
      </w:r>
      <w:r w:rsidR="002650F7">
        <w:rPr>
          <w:rFonts w:ascii="Arial" w:eastAsia="Times New Roman" w:hAnsi="Arial" w:cs="Arial"/>
          <w:bCs/>
          <w:color w:val="000000"/>
          <w:lang w:val="sr-Cyrl-RS" w:eastAsia="sr-Latn-CS"/>
        </w:rPr>
        <w:t xml:space="preserve"> потреба рада на изменама и допунама или доношења потпуно новог Закона о социјалној заштити. Такође се указује и на потребу усвајања новог стратешког документа који се односи на развој социјалне заштите, као кључног за уређивање будућих праваца деловања у овој области, посебно имајући у виду да је важење претходне стратегије истекло још 2009. године. </w:t>
      </w:r>
      <w:r w:rsidR="002650F7">
        <w:rPr>
          <w:rFonts w:ascii="Arial" w:eastAsia="Times New Roman" w:hAnsi="Arial" w:cs="Arial"/>
          <w:bCs/>
          <w:lang w:val="sr-Cyrl-RS" w:eastAsia="sr-Latn-CS"/>
        </w:rPr>
        <w:t xml:space="preserve">Припрема и доношење ових прописа траје веома дуго, а иако је Закон </w:t>
      </w:r>
      <w:r w:rsidR="002650F7" w:rsidRPr="002650F7">
        <w:rPr>
          <w:rFonts w:ascii="Arial" w:eastAsia="Times New Roman" w:hAnsi="Arial" w:cs="Arial"/>
          <w:bCs/>
          <w:lang w:val="sr-Cyrl-RS" w:eastAsia="sr-Latn-CS"/>
        </w:rPr>
        <w:t xml:space="preserve">о социјалној заштити </w:t>
      </w:r>
      <w:r w:rsidR="002650F7">
        <w:rPr>
          <w:rFonts w:ascii="Arial" w:eastAsia="Times New Roman" w:hAnsi="Arial" w:cs="Arial"/>
          <w:bCs/>
          <w:lang w:val="sr-Cyrl-RS" w:eastAsia="sr-Latn-CS"/>
        </w:rPr>
        <w:t>усвојен још 2011. године, неке области су још увек неуређене подзаконским актима</w:t>
      </w:r>
      <w:r w:rsidR="006C2E79" w:rsidRPr="006C2E79">
        <w:rPr>
          <w:rFonts w:ascii="Arial" w:eastAsia="Times New Roman" w:hAnsi="Arial" w:cs="Arial"/>
          <w:bCs/>
          <w:color w:val="000000"/>
          <w:lang w:val="sr-Cyrl-RS" w:eastAsia="sr-Latn-CS"/>
        </w:rPr>
        <w:t xml:space="preserve"> </w:t>
      </w:r>
      <w:r w:rsidR="006C2E79">
        <w:rPr>
          <w:rFonts w:ascii="Arial" w:eastAsia="Times New Roman" w:hAnsi="Arial" w:cs="Arial"/>
          <w:bCs/>
          <w:color w:val="000000"/>
          <w:lang w:val="sr-Cyrl-RS" w:eastAsia="sr-Latn-CS"/>
        </w:rPr>
        <w:t>па тако в</w:t>
      </w:r>
      <w:r w:rsidR="006C2E79" w:rsidRPr="006C2E79">
        <w:rPr>
          <w:rFonts w:ascii="Arial" w:eastAsia="Times New Roman" w:hAnsi="Arial" w:cs="Arial"/>
          <w:bCs/>
          <w:lang w:val="sr-Cyrl-RS" w:eastAsia="sr-Latn-CS"/>
        </w:rPr>
        <w:t>ећина саветодавно-терапијских и социо-едукативних услуга још увек није уређена, нити су дефинисани стандарди за њихово спровођење</w:t>
      </w:r>
      <w:r>
        <w:rPr>
          <w:rFonts w:ascii="Arial" w:eastAsia="Times New Roman" w:hAnsi="Arial" w:cs="Arial"/>
          <w:bCs/>
          <w:lang w:val="sr-Cyrl-RS" w:eastAsia="sr-Latn-CS"/>
        </w:rPr>
        <w:t>, иако је та врста подршке од виталног значаја за стабилност и унапређење квалитета живота значајног броја грађана међу којима су и особе са инвалидитетом</w:t>
      </w:r>
      <w:r w:rsidR="006C2E79" w:rsidRPr="006C2E79">
        <w:rPr>
          <w:rFonts w:ascii="Arial" w:eastAsia="Times New Roman" w:hAnsi="Arial" w:cs="Arial"/>
          <w:bCs/>
          <w:lang w:val="sr-Cyrl-RS" w:eastAsia="sr-Latn-CS"/>
        </w:rPr>
        <w:t>.</w:t>
      </w:r>
    </w:p>
    <w:p w14:paraId="2EB70D55" w14:textId="26BA7E6D" w:rsidR="002650F7" w:rsidRPr="002650F7" w:rsidRDefault="002650F7" w:rsidP="002650F7">
      <w:pPr>
        <w:jc w:val="both"/>
        <w:rPr>
          <w:rFonts w:ascii="Arial" w:eastAsia="Times New Roman" w:hAnsi="Arial" w:cs="Arial"/>
          <w:bCs/>
        </w:rPr>
      </w:pPr>
      <w:r w:rsidRPr="002650F7">
        <w:rPr>
          <w:rFonts w:ascii="Arial" w:eastAsia="Times New Roman" w:hAnsi="Arial" w:cs="Arial"/>
          <w:bCs/>
          <w:lang w:val="sr-Cyrl-RS"/>
        </w:rPr>
        <w:t>П</w:t>
      </w:r>
      <w:r w:rsidRPr="002650F7">
        <w:rPr>
          <w:rFonts w:ascii="Arial" w:eastAsia="Times New Roman" w:hAnsi="Arial" w:cs="Arial"/>
          <w:bCs/>
          <w:lang w:val="sr-Cyrl-CS"/>
        </w:rPr>
        <w:t>очетком 2022. године</w:t>
      </w:r>
      <w:r w:rsidR="00C96902">
        <w:rPr>
          <w:rFonts w:ascii="Arial" w:eastAsia="Times New Roman" w:hAnsi="Arial" w:cs="Arial"/>
          <w:bCs/>
          <w:lang w:val="sr-Cyrl-CS"/>
        </w:rPr>
        <w:t>,</w:t>
      </w:r>
      <w:r w:rsidRPr="002650F7">
        <w:rPr>
          <w:rFonts w:ascii="Arial" w:eastAsia="Times New Roman" w:hAnsi="Arial" w:cs="Arial"/>
          <w:bCs/>
          <w:lang w:val="sr-Cyrl-RS"/>
        </w:rPr>
        <w:t xml:space="preserve"> након неколико година </w:t>
      </w:r>
      <w:r w:rsidR="00C96902">
        <w:rPr>
          <w:rFonts w:ascii="Arial" w:eastAsia="Times New Roman" w:hAnsi="Arial" w:cs="Arial"/>
          <w:bCs/>
          <w:lang w:val="sr-Cyrl-RS"/>
        </w:rPr>
        <w:t>израде,</w:t>
      </w:r>
      <w:r w:rsidRPr="002650F7">
        <w:rPr>
          <w:rFonts w:ascii="Arial" w:eastAsia="Times New Roman" w:hAnsi="Arial" w:cs="Arial"/>
          <w:bCs/>
          <w:lang w:val="sr-Cyrl-RS"/>
        </w:rPr>
        <w:t xml:space="preserve"> усвојена</w:t>
      </w:r>
      <w:r w:rsidR="00C96902">
        <w:rPr>
          <w:rFonts w:ascii="Arial" w:eastAsia="Times New Roman" w:hAnsi="Arial" w:cs="Arial"/>
          <w:bCs/>
          <w:lang w:val="sr-Cyrl-RS"/>
        </w:rPr>
        <w:t xml:space="preserve"> је</w:t>
      </w:r>
      <w:r w:rsidRPr="002650F7">
        <w:rPr>
          <w:rFonts w:ascii="Arial" w:eastAsia="Times New Roman" w:hAnsi="Arial" w:cs="Arial"/>
          <w:bCs/>
          <w:lang w:val="sr-Cyrl-RS"/>
        </w:rPr>
        <w:t xml:space="preserve"> </w:t>
      </w:r>
      <w:r w:rsidRPr="002650F7">
        <w:rPr>
          <w:rFonts w:ascii="Arial" w:eastAsia="Times New Roman" w:hAnsi="Arial" w:cs="Arial"/>
          <w:bCs/>
          <w:i/>
        </w:rPr>
        <w:t>С</w:t>
      </w:r>
      <w:r w:rsidRPr="002650F7">
        <w:rPr>
          <w:rFonts w:ascii="Arial" w:eastAsia="Times New Roman" w:hAnsi="Arial" w:cs="Arial"/>
          <w:bCs/>
          <w:i/>
          <w:lang w:val="sr-Cyrl-RS"/>
        </w:rPr>
        <w:t xml:space="preserve">тратегија </w:t>
      </w:r>
      <w:r w:rsidRPr="002650F7">
        <w:rPr>
          <w:rFonts w:ascii="Arial" w:eastAsia="Times New Roman" w:hAnsi="Arial" w:cs="Arial"/>
          <w:bCs/>
          <w:i/>
        </w:rPr>
        <w:t>деинституционализације и развојa услуга социјалне заштите у заједници за период 2022–2026. године</w:t>
      </w:r>
      <w:r w:rsidRPr="002650F7">
        <w:rPr>
          <w:rFonts w:ascii="Arial" w:eastAsia="Times New Roman" w:hAnsi="Arial" w:cs="Arial"/>
          <w:bCs/>
          <w:vertAlign w:val="superscript"/>
        </w:rPr>
        <w:footnoteReference w:id="3"/>
      </w:r>
      <w:r w:rsidRPr="002650F7">
        <w:rPr>
          <w:rFonts w:ascii="Arial" w:eastAsia="Times New Roman" w:hAnsi="Arial" w:cs="Arial"/>
          <w:bCs/>
          <w:lang w:val="sr-Cyrl-RS"/>
        </w:rPr>
        <w:t>, у којој је између осталог наведено д</w:t>
      </w:r>
      <w:r w:rsidRPr="002650F7">
        <w:rPr>
          <w:rFonts w:ascii="Arial" w:eastAsia="Times New Roman" w:hAnsi="Arial" w:cs="Arial"/>
          <w:bCs/>
          <w:lang w:val="sr-Cyrl-CS"/>
        </w:rPr>
        <w:t xml:space="preserve">а су, иако је Република Србија формално опредељења за успостављање процеса деинституционализације, у пракси постигнути одређени резултати када је у питању корисничка група деца и млади, </w:t>
      </w:r>
      <w:r>
        <w:rPr>
          <w:rFonts w:ascii="Arial" w:eastAsia="Times New Roman" w:hAnsi="Arial" w:cs="Arial"/>
          <w:bCs/>
          <w:lang w:val="sr-Cyrl-CS"/>
        </w:rPr>
        <w:t>док</w:t>
      </w:r>
      <w:r w:rsidRPr="002650F7">
        <w:rPr>
          <w:rFonts w:ascii="Arial" w:eastAsia="Times New Roman" w:hAnsi="Arial" w:cs="Arial"/>
          <w:bCs/>
          <w:lang w:val="sr-Cyrl-CS"/>
        </w:rPr>
        <w:t xml:space="preserve"> када је реч о особама са интелектуалним и менталним тешкоћама резултати нису задовољавајући. Број ових лица у установама за смештај годинама је практично непромењен, </w:t>
      </w:r>
      <w:r>
        <w:rPr>
          <w:rFonts w:ascii="Arial" w:eastAsia="Times New Roman" w:hAnsi="Arial" w:cs="Arial"/>
          <w:bCs/>
          <w:lang w:val="sr-Cyrl-CS"/>
        </w:rPr>
        <w:t xml:space="preserve">а </w:t>
      </w:r>
      <w:r w:rsidRPr="002650F7">
        <w:rPr>
          <w:rFonts w:ascii="Arial" w:eastAsia="Times New Roman" w:hAnsi="Arial" w:cs="Arial"/>
          <w:bCs/>
          <w:lang w:val="sr-Cyrl-CS"/>
        </w:rPr>
        <w:t>излазак из установа је ретка појава, п</w:t>
      </w:r>
      <w:r>
        <w:rPr>
          <w:rFonts w:ascii="Arial" w:eastAsia="Times New Roman" w:hAnsi="Arial" w:cs="Arial"/>
          <w:bCs/>
          <w:lang w:val="sr-Cyrl-CS"/>
        </w:rPr>
        <w:t>ре свега због тога што су п</w:t>
      </w:r>
      <w:r w:rsidRPr="002650F7">
        <w:rPr>
          <w:rFonts w:ascii="Arial" w:eastAsia="Times New Roman" w:hAnsi="Arial" w:cs="Arial"/>
          <w:bCs/>
          <w:lang w:val="sr-Cyrl-CS"/>
        </w:rPr>
        <w:t xml:space="preserve">оједине </w:t>
      </w:r>
      <w:r w:rsidRPr="002650F7">
        <w:rPr>
          <w:rFonts w:ascii="Arial" w:eastAsia="Times New Roman" w:hAnsi="Arial" w:cs="Arial"/>
          <w:bCs/>
          <w:lang w:val="sr-Cyrl-CS"/>
        </w:rPr>
        <w:lastRenderedPageBreak/>
        <w:t xml:space="preserve">услуге у заједници које подржавају останак у природном окружењу недовољно развијене. </w:t>
      </w:r>
    </w:p>
    <w:p w14:paraId="7FA747E5" w14:textId="77777777" w:rsidR="002650F7" w:rsidRDefault="002650F7" w:rsidP="002650F7">
      <w:pPr>
        <w:jc w:val="both"/>
        <w:rPr>
          <w:rFonts w:ascii="Arial" w:eastAsia="Times New Roman" w:hAnsi="Arial" w:cs="Arial"/>
          <w:bCs/>
          <w:lang w:val="sr-Cyrl-RS"/>
        </w:rPr>
      </w:pPr>
      <w:r w:rsidRPr="002650F7">
        <w:rPr>
          <w:rFonts w:ascii="Arial" w:eastAsia="Times New Roman" w:hAnsi="Arial" w:cs="Arial"/>
          <w:bCs/>
          <w:lang w:val="sr-Cyrl-RS"/>
        </w:rPr>
        <w:t>Према подацима из извештаја Републичког завода за социјалну заштиту</w:t>
      </w:r>
      <w:r w:rsidRPr="002650F7">
        <w:rPr>
          <w:rFonts w:ascii="Arial" w:eastAsia="Times New Roman" w:hAnsi="Arial" w:cs="Arial"/>
          <w:bCs/>
          <w:vertAlign w:val="superscript"/>
          <w:lang w:val="sr-Cyrl-RS"/>
        </w:rPr>
        <w:footnoteReference w:id="4"/>
      </w:r>
      <w:r w:rsidRPr="002650F7">
        <w:rPr>
          <w:rFonts w:ascii="Arial" w:eastAsia="Times New Roman" w:hAnsi="Arial" w:cs="Arial"/>
          <w:bCs/>
          <w:lang w:val="sr-Cyrl-RS"/>
        </w:rPr>
        <w:t>, број корисника у установама за смештај одраслих и старих са инвалидитетом и другим тешкоћама је годинама на приближно истом нивоу, а у</w:t>
      </w:r>
      <w:r w:rsidRPr="002650F7">
        <w:rPr>
          <w:rFonts w:ascii="Arial" w:eastAsia="Times New Roman" w:hAnsi="Arial" w:cs="Arial"/>
          <w:bCs/>
        </w:rPr>
        <w:t xml:space="preserve">слуга домског смештаја </w:t>
      </w:r>
      <w:r w:rsidRPr="002650F7">
        <w:rPr>
          <w:rFonts w:ascii="Arial" w:eastAsia="Times New Roman" w:hAnsi="Arial" w:cs="Arial"/>
          <w:bCs/>
          <w:lang w:val="sr-Cyrl-RS"/>
        </w:rPr>
        <w:t xml:space="preserve">и даље </w:t>
      </w:r>
      <w:r w:rsidRPr="002650F7">
        <w:rPr>
          <w:rFonts w:ascii="Arial" w:eastAsia="Times New Roman" w:hAnsi="Arial" w:cs="Arial"/>
          <w:bCs/>
        </w:rPr>
        <w:t>доминира у односу на остале услуге које закон обезбеђује за особе са инвалидитетом.</w:t>
      </w:r>
      <w:r w:rsidRPr="002650F7">
        <w:rPr>
          <w:rFonts w:ascii="Arial" w:eastAsia="Times New Roman" w:hAnsi="Arial" w:cs="Arial"/>
          <w:bCs/>
          <w:lang w:val="sr-Cyrl-RS"/>
        </w:rPr>
        <w:t xml:space="preserve"> </w:t>
      </w:r>
    </w:p>
    <w:p w14:paraId="21D45C1D" w14:textId="43DA1BBF" w:rsidR="007E26CD" w:rsidRDefault="007E26CD" w:rsidP="007E26CD">
      <w:pPr>
        <w:jc w:val="both"/>
        <w:rPr>
          <w:rFonts w:ascii="Arial" w:hAnsi="Arial" w:cs="Arial"/>
          <w:lang w:val="sr-Cyrl-RS"/>
        </w:rPr>
      </w:pPr>
      <w:r>
        <w:rPr>
          <w:rFonts w:ascii="Arial" w:hAnsi="Arial" w:cs="Arial"/>
          <w:lang w:val="sr-Cyrl-RS"/>
        </w:rPr>
        <w:t xml:space="preserve">Услуге социјалне заштите се не обезбеђују у складу са потребама особа са инвалидитетом, у континуитету и на територији читаве земље. </w:t>
      </w:r>
      <w:r w:rsidR="006C2E79">
        <w:rPr>
          <w:rFonts w:ascii="Arial" w:hAnsi="Arial" w:cs="Arial"/>
          <w:lang w:val="sr-Cyrl-RS"/>
        </w:rPr>
        <w:t>Тако се, на пример, у</w:t>
      </w:r>
      <w:r w:rsidR="006C2E79" w:rsidRPr="006C2E79">
        <w:rPr>
          <w:rFonts w:ascii="Arial" w:hAnsi="Arial" w:cs="Arial"/>
          <w:bCs/>
          <w:lang w:val="sr-Cyrl-RS"/>
        </w:rPr>
        <w:t xml:space="preserve">слуге подршке за самосталан живот корисника обезбеђују у укупно 27 општина и градова у 2021. години (2018. у 29). </w:t>
      </w:r>
      <w:r w:rsidR="006C2E79">
        <w:rPr>
          <w:rFonts w:ascii="Arial" w:hAnsi="Arial" w:cs="Arial"/>
          <w:bCs/>
          <w:lang w:val="sr-Cyrl-RS"/>
        </w:rPr>
        <w:t>Н</w:t>
      </w:r>
      <w:r w:rsidR="006C2E79" w:rsidRPr="006C2E79">
        <w:rPr>
          <w:rFonts w:ascii="Arial" w:hAnsi="Arial" w:cs="Arial"/>
          <w:bCs/>
          <w:lang w:val="sr-Cyrl-RS"/>
        </w:rPr>
        <w:t>ај</w:t>
      </w:r>
      <w:r w:rsidR="00C96902">
        <w:rPr>
          <w:rFonts w:ascii="Arial" w:hAnsi="Arial" w:cs="Arial"/>
          <w:bCs/>
          <w:lang w:val="sr-Cyrl-RS"/>
        </w:rPr>
        <w:t>чешћа</w:t>
      </w:r>
      <w:r w:rsidR="006C2E79" w:rsidRPr="006C2E79">
        <w:rPr>
          <w:rFonts w:ascii="Arial" w:hAnsi="Arial" w:cs="Arial"/>
          <w:bCs/>
          <w:lang w:val="sr-Cyrl-RS"/>
        </w:rPr>
        <w:t xml:space="preserve"> услуга у овој групи је </w:t>
      </w:r>
      <w:r w:rsidR="006C2E79">
        <w:rPr>
          <w:rFonts w:ascii="Arial" w:hAnsi="Arial" w:cs="Arial"/>
          <w:bCs/>
          <w:lang w:val="sr-Cyrl-RS"/>
        </w:rPr>
        <w:t>п</w:t>
      </w:r>
      <w:r w:rsidR="006C2E79" w:rsidRPr="006C2E79">
        <w:rPr>
          <w:rFonts w:ascii="Arial" w:hAnsi="Arial" w:cs="Arial"/>
          <w:bCs/>
          <w:lang w:val="sr-Cyrl-RS"/>
        </w:rPr>
        <w:t xml:space="preserve">ерсонална асистенција </w:t>
      </w:r>
      <w:r w:rsidR="006C2E79">
        <w:rPr>
          <w:rFonts w:ascii="Arial" w:hAnsi="Arial" w:cs="Arial"/>
          <w:bCs/>
          <w:lang w:val="sr-Cyrl-RS"/>
        </w:rPr>
        <w:t xml:space="preserve">која се </w:t>
      </w:r>
      <w:r w:rsidR="006C2E79" w:rsidRPr="006C2E79">
        <w:rPr>
          <w:rFonts w:ascii="Arial" w:hAnsi="Arial" w:cs="Arial"/>
          <w:bCs/>
          <w:lang w:val="sr-Cyrl-RS"/>
        </w:rPr>
        <w:t>у 2021. години пружа</w:t>
      </w:r>
      <w:r w:rsidR="006C2E79">
        <w:rPr>
          <w:rFonts w:ascii="Arial" w:hAnsi="Arial" w:cs="Arial"/>
          <w:bCs/>
          <w:lang w:val="sr-Cyrl-RS"/>
        </w:rPr>
        <w:t>ла</w:t>
      </w:r>
      <w:r w:rsidR="006C2E79" w:rsidRPr="006C2E79">
        <w:rPr>
          <w:rFonts w:ascii="Arial" w:hAnsi="Arial" w:cs="Arial"/>
          <w:bCs/>
          <w:lang w:val="sr-Cyrl-RS"/>
        </w:rPr>
        <w:t xml:space="preserve"> у</w:t>
      </w:r>
      <w:r w:rsidR="006C2E79">
        <w:rPr>
          <w:rFonts w:ascii="Arial" w:hAnsi="Arial" w:cs="Arial"/>
          <w:bCs/>
          <w:lang w:val="sr-Cyrl-RS"/>
        </w:rPr>
        <w:t xml:space="preserve"> </w:t>
      </w:r>
      <w:r w:rsidR="00C96902">
        <w:rPr>
          <w:rFonts w:ascii="Arial" w:hAnsi="Arial" w:cs="Arial"/>
          <w:bCs/>
          <w:lang w:val="sr-Cyrl-RS"/>
        </w:rPr>
        <w:t>само</w:t>
      </w:r>
      <w:r w:rsidR="006C2E79" w:rsidRPr="006C2E79">
        <w:rPr>
          <w:rFonts w:ascii="Arial" w:hAnsi="Arial" w:cs="Arial"/>
          <w:bCs/>
          <w:lang w:val="sr-Cyrl-RS"/>
        </w:rPr>
        <w:t xml:space="preserve"> 18 локалних самоуправа</w:t>
      </w:r>
      <w:r w:rsidR="006C2E79">
        <w:rPr>
          <w:rFonts w:ascii="Arial" w:hAnsi="Arial" w:cs="Arial"/>
          <w:bCs/>
          <w:lang w:val="sr-Cyrl-RS"/>
        </w:rPr>
        <w:t xml:space="preserve">. </w:t>
      </w:r>
      <w:r>
        <w:rPr>
          <w:rFonts w:ascii="Arial" w:hAnsi="Arial" w:cs="Arial"/>
          <w:lang w:val="sr-Cyrl-RS"/>
        </w:rPr>
        <w:t xml:space="preserve">Недостатак ових </w:t>
      </w:r>
      <w:r w:rsidR="00C96902">
        <w:rPr>
          <w:rFonts w:ascii="Arial" w:hAnsi="Arial" w:cs="Arial"/>
          <w:lang w:val="sr-Cyrl-RS"/>
        </w:rPr>
        <w:t xml:space="preserve">и других алтернативних </w:t>
      </w:r>
      <w:r>
        <w:rPr>
          <w:rFonts w:ascii="Arial" w:hAnsi="Arial" w:cs="Arial"/>
          <w:lang w:val="sr-Cyrl-RS"/>
        </w:rPr>
        <w:t>услуга доводи до тога да појединци немају могућности за самосталан живот, због чега су приморани да постану корисници домског смештаја, или да мимо сопствене воље из установе не могу да изађу дуги низ година.</w:t>
      </w:r>
    </w:p>
    <w:p w14:paraId="67B24E01" w14:textId="2DFD8D77" w:rsidR="007E26CD" w:rsidRPr="007E26CD" w:rsidRDefault="007E26CD" w:rsidP="007E26CD">
      <w:pPr>
        <w:jc w:val="both"/>
        <w:rPr>
          <w:rFonts w:ascii="Arial" w:eastAsia="Times New Roman" w:hAnsi="Arial" w:cs="Arial"/>
          <w:bCs/>
          <w:lang w:val="sr-Cyrl-CS"/>
        </w:rPr>
      </w:pPr>
      <w:r w:rsidRPr="007E26CD">
        <w:rPr>
          <w:rFonts w:ascii="Arial" w:eastAsia="Times New Roman" w:hAnsi="Arial" w:cs="Arial"/>
          <w:bCs/>
          <w:lang w:val="sr-Cyrl-CS"/>
        </w:rPr>
        <w:t xml:space="preserve">Сагледавајући положај у којем се налазе особе са инвалидитетом у институцијама, </w:t>
      </w:r>
      <w:r w:rsidR="006C2E79">
        <w:rPr>
          <w:rFonts w:ascii="Arial" w:eastAsia="Times New Roman" w:hAnsi="Arial" w:cs="Arial"/>
          <w:bCs/>
          <w:lang w:val="sr-Cyrl-CS"/>
        </w:rPr>
        <w:t>али и неоспор</w:t>
      </w:r>
      <w:r w:rsidR="00C96902">
        <w:rPr>
          <w:rFonts w:ascii="Arial" w:eastAsia="Times New Roman" w:hAnsi="Arial" w:cs="Arial"/>
          <w:bCs/>
          <w:lang w:val="sr-Cyrl-CS"/>
        </w:rPr>
        <w:t>у</w:t>
      </w:r>
      <w:r w:rsidR="006C2E79">
        <w:rPr>
          <w:rFonts w:ascii="Arial" w:eastAsia="Times New Roman" w:hAnsi="Arial" w:cs="Arial"/>
          <w:bCs/>
          <w:lang w:val="sr-Cyrl-CS"/>
        </w:rPr>
        <w:t xml:space="preserve"> потреб</w:t>
      </w:r>
      <w:r w:rsidR="00C96902">
        <w:rPr>
          <w:rFonts w:ascii="Arial" w:eastAsia="Times New Roman" w:hAnsi="Arial" w:cs="Arial"/>
          <w:bCs/>
          <w:lang w:val="sr-Cyrl-CS"/>
        </w:rPr>
        <w:t>у</w:t>
      </w:r>
      <w:r w:rsidR="006C2E79">
        <w:rPr>
          <w:rFonts w:ascii="Arial" w:eastAsia="Times New Roman" w:hAnsi="Arial" w:cs="Arial"/>
          <w:bCs/>
          <w:lang w:val="sr-Cyrl-CS"/>
        </w:rPr>
        <w:t xml:space="preserve"> за услугама и ограниченост њиховог пружања, </w:t>
      </w:r>
      <w:r w:rsidRPr="007E26CD">
        <w:rPr>
          <w:rFonts w:ascii="Arial" w:eastAsia="Times New Roman" w:hAnsi="Arial" w:cs="Arial"/>
          <w:bCs/>
          <w:lang w:val="sr-Cyrl-CS"/>
        </w:rPr>
        <w:t xml:space="preserve">Повереник годинама </w:t>
      </w:r>
      <w:r w:rsidR="00C96902">
        <w:rPr>
          <w:rFonts w:ascii="Arial" w:eastAsia="Times New Roman" w:hAnsi="Arial" w:cs="Arial"/>
          <w:bCs/>
          <w:lang w:val="sr-Cyrl-CS"/>
        </w:rPr>
        <w:t xml:space="preserve">у својим редовним годишњим извештајима </w:t>
      </w:r>
      <w:r w:rsidRPr="007E26CD">
        <w:rPr>
          <w:rFonts w:ascii="Arial" w:eastAsia="Times New Roman" w:hAnsi="Arial" w:cs="Arial"/>
          <w:bCs/>
          <w:lang w:val="sr-Cyrl-CS"/>
        </w:rPr>
        <w:t>да</w:t>
      </w:r>
      <w:r>
        <w:rPr>
          <w:rFonts w:ascii="Arial" w:eastAsia="Times New Roman" w:hAnsi="Arial" w:cs="Arial"/>
          <w:bCs/>
          <w:lang w:val="sr-Cyrl-CS"/>
        </w:rPr>
        <w:t>је</w:t>
      </w:r>
      <w:r w:rsidRPr="007E26CD">
        <w:rPr>
          <w:rFonts w:ascii="Arial" w:eastAsia="Times New Roman" w:hAnsi="Arial" w:cs="Arial"/>
          <w:bCs/>
          <w:lang w:val="sr-Cyrl-CS"/>
        </w:rPr>
        <w:t xml:space="preserve"> препоруке за унапређење управо у овој области, и то тако да надлежни органи обезбеде потребне услуге за особе са инвалидитетом у континуитету, уз наставак процеса деинституционализације и већи број услуга у заједници, али и мултисекторски приступ овом проблему и сарадњу различитих система, како би се могао постићи напредак.</w:t>
      </w:r>
    </w:p>
    <w:p w14:paraId="53D6582F" w14:textId="7328C8E6" w:rsidR="002650F7" w:rsidRDefault="002650F7" w:rsidP="002650F7">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eastAsia="sr-Latn-CS"/>
        </w:rPr>
        <w:t xml:space="preserve">Проблем је и што због недостатка </w:t>
      </w:r>
      <w:r w:rsidR="00C96902">
        <w:rPr>
          <w:rFonts w:ascii="Arial" w:eastAsia="Times New Roman" w:hAnsi="Arial" w:cs="Arial"/>
          <w:bCs/>
          <w:color w:val="000000"/>
          <w:lang w:val="sr-Cyrl-RS" w:eastAsia="sr-Latn-CS"/>
        </w:rPr>
        <w:t xml:space="preserve">система </w:t>
      </w:r>
      <w:r>
        <w:rPr>
          <w:rFonts w:ascii="Arial" w:eastAsia="Times New Roman" w:hAnsi="Arial" w:cs="Arial"/>
          <w:bCs/>
          <w:color w:val="000000"/>
          <w:lang w:eastAsia="sr-Latn-CS"/>
        </w:rPr>
        <w:t>организованих услуга постоји велики број неформалних неговатеља, који су најчешће жене, што их додатно оптерећује, онемогућава укључивање на тржиште рада, ствара економску зависност и продубљује родну неједнакост. У смислу наведеног неопходно је приликом измена закона размотрити начине финансирања и уједначавања пружања услуга социјалне заштите на читавој територији земље у ск</w:t>
      </w:r>
      <w:r w:rsidR="007E26CD">
        <w:rPr>
          <w:rFonts w:ascii="Arial" w:eastAsia="Times New Roman" w:hAnsi="Arial" w:cs="Arial"/>
          <w:bCs/>
          <w:color w:val="000000"/>
          <w:lang w:eastAsia="sr-Latn-CS"/>
        </w:rPr>
        <w:t>ладу са потребама становништва</w:t>
      </w:r>
      <w:r>
        <w:rPr>
          <w:rFonts w:ascii="Arial" w:eastAsia="Times New Roman" w:hAnsi="Arial" w:cs="Arial"/>
          <w:bCs/>
          <w:color w:val="000000"/>
          <w:lang w:eastAsia="sr-Latn-CS"/>
        </w:rPr>
        <w:t>.</w:t>
      </w:r>
    </w:p>
    <w:p w14:paraId="53688A28" w14:textId="5451119E" w:rsidR="002650F7" w:rsidRDefault="002650F7" w:rsidP="002650F7">
      <w:pPr>
        <w:spacing w:after="200" w:line="276" w:lineRule="auto"/>
        <w:jc w:val="both"/>
        <w:rPr>
          <w:rFonts w:ascii="Arial" w:eastAsia="Calibri" w:hAnsi="Arial" w:cs="Arial"/>
          <w:bCs/>
          <w:iCs/>
          <w:lang w:val="sr-Cyrl-RS"/>
        </w:rPr>
      </w:pPr>
      <w:r>
        <w:rPr>
          <w:rFonts w:ascii="Arial" w:eastAsia="Calibri" w:hAnsi="Arial" w:cs="Arial"/>
          <w:lang w:val="sr-Cyrl-RS"/>
        </w:rPr>
        <w:t xml:space="preserve">Имајући у виду стратешку опредељеност </w:t>
      </w:r>
      <w:r w:rsidR="00C96902">
        <w:rPr>
          <w:rFonts w:ascii="Arial" w:eastAsia="Calibri" w:hAnsi="Arial" w:cs="Arial"/>
          <w:lang w:val="sr-Cyrl-RS"/>
        </w:rPr>
        <w:t>државе за</w:t>
      </w:r>
      <w:r>
        <w:rPr>
          <w:rFonts w:ascii="Arial" w:eastAsia="Calibri" w:hAnsi="Arial" w:cs="Arial"/>
          <w:lang w:val="sr-Cyrl-RS"/>
        </w:rPr>
        <w:t xml:space="preserve"> деинституционализацију, потребно је водити рачуна и о капацитетима система социјалне заштите, који треба да одговори на бројне изазове који се пред њега постављају. Несагледавање потреба целокупног система социјалне заштите и системског уређивања ове области за последицу може имати </w:t>
      </w:r>
      <w:r>
        <w:rPr>
          <w:rFonts w:ascii="Arial" w:eastAsia="Calibri" w:hAnsi="Arial" w:cs="Arial"/>
          <w:lang w:val="sr-Latn-RS"/>
        </w:rPr>
        <w:t>слабљењ</w:t>
      </w:r>
      <w:r>
        <w:rPr>
          <w:rFonts w:ascii="Arial" w:eastAsia="Calibri" w:hAnsi="Arial" w:cs="Arial"/>
          <w:lang w:val="sr-Cyrl-RS"/>
        </w:rPr>
        <w:t xml:space="preserve">е </w:t>
      </w:r>
      <w:r>
        <w:rPr>
          <w:rFonts w:ascii="Arial" w:eastAsia="Calibri" w:hAnsi="Arial" w:cs="Arial"/>
          <w:lang w:val="sr-Latn-RS"/>
        </w:rPr>
        <w:t>капацитета установа</w:t>
      </w:r>
      <w:r>
        <w:rPr>
          <w:rFonts w:ascii="Arial" w:eastAsia="Calibri" w:hAnsi="Arial" w:cs="Arial"/>
          <w:lang w:val="sr-Cyrl-RS"/>
        </w:rPr>
        <w:t xml:space="preserve">, </w:t>
      </w:r>
      <w:r>
        <w:rPr>
          <w:rFonts w:ascii="Arial" w:eastAsia="Calibri" w:hAnsi="Arial" w:cs="Arial"/>
          <w:lang w:val="sr-Latn-RS"/>
        </w:rPr>
        <w:t>до</w:t>
      </w:r>
      <w:r>
        <w:rPr>
          <w:rFonts w:ascii="Arial" w:eastAsia="Calibri" w:hAnsi="Arial" w:cs="Arial"/>
          <w:lang w:val="sr-Cyrl-RS"/>
        </w:rPr>
        <w:t>датно</w:t>
      </w:r>
      <w:r>
        <w:rPr>
          <w:rFonts w:ascii="Arial" w:eastAsia="Calibri" w:hAnsi="Arial" w:cs="Arial"/>
          <w:lang w:val="sr-Latn-RS"/>
        </w:rPr>
        <w:t xml:space="preserve"> оптерећењ</w:t>
      </w:r>
      <w:r>
        <w:rPr>
          <w:rFonts w:ascii="Arial" w:eastAsia="Calibri" w:hAnsi="Arial" w:cs="Arial"/>
          <w:lang w:val="sr-Cyrl-RS"/>
        </w:rPr>
        <w:t>е</w:t>
      </w:r>
      <w:r>
        <w:rPr>
          <w:rFonts w:ascii="Arial" w:eastAsia="Calibri" w:hAnsi="Arial" w:cs="Arial"/>
          <w:lang w:val="sr-Latn-RS"/>
        </w:rPr>
        <w:t xml:space="preserve"> и „сагоревањ</w:t>
      </w:r>
      <w:r>
        <w:rPr>
          <w:rFonts w:ascii="Arial" w:eastAsia="Calibri" w:hAnsi="Arial" w:cs="Arial"/>
          <w:lang w:val="sr-Cyrl-RS"/>
        </w:rPr>
        <w:t>е</w:t>
      </w:r>
      <w:r>
        <w:rPr>
          <w:rFonts w:ascii="Arial" w:eastAsia="Calibri" w:hAnsi="Arial" w:cs="Arial"/>
          <w:lang w:val="sr-Latn-RS"/>
        </w:rPr>
        <w:t>“ запослених, као и немогућност унапређења њиховог рада.</w:t>
      </w:r>
      <w:r>
        <w:rPr>
          <w:rFonts w:ascii="Arial" w:eastAsia="Calibri" w:hAnsi="Arial" w:cs="Arial"/>
          <w:lang w:val="sr-Cyrl-RS"/>
        </w:rPr>
        <w:t xml:space="preserve"> Овај систем треба да одговори на свакодневне захтеве </w:t>
      </w:r>
      <w:r w:rsidR="008B1CB4">
        <w:rPr>
          <w:rFonts w:ascii="Arial" w:eastAsia="Calibri" w:hAnsi="Arial" w:cs="Arial"/>
          <w:lang w:val="sr-Cyrl-RS"/>
        </w:rPr>
        <w:t xml:space="preserve">и добро </w:t>
      </w:r>
      <w:r>
        <w:rPr>
          <w:rFonts w:ascii="Arial" w:eastAsia="Calibri" w:hAnsi="Arial" w:cs="Arial"/>
          <w:lang w:val="sr-Latn-RS"/>
        </w:rPr>
        <w:t>мапира потреб</w:t>
      </w:r>
      <w:r w:rsidR="008B1CB4">
        <w:rPr>
          <w:rFonts w:ascii="Arial" w:eastAsia="Calibri" w:hAnsi="Arial" w:cs="Arial"/>
          <w:lang w:val="sr-Cyrl-RS"/>
        </w:rPr>
        <w:t>е</w:t>
      </w:r>
      <w:r>
        <w:rPr>
          <w:rFonts w:ascii="Arial" w:eastAsia="Calibri" w:hAnsi="Arial" w:cs="Arial"/>
          <w:lang w:val="sr-Latn-RS"/>
        </w:rPr>
        <w:t xml:space="preserve"> грађана, благовремено активира св</w:t>
      </w:r>
      <w:r w:rsidR="008B1CB4">
        <w:rPr>
          <w:rFonts w:ascii="Arial" w:eastAsia="Calibri" w:hAnsi="Arial" w:cs="Arial"/>
          <w:lang w:val="sr-Cyrl-RS"/>
        </w:rPr>
        <w:t>е</w:t>
      </w:r>
      <w:r w:rsidR="008B1CB4">
        <w:rPr>
          <w:rFonts w:ascii="Arial" w:eastAsia="Calibri" w:hAnsi="Arial" w:cs="Arial"/>
          <w:lang w:val="sr-Latn-RS"/>
        </w:rPr>
        <w:t xml:space="preserve"> облике</w:t>
      </w:r>
      <w:r>
        <w:rPr>
          <w:rFonts w:ascii="Arial" w:eastAsia="Calibri" w:hAnsi="Arial" w:cs="Arial"/>
          <w:lang w:val="sr-Latn-RS"/>
        </w:rPr>
        <w:t xml:space="preserve"> подршке и помоћи, уз истовремени рад на јачању контролних механизама и праћења и оцене квалитета услуга социјалне заштите</w:t>
      </w:r>
      <w:r>
        <w:rPr>
          <w:rFonts w:ascii="Arial" w:eastAsia="Calibri" w:hAnsi="Arial" w:cs="Arial"/>
          <w:lang w:val="sr-Cyrl-RS"/>
        </w:rPr>
        <w:t xml:space="preserve">, што је од кључног значаја за унапређење положаја особа са инвалидитетом. </w:t>
      </w:r>
      <w:r>
        <w:rPr>
          <w:rFonts w:ascii="Arial" w:eastAsia="Times New Roman" w:hAnsi="Arial" w:cs="Arial"/>
          <w:bCs/>
          <w:color w:val="000000"/>
          <w:lang w:val="sr-Cyrl-RS" w:eastAsia="sr-Latn-CS"/>
        </w:rPr>
        <w:t xml:space="preserve">Ово су разлози због којих </w:t>
      </w:r>
      <w:r>
        <w:rPr>
          <w:rFonts w:ascii="Arial" w:eastAsia="Times New Roman" w:hAnsi="Arial" w:cs="Arial"/>
          <w:bCs/>
          <w:lang w:val="sr-Cyrl-RS" w:eastAsia="sr-Latn-CS"/>
        </w:rPr>
        <w:t>година</w:t>
      </w:r>
      <w:r w:rsidR="007E26CD">
        <w:rPr>
          <w:rFonts w:ascii="Arial" w:eastAsia="Times New Roman" w:hAnsi="Arial" w:cs="Arial"/>
          <w:bCs/>
          <w:lang w:val="sr-Cyrl-RS" w:eastAsia="sr-Latn-CS"/>
        </w:rPr>
        <w:t>ма</w:t>
      </w:r>
      <w:r>
        <w:rPr>
          <w:rFonts w:ascii="Arial" w:eastAsia="Times New Roman" w:hAnsi="Arial" w:cs="Arial"/>
          <w:bCs/>
          <w:lang w:val="sr-Cyrl-RS" w:eastAsia="sr-Latn-CS"/>
        </w:rPr>
        <w:t xml:space="preserve"> указ</w:t>
      </w:r>
      <w:r w:rsidR="007E26CD">
        <w:rPr>
          <w:rFonts w:ascii="Arial" w:eastAsia="Times New Roman" w:hAnsi="Arial" w:cs="Arial"/>
          <w:bCs/>
          <w:lang w:val="sr-Cyrl-RS" w:eastAsia="sr-Latn-CS"/>
        </w:rPr>
        <w:t>ујемо</w:t>
      </w:r>
      <w:r>
        <w:rPr>
          <w:rFonts w:ascii="Arial" w:eastAsia="Times New Roman" w:hAnsi="Arial" w:cs="Arial"/>
          <w:bCs/>
          <w:lang w:val="sr-Cyrl-RS" w:eastAsia="sr-Latn-CS"/>
        </w:rPr>
        <w:t xml:space="preserve"> да</w:t>
      </w:r>
      <w:r w:rsidR="007E26CD">
        <w:rPr>
          <w:rFonts w:ascii="Arial" w:eastAsia="Times New Roman" w:hAnsi="Arial" w:cs="Arial"/>
          <w:bCs/>
          <w:lang w:val="sr-Cyrl-RS" w:eastAsia="sr-Latn-CS"/>
        </w:rPr>
        <w:t xml:space="preserve"> </w:t>
      </w:r>
      <w:r>
        <w:rPr>
          <w:rFonts w:ascii="Arial" w:eastAsia="Times New Roman" w:hAnsi="Arial" w:cs="Arial"/>
          <w:bCs/>
          <w:lang w:val="sr-Cyrl-RS" w:eastAsia="sr-Latn-CS"/>
        </w:rPr>
        <w:t>је потребно</w:t>
      </w:r>
      <w:r>
        <w:rPr>
          <w:rFonts w:ascii="Arial" w:eastAsia="Times New Roman" w:hAnsi="Arial" w:cs="Arial"/>
          <w:bCs/>
          <w:lang w:eastAsia="sr-Latn-CS"/>
        </w:rPr>
        <w:t xml:space="preserve"> </w:t>
      </w:r>
      <w:r>
        <w:rPr>
          <w:rFonts w:ascii="Arial" w:eastAsia="Calibri" w:hAnsi="Arial" w:cs="Arial"/>
          <w:iCs/>
          <w:lang w:val="sr-Cyrl-CS"/>
        </w:rPr>
        <w:t>квантитативно и квалитативно ојачати капацитете, пре свега социјалне, здравствене, дечије заштите, али и других служби које раде на заштити социоекономски угрожених група и група које су у већем ризику од дискриминације</w:t>
      </w:r>
      <w:r>
        <w:rPr>
          <w:rFonts w:ascii="Arial" w:eastAsia="Calibri" w:hAnsi="Arial" w:cs="Arial"/>
          <w:iCs/>
          <w:lang w:val="sr-Cyrl-RS"/>
        </w:rPr>
        <w:t xml:space="preserve">, ојачати </w:t>
      </w:r>
      <w:r>
        <w:rPr>
          <w:rFonts w:ascii="Arial" w:eastAsia="Calibri" w:hAnsi="Arial" w:cs="Arial"/>
          <w:bCs/>
          <w:iCs/>
          <w:lang w:val="sr-Cyrl-CS"/>
        </w:rPr>
        <w:t>инспекцијске органе и повећати број инспекцијских надзора у овим областима</w:t>
      </w:r>
      <w:r w:rsidR="007E26CD">
        <w:rPr>
          <w:rFonts w:ascii="Arial" w:eastAsia="Calibri" w:hAnsi="Arial" w:cs="Arial"/>
          <w:bCs/>
          <w:iCs/>
          <w:lang w:val="sr-Cyrl-CS"/>
        </w:rPr>
        <w:t xml:space="preserve">, </w:t>
      </w:r>
      <w:r>
        <w:rPr>
          <w:rFonts w:ascii="Arial" w:eastAsia="Calibri" w:hAnsi="Arial" w:cs="Arial"/>
          <w:bCs/>
          <w:iCs/>
          <w:lang w:val="sr-Cyrl-RS"/>
        </w:rPr>
        <w:t>преиспитати постојеће нормативе кадрова и успоставити критеријуме засноване на реалнм потребама ових служби.</w:t>
      </w:r>
    </w:p>
    <w:p w14:paraId="2DC00A5F" w14:textId="0AF037CB" w:rsidR="006C2E79" w:rsidRDefault="006C2E79" w:rsidP="003A03BD">
      <w:pPr>
        <w:spacing w:after="200" w:line="276" w:lineRule="auto"/>
        <w:jc w:val="both"/>
        <w:rPr>
          <w:rFonts w:ascii="Arial" w:eastAsia="Times New Roman" w:hAnsi="Arial" w:cs="Arial"/>
          <w:bCs/>
          <w:color w:val="000000" w:themeColor="text1"/>
          <w:lang w:val="sr-Cyrl-RS" w:eastAsia="sr-Latn-CS"/>
        </w:rPr>
      </w:pPr>
      <w:r>
        <w:rPr>
          <w:rFonts w:ascii="Arial" w:eastAsia="Times New Roman" w:hAnsi="Arial" w:cs="Arial"/>
          <w:bCs/>
          <w:color w:val="000000" w:themeColor="text1"/>
          <w:lang w:val="sr-Cyrl-RS" w:eastAsia="sr-Latn-CS"/>
        </w:rPr>
        <w:lastRenderedPageBreak/>
        <w:t>Особе са инвалидитетом су корисници и других права на материјалн</w:t>
      </w:r>
      <w:r w:rsidR="008B1CB4">
        <w:rPr>
          <w:rFonts w:ascii="Arial" w:eastAsia="Times New Roman" w:hAnsi="Arial" w:cs="Arial"/>
          <w:bCs/>
          <w:color w:val="000000" w:themeColor="text1"/>
          <w:lang w:val="sr-Cyrl-RS" w:eastAsia="sr-Latn-CS"/>
        </w:rPr>
        <w:t>у помоћ</w:t>
      </w:r>
      <w:r>
        <w:rPr>
          <w:rFonts w:ascii="Arial" w:eastAsia="Times New Roman" w:hAnsi="Arial" w:cs="Arial"/>
          <w:bCs/>
          <w:color w:val="000000" w:themeColor="text1"/>
          <w:lang w:val="sr-Cyrl-RS" w:eastAsia="sr-Latn-CS"/>
        </w:rPr>
        <w:t xml:space="preserve">, која су усмерена на смањење сиромаштва и социјалне искључености. </w:t>
      </w:r>
      <w:r w:rsidR="008B1CB4">
        <w:rPr>
          <w:rFonts w:ascii="Arial" w:eastAsia="Times New Roman" w:hAnsi="Arial" w:cs="Arial"/>
          <w:bCs/>
          <w:color w:val="000000" w:themeColor="text1"/>
          <w:lang w:val="sr-Cyrl-RS" w:eastAsia="sr-Latn-CS"/>
        </w:rPr>
        <w:t>П</w:t>
      </w:r>
      <w:r>
        <w:rPr>
          <w:rFonts w:ascii="Arial" w:eastAsia="Times New Roman" w:hAnsi="Arial" w:cs="Arial"/>
          <w:bCs/>
          <w:color w:val="000000" w:themeColor="text1"/>
          <w:lang w:val="sr-Cyrl-RS" w:eastAsia="sr-Latn-CS"/>
        </w:rPr>
        <w:t>отребно</w:t>
      </w:r>
      <w:r w:rsidR="008B1CB4">
        <w:rPr>
          <w:rFonts w:ascii="Arial" w:eastAsia="Times New Roman" w:hAnsi="Arial" w:cs="Arial"/>
          <w:bCs/>
          <w:color w:val="000000" w:themeColor="text1"/>
          <w:lang w:val="sr-Cyrl-RS" w:eastAsia="sr-Latn-CS"/>
        </w:rPr>
        <w:t xml:space="preserve"> је</w:t>
      </w:r>
      <w:r>
        <w:rPr>
          <w:rFonts w:ascii="Arial" w:eastAsia="Times New Roman" w:hAnsi="Arial" w:cs="Arial"/>
          <w:bCs/>
          <w:color w:val="000000" w:themeColor="text1"/>
          <w:lang w:val="sr-Cyrl-RS" w:eastAsia="sr-Latn-CS"/>
        </w:rPr>
        <w:t xml:space="preserve"> преиспитати </w:t>
      </w:r>
      <w:r>
        <w:rPr>
          <w:rFonts w:ascii="Arial" w:eastAsia="Times New Roman" w:hAnsi="Arial" w:cs="Arial"/>
          <w:bCs/>
          <w:color w:val="000000" w:themeColor="text1"/>
          <w:lang w:eastAsia="sr-Latn-CS"/>
        </w:rPr>
        <w:t>услов</w:t>
      </w:r>
      <w:r w:rsidR="008B1CB4">
        <w:rPr>
          <w:rFonts w:ascii="Arial" w:eastAsia="Times New Roman" w:hAnsi="Arial" w:cs="Arial"/>
          <w:bCs/>
          <w:color w:val="000000" w:themeColor="text1"/>
          <w:lang w:val="sr-Cyrl-RS" w:eastAsia="sr-Latn-CS"/>
        </w:rPr>
        <w:t>е</w:t>
      </w:r>
      <w:r>
        <w:rPr>
          <w:rFonts w:ascii="Arial" w:eastAsia="Times New Roman" w:hAnsi="Arial" w:cs="Arial"/>
          <w:bCs/>
          <w:color w:val="000000" w:themeColor="text1"/>
          <w:lang w:eastAsia="sr-Latn-CS"/>
        </w:rPr>
        <w:t xml:space="preserve"> за остваривање права на новчану социјалну помоћ </w:t>
      </w:r>
      <w:r>
        <w:rPr>
          <w:rFonts w:ascii="Arial" w:eastAsia="Times New Roman" w:hAnsi="Arial" w:cs="Arial"/>
          <w:bCs/>
          <w:color w:val="000000" w:themeColor="text1"/>
          <w:lang w:val="sr-Cyrl-RS" w:eastAsia="sr-Latn-CS"/>
        </w:rPr>
        <w:t>који треба да</w:t>
      </w:r>
      <w:r>
        <w:rPr>
          <w:rFonts w:ascii="Arial" w:eastAsia="Times New Roman" w:hAnsi="Arial" w:cs="Arial"/>
          <w:bCs/>
          <w:color w:val="000000" w:themeColor="text1"/>
          <w:lang w:eastAsia="sr-Latn-CS"/>
        </w:rPr>
        <w:t xml:space="preserve"> б</w:t>
      </w:r>
      <w:r>
        <w:rPr>
          <w:rFonts w:ascii="Arial" w:eastAsia="Times New Roman" w:hAnsi="Arial" w:cs="Arial"/>
          <w:bCs/>
          <w:color w:val="000000" w:themeColor="text1"/>
          <w:lang w:val="sr-Cyrl-RS" w:eastAsia="sr-Latn-CS"/>
        </w:rPr>
        <w:t>уду</w:t>
      </w:r>
      <w:r>
        <w:rPr>
          <w:rFonts w:ascii="Arial" w:eastAsia="Times New Roman" w:hAnsi="Arial" w:cs="Arial"/>
          <w:bCs/>
          <w:color w:val="000000" w:themeColor="text1"/>
          <w:lang w:eastAsia="sr-Latn-CS"/>
        </w:rPr>
        <w:t xml:space="preserve"> такви да ниједно лице или породица не остану без овог права у ситуацији када су угрожени до те мере да не могу да обезбеде своју егзистенцију и минималне стандарде које сваки човек треба да има</w:t>
      </w:r>
      <w:r w:rsidR="008B1CB4">
        <w:rPr>
          <w:rFonts w:ascii="Arial" w:eastAsia="Times New Roman" w:hAnsi="Arial" w:cs="Arial"/>
          <w:bCs/>
          <w:color w:val="000000" w:themeColor="text1"/>
          <w:lang w:val="sr-Cyrl-RS" w:eastAsia="sr-Latn-CS"/>
        </w:rPr>
        <w:t>, и у том смислу је потребно</w:t>
      </w:r>
      <w:r w:rsidR="003A03BD">
        <w:rPr>
          <w:rFonts w:ascii="Arial" w:eastAsia="Times New Roman" w:hAnsi="Arial" w:cs="Arial"/>
          <w:bCs/>
          <w:color w:val="000000" w:themeColor="text1"/>
          <w:lang w:val="sr-Cyrl-RS" w:eastAsia="sr-Latn-CS"/>
        </w:rPr>
        <w:t xml:space="preserve"> </w:t>
      </w:r>
      <w:r>
        <w:rPr>
          <w:rFonts w:ascii="Arial" w:eastAsia="Times New Roman" w:hAnsi="Arial" w:cs="Arial"/>
          <w:bCs/>
          <w:color w:val="000000" w:themeColor="text1"/>
          <w:lang w:eastAsia="sr-Latn-CS"/>
        </w:rPr>
        <w:t>релаксирањ</w:t>
      </w:r>
      <w:r w:rsidR="008B1CB4">
        <w:rPr>
          <w:rFonts w:ascii="Arial" w:eastAsia="Times New Roman" w:hAnsi="Arial" w:cs="Arial"/>
          <w:bCs/>
          <w:color w:val="000000" w:themeColor="text1"/>
          <w:lang w:val="sr-Cyrl-RS" w:eastAsia="sr-Latn-CS"/>
        </w:rPr>
        <w:t>е</w:t>
      </w:r>
      <w:r>
        <w:rPr>
          <w:rFonts w:ascii="Arial" w:eastAsia="Times New Roman" w:hAnsi="Arial" w:cs="Arial"/>
          <w:bCs/>
          <w:color w:val="000000" w:themeColor="text1"/>
          <w:lang w:eastAsia="sr-Latn-CS"/>
        </w:rPr>
        <w:t xml:space="preserve"> имовинских услова који се узимају у обзир приликом остваривања п</w:t>
      </w:r>
      <w:r w:rsidR="003A03BD">
        <w:rPr>
          <w:rFonts w:ascii="Arial" w:eastAsia="Times New Roman" w:hAnsi="Arial" w:cs="Arial"/>
          <w:bCs/>
          <w:color w:val="000000" w:themeColor="text1"/>
          <w:lang w:eastAsia="sr-Latn-CS"/>
        </w:rPr>
        <w:t>рава на новчану социјалну помоћ</w:t>
      </w:r>
      <w:r>
        <w:rPr>
          <w:rFonts w:ascii="Arial" w:eastAsia="Times New Roman" w:hAnsi="Arial" w:cs="Arial"/>
          <w:bCs/>
          <w:color w:val="000000" w:themeColor="text1"/>
          <w:lang w:val="sr-Cyrl-RS" w:eastAsia="sr-Latn-CS"/>
        </w:rPr>
        <w:t>.</w:t>
      </w:r>
    </w:p>
    <w:p w14:paraId="5F036126" w14:textId="1411AE82" w:rsidR="003A03BD" w:rsidRDefault="003A03BD" w:rsidP="00A4580C">
      <w:pPr>
        <w:jc w:val="both"/>
        <w:rPr>
          <w:rFonts w:ascii="Arial" w:hAnsi="Arial" w:cs="Arial"/>
          <w:lang w:val="sr-Cyrl-RS"/>
        </w:rPr>
      </w:pPr>
      <w:r>
        <w:rPr>
          <w:rFonts w:ascii="Arial" w:hAnsi="Arial" w:cs="Arial"/>
          <w:lang w:val="sr-Cyrl-RS"/>
        </w:rPr>
        <w:t>Уз услуге социјалне заштите, као посебан проблем се издваја и</w:t>
      </w:r>
      <w:r w:rsidR="00A4580C">
        <w:rPr>
          <w:rFonts w:ascii="Arial" w:hAnsi="Arial" w:cs="Arial"/>
          <w:lang w:val="sr-Cyrl-RS"/>
        </w:rPr>
        <w:t xml:space="preserve"> обезбеђивање адекватне, доступне и приступачне здравствене заштите</w:t>
      </w:r>
      <w:r>
        <w:rPr>
          <w:rFonts w:ascii="Arial" w:hAnsi="Arial" w:cs="Arial"/>
          <w:lang w:val="sr-Cyrl-RS"/>
        </w:rPr>
        <w:t>.</w:t>
      </w:r>
      <w:r w:rsidR="00A4580C">
        <w:rPr>
          <w:rFonts w:ascii="Arial" w:hAnsi="Arial" w:cs="Arial"/>
          <w:lang w:val="sr-Cyrl-RS"/>
        </w:rPr>
        <w:t xml:space="preserve"> </w:t>
      </w:r>
    </w:p>
    <w:p w14:paraId="2CCD4551" w14:textId="6BC202C3" w:rsidR="003A03BD" w:rsidRDefault="003527BB" w:rsidP="00A4580C">
      <w:pPr>
        <w:jc w:val="both"/>
        <w:rPr>
          <w:rFonts w:ascii="Arial" w:hAnsi="Arial" w:cs="Arial"/>
          <w:lang w:val="sr-Cyrl-RS"/>
        </w:rPr>
      </w:pPr>
      <w:r>
        <w:rPr>
          <w:rFonts w:ascii="Arial" w:eastAsia="Times New Roman" w:hAnsi="Arial" w:cs="Arial"/>
          <w:bCs/>
          <w:color w:val="000000"/>
          <w:lang w:val="sr-Cyrl-RS" w:eastAsia="sr-Latn-CS"/>
        </w:rPr>
        <w:t xml:space="preserve">Пракса Повереника показује да се </w:t>
      </w:r>
      <w:r>
        <w:rPr>
          <w:rFonts w:ascii="Arial" w:eastAsia="Times New Roman" w:hAnsi="Arial" w:cs="Arial"/>
          <w:bCs/>
          <w:iCs/>
          <w:color w:val="000000"/>
          <w:lang w:eastAsia="sr-Latn-CS"/>
        </w:rPr>
        <w:t>дискриминација по основу здравственог стања сваке године налази у врху личних својстава због којих грађани подносе притужбе</w:t>
      </w:r>
      <w:r>
        <w:rPr>
          <w:rFonts w:ascii="Arial" w:eastAsia="Times New Roman" w:hAnsi="Arial" w:cs="Arial"/>
          <w:bCs/>
          <w:iCs/>
          <w:color w:val="000000"/>
          <w:lang w:val="sr-Cyrl-RS" w:eastAsia="sr-Latn-CS"/>
        </w:rPr>
        <w:t>. Такође,</w:t>
      </w:r>
      <w:r>
        <w:rPr>
          <w:rFonts w:ascii="Arial" w:eastAsia="Times New Roman" w:hAnsi="Arial" w:cs="Arial"/>
          <w:bCs/>
          <w:iCs/>
          <w:color w:val="000000"/>
          <w:lang w:eastAsia="sr-Latn-CS"/>
        </w:rPr>
        <w:t xml:space="preserve"> овај основ  дискриминације се неретко наводи у комбинацији са још неким личним својством</w:t>
      </w:r>
      <w:r>
        <w:rPr>
          <w:rFonts w:ascii="Arial" w:eastAsia="Times New Roman" w:hAnsi="Arial" w:cs="Arial"/>
          <w:bCs/>
          <w:iCs/>
          <w:color w:val="000000"/>
          <w:lang w:val="sr-Cyrl-RS" w:eastAsia="sr-Latn-CS"/>
        </w:rPr>
        <w:t xml:space="preserve"> - </w:t>
      </w:r>
      <w:r>
        <w:rPr>
          <w:rFonts w:ascii="Arial" w:eastAsia="Times New Roman" w:hAnsi="Arial" w:cs="Arial"/>
          <w:bCs/>
          <w:iCs/>
          <w:color w:val="000000"/>
          <w:lang w:eastAsia="sr-Latn-CS"/>
        </w:rPr>
        <w:t>инвалидитетом, старосним добом, родним идентитетом или полом, због чега с</w:t>
      </w:r>
      <w:r>
        <w:rPr>
          <w:rFonts w:ascii="Arial" w:eastAsia="Times New Roman" w:hAnsi="Arial" w:cs="Arial"/>
          <w:bCs/>
          <w:iCs/>
          <w:color w:val="000000"/>
          <w:lang w:val="sr-Cyrl-RS" w:eastAsia="sr-Latn-CS"/>
        </w:rPr>
        <w:t xml:space="preserve">е </w:t>
      </w:r>
      <w:r>
        <w:rPr>
          <w:rFonts w:ascii="Arial" w:eastAsia="Times New Roman" w:hAnsi="Arial" w:cs="Arial"/>
          <w:bCs/>
          <w:iCs/>
          <w:color w:val="000000"/>
          <w:lang w:eastAsia="sr-Latn-CS"/>
        </w:rPr>
        <w:t xml:space="preserve">у </w:t>
      </w:r>
      <w:r>
        <w:rPr>
          <w:rFonts w:ascii="Arial" w:eastAsia="Times New Roman" w:hAnsi="Arial" w:cs="Arial"/>
          <w:bCs/>
          <w:iCs/>
          <w:color w:val="000000"/>
          <w:lang w:val="sr-Cyrl-RS" w:eastAsia="sr-Latn-CS"/>
        </w:rPr>
        <w:t xml:space="preserve">оваквим случајевима ради </w:t>
      </w:r>
      <w:r>
        <w:rPr>
          <w:rFonts w:ascii="Arial" w:eastAsia="Times New Roman" w:hAnsi="Arial" w:cs="Arial"/>
          <w:bCs/>
          <w:iCs/>
          <w:color w:val="000000"/>
          <w:lang w:eastAsia="sr-Latn-CS"/>
        </w:rPr>
        <w:t>о вишеструк</w:t>
      </w:r>
      <w:r>
        <w:rPr>
          <w:rFonts w:ascii="Arial" w:eastAsia="Times New Roman" w:hAnsi="Arial" w:cs="Arial"/>
          <w:bCs/>
          <w:iCs/>
          <w:color w:val="000000"/>
          <w:lang w:val="sr-Cyrl-RS" w:eastAsia="sr-Latn-CS"/>
        </w:rPr>
        <w:t>ој</w:t>
      </w:r>
      <w:r>
        <w:rPr>
          <w:rFonts w:ascii="Arial" w:eastAsia="Times New Roman" w:hAnsi="Arial" w:cs="Arial"/>
          <w:bCs/>
          <w:iCs/>
          <w:color w:val="000000"/>
          <w:lang w:eastAsia="sr-Latn-CS"/>
        </w:rPr>
        <w:t xml:space="preserve"> дискриминациј</w:t>
      </w:r>
      <w:r>
        <w:rPr>
          <w:rFonts w:ascii="Arial" w:eastAsia="Times New Roman" w:hAnsi="Arial" w:cs="Arial"/>
          <w:bCs/>
          <w:iCs/>
          <w:color w:val="000000"/>
          <w:lang w:val="sr-Cyrl-RS" w:eastAsia="sr-Latn-CS"/>
        </w:rPr>
        <w:t>и</w:t>
      </w:r>
      <w:r>
        <w:rPr>
          <w:rFonts w:ascii="Arial" w:eastAsia="Times New Roman" w:hAnsi="Arial" w:cs="Arial"/>
          <w:bCs/>
          <w:iCs/>
          <w:color w:val="000000"/>
          <w:lang w:eastAsia="sr-Latn-CS"/>
        </w:rPr>
        <w:t>.</w:t>
      </w:r>
      <w:r>
        <w:rPr>
          <w:rFonts w:ascii="Arial" w:eastAsia="Times New Roman" w:hAnsi="Arial" w:cs="Arial"/>
          <w:bCs/>
          <w:iCs/>
          <w:color w:val="000000"/>
          <w:lang w:val="sr-Cyrl-RS" w:eastAsia="sr-Latn-CS"/>
        </w:rPr>
        <w:t xml:space="preserve"> Дискриминација особа са инвалидитетом се у овој области манифестује на различите начине – од неприступачности установа здравствене заштите и несензибилисаности медицинског особља за рад са особама са инвалидитетом, до онемогућавања коришћења услуга,</w:t>
      </w:r>
      <w:r>
        <w:rPr>
          <w:rFonts w:ascii="Arial" w:eastAsia="Calibri" w:hAnsi="Arial" w:cs="Arial"/>
          <w:bCs/>
          <w:lang w:val="sr-Cyrl-RS"/>
        </w:rPr>
        <w:t xml:space="preserve"> немогућност заказивања прегледа и интервенција, одласка на рехабилитацију као и примање одговарајуће терапије на терет буџета</w:t>
      </w:r>
      <w:r>
        <w:rPr>
          <w:rFonts w:ascii="Arial" w:eastAsia="Times New Roman" w:hAnsi="Arial" w:cs="Arial"/>
          <w:bCs/>
          <w:iCs/>
          <w:color w:val="000000"/>
          <w:lang w:val="sr-Cyrl-RS" w:eastAsia="sr-Latn-CS"/>
        </w:rPr>
        <w:t>.</w:t>
      </w:r>
    </w:p>
    <w:p w14:paraId="59E8FC48" w14:textId="4FD5881C" w:rsidR="003A03BD" w:rsidRDefault="003527BB" w:rsidP="003527BB">
      <w:pPr>
        <w:spacing w:after="200" w:line="276" w:lineRule="auto"/>
        <w:jc w:val="both"/>
        <w:rPr>
          <w:rFonts w:ascii="Arial" w:hAnsi="Arial" w:cs="Arial"/>
          <w:lang w:val="sr-Cyrl-RS"/>
        </w:rPr>
      </w:pPr>
      <w:r>
        <w:rPr>
          <w:rFonts w:ascii="Arial" w:eastAsia="Times New Roman" w:hAnsi="Arial" w:cs="Arial"/>
          <w:bCs/>
          <w:iCs/>
          <w:color w:val="000000"/>
          <w:lang w:val="sr-Cyrl-RS" w:eastAsia="sr-Latn-CS"/>
        </w:rPr>
        <w:t xml:space="preserve">Обезбеђивање приступачности установа здравствене заштите често је један од основих предуслова да особе са инвалидитетом уживају право на здравствену заштиту у пуном обиму и када су у питању услуге које пружају установе секундарне и терцијалне заштите. Посебно је осетљиво питање приступачности када се у тим установама смештају деца са инвалидитетом, на дечијим одељењима. Потребно је водити рачуна и </w:t>
      </w:r>
      <w:r w:rsidR="008B1CB4">
        <w:rPr>
          <w:rFonts w:ascii="Arial" w:eastAsia="Times New Roman" w:hAnsi="Arial" w:cs="Arial"/>
          <w:bCs/>
          <w:iCs/>
          <w:color w:val="000000"/>
          <w:lang w:val="sr-Cyrl-RS" w:eastAsia="sr-Latn-CS"/>
        </w:rPr>
        <w:t xml:space="preserve">о </w:t>
      </w:r>
      <w:r>
        <w:rPr>
          <w:rFonts w:ascii="Arial" w:eastAsia="Times New Roman" w:hAnsi="Arial" w:cs="Arial"/>
          <w:bCs/>
          <w:iCs/>
          <w:color w:val="000000"/>
          <w:lang w:val="sr-Cyrl-RS" w:eastAsia="sr-Latn-CS"/>
        </w:rPr>
        <w:t xml:space="preserve">бањским лечилиштима, </w:t>
      </w:r>
      <w:r w:rsidR="008B1CB4">
        <w:rPr>
          <w:rFonts w:ascii="Arial" w:eastAsia="Times New Roman" w:hAnsi="Arial" w:cs="Arial"/>
          <w:bCs/>
          <w:iCs/>
          <w:color w:val="000000"/>
          <w:lang w:val="sr-Cyrl-RS" w:eastAsia="sr-Latn-CS"/>
        </w:rPr>
        <w:t>с обзиром да</w:t>
      </w:r>
      <w:r>
        <w:rPr>
          <w:rFonts w:ascii="Arial" w:eastAsia="Times New Roman" w:hAnsi="Arial" w:cs="Arial"/>
          <w:bCs/>
          <w:iCs/>
          <w:color w:val="000000"/>
          <w:lang w:val="sr-Cyrl-RS" w:eastAsia="sr-Latn-CS"/>
        </w:rPr>
        <w:t xml:space="preserve"> одговарајући стандарди приступачности </w:t>
      </w:r>
      <w:r w:rsidR="008B1CB4">
        <w:rPr>
          <w:rFonts w:ascii="Arial" w:eastAsia="Times New Roman" w:hAnsi="Arial" w:cs="Arial"/>
          <w:bCs/>
          <w:iCs/>
          <w:color w:val="000000"/>
          <w:lang w:val="sr-Cyrl-RS" w:eastAsia="sr-Latn-CS"/>
        </w:rPr>
        <w:t xml:space="preserve">нису </w:t>
      </w:r>
      <w:r>
        <w:rPr>
          <w:rFonts w:ascii="Arial" w:eastAsia="Times New Roman" w:hAnsi="Arial" w:cs="Arial"/>
          <w:bCs/>
          <w:iCs/>
          <w:color w:val="000000"/>
          <w:lang w:val="sr-Cyrl-RS" w:eastAsia="sr-Latn-CS"/>
        </w:rPr>
        <w:t>обезбеђени у довољном обиму. Овим повод</w:t>
      </w:r>
      <w:r w:rsidR="008B1CB4">
        <w:rPr>
          <w:rFonts w:ascii="Arial" w:eastAsia="Times New Roman" w:hAnsi="Arial" w:cs="Arial"/>
          <w:bCs/>
          <w:iCs/>
          <w:color w:val="000000"/>
          <w:lang w:val="sr-Cyrl-RS" w:eastAsia="sr-Latn-CS"/>
        </w:rPr>
        <w:t>о</w:t>
      </w:r>
      <w:r>
        <w:rPr>
          <w:rFonts w:ascii="Arial" w:eastAsia="Times New Roman" w:hAnsi="Arial" w:cs="Arial"/>
          <w:bCs/>
          <w:iCs/>
          <w:color w:val="000000"/>
          <w:lang w:val="sr-Cyrl-RS" w:eastAsia="sr-Latn-CS"/>
        </w:rPr>
        <w:t>м, упутили смо</w:t>
      </w:r>
      <w:r w:rsidRPr="003527BB">
        <w:rPr>
          <w:rFonts w:ascii="Arial" w:hAnsi="Arial" w:cs="Arial"/>
          <w:lang w:val="sr-Cyrl-RS"/>
        </w:rPr>
        <w:t xml:space="preserve"> препоруку мера здравственим установама специјализованим за рехабилитацију, препоручујући им да предузму све потребне мере и активности у циљу обезбеђивања приступачности објекта који користе и услуга које пружају у овим објектима како би се обезбедило да особе са инвалидитетом, посебно оне које за кретање користе колица могу самостално да бораве и равноправно са другима користе терапијске услуге</w:t>
      </w:r>
      <w:r w:rsidR="008B1CB4">
        <w:rPr>
          <w:rFonts w:ascii="Arial" w:hAnsi="Arial" w:cs="Arial"/>
          <w:lang w:val="sr-Cyrl-RS"/>
        </w:rPr>
        <w:t>. Неприступачност бањских лечилишта има нарочиту тежину у смислу ускраћивања или отежавања коришћења ове врсте здравствених услуга за особе са инвалидитетом.</w:t>
      </w:r>
    </w:p>
    <w:p w14:paraId="358E22B1" w14:textId="218D9196" w:rsidR="003527BB" w:rsidRDefault="00EF281F" w:rsidP="003527BB">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 xml:space="preserve">У овој области </w:t>
      </w:r>
      <w:r>
        <w:rPr>
          <w:rFonts w:ascii="Arial" w:eastAsia="Times New Roman" w:hAnsi="Arial" w:cs="Arial"/>
          <w:bCs/>
          <w:color w:val="000000"/>
          <w:lang w:eastAsia="sr-Latn-CS"/>
        </w:rPr>
        <w:t xml:space="preserve">проблем је </w:t>
      </w:r>
      <w:r>
        <w:rPr>
          <w:rFonts w:ascii="Arial" w:eastAsia="Times New Roman" w:hAnsi="Arial" w:cs="Arial"/>
          <w:bCs/>
          <w:color w:val="000000"/>
          <w:lang w:val="sr-Cyrl-RS" w:eastAsia="sr-Latn-CS"/>
        </w:rPr>
        <w:t xml:space="preserve">и </w:t>
      </w:r>
      <w:r>
        <w:rPr>
          <w:rFonts w:ascii="Arial" w:eastAsia="Times New Roman" w:hAnsi="Arial" w:cs="Arial"/>
          <w:bCs/>
          <w:color w:val="000000"/>
          <w:lang w:eastAsia="sr-Latn-CS"/>
        </w:rPr>
        <w:t>недовољна доступност информација, посебно недостатак информација у прилагођеним форматима, недовољна приступачност услуга због недовољних техничких капацитета, недовољне информисаности медицинског особља о инвалидитету, као и због неадекватне и неприлагођене комуникације са лекарима и медицинским особљем.</w:t>
      </w:r>
      <w:r>
        <w:rPr>
          <w:rFonts w:ascii="Arial" w:eastAsia="Times New Roman" w:hAnsi="Arial" w:cs="Arial"/>
          <w:bCs/>
          <w:color w:val="000000"/>
          <w:lang w:val="sr-Cyrl-RS" w:eastAsia="sr-Latn-CS"/>
        </w:rPr>
        <w:t xml:space="preserve"> </w:t>
      </w:r>
      <w:r w:rsidR="003527BB">
        <w:rPr>
          <w:rFonts w:ascii="Arial" w:eastAsia="Times New Roman" w:hAnsi="Arial" w:cs="Arial"/>
          <w:bCs/>
          <w:color w:val="000000"/>
          <w:lang w:val="sr-Cyrl-RS" w:eastAsia="sr-Latn-CS"/>
        </w:rPr>
        <w:t>Од посебног значаја у овој области сензибилисаност</w:t>
      </w:r>
      <w:r w:rsidR="008B1CB4">
        <w:rPr>
          <w:rFonts w:ascii="Arial" w:eastAsia="Times New Roman" w:hAnsi="Arial" w:cs="Arial"/>
          <w:bCs/>
          <w:color w:val="000000"/>
          <w:lang w:val="sr-Cyrl-RS" w:eastAsia="sr-Latn-CS"/>
        </w:rPr>
        <w:t>, знање и капацитети</w:t>
      </w:r>
      <w:r w:rsidR="003527BB">
        <w:rPr>
          <w:rFonts w:ascii="Arial" w:eastAsia="Times New Roman" w:hAnsi="Arial" w:cs="Arial"/>
          <w:bCs/>
          <w:color w:val="000000"/>
          <w:lang w:val="sr-Cyrl-RS" w:eastAsia="sr-Latn-CS"/>
        </w:rPr>
        <w:t xml:space="preserve"> медицинског особља за вршење </w:t>
      </w:r>
      <w:r>
        <w:rPr>
          <w:rFonts w:ascii="Arial" w:eastAsia="Times New Roman" w:hAnsi="Arial" w:cs="Arial"/>
          <w:bCs/>
          <w:color w:val="000000"/>
          <w:lang w:val="sr-Cyrl-RS" w:eastAsia="sr-Latn-CS"/>
        </w:rPr>
        <w:t>услуга особама са инвалидитетом</w:t>
      </w:r>
      <w:r w:rsidR="003527BB">
        <w:rPr>
          <w:rFonts w:ascii="Arial" w:eastAsia="Times New Roman" w:hAnsi="Arial" w:cs="Arial"/>
          <w:bCs/>
          <w:color w:val="000000"/>
          <w:lang w:val="sr-Cyrl-RS" w:eastAsia="sr-Latn-CS"/>
        </w:rPr>
        <w:t xml:space="preserve">, </w:t>
      </w:r>
      <w:r>
        <w:rPr>
          <w:rFonts w:ascii="Arial" w:eastAsia="Times New Roman" w:hAnsi="Arial" w:cs="Arial"/>
          <w:bCs/>
          <w:color w:val="000000"/>
          <w:lang w:val="sr-Cyrl-RS" w:eastAsia="sr-Latn-CS"/>
        </w:rPr>
        <w:t>што</w:t>
      </w:r>
      <w:r w:rsidR="008B1CB4">
        <w:rPr>
          <w:rFonts w:ascii="Arial" w:eastAsia="Times New Roman" w:hAnsi="Arial" w:cs="Arial"/>
          <w:bCs/>
          <w:color w:val="000000"/>
          <w:lang w:val="sr-Cyrl-RS" w:eastAsia="sr-Latn-CS"/>
        </w:rPr>
        <w:t xml:space="preserve"> захтева</w:t>
      </w:r>
      <w:r w:rsidR="003527BB">
        <w:rPr>
          <w:rFonts w:ascii="Arial" w:eastAsia="Times New Roman" w:hAnsi="Arial" w:cs="Arial"/>
          <w:bCs/>
          <w:color w:val="000000"/>
          <w:lang w:val="sr-Cyrl-RS" w:eastAsia="sr-Latn-CS"/>
        </w:rPr>
        <w:t xml:space="preserve"> реализациј</w:t>
      </w:r>
      <w:r w:rsidR="008B1CB4">
        <w:rPr>
          <w:rFonts w:ascii="Arial" w:eastAsia="Times New Roman" w:hAnsi="Arial" w:cs="Arial"/>
          <w:bCs/>
          <w:color w:val="000000"/>
          <w:lang w:val="sr-Cyrl-RS" w:eastAsia="sr-Latn-CS"/>
        </w:rPr>
        <w:t>у</w:t>
      </w:r>
      <w:r w:rsidR="003527BB">
        <w:rPr>
          <w:rFonts w:ascii="Arial" w:eastAsia="Times New Roman" w:hAnsi="Arial" w:cs="Arial"/>
          <w:bCs/>
          <w:color w:val="000000"/>
          <w:lang w:val="sr-Cyrl-RS" w:eastAsia="sr-Latn-CS"/>
        </w:rPr>
        <w:t xml:space="preserve"> различитих обука и </w:t>
      </w:r>
      <w:r>
        <w:rPr>
          <w:rFonts w:ascii="Arial" w:eastAsia="Times New Roman" w:hAnsi="Arial" w:cs="Arial"/>
          <w:bCs/>
          <w:color w:val="000000"/>
          <w:lang w:val="sr-Cyrl-RS" w:eastAsia="sr-Latn-CS"/>
        </w:rPr>
        <w:t>континуиран</w:t>
      </w:r>
      <w:r w:rsidR="008B1CB4">
        <w:rPr>
          <w:rFonts w:ascii="Arial" w:eastAsia="Times New Roman" w:hAnsi="Arial" w:cs="Arial"/>
          <w:bCs/>
          <w:color w:val="000000"/>
          <w:lang w:val="sr-Cyrl-RS" w:eastAsia="sr-Latn-CS"/>
        </w:rPr>
        <w:t>у</w:t>
      </w:r>
      <w:r>
        <w:rPr>
          <w:rFonts w:ascii="Arial" w:eastAsia="Times New Roman" w:hAnsi="Arial" w:cs="Arial"/>
          <w:bCs/>
          <w:color w:val="000000"/>
          <w:lang w:val="sr-Cyrl-RS" w:eastAsia="sr-Latn-CS"/>
        </w:rPr>
        <w:t xml:space="preserve"> </w:t>
      </w:r>
      <w:r w:rsidR="003527BB">
        <w:rPr>
          <w:rFonts w:ascii="Arial" w:eastAsia="Times New Roman" w:hAnsi="Arial" w:cs="Arial"/>
          <w:bCs/>
          <w:color w:val="000000"/>
          <w:lang w:val="sr-Cyrl-RS" w:eastAsia="sr-Latn-CS"/>
        </w:rPr>
        <w:t>сензибилизациј</w:t>
      </w:r>
      <w:r w:rsidR="008B1CB4">
        <w:rPr>
          <w:rFonts w:ascii="Arial" w:eastAsia="Times New Roman" w:hAnsi="Arial" w:cs="Arial"/>
          <w:bCs/>
          <w:color w:val="000000"/>
          <w:lang w:val="sr-Cyrl-RS" w:eastAsia="sr-Latn-CS"/>
        </w:rPr>
        <w:t>у</w:t>
      </w:r>
      <w:r w:rsidR="003527BB">
        <w:rPr>
          <w:rFonts w:ascii="Arial" w:eastAsia="Times New Roman" w:hAnsi="Arial" w:cs="Arial"/>
          <w:bCs/>
          <w:color w:val="000000"/>
          <w:lang w:val="sr-Cyrl-RS" w:eastAsia="sr-Latn-CS"/>
        </w:rPr>
        <w:t>.</w:t>
      </w:r>
    </w:p>
    <w:p w14:paraId="5A97C051" w14:textId="3C3618DC" w:rsidR="003527BB" w:rsidRDefault="003527BB" w:rsidP="00A4580C">
      <w:pPr>
        <w:jc w:val="both"/>
        <w:rPr>
          <w:rFonts w:ascii="Arial" w:hAnsi="Arial" w:cs="Arial"/>
          <w:lang w:val="sr-Cyrl-RS"/>
        </w:rPr>
      </w:pPr>
      <w:r>
        <w:rPr>
          <w:rFonts w:ascii="Arial" w:eastAsia="Times New Roman" w:hAnsi="Arial" w:cs="Arial"/>
          <w:bCs/>
          <w:color w:val="000000"/>
          <w:lang w:val="sr-Cyrl-RS" w:eastAsia="sr-Latn-CS"/>
        </w:rPr>
        <w:t>С</w:t>
      </w:r>
      <w:r>
        <w:rPr>
          <w:rFonts w:ascii="Arial" w:eastAsia="Times New Roman" w:hAnsi="Arial" w:cs="Arial"/>
          <w:bCs/>
          <w:color w:val="000000"/>
          <w:lang w:eastAsia="sr-Latn-CS"/>
        </w:rPr>
        <w:t xml:space="preserve">а изазовима и баријерама у погледу </w:t>
      </w:r>
      <w:r>
        <w:rPr>
          <w:rFonts w:ascii="Arial" w:eastAsia="Times New Roman" w:hAnsi="Arial" w:cs="Arial"/>
          <w:bCs/>
          <w:color w:val="000000"/>
          <w:lang w:val="sr-Cyrl-RS" w:eastAsia="sr-Latn-CS"/>
        </w:rPr>
        <w:t xml:space="preserve">остваривања здравствене </w:t>
      </w:r>
      <w:r>
        <w:rPr>
          <w:rFonts w:ascii="Arial" w:eastAsia="Times New Roman" w:hAnsi="Arial" w:cs="Arial"/>
          <w:bCs/>
          <w:color w:val="000000"/>
          <w:lang w:eastAsia="sr-Latn-CS"/>
        </w:rPr>
        <w:t xml:space="preserve">заштите </w:t>
      </w:r>
      <w:r>
        <w:rPr>
          <w:rFonts w:ascii="Arial" w:eastAsia="Times New Roman" w:hAnsi="Arial" w:cs="Arial"/>
          <w:bCs/>
          <w:color w:val="000000"/>
          <w:lang w:val="sr-Cyrl-RS" w:eastAsia="sr-Latn-CS"/>
        </w:rPr>
        <w:t>посебно се суочавају ж</w:t>
      </w:r>
      <w:r>
        <w:rPr>
          <w:rFonts w:ascii="Arial" w:eastAsia="Times New Roman" w:hAnsi="Arial" w:cs="Arial"/>
          <w:bCs/>
          <w:color w:val="000000"/>
          <w:lang w:eastAsia="sr-Latn-CS"/>
        </w:rPr>
        <w:t xml:space="preserve">ене са инвалидитетом. Осим предрасуда и стереотипа који су присутни према њима и у оквиру здравственог система, </w:t>
      </w:r>
      <w:r w:rsidR="00EF281F">
        <w:rPr>
          <w:rFonts w:ascii="Arial" w:eastAsia="Times New Roman" w:hAnsi="Arial" w:cs="Arial"/>
          <w:bCs/>
          <w:color w:val="000000"/>
          <w:lang w:val="sr-Cyrl-RS" w:eastAsia="sr-Latn-CS"/>
        </w:rPr>
        <w:t>м</w:t>
      </w:r>
      <w:r>
        <w:rPr>
          <w:rFonts w:ascii="Arial" w:eastAsia="Times New Roman" w:hAnsi="Arial" w:cs="Arial"/>
          <w:bCs/>
          <w:color w:val="000000"/>
          <w:lang w:eastAsia="sr-Latn-CS"/>
        </w:rPr>
        <w:t xml:space="preserve">ноге здравствене установе немају хидрауличне гинеколошке столице, што отежава, а у неким случајевима </w:t>
      </w:r>
      <w:r>
        <w:rPr>
          <w:rFonts w:ascii="Arial" w:eastAsia="Times New Roman" w:hAnsi="Arial" w:cs="Arial"/>
          <w:bCs/>
          <w:color w:val="000000"/>
          <w:lang w:val="sr-Cyrl-RS" w:eastAsia="sr-Latn-CS"/>
        </w:rPr>
        <w:t xml:space="preserve">и </w:t>
      </w:r>
      <w:r>
        <w:rPr>
          <w:rFonts w:ascii="Arial" w:eastAsia="Times New Roman" w:hAnsi="Arial" w:cs="Arial"/>
          <w:bCs/>
          <w:color w:val="000000"/>
          <w:lang w:eastAsia="sr-Latn-CS"/>
        </w:rPr>
        <w:t>онемогућава гинеколошки преглед</w:t>
      </w:r>
      <w:r w:rsidR="00EF281F">
        <w:rPr>
          <w:rFonts w:ascii="Arial" w:eastAsia="Times New Roman" w:hAnsi="Arial" w:cs="Arial"/>
          <w:bCs/>
          <w:color w:val="000000"/>
          <w:lang w:val="sr-Cyrl-RS" w:eastAsia="sr-Latn-CS"/>
        </w:rPr>
        <w:t>, а присутне су и</w:t>
      </w:r>
      <w:r w:rsidRPr="003527BB">
        <w:rPr>
          <w:rFonts w:ascii="Arial" w:hAnsi="Arial" w:cs="Arial"/>
          <w:lang w:val="sr-Cyrl-RS"/>
        </w:rPr>
        <w:t xml:space="preserve"> предрасуде у погледу трудноће и рађања жена са </w:t>
      </w:r>
      <w:r w:rsidRPr="003527BB">
        <w:rPr>
          <w:rFonts w:ascii="Arial" w:hAnsi="Arial" w:cs="Arial"/>
          <w:lang w:val="sr-Cyrl-RS"/>
        </w:rPr>
        <w:lastRenderedPageBreak/>
        <w:t>инвалидитетом. Посебно је неповољан положај жена са инвалидитетом које су лишене пословне способности и оних које су у резиденцијалним установама, јер одлуке у вези са својим репродуктивним здрављем не доносе самостално, већ то у њихово име чине старатељи.</w:t>
      </w:r>
    </w:p>
    <w:p w14:paraId="505901BF" w14:textId="726B6789" w:rsidR="00EF281F" w:rsidRDefault="00EF281F" w:rsidP="00A4580C">
      <w:pPr>
        <w:jc w:val="both"/>
        <w:rPr>
          <w:rFonts w:ascii="Arial" w:hAnsi="Arial" w:cs="Arial"/>
          <w:lang w:val="sr-Cyrl-RS"/>
        </w:rPr>
      </w:pPr>
      <w:r>
        <w:rPr>
          <w:rFonts w:ascii="Arial" w:hAnsi="Arial" w:cs="Arial"/>
          <w:lang w:val="sr-Cyrl-RS"/>
        </w:rPr>
        <w:t>С</w:t>
      </w:r>
      <w:r w:rsidRPr="003527BB">
        <w:rPr>
          <w:rFonts w:ascii="Arial" w:hAnsi="Arial" w:cs="Arial"/>
          <w:lang w:val="sr-Cyrl-RS"/>
        </w:rPr>
        <w:t>пецијалне болнице за психијатријске болести започеле</w:t>
      </w:r>
      <w:r>
        <w:rPr>
          <w:rFonts w:ascii="Arial" w:hAnsi="Arial" w:cs="Arial"/>
          <w:lang w:val="sr-Cyrl-RS"/>
        </w:rPr>
        <w:t xml:space="preserve"> су</w:t>
      </w:r>
      <w:r w:rsidRPr="003527BB">
        <w:rPr>
          <w:rFonts w:ascii="Arial" w:hAnsi="Arial" w:cs="Arial"/>
          <w:lang w:val="sr-Cyrl-RS"/>
        </w:rPr>
        <w:t xml:space="preserve"> процес деинституционализације, тако да је </w:t>
      </w:r>
      <w:r w:rsidR="008B1CB4">
        <w:rPr>
          <w:rFonts w:ascii="Arial" w:hAnsi="Arial" w:cs="Arial"/>
          <w:lang w:val="sr-Cyrl-RS"/>
        </w:rPr>
        <w:t>искоришћеност</w:t>
      </w:r>
      <w:r w:rsidRPr="003527BB">
        <w:rPr>
          <w:rFonts w:ascii="Arial" w:hAnsi="Arial" w:cs="Arial"/>
          <w:lang w:val="sr-Cyrl-RS"/>
        </w:rPr>
        <w:t xml:space="preserve"> постеља у константном паду од 2012. године. Међутим, треба имати у виду да један од изазова у процесу деинституционализације особа са инвалидитетом из </w:t>
      </w:r>
      <w:r>
        <w:rPr>
          <w:rFonts w:ascii="Arial" w:hAnsi="Arial" w:cs="Arial"/>
          <w:lang w:val="sr-Cyrl-RS"/>
        </w:rPr>
        <w:t xml:space="preserve">здравствених установа и </w:t>
      </w:r>
      <w:r w:rsidRPr="003527BB">
        <w:rPr>
          <w:rFonts w:ascii="Arial" w:hAnsi="Arial" w:cs="Arial"/>
          <w:lang w:val="sr-Cyrl-RS"/>
        </w:rPr>
        <w:t xml:space="preserve">психијатријских болница представља то што многе особе немају где да оду, с обзиром да немају породице или породице нису у могућности да се о њима брину, а алтернативни видови подршке, који би укључивали и становање, нису развијени. </w:t>
      </w:r>
      <w:r>
        <w:rPr>
          <w:rFonts w:ascii="Arial" w:hAnsi="Arial" w:cs="Arial"/>
          <w:lang w:val="sr-Cyrl-RS"/>
        </w:rPr>
        <w:t>У овај процес</w:t>
      </w:r>
      <w:r w:rsidRPr="003527BB">
        <w:rPr>
          <w:rFonts w:ascii="Arial" w:hAnsi="Arial" w:cs="Arial"/>
          <w:lang w:val="sr-Cyrl-RS"/>
        </w:rPr>
        <w:t xml:space="preserve"> је неопходно укључити најпре кориснике и њихову мрежу друштвене подршке, </w:t>
      </w:r>
      <w:r>
        <w:rPr>
          <w:rFonts w:ascii="Arial" w:hAnsi="Arial" w:cs="Arial"/>
          <w:lang w:val="sr-Cyrl-RS"/>
        </w:rPr>
        <w:t xml:space="preserve">али и </w:t>
      </w:r>
      <w:r w:rsidRPr="003527BB">
        <w:rPr>
          <w:rFonts w:ascii="Arial" w:hAnsi="Arial" w:cs="Arial"/>
          <w:lang w:val="sr-Cyrl-RS"/>
        </w:rPr>
        <w:t>организације цивилног друштва, независн</w:t>
      </w:r>
      <w:r w:rsidR="008B1CB4">
        <w:rPr>
          <w:rFonts w:ascii="Arial" w:hAnsi="Arial" w:cs="Arial"/>
          <w:lang w:val="sr-Cyrl-RS"/>
        </w:rPr>
        <w:t>е</w:t>
      </w:r>
      <w:r w:rsidRPr="003527BB">
        <w:rPr>
          <w:rFonts w:ascii="Arial" w:hAnsi="Arial" w:cs="Arial"/>
          <w:lang w:val="sr-Cyrl-RS"/>
        </w:rPr>
        <w:t xml:space="preserve"> институциј</w:t>
      </w:r>
      <w:r w:rsidR="008B1CB4">
        <w:rPr>
          <w:rFonts w:ascii="Arial" w:hAnsi="Arial" w:cs="Arial"/>
          <w:lang w:val="sr-Cyrl-RS"/>
        </w:rPr>
        <w:t>е</w:t>
      </w:r>
      <w:r w:rsidRPr="003527BB">
        <w:rPr>
          <w:rFonts w:ascii="Arial" w:hAnsi="Arial" w:cs="Arial"/>
          <w:lang w:val="sr-Cyrl-RS"/>
        </w:rPr>
        <w:t>, посебно Националн</w:t>
      </w:r>
      <w:r w:rsidR="008B1CB4">
        <w:rPr>
          <w:rFonts w:ascii="Arial" w:hAnsi="Arial" w:cs="Arial"/>
          <w:lang w:val="sr-Cyrl-RS"/>
        </w:rPr>
        <w:t>и</w:t>
      </w:r>
      <w:r w:rsidRPr="003527BB">
        <w:rPr>
          <w:rFonts w:ascii="Arial" w:hAnsi="Arial" w:cs="Arial"/>
          <w:lang w:val="sr-Cyrl-RS"/>
        </w:rPr>
        <w:t xml:space="preserve"> превентивн</w:t>
      </w:r>
      <w:r w:rsidR="008B1CB4">
        <w:rPr>
          <w:rFonts w:ascii="Arial" w:hAnsi="Arial" w:cs="Arial"/>
          <w:lang w:val="sr-Cyrl-RS"/>
        </w:rPr>
        <w:t>и</w:t>
      </w:r>
      <w:r w:rsidRPr="003527BB">
        <w:rPr>
          <w:rFonts w:ascii="Arial" w:hAnsi="Arial" w:cs="Arial"/>
          <w:lang w:val="sr-Cyrl-RS"/>
        </w:rPr>
        <w:t xml:space="preserve"> механиз</w:t>
      </w:r>
      <w:r w:rsidR="008B1CB4">
        <w:rPr>
          <w:rFonts w:ascii="Arial" w:hAnsi="Arial" w:cs="Arial"/>
          <w:lang w:val="sr-Cyrl-RS"/>
        </w:rPr>
        <w:t>а</w:t>
      </w:r>
      <w:r w:rsidRPr="003527BB">
        <w:rPr>
          <w:rFonts w:ascii="Arial" w:hAnsi="Arial" w:cs="Arial"/>
          <w:lang w:val="sr-Cyrl-RS"/>
        </w:rPr>
        <w:t>м и друге релевантне актере</w:t>
      </w:r>
      <w:r w:rsidR="008B1CB4">
        <w:rPr>
          <w:rFonts w:ascii="Arial" w:hAnsi="Arial" w:cs="Arial"/>
          <w:lang w:val="sr-Cyrl-RS"/>
        </w:rPr>
        <w:t>, како би процес деинституционализације могао да тече.</w:t>
      </w:r>
    </w:p>
    <w:p w14:paraId="2FBF9626" w14:textId="7E9BEFE9" w:rsidR="003527BB" w:rsidRDefault="008B1CB4" w:rsidP="00A4580C">
      <w:pPr>
        <w:jc w:val="both"/>
        <w:rPr>
          <w:rFonts w:ascii="Arial" w:hAnsi="Arial" w:cs="Arial"/>
          <w:lang w:val="sr-Cyrl-RS"/>
        </w:rPr>
      </w:pPr>
      <w:r>
        <w:rPr>
          <w:rFonts w:ascii="Arial" w:hAnsi="Arial" w:cs="Arial"/>
          <w:lang w:val="sr-Cyrl-RS"/>
        </w:rPr>
        <w:t>Н</w:t>
      </w:r>
      <w:r w:rsidR="00EF281F">
        <w:rPr>
          <w:rFonts w:ascii="Arial" w:hAnsi="Arial" w:cs="Arial"/>
          <w:lang w:val="sr-Cyrl-RS"/>
        </w:rPr>
        <w:t xml:space="preserve">аведени проблеми потврђују </w:t>
      </w:r>
      <w:r w:rsidR="003527BB" w:rsidRPr="003527BB">
        <w:rPr>
          <w:rFonts w:ascii="Arial" w:hAnsi="Arial" w:cs="Arial"/>
          <w:lang w:val="sr-Cyrl-RS"/>
        </w:rPr>
        <w:t>неопходност јачања веза и координације у раду, односно интерсекторски приступ у погледу услуга здравствене и социјалне заштите, посебно у збрињавању особа са менталним и интелектуалним потешкоћама у установама или заједници.</w:t>
      </w:r>
    </w:p>
    <w:p w14:paraId="103E1D41" w14:textId="7BE7901F" w:rsidR="00EF281F" w:rsidRDefault="00EF281F" w:rsidP="00EF281F">
      <w:pPr>
        <w:jc w:val="both"/>
        <w:rPr>
          <w:rFonts w:ascii="Arial" w:hAnsi="Arial" w:cs="Arial"/>
          <w:lang w:val="sr-Cyrl-RS"/>
        </w:rPr>
      </w:pPr>
      <w:r>
        <w:rPr>
          <w:rFonts w:ascii="Arial" w:hAnsi="Arial" w:cs="Arial"/>
          <w:lang w:val="sr-Cyrl-RS"/>
        </w:rPr>
        <w:t>За особе са инвалидитетом је од великог значаја п</w:t>
      </w:r>
      <w:r w:rsidR="003527BB" w:rsidRPr="003527BB">
        <w:rPr>
          <w:rFonts w:ascii="Arial" w:hAnsi="Arial" w:cs="Arial"/>
          <w:lang w:val="sr-Cyrl-RS"/>
        </w:rPr>
        <w:t xml:space="preserve">раво на медицинско техничка помагала, јер се уз помоћ ових помагала олакшава вршење основих животних функција. </w:t>
      </w:r>
      <w:r w:rsidR="003527BB">
        <w:rPr>
          <w:rFonts w:ascii="Arial" w:hAnsi="Arial" w:cs="Arial"/>
          <w:lang w:val="sr-Cyrl-RS"/>
        </w:rPr>
        <w:t>О</w:t>
      </w:r>
      <w:r w:rsidR="003527BB" w:rsidRPr="003527BB">
        <w:rPr>
          <w:rFonts w:ascii="Arial" w:hAnsi="Arial" w:cs="Arial"/>
          <w:lang w:val="sr-Cyrl-RS"/>
        </w:rPr>
        <w:t xml:space="preserve">безбеђивање </w:t>
      </w:r>
      <w:r w:rsidRPr="00EF281F">
        <w:rPr>
          <w:rFonts w:ascii="Arial" w:hAnsi="Arial" w:cs="Arial"/>
          <w:bCs/>
          <w:iCs/>
          <w:lang w:val="sr-Cyrl-CS"/>
        </w:rPr>
        <w:t>ефикаснијих терапија, лекова, материјала и помагала новије генерације на терет Републичког фонда за здравствено осигурање, посебно за особе са инвалидитетом, старије, особе које се лече дијализом, које болују од ретких или системских болести</w:t>
      </w:r>
      <w:r>
        <w:rPr>
          <w:rFonts w:ascii="Arial" w:hAnsi="Arial" w:cs="Arial"/>
          <w:bCs/>
          <w:iCs/>
          <w:lang w:val="sr-Cyrl-CS"/>
        </w:rPr>
        <w:t xml:space="preserve"> </w:t>
      </w:r>
      <w:r>
        <w:rPr>
          <w:rFonts w:ascii="Arial" w:hAnsi="Arial" w:cs="Arial"/>
          <w:lang w:val="sr-Cyrl-RS"/>
        </w:rPr>
        <w:t>је годинама уназад у фокусу рада Повереника. В</w:t>
      </w:r>
      <w:r>
        <w:rPr>
          <w:rFonts w:ascii="Arial" w:eastAsia="Times New Roman" w:hAnsi="Arial" w:cs="Arial"/>
          <w:bCs/>
          <w:iCs/>
          <w:color w:val="000000"/>
          <w:lang w:val="sr-Cyrl-CS" w:eastAsia="sr-Latn-CS"/>
        </w:rPr>
        <w:t>ажно је напоменути да Републички фонд за здравствено осигурање у великом броју случајева поступа по иницијативама и препорукама Повереника</w:t>
      </w:r>
      <w:r w:rsidR="008B1CB4">
        <w:rPr>
          <w:rFonts w:ascii="Arial" w:eastAsia="Times New Roman" w:hAnsi="Arial" w:cs="Arial"/>
          <w:bCs/>
          <w:iCs/>
          <w:color w:val="000000"/>
          <w:lang w:val="sr-Cyrl-CS" w:eastAsia="sr-Latn-CS"/>
        </w:rPr>
        <w:t>, што је довело до проширења листе лекова, помагала и терапија на терет средстава фонда</w:t>
      </w:r>
      <w:r>
        <w:rPr>
          <w:rFonts w:ascii="Arial" w:eastAsia="Times New Roman" w:hAnsi="Arial" w:cs="Arial"/>
          <w:bCs/>
          <w:iCs/>
          <w:color w:val="000000"/>
          <w:lang w:val="sr-Cyrl-CS" w:eastAsia="sr-Latn-CS"/>
        </w:rPr>
        <w:t>.</w:t>
      </w:r>
      <w:r>
        <w:rPr>
          <w:rFonts w:ascii="Arial" w:hAnsi="Arial" w:cs="Arial"/>
          <w:lang w:val="sr-Cyrl-RS"/>
        </w:rPr>
        <w:t xml:space="preserve"> </w:t>
      </w:r>
    </w:p>
    <w:p w14:paraId="7C8C6850" w14:textId="3C41C174" w:rsidR="00B45B05" w:rsidRDefault="003527BB" w:rsidP="00A4580C">
      <w:pPr>
        <w:jc w:val="both"/>
        <w:rPr>
          <w:rFonts w:ascii="Arial" w:hAnsi="Arial" w:cs="Arial"/>
          <w:lang w:val="sr-Cyrl-RS"/>
        </w:rPr>
      </w:pPr>
      <w:r w:rsidRPr="003527BB">
        <w:rPr>
          <w:rFonts w:ascii="Arial" w:hAnsi="Arial" w:cs="Arial"/>
          <w:lang w:val="sr-Cyrl-RS"/>
        </w:rPr>
        <w:t xml:space="preserve">У вези са остваривањем </w:t>
      </w:r>
      <w:r w:rsidR="00B45B05">
        <w:rPr>
          <w:rFonts w:ascii="Arial" w:hAnsi="Arial" w:cs="Arial"/>
          <w:lang w:val="sr-Cyrl-RS"/>
        </w:rPr>
        <w:t xml:space="preserve">овог </w:t>
      </w:r>
      <w:r w:rsidRPr="003527BB">
        <w:rPr>
          <w:rFonts w:ascii="Arial" w:hAnsi="Arial" w:cs="Arial"/>
          <w:lang w:val="sr-Cyrl-RS"/>
        </w:rPr>
        <w:t xml:space="preserve">права нису ретки </w:t>
      </w:r>
      <w:r w:rsidR="00B45B05">
        <w:rPr>
          <w:rFonts w:ascii="Arial" w:hAnsi="Arial" w:cs="Arial"/>
          <w:lang w:val="sr-Cyrl-RS"/>
        </w:rPr>
        <w:t xml:space="preserve">ни </w:t>
      </w:r>
      <w:r w:rsidRPr="003527BB">
        <w:rPr>
          <w:rFonts w:ascii="Arial" w:hAnsi="Arial" w:cs="Arial"/>
          <w:lang w:val="sr-Cyrl-RS"/>
        </w:rPr>
        <w:t xml:space="preserve">случајеви неправилне или неједнаке примене законских прописа </w:t>
      </w:r>
      <w:r w:rsidR="00B45B05">
        <w:rPr>
          <w:rFonts w:ascii="Arial" w:hAnsi="Arial" w:cs="Arial"/>
          <w:lang w:val="sr-Cyrl-RS"/>
        </w:rPr>
        <w:t xml:space="preserve">од стране појединих органа. Тако је </w:t>
      </w:r>
      <w:r w:rsidR="00B45B05" w:rsidRPr="00B45B05">
        <w:rPr>
          <w:rFonts w:ascii="Arial" w:hAnsi="Arial" w:cs="Arial"/>
          <w:lang w:val="sr-Cyrl-RS"/>
        </w:rPr>
        <w:t>Повереник упутио препоруку мера Министарству здравља у погледу рада лекарских комисија које</w:t>
      </w:r>
      <w:r w:rsidR="00B45B05">
        <w:rPr>
          <w:rFonts w:ascii="Arial" w:hAnsi="Arial" w:cs="Arial"/>
          <w:lang w:val="sr-Cyrl-RS"/>
        </w:rPr>
        <w:t>, у поступку</w:t>
      </w:r>
      <w:r w:rsidR="00B45B05" w:rsidRPr="00B45B05">
        <w:rPr>
          <w:rFonts w:ascii="Arial" w:hAnsi="Arial" w:cs="Arial"/>
          <w:lang w:val="sr-Cyrl-RS"/>
        </w:rPr>
        <w:t xml:space="preserve"> изда</w:t>
      </w:r>
      <w:r w:rsidR="00B45B05">
        <w:rPr>
          <w:rFonts w:ascii="Arial" w:hAnsi="Arial" w:cs="Arial"/>
          <w:lang w:val="sr-Cyrl-RS"/>
        </w:rPr>
        <w:t>вања</w:t>
      </w:r>
      <w:r w:rsidR="00B45B05" w:rsidRPr="00B45B05">
        <w:rPr>
          <w:rFonts w:ascii="Arial" w:hAnsi="Arial" w:cs="Arial"/>
          <w:lang w:val="sr-Cyrl-RS"/>
        </w:rPr>
        <w:t xml:space="preserve"> лекарск</w:t>
      </w:r>
      <w:r w:rsidR="00B45B05">
        <w:rPr>
          <w:rFonts w:ascii="Arial" w:hAnsi="Arial" w:cs="Arial"/>
          <w:lang w:val="sr-Cyrl-RS"/>
        </w:rPr>
        <w:t>их</w:t>
      </w:r>
      <w:r w:rsidR="00B45B05" w:rsidRPr="00B45B05">
        <w:rPr>
          <w:rFonts w:ascii="Arial" w:hAnsi="Arial" w:cs="Arial"/>
          <w:lang w:val="sr-Cyrl-RS"/>
        </w:rPr>
        <w:t xml:space="preserve"> уверења о телесној и душевној способности за управљање моторним возилом н</w:t>
      </w:r>
      <w:r w:rsidR="00B45B05">
        <w:rPr>
          <w:rFonts w:ascii="Arial" w:hAnsi="Arial" w:cs="Arial"/>
          <w:lang w:val="sr-Cyrl-RS"/>
        </w:rPr>
        <w:t>ису имале</w:t>
      </w:r>
      <w:r w:rsidR="00B45B05" w:rsidRPr="00B45B05">
        <w:rPr>
          <w:rFonts w:ascii="Arial" w:hAnsi="Arial" w:cs="Arial"/>
          <w:lang w:val="sr-Cyrl-RS"/>
        </w:rPr>
        <w:t xml:space="preserve"> уједначену праксу и процедуре приликом издавања лекарских уверења особама са инвалидитетом</w:t>
      </w:r>
      <w:r w:rsidR="00B45B05">
        <w:rPr>
          <w:rFonts w:ascii="Arial" w:hAnsi="Arial" w:cs="Arial"/>
          <w:lang w:val="sr-Cyrl-RS"/>
        </w:rPr>
        <w:t>.</w:t>
      </w:r>
      <w:r w:rsidR="004A03E9">
        <w:rPr>
          <w:rFonts w:ascii="Arial" w:hAnsi="Arial" w:cs="Arial"/>
          <w:lang w:val="sr-Cyrl-RS"/>
        </w:rPr>
        <w:t xml:space="preserve"> Такође, а у</w:t>
      </w:r>
      <w:r w:rsidR="00B45B05" w:rsidRPr="00B45B05">
        <w:rPr>
          <w:rFonts w:ascii="Arial" w:hAnsi="Arial" w:cs="Arial"/>
          <w:lang w:val="sr-Cyrl-RS"/>
        </w:rPr>
        <w:t xml:space="preserve"> циљу унапређења </w:t>
      </w:r>
      <w:r w:rsidR="004A03E9">
        <w:rPr>
          <w:rFonts w:ascii="Arial" w:hAnsi="Arial" w:cs="Arial"/>
          <w:lang w:val="sr-Cyrl-RS"/>
        </w:rPr>
        <w:t>положаја</w:t>
      </w:r>
      <w:r w:rsidR="00B45B05" w:rsidRPr="00B45B05">
        <w:rPr>
          <w:rFonts w:ascii="Arial" w:hAnsi="Arial" w:cs="Arial"/>
          <w:lang w:val="sr-Cyrl-RS"/>
        </w:rPr>
        <w:t xml:space="preserve"> деце и ученика са незаразним хроничним </w:t>
      </w:r>
      <w:r w:rsidR="004A03E9">
        <w:rPr>
          <w:rFonts w:ascii="Arial" w:hAnsi="Arial" w:cs="Arial"/>
          <w:lang w:val="sr-Cyrl-RS"/>
        </w:rPr>
        <w:t xml:space="preserve">или </w:t>
      </w:r>
      <w:r w:rsidR="004A03E9" w:rsidRPr="00B45B05">
        <w:rPr>
          <w:rFonts w:ascii="Arial" w:hAnsi="Arial" w:cs="Arial"/>
          <w:lang w:val="sr-Cyrl-RS"/>
        </w:rPr>
        <w:t xml:space="preserve">ретким </w:t>
      </w:r>
      <w:r w:rsidR="00B45B05" w:rsidRPr="00B45B05">
        <w:rPr>
          <w:rFonts w:ascii="Arial" w:hAnsi="Arial" w:cs="Arial"/>
          <w:lang w:val="sr-Cyrl-RS"/>
        </w:rPr>
        <w:t xml:space="preserve">болестима, Повереник је упутио иницијативу Министарству здравља за доношење процедура о поступању са </w:t>
      </w:r>
      <w:r w:rsidR="004A03E9">
        <w:rPr>
          <w:rFonts w:ascii="Arial" w:hAnsi="Arial" w:cs="Arial"/>
          <w:lang w:val="sr-Cyrl-RS"/>
        </w:rPr>
        <w:t xml:space="preserve">овом </w:t>
      </w:r>
      <w:r w:rsidR="00B45B05" w:rsidRPr="00B45B05">
        <w:rPr>
          <w:rFonts w:ascii="Arial" w:hAnsi="Arial" w:cs="Arial"/>
          <w:lang w:val="sr-Cyrl-RS"/>
        </w:rPr>
        <w:t>децом током боравка у предшколским установама и школама</w:t>
      </w:r>
      <w:r w:rsidR="004A03E9">
        <w:rPr>
          <w:rFonts w:ascii="Arial" w:hAnsi="Arial" w:cs="Arial"/>
          <w:lang w:val="sr-Cyrl-RS"/>
        </w:rPr>
        <w:t>, са циљем боље подршке</w:t>
      </w:r>
      <w:r w:rsidR="00B45B05" w:rsidRPr="00B45B05">
        <w:rPr>
          <w:rFonts w:ascii="Arial" w:hAnsi="Arial" w:cs="Arial"/>
          <w:lang w:val="sr-Cyrl-RS"/>
        </w:rPr>
        <w:t>, добр</w:t>
      </w:r>
      <w:r w:rsidR="004A03E9">
        <w:rPr>
          <w:rFonts w:ascii="Arial" w:hAnsi="Arial" w:cs="Arial"/>
          <w:lang w:val="sr-Cyrl-RS"/>
        </w:rPr>
        <w:t>е</w:t>
      </w:r>
      <w:r w:rsidR="00B45B05" w:rsidRPr="00B45B05">
        <w:rPr>
          <w:rFonts w:ascii="Arial" w:hAnsi="Arial" w:cs="Arial"/>
          <w:lang w:val="sr-Cyrl-RS"/>
        </w:rPr>
        <w:t xml:space="preserve"> контрол</w:t>
      </w:r>
      <w:r w:rsidR="004A03E9">
        <w:rPr>
          <w:rFonts w:ascii="Arial" w:hAnsi="Arial" w:cs="Arial"/>
          <w:lang w:val="sr-Cyrl-RS"/>
        </w:rPr>
        <w:t>е</w:t>
      </w:r>
      <w:r w:rsidR="00B45B05" w:rsidRPr="00B45B05">
        <w:rPr>
          <w:rFonts w:ascii="Arial" w:hAnsi="Arial" w:cs="Arial"/>
          <w:lang w:val="sr-Cyrl-RS"/>
        </w:rPr>
        <w:t xml:space="preserve"> болести и спречавањ</w:t>
      </w:r>
      <w:r w:rsidR="004A03E9">
        <w:rPr>
          <w:rFonts w:ascii="Arial" w:hAnsi="Arial" w:cs="Arial"/>
          <w:lang w:val="sr-Cyrl-RS"/>
        </w:rPr>
        <w:t>а настанка комликација</w:t>
      </w:r>
      <w:r w:rsidR="00B45B05" w:rsidRPr="00B45B05">
        <w:rPr>
          <w:rFonts w:ascii="Arial" w:hAnsi="Arial" w:cs="Arial"/>
          <w:lang w:val="sr-Cyrl-RS"/>
        </w:rPr>
        <w:t xml:space="preserve">. </w:t>
      </w:r>
    </w:p>
    <w:p w14:paraId="0667BF1D" w14:textId="24FFFE2F" w:rsidR="00B45B05" w:rsidRDefault="004A03E9" w:rsidP="004A03E9">
      <w:pPr>
        <w:jc w:val="both"/>
        <w:rPr>
          <w:rFonts w:ascii="Arial" w:hAnsi="Arial" w:cs="Arial"/>
          <w:lang w:val="sr-Cyrl-RS"/>
        </w:rPr>
      </w:pPr>
      <w:r>
        <w:rPr>
          <w:rFonts w:ascii="Arial" w:hAnsi="Arial" w:cs="Arial"/>
          <w:lang w:val="sr-Cyrl-RS"/>
        </w:rPr>
        <w:t>О</w:t>
      </w:r>
      <w:r w:rsidRPr="00B45B05">
        <w:rPr>
          <w:rFonts w:ascii="Arial" w:hAnsi="Arial" w:cs="Arial"/>
          <w:lang w:val="sr-Cyrl-RS"/>
        </w:rPr>
        <w:t>собе оболеле од деменције</w:t>
      </w:r>
      <w:r>
        <w:rPr>
          <w:rFonts w:ascii="Arial" w:hAnsi="Arial" w:cs="Arial"/>
          <w:lang w:val="sr-Cyrl-RS"/>
        </w:rPr>
        <w:t>, као</w:t>
      </w:r>
      <w:r w:rsidRPr="00B45B05">
        <w:rPr>
          <w:rFonts w:ascii="Arial" w:hAnsi="Arial" w:cs="Arial"/>
          <w:lang w:val="sr-Cyrl-RS"/>
        </w:rPr>
        <w:t xml:space="preserve"> посебн</w:t>
      </w:r>
      <w:r>
        <w:rPr>
          <w:rFonts w:ascii="Arial" w:hAnsi="Arial" w:cs="Arial"/>
          <w:lang w:val="sr-Cyrl-RS"/>
        </w:rPr>
        <w:t>ог</w:t>
      </w:r>
      <w:r w:rsidRPr="00B45B05">
        <w:rPr>
          <w:rFonts w:ascii="Arial" w:hAnsi="Arial" w:cs="Arial"/>
          <w:lang w:val="sr-Cyrl-RS"/>
        </w:rPr>
        <w:t xml:space="preserve"> облик</w:t>
      </w:r>
      <w:r>
        <w:rPr>
          <w:rFonts w:ascii="Arial" w:hAnsi="Arial" w:cs="Arial"/>
          <w:lang w:val="sr-Cyrl-RS"/>
        </w:rPr>
        <w:t>а</w:t>
      </w:r>
      <w:r w:rsidRPr="00B45B05">
        <w:rPr>
          <w:rFonts w:ascii="Arial" w:hAnsi="Arial" w:cs="Arial"/>
          <w:lang w:val="sr-Cyrl-RS"/>
        </w:rPr>
        <w:t xml:space="preserve"> инвалидитета </w:t>
      </w:r>
      <w:r>
        <w:rPr>
          <w:rFonts w:ascii="Arial" w:hAnsi="Arial" w:cs="Arial"/>
          <w:lang w:val="sr-Cyrl-RS"/>
        </w:rPr>
        <w:t xml:space="preserve">се такође суочавају са различитим проблемима о којима је потребно посебно водити рачуна. Према </w:t>
      </w:r>
      <w:r w:rsidR="00B45B05" w:rsidRPr="00B45B05">
        <w:rPr>
          <w:rFonts w:ascii="Arial" w:hAnsi="Arial" w:cs="Arial"/>
          <w:lang w:val="sr-Cyrl-RS"/>
        </w:rPr>
        <w:t>подаци</w:t>
      </w:r>
      <w:r>
        <w:rPr>
          <w:rFonts w:ascii="Arial" w:hAnsi="Arial" w:cs="Arial"/>
          <w:lang w:val="sr-Cyrl-RS"/>
        </w:rPr>
        <w:t>ма</w:t>
      </w:r>
      <w:r w:rsidR="00B45B05" w:rsidRPr="00B45B05">
        <w:rPr>
          <w:rFonts w:ascii="Arial" w:hAnsi="Arial" w:cs="Arial"/>
          <w:lang w:val="sr-Cyrl-RS"/>
        </w:rPr>
        <w:t xml:space="preserve"> са последњег Пописа становништва</w:t>
      </w:r>
      <w:r>
        <w:rPr>
          <w:rFonts w:ascii="Arial" w:hAnsi="Arial" w:cs="Arial"/>
          <w:lang w:val="sr-Cyrl-RS"/>
        </w:rPr>
        <w:t>,</w:t>
      </w:r>
      <w:r w:rsidR="00B45B05" w:rsidRPr="00B45B05">
        <w:rPr>
          <w:rFonts w:ascii="Arial" w:hAnsi="Arial" w:cs="Arial"/>
          <w:lang w:val="sr-Cyrl-RS"/>
        </w:rPr>
        <w:t xml:space="preserve"> 22% становништва у Срб</w:t>
      </w:r>
      <w:r>
        <w:rPr>
          <w:rFonts w:ascii="Arial" w:hAnsi="Arial" w:cs="Arial"/>
          <w:lang w:val="sr-Cyrl-RS"/>
        </w:rPr>
        <w:t>ији припада старосној групи 65+, а</w:t>
      </w:r>
      <w:r w:rsidR="00B45B05" w:rsidRPr="00B45B05">
        <w:rPr>
          <w:rFonts w:ascii="Arial" w:hAnsi="Arial" w:cs="Arial"/>
          <w:lang w:val="sr-Cyrl-RS"/>
        </w:rPr>
        <w:t xml:space="preserve"> тренд брзог старења </w:t>
      </w:r>
      <w:r>
        <w:rPr>
          <w:rFonts w:ascii="Arial" w:hAnsi="Arial" w:cs="Arial"/>
          <w:lang w:val="sr-Cyrl-RS"/>
        </w:rPr>
        <w:t>се</w:t>
      </w:r>
      <w:r w:rsidR="00B45B05" w:rsidRPr="00B45B05">
        <w:rPr>
          <w:rFonts w:ascii="Arial" w:hAnsi="Arial" w:cs="Arial"/>
          <w:lang w:val="sr-Cyrl-RS"/>
        </w:rPr>
        <w:t xml:space="preserve"> убрзава</w:t>
      </w:r>
      <w:r>
        <w:rPr>
          <w:rFonts w:ascii="Arial" w:hAnsi="Arial" w:cs="Arial"/>
          <w:lang w:val="sr-Cyrl-RS"/>
        </w:rPr>
        <w:t>. Ј</w:t>
      </w:r>
      <w:r w:rsidR="00B45B05" w:rsidRPr="00B45B05">
        <w:rPr>
          <w:rFonts w:ascii="Arial" w:hAnsi="Arial" w:cs="Arial"/>
          <w:lang w:val="sr-Cyrl-RS"/>
        </w:rPr>
        <w:t xml:space="preserve">асно је да ће се број ових особа у будућности повећавати, а самим тим ће се усложњавати и проблеми због неодговарајућег одговора институција система, </w:t>
      </w:r>
      <w:r>
        <w:rPr>
          <w:rFonts w:ascii="Arial" w:hAnsi="Arial" w:cs="Arial"/>
          <w:lang w:val="sr-Cyrl-RS"/>
        </w:rPr>
        <w:t>недовољних капацитета и броја обучених медицинских радника</w:t>
      </w:r>
      <w:r w:rsidR="00B45B05" w:rsidRPr="00B45B05">
        <w:rPr>
          <w:rFonts w:ascii="Arial" w:hAnsi="Arial" w:cs="Arial"/>
          <w:lang w:val="sr-Cyrl-RS"/>
        </w:rPr>
        <w:t>.</w:t>
      </w:r>
    </w:p>
    <w:p w14:paraId="2816302F" w14:textId="6678F4F2" w:rsidR="004B62FC" w:rsidRDefault="004A03E9" w:rsidP="004B62FC">
      <w:pPr>
        <w:jc w:val="both"/>
        <w:rPr>
          <w:rFonts w:ascii="Arial" w:hAnsi="Arial" w:cs="Arial"/>
          <w:lang w:val="sr-Cyrl-RS"/>
        </w:rPr>
      </w:pPr>
      <w:r>
        <w:rPr>
          <w:rFonts w:ascii="Arial" w:hAnsi="Arial" w:cs="Arial"/>
          <w:lang w:val="sr-Cyrl-RS"/>
        </w:rPr>
        <w:t>Имајући у виду велику здравствену кризу 2020. године изазвану вирусом Ковид-19, у овом извештају је укратко указано и на неопходност о</w:t>
      </w:r>
      <w:r w:rsidRPr="004A03E9">
        <w:rPr>
          <w:rFonts w:ascii="Arial" w:hAnsi="Arial" w:cs="Arial"/>
          <w:lang w:val="sr-Cyrl-RS"/>
        </w:rPr>
        <w:t>безбеђењ</w:t>
      </w:r>
      <w:r>
        <w:rPr>
          <w:rFonts w:ascii="Arial" w:hAnsi="Arial" w:cs="Arial"/>
          <w:lang w:val="sr-Cyrl-RS"/>
        </w:rPr>
        <w:t>а</w:t>
      </w:r>
      <w:r w:rsidRPr="004A03E9">
        <w:rPr>
          <w:rFonts w:ascii="Arial" w:hAnsi="Arial" w:cs="Arial"/>
          <w:lang w:val="sr-Cyrl-RS"/>
        </w:rPr>
        <w:t xml:space="preserve"> приступа редовним </w:t>
      </w:r>
      <w:r w:rsidRPr="004A03E9">
        <w:rPr>
          <w:rFonts w:ascii="Arial" w:hAnsi="Arial" w:cs="Arial"/>
          <w:lang w:val="sr-Cyrl-RS"/>
        </w:rPr>
        <w:lastRenderedPageBreak/>
        <w:t xml:space="preserve">здравственим услугама и терапијама, прегледима и психолошкој подршци током криза, као и </w:t>
      </w:r>
      <w:r>
        <w:rPr>
          <w:rFonts w:ascii="Arial" w:hAnsi="Arial" w:cs="Arial"/>
          <w:lang w:val="sr-Cyrl-RS"/>
        </w:rPr>
        <w:t xml:space="preserve">на потребу за </w:t>
      </w:r>
      <w:r w:rsidRPr="004A03E9">
        <w:rPr>
          <w:rFonts w:ascii="Arial" w:hAnsi="Arial" w:cs="Arial"/>
          <w:lang w:val="sr-Cyrl-RS"/>
        </w:rPr>
        <w:t>јасн</w:t>
      </w:r>
      <w:r>
        <w:rPr>
          <w:rFonts w:ascii="Arial" w:hAnsi="Arial" w:cs="Arial"/>
          <w:lang w:val="sr-Cyrl-RS"/>
        </w:rPr>
        <w:t>им</w:t>
      </w:r>
      <w:r w:rsidRPr="004A03E9">
        <w:rPr>
          <w:rFonts w:ascii="Arial" w:hAnsi="Arial" w:cs="Arial"/>
          <w:lang w:val="sr-Cyrl-RS"/>
        </w:rPr>
        <w:t xml:space="preserve"> и ефикасн</w:t>
      </w:r>
      <w:r>
        <w:rPr>
          <w:rFonts w:ascii="Arial" w:hAnsi="Arial" w:cs="Arial"/>
          <w:lang w:val="sr-Cyrl-RS"/>
        </w:rPr>
        <w:t>им</w:t>
      </w:r>
      <w:r w:rsidRPr="004A03E9">
        <w:rPr>
          <w:rFonts w:ascii="Arial" w:hAnsi="Arial" w:cs="Arial"/>
          <w:lang w:val="sr-Cyrl-RS"/>
        </w:rPr>
        <w:t xml:space="preserve"> процедур</w:t>
      </w:r>
      <w:r>
        <w:rPr>
          <w:rFonts w:ascii="Arial" w:hAnsi="Arial" w:cs="Arial"/>
          <w:lang w:val="sr-Cyrl-RS"/>
        </w:rPr>
        <w:t>ама</w:t>
      </w:r>
      <w:r w:rsidRPr="004A03E9">
        <w:rPr>
          <w:rFonts w:ascii="Arial" w:hAnsi="Arial" w:cs="Arial"/>
          <w:lang w:val="sr-Cyrl-RS"/>
        </w:rPr>
        <w:t xml:space="preserve"> пружања услуга из области здравствене заштите у </w:t>
      </w:r>
      <w:r>
        <w:rPr>
          <w:rFonts w:ascii="Arial" w:hAnsi="Arial" w:cs="Arial"/>
          <w:lang w:val="sr-Cyrl-RS"/>
        </w:rPr>
        <w:t>оваквим ситуацијама</w:t>
      </w:r>
      <w:r w:rsidRPr="004A03E9">
        <w:rPr>
          <w:rFonts w:ascii="Arial" w:hAnsi="Arial" w:cs="Arial"/>
          <w:lang w:val="sr-Cyrl-RS"/>
        </w:rPr>
        <w:t>.</w:t>
      </w:r>
      <w:r>
        <w:rPr>
          <w:rFonts w:ascii="Arial" w:hAnsi="Arial" w:cs="Arial"/>
          <w:lang w:val="sr-Cyrl-RS"/>
        </w:rPr>
        <w:t xml:space="preserve"> </w:t>
      </w:r>
      <w:r w:rsidR="00B45B05" w:rsidRPr="00B45B05">
        <w:rPr>
          <w:rFonts w:ascii="Arial" w:hAnsi="Arial" w:cs="Arial"/>
          <w:lang w:val="sr-Cyrl-RS"/>
        </w:rPr>
        <w:t>Већ у првим данима здравствене кризе, бројни органи и организације широм света</w:t>
      </w:r>
      <w:r w:rsidR="008B1CB4">
        <w:rPr>
          <w:rFonts w:ascii="Arial" w:hAnsi="Arial" w:cs="Arial"/>
          <w:lang w:val="sr-Cyrl-RS"/>
        </w:rPr>
        <w:t>, међу којима и Повереник,</w:t>
      </w:r>
      <w:r w:rsidR="00B45B05" w:rsidRPr="00B45B05">
        <w:rPr>
          <w:rFonts w:ascii="Arial" w:hAnsi="Arial" w:cs="Arial"/>
          <w:lang w:val="sr-Cyrl-RS"/>
        </w:rPr>
        <w:t xml:space="preserve"> посебну пажњу </w:t>
      </w:r>
      <w:r w:rsidR="00967488" w:rsidRPr="00B45B05">
        <w:rPr>
          <w:rFonts w:ascii="Arial" w:hAnsi="Arial" w:cs="Arial"/>
          <w:lang w:val="sr-Cyrl-RS"/>
        </w:rPr>
        <w:t xml:space="preserve">су </w:t>
      </w:r>
      <w:r w:rsidR="00B45B05" w:rsidRPr="00B45B05">
        <w:rPr>
          <w:rFonts w:ascii="Arial" w:hAnsi="Arial" w:cs="Arial"/>
          <w:lang w:val="sr-Cyrl-RS"/>
        </w:rPr>
        <w:t>посветили положају угрожених група становништва у условима ванредних ситуација</w:t>
      </w:r>
      <w:r>
        <w:rPr>
          <w:rFonts w:ascii="Arial" w:hAnsi="Arial" w:cs="Arial"/>
          <w:lang w:val="sr-Cyrl-RS"/>
        </w:rPr>
        <w:t>, међу којима су, као најугроженије</w:t>
      </w:r>
      <w:r w:rsidR="00B45B05" w:rsidRPr="00B45B05">
        <w:rPr>
          <w:rFonts w:ascii="Arial" w:hAnsi="Arial" w:cs="Arial"/>
          <w:lang w:val="sr-Cyrl-RS"/>
        </w:rPr>
        <w:t xml:space="preserve"> препознате старије особе и особе са инвалидитетом. </w:t>
      </w:r>
      <w:r w:rsidR="004B62FC">
        <w:rPr>
          <w:rFonts w:ascii="Arial" w:hAnsi="Arial" w:cs="Arial"/>
          <w:lang w:val="sr-Cyrl-RS"/>
        </w:rPr>
        <w:t>Посебно је тежак положај био о</w:t>
      </w:r>
      <w:r w:rsidR="004B62FC" w:rsidRPr="00B45B05">
        <w:rPr>
          <w:rFonts w:ascii="Arial" w:hAnsi="Arial" w:cs="Arial"/>
          <w:lang w:val="sr-Cyrl-RS"/>
        </w:rPr>
        <w:t>соб</w:t>
      </w:r>
      <w:r w:rsidR="004B62FC">
        <w:rPr>
          <w:rFonts w:ascii="Arial" w:hAnsi="Arial" w:cs="Arial"/>
          <w:lang w:val="sr-Cyrl-RS"/>
        </w:rPr>
        <w:t>а</w:t>
      </w:r>
      <w:r w:rsidR="004B62FC" w:rsidRPr="00B45B05">
        <w:rPr>
          <w:rFonts w:ascii="Arial" w:hAnsi="Arial" w:cs="Arial"/>
          <w:lang w:val="sr-Cyrl-RS"/>
        </w:rPr>
        <w:t xml:space="preserve"> са инвалидитетом смештен</w:t>
      </w:r>
      <w:r w:rsidR="004B62FC">
        <w:rPr>
          <w:rFonts w:ascii="Arial" w:hAnsi="Arial" w:cs="Arial"/>
          <w:lang w:val="sr-Cyrl-RS"/>
        </w:rPr>
        <w:t>их</w:t>
      </w:r>
      <w:r w:rsidR="004B62FC" w:rsidRPr="00B45B05">
        <w:rPr>
          <w:rFonts w:ascii="Arial" w:hAnsi="Arial" w:cs="Arial"/>
          <w:lang w:val="sr-Cyrl-RS"/>
        </w:rPr>
        <w:t xml:space="preserve"> у институције</w:t>
      </w:r>
      <w:r w:rsidR="004B62FC">
        <w:rPr>
          <w:rFonts w:ascii="Arial" w:hAnsi="Arial" w:cs="Arial"/>
          <w:lang w:val="sr-Cyrl-RS"/>
        </w:rPr>
        <w:t>, које су</w:t>
      </w:r>
      <w:r w:rsidR="004B62FC" w:rsidRPr="00B45B05">
        <w:rPr>
          <w:rFonts w:ascii="Arial" w:hAnsi="Arial" w:cs="Arial"/>
          <w:lang w:val="sr-Cyrl-RS"/>
        </w:rPr>
        <w:t xml:space="preserve"> биле изложене већем ризику од оболевања, са ограниченом помоћи коју пружа недовољан број запослених, без могућности примања посета (које су биле забрањене ефективно више од 140 дана), уз ограничење </w:t>
      </w:r>
      <w:r w:rsidR="00967488">
        <w:rPr>
          <w:rFonts w:ascii="Arial" w:hAnsi="Arial" w:cs="Arial"/>
          <w:lang w:val="sr-Cyrl-RS"/>
        </w:rPr>
        <w:t>или</w:t>
      </w:r>
      <w:r w:rsidR="004B62FC" w:rsidRPr="00B45B05">
        <w:rPr>
          <w:rFonts w:ascii="Arial" w:hAnsi="Arial" w:cs="Arial"/>
          <w:lang w:val="sr-Cyrl-RS"/>
        </w:rPr>
        <w:t>забран</w:t>
      </w:r>
      <w:r w:rsidR="00967488">
        <w:rPr>
          <w:rFonts w:ascii="Arial" w:hAnsi="Arial" w:cs="Arial"/>
          <w:lang w:val="sr-Cyrl-RS"/>
        </w:rPr>
        <w:t>у слободе</w:t>
      </w:r>
      <w:r w:rsidR="004B62FC" w:rsidRPr="00B45B05">
        <w:rPr>
          <w:rFonts w:ascii="Arial" w:hAnsi="Arial" w:cs="Arial"/>
          <w:lang w:val="sr-Cyrl-RS"/>
        </w:rPr>
        <w:t xml:space="preserve"> кретања</w:t>
      </w:r>
      <w:r w:rsidR="004B62FC">
        <w:rPr>
          <w:rFonts w:ascii="Arial" w:hAnsi="Arial" w:cs="Arial"/>
          <w:lang w:val="sr-Cyrl-RS"/>
        </w:rPr>
        <w:t>.</w:t>
      </w:r>
    </w:p>
    <w:p w14:paraId="1AC8D1C0" w14:textId="04C9AB24" w:rsidR="004B62FC" w:rsidRDefault="004B62FC" w:rsidP="004B62FC">
      <w:pPr>
        <w:jc w:val="both"/>
        <w:rPr>
          <w:rFonts w:ascii="Arial" w:hAnsi="Arial" w:cs="Arial"/>
          <w:lang w:val="sr-Cyrl-RS"/>
        </w:rPr>
      </w:pPr>
      <w:r w:rsidRPr="00B45B05">
        <w:rPr>
          <w:rFonts w:ascii="Arial" w:hAnsi="Arial" w:cs="Arial"/>
          <w:lang w:val="sr-Cyrl-RS"/>
        </w:rPr>
        <w:t xml:space="preserve">Повереник је </w:t>
      </w:r>
      <w:r>
        <w:rPr>
          <w:rFonts w:ascii="Arial" w:hAnsi="Arial" w:cs="Arial"/>
          <w:lang w:val="sr-Cyrl-RS"/>
        </w:rPr>
        <w:t>током кризе свим надлежним органима у континуитету указивао</w:t>
      </w:r>
      <w:r w:rsidR="00967488">
        <w:rPr>
          <w:rFonts w:ascii="Arial" w:hAnsi="Arial" w:cs="Arial"/>
          <w:lang w:val="sr-Cyrl-RS"/>
        </w:rPr>
        <w:t xml:space="preserve"> и на различите начине хитно интервенисао у вези проблема</w:t>
      </w:r>
      <w:r w:rsidRPr="00B45B05">
        <w:rPr>
          <w:rFonts w:ascii="Arial" w:hAnsi="Arial" w:cs="Arial"/>
          <w:lang w:val="sr-Cyrl-RS"/>
        </w:rPr>
        <w:t xml:space="preserve"> са којима се лица суочавају у поступку остваривања различитих услуга</w:t>
      </w:r>
      <w:r>
        <w:rPr>
          <w:rFonts w:ascii="Arial" w:hAnsi="Arial" w:cs="Arial"/>
          <w:lang w:val="sr-Cyrl-RS"/>
        </w:rPr>
        <w:t xml:space="preserve">, потребу за обезбеђивањем услуга и током кризе, </w:t>
      </w:r>
      <w:r w:rsidRPr="00B45B05">
        <w:rPr>
          <w:rFonts w:ascii="Arial" w:hAnsi="Arial" w:cs="Arial"/>
          <w:lang w:val="sr-Cyrl-RS"/>
        </w:rPr>
        <w:t>поједностав</w:t>
      </w:r>
      <w:r>
        <w:rPr>
          <w:rFonts w:ascii="Arial" w:hAnsi="Arial" w:cs="Arial"/>
          <w:lang w:val="sr-Cyrl-RS"/>
        </w:rPr>
        <w:t xml:space="preserve">љивања </w:t>
      </w:r>
      <w:r w:rsidRPr="00B45B05">
        <w:rPr>
          <w:rFonts w:ascii="Arial" w:hAnsi="Arial" w:cs="Arial"/>
          <w:lang w:val="sr-Cyrl-RS"/>
        </w:rPr>
        <w:t>и убрза</w:t>
      </w:r>
      <w:r>
        <w:rPr>
          <w:rFonts w:ascii="Arial" w:hAnsi="Arial" w:cs="Arial"/>
          <w:lang w:val="sr-Cyrl-RS"/>
        </w:rPr>
        <w:t>ња</w:t>
      </w:r>
      <w:r w:rsidRPr="00B45B05">
        <w:rPr>
          <w:rFonts w:ascii="Arial" w:hAnsi="Arial" w:cs="Arial"/>
          <w:lang w:val="sr-Cyrl-RS"/>
        </w:rPr>
        <w:t xml:space="preserve"> процедур</w:t>
      </w:r>
      <w:r>
        <w:rPr>
          <w:rFonts w:ascii="Arial" w:hAnsi="Arial" w:cs="Arial"/>
          <w:lang w:val="sr-Cyrl-RS"/>
        </w:rPr>
        <w:t>а</w:t>
      </w:r>
      <w:r w:rsidRPr="00B45B05">
        <w:rPr>
          <w:rFonts w:ascii="Arial" w:hAnsi="Arial" w:cs="Arial"/>
          <w:lang w:val="sr-Cyrl-RS"/>
        </w:rPr>
        <w:t xml:space="preserve"> за</w:t>
      </w:r>
      <w:r w:rsidR="00967488">
        <w:rPr>
          <w:rFonts w:ascii="Arial" w:hAnsi="Arial" w:cs="Arial"/>
          <w:lang w:val="sr-Cyrl-RS"/>
        </w:rPr>
        <w:t xml:space="preserve"> </w:t>
      </w:r>
      <w:r>
        <w:rPr>
          <w:rFonts w:ascii="Arial" w:hAnsi="Arial" w:cs="Arial"/>
          <w:lang w:val="sr-Cyrl-RS"/>
        </w:rPr>
        <w:t xml:space="preserve">њихово </w:t>
      </w:r>
      <w:r w:rsidRPr="00B45B05">
        <w:rPr>
          <w:rFonts w:ascii="Arial" w:hAnsi="Arial" w:cs="Arial"/>
          <w:lang w:val="sr-Cyrl-RS"/>
        </w:rPr>
        <w:t>остваривање</w:t>
      </w:r>
      <w:r>
        <w:rPr>
          <w:rFonts w:ascii="Arial" w:hAnsi="Arial" w:cs="Arial"/>
          <w:lang w:val="sr-Cyrl-RS"/>
        </w:rPr>
        <w:t>,</w:t>
      </w:r>
      <w:r w:rsidRPr="00B45B05">
        <w:rPr>
          <w:rFonts w:ascii="Arial" w:hAnsi="Arial" w:cs="Arial"/>
          <w:lang w:val="sr-Cyrl-RS"/>
        </w:rPr>
        <w:t xml:space="preserve"> значај издавања дозвола за кретање особа са аутизмом и њихових родитеља и старатеља у време трајања забране кретања</w:t>
      </w:r>
      <w:r>
        <w:rPr>
          <w:rFonts w:ascii="Arial" w:hAnsi="Arial" w:cs="Arial"/>
          <w:lang w:val="sr-Cyrl-RS"/>
        </w:rPr>
        <w:t xml:space="preserve"> и др.</w:t>
      </w:r>
    </w:p>
    <w:p w14:paraId="752C7D8A" w14:textId="1BC49046" w:rsidR="004B62FC" w:rsidRDefault="004B62FC" w:rsidP="004B62FC">
      <w:pPr>
        <w:jc w:val="both"/>
        <w:rPr>
          <w:rFonts w:ascii="Arial" w:hAnsi="Arial" w:cs="Arial"/>
          <w:lang w:val="sr-Cyrl-R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C25F4C" w14:paraId="3C3ADBDB" w14:textId="77777777" w:rsidTr="00C25F4C">
        <w:tc>
          <w:tcPr>
            <w:tcW w:w="9576" w:type="dxa"/>
          </w:tcPr>
          <w:p w14:paraId="391139CD" w14:textId="35A43243" w:rsidR="00C25F4C" w:rsidRDefault="00C25F4C" w:rsidP="00FB3E22">
            <w:pPr>
              <w:jc w:val="both"/>
              <w:rPr>
                <w:rFonts w:ascii="Arial" w:eastAsia="Calibri" w:hAnsi="Arial" w:cs="Arial"/>
                <w:lang w:val="sr-Cyrl-RS"/>
              </w:rPr>
            </w:pPr>
          </w:p>
          <w:p w14:paraId="20284582" w14:textId="43FF4266" w:rsidR="00FB2A8D" w:rsidRPr="00FB2A8D" w:rsidRDefault="00FB2A8D" w:rsidP="00FB2A8D">
            <w:pPr>
              <w:rPr>
                <w:rFonts w:ascii="Arial" w:hAnsi="Arial" w:cs="Arial"/>
                <w:b/>
                <w:lang w:val="sr-Cyrl-CS"/>
              </w:rPr>
            </w:pPr>
            <w:r w:rsidRPr="00FB2A8D">
              <w:rPr>
                <w:rFonts w:ascii="Arial" w:hAnsi="Arial" w:cs="Arial"/>
                <w:b/>
                <w:lang w:val="sr-Cyrl-CS"/>
              </w:rPr>
              <w:t>ПРЕПОРУКЕ</w:t>
            </w:r>
          </w:p>
          <w:p w14:paraId="0A6BA226" w14:textId="77777777" w:rsidR="00FB2A8D" w:rsidRDefault="00FB2A8D" w:rsidP="00C25F4C">
            <w:pPr>
              <w:spacing w:after="200" w:line="276" w:lineRule="auto"/>
              <w:ind w:right="26"/>
              <w:jc w:val="both"/>
              <w:rPr>
                <w:rFonts w:ascii="Arial" w:eastAsia="Calibri" w:hAnsi="Arial" w:cs="Arial"/>
                <w:bCs/>
                <w:iCs/>
                <w:lang w:val="sr-Cyrl-CS"/>
              </w:rPr>
            </w:pPr>
          </w:p>
          <w:p w14:paraId="38495B2F" w14:textId="10B4907A" w:rsidR="000D5919" w:rsidRDefault="00A57348" w:rsidP="00FB2A8D">
            <w:pPr>
              <w:pStyle w:val="ListParagraph"/>
              <w:spacing w:after="200" w:line="276" w:lineRule="auto"/>
              <w:ind w:left="420" w:right="26"/>
              <w:jc w:val="both"/>
              <w:rPr>
                <w:rFonts w:ascii="Arial" w:hAnsi="Arial" w:cs="Arial"/>
                <w:bCs/>
                <w:lang w:val="sr-Cyrl-RS"/>
              </w:rPr>
            </w:pPr>
            <w:r>
              <w:rPr>
                <w:rFonts w:ascii="Arial" w:eastAsia="Calibri" w:hAnsi="Arial" w:cs="Arial"/>
                <w:bCs/>
                <w:iCs/>
                <w:lang w:val="sr-Cyrl-CS"/>
              </w:rPr>
              <w:t xml:space="preserve">       </w:t>
            </w:r>
            <w:r w:rsidR="00967488" w:rsidRPr="00967488">
              <w:rPr>
                <w:rFonts w:ascii="Arial" w:eastAsia="Calibri" w:hAnsi="Arial" w:cs="Arial"/>
                <w:bCs/>
                <w:i/>
                <w:iCs/>
                <w:lang w:val="sr-Cyrl-CS"/>
              </w:rPr>
              <w:t>П</w:t>
            </w:r>
            <w:r w:rsidR="00FB2A8D" w:rsidRPr="00A57348">
              <w:rPr>
                <w:rFonts w:ascii="Arial" w:hAnsi="Arial" w:cs="Arial"/>
                <w:bCs/>
                <w:i/>
              </w:rPr>
              <w:t xml:space="preserve">итање функционисања и социјалне </w:t>
            </w:r>
            <w:r w:rsidR="00FB2A8D" w:rsidRPr="00A57348">
              <w:rPr>
                <w:rFonts w:ascii="Arial" w:hAnsi="Arial" w:cs="Arial"/>
                <w:bCs/>
                <w:i/>
                <w:lang w:val="sr-Cyrl-RS"/>
              </w:rPr>
              <w:t>укључености</w:t>
            </w:r>
            <w:r w:rsidR="00FB2A8D" w:rsidRPr="00A57348">
              <w:rPr>
                <w:rFonts w:ascii="Arial" w:hAnsi="Arial" w:cs="Arial"/>
                <w:bCs/>
                <w:i/>
              </w:rPr>
              <w:t xml:space="preserve"> особа са инвалидитетом интегрисати и редовно спроводити у оквиру статистичких истраживања која спроводи Републички завод за статистику</w:t>
            </w:r>
            <w:r w:rsidR="00FB2A8D" w:rsidRPr="00FB2A8D">
              <w:rPr>
                <w:rFonts w:ascii="Arial" w:hAnsi="Arial" w:cs="Arial"/>
                <w:bCs/>
              </w:rPr>
              <w:t xml:space="preserve">, као што су пописи становништва, Анкета о приходима и условима живота и друга истраживања, </w:t>
            </w:r>
            <w:r w:rsidR="00967488">
              <w:rPr>
                <w:rFonts w:ascii="Arial" w:hAnsi="Arial" w:cs="Arial"/>
                <w:bCs/>
                <w:lang w:val="sr-Cyrl-RS"/>
              </w:rPr>
              <w:t>како би се креирале политике засноване на подацима</w:t>
            </w:r>
            <w:r w:rsidR="00FB2A8D" w:rsidRPr="00FB2A8D">
              <w:rPr>
                <w:rFonts w:ascii="Arial" w:hAnsi="Arial" w:cs="Arial"/>
                <w:bCs/>
                <w:lang w:val="sr-Cyrl-RS"/>
              </w:rPr>
              <w:t>.</w:t>
            </w:r>
          </w:p>
          <w:p w14:paraId="11785EF7" w14:textId="77777777" w:rsidR="000B5E84" w:rsidRDefault="000B5E84" w:rsidP="00FB2A8D">
            <w:pPr>
              <w:pStyle w:val="ListParagraph"/>
              <w:spacing w:after="200" w:line="276" w:lineRule="auto"/>
              <w:ind w:left="420" w:right="26"/>
              <w:jc w:val="both"/>
              <w:rPr>
                <w:rFonts w:ascii="Arial" w:hAnsi="Arial" w:cs="Arial"/>
                <w:bCs/>
                <w:lang w:val="sr-Cyrl-RS"/>
              </w:rPr>
            </w:pPr>
            <w:r>
              <w:rPr>
                <w:rFonts w:ascii="Arial" w:hAnsi="Arial" w:cs="Arial"/>
                <w:bCs/>
                <w:lang w:val="sr-Cyrl-RS"/>
              </w:rPr>
              <w:t xml:space="preserve">    </w:t>
            </w:r>
          </w:p>
          <w:p w14:paraId="51DFE140" w14:textId="30B2D4FE" w:rsidR="000B5E84" w:rsidRPr="00FB2A8D" w:rsidRDefault="000B5E84" w:rsidP="00FB2A8D">
            <w:pPr>
              <w:pStyle w:val="ListParagraph"/>
              <w:spacing w:after="200" w:line="276" w:lineRule="auto"/>
              <w:ind w:left="420" w:right="26"/>
              <w:jc w:val="both"/>
              <w:rPr>
                <w:rFonts w:ascii="Arial" w:eastAsia="Calibri" w:hAnsi="Arial" w:cs="Arial"/>
                <w:bCs/>
                <w:iCs/>
                <w:lang w:val="sr-Cyrl-CS"/>
              </w:rPr>
            </w:pPr>
            <w:r>
              <w:rPr>
                <w:rFonts w:ascii="Arial" w:hAnsi="Arial" w:cs="Arial"/>
                <w:bCs/>
                <w:lang w:val="sr-Cyrl-RS"/>
              </w:rPr>
              <w:t xml:space="preserve">       </w:t>
            </w:r>
            <w:r w:rsidR="0090157A" w:rsidRPr="00BC7795">
              <w:rPr>
                <w:rFonts w:ascii="Arial" w:hAnsi="Arial" w:cs="Arial"/>
                <w:bCs/>
                <w:lang w:val="sr-Cyrl-RS"/>
              </w:rPr>
              <w:t>П</w:t>
            </w:r>
            <w:r w:rsidRPr="00BC7795">
              <w:rPr>
                <w:rFonts w:ascii="Arial" w:hAnsi="Arial" w:cs="Arial"/>
                <w:bCs/>
                <w:lang w:val="sr-Cyrl-RS"/>
              </w:rPr>
              <w:t xml:space="preserve">отребно </w:t>
            </w:r>
            <w:r w:rsidR="0090157A" w:rsidRPr="00BC7795">
              <w:rPr>
                <w:rFonts w:ascii="Arial" w:hAnsi="Arial" w:cs="Arial"/>
                <w:bCs/>
                <w:lang w:val="sr-Cyrl-RS"/>
              </w:rPr>
              <w:t xml:space="preserve">је да </w:t>
            </w:r>
            <w:r w:rsidR="007C5D34" w:rsidRPr="00BC7795">
              <w:rPr>
                <w:rFonts w:ascii="Arial" w:hAnsi="Arial" w:cs="Arial"/>
                <w:bCs/>
                <w:lang w:val="sr-Cyrl-RS"/>
              </w:rPr>
              <w:t>надлежна министарства (</w:t>
            </w:r>
            <w:r w:rsidR="0090157A" w:rsidRPr="00BC7795">
              <w:rPr>
                <w:rFonts w:ascii="Arial" w:hAnsi="Arial" w:cs="Arial"/>
                <w:bCs/>
                <w:lang w:val="sr-Cyrl-RS"/>
              </w:rPr>
              <w:t xml:space="preserve">за </w:t>
            </w:r>
            <w:r w:rsidR="007C5D34" w:rsidRPr="00BC7795">
              <w:rPr>
                <w:rFonts w:ascii="Arial" w:hAnsi="Arial" w:cs="Arial"/>
                <w:bCs/>
                <w:lang w:val="sr-Cyrl-RS"/>
              </w:rPr>
              <w:t xml:space="preserve">рад и </w:t>
            </w:r>
            <w:r w:rsidR="0090157A" w:rsidRPr="00BC7795">
              <w:rPr>
                <w:rFonts w:ascii="Arial" w:hAnsi="Arial" w:cs="Arial"/>
                <w:bCs/>
                <w:lang w:val="sr-Cyrl-RS"/>
              </w:rPr>
              <w:t>запошљавање и за област образовања</w:t>
            </w:r>
            <w:r w:rsidR="007C5D34" w:rsidRPr="00BC7795">
              <w:rPr>
                <w:rFonts w:ascii="Arial" w:hAnsi="Arial" w:cs="Arial"/>
                <w:bCs/>
                <w:lang w:val="sr-Cyrl-RS"/>
              </w:rPr>
              <w:t>)</w:t>
            </w:r>
            <w:r w:rsidR="0090157A" w:rsidRPr="00BC7795">
              <w:rPr>
                <w:rFonts w:ascii="Arial" w:hAnsi="Arial" w:cs="Arial"/>
                <w:bCs/>
                <w:lang w:val="sr-Cyrl-RS"/>
              </w:rPr>
              <w:t xml:space="preserve"> </w:t>
            </w:r>
            <w:r w:rsidR="0090157A" w:rsidRPr="00BC7795">
              <w:rPr>
                <w:rFonts w:ascii="Arial" w:hAnsi="Arial" w:cs="Arial"/>
                <w:bCs/>
                <w:i/>
                <w:lang w:val="sr-Cyrl-RS"/>
              </w:rPr>
              <w:t>учине доступним</w:t>
            </w:r>
            <w:r w:rsidR="0090157A" w:rsidRPr="00BC7795">
              <w:rPr>
                <w:rFonts w:ascii="Arial" w:hAnsi="Arial" w:cs="Arial"/>
                <w:bCs/>
                <w:lang w:val="sr-Cyrl-RS"/>
              </w:rPr>
              <w:t xml:space="preserve"> </w:t>
            </w:r>
            <w:r w:rsidRPr="00BC7795">
              <w:rPr>
                <w:rFonts w:ascii="Arial" w:hAnsi="Arial" w:cs="Arial"/>
                <w:bCs/>
                <w:i/>
                <w:lang w:val="sr-Cyrl-RS"/>
              </w:rPr>
              <w:t>податк</w:t>
            </w:r>
            <w:r w:rsidR="0090157A" w:rsidRPr="00BC7795">
              <w:rPr>
                <w:rFonts w:ascii="Arial" w:hAnsi="Arial" w:cs="Arial"/>
                <w:bCs/>
                <w:i/>
                <w:lang w:val="sr-Cyrl-RS"/>
              </w:rPr>
              <w:t>е</w:t>
            </w:r>
            <w:r w:rsidRPr="00BC7795">
              <w:rPr>
                <w:rFonts w:ascii="Arial" w:hAnsi="Arial" w:cs="Arial"/>
                <w:bCs/>
                <w:i/>
                <w:lang w:val="sr-Cyrl-RS"/>
              </w:rPr>
              <w:t xml:space="preserve"> </w:t>
            </w:r>
            <w:r w:rsidR="0090157A" w:rsidRPr="00BC7795">
              <w:rPr>
                <w:rFonts w:ascii="Arial" w:hAnsi="Arial" w:cs="Arial"/>
                <w:bCs/>
                <w:i/>
              </w:rPr>
              <w:t>разврста</w:t>
            </w:r>
            <w:r w:rsidR="0090157A" w:rsidRPr="00BC7795">
              <w:rPr>
                <w:rFonts w:ascii="Arial" w:hAnsi="Arial" w:cs="Arial"/>
                <w:bCs/>
                <w:i/>
                <w:lang w:val="sr-Cyrl-RS"/>
              </w:rPr>
              <w:t xml:space="preserve">не по различитим критеријумима </w:t>
            </w:r>
            <w:r w:rsidRPr="00BC7795">
              <w:rPr>
                <w:rFonts w:ascii="Arial" w:hAnsi="Arial" w:cs="Arial"/>
                <w:bCs/>
                <w:i/>
                <w:lang w:val="sr-Cyrl-RS"/>
              </w:rPr>
              <w:t>о запослености</w:t>
            </w:r>
            <w:r w:rsidRPr="000B5E84">
              <w:rPr>
                <w:rFonts w:ascii="Arial" w:hAnsi="Arial" w:cs="Arial"/>
                <w:bCs/>
                <w:i/>
                <w:lang w:val="sr-Cyrl-RS"/>
              </w:rPr>
              <w:t xml:space="preserve"> и укључености у образовни процес</w:t>
            </w:r>
            <w:r w:rsidRPr="000B5E84">
              <w:rPr>
                <w:rFonts w:ascii="Arial" w:hAnsi="Arial" w:cs="Arial"/>
                <w:bCs/>
                <w:lang w:val="sr-Cyrl-RS"/>
              </w:rPr>
              <w:t>.</w:t>
            </w:r>
            <w:r>
              <w:rPr>
                <w:rFonts w:ascii="Arial" w:hAnsi="Arial" w:cs="Arial"/>
                <w:bCs/>
                <w:lang w:val="sr-Cyrl-RS"/>
              </w:rPr>
              <w:t xml:space="preserve"> </w:t>
            </w:r>
          </w:p>
          <w:p w14:paraId="44169EC3" w14:textId="37C815E9" w:rsidR="00C25F4C" w:rsidRDefault="00FB2A8D" w:rsidP="00A57348">
            <w:pPr>
              <w:spacing w:after="200" w:line="276" w:lineRule="auto"/>
              <w:ind w:left="450" w:right="26"/>
              <w:jc w:val="both"/>
              <w:rPr>
                <w:rFonts w:ascii="Arial" w:eastAsia="Calibri" w:hAnsi="Arial" w:cs="Arial"/>
                <w:bCs/>
                <w:iCs/>
                <w:lang w:val="sr-Cyrl-CS"/>
              </w:rPr>
            </w:pPr>
            <w:r>
              <w:rPr>
                <w:rFonts w:ascii="Arial" w:eastAsia="Calibri" w:hAnsi="Arial" w:cs="Arial"/>
                <w:bCs/>
                <w:iCs/>
                <w:lang w:val="sr-Cyrl-CS"/>
              </w:rPr>
              <w:t xml:space="preserve">       У појединим областима друштвеног живота у којима је дискриминација најучесталија, </w:t>
            </w:r>
            <w:r w:rsidRPr="00C25F4C">
              <w:rPr>
                <w:rFonts w:ascii="Arial" w:eastAsia="Calibri" w:hAnsi="Arial" w:cs="Arial"/>
                <w:bCs/>
                <w:iCs/>
                <w:lang w:val="sr-Cyrl-CS"/>
              </w:rPr>
              <w:t xml:space="preserve"> издваја</w:t>
            </w:r>
            <w:r w:rsidR="0090157A">
              <w:rPr>
                <w:rFonts w:ascii="Arial" w:eastAsia="Calibri" w:hAnsi="Arial" w:cs="Arial"/>
                <w:bCs/>
                <w:iCs/>
                <w:lang w:val="sr-Cyrl-CS"/>
              </w:rPr>
              <w:t>мо следеће</w:t>
            </w:r>
            <w:r w:rsidRPr="00C25F4C">
              <w:rPr>
                <w:rFonts w:ascii="Arial" w:eastAsia="Calibri" w:hAnsi="Arial" w:cs="Arial"/>
                <w:bCs/>
                <w:iCs/>
                <w:lang w:val="sr-Cyrl-CS"/>
              </w:rPr>
              <w:t xml:space="preserve"> </w:t>
            </w:r>
            <w:r w:rsidRPr="00FB2A8D">
              <w:rPr>
                <w:rFonts w:ascii="Arial" w:eastAsia="Calibri" w:hAnsi="Arial" w:cs="Arial"/>
                <w:bCs/>
                <w:iCs/>
                <w:lang w:val="sr-Cyrl-CS"/>
              </w:rPr>
              <w:t>препоруке</w:t>
            </w:r>
            <w:r w:rsidR="00C25F4C" w:rsidRPr="00C25F4C">
              <w:rPr>
                <w:rFonts w:ascii="Arial" w:eastAsia="Calibri" w:hAnsi="Arial" w:cs="Arial"/>
                <w:bCs/>
                <w:iCs/>
                <w:lang w:val="sr-Cyrl-CS"/>
              </w:rPr>
              <w:t>:</w:t>
            </w:r>
          </w:p>
          <w:p w14:paraId="3306558C" w14:textId="6050D1E2" w:rsidR="000D5919" w:rsidRDefault="000D5919" w:rsidP="000D5919">
            <w:pPr>
              <w:pStyle w:val="ListParagraph"/>
              <w:numPr>
                <w:ilvl w:val="0"/>
                <w:numId w:val="25"/>
              </w:numPr>
              <w:spacing w:after="200" w:line="276" w:lineRule="auto"/>
              <w:ind w:right="26"/>
              <w:jc w:val="both"/>
              <w:rPr>
                <w:rFonts w:ascii="Arial" w:eastAsia="Calibri" w:hAnsi="Arial" w:cs="Arial"/>
                <w:bCs/>
                <w:iCs/>
                <w:lang w:val="sr-Cyrl-CS"/>
              </w:rPr>
            </w:pPr>
            <w:r w:rsidRPr="000D5919">
              <w:rPr>
                <w:rFonts w:ascii="Arial" w:eastAsia="Calibri" w:hAnsi="Arial" w:cs="Arial"/>
                <w:bCs/>
                <w:i/>
                <w:iCs/>
                <w:lang w:val="sr-Cyrl-CS"/>
              </w:rPr>
              <w:t>Област приступачности</w:t>
            </w:r>
            <w:r>
              <w:rPr>
                <w:rFonts w:ascii="Arial" w:eastAsia="Calibri" w:hAnsi="Arial" w:cs="Arial"/>
                <w:bCs/>
                <w:iCs/>
                <w:lang w:val="sr-Cyrl-CS"/>
              </w:rPr>
              <w:t>:</w:t>
            </w:r>
          </w:p>
          <w:p w14:paraId="23477491" w14:textId="1A6D00CA"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r w:rsidRPr="000D5919">
              <w:rPr>
                <w:rFonts w:ascii="Arial" w:eastAsia="Calibri" w:hAnsi="Arial" w:cs="Arial"/>
                <w:bCs/>
                <w:iCs/>
                <w:lang w:val="sr-Cyrl-CS"/>
              </w:rPr>
              <w:t>-</w:t>
            </w:r>
            <w:r w:rsidRPr="000D5919">
              <w:rPr>
                <w:rFonts w:ascii="Arial" w:eastAsia="Calibri" w:hAnsi="Arial" w:cs="Arial"/>
                <w:bCs/>
                <w:iCs/>
                <w:lang w:val="sr-Cyrl-CS"/>
              </w:rPr>
              <w:tab/>
              <w:t>Интензивирати рад на остваривању принципа универзалног дизајна у свим областима ради обезбеђивања архитектонске, информационе и комуникационе приступачности (сви органи</w:t>
            </w:r>
            <w:r w:rsidR="00A568CE">
              <w:rPr>
                <w:rFonts w:ascii="Arial" w:eastAsia="Calibri" w:hAnsi="Arial" w:cs="Arial"/>
                <w:bCs/>
                <w:iCs/>
                <w:lang w:val="sr-Cyrl-CS"/>
              </w:rPr>
              <w:t xml:space="preserve"> и организације на свим нивоима</w:t>
            </w:r>
            <w:r w:rsidRPr="000D5919">
              <w:rPr>
                <w:rFonts w:ascii="Arial" w:eastAsia="Calibri" w:hAnsi="Arial" w:cs="Arial"/>
                <w:bCs/>
                <w:iCs/>
                <w:lang w:val="sr-Cyrl-CS"/>
              </w:rPr>
              <w:t>);</w:t>
            </w:r>
          </w:p>
          <w:p w14:paraId="074F9381" w14:textId="77777777"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p>
          <w:p w14:paraId="12DA7184" w14:textId="62C400CD"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r w:rsidRPr="000D5919">
              <w:rPr>
                <w:rFonts w:ascii="Arial" w:eastAsia="Calibri" w:hAnsi="Arial" w:cs="Arial"/>
                <w:bCs/>
                <w:iCs/>
                <w:lang w:val="sr-Cyrl-CS"/>
              </w:rPr>
              <w:t>-</w:t>
            </w:r>
            <w:r w:rsidRPr="000D5919">
              <w:rPr>
                <w:rFonts w:ascii="Arial" w:eastAsia="Calibri" w:hAnsi="Arial" w:cs="Arial"/>
                <w:bCs/>
                <w:iCs/>
                <w:lang w:val="sr-Cyrl-CS"/>
              </w:rPr>
              <w:tab/>
              <w:t>израдити системски дугорочни план на националном нивоу за отклањање архитектонских баријера и унапређење приступачности на свим објектима у јавној употреби и јавним површинама (Министарство грађевинарства, саобраћаја и инфраструктуре);</w:t>
            </w:r>
          </w:p>
          <w:p w14:paraId="61418A86" w14:textId="77777777"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p>
          <w:p w14:paraId="2A6C3203" w14:textId="3FF4A5B0"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r w:rsidRPr="000D5919">
              <w:rPr>
                <w:rFonts w:ascii="Arial" w:eastAsia="Calibri" w:hAnsi="Arial" w:cs="Arial"/>
                <w:bCs/>
                <w:iCs/>
                <w:lang w:val="sr-Cyrl-CS"/>
              </w:rPr>
              <w:t>-</w:t>
            </w:r>
            <w:r w:rsidRPr="000D5919">
              <w:rPr>
                <w:rFonts w:ascii="Arial" w:eastAsia="Calibri" w:hAnsi="Arial" w:cs="Arial"/>
                <w:bCs/>
                <w:iCs/>
                <w:lang w:val="sr-Cyrl-CS"/>
              </w:rPr>
              <w:tab/>
              <w:t>изменити одговарајуће одредбе Закона о планирању и изградњи које се односе на садржај и обавезне елементе главног пројекта, односно пројекта за грађевинску дозвол</w:t>
            </w:r>
            <w:r w:rsidR="0090157A">
              <w:rPr>
                <w:rFonts w:ascii="Arial" w:eastAsia="Calibri" w:hAnsi="Arial" w:cs="Arial"/>
                <w:bCs/>
                <w:iCs/>
                <w:lang w:val="sr-Cyrl-CS"/>
              </w:rPr>
              <w:t>у</w:t>
            </w:r>
            <w:r w:rsidRPr="000D5919">
              <w:rPr>
                <w:rFonts w:ascii="Arial" w:eastAsia="Calibri" w:hAnsi="Arial" w:cs="Arial"/>
                <w:bCs/>
                <w:iCs/>
                <w:lang w:val="sr-Cyrl-CS"/>
              </w:rPr>
              <w:t xml:space="preserve"> и/или пројекта за извођење и предвиди обавезу у складу </w:t>
            </w:r>
            <w:r w:rsidRPr="000D5919">
              <w:rPr>
                <w:rFonts w:ascii="Arial" w:eastAsia="Calibri" w:hAnsi="Arial" w:cs="Arial"/>
                <w:bCs/>
                <w:iCs/>
                <w:lang w:val="sr-Cyrl-CS"/>
              </w:rPr>
              <w:lastRenderedPageBreak/>
              <w:t>са којом ће ови пројекти као обавезан елемент садржавати и Елаборат о поштовању стандарда приступачности (Министарство грађевинарства, саобраћаја и инфраструктуре);</w:t>
            </w:r>
          </w:p>
          <w:p w14:paraId="13C7762F" w14:textId="77777777"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p>
          <w:p w14:paraId="660D9B6D" w14:textId="57A1E26C"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r w:rsidRPr="000D5919">
              <w:rPr>
                <w:rFonts w:ascii="Arial" w:eastAsia="Calibri" w:hAnsi="Arial" w:cs="Arial"/>
                <w:bCs/>
                <w:iCs/>
                <w:lang w:val="sr-Cyrl-CS"/>
              </w:rPr>
              <w:t>-</w:t>
            </w:r>
            <w:r w:rsidRPr="000D5919">
              <w:rPr>
                <w:rFonts w:ascii="Arial" w:eastAsia="Calibri" w:hAnsi="Arial" w:cs="Arial"/>
                <w:bCs/>
                <w:iCs/>
                <w:lang w:val="sr-Cyrl-CS"/>
              </w:rPr>
              <w:tab/>
              <w:t xml:space="preserve">сагледати приступачност постојећих дигиталних услуга и интензивирати рад на обезбеђивању приступачности свих услуга свим друштвеним групама поједностављивањем процедура, </w:t>
            </w:r>
            <w:r w:rsidR="007C5D34" w:rsidRPr="00BC7795">
              <w:rPr>
                <w:rFonts w:ascii="Arial" w:eastAsia="Calibri" w:hAnsi="Arial" w:cs="Arial"/>
                <w:bCs/>
                <w:iCs/>
                <w:lang w:val="sr-Cyrl-CS"/>
              </w:rPr>
              <w:t xml:space="preserve">приступачним информисањем, </w:t>
            </w:r>
            <w:r w:rsidRPr="00BC7795">
              <w:rPr>
                <w:rFonts w:ascii="Arial" w:eastAsia="Calibri" w:hAnsi="Arial" w:cs="Arial"/>
                <w:bCs/>
                <w:iCs/>
                <w:lang w:val="sr-Cyrl-CS"/>
              </w:rPr>
              <w:t>едукацијама и на друге погодне начине (Канцеларија за информационе технологије</w:t>
            </w:r>
            <w:r w:rsidRPr="000D5919">
              <w:rPr>
                <w:rFonts w:ascii="Arial" w:eastAsia="Calibri" w:hAnsi="Arial" w:cs="Arial"/>
                <w:bCs/>
                <w:iCs/>
                <w:lang w:val="sr-Cyrl-CS"/>
              </w:rPr>
              <w:t xml:space="preserve"> и електронску управу, министарства у оквиру свог делокруга послова);</w:t>
            </w:r>
          </w:p>
          <w:p w14:paraId="331080D6" w14:textId="77777777"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p>
          <w:p w14:paraId="1B2B5C39" w14:textId="3B651391"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r w:rsidRPr="000D5919">
              <w:rPr>
                <w:rFonts w:ascii="Arial" w:eastAsia="Calibri" w:hAnsi="Arial" w:cs="Arial"/>
                <w:bCs/>
                <w:iCs/>
                <w:lang w:val="sr-Cyrl-CS"/>
              </w:rPr>
              <w:t>-</w:t>
            </w:r>
            <w:r w:rsidRPr="000D5919">
              <w:rPr>
                <w:rFonts w:ascii="Arial" w:eastAsia="Calibri" w:hAnsi="Arial" w:cs="Arial"/>
                <w:bCs/>
                <w:iCs/>
                <w:lang w:val="sr-Cyrl-CS"/>
              </w:rPr>
              <w:tab/>
            </w:r>
            <w:r w:rsidR="00EC5206" w:rsidRPr="00EC5206">
              <w:rPr>
                <w:rFonts w:ascii="Arial" w:eastAsia="Calibri" w:hAnsi="Arial" w:cs="Arial"/>
                <w:bCs/>
                <w:iCs/>
                <w:lang w:val="sr-Cyrl-CS"/>
              </w:rPr>
              <w:t xml:space="preserve">омогућити коришћење печата који садржи податке о личном идентитету или печата са угравираним потписом – факсимила у свим правним пословима особама са инвалидитетом које имају трајне последице телесног или сензорног оштећења или болести, </w:t>
            </w:r>
            <w:r w:rsidR="006A0647" w:rsidRPr="00EC5206">
              <w:rPr>
                <w:rFonts w:ascii="Arial" w:eastAsia="Calibri" w:hAnsi="Arial" w:cs="Arial"/>
                <w:bCs/>
                <w:iCs/>
                <w:lang w:val="sr-Cyrl-CS"/>
              </w:rPr>
              <w:t>измен</w:t>
            </w:r>
            <w:r w:rsidR="00EC5206" w:rsidRPr="00EC5206">
              <w:rPr>
                <w:rFonts w:ascii="Arial" w:eastAsia="Calibri" w:hAnsi="Arial" w:cs="Arial"/>
                <w:bCs/>
                <w:iCs/>
                <w:lang w:val="sr-Cyrl-CS"/>
              </w:rPr>
              <w:t>ом</w:t>
            </w:r>
            <w:r w:rsidR="006A0647" w:rsidRPr="00EC5206">
              <w:rPr>
                <w:rFonts w:ascii="Arial" w:eastAsia="Calibri" w:hAnsi="Arial" w:cs="Arial"/>
                <w:bCs/>
                <w:iCs/>
                <w:lang w:val="sr-Cyrl-CS"/>
              </w:rPr>
              <w:t xml:space="preserve"> Закон</w:t>
            </w:r>
            <w:r w:rsidR="00EC5206" w:rsidRPr="00EC5206">
              <w:rPr>
                <w:rFonts w:ascii="Arial" w:eastAsia="Calibri" w:hAnsi="Arial" w:cs="Arial"/>
                <w:bCs/>
                <w:iCs/>
                <w:lang w:val="sr-Cyrl-CS"/>
              </w:rPr>
              <w:t>а</w:t>
            </w:r>
            <w:r w:rsidR="006A0647" w:rsidRPr="00EC5206">
              <w:rPr>
                <w:rFonts w:ascii="Arial" w:eastAsia="Calibri" w:hAnsi="Arial" w:cs="Arial"/>
                <w:bCs/>
                <w:iCs/>
                <w:lang w:val="sr-Cyrl-CS"/>
              </w:rPr>
              <w:t xml:space="preserve"> о спречавању дискриминације особа са инвалидитетом ради</w:t>
            </w:r>
            <w:r w:rsidR="00EC5206" w:rsidRPr="00EC5206">
              <w:rPr>
                <w:rFonts w:ascii="Arial" w:eastAsia="Calibri" w:hAnsi="Arial" w:cs="Arial"/>
                <w:bCs/>
                <w:iCs/>
                <w:lang w:val="sr-Cyrl-CS"/>
              </w:rPr>
              <w:t>, односно</w:t>
            </w:r>
            <w:r w:rsidR="006A0647" w:rsidRPr="00EC5206">
              <w:rPr>
                <w:rFonts w:ascii="Arial" w:eastAsia="Calibri" w:hAnsi="Arial" w:cs="Arial"/>
                <w:bCs/>
                <w:iCs/>
                <w:lang w:val="sr-Cyrl-CS"/>
              </w:rPr>
              <w:t xml:space="preserve"> </w:t>
            </w:r>
            <w:r w:rsidR="00E53FE9" w:rsidRPr="00EC5206">
              <w:rPr>
                <w:rFonts w:ascii="Arial" w:eastAsia="Calibri" w:hAnsi="Arial" w:cs="Arial"/>
                <w:bCs/>
                <w:iCs/>
                <w:lang w:val="sr-Cyrl-CS"/>
              </w:rPr>
              <w:t>ускла</w:t>
            </w:r>
            <w:r w:rsidR="00EC5206" w:rsidRPr="00EC5206">
              <w:rPr>
                <w:rFonts w:ascii="Arial" w:eastAsia="Calibri" w:hAnsi="Arial" w:cs="Arial"/>
                <w:bCs/>
                <w:iCs/>
                <w:lang w:val="sr-Cyrl-CS"/>
              </w:rPr>
              <w:t>ђивањем</w:t>
            </w:r>
            <w:r w:rsidR="00E53FE9" w:rsidRPr="00EC5206">
              <w:rPr>
                <w:rFonts w:ascii="Arial" w:eastAsia="Calibri" w:hAnsi="Arial" w:cs="Arial"/>
                <w:bCs/>
                <w:iCs/>
                <w:lang w:val="sr-Cyrl-CS"/>
              </w:rPr>
              <w:t xml:space="preserve"> </w:t>
            </w:r>
            <w:r w:rsidR="006A0647" w:rsidRPr="00EC5206">
              <w:rPr>
                <w:rFonts w:ascii="Arial" w:eastAsia="Calibri" w:hAnsi="Arial" w:cs="Arial"/>
                <w:bCs/>
                <w:iCs/>
                <w:lang w:val="sr-Cyrl-CS"/>
              </w:rPr>
              <w:t>друг</w:t>
            </w:r>
            <w:r w:rsidR="00EC5206" w:rsidRPr="00EC5206">
              <w:rPr>
                <w:rFonts w:ascii="Arial" w:eastAsia="Calibri" w:hAnsi="Arial" w:cs="Arial"/>
                <w:bCs/>
                <w:iCs/>
                <w:lang w:val="sr-Cyrl-CS"/>
              </w:rPr>
              <w:t>их</w:t>
            </w:r>
            <w:r w:rsidR="006A0647" w:rsidRPr="00EC5206">
              <w:rPr>
                <w:rFonts w:ascii="Arial" w:eastAsia="Calibri" w:hAnsi="Arial" w:cs="Arial"/>
                <w:bCs/>
                <w:iCs/>
                <w:lang w:val="sr-Cyrl-CS"/>
              </w:rPr>
              <w:t xml:space="preserve"> </w:t>
            </w:r>
            <w:r w:rsidR="00E53FE9" w:rsidRPr="00EC5206">
              <w:rPr>
                <w:rFonts w:ascii="Arial" w:eastAsia="Calibri" w:hAnsi="Arial" w:cs="Arial"/>
                <w:bCs/>
                <w:iCs/>
                <w:lang w:val="sr-Cyrl-CS"/>
              </w:rPr>
              <w:t>пропис</w:t>
            </w:r>
            <w:r w:rsidR="00EC5206" w:rsidRPr="00EC5206">
              <w:rPr>
                <w:rFonts w:ascii="Arial" w:eastAsia="Calibri" w:hAnsi="Arial" w:cs="Arial"/>
                <w:bCs/>
                <w:iCs/>
                <w:lang w:val="sr-Cyrl-CS"/>
              </w:rPr>
              <w:t>а</w:t>
            </w:r>
            <w:r w:rsidR="006A0647" w:rsidRPr="00EC5206">
              <w:rPr>
                <w:rFonts w:ascii="Arial" w:eastAsia="Calibri" w:hAnsi="Arial" w:cs="Arial"/>
                <w:bCs/>
                <w:iCs/>
                <w:lang w:val="sr-Cyrl-CS"/>
              </w:rPr>
              <w:t xml:space="preserve"> са овим законом, </w:t>
            </w:r>
            <w:r w:rsidR="00E53FE9" w:rsidRPr="00EC5206">
              <w:rPr>
                <w:rFonts w:ascii="Arial" w:eastAsia="Calibri" w:hAnsi="Arial" w:cs="Arial"/>
                <w:bCs/>
                <w:iCs/>
                <w:lang w:val="sr-Cyrl-CS"/>
              </w:rPr>
              <w:t xml:space="preserve">попут </w:t>
            </w:r>
            <w:r w:rsidR="006A0647" w:rsidRPr="00EC5206">
              <w:rPr>
                <w:rFonts w:ascii="Arial" w:eastAsia="Calibri" w:hAnsi="Arial" w:cs="Arial"/>
                <w:bCs/>
                <w:iCs/>
                <w:lang w:val="sr-Cyrl-CS"/>
              </w:rPr>
              <w:t>прописа о оверавању потписа, рукописа и преписа, меници,</w:t>
            </w:r>
            <w:r w:rsidR="00E53FE9" w:rsidRPr="00EC5206">
              <w:rPr>
                <w:rFonts w:ascii="Arial" w:eastAsia="Calibri" w:hAnsi="Arial" w:cs="Arial"/>
                <w:bCs/>
                <w:iCs/>
                <w:lang w:val="sr-Cyrl-RS"/>
              </w:rPr>
              <w:t xml:space="preserve"> јавном бележништву</w:t>
            </w:r>
            <w:r w:rsidR="00E53FE9" w:rsidRPr="00EC5206">
              <w:rPr>
                <w:rFonts w:ascii="Arial" w:eastAsia="Calibri" w:hAnsi="Arial" w:cs="Arial"/>
                <w:bCs/>
                <w:iCs/>
                <w:lang w:val="sr-Cyrl-CS"/>
              </w:rPr>
              <w:t xml:space="preserve"> </w:t>
            </w:r>
            <w:r w:rsidRPr="00EC5206">
              <w:rPr>
                <w:rFonts w:ascii="Arial" w:eastAsia="Calibri" w:hAnsi="Arial" w:cs="Arial"/>
                <w:bCs/>
                <w:iCs/>
                <w:lang w:val="sr-Cyrl-CS"/>
              </w:rPr>
              <w:t>(</w:t>
            </w:r>
            <w:r w:rsidR="00D96DB2">
              <w:rPr>
                <w:rFonts w:ascii="Arial" w:eastAsia="Calibri" w:hAnsi="Arial" w:cs="Arial"/>
                <w:bCs/>
                <w:iCs/>
                <w:lang w:val="sr-Cyrl-CS"/>
              </w:rPr>
              <w:t xml:space="preserve">надлежна мнистарства, </w:t>
            </w:r>
            <w:r w:rsidRPr="000D5919">
              <w:rPr>
                <w:rFonts w:ascii="Arial" w:eastAsia="Calibri" w:hAnsi="Arial" w:cs="Arial"/>
                <w:bCs/>
                <w:iCs/>
                <w:lang w:val="sr-Cyrl-CS"/>
              </w:rPr>
              <w:t>Удружење банака, Народна банка, Удружење јавних бележника</w:t>
            </w:r>
            <w:r w:rsidR="00A568CE">
              <w:rPr>
                <w:rFonts w:ascii="Arial" w:eastAsia="Calibri" w:hAnsi="Arial" w:cs="Arial"/>
                <w:bCs/>
                <w:iCs/>
                <w:lang w:val="sr-Cyrl-CS"/>
              </w:rPr>
              <w:t>, други органи</w:t>
            </w:r>
            <w:r w:rsidRPr="000D5919">
              <w:rPr>
                <w:rFonts w:ascii="Arial" w:eastAsia="Calibri" w:hAnsi="Arial" w:cs="Arial"/>
                <w:bCs/>
                <w:iCs/>
                <w:lang w:val="sr-Cyrl-CS"/>
              </w:rPr>
              <w:t>);</w:t>
            </w:r>
          </w:p>
          <w:p w14:paraId="697DBF4F" w14:textId="77777777"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p>
          <w:p w14:paraId="18213A47" w14:textId="77777777"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r w:rsidRPr="000D5919">
              <w:rPr>
                <w:rFonts w:ascii="Arial" w:eastAsia="Calibri" w:hAnsi="Arial" w:cs="Arial"/>
                <w:bCs/>
                <w:iCs/>
                <w:lang w:val="sr-Cyrl-CS"/>
              </w:rPr>
              <w:t>-</w:t>
            </w:r>
            <w:r w:rsidRPr="000D5919">
              <w:rPr>
                <w:rFonts w:ascii="Arial" w:eastAsia="Calibri" w:hAnsi="Arial" w:cs="Arial"/>
                <w:bCs/>
                <w:iCs/>
                <w:lang w:val="sr-Cyrl-CS"/>
              </w:rPr>
              <w:tab/>
              <w:t>обезбедити приступачност свих врста јавног превоза (Министарство грађевинарства, саобраћаја и инфраструктуре, јединице локалне самоуправе);</w:t>
            </w:r>
          </w:p>
          <w:p w14:paraId="4DC583F1" w14:textId="77777777"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p>
          <w:p w14:paraId="2D639FB3" w14:textId="52E62F53"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r w:rsidRPr="000D5919">
              <w:rPr>
                <w:rFonts w:ascii="Arial" w:eastAsia="Calibri" w:hAnsi="Arial" w:cs="Arial"/>
                <w:bCs/>
                <w:iCs/>
                <w:lang w:val="sr-Cyrl-CS"/>
              </w:rPr>
              <w:t>-</w:t>
            </w:r>
            <w:r w:rsidRPr="000D5919">
              <w:rPr>
                <w:rFonts w:ascii="Arial" w:eastAsia="Calibri" w:hAnsi="Arial" w:cs="Arial"/>
                <w:bCs/>
                <w:iCs/>
                <w:lang w:val="sr-Cyrl-CS"/>
              </w:rPr>
              <w:tab/>
            </w:r>
            <w:r w:rsidRPr="00D96DB2">
              <w:rPr>
                <w:rFonts w:ascii="Arial" w:eastAsia="Calibri" w:hAnsi="Arial" w:cs="Arial"/>
                <w:bCs/>
                <w:iCs/>
                <w:lang w:val="sr-Cyrl-CS"/>
              </w:rPr>
              <w:t>омогућити информациону и комуникациону приступачност емитовањем информативног и што већег броја других програма на начин доступан особама са инвалидитетом (национални јавни сервиси, други сервиси са националном покривеношћу</w:t>
            </w:r>
            <w:r w:rsidR="00D96DB2" w:rsidRPr="00D96DB2">
              <w:rPr>
                <w:rFonts w:ascii="Arial" w:eastAsia="Calibri" w:hAnsi="Arial" w:cs="Arial"/>
                <w:bCs/>
                <w:iCs/>
                <w:lang w:val="sr-Cyrl-CS"/>
              </w:rPr>
              <w:t>,</w:t>
            </w:r>
            <w:r w:rsidR="00D96DB2">
              <w:rPr>
                <w:rFonts w:ascii="Arial" w:eastAsia="Calibri" w:hAnsi="Arial" w:cs="Arial"/>
                <w:bCs/>
                <w:iCs/>
                <w:lang w:val="sr-Cyrl-CS"/>
              </w:rPr>
              <w:t xml:space="preserve"> остали ТВ кабловски оператери</w:t>
            </w:r>
            <w:r w:rsidRPr="000D5919">
              <w:rPr>
                <w:rFonts w:ascii="Arial" w:eastAsia="Calibri" w:hAnsi="Arial" w:cs="Arial"/>
                <w:bCs/>
                <w:iCs/>
                <w:lang w:val="sr-Cyrl-CS"/>
              </w:rPr>
              <w:t>);</w:t>
            </w:r>
          </w:p>
          <w:p w14:paraId="61F26620" w14:textId="77777777" w:rsidR="000D5919" w:rsidRPr="000D5919" w:rsidRDefault="000D5919" w:rsidP="00897D2B">
            <w:pPr>
              <w:pStyle w:val="ListParagraph"/>
              <w:spacing w:after="200" w:line="276" w:lineRule="auto"/>
              <w:ind w:left="630" w:right="26" w:hanging="270"/>
              <w:jc w:val="both"/>
              <w:rPr>
                <w:rFonts w:ascii="Arial" w:eastAsia="Calibri" w:hAnsi="Arial" w:cs="Arial"/>
                <w:bCs/>
                <w:iCs/>
                <w:lang w:val="sr-Cyrl-CS"/>
              </w:rPr>
            </w:pPr>
          </w:p>
          <w:p w14:paraId="1790C131" w14:textId="5950D4E8" w:rsidR="000D5919" w:rsidRDefault="000D5919" w:rsidP="00897D2B">
            <w:pPr>
              <w:pStyle w:val="ListParagraph"/>
              <w:spacing w:after="200" w:line="276" w:lineRule="auto"/>
              <w:ind w:left="630" w:right="26" w:hanging="270"/>
              <w:jc w:val="both"/>
              <w:rPr>
                <w:rFonts w:ascii="Arial" w:eastAsia="Calibri" w:hAnsi="Arial" w:cs="Arial"/>
                <w:bCs/>
                <w:iCs/>
                <w:lang w:val="sr-Cyrl-CS"/>
              </w:rPr>
            </w:pPr>
            <w:r w:rsidRPr="000D5919">
              <w:rPr>
                <w:rFonts w:ascii="Arial" w:eastAsia="Calibri" w:hAnsi="Arial" w:cs="Arial"/>
                <w:bCs/>
                <w:iCs/>
                <w:lang w:val="sr-Cyrl-CS"/>
              </w:rPr>
              <w:t>-</w:t>
            </w:r>
            <w:r w:rsidRPr="000D5919">
              <w:rPr>
                <w:rFonts w:ascii="Arial" w:eastAsia="Calibri" w:hAnsi="Arial" w:cs="Arial"/>
                <w:bCs/>
                <w:iCs/>
                <w:lang w:val="sr-Cyrl-CS"/>
              </w:rPr>
              <w:tab/>
            </w:r>
            <w:r w:rsidR="00D96DB2">
              <w:rPr>
                <w:rFonts w:ascii="Arial" w:eastAsia="Calibri" w:hAnsi="Arial" w:cs="Arial"/>
                <w:bCs/>
                <w:iCs/>
                <w:lang w:val="sr-Cyrl-CS"/>
              </w:rPr>
              <w:t>обезбедити</w:t>
            </w:r>
            <w:r w:rsidRPr="000D5919">
              <w:rPr>
                <w:rFonts w:ascii="Arial" w:eastAsia="Calibri" w:hAnsi="Arial" w:cs="Arial"/>
                <w:bCs/>
                <w:iCs/>
                <w:lang w:val="sr-Cyrl-CS"/>
              </w:rPr>
              <w:t xml:space="preserve"> приступачност изборног процеса</w:t>
            </w:r>
            <w:r w:rsidR="007A6310">
              <w:rPr>
                <w:rFonts w:ascii="Arial" w:eastAsia="Calibri" w:hAnsi="Arial" w:cs="Arial"/>
                <w:bCs/>
                <w:iCs/>
                <w:lang w:val="sr-Cyrl-CS"/>
              </w:rPr>
              <w:t xml:space="preserve"> обезбеђивањем приступачности бирачких места и изборног материјала</w:t>
            </w:r>
            <w:r w:rsidRPr="000D5919">
              <w:rPr>
                <w:rFonts w:ascii="Arial" w:eastAsia="Calibri" w:hAnsi="Arial" w:cs="Arial"/>
                <w:bCs/>
                <w:iCs/>
                <w:lang w:val="sr-Cyrl-CS"/>
              </w:rPr>
              <w:t xml:space="preserve"> (Републичка изборна комисија, градске изборне комисије).</w:t>
            </w:r>
          </w:p>
          <w:p w14:paraId="12630C9E" w14:textId="77777777" w:rsidR="000D5919" w:rsidRDefault="000D5919" w:rsidP="000D5919">
            <w:pPr>
              <w:pStyle w:val="ListParagraph"/>
              <w:spacing w:after="200" w:line="276" w:lineRule="auto"/>
              <w:ind w:right="26"/>
              <w:jc w:val="both"/>
              <w:rPr>
                <w:rFonts w:ascii="Arial" w:eastAsia="Calibri" w:hAnsi="Arial" w:cs="Arial"/>
                <w:bCs/>
                <w:iCs/>
                <w:lang w:val="sr-Cyrl-CS"/>
              </w:rPr>
            </w:pPr>
          </w:p>
          <w:p w14:paraId="7CE7BD52" w14:textId="4636E004" w:rsidR="000D5919" w:rsidRDefault="000D5919" w:rsidP="000D5919">
            <w:pPr>
              <w:pStyle w:val="ListParagraph"/>
              <w:numPr>
                <w:ilvl w:val="0"/>
                <w:numId w:val="25"/>
              </w:numPr>
              <w:spacing w:after="200" w:line="276" w:lineRule="auto"/>
              <w:ind w:right="26"/>
              <w:jc w:val="both"/>
              <w:rPr>
                <w:rFonts w:ascii="Arial" w:eastAsia="Calibri" w:hAnsi="Arial" w:cs="Arial"/>
                <w:bCs/>
                <w:iCs/>
                <w:lang w:val="sr-Cyrl-CS"/>
              </w:rPr>
            </w:pPr>
            <w:r w:rsidRPr="000D5919">
              <w:rPr>
                <w:rFonts w:ascii="Arial" w:eastAsia="Calibri" w:hAnsi="Arial" w:cs="Arial"/>
                <w:bCs/>
                <w:i/>
                <w:iCs/>
                <w:lang w:val="sr-Cyrl-CS"/>
              </w:rPr>
              <w:t>Област рада и запошљавања</w:t>
            </w:r>
            <w:r>
              <w:rPr>
                <w:rFonts w:ascii="Arial" w:eastAsia="Calibri" w:hAnsi="Arial" w:cs="Arial"/>
                <w:bCs/>
                <w:iCs/>
                <w:lang w:val="sr-Cyrl-CS"/>
              </w:rPr>
              <w:t>:</w:t>
            </w:r>
          </w:p>
          <w:p w14:paraId="693239F8" w14:textId="15E75C78" w:rsidR="000D5919" w:rsidRPr="000D5919" w:rsidRDefault="000D5919" w:rsidP="000D5919">
            <w:pPr>
              <w:numPr>
                <w:ilvl w:val="0"/>
                <w:numId w:val="19"/>
              </w:numPr>
              <w:spacing w:after="200"/>
              <w:contextualSpacing/>
              <w:jc w:val="both"/>
              <w:rPr>
                <w:rFonts w:ascii="Arial" w:eastAsia="Times New Roman" w:hAnsi="Arial" w:cs="Arial"/>
                <w:bCs/>
                <w:lang w:val="sr-Cyrl-RS"/>
              </w:rPr>
            </w:pPr>
            <w:r w:rsidRPr="000D5919">
              <w:rPr>
                <w:rFonts w:ascii="Arial" w:eastAsia="Times New Roman" w:hAnsi="Arial" w:cs="Arial"/>
                <w:bCs/>
                <w:lang w:val="sr-Cyrl-RS"/>
              </w:rPr>
              <w:t>унапређива</w:t>
            </w:r>
            <w:r w:rsidR="007A6310">
              <w:rPr>
                <w:rFonts w:ascii="Arial" w:eastAsia="Times New Roman" w:hAnsi="Arial" w:cs="Arial"/>
                <w:bCs/>
                <w:lang w:val="sr-Cyrl-RS"/>
              </w:rPr>
              <w:t>ти</w:t>
            </w:r>
            <w:r w:rsidRPr="000D5919">
              <w:rPr>
                <w:rFonts w:ascii="Arial" w:eastAsia="Times New Roman" w:hAnsi="Arial" w:cs="Arial"/>
                <w:bCs/>
                <w:lang w:val="sr-Cyrl-RS"/>
              </w:rPr>
              <w:t xml:space="preserve"> спровођењ</w:t>
            </w:r>
            <w:r w:rsidR="007A6310">
              <w:rPr>
                <w:rFonts w:ascii="Arial" w:eastAsia="Times New Roman" w:hAnsi="Arial" w:cs="Arial"/>
                <w:bCs/>
                <w:lang w:val="sr-Cyrl-RS"/>
              </w:rPr>
              <w:t>е</w:t>
            </w:r>
            <w:r w:rsidRPr="000D5919">
              <w:rPr>
                <w:rFonts w:ascii="Arial" w:eastAsia="Times New Roman" w:hAnsi="Arial" w:cs="Arial"/>
                <w:bCs/>
                <w:lang w:val="sr-Cyrl-RS"/>
              </w:rPr>
              <w:t xml:space="preserve"> </w:t>
            </w:r>
            <w:r w:rsidR="00A568CE">
              <w:rPr>
                <w:rFonts w:ascii="Arial" w:eastAsia="Times New Roman" w:hAnsi="Arial" w:cs="Arial"/>
                <w:bCs/>
                <w:lang w:val="sr-Cyrl-RS"/>
              </w:rPr>
              <w:t>постојећих и креира</w:t>
            </w:r>
            <w:r w:rsidR="007A6310">
              <w:rPr>
                <w:rFonts w:ascii="Arial" w:eastAsia="Times New Roman" w:hAnsi="Arial" w:cs="Arial"/>
                <w:bCs/>
                <w:lang w:val="sr-Cyrl-RS"/>
              </w:rPr>
              <w:t>ти</w:t>
            </w:r>
            <w:r w:rsidR="00A568CE">
              <w:rPr>
                <w:rFonts w:ascii="Arial" w:eastAsia="Times New Roman" w:hAnsi="Arial" w:cs="Arial"/>
                <w:bCs/>
                <w:lang w:val="sr-Cyrl-RS"/>
              </w:rPr>
              <w:t xml:space="preserve"> нов</w:t>
            </w:r>
            <w:r w:rsidR="007A6310">
              <w:rPr>
                <w:rFonts w:ascii="Arial" w:eastAsia="Times New Roman" w:hAnsi="Arial" w:cs="Arial"/>
                <w:bCs/>
                <w:lang w:val="sr-Cyrl-RS"/>
              </w:rPr>
              <w:t>е</w:t>
            </w:r>
            <w:r w:rsidR="00A568CE">
              <w:rPr>
                <w:rFonts w:ascii="Arial" w:eastAsia="Times New Roman" w:hAnsi="Arial" w:cs="Arial"/>
                <w:bCs/>
                <w:lang w:val="sr-Cyrl-RS"/>
              </w:rPr>
              <w:t xml:space="preserve"> </w:t>
            </w:r>
            <w:r w:rsidRPr="000D5919">
              <w:rPr>
                <w:rFonts w:ascii="Arial" w:eastAsia="Times New Roman" w:hAnsi="Arial" w:cs="Arial"/>
                <w:bCs/>
                <w:lang w:val="sr-Cyrl-RS"/>
              </w:rPr>
              <w:t>мер</w:t>
            </w:r>
            <w:r w:rsidR="007A6310">
              <w:rPr>
                <w:rFonts w:ascii="Arial" w:eastAsia="Times New Roman" w:hAnsi="Arial" w:cs="Arial"/>
                <w:bCs/>
                <w:lang w:val="sr-Cyrl-RS"/>
              </w:rPr>
              <w:t>е</w:t>
            </w:r>
            <w:r w:rsidRPr="000D5919">
              <w:rPr>
                <w:rFonts w:ascii="Arial" w:eastAsia="Times New Roman" w:hAnsi="Arial" w:cs="Arial"/>
                <w:bCs/>
                <w:lang w:val="sr-Cyrl-RS"/>
              </w:rPr>
              <w:t xml:space="preserve"> подстицања запошљавања и мер</w:t>
            </w:r>
            <w:r w:rsidR="007A6310">
              <w:rPr>
                <w:rFonts w:ascii="Arial" w:eastAsia="Times New Roman" w:hAnsi="Arial" w:cs="Arial"/>
                <w:bCs/>
                <w:lang w:val="sr-Cyrl-RS"/>
              </w:rPr>
              <w:t>е</w:t>
            </w:r>
            <w:r w:rsidRPr="000D5919">
              <w:rPr>
                <w:rFonts w:ascii="Arial" w:eastAsia="Times New Roman" w:hAnsi="Arial" w:cs="Arial"/>
                <w:bCs/>
                <w:lang w:val="sr-Cyrl-RS"/>
              </w:rPr>
              <w:t xml:space="preserve"> професионалне рехабилитације особа са инвалидитетом</w:t>
            </w:r>
            <w:r w:rsidR="00BA30A7">
              <w:rPr>
                <w:rFonts w:ascii="Arial" w:eastAsia="Times New Roman" w:hAnsi="Arial" w:cs="Arial"/>
                <w:bCs/>
                <w:lang w:val="sr-Cyrl-RS"/>
              </w:rPr>
              <w:t xml:space="preserve"> водећи рачуна о карактеристикама тржишта рада на нивоу локалних заједница</w:t>
            </w:r>
            <w:r w:rsidRPr="000D5919">
              <w:rPr>
                <w:rFonts w:ascii="Arial" w:eastAsia="Times New Roman" w:hAnsi="Arial" w:cs="Arial"/>
                <w:bCs/>
                <w:lang w:val="sr-Cyrl-RS"/>
              </w:rPr>
              <w:t xml:space="preserve">, </w:t>
            </w:r>
            <w:r w:rsidR="007A6310">
              <w:rPr>
                <w:rFonts w:ascii="Arial" w:eastAsia="Times New Roman" w:hAnsi="Arial" w:cs="Arial"/>
                <w:bCs/>
                <w:lang w:val="sr-Cyrl-RS"/>
              </w:rPr>
              <w:t>пратити</w:t>
            </w:r>
            <w:r w:rsidR="007A6310">
              <w:rPr>
                <w:rFonts w:ascii="Arial" w:eastAsia="Times New Roman" w:hAnsi="Arial" w:cs="Arial"/>
                <w:bCs/>
                <w:iCs/>
                <w:lang w:val="sr-Cyrl-CS"/>
              </w:rPr>
              <w:t xml:space="preserve"> исхoде</w:t>
            </w:r>
            <w:r w:rsidRPr="000D5919">
              <w:rPr>
                <w:rFonts w:ascii="Arial" w:eastAsia="Times New Roman" w:hAnsi="Arial" w:cs="Arial"/>
                <w:bCs/>
                <w:iCs/>
                <w:lang w:val="sr-Cyrl-CS"/>
              </w:rPr>
              <w:t xml:space="preserve"> и утицaj тих мeрa на положај особа са инвалидитетом на тржишту рада</w:t>
            </w:r>
            <w:r w:rsidR="006A0647">
              <w:rPr>
                <w:rFonts w:ascii="Arial" w:eastAsia="Times New Roman" w:hAnsi="Arial" w:cs="Arial"/>
                <w:bCs/>
                <w:iCs/>
                <w:lang w:val="sr-Cyrl-CS"/>
              </w:rPr>
              <w:t>, пратити њихове ефекте и</w:t>
            </w:r>
            <w:r w:rsidR="007A6310">
              <w:rPr>
                <w:rFonts w:ascii="Arial" w:eastAsia="Times New Roman" w:hAnsi="Arial" w:cs="Arial"/>
                <w:bCs/>
                <w:iCs/>
                <w:lang w:val="sr-Cyrl-CS"/>
              </w:rPr>
              <w:t xml:space="preserve"> резултате објављивати</w:t>
            </w:r>
            <w:r w:rsidRPr="000D5919">
              <w:rPr>
                <w:rFonts w:ascii="Arial" w:eastAsia="Times New Roman" w:hAnsi="Arial" w:cs="Arial"/>
                <w:bCs/>
                <w:iCs/>
                <w:lang w:val="sr-Cyrl-CS"/>
              </w:rPr>
              <w:t xml:space="preserve"> (Министарство за рад, запошљавање, борачка и социјална питања, Национална служба за запошљавање, </w:t>
            </w:r>
            <w:r w:rsidRPr="000D5919">
              <w:rPr>
                <w:rFonts w:ascii="Arial" w:eastAsia="Times New Roman" w:hAnsi="Arial" w:cs="Arial"/>
                <w:bCs/>
                <w:iCs/>
                <w:lang w:val="sr-Cyrl-RS"/>
              </w:rPr>
              <w:t>други органи и организациј</w:t>
            </w:r>
            <w:r w:rsidR="00A568CE">
              <w:rPr>
                <w:rFonts w:ascii="Arial" w:eastAsia="Times New Roman" w:hAnsi="Arial" w:cs="Arial"/>
                <w:bCs/>
                <w:iCs/>
                <w:lang w:val="sr-Cyrl-RS"/>
              </w:rPr>
              <w:t>е</w:t>
            </w:r>
            <w:r w:rsidRPr="000D5919">
              <w:rPr>
                <w:rFonts w:ascii="Arial" w:eastAsia="Times New Roman" w:hAnsi="Arial" w:cs="Arial"/>
                <w:bCs/>
                <w:iCs/>
                <w:lang w:val="sr-Cyrl-CS"/>
              </w:rPr>
              <w:t>);</w:t>
            </w:r>
          </w:p>
          <w:p w14:paraId="46E6D209" w14:textId="77777777" w:rsidR="000D5919" w:rsidRPr="000D5919" w:rsidRDefault="000D5919" w:rsidP="000D5919">
            <w:pPr>
              <w:spacing w:after="200"/>
              <w:ind w:left="720"/>
              <w:contextualSpacing/>
              <w:jc w:val="both"/>
              <w:rPr>
                <w:rFonts w:ascii="Arial" w:eastAsia="Times New Roman" w:hAnsi="Arial" w:cs="Arial"/>
                <w:bCs/>
                <w:lang w:val="sr-Cyrl-RS"/>
              </w:rPr>
            </w:pPr>
          </w:p>
          <w:p w14:paraId="20146F2D" w14:textId="7C1EB961" w:rsidR="000D5919" w:rsidRDefault="000D5919" w:rsidP="000D5919">
            <w:pPr>
              <w:numPr>
                <w:ilvl w:val="0"/>
                <w:numId w:val="19"/>
              </w:numPr>
              <w:contextualSpacing/>
              <w:jc w:val="both"/>
              <w:rPr>
                <w:rFonts w:ascii="Arial" w:eastAsia="Times New Roman" w:hAnsi="Arial" w:cs="Arial"/>
                <w:bCs/>
                <w:lang w:val="sr-Cyrl-RS"/>
              </w:rPr>
            </w:pPr>
            <w:r w:rsidRPr="000D5919">
              <w:rPr>
                <w:rFonts w:ascii="Arial" w:eastAsia="Times New Roman" w:hAnsi="Arial" w:cs="Arial"/>
                <w:bCs/>
                <w:lang w:val="sr-Cyrl-CS"/>
              </w:rPr>
              <w:t xml:space="preserve">креирати и </w:t>
            </w:r>
            <w:r w:rsidR="007A6310">
              <w:rPr>
                <w:rFonts w:ascii="Arial" w:eastAsia="Times New Roman" w:hAnsi="Arial" w:cs="Arial"/>
                <w:bCs/>
                <w:lang w:val="sr-Cyrl-CS"/>
              </w:rPr>
              <w:t>редовно</w:t>
            </w:r>
            <w:r w:rsidRPr="000D5919">
              <w:rPr>
                <w:rFonts w:ascii="Arial" w:eastAsia="Times New Roman" w:hAnsi="Arial" w:cs="Arial"/>
                <w:bCs/>
                <w:lang w:val="sr-Cyrl-CS"/>
              </w:rPr>
              <w:t xml:space="preserve"> спроводити одговарајуће обуке и едукације за послодавце</w:t>
            </w:r>
            <w:r w:rsidRPr="00BC7795">
              <w:rPr>
                <w:rFonts w:ascii="Arial" w:eastAsia="Times New Roman" w:hAnsi="Arial" w:cs="Arial"/>
                <w:bCs/>
                <w:lang w:val="sr-Cyrl-CS"/>
              </w:rPr>
              <w:t xml:space="preserve">, </w:t>
            </w:r>
            <w:r w:rsidR="005A2B86" w:rsidRPr="00BC7795">
              <w:rPr>
                <w:rFonts w:ascii="Arial" w:eastAsia="Times New Roman" w:hAnsi="Arial" w:cs="Arial"/>
                <w:bCs/>
                <w:lang w:val="sr-Cyrl-CS"/>
              </w:rPr>
              <w:t>посебно</w:t>
            </w:r>
            <w:r w:rsidRPr="00BC7795">
              <w:rPr>
                <w:rFonts w:ascii="Arial" w:eastAsia="Times New Roman" w:hAnsi="Arial" w:cs="Arial"/>
                <w:bCs/>
                <w:lang w:val="sr-Cyrl-CS"/>
              </w:rPr>
              <w:t xml:space="preserve"> на </w:t>
            </w:r>
            <w:r w:rsidR="007A6310" w:rsidRPr="00BC7795">
              <w:rPr>
                <w:rFonts w:ascii="Arial" w:eastAsia="Times New Roman" w:hAnsi="Arial" w:cs="Arial"/>
                <w:bCs/>
                <w:lang w:val="sr-Cyrl-RS"/>
              </w:rPr>
              <w:t>деконструкцији</w:t>
            </w:r>
            <w:r w:rsidRPr="00BC7795">
              <w:rPr>
                <w:rFonts w:ascii="Arial" w:eastAsia="Times New Roman" w:hAnsi="Arial" w:cs="Arial"/>
                <w:bCs/>
                <w:lang w:val="sr-Cyrl-RS"/>
              </w:rPr>
              <w:t xml:space="preserve"> стереотипа и предрасуда о способностима и капа</w:t>
            </w:r>
            <w:r w:rsidR="00A568CE" w:rsidRPr="00BC7795">
              <w:rPr>
                <w:rFonts w:ascii="Arial" w:eastAsia="Times New Roman" w:hAnsi="Arial" w:cs="Arial"/>
                <w:bCs/>
                <w:lang w:val="sr-Cyrl-RS"/>
              </w:rPr>
              <w:t>цитетима</w:t>
            </w:r>
            <w:r w:rsidR="00A568CE">
              <w:rPr>
                <w:rFonts w:ascii="Arial" w:eastAsia="Times New Roman" w:hAnsi="Arial" w:cs="Arial"/>
                <w:bCs/>
                <w:lang w:val="sr-Cyrl-RS"/>
              </w:rPr>
              <w:t xml:space="preserve"> особа са инвалидитетом</w:t>
            </w:r>
            <w:r w:rsidR="005A2B86">
              <w:rPr>
                <w:rFonts w:ascii="Arial" w:eastAsia="Times New Roman" w:hAnsi="Arial" w:cs="Arial"/>
                <w:bCs/>
                <w:lang w:val="sr-Cyrl-RS"/>
              </w:rPr>
              <w:t>, као и обавези и начинима разумног прилагођавања радних места/послова</w:t>
            </w:r>
            <w:r w:rsidRPr="000D5919">
              <w:rPr>
                <w:rFonts w:ascii="Arial" w:eastAsia="Times New Roman" w:hAnsi="Arial" w:cs="Arial"/>
                <w:bCs/>
                <w:lang w:val="sr-Cyrl-RS"/>
              </w:rPr>
              <w:t xml:space="preserve">. Предузимати активности оснаживања особа са инвалидитетом у вези са укључивањем на тржиште рада, у складу са потребама тржишта рада (Национална служба за запошљавање, </w:t>
            </w:r>
            <w:r w:rsidR="00A568CE">
              <w:rPr>
                <w:rFonts w:ascii="Arial" w:eastAsia="Times New Roman" w:hAnsi="Arial" w:cs="Arial"/>
                <w:bCs/>
                <w:lang w:val="sr-Cyrl-RS"/>
              </w:rPr>
              <w:t>у сарадњи са</w:t>
            </w:r>
            <w:r w:rsidRPr="000D5919">
              <w:rPr>
                <w:rFonts w:ascii="Arial" w:eastAsia="Times New Roman" w:hAnsi="Arial" w:cs="Arial"/>
                <w:bCs/>
                <w:lang w:val="sr-Cyrl-RS"/>
              </w:rPr>
              <w:t xml:space="preserve"> други</w:t>
            </w:r>
            <w:r w:rsidR="00A568CE">
              <w:rPr>
                <w:rFonts w:ascii="Arial" w:eastAsia="Times New Roman" w:hAnsi="Arial" w:cs="Arial"/>
                <w:bCs/>
                <w:lang w:val="sr-Cyrl-RS"/>
              </w:rPr>
              <w:t>м</w:t>
            </w:r>
            <w:r w:rsidRPr="000D5919">
              <w:rPr>
                <w:rFonts w:ascii="Arial" w:eastAsia="Times New Roman" w:hAnsi="Arial" w:cs="Arial"/>
                <w:bCs/>
                <w:lang w:val="sr-Cyrl-RS"/>
              </w:rPr>
              <w:t xml:space="preserve"> органи</w:t>
            </w:r>
            <w:r w:rsidR="00A568CE">
              <w:rPr>
                <w:rFonts w:ascii="Arial" w:eastAsia="Times New Roman" w:hAnsi="Arial" w:cs="Arial"/>
                <w:bCs/>
                <w:lang w:val="sr-Cyrl-RS"/>
              </w:rPr>
              <w:t>ма</w:t>
            </w:r>
            <w:r w:rsidRPr="000D5919">
              <w:rPr>
                <w:rFonts w:ascii="Arial" w:eastAsia="Times New Roman" w:hAnsi="Arial" w:cs="Arial"/>
                <w:bCs/>
                <w:lang w:val="sr-Cyrl-RS"/>
              </w:rPr>
              <w:t xml:space="preserve"> и организациј</w:t>
            </w:r>
            <w:r w:rsidR="00A568CE">
              <w:rPr>
                <w:rFonts w:ascii="Arial" w:eastAsia="Times New Roman" w:hAnsi="Arial" w:cs="Arial"/>
                <w:bCs/>
                <w:lang w:val="sr-Cyrl-RS"/>
              </w:rPr>
              <w:t>ама</w:t>
            </w:r>
            <w:r w:rsidRPr="000D5919">
              <w:rPr>
                <w:rFonts w:ascii="Arial" w:eastAsia="Times New Roman" w:hAnsi="Arial" w:cs="Arial"/>
                <w:bCs/>
                <w:lang w:val="sr-Cyrl-RS"/>
              </w:rPr>
              <w:t>);</w:t>
            </w:r>
          </w:p>
          <w:p w14:paraId="6854588B" w14:textId="77777777" w:rsidR="006A0647" w:rsidRDefault="006A0647" w:rsidP="006A0647">
            <w:pPr>
              <w:pStyle w:val="ListParagraph"/>
              <w:rPr>
                <w:rFonts w:ascii="Arial" w:eastAsia="Times New Roman" w:hAnsi="Arial" w:cs="Arial"/>
                <w:bCs/>
                <w:lang w:val="sr-Cyrl-RS"/>
              </w:rPr>
            </w:pPr>
          </w:p>
          <w:p w14:paraId="4547A366" w14:textId="05C9CD06" w:rsidR="006A0647" w:rsidRPr="00EC5206" w:rsidRDefault="006A0647" w:rsidP="000D5919">
            <w:pPr>
              <w:numPr>
                <w:ilvl w:val="0"/>
                <w:numId w:val="19"/>
              </w:numPr>
              <w:contextualSpacing/>
              <w:jc w:val="both"/>
              <w:rPr>
                <w:rFonts w:ascii="Arial" w:eastAsia="Times New Roman" w:hAnsi="Arial" w:cs="Arial"/>
                <w:bCs/>
                <w:lang w:val="sr-Cyrl-RS"/>
              </w:rPr>
            </w:pPr>
            <w:r w:rsidRPr="00EC5206">
              <w:rPr>
                <w:rFonts w:ascii="Arial" w:eastAsia="Times New Roman" w:hAnsi="Arial" w:cs="Arial"/>
                <w:bCs/>
                <w:lang w:val="sr-Cyrl-RS"/>
              </w:rPr>
              <w:lastRenderedPageBreak/>
              <w:t>сагледати понуду и потражњу на тржишту рада нарочито у погледу лица одговарајућих недостајућих образовних профила</w:t>
            </w:r>
            <w:r w:rsidR="00356D93" w:rsidRPr="00EC5206">
              <w:rPr>
                <w:rFonts w:ascii="Arial" w:eastAsia="Times New Roman" w:hAnsi="Arial" w:cs="Arial"/>
                <w:bCs/>
                <w:lang w:val="sr-Cyrl-RS"/>
              </w:rPr>
              <w:t xml:space="preserve"> (попут медицинских, наставних</w:t>
            </w:r>
            <w:r w:rsidR="00EC5206" w:rsidRPr="00EC5206">
              <w:rPr>
                <w:rFonts w:ascii="Arial" w:eastAsia="Times New Roman" w:hAnsi="Arial" w:cs="Arial"/>
                <w:bCs/>
                <w:lang w:val="sr-Latn-RS"/>
              </w:rPr>
              <w:t>,</w:t>
            </w:r>
            <w:r w:rsidR="00356D93" w:rsidRPr="00EC5206">
              <w:rPr>
                <w:rFonts w:ascii="Arial" w:eastAsia="Times New Roman" w:hAnsi="Arial" w:cs="Arial"/>
                <w:bCs/>
                <w:lang w:val="sr-Cyrl-RS"/>
              </w:rPr>
              <w:t xml:space="preserve"> васпитних, неговатељских и др)</w:t>
            </w:r>
            <w:r w:rsidRPr="00EC5206">
              <w:rPr>
                <w:rFonts w:ascii="Arial" w:eastAsia="Times New Roman" w:hAnsi="Arial" w:cs="Arial"/>
                <w:bCs/>
                <w:lang w:val="sr-Cyrl-RS"/>
              </w:rPr>
              <w:t xml:space="preserve">, у сарадњи са образовањем креирати одговарајуће </w:t>
            </w:r>
            <w:r w:rsidR="00EC5206" w:rsidRPr="00EC5206">
              <w:rPr>
                <w:rFonts w:ascii="Arial" w:eastAsia="Times New Roman" w:hAnsi="Arial" w:cs="Arial"/>
                <w:bCs/>
                <w:lang w:val="sr-Cyrl-RS"/>
              </w:rPr>
              <w:t>подстицајне</w:t>
            </w:r>
            <w:r w:rsidRPr="00EC5206">
              <w:rPr>
                <w:rFonts w:ascii="Arial" w:eastAsia="Times New Roman" w:hAnsi="Arial" w:cs="Arial"/>
                <w:bCs/>
                <w:lang w:val="sr-Cyrl-RS"/>
              </w:rPr>
              <w:t xml:space="preserve"> мере </w:t>
            </w:r>
            <w:r w:rsidR="00356D93" w:rsidRPr="00EC5206">
              <w:rPr>
                <w:rFonts w:ascii="Arial" w:eastAsia="Times New Roman" w:hAnsi="Arial" w:cs="Arial"/>
                <w:bCs/>
                <w:lang w:val="sr-Cyrl-RS"/>
              </w:rPr>
              <w:t>за њихово школовање</w:t>
            </w:r>
            <w:r w:rsidR="00EC5206" w:rsidRPr="00EC5206">
              <w:rPr>
                <w:rFonts w:ascii="Arial" w:eastAsia="Times New Roman" w:hAnsi="Arial" w:cs="Arial"/>
                <w:bCs/>
                <w:lang w:val="sr-Cyrl-RS"/>
              </w:rPr>
              <w:t>,</w:t>
            </w:r>
            <w:r w:rsidR="00356D93" w:rsidRPr="00EC5206">
              <w:rPr>
                <w:rFonts w:ascii="Arial" w:eastAsia="Times New Roman" w:hAnsi="Arial" w:cs="Arial"/>
                <w:bCs/>
                <w:lang w:val="sr-Cyrl-RS"/>
              </w:rPr>
              <w:t xml:space="preserve"> обуку</w:t>
            </w:r>
            <w:r w:rsidR="00EC5206" w:rsidRPr="00EC5206">
              <w:rPr>
                <w:rFonts w:ascii="Arial" w:eastAsia="Times New Roman" w:hAnsi="Arial" w:cs="Arial"/>
                <w:bCs/>
                <w:lang w:val="sr-Cyrl-RS"/>
              </w:rPr>
              <w:t xml:space="preserve"> и запошљавање,</w:t>
            </w:r>
            <w:r w:rsidR="00EC5206" w:rsidRPr="00EC5206">
              <w:rPr>
                <w:rFonts w:ascii="Arial" w:eastAsia="Times New Roman" w:hAnsi="Arial" w:cs="Arial"/>
                <w:bCs/>
                <w:lang w:val="sr-Latn-RS"/>
              </w:rPr>
              <w:t xml:space="preserve"> </w:t>
            </w:r>
            <w:r w:rsidR="00EC5206" w:rsidRPr="00EC5206">
              <w:rPr>
                <w:rFonts w:ascii="Arial" w:eastAsia="Times New Roman" w:hAnsi="Arial" w:cs="Arial"/>
                <w:bCs/>
                <w:lang w:val="sr-Cyrl-RS"/>
              </w:rPr>
              <w:t>ради обезбеђивања подршке потребне особама са инвалидитетом</w:t>
            </w:r>
            <w:r w:rsidR="00356D93" w:rsidRPr="00EC5206">
              <w:rPr>
                <w:rFonts w:ascii="Arial" w:eastAsia="Times New Roman" w:hAnsi="Arial" w:cs="Arial"/>
                <w:bCs/>
                <w:lang w:val="sr-Cyrl-RS"/>
              </w:rPr>
              <w:t xml:space="preserve"> (Национална служба за запошљавање, јединице локалне самоуправе, образовне институције);</w:t>
            </w:r>
          </w:p>
          <w:p w14:paraId="4AF9C4E6" w14:textId="77777777" w:rsidR="000D5919" w:rsidRPr="000D5919" w:rsidRDefault="000D5919" w:rsidP="000D5919">
            <w:pPr>
              <w:spacing w:after="200"/>
              <w:ind w:left="720"/>
              <w:contextualSpacing/>
              <w:jc w:val="both"/>
              <w:rPr>
                <w:rFonts w:ascii="Arial" w:eastAsia="Times New Roman" w:hAnsi="Arial" w:cs="Arial"/>
                <w:bCs/>
                <w:lang w:val="sr-Cyrl-RS"/>
              </w:rPr>
            </w:pPr>
          </w:p>
          <w:p w14:paraId="6B038431" w14:textId="17F928A5" w:rsidR="000D5919" w:rsidRPr="000D5919" w:rsidRDefault="000D5919" w:rsidP="000D5919">
            <w:pPr>
              <w:numPr>
                <w:ilvl w:val="0"/>
                <w:numId w:val="19"/>
              </w:numPr>
              <w:spacing w:after="200"/>
              <w:contextualSpacing/>
              <w:jc w:val="both"/>
              <w:rPr>
                <w:rFonts w:ascii="Arial" w:eastAsia="Times New Roman" w:hAnsi="Arial" w:cs="Arial"/>
                <w:bCs/>
                <w:lang w:val="sr-Cyrl-RS"/>
              </w:rPr>
            </w:pPr>
            <w:r w:rsidRPr="000D5919">
              <w:rPr>
                <w:rFonts w:ascii="Arial" w:eastAsia="Times New Roman" w:hAnsi="Arial" w:cs="Arial"/>
                <w:bCs/>
                <w:lang w:val="sr-Cyrl-RS"/>
              </w:rPr>
              <w:t xml:space="preserve">доследно спроводити и пратити спровођење обавезе запошљавања особа са инвалидитетом, уз подстицање свих послодаваца, укључујући буџетске кориснике, да запошљавају особе са инвалидитетом (Пореска управа, сви органи и организације, послодавци); </w:t>
            </w:r>
          </w:p>
          <w:p w14:paraId="00F34770" w14:textId="77777777" w:rsidR="000D5919" w:rsidRPr="000D5919" w:rsidRDefault="000D5919" w:rsidP="000D5919">
            <w:pPr>
              <w:spacing w:after="200"/>
              <w:ind w:left="720"/>
              <w:contextualSpacing/>
              <w:jc w:val="both"/>
              <w:rPr>
                <w:rFonts w:ascii="Arial" w:eastAsia="Times New Roman" w:hAnsi="Arial" w:cs="Arial"/>
                <w:bCs/>
                <w:lang w:val="sr-Cyrl-RS"/>
              </w:rPr>
            </w:pPr>
          </w:p>
          <w:p w14:paraId="10083C14" w14:textId="766AC051" w:rsidR="000D5919" w:rsidRPr="000D5919" w:rsidRDefault="000D5919" w:rsidP="000D5919">
            <w:pPr>
              <w:numPr>
                <w:ilvl w:val="0"/>
                <w:numId w:val="19"/>
              </w:numPr>
              <w:spacing w:after="200"/>
              <w:contextualSpacing/>
              <w:jc w:val="both"/>
              <w:rPr>
                <w:rFonts w:ascii="Arial" w:eastAsia="Times New Roman" w:hAnsi="Arial" w:cs="Arial"/>
                <w:bCs/>
                <w:lang w:val="sr-Cyrl-RS"/>
              </w:rPr>
            </w:pPr>
            <w:r w:rsidRPr="000D5919">
              <w:rPr>
                <w:rFonts w:ascii="Arial" w:eastAsia="Calibri" w:hAnsi="Arial" w:cs="Arial"/>
                <w:lang w:val="sr-Cyrl-CS"/>
              </w:rPr>
              <w:t>преиспитати последице примене одредбе члана 102. Закона о раду</w:t>
            </w:r>
            <w:r w:rsidR="007A6310">
              <w:rPr>
                <w:rFonts w:ascii="Arial" w:eastAsia="Calibri" w:hAnsi="Arial" w:cs="Arial"/>
                <w:lang w:val="sr-Cyrl-CS"/>
              </w:rPr>
              <w:t xml:space="preserve"> у погледу проглашавања вишком запослених особа са инвалидитетом и здравственим проблемима уколико послодавац не може да обезбеди одговарајући посао</w:t>
            </w:r>
            <w:r w:rsidRPr="000D5919">
              <w:rPr>
                <w:rFonts w:ascii="Arial" w:eastAsia="Calibri" w:hAnsi="Arial" w:cs="Arial"/>
                <w:lang w:val="sr-Cyrl-CS"/>
              </w:rPr>
              <w:t xml:space="preserve"> и извршити одговарајуће измене прописа ради контроле спровођења активности у вези са разумним прилагођавањем радног места и/или послова (Министарство за рад, запошљавање, борачка и социјална питања);</w:t>
            </w:r>
          </w:p>
          <w:p w14:paraId="26F57B13" w14:textId="77777777" w:rsidR="000D5919" w:rsidRPr="000D5919" w:rsidRDefault="000D5919" w:rsidP="000D5919">
            <w:pPr>
              <w:ind w:left="720"/>
              <w:contextualSpacing/>
              <w:rPr>
                <w:rFonts w:ascii="Arial" w:eastAsia="Times New Roman" w:hAnsi="Arial" w:cs="Arial"/>
                <w:bCs/>
                <w:lang w:val="sr-Cyrl-RS"/>
              </w:rPr>
            </w:pPr>
          </w:p>
          <w:p w14:paraId="327F4289" w14:textId="13869EBF" w:rsidR="000D5919" w:rsidRPr="000D5919" w:rsidRDefault="000D5919" w:rsidP="000D5919">
            <w:pPr>
              <w:numPr>
                <w:ilvl w:val="0"/>
                <w:numId w:val="19"/>
              </w:numPr>
              <w:spacing w:after="200"/>
              <w:contextualSpacing/>
              <w:jc w:val="both"/>
              <w:rPr>
                <w:rFonts w:ascii="Arial" w:eastAsia="Times New Roman" w:hAnsi="Arial" w:cs="Arial"/>
                <w:bCs/>
                <w:lang w:val="sr-Cyrl-RS"/>
              </w:rPr>
            </w:pPr>
            <w:r w:rsidRPr="000D5919">
              <w:rPr>
                <w:rFonts w:ascii="Arial" w:eastAsia="Times New Roman" w:hAnsi="Arial" w:cs="Arial"/>
                <w:bCs/>
                <w:lang w:val="sr-Cyrl-RS"/>
              </w:rPr>
              <w:t xml:space="preserve">донети подзаконски акт о </w:t>
            </w:r>
            <w:r w:rsidRPr="000D5919">
              <w:rPr>
                <w:rFonts w:ascii="Arial" w:eastAsia="Times New Roman" w:hAnsi="Arial" w:cs="Arial"/>
                <w:bCs/>
                <w:lang w:val="sr-Cyrl-CS"/>
              </w:rPr>
              <w:t>радном ангажовању особа са инвалидитетом</w:t>
            </w:r>
            <w:r w:rsidRPr="000D5919">
              <w:rPr>
                <w:rFonts w:ascii="Arial" w:eastAsia="Times New Roman" w:hAnsi="Arial" w:cs="Arial"/>
                <w:bCs/>
                <w:lang w:val="sr-Cyrl-RS"/>
              </w:rPr>
              <w:t xml:space="preserve">, </w:t>
            </w:r>
            <w:r w:rsidRPr="000D5919">
              <w:rPr>
                <w:rFonts w:ascii="Arial" w:eastAsia="Times New Roman" w:hAnsi="Arial" w:cs="Arial"/>
                <w:bCs/>
                <w:lang w:val="sr-Cyrl-CS"/>
              </w:rPr>
              <w:t>просторно техничким условима, стручној оспособљености запослених и других услова за рад радног центра (Министарство за рад, запошљавање, борачка и социјална питања);</w:t>
            </w:r>
          </w:p>
          <w:p w14:paraId="57284D8F" w14:textId="77777777" w:rsidR="000D5919" w:rsidRPr="000D5919" w:rsidRDefault="000D5919" w:rsidP="000D5919">
            <w:pPr>
              <w:ind w:left="720"/>
              <w:contextualSpacing/>
              <w:rPr>
                <w:rFonts w:ascii="Arial" w:eastAsia="Calibri" w:hAnsi="Arial" w:cs="Arial"/>
                <w:lang w:val="sr-Cyrl-CS"/>
              </w:rPr>
            </w:pPr>
          </w:p>
          <w:p w14:paraId="40344998" w14:textId="2DDAFDCE" w:rsidR="000D5919" w:rsidRPr="000D5919" w:rsidRDefault="000D5919" w:rsidP="000D5919">
            <w:pPr>
              <w:numPr>
                <w:ilvl w:val="0"/>
                <w:numId w:val="19"/>
              </w:numPr>
              <w:spacing w:after="200"/>
              <w:contextualSpacing/>
              <w:jc w:val="both"/>
              <w:rPr>
                <w:rFonts w:ascii="Arial" w:eastAsia="Times New Roman" w:hAnsi="Arial" w:cs="Arial"/>
                <w:bCs/>
                <w:lang w:val="sr-Cyrl-RS"/>
              </w:rPr>
            </w:pPr>
            <w:r w:rsidRPr="000D5919">
              <w:rPr>
                <w:rFonts w:ascii="Arial" w:eastAsia="Times New Roman" w:hAnsi="Arial" w:cs="Arial"/>
                <w:bCs/>
                <w:lang w:val="sr-Cyrl-CS"/>
              </w:rPr>
              <w:t>обезбе</w:t>
            </w:r>
            <w:r w:rsidR="007A6310">
              <w:rPr>
                <w:rFonts w:ascii="Arial" w:eastAsia="Times New Roman" w:hAnsi="Arial" w:cs="Arial"/>
                <w:bCs/>
                <w:lang w:val="sr-Cyrl-CS"/>
              </w:rPr>
              <w:t>дити</w:t>
            </w:r>
            <w:r w:rsidRPr="000D5919">
              <w:rPr>
                <w:rFonts w:ascii="Arial" w:eastAsia="Times New Roman" w:hAnsi="Arial" w:cs="Arial"/>
                <w:bCs/>
                <w:lang w:val="sr-Cyrl-CS"/>
              </w:rPr>
              <w:t xml:space="preserve"> довољ</w:t>
            </w:r>
            <w:r w:rsidR="007A6310">
              <w:rPr>
                <w:rFonts w:ascii="Arial" w:eastAsia="Times New Roman" w:hAnsi="Arial" w:cs="Arial"/>
                <w:bCs/>
                <w:lang w:val="sr-Cyrl-CS"/>
              </w:rPr>
              <w:t>а</w:t>
            </w:r>
            <w:r w:rsidRPr="000D5919">
              <w:rPr>
                <w:rFonts w:ascii="Arial" w:eastAsia="Times New Roman" w:hAnsi="Arial" w:cs="Arial"/>
                <w:bCs/>
                <w:lang w:val="sr-Cyrl-CS"/>
              </w:rPr>
              <w:t>н број одговарајућих стручњака који врше процену радне способноссти и могућности запослења или одржања запослења, уз креирање и континуирано спровођење адекватних обука</w:t>
            </w:r>
            <w:r w:rsidR="006A0647">
              <w:rPr>
                <w:rFonts w:ascii="Arial" w:eastAsia="Times New Roman" w:hAnsi="Arial" w:cs="Arial"/>
                <w:bCs/>
                <w:lang w:val="sr-Cyrl-CS"/>
              </w:rPr>
              <w:t xml:space="preserve"> ових стручњака</w:t>
            </w:r>
            <w:r w:rsidRPr="000D5919">
              <w:rPr>
                <w:rFonts w:ascii="Arial" w:eastAsia="Times New Roman" w:hAnsi="Arial" w:cs="Arial"/>
                <w:bCs/>
                <w:lang w:val="sr-Cyrl-CS"/>
              </w:rPr>
              <w:t xml:space="preserve"> (РФПИО, Национална служба за запошљавање);</w:t>
            </w:r>
          </w:p>
          <w:p w14:paraId="30F817E6" w14:textId="77777777" w:rsidR="000D5919" w:rsidRPr="000D5919" w:rsidRDefault="000D5919" w:rsidP="000D5919">
            <w:pPr>
              <w:ind w:left="720"/>
              <w:contextualSpacing/>
              <w:rPr>
                <w:rFonts w:ascii="Arial" w:eastAsia="Times New Roman" w:hAnsi="Arial" w:cs="Arial"/>
                <w:bCs/>
                <w:lang w:val="sr-Cyrl-RS"/>
              </w:rPr>
            </w:pPr>
          </w:p>
          <w:p w14:paraId="423CC85A" w14:textId="55B3A989" w:rsidR="000D5919" w:rsidRDefault="000D5919" w:rsidP="000D5919">
            <w:pPr>
              <w:pStyle w:val="ListParagraph"/>
              <w:numPr>
                <w:ilvl w:val="0"/>
                <w:numId w:val="19"/>
              </w:numPr>
              <w:spacing w:after="200" w:line="276" w:lineRule="auto"/>
              <w:ind w:right="26"/>
              <w:jc w:val="both"/>
              <w:rPr>
                <w:rFonts w:ascii="Arial" w:eastAsia="Calibri" w:hAnsi="Arial" w:cs="Arial"/>
                <w:bCs/>
                <w:noProof/>
                <w:lang w:val="sr-Cyrl-CS"/>
              </w:rPr>
            </w:pPr>
            <w:r w:rsidRPr="000D5919">
              <w:rPr>
                <w:rFonts w:ascii="Arial" w:eastAsia="Times New Roman" w:hAnsi="Arial" w:cs="Arial"/>
                <w:bCs/>
                <w:lang w:val="sr-Cyrl-RS"/>
              </w:rPr>
              <w:t xml:space="preserve">у решењима о процени </w:t>
            </w:r>
            <w:r w:rsidRPr="000D5919">
              <w:rPr>
                <w:rFonts w:ascii="Arial" w:eastAsia="Times New Roman" w:hAnsi="Arial" w:cs="Arial"/>
                <w:bCs/>
                <w:lang w:val="sr-Cyrl-CS"/>
              </w:rPr>
              <w:t xml:space="preserve">радне способности и могућности запослења или одржања запослења </w:t>
            </w:r>
            <w:r w:rsidRPr="000D5919">
              <w:rPr>
                <w:rFonts w:ascii="Arial" w:eastAsia="Calibri" w:hAnsi="Arial" w:cs="Arial"/>
                <w:noProof/>
              </w:rPr>
              <w:t xml:space="preserve">прецизније </w:t>
            </w:r>
            <w:r w:rsidR="007A6310">
              <w:rPr>
                <w:rFonts w:ascii="Arial" w:eastAsia="Times New Roman" w:hAnsi="Arial" w:cs="Arial"/>
                <w:bCs/>
                <w:lang w:val="sr-Cyrl-CS"/>
              </w:rPr>
              <w:t>навести</w:t>
            </w:r>
            <w:r w:rsidRPr="000D5919">
              <w:rPr>
                <w:rFonts w:ascii="Arial" w:eastAsia="Times New Roman" w:hAnsi="Arial" w:cs="Arial"/>
                <w:bCs/>
                <w:lang w:val="sr-Cyrl-CS"/>
              </w:rPr>
              <w:t xml:space="preserve"> </w:t>
            </w:r>
            <w:r w:rsidRPr="000D5919">
              <w:rPr>
                <w:rFonts w:ascii="Arial" w:eastAsia="Calibri" w:hAnsi="Arial" w:cs="Arial"/>
                <w:noProof/>
              </w:rPr>
              <w:t>описе способности</w:t>
            </w:r>
            <w:r w:rsidRPr="000D5919">
              <w:rPr>
                <w:rFonts w:ascii="Arial" w:eastAsia="Calibri" w:hAnsi="Arial" w:cs="Arial"/>
                <w:noProof/>
                <w:lang w:val="sr-Cyrl-RS"/>
              </w:rPr>
              <w:t xml:space="preserve"> и капацитета</w:t>
            </w:r>
            <w:r w:rsidRPr="000D5919">
              <w:rPr>
                <w:rFonts w:ascii="Arial" w:eastAsia="Calibri" w:hAnsi="Arial" w:cs="Arial"/>
                <w:noProof/>
              </w:rPr>
              <w:t xml:space="preserve"> лица</w:t>
            </w:r>
            <w:r w:rsidRPr="000D5919">
              <w:rPr>
                <w:rFonts w:ascii="Arial" w:eastAsia="Calibri" w:hAnsi="Arial" w:cs="Arial"/>
                <w:noProof/>
                <w:lang w:val="sr-Cyrl-RS"/>
              </w:rPr>
              <w:t xml:space="preserve"> у односу на конкретне послове и радне задатке које обавља или које би могло да обавља</w:t>
            </w:r>
            <w:r w:rsidR="00BA30A7">
              <w:rPr>
                <w:rFonts w:ascii="Arial" w:eastAsia="Calibri" w:hAnsi="Arial" w:cs="Arial"/>
                <w:noProof/>
                <w:lang w:val="sr-Cyrl-RS"/>
              </w:rPr>
              <w:t xml:space="preserve"> у складу са социјалним моделом инвалидности</w:t>
            </w:r>
            <w:r w:rsidRPr="000D5919">
              <w:rPr>
                <w:rFonts w:ascii="Arial" w:eastAsia="Calibri" w:hAnsi="Arial" w:cs="Arial"/>
                <w:noProof/>
                <w:lang w:val="sr-Cyrl-RS"/>
              </w:rPr>
              <w:t xml:space="preserve"> (орган вештачења РФПИО, Национална служба за запошљавање)</w:t>
            </w:r>
            <w:r w:rsidRPr="000D5919">
              <w:rPr>
                <w:rFonts w:ascii="Arial" w:eastAsia="Calibri" w:hAnsi="Arial" w:cs="Arial"/>
                <w:bCs/>
                <w:noProof/>
                <w:lang w:val="sr-Cyrl-CS"/>
              </w:rPr>
              <w:t>.</w:t>
            </w:r>
          </w:p>
          <w:p w14:paraId="42F85451" w14:textId="77777777" w:rsidR="000D5919" w:rsidRDefault="000D5919" w:rsidP="000D5919">
            <w:pPr>
              <w:pStyle w:val="ListParagraph"/>
              <w:spacing w:after="200" w:line="276" w:lineRule="auto"/>
              <w:ind w:right="26"/>
              <w:jc w:val="both"/>
              <w:rPr>
                <w:rFonts w:ascii="Arial" w:eastAsia="Calibri" w:hAnsi="Arial" w:cs="Arial"/>
                <w:bCs/>
                <w:noProof/>
                <w:lang w:val="sr-Cyrl-CS"/>
              </w:rPr>
            </w:pPr>
          </w:p>
          <w:p w14:paraId="4BC77B92" w14:textId="7983BC17" w:rsidR="000D5919" w:rsidRPr="000D5919" w:rsidRDefault="000D5919" w:rsidP="000D5919">
            <w:pPr>
              <w:pStyle w:val="ListParagraph"/>
              <w:numPr>
                <w:ilvl w:val="0"/>
                <w:numId w:val="25"/>
              </w:numPr>
              <w:spacing w:after="200" w:line="276" w:lineRule="auto"/>
              <w:ind w:right="26"/>
              <w:jc w:val="both"/>
              <w:rPr>
                <w:rFonts w:ascii="Arial" w:eastAsia="Calibri" w:hAnsi="Arial" w:cs="Arial"/>
                <w:bCs/>
                <w:iCs/>
                <w:lang w:val="sr-Cyrl-CS"/>
              </w:rPr>
            </w:pPr>
            <w:r w:rsidRPr="000D5919">
              <w:rPr>
                <w:rFonts w:ascii="Arial" w:eastAsia="Calibri" w:hAnsi="Arial" w:cs="Arial"/>
                <w:bCs/>
                <w:i/>
                <w:noProof/>
                <w:lang w:val="sr-Cyrl-CS"/>
              </w:rPr>
              <w:t>Област образовања</w:t>
            </w:r>
            <w:r>
              <w:rPr>
                <w:rFonts w:ascii="Arial" w:eastAsia="Calibri" w:hAnsi="Arial" w:cs="Arial"/>
                <w:bCs/>
                <w:noProof/>
                <w:lang w:val="sr-Cyrl-CS"/>
              </w:rPr>
              <w:t>:</w:t>
            </w:r>
          </w:p>
          <w:p w14:paraId="70CA2E82" w14:textId="2E84B1F8" w:rsidR="00A57348" w:rsidRDefault="007C5228" w:rsidP="00A57348">
            <w:pPr>
              <w:numPr>
                <w:ilvl w:val="0"/>
                <w:numId w:val="19"/>
              </w:numPr>
              <w:spacing w:after="200"/>
              <w:contextualSpacing/>
              <w:jc w:val="both"/>
              <w:rPr>
                <w:rFonts w:ascii="Arial" w:eastAsia="Times New Roman" w:hAnsi="Arial" w:cs="Arial"/>
                <w:bCs/>
                <w:lang w:val="sr-Cyrl-CS"/>
              </w:rPr>
            </w:pPr>
            <w:r>
              <w:rPr>
                <w:rFonts w:ascii="Arial" w:eastAsia="TimesNewRomanPSMT" w:hAnsi="Arial" w:cs="Arial"/>
                <w:bCs/>
                <w:iCs/>
                <w:lang w:val="sr-Cyrl-CS" w:eastAsia="sr-Latn-RS"/>
              </w:rPr>
              <w:t>з</w:t>
            </w:r>
            <w:r w:rsidR="00A57348" w:rsidRPr="00A57348">
              <w:rPr>
                <w:rFonts w:ascii="Arial" w:eastAsia="TimesNewRomanPSMT" w:hAnsi="Arial" w:cs="Arial"/>
                <w:bCs/>
                <w:iCs/>
                <w:lang w:val="sr-Cyrl-CS" w:eastAsia="sr-Latn-RS"/>
              </w:rPr>
              <w:t xml:space="preserve">аконски дефинисати појам и права детета у складу са одредбама Конвенције </w:t>
            </w:r>
            <w:r w:rsidR="00A57348" w:rsidRPr="00A57348">
              <w:rPr>
                <w:rFonts w:ascii="Arial" w:eastAsia="Times New Roman" w:hAnsi="Arial" w:cs="Arial"/>
                <w:bCs/>
                <w:lang w:val="sr-Cyrl-CS"/>
              </w:rPr>
              <w:t>о правима детета (Министарство за бригу о породици и демографију);</w:t>
            </w:r>
          </w:p>
          <w:p w14:paraId="4F31F13E" w14:textId="77777777" w:rsidR="00A57348" w:rsidRPr="00A57348" w:rsidRDefault="00A57348" w:rsidP="00A57348">
            <w:pPr>
              <w:spacing w:after="200"/>
              <w:ind w:left="720"/>
              <w:contextualSpacing/>
              <w:jc w:val="both"/>
              <w:rPr>
                <w:rFonts w:ascii="Arial" w:eastAsia="Times New Roman" w:hAnsi="Arial" w:cs="Arial"/>
                <w:bCs/>
                <w:lang w:val="sr-Cyrl-CS"/>
              </w:rPr>
            </w:pPr>
          </w:p>
          <w:p w14:paraId="17671555" w14:textId="77777777" w:rsidR="00A57348" w:rsidRPr="00A57348" w:rsidRDefault="00A57348" w:rsidP="00A57348">
            <w:pPr>
              <w:numPr>
                <w:ilvl w:val="0"/>
                <w:numId w:val="19"/>
              </w:numPr>
              <w:spacing w:after="200"/>
              <w:contextualSpacing/>
              <w:jc w:val="both"/>
              <w:rPr>
                <w:rFonts w:ascii="Arial" w:eastAsia="Times New Roman" w:hAnsi="Arial" w:cs="Arial"/>
                <w:bCs/>
                <w:lang w:val="sr-Cyrl-CS"/>
              </w:rPr>
            </w:pPr>
            <w:r w:rsidRPr="00A57348">
              <w:rPr>
                <w:rFonts w:ascii="Arial" w:eastAsia="Times New Roman" w:hAnsi="Arial" w:cs="Arial"/>
                <w:bCs/>
                <w:lang w:val="sr-Cyrl-CS"/>
              </w:rPr>
              <w:t>регулисати</w:t>
            </w:r>
            <w:r w:rsidRPr="00A57348">
              <w:rPr>
                <w:rFonts w:ascii="Arial" w:eastAsia="TimesNewRomanPSMT" w:hAnsi="Arial" w:cs="Arial"/>
                <w:bCs/>
                <w:iCs/>
                <w:lang w:val="sr-Cyrl-CS" w:eastAsia="sr-Latn-RS"/>
              </w:rPr>
              <w:t xml:space="preserve"> поступак и начин вештачења инвалидитета код деце, као и њихово праћење током одрастања (РФПИО);</w:t>
            </w:r>
          </w:p>
          <w:p w14:paraId="4A00C152" w14:textId="77777777" w:rsidR="00A57348" w:rsidRPr="00A57348" w:rsidRDefault="00A57348" w:rsidP="00A57348">
            <w:pPr>
              <w:spacing w:after="200"/>
              <w:ind w:left="720"/>
              <w:contextualSpacing/>
              <w:jc w:val="both"/>
              <w:rPr>
                <w:rFonts w:ascii="Arial" w:eastAsia="Times New Roman" w:hAnsi="Arial" w:cs="Arial"/>
                <w:bCs/>
                <w:lang w:val="sr-Cyrl-CS"/>
              </w:rPr>
            </w:pPr>
          </w:p>
          <w:p w14:paraId="68AA2B21" w14:textId="7208CB72" w:rsidR="00A57348" w:rsidRPr="00A57348" w:rsidRDefault="00A57348" w:rsidP="00A57348">
            <w:pPr>
              <w:numPr>
                <w:ilvl w:val="0"/>
                <w:numId w:val="19"/>
              </w:numPr>
              <w:contextualSpacing/>
              <w:jc w:val="both"/>
              <w:rPr>
                <w:rFonts w:ascii="Arial" w:eastAsia="Times New Roman" w:hAnsi="Arial" w:cs="Arial"/>
                <w:bCs/>
                <w:lang w:val="sr-Cyrl-CS"/>
              </w:rPr>
            </w:pPr>
            <w:r w:rsidRPr="00A57348">
              <w:rPr>
                <w:rFonts w:ascii="Arial" w:eastAsia="TimesNewRomanPSMT" w:hAnsi="Arial" w:cs="Arial"/>
                <w:bCs/>
                <w:iCs/>
                <w:lang w:val="sr-Cyrl-CS" w:eastAsia="sr-Latn-RS"/>
              </w:rPr>
              <w:t xml:space="preserve">унапредити правни оквир којим је уређено питање лишења пословне способности и старатељства над пунолетним особама уз омогућавање самосталног одлучивања и </w:t>
            </w:r>
            <w:r w:rsidR="007A6310">
              <w:rPr>
                <w:rFonts w:ascii="Arial" w:eastAsia="TimesNewRomanPSMT" w:hAnsi="Arial" w:cs="Arial"/>
                <w:bCs/>
                <w:iCs/>
                <w:lang w:val="sr-Cyrl-CS" w:eastAsia="sr-Latn-RS"/>
              </w:rPr>
              <w:t>истицања</w:t>
            </w:r>
            <w:r w:rsidRPr="00A57348">
              <w:rPr>
                <w:rFonts w:ascii="Arial" w:eastAsia="TimesNewRomanPSMT" w:hAnsi="Arial" w:cs="Arial"/>
                <w:bCs/>
                <w:iCs/>
                <w:lang w:val="sr-Cyrl-CS" w:eastAsia="sr-Latn-RS"/>
              </w:rPr>
              <w:t xml:space="preserve"> способности особа са инвалидитетом (Министарство за бригу о породици и демографију);</w:t>
            </w:r>
          </w:p>
          <w:p w14:paraId="594A929A" w14:textId="77777777" w:rsidR="00A57348" w:rsidRPr="00A57348" w:rsidRDefault="00A57348" w:rsidP="00A57348">
            <w:pPr>
              <w:ind w:left="720"/>
              <w:contextualSpacing/>
              <w:jc w:val="both"/>
              <w:rPr>
                <w:rFonts w:ascii="Arial" w:eastAsia="Times New Roman" w:hAnsi="Arial" w:cs="Arial"/>
                <w:bCs/>
                <w:lang w:val="sr-Cyrl-CS"/>
              </w:rPr>
            </w:pPr>
          </w:p>
          <w:p w14:paraId="6345753E" w14:textId="10156E2A" w:rsidR="00A57348" w:rsidRPr="00A57348" w:rsidRDefault="00A57348" w:rsidP="00A57348">
            <w:pPr>
              <w:numPr>
                <w:ilvl w:val="0"/>
                <w:numId w:val="19"/>
              </w:numPr>
              <w:contextualSpacing/>
              <w:jc w:val="both"/>
              <w:rPr>
                <w:rFonts w:ascii="Arial" w:eastAsia="Times New Roman" w:hAnsi="Arial" w:cs="Arial"/>
                <w:bCs/>
                <w:lang w:val="sr-Cyrl-CS"/>
              </w:rPr>
            </w:pPr>
            <w:r w:rsidRPr="00A57348">
              <w:rPr>
                <w:rFonts w:ascii="Arial" w:eastAsia="TimesNewRomanPSMT" w:hAnsi="Arial" w:cs="Arial"/>
                <w:bCs/>
                <w:iCs/>
                <w:lang w:val="sr-Cyrl-CS" w:eastAsia="sr-Latn-RS"/>
              </w:rPr>
              <w:t>повећати број развојних саветовалишта и учинити их доступним де</w:t>
            </w:r>
            <w:r w:rsidR="00A82CAC">
              <w:rPr>
                <w:rFonts w:ascii="Arial" w:eastAsia="TimesNewRomanPSMT" w:hAnsi="Arial" w:cs="Arial"/>
                <w:bCs/>
                <w:iCs/>
                <w:lang w:val="sr-Cyrl-CS" w:eastAsia="sr-Latn-RS"/>
              </w:rPr>
              <w:t>ци</w:t>
            </w:r>
            <w:r w:rsidR="007A6310">
              <w:rPr>
                <w:rFonts w:ascii="Arial" w:eastAsia="TimesNewRomanPSMT" w:hAnsi="Arial" w:cs="Arial"/>
                <w:bCs/>
                <w:iCs/>
                <w:lang w:val="sr-Cyrl-CS" w:eastAsia="sr-Latn-RS"/>
              </w:rPr>
              <w:t xml:space="preserve"> на територији Републике</w:t>
            </w:r>
            <w:r w:rsidRPr="00A57348">
              <w:rPr>
                <w:rFonts w:ascii="Arial" w:eastAsia="TimesNewRomanPSMT" w:hAnsi="Arial" w:cs="Arial"/>
                <w:bCs/>
                <w:iCs/>
                <w:lang w:val="sr-Cyrl-CS" w:eastAsia="sr-Latn-RS"/>
              </w:rPr>
              <w:t xml:space="preserve"> </w:t>
            </w:r>
            <w:r w:rsidRPr="00A57348">
              <w:rPr>
                <w:rFonts w:ascii="Arial" w:eastAsia="Times New Roman" w:hAnsi="Arial" w:cs="Arial"/>
                <w:bCs/>
                <w:lang w:val="sr-Cyrl-CS"/>
              </w:rPr>
              <w:t>(Министарство здравља, јединице локалне самоуправе);</w:t>
            </w:r>
          </w:p>
          <w:p w14:paraId="1CE7159C" w14:textId="77777777" w:rsidR="00A57348" w:rsidRPr="00A57348" w:rsidRDefault="00A57348" w:rsidP="00A57348">
            <w:pPr>
              <w:ind w:left="720"/>
              <w:contextualSpacing/>
              <w:jc w:val="both"/>
              <w:rPr>
                <w:rFonts w:ascii="Arial" w:eastAsia="Times New Roman" w:hAnsi="Arial" w:cs="Arial"/>
                <w:bCs/>
                <w:lang w:val="sr-Cyrl-CS"/>
              </w:rPr>
            </w:pPr>
          </w:p>
          <w:p w14:paraId="56A9A727" w14:textId="46CFAD59" w:rsidR="00A82CAC" w:rsidRDefault="00A57348" w:rsidP="00A57348">
            <w:pPr>
              <w:numPr>
                <w:ilvl w:val="0"/>
                <w:numId w:val="19"/>
              </w:numPr>
              <w:contextualSpacing/>
              <w:jc w:val="both"/>
              <w:rPr>
                <w:rFonts w:ascii="Arial" w:eastAsia="Times New Roman" w:hAnsi="Arial" w:cs="Arial"/>
                <w:bCs/>
                <w:lang w:val="sr-Cyrl-CS"/>
              </w:rPr>
            </w:pPr>
            <w:r w:rsidRPr="00A57348">
              <w:rPr>
                <w:rFonts w:ascii="Arial" w:eastAsia="Times New Roman" w:hAnsi="Arial" w:cs="Arial"/>
                <w:bCs/>
                <w:lang w:val="sr-Cyrl-CS"/>
              </w:rPr>
              <w:lastRenderedPageBreak/>
              <w:t xml:space="preserve">унапредити доступност </w:t>
            </w:r>
            <w:r w:rsidR="00A82CAC">
              <w:rPr>
                <w:rFonts w:ascii="Arial" w:eastAsia="Times New Roman" w:hAnsi="Arial" w:cs="Arial"/>
                <w:bCs/>
                <w:lang w:val="sr-Cyrl-CS"/>
              </w:rPr>
              <w:t xml:space="preserve">редовног </w:t>
            </w:r>
            <w:r w:rsidRPr="00A57348">
              <w:rPr>
                <w:rFonts w:ascii="Arial" w:eastAsia="Times New Roman" w:hAnsi="Arial" w:cs="Arial"/>
                <w:bCs/>
                <w:lang w:val="sr-Cyrl-CS"/>
              </w:rPr>
              <w:t xml:space="preserve">образовног система за децу са инвалидитетом, децу са потешкоћама у развоју и децу на институционалном смештају </w:t>
            </w:r>
            <w:r w:rsidR="00A82CAC" w:rsidRPr="00A82CAC">
              <w:rPr>
                <w:rFonts w:ascii="Arial" w:eastAsia="Times New Roman" w:hAnsi="Arial" w:cs="Arial"/>
                <w:bCs/>
                <w:lang w:val="sr-Cyrl-CS"/>
              </w:rPr>
              <w:t>и укључити наставно особље у специјализоване програме обука</w:t>
            </w:r>
            <w:r w:rsidR="00A82CAC">
              <w:rPr>
                <w:rFonts w:ascii="Arial" w:eastAsia="Times New Roman" w:hAnsi="Arial" w:cs="Arial"/>
                <w:bCs/>
                <w:lang w:val="sr-Cyrl-CS"/>
              </w:rPr>
              <w:t xml:space="preserve"> (Министарство просвете, </w:t>
            </w:r>
            <w:r w:rsidR="00A82CAC" w:rsidRPr="00A82CAC">
              <w:rPr>
                <w:rFonts w:ascii="Arial" w:eastAsia="Times New Roman" w:hAnsi="Arial" w:cs="Arial"/>
                <w:bCs/>
                <w:lang w:val="sr-Cyrl-CS"/>
              </w:rPr>
              <w:t>Министарство за рад, запошљавање, борачка и социјална питања,</w:t>
            </w:r>
            <w:r w:rsidR="00A82CAC">
              <w:rPr>
                <w:rFonts w:ascii="Arial" w:eastAsia="Times New Roman" w:hAnsi="Arial" w:cs="Arial"/>
                <w:bCs/>
                <w:lang w:val="sr-Cyrl-CS"/>
              </w:rPr>
              <w:t xml:space="preserve"> </w:t>
            </w:r>
            <w:r w:rsidR="00A82CAC" w:rsidRPr="00A82CAC">
              <w:rPr>
                <w:rFonts w:ascii="Arial" w:eastAsia="Times New Roman" w:hAnsi="Arial" w:cs="Arial"/>
                <w:bCs/>
                <w:lang w:val="sr-Cyrl-CS"/>
              </w:rPr>
              <w:t>други органи и организације</w:t>
            </w:r>
            <w:r w:rsidR="00A82CAC">
              <w:rPr>
                <w:rFonts w:ascii="Arial" w:eastAsia="Times New Roman" w:hAnsi="Arial" w:cs="Arial"/>
                <w:bCs/>
                <w:lang w:val="sr-Cyrl-CS"/>
              </w:rPr>
              <w:t>);</w:t>
            </w:r>
          </w:p>
          <w:p w14:paraId="1B10AF6B" w14:textId="77777777" w:rsidR="00A82CAC" w:rsidRDefault="00A82CAC" w:rsidP="00A82CAC">
            <w:pPr>
              <w:pStyle w:val="ListParagraph"/>
              <w:rPr>
                <w:rFonts w:ascii="Arial" w:eastAsia="Times New Roman" w:hAnsi="Arial" w:cs="Arial"/>
                <w:bCs/>
                <w:lang w:val="sr-Cyrl-CS"/>
              </w:rPr>
            </w:pPr>
          </w:p>
          <w:p w14:paraId="7AAFA6B5" w14:textId="4C9997BC" w:rsidR="00A57348" w:rsidRDefault="00A57348" w:rsidP="00A57348">
            <w:pPr>
              <w:numPr>
                <w:ilvl w:val="0"/>
                <w:numId w:val="19"/>
              </w:numPr>
              <w:contextualSpacing/>
              <w:jc w:val="both"/>
              <w:rPr>
                <w:rFonts w:ascii="Arial" w:eastAsia="Times New Roman" w:hAnsi="Arial" w:cs="Arial"/>
                <w:bCs/>
                <w:lang w:val="sr-Cyrl-CS"/>
              </w:rPr>
            </w:pPr>
            <w:r w:rsidRPr="00A57348">
              <w:rPr>
                <w:rFonts w:ascii="Arial" w:eastAsia="Times New Roman" w:hAnsi="Arial" w:cs="Arial"/>
                <w:bCs/>
                <w:lang w:val="sr-Cyrl-CS"/>
              </w:rPr>
              <w:t xml:space="preserve">успоставити континуирану сарадњу и ефикасну координацију система образовања са системом </w:t>
            </w:r>
            <w:r w:rsidR="00A82CAC">
              <w:rPr>
                <w:rFonts w:ascii="Arial" w:eastAsia="Times New Roman" w:hAnsi="Arial" w:cs="Arial"/>
                <w:bCs/>
                <w:lang w:val="sr-Cyrl-CS"/>
              </w:rPr>
              <w:t>здравствене и социјалне заштите</w:t>
            </w:r>
            <w:r w:rsidRPr="00A57348">
              <w:rPr>
                <w:rFonts w:ascii="Arial" w:eastAsia="Times New Roman" w:hAnsi="Arial" w:cs="Arial"/>
                <w:bCs/>
                <w:lang w:val="sr-Cyrl-CS"/>
              </w:rPr>
              <w:t>. У</w:t>
            </w:r>
            <w:r w:rsidRPr="00A57348">
              <w:rPr>
                <w:rFonts w:ascii="Arial" w:eastAsia="Times New Roman" w:hAnsi="Arial" w:cs="Arial"/>
                <w:lang w:val="sr-Cyrl-CS"/>
              </w:rPr>
              <w:t xml:space="preserve">напредити сарадњу редовног и </w:t>
            </w:r>
            <w:r w:rsidRPr="00A57348">
              <w:rPr>
                <w:rFonts w:ascii="Arial" w:eastAsia="Times New Roman" w:hAnsi="Arial" w:cs="Arial"/>
                <w:bCs/>
                <w:lang w:val="sr-Cyrl-CS"/>
              </w:rPr>
              <w:t>система који је усмерен на образовање искључиво деце са инвалидитетом и потешкоћама у развоју ради ун</w:t>
            </w:r>
            <w:r w:rsidRPr="00A57348">
              <w:rPr>
                <w:rFonts w:ascii="Arial" w:eastAsia="Times New Roman" w:hAnsi="Arial" w:cs="Arial"/>
                <w:lang w:val="sr-Cyrl-CS"/>
              </w:rPr>
              <w:t xml:space="preserve">апређења ефикасности пружања стручне подршке </w:t>
            </w:r>
            <w:r w:rsidRPr="00A57348">
              <w:rPr>
                <w:rFonts w:ascii="Arial" w:eastAsia="Times New Roman" w:hAnsi="Arial" w:cs="Arial"/>
                <w:bCs/>
                <w:lang w:val="sr-Cyrl-CS"/>
              </w:rPr>
              <w:t xml:space="preserve">(Министарство просвете, </w:t>
            </w:r>
            <w:r w:rsidR="00A82CAC">
              <w:rPr>
                <w:rFonts w:ascii="Arial" w:eastAsia="Times New Roman" w:hAnsi="Arial" w:cs="Arial"/>
                <w:bCs/>
                <w:lang w:val="sr-Cyrl-CS"/>
              </w:rPr>
              <w:t>Министарство за рад, запошљавање, борачка и социјална питања</w:t>
            </w:r>
            <w:r w:rsidRPr="00A57348">
              <w:rPr>
                <w:rFonts w:ascii="Arial" w:eastAsia="Times New Roman" w:hAnsi="Arial" w:cs="Arial"/>
                <w:bCs/>
                <w:lang w:val="sr-Cyrl-CS"/>
              </w:rPr>
              <w:t>, образовне институције, други органи и организације);</w:t>
            </w:r>
          </w:p>
          <w:p w14:paraId="498C1F2D" w14:textId="77777777" w:rsidR="00A57348" w:rsidRPr="00A57348" w:rsidRDefault="00A57348" w:rsidP="00A57348">
            <w:pPr>
              <w:ind w:left="720"/>
              <w:contextualSpacing/>
              <w:jc w:val="both"/>
              <w:rPr>
                <w:rFonts w:ascii="Arial" w:eastAsia="Times New Roman" w:hAnsi="Arial" w:cs="Arial"/>
                <w:bCs/>
                <w:lang w:val="sr-Cyrl-CS"/>
              </w:rPr>
            </w:pPr>
          </w:p>
          <w:p w14:paraId="3F9B7021" w14:textId="59895ECD" w:rsidR="00A57348" w:rsidRDefault="006E251A" w:rsidP="00A57348">
            <w:pPr>
              <w:numPr>
                <w:ilvl w:val="0"/>
                <w:numId w:val="19"/>
              </w:numPr>
              <w:contextualSpacing/>
              <w:jc w:val="both"/>
              <w:rPr>
                <w:rFonts w:ascii="Arial" w:eastAsia="Times New Roman" w:hAnsi="Arial" w:cs="Arial"/>
                <w:bCs/>
                <w:lang w:val="sr-Cyrl-CS"/>
              </w:rPr>
            </w:pPr>
            <w:r>
              <w:rPr>
                <w:rFonts w:ascii="Arial" w:eastAsia="Times New Roman" w:hAnsi="Arial" w:cs="Arial"/>
                <w:bCs/>
                <w:lang w:val="sr-Cyrl-CS"/>
              </w:rPr>
              <w:t xml:space="preserve">обезбедити кредите и стипендије, као и предност при укључивању у образовни процес на свим нивоима - </w:t>
            </w:r>
            <w:r w:rsidR="00A57348" w:rsidRPr="00A57348">
              <w:rPr>
                <w:rFonts w:ascii="Arial" w:eastAsia="Times New Roman" w:hAnsi="Arial" w:cs="Arial"/>
                <w:bCs/>
                <w:lang w:val="sr-Cyrl-CS"/>
              </w:rPr>
              <w:t xml:space="preserve">доступност и обухват </w:t>
            </w:r>
            <w:r w:rsidR="00897D2B">
              <w:rPr>
                <w:rFonts w:ascii="Arial" w:eastAsia="Times New Roman" w:hAnsi="Arial" w:cs="Arial"/>
                <w:bCs/>
                <w:lang w:val="sr-Cyrl-CS"/>
              </w:rPr>
              <w:t xml:space="preserve">афирмативним </w:t>
            </w:r>
            <w:r w:rsidR="00A57348" w:rsidRPr="00A57348">
              <w:rPr>
                <w:rFonts w:ascii="Arial" w:eastAsia="Times New Roman" w:hAnsi="Arial" w:cs="Arial"/>
                <w:bCs/>
                <w:lang w:val="sr-Cyrl-CS"/>
              </w:rPr>
              <w:t>мерама подршке у складу са потребама</w:t>
            </w:r>
            <w:r w:rsidR="00A82CAC">
              <w:rPr>
                <w:rFonts w:ascii="Arial" w:eastAsia="Times New Roman" w:hAnsi="Arial" w:cs="Arial"/>
                <w:bCs/>
                <w:lang w:val="sr-Cyrl-CS"/>
              </w:rPr>
              <w:t xml:space="preserve"> деце са инвалидитетом </w:t>
            </w:r>
            <w:r w:rsidR="00A57348" w:rsidRPr="00A57348">
              <w:rPr>
                <w:rFonts w:ascii="Arial" w:eastAsia="Times New Roman" w:hAnsi="Arial" w:cs="Arial"/>
                <w:bCs/>
                <w:lang w:val="sr-Cyrl-CS"/>
              </w:rPr>
              <w:t>(Министарство просвете уз сарадњу са другим актерима</w:t>
            </w:r>
            <w:r w:rsidR="00897D2B">
              <w:rPr>
                <w:rFonts w:ascii="Arial" w:eastAsia="Times New Roman" w:hAnsi="Arial" w:cs="Arial"/>
                <w:bCs/>
                <w:lang w:val="sr-Cyrl-CS"/>
              </w:rPr>
              <w:t xml:space="preserve">, </w:t>
            </w:r>
            <w:r w:rsidR="00897D2B" w:rsidRPr="00897D2B">
              <w:rPr>
                <w:rFonts w:ascii="Arial" w:eastAsia="Times New Roman" w:hAnsi="Arial" w:cs="Arial"/>
                <w:bCs/>
                <w:lang w:val="sr-Cyrl-CS"/>
              </w:rPr>
              <w:t>јединице локалне самоуправе, високошколске установе</w:t>
            </w:r>
            <w:r w:rsidR="00A57348" w:rsidRPr="00A57348">
              <w:rPr>
                <w:rFonts w:ascii="Arial" w:eastAsia="Times New Roman" w:hAnsi="Arial" w:cs="Arial"/>
                <w:bCs/>
                <w:lang w:val="sr-Cyrl-CS"/>
              </w:rPr>
              <w:t>);</w:t>
            </w:r>
          </w:p>
          <w:p w14:paraId="1F94CB3B" w14:textId="77777777" w:rsidR="00A57348" w:rsidRPr="00A57348" w:rsidRDefault="00A57348" w:rsidP="00A57348">
            <w:pPr>
              <w:contextualSpacing/>
              <w:jc w:val="both"/>
              <w:rPr>
                <w:rFonts w:ascii="Arial" w:eastAsia="Times New Roman" w:hAnsi="Arial" w:cs="Arial"/>
                <w:bCs/>
                <w:lang w:val="sr-Cyrl-CS"/>
              </w:rPr>
            </w:pPr>
          </w:p>
          <w:p w14:paraId="12ED5360" w14:textId="62406CD6" w:rsidR="007C5228" w:rsidRPr="006A0647" w:rsidRDefault="006A0647" w:rsidP="00A57348">
            <w:pPr>
              <w:numPr>
                <w:ilvl w:val="0"/>
                <w:numId w:val="19"/>
              </w:numPr>
              <w:contextualSpacing/>
              <w:jc w:val="both"/>
              <w:rPr>
                <w:rFonts w:ascii="Arial" w:eastAsia="Times New Roman" w:hAnsi="Arial" w:cs="Arial"/>
                <w:bCs/>
                <w:lang w:val="sr-Cyrl-CS"/>
              </w:rPr>
            </w:pPr>
            <w:r w:rsidRPr="006A0647">
              <w:rPr>
                <w:rFonts w:ascii="Arial" w:eastAsia="Times New Roman" w:hAnsi="Arial" w:cs="Arial"/>
                <w:bCs/>
                <w:lang w:val="sr-Cyrl-CS"/>
              </w:rPr>
              <w:t>омогућити</w:t>
            </w:r>
            <w:r w:rsidR="007C5228" w:rsidRPr="006A0647">
              <w:rPr>
                <w:rFonts w:ascii="Arial" w:eastAsia="Times New Roman" w:hAnsi="Arial" w:cs="Arial"/>
                <w:bCs/>
                <w:lang w:val="sr-Cyrl-CS"/>
              </w:rPr>
              <w:t xml:space="preserve"> приоритетно уписивањ</w:t>
            </w:r>
            <w:r w:rsidRPr="006A0647">
              <w:rPr>
                <w:rFonts w:ascii="Arial" w:eastAsia="Times New Roman" w:hAnsi="Arial" w:cs="Arial"/>
                <w:bCs/>
                <w:lang w:val="sr-Cyrl-CS"/>
              </w:rPr>
              <w:t>е</w:t>
            </w:r>
            <w:r w:rsidR="007C5228" w:rsidRPr="006A0647">
              <w:rPr>
                <w:rFonts w:ascii="Arial" w:eastAsia="Times New Roman" w:hAnsi="Arial" w:cs="Arial"/>
                <w:bCs/>
                <w:lang w:val="sr-Cyrl-CS"/>
              </w:rPr>
              <w:t xml:space="preserve"> деце са инвалидитетом и сметњама у развоју у предшколске установе у складу са прописима, повећати број предшколских установа или васпитних група у предшколском установама и обезбедити одговарајуће кадровске капацитете за пружање додатне подршке (Министарство просвете, јединице локалне самоуправе, предшколске установе);</w:t>
            </w:r>
          </w:p>
          <w:p w14:paraId="77290A81" w14:textId="77777777" w:rsidR="007C5228" w:rsidRDefault="007C5228" w:rsidP="007C5228">
            <w:pPr>
              <w:pStyle w:val="ListParagraph"/>
              <w:rPr>
                <w:rFonts w:ascii="Arial" w:eastAsia="Times New Roman" w:hAnsi="Arial" w:cs="Arial"/>
                <w:bCs/>
                <w:lang w:val="sr-Cyrl-CS"/>
              </w:rPr>
            </w:pPr>
          </w:p>
          <w:p w14:paraId="2F55D5DC" w14:textId="1EF6D156" w:rsidR="00A57348" w:rsidRDefault="00A57348" w:rsidP="00A57348">
            <w:pPr>
              <w:numPr>
                <w:ilvl w:val="0"/>
                <w:numId w:val="19"/>
              </w:numPr>
              <w:contextualSpacing/>
              <w:jc w:val="both"/>
              <w:rPr>
                <w:rFonts w:ascii="Arial" w:eastAsia="Times New Roman" w:hAnsi="Arial" w:cs="Arial"/>
                <w:bCs/>
                <w:lang w:val="sr-Cyrl-CS"/>
              </w:rPr>
            </w:pPr>
            <w:r w:rsidRPr="00A57348">
              <w:rPr>
                <w:rFonts w:ascii="Arial" w:eastAsia="Times New Roman" w:hAnsi="Arial" w:cs="Arial"/>
                <w:bCs/>
                <w:lang w:val="sr-Cyrl-CS"/>
              </w:rPr>
              <w:t>побољшати приступачност образовних установа, н</w:t>
            </w:r>
            <w:r w:rsidRPr="00A57348">
              <w:rPr>
                <w:rFonts w:ascii="Arial" w:eastAsia="TimesNewRomanPSMT" w:hAnsi="Arial" w:cs="Arial"/>
                <w:lang w:val="sr-Cyrl-CS" w:eastAsia="sr-Latn-RS"/>
              </w:rPr>
              <w:t>аставити активан рад на дигитализацији у образовању и обезбеђивању</w:t>
            </w:r>
            <w:r w:rsidRPr="00A57348">
              <w:rPr>
                <w:rFonts w:ascii="Arial" w:eastAsia="TimesNewRomanPSMT" w:hAnsi="Arial" w:cs="Arial"/>
                <w:bCs/>
                <w:iCs/>
                <w:lang w:val="sr-Cyrl-CS" w:eastAsia="sr-Latn-RS"/>
              </w:rPr>
              <w:t xml:space="preserve"> доступности информационих и комуникационих технологија свим ученицима</w:t>
            </w:r>
            <w:r w:rsidR="00A82CAC">
              <w:rPr>
                <w:rFonts w:ascii="Arial" w:eastAsia="TimesNewRomanPSMT" w:hAnsi="Arial" w:cs="Arial"/>
                <w:bCs/>
                <w:iCs/>
                <w:lang w:val="sr-Cyrl-CS" w:eastAsia="sr-Latn-RS"/>
              </w:rPr>
              <w:t xml:space="preserve"> са инвалидитетом</w:t>
            </w:r>
            <w:r w:rsidRPr="00A57348">
              <w:rPr>
                <w:rFonts w:ascii="Arial" w:eastAsia="Times New Roman" w:hAnsi="Arial" w:cs="Arial"/>
                <w:bCs/>
                <w:lang w:val="sr-Cyrl-CS"/>
              </w:rPr>
              <w:t xml:space="preserve"> (Министарство просвете, јединице локалне самоуправе, образовне установе);</w:t>
            </w:r>
          </w:p>
          <w:p w14:paraId="494729EF" w14:textId="77777777" w:rsidR="00A57348" w:rsidRPr="00A57348" w:rsidRDefault="00A57348" w:rsidP="00A57348">
            <w:pPr>
              <w:ind w:left="720"/>
              <w:contextualSpacing/>
              <w:jc w:val="both"/>
              <w:rPr>
                <w:rFonts w:ascii="Arial" w:eastAsia="Times New Roman" w:hAnsi="Arial" w:cs="Arial"/>
                <w:bCs/>
                <w:lang w:val="sr-Cyrl-CS"/>
              </w:rPr>
            </w:pPr>
          </w:p>
          <w:p w14:paraId="7EB1DF43" w14:textId="7A4F1506" w:rsidR="00A57348" w:rsidRDefault="00A57348" w:rsidP="00A57348">
            <w:pPr>
              <w:numPr>
                <w:ilvl w:val="0"/>
                <w:numId w:val="19"/>
              </w:numPr>
              <w:contextualSpacing/>
              <w:jc w:val="both"/>
              <w:rPr>
                <w:rFonts w:ascii="Arial" w:eastAsia="Times New Roman" w:hAnsi="Arial" w:cs="Arial"/>
                <w:bCs/>
                <w:lang w:val="sr-Cyrl-CS"/>
              </w:rPr>
            </w:pPr>
            <w:r w:rsidRPr="00A57348">
              <w:rPr>
                <w:rFonts w:ascii="Arial" w:eastAsia="Times New Roman" w:hAnsi="Arial" w:cs="Arial"/>
                <w:bCs/>
                <w:lang w:val="sr-Cyrl-CS"/>
              </w:rPr>
              <w:t>обезбе</w:t>
            </w:r>
            <w:r w:rsidR="00A31C7E">
              <w:rPr>
                <w:rFonts w:ascii="Arial" w:eastAsia="Times New Roman" w:hAnsi="Arial" w:cs="Arial"/>
                <w:bCs/>
                <w:lang w:val="sr-Cyrl-CS"/>
              </w:rPr>
              <w:t>ђивати</w:t>
            </w:r>
            <w:r w:rsidRPr="00A57348">
              <w:rPr>
                <w:rFonts w:ascii="Arial" w:eastAsia="Times New Roman" w:hAnsi="Arial" w:cs="Arial"/>
                <w:bCs/>
                <w:lang w:val="sr-Cyrl-CS"/>
              </w:rPr>
              <w:t xml:space="preserve"> услуг</w:t>
            </w:r>
            <w:r w:rsidR="00A31C7E">
              <w:rPr>
                <w:rFonts w:ascii="Arial" w:eastAsia="Times New Roman" w:hAnsi="Arial" w:cs="Arial"/>
                <w:bCs/>
                <w:lang w:val="sr-Cyrl-CS"/>
              </w:rPr>
              <w:t>у</w:t>
            </w:r>
            <w:r w:rsidRPr="00A57348">
              <w:rPr>
                <w:rFonts w:ascii="Arial" w:eastAsia="Times New Roman" w:hAnsi="Arial" w:cs="Arial"/>
                <w:bCs/>
                <w:lang w:val="sr-Cyrl-CS"/>
              </w:rPr>
              <w:t xml:space="preserve"> лични пратилац у складу са потребама </w:t>
            </w:r>
            <w:r w:rsidR="00A31C7E">
              <w:rPr>
                <w:rFonts w:ascii="Arial" w:eastAsia="Times New Roman" w:hAnsi="Arial" w:cs="Arial"/>
                <w:bCs/>
                <w:lang w:val="sr-Cyrl-CS"/>
              </w:rPr>
              <w:t>у</w:t>
            </w:r>
            <w:r w:rsidRPr="00A57348">
              <w:rPr>
                <w:rFonts w:ascii="Arial" w:eastAsia="Times New Roman" w:hAnsi="Arial" w:cs="Arial"/>
                <w:bCs/>
                <w:lang w:val="sr-Cyrl-CS"/>
              </w:rPr>
              <w:t xml:space="preserve"> континуитету, као и других услуга подршке родитељима и породици током школовања и непосредно након завршеног школовања, са посебним </w:t>
            </w:r>
            <w:r w:rsidR="00BA30A7">
              <w:rPr>
                <w:rFonts w:ascii="Arial" w:eastAsia="Times New Roman" w:hAnsi="Arial" w:cs="Arial"/>
                <w:bCs/>
                <w:lang w:val="sr-Cyrl-CS"/>
              </w:rPr>
              <w:t>акцентом</w:t>
            </w:r>
            <w:r w:rsidRPr="00A57348">
              <w:rPr>
                <w:rFonts w:ascii="Arial" w:eastAsia="Times New Roman" w:hAnsi="Arial" w:cs="Arial"/>
                <w:bCs/>
                <w:lang w:val="sr-Cyrl-CS"/>
              </w:rPr>
              <w:t xml:space="preserve"> на унапређењу мера подршке деци </w:t>
            </w:r>
            <w:r w:rsidR="00897D2B">
              <w:rPr>
                <w:rFonts w:ascii="Arial" w:eastAsia="Times New Roman" w:hAnsi="Arial" w:cs="Arial"/>
                <w:bCs/>
                <w:lang w:val="sr-Cyrl-CS"/>
              </w:rPr>
              <w:t xml:space="preserve">са инвалидитетом </w:t>
            </w:r>
            <w:r w:rsidRPr="00A57348">
              <w:rPr>
                <w:rFonts w:ascii="Arial" w:eastAsia="Times New Roman" w:hAnsi="Arial" w:cs="Arial"/>
                <w:bCs/>
                <w:lang w:val="sr-Cyrl-CS"/>
              </w:rPr>
              <w:t>из рањивих група - нпр. деца у институцијама, деца из ромских насеља, деца из једнородитељских породица (Министарство просвете, Министарство за рад, запошљавање, борачка и социјална питања, јединице локалне самоуправе);</w:t>
            </w:r>
          </w:p>
          <w:p w14:paraId="5DD282D3" w14:textId="77777777" w:rsidR="00A57348" w:rsidRPr="00A57348" w:rsidRDefault="00A57348" w:rsidP="00A57348">
            <w:pPr>
              <w:ind w:left="720"/>
              <w:contextualSpacing/>
              <w:jc w:val="both"/>
              <w:rPr>
                <w:rFonts w:ascii="Arial" w:eastAsia="Times New Roman" w:hAnsi="Arial" w:cs="Arial"/>
                <w:bCs/>
                <w:lang w:val="sr-Cyrl-CS"/>
              </w:rPr>
            </w:pPr>
          </w:p>
          <w:p w14:paraId="08CF0C6C" w14:textId="6A7D8264" w:rsidR="00A57348" w:rsidRDefault="00A31C7E" w:rsidP="00A57348">
            <w:pPr>
              <w:numPr>
                <w:ilvl w:val="0"/>
                <w:numId w:val="19"/>
              </w:numPr>
              <w:contextualSpacing/>
              <w:jc w:val="both"/>
              <w:rPr>
                <w:rFonts w:ascii="Arial" w:eastAsia="Times New Roman" w:hAnsi="Arial" w:cs="Arial"/>
                <w:bCs/>
                <w:lang w:val="sr-Cyrl-CS"/>
              </w:rPr>
            </w:pPr>
            <w:r w:rsidRPr="00A57348">
              <w:rPr>
                <w:rFonts w:ascii="Arial" w:eastAsia="Times New Roman" w:hAnsi="Arial" w:cs="Arial"/>
                <w:bCs/>
                <w:lang w:val="sr-Cyrl-CS"/>
              </w:rPr>
              <w:t>измен</w:t>
            </w:r>
            <w:r>
              <w:rPr>
                <w:rFonts w:ascii="Arial" w:eastAsia="Times New Roman" w:hAnsi="Arial" w:cs="Arial"/>
                <w:bCs/>
                <w:lang w:val="sr-Cyrl-CS"/>
              </w:rPr>
              <w:t>ити</w:t>
            </w:r>
            <w:r w:rsidRPr="00A57348">
              <w:rPr>
                <w:rFonts w:ascii="Arial" w:eastAsia="Times New Roman" w:hAnsi="Arial" w:cs="Arial"/>
                <w:bCs/>
                <w:lang w:val="sr-Cyrl-CS"/>
              </w:rPr>
              <w:t xml:space="preserve"> класификациј</w:t>
            </w:r>
            <w:r>
              <w:rPr>
                <w:rFonts w:ascii="Arial" w:eastAsia="Times New Roman" w:hAnsi="Arial" w:cs="Arial"/>
                <w:bCs/>
                <w:lang w:val="sr-Cyrl-CS"/>
              </w:rPr>
              <w:t>у</w:t>
            </w:r>
            <w:r w:rsidRPr="00A57348">
              <w:rPr>
                <w:rFonts w:ascii="Arial" w:eastAsia="Times New Roman" w:hAnsi="Arial" w:cs="Arial"/>
                <w:bCs/>
                <w:lang w:val="sr-Cyrl-CS"/>
              </w:rPr>
              <w:t xml:space="preserve"> делатности </w:t>
            </w:r>
            <w:r>
              <w:rPr>
                <w:rFonts w:ascii="Arial" w:eastAsia="Times New Roman" w:hAnsi="Arial" w:cs="Arial"/>
                <w:bCs/>
                <w:lang w:val="sr-Cyrl-CS"/>
              </w:rPr>
              <w:t>ради омогућавања</w:t>
            </w:r>
            <w:r w:rsidR="00A57348" w:rsidRPr="00A57348">
              <w:rPr>
                <w:rFonts w:ascii="Arial" w:eastAsia="Times New Roman" w:hAnsi="Arial" w:cs="Arial"/>
                <w:bCs/>
                <w:lang w:val="sr-Cyrl-CS"/>
              </w:rPr>
              <w:t xml:space="preserve"> ангажовањ</w:t>
            </w:r>
            <w:r>
              <w:rPr>
                <w:rFonts w:ascii="Arial" w:eastAsia="Times New Roman" w:hAnsi="Arial" w:cs="Arial"/>
                <w:bCs/>
                <w:lang w:val="sr-Cyrl-CS"/>
              </w:rPr>
              <w:t>а</w:t>
            </w:r>
            <w:r w:rsidR="00A57348" w:rsidRPr="00A57348">
              <w:rPr>
                <w:rFonts w:ascii="Arial" w:eastAsia="Times New Roman" w:hAnsi="Arial" w:cs="Arial"/>
                <w:bCs/>
                <w:lang w:val="sr-Cyrl-CS"/>
              </w:rPr>
              <w:t xml:space="preserve"> педагошких асистената за подршку ученицима са сметњама у развоју (Министарство просвете); </w:t>
            </w:r>
          </w:p>
          <w:p w14:paraId="2A083307" w14:textId="77777777" w:rsidR="00A57348" w:rsidRPr="00A57348" w:rsidRDefault="00A57348" w:rsidP="00A57348">
            <w:pPr>
              <w:ind w:left="720"/>
              <w:contextualSpacing/>
              <w:jc w:val="both"/>
              <w:rPr>
                <w:rFonts w:ascii="Arial" w:eastAsia="Times New Roman" w:hAnsi="Arial" w:cs="Arial"/>
                <w:bCs/>
                <w:lang w:val="sr-Cyrl-CS"/>
              </w:rPr>
            </w:pPr>
          </w:p>
          <w:p w14:paraId="78FA99A6" w14:textId="159C8413" w:rsidR="00A57348" w:rsidRPr="00A57348" w:rsidRDefault="00897D2B" w:rsidP="00A57348">
            <w:pPr>
              <w:numPr>
                <w:ilvl w:val="0"/>
                <w:numId w:val="19"/>
              </w:numPr>
              <w:shd w:val="clear" w:color="auto" w:fill="FFFFFF"/>
              <w:spacing w:before="240" w:beforeAutospacing="1" w:after="120" w:afterAutospacing="1" w:line="276" w:lineRule="auto"/>
              <w:contextualSpacing/>
              <w:jc w:val="both"/>
              <w:rPr>
                <w:rFonts w:ascii="Arial" w:eastAsia="Times New Roman" w:hAnsi="Arial" w:cs="Arial"/>
                <w:bCs/>
                <w:lang w:val="sr-Cyrl-CS"/>
              </w:rPr>
            </w:pPr>
            <w:r>
              <w:rPr>
                <w:rFonts w:ascii="Arial" w:eastAsia="Times New Roman" w:hAnsi="Arial" w:cs="Arial"/>
                <w:bCs/>
                <w:lang w:val="sr-Cyrl-CS"/>
              </w:rPr>
              <w:t>с</w:t>
            </w:r>
            <w:r w:rsidR="00A57348" w:rsidRPr="00A57348">
              <w:rPr>
                <w:rFonts w:ascii="Arial" w:eastAsia="Times New Roman" w:hAnsi="Arial" w:cs="Arial"/>
                <w:bCs/>
                <w:lang w:val="sr-Cyrl-CS"/>
              </w:rPr>
              <w:t xml:space="preserve">проводити програме наставе и учења у циљу неговања вредности и промовисања културе толеранције, разумевања и уважавања различитости, родне равноправности, међугенерацијске солидарности и недискриминације различитих друштвених група. </w:t>
            </w:r>
            <w:r w:rsidR="00A57348" w:rsidRPr="00A57348">
              <w:rPr>
                <w:rFonts w:ascii="Arial" w:eastAsia="TimesNewRomanPSMT" w:hAnsi="Arial" w:cs="Arial"/>
                <w:lang w:val="sr-Cyrl-CS" w:eastAsia="sr-Latn-RS"/>
              </w:rPr>
              <w:t xml:space="preserve">Унапредити компетенције наставног особља и других стручњака који раде са децом у образовању о препознавању и реаговању на дискриминацију, функционисању система за превенцију и заштиту од насиља у школама, као и о правима детета </w:t>
            </w:r>
            <w:r w:rsidR="00A57348" w:rsidRPr="00A57348">
              <w:rPr>
                <w:rFonts w:ascii="Arial" w:eastAsia="Calibri" w:hAnsi="Arial" w:cs="Arial"/>
                <w:lang w:val="sr-Cyrl-CS"/>
              </w:rPr>
              <w:t>(Министарство просвете, образовне институције</w:t>
            </w:r>
            <w:r w:rsidR="00BA30A7">
              <w:rPr>
                <w:rFonts w:ascii="Arial" w:eastAsia="Calibri" w:hAnsi="Arial" w:cs="Arial"/>
                <w:lang w:val="sr-Cyrl-CS"/>
              </w:rPr>
              <w:t>, други органи и организације</w:t>
            </w:r>
            <w:r w:rsidR="00A57348" w:rsidRPr="00A57348">
              <w:rPr>
                <w:rFonts w:ascii="Arial" w:eastAsia="Calibri" w:hAnsi="Arial" w:cs="Arial"/>
                <w:lang w:val="sr-Cyrl-CS"/>
              </w:rPr>
              <w:t xml:space="preserve">). </w:t>
            </w:r>
          </w:p>
          <w:p w14:paraId="672EA7F0" w14:textId="77777777" w:rsidR="00897D2B" w:rsidRDefault="00897D2B" w:rsidP="00A57348">
            <w:pPr>
              <w:spacing w:after="200" w:line="276" w:lineRule="auto"/>
              <w:ind w:right="26"/>
              <w:jc w:val="both"/>
              <w:rPr>
                <w:rFonts w:ascii="Arial" w:eastAsia="Calibri" w:hAnsi="Arial" w:cs="Arial"/>
                <w:bCs/>
                <w:iCs/>
                <w:lang w:val="sr-Cyrl-CS"/>
              </w:rPr>
            </w:pPr>
          </w:p>
          <w:p w14:paraId="4FB4D47F" w14:textId="5916D7A3" w:rsidR="00A57348" w:rsidRPr="00A57348" w:rsidRDefault="00A57348" w:rsidP="00A57348">
            <w:pPr>
              <w:spacing w:after="200" w:line="276" w:lineRule="auto"/>
              <w:ind w:left="810" w:right="26" w:hanging="450"/>
              <w:jc w:val="both"/>
              <w:rPr>
                <w:rFonts w:ascii="Arial" w:eastAsia="Calibri" w:hAnsi="Arial" w:cs="Arial"/>
                <w:bCs/>
                <w:iCs/>
                <w:lang w:val="sr-Cyrl-CS"/>
              </w:rPr>
            </w:pPr>
            <w:r>
              <w:rPr>
                <w:rFonts w:ascii="Arial" w:eastAsia="Calibri" w:hAnsi="Arial" w:cs="Arial"/>
                <w:bCs/>
                <w:iCs/>
                <w:lang w:val="sr-Cyrl-CS"/>
              </w:rPr>
              <w:t xml:space="preserve">4. </w:t>
            </w:r>
            <w:r w:rsidRPr="00A57348">
              <w:rPr>
                <w:rFonts w:ascii="Arial" w:eastAsia="Calibri" w:hAnsi="Arial" w:cs="Arial"/>
                <w:bCs/>
                <w:i/>
                <w:iCs/>
                <w:lang w:val="sr-Cyrl-CS"/>
              </w:rPr>
              <w:t>Област социјалне заштите</w:t>
            </w:r>
            <w:r>
              <w:rPr>
                <w:rFonts w:ascii="Arial" w:eastAsia="Calibri" w:hAnsi="Arial" w:cs="Arial"/>
                <w:bCs/>
                <w:iCs/>
                <w:lang w:val="sr-Cyrl-CS"/>
              </w:rPr>
              <w:t>:</w:t>
            </w:r>
            <w:r w:rsidRPr="00A57348">
              <w:rPr>
                <w:rFonts w:ascii="Arial" w:eastAsia="Calibri" w:hAnsi="Arial" w:cs="Arial"/>
                <w:bCs/>
                <w:iCs/>
                <w:lang w:val="sr-Cyrl-CS"/>
              </w:rPr>
              <w:t xml:space="preserve"> </w:t>
            </w:r>
          </w:p>
          <w:p w14:paraId="6748E706" w14:textId="75B6AACB" w:rsidR="00A57348" w:rsidRPr="00A57348" w:rsidRDefault="00A57348" w:rsidP="00A57348">
            <w:pPr>
              <w:spacing w:after="200" w:line="276" w:lineRule="auto"/>
              <w:ind w:left="720" w:right="26" w:hanging="360"/>
              <w:jc w:val="both"/>
              <w:rPr>
                <w:rFonts w:ascii="Arial" w:eastAsia="Calibri" w:hAnsi="Arial" w:cs="Arial"/>
                <w:bCs/>
                <w:iCs/>
                <w:lang w:val="sr-Cyrl-CS"/>
              </w:rPr>
            </w:pPr>
            <w:r w:rsidRPr="00A57348">
              <w:rPr>
                <w:rFonts w:ascii="Arial" w:eastAsia="Calibri" w:hAnsi="Arial" w:cs="Arial"/>
                <w:bCs/>
                <w:iCs/>
                <w:lang w:val="sr-Cyrl-CS"/>
              </w:rPr>
              <w:t xml:space="preserve">- </w:t>
            </w:r>
            <w:r>
              <w:rPr>
                <w:rFonts w:ascii="Arial" w:eastAsia="Calibri" w:hAnsi="Arial" w:cs="Arial"/>
                <w:bCs/>
                <w:iCs/>
                <w:lang w:val="sr-Cyrl-CS"/>
              </w:rPr>
              <w:t xml:space="preserve"> </w:t>
            </w:r>
            <w:r w:rsidR="00897D2B">
              <w:rPr>
                <w:rFonts w:ascii="Arial" w:eastAsia="Calibri" w:hAnsi="Arial" w:cs="Arial"/>
                <w:bCs/>
                <w:iCs/>
                <w:lang w:val="sr-Cyrl-CS"/>
              </w:rPr>
              <w:t xml:space="preserve"> </w:t>
            </w:r>
            <w:r w:rsidRPr="00A57348">
              <w:rPr>
                <w:rFonts w:ascii="Arial" w:eastAsia="Calibri" w:hAnsi="Arial" w:cs="Arial"/>
                <w:bCs/>
                <w:iCs/>
                <w:lang w:val="sr-Cyrl-CS"/>
              </w:rPr>
              <w:t>изменити и допунити постојећ</w:t>
            </w:r>
            <w:r w:rsidR="00897D2B">
              <w:rPr>
                <w:rFonts w:ascii="Arial" w:eastAsia="Calibri" w:hAnsi="Arial" w:cs="Arial"/>
                <w:bCs/>
                <w:iCs/>
                <w:lang w:val="sr-Cyrl-CS"/>
              </w:rPr>
              <w:t xml:space="preserve">и или донети нов </w:t>
            </w:r>
            <w:r w:rsidRPr="00A57348">
              <w:rPr>
                <w:rFonts w:ascii="Arial" w:eastAsia="Calibri" w:hAnsi="Arial" w:cs="Arial"/>
                <w:bCs/>
                <w:iCs/>
                <w:lang w:val="sr-Cyrl-CS"/>
              </w:rPr>
              <w:t>Закон о социјалној заштити</w:t>
            </w:r>
            <w:r w:rsidR="00897D2B">
              <w:rPr>
                <w:rFonts w:ascii="Arial" w:eastAsia="Calibri" w:hAnsi="Arial" w:cs="Arial"/>
                <w:bCs/>
                <w:iCs/>
                <w:lang w:val="sr-Cyrl-CS"/>
              </w:rPr>
              <w:t>, у оквиру кога је потребно и преиспитати обухват и висину материјалних давања</w:t>
            </w:r>
            <w:r w:rsidRPr="00A57348">
              <w:rPr>
                <w:rFonts w:ascii="Arial" w:eastAsia="Calibri" w:hAnsi="Arial" w:cs="Arial"/>
                <w:bCs/>
                <w:iCs/>
                <w:lang w:val="sr-Cyrl-CS"/>
              </w:rPr>
              <w:t xml:space="preserve"> (Министарство за рад, запошљавање, борачка и социјална питања); </w:t>
            </w:r>
          </w:p>
          <w:p w14:paraId="72D3B7AE" w14:textId="2FECD1D3" w:rsidR="00A57348" w:rsidRPr="00A57348" w:rsidRDefault="00A57348" w:rsidP="00A57348">
            <w:pPr>
              <w:spacing w:after="200" w:line="276" w:lineRule="auto"/>
              <w:ind w:left="720" w:right="26" w:hanging="360"/>
              <w:jc w:val="both"/>
              <w:rPr>
                <w:rFonts w:ascii="Arial" w:eastAsia="Calibri" w:hAnsi="Arial" w:cs="Arial"/>
                <w:bCs/>
                <w:iCs/>
                <w:lang w:val="sr-Cyrl-CS"/>
              </w:rPr>
            </w:pPr>
            <w:r w:rsidRPr="00A57348">
              <w:rPr>
                <w:rFonts w:ascii="Arial" w:eastAsia="Calibri" w:hAnsi="Arial" w:cs="Arial"/>
                <w:bCs/>
                <w:iCs/>
                <w:lang w:val="sr-Cyrl-CS"/>
              </w:rPr>
              <w:t xml:space="preserve">- </w:t>
            </w:r>
            <w:r w:rsidR="00A31C7E">
              <w:rPr>
                <w:rFonts w:ascii="Arial" w:eastAsia="Calibri" w:hAnsi="Arial" w:cs="Arial"/>
                <w:bCs/>
                <w:iCs/>
                <w:lang w:val="sr-Cyrl-CS"/>
              </w:rPr>
              <w:t xml:space="preserve"> </w:t>
            </w:r>
            <w:r w:rsidRPr="00A57348">
              <w:rPr>
                <w:rFonts w:ascii="Arial" w:eastAsia="Calibri" w:hAnsi="Arial" w:cs="Arial"/>
                <w:bCs/>
                <w:iCs/>
                <w:lang w:val="sr-Cyrl-CS"/>
              </w:rPr>
              <w:t>на основу анализе целокупног стања и потребе становништва израдити стратешки документ и одговарајуће акционе планове који се односе на развој социјалне заштите у Републици Србији (Министарство за рад, запошљавање, борачка и социјална питања);</w:t>
            </w:r>
          </w:p>
          <w:p w14:paraId="3F3A7AA2" w14:textId="2B3A5529" w:rsidR="00A57348" w:rsidRPr="00A57348" w:rsidRDefault="00A57348" w:rsidP="00A57348">
            <w:pPr>
              <w:spacing w:after="200" w:line="276" w:lineRule="auto"/>
              <w:ind w:left="720" w:right="26" w:hanging="360"/>
              <w:jc w:val="both"/>
              <w:rPr>
                <w:rFonts w:ascii="Arial" w:eastAsia="Calibri" w:hAnsi="Arial" w:cs="Arial"/>
                <w:bCs/>
                <w:iCs/>
                <w:lang w:val="sr-Cyrl-CS"/>
              </w:rPr>
            </w:pPr>
            <w:r w:rsidRPr="00A57348">
              <w:rPr>
                <w:rFonts w:ascii="Arial" w:eastAsia="Calibri" w:hAnsi="Arial" w:cs="Arial"/>
                <w:bCs/>
                <w:iCs/>
                <w:lang w:val="sr-Cyrl-CS"/>
              </w:rPr>
              <w:t xml:space="preserve">- </w:t>
            </w:r>
            <w:r>
              <w:rPr>
                <w:rFonts w:ascii="Arial" w:eastAsia="Calibri" w:hAnsi="Arial" w:cs="Arial"/>
                <w:bCs/>
                <w:iCs/>
                <w:lang w:val="sr-Cyrl-CS"/>
              </w:rPr>
              <w:t xml:space="preserve"> </w:t>
            </w:r>
            <w:r w:rsidR="00A31C7E">
              <w:rPr>
                <w:rFonts w:ascii="Arial" w:eastAsia="Calibri" w:hAnsi="Arial" w:cs="Arial"/>
                <w:bCs/>
                <w:iCs/>
                <w:lang w:val="sr-Cyrl-CS"/>
              </w:rPr>
              <w:t xml:space="preserve"> </w:t>
            </w:r>
            <w:r w:rsidRPr="00A57348">
              <w:rPr>
                <w:rFonts w:ascii="Arial" w:eastAsia="Calibri" w:hAnsi="Arial" w:cs="Arial"/>
                <w:bCs/>
                <w:iCs/>
                <w:lang w:val="sr-Cyrl-CS"/>
              </w:rPr>
              <w:t>подзаконским актима уредити све области које до сада нису уређене, посебно утврдити стандарде за пружање међусекторских услуга здравствене и социјалне заштите доношењем одговарајуће подзаконског акта (Министарство за рад, запошљавање, борачка и социјална питања</w:t>
            </w:r>
            <w:r w:rsidR="00897D2B">
              <w:rPr>
                <w:rFonts w:ascii="Arial" w:eastAsia="Calibri" w:hAnsi="Arial" w:cs="Arial"/>
                <w:bCs/>
                <w:iCs/>
                <w:lang w:val="sr-Cyrl-CS"/>
              </w:rPr>
              <w:t>, други органи</w:t>
            </w:r>
            <w:r w:rsidRPr="00A57348">
              <w:rPr>
                <w:rFonts w:ascii="Arial" w:eastAsia="Calibri" w:hAnsi="Arial" w:cs="Arial"/>
                <w:bCs/>
                <w:iCs/>
                <w:lang w:val="sr-Cyrl-CS"/>
              </w:rPr>
              <w:t>);</w:t>
            </w:r>
          </w:p>
          <w:p w14:paraId="417F6C66" w14:textId="31F887D7" w:rsidR="00A57348" w:rsidRDefault="00A57348" w:rsidP="00A57348">
            <w:pPr>
              <w:spacing w:after="200" w:line="276" w:lineRule="auto"/>
              <w:ind w:left="720" w:right="26" w:hanging="360"/>
              <w:jc w:val="both"/>
              <w:rPr>
                <w:rFonts w:ascii="Arial" w:eastAsia="Calibri" w:hAnsi="Arial" w:cs="Arial"/>
                <w:bCs/>
                <w:iCs/>
                <w:lang w:val="sr-Cyrl-CS"/>
              </w:rPr>
            </w:pPr>
            <w:r w:rsidRPr="00A57348">
              <w:rPr>
                <w:rFonts w:ascii="Arial" w:eastAsia="Calibri" w:hAnsi="Arial" w:cs="Arial"/>
                <w:bCs/>
                <w:iCs/>
                <w:lang w:val="sr-Cyrl-CS"/>
              </w:rPr>
              <w:t xml:space="preserve">- </w:t>
            </w:r>
            <w:r>
              <w:rPr>
                <w:rFonts w:ascii="Arial" w:eastAsia="Calibri" w:hAnsi="Arial" w:cs="Arial"/>
                <w:bCs/>
                <w:iCs/>
                <w:lang w:val="sr-Cyrl-CS"/>
              </w:rPr>
              <w:t xml:space="preserve"> </w:t>
            </w:r>
            <w:r w:rsidR="00A31C7E">
              <w:rPr>
                <w:rFonts w:ascii="Arial" w:eastAsia="Calibri" w:hAnsi="Arial" w:cs="Arial"/>
                <w:bCs/>
                <w:iCs/>
                <w:lang w:val="sr-Cyrl-CS"/>
              </w:rPr>
              <w:t xml:space="preserve"> изменити</w:t>
            </w:r>
            <w:r w:rsidRPr="00A57348">
              <w:rPr>
                <w:rFonts w:ascii="Arial" w:eastAsia="Calibri" w:hAnsi="Arial" w:cs="Arial"/>
                <w:bCs/>
                <w:iCs/>
                <w:lang w:val="sr-Cyrl-CS"/>
              </w:rPr>
              <w:t xml:space="preserve"> Правилник о ближим условима и стандардима за пружање услуга социјалне заштите, у циљу прилагођавања постојећих услуга или стандардизовања нових циљаних услуга социјалне заштите (Министарство за рад, запошљавање, борачка и социјална питања);</w:t>
            </w:r>
          </w:p>
          <w:p w14:paraId="26800F02" w14:textId="24E41637" w:rsidR="00A31C7E" w:rsidRPr="00A57348" w:rsidRDefault="00A31C7E" w:rsidP="00A57348">
            <w:pPr>
              <w:spacing w:after="200" w:line="276" w:lineRule="auto"/>
              <w:ind w:left="720" w:right="26" w:hanging="360"/>
              <w:jc w:val="both"/>
              <w:rPr>
                <w:rFonts w:ascii="Arial" w:eastAsia="Calibri" w:hAnsi="Arial" w:cs="Arial"/>
                <w:bCs/>
                <w:iCs/>
                <w:lang w:val="sr-Cyrl-CS"/>
              </w:rPr>
            </w:pPr>
            <w:r>
              <w:rPr>
                <w:rFonts w:ascii="Arial" w:eastAsia="Calibri" w:hAnsi="Arial" w:cs="Arial"/>
                <w:bCs/>
                <w:iCs/>
                <w:lang w:val="sr-Cyrl-CS"/>
              </w:rPr>
              <w:t xml:space="preserve">- </w:t>
            </w:r>
            <w:r w:rsidR="00822B43">
              <w:rPr>
                <w:rFonts w:ascii="Arial" w:eastAsia="Calibri" w:hAnsi="Arial" w:cs="Arial"/>
                <w:bCs/>
                <w:iCs/>
                <w:lang w:val="sr-Cyrl-CS"/>
              </w:rPr>
              <w:t xml:space="preserve">  </w:t>
            </w:r>
            <w:r w:rsidR="00822B43" w:rsidRPr="006A0647">
              <w:rPr>
                <w:rFonts w:ascii="Arial" w:eastAsia="Calibri" w:hAnsi="Arial" w:cs="Arial"/>
                <w:bCs/>
                <w:iCs/>
                <w:lang w:val="sr-Cyrl-CS"/>
              </w:rPr>
              <w:t>у Акционом плану за спровођење</w:t>
            </w:r>
            <w:r w:rsidRPr="006A0647">
              <w:rPr>
                <w:rFonts w:ascii="Arial" w:eastAsia="Calibri" w:hAnsi="Arial" w:cs="Arial"/>
                <w:bCs/>
                <w:iCs/>
                <w:lang w:val="sr-Cyrl-CS"/>
              </w:rPr>
              <w:t xml:space="preserve"> Стратегиј</w:t>
            </w:r>
            <w:r w:rsidR="00822B43" w:rsidRPr="006A0647">
              <w:rPr>
                <w:rFonts w:ascii="Arial" w:eastAsia="Calibri" w:hAnsi="Arial" w:cs="Arial"/>
                <w:bCs/>
                <w:iCs/>
                <w:lang w:val="sr-Cyrl-CS"/>
              </w:rPr>
              <w:t>е</w:t>
            </w:r>
            <w:r w:rsidRPr="006A0647">
              <w:rPr>
                <w:rFonts w:ascii="Arial" w:eastAsia="Calibri" w:hAnsi="Arial" w:cs="Arial"/>
                <w:bCs/>
                <w:iCs/>
                <w:lang w:val="sr-Cyrl-CS"/>
              </w:rPr>
              <w:t xml:space="preserve"> активног и здравог старења</w:t>
            </w:r>
            <w:r w:rsidR="00822B43" w:rsidRPr="006A0647">
              <w:rPr>
                <w:rFonts w:ascii="Arial" w:eastAsia="Calibri" w:hAnsi="Arial" w:cs="Arial"/>
                <w:bCs/>
                <w:iCs/>
                <w:lang w:val="sr-Cyrl-CS"/>
              </w:rPr>
              <w:t xml:space="preserve"> у Републици Србији предвидети активности које се односе на </w:t>
            </w:r>
            <w:r w:rsidR="006A0647" w:rsidRPr="006A0647">
              <w:rPr>
                <w:rFonts w:ascii="Arial" w:eastAsia="Calibri" w:hAnsi="Arial" w:cs="Arial"/>
                <w:bCs/>
                <w:iCs/>
                <w:lang w:val="sr-Cyrl-CS"/>
              </w:rPr>
              <w:t xml:space="preserve">старије </w:t>
            </w:r>
            <w:r w:rsidR="00822B43" w:rsidRPr="006A0647">
              <w:rPr>
                <w:rFonts w:ascii="Arial" w:eastAsia="Calibri" w:hAnsi="Arial" w:cs="Arial"/>
                <w:bCs/>
                <w:iCs/>
                <w:lang w:val="sr-Cyrl-CS"/>
              </w:rPr>
              <w:t xml:space="preserve">особе са инвалидитетом </w:t>
            </w:r>
            <w:r w:rsidR="00822B43">
              <w:rPr>
                <w:rFonts w:ascii="Arial" w:eastAsia="Calibri" w:hAnsi="Arial" w:cs="Arial"/>
                <w:bCs/>
                <w:iCs/>
                <w:lang w:val="sr-Cyrl-CS"/>
              </w:rPr>
              <w:t xml:space="preserve">(Министарство за </w:t>
            </w:r>
            <w:r w:rsidR="00152D00">
              <w:rPr>
                <w:rFonts w:ascii="Arial" w:eastAsia="Calibri" w:hAnsi="Arial" w:cs="Arial"/>
                <w:bCs/>
                <w:iCs/>
                <w:lang w:val="sr-Cyrl-CS"/>
              </w:rPr>
              <w:t>бригу о породици и демографију</w:t>
            </w:r>
            <w:r w:rsidR="00822B43">
              <w:rPr>
                <w:rFonts w:ascii="Arial" w:eastAsia="Calibri" w:hAnsi="Arial" w:cs="Arial"/>
                <w:bCs/>
                <w:iCs/>
                <w:lang w:val="sr-Cyrl-CS"/>
              </w:rPr>
              <w:t>);</w:t>
            </w:r>
          </w:p>
          <w:p w14:paraId="506E4CD6" w14:textId="5300D41D" w:rsidR="00A57348" w:rsidRPr="00A57348" w:rsidRDefault="00A57348" w:rsidP="00A57348">
            <w:pPr>
              <w:spacing w:after="200" w:line="276" w:lineRule="auto"/>
              <w:ind w:left="720" w:right="26" w:hanging="360"/>
              <w:jc w:val="both"/>
              <w:rPr>
                <w:rFonts w:ascii="Arial" w:eastAsia="Calibri" w:hAnsi="Arial" w:cs="Arial"/>
                <w:bCs/>
                <w:iCs/>
                <w:lang w:val="sr-Cyrl-CS"/>
              </w:rPr>
            </w:pPr>
            <w:r w:rsidRPr="00A57348">
              <w:rPr>
                <w:rFonts w:ascii="Arial" w:eastAsia="Calibri" w:hAnsi="Arial" w:cs="Arial"/>
                <w:bCs/>
                <w:iCs/>
                <w:lang w:val="sr-Cyrl-CS"/>
              </w:rPr>
              <w:t xml:space="preserve">- </w:t>
            </w:r>
            <w:r w:rsidR="00BA30A7">
              <w:rPr>
                <w:rFonts w:ascii="Arial" w:eastAsia="Calibri" w:hAnsi="Arial" w:cs="Arial"/>
                <w:bCs/>
                <w:iCs/>
                <w:lang w:val="sr-Cyrl-CS"/>
              </w:rPr>
              <w:t xml:space="preserve"> </w:t>
            </w:r>
            <w:r w:rsidRPr="00A57348">
              <w:rPr>
                <w:rFonts w:ascii="Arial" w:eastAsia="Calibri" w:hAnsi="Arial" w:cs="Arial"/>
                <w:bCs/>
                <w:iCs/>
                <w:lang w:val="sr-Cyrl-CS"/>
              </w:rPr>
              <w:t xml:space="preserve">процес деинстутционализације </w:t>
            </w:r>
            <w:r w:rsidR="00822B43">
              <w:rPr>
                <w:rFonts w:ascii="Arial" w:eastAsia="Calibri" w:hAnsi="Arial" w:cs="Arial"/>
                <w:bCs/>
                <w:iCs/>
                <w:lang w:val="sr-Cyrl-CS"/>
              </w:rPr>
              <w:t xml:space="preserve">спроводити </w:t>
            </w:r>
            <w:r w:rsidRPr="00A57348">
              <w:rPr>
                <w:rFonts w:ascii="Arial" w:eastAsia="Calibri" w:hAnsi="Arial" w:cs="Arial"/>
                <w:bCs/>
                <w:iCs/>
                <w:lang w:val="sr-Cyrl-CS"/>
              </w:rPr>
              <w:t xml:space="preserve">уз обезбеђивање развоја постојећих </w:t>
            </w:r>
            <w:r w:rsidR="00822B43">
              <w:rPr>
                <w:rFonts w:ascii="Arial" w:eastAsia="Calibri" w:hAnsi="Arial" w:cs="Arial"/>
                <w:bCs/>
                <w:iCs/>
                <w:lang w:val="sr-Cyrl-CS"/>
              </w:rPr>
              <w:t xml:space="preserve">као </w:t>
            </w:r>
            <w:r w:rsidRPr="00A57348">
              <w:rPr>
                <w:rFonts w:ascii="Arial" w:eastAsia="Calibri" w:hAnsi="Arial" w:cs="Arial"/>
                <w:bCs/>
                <w:iCs/>
                <w:lang w:val="sr-Cyrl-CS"/>
              </w:rPr>
              <w:t>и нових потребних услуга за самосталан живот у заједници у континуитету (Министарство за рад, запошљавање, борачка и социјална питања, установе социјалне заштите, јединице локалне самоуправе);</w:t>
            </w:r>
          </w:p>
          <w:p w14:paraId="32868808" w14:textId="61D62D9B" w:rsidR="00A57348" w:rsidRPr="00A57348" w:rsidRDefault="00A57348" w:rsidP="00A57348">
            <w:pPr>
              <w:spacing w:after="200" w:line="276" w:lineRule="auto"/>
              <w:ind w:left="720" w:right="26" w:hanging="360"/>
              <w:jc w:val="both"/>
              <w:rPr>
                <w:rFonts w:ascii="Arial" w:eastAsia="Calibri" w:hAnsi="Arial" w:cs="Arial"/>
                <w:bCs/>
                <w:iCs/>
                <w:lang w:val="sr-Cyrl-CS"/>
              </w:rPr>
            </w:pPr>
            <w:r w:rsidRPr="00A57348">
              <w:rPr>
                <w:rFonts w:ascii="Arial" w:eastAsia="Calibri" w:hAnsi="Arial" w:cs="Arial"/>
                <w:bCs/>
                <w:iCs/>
                <w:lang w:val="sr-Cyrl-CS"/>
              </w:rPr>
              <w:t xml:space="preserve">- </w:t>
            </w:r>
            <w:r>
              <w:rPr>
                <w:rFonts w:ascii="Arial" w:eastAsia="Calibri" w:hAnsi="Arial" w:cs="Arial"/>
                <w:bCs/>
                <w:iCs/>
                <w:lang w:val="sr-Cyrl-CS"/>
              </w:rPr>
              <w:t xml:space="preserve">  </w:t>
            </w:r>
            <w:r w:rsidR="00BA30A7">
              <w:rPr>
                <w:rFonts w:ascii="Arial" w:eastAsia="Calibri" w:hAnsi="Arial" w:cs="Arial"/>
                <w:bCs/>
                <w:iCs/>
                <w:lang w:val="sr-Cyrl-CS"/>
              </w:rPr>
              <w:t xml:space="preserve">  </w:t>
            </w:r>
            <w:r w:rsidRPr="00A57348">
              <w:rPr>
                <w:rFonts w:ascii="Arial" w:eastAsia="Calibri" w:hAnsi="Arial" w:cs="Arial"/>
                <w:bCs/>
                <w:iCs/>
                <w:lang w:val="sr-Cyrl-CS"/>
              </w:rPr>
              <w:t>квантитативно и квалитативно ојачати капацитете социјалне и дечије заштите, ојачати инспекцијске органе и повећати број инспекцијских надзора у овим областима. Преиспитати постојеће нормативе кадрова и успоставити критеријуме засноване на реалн</w:t>
            </w:r>
            <w:r w:rsidR="00897D2B">
              <w:rPr>
                <w:rFonts w:ascii="Arial" w:eastAsia="Calibri" w:hAnsi="Arial" w:cs="Arial"/>
                <w:bCs/>
                <w:iCs/>
                <w:lang w:val="sr-Cyrl-CS"/>
              </w:rPr>
              <w:t>и</w:t>
            </w:r>
            <w:r w:rsidRPr="00A57348">
              <w:rPr>
                <w:rFonts w:ascii="Arial" w:eastAsia="Calibri" w:hAnsi="Arial" w:cs="Arial"/>
                <w:bCs/>
                <w:iCs/>
                <w:lang w:val="sr-Cyrl-CS"/>
              </w:rPr>
              <w:t>м потребама ових служби (Министарство за рад, запошљавање, борачка и социјална питања, установе социјалне заштите, јединице локалне самоуправе);</w:t>
            </w:r>
          </w:p>
          <w:p w14:paraId="6E1D7006" w14:textId="63B83B09" w:rsidR="00A57348" w:rsidRPr="00A57348" w:rsidRDefault="00A57348" w:rsidP="00A57348">
            <w:pPr>
              <w:spacing w:after="200" w:line="276" w:lineRule="auto"/>
              <w:ind w:left="720" w:right="26" w:hanging="360"/>
              <w:jc w:val="both"/>
              <w:rPr>
                <w:rFonts w:ascii="Arial" w:eastAsia="Calibri" w:hAnsi="Arial" w:cs="Arial"/>
                <w:bCs/>
                <w:iCs/>
                <w:lang w:val="sr-Cyrl-CS"/>
              </w:rPr>
            </w:pPr>
            <w:r w:rsidRPr="00A57348">
              <w:rPr>
                <w:rFonts w:ascii="Arial" w:eastAsia="Calibri" w:hAnsi="Arial" w:cs="Arial"/>
                <w:bCs/>
                <w:iCs/>
                <w:lang w:val="sr-Cyrl-CS"/>
              </w:rPr>
              <w:t xml:space="preserve">- </w:t>
            </w:r>
            <w:r>
              <w:rPr>
                <w:rFonts w:ascii="Arial" w:eastAsia="Calibri" w:hAnsi="Arial" w:cs="Arial"/>
                <w:bCs/>
                <w:iCs/>
                <w:lang w:val="sr-Cyrl-CS"/>
              </w:rPr>
              <w:t xml:space="preserve"> </w:t>
            </w:r>
            <w:r w:rsidR="00822B43">
              <w:rPr>
                <w:rFonts w:ascii="Arial" w:eastAsia="Calibri" w:hAnsi="Arial" w:cs="Arial"/>
                <w:bCs/>
                <w:iCs/>
                <w:lang w:val="sr-Cyrl-CS"/>
              </w:rPr>
              <w:t xml:space="preserve">пружити подршку </w:t>
            </w:r>
            <w:r w:rsidRPr="00A57348">
              <w:rPr>
                <w:rFonts w:ascii="Arial" w:eastAsia="Calibri" w:hAnsi="Arial" w:cs="Arial"/>
                <w:bCs/>
                <w:iCs/>
                <w:lang w:val="sr-Cyrl-CS"/>
              </w:rPr>
              <w:t>неформални</w:t>
            </w:r>
            <w:r w:rsidR="00822B43">
              <w:rPr>
                <w:rFonts w:ascii="Arial" w:eastAsia="Calibri" w:hAnsi="Arial" w:cs="Arial"/>
                <w:bCs/>
                <w:iCs/>
                <w:lang w:val="sr-Cyrl-CS"/>
              </w:rPr>
              <w:t>м</w:t>
            </w:r>
            <w:r w:rsidRPr="00A57348">
              <w:rPr>
                <w:rFonts w:ascii="Arial" w:eastAsia="Calibri" w:hAnsi="Arial" w:cs="Arial"/>
                <w:bCs/>
                <w:iCs/>
                <w:lang w:val="sr-Cyrl-CS"/>
              </w:rPr>
              <w:t xml:space="preserve"> неговатељ</w:t>
            </w:r>
            <w:r w:rsidR="00822B43">
              <w:rPr>
                <w:rFonts w:ascii="Arial" w:eastAsia="Calibri" w:hAnsi="Arial" w:cs="Arial"/>
                <w:bCs/>
                <w:iCs/>
                <w:lang w:val="sr-Cyrl-CS"/>
              </w:rPr>
              <w:t xml:space="preserve">има </w:t>
            </w:r>
            <w:r w:rsidR="00B6773D" w:rsidRPr="00B6773D">
              <w:rPr>
                <w:rFonts w:ascii="Arial" w:eastAsia="Calibri" w:hAnsi="Arial" w:cs="Arial"/>
                <w:bCs/>
                <w:iCs/>
                <w:lang w:val="sr-Cyrl-CS"/>
              </w:rPr>
              <w:t>сагледавањем њихових потреба, увођењем услуга подршке, обука за обављање послова, умрежавања и др</w:t>
            </w:r>
            <w:r w:rsidR="00B6773D">
              <w:rPr>
                <w:rFonts w:ascii="Arial" w:eastAsia="Calibri" w:hAnsi="Arial" w:cs="Arial"/>
                <w:bCs/>
                <w:iCs/>
                <w:lang w:val="sr-Cyrl-CS"/>
              </w:rPr>
              <w:t>.</w:t>
            </w:r>
            <w:r w:rsidR="00822B43">
              <w:rPr>
                <w:rFonts w:ascii="Arial" w:eastAsia="Calibri" w:hAnsi="Arial" w:cs="Arial"/>
                <w:bCs/>
                <w:iCs/>
                <w:lang w:val="sr-Cyrl-CS"/>
              </w:rPr>
              <w:t xml:space="preserve"> </w:t>
            </w:r>
            <w:r w:rsidRPr="00A57348">
              <w:rPr>
                <w:rFonts w:ascii="Arial" w:eastAsia="Calibri" w:hAnsi="Arial" w:cs="Arial"/>
                <w:bCs/>
                <w:iCs/>
                <w:lang w:val="sr-Cyrl-CS"/>
              </w:rPr>
              <w:t xml:space="preserve"> (Министарство за рад, запошљавање, борачка и социјална питања, Министарство за бригу о породици и демографију, јединице локалне самоуправе);</w:t>
            </w:r>
          </w:p>
          <w:p w14:paraId="4DD3B797" w14:textId="4EE7A33B" w:rsidR="000D5919" w:rsidRDefault="00A57348" w:rsidP="00A57348">
            <w:pPr>
              <w:spacing w:after="200" w:line="276" w:lineRule="auto"/>
              <w:ind w:left="720" w:right="26" w:hanging="360"/>
              <w:jc w:val="both"/>
              <w:rPr>
                <w:rFonts w:ascii="Arial" w:eastAsia="Calibri" w:hAnsi="Arial" w:cs="Arial"/>
                <w:bCs/>
                <w:iCs/>
                <w:lang w:val="sr-Cyrl-CS"/>
              </w:rPr>
            </w:pPr>
            <w:r w:rsidRPr="00A57348">
              <w:rPr>
                <w:rFonts w:ascii="Arial" w:eastAsia="Calibri" w:hAnsi="Arial" w:cs="Arial"/>
                <w:bCs/>
                <w:iCs/>
                <w:lang w:val="sr-Cyrl-CS"/>
              </w:rPr>
              <w:t xml:space="preserve">- </w:t>
            </w:r>
            <w:r w:rsidR="00B6773D">
              <w:rPr>
                <w:rFonts w:ascii="Arial" w:eastAsia="Calibri" w:hAnsi="Arial" w:cs="Arial"/>
                <w:bCs/>
                <w:iCs/>
                <w:lang w:val="sr-Cyrl-CS"/>
              </w:rPr>
              <w:t xml:space="preserve">  </w:t>
            </w:r>
            <w:r w:rsidRPr="00A57348">
              <w:rPr>
                <w:rFonts w:ascii="Arial" w:eastAsia="Calibri" w:hAnsi="Arial" w:cs="Arial"/>
                <w:bCs/>
                <w:iCs/>
                <w:lang w:val="sr-Cyrl-CS"/>
              </w:rPr>
              <w:t>разв</w:t>
            </w:r>
            <w:r w:rsidR="00B6773D">
              <w:rPr>
                <w:rFonts w:ascii="Arial" w:eastAsia="Calibri" w:hAnsi="Arial" w:cs="Arial"/>
                <w:bCs/>
                <w:iCs/>
                <w:lang w:val="sr-Cyrl-CS"/>
              </w:rPr>
              <w:t>ијати</w:t>
            </w:r>
            <w:r w:rsidRPr="00A57348">
              <w:rPr>
                <w:rFonts w:ascii="Arial" w:eastAsia="Calibri" w:hAnsi="Arial" w:cs="Arial"/>
                <w:bCs/>
                <w:iCs/>
                <w:lang w:val="sr-Cyrl-CS"/>
              </w:rPr>
              <w:t xml:space="preserve"> међусекторск</w:t>
            </w:r>
            <w:r w:rsidR="00B6773D">
              <w:rPr>
                <w:rFonts w:ascii="Arial" w:eastAsia="Calibri" w:hAnsi="Arial" w:cs="Arial"/>
                <w:bCs/>
                <w:iCs/>
                <w:lang w:val="sr-Cyrl-CS"/>
              </w:rPr>
              <w:t>у</w:t>
            </w:r>
            <w:r w:rsidRPr="00A57348">
              <w:rPr>
                <w:rFonts w:ascii="Arial" w:eastAsia="Calibri" w:hAnsi="Arial" w:cs="Arial"/>
                <w:bCs/>
                <w:iCs/>
                <w:lang w:val="sr-Cyrl-CS"/>
              </w:rPr>
              <w:t xml:space="preserve"> </w:t>
            </w:r>
            <w:r w:rsidR="00B6773D">
              <w:rPr>
                <w:rFonts w:ascii="Arial" w:eastAsia="Calibri" w:hAnsi="Arial" w:cs="Arial"/>
                <w:bCs/>
                <w:iCs/>
                <w:lang w:val="sr-Cyrl-CS"/>
              </w:rPr>
              <w:t>сарадњу на свим нивоима између система социјалне заштите и</w:t>
            </w:r>
            <w:r w:rsidRPr="00A57348">
              <w:rPr>
                <w:rFonts w:ascii="Arial" w:eastAsia="Calibri" w:hAnsi="Arial" w:cs="Arial"/>
                <w:bCs/>
                <w:iCs/>
                <w:lang w:val="sr-Cyrl-CS"/>
              </w:rPr>
              <w:t xml:space="preserve"> систем</w:t>
            </w:r>
            <w:r w:rsidR="00B6773D">
              <w:rPr>
                <w:rFonts w:ascii="Arial" w:eastAsia="Calibri" w:hAnsi="Arial" w:cs="Arial"/>
                <w:bCs/>
                <w:iCs/>
                <w:lang w:val="sr-Cyrl-CS"/>
              </w:rPr>
              <w:t>а</w:t>
            </w:r>
            <w:r w:rsidRPr="00A57348">
              <w:rPr>
                <w:rFonts w:ascii="Arial" w:eastAsia="Calibri" w:hAnsi="Arial" w:cs="Arial"/>
                <w:bCs/>
                <w:iCs/>
                <w:lang w:val="sr-Cyrl-CS"/>
              </w:rPr>
              <w:t xml:space="preserve"> здравствене заштите, образовања, запошљавања, </w:t>
            </w:r>
            <w:r w:rsidR="00B6773D">
              <w:rPr>
                <w:rFonts w:ascii="Arial" w:eastAsia="Calibri" w:hAnsi="Arial" w:cs="Arial"/>
                <w:bCs/>
                <w:iCs/>
                <w:lang w:val="sr-Cyrl-CS"/>
              </w:rPr>
              <w:t xml:space="preserve">органа </w:t>
            </w:r>
            <w:r w:rsidR="00B6773D">
              <w:rPr>
                <w:rFonts w:ascii="Arial" w:eastAsia="Calibri" w:hAnsi="Arial" w:cs="Arial"/>
                <w:bCs/>
                <w:iCs/>
                <w:lang w:val="sr-Cyrl-CS"/>
              </w:rPr>
              <w:lastRenderedPageBreak/>
              <w:t>локалне</w:t>
            </w:r>
            <w:r w:rsidRPr="00A57348">
              <w:rPr>
                <w:rFonts w:ascii="Arial" w:eastAsia="Calibri" w:hAnsi="Arial" w:cs="Arial"/>
                <w:bCs/>
                <w:iCs/>
                <w:lang w:val="sr-Cyrl-CS"/>
              </w:rPr>
              <w:t xml:space="preserve"> самоуправ</w:t>
            </w:r>
            <w:r w:rsidR="00B6773D">
              <w:rPr>
                <w:rFonts w:ascii="Arial" w:eastAsia="Calibri" w:hAnsi="Arial" w:cs="Arial"/>
                <w:bCs/>
                <w:iCs/>
                <w:lang w:val="sr-Cyrl-CS"/>
              </w:rPr>
              <w:t>е</w:t>
            </w:r>
            <w:r w:rsidRPr="00A57348">
              <w:rPr>
                <w:rFonts w:ascii="Arial" w:eastAsia="Calibri" w:hAnsi="Arial" w:cs="Arial"/>
                <w:bCs/>
                <w:iCs/>
                <w:lang w:val="sr-Cyrl-CS"/>
              </w:rPr>
              <w:t xml:space="preserve">, организација цивилног друштва и др. (надлежна министарства, </w:t>
            </w:r>
            <w:r w:rsidR="00B6773D">
              <w:rPr>
                <w:rFonts w:ascii="Arial" w:eastAsia="Calibri" w:hAnsi="Arial" w:cs="Arial"/>
                <w:bCs/>
                <w:iCs/>
                <w:lang w:val="sr-Cyrl-CS"/>
              </w:rPr>
              <w:t xml:space="preserve">јединице локалне самоуправе, </w:t>
            </w:r>
            <w:r w:rsidRPr="00A57348">
              <w:rPr>
                <w:rFonts w:ascii="Arial" w:eastAsia="Calibri" w:hAnsi="Arial" w:cs="Arial"/>
                <w:bCs/>
                <w:iCs/>
                <w:lang w:val="sr-Cyrl-CS"/>
              </w:rPr>
              <w:t>органи и организације).</w:t>
            </w:r>
          </w:p>
          <w:p w14:paraId="70E13876" w14:textId="07BC863B" w:rsidR="00A57348" w:rsidRPr="00A57348" w:rsidRDefault="00A57348" w:rsidP="00A57348">
            <w:pPr>
              <w:spacing w:after="200" w:line="276" w:lineRule="auto"/>
              <w:ind w:left="810" w:right="26" w:hanging="450"/>
              <w:jc w:val="both"/>
              <w:rPr>
                <w:rFonts w:ascii="Arial" w:eastAsia="Calibri" w:hAnsi="Arial" w:cs="Arial"/>
                <w:bCs/>
                <w:i/>
                <w:iCs/>
                <w:lang w:val="sr-Cyrl-CS"/>
              </w:rPr>
            </w:pPr>
            <w:r>
              <w:rPr>
                <w:rFonts w:ascii="Arial" w:eastAsia="Calibri" w:hAnsi="Arial" w:cs="Arial"/>
                <w:bCs/>
                <w:iCs/>
                <w:lang w:val="sr-Cyrl-CS"/>
              </w:rPr>
              <w:t xml:space="preserve">5. </w:t>
            </w:r>
            <w:r w:rsidRPr="00A57348">
              <w:rPr>
                <w:rFonts w:ascii="Arial" w:eastAsia="Calibri" w:hAnsi="Arial" w:cs="Arial"/>
                <w:bCs/>
                <w:i/>
                <w:iCs/>
                <w:lang w:val="sr-Cyrl-CS"/>
              </w:rPr>
              <w:t>Област здравствене заштите и ванредних ситуација:</w:t>
            </w:r>
          </w:p>
          <w:p w14:paraId="12AE3E5B" w14:textId="70A081AD" w:rsidR="00B45B05" w:rsidRDefault="00B45B05" w:rsidP="00A568CE">
            <w:pPr>
              <w:spacing w:after="200" w:line="276" w:lineRule="auto"/>
              <w:ind w:left="720" w:hanging="360"/>
              <w:jc w:val="both"/>
              <w:rPr>
                <w:rFonts w:ascii="Arial" w:eastAsia="Calibri" w:hAnsi="Arial" w:cs="Arial"/>
                <w:iCs/>
                <w:lang w:val="sr-Cyrl-CS"/>
              </w:rPr>
            </w:pPr>
            <w:r>
              <w:rPr>
                <w:rFonts w:ascii="Arial" w:eastAsia="Calibri" w:hAnsi="Arial" w:cs="Arial"/>
                <w:iCs/>
                <w:lang w:val="sr-Cyrl-CS"/>
              </w:rPr>
              <w:t xml:space="preserve">- </w:t>
            </w:r>
            <w:r w:rsidR="00A568CE">
              <w:rPr>
                <w:rFonts w:ascii="Arial" w:eastAsia="Calibri" w:hAnsi="Arial" w:cs="Arial"/>
                <w:iCs/>
                <w:lang w:val="sr-Cyrl-CS"/>
              </w:rPr>
              <w:t xml:space="preserve"> у</w:t>
            </w:r>
            <w:r w:rsidRPr="00E1549E">
              <w:rPr>
                <w:rFonts w:ascii="Arial" w:eastAsia="Calibri" w:hAnsi="Arial" w:cs="Arial"/>
                <w:iCs/>
                <w:lang w:val="sr-Cyrl-CS"/>
              </w:rPr>
              <w:t>напредити доступност и приступачност услуга здравствене заштите</w:t>
            </w:r>
            <w:r w:rsidRPr="00E1549E">
              <w:rPr>
                <w:rFonts w:ascii="Arial" w:eastAsia="Calibri" w:hAnsi="Arial" w:cs="Arial"/>
                <w:iCs/>
                <w:lang w:val="sr-Cyrl-RS"/>
              </w:rPr>
              <w:t>, укључујући услуге менталног здравља,</w:t>
            </w:r>
            <w:r w:rsidRPr="00E1549E">
              <w:rPr>
                <w:rFonts w:ascii="Arial" w:eastAsia="Calibri" w:hAnsi="Arial" w:cs="Arial"/>
                <w:iCs/>
                <w:lang w:val="sr-Cyrl-CS"/>
              </w:rPr>
              <w:t xml:space="preserve"> на читавој територији свим корисницима, обезбеђивањем одговарајућих </w:t>
            </w:r>
            <w:r w:rsidR="008576F7">
              <w:rPr>
                <w:rFonts w:ascii="Arial" w:eastAsia="Calibri" w:hAnsi="Arial" w:cs="Arial"/>
                <w:iCs/>
                <w:lang w:val="sr-Cyrl-RS"/>
              </w:rPr>
              <w:t xml:space="preserve">приступачних </w:t>
            </w:r>
            <w:r w:rsidRPr="00E1549E">
              <w:rPr>
                <w:rFonts w:ascii="Arial" w:eastAsia="Calibri" w:hAnsi="Arial" w:cs="Arial"/>
                <w:iCs/>
                <w:lang w:val="sr-Cyrl-RS"/>
              </w:rPr>
              <w:t xml:space="preserve">просторних </w:t>
            </w:r>
            <w:r w:rsidRPr="00E1549E">
              <w:rPr>
                <w:rFonts w:ascii="Arial" w:eastAsia="Calibri" w:hAnsi="Arial" w:cs="Arial"/>
                <w:iCs/>
                <w:lang w:val="sr-Cyrl-CS"/>
              </w:rPr>
              <w:t>капацитета</w:t>
            </w:r>
            <w:r w:rsidRPr="00E1549E">
              <w:rPr>
                <w:rFonts w:ascii="Arial" w:eastAsia="Calibri" w:hAnsi="Arial" w:cs="Arial"/>
                <w:iCs/>
                <w:lang w:val="sr-Cyrl-RS"/>
              </w:rPr>
              <w:t>,</w:t>
            </w:r>
            <w:r w:rsidRPr="00E1549E">
              <w:rPr>
                <w:rFonts w:ascii="Arial" w:eastAsia="Calibri" w:hAnsi="Arial" w:cs="Arial"/>
                <w:iCs/>
                <w:lang w:val="sr-Cyrl-CS"/>
              </w:rPr>
              <w:t xml:space="preserve"> опреме и </w:t>
            </w:r>
            <w:r w:rsidRPr="00E1549E">
              <w:rPr>
                <w:rFonts w:ascii="Arial" w:eastAsia="Calibri" w:hAnsi="Arial" w:cs="Arial"/>
                <w:iCs/>
                <w:lang w:val="sr-Cyrl-RS"/>
              </w:rPr>
              <w:t xml:space="preserve">потребног броја </w:t>
            </w:r>
            <w:r w:rsidR="008576F7">
              <w:rPr>
                <w:rFonts w:ascii="Arial" w:eastAsia="Calibri" w:hAnsi="Arial" w:cs="Arial"/>
                <w:iCs/>
                <w:lang w:val="sr-Cyrl-CS"/>
              </w:rPr>
              <w:t>здравствених радника</w:t>
            </w:r>
            <w:r w:rsidRPr="00E1549E">
              <w:rPr>
                <w:rFonts w:ascii="Arial" w:eastAsia="Calibri" w:hAnsi="Arial" w:cs="Arial"/>
                <w:iCs/>
                <w:lang w:val="sr-Cyrl-CS"/>
              </w:rPr>
              <w:t xml:space="preserve"> (Министарство здравља, РФЗО, јединице локалне самоуправе и територијалне аутономије);</w:t>
            </w:r>
          </w:p>
          <w:p w14:paraId="58DCBFFB" w14:textId="174D82C7" w:rsidR="008576F7" w:rsidRPr="008576F7" w:rsidRDefault="008576F7" w:rsidP="00A568CE">
            <w:pPr>
              <w:spacing w:after="200" w:line="276" w:lineRule="auto"/>
              <w:ind w:left="720" w:hanging="360"/>
              <w:jc w:val="both"/>
              <w:rPr>
                <w:rFonts w:ascii="Arial" w:eastAsia="Calibri" w:hAnsi="Arial" w:cs="Arial"/>
                <w:iCs/>
                <w:lang w:val="sr-Cyrl-CS"/>
              </w:rPr>
            </w:pPr>
            <w:r w:rsidRPr="008576F7">
              <w:rPr>
                <w:rFonts w:ascii="Arial" w:eastAsia="Calibri" w:hAnsi="Arial" w:cs="Arial"/>
                <w:iCs/>
                <w:lang w:val="sr-Cyrl-RS"/>
              </w:rPr>
              <w:t xml:space="preserve">- </w:t>
            </w:r>
            <w:r w:rsidR="005F2862">
              <w:rPr>
                <w:rFonts w:ascii="Arial" w:eastAsia="Calibri" w:hAnsi="Arial" w:cs="Arial"/>
                <w:iCs/>
                <w:lang w:val="sr-Cyrl-RS"/>
              </w:rPr>
              <w:t xml:space="preserve"> </w:t>
            </w:r>
            <w:r w:rsidRPr="008576F7">
              <w:rPr>
                <w:rFonts w:ascii="Arial" w:eastAsia="Calibri" w:hAnsi="Arial" w:cs="Arial"/>
                <w:iCs/>
                <w:lang w:val="sr-Cyrl-CS"/>
              </w:rPr>
              <w:t xml:space="preserve">спроводити редовне потребне едукације </w:t>
            </w:r>
            <w:r>
              <w:rPr>
                <w:rFonts w:ascii="Arial" w:eastAsia="Calibri" w:hAnsi="Arial" w:cs="Arial"/>
                <w:iCs/>
                <w:lang w:val="sr-Cyrl-CS"/>
              </w:rPr>
              <w:t xml:space="preserve">и сензибилизације </w:t>
            </w:r>
            <w:r w:rsidRPr="008576F7">
              <w:rPr>
                <w:rFonts w:ascii="Arial" w:eastAsia="Calibri" w:hAnsi="Arial" w:cs="Arial"/>
                <w:iCs/>
                <w:lang w:val="sr-Cyrl-CS"/>
              </w:rPr>
              <w:t xml:space="preserve">здравственог особља о </w:t>
            </w:r>
            <w:r w:rsidR="00B6773D">
              <w:rPr>
                <w:rFonts w:ascii="Arial" w:eastAsia="Calibri" w:hAnsi="Arial" w:cs="Arial"/>
                <w:iCs/>
                <w:lang w:val="sr-Cyrl-CS"/>
              </w:rPr>
              <w:t>поштовању људских права</w:t>
            </w:r>
            <w:r w:rsidRPr="008576F7">
              <w:rPr>
                <w:rFonts w:ascii="Arial" w:eastAsia="Calibri" w:hAnsi="Arial" w:cs="Arial"/>
                <w:iCs/>
                <w:lang w:val="sr-Cyrl-CS"/>
              </w:rPr>
              <w:t xml:space="preserve"> у пружању услуга здравствене заштите</w:t>
            </w:r>
            <w:r>
              <w:rPr>
                <w:rFonts w:ascii="Arial" w:eastAsia="Calibri" w:hAnsi="Arial" w:cs="Arial"/>
                <w:iCs/>
                <w:lang w:val="sr-Cyrl-CS"/>
              </w:rPr>
              <w:t xml:space="preserve"> особама са инвалидитетом</w:t>
            </w:r>
            <w:r w:rsidRPr="008576F7">
              <w:rPr>
                <w:rFonts w:ascii="Arial" w:eastAsia="Calibri" w:hAnsi="Arial" w:cs="Arial"/>
                <w:iCs/>
                <w:lang w:val="sr-Cyrl-CS"/>
              </w:rPr>
              <w:t xml:space="preserve"> (Министарство здравља, РФЗО, јединице локалне самоуправе и територијалне аутономије);</w:t>
            </w:r>
          </w:p>
          <w:p w14:paraId="419AF2B7" w14:textId="139EC52B" w:rsidR="00B45B05" w:rsidRPr="00E1549E" w:rsidRDefault="00B45B05" w:rsidP="00A568CE">
            <w:pPr>
              <w:spacing w:after="200" w:line="276" w:lineRule="auto"/>
              <w:ind w:left="720" w:hanging="360"/>
              <w:jc w:val="both"/>
              <w:rPr>
                <w:rFonts w:ascii="Arial" w:eastAsia="Calibri" w:hAnsi="Arial" w:cs="Arial"/>
                <w:lang w:val="sr-Cyrl-CS"/>
              </w:rPr>
            </w:pPr>
            <w:r w:rsidRPr="00E1549E">
              <w:rPr>
                <w:rFonts w:ascii="Arial" w:eastAsia="Calibri" w:hAnsi="Arial" w:cs="Arial"/>
                <w:iCs/>
                <w:lang w:val="sr-Cyrl-CS"/>
              </w:rPr>
              <w:t xml:space="preserve">- поједноставити процедуре за остваривање права, подизати ниво информисаности и знања </w:t>
            </w:r>
            <w:r w:rsidR="008576F7">
              <w:rPr>
                <w:rFonts w:ascii="Arial" w:eastAsia="Calibri" w:hAnsi="Arial" w:cs="Arial"/>
                <w:iCs/>
                <w:lang w:val="sr-Cyrl-CS"/>
              </w:rPr>
              <w:t xml:space="preserve">особа са инвалидитетом </w:t>
            </w:r>
            <w:r w:rsidRPr="00E1549E">
              <w:rPr>
                <w:rFonts w:ascii="Arial" w:eastAsia="Calibri" w:hAnsi="Arial" w:cs="Arial"/>
                <w:iCs/>
                <w:lang w:val="sr-Cyrl-CS"/>
              </w:rPr>
              <w:t>о правима и услугама здравствене заштите и заштите права пацијената (Министарство здравља, РФЗО, јединице локалне самоуправе и територијалне аутономије)</w:t>
            </w:r>
            <w:r w:rsidRPr="00E1549E">
              <w:rPr>
                <w:rFonts w:ascii="Arial" w:eastAsia="Calibri" w:hAnsi="Arial" w:cs="Arial"/>
                <w:lang w:val="sr-Cyrl-CS"/>
              </w:rPr>
              <w:t>;</w:t>
            </w:r>
          </w:p>
          <w:p w14:paraId="705E1F29" w14:textId="4386015E" w:rsidR="00B45B05" w:rsidRPr="00E1549E" w:rsidRDefault="00B45B05" w:rsidP="00A568CE">
            <w:pPr>
              <w:spacing w:after="200" w:line="276" w:lineRule="auto"/>
              <w:ind w:left="720" w:hanging="360"/>
              <w:jc w:val="both"/>
              <w:rPr>
                <w:rFonts w:ascii="Arial" w:eastAsia="Calibri" w:hAnsi="Arial" w:cs="Arial"/>
                <w:iCs/>
                <w:lang w:val="sr-Cyrl-CS"/>
              </w:rPr>
            </w:pPr>
            <w:r w:rsidRPr="00E1549E">
              <w:rPr>
                <w:rFonts w:ascii="Arial" w:eastAsia="Calibri" w:hAnsi="Arial" w:cs="Arial"/>
                <w:lang w:val="sr-Cyrl-CS"/>
              </w:rPr>
              <w:t xml:space="preserve">- </w:t>
            </w:r>
            <w:r w:rsidR="00A568CE">
              <w:rPr>
                <w:rFonts w:ascii="Arial" w:eastAsia="Calibri" w:hAnsi="Arial" w:cs="Arial"/>
                <w:lang w:val="sr-Cyrl-CS"/>
              </w:rPr>
              <w:t xml:space="preserve"> </w:t>
            </w:r>
            <w:r w:rsidRPr="00E1549E">
              <w:rPr>
                <w:rFonts w:ascii="Arial" w:eastAsia="Calibri" w:hAnsi="Arial" w:cs="Arial"/>
                <w:lang w:val="sr-Cyrl-CS"/>
              </w:rPr>
              <w:t>наставити</w:t>
            </w:r>
            <w:r w:rsidRPr="00E1549E">
              <w:rPr>
                <w:rFonts w:ascii="Arial" w:eastAsia="Calibri" w:hAnsi="Arial" w:cs="Arial"/>
                <w:iCs/>
                <w:lang w:val="sr-Cyrl-CS"/>
              </w:rPr>
              <w:t xml:space="preserve"> рад на обезбеђивању ефикаснијих терапија, лекова, материјала и помагала новије генерације на терет Р</w:t>
            </w:r>
            <w:r w:rsidR="008576F7">
              <w:rPr>
                <w:rFonts w:ascii="Arial" w:eastAsia="Calibri" w:hAnsi="Arial" w:cs="Arial"/>
                <w:iCs/>
                <w:lang w:val="sr-Cyrl-RS"/>
              </w:rPr>
              <w:t>ФЗО</w:t>
            </w:r>
            <w:r w:rsidRPr="00E1549E">
              <w:rPr>
                <w:rFonts w:ascii="Arial" w:eastAsia="Calibri" w:hAnsi="Arial" w:cs="Arial"/>
                <w:iCs/>
                <w:lang w:val="sr-Cyrl-CS"/>
              </w:rPr>
              <w:t xml:space="preserve"> (</w:t>
            </w:r>
            <w:r w:rsidRPr="00E1549E">
              <w:rPr>
                <w:rFonts w:ascii="Arial" w:eastAsia="Calibri" w:hAnsi="Arial" w:cs="Arial"/>
                <w:iCs/>
                <w:lang w:val="sr-Cyrl-RS"/>
              </w:rPr>
              <w:t xml:space="preserve">Министарство </w:t>
            </w:r>
            <w:r w:rsidR="008576F7">
              <w:rPr>
                <w:rFonts w:ascii="Arial" w:eastAsia="Calibri" w:hAnsi="Arial" w:cs="Arial"/>
                <w:iCs/>
                <w:lang w:val="sr-Cyrl-RS"/>
              </w:rPr>
              <w:t>здравља</w:t>
            </w:r>
            <w:r w:rsidRPr="00E1549E">
              <w:rPr>
                <w:rFonts w:ascii="Arial" w:eastAsia="Calibri" w:hAnsi="Arial" w:cs="Arial"/>
                <w:iCs/>
                <w:lang w:val="sr-Cyrl-RS"/>
              </w:rPr>
              <w:t xml:space="preserve">, </w:t>
            </w:r>
            <w:r w:rsidRPr="00E1549E">
              <w:rPr>
                <w:rFonts w:ascii="Arial" w:eastAsia="Calibri" w:hAnsi="Arial" w:cs="Arial"/>
                <w:iCs/>
                <w:lang w:val="sr-Cyrl-CS"/>
              </w:rPr>
              <w:t>РФЗО);</w:t>
            </w:r>
          </w:p>
          <w:p w14:paraId="58F05E8F" w14:textId="77777777" w:rsidR="00A568CE" w:rsidRDefault="00B45B05" w:rsidP="00A568CE">
            <w:pPr>
              <w:spacing w:after="200" w:line="276" w:lineRule="auto"/>
              <w:ind w:left="720" w:hanging="360"/>
              <w:jc w:val="both"/>
              <w:rPr>
                <w:rFonts w:ascii="Arial" w:eastAsia="Calibri" w:hAnsi="Arial" w:cs="Arial"/>
                <w:bCs/>
                <w:iCs/>
                <w:lang w:val="sr-Cyrl-RS"/>
              </w:rPr>
            </w:pPr>
            <w:r w:rsidRPr="00E1549E">
              <w:rPr>
                <w:rFonts w:ascii="Arial" w:eastAsia="Calibri" w:hAnsi="Arial" w:cs="Arial"/>
                <w:iCs/>
                <w:lang w:val="sr-Cyrl-RS"/>
              </w:rPr>
              <w:t xml:space="preserve">- </w:t>
            </w:r>
            <w:r w:rsidR="00A568CE">
              <w:rPr>
                <w:rFonts w:ascii="Arial" w:eastAsia="Calibri" w:hAnsi="Arial" w:cs="Arial"/>
                <w:iCs/>
                <w:lang w:val="sr-Cyrl-RS"/>
              </w:rPr>
              <w:t xml:space="preserve"> </w:t>
            </w:r>
            <w:r w:rsidR="00A568CE" w:rsidRPr="00A568CE">
              <w:rPr>
                <w:rFonts w:ascii="Arial" w:eastAsia="Calibri" w:hAnsi="Arial" w:cs="Arial"/>
                <w:bCs/>
                <w:iCs/>
                <w:lang w:val="sr-Cyrl-RS"/>
              </w:rPr>
              <w:t>обезбедити</w:t>
            </w:r>
            <w:r w:rsidR="00A568CE" w:rsidRPr="00A568CE">
              <w:rPr>
                <w:rFonts w:ascii="Arial" w:eastAsia="Calibri" w:hAnsi="Arial" w:cs="Arial"/>
                <w:bCs/>
                <w:iCs/>
                <w:lang w:val="sr-Cyrl-CS"/>
              </w:rPr>
              <w:t xml:space="preserve"> пoштoвaњ</w:t>
            </w:r>
            <w:r w:rsidR="00A568CE" w:rsidRPr="00A568CE">
              <w:rPr>
                <w:rFonts w:ascii="Arial" w:eastAsia="Calibri" w:hAnsi="Arial" w:cs="Arial"/>
                <w:bCs/>
                <w:iCs/>
                <w:lang w:val="sr-Cyrl-RS"/>
              </w:rPr>
              <w:t>е</w:t>
            </w:r>
            <w:r w:rsidR="00A568CE" w:rsidRPr="00A568CE">
              <w:rPr>
                <w:rFonts w:ascii="Arial" w:eastAsia="Calibri" w:hAnsi="Arial" w:cs="Arial"/>
                <w:bCs/>
                <w:iCs/>
                <w:lang w:val="sr-Cyrl-CS"/>
              </w:rPr>
              <w:t xml:space="preserve"> прaвa особа са инвалидитетом, а посебно жeнa са инвалидитетом</w:t>
            </w:r>
            <w:r w:rsidR="00A568CE" w:rsidRPr="00A568CE">
              <w:rPr>
                <w:rFonts w:ascii="Arial" w:eastAsia="Calibri" w:hAnsi="Arial" w:cs="Arial"/>
                <w:bCs/>
                <w:iCs/>
                <w:lang w:val="sr-Cyrl-RS"/>
              </w:rPr>
              <w:t>,</w:t>
            </w:r>
            <w:r w:rsidR="00A568CE" w:rsidRPr="00A568CE">
              <w:rPr>
                <w:rFonts w:ascii="Arial" w:eastAsia="Calibri" w:hAnsi="Arial" w:cs="Arial"/>
                <w:bCs/>
                <w:iCs/>
                <w:lang w:val="sr-Cyrl-CS"/>
              </w:rPr>
              <w:t xml:space="preserve"> </w:t>
            </w:r>
            <w:r w:rsidR="00A568CE" w:rsidRPr="00A568CE">
              <w:rPr>
                <w:rFonts w:ascii="Arial" w:eastAsia="Calibri" w:hAnsi="Arial" w:cs="Arial"/>
                <w:bCs/>
                <w:iCs/>
                <w:lang w:val="sr-Cyrl-RS"/>
              </w:rPr>
              <w:t>безбедно окружење, адекватан и хуман третман</w:t>
            </w:r>
            <w:r w:rsidR="00A568CE">
              <w:rPr>
                <w:rFonts w:ascii="Arial" w:eastAsia="Calibri" w:hAnsi="Arial" w:cs="Arial"/>
                <w:bCs/>
                <w:iCs/>
                <w:lang w:val="sr-Cyrl-CS"/>
              </w:rPr>
              <w:t xml:space="preserve"> у вези са репродуктивним здрављем и </w:t>
            </w:r>
            <w:r w:rsidR="00A568CE" w:rsidRPr="00E1549E">
              <w:rPr>
                <w:rFonts w:ascii="Arial" w:eastAsia="Calibri" w:hAnsi="Arial" w:cs="Arial"/>
                <w:bCs/>
                <w:iCs/>
                <w:lang w:val="sr-Cyrl-CS"/>
              </w:rPr>
              <w:t>тoкoм труднoћe</w:t>
            </w:r>
            <w:r w:rsidR="00A568CE" w:rsidRPr="00E1549E">
              <w:rPr>
                <w:rFonts w:ascii="Arial" w:eastAsia="Calibri" w:hAnsi="Arial" w:cs="Arial"/>
                <w:bCs/>
                <w:iCs/>
                <w:lang w:val="sr-Cyrl-RS"/>
              </w:rPr>
              <w:t xml:space="preserve"> и порођаја</w:t>
            </w:r>
            <w:r w:rsidR="00A568CE" w:rsidRPr="00A568CE">
              <w:rPr>
                <w:rFonts w:ascii="Arial" w:eastAsia="Calibri" w:hAnsi="Arial" w:cs="Arial"/>
                <w:bCs/>
                <w:iCs/>
                <w:lang w:val="sr-Cyrl-RS"/>
              </w:rPr>
              <w:t xml:space="preserve">, у складу прописима и савременим стручним стандардима </w:t>
            </w:r>
            <w:r w:rsidR="00A568CE" w:rsidRPr="00A568CE">
              <w:rPr>
                <w:rFonts w:ascii="Arial" w:eastAsia="Calibri" w:hAnsi="Arial" w:cs="Arial"/>
                <w:bCs/>
                <w:iCs/>
                <w:lang w:val="sr-Cyrl-CS"/>
              </w:rPr>
              <w:t>у здрaвствeним устaнoвaмa</w:t>
            </w:r>
            <w:r w:rsidRPr="00E1549E">
              <w:rPr>
                <w:rFonts w:ascii="Arial" w:eastAsia="Calibri" w:hAnsi="Arial" w:cs="Arial"/>
                <w:bCs/>
                <w:iCs/>
                <w:lang w:val="sr-Cyrl-CS"/>
              </w:rPr>
              <w:t xml:space="preserve"> </w:t>
            </w:r>
            <w:r w:rsidRPr="00E1549E">
              <w:rPr>
                <w:rFonts w:ascii="Arial" w:eastAsia="Calibri" w:hAnsi="Arial" w:cs="Arial"/>
                <w:bCs/>
                <w:iCs/>
                <w:lang w:val="sr-Cyrl-RS"/>
              </w:rPr>
              <w:t>(Министарство здравља, гинеколошко-акушерске установе, здравствена инспекција);</w:t>
            </w:r>
            <w:r w:rsidR="00A568CE">
              <w:rPr>
                <w:rFonts w:ascii="Arial" w:eastAsia="Calibri" w:hAnsi="Arial" w:cs="Arial"/>
                <w:bCs/>
                <w:iCs/>
                <w:lang w:val="sr-Cyrl-RS"/>
              </w:rPr>
              <w:t xml:space="preserve"> </w:t>
            </w:r>
          </w:p>
          <w:p w14:paraId="1BA64E5F" w14:textId="6E165441" w:rsidR="00B45B05" w:rsidRPr="00A568CE" w:rsidRDefault="00A568CE" w:rsidP="00A568CE">
            <w:pPr>
              <w:spacing w:after="200" w:line="276" w:lineRule="auto"/>
              <w:ind w:left="720" w:hanging="360"/>
              <w:jc w:val="both"/>
              <w:rPr>
                <w:rFonts w:ascii="Arial" w:eastAsia="Calibri" w:hAnsi="Arial" w:cs="Arial"/>
                <w:bCs/>
                <w:iCs/>
                <w:lang w:val="sr-Cyrl-RS"/>
              </w:rPr>
            </w:pPr>
            <w:r>
              <w:rPr>
                <w:rFonts w:ascii="Arial" w:eastAsia="Calibri" w:hAnsi="Arial" w:cs="Arial"/>
                <w:bCs/>
                <w:iCs/>
                <w:lang w:val="sr-Cyrl-RS"/>
              </w:rPr>
              <w:t xml:space="preserve">-  </w:t>
            </w:r>
            <w:r w:rsidR="00B6773D">
              <w:rPr>
                <w:rFonts w:ascii="Arial" w:eastAsia="Calibri" w:hAnsi="Arial" w:cs="Arial"/>
                <w:bCs/>
                <w:iCs/>
                <w:lang w:val="sr-Cyrl-RS"/>
              </w:rPr>
              <w:t xml:space="preserve">установити међусекторско радно тело </w:t>
            </w:r>
            <w:r w:rsidR="002E256A">
              <w:rPr>
                <w:rFonts w:ascii="Arial" w:eastAsia="Calibri" w:hAnsi="Arial" w:cs="Arial"/>
                <w:bCs/>
                <w:iCs/>
                <w:lang w:val="sr-Cyrl-RS"/>
              </w:rPr>
              <w:t xml:space="preserve">ради </w:t>
            </w:r>
            <w:r w:rsidR="008576F7">
              <w:rPr>
                <w:rFonts w:ascii="Arial" w:eastAsia="Calibri" w:hAnsi="Arial" w:cs="Arial"/>
                <w:iCs/>
                <w:lang w:val="sr-Cyrl-RS"/>
              </w:rPr>
              <w:t>унапре</w:t>
            </w:r>
            <w:r w:rsidR="002E256A">
              <w:rPr>
                <w:rFonts w:ascii="Arial" w:eastAsia="Calibri" w:hAnsi="Arial" w:cs="Arial"/>
                <w:iCs/>
                <w:lang w:val="sr-Cyrl-RS"/>
              </w:rPr>
              <w:t>ђења</w:t>
            </w:r>
            <w:r w:rsidR="008576F7">
              <w:rPr>
                <w:rFonts w:ascii="Arial" w:eastAsia="Calibri" w:hAnsi="Arial" w:cs="Arial"/>
                <w:iCs/>
                <w:lang w:val="sr-Cyrl-RS"/>
              </w:rPr>
              <w:t xml:space="preserve"> сарадњ</w:t>
            </w:r>
            <w:r w:rsidR="002E256A">
              <w:rPr>
                <w:rFonts w:ascii="Arial" w:eastAsia="Calibri" w:hAnsi="Arial" w:cs="Arial"/>
                <w:iCs/>
                <w:lang w:val="sr-Cyrl-RS"/>
              </w:rPr>
              <w:t>е</w:t>
            </w:r>
            <w:r w:rsidR="008576F7">
              <w:rPr>
                <w:rFonts w:ascii="Arial" w:eastAsia="Calibri" w:hAnsi="Arial" w:cs="Arial"/>
                <w:iCs/>
                <w:lang w:val="sr-Cyrl-RS"/>
              </w:rPr>
              <w:t xml:space="preserve"> између система здравствене и </w:t>
            </w:r>
            <w:r w:rsidR="002E256A">
              <w:rPr>
                <w:rFonts w:ascii="Arial" w:eastAsia="Calibri" w:hAnsi="Arial" w:cs="Arial"/>
                <w:iCs/>
                <w:lang w:val="sr-Cyrl-RS"/>
              </w:rPr>
              <w:t xml:space="preserve">система </w:t>
            </w:r>
            <w:r w:rsidR="008576F7">
              <w:rPr>
                <w:rFonts w:ascii="Arial" w:eastAsia="Calibri" w:hAnsi="Arial" w:cs="Arial"/>
                <w:iCs/>
                <w:lang w:val="sr-Cyrl-RS"/>
              </w:rPr>
              <w:t>социјалне заштите</w:t>
            </w:r>
            <w:r w:rsidR="002E256A">
              <w:rPr>
                <w:rFonts w:ascii="Arial" w:eastAsia="Calibri" w:hAnsi="Arial" w:cs="Arial"/>
                <w:iCs/>
                <w:lang w:val="sr-Cyrl-RS"/>
              </w:rPr>
              <w:t xml:space="preserve"> и креирања међусекторских услуга</w:t>
            </w:r>
            <w:r w:rsidR="008576F7">
              <w:rPr>
                <w:rFonts w:ascii="Arial" w:eastAsia="Calibri" w:hAnsi="Arial" w:cs="Arial"/>
                <w:iCs/>
                <w:lang w:val="sr-Cyrl-RS"/>
              </w:rPr>
              <w:t xml:space="preserve"> </w:t>
            </w:r>
            <w:r w:rsidR="00B45B05" w:rsidRPr="00E1549E">
              <w:rPr>
                <w:rFonts w:ascii="Arial" w:eastAsia="Calibri" w:hAnsi="Arial" w:cs="Arial"/>
                <w:lang w:val="sr-Cyrl-CS"/>
              </w:rPr>
              <w:t>(</w:t>
            </w:r>
            <w:r w:rsidR="008576F7" w:rsidRPr="00E1549E">
              <w:rPr>
                <w:rFonts w:ascii="Arial" w:eastAsia="Calibri" w:hAnsi="Arial" w:cs="Arial"/>
                <w:bCs/>
                <w:lang w:val="sr-Cyrl-CS"/>
              </w:rPr>
              <w:t>Министарство здравља</w:t>
            </w:r>
            <w:r w:rsidR="008576F7">
              <w:rPr>
                <w:rFonts w:ascii="Arial" w:eastAsia="Calibri" w:hAnsi="Arial" w:cs="Arial"/>
                <w:bCs/>
                <w:lang w:val="sr-Cyrl-CS"/>
              </w:rPr>
              <w:t>,</w:t>
            </w:r>
            <w:r w:rsidR="008576F7" w:rsidRPr="00E1549E">
              <w:rPr>
                <w:rFonts w:ascii="Arial" w:eastAsia="Calibri" w:hAnsi="Arial" w:cs="Arial"/>
                <w:bCs/>
                <w:lang w:val="sr-Cyrl-CS"/>
              </w:rPr>
              <w:t xml:space="preserve"> </w:t>
            </w:r>
            <w:r w:rsidR="00B45B05" w:rsidRPr="00E1549E">
              <w:rPr>
                <w:rFonts w:ascii="Arial" w:eastAsia="Calibri" w:hAnsi="Arial" w:cs="Arial"/>
                <w:bCs/>
                <w:lang w:val="sr-Cyrl-CS"/>
              </w:rPr>
              <w:t>Министарство за рад, запошљавање, борачка и социјална питања)</w:t>
            </w:r>
            <w:r w:rsidR="00B45B05" w:rsidRPr="00E1549E">
              <w:rPr>
                <w:rFonts w:ascii="Arial" w:eastAsia="Calibri" w:hAnsi="Arial" w:cs="Arial"/>
                <w:lang w:val="sr-Cyrl-CS"/>
              </w:rPr>
              <w:t>;</w:t>
            </w:r>
          </w:p>
          <w:p w14:paraId="69D5701C" w14:textId="6866FA3D" w:rsidR="00C25F4C" w:rsidRPr="00A568CE" w:rsidRDefault="004B62FC" w:rsidP="00BA30A7">
            <w:pPr>
              <w:spacing w:after="200" w:line="276" w:lineRule="auto"/>
              <w:ind w:left="720" w:hanging="360"/>
              <w:jc w:val="both"/>
              <w:rPr>
                <w:rFonts w:ascii="Arial" w:eastAsia="Calibri" w:hAnsi="Arial" w:cs="Arial"/>
                <w:lang w:val="sr-Cyrl-CS"/>
              </w:rPr>
            </w:pPr>
            <w:r>
              <w:rPr>
                <w:rFonts w:ascii="Arial" w:eastAsia="Calibri" w:hAnsi="Arial" w:cs="Arial"/>
                <w:lang w:val="sr-Cyrl-CS"/>
              </w:rPr>
              <w:t xml:space="preserve">- </w:t>
            </w:r>
            <w:r w:rsidR="005F2862">
              <w:rPr>
                <w:rFonts w:ascii="Arial" w:eastAsia="Calibri" w:hAnsi="Arial" w:cs="Arial"/>
                <w:lang w:val="sr-Cyrl-CS"/>
              </w:rPr>
              <w:t xml:space="preserve"> </w:t>
            </w:r>
            <w:r>
              <w:rPr>
                <w:rFonts w:ascii="Arial" w:eastAsia="Calibri" w:hAnsi="Arial" w:cs="Arial"/>
                <w:lang w:val="sr-Cyrl-CS"/>
              </w:rPr>
              <w:t>у</w:t>
            </w:r>
            <w:r w:rsidRPr="00C114EE">
              <w:rPr>
                <w:rFonts w:ascii="Arial" w:eastAsia="Calibri" w:hAnsi="Arial" w:cs="Arial"/>
                <w:lang w:val="sr-Cyrl-CS"/>
              </w:rPr>
              <w:t>станов</w:t>
            </w:r>
            <w:r>
              <w:rPr>
                <w:rFonts w:ascii="Arial" w:eastAsia="Calibri" w:hAnsi="Arial" w:cs="Arial"/>
                <w:lang w:val="sr-Cyrl-CS"/>
              </w:rPr>
              <w:t>ити</w:t>
            </w:r>
            <w:r w:rsidRPr="00C114EE">
              <w:rPr>
                <w:rFonts w:ascii="Arial" w:eastAsia="Calibri" w:hAnsi="Arial" w:cs="Arial"/>
                <w:lang w:val="sr-Cyrl-CS"/>
              </w:rPr>
              <w:t xml:space="preserve"> прецизне и примењиве процедуре за поступање у кризни</w:t>
            </w:r>
            <w:r>
              <w:rPr>
                <w:rFonts w:ascii="Arial" w:eastAsia="Calibri" w:hAnsi="Arial" w:cs="Arial"/>
                <w:lang w:val="sr-Cyrl-CS"/>
              </w:rPr>
              <w:t>м</w:t>
            </w:r>
            <w:r w:rsidRPr="00C114EE">
              <w:rPr>
                <w:rFonts w:ascii="Arial" w:eastAsia="Calibri" w:hAnsi="Arial" w:cs="Arial"/>
                <w:lang w:val="sr-Cyrl-CS"/>
              </w:rPr>
              <w:t xml:space="preserve"> догађај</w:t>
            </w:r>
            <w:r>
              <w:rPr>
                <w:rFonts w:ascii="Arial" w:eastAsia="Calibri" w:hAnsi="Arial" w:cs="Arial"/>
                <w:lang w:val="sr-Cyrl-CS"/>
              </w:rPr>
              <w:t>има</w:t>
            </w:r>
            <w:r w:rsidRPr="00C114EE">
              <w:rPr>
                <w:rFonts w:ascii="Arial" w:eastAsia="Calibri" w:hAnsi="Arial" w:cs="Arial"/>
                <w:lang w:val="sr-Cyrl-CS"/>
              </w:rPr>
              <w:t xml:space="preserve">, </w:t>
            </w:r>
            <w:r w:rsidR="008576F7">
              <w:rPr>
                <w:rFonts w:ascii="Arial" w:eastAsia="Calibri" w:hAnsi="Arial" w:cs="Arial"/>
                <w:lang w:val="sr-Cyrl-CS"/>
              </w:rPr>
              <w:t>засноване на резултатима</w:t>
            </w:r>
            <w:r w:rsidRPr="00C114EE">
              <w:rPr>
                <w:rFonts w:ascii="Arial" w:eastAsia="Calibri" w:hAnsi="Arial" w:cs="Arial"/>
                <w:lang w:val="sr-Cyrl-CS"/>
              </w:rPr>
              <w:t xml:space="preserve"> анализе одговора надлежних органа на </w:t>
            </w:r>
            <w:r>
              <w:rPr>
                <w:rFonts w:ascii="Arial" w:eastAsia="Calibri" w:hAnsi="Arial" w:cs="Arial"/>
                <w:lang w:val="sr-Cyrl-CS"/>
              </w:rPr>
              <w:t xml:space="preserve">здравствену </w:t>
            </w:r>
            <w:r w:rsidRPr="00C114EE">
              <w:rPr>
                <w:rFonts w:ascii="Arial" w:eastAsia="Calibri" w:hAnsi="Arial" w:cs="Arial"/>
                <w:lang w:val="sr-Cyrl-CS"/>
              </w:rPr>
              <w:t xml:space="preserve">кризу изазвану вирусом </w:t>
            </w:r>
            <w:r>
              <w:rPr>
                <w:rFonts w:ascii="Arial" w:eastAsia="Calibri" w:hAnsi="Arial" w:cs="Arial"/>
                <w:lang w:val="sr-Cyrl-RS"/>
              </w:rPr>
              <w:t>Ковид-</w:t>
            </w:r>
            <w:r w:rsidRPr="00C114EE">
              <w:rPr>
                <w:rFonts w:ascii="Arial" w:eastAsia="Calibri" w:hAnsi="Arial" w:cs="Arial"/>
              </w:rPr>
              <w:t>19</w:t>
            </w:r>
            <w:r w:rsidR="00BA30A7">
              <w:rPr>
                <w:rFonts w:ascii="Arial" w:eastAsia="Calibri" w:hAnsi="Arial" w:cs="Arial"/>
                <w:lang w:val="sr-Cyrl-RS"/>
              </w:rPr>
              <w:t>, уз укључивање</w:t>
            </w:r>
            <w:r w:rsidR="008576F7">
              <w:rPr>
                <w:rFonts w:ascii="Arial" w:eastAsia="Calibri" w:hAnsi="Arial" w:cs="Arial"/>
                <w:lang w:val="sr-Cyrl-RS"/>
              </w:rPr>
              <w:t xml:space="preserve"> </w:t>
            </w:r>
            <w:r w:rsidRPr="00C114EE">
              <w:rPr>
                <w:rFonts w:ascii="Arial" w:eastAsia="Calibri" w:hAnsi="Arial" w:cs="Arial"/>
                <w:lang w:val="sr-Cyrl-CS"/>
              </w:rPr>
              <w:t>стручња</w:t>
            </w:r>
            <w:r w:rsidR="008576F7">
              <w:rPr>
                <w:rFonts w:ascii="Arial" w:eastAsia="Calibri" w:hAnsi="Arial" w:cs="Arial"/>
                <w:lang w:val="sr-Cyrl-CS"/>
              </w:rPr>
              <w:t>к</w:t>
            </w:r>
            <w:r w:rsidR="00BA30A7">
              <w:rPr>
                <w:rFonts w:ascii="Arial" w:eastAsia="Calibri" w:hAnsi="Arial" w:cs="Arial"/>
                <w:lang w:val="sr-Cyrl-CS"/>
              </w:rPr>
              <w:t>а</w:t>
            </w:r>
            <w:r w:rsidRPr="00C114EE">
              <w:rPr>
                <w:rFonts w:ascii="Arial" w:eastAsia="Calibri" w:hAnsi="Arial" w:cs="Arial"/>
                <w:lang w:val="sr-Cyrl-CS"/>
              </w:rPr>
              <w:t xml:space="preserve"> из различитих области, представни</w:t>
            </w:r>
            <w:r w:rsidR="008576F7">
              <w:rPr>
                <w:rFonts w:ascii="Arial" w:eastAsia="Calibri" w:hAnsi="Arial" w:cs="Arial"/>
                <w:lang w:val="sr-Cyrl-CS"/>
              </w:rPr>
              <w:t>к</w:t>
            </w:r>
            <w:r w:rsidR="00BA30A7">
              <w:rPr>
                <w:rFonts w:ascii="Arial" w:eastAsia="Calibri" w:hAnsi="Arial" w:cs="Arial"/>
                <w:lang w:val="sr-Cyrl-CS"/>
              </w:rPr>
              <w:t>а</w:t>
            </w:r>
            <w:r w:rsidRPr="00C114EE">
              <w:rPr>
                <w:rFonts w:ascii="Arial" w:eastAsia="Calibri" w:hAnsi="Arial" w:cs="Arial"/>
                <w:lang w:val="sr-Cyrl-CS"/>
              </w:rPr>
              <w:t xml:space="preserve"> рањивих друштвених група попут особа са инвалидитетом, њихових организација и институција за заштиту људских права</w:t>
            </w:r>
            <w:r w:rsidR="008C000F">
              <w:rPr>
                <w:rFonts w:ascii="Arial" w:eastAsia="Calibri" w:hAnsi="Arial" w:cs="Arial"/>
                <w:lang w:val="sr-Cyrl-CS"/>
              </w:rPr>
              <w:t xml:space="preserve"> (надлежни органи у сарадњи)</w:t>
            </w:r>
            <w:r w:rsidR="00A568CE">
              <w:rPr>
                <w:rFonts w:ascii="Arial" w:eastAsia="Calibri" w:hAnsi="Arial" w:cs="Arial"/>
                <w:lang w:val="sr-Cyrl-CS"/>
              </w:rPr>
              <w:t>.</w:t>
            </w:r>
          </w:p>
        </w:tc>
      </w:tr>
    </w:tbl>
    <w:p w14:paraId="413056D6" w14:textId="77777777" w:rsidR="00242A04" w:rsidRDefault="00242A04" w:rsidP="00FB3E22">
      <w:pPr>
        <w:jc w:val="both"/>
        <w:rPr>
          <w:rFonts w:ascii="Arial" w:eastAsia="Calibri" w:hAnsi="Arial" w:cs="Arial"/>
          <w:lang w:val="sr-Cyrl-RS"/>
        </w:rPr>
      </w:pPr>
    </w:p>
    <w:p w14:paraId="7680193E" w14:textId="2EAB5024" w:rsidR="006907D1" w:rsidRDefault="006907D1" w:rsidP="00B04E28">
      <w:pPr>
        <w:jc w:val="both"/>
        <w:rPr>
          <w:rFonts w:ascii="Arial" w:hAnsi="Arial" w:cs="Arial"/>
          <w:lang w:val="sr-Cyrl-RS"/>
        </w:rPr>
      </w:pPr>
      <w:r>
        <w:rPr>
          <w:rFonts w:ascii="Arial" w:hAnsi="Arial" w:cs="Arial"/>
          <w:lang w:val="sr-Cyrl-RS"/>
        </w:rPr>
        <w:br w:type="page"/>
      </w:r>
    </w:p>
    <w:p w14:paraId="21BCE658" w14:textId="77777777" w:rsidR="00D06709" w:rsidRDefault="00D06709" w:rsidP="00D06709">
      <w:pPr>
        <w:jc w:val="center"/>
        <w:rPr>
          <w:lang w:val="sr-Cyrl-CS"/>
        </w:rPr>
      </w:pPr>
      <w:r>
        <w:rPr>
          <w:noProof/>
          <w:lang w:val="sr-Latn-RS" w:eastAsia="sr-Latn-RS"/>
        </w:rPr>
        <w:lastRenderedPageBreak/>
        <w:drawing>
          <wp:inline distT="0" distB="0" distL="0" distR="0" wp14:anchorId="2906C316" wp14:editId="28244719">
            <wp:extent cx="3675597" cy="2850776"/>
            <wp:effectExtent l="0" t="0" r="127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0329" b="3227"/>
                    <a:stretch/>
                  </pic:blipFill>
                  <pic:spPr bwMode="auto">
                    <a:xfrm>
                      <a:off x="0" y="0"/>
                      <a:ext cx="3676015" cy="2851100"/>
                    </a:xfrm>
                    <a:prstGeom prst="rect">
                      <a:avLst/>
                    </a:prstGeom>
                    <a:noFill/>
                    <a:ln>
                      <a:noFill/>
                    </a:ln>
                    <a:extLst>
                      <a:ext uri="{53640926-AAD7-44D8-BBD7-CCE9431645EC}">
                        <a14:shadowObscured xmlns:a14="http://schemas.microsoft.com/office/drawing/2010/main"/>
                      </a:ext>
                    </a:extLst>
                  </pic:spPr>
                </pic:pic>
              </a:graphicData>
            </a:graphic>
          </wp:inline>
        </w:drawing>
      </w:r>
    </w:p>
    <w:p w14:paraId="66DD861F" w14:textId="77777777" w:rsidR="00D06709" w:rsidRPr="006907D1" w:rsidRDefault="00D06709" w:rsidP="00D06709">
      <w:pPr>
        <w:rPr>
          <w:sz w:val="2"/>
          <w:lang w:val="sr-Cyrl-CS"/>
        </w:rPr>
      </w:pPr>
    </w:p>
    <w:p w14:paraId="5B6F5064" w14:textId="77777777" w:rsidR="00C70D0B" w:rsidRPr="00C70D0B" w:rsidRDefault="00531A15" w:rsidP="00C70D0B">
      <w:pPr>
        <w:keepNext/>
        <w:keepLines/>
        <w:spacing w:before="240" w:after="0" w:line="276" w:lineRule="auto"/>
        <w:jc w:val="center"/>
        <w:outlineLvl w:val="0"/>
        <w:rPr>
          <w:rFonts w:ascii="Arial" w:eastAsia="Times New Roman" w:hAnsi="Arial" w:cstheme="majorBidi"/>
          <w:b/>
          <w:color w:val="000000" w:themeColor="text1"/>
          <w:sz w:val="24"/>
          <w:szCs w:val="24"/>
          <w:lang w:val="sr-Cyrl-CS"/>
        </w:rPr>
      </w:pPr>
      <w:hyperlink w:anchor="_Toc477251717" w:history="1">
        <w:bookmarkStart w:id="3" w:name="_Toc161037702"/>
        <w:bookmarkStart w:id="4" w:name="_Toc156210215"/>
        <w:bookmarkStart w:id="5" w:name="_Toc34723599"/>
        <w:bookmarkStart w:id="6" w:name="_Toc3474739"/>
        <w:bookmarkStart w:id="7" w:name="_Toc66456458"/>
        <w:bookmarkStart w:id="8" w:name="_Toc97205525"/>
        <w:r w:rsidR="00C70D0B" w:rsidRPr="00C70D0B">
          <w:rPr>
            <w:rFonts w:ascii="Arial" w:eastAsia="Times New Roman" w:hAnsi="Arial" w:cstheme="majorBidi"/>
            <w:b/>
            <w:color w:val="000000" w:themeColor="text1"/>
            <w:sz w:val="24"/>
            <w:szCs w:val="24"/>
            <w:lang w:val="sr-Cyrl-CS"/>
          </w:rPr>
          <w:t>О ПОВЕРЕНИКУ ЗА ЗАШТИТУ РАВНОПРАВНОСТИ</w:t>
        </w:r>
        <w:bookmarkEnd w:id="3"/>
        <w:bookmarkEnd w:id="4"/>
        <w:bookmarkEnd w:id="5"/>
        <w:bookmarkEnd w:id="6"/>
        <w:bookmarkEnd w:id="7"/>
        <w:bookmarkEnd w:id="8"/>
      </w:hyperlink>
    </w:p>
    <w:p w14:paraId="586BF334" w14:textId="77777777" w:rsidR="00C70D0B" w:rsidRPr="00C70D0B" w:rsidRDefault="00C70D0B" w:rsidP="00C70D0B">
      <w:pPr>
        <w:spacing w:after="200" w:line="276" w:lineRule="auto"/>
        <w:jc w:val="both"/>
        <w:rPr>
          <w:rFonts w:ascii="Calibri" w:eastAsia="Calibri" w:hAnsi="Calibri" w:cs="Times New Roman"/>
          <w:sz w:val="2"/>
          <w:lang w:val="sr-Cyrl-CS"/>
        </w:rPr>
      </w:pPr>
    </w:p>
    <w:p w14:paraId="405DFACA" w14:textId="77777777" w:rsidR="00C70D0B" w:rsidRDefault="00C70D0B" w:rsidP="00C70D0B">
      <w:pPr>
        <w:spacing w:after="200" w:line="276" w:lineRule="auto"/>
        <w:jc w:val="both"/>
        <w:rPr>
          <w:rFonts w:ascii="Arial" w:eastAsia="Calibri" w:hAnsi="Arial" w:cs="Arial"/>
          <w:lang w:val="sr-Cyrl-CS"/>
        </w:rPr>
      </w:pPr>
      <w:r w:rsidRPr="00C70D0B">
        <w:rPr>
          <w:rFonts w:ascii="Arial" w:eastAsia="Calibri" w:hAnsi="Arial" w:cs="Times New Roman"/>
          <w:lang w:val="sr-Cyrl-CS"/>
        </w:rPr>
        <w:t xml:space="preserve">Повереник </w:t>
      </w:r>
      <w:r w:rsidR="006E416F">
        <w:rPr>
          <w:rFonts w:ascii="Arial" w:eastAsia="Calibri" w:hAnsi="Arial" w:cs="Times New Roman"/>
          <w:lang w:val="sr-Cyrl-CS"/>
        </w:rPr>
        <w:t xml:space="preserve">за заштиту равноправности (у даљем тексту: Повереник) </w:t>
      </w:r>
      <w:r w:rsidRPr="00C70D0B">
        <w:rPr>
          <w:rFonts w:ascii="Arial" w:eastAsia="Calibri" w:hAnsi="Arial" w:cs="Times New Roman"/>
          <w:lang w:val="sr-Cyrl-CS"/>
        </w:rPr>
        <w:t>је самосталан и независан инокосни државни орган, установљен Законом о забрани дискриминације</w:t>
      </w:r>
      <w:r w:rsidRPr="00C70D0B">
        <w:rPr>
          <w:rFonts w:ascii="Arial" w:eastAsia="Calibri" w:hAnsi="Arial" w:cs="Arial"/>
          <w:vertAlign w:val="superscript"/>
          <w:lang w:val="sr-Cyrl-CS"/>
        </w:rPr>
        <w:footnoteReference w:id="5"/>
      </w:r>
      <w:r w:rsidRPr="00C70D0B">
        <w:rPr>
          <w:rFonts w:ascii="Arial" w:eastAsia="Calibri" w:hAnsi="Arial" w:cs="Times New Roman"/>
          <w:lang w:val="sr-Cyrl-CS"/>
        </w:rPr>
        <w:t xml:space="preserve">, са широким кругом законских овлашћења која га чине централним националним органом специјализованим за заштиту грађана од дискриминације и унапређивање равноправности. </w:t>
      </w:r>
      <w:r w:rsidRPr="00C70D0B">
        <w:rPr>
          <w:rFonts w:ascii="Arial" w:eastAsia="Calibri" w:hAnsi="Arial" w:cs="Arial"/>
          <w:lang w:val="sr-Cyrl-CS"/>
        </w:rPr>
        <w:t>Основни постулати и кључне претпоставке за успешно остваривање законом прописаних надлежности институције Повереника представљају самосталност и независност у обављању послова утврђених законом.</w:t>
      </w:r>
    </w:p>
    <w:p w14:paraId="706AFC9C" w14:textId="77777777" w:rsidR="00C70D0B" w:rsidRPr="00C70D0B" w:rsidRDefault="00C70D0B" w:rsidP="00C70D0B">
      <w:pPr>
        <w:spacing w:after="200" w:line="276" w:lineRule="auto"/>
        <w:jc w:val="both"/>
        <w:rPr>
          <w:rFonts w:ascii="Arial" w:eastAsia="Calibri" w:hAnsi="Arial" w:cs="Arial"/>
          <w:lang w:val="sr-Cyrl-RS"/>
        </w:rPr>
      </w:pPr>
      <w:r w:rsidRPr="00C70D0B">
        <w:rPr>
          <w:rFonts w:ascii="Arial" w:eastAsia="Calibri" w:hAnsi="Arial" w:cs="Arial"/>
          <w:lang w:val="sr-Cyrl-RS"/>
        </w:rPr>
        <w:t xml:space="preserve">Према чл. 33. Закона о забрани дискриминације, Повереник је надлежан да прима и разматра притужбе због дискриминације, даје мишљења и препоруке у конкретним случајевима дискриминације и изриче законом утврђене мере. Поред тога, овлашћен је да подноси тужбе за заштиту од дискриминације, као и прекршајне и кривичне пријаве. Такође, </w:t>
      </w:r>
      <w:r>
        <w:rPr>
          <w:rFonts w:ascii="Arial" w:eastAsia="Calibri" w:hAnsi="Arial" w:cs="Arial"/>
          <w:lang w:val="sr-Cyrl-RS"/>
        </w:rPr>
        <w:t xml:space="preserve">Повереник је </w:t>
      </w:r>
      <w:r w:rsidRPr="00C70D0B">
        <w:rPr>
          <w:rFonts w:ascii="Arial" w:eastAsia="Calibri" w:hAnsi="Arial" w:cs="Arial"/>
          <w:lang w:val="sr-Cyrl-RS"/>
        </w:rPr>
        <w:t xml:space="preserve">дужан да </w:t>
      </w:r>
      <w:r w:rsidRPr="00C70D0B">
        <w:rPr>
          <w:rFonts w:ascii="Arial" w:eastAsia="Calibri" w:hAnsi="Arial" w:cs="Arial"/>
          <w:bCs/>
          <w:lang w:val="sr-Cyrl-RS"/>
        </w:rPr>
        <w:t>лицу које сматра да је претрпело дискриминацију пружа информације и саветује га непристрасно и независно о остваривању права и заштити од дискриминације</w:t>
      </w:r>
      <w:r w:rsidRPr="00C70D0B">
        <w:rPr>
          <w:rFonts w:ascii="Arial" w:eastAsia="Calibri" w:hAnsi="Arial" w:cs="Arial"/>
          <w:lang w:val="sr-Cyrl-RS"/>
        </w:rPr>
        <w:t xml:space="preserve">, а овлашћен је да препоручи и медијацију ако оцени да се она може применити. </w:t>
      </w:r>
    </w:p>
    <w:p w14:paraId="5369D5B8" w14:textId="77777777" w:rsidR="00C70D0B" w:rsidRDefault="00C70D0B" w:rsidP="00C70D0B">
      <w:pPr>
        <w:spacing w:after="200" w:line="276" w:lineRule="auto"/>
        <w:jc w:val="both"/>
        <w:rPr>
          <w:rFonts w:ascii="Arial" w:eastAsia="Calibri" w:hAnsi="Arial" w:cs="Arial"/>
          <w:lang w:val="sr-Cyrl-RS"/>
        </w:rPr>
      </w:pPr>
      <w:r w:rsidRPr="00C70D0B">
        <w:rPr>
          <w:rFonts w:ascii="Arial" w:eastAsia="Calibri" w:hAnsi="Arial" w:cs="Arial"/>
          <w:lang w:val="sr-Cyrl-RS"/>
        </w:rPr>
        <w:t xml:space="preserve">У оквиру делатности на унапређивању равноправности, Повереник је овлашћен да упозорава јавност на најчешће, типичне и тешке случајеве дискриминације, да прати спровођење закона и других прописа, иницира доношење или измену прописа </w:t>
      </w:r>
      <w:r w:rsidR="003F49B1" w:rsidRPr="003F49B1">
        <w:rPr>
          <w:rFonts w:ascii="Arial" w:eastAsia="Calibri" w:hAnsi="Arial" w:cs="Arial"/>
          <w:bCs/>
          <w:lang w:val="sr-Cyrl-RS"/>
        </w:rPr>
        <w:t>и даје мишљење о одредбама нацрта закона и других прописа у циљу унапређења равноправности и заштите од дискриминације</w:t>
      </w:r>
      <w:r w:rsidRPr="00C70D0B">
        <w:rPr>
          <w:rFonts w:ascii="Arial" w:eastAsia="Calibri" w:hAnsi="Arial" w:cs="Arial"/>
          <w:lang w:val="sr-Cyrl-RS"/>
        </w:rPr>
        <w:t xml:space="preserve">, као и да органима јавне власти и другим лицима </w:t>
      </w:r>
      <w:r w:rsidR="003F49B1" w:rsidRPr="003F49B1">
        <w:rPr>
          <w:rFonts w:ascii="Arial" w:eastAsia="Calibri" w:hAnsi="Arial" w:cs="Arial"/>
          <w:bCs/>
          <w:lang w:val="sr-Cyrl-RS"/>
        </w:rPr>
        <w:t>упућује препоруке мера за остваривање равноправности и заштите од дискриминације</w:t>
      </w:r>
      <w:r w:rsidRPr="00C70D0B">
        <w:rPr>
          <w:rFonts w:ascii="Arial" w:eastAsia="Calibri" w:hAnsi="Arial" w:cs="Arial"/>
          <w:lang w:val="sr-Cyrl-RS"/>
        </w:rPr>
        <w:t xml:space="preserve">. </w:t>
      </w:r>
    </w:p>
    <w:p w14:paraId="1E38E729" w14:textId="77777777" w:rsidR="00C70D0B" w:rsidRPr="00A37350" w:rsidRDefault="00C70D0B" w:rsidP="00C70D0B">
      <w:pPr>
        <w:spacing w:after="200" w:line="276" w:lineRule="auto"/>
        <w:jc w:val="both"/>
        <w:rPr>
          <w:rFonts w:ascii="Arial" w:eastAsia="Calibri" w:hAnsi="Arial" w:cs="Arial"/>
          <w:bCs/>
          <w:lang w:val="sr-Cyrl-RS"/>
        </w:rPr>
      </w:pPr>
      <w:r>
        <w:rPr>
          <w:rFonts w:ascii="Arial" w:eastAsia="Calibri" w:hAnsi="Arial" w:cs="Arial"/>
          <w:lang w:val="sr-Cyrl-RS"/>
        </w:rPr>
        <w:t xml:space="preserve">Такође, Повереник </w:t>
      </w:r>
      <w:r w:rsidRPr="00A37350">
        <w:rPr>
          <w:rFonts w:ascii="Arial" w:eastAsia="Calibri" w:hAnsi="Arial" w:cs="Arial"/>
          <w:bCs/>
          <w:lang w:val="sr-Cyrl-RS"/>
        </w:rPr>
        <w:t xml:space="preserve">успоставља и одржава сарадњу са органима јавне власти и организацијама на територији Републике Србије, регионалним, односно међународним и другим телима, органима и организацијама надлежним за остваривање </w:t>
      </w:r>
      <w:r w:rsidRPr="00A37350">
        <w:rPr>
          <w:rFonts w:ascii="Arial" w:eastAsia="Calibri" w:hAnsi="Arial" w:cs="Arial"/>
          <w:bCs/>
          <w:lang w:val="sr-Cyrl-RS"/>
        </w:rPr>
        <w:lastRenderedPageBreak/>
        <w:t>равноправности и заштите од дискриминације, а овлашћен је и да организује, односно спроводи независна истраживања из области унапређења равноправности и заштите од дискриминације</w:t>
      </w:r>
      <w:r w:rsidR="00EF4700">
        <w:rPr>
          <w:rFonts w:ascii="Arial" w:eastAsia="Calibri" w:hAnsi="Arial" w:cs="Arial"/>
          <w:bCs/>
          <w:lang w:val="sr-Cyrl-RS"/>
        </w:rPr>
        <w:t>,</w:t>
      </w:r>
      <w:r w:rsidRPr="00A37350">
        <w:rPr>
          <w:rFonts w:ascii="Arial" w:eastAsia="Calibri" w:hAnsi="Arial" w:cs="Arial"/>
          <w:bCs/>
          <w:lang w:val="sr-Cyrl-RS"/>
        </w:rPr>
        <w:t xml:space="preserve"> објављује стручне публикације, обавештења и информације из области унапређења равноправно</w:t>
      </w:r>
      <w:r w:rsidR="00A37350" w:rsidRPr="00A37350">
        <w:rPr>
          <w:rFonts w:ascii="Arial" w:eastAsia="Calibri" w:hAnsi="Arial" w:cs="Arial"/>
          <w:bCs/>
          <w:lang w:val="sr-Cyrl-RS"/>
        </w:rPr>
        <w:t xml:space="preserve">сти и заштите од дискриминације, као и да </w:t>
      </w:r>
      <w:r w:rsidRPr="00A37350">
        <w:rPr>
          <w:rFonts w:ascii="Arial" w:eastAsia="Calibri" w:hAnsi="Arial" w:cs="Arial"/>
          <w:bCs/>
          <w:lang w:val="sr-Cyrl-RS"/>
        </w:rPr>
        <w:t>обавља и друге послове у складу са законом.</w:t>
      </w:r>
    </w:p>
    <w:p w14:paraId="0808D847" w14:textId="466F64EE" w:rsidR="001041CD" w:rsidRPr="001041CD" w:rsidRDefault="00C70D0B" w:rsidP="001041CD">
      <w:pPr>
        <w:contextualSpacing/>
        <w:jc w:val="both"/>
        <w:rPr>
          <w:rFonts w:ascii="Arial" w:eastAsia="Calibri" w:hAnsi="Arial" w:cs="Arial"/>
          <w:lang w:val="sr-Cyrl-CS" w:eastAsia="sr-Latn-RS"/>
        </w:rPr>
      </w:pPr>
      <w:r w:rsidRPr="00C70D0B">
        <w:rPr>
          <w:rFonts w:ascii="Arial" w:eastAsia="Calibri" w:hAnsi="Arial" w:cs="Arial"/>
          <w:lang w:val="sr-Cyrl-RS"/>
        </w:rPr>
        <w:t xml:space="preserve">Повереник подноси редован годишњи извештај Народној скупштини о стању у области заштите равноправности, а самоиницијативно или на захтев Народне скупштине подноси и посебан извештај. </w:t>
      </w:r>
      <w:r w:rsidR="001041CD" w:rsidRPr="001041CD">
        <w:rPr>
          <w:rFonts w:ascii="Arial" w:eastAsia="Calibri" w:hAnsi="Arial" w:cs="Arial"/>
          <w:bCs/>
          <w:noProof/>
          <w:lang w:val="sr-Latn-RS" w:eastAsia="sr-Latn-RS"/>
        </w:rPr>
        <w:drawing>
          <wp:anchor distT="0" distB="0" distL="114300" distR="114300" simplePos="0" relativeHeight="251649024" behindDoc="1" locked="0" layoutInCell="1" allowOverlap="1" wp14:anchorId="037E4F35" wp14:editId="35A7AF94">
            <wp:simplePos x="0" y="0"/>
            <wp:positionH relativeFrom="column">
              <wp:posOffset>116205</wp:posOffset>
            </wp:positionH>
            <wp:positionV relativeFrom="paragraph">
              <wp:posOffset>23495</wp:posOffset>
            </wp:positionV>
            <wp:extent cx="335280" cy="286385"/>
            <wp:effectExtent l="19050" t="0" r="7620" b="0"/>
            <wp:wrapTight wrapText="bothSides">
              <wp:wrapPolygon edited="0">
                <wp:start x="6136" y="0"/>
                <wp:lineTo x="-1227" y="11494"/>
                <wp:lineTo x="-1227" y="18678"/>
                <wp:lineTo x="7364" y="18678"/>
                <wp:lineTo x="20864" y="18678"/>
                <wp:lineTo x="22091" y="4310"/>
                <wp:lineTo x="15955" y="0"/>
                <wp:lineTo x="6136"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35280" cy="286385"/>
                    </a:xfrm>
                    <a:prstGeom prst="rect">
                      <a:avLst/>
                    </a:prstGeom>
                    <a:noFill/>
                  </pic:spPr>
                </pic:pic>
              </a:graphicData>
            </a:graphic>
          </wp:anchor>
        </w:drawing>
      </w:r>
      <w:r w:rsidR="001041CD" w:rsidRPr="001041CD">
        <w:rPr>
          <w:rFonts w:ascii="Arial" w:eastAsia="Calibri" w:hAnsi="Arial" w:cs="Arial"/>
          <w:lang w:val="sr-Cyrl-CS" w:eastAsia="sr-Latn-RS"/>
        </w:rPr>
        <w:t xml:space="preserve">Поред редовних годишњих извештаја, Повереник је до сада поднео Народној скупштини </w:t>
      </w:r>
      <w:r w:rsidR="001041CD">
        <w:rPr>
          <w:rFonts w:ascii="Arial" w:eastAsia="Calibri" w:hAnsi="Arial" w:cs="Arial"/>
          <w:lang w:val="sr-Cyrl-CS" w:eastAsia="sr-Latn-RS"/>
        </w:rPr>
        <w:t>седам</w:t>
      </w:r>
      <w:r w:rsidR="001041CD" w:rsidRPr="001041CD">
        <w:rPr>
          <w:rFonts w:ascii="Arial" w:eastAsia="Calibri" w:hAnsi="Arial" w:cs="Arial"/>
          <w:lang w:val="sr-Cyrl-CS" w:eastAsia="sr-Latn-RS"/>
        </w:rPr>
        <w:t xml:space="preserve"> посебних извештаја – о </w:t>
      </w:r>
      <w:r w:rsidR="001041CD">
        <w:rPr>
          <w:rFonts w:ascii="Arial" w:eastAsia="Calibri" w:hAnsi="Arial" w:cs="Arial"/>
          <w:lang w:val="sr-Cyrl-CS" w:eastAsia="sr-Latn-RS"/>
        </w:rPr>
        <w:t xml:space="preserve">приступачности пословних зграда државних органа особама са инвалидитетом, о </w:t>
      </w:r>
      <w:r w:rsidR="001041CD" w:rsidRPr="001041CD">
        <w:rPr>
          <w:rFonts w:ascii="Arial" w:eastAsia="Calibri" w:hAnsi="Arial" w:cs="Arial"/>
          <w:lang w:val="sr-Cyrl-CS" w:eastAsia="sr-Latn-RS"/>
        </w:rPr>
        <w:t xml:space="preserve">дискриминацији особа са инвалидитетом, </w:t>
      </w:r>
      <w:r w:rsidR="001041CD">
        <w:rPr>
          <w:rFonts w:ascii="Arial" w:eastAsia="Calibri" w:hAnsi="Arial" w:cs="Arial"/>
          <w:lang w:val="sr-Cyrl-RS" w:eastAsia="sr-Latn-RS"/>
        </w:rPr>
        <w:t xml:space="preserve">два извештаја </w:t>
      </w:r>
      <w:r w:rsidR="001041CD" w:rsidRPr="001041CD">
        <w:rPr>
          <w:rFonts w:ascii="Arial" w:eastAsia="Calibri" w:hAnsi="Arial" w:cs="Arial"/>
          <w:lang w:val="sr-Cyrl-CS" w:eastAsia="sr-Latn-RS"/>
        </w:rPr>
        <w:t>о дискриминацији деце, дискриминацији жена</w:t>
      </w:r>
      <w:r w:rsidR="001041CD">
        <w:rPr>
          <w:rFonts w:ascii="Arial" w:eastAsia="Calibri" w:hAnsi="Arial" w:cs="Arial"/>
          <w:lang w:val="sr-Cyrl-CS" w:eastAsia="sr-Latn-RS"/>
        </w:rPr>
        <w:t xml:space="preserve"> и</w:t>
      </w:r>
      <w:r w:rsidR="001041CD" w:rsidRPr="001041CD">
        <w:rPr>
          <w:rFonts w:ascii="Arial" w:eastAsia="Calibri" w:hAnsi="Arial" w:cs="Arial"/>
          <w:lang w:val="sr-Cyrl-CS" w:eastAsia="sr-Latn-RS"/>
        </w:rPr>
        <w:t xml:space="preserve"> дискриминацији у области рада и запошљавања и дискриминацији старијих грађана. Овај извештај је </w:t>
      </w:r>
      <w:r w:rsidR="001041CD">
        <w:rPr>
          <w:rFonts w:ascii="Arial" w:eastAsia="Calibri" w:hAnsi="Arial" w:cs="Arial"/>
          <w:lang w:val="sr-Cyrl-CS" w:eastAsia="sr-Latn-RS"/>
        </w:rPr>
        <w:t>осми</w:t>
      </w:r>
      <w:r w:rsidR="001041CD" w:rsidRPr="001041CD">
        <w:rPr>
          <w:rFonts w:ascii="Arial" w:eastAsia="Calibri" w:hAnsi="Arial" w:cs="Arial"/>
          <w:lang w:val="sr-Cyrl-CS" w:eastAsia="sr-Latn-RS"/>
        </w:rPr>
        <w:t xml:space="preserve"> посебан извештај </w:t>
      </w:r>
      <w:r w:rsidR="003F49B1" w:rsidRPr="001041CD">
        <w:rPr>
          <w:rFonts w:ascii="Arial" w:eastAsia="Calibri" w:hAnsi="Arial" w:cs="Arial"/>
          <w:lang w:val="sr-Cyrl-CS" w:eastAsia="sr-Latn-RS"/>
        </w:rPr>
        <w:t>Повереник</w:t>
      </w:r>
      <w:r w:rsidR="003F49B1">
        <w:rPr>
          <w:rFonts w:ascii="Arial" w:eastAsia="Calibri" w:hAnsi="Arial" w:cs="Arial"/>
          <w:lang w:val="sr-Cyrl-CS" w:eastAsia="sr-Latn-RS"/>
        </w:rPr>
        <w:t>а</w:t>
      </w:r>
      <w:r w:rsidR="003F49B1" w:rsidRPr="001041CD">
        <w:rPr>
          <w:rFonts w:ascii="Arial" w:eastAsia="Calibri" w:hAnsi="Arial" w:cs="Arial"/>
          <w:lang w:val="sr-Cyrl-CS" w:eastAsia="sr-Latn-RS"/>
        </w:rPr>
        <w:t xml:space="preserve"> </w:t>
      </w:r>
      <w:r w:rsidR="003F49B1">
        <w:rPr>
          <w:rFonts w:ascii="Arial" w:eastAsia="Calibri" w:hAnsi="Arial" w:cs="Arial"/>
          <w:lang w:val="sr-Cyrl-CS" w:eastAsia="sr-Latn-RS"/>
        </w:rPr>
        <w:t>у ком</w:t>
      </w:r>
      <w:r w:rsidR="001041CD" w:rsidRPr="001041CD">
        <w:rPr>
          <w:rFonts w:ascii="Arial" w:eastAsia="Calibri" w:hAnsi="Arial" w:cs="Arial"/>
          <w:lang w:val="sr-Cyrl-CS" w:eastAsia="sr-Latn-RS"/>
        </w:rPr>
        <w:t xml:space="preserve"> </w:t>
      </w:r>
      <w:r w:rsidR="001041CD">
        <w:rPr>
          <w:rFonts w:ascii="Arial" w:eastAsia="Calibri" w:hAnsi="Arial" w:cs="Arial"/>
          <w:lang w:val="sr-Cyrl-CS" w:eastAsia="sr-Latn-RS"/>
        </w:rPr>
        <w:t>поново</w:t>
      </w:r>
      <w:r w:rsidR="001041CD" w:rsidRPr="001041CD">
        <w:rPr>
          <w:rFonts w:ascii="Arial" w:eastAsia="Calibri" w:hAnsi="Arial" w:cs="Arial"/>
          <w:lang w:val="sr-Cyrl-CS" w:eastAsia="sr-Latn-RS"/>
        </w:rPr>
        <w:t xml:space="preserve"> указује</w:t>
      </w:r>
      <w:r w:rsidR="003F49B1">
        <w:rPr>
          <w:rFonts w:ascii="Arial" w:eastAsia="Calibri" w:hAnsi="Arial" w:cs="Arial"/>
          <w:lang w:val="sr-Cyrl-CS" w:eastAsia="sr-Latn-RS"/>
        </w:rPr>
        <w:t>мо</w:t>
      </w:r>
      <w:r w:rsidR="001041CD" w:rsidRPr="001041CD">
        <w:rPr>
          <w:rFonts w:ascii="Arial" w:eastAsia="Calibri" w:hAnsi="Arial" w:cs="Arial"/>
          <w:lang w:val="sr-Cyrl-CS" w:eastAsia="sr-Latn-RS"/>
        </w:rPr>
        <w:t xml:space="preserve"> на </w:t>
      </w:r>
      <w:r w:rsidR="001041CD">
        <w:rPr>
          <w:rFonts w:ascii="Arial" w:eastAsia="Calibri" w:hAnsi="Arial" w:cs="Arial"/>
          <w:lang w:val="sr-Cyrl-CS" w:eastAsia="sr-Latn-RS"/>
        </w:rPr>
        <w:t>стање у погледу</w:t>
      </w:r>
      <w:r w:rsidR="001041CD" w:rsidRPr="001041CD">
        <w:rPr>
          <w:rFonts w:ascii="Arial" w:eastAsia="Calibri" w:hAnsi="Arial" w:cs="Arial"/>
          <w:lang w:val="sr-Cyrl-CS" w:eastAsia="sr-Latn-RS"/>
        </w:rPr>
        <w:t xml:space="preserve"> дискриминације </w:t>
      </w:r>
      <w:r w:rsidR="001041CD">
        <w:rPr>
          <w:rFonts w:ascii="Arial" w:eastAsia="Calibri" w:hAnsi="Arial" w:cs="Arial"/>
          <w:lang w:val="sr-Cyrl-CS" w:eastAsia="sr-Latn-RS"/>
        </w:rPr>
        <w:t>особа са инвалидитетом</w:t>
      </w:r>
      <w:r w:rsidR="003F49B1">
        <w:rPr>
          <w:rFonts w:ascii="Arial" w:eastAsia="Calibri" w:hAnsi="Arial" w:cs="Arial"/>
          <w:lang w:val="sr-Cyrl-CS" w:eastAsia="sr-Latn-RS"/>
        </w:rPr>
        <w:t xml:space="preserve">, осврћући се нарочито на обавезе које произилазе из Конвенције о </w:t>
      </w:r>
      <w:r w:rsidR="0065428C" w:rsidRPr="00F2794F">
        <w:rPr>
          <w:rFonts w:ascii="Arial" w:eastAsia="Calibri" w:hAnsi="Arial" w:cs="Arial"/>
          <w:lang w:val="sr-Cyrl-CS" w:eastAsia="sr-Latn-RS"/>
        </w:rPr>
        <w:t>пра</w:t>
      </w:r>
      <w:r w:rsidR="0065428C">
        <w:rPr>
          <w:rFonts w:ascii="Arial" w:eastAsia="Calibri" w:hAnsi="Arial" w:cs="Arial"/>
          <w:lang w:val="sr-Cyrl-CS" w:eastAsia="sr-Latn-RS"/>
        </w:rPr>
        <w:t>в</w:t>
      </w:r>
      <w:r w:rsidR="0065428C" w:rsidRPr="00F2794F">
        <w:rPr>
          <w:rFonts w:ascii="Arial" w:eastAsia="Calibri" w:hAnsi="Arial" w:cs="Arial"/>
          <w:lang w:val="sr-Cyrl-CS" w:eastAsia="sr-Latn-RS"/>
        </w:rPr>
        <w:t>има</w:t>
      </w:r>
      <w:r w:rsidR="0065428C">
        <w:rPr>
          <w:rFonts w:ascii="Arial" w:eastAsia="Calibri" w:hAnsi="Arial" w:cs="Arial"/>
          <w:lang w:val="sr-Cyrl-CS" w:eastAsia="sr-Latn-RS"/>
        </w:rPr>
        <w:t xml:space="preserve"> </w:t>
      </w:r>
      <w:r w:rsidR="003F49B1">
        <w:rPr>
          <w:rFonts w:ascii="Arial" w:eastAsia="Calibri" w:hAnsi="Arial" w:cs="Arial"/>
          <w:lang w:val="sr-Cyrl-CS" w:eastAsia="sr-Latn-RS"/>
        </w:rPr>
        <w:t xml:space="preserve">особа са инвалидитетом 15 година </w:t>
      </w:r>
      <w:r w:rsidR="006943F9">
        <w:rPr>
          <w:rFonts w:ascii="Arial" w:eastAsia="Calibri" w:hAnsi="Arial" w:cs="Arial"/>
          <w:lang w:val="sr-Cyrl-CS" w:eastAsia="sr-Latn-RS"/>
        </w:rPr>
        <w:t xml:space="preserve">након њеног </w:t>
      </w:r>
      <w:r w:rsidR="003F49B1">
        <w:rPr>
          <w:rFonts w:ascii="Arial" w:eastAsia="Calibri" w:hAnsi="Arial" w:cs="Arial"/>
          <w:lang w:val="sr-Cyrl-CS" w:eastAsia="sr-Latn-RS"/>
        </w:rPr>
        <w:t>потврђивања</w:t>
      </w:r>
      <w:r w:rsidR="006943F9">
        <w:rPr>
          <w:rFonts w:ascii="Arial" w:eastAsia="Calibri" w:hAnsi="Arial" w:cs="Arial"/>
          <w:lang w:val="sr-Cyrl-CS" w:eastAsia="sr-Latn-RS"/>
        </w:rPr>
        <w:t xml:space="preserve"> у нашој земљи, уз посебан фокус на дискриминацију на тржишту рада и обавезу разумног прилагођавања радних места/послова у складу са капацитетима особа са инвалидитетом</w:t>
      </w:r>
      <w:r w:rsidR="001041CD" w:rsidRPr="001041CD">
        <w:rPr>
          <w:rFonts w:ascii="Arial" w:eastAsia="Calibri" w:hAnsi="Arial" w:cs="Arial"/>
          <w:lang w:val="sr-Cyrl-CS" w:eastAsia="sr-Latn-RS"/>
        </w:rPr>
        <w:t xml:space="preserve">. </w:t>
      </w:r>
    </w:p>
    <w:p w14:paraId="565DE11A" w14:textId="77777777" w:rsidR="001041CD" w:rsidRPr="001041CD" w:rsidRDefault="001041CD" w:rsidP="001041CD">
      <w:pPr>
        <w:spacing w:after="200" w:line="276" w:lineRule="auto"/>
        <w:contextualSpacing/>
        <w:jc w:val="both"/>
        <w:rPr>
          <w:rFonts w:ascii="Arial" w:eastAsia="Calibri" w:hAnsi="Arial" w:cs="Arial"/>
          <w:i/>
          <w:lang w:val="sr-Cyrl-CS" w:eastAsia="sr-Latn-RS"/>
        </w:rPr>
      </w:pPr>
    </w:p>
    <w:p w14:paraId="6A917CF5" w14:textId="5D65827D" w:rsidR="00A37350" w:rsidRPr="00C70D0B" w:rsidRDefault="00A37350" w:rsidP="00C70D0B">
      <w:pPr>
        <w:spacing w:after="200" w:line="276" w:lineRule="auto"/>
        <w:jc w:val="both"/>
        <w:rPr>
          <w:rFonts w:ascii="Arial" w:eastAsia="Calibri" w:hAnsi="Arial" w:cs="Arial"/>
          <w:lang w:val="sr-Cyrl-RS"/>
        </w:rPr>
      </w:pPr>
      <w:r w:rsidRPr="00A37350">
        <w:rPr>
          <w:rFonts w:ascii="Arial" w:eastAsia="Calibri" w:hAnsi="Arial" w:cs="Arial"/>
          <w:iCs/>
          <w:lang w:val="sr-Cyrl-RS"/>
        </w:rPr>
        <w:t xml:space="preserve">Једна од основних надлежности Повереника јесте </w:t>
      </w:r>
      <w:r w:rsidRPr="00A37350">
        <w:rPr>
          <w:rFonts w:ascii="Arial" w:eastAsia="Calibri" w:hAnsi="Arial" w:cs="Arial"/>
          <w:b/>
          <w:iCs/>
          <w:lang w:val="sr-Cyrl-RS"/>
        </w:rPr>
        <w:t>поступање по притужбама</w:t>
      </w:r>
      <w:r w:rsidRPr="00A37350">
        <w:rPr>
          <w:rFonts w:ascii="Arial" w:eastAsia="Calibri" w:hAnsi="Arial" w:cs="Arial"/>
          <w:iCs/>
          <w:lang w:val="sr-Cyrl-RS"/>
        </w:rPr>
        <w:t xml:space="preserve"> због дискриминације особа или групе особа које повезује исто лично својство. Поступак пред Повереником за заштиту равноправности покреће се подношењем притужбе, коју може да поднесе свако - физичка и правна лица, групе лица, као и организације које се баве заштитом људских права. У поступку по притужбама Повереник даје мишљење да ли је дошло до </w:t>
      </w:r>
      <w:r w:rsidR="006943F9">
        <w:rPr>
          <w:rFonts w:ascii="Arial" w:eastAsia="Calibri" w:hAnsi="Arial" w:cs="Arial"/>
          <w:iCs/>
          <w:lang w:val="sr-Cyrl-RS"/>
        </w:rPr>
        <w:t>дискриминације</w:t>
      </w:r>
      <w:r w:rsidRPr="00A37350">
        <w:rPr>
          <w:rFonts w:ascii="Arial" w:eastAsia="Calibri" w:hAnsi="Arial" w:cs="Arial"/>
          <w:iCs/>
          <w:lang w:val="sr-Cyrl-RS"/>
        </w:rPr>
        <w:t xml:space="preserve">, препоруке о начину отклањања повреде права и </w:t>
      </w:r>
      <w:r w:rsidR="006943F9">
        <w:rPr>
          <w:rFonts w:ascii="Arial" w:eastAsia="Calibri" w:hAnsi="Arial" w:cs="Arial"/>
          <w:iCs/>
          <w:lang w:val="sr-Cyrl-RS"/>
        </w:rPr>
        <w:t>примењује</w:t>
      </w:r>
      <w:r w:rsidRPr="00A37350">
        <w:rPr>
          <w:rFonts w:ascii="Arial" w:eastAsia="Calibri" w:hAnsi="Arial" w:cs="Arial"/>
          <w:iCs/>
          <w:lang w:val="sr-Cyrl-RS"/>
        </w:rPr>
        <w:t xml:space="preserve"> законом утврђене мере за случај да дискриминатор не поступи по препоруци.</w:t>
      </w:r>
    </w:p>
    <w:tbl>
      <w:tblPr>
        <w:tblStyle w:val="TableGrid"/>
        <w:tblW w:w="0" w:type="auto"/>
        <w:tblInd w:w="108" w:type="dxa"/>
        <w:tblBorders>
          <w:top w:val="thickThinSmallGap" w:sz="24" w:space="0" w:color="C0D7EC" w:themeColor="accent2" w:themeTint="66"/>
          <w:left w:val="thickThinSmallGap" w:sz="24" w:space="0" w:color="C0D7EC" w:themeColor="accent2" w:themeTint="66"/>
          <w:bottom w:val="thickThinSmallGap" w:sz="24" w:space="0" w:color="C0D7EC" w:themeColor="accent2" w:themeTint="66"/>
          <w:right w:val="thickThinSmallGap" w:sz="24" w:space="0" w:color="C0D7EC" w:themeColor="accent2" w:themeTint="66"/>
          <w:insideH w:val="thickThinSmallGap" w:sz="24" w:space="0" w:color="C0D7EC" w:themeColor="accent2" w:themeTint="66"/>
          <w:insideV w:val="thickThinSmallGap" w:sz="24" w:space="0" w:color="C0D7EC" w:themeColor="accent2" w:themeTint="66"/>
        </w:tblBorders>
        <w:shd w:val="clear" w:color="auto" w:fill="D9DFEF" w:themeFill="accent1" w:themeFillTint="33"/>
        <w:tblLayout w:type="fixed"/>
        <w:tblLook w:val="04A0" w:firstRow="1" w:lastRow="0" w:firstColumn="1" w:lastColumn="0" w:noHBand="0" w:noVBand="1"/>
      </w:tblPr>
      <w:tblGrid>
        <w:gridCol w:w="2430"/>
        <w:gridCol w:w="6930"/>
      </w:tblGrid>
      <w:tr w:rsidR="00C02A38" w14:paraId="713D4405" w14:textId="77777777" w:rsidTr="000B5E84">
        <w:trPr>
          <w:trHeight w:val="2357"/>
        </w:trPr>
        <w:tc>
          <w:tcPr>
            <w:tcW w:w="2430" w:type="dxa"/>
            <w:shd w:val="clear" w:color="auto" w:fill="D9DFEF" w:themeFill="accent1" w:themeFillTint="33"/>
          </w:tcPr>
          <w:p w14:paraId="22B10941" w14:textId="063E75C0" w:rsidR="00C02A38" w:rsidRDefault="00C02A38" w:rsidP="00C02A38">
            <w:pPr>
              <w:spacing w:after="200" w:line="276" w:lineRule="auto"/>
              <w:rPr>
                <w:rFonts w:ascii="Arial" w:eastAsia="Calibri" w:hAnsi="Arial" w:cs="Arial"/>
                <w:lang w:val="sr-Latn-RS"/>
              </w:rPr>
            </w:pPr>
            <w:r w:rsidRPr="00B80A80">
              <w:rPr>
                <w:rFonts w:ascii="Arial" w:eastAsia="Calibri" w:hAnsi="Arial" w:cs="Arial"/>
                <w:noProof/>
                <w:lang w:val="sr-Latn-RS" w:eastAsia="sr-Latn-RS"/>
              </w:rPr>
              <w:drawing>
                <wp:inline distT="0" distB="0" distL="0" distR="0" wp14:anchorId="354808D2" wp14:editId="7D07A338">
                  <wp:extent cx="1390650" cy="1390650"/>
                  <wp:effectExtent l="0" t="0" r="0" b="0"/>
                  <wp:docPr id="59" name="Picture 59" descr="C:\Users\PoverenikZZR09\Downloads\qr-cod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erenikZZR09\Downloads\qr-code (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tc>
        <w:tc>
          <w:tcPr>
            <w:tcW w:w="6930" w:type="dxa"/>
            <w:shd w:val="clear" w:color="auto" w:fill="D9DFEF" w:themeFill="accent1" w:themeFillTint="33"/>
          </w:tcPr>
          <w:p w14:paraId="05B7BDC6" w14:textId="77777777" w:rsidR="00C02A38" w:rsidRPr="00C02A38" w:rsidRDefault="00C02A38" w:rsidP="00C02A38">
            <w:pPr>
              <w:spacing w:after="200" w:line="276" w:lineRule="auto"/>
              <w:jc w:val="both"/>
              <w:rPr>
                <w:rFonts w:ascii="Arial" w:eastAsia="Calibri" w:hAnsi="Arial" w:cs="Arial"/>
                <w:sz w:val="10"/>
                <w:lang w:val="sr-Cyrl-RS"/>
              </w:rPr>
            </w:pPr>
          </w:p>
          <w:p w14:paraId="7CBCC778" w14:textId="36FA2028" w:rsidR="00C02A38" w:rsidRPr="00C02A38" w:rsidRDefault="00C02A38" w:rsidP="00C02A38">
            <w:pPr>
              <w:spacing w:after="200" w:line="276" w:lineRule="auto"/>
              <w:jc w:val="both"/>
              <w:rPr>
                <w:rFonts w:ascii="Arial" w:eastAsia="Calibri" w:hAnsi="Arial" w:cs="Arial"/>
                <w:lang w:val="sr-Cyrl-RS"/>
              </w:rPr>
            </w:pPr>
            <w:r w:rsidRPr="00C02A38">
              <w:rPr>
                <w:rFonts w:ascii="Arial" w:eastAsia="Calibri" w:hAnsi="Arial" w:cs="Arial"/>
                <w:lang w:val="sr-Cyrl-RS"/>
              </w:rPr>
              <w:t>Свако ко сматра да је дискриминисан може поднети притужбу Поверенику, а ради лакшег обраћања, сачињен је образац на 14 језика и писама, као и образац притужбе прилагођен деци. Сви обрасци притужби се у електронском облику налазе на:</w:t>
            </w:r>
            <w:r w:rsidRPr="00C02A38">
              <w:rPr>
                <w:rFonts w:ascii="Arial" w:eastAsia="Calibri" w:hAnsi="Arial" w:cs="Arial"/>
              </w:rPr>
              <w:t xml:space="preserve"> </w:t>
            </w:r>
            <w:hyperlink r:id="rId16" w:history="1">
              <w:r w:rsidRPr="00C02A38">
                <w:rPr>
                  <w:rStyle w:val="Hyperlink"/>
                  <w:rFonts w:ascii="Arial" w:eastAsia="Calibri" w:hAnsi="Arial" w:cs="Arial"/>
                  <w:lang w:val="sr-Cyrl-RS"/>
                </w:rPr>
                <w:t>https://ravnopravnost.gov.rs/diskriminacija/prituzba-zbog-diskriminacije/</w:t>
              </w:r>
            </w:hyperlink>
            <w:r w:rsidRPr="00C02A38">
              <w:rPr>
                <w:rFonts w:ascii="Arial" w:eastAsia="Calibri" w:hAnsi="Arial" w:cs="Arial"/>
                <w:lang w:val="sr-Cyrl-RS"/>
              </w:rPr>
              <w:t xml:space="preserve"> </w:t>
            </w:r>
          </w:p>
        </w:tc>
      </w:tr>
    </w:tbl>
    <w:p w14:paraId="0DF782DB" w14:textId="73484845" w:rsidR="001301FA" w:rsidRPr="00C02A38" w:rsidRDefault="001301FA" w:rsidP="00757D2C">
      <w:pPr>
        <w:spacing w:after="200" w:line="276" w:lineRule="auto"/>
        <w:jc w:val="center"/>
        <w:rPr>
          <w:rFonts w:ascii="Arial" w:eastAsia="Calibri" w:hAnsi="Arial" w:cs="Arial"/>
          <w:sz w:val="8"/>
          <w:lang w:val="sr-Latn-RS"/>
        </w:rPr>
      </w:pPr>
    </w:p>
    <w:p w14:paraId="6B63B7B0" w14:textId="77777777" w:rsidR="003774DA" w:rsidRPr="00C70D0B" w:rsidRDefault="003774DA" w:rsidP="00C70D0B">
      <w:pPr>
        <w:spacing w:after="200" w:line="276" w:lineRule="auto"/>
        <w:jc w:val="both"/>
        <w:rPr>
          <w:rFonts w:ascii="Arial" w:eastAsia="Calibri" w:hAnsi="Arial" w:cs="Arial"/>
          <w:lang w:val="sr-Cyrl-CS"/>
        </w:rPr>
      </w:pPr>
      <w:r w:rsidRPr="003774DA">
        <w:rPr>
          <w:rFonts w:ascii="Arial" w:eastAsia="Times New Roman" w:hAnsi="Arial" w:cs="Arial"/>
          <w:lang w:val="sr-Cyrl-RS"/>
        </w:rPr>
        <w:t xml:space="preserve">Са циљем </w:t>
      </w:r>
      <w:r>
        <w:rPr>
          <w:rFonts w:ascii="Arial" w:eastAsia="Times New Roman" w:hAnsi="Arial" w:cs="Arial"/>
          <w:lang w:val="sr-Cyrl-RS"/>
        </w:rPr>
        <w:t xml:space="preserve">што шире </w:t>
      </w:r>
      <w:r w:rsidRPr="003774DA">
        <w:rPr>
          <w:rFonts w:ascii="Arial" w:eastAsia="Times New Roman" w:hAnsi="Arial" w:cs="Arial"/>
          <w:lang w:val="sr-Cyrl-RS"/>
        </w:rPr>
        <w:t>едукације</w:t>
      </w:r>
      <w:r w:rsidR="006943F9">
        <w:rPr>
          <w:rFonts w:ascii="Arial" w:eastAsia="Times New Roman" w:hAnsi="Arial" w:cs="Arial"/>
          <w:lang w:val="sr-Cyrl-RS"/>
        </w:rPr>
        <w:t xml:space="preserve"> и информисања стручне и шире</w:t>
      </w:r>
      <w:r w:rsidRPr="003774DA">
        <w:rPr>
          <w:rFonts w:ascii="Arial" w:eastAsia="Times New Roman" w:hAnsi="Arial" w:cs="Arial"/>
          <w:lang w:val="sr-Cyrl-RS"/>
        </w:rPr>
        <w:t xml:space="preserve"> јавности, </w:t>
      </w:r>
      <w:r w:rsidR="00511E15">
        <w:rPr>
          <w:rFonts w:ascii="Arial" w:eastAsia="Times New Roman" w:hAnsi="Arial" w:cs="Arial"/>
          <w:lang w:val="sr-Cyrl-RS"/>
        </w:rPr>
        <w:t>п</w:t>
      </w:r>
      <w:r w:rsidRPr="003774DA">
        <w:rPr>
          <w:rFonts w:ascii="Arial" w:eastAsia="Times New Roman" w:hAnsi="Arial" w:cs="Arial"/>
          <w:lang w:val="sr-Cyrl-RS"/>
        </w:rPr>
        <w:t>ре свега ради превентивног деловања, Повереник објављује различите публикације, водиче, приручнике, зборнике, извештаје и сл</w:t>
      </w:r>
      <w:r>
        <w:rPr>
          <w:rFonts w:ascii="Arial" w:eastAsia="Times New Roman" w:hAnsi="Arial" w:cs="Arial"/>
          <w:lang w:val="sr-Cyrl-RS"/>
        </w:rPr>
        <w:t xml:space="preserve">, попут: </w:t>
      </w:r>
      <w:r w:rsidRPr="003774DA">
        <w:rPr>
          <w:rFonts w:ascii="Arial" w:eastAsia="Times New Roman" w:hAnsi="Arial" w:cs="Arial"/>
          <w:i/>
          <w:lang w:val="sr-Cyrl-RS"/>
        </w:rPr>
        <w:t>Препознај и пријави дискриминацију</w:t>
      </w:r>
      <w:r>
        <w:rPr>
          <w:rFonts w:ascii="Arial" w:eastAsia="Times New Roman" w:hAnsi="Arial" w:cs="Arial"/>
          <w:lang w:val="sr-Cyrl-RS"/>
        </w:rPr>
        <w:t xml:space="preserve">, </w:t>
      </w:r>
      <w:r w:rsidRPr="003774DA">
        <w:rPr>
          <w:rFonts w:ascii="Arial" w:eastAsia="Times New Roman" w:hAnsi="Arial" w:cs="Arial"/>
          <w:i/>
          <w:lang w:val="sr-Cyrl-RS"/>
        </w:rPr>
        <w:t>Приручник за ситуационо тестирање дискриминације</w:t>
      </w:r>
      <w:r>
        <w:rPr>
          <w:rFonts w:ascii="Arial" w:eastAsia="Times New Roman" w:hAnsi="Arial" w:cs="Arial"/>
          <w:lang w:val="sr-Cyrl-RS"/>
        </w:rPr>
        <w:t xml:space="preserve">, </w:t>
      </w:r>
      <w:r w:rsidRPr="003774DA">
        <w:rPr>
          <w:rFonts w:ascii="Arial" w:eastAsia="Times New Roman" w:hAnsi="Arial" w:cs="Arial"/>
          <w:i/>
          <w:lang w:val="sr-Cyrl-RS"/>
        </w:rPr>
        <w:t>П</w:t>
      </w:r>
      <w:r w:rsidRPr="003774DA">
        <w:rPr>
          <w:rFonts w:ascii="Arial" w:eastAsia="Times New Roman" w:hAnsi="Arial" w:cs="Arial"/>
          <w:i/>
        </w:rPr>
        <w:t>риручник за спровођење антидискриминационих прописа – како препознати случајеве дискриминације пред органима јавне власти</w:t>
      </w:r>
      <w:r>
        <w:rPr>
          <w:rFonts w:ascii="Arial" w:eastAsia="Times New Roman" w:hAnsi="Arial" w:cs="Arial"/>
          <w:lang w:val="sr-Cyrl-RS"/>
        </w:rPr>
        <w:t xml:space="preserve">, </w:t>
      </w:r>
      <w:r w:rsidRPr="003774DA">
        <w:rPr>
          <w:rFonts w:ascii="Arial" w:eastAsia="Times New Roman" w:hAnsi="Arial" w:cs="Arial"/>
          <w:i/>
        </w:rPr>
        <w:t>Право на наследство – једнако за све – Водич кроз право на наслеђивање</w:t>
      </w:r>
      <w:r>
        <w:rPr>
          <w:rFonts w:ascii="Arial" w:eastAsia="Times New Roman" w:hAnsi="Arial" w:cs="Arial"/>
          <w:lang w:val="sr-Cyrl-RS"/>
        </w:rPr>
        <w:t xml:space="preserve">, </w:t>
      </w:r>
      <w:r w:rsidRPr="003774DA">
        <w:rPr>
          <w:rFonts w:ascii="Arial" w:eastAsia="Times New Roman" w:hAnsi="Arial" w:cs="Arial"/>
          <w:i/>
        </w:rPr>
        <w:t>Приручник за новинаре и новинарке – Борба за равноправност</w:t>
      </w:r>
      <w:r>
        <w:rPr>
          <w:rFonts w:ascii="Arial" w:eastAsia="Times New Roman" w:hAnsi="Arial" w:cs="Arial"/>
          <w:lang w:val="sr-Cyrl-RS"/>
        </w:rPr>
        <w:t xml:space="preserve">, </w:t>
      </w:r>
      <w:r w:rsidRPr="003774DA">
        <w:rPr>
          <w:rFonts w:ascii="Arial" w:eastAsia="Times New Roman" w:hAnsi="Arial" w:cs="Arial"/>
          <w:i/>
        </w:rPr>
        <w:t>Приручник о жалбеним механизмима</w:t>
      </w:r>
      <w:r>
        <w:rPr>
          <w:rFonts w:ascii="Arial" w:eastAsia="Times New Roman" w:hAnsi="Arial" w:cs="Arial"/>
          <w:lang w:val="sr-Cyrl-RS"/>
        </w:rPr>
        <w:t xml:space="preserve">, </w:t>
      </w:r>
      <w:r w:rsidRPr="003774DA">
        <w:rPr>
          <w:rFonts w:ascii="Arial" w:eastAsia="Times New Roman" w:hAnsi="Arial" w:cs="Arial"/>
          <w:i/>
        </w:rPr>
        <w:t>Дискриминација ЛБГТИ особа на тржишту рада</w:t>
      </w:r>
      <w:r>
        <w:rPr>
          <w:rFonts w:ascii="Arial" w:eastAsia="Times New Roman" w:hAnsi="Arial" w:cs="Arial"/>
          <w:lang w:val="sr-Cyrl-RS"/>
        </w:rPr>
        <w:t xml:space="preserve">, </w:t>
      </w:r>
      <w:r>
        <w:rPr>
          <w:rFonts w:ascii="Arial" w:eastAsia="Times New Roman" w:hAnsi="Arial" w:cs="Arial"/>
          <w:i/>
          <w:lang w:val="sr-Cyrl-RS"/>
        </w:rPr>
        <w:t xml:space="preserve">Смернице за стратешке </w:t>
      </w:r>
      <w:r w:rsidRPr="003774DA">
        <w:rPr>
          <w:rFonts w:ascii="Arial" w:eastAsia="Times New Roman" w:hAnsi="Arial" w:cs="Arial"/>
          <w:lang w:val="sr-Cyrl-RS"/>
        </w:rPr>
        <w:t>парнице</w:t>
      </w:r>
      <w:r>
        <w:rPr>
          <w:rFonts w:ascii="Arial" w:eastAsia="Times New Roman" w:hAnsi="Arial" w:cs="Arial"/>
          <w:lang w:val="sr-Cyrl-RS"/>
        </w:rPr>
        <w:t>…</w:t>
      </w:r>
    </w:p>
    <w:tbl>
      <w:tblPr>
        <w:tblStyle w:val="TableGrid"/>
        <w:tblW w:w="0" w:type="auto"/>
        <w:tblInd w:w="108" w:type="dxa"/>
        <w:tblBorders>
          <w:top w:val="thinThickSmallGap" w:sz="24" w:space="0" w:color="C0D7EC" w:themeColor="accent2" w:themeTint="66"/>
          <w:left w:val="thinThickSmallGap" w:sz="24" w:space="0" w:color="C0D7EC" w:themeColor="accent2" w:themeTint="66"/>
          <w:bottom w:val="thinThickSmallGap" w:sz="24" w:space="0" w:color="C0D7EC" w:themeColor="accent2" w:themeTint="66"/>
          <w:right w:val="thinThickSmallGap" w:sz="24" w:space="0" w:color="C0D7EC" w:themeColor="accent2" w:themeTint="66"/>
          <w:insideH w:val="thinThickSmallGap" w:sz="24" w:space="0" w:color="C0D7EC" w:themeColor="accent2" w:themeTint="66"/>
          <w:insideV w:val="thinThickSmallGap" w:sz="24" w:space="0" w:color="C0D7EC" w:themeColor="accent2" w:themeTint="66"/>
        </w:tblBorders>
        <w:shd w:val="clear" w:color="auto" w:fill="D9DFEF" w:themeFill="accent1" w:themeFillTint="33"/>
        <w:tblLayout w:type="fixed"/>
        <w:tblLook w:val="04A0" w:firstRow="1" w:lastRow="0" w:firstColumn="1" w:lastColumn="0" w:noHBand="0" w:noVBand="1"/>
      </w:tblPr>
      <w:tblGrid>
        <w:gridCol w:w="2430"/>
        <w:gridCol w:w="6930"/>
      </w:tblGrid>
      <w:tr w:rsidR="00C02A38" w14:paraId="39011448" w14:textId="77777777" w:rsidTr="000B5E84">
        <w:trPr>
          <w:trHeight w:val="2060"/>
        </w:trPr>
        <w:tc>
          <w:tcPr>
            <w:tcW w:w="2430" w:type="dxa"/>
            <w:shd w:val="clear" w:color="auto" w:fill="D9DFEF" w:themeFill="accent1" w:themeFillTint="33"/>
          </w:tcPr>
          <w:p w14:paraId="1DBE01B1" w14:textId="1A476C70" w:rsidR="00C02A38" w:rsidRDefault="00C02A38" w:rsidP="006C5459">
            <w:pPr>
              <w:spacing w:after="200" w:line="276" w:lineRule="auto"/>
              <w:rPr>
                <w:rFonts w:ascii="Arial" w:eastAsia="Calibri" w:hAnsi="Arial" w:cs="Arial"/>
                <w:lang w:val="sr-Latn-RS"/>
              </w:rPr>
            </w:pPr>
            <w:r w:rsidRPr="00B80A80">
              <w:rPr>
                <w:rFonts w:ascii="Arial" w:eastAsia="Calibri" w:hAnsi="Arial" w:cs="Arial"/>
                <w:noProof/>
                <w:lang w:val="sr-Latn-RS" w:eastAsia="sr-Latn-RS"/>
              </w:rPr>
              <w:lastRenderedPageBreak/>
              <w:drawing>
                <wp:inline distT="0" distB="0" distL="0" distR="0" wp14:anchorId="4117CC78" wp14:editId="290D8F1C">
                  <wp:extent cx="1457325" cy="1457325"/>
                  <wp:effectExtent l="0" t="0" r="9525" b="9525"/>
                  <wp:docPr id="61" name="Picture 61" descr="C:\Users\PoverenikZZR09\Downloads\qr-c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ZZR09\Downloads\qr-code (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tc>
        <w:tc>
          <w:tcPr>
            <w:tcW w:w="6930" w:type="dxa"/>
            <w:shd w:val="clear" w:color="auto" w:fill="D9DFEF" w:themeFill="accent1" w:themeFillTint="33"/>
          </w:tcPr>
          <w:p w14:paraId="1D539D86" w14:textId="77777777" w:rsidR="00C02A38" w:rsidRPr="00C02A38" w:rsidRDefault="00C02A38" w:rsidP="006C5459">
            <w:pPr>
              <w:spacing w:after="200" w:line="276" w:lineRule="auto"/>
              <w:jc w:val="both"/>
              <w:rPr>
                <w:rFonts w:ascii="Arial" w:eastAsia="Calibri" w:hAnsi="Arial" w:cs="Arial"/>
                <w:sz w:val="10"/>
                <w:lang w:val="sr-Cyrl-RS"/>
              </w:rPr>
            </w:pPr>
          </w:p>
          <w:p w14:paraId="2BCED654" w14:textId="6507A605" w:rsidR="00C02A38" w:rsidRPr="00C02A38" w:rsidRDefault="00C02A38" w:rsidP="00C02A38">
            <w:pPr>
              <w:spacing w:after="200" w:line="276" w:lineRule="auto"/>
              <w:ind w:right="-18"/>
              <w:jc w:val="both"/>
              <w:rPr>
                <w:rFonts w:ascii="Arial" w:eastAsia="Calibri" w:hAnsi="Arial" w:cs="Arial"/>
                <w:lang w:val="sr-Cyrl-RS"/>
              </w:rPr>
            </w:pPr>
            <w:r w:rsidRPr="00C02A38">
              <w:rPr>
                <w:rFonts w:ascii="Arial" w:eastAsia="Calibri" w:hAnsi="Arial" w:cs="Arial"/>
                <w:lang w:val="sr-Cyrl-RS"/>
              </w:rPr>
              <w:t xml:space="preserve">Све публикације Повереника доступне су у електронском облику на: </w:t>
            </w:r>
            <w:hyperlink r:id="rId18" w:history="1">
              <w:r w:rsidRPr="00C02A38">
                <w:rPr>
                  <w:rStyle w:val="Hyperlink"/>
                  <w:rFonts w:ascii="Arial" w:eastAsia="Calibri" w:hAnsi="Arial" w:cs="Arial"/>
                  <w:lang w:val="sr-Cyrl-RS"/>
                </w:rPr>
                <w:t>https://ravnopravnost.gov.rs/izvestaji-i-publikacije/publikacije/</w:t>
              </w:r>
            </w:hyperlink>
            <w:r w:rsidRPr="00C02A38">
              <w:rPr>
                <w:rFonts w:ascii="Arial" w:eastAsia="Calibri" w:hAnsi="Arial" w:cs="Arial"/>
                <w:lang w:val="sr-Latn-RS"/>
              </w:rPr>
              <w:t xml:space="preserve">  </w:t>
            </w:r>
          </w:p>
        </w:tc>
      </w:tr>
    </w:tbl>
    <w:p w14:paraId="48F1A6A8" w14:textId="5F39A028" w:rsidR="006907D1" w:rsidRDefault="006907D1" w:rsidP="003774DA">
      <w:pPr>
        <w:spacing w:after="200" w:line="276" w:lineRule="auto"/>
        <w:jc w:val="both"/>
        <w:rPr>
          <w:rFonts w:ascii="Arial" w:eastAsia="Calibri" w:hAnsi="Arial" w:cs="Arial"/>
          <w:lang w:val="sr-Cyrl-CS"/>
        </w:rPr>
      </w:pPr>
      <w:r>
        <w:rPr>
          <w:rFonts w:ascii="Arial" w:eastAsia="Calibri" w:hAnsi="Arial" w:cs="Arial"/>
          <w:lang w:val="sr-Cyrl-CS"/>
        </w:rPr>
        <w:br w:type="page"/>
      </w:r>
    </w:p>
    <w:p w14:paraId="613D398B" w14:textId="77777777" w:rsidR="00335734" w:rsidRDefault="00335734" w:rsidP="00EF4700">
      <w:pPr>
        <w:jc w:val="both"/>
        <w:rPr>
          <w:rFonts w:ascii="Arial" w:hAnsi="Arial" w:cs="Arial"/>
          <w:lang w:val="sr-Cyrl-RS"/>
        </w:rPr>
      </w:pPr>
      <w:r>
        <w:rPr>
          <w:rFonts w:ascii="Arial" w:hAnsi="Arial" w:cs="Arial"/>
          <w:noProof/>
          <w:lang w:val="sr-Latn-RS" w:eastAsia="sr-Latn-RS"/>
        </w:rPr>
        <w:lastRenderedPageBreak/>
        <w:drawing>
          <wp:inline distT="0" distB="0" distL="0" distR="0" wp14:anchorId="632861B6" wp14:editId="0837F114">
            <wp:extent cx="5944235" cy="3291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3291840"/>
                    </a:xfrm>
                    <a:prstGeom prst="rect">
                      <a:avLst/>
                    </a:prstGeom>
                    <a:noFill/>
                  </pic:spPr>
                </pic:pic>
              </a:graphicData>
            </a:graphic>
          </wp:inline>
        </w:drawing>
      </w:r>
    </w:p>
    <w:p w14:paraId="0DC018D5" w14:textId="77777777" w:rsidR="008B278C" w:rsidRPr="008B278C" w:rsidRDefault="008B278C" w:rsidP="008B278C">
      <w:pPr>
        <w:pStyle w:val="Heading1"/>
        <w:jc w:val="center"/>
        <w:rPr>
          <w:rFonts w:ascii="Arial" w:hAnsi="Arial" w:cs="Arial"/>
          <w:b/>
          <w:color w:val="auto"/>
          <w:sz w:val="24"/>
          <w:szCs w:val="24"/>
          <w:lang w:val="sr-Cyrl-RS"/>
        </w:rPr>
      </w:pPr>
      <w:r w:rsidRPr="008B278C">
        <w:rPr>
          <w:rFonts w:ascii="Arial" w:hAnsi="Arial" w:cs="Arial"/>
          <w:b/>
          <w:color w:val="auto"/>
          <w:sz w:val="24"/>
          <w:szCs w:val="24"/>
          <w:lang w:val="sr-Cyrl-RS"/>
        </w:rPr>
        <w:t>РАЗЛОЗИ ЗА ИЗРАДУ ИЗВЕШТАЈА</w:t>
      </w:r>
    </w:p>
    <w:p w14:paraId="1D856C36" w14:textId="77777777" w:rsidR="008B278C" w:rsidRDefault="008B278C" w:rsidP="008B278C"/>
    <w:p w14:paraId="22951C60" w14:textId="427CF6F2" w:rsidR="002232B5" w:rsidRDefault="002232B5" w:rsidP="002232B5">
      <w:pPr>
        <w:jc w:val="both"/>
        <w:rPr>
          <w:rFonts w:ascii="Arial" w:hAnsi="Arial" w:cs="Arial"/>
          <w:lang w:val="sr-Cyrl-RS"/>
        </w:rPr>
      </w:pPr>
      <w:r w:rsidRPr="002232B5">
        <w:rPr>
          <w:rFonts w:ascii="Arial" w:hAnsi="Arial" w:cs="Arial"/>
          <w:lang w:val="sr-Cyrl-RS"/>
        </w:rPr>
        <w:t>Пракса Повереника, као и бројна домаћа и међународна истраживања и извештаји указују д</w:t>
      </w:r>
      <w:r w:rsidRPr="002232B5">
        <w:rPr>
          <w:rFonts w:ascii="Arial" w:hAnsi="Arial" w:cs="Arial"/>
        </w:rPr>
        <w:t xml:space="preserve">а је дискриминација </w:t>
      </w:r>
      <w:r w:rsidR="006943F9">
        <w:rPr>
          <w:rFonts w:ascii="Arial" w:hAnsi="Arial" w:cs="Arial"/>
          <w:lang w:val="sr-Cyrl-RS"/>
        </w:rPr>
        <w:t xml:space="preserve">по основу инвалидитета </w:t>
      </w:r>
      <w:r w:rsidRPr="002232B5">
        <w:rPr>
          <w:rFonts w:ascii="Arial" w:hAnsi="Arial" w:cs="Arial"/>
        </w:rPr>
        <w:t xml:space="preserve">присутна </w:t>
      </w:r>
      <w:r w:rsidR="006943F9">
        <w:rPr>
          <w:rFonts w:ascii="Arial" w:hAnsi="Arial" w:cs="Arial"/>
          <w:lang w:val="sr-Cyrl-RS"/>
        </w:rPr>
        <w:t xml:space="preserve">свуда </w:t>
      </w:r>
      <w:r w:rsidRPr="002232B5">
        <w:rPr>
          <w:rFonts w:ascii="Arial" w:hAnsi="Arial" w:cs="Arial"/>
        </w:rPr>
        <w:t xml:space="preserve">у </w:t>
      </w:r>
      <w:r w:rsidR="006943F9">
        <w:rPr>
          <w:rFonts w:ascii="Arial" w:hAnsi="Arial" w:cs="Arial"/>
          <w:lang w:val="sr-Cyrl-RS"/>
        </w:rPr>
        <w:t>свету</w:t>
      </w:r>
      <w:r w:rsidR="008B58DB">
        <w:rPr>
          <w:rFonts w:ascii="Arial" w:hAnsi="Arial" w:cs="Arial"/>
          <w:lang w:val="sr-Cyrl-RS"/>
        </w:rPr>
        <w:t>, укључујући</w:t>
      </w:r>
      <w:r w:rsidR="006943F9">
        <w:rPr>
          <w:rFonts w:ascii="Arial" w:hAnsi="Arial" w:cs="Arial"/>
          <w:lang w:val="sr-Cyrl-RS"/>
        </w:rPr>
        <w:t xml:space="preserve"> и Европск</w:t>
      </w:r>
      <w:r w:rsidR="008B58DB">
        <w:rPr>
          <w:rFonts w:ascii="Arial" w:hAnsi="Arial" w:cs="Arial"/>
          <w:lang w:val="sr-Cyrl-RS"/>
        </w:rPr>
        <w:t>у</w:t>
      </w:r>
      <w:r w:rsidR="006943F9">
        <w:rPr>
          <w:rFonts w:ascii="Arial" w:hAnsi="Arial" w:cs="Arial"/>
          <w:lang w:val="sr-Cyrl-RS"/>
        </w:rPr>
        <w:t xml:space="preserve"> униј</w:t>
      </w:r>
      <w:r w:rsidR="008B58DB">
        <w:rPr>
          <w:rFonts w:ascii="Arial" w:hAnsi="Arial" w:cs="Arial"/>
          <w:lang w:val="sr-Cyrl-RS"/>
        </w:rPr>
        <w:t>у. Исто</w:t>
      </w:r>
      <w:r w:rsidR="006943F9">
        <w:rPr>
          <w:rFonts w:ascii="Arial" w:hAnsi="Arial" w:cs="Arial"/>
          <w:lang w:val="sr-Cyrl-RS"/>
        </w:rPr>
        <w:t xml:space="preserve"> важи и за </w:t>
      </w:r>
      <w:r w:rsidRPr="002232B5">
        <w:rPr>
          <w:rFonts w:ascii="Arial" w:hAnsi="Arial" w:cs="Arial"/>
        </w:rPr>
        <w:t>Републи</w:t>
      </w:r>
      <w:r w:rsidR="006943F9">
        <w:rPr>
          <w:rFonts w:ascii="Arial" w:hAnsi="Arial" w:cs="Arial"/>
          <w:lang w:val="sr-Cyrl-RS"/>
        </w:rPr>
        <w:t>ку</w:t>
      </w:r>
      <w:r w:rsidRPr="002232B5">
        <w:rPr>
          <w:rFonts w:ascii="Arial" w:hAnsi="Arial" w:cs="Arial"/>
        </w:rPr>
        <w:t xml:space="preserve"> Србиј</w:t>
      </w:r>
      <w:r w:rsidR="006943F9">
        <w:rPr>
          <w:rFonts w:ascii="Arial" w:hAnsi="Arial" w:cs="Arial"/>
          <w:lang w:val="sr-Cyrl-RS"/>
        </w:rPr>
        <w:t>у</w:t>
      </w:r>
      <w:r w:rsidR="008B58DB">
        <w:rPr>
          <w:rFonts w:ascii="Arial" w:hAnsi="Arial" w:cs="Arial"/>
          <w:lang w:val="sr-Cyrl-RS"/>
        </w:rPr>
        <w:t xml:space="preserve"> </w:t>
      </w:r>
      <w:r w:rsidR="002E256A">
        <w:rPr>
          <w:rFonts w:ascii="Arial" w:hAnsi="Arial" w:cs="Arial"/>
          <w:lang w:val="sr-Cyrl-RS"/>
        </w:rPr>
        <w:t>јер се наше</w:t>
      </w:r>
      <w:r w:rsidRPr="002232B5">
        <w:rPr>
          <w:rFonts w:ascii="Arial" w:hAnsi="Arial" w:cs="Arial"/>
        </w:rPr>
        <w:t xml:space="preserve"> друштво и даље суочава са бројним изазовима на плану унапређења равноправности и сузбијања дискриминације</w:t>
      </w:r>
      <w:r w:rsidRPr="002232B5">
        <w:rPr>
          <w:rFonts w:ascii="Arial" w:hAnsi="Arial" w:cs="Arial"/>
          <w:lang w:val="sr-Cyrl-RS"/>
        </w:rPr>
        <w:t>.</w:t>
      </w:r>
      <w:r>
        <w:rPr>
          <w:rFonts w:ascii="Arial" w:hAnsi="Arial" w:cs="Arial"/>
          <w:lang w:val="sr-Cyrl-RS"/>
        </w:rPr>
        <w:t xml:space="preserve"> </w:t>
      </w:r>
      <w:r w:rsidR="006E416F">
        <w:rPr>
          <w:rFonts w:ascii="Arial" w:hAnsi="Arial" w:cs="Arial"/>
          <w:lang w:val="sr-Cyrl-RS"/>
        </w:rPr>
        <w:t xml:space="preserve">Као и у другим европским земљама, </w:t>
      </w:r>
      <w:r w:rsidR="006E416F" w:rsidRPr="002232B5">
        <w:rPr>
          <w:rFonts w:ascii="Arial" w:hAnsi="Arial" w:cs="Arial"/>
          <w:lang w:val="sr-Cyrl-RS"/>
        </w:rPr>
        <w:t>особе са инвалидитетом</w:t>
      </w:r>
      <w:r w:rsidR="006E416F">
        <w:rPr>
          <w:rFonts w:ascii="Arial" w:hAnsi="Arial" w:cs="Arial"/>
          <w:lang w:val="sr-Cyrl-RS"/>
        </w:rPr>
        <w:t xml:space="preserve"> су ј</w:t>
      </w:r>
      <w:r w:rsidRPr="002232B5">
        <w:rPr>
          <w:rFonts w:ascii="Arial" w:hAnsi="Arial" w:cs="Arial"/>
          <w:lang w:val="sr-Cyrl-RS"/>
        </w:rPr>
        <w:t xml:space="preserve">една од најрањивијих друштвених група која је </w:t>
      </w:r>
      <w:r w:rsidR="002E256A">
        <w:rPr>
          <w:rFonts w:ascii="Arial" w:hAnsi="Arial" w:cs="Arial"/>
          <w:lang w:val="sr-Cyrl-RS"/>
        </w:rPr>
        <w:t>изложена</w:t>
      </w:r>
      <w:r w:rsidRPr="002232B5">
        <w:rPr>
          <w:rFonts w:ascii="Arial" w:hAnsi="Arial" w:cs="Arial"/>
          <w:lang w:val="sr-Cyrl-RS"/>
        </w:rPr>
        <w:t xml:space="preserve"> свим облицима дискриминације</w:t>
      </w:r>
      <w:r>
        <w:rPr>
          <w:rFonts w:ascii="Arial" w:hAnsi="Arial" w:cs="Arial"/>
          <w:lang w:val="sr-Cyrl-RS"/>
        </w:rPr>
        <w:t>.</w:t>
      </w:r>
    </w:p>
    <w:p w14:paraId="4D6E50A9" w14:textId="77777777" w:rsidR="002232B5" w:rsidRDefault="002232B5" w:rsidP="002232B5">
      <w:pPr>
        <w:jc w:val="both"/>
        <w:rPr>
          <w:rFonts w:ascii="Arial" w:hAnsi="Arial" w:cs="Arial"/>
          <w:lang w:val="sr-Cyrl-RS"/>
        </w:rPr>
      </w:pPr>
      <w:r w:rsidRPr="002232B5">
        <w:rPr>
          <w:rFonts w:ascii="Arial" w:hAnsi="Arial" w:cs="Arial"/>
          <w:lang w:val="sr-Cyrl-RS"/>
        </w:rPr>
        <w:t xml:space="preserve">Према званичним подацима, на основу резултата </w:t>
      </w:r>
      <w:r w:rsidR="006E416F">
        <w:rPr>
          <w:rFonts w:ascii="Arial" w:hAnsi="Arial" w:cs="Arial"/>
          <w:lang w:val="sr-Cyrl-RS"/>
        </w:rPr>
        <w:t xml:space="preserve">последњег </w:t>
      </w:r>
      <w:r w:rsidRPr="002232B5">
        <w:rPr>
          <w:rFonts w:ascii="Arial" w:hAnsi="Arial" w:cs="Arial"/>
          <w:lang w:val="sr-Cyrl-RS"/>
        </w:rPr>
        <w:t>Пoписа стaнoвништвa</w:t>
      </w:r>
      <w:r w:rsidRPr="002232B5">
        <w:rPr>
          <w:rFonts w:ascii="Arial" w:hAnsi="Arial" w:cs="Arial"/>
          <w:vertAlign w:val="superscript"/>
          <w:lang w:val="sr-Cyrl-RS"/>
        </w:rPr>
        <w:footnoteReference w:id="6"/>
      </w:r>
      <w:r w:rsidRPr="002232B5">
        <w:rPr>
          <w:rFonts w:ascii="Arial" w:hAnsi="Arial" w:cs="Arial"/>
          <w:lang w:val="sr-Cyrl-RS"/>
        </w:rPr>
        <w:t xml:space="preserve">, 356.404 грaђaнa </w:t>
      </w:r>
      <w:r w:rsidR="006943F9">
        <w:rPr>
          <w:rFonts w:ascii="Arial" w:hAnsi="Arial" w:cs="Arial"/>
          <w:lang w:val="sr-Cyrl-RS"/>
        </w:rPr>
        <w:t>се изјаснило</w:t>
      </w:r>
      <w:r w:rsidRPr="002232B5">
        <w:rPr>
          <w:rFonts w:ascii="Arial" w:hAnsi="Arial" w:cs="Arial"/>
          <w:lang w:val="sr-Cyrl-RS"/>
        </w:rPr>
        <w:t xml:space="preserve"> кao oсoбe сa инвaлидитeтoм, штo прeдстaвљa 5,4% укупнe пoпулaциje. Oд овог броја 58% чинe жeнe, а најбројнија старосна </w:t>
      </w:r>
      <w:r w:rsidR="006943F9">
        <w:rPr>
          <w:rFonts w:ascii="Arial" w:hAnsi="Arial" w:cs="Arial"/>
          <w:lang w:val="sr-Cyrl-RS"/>
        </w:rPr>
        <w:t>група</w:t>
      </w:r>
      <w:r w:rsidRPr="002232B5">
        <w:rPr>
          <w:rFonts w:ascii="Arial" w:hAnsi="Arial" w:cs="Arial"/>
          <w:lang w:val="sr-Cyrl-RS"/>
        </w:rPr>
        <w:t xml:space="preserve"> особа сa инвaлидитeтoм је са 65 и више гoдинa живота.</w:t>
      </w:r>
      <w:r w:rsidRPr="002232B5">
        <w:rPr>
          <w:rFonts w:ascii="Arial" w:hAnsi="Arial" w:cs="Arial"/>
        </w:rPr>
        <w:t xml:space="preserve"> </w:t>
      </w:r>
      <w:r w:rsidRPr="002232B5">
        <w:rPr>
          <w:rFonts w:ascii="Arial" w:hAnsi="Arial" w:cs="Arial"/>
          <w:lang w:val="sr-Cyrl-RS"/>
        </w:rPr>
        <w:t>Подаци о инвалидитету добијени су на основу одговора испитаника на питања о томе да ли имају потешкоће у обављању свакодневних активности због проблема са видом (и поред употребе наочара), слухом (и поред употребе слушног апарата), ходом или пењањем степеницама, памћењем и концентрацијом, самосталношћу при одевању, исхрани и одржавању личне хигијене и комуникацијом. На свако од ових питања особа је могла да се изјасни да нема потешкоћа, има мало потешкоћа, има много потешкоћа, односно да је потпуно онемогућена у обављању свакодневних активности, а на питање о инвалидитету могла је и да не одговори. Приликом прикупљања података о инвалидитету коришћен је социјални модел према коме особа може сматрати да, и поред постојања одређеног здравственог проблема, нема потешкоћа у обављању свакодневних активности код куће, у школи или на послу – пре свега захваљујући подршци околине или коришћењу одговарајућих помагала. То другим речима значи да се број од 356.404 особе н</w:t>
      </w:r>
      <w:r w:rsidR="00F44D9A">
        <w:rPr>
          <w:rFonts w:ascii="Arial" w:hAnsi="Arial" w:cs="Arial"/>
          <w:lang w:val="sr-Cyrl-RS"/>
        </w:rPr>
        <w:t xml:space="preserve">ије у потпуности реалан него одражава </w:t>
      </w:r>
      <w:r w:rsidRPr="002232B5">
        <w:rPr>
          <w:rFonts w:ascii="Arial" w:hAnsi="Arial" w:cs="Arial"/>
          <w:lang w:val="sr-Cyrl-RS"/>
        </w:rPr>
        <w:t>број</w:t>
      </w:r>
      <w:r w:rsidR="00F44D9A">
        <w:rPr>
          <w:rFonts w:ascii="Arial" w:hAnsi="Arial" w:cs="Arial"/>
          <w:lang w:val="sr-Cyrl-RS"/>
        </w:rPr>
        <w:t xml:space="preserve"> особа</w:t>
      </w:r>
      <w:r w:rsidRPr="002232B5">
        <w:rPr>
          <w:rFonts w:ascii="Arial" w:hAnsi="Arial" w:cs="Arial"/>
          <w:lang w:val="sr-Cyrl-RS"/>
        </w:rPr>
        <w:t xml:space="preserve"> које себе доживљају као особе са инвалидитетом. Особе које нису желеле да одговоре ни на једно од постављених питања и особе за које подаци нису прикупљени, укључене су у број особа чији је статус </w:t>
      </w:r>
      <w:r w:rsidRPr="002232B5">
        <w:rPr>
          <w:rFonts w:ascii="Arial" w:hAnsi="Arial" w:cs="Arial"/>
          <w:lang w:val="sr-Cyrl-RS"/>
        </w:rPr>
        <w:lastRenderedPageBreak/>
        <w:t>инвалидитета непознат, а њих је укупно 109.343 (међу којима је више мушкараца - 58.475 мушкараца и 50.868 жена).</w:t>
      </w:r>
      <w:r w:rsidRPr="002232B5">
        <w:rPr>
          <w:rFonts w:ascii="Arial" w:hAnsi="Arial" w:cs="Arial"/>
          <w:vertAlign w:val="superscript"/>
          <w:lang w:val="sr-Cyrl-RS"/>
        </w:rPr>
        <w:footnoteReference w:id="7"/>
      </w:r>
    </w:p>
    <w:p w14:paraId="121218A8" w14:textId="77777777" w:rsidR="00975D71" w:rsidRPr="00F44D9A" w:rsidRDefault="00975D71" w:rsidP="00975D71">
      <w:pPr>
        <w:jc w:val="both"/>
        <w:rPr>
          <w:rFonts w:ascii="Arial" w:hAnsi="Arial" w:cs="Arial"/>
          <w:lang w:val="sr-Cyrl-RS"/>
        </w:rPr>
      </w:pPr>
      <w:r>
        <w:rPr>
          <w:rFonts w:ascii="Arial" w:hAnsi="Arial" w:cs="Arial"/>
        </w:rPr>
        <w:t>Н</w:t>
      </w:r>
      <w:r w:rsidRPr="00975D71">
        <w:rPr>
          <w:rFonts w:ascii="Arial" w:hAnsi="Arial" w:cs="Arial"/>
        </w:rPr>
        <w:t>aj</w:t>
      </w:r>
      <w:r>
        <w:rPr>
          <w:rFonts w:ascii="Arial" w:hAnsi="Arial" w:cs="Arial"/>
        </w:rPr>
        <w:t>в</w:t>
      </w:r>
      <w:r w:rsidRPr="00975D71">
        <w:rPr>
          <w:rFonts w:ascii="Arial" w:hAnsi="Arial" w:cs="Arial"/>
        </w:rPr>
        <w:t>e</w:t>
      </w:r>
      <w:r>
        <w:rPr>
          <w:rFonts w:ascii="Arial" w:hAnsi="Arial" w:cs="Arial"/>
        </w:rPr>
        <w:t>ћ</w:t>
      </w:r>
      <w:r w:rsidRPr="00975D71">
        <w:rPr>
          <w:rFonts w:ascii="Arial" w:hAnsi="Arial" w:cs="Arial"/>
        </w:rPr>
        <w:t xml:space="preserve">e </w:t>
      </w:r>
      <w:r>
        <w:rPr>
          <w:rFonts w:ascii="Arial" w:hAnsi="Arial" w:cs="Arial"/>
        </w:rPr>
        <w:t>уч</w:t>
      </w:r>
      <w:r w:rsidRPr="00975D71">
        <w:rPr>
          <w:rFonts w:ascii="Arial" w:hAnsi="Arial" w:cs="Arial"/>
        </w:rPr>
        <w:t>e</w:t>
      </w:r>
      <w:r>
        <w:rPr>
          <w:rFonts w:ascii="Arial" w:hAnsi="Arial" w:cs="Arial"/>
        </w:rPr>
        <w:t>шћ</w:t>
      </w:r>
      <w:r w:rsidRPr="00975D71">
        <w:rPr>
          <w:rFonts w:ascii="Arial" w:hAnsi="Arial" w:cs="Arial"/>
        </w:rPr>
        <w:t>e o</w:t>
      </w:r>
      <w:r>
        <w:rPr>
          <w:rFonts w:ascii="Arial" w:hAnsi="Arial" w:cs="Arial"/>
        </w:rPr>
        <w:t>с</w:t>
      </w:r>
      <w:r w:rsidRPr="00975D71">
        <w:rPr>
          <w:rFonts w:ascii="Arial" w:hAnsi="Arial" w:cs="Arial"/>
        </w:rPr>
        <w:t>o</w:t>
      </w:r>
      <w:r>
        <w:rPr>
          <w:rFonts w:ascii="Arial" w:hAnsi="Arial" w:cs="Arial"/>
        </w:rPr>
        <w:t>б</w:t>
      </w:r>
      <w:r w:rsidRPr="00975D71">
        <w:rPr>
          <w:rFonts w:ascii="Arial" w:hAnsi="Arial" w:cs="Arial"/>
        </w:rPr>
        <w:t xml:space="preserve">a </w:t>
      </w:r>
      <w:r>
        <w:rPr>
          <w:rFonts w:ascii="Arial" w:hAnsi="Arial" w:cs="Arial"/>
        </w:rPr>
        <w:t>с</w:t>
      </w:r>
      <w:r w:rsidRPr="00975D71">
        <w:rPr>
          <w:rFonts w:ascii="Arial" w:hAnsi="Arial" w:cs="Arial"/>
        </w:rPr>
        <w:t xml:space="preserve">a </w:t>
      </w:r>
      <w:r>
        <w:rPr>
          <w:rFonts w:ascii="Arial" w:hAnsi="Arial" w:cs="Arial"/>
        </w:rPr>
        <w:t>инв</w:t>
      </w:r>
      <w:r w:rsidRPr="00975D71">
        <w:rPr>
          <w:rFonts w:ascii="Arial" w:hAnsi="Arial" w:cs="Arial"/>
        </w:rPr>
        <w:t>a</w:t>
      </w:r>
      <w:r>
        <w:rPr>
          <w:rFonts w:ascii="Arial" w:hAnsi="Arial" w:cs="Arial"/>
        </w:rPr>
        <w:t>лидит</w:t>
      </w:r>
      <w:r w:rsidRPr="00975D71">
        <w:rPr>
          <w:rFonts w:ascii="Arial" w:hAnsi="Arial" w:cs="Arial"/>
        </w:rPr>
        <w:t>e</w:t>
      </w:r>
      <w:r>
        <w:rPr>
          <w:rFonts w:ascii="Arial" w:hAnsi="Arial" w:cs="Arial"/>
        </w:rPr>
        <w:t>т</w:t>
      </w:r>
      <w:r w:rsidRPr="00975D71">
        <w:rPr>
          <w:rFonts w:ascii="Arial" w:hAnsi="Arial" w:cs="Arial"/>
        </w:rPr>
        <w:t>o</w:t>
      </w:r>
      <w:r>
        <w:rPr>
          <w:rFonts w:ascii="Arial" w:hAnsi="Arial" w:cs="Arial"/>
        </w:rPr>
        <w:t>м</w:t>
      </w:r>
      <w:r w:rsidRPr="00975D71">
        <w:rPr>
          <w:rFonts w:ascii="Arial" w:hAnsi="Arial" w:cs="Arial"/>
        </w:rPr>
        <w:t xml:space="preserve"> </w:t>
      </w:r>
      <w:r>
        <w:rPr>
          <w:rFonts w:ascii="Arial" w:hAnsi="Arial" w:cs="Arial"/>
        </w:rPr>
        <w:t>у</w:t>
      </w:r>
      <w:r w:rsidRPr="00975D71">
        <w:rPr>
          <w:rFonts w:ascii="Arial" w:hAnsi="Arial" w:cs="Arial"/>
        </w:rPr>
        <w:t xml:space="preserve"> </w:t>
      </w:r>
      <w:r>
        <w:rPr>
          <w:rFonts w:ascii="Arial" w:hAnsi="Arial" w:cs="Arial"/>
        </w:rPr>
        <w:t>укупн</w:t>
      </w:r>
      <w:r w:rsidRPr="00975D71">
        <w:rPr>
          <w:rFonts w:ascii="Arial" w:hAnsi="Arial" w:cs="Arial"/>
        </w:rPr>
        <w:t>o</w:t>
      </w:r>
      <w:r>
        <w:rPr>
          <w:rFonts w:ascii="Arial" w:hAnsi="Arial" w:cs="Arial"/>
        </w:rPr>
        <w:t>м</w:t>
      </w:r>
      <w:r w:rsidRPr="00975D71">
        <w:rPr>
          <w:rFonts w:ascii="Arial" w:hAnsi="Arial" w:cs="Arial"/>
        </w:rPr>
        <w:t xml:space="preserve"> </w:t>
      </w:r>
      <w:r>
        <w:rPr>
          <w:rFonts w:ascii="Arial" w:hAnsi="Arial" w:cs="Arial"/>
        </w:rPr>
        <w:t>ст</w:t>
      </w:r>
      <w:r w:rsidRPr="00975D71">
        <w:rPr>
          <w:rFonts w:ascii="Arial" w:hAnsi="Arial" w:cs="Arial"/>
        </w:rPr>
        <w:t>a</w:t>
      </w:r>
      <w:r>
        <w:rPr>
          <w:rFonts w:ascii="Arial" w:hAnsi="Arial" w:cs="Arial"/>
        </w:rPr>
        <w:t>н</w:t>
      </w:r>
      <w:r w:rsidRPr="00975D71">
        <w:rPr>
          <w:rFonts w:ascii="Arial" w:hAnsi="Arial" w:cs="Arial"/>
        </w:rPr>
        <w:t>o</w:t>
      </w:r>
      <w:r>
        <w:rPr>
          <w:rFonts w:ascii="Arial" w:hAnsi="Arial" w:cs="Arial"/>
        </w:rPr>
        <w:t>вништву</w:t>
      </w:r>
      <w:r w:rsidRPr="00975D71">
        <w:rPr>
          <w:rFonts w:ascii="Arial" w:hAnsi="Arial" w:cs="Arial"/>
        </w:rPr>
        <w:t xml:space="preserve"> </w:t>
      </w:r>
      <w:r>
        <w:rPr>
          <w:rFonts w:ascii="Arial" w:hAnsi="Arial" w:cs="Arial"/>
        </w:rPr>
        <w:t>з</w:t>
      </w:r>
      <w:r w:rsidRPr="00975D71">
        <w:rPr>
          <w:rFonts w:ascii="Arial" w:hAnsi="Arial" w:cs="Arial"/>
        </w:rPr>
        <w:t>a</w:t>
      </w:r>
      <w:r>
        <w:rPr>
          <w:rFonts w:ascii="Arial" w:hAnsi="Arial" w:cs="Arial"/>
        </w:rPr>
        <w:t>б</w:t>
      </w:r>
      <w:r w:rsidRPr="00975D71">
        <w:rPr>
          <w:rFonts w:ascii="Arial" w:hAnsi="Arial" w:cs="Arial"/>
        </w:rPr>
        <w:t>e</w:t>
      </w:r>
      <w:r>
        <w:rPr>
          <w:rFonts w:ascii="Arial" w:hAnsi="Arial" w:cs="Arial"/>
        </w:rPr>
        <w:t>л</w:t>
      </w:r>
      <w:r w:rsidRPr="00975D71">
        <w:rPr>
          <w:rFonts w:ascii="Arial" w:hAnsi="Arial" w:cs="Arial"/>
        </w:rPr>
        <w:t>e</w:t>
      </w:r>
      <w:r>
        <w:rPr>
          <w:rFonts w:ascii="Arial" w:hAnsi="Arial" w:cs="Arial"/>
        </w:rPr>
        <w:t>ж</w:t>
      </w:r>
      <w:r w:rsidRPr="00975D71">
        <w:rPr>
          <w:rFonts w:ascii="Arial" w:hAnsi="Arial" w:cs="Arial"/>
        </w:rPr>
        <w:t>e</w:t>
      </w:r>
      <w:r>
        <w:rPr>
          <w:rFonts w:ascii="Arial" w:hAnsi="Arial" w:cs="Arial"/>
        </w:rPr>
        <w:t>н</w:t>
      </w:r>
      <w:r w:rsidRPr="00975D71">
        <w:rPr>
          <w:rFonts w:ascii="Arial" w:hAnsi="Arial" w:cs="Arial"/>
        </w:rPr>
        <w:t xml:space="preserve">o je </w:t>
      </w:r>
      <w:r>
        <w:rPr>
          <w:rFonts w:ascii="Arial" w:hAnsi="Arial" w:cs="Arial"/>
        </w:rPr>
        <w:t>у</w:t>
      </w:r>
      <w:r w:rsidRPr="00975D71">
        <w:rPr>
          <w:rFonts w:ascii="Arial" w:hAnsi="Arial" w:cs="Arial"/>
        </w:rPr>
        <w:t xml:space="preserve"> o</w:t>
      </w:r>
      <w:r>
        <w:rPr>
          <w:rFonts w:ascii="Arial" w:hAnsi="Arial" w:cs="Arial"/>
        </w:rPr>
        <w:t>пштин</w:t>
      </w:r>
      <w:r w:rsidRPr="00975D71">
        <w:rPr>
          <w:rFonts w:ascii="Arial" w:hAnsi="Arial" w:cs="Arial"/>
        </w:rPr>
        <w:t>a</w:t>
      </w:r>
      <w:r>
        <w:rPr>
          <w:rFonts w:ascii="Arial" w:hAnsi="Arial" w:cs="Arial"/>
        </w:rPr>
        <w:t>м</w:t>
      </w:r>
      <w:r w:rsidRPr="00975D71">
        <w:rPr>
          <w:rFonts w:ascii="Arial" w:hAnsi="Arial" w:cs="Arial"/>
        </w:rPr>
        <w:t xml:space="preserve">a: </w:t>
      </w:r>
      <w:r>
        <w:rPr>
          <w:rFonts w:ascii="Arial" w:hAnsi="Arial" w:cs="Arial"/>
        </w:rPr>
        <w:t>Црн</w:t>
      </w:r>
      <w:r w:rsidRPr="00975D71">
        <w:rPr>
          <w:rFonts w:ascii="Arial" w:hAnsi="Arial" w:cs="Arial"/>
        </w:rPr>
        <w:t>a T</w:t>
      </w:r>
      <w:r>
        <w:rPr>
          <w:rFonts w:ascii="Arial" w:hAnsi="Arial" w:cs="Arial"/>
        </w:rPr>
        <w:t>р</w:t>
      </w:r>
      <w:r w:rsidRPr="00975D71">
        <w:rPr>
          <w:rFonts w:ascii="Arial" w:hAnsi="Arial" w:cs="Arial"/>
        </w:rPr>
        <w:t>a</w:t>
      </w:r>
      <w:r>
        <w:rPr>
          <w:rFonts w:ascii="Arial" w:hAnsi="Arial" w:cs="Arial"/>
        </w:rPr>
        <w:t>в</w:t>
      </w:r>
      <w:r w:rsidRPr="00975D71">
        <w:rPr>
          <w:rFonts w:ascii="Arial" w:hAnsi="Arial" w:cs="Arial"/>
        </w:rPr>
        <w:t xml:space="preserve">a (14%), </w:t>
      </w:r>
      <w:r>
        <w:rPr>
          <w:rFonts w:ascii="Arial" w:hAnsi="Arial" w:cs="Arial"/>
        </w:rPr>
        <w:t>Пл</w:t>
      </w:r>
      <w:r w:rsidRPr="00975D71">
        <w:rPr>
          <w:rFonts w:ascii="Arial" w:hAnsi="Arial" w:cs="Arial"/>
        </w:rPr>
        <w:t>a</w:t>
      </w:r>
      <w:r>
        <w:rPr>
          <w:rFonts w:ascii="Arial" w:hAnsi="Arial" w:cs="Arial"/>
        </w:rPr>
        <w:t>ндишт</w:t>
      </w:r>
      <w:r w:rsidRPr="00975D71">
        <w:rPr>
          <w:rFonts w:ascii="Arial" w:hAnsi="Arial" w:cs="Arial"/>
        </w:rPr>
        <w:t>e (13</w:t>
      </w:r>
      <w:proofErr w:type="gramStart"/>
      <w:r w:rsidRPr="00975D71">
        <w:rPr>
          <w:rFonts w:ascii="Arial" w:hAnsi="Arial" w:cs="Arial"/>
        </w:rPr>
        <w:t>,6</w:t>
      </w:r>
      <w:proofErr w:type="gramEnd"/>
      <w:r w:rsidRPr="00975D71">
        <w:rPr>
          <w:rFonts w:ascii="Arial" w:hAnsi="Arial" w:cs="Arial"/>
        </w:rPr>
        <w:t xml:space="preserve">%), </w:t>
      </w:r>
      <w:r>
        <w:rPr>
          <w:rFonts w:ascii="Arial" w:hAnsi="Arial" w:cs="Arial"/>
        </w:rPr>
        <w:t>Г</w:t>
      </w:r>
      <w:r w:rsidRPr="00975D71">
        <w:rPr>
          <w:rFonts w:ascii="Arial" w:hAnsi="Arial" w:cs="Arial"/>
        </w:rPr>
        <w:t>a</w:t>
      </w:r>
      <w:r>
        <w:rPr>
          <w:rFonts w:ascii="Arial" w:hAnsi="Arial" w:cs="Arial"/>
        </w:rPr>
        <w:t>џин</w:t>
      </w:r>
      <w:r w:rsidRPr="00975D71">
        <w:rPr>
          <w:rFonts w:ascii="Arial" w:hAnsi="Arial" w:cs="Arial"/>
        </w:rPr>
        <w:t xml:space="preserve"> </w:t>
      </w:r>
      <w:r>
        <w:rPr>
          <w:rFonts w:ascii="Arial" w:hAnsi="Arial" w:cs="Arial"/>
        </w:rPr>
        <w:t>Х</w:t>
      </w:r>
      <w:r w:rsidRPr="00975D71">
        <w:rPr>
          <w:rFonts w:ascii="Arial" w:hAnsi="Arial" w:cs="Arial"/>
        </w:rPr>
        <w:t>a</w:t>
      </w:r>
      <w:r>
        <w:rPr>
          <w:rFonts w:ascii="Arial" w:hAnsi="Arial" w:cs="Arial"/>
        </w:rPr>
        <w:t>н</w:t>
      </w:r>
      <w:r w:rsidRPr="00975D71">
        <w:rPr>
          <w:rFonts w:ascii="Arial" w:hAnsi="Arial" w:cs="Arial"/>
        </w:rPr>
        <w:t xml:space="preserve"> (10,4%) </w:t>
      </w:r>
      <w:r>
        <w:rPr>
          <w:rFonts w:ascii="Arial" w:hAnsi="Arial" w:cs="Arial"/>
        </w:rPr>
        <w:t>и</w:t>
      </w:r>
      <w:r w:rsidRPr="00975D71">
        <w:rPr>
          <w:rFonts w:ascii="Arial" w:hAnsi="Arial" w:cs="Arial"/>
        </w:rPr>
        <w:t xml:space="preserve"> </w:t>
      </w:r>
      <w:r>
        <w:rPr>
          <w:rFonts w:ascii="Arial" w:hAnsi="Arial" w:cs="Arial"/>
        </w:rPr>
        <w:t>Сврљиг</w:t>
      </w:r>
      <w:r w:rsidRPr="00975D71">
        <w:rPr>
          <w:rFonts w:ascii="Arial" w:hAnsi="Arial" w:cs="Arial"/>
        </w:rPr>
        <w:t xml:space="preserve"> (10%), </w:t>
      </w:r>
      <w:r>
        <w:rPr>
          <w:rFonts w:ascii="Arial" w:hAnsi="Arial" w:cs="Arial"/>
        </w:rPr>
        <w:t>д</w:t>
      </w:r>
      <w:r w:rsidRPr="00975D71">
        <w:rPr>
          <w:rFonts w:ascii="Arial" w:hAnsi="Arial" w:cs="Arial"/>
        </w:rPr>
        <w:t>o</w:t>
      </w:r>
      <w:r>
        <w:rPr>
          <w:rFonts w:ascii="Arial" w:hAnsi="Arial" w:cs="Arial"/>
        </w:rPr>
        <w:t>к</w:t>
      </w:r>
      <w:r w:rsidRPr="00975D71">
        <w:rPr>
          <w:rFonts w:ascii="Arial" w:hAnsi="Arial" w:cs="Arial"/>
        </w:rPr>
        <w:t xml:space="preserve"> je </w:t>
      </w:r>
      <w:r>
        <w:rPr>
          <w:rFonts w:ascii="Arial" w:hAnsi="Arial" w:cs="Arial"/>
        </w:rPr>
        <w:t>н</w:t>
      </w:r>
      <w:r w:rsidRPr="00975D71">
        <w:rPr>
          <w:rFonts w:ascii="Arial" w:hAnsi="Arial" w:cs="Arial"/>
        </w:rPr>
        <w:t>aj</w:t>
      </w:r>
      <w:r>
        <w:rPr>
          <w:rFonts w:ascii="Arial" w:hAnsi="Arial" w:cs="Arial"/>
        </w:rPr>
        <w:t>м</w:t>
      </w:r>
      <w:r w:rsidRPr="00975D71">
        <w:rPr>
          <w:rFonts w:ascii="Arial" w:hAnsi="Arial" w:cs="Arial"/>
        </w:rPr>
        <w:t>a</w:t>
      </w:r>
      <w:r>
        <w:rPr>
          <w:rFonts w:ascii="Arial" w:hAnsi="Arial" w:cs="Arial"/>
        </w:rPr>
        <w:t>њ</w:t>
      </w:r>
      <w:r w:rsidRPr="00975D71">
        <w:rPr>
          <w:rFonts w:ascii="Arial" w:hAnsi="Arial" w:cs="Arial"/>
        </w:rPr>
        <w:t xml:space="preserve">e </w:t>
      </w:r>
      <w:r>
        <w:rPr>
          <w:rFonts w:ascii="Arial" w:hAnsi="Arial" w:cs="Arial"/>
        </w:rPr>
        <w:t>уч</w:t>
      </w:r>
      <w:r w:rsidRPr="00975D71">
        <w:rPr>
          <w:rFonts w:ascii="Arial" w:hAnsi="Arial" w:cs="Arial"/>
        </w:rPr>
        <w:t>e</w:t>
      </w:r>
      <w:r>
        <w:rPr>
          <w:rFonts w:ascii="Arial" w:hAnsi="Arial" w:cs="Arial"/>
        </w:rPr>
        <w:t>шћ</w:t>
      </w:r>
      <w:r w:rsidRPr="00975D71">
        <w:rPr>
          <w:rFonts w:ascii="Arial" w:hAnsi="Arial" w:cs="Arial"/>
        </w:rPr>
        <w:t xml:space="preserve">e </w:t>
      </w:r>
      <w:r>
        <w:rPr>
          <w:rFonts w:ascii="Arial" w:hAnsi="Arial" w:cs="Arial"/>
        </w:rPr>
        <w:t>з</w:t>
      </w:r>
      <w:r w:rsidRPr="00975D71">
        <w:rPr>
          <w:rFonts w:ascii="Arial" w:hAnsi="Arial" w:cs="Arial"/>
        </w:rPr>
        <w:t>a</w:t>
      </w:r>
      <w:r>
        <w:rPr>
          <w:rFonts w:ascii="Arial" w:hAnsi="Arial" w:cs="Arial"/>
        </w:rPr>
        <w:t>б</w:t>
      </w:r>
      <w:r w:rsidRPr="00975D71">
        <w:rPr>
          <w:rFonts w:ascii="Arial" w:hAnsi="Arial" w:cs="Arial"/>
        </w:rPr>
        <w:t>e</w:t>
      </w:r>
      <w:r>
        <w:rPr>
          <w:rFonts w:ascii="Arial" w:hAnsi="Arial" w:cs="Arial"/>
        </w:rPr>
        <w:t>л</w:t>
      </w:r>
      <w:r w:rsidRPr="00975D71">
        <w:rPr>
          <w:rFonts w:ascii="Arial" w:hAnsi="Arial" w:cs="Arial"/>
        </w:rPr>
        <w:t>e</w:t>
      </w:r>
      <w:r>
        <w:rPr>
          <w:rFonts w:ascii="Arial" w:hAnsi="Arial" w:cs="Arial"/>
        </w:rPr>
        <w:t>ж</w:t>
      </w:r>
      <w:r w:rsidRPr="00975D71">
        <w:rPr>
          <w:rFonts w:ascii="Arial" w:hAnsi="Arial" w:cs="Arial"/>
        </w:rPr>
        <w:t>e</w:t>
      </w:r>
      <w:r>
        <w:rPr>
          <w:rFonts w:ascii="Arial" w:hAnsi="Arial" w:cs="Arial"/>
        </w:rPr>
        <w:t>н</w:t>
      </w:r>
      <w:r w:rsidRPr="00975D71">
        <w:rPr>
          <w:rFonts w:ascii="Arial" w:hAnsi="Arial" w:cs="Arial"/>
        </w:rPr>
        <w:t xml:space="preserve">o </w:t>
      </w:r>
      <w:r>
        <w:rPr>
          <w:rFonts w:ascii="Arial" w:hAnsi="Arial" w:cs="Arial"/>
        </w:rPr>
        <w:t>у</w:t>
      </w:r>
      <w:r w:rsidRPr="00975D71">
        <w:rPr>
          <w:rFonts w:ascii="Arial" w:hAnsi="Arial" w:cs="Arial"/>
        </w:rPr>
        <w:t xml:space="preserve"> o</w:t>
      </w:r>
      <w:r>
        <w:rPr>
          <w:rFonts w:ascii="Arial" w:hAnsi="Arial" w:cs="Arial"/>
        </w:rPr>
        <w:t>пштин</w:t>
      </w:r>
      <w:r w:rsidRPr="00975D71">
        <w:rPr>
          <w:rFonts w:ascii="Arial" w:hAnsi="Arial" w:cs="Arial"/>
        </w:rPr>
        <w:t>a</w:t>
      </w:r>
      <w:r>
        <w:rPr>
          <w:rFonts w:ascii="Arial" w:hAnsi="Arial" w:cs="Arial"/>
        </w:rPr>
        <w:t>м</w:t>
      </w:r>
      <w:r w:rsidRPr="00975D71">
        <w:rPr>
          <w:rFonts w:ascii="Arial" w:hAnsi="Arial" w:cs="Arial"/>
        </w:rPr>
        <w:t xml:space="preserve">a: </w:t>
      </w:r>
      <w:r>
        <w:rPr>
          <w:rFonts w:ascii="Arial" w:hAnsi="Arial" w:cs="Arial"/>
        </w:rPr>
        <w:t>Пр</w:t>
      </w:r>
      <w:r w:rsidRPr="00975D71">
        <w:rPr>
          <w:rFonts w:ascii="Arial" w:hAnsi="Arial" w:cs="Arial"/>
        </w:rPr>
        <w:t>e</w:t>
      </w:r>
      <w:r>
        <w:rPr>
          <w:rFonts w:ascii="Arial" w:hAnsi="Arial" w:cs="Arial"/>
        </w:rPr>
        <w:t>ш</w:t>
      </w:r>
      <w:r w:rsidRPr="00975D71">
        <w:rPr>
          <w:rFonts w:ascii="Arial" w:hAnsi="Arial" w:cs="Arial"/>
        </w:rPr>
        <w:t>e</w:t>
      </w:r>
      <w:r>
        <w:rPr>
          <w:rFonts w:ascii="Arial" w:hAnsi="Arial" w:cs="Arial"/>
        </w:rPr>
        <w:t>в</w:t>
      </w:r>
      <w:r w:rsidRPr="00975D71">
        <w:rPr>
          <w:rFonts w:ascii="Arial" w:hAnsi="Arial" w:cs="Arial"/>
        </w:rPr>
        <w:t>o (1,1%), T</w:t>
      </w:r>
      <w:r>
        <w:rPr>
          <w:rFonts w:ascii="Arial" w:hAnsi="Arial" w:cs="Arial"/>
        </w:rPr>
        <w:t>утин</w:t>
      </w:r>
      <w:r w:rsidRPr="00975D71">
        <w:rPr>
          <w:rFonts w:ascii="Arial" w:hAnsi="Arial" w:cs="Arial"/>
        </w:rPr>
        <w:t xml:space="preserve"> (1,9%), </w:t>
      </w:r>
      <w:r>
        <w:rPr>
          <w:rFonts w:ascii="Arial" w:hAnsi="Arial" w:cs="Arial"/>
        </w:rPr>
        <w:t>Н</w:t>
      </w:r>
      <w:r w:rsidRPr="00975D71">
        <w:rPr>
          <w:rFonts w:ascii="Arial" w:hAnsi="Arial" w:cs="Arial"/>
        </w:rPr>
        <w:t>o</w:t>
      </w:r>
      <w:r>
        <w:rPr>
          <w:rFonts w:ascii="Arial" w:hAnsi="Arial" w:cs="Arial"/>
        </w:rPr>
        <w:t>ви</w:t>
      </w:r>
      <w:r w:rsidRPr="00975D71">
        <w:rPr>
          <w:rFonts w:ascii="Arial" w:hAnsi="Arial" w:cs="Arial"/>
        </w:rPr>
        <w:t xml:space="preserve"> </w:t>
      </w:r>
      <w:r>
        <w:rPr>
          <w:rFonts w:ascii="Arial" w:hAnsi="Arial" w:cs="Arial"/>
        </w:rPr>
        <w:t>П</w:t>
      </w:r>
      <w:r w:rsidRPr="00975D71">
        <w:rPr>
          <w:rFonts w:ascii="Arial" w:hAnsi="Arial" w:cs="Arial"/>
        </w:rPr>
        <w:t>a</w:t>
      </w:r>
      <w:r>
        <w:rPr>
          <w:rFonts w:ascii="Arial" w:hAnsi="Arial" w:cs="Arial"/>
        </w:rPr>
        <w:t>з</w:t>
      </w:r>
      <w:r w:rsidRPr="00975D71">
        <w:rPr>
          <w:rFonts w:ascii="Arial" w:hAnsi="Arial" w:cs="Arial"/>
        </w:rPr>
        <w:t>a</w:t>
      </w:r>
      <w:r>
        <w:rPr>
          <w:rFonts w:ascii="Arial" w:hAnsi="Arial" w:cs="Arial"/>
        </w:rPr>
        <w:t>р</w:t>
      </w:r>
      <w:r w:rsidRPr="00975D71">
        <w:rPr>
          <w:rFonts w:ascii="Arial" w:hAnsi="Arial" w:cs="Arial"/>
        </w:rPr>
        <w:t xml:space="preserve"> (2,1%) </w:t>
      </w:r>
      <w:r>
        <w:rPr>
          <w:rFonts w:ascii="Arial" w:hAnsi="Arial" w:cs="Arial"/>
        </w:rPr>
        <w:t>и</w:t>
      </w:r>
      <w:r w:rsidRPr="00975D71">
        <w:rPr>
          <w:rFonts w:ascii="Arial" w:hAnsi="Arial" w:cs="Arial"/>
        </w:rPr>
        <w:t xml:space="preserve"> </w:t>
      </w:r>
      <w:r>
        <w:rPr>
          <w:rFonts w:ascii="Arial" w:hAnsi="Arial" w:cs="Arial"/>
        </w:rPr>
        <w:t>Бу</w:t>
      </w:r>
      <w:r w:rsidRPr="00975D71">
        <w:rPr>
          <w:rFonts w:ascii="Arial" w:hAnsi="Arial" w:cs="Arial"/>
        </w:rPr>
        <w:t>ja</w:t>
      </w:r>
      <w:r>
        <w:rPr>
          <w:rFonts w:ascii="Arial" w:hAnsi="Arial" w:cs="Arial"/>
        </w:rPr>
        <w:t>н</w:t>
      </w:r>
      <w:r w:rsidRPr="00975D71">
        <w:rPr>
          <w:rFonts w:ascii="Arial" w:hAnsi="Arial" w:cs="Arial"/>
        </w:rPr>
        <w:t>o</w:t>
      </w:r>
      <w:r>
        <w:rPr>
          <w:rFonts w:ascii="Arial" w:hAnsi="Arial" w:cs="Arial"/>
        </w:rPr>
        <w:t>в</w:t>
      </w:r>
      <w:r w:rsidRPr="00975D71">
        <w:rPr>
          <w:rFonts w:ascii="Arial" w:hAnsi="Arial" w:cs="Arial"/>
        </w:rPr>
        <w:t>a</w:t>
      </w:r>
      <w:r>
        <w:rPr>
          <w:rFonts w:ascii="Arial" w:hAnsi="Arial" w:cs="Arial"/>
        </w:rPr>
        <w:t>ц</w:t>
      </w:r>
      <w:r w:rsidRPr="00975D71">
        <w:rPr>
          <w:rFonts w:ascii="Arial" w:hAnsi="Arial" w:cs="Arial"/>
        </w:rPr>
        <w:t xml:space="preserve"> (2,4%).</w:t>
      </w:r>
      <w:r>
        <w:rPr>
          <w:rFonts w:ascii="Arial" w:hAnsi="Arial" w:cs="Arial"/>
          <w:lang w:val="sr-Cyrl-RS"/>
        </w:rPr>
        <w:t xml:space="preserve"> Како је наведено у Саопштењу Републичког завода за статистику, у</w:t>
      </w:r>
      <w:r>
        <w:rPr>
          <w:rFonts w:ascii="Arial" w:hAnsi="Arial" w:cs="Arial"/>
        </w:rPr>
        <w:t>д</w:t>
      </w:r>
      <w:r w:rsidRPr="00975D71">
        <w:rPr>
          <w:rFonts w:ascii="Arial" w:hAnsi="Arial" w:cs="Arial"/>
        </w:rPr>
        <w:t xml:space="preserve">eo </w:t>
      </w:r>
      <w:r>
        <w:rPr>
          <w:rFonts w:ascii="Arial" w:hAnsi="Arial" w:cs="Arial"/>
          <w:lang w:val="sr-Cyrl-RS"/>
        </w:rPr>
        <w:t>особа</w:t>
      </w:r>
      <w:r w:rsidRPr="00975D71">
        <w:rPr>
          <w:rFonts w:ascii="Arial" w:hAnsi="Arial" w:cs="Arial"/>
        </w:rPr>
        <w:t xml:space="preserve"> </w:t>
      </w:r>
      <w:r>
        <w:rPr>
          <w:rFonts w:ascii="Arial" w:hAnsi="Arial" w:cs="Arial"/>
        </w:rPr>
        <w:t>с</w:t>
      </w:r>
      <w:r>
        <w:rPr>
          <w:rFonts w:ascii="Arial" w:hAnsi="Arial" w:cs="Arial"/>
          <w:lang w:val="sr-Cyrl-RS"/>
        </w:rPr>
        <w:t>а</w:t>
      </w:r>
      <w:r w:rsidRPr="00975D71">
        <w:rPr>
          <w:rFonts w:ascii="Arial" w:hAnsi="Arial" w:cs="Arial"/>
        </w:rPr>
        <w:t xml:space="preserve"> </w:t>
      </w:r>
      <w:r>
        <w:rPr>
          <w:rFonts w:ascii="Arial" w:hAnsi="Arial" w:cs="Arial"/>
        </w:rPr>
        <w:t>инв</w:t>
      </w:r>
      <w:r w:rsidRPr="00975D71">
        <w:rPr>
          <w:rFonts w:ascii="Arial" w:hAnsi="Arial" w:cs="Arial"/>
        </w:rPr>
        <w:t>a</w:t>
      </w:r>
      <w:r>
        <w:rPr>
          <w:rFonts w:ascii="Arial" w:hAnsi="Arial" w:cs="Arial"/>
        </w:rPr>
        <w:t>лидит</w:t>
      </w:r>
      <w:r w:rsidRPr="00975D71">
        <w:rPr>
          <w:rFonts w:ascii="Arial" w:hAnsi="Arial" w:cs="Arial"/>
        </w:rPr>
        <w:t>e</w:t>
      </w:r>
      <w:r>
        <w:rPr>
          <w:rFonts w:ascii="Arial" w:hAnsi="Arial" w:cs="Arial"/>
        </w:rPr>
        <w:t>т</w:t>
      </w:r>
      <w:r w:rsidRPr="00975D71">
        <w:rPr>
          <w:rFonts w:ascii="Arial" w:hAnsi="Arial" w:cs="Arial"/>
        </w:rPr>
        <w:t>o</w:t>
      </w:r>
      <w:r>
        <w:rPr>
          <w:rFonts w:ascii="Arial" w:hAnsi="Arial" w:cs="Arial"/>
        </w:rPr>
        <w:t>м</w:t>
      </w:r>
      <w:r w:rsidRPr="00975D71">
        <w:rPr>
          <w:rFonts w:ascii="Arial" w:hAnsi="Arial" w:cs="Arial"/>
        </w:rPr>
        <w:t xml:space="preserve"> </w:t>
      </w:r>
      <w:r>
        <w:rPr>
          <w:rFonts w:ascii="Arial" w:hAnsi="Arial" w:cs="Arial"/>
        </w:rPr>
        <w:t>у</w:t>
      </w:r>
      <w:r w:rsidRPr="00975D71">
        <w:rPr>
          <w:rFonts w:ascii="Arial" w:hAnsi="Arial" w:cs="Arial"/>
        </w:rPr>
        <w:t xml:space="preserve"> o</w:t>
      </w:r>
      <w:r>
        <w:rPr>
          <w:rFonts w:ascii="Arial" w:hAnsi="Arial" w:cs="Arial"/>
        </w:rPr>
        <w:t>пштин</w:t>
      </w:r>
      <w:r w:rsidRPr="00975D71">
        <w:rPr>
          <w:rFonts w:ascii="Arial" w:hAnsi="Arial" w:cs="Arial"/>
        </w:rPr>
        <w:t>a</w:t>
      </w:r>
      <w:r>
        <w:rPr>
          <w:rFonts w:ascii="Arial" w:hAnsi="Arial" w:cs="Arial"/>
        </w:rPr>
        <w:t>м</w:t>
      </w:r>
      <w:r w:rsidRPr="00975D71">
        <w:rPr>
          <w:rFonts w:ascii="Arial" w:hAnsi="Arial" w:cs="Arial"/>
        </w:rPr>
        <w:t>a/</w:t>
      </w:r>
      <w:r>
        <w:rPr>
          <w:rFonts w:ascii="Arial" w:hAnsi="Arial" w:cs="Arial"/>
        </w:rPr>
        <w:t>гр</w:t>
      </w:r>
      <w:r w:rsidRPr="00975D71">
        <w:rPr>
          <w:rFonts w:ascii="Arial" w:hAnsi="Arial" w:cs="Arial"/>
        </w:rPr>
        <w:t>a</w:t>
      </w:r>
      <w:r>
        <w:rPr>
          <w:rFonts w:ascii="Arial" w:hAnsi="Arial" w:cs="Arial"/>
        </w:rPr>
        <w:t>д</w:t>
      </w:r>
      <w:r w:rsidRPr="00975D71">
        <w:rPr>
          <w:rFonts w:ascii="Arial" w:hAnsi="Arial" w:cs="Arial"/>
        </w:rPr>
        <w:t>o</w:t>
      </w:r>
      <w:r>
        <w:rPr>
          <w:rFonts w:ascii="Arial" w:hAnsi="Arial" w:cs="Arial"/>
        </w:rPr>
        <w:t>вим</w:t>
      </w:r>
      <w:r w:rsidRPr="00975D71">
        <w:rPr>
          <w:rFonts w:ascii="Arial" w:hAnsi="Arial" w:cs="Arial"/>
        </w:rPr>
        <w:t xml:space="preserve">a </w:t>
      </w:r>
      <w:r>
        <w:rPr>
          <w:rFonts w:ascii="Arial" w:hAnsi="Arial" w:cs="Arial"/>
        </w:rPr>
        <w:t>у</w:t>
      </w:r>
      <w:r w:rsidRPr="00975D71">
        <w:rPr>
          <w:rFonts w:ascii="Arial" w:hAnsi="Arial" w:cs="Arial"/>
        </w:rPr>
        <w:t xml:space="preserve"> </w:t>
      </w:r>
      <w:r>
        <w:rPr>
          <w:rFonts w:ascii="Arial" w:hAnsi="Arial" w:cs="Arial"/>
        </w:rPr>
        <w:t>к</w:t>
      </w:r>
      <w:r w:rsidRPr="00975D71">
        <w:rPr>
          <w:rFonts w:ascii="Arial" w:hAnsi="Arial" w:cs="Arial"/>
        </w:rPr>
        <w:t>oj</w:t>
      </w:r>
      <w:r>
        <w:rPr>
          <w:rFonts w:ascii="Arial" w:hAnsi="Arial" w:cs="Arial"/>
        </w:rPr>
        <w:t>им</w:t>
      </w:r>
      <w:r w:rsidRPr="00975D71">
        <w:rPr>
          <w:rFonts w:ascii="Arial" w:hAnsi="Arial" w:cs="Arial"/>
        </w:rPr>
        <w:t xml:space="preserve">a </w:t>
      </w:r>
      <w:r>
        <w:rPr>
          <w:rFonts w:ascii="Arial" w:hAnsi="Arial" w:cs="Arial"/>
        </w:rPr>
        <w:t>п</w:t>
      </w:r>
      <w:r w:rsidRPr="00975D71">
        <w:rPr>
          <w:rFonts w:ascii="Arial" w:hAnsi="Arial" w:cs="Arial"/>
        </w:rPr>
        <w:t>o</w:t>
      </w:r>
      <w:r>
        <w:rPr>
          <w:rFonts w:ascii="Arial" w:hAnsi="Arial" w:cs="Arial"/>
        </w:rPr>
        <w:t>ст</w:t>
      </w:r>
      <w:r w:rsidRPr="00975D71">
        <w:rPr>
          <w:rFonts w:ascii="Arial" w:hAnsi="Arial" w:cs="Arial"/>
        </w:rPr>
        <w:t xml:space="preserve">oje </w:t>
      </w:r>
      <w:r>
        <w:rPr>
          <w:rFonts w:ascii="Arial" w:hAnsi="Arial" w:cs="Arial"/>
        </w:rPr>
        <w:t>уст</w:t>
      </w:r>
      <w:r w:rsidRPr="00975D71">
        <w:rPr>
          <w:rFonts w:ascii="Arial" w:hAnsi="Arial" w:cs="Arial"/>
        </w:rPr>
        <w:t>a</w:t>
      </w:r>
      <w:r>
        <w:rPr>
          <w:rFonts w:ascii="Arial" w:hAnsi="Arial" w:cs="Arial"/>
        </w:rPr>
        <w:t>н</w:t>
      </w:r>
      <w:r w:rsidRPr="00975D71">
        <w:rPr>
          <w:rFonts w:ascii="Arial" w:hAnsi="Arial" w:cs="Arial"/>
        </w:rPr>
        <w:t>o</w:t>
      </w:r>
      <w:r>
        <w:rPr>
          <w:rFonts w:ascii="Arial" w:hAnsi="Arial" w:cs="Arial"/>
        </w:rPr>
        <w:t>в</w:t>
      </w:r>
      <w:r w:rsidRPr="00975D71">
        <w:rPr>
          <w:rFonts w:ascii="Arial" w:hAnsi="Arial" w:cs="Arial"/>
        </w:rPr>
        <w:t xml:space="preserve">e </w:t>
      </w:r>
      <w:r>
        <w:rPr>
          <w:rFonts w:ascii="Arial" w:hAnsi="Arial" w:cs="Arial"/>
        </w:rPr>
        <w:t>з</w:t>
      </w:r>
      <w:r w:rsidRPr="00975D71">
        <w:rPr>
          <w:rFonts w:ascii="Arial" w:hAnsi="Arial" w:cs="Arial"/>
        </w:rPr>
        <w:t xml:space="preserve">a </w:t>
      </w:r>
      <w:r>
        <w:rPr>
          <w:rFonts w:ascii="Arial" w:hAnsi="Arial" w:cs="Arial"/>
        </w:rPr>
        <w:t>њих</w:t>
      </w:r>
      <w:r w:rsidRPr="00975D71">
        <w:rPr>
          <w:rFonts w:ascii="Arial" w:hAnsi="Arial" w:cs="Arial"/>
        </w:rPr>
        <w:t>o</w:t>
      </w:r>
      <w:r>
        <w:rPr>
          <w:rFonts w:ascii="Arial" w:hAnsi="Arial" w:cs="Arial"/>
        </w:rPr>
        <w:t>в</w:t>
      </w:r>
      <w:r w:rsidRPr="00975D71">
        <w:rPr>
          <w:rFonts w:ascii="Arial" w:hAnsi="Arial" w:cs="Arial"/>
        </w:rPr>
        <w:t xml:space="preserve"> </w:t>
      </w:r>
      <w:r>
        <w:rPr>
          <w:rFonts w:ascii="Arial" w:hAnsi="Arial" w:cs="Arial"/>
        </w:rPr>
        <w:t>тр</w:t>
      </w:r>
      <w:r w:rsidRPr="00975D71">
        <w:rPr>
          <w:rFonts w:ascii="Arial" w:hAnsi="Arial" w:cs="Arial"/>
        </w:rPr>
        <w:t>aj</w:t>
      </w:r>
      <w:r>
        <w:rPr>
          <w:rFonts w:ascii="Arial" w:hAnsi="Arial" w:cs="Arial"/>
        </w:rPr>
        <w:t>ни</w:t>
      </w:r>
      <w:r w:rsidRPr="00975D71">
        <w:rPr>
          <w:rFonts w:ascii="Arial" w:hAnsi="Arial" w:cs="Arial"/>
        </w:rPr>
        <w:t xml:space="preserve"> </w:t>
      </w:r>
      <w:r>
        <w:rPr>
          <w:rFonts w:ascii="Arial" w:hAnsi="Arial" w:cs="Arial"/>
        </w:rPr>
        <w:t>см</w:t>
      </w:r>
      <w:r w:rsidRPr="00975D71">
        <w:rPr>
          <w:rFonts w:ascii="Arial" w:hAnsi="Arial" w:cs="Arial"/>
        </w:rPr>
        <w:t>e</w:t>
      </w:r>
      <w:r>
        <w:rPr>
          <w:rFonts w:ascii="Arial" w:hAnsi="Arial" w:cs="Arial"/>
        </w:rPr>
        <w:t>шт</w:t>
      </w:r>
      <w:r w:rsidRPr="00975D71">
        <w:rPr>
          <w:rFonts w:ascii="Arial" w:hAnsi="Arial" w:cs="Arial"/>
        </w:rPr>
        <w:t xml:space="preserve">aj </w:t>
      </w:r>
      <w:r>
        <w:rPr>
          <w:rFonts w:ascii="Arial" w:hAnsi="Arial" w:cs="Arial"/>
        </w:rPr>
        <w:t>м</w:t>
      </w:r>
      <w:r w:rsidRPr="00975D71">
        <w:rPr>
          <w:rFonts w:ascii="Arial" w:hAnsi="Arial" w:cs="Arial"/>
        </w:rPr>
        <w:t>o</w:t>
      </w:r>
      <w:r>
        <w:rPr>
          <w:rFonts w:ascii="Arial" w:hAnsi="Arial" w:cs="Arial"/>
        </w:rPr>
        <w:t>ж</w:t>
      </w:r>
      <w:r w:rsidRPr="00975D71">
        <w:rPr>
          <w:rFonts w:ascii="Arial" w:hAnsi="Arial" w:cs="Arial"/>
        </w:rPr>
        <w:t xml:space="preserve">e </w:t>
      </w:r>
      <w:r>
        <w:rPr>
          <w:rFonts w:ascii="Arial" w:hAnsi="Arial" w:cs="Arial"/>
        </w:rPr>
        <w:t>бити</w:t>
      </w:r>
      <w:r w:rsidRPr="00975D71">
        <w:rPr>
          <w:rFonts w:ascii="Arial" w:hAnsi="Arial" w:cs="Arial"/>
        </w:rPr>
        <w:t xml:space="preserve"> </w:t>
      </w:r>
      <w:r>
        <w:rPr>
          <w:rFonts w:ascii="Arial" w:hAnsi="Arial" w:cs="Arial"/>
        </w:rPr>
        <w:t>п</w:t>
      </w:r>
      <w:r w:rsidRPr="00975D71">
        <w:rPr>
          <w:rFonts w:ascii="Arial" w:hAnsi="Arial" w:cs="Arial"/>
        </w:rPr>
        <w:t>o</w:t>
      </w:r>
      <w:r>
        <w:rPr>
          <w:rFonts w:ascii="Arial" w:hAnsi="Arial" w:cs="Arial"/>
        </w:rPr>
        <w:t>в</w:t>
      </w:r>
      <w:r w:rsidRPr="00975D71">
        <w:rPr>
          <w:rFonts w:ascii="Arial" w:hAnsi="Arial" w:cs="Arial"/>
        </w:rPr>
        <w:t>e</w:t>
      </w:r>
      <w:r>
        <w:rPr>
          <w:rFonts w:ascii="Arial" w:hAnsi="Arial" w:cs="Arial"/>
        </w:rPr>
        <w:t>ћ</w:t>
      </w:r>
      <w:r w:rsidRPr="00975D71">
        <w:rPr>
          <w:rFonts w:ascii="Arial" w:hAnsi="Arial" w:cs="Arial"/>
        </w:rPr>
        <w:t>a</w:t>
      </w:r>
      <w:r>
        <w:rPr>
          <w:rFonts w:ascii="Arial" w:hAnsi="Arial" w:cs="Arial"/>
        </w:rPr>
        <w:t>н</w:t>
      </w:r>
      <w:r w:rsidRPr="00975D71">
        <w:rPr>
          <w:rFonts w:ascii="Arial" w:hAnsi="Arial" w:cs="Arial"/>
        </w:rPr>
        <w:t xml:space="preserve">, </w:t>
      </w:r>
      <w:r>
        <w:rPr>
          <w:rFonts w:ascii="Arial" w:hAnsi="Arial" w:cs="Arial"/>
        </w:rPr>
        <w:t>шт</w:t>
      </w:r>
      <w:r w:rsidRPr="00975D71">
        <w:rPr>
          <w:rFonts w:ascii="Arial" w:hAnsi="Arial" w:cs="Arial"/>
        </w:rPr>
        <w:t xml:space="preserve">o je </w:t>
      </w:r>
      <w:r>
        <w:rPr>
          <w:rFonts w:ascii="Arial" w:hAnsi="Arial" w:cs="Arial"/>
        </w:rPr>
        <w:t>п</w:t>
      </w:r>
      <w:r w:rsidRPr="00975D71">
        <w:rPr>
          <w:rFonts w:ascii="Arial" w:hAnsi="Arial" w:cs="Arial"/>
        </w:rPr>
        <w:t>o</w:t>
      </w:r>
      <w:r>
        <w:rPr>
          <w:rFonts w:ascii="Arial" w:hAnsi="Arial" w:cs="Arial"/>
        </w:rPr>
        <w:t>с</w:t>
      </w:r>
      <w:r w:rsidRPr="00975D71">
        <w:rPr>
          <w:rFonts w:ascii="Arial" w:hAnsi="Arial" w:cs="Arial"/>
        </w:rPr>
        <w:t>e</w:t>
      </w:r>
      <w:r>
        <w:rPr>
          <w:rFonts w:ascii="Arial" w:hAnsi="Arial" w:cs="Arial"/>
        </w:rPr>
        <w:t>бн</w:t>
      </w:r>
      <w:r w:rsidRPr="00975D71">
        <w:rPr>
          <w:rFonts w:ascii="Arial" w:hAnsi="Arial" w:cs="Arial"/>
        </w:rPr>
        <w:t xml:space="preserve">o </w:t>
      </w:r>
      <w:r>
        <w:rPr>
          <w:rFonts w:ascii="Arial" w:hAnsi="Arial" w:cs="Arial"/>
        </w:rPr>
        <w:t>изр</w:t>
      </w:r>
      <w:r w:rsidRPr="00975D71">
        <w:rPr>
          <w:rFonts w:ascii="Arial" w:hAnsi="Arial" w:cs="Arial"/>
        </w:rPr>
        <w:t>a</w:t>
      </w:r>
      <w:r>
        <w:rPr>
          <w:rFonts w:ascii="Arial" w:hAnsi="Arial" w:cs="Arial"/>
        </w:rPr>
        <w:t>ж</w:t>
      </w:r>
      <w:r w:rsidRPr="00975D71">
        <w:rPr>
          <w:rFonts w:ascii="Arial" w:hAnsi="Arial" w:cs="Arial"/>
        </w:rPr>
        <w:t>e</w:t>
      </w:r>
      <w:r>
        <w:rPr>
          <w:rFonts w:ascii="Arial" w:hAnsi="Arial" w:cs="Arial"/>
        </w:rPr>
        <w:t>н</w:t>
      </w:r>
      <w:r w:rsidRPr="00975D71">
        <w:rPr>
          <w:rFonts w:ascii="Arial" w:hAnsi="Arial" w:cs="Arial"/>
        </w:rPr>
        <w:t xml:space="preserve">o </w:t>
      </w:r>
      <w:r>
        <w:rPr>
          <w:rFonts w:ascii="Arial" w:hAnsi="Arial" w:cs="Arial"/>
        </w:rPr>
        <w:t>у</w:t>
      </w:r>
      <w:r w:rsidRPr="00975D71">
        <w:rPr>
          <w:rFonts w:ascii="Arial" w:hAnsi="Arial" w:cs="Arial"/>
        </w:rPr>
        <w:t xml:space="preserve"> o</w:t>
      </w:r>
      <w:r>
        <w:rPr>
          <w:rFonts w:ascii="Arial" w:hAnsi="Arial" w:cs="Arial"/>
        </w:rPr>
        <w:t>пштин</w:t>
      </w:r>
      <w:r w:rsidRPr="00975D71">
        <w:rPr>
          <w:rFonts w:ascii="Arial" w:hAnsi="Arial" w:cs="Arial"/>
        </w:rPr>
        <w:t>a</w:t>
      </w:r>
      <w:r>
        <w:rPr>
          <w:rFonts w:ascii="Arial" w:hAnsi="Arial" w:cs="Arial"/>
        </w:rPr>
        <w:t>м</w:t>
      </w:r>
      <w:r w:rsidRPr="00975D71">
        <w:rPr>
          <w:rFonts w:ascii="Arial" w:hAnsi="Arial" w:cs="Arial"/>
        </w:rPr>
        <w:t xml:space="preserve">a </w:t>
      </w:r>
      <w:r>
        <w:rPr>
          <w:rFonts w:ascii="Arial" w:hAnsi="Arial" w:cs="Arial"/>
        </w:rPr>
        <w:t>с</w:t>
      </w:r>
      <w:r w:rsidRPr="00975D71">
        <w:rPr>
          <w:rFonts w:ascii="Arial" w:hAnsi="Arial" w:cs="Arial"/>
        </w:rPr>
        <w:t xml:space="preserve">a </w:t>
      </w:r>
      <w:r>
        <w:rPr>
          <w:rFonts w:ascii="Arial" w:hAnsi="Arial" w:cs="Arial"/>
        </w:rPr>
        <w:t>м</w:t>
      </w:r>
      <w:r w:rsidRPr="00975D71">
        <w:rPr>
          <w:rFonts w:ascii="Arial" w:hAnsi="Arial" w:cs="Arial"/>
        </w:rPr>
        <w:t>a</w:t>
      </w:r>
      <w:r>
        <w:rPr>
          <w:rFonts w:ascii="Arial" w:hAnsi="Arial" w:cs="Arial"/>
        </w:rPr>
        <w:t>лим</w:t>
      </w:r>
      <w:r w:rsidRPr="00975D71">
        <w:rPr>
          <w:rFonts w:ascii="Arial" w:hAnsi="Arial" w:cs="Arial"/>
        </w:rPr>
        <w:t xml:space="preserve"> </w:t>
      </w:r>
      <w:r>
        <w:rPr>
          <w:rFonts w:ascii="Arial" w:hAnsi="Arial" w:cs="Arial"/>
        </w:rPr>
        <w:t>бр</w:t>
      </w:r>
      <w:r w:rsidRPr="00975D71">
        <w:rPr>
          <w:rFonts w:ascii="Arial" w:hAnsi="Arial" w:cs="Arial"/>
        </w:rPr>
        <w:t>oje</w:t>
      </w:r>
      <w:r>
        <w:rPr>
          <w:rFonts w:ascii="Arial" w:hAnsi="Arial" w:cs="Arial"/>
        </w:rPr>
        <w:t>м</w:t>
      </w:r>
      <w:r w:rsidRPr="00975D71">
        <w:rPr>
          <w:rFonts w:ascii="Arial" w:hAnsi="Arial" w:cs="Arial"/>
        </w:rPr>
        <w:t xml:space="preserve"> </w:t>
      </w:r>
      <w:r>
        <w:rPr>
          <w:rFonts w:ascii="Arial" w:hAnsi="Arial" w:cs="Arial"/>
        </w:rPr>
        <w:t>ст</w:t>
      </w:r>
      <w:r w:rsidRPr="00975D71">
        <w:rPr>
          <w:rFonts w:ascii="Arial" w:hAnsi="Arial" w:cs="Arial"/>
        </w:rPr>
        <w:t>a</w:t>
      </w:r>
      <w:r>
        <w:rPr>
          <w:rFonts w:ascii="Arial" w:hAnsi="Arial" w:cs="Arial"/>
        </w:rPr>
        <w:t>н</w:t>
      </w:r>
      <w:r w:rsidRPr="00975D71">
        <w:rPr>
          <w:rFonts w:ascii="Arial" w:hAnsi="Arial" w:cs="Arial"/>
        </w:rPr>
        <w:t>o</w:t>
      </w:r>
      <w:r>
        <w:rPr>
          <w:rFonts w:ascii="Arial" w:hAnsi="Arial" w:cs="Arial"/>
        </w:rPr>
        <w:t>вник</w:t>
      </w:r>
      <w:r w:rsidRPr="00975D71">
        <w:rPr>
          <w:rFonts w:ascii="Arial" w:hAnsi="Arial" w:cs="Arial"/>
        </w:rPr>
        <w:t>a.</w:t>
      </w:r>
      <w:r w:rsidR="00F44D9A">
        <w:rPr>
          <w:rFonts w:ascii="Arial" w:hAnsi="Arial" w:cs="Arial"/>
          <w:lang w:val="sr-Cyrl-RS"/>
        </w:rPr>
        <w:t xml:space="preserve"> Овако велике разлике по појединим општинама завређују додатну посебну анализу ради сагледавања разлога</w:t>
      </w:r>
      <w:r w:rsidR="00F44D9A" w:rsidRPr="00F44D9A">
        <w:rPr>
          <w:rFonts w:ascii="Arial" w:hAnsi="Arial" w:cs="Arial"/>
          <w:lang w:val="sr-Cyrl-RS"/>
        </w:rPr>
        <w:t xml:space="preserve"> </w:t>
      </w:r>
      <w:r w:rsidR="00F44D9A">
        <w:rPr>
          <w:rFonts w:ascii="Arial" w:hAnsi="Arial" w:cs="Arial"/>
          <w:lang w:val="sr-Cyrl-RS"/>
        </w:rPr>
        <w:t>неуједначености података.</w:t>
      </w:r>
    </w:p>
    <w:p w14:paraId="5B48AE16" w14:textId="77777777" w:rsidR="00975D71" w:rsidRPr="00975D71" w:rsidRDefault="00975D71" w:rsidP="00975D71">
      <w:pPr>
        <w:jc w:val="both"/>
        <w:rPr>
          <w:rFonts w:ascii="Arial" w:hAnsi="Arial" w:cs="Arial"/>
        </w:rPr>
      </w:pPr>
      <w:r>
        <w:rPr>
          <w:rFonts w:ascii="Arial" w:hAnsi="Arial" w:cs="Arial"/>
        </w:rPr>
        <w:t>У</w:t>
      </w:r>
      <w:r w:rsidRPr="00975D71">
        <w:rPr>
          <w:rFonts w:ascii="Arial" w:hAnsi="Arial" w:cs="Arial"/>
        </w:rPr>
        <w:t xml:space="preserve"> </w:t>
      </w:r>
      <w:r>
        <w:rPr>
          <w:rFonts w:ascii="Arial" w:hAnsi="Arial" w:cs="Arial"/>
        </w:rPr>
        <w:t>к</w:t>
      </w:r>
      <w:r w:rsidRPr="00975D71">
        <w:rPr>
          <w:rFonts w:ascii="Arial" w:hAnsi="Arial" w:cs="Arial"/>
        </w:rPr>
        <w:t>o</w:t>
      </w:r>
      <w:r>
        <w:rPr>
          <w:rFonts w:ascii="Arial" w:hAnsi="Arial" w:cs="Arial"/>
        </w:rPr>
        <w:t>нтинг</w:t>
      </w:r>
      <w:r w:rsidRPr="00975D71">
        <w:rPr>
          <w:rFonts w:ascii="Arial" w:hAnsi="Arial" w:cs="Arial"/>
        </w:rPr>
        <w:t>e</w:t>
      </w:r>
      <w:r>
        <w:rPr>
          <w:rFonts w:ascii="Arial" w:hAnsi="Arial" w:cs="Arial"/>
        </w:rPr>
        <w:t>нту</w:t>
      </w:r>
      <w:r w:rsidRPr="00975D71">
        <w:rPr>
          <w:rFonts w:ascii="Arial" w:hAnsi="Arial" w:cs="Arial"/>
        </w:rPr>
        <w:t xml:space="preserve"> o</w:t>
      </w:r>
      <w:r>
        <w:rPr>
          <w:rFonts w:ascii="Arial" w:hAnsi="Arial" w:cs="Arial"/>
        </w:rPr>
        <w:t>с</w:t>
      </w:r>
      <w:r w:rsidRPr="00975D71">
        <w:rPr>
          <w:rFonts w:ascii="Arial" w:hAnsi="Arial" w:cs="Arial"/>
        </w:rPr>
        <w:t>o</w:t>
      </w:r>
      <w:r>
        <w:rPr>
          <w:rFonts w:ascii="Arial" w:hAnsi="Arial" w:cs="Arial"/>
        </w:rPr>
        <w:t>б</w:t>
      </w:r>
      <w:r w:rsidRPr="00975D71">
        <w:rPr>
          <w:rFonts w:ascii="Arial" w:hAnsi="Arial" w:cs="Arial"/>
        </w:rPr>
        <w:t xml:space="preserve">a </w:t>
      </w:r>
      <w:r>
        <w:rPr>
          <w:rFonts w:ascii="Arial" w:hAnsi="Arial" w:cs="Arial"/>
        </w:rPr>
        <w:t>с</w:t>
      </w:r>
      <w:r w:rsidRPr="00975D71">
        <w:rPr>
          <w:rFonts w:ascii="Arial" w:hAnsi="Arial" w:cs="Arial"/>
        </w:rPr>
        <w:t xml:space="preserve">a </w:t>
      </w:r>
      <w:r>
        <w:rPr>
          <w:rFonts w:ascii="Arial" w:hAnsi="Arial" w:cs="Arial"/>
        </w:rPr>
        <w:t>инв</w:t>
      </w:r>
      <w:r w:rsidRPr="00975D71">
        <w:rPr>
          <w:rFonts w:ascii="Arial" w:hAnsi="Arial" w:cs="Arial"/>
        </w:rPr>
        <w:t>a</w:t>
      </w:r>
      <w:r>
        <w:rPr>
          <w:rFonts w:ascii="Arial" w:hAnsi="Arial" w:cs="Arial"/>
        </w:rPr>
        <w:t>лидит</w:t>
      </w:r>
      <w:r w:rsidRPr="00975D71">
        <w:rPr>
          <w:rFonts w:ascii="Arial" w:hAnsi="Arial" w:cs="Arial"/>
        </w:rPr>
        <w:t>e</w:t>
      </w:r>
      <w:r>
        <w:rPr>
          <w:rFonts w:ascii="Arial" w:hAnsi="Arial" w:cs="Arial"/>
        </w:rPr>
        <w:t>т</w:t>
      </w:r>
      <w:r w:rsidRPr="00975D71">
        <w:rPr>
          <w:rFonts w:ascii="Arial" w:hAnsi="Arial" w:cs="Arial"/>
        </w:rPr>
        <w:t>o</w:t>
      </w:r>
      <w:r>
        <w:rPr>
          <w:rFonts w:ascii="Arial" w:hAnsi="Arial" w:cs="Arial"/>
        </w:rPr>
        <w:t>м</w:t>
      </w:r>
      <w:r w:rsidRPr="00975D71">
        <w:rPr>
          <w:rFonts w:ascii="Arial" w:hAnsi="Arial" w:cs="Arial"/>
        </w:rPr>
        <w:t xml:space="preserve">, </w:t>
      </w:r>
      <w:r>
        <w:rPr>
          <w:rFonts w:ascii="Arial" w:hAnsi="Arial" w:cs="Arial"/>
        </w:rPr>
        <w:t>н</w:t>
      </w:r>
      <w:r w:rsidRPr="00975D71">
        <w:rPr>
          <w:rFonts w:ascii="Arial" w:hAnsi="Arial" w:cs="Arial"/>
        </w:rPr>
        <w:t>aj</w:t>
      </w:r>
      <w:r>
        <w:rPr>
          <w:rFonts w:ascii="Arial" w:hAnsi="Arial" w:cs="Arial"/>
        </w:rPr>
        <w:t>виш</w:t>
      </w:r>
      <w:r w:rsidRPr="00975D71">
        <w:rPr>
          <w:rFonts w:ascii="Arial" w:hAnsi="Arial" w:cs="Arial"/>
        </w:rPr>
        <w:t>e o</w:t>
      </w:r>
      <w:r>
        <w:rPr>
          <w:rFonts w:ascii="Arial" w:hAnsi="Arial" w:cs="Arial"/>
        </w:rPr>
        <w:t>с</w:t>
      </w:r>
      <w:r w:rsidRPr="00975D71">
        <w:rPr>
          <w:rFonts w:ascii="Arial" w:hAnsi="Arial" w:cs="Arial"/>
        </w:rPr>
        <w:t>o</w:t>
      </w:r>
      <w:r>
        <w:rPr>
          <w:rFonts w:ascii="Arial" w:hAnsi="Arial" w:cs="Arial"/>
        </w:rPr>
        <w:t>б</w:t>
      </w:r>
      <w:r w:rsidRPr="00975D71">
        <w:rPr>
          <w:rFonts w:ascii="Arial" w:hAnsi="Arial" w:cs="Arial"/>
        </w:rPr>
        <w:t xml:space="preserve">a </w:t>
      </w:r>
      <w:r>
        <w:rPr>
          <w:rFonts w:ascii="Arial" w:hAnsi="Arial" w:cs="Arial"/>
        </w:rPr>
        <w:t>им</w:t>
      </w:r>
      <w:r w:rsidRPr="00975D71">
        <w:rPr>
          <w:rFonts w:ascii="Arial" w:hAnsi="Arial" w:cs="Arial"/>
        </w:rPr>
        <w:t xml:space="preserve">a </w:t>
      </w:r>
      <w:r>
        <w:rPr>
          <w:rFonts w:ascii="Arial" w:hAnsi="Arial" w:cs="Arial"/>
        </w:rPr>
        <w:t>пр</w:t>
      </w:r>
      <w:r w:rsidRPr="00975D71">
        <w:rPr>
          <w:rFonts w:ascii="Arial" w:hAnsi="Arial" w:cs="Arial"/>
        </w:rPr>
        <w:t>o</w:t>
      </w:r>
      <w:r>
        <w:rPr>
          <w:rFonts w:ascii="Arial" w:hAnsi="Arial" w:cs="Arial"/>
        </w:rPr>
        <w:t>бл</w:t>
      </w:r>
      <w:r w:rsidRPr="00975D71">
        <w:rPr>
          <w:rFonts w:ascii="Arial" w:hAnsi="Arial" w:cs="Arial"/>
        </w:rPr>
        <w:t>e</w:t>
      </w:r>
      <w:r>
        <w:rPr>
          <w:rFonts w:ascii="Arial" w:hAnsi="Arial" w:cs="Arial"/>
        </w:rPr>
        <w:t>м</w:t>
      </w:r>
      <w:r w:rsidRPr="00975D71">
        <w:rPr>
          <w:rFonts w:ascii="Arial" w:hAnsi="Arial" w:cs="Arial"/>
        </w:rPr>
        <w:t xml:space="preserve"> </w:t>
      </w:r>
      <w:r>
        <w:rPr>
          <w:rFonts w:ascii="Arial" w:hAnsi="Arial" w:cs="Arial"/>
        </w:rPr>
        <w:t>с</w:t>
      </w:r>
      <w:r w:rsidRPr="00975D71">
        <w:rPr>
          <w:rFonts w:ascii="Arial" w:hAnsi="Arial" w:cs="Arial"/>
        </w:rPr>
        <w:t xml:space="preserve">a </w:t>
      </w:r>
      <w:r>
        <w:rPr>
          <w:rFonts w:ascii="Arial" w:hAnsi="Arial" w:cs="Arial"/>
        </w:rPr>
        <w:t>х</w:t>
      </w:r>
      <w:r w:rsidRPr="00975D71">
        <w:rPr>
          <w:rFonts w:ascii="Arial" w:hAnsi="Arial" w:cs="Arial"/>
        </w:rPr>
        <w:t>o</w:t>
      </w:r>
      <w:r>
        <w:rPr>
          <w:rFonts w:ascii="Arial" w:hAnsi="Arial" w:cs="Arial"/>
        </w:rPr>
        <w:t>д</w:t>
      </w:r>
      <w:r w:rsidRPr="00975D71">
        <w:rPr>
          <w:rFonts w:ascii="Arial" w:hAnsi="Arial" w:cs="Arial"/>
        </w:rPr>
        <w:t>o</w:t>
      </w:r>
      <w:r>
        <w:rPr>
          <w:rFonts w:ascii="Arial" w:hAnsi="Arial" w:cs="Arial"/>
        </w:rPr>
        <w:t>м</w:t>
      </w:r>
      <w:r w:rsidRPr="00975D71">
        <w:rPr>
          <w:rFonts w:ascii="Arial" w:hAnsi="Arial" w:cs="Arial"/>
        </w:rPr>
        <w:t xml:space="preserve"> (60%), </w:t>
      </w:r>
      <w:r>
        <w:rPr>
          <w:rFonts w:ascii="Arial" w:hAnsi="Arial" w:cs="Arial"/>
        </w:rPr>
        <w:t>д</w:t>
      </w:r>
      <w:r w:rsidRPr="00975D71">
        <w:rPr>
          <w:rFonts w:ascii="Arial" w:hAnsi="Arial" w:cs="Arial"/>
        </w:rPr>
        <w:t>o</w:t>
      </w:r>
      <w:r>
        <w:rPr>
          <w:rFonts w:ascii="Arial" w:hAnsi="Arial" w:cs="Arial"/>
        </w:rPr>
        <w:t>к</w:t>
      </w:r>
      <w:r w:rsidRPr="00975D71">
        <w:rPr>
          <w:rFonts w:ascii="Arial" w:hAnsi="Arial" w:cs="Arial"/>
        </w:rPr>
        <w:t xml:space="preserve"> je </w:t>
      </w:r>
      <w:r>
        <w:rPr>
          <w:rFonts w:ascii="Arial" w:hAnsi="Arial" w:cs="Arial"/>
        </w:rPr>
        <w:t>н</w:t>
      </w:r>
      <w:r w:rsidRPr="00975D71">
        <w:rPr>
          <w:rFonts w:ascii="Arial" w:hAnsi="Arial" w:cs="Arial"/>
        </w:rPr>
        <w:t>aj</w:t>
      </w:r>
      <w:r>
        <w:rPr>
          <w:rFonts w:ascii="Arial" w:hAnsi="Arial" w:cs="Arial"/>
        </w:rPr>
        <w:t>м</w:t>
      </w:r>
      <w:r w:rsidRPr="00975D71">
        <w:rPr>
          <w:rFonts w:ascii="Arial" w:hAnsi="Arial" w:cs="Arial"/>
        </w:rPr>
        <w:t>a</w:t>
      </w:r>
      <w:r>
        <w:rPr>
          <w:rFonts w:ascii="Arial" w:hAnsi="Arial" w:cs="Arial"/>
        </w:rPr>
        <w:t>њи</w:t>
      </w:r>
      <w:r w:rsidRPr="00975D71">
        <w:rPr>
          <w:rFonts w:ascii="Arial" w:hAnsi="Arial" w:cs="Arial"/>
        </w:rPr>
        <w:t xml:space="preserve"> </w:t>
      </w:r>
      <w:r>
        <w:rPr>
          <w:rFonts w:ascii="Arial" w:hAnsi="Arial" w:cs="Arial"/>
        </w:rPr>
        <w:t>уд</w:t>
      </w:r>
      <w:r w:rsidRPr="00975D71">
        <w:rPr>
          <w:rFonts w:ascii="Arial" w:hAnsi="Arial" w:cs="Arial"/>
        </w:rPr>
        <w:t>eo o</w:t>
      </w:r>
      <w:r>
        <w:rPr>
          <w:rFonts w:ascii="Arial" w:hAnsi="Arial" w:cs="Arial"/>
        </w:rPr>
        <w:t>с</w:t>
      </w:r>
      <w:r w:rsidRPr="00975D71">
        <w:rPr>
          <w:rFonts w:ascii="Arial" w:hAnsi="Arial" w:cs="Arial"/>
        </w:rPr>
        <w:t>o</w:t>
      </w:r>
      <w:r>
        <w:rPr>
          <w:rFonts w:ascii="Arial" w:hAnsi="Arial" w:cs="Arial"/>
        </w:rPr>
        <w:t>б</w:t>
      </w:r>
      <w:r w:rsidRPr="00975D71">
        <w:rPr>
          <w:rFonts w:ascii="Arial" w:hAnsi="Arial" w:cs="Arial"/>
        </w:rPr>
        <w:t xml:space="preserve">a </w:t>
      </w:r>
      <w:r>
        <w:rPr>
          <w:rFonts w:ascii="Arial" w:hAnsi="Arial" w:cs="Arial"/>
        </w:rPr>
        <w:t>к</w:t>
      </w:r>
      <w:r w:rsidRPr="00975D71">
        <w:rPr>
          <w:rFonts w:ascii="Arial" w:hAnsi="Arial" w:cs="Arial"/>
        </w:rPr>
        <w:t xml:space="preserve">oje </w:t>
      </w:r>
      <w:r>
        <w:rPr>
          <w:rFonts w:ascii="Arial" w:hAnsi="Arial" w:cs="Arial"/>
        </w:rPr>
        <w:t>им</w:t>
      </w:r>
      <w:r w:rsidRPr="00975D71">
        <w:rPr>
          <w:rFonts w:ascii="Arial" w:hAnsi="Arial" w:cs="Arial"/>
        </w:rPr>
        <w:t>aj</w:t>
      </w:r>
      <w:r>
        <w:rPr>
          <w:rFonts w:ascii="Arial" w:hAnsi="Arial" w:cs="Arial"/>
        </w:rPr>
        <w:t>у</w:t>
      </w:r>
      <w:r w:rsidRPr="00975D71">
        <w:rPr>
          <w:rFonts w:ascii="Arial" w:hAnsi="Arial" w:cs="Arial"/>
        </w:rPr>
        <w:t xml:space="preserve"> </w:t>
      </w:r>
      <w:r>
        <w:rPr>
          <w:rFonts w:ascii="Arial" w:hAnsi="Arial" w:cs="Arial"/>
        </w:rPr>
        <w:t>пр</w:t>
      </w:r>
      <w:r w:rsidRPr="00975D71">
        <w:rPr>
          <w:rFonts w:ascii="Arial" w:hAnsi="Arial" w:cs="Arial"/>
        </w:rPr>
        <w:t>o</w:t>
      </w:r>
      <w:r>
        <w:rPr>
          <w:rFonts w:ascii="Arial" w:hAnsi="Arial" w:cs="Arial"/>
        </w:rPr>
        <w:t>бл</w:t>
      </w:r>
      <w:r w:rsidRPr="00975D71">
        <w:rPr>
          <w:rFonts w:ascii="Arial" w:hAnsi="Arial" w:cs="Arial"/>
        </w:rPr>
        <w:t>e</w:t>
      </w:r>
      <w:r>
        <w:rPr>
          <w:rFonts w:ascii="Arial" w:hAnsi="Arial" w:cs="Arial"/>
        </w:rPr>
        <w:t>м</w:t>
      </w:r>
      <w:r w:rsidRPr="00975D71">
        <w:rPr>
          <w:rFonts w:ascii="Arial" w:hAnsi="Arial" w:cs="Arial"/>
        </w:rPr>
        <w:t xml:space="preserve">e </w:t>
      </w:r>
      <w:r>
        <w:rPr>
          <w:rFonts w:ascii="Arial" w:hAnsi="Arial" w:cs="Arial"/>
        </w:rPr>
        <w:t>в</w:t>
      </w:r>
      <w:r w:rsidRPr="00975D71">
        <w:rPr>
          <w:rFonts w:ascii="Arial" w:hAnsi="Arial" w:cs="Arial"/>
        </w:rPr>
        <w:t>e</w:t>
      </w:r>
      <w:r>
        <w:rPr>
          <w:rFonts w:ascii="Arial" w:hAnsi="Arial" w:cs="Arial"/>
        </w:rPr>
        <w:t>з</w:t>
      </w:r>
      <w:r w:rsidRPr="00975D71">
        <w:rPr>
          <w:rFonts w:ascii="Arial" w:hAnsi="Arial" w:cs="Arial"/>
        </w:rPr>
        <w:t>a</w:t>
      </w:r>
      <w:r>
        <w:rPr>
          <w:rFonts w:ascii="Arial" w:hAnsi="Arial" w:cs="Arial"/>
        </w:rPr>
        <w:t>н</w:t>
      </w:r>
      <w:r w:rsidRPr="00975D71">
        <w:rPr>
          <w:rFonts w:ascii="Arial" w:hAnsi="Arial" w:cs="Arial"/>
        </w:rPr>
        <w:t xml:space="preserve">e </w:t>
      </w:r>
      <w:r>
        <w:rPr>
          <w:rFonts w:ascii="Arial" w:hAnsi="Arial" w:cs="Arial"/>
        </w:rPr>
        <w:t>з</w:t>
      </w:r>
      <w:r w:rsidRPr="00975D71">
        <w:rPr>
          <w:rFonts w:ascii="Arial" w:hAnsi="Arial" w:cs="Arial"/>
        </w:rPr>
        <w:t xml:space="preserve">a </w:t>
      </w:r>
      <w:r>
        <w:rPr>
          <w:rFonts w:ascii="Arial" w:hAnsi="Arial" w:cs="Arial"/>
        </w:rPr>
        <w:t>к</w:t>
      </w:r>
      <w:r w:rsidRPr="00975D71">
        <w:rPr>
          <w:rFonts w:ascii="Arial" w:hAnsi="Arial" w:cs="Arial"/>
        </w:rPr>
        <w:t>o</w:t>
      </w:r>
      <w:r>
        <w:rPr>
          <w:rFonts w:ascii="Arial" w:hAnsi="Arial" w:cs="Arial"/>
        </w:rPr>
        <w:t>муник</w:t>
      </w:r>
      <w:r w:rsidRPr="00975D71">
        <w:rPr>
          <w:rFonts w:ascii="Arial" w:hAnsi="Arial" w:cs="Arial"/>
        </w:rPr>
        <w:t>a</w:t>
      </w:r>
      <w:r>
        <w:rPr>
          <w:rFonts w:ascii="Arial" w:hAnsi="Arial" w:cs="Arial"/>
        </w:rPr>
        <w:t>ци</w:t>
      </w:r>
      <w:r w:rsidRPr="00975D71">
        <w:rPr>
          <w:rFonts w:ascii="Arial" w:hAnsi="Arial" w:cs="Arial"/>
        </w:rPr>
        <w:t>j</w:t>
      </w:r>
      <w:r>
        <w:rPr>
          <w:rFonts w:ascii="Arial" w:hAnsi="Arial" w:cs="Arial"/>
        </w:rPr>
        <w:t>у</w:t>
      </w:r>
      <w:r w:rsidRPr="00975D71">
        <w:rPr>
          <w:rFonts w:ascii="Arial" w:hAnsi="Arial" w:cs="Arial"/>
        </w:rPr>
        <w:t xml:space="preserve"> (12</w:t>
      </w:r>
      <w:proofErr w:type="gramStart"/>
      <w:r w:rsidRPr="00975D71">
        <w:rPr>
          <w:rFonts w:ascii="Arial" w:hAnsi="Arial" w:cs="Arial"/>
        </w:rPr>
        <w:t>,8</w:t>
      </w:r>
      <w:proofErr w:type="gramEnd"/>
      <w:r w:rsidRPr="00975D71">
        <w:rPr>
          <w:rFonts w:ascii="Arial" w:hAnsi="Arial" w:cs="Arial"/>
        </w:rPr>
        <w:t>%).</w:t>
      </w:r>
    </w:p>
    <w:p w14:paraId="0E4B5FA8" w14:textId="77777777" w:rsidR="009408AC" w:rsidRDefault="00BA2388" w:rsidP="002232B5">
      <w:pPr>
        <w:jc w:val="both"/>
      </w:pPr>
      <w:r>
        <w:rPr>
          <w:rFonts w:ascii="Arial" w:hAnsi="Arial" w:cs="Arial"/>
          <w:lang w:val="sr-Cyrl-RS"/>
        </w:rPr>
        <w:t xml:space="preserve">Према резултатима претходног </w:t>
      </w:r>
      <w:r w:rsidR="00F21805">
        <w:rPr>
          <w:rFonts w:ascii="Arial" w:hAnsi="Arial" w:cs="Arial"/>
          <w:lang w:val="sr-Cyrl-RS"/>
        </w:rPr>
        <w:t>П</w:t>
      </w:r>
      <w:r>
        <w:rPr>
          <w:rFonts w:ascii="Arial" w:hAnsi="Arial" w:cs="Arial"/>
          <w:lang w:val="sr-Cyrl-RS"/>
        </w:rPr>
        <w:t>описа становништва</w:t>
      </w:r>
      <w:r w:rsidR="009408AC">
        <w:rPr>
          <w:rStyle w:val="FootnoteReference"/>
          <w:rFonts w:ascii="Arial" w:hAnsi="Arial" w:cs="Arial"/>
          <w:lang w:val="sr-Cyrl-RS"/>
        </w:rPr>
        <w:footnoteReference w:id="8"/>
      </w:r>
      <w:r w:rsidR="00F21805">
        <w:rPr>
          <w:rFonts w:ascii="Arial" w:hAnsi="Arial" w:cs="Arial"/>
          <w:lang w:val="sr-Cyrl-RS"/>
        </w:rPr>
        <w:t>,</w:t>
      </w:r>
      <w:r>
        <w:rPr>
          <w:rFonts w:ascii="Arial" w:hAnsi="Arial" w:cs="Arial"/>
          <w:lang w:val="sr-Cyrl-RS"/>
        </w:rPr>
        <w:t xml:space="preserve"> </w:t>
      </w:r>
      <w:r w:rsidRPr="00BA2388">
        <w:rPr>
          <w:rFonts w:ascii="Arial" w:hAnsi="Arial" w:cs="Arial"/>
        </w:rPr>
        <w:t>571</w:t>
      </w:r>
      <w:r>
        <w:rPr>
          <w:rFonts w:ascii="Arial" w:hAnsi="Arial" w:cs="Arial"/>
          <w:lang w:val="sr-Cyrl-RS"/>
        </w:rPr>
        <w:t>.</w:t>
      </w:r>
      <w:r w:rsidRPr="00BA2388">
        <w:rPr>
          <w:rFonts w:ascii="Arial" w:hAnsi="Arial" w:cs="Arial"/>
        </w:rPr>
        <w:t xml:space="preserve">780 грађана </w:t>
      </w:r>
      <w:r>
        <w:rPr>
          <w:rFonts w:ascii="Arial" w:hAnsi="Arial" w:cs="Arial"/>
          <w:lang w:val="sr-Cyrl-RS"/>
        </w:rPr>
        <w:t>се</w:t>
      </w:r>
      <w:r w:rsidRPr="00BA2388">
        <w:rPr>
          <w:rFonts w:ascii="Arial" w:hAnsi="Arial" w:cs="Arial"/>
        </w:rPr>
        <w:t xml:space="preserve"> сматра</w:t>
      </w:r>
      <w:r>
        <w:rPr>
          <w:rFonts w:ascii="Arial" w:hAnsi="Arial" w:cs="Arial"/>
          <w:lang w:val="sr-Cyrl-RS"/>
        </w:rPr>
        <w:t>ло особама са инвалидитетом и то је у</w:t>
      </w:r>
      <w:r w:rsidRPr="00BA2388">
        <w:rPr>
          <w:rFonts w:ascii="Arial" w:hAnsi="Arial" w:cs="Arial"/>
        </w:rPr>
        <w:t xml:space="preserve"> односу на укупну популацију представља</w:t>
      </w:r>
      <w:r>
        <w:rPr>
          <w:rFonts w:ascii="Arial" w:hAnsi="Arial" w:cs="Arial"/>
          <w:lang w:val="sr-Cyrl-RS"/>
        </w:rPr>
        <w:t>ло</w:t>
      </w:r>
      <w:r w:rsidRPr="00BA2388">
        <w:rPr>
          <w:rFonts w:ascii="Arial" w:hAnsi="Arial" w:cs="Arial"/>
        </w:rPr>
        <w:t xml:space="preserve"> око 8% (7,96</w:t>
      </w:r>
      <w:r>
        <w:rPr>
          <w:rFonts w:ascii="Arial" w:hAnsi="Arial" w:cs="Arial"/>
          <w:lang w:val="sr-Cyrl-RS"/>
        </w:rPr>
        <w:t>%</w:t>
      </w:r>
      <w:r w:rsidRPr="00BA2388">
        <w:rPr>
          <w:rFonts w:ascii="Arial" w:hAnsi="Arial" w:cs="Arial"/>
        </w:rPr>
        <w:t xml:space="preserve">). </w:t>
      </w:r>
      <w:r w:rsidRPr="006C6BA5">
        <w:rPr>
          <w:rFonts w:ascii="Arial" w:hAnsi="Arial" w:cs="Arial"/>
        </w:rPr>
        <w:t xml:space="preserve">Међутим, </w:t>
      </w:r>
      <w:r w:rsidRPr="006C6BA5">
        <w:rPr>
          <w:rFonts w:ascii="Arial" w:hAnsi="Arial" w:cs="Arial"/>
          <w:lang w:val="sr-Cyrl-RS"/>
        </w:rPr>
        <w:t xml:space="preserve">уколико се томе дода </w:t>
      </w:r>
      <w:r w:rsidRPr="006C6BA5">
        <w:rPr>
          <w:rFonts w:ascii="Arial" w:hAnsi="Arial" w:cs="Arial"/>
        </w:rPr>
        <w:t>119</w:t>
      </w:r>
      <w:r w:rsidRPr="006C6BA5">
        <w:rPr>
          <w:rFonts w:ascii="Arial" w:hAnsi="Arial" w:cs="Arial"/>
          <w:lang w:val="sr-Cyrl-RS"/>
        </w:rPr>
        <w:t>.</w:t>
      </w:r>
      <w:r w:rsidRPr="006C6BA5">
        <w:rPr>
          <w:rFonts w:ascii="Arial" w:hAnsi="Arial" w:cs="Arial"/>
        </w:rPr>
        <w:t xml:space="preserve">482 грађана </w:t>
      </w:r>
      <w:r w:rsidRPr="006C6BA5">
        <w:rPr>
          <w:rFonts w:ascii="Arial" w:hAnsi="Arial" w:cs="Arial"/>
          <w:lang w:val="sr-Cyrl-RS"/>
        </w:rPr>
        <w:t xml:space="preserve">којима је </w:t>
      </w:r>
      <w:r w:rsidRPr="006C6BA5">
        <w:rPr>
          <w:rFonts w:ascii="Arial" w:hAnsi="Arial" w:cs="Arial"/>
        </w:rPr>
        <w:t xml:space="preserve">статус инвалидитета </w:t>
      </w:r>
      <w:r w:rsidRPr="006C6BA5">
        <w:rPr>
          <w:rFonts w:ascii="Arial" w:hAnsi="Arial" w:cs="Arial"/>
          <w:lang w:val="sr-Cyrl-RS"/>
        </w:rPr>
        <w:t xml:space="preserve">био </w:t>
      </w:r>
      <w:r w:rsidRPr="006C6BA5">
        <w:rPr>
          <w:rFonts w:ascii="Arial" w:hAnsi="Arial" w:cs="Arial"/>
        </w:rPr>
        <w:t>непознат, што представља додатних 1,66% укупне популације</w:t>
      </w:r>
      <w:r w:rsidRPr="006C6BA5">
        <w:rPr>
          <w:rFonts w:ascii="Arial" w:hAnsi="Arial" w:cs="Arial"/>
          <w:lang w:val="sr-Cyrl-RS"/>
        </w:rPr>
        <w:t>, добија се податак који се подудара са проценама Светске здравствене организације</w:t>
      </w:r>
      <w:r w:rsidR="009408AC" w:rsidRPr="006C6BA5">
        <w:rPr>
          <w:rFonts w:ascii="Arial" w:hAnsi="Arial" w:cs="Arial"/>
          <w:lang w:val="sr-Cyrl-RS"/>
        </w:rPr>
        <w:t xml:space="preserve"> према којима је око 10-15% укупне популације чине особе са инвалидитетом</w:t>
      </w:r>
      <w:r w:rsidRPr="006C6BA5">
        <w:rPr>
          <w:rFonts w:ascii="Arial" w:hAnsi="Arial" w:cs="Arial"/>
        </w:rPr>
        <w:t xml:space="preserve">. </w:t>
      </w:r>
      <w:r w:rsidRPr="006C6BA5">
        <w:rPr>
          <w:rFonts w:ascii="Arial" w:hAnsi="Arial" w:cs="Arial"/>
          <w:lang w:val="sr-Cyrl-RS"/>
        </w:rPr>
        <w:t>Наиме, процене ове организације</w:t>
      </w:r>
      <w:r w:rsidRPr="006C6BA5">
        <w:rPr>
          <w:rFonts w:ascii="Arial" w:hAnsi="Arial" w:cs="Arial"/>
        </w:rPr>
        <w:t xml:space="preserve"> се често узима</w:t>
      </w:r>
      <w:r w:rsidRPr="006C6BA5">
        <w:rPr>
          <w:rFonts w:ascii="Arial" w:hAnsi="Arial" w:cs="Arial"/>
          <w:lang w:val="sr-Cyrl-RS"/>
        </w:rPr>
        <w:t>ју</w:t>
      </w:r>
      <w:r w:rsidRPr="006C6BA5">
        <w:rPr>
          <w:rFonts w:ascii="Arial" w:hAnsi="Arial" w:cs="Arial"/>
        </w:rPr>
        <w:t xml:space="preserve"> као релевант</w:t>
      </w:r>
      <w:r w:rsidRPr="006C6BA5">
        <w:rPr>
          <w:rFonts w:ascii="Arial" w:hAnsi="Arial" w:cs="Arial"/>
          <w:lang w:val="sr-Cyrl-RS"/>
        </w:rPr>
        <w:t>а</w:t>
      </w:r>
      <w:r w:rsidRPr="006C6BA5">
        <w:rPr>
          <w:rFonts w:ascii="Arial" w:hAnsi="Arial" w:cs="Arial"/>
        </w:rPr>
        <w:t xml:space="preserve">н извор информација у овом погледу, </w:t>
      </w:r>
      <w:r w:rsidRPr="006C6BA5">
        <w:rPr>
          <w:rFonts w:ascii="Arial" w:hAnsi="Arial" w:cs="Arial"/>
          <w:lang w:val="sr-Cyrl-RS"/>
        </w:rPr>
        <w:t xml:space="preserve">јер се </w:t>
      </w:r>
      <w:r w:rsidRPr="006C6BA5">
        <w:rPr>
          <w:rFonts w:ascii="Arial" w:hAnsi="Arial" w:cs="Arial"/>
        </w:rPr>
        <w:t>формирају на бази посматрања инвалидитета као интеракције између здравственог стања и ограничења везаних за животне активности и друштвену укљученост</w:t>
      </w:r>
      <w:r w:rsidRPr="006C6BA5">
        <w:rPr>
          <w:rFonts w:ascii="Arial" w:hAnsi="Arial" w:cs="Arial"/>
          <w:lang w:val="sr-Cyrl-RS"/>
        </w:rPr>
        <w:t>.</w:t>
      </w:r>
      <w:r w:rsidR="009408AC" w:rsidRPr="009408AC">
        <w:t xml:space="preserve"> </w:t>
      </w:r>
    </w:p>
    <w:p w14:paraId="7CA16574" w14:textId="352DFB30" w:rsidR="00336558" w:rsidRPr="00336558" w:rsidRDefault="009408AC" w:rsidP="009408AC">
      <w:pPr>
        <w:jc w:val="both"/>
        <w:rPr>
          <w:rFonts w:ascii="Arial" w:hAnsi="Arial" w:cs="Arial"/>
        </w:rPr>
      </w:pPr>
      <w:r w:rsidRPr="009408AC">
        <w:rPr>
          <w:rFonts w:ascii="Arial" w:hAnsi="Arial" w:cs="Arial"/>
          <w:lang w:val="sr-Cyrl-RS"/>
        </w:rPr>
        <w:t xml:space="preserve">Чињеница је да је за </w:t>
      </w:r>
      <w:r w:rsidR="0065428C">
        <w:rPr>
          <w:rFonts w:ascii="Arial" w:hAnsi="Arial" w:cs="Arial"/>
          <w:lang w:val="sr-Cyrl-RS"/>
        </w:rPr>
        <w:t>11</w:t>
      </w:r>
      <w:r w:rsidRPr="009408AC">
        <w:rPr>
          <w:rFonts w:ascii="Arial" w:hAnsi="Arial" w:cs="Arial"/>
          <w:lang w:val="sr-Cyrl-RS"/>
        </w:rPr>
        <w:t xml:space="preserve"> година</w:t>
      </w:r>
      <w:r>
        <w:rPr>
          <w:rFonts w:ascii="Arial" w:hAnsi="Arial" w:cs="Arial"/>
          <w:lang w:val="sr-Cyrl-RS"/>
        </w:rPr>
        <w:t>,</w:t>
      </w:r>
      <w:r w:rsidRPr="009408AC">
        <w:rPr>
          <w:rFonts w:ascii="Arial" w:hAnsi="Arial" w:cs="Arial"/>
          <w:lang w:val="sr-Cyrl-RS"/>
        </w:rPr>
        <w:t xml:space="preserve"> </w:t>
      </w:r>
      <w:r w:rsidRPr="00BA2388">
        <w:rPr>
          <w:rFonts w:ascii="Arial" w:hAnsi="Arial" w:cs="Arial"/>
        </w:rPr>
        <w:t xml:space="preserve">између два пописа, </w:t>
      </w:r>
      <w:r w:rsidRPr="009408AC">
        <w:rPr>
          <w:rFonts w:ascii="Arial" w:hAnsi="Arial" w:cs="Arial"/>
          <w:lang w:val="sr-Cyrl-RS"/>
        </w:rPr>
        <w:t>„нестало“ 215.376 особа са инвалидитетом</w:t>
      </w:r>
      <w:r w:rsidR="006E416F">
        <w:rPr>
          <w:rFonts w:ascii="Arial" w:hAnsi="Arial" w:cs="Arial"/>
          <w:lang w:val="sr-Cyrl-RS"/>
        </w:rPr>
        <w:t>. Д</w:t>
      </w:r>
      <w:r w:rsidRPr="009408AC">
        <w:rPr>
          <w:rFonts w:ascii="Arial" w:hAnsi="Arial" w:cs="Arial"/>
          <w:lang w:val="sr-Cyrl-RS"/>
        </w:rPr>
        <w:t>ок се укупно становништво</w:t>
      </w:r>
      <w:r w:rsidRPr="00BA2388">
        <w:rPr>
          <w:rFonts w:ascii="Arial" w:hAnsi="Arial" w:cs="Arial"/>
        </w:rPr>
        <w:t xml:space="preserve"> смањило за 6</w:t>
      </w:r>
      <w:r>
        <w:rPr>
          <w:rFonts w:ascii="Arial" w:hAnsi="Arial" w:cs="Arial"/>
          <w:lang w:val="sr-Cyrl-RS"/>
        </w:rPr>
        <w:t>,</w:t>
      </w:r>
      <w:r w:rsidRPr="00BA2388">
        <w:rPr>
          <w:rFonts w:ascii="Arial" w:hAnsi="Arial" w:cs="Arial"/>
        </w:rPr>
        <w:t>9</w:t>
      </w:r>
      <w:r>
        <w:rPr>
          <w:rFonts w:ascii="Arial" w:hAnsi="Arial" w:cs="Arial"/>
          <w:lang w:val="sr-Cyrl-RS"/>
        </w:rPr>
        <w:t>%</w:t>
      </w:r>
      <w:r w:rsidR="006E416F">
        <w:rPr>
          <w:rFonts w:ascii="Arial" w:hAnsi="Arial" w:cs="Arial"/>
          <w:lang w:val="sr-Cyrl-RS"/>
        </w:rPr>
        <w:t>,</w:t>
      </w:r>
      <w:r w:rsidRPr="00BA2388">
        <w:rPr>
          <w:rFonts w:ascii="Arial" w:hAnsi="Arial" w:cs="Arial"/>
        </w:rPr>
        <w:t xml:space="preserve"> број особа са инвалидитетом смањен је више од трећин</w:t>
      </w:r>
      <w:r>
        <w:rPr>
          <w:rFonts w:ascii="Arial" w:hAnsi="Arial" w:cs="Arial"/>
          <w:lang w:val="sr-Cyrl-RS"/>
        </w:rPr>
        <w:t xml:space="preserve">е. О </w:t>
      </w:r>
      <w:r w:rsidRPr="00BA2388">
        <w:rPr>
          <w:rFonts w:ascii="Arial" w:hAnsi="Arial" w:cs="Arial"/>
        </w:rPr>
        <w:t xml:space="preserve">конкретним узроцима </w:t>
      </w:r>
      <w:r>
        <w:rPr>
          <w:rFonts w:ascii="Arial" w:hAnsi="Arial" w:cs="Arial"/>
          <w:lang w:val="sr-Cyrl-RS"/>
        </w:rPr>
        <w:t xml:space="preserve">оваквих </w:t>
      </w:r>
      <w:r w:rsidR="002E256A">
        <w:rPr>
          <w:rFonts w:ascii="Arial" w:hAnsi="Arial" w:cs="Arial"/>
          <w:lang w:val="sr-Cyrl-RS"/>
        </w:rPr>
        <w:t>разлика</w:t>
      </w:r>
      <w:r>
        <w:rPr>
          <w:rFonts w:ascii="Arial" w:hAnsi="Arial" w:cs="Arial"/>
          <w:lang w:val="sr-Cyrl-RS"/>
        </w:rPr>
        <w:t xml:space="preserve"> </w:t>
      </w:r>
      <w:r w:rsidRPr="00BA2388">
        <w:rPr>
          <w:rFonts w:ascii="Arial" w:hAnsi="Arial" w:cs="Arial"/>
        </w:rPr>
        <w:t>нема сагласности</w:t>
      </w:r>
      <w:r>
        <w:rPr>
          <w:rFonts w:ascii="Arial" w:hAnsi="Arial" w:cs="Arial"/>
          <w:lang w:val="sr-Cyrl-RS"/>
        </w:rPr>
        <w:t xml:space="preserve">, </w:t>
      </w:r>
      <w:r w:rsidR="002E256A">
        <w:rPr>
          <w:rFonts w:ascii="Arial" w:hAnsi="Arial" w:cs="Arial"/>
          <w:lang w:val="sr-Cyrl-RS"/>
        </w:rPr>
        <w:t xml:space="preserve">али </w:t>
      </w:r>
      <w:r>
        <w:rPr>
          <w:rFonts w:ascii="Arial" w:hAnsi="Arial" w:cs="Arial"/>
          <w:lang w:val="sr-Cyrl-RS"/>
        </w:rPr>
        <w:t xml:space="preserve">свакако </w:t>
      </w:r>
      <w:r w:rsidR="002E256A">
        <w:rPr>
          <w:rFonts w:ascii="Arial" w:hAnsi="Arial" w:cs="Arial"/>
          <w:lang w:val="sr-Cyrl-RS"/>
        </w:rPr>
        <w:t xml:space="preserve">треба имати у виду </w:t>
      </w:r>
      <w:r>
        <w:rPr>
          <w:rFonts w:ascii="Arial" w:hAnsi="Arial" w:cs="Arial"/>
          <w:lang w:val="sr-Cyrl-RS"/>
        </w:rPr>
        <w:t>да је</w:t>
      </w:r>
      <w:r w:rsidRPr="00BA2388">
        <w:rPr>
          <w:rFonts w:ascii="Arial" w:hAnsi="Arial" w:cs="Arial"/>
        </w:rPr>
        <w:t xml:space="preserve"> промењен</w:t>
      </w:r>
      <w:r>
        <w:rPr>
          <w:rFonts w:ascii="Arial" w:hAnsi="Arial" w:cs="Arial"/>
          <w:lang w:val="sr-Cyrl-RS"/>
        </w:rPr>
        <w:t xml:space="preserve">а </w:t>
      </w:r>
      <w:r w:rsidRPr="00BA2388">
        <w:rPr>
          <w:rFonts w:ascii="Arial" w:hAnsi="Arial" w:cs="Arial"/>
        </w:rPr>
        <w:t>методологиј</w:t>
      </w:r>
      <w:r>
        <w:rPr>
          <w:rFonts w:ascii="Arial" w:hAnsi="Arial" w:cs="Arial"/>
          <w:lang w:val="sr-Cyrl-RS"/>
        </w:rPr>
        <w:t>а</w:t>
      </w:r>
      <w:r w:rsidRPr="00BA2388">
        <w:rPr>
          <w:rFonts w:ascii="Arial" w:hAnsi="Arial" w:cs="Arial"/>
        </w:rPr>
        <w:t xml:space="preserve"> која је примењена у</w:t>
      </w:r>
      <w:r>
        <w:rPr>
          <w:rFonts w:ascii="Arial" w:hAnsi="Arial" w:cs="Arial"/>
          <w:lang w:val="sr-Cyrl-RS"/>
        </w:rPr>
        <w:t xml:space="preserve"> ова</w:t>
      </w:r>
      <w:r w:rsidRPr="00BA2388">
        <w:rPr>
          <w:rFonts w:ascii="Arial" w:hAnsi="Arial" w:cs="Arial"/>
        </w:rPr>
        <w:t xml:space="preserve"> два пописа. </w:t>
      </w:r>
    </w:p>
    <w:p w14:paraId="56BE0089" w14:textId="18A0D155" w:rsidR="000F6380" w:rsidRDefault="000F6380" w:rsidP="002232B5">
      <w:pPr>
        <w:jc w:val="both"/>
        <w:rPr>
          <w:rFonts w:ascii="Arial" w:hAnsi="Arial" w:cs="Arial"/>
          <w:lang w:val="sr-Cyrl-RS"/>
        </w:rPr>
      </w:pPr>
      <w:r>
        <w:rPr>
          <w:rFonts w:ascii="Arial" w:hAnsi="Arial" w:cs="Arial"/>
          <w:lang w:val="sr-Cyrl-RS"/>
        </w:rPr>
        <w:t xml:space="preserve">Како </w:t>
      </w:r>
      <w:r w:rsidR="002E256A">
        <w:rPr>
          <w:rFonts w:ascii="Arial" w:hAnsi="Arial" w:cs="Arial"/>
          <w:lang w:val="sr-Cyrl-RS"/>
        </w:rPr>
        <w:t>би се сагледао</w:t>
      </w:r>
      <w:r>
        <w:rPr>
          <w:rFonts w:ascii="Arial" w:hAnsi="Arial" w:cs="Arial"/>
          <w:lang w:val="sr-Cyrl-RS"/>
        </w:rPr>
        <w:t xml:space="preserve"> број особа са инвалидитетом, </w:t>
      </w:r>
      <w:r w:rsidR="00FD7245">
        <w:rPr>
          <w:rFonts w:ascii="Arial" w:hAnsi="Arial" w:cs="Arial"/>
          <w:lang w:val="sr-Cyrl-RS"/>
        </w:rPr>
        <w:t>неопходно</w:t>
      </w:r>
      <w:r w:rsidR="00F21805">
        <w:rPr>
          <w:rFonts w:ascii="Arial" w:hAnsi="Arial" w:cs="Arial"/>
          <w:lang w:val="sr-Cyrl-RS"/>
        </w:rPr>
        <w:t xml:space="preserve"> је користити и друге изворе</w:t>
      </w:r>
      <w:r w:rsidR="009408AC">
        <w:rPr>
          <w:rFonts w:ascii="Arial" w:hAnsi="Arial" w:cs="Arial"/>
          <w:lang w:val="sr-Cyrl-RS"/>
        </w:rPr>
        <w:t xml:space="preserve">. </w:t>
      </w:r>
      <w:r>
        <w:rPr>
          <w:rFonts w:ascii="Arial" w:hAnsi="Arial" w:cs="Arial"/>
          <w:lang w:val="sr-Cyrl-RS"/>
        </w:rPr>
        <w:t>Тако, према подацима Републичког фонда за пензијско и инвалидско осигурање</w:t>
      </w:r>
      <w:r>
        <w:rPr>
          <w:rStyle w:val="FootnoteReference"/>
          <w:rFonts w:ascii="Arial" w:hAnsi="Arial" w:cs="Arial"/>
          <w:lang w:val="sr-Cyrl-RS"/>
        </w:rPr>
        <w:footnoteReference w:id="9"/>
      </w:r>
      <w:r>
        <w:rPr>
          <w:rFonts w:ascii="Arial" w:hAnsi="Arial" w:cs="Arial"/>
          <w:lang w:val="sr-Cyrl-RS"/>
        </w:rPr>
        <w:t xml:space="preserve"> из маја 2024. године, 230.798 лица су корисници инвалидске пензије</w:t>
      </w:r>
      <w:r w:rsidR="000E54A4">
        <w:rPr>
          <w:rFonts w:ascii="Arial" w:hAnsi="Arial" w:cs="Arial"/>
          <w:lang w:val="sr-Cyrl-RS"/>
        </w:rPr>
        <w:t>, 13.761 лице је корисник новчане накнаде за помоћ и негу другог лице по основу права из пензијског и инвалидског осигурања, 38.994 лица су корисници права на новчане накнаде за телесно оштећење. Још 5.024 лица прима накнаде по др</w:t>
      </w:r>
      <w:r w:rsidR="00F44D9A">
        <w:rPr>
          <w:rFonts w:ascii="Arial" w:hAnsi="Arial" w:cs="Arial"/>
          <w:lang w:val="sr-Cyrl-RS"/>
        </w:rPr>
        <w:t>угим основима у вези са инвалидитетом</w:t>
      </w:r>
      <w:r w:rsidR="000E54A4">
        <w:rPr>
          <w:rFonts w:ascii="Arial" w:hAnsi="Arial" w:cs="Arial"/>
          <w:lang w:val="sr-Cyrl-RS"/>
        </w:rPr>
        <w:t>, а 758 накнада се исплаћује за децу</w:t>
      </w:r>
      <w:r w:rsidR="00F44D9A">
        <w:rPr>
          <w:rFonts w:ascii="Arial" w:hAnsi="Arial" w:cs="Arial"/>
          <w:lang w:val="sr-Cyrl-RS"/>
        </w:rPr>
        <w:t xml:space="preserve"> са инвалидитетом</w:t>
      </w:r>
      <w:r w:rsidR="009408AC">
        <w:rPr>
          <w:rFonts w:ascii="Arial" w:hAnsi="Arial" w:cs="Arial"/>
          <w:lang w:val="sr-Cyrl-RS"/>
        </w:rPr>
        <w:t>.</w:t>
      </w:r>
      <w:r w:rsidR="00B145C6">
        <w:rPr>
          <w:rFonts w:ascii="Arial" w:hAnsi="Arial" w:cs="Arial"/>
          <w:lang w:val="sr-Cyrl-RS"/>
        </w:rPr>
        <w:t xml:space="preserve"> Уколико би се овом броју додао и податак о броју корисника права на помоћ и негу другог лица на основу прописа из области социјалне заштите, доби</w:t>
      </w:r>
      <w:r w:rsidR="00F44D9A">
        <w:rPr>
          <w:rFonts w:ascii="Arial" w:hAnsi="Arial" w:cs="Arial"/>
          <w:lang w:val="sr-Cyrl-RS"/>
        </w:rPr>
        <w:t>о</w:t>
      </w:r>
      <w:r w:rsidR="00B145C6">
        <w:rPr>
          <w:rFonts w:ascii="Arial" w:hAnsi="Arial" w:cs="Arial"/>
          <w:lang w:val="sr-Cyrl-RS"/>
        </w:rPr>
        <w:t xml:space="preserve"> </w:t>
      </w:r>
      <w:r w:rsidR="00F44D9A">
        <w:rPr>
          <w:rFonts w:ascii="Arial" w:hAnsi="Arial" w:cs="Arial"/>
          <w:lang w:val="sr-Cyrl-RS"/>
        </w:rPr>
        <w:t xml:space="preserve">би се </w:t>
      </w:r>
      <w:r w:rsidR="00B145C6">
        <w:rPr>
          <w:rFonts w:ascii="Arial" w:hAnsi="Arial" w:cs="Arial"/>
          <w:lang w:val="sr-Cyrl-RS"/>
        </w:rPr>
        <w:t>податак који је приближан или сличан броју лица која су се, кроз Попис становништва, изјаснил</w:t>
      </w:r>
      <w:r w:rsidR="00F44D9A">
        <w:rPr>
          <w:rFonts w:ascii="Arial" w:hAnsi="Arial" w:cs="Arial"/>
          <w:lang w:val="sr-Cyrl-RS"/>
        </w:rPr>
        <w:t>а</w:t>
      </w:r>
      <w:r w:rsidR="00B145C6">
        <w:rPr>
          <w:rFonts w:ascii="Arial" w:hAnsi="Arial" w:cs="Arial"/>
          <w:lang w:val="sr-Cyrl-RS"/>
        </w:rPr>
        <w:t xml:space="preserve"> као особе са инвалидитетом.</w:t>
      </w:r>
    </w:p>
    <w:p w14:paraId="5227691A" w14:textId="65B49AC9" w:rsidR="00FD7245" w:rsidRDefault="00FD7245" w:rsidP="002232B5">
      <w:pPr>
        <w:jc w:val="both"/>
        <w:rPr>
          <w:rFonts w:ascii="Arial" w:eastAsia="Calibri" w:hAnsi="Arial" w:cs="Arial"/>
          <w:noProof/>
          <w:lang w:val="sr-Cyrl-CS"/>
        </w:rPr>
      </w:pPr>
      <w:r w:rsidRPr="00FD7245">
        <w:rPr>
          <w:rFonts w:ascii="Arial" w:hAnsi="Arial" w:cs="Arial"/>
        </w:rPr>
        <w:t xml:space="preserve">Особе са инвалидитетом су и у Републици Србији, као и у ЕУ, једна од најугроженијих група становништва што се тиче стопе сиромаштва, као и ризика од сиромаштва. Као најважнији фактори ризика од сиромаштва </w:t>
      </w:r>
      <w:r w:rsidR="00F44D9A">
        <w:rPr>
          <w:rFonts w:ascii="Arial" w:hAnsi="Arial" w:cs="Arial"/>
          <w:lang w:val="sr-Cyrl-RS"/>
        </w:rPr>
        <w:t>код нас су</w:t>
      </w:r>
      <w:r w:rsidRPr="00FD7245">
        <w:rPr>
          <w:rFonts w:ascii="Arial" w:hAnsi="Arial" w:cs="Arial"/>
        </w:rPr>
        <w:t> препознати: радни статус, образовање, бројчаност домаћинства, локација пребивалишта и број деце</w:t>
      </w:r>
      <w:r>
        <w:rPr>
          <w:rFonts w:ascii="Arial" w:hAnsi="Arial" w:cs="Arial"/>
          <w:lang w:val="sr-Cyrl-RS"/>
        </w:rPr>
        <w:t>.</w:t>
      </w:r>
      <w:r>
        <w:rPr>
          <w:rStyle w:val="FootnoteReference"/>
          <w:rFonts w:ascii="Arial" w:hAnsi="Arial" w:cs="Arial"/>
          <w:lang w:val="sr-Cyrl-RS"/>
        </w:rPr>
        <w:footnoteReference w:id="10"/>
      </w:r>
      <w:r w:rsidRPr="00FD7245">
        <w:rPr>
          <w:rFonts w:ascii="Arial" w:eastAsia="Times New Roman" w:hAnsi="Arial" w:cs="Arial"/>
          <w:lang w:val="sr-Cyrl-CS" w:eastAsia="en-GB"/>
        </w:rPr>
        <w:t xml:space="preserve"> </w:t>
      </w:r>
      <w:r w:rsidRPr="00FD7245">
        <w:rPr>
          <w:rFonts w:ascii="Arial" w:eastAsia="Times New Roman" w:hAnsi="Arial" w:cs="Arial"/>
          <w:lang w:val="sr-Cyrl-RS" w:eastAsia="en-GB"/>
        </w:rPr>
        <w:t>С</w:t>
      </w:r>
      <w:r w:rsidRPr="00FD7245">
        <w:rPr>
          <w:rFonts w:ascii="Arial" w:eastAsia="Calibri" w:hAnsi="Arial" w:cs="Arial"/>
          <w:noProof/>
          <w:lang w:val="en-GB"/>
        </w:rPr>
        <w:t>топ</w:t>
      </w:r>
      <w:r w:rsidRPr="00FD7245">
        <w:rPr>
          <w:rFonts w:ascii="Arial" w:eastAsia="Calibri" w:hAnsi="Arial" w:cs="Arial"/>
          <w:noProof/>
          <w:lang w:val="sr-Cyrl-CS"/>
        </w:rPr>
        <w:t>а</w:t>
      </w:r>
      <w:r w:rsidRPr="00FD7245">
        <w:rPr>
          <w:rFonts w:ascii="Arial" w:eastAsia="Calibri" w:hAnsi="Arial" w:cs="Arial"/>
          <w:noProof/>
          <w:lang w:val="en-GB"/>
        </w:rPr>
        <w:t xml:space="preserve"> зaпослeности</w:t>
      </w:r>
      <w:r w:rsidRPr="00FD7245">
        <w:rPr>
          <w:rFonts w:ascii="Arial" w:eastAsia="Calibri" w:hAnsi="Arial" w:cs="Arial"/>
          <w:noProof/>
          <w:lang w:val="sr-Cyrl-CS"/>
        </w:rPr>
        <w:t xml:space="preserve"> особа са инвалидитетом </w:t>
      </w:r>
      <w:r w:rsidRPr="00FD7245">
        <w:rPr>
          <w:rFonts w:ascii="Arial" w:eastAsia="Calibri" w:hAnsi="Arial" w:cs="Arial"/>
          <w:noProof/>
          <w:lang w:val="sr-Cyrl-RS"/>
        </w:rPr>
        <w:t xml:space="preserve">је пре доношења Закона о професионалној </w:t>
      </w:r>
      <w:r w:rsidRPr="00FD7245">
        <w:rPr>
          <w:rFonts w:ascii="Arial" w:eastAsia="Calibri" w:hAnsi="Arial" w:cs="Arial"/>
          <w:noProof/>
          <w:lang w:val="sr-Cyrl-RS"/>
        </w:rPr>
        <w:lastRenderedPageBreak/>
        <w:t xml:space="preserve">рехабилитацији и запошљавању особа са инвалидитетом </w:t>
      </w:r>
      <w:r w:rsidR="0065428C">
        <w:rPr>
          <w:rFonts w:ascii="Arial" w:eastAsia="Calibri" w:hAnsi="Arial" w:cs="Arial"/>
          <w:noProof/>
          <w:lang w:val="sr-Cyrl-RS"/>
        </w:rPr>
        <w:t xml:space="preserve">(2009) </w:t>
      </w:r>
      <w:r w:rsidRPr="00FD7245">
        <w:rPr>
          <w:rFonts w:ascii="Arial" w:eastAsia="Calibri" w:hAnsi="Arial" w:cs="Arial"/>
          <w:noProof/>
          <w:lang w:val="sr-Cyrl-CS"/>
        </w:rPr>
        <w:t>износила 13,3%, стопа</w:t>
      </w:r>
      <w:r w:rsidRPr="00FD7245">
        <w:rPr>
          <w:rFonts w:ascii="Arial" w:eastAsia="Calibri" w:hAnsi="Arial" w:cs="Arial"/>
          <w:noProof/>
          <w:lang w:val="en-GB"/>
        </w:rPr>
        <w:t xml:space="preserve"> нeзaпослeности 26</w:t>
      </w:r>
      <w:r w:rsidRPr="00FD7245">
        <w:rPr>
          <w:rFonts w:ascii="Arial" w:eastAsia="Calibri" w:hAnsi="Arial" w:cs="Arial"/>
          <w:noProof/>
          <w:lang w:val="sr-Cyrl-RS"/>
        </w:rPr>
        <w:t>,</w:t>
      </w:r>
      <w:r w:rsidRPr="00FD7245">
        <w:rPr>
          <w:rFonts w:ascii="Arial" w:eastAsia="Calibri" w:hAnsi="Arial" w:cs="Arial"/>
          <w:noProof/>
          <w:lang w:val="en-GB"/>
        </w:rPr>
        <w:t>9%</w:t>
      </w:r>
      <w:r w:rsidRPr="00FD7245">
        <w:rPr>
          <w:rFonts w:ascii="Arial" w:eastAsia="Calibri" w:hAnsi="Arial" w:cs="Arial"/>
          <w:noProof/>
          <w:lang w:val="sr-Cyrl-CS"/>
        </w:rPr>
        <w:t>, док је стопа неактивности 69%</w:t>
      </w:r>
      <w:r w:rsidRPr="00FD7245">
        <w:rPr>
          <w:rFonts w:ascii="Arial" w:eastAsia="Calibri" w:hAnsi="Arial" w:cs="Arial"/>
          <w:noProof/>
          <w:vertAlign w:val="superscript"/>
          <w:lang w:val="en-GB"/>
        </w:rPr>
        <w:footnoteReference w:id="11"/>
      </w:r>
      <w:r w:rsidRPr="00FD7245">
        <w:rPr>
          <w:rFonts w:ascii="Arial" w:eastAsia="Calibri" w:hAnsi="Arial" w:cs="Arial"/>
          <w:noProof/>
          <w:lang w:val="sr-Cyrl-CS"/>
        </w:rPr>
        <w:t>.</w:t>
      </w:r>
    </w:p>
    <w:p w14:paraId="4CF7E269" w14:textId="77777777" w:rsidR="00975D71" w:rsidRPr="001C492F" w:rsidRDefault="00975D71" w:rsidP="002232B5">
      <w:pPr>
        <w:jc w:val="both"/>
        <w:rPr>
          <w:rFonts w:ascii="Arial" w:hAnsi="Arial" w:cs="Arial"/>
          <w:lang w:val="sr-Cyrl-RS"/>
        </w:rPr>
      </w:pPr>
      <w:r>
        <w:rPr>
          <w:rFonts w:ascii="Arial" w:hAnsi="Arial" w:cs="Arial"/>
          <w:lang w:val="sr-Cyrl-RS"/>
        </w:rPr>
        <w:t>Према резултатима</w:t>
      </w:r>
      <w:r w:rsidR="0075218A">
        <w:rPr>
          <w:rFonts w:ascii="Arial" w:hAnsi="Arial" w:cs="Arial"/>
          <w:lang w:val="sr-Cyrl-RS"/>
        </w:rPr>
        <w:t xml:space="preserve"> Анкете о потрошњи приходима и условима живота</w:t>
      </w:r>
      <w:r w:rsidR="0075218A">
        <w:rPr>
          <w:rStyle w:val="FootnoteReference"/>
          <w:rFonts w:ascii="Arial" w:hAnsi="Arial" w:cs="Arial"/>
          <w:lang w:val="sr-Cyrl-RS"/>
        </w:rPr>
        <w:footnoteReference w:id="12"/>
      </w:r>
      <w:r w:rsidR="0075218A" w:rsidRPr="0075218A">
        <w:rPr>
          <w:rFonts w:ascii="Arial" w:hAnsi="Arial" w:cs="Arial"/>
          <w:b/>
          <w:bCs/>
          <w:color w:val="0472BB"/>
          <w:sz w:val="23"/>
          <w:szCs w:val="23"/>
        </w:rPr>
        <w:t xml:space="preserve"> </w:t>
      </w:r>
      <w:r w:rsidR="0075218A">
        <w:rPr>
          <w:rFonts w:ascii="Arial" w:hAnsi="Arial" w:cs="Arial"/>
          <w:bCs/>
          <w:lang w:val="sr-Cyrl-RS"/>
        </w:rPr>
        <w:t>у</w:t>
      </w:r>
      <w:r w:rsidR="0075218A" w:rsidRPr="0075218A">
        <w:rPr>
          <w:rFonts w:ascii="Arial" w:hAnsi="Arial" w:cs="Arial"/>
          <w:bCs/>
        </w:rPr>
        <w:t xml:space="preserve"> 2022. </w:t>
      </w:r>
      <w:proofErr w:type="gramStart"/>
      <w:r w:rsidR="0075218A">
        <w:rPr>
          <w:rFonts w:ascii="Arial" w:hAnsi="Arial" w:cs="Arial"/>
          <w:bCs/>
        </w:rPr>
        <w:t>г</w:t>
      </w:r>
      <w:r w:rsidR="0075218A" w:rsidRPr="0075218A">
        <w:rPr>
          <w:rFonts w:ascii="Arial" w:hAnsi="Arial" w:cs="Arial"/>
          <w:bCs/>
        </w:rPr>
        <w:t>o</w:t>
      </w:r>
      <w:r w:rsidR="0075218A">
        <w:rPr>
          <w:rFonts w:ascii="Arial" w:hAnsi="Arial" w:cs="Arial"/>
          <w:bCs/>
        </w:rPr>
        <w:t>дини</w:t>
      </w:r>
      <w:proofErr w:type="gramEnd"/>
      <w:r w:rsidR="0075218A" w:rsidRPr="0075218A">
        <w:rPr>
          <w:rFonts w:ascii="Arial" w:hAnsi="Arial" w:cs="Arial"/>
          <w:bCs/>
        </w:rPr>
        <w:t xml:space="preserve"> </w:t>
      </w:r>
      <w:r w:rsidR="0075218A">
        <w:rPr>
          <w:rFonts w:ascii="Arial" w:hAnsi="Arial" w:cs="Arial"/>
          <w:bCs/>
        </w:rPr>
        <w:t>ст</w:t>
      </w:r>
      <w:r w:rsidR="0075218A" w:rsidRPr="0075218A">
        <w:rPr>
          <w:rFonts w:ascii="Arial" w:hAnsi="Arial" w:cs="Arial"/>
          <w:bCs/>
        </w:rPr>
        <w:t>o</w:t>
      </w:r>
      <w:r w:rsidR="0075218A">
        <w:rPr>
          <w:rFonts w:ascii="Arial" w:hAnsi="Arial" w:cs="Arial"/>
          <w:bCs/>
        </w:rPr>
        <w:t>п</w:t>
      </w:r>
      <w:r w:rsidR="0075218A" w:rsidRPr="0075218A">
        <w:rPr>
          <w:rFonts w:ascii="Arial" w:hAnsi="Arial" w:cs="Arial"/>
          <w:bCs/>
        </w:rPr>
        <w:t xml:space="preserve">a </w:t>
      </w:r>
      <w:r w:rsidR="0075218A">
        <w:rPr>
          <w:rFonts w:ascii="Arial" w:hAnsi="Arial" w:cs="Arial"/>
          <w:bCs/>
        </w:rPr>
        <w:t>ризик</w:t>
      </w:r>
      <w:r w:rsidR="0075218A" w:rsidRPr="0075218A">
        <w:rPr>
          <w:rFonts w:ascii="Arial" w:hAnsi="Arial" w:cs="Arial"/>
          <w:bCs/>
        </w:rPr>
        <w:t>a o</w:t>
      </w:r>
      <w:r w:rsidR="0075218A">
        <w:rPr>
          <w:rFonts w:ascii="Arial" w:hAnsi="Arial" w:cs="Arial"/>
          <w:bCs/>
        </w:rPr>
        <w:t>д</w:t>
      </w:r>
      <w:r w:rsidR="0075218A" w:rsidRPr="0075218A">
        <w:rPr>
          <w:rFonts w:ascii="Arial" w:hAnsi="Arial" w:cs="Arial"/>
          <w:bCs/>
        </w:rPr>
        <w:t xml:space="preserve"> </w:t>
      </w:r>
      <w:r w:rsidR="0075218A">
        <w:rPr>
          <w:rFonts w:ascii="Arial" w:hAnsi="Arial" w:cs="Arial"/>
          <w:bCs/>
        </w:rPr>
        <w:t>сир</w:t>
      </w:r>
      <w:r w:rsidR="0075218A" w:rsidRPr="0075218A">
        <w:rPr>
          <w:rFonts w:ascii="Arial" w:hAnsi="Arial" w:cs="Arial"/>
          <w:bCs/>
        </w:rPr>
        <w:t>o</w:t>
      </w:r>
      <w:r w:rsidR="0075218A">
        <w:rPr>
          <w:rFonts w:ascii="Arial" w:hAnsi="Arial" w:cs="Arial"/>
          <w:bCs/>
        </w:rPr>
        <w:t>м</w:t>
      </w:r>
      <w:r w:rsidR="0075218A" w:rsidRPr="0075218A">
        <w:rPr>
          <w:rFonts w:ascii="Arial" w:hAnsi="Arial" w:cs="Arial"/>
          <w:bCs/>
        </w:rPr>
        <w:t>a</w:t>
      </w:r>
      <w:r w:rsidR="0075218A">
        <w:rPr>
          <w:rFonts w:ascii="Arial" w:hAnsi="Arial" w:cs="Arial"/>
          <w:bCs/>
        </w:rPr>
        <w:t>штв</w:t>
      </w:r>
      <w:r w:rsidR="0075218A" w:rsidRPr="0075218A">
        <w:rPr>
          <w:rFonts w:ascii="Arial" w:hAnsi="Arial" w:cs="Arial"/>
          <w:bCs/>
        </w:rPr>
        <w:t xml:space="preserve">a </w:t>
      </w:r>
      <w:r w:rsidR="0075218A">
        <w:rPr>
          <w:rFonts w:ascii="Arial" w:hAnsi="Arial" w:cs="Arial"/>
          <w:bCs/>
          <w:lang w:val="sr-Cyrl-RS"/>
        </w:rPr>
        <w:t xml:space="preserve">целокупне популације </w:t>
      </w:r>
      <w:r w:rsidR="0075218A">
        <w:rPr>
          <w:rFonts w:ascii="Arial" w:hAnsi="Arial" w:cs="Arial"/>
          <w:bCs/>
        </w:rPr>
        <w:t>изн</w:t>
      </w:r>
      <w:r w:rsidR="0075218A" w:rsidRPr="0075218A">
        <w:rPr>
          <w:rFonts w:ascii="Arial" w:hAnsi="Arial" w:cs="Arial"/>
          <w:bCs/>
        </w:rPr>
        <w:t>o</w:t>
      </w:r>
      <w:r w:rsidR="0075218A">
        <w:rPr>
          <w:rFonts w:ascii="Arial" w:hAnsi="Arial" w:cs="Arial"/>
          <w:bCs/>
        </w:rPr>
        <w:t>сил</w:t>
      </w:r>
      <w:r w:rsidR="0075218A" w:rsidRPr="0075218A">
        <w:rPr>
          <w:rFonts w:ascii="Arial" w:hAnsi="Arial" w:cs="Arial"/>
          <w:bCs/>
        </w:rPr>
        <w:t xml:space="preserve">a je 20%, </w:t>
      </w:r>
      <w:r w:rsidR="0075218A">
        <w:rPr>
          <w:rFonts w:ascii="Arial" w:hAnsi="Arial" w:cs="Arial"/>
          <w:bCs/>
        </w:rPr>
        <w:t>и</w:t>
      </w:r>
      <w:r w:rsidR="0075218A" w:rsidRPr="0075218A">
        <w:rPr>
          <w:rFonts w:ascii="Arial" w:hAnsi="Arial" w:cs="Arial"/>
          <w:bCs/>
        </w:rPr>
        <w:t xml:space="preserve"> </w:t>
      </w:r>
      <w:r w:rsidR="0075218A">
        <w:rPr>
          <w:rFonts w:ascii="Arial" w:hAnsi="Arial" w:cs="Arial"/>
          <w:bCs/>
        </w:rPr>
        <w:t>у</w:t>
      </w:r>
      <w:r w:rsidR="0075218A" w:rsidRPr="0075218A">
        <w:rPr>
          <w:rFonts w:ascii="Arial" w:hAnsi="Arial" w:cs="Arial"/>
          <w:bCs/>
        </w:rPr>
        <w:t xml:space="preserve"> o</w:t>
      </w:r>
      <w:r w:rsidR="0075218A">
        <w:rPr>
          <w:rFonts w:ascii="Arial" w:hAnsi="Arial" w:cs="Arial"/>
          <w:bCs/>
        </w:rPr>
        <w:t>дн</w:t>
      </w:r>
      <w:r w:rsidR="0075218A" w:rsidRPr="0075218A">
        <w:rPr>
          <w:rFonts w:ascii="Arial" w:hAnsi="Arial" w:cs="Arial"/>
          <w:bCs/>
        </w:rPr>
        <w:t>o</w:t>
      </w:r>
      <w:r w:rsidR="0075218A">
        <w:rPr>
          <w:rFonts w:ascii="Arial" w:hAnsi="Arial" w:cs="Arial"/>
          <w:bCs/>
        </w:rPr>
        <w:t>су</w:t>
      </w:r>
      <w:r w:rsidR="0075218A" w:rsidRPr="0075218A">
        <w:rPr>
          <w:rFonts w:ascii="Arial" w:hAnsi="Arial" w:cs="Arial"/>
          <w:bCs/>
        </w:rPr>
        <w:t xml:space="preserve"> </w:t>
      </w:r>
      <w:r w:rsidR="0075218A">
        <w:rPr>
          <w:rFonts w:ascii="Arial" w:hAnsi="Arial" w:cs="Arial"/>
          <w:bCs/>
        </w:rPr>
        <w:t>н</w:t>
      </w:r>
      <w:r w:rsidR="0075218A" w:rsidRPr="0075218A">
        <w:rPr>
          <w:rFonts w:ascii="Arial" w:hAnsi="Arial" w:cs="Arial"/>
          <w:bCs/>
        </w:rPr>
        <w:t xml:space="preserve">a 2021. </w:t>
      </w:r>
      <w:proofErr w:type="gramStart"/>
      <w:r w:rsidR="0075218A">
        <w:rPr>
          <w:rFonts w:ascii="Arial" w:hAnsi="Arial" w:cs="Arial"/>
          <w:bCs/>
        </w:rPr>
        <w:t>г</w:t>
      </w:r>
      <w:r w:rsidR="0075218A" w:rsidRPr="0075218A">
        <w:rPr>
          <w:rFonts w:ascii="Arial" w:hAnsi="Arial" w:cs="Arial"/>
          <w:bCs/>
        </w:rPr>
        <w:t>o</w:t>
      </w:r>
      <w:r w:rsidR="0075218A">
        <w:rPr>
          <w:rFonts w:ascii="Arial" w:hAnsi="Arial" w:cs="Arial"/>
          <w:bCs/>
        </w:rPr>
        <w:t>дину</w:t>
      </w:r>
      <w:proofErr w:type="gramEnd"/>
      <w:r w:rsidR="0075218A" w:rsidRPr="0075218A">
        <w:rPr>
          <w:rFonts w:ascii="Arial" w:hAnsi="Arial" w:cs="Arial"/>
          <w:bCs/>
        </w:rPr>
        <w:t xml:space="preserve"> </w:t>
      </w:r>
      <w:r w:rsidR="0075218A">
        <w:rPr>
          <w:rFonts w:ascii="Arial" w:hAnsi="Arial" w:cs="Arial"/>
          <w:bCs/>
        </w:rPr>
        <w:t>ниж</w:t>
      </w:r>
      <w:r w:rsidR="0075218A" w:rsidRPr="0075218A">
        <w:rPr>
          <w:rFonts w:ascii="Arial" w:hAnsi="Arial" w:cs="Arial"/>
          <w:bCs/>
        </w:rPr>
        <w:t xml:space="preserve">a je </w:t>
      </w:r>
      <w:r w:rsidR="0075218A">
        <w:rPr>
          <w:rFonts w:ascii="Arial" w:hAnsi="Arial" w:cs="Arial"/>
          <w:bCs/>
        </w:rPr>
        <w:t>з</w:t>
      </w:r>
      <w:r w:rsidR="0075218A" w:rsidRPr="0075218A">
        <w:rPr>
          <w:rFonts w:ascii="Arial" w:hAnsi="Arial" w:cs="Arial"/>
          <w:bCs/>
        </w:rPr>
        <w:t xml:space="preserve">a 1,2 </w:t>
      </w:r>
      <w:r w:rsidR="0075218A">
        <w:rPr>
          <w:rFonts w:ascii="Arial" w:hAnsi="Arial" w:cs="Arial"/>
          <w:bCs/>
        </w:rPr>
        <w:t>пр</w:t>
      </w:r>
      <w:r w:rsidR="0075218A" w:rsidRPr="0075218A">
        <w:rPr>
          <w:rFonts w:ascii="Arial" w:hAnsi="Arial" w:cs="Arial"/>
          <w:bCs/>
        </w:rPr>
        <w:t>o</w:t>
      </w:r>
      <w:r w:rsidR="0075218A">
        <w:rPr>
          <w:rFonts w:ascii="Arial" w:hAnsi="Arial" w:cs="Arial"/>
          <w:bCs/>
        </w:rPr>
        <w:t>ц</w:t>
      </w:r>
      <w:r w:rsidR="0075218A" w:rsidRPr="0075218A">
        <w:rPr>
          <w:rFonts w:ascii="Arial" w:hAnsi="Arial" w:cs="Arial"/>
          <w:bCs/>
        </w:rPr>
        <w:t>e</w:t>
      </w:r>
      <w:r w:rsidR="0075218A">
        <w:rPr>
          <w:rFonts w:ascii="Arial" w:hAnsi="Arial" w:cs="Arial"/>
          <w:bCs/>
        </w:rPr>
        <w:t>нтн</w:t>
      </w:r>
      <w:r w:rsidR="0075218A" w:rsidRPr="0075218A">
        <w:rPr>
          <w:rFonts w:ascii="Arial" w:hAnsi="Arial" w:cs="Arial"/>
          <w:bCs/>
        </w:rPr>
        <w:t xml:space="preserve">a </w:t>
      </w:r>
      <w:r w:rsidR="0075218A">
        <w:rPr>
          <w:rFonts w:ascii="Arial" w:hAnsi="Arial" w:cs="Arial"/>
          <w:bCs/>
        </w:rPr>
        <w:t>п</w:t>
      </w:r>
      <w:r w:rsidR="0075218A" w:rsidRPr="0075218A">
        <w:rPr>
          <w:rFonts w:ascii="Arial" w:hAnsi="Arial" w:cs="Arial"/>
          <w:bCs/>
        </w:rPr>
        <w:t>oe</w:t>
      </w:r>
      <w:r w:rsidR="0075218A">
        <w:rPr>
          <w:rFonts w:ascii="Arial" w:hAnsi="Arial" w:cs="Arial"/>
          <w:bCs/>
        </w:rPr>
        <w:t>н</w:t>
      </w:r>
      <w:r w:rsidR="0075218A" w:rsidRPr="0075218A">
        <w:rPr>
          <w:rFonts w:ascii="Arial" w:hAnsi="Arial" w:cs="Arial"/>
          <w:bCs/>
        </w:rPr>
        <w:t xml:space="preserve">a. </w:t>
      </w:r>
      <w:r w:rsidR="0075218A">
        <w:rPr>
          <w:rFonts w:ascii="Arial" w:hAnsi="Arial" w:cs="Arial"/>
          <w:bCs/>
        </w:rPr>
        <w:t>Ст</w:t>
      </w:r>
      <w:r w:rsidR="0075218A" w:rsidRPr="0075218A">
        <w:rPr>
          <w:rFonts w:ascii="Arial" w:hAnsi="Arial" w:cs="Arial"/>
          <w:bCs/>
        </w:rPr>
        <w:t>o</w:t>
      </w:r>
      <w:r w:rsidR="0075218A">
        <w:rPr>
          <w:rFonts w:ascii="Arial" w:hAnsi="Arial" w:cs="Arial"/>
          <w:bCs/>
        </w:rPr>
        <w:t>п</w:t>
      </w:r>
      <w:r w:rsidR="0075218A" w:rsidRPr="0075218A">
        <w:rPr>
          <w:rFonts w:ascii="Arial" w:hAnsi="Arial" w:cs="Arial"/>
          <w:bCs/>
        </w:rPr>
        <w:t xml:space="preserve">a </w:t>
      </w:r>
      <w:r w:rsidR="0075218A">
        <w:rPr>
          <w:rFonts w:ascii="Arial" w:hAnsi="Arial" w:cs="Arial"/>
          <w:bCs/>
        </w:rPr>
        <w:t>ризик</w:t>
      </w:r>
      <w:r w:rsidR="0075218A" w:rsidRPr="0075218A">
        <w:rPr>
          <w:rFonts w:ascii="Arial" w:hAnsi="Arial" w:cs="Arial"/>
          <w:bCs/>
        </w:rPr>
        <w:t>a o</w:t>
      </w:r>
      <w:r w:rsidR="0075218A">
        <w:rPr>
          <w:rFonts w:ascii="Arial" w:hAnsi="Arial" w:cs="Arial"/>
          <w:bCs/>
        </w:rPr>
        <w:t>д</w:t>
      </w:r>
      <w:r w:rsidR="0075218A" w:rsidRPr="0075218A">
        <w:rPr>
          <w:rFonts w:ascii="Arial" w:hAnsi="Arial" w:cs="Arial"/>
          <w:bCs/>
        </w:rPr>
        <w:t xml:space="preserve"> </w:t>
      </w:r>
      <w:r w:rsidR="0075218A">
        <w:rPr>
          <w:rFonts w:ascii="Arial" w:hAnsi="Arial" w:cs="Arial"/>
          <w:bCs/>
        </w:rPr>
        <w:t>сир</w:t>
      </w:r>
      <w:r w:rsidR="0075218A" w:rsidRPr="0075218A">
        <w:rPr>
          <w:rFonts w:ascii="Arial" w:hAnsi="Arial" w:cs="Arial"/>
          <w:bCs/>
        </w:rPr>
        <w:t>o</w:t>
      </w:r>
      <w:r w:rsidR="0075218A">
        <w:rPr>
          <w:rFonts w:ascii="Arial" w:hAnsi="Arial" w:cs="Arial"/>
          <w:bCs/>
        </w:rPr>
        <w:t>м</w:t>
      </w:r>
      <w:r w:rsidR="0075218A" w:rsidRPr="0075218A">
        <w:rPr>
          <w:rFonts w:ascii="Arial" w:hAnsi="Arial" w:cs="Arial"/>
          <w:bCs/>
        </w:rPr>
        <w:t>a</w:t>
      </w:r>
      <w:r w:rsidR="0075218A">
        <w:rPr>
          <w:rFonts w:ascii="Arial" w:hAnsi="Arial" w:cs="Arial"/>
          <w:bCs/>
        </w:rPr>
        <w:t>штв</w:t>
      </w:r>
      <w:r w:rsidR="0075218A" w:rsidRPr="0075218A">
        <w:rPr>
          <w:rFonts w:ascii="Arial" w:hAnsi="Arial" w:cs="Arial"/>
          <w:bCs/>
        </w:rPr>
        <w:t xml:space="preserve">a </w:t>
      </w:r>
      <w:r w:rsidR="0075218A">
        <w:rPr>
          <w:rFonts w:ascii="Arial" w:hAnsi="Arial" w:cs="Arial"/>
          <w:bCs/>
        </w:rPr>
        <w:t>или</w:t>
      </w:r>
      <w:r w:rsidR="0075218A" w:rsidRPr="0075218A">
        <w:rPr>
          <w:rFonts w:ascii="Arial" w:hAnsi="Arial" w:cs="Arial"/>
          <w:bCs/>
        </w:rPr>
        <w:t xml:space="preserve"> </w:t>
      </w:r>
      <w:r w:rsidR="0075218A">
        <w:rPr>
          <w:rFonts w:ascii="Arial" w:hAnsi="Arial" w:cs="Arial"/>
          <w:bCs/>
        </w:rPr>
        <w:t>с</w:t>
      </w:r>
      <w:r w:rsidR="0075218A" w:rsidRPr="0075218A">
        <w:rPr>
          <w:rFonts w:ascii="Arial" w:hAnsi="Arial" w:cs="Arial"/>
          <w:bCs/>
        </w:rPr>
        <w:t>o</w:t>
      </w:r>
      <w:r w:rsidR="0075218A">
        <w:rPr>
          <w:rFonts w:ascii="Arial" w:hAnsi="Arial" w:cs="Arial"/>
          <w:bCs/>
        </w:rPr>
        <w:t>ци</w:t>
      </w:r>
      <w:r w:rsidR="0075218A" w:rsidRPr="0075218A">
        <w:rPr>
          <w:rFonts w:ascii="Arial" w:hAnsi="Arial" w:cs="Arial"/>
          <w:bCs/>
        </w:rPr>
        <w:t>ja</w:t>
      </w:r>
      <w:r w:rsidR="0075218A">
        <w:rPr>
          <w:rFonts w:ascii="Arial" w:hAnsi="Arial" w:cs="Arial"/>
          <w:bCs/>
        </w:rPr>
        <w:t>лн</w:t>
      </w:r>
      <w:r w:rsidR="0075218A" w:rsidRPr="0075218A">
        <w:rPr>
          <w:rFonts w:ascii="Arial" w:hAnsi="Arial" w:cs="Arial"/>
          <w:bCs/>
        </w:rPr>
        <w:t xml:space="preserve">e </w:t>
      </w:r>
      <w:r w:rsidR="0075218A">
        <w:rPr>
          <w:rFonts w:ascii="Arial" w:hAnsi="Arial" w:cs="Arial"/>
          <w:bCs/>
        </w:rPr>
        <w:t>искључ</w:t>
      </w:r>
      <w:r w:rsidR="0075218A" w:rsidRPr="0075218A">
        <w:rPr>
          <w:rFonts w:ascii="Arial" w:hAnsi="Arial" w:cs="Arial"/>
          <w:bCs/>
        </w:rPr>
        <w:t>e</w:t>
      </w:r>
      <w:r w:rsidR="0075218A">
        <w:rPr>
          <w:rFonts w:ascii="Arial" w:hAnsi="Arial" w:cs="Arial"/>
          <w:bCs/>
        </w:rPr>
        <w:t>н</w:t>
      </w:r>
      <w:r w:rsidR="0075218A" w:rsidRPr="0075218A">
        <w:rPr>
          <w:rFonts w:ascii="Arial" w:hAnsi="Arial" w:cs="Arial"/>
          <w:bCs/>
        </w:rPr>
        <w:t>o</w:t>
      </w:r>
      <w:r w:rsidR="0075218A">
        <w:rPr>
          <w:rFonts w:ascii="Arial" w:hAnsi="Arial" w:cs="Arial"/>
          <w:bCs/>
        </w:rPr>
        <w:t>сти</w:t>
      </w:r>
      <w:r w:rsidR="0075218A" w:rsidRPr="0075218A">
        <w:rPr>
          <w:rFonts w:ascii="Arial" w:hAnsi="Arial" w:cs="Arial"/>
          <w:bCs/>
        </w:rPr>
        <w:t xml:space="preserve"> </w:t>
      </w:r>
      <w:r w:rsidR="0075218A">
        <w:rPr>
          <w:rFonts w:ascii="Arial" w:hAnsi="Arial" w:cs="Arial"/>
          <w:bCs/>
        </w:rPr>
        <w:t>изн</w:t>
      </w:r>
      <w:r w:rsidR="0075218A" w:rsidRPr="0075218A">
        <w:rPr>
          <w:rFonts w:ascii="Arial" w:hAnsi="Arial" w:cs="Arial"/>
          <w:bCs/>
        </w:rPr>
        <w:t>o</w:t>
      </w:r>
      <w:r w:rsidR="0075218A">
        <w:rPr>
          <w:rFonts w:ascii="Arial" w:hAnsi="Arial" w:cs="Arial"/>
          <w:bCs/>
        </w:rPr>
        <w:t>сил</w:t>
      </w:r>
      <w:r w:rsidR="0075218A" w:rsidRPr="0075218A">
        <w:rPr>
          <w:rFonts w:ascii="Arial" w:hAnsi="Arial" w:cs="Arial"/>
          <w:bCs/>
        </w:rPr>
        <w:t>a je 28</w:t>
      </w:r>
      <w:proofErr w:type="gramStart"/>
      <w:r w:rsidR="0075218A" w:rsidRPr="0075218A">
        <w:rPr>
          <w:rFonts w:ascii="Arial" w:hAnsi="Arial" w:cs="Arial"/>
          <w:bCs/>
        </w:rPr>
        <w:t>,1</w:t>
      </w:r>
      <w:proofErr w:type="gramEnd"/>
      <w:r w:rsidR="0075218A" w:rsidRPr="0075218A">
        <w:rPr>
          <w:rFonts w:ascii="Arial" w:hAnsi="Arial" w:cs="Arial"/>
          <w:bCs/>
        </w:rPr>
        <w:t xml:space="preserve">%, </w:t>
      </w:r>
      <w:r w:rsidR="0075218A">
        <w:rPr>
          <w:rFonts w:ascii="Arial" w:hAnsi="Arial" w:cs="Arial"/>
          <w:bCs/>
        </w:rPr>
        <w:t>и</w:t>
      </w:r>
      <w:r w:rsidR="0075218A" w:rsidRPr="0075218A">
        <w:rPr>
          <w:rFonts w:ascii="Arial" w:hAnsi="Arial" w:cs="Arial"/>
          <w:bCs/>
        </w:rPr>
        <w:t xml:space="preserve"> </w:t>
      </w:r>
      <w:r w:rsidR="0075218A">
        <w:rPr>
          <w:rFonts w:ascii="Arial" w:hAnsi="Arial" w:cs="Arial"/>
          <w:bCs/>
        </w:rPr>
        <w:t>у</w:t>
      </w:r>
      <w:r w:rsidR="0075218A" w:rsidRPr="0075218A">
        <w:rPr>
          <w:rFonts w:ascii="Arial" w:hAnsi="Arial" w:cs="Arial"/>
          <w:bCs/>
        </w:rPr>
        <w:t xml:space="preserve"> o</w:t>
      </w:r>
      <w:r w:rsidR="0075218A">
        <w:rPr>
          <w:rFonts w:ascii="Arial" w:hAnsi="Arial" w:cs="Arial"/>
          <w:bCs/>
        </w:rPr>
        <w:t>дн</w:t>
      </w:r>
      <w:r w:rsidR="0075218A" w:rsidRPr="0075218A">
        <w:rPr>
          <w:rFonts w:ascii="Arial" w:hAnsi="Arial" w:cs="Arial"/>
          <w:bCs/>
        </w:rPr>
        <w:t>o</w:t>
      </w:r>
      <w:r w:rsidR="0075218A">
        <w:rPr>
          <w:rFonts w:ascii="Arial" w:hAnsi="Arial" w:cs="Arial"/>
          <w:bCs/>
        </w:rPr>
        <w:t>су</w:t>
      </w:r>
      <w:r w:rsidR="0075218A" w:rsidRPr="0075218A">
        <w:rPr>
          <w:rFonts w:ascii="Arial" w:hAnsi="Arial" w:cs="Arial"/>
          <w:bCs/>
        </w:rPr>
        <w:t xml:space="preserve"> </w:t>
      </w:r>
      <w:r w:rsidR="0075218A">
        <w:rPr>
          <w:rFonts w:ascii="Arial" w:hAnsi="Arial" w:cs="Arial"/>
          <w:bCs/>
        </w:rPr>
        <w:t>н</w:t>
      </w:r>
      <w:r w:rsidR="0075218A" w:rsidRPr="0075218A">
        <w:rPr>
          <w:rFonts w:ascii="Arial" w:hAnsi="Arial" w:cs="Arial"/>
          <w:bCs/>
        </w:rPr>
        <w:t xml:space="preserve">a 2021. </w:t>
      </w:r>
      <w:proofErr w:type="gramStart"/>
      <w:r w:rsidR="0075218A">
        <w:rPr>
          <w:rFonts w:ascii="Arial" w:hAnsi="Arial" w:cs="Arial"/>
          <w:bCs/>
        </w:rPr>
        <w:t>г</w:t>
      </w:r>
      <w:r w:rsidR="0075218A" w:rsidRPr="0075218A">
        <w:rPr>
          <w:rFonts w:ascii="Arial" w:hAnsi="Arial" w:cs="Arial"/>
          <w:bCs/>
        </w:rPr>
        <w:t>o</w:t>
      </w:r>
      <w:r w:rsidR="0075218A">
        <w:rPr>
          <w:rFonts w:ascii="Arial" w:hAnsi="Arial" w:cs="Arial"/>
          <w:bCs/>
        </w:rPr>
        <w:t>дину</w:t>
      </w:r>
      <w:proofErr w:type="gramEnd"/>
      <w:r w:rsidR="0075218A" w:rsidRPr="0075218A">
        <w:rPr>
          <w:rFonts w:ascii="Arial" w:hAnsi="Arial" w:cs="Arial"/>
          <w:bCs/>
        </w:rPr>
        <w:t xml:space="preserve"> </w:t>
      </w:r>
      <w:r w:rsidR="0075218A">
        <w:rPr>
          <w:rFonts w:ascii="Arial" w:hAnsi="Arial" w:cs="Arial"/>
          <w:bCs/>
        </w:rPr>
        <w:t>ниж</w:t>
      </w:r>
      <w:r w:rsidR="0075218A" w:rsidRPr="0075218A">
        <w:rPr>
          <w:rFonts w:ascii="Arial" w:hAnsi="Arial" w:cs="Arial"/>
          <w:bCs/>
        </w:rPr>
        <w:t xml:space="preserve">a je </w:t>
      </w:r>
      <w:r w:rsidR="0075218A">
        <w:rPr>
          <w:rFonts w:ascii="Arial" w:hAnsi="Arial" w:cs="Arial"/>
          <w:bCs/>
        </w:rPr>
        <w:t>з</w:t>
      </w:r>
      <w:r w:rsidR="0075218A" w:rsidRPr="0075218A">
        <w:rPr>
          <w:rFonts w:ascii="Arial" w:hAnsi="Arial" w:cs="Arial"/>
          <w:bCs/>
        </w:rPr>
        <w:t xml:space="preserve">a 0,3 </w:t>
      </w:r>
      <w:r w:rsidR="0075218A">
        <w:rPr>
          <w:rFonts w:ascii="Arial" w:hAnsi="Arial" w:cs="Arial"/>
          <w:bCs/>
        </w:rPr>
        <w:t>п</w:t>
      </w:r>
      <w:r w:rsidR="0075218A" w:rsidRPr="0075218A">
        <w:rPr>
          <w:rFonts w:ascii="Arial" w:hAnsi="Arial" w:cs="Arial"/>
          <w:bCs/>
        </w:rPr>
        <w:t xml:space="preserve">. </w:t>
      </w:r>
      <w:r w:rsidR="0075218A">
        <w:rPr>
          <w:rFonts w:ascii="Arial" w:hAnsi="Arial" w:cs="Arial"/>
          <w:bCs/>
        </w:rPr>
        <w:t>п</w:t>
      </w:r>
      <w:r w:rsidR="0075218A" w:rsidRPr="0075218A">
        <w:rPr>
          <w:rFonts w:ascii="Arial" w:hAnsi="Arial" w:cs="Arial"/>
          <w:bCs/>
        </w:rPr>
        <w:t>.</w:t>
      </w:r>
      <w:r w:rsidR="0075218A">
        <w:rPr>
          <w:rFonts w:ascii="Arial" w:hAnsi="Arial" w:cs="Arial"/>
          <w:bCs/>
          <w:lang w:val="sr-Cyrl-RS"/>
        </w:rPr>
        <w:t xml:space="preserve"> Међутим, </w:t>
      </w:r>
      <w:r w:rsidR="0075218A" w:rsidRPr="001C492F">
        <w:rPr>
          <w:rFonts w:ascii="Arial" w:hAnsi="Arial" w:cs="Arial"/>
          <w:bCs/>
          <w:lang w:val="sr-Cyrl-RS"/>
        </w:rPr>
        <w:t>подаци о сиромаштву особа са инвалидитетом, као ни прецизни подаци о броју особа са инвалидитетом нису доступни.</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FD7245" w14:paraId="4314E3F5" w14:textId="77777777" w:rsidTr="00C8065F">
        <w:tc>
          <w:tcPr>
            <w:tcW w:w="9576" w:type="dxa"/>
          </w:tcPr>
          <w:p w14:paraId="5CB5B96C" w14:textId="77777777" w:rsidR="00FD7245" w:rsidRPr="0075218A" w:rsidRDefault="00CE76D8" w:rsidP="0075218A">
            <w:pPr>
              <w:spacing w:after="160" w:line="259" w:lineRule="auto"/>
              <w:jc w:val="both"/>
              <w:rPr>
                <w:rFonts w:ascii="Arial" w:eastAsia="Calibri" w:hAnsi="Arial" w:cs="Arial"/>
                <w:noProof/>
                <w:lang w:val="en-GB"/>
              </w:rPr>
            </w:pPr>
            <w:r>
              <w:rPr>
                <w:rFonts w:ascii="Arial" w:hAnsi="Arial" w:cs="Arial"/>
                <w:bCs/>
                <w:lang w:val="sr-Cyrl-RS"/>
              </w:rPr>
              <w:t xml:space="preserve">За </w:t>
            </w:r>
            <w:r w:rsidR="00F21805">
              <w:rPr>
                <w:rFonts w:ascii="Arial" w:hAnsi="Arial" w:cs="Arial"/>
                <w:bCs/>
                <w:lang w:val="sr-Cyrl-RS"/>
              </w:rPr>
              <w:t xml:space="preserve">поуздано сагледавање стања </w:t>
            </w:r>
            <w:r>
              <w:rPr>
                <w:rFonts w:ascii="Arial" w:hAnsi="Arial" w:cs="Arial"/>
                <w:bCs/>
                <w:lang w:val="sr-Cyrl-RS"/>
              </w:rPr>
              <w:t>и креирање политика заснованих на подацима, п</w:t>
            </w:r>
            <w:r w:rsidR="00975D71" w:rsidRPr="0075218A">
              <w:rPr>
                <w:rFonts w:ascii="Arial" w:hAnsi="Arial" w:cs="Arial"/>
                <w:bCs/>
              </w:rPr>
              <w:t>осебан и</w:t>
            </w:r>
            <w:r w:rsidR="00FD7245" w:rsidRPr="0075218A">
              <w:rPr>
                <w:rFonts w:ascii="Arial" w:hAnsi="Arial" w:cs="Arial"/>
                <w:bCs/>
              </w:rPr>
              <w:t xml:space="preserve">зазов </w:t>
            </w:r>
            <w:r>
              <w:rPr>
                <w:rFonts w:ascii="Arial" w:hAnsi="Arial" w:cs="Arial"/>
                <w:bCs/>
                <w:lang w:val="sr-Cyrl-RS"/>
              </w:rPr>
              <w:t>представља</w:t>
            </w:r>
            <w:r w:rsidR="00FD7245" w:rsidRPr="0075218A">
              <w:rPr>
                <w:rFonts w:ascii="Arial" w:hAnsi="Arial" w:cs="Arial"/>
                <w:bCs/>
              </w:rPr>
              <w:t xml:space="preserve"> недостатак података о особама са инвалидитетом, њиховом броју и структури, посебно разврстаних према полу, старосном добу, </w:t>
            </w:r>
            <w:r w:rsidR="0075218A" w:rsidRPr="0075218A">
              <w:rPr>
                <w:rFonts w:ascii="Arial" w:eastAsia="Calibri" w:hAnsi="Arial" w:cs="Arial"/>
                <w:noProof/>
                <w:lang w:val="en-GB"/>
              </w:rPr>
              <w:t xml:space="preserve">сиромаштву, </w:t>
            </w:r>
            <w:r w:rsidR="00FD7245" w:rsidRPr="0075218A">
              <w:rPr>
                <w:rFonts w:ascii="Arial" w:eastAsia="Calibri" w:hAnsi="Arial" w:cs="Arial"/>
                <w:noProof/>
                <w:lang w:val="en-GB"/>
              </w:rPr>
              <w:t xml:space="preserve">радном статусу, остваривању различитих права и сл. </w:t>
            </w:r>
          </w:p>
          <w:p w14:paraId="25097611" w14:textId="77777777" w:rsidR="000B5E84" w:rsidRDefault="000B5E84" w:rsidP="000B5E84">
            <w:pPr>
              <w:spacing w:after="160" w:line="259" w:lineRule="auto"/>
              <w:jc w:val="both"/>
              <w:rPr>
                <w:rFonts w:ascii="Arial" w:eastAsia="Calibri" w:hAnsi="Arial" w:cs="Arial"/>
                <w:bCs/>
                <w:noProof/>
                <w:lang w:val="sr-Cyrl-RS"/>
              </w:rPr>
            </w:pPr>
            <w:r>
              <w:rPr>
                <w:rFonts w:ascii="Arial" w:eastAsia="Calibri" w:hAnsi="Arial" w:cs="Arial"/>
                <w:bCs/>
                <w:iCs/>
                <w:noProof/>
                <w:lang w:val="sr-Cyrl-RS"/>
              </w:rPr>
              <w:t>П</w:t>
            </w:r>
            <w:r w:rsidR="00FB2A8D" w:rsidRPr="000B5E84">
              <w:rPr>
                <w:rFonts w:ascii="Arial" w:eastAsia="Calibri" w:hAnsi="Arial" w:cs="Arial"/>
                <w:bCs/>
                <w:noProof/>
              </w:rPr>
              <w:t xml:space="preserve">итање функционисања и социјалне </w:t>
            </w:r>
            <w:r w:rsidR="00FB2A8D" w:rsidRPr="000B5E84">
              <w:rPr>
                <w:rFonts w:ascii="Arial" w:eastAsia="Calibri" w:hAnsi="Arial" w:cs="Arial"/>
                <w:bCs/>
                <w:noProof/>
                <w:lang w:val="sr-Cyrl-RS"/>
              </w:rPr>
              <w:t>укључености</w:t>
            </w:r>
            <w:r w:rsidR="00FB2A8D" w:rsidRPr="000B5E84">
              <w:rPr>
                <w:rFonts w:ascii="Arial" w:eastAsia="Calibri" w:hAnsi="Arial" w:cs="Arial"/>
                <w:bCs/>
                <w:noProof/>
              </w:rPr>
              <w:t xml:space="preserve"> особа са инвалидитетом </w:t>
            </w:r>
            <w:r w:rsidRPr="000B5E84">
              <w:rPr>
                <w:rFonts w:ascii="Arial" w:eastAsia="Calibri" w:hAnsi="Arial" w:cs="Arial"/>
                <w:bCs/>
                <w:noProof/>
              </w:rPr>
              <w:t xml:space="preserve">je </w:t>
            </w:r>
            <w:r>
              <w:rPr>
                <w:rFonts w:ascii="Arial" w:eastAsia="Calibri" w:hAnsi="Arial" w:cs="Arial"/>
                <w:bCs/>
                <w:noProof/>
                <w:lang w:val="sr-Cyrl-RS"/>
              </w:rPr>
              <w:t>неопходно</w:t>
            </w:r>
            <w:r w:rsidRPr="000B5E84">
              <w:rPr>
                <w:rFonts w:ascii="Arial" w:eastAsia="Calibri" w:hAnsi="Arial" w:cs="Arial"/>
                <w:bCs/>
                <w:noProof/>
              </w:rPr>
              <w:t xml:space="preserve"> </w:t>
            </w:r>
            <w:r w:rsidR="00FB2A8D" w:rsidRPr="000B5E84">
              <w:rPr>
                <w:rFonts w:ascii="Arial" w:eastAsia="Calibri" w:hAnsi="Arial" w:cs="Arial"/>
                <w:bCs/>
                <w:noProof/>
              </w:rPr>
              <w:t>интегрисати и редовно спроводити у оквиру статистичких истраживања која спроводи Републички завод за статистику, као што су пописи становништва, Анкета о приходима и условима живота и друга истраживања, а резултате редовно обрађивати и објављивати</w:t>
            </w:r>
            <w:r>
              <w:rPr>
                <w:rFonts w:ascii="Arial" w:eastAsia="Calibri" w:hAnsi="Arial" w:cs="Arial"/>
                <w:bCs/>
                <w:noProof/>
                <w:lang w:val="sr-Cyrl-RS"/>
              </w:rPr>
              <w:t>.</w:t>
            </w:r>
          </w:p>
          <w:p w14:paraId="429757EC" w14:textId="17B4D6B1" w:rsidR="00FD7245" w:rsidRPr="0075218A" w:rsidRDefault="000B5E84" w:rsidP="000B5E84">
            <w:pPr>
              <w:spacing w:after="160" w:line="259" w:lineRule="auto"/>
              <w:jc w:val="both"/>
              <w:rPr>
                <w:rFonts w:ascii="Arial" w:hAnsi="Arial" w:cs="Arial"/>
                <w:lang w:val="sr-Cyrl-RS"/>
              </w:rPr>
            </w:pPr>
            <w:r>
              <w:rPr>
                <w:rFonts w:ascii="Arial" w:eastAsia="Calibri" w:hAnsi="Arial" w:cs="Arial"/>
                <w:bCs/>
                <w:noProof/>
                <w:lang w:val="sr-Cyrl-RS"/>
              </w:rPr>
              <w:t>Потребно је и радити на</w:t>
            </w:r>
            <w:r>
              <w:rPr>
                <w:rFonts w:ascii="Arial" w:hAnsi="Arial" w:cs="Arial"/>
                <w:bCs/>
              </w:rPr>
              <w:t xml:space="preserve"> повећању</w:t>
            </w:r>
            <w:r w:rsidR="00FD7245" w:rsidRPr="0075218A">
              <w:rPr>
                <w:rFonts w:ascii="Arial" w:hAnsi="Arial" w:cs="Arial"/>
                <w:bCs/>
              </w:rPr>
              <w:t xml:space="preserve"> доступности </w:t>
            </w:r>
            <w:r>
              <w:rPr>
                <w:rFonts w:ascii="Arial" w:hAnsi="Arial" w:cs="Arial"/>
                <w:bCs/>
                <w:lang w:val="sr-Cyrl-RS"/>
              </w:rPr>
              <w:t xml:space="preserve">других </w:t>
            </w:r>
            <w:r w:rsidR="00FD7245" w:rsidRPr="0075218A">
              <w:rPr>
                <w:rFonts w:ascii="Arial" w:hAnsi="Arial" w:cs="Arial"/>
                <w:bCs/>
              </w:rPr>
              <w:t xml:space="preserve">извора података </w:t>
            </w:r>
            <w:r>
              <w:rPr>
                <w:rFonts w:ascii="Arial" w:hAnsi="Arial" w:cs="Arial"/>
                <w:bCs/>
                <w:lang w:val="sr-Cyrl-RS"/>
              </w:rPr>
              <w:t xml:space="preserve">(попут података о запослености или укључености у образовни процес) </w:t>
            </w:r>
            <w:r w:rsidR="00FD7245" w:rsidRPr="0075218A">
              <w:rPr>
                <w:rFonts w:ascii="Arial" w:hAnsi="Arial" w:cs="Arial"/>
                <w:bCs/>
              </w:rPr>
              <w:t>и њиховог разврставања</w:t>
            </w:r>
            <w:r w:rsidR="00CE76D8">
              <w:rPr>
                <w:rFonts w:ascii="Arial" w:hAnsi="Arial" w:cs="Arial"/>
                <w:bCs/>
                <w:lang w:val="sr-Cyrl-RS"/>
              </w:rPr>
              <w:t xml:space="preserve"> по различитим критеријумима</w:t>
            </w:r>
            <w:r w:rsidR="00FD7245" w:rsidRPr="0075218A">
              <w:rPr>
                <w:rFonts w:ascii="Arial" w:hAnsi="Arial" w:cs="Arial"/>
                <w:bCs/>
              </w:rPr>
              <w:t>,</w:t>
            </w:r>
            <w:r w:rsidR="0075218A">
              <w:rPr>
                <w:rFonts w:ascii="Arial" w:hAnsi="Arial" w:cs="Arial"/>
                <w:bCs/>
                <w:lang w:val="sr-Cyrl-RS"/>
              </w:rPr>
              <w:t xml:space="preserve"> </w:t>
            </w:r>
            <w:r w:rsidR="00FD7245" w:rsidRPr="0075218A">
              <w:rPr>
                <w:rFonts w:ascii="Arial" w:hAnsi="Arial" w:cs="Arial"/>
                <w:bCs/>
              </w:rPr>
              <w:t xml:space="preserve">умрежавање </w:t>
            </w:r>
            <w:r w:rsidR="00CE76D8">
              <w:rPr>
                <w:rFonts w:ascii="Arial" w:hAnsi="Arial" w:cs="Arial"/>
                <w:bCs/>
                <w:lang w:val="sr-Cyrl-RS"/>
              </w:rPr>
              <w:t>тих</w:t>
            </w:r>
            <w:r w:rsidR="0075218A">
              <w:rPr>
                <w:rFonts w:ascii="Arial" w:hAnsi="Arial" w:cs="Arial"/>
                <w:bCs/>
                <w:lang w:val="sr-Cyrl-RS"/>
              </w:rPr>
              <w:t xml:space="preserve"> </w:t>
            </w:r>
            <w:r w:rsidR="00FD7245" w:rsidRPr="0075218A">
              <w:rPr>
                <w:rFonts w:ascii="Arial" w:hAnsi="Arial" w:cs="Arial"/>
                <w:bCs/>
              </w:rPr>
              <w:t>података</w:t>
            </w:r>
            <w:r w:rsidR="00CE76D8">
              <w:rPr>
                <w:rFonts w:ascii="Arial" w:hAnsi="Arial" w:cs="Arial"/>
                <w:bCs/>
                <w:lang w:val="sr-Cyrl-RS"/>
              </w:rPr>
              <w:t xml:space="preserve"> и</w:t>
            </w:r>
            <w:r w:rsidR="0075218A">
              <w:rPr>
                <w:rFonts w:ascii="Arial" w:hAnsi="Arial" w:cs="Arial"/>
                <w:bCs/>
                <w:lang w:val="sr-Cyrl-RS"/>
              </w:rPr>
              <w:t xml:space="preserve"> креирање </w:t>
            </w:r>
            <w:r w:rsidR="00C8065F">
              <w:rPr>
                <w:rFonts w:ascii="Arial" w:hAnsi="Arial" w:cs="Arial"/>
                <w:bCs/>
                <w:lang w:val="sr-Cyrl-RS"/>
              </w:rPr>
              <w:t>одговарајућих доступних база.</w:t>
            </w:r>
          </w:p>
        </w:tc>
      </w:tr>
    </w:tbl>
    <w:p w14:paraId="137A0513" w14:textId="77777777" w:rsidR="00FD7245" w:rsidRDefault="00FD7245" w:rsidP="002232B5">
      <w:pPr>
        <w:jc w:val="both"/>
        <w:rPr>
          <w:rFonts w:ascii="Arial" w:hAnsi="Arial" w:cs="Arial"/>
          <w:lang w:val="sr-Cyrl-RS"/>
        </w:rPr>
      </w:pPr>
    </w:p>
    <w:p w14:paraId="42FB7085" w14:textId="1E9311DD" w:rsidR="009C10B3" w:rsidRPr="009C10B3" w:rsidRDefault="00B145C6" w:rsidP="009C10B3">
      <w:pPr>
        <w:jc w:val="both"/>
        <w:rPr>
          <w:rFonts w:ascii="Arial" w:hAnsi="Arial" w:cs="Arial"/>
          <w:bCs/>
          <w:lang w:val="sr-Cyrl-RS"/>
        </w:rPr>
      </w:pPr>
      <w:r w:rsidRPr="00D263DD">
        <w:rPr>
          <w:rFonts w:ascii="Arial" w:hAnsi="Arial" w:cs="Arial"/>
          <w:lang w:val="sr-Cyrl-RS"/>
        </w:rPr>
        <w:t xml:space="preserve">Иако је у нашој земљи </w:t>
      </w:r>
      <w:r w:rsidR="00D263DD">
        <w:rPr>
          <w:rFonts w:ascii="Arial" w:hAnsi="Arial" w:cs="Arial"/>
          <w:lang w:val="sr-Cyrl-RS"/>
        </w:rPr>
        <w:t>ус</w:t>
      </w:r>
      <w:r w:rsidRPr="00D263DD">
        <w:rPr>
          <w:rFonts w:ascii="Arial" w:hAnsi="Arial" w:cs="Arial"/>
          <w:lang w:val="sr-Cyrl-RS"/>
        </w:rPr>
        <w:t>постављен солидан нормативни</w:t>
      </w:r>
      <w:r w:rsidRPr="00B145C6">
        <w:rPr>
          <w:rFonts w:ascii="Arial" w:hAnsi="Arial" w:cs="Arial"/>
          <w:lang w:val="sr-Cyrl-RS"/>
        </w:rPr>
        <w:t xml:space="preserve"> оквир за остваривање и заштиту права на равноправност особа са инвалидитетом, друштвени положај ове групе грађана и даље је </w:t>
      </w:r>
      <w:r w:rsidR="00D263DD">
        <w:rPr>
          <w:rFonts w:ascii="Arial" w:hAnsi="Arial" w:cs="Arial"/>
          <w:lang w:val="sr-Cyrl-RS"/>
        </w:rPr>
        <w:t xml:space="preserve">у многим аспектима </w:t>
      </w:r>
      <w:r w:rsidRPr="00B145C6">
        <w:rPr>
          <w:rFonts w:ascii="Arial" w:hAnsi="Arial" w:cs="Arial"/>
          <w:lang w:val="sr-Cyrl-RS"/>
        </w:rPr>
        <w:t>неповољ</w:t>
      </w:r>
      <w:r>
        <w:rPr>
          <w:rFonts w:ascii="Arial" w:hAnsi="Arial" w:cs="Arial"/>
          <w:lang w:val="sr-Cyrl-RS"/>
        </w:rPr>
        <w:t xml:space="preserve">ан. </w:t>
      </w:r>
      <w:r w:rsidR="009C10B3">
        <w:rPr>
          <w:rFonts w:ascii="Arial" w:hAnsi="Arial" w:cs="Arial"/>
          <w:lang w:val="sr-Cyrl-RS"/>
        </w:rPr>
        <w:t xml:space="preserve">И Комитет за права особа са инвалидитетом је, након разматрања </w:t>
      </w:r>
      <w:r w:rsidR="009C10B3" w:rsidRPr="009C10B3">
        <w:rPr>
          <w:rFonts w:ascii="Arial" w:hAnsi="Arial" w:cs="Arial"/>
          <w:bCs/>
        </w:rPr>
        <w:t xml:space="preserve">Иницијалног извештаја </w:t>
      </w:r>
      <w:r w:rsidR="009C10B3">
        <w:rPr>
          <w:rFonts w:ascii="Arial" w:hAnsi="Arial" w:cs="Arial"/>
          <w:bCs/>
          <w:lang w:val="sr-Cyrl-RS"/>
        </w:rPr>
        <w:t>Репубике Србије на примену ове конвенције</w:t>
      </w:r>
      <w:r w:rsidR="00E63332">
        <w:rPr>
          <w:rFonts w:ascii="Arial" w:hAnsi="Arial" w:cs="Arial"/>
          <w:bCs/>
          <w:lang w:val="sr-Cyrl-RS"/>
        </w:rPr>
        <w:t xml:space="preserve">, у својим </w:t>
      </w:r>
      <w:r w:rsidR="009C10B3" w:rsidRPr="00E63332">
        <w:rPr>
          <w:rFonts w:ascii="Arial" w:hAnsi="Arial" w:cs="Arial"/>
          <w:bCs/>
          <w:i/>
        </w:rPr>
        <w:t>Закључн</w:t>
      </w:r>
      <w:r w:rsidR="00E63332" w:rsidRPr="00E63332">
        <w:rPr>
          <w:rFonts w:ascii="Arial" w:hAnsi="Arial" w:cs="Arial"/>
          <w:bCs/>
          <w:i/>
          <w:lang w:val="sr-Cyrl-RS"/>
        </w:rPr>
        <w:t>им</w:t>
      </w:r>
      <w:r w:rsidR="009C10B3" w:rsidRPr="00E63332">
        <w:rPr>
          <w:rFonts w:ascii="Arial" w:hAnsi="Arial" w:cs="Arial"/>
          <w:bCs/>
          <w:i/>
        </w:rPr>
        <w:t xml:space="preserve"> запажањ</w:t>
      </w:r>
      <w:r w:rsidR="00E63332" w:rsidRPr="00E63332">
        <w:rPr>
          <w:rFonts w:ascii="Arial" w:hAnsi="Arial" w:cs="Arial"/>
          <w:bCs/>
          <w:i/>
          <w:lang w:val="sr-Cyrl-RS"/>
        </w:rPr>
        <w:t>има</w:t>
      </w:r>
      <w:r w:rsidR="00E63332">
        <w:rPr>
          <w:rFonts w:ascii="Arial" w:hAnsi="Arial" w:cs="Arial"/>
          <w:bCs/>
          <w:lang w:val="sr-Cyrl-RS"/>
        </w:rPr>
        <w:t xml:space="preserve"> дао низ </w:t>
      </w:r>
      <w:r w:rsidR="009C10B3" w:rsidRPr="00E63332">
        <w:rPr>
          <w:rFonts w:ascii="Arial" w:hAnsi="Arial" w:cs="Arial"/>
          <w:bCs/>
        </w:rPr>
        <w:t>препорука</w:t>
      </w:r>
      <w:r w:rsidR="00E63332" w:rsidRPr="00E63332">
        <w:rPr>
          <w:rFonts w:ascii="Arial" w:hAnsi="Arial" w:cs="Arial"/>
          <w:bCs/>
          <w:lang w:val="sr-Cyrl-RS"/>
        </w:rPr>
        <w:t xml:space="preserve"> </w:t>
      </w:r>
      <w:r w:rsidR="009C10B3" w:rsidRPr="00E63332">
        <w:rPr>
          <w:rFonts w:ascii="Arial" w:hAnsi="Arial" w:cs="Arial"/>
          <w:bCs/>
        </w:rPr>
        <w:t>за заштиту и унапређење положаја особа са инвалидитетом у наредном извештајном периоду</w:t>
      </w:r>
      <w:r w:rsidR="009C10B3" w:rsidRPr="009C10B3">
        <w:rPr>
          <w:rFonts w:ascii="Arial" w:hAnsi="Arial" w:cs="Arial"/>
          <w:bCs/>
          <w:lang w:val="sr-Cyrl-RS"/>
        </w:rPr>
        <w:t xml:space="preserve">. </w:t>
      </w:r>
      <w:r w:rsidR="00E63332">
        <w:rPr>
          <w:rFonts w:ascii="Arial" w:hAnsi="Arial" w:cs="Arial"/>
          <w:bCs/>
          <w:lang w:val="sr-Cyrl-RS"/>
        </w:rPr>
        <w:t>Како је у најскоријем периоду потребно Комитету предати нови извештај о примени ове конвенције, а ради праћења помака који су у међувремену постигнути</w:t>
      </w:r>
      <w:r w:rsidR="009C10B3" w:rsidRPr="009C10B3">
        <w:rPr>
          <w:rFonts w:ascii="Arial" w:hAnsi="Arial" w:cs="Arial"/>
          <w:bCs/>
          <w:lang w:val="sr-Cyrl-RS"/>
        </w:rPr>
        <w:t xml:space="preserve">, одговарајуће одредбе ће бити наведене у деловима овог извештаја који се односе на конкретне области друштвеног живота, а њихова примена заједно са препорукама Комитета за права особа са инвалидитетом, ће бити сагледана у односу случајеве из праксе Повереника и сагледавање стања, како би се и на овај начин указало на могућа и потребна даља поступања ради унапређења стања и остваривања свих права особа са инвалидитетом у пуном обиму. </w:t>
      </w:r>
    </w:p>
    <w:p w14:paraId="4B215FED" w14:textId="38D39530" w:rsidR="00E914E0" w:rsidRDefault="002232B5" w:rsidP="002232B5">
      <w:pPr>
        <w:jc w:val="both"/>
        <w:rPr>
          <w:rFonts w:ascii="Arial" w:eastAsia="Calibri" w:hAnsi="Arial" w:cs="Arial"/>
          <w:lang w:val="sr-Cyrl-RS"/>
        </w:rPr>
      </w:pPr>
      <w:r>
        <w:rPr>
          <w:rFonts w:ascii="Arial" w:hAnsi="Arial" w:cs="Arial"/>
          <w:lang w:val="sr-Cyrl-RS"/>
        </w:rPr>
        <w:t>Д</w:t>
      </w:r>
      <w:r w:rsidR="00E914E0" w:rsidRPr="00E914E0">
        <w:rPr>
          <w:rFonts w:ascii="Arial" w:eastAsia="Calibri" w:hAnsi="Arial" w:cs="Arial"/>
          <w:lang w:val="sr-Cyrl-RS"/>
        </w:rPr>
        <w:t>искриминација на основу инвалидитета је према пракси Повереника годинама међу првих пет основа дискриминације</w:t>
      </w:r>
      <w:r w:rsidR="00B145C6">
        <w:rPr>
          <w:rFonts w:ascii="Arial" w:eastAsia="Calibri" w:hAnsi="Arial" w:cs="Arial"/>
          <w:lang w:val="sr-Cyrl-RS"/>
        </w:rPr>
        <w:t>, а конкретан редослед зависи од године до године, и условљен је различитим околностима (примера ради доношење појединих прописа, посвећеност организација цивилног друштва појединим питањима, попут сагледавања приступачности</w:t>
      </w:r>
      <w:r w:rsidR="00D263DD">
        <w:rPr>
          <w:rFonts w:ascii="Arial" w:eastAsia="Calibri" w:hAnsi="Arial" w:cs="Arial"/>
          <w:lang w:val="sr-Cyrl-RS"/>
        </w:rPr>
        <w:t xml:space="preserve"> нарочито</w:t>
      </w:r>
      <w:r w:rsidR="00B145C6">
        <w:rPr>
          <w:rFonts w:ascii="Arial" w:eastAsia="Calibri" w:hAnsi="Arial" w:cs="Arial"/>
          <w:lang w:val="sr-Cyrl-RS"/>
        </w:rPr>
        <w:t xml:space="preserve"> бирачких места и изборног материјала и броју притужби поднетих по том основу и сл)</w:t>
      </w:r>
      <w:r w:rsidR="00121D57">
        <w:rPr>
          <w:rFonts w:ascii="Arial" w:eastAsia="Calibri" w:hAnsi="Arial" w:cs="Arial"/>
          <w:lang w:val="sr-Cyrl-RS"/>
        </w:rPr>
        <w:t xml:space="preserve">. </w:t>
      </w:r>
      <w:r w:rsidR="00E914E0" w:rsidRPr="00E914E0">
        <w:rPr>
          <w:rFonts w:ascii="Arial" w:eastAsia="Calibri" w:hAnsi="Arial" w:cs="Arial"/>
          <w:lang w:val="sr-Cyrl-RS"/>
        </w:rPr>
        <w:t xml:space="preserve">Распрострањеност стереотипа и предрасуда о капацитетима и способностима особа са инвалидитетом, бројност и разноврсност </w:t>
      </w:r>
      <w:r w:rsidR="00E914E0" w:rsidRPr="00E914E0">
        <w:rPr>
          <w:rFonts w:ascii="Arial" w:eastAsia="Calibri" w:hAnsi="Arial" w:cs="Arial"/>
          <w:lang w:val="sr-Cyrl-RS"/>
        </w:rPr>
        <w:lastRenderedPageBreak/>
        <w:t>проблема са којима се свакодневно суочавају, уз социјални и економски положај у коме се налазе, узрокује да су особе са инвалидитетом у већем ризику од дискриминације, а неретко су изложене и вишеструкој и интерсекцијској дискриминацији.</w:t>
      </w:r>
    </w:p>
    <w:p w14:paraId="5A69DF83" w14:textId="5A6A26DF" w:rsidR="00DC619B" w:rsidRPr="001A7977" w:rsidRDefault="00DC619B" w:rsidP="00DC619B">
      <w:pPr>
        <w:jc w:val="both"/>
        <w:rPr>
          <w:rFonts w:ascii="Arial" w:hAnsi="Arial" w:cs="Arial"/>
          <w:lang w:val="sr-Cyrl-RS"/>
        </w:rPr>
      </w:pPr>
      <w:r>
        <w:rPr>
          <w:rFonts w:ascii="Arial" w:hAnsi="Arial" w:cs="Arial"/>
          <w:lang w:val="sr-Cyrl-RS"/>
        </w:rPr>
        <w:t xml:space="preserve">О положају особа са инвалидитетом говоре и резултати </w:t>
      </w:r>
      <w:r w:rsidR="001A7977">
        <w:rPr>
          <w:rFonts w:ascii="Arial" w:hAnsi="Arial" w:cs="Arial"/>
          <w:lang w:val="sr-Cyrl-RS"/>
        </w:rPr>
        <w:t xml:space="preserve">истраживања </w:t>
      </w:r>
      <w:r w:rsidRPr="00710162">
        <w:rPr>
          <w:rFonts w:ascii="Arial" w:hAnsi="Arial" w:cs="Arial"/>
          <w:i/>
          <w:lang w:val="sr-Cyrl-RS"/>
        </w:rPr>
        <w:t>Однос грађана и грађанки према дискриминацији у Србији</w:t>
      </w:r>
      <w:r>
        <w:rPr>
          <w:rFonts w:ascii="Arial" w:hAnsi="Arial" w:cs="Arial"/>
          <w:lang w:val="sr-Cyrl-RS"/>
        </w:rPr>
        <w:t>, које је Повереник спровео т</w:t>
      </w:r>
      <w:r w:rsidRPr="00710162">
        <w:rPr>
          <w:rFonts w:ascii="Arial" w:hAnsi="Arial" w:cs="Arial"/>
          <w:lang w:val="sr-Cyrl-CS"/>
        </w:rPr>
        <w:t>оком 2023. године</w:t>
      </w:r>
      <w:r w:rsidR="001A7977" w:rsidRPr="001A7977">
        <w:rPr>
          <w:rFonts w:ascii="Arial" w:hAnsi="Arial" w:cs="Arial"/>
          <w:lang w:val="sr-Cyrl-RS"/>
        </w:rPr>
        <w:t xml:space="preserve"> </w:t>
      </w:r>
      <w:r w:rsidR="001A7977">
        <w:rPr>
          <w:rFonts w:ascii="Arial" w:hAnsi="Arial" w:cs="Arial"/>
          <w:lang w:val="sr-Cyrl-RS"/>
        </w:rPr>
        <w:t>(</w:t>
      </w:r>
      <w:r w:rsidR="001A7977" w:rsidRPr="001A7977">
        <w:rPr>
          <w:rFonts w:ascii="Arial" w:hAnsi="Arial" w:cs="Arial"/>
          <w:lang w:val="sr-Cyrl-RS"/>
        </w:rPr>
        <w:t>трећег истраживања које је спроведено по истој методологији</w:t>
      </w:r>
      <w:r w:rsidR="001A7977">
        <w:rPr>
          <w:rFonts w:ascii="Arial" w:hAnsi="Arial" w:cs="Arial"/>
          <w:lang w:val="sr-Cyrl-RS"/>
        </w:rPr>
        <w:t>, а укупно седмог оваквог истраживања Повереника)</w:t>
      </w:r>
      <w:r>
        <w:rPr>
          <w:rFonts w:ascii="Arial" w:hAnsi="Arial" w:cs="Arial"/>
          <w:lang w:val="sr-Cyrl-CS"/>
        </w:rPr>
        <w:t>.</w:t>
      </w:r>
      <w:r w:rsidRPr="00710162">
        <w:rPr>
          <w:rFonts w:ascii="Arial" w:hAnsi="Arial" w:cs="Arial"/>
          <w:lang w:val="sr-Cyrl-CS"/>
        </w:rPr>
        <w:t xml:space="preserve"> Тако већина испитаника (70%) перципира да је дискриминација присутна у Републици Србији, што је податак </w:t>
      </w:r>
      <w:r w:rsidRPr="00710162">
        <w:rPr>
          <w:rFonts w:ascii="Arial" w:hAnsi="Arial" w:cs="Arial"/>
          <w:lang w:val="sr-Cyrl-RS"/>
        </w:rPr>
        <w:t xml:space="preserve">скоро </w:t>
      </w:r>
      <w:r w:rsidRPr="00710162">
        <w:rPr>
          <w:rFonts w:ascii="Arial" w:hAnsi="Arial" w:cs="Arial"/>
          <w:lang w:val="sr-Cyrl-CS"/>
        </w:rPr>
        <w:t xml:space="preserve">потпуно идентичан са податком добијеним у истраживању спроведеном 2019. године </w:t>
      </w:r>
      <w:r w:rsidRPr="00710162">
        <w:rPr>
          <w:rFonts w:ascii="Arial" w:hAnsi="Arial" w:cs="Arial"/>
          <w:lang w:val="sr-Cyrl-RS"/>
        </w:rPr>
        <w:t>када је 6</w:t>
      </w:r>
      <w:r w:rsidRPr="00710162">
        <w:rPr>
          <w:rFonts w:ascii="Arial" w:hAnsi="Arial" w:cs="Arial"/>
          <w:lang w:val="sr-Cyrl-CS"/>
        </w:rPr>
        <w:t>9%</w:t>
      </w:r>
      <w:r w:rsidRPr="00710162">
        <w:rPr>
          <w:rFonts w:ascii="Arial" w:hAnsi="Arial" w:cs="Arial"/>
          <w:lang w:val="sr-Cyrl-RS"/>
        </w:rPr>
        <w:t xml:space="preserve"> испитаника </w:t>
      </w:r>
      <w:r w:rsidRPr="00710162">
        <w:rPr>
          <w:rFonts w:ascii="Arial" w:hAnsi="Arial" w:cs="Arial"/>
          <w:lang w:val="sr-Cyrl-CS"/>
        </w:rPr>
        <w:t>сматрал</w:t>
      </w:r>
      <w:r w:rsidRPr="00710162">
        <w:rPr>
          <w:rFonts w:ascii="Arial" w:hAnsi="Arial" w:cs="Arial"/>
          <w:lang w:val="sr-Cyrl-RS"/>
        </w:rPr>
        <w:t xml:space="preserve">о </w:t>
      </w:r>
      <w:r w:rsidRPr="00710162">
        <w:rPr>
          <w:rFonts w:ascii="Arial" w:hAnsi="Arial" w:cs="Arial"/>
          <w:lang w:val="sr-Cyrl-CS"/>
        </w:rPr>
        <w:t>да је дискриминација у потпуно</w:t>
      </w:r>
      <w:r w:rsidRPr="00710162">
        <w:rPr>
          <w:rFonts w:ascii="Arial" w:hAnsi="Arial" w:cs="Arial"/>
          <w:lang w:val="sr-Cyrl-RS"/>
        </w:rPr>
        <w:t>сти или углавном</w:t>
      </w:r>
      <w:r w:rsidRPr="00710162">
        <w:rPr>
          <w:rFonts w:ascii="Arial" w:hAnsi="Arial" w:cs="Arial"/>
          <w:lang w:val="sr-Cyrl-CS"/>
        </w:rPr>
        <w:t xml:space="preserve"> присутна. </w:t>
      </w:r>
      <w:r w:rsidRPr="00710162">
        <w:rPr>
          <w:rFonts w:ascii="Arial" w:hAnsi="Arial" w:cs="Arial"/>
          <w:lang w:val="sr-Cyrl-RS"/>
        </w:rPr>
        <w:t xml:space="preserve">Учесници </w:t>
      </w:r>
      <w:r w:rsidR="0065428C">
        <w:rPr>
          <w:rFonts w:ascii="Arial" w:hAnsi="Arial" w:cs="Arial"/>
          <w:lang w:val="sr-Cyrl-RS"/>
        </w:rPr>
        <w:t xml:space="preserve">овог </w:t>
      </w:r>
      <w:r w:rsidRPr="00710162">
        <w:rPr>
          <w:rFonts w:ascii="Arial" w:hAnsi="Arial" w:cs="Arial"/>
          <w:lang w:val="sr-Cyrl-RS"/>
        </w:rPr>
        <w:t>истраживања сматрају</w:t>
      </w:r>
      <w:r w:rsidRPr="00710162">
        <w:rPr>
          <w:rFonts w:ascii="Arial" w:hAnsi="Arial" w:cs="Arial"/>
          <w:lang w:val="sr-Cyrl-CS"/>
        </w:rPr>
        <w:t xml:space="preserve"> да је дискриминација најприсутнија по основу</w:t>
      </w:r>
      <w:r w:rsidR="0065428C">
        <w:rPr>
          <w:rFonts w:ascii="Arial" w:hAnsi="Arial" w:cs="Arial"/>
          <w:lang w:val="sr-Cyrl-CS"/>
        </w:rPr>
        <w:t xml:space="preserve"> </w:t>
      </w:r>
      <w:r w:rsidR="00697706">
        <w:rPr>
          <w:rFonts w:ascii="Arial" w:hAnsi="Arial" w:cs="Arial"/>
          <w:lang w:val="sr-Cyrl-RS"/>
        </w:rPr>
        <w:t>следећих</w:t>
      </w:r>
      <w:r w:rsidRPr="00710162">
        <w:rPr>
          <w:rFonts w:ascii="Arial" w:hAnsi="Arial" w:cs="Arial"/>
          <w:lang w:val="sr-Cyrl-CS"/>
        </w:rPr>
        <w:t xml:space="preserve"> личн</w:t>
      </w:r>
      <w:r w:rsidR="00697706">
        <w:rPr>
          <w:rFonts w:ascii="Arial" w:hAnsi="Arial" w:cs="Arial"/>
          <w:lang w:val="sr-Cyrl-CS"/>
        </w:rPr>
        <w:t>их</w:t>
      </w:r>
      <w:r w:rsidRPr="00710162">
        <w:rPr>
          <w:rFonts w:ascii="Arial" w:hAnsi="Arial" w:cs="Arial"/>
          <w:lang w:val="sr-Cyrl-CS"/>
        </w:rPr>
        <w:t xml:space="preserve"> својста</w:t>
      </w:r>
      <w:r w:rsidR="00697706">
        <w:rPr>
          <w:rFonts w:ascii="Arial" w:hAnsi="Arial" w:cs="Arial"/>
          <w:lang w:val="sr-Cyrl-CS"/>
        </w:rPr>
        <w:t>ва</w:t>
      </w:r>
      <w:r w:rsidR="00697706">
        <w:rPr>
          <w:rFonts w:ascii="Arial" w:hAnsi="Arial" w:cs="Arial"/>
          <w:lang w:val="sr-Latn-RS"/>
        </w:rPr>
        <w:t>:</w:t>
      </w:r>
      <w:r w:rsidRPr="00710162">
        <w:rPr>
          <w:rFonts w:ascii="Arial" w:hAnsi="Arial" w:cs="Arial"/>
          <w:lang w:val="sr-Cyrl-CS"/>
        </w:rPr>
        <w:t xml:space="preserve"> сексуална оријентација (59%), политичко опредељење (55%), имовно стање и инвалидитет (оба по 54%). </w:t>
      </w:r>
      <w:r w:rsidR="001A7977">
        <w:rPr>
          <w:rFonts w:ascii="Arial" w:hAnsi="Arial" w:cs="Arial"/>
          <w:lang w:val="sr-Latn-RS"/>
        </w:rPr>
        <w:t xml:space="preserve">Према </w:t>
      </w:r>
      <w:r w:rsidR="001A7977">
        <w:rPr>
          <w:rFonts w:ascii="Arial" w:hAnsi="Arial" w:cs="Arial"/>
          <w:lang w:val="sr-Cyrl-RS"/>
        </w:rPr>
        <w:t>резултатима оваквог истраживања из 2019. године испитаници су</w:t>
      </w:r>
      <w:r w:rsidR="001A7977" w:rsidRPr="001A7977">
        <w:rPr>
          <w:rFonts w:ascii="Arial" w:hAnsi="Arial" w:cs="Arial"/>
        </w:rPr>
        <w:t xml:space="preserve"> сматра</w:t>
      </w:r>
      <w:r w:rsidR="001A7977">
        <w:rPr>
          <w:rFonts w:ascii="Arial" w:hAnsi="Arial" w:cs="Arial"/>
          <w:lang w:val="sr-Cyrl-RS"/>
        </w:rPr>
        <w:t>ли</w:t>
      </w:r>
      <w:r w:rsidR="001A7977" w:rsidRPr="001A7977">
        <w:rPr>
          <w:rFonts w:ascii="Arial" w:hAnsi="Arial" w:cs="Arial"/>
        </w:rPr>
        <w:t xml:space="preserve"> да су </w:t>
      </w:r>
      <w:r w:rsidR="001A7977" w:rsidRPr="0065428C">
        <w:rPr>
          <w:rFonts w:ascii="Arial" w:hAnsi="Arial" w:cs="Arial"/>
        </w:rPr>
        <w:t>групе</w:t>
      </w:r>
      <w:r w:rsidR="001A7977" w:rsidRPr="001A7977">
        <w:rPr>
          <w:rFonts w:ascii="Arial" w:hAnsi="Arial" w:cs="Arial"/>
        </w:rPr>
        <w:t xml:space="preserve"> које су највише дискриминисане</w:t>
      </w:r>
      <w:r w:rsidR="001A7977">
        <w:rPr>
          <w:rFonts w:ascii="Arial" w:hAnsi="Arial" w:cs="Arial"/>
          <w:lang w:val="sr-Cyrl-RS"/>
        </w:rPr>
        <w:t>:</w:t>
      </w:r>
      <w:r w:rsidR="001A7977" w:rsidRPr="001A7977">
        <w:rPr>
          <w:rFonts w:ascii="Arial" w:hAnsi="Arial" w:cs="Arial"/>
        </w:rPr>
        <w:t xml:space="preserve"> особе са интелектуалним потешкоћама и менталним сметњама, сиромашни, Роми, особе са телесним или сензорним инвалидитетом и старији.</w:t>
      </w:r>
    </w:p>
    <w:p w14:paraId="2AB08B51" w14:textId="77777777" w:rsidR="00DC619B" w:rsidRPr="00C04A58" w:rsidRDefault="00DC619B" w:rsidP="00DC619B">
      <w:pPr>
        <w:jc w:val="both"/>
        <w:rPr>
          <w:rFonts w:ascii="Arial" w:hAnsi="Arial" w:cs="Arial"/>
          <w:lang w:val="sr-Cyrl-CS"/>
        </w:rPr>
      </w:pPr>
      <w:r w:rsidRPr="00C04A58">
        <w:rPr>
          <w:rFonts w:ascii="Arial" w:hAnsi="Arial" w:cs="Arial"/>
          <w:lang w:val="sr-Cyrl-CS"/>
        </w:rPr>
        <w:t xml:space="preserve">Када је реч </w:t>
      </w:r>
      <w:r w:rsidRPr="0065428C">
        <w:rPr>
          <w:rFonts w:ascii="Arial" w:hAnsi="Arial" w:cs="Arial"/>
          <w:lang w:val="sr-Cyrl-CS"/>
        </w:rPr>
        <w:t>о областима</w:t>
      </w:r>
      <w:r w:rsidRPr="00C04A58">
        <w:rPr>
          <w:rFonts w:ascii="Arial" w:hAnsi="Arial" w:cs="Arial"/>
          <w:lang w:val="sr-Cyrl-CS"/>
        </w:rPr>
        <w:t xml:space="preserve"> друштвеног живота, </w:t>
      </w:r>
      <w:r w:rsidR="001A7977">
        <w:rPr>
          <w:rFonts w:ascii="Arial" w:hAnsi="Arial" w:cs="Arial"/>
          <w:lang w:val="sr-Cyrl-CS"/>
        </w:rPr>
        <w:t xml:space="preserve">према резултатима истраживања из 2023. године, </w:t>
      </w:r>
      <w:r w:rsidRPr="00C04A58">
        <w:rPr>
          <w:rFonts w:ascii="Arial" w:hAnsi="Arial" w:cs="Arial"/>
          <w:lang w:val="sr-Cyrl-CS"/>
        </w:rPr>
        <w:t xml:space="preserve">испитаници су се изјаснили да је дискриминација најприсутнија у области рада и запошљавања, образовања, здравствене и социјалне заштите. </w:t>
      </w:r>
      <w:r w:rsidR="00095188">
        <w:rPr>
          <w:rFonts w:ascii="Arial" w:hAnsi="Arial" w:cs="Arial"/>
          <w:lang w:val="sr-Cyrl-CS"/>
        </w:rPr>
        <w:t>У</w:t>
      </w:r>
      <w:r w:rsidRPr="00C04A58">
        <w:rPr>
          <w:rFonts w:ascii="Arial" w:hAnsi="Arial" w:cs="Arial"/>
          <w:lang w:val="sr-Cyrl-CS"/>
        </w:rPr>
        <w:t xml:space="preserve"> области рада и запошљавања испитаници наводе жене (68%), Роме (67%), особе са инвалидитетом (62%) и сиромашне особе (57%) као најдискриминисаније, док су у области образовања као најдискриминисанији наведени Роми, (49%), сиромашне особе (45%) и особе са инвалидитетом (35%).</w:t>
      </w:r>
    </w:p>
    <w:p w14:paraId="51DD7D63" w14:textId="1A7ED124" w:rsidR="00DC619B" w:rsidRDefault="00095188" w:rsidP="00DC619B">
      <w:pPr>
        <w:jc w:val="both"/>
        <w:rPr>
          <w:rFonts w:ascii="Arial" w:hAnsi="Arial" w:cs="Arial"/>
          <w:lang w:val="sr-Latn-RS"/>
        </w:rPr>
      </w:pPr>
      <w:r>
        <w:rPr>
          <w:rFonts w:ascii="Arial" w:hAnsi="Arial" w:cs="Arial"/>
          <w:lang w:val="sr-Cyrl-RS"/>
        </w:rPr>
        <w:t>З</w:t>
      </w:r>
      <w:r w:rsidR="00DC619B" w:rsidRPr="00710162">
        <w:rPr>
          <w:rFonts w:ascii="Arial" w:hAnsi="Arial" w:cs="Arial"/>
          <w:lang w:val="sr-Latn-RS"/>
        </w:rPr>
        <w:t xml:space="preserve">начајна већина од 82% </w:t>
      </w:r>
      <w:r w:rsidR="00DC619B" w:rsidRPr="00710162">
        <w:rPr>
          <w:rFonts w:ascii="Arial" w:hAnsi="Arial" w:cs="Arial"/>
          <w:lang w:val="sr-Cyrl-RS"/>
        </w:rPr>
        <w:t xml:space="preserve">испитаника </w:t>
      </w:r>
      <w:r w:rsidR="00DC619B" w:rsidRPr="00710162">
        <w:rPr>
          <w:rFonts w:ascii="Arial" w:hAnsi="Arial" w:cs="Arial"/>
          <w:lang w:val="sr-Latn-RS"/>
        </w:rPr>
        <w:t>верује да особе са инвалидитетом, уколико добију адекватну подршку, могу да се укључе у живот заједнице. Такође, 80% сматра да јавни објекти и саобраћај треба да буду прилагођени особама са инвалидитетом</w:t>
      </w:r>
      <w:r w:rsidR="00DC619B" w:rsidRPr="00710162">
        <w:rPr>
          <w:rFonts w:ascii="Arial" w:hAnsi="Arial" w:cs="Arial"/>
          <w:lang w:val="sr-Cyrl-RS"/>
        </w:rPr>
        <w:t xml:space="preserve"> и другим лицима која се отежано крећу</w:t>
      </w:r>
      <w:r w:rsidR="00DC619B" w:rsidRPr="00710162">
        <w:rPr>
          <w:rFonts w:ascii="Arial" w:hAnsi="Arial" w:cs="Arial"/>
          <w:lang w:val="sr-Latn-RS"/>
        </w:rPr>
        <w:t>. Ипак, у одређеној мери је присутно неповерење у способност особа са инвалидитетом да буду продуктивне на послу, па петина испитаника (21%) сматра да су особе са инвалидитетом мање продуктивне на радном месту</w:t>
      </w:r>
      <w:r w:rsidR="00DC619B" w:rsidRPr="00710162">
        <w:rPr>
          <w:rFonts w:ascii="Arial" w:hAnsi="Arial" w:cs="Arial"/>
          <w:lang w:val="sr-Cyrl-RS"/>
        </w:rPr>
        <w:t>, а ч</w:t>
      </w:r>
      <w:r w:rsidR="00DC619B" w:rsidRPr="00710162">
        <w:rPr>
          <w:rFonts w:ascii="Arial" w:hAnsi="Arial" w:cs="Arial"/>
          <w:lang w:val="sr-Latn-RS"/>
        </w:rPr>
        <w:t xml:space="preserve">етвртина (24%) </w:t>
      </w:r>
      <w:r w:rsidR="00DC619B" w:rsidRPr="00710162">
        <w:rPr>
          <w:rFonts w:ascii="Arial" w:hAnsi="Arial" w:cs="Arial"/>
          <w:lang w:val="sr-Cyrl-RS"/>
        </w:rPr>
        <w:t xml:space="preserve">испитаних </w:t>
      </w:r>
      <w:r w:rsidR="00DC619B" w:rsidRPr="00710162">
        <w:rPr>
          <w:rFonts w:ascii="Arial" w:hAnsi="Arial" w:cs="Arial"/>
          <w:lang w:val="sr-Latn-RS"/>
        </w:rPr>
        <w:t xml:space="preserve">верује да особе са инвалидитетом не би требало да раде одговорне послове. </w:t>
      </w:r>
      <w:r w:rsidR="00DC619B" w:rsidRPr="00710162">
        <w:rPr>
          <w:rFonts w:ascii="Arial" w:hAnsi="Arial" w:cs="Arial"/>
          <w:lang w:val="sr-Cyrl-RS"/>
        </w:rPr>
        <w:t>И</w:t>
      </w:r>
      <w:r w:rsidR="00DC619B" w:rsidRPr="00710162">
        <w:rPr>
          <w:rFonts w:ascii="Arial" w:hAnsi="Arial" w:cs="Arial"/>
          <w:lang w:val="sr-Latn-RS"/>
        </w:rPr>
        <w:t xml:space="preserve">ако постоји релативно висок степен свести о правима особа са инвалидитетом, још увек велики број </w:t>
      </w:r>
      <w:r w:rsidR="00DC619B" w:rsidRPr="00710162">
        <w:rPr>
          <w:rFonts w:ascii="Arial" w:hAnsi="Arial" w:cs="Arial"/>
          <w:lang w:val="sr-Cyrl-RS"/>
        </w:rPr>
        <w:t>испитаника</w:t>
      </w:r>
      <w:r w:rsidR="00DC619B" w:rsidRPr="00710162">
        <w:rPr>
          <w:rFonts w:ascii="Arial" w:hAnsi="Arial" w:cs="Arial"/>
          <w:lang w:val="sr-Latn-RS"/>
        </w:rPr>
        <w:t xml:space="preserve"> сматра да је за њих</w:t>
      </w:r>
      <w:r w:rsidR="0065428C">
        <w:rPr>
          <w:rFonts w:ascii="Arial" w:hAnsi="Arial" w:cs="Arial"/>
          <w:lang w:val="sr-Cyrl-RS"/>
        </w:rPr>
        <w:t>,</w:t>
      </w:r>
      <w:r w:rsidR="00697706">
        <w:rPr>
          <w:rFonts w:ascii="Arial" w:hAnsi="Arial" w:cs="Arial"/>
          <w:lang w:val="sr-Cyrl-RS"/>
        </w:rPr>
        <w:t xml:space="preserve"> </w:t>
      </w:r>
      <w:r w:rsidR="00697706" w:rsidRPr="00710162">
        <w:rPr>
          <w:rFonts w:ascii="Arial" w:hAnsi="Arial" w:cs="Arial"/>
          <w:lang w:val="sr-Latn-RS"/>
        </w:rPr>
        <w:t>уколико не могу да брину о себи</w:t>
      </w:r>
      <w:r w:rsidR="00697706">
        <w:rPr>
          <w:rFonts w:ascii="Arial" w:hAnsi="Arial" w:cs="Arial"/>
          <w:lang w:val="sr-Cyrl-RS"/>
        </w:rPr>
        <w:t>,</w:t>
      </w:r>
      <w:r w:rsidR="00DC619B" w:rsidRPr="00710162">
        <w:rPr>
          <w:rFonts w:ascii="Arial" w:hAnsi="Arial" w:cs="Arial"/>
          <w:lang w:val="sr-Latn-RS"/>
        </w:rPr>
        <w:t xml:space="preserve"> живот у </w:t>
      </w:r>
      <w:r w:rsidR="00697706">
        <w:rPr>
          <w:rFonts w:ascii="Arial" w:hAnsi="Arial" w:cs="Arial"/>
          <w:lang w:val="sr-Cyrl-RS"/>
        </w:rPr>
        <w:t xml:space="preserve">специјализованим </w:t>
      </w:r>
      <w:r w:rsidR="00DC619B" w:rsidRPr="00710162">
        <w:rPr>
          <w:rFonts w:ascii="Arial" w:hAnsi="Arial" w:cs="Arial"/>
          <w:lang w:val="sr-Latn-RS"/>
        </w:rPr>
        <w:t xml:space="preserve">институцијама </w:t>
      </w:r>
      <w:r w:rsidR="00697706">
        <w:rPr>
          <w:rFonts w:ascii="Arial" w:hAnsi="Arial" w:cs="Arial"/>
          <w:lang w:val="sr-Cyrl-RS"/>
        </w:rPr>
        <w:t>бољи од пружања подршке у локалној заједници</w:t>
      </w:r>
      <w:r>
        <w:rPr>
          <w:rFonts w:ascii="Arial" w:hAnsi="Arial" w:cs="Arial"/>
          <w:lang w:val="sr-Cyrl-RS"/>
        </w:rPr>
        <w:t xml:space="preserve"> -  </w:t>
      </w:r>
      <w:r w:rsidR="00DC619B" w:rsidRPr="00710162">
        <w:rPr>
          <w:rFonts w:ascii="Arial" w:hAnsi="Arial" w:cs="Arial"/>
          <w:lang w:val="sr-Latn-RS"/>
        </w:rPr>
        <w:t>чак 40%</w:t>
      </w:r>
      <w:r w:rsidR="00697706">
        <w:rPr>
          <w:rFonts w:ascii="Arial" w:hAnsi="Arial" w:cs="Arial"/>
          <w:lang w:val="sr-Cyrl-RS"/>
        </w:rPr>
        <w:t>.</w:t>
      </w:r>
      <w:r w:rsidR="00DC619B" w:rsidRPr="00710162">
        <w:rPr>
          <w:rFonts w:ascii="Arial" w:hAnsi="Arial" w:cs="Arial"/>
          <w:lang w:val="sr-Latn-RS"/>
        </w:rPr>
        <w:t xml:space="preserve"> </w:t>
      </w:r>
    </w:p>
    <w:p w14:paraId="39202C70" w14:textId="77777777" w:rsidR="00DC619B" w:rsidRDefault="00DC619B" w:rsidP="00DC619B">
      <w:pPr>
        <w:jc w:val="both"/>
        <w:rPr>
          <w:rFonts w:ascii="Arial" w:hAnsi="Arial" w:cs="Arial"/>
          <w:lang w:val="sr-Latn-RS"/>
        </w:rPr>
      </w:pPr>
      <w:r w:rsidRPr="00C04A58">
        <w:rPr>
          <w:rFonts w:ascii="Arial" w:hAnsi="Arial" w:cs="Arial"/>
          <w:lang w:val="sr-Cyrl-CS"/>
        </w:rPr>
        <w:t>Као институције којима би најпре пријавили дискриминацију испитаници наводе Повереника за заштиту равноправности (35%) и полицију (35%), а значајно ређе остале институције.</w:t>
      </w:r>
    </w:p>
    <w:p w14:paraId="225586A0" w14:textId="673B8A41" w:rsidR="00DC619B" w:rsidRDefault="00DC619B" w:rsidP="00DC619B">
      <w:pPr>
        <w:jc w:val="both"/>
        <w:rPr>
          <w:rFonts w:ascii="Arial" w:hAnsi="Arial" w:cs="Arial"/>
          <w:lang w:val="sr-Cyrl-CS"/>
        </w:rPr>
      </w:pPr>
      <w:r w:rsidRPr="00C04A58">
        <w:rPr>
          <w:rFonts w:ascii="Arial" w:hAnsi="Arial" w:cs="Arial"/>
          <w:lang w:val="sr-Cyrl-CS"/>
        </w:rPr>
        <w:t>На основу добијених резултата истраживања дате су препоруке које се односе на јачање институционалних механизама, пре свих Повереника,</w:t>
      </w:r>
      <w:r>
        <w:rPr>
          <w:rFonts w:ascii="Arial" w:hAnsi="Arial" w:cs="Arial"/>
          <w:lang w:val="sr-Cyrl-CS"/>
        </w:rPr>
        <w:t xml:space="preserve"> али и </w:t>
      </w:r>
      <w:r w:rsidRPr="00C04A58">
        <w:rPr>
          <w:rFonts w:ascii="Arial" w:hAnsi="Arial" w:cs="Arial"/>
          <w:lang w:val="sr-Cyrl-CS"/>
        </w:rPr>
        <w:t>континуирано праћење и истраживање дискриминације, ње</w:t>
      </w:r>
      <w:r w:rsidRPr="00C04A58">
        <w:rPr>
          <w:rFonts w:ascii="Arial" w:hAnsi="Arial" w:cs="Arial"/>
          <w:lang w:val="sr-Cyrl-RS"/>
        </w:rPr>
        <w:t>не</w:t>
      </w:r>
      <w:r w:rsidRPr="00C04A58">
        <w:rPr>
          <w:rFonts w:ascii="Arial" w:hAnsi="Arial" w:cs="Arial"/>
          <w:lang w:val="sr-Cyrl-CS"/>
        </w:rPr>
        <w:t xml:space="preserve"> учесталости</w:t>
      </w:r>
      <w:r w:rsidRPr="00C04A58">
        <w:rPr>
          <w:rFonts w:ascii="Arial" w:hAnsi="Arial" w:cs="Arial"/>
          <w:lang w:val="sr-Cyrl-RS"/>
        </w:rPr>
        <w:t xml:space="preserve"> у</w:t>
      </w:r>
      <w:r w:rsidRPr="00C04A58">
        <w:rPr>
          <w:rFonts w:ascii="Arial" w:hAnsi="Arial" w:cs="Arial"/>
          <w:lang w:val="sr-Cyrl-CS"/>
        </w:rPr>
        <w:t xml:space="preserve"> области</w:t>
      </w:r>
      <w:r w:rsidRPr="00C04A58">
        <w:rPr>
          <w:rFonts w:ascii="Arial" w:hAnsi="Arial" w:cs="Arial"/>
          <w:lang w:val="sr-Cyrl-RS"/>
        </w:rPr>
        <w:t>ма</w:t>
      </w:r>
      <w:r w:rsidRPr="00C04A58">
        <w:rPr>
          <w:rFonts w:ascii="Arial" w:hAnsi="Arial" w:cs="Arial"/>
          <w:lang w:val="sr-Cyrl-CS"/>
        </w:rPr>
        <w:t xml:space="preserve"> јавног живота у којима се јавља и група које су у повећаном ризику од дискриминације. Примера ради, у области рада и запошљавања потребно је увести адекватне посебне мере којима ће се обезбедити веће учешће група </w:t>
      </w:r>
      <w:r w:rsidRPr="00C04A58">
        <w:rPr>
          <w:rFonts w:ascii="Arial" w:hAnsi="Arial" w:cs="Arial"/>
          <w:lang w:val="sr-Cyrl-RS"/>
        </w:rPr>
        <w:t xml:space="preserve">које су у већем ризику од дискриминације </w:t>
      </w:r>
      <w:r w:rsidRPr="00C04A58">
        <w:rPr>
          <w:rFonts w:ascii="Arial" w:hAnsi="Arial" w:cs="Arial"/>
          <w:lang w:val="sr-Cyrl-CS"/>
        </w:rPr>
        <w:t xml:space="preserve">на тржишту рада, док је у области образовања потребно </w:t>
      </w:r>
      <w:r w:rsidR="002E256A">
        <w:rPr>
          <w:rFonts w:ascii="Arial" w:hAnsi="Arial" w:cs="Arial"/>
          <w:lang w:val="sr-Cyrl-CS"/>
        </w:rPr>
        <w:t xml:space="preserve">развијати културу </w:t>
      </w:r>
      <w:r w:rsidR="002E256A" w:rsidRPr="00C04A58">
        <w:rPr>
          <w:rFonts w:ascii="Arial" w:hAnsi="Arial" w:cs="Arial"/>
          <w:lang w:val="sr-Cyrl-CS"/>
        </w:rPr>
        <w:t>толеранциј</w:t>
      </w:r>
      <w:r w:rsidR="002E256A">
        <w:rPr>
          <w:rFonts w:ascii="Arial" w:hAnsi="Arial" w:cs="Arial"/>
          <w:lang w:val="sr-Cyrl-CS"/>
        </w:rPr>
        <w:t>е и</w:t>
      </w:r>
      <w:r w:rsidR="002E256A" w:rsidRPr="00C04A58">
        <w:rPr>
          <w:rFonts w:ascii="Arial" w:hAnsi="Arial" w:cs="Arial"/>
          <w:lang w:val="sr-Cyrl-CS"/>
        </w:rPr>
        <w:t xml:space="preserve"> </w:t>
      </w:r>
      <w:r w:rsidRPr="00C04A58">
        <w:rPr>
          <w:rFonts w:ascii="Arial" w:hAnsi="Arial" w:cs="Arial"/>
          <w:lang w:val="sr-Cyrl-CS"/>
        </w:rPr>
        <w:t>равноправности.</w:t>
      </w:r>
    </w:p>
    <w:p w14:paraId="461A7BF8" w14:textId="42117CDD" w:rsidR="00DC619B" w:rsidRPr="002A548D" w:rsidRDefault="00DC619B" w:rsidP="00DC619B">
      <w:pPr>
        <w:jc w:val="both"/>
        <w:rPr>
          <w:rFonts w:ascii="Arial" w:hAnsi="Arial" w:cs="Arial"/>
          <w:lang w:val="sr-Cyrl-RS"/>
        </w:rPr>
      </w:pPr>
      <w:r>
        <w:rPr>
          <w:rFonts w:ascii="Arial" w:hAnsi="Arial" w:cs="Arial"/>
          <w:lang w:val="sr-Cyrl-RS"/>
        </w:rPr>
        <w:t>Овакво стање потврђују и ставови особа са инвалидитетом и њихових представника. Н</w:t>
      </w:r>
      <w:r w:rsidRPr="002A548D">
        <w:rPr>
          <w:rFonts w:ascii="Arial" w:hAnsi="Arial" w:cs="Arial"/>
          <w:lang w:val="sr-Cyrl-RS"/>
        </w:rPr>
        <w:t xml:space="preserve">а </w:t>
      </w:r>
      <w:r w:rsidRPr="002A548D">
        <w:rPr>
          <w:rFonts w:ascii="Arial" w:hAnsi="Arial" w:cs="Arial"/>
        </w:rPr>
        <w:t>радиониц</w:t>
      </w:r>
      <w:r w:rsidRPr="002A548D">
        <w:rPr>
          <w:rFonts w:ascii="Arial" w:hAnsi="Arial" w:cs="Arial"/>
          <w:lang w:val="sr-Cyrl-RS"/>
        </w:rPr>
        <w:t>и на којој су п</w:t>
      </w:r>
      <w:r w:rsidRPr="002A548D">
        <w:rPr>
          <w:rFonts w:ascii="Arial" w:hAnsi="Arial" w:cs="Arial"/>
        </w:rPr>
        <w:t>редстављ</w:t>
      </w:r>
      <w:r w:rsidRPr="002A548D">
        <w:rPr>
          <w:rFonts w:ascii="Arial" w:hAnsi="Arial" w:cs="Arial"/>
          <w:lang w:val="sr-Cyrl-RS"/>
        </w:rPr>
        <w:t xml:space="preserve">ени </w:t>
      </w:r>
      <w:r w:rsidRPr="002A548D">
        <w:rPr>
          <w:rFonts w:ascii="Arial" w:hAnsi="Arial" w:cs="Arial"/>
        </w:rPr>
        <w:t xml:space="preserve"> резултат</w:t>
      </w:r>
      <w:r w:rsidRPr="002A548D">
        <w:rPr>
          <w:rFonts w:ascii="Arial" w:hAnsi="Arial" w:cs="Arial"/>
          <w:lang w:val="sr-Cyrl-RS"/>
        </w:rPr>
        <w:t>и</w:t>
      </w:r>
      <w:r w:rsidRPr="002A548D">
        <w:rPr>
          <w:rFonts w:ascii="Arial" w:hAnsi="Arial" w:cs="Arial"/>
        </w:rPr>
        <w:t xml:space="preserve"> </w:t>
      </w:r>
      <w:r w:rsidRPr="002A548D">
        <w:rPr>
          <w:rFonts w:ascii="Arial" w:hAnsi="Arial" w:cs="Arial"/>
          <w:i/>
        </w:rPr>
        <w:t xml:space="preserve">Ситуационе анализе о положају особа </w:t>
      </w:r>
      <w:r w:rsidRPr="002A548D">
        <w:rPr>
          <w:rFonts w:ascii="Arial" w:hAnsi="Arial" w:cs="Arial"/>
          <w:i/>
        </w:rPr>
        <w:lastRenderedPageBreak/>
        <w:t>са инвалидитетом у Србији</w:t>
      </w:r>
      <w:r w:rsidRPr="002A548D">
        <w:rPr>
          <w:rFonts w:ascii="Arial" w:hAnsi="Arial" w:cs="Arial"/>
          <w:i/>
          <w:vertAlign w:val="superscript"/>
        </w:rPr>
        <w:footnoteReference w:id="13"/>
      </w:r>
      <w:r w:rsidRPr="002A548D">
        <w:rPr>
          <w:rFonts w:ascii="Arial" w:hAnsi="Arial" w:cs="Arial"/>
        </w:rPr>
        <w:t>,</w:t>
      </w:r>
      <w:r w:rsidRPr="002A548D">
        <w:rPr>
          <w:rFonts w:ascii="Arial" w:hAnsi="Arial" w:cs="Arial"/>
          <w:lang w:val="sr-Cyrl-RS"/>
        </w:rPr>
        <w:t xml:space="preserve"> изнета су искуства бројних организација цивилног друштва, и наведено да, примера ради, највише стручно саветодавно тело </w:t>
      </w:r>
      <w:r w:rsidR="002E256A">
        <w:rPr>
          <w:rFonts w:ascii="Arial" w:hAnsi="Arial" w:cs="Arial"/>
          <w:lang w:val="sr-Cyrl-RS"/>
        </w:rPr>
        <w:t xml:space="preserve">Владе Републике Србије </w:t>
      </w:r>
      <w:r w:rsidRPr="002A548D">
        <w:rPr>
          <w:rFonts w:ascii="Arial" w:hAnsi="Arial" w:cs="Arial"/>
          <w:lang w:val="sr-Cyrl-RS"/>
        </w:rPr>
        <w:t xml:space="preserve">- Савет за права особа са инвалидитетом, међу члановима којих је укупно 26, има само седам представника организација особа са инвалидитетом, извештаји овог тела нису јавно доступни, а реализоване активности и препоруке су нејасне. </w:t>
      </w:r>
      <w:r w:rsidR="002E256A">
        <w:rPr>
          <w:rFonts w:ascii="Arial" w:hAnsi="Arial" w:cs="Arial"/>
          <w:lang w:val="sr-Cyrl-RS"/>
        </w:rPr>
        <w:t>К</w:t>
      </w:r>
      <w:r w:rsidRPr="002A548D">
        <w:rPr>
          <w:rFonts w:ascii="Arial" w:hAnsi="Arial" w:cs="Arial"/>
          <w:lang w:val="sr-Cyrl-RS"/>
        </w:rPr>
        <w:t xml:space="preserve">ључне ствари које су представници особа са инвалидитетом истакли на овој радионици односе се на  разочарење због непрепознавања и непоштовања њихових </w:t>
      </w:r>
      <w:r w:rsidR="00754098" w:rsidRPr="002A548D">
        <w:rPr>
          <w:rFonts w:ascii="Arial" w:hAnsi="Arial" w:cs="Arial"/>
          <w:lang w:val="sr-Cyrl-RS"/>
        </w:rPr>
        <w:t>права</w:t>
      </w:r>
      <w:r w:rsidR="00754098">
        <w:rPr>
          <w:rFonts w:ascii="Arial" w:hAnsi="Arial" w:cs="Arial"/>
          <w:lang w:val="sr-Cyrl-RS"/>
        </w:rPr>
        <w:t xml:space="preserve">, што </w:t>
      </w:r>
      <w:r w:rsidRPr="002A548D">
        <w:rPr>
          <w:rFonts w:ascii="Arial" w:hAnsi="Arial" w:cs="Arial"/>
          <w:lang w:val="sr-Cyrl-RS"/>
        </w:rPr>
        <w:t xml:space="preserve">особе са инвалидитетом </w:t>
      </w:r>
      <w:r w:rsidR="00754098">
        <w:rPr>
          <w:rFonts w:ascii="Arial" w:hAnsi="Arial" w:cs="Arial"/>
          <w:lang w:val="sr-Cyrl-RS"/>
        </w:rPr>
        <w:t xml:space="preserve">чини </w:t>
      </w:r>
      <w:r w:rsidRPr="002A548D">
        <w:rPr>
          <w:rFonts w:ascii="Arial" w:hAnsi="Arial" w:cs="Arial"/>
          <w:lang w:val="sr-Cyrl-RS"/>
        </w:rPr>
        <w:t>готово невидљив</w:t>
      </w:r>
      <w:r w:rsidR="00754098">
        <w:rPr>
          <w:rFonts w:ascii="Arial" w:hAnsi="Arial" w:cs="Arial"/>
          <w:lang w:val="sr-Cyrl-RS"/>
        </w:rPr>
        <w:t>им</w:t>
      </w:r>
      <w:r w:rsidR="008E08D6">
        <w:rPr>
          <w:rFonts w:ascii="Arial" w:hAnsi="Arial" w:cs="Arial"/>
          <w:lang w:val="sr-Cyrl-RS"/>
        </w:rPr>
        <w:t>а</w:t>
      </w:r>
      <w:r w:rsidRPr="002A548D">
        <w:rPr>
          <w:rFonts w:ascii="Arial" w:hAnsi="Arial" w:cs="Arial"/>
          <w:lang w:val="sr-Cyrl-RS"/>
        </w:rPr>
        <w:t>, али и на недостатак поверења у институције. На радионици су наведени и проблеми архитектонске и комуникацијске приступачности, недовољних и неразвијених услуга у заједници, (де)институционализације, неприлагођене здравствене заштите и рехабилитације, сексуалног и репродуктивног здравља и права жена и девојчица са инвалидитетом, инклузивног образовања, приступа раду и запошљавању, као и одлучивања уз подршку. Као посебан проблем истакнута је процена инвалидности, а не потреба, која би требало да је индивидуализована и у складу са специфичним активностима и баријерама са којима се особа суочава, да је мултидисциплинарна и препознаје сталне промене и животне околности и да варира кроз време. Такође је истакнуто да је неопходно да особе са инвалидитетом буду укључене у процесе одлучивања и да се поштује њихова воља, да се не поступа по медицинском моделу и негује кориснички приступ.</w:t>
      </w:r>
    </w:p>
    <w:p w14:paraId="0112BCC1" w14:textId="33F002ED" w:rsidR="007C3F3F" w:rsidRDefault="00B145C6" w:rsidP="007C3F3F">
      <w:pPr>
        <w:jc w:val="both"/>
        <w:rPr>
          <w:rFonts w:ascii="Arial" w:eastAsia="Calibri" w:hAnsi="Arial" w:cs="Arial"/>
          <w:lang w:val="sr-Cyrl-RS"/>
        </w:rPr>
      </w:pPr>
      <w:r>
        <w:rPr>
          <w:rFonts w:ascii="Arial" w:eastAsia="Calibri" w:hAnsi="Arial" w:cs="Arial"/>
          <w:lang w:val="sr-Cyrl-RS"/>
        </w:rPr>
        <w:t>Када се посматра пракса Повереника у периоду 2015-202</w:t>
      </w:r>
      <w:r w:rsidR="00A81CE6">
        <w:rPr>
          <w:rFonts w:ascii="Arial" w:eastAsia="Calibri" w:hAnsi="Arial" w:cs="Arial"/>
          <w:lang w:val="sr-Latn-RS"/>
        </w:rPr>
        <w:t>4</w:t>
      </w:r>
      <w:r>
        <w:rPr>
          <w:rFonts w:ascii="Arial" w:eastAsia="Calibri" w:hAnsi="Arial" w:cs="Arial"/>
          <w:lang w:val="sr-Cyrl-RS"/>
        </w:rPr>
        <w:t>. године</w:t>
      </w:r>
      <w:r w:rsidR="00DC619B">
        <w:rPr>
          <w:rFonts w:ascii="Arial" w:eastAsia="Calibri" w:hAnsi="Arial" w:cs="Arial"/>
          <w:lang w:val="sr-Cyrl-RS"/>
        </w:rPr>
        <w:t xml:space="preserve"> у раду по притужбама грађана</w:t>
      </w:r>
      <w:r>
        <w:rPr>
          <w:rFonts w:ascii="Arial" w:eastAsia="Calibri" w:hAnsi="Arial" w:cs="Arial"/>
          <w:lang w:val="sr-Cyrl-RS"/>
        </w:rPr>
        <w:t>, и</w:t>
      </w:r>
      <w:r w:rsidR="007C3F3F" w:rsidRPr="007C3F3F">
        <w:rPr>
          <w:rFonts w:ascii="Arial" w:eastAsia="Calibri" w:hAnsi="Arial" w:cs="Arial"/>
          <w:lang w:val="sr-Cyrl-RS"/>
        </w:rPr>
        <w:t xml:space="preserve">мајући у виду лична својства која су као основ диксриминације наведена у поднетим притужбама </w:t>
      </w:r>
      <w:r w:rsidR="00D263DD">
        <w:rPr>
          <w:rFonts w:ascii="Arial" w:eastAsia="Calibri" w:hAnsi="Arial" w:cs="Arial"/>
          <w:lang w:val="sr-Cyrl-RS"/>
        </w:rPr>
        <w:t>по којима су вођени поступци (поред многих других врста обраћања)</w:t>
      </w:r>
      <w:r w:rsidR="00FB3E22">
        <w:rPr>
          <w:rFonts w:ascii="Arial" w:eastAsia="Calibri" w:hAnsi="Arial" w:cs="Arial"/>
          <w:lang w:val="sr-Cyrl-RS"/>
        </w:rPr>
        <w:t>, највише притужби</w:t>
      </w:r>
      <w:r w:rsidR="00D263DD">
        <w:rPr>
          <w:rFonts w:ascii="Arial" w:eastAsia="Calibri" w:hAnsi="Arial" w:cs="Arial"/>
          <w:lang w:val="sr-Cyrl-RS"/>
        </w:rPr>
        <w:t xml:space="preserve"> </w:t>
      </w:r>
      <w:r w:rsidR="002E256A">
        <w:rPr>
          <w:rFonts w:ascii="Arial" w:eastAsia="Calibri" w:hAnsi="Arial" w:cs="Arial"/>
          <w:lang w:val="sr-Cyrl-RS"/>
        </w:rPr>
        <w:t xml:space="preserve">по којима су формирани предмети за вођење поступака, </w:t>
      </w:r>
      <w:r w:rsidR="007C3F3F" w:rsidRPr="007C3F3F">
        <w:rPr>
          <w:rFonts w:ascii="Arial" w:eastAsia="Calibri" w:hAnsi="Arial" w:cs="Arial"/>
          <w:lang w:val="sr-Cyrl-RS"/>
        </w:rPr>
        <w:t xml:space="preserve">поднето је </w:t>
      </w:r>
      <w:r>
        <w:rPr>
          <w:rFonts w:ascii="Arial" w:eastAsia="Calibri" w:hAnsi="Arial" w:cs="Arial"/>
          <w:lang w:val="sr-Cyrl-RS"/>
        </w:rPr>
        <w:t xml:space="preserve">управо </w:t>
      </w:r>
      <w:r w:rsidR="007C3F3F" w:rsidRPr="007C3F3F">
        <w:rPr>
          <w:rFonts w:ascii="Arial" w:eastAsia="Calibri" w:hAnsi="Arial" w:cs="Arial"/>
          <w:lang w:val="sr-Cyrl-RS"/>
        </w:rPr>
        <w:t>због дискриминације по основу</w:t>
      </w:r>
      <w:r w:rsidR="00795A0B">
        <w:rPr>
          <w:rFonts w:ascii="Arial" w:eastAsia="Calibri" w:hAnsi="Arial" w:cs="Arial"/>
          <w:lang w:val="sr-Cyrl-RS"/>
        </w:rPr>
        <w:t xml:space="preserve"> инвалидитета (1</w:t>
      </w:r>
      <w:r w:rsidR="00A81CE6">
        <w:rPr>
          <w:rFonts w:ascii="Arial" w:eastAsia="Calibri" w:hAnsi="Arial" w:cs="Arial"/>
          <w:lang w:val="sr-Latn-RS"/>
        </w:rPr>
        <w:t>113</w:t>
      </w:r>
      <w:r w:rsidR="00795A0B">
        <w:rPr>
          <w:rFonts w:ascii="Arial" w:eastAsia="Calibri" w:hAnsi="Arial" w:cs="Arial"/>
          <w:lang w:val="sr-Cyrl-RS"/>
        </w:rPr>
        <w:t xml:space="preserve">), </w:t>
      </w:r>
      <w:r w:rsidR="00A81CE6">
        <w:rPr>
          <w:rFonts w:ascii="Arial" w:eastAsia="Calibri" w:hAnsi="Arial" w:cs="Arial"/>
          <w:lang w:val="sr-Cyrl-RS"/>
        </w:rPr>
        <w:t>пола (</w:t>
      </w:r>
      <w:r w:rsidR="00A81CE6">
        <w:rPr>
          <w:rFonts w:ascii="Arial" w:eastAsia="Calibri" w:hAnsi="Arial" w:cs="Arial"/>
          <w:lang w:val="sr-Latn-RS"/>
        </w:rPr>
        <w:t>1044</w:t>
      </w:r>
      <w:r w:rsidR="00A81CE6">
        <w:rPr>
          <w:rFonts w:ascii="Arial" w:eastAsia="Calibri" w:hAnsi="Arial" w:cs="Arial"/>
          <w:lang w:val="sr-Cyrl-RS"/>
        </w:rPr>
        <w:t xml:space="preserve">), </w:t>
      </w:r>
      <w:r w:rsidR="00795A0B">
        <w:rPr>
          <w:rFonts w:ascii="Arial" w:eastAsia="Calibri" w:hAnsi="Arial" w:cs="Arial"/>
          <w:lang w:val="sr-Cyrl-RS"/>
        </w:rPr>
        <w:t>старосног доба (</w:t>
      </w:r>
      <w:r w:rsidR="00A81CE6">
        <w:rPr>
          <w:rFonts w:ascii="Arial" w:eastAsia="Calibri" w:hAnsi="Arial" w:cs="Arial"/>
          <w:lang w:val="sr-Latn-RS"/>
        </w:rPr>
        <w:t>1024</w:t>
      </w:r>
      <w:r w:rsidR="00795A0B">
        <w:rPr>
          <w:rFonts w:ascii="Arial" w:eastAsia="Calibri" w:hAnsi="Arial" w:cs="Arial"/>
          <w:lang w:val="sr-Cyrl-RS"/>
        </w:rPr>
        <w:t>), здравственог стања (8</w:t>
      </w:r>
      <w:r w:rsidR="00A81CE6">
        <w:rPr>
          <w:rFonts w:ascii="Arial" w:eastAsia="Calibri" w:hAnsi="Arial" w:cs="Arial"/>
          <w:lang w:val="sr-Latn-RS"/>
        </w:rPr>
        <w:t>9</w:t>
      </w:r>
      <w:r w:rsidR="00795A0B">
        <w:rPr>
          <w:rFonts w:ascii="Arial" w:eastAsia="Calibri" w:hAnsi="Arial" w:cs="Arial"/>
          <w:lang w:val="sr-Cyrl-RS"/>
        </w:rPr>
        <w:t>0) и националне припадности (</w:t>
      </w:r>
      <w:r w:rsidR="00A81CE6">
        <w:rPr>
          <w:rFonts w:ascii="Arial" w:eastAsia="Calibri" w:hAnsi="Arial" w:cs="Arial"/>
          <w:lang w:val="sr-Latn-RS"/>
        </w:rPr>
        <w:t>868</w:t>
      </w:r>
      <w:r w:rsidR="00795A0B" w:rsidRPr="00795A0B">
        <w:rPr>
          <w:rFonts w:ascii="Arial" w:eastAsia="Calibri" w:hAnsi="Arial" w:cs="Arial"/>
          <w:lang w:val="sr-Cyrl-RS"/>
        </w:rPr>
        <w:t>)</w:t>
      </w:r>
      <w:r w:rsidR="007C3F3F" w:rsidRPr="00795A0B">
        <w:rPr>
          <w:rFonts w:ascii="Arial" w:eastAsia="Calibri" w:hAnsi="Arial" w:cs="Arial"/>
          <w:lang w:val="sr-Cyrl-RS"/>
        </w:rPr>
        <w:t>, након чега</w:t>
      </w:r>
      <w:r w:rsidR="00795A0B" w:rsidRPr="00795A0B">
        <w:rPr>
          <w:rFonts w:ascii="Arial" w:eastAsia="Calibri" w:hAnsi="Arial" w:cs="Arial"/>
          <w:lang w:val="sr-Cyrl-RS"/>
        </w:rPr>
        <w:t xml:space="preserve"> следе друга лична својства у мањем броју</w:t>
      </w:r>
      <w:r w:rsidR="007C3F3F" w:rsidRPr="00795A0B">
        <w:rPr>
          <w:rFonts w:ascii="Arial" w:eastAsia="Calibri" w:hAnsi="Arial" w:cs="Arial"/>
          <w:lang w:val="sr-Cyrl-RS"/>
        </w:rPr>
        <w:t>, као што се види на графикону испод.</w:t>
      </w:r>
    </w:p>
    <w:p w14:paraId="080A273F" w14:textId="46D4ED7F" w:rsidR="00B60271" w:rsidRPr="007C3F3F" w:rsidRDefault="00B60271" w:rsidP="007C3F3F">
      <w:pPr>
        <w:jc w:val="both"/>
        <w:rPr>
          <w:rFonts w:ascii="Arial" w:eastAsia="Calibri" w:hAnsi="Arial" w:cs="Arial"/>
          <w:lang w:val="sr-Latn-RS"/>
        </w:rPr>
      </w:pPr>
      <w:r w:rsidRPr="002232B5">
        <w:rPr>
          <w:rFonts w:ascii="Georgia" w:eastAsia="Calibri" w:hAnsi="Georgia" w:cs="Times New Roman"/>
          <w:b/>
          <w:noProof/>
          <w:lang w:val="sr-Latn-RS" w:eastAsia="sr-Latn-RS"/>
        </w:rPr>
        <w:drawing>
          <wp:inline distT="0" distB="0" distL="0" distR="0" wp14:anchorId="71A7FFC5" wp14:editId="5CEB772E">
            <wp:extent cx="5526157" cy="3442915"/>
            <wp:effectExtent l="0" t="0" r="17780" b="5715"/>
            <wp:docPr id="4"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73A5E25" w14:textId="19AD135E" w:rsidR="00B60271" w:rsidRDefault="003533E1" w:rsidP="00B145C6">
      <w:pPr>
        <w:jc w:val="both"/>
        <w:rPr>
          <w:rFonts w:ascii="Arial" w:eastAsia="Calibri" w:hAnsi="Arial" w:cs="Arial"/>
          <w:lang w:val="sr-Cyrl-CS"/>
        </w:rPr>
      </w:pPr>
      <w:r>
        <w:rPr>
          <w:rFonts w:ascii="Arial" w:eastAsia="Calibri" w:hAnsi="Arial" w:cs="Times New Roman"/>
          <w:bCs/>
          <w:lang w:val="sr-Latn-RS"/>
        </w:rPr>
        <w:lastRenderedPageBreak/>
        <w:t>Статистички приказ у графикону</w:t>
      </w:r>
      <w:r>
        <w:rPr>
          <w:rFonts w:ascii="Arial" w:eastAsia="Calibri" w:hAnsi="Arial" w:cs="Times New Roman"/>
          <w:bCs/>
          <w:lang w:val="sr-Cyrl-RS"/>
        </w:rPr>
        <w:t xml:space="preserve"> дат је искључиво на основу броја поднетих притужби по којима је вођен поступак за заштиту од дискриминације. </w:t>
      </w:r>
      <w:r w:rsidRPr="003533E1">
        <w:rPr>
          <w:rFonts w:ascii="Arial" w:eastAsia="Calibri" w:hAnsi="Arial" w:cs="Times New Roman"/>
          <w:bCs/>
          <w:lang w:val="sr-Cyrl-RS"/>
        </w:rPr>
        <w:t>Поверенику се</w:t>
      </w:r>
      <w:r w:rsidR="0065428C">
        <w:rPr>
          <w:rFonts w:ascii="Arial" w:eastAsia="Calibri" w:hAnsi="Arial" w:cs="Times New Roman"/>
          <w:bCs/>
          <w:lang w:val="sr-Cyrl-RS"/>
        </w:rPr>
        <w:t xml:space="preserve">, иначе, </w:t>
      </w:r>
      <w:r w:rsidRPr="003533E1">
        <w:rPr>
          <w:rFonts w:ascii="Arial" w:eastAsia="Calibri" w:hAnsi="Arial" w:cs="Times New Roman"/>
          <w:bCs/>
          <w:lang w:val="sr-Cyrl-RS"/>
        </w:rPr>
        <w:t>обра</w:t>
      </w:r>
      <w:r w:rsidR="00BD3D6F">
        <w:rPr>
          <w:rFonts w:ascii="Arial" w:eastAsia="Calibri" w:hAnsi="Arial" w:cs="Times New Roman"/>
          <w:bCs/>
          <w:lang w:val="sr-Cyrl-RS"/>
        </w:rPr>
        <w:t>ћа много више како појединаца, тако и организација цивилног друштва (током године просечно</w:t>
      </w:r>
      <w:r w:rsidRPr="003533E1">
        <w:rPr>
          <w:rFonts w:ascii="Arial" w:eastAsia="Calibri" w:hAnsi="Arial" w:cs="Times New Roman"/>
          <w:bCs/>
        </w:rPr>
        <w:t xml:space="preserve"> </w:t>
      </w:r>
      <w:r w:rsidRPr="003533E1">
        <w:rPr>
          <w:rFonts w:ascii="Arial" w:eastAsia="Calibri" w:hAnsi="Arial" w:cs="Times New Roman"/>
          <w:bCs/>
          <w:lang w:val="sr-Cyrl-RS"/>
        </w:rPr>
        <w:t xml:space="preserve">више хиљада </w:t>
      </w:r>
      <w:r w:rsidR="00BD3D6F">
        <w:rPr>
          <w:rFonts w:ascii="Arial" w:eastAsia="Calibri" w:hAnsi="Arial" w:cs="Times New Roman"/>
          <w:bCs/>
          <w:lang w:val="sr-Cyrl-CS"/>
        </w:rPr>
        <w:t>обраћања</w:t>
      </w:r>
      <w:r w:rsidRPr="003533E1">
        <w:rPr>
          <w:rFonts w:ascii="Arial" w:eastAsia="Calibri" w:hAnsi="Arial" w:cs="Times New Roman"/>
          <w:bCs/>
          <w:lang w:val="sr-Cyrl-CS"/>
        </w:rPr>
        <w:t xml:space="preserve"> </w:t>
      </w:r>
      <w:r w:rsidRPr="003533E1">
        <w:rPr>
          <w:rFonts w:ascii="Arial" w:eastAsia="Calibri" w:hAnsi="Arial" w:cs="Times New Roman"/>
          <w:bCs/>
          <w:lang w:val="sr-Cyrl-RS"/>
        </w:rPr>
        <w:t>због различитих врста повреда права</w:t>
      </w:r>
      <w:r w:rsidR="00BD3D6F">
        <w:rPr>
          <w:rFonts w:ascii="Arial" w:eastAsia="Calibri" w:hAnsi="Arial" w:cs="Times New Roman"/>
          <w:bCs/>
          <w:lang w:val="sr-Cyrl-RS"/>
        </w:rPr>
        <w:t>,</w:t>
      </w:r>
      <w:r w:rsidRPr="003533E1">
        <w:rPr>
          <w:rFonts w:ascii="Arial" w:eastAsia="Calibri" w:hAnsi="Arial" w:cs="Times New Roman"/>
          <w:bCs/>
          <w:lang w:val="sr-Cyrl-RS"/>
        </w:rPr>
        <w:t xml:space="preserve"> потреба за </w:t>
      </w:r>
      <w:r w:rsidR="00BD3D6F">
        <w:rPr>
          <w:rFonts w:ascii="Arial" w:eastAsia="Calibri" w:hAnsi="Arial" w:cs="Times New Roman"/>
          <w:bCs/>
          <w:lang w:val="sr-Cyrl-RS"/>
        </w:rPr>
        <w:t>саветима</w:t>
      </w:r>
      <w:r w:rsidRPr="003533E1">
        <w:rPr>
          <w:rFonts w:ascii="Arial" w:eastAsia="Calibri" w:hAnsi="Arial" w:cs="Times New Roman"/>
          <w:bCs/>
          <w:lang w:val="sr-Cyrl-RS"/>
        </w:rPr>
        <w:t>, пружањем помоћи или информисањем у вези са остваривањем различитих права и/или услуга</w:t>
      </w:r>
      <w:r w:rsidR="00BD3D6F">
        <w:rPr>
          <w:rFonts w:ascii="Arial" w:eastAsia="Calibri" w:hAnsi="Arial" w:cs="Times New Roman"/>
          <w:bCs/>
          <w:lang w:val="sr-Cyrl-RS"/>
        </w:rPr>
        <w:t>)</w:t>
      </w:r>
      <w:r w:rsidRPr="003533E1">
        <w:rPr>
          <w:rFonts w:ascii="Arial" w:eastAsia="Calibri" w:hAnsi="Arial" w:cs="Times New Roman"/>
          <w:bCs/>
          <w:lang w:val="sr-Cyrl-RS"/>
        </w:rPr>
        <w:t xml:space="preserve">. </w:t>
      </w:r>
      <w:r w:rsidR="00BD3D6F">
        <w:rPr>
          <w:rFonts w:ascii="Arial" w:eastAsia="Calibri" w:hAnsi="Arial" w:cs="Times New Roman"/>
          <w:bCs/>
          <w:lang w:val="sr-Cyrl-RS"/>
        </w:rPr>
        <w:t xml:space="preserve">На основу сваког обраћања </w:t>
      </w:r>
      <w:r w:rsidRPr="003533E1">
        <w:rPr>
          <w:rFonts w:ascii="Arial" w:eastAsia="Calibri" w:hAnsi="Arial" w:cs="Times New Roman"/>
          <w:bCs/>
          <w:lang w:val="sr-Cyrl-RS"/>
        </w:rPr>
        <w:t>пружа</w:t>
      </w:r>
      <w:r w:rsidR="00BD3D6F">
        <w:rPr>
          <w:rFonts w:ascii="Arial" w:eastAsia="Calibri" w:hAnsi="Arial" w:cs="Times New Roman"/>
          <w:bCs/>
          <w:lang w:val="sr-Cyrl-RS"/>
        </w:rPr>
        <w:t>ју се</w:t>
      </w:r>
      <w:r w:rsidRPr="003533E1">
        <w:rPr>
          <w:rFonts w:ascii="Arial" w:eastAsia="Calibri" w:hAnsi="Arial" w:cs="Times New Roman"/>
          <w:bCs/>
          <w:lang w:val="sr-Cyrl-RS"/>
        </w:rPr>
        <w:t xml:space="preserve"> детаљне информације о начину и поступку остваривања права, могућности покретања поступка пред Повереником, </w:t>
      </w:r>
      <w:r w:rsidRPr="003533E1">
        <w:rPr>
          <w:rFonts w:ascii="Arial" w:eastAsia="Calibri" w:hAnsi="Arial" w:cs="Times New Roman"/>
          <w:bCs/>
        </w:rPr>
        <w:t>су</w:t>
      </w:r>
      <w:r w:rsidRPr="003533E1">
        <w:rPr>
          <w:rFonts w:ascii="Arial" w:eastAsia="Calibri" w:hAnsi="Arial" w:cs="Times New Roman"/>
          <w:bCs/>
          <w:lang w:val="sr-Cyrl-RS"/>
        </w:rPr>
        <w:t xml:space="preserve">дског или другог поступка, </w:t>
      </w:r>
      <w:r w:rsidR="00BD3D6F">
        <w:rPr>
          <w:rFonts w:ascii="Arial" w:eastAsia="Calibri" w:hAnsi="Arial" w:cs="Times New Roman"/>
          <w:bCs/>
          <w:lang w:val="sr-Cyrl-RS"/>
        </w:rPr>
        <w:t xml:space="preserve">као и других могућности деловања, </w:t>
      </w:r>
      <w:r w:rsidRPr="003533E1">
        <w:rPr>
          <w:rFonts w:ascii="Arial" w:eastAsia="Calibri" w:hAnsi="Arial" w:cs="Times New Roman"/>
          <w:bCs/>
          <w:lang w:val="sr-Cyrl-RS"/>
        </w:rPr>
        <w:t>како би</w:t>
      </w:r>
      <w:r w:rsidR="00BD3D6F">
        <w:rPr>
          <w:rFonts w:ascii="Arial" w:eastAsia="Calibri" w:hAnsi="Arial" w:cs="Times New Roman"/>
          <w:bCs/>
          <w:lang w:val="sr-Cyrl-RS"/>
        </w:rPr>
        <w:t xml:space="preserve"> сви </w:t>
      </w:r>
      <w:r w:rsidRPr="003533E1">
        <w:rPr>
          <w:rFonts w:ascii="Arial" w:eastAsia="Calibri" w:hAnsi="Arial" w:cs="Times New Roman"/>
          <w:bCs/>
          <w:lang w:val="sr-Cyrl-RS"/>
        </w:rPr>
        <w:t xml:space="preserve">у потпуности били упознати </w:t>
      </w:r>
      <w:r w:rsidRPr="003533E1">
        <w:rPr>
          <w:rFonts w:ascii="Arial" w:eastAsia="Calibri" w:hAnsi="Arial" w:cs="Times New Roman"/>
          <w:bCs/>
        </w:rPr>
        <w:t>на који начин могу да остваре и заштите своја права у складу са законом</w:t>
      </w:r>
      <w:r w:rsidRPr="003533E1">
        <w:rPr>
          <w:rFonts w:ascii="Arial" w:eastAsia="Calibri" w:hAnsi="Arial" w:cs="Times New Roman"/>
          <w:bCs/>
          <w:lang w:val="sr-Cyrl-RS"/>
        </w:rPr>
        <w:t>.</w:t>
      </w:r>
      <w:r w:rsidR="00BD3D6F">
        <w:rPr>
          <w:rFonts w:ascii="Arial" w:eastAsia="Calibri" w:hAnsi="Arial" w:cs="Times New Roman"/>
          <w:bCs/>
          <w:lang w:val="sr-Cyrl-RS"/>
        </w:rPr>
        <w:t xml:space="preserve"> Број поднетих притужби је мањи у односу на укупан број обраћања, имајући у виду да се у појединим случајевима упућују </w:t>
      </w:r>
      <w:r w:rsidR="00BD3D6F" w:rsidRPr="00BD3D6F">
        <w:rPr>
          <w:rFonts w:ascii="Arial" w:eastAsia="Calibri" w:hAnsi="Arial" w:cs="Arial"/>
          <w:lang w:val="sr-Cyrl-CS"/>
        </w:rPr>
        <w:t>препорук</w:t>
      </w:r>
      <w:r w:rsidR="00BD3D6F">
        <w:rPr>
          <w:rFonts w:ascii="Arial" w:eastAsia="Calibri" w:hAnsi="Arial" w:cs="Arial"/>
          <w:lang w:val="sr-Cyrl-CS"/>
        </w:rPr>
        <w:t>е</w:t>
      </w:r>
      <w:r w:rsidR="00BD3D6F" w:rsidRPr="00BD3D6F">
        <w:rPr>
          <w:rFonts w:ascii="Arial" w:eastAsia="Calibri" w:hAnsi="Arial" w:cs="Arial"/>
          <w:lang w:val="sr-Cyrl-CS"/>
        </w:rPr>
        <w:t xml:space="preserve"> мера за остваривање равноправности</w:t>
      </w:r>
      <w:r w:rsidR="00BD3D6F">
        <w:rPr>
          <w:rFonts w:ascii="Arial" w:eastAsia="Calibri" w:hAnsi="Arial" w:cs="Arial"/>
          <w:lang w:val="sr-Cyrl-CS"/>
        </w:rPr>
        <w:t xml:space="preserve">, иницијативе за измену прописа или Повереник реагује на други адекватан начин. Такође, нису ретке ни ситуације да подносиоци притужби, </w:t>
      </w:r>
      <w:r w:rsidR="00BD3D6F" w:rsidRPr="00BD3D6F">
        <w:rPr>
          <w:rFonts w:ascii="Arial" w:eastAsia="Calibri" w:hAnsi="Arial" w:cs="Arial"/>
          <w:lang w:val="sr-Cyrl-CS"/>
        </w:rPr>
        <w:t>након покретања поступка пред Повереником и предузетих активности лица против којих је поднета притужба, одуста</w:t>
      </w:r>
      <w:r w:rsidR="00BD3D6F">
        <w:rPr>
          <w:rFonts w:ascii="Arial" w:eastAsia="Calibri" w:hAnsi="Arial" w:cs="Arial"/>
          <w:lang w:val="sr-Cyrl-CS"/>
        </w:rPr>
        <w:t>ну</w:t>
      </w:r>
      <w:r w:rsidR="00BD3D6F" w:rsidRPr="00BD3D6F">
        <w:rPr>
          <w:rFonts w:ascii="Arial" w:eastAsia="Calibri" w:hAnsi="Arial" w:cs="Arial"/>
          <w:lang w:val="sr-Cyrl-CS"/>
        </w:rPr>
        <w:t xml:space="preserve"> од даљег вођења поступка јер су отклоњене последице дискриминаторног поступања. Ови случајеви указују да </w:t>
      </w:r>
      <w:r w:rsidR="00BD3D6F" w:rsidRPr="00BD3D6F">
        <w:rPr>
          <w:rFonts w:ascii="Arial" w:eastAsia="Calibri" w:hAnsi="Arial" w:cs="Arial"/>
          <w:lang w:val="sr-Cyrl-RS"/>
        </w:rPr>
        <w:t>често</w:t>
      </w:r>
      <w:r w:rsidR="00BD3D6F" w:rsidRPr="00BD3D6F">
        <w:rPr>
          <w:rFonts w:ascii="Arial" w:eastAsia="Calibri" w:hAnsi="Arial" w:cs="Arial"/>
          <w:lang w:val="sr-Cyrl-CS"/>
        </w:rPr>
        <w:t xml:space="preserve"> нема намере да се изврши дискриминација, него је дискриминаторно поступање последица непознавања или неразумевања прописа. Нису ретке ни ситуације да лице одустане од притужбе јер је након упућивања притужбе на изјашњење </w:t>
      </w:r>
      <w:r w:rsidR="00BD3D6F" w:rsidRPr="00BD3D6F">
        <w:rPr>
          <w:rFonts w:ascii="Arial" w:eastAsia="Calibri" w:hAnsi="Arial" w:cs="Arial"/>
          <w:lang w:val="sr-Cyrl-RS"/>
        </w:rPr>
        <w:t>поступање промењено и проблем решен</w:t>
      </w:r>
      <w:r w:rsidR="00DA52F8">
        <w:rPr>
          <w:rFonts w:ascii="Arial" w:eastAsia="Calibri" w:hAnsi="Arial" w:cs="Arial"/>
          <w:lang w:val="sr-Cyrl-RS"/>
        </w:rPr>
        <w:t xml:space="preserve">, што се најчешће дешава </w:t>
      </w:r>
      <w:r w:rsidR="00DA52F8" w:rsidRPr="00BD3D6F">
        <w:rPr>
          <w:rFonts w:ascii="Arial" w:eastAsia="Calibri" w:hAnsi="Arial" w:cs="Arial"/>
          <w:lang w:val="sr-Cyrl-CS"/>
        </w:rPr>
        <w:t>у области рада и запошљавања</w:t>
      </w:r>
      <w:r w:rsidR="00BD3D6F" w:rsidRPr="00BD3D6F">
        <w:rPr>
          <w:rFonts w:ascii="Arial" w:eastAsia="Calibri" w:hAnsi="Arial" w:cs="Arial"/>
          <w:lang w:val="sr-Cyrl-RS"/>
        </w:rPr>
        <w:t>. П</w:t>
      </w:r>
      <w:r w:rsidR="00BD3D6F" w:rsidRPr="00BD3D6F">
        <w:rPr>
          <w:rFonts w:ascii="Arial" w:eastAsia="Calibri" w:hAnsi="Arial" w:cs="Arial"/>
          <w:lang w:val="sr-Cyrl-CS"/>
        </w:rPr>
        <w:t xml:space="preserve">римера ради запослени је </w:t>
      </w:r>
      <w:r w:rsidR="002E256A">
        <w:rPr>
          <w:rFonts w:ascii="Arial" w:eastAsia="Calibri" w:hAnsi="Arial" w:cs="Arial"/>
          <w:lang w:val="sr-Cyrl-CS"/>
        </w:rPr>
        <w:t xml:space="preserve">након захтева за одговор на притужбу, </w:t>
      </w:r>
      <w:r w:rsidR="00BD3D6F" w:rsidRPr="00BD3D6F">
        <w:rPr>
          <w:rFonts w:ascii="Arial" w:eastAsia="Calibri" w:hAnsi="Arial" w:cs="Arial"/>
          <w:lang w:val="sr-Cyrl-CS"/>
        </w:rPr>
        <w:t>враћен и распоређен на одговарајуће радно место саг</w:t>
      </w:r>
      <w:r w:rsidR="00DA52F8">
        <w:rPr>
          <w:rFonts w:ascii="Arial" w:eastAsia="Calibri" w:hAnsi="Arial" w:cs="Arial"/>
          <w:lang w:val="sr-Cyrl-CS"/>
        </w:rPr>
        <w:t>ласно својој радној способности</w:t>
      </w:r>
      <w:r w:rsidR="00BD3D6F" w:rsidRPr="00BD3D6F">
        <w:rPr>
          <w:rFonts w:ascii="Arial" w:eastAsia="Calibri" w:hAnsi="Arial" w:cs="Arial"/>
          <w:lang w:val="sr-Cyrl-CS"/>
        </w:rPr>
        <w:t xml:space="preserve">. </w:t>
      </w:r>
    </w:p>
    <w:p w14:paraId="58EEA648" w14:textId="7B29ABDF" w:rsidR="00B145C6" w:rsidRPr="00B145C6" w:rsidRDefault="00DA52F8" w:rsidP="00B145C6">
      <w:pPr>
        <w:jc w:val="both"/>
        <w:rPr>
          <w:rFonts w:ascii="Arial" w:eastAsia="Calibri" w:hAnsi="Arial" w:cs="Arial"/>
          <w:lang w:val="sr-Cyrl-RS"/>
        </w:rPr>
      </w:pPr>
      <w:r>
        <w:rPr>
          <w:rFonts w:ascii="Arial" w:eastAsia="Calibri" w:hAnsi="Arial" w:cs="Arial"/>
          <w:lang w:val="sr-Cyrl-RS"/>
        </w:rPr>
        <w:t>Када се посматерају притужбе по којима су вођени поступци, н</w:t>
      </w:r>
      <w:r w:rsidR="00B145C6" w:rsidRPr="00B145C6">
        <w:rPr>
          <w:rFonts w:ascii="Arial" w:eastAsia="Calibri" w:hAnsi="Arial" w:cs="Arial"/>
          <w:lang w:val="sr-Cyrl-RS"/>
        </w:rPr>
        <w:t xml:space="preserve">ајвећи број притужби </w:t>
      </w:r>
      <w:r w:rsidR="00B145C6">
        <w:rPr>
          <w:rFonts w:ascii="Arial" w:eastAsia="Calibri" w:hAnsi="Arial" w:cs="Arial"/>
          <w:lang w:val="sr-Cyrl-RS"/>
        </w:rPr>
        <w:t>због дискриминације на основу инвалидитета у периоду 2015-202</w:t>
      </w:r>
      <w:r w:rsidR="001A01D9">
        <w:rPr>
          <w:rFonts w:ascii="Arial" w:eastAsia="Calibri" w:hAnsi="Arial" w:cs="Arial"/>
          <w:lang w:val="sr-Cyrl-RS"/>
        </w:rPr>
        <w:t>4</w:t>
      </w:r>
      <w:r w:rsidR="00B145C6">
        <w:rPr>
          <w:rFonts w:ascii="Arial" w:eastAsia="Calibri" w:hAnsi="Arial" w:cs="Arial"/>
          <w:lang w:val="sr-Cyrl-RS"/>
        </w:rPr>
        <w:t>. годин</w:t>
      </w:r>
      <w:r>
        <w:rPr>
          <w:rFonts w:ascii="Arial" w:eastAsia="Calibri" w:hAnsi="Arial" w:cs="Arial"/>
          <w:lang w:val="sr-Cyrl-RS"/>
        </w:rPr>
        <w:t>е</w:t>
      </w:r>
      <w:r w:rsidR="00B145C6">
        <w:rPr>
          <w:rFonts w:ascii="Arial" w:eastAsia="Calibri" w:hAnsi="Arial" w:cs="Arial"/>
          <w:lang w:val="sr-Cyrl-RS"/>
        </w:rPr>
        <w:t xml:space="preserve"> </w:t>
      </w:r>
      <w:r w:rsidR="00B145C6" w:rsidRPr="00B145C6">
        <w:rPr>
          <w:rFonts w:ascii="Arial" w:eastAsia="Calibri" w:hAnsi="Arial" w:cs="Arial"/>
          <w:lang w:val="sr-Cyrl-RS"/>
        </w:rPr>
        <w:t>поднет је због дискриминације приликом пружања јавних услуга или при коришћењу објеката и површина (4</w:t>
      </w:r>
      <w:r w:rsidR="001A01D9">
        <w:rPr>
          <w:rFonts w:ascii="Arial" w:eastAsia="Calibri" w:hAnsi="Arial" w:cs="Arial"/>
          <w:lang w:val="sr-Cyrl-RS"/>
        </w:rPr>
        <w:t>32</w:t>
      </w:r>
      <w:r w:rsidR="00B145C6" w:rsidRPr="00B145C6">
        <w:rPr>
          <w:rFonts w:ascii="Arial" w:eastAsia="Calibri" w:hAnsi="Arial" w:cs="Arial"/>
          <w:lang w:val="sr-Cyrl-RS"/>
        </w:rPr>
        <w:t>)</w:t>
      </w:r>
      <w:r w:rsidR="00B145C6" w:rsidRPr="00B145C6">
        <w:rPr>
          <w:rFonts w:ascii="Arial" w:eastAsia="Calibri" w:hAnsi="Arial" w:cs="Arial"/>
          <w:lang w:val="sr-Latn-RS"/>
        </w:rPr>
        <w:t xml:space="preserve">, </w:t>
      </w:r>
      <w:r w:rsidR="00B145C6" w:rsidRPr="00B145C6">
        <w:rPr>
          <w:rFonts w:ascii="Arial" w:eastAsia="Calibri" w:hAnsi="Arial" w:cs="Arial"/>
          <w:lang w:val="sr-Cyrl-RS"/>
        </w:rPr>
        <w:t>затим у поступку пред органима јавне власти (</w:t>
      </w:r>
      <w:r w:rsidR="001A01D9">
        <w:rPr>
          <w:rFonts w:ascii="Arial" w:eastAsia="Calibri" w:hAnsi="Arial" w:cs="Arial"/>
          <w:lang w:val="sr-Cyrl-RS"/>
        </w:rPr>
        <w:t>216</w:t>
      </w:r>
      <w:r w:rsidR="00B145C6" w:rsidRPr="00B145C6">
        <w:rPr>
          <w:rFonts w:ascii="Arial" w:eastAsia="Calibri" w:hAnsi="Arial" w:cs="Arial"/>
          <w:lang w:val="sr-Cyrl-RS"/>
        </w:rPr>
        <w:t>), у</w:t>
      </w:r>
      <w:r w:rsidR="001A01D9">
        <w:rPr>
          <w:rFonts w:ascii="Arial" w:eastAsia="Calibri" w:hAnsi="Arial" w:cs="Arial"/>
          <w:lang w:val="sr-Cyrl-RS"/>
        </w:rPr>
        <w:t xml:space="preserve"> области рада и запошљавања (145</w:t>
      </w:r>
      <w:r w:rsidR="00B145C6" w:rsidRPr="00B145C6">
        <w:rPr>
          <w:rFonts w:ascii="Arial" w:eastAsia="Calibri" w:hAnsi="Arial" w:cs="Arial"/>
          <w:lang w:val="sr-Cyrl-RS"/>
        </w:rPr>
        <w:t>),</w:t>
      </w:r>
      <w:r w:rsidR="00B145C6" w:rsidRPr="00B145C6">
        <w:rPr>
          <w:rFonts w:ascii="Arial" w:eastAsia="Calibri" w:hAnsi="Arial" w:cs="Arial"/>
          <w:lang w:val="sr-Latn-RS"/>
        </w:rPr>
        <w:t xml:space="preserve"> </w:t>
      </w:r>
      <w:r w:rsidR="00B145C6" w:rsidRPr="00B145C6">
        <w:rPr>
          <w:rFonts w:ascii="Arial" w:eastAsia="Calibri" w:hAnsi="Arial" w:cs="Arial"/>
          <w:lang w:val="sr-Cyrl-RS"/>
        </w:rPr>
        <w:t>области обра</w:t>
      </w:r>
      <w:r w:rsidR="001A01D9">
        <w:rPr>
          <w:rFonts w:ascii="Arial" w:eastAsia="Calibri" w:hAnsi="Arial" w:cs="Arial"/>
          <w:lang w:val="sr-Cyrl-RS"/>
        </w:rPr>
        <w:t>зовања и стручног усавршавања (95</w:t>
      </w:r>
      <w:r w:rsidR="00B145C6" w:rsidRPr="00B145C6">
        <w:rPr>
          <w:rFonts w:ascii="Arial" w:eastAsia="Calibri" w:hAnsi="Arial" w:cs="Arial"/>
          <w:lang w:val="sr-Cyrl-RS"/>
        </w:rPr>
        <w:t xml:space="preserve">), </w:t>
      </w:r>
      <w:r w:rsidR="001A01D9" w:rsidRPr="00B145C6">
        <w:rPr>
          <w:rFonts w:ascii="Arial" w:eastAsia="Calibri" w:hAnsi="Arial" w:cs="Arial"/>
          <w:lang w:val="sr-Cyrl-RS"/>
        </w:rPr>
        <w:t>здравствене и социјалне заштите (7</w:t>
      </w:r>
      <w:r w:rsidR="001A01D9">
        <w:rPr>
          <w:rFonts w:ascii="Arial" w:eastAsia="Calibri" w:hAnsi="Arial" w:cs="Arial"/>
          <w:lang w:val="sr-Cyrl-RS"/>
        </w:rPr>
        <w:t>6</w:t>
      </w:r>
      <w:r w:rsidR="001A01D9" w:rsidRPr="00B145C6">
        <w:rPr>
          <w:rFonts w:ascii="Arial" w:eastAsia="Calibri" w:hAnsi="Arial" w:cs="Arial"/>
          <w:lang w:val="sr-Cyrl-RS"/>
        </w:rPr>
        <w:t>)</w:t>
      </w:r>
      <w:r w:rsidR="001A01D9" w:rsidRPr="00B145C6">
        <w:rPr>
          <w:rFonts w:ascii="Arial" w:eastAsia="Calibri" w:hAnsi="Arial" w:cs="Arial"/>
          <w:lang w:val="sr-Latn-RS"/>
        </w:rPr>
        <w:t>,</w:t>
      </w:r>
      <w:r w:rsidR="001A01D9">
        <w:rPr>
          <w:rFonts w:ascii="Arial" w:eastAsia="Calibri" w:hAnsi="Arial" w:cs="Arial"/>
          <w:lang w:val="sr-Cyrl-RS"/>
        </w:rPr>
        <w:t xml:space="preserve"> </w:t>
      </w:r>
      <w:r w:rsidR="00B145C6" w:rsidRPr="00B145C6">
        <w:rPr>
          <w:rFonts w:ascii="Arial" w:eastAsia="Calibri" w:hAnsi="Arial" w:cs="Arial"/>
          <w:lang w:val="sr-Cyrl-RS"/>
        </w:rPr>
        <w:t>док је у осталим областима, попут јавног информисања и медија и јавна сфере/општа јавност, поднет мањи број притужби.</w:t>
      </w:r>
      <w:r w:rsidR="008F1B5D">
        <w:rPr>
          <w:rFonts w:ascii="Arial" w:eastAsia="Calibri" w:hAnsi="Arial" w:cs="Arial"/>
          <w:lang w:val="sr-Cyrl-RS"/>
        </w:rPr>
        <w:t xml:space="preserve"> Како се притужбе у поступку пред органима јавне власти у највећем броју случајева односе на остваривање различитих права, ова област није посебно обухваћена овим извештајем, него су илустративни примери дати у оквиру обрађених области (попут остваривања права на личног пратиоца, проширења позитивне листе лекова и помагала и сл). </w:t>
      </w:r>
    </w:p>
    <w:p w14:paraId="5356D065" w14:textId="77777777" w:rsidR="00E914E0" w:rsidRPr="00E914E0" w:rsidRDefault="00E914E0" w:rsidP="00E914E0">
      <w:pPr>
        <w:spacing w:after="200" w:line="276" w:lineRule="auto"/>
        <w:jc w:val="both"/>
        <w:rPr>
          <w:rFonts w:ascii="Arial" w:eastAsia="Calibri" w:hAnsi="Arial" w:cs="Arial"/>
          <w:lang w:val="sr-Cyrl-RS"/>
        </w:rPr>
      </w:pPr>
      <w:r w:rsidRPr="00E914E0">
        <w:rPr>
          <w:rFonts w:ascii="Arial Narrow" w:eastAsia="Calibri" w:hAnsi="Arial Narrow" w:cs="Arial"/>
          <w:noProof/>
          <w:lang w:val="sr-Latn-RS" w:eastAsia="sr-Latn-RS"/>
        </w:rPr>
        <w:lastRenderedPageBreak/>
        <w:drawing>
          <wp:inline distT="0" distB="0" distL="0" distR="0" wp14:anchorId="1BF9678F" wp14:editId="23BF00F0">
            <wp:extent cx="5762847" cy="3157869"/>
            <wp:effectExtent l="0" t="0" r="9525" b="444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48588EF" w14:textId="7FE9CB0B" w:rsidR="00FB1B66" w:rsidRDefault="00B145C6" w:rsidP="00B145C6">
      <w:pPr>
        <w:jc w:val="both"/>
        <w:rPr>
          <w:rFonts w:ascii="Arial" w:hAnsi="Arial" w:cs="Arial"/>
          <w:lang w:val="sr-Cyrl-RS"/>
        </w:rPr>
      </w:pPr>
      <w:r>
        <w:rPr>
          <w:rFonts w:ascii="Arial" w:hAnsi="Arial" w:cs="Arial"/>
          <w:lang w:val="sr-Cyrl-RS"/>
        </w:rPr>
        <w:t>Међу проблемима са којима се суочавају о</w:t>
      </w:r>
      <w:r w:rsidR="00B7207A">
        <w:rPr>
          <w:rFonts w:ascii="Arial" w:hAnsi="Arial" w:cs="Arial"/>
          <w:lang w:val="sr-Cyrl-RS"/>
        </w:rPr>
        <w:t xml:space="preserve">собе са инвалидитетом се </w:t>
      </w:r>
      <w:r w:rsidR="00710162" w:rsidRPr="00710162">
        <w:rPr>
          <w:rFonts w:ascii="Arial" w:hAnsi="Arial" w:cs="Arial"/>
          <w:lang w:val="sr-Cyrl-RS"/>
        </w:rPr>
        <w:t>издвајају  неприступачност јавних објеката и пoвршина, oтeжaна кoмуникaциja и приступ инфoрмaциjaмa, пoтeшкoћe приликoм oствaривaњa раз</w:t>
      </w:r>
      <w:r w:rsidR="00DA52F8">
        <w:rPr>
          <w:rFonts w:ascii="Arial" w:hAnsi="Arial" w:cs="Arial"/>
          <w:lang w:val="sr-Cyrl-RS"/>
        </w:rPr>
        <w:t>личитих</w:t>
      </w:r>
      <w:r w:rsidR="00710162" w:rsidRPr="00710162">
        <w:rPr>
          <w:rFonts w:ascii="Arial" w:hAnsi="Arial" w:cs="Arial"/>
          <w:lang w:val="sr-Cyrl-RS"/>
        </w:rPr>
        <w:t xml:space="preserve"> прaва и услуга, </w:t>
      </w:r>
      <w:r w:rsidR="005212AD">
        <w:rPr>
          <w:rFonts w:ascii="Arial" w:hAnsi="Arial" w:cs="Arial"/>
          <w:lang w:val="sr-Cyrl-RS"/>
        </w:rPr>
        <w:t xml:space="preserve">пре свега социјалне и здравствене заштите, </w:t>
      </w:r>
      <w:r w:rsidR="00710162" w:rsidRPr="00710162">
        <w:rPr>
          <w:rFonts w:ascii="Arial" w:hAnsi="Arial" w:cs="Arial"/>
          <w:lang w:val="sr-Cyrl-RS"/>
        </w:rPr>
        <w:t xml:space="preserve">док су осoбe сa интeлeктуaлним тeшкoћaмa и дaљe излoжeнe ризику дa буду лишeнe пoслoвнe спoсoбнoсти </w:t>
      </w:r>
      <w:r w:rsidR="00700377">
        <w:rPr>
          <w:rFonts w:ascii="Arial" w:hAnsi="Arial" w:cs="Arial"/>
          <w:lang w:val="sr-Cyrl-RS"/>
        </w:rPr>
        <w:t>због чега</w:t>
      </w:r>
      <w:r w:rsidR="00710162" w:rsidRPr="00710162">
        <w:rPr>
          <w:rFonts w:ascii="Arial" w:hAnsi="Arial" w:cs="Arial"/>
          <w:lang w:val="sr-Cyrl-RS"/>
        </w:rPr>
        <w:t xml:space="preserve"> су </w:t>
      </w:r>
      <w:r w:rsidR="00DA52F8">
        <w:rPr>
          <w:rFonts w:ascii="Arial" w:hAnsi="Arial" w:cs="Arial"/>
          <w:lang w:val="sr-Cyrl-RS"/>
        </w:rPr>
        <w:t xml:space="preserve">често </w:t>
      </w:r>
      <w:r w:rsidR="00710162" w:rsidRPr="00710162">
        <w:rPr>
          <w:rFonts w:ascii="Arial" w:hAnsi="Arial" w:cs="Arial"/>
          <w:lang w:val="sr-Cyrl-RS"/>
        </w:rPr>
        <w:t>смештене у устaнoве сoциjaлнe зaштитe.</w:t>
      </w:r>
      <w:r w:rsidR="002A548D" w:rsidRPr="002A548D">
        <w:rPr>
          <w:rFonts w:ascii="Arial" w:eastAsia="Calibri" w:hAnsi="Arial" w:cs="Arial"/>
          <w:lang w:val="sr-Cyrl-RS"/>
        </w:rPr>
        <w:t xml:space="preserve"> </w:t>
      </w:r>
      <w:r w:rsidR="008F1B5D">
        <w:rPr>
          <w:rFonts w:ascii="Arial" w:hAnsi="Arial" w:cs="Arial"/>
          <w:lang w:val="sr-Cyrl-RS"/>
        </w:rPr>
        <w:t>У</w:t>
      </w:r>
      <w:r w:rsidR="002A548D" w:rsidRPr="002A548D">
        <w:rPr>
          <w:rFonts w:ascii="Arial" w:hAnsi="Arial" w:cs="Arial"/>
          <w:lang w:val="sr-Cyrl-RS"/>
        </w:rPr>
        <w:t xml:space="preserve">пркос реформама које имају за циљ побољшање учешћа на отвореном тржишту рада, </w:t>
      </w:r>
      <w:r w:rsidR="00DA52F8">
        <w:rPr>
          <w:rFonts w:ascii="Arial" w:hAnsi="Arial" w:cs="Arial"/>
          <w:lang w:val="sr-Cyrl-RS"/>
        </w:rPr>
        <w:t>велики број особа са инвалидитетом је и даље незапослен, што доводи у питање и могућност самосталног живота</w:t>
      </w:r>
      <w:r w:rsidR="002A548D" w:rsidRPr="002A548D">
        <w:rPr>
          <w:rFonts w:ascii="Arial" w:hAnsi="Arial" w:cs="Arial"/>
          <w:lang w:val="sr-Cyrl-RS"/>
        </w:rPr>
        <w:t>.</w:t>
      </w:r>
      <w:r w:rsidRPr="00B145C6">
        <w:rPr>
          <w:rFonts w:ascii="Arial" w:eastAsia="Calibri" w:hAnsi="Arial" w:cs="Arial"/>
          <w:lang w:val="sr-Cyrl-RS"/>
        </w:rPr>
        <w:t xml:space="preserve"> </w:t>
      </w:r>
      <w:r w:rsidR="00FB1B66" w:rsidRPr="00DC619B">
        <w:rPr>
          <w:rFonts w:ascii="Arial" w:eastAsia="Calibri" w:hAnsi="Arial" w:cs="Arial"/>
          <w:lang w:val="sr-Cyrl-RS"/>
        </w:rPr>
        <w:t xml:space="preserve">Имајући у виду овакво стање, </w:t>
      </w:r>
      <w:r w:rsidRPr="00DC619B">
        <w:rPr>
          <w:rFonts w:ascii="Arial" w:hAnsi="Arial" w:cs="Arial"/>
          <w:lang w:val="sr-Cyrl-RS"/>
        </w:rPr>
        <w:t xml:space="preserve">неопходно </w:t>
      </w:r>
      <w:r w:rsidR="00FB1B66" w:rsidRPr="00DC619B">
        <w:rPr>
          <w:rFonts w:ascii="Arial" w:hAnsi="Arial" w:cs="Arial"/>
          <w:lang w:val="sr-Cyrl-RS"/>
        </w:rPr>
        <w:t xml:space="preserve">је </w:t>
      </w:r>
      <w:r w:rsidRPr="00DC619B">
        <w:rPr>
          <w:rFonts w:ascii="Arial" w:hAnsi="Arial" w:cs="Arial"/>
          <w:lang w:val="sr-Cyrl-RS"/>
        </w:rPr>
        <w:t>предузети низ корака како би се обезбедила фактичка равноправност, приступачност и партиципација, посебно оних из најугроженијих група, као што су деца са сметњама у развоју и/или инвалидитетом, особе са интелектуалним и психосоцијалним тешкоћама, особе на институционалном смештају, жене са инвалидитетом...</w:t>
      </w:r>
      <w:r w:rsidRPr="00B145C6">
        <w:rPr>
          <w:rFonts w:ascii="Arial" w:hAnsi="Arial" w:cs="Arial"/>
          <w:lang w:val="sr-Cyrl-RS"/>
        </w:rPr>
        <w:t xml:space="preserve"> </w:t>
      </w:r>
      <w:r w:rsidR="008F1B5D">
        <w:rPr>
          <w:rFonts w:ascii="Arial" w:hAnsi="Arial" w:cs="Arial"/>
          <w:lang w:val="sr-Cyrl-RS"/>
        </w:rPr>
        <w:t xml:space="preserve"> </w:t>
      </w:r>
    </w:p>
    <w:p w14:paraId="51E31549" w14:textId="77777777" w:rsidR="002A548D" w:rsidRDefault="002A548D" w:rsidP="002A548D">
      <w:pPr>
        <w:jc w:val="both"/>
        <w:rPr>
          <w:rFonts w:ascii="Arial" w:hAnsi="Arial" w:cs="Arial"/>
          <w:lang w:val="sr-Cyrl-RS"/>
        </w:rPr>
      </w:pPr>
      <w:r>
        <w:rPr>
          <w:rFonts w:ascii="Arial" w:hAnsi="Arial" w:cs="Arial"/>
          <w:lang w:val="sr-Cyrl-RS"/>
        </w:rPr>
        <w:t>Већ дужи низ</w:t>
      </w:r>
      <w:r w:rsidRPr="002A548D">
        <w:rPr>
          <w:rFonts w:ascii="Arial" w:hAnsi="Arial" w:cs="Arial"/>
          <w:lang w:val="sr-Cyrl-RS"/>
        </w:rPr>
        <w:t xml:space="preserve"> година највише притужби Поверенику је упућено због неприступачности различитих објеката. С обзиром да је приступачност, како архитектонска тако и информациона и комуникациона, један од основних предуслова за равноправно учешће особа са инвалидитетом у свим областима друштвеног живота, Повереник, поред поступања у конкретним случајевима, у континуитету упозорава на неопходност остваривања принципа универзалног дизајна кроз редовне и посебне извештаје, упућује иницијативе и препоруке мера за остваривање равноправности, даје саопштења и упозорења, али и на свим стручним скуповима и конференцијама указује на потребу решавања овог проблема који се не односи само на особе са инвалидитетом, него и на друге групе становништва које се отежано крећу, попут старијих грађана, лица која имају здравствених проблема, мајке са децом у колицима и др. Приступачност је од </w:t>
      </w:r>
      <w:r w:rsidR="00DA52F8">
        <w:rPr>
          <w:rFonts w:ascii="Arial" w:hAnsi="Arial" w:cs="Arial"/>
          <w:lang w:val="sr-Cyrl-RS"/>
        </w:rPr>
        <w:t>посебног интереса</w:t>
      </w:r>
      <w:r w:rsidRPr="002A548D">
        <w:rPr>
          <w:rFonts w:ascii="Arial" w:hAnsi="Arial" w:cs="Arial"/>
          <w:lang w:val="sr-Cyrl-RS"/>
        </w:rPr>
        <w:t xml:space="preserve"> када су у питању јавни објекти, имајући у виду да несметано кретање и информисаност омогућава остваривање права свих грађана у пуном обиму.</w:t>
      </w:r>
    </w:p>
    <w:p w14:paraId="0FB470E8" w14:textId="77777777" w:rsidR="000F741F" w:rsidRDefault="000F741F" w:rsidP="002A548D">
      <w:pPr>
        <w:jc w:val="both"/>
        <w:rPr>
          <w:rFonts w:ascii="Arial" w:hAnsi="Arial" w:cs="Arial"/>
          <w:lang w:val="sr-Cyrl-RS"/>
        </w:rPr>
      </w:pPr>
      <w:r w:rsidRPr="000F741F">
        <w:rPr>
          <w:rFonts w:ascii="Arial" w:hAnsi="Arial" w:cs="Arial"/>
          <w:lang w:val="sr-Cyrl-RS"/>
        </w:rPr>
        <w:t xml:space="preserve">Пракса Повереника у поступању по притужбама које се односе на приступачност је показала да неретко решење проблема не захтева велика финансијска средства, него препознавање проблема и добру вољу да се проблем реши, због чега је неопходно изградити свест да је приступачност </w:t>
      </w:r>
      <w:r w:rsidR="00DA52F8">
        <w:rPr>
          <w:rFonts w:ascii="Arial" w:hAnsi="Arial" w:cs="Arial"/>
          <w:lang w:val="sr-Cyrl-RS"/>
        </w:rPr>
        <w:t>неопх</w:t>
      </w:r>
      <w:r w:rsidR="001855FE">
        <w:rPr>
          <w:rFonts w:ascii="Arial" w:hAnsi="Arial" w:cs="Arial"/>
          <w:lang w:val="sr-Cyrl-RS"/>
        </w:rPr>
        <w:t>о</w:t>
      </w:r>
      <w:r w:rsidR="00DA52F8">
        <w:rPr>
          <w:rFonts w:ascii="Arial" w:hAnsi="Arial" w:cs="Arial"/>
          <w:lang w:val="sr-Cyrl-RS"/>
        </w:rPr>
        <w:t>дна за функционисање сваког поједин</w:t>
      </w:r>
      <w:r w:rsidR="001855FE">
        <w:rPr>
          <w:rFonts w:ascii="Arial" w:hAnsi="Arial" w:cs="Arial"/>
          <w:lang w:val="sr-Cyrl-RS"/>
        </w:rPr>
        <w:t xml:space="preserve">ачно </w:t>
      </w:r>
      <w:r w:rsidRPr="000F741F">
        <w:rPr>
          <w:rFonts w:ascii="Arial" w:hAnsi="Arial" w:cs="Arial"/>
          <w:lang w:val="sr-Cyrl-RS"/>
        </w:rPr>
        <w:lastRenderedPageBreak/>
        <w:t xml:space="preserve">у </w:t>
      </w:r>
      <w:r w:rsidR="001855FE">
        <w:rPr>
          <w:rFonts w:ascii="Arial" w:hAnsi="Arial" w:cs="Arial"/>
          <w:lang w:val="sr-Cyrl-RS"/>
        </w:rPr>
        <w:t>неком</w:t>
      </w:r>
      <w:r w:rsidRPr="000F741F">
        <w:rPr>
          <w:rFonts w:ascii="Arial" w:hAnsi="Arial" w:cs="Arial"/>
          <w:lang w:val="sr-Cyrl-RS"/>
        </w:rPr>
        <w:t xml:space="preserve"> тренутку живота, </w:t>
      </w:r>
      <w:r w:rsidR="001855FE">
        <w:rPr>
          <w:rFonts w:ascii="Arial" w:hAnsi="Arial" w:cs="Arial"/>
          <w:lang w:val="sr-Cyrl-RS"/>
        </w:rPr>
        <w:t>као и</w:t>
      </w:r>
      <w:r w:rsidRPr="000F741F">
        <w:rPr>
          <w:rFonts w:ascii="Arial" w:hAnsi="Arial" w:cs="Arial"/>
          <w:lang w:val="sr-Cyrl-RS"/>
        </w:rPr>
        <w:t xml:space="preserve"> да онемогућавање приступачности представља кршење закона</w:t>
      </w:r>
      <w:r w:rsidR="001855FE">
        <w:rPr>
          <w:rFonts w:ascii="Arial" w:hAnsi="Arial" w:cs="Arial"/>
          <w:lang w:val="sr-Cyrl-RS"/>
        </w:rPr>
        <w:t xml:space="preserve"> и фундаменталних људских права</w:t>
      </w:r>
      <w:r w:rsidRPr="000F741F">
        <w:rPr>
          <w:rFonts w:ascii="Arial" w:hAnsi="Arial" w:cs="Arial"/>
          <w:lang w:val="sr-Cyrl-RS"/>
        </w:rPr>
        <w:t>.</w:t>
      </w:r>
    </w:p>
    <w:p w14:paraId="185C3087" w14:textId="77777777" w:rsidR="000F741F" w:rsidRPr="000F741F" w:rsidRDefault="000F741F" w:rsidP="000F741F">
      <w:pPr>
        <w:jc w:val="both"/>
        <w:rPr>
          <w:rFonts w:ascii="Arial" w:hAnsi="Arial" w:cs="Arial"/>
          <w:lang w:val="sr-Cyrl-RS"/>
        </w:rPr>
      </w:pPr>
      <w:r w:rsidRPr="000F741F">
        <w:rPr>
          <w:rFonts w:ascii="Arial" w:hAnsi="Arial" w:cs="Arial"/>
          <w:lang w:val="sr-Cyrl-RS"/>
        </w:rPr>
        <w:t xml:space="preserve">Пуну приступачност свих објеката и површина није једноставно достићи, али је неопходно да она буде стално у врху приоритета </w:t>
      </w:r>
      <w:r w:rsidR="001855FE">
        <w:rPr>
          <w:rFonts w:ascii="Arial" w:hAnsi="Arial" w:cs="Arial"/>
          <w:lang w:val="sr-Cyrl-RS"/>
        </w:rPr>
        <w:t xml:space="preserve">надлежних државних органа </w:t>
      </w:r>
      <w:r w:rsidRPr="000F741F">
        <w:rPr>
          <w:rFonts w:ascii="Arial" w:hAnsi="Arial" w:cs="Arial"/>
          <w:lang w:val="sr-Cyrl-RS"/>
        </w:rPr>
        <w:t>и да објекти у јавној употреби буду што пре приступачни, нарочито установе здравствене и социјалне заштите, образовне институције, судови, али и установе културе, као што су, између осталих, биоскопи</w:t>
      </w:r>
      <w:r w:rsidR="001855FE">
        <w:rPr>
          <w:rFonts w:ascii="Arial" w:hAnsi="Arial" w:cs="Arial"/>
          <w:lang w:val="sr-Cyrl-RS"/>
        </w:rPr>
        <w:t>, музеји, галерије</w:t>
      </w:r>
      <w:r w:rsidRPr="000F741F">
        <w:rPr>
          <w:rFonts w:ascii="Arial" w:hAnsi="Arial" w:cs="Arial"/>
          <w:lang w:val="sr-Cyrl-RS"/>
        </w:rPr>
        <w:t xml:space="preserve"> и позоришта. Имајући у виду да се константно ради на уклањању препрека адаптацијом или реновирањем објеката, важне су и све друге активности које органи јавне власти предузимају на овом плану. Годинама се ради на унапређењу приступачности, али су и даље резултати далеко од задовољавајућих, имајући у виду „лошу стартну позицију“ и огроман број неприступачних објеката.</w:t>
      </w:r>
    </w:p>
    <w:p w14:paraId="23BE6005" w14:textId="5D7EF8FC" w:rsidR="000F741F" w:rsidRDefault="002E256A" w:rsidP="00710162">
      <w:pPr>
        <w:jc w:val="both"/>
        <w:rPr>
          <w:rFonts w:ascii="Arial" w:hAnsi="Arial" w:cs="Arial"/>
          <w:lang w:val="sr-Cyrl-RS"/>
        </w:rPr>
      </w:pPr>
      <w:r>
        <w:rPr>
          <w:rFonts w:ascii="Arial" w:hAnsi="Arial" w:cs="Arial"/>
          <w:lang w:val="sr-Cyrl-RS"/>
        </w:rPr>
        <w:t>Изазови</w:t>
      </w:r>
      <w:r w:rsidR="000F741F" w:rsidRPr="000F741F">
        <w:rPr>
          <w:rFonts w:ascii="Arial" w:hAnsi="Arial" w:cs="Arial"/>
          <w:lang w:val="sr-Cyrl-RS"/>
        </w:rPr>
        <w:t xml:space="preserve"> са којим</w:t>
      </w:r>
      <w:r>
        <w:rPr>
          <w:rFonts w:ascii="Arial" w:hAnsi="Arial" w:cs="Arial"/>
          <w:lang w:val="sr-Cyrl-RS"/>
        </w:rPr>
        <w:t>а</w:t>
      </w:r>
      <w:r w:rsidR="000F741F" w:rsidRPr="000F741F">
        <w:rPr>
          <w:rFonts w:ascii="Arial" w:hAnsi="Arial" w:cs="Arial"/>
          <w:lang w:val="sr-Cyrl-RS"/>
        </w:rPr>
        <w:t xml:space="preserve"> се суочавају особе са инвалидитетом, нарочито деца и млади, </w:t>
      </w:r>
      <w:r>
        <w:rPr>
          <w:rFonts w:ascii="Arial" w:hAnsi="Arial" w:cs="Arial"/>
          <w:lang w:val="sr-Cyrl-RS"/>
        </w:rPr>
        <w:t>односе се на</w:t>
      </w:r>
      <w:r w:rsidR="000F741F" w:rsidRPr="000F741F">
        <w:rPr>
          <w:rFonts w:ascii="Arial" w:hAnsi="Arial" w:cs="Arial"/>
          <w:lang w:val="sr-Cyrl-RS"/>
        </w:rPr>
        <w:t xml:space="preserve"> остваривањ</w:t>
      </w:r>
      <w:r>
        <w:rPr>
          <w:rFonts w:ascii="Arial" w:hAnsi="Arial" w:cs="Arial"/>
          <w:lang w:val="sr-Cyrl-RS"/>
        </w:rPr>
        <w:t>е</w:t>
      </w:r>
      <w:r w:rsidR="000F741F" w:rsidRPr="000F741F">
        <w:rPr>
          <w:rFonts w:ascii="Arial" w:hAnsi="Arial" w:cs="Arial"/>
          <w:lang w:val="sr-Cyrl-RS"/>
        </w:rPr>
        <w:t xml:space="preserve"> права на образовање</w:t>
      </w:r>
      <w:r w:rsidR="000F741F" w:rsidRPr="000F741F">
        <w:rPr>
          <w:rFonts w:ascii="Arial" w:hAnsi="Arial" w:cs="Arial"/>
          <w:lang w:val="sr-Latn-RS"/>
        </w:rPr>
        <w:t xml:space="preserve">. </w:t>
      </w:r>
      <w:r w:rsidR="000F741F" w:rsidRPr="000F741F">
        <w:rPr>
          <w:rFonts w:ascii="Arial" w:hAnsi="Arial" w:cs="Arial"/>
          <w:lang w:val="sr-Cyrl-RS"/>
        </w:rPr>
        <w:t xml:space="preserve">Развој инклузивног образовања које подржава развој сваког детета и омогућава му да оствари свој пуни потенцијал, утиче и на спречавање дискриминације, нетрпељивости и нетолеранције. Када одрастају и образују се у инклузивним срединама, у групи разноврсних вршњака, у атмосфери која негује различитости, деца којој је потребна додатна подршка постају прилагодљивија, постижу боље резултате, док се истовремено смањује њихова стигматизација. За реализацију инклузивног образовања, поред приступачности објеката, од великог значаја је доступност адекватних услуга подршке и континуитет у њиховом пружању. </w:t>
      </w:r>
    </w:p>
    <w:p w14:paraId="59766367" w14:textId="7878114D" w:rsidR="001855FE" w:rsidRDefault="002E256A" w:rsidP="00710162">
      <w:pPr>
        <w:jc w:val="both"/>
        <w:rPr>
          <w:rFonts w:ascii="Arial" w:hAnsi="Arial" w:cs="Arial"/>
          <w:lang w:val="sr-Cyrl-RS"/>
        </w:rPr>
      </w:pPr>
      <w:r>
        <w:rPr>
          <w:rFonts w:ascii="Arial" w:hAnsi="Arial" w:cs="Arial"/>
          <w:lang w:val="sr-Cyrl-RS"/>
        </w:rPr>
        <w:t>К</w:t>
      </w:r>
      <w:r w:rsidRPr="000F741F">
        <w:rPr>
          <w:rFonts w:ascii="Arial" w:hAnsi="Arial" w:cs="Arial"/>
          <w:lang w:val="sr-Cyrl-RS"/>
        </w:rPr>
        <w:t xml:space="preserve">роз образовање и стручно усавршавање </w:t>
      </w:r>
      <w:r w:rsidR="000F741F" w:rsidRPr="000F741F">
        <w:rPr>
          <w:rFonts w:ascii="Arial" w:hAnsi="Arial" w:cs="Arial"/>
          <w:lang w:val="sr-Cyrl-RS"/>
        </w:rPr>
        <w:t xml:space="preserve">особе са инвалидитетом </w:t>
      </w:r>
      <w:r w:rsidR="00CD6882">
        <w:rPr>
          <w:rFonts w:ascii="Arial" w:hAnsi="Arial" w:cs="Arial"/>
          <w:lang w:val="sr-Cyrl-RS"/>
        </w:rPr>
        <w:t xml:space="preserve">треба да се </w:t>
      </w:r>
      <w:r w:rsidR="000F741F" w:rsidRPr="000F741F">
        <w:rPr>
          <w:rFonts w:ascii="Arial" w:hAnsi="Arial" w:cs="Arial"/>
          <w:lang w:val="sr-Cyrl-RS"/>
        </w:rPr>
        <w:t xml:space="preserve">адекватно припреме за </w:t>
      </w:r>
      <w:r w:rsidR="001855FE">
        <w:rPr>
          <w:rFonts w:ascii="Arial" w:hAnsi="Arial" w:cs="Arial"/>
          <w:lang w:val="sr-Cyrl-RS"/>
        </w:rPr>
        <w:t>тржиште</w:t>
      </w:r>
      <w:r w:rsidR="000F741F" w:rsidRPr="000F741F">
        <w:rPr>
          <w:rFonts w:ascii="Arial" w:hAnsi="Arial" w:cs="Arial"/>
          <w:lang w:val="sr-Cyrl-RS"/>
        </w:rPr>
        <w:t xml:space="preserve"> рада, </w:t>
      </w:r>
      <w:r w:rsidR="00CD6882">
        <w:rPr>
          <w:rFonts w:ascii="Arial" w:hAnsi="Arial" w:cs="Arial"/>
          <w:lang w:val="sr-Cyrl-RS"/>
        </w:rPr>
        <w:t>јер у</w:t>
      </w:r>
      <w:r w:rsidR="00CD6882" w:rsidRPr="000F741F">
        <w:rPr>
          <w:rFonts w:ascii="Arial" w:hAnsi="Arial" w:cs="Arial"/>
          <w:lang w:val="sr-Cyrl-RS"/>
        </w:rPr>
        <w:t xml:space="preserve">колико се </w:t>
      </w:r>
      <w:r w:rsidR="00CD6882">
        <w:rPr>
          <w:rFonts w:ascii="Arial" w:hAnsi="Arial" w:cs="Arial"/>
          <w:lang w:val="sr-Cyrl-RS"/>
        </w:rPr>
        <w:t xml:space="preserve">то </w:t>
      </w:r>
      <w:r w:rsidR="00CD6882" w:rsidRPr="000F741F">
        <w:rPr>
          <w:rFonts w:ascii="Arial" w:hAnsi="Arial" w:cs="Arial"/>
          <w:lang w:val="sr-Cyrl-RS"/>
        </w:rPr>
        <w:t xml:space="preserve">не обезбеди, </w:t>
      </w:r>
      <w:r w:rsidR="000F741F" w:rsidRPr="000F741F">
        <w:rPr>
          <w:rFonts w:ascii="Arial" w:hAnsi="Arial" w:cs="Arial"/>
          <w:lang w:val="sr-Cyrl-RS"/>
        </w:rPr>
        <w:t xml:space="preserve">не само да се неће допринети њиховом економском оснаживању, већ ће бити унапред опредељени </w:t>
      </w:r>
      <w:r w:rsidR="00CD6882">
        <w:rPr>
          <w:rFonts w:ascii="Arial" w:hAnsi="Arial" w:cs="Arial"/>
          <w:lang w:val="sr-Cyrl-RS"/>
        </w:rPr>
        <w:t>з</w:t>
      </w:r>
      <w:r w:rsidR="000F741F" w:rsidRPr="000F741F">
        <w:rPr>
          <w:rFonts w:ascii="Arial" w:hAnsi="Arial" w:cs="Arial"/>
          <w:lang w:val="sr-Cyrl-RS"/>
        </w:rPr>
        <w:t>а рад на пословима који су по правилу слабије плаћени и са неповољнијим условима рада, или ће остати ван тржишта рада</w:t>
      </w:r>
      <w:r w:rsidR="001855FE">
        <w:rPr>
          <w:rFonts w:ascii="Arial" w:hAnsi="Arial" w:cs="Arial"/>
          <w:lang w:val="sr-Cyrl-RS"/>
        </w:rPr>
        <w:t>, што ће их оставити или водити у сиромаштво</w:t>
      </w:r>
      <w:r w:rsidR="000F741F" w:rsidRPr="000F741F">
        <w:rPr>
          <w:rFonts w:ascii="Arial" w:hAnsi="Arial" w:cs="Arial"/>
          <w:lang w:val="sr-Cyrl-RS"/>
        </w:rPr>
        <w:t xml:space="preserve">. </w:t>
      </w:r>
    </w:p>
    <w:p w14:paraId="2DD03A1D" w14:textId="313CABB6" w:rsidR="000F741F" w:rsidRDefault="000F741F" w:rsidP="00710162">
      <w:pPr>
        <w:jc w:val="both"/>
        <w:rPr>
          <w:rFonts w:ascii="Arial" w:hAnsi="Arial" w:cs="Arial"/>
          <w:lang w:val="sr-Cyrl-RS"/>
        </w:rPr>
      </w:pPr>
      <w:r w:rsidRPr="000F741F">
        <w:rPr>
          <w:rFonts w:ascii="Arial" w:hAnsi="Arial" w:cs="Arial"/>
          <w:lang w:val="sr-Cyrl-RS"/>
        </w:rPr>
        <w:t xml:space="preserve">Низак ниво економске активности особа са инвалидитетом </w:t>
      </w:r>
      <w:r w:rsidR="001855FE">
        <w:rPr>
          <w:rFonts w:ascii="Arial" w:hAnsi="Arial" w:cs="Arial"/>
          <w:lang w:val="sr-Cyrl-RS"/>
        </w:rPr>
        <w:t>указује</w:t>
      </w:r>
      <w:r w:rsidRPr="000F741F">
        <w:rPr>
          <w:rFonts w:ascii="Arial" w:hAnsi="Arial" w:cs="Arial"/>
          <w:lang w:val="sr-Cyrl-RS"/>
        </w:rPr>
        <w:t xml:space="preserve"> да </w:t>
      </w:r>
      <w:r w:rsidR="001855FE">
        <w:rPr>
          <w:rFonts w:ascii="Arial" w:hAnsi="Arial" w:cs="Arial"/>
          <w:lang w:val="sr-Cyrl-RS"/>
        </w:rPr>
        <w:t>на тржишту</w:t>
      </w:r>
      <w:r w:rsidRPr="000F741F">
        <w:rPr>
          <w:rFonts w:ascii="Arial" w:hAnsi="Arial" w:cs="Arial"/>
          <w:lang w:val="sr-Cyrl-RS"/>
        </w:rPr>
        <w:t xml:space="preserve"> рада још ни</w:t>
      </w:r>
      <w:r w:rsidR="001855FE">
        <w:rPr>
          <w:rFonts w:ascii="Arial" w:hAnsi="Arial" w:cs="Arial"/>
          <w:lang w:val="sr-Cyrl-RS"/>
        </w:rPr>
        <w:t>су</w:t>
      </w:r>
      <w:r w:rsidRPr="000F741F">
        <w:rPr>
          <w:rFonts w:ascii="Arial" w:hAnsi="Arial" w:cs="Arial"/>
          <w:lang w:val="sr-Cyrl-RS"/>
        </w:rPr>
        <w:t xml:space="preserve"> </w:t>
      </w:r>
      <w:r w:rsidR="00CD6882">
        <w:rPr>
          <w:rFonts w:ascii="Arial" w:hAnsi="Arial" w:cs="Arial"/>
          <w:lang w:val="sr-Cyrl-RS"/>
        </w:rPr>
        <w:t xml:space="preserve">довољно </w:t>
      </w:r>
      <w:r w:rsidRPr="000F741F">
        <w:rPr>
          <w:rFonts w:ascii="Arial" w:hAnsi="Arial" w:cs="Arial"/>
          <w:lang w:val="sr-Cyrl-RS"/>
        </w:rPr>
        <w:t>интегри</w:t>
      </w:r>
      <w:r w:rsidR="001855FE">
        <w:rPr>
          <w:rFonts w:ascii="Arial" w:hAnsi="Arial" w:cs="Arial"/>
          <w:lang w:val="sr-Cyrl-RS"/>
        </w:rPr>
        <w:t>сани</w:t>
      </w:r>
      <w:r w:rsidRPr="000F741F">
        <w:rPr>
          <w:rFonts w:ascii="Arial" w:hAnsi="Arial" w:cs="Arial"/>
          <w:lang w:val="sr-Cyrl-RS"/>
        </w:rPr>
        <w:t>, што представља значајан губитак за друштво</w:t>
      </w:r>
      <w:r w:rsidRPr="000F741F">
        <w:rPr>
          <w:rFonts w:ascii="Arial" w:hAnsi="Arial" w:cs="Arial"/>
          <w:lang w:val="sr-Latn-RS"/>
        </w:rPr>
        <w:t>, a</w:t>
      </w:r>
      <w:r w:rsidRPr="000F741F">
        <w:rPr>
          <w:rFonts w:ascii="Arial" w:hAnsi="Arial" w:cs="Arial"/>
          <w:lang w:val="sr-Cyrl-RS"/>
        </w:rPr>
        <w:t xml:space="preserve"> нижа стопа запослености </w:t>
      </w:r>
      <w:r w:rsidRPr="000F741F">
        <w:rPr>
          <w:rFonts w:ascii="Arial" w:hAnsi="Arial" w:cs="Arial"/>
          <w:lang w:val="sr-Latn-RS"/>
        </w:rPr>
        <w:t>особа са инвалидитетом</w:t>
      </w:r>
      <w:r w:rsidRPr="000F741F">
        <w:rPr>
          <w:rFonts w:ascii="Arial" w:hAnsi="Arial" w:cs="Arial"/>
          <w:lang w:val="sr-Cyrl-RS"/>
        </w:rPr>
        <w:t xml:space="preserve"> од оне која је забележена за општу популацију </w:t>
      </w:r>
      <w:r w:rsidR="001855FE">
        <w:rPr>
          <w:rFonts w:ascii="Arial" w:hAnsi="Arial" w:cs="Arial"/>
          <w:lang w:val="sr-Cyrl-RS"/>
        </w:rPr>
        <w:t>је</w:t>
      </w:r>
      <w:r w:rsidRPr="000F741F">
        <w:rPr>
          <w:rFonts w:ascii="Arial" w:hAnsi="Arial" w:cs="Arial"/>
          <w:lang w:val="sr-Cyrl-RS"/>
        </w:rPr>
        <w:t xml:space="preserve"> последица </w:t>
      </w:r>
      <w:r w:rsidR="00212930">
        <w:rPr>
          <w:rFonts w:ascii="Arial" w:hAnsi="Arial" w:cs="Arial"/>
          <w:lang w:val="sr-Cyrl-RS"/>
        </w:rPr>
        <w:t>бројних</w:t>
      </w:r>
      <w:r w:rsidRPr="000F741F">
        <w:rPr>
          <w:rFonts w:ascii="Arial" w:hAnsi="Arial" w:cs="Arial"/>
          <w:lang w:val="sr-Cyrl-RS"/>
        </w:rPr>
        <w:t xml:space="preserve"> проблема везаних за особе са инвалидитетом, </w:t>
      </w:r>
      <w:r w:rsidR="00212930">
        <w:rPr>
          <w:rFonts w:ascii="Arial" w:hAnsi="Arial" w:cs="Arial"/>
          <w:lang w:val="sr-Cyrl-RS"/>
        </w:rPr>
        <w:t xml:space="preserve">који поред </w:t>
      </w:r>
      <w:r w:rsidRPr="000F741F">
        <w:rPr>
          <w:rFonts w:ascii="Arial" w:hAnsi="Arial" w:cs="Arial"/>
          <w:lang w:val="sr-Cyrl-RS"/>
        </w:rPr>
        <w:t xml:space="preserve">ограничених могућности за запошљавање и недовољних могућности за професионално напредовање, </w:t>
      </w:r>
      <w:r w:rsidR="00212930">
        <w:rPr>
          <w:rFonts w:ascii="Arial" w:hAnsi="Arial" w:cs="Arial"/>
          <w:lang w:val="sr-Cyrl-RS"/>
        </w:rPr>
        <w:t>обухватају и проблеме у вези</w:t>
      </w:r>
      <w:r w:rsidRPr="000F741F">
        <w:rPr>
          <w:rFonts w:ascii="Arial" w:hAnsi="Arial" w:cs="Arial"/>
          <w:lang w:val="sr-Cyrl-RS"/>
        </w:rPr>
        <w:t xml:space="preserve"> са </w:t>
      </w:r>
      <w:r w:rsidR="004D146D">
        <w:rPr>
          <w:rFonts w:ascii="Arial" w:hAnsi="Arial" w:cs="Arial"/>
          <w:lang w:val="sr-Cyrl-RS"/>
        </w:rPr>
        <w:t xml:space="preserve">стереотипима и предрасудама о капацитетима особа са инвалидитетом, проценом радне способности, распоређивањем на одговарајућа радна места, разумним прилагођавањем радних места/послова, </w:t>
      </w:r>
      <w:r w:rsidRPr="000F741F">
        <w:rPr>
          <w:rFonts w:ascii="Arial" w:hAnsi="Arial" w:cs="Arial"/>
          <w:lang w:val="sr-Cyrl-RS"/>
        </w:rPr>
        <w:t>недостатком мобилности</w:t>
      </w:r>
      <w:r w:rsidR="00212930">
        <w:rPr>
          <w:rFonts w:ascii="Arial" w:hAnsi="Arial" w:cs="Arial"/>
          <w:lang w:val="sr-Cyrl-RS"/>
        </w:rPr>
        <w:t xml:space="preserve">, </w:t>
      </w:r>
      <w:r w:rsidRPr="000F741F">
        <w:rPr>
          <w:rFonts w:ascii="Arial" w:hAnsi="Arial" w:cs="Arial"/>
          <w:lang w:val="sr-Cyrl-RS"/>
        </w:rPr>
        <w:t>приступачн</w:t>
      </w:r>
      <w:r w:rsidR="00212930">
        <w:rPr>
          <w:rFonts w:ascii="Arial" w:hAnsi="Arial" w:cs="Arial"/>
          <w:lang w:val="sr-Cyrl-RS"/>
        </w:rPr>
        <w:t>о</w:t>
      </w:r>
      <w:r w:rsidR="004D146D">
        <w:rPr>
          <w:rFonts w:ascii="Arial" w:hAnsi="Arial" w:cs="Arial"/>
          <w:lang w:val="sr-Cyrl-RS"/>
        </w:rPr>
        <w:t>сти</w:t>
      </w:r>
      <w:r w:rsidR="00212930">
        <w:rPr>
          <w:rFonts w:ascii="Arial" w:hAnsi="Arial" w:cs="Arial"/>
          <w:lang w:val="sr-Cyrl-RS"/>
        </w:rPr>
        <w:t>, број</w:t>
      </w:r>
      <w:r w:rsidR="004D146D">
        <w:rPr>
          <w:rFonts w:ascii="Arial" w:hAnsi="Arial" w:cs="Arial"/>
          <w:lang w:val="sr-Cyrl-RS"/>
        </w:rPr>
        <w:t>а</w:t>
      </w:r>
      <w:r w:rsidR="00212930">
        <w:rPr>
          <w:rFonts w:ascii="Arial" w:hAnsi="Arial" w:cs="Arial"/>
          <w:lang w:val="sr-Cyrl-RS"/>
        </w:rPr>
        <w:t xml:space="preserve"> и обухват</w:t>
      </w:r>
      <w:r w:rsidR="004D146D">
        <w:rPr>
          <w:rFonts w:ascii="Arial" w:hAnsi="Arial" w:cs="Arial"/>
          <w:lang w:val="sr-Cyrl-RS"/>
        </w:rPr>
        <w:t>а</w:t>
      </w:r>
      <w:r w:rsidR="00212930">
        <w:rPr>
          <w:rFonts w:ascii="Arial" w:hAnsi="Arial" w:cs="Arial"/>
          <w:lang w:val="sr-Cyrl-RS"/>
        </w:rPr>
        <w:t xml:space="preserve"> различитим услугама и др</w:t>
      </w:r>
      <w:r w:rsidR="0008621B">
        <w:rPr>
          <w:rFonts w:ascii="Arial" w:hAnsi="Arial" w:cs="Arial"/>
          <w:lang w:val="sr-Cyrl-RS"/>
        </w:rPr>
        <w:t xml:space="preserve">. </w:t>
      </w:r>
    </w:p>
    <w:p w14:paraId="28524041" w14:textId="2E7880D2" w:rsidR="0008621B" w:rsidRDefault="0008621B" w:rsidP="0008621B">
      <w:pPr>
        <w:jc w:val="both"/>
        <w:rPr>
          <w:rFonts w:ascii="Arial" w:hAnsi="Arial" w:cs="Arial"/>
          <w:lang w:val="sr-Cyrl-CS"/>
        </w:rPr>
      </w:pPr>
      <w:r w:rsidRPr="0008621B">
        <w:rPr>
          <w:rFonts w:ascii="Arial" w:hAnsi="Arial" w:cs="Arial"/>
          <w:lang w:val="sr-Cyrl-CS"/>
        </w:rPr>
        <w:t>По</w:t>
      </w:r>
      <w:r>
        <w:rPr>
          <w:rFonts w:ascii="Arial" w:hAnsi="Arial" w:cs="Arial"/>
          <w:lang w:val="sr-Cyrl-CS"/>
        </w:rPr>
        <w:t xml:space="preserve">вереник је претходних година предузео низ активности </w:t>
      </w:r>
      <w:r w:rsidR="00CD6882">
        <w:rPr>
          <w:rFonts w:ascii="Arial" w:hAnsi="Arial" w:cs="Arial"/>
          <w:lang w:val="sr-Cyrl-CS"/>
        </w:rPr>
        <w:t>у циљу скретања пажње надлежних на</w:t>
      </w:r>
      <w:r>
        <w:rPr>
          <w:rFonts w:ascii="Arial" w:hAnsi="Arial" w:cs="Arial"/>
          <w:lang w:val="sr-Cyrl-CS"/>
        </w:rPr>
        <w:t xml:space="preserve"> дискриминациј</w:t>
      </w:r>
      <w:r w:rsidR="00CD6882">
        <w:rPr>
          <w:rFonts w:ascii="Arial" w:hAnsi="Arial" w:cs="Arial"/>
          <w:lang w:val="sr-Cyrl-CS"/>
        </w:rPr>
        <w:t>у</w:t>
      </w:r>
      <w:r>
        <w:rPr>
          <w:rFonts w:ascii="Arial" w:hAnsi="Arial" w:cs="Arial"/>
          <w:lang w:val="sr-Cyrl-CS"/>
        </w:rPr>
        <w:t xml:space="preserve"> у области рада и запошљавања, и посебно како би унапредио стање у овој области. Тако су, примера ради, сви инспектори рада обухваћени обукама о појму и облицима дискримнације као и механизмима заштите, а </w:t>
      </w:r>
      <w:r w:rsidR="00CD6882">
        <w:rPr>
          <w:rFonts w:ascii="Arial" w:hAnsi="Arial" w:cs="Arial"/>
          <w:lang w:val="sr-Cyrl-CS"/>
        </w:rPr>
        <w:t>тренинге су имали</w:t>
      </w:r>
      <w:r>
        <w:rPr>
          <w:rFonts w:ascii="Arial" w:hAnsi="Arial" w:cs="Arial"/>
          <w:lang w:val="sr-Cyrl-CS"/>
        </w:rPr>
        <w:t xml:space="preserve"> и бројни представници послодаваца, Националне службе за запошљавање, синдикалних организација…</w:t>
      </w:r>
      <w:r w:rsidR="00CD6882">
        <w:rPr>
          <w:rFonts w:ascii="Arial" w:hAnsi="Arial" w:cs="Arial"/>
          <w:lang w:val="sr-Cyrl-CS"/>
        </w:rPr>
        <w:t xml:space="preserve"> И</w:t>
      </w:r>
      <w:r>
        <w:rPr>
          <w:rFonts w:ascii="Arial" w:hAnsi="Arial" w:cs="Arial"/>
          <w:lang w:val="sr-Cyrl-CS"/>
        </w:rPr>
        <w:t xml:space="preserve">зрадили </w:t>
      </w:r>
      <w:r w:rsidR="00CD6882">
        <w:rPr>
          <w:rFonts w:ascii="Arial" w:hAnsi="Arial" w:cs="Arial"/>
          <w:lang w:val="sr-Cyrl-CS"/>
        </w:rPr>
        <w:t xml:space="preserve">смо </w:t>
      </w:r>
      <w:r>
        <w:rPr>
          <w:rFonts w:ascii="Arial" w:hAnsi="Arial" w:cs="Arial"/>
          <w:lang w:val="sr-Cyrl-CS"/>
        </w:rPr>
        <w:t xml:space="preserve">и </w:t>
      </w:r>
      <w:r w:rsidR="00CD6882">
        <w:rPr>
          <w:rFonts w:ascii="Arial" w:hAnsi="Arial" w:cs="Arial"/>
          <w:lang w:val="sr-Cyrl-CS"/>
        </w:rPr>
        <w:t xml:space="preserve">2019. године </w:t>
      </w:r>
      <w:r>
        <w:rPr>
          <w:rFonts w:ascii="Arial" w:hAnsi="Arial" w:cs="Arial"/>
          <w:lang w:val="sr-Cyrl-CS"/>
        </w:rPr>
        <w:t xml:space="preserve">Народној скупштини предали </w:t>
      </w:r>
      <w:r w:rsidRPr="0089105C">
        <w:rPr>
          <w:rFonts w:ascii="Arial" w:hAnsi="Arial" w:cs="Arial"/>
          <w:i/>
          <w:lang w:val="sr-Cyrl-CS"/>
        </w:rPr>
        <w:t>Посебан извештај о дискриминацији у области рада и запошљавања</w:t>
      </w:r>
      <w:r>
        <w:rPr>
          <w:rFonts w:ascii="Arial" w:hAnsi="Arial" w:cs="Arial"/>
          <w:lang w:val="sr-Cyrl-CS"/>
        </w:rPr>
        <w:t xml:space="preserve">, а израђене су и друге бројне публикације и брошуре. </w:t>
      </w:r>
      <w:r w:rsidR="002345BB">
        <w:rPr>
          <w:rFonts w:ascii="Arial" w:hAnsi="Arial" w:cs="Arial"/>
          <w:lang w:val="sr-Cyrl-CS"/>
        </w:rPr>
        <w:t>П</w:t>
      </w:r>
      <w:r>
        <w:rPr>
          <w:rFonts w:ascii="Arial" w:hAnsi="Arial" w:cs="Arial"/>
          <w:lang w:val="sr-Cyrl-CS"/>
        </w:rPr>
        <w:t xml:space="preserve">рема пракси Повереника </w:t>
      </w:r>
      <w:r w:rsidRPr="0008621B">
        <w:rPr>
          <w:rFonts w:ascii="Arial" w:hAnsi="Arial" w:cs="Arial"/>
          <w:lang w:val="sr-Cyrl-CS"/>
        </w:rPr>
        <w:t>заштит</w:t>
      </w:r>
      <w:r w:rsidR="002345BB">
        <w:rPr>
          <w:rFonts w:ascii="Arial" w:hAnsi="Arial" w:cs="Arial"/>
          <w:lang w:val="sr-Cyrl-CS"/>
        </w:rPr>
        <w:t>а</w:t>
      </w:r>
      <w:r w:rsidRPr="0008621B">
        <w:rPr>
          <w:rFonts w:ascii="Arial" w:hAnsi="Arial" w:cs="Arial"/>
          <w:lang w:val="sr-Cyrl-CS"/>
        </w:rPr>
        <w:t xml:space="preserve"> због неједнаког третмана </w:t>
      </w:r>
      <w:r w:rsidR="002345BB">
        <w:rPr>
          <w:rFonts w:ascii="Arial" w:hAnsi="Arial" w:cs="Arial"/>
          <w:lang w:val="sr-Cyrl-CS"/>
        </w:rPr>
        <w:t xml:space="preserve">се </w:t>
      </w:r>
      <w:r w:rsidR="002345BB" w:rsidRPr="0008621B">
        <w:rPr>
          <w:rFonts w:ascii="Arial" w:hAnsi="Arial" w:cs="Arial"/>
          <w:lang w:val="sr-Cyrl-CS"/>
        </w:rPr>
        <w:t>траж</w:t>
      </w:r>
      <w:r w:rsidR="002345BB">
        <w:rPr>
          <w:rFonts w:ascii="Arial" w:hAnsi="Arial" w:cs="Arial"/>
          <w:lang w:val="sr-Cyrl-CS"/>
        </w:rPr>
        <w:t>и</w:t>
      </w:r>
      <w:r w:rsidR="002345BB" w:rsidRPr="0008621B">
        <w:rPr>
          <w:rFonts w:ascii="Arial" w:hAnsi="Arial" w:cs="Arial"/>
          <w:lang w:val="sr-Cyrl-CS"/>
        </w:rPr>
        <w:t xml:space="preserve"> </w:t>
      </w:r>
      <w:r w:rsidRPr="0008621B">
        <w:rPr>
          <w:rFonts w:ascii="Arial" w:hAnsi="Arial" w:cs="Arial"/>
          <w:lang w:val="sr-Cyrl-CS"/>
        </w:rPr>
        <w:t xml:space="preserve">у различитим фазама запошљавања и рада - од расписивања конкурса, приликом селекције и одабира кандидата у процесу запошљавања, до евалуације учинка рада, развоја каријере, могућности за напредовање у радном окружењу, до престанка радног односа и разлога </w:t>
      </w:r>
      <w:r w:rsidRPr="0008621B">
        <w:rPr>
          <w:rFonts w:ascii="Arial" w:hAnsi="Arial" w:cs="Arial"/>
          <w:lang w:val="sr-Cyrl-CS"/>
        </w:rPr>
        <w:lastRenderedPageBreak/>
        <w:t>који га условљавају</w:t>
      </w:r>
      <w:r>
        <w:rPr>
          <w:rFonts w:ascii="Arial" w:hAnsi="Arial" w:cs="Arial"/>
          <w:lang w:val="sr-Cyrl-CS"/>
        </w:rPr>
        <w:t xml:space="preserve">, а </w:t>
      </w:r>
      <w:r w:rsidRPr="0008621B">
        <w:rPr>
          <w:rFonts w:ascii="Arial" w:hAnsi="Arial" w:cs="Arial"/>
          <w:lang w:val="sr-Cyrl-CS"/>
        </w:rPr>
        <w:t xml:space="preserve">дискриминација на тржишту рада </w:t>
      </w:r>
      <w:r w:rsidR="002345BB" w:rsidRPr="0008621B">
        <w:rPr>
          <w:rFonts w:ascii="Arial" w:hAnsi="Arial" w:cs="Arial"/>
          <w:lang w:val="sr-Cyrl-CS"/>
        </w:rPr>
        <w:t xml:space="preserve">се </w:t>
      </w:r>
      <w:r w:rsidRPr="0008621B">
        <w:rPr>
          <w:rFonts w:ascii="Arial" w:hAnsi="Arial" w:cs="Arial"/>
          <w:lang w:val="sr-Cyrl-CS"/>
        </w:rPr>
        <w:t>манифестује према свим групама грађана, али је најучесталија према женама</w:t>
      </w:r>
      <w:r w:rsidR="0089105C">
        <w:rPr>
          <w:rFonts w:ascii="Arial" w:hAnsi="Arial" w:cs="Arial"/>
          <w:lang w:val="sr-Cyrl-CS"/>
        </w:rPr>
        <w:t xml:space="preserve"> (</w:t>
      </w:r>
      <w:r w:rsidRPr="0008621B">
        <w:rPr>
          <w:rFonts w:ascii="Arial" w:hAnsi="Arial" w:cs="Arial"/>
          <w:lang w:val="sr-Cyrl-CS"/>
        </w:rPr>
        <w:t>како у односу на пол, тако и у односу на брачни и породични статус</w:t>
      </w:r>
      <w:r w:rsidR="0089105C">
        <w:rPr>
          <w:rFonts w:ascii="Arial" w:hAnsi="Arial" w:cs="Arial"/>
          <w:lang w:val="sr-Cyrl-CS"/>
        </w:rPr>
        <w:t>)</w:t>
      </w:r>
      <w:r w:rsidRPr="0008621B">
        <w:rPr>
          <w:rFonts w:ascii="Arial" w:hAnsi="Arial" w:cs="Arial"/>
          <w:lang w:val="sr-Cyrl-CS"/>
        </w:rPr>
        <w:t>, према особама са инвалидитетом, према млађим али и према старијим радницима, према лицима к</w:t>
      </w:r>
      <w:r w:rsidR="002345BB">
        <w:rPr>
          <w:rFonts w:ascii="Arial" w:hAnsi="Arial" w:cs="Arial"/>
          <w:lang w:val="sr-Cyrl-CS"/>
        </w:rPr>
        <w:t>оја имају здравствених проблема</w:t>
      </w:r>
      <w:r w:rsidRPr="0008621B">
        <w:rPr>
          <w:rFonts w:ascii="Arial" w:hAnsi="Arial" w:cs="Arial"/>
          <w:lang w:val="sr-Cyrl-CS"/>
        </w:rPr>
        <w:t xml:space="preserve"> и др…</w:t>
      </w:r>
      <w:r w:rsidR="0089105C">
        <w:rPr>
          <w:rFonts w:ascii="Arial" w:hAnsi="Arial" w:cs="Arial"/>
          <w:lang w:val="sr-Cyrl-CS"/>
        </w:rPr>
        <w:t xml:space="preserve"> </w:t>
      </w:r>
      <w:r w:rsidR="00BD2BD8">
        <w:rPr>
          <w:rFonts w:ascii="Arial" w:hAnsi="Arial" w:cs="Arial"/>
          <w:lang w:val="sr-Cyrl-CS"/>
        </w:rPr>
        <w:t>С</w:t>
      </w:r>
      <w:r w:rsidR="00CD6882">
        <w:rPr>
          <w:rFonts w:ascii="Arial" w:hAnsi="Arial" w:cs="Arial"/>
          <w:lang w:val="sr-Cyrl-CS"/>
        </w:rPr>
        <w:t>агласно пракси и потребама</w:t>
      </w:r>
      <w:r w:rsidR="0089105C">
        <w:rPr>
          <w:rFonts w:ascii="Arial" w:hAnsi="Arial" w:cs="Arial"/>
          <w:lang w:val="sr-Cyrl-CS"/>
        </w:rPr>
        <w:t xml:space="preserve">, Повереник је израдио и </w:t>
      </w:r>
      <w:r w:rsidR="0089105C" w:rsidRPr="0089105C">
        <w:rPr>
          <w:rFonts w:ascii="Arial" w:hAnsi="Arial" w:cs="Arial"/>
          <w:i/>
          <w:lang w:val="sr-Cyrl-CS"/>
        </w:rPr>
        <w:t>Смернице за израду кодекса антидискриминационе политике у Србији – Кодекс равноправности</w:t>
      </w:r>
      <w:r w:rsidR="0089105C">
        <w:rPr>
          <w:rFonts w:ascii="Arial" w:hAnsi="Arial" w:cs="Arial"/>
          <w:lang w:val="sr-Cyrl-CS"/>
        </w:rPr>
        <w:t>,</w:t>
      </w:r>
      <w:r w:rsidR="0089105C" w:rsidRPr="0089105C">
        <w:rPr>
          <w:rFonts w:ascii="Arial" w:hAnsi="Arial" w:cs="Arial"/>
          <w:lang w:val="sr-Cyrl-CS"/>
        </w:rPr>
        <w:t xml:space="preserve"> како бисмо послодавцима олакшали процес израде интерних докумената за примену инклузивних политика и начела равноправности у пословању</w:t>
      </w:r>
      <w:r w:rsidR="0089105C">
        <w:rPr>
          <w:rFonts w:ascii="Arial" w:hAnsi="Arial" w:cs="Arial"/>
          <w:lang w:val="sr-Cyrl-CS"/>
        </w:rPr>
        <w:t>.</w:t>
      </w:r>
    </w:p>
    <w:p w14:paraId="7677CFA8" w14:textId="50653331" w:rsidR="00B952FF" w:rsidRPr="00B952FF" w:rsidRDefault="0089105C" w:rsidP="00B952FF">
      <w:pPr>
        <w:jc w:val="both"/>
        <w:rPr>
          <w:rFonts w:ascii="Arial" w:hAnsi="Arial" w:cs="Arial"/>
          <w:lang w:val="sr-Cyrl-RS"/>
        </w:rPr>
      </w:pPr>
      <w:r w:rsidRPr="0089105C">
        <w:rPr>
          <w:rFonts w:ascii="Arial" w:hAnsi="Arial" w:cs="Arial"/>
          <w:lang w:val="sr-Cyrl-RS"/>
        </w:rPr>
        <w:t>Са циљем што бољег сагледавања стања</w:t>
      </w:r>
      <w:r w:rsidR="004D146D" w:rsidRPr="0089105C">
        <w:rPr>
          <w:rFonts w:ascii="Arial" w:hAnsi="Arial" w:cs="Arial"/>
          <w:lang w:val="sr-Cyrl-RS"/>
        </w:rPr>
        <w:t xml:space="preserve"> за потребе израде овог извештаја</w:t>
      </w:r>
      <w:r w:rsidRPr="0089105C">
        <w:rPr>
          <w:rFonts w:ascii="Arial" w:hAnsi="Arial" w:cs="Arial"/>
          <w:lang w:val="sr-Cyrl-RS"/>
        </w:rPr>
        <w:t>,</w:t>
      </w:r>
      <w:r w:rsidR="004D146D" w:rsidRPr="0089105C">
        <w:rPr>
          <w:rFonts w:ascii="Arial" w:hAnsi="Arial" w:cs="Arial"/>
          <w:lang w:val="sr-Cyrl-RS"/>
        </w:rPr>
        <w:t xml:space="preserve"> </w:t>
      </w:r>
      <w:r w:rsidR="00904CA7">
        <w:rPr>
          <w:rFonts w:ascii="Arial" w:hAnsi="Arial" w:cs="Arial"/>
          <w:lang w:val="sr-Cyrl-RS"/>
        </w:rPr>
        <w:t xml:space="preserve">али и њиховог укључивања у процес израде овог извештаја у складу са принципом „Ништа о нама без нас“, Повереник је </w:t>
      </w:r>
      <w:r w:rsidR="004D146D" w:rsidRPr="0089105C">
        <w:rPr>
          <w:rFonts w:ascii="Arial" w:hAnsi="Arial" w:cs="Arial"/>
          <w:lang w:val="sr-Cyrl-RS"/>
        </w:rPr>
        <w:t>реализовао истраживање</w:t>
      </w:r>
      <w:r>
        <w:rPr>
          <w:rFonts w:ascii="Arial" w:hAnsi="Arial" w:cs="Arial"/>
          <w:lang w:val="sr-Cyrl-RS"/>
        </w:rPr>
        <w:t xml:space="preserve"> </w:t>
      </w:r>
      <w:r w:rsidRPr="00904CA7">
        <w:rPr>
          <w:rFonts w:ascii="Arial" w:hAnsi="Arial" w:cs="Arial"/>
          <w:i/>
          <w:lang w:val="sr-Cyrl-RS"/>
        </w:rPr>
        <w:t>Положај особа са инвалидитетом на тржишту рада</w:t>
      </w:r>
      <w:r w:rsidRPr="00904CA7">
        <w:rPr>
          <w:rFonts w:ascii="Arial" w:hAnsi="Arial" w:cs="Arial"/>
          <w:lang w:val="sr-Cyrl-RS"/>
        </w:rPr>
        <w:t>,</w:t>
      </w:r>
      <w:r>
        <w:rPr>
          <w:rFonts w:ascii="Arial" w:hAnsi="Arial" w:cs="Arial"/>
          <w:lang w:val="sr-Cyrl-RS"/>
        </w:rPr>
        <w:t xml:space="preserve"> чији резултати указују на проблеме са којима се суочавају особе са инвалидитетом приликом запошљавања али и приликом одржања запослења, о чему ће бити више речи у одговарајућим деловима овог извештаја.</w:t>
      </w:r>
      <w:r w:rsidR="00B952FF">
        <w:rPr>
          <w:rFonts w:ascii="Arial" w:hAnsi="Arial" w:cs="Arial"/>
          <w:lang w:val="sr-Cyrl-RS"/>
        </w:rPr>
        <w:t xml:space="preserve"> Како је, међутим, међу главним налазима овог истраживања истакнута потреба за </w:t>
      </w:r>
      <w:r w:rsidR="00B952FF" w:rsidRPr="00B952FF">
        <w:rPr>
          <w:rFonts w:ascii="Arial" w:hAnsi="Arial" w:cs="Arial"/>
          <w:iCs/>
        </w:rPr>
        <w:t>развој</w:t>
      </w:r>
      <w:r w:rsidR="00B952FF">
        <w:rPr>
          <w:rFonts w:ascii="Arial" w:hAnsi="Arial" w:cs="Arial"/>
          <w:iCs/>
          <w:lang w:val="sr-Cyrl-RS"/>
        </w:rPr>
        <w:t>ем</w:t>
      </w:r>
      <w:r w:rsidR="00B952FF" w:rsidRPr="00B952FF">
        <w:rPr>
          <w:rFonts w:ascii="Arial" w:hAnsi="Arial" w:cs="Arial"/>
          <w:iCs/>
        </w:rPr>
        <w:t xml:space="preserve"> смерница за послодавце о могућностима радног ангажовања и прилагођавања радних места</w:t>
      </w:r>
      <w:r w:rsidR="00B952FF">
        <w:rPr>
          <w:rFonts w:ascii="Arial" w:hAnsi="Arial" w:cs="Arial"/>
          <w:iCs/>
          <w:lang w:val="sr-Cyrl-RS"/>
        </w:rPr>
        <w:t xml:space="preserve">/послова, Повереник је израдио и </w:t>
      </w:r>
      <w:r w:rsidR="00B952FF" w:rsidRPr="00B952FF">
        <w:rPr>
          <w:rFonts w:ascii="Arial" w:hAnsi="Arial" w:cs="Arial"/>
          <w:i/>
          <w:iCs/>
          <w:lang w:val="sr-Cyrl-RS"/>
        </w:rPr>
        <w:t>Упутство за предузимање активности у вези са разумним прилагођавањем радних места/послова</w:t>
      </w:r>
      <w:r w:rsidR="00B952FF">
        <w:rPr>
          <w:rFonts w:ascii="Arial" w:hAnsi="Arial" w:cs="Arial"/>
          <w:iCs/>
          <w:lang w:val="sr-Cyrl-RS"/>
        </w:rPr>
        <w:t>.</w:t>
      </w:r>
    </w:p>
    <w:p w14:paraId="6D665C43" w14:textId="68A7FFA3" w:rsidR="000F741F" w:rsidRDefault="000F741F" w:rsidP="000F741F">
      <w:pPr>
        <w:jc w:val="both"/>
        <w:rPr>
          <w:rFonts w:ascii="Arial" w:hAnsi="Arial" w:cs="Arial"/>
          <w:lang w:val="sr-Cyrl-RS"/>
        </w:rPr>
      </w:pPr>
      <w:r>
        <w:rPr>
          <w:rFonts w:ascii="Arial" w:hAnsi="Arial" w:cs="Arial"/>
          <w:lang w:val="sr-Cyrl-RS"/>
        </w:rPr>
        <w:t>Т</w:t>
      </w:r>
      <w:r w:rsidRPr="000F741F">
        <w:rPr>
          <w:rFonts w:ascii="Arial" w:hAnsi="Arial" w:cs="Arial"/>
          <w:lang w:val="sr-Cyrl-RS"/>
        </w:rPr>
        <w:t>оком годин</w:t>
      </w:r>
      <w:r>
        <w:rPr>
          <w:rFonts w:ascii="Arial" w:hAnsi="Arial" w:cs="Arial"/>
          <w:lang w:val="sr-Cyrl-RS"/>
        </w:rPr>
        <w:t xml:space="preserve">а Повереник је </w:t>
      </w:r>
      <w:r w:rsidR="0089105C">
        <w:rPr>
          <w:rFonts w:ascii="Arial" w:hAnsi="Arial" w:cs="Arial"/>
          <w:lang w:val="sr-Cyrl-RS"/>
        </w:rPr>
        <w:t xml:space="preserve">такође </w:t>
      </w:r>
      <w:r>
        <w:rPr>
          <w:rFonts w:ascii="Arial" w:hAnsi="Arial" w:cs="Arial"/>
          <w:lang w:val="sr-Cyrl-RS"/>
        </w:rPr>
        <w:t xml:space="preserve">примио </w:t>
      </w:r>
      <w:r w:rsidR="0089105C">
        <w:rPr>
          <w:rFonts w:ascii="Arial" w:hAnsi="Arial" w:cs="Arial"/>
          <w:lang w:val="sr-Cyrl-RS"/>
        </w:rPr>
        <w:t xml:space="preserve">и </w:t>
      </w:r>
      <w:r>
        <w:rPr>
          <w:rFonts w:ascii="Arial" w:hAnsi="Arial" w:cs="Arial"/>
          <w:lang w:val="sr-Cyrl-RS"/>
        </w:rPr>
        <w:t>ве</w:t>
      </w:r>
      <w:r w:rsidR="00FD3AE0">
        <w:rPr>
          <w:rFonts w:ascii="Arial" w:hAnsi="Arial" w:cs="Arial"/>
          <w:lang w:val="sr-Cyrl-RS"/>
        </w:rPr>
        <w:t xml:space="preserve">лики </w:t>
      </w:r>
      <w:r>
        <w:rPr>
          <w:rFonts w:ascii="Arial" w:hAnsi="Arial" w:cs="Arial"/>
          <w:lang w:val="sr-Cyrl-RS"/>
        </w:rPr>
        <w:t>број</w:t>
      </w:r>
      <w:r w:rsidRPr="000F741F">
        <w:rPr>
          <w:rFonts w:ascii="Arial" w:hAnsi="Arial" w:cs="Arial"/>
          <w:lang w:val="sr-Cyrl-RS"/>
        </w:rPr>
        <w:t xml:space="preserve"> притужби поводом </w:t>
      </w:r>
      <w:r w:rsidR="00212930">
        <w:rPr>
          <w:rFonts w:ascii="Arial" w:hAnsi="Arial" w:cs="Arial"/>
          <w:lang w:val="sr-Cyrl-RS"/>
        </w:rPr>
        <w:t>остваривања права на</w:t>
      </w:r>
      <w:r w:rsidRPr="000F741F">
        <w:rPr>
          <w:rFonts w:ascii="Arial" w:hAnsi="Arial" w:cs="Arial"/>
          <w:lang w:val="sr-Cyrl-RS"/>
        </w:rPr>
        <w:t xml:space="preserve"> услуг</w:t>
      </w:r>
      <w:r w:rsidR="00212930">
        <w:rPr>
          <w:rFonts w:ascii="Arial" w:hAnsi="Arial" w:cs="Arial"/>
          <w:lang w:val="sr-Cyrl-RS"/>
        </w:rPr>
        <w:t>у</w:t>
      </w:r>
      <w:r w:rsidRPr="000F741F">
        <w:rPr>
          <w:rFonts w:ascii="Arial" w:hAnsi="Arial" w:cs="Arial"/>
          <w:lang w:val="sr-Cyrl-RS"/>
        </w:rPr>
        <w:t xml:space="preserve"> личног пратиоца</w:t>
      </w:r>
      <w:r w:rsidR="00212930">
        <w:rPr>
          <w:rFonts w:ascii="Arial" w:hAnsi="Arial" w:cs="Arial"/>
          <w:lang w:val="sr-Cyrl-RS"/>
        </w:rPr>
        <w:t xml:space="preserve">, имајућу у виду да се ова услуга не обезбеђује равномерно </w:t>
      </w:r>
      <w:r w:rsidR="00BD2BD8">
        <w:rPr>
          <w:rFonts w:ascii="Arial" w:hAnsi="Arial" w:cs="Arial"/>
          <w:lang w:val="sr-Cyrl-RS"/>
        </w:rPr>
        <w:t>у свим локалним самоуправама</w:t>
      </w:r>
      <w:r w:rsidR="00212930">
        <w:rPr>
          <w:rFonts w:ascii="Arial" w:hAnsi="Arial" w:cs="Arial"/>
          <w:lang w:val="sr-Cyrl-RS"/>
        </w:rPr>
        <w:t>, да се на њу чека или да се уопште не организује иако постоји потреба</w:t>
      </w:r>
      <w:r w:rsidRPr="000F741F">
        <w:rPr>
          <w:rFonts w:ascii="Arial" w:hAnsi="Arial" w:cs="Arial"/>
          <w:lang w:val="sr-Cyrl-RS"/>
        </w:rPr>
        <w:t>. На</w:t>
      </w:r>
      <w:r w:rsidR="00212930">
        <w:rPr>
          <w:rFonts w:ascii="Arial" w:hAnsi="Arial" w:cs="Arial"/>
          <w:lang w:val="sr-Cyrl-RS"/>
        </w:rPr>
        <w:t>кон сагледавања стања у погледу обезбеђивања ове услуге,</w:t>
      </w:r>
      <w:r w:rsidRPr="000F741F">
        <w:rPr>
          <w:rFonts w:ascii="Arial" w:hAnsi="Arial" w:cs="Arial"/>
          <w:lang w:val="sr-Cyrl-RS"/>
        </w:rPr>
        <w:t xml:space="preserve"> </w:t>
      </w:r>
      <w:r w:rsidR="00212930">
        <w:rPr>
          <w:rFonts w:ascii="Arial" w:hAnsi="Arial" w:cs="Arial"/>
          <w:lang w:val="sr-Cyrl-RS"/>
        </w:rPr>
        <w:t xml:space="preserve">пратећи потребе грађана и </w:t>
      </w:r>
      <w:r w:rsidRPr="000F741F">
        <w:rPr>
          <w:rFonts w:ascii="Arial" w:hAnsi="Arial" w:cs="Arial"/>
          <w:lang w:val="sr-Cyrl-RS"/>
        </w:rPr>
        <w:t xml:space="preserve">неопходност </w:t>
      </w:r>
      <w:r w:rsidR="00212930">
        <w:rPr>
          <w:rFonts w:ascii="Arial" w:hAnsi="Arial" w:cs="Arial"/>
          <w:lang w:val="sr-Cyrl-RS"/>
        </w:rPr>
        <w:t xml:space="preserve">решавања проблема са којима се суочавају, Повереник је, </w:t>
      </w:r>
      <w:r w:rsidR="00212930" w:rsidRPr="000F741F">
        <w:rPr>
          <w:rFonts w:ascii="Arial" w:hAnsi="Arial" w:cs="Arial"/>
          <w:lang w:val="sr-Cyrl-RS"/>
        </w:rPr>
        <w:t xml:space="preserve">претходних година </w:t>
      </w:r>
      <w:r w:rsidR="00BD2BD8">
        <w:rPr>
          <w:rFonts w:ascii="Arial" w:hAnsi="Arial" w:cs="Arial"/>
          <w:lang w:val="sr-Cyrl-RS"/>
        </w:rPr>
        <w:t>два пута</w:t>
      </w:r>
      <w:r w:rsidR="00212930" w:rsidRPr="000F741F">
        <w:rPr>
          <w:rFonts w:ascii="Arial" w:hAnsi="Arial" w:cs="Arial"/>
          <w:lang w:val="sr-Cyrl-RS"/>
        </w:rPr>
        <w:t xml:space="preserve"> </w:t>
      </w:r>
      <w:r w:rsidRPr="000F741F">
        <w:rPr>
          <w:rFonts w:ascii="Arial" w:hAnsi="Arial" w:cs="Arial"/>
          <w:lang w:val="sr-Cyrl-RS"/>
        </w:rPr>
        <w:t xml:space="preserve">свим локалним самоуправама </w:t>
      </w:r>
      <w:r w:rsidR="00212930">
        <w:rPr>
          <w:rFonts w:ascii="Arial" w:hAnsi="Arial" w:cs="Arial"/>
          <w:lang w:val="sr-Cyrl-RS"/>
        </w:rPr>
        <w:t xml:space="preserve">упутио </w:t>
      </w:r>
      <w:r w:rsidR="00212930" w:rsidRPr="000F741F">
        <w:rPr>
          <w:rFonts w:ascii="Arial" w:hAnsi="Arial" w:cs="Arial"/>
          <w:lang w:val="sr-Cyrl-RS"/>
        </w:rPr>
        <w:t>препорук</w:t>
      </w:r>
      <w:r w:rsidR="00212930">
        <w:rPr>
          <w:rFonts w:ascii="Arial" w:hAnsi="Arial" w:cs="Arial"/>
          <w:lang w:val="sr-Cyrl-RS"/>
        </w:rPr>
        <w:t>е</w:t>
      </w:r>
      <w:r w:rsidR="00212930" w:rsidRPr="000F741F">
        <w:rPr>
          <w:rFonts w:ascii="Arial" w:hAnsi="Arial" w:cs="Arial"/>
          <w:lang w:val="sr-Cyrl-RS"/>
        </w:rPr>
        <w:t xml:space="preserve"> мера </w:t>
      </w:r>
      <w:r w:rsidR="00BD2BD8" w:rsidRPr="00BD2BD8">
        <w:rPr>
          <w:rFonts w:ascii="Arial" w:hAnsi="Arial" w:cs="Arial"/>
        </w:rPr>
        <w:t>за остваривање равноправности и заштит</w:t>
      </w:r>
      <w:r w:rsidR="00BD2BD8">
        <w:rPr>
          <w:rFonts w:ascii="Arial" w:hAnsi="Arial" w:cs="Arial"/>
          <w:lang w:val="sr-Cyrl-RS"/>
        </w:rPr>
        <w:t>у</w:t>
      </w:r>
      <w:r w:rsidR="00BD2BD8" w:rsidRPr="00BD2BD8">
        <w:rPr>
          <w:rFonts w:ascii="Arial" w:hAnsi="Arial" w:cs="Arial"/>
        </w:rPr>
        <w:t xml:space="preserve"> од дискриминације,</w:t>
      </w:r>
      <w:r w:rsidR="00BD2BD8" w:rsidRPr="00BD2BD8">
        <w:rPr>
          <w:rFonts w:ascii="Arial" w:hAnsi="Arial" w:cs="Arial"/>
          <w:lang w:val="sr-Cyrl-RS"/>
        </w:rPr>
        <w:t xml:space="preserve"> </w:t>
      </w:r>
      <w:r w:rsidR="00212930">
        <w:rPr>
          <w:rFonts w:ascii="Arial" w:hAnsi="Arial" w:cs="Arial"/>
          <w:lang w:val="sr-Cyrl-RS"/>
        </w:rPr>
        <w:t>указујући да</w:t>
      </w:r>
      <w:r w:rsidRPr="000F741F">
        <w:rPr>
          <w:rFonts w:ascii="Arial" w:hAnsi="Arial" w:cs="Arial"/>
          <w:lang w:val="sr-Cyrl-RS"/>
        </w:rPr>
        <w:t xml:space="preserve"> и даље има примера да деци са инвалидитетом није обезбеђена ова неопходна услуга, као и да није довољно да услуга буде прописана актом јединице локалне самоуправе, већ да буде и практично обезбеђена, обезбеђивањем финансијских средстава за њену реализацију, и то у континуитету током године.</w:t>
      </w:r>
      <w:r>
        <w:rPr>
          <w:rFonts w:ascii="Arial" w:hAnsi="Arial" w:cs="Arial"/>
          <w:lang w:val="sr-Cyrl-RS"/>
        </w:rPr>
        <w:t xml:space="preserve"> </w:t>
      </w:r>
    </w:p>
    <w:p w14:paraId="0AEE567A" w14:textId="77777777" w:rsidR="000F741F" w:rsidRDefault="000F741F" w:rsidP="000F741F">
      <w:pPr>
        <w:jc w:val="both"/>
        <w:rPr>
          <w:rFonts w:ascii="Arial" w:hAnsi="Arial" w:cs="Arial"/>
          <w:lang w:val="sr-Cyrl-RS"/>
        </w:rPr>
      </w:pPr>
      <w:r>
        <w:rPr>
          <w:rFonts w:ascii="Arial" w:hAnsi="Arial" w:cs="Arial"/>
          <w:lang w:val="sr-Cyrl-RS"/>
        </w:rPr>
        <w:t xml:space="preserve">Поред ове, </w:t>
      </w:r>
      <w:r w:rsidR="008466F3">
        <w:rPr>
          <w:rFonts w:ascii="Arial" w:hAnsi="Arial" w:cs="Arial"/>
          <w:lang w:val="sr-Cyrl-RS"/>
        </w:rPr>
        <w:t xml:space="preserve">ни друге услуге социјалне заштите које су </w:t>
      </w:r>
      <w:r>
        <w:rPr>
          <w:rFonts w:ascii="Arial" w:hAnsi="Arial" w:cs="Arial"/>
          <w:lang w:val="sr-Cyrl-RS"/>
        </w:rPr>
        <w:t xml:space="preserve">неопходне се не обезбеђују у складу са потребама особа са инвалидитетом, у континуитету и на територији читаве земље. </w:t>
      </w:r>
      <w:r w:rsidR="00C8065F" w:rsidRPr="00C8065F">
        <w:rPr>
          <w:rFonts w:ascii="Arial" w:hAnsi="Arial" w:cs="Arial"/>
          <w:lang w:val="sr-Cyrl-RS"/>
        </w:rPr>
        <w:t>Потребно је имати у виду да је за доследно спровођење процеса деинстутционализације неопходан предуслов развој услуга за самосталан живот у заједници. Недостатак ових услуга дов</w:t>
      </w:r>
      <w:r w:rsidR="008466F3">
        <w:rPr>
          <w:rFonts w:ascii="Arial" w:hAnsi="Arial" w:cs="Arial"/>
          <w:lang w:val="sr-Cyrl-RS"/>
        </w:rPr>
        <w:t>о</w:t>
      </w:r>
      <w:r w:rsidR="00C8065F" w:rsidRPr="00C8065F">
        <w:rPr>
          <w:rFonts w:ascii="Arial" w:hAnsi="Arial" w:cs="Arial"/>
          <w:lang w:val="sr-Cyrl-RS"/>
        </w:rPr>
        <w:t>д</w:t>
      </w:r>
      <w:r w:rsidR="008466F3">
        <w:rPr>
          <w:rFonts w:ascii="Arial" w:hAnsi="Arial" w:cs="Arial"/>
          <w:lang w:val="sr-Cyrl-RS"/>
        </w:rPr>
        <w:t>и</w:t>
      </w:r>
      <w:r w:rsidR="00C8065F" w:rsidRPr="00C8065F">
        <w:rPr>
          <w:rFonts w:ascii="Arial" w:hAnsi="Arial" w:cs="Arial"/>
          <w:lang w:val="sr-Cyrl-RS"/>
        </w:rPr>
        <w:t xml:space="preserve"> до тога да </w:t>
      </w:r>
      <w:r w:rsidR="008466F3">
        <w:rPr>
          <w:rFonts w:ascii="Arial" w:hAnsi="Arial" w:cs="Arial"/>
          <w:lang w:val="sr-Cyrl-RS"/>
        </w:rPr>
        <w:t>појединци</w:t>
      </w:r>
      <w:r w:rsidR="00C8065F" w:rsidRPr="00C8065F">
        <w:rPr>
          <w:rFonts w:ascii="Arial" w:hAnsi="Arial" w:cs="Arial"/>
          <w:lang w:val="sr-Cyrl-RS"/>
        </w:rPr>
        <w:t xml:space="preserve"> </w:t>
      </w:r>
      <w:r w:rsidR="008466F3">
        <w:rPr>
          <w:rFonts w:ascii="Arial" w:hAnsi="Arial" w:cs="Arial"/>
          <w:lang w:val="sr-Cyrl-RS"/>
        </w:rPr>
        <w:t>немају могућности за самосталан живот у заједници, због чега су приморани да постану корисници домског смештаја, или да због недостатка услуга, мимо сопствене воље, из установе не могу да изађу дуги низ година</w:t>
      </w:r>
      <w:r w:rsidR="00C8065F" w:rsidRPr="00C8065F">
        <w:rPr>
          <w:rFonts w:ascii="Arial" w:hAnsi="Arial" w:cs="Arial"/>
          <w:lang w:val="sr-Cyrl-RS"/>
        </w:rPr>
        <w:t>.</w:t>
      </w:r>
    </w:p>
    <w:p w14:paraId="74783B97" w14:textId="58708389" w:rsidR="000F741F" w:rsidRDefault="00BD2BD8" w:rsidP="000F741F">
      <w:pPr>
        <w:jc w:val="both"/>
        <w:rPr>
          <w:rFonts w:ascii="Arial" w:hAnsi="Arial" w:cs="Arial"/>
          <w:lang w:val="sr-Cyrl-RS"/>
        </w:rPr>
      </w:pPr>
      <w:r>
        <w:rPr>
          <w:rFonts w:ascii="Arial" w:hAnsi="Arial" w:cs="Arial"/>
          <w:lang w:val="sr-Cyrl-RS"/>
        </w:rPr>
        <w:t>Посеб</w:t>
      </w:r>
      <w:r w:rsidR="000F741F">
        <w:rPr>
          <w:rFonts w:ascii="Arial" w:hAnsi="Arial" w:cs="Arial"/>
          <w:lang w:val="sr-Cyrl-RS"/>
        </w:rPr>
        <w:t>н</w:t>
      </w:r>
      <w:r>
        <w:rPr>
          <w:rFonts w:ascii="Arial" w:hAnsi="Arial" w:cs="Arial"/>
          <w:lang w:val="sr-Cyrl-RS"/>
        </w:rPr>
        <w:t>о комплексан</w:t>
      </w:r>
      <w:r w:rsidR="000F741F">
        <w:rPr>
          <w:rFonts w:ascii="Arial" w:hAnsi="Arial" w:cs="Arial"/>
          <w:lang w:val="sr-Cyrl-RS"/>
        </w:rPr>
        <w:t xml:space="preserve"> проблем представља и обезбеђивање адекватне, доступне и приступачне здравствене заштите, уз набавку одговарајуће опреме и сензибилисаност особља за рад са особама са инвалидитетом</w:t>
      </w:r>
      <w:r w:rsidR="00FB7F72">
        <w:rPr>
          <w:rFonts w:ascii="Arial" w:hAnsi="Arial" w:cs="Arial"/>
          <w:lang w:val="sr-Cyrl-RS"/>
        </w:rPr>
        <w:t>, уз обезбеђивање лекова и помагала новије генерације на терет средстава Републичког фонда за здравствено осигурање, како би се обезбедила здравствена заштита и одговарајућа рехабилитација у складу са потребама особа са инвалидитетом</w:t>
      </w:r>
      <w:r w:rsidR="000F741F">
        <w:rPr>
          <w:rFonts w:ascii="Arial" w:hAnsi="Arial" w:cs="Arial"/>
          <w:lang w:val="sr-Cyrl-RS"/>
        </w:rPr>
        <w:t>.</w:t>
      </w:r>
    </w:p>
    <w:p w14:paraId="439315AD" w14:textId="7CF60481" w:rsidR="00DC619B" w:rsidRDefault="00FB7F72" w:rsidP="000F741F">
      <w:pPr>
        <w:jc w:val="both"/>
        <w:rPr>
          <w:rFonts w:ascii="Arial" w:hAnsi="Arial" w:cs="Arial"/>
          <w:lang w:val="sr-Cyrl-RS"/>
        </w:rPr>
      </w:pPr>
      <w:r w:rsidRPr="00FB7F72">
        <w:rPr>
          <w:rFonts w:ascii="Arial" w:hAnsi="Arial" w:cs="Arial"/>
          <w:lang w:val="sr-Cyrl-RS"/>
        </w:rPr>
        <w:t xml:space="preserve">О конкретним запажањима из праксе Повереника биће више речи у одговарајућим деловима овог извештаја који се односе на поједине области друштвеног живота, кроз </w:t>
      </w:r>
      <w:r w:rsidR="008466F3">
        <w:rPr>
          <w:rFonts w:ascii="Arial" w:hAnsi="Arial" w:cs="Arial"/>
          <w:lang w:val="sr-Cyrl-RS"/>
        </w:rPr>
        <w:t>представљање</w:t>
      </w:r>
      <w:r w:rsidRPr="00FB7F72">
        <w:rPr>
          <w:rFonts w:ascii="Arial" w:hAnsi="Arial" w:cs="Arial"/>
          <w:lang w:val="sr-Cyrl-RS"/>
        </w:rPr>
        <w:t xml:space="preserve"> правног оквира, сагледавање проблема са којима се особе са инвалидитетом суочавају и давање препорука за унапређење стања. Потребно је имати у виду да је положај особа са инвалидитетом изузетно комплексан, те је немогуће у </w:t>
      </w:r>
      <w:r w:rsidRPr="00FB7F72">
        <w:rPr>
          <w:rFonts w:ascii="Arial" w:hAnsi="Arial" w:cs="Arial"/>
          <w:lang w:val="sr-Cyrl-RS"/>
        </w:rPr>
        <w:lastRenderedPageBreak/>
        <w:t xml:space="preserve">оквиру једног извештаја сагледати у потпуности све области, због чега ћемо се у овом извештају у већој мери фокусирати на </w:t>
      </w:r>
      <w:r w:rsidR="00BD2BD8">
        <w:rPr>
          <w:rFonts w:ascii="Arial" w:hAnsi="Arial" w:cs="Arial"/>
          <w:lang w:val="sr-Cyrl-RS"/>
        </w:rPr>
        <w:t>одређене</w:t>
      </w:r>
      <w:r w:rsidRPr="00FB7F72">
        <w:rPr>
          <w:rFonts w:ascii="Arial" w:hAnsi="Arial" w:cs="Arial"/>
          <w:lang w:val="sr-Cyrl-RS"/>
        </w:rPr>
        <w:t xml:space="preserve"> проблеме који пре свега проистичу из праксе институције</w:t>
      </w:r>
      <w:r w:rsidR="008466F3">
        <w:rPr>
          <w:rFonts w:ascii="Arial" w:hAnsi="Arial" w:cs="Arial"/>
          <w:lang w:val="sr-Cyrl-RS"/>
        </w:rPr>
        <w:t xml:space="preserve"> а који се односе на </w:t>
      </w:r>
      <w:r w:rsidR="00DC619B">
        <w:rPr>
          <w:rFonts w:ascii="Arial" w:hAnsi="Arial" w:cs="Arial"/>
          <w:lang w:val="sr-Cyrl-RS"/>
        </w:rPr>
        <w:t>дискриминацију особа са инвалидитетом приликом пружања јавних услуга или при коришћењу објеката и површина (</w:t>
      </w:r>
      <w:r w:rsidR="008466F3">
        <w:rPr>
          <w:rFonts w:ascii="Arial" w:hAnsi="Arial" w:cs="Arial"/>
          <w:lang w:val="sr-Cyrl-RS"/>
        </w:rPr>
        <w:t>приступачност</w:t>
      </w:r>
      <w:r w:rsidR="00DC619B">
        <w:rPr>
          <w:rFonts w:ascii="Arial" w:hAnsi="Arial" w:cs="Arial"/>
          <w:lang w:val="sr-Cyrl-RS"/>
        </w:rPr>
        <w:t>)</w:t>
      </w:r>
      <w:r w:rsidR="008466F3">
        <w:rPr>
          <w:rFonts w:ascii="Arial" w:hAnsi="Arial" w:cs="Arial"/>
          <w:lang w:val="sr-Cyrl-RS"/>
        </w:rPr>
        <w:t xml:space="preserve">, </w:t>
      </w:r>
      <w:r w:rsidR="00DC619B">
        <w:rPr>
          <w:rFonts w:ascii="Arial" w:hAnsi="Arial" w:cs="Arial"/>
          <w:lang w:val="sr-Cyrl-RS"/>
        </w:rPr>
        <w:t xml:space="preserve">у </w:t>
      </w:r>
      <w:r w:rsidR="008466F3">
        <w:rPr>
          <w:rFonts w:ascii="Arial" w:hAnsi="Arial" w:cs="Arial"/>
          <w:lang w:val="sr-Cyrl-RS"/>
        </w:rPr>
        <w:t>област</w:t>
      </w:r>
      <w:r w:rsidR="00DC619B">
        <w:rPr>
          <w:rFonts w:ascii="Arial" w:hAnsi="Arial" w:cs="Arial"/>
          <w:lang w:val="sr-Cyrl-RS"/>
        </w:rPr>
        <w:t>и</w:t>
      </w:r>
      <w:r w:rsidR="008466F3">
        <w:rPr>
          <w:rFonts w:ascii="Arial" w:hAnsi="Arial" w:cs="Arial"/>
          <w:lang w:val="sr-Cyrl-RS"/>
        </w:rPr>
        <w:t xml:space="preserve"> образовања, социјалне и здравствене заштите, као и</w:t>
      </w:r>
      <w:r w:rsidR="00DC619B">
        <w:rPr>
          <w:rFonts w:ascii="Arial" w:hAnsi="Arial" w:cs="Arial"/>
          <w:lang w:val="sr-Cyrl-RS"/>
        </w:rPr>
        <w:t xml:space="preserve"> </w:t>
      </w:r>
      <w:r w:rsidR="00BD2BD8">
        <w:rPr>
          <w:rFonts w:ascii="Arial" w:hAnsi="Arial" w:cs="Arial"/>
          <w:lang w:val="sr-Cyrl-RS"/>
        </w:rPr>
        <w:t>остваривања права на рад, као кључне области за квалитет живота особа са инвалидитетом</w:t>
      </w:r>
      <w:r w:rsidRPr="00FB7F72">
        <w:rPr>
          <w:rFonts w:ascii="Arial" w:hAnsi="Arial" w:cs="Arial"/>
          <w:lang w:val="sr-Cyrl-RS"/>
        </w:rPr>
        <w:t>.</w:t>
      </w:r>
      <w:r w:rsidR="00DC619B">
        <w:rPr>
          <w:rFonts w:ascii="Arial" w:hAnsi="Arial" w:cs="Arial"/>
          <w:lang w:val="sr-Cyrl-RS"/>
        </w:rPr>
        <w:t xml:space="preserve"> </w:t>
      </w:r>
    </w:p>
    <w:p w14:paraId="7CB37791" w14:textId="7BDB7D17" w:rsidR="00AB602C" w:rsidRDefault="00DC619B" w:rsidP="00AB602C">
      <w:pPr>
        <w:jc w:val="both"/>
        <w:rPr>
          <w:rFonts w:ascii="Arial" w:hAnsi="Arial" w:cs="Arial"/>
        </w:rPr>
      </w:pPr>
      <w:r>
        <w:rPr>
          <w:rFonts w:ascii="Arial" w:hAnsi="Arial" w:cs="Arial"/>
          <w:lang w:val="sr-Cyrl-RS"/>
        </w:rPr>
        <w:t xml:space="preserve">У овом извештају се, поред указивања на поједине проблеме произашле из праксе институције, дају и препоруке за унапређење стања у наведеним обрађеним областима. </w:t>
      </w:r>
      <w:r w:rsidR="00AB602C" w:rsidRPr="00AB602C">
        <w:rPr>
          <w:rFonts w:ascii="Arial" w:hAnsi="Arial" w:cs="Arial"/>
        </w:rPr>
        <w:t>Унапређење равноправности у друштву</w:t>
      </w:r>
      <w:r w:rsidR="00AB602C">
        <w:rPr>
          <w:rFonts w:ascii="Arial" w:hAnsi="Arial" w:cs="Arial"/>
          <w:lang w:val="sr-Cyrl-RS"/>
        </w:rPr>
        <w:t>, посебно када се посматра положај друштвених група које су у већем ризику од дискриминације, попут особа са инвалидитетом,</w:t>
      </w:r>
      <w:r w:rsidR="00AB602C" w:rsidRPr="00AB602C">
        <w:rPr>
          <w:rFonts w:ascii="Arial" w:hAnsi="Arial" w:cs="Arial"/>
        </w:rPr>
        <w:t xml:space="preserve"> може бити остварено само заједничким радом свих релевантних актера – органа државне управе, територијалне аутономије и локалне самоуправе, јавн</w:t>
      </w:r>
      <w:r>
        <w:rPr>
          <w:rFonts w:ascii="Arial" w:hAnsi="Arial" w:cs="Arial"/>
          <w:lang w:val="sr-Cyrl-RS"/>
        </w:rPr>
        <w:t>ог</w:t>
      </w:r>
      <w:r w:rsidR="00AB602C" w:rsidRPr="00AB602C">
        <w:rPr>
          <w:rFonts w:ascii="Arial" w:hAnsi="Arial" w:cs="Arial"/>
        </w:rPr>
        <w:t xml:space="preserve"> сектор</w:t>
      </w:r>
      <w:r>
        <w:rPr>
          <w:rFonts w:ascii="Arial" w:hAnsi="Arial" w:cs="Arial"/>
          <w:lang w:val="sr-Cyrl-RS"/>
        </w:rPr>
        <w:t>а</w:t>
      </w:r>
      <w:r w:rsidR="00AB602C" w:rsidRPr="00AB602C">
        <w:rPr>
          <w:rFonts w:ascii="Arial" w:hAnsi="Arial" w:cs="Arial"/>
        </w:rPr>
        <w:t xml:space="preserve"> (систем образовања и васпитања, систем здравствене заштите</w:t>
      </w:r>
      <w:r w:rsidR="00AB602C" w:rsidRPr="00AB602C">
        <w:rPr>
          <w:rFonts w:ascii="Arial" w:hAnsi="Arial" w:cs="Arial"/>
          <w:lang w:val="sr-Cyrl-RS"/>
        </w:rPr>
        <w:t>,</w:t>
      </w:r>
      <w:r w:rsidR="00AB602C" w:rsidRPr="00AB602C">
        <w:rPr>
          <w:rFonts w:ascii="Arial" w:hAnsi="Arial" w:cs="Arial"/>
        </w:rPr>
        <w:t xml:space="preserve"> систем социјалне заштите, безбедности и др.), правосуђ</w:t>
      </w:r>
      <w:r>
        <w:rPr>
          <w:rFonts w:ascii="Arial" w:hAnsi="Arial" w:cs="Arial"/>
          <w:lang w:val="sr-Cyrl-RS"/>
        </w:rPr>
        <w:t>а</w:t>
      </w:r>
      <w:r>
        <w:rPr>
          <w:rFonts w:ascii="Arial" w:hAnsi="Arial" w:cs="Arial"/>
        </w:rPr>
        <w:t>, цивилн</w:t>
      </w:r>
      <w:r>
        <w:rPr>
          <w:rFonts w:ascii="Arial" w:hAnsi="Arial" w:cs="Arial"/>
          <w:lang w:val="sr-Cyrl-RS"/>
        </w:rPr>
        <w:t>ог</w:t>
      </w:r>
      <w:r w:rsidR="00AB602C" w:rsidRPr="00AB602C">
        <w:rPr>
          <w:rFonts w:ascii="Arial" w:hAnsi="Arial" w:cs="Arial"/>
        </w:rPr>
        <w:t xml:space="preserve"> друштв</w:t>
      </w:r>
      <w:r>
        <w:rPr>
          <w:rFonts w:ascii="Arial" w:hAnsi="Arial" w:cs="Arial"/>
          <w:lang w:val="sr-Cyrl-RS"/>
        </w:rPr>
        <w:t>а</w:t>
      </w:r>
      <w:r w:rsidR="00AB602C" w:rsidRPr="00AB602C">
        <w:rPr>
          <w:rFonts w:ascii="Arial" w:hAnsi="Arial" w:cs="Arial"/>
        </w:rPr>
        <w:t>, медија и поједин</w:t>
      </w:r>
      <w:r>
        <w:rPr>
          <w:rFonts w:ascii="Arial" w:hAnsi="Arial" w:cs="Arial"/>
          <w:lang w:val="sr-Cyrl-RS"/>
        </w:rPr>
        <w:t>а</w:t>
      </w:r>
      <w:r w:rsidR="00AB602C" w:rsidRPr="00AB602C">
        <w:rPr>
          <w:rFonts w:ascii="Arial" w:hAnsi="Arial" w:cs="Arial"/>
        </w:rPr>
        <w:t xml:space="preserve">ца. </w:t>
      </w:r>
      <w:r w:rsidR="00FB1B66">
        <w:rPr>
          <w:rFonts w:ascii="Arial" w:hAnsi="Arial" w:cs="Arial"/>
          <w:lang w:val="sr-Cyrl-RS"/>
        </w:rPr>
        <w:t xml:space="preserve">На ову чињеницу Повереник годинама указује кроз своје редовне годишње извештаје о стању у области заштите равноправности. </w:t>
      </w:r>
      <w:r w:rsidR="00AB602C" w:rsidRPr="00AB602C">
        <w:rPr>
          <w:rFonts w:ascii="Arial" w:hAnsi="Arial" w:cs="Arial"/>
        </w:rPr>
        <w:t xml:space="preserve">Сви поменути актери имају обавезу да обезбеде </w:t>
      </w:r>
      <w:r w:rsidR="00BD2BD8">
        <w:rPr>
          <w:rFonts w:ascii="Arial" w:hAnsi="Arial" w:cs="Arial"/>
          <w:lang w:val="sr-Cyrl-RS"/>
        </w:rPr>
        <w:t xml:space="preserve">поштовање </w:t>
      </w:r>
      <w:r w:rsidR="00AB602C" w:rsidRPr="00AB602C">
        <w:rPr>
          <w:rFonts w:ascii="Arial" w:hAnsi="Arial" w:cs="Arial"/>
        </w:rPr>
        <w:t>начел</w:t>
      </w:r>
      <w:r w:rsidR="00BD2BD8">
        <w:rPr>
          <w:rFonts w:ascii="Arial" w:hAnsi="Arial" w:cs="Arial"/>
          <w:lang w:val="sr-Cyrl-RS"/>
        </w:rPr>
        <w:t>а</w:t>
      </w:r>
      <w:r w:rsidR="00AB602C" w:rsidRPr="00AB602C">
        <w:rPr>
          <w:rFonts w:ascii="Arial" w:hAnsi="Arial" w:cs="Arial"/>
        </w:rPr>
        <w:t xml:space="preserve"> једнакости, спрече неједнак третман и пруже заштиту од дискриминације. Обим и врста подршке и помоћи коју институције појединих система спроводе зависе од надлежности </w:t>
      </w:r>
      <w:r w:rsidR="00356D93">
        <w:rPr>
          <w:rFonts w:ascii="Arial" w:hAnsi="Arial" w:cs="Arial"/>
          <w:lang w:val="sr-Cyrl-RS"/>
        </w:rPr>
        <w:t>т</w:t>
      </w:r>
      <w:r w:rsidR="00AB602C" w:rsidRPr="00AB602C">
        <w:rPr>
          <w:rFonts w:ascii="Arial" w:hAnsi="Arial" w:cs="Arial"/>
          <w:lang w:val="sr-Cyrl-RS"/>
        </w:rPr>
        <w:t>их</w:t>
      </w:r>
      <w:r w:rsidR="00AB602C" w:rsidRPr="00AB602C">
        <w:rPr>
          <w:rFonts w:ascii="Arial" w:hAnsi="Arial" w:cs="Arial"/>
        </w:rPr>
        <w:t xml:space="preserve"> институција, дефинисаних </w:t>
      </w:r>
      <w:r w:rsidR="00AB602C" w:rsidRPr="00AB602C">
        <w:rPr>
          <w:rFonts w:ascii="Arial" w:hAnsi="Arial" w:cs="Arial"/>
          <w:lang w:val="sr-Cyrl-RS"/>
        </w:rPr>
        <w:t>одговарајућим прописима</w:t>
      </w:r>
      <w:r w:rsidR="00AB602C" w:rsidRPr="00AB602C">
        <w:rPr>
          <w:rFonts w:ascii="Arial" w:hAnsi="Arial" w:cs="Arial"/>
        </w:rPr>
        <w:t>, као и од организационих капацитета, људских и финансијских ресурса којима институциј</w:t>
      </w:r>
      <w:r w:rsidR="00AB602C" w:rsidRPr="00AB602C">
        <w:rPr>
          <w:rFonts w:ascii="Arial" w:hAnsi="Arial" w:cs="Arial"/>
          <w:lang w:val="sr-Cyrl-RS"/>
        </w:rPr>
        <w:t>е</w:t>
      </w:r>
      <w:r w:rsidR="00AB602C" w:rsidRPr="00AB602C">
        <w:rPr>
          <w:rFonts w:ascii="Arial" w:hAnsi="Arial" w:cs="Arial"/>
        </w:rPr>
        <w:t xml:space="preserve"> располаж</w:t>
      </w:r>
      <w:r w:rsidR="00AB602C" w:rsidRPr="00AB602C">
        <w:rPr>
          <w:rFonts w:ascii="Arial" w:hAnsi="Arial" w:cs="Arial"/>
          <w:lang w:val="sr-Cyrl-RS"/>
        </w:rPr>
        <w:t xml:space="preserve">у, на шта </w:t>
      </w:r>
      <w:r>
        <w:rPr>
          <w:rFonts w:ascii="Arial" w:hAnsi="Arial" w:cs="Arial"/>
          <w:lang w:val="sr-Cyrl-RS"/>
        </w:rPr>
        <w:t>такође</w:t>
      </w:r>
      <w:r w:rsidR="00AB602C" w:rsidRPr="00AB602C">
        <w:rPr>
          <w:rFonts w:ascii="Arial" w:hAnsi="Arial" w:cs="Arial"/>
          <w:lang w:val="sr-Cyrl-RS"/>
        </w:rPr>
        <w:t xml:space="preserve"> у континуитету указује</w:t>
      </w:r>
      <w:r>
        <w:rPr>
          <w:rFonts w:ascii="Arial" w:hAnsi="Arial" w:cs="Arial"/>
          <w:lang w:val="sr-Cyrl-RS"/>
        </w:rPr>
        <w:t>мо</w:t>
      </w:r>
      <w:r w:rsidR="00AB602C" w:rsidRPr="00AB602C">
        <w:rPr>
          <w:rFonts w:ascii="Arial" w:hAnsi="Arial" w:cs="Arial"/>
        </w:rPr>
        <w:t>.</w:t>
      </w:r>
    </w:p>
    <w:p w14:paraId="0BFF0132" w14:textId="6B2C7635" w:rsidR="00FB7F72" w:rsidRDefault="00FB7F72" w:rsidP="00FB7F72">
      <w:pPr>
        <w:jc w:val="both"/>
        <w:rPr>
          <w:rFonts w:ascii="Arial" w:hAnsi="Arial" w:cs="Arial"/>
          <w:lang w:val="sr-Cyrl-RS"/>
        </w:rPr>
      </w:pPr>
      <w:r w:rsidRPr="00FB1B66">
        <w:rPr>
          <w:rFonts w:ascii="Arial" w:hAnsi="Arial" w:cs="Arial"/>
          <w:lang w:val="sr-Cyrl-RS"/>
        </w:rPr>
        <w:t xml:space="preserve">Све наведено је, </w:t>
      </w:r>
      <w:r>
        <w:rPr>
          <w:rFonts w:ascii="Arial" w:hAnsi="Arial" w:cs="Arial"/>
          <w:lang w:val="sr-Cyrl-RS"/>
        </w:rPr>
        <w:t>у најкраћем</w:t>
      </w:r>
      <w:r w:rsidRPr="00FB1B66">
        <w:rPr>
          <w:rFonts w:ascii="Arial" w:hAnsi="Arial" w:cs="Arial"/>
          <w:lang w:val="sr-Cyrl-RS"/>
        </w:rPr>
        <w:t>, условило потребу да дискриминација особа са инвалидитетом буде тема овог</w:t>
      </w:r>
      <w:r w:rsidR="006A1E9C">
        <w:rPr>
          <w:rFonts w:ascii="Arial" w:hAnsi="Arial" w:cs="Arial"/>
          <w:lang w:val="sr-Cyrl-RS"/>
        </w:rPr>
        <w:t>, осмог по реду</w:t>
      </w:r>
      <w:r w:rsidRPr="00FB1B66">
        <w:rPr>
          <w:rFonts w:ascii="Arial" w:hAnsi="Arial" w:cs="Arial"/>
          <w:lang w:val="sr-Cyrl-RS"/>
        </w:rPr>
        <w:t xml:space="preserve"> посебног извештаја који Повереник подноси Народној скупштини Републике Србије, </w:t>
      </w:r>
      <w:r w:rsidR="006A1E9C">
        <w:rPr>
          <w:rFonts w:ascii="Arial" w:hAnsi="Arial" w:cs="Arial"/>
          <w:lang w:val="sr-Cyrl-RS"/>
        </w:rPr>
        <w:t xml:space="preserve">а другог посебног извештаја чија је тема дискриминација особа са инвалидитетом, </w:t>
      </w:r>
      <w:r w:rsidRPr="00FB1B66">
        <w:rPr>
          <w:rFonts w:ascii="Arial" w:hAnsi="Arial" w:cs="Arial"/>
          <w:lang w:val="sr-Cyrl-RS"/>
        </w:rPr>
        <w:t>имајући у виду да је Повереник 2013. године, Народној скупштини поднео први Посебан извештај о дискриминацији особа са инвалидитетом у Србији</w:t>
      </w:r>
      <w:r w:rsidRPr="00FB1B66">
        <w:rPr>
          <w:rFonts w:ascii="Arial" w:hAnsi="Arial" w:cs="Arial"/>
          <w:vertAlign w:val="superscript"/>
          <w:lang w:val="sr-Cyrl-RS"/>
        </w:rPr>
        <w:footnoteReference w:id="14"/>
      </w:r>
      <w:r w:rsidRPr="00FB1B66">
        <w:rPr>
          <w:rFonts w:ascii="Arial" w:hAnsi="Arial" w:cs="Arial"/>
          <w:lang w:val="sr-Cyrl-RS"/>
        </w:rPr>
        <w:t xml:space="preserve">. </w:t>
      </w:r>
    </w:p>
    <w:p w14:paraId="23BFB7B5" w14:textId="77777777" w:rsidR="00BD2BD8" w:rsidRDefault="00BD2BD8" w:rsidP="00FB7F72">
      <w:pPr>
        <w:jc w:val="both"/>
        <w:rPr>
          <w:rFonts w:ascii="Arial" w:hAnsi="Arial" w:cs="Arial"/>
          <w:lang w:val="sr-Cyrl-RS"/>
        </w:rPr>
      </w:pPr>
    </w:p>
    <w:p w14:paraId="45CECEFA" w14:textId="77777777" w:rsidR="00BD2BD8" w:rsidRDefault="00BD2BD8" w:rsidP="00FB7F72">
      <w:pPr>
        <w:jc w:val="both"/>
        <w:rPr>
          <w:rFonts w:ascii="Arial" w:hAnsi="Arial" w:cs="Arial"/>
          <w:lang w:val="sr-Cyrl-RS"/>
        </w:rPr>
      </w:pPr>
    </w:p>
    <w:p w14:paraId="29E716DA" w14:textId="77777777" w:rsidR="00BD2BD8" w:rsidRDefault="00BD2BD8" w:rsidP="00FB7F72">
      <w:pPr>
        <w:jc w:val="both"/>
        <w:rPr>
          <w:rFonts w:ascii="Arial" w:hAnsi="Arial" w:cs="Arial"/>
          <w:lang w:val="sr-Cyrl-RS"/>
        </w:rPr>
      </w:pPr>
    </w:p>
    <w:p w14:paraId="21646E5B" w14:textId="77777777" w:rsidR="00BD2BD8" w:rsidRDefault="00BD2BD8" w:rsidP="00FB7F72">
      <w:pPr>
        <w:jc w:val="both"/>
        <w:rPr>
          <w:rFonts w:ascii="Arial" w:hAnsi="Arial" w:cs="Arial"/>
          <w:lang w:val="sr-Cyrl-RS"/>
        </w:rPr>
      </w:pPr>
    </w:p>
    <w:p w14:paraId="24EA65A3" w14:textId="77777777" w:rsidR="00BD2BD8" w:rsidRDefault="00BD2BD8" w:rsidP="00FB7F72">
      <w:pPr>
        <w:jc w:val="both"/>
        <w:rPr>
          <w:rFonts w:ascii="Arial" w:hAnsi="Arial" w:cs="Arial"/>
          <w:lang w:val="sr-Cyrl-RS"/>
        </w:rPr>
      </w:pPr>
    </w:p>
    <w:p w14:paraId="4F49EA1E" w14:textId="77777777" w:rsidR="00BD2BD8" w:rsidRDefault="00BD2BD8" w:rsidP="00FB7F72">
      <w:pPr>
        <w:jc w:val="both"/>
        <w:rPr>
          <w:rFonts w:ascii="Arial" w:hAnsi="Arial" w:cs="Arial"/>
          <w:lang w:val="sr-Cyrl-RS"/>
        </w:rPr>
      </w:pPr>
    </w:p>
    <w:p w14:paraId="61A75AD0" w14:textId="77777777" w:rsidR="00BD2BD8" w:rsidRDefault="00BD2BD8" w:rsidP="00FB7F72">
      <w:pPr>
        <w:jc w:val="both"/>
        <w:rPr>
          <w:rFonts w:ascii="Arial" w:hAnsi="Arial" w:cs="Arial"/>
          <w:lang w:val="sr-Cyrl-RS"/>
        </w:rPr>
      </w:pPr>
    </w:p>
    <w:p w14:paraId="6C53B633" w14:textId="77777777" w:rsidR="00BD2BD8" w:rsidRDefault="00BD2BD8" w:rsidP="00FB7F72">
      <w:pPr>
        <w:jc w:val="both"/>
        <w:rPr>
          <w:rFonts w:ascii="Arial" w:hAnsi="Arial" w:cs="Arial"/>
          <w:lang w:val="sr-Cyrl-RS"/>
        </w:rPr>
      </w:pPr>
    </w:p>
    <w:p w14:paraId="3A92D704" w14:textId="77777777" w:rsidR="00BC7795" w:rsidRDefault="00BC7795" w:rsidP="00FB7F72">
      <w:pPr>
        <w:jc w:val="both"/>
        <w:rPr>
          <w:rFonts w:ascii="Arial" w:hAnsi="Arial" w:cs="Arial"/>
          <w:lang w:val="sr-Cyrl-RS"/>
        </w:rPr>
      </w:pPr>
    </w:p>
    <w:p w14:paraId="2E4F8D78" w14:textId="77777777" w:rsidR="00BC7795" w:rsidRDefault="00BC7795" w:rsidP="00FB7F72">
      <w:pPr>
        <w:jc w:val="both"/>
        <w:rPr>
          <w:rFonts w:ascii="Arial" w:hAnsi="Arial" w:cs="Arial"/>
          <w:lang w:val="sr-Cyrl-RS"/>
        </w:rPr>
      </w:pPr>
    </w:p>
    <w:p w14:paraId="3CF30657" w14:textId="77777777" w:rsidR="00BC7795" w:rsidRDefault="00BC7795" w:rsidP="00FB7F72">
      <w:pPr>
        <w:jc w:val="both"/>
        <w:rPr>
          <w:rFonts w:ascii="Arial" w:hAnsi="Arial" w:cs="Arial"/>
          <w:lang w:val="sr-Cyrl-RS"/>
        </w:rPr>
      </w:pPr>
    </w:p>
    <w:p w14:paraId="6281BE28" w14:textId="77777777" w:rsidR="00BD2BD8" w:rsidRDefault="00BD2BD8" w:rsidP="00FB7F72">
      <w:pPr>
        <w:jc w:val="both"/>
        <w:rPr>
          <w:rFonts w:ascii="Arial" w:hAnsi="Arial" w:cs="Arial"/>
          <w:lang w:val="sr-Cyrl-RS"/>
        </w:rPr>
      </w:pPr>
    </w:p>
    <w:p w14:paraId="09397E81" w14:textId="02D4B82C" w:rsidR="00904CA7" w:rsidRDefault="00904CA7" w:rsidP="00904CA7">
      <w:pPr>
        <w:spacing w:after="200" w:line="276" w:lineRule="auto"/>
        <w:ind w:firstLine="720"/>
        <w:rPr>
          <w:rFonts w:ascii="Times New Roman" w:eastAsia="Calibri" w:hAnsi="Times New Roman" w:cs="Times New Roman"/>
          <w:sz w:val="24"/>
          <w:szCs w:val="24"/>
          <w:lang w:val="sr-Latn-RS"/>
        </w:rPr>
      </w:pPr>
      <w:r>
        <w:rPr>
          <w:rFonts w:ascii="Arial" w:hAnsi="Arial" w:cs="Arial"/>
          <w:noProof/>
          <w:lang w:val="sr-Latn-RS" w:eastAsia="sr-Latn-RS"/>
        </w:rPr>
        <w:lastRenderedPageBreak/>
        <mc:AlternateContent>
          <mc:Choice Requires="wps">
            <w:drawing>
              <wp:anchor distT="0" distB="0" distL="114300" distR="114300" simplePos="0" relativeHeight="251672576" behindDoc="0" locked="0" layoutInCell="1" allowOverlap="1" wp14:anchorId="7EFAF0DE" wp14:editId="2D67B667">
                <wp:simplePos x="0" y="0"/>
                <wp:positionH relativeFrom="column">
                  <wp:posOffset>76200</wp:posOffset>
                </wp:positionH>
                <wp:positionV relativeFrom="paragraph">
                  <wp:posOffset>29210</wp:posOffset>
                </wp:positionV>
                <wp:extent cx="5695950" cy="1033272"/>
                <wp:effectExtent l="0" t="19050" r="19050" b="14605"/>
                <wp:wrapNone/>
                <wp:docPr id="3" name="Horizontal Scroll 3"/>
                <wp:cNvGraphicFramePr/>
                <a:graphic xmlns:a="http://schemas.openxmlformats.org/drawingml/2006/main">
                  <a:graphicData uri="http://schemas.microsoft.com/office/word/2010/wordprocessingShape">
                    <wps:wsp>
                      <wps:cNvSpPr/>
                      <wps:spPr>
                        <a:xfrm>
                          <a:off x="0" y="0"/>
                          <a:ext cx="5695950" cy="1033272"/>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CD5798" w14:textId="77777777" w:rsidR="00006383" w:rsidRPr="00904CA7" w:rsidRDefault="00006383" w:rsidP="00904CA7">
                            <w:pPr>
                              <w:jc w:val="center"/>
                              <w:rPr>
                                <w:rFonts w:ascii="Arial" w:hAnsi="Arial" w:cs="Arial"/>
                                <w:lang w:val="sr-Latn-RS"/>
                              </w:rPr>
                            </w:pPr>
                            <w:r w:rsidRPr="00904CA7">
                              <w:rPr>
                                <w:rFonts w:ascii="Arial" w:hAnsi="Arial" w:cs="Arial"/>
                                <w:lang w:val="sr-Latn-RS"/>
                              </w:rPr>
                              <w:t>Када се усредсредите на нечију неједнакост, превидец́ете његове способности, лепоту и јединственост. Када научите да људе прихватите и волите онакве какви јесу, подсвесно учите да и себе безусловно волите</w:t>
                            </w:r>
                            <w:r w:rsidRPr="00904CA7">
                              <w:rPr>
                                <w:rFonts w:ascii="Arial" w:hAnsi="Arial" w:cs="Arial"/>
                                <w:lang w:val="sr-Cyrl-RS"/>
                              </w:rPr>
                              <w:t xml:space="preserve"> </w:t>
                            </w:r>
                            <w:r w:rsidRPr="00904CA7">
                              <w:rPr>
                                <w:rFonts w:ascii="Arial" w:hAnsi="Arial" w:cs="Arial"/>
                                <w:lang w:val="sr-Latn-RS"/>
                              </w:rPr>
                              <w:t>- Ivonne Pierre</w:t>
                            </w:r>
                          </w:p>
                          <w:p w14:paraId="4F8B4876" w14:textId="77777777" w:rsidR="00006383" w:rsidRDefault="00006383" w:rsidP="00904C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EFAF0D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3" o:spid="_x0000_s1026" type="#_x0000_t98" style="position:absolute;left:0;text-align:left;margin-left:6pt;margin-top:2.3pt;width:448.5pt;height:81.3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" fillcolor="#4a66ac [3204]" strokecolor="#243255 [1604]" strokeweight="1pt">
                <v:stroke joinstyle="miter"/>
                <v:textbox>
                  <w:txbxContent>
                    <w:p w14:paraId="7ECD5798" w14:textId="77777777" w:rsidR="00006383" w:rsidRPr="00904CA7" w:rsidRDefault="00006383" w:rsidP="00904CA7">
                      <w:pPr>
                        <w:jc w:val="center"/>
                        <w:rPr>
                          <w:rFonts w:ascii="Arial" w:hAnsi="Arial" w:cs="Arial"/>
                          <w:lang w:val="sr-Latn-RS"/>
                        </w:rPr>
                      </w:pPr>
                      <w:r w:rsidRPr="00904CA7">
                        <w:rPr>
                          <w:rFonts w:ascii="Arial" w:hAnsi="Arial" w:cs="Arial"/>
                          <w:lang w:val="sr-Latn-RS"/>
                        </w:rPr>
                        <w:t>Када се усредсредите на нечију неједнакост, превидец́ете његове способности, лепоту и јединственост. Када научите да људе прихватите и волите онакве какви јесу, подсвесно учите да и себе безусловно волите</w:t>
                      </w:r>
                      <w:r w:rsidRPr="00904CA7">
                        <w:rPr>
                          <w:rFonts w:ascii="Arial" w:hAnsi="Arial" w:cs="Arial"/>
                          <w:lang w:val="sr-Cyrl-RS"/>
                        </w:rPr>
                        <w:t xml:space="preserve"> </w:t>
                      </w:r>
                      <w:r w:rsidRPr="00904CA7">
                        <w:rPr>
                          <w:rFonts w:ascii="Arial" w:hAnsi="Arial" w:cs="Arial"/>
                          <w:lang w:val="sr-Latn-RS"/>
                        </w:rPr>
                        <w:t>- Ivonne Pierre</w:t>
                      </w:r>
                    </w:p>
                    <w:p w14:paraId="4F8B4876" w14:textId="77777777" w:rsidR="00006383" w:rsidRDefault="00006383" w:rsidP="00904CA7">
                      <w:pPr>
                        <w:jc w:val="center"/>
                      </w:pPr>
                    </w:p>
                  </w:txbxContent>
                </v:textbox>
              </v:shape>
            </w:pict>
          </mc:Fallback>
        </mc:AlternateContent>
      </w:r>
    </w:p>
    <w:p w14:paraId="7DB6DC59" w14:textId="72D8D0F2" w:rsidR="00904CA7" w:rsidRDefault="00904CA7" w:rsidP="00904CA7">
      <w:pPr>
        <w:spacing w:after="200" w:line="276" w:lineRule="auto"/>
        <w:ind w:firstLine="720"/>
        <w:rPr>
          <w:rFonts w:ascii="Times New Roman" w:eastAsia="Calibri" w:hAnsi="Times New Roman" w:cs="Times New Roman"/>
          <w:sz w:val="24"/>
          <w:szCs w:val="24"/>
          <w:lang w:val="sr-Latn-RS"/>
        </w:rPr>
      </w:pPr>
    </w:p>
    <w:p w14:paraId="6B303917" w14:textId="5394D0D3" w:rsidR="00904CA7" w:rsidRPr="00904CA7" w:rsidRDefault="00904CA7" w:rsidP="00904CA7">
      <w:pPr>
        <w:spacing w:after="200" w:line="276" w:lineRule="auto"/>
        <w:ind w:firstLine="720"/>
        <w:rPr>
          <w:rFonts w:ascii="Times New Roman" w:eastAsia="Calibri" w:hAnsi="Times New Roman" w:cs="Times New Roman"/>
          <w:sz w:val="24"/>
          <w:szCs w:val="24"/>
          <w:lang w:val="sr-Latn-RS"/>
        </w:rPr>
      </w:pPr>
    </w:p>
    <w:p w14:paraId="50DD9708" w14:textId="1B578248" w:rsidR="0089105C" w:rsidRDefault="0089105C" w:rsidP="00FB7F72">
      <w:pPr>
        <w:jc w:val="both"/>
        <w:rPr>
          <w:rFonts w:ascii="Arial" w:hAnsi="Arial" w:cs="Arial"/>
          <w:lang w:val="sr-Cyrl-RS"/>
        </w:rPr>
      </w:pPr>
    </w:p>
    <w:p w14:paraId="34803B84" w14:textId="77777777" w:rsidR="0089105C" w:rsidRPr="00661B68" w:rsidRDefault="00661B68" w:rsidP="00661B68">
      <w:pPr>
        <w:pStyle w:val="Heading1"/>
        <w:jc w:val="center"/>
        <w:rPr>
          <w:rFonts w:ascii="Arial" w:hAnsi="Arial" w:cs="Arial"/>
          <w:b/>
          <w:color w:val="auto"/>
          <w:sz w:val="24"/>
          <w:szCs w:val="24"/>
          <w:lang w:val="sr-Cyrl-RS"/>
        </w:rPr>
      </w:pPr>
      <w:r>
        <w:rPr>
          <w:rFonts w:ascii="Arial" w:hAnsi="Arial" w:cs="Arial"/>
          <w:b/>
          <w:color w:val="auto"/>
          <w:sz w:val="24"/>
          <w:szCs w:val="24"/>
          <w:lang w:val="sr-Cyrl-RS"/>
        </w:rPr>
        <w:t xml:space="preserve">РЕЗУЛТАТИ ИСТРАЖИВАЊА </w:t>
      </w:r>
      <w:r w:rsidRPr="00661B68">
        <w:rPr>
          <w:rFonts w:ascii="Arial" w:hAnsi="Arial" w:cs="Arial"/>
          <w:b/>
          <w:i/>
          <w:color w:val="auto"/>
          <w:sz w:val="24"/>
          <w:szCs w:val="24"/>
          <w:lang w:val="sr-Cyrl-RS"/>
        </w:rPr>
        <w:t>ПОЛОЖАЈ ОСОБА СА ИНВАЛИДИТЕТОМ НА ТРЖИШТУ РАДА</w:t>
      </w:r>
    </w:p>
    <w:p w14:paraId="336EB85B" w14:textId="77777777" w:rsidR="00FB1B66" w:rsidRPr="00AB602C" w:rsidRDefault="00FB1B66" w:rsidP="00AB602C">
      <w:pPr>
        <w:jc w:val="both"/>
        <w:rPr>
          <w:rFonts w:ascii="Arial" w:hAnsi="Arial" w:cs="Arial"/>
        </w:rPr>
      </w:pPr>
    </w:p>
    <w:p w14:paraId="7FCEC35C" w14:textId="68613E7D" w:rsidR="00D04311" w:rsidRPr="00D04311" w:rsidRDefault="00661B68" w:rsidP="00D04311">
      <w:pPr>
        <w:jc w:val="both"/>
        <w:rPr>
          <w:rFonts w:ascii="Arial" w:hAnsi="Arial" w:cs="Arial"/>
          <w:lang w:val="sr-Cyrl-RS"/>
        </w:rPr>
      </w:pPr>
      <w:r>
        <w:rPr>
          <w:rFonts w:ascii="Arial" w:hAnsi="Arial" w:cs="Arial"/>
          <w:lang w:val="sr-Cyrl-RS"/>
        </w:rPr>
        <w:t xml:space="preserve">За потребе израде овог извештаја и детаљнијег сагледавања стања, </w:t>
      </w:r>
      <w:r w:rsidRPr="00661B68">
        <w:rPr>
          <w:rFonts w:ascii="Arial" w:hAnsi="Arial" w:cs="Arial"/>
          <w:lang w:val="sr-Cyrl-RS"/>
        </w:rPr>
        <w:t>идентифик</w:t>
      </w:r>
      <w:r>
        <w:rPr>
          <w:rFonts w:ascii="Arial" w:hAnsi="Arial" w:cs="Arial"/>
          <w:lang w:val="sr-Cyrl-RS"/>
        </w:rPr>
        <w:t>овања</w:t>
      </w:r>
      <w:r w:rsidRPr="00661B68">
        <w:rPr>
          <w:rFonts w:ascii="Arial" w:hAnsi="Arial" w:cs="Arial"/>
          <w:lang w:val="sr-Cyrl-RS"/>
        </w:rPr>
        <w:t xml:space="preserve"> главни</w:t>
      </w:r>
      <w:r>
        <w:rPr>
          <w:rFonts w:ascii="Arial" w:hAnsi="Arial" w:cs="Arial"/>
          <w:lang w:val="sr-Cyrl-RS"/>
        </w:rPr>
        <w:t>х</w:t>
      </w:r>
      <w:r w:rsidRPr="00661B68">
        <w:rPr>
          <w:rFonts w:ascii="Arial" w:hAnsi="Arial" w:cs="Arial"/>
          <w:lang w:val="sr-Cyrl-RS"/>
        </w:rPr>
        <w:t xml:space="preserve"> изазов</w:t>
      </w:r>
      <w:r>
        <w:rPr>
          <w:rFonts w:ascii="Arial" w:hAnsi="Arial" w:cs="Arial"/>
          <w:lang w:val="sr-Cyrl-RS"/>
        </w:rPr>
        <w:t>а</w:t>
      </w:r>
      <w:r w:rsidRPr="00661B68">
        <w:rPr>
          <w:rFonts w:ascii="Arial" w:hAnsi="Arial" w:cs="Arial"/>
          <w:lang w:val="sr-Cyrl-RS"/>
        </w:rPr>
        <w:t>, праксе и могућности за унапређење процеса професионалне рехабилитације и интеграције особа са инвалидитетом на тржиште рада</w:t>
      </w:r>
      <w:r>
        <w:rPr>
          <w:rFonts w:ascii="Arial" w:hAnsi="Arial" w:cs="Arial"/>
          <w:lang w:val="sr-Cyrl-RS"/>
        </w:rPr>
        <w:t xml:space="preserve">, нарочито из </w:t>
      </w:r>
      <w:r w:rsidR="00BD2BD8">
        <w:rPr>
          <w:rFonts w:ascii="Arial" w:hAnsi="Arial" w:cs="Arial"/>
          <w:lang w:val="sr-Cyrl-RS"/>
        </w:rPr>
        <w:t xml:space="preserve">њиховог </w:t>
      </w:r>
      <w:r>
        <w:rPr>
          <w:rFonts w:ascii="Arial" w:hAnsi="Arial" w:cs="Arial"/>
          <w:lang w:val="sr-Cyrl-RS"/>
        </w:rPr>
        <w:t xml:space="preserve">угла, </w:t>
      </w:r>
      <w:r w:rsidR="00CB0282">
        <w:rPr>
          <w:rFonts w:ascii="Arial" w:hAnsi="Arial" w:cs="Arial"/>
          <w:lang w:val="sr-Cyrl-RS"/>
        </w:rPr>
        <w:t xml:space="preserve">уз подршку УНФПА, </w:t>
      </w:r>
      <w:r>
        <w:rPr>
          <w:rFonts w:ascii="Arial" w:hAnsi="Arial" w:cs="Arial"/>
          <w:lang w:val="sr-Cyrl-RS"/>
        </w:rPr>
        <w:t xml:space="preserve">током </w:t>
      </w:r>
      <w:r w:rsidR="00AD4D86">
        <w:rPr>
          <w:rFonts w:ascii="Arial" w:hAnsi="Arial" w:cs="Arial"/>
          <w:lang w:val="sr-Cyrl-RS"/>
        </w:rPr>
        <w:t xml:space="preserve">августа и септембра </w:t>
      </w:r>
      <w:r>
        <w:rPr>
          <w:rFonts w:ascii="Arial" w:hAnsi="Arial" w:cs="Arial"/>
          <w:lang w:val="sr-Cyrl-RS"/>
        </w:rPr>
        <w:t xml:space="preserve">2024. године </w:t>
      </w:r>
      <w:r w:rsidR="0021079A">
        <w:rPr>
          <w:rFonts w:ascii="Arial" w:hAnsi="Arial" w:cs="Arial"/>
          <w:lang w:val="sr-Cyrl-RS"/>
        </w:rPr>
        <w:t xml:space="preserve">спроведено </w:t>
      </w:r>
      <w:r w:rsidR="00CB0282">
        <w:rPr>
          <w:rFonts w:ascii="Arial" w:hAnsi="Arial" w:cs="Arial"/>
          <w:lang w:val="sr-Cyrl-RS"/>
        </w:rPr>
        <w:t xml:space="preserve">је </w:t>
      </w:r>
      <w:r>
        <w:rPr>
          <w:rFonts w:ascii="Arial" w:hAnsi="Arial" w:cs="Arial"/>
          <w:lang w:val="sr-Cyrl-RS"/>
        </w:rPr>
        <w:t xml:space="preserve">истраживање </w:t>
      </w:r>
      <w:r w:rsidRPr="00661B68">
        <w:rPr>
          <w:rFonts w:ascii="Arial" w:hAnsi="Arial" w:cs="Arial"/>
          <w:i/>
          <w:lang w:val="sr-Cyrl-RS"/>
        </w:rPr>
        <w:t>Положај особа са инвалидитетом на тржишту рада</w:t>
      </w:r>
      <w:r>
        <w:rPr>
          <w:rFonts w:ascii="Arial" w:hAnsi="Arial" w:cs="Arial"/>
          <w:i/>
          <w:lang w:val="sr-Cyrl-RS"/>
        </w:rPr>
        <w:t>.</w:t>
      </w:r>
      <w:r w:rsidRPr="00661B68">
        <w:rPr>
          <w:rFonts w:ascii="Arial" w:hAnsi="Arial" w:cs="Arial"/>
          <w:lang w:val="sr-Cyrl-RS"/>
        </w:rPr>
        <w:t xml:space="preserve"> </w:t>
      </w:r>
      <w:r w:rsidR="00EB29B5">
        <w:rPr>
          <w:rFonts w:ascii="Arial" w:hAnsi="Arial" w:cs="Arial"/>
          <w:lang w:val="sr-Cyrl-RS"/>
        </w:rPr>
        <w:t xml:space="preserve">У </w:t>
      </w:r>
      <w:r w:rsidR="00AD4D86">
        <w:rPr>
          <w:rFonts w:ascii="Arial" w:hAnsi="Arial" w:cs="Arial"/>
          <w:lang w:val="sr-Cyrl-RS"/>
        </w:rPr>
        <w:t xml:space="preserve">делу истраживања које је реализовано кроз </w:t>
      </w:r>
      <w:r w:rsidR="00D04311">
        <w:rPr>
          <w:rFonts w:ascii="Arial" w:hAnsi="Arial" w:cs="Arial"/>
          <w:lang w:val="sr-Cyrl-RS"/>
        </w:rPr>
        <w:t>структурирани упитник</w:t>
      </w:r>
      <w:r w:rsidR="00AD4D86">
        <w:rPr>
          <w:rFonts w:ascii="Arial" w:hAnsi="Arial" w:cs="Arial"/>
          <w:lang w:val="sr-Cyrl-RS"/>
        </w:rPr>
        <w:t xml:space="preserve"> </w:t>
      </w:r>
      <w:r w:rsidR="00EB29B5">
        <w:rPr>
          <w:rFonts w:ascii="Arial" w:hAnsi="Arial" w:cs="Arial"/>
          <w:lang w:val="sr-Cyrl-RS"/>
        </w:rPr>
        <w:t xml:space="preserve">су учествовали представници предузећа за професионалну рехабилитацију и запошљавање особа са инвалидитетом </w:t>
      </w:r>
      <w:r w:rsidR="00C857CA">
        <w:rPr>
          <w:rFonts w:ascii="Arial" w:hAnsi="Arial" w:cs="Arial"/>
          <w:lang w:val="sr-Cyrl-RS"/>
        </w:rPr>
        <w:t xml:space="preserve">(13) </w:t>
      </w:r>
      <w:r w:rsidR="00EB29B5">
        <w:rPr>
          <w:rFonts w:ascii="Arial" w:hAnsi="Arial" w:cs="Arial"/>
          <w:lang w:val="sr-Cyrl-RS"/>
        </w:rPr>
        <w:t>и запослених особа са инвалидитетом у овим предузећима</w:t>
      </w:r>
      <w:r w:rsidR="00C857CA">
        <w:rPr>
          <w:rFonts w:ascii="Arial" w:hAnsi="Arial" w:cs="Arial"/>
          <w:lang w:val="sr-Cyrl-RS"/>
        </w:rPr>
        <w:t xml:space="preserve"> (200)</w:t>
      </w:r>
      <w:r w:rsidR="00EB29B5">
        <w:rPr>
          <w:rFonts w:ascii="Arial" w:hAnsi="Arial" w:cs="Arial"/>
          <w:lang w:val="sr-Cyrl-RS"/>
        </w:rPr>
        <w:t xml:space="preserve">, као и удружења особа са инвалидитетом </w:t>
      </w:r>
      <w:r w:rsidR="00C857CA">
        <w:rPr>
          <w:rFonts w:ascii="Arial" w:hAnsi="Arial" w:cs="Arial"/>
          <w:lang w:val="sr-Cyrl-RS"/>
        </w:rPr>
        <w:t xml:space="preserve">(64) </w:t>
      </w:r>
      <w:r w:rsidR="00EB29B5">
        <w:rPr>
          <w:rFonts w:ascii="Arial" w:hAnsi="Arial" w:cs="Arial"/>
          <w:lang w:val="sr-Cyrl-RS"/>
        </w:rPr>
        <w:t>и чланова тих удружења</w:t>
      </w:r>
      <w:r w:rsidR="00C857CA">
        <w:rPr>
          <w:rFonts w:ascii="Arial" w:hAnsi="Arial" w:cs="Arial"/>
          <w:lang w:val="sr-Cyrl-RS"/>
        </w:rPr>
        <w:t xml:space="preserve"> (100)</w:t>
      </w:r>
      <w:r w:rsidR="00EB29B5">
        <w:rPr>
          <w:rFonts w:ascii="Arial" w:hAnsi="Arial" w:cs="Arial"/>
          <w:lang w:val="sr-Cyrl-RS"/>
        </w:rPr>
        <w:t xml:space="preserve">, а одржане су и фокус групе са послодавцима из тзв. отворене привреде и представницима органа вештачења РФ ПИО. </w:t>
      </w:r>
      <w:r w:rsidR="00AD4D86">
        <w:rPr>
          <w:rFonts w:ascii="Arial" w:hAnsi="Arial" w:cs="Arial"/>
          <w:lang w:val="sr-Cyrl-RS"/>
        </w:rPr>
        <w:t xml:space="preserve">Већина постављених питања кроз анкетни део истраживања је била иста за све учеснике, а поједина питања су се разликовала пре свега у зависности од радног статуса особа са инвалидитетом учесника истраживања. Постављана су и различита питања представницима предузећа за професионалну рехабилитацију и запошљавање особа са инвалидитетом и представницима удружења особа са инвалидитетом, како би се ставови и потребе особа са инвалидитетом сагледали из различитих </w:t>
      </w:r>
      <w:r w:rsidR="00BD2BD8">
        <w:rPr>
          <w:rFonts w:ascii="Arial" w:hAnsi="Arial" w:cs="Arial"/>
          <w:lang w:val="sr-Cyrl-RS"/>
        </w:rPr>
        <w:t>перспектива</w:t>
      </w:r>
      <w:r w:rsidR="00AD4D86">
        <w:rPr>
          <w:rFonts w:ascii="Arial" w:hAnsi="Arial" w:cs="Arial"/>
          <w:lang w:val="sr-Cyrl-RS"/>
        </w:rPr>
        <w:t xml:space="preserve">. </w:t>
      </w:r>
      <w:r w:rsidR="00D04311">
        <w:rPr>
          <w:rFonts w:ascii="Arial" w:hAnsi="Arial" w:cs="Arial"/>
          <w:lang w:val="sr-Cyrl-RS"/>
        </w:rPr>
        <w:t xml:space="preserve">Без обзира на ову чињеницу, добијени резултати су у великој мери подударни, али ће ради боље прегледности бити представљени одвојено. </w:t>
      </w:r>
    </w:p>
    <w:p w14:paraId="47FD243F" w14:textId="65A0E5E5" w:rsidR="00EB29B5" w:rsidRDefault="00661B68" w:rsidP="00EB29B5">
      <w:pPr>
        <w:jc w:val="both"/>
        <w:rPr>
          <w:rFonts w:ascii="Arial" w:hAnsi="Arial" w:cs="Arial"/>
          <w:lang w:val="sr-Cyrl-RS"/>
        </w:rPr>
      </w:pPr>
      <w:r w:rsidRPr="00661B68">
        <w:rPr>
          <w:rFonts w:ascii="Arial" w:hAnsi="Arial" w:cs="Arial"/>
          <w:lang w:val="sr-Cyrl-RS"/>
        </w:rPr>
        <w:t xml:space="preserve">Резултати </w:t>
      </w:r>
      <w:r w:rsidR="00AD4D86">
        <w:rPr>
          <w:rFonts w:ascii="Arial" w:hAnsi="Arial" w:cs="Arial"/>
          <w:lang w:val="sr-Cyrl-RS"/>
        </w:rPr>
        <w:t xml:space="preserve">дела </w:t>
      </w:r>
      <w:r w:rsidR="00EB29B5">
        <w:rPr>
          <w:rFonts w:ascii="Arial" w:hAnsi="Arial" w:cs="Arial"/>
          <w:lang w:val="sr-Cyrl-RS"/>
        </w:rPr>
        <w:t xml:space="preserve">овог истраживања </w:t>
      </w:r>
      <w:r w:rsidR="00AD4D86">
        <w:rPr>
          <w:rFonts w:ascii="Arial" w:hAnsi="Arial" w:cs="Arial"/>
          <w:lang w:val="sr-Cyrl-RS"/>
        </w:rPr>
        <w:t xml:space="preserve">спроведеног са </w:t>
      </w:r>
      <w:r w:rsidR="00AD4D86" w:rsidRPr="00AD4D86">
        <w:rPr>
          <w:rFonts w:ascii="Arial" w:hAnsi="Arial" w:cs="Arial"/>
          <w:lang w:val="sr-Cyrl-RS"/>
        </w:rPr>
        <w:t>представници</w:t>
      </w:r>
      <w:r w:rsidR="00AD4D86">
        <w:rPr>
          <w:rFonts w:ascii="Arial" w:hAnsi="Arial" w:cs="Arial"/>
          <w:lang w:val="sr-Cyrl-RS"/>
        </w:rPr>
        <w:t>ма</w:t>
      </w:r>
      <w:r w:rsidR="00AD4D86" w:rsidRPr="00AD4D86">
        <w:rPr>
          <w:rFonts w:ascii="Arial" w:hAnsi="Arial" w:cs="Arial"/>
          <w:lang w:val="sr-Cyrl-RS"/>
        </w:rPr>
        <w:t xml:space="preserve"> предузећа за професионалну рехабилитацију и запошљавање особа са инвалидитетом и запослени</w:t>
      </w:r>
      <w:r w:rsidR="00AD4D86">
        <w:rPr>
          <w:rFonts w:ascii="Arial" w:hAnsi="Arial" w:cs="Arial"/>
          <w:lang w:val="sr-Cyrl-RS"/>
        </w:rPr>
        <w:t>м</w:t>
      </w:r>
      <w:r w:rsidR="00AD4D86" w:rsidRPr="00AD4D86">
        <w:rPr>
          <w:rFonts w:ascii="Arial" w:hAnsi="Arial" w:cs="Arial"/>
          <w:lang w:val="sr-Cyrl-RS"/>
        </w:rPr>
        <w:t xml:space="preserve"> особа</w:t>
      </w:r>
      <w:r w:rsidR="00AD4D86">
        <w:rPr>
          <w:rFonts w:ascii="Arial" w:hAnsi="Arial" w:cs="Arial"/>
          <w:lang w:val="sr-Cyrl-RS"/>
        </w:rPr>
        <w:t>ма</w:t>
      </w:r>
      <w:r w:rsidR="00AD4D86" w:rsidRPr="00AD4D86">
        <w:rPr>
          <w:rFonts w:ascii="Arial" w:hAnsi="Arial" w:cs="Arial"/>
          <w:lang w:val="sr-Cyrl-RS"/>
        </w:rPr>
        <w:t xml:space="preserve"> са инвалидитетом у овим предузећима </w:t>
      </w:r>
      <w:r w:rsidRPr="00661B68">
        <w:rPr>
          <w:rFonts w:ascii="Arial" w:hAnsi="Arial" w:cs="Arial"/>
          <w:lang w:val="sr-Cyrl-RS"/>
        </w:rPr>
        <w:t>указују на значајне изазове у области образовања</w:t>
      </w:r>
      <w:r w:rsidR="00334018">
        <w:rPr>
          <w:rFonts w:ascii="Arial" w:hAnsi="Arial" w:cs="Arial"/>
          <w:lang w:val="sr-Cyrl-RS"/>
        </w:rPr>
        <w:t>, односно припреме за укључивање на тржиште рада</w:t>
      </w:r>
      <w:r w:rsidR="00334018">
        <w:rPr>
          <w:rFonts w:ascii="Arial" w:hAnsi="Arial" w:cs="Arial"/>
          <w:lang w:val="sr-Latn-RS"/>
        </w:rPr>
        <w:t xml:space="preserve"> </w:t>
      </w:r>
      <w:r w:rsidR="00334018">
        <w:rPr>
          <w:rFonts w:ascii="Arial" w:hAnsi="Arial" w:cs="Arial"/>
          <w:lang w:val="sr-Cyrl-RS"/>
        </w:rPr>
        <w:t>и</w:t>
      </w:r>
      <w:r w:rsidRPr="00661B68">
        <w:rPr>
          <w:rFonts w:ascii="Arial" w:hAnsi="Arial" w:cs="Arial"/>
          <w:lang w:val="sr-Cyrl-RS"/>
        </w:rPr>
        <w:t xml:space="preserve"> примене асистивних технологија </w:t>
      </w:r>
      <w:r w:rsidR="00334018">
        <w:rPr>
          <w:rFonts w:ascii="Arial" w:hAnsi="Arial" w:cs="Arial"/>
          <w:lang w:val="sr-Cyrl-RS"/>
        </w:rPr>
        <w:t xml:space="preserve">као </w:t>
      </w:r>
      <w:r w:rsidRPr="00661B68">
        <w:rPr>
          <w:rFonts w:ascii="Arial" w:hAnsi="Arial" w:cs="Arial"/>
          <w:lang w:val="sr-Cyrl-RS"/>
        </w:rPr>
        <w:t xml:space="preserve">и потребу за већом подршком државе и </w:t>
      </w:r>
      <w:r w:rsidR="00334018">
        <w:rPr>
          <w:rFonts w:ascii="Arial" w:hAnsi="Arial" w:cs="Arial"/>
          <w:lang w:val="sr-Cyrl-RS"/>
        </w:rPr>
        <w:t>послодаваца</w:t>
      </w:r>
      <w:r w:rsidR="00EB29B5">
        <w:rPr>
          <w:rFonts w:ascii="Arial" w:hAnsi="Arial" w:cs="Arial"/>
          <w:lang w:val="sr-Cyrl-RS"/>
        </w:rPr>
        <w:t xml:space="preserve"> приликом запошљавања и одржања з</w:t>
      </w:r>
      <w:r w:rsidR="00334018">
        <w:rPr>
          <w:rFonts w:ascii="Arial" w:hAnsi="Arial" w:cs="Arial"/>
          <w:lang w:val="sr-Cyrl-RS"/>
        </w:rPr>
        <w:t>апослења особа са инвалидитетом</w:t>
      </w:r>
      <w:r w:rsidR="00EB29B5">
        <w:rPr>
          <w:rFonts w:ascii="Arial" w:hAnsi="Arial" w:cs="Arial"/>
          <w:lang w:val="sr-Cyrl-RS"/>
        </w:rPr>
        <w:t>. У предузећ</w:t>
      </w:r>
      <w:r w:rsidR="00C857CA">
        <w:rPr>
          <w:rFonts w:ascii="Arial" w:hAnsi="Arial" w:cs="Arial"/>
          <w:lang w:val="sr-Cyrl-RS"/>
        </w:rPr>
        <w:t>има</w:t>
      </w:r>
      <w:r w:rsidR="00334018">
        <w:rPr>
          <w:rFonts w:ascii="Arial" w:hAnsi="Arial" w:cs="Arial"/>
          <w:lang w:val="sr-Cyrl-RS"/>
        </w:rPr>
        <w:t xml:space="preserve"> за професионалну рехабилитацију и запошљавање особа са инвалидитетом</w:t>
      </w:r>
      <w:r w:rsidR="00C857CA">
        <w:rPr>
          <w:rFonts w:ascii="Arial" w:hAnsi="Arial" w:cs="Arial"/>
          <w:lang w:val="sr-Cyrl-RS"/>
        </w:rPr>
        <w:t xml:space="preserve"> која су учествовала у овом истраживању</w:t>
      </w:r>
      <w:r w:rsidR="00EB29B5">
        <w:rPr>
          <w:rFonts w:ascii="Arial" w:hAnsi="Arial" w:cs="Arial"/>
          <w:lang w:val="sr-Cyrl-RS"/>
        </w:rPr>
        <w:t>, у</w:t>
      </w:r>
      <w:r w:rsidR="00EB29B5" w:rsidRPr="00EB29B5">
        <w:rPr>
          <w:rFonts w:ascii="Arial" w:hAnsi="Arial" w:cs="Arial"/>
          <w:lang w:val="sr-Cyrl-RS"/>
        </w:rPr>
        <w:t xml:space="preserve">купан број запослених </w:t>
      </w:r>
      <w:r w:rsidR="00C857CA">
        <w:rPr>
          <w:rFonts w:ascii="Arial" w:hAnsi="Arial" w:cs="Arial"/>
          <w:lang w:val="sr-Cyrl-RS"/>
        </w:rPr>
        <w:t xml:space="preserve">се </w:t>
      </w:r>
      <w:r w:rsidR="00EB29B5" w:rsidRPr="00EB29B5">
        <w:rPr>
          <w:rFonts w:ascii="Arial" w:hAnsi="Arial" w:cs="Arial"/>
          <w:lang w:val="sr-Cyrl-RS"/>
        </w:rPr>
        <w:t xml:space="preserve">креће од </w:t>
      </w:r>
      <w:r w:rsidR="00EB29B5">
        <w:rPr>
          <w:rFonts w:ascii="Arial" w:hAnsi="Arial" w:cs="Arial"/>
          <w:lang w:val="sr-Cyrl-RS"/>
        </w:rPr>
        <w:t>шест до 104 по предузећу</w:t>
      </w:r>
      <w:r w:rsidR="00EB29B5" w:rsidRPr="00EB29B5">
        <w:rPr>
          <w:rFonts w:ascii="Arial" w:hAnsi="Arial" w:cs="Arial"/>
          <w:lang w:val="sr-Cyrl-RS"/>
        </w:rPr>
        <w:t xml:space="preserve">, </w:t>
      </w:r>
      <w:r w:rsidR="00334018">
        <w:rPr>
          <w:rFonts w:ascii="Arial" w:hAnsi="Arial" w:cs="Arial"/>
          <w:lang w:val="sr-Cyrl-RS"/>
        </w:rPr>
        <w:t xml:space="preserve">а </w:t>
      </w:r>
      <w:r w:rsidR="00EB29B5" w:rsidRPr="00EB29B5">
        <w:rPr>
          <w:rFonts w:ascii="Arial" w:hAnsi="Arial" w:cs="Arial"/>
          <w:lang w:val="sr-Cyrl-RS"/>
        </w:rPr>
        <w:t xml:space="preserve">проценат </w:t>
      </w:r>
      <w:r w:rsidR="00EB29B5">
        <w:rPr>
          <w:rFonts w:ascii="Arial" w:hAnsi="Arial" w:cs="Arial"/>
          <w:lang w:val="sr-Cyrl-RS"/>
        </w:rPr>
        <w:t xml:space="preserve">запослених </w:t>
      </w:r>
      <w:r w:rsidR="00EB29B5" w:rsidRPr="00EB29B5">
        <w:rPr>
          <w:rFonts w:ascii="Arial" w:hAnsi="Arial" w:cs="Arial"/>
          <w:lang w:val="sr-Cyrl-RS"/>
        </w:rPr>
        <w:t>особа са инвалидитетом се креће од 55% до 100%</w:t>
      </w:r>
      <w:r w:rsidR="00334018">
        <w:rPr>
          <w:rFonts w:ascii="Arial" w:hAnsi="Arial" w:cs="Arial"/>
          <w:lang w:val="sr-Cyrl-RS"/>
        </w:rPr>
        <w:t xml:space="preserve"> (у</w:t>
      </w:r>
      <w:r w:rsidR="00EB29B5" w:rsidRPr="00EB29B5">
        <w:rPr>
          <w:rFonts w:ascii="Arial" w:hAnsi="Arial" w:cs="Arial"/>
          <w:lang w:val="sr-Cyrl-RS"/>
        </w:rPr>
        <w:t xml:space="preserve"> просеку износи 74%</w:t>
      </w:r>
      <w:r w:rsidR="00334018">
        <w:rPr>
          <w:rFonts w:ascii="Arial" w:hAnsi="Arial" w:cs="Arial"/>
          <w:lang w:val="sr-Cyrl-RS"/>
        </w:rPr>
        <w:t>)</w:t>
      </w:r>
      <w:r w:rsidR="00EB29B5" w:rsidRPr="00EB29B5">
        <w:rPr>
          <w:rFonts w:ascii="Arial" w:hAnsi="Arial" w:cs="Arial"/>
          <w:lang w:val="sr-Cyrl-RS"/>
        </w:rPr>
        <w:t xml:space="preserve">. </w:t>
      </w:r>
      <w:r w:rsidR="00334018">
        <w:rPr>
          <w:rFonts w:ascii="Arial" w:hAnsi="Arial" w:cs="Arial"/>
          <w:lang w:val="sr-Cyrl-RS"/>
        </w:rPr>
        <w:t>Међу запосленим особама са инвалидитетом, у</w:t>
      </w:r>
      <w:r w:rsidR="00EB29B5" w:rsidRPr="00EB29B5">
        <w:rPr>
          <w:rFonts w:ascii="Arial" w:hAnsi="Arial" w:cs="Arial"/>
          <w:lang w:val="sr-Cyrl-RS"/>
        </w:rPr>
        <w:t>део особа кој</w:t>
      </w:r>
      <w:r w:rsidR="00EB29B5">
        <w:rPr>
          <w:rFonts w:ascii="Arial" w:hAnsi="Arial" w:cs="Arial"/>
          <w:lang w:val="sr-Cyrl-RS"/>
        </w:rPr>
        <w:t>е</w:t>
      </w:r>
      <w:r w:rsidR="00EB29B5" w:rsidRPr="00EB29B5">
        <w:rPr>
          <w:rFonts w:ascii="Arial" w:hAnsi="Arial" w:cs="Arial"/>
          <w:lang w:val="sr-Cyrl-RS"/>
        </w:rPr>
        <w:t xml:space="preserve"> се запошљавају под посебним условима</w:t>
      </w:r>
      <w:r w:rsidR="00334018">
        <w:rPr>
          <w:rFonts w:ascii="Arial" w:hAnsi="Arial" w:cs="Arial"/>
          <w:lang w:val="sr-Cyrl-RS"/>
        </w:rPr>
        <w:t xml:space="preserve"> се</w:t>
      </w:r>
      <w:r w:rsidR="00EB29B5" w:rsidRPr="00EB29B5">
        <w:rPr>
          <w:rFonts w:ascii="Arial" w:hAnsi="Arial" w:cs="Arial"/>
          <w:lang w:val="sr-Cyrl-RS"/>
        </w:rPr>
        <w:t xml:space="preserve"> креће од 3% до 83%, а у просеку износи 18%</w:t>
      </w:r>
      <w:r w:rsidR="00EB29B5">
        <w:rPr>
          <w:rFonts w:ascii="Arial" w:hAnsi="Arial" w:cs="Arial"/>
          <w:lang w:val="sr-Cyrl-RS"/>
        </w:rPr>
        <w:t>, што у</w:t>
      </w:r>
      <w:r w:rsidR="00EB29B5" w:rsidRPr="00EB29B5">
        <w:rPr>
          <w:rFonts w:ascii="Arial" w:hAnsi="Arial" w:cs="Arial"/>
          <w:lang w:val="sr-Cyrl-RS"/>
        </w:rPr>
        <w:t xml:space="preserve">казује да </w:t>
      </w:r>
      <w:r w:rsidR="00EB29B5">
        <w:rPr>
          <w:rFonts w:ascii="Arial" w:hAnsi="Arial" w:cs="Arial"/>
          <w:lang w:val="sr-Cyrl-RS"/>
        </w:rPr>
        <w:t xml:space="preserve">ова </w:t>
      </w:r>
      <w:r w:rsidR="00EB29B5" w:rsidRPr="00EB29B5">
        <w:rPr>
          <w:rFonts w:ascii="Arial" w:hAnsi="Arial" w:cs="Arial"/>
          <w:lang w:val="sr-Cyrl-RS"/>
        </w:rPr>
        <w:t xml:space="preserve">предузећа успевају да интегришу </w:t>
      </w:r>
      <w:r w:rsidR="00EB29B5">
        <w:rPr>
          <w:rFonts w:ascii="Arial" w:hAnsi="Arial" w:cs="Arial"/>
          <w:lang w:val="sr-Cyrl-RS"/>
        </w:rPr>
        <w:t>особе</w:t>
      </w:r>
      <w:r w:rsidR="00EB29B5" w:rsidRPr="00EB29B5">
        <w:rPr>
          <w:rFonts w:ascii="Arial" w:hAnsi="Arial" w:cs="Arial"/>
          <w:lang w:val="sr-Cyrl-RS"/>
        </w:rPr>
        <w:t xml:space="preserve"> са инвалидитетом у радни процес. </w:t>
      </w:r>
      <w:r w:rsidR="00EB29B5">
        <w:rPr>
          <w:rFonts w:ascii="Arial" w:hAnsi="Arial" w:cs="Arial"/>
          <w:lang w:val="sr-Cyrl-RS"/>
        </w:rPr>
        <w:t>Такође,</w:t>
      </w:r>
      <w:r w:rsidR="00EB29B5" w:rsidRPr="00EB29B5">
        <w:rPr>
          <w:rFonts w:ascii="Arial" w:hAnsi="Arial" w:cs="Arial"/>
          <w:lang w:val="sr-Cyrl-RS"/>
        </w:rPr>
        <w:t xml:space="preserve"> већина </w:t>
      </w:r>
      <w:r w:rsidR="00EB29B5">
        <w:rPr>
          <w:rFonts w:ascii="Arial" w:hAnsi="Arial" w:cs="Arial"/>
          <w:lang w:val="sr-Cyrl-RS"/>
        </w:rPr>
        <w:t xml:space="preserve">ових </w:t>
      </w:r>
      <w:r w:rsidR="00EB29B5" w:rsidRPr="00EB29B5">
        <w:rPr>
          <w:rFonts w:ascii="Arial" w:hAnsi="Arial" w:cs="Arial"/>
          <w:lang w:val="sr-Cyrl-RS"/>
        </w:rPr>
        <w:t>предузећа запошљава дв</w:t>
      </w:r>
      <w:r w:rsidR="00EB29B5">
        <w:rPr>
          <w:rFonts w:ascii="Arial" w:hAnsi="Arial" w:cs="Arial"/>
          <w:lang w:val="sr-Cyrl-RS"/>
        </w:rPr>
        <w:t>е</w:t>
      </w:r>
      <w:r w:rsidR="00EB29B5" w:rsidRPr="00EB29B5">
        <w:rPr>
          <w:rFonts w:ascii="Arial" w:hAnsi="Arial" w:cs="Arial"/>
          <w:lang w:val="sr-Cyrl-RS"/>
        </w:rPr>
        <w:t xml:space="preserve"> или тр</w:t>
      </w:r>
      <w:r w:rsidR="00EB29B5">
        <w:rPr>
          <w:rFonts w:ascii="Arial" w:hAnsi="Arial" w:cs="Arial"/>
          <w:lang w:val="sr-Cyrl-RS"/>
        </w:rPr>
        <w:t>и</w:t>
      </w:r>
      <w:r w:rsidR="00EB29B5" w:rsidRPr="00EB29B5">
        <w:rPr>
          <w:rFonts w:ascii="Arial" w:hAnsi="Arial" w:cs="Arial"/>
          <w:lang w:val="sr-Cyrl-RS"/>
        </w:rPr>
        <w:t xml:space="preserve"> особе на позицији стручних лица за радно оспособљавање и професионалну рехабилитацију </w:t>
      </w:r>
      <w:r w:rsidR="00EB29B5">
        <w:rPr>
          <w:rFonts w:ascii="Arial" w:hAnsi="Arial" w:cs="Arial"/>
          <w:lang w:val="sr-Cyrl-RS"/>
        </w:rPr>
        <w:t>особа са инвалидитетом</w:t>
      </w:r>
      <w:r w:rsidR="00EB29B5" w:rsidRPr="00EB29B5">
        <w:rPr>
          <w:rFonts w:ascii="Arial" w:hAnsi="Arial" w:cs="Arial"/>
          <w:lang w:val="sr-Cyrl-RS"/>
        </w:rPr>
        <w:t xml:space="preserve">, </w:t>
      </w:r>
      <w:r w:rsidR="00EB29B5">
        <w:rPr>
          <w:rFonts w:ascii="Arial" w:hAnsi="Arial" w:cs="Arial"/>
          <w:lang w:val="sr-Cyrl-RS"/>
        </w:rPr>
        <w:t>а у</w:t>
      </w:r>
      <w:r w:rsidR="00EB29B5" w:rsidRPr="00EB29B5">
        <w:rPr>
          <w:rFonts w:ascii="Arial" w:hAnsi="Arial" w:cs="Arial"/>
          <w:lang w:val="sr-Cyrl-RS"/>
        </w:rPr>
        <w:t xml:space="preserve"> просеку је запослено или ангажовано једно стручно лице за радно оспособљавање и професионалну рехабилитацију на 14 </w:t>
      </w:r>
      <w:r w:rsidR="00EB29B5">
        <w:rPr>
          <w:rFonts w:ascii="Arial" w:hAnsi="Arial" w:cs="Arial"/>
          <w:lang w:val="sr-Cyrl-RS"/>
        </w:rPr>
        <w:t>особа са инвалидитетом</w:t>
      </w:r>
      <w:r w:rsidR="00EB29B5" w:rsidRPr="00EB29B5">
        <w:rPr>
          <w:rFonts w:ascii="Arial" w:hAnsi="Arial" w:cs="Arial"/>
          <w:lang w:val="sr-Cyrl-RS"/>
        </w:rPr>
        <w:t>.</w:t>
      </w:r>
      <w:r w:rsidR="00EB29B5">
        <w:rPr>
          <w:rFonts w:ascii="Arial" w:hAnsi="Arial" w:cs="Arial"/>
          <w:lang w:val="sr-Cyrl-RS"/>
        </w:rPr>
        <w:t xml:space="preserve"> </w:t>
      </w:r>
      <w:r w:rsidR="00EB29B5" w:rsidRPr="00EB29B5">
        <w:rPr>
          <w:rFonts w:ascii="Arial" w:hAnsi="Arial" w:cs="Arial"/>
          <w:bCs/>
          <w:lang w:val="sr-Cyrl-RS"/>
        </w:rPr>
        <w:t>Активности професионалне рехабилитације</w:t>
      </w:r>
      <w:r w:rsidR="00EB29B5" w:rsidRPr="00EB29B5">
        <w:rPr>
          <w:rFonts w:ascii="Arial" w:hAnsi="Arial" w:cs="Arial"/>
          <w:lang w:val="sr-Cyrl-RS"/>
        </w:rPr>
        <w:t> </w:t>
      </w:r>
      <w:r w:rsidR="00EB29B5">
        <w:rPr>
          <w:rFonts w:ascii="Arial" w:hAnsi="Arial" w:cs="Arial"/>
          <w:lang w:val="sr-Cyrl-RS"/>
        </w:rPr>
        <w:t xml:space="preserve">у овим предузећима </w:t>
      </w:r>
      <w:r w:rsidR="00EB29B5" w:rsidRPr="00EB29B5">
        <w:rPr>
          <w:rFonts w:ascii="Arial" w:hAnsi="Arial" w:cs="Arial"/>
          <w:lang w:val="sr-Cyrl-RS"/>
        </w:rPr>
        <w:t xml:space="preserve">су углавном фокусиране на радно оспособљавање које спроводи 67% </w:t>
      </w:r>
      <w:r w:rsidR="00334018">
        <w:rPr>
          <w:rFonts w:ascii="Arial" w:hAnsi="Arial" w:cs="Arial"/>
          <w:lang w:val="sr-Cyrl-RS"/>
        </w:rPr>
        <w:t xml:space="preserve">анкетираних </w:t>
      </w:r>
      <w:r w:rsidR="00EB29B5" w:rsidRPr="00EB29B5">
        <w:rPr>
          <w:rFonts w:ascii="Arial" w:hAnsi="Arial" w:cs="Arial"/>
          <w:lang w:val="sr-Cyrl-RS"/>
        </w:rPr>
        <w:t>предузећа</w:t>
      </w:r>
      <w:r w:rsidR="00EB29B5">
        <w:rPr>
          <w:rFonts w:ascii="Arial" w:hAnsi="Arial" w:cs="Arial"/>
          <w:lang w:val="sr-Cyrl-RS"/>
        </w:rPr>
        <w:t>, док се п</w:t>
      </w:r>
      <w:r w:rsidR="00EB29B5" w:rsidRPr="00EB29B5">
        <w:rPr>
          <w:rFonts w:ascii="Arial" w:hAnsi="Arial" w:cs="Arial"/>
          <w:lang w:val="sr-Cyrl-RS"/>
        </w:rPr>
        <w:t xml:space="preserve">рограми за стицање и унапређење радних и социјалних вештина спроводе у 33% случајева. Међутим, доквалификација и преквалификација се не спроводе ни у једном </w:t>
      </w:r>
      <w:r w:rsidR="00EB29B5" w:rsidRPr="00EB29B5">
        <w:rPr>
          <w:rFonts w:ascii="Arial" w:hAnsi="Arial" w:cs="Arial"/>
          <w:lang w:val="sr-Cyrl-RS"/>
        </w:rPr>
        <w:lastRenderedPageBreak/>
        <w:t xml:space="preserve">од </w:t>
      </w:r>
      <w:r w:rsidR="00334018" w:rsidRPr="00334018">
        <w:rPr>
          <w:rFonts w:ascii="Arial" w:hAnsi="Arial" w:cs="Arial"/>
          <w:lang w:val="sr-Cyrl-RS"/>
        </w:rPr>
        <w:t xml:space="preserve">анкетираних </w:t>
      </w:r>
      <w:r w:rsidR="00EB29B5" w:rsidRPr="00EB29B5">
        <w:rPr>
          <w:rFonts w:ascii="Arial" w:hAnsi="Arial" w:cs="Arial"/>
          <w:lang w:val="sr-Cyrl-RS"/>
        </w:rPr>
        <w:t xml:space="preserve">предузећа, што може ограничити могућности за професионални развој </w:t>
      </w:r>
      <w:r w:rsidR="007E60DF">
        <w:rPr>
          <w:rFonts w:ascii="Arial" w:hAnsi="Arial" w:cs="Arial"/>
          <w:lang w:val="sr-Cyrl-RS"/>
        </w:rPr>
        <w:t xml:space="preserve">особа са инвалидитетом </w:t>
      </w:r>
      <w:r w:rsidR="00EB29B5" w:rsidRPr="00EB29B5">
        <w:rPr>
          <w:rFonts w:ascii="Arial" w:hAnsi="Arial" w:cs="Arial"/>
          <w:lang w:val="sr-Cyrl-RS"/>
        </w:rPr>
        <w:t>и њихову адаптацију на промене на тржишту рада.</w:t>
      </w:r>
    </w:p>
    <w:p w14:paraId="556462EC" w14:textId="199CE353" w:rsidR="007E60DF" w:rsidRDefault="00334018" w:rsidP="007E60DF">
      <w:pPr>
        <w:jc w:val="both"/>
        <w:rPr>
          <w:rFonts w:ascii="Arial" w:hAnsi="Arial" w:cs="Arial"/>
          <w:lang w:val="sr-Cyrl-RS"/>
        </w:rPr>
      </w:pPr>
      <w:r>
        <w:rPr>
          <w:rFonts w:ascii="Arial" w:hAnsi="Arial" w:cs="Arial"/>
          <w:lang w:val="sr-Cyrl-RS"/>
        </w:rPr>
        <w:t>Асистивне технологије</w:t>
      </w:r>
      <w:r w:rsidRPr="007E60DF">
        <w:rPr>
          <w:rFonts w:ascii="Arial" w:hAnsi="Arial" w:cs="Arial"/>
          <w:lang w:val="sr-Cyrl-RS"/>
        </w:rPr>
        <w:t xml:space="preserve"> наводи да обезбеђује </w:t>
      </w:r>
      <w:r w:rsidR="007E60DF" w:rsidRPr="007E60DF">
        <w:rPr>
          <w:rFonts w:ascii="Arial" w:hAnsi="Arial" w:cs="Arial"/>
          <w:lang w:val="sr-Cyrl-RS"/>
        </w:rPr>
        <w:t>33%</w:t>
      </w:r>
      <w:r w:rsidR="007E60DF">
        <w:rPr>
          <w:rFonts w:ascii="Arial" w:hAnsi="Arial" w:cs="Arial"/>
          <w:lang w:val="sr-Cyrl-RS"/>
        </w:rPr>
        <w:t xml:space="preserve"> анкетираних предузећа, и то </w:t>
      </w:r>
      <w:r w:rsidRPr="007E60DF">
        <w:rPr>
          <w:rFonts w:ascii="Arial" w:hAnsi="Arial" w:cs="Arial"/>
          <w:lang w:val="sr-Cyrl-RS"/>
        </w:rPr>
        <w:t>22%</w:t>
      </w:r>
      <w:r w:rsidR="007E60DF" w:rsidRPr="007E60DF">
        <w:rPr>
          <w:rFonts w:ascii="Arial" w:hAnsi="Arial" w:cs="Arial"/>
          <w:lang w:val="sr-Cyrl-RS"/>
        </w:rPr>
        <w:t>прилагођене мишеве</w:t>
      </w:r>
      <w:r>
        <w:rPr>
          <w:rFonts w:ascii="Arial" w:hAnsi="Arial" w:cs="Arial"/>
          <w:lang w:val="sr-Cyrl-RS"/>
        </w:rPr>
        <w:t xml:space="preserve"> и</w:t>
      </w:r>
      <w:r w:rsidR="007E60DF" w:rsidRPr="007E60DF">
        <w:rPr>
          <w:rFonts w:ascii="Arial" w:hAnsi="Arial" w:cs="Arial"/>
          <w:lang w:val="sr-Cyrl-RS"/>
        </w:rPr>
        <w:t xml:space="preserve"> прилагођене тастатуре, 11% софтвере за читање са екрана</w:t>
      </w:r>
      <w:r>
        <w:rPr>
          <w:rFonts w:ascii="Arial" w:hAnsi="Arial" w:cs="Arial"/>
          <w:lang w:val="sr-Cyrl-RS"/>
        </w:rPr>
        <w:t>,</w:t>
      </w:r>
      <w:r w:rsidR="007E60DF" w:rsidRPr="007E60DF">
        <w:rPr>
          <w:rFonts w:ascii="Arial" w:hAnsi="Arial" w:cs="Arial"/>
          <w:lang w:val="sr-Cyrl-RS"/>
        </w:rPr>
        <w:t xml:space="preserve"> слушне апарате и системе за појачавање звука</w:t>
      </w:r>
      <w:r w:rsidR="007E60DF">
        <w:rPr>
          <w:rFonts w:ascii="Arial" w:hAnsi="Arial" w:cs="Arial"/>
          <w:lang w:val="sr-Cyrl-RS"/>
        </w:rPr>
        <w:t>, док</w:t>
      </w:r>
      <w:r w:rsidR="007E60DF" w:rsidRPr="007E60DF">
        <w:rPr>
          <w:rFonts w:ascii="Arial" w:hAnsi="Arial" w:cs="Arial"/>
          <w:lang w:val="sr-Cyrl-RS"/>
        </w:rPr>
        <w:t xml:space="preserve"> 22% представника </w:t>
      </w:r>
      <w:r w:rsidR="007E60DF">
        <w:rPr>
          <w:rFonts w:ascii="Arial" w:hAnsi="Arial" w:cs="Arial"/>
          <w:lang w:val="sr-Cyrl-RS"/>
        </w:rPr>
        <w:t>предузећа</w:t>
      </w:r>
      <w:r w:rsidR="007E60DF" w:rsidRPr="007E60DF">
        <w:rPr>
          <w:rFonts w:ascii="Arial" w:hAnsi="Arial" w:cs="Arial"/>
          <w:lang w:val="sr-Cyrl-RS"/>
        </w:rPr>
        <w:t xml:space="preserve"> користи друга прилагођена у виду прилагођених машина за рад. </w:t>
      </w:r>
      <w:r w:rsidR="007E60DF">
        <w:rPr>
          <w:rFonts w:ascii="Arial" w:hAnsi="Arial" w:cs="Arial"/>
          <w:lang w:val="sr-Cyrl-RS"/>
        </w:rPr>
        <w:t xml:space="preserve"> З</w:t>
      </w:r>
      <w:r w:rsidR="007E60DF" w:rsidRPr="007E60DF">
        <w:rPr>
          <w:rFonts w:ascii="Arial" w:hAnsi="Arial" w:cs="Arial"/>
          <w:lang w:val="sr-Cyrl-RS"/>
        </w:rPr>
        <w:t xml:space="preserve">начајно већи број </w:t>
      </w:r>
      <w:r w:rsidR="007E60DF">
        <w:rPr>
          <w:rFonts w:ascii="Arial" w:hAnsi="Arial" w:cs="Arial"/>
          <w:lang w:val="sr-Cyrl-RS"/>
        </w:rPr>
        <w:t xml:space="preserve">предузећа </w:t>
      </w:r>
      <w:r w:rsidR="007E60DF" w:rsidRPr="007E60DF">
        <w:rPr>
          <w:rFonts w:ascii="Arial" w:hAnsi="Arial" w:cs="Arial"/>
          <w:lang w:val="sr-Cyrl-RS"/>
        </w:rPr>
        <w:t>обезбеђује неку врсту</w:t>
      </w:r>
      <w:r w:rsidR="007E60DF" w:rsidRPr="007E60DF">
        <w:rPr>
          <w:rFonts w:ascii="Arial" w:hAnsi="Arial" w:cs="Arial"/>
          <w:b/>
          <w:bCs/>
          <w:lang w:val="sr-Cyrl-RS"/>
        </w:rPr>
        <w:t xml:space="preserve"> </w:t>
      </w:r>
      <w:r w:rsidR="007E60DF" w:rsidRPr="007E60DF">
        <w:rPr>
          <w:rFonts w:ascii="Arial" w:hAnsi="Arial" w:cs="Arial"/>
          <w:bCs/>
          <w:lang w:val="sr-Cyrl-RS"/>
        </w:rPr>
        <w:t>разумног прилагођавања радног места</w:t>
      </w:r>
      <w:r w:rsidR="007E60DF">
        <w:rPr>
          <w:rFonts w:ascii="Arial" w:hAnsi="Arial" w:cs="Arial"/>
          <w:bCs/>
          <w:lang w:val="sr-Cyrl-RS"/>
        </w:rPr>
        <w:t xml:space="preserve">, што </w:t>
      </w:r>
      <w:r w:rsidR="007E60DF" w:rsidRPr="007E60DF">
        <w:rPr>
          <w:rFonts w:ascii="Arial" w:hAnsi="Arial" w:cs="Arial"/>
          <w:lang w:val="sr-Cyrl-RS"/>
        </w:rPr>
        <w:t>најчешће укључуј</w:t>
      </w:r>
      <w:r w:rsidR="007E60DF">
        <w:rPr>
          <w:rFonts w:ascii="Arial" w:hAnsi="Arial" w:cs="Arial"/>
          <w:lang w:val="sr-Cyrl-RS"/>
        </w:rPr>
        <w:t xml:space="preserve">е </w:t>
      </w:r>
      <w:r w:rsidR="007E60DF" w:rsidRPr="007E60DF">
        <w:rPr>
          <w:rFonts w:ascii="Arial" w:hAnsi="Arial" w:cs="Arial"/>
          <w:lang w:val="sr-Cyrl-RS"/>
        </w:rPr>
        <w:t>прерасподелу задатака међу запосленима тако да су прилагођени способностима одређене особе (85%), обезбеђивање прилагођених машина и алата (69%) и чешће паузе (69%). Мање заступљена прилагођавања су флексибилно радно време, рад од куће и скраћено радно време. Као главни разлог за прерасподелу задатака</w:t>
      </w:r>
      <w:r>
        <w:rPr>
          <w:rFonts w:ascii="Arial" w:hAnsi="Arial" w:cs="Arial"/>
          <w:lang w:val="sr-Cyrl-RS"/>
        </w:rPr>
        <w:t xml:space="preserve"> </w:t>
      </w:r>
      <w:r w:rsidR="007E60DF">
        <w:rPr>
          <w:rFonts w:ascii="Arial" w:hAnsi="Arial" w:cs="Arial"/>
          <w:lang w:val="sr-Cyrl-RS"/>
        </w:rPr>
        <w:t>навод</w:t>
      </w:r>
      <w:r w:rsidR="00BD2BD8">
        <w:rPr>
          <w:rFonts w:ascii="Arial" w:hAnsi="Arial" w:cs="Arial"/>
          <w:lang w:val="sr-Cyrl-RS"/>
        </w:rPr>
        <w:t>е се</w:t>
      </w:r>
      <w:r w:rsidR="007E60DF">
        <w:rPr>
          <w:rFonts w:ascii="Arial" w:hAnsi="Arial" w:cs="Arial"/>
          <w:lang w:val="sr-Cyrl-RS"/>
        </w:rPr>
        <w:t xml:space="preserve"> </w:t>
      </w:r>
      <w:r w:rsidR="007E60DF" w:rsidRPr="007E60DF">
        <w:rPr>
          <w:rFonts w:ascii="Arial" w:hAnsi="Arial" w:cs="Arial"/>
          <w:lang w:val="sr-Cyrl-RS"/>
        </w:rPr>
        <w:t xml:space="preserve">максимално искоришћавање потенцијала запослених </w:t>
      </w:r>
      <w:r w:rsidR="007E60DF">
        <w:rPr>
          <w:rFonts w:ascii="Arial" w:hAnsi="Arial" w:cs="Arial"/>
          <w:lang w:val="sr-Cyrl-RS"/>
        </w:rPr>
        <w:t xml:space="preserve">особа са инвалидитетом </w:t>
      </w:r>
      <w:r w:rsidR="007E60DF" w:rsidRPr="007E60DF">
        <w:rPr>
          <w:rFonts w:ascii="Arial" w:hAnsi="Arial" w:cs="Arial"/>
          <w:lang w:val="sr-Cyrl-RS"/>
        </w:rPr>
        <w:t>и остваривање њиховог доприноса</w:t>
      </w:r>
      <w:r w:rsidR="007E60DF">
        <w:rPr>
          <w:rFonts w:ascii="Arial" w:hAnsi="Arial" w:cs="Arial"/>
          <w:lang w:val="sr-Cyrl-RS"/>
        </w:rPr>
        <w:t xml:space="preserve">, што </w:t>
      </w:r>
      <w:r w:rsidR="007E60DF" w:rsidRPr="007E60DF">
        <w:rPr>
          <w:rFonts w:ascii="Arial" w:hAnsi="Arial" w:cs="Arial"/>
          <w:lang w:val="sr-Cyrl-RS"/>
        </w:rPr>
        <w:t>је врста адаптације коју је могуће спровести у било којој радној средини, укључујући отворено тржиште рада. Осим организационих</w:t>
      </w:r>
      <w:r w:rsidR="007E60DF">
        <w:rPr>
          <w:rFonts w:ascii="Arial" w:hAnsi="Arial" w:cs="Arial"/>
          <w:lang w:val="sr-Cyrl-RS"/>
        </w:rPr>
        <w:t>,</w:t>
      </w:r>
      <w:r w:rsidR="007E60DF" w:rsidRPr="007E60DF">
        <w:rPr>
          <w:rFonts w:ascii="Arial" w:hAnsi="Arial" w:cs="Arial"/>
          <w:lang w:val="sr-Cyrl-RS"/>
        </w:rPr>
        <w:t xml:space="preserve"> и физичке адаптације радног простора, као што су прилагођени радни столови, тоалет средства, паркинг и рампе, значајно олакшавају приступ и ефикасно обављање посла</w:t>
      </w:r>
      <w:r>
        <w:rPr>
          <w:rFonts w:ascii="Arial" w:hAnsi="Arial" w:cs="Arial"/>
          <w:lang w:val="sr-Cyrl-RS"/>
        </w:rPr>
        <w:t>, наведено је у истраживању, као и</w:t>
      </w:r>
      <w:r w:rsidR="007E60DF" w:rsidRPr="007E60DF">
        <w:rPr>
          <w:rFonts w:ascii="Arial" w:hAnsi="Arial" w:cs="Arial"/>
          <w:lang w:val="sr-Cyrl-RS"/>
        </w:rPr>
        <w:t xml:space="preserve"> изградња инклузивне културе, укључујући стварање позитивне радне атмосфере, </w:t>
      </w:r>
      <w:r>
        <w:rPr>
          <w:rFonts w:ascii="Arial" w:hAnsi="Arial" w:cs="Arial"/>
          <w:lang w:val="sr-Cyrl-RS"/>
        </w:rPr>
        <w:t xml:space="preserve">што </w:t>
      </w:r>
      <w:r w:rsidR="007E60DF" w:rsidRPr="007E60DF">
        <w:rPr>
          <w:rFonts w:ascii="Arial" w:hAnsi="Arial" w:cs="Arial"/>
          <w:lang w:val="sr-Cyrl-RS"/>
        </w:rPr>
        <w:t>допринос</w:t>
      </w:r>
      <w:r>
        <w:rPr>
          <w:rFonts w:ascii="Arial" w:hAnsi="Arial" w:cs="Arial"/>
          <w:lang w:val="sr-Cyrl-RS"/>
        </w:rPr>
        <w:t>и</w:t>
      </w:r>
      <w:r w:rsidR="007E60DF" w:rsidRPr="007E60DF">
        <w:rPr>
          <w:rFonts w:ascii="Arial" w:hAnsi="Arial" w:cs="Arial"/>
          <w:lang w:val="sr-Cyrl-RS"/>
        </w:rPr>
        <w:t xml:space="preserve"> бољој интеграцији и мотивацији запослених. Као што је један од учесника</w:t>
      </w:r>
      <w:r>
        <w:rPr>
          <w:rFonts w:ascii="Arial" w:hAnsi="Arial" w:cs="Arial"/>
          <w:lang w:val="sr-Cyrl-RS"/>
        </w:rPr>
        <w:t xml:space="preserve"> истраживања</w:t>
      </w:r>
      <w:r w:rsidR="007E60DF" w:rsidRPr="007E60DF">
        <w:rPr>
          <w:rFonts w:ascii="Arial" w:hAnsi="Arial" w:cs="Arial"/>
          <w:lang w:val="sr-Cyrl-RS"/>
        </w:rPr>
        <w:t xml:space="preserve"> истак</w:t>
      </w:r>
      <w:r w:rsidR="00137609">
        <w:rPr>
          <w:rFonts w:ascii="Arial" w:hAnsi="Arial" w:cs="Arial"/>
          <w:lang w:val="sr-Latn-RS"/>
        </w:rPr>
        <w:t>ao</w:t>
      </w:r>
      <w:r w:rsidR="007E60DF" w:rsidRPr="007E60DF">
        <w:rPr>
          <w:rFonts w:ascii="Arial" w:hAnsi="Arial" w:cs="Arial"/>
          <w:lang w:val="sr-Cyrl-RS"/>
        </w:rPr>
        <w:t>: „</w:t>
      </w:r>
      <w:r w:rsidR="00972EC0">
        <w:rPr>
          <w:rFonts w:ascii="Arial" w:hAnsi="Arial" w:cs="Arial"/>
          <w:i/>
          <w:lang w:val="sr-Cyrl-RS"/>
        </w:rPr>
        <w:t>Н</w:t>
      </w:r>
      <w:r w:rsidR="007E60DF" w:rsidRPr="00972EC0">
        <w:rPr>
          <w:rFonts w:ascii="Arial" w:hAnsi="Arial" w:cs="Arial"/>
          <w:i/>
          <w:lang w:val="sr-Cyrl-RS"/>
        </w:rPr>
        <w:t>ајбитније да сваки запослени осети да је битна карика у ланцу и да се осети поштованим и да се вреднује његов рад</w:t>
      </w:r>
      <w:r w:rsidR="007E60DF" w:rsidRPr="007E60DF">
        <w:rPr>
          <w:rFonts w:ascii="Arial" w:hAnsi="Arial" w:cs="Arial"/>
          <w:lang w:val="sr-Cyrl-RS"/>
        </w:rPr>
        <w:t xml:space="preserve">.” </w:t>
      </w:r>
    </w:p>
    <w:p w14:paraId="0733D001" w14:textId="32C99409" w:rsidR="007E60DF" w:rsidRDefault="00334018" w:rsidP="007E60DF">
      <w:pPr>
        <w:jc w:val="both"/>
        <w:rPr>
          <w:rFonts w:ascii="Arial" w:hAnsi="Arial" w:cs="Arial"/>
          <w:lang w:val="sr-Cyrl-RS"/>
        </w:rPr>
      </w:pPr>
      <w:r>
        <w:rPr>
          <w:rFonts w:ascii="Arial" w:hAnsi="Arial" w:cs="Arial"/>
          <w:bCs/>
          <w:lang w:val="sr-Cyrl-RS"/>
        </w:rPr>
        <w:t>Резултати истраживања о п</w:t>
      </w:r>
      <w:r w:rsidR="007E60DF" w:rsidRPr="007E60DF">
        <w:rPr>
          <w:rFonts w:ascii="Arial" w:hAnsi="Arial" w:cs="Arial"/>
          <w:bCs/>
          <w:lang w:val="sr-Cyrl-RS"/>
        </w:rPr>
        <w:t>ерцепциј</w:t>
      </w:r>
      <w:r>
        <w:rPr>
          <w:rFonts w:ascii="Arial" w:hAnsi="Arial" w:cs="Arial"/>
          <w:bCs/>
          <w:lang w:val="sr-Cyrl-RS"/>
        </w:rPr>
        <w:t>и</w:t>
      </w:r>
      <w:r w:rsidR="007E60DF" w:rsidRPr="007E60DF">
        <w:rPr>
          <w:rFonts w:ascii="Arial" w:hAnsi="Arial" w:cs="Arial"/>
          <w:bCs/>
          <w:lang w:val="sr-Cyrl-RS"/>
        </w:rPr>
        <w:t xml:space="preserve"> припремљености </w:t>
      </w:r>
      <w:r w:rsidR="007E60DF" w:rsidRPr="007E60DF">
        <w:rPr>
          <w:rFonts w:ascii="Arial" w:hAnsi="Arial" w:cs="Arial"/>
          <w:lang w:val="sr-Cyrl-RS"/>
        </w:rPr>
        <w:t xml:space="preserve">особа са инвалидитетом </w:t>
      </w:r>
      <w:r w:rsidR="007E60DF" w:rsidRPr="007E60DF">
        <w:rPr>
          <w:rFonts w:ascii="Arial" w:hAnsi="Arial" w:cs="Arial"/>
          <w:bCs/>
          <w:lang w:val="sr-Cyrl-RS"/>
        </w:rPr>
        <w:t>кроз образовни систем</w:t>
      </w:r>
      <w:r w:rsidR="007E60DF" w:rsidRPr="007E60DF">
        <w:rPr>
          <w:rFonts w:ascii="Arial" w:hAnsi="Arial" w:cs="Arial"/>
          <w:lang w:val="sr-Cyrl-RS"/>
        </w:rPr>
        <w:t> </w:t>
      </w:r>
      <w:r w:rsidR="00192F5D">
        <w:rPr>
          <w:rFonts w:ascii="Arial" w:hAnsi="Arial" w:cs="Arial"/>
          <w:lang w:val="sr-Cyrl-RS"/>
        </w:rPr>
        <w:t>указују</w:t>
      </w:r>
      <w:r w:rsidR="007E60DF" w:rsidRPr="007E60DF">
        <w:rPr>
          <w:rFonts w:ascii="Arial" w:hAnsi="Arial" w:cs="Arial"/>
          <w:lang w:val="sr-Cyrl-RS"/>
        </w:rPr>
        <w:t xml:space="preserve"> да и редовне школе и специјалне школе недовољно припремају </w:t>
      </w:r>
      <w:r w:rsidR="007E60DF">
        <w:rPr>
          <w:rFonts w:ascii="Arial" w:hAnsi="Arial" w:cs="Arial"/>
          <w:lang w:val="sr-Cyrl-RS"/>
        </w:rPr>
        <w:t xml:space="preserve">особе са инвалидитетом </w:t>
      </w:r>
      <w:r w:rsidR="007E60DF" w:rsidRPr="007E60DF">
        <w:rPr>
          <w:rFonts w:ascii="Arial" w:hAnsi="Arial" w:cs="Arial"/>
          <w:lang w:val="sr-Cyrl-RS"/>
        </w:rPr>
        <w:t>за рад</w:t>
      </w:r>
      <w:r w:rsidR="007E60DF">
        <w:rPr>
          <w:rFonts w:ascii="Arial" w:hAnsi="Arial" w:cs="Arial"/>
          <w:lang w:val="sr-Cyrl-RS"/>
        </w:rPr>
        <w:t xml:space="preserve"> (и</w:t>
      </w:r>
      <w:r w:rsidR="007E60DF" w:rsidRPr="007E60DF">
        <w:rPr>
          <w:rFonts w:ascii="Arial" w:hAnsi="Arial" w:cs="Arial"/>
          <w:lang w:val="sr-Cyrl-RS"/>
        </w:rPr>
        <w:t xml:space="preserve"> за редовни образовни систем и за специјалне школе 46% </w:t>
      </w:r>
      <w:r w:rsidR="007E60DF">
        <w:rPr>
          <w:rFonts w:ascii="Arial" w:hAnsi="Arial" w:cs="Arial"/>
          <w:lang w:val="sr-Cyrl-RS"/>
        </w:rPr>
        <w:t>испитаних</w:t>
      </w:r>
      <w:r w:rsidR="007E60DF" w:rsidRPr="007E60DF">
        <w:rPr>
          <w:rFonts w:ascii="Arial" w:hAnsi="Arial" w:cs="Arial"/>
          <w:lang w:val="sr-Cyrl-RS"/>
        </w:rPr>
        <w:t xml:space="preserve"> сматра да недовољно припремају </w:t>
      </w:r>
      <w:r w:rsidR="007E60DF">
        <w:rPr>
          <w:rFonts w:ascii="Arial" w:hAnsi="Arial" w:cs="Arial"/>
          <w:lang w:val="sr-Cyrl-RS"/>
        </w:rPr>
        <w:t xml:space="preserve">особе са инвалидитетом </w:t>
      </w:r>
      <w:r w:rsidR="007E60DF" w:rsidRPr="007E60DF">
        <w:rPr>
          <w:rFonts w:ascii="Arial" w:hAnsi="Arial" w:cs="Arial"/>
          <w:lang w:val="sr-Cyrl-RS"/>
        </w:rPr>
        <w:t xml:space="preserve">за </w:t>
      </w:r>
      <w:r w:rsidR="007E60DF">
        <w:rPr>
          <w:rFonts w:ascii="Arial" w:hAnsi="Arial" w:cs="Arial"/>
          <w:lang w:val="sr-Cyrl-RS"/>
        </w:rPr>
        <w:t xml:space="preserve">рад и </w:t>
      </w:r>
      <w:r w:rsidR="007E60DF" w:rsidRPr="007E60DF">
        <w:rPr>
          <w:rFonts w:ascii="Arial" w:hAnsi="Arial" w:cs="Arial"/>
          <w:lang w:val="sr-Cyrl-RS"/>
        </w:rPr>
        <w:t>запошљавање</w:t>
      </w:r>
      <w:r w:rsidR="007E60DF">
        <w:rPr>
          <w:rFonts w:ascii="Arial" w:hAnsi="Arial" w:cs="Arial"/>
          <w:lang w:val="sr-Cyrl-RS"/>
        </w:rPr>
        <w:t>)</w:t>
      </w:r>
      <w:r w:rsidR="007E60DF" w:rsidRPr="007E60DF">
        <w:rPr>
          <w:rFonts w:ascii="Arial" w:hAnsi="Arial" w:cs="Arial"/>
          <w:lang w:val="sr-Cyrl-RS"/>
        </w:rPr>
        <w:t xml:space="preserve">. Да редовне школе добро припремају </w:t>
      </w:r>
      <w:r w:rsidR="007E60DF">
        <w:rPr>
          <w:rFonts w:ascii="Arial" w:hAnsi="Arial" w:cs="Arial"/>
          <w:lang w:val="sr-Cyrl-RS"/>
        </w:rPr>
        <w:t xml:space="preserve">особе са инвалидитетом </w:t>
      </w:r>
      <w:r w:rsidR="007E60DF" w:rsidRPr="007E60DF">
        <w:rPr>
          <w:rFonts w:ascii="Arial" w:hAnsi="Arial" w:cs="Arial"/>
          <w:lang w:val="sr-Cyrl-RS"/>
        </w:rPr>
        <w:t xml:space="preserve">за запошљавање сматра тек 8% </w:t>
      </w:r>
      <w:r w:rsidR="007E60DF">
        <w:rPr>
          <w:rFonts w:ascii="Arial" w:hAnsi="Arial" w:cs="Arial"/>
          <w:lang w:val="sr-Cyrl-RS"/>
        </w:rPr>
        <w:t>испитаних</w:t>
      </w:r>
      <w:r w:rsidR="007E60DF" w:rsidRPr="007E60DF">
        <w:rPr>
          <w:rFonts w:ascii="Arial" w:hAnsi="Arial" w:cs="Arial"/>
          <w:lang w:val="sr-Cyrl-RS"/>
        </w:rPr>
        <w:t xml:space="preserve">, док 23% сматра да их за запошљавање добро припремају специјалне школе. Ово указује на потребу за </w:t>
      </w:r>
      <w:r w:rsidR="007E60DF">
        <w:rPr>
          <w:rFonts w:ascii="Arial" w:hAnsi="Arial" w:cs="Arial"/>
          <w:lang w:val="sr-Cyrl-RS"/>
        </w:rPr>
        <w:t xml:space="preserve">додатним сагледавањем и унапређењем </w:t>
      </w:r>
      <w:r w:rsidR="007E60DF" w:rsidRPr="007E60DF">
        <w:rPr>
          <w:rFonts w:ascii="Arial" w:hAnsi="Arial" w:cs="Arial"/>
          <w:lang w:val="sr-Cyrl-RS"/>
        </w:rPr>
        <w:t>образовног систем</w:t>
      </w:r>
      <w:r w:rsidR="007E60DF">
        <w:rPr>
          <w:rFonts w:ascii="Arial" w:hAnsi="Arial" w:cs="Arial"/>
          <w:lang w:val="sr-Cyrl-RS"/>
        </w:rPr>
        <w:t>а</w:t>
      </w:r>
      <w:r w:rsidR="007E60DF" w:rsidRPr="007E60DF">
        <w:rPr>
          <w:rFonts w:ascii="Arial" w:hAnsi="Arial" w:cs="Arial"/>
          <w:lang w:val="sr-Cyrl-RS"/>
        </w:rPr>
        <w:t>.</w:t>
      </w:r>
    </w:p>
    <w:p w14:paraId="69BF68CA" w14:textId="750174A4" w:rsidR="007E60DF" w:rsidRDefault="00192F5D" w:rsidP="007E60DF">
      <w:pPr>
        <w:jc w:val="both"/>
        <w:rPr>
          <w:rFonts w:ascii="Arial" w:hAnsi="Arial" w:cs="Arial"/>
          <w:lang w:val="sr-Cyrl-RS"/>
        </w:rPr>
      </w:pPr>
      <w:r>
        <w:rPr>
          <w:rFonts w:ascii="Arial" w:hAnsi="Arial" w:cs="Arial"/>
          <w:bCs/>
          <w:lang w:val="sr-Cyrl-RS"/>
        </w:rPr>
        <w:t>Као н</w:t>
      </w:r>
      <w:r w:rsidR="007E60DF" w:rsidRPr="007E60DF">
        <w:rPr>
          <w:rFonts w:ascii="Arial" w:hAnsi="Arial" w:cs="Arial"/>
          <w:bCs/>
          <w:lang w:val="sr-Cyrl-RS"/>
        </w:rPr>
        <w:t>ајзначајније баријере</w:t>
      </w:r>
      <w:r w:rsidR="007E60DF" w:rsidRPr="007E60DF">
        <w:rPr>
          <w:rFonts w:ascii="Arial" w:hAnsi="Arial" w:cs="Arial"/>
          <w:lang w:val="sr-Cyrl-RS"/>
        </w:rPr>
        <w:t> </w:t>
      </w:r>
      <w:r>
        <w:rPr>
          <w:rFonts w:ascii="Arial" w:hAnsi="Arial" w:cs="Arial"/>
          <w:lang w:val="sr-Cyrl-RS"/>
        </w:rPr>
        <w:t xml:space="preserve">за укључивање особа са инвалидитетом на тржиште рада у овом истраживању наведене </w:t>
      </w:r>
      <w:r w:rsidR="007E60DF" w:rsidRPr="007E60DF">
        <w:rPr>
          <w:rFonts w:ascii="Arial" w:hAnsi="Arial" w:cs="Arial"/>
          <w:lang w:val="sr-Cyrl-RS"/>
        </w:rPr>
        <w:t xml:space="preserve">су предрасуде послодаваца </w:t>
      </w:r>
      <w:r>
        <w:rPr>
          <w:rFonts w:ascii="Arial" w:hAnsi="Arial" w:cs="Arial"/>
          <w:lang w:val="sr-Cyrl-RS"/>
        </w:rPr>
        <w:t xml:space="preserve">о капацитетима особа са инвалидитетом </w:t>
      </w:r>
      <w:r w:rsidR="007E60DF" w:rsidRPr="007E60DF">
        <w:rPr>
          <w:rFonts w:ascii="Arial" w:hAnsi="Arial" w:cs="Arial"/>
          <w:lang w:val="sr-Cyrl-RS"/>
        </w:rPr>
        <w:t xml:space="preserve">(92%), недовољна приступачност радних места (46%) и недостатак одговарајућих квалификација </w:t>
      </w:r>
      <w:r w:rsidR="007E60DF">
        <w:rPr>
          <w:rFonts w:ascii="Arial" w:hAnsi="Arial" w:cs="Arial"/>
          <w:lang w:val="sr-Cyrl-RS"/>
        </w:rPr>
        <w:t xml:space="preserve">особа са инвалидитетом </w:t>
      </w:r>
      <w:r w:rsidR="007E60DF" w:rsidRPr="007E60DF">
        <w:rPr>
          <w:rFonts w:ascii="Arial" w:hAnsi="Arial" w:cs="Arial"/>
          <w:lang w:val="sr-Cyrl-RS"/>
        </w:rPr>
        <w:t xml:space="preserve">(46%). Недостатак радног искуства </w:t>
      </w:r>
      <w:r>
        <w:rPr>
          <w:rFonts w:ascii="Arial" w:hAnsi="Arial" w:cs="Arial"/>
          <w:lang w:val="sr-Cyrl-RS"/>
        </w:rPr>
        <w:t>је као</w:t>
      </w:r>
      <w:r w:rsidR="007E60DF" w:rsidRPr="007E60DF">
        <w:rPr>
          <w:rFonts w:ascii="Arial" w:hAnsi="Arial" w:cs="Arial"/>
          <w:lang w:val="sr-Cyrl-RS"/>
        </w:rPr>
        <w:t xml:space="preserve"> препрек</w:t>
      </w:r>
      <w:r>
        <w:rPr>
          <w:rFonts w:ascii="Arial" w:hAnsi="Arial" w:cs="Arial"/>
          <w:lang w:val="sr-Cyrl-RS"/>
        </w:rPr>
        <w:t>у навело</w:t>
      </w:r>
      <w:r w:rsidR="007E60DF" w:rsidRPr="007E60DF">
        <w:rPr>
          <w:rFonts w:ascii="Arial" w:hAnsi="Arial" w:cs="Arial"/>
          <w:lang w:val="sr-Cyrl-RS"/>
        </w:rPr>
        <w:t xml:space="preserve"> 31% испитаника</w:t>
      </w:r>
      <w:r w:rsidR="007E60DF">
        <w:rPr>
          <w:rFonts w:ascii="Arial" w:hAnsi="Arial" w:cs="Arial"/>
          <w:lang w:val="sr-Cyrl-RS"/>
        </w:rPr>
        <w:t>, док</w:t>
      </w:r>
      <w:r w:rsidR="007E60DF" w:rsidRPr="007E60DF">
        <w:rPr>
          <w:rFonts w:ascii="Arial" w:hAnsi="Arial" w:cs="Arial"/>
          <w:lang w:val="sr-Cyrl-RS"/>
        </w:rPr>
        <w:t xml:space="preserve"> 15% као баријеру наводи недовољну подршку државе за запошљавање </w:t>
      </w:r>
      <w:r w:rsidR="007E60DF">
        <w:rPr>
          <w:rFonts w:ascii="Arial" w:hAnsi="Arial" w:cs="Arial"/>
          <w:lang w:val="sr-Cyrl-RS"/>
        </w:rPr>
        <w:t>особа са инвалидитетом</w:t>
      </w:r>
      <w:r w:rsidR="007E60DF" w:rsidRPr="007E60DF">
        <w:rPr>
          <w:rFonts w:ascii="Arial" w:hAnsi="Arial" w:cs="Arial"/>
          <w:lang w:val="sr-Cyrl-RS"/>
        </w:rPr>
        <w:t xml:space="preserve">, </w:t>
      </w:r>
      <w:r w:rsidR="007E60DF">
        <w:rPr>
          <w:rFonts w:ascii="Arial" w:hAnsi="Arial" w:cs="Arial"/>
          <w:lang w:val="sr-Cyrl-RS"/>
        </w:rPr>
        <w:t>а</w:t>
      </w:r>
      <w:r w:rsidR="007E60DF" w:rsidRPr="007E60DF">
        <w:rPr>
          <w:rFonts w:ascii="Arial" w:hAnsi="Arial" w:cs="Arial"/>
          <w:lang w:val="sr-Cyrl-RS"/>
        </w:rPr>
        <w:t xml:space="preserve"> по 8% наводи недовољну подршку послодавцима за прилагођавање радних места и страх </w:t>
      </w:r>
      <w:r w:rsidR="007E60DF">
        <w:rPr>
          <w:rFonts w:ascii="Arial" w:hAnsi="Arial" w:cs="Arial"/>
          <w:lang w:val="sr-Cyrl-RS"/>
        </w:rPr>
        <w:t xml:space="preserve">особа са инвалидитетом </w:t>
      </w:r>
      <w:r w:rsidR="007E60DF" w:rsidRPr="007E60DF">
        <w:rPr>
          <w:rFonts w:ascii="Arial" w:hAnsi="Arial" w:cs="Arial"/>
          <w:lang w:val="sr-Cyrl-RS"/>
        </w:rPr>
        <w:t xml:space="preserve">од губитка бенефиција. Ови подаци указују на дубоко укорењене стереотипе и проблеме који ограничавају могућности запошљавања </w:t>
      </w:r>
      <w:r w:rsidR="007E60DF">
        <w:rPr>
          <w:rFonts w:ascii="Arial" w:hAnsi="Arial" w:cs="Arial"/>
          <w:lang w:val="sr-Cyrl-RS"/>
        </w:rPr>
        <w:t xml:space="preserve">особа са инвалидитетом </w:t>
      </w:r>
      <w:r w:rsidR="007E60DF" w:rsidRPr="007E60DF">
        <w:rPr>
          <w:rFonts w:ascii="Arial" w:hAnsi="Arial" w:cs="Arial"/>
          <w:lang w:val="sr-Cyrl-RS"/>
        </w:rPr>
        <w:t>у отвореној привреди.</w:t>
      </w:r>
    </w:p>
    <w:p w14:paraId="6F23F096" w14:textId="291A4DC5" w:rsidR="00FE3D4D" w:rsidRDefault="00192F5D" w:rsidP="00FE3D4D">
      <w:pPr>
        <w:jc w:val="both"/>
        <w:rPr>
          <w:rFonts w:ascii="Arial" w:hAnsi="Arial" w:cs="Arial"/>
          <w:i/>
          <w:iCs/>
          <w:lang w:val="sr-Cyrl-RS"/>
        </w:rPr>
      </w:pPr>
      <w:r>
        <w:rPr>
          <w:rFonts w:ascii="Arial" w:hAnsi="Arial" w:cs="Arial"/>
          <w:bCs/>
          <w:lang w:val="sr-Cyrl-RS"/>
        </w:rPr>
        <w:t>У овом истраживању је с</w:t>
      </w:r>
      <w:r w:rsidR="00B018DB" w:rsidRPr="00B018DB">
        <w:rPr>
          <w:rFonts w:ascii="Arial" w:hAnsi="Arial" w:cs="Arial"/>
          <w:bCs/>
          <w:lang w:val="sr-Cyrl-RS"/>
        </w:rPr>
        <w:t xml:space="preserve">истем процене </w:t>
      </w:r>
      <w:r w:rsidR="00B018DB">
        <w:rPr>
          <w:rFonts w:ascii="Arial" w:hAnsi="Arial" w:cs="Arial"/>
          <w:bCs/>
          <w:lang w:val="sr-Cyrl-RS"/>
        </w:rPr>
        <w:t xml:space="preserve">радне </w:t>
      </w:r>
      <w:r w:rsidR="00B018DB" w:rsidRPr="00B018DB">
        <w:rPr>
          <w:rFonts w:ascii="Arial" w:hAnsi="Arial" w:cs="Arial"/>
          <w:bCs/>
          <w:lang w:val="sr-Cyrl-RS"/>
        </w:rPr>
        <w:t>способности</w:t>
      </w:r>
      <w:r w:rsidR="00B018DB" w:rsidRPr="00B018DB">
        <w:rPr>
          <w:rFonts w:ascii="Arial" w:hAnsi="Arial" w:cs="Arial"/>
          <w:lang w:val="sr-Cyrl-RS"/>
        </w:rPr>
        <w:t xml:space="preserve"> оцењен као добар од стране 62% испитаника, док га 38% сматра лошим. Ова подељена мишљења сугеришу да иако систем функционише за одређени број </w:t>
      </w:r>
      <w:r w:rsidR="00B018DB">
        <w:rPr>
          <w:rFonts w:ascii="Arial" w:hAnsi="Arial" w:cs="Arial"/>
          <w:lang w:val="sr-Cyrl-RS"/>
        </w:rPr>
        <w:t>испитаних</w:t>
      </w:r>
      <w:r w:rsidR="00B018DB" w:rsidRPr="00B018DB">
        <w:rPr>
          <w:rFonts w:ascii="Arial" w:hAnsi="Arial" w:cs="Arial"/>
          <w:lang w:val="sr-Cyrl-RS"/>
        </w:rPr>
        <w:t xml:space="preserve">, постоје </w:t>
      </w:r>
      <w:r w:rsidR="00972EC0">
        <w:rPr>
          <w:rFonts w:ascii="Arial" w:hAnsi="Arial" w:cs="Arial"/>
          <w:lang w:val="sr-Cyrl-RS"/>
        </w:rPr>
        <w:t>могућности за</w:t>
      </w:r>
      <w:r w:rsidR="00B018DB" w:rsidRPr="00B018DB">
        <w:rPr>
          <w:rFonts w:ascii="Arial" w:hAnsi="Arial" w:cs="Arial"/>
          <w:lang w:val="sr-Cyrl-RS"/>
        </w:rPr>
        <w:t xml:space="preserve"> унапређењ</w:t>
      </w:r>
      <w:r w:rsidR="00972EC0">
        <w:rPr>
          <w:rFonts w:ascii="Arial" w:hAnsi="Arial" w:cs="Arial"/>
          <w:lang w:val="sr-Cyrl-RS"/>
        </w:rPr>
        <w:t>а</w:t>
      </w:r>
      <w:r>
        <w:rPr>
          <w:rFonts w:ascii="Arial" w:hAnsi="Arial" w:cs="Arial"/>
          <w:lang w:val="sr-Cyrl-RS"/>
        </w:rPr>
        <w:t xml:space="preserve"> а као</w:t>
      </w:r>
      <w:r w:rsidR="00B018DB" w:rsidRPr="00B018DB">
        <w:rPr>
          <w:rFonts w:ascii="Arial" w:hAnsi="Arial" w:cs="Arial"/>
          <w:lang w:val="sr-Cyrl-RS"/>
        </w:rPr>
        <w:t xml:space="preserve"> посебно изазовне аспекте процене радне способности навод</w:t>
      </w:r>
      <w:r w:rsidR="00B018DB">
        <w:rPr>
          <w:rFonts w:ascii="Arial" w:hAnsi="Arial" w:cs="Arial"/>
          <w:lang w:val="sr-Cyrl-RS"/>
        </w:rPr>
        <w:t>и се</w:t>
      </w:r>
      <w:r w:rsidR="00B018DB" w:rsidRPr="00B018DB">
        <w:rPr>
          <w:rFonts w:ascii="Arial" w:hAnsi="Arial" w:cs="Arial"/>
          <w:lang w:val="sr-Cyrl-RS"/>
        </w:rPr>
        <w:t xml:space="preserve"> јасноћ</w:t>
      </w:r>
      <w:r w:rsidR="00B018DB">
        <w:rPr>
          <w:rFonts w:ascii="Arial" w:hAnsi="Arial" w:cs="Arial"/>
          <w:lang w:val="sr-Cyrl-RS"/>
        </w:rPr>
        <w:t>а</w:t>
      </w:r>
      <w:r w:rsidR="00B018DB" w:rsidRPr="00B018DB">
        <w:rPr>
          <w:rFonts w:ascii="Arial" w:hAnsi="Arial" w:cs="Arial"/>
          <w:lang w:val="sr-Cyrl-RS"/>
        </w:rPr>
        <w:t xml:space="preserve"> и разумљивост резултата и могућност </w:t>
      </w:r>
      <w:r w:rsidR="00972EC0">
        <w:rPr>
          <w:rFonts w:ascii="Arial" w:hAnsi="Arial" w:cs="Arial"/>
          <w:lang w:val="sr-Cyrl-RS"/>
        </w:rPr>
        <w:t xml:space="preserve">њиховог </w:t>
      </w:r>
      <w:r w:rsidR="00B018DB" w:rsidRPr="00B018DB">
        <w:rPr>
          <w:rFonts w:ascii="Arial" w:hAnsi="Arial" w:cs="Arial"/>
          <w:lang w:val="sr-Cyrl-RS"/>
        </w:rPr>
        <w:t xml:space="preserve">коришћења у циљу прилагођавања радног места и </w:t>
      </w:r>
      <w:r w:rsidR="00972EC0">
        <w:rPr>
          <w:rFonts w:ascii="Arial" w:hAnsi="Arial" w:cs="Arial"/>
          <w:lang w:val="sr-Cyrl-RS"/>
        </w:rPr>
        <w:t>послова, односно</w:t>
      </w:r>
      <w:r w:rsidR="00972EC0" w:rsidRPr="00972EC0">
        <w:rPr>
          <w:rFonts w:ascii="Arial" w:hAnsi="Arial" w:cs="Arial"/>
          <w:lang w:val="sr-Cyrl-RS"/>
        </w:rPr>
        <w:t xml:space="preserve"> важност индивидуализованог приступа који узима у обзир специфичне способности и ограничења сваког кандидата.</w:t>
      </w:r>
      <w:r w:rsidR="00972EC0">
        <w:rPr>
          <w:rFonts w:ascii="Arial" w:hAnsi="Arial" w:cs="Arial"/>
          <w:lang w:val="sr-Cyrl-RS"/>
        </w:rPr>
        <w:t xml:space="preserve"> </w:t>
      </w:r>
      <w:r w:rsidR="00FE3D4D">
        <w:rPr>
          <w:rFonts w:ascii="Arial" w:hAnsi="Arial" w:cs="Arial"/>
          <w:lang w:val="sr-Cyrl-RS"/>
        </w:rPr>
        <w:t xml:space="preserve">Овакве резултате илуструје и цитат једног од испитаних: </w:t>
      </w:r>
      <w:r w:rsidR="00FE3D4D" w:rsidRPr="00FE3D4D">
        <w:rPr>
          <w:rFonts w:ascii="Arial" w:hAnsi="Arial" w:cs="Arial"/>
          <w:i/>
          <w:iCs/>
          <w:lang w:val="sr-Cyrl-RS"/>
        </w:rPr>
        <w:t xml:space="preserve">„Приликом процене радне способности кандидата јасно и </w:t>
      </w:r>
      <w:r w:rsidR="00FE3D4D" w:rsidRPr="00FE3D4D">
        <w:rPr>
          <w:rFonts w:ascii="Arial" w:hAnsi="Arial" w:cs="Arial"/>
          <w:i/>
          <w:iCs/>
          <w:lang w:val="sr-Cyrl-RS"/>
        </w:rPr>
        <w:lastRenderedPageBreak/>
        <w:t>детаљно описати врсту инвалидитета и способности кандидата за послове које ће моћи да обављају.”</w:t>
      </w:r>
    </w:p>
    <w:p w14:paraId="50D19736" w14:textId="26A32FB2" w:rsidR="00773FF7" w:rsidRPr="00773FF7" w:rsidRDefault="00972EC0" w:rsidP="00F21805">
      <w:pPr>
        <w:jc w:val="both"/>
        <w:rPr>
          <w:rFonts w:ascii="Arial" w:hAnsi="Arial" w:cs="Arial"/>
          <w:i/>
          <w:iCs/>
        </w:rPr>
      </w:pPr>
      <w:r>
        <w:rPr>
          <w:rFonts w:ascii="Arial" w:hAnsi="Arial" w:cs="Arial"/>
          <w:iCs/>
          <w:lang w:val="sr-Cyrl-RS"/>
        </w:rPr>
        <w:t>Сличн</w:t>
      </w:r>
      <w:r w:rsidR="00192F5D">
        <w:rPr>
          <w:rFonts w:ascii="Arial" w:hAnsi="Arial" w:cs="Arial"/>
          <w:iCs/>
          <w:lang w:val="sr-Cyrl-RS"/>
        </w:rPr>
        <w:t>и</w:t>
      </w:r>
      <w:r>
        <w:rPr>
          <w:rFonts w:ascii="Arial" w:hAnsi="Arial" w:cs="Arial"/>
          <w:iCs/>
          <w:lang w:val="sr-Cyrl-RS"/>
        </w:rPr>
        <w:t xml:space="preserve"> резултат</w:t>
      </w:r>
      <w:r w:rsidR="00192F5D">
        <w:rPr>
          <w:rFonts w:ascii="Arial" w:hAnsi="Arial" w:cs="Arial"/>
          <w:iCs/>
          <w:lang w:val="sr-Cyrl-RS"/>
        </w:rPr>
        <w:t xml:space="preserve">и су добијени </w:t>
      </w:r>
      <w:r>
        <w:rPr>
          <w:rFonts w:ascii="Arial" w:hAnsi="Arial" w:cs="Arial"/>
          <w:iCs/>
          <w:lang w:val="sr-Cyrl-RS"/>
        </w:rPr>
        <w:t>и на фокус групи са представницима предузећа из тзв. отворене привреде.</w:t>
      </w:r>
      <w:r w:rsidRPr="00972EC0">
        <w:rPr>
          <w:kern w:val="2"/>
          <w:sz w:val="24"/>
          <w:szCs w:val="24"/>
          <w14:ligatures w14:val="standardContextual"/>
        </w:rPr>
        <w:t xml:space="preserve"> </w:t>
      </w:r>
      <w:r w:rsidR="00773FF7" w:rsidRPr="00972EC0">
        <w:rPr>
          <w:rFonts w:ascii="Arial" w:hAnsi="Arial" w:cs="Arial"/>
          <w:iCs/>
        </w:rPr>
        <w:t xml:space="preserve">Учесници </w:t>
      </w:r>
      <w:r w:rsidR="00773FF7">
        <w:rPr>
          <w:rFonts w:ascii="Arial" w:hAnsi="Arial" w:cs="Arial"/>
          <w:iCs/>
          <w:lang w:val="sr-Cyrl-RS"/>
        </w:rPr>
        <w:t xml:space="preserve">ове фокус групе </w:t>
      </w:r>
      <w:r w:rsidR="00773FF7" w:rsidRPr="00972EC0">
        <w:rPr>
          <w:rFonts w:ascii="Arial" w:hAnsi="Arial" w:cs="Arial"/>
          <w:iCs/>
        </w:rPr>
        <w:t xml:space="preserve">су </w:t>
      </w:r>
      <w:r w:rsidR="00773FF7">
        <w:rPr>
          <w:rFonts w:ascii="Arial" w:hAnsi="Arial" w:cs="Arial"/>
          <w:iCs/>
          <w:lang w:val="sr-Cyrl-RS"/>
        </w:rPr>
        <w:t>навели постојање</w:t>
      </w:r>
      <w:r w:rsidR="00773FF7" w:rsidRPr="00972EC0">
        <w:rPr>
          <w:rFonts w:ascii="Arial" w:hAnsi="Arial" w:cs="Arial"/>
          <w:iCs/>
        </w:rPr>
        <w:t xml:space="preserve"> различит</w:t>
      </w:r>
      <w:r w:rsidR="00773FF7">
        <w:rPr>
          <w:rFonts w:ascii="Arial" w:hAnsi="Arial" w:cs="Arial"/>
          <w:iCs/>
          <w:lang w:val="sr-Cyrl-RS"/>
        </w:rPr>
        <w:t>е</w:t>
      </w:r>
      <w:r w:rsidR="00773FF7" w:rsidRPr="00972EC0">
        <w:rPr>
          <w:rFonts w:ascii="Arial" w:hAnsi="Arial" w:cs="Arial"/>
          <w:iCs/>
        </w:rPr>
        <w:t xml:space="preserve"> заступљености </w:t>
      </w:r>
      <w:r w:rsidR="00773FF7">
        <w:rPr>
          <w:rFonts w:ascii="Arial" w:hAnsi="Arial" w:cs="Arial"/>
          <w:lang w:val="sr-Cyrl-RS"/>
        </w:rPr>
        <w:t xml:space="preserve">особа са инвалидитетом </w:t>
      </w:r>
      <w:r w:rsidR="00773FF7" w:rsidRPr="00972EC0">
        <w:rPr>
          <w:rFonts w:ascii="Arial" w:hAnsi="Arial" w:cs="Arial"/>
          <w:iCs/>
        </w:rPr>
        <w:t>међу запосленима у својим компанијама</w:t>
      </w:r>
      <w:r w:rsidR="00773FF7">
        <w:rPr>
          <w:rFonts w:ascii="Arial" w:hAnsi="Arial" w:cs="Arial"/>
          <w:iCs/>
          <w:lang w:val="sr-Cyrl-RS"/>
        </w:rPr>
        <w:t>, као и</w:t>
      </w:r>
      <w:r w:rsidR="00773FF7" w:rsidRPr="00773FF7">
        <w:rPr>
          <w:kern w:val="2"/>
          <w:sz w:val="24"/>
          <w:szCs w:val="24"/>
          <w14:ligatures w14:val="standardContextual"/>
        </w:rPr>
        <w:t xml:space="preserve"> </w:t>
      </w:r>
      <w:r w:rsidR="00773FF7" w:rsidRPr="00773FF7">
        <w:rPr>
          <w:rFonts w:ascii="Arial" w:hAnsi="Arial" w:cs="Arial"/>
          <w:iCs/>
        </w:rPr>
        <w:t>потешкоћ</w:t>
      </w:r>
      <w:r w:rsidR="00773FF7">
        <w:rPr>
          <w:rFonts w:ascii="Arial" w:hAnsi="Arial" w:cs="Arial"/>
          <w:iCs/>
          <w:lang w:val="sr-Cyrl-RS"/>
        </w:rPr>
        <w:t>е</w:t>
      </w:r>
      <w:r w:rsidR="00773FF7" w:rsidRPr="00773FF7">
        <w:rPr>
          <w:rFonts w:ascii="Arial" w:hAnsi="Arial" w:cs="Arial"/>
          <w:iCs/>
        </w:rPr>
        <w:t xml:space="preserve"> да обезбеде радна места у мери коју прописује закон, посебно у производним делатностима</w:t>
      </w:r>
      <w:r w:rsidR="00B50297">
        <w:rPr>
          <w:rFonts w:ascii="Arial" w:hAnsi="Arial" w:cs="Arial"/>
          <w:iCs/>
          <w:lang w:val="sr-Cyrl-RS"/>
        </w:rPr>
        <w:t xml:space="preserve">, јер послови </w:t>
      </w:r>
      <w:r w:rsidR="00773FF7" w:rsidRPr="00773FF7">
        <w:rPr>
          <w:rFonts w:ascii="Arial" w:hAnsi="Arial" w:cs="Arial"/>
          <w:iCs/>
        </w:rPr>
        <w:t xml:space="preserve">често захтевају физичку снагу, </w:t>
      </w:r>
      <w:r w:rsidR="00B50297">
        <w:rPr>
          <w:rFonts w:ascii="Arial" w:hAnsi="Arial" w:cs="Arial"/>
          <w:iCs/>
          <w:lang w:val="sr-Cyrl-RS"/>
        </w:rPr>
        <w:t xml:space="preserve">а има и </w:t>
      </w:r>
      <w:r w:rsidR="00B50297">
        <w:rPr>
          <w:rFonts w:ascii="Arial" w:hAnsi="Arial" w:cs="Arial"/>
          <w:iCs/>
        </w:rPr>
        <w:t>безбедносних ризика</w:t>
      </w:r>
      <w:r w:rsidR="00B50297">
        <w:rPr>
          <w:rFonts w:ascii="Arial" w:hAnsi="Arial" w:cs="Arial"/>
          <w:iCs/>
          <w:lang w:val="sr-Cyrl-RS"/>
        </w:rPr>
        <w:t xml:space="preserve">. </w:t>
      </w:r>
      <w:r w:rsidR="00773FF7" w:rsidRPr="00773FF7">
        <w:rPr>
          <w:rFonts w:ascii="Arial" w:hAnsi="Arial" w:cs="Arial"/>
          <w:iCs/>
        </w:rPr>
        <w:t>Као значајну баријеру сви посл</w:t>
      </w:r>
      <w:r w:rsidR="00B50297">
        <w:rPr>
          <w:rFonts w:ascii="Arial" w:hAnsi="Arial" w:cs="Arial"/>
          <w:iCs/>
          <w:lang w:val="sr-Cyrl-RS"/>
        </w:rPr>
        <w:t>о</w:t>
      </w:r>
      <w:r w:rsidR="00773FF7" w:rsidRPr="00773FF7">
        <w:rPr>
          <w:rFonts w:ascii="Arial" w:hAnsi="Arial" w:cs="Arial"/>
          <w:iCs/>
        </w:rPr>
        <w:t>д</w:t>
      </w:r>
      <w:r w:rsidR="00B50297">
        <w:rPr>
          <w:rFonts w:ascii="Arial" w:hAnsi="Arial" w:cs="Arial"/>
          <w:iCs/>
          <w:lang w:val="sr-Cyrl-RS"/>
        </w:rPr>
        <w:t>а</w:t>
      </w:r>
      <w:r w:rsidR="00773FF7" w:rsidRPr="00773FF7">
        <w:rPr>
          <w:rFonts w:ascii="Arial" w:hAnsi="Arial" w:cs="Arial"/>
          <w:iCs/>
        </w:rPr>
        <w:t>вци</w:t>
      </w:r>
      <w:r w:rsidR="00192F5D">
        <w:rPr>
          <w:rFonts w:ascii="Arial" w:hAnsi="Arial" w:cs="Arial"/>
          <w:iCs/>
          <w:lang w:val="sr-Cyrl-RS"/>
        </w:rPr>
        <w:t xml:space="preserve"> учесници фокус групе</w:t>
      </w:r>
      <w:r w:rsidR="00B50297">
        <w:rPr>
          <w:rFonts w:ascii="Arial" w:hAnsi="Arial" w:cs="Arial"/>
          <w:iCs/>
          <w:lang w:val="sr-Cyrl-RS"/>
        </w:rPr>
        <w:t xml:space="preserve"> су</w:t>
      </w:r>
      <w:r w:rsidR="00773FF7" w:rsidRPr="00773FF7">
        <w:rPr>
          <w:rFonts w:ascii="Arial" w:hAnsi="Arial" w:cs="Arial"/>
          <w:iCs/>
        </w:rPr>
        <w:t xml:space="preserve"> нав</w:t>
      </w:r>
      <w:r w:rsidR="00B50297">
        <w:rPr>
          <w:rFonts w:ascii="Arial" w:hAnsi="Arial" w:cs="Arial"/>
          <w:iCs/>
          <w:lang w:val="sr-Cyrl-RS"/>
        </w:rPr>
        <w:t>ели</w:t>
      </w:r>
      <w:r w:rsidR="00773FF7" w:rsidRPr="00773FF7">
        <w:rPr>
          <w:rFonts w:ascii="Arial" w:hAnsi="Arial" w:cs="Arial"/>
          <w:iCs/>
        </w:rPr>
        <w:t xml:space="preserve"> недовољно поклапање компетенција </w:t>
      </w:r>
      <w:r w:rsidR="00B50297">
        <w:rPr>
          <w:rFonts w:ascii="Arial" w:hAnsi="Arial" w:cs="Arial"/>
          <w:lang w:val="sr-Cyrl-RS"/>
        </w:rPr>
        <w:t xml:space="preserve">особа са инвалидитетом </w:t>
      </w:r>
      <w:r w:rsidR="00773FF7" w:rsidRPr="00773FF7">
        <w:rPr>
          <w:rFonts w:ascii="Arial" w:hAnsi="Arial" w:cs="Arial"/>
          <w:iCs/>
        </w:rPr>
        <w:t xml:space="preserve">са потребама </w:t>
      </w:r>
      <w:r w:rsidR="00B50297">
        <w:rPr>
          <w:rFonts w:ascii="Arial" w:hAnsi="Arial" w:cs="Arial"/>
          <w:iCs/>
          <w:lang w:val="sr-Cyrl-RS"/>
        </w:rPr>
        <w:t>послодаваца, што илуструје навод: „</w:t>
      </w:r>
      <w:r w:rsidR="00773FF7" w:rsidRPr="00773FF7">
        <w:rPr>
          <w:rFonts w:ascii="Arial" w:hAnsi="Arial" w:cs="Arial"/>
          <w:i/>
          <w:iCs/>
        </w:rPr>
        <w:t>Тешко нам је да нађемо особе са адекватним компетенцијама."</w:t>
      </w:r>
    </w:p>
    <w:p w14:paraId="13A2E20A" w14:textId="7E045ABF" w:rsidR="00773FF7" w:rsidRDefault="00773FF7" w:rsidP="00F21805">
      <w:pPr>
        <w:jc w:val="both"/>
        <w:rPr>
          <w:rFonts w:ascii="Arial" w:hAnsi="Arial" w:cs="Arial"/>
          <w:iCs/>
        </w:rPr>
      </w:pPr>
      <w:r w:rsidRPr="00773FF7">
        <w:rPr>
          <w:rFonts w:ascii="Arial" w:hAnsi="Arial" w:cs="Arial"/>
          <w:iCs/>
        </w:rPr>
        <w:t xml:space="preserve">Учесници </w:t>
      </w:r>
      <w:r w:rsidR="00192F5D">
        <w:rPr>
          <w:rFonts w:ascii="Arial" w:hAnsi="Arial" w:cs="Arial"/>
          <w:iCs/>
          <w:lang w:val="sr-Cyrl-RS"/>
        </w:rPr>
        <w:t xml:space="preserve">ове </w:t>
      </w:r>
      <w:r w:rsidRPr="00773FF7">
        <w:rPr>
          <w:rFonts w:ascii="Arial" w:hAnsi="Arial" w:cs="Arial"/>
          <w:iCs/>
        </w:rPr>
        <w:t>фокус групе су предложили низ конструктивних мера за унапређење запошљавања особа са инвалидитетом</w:t>
      </w:r>
      <w:r w:rsidR="00B50297">
        <w:rPr>
          <w:rFonts w:ascii="Arial" w:hAnsi="Arial" w:cs="Arial"/>
          <w:iCs/>
          <w:lang w:val="sr-Cyrl-RS"/>
        </w:rPr>
        <w:t>, које се</w:t>
      </w:r>
      <w:r w:rsidRPr="00773FF7">
        <w:rPr>
          <w:rFonts w:ascii="Arial" w:hAnsi="Arial" w:cs="Arial"/>
          <w:iCs/>
        </w:rPr>
        <w:t xml:space="preserve"> могу сврстати у четири главне категорије: унапређење образовања и обуке </w:t>
      </w:r>
      <w:r w:rsidR="00B50297">
        <w:rPr>
          <w:rFonts w:ascii="Arial" w:hAnsi="Arial" w:cs="Arial"/>
          <w:lang w:val="sr-Cyrl-RS"/>
        </w:rPr>
        <w:t>особа са инвалидитетом</w:t>
      </w:r>
      <w:r w:rsidRPr="00773FF7">
        <w:rPr>
          <w:rFonts w:ascii="Arial" w:hAnsi="Arial" w:cs="Arial"/>
          <w:iCs/>
        </w:rPr>
        <w:t xml:space="preserve">, боља сарадња послодаваца и комисија за процену радне способности, едукација и подизање свести </w:t>
      </w:r>
      <w:r w:rsidR="00192F5D">
        <w:rPr>
          <w:rFonts w:ascii="Arial" w:hAnsi="Arial" w:cs="Arial"/>
          <w:iCs/>
          <w:lang w:val="sr-Cyrl-RS"/>
        </w:rPr>
        <w:t xml:space="preserve">послодаваца </w:t>
      </w:r>
      <w:r w:rsidRPr="00773FF7">
        <w:rPr>
          <w:rFonts w:ascii="Arial" w:hAnsi="Arial" w:cs="Arial"/>
          <w:iCs/>
        </w:rPr>
        <w:t xml:space="preserve">о </w:t>
      </w:r>
      <w:r w:rsidR="00192F5D">
        <w:rPr>
          <w:rFonts w:ascii="Arial" w:hAnsi="Arial" w:cs="Arial"/>
          <w:iCs/>
          <w:lang w:val="sr-Cyrl-RS"/>
        </w:rPr>
        <w:t xml:space="preserve">потреби </w:t>
      </w:r>
      <w:r w:rsidRPr="00773FF7">
        <w:rPr>
          <w:rFonts w:ascii="Arial" w:hAnsi="Arial" w:cs="Arial"/>
          <w:iCs/>
        </w:rPr>
        <w:t xml:space="preserve">запошљавању </w:t>
      </w:r>
      <w:r w:rsidR="00B50297">
        <w:rPr>
          <w:rFonts w:ascii="Arial" w:hAnsi="Arial" w:cs="Arial"/>
          <w:lang w:val="sr-Cyrl-RS"/>
        </w:rPr>
        <w:t xml:space="preserve">особа са инвалидитетом </w:t>
      </w:r>
      <w:r w:rsidRPr="00773FF7">
        <w:rPr>
          <w:rFonts w:ascii="Arial" w:hAnsi="Arial" w:cs="Arial"/>
          <w:iCs/>
        </w:rPr>
        <w:t xml:space="preserve">и развој смерница за послодавце о могућностима радног ангажовања и прилагођавања радних места. </w:t>
      </w:r>
    </w:p>
    <w:p w14:paraId="2D54E566" w14:textId="3936A3E5" w:rsidR="006468C2" w:rsidRDefault="00C857CA" w:rsidP="00F21805">
      <w:pPr>
        <w:jc w:val="both"/>
        <w:rPr>
          <w:rFonts w:ascii="Arial" w:hAnsi="Arial" w:cs="Arial"/>
          <w:iCs/>
          <w:lang w:val="sr-Cyrl-RS"/>
        </w:rPr>
      </w:pPr>
      <w:r>
        <w:rPr>
          <w:rFonts w:ascii="Arial" w:hAnsi="Arial" w:cs="Arial"/>
          <w:iCs/>
          <w:lang w:val="sr-Cyrl-RS"/>
        </w:rPr>
        <w:t xml:space="preserve">Резултати </w:t>
      </w:r>
      <w:r w:rsidR="007E5517">
        <w:rPr>
          <w:rFonts w:ascii="Arial" w:hAnsi="Arial" w:cs="Arial"/>
          <w:iCs/>
          <w:lang w:val="sr-Cyrl-RS"/>
        </w:rPr>
        <w:t xml:space="preserve">дела </w:t>
      </w:r>
      <w:r>
        <w:rPr>
          <w:rFonts w:ascii="Arial" w:hAnsi="Arial" w:cs="Arial"/>
          <w:iCs/>
          <w:lang w:val="sr-Cyrl-RS"/>
        </w:rPr>
        <w:t xml:space="preserve">овог истраживања </w:t>
      </w:r>
      <w:r w:rsidR="007E5517">
        <w:rPr>
          <w:rFonts w:ascii="Arial" w:hAnsi="Arial" w:cs="Arial"/>
          <w:iCs/>
          <w:lang w:val="sr-Cyrl-RS"/>
        </w:rPr>
        <w:t xml:space="preserve">спроведеног са представницима удружења особа са инвалидитетом и члановима тих удружења </w:t>
      </w:r>
      <w:r>
        <w:rPr>
          <w:rFonts w:ascii="Arial" w:hAnsi="Arial" w:cs="Arial"/>
          <w:iCs/>
          <w:lang w:val="sr-Cyrl-RS"/>
        </w:rPr>
        <w:t xml:space="preserve">су указали и да 57% анкетираних удружења сматра да су особе са инвалидитетом углавном искључене из многих аспеката друштвеног живота, као и да додатних 40% сматра да су особе са инвалидитеом углавном укључене али да наилазе на различите препреке. </w:t>
      </w:r>
    </w:p>
    <w:p w14:paraId="25C86CCE" w14:textId="2C5F6FAB" w:rsidR="00C857CA" w:rsidRDefault="006468C2" w:rsidP="00F21805">
      <w:pPr>
        <w:jc w:val="both"/>
        <w:rPr>
          <w:rFonts w:ascii="Arial" w:eastAsia="Arial Unicode MS" w:hAnsi="Arial" w:cs="Arial"/>
          <w:bCs/>
          <w:kern w:val="24"/>
          <w:lang w:val="sr-Cyrl-RS"/>
        </w:rPr>
      </w:pPr>
      <w:r>
        <w:rPr>
          <w:rFonts w:ascii="Arial" w:hAnsi="Arial" w:cs="Arial"/>
          <w:iCs/>
          <w:lang w:val="sr-Cyrl-RS"/>
        </w:rPr>
        <w:t>Као неравноправан положај особа са инвалидитетом на тржишту рада види</w:t>
      </w:r>
      <w:r w:rsidR="00C857CA">
        <w:rPr>
          <w:rFonts w:ascii="Arial" w:hAnsi="Arial" w:cs="Arial"/>
          <w:iCs/>
          <w:lang w:val="sr-Cyrl-RS"/>
        </w:rPr>
        <w:t xml:space="preserve"> 68% анкетираних удружења </w:t>
      </w:r>
      <w:r>
        <w:rPr>
          <w:rFonts w:ascii="Arial" w:hAnsi="Arial" w:cs="Arial"/>
          <w:iCs/>
          <w:lang w:val="sr-Cyrl-RS"/>
        </w:rPr>
        <w:t xml:space="preserve">а 17% сматра да је потпуно неравноправан. </w:t>
      </w:r>
      <w:r w:rsidR="007E5517">
        <w:rPr>
          <w:rFonts w:ascii="Arial" w:hAnsi="Arial" w:cs="Arial"/>
          <w:iCs/>
          <w:lang w:val="sr-Cyrl-RS"/>
        </w:rPr>
        <w:t>Г</w:t>
      </w:r>
      <w:r>
        <w:rPr>
          <w:rFonts w:ascii="Arial" w:hAnsi="Arial" w:cs="Arial"/>
          <w:iCs/>
          <w:lang w:val="sr-Cyrl-RS"/>
        </w:rPr>
        <w:t>лавн</w:t>
      </w:r>
      <w:r w:rsidR="007E5517">
        <w:rPr>
          <w:rFonts w:ascii="Arial" w:hAnsi="Arial" w:cs="Arial"/>
          <w:iCs/>
          <w:lang w:val="sr-Cyrl-RS"/>
        </w:rPr>
        <w:t>и</w:t>
      </w:r>
      <w:r>
        <w:rPr>
          <w:rFonts w:ascii="Arial" w:hAnsi="Arial" w:cs="Arial"/>
          <w:iCs/>
          <w:lang w:val="sr-Cyrl-RS"/>
        </w:rPr>
        <w:t xml:space="preserve"> изазов</w:t>
      </w:r>
      <w:r w:rsidR="007E5517">
        <w:rPr>
          <w:rFonts w:ascii="Arial" w:hAnsi="Arial" w:cs="Arial"/>
          <w:iCs/>
          <w:lang w:val="sr-Cyrl-RS"/>
        </w:rPr>
        <w:t>и</w:t>
      </w:r>
      <w:r>
        <w:rPr>
          <w:rFonts w:ascii="Arial" w:hAnsi="Arial" w:cs="Arial"/>
          <w:iCs/>
          <w:lang w:val="sr-Cyrl-RS"/>
        </w:rPr>
        <w:t xml:space="preserve"> </w:t>
      </w:r>
      <w:r w:rsidR="007E5517">
        <w:rPr>
          <w:rFonts w:ascii="Arial" w:hAnsi="Arial" w:cs="Arial"/>
          <w:iCs/>
          <w:lang w:val="sr-Cyrl-RS"/>
        </w:rPr>
        <w:t xml:space="preserve">за равноправно укључиовање особа са инвалидитетом на тржиште рада </w:t>
      </w:r>
      <w:r>
        <w:rPr>
          <w:rFonts w:ascii="Arial" w:hAnsi="Arial" w:cs="Arial"/>
          <w:iCs/>
          <w:lang w:val="sr-Cyrl-RS"/>
        </w:rPr>
        <w:t xml:space="preserve">анкетирана удружења </w:t>
      </w:r>
      <w:r w:rsidR="007E5517">
        <w:rPr>
          <w:rFonts w:ascii="Arial" w:hAnsi="Arial" w:cs="Arial"/>
          <w:iCs/>
          <w:lang w:val="sr-Cyrl-RS"/>
        </w:rPr>
        <w:t>виде у</w:t>
      </w:r>
      <w:r>
        <w:rPr>
          <w:rFonts w:ascii="Arial" w:hAnsi="Arial" w:cs="Arial"/>
          <w:iCs/>
          <w:lang w:val="sr-Cyrl-RS"/>
        </w:rPr>
        <w:t>: предрасуд</w:t>
      </w:r>
      <w:r w:rsidR="007E5517">
        <w:rPr>
          <w:rFonts w:ascii="Arial" w:hAnsi="Arial" w:cs="Arial"/>
          <w:iCs/>
          <w:lang w:val="sr-Cyrl-RS"/>
        </w:rPr>
        <w:t>ама</w:t>
      </w:r>
      <w:r>
        <w:rPr>
          <w:rFonts w:ascii="Arial" w:hAnsi="Arial" w:cs="Arial"/>
          <w:iCs/>
          <w:lang w:val="sr-Cyrl-RS"/>
        </w:rPr>
        <w:t xml:space="preserve"> послодаваца (66%), неприступа</w:t>
      </w:r>
      <w:r w:rsidR="007E5517">
        <w:rPr>
          <w:rFonts w:ascii="Arial" w:hAnsi="Arial" w:cs="Arial"/>
          <w:iCs/>
          <w:lang w:val="sr-Cyrl-RS"/>
        </w:rPr>
        <w:t>чним</w:t>
      </w:r>
      <w:r>
        <w:rPr>
          <w:rFonts w:ascii="Arial" w:hAnsi="Arial" w:cs="Arial"/>
          <w:iCs/>
          <w:lang w:val="sr-Cyrl-RS"/>
        </w:rPr>
        <w:t xml:space="preserve"> радн</w:t>
      </w:r>
      <w:r w:rsidR="007E5517">
        <w:rPr>
          <w:rFonts w:ascii="Arial" w:hAnsi="Arial" w:cs="Arial"/>
          <w:iCs/>
          <w:lang w:val="sr-Cyrl-RS"/>
        </w:rPr>
        <w:t>им</w:t>
      </w:r>
      <w:r>
        <w:rPr>
          <w:rFonts w:ascii="Arial" w:hAnsi="Arial" w:cs="Arial"/>
          <w:iCs/>
          <w:lang w:val="sr-Cyrl-RS"/>
        </w:rPr>
        <w:t xml:space="preserve"> мест</w:t>
      </w:r>
      <w:r w:rsidR="007E5517">
        <w:rPr>
          <w:rFonts w:ascii="Arial" w:hAnsi="Arial" w:cs="Arial"/>
          <w:iCs/>
          <w:lang w:val="sr-Cyrl-RS"/>
        </w:rPr>
        <w:t>има</w:t>
      </w:r>
      <w:r>
        <w:rPr>
          <w:rFonts w:ascii="Arial" w:hAnsi="Arial" w:cs="Arial"/>
          <w:iCs/>
          <w:lang w:val="sr-Cyrl-RS"/>
        </w:rPr>
        <w:t xml:space="preserve"> (48%), недостатк</w:t>
      </w:r>
      <w:r w:rsidR="007E5517">
        <w:rPr>
          <w:rFonts w:ascii="Arial" w:hAnsi="Arial" w:cs="Arial"/>
          <w:iCs/>
          <w:lang w:val="sr-Cyrl-RS"/>
        </w:rPr>
        <w:t>у</w:t>
      </w:r>
      <w:r>
        <w:rPr>
          <w:rFonts w:ascii="Arial" w:hAnsi="Arial" w:cs="Arial"/>
          <w:iCs/>
          <w:lang w:val="sr-Cyrl-RS"/>
        </w:rPr>
        <w:t xml:space="preserve"> одговарајућег образовања и обук</w:t>
      </w:r>
      <w:r w:rsidR="007E5517">
        <w:rPr>
          <w:rFonts w:ascii="Arial" w:hAnsi="Arial" w:cs="Arial"/>
          <w:iCs/>
          <w:lang w:val="sr-Cyrl-RS"/>
        </w:rPr>
        <w:t>а</w:t>
      </w:r>
      <w:r>
        <w:rPr>
          <w:rFonts w:ascii="Arial" w:hAnsi="Arial" w:cs="Arial"/>
          <w:iCs/>
          <w:lang w:val="sr-Cyrl-RS"/>
        </w:rPr>
        <w:t xml:space="preserve"> (46%), као и неусклађеност</w:t>
      </w:r>
      <w:r w:rsidR="007E5517">
        <w:rPr>
          <w:rFonts w:ascii="Arial" w:hAnsi="Arial" w:cs="Arial"/>
          <w:iCs/>
          <w:lang w:val="sr-Cyrl-RS"/>
        </w:rPr>
        <w:t>и</w:t>
      </w:r>
      <w:r>
        <w:rPr>
          <w:rFonts w:ascii="Arial" w:hAnsi="Arial" w:cs="Arial"/>
          <w:iCs/>
          <w:lang w:val="sr-Cyrl-RS"/>
        </w:rPr>
        <w:t xml:space="preserve"> потребних вештина особа са инвалидитетом са потребама тржишта рада (43%).</w:t>
      </w:r>
      <w:r w:rsidRPr="006468C2">
        <w:t xml:space="preserve"> </w:t>
      </w:r>
      <w:r>
        <w:rPr>
          <w:rFonts w:ascii="Arial" w:hAnsi="Arial" w:cs="Arial"/>
          <w:iCs/>
          <w:lang w:val="sr-Cyrl-RS"/>
        </w:rPr>
        <w:t>П</w:t>
      </w:r>
      <w:r w:rsidRPr="006468C2">
        <w:rPr>
          <w:rFonts w:ascii="Arial" w:hAnsi="Arial" w:cs="Arial"/>
          <w:iCs/>
          <w:lang w:val="sr-Cyrl-RS"/>
        </w:rPr>
        <w:t xml:space="preserve">обољшању положаја особа са инвалидитетом на тржишту рада највише </w:t>
      </w:r>
      <w:r>
        <w:rPr>
          <w:rFonts w:ascii="Arial" w:hAnsi="Arial" w:cs="Arial"/>
          <w:iCs/>
          <w:lang w:val="sr-Cyrl-RS"/>
        </w:rPr>
        <w:t xml:space="preserve">би, према мишљењу анкетираних удружења, </w:t>
      </w:r>
      <w:r w:rsidRPr="006468C2">
        <w:rPr>
          <w:rFonts w:ascii="Arial" w:hAnsi="Arial" w:cs="Arial"/>
          <w:iCs/>
          <w:lang w:val="sr-Cyrl-RS"/>
        </w:rPr>
        <w:t>допринело</w:t>
      </w:r>
      <w:r>
        <w:rPr>
          <w:rFonts w:ascii="Arial" w:hAnsi="Arial" w:cs="Arial"/>
          <w:iCs/>
          <w:lang w:val="sr-Cyrl-RS"/>
        </w:rPr>
        <w:t>: б</w:t>
      </w:r>
      <w:r w:rsidRPr="006468C2">
        <w:rPr>
          <w:rFonts w:ascii="Arial" w:eastAsia="Arial Unicode MS" w:hAnsi="Arial" w:cs="Arial"/>
          <w:bCs/>
          <w:kern w:val="24"/>
          <w:lang w:val="sr-Cyrl-RS"/>
        </w:rPr>
        <w:t>оља едукација послодаваца о потребама особа са инвалидитетом</w:t>
      </w:r>
      <w:r>
        <w:rPr>
          <w:rFonts w:ascii="Arial" w:eastAsia="Arial Unicode MS" w:hAnsi="Arial" w:cs="Arial"/>
          <w:bCs/>
          <w:kern w:val="24"/>
          <w:lang w:val="sr-Cyrl-RS"/>
        </w:rPr>
        <w:t xml:space="preserve"> (45%)</w:t>
      </w:r>
      <w:r w:rsidRPr="006468C2">
        <w:rPr>
          <w:rFonts w:ascii="Arial" w:eastAsia="Arial Unicode MS" w:hAnsi="Arial" w:cs="Arial"/>
          <w:bCs/>
          <w:kern w:val="24"/>
          <w:lang w:val="sr-Cyrl-RS"/>
        </w:rPr>
        <w:t xml:space="preserve">, </w:t>
      </w:r>
      <w:r>
        <w:rPr>
          <w:rFonts w:ascii="Arial" w:eastAsia="Arial Unicode MS" w:hAnsi="Arial" w:cs="Arial"/>
          <w:bCs/>
          <w:kern w:val="24"/>
          <w:lang w:val="sr-Cyrl-RS"/>
        </w:rPr>
        <w:t>б</w:t>
      </w:r>
      <w:r w:rsidRPr="006468C2">
        <w:rPr>
          <w:rFonts w:ascii="Arial" w:eastAsia="Arial Unicode MS" w:hAnsi="Arial" w:cs="Arial"/>
          <w:bCs/>
          <w:kern w:val="24"/>
          <w:lang w:val="sr-Cyrl-RS"/>
        </w:rPr>
        <w:t>оља припрема особа са инвалидитетом за тржиште рада током образовања</w:t>
      </w:r>
      <w:r>
        <w:rPr>
          <w:rFonts w:ascii="Arial" w:eastAsia="Arial Unicode MS" w:hAnsi="Arial" w:cs="Arial"/>
          <w:bCs/>
          <w:kern w:val="24"/>
          <w:lang w:val="sr-Cyrl-RS"/>
        </w:rPr>
        <w:t xml:space="preserve"> (42%)</w:t>
      </w:r>
      <w:r w:rsidRPr="006468C2">
        <w:rPr>
          <w:rFonts w:ascii="Arial" w:eastAsia="Arial Unicode MS" w:hAnsi="Arial" w:cs="Arial"/>
          <w:bCs/>
          <w:kern w:val="24"/>
          <w:lang w:val="sr-Cyrl-RS"/>
        </w:rPr>
        <w:t xml:space="preserve">, </w:t>
      </w:r>
      <w:r>
        <w:rPr>
          <w:rFonts w:ascii="Arial" w:eastAsia="Arial Unicode MS" w:hAnsi="Arial" w:cs="Arial"/>
          <w:bCs/>
          <w:kern w:val="24"/>
          <w:lang w:val="sr-Cyrl-RS"/>
        </w:rPr>
        <w:t>в</w:t>
      </w:r>
      <w:r w:rsidRPr="006468C2">
        <w:rPr>
          <w:rFonts w:ascii="Arial" w:eastAsia="Arial Unicode MS" w:hAnsi="Arial" w:cs="Arial"/>
          <w:bCs/>
          <w:kern w:val="24"/>
          <w:lang w:val="sr-Cyrl-RS"/>
        </w:rPr>
        <w:t>ећа доступност услуга у заједници</w:t>
      </w:r>
      <w:r>
        <w:rPr>
          <w:rFonts w:ascii="Arial" w:eastAsia="Arial Unicode MS" w:hAnsi="Arial" w:cs="Arial"/>
          <w:bCs/>
          <w:kern w:val="24"/>
          <w:lang w:val="sr-Cyrl-RS"/>
        </w:rPr>
        <w:t xml:space="preserve">, </w:t>
      </w:r>
      <w:r w:rsidRPr="006468C2">
        <w:rPr>
          <w:rFonts w:ascii="Arial" w:eastAsia="Arial Unicode MS" w:hAnsi="Arial" w:cs="Arial"/>
          <w:bCs/>
          <w:kern w:val="24"/>
          <w:lang w:val="sr-Cyrl-RS"/>
        </w:rPr>
        <w:t>нпр. персонална асистенција</w:t>
      </w:r>
      <w:r>
        <w:rPr>
          <w:rFonts w:ascii="Arial" w:eastAsia="Arial Unicode MS" w:hAnsi="Arial" w:cs="Arial"/>
          <w:bCs/>
          <w:kern w:val="24"/>
          <w:lang w:val="sr-Cyrl-RS"/>
        </w:rPr>
        <w:t xml:space="preserve"> (40%)</w:t>
      </w:r>
      <w:r w:rsidRPr="006468C2">
        <w:rPr>
          <w:rFonts w:ascii="Arial" w:eastAsia="Arial Unicode MS" w:hAnsi="Arial" w:cs="Arial"/>
          <w:bCs/>
          <w:kern w:val="24"/>
          <w:lang w:val="sr-Cyrl-RS"/>
        </w:rPr>
        <w:t xml:space="preserve">, </w:t>
      </w:r>
      <w:r>
        <w:rPr>
          <w:rFonts w:ascii="Arial" w:eastAsia="Arial Unicode MS" w:hAnsi="Arial" w:cs="Arial"/>
          <w:bCs/>
          <w:kern w:val="24"/>
          <w:lang w:val="sr-Cyrl-RS"/>
        </w:rPr>
        <w:t>у</w:t>
      </w:r>
      <w:r w:rsidRPr="006468C2">
        <w:rPr>
          <w:rFonts w:ascii="Arial" w:eastAsia="Arial Unicode MS" w:hAnsi="Arial" w:cs="Arial"/>
          <w:bCs/>
          <w:kern w:val="24"/>
          <w:lang w:val="sr-Cyrl-RS"/>
        </w:rPr>
        <w:t>напређење приступачности радних места</w:t>
      </w:r>
      <w:r>
        <w:rPr>
          <w:rFonts w:ascii="Arial" w:eastAsia="Arial Unicode MS" w:hAnsi="Arial" w:cs="Arial"/>
          <w:bCs/>
          <w:kern w:val="24"/>
          <w:lang w:val="sr-Cyrl-RS"/>
        </w:rPr>
        <w:t xml:space="preserve"> (34%)</w:t>
      </w:r>
      <w:r w:rsidRPr="006468C2">
        <w:rPr>
          <w:rFonts w:ascii="Arial" w:eastAsia="Arial Unicode MS" w:hAnsi="Arial" w:cs="Arial"/>
          <w:bCs/>
          <w:kern w:val="24"/>
          <w:lang w:val="sr-Cyrl-RS"/>
        </w:rPr>
        <w:t xml:space="preserve">, </w:t>
      </w:r>
      <w:r>
        <w:rPr>
          <w:rFonts w:ascii="Arial" w:eastAsia="Arial Unicode MS" w:hAnsi="Arial" w:cs="Arial"/>
          <w:bCs/>
          <w:kern w:val="24"/>
          <w:lang w:val="sr-Cyrl-RS"/>
        </w:rPr>
        <w:t>р</w:t>
      </w:r>
      <w:r w:rsidRPr="006468C2">
        <w:rPr>
          <w:rFonts w:ascii="Arial" w:eastAsia="Arial Unicode MS" w:hAnsi="Arial" w:cs="Arial"/>
          <w:bCs/>
          <w:kern w:val="24"/>
          <w:lang w:val="sr-Cyrl-RS"/>
        </w:rPr>
        <w:t>азвој услуга подршке на радном месту</w:t>
      </w:r>
      <w:r>
        <w:rPr>
          <w:rFonts w:ascii="Arial" w:eastAsia="Arial Unicode MS" w:hAnsi="Arial" w:cs="Arial"/>
          <w:bCs/>
          <w:kern w:val="24"/>
          <w:lang w:val="sr-Cyrl-RS"/>
        </w:rPr>
        <w:t xml:space="preserve"> (34%).</w:t>
      </w:r>
    </w:p>
    <w:p w14:paraId="7540EBCA" w14:textId="5CEB8441" w:rsidR="006468C2" w:rsidRDefault="006468C2" w:rsidP="00F21805">
      <w:pPr>
        <w:jc w:val="both"/>
        <w:rPr>
          <w:rFonts w:ascii="Arial" w:eastAsia="Arial Unicode MS" w:hAnsi="Arial" w:cs="Arial"/>
          <w:bCs/>
          <w:kern w:val="24"/>
          <w:lang w:val="sr-Cyrl-RS"/>
        </w:rPr>
      </w:pPr>
      <w:r>
        <w:rPr>
          <w:rFonts w:ascii="Arial" w:eastAsia="Arial Unicode MS" w:hAnsi="Arial" w:cs="Arial"/>
          <w:bCs/>
          <w:kern w:val="24"/>
          <w:lang w:val="sr-Cyrl-RS"/>
        </w:rPr>
        <w:t>Када су у питању стандарди приступачности радних места, 52% анкетираних удружења наводи да је</w:t>
      </w:r>
      <w:r w:rsidR="00C31990">
        <w:rPr>
          <w:rFonts w:ascii="Arial" w:eastAsia="Arial Unicode MS" w:hAnsi="Arial" w:cs="Arial"/>
          <w:bCs/>
          <w:kern w:val="24"/>
          <w:lang w:val="sr-Cyrl-RS"/>
        </w:rPr>
        <w:t xml:space="preserve"> делимично упознато, док је 31% анкетираних навело да врло добро познаје стандарде приступачности, што је податак који би било потребно искористити од стране послодаваца и ова удружења консултовати приликом вршења законске обавезе обезбеђивања разумног прилагођавања радног места/послова особама са инвалидитетом. </w:t>
      </w:r>
    </w:p>
    <w:p w14:paraId="530211D5" w14:textId="77777777" w:rsidR="00C31990" w:rsidRDefault="00C31990" w:rsidP="00F21805">
      <w:pPr>
        <w:jc w:val="both"/>
        <w:rPr>
          <w:rFonts w:ascii="Arial" w:eastAsia="Arial Unicode MS" w:hAnsi="Arial" w:cs="Arial"/>
          <w:bCs/>
          <w:kern w:val="24"/>
          <w:lang w:val="sr-Cyrl-RS"/>
        </w:rPr>
      </w:pPr>
      <w:r>
        <w:rPr>
          <w:rFonts w:ascii="Arial" w:eastAsia="Arial Unicode MS" w:hAnsi="Arial" w:cs="Arial"/>
          <w:bCs/>
          <w:kern w:val="24"/>
          <w:lang w:val="sr-Cyrl-RS"/>
        </w:rPr>
        <w:t xml:space="preserve">Више од половине анкетираних удружења (52%) сматра да су за </w:t>
      </w:r>
      <w:r w:rsidRPr="00C31990">
        <w:rPr>
          <w:rFonts w:ascii="Arial" w:hAnsi="Arial" w:cs="Arial"/>
          <w:bCs/>
          <w:lang w:val="sr-Cyrl-RS"/>
        </w:rPr>
        <w:t>побољшање квалитета живота и равноправног учешћа у друштву особа са инвалидитетом најважније д</w:t>
      </w:r>
      <w:r w:rsidRPr="00C31990">
        <w:rPr>
          <w:rFonts w:ascii="Arial" w:eastAsia="Arial Unicode MS" w:hAnsi="Arial" w:cs="Arial"/>
          <w:bCs/>
          <w:kern w:val="24"/>
          <w:lang w:val="sr-Cyrl-RS"/>
        </w:rPr>
        <w:t>оступније услуге социјалне заштите и подршке за самостални живот у заједници, 48% сматра да су потребне в</w:t>
      </w:r>
      <w:r w:rsidRPr="00C31990">
        <w:rPr>
          <w:rFonts w:ascii="Arial" w:eastAsia="Arial Unicode MS" w:hAnsi="Arial" w:cs="Arial"/>
          <w:bCs/>
          <w:color w:val="000000" w:themeColor="text1"/>
          <w:kern w:val="24"/>
          <w:lang w:val="sr-Cyrl-RS"/>
        </w:rPr>
        <w:t>еће могућности за запошљавање, док 43% издваја в</w:t>
      </w:r>
      <w:r w:rsidRPr="00C31990">
        <w:rPr>
          <w:rFonts w:ascii="Arial" w:eastAsia="Arial Unicode MS" w:hAnsi="Arial" w:cs="Arial"/>
          <w:bCs/>
          <w:kern w:val="24"/>
          <w:lang w:val="sr-Cyrl-RS"/>
        </w:rPr>
        <w:t>еће учешће у доношењу одлука које се тичу особа са инвалидитетом.</w:t>
      </w:r>
      <w:r>
        <w:rPr>
          <w:rFonts w:ascii="Arial" w:eastAsia="Arial Unicode MS" w:hAnsi="Arial" w:cs="Arial"/>
          <w:bCs/>
          <w:kern w:val="24"/>
          <w:lang w:val="sr-Cyrl-RS"/>
        </w:rPr>
        <w:t xml:space="preserve"> </w:t>
      </w:r>
    </w:p>
    <w:p w14:paraId="2E7B6DBE" w14:textId="46FC099D" w:rsidR="00C31990" w:rsidRDefault="00C31990" w:rsidP="00C31990">
      <w:pPr>
        <w:jc w:val="both"/>
        <w:rPr>
          <w:rFonts w:ascii="Arial" w:eastAsia="Arial Unicode MS" w:hAnsi="Arial" w:cs="Arial"/>
          <w:bCs/>
          <w:i/>
          <w:kern w:val="24"/>
          <w:lang w:val="sr-Cyrl-RS"/>
        </w:rPr>
      </w:pPr>
      <w:r>
        <w:rPr>
          <w:rFonts w:ascii="Arial" w:eastAsia="Arial Unicode MS" w:hAnsi="Arial" w:cs="Arial"/>
          <w:bCs/>
          <w:kern w:val="24"/>
          <w:lang w:val="sr-Cyrl-RS"/>
        </w:rPr>
        <w:t xml:space="preserve">О потребама за услугама </w:t>
      </w:r>
      <w:r w:rsidR="00BD2BD8">
        <w:rPr>
          <w:rFonts w:ascii="Arial" w:eastAsia="Arial Unicode MS" w:hAnsi="Arial" w:cs="Arial"/>
          <w:bCs/>
          <w:kern w:val="24"/>
          <w:lang w:val="sr-Cyrl-RS"/>
        </w:rPr>
        <w:t xml:space="preserve">илустративно говори </w:t>
      </w:r>
      <w:r>
        <w:rPr>
          <w:rFonts w:ascii="Arial" w:eastAsia="Arial Unicode MS" w:hAnsi="Arial" w:cs="Arial"/>
          <w:bCs/>
          <w:kern w:val="24"/>
          <w:lang w:val="sr-Cyrl-RS"/>
        </w:rPr>
        <w:t>и</w:t>
      </w:r>
      <w:r w:rsidR="00BD2BD8">
        <w:rPr>
          <w:rFonts w:ascii="Arial" w:eastAsia="Arial Unicode MS" w:hAnsi="Arial" w:cs="Arial"/>
          <w:bCs/>
          <w:kern w:val="24"/>
          <w:lang w:val="sr-Cyrl-RS"/>
        </w:rPr>
        <w:t>зјава</w:t>
      </w:r>
      <w:r>
        <w:rPr>
          <w:rFonts w:ascii="Arial" w:eastAsia="Arial Unicode MS" w:hAnsi="Arial" w:cs="Arial"/>
          <w:bCs/>
          <w:kern w:val="24"/>
          <w:lang w:val="sr-Cyrl-RS"/>
        </w:rPr>
        <w:t xml:space="preserve"> </w:t>
      </w:r>
      <w:r w:rsidR="006C6B8B">
        <w:rPr>
          <w:rFonts w:ascii="Arial" w:eastAsia="Arial Unicode MS" w:hAnsi="Arial" w:cs="Arial"/>
          <w:bCs/>
          <w:kern w:val="24"/>
          <w:lang w:val="sr-Cyrl-RS"/>
        </w:rPr>
        <w:t>особ</w:t>
      </w:r>
      <w:r w:rsidR="00BD2BD8">
        <w:rPr>
          <w:rFonts w:ascii="Arial" w:eastAsia="Arial Unicode MS" w:hAnsi="Arial" w:cs="Arial"/>
          <w:bCs/>
          <w:kern w:val="24"/>
          <w:lang w:val="sr-Cyrl-RS"/>
        </w:rPr>
        <w:t>е</w:t>
      </w:r>
      <w:r w:rsidR="006C6B8B">
        <w:rPr>
          <w:rFonts w:ascii="Arial" w:eastAsia="Arial Unicode MS" w:hAnsi="Arial" w:cs="Arial"/>
          <w:bCs/>
          <w:kern w:val="24"/>
          <w:lang w:val="sr-Cyrl-RS"/>
        </w:rPr>
        <w:t xml:space="preserve"> са инвалидитетом</w:t>
      </w:r>
      <w:r w:rsidR="00BD2BD8">
        <w:rPr>
          <w:rFonts w:ascii="Arial" w:eastAsia="Arial Unicode MS" w:hAnsi="Arial" w:cs="Arial"/>
          <w:bCs/>
          <w:kern w:val="24"/>
          <w:lang w:val="sr-Cyrl-RS"/>
        </w:rPr>
        <w:t>,</w:t>
      </w:r>
      <w:r w:rsidR="006C6B8B">
        <w:rPr>
          <w:rFonts w:ascii="Arial" w:eastAsia="Arial Unicode MS" w:hAnsi="Arial" w:cs="Arial"/>
          <w:bCs/>
          <w:kern w:val="24"/>
          <w:lang w:val="sr-Cyrl-RS"/>
        </w:rPr>
        <w:t xml:space="preserve"> </w:t>
      </w:r>
      <w:r>
        <w:rPr>
          <w:rFonts w:ascii="Arial" w:eastAsia="Arial Unicode MS" w:hAnsi="Arial" w:cs="Arial"/>
          <w:bCs/>
          <w:kern w:val="24"/>
          <w:lang w:val="sr-Cyrl-RS"/>
        </w:rPr>
        <w:t xml:space="preserve">учесника истраживања: </w:t>
      </w:r>
      <w:r w:rsidRPr="00C31990">
        <w:rPr>
          <w:rFonts w:ascii="Arial" w:eastAsia="Arial Unicode MS" w:hAnsi="Arial" w:cs="Arial"/>
          <w:bCs/>
          <w:i/>
          <w:kern w:val="24"/>
          <w:lang w:val="sr-Cyrl-RS"/>
        </w:rPr>
        <w:t xml:space="preserve">„Неопходно је континуирано пружање услуга за особе са </w:t>
      </w:r>
      <w:r w:rsidRPr="00C31990">
        <w:rPr>
          <w:rFonts w:ascii="Arial" w:eastAsia="Arial Unicode MS" w:hAnsi="Arial" w:cs="Arial"/>
          <w:bCs/>
          <w:i/>
          <w:kern w:val="24"/>
          <w:lang w:val="sr-Cyrl-RS"/>
        </w:rPr>
        <w:lastRenderedPageBreak/>
        <w:t>инвалидитетом током 12 месеци годишње и развијање нових.“</w:t>
      </w:r>
      <w:r>
        <w:rPr>
          <w:rFonts w:ascii="Arial" w:eastAsia="Arial Unicode MS" w:hAnsi="Arial" w:cs="Arial"/>
          <w:bCs/>
          <w:i/>
          <w:kern w:val="24"/>
          <w:lang w:val="sr-Cyrl-RS"/>
        </w:rPr>
        <w:t xml:space="preserve"> „</w:t>
      </w:r>
      <w:r w:rsidRPr="00C31990">
        <w:rPr>
          <w:rFonts w:ascii="Arial" w:eastAsia="Arial Unicode MS" w:hAnsi="Arial" w:cs="Arial"/>
          <w:bCs/>
          <w:i/>
          <w:kern w:val="24"/>
          <w:lang w:val="sr-Cyrl-RS"/>
        </w:rPr>
        <w:t>Да свака локална самоуправа има ОБАВЕЗУ да особама са инвалидитетом по завршетку средње школе омогући коришћење дневног боравка, клуба, предах смештај или неки други вид подршке - а не да они од 19. године постају невидљиви за систем и да буду брига ИСКЉУЧИВО своје породице</w:t>
      </w:r>
      <w:r>
        <w:rPr>
          <w:rFonts w:ascii="Arial" w:eastAsia="Arial Unicode MS" w:hAnsi="Arial" w:cs="Arial"/>
          <w:bCs/>
          <w:i/>
          <w:kern w:val="24"/>
          <w:lang w:val="sr-Cyrl-RS"/>
        </w:rPr>
        <w:t>.</w:t>
      </w:r>
      <w:r w:rsidRPr="00C31990">
        <w:rPr>
          <w:rFonts w:ascii="Arial" w:eastAsia="Arial Unicode MS" w:hAnsi="Arial" w:cs="Arial"/>
          <w:bCs/>
          <w:i/>
          <w:kern w:val="24"/>
          <w:lang w:val="sr-Cyrl-RS"/>
        </w:rPr>
        <w:t>“</w:t>
      </w:r>
    </w:p>
    <w:p w14:paraId="063B3AE2" w14:textId="7653501C" w:rsidR="000360F1" w:rsidRDefault="006C6B8B" w:rsidP="00C31990">
      <w:pPr>
        <w:jc w:val="both"/>
        <w:rPr>
          <w:rFonts w:ascii="Arial" w:eastAsia="Arial Unicode MS" w:hAnsi="Arial" w:cs="Arial"/>
          <w:bCs/>
          <w:kern w:val="24"/>
          <w:lang w:val="sr-Cyrl-RS"/>
        </w:rPr>
      </w:pPr>
      <w:r>
        <w:rPr>
          <w:rFonts w:ascii="Arial" w:eastAsia="Arial Unicode MS" w:hAnsi="Arial" w:cs="Arial"/>
          <w:bCs/>
          <w:kern w:val="24"/>
          <w:lang w:val="sr-Cyrl-RS"/>
        </w:rPr>
        <w:t xml:space="preserve">Када је у </w:t>
      </w:r>
      <w:r w:rsidR="00BD2BD8">
        <w:rPr>
          <w:rFonts w:ascii="Arial" w:eastAsia="Arial Unicode MS" w:hAnsi="Arial" w:cs="Arial"/>
          <w:bCs/>
          <w:kern w:val="24"/>
          <w:lang w:val="sr-Cyrl-RS"/>
        </w:rPr>
        <w:t>питању</w:t>
      </w:r>
      <w:r>
        <w:rPr>
          <w:rFonts w:ascii="Arial" w:eastAsia="Arial Unicode MS" w:hAnsi="Arial" w:cs="Arial"/>
          <w:bCs/>
          <w:kern w:val="24"/>
          <w:lang w:val="sr-Cyrl-RS"/>
        </w:rPr>
        <w:t xml:space="preserve"> приступачност, анкетиране особе са инвалидитетом су навеле да </w:t>
      </w:r>
      <w:r w:rsidR="000360F1">
        <w:rPr>
          <w:rFonts w:ascii="Arial" w:eastAsia="Arial Unicode MS" w:hAnsi="Arial" w:cs="Arial"/>
          <w:bCs/>
          <w:kern w:val="24"/>
          <w:lang w:val="sr-Cyrl-RS"/>
        </w:rPr>
        <w:t xml:space="preserve">највеће проблеме имају са физичким баријерама (71%), неприлагођеним јавним превозом (41%), неразумевањем запослених у јавним службама (39%), недостатком прилагођених информација (30%) и недостатком асистивних технологија (27%). Ови резултати указују на неопходност континуираног рада на свим облицима приступачности (архитектонска, информациона и комуникациона), односно примени универзалног дизајна. </w:t>
      </w:r>
    </w:p>
    <w:p w14:paraId="3D498AC1" w14:textId="4FAE101E" w:rsidR="006C6B8B" w:rsidRPr="000360F1" w:rsidRDefault="000360F1" w:rsidP="00C31990">
      <w:pPr>
        <w:jc w:val="both"/>
        <w:rPr>
          <w:rFonts w:ascii="Arial" w:eastAsia="Arial Unicode MS" w:hAnsi="Arial" w:cs="Arial"/>
          <w:bCs/>
          <w:kern w:val="24"/>
          <w:lang w:val="sr-Cyrl-RS"/>
        </w:rPr>
      </w:pPr>
      <w:r>
        <w:rPr>
          <w:rFonts w:ascii="Arial" w:eastAsia="Arial Unicode MS" w:hAnsi="Arial" w:cs="Arial"/>
          <w:bCs/>
          <w:kern w:val="24"/>
          <w:lang w:val="sr-Cyrl-RS"/>
        </w:rPr>
        <w:t xml:space="preserve">Као </w:t>
      </w:r>
      <w:r w:rsidRPr="000360F1">
        <w:rPr>
          <w:rFonts w:ascii="Arial" w:eastAsia="Arial Unicode MS" w:hAnsi="Arial" w:cs="Arial"/>
          <w:bCs/>
          <w:kern w:val="24"/>
          <w:lang w:val="sr-Cyrl-RS"/>
        </w:rPr>
        <w:t xml:space="preserve">најважније за побољшање квалитета живота и равноправног учешћа у друштву, анкетиране особе са инвалидитетом су навеле: </w:t>
      </w:r>
      <w:r>
        <w:rPr>
          <w:rFonts w:ascii="Arial" w:eastAsia="Arial Unicode MS" w:hAnsi="Arial" w:cs="Arial"/>
          <w:bCs/>
          <w:kern w:val="24"/>
          <w:lang w:val="sr-Cyrl-RS"/>
        </w:rPr>
        <w:t>б</w:t>
      </w:r>
      <w:r w:rsidRPr="000360F1">
        <w:rPr>
          <w:rFonts w:ascii="Arial" w:eastAsia="Times New Roman" w:hAnsi="Arial" w:cs="Arial"/>
          <w:bCs/>
          <w:lang w:val="sr-Cyrl-RS"/>
        </w:rPr>
        <w:t xml:space="preserve">оља приступачност физичког окружења (52%), </w:t>
      </w:r>
      <w:r>
        <w:rPr>
          <w:rFonts w:ascii="Arial" w:eastAsia="Times New Roman" w:hAnsi="Arial" w:cs="Arial"/>
          <w:bCs/>
          <w:lang w:val="sr-Cyrl-RS"/>
        </w:rPr>
        <w:t>в</w:t>
      </w:r>
      <w:r w:rsidRPr="000360F1">
        <w:rPr>
          <w:rFonts w:ascii="Arial" w:eastAsia="Times New Roman" w:hAnsi="Arial" w:cs="Arial"/>
          <w:bCs/>
          <w:lang w:val="sr-Cyrl-RS"/>
        </w:rPr>
        <w:t xml:space="preserve">еће могућности за запошљавање (50%), </w:t>
      </w:r>
      <w:r>
        <w:rPr>
          <w:rFonts w:ascii="Arial" w:eastAsia="Arial Unicode MS" w:hAnsi="Arial" w:cs="Arial"/>
          <w:bCs/>
          <w:kern w:val="24"/>
          <w:lang w:val="sr-Cyrl-RS"/>
        </w:rPr>
        <w:t>в</w:t>
      </w:r>
      <w:r w:rsidRPr="000360F1">
        <w:rPr>
          <w:rFonts w:ascii="Arial" w:eastAsia="Arial Unicode MS" w:hAnsi="Arial" w:cs="Arial"/>
          <w:bCs/>
          <w:kern w:val="24"/>
          <w:lang w:val="sr-Cyrl-RS"/>
        </w:rPr>
        <w:t xml:space="preserve">еће прихватање у друштву (34%), </w:t>
      </w:r>
      <w:r>
        <w:rPr>
          <w:rFonts w:ascii="Arial" w:eastAsia="Arial Unicode MS" w:hAnsi="Arial" w:cs="Arial"/>
          <w:bCs/>
          <w:kern w:val="24"/>
          <w:lang w:val="sr-Cyrl-RS"/>
        </w:rPr>
        <w:t>ф</w:t>
      </w:r>
      <w:r w:rsidRPr="000360F1">
        <w:rPr>
          <w:rFonts w:ascii="Arial" w:eastAsia="Arial Unicode MS" w:hAnsi="Arial" w:cs="Arial"/>
          <w:bCs/>
          <w:kern w:val="24"/>
          <w:lang w:val="sr-Cyrl-RS"/>
        </w:rPr>
        <w:t xml:space="preserve">инансијска подршка и бенефиције (34%), </w:t>
      </w:r>
      <w:r>
        <w:rPr>
          <w:rFonts w:ascii="Arial" w:eastAsia="Arial Unicode MS" w:hAnsi="Arial" w:cs="Arial"/>
          <w:bCs/>
          <w:kern w:val="24"/>
          <w:lang w:val="sr-Cyrl-RS"/>
        </w:rPr>
        <w:t>в</w:t>
      </w:r>
      <w:r w:rsidRPr="000360F1">
        <w:rPr>
          <w:rFonts w:ascii="Arial" w:eastAsia="Arial Unicode MS" w:hAnsi="Arial" w:cs="Arial"/>
          <w:bCs/>
          <w:kern w:val="24"/>
          <w:lang w:val="sr-Cyrl-RS"/>
        </w:rPr>
        <w:t xml:space="preserve">еће учешће у доношењу одлука које се тичу особа са инвалидитетом (25%), </w:t>
      </w:r>
      <w:r>
        <w:rPr>
          <w:rFonts w:ascii="Arial" w:eastAsia="Arial Unicode MS" w:hAnsi="Arial" w:cs="Arial"/>
          <w:bCs/>
          <w:kern w:val="24"/>
          <w:lang w:val="sr-Cyrl-RS"/>
        </w:rPr>
        <w:t>б</w:t>
      </w:r>
      <w:r w:rsidRPr="000360F1">
        <w:rPr>
          <w:rFonts w:ascii="Arial" w:eastAsia="Arial Unicode MS" w:hAnsi="Arial" w:cs="Arial"/>
          <w:bCs/>
          <w:kern w:val="24"/>
          <w:lang w:val="sr-Cyrl-RS"/>
        </w:rPr>
        <w:t>оље образовне могућности (23%)</w:t>
      </w:r>
      <w:r w:rsidR="00AD4D86">
        <w:rPr>
          <w:rFonts w:ascii="Arial" w:eastAsia="Arial Unicode MS" w:hAnsi="Arial" w:cs="Arial"/>
          <w:bCs/>
          <w:kern w:val="24"/>
          <w:lang w:val="sr-Cyrl-RS"/>
        </w:rPr>
        <w:t xml:space="preserve">, </w:t>
      </w:r>
      <w:r w:rsidR="00AD4D86" w:rsidRPr="00AD4D86">
        <w:rPr>
          <w:rFonts w:ascii="Arial" w:eastAsia="Arial Unicode MS" w:hAnsi="Arial" w:cs="Arial"/>
          <w:bCs/>
          <w:kern w:val="24"/>
          <w:lang w:val="sr-Cyrl-RS"/>
        </w:rPr>
        <w:t>унапређење здравствене заштите (20%)</w:t>
      </w:r>
      <w:r w:rsidRPr="00AD4D86">
        <w:rPr>
          <w:rFonts w:ascii="Arial" w:eastAsia="Arial Unicode MS" w:hAnsi="Arial" w:cs="Arial"/>
          <w:bCs/>
          <w:kern w:val="24"/>
          <w:lang w:val="sr-Cyrl-RS"/>
        </w:rPr>
        <w:t>.</w:t>
      </w:r>
      <w:r w:rsidRPr="000360F1">
        <w:rPr>
          <w:rFonts w:ascii="Arial" w:eastAsia="Arial Unicode MS" w:hAnsi="Arial" w:cs="Arial"/>
          <w:bCs/>
          <w:kern w:val="24"/>
          <w:lang w:val="sr-Cyrl-RS"/>
        </w:rPr>
        <w:t xml:space="preserve"> </w:t>
      </w:r>
      <w:r w:rsidR="00AD4D86">
        <w:rPr>
          <w:rFonts w:ascii="Arial" w:eastAsia="Arial Unicode MS" w:hAnsi="Arial" w:cs="Arial"/>
          <w:bCs/>
          <w:kern w:val="24"/>
          <w:lang w:val="sr-Cyrl-RS"/>
        </w:rPr>
        <w:t>Ови одговори практично указују на области у којима је потребно учинити додатне напоре како би се унапредио положај особа са инвалидитетом.</w:t>
      </w:r>
    </w:p>
    <w:p w14:paraId="523D9C89" w14:textId="28420CF6" w:rsidR="006907D1" w:rsidRDefault="006907D1" w:rsidP="00F21805">
      <w:pPr>
        <w:jc w:val="both"/>
        <w:rPr>
          <w:rFonts w:ascii="Arial" w:hAnsi="Arial" w:cs="Arial"/>
          <w:iCs/>
          <w:lang w:val="sr-Cyrl-RS"/>
        </w:rPr>
      </w:pPr>
      <w:r>
        <w:rPr>
          <w:rFonts w:ascii="Arial" w:hAnsi="Arial" w:cs="Arial"/>
          <w:iCs/>
          <w:lang w:val="sr-Cyrl-RS"/>
        </w:rPr>
        <w:br w:type="page"/>
      </w:r>
    </w:p>
    <w:p w14:paraId="08F7F0AB" w14:textId="77777777" w:rsidR="00C31990" w:rsidRDefault="00C31990" w:rsidP="00F21805">
      <w:pPr>
        <w:jc w:val="both"/>
        <w:rPr>
          <w:rFonts w:ascii="Arial" w:hAnsi="Arial" w:cs="Arial"/>
          <w:iCs/>
          <w:lang w:val="sr-Cyrl-RS"/>
        </w:rPr>
      </w:pPr>
    </w:p>
    <w:p w14:paraId="5E95775B" w14:textId="77777777" w:rsidR="00335734" w:rsidRDefault="00335734" w:rsidP="00335734">
      <w:pPr>
        <w:pStyle w:val="NormalWeb"/>
        <w:jc w:val="center"/>
      </w:pPr>
      <w:r>
        <w:rPr>
          <w:noProof/>
          <w:lang w:val="sr-Latn-RS" w:eastAsia="sr-Latn-RS"/>
        </w:rPr>
        <w:drawing>
          <wp:inline distT="0" distB="0" distL="0" distR="0" wp14:anchorId="7C313622" wp14:editId="2C8648F2">
            <wp:extent cx="3124200" cy="3257550"/>
            <wp:effectExtent l="0" t="0" r="0" b="0"/>
            <wp:docPr id="6" name="Picture 6" descr="C:\Users\PoverenikZZR09\AppData\Local\Packages\Microsoft.Windows.Photos_8wekyb3d8bbwe\TempState\ShareServiceTempFolder\4459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verenikZZR09\AppData\Local\Packages\Microsoft.Windows.Photos_8wekyb3d8bbwe\TempState\ShareServiceTempFolder\4459918.jpeg"/>
                    <pic:cNvPicPr>
                      <a:picLocks noChangeAspect="1" noChangeArrowheads="1"/>
                    </pic:cNvPicPr>
                  </pic:nvPicPr>
                  <pic:blipFill rotWithShape="1">
                    <a:blip r:embed="rId22">
                      <a:extLst>
                        <a:ext uri="{28A0092B-C50C-407E-A947-70E740481C1C}">
                          <a14:useLocalDpi xmlns:a14="http://schemas.microsoft.com/office/drawing/2010/main" val="0"/>
                        </a:ext>
                      </a:extLst>
                    </a:blip>
                    <a:srcRect l="12444" t="16258" r="14667" b="7572"/>
                    <a:stretch/>
                  </pic:blipFill>
                  <pic:spPr bwMode="auto">
                    <a:xfrm>
                      <a:off x="0" y="0"/>
                      <a:ext cx="3124200" cy="3257550"/>
                    </a:xfrm>
                    <a:prstGeom prst="rect">
                      <a:avLst/>
                    </a:prstGeom>
                    <a:noFill/>
                    <a:ln>
                      <a:noFill/>
                    </a:ln>
                    <a:extLst>
                      <a:ext uri="{53640926-AAD7-44D8-BBD7-CCE9431645EC}">
                        <a14:shadowObscured xmlns:a14="http://schemas.microsoft.com/office/drawing/2010/main"/>
                      </a:ext>
                    </a:extLst>
                  </pic:spPr>
                </pic:pic>
              </a:graphicData>
            </a:graphic>
          </wp:inline>
        </w:drawing>
      </w:r>
    </w:p>
    <w:p w14:paraId="2710D845" w14:textId="77777777" w:rsidR="00335734" w:rsidRPr="008B278C" w:rsidRDefault="00335734" w:rsidP="008B278C">
      <w:pPr>
        <w:jc w:val="both"/>
        <w:rPr>
          <w:rFonts w:ascii="Arial" w:hAnsi="Arial" w:cs="Arial"/>
          <w:lang w:val="sr-Cyrl-RS"/>
        </w:rPr>
      </w:pPr>
    </w:p>
    <w:p w14:paraId="23266F3A" w14:textId="77777777" w:rsidR="006264BC" w:rsidRPr="006264BC" w:rsidRDefault="006264BC" w:rsidP="006264BC">
      <w:pPr>
        <w:keepNext/>
        <w:keepLines/>
        <w:spacing w:after="0" w:line="276" w:lineRule="auto"/>
        <w:ind w:left="357" w:hanging="357"/>
        <w:jc w:val="center"/>
        <w:outlineLvl w:val="0"/>
        <w:rPr>
          <w:rFonts w:ascii="Arial" w:eastAsia="Times New Roman" w:hAnsi="Arial" w:cs="Times New Roman"/>
          <w:b/>
          <w:bCs/>
          <w:caps/>
          <w:sz w:val="24"/>
          <w:szCs w:val="20"/>
          <w:lang w:val="sr-Cyrl-RS"/>
        </w:rPr>
      </w:pPr>
      <w:r w:rsidRPr="006264BC">
        <w:rPr>
          <w:rFonts w:ascii="Arial" w:eastAsia="Times New Roman" w:hAnsi="Arial" w:cs="Times New Roman"/>
          <w:b/>
          <w:bCs/>
          <w:caps/>
          <w:sz w:val="24"/>
          <w:szCs w:val="20"/>
          <w:lang w:val="sr-Cyrl-RS"/>
        </w:rPr>
        <w:t>НОРМАТИВНИ ОКВИР</w:t>
      </w:r>
      <w:bookmarkEnd w:id="0"/>
      <w:bookmarkEnd w:id="1"/>
    </w:p>
    <w:p w14:paraId="1485DAB1" w14:textId="77777777" w:rsidR="006264BC" w:rsidRPr="006264BC" w:rsidRDefault="006264BC" w:rsidP="006264BC">
      <w:pPr>
        <w:spacing w:after="200" w:line="276" w:lineRule="auto"/>
        <w:jc w:val="both"/>
        <w:rPr>
          <w:rFonts w:ascii="Arial" w:eastAsia="Calibri" w:hAnsi="Arial" w:cs="Arial"/>
          <w:lang w:val="sr-Cyrl-RS"/>
        </w:rPr>
      </w:pPr>
    </w:p>
    <w:p w14:paraId="181D1204" w14:textId="5F39226D" w:rsidR="00BF4F52" w:rsidRDefault="006264BC" w:rsidP="006264BC">
      <w:pPr>
        <w:spacing w:after="200" w:line="276" w:lineRule="auto"/>
        <w:jc w:val="both"/>
        <w:rPr>
          <w:rFonts w:ascii="Arial" w:eastAsia="Calibri" w:hAnsi="Arial" w:cs="Arial"/>
        </w:rPr>
      </w:pPr>
      <w:r w:rsidRPr="006264BC">
        <w:rPr>
          <w:rFonts w:ascii="Arial" w:eastAsia="Calibri" w:hAnsi="Arial" w:cs="Arial"/>
        </w:rPr>
        <w:t xml:space="preserve">У овом делу извештаја </w:t>
      </w:r>
      <w:r w:rsidR="00E50F59">
        <w:rPr>
          <w:rFonts w:ascii="Arial" w:eastAsia="Calibri" w:hAnsi="Arial" w:cs="Arial"/>
          <w:lang w:val="sr-Cyrl-RS"/>
        </w:rPr>
        <w:t xml:space="preserve">у најкраћем </w:t>
      </w:r>
      <w:r w:rsidRPr="006264BC">
        <w:rPr>
          <w:rFonts w:ascii="Arial" w:eastAsia="Calibri" w:hAnsi="Arial" w:cs="Arial"/>
        </w:rPr>
        <w:t xml:space="preserve">је </w:t>
      </w:r>
      <w:r w:rsidR="00E50F59" w:rsidRPr="006264BC">
        <w:rPr>
          <w:rFonts w:ascii="Arial" w:eastAsia="Calibri" w:hAnsi="Arial" w:cs="Arial"/>
        </w:rPr>
        <w:t xml:space="preserve">представљен </w:t>
      </w:r>
      <w:r w:rsidR="00BF4F52" w:rsidRPr="006264BC">
        <w:rPr>
          <w:rFonts w:ascii="Arial" w:eastAsia="Calibri" w:hAnsi="Arial" w:cs="Arial"/>
        </w:rPr>
        <w:t xml:space="preserve">национални и </w:t>
      </w:r>
      <w:r w:rsidRPr="006264BC">
        <w:rPr>
          <w:rFonts w:ascii="Arial" w:eastAsia="Calibri" w:hAnsi="Arial" w:cs="Arial"/>
        </w:rPr>
        <w:t xml:space="preserve">међународни правни оквир остваривања и заштите равноправности </w:t>
      </w:r>
      <w:r w:rsidRPr="006264BC">
        <w:rPr>
          <w:rFonts w:ascii="Arial" w:eastAsia="Calibri" w:hAnsi="Arial" w:cs="Arial"/>
          <w:lang w:val="sr-Cyrl-RS"/>
        </w:rPr>
        <w:t>који је од нарочитог значаја за положај особа са инвалидитетом</w:t>
      </w:r>
      <w:r w:rsidRPr="006264BC">
        <w:rPr>
          <w:rFonts w:ascii="Arial" w:eastAsia="Calibri" w:hAnsi="Arial" w:cs="Arial"/>
        </w:rPr>
        <w:t xml:space="preserve">, односно, представљени су најважнији </w:t>
      </w:r>
      <w:r w:rsidR="00BF4F52" w:rsidRPr="006264BC">
        <w:rPr>
          <w:rFonts w:ascii="Arial" w:eastAsia="Calibri" w:hAnsi="Arial" w:cs="Arial"/>
        </w:rPr>
        <w:t xml:space="preserve">национални и </w:t>
      </w:r>
      <w:r w:rsidRPr="006264BC">
        <w:rPr>
          <w:rFonts w:ascii="Arial" w:eastAsia="Calibri" w:hAnsi="Arial" w:cs="Arial"/>
        </w:rPr>
        <w:t xml:space="preserve">међународни прописи који се односе на забрану дискриминације </w:t>
      </w:r>
      <w:r w:rsidRPr="006264BC">
        <w:rPr>
          <w:rFonts w:ascii="Arial" w:eastAsia="Calibri" w:hAnsi="Arial" w:cs="Arial"/>
          <w:lang w:val="sr-Cyrl-RS"/>
        </w:rPr>
        <w:t>и остваривање равноправности особа са инвалидитетом</w:t>
      </w:r>
      <w:r w:rsidR="00BF4F52">
        <w:rPr>
          <w:rFonts w:ascii="Arial" w:eastAsia="Calibri" w:hAnsi="Arial" w:cs="Arial"/>
          <w:lang w:val="sr-Cyrl-RS"/>
        </w:rPr>
        <w:t xml:space="preserve">, а посебан осврт је дат </w:t>
      </w:r>
      <w:r w:rsidR="00EE1E95">
        <w:rPr>
          <w:rFonts w:ascii="Arial" w:eastAsia="Calibri" w:hAnsi="Arial" w:cs="Arial"/>
          <w:lang w:val="sr-Cyrl-RS"/>
        </w:rPr>
        <w:t>на инстит</w:t>
      </w:r>
      <w:r w:rsidR="00BF4F52">
        <w:rPr>
          <w:rFonts w:ascii="Arial" w:eastAsia="Calibri" w:hAnsi="Arial" w:cs="Arial"/>
          <w:lang w:val="sr-Cyrl-RS"/>
        </w:rPr>
        <w:t xml:space="preserve"> пословне способности, који има велики значај на положај особа са инвалидитетом</w:t>
      </w:r>
      <w:r w:rsidRPr="006264BC">
        <w:rPr>
          <w:rFonts w:ascii="Arial" w:eastAsia="Calibri" w:hAnsi="Arial" w:cs="Arial"/>
        </w:rPr>
        <w:t>.</w:t>
      </w:r>
    </w:p>
    <w:p w14:paraId="6E236AE0" w14:textId="16AFAF7C" w:rsidR="006264BC" w:rsidRPr="00BF4F52" w:rsidRDefault="00BF4F52" w:rsidP="00BF4F52">
      <w:pPr>
        <w:pStyle w:val="Heading2"/>
        <w:rPr>
          <w:rFonts w:eastAsia="Calibri" w:cs="Arial"/>
        </w:rPr>
      </w:pPr>
      <w:r w:rsidRPr="00BF4F52">
        <w:rPr>
          <w:rFonts w:eastAsia="Calibri" w:cs="Arial"/>
          <w:lang w:val="sr-Cyrl-RS"/>
        </w:rPr>
        <w:t xml:space="preserve">Национални правни </w:t>
      </w:r>
      <w:r w:rsidR="00AC581A">
        <w:rPr>
          <w:rFonts w:eastAsia="Calibri" w:cs="Arial"/>
          <w:lang w:val="sr-Cyrl-RS"/>
        </w:rPr>
        <w:t>и стратешки оквир</w:t>
      </w:r>
      <w:r w:rsidR="006264BC" w:rsidRPr="00BF4F52">
        <w:rPr>
          <w:rFonts w:eastAsia="Calibri" w:cs="Arial"/>
        </w:rPr>
        <w:t xml:space="preserve"> </w:t>
      </w:r>
    </w:p>
    <w:p w14:paraId="1EE53182" w14:textId="77777777" w:rsidR="00BF4F52" w:rsidRDefault="00BF4F52" w:rsidP="00E50F59">
      <w:pPr>
        <w:spacing w:after="200" w:line="276" w:lineRule="auto"/>
        <w:jc w:val="both"/>
        <w:rPr>
          <w:rFonts w:ascii="Arial" w:eastAsia="Calibri" w:hAnsi="Arial" w:cs="Arial"/>
          <w:lang w:val="sr-Cyrl-RS"/>
        </w:rPr>
      </w:pPr>
    </w:p>
    <w:p w14:paraId="5FC80484" w14:textId="77777777" w:rsidR="00E50F59" w:rsidRPr="00E50F59" w:rsidRDefault="00E50F59" w:rsidP="00E50F59">
      <w:pPr>
        <w:spacing w:after="200" w:line="276" w:lineRule="auto"/>
        <w:jc w:val="both"/>
        <w:rPr>
          <w:rFonts w:ascii="Arial" w:eastAsia="Calibri" w:hAnsi="Arial" w:cs="Arial"/>
          <w:lang w:val="sr-Cyrl-RS"/>
        </w:rPr>
      </w:pPr>
      <w:r w:rsidRPr="00E50F59">
        <w:rPr>
          <w:rFonts w:ascii="Arial" w:eastAsia="Calibri" w:hAnsi="Arial" w:cs="Arial"/>
          <w:lang w:val="sr-Cyrl-RS"/>
        </w:rPr>
        <w:t xml:space="preserve">У Републици Србији је дискриминација забрањена </w:t>
      </w:r>
      <w:r w:rsidRPr="00814878">
        <w:rPr>
          <w:rFonts w:ascii="Arial" w:eastAsia="Calibri" w:hAnsi="Arial" w:cs="Arial"/>
          <w:b/>
          <w:lang w:val="sr-Cyrl-RS"/>
        </w:rPr>
        <w:t>Уставом Републике Србије</w:t>
      </w:r>
      <w:r w:rsidRPr="00E50F59">
        <w:rPr>
          <w:rFonts w:ascii="Arial" w:eastAsia="Calibri" w:hAnsi="Arial" w:cs="Arial"/>
          <w:vertAlign w:val="superscript"/>
          <w:lang w:val="sr-Cyrl-RS"/>
        </w:rPr>
        <w:footnoteReference w:id="15"/>
      </w:r>
      <w:r w:rsidRPr="00E50F59">
        <w:rPr>
          <w:rFonts w:ascii="Arial" w:eastAsia="Calibri" w:hAnsi="Arial" w:cs="Arial"/>
          <w:lang w:val="sr-Cyrl-RS"/>
        </w:rPr>
        <w:t>, који у чл. 21. прописује да су пред Уставом и законом сви су једнаки, да свако има право на једнаку законску заштиту, без дискриминације, да је забрањена свака дискриминација, непосредна или посредна, по било ком основу, а нарочито по основу расе, пола, националне припадности, друштвеног порекла, рођења, вероисповести, политичког или другог уверења, имовног стања, културе, језика, старости и психичког или физичког инвалидитета. Поред тога, Устав утврђује да се не сматрају дискриминацијом посебне мере које Република Србија може увести ради постизања пуне равноправности лица или групе лица која су суштински у неједнаком положају са осталим грађанима.</w:t>
      </w:r>
    </w:p>
    <w:p w14:paraId="17622096" w14:textId="77777777" w:rsidR="00E50F59" w:rsidRDefault="00E50F59" w:rsidP="00E50F59">
      <w:pPr>
        <w:spacing w:after="200" w:line="276" w:lineRule="auto"/>
        <w:jc w:val="both"/>
        <w:rPr>
          <w:rFonts w:ascii="Arial" w:eastAsia="Arial Unicode MS" w:hAnsi="Arial" w:cs="Arial"/>
          <w:lang w:val="sr-Cyrl-RS"/>
        </w:rPr>
      </w:pPr>
      <w:r>
        <w:rPr>
          <w:rFonts w:ascii="Arial" w:eastAsia="Arial Unicode MS" w:hAnsi="Arial" w:cs="Arial"/>
          <w:lang w:val="sr-Cyrl-RS"/>
        </w:rPr>
        <w:lastRenderedPageBreak/>
        <w:t xml:space="preserve">Забрана дискриминације особа са инвалидитетом детаљно је разрађена </w:t>
      </w:r>
      <w:r w:rsidRPr="006264BC">
        <w:rPr>
          <w:rFonts w:ascii="Arial" w:eastAsia="Arial Unicode MS" w:hAnsi="Arial" w:cs="Arial"/>
          <w:lang w:val="sr-Cyrl-RS"/>
        </w:rPr>
        <w:t>Закон</w:t>
      </w:r>
      <w:r>
        <w:rPr>
          <w:rFonts w:ascii="Arial" w:eastAsia="Arial Unicode MS" w:hAnsi="Arial" w:cs="Arial"/>
          <w:lang w:val="sr-Cyrl-RS"/>
        </w:rPr>
        <w:t>ом</w:t>
      </w:r>
      <w:r w:rsidRPr="006264BC">
        <w:rPr>
          <w:rFonts w:ascii="Arial" w:eastAsia="Arial Unicode MS" w:hAnsi="Arial" w:cs="Arial"/>
          <w:lang w:val="sr-Cyrl-RS"/>
        </w:rPr>
        <w:t xml:space="preserve"> о спречавању дискриминације особа са инвалидитетом и Закон</w:t>
      </w:r>
      <w:r>
        <w:rPr>
          <w:rFonts w:ascii="Arial" w:eastAsia="Arial Unicode MS" w:hAnsi="Arial" w:cs="Arial"/>
          <w:lang w:val="sr-Cyrl-RS"/>
        </w:rPr>
        <w:t>ом</w:t>
      </w:r>
      <w:r w:rsidRPr="006264BC">
        <w:rPr>
          <w:rFonts w:ascii="Arial" w:eastAsia="Arial Unicode MS" w:hAnsi="Arial" w:cs="Arial"/>
          <w:lang w:val="sr-Cyrl-RS"/>
        </w:rPr>
        <w:t xml:space="preserve"> о забрани дискриминације којима се регулише равноправан положај особа са инвалидитетом. </w:t>
      </w:r>
    </w:p>
    <w:p w14:paraId="2A88CBCC" w14:textId="77777777" w:rsidR="00FA388F" w:rsidRDefault="00E50F59" w:rsidP="00EB7282">
      <w:pPr>
        <w:jc w:val="both"/>
        <w:rPr>
          <w:rFonts w:ascii="Arial" w:eastAsia="Arial Unicode MS" w:hAnsi="Arial" w:cs="Arial"/>
        </w:rPr>
      </w:pPr>
      <w:r w:rsidRPr="00814878">
        <w:rPr>
          <w:rFonts w:ascii="Arial" w:eastAsia="Arial Unicode MS" w:hAnsi="Arial" w:cs="Arial"/>
          <w:b/>
        </w:rPr>
        <w:t>Закон о спречавању дискриминације особа са инвалидитетом</w:t>
      </w:r>
      <w:r w:rsidRPr="006264BC">
        <w:rPr>
          <w:rFonts w:ascii="Arial" w:eastAsia="Arial Unicode MS" w:hAnsi="Arial" w:cs="Arial"/>
          <w:vertAlign w:val="superscript"/>
        </w:rPr>
        <w:footnoteReference w:id="16"/>
      </w:r>
      <w:r w:rsidRPr="006264BC">
        <w:rPr>
          <w:rFonts w:ascii="Arial" w:eastAsia="Arial Unicode MS" w:hAnsi="Arial" w:cs="Arial"/>
        </w:rPr>
        <w:t xml:space="preserve"> је први антидискриминациони закон у Србији, којим се регулише општи режим заштите од дискриминације на основу инвалидитета, посебни случајев</w:t>
      </w:r>
      <w:r w:rsidRPr="00A8336F">
        <w:rPr>
          <w:rFonts w:ascii="Arial" w:eastAsia="Arial Unicode MS" w:hAnsi="Arial" w:cs="Arial"/>
        </w:rPr>
        <w:t>и</w:t>
      </w:r>
      <w:r w:rsidRPr="006264BC">
        <w:rPr>
          <w:rFonts w:ascii="Arial" w:eastAsia="Arial Unicode MS" w:hAnsi="Arial" w:cs="Arial"/>
        </w:rPr>
        <w:t xml:space="preserve"> дискриминације, поступак заштите, мере које </w:t>
      </w:r>
      <w:r w:rsidRPr="00A8336F">
        <w:rPr>
          <w:rFonts w:ascii="Arial" w:eastAsia="Arial Unicode MS" w:hAnsi="Arial" w:cs="Arial"/>
        </w:rPr>
        <w:t>се</w:t>
      </w:r>
      <w:r w:rsidRPr="006264BC">
        <w:rPr>
          <w:rFonts w:ascii="Arial" w:eastAsia="Arial Unicode MS" w:hAnsi="Arial" w:cs="Arial"/>
        </w:rPr>
        <w:t xml:space="preserve"> предузима</w:t>
      </w:r>
      <w:r w:rsidRPr="00A8336F">
        <w:rPr>
          <w:rFonts w:ascii="Arial" w:eastAsia="Arial Unicode MS" w:hAnsi="Arial" w:cs="Arial"/>
        </w:rPr>
        <w:t>ју</w:t>
      </w:r>
      <w:r w:rsidRPr="006264BC">
        <w:rPr>
          <w:rFonts w:ascii="Arial" w:eastAsia="Arial Unicode MS" w:hAnsi="Arial" w:cs="Arial"/>
        </w:rPr>
        <w:t xml:space="preserve"> ради подстицања равноправности и социјалне укључености особа са инвалидитетом, као и судска заштита. </w:t>
      </w:r>
    </w:p>
    <w:p w14:paraId="415C5DC3" w14:textId="5FA6B54F" w:rsidR="00FA388F" w:rsidRPr="00162686" w:rsidRDefault="00FA388F" w:rsidP="00162686">
      <w:pPr>
        <w:pBdr>
          <w:top w:val="thinThickSmallGap" w:sz="24" w:space="1" w:color="auto"/>
          <w:left w:val="thinThickSmallGap" w:sz="24" w:space="4" w:color="auto"/>
          <w:bottom w:val="thickThinSmallGap" w:sz="24" w:space="1" w:color="auto"/>
          <w:right w:val="thickThinSmallGap" w:sz="24" w:space="4" w:color="auto"/>
        </w:pBdr>
        <w:shd w:val="clear" w:color="auto" w:fill="B8CCE4"/>
        <w:spacing w:after="0" w:line="276" w:lineRule="auto"/>
        <w:jc w:val="both"/>
        <w:rPr>
          <w:rFonts w:ascii="Arial" w:eastAsia="Times New Roman" w:hAnsi="Arial" w:cs="Arial"/>
          <w:lang w:val="sr-Cyrl-RS"/>
        </w:rPr>
      </w:pPr>
      <w:r w:rsidRPr="00FA388F">
        <w:rPr>
          <w:rFonts w:ascii="Arial" w:eastAsia="Times New Roman" w:hAnsi="Arial" w:cs="Arial"/>
          <w:b/>
          <w:lang w:val="sr-Cyrl-RS"/>
        </w:rPr>
        <w:t>Особе са инвалидитетом</w:t>
      </w:r>
      <w:r w:rsidRPr="00FA388F">
        <w:rPr>
          <w:rFonts w:ascii="Arial" w:eastAsia="Times New Roman" w:hAnsi="Arial" w:cs="Arial"/>
          <w:lang w:val="sr-Cyrl-RS"/>
        </w:rPr>
        <w:t xml:space="preserve"> - oсoбe сa урoђeнoм или стeчeнoм физичкoм, сeнзoрнoм, интeлeктуaлнoм или eмoциoнaлнoм oнeспoсoбљeнoшћу кoje услeд друштвeних или других прeпрeкa нeмajу мoгућнoсти или имajу oгрaничeнe мoгућнoсти дa сe укључe у aктивнoсти друштвa нa истoм нивoу сa другимa, бeз oбзирa нa тo дa ли мoгу дa oствaруjу пoмeнутe aктивнoсти уз упoтрeбу тeхничких пoмaгaлa или служби пoдршкe (чл. 3. ст. 1. тач. 1. Закона о спречавању дискриминације особа са инвалидитетом). </w:t>
      </w:r>
    </w:p>
    <w:p w14:paraId="198684F3" w14:textId="77777777" w:rsidR="00162686" w:rsidRDefault="00162686" w:rsidP="00EB7282">
      <w:pPr>
        <w:jc w:val="both"/>
        <w:rPr>
          <w:rFonts w:ascii="Arial" w:eastAsia="Arial Unicode MS" w:hAnsi="Arial" w:cs="Arial"/>
        </w:rPr>
      </w:pPr>
    </w:p>
    <w:p w14:paraId="0F85EB91" w14:textId="77777777" w:rsidR="00E50F59" w:rsidRPr="00EB7282" w:rsidRDefault="00E50F59" w:rsidP="00EB7282">
      <w:pPr>
        <w:jc w:val="both"/>
        <w:rPr>
          <w:rFonts w:ascii="Arial" w:eastAsia="Arial Unicode MS" w:hAnsi="Arial" w:cs="Arial"/>
          <w:lang w:val="sr-Cyrl-RS"/>
        </w:rPr>
      </w:pPr>
      <w:r w:rsidRPr="006264BC">
        <w:rPr>
          <w:rFonts w:ascii="Arial" w:eastAsia="Arial Unicode MS" w:hAnsi="Arial" w:cs="Arial"/>
        </w:rPr>
        <w:t>Дискриминаторно поступање и дискриминација</w:t>
      </w:r>
      <w:r w:rsidRPr="00A8336F">
        <w:rPr>
          <w:rFonts w:ascii="Arial" w:eastAsia="Arial Unicode MS" w:hAnsi="Arial" w:cs="Arial"/>
        </w:rPr>
        <w:t>, у складу са овим законом,</w:t>
      </w:r>
      <w:r w:rsidRPr="006264BC">
        <w:rPr>
          <w:rFonts w:ascii="Arial" w:eastAsia="Arial Unicode MS" w:hAnsi="Arial" w:cs="Arial"/>
        </w:rPr>
        <w:t xml:space="preserve"> oзнaчaвajу свaкo прaвљeњe рaзликe или нejeднaкo пoступaњe, oднoснo прoпуштaњe (искључивaњe, oгрaничaвaњe или дaвaњe првeнствa) у oднoсу нa лицa или групe, кao и нa члaнoвe њихoвих пoрoдицa, или њимa блискa лицa, нa oтвoрeн или прикривeн нaчин, a кoje сe зaснивa нa инвaлиднoсти или рaзлoзимa у вeзи сa њoм</w:t>
      </w:r>
      <w:r w:rsidRPr="00EB7282">
        <w:rPr>
          <w:rFonts w:ascii="Arial" w:eastAsia="Arial Unicode MS" w:hAnsi="Arial" w:cs="Arial"/>
          <w:vertAlign w:val="superscript"/>
        </w:rPr>
        <w:footnoteReference w:id="17"/>
      </w:r>
      <w:r w:rsidRPr="006264BC">
        <w:rPr>
          <w:rFonts w:ascii="Arial" w:eastAsia="Arial Unicode MS" w:hAnsi="Arial" w:cs="Arial"/>
        </w:rPr>
        <w:t>.</w:t>
      </w:r>
      <w:r w:rsidR="00A8336F" w:rsidRPr="00A8336F">
        <w:rPr>
          <w:rFonts w:ascii="Arial" w:eastAsia="Arial Unicode MS" w:hAnsi="Arial" w:cs="Arial"/>
        </w:rPr>
        <w:t xml:space="preserve"> У складу са чланом 4. </w:t>
      </w:r>
      <w:proofErr w:type="gramStart"/>
      <w:r w:rsidR="00A8336F" w:rsidRPr="00A8336F">
        <w:rPr>
          <w:rFonts w:ascii="Arial" w:eastAsia="Arial Unicode MS" w:hAnsi="Arial" w:cs="Arial"/>
        </w:rPr>
        <w:t>овог</w:t>
      </w:r>
      <w:proofErr w:type="gramEnd"/>
      <w:r w:rsidR="00A8336F" w:rsidRPr="00A8336F">
        <w:rPr>
          <w:rFonts w:ascii="Arial" w:eastAsia="Arial Unicode MS" w:hAnsi="Arial" w:cs="Arial"/>
        </w:rPr>
        <w:t xml:space="preserve"> закона органи јавне власти дужни су да особама са инвалидитетом обезбеде уживање права и слобода без дискриминације.</w:t>
      </w:r>
      <w:r w:rsidR="00EB7282">
        <w:rPr>
          <w:rFonts w:ascii="Arial" w:eastAsia="Arial Unicode MS" w:hAnsi="Arial" w:cs="Arial"/>
          <w:lang w:val="sr-Cyrl-RS"/>
        </w:rPr>
        <w:t xml:space="preserve"> Овим законом су, поред опште забране дискриминације, уређени и посебни случајеви дискриминације у поступцима пред органима јавне власти, </w:t>
      </w:r>
      <w:r w:rsidR="00EB7282" w:rsidRPr="00EB7282">
        <w:rPr>
          <w:rFonts w:ascii="Arial" w:eastAsia="Arial Unicode MS" w:hAnsi="Arial" w:cs="Arial"/>
          <w:bCs/>
        </w:rPr>
        <w:t>у вези са удружењима</w:t>
      </w:r>
      <w:r w:rsidR="00EB7282" w:rsidRPr="00EB7282">
        <w:rPr>
          <w:rFonts w:ascii="Arial" w:eastAsia="Arial Unicode MS" w:hAnsi="Arial" w:cs="Arial"/>
          <w:bCs/>
          <w:lang w:val="sr-Cyrl-RS"/>
        </w:rPr>
        <w:t xml:space="preserve">, </w:t>
      </w:r>
      <w:r w:rsidR="00EB7282" w:rsidRPr="00EB7282">
        <w:rPr>
          <w:rFonts w:ascii="Arial" w:eastAsia="Arial Unicode MS" w:hAnsi="Arial" w:cs="Arial"/>
          <w:lang w:val="sr-Cyrl-RS"/>
        </w:rPr>
        <w:t xml:space="preserve"> </w:t>
      </w:r>
      <w:r w:rsidR="00EB7282" w:rsidRPr="00EB7282">
        <w:rPr>
          <w:rFonts w:ascii="Arial" w:eastAsia="Arial Unicode MS" w:hAnsi="Arial" w:cs="Arial"/>
          <w:bCs/>
        </w:rPr>
        <w:t>са пружањем услуга и коришћењем објеката и површина</w:t>
      </w:r>
      <w:r w:rsidR="00EB7282" w:rsidRPr="00EB7282">
        <w:rPr>
          <w:rFonts w:ascii="Arial" w:eastAsia="Arial Unicode MS" w:hAnsi="Arial" w:cs="Arial"/>
          <w:bCs/>
          <w:lang w:val="sr-Cyrl-RS"/>
        </w:rPr>
        <w:t xml:space="preserve">, </w:t>
      </w:r>
      <w:r w:rsidR="00EB7282" w:rsidRPr="00EB7282">
        <w:rPr>
          <w:rFonts w:ascii="Arial" w:eastAsia="Arial Unicode MS" w:hAnsi="Arial" w:cs="Arial"/>
          <w:bCs/>
        </w:rPr>
        <w:t>у вези са здравственим услугама</w:t>
      </w:r>
      <w:r w:rsidR="00EB7282" w:rsidRPr="00EB7282">
        <w:rPr>
          <w:rFonts w:ascii="Arial" w:eastAsia="Arial Unicode MS" w:hAnsi="Arial" w:cs="Arial"/>
          <w:bCs/>
          <w:lang w:val="sr-Cyrl-RS"/>
        </w:rPr>
        <w:t xml:space="preserve">, </w:t>
      </w:r>
      <w:r w:rsidR="00EB7282" w:rsidRPr="00EB7282">
        <w:rPr>
          <w:rFonts w:ascii="Arial" w:eastAsia="Arial Unicode MS" w:hAnsi="Arial" w:cs="Arial"/>
          <w:bCs/>
        </w:rPr>
        <w:t>са васпитањем и образовањем</w:t>
      </w:r>
      <w:r w:rsidR="00EB7282" w:rsidRPr="00EB7282">
        <w:rPr>
          <w:rFonts w:ascii="Arial" w:eastAsia="Arial Unicode MS" w:hAnsi="Arial" w:cs="Arial"/>
          <w:bCs/>
          <w:lang w:val="sr-Cyrl-RS"/>
        </w:rPr>
        <w:t xml:space="preserve">, </w:t>
      </w:r>
      <w:r w:rsidR="00EB7282" w:rsidRPr="00EB7282">
        <w:rPr>
          <w:rFonts w:ascii="Arial" w:eastAsia="Arial Unicode MS" w:hAnsi="Arial" w:cs="Arial"/>
          <w:bCs/>
        </w:rPr>
        <w:t>запошљавањем и радним односом</w:t>
      </w:r>
      <w:r w:rsidR="00EB7282" w:rsidRPr="00EB7282">
        <w:rPr>
          <w:rFonts w:ascii="Arial" w:eastAsia="Arial Unicode MS" w:hAnsi="Arial" w:cs="Arial"/>
          <w:bCs/>
          <w:lang w:val="sr-Cyrl-RS"/>
        </w:rPr>
        <w:t xml:space="preserve">, </w:t>
      </w:r>
      <w:r w:rsidR="00EB7282" w:rsidRPr="00EB7282">
        <w:rPr>
          <w:rFonts w:ascii="Arial" w:eastAsia="Arial Unicode MS" w:hAnsi="Arial" w:cs="Arial"/>
          <w:bCs/>
        </w:rPr>
        <w:t>превозом</w:t>
      </w:r>
      <w:r w:rsidR="00EB7282" w:rsidRPr="00EB7282">
        <w:rPr>
          <w:rFonts w:ascii="Arial" w:eastAsia="Arial Unicode MS" w:hAnsi="Arial" w:cs="Arial"/>
          <w:bCs/>
          <w:lang w:val="sr-Cyrl-RS"/>
        </w:rPr>
        <w:t xml:space="preserve">, </w:t>
      </w:r>
      <w:r w:rsidR="00EB7282" w:rsidRPr="00EB7282">
        <w:rPr>
          <w:rFonts w:ascii="Arial" w:eastAsia="Arial Unicode MS" w:hAnsi="Arial" w:cs="Arial"/>
          <w:bCs/>
        </w:rPr>
        <w:t>брачним и породичним односима</w:t>
      </w:r>
      <w:r w:rsidR="00EB7282" w:rsidRPr="00EB7282">
        <w:rPr>
          <w:rFonts w:ascii="Arial" w:eastAsia="Arial Unicode MS" w:hAnsi="Arial" w:cs="Arial"/>
          <w:bCs/>
          <w:lang w:val="sr-Cyrl-RS"/>
        </w:rPr>
        <w:t xml:space="preserve"> као и д</w:t>
      </w:r>
      <w:r w:rsidR="00EB7282" w:rsidRPr="00EB7282">
        <w:rPr>
          <w:rFonts w:ascii="Arial" w:eastAsia="Arial Unicode MS" w:hAnsi="Arial" w:cs="Arial"/>
          <w:bCs/>
        </w:rPr>
        <w:t>искриминација удружења особа са инвалидитетом</w:t>
      </w:r>
      <w:r w:rsidR="00EB7282" w:rsidRPr="00EB7282">
        <w:rPr>
          <w:rFonts w:ascii="Arial" w:eastAsia="Arial Unicode MS" w:hAnsi="Arial" w:cs="Arial"/>
          <w:bCs/>
          <w:lang w:val="sr-Cyrl-RS"/>
        </w:rPr>
        <w:t xml:space="preserve">. Овим законом су регулисане и мере за подстицање равноправности особа са инвалидитетом кроз </w:t>
      </w:r>
      <w:r w:rsidR="00EB7282" w:rsidRPr="00EB7282">
        <w:rPr>
          <w:rFonts w:ascii="Arial" w:eastAsia="Arial Unicode MS" w:hAnsi="Arial" w:cs="Arial"/>
          <w:bCs/>
        </w:rPr>
        <w:t>подстицање оснивања служби подршке за особе са инвалидитетом</w:t>
      </w:r>
      <w:r w:rsidR="00EB7282" w:rsidRPr="00EB7282">
        <w:rPr>
          <w:rFonts w:ascii="Arial" w:eastAsia="Arial Unicode MS" w:hAnsi="Arial" w:cs="Arial"/>
          <w:bCs/>
          <w:lang w:val="sr-Cyrl-RS"/>
        </w:rPr>
        <w:t xml:space="preserve">, </w:t>
      </w:r>
      <w:r w:rsidR="00EB7282" w:rsidRPr="00EB7282">
        <w:rPr>
          <w:rFonts w:ascii="Arial" w:eastAsia="Arial Unicode MS" w:hAnsi="Arial" w:cs="Arial"/>
          <w:bCs/>
        </w:rPr>
        <w:t>стварање приступачног окружења</w:t>
      </w:r>
      <w:r w:rsidR="00EB7282" w:rsidRPr="00EB7282">
        <w:rPr>
          <w:rFonts w:ascii="Arial" w:eastAsia="Arial Unicode MS" w:hAnsi="Arial" w:cs="Arial"/>
          <w:bCs/>
          <w:lang w:val="sr-Cyrl-RS"/>
        </w:rPr>
        <w:t>,</w:t>
      </w:r>
      <w:r w:rsidR="00EB7282" w:rsidRPr="00EB7282">
        <w:rPr>
          <w:rFonts w:ascii="Arial" w:hAnsi="Arial" w:cs="Arial"/>
          <w:bCs/>
          <w:color w:val="333333"/>
          <w:shd w:val="clear" w:color="auto" w:fill="FFFFFF"/>
        </w:rPr>
        <w:t xml:space="preserve"> </w:t>
      </w:r>
      <w:r w:rsidR="00EB7282" w:rsidRPr="00EB7282">
        <w:rPr>
          <w:rFonts w:ascii="Arial" w:eastAsia="Arial Unicode MS" w:hAnsi="Arial" w:cs="Arial"/>
          <w:bCs/>
        </w:rPr>
        <w:t>обезбеђивање приступа информацијама</w:t>
      </w:r>
      <w:r w:rsidR="00EB7282" w:rsidRPr="00EB7282">
        <w:rPr>
          <w:rFonts w:ascii="Arial" w:eastAsia="Arial Unicode MS" w:hAnsi="Arial" w:cs="Arial"/>
          <w:bCs/>
          <w:lang w:val="sr-Cyrl-RS"/>
        </w:rPr>
        <w:t>, м</w:t>
      </w:r>
      <w:r w:rsidR="00EB7282" w:rsidRPr="00EB7282">
        <w:rPr>
          <w:rFonts w:ascii="Arial" w:eastAsia="Arial Unicode MS" w:hAnsi="Arial" w:cs="Arial"/>
          <w:bCs/>
        </w:rPr>
        <w:t>ере за обезбеђивање равноправности пред органима јавне власти</w:t>
      </w:r>
      <w:r w:rsidR="00EB7282" w:rsidRPr="00EB7282">
        <w:rPr>
          <w:rFonts w:ascii="Arial" w:eastAsia="Arial Unicode MS" w:hAnsi="Arial" w:cs="Arial"/>
          <w:bCs/>
          <w:lang w:val="sr-Cyrl-RS"/>
        </w:rPr>
        <w:t xml:space="preserve">, </w:t>
      </w:r>
      <w:r w:rsidR="00EB7282" w:rsidRPr="00EB7282">
        <w:rPr>
          <w:rFonts w:ascii="Arial" w:eastAsia="Arial Unicode MS" w:hAnsi="Arial" w:cs="Arial"/>
          <w:bCs/>
        </w:rPr>
        <w:t>у области васпитања и образовања</w:t>
      </w:r>
      <w:r w:rsidR="00EB7282" w:rsidRPr="00EB7282">
        <w:rPr>
          <w:rFonts w:ascii="Arial" w:eastAsia="Arial Unicode MS" w:hAnsi="Arial" w:cs="Arial"/>
          <w:bCs/>
          <w:lang w:val="sr-Cyrl-RS"/>
        </w:rPr>
        <w:t xml:space="preserve">, </w:t>
      </w:r>
      <w:r w:rsidR="00EB7282" w:rsidRPr="00EB7282">
        <w:rPr>
          <w:rFonts w:ascii="Arial" w:eastAsia="Arial Unicode MS" w:hAnsi="Arial" w:cs="Arial"/>
          <w:bCs/>
        </w:rPr>
        <w:t>обезбеђивање учешћа у културном, спортском и верском животу заједнице</w:t>
      </w:r>
      <w:r w:rsidR="00EB7282" w:rsidRPr="00EB7282">
        <w:rPr>
          <w:rFonts w:ascii="Arial" w:eastAsia="Arial Unicode MS" w:hAnsi="Arial" w:cs="Arial"/>
          <w:bCs/>
          <w:lang w:val="sr-Cyrl-RS"/>
        </w:rPr>
        <w:t>, као и а</w:t>
      </w:r>
      <w:r w:rsidR="00EB7282" w:rsidRPr="00EB7282">
        <w:rPr>
          <w:rFonts w:ascii="Arial" w:eastAsia="Arial Unicode MS" w:hAnsi="Arial" w:cs="Arial"/>
          <w:bCs/>
        </w:rPr>
        <w:t>ктивности усмерене ка стварању једнаких могућности</w:t>
      </w:r>
      <w:r w:rsidR="00EB7282" w:rsidRPr="00EB7282">
        <w:rPr>
          <w:rFonts w:ascii="Arial" w:eastAsia="Arial Unicode MS" w:hAnsi="Arial" w:cs="Arial"/>
          <w:bCs/>
          <w:lang w:val="sr-Cyrl-RS"/>
        </w:rPr>
        <w:t>.</w:t>
      </w:r>
      <w:r w:rsidR="00EB7282" w:rsidRPr="00EB7282">
        <w:rPr>
          <w:rFonts w:ascii="Arial" w:hAnsi="Arial" w:cs="Arial"/>
          <w:color w:val="333333"/>
          <w:sz w:val="19"/>
          <w:szCs w:val="19"/>
          <w:shd w:val="clear" w:color="auto" w:fill="FFFFFF"/>
        </w:rPr>
        <w:t xml:space="preserve"> </w:t>
      </w:r>
      <w:r w:rsidR="00EB7282" w:rsidRPr="00AE3F6F">
        <w:rPr>
          <w:rFonts w:ascii="Arial" w:eastAsia="Arial Unicode MS" w:hAnsi="Arial" w:cs="Arial"/>
          <w:bCs/>
        </w:rPr>
        <w:t>З</w:t>
      </w:r>
      <w:r w:rsidR="00EB7282" w:rsidRPr="00EB7282">
        <w:rPr>
          <w:rFonts w:ascii="Arial" w:eastAsia="Arial Unicode MS" w:hAnsi="Arial" w:cs="Arial"/>
          <w:bCs/>
        </w:rPr>
        <w:t>акон</w:t>
      </w:r>
      <w:r w:rsidR="00EB7282" w:rsidRPr="00EB7282">
        <w:rPr>
          <w:rFonts w:ascii="Arial" w:eastAsia="Arial Unicode MS" w:hAnsi="Arial" w:cs="Arial"/>
          <w:bCs/>
          <w:lang w:val="sr-Cyrl-RS"/>
        </w:rPr>
        <w:t>ом се</w:t>
      </w:r>
      <w:r w:rsidR="00EB7282" w:rsidRPr="00EB7282">
        <w:rPr>
          <w:rFonts w:ascii="Arial" w:eastAsia="Arial Unicode MS" w:hAnsi="Arial" w:cs="Arial"/>
          <w:bCs/>
        </w:rPr>
        <w:t xml:space="preserve"> уређује посебни парнични поступак за заштиту од дискриминације због инвалидности</w:t>
      </w:r>
      <w:r w:rsidR="00EB7282" w:rsidRPr="00EB7282">
        <w:rPr>
          <w:rFonts w:ascii="Arial" w:eastAsia="Arial Unicode MS" w:hAnsi="Arial" w:cs="Arial"/>
          <w:bCs/>
          <w:lang w:val="sr-Cyrl-RS"/>
        </w:rPr>
        <w:t>,</w:t>
      </w:r>
      <w:r w:rsidR="00EB7282">
        <w:rPr>
          <w:rFonts w:ascii="Arial" w:eastAsia="Arial Unicode MS" w:hAnsi="Arial" w:cs="Arial"/>
          <w:bCs/>
          <w:lang w:val="sr-Cyrl-RS"/>
        </w:rPr>
        <w:t xml:space="preserve"> </w:t>
      </w:r>
      <w:r w:rsidR="00EB7282" w:rsidRPr="00EB7282">
        <w:rPr>
          <w:rFonts w:ascii="Arial" w:eastAsia="Arial Unicode MS" w:hAnsi="Arial" w:cs="Arial"/>
          <w:bCs/>
          <w:lang w:val="sr-Cyrl-RS"/>
        </w:rPr>
        <w:t>имајући у виду да у време доношења овог закона институција која се бави заштитом од дискриминације још увек није била правно уређена и формирана</w:t>
      </w:r>
      <w:r w:rsidR="00EB7282" w:rsidRPr="00EB7282">
        <w:rPr>
          <w:rFonts w:ascii="Arial" w:eastAsia="Arial Unicode MS" w:hAnsi="Arial" w:cs="Arial"/>
          <w:bCs/>
        </w:rPr>
        <w:t>.</w:t>
      </w:r>
    </w:p>
    <w:p w14:paraId="1FAAD878" w14:textId="77777777" w:rsidR="00E50F59" w:rsidRDefault="00E50F59" w:rsidP="00A8336F">
      <w:pPr>
        <w:spacing w:after="200" w:line="276" w:lineRule="auto"/>
        <w:jc w:val="both"/>
        <w:rPr>
          <w:rFonts w:ascii="Arial" w:eastAsia="Arial Unicode MS" w:hAnsi="Arial" w:cs="Arial"/>
          <w:lang w:val="sr-Cyrl-RS"/>
        </w:rPr>
      </w:pPr>
      <w:r w:rsidRPr="00814878">
        <w:rPr>
          <w:rFonts w:ascii="Arial" w:eastAsia="Arial Unicode MS" w:hAnsi="Arial" w:cs="Arial"/>
          <w:b/>
        </w:rPr>
        <w:t>Законом о забрани дискриминације</w:t>
      </w:r>
      <w:r w:rsidRPr="006264BC">
        <w:rPr>
          <w:rFonts w:ascii="Arial" w:eastAsia="Arial Unicode MS" w:hAnsi="Arial" w:cs="Arial"/>
          <w:vertAlign w:val="superscript"/>
        </w:rPr>
        <w:footnoteReference w:id="18"/>
      </w:r>
      <w:r w:rsidRPr="006264BC">
        <w:rPr>
          <w:rFonts w:ascii="Arial" w:eastAsia="Arial Unicode MS" w:hAnsi="Arial" w:cs="Arial"/>
        </w:rPr>
        <w:t xml:space="preserve"> је установљен целовит и свеобухватан систем заштите </w:t>
      </w:r>
      <w:r w:rsidRPr="006264BC">
        <w:rPr>
          <w:rFonts w:ascii="Arial" w:eastAsia="Arial Unicode MS" w:hAnsi="Arial" w:cs="Arial"/>
          <w:lang w:val="sr-Cyrl-RS"/>
        </w:rPr>
        <w:t>од дискриминације</w:t>
      </w:r>
      <w:r w:rsidR="00A8336F">
        <w:rPr>
          <w:rFonts w:ascii="Arial" w:eastAsia="Arial Unicode MS" w:hAnsi="Arial" w:cs="Arial"/>
          <w:lang w:val="sr-Cyrl-RS"/>
        </w:rPr>
        <w:t>,</w:t>
      </w:r>
      <w:r w:rsidRPr="006264BC">
        <w:rPr>
          <w:rFonts w:ascii="Arial" w:eastAsia="Arial Unicode MS" w:hAnsi="Arial" w:cs="Arial"/>
          <w:lang w:val="sr-Cyrl-RS"/>
        </w:rPr>
        <w:t xml:space="preserve"> </w:t>
      </w:r>
      <w:r w:rsidR="00A8336F">
        <w:rPr>
          <w:rFonts w:ascii="Arial" w:eastAsia="Arial Unicode MS" w:hAnsi="Arial" w:cs="Arial"/>
        </w:rPr>
        <w:t>уређ</w:t>
      </w:r>
      <w:r w:rsidR="00A8336F" w:rsidRPr="00A8336F">
        <w:rPr>
          <w:rFonts w:ascii="Arial" w:eastAsia="Arial Unicode MS" w:hAnsi="Arial" w:cs="Arial"/>
        </w:rPr>
        <w:t>е</w:t>
      </w:r>
      <w:r w:rsidR="00A8336F">
        <w:rPr>
          <w:rFonts w:ascii="Arial" w:eastAsia="Arial Unicode MS" w:hAnsi="Arial" w:cs="Arial"/>
          <w:lang w:val="sr-Cyrl-RS"/>
        </w:rPr>
        <w:t>на</w:t>
      </w:r>
      <w:r w:rsidR="00A8336F" w:rsidRPr="00A8336F">
        <w:rPr>
          <w:rFonts w:ascii="Arial" w:eastAsia="Arial Unicode MS" w:hAnsi="Arial" w:cs="Arial"/>
        </w:rPr>
        <w:t xml:space="preserve"> општа забрана дискриминације, облици и случајеви дискриминације, поступци заштите </w:t>
      </w:r>
      <w:r w:rsidR="00A8336F">
        <w:rPr>
          <w:rFonts w:ascii="Arial" w:eastAsia="Arial Unicode MS" w:hAnsi="Arial" w:cs="Arial"/>
          <w:lang w:val="sr-Cyrl-RS"/>
        </w:rPr>
        <w:t>и</w:t>
      </w:r>
      <w:r w:rsidR="00A8336F" w:rsidRPr="00A8336F">
        <w:rPr>
          <w:rFonts w:ascii="Arial" w:eastAsia="Arial Unicode MS" w:hAnsi="Arial" w:cs="Arial"/>
        </w:rPr>
        <w:t xml:space="preserve"> установљ</w:t>
      </w:r>
      <w:r w:rsidR="00A8336F">
        <w:rPr>
          <w:rFonts w:ascii="Arial" w:eastAsia="Arial Unicode MS" w:hAnsi="Arial" w:cs="Arial"/>
          <w:lang w:val="sr-Cyrl-RS"/>
        </w:rPr>
        <w:t>ен</w:t>
      </w:r>
      <w:r w:rsidR="00A8336F" w:rsidRPr="00A8336F">
        <w:rPr>
          <w:rFonts w:ascii="Arial" w:eastAsia="Arial Unicode MS" w:hAnsi="Arial" w:cs="Arial"/>
        </w:rPr>
        <w:t xml:space="preserve"> Повереник за заштиту равноправности (у даљем тексту: Повереник)</w:t>
      </w:r>
      <w:r w:rsidR="00A8336F">
        <w:rPr>
          <w:rFonts w:ascii="Arial" w:eastAsia="Arial Unicode MS" w:hAnsi="Arial" w:cs="Arial"/>
          <w:lang w:val="sr-Cyrl-RS"/>
        </w:rPr>
        <w:t xml:space="preserve"> као независни државни орган надлежан за заштиту од дискриминације и унапређење равноправности. </w:t>
      </w:r>
      <w:r w:rsidR="00AE3F6F">
        <w:rPr>
          <w:rFonts w:ascii="Arial" w:eastAsia="Arial Unicode MS" w:hAnsi="Arial" w:cs="Arial"/>
          <w:lang w:val="sr-Cyrl-RS"/>
        </w:rPr>
        <w:t xml:space="preserve">Овим законом уређен је положај и улога Повереника, његове надлежности, поступак заштите и друга питања неопходна за рад институције. </w:t>
      </w:r>
    </w:p>
    <w:p w14:paraId="783F2F4F" w14:textId="77777777" w:rsidR="00121D57" w:rsidRDefault="00FA388F" w:rsidP="00162686">
      <w:pPr>
        <w:pBdr>
          <w:top w:val="thinThickSmallGap" w:sz="24" w:space="1" w:color="auto"/>
          <w:left w:val="thinThickSmallGap" w:sz="24" w:space="4" w:color="auto"/>
          <w:bottom w:val="thickThinSmallGap" w:sz="24" w:space="1" w:color="auto"/>
          <w:right w:val="thickThinSmallGap" w:sz="24" w:space="4" w:color="auto"/>
        </w:pBdr>
        <w:shd w:val="clear" w:color="auto" w:fill="B8CCE4"/>
        <w:spacing w:after="0" w:line="276" w:lineRule="auto"/>
        <w:jc w:val="both"/>
        <w:rPr>
          <w:rFonts w:ascii="Arial" w:eastAsia="Times New Roman" w:hAnsi="Arial" w:cs="Arial"/>
          <w:lang w:val="sr-Cyrl-RS"/>
        </w:rPr>
      </w:pPr>
      <w:r w:rsidRPr="00FA388F">
        <w:rPr>
          <w:rFonts w:ascii="Arial" w:eastAsia="Times New Roman" w:hAnsi="Arial" w:cs="Arial"/>
          <w:b/>
          <w:lang w:val="sr-Cyrl-RS"/>
        </w:rPr>
        <w:lastRenderedPageBreak/>
        <w:t>Дискриминација, односно дискриминаторно поступање</w:t>
      </w:r>
      <w:r w:rsidRPr="00FA388F">
        <w:rPr>
          <w:rFonts w:ascii="Arial" w:eastAsia="Times New Roman" w:hAnsi="Arial" w:cs="Arial"/>
          <w:lang w:val="sr-Cyrl-RS"/>
        </w:rPr>
        <w:t xml:space="preserve">, у складу са чланом 2. </w:t>
      </w:r>
      <w:r>
        <w:rPr>
          <w:rFonts w:ascii="Arial" w:eastAsia="Times New Roman" w:hAnsi="Arial" w:cs="Arial"/>
          <w:lang w:val="sr-Cyrl-RS"/>
        </w:rPr>
        <w:t>З</w:t>
      </w:r>
      <w:r w:rsidRPr="00FA388F">
        <w:rPr>
          <w:rFonts w:ascii="Arial" w:eastAsia="Times New Roman" w:hAnsi="Arial" w:cs="Arial"/>
          <w:lang w:val="sr-Cyrl-RS"/>
        </w:rPr>
        <w:t>акона</w:t>
      </w:r>
      <w:r>
        <w:rPr>
          <w:rFonts w:ascii="Arial" w:eastAsia="Times New Roman" w:hAnsi="Arial" w:cs="Arial"/>
          <w:lang w:val="sr-Cyrl-RS"/>
        </w:rPr>
        <w:t xml:space="preserve"> о забрани дискриминације</w:t>
      </w:r>
      <w:r w:rsidRPr="00FA388F">
        <w:rPr>
          <w:rFonts w:ascii="Arial" w:eastAsia="Times New Roman" w:hAnsi="Arial" w:cs="Arial"/>
          <w:lang w:val="sr-Cyrl-RS"/>
        </w:rPr>
        <w:t xml:space="preserve">, подразумева свако неоправдано прављење разлике или неједнако поступање, односно пропуштање (искључивање, ограничавање или давање првенства), у односу на лица или групе, као и на чланове њихових породица или њима блиска лица, на отворен или прикривен начин, а који се заснива на раси, боји коже, прецима, држављанству, националној припадности или етничком пореклу, језику, верским или политичким убеђењима, полу, родном идентитету, сексуалној оријентацији, имовном стању, рођењу, генетским особеностима, здравственом стању, инвалидитету, брачном и породичном статусу, осуђиваности, старосном добу, изгледу, чланству у политичким, синдикалним и другим организацијама и другим стварним, односно претпостављеним личним својствима. </w:t>
      </w:r>
    </w:p>
    <w:p w14:paraId="305DE188" w14:textId="77777777" w:rsidR="00162686" w:rsidRDefault="00162686" w:rsidP="00162686">
      <w:pPr>
        <w:pBdr>
          <w:top w:val="thinThickSmallGap" w:sz="24" w:space="1" w:color="auto"/>
          <w:left w:val="thinThickSmallGap" w:sz="24" w:space="4" w:color="auto"/>
          <w:bottom w:val="thickThinSmallGap" w:sz="24" w:space="1" w:color="auto"/>
          <w:right w:val="thickThinSmallGap" w:sz="24" w:space="4" w:color="auto"/>
        </w:pBdr>
        <w:shd w:val="clear" w:color="auto" w:fill="B8CCE4"/>
        <w:spacing w:after="0" w:line="276" w:lineRule="auto"/>
        <w:jc w:val="both"/>
        <w:rPr>
          <w:rFonts w:ascii="Arial" w:eastAsia="Times New Roman" w:hAnsi="Arial" w:cs="Arial"/>
          <w:lang w:val="sr-Cyrl-RS"/>
        </w:rPr>
      </w:pPr>
    </w:p>
    <w:p w14:paraId="41F203FB" w14:textId="1CA1DC39" w:rsidR="00FA388F" w:rsidRPr="00162686" w:rsidRDefault="00121D57" w:rsidP="00162686">
      <w:pPr>
        <w:pBdr>
          <w:top w:val="thinThickSmallGap" w:sz="24" w:space="1" w:color="auto"/>
          <w:left w:val="thinThickSmallGap" w:sz="24" w:space="4" w:color="auto"/>
          <w:bottom w:val="thickThinSmallGap" w:sz="24" w:space="1" w:color="auto"/>
          <w:right w:val="thickThinSmallGap" w:sz="24" w:space="4" w:color="auto"/>
        </w:pBdr>
        <w:shd w:val="clear" w:color="auto" w:fill="B8CCE4"/>
        <w:spacing w:after="0" w:line="276" w:lineRule="auto"/>
        <w:jc w:val="both"/>
        <w:rPr>
          <w:rFonts w:ascii="Arial" w:eastAsia="Times New Roman" w:hAnsi="Arial" w:cs="Arial"/>
          <w:lang w:val="sr-Cyrl-RS"/>
        </w:rPr>
      </w:pPr>
      <w:r w:rsidRPr="00121D57">
        <w:rPr>
          <w:rFonts w:ascii="Arial" w:eastAsia="Times New Roman" w:hAnsi="Arial" w:cs="Arial"/>
          <w:lang w:val="sr-Cyrl-RS"/>
        </w:rPr>
        <w:t xml:space="preserve">Одредбом чл. 26. овог закона забрањена је </w:t>
      </w:r>
      <w:r w:rsidRPr="00121D57">
        <w:rPr>
          <w:rFonts w:ascii="Arial" w:eastAsia="Times New Roman" w:hAnsi="Arial" w:cs="Arial"/>
          <w:b/>
          <w:lang w:val="sr-Cyrl-RS"/>
        </w:rPr>
        <w:t>дискриминација особа са инвалидитетом</w:t>
      </w:r>
      <w:r w:rsidRPr="00121D57">
        <w:rPr>
          <w:rFonts w:ascii="Arial" w:eastAsia="Times New Roman" w:hAnsi="Arial" w:cs="Arial"/>
          <w:lang w:val="sr-Cyrl-RS"/>
        </w:rPr>
        <w:t xml:space="preserve">, која постоји ако се поступа противно начелу поштовања једнаких права и слобода особа са инвалидитетом у политичком, економском, културном и другим аспектима јавног, професионалног, приватног и породичног живота. </w:t>
      </w:r>
    </w:p>
    <w:p w14:paraId="088A4AEE" w14:textId="77777777" w:rsidR="00162686" w:rsidRDefault="00162686" w:rsidP="00975D71">
      <w:pPr>
        <w:spacing w:after="200" w:line="276" w:lineRule="auto"/>
        <w:jc w:val="both"/>
        <w:rPr>
          <w:rFonts w:ascii="Arial" w:eastAsia="Times New Roman" w:hAnsi="Arial" w:cs="Arial"/>
          <w:lang w:val="sr-Cyrl-RS"/>
        </w:rPr>
      </w:pPr>
    </w:p>
    <w:p w14:paraId="7C8F8541" w14:textId="77777777" w:rsidR="008324DD" w:rsidRPr="008324DD" w:rsidRDefault="008324DD" w:rsidP="00975D71">
      <w:pPr>
        <w:spacing w:after="200" w:line="276" w:lineRule="auto"/>
        <w:jc w:val="both"/>
        <w:rPr>
          <w:rFonts w:ascii="Arial" w:eastAsia="Times New Roman" w:hAnsi="Arial" w:cs="Arial"/>
        </w:rPr>
      </w:pPr>
      <w:r>
        <w:rPr>
          <w:rFonts w:ascii="Arial" w:eastAsia="Times New Roman" w:hAnsi="Arial" w:cs="Arial"/>
          <w:lang w:val="sr-Cyrl-RS"/>
        </w:rPr>
        <w:t>Битно је нагласити да је чланом 14. овог закона уређено да се н</w:t>
      </w:r>
      <w:r w:rsidRPr="008324DD">
        <w:rPr>
          <w:rFonts w:ascii="Arial" w:eastAsia="Times New Roman" w:hAnsi="Arial" w:cs="Arial"/>
        </w:rPr>
        <w:t>e сматрају дискриминацијом посебне мере уведене ради постизања пуне равноправности, заштите и напретка лица, односно групе лица која се налазе у неједнаком положају.</w:t>
      </w:r>
      <w:r>
        <w:rPr>
          <w:rFonts w:ascii="Arial" w:eastAsia="Times New Roman" w:hAnsi="Arial" w:cs="Arial"/>
          <w:lang w:val="sr-Cyrl-RS"/>
        </w:rPr>
        <w:t xml:space="preserve"> Ове п</w:t>
      </w:r>
      <w:r w:rsidRPr="008324DD">
        <w:rPr>
          <w:rFonts w:ascii="Arial" w:eastAsia="Times New Roman" w:hAnsi="Arial" w:cs="Arial"/>
        </w:rPr>
        <w:t xml:space="preserve">осебне мере </w:t>
      </w:r>
      <w:r>
        <w:rPr>
          <w:rFonts w:ascii="Arial" w:eastAsia="Times New Roman" w:hAnsi="Arial" w:cs="Arial"/>
          <w:lang w:val="sr-Cyrl-RS"/>
        </w:rPr>
        <w:t xml:space="preserve">се </w:t>
      </w:r>
      <w:r w:rsidRPr="008324DD">
        <w:rPr>
          <w:rFonts w:ascii="Arial" w:eastAsia="Times New Roman" w:hAnsi="Arial" w:cs="Arial"/>
        </w:rPr>
        <w:t>примењују док се не постигне циљ због којег су прописане.</w:t>
      </w:r>
      <w:r>
        <w:rPr>
          <w:rFonts w:ascii="Arial" w:eastAsia="Times New Roman" w:hAnsi="Arial" w:cs="Arial"/>
          <w:lang w:val="sr-Cyrl-RS"/>
        </w:rPr>
        <w:t xml:space="preserve"> Истим чланом је утврђено да су п</w:t>
      </w:r>
      <w:r w:rsidRPr="008324DD">
        <w:rPr>
          <w:rFonts w:ascii="Arial" w:eastAsia="Times New Roman" w:hAnsi="Arial" w:cs="Arial"/>
        </w:rPr>
        <w:t>ослодавци дужни да предузму одговарајуће мере ако је то потребно у конкретном случају у циљу обезбеђивања приступа, разумно прилагођеног радног места, учешћа, стручног усавршавања и напредовања у послу запослених који се налазе у неравноправном положају у односу на друге запослене, а нарочито особа са инвалидитетом, припадника националних мањина, жена, мушкараца, особа другачије сексуалне оријентације, родног идентитета, старијих особа и других, осим ако би ове мере представљале несразмеран терет за послодавца. Не сматра се да је терет несразмеран ако је умањен примереним мерама јавних политика у области рада и запошљавања.</w:t>
      </w:r>
    </w:p>
    <w:p w14:paraId="28F7FCFC" w14:textId="77777777" w:rsidR="008324DD" w:rsidRPr="008324DD" w:rsidRDefault="008324DD" w:rsidP="00975D71">
      <w:pPr>
        <w:spacing w:after="200" w:line="276" w:lineRule="auto"/>
        <w:jc w:val="both"/>
        <w:rPr>
          <w:rFonts w:ascii="Arial" w:eastAsia="Times New Roman" w:hAnsi="Arial" w:cs="Arial"/>
        </w:rPr>
      </w:pPr>
      <w:r>
        <w:rPr>
          <w:rFonts w:ascii="Arial" w:eastAsia="Times New Roman" w:hAnsi="Arial" w:cs="Arial"/>
          <w:lang w:val="sr-Cyrl-RS"/>
        </w:rPr>
        <w:t>Истим чланом је уређена обавеза о</w:t>
      </w:r>
      <w:r w:rsidRPr="008324DD">
        <w:rPr>
          <w:rFonts w:ascii="Arial" w:eastAsia="Times New Roman" w:hAnsi="Arial" w:cs="Arial"/>
        </w:rPr>
        <w:t>рган</w:t>
      </w:r>
      <w:r>
        <w:rPr>
          <w:rFonts w:ascii="Arial" w:eastAsia="Times New Roman" w:hAnsi="Arial" w:cs="Arial"/>
          <w:lang w:val="sr-Cyrl-RS"/>
        </w:rPr>
        <w:t>а</w:t>
      </w:r>
      <w:r w:rsidRPr="008324DD">
        <w:rPr>
          <w:rFonts w:ascii="Arial" w:eastAsia="Times New Roman" w:hAnsi="Arial" w:cs="Arial"/>
        </w:rPr>
        <w:t xml:space="preserve"> јавне власти </w:t>
      </w:r>
      <w:r>
        <w:rPr>
          <w:rFonts w:ascii="Arial" w:eastAsia="Times New Roman" w:hAnsi="Arial" w:cs="Arial"/>
          <w:lang w:val="sr-Cyrl-RS"/>
        </w:rPr>
        <w:t xml:space="preserve">да </w:t>
      </w:r>
      <w:r w:rsidRPr="008324DD">
        <w:rPr>
          <w:rFonts w:ascii="Arial" w:eastAsia="Times New Roman" w:hAnsi="Arial" w:cs="Arial"/>
        </w:rPr>
        <w:t>приликом припреме новог прописа или јавне политике од значаја за остваривање права социоекономски угрожених лица или група лица доноси процену утицаја прописа или политике у којој процењује њихову усаглашеност са начелом једнакости.</w:t>
      </w:r>
      <w:r>
        <w:rPr>
          <w:rFonts w:ascii="Arial" w:eastAsia="Times New Roman" w:hAnsi="Arial" w:cs="Arial"/>
          <w:lang w:val="sr-Cyrl-RS"/>
        </w:rPr>
        <w:t xml:space="preserve"> </w:t>
      </w:r>
      <w:r w:rsidRPr="008324DD">
        <w:rPr>
          <w:rFonts w:ascii="Arial" w:eastAsia="Times New Roman" w:hAnsi="Arial" w:cs="Arial"/>
        </w:rPr>
        <w:t>Процена утицаја</w:t>
      </w:r>
      <w:r w:rsidR="000C5C9C">
        <w:rPr>
          <w:rFonts w:ascii="Arial" w:eastAsia="Times New Roman" w:hAnsi="Arial" w:cs="Arial"/>
          <w:lang w:val="sr-Cyrl-RS"/>
        </w:rPr>
        <w:t xml:space="preserve">, која </w:t>
      </w:r>
      <w:r w:rsidR="00320064">
        <w:rPr>
          <w:rFonts w:ascii="Arial" w:eastAsia="Times New Roman" w:hAnsi="Arial" w:cs="Arial"/>
          <w:lang w:val="sr-Cyrl-RS"/>
        </w:rPr>
        <w:t xml:space="preserve">има велики значај за сагледавање </w:t>
      </w:r>
      <w:r w:rsidR="000C5C9C">
        <w:rPr>
          <w:rFonts w:ascii="Arial" w:eastAsia="Times New Roman" w:hAnsi="Arial" w:cs="Arial"/>
          <w:lang w:val="sr-Cyrl-RS"/>
        </w:rPr>
        <w:t>ефек</w:t>
      </w:r>
      <w:r w:rsidR="00320064">
        <w:rPr>
          <w:rFonts w:ascii="Arial" w:eastAsia="Times New Roman" w:hAnsi="Arial" w:cs="Arial"/>
          <w:lang w:val="sr-Cyrl-RS"/>
        </w:rPr>
        <w:t>а</w:t>
      </w:r>
      <w:r w:rsidR="000C5C9C">
        <w:rPr>
          <w:rFonts w:ascii="Arial" w:eastAsia="Times New Roman" w:hAnsi="Arial" w:cs="Arial"/>
          <w:lang w:val="sr-Cyrl-RS"/>
        </w:rPr>
        <w:t>т</w:t>
      </w:r>
      <w:r w:rsidR="00320064">
        <w:rPr>
          <w:rFonts w:ascii="Arial" w:eastAsia="Times New Roman" w:hAnsi="Arial" w:cs="Arial"/>
          <w:lang w:val="sr-Cyrl-RS"/>
        </w:rPr>
        <w:t>а</w:t>
      </w:r>
      <w:r w:rsidR="000C5C9C">
        <w:rPr>
          <w:rFonts w:ascii="Arial" w:eastAsia="Times New Roman" w:hAnsi="Arial" w:cs="Arial"/>
          <w:lang w:val="sr-Cyrl-RS"/>
        </w:rPr>
        <w:t xml:space="preserve"> које прописи треба да имају </w:t>
      </w:r>
      <w:r w:rsidR="00320064">
        <w:rPr>
          <w:rFonts w:ascii="Arial" w:eastAsia="Times New Roman" w:hAnsi="Arial" w:cs="Arial"/>
          <w:lang w:val="sr-Cyrl-RS"/>
        </w:rPr>
        <w:t>на поједине друштвене групе,</w:t>
      </w:r>
      <w:r w:rsidRPr="008324DD">
        <w:rPr>
          <w:rFonts w:ascii="Arial" w:eastAsia="Times New Roman" w:hAnsi="Arial" w:cs="Arial"/>
        </w:rPr>
        <w:t xml:space="preserve"> нарочито садржи:</w:t>
      </w:r>
    </w:p>
    <w:p w14:paraId="4CB11874" w14:textId="77777777" w:rsidR="008324DD" w:rsidRPr="008324DD" w:rsidRDefault="008324DD" w:rsidP="00975D71">
      <w:pPr>
        <w:spacing w:after="200" w:line="276" w:lineRule="auto"/>
        <w:jc w:val="both"/>
        <w:rPr>
          <w:rFonts w:ascii="Arial" w:eastAsia="Times New Roman" w:hAnsi="Arial" w:cs="Arial"/>
        </w:rPr>
      </w:pPr>
      <w:r w:rsidRPr="008324DD">
        <w:rPr>
          <w:rFonts w:ascii="Arial" w:eastAsia="Times New Roman" w:hAnsi="Arial" w:cs="Arial"/>
        </w:rPr>
        <w:t xml:space="preserve">1) </w:t>
      </w:r>
      <w:proofErr w:type="gramStart"/>
      <w:r w:rsidRPr="008324DD">
        <w:rPr>
          <w:rFonts w:ascii="Arial" w:eastAsia="Times New Roman" w:hAnsi="Arial" w:cs="Arial"/>
        </w:rPr>
        <w:t>свеобухватан</w:t>
      </w:r>
      <w:proofErr w:type="gramEnd"/>
      <w:r w:rsidRPr="008324DD">
        <w:rPr>
          <w:rFonts w:ascii="Arial" w:eastAsia="Times New Roman" w:hAnsi="Arial" w:cs="Arial"/>
        </w:rPr>
        <w:t xml:space="preserve"> опис стања у области која је предмет регулисања са посебним освртом на социоекономски угрожена лица и групе лица;</w:t>
      </w:r>
    </w:p>
    <w:p w14:paraId="4103E9DD" w14:textId="77777777" w:rsidR="008324DD" w:rsidRPr="008324DD" w:rsidRDefault="008324DD" w:rsidP="00975D71">
      <w:pPr>
        <w:spacing w:after="200" w:line="276" w:lineRule="auto"/>
        <w:jc w:val="both"/>
        <w:rPr>
          <w:rFonts w:ascii="Arial" w:eastAsia="Times New Roman" w:hAnsi="Arial" w:cs="Arial"/>
        </w:rPr>
      </w:pPr>
      <w:r w:rsidRPr="008324DD">
        <w:rPr>
          <w:rFonts w:ascii="Arial" w:eastAsia="Times New Roman" w:hAnsi="Arial" w:cs="Arial"/>
        </w:rPr>
        <w:t xml:space="preserve">2) </w:t>
      </w:r>
      <w:proofErr w:type="gramStart"/>
      <w:r w:rsidRPr="008324DD">
        <w:rPr>
          <w:rFonts w:ascii="Arial" w:eastAsia="Times New Roman" w:hAnsi="Arial" w:cs="Arial"/>
        </w:rPr>
        <w:t>процену</w:t>
      </w:r>
      <w:proofErr w:type="gramEnd"/>
      <w:r w:rsidRPr="008324DD">
        <w:rPr>
          <w:rFonts w:ascii="Arial" w:eastAsia="Times New Roman" w:hAnsi="Arial" w:cs="Arial"/>
        </w:rPr>
        <w:t xml:space="preserve"> неопходности и сразмерности намераваних измена прописа са аспекта поштовања начела једнакости и права социоекономски угрожених лица и група лица;</w:t>
      </w:r>
    </w:p>
    <w:p w14:paraId="4E2FA750" w14:textId="77777777" w:rsidR="008324DD" w:rsidRPr="00D7216D" w:rsidRDefault="008324DD" w:rsidP="00975D71">
      <w:pPr>
        <w:spacing w:after="200" w:line="276" w:lineRule="auto"/>
        <w:jc w:val="both"/>
        <w:rPr>
          <w:rFonts w:ascii="Arial" w:eastAsia="Times New Roman" w:hAnsi="Arial" w:cs="Arial"/>
        </w:rPr>
      </w:pPr>
      <w:r w:rsidRPr="008324DD">
        <w:rPr>
          <w:rFonts w:ascii="Arial" w:eastAsia="Times New Roman" w:hAnsi="Arial" w:cs="Arial"/>
        </w:rPr>
        <w:t xml:space="preserve">3) </w:t>
      </w:r>
      <w:proofErr w:type="gramStart"/>
      <w:r w:rsidRPr="008324DD">
        <w:rPr>
          <w:rFonts w:ascii="Arial" w:eastAsia="Times New Roman" w:hAnsi="Arial" w:cs="Arial"/>
        </w:rPr>
        <w:t>процену</w:t>
      </w:r>
      <w:proofErr w:type="gramEnd"/>
      <w:r w:rsidRPr="008324DD">
        <w:rPr>
          <w:rFonts w:ascii="Arial" w:eastAsia="Times New Roman" w:hAnsi="Arial" w:cs="Arial"/>
        </w:rPr>
        <w:t xml:space="preserve"> ризика за права, обавезе и на закону засноване интересе лица и г</w:t>
      </w:r>
      <w:r>
        <w:rPr>
          <w:rFonts w:ascii="Arial" w:eastAsia="Times New Roman" w:hAnsi="Arial" w:cs="Arial"/>
        </w:rPr>
        <w:t>рупа лица</w:t>
      </w:r>
      <w:r w:rsidRPr="008324DD">
        <w:rPr>
          <w:rFonts w:ascii="Arial" w:eastAsia="Times New Roman" w:hAnsi="Arial" w:cs="Arial"/>
        </w:rPr>
        <w:t>.</w:t>
      </w:r>
    </w:p>
    <w:p w14:paraId="153294B6" w14:textId="77777777" w:rsidR="00CD09BE" w:rsidRPr="00CD09BE" w:rsidRDefault="00320064" w:rsidP="00CD09BE">
      <w:pPr>
        <w:spacing w:after="200" w:line="280" w:lineRule="exact"/>
        <w:jc w:val="both"/>
        <w:rPr>
          <w:rFonts w:ascii="Arial" w:eastAsia="Arial Unicode MS" w:hAnsi="Arial" w:cs="Arial"/>
          <w:lang w:val="sr-Cyrl-RS"/>
        </w:rPr>
      </w:pPr>
      <w:r>
        <w:rPr>
          <w:rFonts w:ascii="Arial" w:eastAsia="Arial Unicode MS" w:hAnsi="Arial" w:cs="Arial"/>
          <w:lang w:val="sr-Cyrl-CS"/>
        </w:rPr>
        <w:lastRenderedPageBreak/>
        <w:t xml:space="preserve">Од значаја за изједначавање могућности и остваривање равноправности особа са инвалидитетом су </w:t>
      </w:r>
      <w:r w:rsidRPr="00814878">
        <w:rPr>
          <w:rFonts w:ascii="Arial" w:eastAsia="Arial Unicode MS" w:hAnsi="Arial" w:cs="Arial"/>
          <w:b/>
          <w:lang w:val="sr-Cyrl-RS"/>
        </w:rPr>
        <w:t>Закон о кретању уз помоћ пса водича</w:t>
      </w:r>
      <w:r w:rsidRPr="00320064">
        <w:rPr>
          <w:rFonts w:ascii="Arial" w:eastAsia="Arial Unicode MS" w:hAnsi="Arial" w:cs="Arial"/>
          <w:vertAlign w:val="superscript"/>
          <w:lang w:val="sr-Cyrl-RS"/>
        </w:rPr>
        <w:footnoteReference w:id="19"/>
      </w:r>
      <w:r w:rsidRPr="00320064">
        <w:rPr>
          <w:rFonts w:ascii="Arial" w:eastAsia="Arial Unicode MS" w:hAnsi="Arial" w:cs="Arial"/>
          <w:lang w:val="sr-Cyrl-RS"/>
        </w:rPr>
        <w:t xml:space="preserve"> и </w:t>
      </w:r>
      <w:r w:rsidRPr="00814878">
        <w:rPr>
          <w:rFonts w:ascii="Arial" w:eastAsia="Arial Unicode MS" w:hAnsi="Arial" w:cs="Arial"/>
          <w:b/>
          <w:lang w:val="sr-Cyrl-RS"/>
        </w:rPr>
        <w:t>Закон о употреби знаковног језика</w:t>
      </w:r>
      <w:r w:rsidRPr="00320064">
        <w:rPr>
          <w:rFonts w:ascii="Arial" w:eastAsia="Arial Unicode MS" w:hAnsi="Arial" w:cs="Arial"/>
          <w:vertAlign w:val="superscript"/>
          <w:lang w:val="sr-Cyrl-RS"/>
        </w:rPr>
        <w:footnoteReference w:id="20"/>
      </w:r>
      <w:r>
        <w:rPr>
          <w:rFonts w:ascii="Arial" w:eastAsia="Arial Unicode MS" w:hAnsi="Arial" w:cs="Arial"/>
          <w:lang w:val="sr-Cyrl-RS"/>
        </w:rPr>
        <w:t xml:space="preserve"> којима </w:t>
      </w:r>
      <w:r w:rsidRPr="00320064">
        <w:rPr>
          <w:rFonts w:ascii="Arial" w:eastAsia="Arial Unicode MS" w:hAnsi="Arial" w:cs="Arial"/>
          <w:lang w:val="sr-Cyrl-RS"/>
        </w:rPr>
        <w:t>се обезбеђује остваривање Уставом зајемчених основних начела која се односе на уживање људских права, а нарочито на забрану дискриминације и увођење посебних мера ради постизања пуне равноправности особа са инвалидитетом са осталим грађанима</w:t>
      </w:r>
      <w:r>
        <w:rPr>
          <w:rFonts w:ascii="Arial" w:eastAsia="Arial Unicode MS" w:hAnsi="Arial" w:cs="Arial"/>
          <w:lang w:val="sr-Cyrl-RS"/>
        </w:rPr>
        <w:t xml:space="preserve">. </w:t>
      </w:r>
      <w:r w:rsidRPr="00320064">
        <w:rPr>
          <w:rFonts w:ascii="Arial" w:eastAsia="Arial Unicode MS" w:hAnsi="Arial" w:cs="Arial"/>
          <w:lang w:val="sr-Cyrl-RS"/>
        </w:rPr>
        <w:t>Закон</w:t>
      </w:r>
      <w:r>
        <w:rPr>
          <w:rFonts w:ascii="Arial" w:eastAsia="Arial Unicode MS" w:hAnsi="Arial" w:cs="Arial"/>
          <w:lang w:val="sr-Cyrl-RS"/>
        </w:rPr>
        <w:t>ом</w:t>
      </w:r>
      <w:r w:rsidRPr="00320064">
        <w:rPr>
          <w:rFonts w:ascii="Arial" w:eastAsia="Arial Unicode MS" w:hAnsi="Arial" w:cs="Arial"/>
          <w:lang w:val="sr-Cyrl-RS"/>
        </w:rPr>
        <w:t xml:space="preserve"> о кретању уз помоћ пса водича</w:t>
      </w:r>
      <w:r w:rsidRPr="00320064">
        <w:rPr>
          <w:rFonts w:ascii="Arial" w:eastAsia="Calibri" w:hAnsi="Arial" w:cs="Arial"/>
          <w:lang w:val="sr-Cyrl-RS"/>
        </w:rPr>
        <w:t xml:space="preserve"> </w:t>
      </w:r>
      <w:r w:rsidRPr="00320064">
        <w:rPr>
          <w:rFonts w:ascii="Arial" w:eastAsia="Arial Unicode MS" w:hAnsi="Arial" w:cs="Arial"/>
          <w:lang w:val="sr-Cyrl-RS"/>
        </w:rPr>
        <w:t>се уређује право особа са инвалидитетом на кретање уз помоћ пса водича у свим средствима јавног превоза, у свим објектима у јавној употреби и у радном простору.</w:t>
      </w:r>
      <w:r>
        <w:rPr>
          <w:rFonts w:ascii="Arial" w:eastAsia="Arial Unicode MS" w:hAnsi="Arial" w:cs="Arial"/>
          <w:lang w:val="sr-Cyrl-RS"/>
        </w:rPr>
        <w:t xml:space="preserve"> На тај начин се </w:t>
      </w:r>
      <w:r w:rsidRPr="00320064">
        <w:rPr>
          <w:rFonts w:ascii="Arial" w:eastAsia="Arial Unicode MS" w:hAnsi="Arial" w:cs="Arial"/>
          <w:lang w:val="sr-Cyrl-RS"/>
        </w:rPr>
        <w:t>особа</w:t>
      </w:r>
      <w:r>
        <w:rPr>
          <w:rFonts w:ascii="Arial" w:eastAsia="Arial Unicode MS" w:hAnsi="Arial" w:cs="Arial"/>
          <w:lang w:val="sr-Cyrl-RS"/>
        </w:rPr>
        <w:t>ма</w:t>
      </w:r>
      <w:r w:rsidRPr="00320064">
        <w:rPr>
          <w:rFonts w:ascii="Arial" w:eastAsia="Arial Unicode MS" w:hAnsi="Arial" w:cs="Arial"/>
          <w:lang w:val="sr-Cyrl-RS"/>
        </w:rPr>
        <w:t xml:space="preserve"> које се крећу уз помоћ пса водича</w:t>
      </w:r>
      <w:r>
        <w:rPr>
          <w:rFonts w:ascii="Arial" w:eastAsia="Arial Unicode MS" w:hAnsi="Arial" w:cs="Arial"/>
          <w:lang w:val="sr-Cyrl-RS"/>
        </w:rPr>
        <w:t xml:space="preserve"> омогућава и</w:t>
      </w:r>
      <w:r w:rsidRPr="00320064">
        <w:rPr>
          <w:rFonts w:ascii="Arial" w:eastAsia="Arial Unicode MS" w:hAnsi="Arial" w:cs="Arial"/>
          <w:lang w:val="sr-Cyrl-RS"/>
        </w:rPr>
        <w:t xml:space="preserve">зједначавање могућности, приступачност и омогућавање остваривања права у складу са </w:t>
      </w:r>
      <w:r>
        <w:rPr>
          <w:rFonts w:ascii="Arial" w:eastAsia="Arial Unicode MS" w:hAnsi="Arial" w:cs="Arial"/>
          <w:lang w:val="sr-Cyrl-RS"/>
        </w:rPr>
        <w:t xml:space="preserve">њиховим </w:t>
      </w:r>
      <w:r w:rsidRPr="00320064">
        <w:rPr>
          <w:rFonts w:ascii="Arial" w:eastAsia="Arial Unicode MS" w:hAnsi="Arial" w:cs="Arial"/>
          <w:lang w:val="sr-Cyrl-RS"/>
        </w:rPr>
        <w:t>потребама</w:t>
      </w:r>
      <w:r>
        <w:rPr>
          <w:rFonts w:ascii="Arial" w:eastAsia="Arial Unicode MS" w:hAnsi="Arial" w:cs="Arial"/>
          <w:lang w:val="sr-Cyrl-RS"/>
        </w:rPr>
        <w:t>.</w:t>
      </w:r>
      <w:r w:rsidRPr="00320064">
        <w:rPr>
          <w:rFonts w:ascii="Arial" w:eastAsia="Calibri" w:hAnsi="Arial" w:cs="Arial"/>
          <w:lang w:val="sr-Cyrl-RS"/>
        </w:rPr>
        <w:t xml:space="preserve"> </w:t>
      </w:r>
      <w:r>
        <w:rPr>
          <w:rFonts w:ascii="Arial" w:eastAsia="Calibri" w:hAnsi="Arial" w:cs="Arial"/>
          <w:lang w:val="sr-Cyrl-RS"/>
        </w:rPr>
        <w:t>Е</w:t>
      </w:r>
      <w:r w:rsidRPr="00320064">
        <w:rPr>
          <w:rFonts w:ascii="Arial" w:eastAsia="Arial Unicode MS" w:hAnsi="Arial" w:cs="Arial"/>
          <w:lang w:val="sr-Cyrl-RS"/>
        </w:rPr>
        <w:t xml:space="preserve">фекти овог закона </w:t>
      </w:r>
      <w:r>
        <w:rPr>
          <w:rFonts w:ascii="Arial" w:eastAsia="Arial Unicode MS" w:hAnsi="Arial" w:cs="Arial"/>
          <w:lang w:val="sr-Cyrl-RS"/>
        </w:rPr>
        <w:t xml:space="preserve">треба да омогуће </w:t>
      </w:r>
      <w:r w:rsidRPr="00320064">
        <w:rPr>
          <w:rFonts w:ascii="Arial" w:eastAsia="Arial Unicode MS" w:hAnsi="Arial" w:cs="Arial"/>
          <w:lang w:val="sr-Cyrl-RS"/>
        </w:rPr>
        <w:t xml:space="preserve">и отклањање предрасуда о особама са инвалидитетом уопште, унапређење свести грађана о различитим начинима испуњења потреба, а самим тим и смањење дискриминације особа са инвалидитетом у друштву. </w:t>
      </w:r>
      <w:r>
        <w:rPr>
          <w:rFonts w:ascii="Arial" w:eastAsia="Arial Unicode MS" w:hAnsi="Arial" w:cs="Arial"/>
          <w:lang w:val="sr-Cyrl-RS"/>
        </w:rPr>
        <w:t xml:space="preserve">Са друге стране, </w:t>
      </w:r>
      <w:r w:rsidR="00CD09BE" w:rsidRPr="00CD09BE">
        <w:rPr>
          <w:rFonts w:ascii="Arial" w:eastAsia="Arial Unicode MS" w:hAnsi="Arial" w:cs="Arial"/>
          <w:lang w:val="sr-Cyrl-RS"/>
        </w:rPr>
        <w:t>Закон</w:t>
      </w:r>
      <w:r w:rsidR="00CD09BE">
        <w:rPr>
          <w:rFonts w:ascii="Arial" w:eastAsia="Arial Unicode MS" w:hAnsi="Arial" w:cs="Arial"/>
          <w:lang w:val="sr-Cyrl-RS"/>
        </w:rPr>
        <w:t>ом</w:t>
      </w:r>
      <w:r w:rsidR="00CD09BE" w:rsidRPr="00CD09BE">
        <w:rPr>
          <w:rFonts w:ascii="Arial" w:eastAsia="Arial Unicode MS" w:hAnsi="Arial" w:cs="Arial"/>
          <w:lang w:val="sr-Cyrl-RS"/>
        </w:rPr>
        <w:t xml:space="preserve"> о употреби знаковног језика </w:t>
      </w:r>
      <w:r w:rsidR="00CD09BE">
        <w:rPr>
          <w:rFonts w:ascii="Arial" w:eastAsia="Arial Unicode MS" w:hAnsi="Arial" w:cs="Arial"/>
          <w:lang w:val="sr-Cyrl-RS"/>
        </w:rPr>
        <w:t>постиже се</w:t>
      </w:r>
      <w:r w:rsidR="00CD09BE" w:rsidRPr="00CD09BE">
        <w:rPr>
          <w:rFonts w:ascii="Arial" w:eastAsia="Arial Unicode MS" w:hAnsi="Arial" w:cs="Arial"/>
          <w:lang w:val="sr-Cyrl-RS"/>
        </w:rPr>
        <w:t xml:space="preserve"> изједначавање могућности, приступачност и омогућавање остваривања различитих права глувих особа</w:t>
      </w:r>
      <w:r w:rsidR="00CD09BE">
        <w:rPr>
          <w:rFonts w:ascii="Arial" w:eastAsia="Arial Unicode MS" w:hAnsi="Arial" w:cs="Arial"/>
          <w:lang w:val="sr-Cyrl-RS"/>
        </w:rPr>
        <w:t xml:space="preserve">, а примена овог закона треба да омогући не само </w:t>
      </w:r>
      <w:r w:rsidR="00CD09BE" w:rsidRPr="00CD09BE">
        <w:rPr>
          <w:rFonts w:ascii="Arial" w:eastAsia="Arial Unicode MS" w:hAnsi="Arial" w:cs="Arial"/>
          <w:lang w:val="sr-Cyrl-RS"/>
        </w:rPr>
        <w:t xml:space="preserve">право на учење знаковног језика и право на употребу услуге тумача за знаковни језик, </w:t>
      </w:r>
      <w:r w:rsidR="00CD09BE">
        <w:rPr>
          <w:rFonts w:ascii="Arial" w:eastAsia="Arial Unicode MS" w:hAnsi="Arial" w:cs="Arial"/>
          <w:lang w:val="sr-Cyrl-RS"/>
        </w:rPr>
        <w:t xml:space="preserve">него и да унапреди </w:t>
      </w:r>
      <w:r w:rsidR="00CD09BE" w:rsidRPr="00CD09BE">
        <w:rPr>
          <w:rFonts w:ascii="Arial" w:eastAsia="Arial Unicode MS" w:hAnsi="Arial" w:cs="Arial"/>
          <w:lang w:val="sr-Cyrl-RS"/>
        </w:rPr>
        <w:t xml:space="preserve">мере за подстицање примене и употребе знаковног језика кроз информисање и образовање на знаковном језику и друга питања од значаја за употребу знаковног језика. </w:t>
      </w:r>
    </w:p>
    <w:p w14:paraId="507FCC21" w14:textId="77777777" w:rsidR="00E50F59" w:rsidRPr="006264BC" w:rsidRDefault="00320064" w:rsidP="00E50F59">
      <w:pPr>
        <w:spacing w:after="200" w:line="280" w:lineRule="exact"/>
        <w:jc w:val="both"/>
        <w:rPr>
          <w:rFonts w:ascii="Arial" w:eastAsia="Arial Unicode MS" w:hAnsi="Arial" w:cs="Arial"/>
          <w:lang w:val="sr-Cyrl-CS"/>
        </w:rPr>
      </w:pPr>
      <w:r>
        <w:rPr>
          <w:rFonts w:ascii="Arial" w:eastAsia="Arial Unicode MS" w:hAnsi="Arial" w:cs="Arial"/>
          <w:lang w:val="sr-Cyrl-CS"/>
        </w:rPr>
        <w:t>Поред наведених, о</w:t>
      </w:r>
      <w:r w:rsidR="00A8336F">
        <w:rPr>
          <w:rFonts w:ascii="Arial" w:eastAsia="Arial Unicode MS" w:hAnsi="Arial" w:cs="Arial"/>
          <w:lang w:val="sr-Cyrl-CS"/>
        </w:rPr>
        <w:t xml:space="preserve">стваривање равноправности гарантовано је и низом других прописа, у различитим областима. Тако се </w:t>
      </w:r>
      <w:r w:rsidR="00E50F59" w:rsidRPr="00814878">
        <w:rPr>
          <w:rFonts w:ascii="Arial" w:eastAsia="Arial Unicode MS" w:hAnsi="Arial" w:cs="Arial"/>
          <w:b/>
          <w:lang w:val="sr-Cyrl-CS"/>
        </w:rPr>
        <w:t>Закон о професионалној рехабилитацији и запошљавању особа са инвалидитетом</w:t>
      </w:r>
      <w:r w:rsidR="00E50F59" w:rsidRPr="006264BC">
        <w:rPr>
          <w:rFonts w:ascii="Arial" w:eastAsia="Arial Unicode MS" w:hAnsi="Arial" w:cs="Arial"/>
          <w:vertAlign w:val="superscript"/>
          <w:lang w:val="sr-Cyrl-CS"/>
        </w:rPr>
        <w:footnoteReference w:id="21"/>
      </w:r>
      <w:r w:rsidR="00E50F59" w:rsidRPr="006264BC">
        <w:rPr>
          <w:rFonts w:ascii="Arial" w:eastAsia="Arial Unicode MS" w:hAnsi="Arial" w:cs="Arial"/>
          <w:lang w:val="sr-Cyrl-CS"/>
        </w:rPr>
        <w:t xml:space="preserve"> односи на побољшање положаја, економску независност</w:t>
      </w:r>
      <w:r w:rsidR="00A8336F">
        <w:rPr>
          <w:rFonts w:ascii="Arial" w:eastAsia="Arial Unicode MS" w:hAnsi="Arial" w:cs="Arial"/>
          <w:lang w:val="sr-Cyrl-CS"/>
        </w:rPr>
        <w:t xml:space="preserve"> кроз рад и запошљавање, професионалу рехабилитацију</w:t>
      </w:r>
      <w:r w:rsidR="00E50F59" w:rsidRPr="006264BC">
        <w:rPr>
          <w:rFonts w:ascii="Arial" w:eastAsia="Arial Unicode MS" w:hAnsi="Arial" w:cs="Arial"/>
          <w:lang w:val="sr-Cyrl-CS"/>
        </w:rPr>
        <w:t xml:space="preserve"> и забрану дискриминације особа са инвалидитетом. </w:t>
      </w:r>
      <w:r w:rsidR="00E50F59" w:rsidRPr="006264BC">
        <w:rPr>
          <w:rFonts w:ascii="Arial" w:eastAsia="Arial Unicode MS" w:hAnsi="Arial" w:cs="Arial"/>
        </w:rPr>
        <w:t>Овај закон заснива се на начелима: поштовања људских права и достојанства особа са инвалидитетом;</w:t>
      </w:r>
      <w:r w:rsidR="00E50F59" w:rsidRPr="006264BC">
        <w:rPr>
          <w:rFonts w:ascii="Arial" w:eastAsia="Arial Unicode MS" w:hAnsi="Arial" w:cs="Arial"/>
          <w:lang w:val="sr-Cyrl-RS"/>
        </w:rPr>
        <w:t xml:space="preserve"> </w:t>
      </w:r>
      <w:r w:rsidR="00E50F59" w:rsidRPr="006264BC">
        <w:rPr>
          <w:rFonts w:ascii="Arial" w:eastAsia="Arial Unicode MS" w:hAnsi="Arial" w:cs="Arial"/>
        </w:rPr>
        <w:t>укључености особа са инвалидитетом у све сфере друштвеног живота на равноправној основи - у складу са професионалним способностима;</w:t>
      </w:r>
      <w:r w:rsidR="00E50F59" w:rsidRPr="006264BC">
        <w:rPr>
          <w:rFonts w:ascii="Arial" w:eastAsia="Arial Unicode MS" w:hAnsi="Arial" w:cs="Arial"/>
          <w:lang w:val="sr-Cyrl-RS"/>
        </w:rPr>
        <w:t xml:space="preserve"> </w:t>
      </w:r>
      <w:r w:rsidR="00E50F59" w:rsidRPr="006264BC">
        <w:rPr>
          <w:rFonts w:ascii="Arial" w:eastAsia="Arial Unicode MS" w:hAnsi="Arial" w:cs="Arial"/>
        </w:rPr>
        <w:t>подстицања запослености особа са инвалидитетом на одговарајућим радним местима и у одговарајућим условима рада;</w:t>
      </w:r>
      <w:r w:rsidR="00E50F59" w:rsidRPr="006264BC">
        <w:rPr>
          <w:rFonts w:ascii="Arial" w:eastAsia="Arial Unicode MS" w:hAnsi="Arial" w:cs="Arial"/>
          <w:lang w:val="sr-Cyrl-RS"/>
        </w:rPr>
        <w:t xml:space="preserve"> </w:t>
      </w:r>
      <w:r w:rsidR="00E50F59" w:rsidRPr="006264BC">
        <w:rPr>
          <w:rFonts w:ascii="Arial" w:eastAsia="Arial Unicode MS" w:hAnsi="Arial" w:cs="Arial"/>
        </w:rPr>
        <w:t>забране дискриминације особа са инвалидитетом, у складу са законом;</w:t>
      </w:r>
      <w:r w:rsidR="00E50F59" w:rsidRPr="006264BC">
        <w:rPr>
          <w:rFonts w:ascii="Arial" w:eastAsia="Arial Unicode MS" w:hAnsi="Arial" w:cs="Arial"/>
          <w:lang w:val="sr-Cyrl-RS"/>
        </w:rPr>
        <w:t xml:space="preserve"> </w:t>
      </w:r>
      <w:r w:rsidR="00E50F59" w:rsidRPr="006264BC">
        <w:rPr>
          <w:rFonts w:ascii="Arial" w:eastAsia="Arial Unicode MS" w:hAnsi="Arial" w:cs="Arial"/>
        </w:rPr>
        <w:t>једнаких права и обавеза;</w:t>
      </w:r>
      <w:r w:rsidR="00E50F59" w:rsidRPr="006264BC">
        <w:rPr>
          <w:rFonts w:ascii="Arial" w:eastAsia="Arial Unicode MS" w:hAnsi="Arial" w:cs="Arial"/>
          <w:lang w:val="sr-Cyrl-RS"/>
        </w:rPr>
        <w:t xml:space="preserve"> р</w:t>
      </w:r>
      <w:r w:rsidR="00E50F59" w:rsidRPr="006264BC">
        <w:rPr>
          <w:rFonts w:ascii="Arial" w:eastAsia="Arial Unicode MS" w:hAnsi="Arial" w:cs="Arial"/>
        </w:rPr>
        <w:t>одне равноправности особа са инвалидитетом.</w:t>
      </w:r>
      <w:r w:rsidR="00E50F59" w:rsidRPr="006264BC">
        <w:rPr>
          <w:rFonts w:ascii="Arial" w:eastAsia="Arial Unicode MS" w:hAnsi="Arial" w:cs="Arial"/>
          <w:lang w:val="sr-Cyrl-RS"/>
        </w:rPr>
        <w:t xml:space="preserve"> Имајући у виду да су</w:t>
      </w:r>
      <w:r w:rsidR="00E50F59" w:rsidRPr="006264BC">
        <w:rPr>
          <w:rFonts w:ascii="Arial" w:eastAsia="Arial Unicode MS" w:hAnsi="Arial" w:cs="Arial"/>
          <w:lang w:val="sr-Cyrl-CS"/>
        </w:rPr>
        <w:t xml:space="preserve"> циљеви овог прописа сагледавање потенцијала и утврђивање могућности особа са инвалидитетом, законом су регулисани: подстицаји за запошљавање, процена радних способности, професионална рехабилитација, обавеза запошљавања особа са инвалидитетом, услови за оснивање и обављање делатности предузећа за професионалну рехабилитацију и запошљавање особа са инвалидитетом и друга питања од значаја за професионалну рехабилитацију и запошљавање особа са инвалидитетом.</w:t>
      </w:r>
      <w:r>
        <w:rPr>
          <w:rFonts w:ascii="Arial" w:eastAsia="Arial Unicode MS" w:hAnsi="Arial" w:cs="Arial"/>
          <w:lang w:val="sr-Cyrl-CS"/>
        </w:rPr>
        <w:t xml:space="preserve"> Овај пропис као и други везани за запошљавање, одржање запослења и напредовање у каријери особа са инвалидитетом, биће детаљније обрађени у делу овог извештаја који се односи на дискриминацију особа са инвалидитетом у области рада и запошљавања.</w:t>
      </w:r>
    </w:p>
    <w:p w14:paraId="6A33D4B3" w14:textId="77777777" w:rsidR="00EE1E95" w:rsidRDefault="00EE1E95" w:rsidP="00E50F59">
      <w:pPr>
        <w:spacing w:after="200" w:line="276" w:lineRule="auto"/>
        <w:jc w:val="both"/>
        <w:rPr>
          <w:rFonts w:ascii="Arial" w:eastAsia="Arial Unicode MS" w:hAnsi="Arial" w:cs="Arial"/>
          <w:lang w:val="sr-Cyrl-RS"/>
        </w:rPr>
      </w:pPr>
      <w:r w:rsidRPr="00EE1E95">
        <w:rPr>
          <w:rFonts w:ascii="Arial" w:eastAsia="Arial Unicode MS" w:hAnsi="Arial" w:cs="Arial"/>
          <w:lang w:val="sr-Cyrl-RS"/>
        </w:rPr>
        <w:t xml:space="preserve">Чињеница је да су права особа са инвалидитеом у нашој земљи уграђена у читав низ прописа, као и да је правни оквир у погледу њиховог положаја у великој мери заокружен. Међутим и даље је потребно </w:t>
      </w:r>
      <w:r>
        <w:rPr>
          <w:rFonts w:ascii="Arial" w:eastAsia="Arial Unicode MS" w:hAnsi="Arial" w:cs="Arial"/>
          <w:lang w:val="sr-Cyrl-RS"/>
        </w:rPr>
        <w:t xml:space="preserve">правни оквир </w:t>
      </w:r>
      <w:r w:rsidRPr="00EE1E95">
        <w:rPr>
          <w:rFonts w:ascii="Arial" w:eastAsia="Arial Unicode MS" w:hAnsi="Arial" w:cs="Arial"/>
          <w:lang w:val="sr-Cyrl-RS"/>
        </w:rPr>
        <w:t>унапређивати имајући у виду потребу измене појединих прописа или доношење нових. Тако,</w:t>
      </w:r>
      <w:r w:rsidRPr="00EE1E95">
        <w:rPr>
          <w:rFonts w:ascii="Arial" w:eastAsia="Arial Unicode MS" w:hAnsi="Arial" w:cs="Arial"/>
        </w:rPr>
        <w:t xml:space="preserve"> </w:t>
      </w:r>
      <w:r w:rsidRPr="00EE1E95">
        <w:rPr>
          <w:rFonts w:ascii="Arial" w:eastAsia="Arial Unicode MS" w:hAnsi="Arial" w:cs="Arial"/>
          <w:lang w:val="sr-Cyrl-RS"/>
        </w:rPr>
        <w:t xml:space="preserve">још увек нису </w:t>
      </w:r>
      <w:r w:rsidRPr="00EE1E95">
        <w:rPr>
          <w:rFonts w:ascii="Arial" w:eastAsia="Arial Unicode MS" w:hAnsi="Arial" w:cs="Arial"/>
        </w:rPr>
        <w:t>усвој</w:t>
      </w:r>
      <w:r w:rsidRPr="00EE1E95">
        <w:rPr>
          <w:rFonts w:ascii="Arial" w:eastAsia="Arial Unicode MS" w:hAnsi="Arial" w:cs="Arial"/>
          <w:lang w:val="sr-Cyrl-RS"/>
        </w:rPr>
        <w:t>ени</w:t>
      </w:r>
      <w:r w:rsidRPr="00EE1E95">
        <w:rPr>
          <w:rFonts w:ascii="Arial" w:eastAsia="Arial Unicode MS" w:hAnsi="Arial" w:cs="Arial"/>
        </w:rPr>
        <w:t xml:space="preserve"> прописи за </w:t>
      </w:r>
      <w:r w:rsidRPr="00EE1E95">
        <w:rPr>
          <w:rFonts w:ascii="Arial" w:eastAsia="Arial Unicode MS" w:hAnsi="Arial" w:cs="Arial"/>
        </w:rPr>
        <w:lastRenderedPageBreak/>
        <w:t xml:space="preserve">спровођење Закона о правима корисника услуга привременог смештаја у социјалној заштити из 2021. </w:t>
      </w:r>
      <w:proofErr w:type="gramStart"/>
      <w:r>
        <w:rPr>
          <w:rFonts w:ascii="Arial" w:eastAsia="Arial Unicode MS" w:hAnsi="Arial" w:cs="Arial"/>
        </w:rPr>
        <w:t>г</w:t>
      </w:r>
      <w:r w:rsidRPr="00EE1E95">
        <w:rPr>
          <w:rFonts w:ascii="Arial" w:eastAsia="Arial Unicode MS" w:hAnsi="Arial" w:cs="Arial"/>
        </w:rPr>
        <w:t>одине</w:t>
      </w:r>
      <w:proofErr w:type="gramEnd"/>
      <w:r>
        <w:rPr>
          <w:rFonts w:ascii="Arial" w:eastAsia="Arial Unicode MS" w:hAnsi="Arial" w:cs="Arial"/>
          <w:lang w:val="sr-Cyrl-RS"/>
        </w:rPr>
        <w:t xml:space="preserve">. </w:t>
      </w:r>
    </w:p>
    <w:p w14:paraId="51C6E8CD" w14:textId="3F592351" w:rsidR="00CD09BE" w:rsidRDefault="00EE1E95" w:rsidP="00E50F59">
      <w:pPr>
        <w:spacing w:after="200" w:line="276" w:lineRule="auto"/>
        <w:jc w:val="both"/>
        <w:rPr>
          <w:rFonts w:ascii="Arial" w:eastAsia="Calibri" w:hAnsi="Arial" w:cs="Arial"/>
          <w:lang w:val="sr-Cyrl-RS"/>
        </w:rPr>
      </w:pPr>
      <w:r>
        <w:rPr>
          <w:rFonts w:ascii="Arial" w:eastAsia="Arial Unicode MS" w:hAnsi="Arial" w:cs="Arial"/>
          <w:lang w:val="sr-Cyrl-RS"/>
        </w:rPr>
        <w:t>Поједини прописи</w:t>
      </w:r>
      <w:r w:rsidR="00E50F59" w:rsidRPr="00CD09BE">
        <w:rPr>
          <w:rFonts w:ascii="Arial" w:eastAsia="Arial Unicode MS" w:hAnsi="Arial" w:cs="Arial"/>
          <w:lang w:val="sr-Cyrl-RS"/>
        </w:rPr>
        <w:t xml:space="preserve"> који садрже антидискриминационе одредбе и који су значајни за остваривање права особа са инвалидитетом, </w:t>
      </w:r>
      <w:r w:rsidR="00CD09BE">
        <w:rPr>
          <w:rFonts w:ascii="Arial" w:eastAsia="Arial Unicode MS" w:hAnsi="Arial" w:cs="Arial"/>
          <w:lang w:val="sr-Cyrl-RS"/>
        </w:rPr>
        <w:t xml:space="preserve">а односе се на различите области попут социјалне и здравствене заштите, образовања, планирања и изградње, повластица у унутрашњем </w:t>
      </w:r>
      <w:r w:rsidR="00CD09BE" w:rsidRPr="00CD09BE">
        <w:rPr>
          <w:rFonts w:ascii="Arial" w:eastAsia="Calibri" w:hAnsi="Arial" w:cs="Arial"/>
          <w:lang w:val="sr-Cyrl-RS"/>
        </w:rPr>
        <w:t xml:space="preserve">путничком саобраћају </w:t>
      </w:r>
      <w:r w:rsidR="00CD09BE">
        <w:rPr>
          <w:rFonts w:ascii="Arial" w:eastAsia="Calibri" w:hAnsi="Arial" w:cs="Arial"/>
          <w:lang w:val="sr-Cyrl-RS"/>
        </w:rPr>
        <w:t>и др, ће бити дета</w:t>
      </w:r>
      <w:r w:rsidR="007E11FA">
        <w:rPr>
          <w:rFonts w:ascii="Arial" w:eastAsia="Calibri" w:hAnsi="Arial" w:cs="Arial"/>
          <w:lang w:val="sr-Cyrl-RS"/>
        </w:rPr>
        <w:t>љ</w:t>
      </w:r>
      <w:r w:rsidR="00CD09BE">
        <w:rPr>
          <w:rFonts w:ascii="Arial" w:eastAsia="Calibri" w:hAnsi="Arial" w:cs="Arial"/>
          <w:lang w:val="sr-Cyrl-RS"/>
        </w:rPr>
        <w:t>није обрађени у деловима овог извештаја који се односе на дискриминацију у конкретним областима.</w:t>
      </w:r>
    </w:p>
    <w:p w14:paraId="6D27ACDA" w14:textId="3F3F13DC" w:rsidR="00EE6259" w:rsidRDefault="00EE6259" w:rsidP="00E50F59">
      <w:pPr>
        <w:spacing w:after="200" w:line="276" w:lineRule="auto"/>
        <w:jc w:val="both"/>
        <w:rPr>
          <w:rFonts w:ascii="Arial" w:eastAsia="Calibri" w:hAnsi="Arial" w:cs="Arial"/>
          <w:lang w:val="sr-Cyrl-RS"/>
        </w:rPr>
      </w:pPr>
      <w:r>
        <w:rPr>
          <w:rFonts w:ascii="Arial" w:eastAsia="Calibri" w:hAnsi="Arial" w:cs="Arial"/>
          <w:lang w:val="sr-Cyrl-RS"/>
        </w:rPr>
        <w:t>Имајући у виду неоспоран утицај који пословна способност има на положај особа са инвалидитетом</w:t>
      </w:r>
      <w:r w:rsidR="00EE1E95">
        <w:rPr>
          <w:rFonts w:ascii="Arial" w:eastAsia="Calibri" w:hAnsi="Arial" w:cs="Arial"/>
          <w:lang w:val="sr-Cyrl-RS"/>
        </w:rPr>
        <w:t xml:space="preserve"> уопште</w:t>
      </w:r>
      <w:r>
        <w:rPr>
          <w:rFonts w:ascii="Arial" w:eastAsia="Calibri" w:hAnsi="Arial" w:cs="Arial"/>
          <w:lang w:val="sr-Cyrl-RS"/>
        </w:rPr>
        <w:t>, у наставку је укратко дат правни оквир</w:t>
      </w:r>
      <w:r w:rsidR="00BF4F52">
        <w:rPr>
          <w:rFonts w:ascii="Arial" w:eastAsia="Calibri" w:hAnsi="Arial" w:cs="Arial"/>
          <w:lang w:val="sr-Cyrl-RS"/>
        </w:rPr>
        <w:t xml:space="preserve"> овог института. </w:t>
      </w:r>
    </w:p>
    <w:p w14:paraId="7F1B00FB" w14:textId="26F94F1F" w:rsidR="00EE1E95" w:rsidRPr="00EE1E95" w:rsidRDefault="00EE1E95" w:rsidP="00EE1E95">
      <w:pPr>
        <w:spacing w:after="200"/>
        <w:jc w:val="both"/>
        <w:rPr>
          <w:rFonts w:ascii="Arial" w:hAnsi="Arial" w:cs="Arial"/>
          <w:lang w:val="sr-Cyrl-RS"/>
        </w:rPr>
      </w:pPr>
      <w:r w:rsidRPr="00EE1E95">
        <w:rPr>
          <w:rFonts w:ascii="Arial" w:eastAsia="Arial Unicode MS" w:hAnsi="Arial" w:cs="Arial"/>
          <w:lang w:val="sr-Cyrl-CS"/>
        </w:rPr>
        <w:t xml:space="preserve">Влада Републике Србије донела је низ стратешких </w:t>
      </w:r>
      <w:r w:rsidRPr="00EE1E95">
        <w:rPr>
          <w:rFonts w:ascii="Arial" w:eastAsia="Arial Unicode MS" w:hAnsi="Arial" w:cs="Arial"/>
          <w:lang w:val="sr-Cyrl-RS"/>
        </w:rPr>
        <w:t>докумената и акционих планова</w:t>
      </w:r>
      <w:r w:rsidRPr="00EE1E95">
        <w:rPr>
          <w:rFonts w:ascii="Arial" w:eastAsia="Arial Unicode MS" w:hAnsi="Arial" w:cs="Arial"/>
          <w:lang w:val="sr-Cyrl-CS"/>
        </w:rPr>
        <w:t xml:space="preserve"> којима је створен шири оквир за доношење и ефикаснију примену антидискриминационих прописа, односно, утврђени су циљеви и приоритети антидискриминационог деловања у појединим областима. Међу најважнијим стратегијама у овој области свакако је </w:t>
      </w:r>
      <w:r w:rsidRPr="00EE1E95">
        <w:rPr>
          <w:rFonts w:ascii="Arial" w:eastAsia="Arial Unicode MS" w:hAnsi="Arial" w:cs="Arial"/>
          <w:b/>
          <w:lang w:val="sr-Cyrl-RS"/>
        </w:rPr>
        <w:t>Стратегија унапређења положаја особа са инвалидитетом у Републици Србији  за период од 202</w:t>
      </w:r>
      <w:r w:rsidR="00F7025B">
        <w:rPr>
          <w:rFonts w:ascii="Arial" w:eastAsia="Arial Unicode MS" w:hAnsi="Arial" w:cs="Arial"/>
          <w:b/>
          <w:lang w:val="sr-Cyrl-RS"/>
        </w:rPr>
        <w:t>5</w:t>
      </w:r>
      <w:r w:rsidRPr="00EE1E95">
        <w:rPr>
          <w:rFonts w:ascii="Arial" w:eastAsia="Arial Unicode MS" w:hAnsi="Arial" w:cs="Arial"/>
          <w:b/>
          <w:lang w:val="sr-Cyrl-RS"/>
        </w:rPr>
        <w:t>. до 20</w:t>
      </w:r>
      <w:r w:rsidR="00F7025B">
        <w:rPr>
          <w:rFonts w:ascii="Arial" w:eastAsia="Arial Unicode MS" w:hAnsi="Arial" w:cs="Arial"/>
          <w:b/>
          <w:lang w:val="sr-Cyrl-RS"/>
        </w:rPr>
        <w:t>30</w:t>
      </w:r>
      <w:r w:rsidRPr="00EE1E95">
        <w:rPr>
          <w:rFonts w:ascii="Arial" w:eastAsia="Arial Unicode MS" w:hAnsi="Arial" w:cs="Arial"/>
          <w:b/>
          <w:lang w:val="sr-Cyrl-RS"/>
        </w:rPr>
        <w:t>. године</w:t>
      </w:r>
      <w:r w:rsidRPr="00EE1E95">
        <w:rPr>
          <w:rFonts w:ascii="Arial" w:eastAsia="Arial Unicode MS" w:hAnsi="Arial" w:cs="Arial"/>
          <w:b/>
          <w:vertAlign w:val="superscript"/>
          <w:lang w:val="sr-Cyrl-RS"/>
        </w:rPr>
        <w:footnoteReference w:id="22"/>
      </w:r>
      <w:r w:rsidRPr="00EE1E95">
        <w:rPr>
          <w:rFonts w:ascii="Arial" w:eastAsia="Arial Unicode MS" w:hAnsi="Arial" w:cs="Arial"/>
          <w:lang w:val="sr-Cyrl-RS"/>
        </w:rPr>
        <w:t xml:space="preserve">, која је донета са циљем </w:t>
      </w:r>
      <w:r w:rsidR="00F7025B">
        <w:rPr>
          <w:rFonts w:ascii="Arial" w:eastAsia="Arial Unicode MS" w:hAnsi="Arial" w:cs="Arial"/>
          <w:lang w:val="sr-Cyrl-RS"/>
        </w:rPr>
        <w:t>у</w:t>
      </w:r>
      <w:r w:rsidR="00F7025B" w:rsidRPr="00F7025B">
        <w:rPr>
          <w:rFonts w:ascii="Arial" w:eastAsia="Arial Unicode MS" w:hAnsi="Arial" w:cs="Arial"/>
          <w:lang w:val="sr-Latn-RS"/>
        </w:rPr>
        <w:t>напређе</w:t>
      </w:r>
      <w:r w:rsidR="00F7025B">
        <w:rPr>
          <w:rFonts w:ascii="Arial" w:eastAsia="Arial Unicode MS" w:hAnsi="Arial" w:cs="Arial"/>
          <w:lang w:val="sr-Cyrl-RS"/>
        </w:rPr>
        <w:t>ња</w:t>
      </w:r>
      <w:r w:rsidR="00F7025B" w:rsidRPr="00F7025B">
        <w:rPr>
          <w:rFonts w:ascii="Arial" w:eastAsia="Arial Unicode MS" w:hAnsi="Arial" w:cs="Arial"/>
          <w:lang w:val="sr-Latn-RS"/>
        </w:rPr>
        <w:t xml:space="preserve"> положај</w:t>
      </w:r>
      <w:r w:rsidR="00F7025B">
        <w:rPr>
          <w:rFonts w:ascii="Arial" w:eastAsia="Arial Unicode MS" w:hAnsi="Arial" w:cs="Arial"/>
          <w:lang w:val="sr-Cyrl-RS"/>
        </w:rPr>
        <w:t>а</w:t>
      </w:r>
      <w:r w:rsidR="00F7025B" w:rsidRPr="00F7025B">
        <w:rPr>
          <w:rFonts w:ascii="Arial" w:eastAsia="Arial Unicode MS" w:hAnsi="Arial" w:cs="Arial"/>
          <w:lang w:val="sr-Latn-RS"/>
        </w:rPr>
        <w:t xml:space="preserve"> особа са инвалидитетом у циљу пуног уживања свих права и равноправног живота у заједници, кроз укључивање у све области друштвеног живота на једнакој основи уз пуно поштовање личног достојанства, независности, слободе избора и индивидуалн</w:t>
      </w:r>
      <w:r w:rsidR="00F7025B">
        <w:rPr>
          <w:rFonts w:ascii="Arial" w:eastAsia="Arial Unicode MS" w:hAnsi="Arial" w:cs="Arial"/>
          <w:lang w:val="sr-Latn-RS"/>
        </w:rPr>
        <w:t xml:space="preserve">ости. </w:t>
      </w:r>
      <w:r w:rsidRPr="00EE1E95">
        <w:rPr>
          <w:rFonts w:ascii="Arial" w:eastAsia="Calibri" w:hAnsi="Arial" w:cs="Arial"/>
          <w:bCs/>
          <w:lang w:val="sr-Cyrl-RS"/>
        </w:rPr>
        <w:t xml:space="preserve">Овом стратегијом су дефинисани </w:t>
      </w:r>
      <w:r w:rsidR="00F7025B">
        <w:rPr>
          <w:rFonts w:ascii="Arial" w:eastAsia="Calibri" w:hAnsi="Arial" w:cs="Arial"/>
          <w:bCs/>
          <w:lang w:val="sr-Cyrl-RS"/>
        </w:rPr>
        <w:t xml:space="preserve">посебни </w:t>
      </w:r>
      <w:r w:rsidRPr="00EE1E95">
        <w:rPr>
          <w:rFonts w:ascii="Arial" w:eastAsia="Calibri" w:hAnsi="Arial" w:cs="Arial"/>
          <w:bCs/>
          <w:lang w:val="sr-Cyrl-RS"/>
        </w:rPr>
        <w:t xml:space="preserve">циљеви, </w:t>
      </w:r>
      <w:r w:rsidRPr="00EE1E95">
        <w:rPr>
          <w:rFonts w:ascii="Arial" w:eastAsia="Arial Unicode MS" w:hAnsi="Arial" w:cs="Arial"/>
          <w:bCs/>
          <w:lang w:val="sr-Cyrl-RS"/>
        </w:rPr>
        <w:t xml:space="preserve">мере и активности које треба да допринесу </w:t>
      </w:r>
      <w:r w:rsidR="00F7025B">
        <w:rPr>
          <w:rFonts w:ascii="Arial" w:eastAsia="Arial Unicode MS" w:hAnsi="Arial" w:cs="Arial"/>
          <w:bCs/>
          <w:lang w:val="sr-Cyrl-RS"/>
        </w:rPr>
        <w:t xml:space="preserve">остварењу наведеног општег циља, кроз: </w:t>
      </w:r>
      <w:r w:rsidR="00ED02D5">
        <w:rPr>
          <w:rFonts w:ascii="Arial" w:eastAsia="Arial Unicode MS" w:hAnsi="Arial" w:cs="Arial"/>
          <w:bCs/>
          <w:lang w:val="sr-Cyrl-RS"/>
        </w:rPr>
        <w:t>1) у</w:t>
      </w:r>
      <w:r w:rsidR="00F7025B" w:rsidRPr="00ED02D5">
        <w:rPr>
          <w:rFonts w:ascii="Arial" w:eastAsia="Noto Serif CJK SC" w:hAnsi="Arial" w:cs="Arial"/>
          <w:color w:val="000000"/>
          <w:kern w:val="2"/>
          <w:lang w:val="sr-Latn-RS" w:eastAsia="zh-CN"/>
        </w:rPr>
        <w:t>напређе</w:t>
      </w:r>
      <w:r w:rsidR="00ED02D5">
        <w:rPr>
          <w:rFonts w:ascii="Arial" w:eastAsia="Noto Serif CJK SC" w:hAnsi="Arial" w:cs="Arial"/>
          <w:color w:val="000000"/>
          <w:kern w:val="2"/>
          <w:lang w:val="sr-Cyrl-RS" w:eastAsia="zh-CN"/>
        </w:rPr>
        <w:t>ње</w:t>
      </w:r>
      <w:r w:rsidR="00F7025B" w:rsidRPr="00ED02D5">
        <w:rPr>
          <w:rFonts w:ascii="Arial" w:eastAsia="Noto Serif CJK SC" w:hAnsi="Arial" w:cs="Arial"/>
          <w:color w:val="000000"/>
          <w:kern w:val="2"/>
          <w:lang w:val="sr-Latn-RS" w:eastAsia="zh-CN"/>
        </w:rPr>
        <w:t xml:space="preserve"> систем</w:t>
      </w:r>
      <w:r w:rsidR="00ED02D5">
        <w:rPr>
          <w:rFonts w:ascii="Arial" w:eastAsia="Noto Serif CJK SC" w:hAnsi="Arial" w:cs="Arial"/>
          <w:color w:val="000000"/>
          <w:kern w:val="2"/>
          <w:lang w:val="sr-Cyrl-RS" w:eastAsia="zh-CN"/>
        </w:rPr>
        <w:t>а</w:t>
      </w:r>
      <w:r w:rsidR="00F7025B" w:rsidRPr="00ED02D5">
        <w:rPr>
          <w:rFonts w:ascii="Arial" w:eastAsia="Noto Serif CJK SC" w:hAnsi="Arial" w:cs="Arial"/>
          <w:color w:val="000000"/>
          <w:kern w:val="2"/>
          <w:lang w:val="sr-Latn-RS" w:eastAsia="zh-CN"/>
        </w:rPr>
        <w:t xml:space="preserve"> социјалне заштите за особе са инвалидитетом</w:t>
      </w:r>
      <w:r w:rsidR="00F7025B" w:rsidRPr="00ED02D5">
        <w:rPr>
          <w:rFonts w:ascii="Arial" w:eastAsia="Noto Serif CJK SC" w:hAnsi="Arial" w:cs="Arial"/>
          <w:color w:val="000000"/>
          <w:kern w:val="2"/>
          <w:lang w:val="sr-Cyrl-RS" w:eastAsia="zh-CN"/>
        </w:rPr>
        <w:t xml:space="preserve">; </w:t>
      </w:r>
      <w:r w:rsidR="00ED02D5">
        <w:rPr>
          <w:rFonts w:ascii="Arial" w:eastAsia="Noto Serif CJK SC" w:hAnsi="Arial" w:cs="Arial"/>
          <w:color w:val="000000"/>
          <w:kern w:val="2"/>
          <w:lang w:val="sr-Cyrl-RS" w:eastAsia="zh-CN"/>
        </w:rPr>
        <w:t>2) о</w:t>
      </w:r>
      <w:r w:rsidR="00F7025B" w:rsidRPr="00ED02D5">
        <w:rPr>
          <w:rFonts w:ascii="Arial" w:eastAsia="Noto Serif CJK SC" w:hAnsi="Arial" w:cs="Arial"/>
          <w:color w:val="000000"/>
          <w:kern w:val="2"/>
          <w:lang w:val="sr-Latn-RS" w:eastAsia="zh-CN"/>
        </w:rPr>
        <w:t xml:space="preserve">безбеђено потпуно уживање пословне способности, права на породични и партнерски живот особама са инвалидитетом </w:t>
      </w:r>
      <w:r w:rsidR="00ED02D5">
        <w:rPr>
          <w:rFonts w:ascii="Arial" w:eastAsia="Noto Serif CJK SC" w:hAnsi="Arial" w:cs="Arial"/>
          <w:color w:val="000000"/>
          <w:kern w:val="2"/>
          <w:lang w:val="sr-Cyrl-RS" w:eastAsia="zh-CN"/>
        </w:rPr>
        <w:t>и 3) р</w:t>
      </w:r>
      <w:r w:rsidR="00F7025B" w:rsidRPr="00ED02D5">
        <w:rPr>
          <w:rFonts w:ascii="Arial" w:eastAsia="Noto Serif CJK SC" w:hAnsi="Arial" w:cs="Arial"/>
          <w:color w:val="000000"/>
          <w:kern w:val="2"/>
          <w:lang w:val="sr-Latn-RS" w:eastAsia="zh-CN"/>
        </w:rPr>
        <w:t>авноправно учешће особа са инвалидитетом у свим сегментима у животу заједнице</w:t>
      </w:r>
      <w:r w:rsidR="00ED02D5">
        <w:rPr>
          <w:rFonts w:ascii="Arial" w:eastAsia="Noto Serif CJK SC" w:hAnsi="Arial" w:cs="Arial"/>
          <w:color w:val="000000"/>
          <w:kern w:val="2"/>
          <w:lang w:val="sr-Cyrl-RS" w:eastAsia="zh-CN"/>
        </w:rPr>
        <w:t xml:space="preserve">. Уз овај стратешки документ, усвојен је и </w:t>
      </w:r>
      <w:r w:rsidR="00ED02D5" w:rsidRPr="00ED02D5">
        <w:rPr>
          <w:rFonts w:ascii="Arial" w:eastAsia="Noto Serif CJK SC" w:hAnsi="Arial" w:cs="Arial"/>
          <w:i/>
          <w:color w:val="000000"/>
          <w:kern w:val="2"/>
          <w:lang w:val="sr-Cyrl-RS" w:eastAsia="zh-CN"/>
        </w:rPr>
        <w:t>А</w:t>
      </w:r>
      <w:r w:rsidRPr="00ED02D5">
        <w:rPr>
          <w:rFonts w:ascii="Arial" w:hAnsi="Arial" w:cs="Arial"/>
          <w:bCs/>
          <w:i/>
        </w:rPr>
        <w:t>кциони план за спровођење Стратегије унапређења положаја особа са инвалидитетом у Републици Србији за период од 202</w:t>
      </w:r>
      <w:r w:rsidR="00ED02D5" w:rsidRPr="00ED02D5">
        <w:rPr>
          <w:rFonts w:ascii="Arial" w:hAnsi="Arial" w:cs="Arial"/>
          <w:bCs/>
          <w:i/>
          <w:lang w:val="sr-Cyrl-RS"/>
        </w:rPr>
        <w:t>5</w:t>
      </w:r>
      <w:r w:rsidRPr="00ED02D5">
        <w:rPr>
          <w:rFonts w:ascii="Arial" w:hAnsi="Arial" w:cs="Arial"/>
          <w:bCs/>
          <w:i/>
        </w:rPr>
        <w:t xml:space="preserve">. </w:t>
      </w:r>
      <w:proofErr w:type="gramStart"/>
      <w:r w:rsidRPr="00ED02D5">
        <w:rPr>
          <w:rFonts w:ascii="Arial" w:hAnsi="Arial" w:cs="Arial"/>
          <w:bCs/>
          <w:i/>
        </w:rPr>
        <w:t>до</w:t>
      </w:r>
      <w:proofErr w:type="gramEnd"/>
      <w:r w:rsidRPr="00ED02D5">
        <w:rPr>
          <w:rFonts w:ascii="Arial" w:hAnsi="Arial" w:cs="Arial"/>
          <w:bCs/>
          <w:i/>
        </w:rPr>
        <w:t xml:space="preserve"> 20</w:t>
      </w:r>
      <w:r w:rsidR="00ED02D5" w:rsidRPr="00ED02D5">
        <w:rPr>
          <w:rFonts w:ascii="Arial" w:hAnsi="Arial" w:cs="Arial"/>
          <w:bCs/>
          <w:i/>
          <w:lang w:val="sr-Cyrl-RS"/>
        </w:rPr>
        <w:t>30</w:t>
      </w:r>
      <w:r w:rsidRPr="00ED02D5">
        <w:rPr>
          <w:rFonts w:ascii="Arial" w:hAnsi="Arial" w:cs="Arial"/>
          <w:bCs/>
          <w:i/>
        </w:rPr>
        <w:t xml:space="preserve">. </w:t>
      </w:r>
      <w:proofErr w:type="gramStart"/>
      <w:r w:rsidRPr="00ED02D5">
        <w:rPr>
          <w:rFonts w:ascii="Arial" w:hAnsi="Arial" w:cs="Arial"/>
          <w:bCs/>
          <w:i/>
        </w:rPr>
        <w:t>године</w:t>
      </w:r>
      <w:proofErr w:type="gramEnd"/>
      <w:r w:rsidRPr="00ED02D5">
        <w:rPr>
          <w:rFonts w:ascii="Arial" w:hAnsi="Arial" w:cs="Arial"/>
          <w:bCs/>
          <w:i/>
        </w:rPr>
        <w:t>, у периоду од 202</w:t>
      </w:r>
      <w:r w:rsidR="00ED02D5" w:rsidRPr="00ED02D5">
        <w:rPr>
          <w:rFonts w:ascii="Arial" w:hAnsi="Arial" w:cs="Arial"/>
          <w:bCs/>
          <w:i/>
          <w:lang w:val="sr-Cyrl-RS"/>
        </w:rPr>
        <w:t>5</w:t>
      </w:r>
      <w:r w:rsidRPr="00ED02D5">
        <w:rPr>
          <w:rFonts w:ascii="Arial" w:hAnsi="Arial" w:cs="Arial"/>
          <w:bCs/>
          <w:i/>
        </w:rPr>
        <w:t xml:space="preserve">. </w:t>
      </w:r>
      <w:proofErr w:type="gramStart"/>
      <w:r w:rsidRPr="00ED02D5">
        <w:rPr>
          <w:rFonts w:ascii="Arial" w:hAnsi="Arial" w:cs="Arial"/>
          <w:bCs/>
          <w:i/>
        </w:rPr>
        <w:t>до</w:t>
      </w:r>
      <w:proofErr w:type="gramEnd"/>
      <w:r w:rsidRPr="00ED02D5">
        <w:rPr>
          <w:rFonts w:ascii="Arial" w:hAnsi="Arial" w:cs="Arial"/>
          <w:bCs/>
          <w:i/>
        </w:rPr>
        <w:t xml:space="preserve"> 202</w:t>
      </w:r>
      <w:r w:rsidR="00ED02D5" w:rsidRPr="00ED02D5">
        <w:rPr>
          <w:rFonts w:ascii="Arial" w:hAnsi="Arial" w:cs="Arial"/>
          <w:bCs/>
          <w:i/>
          <w:lang w:val="sr-Cyrl-RS"/>
        </w:rPr>
        <w:t>7</w:t>
      </w:r>
      <w:r w:rsidRPr="00ED02D5">
        <w:rPr>
          <w:rFonts w:ascii="Arial" w:hAnsi="Arial" w:cs="Arial"/>
          <w:bCs/>
          <w:i/>
        </w:rPr>
        <w:t xml:space="preserve">. </w:t>
      </w:r>
      <w:proofErr w:type="gramStart"/>
      <w:r w:rsidRPr="00ED02D5">
        <w:rPr>
          <w:rFonts w:ascii="Arial" w:hAnsi="Arial" w:cs="Arial"/>
          <w:bCs/>
          <w:i/>
        </w:rPr>
        <w:t>године</w:t>
      </w:r>
      <w:proofErr w:type="gramEnd"/>
      <w:r w:rsidRPr="00EE1E95">
        <w:rPr>
          <w:rFonts w:ascii="Arial" w:hAnsi="Arial" w:cs="Arial"/>
          <w:b/>
          <w:bCs/>
        </w:rPr>
        <w:t> </w:t>
      </w:r>
      <w:r w:rsidR="00ED02D5">
        <w:rPr>
          <w:rFonts w:ascii="Arial" w:hAnsi="Arial" w:cs="Arial"/>
          <w:lang w:val="sr-Cyrl-RS"/>
        </w:rPr>
        <w:t xml:space="preserve">који </w:t>
      </w:r>
      <w:r w:rsidRPr="00EE1E95">
        <w:rPr>
          <w:rFonts w:ascii="Arial" w:hAnsi="Arial" w:cs="Arial"/>
          <w:lang w:val="sr-Cyrl-RS"/>
        </w:rPr>
        <w:t>предвиђ</w:t>
      </w:r>
      <w:r w:rsidR="00ED02D5">
        <w:rPr>
          <w:rFonts w:ascii="Arial" w:hAnsi="Arial" w:cs="Arial"/>
          <w:lang w:val="sr-Cyrl-RS"/>
        </w:rPr>
        <w:t>а</w:t>
      </w:r>
      <w:r w:rsidRPr="00EE1E95">
        <w:rPr>
          <w:rFonts w:ascii="Arial" w:hAnsi="Arial" w:cs="Arial"/>
          <w:lang w:val="sr-Cyrl-RS"/>
        </w:rPr>
        <w:t xml:space="preserve"> низ</w:t>
      </w:r>
      <w:r w:rsidRPr="00EE1E95">
        <w:rPr>
          <w:rFonts w:ascii="Arial" w:hAnsi="Arial" w:cs="Arial"/>
        </w:rPr>
        <w:t xml:space="preserve"> активности ради повећања друштвене инклузије особа са инвалидитетом у свим областима друштвеног живота</w:t>
      </w:r>
      <w:r w:rsidRPr="00EE1E95">
        <w:rPr>
          <w:rFonts w:ascii="Arial" w:hAnsi="Arial" w:cs="Arial"/>
          <w:lang w:val="sr-Cyrl-RS"/>
        </w:rPr>
        <w:t xml:space="preserve">. </w:t>
      </w:r>
    </w:p>
    <w:p w14:paraId="4A01AA59" w14:textId="635DE0B3" w:rsidR="00EE1E95" w:rsidRPr="00A77762" w:rsidRDefault="00EE1E95" w:rsidP="00EE1E95">
      <w:pPr>
        <w:spacing w:after="200"/>
        <w:jc w:val="both"/>
        <w:rPr>
          <w:rFonts w:ascii="Arial" w:hAnsi="Arial" w:cs="Arial"/>
          <w:bCs/>
          <w:lang w:val="sr-Latn-RS"/>
        </w:rPr>
      </w:pPr>
      <w:r w:rsidRPr="00EE1E95">
        <w:rPr>
          <w:rFonts w:ascii="Arial" w:hAnsi="Arial" w:cs="Arial"/>
          <w:lang w:val="sr-Cyrl-RS"/>
        </w:rPr>
        <w:t xml:space="preserve">У току израде овог извештаја </w:t>
      </w:r>
      <w:r w:rsidRPr="00ED02D5">
        <w:rPr>
          <w:rFonts w:ascii="Arial" w:hAnsi="Arial" w:cs="Arial"/>
          <w:i/>
          <w:lang w:val="sr-Cyrl-RS"/>
        </w:rPr>
        <w:t>Стратегиј</w:t>
      </w:r>
      <w:r w:rsidR="00ED02D5" w:rsidRPr="00ED02D5">
        <w:rPr>
          <w:rFonts w:ascii="Arial" w:hAnsi="Arial" w:cs="Arial"/>
          <w:i/>
          <w:lang w:val="sr-Cyrl-RS"/>
        </w:rPr>
        <w:t>а</w:t>
      </w:r>
      <w:r w:rsidRPr="00ED02D5">
        <w:rPr>
          <w:rFonts w:ascii="Arial" w:hAnsi="Arial" w:cs="Arial"/>
          <w:i/>
          <w:lang w:val="sr-Cyrl-RS"/>
        </w:rPr>
        <w:t xml:space="preserve"> унапређења положаја особа са инвалидитетом у Републици Србији за период од 2025. до 2030. године</w:t>
      </w:r>
      <w:r w:rsidRPr="00EE1E95">
        <w:rPr>
          <w:rFonts w:ascii="Arial" w:hAnsi="Arial" w:cs="Arial"/>
          <w:lang w:val="sr-Cyrl-RS"/>
        </w:rPr>
        <w:t xml:space="preserve"> и пратећ</w:t>
      </w:r>
      <w:r w:rsidR="00ED02D5">
        <w:rPr>
          <w:rFonts w:ascii="Arial" w:hAnsi="Arial" w:cs="Arial"/>
          <w:lang w:val="sr-Cyrl-RS"/>
        </w:rPr>
        <w:t>и</w:t>
      </w:r>
      <w:r w:rsidRPr="00EE1E95">
        <w:rPr>
          <w:rFonts w:ascii="Arial" w:hAnsi="Arial" w:cs="Arial"/>
          <w:lang w:val="sr-Cyrl-RS"/>
        </w:rPr>
        <w:t xml:space="preserve"> акцион</w:t>
      </w:r>
      <w:r w:rsidR="00ED02D5">
        <w:rPr>
          <w:rFonts w:ascii="Arial" w:hAnsi="Arial" w:cs="Arial"/>
          <w:lang w:val="sr-Cyrl-RS"/>
        </w:rPr>
        <w:t>и</w:t>
      </w:r>
      <w:r w:rsidRPr="00EE1E95">
        <w:rPr>
          <w:rFonts w:ascii="Arial" w:hAnsi="Arial" w:cs="Arial"/>
          <w:lang w:val="sr-Cyrl-RS"/>
        </w:rPr>
        <w:t xml:space="preserve"> план</w:t>
      </w:r>
      <w:r w:rsidR="00ED02D5">
        <w:rPr>
          <w:rFonts w:ascii="Arial" w:hAnsi="Arial" w:cs="Arial"/>
          <w:lang w:val="sr-Cyrl-RS"/>
        </w:rPr>
        <w:t xml:space="preserve"> још нису били усвојени, у тексту самог извештаја се у више наврата позива на претходни стратешки документ, односно </w:t>
      </w:r>
      <w:r w:rsidR="00ED02D5" w:rsidRPr="00ED02D5">
        <w:rPr>
          <w:rFonts w:ascii="Arial" w:hAnsi="Arial" w:cs="Arial"/>
          <w:i/>
          <w:lang w:val="sr-Cyrl-RS"/>
        </w:rPr>
        <w:t>Стратегиј</w:t>
      </w:r>
      <w:r w:rsidR="00ED02D5">
        <w:rPr>
          <w:rFonts w:ascii="Arial" w:hAnsi="Arial" w:cs="Arial"/>
          <w:i/>
          <w:lang w:val="sr-Cyrl-RS"/>
        </w:rPr>
        <w:t>у</w:t>
      </w:r>
      <w:r w:rsidR="00ED02D5" w:rsidRPr="00ED02D5">
        <w:rPr>
          <w:rFonts w:ascii="Arial" w:hAnsi="Arial" w:cs="Arial"/>
          <w:i/>
          <w:lang w:val="sr-Cyrl-RS"/>
        </w:rPr>
        <w:t xml:space="preserve"> унапређења положаја особа са инвалидитетом у Републици Србији за период од 202</w:t>
      </w:r>
      <w:r w:rsidR="00ED02D5">
        <w:rPr>
          <w:rFonts w:ascii="Arial" w:hAnsi="Arial" w:cs="Arial"/>
          <w:i/>
          <w:lang w:val="sr-Cyrl-RS"/>
        </w:rPr>
        <w:t>0</w:t>
      </w:r>
      <w:r w:rsidR="00ED02D5" w:rsidRPr="00ED02D5">
        <w:rPr>
          <w:rFonts w:ascii="Arial" w:hAnsi="Arial" w:cs="Arial"/>
          <w:i/>
          <w:lang w:val="sr-Cyrl-RS"/>
        </w:rPr>
        <w:t>. до 20</w:t>
      </w:r>
      <w:r w:rsidR="00ED02D5">
        <w:rPr>
          <w:rFonts w:ascii="Arial" w:hAnsi="Arial" w:cs="Arial"/>
          <w:i/>
          <w:lang w:val="sr-Cyrl-RS"/>
        </w:rPr>
        <w:t>24</w:t>
      </w:r>
      <w:r w:rsidR="00ED02D5" w:rsidRPr="00ED02D5">
        <w:rPr>
          <w:rFonts w:ascii="Arial" w:hAnsi="Arial" w:cs="Arial"/>
          <w:i/>
          <w:lang w:val="sr-Cyrl-RS"/>
        </w:rPr>
        <w:t>. године</w:t>
      </w:r>
      <w:r w:rsidR="00ED02D5">
        <w:rPr>
          <w:rStyle w:val="FootnoteReference"/>
          <w:rFonts w:ascii="Arial" w:hAnsi="Arial" w:cs="Arial"/>
          <w:i/>
          <w:lang w:val="sr-Cyrl-RS"/>
        </w:rPr>
        <w:footnoteReference w:id="23"/>
      </w:r>
      <w:r w:rsidRPr="00EE1E95">
        <w:rPr>
          <w:rFonts w:ascii="Arial" w:hAnsi="Arial" w:cs="Arial"/>
          <w:lang w:val="sr-Cyrl-RS"/>
        </w:rPr>
        <w:t xml:space="preserve">. </w:t>
      </w:r>
      <w:r w:rsidR="00ED02D5">
        <w:rPr>
          <w:rFonts w:ascii="Arial" w:hAnsi="Arial" w:cs="Arial"/>
          <w:lang w:val="sr-Cyrl-RS"/>
        </w:rPr>
        <w:t xml:space="preserve">Међутим, таква обрада је сасвим комплетна посебно имајући у виду, како је и у новоусвојеној стратегији наведено, </w:t>
      </w:r>
      <w:r w:rsidR="00ED02D5" w:rsidRPr="00EE1E95">
        <w:rPr>
          <w:rFonts w:ascii="Arial" w:hAnsi="Arial" w:cs="Arial"/>
          <w:lang w:val="sr-Cyrl-RS"/>
        </w:rPr>
        <w:t>да и</w:t>
      </w:r>
      <w:r w:rsidR="00ED02D5" w:rsidRPr="00EE1E95">
        <w:rPr>
          <w:rFonts w:ascii="Arial" w:hAnsi="Arial" w:cs="Arial"/>
          <w:bCs/>
          <w:lang w:val="sr-Cyrl-RS"/>
        </w:rPr>
        <w:t xml:space="preserve">з резултата спроведене ex-post анализе претходне стратегије произилази да нису у потпуности реализовани сви утврђени приоритети, због чега </w:t>
      </w:r>
      <w:r w:rsidR="00ED02D5">
        <w:rPr>
          <w:rFonts w:ascii="Arial" w:hAnsi="Arial" w:cs="Arial"/>
          <w:bCs/>
          <w:lang w:val="sr-Cyrl-RS"/>
        </w:rPr>
        <w:t>су новим стратешким документом</w:t>
      </w:r>
      <w:r w:rsidR="00ED02D5" w:rsidRPr="00EE1E95">
        <w:rPr>
          <w:rFonts w:ascii="Arial" w:hAnsi="Arial" w:cs="Arial"/>
          <w:bCs/>
          <w:lang w:val="sr-Cyrl-RS"/>
        </w:rPr>
        <w:t xml:space="preserve"> обухваћени и ти делимично остварени или неостварени приоритети из претходне. Еx-post анализа је указала да и даље постоје дугорочне потребе особа са инвалидитетом које нису задовољене, као и да је потребан континуитет деловања како би се у потпуности реализовали циљеви и мере препознати у претходној стратегији. </w:t>
      </w:r>
    </w:p>
    <w:p w14:paraId="3CF0FA44" w14:textId="77777777" w:rsidR="00EE1E95" w:rsidRPr="00EE1E95" w:rsidRDefault="00EE1E95" w:rsidP="00EE1E95">
      <w:pPr>
        <w:jc w:val="both"/>
        <w:rPr>
          <w:rFonts w:ascii="Arial" w:eastAsia="Calibri" w:hAnsi="Arial" w:cs="Arial"/>
          <w:lang w:val="sr-Cyrl-RS"/>
        </w:rPr>
      </w:pPr>
      <w:r w:rsidRPr="00EE1E95">
        <w:rPr>
          <w:rFonts w:ascii="Arial" w:eastAsia="Calibri" w:hAnsi="Arial" w:cs="Arial"/>
          <w:bCs/>
          <w:lang w:val="sr-Cyrl-RS"/>
        </w:rPr>
        <w:t>Поред</w:t>
      </w:r>
      <w:r w:rsidRPr="00EE1E95">
        <w:rPr>
          <w:rFonts w:ascii="Arial" w:eastAsia="Calibri" w:hAnsi="Arial" w:cs="Arial"/>
          <w:lang w:val="sr-Cyrl-RS"/>
        </w:rPr>
        <w:t xml:space="preserve"> тога, потребно је поменути и </w:t>
      </w:r>
      <w:r w:rsidRPr="00EE1E95">
        <w:rPr>
          <w:rFonts w:ascii="Arial" w:eastAsia="Calibri" w:hAnsi="Arial" w:cs="Arial"/>
          <w:b/>
          <w:lang w:val="sr-Cyrl-RS"/>
        </w:rPr>
        <w:t>Стратегију превенције и заштите од дискримнације за период од 2022. до 2030. године</w:t>
      </w:r>
      <w:r w:rsidRPr="00EE1E95">
        <w:rPr>
          <w:rFonts w:ascii="Arial" w:eastAsia="Calibri" w:hAnsi="Arial" w:cs="Arial"/>
          <w:vertAlign w:val="superscript"/>
          <w:lang w:val="sr-Cyrl-RS"/>
        </w:rPr>
        <w:footnoteReference w:id="24"/>
      </w:r>
      <w:r w:rsidRPr="00EE1E95">
        <w:rPr>
          <w:rFonts w:ascii="Arial" w:eastAsia="Calibri" w:hAnsi="Arial" w:cs="Arial"/>
          <w:lang w:val="sr-Cyrl-CS"/>
        </w:rPr>
        <w:t xml:space="preserve"> као и бројна друга стратешка </w:t>
      </w:r>
      <w:r w:rsidRPr="00EE1E95">
        <w:rPr>
          <w:rFonts w:ascii="Arial" w:eastAsia="Calibri" w:hAnsi="Arial" w:cs="Arial"/>
          <w:lang w:val="sr-Cyrl-CS"/>
        </w:rPr>
        <w:lastRenderedPageBreak/>
        <w:t xml:space="preserve">документа и акционе планове који се односе на различите области, попут </w:t>
      </w:r>
      <w:r w:rsidRPr="00EE1E95">
        <w:rPr>
          <w:rFonts w:ascii="Arial" w:eastAsia="Calibri" w:hAnsi="Arial" w:cs="Arial"/>
          <w:lang w:val="sr-Latn-RS"/>
        </w:rPr>
        <w:t>деинституционализације и развоја услуга социјалне заштите у заједници</w:t>
      </w:r>
      <w:r w:rsidRPr="00EE1E95">
        <w:rPr>
          <w:rFonts w:ascii="Arial" w:eastAsia="Calibri" w:hAnsi="Arial" w:cs="Arial"/>
          <w:lang w:val="sr-Cyrl-CS"/>
        </w:rPr>
        <w:t>, активног и здравог старења, родне равноправности, спречавања и сузбијања насиља над женама у породици и партнерским односима, развоја образовања,</w:t>
      </w:r>
      <w:r w:rsidRPr="00EE1E95">
        <w:rPr>
          <w:rFonts w:ascii="Arial" w:eastAsia="Calibri" w:hAnsi="Arial" w:cs="Arial"/>
          <w:color w:val="222222"/>
          <w:shd w:val="clear" w:color="auto" w:fill="FFFFFF"/>
          <w:lang w:val="sr-Cyrl-RS"/>
        </w:rPr>
        <w:t xml:space="preserve"> </w:t>
      </w:r>
      <w:r w:rsidRPr="00EE1E95">
        <w:rPr>
          <w:rFonts w:ascii="Arial" w:eastAsia="Calibri" w:hAnsi="Arial" w:cs="Arial"/>
          <w:color w:val="222222"/>
          <w:shd w:val="clear" w:color="auto" w:fill="FFFFFF"/>
          <w:lang w:val="sr-Cyrl-CS"/>
        </w:rPr>
        <w:t xml:space="preserve">запошљавања, </w:t>
      </w:r>
      <w:r w:rsidRPr="00EE1E95">
        <w:rPr>
          <w:rFonts w:ascii="Arial" w:eastAsia="Calibri" w:hAnsi="Arial" w:cs="Arial"/>
          <w:bCs/>
          <w:color w:val="222222"/>
          <w:shd w:val="clear" w:color="auto" w:fill="FFFFFF"/>
        </w:rPr>
        <w:t>јавног здравља</w:t>
      </w:r>
      <w:r w:rsidRPr="00EE1E95">
        <w:rPr>
          <w:rFonts w:ascii="Arial" w:eastAsia="Calibri" w:hAnsi="Arial" w:cs="Arial"/>
          <w:lang w:val="sr-Cyrl-RS"/>
        </w:rPr>
        <w:t xml:space="preserve">, младих и др. </w:t>
      </w:r>
    </w:p>
    <w:p w14:paraId="50A4C21C" w14:textId="0B65CC1B" w:rsidR="00EE6259" w:rsidRPr="00BF4F52" w:rsidRDefault="00EE6259" w:rsidP="00EE6259">
      <w:pPr>
        <w:pStyle w:val="Heading2"/>
        <w:rPr>
          <w:rFonts w:eastAsia="Calibri" w:cs="Arial"/>
          <w:lang w:val="sr-Cyrl-RS"/>
        </w:rPr>
      </w:pPr>
      <w:r w:rsidRPr="00BF4F52">
        <w:rPr>
          <w:rFonts w:eastAsia="Calibri" w:cs="Arial"/>
          <w:lang w:val="sr-Cyrl-RS"/>
        </w:rPr>
        <w:t>Међународни правни оквир</w:t>
      </w:r>
    </w:p>
    <w:p w14:paraId="38695F8C" w14:textId="77777777" w:rsidR="00EE6259" w:rsidRPr="006907D1" w:rsidRDefault="00EE6259" w:rsidP="006907D1">
      <w:pPr>
        <w:pStyle w:val="NoSpacing"/>
        <w:rPr>
          <w:sz w:val="10"/>
        </w:rPr>
      </w:pPr>
    </w:p>
    <w:p w14:paraId="56DDE001" w14:textId="35BD3F34" w:rsidR="007E11FA" w:rsidRDefault="007E11FA" w:rsidP="007E11FA">
      <w:pPr>
        <w:jc w:val="both"/>
        <w:rPr>
          <w:rFonts w:ascii="Arial" w:eastAsia="Calibri" w:hAnsi="Arial" w:cs="Arial"/>
          <w:color w:val="000000"/>
          <w:lang w:val="sr-Cyrl-CS"/>
        </w:rPr>
      </w:pPr>
      <w:r>
        <w:rPr>
          <w:rFonts w:ascii="Arial" w:eastAsia="Calibri" w:hAnsi="Arial" w:cs="Arial"/>
          <w:lang w:val="sr-Cyrl-RS"/>
        </w:rPr>
        <w:t xml:space="preserve">Република Србија је </w:t>
      </w:r>
      <w:r w:rsidR="00E50F59">
        <w:rPr>
          <w:rFonts w:ascii="Arial" w:eastAsia="Calibri" w:hAnsi="Arial" w:cs="Arial"/>
          <w:lang w:val="sr-Cyrl-RS"/>
        </w:rPr>
        <w:t>потвр</w:t>
      </w:r>
      <w:r>
        <w:rPr>
          <w:rFonts w:ascii="Arial" w:eastAsia="Calibri" w:hAnsi="Arial" w:cs="Arial"/>
          <w:lang w:val="sr-Cyrl-RS"/>
        </w:rPr>
        <w:t>дила</w:t>
      </w:r>
      <w:r w:rsidR="006264BC" w:rsidRPr="006264BC">
        <w:rPr>
          <w:rFonts w:ascii="Arial" w:eastAsia="Calibri" w:hAnsi="Arial" w:cs="Arial"/>
          <w:lang w:val="sr-Cyrl-RS"/>
        </w:rPr>
        <w:t xml:space="preserve"> </w:t>
      </w:r>
      <w:r w:rsidR="00E50F59">
        <w:rPr>
          <w:rFonts w:ascii="Arial" w:eastAsia="Calibri" w:hAnsi="Arial" w:cs="Arial"/>
          <w:lang w:val="sr-Cyrl-RS"/>
        </w:rPr>
        <w:t>бројн</w:t>
      </w:r>
      <w:r>
        <w:rPr>
          <w:rFonts w:ascii="Arial" w:eastAsia="Calibri" w:hAnsi="Arial" w:cs="Arial"/>
          <w:lang w:val="sr-Cyrl-RS"/>
        </w:rPr>
        <w:t>е</w:t>
      </w:r>
      <w:r w:rsidR="00E50F59">
        <w:rPr>
          <w:rFonts w:ascii="Arial" w:eastAsia="Calibri" w:hAnsi="Arial" w:cs="Arial"/>
          <w:lang w:val="sr-Cyrl-RS"/>
        </w:rPr>
        <w:t xml:space="preserve"> </w:t>
      </w:r>
      <w:r w:rsidR="006264BC" w:rsidRPr="006264BC">
        <w:rPr>
          <w:rFonts w:ascii="Arial" w:eastAsia="Calibri" w:hAnsi="Arial" w:cs="Arial"/>
          <w:lang w:val="sr-Cyrl-RS"/>
        </w:rPr>
        <w:t>важн</w:t>
      </w:r>
      <w:r>
        <w:rPr>
          <w:rFonts w:ascii="Arial" w:eastAsia="Calibri" w:hAnsi="Arial" w:cs="Arial"/>
          <w:lang w:val="sr-Cyrl-RS"/>
        </w:rPr>
        <w:t>е</w:t>
      </w:r>
      <w:r w:rsidR="006264BC" w:rsidRPr="006264BC">
        <w:rPr>
          <w:rFonts w:ascii="Arial" w:eastAsia="Calibri" w:hAnsi="Arial" w:cs="Arial"/>
          <w:lang w:val="sr-Cyrl-RS"/>
        </w:rPr>
        <w:t xml:space="preserve"> међународн</w:t>
      </w:r>
      <w:r>
        <w:rPr>
          <w:rFonts w:ascii="Arial" w:eastAsia="Calibri" w:hAnsi="Arial" w:cs="Arial"/>
          <w:lang w:val="sr-Cyrl-RS"/>
        </w:rPr>
        <w:t>е</w:t>
      </w:r>
      <w:r w:rsidR="006264BC" w:rsidRPr="006264BC">
        <w:rPr>
          <w:rFonts w:ascii="Arial" w:eastAsia="Calibri" w:hAnsi="Arial" w:cs="Arial"/>
          <w:lang w:val="sr-Cyrl-RS"/>
        </w:rPr>
        <w:t xml:space="preserve"> уговор</w:t>
      </w:r>
      <w:r>
        <w:rPr>
          <w:rFonts w:ascii="Arial" w:eastAsia="Calibri" w:hAnsi="Arial" w:cs="Arial"/>
          <w:lang w:val="sr-Cyrl-RS"/>
        </w:rPr>
        <w:t>е</w:t>
      </w:r>
      <w:r w:rsidR="006264BC" w:rsidRPr="006264BC">
        <w:rPr>
          <w:rFonts w:ascii="Arial" w:eastAsia="Calibri" w:hAnsi="Arial" w:cs="Arial"/>
          <w:lang w:val="sr-Cyrl-RS"/>
        </w:rPr>
        <w:t xml:space="preserve"> који штите и промовишу права особа са инвалидитетом, </w:t>
      </w:r>
      <w:r>
        <w:rPr>
          <w:rFonts w:ascii="Arial" w:eastAsia="Calibri" w:hAnsi="Arial" w:cs="Arial"/>
          <w:lang w:val="sr-Cyrl-RS"/>
        </w:rPr>
        <w:t>попут</w:t>
      </w:r>
      <w:r w:rsidR="006264BC" w:rsidRPr="006264BC">
        <w:rPr>
          <w:rFonts w:ascii="Arial" w:eastAsia="Calibri" w:hAnsi="Arial" w:cs="Arial"/>
          <w:lang w:val="sr-Cyrl-RS"/>
        </w:rPr>
        <w:t xml:space="preserve"> </w:t>
      </w:r>
      <w:r w:rsidR="006264BC" w:rsidRPr="006264BC">
        <w:rPr>
          <w:rFonts w:ascii="Arial" w:eastAsia="Calibri" w:hAnsi="Arial" w:cs="Arial"/>
          <w:color w:val="000000"/>
          <w:lang w:val="sr-Cyrl-CS"/>
        </w:rPr>
        <w:t>Повељ</w:t>
      </w:r>
      <w:r>
        <w:rPr>
          <w:rFonts w:ascii="Arial" w:eastAsia="Calibri" w:hAnsi="Arial" w:cs="Arial"/>
          <w:color w:val="000000"/>
          <w:lang w:val="sr-Cyrl-CS"/>
        </w:rPr>
        <w:t>е</w:t>
      </w:r>
      <w:r w:rsidR="006264BC" w:rsidRPr="006264BC">
        <w:rPr>
          <w:rFonts w:ascii="Arial" w:eastAsia="Calibri" w:hAnsi="Arial" w:cs="Arial"/>
          <w:color w:val="000000"/>
          <w:lang w:val="sr-Cyrl-CS"/>
        </w:rPr>
        <w:t xml:space="preserve"> Уједињених нација (1945), Универзалн</w:t>
      </w:r>
      <w:r>
        <w:rPr>
          <w:rFonts w:ascii="Arial" w:eastAsia="Calibri" w:hAnsi="Arial" w:cs="Arial"/>
          <w:color w:val="000000"/>
          <w:lang w:val="sr-Cyrl-CS"/>
        </w:rPr>
        <w:t>е</w:t>
      </w:r>
      <w:r w:rsidR="006264BC" w:rsidRPr="006264BC">
        <w:rPr>
          <w:rFonts w:ascii="Arial" w:eastAsia="Calibri" w:hAnsi="Arial" w:cs="Arial"/>
          <w:color w:val="000000"/>
          <w:lang w:val="sr-Cyrl-CS"/>
        </w:rPr>
        <w:t xml:space="preserve"> деклараци</w:t>
      </w:r>
      <w:r>
        <w:rPr>
          <w:rFonts w:ascii="Arial" w:eastAsia="Calibri" w:hAnsi="Arial" w:cs="Arial"/>
          <w:color w:val="000000"/>
          <w:lang w:val="sr-Cyrl-CS"/>
        </w:rPr>
        <w:t>је</w:t>
      </w:r>
      <w:r w:rsidR="006264BC" w:rsidRPr="006264BC">
        <w:rPr>
          <w:rFonts w:ascii="Arial" w:eastAsia="Calibri" w:hAnsi="Arial" w:cs="Arial"/>
          <w:color w:val="000000"/>
          <w:lang w:val="sr-Cyrl-CS"/>
        </w:rPr>
        <w:t xml:space="preserve"> о људским правима (1948) и </w:t>
      </w:r>
      <w:r>
        <w:rPr>
          <w:rFonts w:ascii="Arial" w:eastAsia="Calibri" w:hAnsi="Arial" w:cs="Arial"/>
          <w:color w:val="000000"/>
          <w:lang w:val="sr-Cyrl-CS"/>
        </w:rPr>
        <w:t>осам од девет</w:t>
      </w:r>
      <w:r w:rsidR="006264BC" w:rsidRPr="006264BC">
        <w:rPr>
          <w:rFonts w:ascii="Arial" w:eastAsia="Calibri" w:hAnsi="Arial" w:cs="Arial"/>
          <w:color w:val="000000"/>
          <w:lang w:val="sr-Cyrl-CS"/>
        </w:rPr>
        <w:t xml:space="preserve"> основних међународних уговора о људским правима </w:t>
      </w:r>
      <w:r w:rsidRPr="007E11FA">
        <w:rPr>
          <w:rFonts w:ascii="Arial" w:eastAsia="Calibri" w:hAnsi="Arial" w:cs="Arial"/>
          <w:color w:val="000000"/>
        </w:rPr>
        <w:t>који су од утицаја и на положај особа са инвалидитетом,</w:t>
      </w:r>
      <w:r>
        <w:rPr>
          <w:rFonts w:ascii="Arial" w:eastAsia="Calibri" w:hAnsi="Arial" w:cs="Arial"/>
          <w:color w:val="000000"/>
          <w:lang w:val="sr-Cyrl-RS"/>
        </w:rPr>
        <w:t xml:space="preserve"> </w:t>
      </w:r>
      <w:r w:rsidR="006264BC" w:rsidRPr="006264BC">
        <w:rPr>
          <w:rFonts w:ascii="Arial" w:eastAsia="Calibri" w:hAnsi="Arial" w:cs="Arial"/>
          <w:color w:val="000000"/>
          <w:lang w:val="sr-Cyrl-CS"/>
        </w:rPr>
        <w:t>као што су: Међународни пакт о грађанским и политичким правима са факултативним протоколима, Међународни пакт о економским, социјалним и културним правима</w:t>
      </w:r>
      <w:r>
        <w:rPr>
          <w:rFonts w:ascii="Arial" w:eastAsia="Calibri" w:hAnsi="Arial" w:cs="Arial"/>
          <w:color w:val="000000"/>
          <w:lang w:val="sr-Cyrl-CS"/>
        </w:rPr>
        <w:t xml:space="preserve">, </w:t>
      </w:r>
      <w:r w:rsidRPr="007E11FA">
        <w:rPr>
          <w:rFonts w:ascii="Arial" w:eastAsia="Calibri" w:hAnsi="Arial" w:cs="Arial"/>
          <w:color w:val="000000"/>
        </w:rPr>
        <w:t>Конвенција о елиминацији свих облика расне дискриминације, Конвенција против тортуре и других окрутних, нехуманих и понижавајућих казни и поступака</w:t>
      </w:r>
      <w:r>
        <w:rPr>
          <w:rFonts w:ascii="Arial" w:eastAsia="Calibri" w:hAnsi="Arial" w:cs="Arial"/>
          <w:color w:val="000000"/>
          <w:lang w:val="sr-Cyrl-RS"/>
        </w:rPr>
        <w:t xml:space="preserve"> </w:t>
      </w:r>
      <w:r w:rsidR="006264BC" w:rsidRPr="006264BC">
        <w:rPr>
          <w:rFonts w:ascii="Arial" w:eastAsia="Calibri" w:hAnsi="Arial" w:cs="Arial"/>
          <w:color w:val="000000"/>
          <w:lang w:val="sr-Cyrl-CS"/>
        </w:rPr>
        <w:t>и Конвенција о елиминисању свих облика дискриминације жена.</w:t>
      </w:r>
    </w:p>
    <w:p w14:paraId="18E776E9" w14:textId="77777777" w:rsidR="0017634E" w:rsidRDefault="006264BC" w:rsidP="007E11FA">
      <w:pPr>
        <w:jc w:val="both"/>
        <w:rPr>
          <w:rFonts w:ascii="Arial" w:eastAsia="Calibri" w:hAnsi="Arial" w:cs="Arial"/>
          <w:lang w:val="sr-Cyrl-CS"/>
        </w:rPr>
      </w:pPr>
      <w:r w:rsidRPr="006264BC">
        <w:rPr>
          <w:rFonts w:ascii="Arial" w:eastAsia="Calibri" w:hAnsi="Arial" w:cs="Arial"/>
          <w:lang w:val="sr-Cyrl-CS"/>
        </w:rPr>
        <w:t>У Републици Србији је, непосредно након усвајања у Уједињеним нацијама а пре него у Европско</w:t>
      </w:r>
      <w:r w:rsidR="007E11FA">
        <w:rPr>
          <w:rFonts w:ascii="Arial" w:eastAsia="Calibri" w:hAnsi="Arial" w:cs="Arial"/>
          <w:lang w:val="sr-Cyrl-CS"/>
        </w:rPr>
        <w:t>ј</w:t>
      </w:r>
      <w:r w:rsidRPr="006264BC">
        <w:rPr>
          <w:rFonts w:ascii="Arial" w:eastAsia="Calibri" w:hAnsi="Arial" w:cs="Arial"/>
          <w:lang w:val="sr-Cyrl-CS"/>
        </w:rPr>
        <w:t xml:space="preserve"> унији, донет </w:t>
      </w:r>
      <w:r w:rsidRPr="00D63EB3">
        <w:rPr>
          <w:rFonts w:ascii="Arial" w:eastAsia="Calibri" w:hAnsi="Arial" w:cs="Arial"/>
          <w:b/>
          <w:lang w:val="sr-Cyrl-CS"/>
        </w:rPr>
        <w:t>Закон о потврђивању Конвенције о правима особа са инвалидитетом</w:t>
      </w:r>
      <w:r w:rsidRPr="006264BC">
        <w:rPr>
          <w:rFonts w:ascii="Arial" w:eastAsia="Calibri" w:hAnsi="Arial" w:cs="Arial"/>
          <w:vertAlign w:val="superscript"/>
          <w:lang w:val="sr-Cyrl-CS"/>
        </w:rPr>
        <w:footnoteReference w:id="25"/>
      </w:r>
      <w:r w:rsidRPr="006264BC">
        <w:rPr>
          <w:rFonts w:ascii="Arial" w:eastAsia="Calibri" w:hAnsi="Arial" w:cs="Arial"/>
          <w:lang w:val="sr-Cyrl-CS"/>
        </w:rPr>
        <w:t xml:space="preserve"> и </w:t>
      </w:r>
      <w:r w:rsidRPr="00D63EB3">
        <w:rPr>
          <w:rFonts w:ascii="Arial" w:eastAsia="Calibri" w:hAnsi="Arial" w:cs="Arial"/>
          <w:b/>
          <w:lang w:val="sr-Cyrl-CS"/>
        </w:rPr>
        <w:t>Закон о потврђивању Опционог протокола уз Конвенцију о правима особа са инвалидитетом</w:t>
      </w:r>
      <w:r w:rsidRPr="006264BC">
        <w:rPr>
          <w:rFonts w:ascii="Arial" w:eastAsia="Calibri" w:hAnsi="Arial" w:cs="Arial"/>
          <w:vertAlign w:val="superscript"/>
          <w:lang w:val="sr-Cyrl-CS"/>
        </w:rPr>
        <w:footnoteReference w:id="26"/>
      </w:r>
      <w:r w:rsidRPr="006264BC">
        <w:rPr>
          <w:rFonts w:ascii="Arial" w:eastAsia="Calibri" w:hAnsi="Arial" w:cs="Arial"/>
          <w:lang w:val="sr-Cyrl-CS"/>
        </w:rPr>
        <w:t xml:space="preserve">. Конвенција о правима особа са инвалидитетом </w:t>
      </w:r>
      <w:r w:rsidR="0017634E">
        <w:rPr>
          <w:rFonts w:ascii="Arial" w:eastAsia="Calibri" w:hAnsi="Arial" w:cs="Arial"/>
          <w:lang w:val="sr-Cyrl-CS"/>
        </w:rPr>
        <w:t xml:space="preserve">(у даљем тексту: Конвенција) </w:t>
      </w:r>
      <w:r w:rsidRPr="006264BC">
        <w:rPr>
          <w:rFonts w:ascii="Arial" w:eastAsia="Calibri" w:hAnsi="Arial" w:cs="Arial"/>
          <w:lang w:val="sr-Cyrl-CS"/>
        </w:rPr>
        <w:t xml:space="preserve">је заснована на потреби обезбеђивања и унапређења остваривања свих људских права и основних слобода за све особе са инвалидитетом без дискриминације било које врсте. Од држава потписница ове конвенције се захтева да штите и бране сва људска права и основне слободе особа са инвалидитетом. Конвенција обухвата: једнакост и забрану дискриминације; положај жена и деце са инвалидитетом; подизање свести; приступачност; ризичне ситуације и хуманитарне катастрофе; равноправност пред законом; приступ правди; одсуство злостављања и експлоатације; слободу кретања, мишљења и изражавања; самосталан живот; поштовање приватности, дома и породице; образовање; здравље; рад и запошљавање; услове живота и социјалну заштиту; учешће у политичком, јавном, културном животу и др. </w:t>
      </w:r>
    </w:p>
    <w:p w14:paraId="7D3F0B94" w14:textId="5E8B1E6F" w:rsidR="00592F89" w:rsidRPr="006907D1" w:rsidRDefault="00592F89" w:rsidP="00592F89">
      <w:pPr>
        <w:jc w:val="both"/>
        <w:rPr>
          <w:lang w:val="sr-Cyrl-RS"/>
        </w:rPr>
      </w:pPr>
      <w:r w:rsidRPr="006907D1">
        <w:rPr>
          <w:rFonts w:ascii="Arial" w:eastAsia="Calibri" w:hAnsi="Arial" w:cs="Arial"/>
          <w:lang w:val="ru-RU"/>
        </w:rPr>
        <w:t>У складу са чланом 2. Закона о заштитнику грађана</w:t>
      </w:r>
      <w:r w:rsidRPr="006907D1">
        <w:rPr>
          <w:rStyle w:val="FootnoteReference"/>
          <w:rFonts w:ascii="Arial" w:eastAsia="Calibri" w:hAnsi="Arial" w:cs="Arial"/>
          <w:lang w:val="ru-RU"/>
        </w:rPr>
        <w:footnoteReference w:id="27"/>
      </w:r>
      <w:r w:rsidRPr="006907D1">
        <w:rPr>
          <w:rFonts w:ascii="Arial" w:eastAsia="Calibri" w:hAnsi="Arial" w:cs="Arial"/>
          <w:lang w:val="ru-RU"/>
        </w:rPr>
        <w:t xml:space="preserve"> з</w:t>
      </w:r>
      <w:r w:rsidRPr="006907D1">
        <w:rPr>
          <w:rFonts w:ascii="Arial" w:eastAsia="Calibri" w:hAnsi="Arial" w:cs="Arial"/>
        </w:rPr>
        <w:t>аштитник грађана обавља послове националног независног механизма за праћење спровођења Конвенције о правима особа са инвалидитетом</w:t>
      </w:r>
      <w:r w:rsidRPr="006907D1">
        <w:rPr>
          <w:rFonts w:ascii="Arial" w:eastAsia="Calibri" w:hAnsi="Arial" w:cs="Arial"/>
          <w:lang w:val="sr-Cyrl-RS"/>
        </w:rPr>
        <w:t>, међутим, према Извештају заштитника грађана за 2023. годину, ова служба још увек није отпочела са обављањем предвиђених послова, него се тек припрема одржавањем консултативних састанака, креирањем индикатора за праћење</w:t>
      </w:r>
      <w:r w:rsidR="00A141A4" w:rsidRPr="006907D1">
        <w:rPr>
          <w:rFonts w:ascii="Arial" w:eastAsia="Calibri" w:hAnsi="Arial" w:cs="Arial"/>
          <w:lang w:val="sr-Cyrl-RS"/>
        </w:rPr>
        <w:t xml:space="preserve"> спровођења Конвенције</w:t>
      </w:r>
      <w:r w:rsidRPr="006907D1">
        <w:rPr>
          <w:rFonts w:ascii="Arial" w:eastAsia="Calibri" w:hAnsi="Arial" w:cs="Arial"/>
          <w:lang w:val="sr-Cyrl-RS"/>
        </w:rPr>
        <w:t xml:space="preserve">, одржавањем обука и сл.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D17EA4" w:rsidRPr="00D17EA4" w14:paraId="3809AA0F" w14:textId="77777777" w:rsidTr="00162686">
        <w:tc>
          <w:tcPr>
            <w:tcW w:w="9350" w:type="dxa"/>
            <w:shd w:val="clear" w:color="auto" w:fill="FFC000"/>
          </w:tcPr>
          <w:p w14:paraId="05A8CE94" w14:textId="77777777" w:rsidR="00D17EA4" w:rsidRPr="00D17EA4" w:rsidRDefault="00D17EA4" w:rsidP="00D17EA4">
            <w:pPr>
              <w:spacing w:after="160" w:line="259" w:lineRule="auto"/>
              <w:jc w:val="both"/>
              <w:rPr>
                <w:rFonts w:ascii="Arial" w:eastAsia="Calibri" w:hAnsi="Arial" w:cs="Arial"/>
                <w:b/>
                <w:bCs/>
                <w:lang w:val="ru-RU"/>
              </w:rPr>
            </w:pPr>
            <w:r w:rsidRPr="00812299">
              <w:rPr>
                <w:rFonts w:ascii="Arial" w:eastAsia="Calibri" w:hAnsi="Arial" w:cs="Arial"/>
                <w:b/>
                <w:lang w:val="ru-RU"/>
              </w:rPr>
              <w:t>Дискриминација по основу инвалидитета</w:t>
            </w:r>
            <w:r>
              <w:rPr>
                <w:rFonts w:ascii="Arial" w:eastAsia="Calibri" w:hAnsi="Arial" w:cs="Arial"/>
                <w:lang w:val="ru-RU"/>
              </w:rPr>
              <w:t xml:space="preserve">, у складу са чланом 2. Конвенције, </w:t>
            </w:r>
            <w:r w:rsidRPr="00812299">
              <w:rPr>
                <w:rFonts w:ascii="Arial" w:eastAsia="Calibri" w:hAnsi="Arial" w:cs="Arial"/>
                <w:lang w:val="ru-RU"/>
              </w:rPr>
              <w:t xml:space="preserve"> подразумева сваку разлику, искључивање или ограничење на основу инвалидитета, што има за циљ или ефекат нарушења или поништења признавања, уживања или вршења, равноправно са другима, свих људских права и основних слобода у политичкој, економској, друштвеној, културној, цивилној или било којој другој области. Она обухвата и све облике дискриминације, укључујући ускраћивање разумног прилагођавања</w:t>
            </w:r>
            <w:r>
              <w:rPr>
                <w:rFonts w:ascii="Arial" w:eastAsia="Calibri" w:hAnsi="Arial" w:cs="Arial"/>
                <w:lang w:val="ru-RU"/>
              </w:rPr>
              <w:t>.</w:t>
            </w:r>
          </w:p>
        </w:tc>
      </w:tr>
    </w:tbl>
    <w:p w14:paraId="22098215" w14:textId="77777777" w:rsidR="00D17EA4" w:rsidRPr="00D17EA4" w:rsidRDefault="00D17EA4" w:rsidP="00975D71">
      <w:pPr>
        <w:jc w:val="both"/>
        <w:rPr>
          <w:rFonts w:ascii="Arial" w:eastAsia="Calibri" w:hAnsi="Arial" w:cs="Arial"/>
          <w:lang w:val="sr-Cyrl-RS"/>
        </w:rPr>
      </w:pPr>
      <w:r>
        <w:rPr>
          <w:rFonts w:ascii="Arial" w:eastAsia="Calibri" w:hAnsi="Arial" w:cs="Arial"/>
          <w:lang w:val="sr-Cyrl-RS"/>
        </w:rPr>
        <w:lastRenderedPageBreak/>
        <w:t xml:space="preserve">Имајући у виду да се свака држава потписница Конвенције прихватила обавезу да ће  </w:t>
      </w:r>
      <w:r w:rsidRPr="00D17EA4">
        <w:rPr>
          <w:rFonts w:ascii="Arial" w:eastAsia="Calibri" w:hAnsi="Arial" w:cs="Arial"/>
          <w:lang w:val="ru-RU"/>
        </w:rPr>
        <w:t>обезбед</w:t>
      </w:r>
      <w:r>
        <w:rPr>
          <w:rFonts w:ascii="Arial" w:eastAsia="Calibri" w:hAnsi="Arial" w:cs="Arial"/>
          <w:lang w:val="ru-RU"/>
        </w:rPr>
        <w:t>ити</w:t>
      </w:r>
      <w:r w:rsidRPr="00D17EA4">
        <w:rPr>
          <w:rFonts w:ascii="Arial" w:eastAsia="Calibri" w:hAnsi="Arial" w:cs="Arial"/>
          <w:lang w:val="ru-RU"/>
        </w:rPr>
        <w:t xml:space="preserve"> и унапред</w:t>
      </w:r>
      <w:r>
        <w:rPr>
          <w:rFonts w:ascii="Arial" w:eastAsia="Calibri" w:hAnsi="Arial" w:cs="Arial"/>
          <w:lang w:val="ru-RU"/>
        </w:rPr>
        <w:t>ити</w:t>
      </w:r>
      <w:r w:rsidRPr="00D17EA4">
        <w:rPr>
          <w:rFonts w:ascii="Arial" w:eastAsia="Calibri" w:hAnsi="Arial" w:cs="Arial"/>
          <w:lang w:val="ru-RU"/>
        </w:rPr>
        <w:t xml:space="preserve"> пуно остваривање свих људских права и основних слобода за све особе са инвалидитетом без дискриминације било које врсте по основу инвалидитета</w:t>
      </w:r>
      <w:r>
        <w:rPr>
          <w:rFonts w:ascii="Arial" w:eastAsia="Calibri" w:hAnsi="Arial" w:cs="Arial"/>
          <w:lang w:val="ru-RU"/>
        </w:rPr>
        <w:t xml:space="preserve"> у свим областима друштвеног живота, одређени чланови Конвенције ће бити наведени у деловима овог извештаја који се односи на поједине области друштвеног живота у којима је дискриминација најизраженија</w:t>
      </w:r>
      <w:r w:rsidR="00785806" w:rsidRPr="00785806">
        <w:rPr>
          <w:rFonts w:ascii="Arial" w:eastAsia="Calibri" w:hAnsi="Arial" w:cs="Arial"/>
          <w:lang w:val="ru-RU"/>
        </w:rPr>
        <w:t xml:space="preserve"> имајући у виду праксу Повереника</w:t>
      </w:r>
      <w:r w:rsidR="00785806">
        <w:rPr>
          <w:rFonts w:ascii="Arial" w:eastAsia="Calibri" w:hAnsi="Arial" w:cs="Arial"/>
          <w:lang w:val="ru-RU"/>
        </w:rPr>
        <w:t>.</w:t>
      </w:r>
    </w:p>
    <w:p w14:paraId="61D0375E" w14:textId="77777777" w:rsidR="0017634E" w:rsidRPr="0017634E" w:rsidRDefault="0017634E" w:rsidP="00975D71">
      <w:pPr>
        <w:jc w:val="both"/>
        <w:rPr>
          <w:rFonts w:ascii="Arial" w:eastAsia="Calibri" w:hAnsi="Arial" w:cs="Arial"/>
        </w:rPr>
      </w:pPr>
      <w:r w:rsidRPr="0017634E">
        <w:rPr>
          <w:rFonts w:ascii="Arial" w:eastAsia="Calibri" w:hAnsi="Arial" w:cs="Arial"/>
        </w:rPr>
        <w:t xml:space="preserve">Комитет за права особа са инвалидитетом усвојио је </w:t>
      </w:r>
      <w:r>
        <w:rPr>
          <w:rFonts w:ascii="Arial" w:eastAsia="Calibri" w:hAnsi="Arial" w:cs="Arial"/>
        </w:rPr>
        <w:t>више</w:t>
      </w:r>
      <w:r w:rsidRPr="0017634E">
        <w:rPr>
          <w:rFonts w:ascii="Arial" w:eastAsia="Calibri" w:hAnsi="Arial" w:cs="Arial"/>
        </w:rPr>
        <w:t xml:space="preserve"> општих коментара, који су веома битни за разумевање и спровођење одредаба Конвенције који треба да помогну у тумач</w:t>
      </w:r>
      <w:r>
        <w:rPr>
          <w:rFonts w:ascii="Arial" w:eastAsia="Calibri" w:hAnsi="Arial" w:cs="Arial"/>
        </w:rPr>
        <w:t>ењу и примени</w:t>
      </w:r>
      <w:r>
        <w:rPr>
          <w:rFonts w:ascii="Arial" w:eastAsia="Calibri" w:hAnsi="Arial" w:cs="Arial"/>
          <w:lang w:val="sr-Cyrl-RS"/>
        </w:rPr>
        <w:t xml:space="preserve"> њених</w:t>
      </w:r>
      <w:r>
        <w:rPr>
          <w:rFonts w:ascii="Arial" w:eastAsia="Calibri" w:hAnsi="Arial" w:cs="Arial"/>
        </w:rPr>
        <w:t xml:space="preserve"> кључних одредаба </w:t>
      </w:r>
      <w:r w:rsidRPr="0017634E">
        <w:rPr>
          <w:rFonts w:ascii="Arial" w:eastAsia="Calibri" w:hAnsi="Arial" w:cs="Arial"/>
        </w:rPr>
        <w:t>самим особама са инвалидитетом и њиховим репрезентативним организацијама, државама потписницама, међународним организацијама, цивилном друштву, институцијама за људска права, научним радницима и другим лицима</w:t>
      </w:r>
      <w:r>
        <w:rPr>
          <w:rFonts w:ascii="Arial" w:eastAsia="Calibri" w:hAnsi="Arial" w:cs="Arial"/>
          <w:lang w:val="sr-Cyrl-RS"/>
        </w:rPr>
        <w:t xml:space="preserve">. </w:t>
      </w:r>
      <w:r w:rsidRPr="0017634E">
        <w:rPr>
          <w:rFonts w:ascii="Arial" w:eastAsia="Calibri" w:hAnsi="Arial" w:cs="Arial"/>
        </w:rPr>
        <w:t>Општи коментари Комитета за права особа са инвалидитетом:</w:t>
      </w:r>
    </w:p>
    <w:p w14:paraId="0BE905E4" w14:textId="77777777" w:rsidR="0017634E" w:rsidRPr="0017634E" w:rsidRDefault="0017634E" w:rsidP="00975D71">
      <w:pPr>
        <w:jc w:val="both"/>
        <w:rPr>
          <w:rFonts w:ascii="Arial" w:eastAsia="Calibri" w:hAnsi="Arial" w:cs="Arial"/>
        </w:rPr>
      </w:pPr>
      <w:r w:rsidRPr="0017634E">
        <w:rPr>
          <w:rFonts w:ascii="Arial" w:eastAsia="Calibri" w:hAnsi="Arial" w:cs="Arial"/>
        </w:rPr>
        <w:t>1) </w:t>
      </w:r>
      <w:r w:rsidRPr="0017634E">
        <w:rPr>
          <w:rFonts w:ascii="Arial" w:eastAsia="Calibri" w:hAnsi="Arial" w:cs="Arial"/>
          <w:b/>
          <w:bCs/>
        </w:rPr>
        <w:t>Општи коментар број 1 (2014) на члан 12: Једнако признање пред законом</w:t>
      </w:r>
      <w:r>
        <w:rPr>
          <w:rFonts w:ascii="Arial" w:eastAsia="Calibri" w:hAnsi="Arial" w:cs="Arial"/>
          <w:b/>
          <w:bCs/>
          <w:lang w:val="sr-Cyrl-RS"/>
        </w:rPr>
        <w:t>,</w:t>
      </w:r>
      <w:r w:rsidRPr="0017634E">
        <w:rPr>
          <w:rFonts w:ascii="Arial" w:eastAsia="Calibri" w:hAnsi="Arial" w:cs="Arial"/>
        </w:rPr>
        <w:t> </w:t>
      </w:r>
      <w:r>
        <w:rPr>
          <w:rFonts w:ascii="Arial" w:eastAsia="Calibri" w:hAnsi="Arial" w:cs="Arial"/>
          <w:lang w:val="sr-Cyrl-RS"/>
        </w:rPr>
        <w:t xml:space="preserve">што </w:t>
      </w:r>
      <w:r w:rsidRPr="0017634E">
        <w:rPr>
          <w:rFonts w:ascii="Arial" w:eastAsia="Calibri" w:hAnsi="Arial" w:cs="Arial"/>
        </w:rPr>
        <w:t>је основни општи принцип заштите људских права</w:t>
      </w:r>
      <w:r>
        <w:rPr>
          <w:rFonts w:ascii="Arial" w:eastAsia="Calibri" w:hAnsi="Arial" w:cs="Arial"/>
          <w:lang w:val="sr-Cyrl-RS"/>
        </w:rPr>
        <w:t>,</w:t>
      </w:r>
      <w:r w:rsidRPr="0017634E">
        <w:rPr>
          <w:rFonts w:ascii="Arial" w:eastAsia="Calibri" w:hAnsi="Arial" w:cs="Arial"/>
        </w:rPr>
        <w:t xml:space="preserve"> </w:t>
      </w:r>
      <w:r>
        <w:rPr>
          <w:rFonts w:ascii="Arial" w:eastAsia="Calibri" w:hAnsi="Arial" w:cs="Arial"/>
          <w:lang w:val="sr-Cyrl-RS"/>
        </w:rPr>
        <w:t>који је регулисан о</w:t>
      </w:r>
      <w:r>
        <w:rPr>
          <w:rFonts w:ascii="Arial" w:eastAsia="Calibri" w:hAnsi="Arial" w:cs="Arial"/>
        </w:rPr>
        <w:t xml:space="preserve">дредбама члана 12. Конвенције, </w:t>
      </w:r>
      <w:r w:rsidRPr="0017634E">
        <w:rPr>
          <w:rFonts w:ascii="Arial" w:eastAsia="Calibri" w:hAnsi="Arial" w:cs="Arial"/>
        </w:rPr>
        <w:t>фокусира</w:t>
      </w:r>
      <w:r>
        <w:rPr>
          <w:rFonts w:ascii="Arial" w:eastAsia="Calibri" w:hAnsi="Arial" w:cs="Arial"/>
          <w:lang w:val="sr-Cyrl-RS"/>
        </w:rPr>
        <w:t>н</w:t>
      </w:r>
      <w:r w:rsidRPr="0017634E">
        <w:rPr>
          <w:rFonts w:ascii="Arial" w:eastAsia="Calibri" w:hAnsi="Arial" w:cs="Arial"/>
        </w:rPr>
        <w:t xml:space="preserve"> на области у којима је особама са инвалидитетом обично ускраћивано право (нпр. лишавање пословне способности);</w:t>
      </w:r>
    </w:p>
    <w:p w14:paraId="0593AF28" w14:textId="77777777" w:rsidR="0017634E" w:rsidRPr="0017634E" w:rsidRDefault="0017634E" w:rsidP="00975D71">
      <w:pPr>
        <w:jc w:val="both"/>
        <w:rPr>
          <w:rFonts w:ascii="Arial" w:eastAsia="Calibri" w:hAnsi="Arial" w:cs="Arial"/>
        </w:rPr>
      </w:pPr>
      <w:r w:rsidRPr="0017634E">
        <w:rPr>
          <w:rFonts w:ascii="Arial" w:eastAsia="Calibri" w:hAnsi="Arial" w:cs="Arial"/>
        </w:rPr>
        <w:t>2) </w:t>
      </w:r>
      <w:r w:rsidRPr="0017634E">
        <w:rPr>
          <w:rFonts w:ascii="Arial" w:eastAsia="Calibri" w:hAnsi="Arial" w:cs="Arial"/>
          <w:b/>
          <w:bCs/>
        </w:rPr>
        <w:t>Општи коментар број 2 (2014) на члан 9: Приступачност</w:t>
      </w:r>
      <w:r>
        <w:rPr>
          <w:rFonts w:ascii="Arial" w:eastAsia="Calibri" w:hAnsi="Arial" w:cs="Arial"/>
          <w:b/>
          <w:bCs/>
          <w:lang w:val="sr-Cyrl-RS"/>
        </w:rPr>
        <w:t>,</w:t>
      </w:r>
      <w:r w:rsidRPr="0017634E">
        <w:rPr>
          <w:rFonts w:ascii="Arial" w:eastAsia="Calibri" w:hAnsi="Arial" w:cs="Arial"/>
        </w:rPr>
        <w:t> </w:t>
      </w:r>
      <w:r>
        <w:rPr>
          <w:rFonts w:ascii="Arial" w:eastAsia="Calibri" w:hAnsi="Arial" w:cs="Arial"/>
          <w:lang w:val="sr-Cyrl-RS"/>
        </w:rPr>
        <w:t>као</w:t>
      </w:r>
      <w:r w:rsidRPr="0017634E">
        <w:rPr>
          <w:rFonts w:ascii="Arial" w:eastAsia="Calibri" w:hAnsi="Arial" w:cs="Arial"/>
        </w:rPr>
        <w:t xml:space="preserve"> предуслов за самосталан живот и пуно и равноправно учешће особа са инвалидитетом у друштву. Без приступа физичком окружењу, превозу, информацијама и комуникацијама, укључујући информационо комуникационе технологије и системе и друге услуге и погодности отворене за или намењене јавности, особе са инвалидитетом не би имале једнаке могућности за учешће у друштву у којем живе.</w:t>
      </w:r>
    </w:p>
    <w:p w14:paraId="0DB35545" w14:textId="77777777" w:rsidR="0017634E" w:rsidRPr="0017634E" w:rsidRDefault="0017634E" w:rsidP="00975D71">
      <w:pPr>
        <w:jc w:val="both"/>
        <w:rPr>
          <w:rFonts w:ascii="Arial" w:eastAsia="Calibri" w:hAnsi="Arial" w:cs="Arial"/>
        </w:rPr>
      </w:pPr>
      <w:r w:rsidRPr="0017634E">
        <w:rPr>
          <w:rFonts w:ascii="Arial" w:eastAsia="Calibri" w:hAnsi="Arial" w:cs="Arial"/>
        </w:rPr>
        <w:t>3) </w:t>
      </w:r>
      <w:r w:rsidRPr="0017634E">
        <w:rPr>
          <w:rFonts w:ascii="Arial" w:eastAsia="Calibri" w:hAnsi="Arial" w:cs="Arial"/>
          <w:b/>
          <w:bCs/>
        </w:rPr>
        <w:t>Општи коментар број 3 (2016) на члан 6: Же</w:t>
      </w:r>
      <w:r>
        <w:rPr>
          <w:rFonts w:ascii="Arial" w:eastAsia="Calibri" w:hAnsi="Arial" w:cs="Arial"/>
          <w:b/>
          <w:bCs/>
        </w:rPr>
        <w:t xml:space="preserve">не и девојчице са инвалидитетом, </w:t>
      </w:r>
      <w:r w:rsidRPr="0017634E">
        <w:rPr>
          <w:rFonts w:ascii="Arial" w:eastAsia="Calibri" w:hAnsi="Arial" w:cs="Arial"/>
          <w:bCs/>
        </w:rPr>
        <w:t>које се</w:t>
      </w:r>
      <w:r>
        <w:rPr>
          <w:rFonts w:ascii="Arial" w:eastAsia="Calibri" w:hAnsi="Arial" w:cs="Arial"/>
          <w:b/>
          <w:bCs/>
        </w:rPr>
        <w:t xml:space="preserve"> </w:t>
      </w:r>
      <w:r w:rsidRPr="0017634E">
        <w:rPr>
          <w:rFonts w:ascii="Arial" w:eastAsia="Calibri" w:hAnsi="Arial" w:cs="Arial"/>
        </w:rPr>
        <w:t>суочавају са препрекама у многим областима живота</w:t>
      </w:r>
      <w:r>
        <w:rPr>
          <w:rFonts w:ascii="Arial" w:eastAsia="Calibri" w:hAnsi="Arial" w:cs="Arial"/>
          <w:lang w:val="sr-Cyrl-RS"/>
        </w:rPr>
        <w:t>, а које узрокују</w:t>
      </w:r>
      <w:r w:rsidRPr="0017634E">
        <w:rPr>
          <w:rFonts w:ascii="Arial" w:eastAsia="Calibri" w:hAnsi="Arial" w:cs="Arial"/>
        </w:rPr>
        <w:t xml:space="preserve"> вишеструк</w:t>
      </w:r>
      <w:r>
        <w:rPr>
          <w:rFonts w:ascii="Arial" w:eastAsia="Calibri" w:hAnsi="Arial" w:cs="Arial"/>
          <w:lang w:val="sr-Cyrl-RS"/>
        </w:rPr>
        <w:t>е</w:t>
      </w:r>
      <w:r w:rsidRPr="0017634E">
        <w:rPr>
          <w:rFonts w:ascii="Arial" w:eastAsia="Calibri" w:hAnsi="Arial" w:cs="Arial"/>
        </w:rPr>
        <w:t xml:space="preserve"> и </w:t>
      </w:r>
      <w:r>
        <w:rPr>
          <w:rFonts w:ascii="Arial" w:eastAsia="Calibri" w:hAnsi="Arial" w:cs="Arial"/>
          <w:lang w:val="sr-Cyrl-RS"/>
        </w:rPr>
        <w:t>укрштене</w:t>
      </w:r>
      <w:r w:rsidRPr="0017634E">
        <w:rPr>
          <w:rFonts w:ascii="Arial" w:eastAsia="Calibri" w:hAnsi="Arial" w:cs="Arial"/>
        </w:rPr>
        <w:t xml:space="preserve"> облик</w:t>
      </w:r>
      <w:r>
        <w:rPr>
          <w:rFonts w:ascii="Arial" w:eastAsia="Calibri" w:hAnsi="Arial" w:cs="Arial"/>
          <w:lang w:val="sr-Cyrl-RS"/>
        </w:rPr>
        <w:t>е</w:t>
      </w:r>
      <w:r w:rsidRPr="0017634E">
        <w:rPr>
          <w:rFonts w:ascii="Arial" w:eastAsia="Calibri" w:hAnsi="Arial" w:cs="Arial"/>
        </w:rPr>
        <w:t xml:space="preserve"> дискриминације, посебно у односу на равноправан приступ образовању, економским могућностима, социјалној интеракцији, правди и равнопра</w:t>
      </w:r>
      <w:r>
        <w:rPr>
          <w:rFonts w:ascii="Arial" w:eastAsia="Calibri" w:hAnsi="Arial" w:cs="Arial"/>
        </w:rPr>
        <w:t>вности пред законом, учешће</w:t>
      </w:r>
      <w:r w:rsidRPr="0017634E">
        <w:rPr>
          <w:rFonts w:ascii="Arial" w:eastAsia="Calibri" w:hAnsi="Arial" w:cs="Arial"/>
        </w:rPr>
        <w:t xml:space="preserve"> у политици и контролу над сопственим животом (нпр. у вези са здравственом заштитом, </w:t>
      </w:r>
      <w:r>
        <w:rPr>
          <w:rFonts w:ascii="Arial" w:eastAsia="Calibri" w:hAnsi="Arial" w:cs="Arial"/>
        </w:rPr>
        <w:t>сексуалним и репродуктивним</w:t>
      </w:r>
      <w:r w:rsidRPr="0017634E">
        <w:rPr>
          <w:rFonts w:ascii="Arial" w:eastAsia="Calibri" w:hAnsi="Arial" w:cs="Arial"/>
        </w:rPr>
        <w:t xml:space="preserve"> здравље</w:t>
      </w:r>
      <w:r>
        <w:rPr>
          <w:rFonts w:ascii="Arial" w:eastAsia="Calibri" w:hAnsi="Arial" w:cs="Arial"/>
          <w:lang w:val="sr-Cyrl-RS"/>
        </w:rPr>
        <w:t>м</w:t>
      </w:r>
      <w:r>
        <w:rPr>
          <w:rFonts w:ascii="Arial" w:eastAsia="Calibri" w:hAnsi="Arial" w:cs="Arial"/>
        </w:rPr>
        <w:t xml:space="preserve"> и др</w:t>
      </w:r>
      <w:r w:rsidRPr="0017634E">
        <w:rPr>
          <w:rFonts w:ascii="Arial" w:eastAsia="Calibri" w:hAnsi="Arial" w:cs="Arial"/>
        </w:rPr>
        <w:t>).</w:t>
      </w:r>
    </w:p>
    <w:p w14:paraId="33DAF356" w14:textId="77777777" w:rsidR="0017634E" w:rsidRPr="0017634E" w:rsidRDefault="0017634E" w:rsidP="00975D71">
      <w:pPr>
        <w:jc w:val="both"/>
        <w:rPr>
          <w:rFonts w:ascii="Arial" w:eastAsia="Calibri" w:hAnsi="Arial" w:cs="Arial"/>
        </w:rPr>
      </w:pPr>
      <w:r w:rsidRPr="0017634E">
        <w:rPr>
          <w:rFonts w:ascii="Arial" w:eastAsia="Calibri" w:hAnsi="Arial" w:cs="Arial"/>
        </w:rPr>
        <w:t>4) </w:t>
      </w:r>
      <w:r w:rsidRPr="0017634E">
        <w:rPr>
          <w:rFonts w:ascii="Arial" w:eastAsia="Calibri" w:hAnsi="Arial" w:cs="Arial"/>
          <w:b/>
          <w:bCs/>
        </w:rPr>
        <w:t>Општи коментар број 4 (2016) на члан 24:</w:t>
      </w:r>
      <w:r>
        <w:rPr>
          <w:rFonts w:ascii="Arial" w:eastAsia="Calibri" w:hAnsi="Arial" w:cs="Arial"/>
          <w:b/>
          <w:bCs/>
        </w:rPr>
        <w:t xml:space="preserve"> Право на инклузивно образовање, </w:t>
      </w:r>
      <w:r w:rsidRPr="0017634E">
        <w:rPr>
          <w:rFonts w:ascii="Arial" w:eastAsia="Calibri" w:hAnsi="Arial" w:cs="Arial"/>
          <w:bCs/>
        </w:rPr>
        <w:t xml:space="preserve">које је </w:t>
      </w:r>
      <w:r w:rsidRPr="0017634E">
        <w:rPr>
          <w:rFonts w:ascii="Arial" w:eastAsia="Calibri" w:hAnsi="Arial" w:cs="Arial"/>
        </w:rPr>
        <w:t xml:space="preserve">признато </w:t>
      </w:r>
      <w:r w:rsidR="00ED3434">
        <w:rPr>
          <w:rFonts w:ascii="Arial" w:eastAsia="Calibri" w:hAnsi="Arial" w:cs="Arial"/>
          <w:lang w:val="sr-Cyrl-RS"/>
        </w:rPr>
        <w:t>као</w:t>
      </w:r>
      <w:r w:rsidRPr="0017634E">
        <w:rPr>
          <w:rFonts w:ascii="Arial" w:eastAsia="Calibri" w:hAnsi="Arial" w:cs="Arial"/>
        </w:rPr>
        <w:t xml:space="preserve"> право на образовање без дискриминације, под равноправним условима</w:t>
      </w:r>
      <w:r w:rsidR="00ED3434">
        <w:rPr>
          <w:rFonts w:ascii="Arial" w:eastAsia="Calibri" w:hAnsi="Arial" w:cs="Arial"/>
          <w:lang w:val="sr-Cyrl-RS"/>
        </w:rPr>
        <w:t>, од</w:t>
      </w:r>
      <w:r w:rsidRPr="0017634E">
        <w:rPr>
          <w:rFonts w:ascii="Arial" w:eastAsia="Calibri" w:hAnsi="Arial" w:cs="Arial"/>
        </w:rPr>
        <w:t xml:space="preserve"> кључног значаја за постизање квалитета у образовању за све ученике, као и за развој инклузивних, мирољубивих и правичних друштава.</w:t>
      </w:r>
    </w:p>
    <w:p w14:paraId="71B5F7B7" w14:textId="77777777" w:rsidR="0017634E" w:rsidRPr="0017634E" w:rsidRDefault="0017634E" w:rsidP="00975D71">
      <w:pPr>
        <w:jc w:val="both"/>
        <w:rPr>
          <w:rFonts w:ascii="Arial" w:eastAsia="Calibri" w:hAnsi="Arial" w:cs="Arial"/>
        </w:rPr>
      </w:pPr>
      <w:r w:rsidRPr="0017634E">
        <w:rPr>
          <w:rFonts w:ascii="Arial" w:eastAsia="Calibri" w:hAnsi="Arial" w:cs="Arial"/>
        </w:rPr>
        <w:t>5) </w:t>
      </w:r>
      <w:r w:rsidRPr="0017634E">
        <w:rPr>
          <w:rFonts w:ascii="Arial" w:eastAsia="Calibri" w:hAnsi="Arial" w:cs="Arial"/>
          <w:b/>
          <w:bCs/>
        </w:rPr>
        <w:t>Општи коментар број 5 (2017) на члан 19: Самосталан живот и укључивање у заједницу</w:t>
      </w:r>
      <w:r w:rsidR="00ED3434">
        <w:rPr>
          <w:rFonts w:ascii="Arial" w:eastAsia="Calibri" w:hAnsi="Arial" w:cs="Arial"/>
          <w:b/>
          <w:bCs/>
          <w:lang w:val="sr-Cyrl-RS"/>
        </w:rPr>
        <w:t xml:space="preserve">, </w:t>
      </w:r>
      <w:r w:rsidR="00ED3434" w:rsidRPr="00ED3434">
        <w:rPr>
          <w:rFonts w:ascii="Arial" w:eastAsia="Calibri" w:hAnsi="Arial" w:cs="Arial"/>
          <w:bCs/>
          <w:lang w:val="sr-Cyrl-RS"/>
        </w:rPr>
        <w:t>имајући у виду да је</w:t>
      </w:r>
      <w:r w:rsidR="00ED3434">
        <w:rPr>
          <w:rFonts w:ascii="Arial" w:eastAsia="Calibri" w:hAnsi="Arial" w:cs="Arial"/>
        </w:rPr>
        <w:t> о</w:t>
      </w:r>
      <w:r w:rsidRPr="0017634E">
        <w:rPr>
          <w:rFonts w:ascii="Arial" w:eastAsia="Calibri" w:hAnsi="Arial" w:cs="Arial"/>
        </w:rPr>
        <w:t xml:space="preserve">собама са инвалидитетом кроз историју ускраћиван лични и индивидуални избор, </w:t>
      </w:r>
      <w:r w:rsidR="00ED3434">
        <w:rPr>
          <w:rFonts w:ascii="Arial" w:eastAsia="Calibri" w:hAnsi="Arial" w:cs="Arial"/>
          <w:lang w:val="sr-Cyrl-RS"/>
        </w:rPr>
        <w:t>да</w:t>
      </w:r>
      <w:r w:rsidRPr="0017634E">
        <w:rPr>
          <w:rFonts w:ascii="Arial" w:eastAsia="Calibri" w:hAnsi="Arial" w:cs="Arial"/>
        </w:rPr>
        <w:t xml:space="preserve"> се претпостављало да су неспособни за самосталан живот у заједниц</w:t>
      </w:r>
      <w:r w:rsidR="00ED3434">
        <w:rPr>
          <w:rFonts w:ascii="Arial" w:eastAsia="Calibri" w:hAnsi="Arial" w:cs="Arial"/>
          <w:lang w:val="sr-Cyrl-RS"/>
        </w:rPr>
        <w:t>и</w:t>
      </w:r>
      <w:r w:rsidRPr="0017634E">
        <w:rPr>
          <w:rFonts w:ascii="Arial" w:eastAsia="Calibri" w:hAnsi="Arial" w:cs="Arial"/>
        </w:rPr>
        <w:t xml:space="preserve">. Подршка није доступна, инфраструктура заједнице није универзално дизајнирана, средства се улажу у институције уместо у развој могућности за особе са инвалидитетом </w:t>
      </w:r>
      <w:r w:rsidR="00ED3434">
        <w:rPr>
          <w:rFonts w:ascii="Arial" w:eastAsia="Calibri" w:hAnsi="Arial" w:cs="Arial"/>
          <w:lang w:val="sr-Cyrl-RS"/>
        </w:rPr>
        <w:t>што</w:t>
      </w:r>
      <w:r w:rsidRPr="0017634E">
        <w:rPr>
          <w:rFonts w:ascii="Arial" w:eastAsia="Calibri" w:hAnsi="Arial" w:cs="Arial"/>
        </w:rPr>
        <w:t xml:space="preserve"> доводи до напуштања, </w:t>
      </w:r>
      <w:r w:rsidR="00ED3434">
        <w:rPr>
          <w:rFonts w:ascii="Arial" w:eastAsia="Calibri" w:hAnsi="Arial" w:cs="Arial"/>
          <w:lang w:val="sr-Cyrl-RS"/>
        </w:rPr>
        <w:t xml:space="preserve">или </w:t>
      </w:r>
      <w:r w:rsidRPr="0017634E">
        <w:rPr>
          <w:rFonts w:ascii="Arial" w:eastAsia="Calibri" w:hAnsi="Arial" w:cs="Arial"/>
        </w:rPr>
        <w:t>зависности од породице, институционализације, изолације и сегрегације.</w:t>
      </w:r>
    </w:p>
    <w:p w14:paraId="6CED20A3" w14:textId="77777777" w:rsidR="0017634E" w:rsidRPr="0017634E" w:rsidRDefault="0017634E" w:rsidP="00975D71">
      <w:pPr>
        <w:jc w:val="both"/>
        <w:rPr>
          <w:rFonts w:ascii="Arial" w:eastAsia="Calibri" w:hAnsi="Arial" w:cs="Arial"/>
        </w:rPr>
      </w:pPr>
      <w:r w:rsidRPr="0017634E">
        <w:rPr>
          <w:rFonts w:ascii="Arial" w:eastAsia="Calibri" w:hAnsi="Arial" w:cs="Arial"/>
        </w:rPr>
        <w:t>6) </w:t>
      </w:r>
      <w:r w:rsidRPr="0017634E">
        <w:rPr>
          <w:rFonts w:ascii="Arial" w:eastAsia="Calibri" w:hAnsi="Arial" w:cs="Arial"/>
          <w:b/>
          <w:bCs/>
        </w:rPr>
        <w:t>Општи коментар број 6 (2018) на члан 5: Р</w:t>
      </w:r>
      <w:r w:rsidR="00ED3434">
        <w:rPr>
          <w:rFonts w:ascii="Arial" w:eastAsia="Calibri" w:hAnsi="Arial" w:cs="Arial"/>
          <w:b/>
          <w:bCs/>
        </w:rPr>
        <w:t xml:space="preserve">авноправност и недискриминација, </w:t>
      </w:r>
      <w:r w:rsidR="00ED3434" w:rsidRPr="00ED3434">
        <w:rPr>
          <w:rFonts w:ascii="Arial" w:eastAsia="Calibri" w:hAnsi="Arial" w:cs="Arial"/>
          <w:bCs/>
        </w:rPr>
        <w:t>са циљем</w:t>
      </w:r>
      <w:r w:rsidRPr="00ED3434">
        <w:rPr>
          <w:rFonts w:ascii="Arial" w:eastAsia="Calibri" w:hAnsi="Arial" w:cs="Arial"/>
        </w:rPr>
        <w:t xml:space="preserve"> </w:t>
      </w:r>
      <w:r w:rsidRPr="0017634E">
        <w:rPr>
          <w:rFonts w:ascii="Arial" w:eastAsia="Calibri" w:hAnsi="Arial" w:cs="Arial"/>
        </w:rPr>
        <w:t>појашњењ</w:t>
      </w:r>
      <w:r w:rsidR="00ED3434">
        <w:rPr>
          <w:rFonts w:ascii="Arial" w:eastAsia="Calibri" w:hAnsi="Arial" w:cs="Arial"/>
          <w:lang w:val="sr-Cyrl-RS"/>
        </w:rPr>
        <w:t>а</w:t>
      </w:r>
      <w:r w:rsidRPr="0017634E">
        <w:rPr>
          <w:rFonts w:ascii="Arial" w:eastAsia="Calibri" w:hAnsi="Arial" w:cs="Arial"/>
        </w:rPr>
        <w:t xml:space="preserve"> обавеза држава потписница у вези са недискриминацијом и равноправношћу</w:t>
      </w:r>
      <w:r w:rsidR="00ED3434">
        <w:rPr>
          <w:rFonts w:ascii="Arial" w:eastAsia="Calibri" w:hAnsi="Arial" w:cs="Arial"/>
          <w:lang w:val="sr-Cyrl-RS"/>
        </w:rPr>
        <w:t>, уз изражавање</w:t>
      </w:r>
      <w:r w:rsidRPr="0017634E">
        <w:rPr>
          <w:rFonts w:ascii="Arial" w:eastAsia="Calibri" w:hAnsi="Arial" w:cs="Arial"/>
        </w:rPr>
        <w:t xml:space="preserve"> забринутост</w:t>
      </w:r>
      <w:r w:rsidR="00ED3434">
        <w:rPr>
          <w:rFonts w:ascii="Arial" w:eastAsia="Calibri" w:hAnsi="Arial" w:cs="Arial"/>
          <w:lang w:val="sr-Cyrl-RS"/>
        </w:rPr>
        <w:t>и јер</w:t>
      </w:r>
      <w:r w:rsidRPr="0017634E">
        <w:rPr>
          <w:rFonts w:ascii="Arial" w:eastAsia="Calibri" w:hAnsi="Arial" w:cs="Arial"/>
        </w:rPr>
        <w:t xml:space="preserve"> закони и политике држава потписница и даље приступају инвалидитету </w:t>
      </w:r>
      <w:r w:rsidR="00ED3434">
        <w:rPr>
          <w:rFonts w:ascii="Arial" w:eastAsia="Calibri" w:hAnsi="Arial" w:cs="Arial"/>
          <w:lang w:val="sr-Cyrl-RS"/>
        </w:rPr>
        <w:t>преко</w:t>
      </w:r>
      <w:r w:rsidRPr="0017634E">
        <w:rPr>
          <w:rFonts w:ascii="Arial" w:eastAsia="Calibri" w:hAnsi="Arial" w:cs="Arial"/>
        </w:rPr>
        <w:t xml:space="preserve"> медицинског модела, упркос некомпатибилности т</w:t>
      </w:r>
      <w:r w:rsidR="00ED3434">
        <w:rPr>
          <w:rFonts w:ascii="Arial" w:eastAsia="Calibri" w:hAnsi="Arial" w:cs="Arial"/>
          <w:lang w:val="sr-Cyrl-RS"/>
        </w:rPr>
        <w:t>ог</w:t>
      </w:r>
      <w:r w:rsidRPr="0017634E">
        <w:rPr>
          <w:rFonts w:ascii="Arial" w:eastAsia="Calibri" w:hAnsi="Arial" w:cs="Arial"/>
        </w:rPr>
        <w:t xml:space="preserve"> модела са конвенцијом</w:t>
      </w:r>
      <w:r w:rsidR="00ED3434">
        <w:rPr>
          <w:rFonts w:ascii="Arial" w:eastAsia="Calibri" w:hAnsi="Arial" w:cs="Arial"/>
          <w:lang w:val="sr-Cyrl-RS"/>
        </w:rPr>
        <w:t>, што</w:t>
      </w:r>
      <w:r w:rsidRPr="0017634E">
        <w:rPr>
          <w:rFonts w:ascii="Arial" w:eastAsia="Calibri" w:hAnsi="Arial" w:cs="Arial"/>
        </w:rPr>
        <w:t xml:space="preserve"> онемогућава препознавање особа са инвалидитетом као субјекте </w:t>
      </w:r>
      <w:r w:rsidR="00ED3434" w:rsidRPr="0017634E">
        <w:rPr>
          <w:rFonts w:ascii="Arial" w:eastAsia="Calibri" w:hAnsi="Arial" w:cs="Arial"/>
        </w:rPr>
        <w:t xml:space="preserve">и носиоце </w:t>
      </w:r>
      <w:r w:rsidR="00ED3434">
        <w:rPr>
          <w:rFonts w:ascii="Arial" w:eastAsia="Calibri" w:hAnsi="Arial" w:cs="Arial"/>
        </w:rPr>
        <w:t>права</w:t>
      </w:r>
      <w:r w:rsidRPr="0017634E">
        <w:rPr>
          <w:rFonts w:ascii="Arial" w:eastAsia="Calibri" w:hAnsi="Arial" w:cs="Arial"/>
        </w:rPr>
        <w:t xml:space="preserve">. Напори држава потписница за </w:t>
      </w:r>
      <w:r w:rsidRPr="0017634E">
        <w:rPr>
          <w:rFonts w:ascii="Arial" w:eastAsia="Calibri" w:hAnsi="Arial" w:cs="Arial"/>
        </w:rPr>
        <w:lastRenderedPageBreak/>
        <w:t>превазилажење баријера у ставовима према инвалидитету нису довољни, а примери обухватају трајне и понижавајуће стереотипе и стигматизацију, као и предрасуде према особама са инвалидитетом као терета за друштво. Општи коментар афирмише идеју инклузивне једнакости и прецизира појмове директне и индиректне дискриминације, разумних прилагођавања, дискриминације на основу повезаности са особом са инвалидитетом, узнемиравања, вишеструке и интерсекционалне дискриминације.</w:t>
      </w:r>
    </w:p>
    <w:p w14:paraId="600A027A" w14:textId="77777777" w:rsidR="0017634E" w:rsidRPr="0017634E" w:rsidRDefault="0017634E" w:rsidP="00975D71">
      <w:pPr>
        <w:jc w:val="both"/>
        <w:rPr>
          <w:rFonts w:ascii="Arial" w:eastAsia="Calibri" w:hAnsi="Arial" w:cs="Arial"/>
        </w:rPr>
      </w:pPr>
      <w:r w:rsidRPr="0017634E">
        <w:rPr>
          <w:rFonts w:ascii="Arial" w:eastAsia="Calibri" w:hAnsi="Arial" w:cs="Arial"/>
        </w:rPr>
        <w:t>7) </w:t>
      </w:r>
      <w:r w:rsidRPr="0017634E">
        <w:rPr>
          <w:rFonts w:ascii="Arial" w:eastAsia="Calibri" w:hAnsi="Arial" w:cs="Arial"/>
          <w:b/>
          <w:bCs/>
        </w:rPr>
        <w:t>Општи коментар број 7 (2018) о учешћу особа са инвалидитетом, укључујући и децу са инвалидитетом, преко њихових представничких организација, у спровођење и праћење Конвенције о правима особа са инвалидитетом.</w:t>
      </w:r>
      <w:r w:rsidRPr="0017634E">
        <w:rPr>
          <w:rFonts w:ascii="Arial" w:eastAsia="Calibri" w:hAnsi="Arial" w:cs="Arial"/>
        </w:rPr>
        <w:t xml:space="preserve"> Активно, ефективно и информисано учешће свих у одлукама које утичу на њихов живот и права у складу је са приступом заснованом на људским правима у процесима јавног одлучивања и обезбеђује добро управљање и друштвену одговорност. Конвенција признаје учешће и као општу обавезу и као међусекторско питање, тако што прописује обавезу држава потписница да блиско консултују и активно </w:t>
      </w:r>
      <w:r w:rsidR="00ED3434">
        <w:rPr>
          <w:rFonts w:ascii="Arial" w:eastAsia="Calibri" w:hAnsi="Arial" w:cs="Arial"/>
        </w:rPr>
        <w:t>укључују особе са инвалидитетом</w:t>
      </w:r>
      <w:r w:rsidRPr="0017634E">
        <w:rPr>
          <w:rFonts w:ascii="Arial" w:eastAsia="Calibri" w:hAnsi="Arial" w:cs="Arial"/>
        </w:rPr>
        <w:t xml:space="preserve">, </w:t>
      </w:r>
      <w:r w:rsidR="00ED3434">
        <w:rPr>
          <w:rFonts w:ascii="Arial" w:eastAsia="Calibri" w:hAnsi="Arial" w:cs="Arial"/>
          <w:lang w:val="sr-Cyrl-RS"/>
        </w:rPr>
        <w:t>као и</w:t>
      </w:r>
      <w:r w:rsidRPr="0017634E">
        <w:rPr>
          <w:rFonts w:ascii="Arial" w:eastAsia="Calibri" w:hAnsi="Arial" w:cs="Arial"/>
        </w:rPr>
        <w:t xml:space="preserve"> учешће особа са инвалидитетом у процес</w:t>
      </w:r>
      <w:r w:rsidR="00ED3434">
        <w:rPr>
          <w:rFonts w:ascii="Arial" w:eastAsia="Calibri" w:hAnsi="Arial" w:cs="Arial"/>
          <w:lang w:val="sr-Cyrl-RS"/>
        </w:rPr>
        <w:t>у</w:t>
      </w:r>
      <w:r w:rsidRPr="0017634E">
        <w:rPr>
          <w:rFonts w:ascii="Arial" w:eastAsia="Calibri" w:hAnsi="Arial" w:cs="Arial"/>
        </w:rPr>
        <w:t xml:space="preserve"> праћења </w:t>
      </w:r>
      <w:r w:rsidR="00ED3434">
        <w:rPr>
          <w:rFonts w:ascii="Arial" w:eastAsia="Calibri" w:hAnsi="Arial" w:cs="Arial"/>
          <w:lang w:val="sr-Cyrl-RS"/>
        </w:rPr>
        <w:t>примене правила.</w:t>
      </w:r>
    </w:p>
    <w:p w14:paraId="7B0DE67F" w14:textId="77777777" w:rsidR="0017634E" w:rsidRDefault="00ED3434" w:rsidP="00975D71">
      <w:pPr>
        <w:jc w:val="both"/>
        <w:rPr>
          <w:rFonts w:ascii="Arial" w:eastAsia="Calibri" w:hAnsi="Arial" w:cs="Arial"/>
          <w:bCs/>
          <w:lang w:val="sr-Cyrl-RS"/>
        </w:rPr>
      </w:pPr>
      <w:r>
        <w:rPr>
          <w:rFonts w:ascii="Arial" w:eastAsia="Calibri" w:hAnsi="Arial" w:cs="Arial"/>
          <w:lang w:val="sr-Cyrl-RS"/>
        </w:rPr>
        <w:t xml:space="preserve">8) </w:t>
      </w:r>
      <w:r w:rsidRPr="00ED3434">
        <w:rPr>
          <w:rFonts w:ascii="Arial" w:eastAsia="Calibri" w:hAnsi="Arial" w:cs="Arial"/>
          <w:b/>
          <w:bCs/>
        </w:rPr>
        <w:t xml:space="preserve">Општи коментар број </w:t>
      </w:r>
      <w:r>
        <w:rPr>
          <w:rFonts w:ascii="Arial" w:eastAsia="Calibri" w:hAnsi="Arial" w:cs="Arial"/>
          <w:b/>
          <w:bCs/>
          <w:lang w:val="sr-Cyrl-RS"/>
        </w:rPr>
        <w:t>8</w:t>
      </w:r>
      <w:r w:rsidRPr="00ED3434">
        <w:rPr>
          <w:rFonts w:ascii="Arial" w:eastAsia="Calibri" w:hAnsi="Arial" w:cs="Arial"/>
          <w:b/>
          <w:bCs/>
        </w:rPr>
        <w:t xml:space="preserve"> (20</w:t>
      </w:r>
      <w:r>
        <w:rPr>
          <w:rFonts w:ascii="Arial" w:eastAsia="Calibri" w:hAnsi="Arial" w:cs="Arial"/>
          <w:b/>
          <w:bCs/>
          <w:lang w:val="sr-Cyrl-RS"/>
        </w:rPr>
        <w:t>22</w:t>
      </w:r>
      <w:r w:rsidRPr="00ED3434">
        <w:rPr>
          <w:rFonts w:ascii="Arial" w:eastAsia="Calibri" w:hAnsi="Arial" w:cs="Arial"/>
          <w:b/>
          <w:bCs/>
        </w:rPr>
        <w:t>) на члан</w:t>
      </w:r>
      <w:r>
        <w:rPr>
          <w:rFonts w:ascii="Arial" w:eastAsia="Calibri" w:hAnsi="Arial" w:cs="Arial"/>
          <w:b/>
          <w:bCs/>
          <w:lang w:val="sr-Cyrl-RS"/>
        </w:rPr>
        <w:t xml:space="preserve"> 27: Рад и запошљавање,</w:t>
      </w:r>
      <w:r>
        <w:rPr>
          <w:rFonts w:ascii="Arial" w:eastAsia="Calibri" w:hAnsi="Arial" w:cs="Arial"/>
          <w:bCs/>
          <w:lang w:val="sr-Cyrl-RS"/>
        </w:rPr>
        <w:t xml:space="preserve"> </w:t>
      </w:r>
      <w:r w:rsidR="0012600C">
        <w:rPr>
          <w:rFonts w:ascii="Arial" w:eastAsia="Calibri" w:hAnsi="Arial" w:cs="Arial"/>
          <w:bCs/>
          <w:lang w:val="sr-Cyrl-RS"/>
        </w:rPr>
        <w:t xml:space="preserve">као </w:t>
      </w:r>
      <w:r w:rsidR="0012600C" w:rsidRPr="0012600C">
        <w:rPr>
          <w:rFonts w:ascii="Arial" w:eastAsia="Calibri" w:hAnsi="Arial" w:cs="Arial"/>
          <w:bCs/>
          <w:lang w:val="sr-Cyrl-RS"/>
        </w:rPr>
        <w:t xml:space="preserve">основно право, неопходно за остваривање других људских права, </w:t>
      </w:r>
      <w:r w:rsidR="0012600C">
        <w:rPr>
          <w:rFonts w:ascii="Arial" w:eastAsia="Calibri" w:hAnsi="Arial" w:cs="Arial"/>
          <w:bCs/>
          <w:lang w:val="sr-Cyrl-RS"/>
        </w:rPr>
        <w:t>које је</w:t>
      </w:r>
      <w:r w:rsidR="0012600C" w:rsidRPr="0012600C">
        <w:rPr>
          <w:rFonts w:ascii="Arial" w:eastAsia="Calibri" w:hAnsi="Arial" w:cs="Arial"/>
          <w:bCs/>
          <w:lang w:val="sr-Cyrl-RS"/>
        </w:rPr>
        <w:t xml:space="preserve"> неодвојиви део људског достојанства. Конвенција утврђује принципе и стандарде права особа са инвалидитетом на рад и запошљавање, и пружа основу државама чланицама да испуне своје обавезе у оквиру Циљева одрживог развоја, посебно циља 8.5</w:t>
      </w:r>
      <w:r w:rsidR="0012600C">
        <w:rPr>
          <w:rFonts w:ascii="Arial" w:eastAsia="Calibri" w:hAnsi="Arial" w:cs="Arial"/>
          <w:bCs/>
          <w:lang w:val="sr-Cyrl-RS"/>
        </w:rPr>
        <w:t xml:space="preserve"> о постизању</w:t>
      </w:r>
      <w:r w:rsidR="0012600C" w:rsidRPr="0012600C">
        <w:rPr>
          <w:rFonts w:ascii="Arial" w:eastAsia="Calibri" w:hAnsi="Arial" w:cs="Arial"/>
          <w:bCs/>
          <w:lang w:val="sr-Cyrl-RS"/>
        </w:rPr>
        <w:t xml:space="preserve"> </w:t>
      </w:r>
      <w:r w:rsidR="0012600C">
        <w:rPr>
          <w:rFonts w:ascii="Arial" w:eastAsia="Calibri" w:hAnsi="Arial" w:cs="Arial"/>
          <w:bCs/>
          <w:lang w:val="sr-Cyrl-RS"/>
        </w:rPr>
        <w:t>пуног и продуктивног запошљавања</w:t>
      </w:r>
      <w:r w:rsidR="0012600C" w:rsidRPr="0012600C">
        <w:rPr>
          <w:rFonts w:ascii="Arial" w:eastAsia="Calibri" w:hAnsi="Arial" w:cs="Arial"/>
          <w:bCs/>
          <w:lang w:val="sr-Cyrl-RS"/>
        </w:rPr>
        <w:t xml:space="preserve"> и достојанствен</w:t>
      </w:r>
      <w:r w:rsidR="0012600C">
        <w:rPr>
          <w:rFonts w:ascii="Arial" w:eastAsia="Calibri" w:hAnsi="Arial" w:cs="Arial"/>
          <w:bCs/>
          <w:lang w:val="sr-Cyrl-RS"/>
        </w:rPr>
        <w:t>ог</w:t>
      </w:r>
      <w:r w:rsidR="0012600C" w:rsidRPr="0012600C">
        <w:rPr>
          <w:rFonts w:ascii="Arial" w:eastAsia="Calibri" w:hAnsi="Arial" w:cs="Arial"/>
          <w:bCs/>
          <w:lang w:val="sr-Cyrl-RS"/>
        </w:rPr>
        <w:t xml:space="preserve"> рад</w:t>
      </w:r>
      <w:r w:rsidR="0012600C">
        <w:rPr>
          <w:rFonts w:ascii="Arial" w:eastAsia="Calibri" w:hAnsi="Arial" w:cs="Arial"/>
          <w:bCs/>
          <w:lang w:val="sr-Cyrl-RS"/>
        </w:rPr>
        <w:t>а</w:t>
      </w:r>
      <w:r w:rsidR="0012600C" w:rsidRPr="0012600C">
        <w:rPr>
          <w:rFonts w:ascii="Arial" w:eastAsia="Calibri" w:hAnsi="Arial" w:cs="Arial"/>
          <w:bCs/>
          <w:lang w:val="sr-Cyrl-RS"/>
        </w:rPr>
        <w:t xml:space="preserve"> за све, укључујући особе са инвалидитетом, </w:t>
      </w:r>
      <w:r w:rsidR="0012600C">
        <w:rPr>
          <w:rFonts w:ascii="Arial" w:eastAsia="Calibri" w:hAnsi="Arial" w:cs="Arial"/>
          <w:bCs/>
          <w:lang w:val="sr-Cyrl-RS"/>
        </w:rPr>
        <w:t xml:space="preserve">као </w:t>
      </w:r>
      <w:r w:rsidR="0012600C" w:rsidRPr="0012600C">
        <w:rPr>
          <w:rFonts w:ascii="Arial" w:eastAsia="Calibri" w:hAnsi="Arial" w:cs="Arial"/>
          <w:bCs/>
          <w:lang w:val="sr-Cyrl-RS"/>
        </w:rPr>
        <w:t>и једнак</w:t>
      </w:r>
      <w:r w:rsidR="0012600C">
        <w:rPr>
          <w:rFonts w:ascii="Arial" w:eastAsia="Calibri" w:hAnsi="Arial" w:cs="Arial"/>
          <w:bCs/>
          <w:lang w:val="sr-Cyrl-RS"/>
        </w:rPr>
        <w:t>е плате</w:t>
      </w:r>
      <w:r w:rsidR="0012600C" w:rsidRPr="0012600C">
        <w:rPr>
          <w:rFonts w:ascii="Arial" w:eastAsia="Calibri" w:hAnsi="Arial" w:cs="Arial"/>
          <w:bCs/>
          <w:lang w:val="sr-Cyrl-RS"/>
        </w:rPr>
        <w:t xml:space="preserve"> за рад једнаке вредности до 2030. године.</w:t>
      </w:r>
    </w:p>
    <w:p w14:paraId="5F5090B8" w14:textId="104E394B" w:rsidR="00FB1B66" w:rsidRDefault="00FB1B66" w:rsidP="00FB1B66">
      <w:pPr>
        <w:jc w:val="both"/>
        <w:rPr>
          <w:rFonts w:ascii="Arial" w:eastAsia="Calibri" w:hAnsi="Arial" w:cs="Arial"/>
          <w:bCs/>
          <w:lang w:val="sr-Cyrl-RS"/>
        </w:rPr>
      </w:pPr>
      <w:r>
        <w:rPr>
          <w:rFonts w:ascii="Arial" w:eastAsia="Calibri" w:hAnsi="Arial" w:cs="Arial"/>
          <w:bCs/>
          <w:lang w:val="sr-Cyrl-RS"/>
        </w:rPr>
        <w:t xml:space="preserve">Имајући у виду значај ове Конвенције, </w:t>
      </w:r>
      <w:r w:rsidRPr="00FB1B66">
        <w:rPr>
          <w:rFonts w:ascii="Arial" w:eastAsia="Calibri" w:hAnsi="Arial" w:cs="Arial"/>
          <w:bCs/>
          <w:lang w:val="sr-Cyrl-RS"/>
        </w:rPr>
        <w:t>Агенциј</w:t>
      </w:r>
      <w:r w:rsidRPr="00FB1B66">
        <w:rPr>
          <w:rFonts w:ascii="Arial" w:eastAsia="Calibri" w:hAnsi="Arial" w:cs="Arial"/>
          <w:bCs/>
          <w:lang w:val="sr-Latn-RS"/>
        </w:rPr>
        <w:t>a</w:t>
      </w:r>
      <w:r w:rsidRPr="00FB1B66">
        <w:rPr>
          <w:rFonts w:ascii="Arial" w:eastAsia="Calibri" w:hAnsi="Arial" w:cs="Arial"/>
          <w:bCs/>
          <w:lang w:val="sr-Cyrl-RS"/>
        </w:rPr>
        <w:t xml:space="preserve"> ЕУ за основна права је издала водич </w:t>
      </w:r>
      <w:r w:rsidR="00592F89">
        <w:rPr>
          <w:rFonts w:ascii="Arial" w:eastAsia="Calibri" w:hAnsi="Arial" w:cs="Arial"/>
          <w:bCs/>
          <w:lang w:val="sr-Cyrl-RS"/>
        </w:rPr>
        <w:t>„П</w:t>
      </w:r>
      <w:r w:rsidR="00227AE4">
        <w:rPr>
          <w:rFonts w:ascii="Arial" w:eastAsia="Calibri" w:hAnsi="Arial" w:cs="Arial"/>
          <w:bCs/>
          <w:lang w:val="sr-Cyrl-RS"/>
        </w:rPr>
        <w:t>римена УН Конвенције о правима особа са инвалидитетом“</w:t>
      </w:r>
      <w:r w:rsidRPr="00FB1B66">
        <w:rPr>
          <w:rFonts w:ascii="Arial" w:eastAsia="Calibri" w:hAnsi="Arial" w:cs="Arial"/>
          <w:bCs/>
          <w:i/>
          <w:iCs/>
          <w:vertAlign w:val="superscript"/>
          <w:lang w:val="sr-Cyrl-RS"/>
        </w:rPr>
        <w:footnoteReference w:id="28"/>
      </w:r>
      <w:r w:rsidRPr="00FB1B66">
        <w:rPr>
          <w:rFonts w:ascii="Arial" w:eastAsia="Calibri" w:hAnsi="Arial" w:cs="Arial"/>
          <w:bCs/>
          <w:i/>
          <w:iCs/>
          <w:lang w:val="sr-Cyrl-RS"/>
        </w:rPr>
        <w:t xml:space="preserve"> </w:t>
      </w:r>
      <w:r w:rsidRPr="00FB1B66">
        <w:rPr>
          <w:rFonts w:ascii="Arial" w:eastAsia="Calibri" w:hAnsi="Arial" w:cs="Arial"/>
          <w:bCs/>
          <w:lang w:val="sr-Cyrl-RS"/>
        </w:rPr>
        <w:t>који има за циљ да подржи националне оквире за праћење примене или побољшање индикатора за процену напретка имплементације Конвенције о правима особа са инвалидитетом на националном нивоу. Индикатори нису само скуп мерила, него су инструменти у превођењу глобално договорених стандарда у конкретну правну политику и представљају практичне кораке ка остваривању основних права, са мерљивим подацима и информацијама, због чега могу добро да послуже свим релевантним актерима, посебно приликом креирања и имплементације политика у појединим државама.</w:t>
      </w:r>
    </w:p>
    <w:p w14:paraId="30CCC2FA" w14:textId="1D6FEA82" w:rsidR="001E48FE" w:rsidRDefault="00D76D44" w:rsidP="00D76D44">
      <w:pPr>
        <w:jc w:val="both"/>
        <w:rPr>
          <w:rFonts w:ascii="Arial" w:eastAsia="Calibri" w:hAnsi="Arial" w:cs="Arial"/>
          <w:bCs/>
          <w:lang w:val="sr-Cyrl-RS"/>
        </w:rPr>
      </w:pPr>
      <w:r w:rsidRPr="00D76D44">
        <w:rPr>
          <w:rFonts w:ascii="Arial" w:eastAsia="Calibri" w:hAnsi="Arial" w:cs="Arial"/>
          <w:bCs/>
        </w:rPr>
        <w:t xml:space="preserve">На 15. </w:t>
      </w:r>
      <w:proofErr w:type="gramStart"/>
      <w:r w:rsidRPr="00D76D44">
        <w:rPr>
          <w:rFonts w:ascii="Arial" w:eastAsia="Calibri" w:hAnsi="Arial" w:cs="Arial"/>
          <w:bCs/>
        </w:rPr>
        <w:t>заседању</w:t>
      </w:r>
      <w:proofErr w:type="gramEnd"/>
      <w:r w:rsidRPr="00D76D44">
        <w:rPr>
          <w:rFonts w:ascii="Arial" w:eastAsia="Calibri" w:hAnsi="Arial" w:cs="Arial"/>
          <w:bCs/>
        </w:rPr>
        <w:t xml:space="preserve"> Комитета за права особа са инвалидитетом, априла 2016. </w:t>
      </w:r>
      <w:proofErr w:type="gramStart"/>
      <w:r w:rsidRPr="00D76D44">
        <w:rPr>
          <w:rFonts w:ascii="Arial" w:eastAsia="Calibri" w:hAnsi="Arial" w:cs="Arial"/>
          <w:bCs/>
        </w:rPr>
        <w:t>године</w:t>
      </w:r>
      <w:proofErr w:type="gramEnd"/>
      <w:r w:rsidRPr="00D76D44">
        <w:rPr>
          <w:rFonts w:ascii="Arial" w:eastAsia="Calibri" w:hAnsi="Arial" w:cs="Arial"/>
          <w:bCs/>
        </w:rPr>
        <w:t xml:space="preserve"> у Женеви, државна делегација Републике Србије је представила Иницијални извештај о примени Конвенције о правима особа са инвалидитетом. Након претходног разматрања Иницијалног извештаја и одговора на додатна питања, као и интерактивног дијалога са делегацијом на поменутом заседању, Комитет је усвојиo </w:t>
      </w:r>
      <w:r w:rsidRPr="00D76D44">
        <w:rPr>
          <w:rFonts w:ascii="Arial" w:eastAsia="Calibri" w:hAnsi="Arial" w:cs="Arial"/>
          <w:b/>
          <w:bCs/>
        </w:rPr>
        <w:t>Закључна запажања</w:t>
      </w:r>
      <w:r w:rsidRPr="00D76D44">
        <w:rPr>
          <w:rFonts w:ascii="Arial" w:eastAsia="Calibri" w:hAnsi="Arial" w:cs="Arial"/>
          <w:bCs/>
        </w:rPr>
        <w:t xml:space="preserve"> </w:t>
      </w:r>
      <w:r w:rsidRPr="00F96075">
        <w:rPr>
          <w:rFonts w:ascii="Arial" w:eastAsia="Calibri" w:hAnsi="Arial" w:cs="Arial"/>
          <w:b/>
          <w:bCs/>
        </w:rPr>
        <w:t>са препорукама Републици Србији за заштиту и унапређење положаја особа са инвалидитетом у наредном извештајном периоду</w:t>
      </w:r>
      <w:r>
        <w:rPr>
          <w:rStyle w:val="FootnoteReference"/>
          <w:rFonts w:ascii="Arial" w:eastAsia="Calibri" w:hAnsi="Arial" w:cs="Arial"/>
          <w:bCs/>
        </w:rPr>
        <w:footnoteReference w:id="29"/>
      </w:r>
      <w:r>
        <w:rPr>
          <w:rFonts w:ascii="Arial" w:eastAsia="Calibri" w:hAnsi="Arial" w:cs="Arial"/>
          <w:bCs/>
          <w:lang w:val="sr-Cyrl-RS"/>
        </w:rPr>
        <w:t>. У складу са самим</w:t>
      </w:r>
      <w:r>
        <w:rPr>
          <w:rFonts w:ascii="Arial" w:eastAsia="Calibri" w:hAnsi="Arial" w:cs="Arial"/>
          <w:bCs/>
        </w:rPr>
        <w:t xml:space="preserve"> Закључни</w:t>
      </w:r>
      <w:r>
        <w:rPr>
          <w:rFonts w:ascii="Arial" w:eastAsia="Calibri" w:hAnsi="Arial" w:cs="Arial"/>
          <w:bCs/>
          <w:lang w:val="sr-Cyrl-RS"/>
        </w:rPr>
        <w:t>м</w:t>
      </w:r>
      <w:r w:rsidRPr="00D76D44">
        <w:rPr>
          <w:rFonts w:ascii="Arial" w:eastAsia="Calibri" w:hAnsi="Arial" w:cs="Arial"/>
          <w:bCs/>
        </w:rPr>
        <w:t xml:space="preserve"> запажањ</w:t>
      </w:r>
      <w:r>
        <w:rPr>
          <w:rFonts w:ascii="Arial" w:eastAsia="Calibri" w:hAnsi="Arial" w:cs="Arial"/>
          <w:bCs/>
          <w:lang w:val="sr-Cyrl-RS"/>
        </w:rPr>
        <w:t>има</w:t>
      </w:r>
      <w:r w:rsidRPr="00D76D44">
        <w:rPr>
          <w:rFonts w:ascii="Arial" w:eastAsia="Calibri" w:hAnsi="Arial" w:cs="Arial"/>
          <w:bCs/>
        </w:rPr>
        <w:t>, Република Србија је у обавези да у наредном периоду првенствено усмери пажњу на спровођење ових запажања и конкретних препорука Комитета за права особа са инвалидитетом.</w:t>
      </w:r>
      <w:r>
        <w:rPr>
          <w:rFonts w:ascii="Arial" w:eastAsia="Calibri" w:hAnsi="Arial" w:cs="Arial"/>
          <w:bCs/>
          <w:lang w:val="sr-Cyrl-RS"/>
        </w:rPr>
        <w:t xml:space="preserve"> Имајући у виду наведено, з</w:t>
      </w:r>
      <w:r w:rsidR="00FB1B66">
        <w:rPr>
          <w:rFonts w:ascii="Arial" w:eastAsia="Calibri" w:hAnsi="Arial" w:cs="Arial"/>
          <w:bCs/>
          <w:lang w:val="sr-Cyrl-RS"/>
        </w:rPr>
        <w:t xml:space="preserve">бог важности Конвенције и </w:t>
      </w:r>
      <w:r w:rsidR="00FB1B66">
        <w:rPr>
          <w:rFonts w:ascii="Arial" w:eastAsia="Calibri" w:hAnsi="Arial" w:cs="Arial"/>
          <w:bCs/>
          <w:lang w:val="sr-Cyrl-RS"/>
        </w:rPr>
        <w:lastRenderedPageBreak/>
        <w:t>утицаја њене доследне примене на положај особа са инвалидитетом, одговарајуће одредбе ће бити наведене у деловима овог извештаја који се односе на конкретне области друштвеног живота, а њихова примена заједно са препорукама Комитета за права особа са инвалидитетом, ће бити сагледана у односу случајеве из праксе Повереника</w:t>
      </w:r>
      <w:r w:rsidR="001E48FE">
        <w:rPr>
          <w:rFonts w:ascii="Arial" w:eastAsia="Calibri" w:hAnsi="Arial" w:cs="Arial"/>
          <w:bCs/>
          <w:lang w:val="sr-Cyrl-RS"/>
        </w:rPr>
        <w:t xml:space="preserve"> и </w:t>
      </w:r>
      <w:r>
        <w:rPr>
          <w:rFonts w:ascii="Arial" w:eastAsia="Calibri" w:hAnsi="Arial" w:cs="Arial"/>
          <w:bCs/>
          <w:lang w:val="sr-Cyrl-RS"/>
        </w:rPr>
        <w:t>сагледавање стања, како би се и на овај начин указало на могућа и потребна даља поступања ради унапређења стања и остваривања свих права особа са инвалидитетом у пуном обиму</w:t>
      </w:r>
      <w:r w:rsidR="00FB1B66">
        <w:rPr>
          <w:rFonts w:ascii="Arial" w:eastAsia="Calibri" w:hAnsi="Arial" w:cs="Arial"/>
          <w:bCs/>
          <w:lang w:val="sr-Cyrl-RS"/>
        </w:rPr>
        <w:t xml:space="preserve">. </w:t>
      </w:r>
    </w:p>
    <w:p w14:paraId="3A60CC62" w14:textId="77777777" w:rsidR="00051FCD" w:rsidRPr="00051FCD" w:rsidRDefault="00051FCD" w:rsidP="00051FCD">
      <w:pPr>
        <w:jc w:val="both"/>
        <w:rPr>
          <w:rFonts w:ascii="Arial" w:eastAsia="Calibri" w:hAnsi="Arial" w:cs="Arial"/>
          <w:lang w:val="sr-Cyrl-RS"/>
        </w:rPr>
      </w:pPr>
      <w:r w:rsidRPr="00051FCD">
        <w:rPr>
          <w:rFonts w:ascii="Arial" w:eastAsia="Calibri" w:hAnsi="Arial" w:cs="Arial"/>
          <w:b/>
          <w:lang w:val="sr-Cyrl-RS"/>
        </w:rPr>
        <w:t>Агенда одрживог развоја УН до 2030. године</w:t>
      </w:r>
      <w:r w:rsidRPr="00051FCD">
        <w:rPr>
          <w:rFonts w:ascii="Arial" w:eastAsia="Calibri" w:hAnsi="Arial" w:cs="Arial"/>
          <w:vertAlign w:val="superscript"/>
          <w:lang w:val="sr-Cyrl-RS"/>
        </w:rPr>
        <w:footnoteReference w:id="30"/>
      </w:r>
      <w:r w:rsidRPr="00051FCD">
        <w:rPr>
          <w:rFonts w:ascii="Arial" w:eastAsia="Calibri" w:hAnsi="Arial" w:cs="Arial"/>
          <w:lang w:val="sr-Cyrl-RS"/>
        </w:rPr>
        <w:t xml:space="preserve"> </w:t>
      </w:r>
      <w:r>
        <w:rPr>
          <w:rFonts w:ascii="Arial" w:eastAsia="Calibri" w:hAnsi="Arial" w:cs="Arial"/>
          <w:lang w:val="sr-Cyrl-RS"/>
        </w:rPr>
        <w:t xml:space="preserve">представља </w:t>
      </w:r>
      <w:r w:rsidRPr="00051FCD">
        <w:rPr>
          <w:rFonts w:ascii="Arial" w:eastAsia="Calibri" w:hAnsi="Arial" w:cs="Arial"/>
          <w:lang w:val="sr-Cyrl-RS"/>
        </w:rPr>
        <w:t xml:space="preserve">универзални позив на деловање ради искорењивања сиромаштва, </w:t>
      </w:r>
      <w:r w:rsidR="0024040C">
        <w:rPr>
          <w:rFonts w:ascii="Arial" w:eastAsia="Calibri" w:hAnsi="Arial" w:cs="Arial"/>
          <w:lang w:val="sr-Cyrl-RS"/>
        </w:rPr>
        <w:t xml:space="preserve">социјалну инклузију и </w:t>
      </w:r>
      <w:r w:rsidRPr="00051FCD">
        <w:rPr>
          <w:rFonts w:ascii="Arial" w:eastAsia="Calibri" w:hAnsi="Arial" w:cs="Arial"/>
          <w:lang w:val="sr-Cyrl-RS"/>
        </w:rPr>
        <w:t>заштит</w:t>
      </w:r>
      <w:r w:rsidR="0024040C">
        <w:rPr>
          <w:rFonts w:ascii="Arial" w:eastAsia="Calibri" w:hAnsi="Arial" w:cs="Arial"/>
          <w:lang w:val="sr-Cyrl-RS"/>
        </w:rPr>
        <w:t>у</w:t>
      </w:r>
      <w:r w:rsidRPr="00051FCD">
        <w:rPr>
          <w:rFonts w:ascii="Arial" w:eastAsia="Calibri" w:hAnsi="Arial" w:cs="Arial"/>
          <w:lang w:val="sr-Cyrl-RS"/>
        </w:rPr>
        <w:t xml:space="preserve"> животне средине</w:t>
      </w:r>
      <w:r w:rsidR="0024040C">
        <w:rPr>
          <w:rFonts w:ascii="Arial" w:eastAsia="Calibri" w:hAnsi="Arial" w:cs="Arial"/>
          <w:lang w:val="sr-Cyrl-RS"/>
        </w:rPr>
        <w:t>.</w:t>
      </w:r>
      <w:r w:rsidRPr="00051FCD">
        <w:rPr>
          <w:rFonts w:ascii="Arial" w:eastAsia="Calibri" w:hAnsi="Arial" w:cs="Arial"/>
          <w:lang w:val="sr-Cyrl-RS"/>
        </w:rPr>
        <w:t xml:space="preserve"> </w:t>
      </w:r>
      <w:r w:rsidR="00047F8F" w:rsidRPr="00047F8F">
        <w:rPr>
          <w:rFonts w:ascii="Arial" w:eastAsia="Calibri" w:hAnsi="Arial" w:cs="Arial"/>
        </w:rPr>
        <w:t>Циљеви одрживог развоја</w:t>
      </w:r>
      <w:r w:rsidR="00414522">
        <w:rPr>
          <w:rFonts w:ascii="Arial" w:eastAsia="Calibri" w:hAnsi="Arial" w:cs="Arial"/>
        </w:rPr>
        <w:t xml:space="preserve">, познати и као глобални циљеви, </w:t>
      </w:r>
      <w:r w:rsidR="00047F8F" w:rsidRPr="00047F8F">
        <w:rPr>
          <w:rFonts w:ascii="Arial" w:eastAsia="Calibri" w:hAnsi="Arial" w:cs="Arial"/>
        </w:rPr>
        <w:t xml:space="preserve">препознају да борба против сиромаштва </w:t>
      </w:r>
      <w:r w:rsidR="00414522">
        <w:rPr>
          <w:rFonts w:ascii="Arial" w:eastAsia="Calibri" w:hAnsi="Arial" w:cs="Arial"/>
          <w:lang w:val="sr-Cyrl-RS"/>
        </w:rPr>
        <w:t>подразумева</w:t>
      </w:r>
      <w:r w:rsidR="00047F8F" w:rsidRPr="00047F8F">
        <w:rPr>
          <w:rFonts w:ascii="Arial" w:eastAsia="Calibri" w:hAnsi="Arial" w:cs="Arial"/>
        </w:rPr>
        <w:t xml:space="preserve"> економски раст и индустријализациј</w:t>
      </w:r>
      <w:r w:rsidR="00414522">
        <w:rPr>
          <w:rFonts w:ascii="Arial" w:eastAsia="Calibri" w:hAnsi="Arial" w:cs="Arial"/>
          <w:lang w:val="sr-Cyrl-RS"/>
        </w:rPr>
        <w:t>у</w:t>
      </w:r>
      <w:r w:rsidR="00047F8F" w:rsidRPr="00047F8F">
        <w:rPr>
          <w:rFonts w:ascii="Arial" w:eastAsia="Calibri" w:hAnsi="Arial" w:cs="Arial"/>
        </w:rPr>
        <w:t xml:space="preserve">, </w:t>
      </w:r>
      <w:r w:rsidR="00414522">
        <w:rPr>
          <w:rFonts w:ascii="Arial" w:eastAsia="Calibri" w:hAnsi="Arial" w:cs="Arial"/>
          <w:lang w:val="sr-Cyrl-RS"/>
        </w:rPr>
        <w:t>уз остварење</w:t>
      </w:r>
      <w:r w:rsidR="00414522">
        <w:rPr>
          <w:rFonts w:ascii="Arial" w:eastAsia="Calibri" w:hAnsi="Arial" w:cs="Arial"/>
        </w:rPr>
        <w:t xml:space="preserve"> бројних</w:t>
      </w:r>
      <w:r w:rsidR="00047F8F" w:rsidRPr="00047F8F">
        <w:rPr>
          <w:rFonts w:ascii="Arial" w:eastAsia="Calibri" w:hAnsi="Arial" w:cs="Arial"/>
        </w:rPr>
        <w:t xml:space="preserve"> друштвен</w:t>
      </w:r>
      <w:r w:rsidR="00414522">
        <w:rPr>
          <w:rFonts w:ascii="Arial" w:eastAsia="Calibri" w:hAnsi="Arial" w:cs="Arial"/>
          <w:lang w:val="sr-Cyrl-RS"/>
        </w:rPr>
        <w:t>их</w:t>
      </w:r>
      <w:r w:rsidR="00047F8F" w:rsidRPr="00047F8F">
        <w:rPr>
          <w:rFonts w:ascii="Arial" w:eastAsia="Calibri" w:hAnsi="Arial" w:cs="Arial"/>
        </w:rPr>
        <w:t xml:space="preserve"> потреб</w:t>
      </w:r>
      <w:r w:rsidR="00414522">
        <w:rPr>
          <w:rFonts w:ascii="Arial" w:eastAsia="Calibri" w:hAnsi="Arial" w:cs="Arial"/>
          <w:lang w:val="sr-Cyrl-RS"/>
        </w:rPr>
        <w:t>а</w:t>
      </w:r>
      <w:r w:rsidR="00047F8F" w:rsidRPr="00047F8F">
        <w:rPr>
          <w:rFonts w:ascii="Arial" w:eastAsia="Calibri" w:hAnsi="Arial" w:cs="Arial"/>
        </w:rPr>
        <w:t xml:space="preserve"> укључујући здравље, образовање, социјалну заштиту</w:t>
      </w:r>
      <w:r w:rsidR="00414522">
        <w:rPr>
          <w:rFonts w:ascii="Arial" w:eastAsia="Calibri" w:hAnsi="Arial" w:cs="Arial"/>
          <w:lang w:val="sr-Cyrl-RS"/>
        </w:rPr>
        <w:t>, родну равноправност</w:t>
      </w:r>
      <w:r w:rsidR="00047F8F" w:rsidRPr="00047F8F">
        <w:rPr>
          <w:rFonts w:ascii="Arial" w:eastAsia="Calibri" w:hAnsi="Arial" w:cs="Arial"/>
        </w:rPr>
        <w:t xml:space="preserve"> и</w:t>
      </w:r>
      <w:r w:rsidR="00414522">
        <w:rPr>
          <w:rFonts w:ascii="Arial" w:eastAsia="Calibri" w:hAnsi="Arial" w:cs="Arial"/>
          <w:lang w:val="sr-Cyrl-RS"/>
        </w:rPr>
        <w:t xml:space="preserve"> друге. </w:t>
      </w:r>
      <w:r w:rsidRPr="00051FCD">
        <w:rPr>
          <w:rFonts w:ascii="Arial" w:eastAsia="Calibri" w:hAnsi="Arial" w:cs="Arial"/>
          <w:lang w:val="sr-Cyrl-RS"/>
        </w:rPr>
        <w:t xml:space="preserve">Агенда 2030, са својих 17 циљева, </w:t>
      </w:r>
      <w:r w:rsidR="00414522" w:rsidRPr="00051FCD">
        <w:rPr>
          <w:rFonts w:ascii="Arial" w:eastAsia="Calibri" w:hAnsi="Arial" w:cs="Arial"/>
          <w:lang w:val="sr-Cyrl-RS"/>
        </w:rPr>
        <w:t xml:space="preserve">има утицај на </w:t>
      </w:r>
      <w:r w:rsidR="00414522">
        <w:rPr>
          <w:rFonts w:ascii="Arial" w:eastAsia="Calibri" w:hAnsi="Arial" w:cs="Arial"/>
          <w:lang w:val="sr-Cyrl-RS"/>
        </w:rPr>
        <w:t>положај особа</w:t>
      </w:r>
      <w:r w:rsidR="00414522" w:rsidRPr="00051FCD">
        <w:rPr>
          <w:rFonts w:ascii="Arial" w:eastAsia="Calibri" w:hAnsi="Arial" w:cs="Arial"/>
          <w:lang w:val="sr-Cyrl-RS"/>
        </w:rPr>
        <w:t xml:space="preserve"> са инвалидитетом</w:t>
      </w:r>
      <w:r w:rsidR="00414522">
        <w:rPr>
          <w:rFonts w:ascii="Arial" w:eastAsia="Calibri" w:hAnsi="Arial" w:cs="Arial"/>
          <w:lang w:val="sr-Cyrl-RS"/>
        </w:rPr>
        <w:t>, превасходно кроз следеће циљеве</w:t>
      </w:r>
      <w:r w:rsidRPr="00051FCD">
        <w:rPr>
          <w:rFonts w:ascii="Arial" w:eastAsia="Calibri" w:hAnsi="Arial" w:cs="Arial"/>
          <w:lang w:val="sr-Cyrl-RS"/>
        </w:rPr>
        <w:t xml:space="preserve">: </w:t>
      </w:r>
    </w:p>
    <w:p w14:paraId="2E8DA418" w14:textId="77777777" w:rsidR="00051FCD" w:rsidRPr="00051FCD" w:rsidRDefault="00051FCD" w:rsidP="00414522">
      <w:pPr>
        <w:numPr>
          <w:ilvl w:val="0"/>
          <w:numId w:val="5"/>
        </w:numPr>
        <w:ind w:left="0" w:firstLine="900"/>
        <w:jc w:val="both"/>
        <w:rPr>
          <w:rFonts w:ascii="Arial" w:eastAsia="Calibri" w:hAnsi="Arial" w:cs="Arial"/>
          <w:lang w:val="sr-Cyrl-RS"/>
        </w:rPr>
      </w:pPr>
      <w:r w:rsidRPr="00051FCD">
        <w:rPr>
          <w:rFonts w:ascii="Arial" w:eastAsia="Calibri" w:hAnsi="Arial" w:cs="Arial"/>
          <w:lang w:val="sr-Cyrl-RS"/>
        </w:rPr>
        <w:t>Циљ 4: Квалитетно образовање: Мера 4.5 - уклонити родне диспаритете у образовању и осигурати једнак приступ свим нивоима образовања и стручног оспособљавања за угрожене, укључујући особе са инвалидитетом, аутохтоно становништво и децу у угроженим ситуацијама</w:t>
      </w:r>
      <w:r w:rsidR="00414522">
        <w:rPr>
          <w:rFonts w:ascii="Arial" w:eastAsia="Calibri" w:hAnsi="Arial" w:cs="Arial"/>
          <w:lang w:val="sr-Cyrl-RS"/>
        </w:rPr>
        <w:t>;</w:t>
      </w:r>
      <w:r w:rsidRPr="00051FCD">
        <w:rPr>
          <w:rFonts w:ascii="Arial" w:eastAsia="Calibri" w:hAnsi="Arial" w:cs="Arial"/>
          <w:lang w:val="sr-Cyrl-RS"/>
        </w:rPr>
        <w:t xml:space="preserve"> </w:t>
      </w:r>
    </w:p>
    <w:p w14:paraId="0ADCF40E" w14:textId="77777777" w:rsidR="00051FCD" w:rsidRPr="00051FCD" w:rsidRDefault="00051FCD" w:rsidP="00414522">
      <w:pPr>
        <w:numPr>
          <w:ilvl w:val="0"/>
          <w:numId w:val="5"/>
        </w:numPr>
        <w:ind w:left="0" w:firstLine="900"/>
        <w:jc w:val="both"/>
        <w:rPr>
          <w:rFonts w:ascii="Arial" w:eastAsia="Calibri" w:hAnsi="Arial" w:cs="Arial"/>
          <w:lang w:val="sr-Cyrl-RS"/>
        </w:rPr>
      </w:pPr>
      <w:r w:rsidRPr="00051FCD">
        <w:rPr>
          <w:rFonts w:ascii="Arial" w:eastAsia="Calibri" w:hAnsi="Arial" w:cs="Arial"/>
          <w:lang w:val="sr-Cyrl-RS"/>
        </w:rPr>
        <w:t>Циљ 8: Достојанствен рад и економски раст: Мера 8.5 - постићи пуну и продуктивну запосленост и пристојан рад за све жене и мушкарце, укључујући младе људе и особе са инвалидитетом и једнаку</w:t>
      </w:r>
      <w:r w:rsidR="00414522">
        <w:rPr>
          <w:rFonts w:ascii="Arial" w:eastAsia="Calibri" w:hAnsi="Arial" w:cs="Arial"/>
          <w:lang w:val="sr-Cyrl-RS"/>
        </w:rPr>
        <w:t xml:space="preserve"> плату за рад једнаке вредности;</w:t>
      </w:r>
    </w:p>
    <w:p w14:paraId="598B6D90" w14:textId="77777777" w:rsidR="00051FCD" w:rsidRPr="00051FCD" w:rsidRDefault="00051FCD" w:rsidP="00414522">
      <w:pPr>
        <w:numPr>
          <w:ilvl w:val="0"/>
          <w:numId w:val="5"/>
        </w:numPr>
        <w:ind w:left="0" w:firstLine="900"/>
        <w:jc w:val="both"/>
        <w:rPr>
          <w:rFonts w:ascii="Arial" w:eastAsia="Calibri" w:hAnsi="Arial" w:cs="Arial"/>
          <w:lang w:val="sr-Cyrl-RS"/>
        </w:rPr>
      </w:pPr>
      <w:r w:rsidRPr="00051FCD">
        <w:rPr>
          <w:rFonts w:ascii="Arial" w:eastAsia="Calibri" w:hAnsi="Arial" w:cs="Arial"/>
          <w:lang w:val="sr-Cyrl-RS"/>
        </w:rPr>
        <w:t>Циљ 10: Смањење неједнакости: Мера 10.2 - оснажити и промовисати социјално, економско и политичко укључивање свих, без обзира на старост, пол, инвалидитет, расу, етничку припадност, порекло, веру</w:t>
      </w:r>
      <w:r w:rsidR="00414522">
        <w:rPr>
          <w:rFonts w:ascii="Arial" w:eastAsia="Calibri" w:hAnsi="Arial" w:cs="Arial"/>
          <w:lang w:val="sr-Cyrl-RS"/>
        </w:rPr>
        <w:t xml:space="preserve"> или економски или други статус;</w:t>
      </w:r>
    </w:p>
    <w:p w14:paraId="54F71B28" w14:textId="77777777" w:rsidR="00051FCD" w:rsidRPr="00051FCD" w:rsidRDefault="00051FCD" w:rsidP="00414522">
      <w:pPr>
        <w:numPr>
          <w:ilvl w:val="0"/>
          <w:numId w:val="5"/>
        </w:numPr>
        <w:ind w:left="0" w:firstLine="900"/>
        <w:jc w:val="both"/>
        <w:rPr>
          <w:rFonts w:ascii="Arial" w:eastAsia="Calibri" w:hAnsi="Arial" w:cs="Arial"/>
          <w:lang w:val="sr-Cyrl-RS"/>
        </w:rPr>
      </w:pPr>
      <w:r w:rsidRPr="00051FCD">
        <w:rPr>
          <w:rFonts w:ascii="Arial" w:eastAsia="Calibri" w:hAnsi="Arial" w:cs="Arial"/>
          <w:lang w:val="sr-Cyrl-RS"/>
        </w:rPr>
        <w:t>Одрживи градови и заједнице: Мера 11.2 - обезбедити приступ безбедним, приступачним и одрживим транспортним системима за све, побољшавајући безбедност на путевима, посебно ширењем јавног превоза, са посебном пажњом на потребе оних у угроженим ситуацијама, жена, деце, особа са инвалидитетом и старијих лица</w:t>
      </w:r>
      <w:r w:rsidR="00414522">
        <w:rPr>
          <w:rFonts w:ascii="Arial" w:eastAsia="Calibri" w:hAnsi="Arial" w:cs="Arial"/>
          <w:lang w:val="sr-Cyrl-RS"/>
        </w:rPr>
        <w:t>. О</w:t>
      </w:r>
      <w:r w:rsidRPr="00051FCD">
        <w:rPr>
          <w:rFonts w:ascii="Arial" w:eastAsia="Calibri" w:hAnsi="Arial" w:cs="Arial"/>
          <w:lang w:val="sr-Cyrl-RS"/>
        </w:rPr>
        <w:t>могућити универзални приступ безбедним, инклузивним и приступачним зеленим и јавним површинама, посебно за жене и децу, старија лица и особе са инвалидитетом.</w:t>
      </w:r>
    </w:p>
    <w:p w14:paraId="26D9B250" w14:textId="77777777" w:rsidR="004A6EBA" w:rsidRPr="0017621A" w:rsidRDefault="004A6EBA" w:rsidP="00975D71">
      <w:pPr>
        <w:jc w:val="both"/>
        <w:rPr>
          <w:rFonts w:ascii="Arial" w:eastAsia="Calibri" w:hAnsi="Arial" w:cs="Arial"/>
          <w:lang w:val="sr-Latn-RS"/>
        </w:rPr>
      </w:pPr>
      <w:r>
        <w:rPr>
          <w:rFonts w:ascii="Arial" w:eastAsia="Calibri" w:hAnsi="Arial" w:cs="Arial"/>
          <w:lang w:val="sr-Cyrl-RS"/>
        </w:rPr>
        <w:t xml:space="preserve">Поред наведених, од значаја за положај особа са инвалидитетом, посебно у процесу европских интеграција, имају и одговарајуће директиве и друга документа Европске уније. Тако је од значаја </w:t>
      </w:r>
      <w:r w:rsidRPr="0017621A">
        <w:rPr>
          <w:rFonts w:ascii="Arial" w:eastAsia="Calibri" w:hAnsi="Arial" w:cs="Arial"/>
          <w:b/>
        </w:rPr>
        <w:t>Директива 2000/78/ЕC</w:t>
      </w:r>
      <w:r w:rsidRPr="004A6EBA">
        <w:rPr>
          <w:rFonts w:ascii="Arial" w:eastAsia="Calibri" w:hAnsi="Arial" w:cs="Arial"/>
        </w:rPr>
        <w:t xml:space="preserve"> којом се успоставља општи оквир за једнак третман при запошљавању и занимању</w:t>
      </w:r>
      <w:r>
        <w:rPr>
          <w:rFonts w:ascii="Arial" w:eastAsia="Calibri" w:hAnsi="Arial" w:cs="Arial"/>
          <w:lang w:val="sr-Cyrl-RS"/>
        </w:rPr>
        <w:t>, са циљем</w:t>
      </w:r>
      <w:r w:rsidRPr="004A6EBA">
        <w:rPr>
          <w:rFonts w:ascii="Arial" w:eastAsia="Calibri" w:hAnsi="Arial" w:cs="Arial"/>
        </w:rPr>
        <w:t xml:space="preserve"> да</w:t>
      </w:r>
      <w:r>
        <w:rPr>
          <w:rFonts w:ascii="Arial" w:eastAsia="Calibri" w:hAnsi="Arial" w:cs="Arial"/>
          <w:lang w:val="sr-Cyrl-RS"/>
        </w:rPr>
        <w:t xml:space="preserve"> се</w:t>
      </w:r>
      <w:r w:rsidRPr="004A6EBA">
        <w:rPr>
          <w:rFonts w:ascii="Arial" w:eastAsia="Calibri" w:hAnsi="Arial" w:cs="Arial"/>
        </w:rPr>
        <w:t xml:space="preserve"> осигура да особе одређене религије или уверења, инвалидитета, старости или сексуалне оријентације не трпе дискриминацију и да уживају једнак третман на радном месту.</w:t>
      </w:r>
      <w:r w:rsidR="0017621A" w:rsidRPr="0017621A">
        <w:t xml:space="preserve"> </w:t>
      </w:r>
      <w:r w:rsidR="0017621A" w:rsidRPr="0017621A">
        <w:rPr>
          <w:rFonts w:ascii="Arial" w:eastAsia="Calibri" w:hAnsi="Arial" w:cs="Arial"/>
          <w:b/>
        </w:rPr>
        <w:t>Директива 2000/43/ЕC</w:t>
      </w:r>
      <w:r w:rsidR="0017621A" w:rsidRPr="0017621A">
        <w:rPr>
          <w:rFonts w:ascii="Arial" w:eastAsia="Calibri" w:hAnsi="Arial" w:cs="Arial"/>
        </w:rPr>
        <w:t>, позната и као Директива о расној равноправности, је правни акт Европске уније који има за циљ борбу против дискриминације на основу расног или етничког порекла</w:t>
      </w:r>
      <w:r w:rsidR="0017621A">
        <w:rPr>
          <w:rFonts w:ascii="Arial" w:eastAsia="Calibri" w:hAnsi="Arial" w:cs="Arial"/>
          <w:lang w:val="sr-Cyrl-RS"/>
        </w:rPr>
        <w:t>, којим се</w:t>
      </w:r>
      <w:r w:rsidR="0017621A" w:rsidRPr="0017621A">
        <w:rPr>
          <w:rFonts w:ascii="Arial" w:eastAsia="Calibri" w:hAnsi="Arial" w:cs="Arial"/>
        </w:rPr>
        <w:t xml:space="preserve"> спр</w:t>
      </w:r>
      <w:r w:rsidR="0017621A">
        <w:rPr>
          <w:rFonts w:ascii="Arial" w:eastAsia="Calibri" w:hAnsi="Arial" w:cs="Arial"/>
        </w:rPr>
        <w:t>оводи принцип једнаког третмана.</w:t>
      </w:r>
    </w:p>
    <w:p w14:paraId="089A664E" w14:textId="77777777" w:rsidR="00D63EB3" w:rsidRPr="00D63EB3" w:rsidRDefault="0012600C" w:rsidP="00D63EB3">
      <w:pPr>
        <w:jc w:val="both"/>
        <w:rPr>
          <w:rFonts w:ascii="Arial" w:eastAsia="Calibri" w:hAnsi="Arial" w:cs="Arial"/>
          <w:lang w:val="sr-Cyrl-CS"/>
        </w:rPr>
      </w:pPr>
      <w:r w:rsidRPr="0012600C">
        <w:rPr>
          <w:rFonts w:ascii="Arial" w:eastAsia="Calibri" w:hAnsi="Arial" w:cs="Arial"/>
        </w:rPr>
        <w:t xml:space="preserve">Република Србија је и чланица Савета Европе, те су за ову област од значаја и регионални документи о људским правима, посебно </w:t>
      </w:r>
      <w:r w:rsidRPr="0017621A">
        <w:rPr>
          <w:rFonts w:ascii="Arial" w:eastAsia="Calibri" w:hAnsi="Arial" w:cs="Arial"/>
          <w:b/>
        </w:rPr>
        <w:t>Европска конвенција за заштиту људских права и основних слобода</w:t>
      </w:r>
      <w:r>
        <w:rPr>
          <w:rStyle w:val="FootnoteReference"/>
          <w:rFonts w:ascii="Arial" w:eastAsia="Calibri" w:hAnsi="Arial" w:cs="Arial"/>
        </w:rPr>
        <w:footnoteReference w:id="31"/>
      </w:r>
      <w:r w:rsidRPr="0012600C">
        <w:rPr>
          <w:rFonts w:ascii="Arial" w:eastAsia="Calibri" w:hAnsi="Arial" w:cs="Arial"/>
        </w:rPr>
        <w:t xml:space="preserve"> која је од изузетног значаја за положај особа са </w:t>
      </w:r>
      <w:r w:rsidRPr="0012600C">
        <w:rPr>
          <w:rFonts w:ascii="Arial" w:eastAsia="Calibri" w:hAnsi="Arial" w:cs="Arial"/>
        </w:rPr>
        <w:lastRenderedPageBreak/>
        <w:t>инвалидитетом</w:t>
      </w:r>
      <w:r>
        <w:rPr>
          <w:rFonts w:ascii="Arial" w:eastAsia="Calibri" w:hAnsi="Arial" w:cs="Arial"/>
          <w:lang w:val="sr-Cyrl-RS"/>
        </w:rPr>
        <w:t xml:space="preserve"> и којом</w:t>
      </w:r>
      <w:r w:rsidRPr="0012600C">
        <w:rPr>
          <w:rFonts w:ascii="Arial" w:eastAsia="Calibri" w:hAnsi="Arial" w:cs="Arial"/>
        </w:rPr>
        <w:t xml:space="preserve"> се уређује и забрана дискриминације, а Протоколом број 12 право на недискриминацију признато је за остваривање свих права гарантованих националним законодавствима држава потписница. Такође, 2009. </w:t>
      </w:r>
      <w:proofErr w:type="gramStart"/>
      <w:r w:rsidRPr="0012600C">
        <w:rPr>
          <w:rFonts w:ascii="Arial" w:eastAsia="Calibri" w:hAnsi="Arial" w:cs="Arial"/>
        </w:rPr>
        <w:t>године</w:t>
      </w:r>
      <w:proofErr w:type="gramEnd"/>
      <w:r w:rsidRPr="0012600C">
        <w:rPr>
          <w:rFonts w:ascii="Arial" w:eastAsia="Calibri" w:hAnsi="Arial" w:cs="Arial"/>
        </w:rPr>
        <w:t xml:space="preserve"> ратификована је </w:t>
      </w:r>
      <w:r w:rsidRPr="0017621A">
        <w:rPr>
          <w:rFonts w:ascii="Arial" w:eastAsia="Calibri" w:hAnsi="Arial" w:cs="Arial"/>
          <w:b/>
        </w:rPr>
        <w:t>Ревидирана европска социјална повеља</w:t>
      </w:r>
      <w:r w:rsidR="0017621A" w:rsidRPr="00D63EB3">
        <w:rPr>
          <w:rFonts w:ascii="Arial" w:eastAsia="Calibri" w:hAnsi="Arial" w:cs="Arial"/>
          <w:vertAlign w:val="superscript"/>
          <w:lang w:val="sr-Cyrl-CS"/>
        </w:rPr>
        <w:footnoteReference w:id="32"/>
      </w:r>
      <w:r w:rsidRPr="0012600C">
        <w:rPr>
          <w:rFonts w:ascii="Arial" w:eastAsia="Calibri" w:hAnsi="Arial" w:cs="Arial"/>
        </w:rPr>
        <w:t> која је основни документ Савета Европе у области радних и социјалних права. Република Србија је преузела велики број одредаба Ревидиране европске социјалне повеље, што је сврстава у ред држава које су у врху лествице по броју одредаба које су прихваћене инструментом о ратификацији. </w:t>
      </w:r>
      <w:r w:rsidR="00D63EB3" w:rsidRPr="00D63EB3">
        <w:rPr>
          <w:rFonts w:ascii="Arial" w:eastAsia="Calibri" w:hAnsi="Arial" w:cs="Arial"/>
          <w:lang w:val="sr-Cyrl-CS"/>
        </w:rPr>
        <w:t xml:space="preserve">Поред тога, потребно је поменути и друга важна документа Савета Европе, попут Препоруке о кохерентној политици за особе са инвалидитетом. </w:t>
      </w:r>
    </w:p>
    <w:p w14:paraId="26537D81" w14:textId="77777777" w:rsidR="00D63EB3" w:rsidRPr="00D63EB3" w:rsidRDefault="0017621A" w:rsidP="00D63EB3">
      <w:pPr>
        <w:jc w:val="both"/>
        <w:rPr>
          <w:rFonts w:ascii="Arial" w:eastAsia="Calibri" w:hAnsi="Arial" w:cs="Arial"/>
          <w:lang w:val="sr-Cyrl-CS"/>
        </w:rPr>
      </w:pPr>
      <w:r>
        <w:rPr>
          <w:rFonts w:ascii="Arial" w:eastAsia="Calibri" w:hAnsi="Arial" w:cs="Arial"/>
          <w:lang w:val="sr-Cyrl-CS"/>
        </w:rPr>
        <w:t>В</w:t>
      </w:r>
      <w:r w:rsidR="00BD4894">
        <w:rPr>
          <w:rFonts w:ascii="Arial" w:eastAsia="Calibri" w:hAnsi="Arial" w:cs="Arial"/>
          <w:lang w:val="sr-Cyrl-CS"/>
        </w:rPr>
        <w:t xml:space="preserve">елики значај има и </w:t>
      </w:r>
      <w:r w:rsidR="00D63EB3" w:rsidRPr="00D63EB3">
        <w:rPr>
          <w:rFonts w:ascii="Arial" w:eastAsia="Calibri" w:hAnsi="Arial" w:cs="Arial"/>
          <w:b/>
          <w:i/>
          <w:lang w:val="sr-Cyrl-CS"/>
        </w:rPr>
        <w:t>Стрaтeгиja o прaвимa oсoбa сa инвaлидитeтoм зa пeриoд 2021-2030</w:t>
      </w:r>
      <w:r w:rsidR="00D63EB3" w:rsidRPr="00D63EB3">
        <w:rPr>
          <w:rFonts w:ascii="Arial" w:eastAsia="Calibri" w:hAnsi="Arial" w:cs="Arial"/>
          <w:i/>
          <w:vertAlign w:val="superscript"/>
          <w:lang w:val="sr-Cyrl-CS"/>
        </w:rPr>
        <w:footnoteReference w:id="33"/>
      </w:r>
      <w:r w:rsidR="00D63EB3" w:rsidRPr="00D63EB3">
        <w:rPr>
          <w:rFonts w:ascii="Arial" w:eastAsia="Calibri" w:hAnsi="Arial" w:cs="Arial"/>
          <w:lang w:val="sr-Cyrl-CS"/>
        </w:rPr>
        <w:t xml:space="preserve"> Eврoпске кoмисиjе из 2021. године </w:t>
      </w:r>
      <w:r w:rsidR="00D63EB3">
        <w:rPr>
          <w:rFonts w:ascii="Arial" w:eastAsia="Calibri" w:hAnsi="Arial" w:cs="Arial"/>
          <w:lang w:val="sr-Cyrl-CS"/>
        </w:rPr>
        <w:t xml:space="preserve">која </w:t>
      </w:r>
      <w:r w:rsidR="00D63EB3" w:rsidRPr="00D63EB3">
        <w:rPr>
          <w:rFonts w:ascii="Arial" w:eastAsia="Calibri" w:hAnsi="Arial" w:cs="Arial"/>
          <w:lang w:val="sr-Cyrl-CS"/>
        </w:rPr>
        <w:t>поставља кључне иницијативе око три главне теме:</w:t>
      </w:r>
    </w:p>
    <w:p w14:paraId="6C02760F" w14:textId="77777777" w:rsidR="00D63EB3" w:rsidRPr="00D63EB3" w:rsidRDefault="00D63EB3" w:rsidP="00D63EB3">
      <w:pPr>
        <w:numPr>
          <w:ilvl w:val="0"/>
          <w:numId w:val="1"/>
        </w:numPr>
        <w:spacing w:after="200" w:line="276" w:lineRule="auto"/>
        <w:ind w:left="0" w:firstLine="360"/>
        <w:contextualSpacing/>
        <w:jc w:val="both"/>
        <w:rPr>
          <w:rFonts w:ascii="Arial" w:eastAsia="Calibri" w:hAnsi="Arial" w:cs="Arial"/>
          <w:lang w:val="sr-Cyrl-CS"/>
        </w:rPr>
      </w:pPr>
      <w:r w:rsidRPr="00D63EB3">
        <w:rPr>
          <w:rFonts w:ascii="Arial" w:eastAsia="Calibri" w:hAnsi="Arial" w:cs="Arial"/>
          <w:lang w:val="sr-Cyrl-CS"/>
        </w:rPr>
        <w:t>Особе са инвалидитетом имају исто право као и други грађани, а Европска комисија ће до краја 2023. године предложити европску инвалидску карту за све земље ЕУ која ће олакшати међусобно признавање статуса инвалидности између држава чланица, помажући особама са инвалидитетом да уживају своје право на слободно кретање. Комисија ће такође блиско сарађивати са државама чланицама како би осигурала учешће особа са инвалидитетом у изборном процесу 2023. године.</w:t>
      </w:r>
    </w:p>
    <w:p w14:paraId="35780021" w14:textId="77777777" w:rsidR="00D63EB3" w:rsidRDefault="00D63EB3" w:rsidP="00D63EB3">
      <w:pPr>
        <w:numPr>
          <w:ilvl w:val="0"/>
          <w:numId w:val="1"/>
        </w:numPr>
        <w:spacing w:after="200" w:line="276" w:lineRule="auto"/>
        <w:ind w:left="0" w:firstLine="360"/>
        <w:contextualSpacing/>
        <w:jc w:val="both"/>
        <w:rPr>
          <w:rFonts w:ascii="Arial" w:eastAsia="Calibri" w:hAnsi="Arial" w:cs="Arial"/>
          <w:lang w:val="sr-Cyrl-CS"/>
        </w:rPr>
      </w:pPr>
      <w:r w:rsidRPr="00D63EB3">
        <w:rPr>
          <w:rFonts w:ascii="Arial" w:eastAsia="Calibri" w:hAnsi="Arial" w:cs="Arial"/>
          <w:lang w:val="sr-Cyrl-CS"/>
        </w:rPr>
        <w:t>Особе са инвалидитетом имају право да живе самостално и да бирају где и са ким желе да живе. Да би подржала самосталан живот и инклузију у заједници, Комисија ће развити смернице и покренути иницијативу за унапређење социјалних услуга за особе са инвалидитетом.</w:t>
      </w:r>
    </w:p>
    <w:p w14:paraId="57A9D45E" w14:textId="77777777" w:rsidR="00D63EB3" w:rsidRPr="00D63EB3" w:rsidRDefault="00D63EB3" w:rsidP="0017621A">
      <w:pPr>
        <w:numPr>
          <w:ilvl w:val="0"/>
          <w:numId w:val="1"/>
        </w:numPr>
        <w:spacing w:after="200" w:line="276" w:lineRule="auto"/>
        <w:ind w:left="0" w:firstLine="360"/>
        <w:contextualSpacing/>
        <w:jc w:val="both"/>
        <w:rPr>
          <w:rFonts w:ascii="Arial" w:eastAsia="Calibri" w:hAnsi="Arial" w:cs="Arial"/>
          <w:lang w:val="sr-Cyrl-CS"/>
        </w:rPr>
      </w:pPr>
      <w:r w:rsidRPr="00D63EB3">
        <w:rPr>
          <w:rFonts w:ascii="Arial" w:eastAsia="Calibri" w:hAnsi="Arial" w:cs="Arial"/>
          <w:lang w:val="sr-Cyrl-CS"/>
        </w:rPr>
        <w:t xml:space="preserve">Недискриминација и једнаке могућности - Стратегија има за циљ да заштити особе са инвалидитетом од било ког облика дискриминације и насиља и да обезбеди једнаке могућности и приступ правди, образовању, култури, спорту и туризму, свим здравственим </w:t>
      </w:r>
      <w:r w:rsidRPr="00D63EB3">
        <w:rPr>
          <w:rFonts w:ascii="Arial" w:eastAsia="Calibri" w:hAnsi="Arial" w:cs="Arial"/>
          <w:bCs/>
          <w:lang w:val="sr-Cyrl-RS"/>
        </w:rPr>
        <w:t>услугама и запошљавању.</w:t>
      </w:r>
    </w:p>
    <w:p w14:paraId="294506F2" w14:textId="77777777" w:rsidR="0017621A" w:rsidRPr="0017621A" w:rsidRDefault="0017621A" w:rsidP="0017621A">
      <w:pPr>
        <w:spacing w:after="0" w:line="240" w:lineRule="auto"/>
        <w:jc w:val="both"/>
        <w:rPr>
          <w:rFonts w:ascii="Arial" w:eastAsia="Calibri" w:hAnsi="Arial" w:cs="Arial"/>
        </w:rPr>
      </w:pPr>
    </w:p>
    <w:p w14:paraId="582841DD" w14:textId="77777777" w:rsidR="006264BC" w:rsidRDefault="006264BC" w:rsidP="0017621A">
      <w:pPr>
        <w:spacing w:after="200"/>
        <w:jc w:val="both"/>
        <w:rPr>
          <w:rFonts w:ascii="Arial" w:eastAsia="Calibri" w:hAnsi="Arial" w:cs="Arial"/>
        </w:rPr>
      </w:pPr>
      <w:r w:rsidRPr="0017621A">
        <w:rPr>
          <w:rFonts w:ascii="Arial" w:eastAsia="Calibri" w:hAnsi="Arial" w:cs="Arial"/>
        </w:rPr>
        <w:t>Са друге стране, и велики број конвенција Међународне организације рада од утицаја су на положај особа са инвалидитетом, попут: Конвенције о професионалној рехабилитацији и запошљавању инвалида (број 159), Конвенције број 111 која се односи на дискриминацију у погледу запошљавања и занимања и Конвенције број 142 о професионалној оријентацији и стручном оспособљавању у развоју људских ресурса.</w:t>
      </w:r>
    </w:p>
    <w:p w14:paraId="347B7B29" w14:textId="77777777" w:rsidR="00757D2C" w:rsidRDefault="00757D2C" w:rsidP="006264BC">
      <w:pPr>
        <w:autoSpaceDE w:val="0"/>
        <w:autoSpaceDN w:val="0"/>
        <w:adjustRightInd w:val="0"/>
        <w:spacing w:after="0" w:line="276" w:lineRule="auto"/>
        <w:jc w:val="both"/>
        <w:rPr>
          <w:rFonts w:ascii="Arial" w:eastAsia="Calibri" w:hAnsi="Arial" w:cs="Arial"/>
          <w:lang w:val="sr-Cyrl-RS"/>
        </w:rPr>
      </w:pPr>
    </w:p>
    <w:p w14:paraId="0030AB31" w14:textId="77777777" w:rsidR="00335734" w:rsidRDefault="00335734" w:rsidP="00335734">
      <w:pPr>
        <w:pStyle w:val="NormalWeb"/>
        <w:jc w:val="center"/>
      </w:pPr>
    </w:p>
    <w:p w14:paraId="66241B5D" w14:textId="77777777" w:rsidR="00A05345" w:rsidRDefault="00A05345" w:rsidP="00335734">
      <w:pPr>
        <w:pStyle w:val="NormalWeb"/>
        <w:jc w:val="center"/>
      </w:pPr>
    </w:p>
    <w:p w14:paraId="123AB135" w14:textId="77777777" w:rsidR="00A05345" w:rsidRDefault="00E858BC" w:rsidP="00335734">
      <w:pPr>
        <w:pStyle w:val="NormalWeb"/>
        <w:jc w:val="center"/>
      </w:pPr>
      <w:r>
        <w:rPr>
          <w:noProof/>
          <w:lang w:val="sr-Latn-RS" w:eastAsia="sr-Latn-RS"/>
        </w:rPr>
        <w:lastRenderedPageBreak/>
        <w:drawing>
          <wp:inline distT="0" distB="0" distL="0" distR="0" wp14:anchorId="3EE378A5" wp14:editId="36A93A84">
            <wp:extent cx="4076700" cy="3266022"/>
            <wp:effectExtent l="0" t="0" r="0" b="0"/>
            <wp:docPr id="16" name="Picture 16" descr="Web Accessibility Standards: A Primer for UX Designers - Usability 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b Accessibility Standards: A Primer for UX Designers - Usability Gee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89309" cy="3276124"/>
                    </a:xfrm>
                    <a:prstGeom prst="rect">
                      <a:avLst/>
                    </a:prstGeom>
                    <a:noFill/>
                    <a:ln>
                      <a:noFill/>
                    </a:ln>
                  </pic:spPr>
                </pic:pic>
              </a:graphicData>
            </a:graphic>
          </wp:inline>
        </w:drawing>
      </w:r>
    </w:p>
    <w:p w14:paraId="70ACE7C3" w14:textId="77777777" w:rsidR="00E858BC" w:rsidRDefault="00E858BC" w:rsidP="00335734">
      <w:pPr>
        <w:pStyle w:val="NormalWeb"/>
        <w:jc w:val="center"/>
      </w:pPr>
    </w:p>
    <w:p w14:paraId="33056451" w14:textId="77C165BD" w:rsidR="00E858BC" w:rsidRPr="00FA1091" w:rsidRDefault="00E858BC" w:rsidP="00FA1091">
      <w:pPr>
        <w:pStyle w:val="Heading1"/>
        <w:jc w:val="center"/>
        <w:rPr>
          <w:rFonts w:ascii="Arial" w:hAnsi="Arial" w:cs="Arial"/>
          <w:b/>
          <w:color w:val="auto"/>
          <w:sz w:val="24"/>
          <w:szCs w:val="24"/>
        </w:rPr>
      </w:pPr>
      <w:r w:rsidRPr="00E858BC">
        <w:rPr>
          <w:rFonts w:ascii="Arial" w:hAnsi="Arial" w:cs="Arial"/>
          <w:b/>
          <w:color w:val="auto"/>
          <w:sz w:val="24"/>
          <w:szCs w:val="24"/>
          <w:lang w:val="sr-Cyrl-RS"/>
        </w:rPr>
        <w:t>ДИСКРИМИНАЦИЈА ОСОБА СА ИНВАЛИДИТЕТОМ ПРИЛИКОМ ПРУЖАЊА ЈАВНИХ УСЛУГА ИЛИ ПРИ КОРИШЋЕЊУ ОБЈЕКАТА И ПОВРШИНА</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E858BC" w14:paraId="5766036B" w14:textId="77777777" w:rsidTr="00162686">
        <w:tc>
          <w:tcPr>
            <w:tcW w:w="9350" w:type="dxa"/>
            <w:shd w:val="clear" w:color="auto" w:fill="FFC000"/>
          </w:tcPr>
          <w:p w14:paraId="70E64127" w14:textId="77777777" w:rsidR="00E858BC" w:rsidRDefault="00E858BC" w:rsidP="00F96075">
            <w:pPr>
              <w:jc w:val="both"/>
              <w:rPr>
                <w:rFonts w:ascii="Times New Roman" w:eastAsia="Times New Roman" w:hAnsi="Times New Roman" w:cs="Times New Roman"/>
                <w:b/>
                <w:bCs/>
                <w:sz w:val="24"/>
                <w:szCs w:val="24"/>
                <w:lang w:val="ru-RU"/>
              </w:rPr>
            </w:pPr>
          </w:p>
          <w:p w14:paraId="4C5E6B2E" w14:textId="77777777" w:rsidR="00E858BC" w:rsidRPr="00E858BC" w:rsidRDefault="00E858BC" w:rsidP="00F96075">
            <w:pPr>
              <w:jc w:val="both"/>
              <w:rPr>
                <w:rFonts w:ascii="Arial" w:eastAsia="Times New Roman" w:hAnsi="Arial" w:cs="Arial"/>
                <w:bCs/>
                <w:lang w:val="ru-RU"/>
              </w:rPr>
            </w:pPr>
            <w:r w:rsidRPr="00812299">
              <w:rPr>
                <w:rFonts w:ascii="Arial" w:eastAsia="Times New Roman" w:hAnsi="Arial" w:cs="Arial"/>
                <w:b/>
                <w:bCs/>
                <w:lang w:val="ru-RU"/>
              </w:rPr>
              <w:t xml:space="preserve">Члан </w:t>
            </w:r>
            <w:r>
              <w:rPr>
                <w:rFonts w:ascii="Arial" w:eastAsia="Times New Roman" w:hAnsi="Arial" w:cs="Arial"/>
                <w:b/>
                <w:bCs/>
                <w:lang w:val="ru-RU"/>
              </w:rPr>
              <w:t>9</w:t>
            </w:r>
            <w:r w:rsidRPr="00812299">
              <w:rPr>
                <w:rFonts w:ascii="Arial" w:eastAsia="Times New Roman" w:hAnsi="Arial" w:cs="Arial"/>
                <w:b/>
                <w:bCs/>
                <w:lang w:val="ru-RU"/>
              </w:rPr>
              <w:t xml:space="preserve">. Конвенције о правима особа са инвалидитетом - </w:t>
            </w:r>
            <w:r w:rsidRPr="00E858BC">
              <w:rPr>
                <w:rFonts w:ascii="Arial" w:eastAsia="Times New Roman" w:hAnsi="Arial" w:cs="Arial"/>
                <w:b/>
                <w:bCs/>
                <w:lang w:val="ru-RU"/>
              </w:rPr>
              <w:t>Приступачност</w:t>
            </w:r>
          </w:p>
          <w:p w14:paraId="5D42A0D8" w14:textId="77777777" w:rsidR="00E858BC" w:rsidRPr="00E858BC" w:rsidRDefault="00E858BC" w:rsidP="00F96075">
            <w:pPr>
              <w:jc w:val="both"/>
              <w:rPr>
                <w:rFonts w:ascii="Arial" w:eastAsia="Times New Roman" w:hAnsi="Arial" w:cs="Arial"/>
                <w:bCs/>
                <w:lang w:val="ru-RU"/>
              </w:rPr>
            </w:pPr>
          </w:p>
          <w:p w14:paraId="60217634" w14:textId="77777777" w:rsidR="00E858BC" w:rsidRPr="00E858BC" w:rsidRDefault="00E858BC" w:rsidP="00E858BC">
            <w:pPr>
              <w:spacing w:after="200" w:line="259" w:lineRule="auto"/>
              <w:jc w:val="both"/>
              <w:rPr>
                <w:rFonts w:ascii="Arial" w:eastAsia="Times New Roman" w:hAnsi="Arial" w:cs="Arial"/>
                <w:bCs/>
                <w:lang w:val="ru-RU"/>
              </w:rPr>
            </w:pPr>
            <w:r w:rsidRPr="00E858BC">
              <w:rPr>
                <w:rFonts w:ascii="Arial" w:eastAsia="Times New Roman" w:hAnsi="Arial" w:cs="Arial"/>
                <w:bCs/>
                <w:lang w:val="ru-RU"/>
              </w:rPr>
              <w:t>1. У циљу омоћавања самосталног живота и пуног учешћа особа са инвалидитетом у свим сферама живота, државе стране уговорнице ће предузети одговарајуће мере да особама са инвалидитетом обезбеде приступ, равноправно са другима, физичком окружењу, превозу, информацијама и комуникацијама, укључујући информационе и комуникационе технологије и системе, као и другим погодностима и услугама које су отворене односно које стоје на располагању јавности, како у урбаним тако и у руралним срединама. Те мере, које укључују идентификовање и уклањање препрека и баријера за приступ, односиће се, између осталог, и на:</w:t>
            </w:r>
          </w:p>
          <w:p w14:paraId="3BE54047"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t>(а) зграде, путеве, превозна средства и друге погодности у затвореном и на отвореном простору, укључујући школе, стамбене објекте, здравствене објекте и радна места;</w:t>
            </w:r>
          </w:p>
          <w:p w14:paraId="64DFAE0C" w14:textId="77777777" w:rsidR="00E858BC" w:rsidRPr="00E858BC" w:rsidRDefault="00E858BC" w:rsidP="00F96075">
            <w:pPr>
              <w:jc w:val="both"/>
              <w:rPr>
                <w:rFonts w:ascii="Arial" w:eastAsia="Times New Roman" w:hAnsi="Arial" w:cs="Arial"/>
                <w:bCs/>
                <w:lang w:val="ru-RU"/>
              </w:rPr>
            </w:pPr>
          </w:p>
          <w:p w14:paraId="7424DC6C"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t>(б) информације, комуникације и друге услуге, укључујући и електронске услуге и хитне службе.</w:t>
            </w:r>
          </w:p>
          <w:p w14:paraId="452901D0" w14:textId="77777777" w:rsidR="00E858BC" w:rsidRPr="00E858BC" w:rsidRDefault="00E858BC" w:rsidP="00F96075">
            <w:pPr>
              <w:jc w:val="both"/>
              <w:rPr>
                <w:rFonts w:ascii="Arial" w:eastAsia="Times New Roman" w:hAnsi="Arial" w:cs="Arial"/>
                <w:bCs/>
                <w:lang w:val="ru-RU"/>
              </w:rPr>
            </w:pPr>
          </w:p>
          <w:p w14:paraId="513755AA"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t>2. Државе стране уговорнице ће такође предузети одговарајуће мере:</w:t>
            </w:r>
          </w:p>
          <w:p w14:paraId="52DE3113" w14:textId="77777777" w:rsidR="00E858BC" w:rsidRPr="00E858BC" w:rsidRDefault="00E858BC" w:rsidP="00F96075">
            <w:pPr>
              <w:jc w:val="both"/>
              <w:rPr>
                <w:rFonts w:ascii="Arial" w:eastAsia="Times New Roman" w:hAnsi="Arial" w:cs="Arial"/>
                <w:bCs/>
                <w:lang w:val="ru-RU"/>
              </w:rPr>
            </w:pPr>
          </w:p>
          <w:p w14:paraId="310D8955"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t>(а) да утврде, промовишу и прате примену минималних стандарда и смерница за приступачност објеката и услуга које су отворене односно које стоје на располагању јавности;</w:t>
            </w:r>
          </w:p>
          <w:p w14:paraId="6F5A5D24" w14:textId="77777777" w:rsidR="00E858BC" w:rsidRPr="00E858BC" w:rsidRDefault="00E858BC" w:rsidP="00F96075">
            <w:pPr>
              <w:jc w:val="both"/>
              <w:rPr>
                <w:rFonts w:ascii="Arial" w:eastAsia="Times New Roman" w:hAnsi="Arial" w:cs="Arial"/>
                <w:bCs/>
                <w:lang w:val="ru-RU"/>
              </w:rPr>
            </w:pPr>
          </w:p>
          <w:p w14:paraId="78B4110E"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lastRenderedPageBreak/>
              <w:t>(б) да обезбеде да приватна правна лица која пружају услуге и погодности отворене или на располагању јавности воде рачуна о свим аспектима њихове приступачности особама са инвалидитетом;</w:t>
            </w:r>
          </w:p>
          <w:p w14:paraId="2EFF4457" w14:textId="77777777" w:rsidR="00E858BC" w:rsidRPr="00E858BC" w:rsidRDefault="00E858BC" w:rsidP="00F96075">
            <w:pPr>
              <w:jc w:val="both"/>
              <w:rPr>
                <w:rFonts w:ascii="Arial" w:eastAsia="Times New Roman" w:hAnsi="Arial" w:cs="Arial"/>
                <w:bCs/>
                <w:lang w:val="ru-RU"/>
              </w:rPr>
            </w:pPr>
          </w:p>
          <w:p w14:paraId="11ED99FF"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t>(ц) да обезбеде обуку носилаца о проблемима приступачности с којима се суочавају особе са инвалидитетом;</w:t>
            </w:r>
          </w:p>
          <w:p w14:paraId="63397DB0" w14:textId="77777777" w:rsidR="00E858BC" w:rsidRPr="00E858BC" w:rsidRDefault="00E858BC" w:rsidP="00F96075">
            <w:pPr>
              <w:jc w:val="both"/>
              <w:rPr>
                <w:rFonts w:ascii="Arial" w:eastAsia="Times New Roman" w:hAnsi="Arial" w:cs="Arial"/>
                <w:bCs/>
                <w:lang w:val="ru-RU"/>
              </w:rPr>
            </w:pPr>
          </w:p>
          <w:p w14:paraId="2F97AFAA"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t>(д) да се у зградама и другим објектима отвореним за јавност обезбеде ознаке на Брајевом писму и на начин да се лако читају и разумеју;</w:t>
            </w:r>
          </w:p>
          <w:p w14:paraId="693AE7B8" w14:textId="77777777" w:rsidR="00E858BC" w:rsidRPr="00E858BC" w:rsidRDefault="00E858BC" w:rsidP="00F96075">
            <w:pPr>
              <w:jc w:val="both"/>
              <w:rPr>
                <w:rFonts w:ascii="Arial" w:eastAsia="Times New Roman" w:hAnsi="Arial" w:cs="Arial"/>
                <w:bCs/>
                <w:lang w:val="ru-RU"/>
              </w:rPr>
            </w:pPr>
          </w:p>
          <w:p w14:paraId="13D86B51"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t>(е) да се пруже облици непосредне помоћи и посредници, укључујући водиче, читаче и стручне тумаче за језик знакова, како би се олакшао приступ зградама и другим објектима отвореним за јавност;</w:t>
            </w:r>
          </w:p>
          <w:p w14:paraId="7099C45C" w14:textId="77777777" w:rsidR="00E858BC" w:rsidRPr="00E858BC" w:rsidRDefault="00E858BC" w:rsidP="00F96075">
            <w:pPr>
              <w:jc w:val="both"/>
              <w:rPr>
                <w:rFonts w:ascii="Arial" w:eastAsia="Times New Roman" w:hAnsi="Arial" w:cs="Arial"/>
                <w:bCs/>
                <w:lang w:val="ru-RU"/>
              </w:rPr>
            </w:pPr>
          </w:p>
          <w:p w14:paraId="560EF7A1"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t>(ф) да подстичу друге одговарајуће облике помоћи и подршке особама са инвалидитетом како би им се обезбедио приступ информацијама;</w:t>
            </w:r>
          </w:p>
          <w:p w14:paraId="173EBF38" w14:textId="77777777" w:rsidR="00E858BC" w:rsidRPr="00E858BC" w:rsidRDefault="00E858BC" w:rsidP="00F96075">
            <w:pPr>
              <w:jc w:val="both"/>
              <w:rPr>
                <w:rFonts w:ascii="Arial" w:eastAsia="Times New Roman" w:hAnsi="Arial" w:cs="Arial"/>
                <w:bCs/>
                <w:lang w:val="ru-RU"/>
              </w:rPr>
            </w:pPr>
          </w:p>
          <w:p w14:paraId="5D3A981D" w14:textId="77777777" w:rsidR="00E858BC" w:rsidRPr="00E858BC" w:rsidRDefault="00E858BC" w:rsidP="00F96075">
            <w:pPr>
              <w:jc w:val="both"/>
              <w:rPr>
                <w:rFonts w:ascii="Arial" w:eastAsia="Times New Roman" w:hAnsi="Arial" w:cs="Arial"/>
                <w:bCs/>
                <w:lang w:val="ru-RU"/>
              </w:rPr>
            </w:pPr>
            <w:r w:rsidRPr="00E858BC">
              <w:rPr>
                <w:rFonts w:ascii="Arial" w:eastAsia="Times New Roman" w:hAnsi="Arial" w:cs="Arial"/>
                <w:bCs/>
                <w:lang w:val="ru-RU"/>
              </w:rPr>
              <w:t>(г) да подстичу приступ особа са инвалидитетом новим информационим и комуникационим технологијама и системима, укључујући интернет;</w:t>
            </w:r>
          </w:p>
          <w:p w14:paraId="2BEA8965" w14:textId="77777777" w:rsidR="00E858BC" w:rsidRPr="00E858BC" w:rsidRDefault="00E858BC" w:rsidP="00F96075">
            <w:pPr>
              <w:jc w:val="both"/>
              <w:rPr>
                <w:rFonts w:ascii="Arial" w:eastAsia="Times New Roman" w:hAnsi="Arial" w:cs="Arial"/>
                <w:bCs/>
                <w:lang w:val="ru-RU"/>
              </w:rPr>
            </w:pPr>
          </w:p>
          <w:p w14:paraId="5FA5C101" w14:textId="77777777" w:rsidR="00E858BC" w:rsidRPr="004C2228" w:rsidRDefault="00E858BC" w:rsidP="00F96075">
            <w:pPr>
              <w:jc w:val="both"/>
              <w:rPr>
                <w:rFonts w:ascii="Arial" w:eastAsia="Times New Roman" w:hAnsi="Arial" w:cs="Arial"/>
                <w:bCs/>
                <w:lang w:val="ru-RU"/>
              </w:rPr>
            </w:pPr>
            <w:r w:rsidRPr="00E858BC">
              <w:rPr>
                <w:rFonts w:ascii="Arial" w:eastAsia="Times New Roman" w:hAnsi="Arial" w:cs="Arial"/>
                <w:bCs/>
                <w:lang w:val="ru-RU"/>
              </w:rPr>
              <w:t>(х) да подстичу благовремену израду, развој, производњу и дистрибуцију доступних информационих и комуникационих технологија и система, како би постали доступни уз минималне трошкове.</w:t>
            </w:r>
          </w:p>
          <w:p w14:paraId="74EA30FB" w14:textId="77777777" w:rsidR="00E858BC" w:rsidRDefault="00E858BC" w:rsidP="00F96075">
            <w:pPr>
              <w:jc w:val="both"/>
              <w:rPr>
                <w:rFonts w:ascii="Times New Roman" w:eastAsia="Times New Roman" w:hAnsi="Times New Roman" w:cs="Times New Roman"/>
                <w:b/>
                <w:bCs/>
                <w:sz w:val="24"/>
                <w:szCs w:val="24"/>
                <w:lang w:val="ru-RU"/>
              </w:rPr>
            </w:pPr>
          </w:p>
        </w:tc>
      </w:tr>
    </w:tbl>
    <w:p w14:paraId="6E24E2E3" w14:textId="77777777" w:rsidR="00E858BC" w:rsidRDefault="00E858BC" w:rsidP="00E858BC">
      <w:pPr>
        <w:spacing w:after="0" w:line="240" w:lineRule="auto"/>
        <w:jc w:val="both"/>
        <w:rPr>
          <w:rFonts w:ascii="Times New Roman" w:eastAsia="Times New Roman" w:hAnsi="Times New Roman" w:cs="Times New Roman"/>
          <w:b/>
          <w:bCs/>
          <w:sz w:val="24"/>
          <w:szCs w:val="24"/>
          <w:lang w:val="ru-RU"/>
        </w:rPr>
      </w:pPr>
    </w:p>
    <w:p w14:paraId="44F68DAB" w14:textId="5ADD188B" w:rsidR="009414A2" w:rsidRDefault="00F96075" w:rsidP="00F96075">
      <w:pPr>
        <w:spacing w:after="200"/>
        <w:jc w:val="both"/>
        <w:rPr>
          <w:rFonts w:ascii="Arial" w:eastAsia="Times New Roman" w:hAnsi="Arial" w:cs="Arial"/>
          <w:bCs/>
          <w:lang w:val="ru-RU"/>
        </w:rPr>
      </w:pPr>
      <w:r>
        <w:rPr>
          <w:rFonts w:ascii="Arial" w:eastAsia="Times New Roman" w:hAnsi="Arial" w:cs="Arial"/>
          <w:bCs/>
          <w:lang w:val="ru-RU"/>
        </w:rPr>
        <w:t>К</w:t>
      </w:r>
      <w:r w:rsidRPr="00F96075">
        <w:rPr>
          <w:rFonts w:ascii="Arial" w:eastAsia="Times New Roman" w:hAnsi="Arial" w:cs="Arial"/>
          <w:bCs/>
          <w:lang w:val="ru-RU"/>
        </w:rPr>
        <w:t xml:space="preserve">омитет </w:t>
      </w:r>
      <w:r w:rsidRPr="00F96075">
        <w:rPr>
          <w:rFonts w:ascii="Arial" w:eastAsia="Times New Roman" w:hAnsi="Arial" w:cs="Arial"/>
          <w:bCs/>
          <w:lang w:val="sr-Cyrl-RS"/>
        </w:rPr>
        <w:t xml:space="preserve">за права особа са инвалидитетом Уједињених нација је у својим </w:t>
      </w:r>
      <w:r w:rsidRPr="00162686">
        <w:rPr>
          <w:rFonts w:ascii="Arial" w:eastAsia="Times New Roman" w:hAnsi="Arial" w:cs="Arial"/>
          <w:bCs/>
          <w:i/>
        </w:rPr>
        <w:t>Закључн</w:t>
      </w:r>
      <w:r w:rsidRPr="00162686">
        <w:rPr>
          <w:rFonts w:ascii="Arial" w:eastAsia="Times New Roman" w:hAnsi="Arial" w:cs="Arial"/>
          <w:bCs/>
          <w:i/>
          <w:lang w:val="sr-Cyrl-RS"/>
        </w:rPr>
        <w:t>им</w:t>
      </w:r>
      <w:r w:rsidRPr="00162686">
        <w:rPr>
          <w:rFonts w:ascii="Arial" w:eastAsia="Times New Roman" w:hAnsi="Arial" w:cs="Arial"/>
          <w:bCs/>
          <w:i/>
        </w:rPr>
        <w:t xml:space="preserve"> запажањ</w:t>
      </w:r>
      <w:r w:rsidRPr="00162686">
        <w:rPr>
          <w:rFonts w:ascii="Arial" w:eastAsia="Times New Roman" w:hAnsi="Arial" w:cs="Arial"/>
          <w:bCs/>
          <w:i/>
          <w:lang w:val="sr-Cyrl-RS"/>
        </w:rPr>
        <w:t>има</w:t>
      </w:r>
      <w:r w:rsidRPr="00162686">
        <w:rPr>
          <w:rFonts w:ascii="Arial" w:eastAsia="Times New Roman" w:hAnsi="Arial" w:cs="Arial"/>
          <w:bCs/>
          <w:i/>
        </w:rPr>
        <w:t xml:space="preserve"> </w:t>
      </w:r>
      <w:r w:rsidRPr="00162686">
        <w:rPr>
          <w:rFonts w:ascii="Arial" w:eastAsia="Times New Roman" w:hAnsi="Arial" w:cs="Arial"/>
          <w:bCs/>
          <w:i/>
          <w:lang w:val="sr-Cyrl-RS"/>
        </w:rPr>
        <w:t xml:space="preserve">на </w:t>
      </w:r>
      <w:r w:rsidRPr="00162686">
        <w:rPr>
          <w:rFonts w:ascii="Arial" w:eastAsia="Times New Roman" w:hAnsi="Arial" w:cs="Arial"/>
          <w:bCs/>
          <w:i/>
        </w:rPr>
        <w:t xml:space="preserve">Иницијални извештај </w:t>
      </w:r>
      <w:r w:rsidRPr="00162686">
        <w:rPr>
          <w:rFonts w:ascii="Arial" w:eastAsia="Times New Roman" w:hAnsi="Arial" w:cs="Arial"/>
          <w:bCs/>
          <w:i/>
          <w:lang w:val="sr-Cyrl-RS"/>
        </w:rPr>
        <w:t xml:space="preserve">Републике Србије </w:t>
      </w:r>
      <w:r w:rsidRPr="00162686">
        <w:rPr>
          <w:rFonts w:ascii="Arial" w:eastAsia="Times New Roman" w:hAnsi="Arial" w:cs="Arial"/>
          <w:bCs/>
          <w:i/>
        </w:rPr>
        <w:t>о примени Конвенције о правима особа са инвалидитетом</w:t>
      </w:r>
      <w:r w:rsidRPr="00F96075">
        <w:rPr>
          <w:rFonts w:ascii="Arial" w:eastAsia="Times New Roman" w:hAnsi="Arial" w:cs="Arial"/>
          <w:bCs/>
          <w:lang w:val="ru-RU"/>
        </w:rPr>
        <w:t xml:space="preserve"> </w:t>
      </w:r>
      <w:r>
        <w:rPr>
          <w:rFonts w:ascii="Arial" w:eastAsia="Times New Roman" w:hAnsi="Arial" w:cs="Arial"/>
          <w:bCs/>
          <w:lang w:val="ru-RU"/>
        </w:rPr>
        <w:t xml:space="preserve">изразио </w:t>
      </w:r>
      <w:r w:rsidRPr="00F96075">
        <w:rPr>
          <w:rFonts w:ascii="Arial" w:eastAsia="Times New Roman" w:hAnsi="Arial" w:cs="Arial"/>
          <w:bCs/>
          <w:lang w:val="ru-RU"/>
        </w:rPr>
        <w:t>забринут</w:t>
      </w:r>
      <w:r>
        <w:rPr>
          <w:rFonts w:ascii="Arial" w:eastAsia="Times New Roman" w:hAnsi="Arial" w:cs="Arial"/>
          <w:bCs/>
          <w:lang w:val="ru-RU"/>
        </w:rPr>
        <w:t>ост</w:t>
      </w:r>
      <w:r w:rsidRPr="00F96075">
        <w:rPr>
          <w:rFonts w:ascii="Arial" w:eastAsia="Times New Roman" w:hAnsi="Arial" w:cs="Arial"/>
          <w:bCs/>
          <w:lang w:val="ru-RU"/>
        </w:rPr>
        <w:t xml:space="preserve"> због непостојања националне стратегије обезбеђивања приступачности и законских прописа који би садржали делотворне санкције за непоштовање прописа, због ниског степена могућности приступа јавним објектима, институцијама и услугама, </w:t>
      </w:r>
      <w:r>
        <w:rPr>
          <w:rFonts w:ascii="Arial" w:eastAsia="Times New Roman" w:hAnsi="Arial" w:cs="Arial"/>
          <w:bCs/>
          <w:lang w:val="ru-RU"/>
        </w:rPr>
        <w:t xml:space="preserve">укључујући </w:t>
      </w:r>
      <w:r w:rsidRPr="00F96075">
        <w:rPr>
          <w:rFonts w:ascii="Arial" w:eastAsia="Times New Roman" w:hAnsi="Arial" w:cs="Arial"/>
          <w:bCs/>
          <w:lang w:val="ru-RU"/>
        </w:rPr>
        <w:t>услуг</w:t>
      </w:r>
      <w:r>
        <w:rPr>
          <w:rFonts w:ascii="Arial" w:eastAsia="Times New Roman" w:hAnsi="Arial" w:cs="Arial"/>
          <w:bCs/>
          <w:lang w:val="ru-RU"/>
        </w:rPr>
        <w:t>е</w:t>
      </w:r>
      <w:r w:rsidRPr="00F96075">
        <w:rPr>
          <w:rFonts w:ascii="Arial" w:eastAsia="Times New Roman" w:hAnsi="Arial" w:cs="Arial"/>
          <w:bCs/>
          <w:lang w:val="ru-RU"/>
        </w:rPr>
        <w:t xml:space="preserve"> елек</w:t>
      </w:r>
      <w:r>
        <w:rPr>
          <w:rFonts w:ascii="Arial" w:eastAsia="Times New Roman" w:hAnsi="Arial" w:cs="Arial"/>
          <w:bCs/>
          <w:lang w:val="ru-RU"/>
        </w:rPr>
        <w:t>тронских медија</w:t>
      </w:r>
      <w:r w:rsidRPr="00F96075">
        <w:rPr>
          <w:rFonts w:ascii="Arial" w:eastAsia="Times New Roman" w:hAnsi="Arial" w:cs="Arial"/>
          <w:bCs/>
          <w:lang w:val="ru-RU"/>
        </w:rPr>
        <w:t>.</w:t>
      </w:r>
      <w:r>
        <w:rPr>
          <w:rFonts w:ascii="Arial" w:eastAsia="Times New Roman" w:hAnsi="Arial" w:cs="Arial"/>
          <w:bCs/>
          <w:lang w:val="ru-RU"/>
        </w:rPr>
        <w:t xml:space="preserve"> Из ових разлога</w:t>
      </w:r>
      <w:r w:rsidR="00F7444F">
        <w:rPr>
          <w:rFonts w:ascii="Arial" w:eastAsia="Times New Roman" w:hAnsi="Arial" w:cs="Arial"/>
          <w:bCs/>
          <w:lang w:val="sr-Latn-RS"/>
        </w:rPr>
        <w:t>,</w:t>
      </w:r>
      <w:r>
        <w:rPr>
          <w:rFonts w:ascii="Arial" w:eastAsia="Times New Roman" w:hAnsi="Arial" w:cs="Arial"/>
          <w:bCs/>
          <w:lang w:val="ru-RU"/>
        </w:rPr>
        <w:t xml:space="preserve"> </w:t>
      </w:r>
      <w:r w:rsidRPr="00F96075">
        <w:rPr>
          <w:rFonts w:ascii="Arial" w:eastAsia="Times New Roman" w:hAnsi="Arial" w:cs="Arial"/>
          <w:bCs/>
          <w:lang w:val="ru-RU"/>
        </w:rPr>
        <w:t xml:space="preserve">Комитет </w:t>
      </w:r>
      <w:r>
        <w:rPr>
          <w:rFonts w:ascii="Arial" w:eastAsia="Times New Roman" w:hAnsi="Arial" w:cs="Arial"/>
          <w:bCs/>
          <w:lang w:val="ru-RU"/>
        </w:rPr>
        <w:t xml:space="preserve">је препоручио </w:t>
      </w:r>
      <w:r w:rsidRPr="00F96075">
        <w:rPr>
          <w:rFonts w:ascii="Arial" w:eastAsia="Times New Roman" w:hAnsi="Arial" w:cs="Arial"/>
          <w:bCs/>
          <w:lang w:val="ru-RU"/>
        </w:rPr>
        <w:t xml:space="preserve">да </w:t>
      </w:r>
      <w:r>
        <w:rPr>
          <w:rFonts w:ascii="Arial" w:eastAsia="Times New Roman" w:hAnsi="Arial" w:cs="Arial"/>
          <w:bCs/>
          <w:lang w:val="ru-RU"/>
        </w:rPr>
        <w:t>се</w:t>
      </w:r>
      <w:r w:rsidRPr="00F96075">
        <w:rPr>
          <w:rFonts w:ascii="Arial" w:eastAsia="Times New Roman" w:hAnsi="Arial" w:cs="Arial"/>
          <w:bCs/>
          <w:lang w:val="ru-RU"/>
        </w:rPr>
        <w:t xml:space="preserve"> развије свеобухватан план за обезбеђивање приступачности уз ефикасан надзор и мапу пута која ће поставити полазне тачке за уклањање постојећих препрека; промо</w:t>
      </w:r>
      <w:r>
        <w:rPr>
          <w:rFonts w:ascii="Arial" w:eastAsia="Times New Roman" w:hAnsi="Arial" w:cs="Arial"/>
          <w:bCs/>
          <w:lang w:val="ru-RU"/>
        </w:rPr>
        <w:t>цију</w:t>
      </w:r>
      <w:r w:rsidRPr="00F96075">
        <w:rPr>
          <w:rFonts w:ascii="Arial" w:eastAsia="Times New Roman" w:hAnsi="Arial" w:cs="Arial"/>
          <w:bCs/>
          <w:lang w:val="ru-RU"/>
        </w:rPr>
        <w:t xml:space="preserve"> универзалн</w:t>
      </w:r>
      <w:r>
        <w:rPr>
          <w:rFonts w:ascii="Arial" w:eastAsia="Times New Roman" w:hAnsi="Arial" w:cs="Arial"/>
          <w:bCs/>
          <w:lang w:val="ru-RU"/>
        </w:rPr>
        <w:t>ог</w:t>
      </w:r>
      <w:r w:rsidRPr="00F96075">
        <w:rPr>
          <w:rFonts w:ascii="Arial" w:eastAsia="Times New Roman" w:hAnsi="Arial" w:cs="Arial"/>
          <w:bCs/>
          <w:lang w:val="ru-RU"/>
        </w:rPr>
        <w:t xml:space="preserve"> дизајн</w:t>
      </w:r>
      <w:r>
        <w:rPr>
          <w:rFonts w:ascii="Arial" w:eastAsia="Times New Roman" w:hAnsi="Arial" w:cs="Arial"/>
          <w:bCs/>
          <w:lang w:val="ru-RU"/>
        </w:rPr>
        <w:t>а</w:t>
      </w:r>
      <w:r w:rsidR="005C318B">
        <w:rPr>
          <w:rStyle w:val="FootnoteReference"/>
          <w:rFonts w:ascii="Arial" w:eastAsia="Times New Roman" w:hAnsi="Arial" w:cs="Arial"/>
          <w:bCs/>
          <w:lang w:val="ru-RU"/>
        </w:rPr>
        <w:footnoteReference w:id="34"/>
      </w:r>
      <w:r w:rsidRPr="00F96075">
        <w:rPr>
          <w:rFonts w:ascii="Arial" w:eastAsia="Times New Roman" w:hAnsi="Arial" w:cs="Arial"/>
          <w:bCs/>
          <w:lang w:val="ru-RU"/>
        </w:rPr>
        <w:t xml:space="preserve"> за све зграде, јавне сервисе и јавни транспорт, приступачност информација и медија</w:t>
      </w:r>
      <w:r>
        <w:rPr>
          <w:rFonts w:ascii="Arial" w:eastAsia="Times New Roman" w:hAnsi="Arial" w:cs="Arial"/>
          <w:bCs/>
          <w:lang w:val="ru-RU"/>
        </w:rPr>
        <w:t xml:space="preserve"> посебно електронских</w:t>
      </w:r>
      <w:r w:rsidRPr="00F96075">
        <w:rPr>
          <w:rFonts w:ascii="Arial" w:eastAsia="Times New Roman" w:hAnsi="Arial" w:cs="Arial"/>
          <w:bCs/>
          <w:lang w:val="ru-RU"/>
        </w:rPr>
        <w:t xml:space="preserve">, у складу са Општом препоруком број 2. Комитет </w:t>
      </w:r>
      <w:r w:rsidR="00051FCD">
        <w:rPr>
          <w:rFonts w:ascii="Arial" w:eastAsia="Times New Roman" w:hAnsi="Arial" w:cs="Arial"/>
          <w:bCs/>
          <w:lang w:val="ru-RU"/>
        </w:rPr>
        <w:t xml:space="preserve">је </w:t>
      </w:r>
      <w:r w:rsidR="00F7444F">
        <w:rPr>
          <w:rFonts w:ascii="Arial" w:eastAsia="Times New Roman" w:hAnsi="Arial" w:cs="Arial"/>
          <w:bCs/>
          <w:lang w:val="ru-RU"/>
        </w:rPr>
        <w:t xml:space="preserve">такође </w:t>
      </w:r>
      <w:r w:rsidRPr="00F96075">
        <w:rPr>
          <w:rFonts w:ascii="Arial" w:eastAsia="Times New Roman" w:hAnsi="Arial" w:cs="Arial"/>
          <w:bCs/>
          <w:lang w:val="ru-RU"/>
        </w:rPr>
        <w:t>препоруч</w:t>
      </w:r>
      <w:r w:rsidR="00051FCD">
        <w:rPr>
          <w:rFonts w:ascii="Arial" w:eastAsia="Times New Roman" w:hAnsi="Arial" w:cs="Arial"/>
          <w:bCs/>
          <w:lang w:val="ru-RU"/>
        </w:rPr>
        <w:t>ио</w:t>
      </w:r>
      <w:r w:rsidRPr="00F96075">
        <w:rPr>
          <w:rFonts w:ascii="Arial" w:eastAsia="Times New Roman" w:hAnsi="Arial" w:cs="Arial"/>
          <w:bCs/>
          <w:lang w:val="ru-RU"/>
        </w:rPr>
        <w:t xml:space="preserve"> да држава чланица одреди довољно средстава за надзирање спровођења стандарда приступачности, уз подршку ажуриране националне базе података на својој територији; утврди делотворне санкције због неспровођења</w:t>
      </w:r>
      <w:r w:rsidR="00051FCD">
        <w:rPr>
          <w:rFonts w:ascii="Arial" w:eastAsia="Times New Roman" w:hAnsi="Arial" w:cs="Arial"/>
          <w:bCs/>
          <w:lang w:val="ru-RU"/>
        </w:rPr>
        <w:t xml:space="preserve"> овог стандарда</w:t>
      </w:r>
      <w:r w:rsidRPr="00F96075">
        <w:rPr>
          <w:rFonts w:ascii="Arial" w:eastAsia="Times New Roman" w:hAnsi="Arial" w:cs="Arial"/>
          <w:bCs/>
          <w:lang w:val="ru-RU"/>
        </w:rPr>
        <w:t xml:space="preserve">; повећа титловање и превођење на знаковни језик у медијима; </w:t>
      </w:r>
      <w:r w:rsidR="00051FCD">
        <w:rPr>
          <w:rFonts w:ascii="Arial" w:eastAsia="Times New Roman" w:hAnsi="Arial" w:cs="Arial"/>
          <w:bCs/>
          <w:lang w:val="ru-RU"/>
        </w:rPr>
        <w:t xml:space="preserve">као </w:t>
      </w:r>
      <w:r w:rsidRPr="00F96075">
        <w:rPr>
          <w:rFonts w:ascii="Arial" w:eastAsia="Times New Roman" w:hAnsi="Arial" w:cs="Arial"/>
          <w:bCs/>
          <w:lang w:val="ru-RU"/>
        </w:rPr>
        <w:t xml:space="preserve">и </w:t>
      </w:r>
      <w:r w:rsidR="00051FCD">
        <w:rPr>
          <w:rFonts w:ascii="Arial" w:eastAsia="Times New Roman" w:hAnsi="Arial" w:cs="Arial"/>
          <w:bCs/>
          <w:lang w:val="ru-RU"/>
        </w:rPr>
        <w:t xml:space="preserve">да </w:t>
      </w:r>
      <w:r w:rsidRPr="00F96075">
        <w:rPr>
          <w:rFonts w:ascii="Arial" w:eastAsia="Times New Roman" w:hAnsi="Arial" w:cs="Arial"/>
          <w:bCs/>
          <w:lang w:val="ru-RU"/>
        </w:rPr>
        <w:t xml:space="preserve">укључи организације особа са инвалидитетом у овај процес. </w:t>
      </w:r>
    </w:p>
    <w:p w14:paraId="41A5AD7E" w14:textId="77777777" w:rsidR="00F7444F" w:rsidRPr="00F7444F" w:rsidRDefault="00F7444F" w:rsidP="00F7444F">
      <w:pPr>
        <w:spacing w:after="200"/>
        <w:jc w:val="both"/>
        <w:rPr>
          <w:rFonts w:ascii="Arial" w:eastAsia="Times New Roman" w:hAnsi="Arial" w:cs="Arial"/>
          <w:bCs/>
          <w:lang w:val="sr-Cyrl-RS"/>
        </w:rPr>
      </w:pPr>
      <w:r w:rsidRPr="00F7444F">
        <w:rPr>
          <w:rFonts w:ascii="Arial" w:eastAsia="Times New Roman" w:hAnsi="Arial" w:cs="Arial"/>
          <w:bCs/>
          <w:lang w:val="ru-RU"/>
        </w:rPr>
        <w:t>Приступачност је у нашој земљи регулисана са више прописа</w:t>
      </w:r>
      <w:r>
        <w:rPr>
          <w:rFonts w:ascii="Arial" w:eastAsia="Times New Roman" w:hAnsi="Arial" w:cs="Arial"/>
          <w:bCs/>
          <w:lang w:val="ru-RU"/>
        </w:rPr>
        <w:t>, у различитим областима</w:t>
      </w:r>
      <w:r w:rsidRPr="00F7444F">
        <w:rPr>
          <w:rFonts w:ascii="Arial" w:eastAsia="Times New Roman" w:hAnsi="Arial" w:cs="Arial"/>
          <w:bCs/>
          <w:lang w:val="ru-RU"/>
        </w:rPr>
        <w:t xml:space="preserve">. Тако </w:t>
      </w:r>
      <w:r w:rsidRPr="00F7444F">
        <w:rPr>
          <w:rFonts w:ascii="Arial" w:eastAsia="Times New Roman" w:hAnsi="Arial" w:cs="Arial"/>
          <w:bCs/>
          <w:i/>
          <w:lang w:val="sr-Cyrl-RS"/>
        </w:rPr>
        <w:t>Закон о планирању и изградњи</w:t>
      </w:r>
      <w:r w:rsidRPr="00F7444F">
        <w:rPr>
          <w:rFonts w:ascii="Arial" w:eastAsia="Times New Roman" w:hAnsi="Arial" w:cs="Arial"/>
          <w:bCs/>
          <w:vertAlign w:val="superscript"/>
          <w:lang w:val="sr-Cyrl-RS"/>
        </w:rPr>
        <w:footnoteReference w:id="35"/>
      </w:r>
      <w:r w:rsidRPr="00F7444F">
        <w:rPr>
          <w:rFonts w:ascii="Arial" w:eastAsia="Times New Roman" w:hAnsi="Arial" w:cs="Arial"/>
          <w:bCs/>
          <w:lang w:val="sr-Cyrl-RS"/>
        </w:rPr>
        <w:t xml:space="preserve"> утврђује да се објекти високоградње јавне и пословне намене, стамбене и стамбено-пословне зграде морају пројектовати и градити тако да особама са инвалидитетом, деци и старим особама омогућавају несметан приступ, кретање, боравак и рад. Извођење радова на уклањању препрека за особе са </w:t>
      </w:r>
      <w:r w:rsidRPr="00F7444F">
        <w:rPr>
          <w:rFonts w:ascii="Arial" w:eastAsia="Times New Roman" w:hAnsi="Arial" w:cs="Arial"/>
          <w:bCs/>
          <w:lang w:val="sr-Cyrl-RS"/>
        </w:rPr>
        <w:lastRenderedPageBreak/>
        <w:t xml:space="preserve">инвалидитетом врши се на основу решења којим се одобрава извођење тих радова које издаје орган надлежан за издавање грађевинске дозволе. </w:t>
      </w:r>
    </w:p>
    <w:p w14:paraId="0BFD827C" w14:textId="77777777" w:rsidR="00F7444F" w:rsidRDefault="00F7444F" w:rsidP="00F7444F">
      <w:pPr>
        <w:spacing w:after="200"/>
        <w:jc w:val="both"/>
        <w:rPr>
          <w:rFonts w:ascii="Arial" w:eastAsia="Times New Roman" w:hAnsi="Arial" w:cs="Arial"/>
          <w:bCs/>
          <w:lang w:val="sr-Cyrl-RS"/>
        </w:rPr>
      </w:pPr>
      <w:r w:rsidRPr="00F7444F">
        <w:rPr>
          <w:rFonts w:ascii="Arial" w:eastAsia="Times New Roman" w:hAnsi="Arial" w:cs="Arial"/>
          <w:bCs/>
          <w:i/>
          <w:lang w:val="sr-Cyrl-RS"/>
        </w:rPr>
        <w:t>Правилником о техничким стандардима планирања, пројектовања и изградње објеката, којима се осигурава несметано кретање и приступ особама са инвалидитетом, деци и старим особама</w:t>
      </w:r>
      <w:r w:rsidRPr="00F7444F">
        <w:rPr>
          <w:rFonts w:ascii="Arial" w:eastAsia="Times New Roman" w:hAnsi="Arial" w:cs="Arial"/>
          <w:bCs/>
          <w:i/>
          <w:vertAlign w:val="superscript"/>
          <w:lang w:val="sr-Cyrl-RS"/>
        </w:rPr>
        <w:footnoteReference w:id="36"/>
      </w:r>
      <w:r w:rsidRPr="00F7444F">
        <w:rPr>
          <w:rFonts w:ascii="Arial" w:eastAsia="Times New Roman" w:hAnsi="Arial" w:cs="Arial"/>
          <w:bCs/>
          <w:lang w:val="sr-Cyrl-RS"/>
        </w:rPr>
        <w:t xml:space="preserve"> су прописани стандарди којима се ближе дефинишу обавезне техничке мере и услови пројектовања, планирања и изградње објеката. Приступачност се односи на зграде јавне и пословне намене, као и на све друге објекте за јавну употребу, попут улица, тргова, паркова и др, </w:t>
      </w:r>
      <w:r w:rsidRPr="00F7444F">
        <w:rPr>
          <w:rFonts w:ascii="Arial" w:eastAsia="Times New Roman" w:hAnsi="Arial" w:cs="Arial"/>
          <w:bCs/>
        </w:rPr>
        <w:t>као и на стамбене и стамбено пословне зграде са десет и више станова.</w:t>
      </w:r>
      <w:r w:rsidRPr="00F7444F">
        <w:rPr>
          <w:rFonts w:ascii="Arial" w:eastAsia="Times New Roman" w:hAnsi="Arial" w:cs="Arial"/>
          <w:bCs/>
          <w:lang w:val="sr-Cyrl-RS"/>
        </w:rPr>
        <w:t xml:space="preserve"> У смислу овог правилника, п</w:t>
      </w:r>
      <w:r w:rsidRPr="00F7444F">
        <w:rPr>
          <w:rFonts w:ascii="Arial" w:eastAsia="Times New Roman" w:hAnsi="Arial" w:cs="Arial"/>
          <w:bCs/>
        </w:rPr>
        <w:t>риступачност</w:t>
      </w:r>
      <w:r w:rsidRPr="00F7444F">
        <w:rPr>
          <w:rFonts w:ascii="Arial" w:eastAsia="Times New Roman" w:hAnsi="Arial" w:cs="Arial"/>
          <w:bCs/>
          <w:lang w:val="sr-Cyrl-RS"/>
        </w:rPr>
        <w:t xml:space="preserve"> се</w:t>
      </w:r>
      <w:r w:rsidRPr="00F7444F">
        <w:rPr>
          <w:rFonts w:ascii="Arial" w:eastAsia="Times New Roman" w:hAnsi="Arial" w:cs="Arial"/>
          <w:bCs/>
        </w:rPr>
        <w:t xml:space="preserve"> односи на планирање нових објеката и простора, пројектовање и изградњу и доградњу нових објеката</w:t>
      </w:r>
      <w:r w:rsidRPr="00F7444F">
        <w:rPr>
          <w:rFonts w:ascii="Arial" w:eastAsia="Times New Roman" w:hAnsi="Arial" w:cs="Arial"/>
          <w:bCs/>
          <w:lang w:val="sr-Cyrl-RS"/>
        </w:rPr>
        <w:t>, као и на</w:t>
      </w:r>
      <w:r w:rsidRPr="00F7444F">
        <w:rPr>
          <w:rFonts w:ascii="Arial" w:eastAsia="Times New Roman" w:hAnsi="Arial" w:cs="Arial"/>
          <w:bCs/>
        </w:rPr>
        <w:t xml:space="preserve"> реконструкцију и адаптацију постојећих објеката, када је то могуће у техничком смислу.</w:t>
      </w:r>
      <w:r w:rsidRPr="00F7444F">
        <w:rPr>
          <w:rFonts w:ascii="Arial" w:eastAsia="Times New Roman" w:hAnsi="Arial" w:cs="Arial"/>
          <w:bCs/>
          <w:lang w:val="sr-Cyrl-RS"/>
        </w:rPr>
        <w:t xml:space="preserve"> </w:t>
      </w:r>
      <w:r w:rsidR="007D048D" w:rsidRPr="007D048D">
        <w:rPr>
          <w:rFonts w:ascii="Arial" w:eastAsia="Times New Roman" w:hAnsi="Arial" w:cs="Arial"/>
          <w:bCs/>
        </w:rPr>
        <w:t>Објекти за јавн</w:t>
      </w:r>
      <w:r w:rsidR="007D048D">
        <w:rPr>
          <w:rFonts w:ascii="Arial" w:eastAsia="Times New Roman" w:hAnsi="Arial" w:cs="Arial"/>
          <w:bCs/>
          <w:lang w:val="sr-Cyrl-RS"/>
        </w:rPr>
        <w:t>у употребу,</w:t>
      </w:r>
      <w:r w:rsidR="007D048D" w:rsidRPr="007D048D">
        <w:rPr>
          <w:rFonts w:ascii="Arial" w:eastAsia="Times New Roman" w:hAnsi="Arial" w:cs="Arial"/>
          <w:bCs/>
        </w:rPr>
        <w:t xml:space="preserve"> у смислу овог правилника су: банке, болнице, домови здравља, домови за старе, објекти културе, објекти за потребе државних органа, органа територијалне аутономије и локалне самоуправе, пословни објекти, поште, рехабилитациони центри, саобраћајни терминали, </w:t>
      </w:r>
      <w:r w:rsidR="007D048D">
        <w:rPr>
          <w:rFonts w:ascii="Arial" w:eastAsia="Times New Roman" w:hAnsi="Arial" w:cs="Arial"/>
          <w:bCs/>
        </w:rPr>
        <w:t xml:space="preserve">спортски и рекреативни објекти, </w:t>
      </w:r>
      <w:r w:rsidR="007D048D" w:rsidRPr="007D048D">
        <w:rPr>
          <w:rFonts w:ascii="Arial" w:eastAsia="Times New Roman" w:hAnsi="Arial" w:cs="Arial"/>
          <w:bCs/>
        </w:rPr>
        <w:t>угоститељски објекти, хотели, хостели, школе и други објекти.</w:t>
      </w:r>
      <w:r w:rsidR="007D048D" w:rsidRPr="007D048D">
        <w:rPr>
          <w:rFonts w:ascii="Arial" w:eastAsia="Times New Roman" w:hAnsi="Arial" w:cs="Arial"/>
          <w:bCs/>
          <w:lang w:val="sr-Cyrl-RS"/>
        </w:rPr>
        <w:t xml:space="preserve"> </w:t>
      </w:r>
      <w:r w:rsidR="007D048D">
        <w:rPr>
          <w:rFonts w:ascii="Arial" w:eastAsia="Times New Roman" w:hAnsi="Arial" w:cs="Arial"/>
          <w:bCs/>
          <w:lang w:val="sr-Cyrl-RS"/>
        </w:rPr>
        <w:t>Имајући у виду наведено, о</w:t>
      </w:r>
      <w:r w:rsidRPr="00F7444F">
        <w:rPr>
          <w:rFonts w:ascii="Arial" w:eastAsia="Times New Roman" w:hAnsi="Arial" w:cs="Arial"/>
          <w:bCs/>
          <w:lang w:val="sr-Cyrl-RS"/>
        </w:rPr>
        <w:t>дредбе овог правилника је потребно имати у виду и када се  ради о приступачности пословних простора и у случајевима обезбеђивања разумног прилагођавања пословног простора особама које се отежано крећу или за кретање користе инвалидска колица, као и у случају особа са инвалидитетом са сензорним оштећењима (слепих и слабовидих, глувих).</w:t>
      </w:r>
    </w:p>
    <w:p w14:paraId="2A390B9B" w14:textId="439B147B" w:rsidR="00F7444F" w:rsidRPr="00FA1091" w:rsidRDefault="00F7444F" w:rsidP="00FA1091">
      <w:pPr>
        <w:spacing w:after="200"/>
        <w:jc w:val="center"/>
        <w:rPr>
          <w:rFonts w:ascii="Arial" w:eastAsia="Times New Roman" w:hAnsi="Arial" w:cs="Arial"/>
          <w:bCs/>
          <w:lang w:val="sr-Cyrl-RS"/>
        </w:rPr>
      </w:pPr>
      <w:r w:rsidRPr="00F7444F">
        <w:rPr>
          <w:rFonts w:ascii="Arial" w:eastAsia="Times New Roman" w:hAnsi="Arial" w:cs="Arial"/>
          <w:bCs/>
          <w:lang w:val="sr-Cyrl-RS"/>
        </w:rPr>
        <w:t>С</w:t>
      </w:r>
      <w:r w:rsidRPr="00F7444F">
        <w:rPr>
          <w:rFonts w:ascii="Arial" w:eastAsia="Times New Roman" w:hAnsi="Arial" w:cs="Arial"/>
          <w:bCs/>
        </w:rPr>
        <w:t>ликовни приказ ознака приступачности, услова употребе помагала и обавезних елемената приступачности</w:t>
      </w:r>
      <w:r w:rsidR="00CE6B49">
        <w:rPr>
          <w:rStyle w:val="FootnoteReference"/>
          <w:rFonts w:ascii="Arial" w:eastAsia="Times New Roman" w:hAnsi="Arial" w:cs="Arial"/>
          <w:bCs/>
        </w:rPr>
        <w:footnoteReference w:id="37"/>
      </w:r>
      <w:r w:rsidRPr="00F7444F">
        <w:rPr>
          <w:rFonts w:ascii="Arial" w:eastAsia="Times New Roman" w:hAnsi="Arial" w:cs="Arial"/>
          <w:bCs/>
          <w:lang w:val="sr-Cyrl-RS"/>
        </w:rPr>
        <w:t xml:space="preserve"> </w:t>
      </w:r>
    </w:p>
    <w:p w14:paraId="697EF998" w14:textId="77777777" w:rsidR="00F7444F" w:rsidRPr="00F7444F" w:rsidRDefault="00F7444F" w:rsidP="003D69C4">
      <w:pPr>
        <w:spacing w:after="200"/>
        <w:jc w:val="center"/>
        <w:rPr>
          <w:rFonts w:ascii="Arial" w:eastAsia="Times New Roman" w:hAnsi="Arial" w:cs="Arial"/>
          <w:bCs/>
        </w:rPr>
      </w:pPr>
      <w:r w:rsidRPr="00F7444F">
        <w:rPr>
          <w:rFonts w:ascii="Arial" w:eastAsia="Times New Roman" w:hAnsi="Arial" w:cs="Arial"/>
          <w:bCs/>
          <w:noProof/>
          <w:lang w:val="sr-Latn-RS" w:eastAsia="sr-Latn-RS"/>
        </w:rPr>
        <w:drawing>
          <wp:inline distT="0" distB="0" distL="0" distR="0" wp14:anchorId="63980C0B" wp14:editId="1536A230">
            <wp:extent cx="4842662" cy="3411777"/>
            <wp:effectExtent l="0" t="0" r="0" b="0"/>
            <wp:docPr id="7" name="Picture 7" descr="https://www.paragraf.rs/propisi/t03_0013_s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aragraf.rs/propisi/t03_0013_s001.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7762" cy="3436506"/>
                    </a:xfrm>
                    <a:prstGeom prst="rect">
                      <a:avLst/>
                    </a:prstGeom>
                    <a:noFill/>
                    <a:ln>
                      <a:noFill/>
                    </a:ln>
                  </pic:spPr>
                </pic:pic>
              </a:graphicData>
            </a:graphic>
          </wp:inline>
        </w:drawing>
      </w:r>
    </w:p>
    <w:p w14:paraId="1F4C96FF" w14:textId="697E727B" w:rsidR="006E7D5B" w:rsidRDefault="00F7444F" w:rsidP="00F96075">
      <w:pPr>
        <w:spacing w:after="200"/>
        <w:jc w:val="both"/>
        <w:rPr>
          <w:rFonts w:ascii="Arial" w:eastAsia="Calibri" w:hAnsi="Arial" w:cs="Arial"/>
          <w:lang w:val="sr-Cyrl-RS"/>
        </w:rPr>
      </w:pPr>
      <w:r>
        <w:rPr>
          <w:rFonts w:ascii="Arial" w:eastAsia="Times New Roman" w:hAnsi="Arial" w:cs="Arial"/>
          <w:bCs/>
          <w:lang w:val="ru-RU"/>
        </w:rPr>
        <w:t>Иако су овакви прописи у примени већ дужи низ година, п</w:t>
      </w:r>
      <w:r w:rsidR="004C7E9B" w:rsidRPr="004C7E9B">
        <w:rPr>
          <w:rFonts w:ascii="Arial" w:eastAsia="Calibri" w:hAnsi="Arial" w:cs="Arial"/>
          <w:lang w:val="sr-Cyrl-RS"/>
        </w:rPr>
        <w:t>ракс</w:t>
      </w:r>
      <w:r w:rsidR="004C7E9B">
        <w:rPr>
          <w:rFonts w:ascii="Arial" w:eastAsia="Calibri" w:hAnsi="Arial" w:cs="Arial"/>
          <w:lang w:val="sr-Cyrl-RS"/>
        </w:rPr>
        <w:t>а</w:t>
      </w:r>
      <w:r w:rsidR="004C7E9B" w:rsidRPr="004C7E9B">
        <w:rPr>
          <w:rFonts w:ascii="Arial" w:eastAsia="Calibri" w:hAnsi="Arial" w:cs="Arial"/>
          <w:lang w:val="sr-Cyrl-RS"/>
        </w:rPr>
        <w:t xml:space="preserve"> Повереника</w:t>
      </w:r>
      <w:r w:rsidR="004C7E9B">
        <w:rPr>
          <w:rFonts w:ascii="Arial" w:eastAsia="Calibri" w:hAnsi="Arial" w:cs="Arial"/>
          <w:lang w:val="sr-Cyrl-RS"/>
        </w:rPr>
        <w:t xml:space="preserve"> говори да је највећи број </w:t>
      </w:r>
      <w:r>
        <w:rPr>
          <w:rFonts w:ascii="Arial" w:eastAsia="Calibri" w:hAnsi="Arial" w:cs="Arial"/>
          <w:lang w:val="sr-Cyrl-RS"/>
        </w:rPr>
        <w:t xml:space="preserve">притужби због дисриминације особа са инвалидитетом </w:t>
      </w:r>
      <w:r w:rsidR="004C7E9B">
        <w:rPr>
          <w:rFonts w:ascii="Arial" w:eastAsia="Calibri" w:hAnsi="Arial" w:cs="Arial"/>
          <w:lang w:val="sr-Cyrl-RS"/>
        </w:rPr>
        <w:t xml:space="preserve">поднет </w:t>
      </w:r>
      <w:r w:rsidR="00247A4F">
        <w:rPr>
          <w:rFonts w:ascii="Arial" w:eastAsia="Calibri" w:hAnsi="Arial" w:cs="Arial"/>
          <w:lang w:val="sr-Cyrl-RS"/>
        </w:rPr>
        <w:t xml:space="preserve">управо у </w:t>
      </w:r>
      <w:r w:rsidR="00247A4F">
        <w:rPr>
          <w:rFonts w:ascii="Arial" w:eastAsia="Calibri" w:hAnsi="Arial" w:cs="Arial"/>
          <w:lang w:val="sr-Cyrl-RS"/>
        </w:rPr>
        <w:lastRenderedPageBreak/>
        <w:t xml:space="preserve">области обезбеђивања приступачности, </w:t>
      </w:r>
      <w:r w:rsidR="004C7E9B">
        <w:rPr>
          <w:rFonts w:ascii="Arial" w:eastAsia="Calibri" w:hAnsi="Arial" w:cs="Arial"/>
          <w:lang w:val="sr-Cyrl-RS"/>
        </w:rPr>
        <w:t xml:space="preserve">због дискриминације </w:t>
      </w:r>
      <w:r w:rsidR="004C7E9B" w:rsidRPr="004C7E9B">
        <w:rPr>
          <w:rFonts w:ascii="Arial" w:eastAsia="Calibri" w:hAnsi="Arial" w:cs="Arial"/>
          <w:lang w:val="sr-Cyrl-RS"/>
        </w:rPr>
        <w:t>приликом пружања јавних услуга</w:t>
      </w:r>
      <w:r>
        <w:rPr>
          <w:rFonts w:ascii="Arial" w:eastAsia="Calibri" w:hAnsi="Arial" w:cs="Arial"/>
          <w:lang w:val="sr-Cyrl-RS"/>
        </w:rPr>
        <w:t>, односно</w:t>
      </w:r>
      <w:r w:rsidR="004C7E9B" w:rsidRPr="004C7E9B">
        <w:rPr>
          <w:rFonts w:ascii="Arial" w:eastAsia="Calibri" w:hAnsi="Arial" w:cs="Arial"/>
          <w:lang w:val="sr-Cyrl-RS"/>
        </w:rPr>
        <w:t xml:space="preserve"> при коришћењу објеката и површина</w:t>
      </w:r>
      <w:r w:rsidR="004C7E9B">
        <w:rPr>
          <w:rFonts w:ascii="Arial" w:eastAsia="Calibri" w:hAnsi="Arial" w:cs="Arial"/>
          <w:lang w:val="sr-Cyrl-RS"/>
        </w:rPr>
        <w:t xml:space="preserve">. </w:t>
      </w:r>
      <w:r w:rsidR="004C3A4A">
        <w:rPr>
          <w:rFonts w:ascii="Arial" w:eastAsia="Calibri" w:hAnsi="Arial" w:cs="Arial"/>
          <w:lang w:val="sr-Cyrl-RS"/>
        </w:rPr>
        <w:t>С</w:t>
      </w:r>
      <w:r w:rsidR="004C7E9B" w:rsidRPr="004C7E9B">
        <w:rPr>
          <w:rFonts w:ascii="Arial" w:eastAsia="Calibri" w:hAnsi="Arial" w:cs="Arial"/>
          <w:lang w:val="sr-Cyrl-RS"/>
        </w:rPr>
        <w:t>ложеност проблема са којима се осoбe сa инвaлидитeтoм суочавају</w:t>
      </w:r>
      <w:r w:rsidR="004C3A4A">
        <w:rPr>
          <w:rFonts w:ascii="Arial" w:eastAsia="Calibri" w:hAnsi="Arial" w:cs="Arial"/>
          <w:lang w:val="sr-Cyrl-RS"/>
        </w:rPr>
        <w:t xml:space="preserve"> у свакодневном животу се мултипликује због</w:t>
      </w:r>
      <w:r w:rsidR="004C7E9B" w:rsidRPr="004C7E9B">
        <w:rPr>
          <w:rFonts w:ascii="Arial" w:eastAsia="Calibri" w:hAnsi="Arial" w:cs="Arial"/>
          <w:lang w:val="sr-Cyrl-RS"/>
        </w:rPr>
        <w:t xml:space="preserve"> неприступачност</w:t>
      </w:r>
      <w:r w:rsidR="004C3A4A">
        <w:rPr>
          <w:rFonts w:ascii="Arial" w:eastAsia="Calibri" w:hAnsi="Arial" w:cs="Arial"/>
          <w:lang w:val="sr-Cyrl-RS"/>
        </w:rPr>
        <w:t>и</w:t>
      </w:r>
      <w:r w:rsidR="004C7E9B" w:rsidRPr="004C7E9B">
        <w:rPr>
          <w:rFonts w:ascii="Arial" w:eastAsia="Calibri" w:hAnsi="Arial" w:cs="Arial"/>
          <w:lang w:val="sr-Cyrl-RS"/>
        </w:rPr>
        <w:t xml:space="preserve"> јавних објеката и пoвршина, oтeжaн</w:t>
      </w:r>
      <w:r w:rsidR="004C3A4A">
        <w:rPr>
          <w:rFonts w:ascii="Arial" w:eastAsia="Calibri" w:hAnsi="Arial" w:cs="Arial"/>
          <w:lang w:val="sr-Cyrl-RS"/>
        </w:rPr>
        <w:t>е</w:t>
      </w:r>
      <w:r w:rsidR="004C7E9B" w:rsidRPr="004C7E9B">
        <w:rPr>
          <w:rFonts w:ascii="Arial" w:eastAsia="Calibri" w:hAnsi="Arial" w:cs="Arial"/>
          <w:lang w:val="sr-Cyrl-RS"/>
        </w:rPr>
        <w:t xml:space="preserve"> кoмуникaциj</w:t>
      </w:r>
      <w:r w:rsidR="004C3A4A">
        <w:rPr>
          <w:rFonts w:ascii="Arial" w:eastAsia="Calibri" w:hAnsi="Arial" w:cs="Arial"/>
          <w:lang w:val="sr-Cyrl-RS"/>
        </w:rPr>
        <w:t>е</w:t>
      </w:r>
      <w:r w:rsidR="004C7E9B" w:rsidRPr="004C7E9B">
        <w:rPr>
          <w:rFonts w:ascii="Arial" w:eastAsia="Calibri" w:hAnsi="Arial" w:cs="Arial"/>
          <w:lang w:val="sr-Cyrl-RS"/>
        </w:rPr>
        <w:t xml:space="preserve"> и приступ</w:t>
      </w:r>
      <w:r w:rsidR="004C3A4A">
        <w:rPr>
          <w:rFonts w:ascii="Arial" w:eastAsia="Calibri" w:hAnsi="Arial" w:cs="Arial"/>
          <w:lang w:val="sr-Cyrl-RS"/>
        </w:rPr>
        <w:t>а</w:t>
      </w:r>
      <w:r w:rsidR="004C7E9B" w:rsidRPr="004C7E9B">
        <w:rPr>
          <w:rFonts w:ascii="Arial" w:eastAsia="Calibri" w:hAnsi="Arial" w:cs="Arial"/>
          <w:lang w:val="sr-Cyrl-RS"/>
        </w:rPr>
        <w:t xml:space="preserve"> инфoрмaциjaмa, </w:t>
      </w:r>
      <w:r w:rsidR="004C3A4A">
        <w:rPr>
          <w:rFonts w:ascii="Arial" w:eastAsia="Calibri" w:hAnsi="Arial" w:cs="Arial"/>
          <w:lang w:val="sr-Cyrl-RS"/>
        </w:rPr>
        <w:t xml:space="preserve">што узрокује посебне </w:t>
      </w:r>
      <w:r w:rsidR="004C7E9B" w:rsidRPr="004C7E9B">
        <w:rPr>
          <w:rFonts w:ascii="Arial" w:eastAsia="Calibri" w:hAnsi="Arial" w:cs="Arial"/>
          <w:lang w:val="sr-Cyrl-RS"/>
        </w:rPr>
        <w:t xml:space="preserve">пoтeшкoћe </w:t>
      </w:r>
      <w:r w:rsidR="004C3A4A">
        <w:rPr>
          <w:rFonts w:ascii="Arial" w:eastAsia="Calibri" w:hAnsi="Arial" w:cs="Arial"/>
          <w:lang w:val="sr-Cyrl-RS"/>
        </w:rPr>
        <w:t xml:space="preserve">или чак онемогућава </w:t>
      </w:r>
      <w:r w:rsidR="004C7E9B" w:rsidRPr="004C7E9B">
        <w:rPr>
          <w:rFonts w:ascii="Arial" w:eastAsia="Calibri" w:hAnsi="Arial" w:cs="Arial"/>
          <w:lang w:val="sr-Cyrl-RS"/>
        </w:rPr>
        <w:t>oствaривaњ</w:t>
      </w:r>
      <w:r w:rsidR="004C3A4A">
        <w:rPr>
          <w:rFonts w:ascii="Arial" w:eastAsia="Calibri" w:hAnsi="Arial" w:cs="Arial"/>
          <w:lang w:val="sr-Cyrl-RS"/>
        </w:rPr>
        <w:t>е</w:t>
      </w:r>
      <w:r w:rsidR="004C7E9B" w:rsidRPr="004C7E9B">
        <w:rPr>
          <w:rFonts w:ascii="Arial" w:eastAsia="Calibri" w:hAnsi="Arial" w:cs="Arial"/>
          <w:lang w:val="sr-Cyrl-RS"/>
        </w:rPr>
        <w:t xml:space="preserve"> раз</w:t>
      </w:r>
      <w:r w:rsidR="004C3A4A">
        <w:rPr>
          <w:rFonts w:ascii="Arial" w:eastAsia="Calibri" w:hAnsi="Arial" w:cs="Arial"/>
          <w:lang w:val="sr-Cyrl-RS"/>
        </w:rPr>
        <w:t>личитих</w:t>
      </w:r>
      <w:r w:rsidR="004C7E9B" w:rsidRPr="004C7E9B">
        <w:rPr>
          <w:rFonts w:ascii="Arial" w:eastAsia="Calibri" w:hAnsi="Arial" w:cs="Arial"/>
          <w:lang w:val="sr-Cyrl-RS"/>
        </w:rPr>
        <w:t xml:space="preserve"> прaва и услуга</w:t>
      </w:r>
      <w:r w:rsidR="004C3A4A">
        <w:rPr>
          <w:rFonts w:ascii="Arial" w:eastAsia="Calibri" w:hAnsi="Arial" w:cs="Arial"/>
          <w:lang w:val="sr-Cyrl-RS"/>
        </w:rPr>
        <w:t>.</w:t>
      </w:r>
      <w:r w:rsidR="004C3A4A" w:rsidRPr="004C3A4A">
        <w:rPr>
          <w:rFonts w:ascii="Arial" w:eastAsia="Calibri" w:hAnsi="Arial" w:cs="Arial"/>
          <w:lang w:val="sr-Cyrl-RS"/>
        </w:rPr>
        <w:t xml:space="preserve"> С обзиром да је приступачност, како архитектонска тако и информациона и комуникациона, један од основних предуслова за равноправно учешће особа са инвалидитетом у свим областима друштвеног живота, Повереник, поред поступања у конкретним случајевима, у континуитету упозорава на неопходност остваривања принципа универзалног дизајна кроз редовне и посебне извештаје, упућује иницијативе и препоруке мера за остваривање равноправности, даје саопштења и упозорења, али и на свим стручним скуповима и конференцијама указује на потребу решавања овог проблема који се не односи само на особе са инвалидитетом, него и на друге групе становништва које се отежано крећу, попут старијих грађана, лица која имају здравствених проблема, </w:t>
      </w:r>
      <w:r w:rsidR="003D69C4">
        <w:rPr>
          <w:rFonts w:ascii="Arial" w:eastAsia="Calibri" w:hAnsi="Arial" w:cs="Arial"/>
          <w:lang w:val="sr-Cyrl-RS"/>
        </w:rPr>
        <w:t>родитеља</w:t>
      </w:r>
      <w:r w:rsidR="004C3A4A" w:rsidRPr="004C3A4A">
        <w:rPr>
          <w:rFonts w:ascii="Arial" w:eastAsia="Calibri" w:hAnsi="Arial" w:cs="Arial"/>
          <w:lang w:val="sr-Cyrl-RS"/>
        </w:rPr>
        <w:t xml:space="preserve"> са</w:t>
      </w:r>
      <w:r w:rsidR="003D69C4">
        <w:rPr>
          <w:rFonts w:ascii="Arial" w:eastAsia="Calibri" w:hAnsi="Arial" w:cs="Arial"/>
          <w:lang w:val="sr-Cyrl-RS"/>
        </w:rPr>
        <w:t xml:space="preserve"> малом или</w:t>
      </w:r>
      <w:r w:rsidR="004C3A4A" w:rsidRPr="004C3A4A">
        <w:rPr>
          <w:rFonts w:ascii="Arial" w:eastAsia="Calibri" w:hAnsi="Arial" w:cs="Arial"/>
          <w:lang w:val="sr-Cyrl-RS"/>
        </w:rPr>
        <w:t xml:space="preserve"> децом у колицима и др. </w:t>
      </w:r>
    </w:p>
    <w:p w14:paraId="58497633" w14:textId="77777777" w:rsidR="006E7D5B" w:rsidRPr="006907D1" w:rsidRDefault="006E7D5B" w:rsidP="006E7D5B">
      <w:pPr>
        <w:spacing w:after="0" w:line="240" w:lineRule="auto"/>
        <w:jc w:val="both"/>
        <w:rPr>
          <w:rFonts w:ascii="Times New Roman" w:eastAsia="Times New Roman" w:hAnsi="Times New Roman" w:cs="Times New Roman"/>
          <w:b/>
          <w:bCs/>
          <w:sz w:val="2"/>
          <w:szCs w:val="24"/>
          <w:lang w:val="ru-RU"/>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6E7D5B" w14:paraId="00E4D24A" w14:textId="77777777" w:rsidTr="00162686">
        <w:tc>
          <w:tcPr>
            <w:tcW w:w="9576" w:type="dxa"/>
            <w:shd w:val="clear" w:color="auto" w:fill="FFC000"/>
          </w:tcPr>
          <w:p w14:paraId="154859E6" w14:textId="77777777" w:rsidR="006E7D5B" w:rsidRPr="00CE3AE6" w:rsidRDefault="006E7D5B" w:rsidP="00A452BD">
            <w:pPr>
              <w:widowControl w:val="0"/>
              <w:autoSpaceDE w:val="0"/>
              <w:autoSpaceDN w:val="0"/>
              <w:adjustRightInd w:val="0"/>
              <w:spacing w:after="200"/>
              <w:jc w:val="both"/>
              <w:textAlignment w:val="baseline"/>
              <w:rPr>
                <w:rFonts w:ascii="Arial" w:eastAsia="Calibri" w:hAnsi="Arial" w:cs="Arial"/>
                <w:b/>
                <w:bCs/>
                <w:iCs/>
              </w:rPr>
            </w:pPr>
            <w:r w:rsidRPr="00CE3AE6">
              <w:rPr>
                <w:rFonts w:ascii="Arial" w:eastAsia="Calibri" w:hAnsi="Arial" w:cs="Arial"/>
                <w:b/>
                <w:bCs/>
                <w:iCs/>
              </w:rPr>
              <w:t xml:space="preserve">Члан </w:t>
            </w:r>
            <w:r>
              <w:rPr>
                <w:rFonts w:ascii="Arial" w:eastAsia="Calibri" w:hAnsi="Arial" w:cs="Arial"/>
                <w:b/>
                <w:bCs/>
                <w:iCs/>
                <w:lang w:val="sr-Cyrl-RS"/>
              </w:rPr>
              <w:t>2</w:t>
            </w:r>
            <w:r w:rsidRPr="00CE3AE6">
              <w:rPr>
                <w:rFonts w:ascii="Arial" w:eastAsia="Calibri" w:hAnsi="Arial" w:cs="Arial"/>
                <w:b/>
                <w:bCs/>
                <w:iCs/>
              </w:rPr>
              <w:t>.</w:t>
            </w:r>
            <w:r w:rsidRPr="00CE3AE6">
              <w:rPr>
                <w:rFonts w:ascii="Arial" w:eastAsia="Calibri" w:hAnsi="Arial" w:cs="Arial"/>
                <w:bCs/>
                <w:iCs/>
                <w:lang w:val="sr-Cyrl-RS"/>
              </w:rPr>
              <w:t xml:space="preserve"> </w:t>
            </w:r>
            <w:r w:rsidRPr="00CE3AE6">
              <w:rPr>
                <w:rFonts w:ascii="Arial" w:eastAsia="Calibri" w:hAnsi="Arial" w:cs="Arial"/>
                <w:b/>
                <w:bCs/>
                <w:iCs/>
                <w:lang w:val="sr-Cyrl-RS"/>
              </w:rPr>
              <w:t>Конвенције:</w:t>
            </w:r>
          </w:p>
          <w:p w14:paraId="13AD7817" w14:textId="77777777" w:rsidR="006E7D5B" w:rsidRDefault="006E7D5B" w:rsidP="00A452BD">
            <w:pPr>
              <w:spacing w:after="200" w:line="259" w:lineRule="auto"/>
              <w:jc w:val="both"/>
              <w:rPr>
                <w:rFonts w:ascii="Arial" w:eastAsia="Calibri" w:hAnsi="Arial" w:cs="Arial"/>
                <w:bCs/>
                <w:iCs/>
                <w:lang w:val="sr-Cyrl-RS"/>
              </w:rPr>
            </w:pPr>
            <w:r>
              <w:rPr>
                <w:rFonts w:ascii="Arial" w:eastAsia="Calibri" w:hAnsi="Arial" w:cs="Arial"/>
                <w:bCs/>
                <w:iCs/>
                <w:lang w:val="sr-Cyrl-RS"/>
              </w:rPr>
              <w:t>„</w:t>
            </w:r>
            <w:r w:rsidRPr="00E858BC">
              <w:rPr>
                <w:rFonts w:ascii="Arial" w:eastAsia="Calibri" w:hAnsi="Arial" w:cs="Arial"/>
                <w:bCs/>
                <w:iCs/>
              </w:rPr>
              <w:t>Универзални дизајн</w:t>
            </w:r>
            <w:r>
              <w:rPr>
                <w:rFonts w:ascii="Arial" w:eastAsia="Calibri" w:hAnsi="Arial" w:cs="Arial"/>
                <w:bCs/>
                <w:iCs/>
                <w:lang w:val="sr-Cyrl-RS"/>
              </w:rPr>
              <w:t>“</w:t>
            </w:r>
            <w:r w:rsidRPr="00E858BC">
              <w:rPr>
                <w:rFonts w:ascii="Arial" w:eastAsia="Calibri" w:hAnsi="Arial" w:cs="Arial"/>
                <w:bCs/>
                <w:iCs/>
              </w:rPr>
              <w:t xml:space="preserve"> означава дизајн производа, окружења, програма и услуга које користе сви, у највећој могућој мери, без потребе прилагођавања или специјалног дизајнирања. </w:t>
            </w:r>
            <w:r>
              <w:rPr>
                <w:rFonts w:ascii="Arial" w:eastAsia="Calibri" w:hAnsi="Arial" w:cs="Arial"/>
                <w:bCs/>
                <w:iCs/>
                <w:lang w:val="sr-Cyrl-RS"/>
              </w:rPr>
              <w:t>„</w:t>
            </w:r>
            <w:r>
              <w:rPr>
                <w:rFonts w:ascii="Arial" w:eastAsia="Calibri" w:hAnsi="Arial" w:cs="Arial"/>
                <w:bCs/>
                <w:iCs/>
              </w:rPr>
              <w:t>Универзални дизајн</w:t>
            </w:r>
            <w:r>
              <w:rPr>
                <w:rFonts w:ascii="Arial" w:eastAsia="Calibri" w:hAnsi="Arial" w:cs="Arial"/>
                <w:bCs/>
                <w:iCs/>
                <w:lang w:val="sr-Cyrl-RS"/>
              </w:rPr>
              <w:t>“</w:t>
            </w:r>
            <w:r w:rsidRPr="00E858BC">
              <w:rPr>
                <w:rFonts w:ascii="Arial" w:eastAsia="Calibri" w:hAnsi="Arial" w:cs="Arial"/>
                <w:bCs/>
                <w:iCs/>
              </w:rPr>
              <w:t xml:space="preserve"> не искључује помоћна средства за одређене групе особа са инвалидитетом тамо где је то потребно.</w:t>
            </w:r>
          </w:p>
        </w:tc>
      </w:tr>
    </w:tbl>
    <w:p w14:paraId="70D27363" w14:textId="77777777" w:rsidR="00FA1091" w:rsidRDefault="00FA1091" w:rsidP="00FA1091">
      <w:pPr>
        <w:pStyle w:val="NoSpacing"/>
      </w:pPr>
    </w:p>
    <w:p w14:paraId="4D95C644" w14:textId="77777777" w:rsidR="004C7E9B" w:rsidRPr="00F96075" w:rsidRDefault="00BB7E5D" w:rsidP="00FA1091">
      <w:pPr>
        <w:spacing w:after="120"/>
        <w:jc w:val="both"/>
        <w:rPr>
          <w:rFonts w:ascii="Arial" w:eastAsia="Times New Roman" w:hAnsi="Arial" w:cs="Arial"/>
          <w:bCs/>
          <w:lang w:val="ru-RU"/>
        </w:rPr>
      </w:pPr>
      <w:r w:rsidRPr="00FF4967">
        <w:rPr>
          <w:rFonts w:ascii="Arial" w:eastAsia="Calibri" w:hAnsi="Arial" w:cs="Arial"/>
          <w:i/>
          <w:lang w:val="sr-Cyrl-RS"/>
        </w:rPr>
        <w:t>Архитектонска п</w:t>
      </w:r>
      <w:r w:rsidR="004C3A4A" w:rsidRPr="00FF4967">
        <w:rPr>
          <w:rFonts w:ascii="Arial" w:eastAsia="Calibri" w:hAnsi="Arial" w:cs="Arial"/>
          <w:i/>
          <w:lang w:val="sr-Cyrl-RS"/>
        </w:rPr>
        <w:t>риступачност</w:t>
      </w:r>
      <w:r w:rsidR="004C3A4A" w:rsidRPr="004C3A4A">
        <w:rPr>
          <w:rFonts w:ascii="Arial" w:eastAsia="Calibri" w:hAnsi="Arial" w:cs="Arial"/>
          <w:lang w:val="sr-Cyrl-RS"/>
        </w:rPr>
        <w:t xml:space="preserve"> је од нарочитог значаја </w:t>
      </w:r>
      <w:r>
        <w:rPr>
          <w:rFonts w:ascii="Arial" w:eastAsia="Calibri" w:hAnsi="Arial" w:cs="Arial"/>
          <w:lang w:val="sr-Cyrl-RS"/>
        </w:rPr>
        <w:t>без обзира о којим објектима се ради</w:t>
      </w:r>
      <w:r w:rsidR="003D69C4">
        <w:rPr>
          <w:rFonts w:ascii="Arial" w:eastAsia="Calibri" w:hAnsi="Arial" w:cs="Arial"/>
          <w:lang w:val="sr-Cyrl-RS"/>
        </w:rPr>
        <w:t>, међутим,</w:t>
      </w:r>
      <w:r>
        <w:rPr>
          <w:rFonts w:ascii="Arial" w:eastAsia="Calibri" w:hAnsi="Arial" w:cs="Arial"/>
          <w:lang w:val="sr-Cyrl-RS"/>
        </w:rPr>
        <w:t xml:space="preserve"> </w:t>
      </w:r>
      <w:r w:rsidR="004C3A4A" w:rsidRPr="004C3A4A">
        <w:rPr>
          <w:rFonts w:ascii="Arial" w:eastAsia="Calibri" w:hAnsi="Arial" w:cs="Arial"/>
          <w:lang w:val="sr-Cyrl-RS"/>
        </w:rPr>
        <w:t>када су у питању јавни објекти</w:t>
      </w:r>
      <w:r w:rsidR="003D69C4" w:rsidRPr="003D69C4">
        <w:rPr>
          <w:rFonts w:ascii="Arial" w:eastAsia="Calibri" w:hAnsi="Arial" w:cs="Arial"/>
          <w:lang w:val="sr-Cyrl-RS"/>
        </w:rPr>
        <w:t xml:space="preserve"> </w:t>
      </w:r>
      <w:r w:rsidR="003D69C4">
        <w:rPr>
          <w:rFonts w:ascii="Arial" w:eastAsia="Calibri" w:hAnsi="Arial" w:cs="Arial"/>
          <w:lang w:val="sr-Cyrl-RS"/>
        </w:rPr>
        <w:t>има посебан значај</w:t>
      </w:r>
      <w:r w:rsidR="004C3A4A" w:rsidRPr="004C3A4A">
        <w:rPr>
          <w:rFonts w:ascii="Arial" w:eastAsia="Calibri" w:hAnsi="Arial" w:cs="Arial"/>
          <w:lang w:val="sr-Cyrl-RS"/>
        </w:rPr>
        <w:t>, имајући у виду да несметано кретање омогућава остваривање права свих грађана у пуном обиму</w:t>
      </w:r>
      <w:r>
        <w:rPr>
          <w:rFonts w:ascii="Arial" w:eastAsia="Calibri" w:hAnsi="Arial" w:cs="Arial"/>
          <w:lang w:val="sr-Cyrl-RS"/>
        </w:rPr>
        <w:t xml:space="preserve">. </w:t>
      </w:r>
      <w:r w:rsidR="003D69C4">
        <w:rPr>
          <w:rFonts w:ascii="Arial" w:eastAsia="Calibri" w:hAnsi="Arial" w:cs="Arial"/>
          <w:lang w:val="sr-Cyrl-RS"/>
        </w:rPr>
        <w:t>Сви смо сведоци да</w:t>
      </w:r>
      <w:r w:rsidR="00DC4459">
        <w:rPr>
          <w:rFonts w:ascii="Arial" w:eastAsia="Calibri" w:hAnsi="Arial" w:cs="Arial"/>
          <w:lang w:val="sr-Cyrl-RS"/>
        </w:rPr>
        <w:t xml:space="preserve">, без обзира на постојање законске обавезе, </w:t>
      </w:r>
      <w:r w:rsidR="003D69C4">
        <w:rPr>
          <w:rFonts w:ascii="Arial" w:eastAsia="Calibri" w:hAnsi="Arial" w:cs="Arial"/>
          <w:lang w:val="sr-Cyrl-RS"/>
        </w:rPr>
        <w:t xml:space="preserve">није обезбеђена </w:t>
      </w:r>
      <w:r w:rsidR="00DC4459">
        <w:rPr>
          <w:rFonts w:ascii="Arial" w:eastAsia="Calibri" w:hAnsi="Arial" w:cs="Arial"/>
          <w:lang w:val="sr-Cyrl-RS"/>
        </w:rPr>
        <w:t xml:space="preserve">приступачност појединих објеката </w:t>
      </w:r>
      <w:r w:rsidR="006E7D5B">
        <w:rPr>
          <w:rFonts w:ascii="Arial" w:eastAsia="Calibri" w:hAnsi="Arial" w:cs="Arial"/>
          <w:lang w:val="sr-Cyrl-RS"/>
        </w:rPr>
        <w:t>у којима се остварује право на здравствену заштиту и рехабилитацију</w:t>
      </w:r>
      <w:r w:rsidR="00DC4459">
        <w:rPr>
          <w:rFonts w:ascii="Arial" w:eastAsia="Calibri" w:hAnsi="Arial" w:cs="Arial"/>
          <w:lang w:val="sr-Cyrl-RS"/>
        </w:rPr>
        <w:t xml:space="preserve">, образовање, социјалну заштиту, као </w:t>
      </w:r>
      <w:r w:rsidR="006E7D5B">
        <w:rPr>
          <w:rFonts w:ascii="Arial" w:eastAsia="Calibri" w:hAnsi="Arial" w:cs="Arial"/>
          <w:lang w:val="sr-Cyrl-RS"/>
        </w:rPr>
        <w:t>и</w:t>
      </w:r>
      <w:r w:rsidR="00DC4459">
        <w:rPr>
          <w:rFonts w:ascii="Arial" w:eastAsia="Calibri" w:hAnsi="Arial" w:cs="Arial"/>
          <w:lang w:val="sr-Cyrl-RS"/>
        </w:rPr>
        <w:t xml:space="preserve"> других</w:t>
      </w:r>
      <w:r w:rsidR="006E7D5B">
        <w:rPr>
          <w:rFonts w:ascii="Arial" w:eastAsia="Calibri" w:hAnsi="Arial" w:cs="Arial"/>
          <w:lang w:val="sr-Cyrl-RS"/>
        </w:rPr>
        <w:t xml:space="preserve"> различит</w:t>
      </w:r>
      <w:r w:rsidR="00DC4459">
        <w:rPr>
          <w:rFonts w:ascii="Arial" w:eastAsia="Calibri" w:hAnsi="Arial" w:cs="Arial"/>
          <w:lang w:val="sr-Cyrl-RS"/>
        </w:rPr>
        <w:t>их</w:t>
      </w:r>
      <w:r w:rsidR="006E7D5B">
        <w:rPr>
          <w:rFonts w:ascii="Arial" w:eastAsia="Calibri" w:hAnsi="Arial" w:cs="Arial"/>
          <w:lang w:val="sr-Cyrl-RS"/>
        </w:rPr>
        <w:t xml:space="preserve"> услуг</w:t>
      </w:r>
      <w:r w:rsidR="00DC4459">
        <w:rPr>
          <w:rFonts w:ascii="Arial" w:eastAsia="Calibri" w:hAnsi="Arial" w:cs="Arial"/>
          <w:lang w:val="sr-Cyrl-RS"/>
        </w:rPr>
        <w:t>а</w:t>
      </w:r>
      <w:r w:rsidR="006E7D5B">
        <w:rPr>
          <w:rFonts w:ascii="Arial" w:eastAsia="Calibri" w:hAnsi="Arial" w:cs="Arial"/>
          <w:lang w:val="sr-Cyrl-RS"/>
        </w:rPr>
        <w:t>,</w:t>
      </w:r>
      <w:r w:rsidR="00DC4459">
        <w:rPr>
          <w:rFonts w:ascii="Arial" w:eastAsia="Calibri" w:hAnsi="Arial" w:cs="Arial"/>
          <w:lang w:val="sr-Cyrl-RS"/>
        </w:rPr>
        <w:t xml:space="preserve"> попут оних које се остварују у</w:t>
      </w:r>
      <w:r w:rsidR="006E7D5B">
        <w:rPr>
          <w:rFonts w:ascii="Arial" w:eastAsia="Calibri" w:hAnsi="Arial" w:cs="Arial"/>
          <w:lang w:val="sr-Cyrl-RS"/>
        </w:rPr>
        <w:t xml:space="preserve"> банк</w:t>
      </w:r>
      <w:r w:rsidR="00DC4459">
        <w:rPr>
          <w:rFonts w:ascii="Arial" w:eastAsia="Calibri" w:hAnsi="Arial" w:cs="Arial"/>
          <w:lang w:val="sr-Cyrl-RS"/>
        </w:rPr>
        <w:t>ама</w:t>
      </w:r>
      <w:r w:rsidR="006E7D5B">
        <w:rPr>
          <w:rFonts w:ascii="Arial" w:eastAsia="Calibri" w:hAnsi="Arial" w:cs="Arial"/>
          <w:lang w:val="sr-Cyrl-RS"/>
        </w:rPr>
        <w:t>, пошт</w:t>
      </w:r>
      <w:r w:rsidR="00DC4459">
        <w:rPr>
          <w:rFonts w:ascii="Arial" w:eastAsia="Calibri" w:hAnsi="Arial" w:cs="Arial"/>
          <w:lang w:val="sr-Cyrl-RS"/>
        </w:rPr>
        <w:t>и</w:t>
      </w:r>
      <w:r w:rsidR="006E7D5B">
        <w:rPr>
          <w:rFonts w:ascii="Arial" w:eastAsia="Calibri" w:hAnsi="Arial" w:cs="Arial"/>
          <w:lang w:val="sr-Cyrl-RS"/>
        </w:rPr>
        <w:t>, али и</w:t>
      </w:r>
      <w:r w:rsidR="00DC4459">
        <w:rPr>
          <w:rFonts w:ascii="Arial" w:eastAsia="Calibri" w:hAnsi="Arial" w:cs="Arial"/>
          <w:lang w:val="sr-Cyrl-RS"/>
        </w:rPr>
        <w:t xml:space="preserve"> у</w:t>
      </w:r>
      <w:r w:rsidR="006E7D5B">
        <w:rPr>
          <w:rFonts w:ascii="Arial" w:eastAsia="Calibri" w:hAnsi="Arial" w:cs="Arial"/>
          <w:lang w:val="sr-Cyrl-RS"/>
        </w:rPr>
        <w:t xml:space="preserve"> установ</w:t>
      </w:r>
      <w:r w:rsidR="00DC4459">
        <w:rPr>
          <w:rFonts w:ascii="Arial" w:eastAsia="Calibri" w:hAnsi="Arial" w:cs="Arial"/>
          <w:lang w:val="sr-Cyrl-RS"/>
        </w:rPr>
        <w:t>ама</w:t>
      </w:r>
      <w:r w:rsidR="006E7D5B">
        <w:rPr>
          <w:rFonts w:ascii="Arial" w:eastAsia="Calibri" w:hAnsi="Arial" w:cs="Arial"/>
          <w:lang w:val="sr-Cyrl-RS"/>
        </w:rPr>
        <w:t xml:space="preserve"> културе и спорта</w:t>
      </w:r>
      <w:r w:rsidR="004C3A4A" w:rsidRPr="004C3A4A">
        <w:rPr>
          <w:rFonts w:ascii="Arial" w:eastAsia="Calibri" w:hAnsi="Arial" w:cs="Arial"/>
          <w:lang w:val="sr-Cyrl-RS"/>
        </w:rPr>
        <w:t>.</w:t>
      </w:r>
      <w:r w:rsidR="006E7D5B">
        <w:rPr>
          <w:rFonts w:ascii="Arial" w:eastAsia="Calibri" w:hAnsi="Arial" w:cs="Arial"/>
          <w:lang w:val="sr-Cyrl-RS"/>
        </w:rPr>
        <w:t xml:space="preserve"> У даљем тексту ћемо навести само неке од примера из праксе Повереника.</w:t>
      </w:r>
    </w:p>
    <w:p w14:paraId="05E3EB95" w14:textId="77777777" w:rsidR="006E7D5B" w:rsidRPr="006E7D5B" w:rsidRDefault="006E7D5B" w:rsidP="006E7D5B">
      <w:pPr>
        <w:spacing w:after="200" w:line="276" w:lineRule="auto"/>
        <w:jc w:val="both"/>
        <w:rPr>
          <w:rFonts w:ascii="Arial" w:eastAsia="Calibri" w:hAnsi="Arial" w:cs="Arial"/>
          <w:sz w:val="2"/>
          <w:lang w:val="sr-Cyrl-R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6E7D5B" w14:paraId="084DEAE1" w14:textId="77777777" w:rsidTr="00A452BD">
        <w:tc>
          <w:tcPr>
            <w:tcW w:w="9576" w:type="dxa"/>
            <w:shd w:val="clear" w:color="auto" w:fill="ACCBF9" w:themeFill="background2"/>
          </w:tcPr>
          <w:p w14:paraId="13D1748B" w14:textId="3EE31BB5" w:rsidR="006E7D5B" w:rsidRPr="006E7D5B" w:rsidRDefault="006E7D5B" w:rsidP="006E7D5B">
            <w:pPr>
              <w:spacing w:after="200" w:line="259" w:lineRule="auto"/>
              <w:jc w:val="both"/>
              <w:rPr>
                <w:rFonts w:ascii="Arial" w:eastAsia="Calibri" w:hAnsi="Arial" w:cs="Arial"/>
                <w:bCs/>
                <w:iCs/>
              </w:rPr>
            </w:pPr>
            <w:r w:rsidRPr="006E7D5B">
              <w:rPr>
                <w:rFonts w:ascii="Arial" w:eastAsia="Calibri" w:hAnsi="Arial" w:cs="Arial"/>
                <w:bCs/>
                <w:iCs/>
              </w:rPr>
              <w:t>Повереник је поступа</w:t>
            </w:r>
            <w:r w:rsidR="00A81B5D">
              <w:rPr>
                <w:rFonts w:ascii="Arial" w:eastAsia="Calibri" w:hAnsi="Arial" w:cs="Arial"/>
                <w:bCs/>
                <w:iCs/>
                <w:lang w:val="sr-Cyrl-RS"/>
              </w:rPr>
              <w:t>о</w:t>
            </w:r>
            <w:r w:rsidRPr="006E7D5B">
              <w:rPr>
                <w:rFonts w:ascii="Arial" w:eastAsia="Calibri" w:hAnsi="Arial" w:cs="Arial"/>
                <w:bCs/>
                <w:iCs/>
              </w:rPr>
              <w:t xml:space="preserve"> по притужби удружења грађана против дома здравља</w:t>
            </w:r>
            <w:r w:rsidR="00F85719">
              <w:rPr>
                <w:rFonts w:ascii="Arial" w:eastAsia="Calibri" w:hAnsi="Arial" w:cs="Arial"/>
                <w:bCs/>
                <w:iCs/>
                <w:lang w:val="sr-Cyrl-RS"/>
              </w:rPr>
              <w:t xml:space="preserve"> </w:t>
            </w:r>
            <w:r w:rsidR="00A81B5D">
              <w:rPr>
                <w:rFonts w:ascii="Arial" w:eastAsia="Calibri" w:hAnsi="Arial" w:cs="Arial"/>
                <w:bCs/>
                <w:iCs/>
                <w:lang w:val="sr-Cyrl-RS"/>
              </w:rPr>
              <w:t xml:space="preserve">због </w:t>
            </w:r>
            <w:r w:rsidR="006C5DDC">
              <w:rPr>
                <w:rFonts w:ascii="Arial" w:eastAsia="Calibri" w:hAnsi="Arial" w:cs="Arial"/>
                <w:bCs/>
                <w:iCs/>
                <w:lang w:val="sr-Cyrl-RS"/>
              </w:rPr>
              <w:t>у</w:t>
            </w:r>
            <w:r w:rsidR="00A81B5D">
              <w:rPr>
                <w:rFonts w:ascii="Arial" w:eastAsia="Calibri" w:hAnsi="Arial" w:cs="Arial"/>
                <w:bCs/>
                <w:iCs/>
                <w:lang w:val="sr-Cyrl-RS"/>
              </w:rPr>
              <w:t xml:space="preserve">казивања на </w:t>
            </w:r>
            <w:r w:rsidR="006C5DDC">
              <w:rPr>
                <w:rFonts w:ascii="Arial" w:eastAsia="Calibri" w:hAnsi="Arial" w:cs="Arial"/>
                <w:bCs/>
                <w:iCs/>
                <w:lang w:val="sr-Cyrl-RS"/>
              </w:rPr>
              <w:t>неприступачн</w:t>
            </w:r>
            <w:r w:rsidR="00A81B5D">
              <w:rPr>
                <w:rFonts w:ascii="Arial" w:eastAsia="Calibri" w:hAnsi="Arial" w:cs="Arial"/>
                <w:bCs/>
                <w:iCs/>
                <w:lang w:val="sr-Cyrl-RS"/>
              </w:rPr>
              <w:t xml:space="preserve">ост спратова </w:t>
            </w:r>
            <w:r w:rsidR="006C5DDC">
              <w:rPr>
                <w:rFonts w:ascii="Arial" w:eastAsia="Calibri" w:hAnsi="Arial" w:cs="Arial"/>
                <w:bCs/>
                <w:iCs/>
                <w:lang w:val="sr-Cyrl-RS"/>
              </w:rPr>
              <w:t>за особе са инвалидитетом</w:t>
            </w:r>
            <w:r w:rsidR="00A81B5D">
              <w:rPr>
                <w:rFonts w:ascii="Arial" w:eastAsia="Calibri" w:hAnsi="Arial" w:cs="Arial"/>
                <w:bCs/>
                <w:iCs/>
                <w:lang w:val="sr-Cyrl-RS"/>
              </w:rPr>
              <w:t xml:space="preserve">. Повереник је </w:t>
            </w:r>
            <w:r w:rsidR="00F85719">
              <w:rPr>
                <w:rFonts w:ascii="Arial" w:eastAsia="Calibri" w:hAnsi="Arial" w:cs="Arial"/>
                <w:bCs/>
                <w:iCs/>
                <w:lang w:val="sr-Cyrl-RS"/>
              </w:rPr>
              <w:t>донео мишљење да</w:t>
            </w:r>
            <w:r w:rsidRPr="006E7D5B">
              <w:rPr>
                <w:rFonts w:ascii="Arial" w:eastAsia="Calibri" w:hAnsi="Arial" w:cs="Arial"/>
                <w:bCs/>
                <w:iCs/>
              </w:rPr>
              <w:t xml:space="preserve"> су повређене одредбе Закона о забрани дискриминације, јер</w:t>
            </w:r>
            <w:r w:rsidR="00F85719">
              <w:rPr>
                <w:rFonts w:ascii="Arial" w:eastAsia="Calibri" w:hAnsi="Arial" w:cs="Arial"/>
                <w:bCs/>
                <w:iCs/>
                <w:lang w:val="sr-Cyrl-RS"/>
              </w:rPr>
              <w:t xml:space="preserve"> дом здравља</w:t>
            </w:r>
            <w:r w:rsidRPr="006E7D5B">
              <w:rPr>
                <w:rFonts w:ascii="Arial" w:eastAsia="Calibri" w:hAnsi="Arial" w:cs="Arial"/>
                <w:bCs/>
                <w:iCs/>
              </w:rPr>
              <w:t xml:space="preserve"> није обезбе</w:t>
            </w:r>
            <w:r w:rsidR="00F85719">
              <w:rPr>
                <w:rFonts w:ascii="Arial" w:eastAsia="Calibri" w:hAnsi="Arial" w:cs="Arial"/>
                <w:bCs/>
                <w:iCs/>
                <w:lang w:val="sr-Cyrl-RS"/>
              </w:rPr>
              <w:t>дио</w:t>
            </w:r>
            <w:r w:rsidRPr="006E7D5B">
              <w:rPr>
                <w:rFonts w:ascii="Arial" w:eastAsia="Calibri" w:hAnsi="Arial" w:cs="Arial"/>
                <w:bCs/>
                <w:iCs/>
              </w:rPr>
              <w:t xml:space="preserve"> приступачност одређеним здравственим услугама као што су услуге стоматолошке и</w:t>
            </w:r>
            <w:r w:rsidRPr="006E7D5B">
              <w:rPr>
                <w:rFonts w:ascii="Arial" w:eastAsia="Calibri" w:hAnsi="Arial" w:cs="Arial"/>
                <w:bCs/>
                <w:iCs/>
                <w:lang w:val="sr-Latn-RS"/>
              </w:rPr>
              <w:t xml:space="preserve"> </w:t>
            </w:r>
            <w:r w:rsidRPr="006E7D5B">
              <w:rPr>
                <w:rFonts w:ascii="Arial" w:eastAsia="Calibri" w:hAnsi="Arial" w:cs="Arial"/>
                <w:bCs/>
                <w:iCs/>
              </w:rPr>
              <w:t>гинеколошке службе које се налазе на спрату у тој здравственој установи. Дом здравља је обавестио Повереника у погледу поступања по препорукама из мишљења да уградња рампе није могућа из техничких разлога, али да се у циљу обезбеђивања приступачности разматра могућност постављања алтернативних метода у виду подизне рампе којим би се омогућило савладавање висинских разлика.</w:t>
            </w:r>
          </w:p>
          <w:p w14:paraId="6570C1ED" w14:textId="77777777" w:rsidR="006E7D5B" w:rsidRPr="00BC2D89" w:rsidRDefault="006E7D5B" w:rsidP="006E7D5B">
            <w:pPr>
              <w:spacing w:after="200" w:line="259" w:lineRule="auto"/>
              <w:jc w:val="both"/>
              <w:rPr>
                <w:rStyle w:val="Hyperlink"/>
                <w:rFonts w:ascii="Arial Narrow" w:eastAsia="Calibri" w:hAnsi="Arial Narrow" w:cs="Arial"/>
                <w:bCs/>
                <w:iCs/>
                <w:lang w:val="sr-Latn-RS"/>
              </w:rPr>
            </w:pPr>
            <w:r w:rsidRPr="00BC2D89">
              <w:rPr>
                <w:rFonts w:ascii="Arial Narrow" w:eastAsia="Calibri" w:hAnsi="Arial Narrow" w:cs="Arial"/>
                <w:bCs/>
                <w:iCs/>
              </w:rPr>
              <w:t xml:space="preserve">Више на: </w:t>
            </w:r>
            <w:hyperlink r:id="rId25" w:history="1">
              <w:r w:rsidRPr="00BC2D89">
                <w:rPr>
                  <w:rStyle w:val="Hyperlink"/>
                  <w:rFonts w:ascii="Arial Narrow" w:eastAsia="Calibri" w:hAnsi="Arial Narrow" w:cs="Arial"/>
                  <w:bCs/>
                  <w:iCs/>
                  <w:lang w:val="sr-Latn-RS"/>
                </w:rPr>
                <w:t>https://ravnopravnost.gov.rs/767-22-utvrdjena-diskriminacija-na-osnovu-invalididteta-kao-licnog-svojstva/</w:t>
              </w:r>
            </w:hyperlink>
          </w:p>
          <w:p w14:paraId="31CC7B3D" w14:textId="71C65F6E" w:rsidR="003D69C4" w:rsidRDefault="003D69C4" w:rsidP="006E7D5B">
            <w:pPr>
              <w:spacing w:after="200" w:line="259" w:lineRule="auto"/>
              <w:jc w:val="both"/>
              <w:rPr>
                <w:rFonts w:ascii="Arial" w:eastAsia="Calibri" w:hAnsi="Arial" w:cs="Arial"/>
                <w:bCs/>
                <w:iCs/>
                <w:lang w:val="sr-Latn-RS"/>
              </w:rPr>
            </w:pPr>
            <w:r w:rsidRPr="00CB4181">
              <w:rPr>
                <w:rFonts w:ascii="Arial" w:eastAsia="Calibri" w:hAnsi="Arial" w:cs="Arial"/>
                <w:bCs/>
                <w:iCs/>
                <w:lang w:val="sr-Latn-RS"/>
              </w:rPr>
              <w:t xml:space="preserve">У поступку по притужби против опште болнице због неприступачности дечијег одељења, Повереник је утврдио повреду права и болници препоручио да обезбеди тоалетна колица зa oдржaвaњe личнe хигиjeнe пацијената са инвалидитетом, као и </w:t>
            </w:r>
            <w:r w:rsidRPr="00CB4181">
              <w:rPr>
                <w:rFonts w:ascii="Arial" w:eastAsia="Calibri" w:hAnsi="Arial" w:cs="Arial"/>
                <w:bCs/>
                <w:iCs/>
                <w:lang w:val="sr-Latn-RS"/>
              </w:rPr>
              <w:lastRenderedPageBreak/>
              <w:t>да до обезбеђивања пуне приступачности, било новим распоредом унутар објекта или на други начин, организује рад и предузме све потребне мере у циљу обезбеђивања приступачности овог одељења.</w:t>
            </w:r>
            <w:r>
              <w:rPr>
                <w:rFonts w:ascii="Arial" w:eastAsia="Calibri" w:hAnsi="Arial" w:cs="Arial"/>
                <w:bCs/>
                <w:iCs/>
                <w:lang w:val="sr-Cyrl-RS"/>
              </w:rPr>
              <w:t xml:space="preserve"> </w:t>
            </w:r>
            <w:r w:rsidRPr="00CB4181">
              <w:rPr>
                <w:rFonts w:ascii="Arial" w:eastAsia="Calibri" w:hAnsi="Arial" w:cs="Arial"/>
                <w:bCs/>
                <w:iCs/>
                <w:lang w:val="sr-Latn-RS"/>
              </w:rPr>
              <w:t>Болница је обавестила Повереника да је у оквиру објективних могућности п</w:t>
            </w:r>
            <w:r w:rsidR="006C5DDC">
              <w:rPr>
                <w:rFonts w:ascii="Arial" w:eastAsia="Calibri" w:hAnsi="Arial" w:cs="Arial"/>
                <w:bCs/>
                <w:iCs/>
                <w:lang w:val="sr-Cyrl-RS"/>
              </w:rPr>
              <w:t>оступила по Мишљењу Повереника</w:t>
            </w:r>
            <w:r w:rsidR="00F85719">
              <w:rPr>
                <w:rFonts w:ascii="Arial" w:eastAsia="Calibri" w:hAnsi="Arial" w:cs="Arial"/>
                <w:bCs/>
                <w:iCs/>
                <w:lang w:val="sr-Cyrl-RS"/>
              </w:rPr>
              <w:t>.</w:t>
            </w:r>
          </w:p>
          <w:p w14:paraId="0CA09A58" w14:textId="77777777" w:rsidR="003D69C4" w:rsidRPr="00BC2D89" w:rsidRDefault="003D69C4" w:rsidP="006E7D5B">
            <w:pPr>
              <w:spacing w:after="200" w:line="259" w:lineRule="auto"/>
              <w:jc w:val="both"/>
              <w:rPr>
                <w:rFonts w:ascii="Arial Narrow" w:eastAsia="Calibri" w:hAnsi="Arial Narrow" w:cs="Arial"/>
                <w:bCs/>
                <w:iCs/>
                <w:lang w:val="sr-Cyrl-RS"/>
              </w:rPr>
            </w:pPr>
            <w:r w:rsidRPr="00BC2D89">
              <w:rPr>
                <w:rFonts w:ascii="Arial Narrow" w:eastAsia="Calibri" w:hAnsi="Arial Narrow" w:cs="Arial"/>
                <w:bCs/>
                <w:iCs/>
              </w:rPr>
              <w:t>Више на:</w:t>
            </w:r>
            <w:r w:rsidRPr="00BC2D89">
              <w:rPr>
                <w:rFonts w:ascii="Arial Narrow" w:hAnsi="Arial Narrow"/>
              </w:rPr>
              <w:t xml:space="preserve"> </w:t>
            </w:r>
            <w:hyperlink r:id="rId26" w:history="1">
              <w:r w:rsidRPr="00BC2D89">
                <w:rPr>
                  <w:rStyle w:val="Hyperlink"/>
                  <w:rFonts w:ascii="Arial Narrow" w:eastAsia="Calibri" w:hAnsi="Arial Narrow" w:cs="Arial"/>
                  <w:bCs/>
                  <w:iCs/>
                  <w:lang w:val="sr-Latn-RS"/>
                </w:rPr>
                <w:t>https://ravnopravnost.gov.rs/695-21-misljenje-po-prituzbi-protiv-opste-bolnice-zbog-diskriminacije-po-osnovu-invaliditeta/</w:t>
              </w:r>
            </w:hyperlink>
          </w:p>
        </w:tc>
      </w:tr>
    </w:tbl>
    <w:p w14:paraId="3038631A" w14:textId="77777777" w:rsidR="00CB4181" w:rsidRDefault="00CB4181" w:rsidP="00FA1091">
      <w:pPr>
        <w:pStyle w:val="NoSpacing"/>
      </w:pPr>
    </w:p>
    <w:p w14:paraId="7E3E9A1C" w14:textId="0E7555E9" w:rsidR="00342EF1" w:rsidRPr="00342EF1" w:rsidRDefault="003D69C4" w:rsidP="00CB4181">
      <w:pPr>
        <w:spacing w:after="200"/>
        <w:jc w:val="both"/>
        <w:rPr>
          <w:rFonts w:ascii="Arial" w:eastAsia="Calibri" w:hAnsi="Arial" w:cs="Arial"/>
          <w:bCs/>
          <w:iCs/>
          <w:lang w:val="sr-Cyrl-RS"/>
        </w:rPr>
      </w:pPr>
      <w:r w:rsidRPr="003D69C4">
        <w:rPr>
          <w:rFonts w:ascii="Arial" w:eastAsia="Calibri" w:hAnsi="Arial" w:cs="Arial"/>
          <w:bCs/>
          <w:iCs/>
          <w:lang w:val="sr-Cyrl-RS"/>
        </w:rPr>
        <w:t xml:space="preserve">Пракса Повереника у поступању по притужбама које се односе на приступачност је показала да неретко решење проблема не захтева велика финансијска средства, него препознавање проблема и добру вољу да се проблем реши, због чега је неопходно изградити свест да је приступачност свима важна, а у једном тренутку живота и неопходна, али и изнад свега, да онемогућавање приступачности представља кршење закона. </w:t>
      </w:r>
      <w:r w:rsidR="00CB4181" w:rsidRPr="00CB4181">
        <w:rPr>
          <w:rFonts w:ascii="Arial" w:eastAsia="Calibri" w:hAnsi="Arial" w:cs="Arial"/>
          <w:bCs/>
          <w:iCs/>
          <w:lang w:val="sr-Latn-RS"/>
        </w:rPr>
        <w:t xml:space="preserve">У </w:t>
      </w:r>
      <w:r>
        <w:rPr>
          <w:rFonts w:ascii="Arial" w:eastAsia="Calibri" w:hAnsi="Arial" w:cs="Arial"/>
          <w:bCs/>
          <w:iCs/>
          <w:lang w:val="sr-Cyrl-RS"/>
        </w:rPr>
        <w:t xml:space="preserve">неким случајевима је могуће </w:t>
      </w:r>
      <w:r w:rsidR="00CB4181" w:rsidRPr="00CB4181">
        <w:rPr>
          <w:rFonts w:ascii="Arial" w:eastAsia="Calibri" w:hAnsi="Arial" w:cs="Arial"/>
          <w:bCs/>
          <w:iCs/>
          <w:lang w:val="sr-Latn-RS"/>
        </w:rPr>
        <w:t>новим распоредом ординација или на други начин организ</w:t>
      </w:r>
      <w:r>
        <w:rPr>
          <w:rFonts w:ascii="Arial" w:eastAsia="Calibri" w:hAnsi="Arial" w:cs="Arial"/>
          <w:bCs/>
          <w:iCs/>
          <w:lang w:val="sr-Cyrl-RS"/>
        </w:rPr>
        <w:t>овати</w:t>
      </w:r>
      <w:r w:rsidR="00CB4181" w:rsidRPr="00CB4181">
        <w:rPr>
          <w:rFonts w:ascii="Arial" w:eastAsia="Calibri" w:hAnsi="Arial" w:cs="Arial"/>
          <w:bCs/>
          <w:iCs/>
          <w:lang w:val="sr-Latn-RS"/>
        </w:rPr>
        <w:t xml:space="preserve"> рад, </w:t>
      </w:r>
      <w:r w:rsidR="00342EF1">
        <w:rPr>
          <w:rFonts w:ascii="Arial" w:eastAsia="Calibri" w:hAnsi="Arial" w:cs="Arial"/>
          <w:bCs/>
          <w:iCs/>
          <w:lang w:val="sr-Cyrl-RS"/>
        </w:rPr>
        <w:t xml:space="preserve">идентификовајући </w:t>
      </w:r>
      <w:r w:rsidR="00342EF1" w:rsidRPr="00CB4181">
        <w:rPr>
          <w:rFonts w:ascii="Arial" w:eastAsia="Calibri" w:hAnsi="Arial" w:cs="Arial"/>
          <w:bCs/>
          <w:iCs/>
          <w:lang w:val="sr-Latn-RS"/>
        </w:rPr>
        <w:t>баријера које</w:t>
      </w:r>
      <w:r w:rsidR="00342EF1">
        <w:rPr>
          <w:rFonts w:ascii="Arial" w:eastAsia="Calibri" w:hAnsi="Arial" w:cs="Arial"/>
          <w:bCs/>
          <w:iCs/>
          <w:lang w:val="sr-Latn-RS"/>
        </w:rPr>
        <w:t xml:space="preserve"> ометају или отежавају приступ </w:t>
      </w:r>
      <w:r w:rsidR="00342EF1">
        <w:rPr>
          <w:rFonts w:ascii="Arial" w:eastAsia="Calibri" w:hAnsi="Arial" w:cs="Arial"/>
          <w:bCs/>
          <w:iCs/>
          <w:lang w:val="sr-Cyrl-RS"/>
        </w:rPr>
        <w:t xml:space="preserve">услугама, како би се оне могле на најефикаснији начин </w:t>
      </w:r>
      <w:r w:rsidR="00CB4181" w:rsidRPr="00CB4181">
        <w:rPr>
          <w:rFonts w:ascii="Arial" w:eastAsia="Calibri" w:hAnsi="Arial" w:cs="Arial"/>
          <w:bCs/>
          <w:iCs/>
          <w:lang w:val="sr-Latn-RS"/>
        </w:rPr>
        <w:t>укл</w:t>
      </w:r>
      <w:r w:rsidR="00342EF1">
        <w:rPr>
          <w:rFonts w:ascii="Arial" w:eastAsia="Calibri" w:hAnsi="Arial" w:cs="Arial"/>
          <w:bCs/>
          <w:iCs/>
          <w:lang w:val="sr-Cyrl-RS"/>
        </w:rPr>
        <w:t>онити.</w:t>
      </w:r>
      <w:r w:rsidR="00CB4181" w:rsidRPr="00CB4181">
        <w:rPr>
          <w:rFonts w:ascii="Arial" w:eastAsia="Calibri" w:hAnsi="Arial" w:cs="Arial"/>
          <w:bCs/>
          <w:iCs/>
          <w:lang w:val="sr-Latn-RS"/>
        </w:rPr>
        <w:t xml:space="preserve"> </w:t>
      </w:r>
      <w:r w:rsidR="00342EF1">
        <w:rPr>
          <w:rFonts w:ascii="Arial" w:eastAsia="Calibri" w:hAnsi="Arial" w:cs="Arial"/>
          <w:bCs/>
          <w:iCs/>
          <w:lang w:val="sr-Cyrl-RS"/>
        </w:rPr>
        <w:t xml:space="preserve">Наиме, </w:t>
      </w:r>
      <w:r w:rsidR="00CB4181" w:rsidRPr="00CB4181">
        <w:rPr>
          <w:rFonts w:ascii="Arial" w:eastAsia="Calibri" w:hAnsi="Arial" w:cs="Arial"/>
          <w:bCs/>
          <w:iCs/>
          <w:lang w:val="sr-Latn-RS"/>
        </w:rPr>
        <w:t>у неким случај</w:t>
      </w:r>
      <w:r w:rsidR="002A76CB">
        <w:rPr>
          <w:rFonts w:ascii="Arial" w:eastAsia="Calibri" w:hAnsi="Arial" w:cs="Arial"/>
          <w:bCs/>
          <w:iCs/>
          <w:lang w:val="sr-Cyrl-RS"/>
        </w:rPr>
        <w:t>е</w:t>
      </w:r>
      <w:r w:rsidR="00CB4181" w:rsidRPr="00CB4181">
        <w:rPr>
          <w:rFonts w:ascii="Arial" w:eastAsia="Calibri" w:hAnsi="Arial" w:cs="Arial"/>
          <w:bCs/>
          <w:iCs/>
          <w:lang w:val="sr-Latn-RS"/>
        </w:rPr>
        <w:t xml:space="preserve">вима приступачност </w:t>
      </w:r>
      <w:r w:rsidR="00342EF1">
        <w:rPr>
          <w:rFonts w:ascii="Arial" w:eastAsia="Calibri" w:hAnsi="Arial" w:cs="Arial"/>
          <w:bCs/>
          <w:iCs/>
          <w:lang w:val="sr-Cyrl-RS"/>
        </w:rPr>
        <w:t xml:space="preserve">се </w:t>
      </w:r>
      <w:r w:rsidR="00CB4181" w:rsidRPr="00CB4181">
        <w:rPr>
          <w:rFonts w:ascii="Arial" w:eastAsia="Calibri" w:hAnsi="Arial" w:cs="Arial"/>
          <w:bCs/>
          <w:iCs/>
          <w:lang w:val="sr-Latn-RS"/>
        </w:rPr>
        <w:t xml:space="preserve">бар делимично или привремено може постићи и прерасподелом радног времена или другачијом организацијом радног простора, </w:t>
      </w:r>
      <w:r w:rsidR="00342EF1">
        <w:rPr>
          <w:rFonts w:ascii="Arial" w:eastAsia="Calibri" w:hAnsi="Arial" w:cs="Arial"/>
          <w:bCs/>
          <w:iCs/>
          <w:lang w:val="sr-Cyrl-RS"/>
        </w:rPr>
        <w:t xml:space="preserve">на шта Повереник указује у конкретним случајевима. Имајући у виду регулативу у овој области, као и обавезу омогућавања приступачности пре свега простора за јавне намене, неопходно је </w:t>
      </w:r>
      <w:r w:rsidR="00342EF1" w:rsidRPr="00CB4181">
        <w:rPr>
          <w:rFonts w:ascii="Arial" w:eastAsia="Calibri" w:hAnsi="Arial" w:cs="Arial"/>
          <w:bCs/>
          <w:iCs/>
          <w:lang w:val="sr-Latn-RS"/>
        </w:rPr>
        <w:t>проактивно деловање</w:t>
      </w:r>
      <w:r w:rsidR="00342EF1">
        <w:rPr>
          <w:rFonts w:ascii="Arial" w:eastAsia="Calibri" w:hAnsi="Arial" w:cs="Arial"/>
          <w:bCs/>
          <w:iCs/>
          <w:lang w:val="sr-Cyrl-RS"/>
        </w:rPr>
        <w:t>, а недостатак средстава, непознавање могућности и/или надлежности не смеју бити оправдање.</w:t>
      </w:r>
    </w:p>
    <w:p w14:paraId="07DE839C" w14:textId="50573FE0" w:rsidR="006D7B9D" w:rsidRDefault="00186591" w:rsidP="002D57A9">
      <w:pPr>
        <w:spacing w:after="200"/>
        <w:jc w:val="both"/>
        <w:rPr>
          <w:rFonts w:ascii="Arial" w:eastAsia="Calibri" w:hAnsi="Arial" w:cs="Arial"/>
          <w:lang w:val="sr-Cyrl-CS"/>
        </w:rPr>
      </w:pPr>
      <w:r>
        <w:rPr>
          <w:rFonts w:ascii="Arial" w:eastAsia="Calibri" w:hAnsi="Arial" w:cs="Arial"/>
          <w:noProof/>
          <w:lang w:val="sr-Latn-RS" w:eastAsia="sr-Latn-RS"/>
        </w:rPr>
        <w:drawing>
          <wp:anchor distT="0" distB="0" distL="114300" distR="114300" simplePos="0" relativeHeight="251674624" behindDoc="0" locked="0" layoutInCell="1" allowOverlap="1" wp14:anchorId="3321CAE7" wp14:editId="5BF19B82">
            <wp:simplePos x="0" y="0"/>
            <wp:positionH relativeFrom="column">
              <wp:posOffset>0</wp:posOffset>
            </wp:positionH>
            <wp:positionV relativeFrom="paragraph">
              <wp:posOffset>3810</wp:posOffset>
            </wp:positionV>
            <wp:extent cx="3426460" cy="3426460"/>
            <wp:effectExtent l="0" t="0" r="254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6460" cy="3426460"/>
                    </a:xfrm>
                    <a:prstGeom prst="rect">
                      <a:avLst/>
                    </a:prstGeom>
                    <a:noFill/>
                  </pic:spPr>
                </pic:pic>
              </a:graphicData>
            </a:graphic>
            <wp14:sizeRelH relativeFrom="page">
              <wp14:pctWidth>0</wp14:pctWidth>
            </wp14:sizeRelH>
            <wp14:sizeRelV relativeFrom="page">
              <wp14:pctHeight>0</wp14:pctHeight>
            </wp14:sizeRelV>
          </wp:anchor>
        </w:drawing>
      </w:r>
      <w:r w:rsidR="00455430" w:rsidRPr="00980BF2">
        <w:rPr>
          <w:rFonts w:ascii="Arial" w:eastAsia="Calibri" w:hAnsi="Arial" w:cs="Arial"/>
          <w:lang w:val="sr-Cyrl-RS"/>
        </w:rPr>
        <w:t>Ч</w:t>
      </w:r>
      <w:r w:rsidR="00455430" w:rsidRPr="00980BF2">
        <w:rPr>
          <w:rFonts w:ascii="Arial" w:eastAsia="Calibri" w:hAnsi="Arial" w:cs="Arial"/>
          <w:lang w:val="sr-Latn-RS"/>
        </w:rPr>
        <w:t>ињениц</w:t>
      </w:r>
      <w:r w:rsidR="00455430" w:rsidRPr="00980BF2">
        <w:rPr>
          <w:rFonts w:ascii="Arial" w:eastAsia="Calibri" w:hAnsi="Arial" w:cs="Arial"/>
          <w:lang w:val="sr-Cyrl-RS"/>
        </w:rPr>
        <w:t>а</w:t>
      </w:r>
      <w:r w:rsidR="00455430" w:rsidRPr="00980BF2">
        <w:rPr>
          <w:rFonts w:ascii="Arial" w:eastAsia="Calibri" w:hAnsi="Arial" w:cs="Arial"/>
          <w:lang w:val="sr-Latn-RS"/>
        </w:rPr>
        <w:t xml:space="preserve"> је да </w:t>
      </w:r>
      <w:r w:rsidR="00455430">
        <w:rPr>
          <w:rFonts w:ascii="Arial" w:eastAsia="Calibri" w:hAnsi="Arial" w:cs="Arial"/>
          <w:lang w:val="sr-Cyrl-RS"/>
        </w:rPr>
        <w:t xml:space="preserve">поједине јавне службе </w:t>
      </w:r>
      <w:r w:rsidR="00455430" w:rsidRPr="00980BF2">
        <w:rPr>
          <w:rFonts w:ascii="Arial" w:eastAsia="Calibri" w:hAnsi="Arial" w:cs="Arial"/>
          <w:lang w:val="sr-Latn-RS"/>
        </w:rPr>
        <w:t>предуз</w:t>
      </w:r>
      <w:r w:rsidR="00455430">
        <w:rPr>
          <w:rFonts w:ascii="Arial" w:eastAsia="Calibri" w:hAnsi="Arial" w:cs="Arial"/>
          <w:lang w:val="sr-Cyrl-RS"/>
        </w:rPr>
        <w:t>имају одговарајуће м</w:t>
      </w:r>
      <w:r w:rsidR="00455430" w:rsidRPr="00980BF2">
        <w:rPr>
          <w:rFonts w:ascii="Arial" w:eastAsia="Calibri" w:hAnsi="Arial" w:cs="Arial"/>
          <w:lang w:val="sr-Latn-RS"/>
        </w:rPr>
        <w:t xml:space="preserve">ере тек након дате препоруке Повереника, </w:t>
      </w:r>
      <w:r w:rsidR="00455430" w:rsidRPr="00980BF2">
        <w:rPr>
          <w:rFonts w:ascii="Arial" w:eastAsia="Calibri" w:hAnsi="Arial" w:cs="Arial"/>
          <w:lang w:val="sr-Cyrl-RS"/>
        </w:rPr>
        <w:t>говори у прилог овој тези, односно да је приступачност могуће обезбедити, али да се о томе понекад не води рачуна без обзира на финансијска средства.</w:t>
      </w:r>
      <w:r w:rsidR="00455430" w:rsidRPr="00980BF2">
        <w:rPr>
          <w:rFonts w:ascii="Arial" w:eastAsia="Calibri" w:hAnsi="Arial" w:cs="Arial"/>
          <w:lang w:val="sr-Latn-RS"/>
        </w:rPr>
        <w:t xml:space="preserve"> </w:t>
      </w:r>
      <w:r w:rsidR="00F85719">
        <w:rPr>
          <w:rFonts w:ascii="Arial" w:eastAsia="Calibri" w:hAnsi="Arial" w:cs="Arial"/>
          <w:lang w:val="sr-Cyrl-RS"/>
        </w:rPr>
        <w:t>Т</w:t>
      </w:r>
      <w:r w:rsidR="00455430" w:rsidRPr="00980BF2">
        <w:rPr>
          <w:rFonts w:ascii="Arial" w:eastAsia="Calibri" w:hAnsi="Arial" w:cs="Arial"/>
          <w:lang w:val="sr-Cyrl-RS"/>
        </w:rPr>
        <w:t>ешко</w:t>
      </w:r>
      <w:r w:rsidR="00F85719">
        <w:rPr>
          <w:rFonts w:ascii="Arial" w:eastAsia="Calibri" w:hAnsi="Arial" w:cs="Arial"/>
          <w:lang w:val="sr-Cyrl-RS"/>
        </w:rPr>
        <w:t xml:space="preserve"> је</w:t>
      </w:r>
      <w:r w:rsidR="00455430" w:rsidRPr="00980BF2">
        <w:rPr>
          <w:rFonts w:ascii="Arial" w:eastAsia="Calibri" w:hAnsi="Arial" w:cs="Arial"/>
          <w:lang w:val="sr-Cyrl-RS"/>
        </w:rPr>
        <w:t xml:space="preserve"> разумљиво да </w:t>
      </w:r>
      <w:r w:rsidR="00455430">
        <w:rPr>
          <w:rFonts w:ascii="Arial" w:eastAsia="Calibri" w:hAnsi="Arial" w:cs="Arial"/>
          <w:lang w:val="sr-Cyrl-RS"/>
        </w:rPr>
        <w:t xml:space="preserve">здравствене установе и </w:t>
      </w:r>
      <w:r w:rsidR="00455430" w:rsidRPr="00980BF2">
        <w:rPr>
          <w:rFonts w:ascii="Arial" w:eastAsia="Calibri" w:hAnsi="Arial" w:cs="Arial"/>
          <w:lang w:val="sr-Cyrl-RS"/>
        </w:rPr>
        <w:t>бање, а посебно рехабилитациони центри, не буду приступачни, јер је ова врста услуге најбитнија управо за људе са здравственим тешкоћама и инвалидитетом. Приступачне бање поред тога што доприносе побољшању и унапређењу квалитета живота особа са инвалидитетом, утичу и на развој бањског и медицинског туризма, као и на развој места у којем се оваква услуга пружа.</w:t>
      </w:r>
      <w:r w:rsidR="002D57A9">
        <w:rPr>
          <w:rFonts w:ascii="Arial" w:eastAsia="Calibri" w:hAnsi="Arial" w:cs="Arial"/>
          <w:lang w:val="sr-Cyrl-RS"/>
        </w:rPr>
        <w:t xml:space="preserve"> Тако је, примера рад</w:t>
      </w:r>
      <w:r w:rsidR="003E4943">
        <w:rPr>
          <w:rFonts w:ascii="Arial" w:eastAsia="Calibri" w:hAnsi="Arial" w:cs="Arial"/>
          <w:lang w:val="sr-Cyrl-RS"/>
        </w:rPr>
        <w:t>и</w:t>
      </w:r>
      <w:r w:rsidR="002D57A9">
        <w:rPr>
          <w:rFonts w:ascii="Arial" w:eastAsia="Calibri" w:hAnsi="Arial" w:cs="Arial"/>
          <w:lang w:val="sr-Cyrl-RS"/>
        </w:rPr>
        <w:t xml:space="preserve">, у конкретном случају из праксе Повереника, у изјашњењу бањског хотела наведено </w:t>
      </w:r>
      <w:r w:rsidR="002C5E02" w:rsidRPr="002C5E02">
        <w:rPr>
          <w:rFonts w:ascii="Arial" w:eastAsia="Times New Roman" w:hAnsi="Arial" w:cs="Arial"/>
          <w:lang w:val="sr-Cyrl-CS"/>
        </w:rPr>
        <w:t xml:space="preserve">да управа није </w:t>
      </w:r>
      <w:r w:rsidR="002C5E02" w:rsidRPr="002C5E02">
        <w:rPr>
          <w:rFonts w:ascii="Arial" w:eastAsia="Calibri" w:hAnsi="Arial" w:cs="Arial"/>
          <w:lang w:val="sr-Cyrl-CS"/>
        </w:rPr>
        <w:t>унапред обавештена да ће у хотелу боравити особа са инвалидитетом, јер би тој особи био обезбеђен смештај у приземљу</w:t>
      </w:r>
      <w:r w:rsidR="002C5E02">
        <w:rPr>
          <w:rFonts w:ascii="Arial" w:eastAsia="Calibri" w:hAnsi="Arial" w:cs="Arial"/>
          <w:lang w:val="sr-Cyrl-CS"/>
        </w:rPr>
        <w:t>, д</w:t>
      </w:r>
      <w:r w:rsidR="002C5E02" w:rsidRPr="002C5E02">
        <w:rPr>
          <w:rFonts w:ascii="Arial" w:eastAsia="Calibri" w:hAnsi="Arial" w:cs="Arial"/>
          <w:lang w:val="sr-Cyrl-CS"/>
        </w:rPr>
        <w:t xml:space="preserve">а је хотел категорисан са две звездице, па да према прописима није потребно да има лифт. У току поступка је утврђено да је улаз у хотел неприступачан, </w:t>
      </w:r>
      <w:r w:rsidR="002C5E02" w:rsidRPr="002C5E02">
        <w:rPr>
          <w:rFonts w:ascii="Arial" w:eastAsia="Times New Roman" w:hAnsi="Arial" w:cs="Arial"/>
          <w:lang w:val="sr-Cyrl-CS"/>
        </w:rPr>
        <w:t xml:space="preserve">као и да се просторије са различитим садржајима </w:t>
      </w:r>
      <w:r w:rsidR="002C5E02" w:rsidRPr="002C5E02">
        <w:rPr>
          <w:rFonts w:ascii="Arial" w:eastAsia="Calibri" w:hAnsi="Arial" w:cs="Arial"/>
          <w:lang w:val="sr-Cyrl-CS"/>
        </w:rPr>
        <w:t xml:space="preserve">(рецепција, шанк бар, ресторан, базен, тв сала, сала за </w:t>
      </w:r>
      <w:r w:rsidR="002C5E02" w:rsidRPr="002C5E02">
        <w:rPr>
          <w:rFonts w:ascii="Arial" w:eastAsia="Calibri" w:hAnsi="Arial" w:cs="Arial"/>
          <w:lang w:val="sr-Cyrl-CS"/>
        </w:rPr>
        <w:lastRenderedPageBreak/>
        <w:t>вежбање) налазе у приземљу, али на различитим нивоима, тако да је неопходно савладати неколико степеника да би се прешло из једне просторије у другу</w:t>
      </w:r>
      <w:r w:rsidR="002C5E02">
        <w:rPr>
          <w:rFonts w:ascii="Arial" w:eastAsia="Calibri" w:hAnsi="Arial" w:cs="Arial"/>
          <w:lang w:val="sr-Cyrl-CS"/>
        </w:rPr>
        <w:t>, због чега је</w:t>
      </w:r>
      <w:r w:rsidR="002C5E02" w:rsidRPr="002C5E02">
        <w:rPr>
          <w:rFonts w:ascii="Arial" w:eastAsia="Calibri" w:hAnsi="Arial" w:cs="Arial"/>
          <w:lang w:val="sr-Cyrl-CS"/>
        </w:rPr>
        <w:t xml:space="preserve"> Поверени</w:t>
      </w:r>
      <w:r w:rsidR="002C5E02">
        <w:rPr>
          <w:rFonts w:ascii="Arial" w:eastAsia="Calibri" w:hAnsi="Arial" w:cs="Arial"/>
          <w:lang w:val="sr-Cyrl-CS"/>
        </w:rPr>
        <w:t xml:space="preserve">к </w:t>
      </w:r>
      <w:r w:rsidR="002C5E02" w:rsidRPr="002C5E02">
        <w:rPr>
          <w:rFonts w:ascii="Arial" w:eastAsia="Calibri" w:hAnsi="Arial" w:cs="Arial"/>
          <w:lang w:val="sr-Cyrl-CS"/>
        </w:rPr>
        <w:t>д</w:t>
      </w:r>
      <w:r w:rsidR="002C5E02">
        <w:rPr>
          <w:rFonts w:ascii="Arial" w:eastAsia="Calibri" w:hAnsi="Arial" w:cs="Arial"/>
          <w:lang w:val="sr-Cyrl-CS"/>
        </w:rPr>
        <w:t>онео</w:t>
      </w:r>
      <w:r w:rsidR="002C5E02" w:rsidRPr="002C5E02">
        <w:rPr>
          <w:rFonts w:ascii="Arial" w:eastAsia="Calibri" w:hAnsi="Arial" w:cs="Arial"/>
          <w:lang w:val="sr-Cyrl-CS"/>
        </w:rPr>
        <w:t xml:space="preserve"> мишљење да је </w:t>
      </w:r>
      <w:r w:rsidR="002C5E02" w:rsidRPr="002C5E02">
        <w:rPr>
          <w:rFonts w:ascii="Arial" w:eastAsia="Times New Roman" w:hAnsi="Arial" w:cs="Arial"/>
          <w:lang w:val="sr-Cyrl-CS"/>
        </w:rPr>
        <w:t xml:space="preserve">пропуштањем </w:t>
      </w:r>
      <w:r w:rsidR="002C5E02" w:rsidRPr="002C5E02">
        <w:rPr>
          <w:rFonts w:ascii="Arial" w:eastAsia="Calibri" w:hAnsi="Arial" w:cs="Arial"/>
          <w:lang w:val="sr-Cyrl-CS"/>
        </w:rPr>
        <w:t>да обезбеди приступачне улазе у хотел и просторије у којима се пружају услуге, изврш</w:t>
      </w:r>
      <w:r w:rsidR="002C5E02">
        <w:rPr>
          <w:rFonts w:ascii="Arial" w:eastAsia="Calibri" w:hAnsi="Arial" w:cs="Arial"/>
          <w:lang w:val="sr-Cyrl-CS"/>
        </w:rPr>
        <w:t>ен</w:t>
      </w:r>
      <w:r w:rsidR="002C5E02" w:rsidRPr="002C5E02">
        <w:rPr>
          <w:rFonts w:ascii="Arial" w:eastAsia="Calibri" w:hAnsi="Arial" w:cs="Arial"/>
          <w:lang w:val="sr-Cyrl-CS"/>
        </w:rPr>
        <w:t xml:space="preserve"> акт дискриминације и препоручено је да </w:t>
      </w:r>
      <w:r w:rsidR="002C5E02">
        <w:rPr>
          <w:rFonts w:ascii="Arial" w:eastAsia="Calibri" w:hAnsi="Arial" w:cs="Arial"/>
          <w:lang w:val="sr-Cyrl-CS"/>
        </w:rPr>
        <w:t xml:space="preserve">се </w:t>
      </w:r>
      <w:r w:rsidR="002C5E02" w:rsidRPr="002C5E02">
        <w:rPr>
          <w:rFonts w:ascii="Arial" w:eastAsia="Calibri" w:hAnsi="Arial" w:cs="Arial"/>
          <w:lang w:val="sr-Cyrl-CS"/>
        </w:rPr>
        <w:t>предузме све неопхoдне мере у циљу обезбеђивања приступачно</w:t>
      </w:r>
      <w:r w:rsidR="002D57A9">
        <w:rPr>
          <w:rFonts w:ascii="Arial" w:eastAsia="Calibri" w:hAnsi="Arial" w:cs="Arial"/>
          <w:lang w:val="sr-Cyrl-CS"/>
        </w:rPr>
        <w:t>сти</w:t>
      </w:r>
      <w:r w:rsidR="002C5E02" w:rsidRPr="002C5E02">
        <w:rPr>
          <w:rFonts w:ascii="Arial" w:eastAsia="Calibri" w:hAnsi="Arial" w:cs="Arial"/>
          <w:lang w:val="sr-Cyrl-CS"/>
        </w:rPr>
        <w:t>.</w:t>
      </w:r>
    </w:p>
    <w:p w14:paraId="42AB10D1" w14:textId="6573099F" w:rsidR="002C5E02" w:rsidRDefault="006D7B9D" w:rsidP="002D57A9">
      <w:pPr>
        <w:spacing w:after="200"/>
        <w:jc w:val="both"/>
        <w:rPr>
          <w:rFonts w:ascii="Arial" w:eastAsia="Calibri" w:hAnsi="Arial" w:cs="Arial"/>
          <w:bCs/>
          <w:iCs/>
          <w:lang w:val="sr-Cyrl-RS"/>
        </w:rPr>
      </w:pPr>
      <w:r w:rsidRPr="006D7B9D">
        <w:rPr>
          <w:rFonts w:ascii="Arial" w:eastAsia="Calibri" w:hAnsi="Arial" w:cs="Arial"/>
          <w:noProof/>
          <w:lang w:val="sr-Latn-RS" w:eastAsia="sr-Latn-RS"/>
        </w:rPr>
        <w:drawing>
          <wp:anchor distT="0" distB="0" distL="114300" distR="114300" simplePos="0" relativeHeight="251670528" behindDoc="0" locked="0" layoutInCell="1" allowOverlap="1" wp14:anchorId="381662EF" wp14:editId="386BF0BB">
            <wp:simplePos x="0" y="0"/>
            <wp:positionH relativeFrom="column">
              <wp:posOffset>40640</wp:posOffset>
            </wp:positionH>
            <wp:positionV relativeFrom="paragraph">
              <wp:posOffset>40005</wp:posOffset>
            </wp:positionV>
            <wp:extent cx="2197100" cy="3199765"/>
            <wp:effectExtent l="0" t="0" r="0" b="635"/>
            <wp:wrapSquare wrapText="bothSides"/>
            <wp:docPr id="36" name="Picture 36" descr="https://ravnopravnost.gov.rs/wp-content/uploads/2024/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ravnopravnost.gov.rs/wp-content/uploads/2024/11/1-2.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20127" t="20859" r="18153" b="7208"/>
                    <a:stretch/>
                  </pic:blipFill>
                  <pic:spPr bwMode="auto">
                    <a:xfrm>
                      <a:off x="0" y="0"/>
                      <a:ext cx="2197100" cy="3199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289A" w:rsidRPr="006D7B9D">
        <w:rPr>
          <w:rFonts w:ascii="Arial" w:eastAsia="Calibri" w:hAnsi="Arial" w:cs="Arial"/>
          <w:bCs/>
          <w:iCs/>
          <w:lang w:val="sr-Cyrl-CS"/>
        </w:rPr>
        <w:t xml:space="preserve">Кроз </w:t>
      </w:r>
      <w:r w:rsidRPr="006D7B9D">
        <w:rPr>
          <w:rFonts w:ascii="Arial" w:eastAsia="Calibri" w:hAnsi="Arial" w:cs="Arial"/>
          <w:bCs/>
          <w:iCs/>
          <w:lang w:val="sr-Cyrl-CS"/>
        </w:rPr>
        <w:t>дугогодишњу сарадњу</w:t>
      </w:r>
      <w:r w:rsidR="00F5289A" w:rsidRPr="00F5289A">
        <w:rPr>
          <w:rFonts w:ascii="Arial" w:eastAsia="Calibri" w:hAnsi="Arial" w:cs="Arial"/>
          <w:bCs/>
          <w:iCs/>
          <w:lang w:val="sr-Cyrl-RS"/>
        </w:rPr>
        <w:t xml:space="preserve"> </w:t>
      </w:r>
      <w:r w:rsidR="00F5289A" w:rsidRPr="006D7B9D">
        <w:rPr>
          <w:rFonts w:ascii="Arial" w:eastAsia="Calibri" w:hAnsi="Arial" w:cs="Arial"/>
          <w:bCs/>
          <w:iCs/>
          <w:lang w:val="sr-Cyrl-RS"/>
        </w:rPr>
        <w:t>Повереник</w:t>
      </w:r>
      <w:r w:rsidR="00F5289A">
        <w:rPr>
          <w:rFonts w:ascii="Arial" w:eastAsia="Calibri" w:hAnsi="Arial" w:cs="Arial"/>
          <w:bCs/>
          <w:iCs/>
          <w:lang w:val="sr-Cyrl-RS"/>
        </w:rPr>
        <w:t>а</w:t>
      </w:r>
      <w:r w:rsidR="00F5289A" w:rsidRPr="006D7B9D">
        <w:rPr>
          <w:rFonts w:ascii="Arial" w:eastAsia="Calibri" w:hAnsi="Arial" w:cs="Arial"/>
          <w:bCs/>
          <w:iCs/>
          <w:lang w:val="sr-Cyrl-RS"/>
        </w:rPr>
        <w:t xml:space="preserve"> </w:t>
      </w:r>
      <w:r w:rsidRPr="006D7B9D">
        <w:rPr>
          <w:rFonts w:ascii="Arial" w:eastAsia="Calibri" w:hAnsi="Arial" w:cs="Arial"/>
          <w:bCs/>
          <w:iCs/>
          <w:lang w:val="sr-Cyrl-CS"/>
        </w:rPr>
        <w:t xml:space="preserve"> са великим бројем организација особа са инвалидитетом и Националном организацијом особа са инвалидитетом Србије (НООИС) се, заједничким деловањем, сагледавају и решавају различити  проблеми са којима се сусрећу особе са инвалидитетом у свакодневном животу. </w:t>
      </w:r>
      <w:r w:rsidR="00B20084">
        <w:rPr>
          <w:rFonts w:ascii="Arial" w:eastAsia="Calibri" w:hAnsi="Arial" w:cs="Arial"/>
          <w:bCs/>
          <w:iCs/>
          <w:lang w:val="sr-Cyrl-CS"/>
        </w:rPr>
        <w:t>Кроз ову сарадњу је, поред осталог, указано на неприступачност низа објеката у јавној употреби</w:t>
      </w:r>
      <w:r w:rsidR="00B87F7A">
        <w:rPr>
          <w:rFonts w:ascii="Arial" w:eastAsia="Calibri" w:hAnsi="Arial" w:cs="Arial"/>
          <w:bCs/>
          <w:iCs/>
          <w:lang w:val="sr-Cyrl-CS"/>
        </w:rPr>
        <w:t>, на основу чега је</w:t>
      </w:r>
      <w:r w:rsidR="00B20084">
        <w:rPr>
          <w:rFonts w:ascii="Arial" w:eastAsia="Calibri" w:hAnsi="Arial" w:cs="Arial"/>
          <w:bCs/>
          <w:iCs/>
          <w:lang w:val="sr-Cyrl-CS"/>
        </w:rPr>
        <w:t xml:space="preserve"> </w:t>
      </w:r>
      <w:r w:rsidR="00B20084" w:rsidRPr="00B20084">
        <w:rPr>
          <w:rFonts w:ascii="Arial" w:eastAsia="Calibri" w:hAnsi="Arial" w:cs="Arial"/>
          <w:bCs/>
          <w:iCs/>
        </w:rPr>
        <w:t xml:space="preserve">Повереник је упутио </w:t>
      </w:r>
      <w:r w:rsidR="00B20084" w:rsidRPr="00B20084">
        <w:rPr>
          <w:rFonts w:ascii="Arial" w:eastAsia="Calibri" w:hAnsi="Arial" w:cs="Arial"/>
          <w:bCs/>
          <w:iCs/>
          <w:lang w:val="sr-Cyrl-RS"/>
        </w:rPr>
        <w:t xml:space="preserve">више појединачних </w:t>
      </w:r>
      <w:r w:rsidR="00B20084" w:rsidRPr="00B20084">
        <w:rPr>
          <w:rFonts w:ascii="Arial" w:eastAsia="Calibri" w:hAnsi="Arial" w:cs="Arial"/>
          <w:bCs/>
          <w:iCs/>
        </w:rPr>
        <w:t xml:space="preserve">препорука мера ради отклањања постојећих физичких баријера које онемогућавају особама са инвалидитетом које се отежано крећу да користе </w:t>
      </w:r>
      <w:r w:rsidR="00B87F7A">
        <w:rPr>
          <w:rFonts w:ascii="Arial" w:eastAsia="Calibri" w:hAnsi="Arial" w:cs="Arial"/>
          <w:bCs/>
          <w:iCs/>
          <w:lang w:val="sr-Cyrl-RS"/>
        </w:rPr>
        <w:t xml:space="preserve">те </w:t>
      </w:r>
      <w:r w:rsidR="00B20084" w:rsidRPr="00B20084">
        <w:rPr>
          <w:rFonts w:ascii="Arial" w:eastAsia="Calibri" w:hAnsi="Arial" w:cs="Arial"/>
          <w:bCs/>
          <w:iCs/>
        </w:rPr>
        <w:t>објекте</w:t>
      </w:r>
      <w:r w:rsidR="00B87F7A">
        <w:rPr>
          <w:rFonts w:ascii="Arial" w:eastAsia="Calibri" w:hAnsi="Arial" w:cs="Arial"/>
          <w:bCs/>
          <w:iCs/>
          <w:lang w:val="sr-Cyrl-RS"/>
        </w:rPr>
        <w:t>. Тако су упућене препоруке мера за обезбеђивање приступачности</w:t>
      </w:r>
      <w:r w:rsidR="00B20084" w:rsidRPr="00B20084">
        <w:rPr>
          <w:rFonts w:ascii="Arial" w:eastAsia="Calibri" w:hAnsi="Arial" w:cs="Arial"/>
          <w:bCs/>
          <w:iCs/>
          <w:lang w:val="sr-Cyrl-RS"/>
        </w:rPr>
        <w:t xml:space="preserve"> полицијских управа, школа, Пореске управе, </w:t>
      </w:r>
      <w:r w:rsidR="00186591" w:rsidRPr="00B20084">
        <w:rPr>
          <w:rFonts w:ascii="Arial" w:eastAsia="Calibri" w:hAnsi="Arial" w:cs="Arial"/>
          <w:bCs/>
          <w:iCs/>
          <w:lang w:val="sr-Cyrl-RS"/>
        </w:rPr>
        <w:t>јавних предузећа и др</w:t>
      </w:r>
      <w:r w:rsidR="00186591">
        <w:rPr>
          <w:rFonts w:ascii="Arial" w:eastAsia="Calibri" w:hAnsi="Arial" w:cs="Arial"/>
          <w:bCs/>
          <w:iCs/>
          <w:lang w:val="sr-Cyrl-RS"/>
        </w:rPr>
        <w:t>. Потребо је посебно нагласити да је Повереник примио већи број притужби поводом неприступачности установа културе као важног аспекта живота, попут</w:t>
      </w:r>
      <w:r w:rsidR="00B20084" w:rsidRPr="00B20084">
        <w:rPr>
          <w:rFonts w:ascii="Arial" w:eastAsia="Calibri" w:hAnsi="Arial" w:cs="Arial"/>
          <w:bCs/>
          <w:iCs/>
          <w:lang w:val="sr-Cyrl-RS"/>
        </w:rPr>
        <w:t xml:space="preserve"> </w:t>
      </w:r>
      <w:r w:rsidR="00B20084" w:rsidRPr="00B20084">
        <w:rPr>
          <w:rFonts w:ascii="Arial" w:eastAsia="Calibri" w:hAnsi="Arial" w:cs="Arial"/>
          <w:bCs/>
          <w:iCs/>
        </w:rPr>
        <w:t>Градск</w:t>
      </w:r>
      <w:r w:rsidR="00B20084" w:rsidRPr="00B20084">
        <w:rPr>
          <w:rFonts w:ascii="Arial" w:eastAsia="Calibri" w:hAnsi="Arial" w:cs="Arial"/>
          <w:bCs/>
          <w:iCs/>
          <w:lang w:val="sr-Cyrl-RS"/>
        </w:rPr>
        <w:t>е</w:t>
      </w:r>
      <w:r w:rsidR="00B20084" w:rsidRPr="00B20084">
        <w:rPr>
          <w:rFonts w:ascii="Arial" w:eastAsia="Calibri" w:hAnsi="Arial" w:cs="Arial"/>
          <w:bCs/>
          <w:iCs/>
        </w:rPr>
        <w:t xml:space="preserve"> библиоте</w:t>
      </w:r>
      <w:r w:rsidR="00B20084" w:rsidRPr="00B20084">
        <w:rPr>
          <w:rFonts w:ascii="Arial" w:eastAsia="Calibri" w:hAnsi="Arial" w:cs="Arial"/>
          <w:bCs/>
          <w:iCs/>
          <w:lang w:val="sr-Cyrl-RS"/>
        </w:rPr>
        <w:t>ке у Крагујевцу</w:t>
      </w:r>
      <w:r w:rsidR="00B20084" w:rsidRPr="00B20084">
        <w:rPr>
          <w:rFonts w:ascii="Arial" w:eastAsia="Calibri" w:hAnsi="Arial" w:cs="Arial"/>
          <w:bCs/>
          <w:iCs/>
        </w:rPr>
        <w:t>, Задужбин</w:t>
      </w:r>
      <w:r w:rsidR="00186591">
        <w:rPr>
          <w:rFonts w:ascii="Arial" w:eastAsia="Calibri" w:hAnsi="Arial" w:cs="Arial"/>
          <w:bCs/>
          <w:iCs/>
          <w:lang w:val="sr-Cyrl-RS"/>
        </w:rPr>
        <w:t>е</w:t>
      </w:r>
      <w:r w:rsidR="00B20084" w:rsidRPr="00B20084">
        <w:rPr>
          <w:rFonts w:ascii="Arial" w:eastAsia="Calibri" w:hAnsi="Arial" w:cs="Arial"/>
          <w:bCs/>
          <w:iCs/>
        </w:rPr>
        <w:t xml:space="preserve"> Илије М. Коларца</w:t>
      </w:r>
      <w:r w:rsidR="00B20084" w:rsidRPr="00B20084">
        <w:rPr>
          <w:rFonts w:ascii="Arial" w:eastAsia="Calibri" w:hAnsi="Arial" w:cs="Arial"/>
          <w:bCs/>
          <w:iCs/>
          <w:lang w:val="sr-Cyrl-RS"/>
        </w:rPr>
        <w:t xml:space="preserve"> у Београду, </w:t>
      </w:r>
      <w:r w:rsidR="00186591">
        <w:rPr>
          <w:rFonts w:ascii="Arial" w:eastAsia="Calibri" w:hAnsi="Arial" w:cs="Arial"/>
          <w:bCs/>
          <w:iCs/>
          <w:lang w:val="sr-Cyrl-RS"/>
        </w:rPr>
        <w:t xml:space="preserve">низа </w:t>
      </w:r>
      <w:r w:rsidR="00B20084" w:rsidRPr="00B20084">
        <w:rPr>
          <w:rFonts w:ascii="Arial" w:eastAsia="Calibri" w:hAnsi="Arial" w:cs="Arial"/>
          <w:bCs/>
          <w:iCs/>
          <w:lang w:val="sr-Cyrl-RS"/>
        </w:rPr>
        <w:t>музеја</w:t>
      </w:r>
      <w:r w:rsidR="00186591">
        <w:rPr>
          <w:rFonts w:ascii="Arial" w:eastAsia="Calibri" w:hAnsi="Arial" w:cs="Arial"/>
          <w:bCs/>
          <w:iCs/>
          <w:lang w:val="sr-Cyrl-RS"/>
        </w:rPr>
        <w:t xml:space="preserve"> и</w:t>
      </w:r>
      <w:r w:rsidR="00B20084" w:rsidRPr="00B20084">
        <w:rPr>
          <w:rFonts w:ascii="Arial" w:eastAsia="Calibri" w:hAnsi="Arial" w:cs="Arial"/>
          <w:bCs/>
          <w:iCs/>
          <w:lang w:val="sr-Cyrl-RS"/>
        </w:rPr>
        <w:t xml:space="preserve"> биоскопа</w:t>
      </w:r>
      <w:r w:rsidR="00B20084" w:rsidRPr="00B20084">
        <w:rPr>
          <w:rFonts w:ascii="Arial" w:eastAsia="Calibri" w:hAnsi="Arial" w:cs="Arial"/>
          <w:bCs/>
          <w:iCs/>
        </w:rPr>
        <w:t>.</w:t>
      </w:r>
      <w:r w:rsidRPr="006D7B9D">
        <w:rPr>
          <w:rFonts w:ascii="Arial" w:eastAsia="Calibri" w:hAnsi="Arial" w:cs="Arial"/>
          <w:bCs/>
          <w:iCs/>
        </w:rPr>
        <w:t xml:space="preserve"> </w:t>
      </w:r>
    </w:p>
    <w:p w14:paraId="7FCB6AB0" w14:textId="77777777" w:rsidR="006D7B9D" w:rsidRPr="006907D1" w:rsidRDefault="006D7B9D" w:rsidP="006907D1">
      <w:pPr>
        <w:pStyle w:val="NoSpacing"/>
        <w:rPr>
          <w:sz w:val="2"/>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527BDD" w:rsidRPr="00527BDD" w14:paraId="52CF0055" w14:textId="77777777" w:rsidTr="00E2042F">
        <w:tc>
          <w:tcPr>
            <w:tcW w:w="9576" w:type="dxa"/>
            <w:shd w:val="clear" w:color="auto" w:fill="ACCBF9" w:themeFill="background2"/>
          </w:tcPr>
          <w:p w14:paraId="37B10A74" w14:textId="7080EF12" w:rsidR="00527BDD" w:rsidRPr="00527BDD" w:rsidRDefault="003E4943" w:rsidP="00527BDD">
            <w:pPr>
              <w:spacing w:after="200" w:line="259" w:lineRule="auto"/>
              <w:jc w:val="both"/>
              <w:rPr>
                <w:rFonts w:ascii="Arial" w:eastAsia="Calibri" w:hAnsi="Arial" w:cs="Arial"/>
                <w:lang w:val="sr-Cyrl-RS"/>
              </w:rPr>
            </w:pPr>
            <w:r>
              <w:rPr>
                <w:rFonts w:ascii="Arial" w:eastAsia="Calibri" w:hAnsi="Arial" w:cs="Arial"/>
                <w:lang w:val="sr-Cyrl-RS"/>
              </w:rPr>
              <w:t>О</w:t>
            </w:r>
            <w:r w:rsidR="00527BDD" w:rsidRPr="00527BDD">
              <w:rPr>
                <w:rFonts w:ascii="Arial" w:eastAsia="Calibri" w:hAnsi="Arial" w:cs="Arial"/>
                <w:lang w:val="sr-Cyrl-RS"/>
              </w:rPr>
              <w:t xml:space="preserve">рганизације цивилног друштва </w:t>
            </w:r>
            <w:r>
              <w:rPr>
                <w:rFonts w:ascii="Arial" w:eastAsia="Calibri" w:hAnsi="Arial" w:cs="Arial"/>
                <w:lang w:val="sr-Cyrl-RS"/>
              </w:rPr>
              <w:t xml:space="preserve">поднеле су притужбу </w:t>
            </w:r>
            <w:r w:rsidR="00527BDD" w:rsidRPr="00527BDD">
              <w:rPr>
                <w:rFonts w:ascii="Arial" w:eastAsia="Calibri" w:hAnsi="Arial" w:cs="Arial"/>
                <w:lang w:val="sr-Cyrl-RS"/>
              </w:rPr>
              <w:t xml:space="preserve">против гимназије и навеле да се у просторије школе може ући само коришћењем степеница које представљају трајну </w:t>
            </w:r>
            <w:r>
              <w:rPr>
                <w:rFonts w:ascii="Arial" w:eastAsia="Calibri" w:hAnsi="Arial" w:cs="Arial"/>
                <w:lang w:val="sr-Cyrl-RS"/>
              </w:rPr>
              <w:t xml:space="preserve">и </w:t>
            </w:r>
            <w:r w:rsidR="00527BDD" w:rsidRPr="00527BDD">
              <w:rPr>
                <w:rFonts w:ascii="Arial" w:eastAsia="Calibri" w:hAnsi="Arial" w:cs="Arial"/>
                <w:lang w:val="sr-Cyrl-RS"/>
              </w:rPr>
              <w:t>несавладиву архитектонску препреку за ученике и друге особе које се крећу уз помоћ колица. У прилогу притужбе достављена је и фотографија главног улаза у зграду гимназије. У току поступка је утврђено да гимназија поред главног улаза има и улаз из дворишта школе који је приступачан особама са инвалидитетом које користе колица, као и да тај улаз води директно у просторије школе. Због тога је Повереник дао мишљење да гимназија није повредила одредбе Закона о забрани дискриминације и Закона о спречавању дискриминације особа са инвалидитетом, али је упућена препорука мера овој гимназији да предузме мере и активности којим ће унапредити постојеће стандарде приступачности.</w:t>
            </w:r>
          </w:p>
          <w:p w14:paraId="15C78890" w14:textId="77777777" w:rsidR="00527BDD" w:rsidRDefault="00527BDD" w:rsidP="00527BDD">
            <w:pPr>
              <w:spacing w:after="200" w:line="259" w:lineRule="auto"/>
              <w:jc w:val="both"/>
              <w:rPr>
                <w:rFonts w:ascii="Arial" w:eastAsia="Calibri" w:hAnsi="Arial" w:cs="Arial"/>
                <w:bCs/>
                <w:iCs/>
              </w:rPr>
            </w:pPr>
            <w:r w:rsidRPr="00527BDD">
              <w:rPr>
                <w:rFonts w:ascii="Arial" w:eastAsia="Calibri" w:hAnsi="Arial" w:cs="Arial"/>
                <w:lang w:val="sr-Cyrl-RS"/>
              </w:rPr>
              <w:t>Школа је обавестила Повереника да се обратила јавном предузећу за урбанизам за стручно мишљење како би се избегле архитектонске баријере и омогућила несметана комуникација лица са инвалидитетом у свим деловима и спратности објекта</w:t>
            </w:r>
            <w:r w:rsidRPr="00527BDD">
              <w:rPr>
                <w:rFonts w:ascii="Arial" w:eastAsia="Calibri" w:hAnsi="Arial" w:cs="Arial"/>
                <w:bCs/>
                <w:iCs/>
              </w:rPr>
              <w:t>.</w:t>
            </w:r>
          </w:p>
          <w:p w14:paraId="1DEAC688" w14:textId="6C4D99EE" w:rsidR="00162686" w:rsidRPr="00162686" w:rsidRDefault="00162686" w:rsidP="00527BDD">
            <w:pPr>
              <w:spacing w:after="200" w:line="259" w:lineRule="auto"/>
              <w:jc w:val="both"/>
              <w:rPr>
                <w:rFonts w:ascii="Arial Narrow" w:eastAsia="Calibri" w:hAnsi="Arial Narrow" w:cs="Arial"/>
                <w:lang w:val="sr-Cyrl-RS"/>
              </w:rPr>
            </w:pPr>
            <w:r w:rsidRPr="00162686">
              <w:rPr>
                <w:rFonts w:ascii="Arial Narrow" w:eastAsia="Calibri" w:hAnsi="Arial Narrow" w:cs="Arial"/>
                <w:bCs/>
                <w:iCs/>
              </w:rPr>
              <w:t xml:space="preserve">Више </w:t>
            </w:r>
            <w:r w:rsidRPr="00162686">
              <w:rPr>
                <w:rFonts w:ascii="Arial Narrow" w:eastAsia="Calibri" w:hAnsi="Arial Narrow" w:cs="Arial"/>
                <w:bCs/>
                <w:iCs/>
                <w:lang w:val="sr-Cyrl-RS"/>
              </w:rPr>
              <w:t>на</w:t>
            </w:r>
            <w:r w:rsidRPr="00162686">
              <w:rPr>
                <w:rFonts w:ascii="Arial Narrow" w:eastAsia="Calibri" w:hAnsi="Arial Narrow" w:cs="Arial"/>
                <w:bCs/>
                <w:iCs/>
              </w:rPr>
              <w:t>:</w:t>
            </w:r>
            <w:r w:rsidRPr="00162686">
              <w:rPr>
                <w:rFonts w:ascii="Arial Narrow" w:hAnsi="Arial Narrow"/>
              </w:rPr>
              <w:t xml:space="preserve"> </w:t>
            </w:r>
            <w:hyperlink r:id="rId29" w:history="1">
              <w:r w:rsidRPr="00162686">
                <w:rPr>
                  <w:rStyle w:val="Hyperlink"/>
                  <w:rFonts w:ascii="Arial Narrow" w:eastAsia="Calibri" w:hAnsi="Arial Narrow" w:cs="Arial"/>
                  <w:bCs/>
                  <w:iCs/>
                </w:rPr>
                <w:t>https://ravnopravnost.gov.rs/1213-18-prituzba-ocd-protiv-gimnazije-l-zbog-diskriminaicje-na-osnovu-invaliditeta-u-oblasti-obrazovanja-cir/</w:t>
              </w:r>
            </w:hyperlink>
            <w:r w:rsidRPr="00162686">
              <w:rPr>
                <w:rFonts w:ascii="Arial Narrow" w:eastAsia="Calibri" w:hAnsi="Arial Narrow" w:cs="Arial"/>
                <w:bCs/>
                <w:iCs/>
                <w:lang w:val="sr-Cyrl-RS"/>
              </w:rPr>
              <w:t xml:space="preserve"> </w:t>
            </w:r>
          </w:p>
        </w:tc>
      </w:tr>
    </w:tbl>
    <w:p w14:paraId="6A4CAE2B" w14:textId="77777777" w:rsidR="00527BDD" w:rsidRPr="006907D1" w:rsidRDefault="00527BDD" w:rsidP="00527BDD">
      <w:pPr>
        <w:spacing w:after="200"/>
        <w:jc w:val="both"/>
        <w:rPr>
          <w:rFonts w:ascii="Arial" w:eastAsia="Calibri" w:hAnsi="Arial" w:cs="Arial"/>
          <w:sz w:val="6"/>
          <w:lang w:val="sr-Cyrl-RS"/>
        </w:rPr>
      </w:pPr>
    </w:p>
    <w:p w14:paraId="369C331F" w14:textId="16C29B0A" w:rsidR="00E2042F" w:rsidRDefault="00B87F7A" w:rsidP="008F69DA">
      <w:pPr>
        <w:spacing w:after="200"/>
        <w:jc w:val="both"/>
        <w:rPr>
          <w:rFonts w:ascii="Arial" w:eastAsia="Calibri" w:hAnsi="Arial" w:cs="Arial"/>
          <w:lang w:val="sr-Cyrl-CS"/>
        </w:rPr>
      </w:pPr>
      <w:r>
        <w:rPr>
          <w:rFonts w:ascii="Arial" w:eastAsia="Calibri" w:hAnsi="Arial" w:cs="Arial"/>
          <w:lang w:val="sr-Cyrl-RS"/>
        </w:rPr>
        <w:t>У</w:t>
      </w:r>
      <w:r w:rsidR="008F69DA">
        <w:rPr>
          <w:rFonts w:ascii="Arial" w:eastAsia="Calibri" w:hAnsi="Arial" w:cs="Arial"/>
          <w:lang w:val="sr-Cyrl-RS"/>
        </w:rPr>
        <w:t xml:space="preserve"> пракси институције</w:t>
      </w:r>
      <w:r>
        <w:rPr>
          <w:rFonts w:ascii="Arial" w:eastAsia="Calibri" w:hAnsi="Arial" w:cs="Arial"/>
          <w:lang w:val="sr-Cyrl-RS"/>
        </w:rPr>
        <w:t xml:space="preserve"> је</w:t>
      </w:r>
      <w:r w:rsidR="008F69DA">
        <w:rPr>
          <w:rFonts w:ascii="Arial" w:eastAsia="Calibri" w:hAnsi="Arial" w:cs="Arial"/>
          <w:lang w:val="sr-Cyrl-RS"/>
        </w:rPr>
        <w:t xml:space="preserve"> било више случајева притужби због неприступачности</w:t>
      </w:r>
      <w:r w:rsidR="008F69DA" w:rsidRPr="008F69DA">
        <w:rPr>
          <w:rFonts w:ascii="Arial" w:eastAsia="Calibri" w:hAnsi="Arial" w:cs="Arial"/>
          <w:lang w:val="sr-Cyrl-CS"/>
        </w:rPr>
        <w:t xml:space="preserve"> </w:t>
      </w:r>
      <w:r w:rsidR="008F69DA">
        <w:rPr>
          <w:rFonts w:ascii="Arial" w:eastAsia="Calibri" w:hAnsi="Arial" w:cs="Arial"/>
          <w:lang w:val="sr-Cyrl-CS"/>
        </w:rPr>
        <w:t>улаза</w:t>
      </w:r>
      <w:r w:rsidR="008F69DA" w:rsidRPr="008F69DA">
        <w:rPr>
          <w:rFonts w:ascii="Arial" w:eastAsia="Calibri" w:hAnsi="Arial" w:cs="Arial"/>
          <w:lang w:val="sr-Cyrl-CS"/>
        </w:rPr>
        <w:t xml:space="preserve"> у </w:t>
      </w:r>
      <w:r>
        <w:rPr>
          <w:rFonts w:ascii="Arial" w:eastAsia="Calibri" w:hAnsi="Arial" w:cs="Arial"/>
          <w:lang w:val="sr-Cyrl-CS"/>
        </w:rPr>
        <w:t>одређене</w:t>
      </w:r>
      <w:r w:rsidR="008F69DA" w:rsidRPr="008F69DA">
        <w:rPr>
          <w:rFonts w:ascii="Arial" w:eastAsia="Calibri" w:hAnsi="Arial" w:cs="Arial"/>
          <w:lang w:val="sr-Cyrl-CS"/>
        </w:rPr>
        <w:t xml:space="preserve"> филијал</w:t>
      </w:r>
      <w:r>
        <w:rPr>
          <w:rFonts w:ascii="Arial" w:eastAsia="Calibri" w:hAnsi="Arial" w:cs="Arial"/>
          <w:lang w:val="sr-Cyrl-CS"/>
        </w:rPr>
        <w:t>е</w:t>
      </w:r>
      <w:r w:rsidR="008F69DA" w:rsidRPr="008F69DA">
        <w:rPr>
          <w:rFonts w:ascii="Arial" w:eastAsia="Calibri" w:hAnsi="Arial" w:cs="Arial"/>
          <w:lang w:val="sr-Cyrl-CS"/>
        </w:rPr>
        <w:t xml:space="preserve"> пословних банака, </w:t>
      </w:r>
      <w:r w:rsidR="008F69DA">
        <w:rPr>
          <w:rFonts w:ascii="Arial" w:eastAsia="Calibri" w:hAnsi="Arial" w:cs="Arial"/>
          <w:lang w:val="sr-Cyrl-CS"/>
        </w:rPr>
        <w:t>к</w:t>
      </w:r>
      <w:r w:rsidR="008F69DA" w:rsidRPr="008F69DA">
        <w:rPr>
          <w:rFonts w:ascii="Arial" w:eastAsia="Calibri" w:hAnsi="Arial" w:cs="Arial"/>
          <w:lang w:val="sr-Cyrl-CS"/>
        </w:rPr>
        <w:t>а</w:t>
      </w:r>
      <w:r w:rsidR="00CE6B49">
        <w:rPr>
          <w:rFonts w:ascii="Arial" w:eastAsia="Calibri" w:hAnsi="Arial" w:cs="Arial"/>
          <w:lang w:val="sr-Cyrl-CS"/>
        </w:rPr>
        <w:t>о</w:t>
      </w:r>
      <w:r w:rsidR="008F69DA">
        <w:rPr>
          <w:rFonts w:ascii="Arial" w:eastAsia="Calibri" w:hAnsi="Arial" w:cs="Arial"/>
          <w:lang w:val="sr-Cyrl-CS"/>
        </w:rPr>
        <w:t xml:space="preserve"> и</w:t>
      </w:r>
      <w:r w:rsidR="008F69DA" w:rsidRPr="008F69DA">
        <w:rPr>
          <w:rFonts w:ascii="Arial" w:eastAsia="Calibri" w:hAnsi="Arial" w:cs="Arial"/>
          <w:lang w:val="sr-Cyrl-CS"/>
        </w:rPr>
        <w:t xml:space="preserve"> шалтер</w:t>
      </w:r>
      <w:r w:rsidR="008F69DA">
        <w:rPr>
          <w:rFonts w:ascii="Arial" w:eastAsia="Calibri" w:hAnsi="Arial" w:cs="Arial"/>
          <w:lang w:val="sr-Cyrl-CS"/>
        </w:rPr>
        <w:t>а</w:t>
      </w:r>
      <w:r w:rsidR="008F69DA" w:rsidRPr="008F69DA">
        <w:rPr>
          <w:rFonts w:ascii="Arial" w:eastAsia="Calibri" w:hAnsi="Arial" w:cs="Arial"/>
          <w:lang w:val="sr-Cyrl-CS"/>
        </w:rPr>
        <w:t xml:space="preserve"> у пословним просторијама </w:t>
      </w:r>
      <w:r w:rsidR="008F69DA">
        <w:rPr>
          <w:rFonts w:ascii="Arial" w:eastAsia="Calibri" w:hAnsi="Arial" w:cs="Arial"/>
          <w:lang w:val="sr-Cyrl-CS"/>
        </w:rPr>
        <w:t xml:space="preserve">који су </w:t>
      </w:r>
      <w:r w:rsidR="008F69DA" w:rsidRPr="008F69DA">
        <w:rPr>
          <w:rFonts w:ascii="Arial" w:eastAsia="Calibri" w:hAnsi="Arial" w:cs="Arial"/>
          <w:lang w:val="sr-Cyrl-CS"/>
        </w:rPr>
        <w:lastRenderedPageBreak/>
        <w:t xml:space="preserve">постављени превише високо, тако да особе које користе колица не могу несметано да добију банкарску услугу. Такође, </w:t>
      </w:r>
      <w:r w:rsidR="008F69DA">
        <w:rPr>
          <w:rFonts w:ascii="Arial" w:eastAsia="Calibri" w:hAnsi="Arial" w:cs="Arial"/>
          <w:lang w:val="sr-Cyrl-CS"/>
        </w:rPr>
        <w:t xml:space="preserve">притужбе су се односиле и на </w:t>
      </w:r>
      <w:r w:rsidR="008F69DA" w:rsidRPr="008F69DA">
        <w:rPr>
          <w:rFonts w:ascii="Arial" w:eastAsia="Calibri" w:hAnsi="Arial" w:cs="Arial"/>
          <w:lang w:val="sr-Cyrl-CS"/>
        </w:rPr>
        <w:t>банкомат</w:t>
      </w:r>
      <w:r w:rsidR="003E4943">
        <w:rPr>
          <w:rFonts w:ascii="Arial" w:eastAsia="Calibri" w:hAnsi="Arial" w:cs="Arial"/>
          <w:lang w:val="sr-Cyrl-CS"/>
        </w:rPr>
        <w:t>е</w:t>
      </w:r>
      <w:r w:rsidR="008F69DA" w:rsidRPr="008F69DA">
        <w:rPr>
          <w:rFonts w:ascii="Arial" w:eastAsia="Calibri" w:hAnsi="Arial" w:cs="Arial"/>
          <w:lang w:val="sr-Cyrl-CS"/>
        </w:rPr>
        <w:t xml:space="preserve"> </w:t>
      </w:r>
      <w:r w:rsidR="008F69DA">
        <w:rPr>
          <w:rFonts w:ascii="Arial" w:eastAsia="Calibri" w:hAnsi="Arial" w:cs="Arial"/>
          <w:lang w:val="sr-Cyrl-CS"/>
        </w:rPr>
        <w:t>ко</w:t>
      </w:r>
      <w:r w:rsidR="008F69DA" w:rsidRPr="008F69DA">
        <w:rPr>
          <w:rFonts w:ascii="Arial" w:eastAsia="Calibri" w:hAnsi="Arial" w:cs="Arial"/>
          <w:lang w:val="sr-Cyrl-CS"/>
        </w:rPr>
        <w:t>ј</w:t>
      </w:r>
      <w:r w:rsidR="008F69DA">
        <w:rPr>
          <w:rFonts w:ascii="Arial" w:eastAsia="Calibri" w:hAnsi="Arial" w:cs="Arial"/>
          <w:lang w:val="sr-Cyrl-CS"/>
        </w:rPr>
        <w:t>и су</w:t>
      </w:r>
      <w:r w:rsidR="008F69DA" w:rsidRPr="008F69DA">
        <w:rPr>
          <w:rFonts w:ascii="Arial" w:eastAsia="Calibri" w:hAnsi="Arial" w:cs="Arial"/>
          <w:lang w:val="sr-Cyrl-CS"/>
        </w:rPr>
        <w:t xml:space="preserve"> неприступачн</w:t>
      </w:r>
      <w:r w:rsidR="008F69DA">
        <w:rPr>
          <w:rFonts w:ascii="Arial" w:eastAsia="Calibri" w:hAnsi="Arial" w:cs="Arial"/>
          <w:lang w:val="sr-Cyrl-CS"/>
        </w:rPr>
        <w:t>и</w:t>
      </w:r>
      <w:r w:rsidR="008F69DA" w:rsidRPr="008F69DA">
        <w:rPr>
          <w:rFonts w:ascii="Arial" w:eastAsia="Calibri" w:hAnsi="Arial" w:cs="Arial"/>
          <w:lang w:val="sr-Cyrl-CS"/>
        </w:rPr>
        <w:t xml:space="preserve"> посебно за особе које користе колица и особе оштећеног вида, с обзиром да су контролне табле банкомата постављене превисоко, те особе које  користе колица не могу да их користе, а банкомати нису опремљени звучним апаратом чија је улога да даје обавештења о операцији која је у току, што их чини неприступачним особама са оштећењем вида. Треба имати у виду да је један од основних елемената приступачности управо приступачност услуга и производа, што значи да сви грађани, без </w:t>
      </w:r>
      <w:r w:rsidR="00CE6B49">
        <w:rPr>
          <w:rFonts w:ascii="Arial" w:eastAsia="Calibri" w:hAnsi="Arial" w:cs="Arial"/>
          <w:lang w:val="sr-Cyrl-CS"/>
        </w:rPr>
        <w:t xml:space="preserve">икаквих </w:t>
      </w:r>
      <w:r w:rsidR="008F69DA" w:rsidRPr="008F69DA">
        <w:rPr>
          <w:rFonts w:ascii="Arial" w:eastAsia="Calibri" w:hAnsi="Arial" w:cs="Arial"/>
          <w:lang w:val="sr-Cyrl-CS"/>
        </w:rPr>
        <w:t>разлик</w:t>
      </w:r>
      <w:r w:rsidR="00CE6B49">
        <w:rPr>
          <w:rFonts w:ascii="Arial" w:eastAsia="Calibri" w:hAnsi="Arial" w:cs="Arial"/>
          <w:lang w:val="sr-Cyrl-CS"/>
        </w:rPr>
        <w:t>а</w:t>
      </w:r>
      <w:r w:rsidR="008F69DA" w:rsidRPr="008F69DA">
        <w:rPr>
          <w:rFonts w:ascii="Arial" w:eastAsia="Calibri" w:hAnsi="Arial" w:cs="Arial"/>
          <w:lang w:val="sr-Cyrl-CS"/>
        </w:rPr>
        <w:t>, могу да користе све услуге. Уколико само један од елемената приступачности није адекватан, особа са инвалидитетом неће моћи самостално да функционише. Стога, пословне банке</w:t>
      </w:r>
      <w:r w:rsidR="008F69DA">
        <w:rPr>
          <w:rFonts w:ascii="Arial" w:eastAsia="Calibri" w:hAnsi="Arial" w:cs="Arial"/>
          <w:lang w:val="sr-Cyrl-CS"/>
        </w:rPr>
        <w:t>, као и друге јавне службе,</w:t>
      </w:r>
      <w:r w:rsidR="008F69DA" w:rsidRPr="008F69DA">
        <w:rPr>
          <w:rFonts w:ascii="Arial" w:eastAsia="Calibri" w:hAnsi="Arial" w:cs="Arial"/>
          <w:lang w:val="sr-Cyrl-CS"/>
        </w:rPr>
        <w:t xml:space="preserve"> </w:t>
      </w:r>
      <w:r w:rsidR="00A95BA5">
        <w:rPr>
          <w:rFonts w:ascii="Arial" w:eastAsia="Calibri" w:hAnsi="Arial" w:cs="Arial"/>
          <w:lang w:val="sr-Cyrl-CS"/>
        </w:rPr>
        <w:t xml:space="preserve">у циљу остваривања инклузије особа са инвалидитетом, </w:t>
      </w:r>
      <w:r w:rsidR="008F69DA" w:rsidRPr="008F69DA">
        <w:rPr>
          <w:rFonts w:ascii="Arial" w:eastAsia="Calibri" w:hAnsi="Arial" w:cs="Arial"/>
          <w:lang w:val="sr-Cyrl-CS"/>
        </w:rPr>
        <w:t xml:space="preserve">имају обавезу да обезбеде </w:t>
      </w:r>
      <w:r w:rsidR="00A95BA5">
        <w:rPr>
          <w:rFonts w:ascii="Arial" w:eastAsia="Calibri" w:hAnsi="Arial" w:cs="Arial"/>
          <w:lang w:val="sr-Cyrl-CS"/>
        </w:rPr>
        <w:t xml:space="preserve">приступачно окружење односно </w:t>
      </w:r>
      <w:r w:rsidR="008F69DA" w:rsidRPr="008F69DA">
        <w:rPr>
          <w:rFonts w:ascii="Arial" w:eastAsia="Calibri" w:hAnsi="Arial" w:cs="Arial"/>
          <w:lang w:val="sr-Cyrl-CS"/>
        </w:rPr>
        <w:t>адекватан приступ својим просторијама, услугама и банкоматима особама са инвалидитетом</w:t>
      </w:r>
      <w:r w:rsidR="003E4943">
        <w:rPr>
          <w:rFonts w:ascii="Arial" w:eastAsia="Calibri" w:hAnsi="Arial" w:cs="Arial"/>
          <w:lang w:val="sr-Cyrl-CS"/>
        </w:rPr>
        <w:t xml:space="preserve"> како би </w:t>
      </w:r>
      <w:r w:rsidR="00A95BA5">
        <w:rPr>
          <w:rFonts w:ascii="Arial" w:eastAsia="Calibri" w:hAnsi="Arial" w:cs="Arial"/>
          <w:lang w:val="sr-Cyrl-CS"/>
        </w:rPr>
        <w:t xml:space="preserve">самостално и без потешкоћа </w:t>
      </w:r>
      <w:r w:rsidR="003E4943">
        <w:rPr>
          <w:rFonts w:ascii="Arial" w:eastAsia="Calibri" w:hAnsi="Arial" w:cs="Arial"/>
          <w:lang w:val="sr-Cyrl-CS"/>
        </w:rPr>
        <w:t xml:space="preserve">могле да </w:t>
      </w:r>
      <w:r w:rsidR="008F69DA" w:rsidRPr="008F69DA">
        <w:rPr>
          <w:rFonts w:ascii="Arial" w:eastAsia="Calibri" w:hAnsi="Arial" w:cs="Arial"/>
          <w:lang w:val="sr-Cyrl-CS"/>
        </w:rPr>
        <w:t>кори</w:t>
      </w:r>
      <w:r w:rsidR="003E4943">
        <w:rPr>
          <w:rFonts w:ascii="Arial" w:eastAsia="Calibri" w:hAnsi="Arial" w:cs="Arial"/>
          <w:lang w:val="sr-Cyrl-CS"/>
        </w:rPr>
        <w:t xml:space="preserve">сте </w:t>
      </w:r>
      <w:r w:rsidR="008F69DA" w:rsidRPr="008F69DA">
        <w:rPr>
          <w:rFonts w:ascii="Arial" w:eastAsia="Calibri" w:hAnsi="Arial" w:cs="Arial"/>
          <w:lang w:val="sr-Cyrl-CS"/>
        </w:rPr>
        <w:t>банкарск</w:t>
      </w:r>
      <w:r w:rsidR="003E4943">
        <w:rPr>
          <w:rFonts w:ascii="Arial" w:eastAsia="Calibri" w:hAnsi="Arial" w:cs="Arial"/>
          <w:lang w:val="sr-Cyrl-CS"/>
        </w:rPr>
        <w:t>е</w:t>
      </w:r>
      <w:r w:rsidR="008F69DA" w:rsidRPr="008F69DA">
        <w:rPr>
          <w:rFonts w:ascii="Arial" w:eastAsia="Calibri" w:hAnsi="Arial" w:cs="Arial"/>
          <w:lang w:val="sr-Cyrl-CS"/>
        </w:rPr>
        <w:t xml:space="preserve"> услуг</w:t>
      </w:r>
      <w:r w:rsidR="003E4943">
        <w:rPr>
          <w:rFonts w:ascii="Arial" w:eastAsia="Calibri" w:hAnsi="Arial" w:cs="Arial"/>
          <w:lang w:val="sr-Cyrl-CS"/>
        </w:rPr>
        <w:t>е</w:t>
      </w:r>
      <w:r w:rsidR="008F69DA" w:rsidRPr="008F69DA">
        <w:rPr>
          <w:rFonts w:ascii="Arial" w:eastAsia="Calibri" w:hAnsi="Arial" w:cs="Arial"/>
          <w:lang w:val="sr-Cyrl-CS"/>
        </w:rPr>
        <w:t xml:space="preserve">, </w:t>
      </w:r>
      <w:r w:rsidR="003E4943">
        <w:rPr>
          <w:rFonts w:ascii="Arial" w:eastAsia="Calibri" w:hAnsi="Arial" w:cs="Arial"/>
          <w:lang w:val="sr-Cyrl-CS"/>
        </w:rPr>
        <w:t xml:space="preserve">као и остали грађани. </w:t>
      </w:r>
      <w:r w:rsidR="00A95BA5">
        <w:rPr>
          <w:rFonts w:ascii="Arial" w:eastAsia="Calibri" w:hAnsi="Arial" w:cs="Arial"/>
          <w:lang w:val="sr-Cyrl-CS"/>
        </w:rPr>
        <w:t>О</w:t>
      </w:r>
      <w:r w:rsidR="008F69DA">
        <w:rPr>
          <w:rFonts w:ascii="Arial" w:eastAsia="Calibri" w:hAnsi="Arial" w:cs="Arial"/>
          <w:lang w:val="sr-Cyrl-CS"/>
        </w:rPr>
        <w:t xml:space="preserve">вим поводом </w:t>
      </w:r>
      <w:r w:rsidR="008F69DA" w:rsidRPr="008F69DA">
        <w:rPr>
          <w:rFonts w:ascii="Arial" w:eastAsia="Calibri" w:hAnsi="Arial" w:cs="Arial"/>
          <w:lang w:val="sr-Cyrl-CS"/>
        </w:rPr>
        <w:t>упућена препорука мера за остваривање равноправности свим пословним банкама у Србији (30 банака), да предузму све неопходне мере и активности како би обезбедила да особе са инвалидитетом на равноправној основи могу да користе све банкарске услуге, што укључује несметан приступ пословним просторијама банке, шалтерима, пултовима и банкоматима.</w:t>
      </w:r>
      <w:r w:rsidR="008F69DA">
        <w:rPr>
          <w:rStyle w:val="FootnoteReference"/>
          <w:rFonts w:ascii="Arial" w:eastAsia="Calibri" w:hAnsi="Arial" w:cs="Arial"/>
          <w:lang w:val="sr-Cyrl-CS"/>
        </w:rPr>
        <w:footnoteReference w:id="38"/>
      </w:r>
      <w:r w:rsidR="008F69DA" w:rsidRPr="008F69DA">
        <w:rPr>
          <w:rFonts w:ascii="Arial" w:eastAsia="Calibri" w:hAnsi="Arial" w:cs="Arial"/>
          <w:lang w:val="sr-Cyrl-CS"/>
        </w:rPr>
        <w:t xml:space="preserve"> Већина банака одговорила је да ће поступити у складу са препоруком.</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247A4F" w:rsidRPr="00527BDD" w14:paraId="312ECD63" w14:textId="77777777" w:rsidTr="0080278E">
        <w:tc>
          <w:tcPr>
            <w:tcW w:w="9576" w:type="dxa"/>
            <w:shd w:val="clear" w:color="auto" w:fill="ACCBF9" w:themeFill="background2"/>
          </w:tcPr>
          <w:p w14:paraId="16F421A7" w14:textId="4F052306" w:rsidR="00247A4F" w:rsidRPr="00247A4F" w:rsidRDefault="00247A4F" w:rsidP="00247A4F">
            <w:pPr>
              <w:spacing w:after="120"/>
              <w:jc w:val="both"/>
              <w:rPr>
                <w:rFonts w:ascii="Arial" w:eastAsia="Calibri" w:hAnsi="Arial" w:cs="Arial"/>
                <w:lang w:val="sr-Cyrl-CS"/>
              </w:rPr>
            </w:pPr>
            <w:r>
              <w:rPr>
                <w:rFonts w:ascii="Arial" w:eastAsia="Calibri" w:hAnsi="Arial" w:cs="Arial"/>
                <w:lang w:val="sr-Cyrl-RS"/>
              </w:rPr>
              <w:t xml:space="preserve">Како се Поверенику грађани у континуитету обраћају </w:t>
            </w:r>
            <w:r w:rsidRPr="00247A4F">
              <w:rPr>
                <w:rFonts w:ascii="Arial" w:eastAsia="Calibri" w:hAnsi="Arial" w:cs="Arial"/>
                <w:lang w:val="sr-Cyrl-RS"/>
              </w:rPr>
              <w:t>указуј</w:t>
            </w:r>
            <w:r>
              <w:rPr>
                <w:rFonts w:ascii="Arial" w:eastAsia="Calibri" w:hAnsi="Arial" w:cs="Arial"/>
                <w:lang w:val="sr-Cyrl-RS"/>
              </w:rPr>
              <w:t>ући</w:t>
            </w:r>
            <w:r w:rsidRPr="00247A4F">
              <w:rPr>
                <w:rFonts w:ascii="Arial" w:eastAsia="Calibri" w:hAnsi="Arial" w:cs="Arial"/>
                <w:lang w:val="sr-Cyrl-RS"/>
              </w:rPr>
              <w:t xml:space="preserve"> на </w:t>
            </w:r>
            <w:r>
              <w:rPr>
                <w:rFonts w:ascii="Arial" w:eastAsia="Calibri" w:hAnsi="Arial" w:cs="Arial"/>
                <w:lang w:val="sr-Cyrl-RS"/>
              </w:rPr>
              <w:t xml:space="preserve">неприступачност различитих објеката </w:t>
            </w:r>
            <w:r w:rsidRPr="00247A4F">
              <w:rPr>
                <w:rFonts w:ascii="Arial" w:eastAsia="Calibri" w:hAnsi="Arial" w:cs="Arial"/>
                <w:lang w:val="sr-Cyrl-RS"/>
              </w:rPr>
              <w:t>у јавној употреби (задравствене, образовне, као и установе социјалне заштите, установе културе, судови, полицијске станице, објекти које користе јединице локалне самоуправе</w:t>
            </w:r>
            <w:r>
              <w:rPr>
                <w:rFonts w:ascii="Arial" w:eastAsia="Calibri" w:hAnsi="Arial" w:cs="Arial"/>
                <w:lang w:val="sr-Cyrl-RS"/>
              </w:rPr>
              <w:t xml:space="preserve"> и сл), свим јединицама локалне самоуправе је упућена препорука мера </w:t>
            </w:r>
            <w:r w:rsidRPr="00247A4F">
              <w:rPr>
                <w:rFonts w:ascii="Arial" w:eastAsia="Calibri" w:hAnsi="Arial" w:cs="Arial"/>
                <w:lang w:val="sr-Cyrl-CS"/>
              </w:rPr>
              <w:t>да предузм</w:t>
            </w:r>
            <w:r>
              <w:rPr>
                <w:rFonts w:ascii="Arial" w:eastAsia="Calibri" w:hAnsi="Arial" w:cs="Arial"/>
                <w:lang w:val="sr-Cyrl-CS"/>
              </w:rPr>
              <w:t>у</w:t>
            </w:r>
            <w:r w:rsidRPr="00247A4F">
              <w:rPr>
                <w:rFonts w:ascii="Arial" w:eastAsia="Calibri" w:hAnsi="Arial" w:cs="Arial"/>
                <w:lang w:val="sr-Cyrl-CS"/>
              </w:rPr>
              <w:t xml:space="preserve"> све мере </w:t>
            </w:r>
            <w:r w:rsidRPr="00247A4F">
              <w:rPr>
                <w:rFonts w:ascii="Arial" w:eastAsia="Calibri" w:hAnsi="Arial" w:cs="Arial"/>
                <w:lang w:val="sr-Cyrl-RS"/>
              </w:rPr>
              <w:t>из своје надлежности како би се приликом</w:t>
            </w:r>
            <w:r w:rsidRPr="00247A4F">
              <w:rPr>
                <w:rFonts w:ascii="Arial" w:eastAsia="Calibri" w:hAnsi="Arial" w:cs="Arial"/>
                <w:lang w:val="sr-Cyrl-CS"/>
              </w:rPr>
              <w:t xml:space="preserve"> издавањ</w:t>
            </w:r>
            <w:r w:rsidRPr="00247A4F">
              <w:rPr>
                <w:rFonts w:ascii="Arial" w:eastAsia="Calibri" w:hAnsi="Arial" w:cs="Arial"/>
                <w:lang w:val="sr-Cyrl-RS"/>
              </w:rPr>
              <w:t>а</w:t>
            </w:r>
            <w:r w:rsidRPr="00247A4F">
              <w:rPr>
                <w:rFonts w:ascii="Arial" w:eastAsia="Calibri" w:hAnsi="Arial" w:cs="Arial"/>
                <w:lang w:val="sr-Cyrl-CS"/>
              </w:rPr>
              <w:t xml:space="preserve"> грађевинских и употребних дозвола</w:t>
            </w:r>
            <w:r w:rsidRPr="00247A4F">
              <w:rPr>
                <w:rFonts w:ascii="Arial" w:eastAsia="Calibri" w:hAnsi="Arial" w:cs="Arial"/>
                <w:lang w:val="sr-Cyrl-RS"/>
              </w:rPr>
              <w:t xml:space="preserve"> осигурала доследна примена прописа</w:t>
            </w:r>
            <w:r w:rsidRPr="00247A4F">
              <w:rPr>
                <w:rFonts w:ascii="Arial" w:eastAsia="Calibri" w:hAnsi="Arial" w:cs="Arial"/>
                <w:lang w:val="sr-Cyrl-CS"/>
              </w:rPr>
              <w:t xml:space="preserve"> и норматива чији су саставни део </w:t>
            </w:r>
            <w:r w:rsidRPr="00247A4F">
              <w:rPr>
                <w:rFonts w:ascii="Arial" w:eastAsia="Calibri" w:hAnsi="Arial" w:cs="Arial"/>
                <w:lang w:val="sr-Cyrl-RS"/>
              </w:rPr>
              <w:t xml:space="preserve">технички </w:t>
            </w:r>
            <w:r w:rsidRPr="00247A4F">
              <w:rPr>
                <w:rFonts w:ascii="Arial" w:eastAsia="Calibri" w:hAnsi="Arial" w:cs="Arial"/>
                <w:lang w:val="sr-Cyrl-CS"/>
              </w:rPr>
              <w:t xml:space="preserve">стандарди </w:t>
            </w:r>
            <w:r w:rsidRPr="00247A4F">
              <w:rPr>
                <w:rFonts w:ascii="Arial" w:eastAsia="Calibri" w:hAnsi="Arial" w:cs="Arial"/>
                <w:lang w:val="sr-Cyrl-RS"/>
              </w:rPr>
              <w:t xml:space="preserve">планирања, пројектовања и изградње објеката </w:t>
            </w:r>
            <w:r w:rsidRPr="00247A4F">
              <w:rPr>
                <w:rFonts w:ascii="Arial" w:eastAsia="Calibri" w:hAnsi="Arial" w:cs="Arial"/>
                <w:lang w:val="sr-Cyrl-CS"/>
              </w:rPr>
              <w:t xml:space="preserve">којима се осигурава несметано кретање и приступ </w:t>
            </w:r>
            <w:r w:rsidRPr="00247A4F">
              <w:rPr>
                <w:rFonts w:ascii="Arial" w:eastAsia="Calibri" w:hAnsi="Arial" w:cs="Times New Roman"/>
                <w:lang w:val="sr-Cyrl-CS"/>
              </w:rPr>
              <w:t xml:space="preserve">особама </w:t>
            </w:r>
            <w:r w:rsidRPr="00247A4F">
              <w:rPr>
                <w:rFonts w:ascii="Arial" w:eastAsia="Calibri" w:hAnsi="Arial" w:cs="Arial"/>
                <w:color w:val="000000"/>
                <w:lang w:val="sr-Cyrl-RS"/>
              </w:rPr>
              <w:t>са инвалидитетом које за кретање користе колица или  се отежано крећу због свог задравственог стања, година старости или из других разлога.</w:t>
            </w:r>
          </w:p>
          <w:p w14:paraId="2AD10EBA" w14:textId="21FFFD63" w:rsidR="00247A4F" w:rsidRPr="00527BDD" w:rsidRDefault="00247A4F" w:rsidP="0080278E">
            <w:pPr>
              <w:spacing w:after="200" w:line="259" w:lineRule="auto"/>
              <w:jc w:val="both"/>
              <w:rPr>
                <w:rFonts w:ascii="Arial" w:eastAsia="Calibri" w:hAnsi="Arial" w:cs="Arial"/>
                <w:lang w:val="sr-Cyrl-RS"/>
              </w:rPr>
            </w:pPr>
            <w:r w:rsidRPr="00247A4F">
              <w:rPr>
                <w:rFonts w:ascii="Arial Narrow" w:eastAsia="Calibri" w:hAnsi="Arial Narrow" w:cs="Arial"/>
                <w:lang w:val="sr-Cyrl-RS"/>
              </w:rPr>
              <w:t xml:space="preserve">Више на: </w:t>
            </w:r>
            <w:hyperlink r:id="rId30" w:history="1">
              <w:r w:rsidRPr="00247A4F">
                <w:rPr>
                  <w:rStyle w:val="Hyperlink"/>
                  <w:rFonts w:ascii="Arial Narrow" w:eastAsia="Calibri" w:hAnsi="Arial Narrow" w:cs="Arial"/>
                  <w:lang w:val="sr-Cyrl-RS"/>
                </w:rPr>
                <w:t>https://ravnopravnost.gov.rs/982-24-preporuka-mera-lokalnim-samoupravama-povodom-izdavanja-gradjevinskih-i-upotrebnih-dozvola-uz-postovanje-standarda-pristupacnosti/</w:t>
              </w:r>
            </w:hyperlink>
          </w:p>
        </w:tc>
      </w:tr>
    </w:tbl>
    <w:p w14:paraId="6B8A244E" w14:textId="585DEC18" w:rsidR="00247A4F" w:rsidRPr="00FA1091" w:rsidRDefault="00247A4F" w:rsidP="00247A4F">
      <w:pPr>
        <w:spacing w:after="200"/>
        <w:jc w:val="both"/>
        <w:rPr>
          <w:rFonts w:ascii="Arial" w:eastAsia="Calibri" w:hAnsi="Arial" w:cs="Arial"/>
          <w:sz w:val="2"/>
          <w:lang w:val="sr-Cyrl-RS"/>
        </w:rPr>
      </w:pPr>
    </w:p>
    <w:p w14:paraId="6FB373AF" w14:textId="2380050A" w:rsidR="00A55E8A" w:rsidRDefault="00A84F9E" w:rsidP="00DC4459">
      <w:pPr>
        <w:spacing w:after="200"/>
        <w:jc w:val="both"/>
        <w:rPr>
          <w:rFonts w:ascii="Arial" w:eastAsia="Calibri" w:hAnsi="Arial" w:cs="Arial"/>
          <w:lang w:val="sr-Cyrl-RS"/>
        </w:rPr>
      </w:pPr>
      <w:r w:rsidRPr="00BC7795">
        <w:rPr>
          <w:rFonts w:ascii="Arial" w:eastAsia="Calibri" w:hAnsi="Arial" w:cs="Arial"/>
          <w:noProof/>
          <w:lang w:val="sr-Latn-RS" w:eastAsia="sr-Latn-RS"/>
        </w:rPr>
        <w:lastRenderedPageBreak/>
        <w:drawing>
          <wp:anchor distT="0" distB="0" distL="114300" distR="114300" simplePos="0" relativeHeight="251655168" behindDoc="0" locked="0" layoutInCell="1" allowOverlap="1" wp14:anchorId="54C9196C" wp14:editId="66992571">
            <wp:simplePos x="0" y="0"/>
            <wp:positionH relativeFrom="margin">
              <wp:posOffset>0</wp:posOffset>
            </wp:positionH>
            <wp:positionV relativeFrom="paragraph">
              <wp:posOffset>9525</wp:posOffset>
            </wp:positionV>
            <wp:extent cx="3049905" cy="27622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6621" r="7922"/>
                    <a:stretch/>
                  </pic:blipFill>
                  <pic:spPr bwMode="auto">
                    <a:xfrm>
                      <a:off x="0" y="0"/>
                      <a:ext cx="3049905"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405B" w:rsidRPr="00BC7795">
        <w:rPr>
          <w:rFonts w:ascii="Arial" w:eastAsia="Calibri" w:hAnsi="Arial" w:cs="Arial"/>
          <w:lang w:val="sr-Cyrl-RS"/>
        </w:rPr>
        <w:t>П</w:t>
      </w:r>
      <w:r w:rsidR="00B87F7A" w:rsidRPr="00BC7795">
        <w:rPr>
          <w:rFonts w:ascii="Arial" w:eastAsia="Calibri" w:hAnsi="Arial" w:cs="Arial"/>
          <w:lang w:val="sr-Cyrl-RS"/>
        </w:rPr>
        <w:t>уно укључивањ</w:t>
      </w:r>
      <w:r w:rsidR="00EC405B" w:rsidRPr="00BC7795">
        <w:rPr>
          <w:rFonts w:ascii="Arial" w:eastAsia="Calibri" w:hAnsi="Arial" w:cs="Arial"/>
          <w:lang w:val="sr-Cyrl-RS"/>
        </w:rPr>
        <w:t>е</w:t>
      </w:r>
      <w:r w:rsidR="00B87F7A" w:rsidRPr="00BC7795">
        <w:rPr>
          <w:rFonts w:ascii="Arial" w:eastAsia="Calibri" w:hAnsi="Arial" w:cs="Arial"/>
          <w:lang w:val="sr-Cyrl-RS"/>
        </w:rPr>
        <w:t xml:space="preserve"> особа са инвалидитетом у све аспекте друштвеног </w:t>
      </w:r>
      <w:r w:rsidR="00EC405B" w:rsidRPr="00BC7795">
        <w:rPr>
          <w:rFonts w:ascii="Arial" w:eastAsia="Calibri" w:hAnsi="Arial" w:cs="Arial"/>
          <w:lang w:val="sr-Cyrl-RS"/>
        </w:rPr>
        <w:t>подразумева</w:t>
      </w:r>
      <w:r w:rsidR="00B87F7A" w:rsidRPr="00BC7795">
        <w:rPr>
          <w:rFonts w:ascii="Arial" w:eastAsia="Calibri" w:hAnsi="Arial" w:cs="Arial"/>
          <w:lang w:val="sr-Cyrl-RS"/>
        </w:rPr>
        <w:t xml:space="preserve"> различит</w:t>
      </w:r>
      <w:r w:rsidR="00EC405B" w:rsidRPr="00BC7795">
        <w:rPr>
          <w:rFonts w:ascii="Arial" w:eastAsia="Calibri" w:hAnsi="Arial" w:cs="Arial"/>
          <w:lang w:val="sr-Cyrl-RS"/>
        </w:rPr>
        <w:t>а деловања</w:t>
      </w:r>
      <w:r w:rsidR="00B87F7A" w:rsidRPr="00BC7795">
        <w:rPr>
          <w:rFonts w:ascii="Arial" w:eastAsia="Calibri" w:hAnsi="Arial" w:cs="Arial"/>
          <w:lang w:val="sr-Cyrl-RS"/>
        </w:rPr>
        <w:t xml:space="preserve">. </w:t>
      </w:r>
      <w:r w:rsidR="00EC405B" w:rsidRPr="00BC7795">
        <w:rPr>
          <w:rFonts w:ascii="Arial" w:eastAsia="Calibri" w:hAnsi="Arial" w:cs="Arial"/>
          <w:lang w:val="sr-Cyrl-RS"/>
        </w:rPr>
        <w:t>Ј</w:t>
      </w:r>
      <w:r w:rsidR="00A55E8A" w:rsidRPr="00BC7795">
        <w:rPr>
          <w:rFonts w:ascii="Arial" w:eastAsia="Calibri" w:hAnsi="Arial" w:cs="Arial"/>
          <w:lang w:val="sr-Cyrl-RS"/>
        </w:rPr>
        <w:t>една од активности кој</w:t>
      </w:r>
      <w:r w:rsidR="00B87F7A" w:rsidRPr="00BC7795">
        <w:rPr>
          <w:rFonts w:ascii="Arial" w:eastAsia="Calibri" w:hAnsi="Arial" w:cs="Arial"/>
          <w:lang w:val="sr-Cyrl-RS"/>
        </w:rPr>
        <w:t>у Повереник</w:t>
      </w:r>
      <w:r w:rsidR="00A55E8A" w:rsidRPr="00BC7795">
        <w:rPr>
          <w:rFonts w:ascii="Arial" w:eastAsia="Calibri" w:hAnsi="Arial" w:cs="Arial"/>
          <w:lang w:val="sr-Cyrl-RS"/>
        </w:rPr>
        <w:t xml:space="preserve"> годинама у континуитету реализује, </w:t>
      </w:r>
      <w:r w:rsidR="00A55E8A" w:rsidRPr="00BC7795">
        <w:rPr>
          <w:rFonts w:ascii="Arial" w:eastAsia="Calibri" w:hAnsi="Arial" w:cs="Arial"/>
          <w:lang w:val="sr-Cyrl-CS"/>
        </w:rPr>
        <w:t>у сарадњи са</w:t>
      </w:r>
      <w:r w:rsidR="00A55E8A" w:rsidRPr="00A55E8A">
        <w:rPr>
          <w:rFonts w:ascii="Arial" w:eastAsia="Calibri" w:hAnsi="Arial" w:cs="Arial"/>
          <w:lang w:val="sr-Cyrl-CS"/>
        </w:rPr>
        <w:t xml:space="preserve"> Спортским Савезом особа са инвалидитетом Београда</w:t>
      </w:r>
      <w:r w:rsidR="00A55E8A">
        <w:rPr>
          <w:rFonts w:ascii="Arial" w:eastAsia="Calibri" w:hAnsi="Arial" w:cs="Arial"/>
          <w:lang w:val="sr-Cyrl-CS"/>
        </w:rPr>
        <w:t xml:space="preserve">, </w:t>
      </w:r>
      <w:r w:rsidR="00EC405B">
        <w:rPr>
          <w:rFonts w:ascii="Arial" w:eastAsia="Calibri" w:hAnsi="Arial" w:cs="Arial"/>
          <w:lang w:val="sr-Cyrl-CS"/>
        </w:rPr>
        <w:t xml:space="preserve">је </w:t>
      </w:r>
      <w:r w:rsidR="00A55E8A">
        <w:rPr>
          <w:rFonts w:ascii="Arial" w:eastAsia="Calibri" w:hAnsi="Arial" w:cs="Arial"/>
          <w:lang w:val="sr-Cyrl-CS"/>
        </w:rPr>
        <w:t>трка</w:t>
      </w:r>
      <w:r w:rsidR="00A55E8A" w:rsidRPr="00A55E8A">
        <w:rPr>
          <w:rFonts w:ascii="Arial" w:eastAsia="Calibri" w:hAnsi="Arial" w:cs="Arial"/>
          <w:lang w:val="sr-Cyrl-CS"/>
        </w:rPr>
        <w:t xml:space="preserve"> </w:t>
      </w:r>
      <w:r w:rsidR="00A55E8A" w:rsidRPr="00A55E8A">
        <w:rPr>
          <w:rFonts w:ascii="Arial" w:eastAsia="Calibri" w:hAnsi="Arial" w:cs="Arial"/>
          <w:i/>
          <w:lang w:val="sr-Cyrl-CS"/>
        </w:rPr>
        <w:t>Равноправно до циља</w:t>
      </w:r>
      <w:r w:rsidR="00A55E8A">
        <w:rPr>
          <w:rFonts w:ascii="Arial" w:eastAsia="Calibri" w:hAnsi="Arial" w:cs="Arial"/>
          <w:lang w:val="sr-Cyrl-CS"/>
        </w:rPr>
        <w:t>, која се одржава у</w:t>
      </w:r>
      <w:r w:rsidR="00A55E8A" w:rsidRPr="00A55E8A">
        <w:rPr>
          <w:rFonts w:ascii="Arial" w:eastAsia="Calibri" w:hAnsi="Arial" w:cs="Arial"/>
          <w:lang w:val="sr-Cyrl-CS"/>
        </w:rPr>
        <w:t xml:space="preserve"> оквиру Београдског маратона, са циљем да се особама са инвалидитетом пружи подршка за учешће у овој</w:t>
      </w:r>
      <w:r w:rsidR="00A55E8A">
        <w:rPr>
          <w:rFonts w:ascii="Arial" w:eastAsia="Calibri" w:hAnsi="Arial" w:cs="Arial"/>
          <w:lang w:val="sr-Cyrl-CS"/>
        </w:rPr>
        <w:t xml:space="preserve"> и другим</w:t>
      </w:r>
      <w:r w:rsidR="00A55E8A" w:rsidRPr="00A55E8A">
        <w:rPr>
          <w:rFonts w:ascii="Arial" w:eastAsia="Calibri" w:hAnsi="Arial" w:cs="Arial"/>
          <w:lang w:val="sr-Cyrl-CS"/>
        </w:rPr>
        <w:t xml:space="preserve"> спортск</w:t>
      </w:r>
      <w:r w:rsidR="00A55E8A">
        <w:rPr>
          <w:rFonts w:ascii="Arial" w:eastAsia="Calibri" w:hAnsi="Arial" w:cs="Arial"/>
          <w:lang w:val="sr-Cyrl-CS"/>
        </w:rPr>
        <w:t>им манифестацијама.</w:t>
      </w:r>
      <w:r w:rsidR="00A55E8A">
        <w:rPr>
          <w:rFonts w:ascii="Arial" w:eastAsia="Calibri" w:hAnsi="Arial" w:cs="Arial"/>
          <w:lang w:val="sr-Cyrl-RS"/>
        </w:rPr>
        <w:t xml:space="preserve"> </w:t>
      </w:r>
      <w:r w:rsidR="00453C3D">
        <w:rPr>
          <w:rFonts w:ascii="Arial" w:eastAsia="Calibri" w:hAnsi="Arial" w:cs="Arial"/>
          <w:lang w:val="sr-Cyrl-RS"/>
        </w:rPr>
        <w:t xml:space="preserve">И на овај начин се указује на могућности и капацитете особа са инвалидитетом, а истовремено утиче на разбијање постојећих предрасуда. Примера ради, параолимпијци из Србије су на Параолимпијским играма у Паризу </w:t>
      </w:r>
      <w:r w:rsidR="00707817">
        <w:rPr>
          <w:rFonts w:ascii="Arial" w:eastAsia="Calibri" w:hAnsi="Arial" w:cs="Arial"/>
          <w:lang w:val="sr-Cyrl-RS"/>
        </w:rPr>
        <w:t xml:space="preserve">2024. године </w:t>
      </w:r>
      <w:r w:rsidR="00453C3D">
        <w:rPr>
          <w:rFonts w:ascii="Arial" w:eastAsia="Calibri" w:hAnsi="Arial" w:cs="Arial"/>
          <w:lang w:val="sr-Cyrl-RS"/>
        </w:rPr>
        <w:t>освојили шест медаља</w:t>
      </w:r>
      <w:r w:rsidR="00453C3D" w:rsidRPr="00453C3D">
        <w:rPr>
          <w:rFonts w:ascii="Arial" w:eastAsia="Calibri" w:hAnsi="Arial" w:cs="Arial"/>
        </w:rPr>
        <w:t xml:space="preserve"> (</w:t>
      </w:r>
      <w:r w:rsidR="00707817">
        <w:rPr>
          <w:rFonts w:ascii="Arial" w:eastAsia="Calibri" w:hAnsi="Arial" w:cs="Arial"/>
          <w:lang w:val="sr-Cyrl-RS"/>
        </w:rPr>
        <w:t>једну златну, три сребрне и две бронзане</w:t>
      </w:r>
      <w:r w:rsidR="00453C3D" w:rsidRPr="00453C3D">
        <w:rPr>
          <w:rFonts w:ascii="Arial" w:eastAsia="Calibri" w:hAnsi="Arial" w:cs="Arial"/>
        </w:rPr>
        <w:t xml:space="preserve">) a </w:t>
      </w:r>
      <w:r w:rsidR="00707817">
        <w:rPr>
          <w:rFonts w:ascii="Arial" w:eastAsia="Calibri" w:hAnsi="Arial" w:cs="Arial"/>
          <w:lang w:val="sr-Cyrl-RS"/>
        </w:rPr>
        <w:t>исти број медаља су освојили и у Токију 2021. године</w:t>
      </w:r>
      <w:r w:rsidR="00453C3D" w:rsidRPr="00453C3D">
        <w:rPr>
          <w:rFonts w:ascii="Arial" w:eastAsia="Calibri" w:hAnsi="Arial" w:cs="Arial"/>
        </w:rPr>
        <w:t>.</w:t>
      </w:r>
    </w:p>
    <w:p w14:paraId="74C4A31D" w14:textId="4E287D67" w:rsidR="00453C3D" w:rsidRDefault="00453C3D" w:rsidP="00453C3D">
      <w:pPr>
        <w:spacing w:after="200"/>
        <w:jc w:val="center"/>
        <w:rPr>
          <w:rFonts w:ascii="Arial" w:eastAsia="Calibri" w:hAnsi="Arial" w:cs="Arial"/>
          <w:lang w:val="sr-Cyrl-RS"/>
        </w:rPr>
      </w:pPr>
      <w:r>
        <w:rPr>
          <w:rFonts w:ascii="Arial" w:eastAsia="Calibri" w:hAnsi="Arial" w:cs="Arial"/>
          <w:noProof/>
          <w:lang w:val="sr-Latn-RS" w:eastAsia="sr-Latn-RS"/>
        </w:rPr>
        <w:drawing>
          <wp:inline distT="0" distB="0" distL="0" distR="0" wp14:anchorId="079EDD34" wp14:editId="4593D075">
            <wp:extent cx="4194175" cy="29933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94175" cy="2993390"/>
                    </a:xfrm>
                    <a:prstGeom prst="rect">
                      <a:avLst/>
                    </a:prstGeom>
                    <a:noFill/>
                  </pic:spPr>
                </pic:pic>
              </a:graphicData>
            </a:graphic>
          </wp:inline>
        </w:drawing>
      </w:r>
    </w:p>
    <w:p w14:paraId="66E078D9" w14:textId="77777777" w:rsidR="00453C3D" w:rsidRPr="00453C3D" w:rsidRDefault="00453C3D" w:rsidP="00453C3D">
      <w:pPr>
        <w:spacing w:after="240" w:line="276" w:lineRule="auto"/>
        <w:ind w:right="26"/>
        <w:jc w:val="center"/>
        <w:rPr>
          <w:rFonts w:ascii="Arial Narrow" w:eastAsia="Calibri" w:hAnsi="Arial Narrow" w:cs="Arial"/>
          <w:lang w:val="sr-Cyrl-CS"/>
        </w:rPr>
      </w:pPr>
      <w:r w:rsidRPr="00453C3D">
        <w:rPr>
          <w:rFonts w:ascii="Arial Narrow" w:eastAsia="Calibri" w:hAnsi="Arial Narrow" w:cs="Arial"/>
          <w:lang w:val="sr-Cyrl-CS"/>
        </w:rPr>
        <w:t>Борислава Перић, стонотенисерка, параолимпијка, промотерка равноправности на промо-постеру кампање Повереника</w:t>
      </w:r>
    </w:p>
    <w:p w14:paraId="4726B569" w14:textId="7D16BCD2" w:rsidR="00DC4459" w:rsidRPr="00DC4459" w:rsidRDefault="00CE6B49" w:rsidP="00DC4459">
      <w:pPr>
        <w:spacing w:after="200"/>
        <w:jc w:val="both"/>
        <w:rPr>
          <w:rFonts w:ascii="Arial" w:eastAsia="Calibri" w:hAnsi="Arial" w:cs="Arial"/>
          <w:lang w:val="sr-Cyrl-RS"/>
        </w:rPr>
      </w:pPr>
      <w:r>
        <w:rPr>
          <w:rFonts w:ascii="Arial" w:eastAsia="Calibri" w:hAnsi="Arial" w:cs="Arial"/>
          <w:lang w:val="sr-Cyrl-RS"/>
        </w:rPr>
        <w:t>Чињеница је</w:t>
      </w:r>
      <w:r w:rsidR="00DC4459" w:rsidRPr="00DC4459">
        <w:rPr>
          <w:rFonts w:ascii="Arial" w:eastAsia="Calibri" w:hAnsi="Arial" w:cs="Arial"/>
          <w:lang w:val="sr-Cyrl-RS"/>
        </w:rPr>
        <w:t xml:space="preserve"> да се константно ради на уклањању препрека адаптацијом или реновирањем објеката, али су </w:t>
      </w:r>
      <w:r w:rsidR="00A95BA5">
        <w:rPr>
          <w:rFonts w:ascii="Arial" w:eastAsia="Calibri" w:hAnsi="Arial" w:cs="Arial"/>
          <w:lang w:val="sr-Cyrl-RS"/>
        </w:rPr>
        <w:t xml:space="preserve">резултати </w:t>
      </w:r>
      <w:r w:rsidR="00DC4459" w:rsidRPr="00DC4459">
        <w:rPr>
          <w:rFonts w:ascii="Arial" w:eastAsia="Calibri" w:hAnsi="Arial" w:cs="Arial"/>
          <w:lang w:val="sr-Cyrl-RS"/>
        </w:rPr>
        <w:t>и даље далеко од задовољавајућих, имајући у виду „лошу стартну позицију“ и огроман број неприступачних објеката.</w:t>
      </w:r>
      <w:r>
        <w:rPr>
          <w:rFonts w:ascii="Arial" w:eastAsia="Calibri" w:hAnsi="Arial" w:cs="Arial"/>
          <w:lang w:val="sr-Cyrl-RS"/>
        </w:rPr>
        <w:t xml:space="preserve"> </w:t>
      </w:r>
      <w:r w:rsidR="00A95BA5">
        <w:rPr>
          <w:rFonts w:ascii="Arial" w:eastAsia="Calibri" w:hAnsi="Arial" w:cs="Arial"/>
          <w:lang w:val="sr-Cyrl-RS"/>
        </w:rPr>
        <w:t>С</w:t>
      </w:r>
      <w:r w:rsidR="00A95BA5">
        <w:rPr>
          <w:rFonts w:ascii="Arial" w:eastAsia="Calibri" w:hAnsi="Arial" w:cs="Arial"/>
        </w:rPr>
        <w:t>’</w:t>
      </w:r>
      <w:r w:rsidR="00A95BA5">
        <w:rPr>
          <w:rFonts w:ascii="Arial" w:eastAsia="Calibri" w:hAnsi="Arial" w:cs="Arial"/>
          <w:lang w:val="sr-Cyrl-RS"/>
        </w:rPr>
        <w:t xml:space="preserve"> обзиром на </w:t>
      </w:r>
      <w:r w:rsidR="00DC4459">
        <w:rPr>
          <w:rFonts w:ascii="Arial" w:eastAsia="Calibri" w:hAnsi="Arial" w:cs="Arial"/>
          <w:lang w:val="sr-Cyrl-RS"/>
        </w:rPr>
        <w:t xml:space="preserve">бројност и разноврсност притужби  упућених овим поводом, </w:t>
      </w:r>
      <w:r w:rsidR="00DC4459" w:rsidRPr="00DC4459">
        <w:rPr>
          <w:rFonts w:ascii="Arial" w:eastAsia="Calibri" w:hAnsi="Arial" w:cs="Arial"/>
          <w:lang w:val="sr-Cyrl-RS"/>
        </w:rPr>
        <w:t xml:space="preserve">Повереник је </w:t>
      </w:r>
      <w:r w:rsidR="00DC4459">
        <w:rPr>
          <w:rFonts w:ascii="Arial" w:eastAsia="Calibri" w:hAnsi="Arial" w:cs="Arial"/>
          <w:lang w:val="sr-Cyrl-RS"/>
        </w:rPr>
        <w:t>током 2023.</w:t>
      </w:r>
      <w:r w:rsidR="00F7444F">
        <w:rPr>
          <w:rFonts w:ascii="Arial" w:eastAsia="Calibri" w:hAnsi="Arial" w:cs="Arial"/>
          <w:lang w:val="sr-Cyrl-RS"/>
        </w:rPr>
        <w:t xml:space="preserve"> </w:t>
      </w:r>
      <w:r w:rsidR="00DC4459" w:rsidRPr="00DC4459">
        <w:rPr>
          <w:rFonts w:ascii="Arial" w:eastAsia="Calibri" w:hAnsi="Arial" w:cs="Arial"/>
          <w:lang w:val="sr-Cyrl-RS"/>
        </w:rPr>
        <w:t>годин</w:t>
      </w:r>
      <w:r w:rsidR="00DC4459">
        <w:rPr>
          <w:rFonts w:ascii="Arial" w:eastAsia="Calibri" w:hAnsi="Arial" w:cs="Arial"/>
          <w:lang w:val="sr-Cyrl-RS"/>
        </w:rPr>
        <w:t>е</w:t>
      </w:r>
      <w:r w:rsidR="00DC4459" w:rsidRPr="00DC4459">
        <w:rPr>
          <w:rFonts w:ascii="Arial" w:eastAsia="Calibri" w:hAnsi="Arial" w:cs="Arial"/>
          <w:lang w:val="sr-Cyrl-RS"/>
        </w:rPr>
        <w:t xml:space="preserve"> упутио надлежном министарству три иницијативе које би на значајан начин допринеле </w:t>
      </w:r>
      <w:r w:rsidR="00A95BA5">
        <w:rPr>
          <w:rFonts w:ascii="Arial" w:eastAsia="Calibri" w:hAnsi="Arial" w:cs="Arial"/>
          <w:lang w:val="sr-Cyrl-RS"/>
        </w:rPr>
        <w:t>унапређењу приступачности објеката.</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DC4459" w:rsidRPr="00DC4459" w14:paraId="290A1B79" w14:textId="77777777" w:rsidTr="00F7444F">
        <w:tc>
          <w:tcPr>
            <w:tcW w:w="9576" w:type="dxa"/>
            <w:shd w:val="clear" w:color="auto" w:fill="ACCBF9" w:themeFill="background2"/>
          </w:tcPr>
          <w:p w14:paraId="330A6B11" w14:textId="3AEF017D" w:rsidR="00DC4459" w:rsidRPr="005C35A7" w:rsidRDefault="00DC4459" w:rsidP="00DC4459">
            <w:pPr>
              <w:spacing w:after="200" w:line="259" w:lineRule="auto"/>
              <w:jc w:val="both"/>
              <w:rPr>
                <w:rFonts w:ascii="Arial" w:eastAsia="Calibri" w:hAnsi="Arial" w:cs="Arial"/>
                <w:bCs/>
                <w:iCs/>
                <w:lang w:val="sr-Cyrl-RS"/>
              </w:rPr>
            </w:pPr>
            <w:r w:rsidRPr="00DC4459">
              <w:rPr>
                <w:rFonts w:ascii="Arial" w:eastAsia="Calibri" w:hAnsi="Arial" w:cs="Arial"/>
                <w:bCs/>
                <w:iCs/>
                <w:lang w:val="sr-Cyrl-CS"/>
              </w:rPr>
              <w:t xml:space="preserve">Повереник је Министарству грађевинарства, саобраћаја и инфраструктуре упутио </w:t>
            </w:r>
            <w:r w:rsidRPr="00DC4459">
              <w:rPr>
                <w:rFonts w:ascii="Arial" w:eastAsia="Calibri" w:hAnsi="Arial" w:cs="Arial"/>
                <w:b/>
                <w:bCs/>
                <w:iCs/>
                <w:lang w:val="sr-Cyrl-CS"/>
              </w:rPr>
              <w:t>иницијативу</w:t>
            </w:r>
            <w:r w:rsidRPr="00DC4459">
              <w:rPr>
                <w:rFonts w:ascii="Arial" w:eastAsia="Calibri" w:hAnsi="Arial" w:cs="Arial"/>
                <w:bCs/>
                <w:iCs/>
                <w:lang w:val="sr-Cyrl-CS"/>
              </w:rPr>
              <w:t xml:space="preserve"> </w:t>
            </w:r>
            <w:r w:rsidRPr="00DC4459">
              <w:rPr>
                <w:rFonts w:ascii="Arial" w:eastAsia="Calibri" w:hAnsi="Arial" w:cs="Arial"/>
                <w:b/>
                <w:bCs/>
                <w:iCs/>
                <w:lang w:val="sr-Cyrl-CS"/>
              </w:rPr>
              <w:t xml:space="preserve">за измену члана 135. став 8. Закона о планирању и изградњи </w:t>
            </w:r>
            <w:r w:rsidR="005C35A7" w:rsidRPr="005C35A7">
              <w:rPr>
                <w:rFonts w:ascii="Arial" w:eastAsia="Calibri" w:hAnsi="Arial" w:cs="Arial"/>
                <w:bCs/>
                <w:iCs/>
                <w:lang w:val="sr-Cyrl-CS"/>
              </w:rPr>
              <w:t xml:space="preserve">у вези </w:t>
            </w:r>
            <w:r w:rsidR="005C35A7" w:rsidRPr="005C35A7">
              <w:rPr>
                <w:rFonts w:ascii="Arial" w:eastAsia="Calibri" w:hAnsi="Arial" w:cs="Arial"/>
                <w:bCs/>
                <w:iCs/>
                <w:lang w:val="sr-Cyrl-CS"/>
              </w:rPr>
              <w:lastRenderedPageBreak/>
              <w:t>са</w:t>
            </w:r>
            <w:r w:rsidR="005C35A7">
              <w:rPr>
                <w:rFonts w:ascii="Arial" w:eastAsia="Calibri" w:hAnsi="Arial" w:cs="Arial"/>
                <w:bCs/>
                <w:iCs/>
                <w:lang w:val="sr-Cyrl-CS"/>
              </w:rPr>
              <w:t xml:space="preserve"> олакшавањем извођења радова</w:t>
            </w:r>
            <w:r w:rsidR="005C35A7" w:rsidRPr="005C35A7">
              <w:rPr>
                <w:rFonts w:ascii="Arial" w:eastAsia="Calibri" w:hAnsi="Arial" w:cs="Arial"/>
                <w:bCs/>
                <w:iCs/>
                <w:lang w:val="sr-Cyrl-CS"/>
              </w:rPr>
              <w:t xml:space="preserve"> </w:t>
            </w:r>
            <w:r w:rsidR="005C35A7" w:rsidRPr="00987159">
              <w:rPr>
                <w:rFonts w:ascii="Arial" w:eastAsia="Calibri" w:hAnsi="Arial" w:cs="Arial"/>
                <w:bCs/>
                <w:iCs/>
                <w:lang w:val="sr-Cyrl-CS"/>
              </w:rPr>
              <w:t xml:space="preserve">на грађевинском земљишту или објекту који је у власништву више лица </w:t>
            </w:r>
            <w:r w:rsidR="005C35A7">
              <w:rPr>
                <w:rFonts w:ascii="Arial" w:eastAsia="Calibri" w:hAnsi="Arial" w:cs="Arial"/>
                <w:bCs/>
                <w:iCs/>
                <w:lang w:val="sr-Cyrl-CS"/>
              </w:rPr>
              <w:t xml:space="preserve">а у вези са обезбеђивањем несметаног приступа особама са инвалидитетом, деци и старијима. </w:t>
            </w:r>
          </w:p>
          <w:p w14:paraId="31BA3090" w14:textId="38879A07" w:rsidR="00DC4459" w:rsidRPr="00DC4459" w:rsidRDefault="00DC4459" w:rsidP="00DC4459">
            <w:pPr>
              <w:spacing w:after="200" w:line="259" w:lineRule="auto"/>
              <w:jc w:val="both"/>
              <w:rPr>
                <w:rFonts w:ascii="Arial" w:eastAsia="Calibri" w:hAnsi="Arial" w:cs="Arial"/>
                <w:bCs/>
                <w:iCs/>
                <w:lang w:val="sr-Cyrl-CS"/>
              </w:rPr>
            </w:pPr>
            <w:r w:rsidRPr="00DC4459">
              <w:rPr>
                <w:rFonts w:ascii="Arial" w:eastAsia="Calibri" w:hAnsi="Arial" w:cs="Arial"/>
                <w:bCs/>
                <w:iCs/>
                <w:lang w:val="sr-Cyrl-CS"/>
              </w:rPr>
              <w:t>Законом о изменама и допунама Закона о планирању и изградњи од 27. јула 2023. године</w:t>
            </w:r>
            <w:r w:rsidR="005C35A7">
              <w:rPr>
                <w:rFonts w:ascii="Arial" w:eastAsia="Calibri" w:hAnsi="Arial" w:cs="Arial"/>
                <w:bCs/>
                <w:iCs/>
                <w:lang w:val="sr-Cyrl-CS"/>
              </w:rPr>
              <w:t xml:space="preserve"> је прихваћена иницијатива Повереника и, између осталог, прописано </w:t>
            </w:r>
            <w:r w:rsidRPr="00DC4459">
              <w:rPr>
                <w:rFonts w:ascii="Arial" w:eastAsia="Calibri" w:hAnsi="Arial" w:cs="Arial"/>
                <w:bCs/>
                <w:iCs/>
                <w:lang w:val="sr-Cyrl-CS"/>
              </w:rPr>
              <w:t xml:space="preserve">да: „У случају извођења радова на уклањању препрека за особе са инвалидитетом, деци и старим особама, не доставља се оверена сагласност сувласника, односно власника посебних делова зграде, већ се као доказ доставља одлука стамбене заједнице у складу са прописом којим се уређује становање и одржавање зграда.“ На </w:t>
            </w:r>
            <w:r w:rsidR="00987159">
              <w:rPr>
                <w:rFonts w:ascii="Arial" w:eastAsia="Calibri" w:hAnsi="Arial" w:cs="Arial"/>
                <w:bCs/>
                <w:iCs/>
                <w:lang w:val="sr-Cyrl-CS"/>
              </w:rPr>
              <w:t>овај</w:t>
            </w:r>
            <w:r w:rsidRPr="00DC4459">
              <w:rPr>
                <w:rFonts w:ascii="Arial" w:eastAsia="Calibri" w:hAnsi="Arial" w:cs="Arial"/>
                <w:bCs/>
                <w:iCs/>
                <w:lang w:val="sr-Cyrl-CS"/>
              </w:rPr>
              <w:t xml:space="preserve"> начин је олакшано добијање сагласности за адаптирање улаза у стамбене зграде са више станова. </w:t>
            </w:r>
          </w:p>
          <w:p w14:paraId="4EE5BF6E" w14:textId="77777777" w:rsidR="00DC4459" w:rsidRPr="006F2B04" w:rsidRDefault="00DC4459" w:rsidP="00DC4459">
            <w:pPr>
              <w:spacing w:after="200" w:line="259" w:lineRule="auto"/>
              <w:jc w:val="both"/>
              <w:rPr>
                <w:rFonts w:ascii="Arial Narrow" w:eastAsia="Calibri" w:hAnsi="Arial Narrow" w:cs="Arial"/>
                <w:bCs/>
                <w:iCs/>
                <w:lang w:val="sr-Latn-RS"/>
              </w:rPr>
            </w:pPr>
            <w:r w:rsidRPr="006F2B04">
              <w:rPr>
                <w:rFonts w:ascii="Arial Narrow" w:eastAsia="Calibri" w:hAnsi="Arial Narrow" w:cs="Arial"/>
                <w:bCs/>
                <w:iCs/>
                <w:lang w:val="sr-Cyrl-CS"/>
              </w:rPr>
              <w:t xml:space="preserve">Више на: </w:t>
            </w:r>
            <w:hyperlink r:id="rId33" w:history="1">
              <w:r w:rsidRPr="006F2B04">
                <w:rPr>
                  <w:rStyle w:val="Hyperlink"/>
                  <w:rFonts w:ascii="Arial Narrow" w:eastAsia="Calibri" w:hAnsi="Arial Narrow" w:cs="Arial"/>
                  <w:bCs/>
                  <w:iCs/>
                  <w:lang w:val="sr-Cyrl-CS"/>
                </w:rPr>
                <w:t>https://ravnopravnost.gov.rs/02-23-inicijativa-za-izmenu-zakona-o-planiranju-i-izgradnji/</w:t>
              </w:r>
            </w:hyperlink>
            <w:r w:rsidRPr="006F2B04">
              <w:rPr>
                <w:rFonts w:ascii="Arial Narrow" w:eastAsia="Calibri" w:hAnsi="Arial Narrow" w:cs="Arial"/>
                <w:bCs/>
                <w:iCs/>
                <w:lang w:val="sr-Latn-RS"/>
              </w:rPr>
              <w:t xml:space="preserve"> </w:t>
            </w:r>
            <w:r w:rsidRPr="006F2B04">
              <w:rPr>
                <w:rFonts w:ascii="Arial Narrow" w:eastAsia="Calibri" w:hAnsi="Arial Narrow" w:cs="Arial"/>
                <w:bCs/>
                <w:iCs/>
                <w:lang w:val="sr-Cyrl-CS"/>
              </w:rPr>
              <w:t xml:space="preserve"> </w:t>
            </w:r>
          </w:p>
          <w:p w14:paraId="5EEDC4DD" w14:textId="29B3CA5B" w:rsidR="00DC4459" w:rsidRPr="00DC4459" w:rsidRDefault="00987159" w:rsidP="00DC4459">
            <w:pPr>
              <w:spacing w:after="200" w:line="259" w:lineRule="auto"/>
              <w:jc w:val="both"/>
              <w:rPr>
                <w:rFonts w:ascii="Arial" w:eastAsia="Calibri" w:hAnsi="Arial" w:cs="Arial"/>
                <w:bCs/>
                <w:iCs/>
                <w:lang w:val="sr-Latn-RS"/>
              </w:rPr>
            </w:pPr>
            <w:r>
              <w:rPr>
                <w:rFonts w:ascii="Arial" w:eastAsia="Calibri" w:hAnsi="Arial" w:cs="Arial"/>
                <w:bCs/>
                <w:iCs/>
                <w:lang w:val="sr-Cyrl-RS"/>
              </w:rPr>
              <w:t>И</w:t>
            </w:r>
            <w:r w:rsidR="00DC4459" w:rsidRPr="00DC4459">
              <w:rPr>
                <w:rFonts w:ascii="Arial" w:eastAsia="Calibri" w:hAnsi="Arial" w:cs="Arial"/>
                <w:bCs/>
                <w:iCs/>
                <w:lang w:val="sr-Cyrl-RS"/>
              </w:rPr>
              <w:t xml:space="preserve">стом министарству је </w:t>
            </w:r>
            <w:r w:rsidR="00DC4459" w:rsidRPr="00DC4459">
              <w:rPr>
                <w:rFonts w:ascii="Arial" w:eastAsia="Calibri" w:hAnsi="Arial" w:cs="Arial"/>
                <w:bCs/>
                <w:iCs/>
                <w:lang w:val="sr-Latn-RS"/>
              </w:rPr>
              <w:t xml:space="preserve">упућена и </w:t>
            </w:r>
            <w:r w:rsidR="00DC4459" w:rsidRPr="00DC4459">
              <w:rPr>
                <w:rFonts w:ascii="Arial" w:eastAsia="Calibri" w:hAnsi="Arial" w:cs="Arial"/>
                <w:b/>
                <w:bCs/>
                <w:iCs/>
                <w:lang w:val="sr-Cyrl-RS"/>
              </w:rPr>
              <w:t>и</w:t>
            </w:r>
            <w:r w:rsidR="00DC4459" w:rsidRPr="00DC4459">
              <w:rPr>
                <w:rFonts w:ascii="Arial" w:eastAsia="Calibri" w:hAnsi="Arial" w:cs="Arial"/>
                <w:b/>
                <w:bCs/>
                <w:iCs/>
                <w:lang w:val="sr-Latn-RS"/>
              </w:rPr>
              <w:t>ницијатива</w:t>
            </w:r>
            <w:r w:rsidR="00DC4459" w:rsidRPr="00DC4459">
              <w:rPr>
                <w:rFonts w:ascii="Arial" w:eastAsia="Calibri" w:hAnsi="Arial" w:cs="Arial"/>
                <w:bCs/>
                <w:iCs/>
                <w:lang w:val="sr-Latn-RS"/>
              </w:rPr>
              <w:t xml:space="preserve"> </w:t>
            </w:r>
            <w:r w:rsidR="00DC4459" w:rsidRPr="00987159">
              <w:rPr>
                <w:rFonts w:ascii="Arial" w:eastAsia="Calibri" w:hAnsi="Arial" w:cs="Arial"/>
                <w:b/>
                <w:bCs/>
                <w:iCs/>
                <w:lang w:val="sr-Latn-RS"/>
              </w:rPr>
              <w:t>за допуну Нацрта закона о изменама и допунама Закона о планирању и изградњи</w:t>
            </w:r>
            <w:r w:rsidR="00DC4459" w:rsidRPr="00DC4459">
              <w:rPr>
                <w:rFonts w:ascii="Arial" w:eastAsia="Calibri" w:hAnsi="Arial" w:cs="Arial"/>
                <w:bCs/>
                <w:iCs/>
                <w:lang w:val="sr-Latn-RS"/>
              </w:rPr>
              <w:t xml:space="preserve"> тако да се измене и одговарајуће одредбе </w:t>
            </w:r>
            <w:r>
              <w:rPr>
                <w:rFonts w:ascii="Arial" w:eastAsia="Calibri" w:hAnsi="Arial" w:cs="Arial"/>
                <w:bCs/>
                <w:iCs/>
                <w:lang w:val="sr-Cyrl-RS"/>
              </w:rPr>
              <w:t>з</w:t>
            </w:r>
            <w:r w:rsidR="00DC4459" w:rsidRPr="00DC4459">
              <w:rPr>
                <w:rFonts w:ascii="Arial" w:eastAsia="Calibri" w:hAnsi="Arial" w:cs="Arial"/>
                <w:bCs/>
                <w:iCs/>
                <w:lang w:val="sr-Latn-RS"/>
              </w:rPr>
              <w:t>акона које се односе на садржај и обавезне елементе главног пројекта, односно пројекта за грађевинску дозволи и/или пројекта за извођење и предвиди обавез</w:t>
            </w:r>
            <w:r w:rsidR="00DC4459" w:rsidRPr="00DC4459">
              <w:rPr>
                <w:rFonts w:ascii="Arial" w:eastAsia="Calibri" w:hAnsi="Arial" w:cs="Arial"/>
                <w:bCs/>
                <w:iCs/>
                <w:lang w:val="sr-Cyrl-RS"/>
              </w:rPr>
              <w:t>а</w:t>
            </w:r>
            <w:r w:rsidR="00DC4459" w:rsidRPr="00DC4459">
              <w:rPr>
                <w:rFonts w:ascii="Arial" w:eastAsia="Calibri" w:hAnsi="Arial" w:cs="Arial"/>
                <w:bCs/>
                <w:iCs/>
                <w:lang w:val="sr-Latn-RS"/>
              </w:rPr>
              <w:t xml:space="preserve"> у складу са којом ће ови пројекти, односно одговарајући пројекат, садржавати доказе о поштовању стандарда приступачности кроз Елаборат о поштовању стандарда приступачности као обавезан саставни део пројекта. </w:t>
            </w:r>
            <w:r w:rsidR="00DC4459" w:rsidRPr="00DC4459">
              <w:rPr>
                <w:rFonts w:ascii="Arial" w:eastAsia="Calibri" w:hAnsi="Arial" w:cs="Arial"/>
                <w:bCs/>
                <w:iCs/>
                <w:lang w:val="sr-Cyrl-RS"/>
              </w:rPr>
              <w:t>По овој иницијативи још увек није поступљено</w:t>
            </w:r>
            <w:r w:rsidR="00DC4459" w:rsidRPr="00DC4459">
              <w:rPr>
                <w:rFonts w:ascii="Arial" w:eastAsia="Calibri" w:hAnsi="Arial" w:cs="Arial"/>
                <w:bCs/>
                <w:iCs/>
                <w:lang w:val="sr-Latn-RS"/>
              </w:rPr>
              <w:t>.</w:t>
            </w:r>
          </w:p>
          <w:p w14:paraId="62A62D52" w14:textId="77777777" w:rsidR="00DC4459" w:rsidRPr="006F2B04" w:rsidRDefault="00DC4459" w:rsidP="00DC4459">
            <w:pPr>
              <w:spacing w:after="200" w:line="259" w:lineRule="auto"/>
              <w:jc w:val="both"/>
              <w:rPr>
                <w:rFonts w:ascii="Arial Narrow" w:eastAsia="Calibri" w:hAnsi="Arial Narrow" w:cs="Arial"/>
                <w:bCs/>
                <w:iCs/>
                <w:lang w:val="sr-Latn-RS"/>
              </w:rPr>
            </w:pPr>
            <w:r w:rsidRPr="006F2B04">
              <w:rPr>
                <w:rFonts w:ascii="Arial Narrow" w:eastAsia="Calibri" w:hAnsi="Arial Narrow" w:cs="Arial"/>
                <w:bCs/>
                <w:iCs/>
                <w:lang w:val="sr-Latn-RS"/>
              </w:rPr>
              <w:t xml:space="preserve">Више на: </w:t>
            </w:r>
            <w:hyperlink r:id="rId34" w:history="1">
              <w:r w:rsidRPr="006F2B04">
                <w:rPr>
                  <w:rStyle w:val="Hyperlink"/>
                  <w:rFonts w:ascii="Arial Narrow" w:eastAsia="Calibri" w:hAnsi="Arial Narrow" w:cs="Arial"/>
                  <w:bCs/>
                  <w:iCs/>
                  <w:lang w:val="sr-Latn-RS"/>
                </w:rPr>
                <w:t>https://ravnopravnost.gov.rs/186-23-inicijativa-za-dopunu-nacrta-zakona-o-planiranju-i-izgradnji/</w:t>
              </w:r>
            </w:hyperlink>
          </w:p>
          <w:p w14:paraId="1C25973B" w14:textId="67A00A99" w:rsidR="00DC4459" w:rsidRPr="00DC4459" w:rsidRDefault="00DC4459" w:rsidP="00DC4459">
            <w:pPr>
              <w:spacing w:after="200" w:line="259" w:lineRule="auto"/>
              <w:jc w:val="both"/>
              <w:rPr>
                <w:rFonts w:ascii="Arial" w:eastAsia="Calibri" w:hAnsi="Arial" w:cs="Arial"/>
                <w:bCs/>
                <w:iCs/>
                <w:lang w:val="sr-Latn-RS"/>
              </w:rPr>
            </w:pPr>
            <w:r w:rsidRPr="00DC4459">
              <w:rPr>
                <w:rFonts w:ascii="Arial" w:eastAsia="Calibri" w:hAnsi="Arial" w:cs="Arial"/>
                <w:bCs/>
                <w:iCs/>
                <w:lang w:val="sr-Latn-RS"/>
              </w:rPr>
              <w:t xml:space="preserve">Поред тога, истом </w:t>
            </w:r>
            <w:r w:rsidRPr="00DC4459">
              <w:rPr>
                <w:rFonts w:ascii="Arial" w:eastAsia="Calibri" w:hAnsi="Arial" w:cs="Arial"/>
                <w:bCs/>
                <w:iCs/>
                <w:lang w:val="sr-Cyrl-RS"/>
              </w:rPr>
              <w:t>м</w:t>
            </w:r>
            <w:r w:rsidRPr="00DC4459">
              <w:rPr>
                <w:rFonts w:ascii="Arial" w:eastAsia="Calibri" w:hAnsi="Arial" w:cs="Arial"/>
                <w:bCs/>
                <w:iCs/>
                <w:lang w:val="sr-Latn-RS"/>
              </w:rPr>
              <w:t xml:space="preserve">инистарству упућена је </w:t>
            </w:r>
            <w:r w:rsidRPr="00DC4459">
              <w:rPr>
                <w:rFonts w:ascii="Arial" w:eastAsia="Calibri" w:hAnsi="Arial" w:cs="Arial"/>
                <w:b/>
                <w:bCs/>
                <w:iCs/>
                <w:lang w:val="sr-Cyrl-RS"/>
              </w:rPr>
              <w:t>и</w:t>
            </w:r>
            <w:r w:rsidRPr="00DC4459">
              <w:rPr>
                <w:rFonts w:ascii="Arial" w:eastAsia="Calibri" w:hAnsi="Arial" w:cs="Arial"/>
                <w:b/>
                <w:bCs/>
                <w:iCs/>
                <w:lang w:val="sr-Latn-RS"/>
              </w:rPr>
              <w:t>ницијатива</w:t>
            </w:r>
            <w:r w:rsidRPr="00DC4459">
              <w:rPr>
                <w:rFonts w:ascii="Arial" w:eastAsia="Calibri" w:hAnsi="Arial" w:cs="Arial"/>
                <w:bCs/>
                <w:iCs/>
                <w:lang w:val="sr-Latn-RS"/>
              </w:rPr>
              <w:t xml:space="preserve"> </w:t>
            </w:r>
            <w:r w:rsidRPr="00987159">
              <w:rPr>
                <w:rFonts w:ascii="Arial" w:eastAsia="Calibri" w:hAnsi="Arial" w:cs="Arial"/>
                <w:b/>
                <w:bCs/>
                <w:iCs/>
                <w:lang w:val="sr-Latn-RS"/>
              </w:rPr>
              <w:t>за израду системског дугорочног плана на националном нивоу за отклањање архитектонских баријера</w:t>
            </w:r>
            <w:r w:rsidRPr="00DC4459">
              <w:rPr>
                <w:rFonts w:ascii="Arial" w:eastAsia="Calibri" w:hAnsi="Arial" w:cs="Arial"/>
                <w:bCs/>
                <w:iCs/>
                <w:lang w:val="sr-Latn-RS"/>
              </w:rPr>
              <w:t xml:space="preserve"> и унапређење приступачности на свим објектима у јавној употреби и јавним површинама. Овим системским планом би било неопходно одредити објекте у јавној употреби код којих би отклањање архитектонских баријера морало имати приоритет и чија би приступачност у што краћем року требала бити постигнута због задовољења потреба грађана за остваривањем различитих права и услуга</w:t>
            </w:r>
            <w:r w:rsidR="00FF4967">
              <w:rPr>
                <w:rFonts w:ascii="Arial" w:eastAsia="Calibri" w:hAnsi="Arial" w:cs="Arial"/>
                <w:bCs/>
                <w:iCs/>
                <w:lang w:val="sr-Cyrl-RS"/>
              </w:rPr>
              <w:t xml:space="preserve">, попут </w:t>
            </w:r>
            <w:r w:rsidRPr="00DC4459">
              <w:rPr>
                <w:rFonts w:ascii="Arial" w:eastAsia="Calibri" w:hAnsi="Arial" w:cs="Arial"/>
                <w:bCs/>
                <w:iCs/>
                <w:lang w:val="sr-Latn-RS"/>
              </w:rPr>
              <w:t>цент</w:t>
            </w:r>
            <w:r w:rsidR="00FF4967">
              <w:rPr>
                <w:rFonts w:ascii="Arial" w:eastAsia="Calibri" w:hAnsi="Arial" w:cs="Arial"/>
                <w:bCs/>
                <w:iCs/>
                <w:lang w:val="sr-Cyrl-RS"/>
              </w:rPr>
              <w:t>а</w:t>
            </w:r>
            <w:r w:rsidRPr="00DC4459">
              <w:rPr>
                <w:rFonts w:ascii="Arial" w:eastAsia="Calibri" w:hAnsi="Arial" w:cs="Arial"/>
                <w:bCs/>
                <w:iCs/>
                <w:lang w:val="sr-Latn-RS"/>
              </w:rPr>
              <w:t>р</w:t>
            </w:r>
            <w:r w:rsidR="00FF4967">
              <w:rPr>
                <w:rFonts w:ascii="Arial" w:eastAsia="Calibri" w:hAnsi="Arial" w:cs="Arial"/>
                <w:bCs/>
                <w:iCs/>
                <w:lang w:val="sr-Cyrl-RS"/>
              </w:rPr>
              <w:t>а</w:t>
            </w:r>
            <w:r w:rsidRPr="00DC4459">
              <w:rPr>
                <w:rFonts w:ascii="Arial" w:eastAsia="Calibri" w:hAnsi="Arial" w:cs="Arial"/>
                <w:bCs/>
                <w:iCs/>
                <w:lang w:val="sr-Latn-RS"/>
              </w:rPr>
              <w:t xml:space="preserve"> за социјални рад, здравствен</w:t>
            </w:r>
            <w:r w:rsidR="00FF4967">
              <w:rPr>
                <w:rFonts w:ascii="Arial" w:eastAsia="Calibri" w:hAnsi="Arial" w:cs="Arial"/>
                <w:bCs/>
                <w:iCs/>
                <w:lang w:val="sr-Cyrl-RS"/>
              </w:rPr>
              <w:t>их</w:t>
            </w:r>
            <w:r w:rsidR="00FF4967">
              <w:rPr>
                <w:rFonts w:ascii="Arial" w:eastAsia="Calibri" w:hAnsi="Arial" w:cs="Arial"/>
                <w:bCs/>
                <w:iCs/>
                <w:lang w:val="sr-Latn-RS"/>
              </w:rPr>
              <w:t>, предшколских</w:t>
            </w:r>
            <w:r w:rsidRPr="00DC4459">
              <w:rPr>
                <w:rFonts w:ascii="Arial" w:eastAsia="Calibri" w:hAnsi="Arial" w:cs="Arial"/>
                <w:bCs/>
                <w:iCs/>
                <w:lang w:val="sr-Latn-RS"/>
              </w:rPr>
              <w:t xml:space="preserve"> и образовн</w:t>
            </w:r>
            <w:r w:rsidR="00FF4967">
              <w:rPr>
                <w:rFonts w:ascii="Arial" w:eastAsia="Calibri" w:hAnsi="Arial" w:cs="Arial"/>
                <w:bCs/>
                <w:iCs/>
                <w:lang w:val="sr-Cyrl-RS"/>
              </w:rPr>
              <w:t>их</w:t>
            </w:r>
            <w:r w:rsidRPr="00DC4459">
              <w:rPr>
                <w:rFonts w:ascii="Arial" w:eastAsia="Calibri" w:hAnsi="Arial" w:cs="Arial"/>
                <w:bCs/>
                <w:iCs/>
                <w:lang w:val="sr-Latn-RS"/>
              </w:rPr>
              <w:t xml:space="preserve"> установ</w:t>
            </w:r>
            <w:r w:rsidR="00FF4967">
              <w:rPr>
                <w:rFonts w:ascii="Arial" w:eastAsia="Calibri" w:hAnsi="Arial" w:cs="Arial"/>
                <w:bCs/>
                <w:iCs/>
                <w:lang w:val="sr-Cyrl-RS"/>
              </w:rPr>
              <w:t>а</w:t>
            </w:r>
            <w:r w:rsidRPr="00DC4459">
              <w:rPr>
                <w:rFonts w:ascii="Arial" w:eastAsia="Calibri" w:hAnsi="Arial" w:cs="Arial"/>
                <w:bCs/>
                <w:iCs/>
                <w:lang w:val="sr-Latn-RS"/>
              </w:rPr>
              <w:t>, фондов</w:t>
            </w:r>
            <w:r w:rsidR="00FF4967">
              <w:rPr>
                <w:rFonts w:ascii="Arial" w:eastAsia="Calibri" w:hAnsi="Arial" w:cs="Arial"/>
                <w:bCs/>
                <w:iCs/>
                <w:lang w:val="sr-Cyrl-RS"/>
              </w:rPr>
              <w:t>а</w:t>
            </w:r>
            <w:r w:rsidRPr="00DC4459">
              <w:rPr>
                <w:rFonts w:ascii="Arial" w:eastAsia="Calibri" w:hAnsi="Arial" w:cs="Arial"/>
                <w:bCs/>
                <w:iCs/>
                <w:lang w:val="sr-Latn-RS"/>
              </w:rPr>
              <w:t xml:space="preserve"> пензијског и инвалидског осигурања и сл. Системски план отклањањ</w:t>
            </w:r>
            <w:r w:rsidR="007F79F3">
              <w:rPr>
                <w:rFonts w:ascii="Arial" w:eastAsia="Calibri" w:hAnsi="Arial" w:cs="Arial"/>
                <w:bCs/>
                <w:iCs/>
                <w:lang w:val="sr-Cyrl-RS"/>
              </w:rPr>
              <w:t>а</w:t>
            </w:r>
            <w:r w:rsidRPr="00DC4459">
              <w:rPr>
                <w:rFonts w:ascii="Arial" w:eastAsia="Calibri" w:hAnsi="Arial" w:cs="Arial"/>
                <w:bCs/>
                <w:iCs/>
                <w:lang w:val="sr-Latn-RS"/>
              </w:rPr>
              <w:t xml:space="preserve"> архитектонских баријера и унапређењ</w:t>
            </w:r>
            <w:r w:rsidR="007F79F3">
              <w:rPr>
                <w:rFonts w:ascii="Arial" w:eastAsia="Calibri" w:hAnsi="Arial" w:cs="Arial"/>
                <w:bCs/>
                <w:iCs/>
                <w:lang w:val="sr-Cyrl-RS"/>
              </w:rPr>
              <w:t>а</w:t>
            </w:r>
            <w:r w:rsidRPr="00DC4459">
              <w:rPr>
                <w:rFonts w:ascii="Arial" w:eastAsia="Calibri" w:hAnsi="Arial" w:cs="Arial"/>
                <w:bCs/>
                <w:iCs/>
                <w:lang w:val="sr-Latn-RS"/>
              </w:rPr>
              <w:t xml:space="preserve"> приступачности би</w:t>
            </w:r>
            <w:r w:rsidRPr="00DC4459">
              <w:rPr>
                <w:rFonts w:ascii="Arial" w:eastAsia="Calibri" w:hAnsi="Arial" w:cs="Arial"/>
                <w:bCs/>
                <w:iCs/>
                <w:lang w:val="sr-Cyrl-RS"/>
              </w:rPr>
              <w:t xml:space="preserve"> такође</w:t>
            </w:r>
            <w:r w:rsidRPr="00DC4459">
              <w:rPr>
                <w:rFonts w:ascii="Arial" w:eastAsia="Calibri" w:hAnsi="Arial" w:cs="Arial"/>
                <w:bCs/>
                <w:iCs/>
                <w:lang w:val="sr-Latn-RS"/>
              </w:rPr>
              <w:t xml:space="preserve"> требало да садржи крајње оптималне рокове, који нужно не морају бити кратки него разумни у односу на актуелно стање, истовремено водећи рачуна и руководећи се интересима грађана којима приступачност представља препреку за остваривање различитих права. За реализацију свих активности на обезбеђивању приступачности јавних објеката и површина потребно је прецизно дефинисати надлежне субјекте, сарадњу са јединицама локалне самоуправе и другим субјектима (попут органа надлежних за заштиту споменика културе, стручњака из одговарајућих области, организација цивилног друштва и сл.) чије деловање и међусобна сарадња могу бити од утицаја на реализацију конкретних активности.</w:t>
            </w:r>
            <w:r w:rsidRPr="00DC4459">
              <w:rPr>
                <w:rFonts w:ascii="Arial" w:eastAsia="Calibri" w:hAnsi="Arial" w:cs="Arial"/>
                <w:bCs/>
                <w:iCs/>
                <w:lang w:val="sr-Cyrl-RS"/>
              </w:rPr>
              <w:t xml:space="preserve"> Министарство није обавестило Повереника о поступању по овој</w:t>
            </w:r>
            <w:r w:rsidRPr="00DC4459">
              <w:rPr>
                <w:rFonts w:ascii="Arial" w:eastAsia="Calibri" w:hAnsi="Arial" w:cs="Arial"/>
                <w:bCs/>
                <w:iCs/>
                <w:lang w:val="sr-Latn-RS"/>
              </w:rPr>
              <w:t xml:space="preserve"> иницијативи</w:t>
            </w:r>
            <w:r w:rsidRPr="00DC4459">
              <w:rPr>
                <w:rFonts w:ascii="Arial" w:eastAsia="Calibri" w:hAnsi="Arial" w:cs="Arial"/>
                <w:bCs/>
                <w:iCs/>
                <w:lang w:val="sr-Cyrl-RS"/>
              </w:rPr>
              <w:t>.</w:t>
            </w:r>
          </w:p>
          <w:p w14:paraId="6927703F" w14:textId="78389932" w:rsidR="00247A4F" w:rsidRPr="00247A4F" w:rsidRDefault="00DC4459" w:rsidP="00247A4F">
            <w:pPr>
              <w:spacing w:after="200" w:line="259" w:lineRule="auto"/>
              <w:jc w:val="both"/>
              <w:rPr>
                <w:rFonts w:ascii="Arial Narrow" w:eastAsia="Calibri" w:hAnsi="Arial Narrow" w:cs="Arial"/>
                <w:bCs/>
                <w:iCs/>
                <w:color w:val="0000FF"/>
                <w:u w:val="single"/>
                <w:lang w:val="sr-Latn-RS"/>
              </w:rPr>
            </w:pPr>
            <w:r w:rsidRPr="006F2B04">
              <w:rPr>
                <w:rFonts w:ascii="Arial Narrow" w:eastAsia="Calibri" w:hAnsi="Arial Narrow" w:cs="Arial"/>
                <w:bCs/>
                <w:iCs/>
                <w:lang w:val="sr-Latn-RS"/>
              </w:rPr>
              <w:t xml:space="preserve">Више на: </w:t>
            </w:r>
            <w:hyperlink r:id="rId35" w:history="1">
              <w:r w:rsidRPr="006F2B04">
                <w:rPr>
                  <w:rStyle w:val="Hyperlink"/>
                  <w:rFonts w:ascii="Arial Narrow" w:eastAsia="Calibri" w:hAnsi="Arial Narrow" w:cs="Arial"/>
                  <w:bCs/>
                  <w:iCs/>
                  <w:lang w:val="sr-Latn-RS"/>
                </w:rPr>
                <w:t>https://ravnopravnost.gov.rs/186-23-inicijativa-za-izradu-sistemskog-plana-za-otklanjanje-arhitektonskih-barijera/</w:t>
              </w:r>
            </w:hyperlink>
            <w:r w:rsidR="00247A4F" w:rsidRPr="00247A4F">
              <w:rPr>
                <w:rFonts w:ascii="Arial Narrow" w:eastAsia="Calibri" w:hAnsi="Arial Narrow" w:cs="Arial"/>
                <w:lang w:val="sr-Cyrl-RS"/>
              </w:rPr>
              <w:t xml:space="preserve"> </w:t>
            </w:r>
          </w:p>
        </w:tc>
      </w:tr>
    </w:tbl>
    <w:p w14:paraId="03CCAABB" w14:textId="77777777" w:rsidR="00DC4459" w:rsidRPr="00DC4459" w:rsidRDefault="00DC4459" w:rsidP="00DC4459">
      <w:pPr>
        <w:spacing w:after="200"/>
        <w:jc w:val="both"/>
        <w:rPr>
          <w:rFonts w:ascii="Arial" w:eastAsia="Calibri" w:hAnsi="Arial" w:cs="Arial"/>
          <w:lang w:val="sr-Cyrl-RS"/>
        </w:rPr>
      </w:pPr>
    </w:p>
    <w:p w14:paraId="3A7D424A" w14:textId="77777777" w:rsidR="0080278E" w:rsidRDefault="00E2042F" w:rsidP="004830CD">
      <w:pPr>
        <w:pStyle w:val="NormalWeb"/>
        <w:spacing w:line="276" w:lineRule="auto"/>
        <w:jc w:val="both"/>
        <w:rPr>
          <w:rFonts w:ascii="Arial" w:eastAsia="Calibri" w:hAnsi="Arial" w:cs="Arial"/>
          <w:sz w:val="22"/>
          <w:szCs w:val="22"/>
        </w:rPr>
      </w:pPr>
      <w:r w:rsidRPr="001F69CB">
        <w:rPr>
          <w:rFonts w:ascii="Arial" w:eastAsia="Calibri" w:hAnsi="Arial" w:cs="Arial"/>
          <w:sz w:val="22"/>
          <w:szCs w:val="22"/>
          <w:lang w:val="sr-Cyrl-RS"/>
        </w:rPr>
        <w:lastRenderedPageBreak/>
        <w:t>Једна од карактеристика савремених услова живота, које карактерише брз развој техничких, технолошких и научних достигнућа,</w:t>
      </w:r>
      <w:r w:rsidR="00786AA7" w:rsidRPr="001F69CB">
        <w:rPr>
          <w:rFonts w:ascii="Arial" w:eastAsia="Calibri" w:hAnsi="Arial" w:cs="Arial"/>
          <w:sz w:val="22"/>
          <w:szCs w:val="22"/>
          <w:lang w:val="sr-Latn-RS"/>
        </w:rPr>
        <w:t xml:space="preserve"> </w:t>
      </w:r>
      <w:r w:rsidR="00786AA7" w:rsidRPr="001F69CB">
        <w:rPr>
          <w:rFonts w:ascii="Arial" w:eastAsia="Calibri" w:hAnsi="Arial" w:cs="Arial"/>
          <w:sz w:val="22"/>
          <w:szCs w:val="22"/>
          <w:lang w:val="sr-Cyrl-RS"/>
        </w:rPr>
        <w:t>условљава и</w:t>
      </w:r>
      <w:r w:rsidRPr="001F69CB">
        <w:rPr>
          <w:rFonts w:ascii="Arial" w:eastAsia="Calibri" w:hAnsi="Arial" w:cs="Arial"/>
          <w:sz w:val="22"/>
          <w:szCs w:val="22"/>
          <w:lang w:val="sr-Cyrl-RS"/>
        </w:rPr>
        <w:t xml:space="preserve"> </w:t>
      </w:r>
      <w:r w:rsidR="00786AA7" w:rsidRPr="001F69CB">
        <w:rPr>
          <w:rFonts w:ascii="Arial" w:eastAsia="Calibri" w:hAnsi="Arial" w:cs="Arial"/>
          <w:sz w:val="22"/>
          <w:szCs w:val="22"/>
          <w:lang w:val="sr-Cyrl-RS"/>
        </w:rPr>
        <w:t xml:space="preserve">дигитализацију </w:t>
      </w:r>
      <w:r w:rsidRPr="001F69CB">
        <w:rPr>
          <w:rFonts w:ascii="Arial" w:eastAsia="Calibri" w:hAnsi="Arial" w:cs="Arial"/>
          <w:sz w:val="22"/>
          <w:szCs w:val="22"/>
          <w:lang w:val="sr-Cyrl-RS"/>
        </w:rPr>
        <w:t>све ве</w:t>
      </w:r>
      <w:r w:rsidR="00786AA7" w:rsidRPr="001F69CB">
        <w:rPr>
          <w:rFonts w:ascii="Arial" w:eastAsia="Calibri" w:hAnsi="Arial" w:cs="Arial"/>
          <w:sz w:val="22"/>
          <w:szCs w:val="22"/>
          <w:lang w:val="sr-Cyrl-RS"/>
        </w:rPr>
        <w:t>ћег броја</w:t>
      </w:r>
      <w:r w:rsidRPr="001F69CB">
        <w:rPr>
          <w:rFonts w:ascii="Arial" w:eastAsia="Calibri" w:hAnsi="Arial" w:cs="Arial"/>
          <w:sz w:val="22"/>
          <w:szCs w:val="22"/>
          <w:lang w:val="sr-Cyrl-RS"/>
        </w:rPr>
        <w:t xml:space="preserve"> услуга</w:t>
      </w:r>
      <w:r w:rsidR="00786AA7" w:rsidRPr="001F69CB">
        <w:rPr>
          <w:rFonts w:ascii="Arial" w:eastAsia="Calibri" w:hAnsi="Arial" w:cs="Arial"/>
          <w:sz w:val="22"/>
          <w:szCs w:val="22"/>
          <w:lang w:val="sr-Cyrl-RS"/>
        </w:rPr>
        <w:t>. Тако је у п</w:t>
      </w:r>
      <w:r w:rsidR="00786AA7" w:rsidRPr="001F69CB">
        <w:rPr>
          <w:rFonts w:ascii="Arial" w:eastAsia="Calibri" w:hAnsi="Arial" w:cs="Arial"/>
          <w:sz w:val="22"/>
          <w:szCs w:val="22"/>
        </w:rPr>
        <w:t>роцес</w:t>
      </w:r>
      <w:r w:rsidR="00786AA7" w:rsidRPr="001F69CB">
        <w:rPr>
          <w:rFonts w:ascii="Arial" w:eastAsia="Calibri" w:hAnsi="Arial" w:cs="Arial"/>
          <w:sz w:val="22"/>
          <w:szCs w:val="22"/>
          <w:lang w:val="sr-Cyrl-RS"/>
        </w:rPr>
        <w:t>у</w:t>
      </w:r>
      <w:r w:rsidR="00786AA7" w:rsidRPr="001F69CB">
        <w:rPr>
          <w:rFonts w:ascii="Arial" w:eastAsia="Calibri" w:hAnsi="Arial" w:cs="Arial"/>
          <w:sz w:val="22"/>
          <w:szCs w:val="22"/>
        </w:rPr>
        <w:t xml:space="preserve"> реформе јавне управе</w:t>
      </w:r>
      <w:r w:rsidR="00786AA7" w:rsidRPr="001F69CB">
        <w:rPr>
          <w:rFonts w:ascii="Arial" w:eastAsia="Calibri" w:hAnsi="Arial" w:cs="Arial"/>
          <w:sz w:val="22"/>
          <w:szCs w:val="22"/>
          <w:lang w:val="sr-Cyrl-RS"/>
        </w:rPr>
        <w:t>,</w:t>
      </w:r>
      <w:r w:rsidR="00786AA7" w:rsidRPr="001F69CB">
        <w:rPr>
          <w:rFonts w:ascii="Arial" w:eastAsia="Calibri" w:hAnsi="Arial" w:cs="Arial"/>
          <w:sz w:val="22"/>
          <w:szCs w:val="22"/>
        </w:rPr>
        <w:t xml:space="preserve"> је</w:t>
      </w:r>
      <w:r w:rsidR="00786AA7" w:rsidRPr="001F69CB">
        <w:rPr>
          <w:rFonts w:ascii="Arial" w:eastAsia="Calibri" w:hAnsi="Arial" w:cs="Arial"/>
          <w:sz w:val="22"/>
          <w:szCs w:val="22"/>
          <w:lang w:val="sr-Cyrl-RS"/>
        </w:rPr>
        <w:t>дан од</w:t>
      </w:r>
      <w:r w:rsidR="00786AA7" w:rsidRPr="001F69CB">
        <w:rPr>
          <w:rFonts w:ascii="Arial" w:eastAsia="Calibri" w:hAnsi="Arial" w:cs="Arial"/>
          <w:sz w:val="22"/>
          <w:szCs w:val="22"/>
        </w:rPr>
        <w:t xml:space="preserve"> приоритет</w:t>
      </w:r>
      <w:r w:rsidR="00786AA7" w:rsidRPr="001F69CB">
        <w:rPr>
          <w:rFonts w:ascii="Arial" w:eastAsia="Calibri" w:hAnsi="Arial" w:cs="Arial"/>
          <w:sz w:val="22"/>
          <w:szCs w:val="22"/>
          <w:lang w:val="sr-Cyrl-RS"/>
        </w:rPr>
        <w:t>а</w:t>
      </w:r>
      <w:r w:rsidR="00786AA7" w:rsidRPr="001F69CB">
        <w:rPr>
          <w:rFonts w:ascii="Arial" w:eastAsia="Calibri" w:hAnsi="Arial" w:cs="Arial"/>
          <w:sz w:val="22"/>
          <w:szCs w:val="22"/>
        </w:rPr>
        <w:t xml:space="preserve"> Владе Србије фокусиран на побољшање услуга јавне управе</w:t>
      </w:r>
      <w:r w:rsidR="004830CD" w:rsidRPr="001F69CB">
        <w:rPr>
          <w:rFonts w:ascii="Arial" w:eastAsia="Calibri" w:hAnsi="Arial" w:cs="Arial"/>
          <w:sz w:val="22"/>
          <w:szCs w:val="22"/>
          <w:lang w:val="sr-Cyrl-RS"/>
        </w:rPr>
        <w:t xml:space="preserve"> и</w:t>
      </w:r>
      <w:r w:rsidR="004830CD" w:rsidRPr="001F69CB">
        <w:rPr>
          <w:rFonts w:ascii="Arial" w:eastAsia="Calibri" w:hAnsi="Arial" w:cs="Arial"/>
          <w:sz w:val="22"/>
          <w:szCs w:val="22"/>
        </w:rPr>
        <w:t xml:space="preserve"> поједностављивање</w:t>
      </w:r>
      <w:r w:rsidR="00786AA7" w:rsidRPr="001F69CB">
        <w:rPr>
          <w:rFonts w:ascii="Arial" w:eastAsia="Calibri" w:hAnsi="Arial" w:cs="Arial"/>
          <w:sz w:val="22"/>
          <w:szCs w:val="22"/>
        </w:rPr>
        <w:t xml:space="preserve"> административних процедура</w:t>
      </w:r>
      <w:r w:rsidR="004830CD" w:rsidRPr="001F69CB">
        <w:rPr>
          <w:rFonts w:ascii="Arial" w:eastAsia="Calibri" w:hAnsi="Arial" w:cs="Arial"/>
          <w:sz w:val="22"/>
          <w:szCs w:val="22"/>
          <w:lang w:val="sr-Cyrl-RS"/>
        </w:rPr>
        <w:t xml:space="preserve"> за остваривање различитих права, у оквиру кога се развија портал Е-управа, а с</w:t>
      </w:r>
      <w:r w:rsidR="00786AA7" w:rsidRPr="001F69CB">
        <w:rPr>
          <w:rFonts w:ascii="Arial" w:eastAsia="Calibri" w:hAnsi="Arial" w:cs="Arial"/>
          <w:sz w:val="22"/>
          <w:szCs w:val="22"/>
        </w:rPr>
        <w:t xml:space="preserve">ве више државних органа </w:t>
      </w:r>
      <w:r w:rsidR="004830CD" w:rsidRPr="001F69CB">
        <w:rPr>
          <w:rFonts w:ascii="Arial" w:eastAsia="Calibri" w:hAnsi="Arial" w:cs="Arial"/>
          <w:sz w:val="22"/>
          <w:szCs w:val="22"/>
        </w:rPr>
        <w:t>осавремењ</w:t>
      </w:r>
      <w:r w:rsidR="004830CD" w:rsidRPr="001F69CB">
        <w:rPr>
          <w:rFonts w:ascii="Arial" w:eastAsia="Calibri" w:hAnsi="Arial" w:cs="Arial"/>
          <w:sz w:val="22"/>
          <w:szCs w:val="22"/>
          <w:lang w:val="sr-Cyrl-RS"/>
        </w:rPr>
        <w:t>ује</w:t>
      </w:r>
      <w:r w:rsidR="004830CD" w:rsidRPr="001F69CB">
        <w:rPr>
          <w:rFonts w:ascii="Arial" w:eastAsia="Calibri" w:hAnsi="Arial" w:cs="Arial"/>
          <w:sz w:val="22"/>
          <w:szCs w:val="22"/>
        </w:rPr>
        <w:t xml:space="preserve"> и поједностављуј</w:t>
      </w:r>
      <w:r w:rsidR="004830CD" w:rsidRPr="001F69CB">
        <w:rPr>
          <w:rFonts w:ascii="Arial" w:eastAsia="Calibri" w:hAnsi="Arial" w:cs="Arial"/>
          <w:sz w:val="22"/>
          <w:szCs w:val="22"/>
          <w:lang w:val="sr-Cyrl-RS"/>
        </w:rPr>
        <w:t>е</w:t>
      </w:r>
      <w:r w:rsidR="004830CD" w:rsidRPr="001F69CB">
        <w:rPr>
          <w:rFonts w:ascii="Arial" w:eastAsia="Calibri" w:hAnsi="Arial" w:cs="Arial"/>
          <w:sz w:val="22"/>
          <w:szCs w:val="22"/>
        </w:rPr>
        <w:t xml:space="preserve"> </w:t>
      </w:r>
      <w:r w:rsidR="00786AA7" w:rsidRPr="001F69CB">
        <w:rPr>
          <w:rFonts w:ascii="Arial" w:eastAsia="Calibri" w:hAnsi="Arial" w:cs="Arial"/>
          <w:sz w:val="22"/>
          <w:szCs w:val="22"/>
        </w:rPr>
        <w:t xml:space="preserve">своје услуге за грађане и привреду. </w:t>
      </w:r>
    </w:p>
    <w:p w14:paraId="5DBE7D22" w14:textId="7264DC08" w:rsidR="004830CD" w:rsidRPr="001F69CB" w:rsidRDefault="004830CD" w:rsidP="004830CD">
      <w:pPr>
        <w:pStyle w:val="NormalWeb"/>
        <w:spacing w:line="276" w:lineRule="auto"/>
        <w:jc w:val="both"/>
        <w:rPr>
          <w:rFonts w:ascii="Arial" w:hAnsi="Arial" w:cs="Arial"/>
          <w:sz w:val="22"/>
          <w:szCs w:val="22"/>
          <w:lang w:val="sr-Cyrl-RS"/>
        </w:rPr>
      </w:pPr>
      <w:r w:rsidRPr="0080278E">
        <w:rPr>
          <w:rFonts w:ascii="Arial" w:hAnsi="Arial" w:cs="Arial"/>
          <w:i/>
          <w:sz w:val="22"/>
          <w:szCs w:val="22"/>
          <w:lang w:val="sr-Cyrl-RS"/>
        </w:rPr>
        <w:t>Приступачност дигиталних услуга</w:t>
      </w:r>
      <w:r w:rsidRPr="001F69CB">
        <w:rPr>
          <w:rFonts w:ascii="Arial" w:hAnsi="Arial" w:cs="Arial"/>
          <w:sz w:val="22"/>
          <w:szCs w:val="22"/>
          <w:lang w:val="sr-Cyrl-RS"/>
        </w:rPr>
        <w:t xml:space="preserve"> свим друштвеним групама од кључног је значаја у савременом друштву које се све више ослања на технологију. Дигитализација је променила начин на који људи приступају информацијама, услугама и међусобно комуницирају. Међутим, како би се обезбедила инклузивност и једнака права за све, веома је важно да дигиталне услуге буду доступне свим корисницима, без обзира на њихове физичке, сензорне или когнитивне способности, старосну доб, социјално-економски статус или неко друго лично својство.</w:t>
      </w:r>
      <w:r w:rsidR="00585EBE" w:rsidRPr="001F69CB">
        <w:rPr>
          <w:rFonts w:ascii="Arial" w:hAnsi="Arial" w:cs="Arial"/>
          <w:sz w:val="22"/>
          <w:szCs w:val="22"/>
          <w:lang w:val="sr-Cyrl-RS"/>
        </w:rPr>
        <w:t xml:space="preserve"> </w:t>
      </w:r>
    </w:p>
    <w:p w14:paraId="6FD359D7" w14:textId="01C38260" w:rsidR="004830CD" w:rsidRPr="004830CD" w:rsidRDefault="004830CD" w:rsidP="003953DE">
      <w:pPr>
        <w:jc w:val="both"/>
        <w:rPr>
          <w:rFonts w:ascii="Arial" w:eastAsia="Times New Roman" w:hAnsi="Arial" w:cs="Arial"/>
          <w:lang w:val="sr-Cyrl-RS"/>
        </w:rPr>
      </w:pPr>
      <w:r w:rsidRPr="004830CD">
        <w:rPr>
          <w:rFonts w:ascii="Arial" w:eastAsia="Times New Roman" w:hAnsi="Arial" w:cs="Arial"/>
          <w:lang w:val="sr-Cyrl-RS"/>
        </w:rPr>
        <w:t xml:space="preserve">Један од разлога зашто је </w:t>
      </w:r>
      <w:r w:rsidRPr="0080278E">
        <w:rPr>
          <w:rFonts w:ascii="Arial" w:eastAsia="Times New Roman" w:hAnsi="Arial" w:cs="Arial"/>
          <w:lang w:val="sr-Cyrl-RS"/>
        </w:rPr>
        <w:t>приступачност дигиталних услуга</w:t>
      </w:r>
      <w:r w:rsidRPr="004830CD">
        <w:rPr>
          <w:rFonts w:ascii="Arial" w:eastAsia="Times New Roman" w:hAnsi="Arial" w:cs="Arial"/>
          <w:lang w:val="sr-Cyrl-RS"/>
        </w:rPr>
        <w:t xml:space="preserve"> битна јесте смањење дигиталног јаза. Многе групе које се налазе у повећаном ризику од дискриминације, укључујући особе са инвалидитетом, старије особе и становништво из руралних средина, често се суочавају с препрекама при коришћењу дигиталних платформи због недостатка прилагођених опција. Омогућавање приступа овим групама не само да им даје већу аутономију, већ им отвара нове могућности за образовање, запошљавање и социјалну интеграцију.</w:t>
      </w:r>
      <w:r w:rsidR="00585EBE" w:rsidRPr="003953DE">
        <w:rPr>
          <w:rFonts w:ascii="Arial" w:eastAsia="Times New Roman" w:hAnsi="Arial" w:cs="Arial"/>
          <w:lang w:val="sr-Cyrl-RS"/>
        </w:rPr>
        <w:t xml:space="preserve"> </w:t>
      </w:r>
      <w:r w:rsidR="00585EBE" w:rsidRPr="004830CD">
        <w:rPr>
          <w:rFonts w:ascii="Arial" w:eastAsia="Times New Roman" w:hAnsi="Arial" w:cs="Arial"/>
          <w:lang w:val="sr-Cyrl-RS"/>
        </w:rPr>
        <w:t>Такође, приступачност дигиталних услуга доприноси иновацијама и побољшава укупно корисничко искуство. Дизајнирање технологија које узимају у обзир разноврсне потребе корисника често резулт</w:t>
      </w:r>
      <w:r w:rsidR="007F79F3">
        <w:rPr>
          <w:rFonts w:ascii="Arial" w:eastAsia="Times New Roman" w:hAnsi="Arial" w:cs="Arial"/>
          <w:lang w:val="sr-Cyrl-RS"/>
        </w:rPr>
        <w:t>ује</w:t>
      </w:r>
      <w:r w:rsidR="00585EBE" w:rsidRPr="004830CD">
        <w:rPr>
          <w:rFonts w:ascii="Arial" w:eastAsia="Times New Roman" w:hAnsi="Arial" w:cs="Arial"/>
          <w:lang w:val="sr-Cyrl-RS"/>
        </w:rPr>
        <w:t xml:space="preserve"> функционалнијим и ефикаснијим решењима за све.</w:t>
      </w:r>
      <w:r w:rsidR="00585EBE">
        <w:rPr>
          <w:rFonts w:ascii="Arial" w:eastAsia="Times New Roman" w:hAnsi="Arial" w:cs="Arial"/>
          <w:lang w:val="sr-Cyrl-RS"/>
        </w:rPr>
        <w:t xml:space="preserve"> </w:t>
      </w:r>
      <w:r w:rsidR="00585EBE" w:rsidRPr="003953DE">
        <w:rPr>
          <w:rFonts w:ascii="Arial" w:eastAsia="Times New Roman" w:hAnsi="Arial" w:cs="Arial"/>
          <w:lang w:val="sr-Cyrl-RS"/>
        </w:rPr>
        <w:t>У том смислу је и приликом креирања ових дигиталних садржаја, потребно водити рачуна о универзалном дизајну и различитим корисницима</w:t>
      </w:r>
      <w:r w:rsidR="003953DE" w:rsidRPr="003953DE">
        <w:rPr>
          <w:rFonts w:ascii="Arial" w:eastAsia="Times New Roman" w:hAnsi="Arial" w:cs="Arial"/>
          <w:lang w:val="sr-Cyrl-RS"/>
        </w:rPr>
        <w:t>, на шта у континуитету указујемо</w:t>
      </w:r>
      <w:r w:rsidR="00585EBE" w:rsidRPr="003953DE">
        <w:rPr>
          <w:rFonts w:ascii="Arial" w:eastAsia="Times New Roman" w:hAnsi="Arial" w:cs="Arial"/>
          <w:lang w:val="sr-Cyrl-RS"/>
        </w:rPr>
        <w:t>.</w:t>
      </w:r>
    </w:p>
    <w:p w14:paraId="1A2A7ACE" w14:textId="77777777" w:rsidR="004830CD" w:rsidRPr="004830CD" w:rsidRDefault="004830CD" w:rsidP="004830CD">
      <w:pPr>
        <w:spacing w:after="200" w:line="276" w:lineRule="auto"/>
        <w:jc w:val="both"/>
        <w:rPr>
          <w:rFonts w:ascii="Arial" w:eastAsia="Calibri" w:hAnsi="Arial" w:cs="Arial"/>
          <w:lang w:val="sr-Cyrl-R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585EBE" w:rsidRPr="00527BDD" w14:paraId="69D09EE2" w14:textId="77777777" w:rsidTr="00D52C99">
        <w:tc>
          <w:tcPr>
            <w:tcW w:w="9576" w:type="dxa"/>
            <w:shd w:val="clear" w:color="auto" w:fill="ACCBF9" w:themeFill="background2"/>
          </w:tcPr>
          <w:p w14:paraId="6AB5E150" w14:textId="77777777" w:rsidR="00585EBE" w:rsidRPr="00527BDD" w:rsidRDefault="00585EBE" w:rsidP="00D52C99">
            <w:pPr>
              <w:spacing w:after="200" w:line="276" w:lineRule="auto"/>
              <w:jc w:val="both"/>
              <w:rPr>
                <w:rFonts w:ascii="Arial" w:eastAsia="Calibri" w:hAnsi="Arial" w:cs="Arial"/>
                <w:b/>
                <w:bCs/>
                <w:iCs/>
                <w:lang w:val="sr-Latn-RS"/>
              </w:rPr>
            </w:pPr>
            <w:r>
              <w:rPr>
                <w:rFonts w:ascii="Arial" w:eastAsia="Calibri" w:hAnsi="Arial" w:cs="Arial"/>
                <w:b/>
                <w:bCs/>
                <w:iCs/>
                <w:lang w:val="sr-Cyrl-RS"/>
              </w:rPr>
              <w:t xml:space="preserve">Предлог за оцену </w:t>
            </w:r>
            <w:r w:rsidRPr="00585EBE">
              <w:rPr>
                <w:rFonts w:ascii="Arial" w:eastAsia="Calibri" w:hAnsi="Arial" w:cs="Arial"/>
                <w:b/>
                <w:bCs/>
                <w:iCs/>
                <w:lang w:val="sr-Cyrl-RS"/>
              </w:rPr>
              <w:t>уставности Закона о поступку уписа у катастар непокретности и катастар инфраструктуре</w:t>
            </w:r>
            <w:r w:rsidR="003953DE">
              <w:rPr>
                <w:rFonts w:ascii="Arial" w:eastAsia="Calibri" w:hAnsi="Arial" w:cs="Arial"/>
                <w:b/>
                <w:bCs/>
                <w:iCs/>
                <w:lang w:val="sr-Latn-RS"/>
              </w:rPr>
              <w:t xml:space="preserve"> </w:t>
            </w:r>
            <w:r w:rsidR="003953DE" w:rsidRPr="004830CD">
              <w:rPr>
                <w:rFonts w:ascii="Arial" w:eastAsia="Calibri" w:hAnsi="Arial" w:cs="Arial"/>
                <w:lang w:val="sr-Cyrl-RS"/>
              </w:rPr>
              <w:t>(„Службени гласник РС“, бр. 41/2018, 95/2018, 31/2019, 15/2020 и 92/2023)</w:t>
            </w:r>
          </w:p>
          <w:p w14:paraId="5E91A7E8" w14:textId="3242CC44" w:rsidR="00ED5E7D" w:rsidRDefault="00ED5E7D" w:rsidP="00D52C99">
            <w:pPr>
              <w:spacing w:after="200" w:line="276" w:lineRule="auto"/>
              <w:jc w:val="both"/>
              <w:rPr>
                <w:rFonts w:ascii="Arial" w:eastAsia="Calibri" w:hAnsi="Arial" w:cs="Arial"/>
                <w:bCs/>
                <w:iCs/>
              </w:rPr>
            </w:pPr>
            <w:r w:rsidRPr="00ED5E7D">
              <w:rPr>
                <w:rFonts w:ascii="Arial" w:eastAsia="Calibri" w:hAnsi="Arial" w:cs="Arial"/>
                <w:bCs/>
                <w:iCs/>
              </w:rPr>
              <w:t>Поверенику су се обра</w:t>
            </w:r>
            <w:r>
              <w:rPr>
                <w:rFonts w:ascii="Arial" w:eastAsia="Calibri" w:hAnsi="Arial" w:cs="Arial"/>
                <w:bCs/>
                <w:iCs/>
                <w:lang w:val="sr-Cyrl-RS"/>
              </w:rPr>
              <w:t>ћали</w:t>
            </w:r>
            <w:r w:rsidRPr="00ED5E7D">
              <w:rPr>
                <w:rFonts w:ascii="Arial" w:eastAsia="Calibri" w:hAnsi="Arial" w:cs="Arial"/>
                <w:bCs/>
                <w:iCs/>
              </w:rPr>
              <w:t xml:space="preserve"> грађани указујући да су дискриминисани и онемогућени да се непосредно обрате Служби за катастар непокретности доласком на шалтер или путем поште већ се овом органу морају обратити преко е-шалтера, при чему исправност документације која се прилаже морају претходно да провере професионални корисници (адвокати и геодетске организације). </w:t>
            </w:r>
            <w:r>
              <w:rPr>
                <w:rFonts w:ascii="Arial" w:eastAsia="Calibri" w:hAnsi="Arial" w:cs="Arial"/>
                <w:bCs/>
                <w:iCs/>
                <w:lang w:val="sr-Cyrl-RS"/>
              </w:rPr>
              <w:t>У</w:t>
            </w:r>
            <w:r w:rsidRPr="00ED5E7D">
              <w:rPr>
                <w:rFonts w:ascii="Arial" w:eastAsia="Calibri" w:hAnsi="Arial" w:cs="Arial"/>
                <w:bCs/>
                <w:iCs/>
              </w:rPr>
              <w:t xml:space="preserve"> случају да се </w:t>
            </w:r>
            <w:r>
              <w:rPr>
                <w:rFonts w:ascii="Arial" w:eastAsia="Calibri" w:hAnsi="Arial" w:cs="Arial"/>
                <w:bCs/>
                <w:iCs/>
                <w:lang w:val="sr-Cyrl-RS"/>
              </w:rPr>
              <w:t xml:space="preserve">грађани </w:t>
            </w:r>
            <w:r w:rsidRPr="00ED5E7D">
              <w:rPr>
                <w:rFonts w:ascii="Arial" w:eastAsia="Calibri" w:hAnsi="Arial" w:cs="Arial"/>
                <w:bCs/>
                <w:iCs/>
              </w:rPr>
              <w:t xml:space="preserve">обрате Служби за катастар путем редовне поште њихови захтеви се одбацују позивањем на одредбе члана 18. </w:t>
            </w:r>
            <w:proofErr w:type="gramStart"/>
            <w:r w:rsidRPr="00ED5E7D">
              <w:rPr>
                <w:rFonts w:ascii="Arial" w:eastAsia="Calibri" w:hAnsi="Arial" w:cs="Arial"/>
                <w:bCs/>
                <w:iCs/>
              </w:rPr>
              <w:t>и</w:t>
            </w:r>
            <w:proofErr w:type="gramEnd"/>
            <w:r w:rsidRPr="00ED5E7D">
              <w:rPr>
                <w:rFonts w:ascii="Arial" w:eastAsia="Calibri" w:hAnsi="Arial" w:cs="Arial"/>
                <w:bCs/>
                <w:iCs/>
              </w:rPr>
              <w:t xml:space="preserve"> 22-25. Закона о поступку уписа у катастар непокретности и катастар инфраструктуре. </w:t>
            </w:r>
            <w:r>
              <w:rPr>
                <w:rFonts w:ascii="Arial" w:eastAsia="Calibri" w:hAnsi="Arial" w:cs="Arial"/>
                <w:bCs/>
                <w:iCs/>
                <w:lang w:val="sr-Cyrl-RS"/>
              </w:rPr>
              <w:t>Н</w:t>
            </w:r>
            <w:r w:rsidRPr="00ED5E7D">
              <w:rPr>
                <w:rFonts w:ascii="Arial" w:eastAsia="Calibri" w:hAnsi="Arial" w:cs="Arial"/>
                <w:bCs/>
                <w:iCs/>
              </w:rPr>
              <w:t>а овај начин</w:t>
            </w:r>
            <w:r>
              <w:rPr>
                <w:rFonts w:ascii="Arial" w:eastAsia="Calibri" w:hAnsi="Arial" w:cs="Arial"/>
                <w:bCs/>
                <w:iCs/>
                <w:lang w:val="sr-Cyrl-RS"/>
              </w:rPr>
              <w:t xml:space="preserve"> су</w:t>
            </w:r>
            <w:r w:rsidRPr="00ED5E7D">
              <w:rPr>
                <w:rFonts w:ascii="Arial" w:eastAsia="Calibri" w:hAnsi="Arial" w:cs="Arial"/>
                <w:bCs/>
                <w:iCs/>
              </w:rPr>
              <w:t xml:space="preserve">, због свог имовног стања, </w:t>
            </w:r>
            <w:r w:rsidR="00EB25BB">
              <w:rPr>
                <w:rFonts w:ascii="Arial" w:eastAsia="Calibri" w:hAnsi="Arial" w:cs="Arial"/>
                <w:bCs/>
                <w:iCs/>
                <w:lang w:val="sr-Cyrl-RS"/>
              </w:rPr>
              <w:t xml:space="preserve">недостатка </w:t>
            </w:r>
            <w:r w:rsidRPr="00ED5E7D">
              <w:rPr>
                <w:rFonts w:ascii="Arial" w:eastAsia="Calibri" w:hAnsi="Arial" w:cs="Arial"/>
                <w:bCs/>
                <w:iCs/>
              </w:rPr>
              <w:t xml:space="preserve">техничких могућности и тражених дигиталних знања и вештина </w:t>
            </w:r>
            <w:r>
              <w:rPr>
                <w:rFonts w:ascii="Arial" w:eastAsia="Calibri" w:hAnsi="Arial" w:cs="Arial"/>
                <w:bCs/>
                <w:iCs/>
                <w:lang w:val="sr-Cyrl-RS"/>
              </w:rPr>
              <w:t xml:space="preserve">или из других разлога, </w:t>
            </w:r>
            <w:r w:rsidRPr="00ED5E7D">
              <w:rPr>
                <w:rFonts w:ascii="Arial" w:eastAsia="Calibri" w:hAnsi="Arial" w:cs="Arial"/>
                <w:bCs/>
                <w:iCs/>
              </w:rPr>
              <w:t>практично онемогућени да упишу непокретност у Катастар. </w:t>
            </w:r>
          </w:p>
          <w:p w14:paraId="14E35410" w14:textId="64C65D03" w:rsidR="00ED5E7D" w:rsidRDefault="00ED5E7D" w:rsidP="00D52C99">
            <w:pPr>
              <w:spacing w:after="200" w:line="276" w:lineRule="auto"/>
              <w:jc w:val="both"/>
              <w:rPr>
                <w:rFonts w:ascii="Arial" w:eastAsia="Calibri" w:hAnsi="Arial" w:cs="Arial"/>
                <w:bCs/>
                <w:iCs/>
              </w:rPr>
            </w:pPr>
            <w:r w:rsidRPr="00ED5E7D">
              <w:rPr>
                <w:rFonts w:ascii="Arial" w:eastAsia="Calibri" w:hAnsi="Arial" w:cs="Arial"/>
                <w:bCs/>
                <w:iCs/>
                <w:lang w:val="sr-Cyrl-RS"/>
              </w:rPr>
              <w:t>У</w:t>
            </w:r>
            <w:r w:rsidRPr="00ED5E7D">
              <w:rPr>
                <w:rFonts w:ascii="Arial" w:eastAsia="Calibri" w:hAnsi="Arial" w:cs="Arial"/>
                <w:bCs/>
                <w:iCs/>
              </w:rPr>
              <w:t xml:space="preserve"> Обавештењу Републичког геодетског завода, 06 број 952-677/2023, од 6.11.2023, (извор: вебсајт Завода) под називом Примена Закон о изменама и </w:t>
            </w:r>
            <w:r w:rsidRPr="00ED5E7D">
              <w:rPr>
                <w:rFonts w:ascii="Arial" w:eastAsia="Calibri" w:hAnsi="Arial" w:cs="Arial"/>
                <w:bCs/>
                <w:iCs/>
              </w:rPr>
              <w:lastRenderedPageBreak/>
              <w:t xml:space="preserve">допунама Закона о поступку уписа у катастар непокретности и катастар водова („Службени гласник РС“, број 92/23) наведено </w:t>
            </w:r>
            <w:r>
              <w:rPr>
                <w:rFonts w:ascii="Arial" w:eastAsia="Calibri" w:hAnsi="Arial" w:cs="Arial"/>
                <w:bCs/>
                <w:iCs/>
                <w:lang w:val="sr-Cyrl-RS"/>
              </w:rPr>
              <w:t>је:</w:t>
            </w:r>
            <w:r w:rsidRPr="00ED5E7D">
              <w:rPr>
                <w:rFonts w:ascii="Arial" w:eastAsia="Calibri" w:hAnsi="Arial" w:cs="Arial"/>
                <w:bCs/>
                <w:iCs/>
              </w:rPr>
              <w:t xml:space="preserve"> „</w:t>
            </w:r>
            <w:r w:rsidRPr="00ED5E7D">
              <w:rPr>
                <w:rFonts w:ascii="Arial" w:eastAsia="Calibri" w:hAnsi="Arial" w:cs="Arial"/>
                <w:bCs/>
                <w:i/>
                <w:iCs/>
              </w:rPr>
              <w:t xml:space="preserve">Одредбом члана 7. Закона о изменама и допунама Закона о поступку уписа у катастар непокретности и водова прописано је да се у члану 25. </w:t>
            </w:r>
            <w:proofErr w:type="gramStart"/>
            <w:r w:rsidRPr="00ED5E7D">
              <w:rPr>
                <w:rFonts w:ascii="Arial" w:eastAsia="Calibri" w:hAnsi="Arial" w:cs="Arial"/>
                <w:bCs/>
                <w:i/>
                <w:iCs/>
              </w:rPr>
              <w:t>став</w:t>
            </w:r>
            <w:proofErr w:type="gramEnd"/>
            <w:r w:rsidRPr="00ED5E7D">
              <w:rPr>
                <w:rFonts w:ascii="Arial" w:eastAsia="Calibri" w:hAnsi="Arial" w:cs="Arial"/>
                <w:bCs/>
                <w:i/>
                <w:iCs/>
              </w:rPr>
              <w:t xml:space="preserve"> 1 речи: „преко е-шалтера” замењују речима: „путем е-шалтера, преко професионалног корисника који је у окладу са овим законом овлашћен да врши дигитализацију документа издатог у папирној форми”.</w:t>
            </w:r>
            <w:r w:rsidRPr="00ED5E7D">
              <w:rPr>
                <w:rFonts w:ascii="Arial" w:eastAsia="Calibri" w:hAnsi="Arial" w:cs="Arial"/>
                <w:bCs/>
                <w:iCs/>
              </w:rPr>
              <w:t> </w:t>
            </w:r>
            <w:r w:rsidRPr="00ED5E7D">
              <w:rPr>
                <w:rFonts w:ascii="Arial" w:eastAsia="Calibri" w:hAnsi="Arial" w:cs="Arial"/>
                <w:bCs/>
                <w:i/>
                <w:iCs/>
              </w:rPr>
              <w:t xml:space="preserve">Одредбом члана 12. </w:t>
            </w:r>
            <w:proofErr w:type="gramStart"/>
            <w:r w:rsidRPr="00ED5E7D">
              <w:rPr>
                <w:rFonts w:ascii="Arial" w:eastAsia="Calibri" w:hAnsi="Arial" w:cs="Arial"/>
                <w:bCs/>
                <w:i/>
                <w:iCs/>
              </w:rPr>
              <w:t>став</w:t>
            </w:r>
            <w:proofErr w:type="gramEnd"/>
            <w:r w:rsidRPr="00ED5E7D">
              <w:rPr>
                <w:rFonts w:ascii="Arial" w:eastAsia="Calibri" w:hAnsi="Arial" w:cs="Arial"/>
                <w:bCs/>
                <w:i/>
                <w:iCs/>
              </w:rPr>
              <w:t xml:space="preserve"> 1. Закона о изменама и допунама Закона о поступку уписа у катастар непокретности и водова брисана је одредба члана 61. </w:t>
            </w:r>
            <w:proofErr w:type="gramStart"/>
            <w:r w:rsidRPr="00ED5E7D">
              <w:rPr>
                <w:rFonts w:ascii="Arial" w:eastAsia="Calibri" w:hAnsi="Arial" w:cs="Arial"/>
                <w:bCs/>
                <w:i/>
                <w:iCs/>
              </w:rPr>
              <w:t>став</w:t>
            </w:r>
            <w:proofErr w:type="gramEnd"/>
            <w:r w:rsidRPr="00ED5E7D">
              <w:rPr>
                <w:rFonts w:ascii="Arial" w:eastAsia="Calibri" w:hAnsi="Arial" w:cs="Arial"/>
                <w:bCs/>
                <w:i/>
                <w:iCs/>
              </w:rPr>
              <w:t xml:space="preserve"> 8. </w:t>
            </w:r>
            <w:proofErr w:type="gramStart"/>
            <w:r w:rsidRPr="00ED5E7D">
              <w:rPr>
                <w:rFonts w:ascii="Arial" w:eastAsia="Calibri" w:hAnsi="Arial" w:cs="Arial"/>
                <w:bCs/>
                <w:i/>
                <w:iCs/>
              </w:rPr>
              <w:t>којом</w:t>
            </w:r>
            <w:proofErr w:type="gramEnd"/>
            <w:r w:rsidRPr="00ED5E7D">
              <w:rPr>
                <w:rFonts w:ascii="Arial" w:eastAsia="Calibri" w:hAnsi="Arial" w:cs="Arial"/>
                <w:bCs/>
                <w:i/>
                <w:iCs/>
              </w:rPr>
              <w:t xml:space="preserve"> је било прописано да ће Завод најкасније до 31. </w:t>
            </w:r>
            <w:proofErr w:type="gramStart"/>
            <w:r w:rsidRPr="00ED5E7D">
              <w:rPr>
                <w:rFonts w:ascii="Arial" w:eastAsia="Calibri" w:hAnsi="Arial" w:cs="Arial"/>
                <w:bCs/>
                <w:i/>
                <w:iCs/>
              </w:rPr>
              <w:t>децембра</w:t>
            </w:r>
            <w:proofErr w:type="gramEnd"/>
            <w:r w:rsidRPr="00ED5E7D">
              <w:rPr>
                <w:rFonts w:ascii="Arial" w:eastAsia="Calibri" w:hAnsi="Arial" w:cs="Arial"/>
                <w:bCs/>
                <w:i/>
                <w:iCs/>
              </w:rPr>
              <w:t xml:space="preserve"> 2020. </w:t>
            </w:r>
            <w:proofErr w:type="gramStart"/>
            <w:r w:rsidRPr="00ED5E7D">
              <w:rPr>
                <w:rFonts w:ascii="Arial" w:eastAsia="Calibri" w:hAnsi="Arial" w:cs="Arial"/>
                <w:bCs/>
                <w:i/>
                <w:iCs/>
              </w:rPr>
              <w:t>године</w:t>
            </w:r>
            <w:proofErr w:type="gramEnd"/>
            <w:r w:rsidRPr="00ED5E7D">
              <w:rPr>
                <w:rFonts w:ascii="Arial" w:eastAsia="Calibri" w:hAnsi="Arial" w:cs="Arial"/>
                <w:bCs/>
                <w:i/>
                <w:iCs/>
              </w:rPr>
              <w:t>, обезбедити подношење захтева кроз е-шалтер и лицима која немају својство професионалних корисника а до тада та лица захтеве подносе у форми папирног документа.</w:t>
            </w:r>
            <w:r w:rsidRPr="00ED5E7D">
              <w:rPr>
                <w:rFonts w:ascii="Arial" w:eastAsia="Calibri" w:hAnsi="Arial" w:cs="Arial"/>
                <w:bCs/>
                <w:iCs/>
              </w:rPr>
              <w:t> </w:t>
            </w:r>
            <w:r w:rsidRPr="00ED5E7D">
              <w:rPr>
                <w:rFonts w:ascii="Arial" w:eastAsia="Calibri" w:hAnsi="Arial" w:cs="Arial"/>
                <w:bCs/>
                <w:i/>
                <w:iCs/>
              </w:rPr>
              <w:t>Имајући у виду наведено, </w:t>
            </w:r>
            <w:r w:rsidRPr="00ED5E7D">
              <w:rPr>
                <w:rFonts w:ascii="Arial" w:eastAsia="Calibri" w:hAnsi="Arial" w:cs="Arial"/>
                <w:b/>
                <w:bCs/>
                <w:i/>
                <w:iCs/>
              </w:rPr>
              <w:t>захтев за упис у катастар странке могу подносити искључиво путем е-шалтера, преко професионалног корисника који је у складу са законом овлашћен да врши дигитализацију документа издатог у папирној форми. Захтев за упис у катастар који буде достављен поштом преко поштанског оператора, Служба за катастар непокретности треба одмах решењем да одбаци.</w:t>
            </w:r>
            <w:r w:rsidRPr="00ED5E7D">
              <w:rPr>
                <w:rFonts w:ascii="Arial" w:eastAsia="Calibri" w:hAnsi="Arial" w:cs="Arial"/>
                <w:bCs/>
                <w:iCs/>
              </w:rPr>
              <w:t> </w:t>
            </w:r>
            <w:r w:rsidRPr="00ED5E7D">
              <w:rPr>
                <w:rFonts w:ascii="Arial" w:eastAsia="Calibri" w:hAnsi="Arial" w:cs="Arial"/>
                <w:b/>
                <w:bCs/>
                <w:i/>
                <w:iCs/>
              </w:rPr>
              <w:t xml:space="preserve"> </w:t>
            </w:r>
            <w:r w:rsidR="00EB25BB">
              <w:rPr>
                <w:rFonts w:ascii="Arial" w:eastAsia="Calibri" w:hAnsi="Arial" w:cs="Arial"/>
                <w:b/>
                <w:bCs/>
                <w:i/>
                <w:iCs/>
                <w:lang w:val="sr-Cyrl-RS"/>
              </w:rPr>
              <w:t>Б</w:t>
            </w:r>
            <w:r w:rsidRPr="00ED5E7D">
              <w:rPr>
                <w:rFonts w:ascii="Arial" w:eastAsia="Calibri" w:hAnsi="Arial" w:cs="Arial"/>
                <w:b/>
                <w:bCs/>
                <w:i/>
                <w:iCs/>
              </w:rPr>
              <w:t xml:space="preserve">удући да се захтеви за упис у катастар више неће моћи подносити на шалтеру Службе за катастар непокретности, укинута је </w:t>
            </w:r>
            <w:r w:rsidR="00FF4967">
              <w:rPr>
                <w:rFonts w:ascii="Arial" w:eastAsia="Calibri" w:hAnsi="Arial" w:cs="Arial"/>
                <w:b/>
                <w:bCs/>
                <w:i/>
                <w:iCs/>
                <w:lang w:val="sr-Cyrl-RS"/>
              </w:rPr>
              <w:t xml:space="preserve">и </w:t>
            </w:r>
            <w:r w:rsidRPr="00ED5E7D">
              <w:rPr>
                <w:rFonts w:ascii="Arial" w:eastAsia="Calibri" w:hAnsi="Arial" w:cs="Arial"/>
                <w:b/>
                <w:bCs/>
                <w:i/>
                <w:iCs/>
              </w:rPr>
              <w:t>могућност заказивања термина за подношење захтева</w:t>
            </w:r>
            <w:r w:rsidRPr="00ED5E7D">
              <w:rPr>
                <w:rFonts w:ascii="Arial" w:eastAsia="Calibri" w:hAnsi="Arial" w:cs="Arial"/>
                <w:bCs/>
                <w:iCs/>
              </w:rPr>
              <w:t>.“</w:t>
            </w:r>
          </w:p>
          <w:p w14:paraId="701CA90D" w14:textId="77777777" w:rsidR="00585EBE" w:rsidRDefault="00ED5E7D" w:rsidP="00D52C99">
            <w:pPr>
              <w:spacing w:after="200" w:line="276" w:lineRule="auto"/>
              <w:jc w:val="both"/>
              <w:rPr>
                <w:rFonts w:ascii="Arial" w:eastAsia="Calibri" w:hAnsi="Arial" w:cs="Arial"/>
                <w:bCs/>
                <w:iCs/>
              </w:rPr>
            </w:pPr>
            <w:r>
              <w:rPr>
                <w:rFonts w:ascii="Arial" w:eastAsia="Calibri" w:hAnsi="Arial" w:cs="Arial"/>
                <w:bCs/>
                <w:iCs/>
                <w:lang w:val="sr-Cyrl-RS"/>
              </w:rPr>
              <w:t xml:space="preserve">Из наведених разлога, а имајући у виду </w:t>
            </w:r>
            <w:r w:rsidRPr="00ED5E7D">
              <w:rPr>
                <w:rFonts w:ascii="Arial" w:eastAsia="Calibri" w:hAnsi="Arial" w:cs="Arial"/>
                <w:bCs/>
                <w:iCs/>
              </w:rPr>
              <w:t>да је чланом 7. Закона о забрани дискриминације прописан као облик дискриминације посредна дискриминација која постоји ако наизглед неутрална одредба, критеријум или пракса лице или групу лица ставља или би могла ставити, због њиховог личног својства, у неповољнији положај у поређењу са другим лицима у истој или сличној ситуацији, осим ако је то објективно оправдано легитимним циљем, а средства за постизање тог циља су примерена и нужна</w:t>
            </w:r>
            <w:r>
              <w:rPr>
                <w:rFonts w:ascii="Arial" w:eastAsia="Calibri" w:hAnsi="Arial" w:cs="Arial"/>
                <w:bCs/>
                <w:iCs/>
                <w:lang w:val="sr-Cyrl-RS"/>
              </w:rPr>
              <w:t>, Повереник је Уставном суду поднео</w:t>
            </w:r>
            <w:r w:rsidRPr="00ED5E7D">
              <w:rPr>
                <w:rFonts w:ascii="Arial" w:eastAsia="Calibri" w:hAnsi="Arial" w:cs="Arial"/>
                <w:b/>
                <w:bCs/>
                <w:iCs/>
                <w:lang w:val="sr-Cyrl-RS"/>
              </w:rPr>
              <w:t xml:space="preserve"> </w:t>
            </w:r>
            <w:r w:rsidRPr="00ED5E7D">
              <w:rPr>
                <w:rFonts w:ascii="Arial" w:eastAsia="Calibri" w:hAnsi="Arial" w:cs="Arial"/>
                <w:bCs/>
                <w:iCs/>
                <w:lang w:val="sr-Cyrl-RS"/>
              </w:rPr>
              <w:t xml:space="preserve">Предлог за оцену </w:t>
            </w:r>
            <w:r w:rsidRPr="00ED5E7D">
              <w:rPr>
                <w:rFonts w:ascii="Arial" w:eastAsia="Calibri" w:hAnsi="Arial" w:cs="Arial"/>
                <w:bCs/>
                <w:iCs/>
              </w:rPr>
              <w:t xml:space="preserve">уставности члана 18. </w:t>
            </w:r>
            <w:proofErr w:type="gramStart"/>
            <w:r w:rsidRPr="00ED5E7D">
              <w:rPr>
                <w:rFonts w:ascii="Arial" w:eastAsia="Calibri" w:hAnsi="Arial" w:cs="Arial"/>
                <w:bCs/>
                <w:iCs/>
              </w:rPr>
              <w:t>и</w:t>
            </w:r>
            <w:proofErr w:type="gramEnd"/>
            <w:r w:rsidRPr="00ED5E7D">
              <w:rPr>
                <w:rFonts w:ascii="Arial" w:eastAsia="Calibri" w:hAnsi="Arial" w:cs="Arial"/>
                <w:bCs/>
                <w:iCs/>
              </w:rPr>
              <w:t xml:space="preserve"> 25. </w:t>
            </w:r>
            <w:proofErr w:type="gramStart"/>
            <w:r w:rsidRPr="00ED5E7D">
              <w:rPr>
                <w:rFonts w:ascii="Arial" w:eastAsia="Calibri" w:hAnsi="Arial" w:cs="Arial"/>
                <w:bCs/>
                <w:iCs/>
              </w:rPr>
              <w:t>став</w:t>
            </w:r>
            <w:proofErr w:type="gramEnd"/>
            <w:r w:rsidRPr="00ED5E7D">
              <w:rPr>
                <w:rFonts w:ascii="Arial" w:eastAsia="Calibri" w:hAnsi="Arial" w:cs="Arial"/>
                <w:bCs/>
                <w:iCs/>
              </w:rPr>
              <w:t xml:space="preserve"> 1.</w:t>
            </w:r>
            <w:r w:rsidRPr="00ED5E7D">
              <w:rPr>
                <w:rFonts w:ascii="Arial" w:eastAsia="Calibri" w:hAnsi="Arial" w:cs="Arial"/>
                <w:b/>
                <w:bCs/>
                <w:iCs/>
              </w:rPr>
              <w:t> </w:t>
            </w:r>
            <w:r w:rsidRPr="00ED5E7D">
              <w:rPr>
                <w:rFonts w:ascii="Arial" w:eastAsia="Calibri" w:hAnsi="Arial" w:cs="Arial"/>
                <w:bCs/>
                <w:iCs/>
                <w:lang w:val="sr-Cyrl-RS"/>
              </w:rPr>
              <w:t xml:space="preserve"> Закона о поступку уписа у катастар непокретности и катастар инфраструктуре</w:t>
            </w:r>
            <w:r>
              <w:rPr>
                <w:rFonts w:ascii="Arial" w:eastAsia="Calibri" w:hAnsi="Arial" w:cs="Arial"/>
                <w:bCs/>
                <w:iCs/>
                <w:lang w:val="sr-Cyrl-RS"/>
              </w:rPr>
              <w:t xml:space="preserve"> </w:t>
            </w:r>
            <w:r w:rsidR="00585EBE" w:rsidRPr="00527BDD">
              <w:rPr>
                <w:rFonts w:ascii="Arial" w:eastAsia="Calibri" w:hAnsi="Arial" w:cs="Arial"/>
                <w:bCs/>
                <w:iCs/>
                <w:lang w:val="sr-Latn-RS"/>
              </w:rPr>
              <w:t>.</w:t>
            </w:r>
            <w:r w:rsidR="00585EBE" w:rsidRPr="00527BDD">
              <w:rPr>
                <w:rFonts w:ascii="Arial" w:eastAsia="Calibri" w:hAnsi="Arial" w:cs="Arial"/>
                <w:bCs/>
                <w:iCs/>
              </w:rPr>
              <w:t xml:space="preserve"> </w:t>
            </w:r>
          </w:p>
          <w:p w14:paraId="168E3D41" w14:textId="77777777" w:rsidR="00970DE8" w:rsidRPr="006F2B04" w:rsidRDefault="00970DE8" w:rsidP="00970DE8">
            <w:pPr>
              <w:spacing w:after="200" w:line="276" w:lineRule="auto"/>
              <w:jc w:val="both"/>
              <w:rPr>
                <w:rFonts w:ascii="Arial Narrow" w:eastAsia="Calibri" w:hAnsi="Arial Narrow" w:cs="Arial"/>
                <w:bCs/>
                <w:iCs/>
                <w:lang w:val="sr-Cyrl-RS"/>
              </w:rPr>
            </w:pPr>
            <w:r w:rsidRPr="006F2B04">
              <w:rPr>
                <w:rFonts w:ascii="Arial Narrow" w:eastAsia="Calibri" w:hAnsi="Arial Narrow" w:cs="Arial"/>
                <w:bCs/>
                <w:iCs/>
                <w:lang w:val="sr-Cyrl-RS"/>
              </w:rPr>
              <w:t xml:space="preserve">Више на: </w:t>
            </w:r>
            <w:hyperlink r:id="rId36" w:history="1">
              <w:r w:rsidRPr="006F2B04">
                <w:rPr>
                  <w:rStyle w:val="Hyperlink"/>
                  <w:rFonts w:ascii="Arial Narrow" w:eastAsia="Calibri" w:hAnsi="Arial Narrow" w:cs="Arial"/>
                  <w:bCs/>
                  <w:iCs/>
                </w:rPr>
                <w:t>https://ravnopravnost.gov.rs/332-24-predlog-za-ocenu-ustavnosti-zakona-o-upisu-u-katastar/</w:t>
              </w:r>
            </w:hyperlink>
          </w:p>
        </w:tc>
      </w:tr>
    </w:tbl>
    <w:p w14:paraId="036C2DC1" w14:textId="77777777" w:rsidR="00786AA7" w:rsidRPr="00786AA7" w:rsidRDefault="00786AA7" w:rsidP="00786AA7">
      <w:pPr>
        <w:spacing w:after="200" w:line="276" w:lineRule="auto"/>
        <w:jc w:val="both"/>
        <w:rPr>
          <w:rFonts w:ascii="Arial" w:eastAsia="Calibri" w:hAnsi="Arial" w:cs="Arial"/>
        </w:rPr>
      </w:pPr>
    </w:p>
    <w:p w14:paraId="6823FCEF" w14:textId="103CCCE3" w:rsidR="00527BDD" w:rsidRPr="00527BDD" w:rsidRDefault="00585EBE" w:rsidP="00527BDD">
      <w:pPr>
        <w:spacing w:after="200" w:line="276" w:lineRule="auto"/>
        <w:jc w:val="both"/>
        <w:rPr>
          <w:rFonts w:ascii="Arial" w:eastAsia="Calibri" w:hAnsi="Arial" w:cs="Arial"/>
          <w:lang w:val="sr-Cyrl-RS"/>
        </w:rPr>
      </w:pPr>
      <w:r w:rsidRPr="00BC7795">
        <w:rPr>
          <w:rFonts w:ascii="Arial" w:eastAsia="Calibri" w:hAnsi="Arial" w:cs="Arial"/>
          <w:lang w:val="sr-Cyrl-RS"/>
        </w:rPr>
        <w:t xml:space="preserve">Пракса </w:t>
      </w:r>
      <w:r w:rsidR="00527BDD" w:rsidRPr="00BC7795">
        <w:rPr>
          <w:rFonts w:ascii="Arial" w:eastAsia="Calibri" w:hAnsi="Arial" w:cs="Arial"/>
          <w:lang w:val="sr-Cyrl-RS"/>
        </w:rPr>
        <w:t>Повереник</w:t>
      </w:r>
      <w:r w:rsidRPr="00BC7795">
        <w:rPr>
          <w:rFonts w:ascii="Arial" w:eastAsia="Calibri" w:hAnsi="Arial" w:cs="Arial"/>
          <w:lang w:val="sr-Cyrl-RS"/>
        </w:rPr>
        <w:t xml:space="preserve">а указује и на друге проблеме са којима се суочавају корисници услуга. </w:t>
      </w:r>
      <w:r w:rsidR="007C5D34" w:rsidRPr="00BC7795">
        <w:rPr>
          <w:rFonts w:ascii="Arial" w:eastAsia="Calibri" w:hAnsi="Arial" w:cs="Arial"/>
          <w:lang w:val="sr-Cyrl-RS"/>
        </w:rPr>
        <w:t xml:space="preserve">Примера ради, информације о различитим правима и начину њиховог остваривања готово уопште нису доступне у форматима који су лаки за разумевање, односно у поједностављеним верзијама приступачним особама са интелектуалним потешкоћама. Поједине брошуре и документа која се могу наћи у овим форматима сачињена су од стране појединих организација особа са инвалидитетом и углавном доступна у електронској верзији или непосредно у тим удружењима. Са друге стране, чак и када постоји законска обавеза омогућавања одређених права, у пракси су евидентне различите препреке за њихово остваривање. Тако су нам се обраћале слепе и слабодвиде особе </w:t>
      </w:r>
      <w:r w:rsidR="00527BDD" w:rsidRPr="00BC7795">
        <w:rPr>
          <w:rFonts w:ascii="Arial" w:eastAsia="Calibri" w:hAnsi="Arial" w:cs="Arial"/>
          <w:lang w:val="sr-Cyrl-RS"/>
        </w:rPr>
        <w:t>указујући</w:t>
      </w:r>
      <w:r w:rsidR="00527BDD" w:rsidRPr="00BC7795">
        <w:rPr>
          <w:rFonts w:ascii="Arial" w:eastAsia="Calibri" w:hAnsi="Arial" w:cs="Arial"/>
          <w:lang w:val="sr-Cyrl-CS"/>
        </w:rPr>
        <w:t xml:space="preserve"> на проблеме са којима се</w:t>
      </w:r>
      <w:r w:rsidR="00527BDD" w:rsidRPr="00527BDD">
        <w:rPr>
          <w:rFonts w:ascii="Arial" w:eastAsia="Calibri" w:hAnsi="Arial" w:cs="Arial"/>
          <w:lang w:val="sr-Cyrl-CS"/>
        </w:rPr>
        <w:t xml:space="preserve"> сусрећу у остваривању </w:t>
      </w:r>
      <w:r w:rsidR="00A84F9E">
        <w:rPr>
          <w:rFonts w:ascii="Arial" w:eastAsia="Calibri" w:hAnsi="Arial" w:cs="Arial"/>
          <w:lang w:val="sr-Cyrl-CS"/>
        </w:rPr>
        <w:t xml:space="preserve">различитих </w:t>
      </w:r>
      <w:r w:rsidR="00527BDD" w:rsidRPr="00527BDD">
        <w:rPr>
          <w:rFonts w:ascii="Arial" w:eastAsia="Calibri" w:hAnsi="Arial" w:cs="Arial"/>
          <w:lang w:val="sr-Cyrl-CS"/>
        </w:rPr>
        <w:t>права, посебно у домену пружања услуга. Наиме, допунама Закона о спречавању дискриминације особа са инвалидитетом</w:t>
      </w:r>
      <w:r w:rsidR="00527BDD" w:rsidRPr="00527BDD">
        <w:rPr>
          <w:rFonts w:ascii="Arial" w:eastAsia="Calibri" w:hAnsi="Arial" w:cs="Arial"/>
          <w:vertAlign w:val="superscript"/>
          <w:lang w:val="sr-Cyrl-CS"/>
        </w:rPr>
        <w:footnoteReference w:id="39"/>
      </w:r>
      <w:r w:rsidR="00527BDD" w:rsidRPr="00527BDD">
        <w:rPr>
          <w:rFonts w:ascii="Arial" w:eastAsia="Calibri" w:hAnsi="Arial" w:cs="Arial"/>
          <w:lang w:val="sr-Cyrl-CS"/>
        </w:rPr>
        <w:t xml:space="preserve">, омогућено је особама са </w:t>
      </w:r>
      <w:r w:rsidR="00527BDD" w:rsidRPr="00527BDD">
        <w:rPr>
          <w:rFonts w:ascii="Arial" w:eastAsia="Calibri" w:hAnsi="Arial" w:cs="Arial"/>
          <w:lang w:val="sr-Cyrl-CS"/>
        </w:rPr>
        <w:lastRenderedPageBreak/>
        <w:t xml:space="preserve">инвалидитетом које имају трајне последице телесног или сензорног оштећења или болести да користе печат који садржи податке о личном идентитету или печат са угравираним потписом. Са друге стране, Јавнобележничка тарифа прописује питање увећања јавнобележничке награде, тако да ако у састављању јавнобележничке исправе учествују </w:t>
      </w:r>
      <w:r w:rsidR="00527BDD" w:rsidRPr="00527BDD">
        <w:rPr>
          <w:rFonts w:ascii="Arial" w:eastAsia="Calibri" w:hAnsi="Arial" w:cs="Arial"/>
          <w:lang w:val="sr-Cyrl-RS"/>
        </w:rPr>
        <w:t xml:space="preserve">позвани сведоци, други јавни бележник, преводиоци или тумачи, награда за посао јавног бележника се увећава за 10 бодова за свако од тих лица. Истовремено је истом тарифом уређено питање умањења награде и прописано да су од обавезе плаћања награде у износу од 50% ослобођене између осталог и особе са инвалидитетом. Наиме, да би особа са инвалидитетом пуноважно саставила исправу или оверила потпис, препис или рукопис, по важећим прописима, неопходно је да у поступку пред јавним бележником осигура присуство сведока (једног или два) или тумача, те да за њихово присуство плати увећану награду за рад јавног бележника. Како таква обавеза плаћања увећане награде у истоветној правној ситуацији, дакле када се ради о састављању исправе или овери у просторијама јавног бележника у радно време, не постоји за остале грађане, констатовано је да су особе са инвалидитетом стављене у неједнак положај у односу на остале грађане. Због тога је Повереник упутио препоруку мера Министарству правде и Јавнобележничкој комори Србије да предузму све мере и активности у циљу усклађивања ове тарифе тако што ће и особе са инвалидитетом бити ослобођене обавезе плаћања увећане награде за посао јавног бележника због учествовања позваних сведока или тумача. По препоруци Повереника у врло кратком року је измењена Јавнобележничке тарифе, тако што је прописано да јавном бележнику не припада увећана награда за учешће позваних сведока и тумача у састављању исправе за слабовиду странку и странку која није у стању да чује или говори.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527BDD" w:rsidRPr="00527BDD" w14:paraId="2587CE61" w14:textId="77777777" w:rsidTr="00E2042F">
        <w:tc>
          <w:tcPr>
            <w:tcW w:w="9576" w:type="dxa"/>
            <w:shd w:val="clear" w:color="auto" w:fill="ACCBF9" w:themeFill="background2"/>
          </w:tcPr>
          <w:p w14:paraId="47AB4307" w14:textId="77777777" w:rsidR="00527BDD" w:rsidRPr="00527BDD" w:rsidRDefault="00527BDD" w:rsidP="00527BDD">
            <w:pPr>
              <w:spacing w:after="200" w:line="276" w:lineRule="auto"/>
              <w:jc w:val="both"/>
              <w:rPr>
                <w:rFonts w:ascii="Arial" w:eastAsia="Calibri" w:hAnsi="Arial" w:cs="Arial"/>
                <w:b/>
                <w:bCs/>
                <w:iCs/>
                <w:lang w:val="sr-Latn-RS"/>
              </w:rPr>
            </w:pPr>
            <w:r w:rsidRPr="00527BDD">
              <w:rPr>
                <w:rFonts w:ascii="Arial" w:eastAsia="Calibri" w:hAnsi="Arial" w:cs="Arial"/>
                <w:b/>
                <w:bCs/>
                <w:iCs/>
                <w:lang w:val="sr-Latn-RS"/>
              </w:rPr>
              <w:t xml:space="preserve">Стратешка парница - тужба против Јавног бележника у Новом Саду </w:t>
            </w:r>
          </w:p>
          <w:p w14:paraId="10373418" w14:textId="77777777" w:rsidR="00527BDD" w:rsidRPr="00527BDD" w:rsidRDefault="00527BDD" w:rsidP="00527BDD">
            <w:pPr>
              <w:spacing w:after="200" w:line="276" w:lineRule="auto"/>
              <w:jc w:val="both"/>
              <w:rPr>
                <w:rFonts w:ascii="Arial" w:eastAsia="Calibri" w:hAnsi="Arial" w:cs="Arial"/>
                <w:bCs/>
                <w:iCs/>
                <w:lang w:val="sr-Latn-RS"/>
              </w:rPr>
            </w:pPr>
            <w:r w:rsidRPr="00527BDD">
              <w:rPr>
                <w:rFonts w:ascii="Arial" w:eastAsia="Calibri" w:hAnsi="Arial" w:cs="Arial"/>
                <w:bCs/>
                <w:iCs/>
                <w:lang w:val="sr-Latn-RS"/>
              </w:rPr>
              <w:t xml:space="preserve">Поверенику се обратила особа са инвалидитетом која болује од церебралне парализе, отежано говори и не може да користи руке, којој Јавни бележник у Новом Саду није дозволио да факсимилом који је израђен у складу са прописима, овери изјаву да живи сама у домаћинству ради остваривања права на ангажовање персоналног асистента. Овим поводом Повереник је покренуо парнични поступак за заштиту од дискриминације, а Виши суд у Новом Саду донео пресуду због пропуштања и утврдио да је тужени извршио дискриминацију по основу инвалидитета на тај начин што није омогућио потписивање исправе уз помоћ печата са угравираним потписом у складу са Законом о спречавању дискриминације особа са инвалидитетом, а у вези Закона о забрани дискриминације, чиме је извршио тежак облик непосредне дискриминације. Туженом је забрањено да убудуће понавља радње дискриминације и наложено да о свом трошку објави изреку пресуде у дневном листу са националним тиражом. </w:t>
            </w:r>
          </w:p>
          <w:p w14:paraId="30D63A50" w14:textId="77777777" w:rsidR="00527BDD" w:rsidRPr="00527BDD" w:rsidRDefault="00527BDD" w:rsidP="00527BDD">
            <w:pPr>
              <w:spacing w:after="200" w:line="276" w:lineRule="auto"/>
              <w:jc w:val="both"/>
              <w:rPr>
                <w:rFonts w:ascii="Arial" w:eastAsia="Calibri" w:hAnsi="Arial" w:cs="Arial"/>
                <w:bCs/>
                <w:iCs/>
                <w:lang w:val="sr-Latn-RS"/>
              </w:rPr>
            </w:pPr>
            <w:r w:rsidRPr="00527BDD">
              <w:rPr>
                <w:rFonts w:ascii="Arial" w:eastAsia="Calibri" w:hAnsi="Arial" w:cs="Arial"/>
                <w:bCs/>
                <w:iCs/>
                <w:lang w:val="sr-Latn-RS"/>
              </w:rPr>
              <w:t>Пресуда је правноснажна, а тужени је објавио изреку пресуде у дневном листу „Дневник“.</w:t>
            </w:r>
            <w:r w:rsidRPr="00527BDD">
              <w:rPr>
                <w:rFonts w:ascii="Arial" w:eastAsia="Calibri" w:hAnsi="Arial" w:cs="Arial"/>
                <w:bCs/>
                <w:iCs/>
              </w:rPr>
              <w:t xml:space="preserve"> </w:t>
            </w:r>
          </w:p>
        </w:tc>
      </w:tr>
    </w:tbl>
    <w:p w14:paraId="6605255F" w14:textId="77777777" w:rsidR="00527BDD" w:rsidRPr="00527BDD" w:rsidRDefault="00527BDD" w:rsidP="00527BDD">
      <w:pPr>
        <w:spacing w:after="200" w:line="276" w:lineRule="auto"/>
        <w:jc w:val="both"/>
        <w:rPr>
          <w:rFonts w:ascii="Arial" w:eastAsia="Calibri" w:hAnsi="Arial" w:cs="Arial"/>
          <w:bCs/>
          <w:iCs/>
          <w:lang w:val="sr-Latn-RS"/>
        </w:rPr>
      </w:pPr>
    </w:p>
    <w:p w14:paraId="6E7787F3" w14:textId="251D1B1F" w:rsidR="00527BDD" w:rsidRDefault="002E53E0" w:rsidP="00527BDD">
      <w:pPr>
        <w:spacing w:after="200" w:line="276" w:lineRule="auto"/>
        <w:jc w:val="both"/>
        <w:rPr>
          <w:rFonts w:ascii="Arial" w:eastAsia="Calibri" w:hAnsi="Arial" w:cs="Arial"/>
          <w:bCs/>
          <w:iCs/>
          <w:lang w:val="sr-Cyrl-RS"/>
        </w:rPr>
      </w:pPr>
      <w:r w:rsidRPr="002E53E0">
        <w:rPr>
          <w:rFonts w:ascii="Arial" w:eastAsia="Calibri" w:hAnsi="Arial" w:cs="Arial"/>
          <w:bCs/>
          <w:iCs/>
          <w:noProof/>
          <w:lang w:val="sr-Latn-RS" w:eastAsia="sr-Latn-RS"/>
        </w:rPr>
        <w:lastRenderedPageBreak/>
        <w:drawing>
          <wp:anchor distT="0" distB="0" distL="114300" distR="114300" simplePos="0" relativeHeight="251669504" behindDoc="0" locked="0" layoutInCell="1" allowOverlap="1" wp14:anchorId="1767A855" wp14:editId="52B0E4B5">
            <wp:simplePos x="0" y="0"/>
            <wp:positionH relativeFrom="column">
              <wp:posOffset>-635</wp:posOffset>
            </wp:positionH>
            <wp:positionV relativeFrom="paragraph">
              <wp:posOffset>646430</wp:posOffset>
            </wp:positionV>
            <wp:extent cx="2974975" cy="2415540"/>
            <wp:effectExtent l="0" t="0" r="0" b="3810"/>
            <wp:wrapSquare wrapText="bothSides"/>
            <wp:docPr id="23" name="Picture 23" descr="G:\Za Tanju 20.01.2025\Slepi\IMG_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Za Tanju 20.01.2025\Slepi\IMG_087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8807"/>
                    <a:stretch/>
                  </pic:blipFill>
                  <pic:spPr bwMode="auto">
                    <a:xfrm>
                      <a:off x="0" y="0"/>
                      <a:ext cx="2974975" cy="2415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7BDD" w:rsidRPr="00527BDD">
        <w:rPr>
          <w:rFonts w:ascii="Arial" w:eastAsia="Calibri" w:hAnsi="Arial" w:cs="Arial"/>
          <w:bCs/>
          <w:iCs/>
          <w:lang w:val="sr-Latn-RS"/>
        </w:rPr>
        <w:t>Ов</w:t>
      </w:r>
      <w:r w:rsidR="00527BDD" w:rsidRPr="00527BDD">
        <w:rPr>
          <w:rFonts w:ascii="Arial" w:eastAsia="Calibri" w:hAnsi="Arial" w:cs="Arial"/>
          <w:bCs/>
          <w:iCs/>
          <w:lang w:val="sr-Cyrl-RS"/>
        </w:rPr>
        <w:t>у</w:t>
      </w:r>
      <w:r w:rsidR="00527BDD" w:rsidRPr="00527BDD">
        <w:rPr>
          <w:rFonts w:ascii="Arial" w:eastAsia="Calibri" w:hAnsi="Arial" w:cs="Arial"/>
          <w:bCs/>
          <w:iCs/>
          <w:lang w:val="sr-Latn-RS"/>
        </w:rPr>
        <w:t xml:space="preserve"> стратешк</w:t>
      </w:r>
      <w:r w:rsidR="00527BDD" w:rsidRPr="00527BDD">
        <w:rPr>
          <w:rFonts w:ascii="Arial" w:eastAsia="Calibri" w:hAnsi="Arial" w:cs="Arial"/>
          <w:bCs/>
          <w:iCs/>
          <w:lang w:val="sr-Cyrl-RS"/>
        </w:rPr>
        <w:t>у</w:t>
      </w:r>
      <w:r w:rsidR="00527BDD" w:rsidRPr="00527BDD">
        <w:rPr>
          <w:rFonts w:ascii="Arial" w:eastAsia="Calibri" w:hAnsi="Arial" w:cs="Arial"/>
          <w:bCs/>
          <w:iCs/>
          <w:lang w:val="sr-Latn-RS"/>
        </w:rPr>
        <w:t xml:space="preserve"> парниц</w:t>
      </w:r>
      <w:r w:rsidR="00527BDD" w:rsidRPr="00527BDD">
        <w:rPr>
          <w:rFonts w:ascii="Arial" w:eastAsia="Calibri" w:hAnsi="Arial" w:cs="Arial"/>
          <w:bCs/>
          <w:iCs/>
          <w:lang w:val="sr-Cyrl-RS"/>
        </w:rPr>
        <w:t>у Повереник је</w:t>
      </w:r>
      <w:r w:rsidR="00527BDD" w:rsidRPr="00527BDD">
        <w:rPr>
          <w:rFonts w:ascii="Arial" w:eastAsia="Calibri" w:hAnsi="Arial" w:cs="Arial"/>
          <w:bCs/>
          <w:iCs/>
          <w:lang w:val="sr-Latn-RS"/>
        </w:rPr>
        <w:t xml:space="preserve"> покрену</w:t>
      </w:r>
      <w:r w:rsidR="00527BDD" w:rsidRPr="00527BDD">
        <w:rPr>
          <w:rFonts w:ascii="Arial" w:eastAsia="Calibri" w:hAnsi="Arial" w:cs="Arial"/>
          <w:bCs/>
          <w:iCs/>
          <w:lang w:val="sr-Cyrl-RS"/>
        </w:rPr>
        <w:t>о</w:t>
      </w:r>
      <w:r w:rsidR="00527BDD" w:rsidRPr="00527BDD">
        <w:rPr>
          <w:rFonts w:ascii="Arial" w:eastAsia="Calibri" w:hAnsi="Arial" w:cs="Arial"/>
          <w:bCs/>
          <w:iCs/>
          <w:lang w:val="sr-Latn-RS"/>
        </w:rPr>
        <w:t xml:space="preserve"> у јавном интересу, како би се и судском праксом указало на проблем са којим се у свакодневном животу сусрећу особе са инвалидитетом, које нису у могућности да се својеручно потпишу. Особама са инвалидитетом се неретко лица у органима пред којима остварују неко право или услугу не обраћају директно већ њиховим личним пратиоцима, захтева се да ставе отисак прста или да дају пуномоћје другом лицу, које би се уместо њих потписало и сл, што доводи до неједнаког третмана и дехуманизације особа са инвалидитетом. Наиме, у оваквим случајевима се особе са инвалидитетом осећају понижене, повређено им је достојанство јер имају капацитете да разумеју о чему се ради, разговарају директно или преко тумача, да се потпишу и сл.</w:t>
      </w:r>
      <w:r w:rsidR="00527BDD" w:rsidRPr="00527BDD">
        <w:rPr>
          <w:rFonts w:ascii="Arial" w:eastAsia="Calibri" w:hAnsi="Arial" w:cs="Arial"/>
          <w:bCs/>
          <w:iCs/>
          <w:lang w:val="sr-Cyrl-RS"/>
        </w:rPr>
        <w:t xml:space="preserve"> </w:t>
      </w:r>
    </w:p>
    <w:p w14:paraId="3E892050" w14:textId="58B557B3" w:rsidR="0080278E" w:rsidRPr="00334A36" w:rsidRDefault="00334A36" w:rsidP="0080278E">
      <w:pPr>
        <w:jc w:val="both"/>
        <w:rPr>
          <w:rFonts w:ascii="Arial" w:eastAsia="Calibri" w:hAnsi="Arial" w:cs="Arial"/>
          <w:bCs/>
          <w:iCs/>
          <w:lang w:val="sr-Cyrl-RS"/>
        </w:rPr>
      </w:pPr>
      <w:r>
        <w:rPr>
          <w:rFonts w:ascii="Arial" w:eastAsia="Calibri" w:hAnsi="Arial" w:cs="Arial"/>
          <w:bCs/>
          <w:iCs/>
          <w:lang w:val="sr-Cyrl-RS"/>
        </w:rPr>
        <w:t>На п</w:t>
      </w:r>
      <w:r w:rsidR="0080278E">
        <w:rPr>
          <w:rFonts w:ascii="Arial" w:eastAsia="Calibri" w:hAnsi="Arial" w:cs="Arial"/>
          <w:bCs/>
          <w:iCs/>
          <w:lang w:val="sr-Cyrl-RS"/>
        </w:rPr>
        <w:t xml:space="preserve">роблем са коришћењем факсимила </w:t>
      </w:r>
      <w:r>
        <w:rPr>
          <w:rFonts w:ascii="Arial" w:eastAsia="Calibri" w:hAnsi="Arial" w:cs="Arial"/>
          <w:bCs/>
          <w:iCs/>
          <w:lang w:val="sr-Cyrl-RS"/>
        </w:rPr>
        <w:t>и даље указују представници различитих удружења особа са инвалидитетом, нарочито у области коришћења банкарских услуга, и</w:t>
      </w:r>
      <w:r w:rsidR="0080278E">
        <w:rPr>
          <w:rFonts w:ascii="Arial" w:eastAsia="Calibri" w:hAnsi="Arial" w:cs="Arial"/>
          <w:bCs/>
          <w:iCs/>
          <w:lang w:val="sr-Cyrl-RS"/>
        </w:rPr>
        <w:t xml:space="preserve">ако је са удружењем банака </w:t>
      </w:r>
      <w:r>
        <w:rPr>
          <w:rFonts w:ascii="Arial" w:eastAsia="Calibri" w:hAnsi="Arial" w:cs="Arial"/>
          <w:bCs/>
          <w:iCs/>
          <w:lang w:val="sr-Cyrl-RS"/>
        </w:rPr>
        <w:t xml:space="preserve">договорено доследно омогућавање употребе факсимила </w:t>
      </w:r>
      <w:r w:rsidR="0080278E">
        <w:rPr>
          <w:rFonts w:ascii="Arial" w:eastAsia="Calibri" w:hAnsi="Arial" w:cs="Arial"/>
          <w:bCs/>
          <w:iCs/>
          <w:lang w:val="sr-Cyrl-RS"/>
        </w:rPr>
        <w:t xml:space="preserve">недуго након измена прописа којима је </w:t>
      </w:r>
      <w:r>
        <w:rPr>
          <w:rFonts w:ascii="Arial" w:eastAsia="Calibri" w:hAnsi="Arial" w:cs="Arial"/>
          <w:bCs/>
          <w:iCs/>
          <w:lang w:val="sr-Cyrl-RS"/>
        </w:rPr>
        <w:t>ово право уређено. Наиме, удружења слепих особа наводе да</w:t>
      </w:r>
      <w:r w:rsidR="0080278E" w:rsidRPr="0080278E">
        <w:rPr>
          <w:rFonts w:ascii="Arial" w:eastAsia="Calibri" w:hAnsi="Arial" w:cs="Arial"/>
          <w:b/>
          <w:bCs/>
          <w:iCs/>
          <w:lang w:val="sr-Cyrl-RS"/>
        </w:rPr>
        <w:t xml:space="preserve"> </w:t>
      </w:r>
      <w:r w:rsidR="0080278E" w:rsidRPr="00334A36">
        <w:rPr>
          <w:rFonts w:ascii="Arial" w:eastAsia="Calibri" w:hAnsi="Arial" w:cs="Arial"/>
          <w:bCs/>
          <w:iCs/>
          <w:lang w:val="sr-Cyrl-RS"/>
        </w:rPr>
        <w:t>банке и даље немају јединствен образац поступања и решења приликом поступања са клијентима који су слепи или не мог</w:t>
      </w:r>
      <w:r w:rsidRPr="00334A36">
        <w:rPr>
          <w:rFonts w:ascii="Arial" w:eastAsia="Calibri" w:hAnsi="Arial" w:cs="Arial"/>
          <w:bCs/>
          <w:iCs/>
          <w:lang w:val="sr-Cyrl-RS"/>
        </w:rPr>
        <w:t xml:space="preserve">у да користе горње екстремитете, </w:t>
      </w:r>
      <w:r w:rsidR="0080278E" w:rsidRPr="00334A36">
        <w:rPr>
          <w:rFonts w:ascii="Arial" w:eastAsia="Calibri" w:hAnsi="Arial" w:cs="Arial"/>
          <w:bCs/>
          <w:iCs/>
          <w:lang w:val="sr-Cyrl-RS"/>
        </w:rPr>
        <w:t xml:space="preserve"> не дозвољавају да </w:t>
      </w:r>
      <w:r w:rsidRPr="00334A36">
        <w:rPr>
          <w:rFonts w:ascii="Arial" w:eastAsia="Calibri" w:hAnsi="Arial" w:cs="Arial"/>
          <w:bCs/>
          <w:iCs/>
          <w:lang w:val="sr-Cyrl-RS"/>
        </w:rPr>
        <w:t xml:space="preserve">се </w:t>
      </w:r>
      <w:r w:rsidR="0080278E" w:rsidRPr="00334A36">
        <w:rPr>
          <w:rFonts w:ascii="Arial" w:eastAsia="Calibri" w:hAnsi="Arial" w:cs="Arial"/>
          <w:bCs/>
          <w:iCs/>
          <w:lang w:val="sr-Cyrl-RS"/>
        </w:rPr>
        <w:t xml:space="preserve">за отворање рачуна, или налог за исплату средстава </w:t>
      </w:r>
      <w:r w:rsidRPr="00334A36">
        <w:rPr>
          <w:rFonts w:ascii="Arial" w:eastAsia="Calibri" w:hAnsi="Arial" w:cs="Arial"/>
          <w:bCs/>
          <w:iCs/>
          <w:lang w:val="sr-Cyrl-RS"/>
        </w:rPr>
        <w:t xml:space="preserve">лица </w:t>
      </w:r>
      <w:r w:rsidR="0080278E" w:rsidRPr="00334A36">
        <w:rPr>
          <w:rFonts w:ascii="Arial" w:eastAsia="Calibri" w:hAnsi="Arial" w:cs="Arial"/>
          <w:bCs/>
          <w:iCs/>
          <w:lang w:val="sr-Cyrl-RS"/>
        </w:rPr>
        <w:t>потписују факсимилом, већ захтевају да у њихово име и за њихов рачин овласте друго лице за предузимање ових радњи</w:t>
      </w:r>
      <w:r w:rsidRPr="00334A36">
        <w:rPr>
          <w:rFonts w:ascii="Arial" w:eastAsia="Calibri" w:hAnsi="Arial" w:cs="Arial"/>
          <w:bCs/>
          <w:iCs/>
          <w:lang w:val="sr-Cyrl-RS"/>
        </w:rPr>
        <w:t>.</w:t>
      </w:r>
    </w:p>
    <w:p w14:paraId="7AA75854" w14:textId="3D0DC5ED" w:rsidR="005265AF" w:rsidRDefault="00453C3D" w:rsidP="00DC4459">
      <w:pPr>
        <w:spacing w:after="200" w:line="276" w:lineRule="auto"/>
        <w:jc w:val="both"/>
        <w:rPr>
          <w:rFonts w:ascii="Arial" w:eastAsia="Calibri" w:hAnsi="Arial" w:cs="Arial"/>
          <w:lang w:val="sr-Cyrl-RS"/>
        </w:rPr>
      </w:pPr>
      <w:r>
        <w:rPr>
          <w:rFonts w:ascii="Arial" w:eastAsia="Calibri" w:hAnsi="Arial" w:cs="Arial"/>
          <w:noProof/>
          <w:lang w:val="sr-Latn-RS" w:eastAsia="sr-Latn-RS"/>
        </w:rPr>
        <w:drawing>
          <wp:anchor distT="0" distB="0" distL="114300" distR="114300" simplePos="0" relativeHeight="251659264" behindDoc="0" locked="0" layoutInCell="1" allowOverlap="1" wp14:anchorId="161361AC" wp14:editId="6742C32D">
            <wp:simplePos x="0" y="0"/>
            <wp:positionH relativeFrom="column">
              <wp:posOffset>0</wp:posOffset>
            </wp:positionH>
            <wp:positionV relativeFrom="paragraph">
              <wp:posOffset>170180</wp:posOffset>
            </wp:positionV>
            <wp:extent cx="2481580" cy="3066415"/>
            <wp:effectExtent l="0" t="0" r="0" b="6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81580" cy="3066415"/>
                    </a:xfrm>
                    <a:prstGeom prst="rect">
                      <a:avLst/>
                    </a:prstGeom>
                    <a:noFill/>
                  </pic:spPr>
                </pic:pic>
              </a:graphicData>
            </a:graphic>
            <wp14:sizeRelH relativeFrom="page">
              <wp14:pctWidth>0</wp14:pctWidth>
            </wp14:sizeRelH>
            <wp14:sizeRelV relativeFrom="page">
              <wp14:pctHeight>0</wp14:pctHeight>
            </wp14:sizeRelV>
          </wp:anchor>
        </w:drawing>
      </w:r>
      <w:r w:rsidR="00CB4181" w:rsidRPr="00CB4181">
        <w:rPr>
          <w:rFonts w:ascii="Arial" w:eastAsia="Calibri" w:hAnsi="Arial" w:cs="Arial"/>
          <w:lang w:val="sr-Cyrl-CS"/>
        </w:rPr>
        <w:t xml:space="preserve">Поред приступачности објеката </w:t>
      </w:r>
      <w:r w:rsidR="00F70751">
        <w:rPr>
          <w:rFonts w:ascii="Arial" w:eastAsia="Calibri" w:hAnsi="Arial" w:cs="Arial"/>
          <w:lang w:val="sr-Cyrl-CS"/>
        </w:rPr>
        <w:t xml:space="preserve">и услуга </w:t>
      </w:r>
      <w:r w:rsidR="00CB4181" w:rsidRPr="00CB4181">
        <w:rPr>
          <w:rFonts w:ascii="Arial" w:eastAsia="Calibri" w:hAnsi="Arial" w:cs="Arial"/>
          <w:lang w:val="sr-Cyrl-CS"/>
        </w:rPr>
        <w:t xml:space="preserve">од једнаког је значаја и </w:t>
      </w:r>
      <w:r w:rsidR="00CB4181" w:rsidRPr="00FF4967">
        <w:rPr>
          <w:rFonts w:ascii="Arial" w:eastAsia="Calibri" w:hAnsi="Arial" w:cs="Arial"/>
          <w:i/>
          <w:lang w:val="sr-Cyrl-CS"/>
        </w:rPr>
        <w:t>обезбеђивање приступачног јавног превоза</w:t>
      </w:r>
      <w:r w:rsidR="00CB4181" w:rsidRPr="00CB4181">
        <w:rPr>
          <w:rFonts w:ascii="Arial" w:eastAsia="Calibri" w:hAnsi="Arial" w:cs="Arial"/>
          <w:lang w:val="sr-Cyrl-CS"/>
        </w:rPr>
        <w:t>, као и приступачност</w:t>
      </w:r>
      <w:r>
        <w:rPr>
          <w:rFonts w:ascii="Arial" w:eastAsia="Calibri" w:hAnsi="Arial" w:cs="Arial"/>
          <w:lang w:val="sr-Cyrl-CS"/>
        </w:rPr>
        <w:t xml:space="preserve"> целих градова, улица и тргова. </w:t>
      </w:r>
      <w:r w:rsidR="00CB4181">
        <w:rPr>
          <w:rFonts w:ascii="Arial" w:eastAsia="Calibri" w:hAnsi="Arial" w:cs="Arial"/>
          <w:lang w:val="sr-Cyrl-CS"/>
        </w:rPr>
        <w:t xml:space="preserve"> </w:t>
      </w:r>
      <w:r w:rsidR="005265AF">
        <w:rPr>
          <w:rFonts w:ascii="Arial" w:eastAsia="Calibri" w:hAnsi="Arial" w:cs="Arial"/>
          <w:lang w:val="sr-Cyrl-CS"/>
        </w:rPr>
        <w:t>О</w:t>
      </w:r>
      <w:r>
        <w:rPr>
          <w:rFonts w:ascii="Arial" w:eastAsia="Calibri" w:hAnsi="Arial" w:cs="Arial"/>
          <w:lang w:val="sr-Cyrl-CS"/>
        </w:rPr>
        <w:t>бласт јавног превоза је</w:t>
      </w:r>
      <w:r w:rsidR="005265AF">
        <w:rPr>
          <w:rFonts w:ascii="Arial" w:eastAsia="Calibri" w:hAnsi="Arial" w:cs="Arial"/>
          <w:lang w:val="sr-Cyrl-CS"/>
        </w:rPr>
        <w:t xml:space="preserve"> такође регулисан</w:t>
      </w:r>
      <w:r>
        <w:rPr>
          <w:rFonts w:ascii="Arial" w:eastAsia="Calibri" w:hAnsi="Arial" w:cs="Arial"/>
          <w:lang w:val="sr-Cyrl-CS"/>
        </w:rPr>
        <w:t>а</w:t>
      </w:r>
      <w:r w:rsidR="005265AF">
        <w:rPr>
          <w:rFonts w:ascii="Arial" w:eastAsia="Calibri" w:hAnsi="Arial" w:cs="Arial"/>
          <w:lang w:val="sr-Cyrl-CS"/>
        </w:rPr>
        <w:t xml:space="preserve"> </w:t>
      </w:r>
      <w:r>
        <w:rPr>
          <w:rFonts w:ascii="Arial" w:eastAsia="Calibri" w:hAnsi="Arial" w:cs="Arial"/>
          <w:lang w:val="sr-Cyrl-CS"/>
        </w:rPr>
        <w:t>различитим</w:t>
      </w:r>
      <w:r w:rsidR="005265AF">
        <w:rPr>
          <w:rFonts w:ascii="Arial" w:eastAsia="Calibri" w:hAnsi="Arial" w:cs="Arial"/>
          <w:lang w:val="sr-Cyrl-CS"/>
        </w:rPr>
        <w:t xml:space="preserve"> прописима из одговарајућих области. Тако су </w:t>
      </w:r>
      <w:r w:rsidR="00DC4459" w:rsidRPr="005265AF">
        <w:rPr>
          <w:rFonts w:ascii="Arial" w:eastAsia="Calibri" w:hAnsi="Arial" w:cs="Arial"/>
          <w:i/>
          <w:lang w:val="sr-Cyrl-RS"/>
        </w:rPr>
        <w:t>Закон</w:t>
      </w:r>
      <w:r w:rsidR="005265AF" w:rsidRPr="005265AF">
        <w:rPr>
          <w:rFonts w:ascii="Arial" w:eastAsia="Calibri" w:hAnsi="Arial" w:cs="Arial"/>
          <w:i/>
          <w:lang w:val="sr-Cyrl-RS"/>
        </w:rPr>
        <w:t>ом</w:t>
      </w:r>
      <w:r w:rsidR="00DC4459" w:rsidRPr="005265AF">
        <w:rPr>
          <w:rFonts w:ascii="Arial" w:eastAsia="Calibri" w:hAnsi="Arial" w:cs="Arial"/>
          <w:i/>
          <w:lang w:val="sr-Cyrl-RS"/>
        </w:rPr>
        <w:t xml:space="preserve"> о железници</w:t>
      </w:r>
      <w:r w:rsidR="005265AF">
        <w:rPr>
          <w:rStyle w:val="FootnoteReference"/>
          <w:rFonts w:ascii="Arial" w:eastAsia="Calibri" w:hAnsi="Arial" w:cs="Arial"/>
          <w:lang w:val="sr-Cyrl-RS"/>
        </w:rPr>
        <w:footnoteReference w:id="40"/>
      </w:r>
      <w:r w:rsidR="00DC4459" w:rsidRPr="00DC4459">
        <w:rPr>
          <w:rFonts w:ascii="Arial" w:eastAsia="Calibri" w:hAnsi="Arial" w:cs="Arial"/>
          <w:lang w:val="sr-Cyrl-RS"/>
        </w:rPr>
        <w:t xml:space="preserve"> пропис</w:t>
      </w:r>
      <w:r w:rsidR="005265AF">
        <w:rPr>
          <w:rFonts w:ascii="Arial" w:eastAsia="Calibri" w:hAnsi="Arial" w:cs="Arial"/>
          <w:lang w:val="sr-Cyrl-RS"/>
        </w:rPr>
        <w:t>ани</w:t>
      </w:r>
      <w:r w:rsidR="00DC4459" w:rsidRPr="00DC4459">
        <w:rPr>
          <w:rFonts w:ascii="Arial" w:eastAsia="Calibri" w:hAnsi="Arial" w:cs="Arial"/>
          <w:lang w:val="sr-Cyrl-RS"/>
        </w:rPr>
        <w:t xml:space="preserve"> минималн</w:t>
      </w:r>
      <w:r w:rsidR="005265AF">
        <w:rPr>
          <w:rFonts w:ascii="Arial" w:eastAsia="Calibri" w:hAnsi="Arial" w:cs="Arial"/>
          <w:lang w:val="sr-Cyrl-RS"/>
        </w:rPr>
        <w:t>и</w:t>
      </w:r>
      <w:r w:rsidR="00DC4459" w:rsidRPr="00DC4459">
        <w:rPr>
          <w:rFonts w:ascii="Arial" w:eastAsia="Calibri" w:hAnsi="Arial" w:cs="Arial"/>
          <w:lang w:val="sr-Cyrl-RS"/>
        </w:rPr>
        <w:t xml:space="preserve"> стандард</w:t>
      </w:r>
      <w:r w:rsidR="005265AF">
        <w:rPr>
          <w:rFonts w:ascii="Arial" w:eastAsia="Calibri" w:hAnsi="Arial" w:cs="Arial"/>
          <w:lang w:val="sr-Cyrl-RS"/>
        </w:rPr>
        <w:t>и</w:t>
      </w:r>
      <w:r w:rsidR="00DC4459" w:rsidRPr="00DC4459">
        <w:rPr>
          <w:rFonts w:ascii="Arial" w:eastAsia="Calibri" w:hAnsi="Arial" w:cs="Arial"/>
          <w:lang w:val="sr-Cyrl-RS"/>
        </w:rPr>
        <w:t xml:space="preserve"> квалитета услуга за пружање помоћи особама са инвалидитетом и особама са смањеном покретљивошћу</w:t>
      </w:r>
      <w:r w:rsidR="005265AF">
        <w:rPr>
          <w:rFonts w:ascii="Arial" w:eastAsia="Calibri" w:hAnsi="Arial" w:cs="Arial"/>
          <w:lang w:val="sr-Cyrl-RS"/>
        </w:rPr>
        <w:t xml:space="preserve">, а </w:t>
      </w:r>
      <w:r w:rsidR="00DC4459" w:rsidRPr="005265AF">
        <w:rPr>
          <w:rFonts w:ascii="Arial" w:eastAsia="Calibri" w:hAnsi="Arial" w:cs="Arial"/>
          <w:i/>
          <w:lang w:val="sr-Cyrl-RS"/>
        </w:rPr>
        <w:t xml:space="preserve">Закон о безбедности </w:t>
      </w:r>
      <w:r w:rsidR="00DC4459" w:rsidRPr="005265AF">
        <w:rPr>
          <w:rFonts w:ascii="Arial" w:eastAsia="Calibri" w:hAnsi="Arial" w:cs="Arial"/>
          <w:i/>
          <w:lang w:val="sr-Cyrl-RS"/>
        </w:rPr>
        <w:lastRenderedPageBreak/>
        <w:t>саобраћаја на путевима</w:t>
      </w:r>
      <w:r w:rsidR="005265AF">
        <w:rPr>
          <w:rStyle w:val="FootnoteReference"/>
          <w:rFonts w:ascii="Arial" w:eastAsia="Calibri" w:hAnsi="Arial" w:cs="Arial"/>
          <w:lang w:val="sr-Cyrl-RS"/>
        </w:rPr>
        <w:footnoteReference w:id="41"/>
      </w:r>
      <w:r w:rsidR="00DC4459" w:rsidRPr="00DC4459">
        <w:rPr>
          <w:rFonts w:ascii="Arial" w:eastAsia="Calibri" w:hAnsi="Arial" w:cs="Arial"/>
          <w:lang w:val="sr-Cyrl-RS"/>
        </w:rPr>
        <w:t xml:space="preserve"> уређује издавање налепница за возила за особе са инвалидитетом. </w:t>
      </w:r>
      <w:r w:rsidR="009955EC" w:rsidRPr="009955EC">
        <w:rPr>
          <w:rFonts w:ascii="Arial" w:eastAsia="Calibri" w:hAnsi="Arial" w:cs="Arial"/>
          <w:i/>
        </w:rPr>
        <w:t>Закон о ваздушном саобраћају</w:t>
      </w:r>
      <w:r w:rsidR="009955EC">
        <w:rPr>
          <w:rStyle w:val="FootnoteReference"/>
          <w:rFonts w:ascii="Arial" w:eastAsia="Calibri" w:hAnsi="Arial" w:cs="Arial"/>
          <w:i/>
        </w:rPr>
        <w:footnoteReference w:id="42"/>
      </w:r>
      <w:r w:rsidR="009955EC" w:rsidRPr="009955EC">
        <w:rPr>
          <w:rFonts w:ascii="Arial" w:eastAsia="Calibri" w:hAnsi="Arial" w:cs="Arial"/>
          <w:lang w:val="sr-Cyrl-RS"/>
        </w:rPr>
        <w:t xml:space="preserve"> </w:t>
      </w:r>
      <w:r w:rsidR="009955EC" w:rsidRPr="009955EC">
        <w:rPr>
          <w:rFonts w:ascii="Arial" w:eastAsia="Calibri" w:hAnsi="Arial" w:cs="Arial"/>
        </w:rPr>
        <w:t>прописује обавезу оператера да путницима са инвалидитетом и са смањеном покретљивошћу пружи све услуге неопходне да би они остварили право на учешће у ваздушном саобраћају под једнаким условима, без икакве дискриминације.</w:t>
      </w:r>
      <w:r w:rsidR="009955EC" w:rsidRPr="009955EC">
        <w:rPr>
          <w:rFonts w:ascii="Arial" w:eastAsia="Calibri" w:hAnsi="Arial" w:cs="Arial"/>
          <w:lang w:val="sr-Cyrl-RS"/>
        </w:rPr>
        <w:t xml:space="preserve"> </w:t>
      </w:r>
      <w:r w:rsidR="005265AF">
        <w:rPr>
          <w:rFonts w:ascii="Arial" w:eastAsia="Calibri" w:hAnsi="Arial" w:cs="Arial"/>
          <w:lang w:val="sr-Cyrl-RS"/>
        </w:rPr>
        <w:t>Међутим,</w:t>
      </w:r>
      <w:r w:rsidR="00F7444F">
        <w:rPr>
          <w:rFonts w:ascii="Arial" w:eastAsia="Calibri" w:hAnsi="Arial" w:cs="Arial"/>
          <w:lang w:val="sr-Cyrl-RS"/>
        </w:rPr>
        <w:t xml:space="preserve"> и у овом случајевима</w:t>
      </w:r>
      <w:r w:rsidR="005265AF">
        <w:rPr>
          <w:rFonts w:ascii="Arial" w:eastAsia="Calibri" w:hAnsi="Arial" w:cs="Arial"/>
          <w:lang w:val="sr-Cyrl-RS"/>
        </w:rPr>
        <w:t xml:space="preserve"> пракса Повереника указује </w:t>
      </w:r>
      <w:r w:rsidR="00F7444F">
        <w:rPr>
          <w:rFonts w:ascii="Arial" w:eastAsia="Calibri" w:hAnsi="Arial" w:cs="Arial"/>
          <w:lang w:val="sr-Cyrl-RS"/>
        </w:rPr>
        <w:t>на</w:t>
      </w:r>
      <w:r w:rsidR="005265AF">
        <w:rPr>
          <w:rFonts w:ascii="Arial" w:eastAsia="Calibri" w:hAnsi="Arial" w:cs="Arial"/>
          <w:lang w:val="sr-Cyrl-RS"/>
        </w:rPr>
        <w:t xml:space="preserve"> дискриминациј</w:t>
      </w:r>
      <w:r w:rsidR="00F7444F">
        <w:rPr>
          <w:rFonts w:ascii="Arial" w:eastAsia="Calibri" w:hAnsi="Arial" w:cs="Arial"/>
          <w:lang w:val="sr-Cyrl-RS"/>
        </w:rPr>
        <w:t>у</w:t>
      </w:r>
      <w:r w:rsidR="005265AF">
        <w:rPr>
          <w:rFonts w:ascii="Arial" w:eastAsia="Calibri" w:hAnsi="Arial" w:cs="Arial"/>
          <w:lang w:val="sr-Cyrl-RS"/>
        </w:rPr>
        <w:t xml:space="preserve"> у области јавног превоза, а посебан проблем представља градски превоз.</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tblBorders>
        <w:shd w:val="clear" w:color="auto" w:fill="BCD3EE"/>
        <w:tblLook w:val="04A0" w:firstRow="1" w:lastRow="0" w:firstColumn="1" w:lastColumn="0" w:noHBand="0" w:noVBand="1"/>
      </w:tblPr>
      <w:tblGrid>
        <w:gridCol w:w="8829"/>
      </w:tblGrid>
      <w:tr w:rsidR="005265AF" w:rsidRPr="00CB4181" w14:paraId="3B83273E" w14:textId="77777777" w:rsidTr="00FF4967">
        <w:trPr>
          <w:trHeight w:val="1530"/>
        </w:trPr>
        <w:tc>
          <w:tcPr>
            <w:tcW w:w="9134" w:type="dxa"/>
            <w:tcBorders>
              <w:top w:val="thinThickSmallGap" w:sz="24" w:space="0" w:color="auto"/>
              <w:left w:val="thinThickSmallGap" w:sz="24" w:space="0" w:color="auto"/>
              <w:bottom w:val="thickThinSmallGap" w:sz="24" w:space="0" w:color="auto"/>
              <w:right w:val="thickThinSmallGap" w:sz="24" w:space="0" w:color="auto"/>
            </w:tcBorders>
            <w:shd w:val="clear" w:color="auto" w:fill="BCD3EE"/>
          </w:tcPr>
          <w:p w14:paraId="00F493D1" w14:textId="77777777" w:rsidR="005265AF" w:rsidRPr="00CB4181" w:rsidRDefault="005265AF" w:rsidP="00F7444F">
            <w:pPr>
              <w:spacing w:after="0" w:line="240" w:lineRule="auto"/>
              <w:rPr>
                <w:rFonts w:ascii="Calibri" w:eastAsia="Calibri" w:hAnsi="Calibri" w:cs="Times New Roman"/>
                <w:sz w:val="4"/>
                <w:lang w:val="sr-Latn-CS"/>
              </w:rPr>
            </w:pPr>
            <w:r w:rsidRPr="00CB4181">
              <w:rPr>
                <w:rFonts w:ascii="Calibri" w:eastAsia="Calibri" w:hAnsi="Calibri" w:cs="Times New Roman"/>
                <w:lang w:val="sr-Latn-CS"/>
              </w:rPr>
              <w:t xml:space="preserve">  </w:t>
            </w:r>
          </w:p>
          <w:p w14:paraId="41D771CC" w14:textId="77777777" w:rsidR="00987159" w:rsidRDefault="00987159" w:rsidP="00F7444F">
            <w:pPr>
              <w:spacing w:after="200" w:line="276" w:lineRule="auto"/>
              <w:jc w:val="both"/>
              <w:rPr>
                <w:rFonts w:ascii="Arial" w:eastAsia="ヒラギノ角ゴ Pro W3" w:hAnsi="Arial" w:cs="Arial"/>
                <w:color w:val="000000"/>
                <w:lang w:eastAsia="sr-Cyrl-CS"/>
              </w:rPr>
            </w:pPr>
            <w:r>
              <w:rPr>
                <w:rFonts w:ascii="Arial" w:eastAsia="ヒラギノ角ゴ Pro W3" w:hAnsi="Arial" w:cs="Arial"/>
                <w:color w:val="000000"/>
                <w:lang w:val="sr-Cyrl-RS" w:eastAsia="sr-Cyrl-CS"/>
              </w:rPr>
              <w:t>У</w:t>
            </w:r>
            <w:r w:rsidRPr="00987159">
              <w:rPr>
                <w:rFonts w:ascii="Arial" w:eastAsia="ヒラギノ角ゴ Pro W3" w:hAnsi="Arial" w:cs="Arial"/>
                <w:color w:val="000000"/>
                <w:lang w:eastAsia="sr-Cyrl-CS"/>
              </w:rPr>
              <w:t xml:space="preserve"> поступку поводом притужбе против Општине Рашка и Општинског већа</w:t>
            </w:r>
            <w:r>
              <w:rPr>
                <w:rFonts w:ascii="Arial" w:eastAsia="ヒラギノ角ゴ Pro W3" w:hAnsi="Arial" w:cs="Arial"/>
                <w:color w:val="000000"/>
                <w:lang w:val="sr-Cyrl-RS" w:eastAsia="sr-Cyrl-CS"/>
              </w:rPr>
              <w:t>,</w:t>
            </w:r>
            <w:r w:rsidRPr="00987159">
              <w:rPr>
                <w:rFonts w:ascii="Arial" w:eastAsia="ヒラギノ角ゴ Pro W3" w:hAnsi="Arial" w:cs="Arial"/>
                <w:color w:val="000000"/>
                <w:lang w:eastAsia="sr-Cyrl-CS"/>
              </w:rPr>
              <w:t xml:space="preserve"> </w:t>
            </w:r>
            <w:r>
              <w:rPr>
                <w:rFonts w:ascii="Arial" w:eastAsia="ヒラギノ角ゴ Pro W3" w:hAnsi="Arial" w:cs="Arial"/>
                <w:color w:val="000000"/>
                <w:lang w:val="sr-Cyrl-RS" w:eastAsia="sr-Cyrl-CS"/>
              </w:rPr>
              <w:t>у</w:t>
            </w:r>
            <w:r w:rsidRPr="00987159">
              <w:rPr>
                <w:rFonts w:ascii="Arial" w:eastAsia="ヒラギノ角ゴ Pro W3" w:hAnsi="Arial" w:cs="Arial"/>
                <w:color w:val="000000"/>
                <w:lang w:eastAsia="sr-Cyrl-CS"/>
              </w:rPr>
              <w:t xml:space="preserve"> притужби је наведено да дете са инвалидитетом, средњошколац</w:t>
            </w:r>
            <w:r>
              <w:rPr>
                <w:rFonts w:ascii="Arial" w:eastAsia="ヒラギノ角ゴ Pro W3" w:hAnsi="Arial" w:cs="Arial"/>
                <w:color w:val="000000"/>
                <w:lang w:val="sr-Cyrl-RS" w:eastAsia="sr-Cyrl-CS"/>
              </w:rPr>
              <w:t>,</w:t>
            </w:r>
            <w:r w:rsidRPr="00987159">
              <w:rPr>
                <w:rFonts w:ascii="Arial" w:eastAsia="ヒラギノ角ゴ Pro W3" w:hAnsi="Arial" w:cs="Arial"/>
                <w:color w:val="000000"/>
                <w:lang w:eastAsia="sr-Cyrl-CS"/>
              </w:rPr>
              <w:t xml:space="preserve"> путује на релацији Рашка – Доње Јариње и да му Општина Рашка није обезбедила право на бесплатан превоз до школе. У току поступка је утврђено да је одредбама члана 159. </w:t>
            </w:r>
            <w:proofErr w:type="gramStart"/>
            <w:r w:rsidRPr="00987159">
              <w:rPr>
                <w:rFonts w:ascii="Arial" w:eastAsia="ヒラギノ角ゴ Pro W3" w:hAnsi="Arial" w:cs="Arial"/>
                <w:color w:val="000000"/>
                <w:lang w:eastAsia="sr-Cyrl-CS"/>
              </w:rPr>
              <w:t>став</w:t>
            </w:r>
            <w:proofErr w:type="gramEnd"/>
            <w:r w:rsidRPr="00987159">
              <w:rPr>
                <w:rFonts w:ascii="Arial" w:eastAsia="ヒラギノ角ゴ Pro W3" w:hAnsi="Arial" w:cs="Arial"/>
                <w:color w:val="000000"/>
                <w:lang w:eastAsia="sr-Cyrl-CS"/>
              </w:rPr>
              <w:t xml:space="preserve"> 2. </w:t>
            </w:r>
            <w:proofErr w:type="gramStart"/>
            <w:r w:rsidRPr="00987159">
              <w:rPr>
                <w:rFonts w:ascii="Arial" w:eastAsia="ヒラギノ角ゴ Pro W3" w:hAnsi="Arial" w:cs="Arial"/>
                <w:color w:val="000000"/>
                <w:lang w:eastAsia="sr-Cyrl-CS"/>
              </w:rPr>
              <w:t>тачка</w:t>
            </w:r>
            <w:proofErr w:type="gramEnd"/>
            <w:r w:rsidRPr="00987159">
              <w:rPr>
                <w:rFonts w:ascii="Arial" w:eastAsia="ヒラギノ角ゴ Pro W3" w:hAnsi="Arial" w:cs="Arial"/>
                <w:color w:val="000000"/>
                <w:lang w:eastAsia="sr-Cyrl-CS"/>
              </w:rPr>
              <w:t xml:space="preserve"> 4. Закона о основама система образовања и васпитања прописано да се из буџета јединице локалне самоуправе обезбеђује превоз, смештај и исхрана деце и ученика са сметњама у развоју, без обзира на удаљеност места становања од школе. Поверени</w:t>
            </w:r>
            <w:r w:rsidR="00A53C83">
              <w:rPr>
                <w:rFonts w:ascii="Arial" w:eastAsia="ヒラギノ角ゴ Pro W3" w:hAnsi="Arial" w:cs="Arial"/>
                <w:color w:val="000000"/>
                <w:lang w:val="sr-Cyrl-RS" w:eastAsia="sr-Cyrl-CS"/>
              </w:rPr>
              <w:t>к</w:t>
            </w:r>
            <w:r w:rsidRPr="00987159">
              <w:rPr>
                <w:rFonts w:ascii="Arial" w:eastAsia="ヒラギノ角ゴ Pro W3" w:hAnsi="Arial" w:cs="Arial"/>
                <w:color w:val="000000"/>
                <w:lang w:eastAsia="sr-Cyrl-CS"/>
              </w:rPr>
              <w:t xml:space="preserve"> </w:t>
            </w:r>
            <w:r w:rsidR="009F2C91">
              <w:rPr>
                <w:rFonts w:ascii="Arial" w:eastAsia="ヒラギノ角ゴ Pro W3" w:hAnsi="Arial" w:cs="Arial"/>
                <w:color w:val="000000"/>
                <w:lang w:val="sr-Cyrl-RS" w:eastAsia="sr-Cyrl-CS"/>
              </w:rPr>
              <w:t>је</w:t>
            </w:r>
            <w:r w:rsidR="00A53C83">
              <w:rPr>
                <w:rFonts w:ascii="Arial" w:eastAsia="ヒラギノ角ゴ Pro W3" w:hAnsi="Arial" w:cs="Arial"/>
                <w:color w:val="000000"/>
                <w:lang w:eastAsia="sr-Cyrl-CS"/>
              </w:rPr>
              <w:t xml:space="preserve"> д</w:t>
            </w:r>
            <w:r w:rsidR="00A53C83">
              <w:rPr>
                <w:rFonts w:ascii="Arial" w:eastAsia="ヒラギノ角ゴ Pro W3" w:hAnsi="Arial" w:cs="Arial"/>
                <w:color w:val="000000"/>
                <w:lang w:val="sr-Cyrl-RS" w:eastAsia="sr-Cyrl-CS"/>
              </w:rPr>
              <w:t>онео</w:t>
            </w:r>
            <w:r w:rsidRPr="00987159">
              <w:rPr>
                <w:rFonts w:ascii="Arial" w:eastAsia="ヒラギノ角ゴ Pro W3" w:hAnsi="Arial" w:cs="Arial"/>
                <w:color w:val="000000"/>
                <w:lang w:eastAsia="sr-Cyrl-CS"/>
              </w:rPr>
              <w:t xml:space="preserve"> мишљење да је пропуштањем да обезбеди право на бесплатан превоз до школе ученику са инвалидитетом, </w:t>
            </w:r>
            <w:r w:rsidR="009F2C91">
              <w:rPr>
                <w:rFonts w:ascii="Arial" w:eastAsia="ヒラギノ角ゴ Pro W3" w:hAnsi="Arial" w:cs="Arial"/>
                <w:color w:val="000000"/>
                <w:lang w:val="sr-Cyrl-RS" w:eastAsia="sr-Cyrl-CS"/>
              </w:rPr>
              <w:t>о</w:t>
            </w:r>
            <w:r w:rsidRPr="00987159">
              <w:rPr>
                <w:rFonts w:ascii="Arial" w:eastAsia="ヒラギノ角ゴ Pro W3" w:hAnsi="Arial" w:cs="Arial"/>
                <w:color w:val="000000"/>
                <w:lang w:eastAsia="sr-Cyrl-CS"/>
              </w:rPr>
              <w:t>пштина отежала остваривање права на образовање и пуно укључивање у образовни систем</w:t>
            </w:r>
            <w:r w:rsidR="009F2C91">
              <w:rPr>
                <w:rFonts w:ascii="Arial" w:eastAsia="ヒラギノ角ゴ Pro W3" w:hAnsi="Arial" w:cs="Arial"/>
                <w:color w:val="000000"/>
                <w:lang w:val="sr-Cyrl-RS" w:eastAsia="sr-Cyrl-CS"/>
              </w:rPr>
              <w:t xml:space="preserve"> детету са инвалидитетом</w:t>
            </w:r>
            <w:r w:rsidRPr="00987159">
              <w:rPr>
                <w:rFonts w:ascii="Arial" w:eastAsia="ヒラギノ角ゴ Pro W3" w:hAnsi="Arial" w:cs="Arial"/>
                <w:color w:val="000000"/>
                <w:lang w:eastAsia="sr-Cyrl-CS"/>
              </w:rPr>
              <w:t xml:space="preserve">, чиме је прекршила одредбе Закона о забрани дискриминације и препоручила да </w:t>
            </w:r>
            <w:r w:rsidR="009F2C91">
              <w:rPr>
                <w:rFonts w:ascii="Arial" w:eastAsia="ヒラギノ角ゴ Pro W3" w:hAnsi="Arial" w:cs="Arial"/>
                <w:color w:val="000000"/>
                <w:lang w:val="sr-Cyrl-RS" w:eastAsia="sr-Cyrl-CS"/>
              </w:rPr>
              <w:t xml:space="preserve">се </w:t>
            </w:r>
            <w:r w:rsidR="009F2C91">
              <w:rPr>
                <w:rFonts w:ascii="Arial" w:eastAsia="ヒラギノ角ゴ Pro W3" w:hAnsi="Arial" w:cs="Arial"/>
                <w:color w:val="000000"/>
                <w:lang w:eastAsia="sr-Cyrl-CS"/>
              </w:rPr>
              <w:t>предузму</w:t>
            </w:r>
            <w:r w:rsidRPr="00987159">
              <w:rPr>
                <w:rFonts w:ascii="Arial" w:eastAsia="ヒラギノ角ゴ Pro W3" w:hAnsi="Arial" w:cs="Arial"/>
                <w:color w:val="000000"/>
                <w:lang w:eastAsia="sr-Cyrl-CS"/>
              </w:rPr>
              <w:t xml:space="preserve"> све неопходне радње и мере како би </w:t>
            </w:r>
            <w:r w:rsidR="009F2C91">
              <w:rPr>
                <w:rFonts w:ascii="Arial" w:eastAsia="ヒラギノ角ゴ Pro W3" w:hAnsi="Arial" w:cs="Arial"/>
                <w:color w:val="000000"/>
                <w:lang w:val="sr-Cyrl-RS" w:eastAsia="sr-Cyrl-CS"/>
              </w:rPr>
              <w:t>се</w:t>
            </w:r>
            <w:r w:rsidRPr="00987159">
              <w:rPr>
                <w:rFonts w:ascii="Arial" w:eastAsia="ヒラギノ角ゴ Pro W3" w:hAnsi="Arial" w:cs="Arial"/>
                <w:color w:val="000000"/>
                <w:lang w:eastAsia="sr-Cyrl-CS"/>
              </w:rPr>
              <w:t xml:space="preserve"> свим ученицима и ученицама са сметњама у развоју </w:t>
            </w:r>
            <w:r w:rsidR="009F2C91">
              <w:rPr>
                <w:rFonts w:ascii="Arial" w:eastAsia="ヒラギノ角ゴ Pro W3" w:hAnsi="Arial" w:cs="Arial"/>
                <w:color w:val="000000"/>
                <w:lang w:val="sr-Cyrl-RS" w:eastAsia="sr-Cyrl-CS"/>
              </w:rPr>
              <w:t xml:space="preserve">омогућило </w:t>
            </w:r>
            <w:r w:rsidRPr="00987159">
              <w:rPr>
                <w:rFonts w:ascii="Arial" w:eastAsia="ヒラギノ角ゴ Pro W3" w:hAnsi="Arial" w:cs="Arial"/>
                <w:color w:val="000000"/>
                <w:lang w:eastAsia="sr-Cyrl-CS"/>
              </w:rPr>
              <w:t xml:space="preserve">несметано остваривање </w:t>
            </w:r>
            <w:r w:rsidR="00A53C83">
              <w:rPr>
                <w:rFonts w:ascii="Arial" w:eastAsia="ヒラギノ角ゴ Pro W3" w:hAnsi="Arial" w:cs="Arial"/>
                <w:color w:val="000000"/>
                <w:lang w:val="sr-Cyrl-RS" w:eastAsia="sr-Cyrl-CS"/>
              </w:rPr>
              <w:t xml:space="preserve">овог </w:t>
            </w:r>
            <w:r w:rsidRPr="00987159">
              <w:rPr>
                <w:rFonts w:ascii="Arial" w:eastAsia="ヒラギノ角ゴ Pro W3" w:hAnsi="Arial" w:cs="Arial"/>
                <w:color w:val="000000"/>
                <w:lang w:eastAsia="sr-Cyrl-CS"/>
              </w:rPr>
              <w:t xml:space="preserve">права; </w:t>
            </w:r>
            <w:r w:rsidR="009F2C91">
              <w:rPr>
                <w:rFonts w:ascii="Arial" w:eastAsia="ヒラギノ角ゴ Pro W3" w:hAnsi="Arial" w:cs="Arial"/>
                <w:color w:val="000000"/>
                <w:lang w:val="sr-Cyrl-RS" w:eastAsia="sr-Cyrl-CS"/>
              </w:rPr>
              <w:t>као и</w:t>
            </w:r>
            <w:r w:rsidRPr="00987159">
              <w:rPr>
                <w:rFonts w:ascii="Arial" w:eastAsia="ヒラギノ角ゴ Pro W3" w:hAnsi="Arial" w:cs="Arial"/>
                <w:color w:val="000000"/>
                <w:lang w:eastAsia="sr-Cyrl-CS"/>
              </w:rPr>
              <w:t xml:space="preserve"> све неопходне радње и мере ради отклањања последица дискриминације које су настале пропуштањем; да упути писано извињење због дискриминације извршене пропуштањем </w:t>
            </w:r>
            <w:r w:rsidR="009F2C91">
              <w:rPr>
                <w:rFonts w:ascii="Arial" w:eastAsia="ヒラギノ角ゴ Pro W3" w:hAnsi="Arial" w:cs="Arial"/>
                <w:color w:val="000000"/>
                <w:lang w:val="sr-Cyrl-RS" w:eastAsia="sr-Cyrl-CS"/>
              </w:rPr>
              <w:t>и</w:t>
            </w:r>
            <w:r w:rsidRPr="00987159">
              <w:rPr>
                <w:rFonts w:ascii="Arial" w:eastAsia="ヒラギノ角ゴ Pro W3" w:hAnsi="Arial" w:cs="Arial"/>
                <w:color w:val="000000"/>
                <w:lang w:eastAsia="sr-Cyrl-CS"/>
              </w:rPr>
              <w:t xml:space="preserve"> да убудуће води рачуна да не крши прописе о забрани дискриминације.</w:t>
            </w:r>
          </w:p>
          <w:p w14:paraId="013573C9" w14:textId="77777777" w:rsidR="009F2C91" w:rsidRPr="006F2B04" w:rsidRDefault="009F2C91" w:rsidP="00F7444F">
            <w:pPr>
              <w:spacing w:after="200" w:line="276" w:lineRule="auto"/>
              <w:jc w:val="both"/>
              <w:rPr>
                <w:rFonts w:ascii="Arial Narrow" w:eastAsia="ヒラギノ角ゴ Pro W3" w:hAnsi="Arial Narrow" w:cs="Arial"/>
                <w:color w:val="000000"/>
                <w:lang w:val="sr-Cyrl-RS" w:eastAsia="sr-Cyrl-CS"/>
              </w:rPr>
            </w:pPr>
            <w:r w:rsidRPr="006F2B04">
              <w:rPr>
                <w:rFonts w:ascii="Arial Narrow" w:eastAsia="ヒラギノ角ゴ Pro W3" w:hAnsi="Arial Narrow" w:cs="Arial"/>
                <w:color w:val="000000"/>
                <w:lang w:val="sr-Cyrl-RS" w:eastAsia="sr-Cyrl-CS"/>
              </w:rPr>
              <w:t xml:space="preserve">Више на: </w:t>
            </w:r>
            <w:hyperlink r:id="rId39" w:history="1">
              <w:r w:rsidRPr="006F2B04">
                <w:rPr>
                  <w:rStyle w:val="Hyperlink"/>
                  <w:rFonts w:ascii="Arial Narrow" w:eastAsia="ヒラギノ角ゴ Pro W3" w:hAnsi="Arial Narrow" w:cs="Arial"/>
                  <w:lang w:val="sr-Cyrl-RS" w:eastAsia="sr-Cyrl-CS"/>
                </w:rPr>
                <w:t>https://ravnopravnost.gov.rs/prituzba-m-p-protiv-opstine-raska/</w:t>
              </w:r>
            </w:hyperlink>
            <w:r w:rsidRPr="006F2B04">
              <w:rPr>
                <w:rFonts w:ascii="Arial Narrow" w:eastAsia="ヒラギノ角ゴ Pro W3" w:hAnsi="Arial Narrow" w:cs="Arial"/>
                <w:color w:val="000000"/>
                <w:lang w:val="sr-Cyrl-RS" w:eastAsia="sr-Cyrl-CS"/>
              </w:rPr>
              <w:t xml:space="preserve"> </w:t>
            </w:r>
          </w:p>
          <w:p w14:paraId="7AA78855" w14:textId="77777777" w:rsidR="005265AF" w:rsidRPr="00CB4181" w:rsidRDefault="005265AF" w:rsidP="00F7444F">
            <w:pPr>
              <w:spacing w:after="200" w:line="276" w:lineRule="auto"/>
              <w:jc w:val="both"/>
              <w:rPr>
                <w:rFonts w:ascii="Arial" w:eastAsia="ヒラギノ角ゴ Pro W3" w:hAnsi="Arial" w:cs="Arial"/>
                <w:color w:val="000000"/>
                <w:lang w:val="sr-Cyrl-CS" w:eastAsia="sr-Cyrl-CS"/>
              </w:rPr>
            </w:pPr>
            <w:r w:rsidRPr="00CB4181">
              <w:rPr>
                <w:rFonts w:ascii="Arial" w:eastAsia="ヒラギノ角ゴ Pro W3" w:hAnsi="Arial" w:cs="Arial"/>
                <w:color w:val="000000"/>
                <w:lang w:val="sr-Cyrl-CS" w:eastAsia="sr-Cyrl-CS"/>
              </w:rPr>
              <w:t xml:space="preserve">Повереник је донео мишљење у поступку поводом притужбе поднете </w:t>
            </w:r>
            <w:r w:rsidRPr="00CB4181">
              <w:rPr>
                <w:rFonts w:ascii="Arial" w:eastAsia="Times New Roman" w:hAnsi="Arial" w:cs="Arial"/>
                <w:lang w:val="sr-Cyrl-CS"/>
              </w:rPr>
              <w:t>против СП „Ласта“ а.д. Београд, због дискриминације на основу инвалидитета</w:t>
            </w:r>
            <w:r w:rsidRPr="00CB4181">
              <w:rPr>
                <w:rFonts w:ascii="Arial" w:eastAsia="ヒラギノ角ゴ Pro W3" w:hAnsi="Arial" w:cs="Arial"/>
                <w:color w:val="000000"/>
                <w:lang w:val="sr-Cyrl-CS" w:eastAsia="sr-Cyrl-CS"/>
              </w:rPr>
              <w:t>.</w:t>
            </w:r>
            <w:r w:rsidRPr="00CB4181">
              <w:rPr>
                <w:rFonts w:ascii="Arial" w:eastAsia="Calibri" w:hAnsi="Arial" w:cs="Arial"/>
                <w:lang w:val="sr-Cyrl-CS"/>
              </w:rPr>
              <w:t xml:space="preserve"> У притужби је наведено да су приликом путовања аутобусом саобраћајног предузећа Ласта на релацији Београд - Нови Сад, прва врата улаза у аутобус била затворена због дезинфекције, док су друга врата имала високе степенице. У току поступка је утврђено да је притужиљи, због инвалидитета, било неопходно омогућавање уласка на прва врата аутобуса која су за њу приступачна, да јој то није омогућено, те је Повереник дао мишљење да су повређене одредбе Закона о забрани дискриминације и препоручио овом предузећу да у</w:t>
            </w:r>
            <w:r w:rsidRPr="00CB4181">
              <w:rPr>
                <w:rFonts w:ascii="Arial" w:eastAsia="Times New Roman" w:hAnsi="Arial" w:cs="Arial"/>
                <w:lang w:val="sr-Cyrl-CS"/>
              </w:rPr>
              <w:t xml:space="preserve">пути писано извињење притужиљи због дискриминаторног поступања, </w:t>
            </w:r>
            <w:r w:rsidRPr="00CB4181">
              <w:rPr>
                <w:rFonts w:ascii="Arial" w:eastAsia="Calibri" w:hAnsi="Arial" w:cs="Arial"/>
                <w:lang w:val="sr-Cyrl-CS"/>
              </w:rPr>
              <w:t xml:space="preserve">као и да убудуће води рачуна да се </w:t>
            </w:r>
            <w:r w:rsidRPr="00CB4181">
              <w:rPr>
                <w:rFonts w:ascii="Arial" w:eastAsia="ヒラギノ角ゴ Pro W3" w:hAnsi="Arial" w:cs="Arial"/>
                <w:color w:val="000000"/>
                <w:lang w:val="sr-Cyrl-CS" w:eastAsia="sr-Cyrl-CS"/>
              </w:rPr>
              <w:t>придржава прописа о забрани дискриминације. По овој препоруци је поступљено.</w:t>
            </w:r>
          </w:p>
          <w:p w14:paraId="08262C6E" w14:textId="77777777" w:rsidR="005265AF" w:rsidRPr="006F2B04" w:rsidRDefault="005265AF" w:rsidP="00F7444F">
            <w:pPr>
              <w:spacing w:after="200" w:line="276" w:lineRule="auto"/>
              <w:jc w:val="both"/>
              <w:rPr>
                <w:rFonts w:ascii="Arial Narrow" w:eastAsia="Calibri" w:hAnsi="Arial Narrow" w:cs="Arial"/>
                <w:lang w:val="sr-Cyrl-CS"/>
              </w:rPr>
            </w:pPr>
            <w:r w:rsidRPr="006F2B04">
              <w:rPr>
                <w:rFonts w:ascii="Arial Narrow" w:eastAsia="ヒラギノ角ゴ Pro W3" w:hAnsi="Arial Narrow" w:cs="Arial"/>
                <w:color w:val="000000"/>
                <w:lang w:val="sr-Cyrl-CS" w:eastAsia="sr-Cyrl-CS"/>
              </w:rPr>
              <w:t>Ви</w:t>
            </w:r>
            <w:r w:rsidRPr="006F2B04">
              <w:rPr>
                <w:rFonts w:ascii="Arial Narrow" w:eastAsia="Calibri" w:hAnsi="Arial Narrow" w:cs="Arial"/>
                <w:lang w:val="sr-Cyrl-CS"/>
              </w:rPr>
              <w:t xml:space="preserve">ше на: </w:t>
            </w:r>
            <w:hyperlink r:id="rId40" w:history="1">
              <w:r w:rsidRPr="006F2B04">
                <w:rPr>
                  <w:rFonts w:ascii="Arial Narrow" w:eastAsia="Calibri" w:hAnsi="Arial Narrow" w:cs="Arial"/>
                  <w:color w:val="0000FF"/>
                  <w:u w:val="single"/>
                  <w:lang w:val="sr-Cyrl-CS"/>
                </w:rPr>
                <w:t>http://ravnopravnost.gov.rs/987-20-prituzba-protiv-saobracajnog-preduzeca-zbog-diskriminacije-na-osnovu-invaliditeta/</w:t>
              </w:r>
            </w:hyperlink>
            <w:r w:rsidRPr="006F2B04">
              <w:rPr>
                <w:rFonts w:ascii="Arial Narrow" w:eastAsia="Calibri" w:hAnsi="Arial Narrow" w:cs="Arial"/>
                <w:lang w:val="sr-Cyrl-CS"/>
              </w:rPr>
              <w:t xml:space="preserve"> </w:t>
            </w:r>
          </w:p>
        </w:tc>
      </w:tr>
    </w:tbl>
    <w:p w14:paraId="3185409A" w14:textId="77777777" w:rsidR="005265AF" w:rsidRPr="00CB4181" w:rsidRDefault="005265AF" w:rsidP="005265AF">
      <w:pPr>
        <w:spacing w:after="200" w:line="276" w:lineRule="auto"/>
        <w:jc w:val="both"/>
        <w:rPr>
          <w:rFonts w:ascii="Arial" w:eastAsia="Calibri" w:hAnsi="Arial" w:cs="Arial"/>
          <w:lang w:val="sr-Cyrl-CS"/>
        </w:rPr>
      </w:pPr>
    </w:p>
    <w:p w14:paraId="600C2DEF" w14:textId="1DE71BF5" w:rsidR="00E70FBE" w:rsidRPr="00E70FBE" w:rsidRDefault="00CE6B49" w:rsidP="00E70FBE">
      <w:pPr>
        <w:jc w:val="both"/>
        <w:rPr>
          <w:rFonts w:ascii="Arial" w:eastAsia="Calibri" w:hAnsi="Arial" w:cs="Arial"/>
          <w:i/>
          <w:iCs/>
          <w:lang w:val="sr-Latn-RS"/>
        </w:rPr>
      </w:pPr>
      <w:r>
        <w:rPr>
          <w:rFonts w:ascii="Arial" w:eastAsia="Calibri" w:hAnsi="Arial" w:cs="Arial"/>
          <w:lang w:val="sr-Cyrl-RS"/>
        </w:rPr>
        <w:lastRenderedPageBreak/>
        <w:t>Како би се обезбедила приступачност у што већем обиму, односно како би се особама са инвалидитетом у што већој мери омогућило несметано кретање</w:t>
      </w:r>
      <w:r w:rsidR="002372B1">
        <w:rPr>
          <w:rFonts w:ascii="Arial" w:eastAsia="Calibri" w:hAnsi="Arial" w:cs="Arial"/>
          <w:lang w:val="sr-Cyrl-RS"/>
        </w:rPr>
        <w:t xml:space="preserve">, правни систем наше земље омогућава и неке повластице. Тако је </w:t>
      </w:r>
      <w:r w:rsidR="002372B1" w:rsidRPr="005767D2">
        <w:rPr>
          <w:rFonts w:ascii="Arial" w:eastAsia="Calibri" w:hAnsi="Arial" w:cs="Arial"/>
          <w:i/>
        </w:rPr>
        <w:t>Законом о порезу на употребу, држање и ношење добара</w:t>
      </w:r>
      <w:r w:rsidR="002372B1">
        <w:rPr>
          <w:rStyle w:val="FootnoteReference"/>
          <w:rFonts w:ascii="Arial" w:eastAsia="Calibri" w:hAnsi="Arial" w:cs="Arial"/>
        </w:rPr>
        <w:footnoteReference w:id="43"/>
      </w:r>
      <w:r w:rsidR="002372B1">
        <w:rPr>
          <w:rFonts w:ascii="Arial" w:eastAsia="Calibri" w:hAnsi="Arial" w:cs="Arial"/>
          <w:lang w:val="sr-Cyrl-RS"/>
        </w:rPr>
        <w:t xml:space="preserve"> </w:t>
      </w:r>
      <w:r w:rsidR="002372B1" w:rsidRPr="002372B1">
        <w:rPr>
          <w:rFonts w:ascii="Arial" w:eastAsia="Calibri" w:hAnsi="Arial" w:cs="Arial"/>
        </w:rPr>
        <w:t xml:space="preserve">прописано да су власници моторних возила особе са инвалидитетом са 80 или више процената телесног оштећења, или код којих постоји телесно оштећење које има за последицу неспособност доњих екстремитета ногу од 60 или више процената, ослобођени плаћања пореза на употребу на једно моторно возило које се на њихово име прво региструје у једној години приликом плаћања регистрације, продужења регистрације и замене регистарских таблица моторних возила. </w:t>
      </w:r>
      <w:r w:rsidR="00E70FBE" w:rsidRPr="00E70FBE">
        <w:rPr>
          <w:rFonts w:ascii="Arial" w:eastAsia="Calibri" w:hAnsi="Arial" w:cs="Arial"/>
        </w:rPr>
        <w:t>Порез на употре</w:t>
      </w:r>
      <w:r w:rsidR="00E70FBE">
        <w:rPr>
          <w:rFonts w:ascii="Arial" w:eastAsia="Calibri" w:hAnsi="Arial" w:cs="Arial"/>
        </w:rPr>
        <w:t xml:space="preserve">бу моторних возила не плаћају ни </w:t>
      </w:r>
      <w:r w:rsidR="00E70FBE" w:rsidRPr="00E70FBE">
        <w:rPr>
          <w:rFonts w:ascii="Arial" w:eastAsia="Calibri" w:hAnsi="Arial" w:cs="Arial"/>
        </w:rPr>
        <w:t>организације особа са инвалидитетом основане са циљем пружања помоћи лицима са инвалидитетом, које су регистроване у складу са законом - за возила прилагођена искључиво за превоз њихових чланова</w:t>
      </w:r>
      <w:r w:rsidR="00E70FBE">
        <w:rPr>
          <w:rFonts w:ascii="Arial" w:eastAsia="Calibri" w:hAnsi="Arial" w:cs="Arial"/>
          <w:lang w:val="sr-Cyrl-RS"/>
        </w:rPr>
        <w:t xml:space="preserve">. Међутим, Поверенику су се обраћале особе са инвалидитетом </w:t>
      </w:r>
      <w:r w:rsidR="00E70FBE" w:rsidRPr="00E70FBE">
        <w:rPr>
          <w:rFonts w:ascii="Arial" w:eastAsia="Calibri" w:hAnsi="Arial" w:cs="Arial"/>
          <w:lang w:val="sr-Cyrl-RS"/>
        </w:rPr>
        <w:t xml:space="preserve">наводећи </w:t>
      </w:r>
      <w:r w:rsidR="00E70FBE">
        <w:rPr>
          <w:rFonts w:ascii="Arial" w:eastAsia="Calibri" w:hAnsi="Arial" w:cs="Arial"/>
          <w:lang w:val="sr-Cyrl-RS"/>
        </w:rPr>
        <w:t xml:space="preserve">проблеме </w:t>
      </w:r>
      <w:r w:rsidR="00E70FBE" w:rsidRPr="00E70FBE">
        <w:rPr>
          <w:rFonts w:ascii="Arial" w:eastAsia="Calibri" w:hAnsi="Arial" w:cs="Arial"/>
          <w:lang w:val="sr-Cyrl-CS"/>
        </w:rPr>
        <w:t xml:space="preserve">у поступку регистрације путничких возила </w:t>
      </w:r>
      <w:r w:rsidR="00E70FBE">
        <w:rPr>
          <w:rFonts w:ascii="Arial" w:eastAsia="Calibri" w:hAnsi="Arial" w:cs="Arial"/>
          <w:lang w:val="sr-Cyrl-CS"/>
        </w:rPr>
        <w:t>јер не могу</w:t>
      </w:r>
      <w:r w:rsidR="00E70FBE" w:rsidRPr="00E70FBE">
        <w:rPr>
          <w:rFonts w:ascii="Arial" w:eastAsia="Calibri" w:hAnsi="Arial" w:cs="Arial"/>
          <w:lang w:val="sr-Cyrl-CS"/>
        </w:rPr>
        <w:t xml:space="preserve"> на местима техничког прегледа </w:t>
      </w:r>
      <w:r w:rsidR="00E70FBE">
        <w:rPr>
          <w:rFonts w:ascii="Arial" w:eastAsia="Calibri" w:hAnsi="Arial" w:cs="Arial"/>
          <w:lang w:val="sr-Cyrl-CS"/>
        </w:rPr>
        <w:t xml:space="preserve">да </w:t>
      </w:r>
      <w:r w:rsidR="00E70FBE" w:rsidRPr="00E70FBE">
        <w:rPr>
          <w:rFonts w:ascii="Arial" w:eastAsia="Calibri" w:hAnsi="Arial" w:cs="Arial"/>
          <w:lang w:val="sr-Cyrl-CS"/>
        </w:rPr>
        <w:t>обав</w:t>
      </w:r>
      <w:r w:rsidR="00E70FBE">
        <w:rPr>
          <w:rFonts w:ascii="Arial" w:eastAsia="Calibri" w:hAnsi="Arial" w:cs="Arial"/>
          <w:lang w:val="sr-Cyrl-CS"/>
        </w:rPr>
        <w:t>е</w:t>
      </w:r>
      <w:r w:rsidR="00E70FBE" w:rsidRPr="00E70FBE">
        <w:rPr>
          <w:rFonts w:ascii="Arial" w:eastAsia="Calibri" w:hAnsi="Arial" w:cs="Arial"/>
          <w:lang w:val="sr-Cyrl-CS"/>
        </w:rPr>
        <w:t xml:space="preserve"> све административне радње и доби</w:t>
      </w:r>
      <w:r w:rsidR="00E70FBE">
        <w:rPr>
          <w:rFonts w:ascii="Arial" w:eastAsia="Calibri" w:hAnsi="Arial" w:cs="Arial"/>
          <w:lang w:val="sr-Cyrl-CS"/>
        </w:rPr>
        <w:t>ју</w:t>
      </w:r>
      <w:r w:rsidR="00E70FBE" w:rsidRPr="00E70FBE">
        <w:rPr>
          <w:rFonts w:ascii="Arial" w:eastAsia="Calibri" w:hAnsi="Arial" w:cs="Arial"/>
          <w:lang w:val="sr-Cyrl-CS"/>
        </w:rPr>
        <w:t xml:space="preserve"> регистрациону налепницу</w:t>
      </w:r>
      <w:r w:rsidR="00E70FBE">
        <w:rPr>
          <w:rFonts w:ascii="Arial" w:eastAsia="Calibri" w:hAnsi="Arial" w:cs="Arial"/>
          <w:lang w:val="sr-Cyrl-CS"/>
        </w:rPr>
        <w:t>, коју могу добити</w:t>
      </w:r>
      <w:r w:rsidR="00E70FBE" w:rsidRPr="00E70FBE">
        <w:rPr>
          <w:rFonts w:ascii="Arial" w:eastAsia="Calibri" w:hAnsi="Arial" w:cs="Arial"/>
          <w:lang w:val="sr-Cyrl-CS"/>
        </w:rPr>
        <w:t xml:space="preserve"> једино у објектима МУП-а.</w:t>
      </w:r>
      <w:r w:rsidR="00E70FBE">
        <w:rPr>
          <w:rFonts w:ascii="Arial" w:eastAsia="Calibri" w:hAnsi="Arial" w:cs="Arial"/>
          <w:lang w:val="sr-Cyrl-CS"/>
        </w:rPr>
        <w:t xml:space="preserve"> Овим поводом Повереник је </w:t>
      </w:r>
      <w:r w:rsidR="00E70FBE" w:rsidRPr="00E70FBE">
        <w:rPr>
          <w:rFonts w:ascii="Arial" w:eastAsia="Calibri" w:hAnsi="Arial" w:cs="Arial"/>
          <w:lang w:val="sr-Cyrl-CS"/>
        </w:rPr>
        <w:t>Канцеларији за информационе технологије и електронску управу</w:t>
      </w:r>
      <w:r w:rsidR="00E70FBE">
        <w:rPr>
          <w:rFonts w:ascii="Arial" w:eastAsia="Calibri" w:hAnsi="Arial" w:cs="Arial"/>
          <w:lang w:val="sr-Cyrl-CS"/>
        </w:rPr>
        <w:t xml:space="preserve"> </w:t>
      </w:r>
      <w:r w:rsidR="00E70FBE" w:rsidRPr="00E70FBE">
        <w:rPr>
          <w:rFonts w:ascii="Arial" w:eastAsia="Calibri" w:hAnsi="Arial" w:cs="Arial"/>
          <w:lang w:val="sr-Cyrl-CS"/>
        </w:rPr>
        <w:t>препоруч</w:t>
      </w:r>
      <w:r w:rsidR="00E70FBE">
        <w:rPr>
          <w:rFonts w:ascii="Arial" w:eastAsia="Calibri" w:hAnsi="Arial" w:cs="Arial"/>
          <w:lang w:val="sr-Cyrl-CS"/>
        </w:rPr>
        <w:t>ио</w:t>
      </w:r>
      <w:r w:rsidR="00E70FBE" w:rsidRPr="00E70FBE">
        <w:rPr>
          <w:rFonts w:ascii="Arial" w:eastAsia="Calibri" w:hAnsi="Arial" w:cs="Arial"/>
          <w:lang w:val="sr-Cyrl-CS"/>
        </w:rPr>
        <w:t xml:space="preserve"> да</w:t>
      </w:r>
      <w:r w:rsidR="00E70FBE">
        <w:rPr>
          <w:rFonts w:ascii="Arial" w:eastAsia="Calibri" w:hAnsi="Arial" w:cs="Arial"/>
          <w:lang w:val="sr-Cyrl-RS"/>
        </w:rPr>
        <w:t xml:space="preserve"> </w:t>
      </w:r>
      <w:r w:rsidR="00E70FBE" w:rsidRPr="00E70FBE">
        <w:rPr>
          <w:rFonts w:ascii="Arial" w:eastAsia="Calibri" w:hAnsi="Arial" w:cs="Arial"/>
          <w:lang w:val="sr-Cyrl-CS"/>
        </w:rPr>
        <w:t xml:space="preserve">предузме мере и активности </w:t>
      </w:r>
      <w:r w:rsidR="00E70FBE">
        <w:rPr>
          <w:rFonts w:ascii="Arial" w:eastAsia="Calibri" w:hAnsi="Arial" w:cs="Arial"/>
          <w:iCs/>
          <w:lang w:val="sr-Cyrl-RS"/>
        </w:rPr>
        <w:t>ради</w:t>
      </w:r>
      <w:r w:rsidR="00E70FBE" w:rsidRPr="00E70FBE">
        <w:rPr>
          <w:rFonts w:ascii="Arial" w:eastAsia="Calibri" w:hAnsi="Arial" w:cs="Arial"/>
          <w:iCs/>
          <w:lang w:val="sr-Latn-RS"/>
        </w:rPr>
        <w:t xml:space="preserve"> прилагођавања софтверског модула за издавање регистрационих налепница на начин да особе са инвалидитетом могу да заврше поступак регистрације свог возила у овлашћеним техничким </w:t>
      </w:r>
      <w:r w:rsidR="00E70FBE" w:rsidRPr="00E70FBE">
        <w:rPr>
          <w:rFonts w:ascii="Arial" w:eastAsia="Calibri" w:hAnsi="Arial" w:cs="Arial"/>
          <w:iCs/>
        </w:rPr>
        <w:t>сервисима</w:t>
      </w:r>
      <w:r w:rsidR="00E70FBE" w:rsidRPr="00E70FBE">
        <w:rPr>
          <w:rFonts w:ascii="Arial" w:eastAsia="Calibri" w:hAnsi="Arial" w:cs="Arial"/>
          <w:iCs/>
          <w:lang w:val="sr-Latn-RS"/>
        </w:rPr>
        <w:t xml:space="preserve"> и у случајевима када користе право на ослобађање од пореза на употребу моторног возила.</w:t>
      </w:r>
      <w:r w:rsidR="00E70FBE">
        <w:rPr>
          <w:rStyle w:val="FootnoteReference"/>
          <w:rFonts w:ascii="Arial" w:eastAsia="Calibri" w:hAnsi="Arial" w:cs="Arial"/>
          <w:iCs/>
          <w:lang w:val="sr-Latn-RS"/>
        </w:rPr>
        <w:footnoteReference w:id="44"/>
      </w:r>
      <w:r w:rsidR="00E70FBE" w:rsidRPr="00E70FBE">
        <w:rPr>
          <w:rFonts w:ascii="Arial" w:eastAsia="Calibri" w:hAnsi="Arial" w:cs="Arial"/>
          <w:iCs/>
          <w:lang w:val="sr-Latn-RS"/>
        </w:rPr>
        <w:t xml:space="preserve"> </w:t>
      </w:r>
      <w:r w:rsidR="00E70FBE" w:rsidRPr="00E70FBE">
        <w:rPr>
          <w:rFonts w:ascii="Arial" w:eastAsia="Calibri" w:hAnsi="Arial" w:cs="Arial"/>
          <w:iCs/>
        </w:rPr>
        <w:t>На тај начин,</w:t>
      </w:r>
      <w:r w:rsidR="00E70FBE" w:rsidRPr="00E70FBE">
        <w:rPr>
          <w:rFonts w:ascii="Arial" w:eastAsia="Calibri" w:hAnsi="Arial" w:cs="Arial"/>
          <w:iCs/>
          <w:lang w:val="sr-Latn-RS"/>
        </w:rPr>
        <w:t xml:space="preserve"> у сарадњи са М</w:t>
      </w:r>
      <w:r w:rsidR="006621B9">
        <w:rPr>
          <w:rFonts w:ascii="Arial" w:eastAsia="Calibri" w:hAnsi="Arial" w:cs="Arial"/>
          <w:iCs/>
          <w:lang w:val="sr-Cyrl-RS"/>
        </w:rPr>
        <w:t>УП</w:t>
      </w:r>
      <w:r w:rsidR="00E70FBE" w:rsidRPr="00E70FBE">
        <w:rPr>
          <w:rFonts w:ascii="Arial" w:eastAsia="Calibri" w:hAnsi="Arial" w:cs="Arial"/>
          <w:iCs/>
        </w:rPr>
        <w:t>,</w:t>
      </w:r>
      <w:r w:rsidR="00E70FBE" w:rsidRPr="00E70FBE">
        <w:rPr>
          <w:rFonts w:ascii="Arial" w:eastAsia="Calibri" w:hAnsi="Arial" w:cs="Arial"/>
          <w:iCs/>
          <w:lang w:val="sr-Latn-RS"/>
        </w:rPr>
        <w:t xml:space="preserve"> значајно </w:t>
      </w:r>
      <w:r w:rsidR="00E70FBE" w:rsidRPr="00E70FBE">
        <w:rPr>
          <w:rFonts w:ascii="Arial" w:eastAsia="Calibri" w:hAnsi="Arial" w:cs="Arial"/>
          <w:iCs/>
        </w:rPr>
        <w:t xml:space="preserve">би било </w:t>
      </w:r>
      <w:r w:rsidR="00E70FBE" w:rsidRPr="00E70FBE">
        <w:rPr>
          <w:rFonts w:ascii="Arial" w:eastAsia="Calibri" w:hAnsi="Arial" w:cs="Arial"/>
          <w:iCs/>
          <w:lang w:val="sr-Latn-RS"/>
        </w:rPr>
        <w:t>олакш</w:t>
      </w:r>
      <w:r w:rsidR="00E70FBE" w:rsidRPr="00E70FBE">
        <w:rPr>
          <w:rFonts w:ascii="Arial" w:eastAsia="Calibri" w:hAnsi="Arial" w:cs="Arial"/>
          <w:iCs/>
        </w:rPr>
        <w:t>ан</w:t>
      </w:r>
      <w:r w:rsidR="00E70FBE" w:rsidRPr="00E70FBE">
        <w:rPr>
          <w:rFonts w:ascii="Arial" w:eastAsia="Calibri" w:hAnsi="Arial" w:cs="Arial"/>
          <w:iCs/>
          <w:lang w:val="sr-Latn-RS"/>
        </w:rPr>
        <w:t xml:space="preserve">о остваривање права особа са инвалидитетом </w:t>
      </w:r>
      <w:r w:rsidR="00E70FBE" w:rsidRPr="00E70FBE">
        <w:rPr>
          <w:rFonts w:ascii="Arial" w:eastAsia="Calibri" w:hAnsi="Arial" w:cs="Arial"/>
          <w:iCs/>
        </w:rPr>
        <w:t>које</w:t>
      </w:r>
      <w:r w:rsidR="00E70FBE" w:rsidRPr="00E70FBE">
        <w:rPr>
          <w:rFonts w:ascii="Arial" w:eastAsia="Calibri" w:hAnsi="Arial" w:cs="Arial"/>
          <w:iCs/>
          <w:lang w:val="sr-Latn-RS"/>
        </w:rPr>
        <w:t xml:space="preserve"> не би морал</w:t>
      </w:r>
      <w:r w:rsidR="00E70FBE" w:rsidRPr="00E70FBE">
        <w:rPr>
          <w:rFonts w:ascii="Arial" w:eastAsia="Calibri" w:hAnsi="Arial" w:cs="Arial"/>
          <w:iCs/>
        </w:rPr>
        <w:t>е</w:t>
      </w:r>
      <w:r w:rsidR="00E70FBE" w:rsidRPr="00E70FBE">
        <w:rPr>
          <w:rFonts w:ascii="Arial" w:eastAsia="Calibri" w:hAnsi="Arial" w:cs="Arial"/>
          <w:iCs/>
          <w:lang w:val="sr-Latn-RS"/>
        </w:rPr>
        <w:t xml:space="preserve"> да поред техничког прегледа иду и у полицијске станице </w:t>
      </w:r>
      <w:r w:rsidR="00E70FBE" w:rsidRPr="00E70FBE">
        <w:rPr>
          <w:rFonts w:ascii="Arial" w:eastAsia="Calibri" w:hAnsi="Arial" w:cs="Arial"/>
          <w:iCs/>
        </w:rPr>
        <w:t>(</w:t>
      </w:r>
      <w:r w:rsidR="00E70FBE" w:rsidRPr="00E70FBE">
        <w:rPr>
          <w:rFonts w:ascii="Arial" w:eastAsia="Calibri" w:hAnsi="Arial" w:cs="Arial"/>
          <w:iCs/>
          <w:lang w:val="sr-Latn-RS"/>
        </w:rPr>
        <w:t>где се могу суочити</w:t>
      </w:r>
      <w:r w:rsidR="00E70FBE" w:rsidRPr="00E70FBE">
        <w:rPr>
          <w:rFonts w:ascii="Arial" w:eastAsia="Calibri" w:hAnsi="Arial" w:cs="Arial"/>
          <w:iCs/>
        </w:rPr>
        <w:t xml:space="preserve"> и</w:t>
      </w:r>
      <w:r w:rsidR="00E70FBE" w:rsidRPr="00E70FBE">
        <w:rPr>
          <w:rFonts w:ascii="Arial" w:eastAsia="Calibri" w:hAnsi="Arial" w:cs="Arial"/>
          <w:iCs/>
          <w:lang w:val="sr-Latn-RS"/>
        </w:rPr>
        <w:t xml:space="preserve"> са проблемом </w:t>
      </w:r>
      <w:r w:rsidR="00E70FBE" w:rsidRPr="00E70FBE">
        <w:rPr>
          <w:rFonts w:ascii="Arial" w:eastAsia="Calibri" w:hAnsi="Arial" w:cs="Arial"/>
          <w:iCs/>
        </w:rPr>
        <w:t>не</w:t>
      </w:r>
      <w:r w:rsidR="00E70FBE" w:rsidRPr="00E70FBE">
        <w:rPr>
          <w:rFonts w:ascii="Arial" w:eastAsia="Calibri" w:hAnsi="Arial" w:cs="Arial"/>
          <w:iCs/>
          <w:lang w:val="sr-Latn-RS"/>
        </w:rPr>
        <w:t>приступачности шалтера, недовољним бројем паркинг места за особе са инвалидитето</w:t>
      </w:r>
      <w:r w:rsidR="00E70FBE" w:rsidRPr="00E70FBE">
        <w:rPr>
          <w:rFonts w:ascii="Arial" w:eastAsia="Calibri" w:hAnsi="Arial" w:cs="Arial"/>
          <w:iCs/>
        </w:rPr>
        <w:t>м</w:t>
      </w:r>
      <w:r w:rsidR="00334A36">
        <w:rPr>
          <w:rFonts w:ascii="Arial" w:eastAsia="Calibri" w:hAnsi="Arial" w:cs="Arial"/>
          <w:iCs/>
          <w:lang w:val="sr-Cyrl-RS"/>
        </w:rPr>
        <w:t xml:space="preserve"> и сл</w:t>
      </w:r>
      <w:r w:rsidR="00E70FBE" w:rsidRPr="00E70FBE">
        <w:rPr>
          <w:rFonts w:ascii="Arial" w:eastAsia="Calibri" w:hAnsi="Arial" w:cs="Arial"/>
          <w:iCs/>
        </w:rPr>
        <w:t>)</w:t>
      </w:r>
      <w:r w:rsidR="00E70FBE" w:rsidRPr="00E70FBE">
        <w:rPr>
          <w:rFonts w:ascii="Arial" w:eastAsia="Calibri" w:hAnsi="Arial" w:cs="Arial"/>
          <w:iCs/>
          <w:lang w:val="sr-Latn-RS"/>
        </w:rPr>
        <w:t>.</w:t>
      </w:r>
      <w:r w:rsidR="00E70FBE" w:rsidRPr="00E70FBE">
        <w:rPr>
          <w:rFonts w:ascii="Arial" w:eastAsia="Calibri" w:hAnsi="Arial" w:cs="Arial"/>
          <w:i/>
          <w:iCs/>
          <w:lang w:val="sr-Latn-RS"/>
        </w:rPr>
        <w:t xml:space="preserve"> </w:t>
      </w:r>
    </w:p>
    <w:p w14:paraId="4E4B096F" w14:textId="77777777" w:rsidR="009F2C91" w:rsidRPr="009F2C91" w:rsidRDefault="009F2C91" w:rsidP="006621B9">
      <w:pPr>
        <w:jc w:val="both"/>
        <w:rPr>
          <w:rFonts w:ascii="Arial" w:eastAsia="Calibri" w:hAnsi="Arial" w:cs="Arial"/>
          <w:lang w:val="sr-Cyrl-RS"/>
        </w:rPr>
      </w:pPr>
      <w:r>
        <w:rPr>
          <w:rFonts w:ascii="Arial" w:eastAsia="Calibri" w:hAnsi="Arial" w:cs="Arial"/>
          <w:lang w:val="sr-Latn-RS"/>
        </w:rPr>
        <w:t>Приступачност, поред већ наведених елемената</w:t>
      </w:r>
      <w:r>
        <w:rPr>
          <w:rFonts w:ascii="Arial" w:eastAsia="Calibri" w:hAnsi="Arial" w:cs="Arial"/>
          <w:lang w:val="sr-Cyrl-RS"/>
        </w:rPr>
        <w:t xml:space="preserve">, обухвата и обезбеђивање </w:t>
      </w:r>
      <w:r w:rsidRPr="002C7DB5">
        <w:rPr>
          <w:rFonts w:ascii="Arial" w:eastAsia="Calibri" w:hAnsi="Arial" w:cs="Arial"/>
          <w:i/>
          <w:lang w:val="sr-Cyrl-RS"/>
        </w:rPr>
        <w:t>приступа информацијама и комуникацијама</w:t>
      </w:r>
      <w:r>
        <w:rPr>
          <w:rFonts w:ascii="Arial" w:eastAsia="Calibri" w:hAnsi="Arial" w:cs="Arial"/>
          <w:lang w:val="sr-Cyrl-RS"/>
        </w:rPr>
        <w:t>.</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9F2C91" w14:paraId="14A10AAA" w14:textId="77777777" w:rsidTr="00A154E1">
        <w:tc>
          <w:tcPr>
            <w:tcW w:w="9576" w:type="dxa"/>
            <w:shd w:val="clear" w:color="auto" w:fill="FFC000"/>
          </w:tcPr>
          <w:p w14:paraId="2FB5B879" w14:textId="4CC7B13B" w:rsidR="009F2C91" w:rsidRPr="0053608A" w:rsidRDefault="009F2C91" w:rsidP="00CE6B49">
            <w:pPr>
              <w:widowControl w:val="0"/>
              <w:autoSpaceDE w:val="0"/>
              <w:autoSpaceDN w:val="0"/>
              <w:adjustRightInd w:val="0"/>
              <w:spacing w:after="200"/>
              <w:jc w:val="both"/>
              <w:textAlignment w:val="baseline"/>
              <w:rPr>
                <w:rFonts w:ascii="Arial" w:eastAsia="Calibri" w:hAnsi="Arial" w:cs="Arial"/>
                <w:b/>
                <w:bCs/>
                <w:iCs/>
              </w:rPr>
            </w:pPr>
            <w:r w:rsidRPr="00CE3AE6">
              <w:rPr>
                <w:rFonts w:ascii="Arial" w:eastAsia="Calibri" w:hAnsi="Arial" w:cs="Arial"/>
                <w:b/>
                <w:bCs/>
                <w:iCs/>
              </w:rPr>
              <w:t xml:space="preserve">Члан </w:t>
            </w:r>
            <w:r>
              <w:rPr>
                <w:rFonts w:ascii="Arial" w:eastAsia="Calibri" w:hAnsi="Arial" w:cs="Arial"/>
                <w:b/>
                <w:bCs/>
                <w:iCs/>
                <w:lang w:val="sr-Cyrl-RS"/>
              </w:rPr>
              <w:t>21</w:t>
            </w:r>
            <w:r w:rsidRPr="00CE3AE6">
              <w:rPr>
                <w:rFonts w:ascii="Arial" w:eastAsia="Calibri" w:hAnsi="Arial" w:cs="Arial"/>
                <w:b/>
                <w:bCs/>
                <w:iCs/>
              </w:rPr>
              <w:t>.</w:t>
            </w:r>
            <w:r w:rsidRPr="00CE3AE6">
              <w:rPr>
                <w:rFonts w:ascii="Arial" w:eastAsia="Calibri" w:hAnsi="Arial" w:cs="Arial"/>
                <w:bCs/>
                <w:iCs/>
                <w:lang w:val="sr-Cyrl-RS"/>
              </w:rPr>
              <w:t xml:space="preserve"> </w:t>
            </w:r>
            <w:r w:rsidRPr="00CE3AE6">
              <w:rPr>
                <w:rFonts w:ascii="Arial" w:eastAsia="Calibri" w:hAnsi="Arial" w:cs="Arial"/>
                <w:b/>
                <w:bCs/>
                <w:iCs/>
                <w:lang w:val="sr-Cyrl-RS"/>
              </w:rPr>
              <w:t>Конвенције:</w:t>
            </w:r>
            <w:r w:rsidR="0053608A">
              <w:rPr>
                <w:rFonts w:ascii="Arial" w:eastAsia="Calibri" w:hAnsi="Arial" w:cs="Arial"/>
                <w:b/>
                <w:bCs/>
                <w:iCs/>
              </w:rPr>
              <w:t xml:space="preserve"> </w:t>
            </w:r>
            <w:r w:rsidR="0053608A">
              <w:rPr>
                <w:rFonts w:ascii="Arial" w:eastAsia="Calibri" w:hAnsi="Arial" w:cs="Arial"/>
                <w:b/>
                <w:bCs/>
                <w:iCs/>
                <w:lang w:val="sr-Cyrl-RS"/>
              </w:rPr>
              <w:t>Слобода изражавања и мишљења и приступ информацијама</w:t>
            </w:r>
          </w:p>
          <w:p w14:paraId="6972C8EE" w14:textId="77777777" w:rsidR="009F2C91" w:rsidRPr="009F2C91" w:rsidRDefault="009F2C91" w:rsidP="00CE6B49">
            <w:pPr>
              <w:spacing w:after="200"/>
              <w:jc w:val="both"/>
              <w:rPr>
                <w:rFonts w:ascii="Arial" w:eastAsia="Calibri" w:hAnsi="Arial" w:cs="Arial"/>
                <w:bCs/>
                <w:iCs/>
              </w:rPr>
            </w:pPr>
            <w:r w:rsidRPr="009F2C91">
              <w:rPr>
                <w:rFonts w:ascii="Arial" w:eastAsia="Calibri" w:hAnsi="Arial" w:cs="Arial"/>
                <w:bCs/>
                <w:iCs/>
              </w:rPr>
              <w:t>Државе стране уговорнице ће предузети све одговарајуће мере како би обезбедиле да особе са инвалидитетом могу да уживају право на слободу изражавања и мишљења, укључујући слободу да траже, примају и преносе информације и идеје, равноправно са другима, посредством свих облика комуникације по властитом избору, као што је дефинисано у члану 2. ове конвенције, укључујући:</w:t>
            </w:r>
          </w:p>
          <w:p w14:paraId="73933D88" w14:textId="77777777" w:rsidR="009F2C91" w:rsidRPr="009F2C91" w:rsidRDefault="009F2C91" w:rsidP="00CE6B49">
            <w:pPr>
              <w:spacing w:after="200"/>
              <w:jc w:val="both"/>
              <w:rPr>
                <w:rFonts w:ascii="Arial" w:eastAsia="Calibri" w:hAnsi="Arial" w:cs="Arial"/>
                <w:bCs/>
                <w:iCs/>
              </w:rPr>
            </w:pPr>
            <w:r w:rsidRPr="009F2C91">
              <w:rPr>
                <w:rFonts w:ascii="Arial" w:eastAsia="Calibri" w:hAnsi="Arial" w:cs="Arial"/>
                <w:bCs/>
                <w:iCs/>
              </w:rPr>
              <w:t>(а) пружање информација особама са инвалидитетом, које су намењене широј јавности, у приступачним форматима и технологијама одговарајућим за различите врсте инвалидитета, благовремено и без додатних трошкова;</w:t>
            </w:r>
          </w:p>
          <w:p w14:paraId="72AC79E6" w14:textId="77777777" w:rsidR="009F2C91" w:rsidRPr="009F2C91" w:rsidRDefault="009F2C91" w:rsidP="00CE6B49">
            <w:pPr>
              <w:spacing w:after="200"/>
              <w:jc w:val="both"/>
              <w:rPr>
                <w:rFonts w:ascii="Arial" w:eastAsia="Calibri" w:hAnsi="Arial" w:cs="Arial"/>
                <w:bCs/>
                <w:iCs/>
              </w:rPr>
            </w:pPr>
            <w:r w:rsidRPr="009F2C91">
              <w:rPr>
                <w:rFonts w:ascii="Arial" w:eastAsia="Calibri" w:hAnsi="Arial" w:cs="Arial"/>
                <w:bCs/>
                <w:iCs/>
              </w:rPr>
              <w:t>(б) прихватање и олакшавање коришћења језика знакова, Брајовог писма, увеличавајуће и алтернативне комуникације и свих других расположивих средстава, начина и формата комуникације по властитом избору, од стране особа са инвалидитетом у званичним интеракцијама;</w:t>
            </w:r>
          </w:p>
          <w:p w14:paraId="5DCD512F" w14:textId="77777777" w:rsidR="009F2C91" w:rsidRPr="009F2C91" w:rsidRDefault="009F2C91" w:rsidP="00CE6B49">
            <w:pPr>
              <w:spacing w:after="200"/>
              <w:jc w:val="both"/>
              <w:rPr>
                <w:rFonts w:ascii="Arial" w:eastAsia="Calibri" w:hAnsi="Arial" w:cs="Arial"/>
                <w:bCs/>
                <w:iCs/>
              </w:rPr>
            </w:pPr>
            <w:r w:rsidRPr="009F2C91">
              <w:rPr>
                <w:rFonts w:ascii="Arial" w:eastAsia="Calibri" w:hAnsi="Arial" w:cs="Arial"/>
                <w:bCs/>
                <w:iCs/>
              </w:rPr>
              <w:lastRenderedPageBreak/>
              <w:t>(ц) позивање приватних правних лица која пружају услуге широкој јавности, укључујући путем интернета, да пружају информације и услуге у приступачном и употребљивом формату особама са инвалидитетом;</w:t>
            </w:r>
          </w:p>
          <w:p w14:paraId="28B04FD1" w14:textId="77777777" w:rsidR="009F2C91" w:rsidRPr="009F2C91" w:rsidRDefault="009F2C91" w:rsidP="00CE6B49">
            <w:pPr>
              <w:spacing w:after="200"/>
              <w:jc w:val="both"/>
              <w:rPr>
                <w:rFonts w:ascii="Arial" w:eastAsia="Calibri" w:hAnsi="Arial" w:cs="Arial"/>
                <w:bCs/>
                <w:iCs/>
              </w:rPr>
            </w:pPr>
            <w:r w:rsidRPr="009F2C91">
              <w:rPr>
                <w:rFonts w:ascii="Arial" w:eastAsia="Calibri" w:hAnsi="Arial" w:cs="Arial"/>
                <w:bCs/>
                <w:iCs/>
              </w:rPr>
              <w:t>(д) подстицање средстава масовног информисања, укључујући пружаоце информација путем интернета, да учине своје услуге приступачним особама са инвалидитетом;</w:t>
            </w:r>
          </w:p>
          <w:p w14:paraId="0EF2D34E" w14:textId="77777777" w:rsidR="009F2C91" w:rsidRPr="005767D2" w:rsidRDefault="009F2C91" w:rsidP="005767D2">
            <w:r w:rsidRPr="009F2C91">
              <w:rPr>
                <w:rFonts w:ascii="Arial" w:eastAsia="Calibri" w:hAnsi="Arial" w:cs="Arial"/>
                <w:bCs/>
                <w:iCs/>
              </w:rPr>
              <w:t xml:space="preserve">(е) </w:t>
            </w:r>
            <w:proofErr w:type="gramStart"/>
            <w:r w:rsidRPr="009F2C91">
              <w:rPr>
                <w:rFonts w:ascii="Arial" w:eastAsia="Calibri" w:hAnsi="Arial" w:cs="Arial"/>
                <w:bCs/>
                <w:iCs/>
              </w:rPr>
              <w:t>признавање</w:t>
            </w:r>
            <w:proofErr w:type="gramEnd"/>
            <w:r w:rsidRPr="009F2C91">
              <w:rPr>
                <w:rFonts w:ascii="Arial" w:eastAsia="Calibri" w:hAnsi="Arial" w:cs="Arial"/>
                <w:bCs/>
                <w:iCs/>
              </w:rPr>
              <w:t xml:space="preserve"> и подстицање коришћења језика знакова.</w:t>
            </w:r>
          </w:p>
        </w:tc>
      </w:tr>
    </w:tbl>
    <w:p w14:paraId="0122DF7F" w14:textId="77777777" w:rsidR="009F2C91" w:rsidRDefault="009F2C91" w:rsidP="00DC4459">
      <w:pPr>
        <w:spacing w:after="200" w:line="276" w:lineRule="auto"/>
        <w:jc w:val="both"/>
        <w:rPr>
          <w:rFonts w:ascii="Arial" w:eastAsia="Calibri" w:hAnsi="Arial" w:cs="Arial"/>
          <w:lang w:val="sr-Cyrl-RS"/>
        </w:rPr>
      </w:pPr>
    </w:p>
    <w:p w14:paraId="31E4C668" w14:textId="77777777" w:rsidR="00076364" w:rsidRPr="00076364" w:rsidRDefault="00DC4459" w:rsidP="00076364">
      <w:pPr>
        <w:jc w:val="both"/>
        <w:rPr>
          <w:lang w:val="sr-Cyrl-RS"/>
        </w:rPr>
      </w:pPr>
      <w:r w:rsidRPr="00DC4459">
        <w:rPr>
          <w:rFonts w:ascii="Arial" w:eastAsia="Calibri" w:hAnsi="Arial" w:cs="Arial"/>
          <w:lang w:val="sr-Cyrl-RS"/>
        </w:rPr>
        <w:t xml:space="preserve">Када је у питању </w:t>
      </w:r>
      <w:r w:rsidR="006621B9">
        <w:rPr>
          <w:rFonts w:ascii="Arial" w:eastAsia="Calibri" w:hAnsi="Arial" w:cs="Arial"/>
          <w:lang w:val="sr-Cyrl-RS"/>
        </w:rPr>
        <w:t xml:space="preserve">чињење доступним информација путем </w:t>
      </w:r>
      <w:r w:rsidRPr="00DC4459">
        <w:rPr>
          <w:rFonts w:ascii="Arial" w:eastAsia="Calibri" w:hAnsi="Arial" w:cs="Arial"/>
          <w:lang w:val="sr-Cyrl-RS"/>
        </w:rPr>
        <w:t>медијско</w:t>
      </w:r>
      <w:r w:rsidR="006621B9">
        <w:rPr>
          <w:rFonts w:ascii="Arial" w:eastAsia="Calibri" w:hAnsi="Arial" w:cs="Arial"/>
          <w:lang w:val="sr-Cyrl-RS"/>
        </w:rPr>
        <w:t>г</w:t>
      </w:r>
      <w:r w:rsidRPr="00DC4459">
        <w:rPr>
          <w:rFonts w:ascii="Arial" w:eastAsia="Calibri" w:hAnsi="Arial" w:cs="Arial"/>
          <w:lang w:val="sr-Cyrl-RS"/>
        </w:rPr>
        <w:t xml:space="preserve"> извештавањ</w:t>
      </w:r>
      <w:r w:rsidR="006621B9">
        <w:rPr>
          <w:rFonts w:ascii="Arial" w:eastAsia="Calibri" w:hAnsi="Arial" w:cs="Arial"/>
          <w:lang w:val="sr-Cyrl-RS"/>
        </w:rPr>
        <w:t>а</w:t>
      </w:r>
      <w:r w:rsidRPr="00DC4459">
        <w:rPr>
          <w:rFonts w:ascii="Arial" w:eastAsia="Calibri" w:hAnsi="Arial" w:cs="Arial"/>
          <w:lang w:val="sr-Cyrl-RS"/>
        </w:rPr>
        <w:t>, сет</w:t>
      </w:r>
      <w:r w:rsidR="006621B9">
        <w:rPr>
          <w:rFonts w:ascii="Arial" w:eastAsia="Calibri" w:hAnsi="Arial" w:cs="Arial"/>
          <w:lang w:val="sr-Cyrl-RS"/>
        </w:rPr>
        <w:t>ом</w:t>
      </w:r>
      <w:r w:rsidRPr="00DC4459">
        <w:rPr>
          <w:rFonts w:ascii="Arial" w:eastAsia="Calibri" w:hAnsi="Arial" w:cs="Arial"/>
          <w:lang w:val="sr-Cyrl-RS"/>
        </w:rPr>
        <w:t xml:space="preserve"> закона о медијским сервисима</w:t>
      </w:r>
      <w:r w:rsidR="006621B9">
        <w:rPr>
          <w:rFonts w:ascii="Arial" w:eastAsia="Calibri" w:hAnsi="Arial" w:cs="Arial"/>
          <w:lang w:val="sr-Cyrl-RS"/>
        </w:rPr>
        <w:t>, односно</w:t>
      </w:r>
      <w:r w:rsidRPr="00DC4459">
        <w:rPr>
          <w:rFonts w:ascii="Arial" w:eastAsia="Calibri" w:hAnsi="Arial" w:cs="Arial"/>
          <w:lang w:val="sr-Cyrl-RS"/>
        </w:rPr>
        <w:t xml:space="preserve"> </w:t>
      </w:r>
      <w:r w:rsidRPr="005265AF">
        <w:rPr>
          <w:rFonts w:ascii="Arial" w:eastAsia="Calibri" w:hAnsi="Arial" w:cs="Arial"/>
          <w:i/>
          <w:lang w:val="sr-Cyrl-RS"/>
        </w:rPr>
        <w:t>Закон</w:t>
      </w:r>
      <w:r w:rsidR="006621B9">
        <w:rPr>
          <w:rFonts w:ascii="Arial" w:eastAsia="Calibri" w:hAnsi="Arial" w:cs="Arial"/>
          <w:i/>
          <w:lang w:val="sr-Cyrl-RS"/>
        </w:rPr>
        <w:t>ом</w:t>
      </w:r>
      <w:r w:rsidRPr="005265AF">
        <w:rPr>
          <w:rFonts w:ascii="Arial" w:eastAsia="Calibri" w:hAnsi="Arial" w:cs="Arial"/>
          <w:i/>
          <w:lang w:val="sr-Cyrl-RS"/>
        </w:rPr>
        <w:t xml:space="preserve"> о јавном информисању и медијима</w:t>
      </w:r>
      <w:r w:rsidR="005265AF">
        <w:rPr>
          <w:rStyle w:val="FootnoteReference"/>
          <w:rFonts w:ascii="Arial" w:eastAsia="Calibri" w:hAnsi="Arial" w:cs="Arial"/>
          <w:lang w:val="sr-Cyrl-RS"/>
        </w:rPr>
        <w:footnoteReference w:id="45"/>
      </w:r>
      <w:r w:rsidRPr="00DC4459">
        <w:rPr>
          <w:rFonts w:ascii="Arial" w:eastAsia="Calibri" w:hAnsi="Arial" w:cs="Arial"/>
          <w:lang w:val="sr-Cyrl-RS"/>
        </w:rPr>
        <w:t>,</w:t>
      </w:r>
      <w:r w:rsidR="005265AF">
        <w:rPr>
          <w:rFonts w:ascii="Arial" w:eastAsia="Calibri" w:hAnsi="Arial" w:cs="Arial"/>
          <w:lang w:val="sr-Cyrl-RS"/>
        </w:rPr>
        <w:t xml:space="preserve"> </w:t>
      </w:r>
      <w:r w:rsidR="005265AF" w:rsidRPr="005265AF">
        <w:rPr>
          <w:rFonts w:ascii="Arial" w:eastAsia="Calibri" w:hAnsi="Arial" w:cs="Arial"/>
          <w:i/>
          <w:lang w:val="sr-Cyrl-RS"/>
        </w:rPr>
        <w:t>Закон</w:t>
      </w:r>
      <w:r w:rsidR="006621B9">
        <w:rPr>
          <w:rFonts w:ascii="Arial" w:eastAsia="Calibri" w:hAnsi="Arial" w:cs="Arial"/>
          <w:i/>
          <w:lang w:val="sr-Cyrl-RS"/>
        </w:rPr>
        <w:t>ом</w:t>
      </w:r>
      <w:r w:rsidR="005265AF" w:rsidRPr="005265AF">
        <w:rPr>
          <w:rFonts w:ascii="Arial" w:eastAsia="Calibri" w:hAnsi="Arial" w:cs="Arial"/>
          <w:i/>
          <w:lang w:val="sr-Cyrl-RS"/>
        </w:rPr>
        <w:t xml:space="preserve"> о електронским медијима</w:t>
      </w:r>
      <w:r w:rsidR="005265AF">
        <w:rPr>
          <w:rStyle w:val="FootnoteReference"/>
          <w:rFonts w:ascii="Arial" w:eastAsia="Calibri" w:hAnsi="Arial" w:cs="Arial"/>
          <w:lang w:val="sr-Cyrl-RS"/>
        </w:rPr>
        <w:footnoteReference w:id="46"/>
      </w:r>
      <w:r w:rsidR="005265AF">
        <w:rPr>
          <w:rFonts w:ascii="Arial" w:eastAsia="Calibri" w:hAnsi="Arial" w:cs="Arial"/>
          <w:lang w:val="sr-Cyrl-RS"/>
        </w:rPr>
        <w:t xml:space="preserve"> </w:t>
      </w:r>
      <w:r w:rsidRPr="00DC4459">
        <w:rPr>
          <w:rFonts w:ascii="Arial" w:eastAsia="Calibri" w:hAnsi="Arial" w:cs="Arial"/>
          <w:lang w:val="sr-Cyrl-RS"/>
        </w:rPr>
        <w:t xml:space="preserve">и </w:t>
      </w:r>
      <w:r w:rsidRPr="005265AF">
        <w:rPr>
          <w:rFonts w:ascii="Arial" w:eastAsia="Calibri" w:hAnsi="Arial" w:cs="Arial"/>
          <w:i/>
          <w:lang w:val="sr-Cyrl-RS"/>
        </w:rPr>
        <w:t>Закон</w:t>
      </w:r>
      <w:r w:rsidR="006621B9">
        <w:rPr>
          <w:rFonts w:ascii="Arial" w:eastAsia="Calibri" w:hAnsi="Arial" w:cs="Arial"/>
          <w:i/>
          <w:lang w:val="sr-Cyrl-RS"/>
        </w:rPr>
        <w:t>ом</w:t>
      </w:r>
      <w:r w:rsidRPr="005265AF">
        <w:rPr>
          <w:rFonts w:ascii="Arial" w:eastAsia="Calibri" w:hAnsi="Arial" w:cs="Arial"/>
          <w:i/>
          <w:lang w:val="sr-Cyrl-RS"/>
        </w:rPr>
        <w:t xml:space="preserve"> о јавним медијским сервисима</w:t>
      </w:r>
      <w:r w:rsidR="005265AF">
        <w:rPr>
          <w:rStyle w:val="FootnoteReference"/>
          <w:rFonts w:ascii="Arial" w:eastAsia="Calibri" w:hAnsi="Arial" w:cs="Arial"/>
          <w:lang w:val="sr-Cyrl-RS"/>
        </w:rPr>
        <w:footnoteReference w:id="47"/>
      </w:r>
      <w:r w:rsidR="006621B9">
        <w:rPr>
          <w:rFonts w:ascii="Arial" w:eastAsia="Calibri" w:hAnsi="Arial" w:cs="Arial"/>
          <w:lang w:val="sr-Cyrl-RS"/>
        </w:rPr>
        <w:t xml:space="preserve">, </w:t>
      </w:r>
      <w:r w:rsidR="000E2D92">
        <w:rPr>
          <w:rFonts w:ascii="Arial" w:eastAsia="Calibri" w:hAnsi="Arial" w:cs="Arial"/>
          <w:lang w:val="sr-Cyrl-RS"/>
        </w:rPr>
        <w:t>је</w:t>
      </w:r>
      <w:r w:rsidR="006621B9">
        <w:rPr>
          <w:rFonts w:ascii="Arial" w:eastAsia="Calibri" w:hAnsi="Arial" w:cs="Arial"/>
          <w:lang w:val="sr-Cyrl-RS"/>
        </w:rPr>
        <w:t xml:space="preserve"> уређено </w:t>
      </w:r>
      <w:r w:rsidR="000E2D92">
        <w:rPr>
          <w:rFonts w:ascii="Arial" w:eastAsia="Calibri" w:hAnsi="Arial" w:cs="Arial"/>
          <w:lang w:val="sr-Cyrl-RS"/>
        </w:rPr>
        <w:t>да</w:t>
      </w:r>
      <w:r w:rsidR="00076364" w:rsidRPr="00076364">
        <w:rPr>
          <w:rFonts w:ascii="Arial" w:eastAsia="Calibri" w:hAnsi="Arial" w:cs="Arial"/>
        </w:rPr>
        <w:t xml:space="preserve"> у</w:t>
      </w:r>
      <w:r w:rsidR="00076364">
        <w:rPr>
          <w:rFonts w:ascii="Open Sans" w:eastAsia="Times New Roman" w:hAnsi="Open Sans" w:cs="Open Sans"/>
          <w:color w:val="333333"/>
          <w:sz w:val="19"/>
          <w:szCs w:val="19"/>
        </w:rPr>
        <w:t xml:space="preserve"> </w:t>
      </w:r>
      <w:r w:rsidR="00076364" w:rsidRPr="00076364">
        <w:rPr>
          <w:rFonts w:ascii="Arial" w:eastAsia="Calibri" w:hAnsi="Arial" w:cs="Arial"/>
        </w:rPr>
        <w:t>циљу заштите интереса особа са инвалидитетом и обезбеђивања њиховог равноправног уживања права на слободу мишљења и изражавања, Република Србија, аутономна покрајина, односно јединица локалне самоуправе, предузима</w:t>
      </w:r>
      <w:r w:rsidR="006621B9">
        <w:rPr>
          <w:rFonts w:ascii="Arial" w:eastAsia="Calibri" w:hAnsi="Arial" w:cs="Arial"/>
          <w:lang w:val="sr-Cyrl-RS"/>
        </w:rPr>
        <w:t>ју</w:t>
      </w:r>
      <w:r w:rsidR="00076364" w:rsidRPr="00076364">
        <w:rPr>
          <w:rFonts w:ascii="Arial" w:eastAsia="Calibri" w:hAnsi="Arial" w:cs="Arial"/>
        </w:rPr>
        <w:t xml:space="preserve"> мере којима им се омогућава да несметано примају информације намењене јавности, у примереном облику и применом одговарајуће технологије, и обезбеђује део средстава или других услова за рад медија који објављују информације на знаковном језику или Брајевом писму или на други начин омогућавају тим лицима да несметано остварују права у јавном информисању</w:t>
      </w:r>
      <w:r w:rsidR="006621B9">
        <w:rPr>
          <w:rFonts w:ascii="Arial" w:eastAsia="Calibri" w:hAnsi="Arial" w:cs="Arial"/>
          <w:lang w:val="sr-Cyrl-RS"/>
        </w:rPr>
        <w:t>. Овим прописима је уређено</w:t>
      </w:r>
      <w:r w:rsidR="00076364">
        <w:rPr>
          <w:rFonts w:ascii="Arial" w:eastAsia="Calibri" w:hAnsi="Arial" w:cs="Arial"/>
          <w:lang w:val="sr-Cyrl-RS"/>
        </w:rPr>
        <w:t xml:space="preserve"> и да </w:t>
      </w:r>
      <w:r w:rsidR="00076364" w:rsidRPr="00076364">
        <w:rPr>
          <w:rFonts w:ascii="Arial" w:eastAsia="Calibri" w:hAnsi="Arial" w:cs="Arial"/>
        </w:rPr>
        <w:t>Република Србија предузима мере да информативни, образовни, културни и забавни садржаји буду приступачни особама са инвалидитетом</w:t>
      </w:r>
      <w:r w:rsidR="00076364">
        <w:rPr>
          <w:rFonts w:ascii="Arial" w:eastAsia="Calibri" w:hAnsi="Arial" w:cs="Arial"/>
          <w:lang w:val="sr-Cyrl-RS"/>
        </w:rPr>
        <w:t xml:space="preserve"> (члан 12. Закона </w:t>
      </w:r>
      <w:r w:rsidR="00076364" w:rsidRPr="00076364">
        <w:rPr>
          <w:rFonts w:ascii="Arial" w:eastAsia="Calibri" w:hAnsi="Arial" w:cs="Arial"/>
          <w:lang w:val="sr-Cyrl-RS"/>
        </w:rPr>
        <w:t>о јавном информисању и медијима</w:t>
      </w:r>
      <w:r w:rsidR="00076364">
        <w:rPr>
          <w:rFonts w:ascii="Arial" w:eastAsia="Calibri" w:hAnsi="Arial" w:cs="Arial"/>
          <w:lang w:val="sr-Cyrl-RS"/>
        </w:rPr>
        <w:t>)</w:t>
      </w:r>
      <w:r w:rsidR="00076364" w:rsidRPr="00076364">
        <w:rPr>
          <w:rFonts w:ascii="Arial" w:eastAsia="Calibri" w:hAnsi="Arial" w:cs="Arial"/>
        </w:rPr>
        <w:t>.</w:t>
      </w:r>
      <w:r w:rsidR="00076364">
        <w:rPr>
          <w:rFonts w:ascii="Arial" w:eastAsia="Calibri" w:hAnsi="Arial" w:cs="Arial"/>
          <w:lang w:val="sr-Cyrl-RS"/>
        </w:rPr>
        <w:t xml:space="preserve"> Чланом 15. истог закона је наведено да је ј</w:t>
      </w:r>
      <w:r w:rsidR="00076364" w:rsidRPr="00076364">
        <w:rPr>
          <w:rFonts w:ascii="Arial" w:eastAsia="Calibri" w:hAnsi="Arial" w:cs="Arial"/>
        </w:rPr>
        <w:t>авни интерес у</w:t>
      </w:r>
      <w:r w:rsidR="00076364">
        <w:rPr>
          <w:rFonts w:ascii="Arial" w:eastAsia="Calibri" w:hAnsi="Arial" w:cs="Arial"/>
        </w:rPr>
        <w:t xml:space="preserve"> области јавног информисања, између осталог</w:t>
      </w:r>
      <w:r w:rsidR="00076364">
        <w:rPr>
          <w:rFonts w:ascii="Arial" w:eastAsia="Calibri" w:hAnsi="Arial" w:cs="Arial"/>
          <w:lang w:val="sr-Cyrl-RS"/>
        </w:rPr>
        <w:t xml:space="preserve">, </w:t>
      </w:r>
      <w:r w:rsidR="00076364" w:rsidRPr="00076364">
        <w:rPr>
          <w:rFonts w:ascii="Arial" w:eastAsia="Calibri" w:hAnsi="Arial" w:cs="Arial"/>
        </w:rPr>
        <w:t>подршка производњи медијских садржја намењених особама са инвалидитетом и прилагођавању садржаја на српски знаковни језик, Брајево писмо, аудиодескрипцију и друге примерене облике особама са сензорним и интелектуалним инвалидитетом</w:t>
      </w:r>
      <w:r w:rsidR="00076364">
        <w:rPr>
          <w:rFonts w:ascii="Arial" w:eastAsia="Calibri" w:hAnsi="Arial" w:cs="Arial"/>
          <w:lang w:val="sr-Cyrl-RS"/>
        </w:rPr>
        <w:t>.</w:t>
      </w:r>
    </w:p>
    <w:p w14:paraId="309C5142" w14:textId="77777777" w:rsidR="00DC4459" w:rsidRPr="009955EC" w:rsidRDefault="007D048D" w:rsidP="00DC4459">
      <w:pPr>
        <w:spacing w:after="200" w:line="276" w:lineRule="auto"/>
        <w:jc w:val="both"/>
        <w:rPr>
          <w:rFonts w:ascii="Arial" w:eastAsia="Calibri" w:hAnsi="Arial" w:cs="Arial"/>
          <w:lang w:val="sr-Cyrl-RS"/>
        </w:rPr>
      </w:pPr>
      <w:r w:rsidRPr="007D048D">
        <w:rPr>
          <w:rFonts w:ascii="Arial" w:eastAsia="Calibri" w:hAnsi="Arial" w:cs="Arial"/>
          <w:lang w:val="sr-Cyrl-RS"/>
        </w:rPr>
        <w:t xml:space="preserve">Такође, 2015. године донет је </w:t>
      </w:r>
      <w:r w:rsidR="00DC4459" w:rsidRPr="007D048D">
        <w:rPr>
          <w:rFonts w:ascii="Arial" w:eastAsia="Calibri" w:hAnsi="Arial" w:cs="Arial"/>
          <w:i/>
          <w:lang w:val="sr-Cyrl-RS"/>
        </w:rPr>
        <w:t>Закон о употреби знаковног језика</w:t>
      </w:r>
      <w:r w:rsidR="005265AF" w:rsidRPr="007D048D">
        <w:rPr>
          <w:rStyle w:val="FootnoteReference"/>
          <w:rFonts w:ascii="Arial" w:eastAsia="Calibri" w:hAnsi="Arial" w:cs="Arial"/>
          <w:lang w:val="sr-Cyrl-RS"/>
        </w:rPr>
        <w:footnoteReference w:id="48"/>
      </w:r>
      <w:r w:rsidR="00DC4459" w:rsidRPr="007D048D">
        <w:rPr>
          <w:rFonts w:ascii="Arial" w:eastAsia="Calibri" w:hAnsi="Arial" w:cs="Arial"/>
          <w:lang w:val="sr-Cyrl-RS"/>
        </w:rPr>
        <w:t xml:space="preserve"> </w:t>
      </w:r>
      <w:r w:rsidRPr="007D048D">
        <w:rPr>
          <w:rFonts w:ascii="Arial" w:eastAsia="Calibri" w:hAnsi="Arial" w:cs="Arial"/>
          <w:lang w:val="sr-Cyrl-RS"/>
        </w:rPr>
        <w:t xml:space="preserve">који </w:t>
      </w:r>
      <w:r w:rsidR="00DC4459" w:rsidRPr="007D048D">
        <w:rPr>
          <w:rFonts w:ascii="Arial" w:eastAsia="Calibri" w:hAnsi="Arial" w:cs="Arial"/>
          <w:lang w:val="sr-Cyrl-RS"/>
        </w:rPr>
        <w:t>уређује употребу знаковног језика, односно право на учење знаковног језика и право на употребу услуге тумача за знаковни језик, начин употребе услуге тумача за знаковни језик, мере за подстицање примене и унапређење употребе знаковног језика кроз информисање и образовање на знаковном језику и друга питања од значаја за употребу знаковног језика</w:t>
      </w:r>
      <w:r w:rsidR="00DC4459" w:rsidRPr="00DC4459">
        <w:rPr>
          <w:rFonts w:ascii="Arial" w:eastAsia="Calibri" w:hAnsi="Arial" w:cs="Arial"/>
          <w:lang w:val="sr-Cyrl-RS"/>
        </w:rPr>
        <w:t>.</w:t>
      </w:r>
      <w:r w:rsidR="009955EC" w:rsidRPr="009955EC">
        <w:t xml:space="preserve"> </w:t>
      </w:r>
      <w:r w:rsidR="009955EC" w:rsidRPr="009955EC">
        <w:rPr>
          <w:rFonts w:ascii="Arial" w:eastAsia="Calibri" w:hAnsi="Arial" w:cs="Arial"/>
        </w:rPr>
        <w:t xml:space="preserve">Глува особа која користи знаковни језик, односно глува особа која није у могућности да на основу другог облика комуникације, читањем са усана, писањем или на други начин, оствари неко право, на закону заснован интерес или изврши обавезу има право на употребу </w:t>
      </w:r>
      <w:r w:rsidR="009955EC">
        <w:rPr>
          <w:rFonts w:ascii="Arial" w:eastAsia="Calibri" w:hAnsi="Arial" w:cs="Arial"/>
        </w:rPr>
        <w:t>услуге тумача за знаковни језик и то у</w:t>
      </w:r>
      <w:r w:rsidR="009955EC" w:rsidRPr="009955EC">
        <w:t xml:space="preserve"> </w:t>
      </w:r>
      <w:r w:rsidR="009955EC" w:rsidRPr="009955EC">
        <w:rPr>
          <w:rFonts w:ascii="Arial" w:eastAsia="Calibri" w:hAnsi="Arial" w:cs="Arial"/>
        </w:rPr>
        <w:t>поступку пред државним органом, органом аутономне покрајине и јединице локалне самоуправе, као и другим органом и организацијом и правним лицем коме је поверено вршење јавних овлашћења</w:t>
      </w:r>
      <w:r w:rsidR="009955EC">
        <w:rPr>
          <w:rFonts w:ascii="Arial" w:eastAsia="Calibri" w:hAnsi="Arial" w:cs="Arial"/>
          <w:lang w:val="sr-Cyrl-RS"/>
        </w:rPr>
        <w:t xml:space="preserve">, </w:t>
      </w:r>
      <w:r w:rsidR="009955EC" w:rsidRPr="009955EC">
        <w:rPr>
          <w:rFonts w:ascii="Arial" w:eastAsia="Calibri" w:hAnsi="Arial" w:cs="Arial"/>
        </w:rPr>
        <w:t>у политичком животу</w:t>
      </w:r>
      <w:r w:rsidR="009955EC">
        <w:rPr>
          <w:rFonts w:ascii="Arial" w:eastAsia="Calibri" w:hAnsi="Arial" w:cs="Arial"/>
          <w:lang w:val="sr-Cyrl-RS"/>
        </w:rPr>
        <w:t xml:space="preserve">, </w:t>
      </w:r>
      <w:r w:rsidR="009955EC" w:rsidRPr="009955EC">
        <w:rPr>
          <w:rFonts w:ascii="Arial" w:eastAsia="Calibri" w:hAnsi="Arial" w:cs="Arial"/>
        </w:rPr>
        <w:t>у току запошљавања и рада код послодавца</w:t>
      </w:r>
      <w:r w:rsidR="009955EC">
        <w:rPr>
          <w:rFonts w:ascii="Arial" w:eastAsia="Calibri" w:hAnsi="Arial" w:cs="Arial"/>
          <w:lang w:val="sr-Cyrl-RS"/>
        </w:rPr>
        <w:t xml:space="preserve"> у одређеним ситуацијама</w:t>
      </w:r>
      <w:r w:rsidR="009955EC" w:rsidRPr="009955EC">
        <w:rPr>
          <w:rFonts w:ascii="Arial" w:eastAsia="Calibri" w:hAnsi="Arial" w:cs="Arial"/>
        </w:rPr>
        <w:t>,</w:t>
      </w:r>
      <w:r w:rsidR="009955EC">
        <w:rPr>
          <w:rFonts w:ascii="Arial" w:eastAsia="Calibri" w:hAnsi="Arial" w:cs="Arial"/>
          <w:lang w:val="sr-Cyrl-RS"/>
        </w:rPr>
        <w:t xml:space="preserve"> док су</w:t>
      </w:r>
      <w:r w:rsidR="009955EC" w:rsidRPr="009955EC">
        <w:t xml:space="preserve"> </w:t>
      </w:r>
      <w:r w:rsidR="009955EC" w:rsidRPr="009955EC">
        <w:rPr>
          <w:rFonts w:ascii="Arial" w:eastAsia="Calibri" w:hAnsi="Arial" w:cs="Arial"/>
        </w:rPr>
        <w:t>пружаоци медијских услуга дужни да сагледају могућности и раде на стварању услова за омогућавање праћења аудио-визуелних медијских услуга путем тумача за знаковни језик или применом техника прихватљивих глувој особи у највећој могућој мери, обезбеђивањем дневног праћења доступног програма и садржаја.</w:t>
      </w:r>
    </w:p>
    <w:p w14:paraId="77E62F45" w14:textId="77777777" w:rsidR="00CB4181" w:rsidRDefault="007D048D" w:rsidP="00CB4181">
      <w:pPr>
        <w:spacing w:after="200" w:line="276" w:lineRule="auto"/>
        <w:jc w:val="both"/>
        <w:rPr>
          <w:rFonts w:ascii="Arial" w:eastAsia="Calibri" w:hAnsi="Arial" w:cs="Arial"/>
          <w:bCs/>
          <w:iCs/>
          <w:lang w:val="sr-Latn-RS"/>
        </w:rPr>
      </w:pPr>
      <w:r w:rsidRPr="006621B9">
        <w:rPr>
          <w:rFonts w:ascii="Arial" w:eastAsia="Calibri" w:hAnsi="Arial" w:cs="Arial"/>
          <w:lang w:val="sr-Cyrl-RS"/>
        </w:rPr>
        <w:lastRenderedPageBreak/>
        <w:t xml:space="preserve">Одредбама наведених прописа </w:t>
      </w:r>
      <w:r w:rsidR="009955EC" w:rsidRPr="006621B9">
        <w:rPr>
          <w:rFonts w:ascii="Arial" w:eastAsia="Calibri" w:hAnsi="Arial" w:cs="Arial"/>
          <w:lang w:val="sr-Cyrl-RS"/>
        </w:rPr>
        <w:t>с</w:t>
      </w:r>
      <w:r w:rsidRPr="006621B9">
        <w:rPr>
          <w:rFonts w:ascii="Arial" w:eastAsia="Calibri" w:hAnsi="Arial" w:cs="Arial"/>
          <w:lang w:val="sr-Cyrl-RS"/>
        </w:rPr>
        <w:t>е омогућ</w:t>
      </w:r>
      <w:r w:rsidR="009955EC" w:rsidRPr="006621B9">
        <w:rPr>
          <w:rFonts w:ascii="Arial" w:eastAsia="Calibri" w:hAnsi="Arial" w:cs="Arial"/>
          <w:lang w:val="sr-Cyrl-RS"/>
        </w:rPr>
        <w:t>ава информациона приступачност, међутим, у пракси, то није увек случај.</w:t>
      </w:r>
      <w:r w:rsidR="006621B9" w:rsidRPr="006621B9">
        <w:rPr>
          <w:rFonts w:ascii="Arial" w:eastAsia="Calibri" w:hAnsi="Arial" w:cs="Arial"/>
          <w:lang w:val="sr-Cyrl-RS"/>
        </w:rPr>
        <w:t xml:space="preserve"> Тако је током </w:t>
      </w:r>
      <w:r w:rsidR="006621B9" w:rsidRPr="00CB4181">
        <w:rPr>
          <w:rFonts w:ascii="Arial" w:eastAsia="Calibri" w:hAnsi="Arial" w:cs="Arial"/>
          <w:bCs/>
          <w:iCs/>
          <w:lang w:val="sr-Latn-RS"/>
        </w:rPr>
        <w:t>2022. године</w:t>
      </w:r>
      <w:r w:rsidR="006621B9">
        <w:rPr>
          <w:rFonts w:ascii="Arial" w:eastAsia="Calibri" w:hAnsi="Arial" w:cs="Arial"/>
          <w:bCs/>
          <w:iCs/>
          <w:lang w:val="sr-Cyrl-RS"/>
        </w:rPr>
        <w:t xml:space="preserve"> Повереник дошао до </w:t>
      </w:r>
      <w:r w:rsidR="006621B9" w:rsidRPr="00CB4181">
        <w:rPr>
          <w:rFonts w:ascii="Arial" w:eastAsia="Calibri" w:hAnsi="Arial" w:cs="Arial"/>
          <w:bCs/>
          <w:iCs/>
          <w:lang w:val="sr-Latn-RS"/>
        </w:rPr>
        <w:t>сазнања</w:t>
      </w:r>
      <w:r w:rsidR="006621B9" w:rsidRPr="006621B9">
        <w:rPr>
          <w:rFonts w:ascii="Arial" w:eastAsia="Calibri" w:hAnsi="Arial" w:cs="Arial"/>
          <w:bCs/>
          <w:iCs/>
          <w:lang w:val="sr-Latn-RS"/>
        </w:rPr>
        <w:t xml:space="preserve"> </w:t>
      </w:r>
      <w:r w:rsidR="006621B9" w:rsidRPr="00CB4181">
        <w:rPr>
          <w:rFonts w:ascii="Arial" w:eastAsia="Calibri" w:hAnsi="Arial" w:cs="Arial"/>
          <w:bCs/>
          <w:iCs/>
          <w:lang w:val="sr-Latn-RS"/>
        </w:rPr>
        <w:t>да Јавни медијски сервис разматра могућност укидања превода информативног програма на знаковни језик</w:t>
      </w:r>
      <w:r w:rsidR="006621B9">
        <w:rPr>
          <w:rFonts w:ascii="Arial" w:eastAsia="Calibri" w:hAnsi="Arial" w:cs="Arial"/>
          <w:bCs/>
          <w:iCs/>
          <w:lang w:val="sr-Cyrl-RS"/>
        </w:rPr>
        <w:t xml:space="preserve">, због чега је </w:t>
      </w:r>
      <w:r w:rsidR="006621B9" w:rsidRPr="00CB4181">
        <w:rPr>
          <w:rFonts w:ascii="Arial" w:eastAsia="Calibri" w:hAnsi="Arial" w:cs="Arial"/>
          <w:bCs/>
          <w:iCs/>
          <w:lang w:val="sr-Latn-RS"/>
        </w:rPr>
        <w:t>Јавној медијској установи „Радио телевизија Србије“</w:t>
      </w:r>
      <w:r w:rsidR="006621B9">
        <w:rPr>
          <w:rFonts w:ascii="Arial" w:eastAsia="Calibri" w:hAnsi="Arial" w:cs="Arial"/>
          <w:bCs/>
          <w:iCs/>
          <w:lang w:val="sr-Cyrl-RS"/>
        </w:rPr>
        <w:t xml:space="preserve"> упућена препорука мера </w:t>
      </w:r>
      <w:r w:rsidR="00CB4181" w:rsidRPr="00CB4181">
        <w:rPr>
          <w:rFonts w:ascii="Arial" w:eastAsia="Calibri" w:hAnsi="Arial" w:cs="Arial"/>
          <w:bCs/>
          <w:iCs/>
          <w:lang w:val="sr-Latn-RS"/>
        </w:rPr>
        <w:t>да</w:t>
      </w:r>
      <w:r w:rsidR="006621B9">
        <w:rPr>
          <w:rFonts w:ascii="Arial" w:eastAsia="Calibri" w:hAnsi="Arial" w:cs="Arial"/>
          <w:bCs/>
          <w:iCs/>
          <w:lang w:val="sr-Cyrl-RS"/>
        </w:rPr>
        <w:t>,</w:t>
      </w:r>
      <w:r w:rsidR="00CB4181" w:rsidRPr="00CB4181">
        <w:rPr>
          <w:rFonts w:ascii="Arial" w:eastAsia="Calibri" w:hAnsi="Arial" w:cs="Arial"/>
          <w:bCs/>
          <w:iCs/>
          <w:lang w:val="sr-Latn-RS"/>
        </w:rPr>
        <w:t xml:space="preserve"> као национални јавни сервис</w:t>
      </w:r>
      <w:r w:rsidR="00F70751">
        <w:rPr>
          <w:rFonts w:ascii="Arial" w:eastAsia="Calibri" w:hAnsi="Arial" w:cs="Arial"/>
          <w:bCs/>
          <w:iCs/>
          <w:lang w:val="sr-Cyrl-RS"/>
        </w:rPr>
        <w:t>,</w:t>
      </w:r>
      <w:r w:rsidR="00CB4181" w:rsidRPr="00CB4181">
        <w:rPr>
          <w:rFonts w:ascii="Arial" w:eastAsia="Calibri" w:hAnsi="Arial" w:cs="Arial"/>
          <w:bCs/>
          <w:iCs/>
          <w:lang w:val="sr-Latn-RS"/>
        </w:rPr>
        <w:t xml:space="preserve"> настави емитовање информативног програма на начин доступан особама са инвалидитетом</w:t>
      </w:r>
      <w:r w:rsidR="00F70751">
        <w:rPr>
          <w:rFonts w:ascii="Arial" w:eastAsia="Calibri" w:hAnsi="Arial" w:cs="Arial"/>
          <w:bCs/>
          <w:iCs/>
          <w:lang w:val="sr-Cyrl-RS"/>
        </w:rPr>
        <w:t xml:space="preserve"> и</w:t>
      </w:r>
      <w:r w:rsidR="00CB4181" w:rsidRPr="00CB4181">
        <w:rPr>
          <w:rFonts w:ascii="Arial" w:eastAsia="Calibri" w:hAnsi="Arial" w:cs="Arial"/>
          <w:bCs/>
          <w:iCs/>
          <w:lang w:val="sr-Latn-RS"/>
        </w:rPr>
        <w:t xml:space="preserve"> истакнуто да је приступачност основни предуслов за пуну инклузију особа са инвалидитетом, која не треба да буде индивидуална ствар и проблем особа са инвалидитет</w:t>
      </w:r>
      <w:r w:rsidR="00CB4181">
        <w:rPr>
          <w:rFonts w:ascii="Arial" w:eastAsia="Calibri" w:hAnsi="Arial" w:cs="Arial"/>
          <w:bCs/>
          <w:iCs/>
          <w:lang w:val="sr-Latn-RS"/>
        </w:rPr>
        <w:t>ом, већ циљ целокупног друштва.</w:t>
      </w:r>
      <w:r w:rsidR="00CB4181">
        <w:rPr>
          <w:rStyle w:val="FootnoteReference"/>
          <w:rFonts w:ascii="Arial" w:eastAsia="Calibri" w:hAnsi="Arial" w:cs="Arial"/>
          <w:bCs/>
          <w:iCs/>
          <w:lang w:val="sr-Latn-RS"/>
        </w:rPr>
        <w:footnoteReference w:id="49"/>
      </w:r>
    </w:p>
    <w:p w14:paraId="54B06DE7" w14:textId="77777777" w:rsidR="00CB4181" w:rsidRPr="00CB4181" w:rsidRDefault="00CB4181" w:rsidP="00CB4181">
      <w:pPr>
        <w:spacing w:after="200" w:line="276" w:lineRule="auto"/>
        <w:jc w:val="both"/>
        <w:rPr>
          <w:rFonts w:ascii="Arial" w:eastAsia="Calibri" w:hAnsi="Arial" w:cs="Arial"/>
          <w:bCs/>
          <w:iCs/>
          <w:lang w:val="sr-Cyrl-RS"/>
        </w:rPr>
      </w:pPr>
      <w:r w:rsidRPr="00CB4181">
        <w:rPr>
          <w:rFonts w:ascii="Arial" w:eastAsia="Calibri" w:hAnsi="Arial" w:cs="Arial"/>
          <w:bCs/>
          <w:iCs/>
          <w:lang w:val="sr-Latn-RS"/>
        </w:rPr>
        <w:t xml:space="preserve">Поред тога, поводом одржавања општих избора </w:t>
      </w:r>
      <w:r w:rsidR="00F70751">
        <w:rPr>
          <w:rFonts w:ascii="Arial" w:eastAsia="Calibri" w:hAnsi="Arial" w:cs="Arial"/>
          <w:bCs/>
          <w:iCs/>
          <w:lang w:val="sr-Cyrl-RS"/>
        </w:rPr>
        <w:t>исте</w:t>
      </w:r>
      <w:r w:rsidRPr="00CB4181">
        <w:rPr>
          <w:rFonts w:ascii="Arial" w:eastAsia="Calibri" w:hAnsi="Arial" w:cs="Arial"/>
          <w:bCs/>
          <w:iCs/>
          <w:lang w:val="sr-Latn-RS"/>
        </w:rPr>
        <w:t xml:space="preserve"> године, Повереник је јавним медијским установама (РТС и РТВ) упутио препоруке мера да омогуће емитовање у приступачним форматима основних информација Рeпубличкe избoрнe кoмисиje у вeзи сa прeдстojeћим избoримa, oднoснo дa инфoрмaциje o избoримa и предизборни програм учине дoступним глeдaoцимa сa oштeћeним слухoм пoсрeдствoм коришћења титлова и знaкoвнoг jeзикa, кaкo би сe oмoгућилo пoтпунo и прaвoврeмeнo инфoрмисaњe ових особа у циљу њиховог равноправног учешћа на изборима.</w:t>
      </w:r>
      <w:r>
        <w:rPr>
          <w:rStyle w:val="FootnoteReference"/>
          <w:rFonts w:ascii="Arial" w:eastAsia="Calibri" w:hAnsi="Arial" w:cs="Arial"/>
          <w:bCs/>
          <w:iCs/>
          <w:lang w:val="sr-Latn-RS"/>
        </w:rPr>
        <w:footnoteReference w:id="50"/>
      </w:r>
      <w:r w:rsidRPr="00CB4181">
        <w:rPr>
          <w:rFonts w:ascii="Arial" w:eastAsia="Calibri" w:hAnsi="Arial" w:cs="Arial"/>
          <w:bCs/>
          <w:iCs/>
          <w:lang w:val="sr-Latn-RS"/>
        </w:rPr>
        <w:t xml:space="preserve"> </w:t>
      </w:r>
      <w:r>
        <w:rPr>
          <w:rFonts w:ascii="Arial" w:eastAsia="Calibri" w:hAnsi="Arial" w:cs="Arial"/>
          <w:bCs/>
          <w:iCs/>
          <w:lang w:val="sr-Cyrl-RS"/>
        </w:rPr>
        <w:t>По овим препорукама је поступљено.</w:t>
      </w:r>
    </w:p>
    <w:p w14:paraId="0F751482" w14:textId="77777777" w:rsidR="00980BF2" w:rsidRDefault="005767D2" w:rsidP="00980BF2">
      <w:pPr>
        <w:spacing w:after="200"/>
        <w:jc w:val="both"/>
        <w:rPr>
          <w:rFonts w:ascii="Arial" w:eastAsia="Calibri" w:hAnsi="Arial" w:cs="Arial"/>
          <w:bCs/>
          <w:lang w:val="sr-Cyrl-RS"/>
        </w:rPr>
      </w:pPr>
      <w:r>
        <w:rPr>
          <w:rFonts w:ascii="Arial" w:eastAsia="Calibri" w:hAnsi="Arial" w:cs="Arial"/>
          <w:bCs/>
          <w:lang w:val="sr-Cyrl-RS"/>
        </w:rPr>
        <w:t>Обезбеђивање приступачности је комплексно питање коме морају бити посвећени сви друштвени субјекти, како би се различита права могла у пуној мери остваривати</w:t>
      </w:r>
      <w:r w:rsidR="00E64CDB">
        <w:rPr>
          <w:rFonts w:ascii="Arial" w:eastAsia="Calibri" w:hAnsi="Arial" w:cs="Arial"/>
          <w:bCs/>
          <w:lang w:val="sr-Cyrl-RS"/>
        </w:rPr>
        <w:t xml:space="preserve">, попут </w:t>
      </w:r>
      <w:r w:rsidR="00E64CDB" w:rsidRPr="002C7DB5">
        <w:rPr>
          <w:rFonts w:ascii="Arial" w:eastAsia="Calibri" w:hAnsi="Arial" w:cs="Arial"/>
          <w:bCs/>
          <w:i/>
          <w:lang w:val="sr-Cyrl-RS"/>
        </w:rPr>
        <w:t>остваривања политичких права</w:t>
      </w:r>
      <w:r w:rsidR="008409E7" w:rsidRPr="002C7DB5">
        <w:rPr>
          <w:rFonts w:ascii="Arial" w:eastAsia="Calibri" w:hAnsi="Arial" w:cs="Arial"/>
          <w:bCs/>
          <w:i/>
          <w:lang w:val="sr-Latn-RS"/>
        </w:rPr>
        <w:t xml:space="preserve"> </w:t>
      </w:r>
      <w:r w:rsidR="008409E7" w:rsidRPr="002C7DB5">
        <w:rPr>
          <w:rFonts w:ascii="Arial" w:eastAsia="Calibri" w:hAnsi="Arial" w:cs="Arial"/>
          <w:bCs/>
          <w:i/>
          <w:lang w:val="sr-Cyrl-RS"/>
        </w:rPr>
        <w:t>и учешћа у политичком животу</w:t>
      </w:r>
      <w:r w:rsidR="00E64CDB">
        <w:rPr>
          <w:rFonts w:ascii="Arial" w:eastAsia="Calibri" w:hAnsi="Arial" w:cs="Arial"/>
          <w:bCs/>
          <w:lang w:val="sr-Cyrl-RS"/>
        </w:rPr>
        <w:t xml:space="preserve">.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E64CDB" w:rsidRPr="00E64CDB" w14:paraId="0ABCA530" w14:textId="77777777" w:rsidTr="00A154E1">
        <w:tc>
          <w:tcPr>
            <w:tcW w:w="9576" w:type="dxa"/>
            <w:shd w:val="clear" w:color="auto" w:fill="FFC000"/>
          </w:tcPr>
          <w:p w14:paraId="19A06DAF" w14:textId="77777777" w:rsidR="00E64CDB" w:rsidRPr="00E64CDB" w:rsidRDefault="00E64CDB" w:rsidP="00E64CDB">
            <w:pPr>
              <w:jc w:val="both"/>
              <w:rPr>
                <w:rFonts w:ascii="Arial" w:eastAsia="Times New Roman" w:hAnsi="Arial" w:cs="Arial"/>
                <w:lang w:val="ru-RU"/>
              </w:rPr>
            </w:pPr>
            <w:r w:rsidRPr="00E64CDB">
              <w:rPr>
                <w:rFonts w:ascii="Arial" w:eastAsia="Calibri" w:hAnsi="Arial" w:cs="Arial"/>
                <w:b/>
                <w:bCs/>
                <w:iCs/>
              </w:rPr>
              <w:t xml:space="preserve">Члан </w:t>
            </w:r>
            <w:r w:rsidRPr="00E64CDB">
              <w:rPr>
                <w:rFonts w:ascii="Arial" w:eastAsia="Calibri" w:hAnsi="Arial" w:cs="Arial"/>
                <w:b/>
                <w:bCs/>
                <w:iCs/>
                <w:lang w:val="sr-Cyrl-RS"/>
              </w:rPr>
              <w:t>29</w:t>
            </w:r>
            <w:r w:rsidRPr="00E64CDB">
              <w:rPr>
                <w:rFonts w:ascii="Arial" w:eastAsia="Calibri" w:hAnsi="Arial" w:cs="Arial"/>
                <w:b/>
                <w:bCs/>
                <w:iCs/>
              </w:rPr>
              <w:t>.</w:t>
            </w:r>
            <w:r w:rsidRPr="00E64CDB">
              <w:rPr>
                <w:rFonts w:ascii="Arial" w:eastAsia="Calibri" w:hAnsi="Arial" w:cs="Arial"/>
                <w:bCs/>
                <w:iCs/>
                <w:lang w:val="sr-Cyrl-RS"/>
              </w:rPr>
              <w:t xml:space="preserve"> </w:t>
            </w:r>
            <w:r w:rsidRPr="00E64CDB">
              <w:rPr>
                <w:rFonts w:ascii="Arial" w:eastAsia="Calibri" w:hAnsi="Arial" w:cs="Arial"/>
                <w:b/>
                <w:bCs/>
                <w:iCs/>
                <w:lang w:val="sr-Cyrl-RS"/>
              </w:rPr>
              <w:t>Конвенције-</w:t>
            </w:r>
            <w:r w:rsidRPr="00E64CDB">
              <w:rPr>
                <w:rFonts w:ascii="Arial" w:eastAsia="Times New Roman" w:hAnsi="Arial" w:cs="Arial"/>
                <w:b/>
                <w:lang w:val="ru-RU"/>
              </w:rPr>
              <w:t>Учешће у политичком и јавном животу:</w:t>
            </w:r>
          </w:p>
          <w:p w14:paraId="3A9C9DBA" w14:textId="77777777" w:rsidR="00E64CDB" w:rsidRPr="00E64CDB" w:rsidRDefault="00E64CDB" w:rsidP="00E64CDB">
            <w:pPr>
              <w:jc w:val="both"/>
              <w:rPr>
                <w:rFonts w:ascii="Times New Roman" w:eastAsia="Times New Roman" w:hAnsi="Times New Roman" w:cs="Times New Roman"/>
                <w:sz w:val="24"/>
                <w:szCs w:val="24"/>
                <w:lang w:val="ru-RU"/>
              </w:rPr>
            </w:pPr>
          </w:p>
          <w:p w14:paraId="255BC988" w14:textId="77777777" w:rsidR="00E64CDB" w:rsidRPr="00E64CDB" w:rsidRDefault="00E64CDB" w:rsidP="00A154E1">
            <w:pPr>
              <w:ind w:left="27"/>
              <w:jc w:val="both"/>
              <w:rPr>
                <w:rFonts w:ascii="Arial" w:eastAsia="Times New Roman" w:hAnsi="Arial" w:cs="Arial"/>
                <w:lang w:val="ru-RU"/>
              </w:rPr>
            </w:pPr>
            <w:r w:rsidRPr="00E64CDB">
              <w:rPr>
                <w:rFonts w:ascii="Arial" w:eastAsia="Times New Roman" w:hAnsi="Arial" w:cs="Arial"/>
                <w:lang w:val="ru-RU"/>
              </w:rPr>
              <w:t>Државе стране уговорнице гарантују особама са инвалидитетом политичка права и могућност да их уживају на равноправној основи са другима, и обавезују се:</w:t>
            </w:r>
          </w:p>
          <w:p w14:paraId="4D4F1B88" w14:textId="77777777" w:rsidR="00E64CDB" w:rsidRPr="00E64CDB" w:rsidRDefault="00E64CDB" w:rsidP="00E64CDB">
            <w:pPr>
              <w:ind w:left="810"/>
              <w:jc w:val="both"/>
              <w:rPr>
                <w:rFonts w:ascii="Arial" w:eastAsia="Times New Roman" w:hAnsi="Arial" w:cs="Arial"/>
                <w:lang w:val="ru-RU"/>
              </w:rPr>
            </w:pPr>
          </w:p>
          <w:p w14:paraId="6EE001ED" w14:textId="77777777" w:rsidR="00E64CDB" w:rsidRPr="00E64CDB" w:rsidRDefault="00E64CDB" w:rsidP="00A154E1">
            <w:pPr>
              <w:ind w:left="27" w:firstLine="200"/>
              <w:jc w:val="both"/>
              <w:rPr>
                <w:rFonts w:ascii="Arial" w:eastAsia="Times New Roman" w:hAnsi="Arial" w:cs="Arial"/>
                <w:lang w:val="ru-RU"/>
              </w:rPr>
            </w:pPr>
            <w:r w:rsidRPr="00E64CDB">
              <w:rPr>
                <w:rFonts w:ascii="Arial" w:eastAsia="Times New Roman" w:hAnsi="Arial" w:cs="Arial"/>
                <w:lang w:val="ru-RU"/>
              </w:rPr>
              <w:t>(а) да осигурају да особе са инвалидитетом могу ефикасно и потпуно да учествују у политичком и јавном животу равноправно као и други, непосредно или преко слободно изабраних представника, укључујући  право и могућност да особе са инвалидитетом гласају и буду биране, између осталог, тако што ће:</w:t>
            </w:r>
          </w:p>
          <w:p w14:paraId="22B6D2EA" w14:textId="77777777" w:rsidR="00E64CDB" w:rsidRPr="00E64CDB" w:rsidRDefault="00E64CDB" w:rsidP="00A154E1">
            <w:pPr>
              <w:ind w:left="27" w:firstLine="200"/>
              <w:jc w:val="both"/>
              <w:rPr>
                <w:rFonts w:ascii="Arial" w:eastAsia="Times New Roman" w:hAnsi="Arial" w:cs="Arial"/>
                <w:lang w:val="ru-RU"/>
              </w:rPr>
            </w:pPr>
          </w:p>
          <w:p w14:paraId="5AC6318C" w14:textId="77777777" w:rsidR="00E64CDB" w:rsidRDefault="00E64CDB" w:rsidP="00A154E1">
            <w:pPr>
              <w:ind w:left="27" w:firstLine="200"/>
              <w:jc w:val="both"/>
              <w:rPr>
                <w:rFonts w:ascii="Arial" w:eastAsia="Times New Roman" w:hAnsi="Arial" w:cs="Arial"/>
                <w:lang w:val="ru-RU"/>
              </w:rPr>
            </w:pPr>
            <w:r>
              <w:rPr>
                <w:rFonts w:ascii="Arial" w:eastAsia="Times New Roman" w:hAnsi="Arial" w:cs="Arial"/>
                <w:lang w:val="ru-RU"/>
              </w:rPr>
              <w:t xml:space="preserve">(б) </w:t>
            </w:r>
            <w:r w:rsidRPr="00E64CDB">
              <w:rPr>
                <w:rFonts w:ascii="Arial" w:eastAsia="Times New Roman" w:hAnsi="Arial" w:cs="Arial"/>
                <w:lang w:val="ru-RU"/>
              </w:rPr>
              <w:t>обезбедити да процедуре гласања, средства и материјали буду прикладни, приступачни и лаки за разумевање и коришћење;</w:t>
            </w:r>
          </w:p>
          <w:p w14:paraId="0067C033" w14:textId="77777777" w:rsidR="00E64CDB" w:rsidRPr="00E64CDB" w:rsidRDefault="00E64CDB" w:rsidP="00A154E1">
            <w:pPr>
              <w:ind w:left="27" w:firstLine="200"/>
              <w:jc w:val="both"/>
              <w:rPr>
                <w:rFonts w:ascii="Arial" w:eastAsia="Times New Roman" w:hAnsi="Arial" w:cs="Arial"/>
                <w:lang w:val="ru-RU"/>
              </w:rPr>
            </w:pPr>
          </w:p>
          <w:p w14:paraId="27450D11" w14:textId="77777777" w:rsidR="00E64CDB" w:rsidRPr="00E64CDB" w:rsidRDefault="00E64CDB" w:rsidP="00A154E1">
            <w:pPr>
              <w:ind w:left="27" w:firstLine="200"/>
              <w:jc w:val="both"/>
              <w:rPr>
                <w:rFonts w:ascii="Arial" w:eastAsia="Times New Roman" w:hAnsi="Arial" w:cs="Arial"/>
                <w:lang w:val="ru-RU"/>
              </w:rPr>
            </w:pPr>
            <w:r w:rsidRPr="00E64CDB">
              <w:rPr>
                <w:rFonts w:ascii="Arial" w:eastAsia="Times New Roman" w:hAnsi="Arial" w:cs="Arial"/>
                <w:lang w:val="ru-RU"/>
              </w:rPr>
              <w:t>(ц)</w:t>
            </w:r>
            <w:r>
              <w:rPr>
                <w:rFonts w:ascii="Arial" w:eastAsia="Times New Roman" w:hAnsi="Arial" w:cs="Arial"/>
                <w:lang w:val="ru-RU"/>
              </w:rPr>
              <w:t xml:space="preserve"> </w:t>
            </w:r>
            <w:r w:rsidRPr="00E64CDB">
              <w:rPr>
                <w:rFonts w:ascii="Arial" w:eastAsia="Times New Roman" w:hAnsi="Arial" w:cs="Arial"/>
                <w:lang w:val="ru-RU"/>
              </w:rPr>
              <w:t>штитити права особа са инвалидитетом да тајно гласају на изборима и јавним референдумима без застрашивања, као и да се кандидују на изборима, да ефикасно обављају дужности и све јавне функције на свим нивоима власти, омогућавајући коришћење технологија за помоћ и нових технологија где је то могуће;</w:t>
            </w:r>
          </w:p>
          <w:p w14:paraId="1F1302EC" w14:textId="77777777" w:rsidR="00E64CDB" w:rsidRPr="00E64CDB" w:rsidRDefault="00E64CDB" w:rsidP="00A154E1">
            <w:pPr>
              <w:ind w:left="27" w:firstLine="200"/>
              <w:jc w:val="both"/>
              <w:rPr>
                <w:rFonts w:ascii="Arial" w:eastAsia="Times New Roman" w:hAnsi="Arial" w:cs="Arial"/>
                <w:lang w:val="ru-RU"/>
              </w:rPr>
            </w:pPr>
          </w:p>
          <w:p w14:paraId="3763CD02" w14:textId="77777777" w:rsidR="00E64CDB" w:rsidRPr="00E64CDB" w:rsidRDefault="00E64CDB" w:rsidP="00A154E1">
            <w:pPr>
              <w:spacing w:after="200" w:line="259" w:lineRule="auto"/>
              <w:ind w:left="27" w:firstLine="200"/>
              <w:jc w:val="both"/>
              <w:rPr>
                <w:rFonts w:ascii="Arial" w:eastAsia="Calibri" w:hAnsi="Arial" w:cs="Arial"/>
                <w:b/>
                <w:bCs/>
                <w:iCs/>
                <w:lang w:val="sr-Cyrl-RS"/>
              </w:rPr>
            </w:pPr>
            <w:r>
              <w:rPr>
                <w:rFonts w:ascii="Arial" w:eastAsia="Times New Roman" w:hAnsi="Arial" w:cs="Arial"/>
                <w:lang w:val="ru-RU"/>
              </w:rPr>
              <w:t xml:space="preserve">(д) </w:t>
            </w:r>
            <w:r w:rsidRPr="00E64CDB">
              <w:rPr>
                <w:rFonts w:ascii="Arial" w:eastAsia="Times New Roman" w:hAnsi="Arial" w:cs="Arial"/>
                <w:lang w:val="ru-RU"/>
              </w:rPr>
              <w:t>гарантовати слободно изражавање воље особа са инвалидитетом као бирача и у том циљу, где је то потребно, на њихов захтев, омогућити да им особа по њиховом избору пружи помоћ приликом гласања</w:t>
            </w:r>
            <w:r w:rsidRPr="00E64CDB">
              <w:rPr>
                <w:rFonts w:ascii="Arial" w:eastAsia="Calibri" w:hAnsi="Arial" w:cs="Arial"/>
                <w:b/>
                <w:bCs/>
                <w:iCs/>
                <w:lang w:val="sr-Cyrl-RS"/>
              </w:rPr>
              <w:t>…</w:t>
            </w:r>
          </w:p>
        </w:tc>
      </w:tr>
    </w:tbl>
    <w:p w14:paraId="0219E5A7" w14:textId="77777777" w:rsidR="00E64CDB" w:rsidRPr="00E64CDB" w:rsidRDefault="00E64CDB" w:rsidP="00E64CDB">
      <w:pPr>
        <w:spacing w:after="200"/>
        <w:jc w:val="both"/>
        <w:rPr>
          <w:rFonts w:ascii="Arial" w:eastAsia="Calibri" w:hAnsi="Arial" w:cs="Arial"/>
          <w:bCs/>
          <w:lang w:val="sr-Cyrl-RS"/>
        </w:rPr>
      </w:pPr>
    </w:p>
    <w:p w14:paraId="368BE886" w14:textId="1ECAE314" w:rsidR="008409E7" w:rsidRPr="008409E7" w:rsidRDefault="008409E7" w:rsidP="008409E7">
      <w:pPr>
        <w:spacing w:after="200"/>
        <w:jc w:val="both"/>
        <w:rPr>
          <w:rFonts w:ascii="Arial" w:eastAsia="Calibri" w:hAnsi="Arial" w:cs="Arial"/>
          <w:lang w:val="sr-Cyrl-RS"/>
        </w:rPr>
      </w:pPr>
      <w:r w:rsidRPr="008409E7">
        <w:rPr>
          <w:rFonts w:ascii="Arial" w:eastAsia="Calibri" w:hAnsi="Arial" w:cs="Arial"/>
          <w:lang w:val="sr-Cyrl-CS"/>
        </w:rPr>
        <w:lastRenderedPageBreak/>
        <w:t xml:space="preserve">Један од разлога за повећање броја притужби </w:t>
      </w:r>
      <w:r w:rsidR="00821C3C">
        <w:rPr>
          <w:rFonts w:ascii="Arial" w:eastAsia="Calibri" w:hAnsi="Arial" w:cs="Arial"/>
          <w:lang w:val="sr-Cyrl-CS"/>
        </w:rPr>
        <w:t xml:space="preserve">Поверенику </w:t>
      </w:r>
      <w:r w:rsidRPr="008409E7">
        <w:rPr>
          <w:rFonts w:ascii="Arial" w:eastAsia="Calibri" w:hAnsi="Arial" w:cs="Arial"/>
          <w:lang w:val="sr-Cyrl-CS"/>
        </w:rPr>
        <w:t xml:space="preserve">по основу </w:t>
      </w:r>
      <w:r>
        <w:rPr>
          <w:rFonts w:ascii="Arial" w:eastAsia="Calibri" w:hAnsi="Arial" w:cs="Arial"/>
          <w:lang w:val="sr-Cyrl-CS"/>
        </w:rPr>
        <w:t xml:space="preserve">дискриминације особа са инвалидитетом </w:t>
      </w:r>
      <w:r w:rsidR="00821C3C">
        <w:rPr>
          <w:rFonts w:ascii="Arial" w:eastAsia="Calibri" w:hAnsi="Arial" w:cs="Arial"/>
          <w:lang w:val="sr-Cyrl-CS"/>
        </w:rPr>
        <w:t xml:space="preserve">у претходном периоду </w:t>
      </w:r>
      <w:r w:rsidRPr="008409E7">
        <w:rPr>
          <w:rFonts w:ascii="Arial" w:eastAsia="Calibri" w:hAnsi="Arial" w:cs="Arial"/>
          <w:lang w:val="sr-Cyrl-CS"/>
        </w:rPr>
        <w:t xml:space="preserve">је </w:t>
      </w:r>
      <w:r>
        <w:rPr>
          <w:rFonts w:ascii="Arial" w:eastAsia="Calibri" w:hAnsi="Arial" w:cs="Arial"/>
          <w:lang w:val="sr-Cyrl-CS"/>
        </w:rPr>
        <w:t>бил</w:t>
      </w:r>
      <w:r w:rsidR="00821C3C">
        <w:rPr>
          <w:rFonts w:ascii="Arial" w:eastAsia="Calibri" w:hAnsi="Arial" w:cs="Arial"/>
          <w:lang w:val="sr-Cyrl-CS"/>
        </w:rPr>
        <w:t>о</w:t>
      </w:r>
      <w:r>
        <w:rPr>
          <w:rFonts w:ascii="Arial" w:eastAsia="Calibri" w:hAnsi="Arial" w:cs="Arial"/>
          <w:lang w:val="sr-Cyrl-CS"/>
        </w:rPr>
        <w:t xml:space="preserve"> </w:t>
      </w:r>
      <w:r w:rsidR="00821C3C" w:rsidRPr="008409E7">
        <w:rPr>
          <w:rFonts w:ascii="Arial" w:eastAsia="Calibri" w:hAnsi="Arial" w:cs="Arial"/>
          <w:lang w:val="sr-Cyrl-CS"/>
        </w:rPr>
        <w:t>истражива</w:t>
      </w:r>
      <w:r w:rsidR="00821C3C">
        <w:rPr>
          <w:rFonts w:ascii="Arial" w:eastAsia="Calibri" w:hAnsi="Arial" w:cs="Arial"/>
          <w:lang w:val="sr-Cyrl-CS"/>
        </w:rPr>
        <w:t>ње</w:t>
      </w:r>
      <w:r w:rsidR="00821C3C" w:rsidRPr="008409E7">
        <w:rPr>
          <w:rFonts w:ascii="Arial" w:eastAsia="Calibri" w:hAnsi="Arial" w:cs="Arial"/>
          <w:lang w:val="sr-Cyrl-CS"/>
        </w:rPr>
        <w:t xml:space="preserve"> приступачност</w:t>
      </w:r>
      <w:r w:rsidR="00821C3C">
        <w:rPr>
          <w:rFonts w:ascii="Arial" w:eastAsia="Calibri" w:hAnsi="Arial" w:cs="Arial"/>
          <w:lang w:val="sr-Cyrl-CS"/>
        </w:rPr>
        <w:t>и</w:t>
      </w:r>
      <w:r w:rsidR="00821C3C" w:rsidRPr="008409E7">
        <w:rPr>
          <w:rFonts w:ascii="Arial" w:eastAsia="Calibri" w:hAnsi="Arial" w:cs="Arial"/>
          <w:lang w:val="sr-Cyrl-CS"/>
        </w:rPr>
        <w:t xml:space="preserve"> бирачких места за особе са инвалидитетом на територији неколико градских општина у Београду, Крагујевцу и Сомбору</w:t>
      </w:r>
      <w:r w:rsidR="00821C3C">
        <w:rPr>
          <w:rFonts w:ascii="Arial" w:eastAsia="Calibri" w:hAnsi="Arial" w:cs="Arial"/>
          <w:lang w:val="sr-Cyrl-CS"/>
        </w:rPr>
        <w:t xml:space="preserve">, од стране организације </w:t>
      </w:r>
      <w:r w:rsidRPr="008409E7">
        <w:rPr>
          <w:rFonts w:ascii="Arial" w:eastAsia="Calibri" w:hAnsi="Arial" w:cs="Arial"/>
          <w:lang w:val="sr-Cyrl-CS"/>
        </w:rPr>
        <w:t>Центар за самостални живот особа са инвалидитетом Србије.</w:t>
      </w:r>
      <w:r w:rsidRPr="008409E7">
        <w:rPr>
          <w:rFonts w:ascii="Arial" w:eastAsia="Calibri" w:hAnsi="Arial" w:cs="Arial"/>
          <w:lang w:val="sr-Cyrl-RS"/>
        </w:rPr>
        <w:t xml:space="preserve"> У поступку по 88 </w:t>
      </w:r>
      <w:r w:rsidR="00821C3C">
        <w:rPr>
          <w:rFonts w:ascii="Arial" w:eastAsia="Calibri" w:hAnsi="Arial" w:cs="Arial"/>
          <w:lang w:val="sr-Cyrl-RS"/>
        </w:rPr>
        <w:t xml:space="preserve">поднетих </w:t>
      </w:r>
      <w:r w:rsidRPr="008409E7">
        <w:rPr>
          <w:rFonts w:ascii="Arial" w:eastAsia="Calibri" w:hAnsi="Arial" w:cs="Arial"/>
          <w:lang w:val="sr-Cyrl-RS"/>
        </w:rPr>
        <w:t>притужби</w:t>
      </w:r>
      <w:r w:rsidR="00821C3C">
        <w:rPr>
          <w:rFonts w:ascii="Arial" w:eastAsia="Calibri" w:hAnsi="Arial" w:cs="Arial"/>
          <w:lang w:val="sr-Cyrl-RS"/>
        </w:rPr>
        <w:t>,</w:t>
      </w:r>
      <w:r w:rsidRPr="008409E7">
        <w:rPr>
          <w:rFonts w:ascii="Arial" w:eastAsia="Calibri" w:hAnsi="Arial" w:cs="Arial"/>
          <w:lang w:val="sr-Cyrl-RS"/>
        </w:rPr>
        <w:t xml:space="preserve"> на предлог Повереника</w:t>
      </w:r>
      <w:r w:rsidR="00821C3C">
        <w:rPr>
          <w:rFonts w:ascii="Arial" w:eastAsia="Calibri" w:hAnsi="Arial" w:cs="Arial"/>
          <w:lang w:val="sr-Cyrl-RS"/>
        </w:rPr>
        <w:t>,</w:t>
      </w:r>
      <w:r w:rsidRPr="008409E7">
        <w:rPr>
          <w:rFonts w:ascii="Arial" w:eastAsia="Calibri" w:hAnsi="Arial" w:cs="Arial"/>
          <w:lang w:val="sr-Cyrl-RS"/>
        </w:rPr>
        <w:t xml:space="preserve"> спроведен је поступак медијације-посредовања и закључен Споразум о разумевању између Центра за самостални живот особа са инвалидитетом Србије, Градске изборне комисије </w:t>
      </w:r>
      <w:r w:rsidR="00E543FD">
        <w:rPr>
          <w:rFonts w:ascii="Arial" w:eastAsia="Calibri" w:hAnsi="Arial" w:cs="Arial"/>
          <w:lang w:val="sr-Cyrl-RS"/>
        </w:rPr>
        <w:t xml:space="preserve">и </w:t>
      </w:r>
      <w:r w:rsidRPr="008409E7">
        <w:rPr>
          <w:rFonts w:ascii="Arial" w:eastAsia="Calibri" w:hAnsi="Arial" w:cs="Arial"/>
          <w:lang w:val="sr-Cyrl-RS"/>
        </w:rPr>
        <w:t>градских општина Врачар и Савски венац</w:t>
      </w:r>
      <w:r w:rsidRPr="008409E7">
        <w:rPr>
          <w:rFonts w:ascii="Arial" w:eastAsia="Calibri" w:hAnsi="Arial" w:cs="Arial"/>
          <w:lang w:val="sr-Cyrl-CS"/>
        </w:rPr>
        <w:t xml:space="preserve">. Овим споразумом су се учесници медијације сагласили да ће убудуће сарађивати и предузимати активности ради унапређења свих облика приступачности како бирачких места, тако и других објеката за јавне намене, укључујући физичку али и функционалну приступачност за особе оштећеног вида, слуха и друге облике инвалидитета, уз пуну посвећеност реализацији договорених активности и остварењу заједничких циљева. </w:t>
      </w:r>
      <w:r w:rsidRPr="008409E7">
        <w:rPr>
          <w:rFonts w:ascii="Arial" w:eastAsia="Calibri" w:hAnsi="Arial" w:cs="Arial"/>
          <w:lang w:val="sr-Cyrl-RS"/>
        </w:rPr>
        <w:t>По притужбама против Градске општине Нови Београд донето</w:t>
      </w:r>
      <w:r>
        <w:rPr>
          <w:rFonts w:ascii="Arial" w:eastAsia="Calibri" w:hAnsi="Arial" w:cs="Arial"/>
          <w:lang w:val="sr-Cyrl-RS"/>
        </w:rPr>
        <w:t xml:space="preserve"> је</w:t>
      </w:r>
      <w:r w:rsidRPr="008409E7">
        <w:rPr>
          <w:rFonts w:ascii="Arial" w:eastAsia="Calibri" w:hAnsi="Arial" w:cs="Arial"/>
          <w:lang w:val="sr-Cyrl-RS"/>
        </w:rPr>
        <w:t xml:space="preserve"> мишљење са препорукама, по којима је ова општина поступила</w:t>
      </w:r>
      <w:r>
        <w:rPr>
          <w:rFonts w:ascii="Arial" w:eastAsia="Calibri" w:hAnsi="Arial" w:cs="Arial"/>
          <w:lang w:val="sr-Cyrl-RS"/>
        </w:rPr>
        <w:t xml:space="preserve"> тако што</w:t>
      </w:r>
      <w:r w:rsidRPr="008409E7">
        <w:rPr>
          <w:rFonts w:ascii="Arial" w:eastAsia="Calibri" w:hAnsi="Arial" w:cs="Arial"/>
          <w:lang w:val="sr-Cyrl-RS"/>
        </w:rPr>
        <w:t xml:space="preserve"> је одређен алтернативни начин гласања, </w:t>
      </w:r>
      <w:r>
        <w:rPr>
          <w:rFonts w:ascii="Arial" w:eastAsia="Calibri" w:hAnsi="Arial" w:cs="Arial"/>
          <w:lang w:val="sr-Cyrl-RS"/>
        </w:rPr>
        <w:t>односно</w:t>
      </w:r>
      <w:r w:rsidRPr="008409E7">
        <w:rPr>
          <w:rFonts w:ascii="Arial" w:eastAsia="Calibri" w:hAnsi="Arial" w:cs="Arial"/>
          <w:lang w:val="sr-Cyrl-RS"/>
        </w:rPr>
        <w:t xml:space="preserve"> могућност гласања ван бирачких места</w:t>
      </w:r>
      <w:r>
        <w:rPr>
          <w:rFonts w:ascii="Arial" w:eastAsia="Calibri" w:hAnsi="Arial" w:cs="Arial"/>
          <w:lang w:val="sr-Cyrl-RS"/>
        </w:rPr>
        <w:t>. Без обзира на овакав начин решавања проблема</w:t>
      </w:r>
      <w:r w:rsidRPr="008409E7">
        <w:rPr>
          <w:rFonts w:ascii="Arial" w:eastAsia="Calibri" w:hAnsi="Arial" w:cs="Arial"/>
          <w:lang w:val="sr-Cyrl-RS"/>
        </w:rPr>
        <w:t>, надлежн</w:t>
      </w:r>
      <w:r>
        <w:rPr>
          <w:rFonts w:ascii="Arial" w:eastAsia="Calibri" w:hAnsi="Arial" w:cs="Arial"/>
          <w:lang w:val="sr-Cyrl-RS"/>
        </w:rPr>
        <w:t>и</w:t>
      </w:r>
      <w:r w:rsidRPr="008409E7">
        <w:rPr>
          <w:rFonts w:ascii="Arial" w:eastAsia="Calibri" w:hAnsi="Arial" w:cs="Arial"/>
          <w:lang w:val="sr-Cyrl-RS"/>
        </w:rPr>
        <w:t xml:space="preserve"> орган</w:t>
      </w:r>
      <w:r>
        <w:rPr>
          <w:rFonts w:ascii="Arial" w:eastAsia="Calibri" w:hAnsi="Arial" w:cs="Arial"/>
          <w:lang w:val="sr-Cyrl-RS"/>
        </w:rPr>
        <w:t>и су у</w:t>
      </w:r>
      <w:r w:rsidRPr="008409E7">
        <w:rPr>
          <w:rFonts w:ascii="Arial" w:eastAsia="Calibri" w:hAnsi="Arial" w:cs="Arial"/>
          <w:lang w:val="sr-Cyrl-RS"/>
        </w:rPr>
        <w:t xml:space="preserve"> обавез</w:t>
      </w:r>
      <w:r>
        <w:rPr>
          <w:rFonts w:ascii="Arial" w:eastAsia="Calibri" w:hAnsi="Arial" w:cs="Arial"/>
          <w:lang w:val="sr-Cyrl-RS"/>
        </w:rPr>
        <w:t>и</w:t>
      </w:r>
      <w:r w:rsidRPr="008409E7">
        <w:rPr>
          <w:rFonts w:ascii="Arial" w:eastAsia="Calibri" w:hAnsi="Arial" w:cs="Arial"/>
          <w:lang w:val="sr-Cyrl-RS"/>
        </w:rPr>
        <w:t xml:space="preserve"> да у поступку предлагања и утврђивања бирачких места, као и приликом израде изборног материјала, поштују правила приступачности.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821C3C" w:rsidRPr="00821C3C" w14:paraId="73D00FBB" w14:textId="77777777" w:rsidTr="00E2042F">
        <w:tc>
          <w:tcPr>
            <w:tcW w:w="9576" w:type="dxa"/>
            <w:shd w:val="clear" w:color="auto" w:fill="ACCBF9" w:themeFill="background2"/>
          </w:tcPr>
          <w:p w14:paraId="306420A5" w14:textId="77777777" w:rsidR="00821C3C" w:rsidRPr="00821C3C" w:rsidRDefault="00821C3C" w:rsidP="00392DC2">
            <w:pPr>
              <w:spacing w:after="200" w:line="259" w:lineRule="auto"/>
              <w:jc w:val="both"/>
              <w:rPr>
                <w:rFonts w:ascii="Arial" w:eastAsia="Calibri" w:hAnsi="Arial" w:cs="Arial"/>
                <w:bCs/>
                <w:iCs/>
                <w:lang w:val="sr-Cyrl-RS"/>
              </w:rPr>
            </w:pPr>
            <w:r w:rsidRPr="00821C3C">
              <w:rPr>
                <w:rFonts w:ascii="Arial" w:eastAsia="Calibri" w:hAnsi="Arial" w:cs="Arial"/>
                <w:bCs/>
                <w:iCs/>
                <w:lang w:val="sr-Cyrl-RS"/>
              </w:rPr>
              <w:t>Имајући у виду неопходност обезбеђивања учешћа у политичком животу особа са инвалидитетом, Повереник је Републичк</w:t>
            </w:r>
            <w:r>
              <w:rPr>
                <w:rFonts w:ascii="Arial" w:eastAsia="Calibri" w:hAnsi="Arial" w:cs="Arial"/>
                <w:bCs/>
                <w:iCs/>
                <w:lang w:val="sr-Cyrl-RS"/>
              </w:rPr>
              <w:t>ој</w:t>
            </w:r>
            <w:r w:rsidRPr="00821C3C">
              <w:rPr>
                <w:rFonts w:ascii="Arial" w:eastAsia="Calibri" w:hAnsi="Arial" w:cs="Arial"/>
                <w:bCs/>
                <w:iCs/>
                <w:lang w:val="sr-Cyrl-RS"/>
              </w:rPr>
              <w:t xml:space="preserve"> изборн</w:t>
            </w:r>
            <w:r>
              <w:rPr>
                <w:rFonts w:ascii="Arial" w:eastAsia="Calibri" w:hAnsi="Arial" w:cs="Arial"/>
                <w:bCs/>
                <w:iCs/>
                <w:lang w:val="sr-Cyrl-RS"/>
              </w:rPr>
              <w:t>ој</w:t>
            </w:r>
            <w:r w:rsidRPr="00821C3C">
              <w:rPr>
                <w:rFonts w:ascii="Arial" w:eastAsia="Calibri" w:hAnsi="Arial" w:cs="Arial"/>
                <w:bCs/>
                <w:iCs/>
                <w:lang w:val="sr-Cyrl-RS"/>
              </w:rPr>
              <w:t xml:space="preserve"> комисиј</w:t>
            </w:r>
            <w:r>
              <w:rPr>
                <w:rFonts w:ascii="Arial" w:eastAsia="Calibri" w:hAnsi="Arial" w:cs="Arial"/>
                <w:bCs/>
                <w:iCs/>
                <w:lang w:val="sr-Cyrl-RS"/>
              </w:rPr>
              <w:t>и (</w:t>
            </w:r>
            <w:r w:rsidRPr="00821C3C">
              <w:rPr>
                <w:rFonts w:ascii="Arial" w:eastAsia="Calibri" w:hAnsi="Arial" w:cs="Arial"/>
                <w:bCs/>
                <w:iCs/>
                <w:lang w:val="sr-Cyrl-RS"/>
              </w:rPr>
              <w:t>РИК-у</w:t>
            </w:r>
            <w:r>
              <w:rPr>
                <w:rFonts w:ascii="Arial" w:eastAsia="Calibri" w:hAnsi="Arial" w:cs="Arial"/>
                <w:bCs/>
                <w:iCs/>
                <w:lang w:val="sr-Cyrl-RS"/>
              </w:rPr>
              <w:t>)</w:t>
            </w:r>
            <w:r w:rsidRPr="00821C3C">
              <w:rPr>
                <w:rFonts w:ascii="Arial" w:eastAsia="Calibri" w:hAnsi="Arial" w:cs="Arial"/>
                <w:bCs/>
                <w:iCs/>
                <w:lang w:val="sr-Cyrl-RS"/>
              </w:rPr>
              <w:t xml:space="preserve"> упутио препоруку мера </w:t>
            </w:r>
            <w:r>
              <w:rPr>
                <w:rFonts w:ascii="Arial" w:eastAsia="Calibri" w:hAnsi="Arial" w:cs="Arial"/>
                <w:bCs/>
                <w:iCs/>
                <w:lang w:val="sr-Cyrl-RS"/>
              </w:rPr>
              <w:t xml:space="preserve">у којој </w:t>
            </w:r>
            <w:r w:rsidRPr="00821C3C">
              <w:rPr>
                <w:rFonts w:ascii="Arial" w:eastAsia="Calibri" w:hAnsi="Arial" w:cs="Arial"/>
                <w:bCs/>
                <w:iCs/>
                <w:lang w:val="sr-Cyrl-RS"/>
              </w:rPr>
              <w:t>је наведено да су се на раније одржаним изборима бирачка места налазила у објектима са физичким баријерама (на спрату без лифта, са тешким улазним вратима, степеницама и сл.) као и у објектима до којих је прилаз неприступачан (нпр. прилаз је изузетно стрм, високи прагови, уски пролази, нема обезбеђеног паркинг места за особе са инвалидитетом и сл.)</w:t>
            </w:r>
            <w:r w:rsidR="00392DC2">
              <w:rPr>
                <w:rFonts w:ascii="Arial" w:eastAsia="Calibri" w:hAnsi="Arial" w:cs="Arial"/>
                <w:bCs/>
                <w:iCs/>
                <w:lang w:val="sr-Cyrl-RS"/>
              </w:rPr>
              <w:t>.</w:t>
            </w:r>
            <w:r w:rsidRPr="00821C3C">
              <w:rPr>
                <w:rFonts w:ascii="Arial" w:eastAsia="Calibri" w:hAnsi="Arial" w:cs="Arial"/>
                <w:bCs/>
                <w:iCs/>
                <w:lang w:val="sr-Cyrl-RS"/>
              </w:rPr>
              <w:t xml:space="preserve"> Такође, поједина бирачка места нису била прилагођена особама са сензорним инвалидитетом </w:t>
            </w:r>
            <w:r>
              <w:rPr>
                <w:rFonts w:ascii="Arial" w:eastAsia="Calibri" w:hAnsi="Arial" w:cs="Arial"/>
                <w:bCs/>
                <w:iCs/>
                <w:lang w:val="sr-Cyrl-RS"/>
              </w:rPr>
              <w:t>јер</w:t>
            </w:r>
            <w:r w:rsidRPr="00821C3C">
              <w:rPr>
                <w:rFonts w:ascii="Arial" w:eastAsia="Calibri" w:hAnsi="Arial" w:cs="Arial"/>
                <w:bCs/>
                <w:iCs/>
                <w:lang w:val="sr-Cyrl-RS"/>
              </w:rPr>
              <w:t xml:space="preserve"> није </w:t>
            </w:r>
            <w:r w:rsidR="00392DC2">
              <w:rPr>
                <w:rFonts w:ascii="Arial" w:eastAsia="Calibri" w:hAnsi="Arial" w:cs="Arial"/>
                <w:bCs/>
                <w:iCs/>
                <w:lang w:val="sr-Cyrl-RS"/>
              </w:rPr>
              <w:t>обезбеђена</w:t>
            </w:r>
            <w:r w:rsidRPr="00821C3C">
              <w:rPr>
                <w:rFonts w:ascii="Arial" w:eastAsia="Calibri" w:hAnsi="Arial" w:cs="Arial"/>
                <w:bCs/>
                <w:iCs/>
                <w:lang w:val="sr-Cyrl-RS"/>
              </w:rPr>
              <w:t xml:space="preserve"> комуникација и </w:t>
            </w:r>
            <w:r>
              <w:rPr>
                <w:rFonts w:ascii="Arial" w:eastAsia="Calibri" w:hAnsi="Arial" w:cs="Arial"/>
                <w:bCs/>
                <w:iCs/>
                <w:lang w:val="sr-Cyrl-RS"/>
              </w:rPr>
              <w:t>размена информација</w:t>
            </w:r>
            <w:r w:rsidRPr="00821C3C">
              <w:rPr>
                <w:rFonts w:ascii="Arial" w:eastAsia="Calibri" w:hAnsi="Arial" w:cs="Arial"/>
                <w:bCs/>
                <w:iCs/>
                <w:lang w:val="sr-Cyrl-RS"/>
              </w:rPr>
              <w:t xml:space="preserve"> са </w:t>
            </w:r>
            <w:r w:rsidR="00392DC2">
              <w:rPr>
                <w:rFonts w:ascii="Arial" w:eastAsia="Calibri" w:hAnsi="Arial" w:cs="Arial"/>
                <w:bCs/>
                <w:iCs/>
                <w:lang w:val="sr-Cyrl-RS"/>
              </w:rPr>
              <w:t xml:space="preserve">овим </w:t>
            </w:r>
            <w:r w:rsidRPr="00821C3C">
              <w:rPr>
                <w:rFonts w:ascii="Arial" w:eastAsia="Calibri" w:hAnsi="Arial" w:cs="Arial"/>
                <w:bCs/>
                <w:iCs/>
                <w:lang w:val="sr-Cyrl-RS"/>
              </w:rPr>
              <w:t>бирачима</w:t>
            </w:r>
            <w:r w:rsidR="00392DC2">
              <w:rPr>
                <w:rFonts w:ascii="Arial" w:eastAsia="Calibri" w:hAnsi="Arial" w:cs="Arial"/>
                <w:bCs/>
                <w:iCs/>
                <w:lang w:val="sr-Cyrl-RS"/>
              </w:rPr>
              <w:t>, а</w:t>
            </w:r>
            <w:r w:rsidRPr="00821C3C">
              <w:rPr>
                <w:rFonts w:ascii="Arial" w:eastAsia="Calibri" w:hAnsi="Arial" w:cs="Arial"/>
                <w:bCs/>
                <w:iCs/>
                <w:lang w:val="sr-Cyrl-RS"/>
              </w:rPr>
              <w:t xml:space="preserve"> није била обезбеђена</w:t>
            </w:r>
            <w:r w:rsidR="00392DC2">
              <w:rPr>
                <w:rFonts w:ascii="Arial" w:eastAsia="Calibri" w:hAnsi="Arial" w:cs="Arial"/>
                <w:bCs/>
                <w:iCs/>
                <w:lang w:val="sr-Cyrl-RS"/>
              </w:rPr>
              <w:t xml:space="preserve"> ни</w:t>
            </w:r>
            <w:r w:rsidRPr="00821C3C">
              <w:rPr>
                <w:rFonts w:ascii="Arial" w:eastAsia="Calibri" w:hAnsi="Arial" w:cs="Arial"/>
                <w:bCs/>
                <w:iCs/>
                <w:lang w:val="sr-Cyrl-RS"/>
              </w:rPr>
              <w:t xml:space="preserve"> приступачност изборног материјала</w:t>
            </w:r>
            <w:r w:rsidR="00392DC2">
              <w:rPr>
                <w:rFonts w:ascii="Arial" w:eastAsia="Calibri" w:hAnsi="Arial" w:cs="Arial"/>
                <w:bCs/>
                <w:iCs/>
                <w:lang w:val="sr-Cyrl-RS"/>
              </w:rPr>
              <w:t xml:space="preserve"> -</w:t>
            </w:r>
            <w:r w:rsidRPr="00821C3C">
              <w:rPr>
                <w:rFonts w:ascii="Arial" w:eastAsia="Calibri" w:hAnsi="Arial" w:cs="Arial"/>
                <w:bCs/>
                <w:iCs/>
                <w:lang w:val="sr-Cyrl-RS"/>
              </w:rPr>
              <w:t xml:space="preserve"> гласачких листића за слепе и слабовиде особе. </w:t>
            </w:r>
          </w:p>
          <w:p w14:paraId="0C451AC2" w14:textId="77777777" w:rsidR="00821C3C" w:rsidRPr="00821C3C" w:rsidRDefault="00821C3C" w:rsidP="00392DC2">
            <w:pPr>
              <w:spacing w:after="200" w:line="259" w:lineRule="auto"/>
              <w:jc w:val="both"/>
              <w:rPr>
                <w:rFonts w:ascii="Arial" w:eastAsia="Calibri" w:hAnsi="Arial" w:cs="Arial"/>
                <w:bCs/>
                <w:iCs/>
                <w:lang w:val="sr-Cyrl-RS"/>
              </w:rPr>
            </w:pPr>
            <w:r w:rsidRPr="00821C3C">
              <w:rPr>
                <w:rFonts w:ascii="Arial" w:eastAsia="Calibri" w:hAnsi="Arial" w:cs="Arial"/>
                <w:bCs/>
                <w:iCs/>
                <w:lang w:val="sr-Cyrl-RS"/>
              </w:rPr>
              <w:t>Због тога је Повереник препоручио РИК-у да приликом доношења упуства за спровођење избора, посебно укаже на потребу предлагања бирачких места која су приступачна за особе са инвалидитетом и да су јединице локалне самоуправе посебно дужне да предложе објекте који испуњавају стандарде приступачности</w:t>
            </w:r>
            <w:r w:rsidR="00392DC2">
              <w:rPr>
                <w:rFonts w:ascii="Arial" w:eastAsia="Calibri" w:hAnsi="Arial" w:cs="Arial"/>
                <w:bCs/>
                <w:iCs/>
                <w:lang w:val="sr-Cyrl-RS"/>
              </w:rPr>
              <w:t xml:space="preserve"> (</w:t>
            </w:r>
            <w:r w:rsidR="00392DC2" w:rsidRPr="00821C3C">
              <w:rPr>
                <w:rFonts w:ascii="Arial" w:eastAsia="Calibri" w:hAnsi="Arial" w:cs="Arial"/>
                <w:bCs/>
                <w:iCs/>
                <w:lang w:val="sr-Cyrl-RS"/>
              </w:rPr>
              <w:t xml:space="preserve">приступачан </w:t>
            </w:r>
            <w:r w:rsidRPr="00821C3C">
              <w:rPr>
                <w:rFonts w:ascii="Arial" w:eastAsia="Calibri" w:hAnsi="Arial" w:cs="Arial"/>
                <w:bCs/>
                <w:iCs/>
                <w:lang w:val="sr-Cyrl-RS"/>
              </w:rPr>
              <w:t xml:space="preserve">улаз, врата довољно широка за пролаз колица, </w:t>
            </w:r>
            <w:r w:rsidR="00392DC2">
              <w:rPr>
                <w:rFonts w:ascii="Arial" w:eastAsia="Calibri" w:hAnsi="Arial" w:cs="Arial"/>
                <w:bCs/>
                <w:iCs/>
                <w:lang w:val="sr-Cyrl-RS"/>
              </w:rPr>
              <w:t>обележена</w:t>
            </w:r>
            <w:r w:rsidRPr="00821C3C">
              <w:rPr>
                <w:rFonts w:ascii="Arial" w:eastAsia="Calibri" w:hAnsi="Arial" w:cs="Arial"/>
                <w:bCs/>
                <w:iCs/>
                <w:lang w:val="sr-Cyrl-RS"/>
              </w:rPr>
              <w:t xml:space="preserve"> паркинг мест</w:t>
            </w:r>
            <w:r w:rsidR="00392DC2">
              <w:rPr>
                <w:rFonts w:ascii="Arial" w:eastAsia="Calibri" w:hAnsi="Arial" w:cs="Arial"/>
                <w:bCs/>
                <w:iCs/>
                <w:lang w:val="sr-Cyrl-RS"/>
              </w:rPr>
              <w:t>а</w:t>
            </w:r>
            <w:r w:rsidRPr="00821C3C">
              <w:rPr>
                <w:rFonts w:ascii="Arial" w:eastAsia="Calibri" w:hAnsi="Arial" w:cs="Arial"/>
                <w:bCs/>
                <w:iCs/>
                <w:lang w:val="sr-Cyrl-RS"/>
              </w:rPr>
              <w:t xml:space="preserve"> за особе са инвалидитетом и приступач</w:t>
            </w:r>
            <w:r w:rsidR="00392DC2">
              <w:rPr>
                <w:rFonts w:ascii="Arial" w:eastAsia="Calibri" w:hAnsi="Arial" w:cs="Arial"/>
                <w:bCs/>
                <w:iCs/>
                <w:lang w:val="sr-Cyrl-RS"/>
              </w:rPr>
              <w:t>а</w:t>
            </w:r>
            <w:r w:rsidRPr="00821C3C">
              <w:rPr>
                <w:rFonts w:ascii="Arial" w:eastAsia="Calibri" w:hAnsi="Arial" w:cs="Arial"/>
                <w:bCs/>
                <w:iCs/>
                <w:lang w:val="sr-Cyrl-RS"/>
              </w:rPr>
              <w:t>н прилаз објекту</w:t>
            </w:r>
            <w:r w:rsidR="00392DC2">
              <w:rPr>
                <w:rFonts w:ascii="Arial" w:eastAsia="Calibri" w:hAnsi="Arial" w:cs="Arial"/>
                <w:bCs/>
                <w:iCs/>
                <w:lang w:val="sr-Cyrl-RS"/>
              </w:rPr>
              <w:t>)</w:t>
            </w:r>
            <w:r w:rsidRPr="00821C3C">
              <w:rPr>
                <w:rFonts w:ascii="Arial" w:eastAsia="Calibri" w:hAnsi="Arial" w:cs="Arial"/>
                <w:bCs/>
                <w:iCs/>
                <w:lang w:val="sr-Cyrl-RS"/>
              </w:rPr>
              <w:t xml:space="preserve">, као и да </w:t>
            </w:r>
            <w:r w:rsidR="00392DC2" w:rsidRPr="00821C3C">
              <w:rPr>
                <w:rFonts w:ascii="Arial" w:eastAsia="Calibri" w:hAnsi="Arial" w:cs="Arial"/>
                <w:bCs/>
                <w:iCs/>
                <w:lang w:val="sr-Cyrl-RS"/>
              </w:rPr>
              <w:t>гласање буде организовано у приземљ</w:t>
            </w:r>
            <w:r w:rsidR="00392DC2">
              <w:rPr>
                <w:rFonts w:ascii="Arial" w:eastAsia="Calibri" w:hAnsi="Arial" w:cs="Arial"/>
                <w:bCs/>
                <w:iCs/>
                <w:lang w:val="sr-Cyrl-RS"/>
              </w:rPr>
              <w:t>у,</w:t>
            </w:r>
            <w:r w:rsidR="00392DC2" w:rsidRPr="00821C3C">
              <w:rPr>
                <w:rFonts w:ascii="Arial" w:eastAsia="Calibri" w:hAnsi="Arial" w:cs="Arial"/>
                <w:bCs/>
                <w:iCs/>
                <w:lang w:val="sr-Cyrl-RS"/>
              </w:rPr>
              <w:t xml:space="preserve"> </w:t>
            </w:r>
            <w:r w:rsidRPr="00821C3C">
              <w:rPr>
                <w:rFonts w:ascii="Arial" w:eastAsia="Calibri" w:hAnsi="Arial" w:cs="Arial"/>
                <w:bCs/>
                <w:iCs/>
                <w:lang w:val="sr-Cyrl-RS"/>
              </w:rPr>
              <w:t xml:space="preserve">уколико </w:t>
            </w:r>
            <w:r w:rsidR="00392DC2">
              <w:rPr>
                <w:rFonts w:ascii="Arial" w:eastAsia="Calibri" w:hAnsi="Arial" w:cs="Arial"/>
                <w:bCs/>
                <w:iCs/>
                <w:lang w:val="sr-Cyrl-RS"/>
              </w:rPr>
              <w:t>је</w:t>
            </w:r>
            <w:r w:rsidRPr="00821C3C">
              <w:rPr>
                <w:rFonts w:ascii="Arial" w:eastAsia="Calibri" w:hAnsi="Arial" w:cs="Arial"/>
                <w:bCs/>
                <w:iCs/>
                <w:lang w:val="sr-Cyrl-RS"/>
              </w:rPr>
              <w:t xml:space="preserve"> приступачно. </w:t>
            </w:r>
            <w:r w:rsidR="00392DC2">
              <w:rPr>
                <w:rFonts w:ascii="Arial" w:eastAsia="Calibri" w:hAnsi="Arial" w:cs="Arial"/>
                <w:bCs/>
                <w:iCs/>
                <w:lang w:val="sr-Cyrl-RS"/>
              </w:rPr>
              <w:t>П</w:t>
            </w:r>
            <w:r w:rsidRPr="00821C3C">
              <w:rPr>
                <w:rFonts w:ascii="Arial" w:eastAsia="Calibri" w:hAnsi="Arial" w:cs="Arial"/>
                <w:bCs/>
                <w:iCs/>
                <w:lang w:val="sr-Cyrl-RS"/>
              </w:rPr>
              <w:t xml:space="preserve">отребно </w:t>
            </w:r>
            <w:r w:rsidR="00392DC2">
              <w:rPr>
                <w:rFonts w:ascii="Arial" w:eastAsia="Calibri" w:hAnsi="Arial" w:cs="Arial"/>
                <w:bCs/>
                <w:iCs/>
                <w:lang w:val="sr-Cyrl-RS"/>
              </w:rPr>
              <w:t xml:space="preserve">је </w:t>
            </w:r>
            <w:r w:rsidRPr="00821C3C">
              <w:rPr>
                <w:rFonts w:ascii="Arial" w:eastAsia="Calibri" w:hAnsi="Arial" w:cs="Arial"/>
                <w:bCs/>
                <w:iCs/>
                <w:lang w:val="sr-Cyrl-RS"/>
              </w:rPr>
              <w:t xml:space="preserve">и посебно упутити бирачке одборе да на бирачким местима </w:t>
            </w:r>
            <w:r w:rsidR="00392DC2">
              <w:rPr>
                <w:rFonts w:ascii="Arial" w:eastAsia="Calibri" w:hAnsi="Arial" w:cs="Arial"/>
                <w:bCs/>
                <w:iCs/>
                <w:lang w:val="sr-Cyrl-RS"/>
              </w:rPr>
              <w:t>буду</w:t>
            </w:r>
            <w:r w:rsidRPr="00821C3C">
              <w:rPr>
                <w:rFonts w:ascii="Arial" w:eastAsia="Calibri" w:hAnsi="Arial" w:cs="Arial"/>
                <w:bCs/>
                <w:iCs/>
                <w:lang w:val="sr-Cyrl-RS"/>
              </w:rPr>
              <w:t xml:space="preserve"> уклоњене комуникационе и информационе баријере и охрабрити их да сарађују са локалним удружењима особа с инвалидитетом у начину превазилажења баријера на бирачким местима. Поред тога, Повереник је указао да би било добро у наредном периоду размотрити и добре праксе из земаља које су </w:t>
            </w:r>
            <w:r w:rsidR="002B67CC">
              <w:rPr>
                <w:rFonts w:ascii="Arial" w:eastAsia="Calibri" w:hAnsi="Arial" w:cs="Arial"/>
                <w:bCs/>
                <w:iCs/>
                <w:lang w:val="sr-Cyrl-RS"/>
              </w:rPr>
              <w:t>обезбедиле</w:t>
            </w:r>
            <w:r w:rsidRPr="00821C3C">
              <w:rPr>
                <w:rFonts w:ascii="Arial" w:eastAsia="Calibri" w:hAnsi="Arial" w:cs="Arial"/>
                <w:bCs/>
                <w:iCs/>
                <w:lang w:val="sr-Cyrl-RS"/>
              </w:rPr>
              <w:t xml:space="preserve"> приступачност изборних листића за слепе и слабовиде како би се омогућило самостално гласање</w:t>
            </w:r>
            <w:r w:rsidR="00970DE8">
              <w:rPr>
                <w:rFonts w:ascii="Arial" w:eastAsia="Calibri" w:hAnsi="Arial" w:cs="Arial"/>
                <w:bCs/>
                <w:iCs/>
                <w:lang w:val="sr-Cyrl-RS"/>
              </w:rPr>
              <w:t>, као и да је то могуће обезбедити</w:t>
            </w:r>
            <w:r w:rsidRPr="00821C3C">
              <w:rPr>
                <w:rFonts w:ascii="Arial" w:eastAsia="Calibri" w:hAnsi="Arial" w:cs="Arial"/>
                <w:bCs/>
                <w:iCs/>
                <w:lang w:val="sr-Cyrl-RS"/>
              </w:rPr>
              <w:t xml:space="preserve"> штампање</w:t>
            </w:r>
            <w:r w:rsidR="00970DE8">
              <w:rPr>
                <w:rFonts w:ascii="Arial" w:eastAsia="Calibri" w:hAnsi="Arial" w:cs="Arial"/>
                <w:bCs/>
                <w:iCs/>
                <w:lang w:val="sr-Cyrl-RS"/>
              </w:rPr>
              <w:t>м</w:t>
            </w:r>
            <w:r w:rsidRPr="00821C3C">
              <w:rPr>
                <w:rFonts w:ascii="Arial" w:eastAsia="Calibri" w:hAnsi="Arial" w:cs="Arial"/>
                <w:bCs/>
                <w:iCs/>
                <w:lang w:val="sr-Cyrl-RS"/>
              </w:rPr>
              <w:t xml:space="preserve"> гласачких листића на Брајевом писму, или омогућавањем коришћења шаблона, тј. посебних образаца који одговарају гласачким листићима и који имају на себи отворе на местима који одговарају местима редних бројева испред имена кандидата на гласачким листићима. </w:t>
            </w:r>
          </w:p>
          <w:p w14:paraId="52203C86" w14:textId="77777777" w:rsidR="00821C3C" w:rsidRPr="00821C3C" w:rsidRDefault="00821C3C" w:rsidP="00392DC2">
            <w:pPr>
              <w:spacing w:after="200" w:line="259" w:lineRule="auto"/>
              <w:jc w:val="both"/>
              <w:rPr>
                <w:rFonts w:ascii="Arial" w:eastAsia="Calibri" w:hAnsi="Arial" w:cs="Arial"/>
                <w:bCs/>
                <w:iCs/>
                <w:lang w:val="sr-Cyrl-RS"/>
              </w:rPr>
            </w:pPr>
            <w:r w:rsidRPr="00821C3C">
              <w:rPr>
                <w:rFonts w:ascii="Arial" w:eastAsia="Calibri" w:hAnsi="Arial" w:cs="Arial"/>
                <w:bCs/>
                <w:iCs/>
                <w:lang w:val="sr-Latn-RS"/>
              </w:rPr>
              <w:lastRenderedPageBreak/>
              <w:t xml:space="preserve">Поступајући по </w:t>
            </w:r>
            <w:r w:rsidR="00970DE8">
              <w:rPr>
                <w:rFonts w:ascii="Arial" w:eastAsia="Calibri" w:hAnsi="Arial" w:cs="Arial"/>
                <w:bCs/>
                <w:iCs/>
                <w:lang w:val="sr-Cyrl-RS"/>
              </w:rPr>
              <w:t xml:space="preserve">овој </w:t>
            </w:r>
            <w:r w:rsidRPr="00821C3C">
              <w:rPr>
                <w:rFonts w:ascii="Arial" w:eastAsia="Calibri" w:hAnsi="Arial" w:cs="Arial"/>
                <w:bCs/>
                <w:iCs/>
                <w:lang w:val="sr-Latn-RS"/>
              </w:rPr>
              <w:t>препоруци мера Р</w:t>
            </w:r>
            <w:r w:rsidRPr="00821C3C">
              <w:rPr>
                <w:rFonts w:ascii="Arial" w:eastAsia="Calibri" w:hAnsi="Arial" w:cs="Arial"/>
                <w:bCs/>
                <w:iCs/>
                <w:lang w:val="sr-Cyrl-RS"/>
              </w:rPr>
              <w:t>ИК</w:t>
            </w:r>
            <w:r w:rsidRPr="00821C3C">
              <w:rPr>
                <w:rFonts w:ascii="Arial" w:eastAsia="Calibri" w:hAnsi="Arial" w:cs="Arial"/>
                <w:bCs/>
                <w:iCs/>
                <w:lang w:val="sr-Latn-RS"/>
              </w:rPr>
              <w:t xml:space="preserve"> је предузела низ мера и активности у циљу унапређења приступачности изборног процеса особама са инвалидитетом</w:t>
            </w:r>
            <w:r w:rsidRPr="00821C3C">
              <w:rPr>
                <w:rFonts w:ascii="Arial" w:eastAsia="Calibri" w:hAnsi="Arial" w:cs="Arial"/>
                <w:bCs/>
                <w:iCs/>
                <w:lang w:val="sr-Cyrl-RS"/>
              </w:rPr>
              <w:t xml:space="preserve"> и</w:t>
            </w:r>
            <w:r w:rsidRPr="00821C3C">
              <w:rPr>
                <w:rFonts w:ascii="Arial" w:eastAsia="Calibri" w:hAnsi="Arial" w:cs="Arial"/>
                <w:bCs/>
                <w:iCs/>
                <w:lang w:val="sr-Latn-RS"/>
              </w:rPr>
              <w:t xml:space="preserve"> обавестила Повереника да је, између осталог, донела </w:t>
            </w:r>
            <w:r w:rsidRPr="002B67CC">
              <w:rPr>
                <w:rFonts w:ascii="Arial" w:eastAsia="Calibri" w:hAnsi="Arial" w:cs="Arial"/>
                <w:bCs/>
                <w:i/>
                <w:iCs/>
                <w:lang w:val="sr-Latn-RS"/>
              </w:rPr>
              <w:t>Одлуку о процени приступачности бирачких места у Републици Србији</w:t>
            </w:r>
            <w:r w:rsidRPr="00821C3C">
              <w:rPr>
                <w:rFonts w:ascii="Arial" w:eastAsia="Calibri" w:hAnsi="Arial" w:cs="Arial"/>
                <w:bCs/>
                <w:iCs/>
                <w:lang w:val="sr-Latn-RS"/>
              </w:rPr>
              <w:t xml:space="preserve"> којом је уређен начин процен</w:t>
            </w:r>
            <w:r w:rsidR="00970DE8">
              <w:rPr>
                <w:rFonts w:ascii="Arial" w:eastAsia="Calibri" w:hAnsi="Arial" w:cs="Arial"/>
                <w:bCs/>
                <w:iCs/>
                <w:lang w:val="sr-Latn-RS"/>
              </w:rPr>
              <w:t>е приступачности бирачких места</w:t>
            </w:r>
            <w:r w:rsidRPr="00821C3C">
              <w:rPr>
                <w:rFonts w:ascii="Arial" w:eastAsia="Calibri" w:hAnsi="Arial" w:cs="Arial"/>
                <w:bCs/>
                <w:iCs/>
                <w:lang w:val="sr-Latn-RS"/>
              </w:rPr>
              <w:t xml:space="preserve">. </w:t>
            </w:r>
            <w:r w:rsidRPr="00821C3C">
              <w:rPr>
                <w:rFonts w:ascii="Arial" w:eastAsia="Calibri" w:hAnsi="Arial" w:cs="Arial"/>
                <w:bCs/>
                <w:iCs/>
                <w:lang w:val="sr-Cyrl-RS"/>
              </w:rPr>
              <w:t xml:space="preserve">Такође, РИК је са организацијом цивилног друштва која се бави заштитом особа са инвалидитетом потписала Протокол о сарадњи, којим је договорен заједнички рад на унапређењу правног оквира и изборних пракси, који укључује и унапређење физичке и комуникацијске приступачности бирачких места, унапређење поступака гласања ван бирачких места, унапређење начина гласања и изналажења најефикаснијих алата за омогућавање тајности гласања слепих и слабовидих особа, подизање свести о неопходности укључивања особа са инвалидитетом у рад изборних органа и др. </w:t>
            </w:r>
          </w:p>
          <w:p w14:paraId="39BEB56D" w14:textId="77777777" w:rsidR="00821C3C" w:rsidRDefault="00821C3C" w:rsidP="00392DC2">
            <w:pPr>
              <w:spacing w:after="200" w:line="259" w:lineRule="auto"/>
              <w:jc w:val="both"/>
              <w:rPr>
                <w:rFonts w:ascii="Arial" w:eastAsia="Calibri" w:hAnsi="Arial" w:cs="Arial"/>
                <w:bCs/>
                <w:iCs/>
                <w:lang w:val="sr-Cyrl-RS"/>
              </w:rPr>
            </w:pPr>
            <w:r w:rsidRPr="00821C3C">
              <w:rPr>
                <w:rFonts w:ascii="Arial" w:eastAsia="Calibri" w:hAnsi="Arial" w:cs="Arial"/>
                <w:bCs/>
                <w:iCs/>
                <w:lang w:val="sr-Cyrl-RS"/>
              </w:rPr>
              <w:t xml:space="preserve">Поступајући по препоруци, РИК је сачинила </w:t>
            </w:r>
            <w:r w:rsidRPr="002B67CC">
              <w:rPr>
                <w:rFonts w:ascii="Arial" w:eastAsia="Calibri" w:hAnsi="Arial" w:cs="Arial"/>
                <w:bCs/>
                <w:i/>
                <w:iCs/>
                <w:lang w:val="sr-Cyrl-RS"/>
              </w:rPr>
              <w:t>Водич за процену приступачности бирачких места</w:t>
            </w:r>
            <w:r w:rsidRPr="00821C3C">
              <w:rPr>
                <w:rFonts w:ascii="Arial" w:eastAsia="Calibri" w:hAnsi="Arial" w:cs="Arial"/>
                <w:bCs/>
                <w:iCs/>
                <w:lang w:val="sr-Cyrl-RS"/>
              </w:rPr>
              <w:t xml:space="preserve">, као и </w:t>
            </w:r>
            <w:r w:rsidRPr="002B67CC">
              <w:rPr>
                <w:rFonts w:ascii="Arial" w:eastAsia="Calibri" w:hAnsi="Arial" w:cs="Arial"/>
                <w:bCs/>
                <w:i/>
                <w:iCs/>
                <w:lang w:val="sr-Cyrl-RS"/>
              </w:rPr>
              <w:t>Приручник за обуку за рад у бирачким одборима</w:t>
            </w:r>
            <w:r w:rsidRPr="00821C3C">
              <w:rPr>
                <w:rFonts w:ascii="Arial" w:eastAsia="Calibri" w:hAnsi="Arial" w:cs="Arial"/>
                <w:bCs/>
                <w:iCs/>
                <w:lang w:val="sr-Cyrl-RS"/>
              </w:rPr>
              <w:t>, а у оквиру обуке особа задужених за спровођење избора посебна пажња је посвећена особама са инвалидитетом, које су непосредно и укључене у ове процесе.</w:t>
            </w:r>
          </w:p>
          <w:p w14:paraId="6442DAC8" w14:textId="77777777" w:rsidR="00991C7E" w:rsidRPr="006F2B04" w:rsidRDefault="00991C7E" w:rsidP="006A45B1">
            <w:pPr>
              <w:spacing w:after="200"/>
              <w:jc w:val="both"/>
              <w:rPr>
                <w:rFonts w:ascii="Arial Narrow" w:eastAsia="Calibri" w:hAnsi="Arial Narrow" w:cs="Arial"/>
                <w:bCs/>
                <w:iCs/>
                <w:lang w:val="sr-Latn-RS"/>
              </w:rPr>
            </w:pPr>
            <w:r w:rsidRPr="006F2B04">
              <w:rPr>
                <w:rFonts w:ascii="Arial Narrow" w:eastAsia="Calibri" w:hAnsi="Arial Narrow" w:cs="Arial"/>
                <w:bCs/>
                <w:iCs/>
                <w:lang w:val="sr-Cyrl-RS"/>
              </w:rPr>
              <w:t xml:space="preserve">Више на: </w:t>
            </w:r>
            <w:hyperlink r:id="rId41" w:history="1">
              <w:r w:rsidR="006A45B1" w:rsidRPr="006F2B04">
                <w:rPr>
                  <w:rStyle w:val="Hyperlink"/>
                  <w:rFonts w:ascii="Arial Narrow" w:eastAsia="Calibri" w:hAnsi="Arial Narrow" w:cs="Arial"/>
                  <w:bCs/>
                  <w:iCs/>
                  <w:lang w:val="sr-Cyrl-RS"/>
                </w:rPr>
                <w:t>https://ravnopravnost.gov.rs/misljenja-i-preporuke/preporuke-mere-organima-javne-vlasti/page/11/</w:t>
              </w:r>
            </w:hyperlink>
            <w:r w:rsidR="006A45B1" w:rsidRPr="006F2B04">
              <w:rPr>
                <w:rFonts w:ascii="Arial Narrow" w:eastAsia="Calibri" w:hAnsi="Arial Narrow" w:cs="Arial"/>
                <w:bCs/>
                <w:iCs/>
                <w:lang w:val="sr-Latn-RS"/>
              </w:rPr>
              <w:t xml:space="preserve"> </w:t>
            </w:r>
          </w:p>
        </w:tc>
      </w:tr>
    </w:tbl>
    <w:p w14:paraId="0FF87A6A" w14:textId="77777777" w:rsidR="00821C3C" w:rsidRPr="00821C3C" w:rsidRDefault="00821C3C" w:rsidP="00821C3C">
      <w:pPr>
        <w:spacing w:after="200"/>
        <w:jc w:val="both"/>
        <w:rPr>
          <w:rFonts w:ascii="Arial" w:eastAsia="Calibri" w:hAnsi="Arial" w:cs="Arial"/>
          <w:lang w:val="sr-Cyrl-RS"/>
        </w:rPr>
      </w:pPr>
    </w:p>
    <w:p w14:paraId="4A7CE330" w14:textId="68762B63" w:rsidR="00970DE8" w:rsidRDefault="008409E7" w:rsidP="004C3A4A">
      <w:pPr>
        <w:spacing w:after="200"/>
        <w:jc w:val="both"/>
        <w:rPr>
          <w:rFonts w:ascii="Arial" w:eastAsia="Calibri" w:hAnsi="Arial" w:cs="Arial"/>
          <w:lang w:val="sr-Cyrl-CS"/>
        </w:rPr>
      </w:pPr>
      <w:r w:rsidRPr="008409E7">
        <w:rPr>
          <w:rFonts w:ascii="Arial" w:eastAsia="Calibri" w:hAnsi="Arial" w:cs="Arial"/>
          <w:lang w:val="sr-Cyrl-RS"/>
        </w:rPr>
        <w:t xml:space="preserve">Ради унапређења приступачности </w:t>
      </w:r>
      <w:r w:rsidR="005D1CAA">
        <w:rPr>
          <w:rFonts w:ascii="Arial" w:eastAsia="Calibri" w:hAnsi="Arial" w:cs="Arial"/>
          <w:lang w:val="sr-Cyrl-RS"/>
        </w:rPr>
        <w:t xml:space="preserve">целокупног </w:t>
      </w:r>
      <w:r w:rsidRPr="008409E7">
        <w:rPr>
          <w:rFonts w:ascii="Arial" w:eastAsia="Calibri" w:hAnsi="Arial" w:cs="Arial"/>
          <w:lang w:val="sr-Cyrl-RS"/>
        </w:rPr>
        <w:t xml:space="preserve">изборног процеса, на иницијативу </w:t>
      </w:r>
      <w:r w:rsidRPr="008409E7">
        <w:rPr>
          <w:rFonts w:ascii="Arial" w:eastAsia="Calibri" w:hAnsi="Arial" w:cs="Arial"/>
          <w:bCs/>
          <w:lang w:val="sr-Cyrl-RS"/>
        </w:rPr>
        <w:t>Центра за самостални живот особа са инвалидитетом Србије, формирана је Радна г</w:t>
      </w:r>
      <w:r w:rsidRPr="008409E7">
        <w:rPr>
          <w:rFonts w:ascii="Arial" w:eastAsia="Calibri" w:hAnsi="Arial" w:cs="Arial"/>
          <w:bCs/>
          <w:lang w:val="sr-Latn-RS"/>
        </w:rPr>
        <w:t>руп</w:t>
      </w:r>
      <w:r w:rsidRPr="008409E7">
        <w:rPr>
          <w:rFonts w:ascii="Arial" w:eastAsia="Calibri" w:hAnsi="Arial" w:cs="Arial"/>
          <w:bCs/>
          <w:lang w:val="sr-Cyrl-RS"/>
        </w:rPr>
        <w:t>а</w:t>
      </w:r>
      <w:r w:rsidRPr="008409E7">
        <w:rPr>
          <w:rFonts w:ascii="Arial" w:eastAsia="Calibri" w:hAnsi="Arial" w:cs="Arial"/>
          <w:bCs/>
          <w:lang w:val="sr-Latn-RS"/>
        </w:rPr>
        <w:t xml:space="preserve"> за консултације о инклузивном изборним процесу и правилима</w:t>
      </w:r>
      <w:r w:rsidRPr="008409E7">
        <w:rPr>
          <w:rFonts w:ascii="Arial" w:eastAsia="Calibri" w:hAnsi="Arial" w:cs="Arial"/>
          <w:bCs/>
          <w:lang w:val="sr-Cyrl-RS"/>
        </w:rPr>
        <w:t xml:space="preserve"> (</w:t>
      </w:r>
      <w:r w:rsidRPr="008409E7">
        <w:rPr>
          <w:rFonts w:ascii="Arial" w:eastAsia="Calibri" w:hAnsi="Arial" w:cs="Arial"/>
          <w:bCs/>
          <w:lang w:val="sr-Latn-RS"/>
        </w:rPr>
        <w:t>Disability Inclusive Consultation Group – DICON</w:t>
      </w:r>
      <w:r w:rsidRPr="008409E7">
        <w:rPr>
          <w:rFonts w:ascii="Arial" w:eastAsia="Calibri" w:hAnsi="Arial" w:cs="Arial"/>
          <w:bCs/>
          <w:lang w:val="sr-Cyrl-RS"/>
        </w:rPr>
        <w:t>), коју чине и друге организације особа са инвалидитетом, представици РИК, Повереника као и других органа и тела која могу допринети унапређењ</w:t>
      </w:r>
      <w:r w:rsidR="005D1CAA">
        <w:rPr>
          <w:rFonts w:ascii="Arial" w:eastAsia="Calibri" w:hAnsi="Arial" w:cs="Arial"/>
          <w:bCs/>
          <w:lang w:val="sr-Cyrl-RS"/>
        </w:rPr>
        <w:t>у</w:t>
      </w:r>
      <w:r w:rsidRPr="008409E7">
        <w:rPr>
          <w:rFonts w:ascii="Arial" w:eastAsia="Calibri" w:hAnsi="Arial" w:cs="Arial"/>
          <w:bCs/>
          <w:lang w:val="sr-Cyrl-RS"/>
        </w:rPr>
        <w:t xml:space="preserve"> приступачности изборног процеса особама са инвалидитетом. </w:t>
      </w:r>
      <w:r w:rsidR="002B67CC">
        <w:rPr>
          <w:rFonts w:ascii="Arial" w:eastAsia="Calibri" w:hAnsi="Arial" w:cs="Arial"/>
          <w:bCs/>
          <w:lang w:val="sr-Cyrl-RS"/>
        </w:rPr>
        <w:t xml:space="preserve">Посебно је потребно водити рачуна </w:t>
      </w:r>
      <w:r w:rsidR="002B67CC" w:rsidRPr="008409E7">
        <w:rPr>
          <w:rFonts w:ascii="Arial" w:eastAsia="Calibri" w:hAnsi="Arial" w:cs="Arial"/>
          <w:lang w:val="sr-Cyrl-RS"/>
        </w:rPr>
        <w:t>да о</w:t>
      </w:r>
      <w:r w:rsidR="002B67CC" w:rsidRPr="008409E7">
        <w:rPr>
          <w:rFonts w:ascii="Arial" w:eastAsia="Calibri" w:hAnsi="Arial" w:cs="Arial"/>
          <w:lang w:val="sr-Cyrl-CS"/>
        </w:rPr>
        <w:t xml:space="preserve">собе са различитим врстама инвалидитета могу захтевати различите облике помоћи и подршке како би могли да уживају права на равноправној основи са другима. На пример, за особе са физичким инвалидитетом, приступачност јавних простора и зграда је од највеће важности, док је за особе са интелектуалним и сензорним инвалидитетом од виталне важности да примају и достављају информације у приступачним форматима. Разумевање разноликости заједнице особа са инвалидитетом је први корак ка обезбеђивању мера за инклузивније друштво које одговара стварним потребама особа са инвалидитетом. </w:t>
      </w:r>
    </w:p>
    <w:p w14:paraId="3424887F" w14:textId="77777777" w:rsidR="0030644C" w:rsidRDefault="008409E7" w:rsidP="004C3A4A">
      <w:pPr>
        <w:spacing w:after="200"/>
        <w:jc w:val="both"/>
        <w:rPr>
          <w:rFonts w:ascii="Arial" w:eastAsia="Calibri" w:hAnsi="Arial" w:cs="Arial"/>
          <w:bCs/>
          <w:lang w:val="sr-Cyrl-RS"/>
        </w:rPr>
      </w:pPr>
      <w:r w:rsidRPr="008409E7">
        <w:rPr>
          <w:rFonts w:ascii="Arial" w:eastAsia="Calibri" w:hAnsi="Arial" w:cs="Arial"/>
          <w:bCs/>
          <w:lang w:val="sr-Cyrl-RS"/>
        </w:rPr>
        <w:t>Један од закључака ове радне групе је</w:t>
      </w:r>
      <w:r w:rsidR="002B67CC">
        <w:rPr>
          <w:rFonts w:ascii="Arial" w:eastAsia="Calibri" w:hAnsi="Arial" w:cs="Arial"/>
          <w:bCs/>
          <w:lang w:val="sr-Cyrl-RS"/>
        </w:rPr>
        <w:t xml:space="preserve"> био</w:t>
      </w:r>
      <w:r w:rsidRPr="008409E7">
        <w:rPr>
          <w:rFonts w:ascii="Arial" w:eastAsia="Calibri" w:hAnsi="Arial" w:cs="Arial"/>
          <w:bCs/>
          <w:lang w:val="sr-Cyrl-RS"/>
        </w:rPr>
        <w:t xml:space="preserve"> да је са циљем равноправног учешћа на изборима, поред омогућавања приступачности бирачких места и бирачког материјала, потребно омогућити и потпуно</w:t>
      </w:r>
      <w:r w:rsidRPr="008409E7">
        <w:rPr>
          <w:rFonts w:ascii="Arial" w:eastAsia="Calibri" w:hAnsi="Arial" w:cs="Arial"/>
          <w:lang w:val="sr-Cyrl-RS"/>
        </w:rPr>
        <w:t xml:space="preserve"> </w:t>
      </w:r>
      <w:r w:rsidRPr="008409E7">
        <w:rPr>
          <w:rFonts w:ascii="Arial" w:eastAsia="Calibri" w:hAnsi="Arial" w:cs="Arial"/>
          <w:bCs/>
          <w:lang w:val="sr-Cyrl-RS"/>
        </w:rPr>
        <w:t xml:space="preserve">информисање свих особа са инвалидитетом </w:t>
      </w:r>
      <w:r w:rsidRPr="008409E7">
        <w:rPr>
          <w:rFonts w:ascii="Arial" w:eastAsia="Calibri" w:hAnsi="Arial" w:cs="Arial"/>
          <w:bCs/>
          <w:lang w:val="sr-Cyrl-CS"/>
        </w:rPr>
        <w:t>о политичким дешавањима током предизборног процеса</w:t>
      </w:r>
      <w:r w:rsidRPr="008409E7">
        <w:rPr>
          <w:rFonts w:ascii="Arial" w:eastAsia="Calibri" w:hAnsi="Arial" w:cs="Arial"/>
          <w:bCs/>
          <w:lang w:val="sr-Cyrl-RS"/>
        </w:rPr>
        <w:t>, што се нарочито односи на особе са сензорн</w:t>
      </w:r>
      <w:r w:rsidR="00970DE8">
        <w:rPr>
          <w:rFonts w:ascii="Arial" w:eastAsia="Calibri" w:hAnsi="Arial" w:cs="Arial"/>
          <w:bCs/>
          <w:lang w:val="sr-Cyrl-RS"/>
        </w:rPr>
        <w:t>им инвалидитетом</w:t>
      </w:r>
      <w:r w:rsidRPr="008409E7">
        <w:rPr>
          <w:rFonts w:ascii="Arial" w:eastAsia="Calibri" w:hAnsi="Arial" w:cs="Arial"/>
          <w:bCs/>
          <w:lang w:val="sr-Cyrl-RS"/>
        </w:rPr>
        <w:t xml:space="preserve">, што је </w:t>
      </w:r>
      <w:r w:rsidR="002B67CC">
        <w:rPr>
          <w:rFonts w:ascii="Arial" w:eastAsia="Calibri" w:hAnsi="Arial" w:cs="Arial"/>
          <w:bCs/>
          <w:lang w:val="sr-Cyrl-RS"/>
        </w:rPr>
        <w:t xml:space="preserve">био </w:t>
      </w:r>
      <w:r w:rsidRPr="008409E7">
        <w:rPr>
          <w:rFonts w:ascii="Arial" w:eastAsia="Calibri" w:hAnsi="Arial" w:cs="Arial"/>
          <w:bCs/>
          <w:lang w:val="sr-Cyrl-RS"/>
        </w:rPr>
        <w:t>непосредан повод да Повереник јавним медијским установама упути препорук</w:t>
      </w:r>
      <w:r w:rsidR="002B67CC">
        <w:rPr>
          <w:rFonts w:ascii="Arial" w:eastAsia="Calibri" w:hAnsi="Arial" w:cs="Arial"/>
          <w:bCs/>
          <w:lang w:val="sr-Cyrl-RS"/>
        </w:rPr>
        <w:t>е</w:t>
      </w:r>
      <w:r w:rsidRPr="008409E7">
        <w:rPr>
          <w:rFonts w:ascii="Arial" w:eastAsia="Calibri" w:hAnsi="Arial" w:cs="Arial"/>
          <w:bCs/>
          <w:lang w:val="sr-Cyrl-RS"/>
        </w:rPr>
        <w:t xml:space="preserve"> мера </w:t>
      </w:r>
      <w:r w:rsidR="002B67CC">
        <w:rPr>
          <w:rFonts w:ascii="Arial" w:eastAsia="Calibri" w:hAnsi="Arial" w:cs="Arial"/>
          <w:bCs/>
          <w:lang w:val="sr-Cyrl-RS"/>
        </w:rPr>
        <w:t>о којима је већ било речи</w:t>
      </w:r>
      <w:r w:rsidRPr="008409E7">
        <w:rPr>
          <w:rFonts w:ascii="Arial" w:eastAsia="Calibri" w:hAnsi="Arial" w:cs="Arial"/>
          <w:bCs/>
          <w:lang w:val="sr-Cyrl-RS"/>
        </w:rPr>
        <w:t>.</w:t>
      </w:r>
    </w:p>
    <w:p w14:paraId="789544BA" w14:textId="77777777" w:rsidR="00991C7E" w:rsidRDefault="002B67CC" w:rsidP="00E2042F">
      <w:pPr>
        <w:spacing w:after="200"/>
        <w:jc w:val="both"/>
        <w:rPr>
          <w:rFonts w:ascii="Arial" w:eastAsia="Calibri" w:hAnsi="Arial" w:cs="Arial"/>
          <w:bCs/>
          <w:lang w:val="sr-Latn-RS"/>
        </w:rPr>
      </w:pPr>
      <w:r>
        <w:rPr>
          <w:rFonts w:ascii="Arial" w:eastAsia="Calibri" w:hAnsi="Arial" w:cs="Arial"/>
          <w:bCs/>
          <w:lang w:val="sr-Cyrl-RS"/>
        </w:rPr>
        <w:t xml:space="preserve">Поводом ових, али и других притужби у вези са </w:t>
      </w:r>
      <w:r w:rsidR="00681F4E">
        <w:rPr>
          <w:rFonts w:ascii="Arial" w:eastAsia="Calibri" w:hAnsi="Arial" w:cs="Arial"/>
          <w:bCs/>
          <w:lang w:val="sr-Cyrl-RS"/>
        </w:rPr>
        <w:t>остваривањем изборног права, п</w:t>
      </w:r>
      <w:r>
        <w:rPr>
          <w:rFonts w:ascii="Arial" w:eastAsia="Calibri" w:hAnsi="Arial" w:cs="Arial"/>
          <w:bCs/>
          <w:lang w:val="sr-Cyrl-RS"/>
        </w:rPr>
        <w:t xml:space="preserve">отребно је нагласити да приступачност у овом смислу уопште није лако достићи. </w:t>
      </w:r>
      <w:r w:rsidR="00991C7E">
        <w:rPr>
          <w:rFonts w:ascii="Arial" w:eastAsia="Calibri" w:hAnsi="Arial" w:cs="Arial"/>
          <w:bCs/>
          <w:lang w:val="sr-Cyrl-RS"/>
        </w:rPr>
        <w:t xml:space="preserve">У </w:t>
      </w:r>
      <w:r w:rsidR="00991C7E" w:rsidRPr="008409E7">
        <w:rPr>
          <w:rFonts w:ascii="Arial" w:eastAsia="Calibri" w:hAnsi="Arial" w:cs="Arial"/>
          <w:bCs/>
          <w:lang w:val="sr-Latn-RS"/>
        </w:rPr>
        <w:t>извештај</w:t>
      </w:r>
      <w:r w:rsidR="00991C7E">
        <w:rPr>
          <w:rFonts w:ascii="Arial" w:eastAsia="Calibri" w:hAnsi="Arial" w:cs="Arial"/>
          <w:bCs/>
          <w:lang w:val="sr-Cyrl-RS"/>
        </w:rPr>
        <w:t>у</w:t>
      </w:r>
      <w:r w:rsidR="00991C7E" w:rsidRPr="00991C7E">
        <w:rPr>
          <w:rFonts w:ascii="Arial" w:eastAsia="Calibri" w:hAnsi="Arial" w:cs="Arial"/>
          <w:bCs/>
          <w:lang w:val="sr-Latn-RS"/>
        </w:rPr>
        <w:t xml:space="preserve"> </w:t>
      </w:r>
      <w:r w:rsidR="00991C7E" w:rsidRPr="00991C7E">
        <w:rPr>
          <w:rFonts w:ascii="Arial" w:eastAsia="Calibri" w:hAnsi="Arial" w:cs="Arial"/>
          <w:bCs/>
          <w:i/>
          <w:lang w:val="sr-Latn-RS"/>
        </w:rPr>
        <w:t>Доступност избора за слепе и слабовиде бираче у Европи</w:t>
      </w:r>
      <w:r w:rsidR="00991C7E">
        <w:rPr>
          <w:rStyle w:val="FootnoteReference"/>
          <w:rFonts w:ascii="Arial" w:eastAsia="Calibri" w:hAnsi="Arial" w:cs="Arial"/>
          <w:bCs/>
          <w:lang w:val="sr-Latn-RS"/>
        </w:rPr>
        <w:footnoteReference w:id="51"/>
      </w:r>
      <w:r w:rsidR="00991C7E">
        <w:rPr>
          <w:rFonts w:ascii="Arial" w:eastAsia="Calibri" w:hAnsi="Arial" w:cs="Arial"/>
          <w:bCs/>
          <w:lang w:val="sr-Cyrl-RS"/>
        </w:rPr>
        <w:t xml:space="preserve"> </w:t>
      </w:r>
      <w:r w:rsidR="00991C7E" w:rsidRPr="008409E7">
        <w:rPr>
          <w:rFonts w:ascii="Arial" w:eastAsia="Calibri" w:hAnsi="Arial" w:cs="Arial"/>
          <w:bCs/>
          <w:lang w:val="sr-Latn-RS"/>
        </w:rPr>
        <w:t>је</w:t>
      </w:r>
      <w:r w:rsidR="00991C7E">
        <w:rPr>
          <w:rFonts w:ascii="Arial" w:eastAsia="Calibri" w:hAnsi="Arial" w:cs="Arial"/>
          <w:bCs/>
          <w:lang w:val="sr-Cyrl-RS"/>
        </w:rPr>
        <w:t xml:space="preserve"> наведено све што се у Европи спроводи у пракси и анализирано</w:t>
      </w:r>
      <w:r w:rsidR="00991C7E" w:rsidRPr="008409E7">
        <w:rPr>
          <w:rFonts w:ascii="Arial" w:eastAsia="Calibri" w:hAnsi="Arial" w:cs="Arial"/>
          <w:bCs/>
          <w:lang w:val="sr-Latn-RS"/>
        </w:rPr>
        <w:t xml:space="preserve"> пет метода које слепи и слабовиди користе како би гласали на изборима: гласање уз помоћ асистента, гласање уз помоћ тактилног </w:t>
      </w:r>
      <w:r w:rsidR="00991C7E" w:rsidRPr="008409E7">
        <w:rPr>
          <w:rFonts w:ascii="Arial" w:eastAsia="Calibri" w:hAnsi="Arial" w:cs="Arial"/>
          <w:bCs/>
          <w:lang w:val="sr-Latn-RS"/>
        </w:rPr>
        <w:lastRenderedPageBreak/>
        <w:t>помагала, поштанско гласање, гласање унапред и електронско гласање.</w:t>
      </w:r>
      <w:r w:rsidR="00991C7E">
        <w:rPr>
          <w:rFonts w:ascii="Arial" w:eastAsia="Calibri" w:hAnsi="Arial" w:cs="Arial"/>
          <w:bCs/>
          <w:lang w:val="sr-Cyrl-RS"/>
        </w:rPr>
        <w:t xml:space="preserve"> </w:t>
      </w:r>
      <w:r w:rsidR="00991C7E" w:rsidRPr="008409E7">
        <w:rPr>
          <w:rFonts w:ascii="Arial" w:eastAsia="Calibri" w:hAnsi="Arial" w:cs="Arial"/>
          <w:bCs/>
          <w:lang w:val="sr-Latn-RS"/>
        </w:rPr>
        <w:t xml:space="preserve">Неки од </w:t>
      </w:r>
      <w:r w:rsidR="00991C7E">
        <w:rPr>
          <w:rFonts w:ascii="Arial" w:eastAsia="Calibri" w:hAnsi="Arial" w:cs="Arial"/>
          <w:bCs/>
          <w:lang w:val="sr-Latn-RS"/>
        </w:rPr>
        <w:t>закључака овог извештаја су</w:t>
      </w:r>
      <w:r w:rsidR="006A45B1">
        <w:rPr>
          <w:rFonts w:ascii="Arial" w:eastAsia="Calibri" w:hAnsi="Arial" w:cs="Arial"/>
          <w:bCs/>
          <w:lang w:val="sr-Cyrl-RS"/>
        </w:rPr>
        <w:t>:</w:t>
      </w:r>
      <w:r w:rsidR="00991C7E">
        <w:rPr>
          <w:rFonts w:ascii="Arial" w:eastAsia="Calibri" w:hAnsi="Arial" w:cs="Arial"/>
          <w:bCs/>
          <w:lang w:val="sr-Latn-RS"/>
        </w:rPr>
        <w:t xml:space="preserve"> да у</w:t>
      </w:r>
      <w:r w:rsidR="00991C7E" w:rsidRPr="008409E7">
        <w:rPr>
          <w:rFonts w:ascii="Arial" w:eastAsia="Calibri" w:hAnsi="Arial" w:cs="Arial"/>
          <w:bCs/>
          <w:lang w:val="sr-Latn-RS"/>
        </w:rPr>
        <w:t xml:space="preserve"> више од пола европских земаља, слепи и слабовиди бирачи могу да гласају само уз помоћ асистента, компромитујући тако тајност гласања</w:t>
      </w:r>
      <w:r w:rsidR="00991C7E">
        <w:rPr>
          <w:rFonts w:ascii="Arial" w:eastAsia="Calibri" w:hAnsi="Arial" w:cs="Arial"/>
          <w:bCs/>
          <w:lang w:val="sr-Cyrl-RS"/>
        </w:rPr>
        <w:t xml:space="preserve">; да у </w:t>
      </w:r>
      <w:r w:rsidR="00991C7E" w:rsidRPr="008409E7">
        <w:rPr>
          <w:rFonts w:ascii="Arial" w:eastAsia="Calibri" w:hAnsi="Arial" w:cs="Arial"/>
          <w:bCs/>
          <w:lang w:val="sr-Latn-RS"/>
        </w:rPr>
        <w:t>14 земаља слепи и слабовиди гласачи имају приступ неком тактилном помагалу што им омогућава да самостално прочитају листић</w:t>
      </w:r>
      <w:r w:rsidR="006A45B1">
        <w:rPr>
          <w:rFonts w:ascii="Arial" w:eastAsia="Calibri" w:hAnsi="Arial" w:cs="Arial"/>
          <w:bCs/>
          <w:lang w:val="sr-Cyrl-RS"/>
        </w:rPr>
        <w:t xml:space="preserve"> (м</w:t>
      </w:r>
      <w:r w:rsidR="00991C7E" w:rsidRPr="008409E7">
        <w:rPr>
          <w:rFonts w:ascii="Arial" w:eastAsia="Calibri" w:hAnsi="Arial" w:cs="Arial"/>
          <w:bCs/>
          <w:lang w:val="sr-Latn-RS"/>
        </w:rPr>
        <w:t>еђутим постоје битне разлике</w:t>
      </w:r>
      <w:r w:rsidR="006A45B1">
        <w:rPr>
          <w:rFonts w:ascii="Arial" w:eastAsia="Calibri" w:hAnsi="Arial" w:cs="Arial"/>
          <w:bCs/>
          <w:lang w:val="sr-Latn-RS"/>
        </w:rPr>
        <w:t xml:space="preserve"> у употребљивости ових помагала</w:t>
      </w:r>
      <w:r w:rsidR="006A45B1">
        <w:rPr>
          <w:rFonts w:ascii="Arial" w:eastAsia="Calibri" w:hAnsi="Arial" w:cs="Arial"/>
          <w:bCs/>
          <w:lang w:val="sr-Cyrl-RS"/>
        </w:rPr>
        <w:t>); е</w:t>
      </w:r>
      <w:r w:rsidR="00991C7E" w:rsidRPr="008409E7">
        <w:rPr>
          <w:rFonts w:ascii="Arial" w:eastAsia="Calibri" w:hAnsi="Arial" w:cs="Arial"/>
          <w:bCs/>
          <w:lang w:val="sr-Latn-RS"/>
        </w:rPr>
        <w:t>лектронско гласање, уз помоћ машине за гласање или преко веб сајта, има потенцијал да све кораке потребне за гласање учини доступним слепим и слабовидим бирачима</w:t>
      </w:r>
      <w:r w:rsidR="006A45B1">
        <w:rPr>
          <w:rFonts w:ascii="Arial" w:eastAsia="Calibri" w:hAnsi="Arial" w:cs="Arial"/>
          <w:bCs/>
          <w:lang w:val="sr-Cyrl-RS"/>
        </w:rPr>
        <w:t xml:space="preserve">, али постоји као могућност у свега 10% земаља, док готово сви </w:t>
      </w:r>
      <w:r w:rsidR="00991C7E" w:rsidRPr="008409E7">
        <w:rPr>
          <w:rFonts w:ascii="Arial" w:eastAsia="Calibri" w:hAnsi="Arial" w:cs="Arial"/>
          <w:bCs/>
          <w:lang w:val="sr-Latn-RS"/>
        </w:rPr>
        <w:t>стручња</w:t>
      </w:r>
      <w:r w:rsidR="006A45B1">
        <w:rPr>
          <w:rFonts w:ascii="Arial" w:eastAsia="Calibri" w:hAnsi="Arial" w:cs="Arial"/>
          <w:bCs/>
          <w:lang w:val="sr-Cyrl-RS"/>
        </w:rPr>
        <w:t>ци</w:t>
      </w:r>
      <w:r w:rsidR="00991C7E" w:rsidRPr="008409E7">
        <w:rPr>
          <w:rFonts w:ascii="Arial" w:eastAsia="Calibri" w:hAnsi="Arial" w:cs="Arial"/>
          <w:bCs/>
          <w:lang w:val="sr-Latn-RS"/>
        </w:rPr>
        <w:t xml:space="preserve"> из Европског савеза слепих </w:t>
      </w:r>
      <w:r w:rsidR="006A45B1">
        <w:rPr>
          <w:rFonts w:ascii="Arial" w:eastAsia="Calibri" w:hAnsi="Arial" w:cs="Arial"/>
          <w:bCs/>
          <w:lang w:val="sr-Cyrl-RS"/>
        </w:rPr>
        <w:t xml:space="preserve">сматрају да је </w:t>
      </w:r>
      <w:r w:rsidR="006A45B1">
        <w:rPr>
          <w:rFonts w:ascii="Arial" w:eastAsia="Calibri" w:hAnsi="Arial" w:cs="Arial"/>
          <w:bCs/>
          <w:lang w:val="sr-Latn-RS"/>
        </w:rPr>
        <w:t>ова</w:t>
      </w:r>
      <w:r w:rsidR="00991C7E" w:rsidRPr="008409E7">
        <w:rPr>
          <w:rFonts w:ascii="Arial" w:eastAsia="Calibri" w:hAnsi="Arial" w:cs="Arial"/>
          <w:bCs/>
          <w:lang w:val="sr-Latn-RS"/>
        </w:rPr>
        <w:t xml:space="preserve"> могућност</w:t>
      </w:r>
      <w:r w:rsidR="006A45B1">
        <w:rPr>
          <w:rFonts w:ascii="Arial" w:eastAsia="Calibri" w:hAnsi="Arial" w:cs="Arial"/>
          <w:bCs/>
          <w:lang w:val="sr-Cyrl-RS"/>
        </w:rPr>
        <w:t xml:space="preserve"> најбоља; в</w:t>
      </w:r>
      <w:r w:rsidR="00991C7E" w:rsidRPr="008409E7">
        <w:rPr>
          <w:rFonts w:ascii="Arial" w:eastAsia="Calibri" w:hAnsi="Arial" w:cs="Arial"/>
          <w:bCs/>
          <w:lang w:val="sr-Latn-RS"/>
        </w:rPr>
        <w:t>рло мали број земаља узима у обзир читљивост гласачких листића за слепе и слабовиде, укључујући адекватну величину слова или контраст.</w:t>
      </w:r>
    </w:p>
    <w:p w14:paraId="117A968C" w14:textId="77777777" w:rsidR="006F2B04" w:rsidRDefault="006F2B04" w:rsidP="006F2B04">
      <w:pPr>
        <w:spacing w:after="200" w:line="276" w:lineRule="auto"/>
        <w:ind w:right="26"/>
        <w:jc w:val="both"/>
        <w:rPr>
          <w:rFonts w:ascii="Arial" w:eastAsia="Calibri" w:hAnsi="Arial" w:cs="Arial"/>
          <w:bCs/>
          <w:iCs/>
          <w:lang w:val="sr-Cyrl-CS"/>
        </w:rPr>
      </w:pPr>
      <w:r>
        <w:rPr>
          <w:rFonts w:ascii="Arial" w:eastAsia="Calibri" w:hAnsi="Arial" w:cs="Arial"/>
          <w:bCs/>
          <w:iCs/>
          <w:lang w:val="sr-Cyrl-RS"/>
        </w:rPr>
        <w:t>Када је у питању овај вид приступачности, Повереник је</w:t>
      </w:r>
      <w:r>
        <w:rPr>
          <w:rFonts w:ascii="Arial" w:eastAsia="Calibri" w:hAnsi="Arial" w:cs="Arial"/>
          <w:bCs/>
          <w:iCs/>
          <w:lang w:val="sr-Latn-RS"/>
        </w:rPr>
        <w:t xml:space="preserve"> </w:t>
      </w:r>
      <w:r w:rsidRPr="006F2B04">
        <w:rPr>
          <w:rFonts w:ascii="Arial" w:eastAsia="Calibri" w:hAnsi="Arial" w:cs="Arial"/>
          <w:bCs/>
          <w:iCs/>
          <w:lang w:val="sr-Cyrl-CS"/>
        </w:rPr>
        <w:t>Министарству државне управе и локалне самоуправе упу</w:t>
      </w:r>
      <w:r>
        <w:rPr>
          <w:rFonts w:ascii="Arial" w:eastAsia="Calibri" w:hAnsi="Arial" w:cs="Arial"/>
          <w:bCs/>
          <w:iCs/>
          <w:lang w:val="sr-Cyrl-CS"/>
        </w:rPr>
        <w:t>тио</w:t>
      </w:r>
      <w:r w:rsidRPr="006F2B04">
        <w:rPr>
          <w:rFonts w:ascii="Arial" w:eastAsia="Calibri" w:hAnsi="Arial" w:cs="Arial"/>
          <w:bCs/>
          <w:iCs/>
          <w:lang w:val="sr-Cyrl-CS"/>
        </w:rPr>
        <w:t xml:space="preserve"> </w:t>
      </w:r>
      <w:r w:rsidRPr="00715771">
        <w:rPr>
          <w:rFonts w:ascii="Arial" w:eastAsia="Calibri" w:hAnsi="Arial" w:cs="Arial"/>
          <w:bCs/>
          <w:iCs/>
          <w:lang w:val="sr-Cyrl-CS"/>
        </w:rPr>
        <w:t>препоруку мера поводом омогућавања слепим гласачима да електронским путем провере да ли су уписани у бирачки списак</w:t>
      </w:r>
      <w:r w:rsidRPr="006F2B04">
        <w:rPr>
          <w:rFonts w:ascii="Arial" w:eastAsia="Calibri" w:hAnsi="Arial" w:cs="Arial"/>
          <w:bCs/>
          <w:iCs/>
          <w:lang w:val="sr-Cyrl-CS"/>
        </w:rPr>
        <w:t>. Министарство је обавестило Повереника да је на интернет презентацији – порталу за проверу уписа у јединствени бирачки списак имплементирало могућност да се путем аудио фајла – који ће изговарати слова са слике, слова унесу у одговарајуће поље и да се на тај начин омогући слепим и слабовидим особама да електронским путем провере да ли су уписани у Јединствени бирачки списак.</w:t>
      </w:r>
    </w:p>
    <w:p w14:paraId="634F2D97" w14:textId="58B2819B" w:rsidR="00A84F9E" w:rsidRDefault="00A84F9E" w:rsidP="00A84F9E">
      <w:pPr>
        <w:spacing w:line="276" w:lineRule="auto"/>
        <w:jc w:val="both"/>
        <w:rPr>
          <w:rFonts w:ascii="Arial" w:eastAsia="Calibri" w:hAnsi="Arial" w:cs="Times New Roman"/>
          <w:lang w:val="sr-Cyrl-RS"/>
        </w:rPr>
      </w:pPr>
      <w:r w:rsidRPr="00BC7795">
        <w:rPr>
          <w:rFonts w:ascii="Arial" w:eastAsia="Calibri" w:hAnsi="Arial" w:cs="Times New Roman"/>
          <w:lang w:val="sr-Cyrl-CS"/>
        </w:rPr>
        <w:t xml:space="preserve">Позитиван пример у 2024. години </w:t>
      </w:r>
      <w:r w:rsidRPr="00BC7795">
        <w:rPr>
          <w:rFonts w:ascii="Arial" w:eastAsia="Calibri" w:hAnsi="Arial" w:cs="Times New Roman"/>
          <w:lang w:val="sr-Cyrl-RS"/>
        </w:rPr>
        <w:t>представља</w:t>
      </w:r>
      <w:r w:rsidRPr="00BC7795">
        <w:rPr>
          <w:rFonts w:ascii="Arial" w:eastAsia="Calibri" w:hAnsi="Arial" w:cs="Times New Roman"/>
          <w:lang w:val="sr-Cyrl-CS"/>
        </w:rPr>
        <w:t xml:space="preserve"> формирање неформалне Парламентарне групе за унапређење положаја особа са инвалидитетом у Народној скупштини, коју чине представници удружења особа са инвалидитетом и народни посланици, како би заједнички радили на унапређењу положаја особа са инвалидитетом и на стварању инклузивнијег и праведнијег друштва. </w:t>
      </w:r>
      <w:r w:rsidRPr="00BC7795">
        <w:rPr>
          <w:rFonts w:ascii="Arial" w:eastAsia="Calibri" w:hAnsi="Arial" w:cs="Times New Roman"/>
          <w:lang w:val="sr-Cyrl-RS"/>
        </w:rPr>
        <w:t xml:space="preserve">На </w:t>
      </w:r>
      <w:r w:rsidRPr="00BC7795">
        <w:rPr>
          <w:rFonts w:ascii="Arial" w:eastAsia="Calibri" w:hAnsi="Arial" w:cs="Times New Roman"/>
          <w:shd w:val="clear" w:color="auto" w:fill="FFFFFF"/>
          <w:lang w:val="sr-Cyrl-CS"/>
        </w:rPr>
        <w:t>обележавањ</w:t>
      </w:r>
      <w:r w:rsidRPr="00BC7795">
        <w:rPr>
          <w:rFonts w:ascii="Arial" w:eastAsia="Calibri" w:hAnsi="Arial" w:cs="Times New Roman"/>
          <w:shd w:val="clear" w:color="auto" w:fill="FFFFFF"/>
          <w:lang w:val="sr-Cyrl-RS"/>
        </w:rPr>
        <w:t>у</w:t>
      </w:r>
      <w:r w:rsidRPr="00BC7795">
        <w:rPr>
          <w:rFonts w:ascii="Arial" w:eastAsia="Calibri" w:hAnsi="Arial" w:cs="Times New Roman"/>
          <w:shd w:val="clear" w:color="auto" w:fill="FFFFFF"/>
          <w:lang w:val="sr-Cyrl-CS"/>
        </w:rPr>
        <w:t xml:space="preserve"> Међународног дана особа са инвалидитетом</w:t>
      </w:r>
      <w:r w:rsidRPr="00BC7795">
        <w:rPr>
          <w:rFonts w:ascii="Arial" w:eastAsia="Calibri" w:hAnsi="Arial" w:cs="Times New Roman"/>
          <w:lang w:val="sr-Cyrl-RS"/>
        </w:rPr>
        <w:t xml:space="preserve"> повереница је указала на комплексан положај особа са инвалидитетом и активности које Повереник спроводи у циљу унапређења положаја ове друштвене групе.</w:t>
      </w:r>
    </w:p>
    <w:p w14:paraId="524717F6" w14:textId="77777777" w:rsidR="00BC7795" w:rsidRDefault="00BC7795" w:rsidP="00A84F9E">
      <w:pPr>
        <w:spacing w:line="276" w:lineRule="auto"/>
        <w:jc w:val="both"/>
        <w:rPr>
          <w:rFonts w:ascii="Arial" w:eastAsia="Calibri" w:hAnsi="Arial" w:cs="Times New Roman"/>
          <w:lang w:val="sr-Cyrl-RS"/>
        </w:rPr>
      </w:pPr>
    </w:p>
    <w:p w14:paraId="0C6F28D7" w14:textId="77777777" w:rsidR="00BC7795" w:rsidRPr="00A84F9E" w:rsidRDefault="00BC7795" w:rsidP="00A84F9E">
      <w:pPr>
        <w:spacing w:line="276" w:lineRule="auto"/>
        <w:jc w:val="both"/>
        <w:rPr>
          <w:rFonts w:ascii="Arial" w:eastAsia="Calibri" w:hAnsi="Arial" w:cs="Times New Roman"/>
          <w:lang w:val="sr-Cyrl-RS"/>
        </w:rPr>
      </w:pPr>
    </w:p>
    <w:p w14:paraId="7A6CF5DC" w14:textId="1751FA88" w:rsidR="00C25F4C" w:rsidRPr="00C25F4C" w:rsidRDefault="00C25F4C" w:rsidP="00C25F4C">
      <w:pPr>
        <w:pStyle w:val="NormalWeb"/>
        <w:jc w:val="center"/>
      </w:pPr>
      <w:r w:rsidRPr="00C25F4C">
        <w:rPr>
          <w:noProof/>
          <w:lang w:val="sr-Latn-RS" w:eastAsia="sr-Latn-RS"/>
        </w:rPr>
        <w:lastRenderedPageBreak/>
        <w:drawing>
          <wp:inline distT="0" distB="0" distL="0" distR="0" wp14:anchorId="7144E0B2" wp14:editId="074683DF">
            <wp:extent cx="5009286" cy="3324225"/>
            <wp:effectExtent l="0" t="0" r="0" b="0"/>
            <wp:docPr id="32" name="Picture 32" descr="F:\Za Tanju 20.01.20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Za Tanju 20.01.2025\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3139" cy="3333418"/>
                    </a:xfrm>
                    <a:prstGeom prst="rect">
                      <a:avLst/>
                    </a:prstGeom>
                    <a:noFill/>
                    <a:ln>
                      <a:noFill/>
                    </a:ln>
                  </pic:spPr>
                </pic:pic>
              </a:graphicData>
            </a:graphic>
          </wp:inline>
        </w:drawing>
      </w:r>
    </w:p>
    <w:p w14:paraId="50BA1C4C" w14:textId="77777777" w:rsidR="00E858BC" w:rsidRDefault="00E858BC" w:rsidP="00335734">
      <w:pPr>
        <w:pStyle w:val="NormalWeb"/>
        <w:jc w:val="center"/>
      </w:pPr>
    </w:p>
    <w:p w14:paraId="770451E3" w14:textId="77777777" w:rsidR="00335734" w:rsidRPr="00875A33" w:rsidRDefault="00875A33" w:rsidP="00875A33">
      <w:pPr>
        <w:pStyle w:val="Heading1"/>
        <w:jc w:val="center"/>
        <w:rPr>
          <w:rFonts w:ascii="Arial" w:hAnsi="Arial" w:cs="Arial"/>
          <w:b/>
          <w:color w:val="auto"/>
          <w:sz w:val="24"/>
          <w:szCs w:val="24"/>
          <w:lang w:val="sr-Cyrl-RS"/>
        </w:rPr>
      </w:pPr>
      <w:r w:rsidRPr="00875A33">
        <w:rPr>
          <w:rFonts w:ascii="Arial" w:hAnsi="Arial" w:cs="Arial"/>
          <w:b/>
          <w:color w:val="auto"/>
          <w:sz w:val="24"/>
          <w:szCs w:val="24"/>
          <w:lang w:val="sr-Cyrl-RS"/>
        </w:rPr>
        <w:t>ДИСКРИМИНАЦИЈА ОСОБА СА ИНВАЛИДИТЕТОМ У ОБЛАСТИ РАДА И ЗАПОШЉАВАЊА</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812299" w14:paraId="5BAA0B88" w14:textId="77777777" w:rsidTr="00BC7795">
        <w:tc>
          <w:tcPr>
            <w:tcW w:w="8937" w:type="dxa"/>
            <w:shd w:val="clear" w:color="auto" w:fill="FFC000"/>
          </w:tcPr>
          <w:p w14:paraId="042F1F76" w14:textId="77777777" w:rsidR="00812299" w:rsidRDefault="00812299" w:rsidP="006A4AF2">
            <w:pPr>
              <w:jc w:val="both"/>
              <w:rPr>
                <w:rFonts w:ascii="Times New Roman" w:eastAsia="Times New Roman" w:hAnsi="Times New Roman" w:cs="Times New Roman"/>
                <w:b/>
                <w:bCs/>
                <w:sz w:val="24"/>
                <w:szCs w:val="24"/>
                <w:lang w:val="ru-RU"/>
              </w:rPr>
            </w:pPr>
          </w:p>
          <w:p w14:paraId="1ED6AEA3" w14:textId="77777777" w:rsidR="00812299" w:rsidRPr="00812299" w:rsidRDefault="00812299" w:rsidP="00812299">
            <w:pPr>
              <w:jc w:val="both"/>
              <w:rPr>
                <w:rFonts w:ascii="Arial" w:eastAsia="Times New Roman" w:hAnsi="Arial" w:cs="Arial"/>
                <w:b/>
                <w:bCs/>
                <w:lang w:val="ru-RU"/>
              </w:rPr>
            </w:pPr>
            <w:r w:rsidRPr="00812299">
              <w:rPr>
                <w:rFonts w:ascii="Arial" w:eastAsia="Times New Roman" w:hAnsi="Arial" w:cs="Arial"/>
                <w:b/>
                <w:bCs/>
                <w:lang w:val="ru-RU"/>
              </w:rPr>
              <w:t>Члан 27. Конвенције о правима особа са инвалидитетом - Рад и запошљавање</w:t>
            </w:r>
          </w:p>
          <w:p w14:paraId="2CF6629B" w14:textId="77777777" w:rsidR="00812299" w:rsidRPr="00812299" w:rsidRDefault="00812299" w:rsidP="00812299">
            <w:pPr>
              <w:jc w:val="both"/>
              <w:rPr>
                <w:rFonts w:ascii="Arial" w:eastAsia="Times New Roman" w:hAnsi="Arial" w:cs="Arial"/>
                <w:bCs/>
                <w:lang w:val="ru-RU"/>
              </w:rPr>
            </w:pPr>
          </w:p>
          <w:p w14:paraId="0331A16A"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1.  Државе стране уговорнице признају особама са инвалидитетом право на рад, равноправно са другима; то укључује право на могућност стицања средстава за живот радом који је слободно изабран или прихваћен на тржишту рада и у радној средини која је отворена, укључива и приступачна за особе са инвалидитетом. Државе стране уговорнице ће гарантовати и унапређивати остваривање права на рад, укључујући и оне особе које постану инвалиди током рада, тако што ће предузети одговарајуће кораке, укључујући путем законодавства, између осталог, у циљу:</w:t>
            </w:r>
          </w:p>
          <w:p w14:paraId="220A0F77" w14:textId="77777777" w:rsidR="00812299" w:rsidRPr="00812299" w:rsidRDefault="00812299" w:rsidP="00812299">
            <w:pPr>
              <w:jc w:val="both"/>
              <w:rPr>
                <w:rFonts w:ascii="Arial" w:eastAsia="Times New Roman" w:hAnsi="Arial" w:cs="Arial"/>
                <w:bCs/>
                <w:lang w:val="ru-RU"/>
              </w:rPr>
            </w:pPr>
          </w:p>
          <w:p w14:paraId="7700054C"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(а) забране дискриминације на основу инвалидности у вези са свим питањима која се тичу свих облика запошљавања, укључујући услове за ступање у радни однос, ангажовање и запошљавање, сталност запошљавања, напредовање на радном месту и безбедне и здраве радне услове;</w:t>
            </w:r>
          </w:p>
          <w:p w14:paraId="56D826E0" w14:textId="77777777" w:rsidR="00812299" w:rsidRPr="00812299" w:rsidRDefault="00812299" w:rsidP="00812299">
            <w:pPr>
              <w:jc w:val="both"/>
              <w:rPr>
                <w:rFonts w:ascii="Arial" w:eastAsia="Times New Roman" w:hAnsi="Arial" w:cs="Arial"/>
                <w:bCs/>
                <w:lang w:val="ru-RU"/>
              </w:rPr>
            </w:pPr>
          </w:p>
          <w:p w14:paraId="3D58395D"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(б) заштите права особа са инвалидитетом да, равноправно са другима, уживају праведне и повољне услове за рад, укључујући једнаке могућности и надокнаду за рад једнаке вредности, безбедне и здраве радне услове, укључујући заштиту од узнемиравања и исправљање неправди;</w:t>
            </w:r>
          </w:p>
          <w:p w14:paraId="7C9D8464" w14:textId="77777777" w:rsidR="00812299" w:rsidRPr="00812299" w:rsidRDefault="00812299" w:rsidP="00812299">
            <w:pPr>
              <w:jc w:val="both"/>
              <w:rPr>
                <w:rFonts w:ascii="Arial" w:eastAsia="Times New Roman" w:hAnsi="Arial" w:cs="Arial"/>
                <w:bCs/>
                <w:lang w:val="ru-RU"/>
              </w:rPr>
            </w:pPr>
          </w:p>
          <w:p w14:paraId="41ECE7D7"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(ц) стварања услова да особе са инвалидитетом имају могућност да остварују своје право на рад и синдикално удруживање, равноправно са другима;</w:t>
            </w:r>
          </w:p>
          <w:p w14:paraId="3886F228" w14:textId="77777777" w:rsidR="00812299" w:rsidRPr="00812299" w:rsidRDefault="00812299" w:rsidP="00812299">
            <w:pPr>
              <w:jc w:val="both"/>
              <w:rPr>
                <w:rFonts w:ascii="Arial" w:eastAsia="Times New Roman" w:hAnsi="Arial" w:cs="Arial"/>
                <w:bCs/>
                <w:lang w:val="ru-RU"/>
              </w:rPr>
            </w:pPr>
          </w:p>
          <w:p w14:paraId="2C04B436"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(д) омогућавања особама са инвалидитетом да имају ефикасан приступ општим техничким програмима и програмима за стручно усмеравање, као и услугама нала</w:t>
            </w:r>
            <w:r w:rsidRPr="00812299">
              <w:rPr>
                <w:rFonts w:ascii="Arial" w:eastAsia="Times New Roman" w:hAnsi="Arial" w:cs="Arial"/>
                <w:bCs/>
                <w:lang w:val="sl-SI"/>
              </w:rPr>
              <w:t>же</w:t>
            </w:r>
            <w:r w:rsidRPr="00812299">
              <w:rPr>
                <w:rFonts w:ascii="Arial" w:eastAsia="Times New Roman" w:hAnsi="Arial" w:cs="Arial"/>
                <w:bCs/>
                <w:lang w:val="ru-RU"/>
              </w:rPr>
              <w:t>ња посла и стручне и континуиране обуке;</w:t>
            </w:r>
          </w:p>
          <w:p w14:paraId="4B8240A0" w14:textId="77777777" w:rsidR="00812299" w:rsidRPr="00812299" w:rsidRDefault="00812299" w:rsidP="00812299">
            <w:pPr>
              <w:jc w:val="both"/>
              <w:rPr>
                <w:rFonts w:ascii="Arial" w:eastAsia="Times New Roman" w:hAnsi="Arial" w:cs="Arial"/>
                <w:bCs/>
                <w:lang w:val="ru-RU"/>
              </w:rPr>
            </w:pPr>
          </w:p>
          <w:p w14:paraId="5EF61F20"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(е) подстицања могућности запошљавања и напредовања у каријери за особе са инвалидитетом на тржишту рада, као и пружање помоћи у проналажењу, стицању, очувању посла и враћања на посао;</w:t>
            </w:r>
          </w:p>
          <w:p w14:paraId="23150923" w14:textId="77777777" w:rsidR="00812299" w:rsidRPr="00812299" w:rsidRDefault="00812299" w:rsidP="00812299">
            <w:pPr>
              <w:jc w:val="both"/>
              <w:rPr>
                <w:rFonts w:ascii="Arial" w:eastAsia="Times New Roman" w:hAnsi="Arial" w:cs="Arial"/>
                <w:bCs/>
                <w:lang w:val="ru-RU"/>
              </w:rPr>
            </w:pPr>
          </w:p>
          <w:p w14:paraId="790C3683"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(ф) унапређивања могућности за самозапошљавање, предузетништво, развој задруга и отпочињање властитог посла;</w:t>
            </w:r>
          </w:p>
          <w:p w14:paraId="649445A2" w14:textId="77777777" w:rsidR="00812299" w:rsidRPr="00812299" w:rsidRDefault="00812299" w:rsidP="00812299">
            <w:pPr>
              <w:jc w:val="both"/>
              <w:rPr>
                <w:rFonts w:ascii="Arial" w:eastAsia="Times New Roman" w:hAnsi="Arial" w:cs="Arial"/>
                <w:bCs/>
                <w:lang w:val="ru-RU"/>
              </w:rPr>
            </w:pPr>
          </w:p>
          <w:p w14:paraId="27405668"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(г) запошљавања особа са инвалидитетом у јавном сектору;</w:t>
            </w:r>
          </w:p>
          <w:p w14:paraId="6A3FA59A" w14:textId="77777777" w:rsidR="00812299" w:rsidRPr="00812299" w:rsidRDefault="00812299" w:rsidP="00812299">
            <w:pPr>
              <w:jc w:val="both"/>
              <w:rPr>
                <w:rFonts w:ascii="Arial" w:eastAsia="Times New Roman" w:hAnsi="Arial" w:cs="Arial"/>
                <w:bCs/>
                <w:lang w:val="ru-RU"/>
              </w:rPr>
            </w:pPr>
          </w:p>
          <w:p w14:paraId="26C0EC46"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(х) подстицања запошљавања особа са инвалидитетом у приватном сектору путем одговарајућих политика и мера, које могу обухватати и афирмативне акционе програме, подстицаје и друге мере;</w:t>
            </w:r>
          </w:p>
          <w:p w14:paraId="5234FF69" w14:textId="77777777" w:rsidR="00812299" w:rsidRPr="00812299" w:rsidRDefault="00812299" w:rsidP="00812299">
            <w:pPr>
              <w:jc w:val="both"/>
              <w:rPr>
                <w:rFonts w:ascii="Arial" w:eastAsia="Times New Roman" w:hAnsi="Arial" w:cs="Arial"/>
                <w:bCs/>
                <w:lang w:val="ru-RU"/>
              </w:rPr>
            </w:pPr>
          </w:p>
          <w:p w14:paraId="56375202"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(и) обезбеђења разумног смештаја особама са инвалидитетом на радном месту;</w:t>
            </w:r>
          </w:p>
          <w:p w14:paraId="23520207" w14:textId="77777777" w:rsidR="00812299" w:rsidRPr="00812299" w:rsidRDefault="00812299" w:rsidP="00812299">
            <w:pPr>
              <w:jc w:val="both"/>
              <w:rPr>
                <w:rFonts w:ascii="Arial" w:eastAsia="Times New Roman" w:hAnsi="Arial" w:cs="Arial"/>
                <w:bCs/>
                <w:lang w:val="ru-RU"/>
              </w:rPr>
            </w:pPr>
          </w:p>
          <w:p w14:paraId="1C247E38"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(ј) подстицања особа са инвалидитетом да стичу радно искуство на отвореном тржишту рада;</w:t>
            </w:r>
          </w:p>
          <w:p w14:paraId="3F0ADC3F" w14:textId="77777777" w:rsidR="00812299" w:rsidRPr="00812299" w:rsidRDefault="00812299" w:rsidP="00812299">
            <w:pPr>
              <w:jc w:val="both"/>
              <w:rPr>
                <w:rFonts w:ascii="Arial" w:eastAsia="Times New Roman" w:hAnsi="Arial" w:cs="Arial"/>
                <w:bCs/>
                <w:lang w:val="ru-RU"/>
              </w:rPr>
            </w:pPr>
          </w:p>
          <w:p w14:paraId="1EB035AE" w14:textId="77777777" w:rsidR="00812299" w:rsidRPr="00812299" w:rsidRDefault="00812299" w:rsidP="00812299">
            <w:pPr>
              <w:jc w:val="both"/>
              <w:rPr>
                <w:rFonts w:ascii="Arial" w:eastAsia="Times New Roman" w:hAnsi="Arial" w:cs="Arial"/>
                <w:bCs/>
                <w:lang w:val="ru-RU"/>
              </w:rPr>
            </w:pPr>
            <w:r w:rsidRPr="00812299">
              <w:rPr>
                <w:rFonts w:ascii="Arial" w:eastAsia="Times New Roman" w:hAnsi="Arial" w:cs="Arial"/>
                <w:bCs/>
                <w:lang w:val="ru-RU"/>
              </w:rPr>
              <w:t>(к) подстицања програма стручне и професионалне рехабилитације особа са инвалидитетом, програма за задржавање посла и враћање на посао особа са инвалидитетом.</w:t>
            </w:r>
          </w:p>
          <w:p w14:paraId="6908110D" w14:textId="77777777" w:rsidR="00812299" w:rsidRPr="00812299" w:rsidRDefault="00812299" w:rsidP="00812299">
            <w:pPr>
              <w:jc w:val="both"/>
              <w:rPr>
                <w:rFonts w:ascii="Arial" w:eastAsia="Times New Roman" w:hAnsi="Arial" w:cs="Arial"/>
                <w:bCs/>
                <w:lang w:val="ru-RU"/>
              </w:rPr>
            </w:pPr>
          </w:p>
          <w:p w14:paraId="75830C71" w14:textId="77777777" w:rsidR="00812299" w:rsidRPr="00812299" w:rsidRDefault="00812299" w:rsidP="006A4AF2">
            <w:pPr>
              <w:jc w:val="both"/>
              <w:rPr>
                <w:rFonts w:ascii="Arial" w:eastAsia="Times New Roman" w:hAnsi="Arial" w:cs="Arial"/>
                <w:bCs/>
                <w:lang w:val="ru-RU"/>
              </w:rPr>
            </w:pPr>
            <w:r w:rsidRPr="00812299">
              <w:rPr>
                <w:rFonts w:ascii="Arial" w:eastAsia="Times New Roman" w:hAnsi="Arial" w:cs="Arial"/>
                <w:bCs/>
                <w:lang w:val="ru-RU"/>
              </w:rPr>
              <w:t>2.   Државе стране уговорнице ће обезбедити да особе са инвалидитетом не буду држане у ропству или стању сличном ропству, као и да буду заштићене, равноправно са другима, од присилног рада или радне обавезе.</w:t>
            </w:r>
          </w:p>
          <w:p w14:paraId="3F813A65" w14:textId="77777777" w:rsidR="00812299" w:rsidRDefault="00812299" w:rsidP="006A4AF2">
            <w:pPr>
              <w:jc w:val="both"/>
              <w:rPr>
                <w:rFonts w:ascii="Times New Roman" w:eastAsia="Times New Roman" w:hAnsi="Times New Roman" w:cs="Times New Roman"/>
                <w:b/>
                <w:bCs/>
                <w:sz w:val="24"/>
                <w:szCs w:val="24"/>
                <w:lang w:val="ru-RU"/>
              </w:rPr>
            </w:pPr>
          </w:p>
        </w:tc>
      </w:tr>
    </w:tbl>
    <w:p w14:paraId="25894E41" w14:textId="77777777" w:rsidR="006A4AF2" w:rsidRDefault="006A4AF2" w:rsidP="006A4AF2">
      <w:pPr>
        <w:spacing w:after="0" w:line="240" w:lineRule="auto"/>
        <w:jc w:val="both"/>
        <w:rPr>
          <w:rFonts w:ascii="Times New Roman" w:eastAsia="Times New Roman" w:hAnsi="Times New Roman" w:cs="Times New Roman"/>
          <w:b/>
          <w:bCs/>
          <w:sz w:val="24"/>
          <w:szCs w:val="24"/>
          <w:lang w:val="ru-RU"/>
        </w:rPr>
      </w:pPr>
    </w:p>
    <w:p w14:paraId="1F8BD208" w14:textId="77777777" w:rsidR="005F7AD0" w:rsidRDefault="00C43159" w:rsidP="005F7AD0">
      <w:pPr>
        <w:spacing w:after="200"/>
        <w:jc w:val="both"/>
        <w:rPr>
          <w:rFonts w:ascii="Arial" w:hAnsi="Arial" w:cs="Arial"/>
        </w:rPr>
      </w:pPr>
      <w:r w:rsidRPr="005F7AD0">
        <w:rPr>
          <w:rFonts w:ascii="Arial" w:eastAsia="Times New Roman" w:hAnsi="Arial" w:cs="Arial"/>
          <w:bCs/>
          <w:lang w:val="sr-Cyrl-RS"/>
        </w:rPr>
        <w:t xml:space="preserve">Комитет за права особа са инвалидитетом Уједињених нација </w:t>
      </w:r>
      <w:r>
        <w:rPr>
          <w:rFonts w:ascii="Arial" w:eastAsia="Times New Roman" w:hAnsi="Arial" w:cs="Arial"/>
          <w:bCs/>
          <w:lang w:val="sr-Cyrl-RS"/>
        </w:rPr>
        <w:t xml:space="preserve">је у својим </w:t>
      </w:r>
      <w:r w:rsidRPr="00A154E1">
        <w:rPr>
          <w:rFonts w:ascii="Arial" w:eastAsia="Times New Roman" w:hAnsi="Arial" w:cs="Arial"/>
          <w:bCs/>
          <w:i/>
        </w:rPr>
        <w:t>Закључн</w:t>
      </w:r>
      <w:r w:rsidRPr="00A154E1">
        <w:rPr>
          <w:rFonts w:ascii="Arial" w:eastAsia="Times New Roman" w:hAnsi="Arial" w:cs="Arial"/>
          <w:bCs/>
          <w:i/>
          <w:lang w:val="sr-Cyrl-RS"/>
        </w:rPr>
        <w:t>им</w:t>
      </w:r>
      <w:r w:rsidRPr="00A154E1">
        <w:rPr>
          <w:rFonts w:ascii="Arial" w:eastAsia="Times New Roman" w:hAnsi="Arial" w:cs="Arial"/>
          <w:bCs/>
          <w:i/>
        </w:rPr>
        <w:t xml:space="preserve"> запажањ</w:t>
      </w:r>
      <w:r w:rsidRPr="00A154E1">
        <w:rPr>
          <w:rFonts w:ascii="Arial" w:eastAsia="Times New Roman" w:hAnsi="Arial" w:cs="Arial"/>
          <w:bCs/>
          <w:i/>
          <w:lang w:val="sr-Cyrl-RS"/>
        </w:rPr>
        <w:t>има</w:t>
      </w:r>
      <w:r w:rsidRPr="00A154E1">
        <w:rPr>
          <w:rFonts w:ascii="Arial" w:eastAsia="Times New Roman" w:hAnsi="Arial" w:cs="Arial"/>
          <w:bCs/>
          <w:i/>
        </w:rPr>
        <w:t xml:space="preserve"> </w:t>
      </w:r>
      <w:r w:rsidRPr="00A154E1">
        <w:rPr>
          <w:rFonts w:ascii="Arial" w:eastAsia="Times New Roman" w:hAnsi="Arial" w:cs="Arial"/>
          <w:bCs/>
          <w:i/>
          <w:lang w:val="sr-Cyrl-RS"/>
        </w:rPr>
        <w:t xml:space="preserve">на </w:t>
      </w:r>
      <w:r w:rsidRPr="00A154E1">
        <w:rPr>
          <w:rFonts w:ascii="Arial" w:eastAsia="Times New Roman" w:hAnsi="Arial" w:cs="Arial"/>
          <w:bCs/>
          <w:i/>
        </w:rPr>
        <w:t xml:space="preserve">Иницијални извештај </w:t>
      </w:r>
      <w:r w:rsidRPr="00A154E1">
        <w:rPr>
          <w:rFonts w:ascii="Arial" w:eastAsia="Times New Roman" w:hAnsi="Arial" w:cs="Arial"/>
          <w:bCs/>
          <w:i/>
          <w:lang w:val="sr-Cyrl-RS"/>
        </w:rPr>
        <w:t xml:space="preserve">Републике Србије </w:t>
      </w:r>
      <w:r w:rsidRPr="00A154E1">
        <w:rPr>
          <w:rFonts w:ascii="Arial" w:eastAsia="Times New Roman" w:hAnsi="Arial" w:cs="Arial"/>
          <w:bCs/>
          <w:i/>
        </w:rPr>
        <w:t>о примени Конвенције о правима особа са инвалидитетом</w:t>
      </w:r>
      <w:r w:rsidR="005F7AD0" w:rsidRPr="005F7AD0">
        <w:rPr>
          <w:rFonts w:ascii="Arial" w:eastAsia="Times New Roman" w:hAnsi="Arial" w:cs="Arial"/>
          <w:bCs/>
          <w:lang w:val="sr-Cyrl-RS"/>
        </w:rPr>
        <w:t xml:space="preserve">, ради унапређења стања и достизања вишег нивоа примене Конвенције, </w:t>
      </w:r>
      <w:r>
        <w:rPr>
          <w:rFonts w:ascii="Arial" w:eastAsia="Times New Roman" w:hAnsi="Arial" w:cs="Arial"/>
          <w:bCs/>
          <w:lang w:val="sr-Cyrl-RS"/>
        </w:rPr>
        <w:t xml:space="preserve">сагледао изазове и </w:t>
      </w:r>
      <w:r w:rsidR="005F7AD0" w:rsidRPr="005F7AD0">
        <w:rPr>
          <w:rFonts w:ascii="Arial" w:eastAsia="Times New Roman" w:hAnsi="Arial" w:cs="Arial"/>
          <w:bCs/>
          <w:lang w:val="sr-Cyrl-RS"/>
        </w:rPr>
        <w:t>упутио одговарајуће препоруке</w:t>
      </w:r>
      <w:r>
        <w:rPr>
          <w:rFonts w:ascii="Arial" w:eastAsia="Times New Roman" w:hAnsi="Arial" w:cs="Arial"/>
          <w:bCs/>
          <w:lang w:val="sr-Cyrl-RS"/>
        </w:rPr>
        <w:t xml:space="preserve"> </w:t>
      </w:r>
      <w:r w:rsidR="00AF18ED">
        <w:rPr>
          <w:rFonts w:ascii="Arial" w:eastAsia="Times New Roman" w:hAnsi="Arial" w:cs="Arial"/>
          <w:bCs/>
          <w:lang w:val="sr-Cyrl-RS"/>
        </w:rPr>
        <w:t>у области рада и запошљавања</w:t>
      </w:r>
      <w:r>
        <w:rPr>
          <w:rFonts w:ascii="Arial" w:eastAsia="Times New Roman" w:hAnsi="Arial" w:cs="Arial"/>
          <w:bCs/>
          <w:lang w:val="sr-Cyrl-RS"/>
        </w:rPr>
        <w:t>. К</w:t>
      </w:r>
      <w:r w:rsidR="005F7AD0" w:rsidRPr="005F7AD0">
        <w:rPr>
          <w:rFonts w:ascii="Arial" w:eastAsia="Times New Roman" w:hAnsi="Arial" w:cs="Arial"/>
          <w:bCs/>
          <w:lang w:val="sr-Cyrl-RS"/>
        </w:rPr>
        <w:t xml:space="preserve">омитет је препознао </w:t>
      </w:r>
      <w:r w:rsidR="005F7AD0" w:rsidRPr="005F7AD0">
        <w:rPr>
          <w:rFonts w:ascii="Arial" w:eastAsia="Times New Roman" w:hAnsi="Arial" w:cs="Arial"/>
          <w:bCs/>
        </w:rPr>
        <w:t xml:space="preserve">недовољну правну заштиту запослених са инвалидитетом од отпуштања и </w:t>
      </w:r>
      <w:r w:rsidR="00AF18ED">
        <w:rPr>
          <w:rFonts w:ascii="Arial" w:eastAsia="Times New Roman" w:hAnsi="Arial" w:cs="Arial"/>
          <w:bCs/>
          <w:lang w:val="sr-Cyrl-RS"/>
        </w:rPr>
        <w:t>недостатке</w:t>
      </w:r>
      <w:r w:rsidR="005F7AD0" w:rsidRPr="005F7AD0">
        <w:rPr>
          <w:rFonts w:ascii="Arial" w:eastAsia="Times New Roman" w:hAnsi="Arial" w:cs="Arial"/>
          <w:bCs/>
        </w:rPr>
        <w:t xml:space="preserve"> у обезбеђ</w:t>
      </w:r>
      <w:r w:rsidR="00AF18ED">
        <w:rPr>
          <w:rFonts w:ascii="Arial" w:eastAsia="Times New Roman" w:hAnsi="Arial" w:cs="Arial"/>
          <w:bCs/>
          <w:lang w:val="sr-Cyrl-RS"/>
        </w:rPr>
        <w:t>ивању</w:t>
      </w:r>
      <w:r w:rsidR="005F7AD0" w:rsidRPr="005F7AD0">
        <w:rPr>
          <w:rFonts w:ascii="Arial" w:eastAsia="Times New Roman" w:hAnsi="Arial" w:cs="Arial"/>
          <w:bCs/>
        </w:rPr>
        <w:t xml:space="preserve"> разумн</w:t>
      </w:r>
      <w:r w:rsidR="00AF18ED">
        <w:rPr>
          <w:rFonts w:ascii="Arial" w:eastAsia="Times New Roman" w:hAnsi="Arial" w:cs="Arial"/>
          <w:bCs/>
          <w:lang w:val="sr-Cyrl-RS"/>
        </w:rPr>
        <w:t>их</w:t>
      </w:r>
      <w:r w:rsidR="005F7AD0" w:rsidRPr="005F7AD0">
        <w:rPr>
          <w:rFonts w:ascii="Arial" w:eastAsia="Times New Roman" w:hAnsi="Arial" w:cs="Arial"/>
          <w:bCs/>
        </w:rPr>
        <w:t xml:space="preserve"> прилагођавања</w:t>
      </w:r>
      <w:r>
        <w:rPr>
          <w:rFonts w:ascii="Arial" w:eastAsia="Times New Roman" w:hAnsi="Arial" w:cs="Arial"/>
          <w:bCs/>
          <w:lang w:val="sr-Cyrl-RS"/>
        </w:rPr>
        <w:t xml:space="preserve"> и</w:t>
      </w:r>
      <w:r w:rsidR="005F7AD0" w:rsidRPr="005F7AD0">
        <w:rPr>
          <w:rFonts w:ascii="Arial" w:eastAsia="Times New Roman" w:hAnsi="Arial" w:cs="Arial"/>
          <w:bCs/>
        </w:rPr>
        <w:t xml:space="preserve"> </w:t>
      </w:r>
      <w:r w:rsidR="005F7AD0" w:rsidRPr="005F7AD0">
        <w:rPr>
          <w:rFonts w:ascii="Arial" w:eastAsia="Times New Roman" w:hAnsi="Arial" w:cs="Arial"/>
          <w:bCs/>
          <w:lang w:val="sr-Cyrl-RS"/>
        </w:rPr>
        <w:t>изразио</w:t>
      </w:r>
      <w:r w:rsidR="005F7AD0" w:rsidRPr="005F7AD0">
        <w:rPr>
          <w:rFonts w:ascii="Arial" w:eastAsia="Times New Roman" w:hAnsi="Arial" w:cs="Arial"/>
          <w:bCs/>
        </w:rPr>
        <w:t xml:space="preserve"> забринут</w:t>
      </w:r>
      <w:r w:rsidR="005F7AD0" w:rsidRPr="005F7AD0">
        <w:rPr>
          <w:rFonts w:ascii="Arial" w:eastAsia="Times New Roman" w:hAnsi="Arial" w:cs="Arial"/>
          <w:bCs/>
          <w:lang w:val="sr-Cyrl-RS"/>
        </w:rPr>
        <w:t>ост</w:t>
      </w:r>
      <w:r w:rsidR="005F7AD0" w:rsidRPr="005F7AD0">
        <w:rPr>
          <w:rFonts w:ascii="Arial" w:eastAsia="Times New Roman" w:hAnsi="Arial" w:cs="Arial"/>
          <w:bCs/>
        </w:rPr>
        <w:t xml:space="preserve"> </w:t>
      </w:r>
      <w:r w:rsidR="005F7AD0" w:rsidRPr="005F7AD0">
        <w:rPr>
          <w:rFonts w:ascii="Arial" w:eastAsia="Times New Roman" w:hAnsi="Arial" w:cs="Arial"/>
          <w:bCs/>
          <w:lang w:val="sr-Cyrl-RS"/>
        </w:rPr>
        <w:t>што се</w:t>
      </w:r>
      <w:r w:rsidR="005F7AD0" w:rsidRPr="005F7AD0">
        <w:rPr>
          <w:rFonts w:ascii="Arial" w:eastAsia="Times New Roman" w:hAnsi="Arial" w:cs="Arial"/>
          <w:bCs/>
        </w:rPr>
        <w:t>, упркос постојању мултидисциплинарних коми</w:t>
      </w:r>
      <w:r w:rsidR="005F7AD0" w:rsidRPr="005F7AD0">
        <w:rPr>
          <w:rFonts w:ascii="Arial" w:eastAsia="Times New Roman" w:hAnsi="Arial" w:cs="Arial"/>
          <w:bCs/>
          <w:lang w:val="sr-Cyrl-RS"/>
        </w:rPr>
        <w:t>сија</w:t>
      </w:r>
      <w:r w:rsidR="005F7AD0" w:rsidRPr="005F7AD0">
        <w:rPr>
          <w:rFonts w:ascii="Arial" w:eastAsia="Times New Roman" w:hAnsi="Arial" w:cs="Arial"/>
          <w:bCs/>
        </w:rPr>
        <w:t>, процена радне способности и даље заснива на медицинском моделу „неспособности“.</w:t>
      </w:r>
      <w:r w:rsidR="005F7AD0" w:rsidRPr="005F7AD0">
        <w:rPr>
          <w:rFonts w:ascii="Arial" w:eastAsia="Times New Roman" w:hAnsi="Arial" w:cs="Arial"/>
          <w:bCs/>
          <w:lang w:val="sr-Cyrl-RS"/>
        </w:rPr>
        <w:t xml:space="preserve"> Због тога је </w:t>
      </w:r>
      <w:r w:rsidR="005F7AD0" w:rsidRPr="005F7AD0">
        <w:rPr>
          <w:rFonts w:ascii="Arial" w:eastAsia="Times New Roman" w:hAnsi="Arial" w:cs="Arial"/>
          <w:bCs/>
        </w:rPr>
        <w:t>Комитет препоруч</w:t>
      </w:r>
      <w:r w:rsidR="005F7AD0" w:rsidRPr="005F7AD0">
        <w:rPr>
          <w:rFonts w:ascii="Arial" w:eastAsia="Times New Roman" w:hAnsi="Arial" w:cs="Arial"/>
          <w:bCs/>
          <w:lang w:val="sr-Cyrl-RS"/>
        </w:rPr>
        <w:t>ио</w:t>
      </w:r>
      <w:r w:rsidR="005F7AD0" w:rsidRPr="005F7AD0">
        <w:rPr>
          <w:rFonts w:ascii="Arial" w:eastAsia="Times New Roman" w:hAnsi="Arial" w:cs="Arial"/>
          <w:bCs/>
        </w:rPr>
        <w:t xml:space="preserve"> да </w:t>
      </w:r>
      <w:r w:rsidR="005F7AD0" w:rsidRPr="005F7AD0">
        <w:rPr>
          <w:rFonts w:ascii="Arial" w:eastAsia="Times New Roman" w:hAnsi="Arial" w:cs="Arial"/>
          <w:bCs/>
          <w:lang w:val="sr-Cyrl-RS"/>
        </w:rPr>
        <w:t xml:space="preserve">се </w:t>
      </w:r>
      <w:r w:rsidR="005F7AD0" w:rsidRPr="005F7AD0">
        <w:rPr>
          <w:rFonts w:ascii="Arial" w:eastAsia="Times New Roman" w:hAnsi="Arial" w:cs="Arial"/>
          <w:bCs/>
        </w:rPr>
        <w:t>преиспита пракса примене закона у погледу запошљавања</w:t>
      </w:r>
      <w:r w:rsidR="00AF18ED">
        <w:rPr>
          <w:rFonts w:ascii="Arial" w:eastAsia="Times New Roman" w:hAnsi="Arial" w:cs="Arial"/>
          <w:bCs/>
          <w:lang w:val="sr-Cyrl-RS"/>
        </w:rPr>
        <w:t>,</w:t>
      </w:r>
      <w:r w:rsidR="005F7AD0" w:rsidRPr="005F7AD0">
        <w:rPr>
          <w:rFonts w:ascii="Arial" w:eastAsia="Times New Roman" w:hAnsi="Arial" w:cs="Arial"/>
          <w:bCs/>
        </w:rPr>
        <w:t xml:space="preserve"> </w:t>
      </w:r>
      <w:r w:rsidR="00AF18ED" w:rsidRPr="00AF18ED">
        <w:rPr>
          <w:rFonts w:ascii="Arial" w:eastAsia="Times New Roman" w:hAnsi="Arial" w:cs="Arial"/>
          <w:bCs/>
        </w:rPr>
        <w:t>јача</w:t>
      </w:r>
      <w:r w:rsidR="00AF18ED" w:rsidRPr="00AF18ED">
        <w:rPr>
          <w:rFonts w:ascii="Arial" w:eastAsia="Times New Roman" w:hAnsi="Arial" w:cs="Arial"/>
          <w:bCs/>
          <w:lang w:val="sr-Cyrl-RS"/>
        </w:rPr>
        <w:t>њ</w:t>
      </w:r>
      <w:r w:rsidR="00AF18ED">
        <w:rPr>
          <w:rFonts w:ascii="Arial" w:eastAsia="Times New Roman" w:hAnsi="Arial" w:cs="Arial"/>
          <w:bCs/>
          <w:lang w:val="sr-Cyrl-RS"/>
        </w:rPr>
        <w:t>е</w:t>
      </w:r>
      <w:r w:rsidR="00AF18ED" w:rsidRPr="00AF18ED">
        <w:rPr>
          <w:rFonts w:ascii="Arial" w:eastAsia="Times New Roman" w:hAnsi="Arial" w:cs="Arial"/>
          <w:bCs/>
        </w:rPr>
        <w:t xml:space="preserve"> мер</w:t>
      </w:r>
      <w:r w:rsidR="00AF18ED" w:rsidRPr="00AF18ED">
        <w:rPr>
          <w:rFonts w:ascii="Arial" w:eastAsia="Times New Roman" w:hAnsi="Arial" w:cs="Arial"/>
          <w:bCs/>
          <w:lang w:val="sr-Cyrl-RS"/>
        </w:rPr>
        <w:t>а</w:t>
      </w:r>
      <w:r w:rsidR="00AF18ED" w:rsidRPr="00AF18ED">
        <w:rPr>
          <w:rFonts w:ascii="Arial" w:eastAsia="Times New Roman" w:hAnsi="Arial" w:cs="Arial"/>
          <w:bCs/>
        </w:rPr>
        <w:t xml:space="preserve"> подршке за </w:t>
      </w:r>
      <w:r w:rsidR="00AF18ED">
        <w:rPr>
          <w:rFonts w:ascii="Arial" w:eastAsia="Times New Roman" w:hAnsi="Arial" w:cs="Arial"/>
          <w:bCs/>
          <w:lang w:val="sr-Cyrl-RS"/>
        </w:rPr>
        <w:t>запошљавање</w:t>
      </w:r>
      <w:r w:rsidR="00AF18ED" w:rsidRPr="00AF18ED">
        <w:rPr>
          <w:rFonts w:ascii="Arial" w:eastAsia="Times New Roman" w:hAnsi="Arial" w:cs="Arial"/>
          <w:bCs/>
        </w:rPr>
        <w:t xml:space="preserve"> на отвореном тржишту рада</w:t>
      </w:r>
      <w:r w:rsidR="00AF18ED">
        <w:rPr>
          <w:rFonts w:ascii="Arial" w:eastAsia="Times New Roman" w:hAnsi="Arial" w:cs="Arial"/>
          <w:bCs/>
          <w:lang w:val="sr-Cyrl-RS"/>
        </w:rPr>
        <w:t>,</w:t>
      </w:r>
      <w:r w:rsidR="005F7AD0" w:rsidRPr="005F7AD0">
        <w:rPr>
          <w:rFonts w:ascii="Arial" w:eastAsia="Times New Roman" w:hAnsi="Arial" w:cs="Arial"/>
          <w:bCs/>
          <w:lang w:val="sr-Cyrl-RS"/>
        </w:rPr>
        <w:t xml:space="preserve"> </w:t>
      </w:r>
      <w:r w:rsidR="00AF18ED">
        <w:rPr>
          <w:rFonts w:ascii="Arial" w:eastAsia="Times New Roman" w:hAnsi="Arial" w:cs="Arial"/>
          <w:bCs/>
          <w:lang w:val="sr-Cyrl-RS"/>
        </w:rPr>
        <w:t>примен</w:t>
      </w:r>
      <w:r>
        <w:rPr>
          <w:rFonts w:ascii="Arial" w:eastAsia="Times New Roman" w:hAnsi="Arial" w:cs="Arial"/>
          <w:bCs/>
          <w:lang w:val="sr-Cyrl-RS"/>
        </w:rPr>
        <w:t>е</w:t>
      </w:r>
      <w:r w:rsidR="005F7AD0" w:rsidRPr="005F7AD0">
        <w:rPr>
          <w:rFonts w:ascii="Arial" w:eastAsia="Times New Roman" w:hAnsi="Arial" w:cs="Arial"/>
          <w:bCs/>
        </w:rPr>
        <w:t xml:space="preserve"> одред</w:t>
      </w:r>
      <w:r w:rsidR="00AF18ED">
        <w:rPr>
          <w:rFonts w:ascii="Arial" w:eastAsia="Times New Roman" w:hAnsi="Arial" w:cs="Arial"/>
          <w:bCs/>
          <w:lang w:val="sr-Cyrl-RS"/>
        </w:rPr>
        <w:t>а</w:t>
      </w:r>
      <w:r w:rsidR="005F7AD0" w:rsidRPr="005F7AD0">
        <w:rPr>
          <w:rFonts w:ascii="Arial" w:eastAsia="Times New Roman" w:hAnsi="Arial" w:cs="Arial"/>
          <w:bCs/>
        </w:rPr>
        <w:t>б</w:t>
      </w:r>
      <w:r w:rsidR="00AF18ED">
        <w:rPr>
          <w:rFonts w:ascii="Arial" w:eastAsia="Times New Roman" w:hAnsi="Arial" w:cs="Arial"/>
          <w:bCs/>
          <w:lang w:val="sr-Cyrl-RS"/>
        </w:rPr>
        <w:t>а</w:t>
      </w:r>
      <w:r w:rsidR="005F7AD0" w:rsidRPr="005F7AD0">
        <w:rPr>
          <w:rFonts w:ascii="Arial" w:eastAsia="Times New Roman" w:hAnsi="Arial" w:cs="Arial"/>
          <w:bCs/>
        </w:rPr>
        <w:t xml:space="preserve"> о разумном прилагођавању на радном месту</w:t>
      </w:r>
      <w:r w:rsidR="00AF18ED">
        <w:rPr>
          <w:rFonts w:ascii="Arial" w:eastAsia="Times New Roman" w:hAnsi="Arial" w:cs="Arial"/>
          <w:bCs/>
          <w:lang w:val="sr-Cyrl-RS"/>
        </w:rPr>
        <w:t>, као и</w:t>
      </w:r>
      <w:r w:rsidR="005F7AD0" w:rsidRPr="005F7AD0">
        <w:rPr>
          <w:rFonts w:ascii="Arial" w:eastAsia="Times New Roman" w:hAnsi="Arial" w:cs="Arial"/>
          <w:bCs/>
        </w:rPr>
        <w:t xml:space="preserve"> </w:t>
      </w:r>
      <w:r>
        <w:rPr>
          <w:rFonts w:ascii="Arial" w:eastAsia="Times New Roman" w:hAnsi="Arial" w:cs="Arial"/>
          <w:bCs/>
          <w:lang w:val="sr-Cyrl-RS"/>
        </w:rPr>
        <w:t xml:space="preserve">да се </w:t>
      </w:r>
      <w:r w:rsidR="005F7AD0" w:rsidRPr="005F7AD0">
        <w:rPr>
          <w:rFonts w:ascii="Arial" w:eastAsia="Times New Roman" w:hAnsi="Arial" w:cs="Arial"/>
          <w:bCs/>
        </w:rPr>
        <w:t>преиспит</w:t>
      </w:r>
      <w:r>
        <w:rPr>
          <w:rFonts w:ascii="Arial" w:eastAsia="Times New Roman" w:hAnsi="Arial" w:cs="Arial"/>
          <w:bCs/>
          <w:lang w:val="sr-Cyrl-RS"/>
        </w:rPr>
        <w:t>а поступак</w:t>
      </w:r>
      <w:r w:rsidR="005F7AD0" w:rsidRPr="005F7AD0">
        <w:rPr>
          <w:rFonts w:ascii="Arial" w:eastAsia="Times New Roman" w:hAnsi="Arial" w:cs="Arial"/>
          <w:bCs/>
        </w:rPr>
        <w:t xml:space="preserve"> процен</w:t>
      </w:r>
      <w:r w:rsidR="00AF18ED">
        <w:rPr>
          <w:rFonts w:ascii="Arial" w:eastAsia="Times New Roman" w:hAnsi="Arial" w:cs="Arial"/>
          <w:bCs/>
          <w:lang w:val="sr-Cyrl-RS"/>
        </w:rPr>
        <w:t>е</w:t>
      </w:r>
      <w:r w:rsidR="005F7AD0" w:rsidRPr="005F7AD0">
        <w:rPr>
          <w:rFonts w:ascii="Arial" w:eastAsia="Times New Roman" w:hAnsi="Arial" w:cs="Arial"/>
          <w:bCs/>
        </w:rPr>
        <w:t xml:space="preserve"> радне способности у циљу елиминације медицинског приступа</w:t>
      </w:r>
      <w:r w:rsidR="005F7AD0" w:rsidRPr="005F7AD0">
        <w:rPr>
          <w:rFonts w:ascii="Arial" w:hAnsi="Arial" w:cs="Arial"/>
        </w:rPr>
        <w:t xml:space="preserve">. </w:t>
      </w:r>
    </w:p>
    <w:p w14:paraId="52053C25" w14:textId="32AE4409" w:rsidR="009A5FE0" w:rsidRPr="009A5FE0" w:rsidRDefault="009E0C89" w:rsidP="009A5FE0">
      <w:pPr>
        <w:jc w:val="both"/>
        <w:rPr>
          <w:rFonts w:ascii="Arial" w:eastAsia="Calibri" w:hAnsi="Arial" w:cs="Arial"/>
          <w:lang w:val="sr-Cyrl-CS"/>
        </w:rPr>
      </w:pPr>
      <w:r>
        <w:rPr>
          <w:rFonts w:ascii="Arial" w:hAnsi="Arial" w:cs="Arial"/>
          <w:lang w:val="sr-Cyrl-RS"/>
        </w:rPr>
        <w:t>К</w:t>
      </w:r>
      <w:r w:rsidRPr="009E0C89">
        <w:rPr>
          <w:rFonts w:ascii="Arial" w:hAnsi="Arial" w:cs="Arial"/>
          <w:lang w:val="sr-Cyrl-RS"/>
        </w:rPr>
        <w:t>ако</w:t>
      </w:r>
      <w:r>
        <w:rPr>
          <w:rFonts w:ascii="Arial" w:hAnsi="Arial" w:cs="Arial"/>
          <w:lang w:val="sr-Cyrl-RS"/>
        </w:rPr>
        <w:t xml:space="preserve"> је у овом извештају већ наглашено, постоје </w:t>
      </w:r>
      <w:r w:rsidR="00186591">
        <w:rPr>
          <w:rFonts w:ascii="Arial" w:hAnsi="Arial" w:cs="Arial"/>
          <w:lang w:val="sr-Cyrl-RS"/>
        </w:rPr>
        <w:t>одређене недоумице</w:t>
      </w:r>
      <w:r>
        <w:rPr>
          <w:rFonts w:ascii="Arial" w:hAnsi="Arial" w:cs="Arial"/>
          <w:lang w:val="sr-Cyrl-RS"/>
        </w:rPr>
        <w:t xml:space="preserve"> о броју и структури особа са инвалидитетом</w:t>
      </w:r>
      <w:r w:rsidR="00946699">
        <w:rPr>
          <w:rFonts w:ascii="Arial" w:hAnsi="Arial" w:cs="Arial"/>
          <w:lang w:val="sr-Cyrl-RS"/>
        </w:rPr>
        <w:t>. Такође,</w:t>
      </w:r>
      <w:r>
        <w:rPr>
          <w:rFonts w:ascii="Arial" w:hAnsi="Arial" w:cs="Arial"/>
          <w:lang w:val="sr-Cyrl-RS"/>
        </w:rPr>
        <w:t xml:space="preserve"> не постоје </w:t>
      </w:r>
      <w:r w:rsidR="00946699">
        <w:rPr>
          <w:rFonts w:ascii="Arial" w:hAnsi="Arial" w:cs="Arial"/>
          <w:lang w:val="sr-Cyrl-RS"/>
        </w:rPr>
        <w:t xml:space="preserve">експлицитни </w:t>
      </w:r>
      <w:r>
        <w:rPr>
          <w:rFonts w:ascii="Arial" w:hAnsi="Arial" w:cs="Arial"/>
          <w:lang w:val="sr-Cyrl-RS"/>
        </w:rPr>
        <w:t>подаци о радном статусу</w:t>
      </w:r>
      <w:r w:rsidRPr="009E0C89">
        <w:rPr>
          <w:rFonts w:ascii="Arial" w:hAnsi="Arial" w:cs="Arial"/>
          <w:lang w:val="sr-Cyrl-RS"/>
        </w:rPr>
        <w:t xml:space="preserve"> </w:t>
      </w:r>
      <w:r>
        <w:rPr>
          <w:rFonts w:ascii="Arial" w:hAnsi="Arial" w:cs="Arial"/>
          <w:lang w:val="sr-Cyrl-RS"/>
        </w:rPr>
        <w:t>и запошљавању, односно учешћу на тржишту рада</w:t>
      </w:r>
      <w:r w:rsidR="00946699">
        <w:rPr>
          <w:rFonts w:ascii="Arial" w:hAnsi="Arial" w:cs="Arial"/>
          <w:lang w:val="sr-Cyrl-RS"/>
        </w:rPr>
        <w:t xml:space="preserve"> особа са инвалидитетом</w:t>
      </w:r>
      <w:r>
        <w:rPr>
          <w:rFonts w:ascii="Arial" w:hAnsi="Arial" w:cs="Arial"/>
          <w:lang w:val="sr-Cyrl-RS"/>
        </w:rPr>
        <w:t xml:space="preserve">, нити са тим статусом повезаним стањима. </w:t>
      </w:r>
      <w:r w:rsidR="009A5FE0" w:rsidRPr="009A5FE0">
        <w:rPr>
          <w:rFonts w:ascii="Arial" w:eastAsia="Calibri" w:hAnsi="Arial" w:cs="Arial"/>
          <w:lang w:val="sr-Cyrl-CS"/>
        </w:rPr>
        <w:t xml:space="preserve">У </w:t>
      </w:r>
      <w:r w:rsidR="009A5FE0">
        <w:rPr>
          <w:rFonts w:ascii="Arial" w:eastAsia="Calibri" w:hAnsi="Arial" w:cs="Arial"/>
          <w:i/>
          <w:lang w:val="sr-Cyrl-CS"/>
        </w:rPr>
        <w:t>Стрaтeгиjи</w:t>
      </w:r>
      <w:r w:rsidR="009A5FE0" w:rsidRPr="009A5FE0">
        <w:rPr>
          <w:rFonts w:ascii="Arial" w:eastAsia="Calibri" w:hAnsi="Arial" w:cs="Arial"/>
          <w:i/>
          <w:lang w:val="sr-Cyrl-CS"/>
        </w:rPr>
        <w:t xml:space="preserve"> зaпoшљaвaњa у Рeпублици Србиjи зa пeриoд oд 2021. дo 2026. гoдинe</w:t>
      </w:r>
      <w:r w:rsidR="009A5FE0">
        <w:rPr>
          <w:rStyle w:val="FootnoteReference"/>
          <w:rFonts w:ascii="Arial" w:eastAsia="Calibri" w:hAnsi="Arial" w:cs="Arial"/>
          <w:i/>
          <w:lang w:val="sr-Cyrl-CS"/>
        </w:rPr>
        <w:footnoteReference w:id="52"/>
      </w:r>
      <w:r w:rsidR="009A5FE0" w:rsidRPr="009A5FE0">
        <w:rPr>
          <w:rFonts w:ascii="Arial" w:eastAsia="Calibri" w:hAnsi="Arial" w:cs="Arial"/>
          <w:lang w:val="sr-Cyrl-CS"/>
        </w:rPr>
        <w:t xml:space="preserve"> </w:t>
      </w:r>
      <w:r w:rsidR="009A5FE0">
        <w:rPr>
          <w:rFonts w:ascii="Arial" w:eastAsia="Calibri" w:hAnsi="Arial" w:cs="Arial"/>
          <w:lang w:val="sr-Cyrl-CS"/>
        </w:rPr>
        <w:t>је наведено да је у 2020. гoдини</w:t>
      </w:r>
      <w:r w:rsidR="00946699">
        <w:rPr>
          <w:rFonts w:ascii="Arial" w:eastAsia="Calibri" w:hAnsi="Arial" w:cs="Arial"/>
          <w:lang w:val="sr-Cyrl-CS"/>
        </w:rPr>
        <w:t xml:space="preserve"> било</w:t>
      </w:r>
      <w:r w:rsidR="009A5FE0" w:rsidRPr="009A5FE0">
        <w:rPr>
          <w:rFonts w:ascii="Arial" w:eastAsia="Calibri" w:hAnsi="Arial" w:cs="Arial"/>
          <w:lang w:val="sr-Cyrl-CS"/>
        </w:rPr>
        <w:t xml:space="preserve"> 38,8% нeзaп</w:t>
      </w:r>
      <w:r w:rsidR="009A5FE0">
        <w:rPr>
          <w:rFonts w:ascii="Arial" w:eastAsia="Calibri" w:hAnsi="Arial" w:cs="Arial"/>
          <w:lang w:val="sr-Cyrl-CS"/>
        </w:rPr>
        <w:t xml:space="preserve">oслeних oсoбa сa инвaлидитeтoм </w:t>
      </w:r>
      <w:r w:rsidR="009A5FE0" w:rsidRPr="009A5FE0">
        <w:rPr>
          <w:rFonts w:ascii="Arial" w:eastAsia="Calibri" w:hAnsi="Arial" w:cs="Arial"/>
          <w:lang w:val="sr-Cyrl-CS"/>
        </w:rPr>
        <w:t xml:space="preserve">бeз зaвршeнe срeдњe шкoлe, сa срeдњим нивooм oбрaзoвaњa je 54,7%, док је 6,6% лицa сa висoким oбрaзoвaњeм, што показује </w:t>
      </w:r>
      <w:r w:rsidR="00946699">
        <w:rPr>
          <w:rFonts w:ascii="Arial" w:eastAsia="Calibri" w:hAnsi="Arial" w:cs="Arial"/>
          <w:lang w:val="sr-Cyrl-CS"/>
        </w:rPr>
        <w:t xml:space="preserve">на </w:t>
      </w:r>
      <w:r w:rsidR="009A5FE0" w:rsidRPr="009A5FE0">
        <w:rPr>
          <w:rFonts w:ascii="Arial" w:eastAsia="Calibri" w:hAnsi="Arial" w:cs="Arial"/>
          <w:lang w:val="sr-Cyrl-CS"/>
        </w:rPr>
        <w:t xml:space="preserve">потребу усмеравања активности ка унапређивању инклузивног образовања. У пoглeду стaрoснe структурe, свeгa 11,6% лицa млaђe je oд 30 гoдинa, дoк je 46,7% </w:t>
      </w:r>
      <w:r w:rsidR="009A5FE0" w:rsidRPr="009A5FE0">
        <w:rPr>
          <w:rFonts w:ascii="Arial" w:eastAsia="Calibri" w:hAnsi="Arial" w:cs="Arial"/>
          <w:lang w:val="sr-Cyrl-CS"/>
        </w:rPr>
        <w:lastRenderedPageBreak/>
        <w:t>нeзaпoслeних oсoбa сa инвaлидитeтoм стaриje oд 50 гoдинa, што указује на потребу активнијег деловања када је у питању запошљавање.</w:t>
      </w:r>
      <w:r w:rsidR="009A5FE0">
        <w:rPr>
          <w:rFonts w:ascii="Arial" w:eastAsia="Calibri" w:hAnsi="Arial" w:cs="Arial"/>
          <w:lang w:val="sr-Cyrl-CS"/>
        </w:rPr>
        <w:t xml:space="preserve"> Ова стратегија</w:t>
      </w:r>
      <w:r w:rsidR="009A5FE0" w:rsidRPr="009A5FE0">
        <w:rPr>
          <w:rFonts w:ascii="Arial" w:eastAsia="Calibri" w:hAnsi="Arial" w:cs="Arial"/>
          <w:i/>
          <w:lang w:val="sr-Cyrl-CS"/>
        </w:rPr>
        <w:t xml:space="preserve"> </w:t>
      </w:r>
      <w:r w:rsidR="009A5FE0" w:rsidRPr="009A5FE0">
        <w:rPr>
          <w:rFonts w:ascii="Arial" w:eastAsia="Calibri" w:hAnsi="Arial" w:cs="Arial"/>
          <w:lang w:val="sr-Cyrl-CS"/>
        </w:rPr>
        <w:t>прeпoзнaje oсoбe сa инвaлидитeтoм кao jeдну oд тeжe зaпoшљивих кaтeгoриja стaнoвништвa</w:t>
      </w:r>
      <w:r w:rsidR="009A5FE0">
        <w:rPr>
          <w:rFonts w:ascii="Arial" w:eastAsia="Calibri" w:hAnsi="Arial" w:cs="Arial"/>
          <w:lang w:val="sr-Cyrl-CS"/>
        </w:rPr>
        <w:t xml:space="preserve"> и</w:t>
      </w:r>
      <w:r w:rsidR="009A5FE0" w:rsidRPr="009A5FE0">
        <w:rPr>
          <w:rFonts w:ascii="Arial" w:eastAsia="Calibri" w:hAnsi="Arial" w:cs="Arial"/>
          <w:lang w:val="sr-Cyrl-CS"/>
        </w:rPr>
        <w:t xml:space="preserve"> прeдвиђa рeaлизaциjу мeрa aктивнe пoлитикe зaпoшљaвaњa, унaпрeђeњe њихoвoг спрoвoђeњa, крeирaњe нoвих, унaпрeђeњe прaћeњa стaњa и крeтaњa нa тржишту рaдa и исхoдa и утицaja тих мeрa. Пoсeбнe мeрe кoje прeдвиђajу унaпрeђeњe пoлoжaja oсoбa сa инвaлидитeтoм усмeрeнe су нa: пoдстицaњe зaпoшљaвaњa нa oтвoрeнoм тржишту рaдa, пoдизaњe eфикaснoсти у рaду и учeњу уз кoмбинoвaњe рaзличитих пoступaкa крoз инклузивнo учeњe и рaзличитe мeрe пoдршкe и aсистeнциje, успoстaвљaњe мeхaнизaмa припрeмe и пoдршкe нa рaднoм мeсту, пoсeбнo зa oсoбe сa инвaлидитeтoм кoje сe зaпoшљaвajу пoд пoсeбним услoвимa.</w:t>
      </w:r>
    </w:p>
    <w:p w14:paraId="2DE13CF8" w14:textId="77777777" w:rsidR="009E0C89" w:rsidRDefault="009E0C89" w:rsidP="009E0C89">
      <w:pPr>
        <w:spacing w:after="200"/>
        <w:jc w:val="both"/>
        <w:rPr>
          <w:rFonts w:ascii="Arial" w:eastAsia="Times New Roman" w:hAnsi="Arial" w:cs="Arial"/>
          <w:bCs/>
          <w:lang w:val="sr-Cyrl-RS"/>
        </w:rPr>
      </w:pPr>
      <w:r w:rsidRPr="009E0C89">
        <w:rPr>
          <w:rFonts w:ascii="Arial" w:eastAsia="Times New Roman" w:hAnsi="Arial" w:cs="Arial"/>
          <w:lang w:val="sr-Cyrl-CS" w:eastAsia="en-GB"/>
        </w:rPr>
        <w:t>Према истраживањима које је ради</w:t>
      </w:r>
      <w:r w:rsidRPr="009E0C89">
        <w:rPr>
          <w:rFonts w:ascii="Arial" w:eastAsia="Times New Roman" w:hAnsi="Arial" w:cs="Arial"/>
          <w:lang w:val="sr-Cyrl-RS" w:eastAsia="en-GB"/>
        </w:rPr>
        <w:t xml:space="preserve">ла Национална организација особа са инвалидитетом Србије и </w:t>
      </w:r>
      <w:r w:rsidRPr="009E0C89">
        <w:rPr>
          <w:rFonts w:ascii="Arial" w:eastAsia="Times New Roman" w:hAnsi="Arial" w:cs="Arial"/>
          <w:lang w:val="sr-Cyrl-CS" w:eastAsia="en-GB"/>
        </w:rPr>
        <w:t>Центар за самостални живот инвалида Србије</w:t>
      </w:r>
      <w:r w:rsidRPr="009E0C89">
        <w:rPr>
          <w:rFonts w:ascii="Arial" w:eastAsia="Times New Roman" w:hAnsi="Arial" w:cs="Arial"/>
          <w:vertAlign w:val="superscript"/>
          <w:lang w:val="sr-Cyrl-CS" w:eastAsia="en-GB"/>
        </w:rPr>
        <w:footnoteReference w:id="53"/>
      </w:r>
      <w:r w:rsidRPr="009E0C89">
        <w:rPr>
          <w:rFonts w:ascii="Arial" w:eastAsia="Times New Roman" w:hAnsi="Arial" w:cs="Arial"/>
          <w:lang w:val="sr-Cyrl-CS" w:eastAsia="en-GB"/>
        </w:rPr>
        <w:t>, велики број особа са инвалидитетом спада у категорију лица која су испод линије сиромаштва (око 60%), и то из различитих разлога који се најчешће односе на: низак ниво образовања и неадекватан избор занимања (школовање за занимања која нису потребна на тржишту рада), ниску стопу запослености и високу стопу незапослености (према подацима из Анкете о радној снази 2014. Р</w:t>
      </w:r>
      <w:r w:rsidRPr="009E0C89">
        <w:rPr>
          <w:rFonts w:ascii="Arial" w:eastAsia="Times New Roman" w:hAnsi="Arial" w:cs="Arial"/>
          <w:lang w:val="sr-Cyrl-RS" w:eastAsia="en-GB"/>
        </w:rPr>
        <w:t>епубличког завода за статистику</w:t>
      </w:r>
      <w:r w:rsidRPr="009E0C89">
        <w:rPr>
          <w:rFonts w:ascii="Arial" w:eastAsia="Times New Roman" w:hAnsi="Arial" w:cs="Arial"/>
          <w:lang w:val="sr-Cyrl-CS" w:eastAsia="en-GB"/>
        </w:rPr>
        <w:t xml:space="preserve"> - 87.608 лица са дугорочним и трајним инвалидитетом не раде), још увек недовољну развијеност и обухватност организованих служби подршке уз истовремени недостатак алтернативних облика подршке за особе са </w:t>
      </w:r>
      <w:r w:rsidRPr="009E0C89">
        <w:rPr>
          <w:rFonts w:ascii="Arial" w:eastAsia="Times New Roman" w:hAnsi="Arial" w:cs="Arial"/>
          <w:bCs/>
        </w:rPr>
        <w:t xml:space="preserve">инвалидитетом и њихове породице и други разлози. </w:t>
      </w:r>
    </w:p>
    <w:p w14:paraId="34ECD4A7" w14:textId="399243CF" w:rsidR="0025767C" w:rsidRDefault="00186591" w:rsidP="0025767C">
      <w:pPr>
        <w:spacing w:after="200"/>
        <w:jc w:val="both"/>
        <w:rPr>
          <w:rFonts w:ascii="Arial" w:eastAsia="Times New Roman" w:hAnsi="Arial" w:cs="Arial"/>
          <w:bCs/>
          <w:lang w:val="sr-Cyrl-RS"/>
        </w:rPr>
      </w:pPr>
      <w:r>
        <w:rPr>
          <w:rFonts w:ascii="Arial" w:eastAsia="Times New Roman" w:hAnsi="Arial" w:cs="Arial"/>
          <w:bCs/>
          <w:lang w:val="sr-Cyrl-RS"/>
        </w:rPr>
        <w:t>У</w:t>
      </w:r>
      <w:r w:rsidR="0025767C" w:rsidRPr="0025767C">
        <w:rPr>
          <w:rFonts w:ascii="Arial" w:eastAsia="Times New Roman" w:hAnsi="Arial" w:cs="Arial"/>
          <w:bCs/>
        </w:rPr>
        <w:t xml:space="preserve">купан број особа са инвалидитетом пријављених на евиденцију Националне службе </w:t>
      </w:r>
      <w:r w:rsidR="00ED5AB0">
        <w:rPr>
          <w:rFonts w:ascii="Arial" w:eastAsia="Times New Roman" w:hAnsi="Arial" w:cs="Arial"/>
          <w:bCs/>
          <w:lang w:val="sr-Cyrl-RS"/>
        </w:rPr>
        <w:t xml:space="preserve">за запошљавање </w:t>
      </w:r>
      <w:r w:rsidR="0025767C" w:rsidRPr="0025767C">
        <w:rPr>
          <w:rFonts w:ascii="Arial" w:eastAsia="Times New Roman" w:hAnsi="Arial" w:cs="Arial"/>
          <w:bCs/>
          <w:lang w:val="sr-Cyrl-RS"/>
        </w:rPr>
        <w:t xml:space="preserve">2023. године </w:t>
      </w:r>
      <w:r w:rsidR="0025767C" w:rsidRPr="0025767C">
        <w:rPr>
          <w:rFonts w:ascii="Arial" w:eastAsia="Times New Roman" w:hAnsi="Arial" w:cs="Arial"/>
          <w:bCs/>
        </w:rPr>
        <w:t xml:space="preserve">(без обзира на активност односно спремност за рад у смислу закона) </w:t>
      </w:r>
      <w:r>
        <w:rPr>
          <w:rFonts w:ascii="Arial" w:eastAsia="Times New Roman" w:hAnsi="Arial" w:cs="Arial"/>
          <w:bCs/>
          <w:lang w:val="sr-Cyrl-RS"/>
        </w:rPr>
        <w:t xml:space="preserve">је био </w:t>
      </w:r>
      <w:r w:rsidR="0025767C" w:rsidRPr="0025767C">
        <w:rPr>
          <w:rFonts w:ascii="Arial" w:eastAsia="Times New Roman" w:hAnsi="Arial" w:cs="Arial"/>
          <w:bCs/>
        </w:rPr>
        <w:t>17.054 (7.237 су жене, односно 42,4%), док је незапослених особа са инвалидитетом 11.494 (5.004 су жене, односно 43,5%).</w:t>
      </w:r>
      <w:r w:rsidR="0025767C" w:rsidRPr="0025767C">
        <w:rPr>
          <w:rFonts w:ascii="Arial" w:eastAsia="Times New Roman" w:hAnsi="Arial" w:cs="Arial"/>
          <w:bCs/>
          <w:vertAlign w:val="superscript"/>
        </w:rPr>
        <w:footnoteReference w:id="54"/>
      </w:r>
      <w:r w:rsidR="0025767C" w:rsidRPr="0025767C">
        <w:rPr>
          <w:rFonts w:ascii="Arial" w:eastAsia="Times New Roman" w:hAnsi="Arial" w:cs="Arial"/>
          <w:bCs/>
        </w:rPr>
        <w:t xml:space="preserve"> У и</w:t>
      </w:r>
      <w:r w:rsidR="0025767C" w:rsidRPr="0025767C">
        <w:rPr>
          <w:rFonts w:ascii="Arial" w:eastAsia="Times New Roman" w:hAnsi="Arial" w:cs="Arial"/>
          <w:bCs/>
          <w:lang w:val="sr-Cyrl-RS"/>
        </w:rPr>
        <w:t>стој години</w:t>
      </w:r>
      <w:r w:rsidR="0025767C" w:rsidRPr="0025767C">
        <w:rPr>
          <w:rFonts w:ascii="Arial" w:eastAsia="Times New Roman" w:hAnsi="Arial" w:cs="Arial"/>
          <w:bCs/>
        </w:rPr>
        <w:t xml:space="preserve"> у мере активне политике запошљавања укључено је укупно 8.505 особа са инвалидитетом</w:t>
      </w:r>
      <w:r>
        <w:rPr>
          <w:rFonts w:ascii="Arial" w:eastAsia="Times New Roman" w:hAnsi="Arial" w:cs="Arial"/>
          <w:bCs/>
          <w:lang w:val="sr-Cyrl-RS"/>
        </w:rPr>
        <w:t>, што је више од половине пријављених на евиденцију те службе</w:t>
      </w:r>
      <w:r w:rsidR="0025767C">
        <w:rPr>
          <w:rFonts w:ascii="Arial" w:eastAsia="Times New Roman" w:hAnsi="Arial" w:cs="Arial"/>
          <w:bCs/>
          <w:lang w:val="sr-Cyrl-RS"/>
        </w:rPr>
        <w:t>.</w:t>
      </w:r>
    </w:p>
    <w:p w14:paraId="2AEC51A4" w14:textId="69843AE4" w:rsidR="009E0C89" w:rsidRDefault="0025767C" w:rsidP="009E0C89">
      <w:pPr>
        <w:spacing w:after="200"/>
        <w:jc w:val="both"/>
        <w:rPr>
          <w:rFonts w:ascii="Arial" w:eastAsia="Times New Roman" w:hAnsi="Arial" w:cs="Arial"/>
          <w:bCs/>
        </w:rPr>
      </w:pPr>
      <w:r>
        <w:rPr>
          <w:rFonts w:ascii="Arial" w:eastAsia="Times New Roman" w:hAnsi="Arial" w:cs="Arial"/>
          <w:bCs/>
          <w:lang w:val="sr-Cyrl-RS"/>
        </w:rPr>
        <w:t xml:space="preserve">Ови </w:t>
      </w:r>
      <w:r w:rsidR="002E36E0">
        <w:rPr>
          <w:rFonts w:ascii="Arial" w:eastAsia="Times New Roman" w:hAnsi="Arial" w:cs="Arial"/>
          <w:bCs/>
          <w:lang w:val="sr-Cyrl-RS"/>
        </w:rPr>
        <w:t xml:space="preserve">доступни </w:t>
      </w:r>
      <w:r>
        <w:rPr>
          <w:rFonts w:ascii="Arial" w:eastAsia="Times New Roman" w:hAnsi="Arial" w:cs="Arial"/>
          <w:bCs/>
          <w:lang w:val="sr-Cyrl-RS"/>
        </w:rPr>
        <w:t xml:space="preserve">подаци су свакако недовољни да би се могао </w:t>
      </w:r>
      <w:r w:rsidR="002E36E0">
        <w:rPr>
          <w:rFonts w:ascii="Arial" w:eastAsia="Times New Roman" w:hAnsi="Arial" w:cs="Arial"/>
          <w:bCs/>
          <w:lang w:val="sr-Cyrl-RS"/>
        </w:rPr>
        <w:t xml:space="preserve">поуздано </w:t>
      </w:r>
      <w:r>
        <w:rPr>
          <w:rFonts w:ascii="Arial" w:eastAsia="Times New Roman" w:hAnsi="Arial" w:cs="Arial"/>
          <w:bCs/>
          <w:lang w:val="sr-Cyrl-RS"/>
        </w:rPr>
        <w:t>проценити положај особа са инвалидитетом на тржишту рада</w:t>
      </w:r>
      <w:r w:rsidR="002E36E0">
        <w:rPr>
          <w:rFonts w:ascii="Arial" w:eastAsia="Times New Roman" w:hAnsi="Arial" w:cs="Arial"/>
          <w:bCs/>
          <w:lang w:val="sr-Cyrl-RS"/>
        </w:rPr>
        <w:t xml:space="preserve"> и сагледати ефекти у </w:t>
      </w:r>
      <w:r w:rsidR="00946699">
        <w:rPr>
          <w:rFonts w:ascii="Arial" w:eastAsia="Times New Roman" w:hAnsi="Arial" w:cs="Arial"/>
          <w:bCs/>
          <w:lang w:val="sr-Cyrl-RS"/>
        </w:rPr>
        <w:t xml:space="preserve">ранијем периоду </w:t>
      </w:r>
      <w:r w:rsidR="002E36E0">
        <w:rPr>
          <w:rFonts w:ascii="Arial" w:eastAsia="Times New Roman" w:hAnsi="Arial" w:cs="Arial"/>
          <w:bCs/>
          <w:lang w:val="sr-Cyrl-RS"/>
        </w:rPr>
        <w:t>предузиманих мера</w:t>
      </w:r>
      <w:r w:rsidR="00946699">
        <w:rPr>
          <w:rFonts w:ascii="Arial" w:eastAsia="Times New Roman" w:hAnsi="Arial" w:cs="Arial"/>
          <w:bCs/>
          <w:lang w:val="sr-Cyrl-RS"/>
        </w:rPr>
        <w:t xml:space="preserve"> активне политике запошљавања</w:t>
      </w:r>
      <w:r>
        <w:rPr>
          <w:rFonts w:ascii="Arial" w:eastAsia="Times New Roman" w:hAnsi="Arial" w:cs="Arial"/>
          <w:bCs/>
          <w:lang w:val="sr-Cyrl-RS"/>
        </w:rPr>
        <w:t xml:space="preserve">. </w:t>
      </w:r>
      <w:r w:rsidR="009E0C89">
        <w:rPr>
          <w:rFonts w:ascii="Arial" w:eastAsia="Times New Roman" w:hAnsi="Arial" w:cs="Arial"/>
          <w:bCs/>
          <w:lang w:val="sr-Cyrl-RS"/>
        </w:rPr>
        <w:t xml:space="preserve">И у </w:t>
      </w:r>
      <w:r w:rsidR="00946699">
        <w:rPr>
          <w:rFonts w:ascii="Arial" w:eastAsia="Times New Roman" w:hAnsi="Arial" w:cs="Arial"/>
          <w:bCs/>
          <w:lang w:val="sr-Cyrl-RS"/>
        </w:rPr>
        <w:t xml:space="preserve">раније </w:t>
      </w:r>
      <w:r>
        <w:rPr>
          <w:rFonts w:ascii="Arial" w:eastAsia="Times New Roman" w:hAnsi="Arial" w:cs="Arial"/>
          <w:bCs/>
          <w:lang w:val="sr-Cyrl-RS"/>
        </w:rPr>
        <w:t xml:space="preserve">поменутој </w:t>
      </w:r>
      <w:r w:rsidR="009E0C89" w:rsidRPr="00946699">
        <w:rPr>
          <w:rFonts w:ascii="Arial" w:eastAsia="Times New Roman" w:hAnsi="Arial" w:cs="Arial"/>
          <w:bCs/>
          <w:i/>
          <w:lang w:val="sr-Cyrl-RS"/>
        </w:rPr>
        <w:t>Стратегији унапређења положаја особа са инвалидитетом</w:t>
      </w:r>
      <w:r w:rsidR="009E0C89">
        <w:rPr>
          <w:rFonts w:ascii="Arial" w:eastAsia="Times New Roman" w:hAnsi="Arial" w:cs="Arial"/>
          <w:bCs/>
          <w:lang w:val="sr-Cyrl-RS"/>
        </w:rPr>
        <w:t xml:space="preserve"> је наглашено да је п</w:t>
      </w:r>
      <w:r w:rsidR="009E0C89" w:rsidRPr="009E0C89">
        <w:rPr>
          <w:rFonts w:ascii="Arial" w:eastAsia="Times New Roman" w:hAnsi="Arial" w:cs="Arial"/>
          <w:bCs/>
        </w:rPr>
        <w:t xml:space="preserve">итање функционисања и социјалне </w:t>
      </w:r>
      <w:r w:rsidR="00946699">
        <w:rPr>
          <w:rFonts w:ascii="Arial" w:eastAsia="Times New Roman" w:hAnsi="Arial" w:cs="Arial"/>
          <w:bCs/>
          <w:lang w:val="sr-Cyrl-RS"/>
        </w:rPr>
        <w:t>укључености</w:t>
      </w:r>
      <w:r w:rsidR="009E0C89" w:rsidRPr="009E0C89">
        <w:rPr>
          <w:rFonts w:ascii="Arial" w:eastAsia="Times New Roman" w:hAnsi="Arial" w:cs="Arial"/>
          <w:bCs/>
        </w:rPr>
        <w:t xml:space="preserve"> особа са инвали</w:t>
      </w:r>
      <w:r w:rsidR="009E0C89">
        <w:rPr>
          <w:rFonts w:ascii="Arial" w:eastAsia="Times New Roman" w:hAnsi="Arial" w:cs="Arial"/>
          <w:bCs/>
        </w:rPr>
        <w:t xml:space="preserve">дитетом потребно </w:t>
      </w:r>
      <w:r w:rsidR="009E0C89" w:rsidRPr="009E0C89">
        <w:rPr>
          <w:rFonts w:ascii="Arial" w:eastAsia="Times New Roman" w:hAnsi="Arial" w:cs="Arial"/>
          <w:bCs/>
        </w:rPr>
        <w:t>интегрисати и редовно спроводити и у оквиру статистичких истраживања која спроводи Републички завод за статистику, као што су пописи становништва, Анкета о приходима и условима живота и друга истраживања, а резултате редовно обрађивати и објављивати</w:t>
      </w:r>
      <w:r>
        <w:rPr>
          <w:rFonts w:ascii="Arial" w:eastAsia="Times New Roman" w:hAnsi="Arial" w:cs="Arial"/>
          <w:bCs/>
          <w:lang w:val="sr-Cyrl-RS"/>
        </w:rPr>
        <w:t>, имајући у виду да</w:t>
      </w:r>
      <w:r w:rsidR="009E0C89" w:rsidRPr="009E0C89">
        <w:rPr>
          <w:rFonts w:ascii="Arial" w:eastAsia="Times New Roman" w:hAnsi="Arial" w:cs="Arial"/>
          <w:bCs/>
        </w:rPr>
        <w:t xml:space="preserve"> могу на најбољи начин </w:t>
      </w:r>
      <w:r>
        <w:rPr>
          <w:rFonts w:ascii="Arial" w:eastAsia="Times New Roman" w:hAnsi="Arial" w:cs="Arial"/>
          <w:bCs/>
          <w:lang w:val="sr-Cyrl-RS"/>
        </w:rPr>
        <w:t>указати на</w:t>
      </w:r>
      <w:r w:rsidR="009E0C89" w:rsidRPr="009E0C89">
        <w:rPr>
          <w:rFonts w:ascii="Arial" w:eastAsia="Times New Roman" w:hAnsi="Arial" w:cs="Arial"/>
          <w:bCs/>
        </w:rPr>
        <w:t xml:space="preserve"> промен</w:t>
      </w:r>
      <w:r>
        <w:rPr>
          <w:rFonts w:ascii="Arial" w:eastAsia="Times New Roman" w:hAnsi="Arial" w:cs="Arial"/>
          <w:bCs/>
          <w:lang w:val="sr-Cyrl-RS"/>
        </w:rPr>
        <w:t>е</w:t>
      </w:r>
      <w:r w:rsidR="009E0C89" w:rsidRPr="009E0C89">
        <w:rPr>
          <w:rFonts w:ascii="Arial" w:eastAsia="Times New Roman" w:hAnsi="Arial" w:cs="Arial"/>
          <w:bCs/>
        </w:rPr>
        <w:t xml:space="preserve"> диспаритета између особа са инвалидитетом и популације у целини и за дефинисање индикатора који се односе на инвалидитет у свим областима деловања, а посебно у областима од кључног утицаја на положај особа са инвалидитетом као што су образовање, запошљавање и смањење сиромаштва, што може бити и основ за ревизију појединих мера или креирање других са непосредним утицајем на реализацију општег циља стратегије.</w:t>
      </w:r>
    </w:p>
    <w:p w14:paraId="5A781BFD" w14:textId="6417509C" w:rsidR="00FA26A6" w:rsidRDefault="0094373B" w:rsidP="009E0C89">
      <w:pPr>
        <w:spacing w:after="200"/>
        <w:jc w:val="both"/>
        <w:rPr>
          <w:rFonts w:ascii="Arial" w:eastAsia="Times New Roman" w:hAnsi="Arial" w:cs="Arial"/>
          <w:bCs/>
          <w:lang w:val="sr-Cyrl-RS"/>
        </w:rPr>
      </w:pPr>
      <w:r>
        <w:rPr>
          <w:rFonts w:ascii="Arial" w:eastAsia="Times New Roman" w:hAnsi="Arial" w:cs="Arial"/>
          <w:bCs/>
          <w:lang w:val="sr-Cyrl-RS"/>
        </w:rPr>
        <w:lastRenderedPageBreak/>
        <w:t>Поред чињенице непознавања прецизних индикатора када се посматра интеграција особа са инвалидитетом на тржиште рада, и</w:t>
      </w:r>
      <w:r w:rsidR="00946699">
        <w:rPr>
          <w:rFonts w:ascii="Arial" w:eastAsia="Times New Roman" w:hAnsi="Arial" w:cs="Arial"/>
          <w:bCs/>
          <w:lang w:val="sr-Cyrl-RS"/>
        </w:rPr>
        <w:t xml:space="preserve"> пракса </w:t>
      </w:r>
      <w:r w:rsidR="00946699" w:rsidRPr="00EE6259">
        <w:rPr>
          <w:rFonts w:ascii="Arial" w:eastAsia="Times New Roman" w:hAnsi="Arial" w:cs="Arial"/>
          <w:bCs/>
          <w:lang w:val="sr-Cyrl-RS"/>
        </w:rPr>
        <w:t>Повереник</w:t>
      </w:r>
      <w:r w:rsidR="00946699">
        <w:rPr>
          <w:rFonts w:ascii="Arial" w:eastAsia="Times New Roman" w:hAnsi="Arial" w:cs="Arial"/>
          <w:bCs/>
          <w:lang w:val="sr-Cyrl-RS"/>
        </w:rPr>
        <w:t>а</w:t>
      </w:r>
      <w:r w:rsidR="00946699" w:rsidRPr="00EE6259">
        <w:rPr>
          <w:rFonts w:ascii="Arial" w:eastAsia="Times New Roman" w:hAnsi="Arial" w:cs="Arial"/>
          <w:bCs/>
          <w:lang w:val="sr-Cyrl-RS"/>
        </w:rPr>
        <w:t xml:space="preserve"> </w:t>
      </w:r>
      <w:r>
        <w:rPr>
          <w:rFonts w:ascii="Arial" w:eastAsia="Times New Roman" w:hAnsi="Arial" w:cs="Arial"/>
          <w:bCs/>
          <w:lang w:val="sr-Cyrl-RS"/>
        </w:rPr>
        <w:t>у</w:t>
      </w:r>
      <w:r w:rsidR="00946699">
        <w:rPr>
          <w:rFonts w:ascii="Arial" w:eastAsia="Times New Roman" w:hAnsi="Arial" w:cs="Arial"/>
          <w:bCs/>
          <w:lang w:val="sr-Cyrl-RS"/>
        </w:rPr>
        <w:t xml:space="preserve">казује да </w:t>
      </w:r>
      <w:r>
        <w:rPr>
          <w:rFonts w:ascii="Arial" w:eastAsia="Times New Roman" w:hAnsi="Arial" w:cs="Arial"/>
          <w:bCs/>
          <w:lang w:val="sr-Cyrl-RS"/>
        </w:rPr>
        <w:t>ј</w:t>
      </w:r>
      <w:r w:rsidR="00946699">
        <w:rPr>
          <w:rFonts w:ascii="Arial" w:eastAsia="Times New Roman" w:hAnsi="Arial" w:cs="Arial"/>
          <w:bCs/>
          <w:lang w:val="sr-Cyrl-RS"/>
        </w:rPr>
        <w:t>е</w:t>
      </w:r>
      <w:r>
        <w:rPr>
          <w:rFonts w:ascii="Arial" w:eastAsia="Times New Roman" w:hAnsi="Arial" w:cs="Arial"/>
          <w:bCs/>
          <w:lang w:val="sr-Cyrl-RS"/>
        </w:rPr>
        <w:t xml:space="preserve"> ово област у којој се</w:t>
      </w:r>
      <w:r w:rsidR="00946699">
        <w:rPr>
          <w:rFonts w:ascii="Arial" w:eastAsia="Times New Roman" w:hAnsi="Arial" w:cs="Arial"/>
          <w:bCs/>
          <w:lang w:val="sr-Cyrl-RS"/>
        </w:rPr>
        <w:t xml:space="preserve"> </w:t>
      </w:r>
      <w:r w:rsidRPr="00EE6259">
        <w:rPr>
          <w:rFonts w:ascii="Arial" w:eastAsia="Times New Roman" w:hAnsi="Arial" w:cs="Arial"/>
          <w:bCs/>
          <w:lang w:val="sr-Cyrl-RS"/>
        </w:rPr>
        <w:t xml:space="preserve">подноси </w:t>
      </w:r>
      <w:r w:rsidR="00946699">
        <w:rPr>
          <w:rFonts w:ascii="Arial" w:eastAsia="Times New Roman" w:hAnsi="Arial" w:cs="Arial"/>
          <w:bCs/>
          <w:lang w:val="sr-Cyrl-RS"/>
        </w:rPr>
        <w:t>н</w:t>
      </w:r>
      <w:r w:rsidR="00EE6259" w:rsidRPr="00EE6259">
        <w:rPr>
          <w:rFonts w:ascii="Arial" w:eastAsia="Times New Roman" w:hAnsi="Arial" w:cs="Arial"/>
          <w:bCs/>
          <w:lang w:val="sr-Cyrl-RS"/>
        </w:rPr>
        <w:t xml:space="preserve">ајвећи број притужби </w:t>
      </w:r>
      <w:r>
        <w:rPr>
          <w:rFonts w:ascii="Arial" w:eastAsia="Times New Roman" w:hAnsi="Arial" w:cs="Arial"/>
          <w:bCs/>
          <w:lang w:val="sr-Cyrl-RS"/>
        </w:rPr>
        <w:t>од стране свих друштвених група, па тако и</w:t>
      </w:r>
      <w:r w:rsidR="002E36E0">
        <w:rPr>
          <w:rFonts w:ascii="Arial" w:eastAsia="Times New Roman" w:hAnsi="Arial" w:cs="Arial"/>
          <w:bCs/>
          <w:lang w:val="sr-Cyrl-RS"/>
        </w:rPr>
        <w:t xml:space="preserve"> </w:t>
      </w:r>
      <w:r>
        <w:rPr>
          <w:rFonts w:ascii="Arial" w:eastAsia="Times New Roman" w:hAnsi="Arial" w:cs="Arial"/>
          <w:bCs/>
          <w:lang w:val="sr-Cyrl-RS"/>
        </w:rPr>
        <w:t xml:space="preserve">особа са инвалидитетом (друга област по броју поднетих притужби по овом личном својству). </w:t>
      </w:r>
      <w:r w:rsidR="00186591">
        <w:rPr>
          <w:rFonts w:ascii="Arial" w:eastAsia="Times New Roman" w:hAnsi="Arial" w:cs="Arial"/>
          <w:bCs/>
          <w:lang w:val="sr-Cyrl-RS"/>
        </w:rPr>
        <w:t>Р</w:t>
      </w:r>
      <w:r>
        <w:rPr>
          <w:rFonts w:ascii="Arial" w:eastAsia="Times New Roman" w:hAnsi="Arial" w:cs="Arial"/>
          <w:bCs/>
          <w:lang w:val="sr-Cyrl-RS"/>
        </w:rPr>
        <w:t>ад и запошљавањ</w:t>
      </w:r>
      <w:r w:rsidR="00186591">
        <w:rPr>
          <w:rFonts w:ascii="Arial" w:eastAsia="Times New Roman" w:hAnsi="Arial" w:cs="Arial"/>
          <w:bCs/>
          <w:lang w:val="sr-Cyrl-RS"/>
        </w:rPr>
        <w:t>е</w:t>
      </w:r>
      <w:r w:rsidR="00EE6259" w:rsidRPr="00EE6259">
        <w:rPr>
          <w:rFonts w:ascii="Arial" w:eastAsia="Times New Roman" w:hAnsi="Arial" w:cs="Arial"/>
          <w:bCs/>
          <w:lang w:val="sr-Cyrl-RS"/>
        </w:rPr>
        <w:t xml:space="preserve"> је од изузетног значаја за све грађане, </w:t>
      </w:r>
      <w:r>
        <w:rPr>
          <w:rFonts w:ascii="Arial" w:eastAsia="Times New Roman" w:hAnsi="Arial" w:cs="Arial"/>
          <w:bCs/>
          <w:lang w:val="sr-Cyrl-RS"/>
        </w:rPr>
        <w:t xml:space="preserve">јер представља </w:t>
      </w:r>
      <w:r w:rsidR="00EE6259" w:rsidRPr="00EE6259">
        <w:rPr>
          <w:rFonts w:ascii="Arial" w:eastAsia="Times New Roman" w:hAnsi="Arial" w:cs="Arial"/>
          <w:bCs/>
          <w:lang w:val="sr-Cyrl-RS"/>
        </w:rPr>
        <w:t>начин обезбеђ</w:t>
      </w:r>
      <w:r>
        <w:rPr>
          <w:rFonts w:ascii="Arial" w:eastAsia="Times New Roman" w:hAnsi="Arial" w:cs="Arial"/>
          <w:bCs/>
          <w:lang w:val="sr-Cyrl-RS"/>
        </w:rPr>
        <w:t>ивања</w:t>
      </w:r>
      <w:r w:rsidR="00EE6259" w:rsidRPr="00EE6259">
        <w:rPr>
          <w:rFonts w:ascii="Arial" w:eastAsia="Times New Roman" w:hAnsi="Arial" w:cs="Arial"/>
          <w:bCs/>
          <w:lang w:val="sr-Cyrl-RS"/>
        </w:rPr>
        <w:t xml:space="preserve"> егзистенциј</w:t>
      </w:r>
      <w:r>
        <w:rPr>
          <w:rFonts w:ascii="Arial" w:eastAsia="Times New Roman" w:hAnsi="Arial" w:cs="Arial"/>
          <w:bCs/>
          <w:lang w:val="sr-Cyrl-RS"/>
        </w:rPr>
        <w:t>е</w:t>
      </w:r>
      <w:r w:rsidR="00EE6259" w:rsidRPr="00EE6259">
        <w:rPr>
          <w:rFonts w:ascii="Arial" w:eastAsia="Times New Roman" w:hAnsi="Arial" w:cs="Arial"/>
          <w:bCs/>
          <w:lang w:val="sr-Cyrl-RS"/>
        </w:rPr>
        <w:t xml:space="preserve"> радника и чланова њихових породица</w:t>
      </w:r>
      <w:r>
        <w:rPr>
          <w:rFonts w:ascii="Arial" w:eastAsia="Times New Roman" w:hAnsi="Arial" w:cs="Arial"/>
          <w:bCs/>
          <w:lang w:val="sr-Cyrl-RS"/>
        </w:rPr>
        <w:t>. У</w:t>
      </w:r>
      <w:r w:rsidR="00EE6259" w:rsidRPr="00EE6259">
        <w:rPr>
          <w:rFonts w:ascii="Arial" w:eastAsia="Times New Roman" w:hAnsi="Arial" w:cs="Arial"/>
          <w:bCs/>
          <w:lang w:val="sr-Cyrl-RS"/>
        </w:rPr>
        <w:t xml:space="preserve"> овој области друштвеног живота неретко </w:t>
      </w:r>
      <w:r>
        <w:rPr>
          <w:rFonts w:ascii="Arial" w:eastAsia="Times New Roman" w:hAnsi="Arial" w:cs="Arial"/>
          <w:bCs/>
          <w:lang w:val="sr-Cyrl-RS"/>
        </w:rPr>
        <w:t xml:space="preserve">се </w:t>
      </w:r>
      <w:r w:rsidR="00EE6259" w:rsidRPr="00EE6259">
        <w:rPr>
          <w:rFonts w:ascii="Arial" w:eastAsia="Times New Roman" w:hAnsi="Arial" w:cs="Arial"/>
          <w:bCs/>
          <w:lang w:val="sr-Cyrl-RS"/>
        </w:rPr>
        <w:t>под дискриминацијом сматрају и друге повреде права</w:t>
      </w:r>
      <w:r w:rsidR="00186591">
        <w:rPr>
          <w:rFonts w:ascii="Arial" w:eastAsia="Times New Roman" w:hAnsi="Arial" w:cs="Arial"/>
          <w:bCs/>
          <w:lang w:val="sr-Cyrl-RS"/>
        </w:rPr>
        <w:t>, али и осећај неправде који се услед тих повреда или односа према радницима ствара</w:t>
      </w:r>
      <w:r w:rsidR="00EE6259" w:rsidRPr="00EE6259">
        <w:rPr>
          <w:rFonts w:ascii="Arial" w:eastAsia="Times New Roman" w:hAnsi="Arial" w:cs="Arial"/>
          <w:bCs/>
          <w:lang w:val="sr-Cyrl-RS"/>
        </w:rPr>
        <w:t>. Повереник у сваком конкретном случају сагледава да ли се ради о дискриминацији и уколико то није случај, информише грађане и упућује на органе и организације којима је могуће да се обрате уколико се ради о повреди појединих права, или их информише о правима која имају</w:t>
      </w:r>
      <w:r w:rsidR="002E36E0">
        <w:rPr>
          <w:rFonts w:ascii="Arial" w:eastAsia="Times New Roman" w:hAnsi="Arial" w:cs="Arial"/>
          <w:bCs/>
          <w:lang w:val="sr-Cyrl-RS"/>
        </w:rPr>
        <w:t xml:space="preserve"> и на који начин </w:t>
      </w:r>
      <w:r>
        <w:rPr>
          <w:rFonts w:ascii="Arial" w:eastAsia="Times New Roman" w:hAnsi="Arial" w:cs="Arial"/>
          <w:bCs/>
          <w:lang w:val="sr-Cyrl-RS"/>
        </w:rPr>
        <w:t xml:space="preserve">могу </w:t>
      </w:r>
      <w:r w:rsidR="002E36E0">
        <w:rPr>
          <w:rFonts w:ascii="Arial" w:eastAsia="Times New Roman" w:hAnsi="Arial" w:cs="Arial"/>
          <w:bCs/>
          <w:lang w:val="sr-Cyrl-RS"/>
        </w:rPr>
        <w:t>да их заштите.</w:t>
      </w:r>
      <w:r>
        <w:rPr>
          <w:rFonts w:ascii="Arial" w:eastAsia="Times New Roman" w:hAnsi="Arial" w:cs="Arial"/>
          <w:bCs/>
          <w:lang w:val="sr-Cyrl-RS"/>
        </w:rPr>
        <w:t xml:space="preserve"> </w:t>
      </w:r>
      <w:r w:rsidR="002E36E0">
        <w:rPr>
          <w:rFonts w:ascii="Arial" w:eastAsia="Times New Roman" w:hAnsi="Arial" w:cs="Arial"/>
          <w:bCs/>
          <w:lang w:val="sr-Cyrl-RS"/>
        </w:rPr>
        <w:t>На овај начин се врши и</w:t>
      </w:r>
      <w:r w:rsidR="00EE6259" w:rsidRPr="00EE6259">
        <w:rPr>
          <w:rFonts w:ascii="Arial" w:eastAsia="Times New Roman" w:hAnsi="Arial" w:cs="Arial"/>
          <w:bCs/>
          <w:lang w:val="sr-Cyrl-RS"/>
        </w:rPr>
        <w:t xml:space="preserve"> едукациј</w:t>
      </w:r>
      <w:r w:rsidR="002E36E0">
        <w:rPr>
          <w:rFonts w:ascii="Arial" w:eastAsia="Times New Roman" w:hAnsi="Arial" w:cs="Arial"/>
          <w:bCs/>
          <w:lang w:val="sr-Cyrl-RS"/>
        </w:rPr>
        <w:t>а</w:t>
      </w:r>
      <w:r w:rsidR="00EE6259" w:rsidRPr="00EE6259">
        <w:rPr>
          <w:rFonts w:ascii="Arial" w:eastAsia="Times New Roman" w:hAnsi="Arial" w:cs="Arial"/>
          <w:bCs/>
          <w:lang w:val="sr-Cyrl-RS"/>
        </w:rPr>
        <w:t xml:space="preserve"> не само конкретних лица укључених у поједине поступке, него и шире јавности, кроз мишљења и друга поступања Повереника која су јавно доступна на интернет страници институције.</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0A707A" w14:paraId="55662701" w14:textId="77777777" w:rsidTr="00A154E1">
        <w:tc>
          <w:tcPr>
            <w:tcW w:w="9270" w:type="dxa"/>
            <w:shd w:val="clear" w:color="auto" w:fill="FFC000"/>
          </w:tcPr>
          <w:p w14:paraId="0158E3B7" w14:textId="77777777" w:rsidR="000A707A" w:rsidRPr="00CE3AE6" w:rsidRDefault="000A707A" w:rsidP="00696C3C">
            <w:pPr>
              <w:widowControl w:val="0"/>
              <w:autoSpaceDE w:val="0"/>
              <w:autoSpaceDN w:val="0"/>
              <w:adjustRightInd w:val="0"/>
              <w:spacing w:after="200"/>
              <w:jc w:val="both"/>
              <w:textAlignment w:val="baseline"/>
              <w:rPr>
                <w:rFonts w:ascii="Arial" w:eastAsia="Calibri" w:hAnsi="Arial" w:cs="Arial"/>
                <w:b/>
                <w:bCs/>
                <w:iCs/>
              </w:rPr>
            </w:pPr>
            <w:r w:rsidRPr="00CE3AE6">
              <w:rPr>
                <w:rFonts w:ascii="Arial" w:eastAsia="Calibri" w:hAnsi="Arial" w:cs="Arial"/>
                <w:b/>
                <w:bCs/>
                <w:iCs/>
              </w:rPr>
              <w:t>Члан 5.</w:t>
            </w:r>
            <w:r w:rsidRPr="00CE3AE6">
              <w:rPr>
                <w:rFonts w:ascii="Arial" w:eastAsia="Calibri" w:hAnsi="Arial" w:cs="Arial"/>
                <w:bCs/>
                <w:iCs/>
                <w:lang w:val="sr-Cyrl-RS"/>
              </w:rPr>
              <w:t xml:space="preserve"> </w:t>
            </w:r>
            <w:r w:rsidRPr="00CE3AE6">
              <w:rPr>
                <w:rFonts w:ascii="Arial" w:eastAsia="Calibri" w:hAnsi="Arial" w:cs="Arial"/>
                <w:b/>
                <w:bCs/>
                <w:iCs/>
                <w:lang w:val="sr-Cyrl-RS"/>
              </w:rPr>
              <w:t>Конвенције:</w:t>
            </w:r>
          </w:p>
          <w:p w14:paraId="4A24893E" w14:textId="77777777" w:rsidR="000A707A" w:rsidRPr="00CE3AE6" w:rsidRDefault="000A707A" w:rsidP="00696C3C">
            <w:pPr>
              <w:widowControl w:val="0"/>
              <w:autoSpaceDE w:val="0"/>
              <w:autoSpaceDN w:val="0"/>
              <w:adjustRightInd w:val="0"/>
              <w:spacing w:after="200"/>
              <w:jc w:val="both"/>
              <w:textAlignment w:val="baseline"/>
              <w:rPr>
                <w:rFonts w:ascii="Arial" w:eastAsia="Calibri" w:hAnsi="Arial" w:cs="Arial"/>
                <w:bCs/>
                <w:iCs/>
              </w:rPr>
            </w:pPr>
            <w:r w:rsidRPr="00CE3AE6">
              <w:rPr>
                <w:rFonts w:ascii="Arial" w:eastAsia="Calibri" w:hAnsi="Arial" w:cs="Arial"/>
                <w:b/>
                <w:bCs/>
                <w:iCs/>
              </w:rPr>
              <w:t>Једнакост и забрана дискриминације</w:t>
            </w:r>
          </w:p>
          <w:p w14:paraId="76B1FE57" w14:textId="77777777" w:rsidR="000A707A" w:rsidRDefault="000A707A" w:rsidP="00696C3C">
            <w:pPr>
              <w:widowControl w:val="0"/>
              <w:autoSpaceDE w:val="0"/>
              <w:autoSpaceDN w:val="0"/>
              <w:adjustRightInd w:val="0"/>
              <w:spacing w:after="200"/>
              <w:jc w:val="both"/>
              <w:textAlignment w:val="baseline"/>
              <w:rPr>
                <w:rFonts w:ascii="Arial" w:eastAsia="Calibri" w:hAnsi="Arial" w:cs="Arial"/>
                <w:bCs/>
                <w:iCs/>
                <w:lang w:val="sr-Cyrl-RS"/>
              </w:rPr>
            </w:pPr>
            <w:r>
              <w:rPr>
                <w:rFonts w:ascii="Arial" w:eastAsia="Calibri" w:hAnsi="Arial" w:cs="Arial"/>
                <w:bCs/>
                <w:iCs/>
              </w:rPr>
              <w:t>Држ</w:t>
            </w:r>
            <w:r w:rsidRPr="00CE3AE6">
              <w:rPr>
                <w:rFonts w:ascii="Arial" w:eastAsia="Calibri" w:hAnsi="Arial" w:cs="Arial"/>
                <w:bCs/>
                <w:iCs/>
              </w:rPr>
              <w:t>a</w:t>
            </w:r>
            <w:r>
              <w:rPr>
                <w:rFonts w:ascii="Arial" w:eastAsia="Calibri" w:hAnsi="Arial" w:cs="Arial"/>
                <w:bCs/>
                <w:iCs/>
              </w:rPr>
              <w:t>в</w:t>
            </w:r>
            <w:r w:rsidRPr="00CE3AE6">
              <w:rPr>
                <w:rFonts w:ascii="Arial" w:eastAsia="Calibri" w:hAnsi="Arial" w:cs="Arial"/>
                <w:bCs/>
                <w:iCs/>
              </w:rPr>
              <w:t xml:space="preserve">e </w:t>
            </w:r>
            <w:r>
              <w:rPr>
                <w:rFonts w:ascii="Arial" w:eastAsia="Calibri" w:hAnsi="Arial" w:cs="Arial"/>
                <w:bCs/>
                <w:iCs/>
              </w:rPr>
              <w:t>стр</w:t>
            </w:r>
            <w:r w:rsidRPr="00CE3AE6">
              <w:rPr>
                <w:rFonts w:ascii="Arial" w:eastAsia="Calibri" w:hAnsi="Arial" w:cs="Arial"/>
                <w:bCs/>
                <w:iCs/>
              </w:rPr>
              <w:t>a</w:t>
            </w:r>
            <w:r>
              <w:rPr>
                <w:rFonts w:ascii="Arial" w:eastAsia="Calibri" w:hAnsi="Arial" w:cs="Arial"/>
                <w:bCs/>
                <w:iCs/>
              </w:rPr>
              <w:t>н</w:t>
            </w:r>
            <w:r w:rsidRPr="00CE3AE6">
              <w:rPr>
                <w:rFonts w:ascii="Arial" w:eastAsia="Calibri" w:hAnsi="Arial" w:cs="Arial"/>
                <w:bCs/>
                <w:iCs/>
              </w:rPr>
              <w:t xml:space="preserve">e </w:t>
            </w:r>
            <w:r>
              <w:rPr>
                <w:rFonts w:ascii="Arial" w:eastAsia="Calibri" w:hAnsi="Arial" w:cs="Arial"/>
                <w:bCs/>
                <w:iCs/>
              </w:rPr>
              <w:t>уг</w:t>
            </w:r>
            <w:r w:rsidRPr="00CE3AE6">
              <w:rPr>
                <w:rFonts w:ascii="Arial" w:eastAsia="Calibri" w:hAnsi="Arial" w:cs="Arial"/>
                <w:bCs/>
                <w:iCs/>
              </w:rPr>
              <w:t>o</w:t>
            </w:r>
            <w:r>
              <w:rPr>
                <w:rFonts w:ascii="Arial" w:eastAsia="Calibri" w:hAnsi="Arial" w:cs="Arial"/>
                <w:bCs/>
                <w:iCs/>
              </w:rPr>
              <w:t>в</w:t>
            </w:r>
            <w:r w:rsidRPr="00CE3AE6">
              <w:rPr>
                <w:rFonts w:ascii="Arial" w:eastAsia="Calibri" w:hAnsi="Arial" w:cs="Arial"/>
                <w:bCs/>
                <w:iCs/>
              </w:rPr>
              <w:t>o</w:t>
            </w:r>
            <w:r>
              <w:rPr>
                <w:rFonts w:ascii="Arial" w:eastAsia="Calibri" w:hAnsi="Arial" w:cs="Arial"/>
                <w:bCs/>
                <w:iCs/>
              </w:rPr>
              <w:t>рниц</w:t>
            </w:r>
            <w:r w:rsidRPr="00CE3AE6">
              <w:rPr>
                <w:rFonts w:ascii="Arial" w:eastAsia="Calibri" w:hAnsi="Arial" w:cs="Arial"/>
                <w:bCs/>
                <w:iCs/>
              </w:rPr>
              <w:t xml:space="preserve">e </w:t>
            </w:r>
            <w:r>
              <w:rPr>
                <w:rFonts w:ascii="Arial" w:eastAsia="Calibri" w:hAnsi="Arial" w:cs="Arial"/>
                <w:bCs/>
                <w:iCs/>
              </w:rPr>
              <w:t>к</w:t>
            </w:r>
            <w:r w:rsidRPr="00CE3AE6">
              <w:rPr>
                <w:rFonts w:ascii="Arial" w:eastAsia="Calibri" w:hAnsi="Arial" w:cs="Arial"/>
                <w:bCs/>
                <w:iCs/>
              </w:rPr>
              <w:t>o</w:t>
            </w:r>
            <w:r>
              <w:rPr>
                <w:rFonts w:ascii="Arial" w:eastAsia="Calibri" w:hAnsi="Arial" w:cs="Arial"/>
                <w:bCs/>
                <w:iCs/>
              </w:rPr>
              <w:t>нст</w:t>
            </w:r>
            <w:r w:rsidRPr="00CE3AE6">
              <w:rPr>
                <w:rFonts w:ascii="Arial" w:eastAsia="Calibri" w:hAnsi="Arial" w:cs="Arial"/>
                <w:bCs/>
                <w:iCs/>
              </w:rPr>
              <w:t>a</w:t>
            </w:r>
            <w:r>
              <w:rPr>
                <w:rFonts w:ascii="Arial" w:eastAsia="Calibri" w:hAnsi="Arial" w:cs="Arial"/>
                <w:bCs/>
                <w:iCs/>
              </w:rPr>
              <w:t>ту</w:t>
            </w:r>
            <w:r w:rsidRPr="00CE3AE6">
              <w:rPr>
                <w:rFonts w:ascii="Arial" w:eastAsia="Calibri" w:hAnsi="Arial" w:cs="Arial"/>
                <w:bCs/>
                <w:iCs/>
              </w:rPr>
              <w:t>j</w:t>
            </w:r>
            <w:r>
              <w:rPr>
                <w:rFonts w:ascii="Arial" w:eastAsia="Calibri" w:hAnsi="Arial" w:cs="Arial"/>
                <w:bCs/>
                <w:iCs/>
              </w:rPr>
              <w:t>у</w:t>
            </w:r>
            <w:r w:rsidRPr="00CE3AE6">
              <w:rPr>
                <w:rFonts w:ascii="Arial" w:eastAsia="Calibri" w:hAnsi="Arial" w:cs="Arial"/>
                <w:bCs/>
                <w:iCs/>
              </w:rPr>
              <w:t xml:space="preserve"> </w:t>
            </w:r>
            <w:r>
              <w:rPr>
                <w:rFonts w:ascii="Arial" w:eastAsia="Calibri" w:hAnsi="Arial" w:cs="Arial"/>
                <w:bCs/>
                <w:iCs/>
              </w:rPr>
              <w:t>д</w:t>
            </w:r>
            <w:r w:rsidRPr="00CE3AE6">
              <w:rPr>
                <w:rFonts w:ascii="Arial" w:eastAsia="Calibri" w:hAnsi="Arial" w:cs="Arial"/>
                <w:bCs/>
                <w:iCs/>
              </w:rPr>
              <w:t xml:space="preserve">a </w:t>
            </w:r>
            <w:r>
              <w:rPr>
                <w:rFonts w:ascii="Arial" w:eastAsia="Calibri" w:hAnsi="Arial" w:cs="Arial"/>
                <w:bCs/>
                <w:iCs/>
              </w:rPr>
              <w:t>су</w:t>
            </w:r>
            <w:r w:rsidRPr="00CE3AE6">
              <w:rPr>
                <w:rFonts w:ascii="Arial" w:eastAsia="Calibri" w:hAnsi="Arial" w:cs="Arial"/>
                <w:bCs/>
                <w:iCs/>
              </w:rPr>
              <w:t xml:space="preserve"> </w:t>
            </w:r>
            <w:r>
              <w:rPr>
                <w:rFonts w:ascii="Arial" w:eastAsia="Calibri" w:hAnsi="Arial" w:cs="Arial"/>
                <w:bCs/>
                <w:iCs/>
              </w:rPr>
              <w:t>сви</w:t>
            </w:r>
            <w:r w:rsidRPr="00CE3AE6">
              <w:rPr>
                <w:rFonts w:ascii="Arial" w:eastAsia="Calibri" w:hAnsi="Arial" w:cs="Arial"/>
                <w:bCs/>
                <w:iCs/>
              </w:rPr>
              <w:t xml:space="preserve"> </w:t>
            </w:r>
            <w:r>
              <w:rPr>
                <w:rFonts w:ascii="Arial" w:eastAsia="Calibri" w:hAnsi="Arial" w:cs="Arial"/>
                <w:bCs/>
                <w:iCs/>
              </w:rPr>
              <w:t>п</w:t>
            </w:r>
            <w:r w:rsidRPr="00CE3AE6">
              <w:rPr>
                <w:rFonts w:ascii="Arial" w:eastAsia="Calibri" w:hAnsi="Arial" w:cs="Arial"/>
                <w:bCs/>
                <w:iCs/>
              </w:rPr>
              <w:t>oje</w:t>
            </w:r>
            <w:r>
              <w:rPr>
                <w:rFonts w:ascii="Arial" w:eastAsia="Calibri" w:hAnsi="Arial" w:cs="Arial"/>
                <w:bCs/>
                <w:iCs/>
              </w:rPr>
              <w:t>динци</w:t>
            </w:r>
            <w:r w:rsidRPr="00CE3AE6">
              <w:rPr>
                <w:rFonts w:ascii="Arial" w:eastAsia="Calibri" w:hAnsi="Arial" w:cs="Arial"/>
                <w:bCs/>
                <w:iCs/>
              </w:rPr>
              <w:t xml:space="preserve"> je</w:t>
            </w:r>
            <w:r>
              <w:rPr>
                <w:rFonts w:ascii="Arial" w:eastAsia="Calibri" w:hAnsi="Arial" w:cs="Arial"/>
                <w:bCs/>
                <w:iCs/>
              </w:rPr>
              <w:t>дн</w:t>
            </w:r>
            <w:r w:rsidRPr="00CE3AE6">
              <w:rPr>
                <w:rFonts w:ascii="Arial" w:eastAsia="Calibri" w:hAnsi="Arial" w:cs="Arial"/>
                <w:bCs/>
                <w:iCs/>
              </w:rPr>
              <w:t>a</w:t>
            </w:r>
            <w:r>
              <w:rPr>
                <w:rFonts w:ascii="Arial" w:eastAsia="Calibri" w:hAnsi="Arial" w:cs="Arial"/>
                <w:bCs/>
                <w:iCs/>
              </w:rPr>
              <w:t>ки</w:t>
            </w:r>
            <w:r w:rsidRPr="00CE3AE6">
              <w:rPr>
                <w:rFonts w:ascii="Arial" w:eastAsia="Calibri" w:hAnsi="Arial" w:cs="Arial"/>
                <w:bCs/>
                <w:iCs/>
              </w:rPr>
              <w:t xml:space="preserve"> </w:t>
            </w:r>
            <w:r>
              <w:rPr>
                <w:rFonts w:ascii="Arial" w:eastAsia="Calibri" w:hAnsi="Arial" w:cs="Arial"/>
                <w:bCs/>
                <w:iCs/>
              </w:rPr>
              <w:t>пр</w:t>
            </w:r>
            <w:r w:rsidRPr="00CE3AE6">
              <w:rPr>
                <w:rFonts w:ascii="Arial" w:eastAsia="Calibri" w:hAnsi="Arial" w:cs="Arial"/>
                <w:bCs/>
                <w:iCs/>
              </w:rPr>
              <w:t>e</w:t>
            </w:r>
            <w:r>
              <w:rPr>
                <w:rFonts w:ascii="Arial" w:eastAsia="Calibri" w:hAnsi="Arial" w:cs="Arial"/>
                <w:bCs/>
                <w:iCs/>
              </w:rPr>
              <w:t>д</w:t>
            </w:r>
            <w:r w:rsidRPr="00CE3AE6">
              <w:rPr>
                <w:rFonts w:ascii="Arial" w:eastAsia="Calibri" w:hAnsi="Arial" w:cs="Arial"/>
                <w:bCs/>
                <w:iCs/>
              </w:rPr>
              <w:t xml:space="preserve"> </w:t>
            </w:r>
            <w:r>
              <w:rPr>
                <w:rFonts w:ascii="Arial" w:eastAsia="Calibri" w:hAnsi="Arial" w:cs="Arial"/>
                <w:bCs/>
                <w:iCs/>
              </w:rPr>
              <w:t>з</w:t>
            </w:r>
            <w:r w:rsidRPr="00CE3AE6">
              <w:rPr>
                <w:rFonts w:ascii="Arial" w:eastAsia="Calibri" w:hAnsi="Arial" w:cs="Arial"/>
                <w:bCs/>
                <w:iCs/>
              </w:rPr>
              <w:t>a</w:t>
            </w:r>
            <w:r>
              <w:rPr>
                <w:rFonts w:ascii="Arial" w:eastAsia="Calibri" w:hAnsi="Arial" w:cs="Arial"/>
                <w:bCs/>
                <w:iCs/>
              </w:rPr>
              <w:t>к</w:t>
            </w:r>
            <w:r w:rsidRPr="00CE3AE6">
              <w:rPr>
                <w:rFonts w:ascii="Arial" w:eastAsia="Calibri" w:hAnsi="Arial" w:cs="Arial"/>
                <w:bCs/>
                <w:iCs/>
              </w:rPr>
              <w:t>o</w:t>
            </w:r>
            <w:r>
              <w:rPr>
                <w:rFonts w:ascii="Arial" w:eastAsia="Calibri" w:hAnsi="Arial" w:cs="Arial"/>
                <w:bCs/>
                <w:iCs/>
              </w:rPr>
              <w:t>н</w:t>
            </w:r>
            <w:r w:rsidRPr="00CE3AE6">
              <w:rPr>
                <w:rFonts w:ascii="Arial" w:eastAsia="Calibri" w:hAnsi="Arial" w:cs="Arial"/>
                <w:bCs/>
                <w:iCs/>
              </w:rPr>
              <w:t>o</w:t>
            </w:r>
            <w:r>
              <w:rPr>
                <w:rFonts w:ascii="Arial" w:eastAsia="Calibri" w:hAnsi="Arial" w:cs="Arial"/>
                <w:bCs/>
                <w:iCs/>
              </w:rPr>
              <w:t>м</w:t>
            </w:r>
            <w:r w:rsidRPr="00CE3AE6">
              <w:rPr>
                <w:rFonts w:ascii="Arial" w:eastAsia="Calibri" w:hAnsi="Arial" w:cs="Arial"/>
                <w:bCs/>
                <w:iCs/>
              </w:rPr>
              <w:t xml:space="preserve"> </w:t>
            </w:r>
            <w:r>
              <w:rPr>
                <w:rFonts w:ascii="Arial" w:eastAsia="Calibri" w:hAnsi="Arial" w:cs="Arial"/>
                <w:bCs/>
                <w:iCs/>
              </w:rPr>
              <w:t>и</w:t>
            </w:r>
            <w:r w:rsidRPr="00CE3AE6">
              <w:rPr>
                <w:rFonts w:ascii="Arial" w:eastAsia="Calibri" w:hAnsi="Arial" w:cs="Arial"/>
                <w:bCs/>
                <w:iCs/>
              </w:rPr>
              <w:t xml:space="preserve"> </w:t>
            </w:r>
            <w:r>
              <w:rPr>
                <w:rFonts w:ascii="Arial" w:eastAsia="Calibri" w:hAnsi="Arial" w:cs="Arial"/>
                <w:bCs/>
                <w:iCs/>
              </w:rPr>
              <w:t>п</w:t>
            </w:r>
            <w:r w:rsidRPr="00CE3AE6">
              <w:rPr>
                <w:rFonts w:ascii="Arial" w:eastAsia="Calibri" w:hAnsi="Arial" w:cs="Arial"/>
                <w:bCs/>
                <w:iCs/>
              </w:rPr>
              <w:t xml:space="preserve">o </w:t>
            </w:r>
            <w:r>
              <w:rPr>
                <w:rFonts w:ascii="Arial" w:eastAsia="Calibri" w:hAnsi="Arial" w:cs="Arial"/>
                <w:bCs/>
                <w:iCs/>
              </w:rPr>
              <w:t>з</w:t>
            </w:r>
            <w:r w:rsidRPr="00CE3AE6">
              <w:rPr>
                <w:rFonts w:ascii="Arial" w:eastAsia="Calibri" w:hAnsi="Arial" w:cs="Arial"/>
                <w:bCs/>
                <w:iCs/>
              </w:rPr>
              <w:t>a</w:t>
            </w:r>
            <w:r>
              <w:rPr>
                <w:rFonts w:ascii="Arial" w:eastAsia="Calibri" w:hAnsi="Arial" w:cs="Arial"/>
                <w:bCs/>
                <w:iCs/>
              </w:rPr>
              <w:t>к</w:t>
            </w:r>
            <w:r w:rsidRPr="00CE3AE6">
              <w:rPr>
                <w:rFonts w:ascii="Arial" w:eastAsia="Calibri" w:hAnsi="Arial" w:cs="Arial"/>
                <w:bCs/>
                <w:iCs/>
              </w:rPr>
              <w:t>o</w:t>
            </w:r>
            <w:r>
              <w:rPr>
                <w:rFonts w:ascii="Arial" w:eastAsia="Calibri" w:hAnsi="Arial" w:cs="Arial"/>
                <w:bCs/>
                <w:iCs/>
              </w:rPr>
              <w:t>ну</w:t>
            </w:r>
            <w:r w:rsidRPr="00CE3AE6">
              <w:rPr>
                <w:rFonts w:ascii="Arial" w:eastAsia="Calibri" w:hAnsi="Arial" w:cs="Arial"/>
                <w:bCs/>
                <w:iCs/>
              </w:rPr>
              <w:t xml:space="preserve">, </w:t>
            </w:r>
            <w:r>
              <w:rPr>
                <w:rFonts w:ascii="Arial" w:eastAsia="Calibri" w:hAnsi="Arial" w:cs="Arial"/>
                <w:bCs/>
                <w:iCs/>
              </w:rPr>
              <w:t>к</w:t>
            </w:r>
            <w:r w:rsidRPr="00CE3AE6">
              <w:rPr>
                <w:rFonts w:ascii="Arial" w:eastAsia="Calibri" w:hAnsi="Arial" w:cs="Arial"/>
                <w:bCs/>
                <w:iCs/>
              </w:rPr>
              <w:t xml:space="preserve">ao </w:t>
            </w:r>
            <w:r>
              <w:rPr>
                <w:rFonts w:ascii="Arial" w:eastAsia="Calibri" w:hAnsi="Arial" w:cs="Arial"/>
                <w:bCs/>
                <w:iCs/>
              </w:rPr>
              <w:t>и</w:t>
            </w:r>
            <w:r w:rsidRPr="00CE3AE6">
              <w:rPr>
                <w:rFonts w:ascii="Arial" w:eastAsia="Calibri" w:hAnsi="Arial" w:cs="Arial"/>
                <w:bCs/>
                <w:iCs/>
              </w:rPr>
              <w:t xml:space="preserve"> </w:t>
            </w:r>
            <w:r>
              <w:rPr>
                <w:rFonts w:ascii="Arial" w:eastAsia="Calibri" w:hAnsi="Arial" w:cs="Arial"/>
                <w:bCs/>
                <w:iCs/>
              </w:rPr>
              <w:t>д</w:t>
            </w:r>
            <w:r w:rsidRPr="00CE3AE6">
              <w:rPr>
                <w:rFonts w:ascii="Arial" w:eastAsia="Calibri" w:hAnsi="Arial" w:cs="Arial"/>
                <w:bCs/>
                <w:iCs/>
              </w:rPr>
              <w:t xml:space="preserve">a </w:t>
            </w:r>
            <w:r>
              <w:rPr>
                <w:rFonts w:ascii="Arial" w:eastAsia="Calibri" w:hAnsi="Arial" w:cs="Arial"/>
                <w:bCs/>
                <w:iCs/>
              </w:rPr>
              <w:t>им</w:t>
            </w:r>
            <w:r w:rsidRPr="00CE3AE6">
              <w:rPr>
                <w:rFonts w:ascii="Arial" w:eastAsia="Calibri" w:hAnsi="Arial" w:cs="Arial"/>
                <w:bCs/>
                <w:iCs/>
              </w:rPr>
              <w:t>aj</w:t>
            </w:r>
            <w:r>
              <w:rPr>
                <w:rFonts w:ascii="Arial" w:eastAsia="Calibri" w:hAnsi="Arial" w:cs="Arial"/>
                <w:bCs/>
                <w:iCs/>
              </w:rPr>
              <w:t>у</w:t>
            </w:r>
            <w:r w:rsidRPr="00CE3AE6">
              <w:rPr>
                <w:rFonts w:ascii="Arial" w:eastAsia="Calibri" w:hAnsi="Arial" w:cs="Arial"/>
                <w:bCs/>
                <w:iCs/>
              </w:rPr>
              <w:t xml:space="preserve"> </w:t>
            </w:r>
            <w:r>
              <w:rPr>
                <w:rFonts w:ascii="Arial" w:eastAsia="Calibri" w:hAnsi="Arial" w:cs="Arial"/>
                <w:bCs/>
                <w:iCs/>
              </w:rPr>
              <w:t>пр</w:t>
            </w:r>
            <w:r w:rsidRPr="00CE3AE6">
              <w:rPr>
                <w:rFonts w:ascii="Arial" w:eastAsia="Calibri" w:hAnsi="Arial" w:cs="Arial"/>
                <w:bCs/>
                <w:iCs/>
              </w:rPr>
              <w:t>a</w:t>
            </w:r>
            <w:r>
              <w:rPr>
                <w:rFonts w:ascii="Arial" w:eastAsia="Calibri" w:hAnsi="Arial" w:cs="Arial"/>
                <w:bCs/>
                <w:iCs/>
              </w:rPr>
              <w:t>в</w:t>
            </w:r>
            <w:r w:rsidRPr="00CE3AE6">
              <w:rPr>
                <w:rFonts w:ascii="Arial" w:eastAsia="Calibri" w:hAnsi="Arial" w:cs="Arial"/>
                <w:bCs/>
                <w:iCs/>
              </w:rPr>
              <w:t xml:space="preserve">o </w:t>
            </w:r>
            <w:r>
              <w:rPr>
                <w:rFonts w:ascii="Arial" w:eastAsia="Calibri" w:hAnsi="Arial" w:cs="Arial"/>
                <w:bCs/>
                <w:iCs/>
              </w:rPr>
              <w:t>д</w:t>
            </w:r>
            <w:r w:rsidRPr="00CE3AE6">
              <w:rPr>
                <w:rFonts w:ascii="Arial" w:eastAsia="Calibri" w:hAnsi="Arial" w:cs="Arial"/>
                <w:bCs/>
                <w:iCs/>
              </w:rPr>
              <w:t xml:space="preserve">a </w:t>
            </w:r>
            <w:r>
              <w:rPr>
                <w:rFonts w:ascii="Arial" w:eastAsia="Calibri" w:hAnsi="Arial" w:cs="Arial"/>
                <w:bCs/>
                <w:iCs/>
              </w:rPr>
              <w:t>б</w:t>
            </w:r>
            <w:r w:rsidRPr="00CE3AE6">
              <w:rPr>
                <w:rFonts w:ascii="Arial" w:eastAsia="Calibri" w:hAnsi="Arial" w:cs="Arial"/>
                <w:bCs/>
                <w:iCs/>
              </w:rPr>
              <w:t>e</w:t>
            </w:r>
            <w:r>
              <w:rPr>
                <w:rFonts w:ascii="Arial" w:eastAsia="Calibri" w:hAnsi="Arial" w:cs="Arial"/>
                <w:bCs/>
                <w:iCs/>
              </w:rPr>
              <w:t>з</w:t>
            </w:r>
            <w:r w:rsidRPr="00CE3AE6">
              <w:rPr>
                <w:rFonts w:ascii="Arial" w:eastAsia="Calibri" w:hAnsi="Arial" w:cs="Arial"/>
                <w:bCs/>
                <w:iCs/>
              </w:rPr>
              <w:t xml:space="preserve"> </w:t>
            </w:r>
            <w:r>
              <w:rPr>
                <w:rFonts w:ascii="Arial" w:eastAsia="Calibri" w:hAnsi="Arial" w:cs="Arial"/>
                <w:bCs/>
                <w:iCs/>
              </w:rPr>
              <w:t>ик</w:t>
            </w:r>
            <w:r w:rsidRPr="00CE3AE6">
              <w:rPr>
                <w:rFonts w:ascii="Arial" w:eastAsia="Calibri" w:hAnsi="Arial" w:cs="Arial"/>
                <w:bCs/>
                <w:iCs/>
              </w:rPr>
              <w:t>a</w:t>
            </w:r>
            <w:r>
              <w:rPr>
                <w:rFonts w:ascii="Arial" w:eastAsia="Calibri" w:hAnsi="Arial" w:cs="Arial"/>
                <w:bCs/>
                <w:iCs/>
              </w:rPr>
              <w:t>кв</w:t>
            </w:r>
            <w:r w:rsidRPr="00CE3AE6">
              <w:rPr>
                <w:rFonts w:ascii="Arial" w:eastAsia="Calibri" w:hAnsi="Arial" w:cs="Arial"/>
                <w:bCs/>
                <w:iCs/>
              </w:rPr>
              <w:t xml:space="preserve">e </w:t>
            </w:r>
            <w:r>
              <w:rPr>
                <w:rFonts w:ascii="Arial" w:eastAsia="Calibri" w:hAnsi="Arial" w:cs="Arial"/>
                <w:bCs/>
                <w:iCs/>
              </w:rPr>
              <w:t>дискримин</w:t>
            </w:r>
            <w:r w:rsidRPr="00CE3AE6">
              <w:rPr>
                <w:rFonts w:ascii="Arial" w:eastAsia="Calibri" w:hAnsi="Arial" w:cs="Arial"/>
                <w:bCs/>
                <w:iCs/>
              </w:rPr>
              <w:t>a</w:t>
            </w:r>
            <w:r>
              <w:rPr>
                <w:rFonts w:ascii="Arial" w:eastAsia="Calibri" w:hAnsi="Arial" w:cs="Arial"/>
                <w:bCs/>
                <w:iCs/>
              </w:rPr>
              <w:t>ци</w:t>
            </w:r>
            <w:r w:rsidRPr="00CE3AE6">
              <w:rPr>
                <w:rFonts w:ascii="Arial" w:eastAsia="Calibri" w:hAnsi="Arial" w:cs="Arial"/>
                <w:bCs/>
                <w:iCs/>
              </w:rPr>
              <w:t xml:space="preserve">je </w:t>
            </w:r>
            <w:r>
              <w:rPr>
                <w:rFonts w:ascii="Arial" w:eastAsia="Calibri" w:hAnsi="Arial" w:cs="Arial"/>
                <w:bCs/>
                <w:iCs/>
              </w:rPr>
              <w:t>ужив</w:t>
            </w:r>
            <w:r w:rsidRPr="00CE3AE6">
              <w:rPr>
                <w:rFonts w:ascii="Arial" w:eastAsia="Calibri" w:hAnsi="Arial" w:cs="Arial"/>
                <w:bCs/>
                <w:iCs/>
              </w:rPr>
              <w:t>aj</w:t>
            </w:r>
            <w:r>
              <w:rPr>
                <w:rFonts w:ascii="Arial" w:eastAsia="Calibri" w:hAnsi="Arial" w:cs="Arial"/>
                <w:bCs/>
                <w:iCs/>
              </w:rPr>
              <w:t>у</w:t>
            </w:r>
            <w:r w:rsidRPr="00CE3AE6">
              <w:rPr>
                <w:rFonts w:ascii="Arial" w:eastAsia="Calibri" w:hAnsi="Arial" w:cs="Arial"/>
                <w:bCs/>
                <w:iCs/>
              </w:rPr>
              <w:t xml:space="preserve"> je</w:t>
            </w:r>
            <w:r>
              <w:rPr>
                <w:rFonts w:ascii="Arial" w:eastAsia="Calibri" w:hAnsi="Arial" w:cs="Arial"/>
                <w:bCs/>
                <w:iCs/>
              </w:rPr>
              <w:t>дн</w:t>
            </w:r>
            <w:r w:rsidRPr="00CE3AE6">
              <w:rPr>
                <w:rFonts w:ascii="Arial" w:eastAsia="Calibri" w:hAnsi="Arial" w:cs="Arial"/>
                <w:bCs/>
                <w:iCs/>
              </w:rPr>
              <w:t>a</w:t>
            </w:r>
            <w:r>
              <w:rPr>
                <w:rFonts w:ascii="Arial" w:eastAsia="Calibri" w:hAnsi="Arial" w:cs="Arial"/>
                <w:bCs/>
                <w:iCs/>
              </w:rPr>
              <w:t>ку</w:t>
            </w:r>
            <w:r w:rsidRPr="00CE3AE6">
              <w:rPr>
                <w:rFonts w:ascii="Arial" w:eastAsia="Calibri" w:hAnsi="Arial" w:cs="Arial"/>
                <w:bCs/>
                <w:iCs/>
              </w:rPr>
              <w:t xml:space="preserve"> </w:t>
            </w:r>
            <w:r>
              <w:rPr>
                <w:rFonts w:ascii="Arial" w:eastAsia="Calibri" w:hAnsi="Arial" w:cs="Arial"/>
                <w:bCs/>
                <w:iCs/>
              </w:rPr>
              <w:t>з</w:t>
            </w:r>
            <w:r w:rsidRPr="00CE3AE6">
              <w:rPr>
                <w:rFonts w:ascii="Arial" w:eastAsia="Calibri" w:hAnsi="Arial" w:cs="Arial"/>
                <w:bCs/>
                <w:iCs/>
              </w:rPr>
              <w:t>a</w:t>
            </w:r>
            <w:r>
              <w:rPr>
                <w:rFonts w:ascii="Arial" w:eastAsia="Calibri" w:hAnsi="Arial" w:cs="Arial"/>
                <w:bCs/>
                <w:iCs/>
              </w:rPr>
              <w:t>штиту</w:t>
            </w:r>
            <w:r w:rsidRPr="00CE3AE6">
              <w:rPr>
                <w:rFonts w:ascii="Arial" w:eastAsia="Calibri" w:hAnsi="Arial" w:cs="Arial"/>
                <w:bCs/>
                <w:iCs/>
              </w:rPr>
              <w:t xml:space="preserve"> </w:t>
            </w:r>
            <w:r>
              <w:rPr>
                <w:rFonts w:ascii="Arial" w:eastAsia="Calibri" w:hAnsi="Arial" w:cs="Arial"/>
                <w:bCs/>
                <w:iCs/>
              </w:rPr>
              <w:t>и</w:t>
            </w:r>
            <w:r w:rsidRPr="00CE3AE6">
              <w:rPr>
                <w:rFonts w:ascii="Arial" w:eastAsia="Calibri" w:hAnsi="Arial" w:cs="Arial"/>
                <w:bCs/>
                <w:iCs/>
              </w:rPr>
              <w:t xml:space="preserve"> je</w:t>
            </w:r>
            <w:r>
              <w:rPr>
                <w:rFonts w:ascii="Arial" w:eastAsia="Calibri" w:hAnsi="Arial" w:cs="Arial"/>
                <w:bCs/>
                <w:iCs/>
              </w:rPr>
              <w:t>дн</w:t>
            </w:r>
            <w:r w:rsidRPr="00CE3AE6">
              <w:rPr>
                <w:rFonts w:ascii="Arial" w:eastAsia="Calibri" w:hAnsi="Arial" w:cs="Arial"/>
                <w:bCs/>
                <w:iCs/>
              </w:rPr>
              <w:t>a</w:t>
            </w:r>
            <w:r>
              <w:rPr>
                <w:rFonts w:ascii="Arial" w:eastAsia="Calibri" w:hAnsi="Arial" w:cs="Arial"/>
                <w:bCs/>
                <w:iCs/>
              </w:rPr>
              <w:t>к</w:t>
            </w:r>
            <w:r w:rsidRPr="00CE3AE6">
              <w:rPr>
                <w:rFonts w:ascii="Arial" w:eastAsia="Calibri" w:hAnsi="Arial" w:cs="Arial"/>
                <w:bCs/>
                <w:iCs/>
              </w:rPr>
              <w:t xml:space="preserve">e </w:t>
            </w:r>
            <w:r>
              <w:rPr>
                <w:rFonts w:ascii="Arial" w:eastAsia="Calibri" w:hAnsi="Arial" w:cs="Arial"/>
                <w:bCs/>
                <w:iCs/>
              </w:rPr>
              <w:t>п</w:t>
            </w:r>
            <w:r w:rsidRPr="00CE3AE6">
              <w:rPr>
                <w:rFonts w:ascii="Arial" w:eastAsia="Calibri" w:hAnsi="Arial" w:cs="Arial"/>
                <w:bCs/>
                <w:iCs/>
              </w:rPr>
              <w:t>o</w:t>
            </w:r>
            <w:r>
              <w:rPr>
                <w:rFonts w:ascii="Arial" w:eastAsia="Calibri" w:hAnsi="Arial" w:cs="Arial"/>
                <w:bCs/>
                <w:iCs/>
              </w:rPr>
              <w:t>г</w:t>
            </w:r>
            <w:r w:rsidRPr="00CE3AE6">
              <w:rPr>
                <w:rFonts w:ascii="Arial" w:eastAsia="Calibri" w:hAnsi="Arial" w:cs="Arial"/>
                <w:bCs/>
                <w:iCs/>
              </w:rPr>
              <w:t>o</w:t>
            </w:r>
            <w:r>
              <w:rPr>
                <w:rFonts w:ascii="Arial" w:eastAsia="Calibri" w:hAnsi="Arial" w:cs="Arial"/>
                <w:bCs/>
                <w:iCs/>
              </w:rPr>
              <w:t>дн</w:t>
            </w:r>
            <w:r w:rsidRPr="00CE3AE6">
              <w:rPr>
                <w:rFonts w:ascii="Arial" w:eastAsia="Calibri" w:hAnsi="Arial" w:cs="Arial"/>
                <w:bCs/>
                <w:iCs/>
              </w:rPr>
              <w:t>o</w:t>
            </w:r>
            <w:r>
              <w:rPr>
                <w:rFonts w:ascii="Arial" w:eastAsia="Calibri" w:hAnsi="Arial" w:cs="Arial"/>
                <w:bCs/>
                <w:iCs/>
              </w:rPr>
              <w:t>сти</w:t>
            </w:r>
            <w:r w:rsidRPr="00CE3AE6">
              <w:rPr>
                <w:rFonts w:ascii="Arial" w:eastAsia="Calibri" w:hAnsi="Arial" w:cs="Arial"/>
                <w:bCs/>
                <w:iCs/>
              </w:rPr>
              <w:t xml:space="preserve"> </w:t>
            </w:r>
            <w:r>
              <w:rPr>
                <w:rFonts w:ascii="Arial" w:eastAsia="Calibri" w:hAnsi="Arial" w:cs="Arial"/>
                <w:bCs/>
                <w:iCs/>
              </w:rPr>
              <w:t>у</w:t>
            </w:r>
            <w:r w:rsidRPr="00CE3AE6">
              <w:rPr>
                <w:rFonts w:ascii="Arial" w:eastAsia="Calibri" w:hAnsi="Arial" w:cs="Arial"/>
                <w:bCs/>
                <w:iCs/>
              </w:rPr>
              <w:t xml:space="preserve"> </w:t>
            </w:r>
            <w:r>
              <w:rPr>
                <w:rFonts w:ascii="Arial" w:eastAsia="Calibri" w:hAnsi="Arial" w:cs="Arial"/>
                <w:bCs/>
                <w:iCs/>
              </w:rPr>
              <w:t>скл</w:t>
            </w:r>
            <w:r w:rsidRPr="00CE3AE6">
              <w:rPr>
                <w:rFonts w:ascii="Arial" w:eastAsia="Calibri" w:hAnsi="Arial" w:cs="Arial"/>
                <w:bCs/>
                <w:iCs/>
              </w:rPr>
              <w:t>a</w:t>
            </w:r>
            <w:r>
              <w:rPr>
                <w:rFonts w:ascii="Arial" w:eastAsia="Calibri" w:hAnsi="Arial" w:cs="Arial"/>
                <w:bCs/>
                <w:iCs/>
              </w:rPr>
              <w:t>ду</w:t>
            </w:r>
            <w:r w:rsidRPr="00CE3AE6">
              <w:rPr>
                <w:rFonts w:ascii="Arial" w:eastAsia="Calibri" w:hAnsi="Arial" w:cs="Arial"/>
                <w:bCs/>
                <w:iCs/>
              </w:rPr>
              <w:t xml:space="preserve"> </w:t>
            </w:r>
            <w:r>
              <w:rPr>
                <w:rFonts w:ascii="Arial" w:eastAsia="Calibri" w:hAnsi="Arial" w:cs="Arial"/>
                <w:bCs/>
                <w:iCs/>
              </w:rPr>
              <w:t>с</w:t>
            </w:r>
            <w:r w:rsidRPr="00CE3AE6">
              <w:rPr>
                <w:rFonts w:ascii="Arial" w:eastAsia="Calibri" w:hAnsi="Arial" w:cs="Arial"/>
                <w:bCs/>
                <w:iCs/>
              </w:rPr>
              <w:t xml:space="preserve">a </w:t>
            </w:r>
            <w:r>
              <w:rPr>
                <w:rFonts w:ascii="Arial" w:eastAsia="Calibri" w:hAnsi="Arial" w:cs="Arial"/>
                <w:bCs/>
                <w:iCs/>
              </w:rPr>
              <w:t>з</w:t>
            </w:r>
            <w:r w:rsidRPr="00CE3AE6">
              <w:rPr>
                <w:rFonts w:ascii="Arial" w:eastAsia="Calibri" w:hAnsi="Arial" w:cs="Arial"/>
                <w:bCs/>
                <w:iCs/>
              </w:rPr>
              <w:t>a</w:t>
            </w:r>
            <w:r>
              <w:rPr>
                <w:rFonts w:ascii="Arial" w:eastAsia="Calibri" w:hAnsi="Arial" w:cs="Arial"/>
                <w:bCs/>
                <w:iCs/>
              </w:rPr>
              <w:t>к</w:t>
            </w:r>
            <w:r w:rsidRPr="00CE3AE6">
              <w:rPr>
                <w:rFonts w:ascii="Arial" w:eastAsia="Calibri" w:hAnsi="Arial" w:cs="Arial"/>
                <w:bCs/>
                <w:iCs/>
              </w:rPr>
              <w:t>o</w:t>
            </w:r>
            <w:r>
              <w:rPr>
                <w:rFonts w:ascii="Arial" w:eastAsia="Calibri" w:hAnsi="Arial" w:cs="Arial"/>
                <w:bCs/>
                <w:iCs/>
              </w:rPr>
              <w:t>н</w:t>
            </w:r>
            <w:r w:rsidRPr="00CE3AE6">
              <w:rPr>
                <w:rFonts w:ascii="Arial" w:eastAsia="Calibri" w:hAnsi="Arial" w:cs="Arial"/>
                <w:bCs/>
                <w:iCs/>
              </w:rPr>
              <w:t>o</w:t>
            </w:r>
            <w:r>
              <w:rPr>
                <w:rFonts w:ascii="Arial" w:eastAsia="Calibri" w:hAnsi="Arial" w:cs="Arial"/>
                <w:bCs/>
                <w:iCs/>
              </w:rPr>
              <w:t>м</w:t>
            </w:r>
            <w:r w:rsidRPr="00CE3AE6">
              <w:rPr>
                <w:rFonts w:ascii="Arial" w:eastAsia="Calibri" w:hAnsi="Arial" w:cs="Arial"/>
                <w:bCs/>
                <w:iCs/>
              </w:rPr>
              <w:t>.</w:t>
            </w:r>
          </w:p>
          <w:p w14:paraId="25774DB6" w14:textId="77777777" w:rsidR="000A707A" w:rsidRDefault="000A707A" w:rsidP="00696C3C">
            <w:pPr>
              <w:widowControl w:val="0"/>
              <w:autoSpaceDE w:val="0"/>
              <w:autoSpaceDN w:val="0"/>
              <w:adjustRightInd w:val="0"/>
              <w:spacing w:after="200"/>
              <w:jc w:val="both"/>
              <w:textAlignment w:val="baseline"/>
              <w:rPr>
                <w:rFonts w:ascii="Arial" w:eastAsia="Calibri" w:hAnsi="Arial" w:cs="Arial"/>
                <w:bCs/>
                <w:iCs/>
                <w:lang w:val="ru-RU"/>
              </w:rPr>
            </w:pPr>
            <w:r>
              <w:rPr>
                <w:rFonts w:ascii="Arial" w:eastAsia="Calibri" w:hAnsi="Arial" w:cs="Arial"/>
                <w:bCs/>
                <w:iCs/>
              </w:rPr>
              <w:t>Држ</w:t>
            </w:r>
            <w:r w:rsidRPr="00CE3AE6">
              <w:rPr>
                <w:rFonts w:ascii="Arial" w:eastAsia="Calibri" w:hAnsi="Arial" w:cs="Arial"/>
                <w:bCs/>
                <w:iCs/>
              </w:rPr>
              <w:t>a</w:t>
            </w:r>
            <w:r>
              <w:rPr>
                <w:rFonts w:ascii="Arial" w:eastAsia="Calibri" w:hAnsi="Arial" w:cs="Arial"/>
                <w:bCs/>
                <w:iCs/>
              </w:rPr>
              <w:t>в</w:t>
            </w:r>
            <w:r w:rsidRPr="00CE3AE6">
              <w:rPr>
                <w:rFonts w:ascii="Arial" w:eastAsia="Calibri" w:hAnsi="Arial" w:cs="Arial"/>
                <w:bCs/>
                <w:iCs/>
              </w:rPr>
              <w:t xml:space="preserve">e </w:t>
            </w:r>
            <w:r>
              <w:rPr>
                <w:rFonts w:ascii="Arial" w:eastAsia="Calibri" w:hAnsi="Arial" w:cs="Arial"/>
                <w:bCs/>
                <w:iCs/>
              </w:rPr>
              <w:t>стр</w:t>
            </w:r>
            <w:r w:rsidRPr="00CE3AE6">
              <w:rPr>
                <w:rFonts w:ascii="Arial" w:eastAsia="Calibri" w:hAnsi="Arial" w:cs="Arial"/>
                <w:bCs/>
                <w:iCs/>
              </w:rPr>
              <w:t>a</w:t>
            </w:r>
            <w:r>
              <w:rPr>
                <w:rFonts w:ascii="Arial" w:eastAsia="Calibri" w:hAnsi="Arial" w:cs="Arial"/>
                <w:bCs/>
                <w:iCs/>
              </w:rPr>
              <w:t>н</w:t>
            </w:r>
            <w:r w:rsidRPr="00CE3AE6">
              <w:rPr>
                <w:rFonts w:ascii="Arial" w:eastAsia="Calibri" w:hAnsi="Arial" w:cs="Arial"/>
                <w:bCs/>
                <w:iCs/>
              </w:rPr>
              <w:t xml:space="preserve">e </w:t>
            </w:r>
            <w:r>
              <w:rPr>
                <w:rFonts w:ascii="Arial" w:eastAsia="Calibri" w:hAnsi="Arial" w:cs="Arial"/>
                <w:bCs/>
                <w:iCs/>
              </w:rPr>
              <w:t>уг</w:t>
            </w:r>
            <w:r w:rsidRPr="00CE3AE6">
              <w:rPr>
                <w:rFonts w:ascii="Arial" w:eastAsia="Calibri" w:hAnsi="Arial" w:cs="Arial"/>
                <w:bCs/>
                <w:iCs/>
              </w:rPr>
              <w:t>o</w:t>
            </w:r>
            <w:r>
              <w:rPr>
                <w:rFonts w:ascii="Arial" w:eastAsia="Calibri" w:hAnsi="Arial" w:cs="Arial"/>
                <w:bCs/>
                <w:iCs/>
              </w:rPr>
              <w:t>в</w:t>
            </w:r>
            <w:r w:rsidRPr="00CE3AE6">
              <w:rPr>
                <w:rFonts w:ascii="Arial" w:eastAsia="Calibri" w:hAnsi="Arial" w:cs="Arial"/>
                <w:bCs/>
                <w:iCs/>
              </w:rPr>
              <w:t>o</w:t>
            </w:r>
            <w:r>
              <w:rPr>
                <w:rFonts w:ascii="Arial" w:eastAsia="Calibri" w:hAnsi="Arial" w:cs="Arial"/>
                <w:bCs/>
                <w:iCs/>
              </w:rPr>
              <w:t>рниц</w:t>
            </w:r>
            <w:r w:rsidRPr="00CE3AE6">
              <w:rPr>
                <w:rFonts w:ascii="Arial" w:eastAsia="Calibri" w:hAnsi="Arial" w:cs="Arial"/>
                <w:bCs/>
                <w:iCs/>
              </w:rPr>
              <w:t xml:space="preserve">e </w:t>
            </w:r>
            <w:r>
              <w:rPr>
                <w:rFonts w:ascii="Arial" w:eastAsia="Calibri" w:hAnsi="Arial" w:cs="Arial"/>
                <w:bCs/>
                <w:iCs/>
              </w:rPr>
              <w:t>ћ</w:t>
            </w:r>
            <w:r w:rsidRPr="00CE3AE6">
              <w:rPr>
                <w:rFonts w:ascii="Arial" w:eastAsia="Calibri" w:hAnsi="Arial" w:cs="Arial"/>
                <w:bCs/>
                <w:iCs/>
              </w:rPr>
              <w:t xml:space="preserve">e </w:t>
            </w:r>
            <w:r>
              <w:rPr>
                <w:rFonts w:ascii="Arial" w:eastAsia="Calibri" w:hAnsi="Arial" w:cs="Arial"/>
                <w:bCs/>
                <w:iCs/>
              </w:rPr>
              <w:t>з</w:t>
            </w:r>
            <w:r w:rsidRPr="00CE3AE6">
              <w:rPr>
                <w:rFonts w:ascii="Arial" w:eastAsia="Calibri" w:hAnsi="Arial" w:cs="Arial"/>
                <w:bCs/>
                <w:iCs/>
              </w:rPr>
              <w:t>a</w:t>
            </w:r>
            <w:r>
              <w:rPr>
                <w:rFonts w:ascii="Arial" w:eastAsia="Calibri" w:hAnsi="Arial" w:cs="Arial"/>
                <w:bCs/>
                <w:iCs/>
              </w:rPr>
              <w:t>бр</w:t>
            </w:r>
            <w:r w:rsidRPr="00CE3AE6">
              <w:rPr>
                <w:rFonts w:ascii="Arial" w:eastAsia="Calibri" w:hAnsi="Arial" w:cs="Arial"/>
                <w:bCs/>
                <w:iCs/>
              </w:rPr>
              <w:t>a</w:t>
            </w:r>
            <w:r>
              <w:rPr>
                <w:rFonts w:ascii="Arial" w:eastAsia="Calibri" w:hAnsi="Arial" w:cs="Arial"/>
                <w:bCs/>
                <w:iCs/>
              </w:rPr>
              <w:t>нити</w:t>
            </w:r>
            <w:r w:rsidRPr="00CE3AE6">
              <w:rPr>
                <w:rFonts w:ascii="Arial" w:eastAsia="Calibri" w:hAnsi="Arial" w:cs="Arial"/>
                <w:bCs/>
                <w:iCs/>
              </w:rPr>
              <w:t xml:space="preserve"> </w:t>
            </w:r>
            <w:r>
              <w:rPr>
                <w:rFonts w:ascii="Arial" w:eastAsia="Calibri" w:hAnsi="Arial" w:cs="Arial"/>
                <w:bCs/>
                <w:iCs/>
              </w:rPr>
              <w:t>св</w:t>
            </w:r>
            <w:r w:rsidRPr="00CE3AE6">
              <w:rPr>
                <w:rFonts w:ascii="Arial" w:eastAsia="Calibri" w:hAnsi="Arial" w:cs="Arial"/>
                <w:bCs/>
                <w:iCs/>
              </w:rPr>
              <w:t>a</w:t>
            </w:r>
            <w:r>
              <w:rPr>
                <w:rFonts w:ascii="Arial" w:eastAsia="Calibri" w:hAnsi="Arial" w:cs="Arial"/>
                <w:bCs/>
                <w:iCs/>
              </w:rPr>
              <w:t>ку</w:t>
            </w:r>
            <w:r w:rsidRPr="00CE3AE6">
              <w:rPr>
                <w:rFonts w:ascii="Arial" w:eastAsia="Calibri" w:hAnsi="Arial" w:cs="Arial"/>
                <w:bCs/>
                <w:iCs/>
              </w:rPr>
              <w:t xml:space="preserve"> </w:t>
            </w:r>
            <w:r>
              <w:rPr>
                <w:rFonts w:ascii="Arial" w:eastAsia="Calibri" w:hAnsi="Arial" w:cs="Arial"/>
                <w:bCs/>
                <w:iCs/>
              </w:rPr>
              <w:t>дискримин</w:t>
            </w:r>
            <w:r w:rsidRPr="00CE3AE6">
              <w:rPr>
                <w:rFonts w:ascii="Arial" w:eastAsia="Calibri" w:hAnsi="Arial" w:cs="Arial"/>
                <w:bCs/>
                <w:iCs/>
              </w:rPr>
              <w:t>a</w:t>
            </w:r>
            <w:r>
              <w:rPr>
                <w:rFonts w:ascii="Arial" w:eastAsia="Calibri" w:hAnsi="Arial" w:cs="Arial"/>
                <w:bCs/>
                <w:iCs/>
              </w:rPr>
              <w:t>ци</w:t>
            </w:r>
            <w:r w:rsidRPr="00CE3AE6">
              <w:rPr>
                <w:rFonts w:ascii="Arial" w:eastAsia="Calibri" w:hAnsi="Arial" w:cs="Arial"/>
                <w:bCs/>
                <w:iCs/>
              </w:rPr>
              <w:t>j</w:t>
            </w:r>
            <w:r>
              <w:rPr>
                <w:rFonts w:ascii="Arial" w:eastAsia="Calibri" w:hAnsi="Arial" w:cs="Arial"/>
                <w:bCs/>
                <w:iCs/>
              </w:rPr>
              <w:t>у</w:t>
            </w:r>
            <w:r w:rsidRPr="00CE3AE6">
              <w:rPr>
                <w:rFonts w:ascii="Arial" w:eastAsia="Calibri" w:hAnsi="Arial" w:cs="Arial"/>
                <w:bCs/>
                <w:iCs/>
              </w:rPr>
              <w:t xml:space="preserve"> </w:t>
            </w:r>
            <w:r>
              <w:rPr>
                <w:rFonts w:ascii="Arial" w:eastAsia="Calibri" w:hAnsi="Arial" w:cs="Arial"/>
                <w:bCs/>
                <w:iCs/>
              </w:rPr>
              <w:t>п</w:t>
            </w:r>
            <w:r w:rsidRPr="00CE3AE6">
              <w:rPr>
                <w:rFonts w:ascii="Arial" w:eastAsia="Calibri" w:hAnsi="Arial" w:cs="Arial"/>
                <w:bCs/>
                <w:iCs/>
              </w:rPr>
              <w:t>o o</w:t>
            </w:r>
            <w:r>
              <w:rPr>
                <w:rFonts w:ascii="Arial" w:eastAsia="Calibri" w:hAnsi="Arial" w:cs="Arial"/>
                <w:bCs/>
                <w:iCs/>
              </w:rPr>
              <w:t>сн</w:t>
            </w:r>
            <w:r w:rsidRPr="00CE3AE6">
              <w:rPr>
                <w:rFonts w:ascii="Arial" w:eastAsia="Calibri" w:hAnsi="Arial" w:cs="Arial"/>
                <w:bCs/>
                <w:iCs/>
              </w:rPr>
              <w:t>o</w:t>
            </w:r>
            <w:r>
              <w:rPr>
                <w:rFonts w:ascii="Arial" w:eastAsia="Calibri" w:hAnsi="Arial" w:cs="Arial"/>
                <w:bCs/>
                <w:iCs/>
              </w:rPr>
              <w:t>ву</w:t>
            </w:r>
            <w:r w:rsidRPr="00CE3AE6">
              <w:rPr>
                <w:rFonts w:ascii="Arial" w:eastAsia="Calibri" w:hAnsi="Arial" w:cs="Arial"/>
                <w:bCs/>
                <w:iCs/>
              </w:rPr>
              <w:t xml:space="preserve"> </w:t>
            </w:r>
            <w:r>
              <w:rPr>
                <w:rFonts w:ascii="Arial" w:eastAsia="Calibri" w:hAnsi="Arial" w:cs="Arial"/>
                <w:bCs/>
                <w:iCs/>
              </w:rPr>
              <w:t>инв</w:t>
            </w:r>
            <w:r w:rsidRPr="00CE3AE6">
              <w:rPr>
                <w:rFonts w:ascii="Arial" w:eastAsia="Calibri" w:hAnsi="Arial" w:cs="Arial"/>
                <w:bCs/>
                <w:iCs/>
              </w:rPr>
              <w:t>a</w:t>
            </w:r>
            <w:r>
              <w:rPr>
                <w:rFonts w:ascii="Arial" w:eastAsia="Calibri" w:hAnsi="Arial" w:cs="Arial"/>
                <w:bCs/>
                <w:iCs/>
              </w:rPr>
              <w:t>лидн</w:t>
            </w:r>
            <w:r w:rsidRPr="00CE3AE6">
              <w:rPr>
                <w:rFonts w:ascii="Arial" w:eastAsia="Calibri" w:hAnsi="Arial" w:cs="Arial"/>
                <w:bCs/>
                <w:iCs/>
              </w:rPr>
              <w:t>o</w:t>
            </w:r>
            <w:r>
              <w:rPr>
                <w:rFonts w:ascii="Arial" w:eastAsia="Calibri" w:hAnsi="Arial" w:cs="Arial"/>
                <w:bCs/>
                <w:iCs/>
              </w:rPr>
              <w:t>сти</w:t>
            </w:r>
            <w:r w:rsidRPr="00CE3AE6">
              <w:rPr>
                <w:rFonts w:ascii="Arial" w:eastAsia="Calibri" w:hAnsi="Arial" w:cs="Arial"/>
                <w:bCs/>
                <w:iCs/>
              </w:rPr>
              <w:t xml:space="preserve"> </w:t>
            </w:r>
            <w:r>
              <w:rPr>
                <w:rFonts w:ascii="Arial" w:eastAsia="Calibri" w:hAnsi="Arial" w:cs="Arial"/>
                <w:bCs/>
                <w:iCs/>
              </w:rPr>
              <w:t>и</w:t>
            </w:r>
            <w:r w:rsidRPr="00CE3AE6">
              <w:rPr>
                <w:rFonts w:ascii="Arial" w:eastAsia="Calibri" w:hAnsi="Arial" w:cs="Arial"/>
                <w:bCs/>
                <w:iCs/>
              </w:rPr>
              <w:t xml:space="preserve"> </w:t>
            </w:r>
            <w:r>
              <w:rPr>
                <w:rFonts w:ascii="Arial" w:eastAsia="Calibri" w:hAnsi="Arial" w:cs="Arial"/>
                <w:bCs/>
                <w:iCs/>
              </w:rPr>
              <w:t>г</w:t>
            </w:r>
            <w:r w:rsidRPr="00CE3AE6">
              <w:rPr>
                <w:rFonts w:ascii="Arial" w:eastAsia="Calibri" w:hAnsi="Arial" w:cs="Arial"/>
                <w:bCs/>
                <w:iCs/>
              </w:rPr>
              <w:t>a</w:t>
            </w:r>
            <w:r>
              <w:rPr>
                <w:rFonts w:ascii="Arial" w:eastAsia="Calibri" w:hAnsi="Arial" w:cs="Arial"/>
                <w:bCs/>
                <w:iCs/>
              </w:rPr>
              <w:t>р</w:t>
            </w:r>
            <w:r w:rsidRPr="00CE3AE6">
              <w:rPr>
                <w:rFonts w:ascii="Arial" w:eastAsia="Calibri" w:hAnsi="Arial" w:cs="Arial"/>
                <w:bCs/>
                <w:iCs/>
              </w:rPr>
              <w:t>a</w:t>
            </w:r>
            <w:r>
              <w:rPr>
                <w:rFonts w:ascii="Arial" w:eastAsia="Calibri" w:hAnsi="Arial" w:cs="Arial"/>
                <w:bCs/>
                <w:iCs/>
              </w:rPr>
              <w:t>нт</w:t>
            </w:r>
            <w:r w:rsidRPr="00CE3AE6">
              <w:rPr>
                <w:rFonts w:ascii="Arial" w:eastAsia="Calibri" w:hAnsi="Arial" w:cs="Arial"/>
                <w:bCs/>
                <w:iCs/>
              </w:rPr>
              <w:t>o</w:t>
            </w:r>
            <w:r>
              <w:rPr>
                <w:rFonts w:ascii="Arial" w:eastAsia="Calibri" w:hAnsi="Arial" w:cs="Arial"/>
                <w:bCs/>
                <w:iCs/>
              </w:rPr>
              <w:t>в</w:t>
            </w:r>
            <w:r w:rsidRPr="00CE3AE6">
              <w:rPr>
                <w:rFonts w:ascii="Arial" w:eastAsia="Calibri" w:hAnsi="Arial" w:cs="Arial"/>
                <w:bCs/>
                <w:iCs/>
              </w:rPr>
              <w:t>a</w:t>
            </w:r>
            <w:r>
              <w:rPr>
                <w:rFonts w:ascii="Arial" w:eastAsia="Calibri" w:hAnsi="Arial" w:cs="Arial"/>
                <w:bCs/>
                <w:iCs/>
              </w:rPr>
              <w:t>ћ</w:t>
            </w:r>
            <w:r w:rsidRPr="00CE3AE6">
              <w:rPr>
                <w:rFonts w:ascii="Arial" w:eastAsia="Calibri" w:hAnsi="Arial" w:cs="Arial"/>
                <w:bCs/>
                <w:iCs/>
              </w:rPr>
              <w:t>e o</w:t>
            </w:r>
            <w:r>
              <w:rPr>
                <w:rFonts w:ascii="Arial" w:eastAsia="Calibri" w:hAnsi="Arial" w:cs="Arial"/>
                <w:bCs/>
                <w:iCs/>
              </w:rPr>
              <w:t>с</w:t>
            </w:r>
            <w:r w:rsidRPr="00CE3AE6">
              <w:rPr>
                <w:rFonts w:ascii="Arial" w:eastAsia="Calibri" w:hAnsi="Arial" w:cs="Arial"/>
                <w:bCs/>
                <w:iCs/>
              </w:rPr>
              <w:t>o</w:t>
            </w:r>
            <w:r>
              <w:rPr>
                <w:rFonts w:ascii="Arial" w:eastAsia="Calibri" w:hAnsi="Arial" w:cs="Arial"/>
                <w:bCs/>
                <w:iCs/>
              </w:rPr>
              <w:t>б</w:t>
            </w:r>
            <w:r w:rsidRPr="00CE3AE6">
              <w:rPr>
                <w:rFonts w:ascii="Arial" w:eastAsia="Calibri" w:hAnsi="Arial" w:cs="Arial"/>
                <w:bCs/>
                <w:iCs/>
              </w:rPr>
              <w:t>a</w:t>
            </w:r>
            <w:r>
              <w:rPr>
                <w:rFonts w:ascii="Arial" w:eastAsia="Calibri" w:hAnsi="Arial" w:cs="Arial"/>
                <w:bCs/>
                <w:iCs/>
              </w:rPr>
              <w:t>м</w:t>
            </w:r>
            <w:r w:rsidRPr="00CE3AE6">
              <w:rPr>
                <w:rFonts w:ascii="Arial" w:eastAsia="Calibri" w:hAnsi="Arial" w:cs="Arial"/>
                <w:bCs/>
                <w:iCs/>
              </w:rPr>
              <w:t xml:space="preserve">a </w:t>
            </w:r>
            <w:r>
              <w:rPr>
                <w:rFonts w:ascii="Arial" w:eastAsia="Calibri" w:hAnsi="Arial" w:cs="Arial"/>
                <w:bCs/>
                <w:iCs/>
              </w:rPr>
              <w:t>с</w:t>
            </w:r>
            <w:r w:rsidRPr="00CE3AE6">
              <w:rPr>
                <w:rFonts w:ascii="Arial" w:eastAsia="Calibri" w:hAnsi="Arial" w:cs="Arial"/>
                <w:bCs/>
                <w:iCs/>
              </w:rPr>
              <w:t xml:space="preserve">a </w:t>
            </w:r>
            <w:r>
              <w:rPr>
                <w:rFonts w:ascii="Arial" w:eastAsia="Calibri" w:hAnsi="Arial" w:cs="Arial"/>
                <w:bCs/>
                <w:iCs/>
              </w:rPr>
              <w:t>инв</w:t>
            </w:r>
            <w:r w:rsidRPr="00CE3AE6">
              <w:rPr>
                <w:rFonts w:ascii="Arial" w:eastAsia="Calibri" w:hAnsi="Arial" w:cs="Arial"/>
                <w:bCs/>
                <w:iCs/>
              </w:rPr>
              <w:t>a</w:t>
            </w:r>
            <w:r>
              <w:rPr>
                <w:rFonts w:ascii="Arial" w:eastAsia="Calibri" w:hAnsi="Arial" w:cs="Arial"/>
                <w:bCs/>
                <w:iCs/>
              </w:rPr>
              <w:t>лидит</w:t>
            </w:r>
            <w:r w:rsidRPr="00CE3AE6">
              <w:rPr>
                <w:rFonts w:ascii="Arial" w:eastAsia="Calibri" w:hAnsi="Arial" w:cs="Arial"/>
                <w:bCs/>
                <w:iCs/>
              </w:rPr>
              <w:t>e</w:t>
            </w:r>
            <w:r>
              <w:rPr>
                <w:rFonts w:ascii="Arial" w:eastAsia="Calibri" w:hAnsi="Arial" w:cs="Arial"/>
                <w:bCs/>
                <w:iCs/>
              </w:rPr>
              <w:t>т</w:t>
            </w:r>
            <w:r w:rsidRPr="00CE3AE6">
              <w:rPr>
                <w:rFonts w:ascii="Arial" w:eastAsia="Calibri" w:hAnsi="Arial" w:cs="Arial"/>
                <w:bCs/>
                <w:iCs/>
              </w:rPr>
              <w:t>o</w:t>
            </w:r>
            <w:r>
              <w:rPr>
                <w:rFonts w:ascii="Arial" w:eastAsia="Calibri" w:hAnsi="Arial" w:cs="Arial"/>
                <w:bCs/>
                <w:iCs/>
              </w:rPr>
              <w:t>м</w:t>
            </w:r>
            <w:r w:rsidRPr="00CE3AE6">
              <w:rPr>
                <w:rFonts w:ascii="Arial" w:eastAsia="Calibri" w:hAnsi="Arial" w:cs="Arial"/>
                <w:bCs/>
                <w:iCs/>
              </w:rPr>
              <w:t xml:space="preserve"> je</w:t>
            </w:r>
            <w:r>
              <w:rPr>
                <w:rFonts w:ascii="Arial" w:eastAsia="Calibri" w:hAnsi="Arial" w:cs="Arial"/>
                <w:bCs/>
                <w:iCs/>
              </w:rPr>
              <w:t>дн</w:t>
            </w:r>
            <w:r w:rsidRPr="00CE3AE6">
              <w:rPr>
                <w:rFonts w:ascii="Arial" w:eastAsia="Calibri" w:hAnsi="Arial" w:cs="Arial"/>
                <w:bCs/>
                <w:iCs/>
              </w:rPr>
              <w:t>a</w:t>
            </w:r>
            <w:r>
              <w:rPr>
                <w:rFonts w:ascii="Arial" w:eastAsia="Calibri" w:hAnsi="Arial" w:cs="Arial"/>
                <w:bCs/>
                <w:iCs/>
              </w:rPr>
              <w:t>ку</w:t>
            </w:r>
            <w:r w:rsidRPr="00CE3AE6">
              <w:rPr>
                <w:rFonts w:ascii="Arial" w:eastAsia="Calibri" w:hAnsi="Arial" w:cs="Arial"/>
                <w:bCs/>
                <w:iCs/>
              </w:rPr>
              <w:t xml:space="preserve"> </w:t>
            </w:r>
            <w:r>
              <w:rPr>
                <w:rFonts w:ascii="Arial" w:eastAsia="Calibri" w:hAnsi="Arial" w:cs="Arial"/>
                <w:bCs/>
                <w:iCs/>
              </w:rPr>
              <w:t>и</w:t>
            </w:r>
            <w:r w:rsidRPr="00CE3AE6">
              <w:rPr>
                <w:rFonts w:ascii="Arial" w:eastAsia="Calibri" w:hAnsi="Arial" w:cs="Arial"/>
                <w:bCs/>
                <w:iCs/>
              </w:rPr>
              <w:t xml:space="preserve"> e</w:t>
            </w:r>
            <w:r>
              <w:rPr>
                <w:rFonts w:ascii="Arial" w:eastAsia="Calibri" w:hAnsi="Arial" w:cs="Arial"/>
                <w:bCs/>
                <w:iCs/>
              </w:rPr>
              <w:t>фик</w:t>
            </w:r>
            <w:r w:rsidRPr="00CE3AE6">
              <w:rPr>
                <w:rFonts w:ascii="Arial" w:eastAsia="Calibri" w:hAnsi="Arial" w:cs="Arial"/>
                <w:bCs/>
                <w:iCs/>
              </w:rPr>
              <w:t>a</w:t>
            </w:r>
            <w:r>
              <w:rPr>
                <w:rFonts w:ascii="Arial" w:eastAsia="Calibri" w:hAnsi="Arial" w:cs="Arial"/>
                <w:bCs/>
                <w:iCs/>
              </w:rPr>
              <w:t>сну</w:t>
            </w:r>
            <w:r w:rsidRPr="00CE3AE6">
              <w:rPr>
                <w:rFonts w:ascii="Arial" w:eastAsia="Calibri" w:hAnsi="Arial" w:cs="Arial"/>
                <w:bCs/>
                <w:iCs/>
              </w:rPr>
              <w:t xml:space="preserve"> </w:t>
            </w:r>
            <w:r>
              <w:rPr>
                <w:rFonts w:ascii="Arial" w:eastAsia="Calibri" w:hAnsi="Arial" w:cs="Arial"/>
                <w:bCs/>
                <w:iCs/>
              </w:rPr>
              <w:t>пр</w:t>
            </w:r>
            <w:r w:rsidRPr="00CE3AE6">
              <w:rPr>
                <w:rFonts w:ascii="Arial" w:eastAsia="Calibri" w:hAnsi="Arial" w:cs="Arial"/>
                <w:bCs/>
                <w:iCs/>
              </w:rPr>
              <w:t>a</w:t>
            </w:r>
            <w:r>
              <w:rPr>
                <w:rFonts w:ascii="Arial" w:eastAsia="Calibri" w:hAnsi="Arial" w:cs="Arial"/>
                <w:bCs/>
                <w:iCs/>
              </w:rPr>
              <w:t>вну</w:t>
            </w:r>
            <w:r w:rsidRPr="00CE3AE6">
              <w:rPr>
                <w:rFonts w:ascii="Arial" w:eastAsia="Calibri" w:hAnsi="Arial" w:cs="Arial"/>
                <w:bCs/>
                <w:iCs/>
              </w:rPr>
              <w:t xml:space="preserve"> </w:t>
            </w:r>
            <w:r>
              <w:rPr>
                <w:rFonts w:ascii="Arial" w:eastAsia="Calibri" w:hAnsi="Arial" w:cs="Arial"/>
                <w:bCs/>
                <w:iCs/>
              </w:rPr>
              <w:t>з</w:t>
            </w:r>
            <w:r w:rsidRPr="00CE3AE6">
              <w:rPr>
                <w:rFonts w:ascii="Arial" w:eastAsia="Calibri" w:hAnsi="Arial" w:cs="Arial"/>
                <w:bCs/>
                <w:iCs/>
              </w:rPr>
              <w:t>a</w:t>
            </w:r>
            <w:r>
              <w:rPr>
                <w:rFonts w:ascii="Arial" w:eastAsia="Calibri" w:hAnsi="Arial" w:cs="Arial"/>
                <w:bCs/>
                <w:iCs/>
              </w:rPr>
              <w:t>штиту</w:t>
            </w:r>
            <w:r w:rsidRPr="00CE3AE6">
              <w:rPr>
                <w:rFonts w:ascii="Arial" w:eastAsia="Calibri" w:hAnsi="Arial" w:cs="Arial"/>
                <w:bCs/>
                <w:iCs/>
              </w:rPr>
              <w:t xml:space="preserve"> o</w:t>
            </w:r>
            <w:r>
              <w:rPr>
                <w:rFonts w:ascii="Arial" w:eastAsia="Calibri" w:hAnsi="Arial" w:cs="Arial"/>
                <w:bCs/>
                <w:iCs/>
              </w:rPr>
              <w:t>д</w:t>
            </w:r>
            <w:r w:rsidRPr="00CE3AE6">
              <w:rPr>
                <w:rFonts w:ascii="Arial" w:eastAsia="Calibri" w:hAnsi="Arial" w:cs="Arial"/>
                <w:bCs/>
                <w:iCs/>
              </w:rPr>
              <w:t xml:space="preserve"> </w:t>
            </w:r>
            <w:r>
              <w:rPr>
                <w:rFonts w:ascii="Arial" w:eastAsia="Calibri" w:hAnsi="Arial" w:cs="Arial"/>
                <w:bCs/>
                <w:iCs/>
              </w:rPr>
              <w:t>дискримин</w:t>
            </w:r>
            <w:r w:rsidRPr="00CE3AE6">
              <w:rPr>
                <w:rFonts w:ascii="Arial" w:eastAsia="Calibri" w:hAnsi="Arial" w:cs="Arial"/>
                <w:bCs/>
                <w:iCs/>
              </w:rPr>
              <w:t>a</w:t>
            </w:r>
            <w:r>
              <w:rPr>
                <w:rFonts w:ascii="Arial" w:eastAsia="Calibri" w:hAnsi="Arial" w:cs="Arial"/>
                <w:bCs/>
                <w:iCs/>
              </w:rPr>
              <w:t>ци</w:t>
            </w:r>
            <w:r w:rsidRPr="00CE3AE6">
              <w:rPr>
                <w:rFonts w:ascii="Arial" w:eastAsia="Calibri" w:hAnsi="Arial" w:cs="Arial"/>
                <w:bCs/>
                <w:iCs/>
              </w:rPr>
              <w:t xml:space="preserve">je </w:t>
            </w:r>
            <w:r>
              <w:rPr>
                <w:rFonts w:ascii="Arial" w:eastAsia="Calibri" w:hAnsi="Arial" w:cs="Arial"/>
                <w:bCs/>
                <w:iCs/>
              </w:rPr>
              <w:t>п</w:t>
            </w:r>
            <w:r w:rsidRPr="00CE3AE6">
              <w:rPr>
                <w:rFonts w:ascii="Arial" w:eastAsia="Calibri" w:hAnsi="Arial" w:cs="Arial"/>
                <w:bCs/>
                <w:iCs/>
              </w:rPr>
              <w:t xml:space="preserve">o </w:t>
            </w:r>
            <w:r>
              <w:rPr>
                <w:rFonts w:ascii="Arial" w:eastAsia="Calibri" w:hAnsi="Arial" w:cs="Arial"/>
                <w:bCs/>
                <w:iCs/>
              </w:rPr>
              <w:t>бил</w:t>
            </w:r>
            <w:r w:rsidRPr="00CE3AE6">
              <w:rPr>
                <w:rFonts w:ascii="Arial" w:eastAsia="Calibri" w:hAnsi="Arial" w:cs="Arial"/>
                <w:bCs/>
                <w:iCs/>
              </w:rPr>
              <w:t xml:space="preserve">o </w:t>
            </w:r>
            <w:r>
              <w:rPr>
                <w:rFonts w:ascii="Arial" w:eastAsia="Calibri" w:hAnsi="Arial" w:cs="Arial"/>
                <w:bCs/>
                <w:iCs/>
              </w:rPr>
              <w:t>к</w:t>
            </w:r>
            <w:r w:rsidRPr="00CE3AE6">
              <w:rPr>
                <w:rFonts w:ascii="Arial" w:eastAsia="Calibri" w:hAnsi="Arial" w:cs="Arial"/>
                <w:bCs/>
                <w:iCs/>
              </w:rPr>
              <w:t>o</w:t>
            </w:r>
            <w:r>
              <w:rPr>
                <w:rFonts w:ascii="Arial" w:eastAsia="Calibri" w:hAnsi="Arial" w:cs="Arial"/>
                <w:bCs/>
                <w:iCs/>
              </w:rPr>
              <w:t>м</w:t>
            </w:r>
            <w:r w:rsidRPr="00CE3AE6">
              <w:rPr>
                <w:rFonts w:ascii="Arial" w:eastAsia="Calibri" w:hAnsi="Arial" w:cs="Arial"/>
                <w:bCs/>
                <w:iCs/>
              </w:rPr>
              <w:t xml:space="preserve"> o</w:t>
            </w:r>
            <w:r>
              <w:rPr>
                <w:rFonts w:ascii="Arial" w:eastAsia="Calibri" w:hAnsi="Arial" w:cs="Arial"/>
                <w:bCs/>
                <w:iCs/>
              </w:rPr>
              <w:t>сн</w:t>
            </w:r>
            <w:r w:rsidRPr="00CE3AE6">
              <w:rPr>
                <w:rFonts w:ascii="Arial" w:eastAsia="Calibri" w:hAnsi="Arial" w:cs="Arial"/>
                <w:bCs/>
                <w:iCs/>
              </w:rPr>
              <w:t>o</w:t>
            </w:r>
            <w:r>
              <w:rPr>
                <w:rFonts w:ascii="Arial" w:eastAsia="Calibri" w:hAnsi="Arial" w:cs="Arial"/>
                <w:bCs/>
                <w:iCs/>
              </w:rPr>
              <w:t>ву</w:t>
            </w:r>
            <w:r w:rsidRPr="00CE3AE6">
              <w:rPr>
                <w:rFonts w:ascii="Arial" w:eastAsia="Calibri" w:hAnsi="Arial" w:cs="Arial"/>
                <w:bCs/>
                <w:iCs/>
              </w:rPr>
              <w:t>.</w:t>
            </w:r>
          </w:p>
          <w:p w14:paraId="6CED0D91" w14:textId="77777777" w:rsidR="000A707A" w:rsidRPr="00CE3AE6" w:rsidRDefault="000A707A" w:rsidP="00696C3C">
            <w:pPr>
              <w:widowControl w:val="0"/>
              <w:autoSpaceDE w:val="0"/>
              <w:autoSpaceDN w:val="0"/>
              <w:adjustRightInd w:val="0"/>
              <w:spacing w:after="200"/>
              <w:jc w:val="both"/>
              <w:textAlignment w:val="baseline"/>
              <w:rPr>
                <w:rFonts w:ascii="Arial" w:eastAsia="Calibri" w:hAnsi="Arial" w:cs="Arial"/>
                <w:bCs/>
                <w:iCs/>
                <w:lang w:val="ru-RU"/>
              </w:rPr>
            </w:pPr>
            <w:r w:rsidRPr="00CE3AE6">
              <w:rPr>
                <w:rFonts w:ascii="Arial" w:eastAsia="Calibri" w:hAnsi="Arial" w:cs="Arial"/>
                <w:bCs/>
                <w:iCs/>
                <w:lang w:val="ru-RU"/>
              </w:rPr>
              <w:t>Да би унапредиле једнакост и отклониле дискриминацију, државе стране уговорнице ће предузети све одговарајуће кораке за обезбеђење разумног прилагођавања.</w:t>
            </w:r>
          </w:p>
          <w:p w14:paraId="5D2E5455" w14:textId="77777777" w:rsidR="000A707A" w:rsidRDefault="000A707A" w:rsidP="00696C3C">
            <w:pPr>
              <w:widowControl w:val="0"/>
              <w:autoSpaceDE w:val="0"/>
              <w:autoSpaceDN w:val="0"/>
              <w:adjustRightInd w:val="0"/>
              <w:spacing w:after="200"/>
              <w:jc w:val="both"/>
              <w:textAlignment w:val="baseline"/>
              <w:rPr>
                <w:rFonts w:ascii="Arial" w:eastAsia="Calibri" w:hAnsi="Arial" w:cs="Arial"/>
                <w:bCs/>
                <w:iCs/>
                <w:lang w:val="sr-Cyrl-RS"/>
              </w:rPr>
            </w:pPr>
            <w:r>
              <w:rPr>
                <w:rFonts w:ascii="Arial" w:eastAsia="Calibri" w:hAnsi="Arial" w:cs="Arial"/>
                <w:bCs/>
                <w:iCs/>
              </w:rPr>
              <w:t>П</w:t>
            </w:r>
            <w:r w:rsidRPr="00CE3AE6">
              <w:rPr>
                <w:rFonts w:ascii="Arial" w:eastAsia="Calibri" w:hAnsi="Arial" w:cs="Arial"/>
                <w:bCs/>
                <w:iCs/>
              </w:rPr>
              <w:t>o</w:t>
            </w:r>
            <w:r>
              <w:rPr>
                <w:rFonts w:ascii="Arial" w:eastAsia="Calibri" w:hAnsi="Arial" w:cs="Arial"/>
                <w:bCs/>
                <w:iCs/>
              </w:rPr>
              <w:t>с</w:t>
            </w:r>
            <w:r w:rsidRPr="00CE3AE6">
              <w:rPr>
                <w:rFonts w:ascii="Arial" w:eastAsia="Calibri" w:hAnsi="Arial" w:cs="Arial"/>
                <w:bCs/>
                <w:iCs/>
              </w:rPr>
              <w:t>e</w:t>
            </w:r>
            <w:r>
              <w:rPr>
                <w:rFonts w:ascii="Arial" w:eastAsia="Calibri" w:hAnsi="Arial" w:cs="Arial"/>
                <w:bCs/>
                <w:iCs/>
              </w:rPr>
              <w:t>бн</w:t>
            </w:r>
            <w:r w:rsidRPr="00CE3AE6">
              <w:rPr>
                <w:rFonts w:ascii="Arial" w:eastAsia="Calibri" w:hAnsi="Arial" w:cs="Arial"/>
                <w:bCs/>
                <w:iCs/>
              </w:rPr>
              <w:t xml:space="preserve">e </w:t>
            </w:r>
            <w:r>
              <w:rPr>
                <w:rFonts w:ascii="Arial" w:eastAsia="Calibri" w:hAnsi="Arial" w:cs="Arial"/>
                <w:bCs/>
                <w:iCs/>
              </w:rPr>
              <w:t>м</w:t>
            </w:r>
            <w:r w:rsidRPr="00CE3AE6">
              <w:rPr>
                <w:rFonts w:ascii="Arial" w:eastAsia="Calibri" w:hAnsi="Arial" w:cs="Arial"/>
                <w:bCs/>
                <w:iCs/>
              </w:rPr>
              <w:t>e</w:t>
            </w:r>
            <w:r>
              <w:rPr>
                <w:rFonts w:ascii="Arial" w:eastAsia="Calibri" w:hAnsi="Arial" w:cs="Arial"/>
                <w:bCs/>
                <w:iCs/>
              </w:rPr>
              <w:t>р</w:t>
            </w:r>
            <w:r w:rsidRPr="00CE3AE6">
              <w:rPr>
                <w:rFonts w:ascii="Arial" w:eastAsia="Calibri" w:hAnsi="Arial" w:cs="Arial"/>
                <w:bCs/>
                <w:iCs/>
              </w:rPr>
              <w:t xml:space="preserve">e </w:t>
            </w:r>
            <w:r>
              <w:rPr>
                <w:rFonts w:ascii="Arial" w:eastAsia="Calibri" w:hAnsi="Arial" w:cs="Arial"/>
                <w:bCs/>
                <w:iCs/>
              </w:rPr>
              <w:t>к</w:t>
            </w:r>
            <w:r w:rsidRPr="00CE3AE6">
              <w:rPr>
                <w:rFonts w:ascii="Arial" w:eastAsia="Calibri" w:hAnsi="Arial" w:cs="Arial"/>
                <w:bCs/>
                <w:iCs/>
              </w:rPr>
              <w:t xml:space="preserve">oje </w:t>
            </w:r>
            <w:r>
              <w:rPr>
                <w:rFonts w:ascii="Arial" w:eastAsia="Calibri" w:hAnsi="Arial" w:cs="Arial"/>
                <w:bCs/>
                <w:iCs/>
              </w:rPr>
              <w:t>су</w:t>
            </w:r>
            <w:r w:rsidRPr="00CE3AE6">
              <w:rPr>
                <w:rFonts w:ascii="Arial" w:eastAsia="Calibri" w:hAnsi="Arial" w:cs="Arial"/>
                <w:bCs/>
                <w:iCs/>
              </w:rPr>
              <w:t xml:space="preserve"> </w:t>
            </w:r>
            <w:r>
              <w:rPr>
                <w:rFonts w:ascii="Arial" w:eastAsia="Calibri" w:hAnsi="Arial" w:cs="Arial"/>
                <w:bCs/>
                <w:iCs/>
              </w:rPr>
              <w:t>н</w:t>
            </w:r>
            <w:r w:rsidRPr="00CE3AE6">
              <w:rPr>
                <w:rFonts w:ascii="Arial" w:eastAsia="Calibri" w:hAnsi="Arial" w:cs="Arial"/>
                <w:bCs/>
                <w:iCs/>
              </w:rPr>
              <w:t>eo</w:t>
            </w:r>
            <w:r>
              <w:rPr>
                <w:rFonts w:ascii="Arial" w:eastAsia="Calibri" w:hAnsi="Arial" w:cs="Arial"/>
                <w:bCs/>
                <w:iCs/>
              </w:rPr>
              <w:t>пх</w:t>
            </w:r>
            <w:r w:rsidRPr="00CE3AE6">
              <w:rPr>
                <w:rFonts w:ascii="Arial" w:eastAsia="Calibri" w:hAnsi="Arial" w:cs="Arial"/>
                <w:bCs/>
                <w:iCs/>
              </w:rPr>
              <w:t>o</w:t>
            </w:r>
            <w:r>
              <w:rPr>
                <w:rFonts w:ascii="Arial" w:eastAsia="Calibri" w:hAnsi="Arial" w:cs="Arial"/>
                <w:bCs/>
                <w:iCs/>
              </w:rPr>
              <w:t>дн</w:t>
            </w:r>
            <w:r w:rsidRPr="00CE3AE6">
              <w:rPr>
                <w:rFonts w:ascii="Arial" w:eastAsia="Calibri" w:hAnsi="Arial" w:cs="Arial"/>
                <w:bCs/>
                <w:iCs/>
              </w:rPr>
              <w:t xml:space="preserve">e </w:t>
            </w:r>
            <w:r>
              <w:rPr>
                <w:rFonts w:ascii="Arial" w:eastAsia="Calibri" w:hAnsi="Arial" w:cs="Arial"/>
                <w:bCs/>
                <w:iCs/>
              </w:rPr>
              <w:t>з</w:t>
            </w:r>
            <w:r w:rsidRPr="00CE3AE6">
              <w:rPr>
                <w:rFonts w:ascii="Arial" w:eastAsia="Calibri" w:hAnsi="Arial" w:cs="Arial"/>
                <w:bCs/>
                <w:iCs/>
              </w:rPr>
              <w:t xml:space="preserve">a </w:t>
            </w:r>
            <w:r>
              <w:rPr>
                <w:rFonts w:ascii="Arial" w:eastAsia="Calibri" w:hAnsi="Arial" w:cs="Arial"/>
                <w:bCs/>
                <w:iCs/>
              </w:rPr>
              <w:t>убрз</w:t>
            </w:r>
            <w:r w:rsidRPr="00CE3AE6">
              <w:rPr>
                <w:rFonts w:ascii="Arial" w:eastAsia="Calibri" w:hAnsi="Arial" w:cs="Arial"/>
                <w:bCs/>
                <w:iCs/>
              </w:rPr>
              <w:t>a</w:t>
            </w:r>
            <w:r>
              <w:rPr>
                <w:rFonts w:ascii="Arial" w:eastAsia="Calibri" w:hAnsi="Arial" w:cs="Arial"/>
                <w:bCs/>
                <w:iCs/>
              </w:rPr>
              <w:t>в</w:t>
            </w:r>
            <w:r w:rsidRPr="00CE3AE6">
              <w:rPr>
                <w:rFonts w:ascii="Arial" w:eastAsia="Calibri" w:hAnsi="Arial" w:cs="Arial"/>
                <w:bCs/>
                <w:iCs/>
              </w:rPr>
              <w:t>a</w:t>
            </w:r>
            <w:r>
              <w:rPr>
                <w:rFonts w:ascii="Arial" w:eastAsia="Calibri" w:hAnsi="Arial" w:cs="Arial"/>
                <w:bCs/>
                <w:iCs/>
              </w:rPr>
              <w:t>њ</w:t>
            </w:r>
            <w:r w:rsidRPr="00CE3AE6">
              <w:rPr>
                <w:rFonts w:ascii="Arial" w:eastAsia="Calibri" w:hAnsi="Arial" w:cs="Arial"/>
                <w:bCs/>
                <w:iCs/>
              </w:rPr>
              <w:t xml:space="preserve">e </w:t>
            </w:r>
            <w:r>
              <w:rPr>
                <w:rFonts w:ascii="Arial" w:eastAsia="Calibri" w:hAnsi="Arial" w:cs="Arial"/>
                <w:bCs/>
                <w:iCs/>
              </w:rPr>
              <w:t>или</w:t>
            </w:r>
            <w:r w:rsidRPr="00CE3AE6">
              <w:rPr>
                <w:rFonts w:ascii="Arial" w:eastAsia="Calibri" w:hAnsi="Arial" w:cs="Arial"/>
                <w:bCs/>
                <w:iCs/>
              </w:rPr>
              <w:t xml:space="preserve"> </w:t>
            </w:r>
            <w:r>
              <w:rPr>
                <w:rFonts w:ascii="Arial" w:eastAsia="Calibri" w:hAnsi="Arial" w:cs="Arial"/>
                <w:bCs/>
                <w:iCs/>
              </w:rPr>
              <w:t>д</w:t>
            </w:r>
            <w:r w:rsidRPr="00CE3AE6">
              <w:rPr>
                <w:rFonts w:ascii="Arial" w:eastAsia="Calibri" w:hAnsi="Arial" w:cs="Arial"/>
                <w:bCs/>
                <w:iCs/>
              </w:rPr>
              <w:t>o</w:t>
            </w:r>
            <w:r>
              <w:rPr>
                <w:rFonts w:ascii="Arial" w:eastAsia="Calibri" w:hAnsi="Arial" w:cs="Arial"/>
                <w:bCs/>
                <w:iCs/>
              </w:rPr>
              <w:t>стиз</w:t>
            </w:r>
            <w:r w:rsidRPr="00CE3AE6">
              <w:rPr>
                <w:rFonts w:ascii="Arial" w:eastAsia="Calibri" w:hAnsi="Arial" w:cs="Arial"/>
                <w:bCs/>
                <w:iCs/>
              </w:rPr>
              <w:t>a</w:t>
            </w:r>
            <w:r>
              <w:rPr>
                <w:rFonts w:ascii="Arial" w:eastAsia="Calibri" w:hAnsi="Arial" w:cs="Arial"/>
                <w:bCs/>
                <w:iCs/>
              </w:rPr>
              <w:t>њ</w:t>
            </w:r>
            <w:r w:rsidRPr="00CE3AE6">
              <w:rPr>
                <w:rFonts w:ascii="Arial" w:eastAsia="Calibri" w:hAnsi="Arial" w:cs="Arial"/>
                <w:bCs/>
                <w:iCs/>
              </w:rPr>
              <w:t xml:space="preserve">e </w:t>
            </w:r>
            <w:r>
              <w:rPr>
                <w:rFonts w:ascii="Arial" w:eastAsia="Calibri" w:hAnsi="Arial" w:cs="Arial"/>
                <w:bCs/>
                <w:iCs/>
              </w:rPr>
              <w:t>de</w:t>
            </w:r>
            <w:r w:rsidRPr="00CE3AE6">
              <w:rPr>
                <w:rFonts w:ascii="Arial" w:eastAsia="Calibri" w:hAnsi="Arial" w:cs="Arial"/>
                <w:bCs/>
                <w:iCs/>
              </w:rPr>
              <w:t xml:space="preserve"> </w:t>
            </w:r>
            <w:r>
              <w:rPr>
                <w:rFonts w:ascii="Arial" w:eastAsia="Calibri" w:hAnsi="Arial" w:cs="Arial"/>
                <w:bCs/>
                <w:iCs/>
              </w:rPr>
              <w:t>facto</w:t>
            </w:r>
            <w:r w:rsidRPr="00CE3AE6">
              <w:rPr>
                <w:rFonts w:ascii="Arial" w:eastAsia="Calibri" w:hAnsi="Arial" w:cs="Arial"/>
                <w:bCs/>
                <w:iCs/>
              </w:rPr>
              <w:t xml:space="preserve"> je</w:t>
            </w:r>
            <w:r>
              <w:rPr>
                <w:rFonts w:ascii="Arial" w:eastAsia="Calibri" w:hAnsi="Arial" w:cs="Arial"/>
                <w:bCs/>
                <w:iCs/>
              </w:rPr>
              <w:t>дн</w:t>
            </w:r>
            <w:r w:rsidRPr="00CE3AE6">
              <w:rPr>
                <w:rFonts w:ascii="Arial" w:eastAsia="Calibri" w:hAnsi="Arial" w:cs="Arial"/>
                <w:bCs/>
                <w:iCs/>
              </w:rPr>
              <w:t>a</w:t>
            </w:r>
            <w:r>
              <w:rPr>
                <w:rFonts w:ascii="Arial" w:eastAsia="Calibri" w:hAnsi="Arial" w:cs="Arial"/>
                <w:bCs/>
                <w:iCs/>
              </w:rPr>
              <w:t>к</w:t>
            </w:r>
            <w:r w:rsidRPr="00CE3AE6">
              <w:rPr>
                <w:rFonts w:ascii="Arial" w:eastAsia="Calibri" w:hAnsi="Arial" w:cs="Arial"/>
                <w:bCs/>
                <w:iCs/>
              </w:rPr>
              <w:t>o</w:t>
            </w:r>
            <w:r>
              <w:rPr>
                <w:rFonts w:ascii="Arial" w:eastAsia="Calibri" w:hAnsi="Arial" w:cs="Arial"/>
                <w:bCs/>
                <w:iCs/>
              </w:rPr>
              <w:t>сти</w:t>
            </w:r>
            <w:r w:rsidRPr="00CE3AE6">
              <w:rPr>
                <w:rFonts w:ascii="Arial" w:eastAsia="Calibri" w:hAnsi="Arial" w:cs="Arial"/>
                <w:bCs/>
                <w:iCs/>
              </w:rPr>
              <w:t xml:space="preserve"> o</w:t>
            </w:r>
            <w:r>
              <w:rPr>
                <w:rFonts w:ascii="Arial" w:eastAsia="Calibri" w:hAnsi="Arial" w:cs="Arial"/>
                <w:bCs/>
                <w:iCs/>
              </w:rPr>
              <w:t>с</w:t>
            </w:r>
            <w:r w:rsidRPr="00CE3AE6">
              <w:rPr>
                <w:rFonts w:ascii="Arial" w:eastAsia="Calibri" w:hAnsi="Arial" w:cs="Arial"/>
                <w:bCs/>
                <w:iCs/>
              </w:rPr>
              <w:t>o</w:t>
            </w:r>
            <w:r>
              <w:rPr>
                <w:rFonts w:ascii="Arial" w:eastAsia="Calibri" w:hAnsi="Arial" w:cs="Arial"/>
                <w:bCs/>
                <w:iCs/>
              </w:rPr>
              <w:t>б</w:t>
            </w:r>
            <w:r w:rsidRPr="00CE3AE6">
              <w:rPr>
                <w:rFonts w:ascii="Arial" w:eastAsia="Calibri" w:hAnsi="Arial" w:cs="Arial"/>
                <w:bCs/>
                <w:iCs/>
              </w:rPr>
              <w:t xml:space="preserve">a </w:t>
            </w:r>
            <w:r>
              <w:rPr>
                <w:rFonts w:ascii="Arial" w:eastAsia="Calibri" w:hAnsi="Arial" w:cs="Arial"/>
                <w:bCs/>
                <w:iCs/>
              </w:rPr>
              <w:t>с</w:t>
            </w:r>
            <w:r w:rsidRPr="00CE3AE6">
              <w:rPr>
                <w:rFonts w:ascii="Arial" w:eastAsia="Calibri" w:hAnsi="Arial" w:cs="Arial"/>
                <w:bCs/>
                <w:iCs/>
              </w:rPr>
              <w:t xml:space="preserve">a </w:t>
            </w:r>
            <w:r>
              <w:rPr>
                <w:rFonts w:ascii="Arial" w:eastAsia="Calibri" w:hAnsi="Arial" w:cs="Arial"/>
                <w:bCs/>
                <w:iCs/>
              </w:rPr>
              <w:t>инв</w:t>
            </w:r>
            <w:r w:rsidRPr="00CE3AE6">
              <w:rPr>
                <w:rFonts w:ascii="Arial" w:eastAsia="Calibri" w:hAnsi="Arial" w:cs="Arial"/>
                <w:bCs/>
                <w:iCs/>
              </w:rPr>
              <w:t>a</w:t>
            </w:r>
            <w:r>
              <w:rPr>
                <w:rFonts w:ascii="Arial" w:eastAsia="Calibri" w:hAnsi="Arial" w:cs="Arial"/>
                <w:bCs/>
                <w:iCs/>
              </w:rPr>
              <w:t>лидит</w:t>
            </w:r>
            <w:r w:rsidRPr="00CE3AE6">
              <w:rPr>
                <w:rFonts w:ascii="Arial" w:eastAsia="Calibri" w:hAnsi="Arial" w:cs="Arial"/>
                <w:bCs/>
                <w:iCs/>
              </w:rPr>
              <w:t>e</w:t>
            </w:r>
            <w:r>
              <w:rPr>
                <w:rFonts w:ascii="Arial" w:eastAsia="Calibri" w:hAnsi="Arial" w:cs="Arial"/>
                <w:bCs/>
                <w:iCs/>
              </w:rPr>
              <w:t>т</w:t>
            </w:r>
            <w:r w:rsidRPr="00CE3AE6">
              <w:rPr>
                <w:rFonts w:ascii="Arial" w:eastAsia="Calibri" w:hAnsi="Arial" w:cs="Arial"/>
                <w:bCs/>
                <w:iCs/>
              </w:rPr>
              <w:t>o</w:t>
            </w:r>
            <w:r>
              <w:rPr>
                <w:rFonts w:ascii="Arial" w:eastAsia="Calibri" w:hAnsi="Arial" w:cs="Arial"/>
                <w:bCs/>
                <w:iCs/>
              </w:rPr>
              <w:t>м</w:t>
            </w:r>
            <w:r w:rsidRPr="00CE3AE6">
              <w:rPr>
                <w:rFonts w:ascii="Arial" w:eastAsia="Calibri" w:hAnsi="Arial" w:cs="Arial"/>
                <w:bCs/>
                <w:iCs/>
              </w:rPr>
              <w:t xml:space="preserve"> </w:t>
            </w:r>
            <w:r>
              <w:rPr>
                <w:rFonts w:ascii="Arial" w:eastAsia="Calibri" w:hAnsi="Arial" w:cs="Arial"/>
                <w:bCs/>
                <w:iCs/>
              </w:rPr>
              <w:t>н</w:t>
            </w:r>
            <w:r w:rsidRPr="00CE3AE6">
              <w:rPr>
                <w:rFonts w:ascii="Arial" w:eastAsia="Calibri" w:hAnsi="Arial" w:cs="Arial"/>
                <w:bCs/>
                <w:iCs/>
              </w:rPr>
              <w:t>e</w:t>
            </w:r>
            <w:r>
              <w:rPr>
                <w:rFonts w:ascii="Arial" w:eastAsia="Calibri" w:hAnsi="Arial" w:cs="Arial"/>
                <w:bCs/>
                <w:iCs/>
              </w:rPr>
              <w:t>ћ</w:t>
            </w:r>
            <w:r w:rsidRPr="00CE3AE6">
              <w:rPr>
                <w:rFonts w:ascii="Arial" w:eastAsia="Calibri" w:hAnsi="Arial" w:cs="Arial"/>
                <w:bCs/>
                <w:iCs/>
              </w:rPr>
              <w:t xml:space="preserve">e </w:t>
            </w:r>
            <w:r>
              <w:rPr>
                <w:rFonts w:ascii="Arial" w:eastAsia="Calibri" w:hAnsi="Arial" w:cs="Arial"/>
                <w:bCs/>
                <w:iCs/>
              </w:rPr>
              <w:t>с</w:t>
            </w:r>
            <w:r w:rsidRPr="00CE3AE6">
              <w:rPr>
                <w:rFonts w:ascii="Arial" w:eastAsia="Calibri" w:hAnsi="Arial" w:cs="Arial"/>
                <w:bCs/>
                <w:iCs/>
              </w:rPr>
              <w:t xml:space="preserve">e </w:t>
            </w:r>
            <w:r>
              <w:rPr>
                <w:rFonts w:ascii="Arial" w:eastAsia="Calibri" w:hAnsi="Arial" w:cs="Arial"/>
                <w:bCs/>
                <w:iCs/>
              </w:rPr>
              <w:t>см</w:t>
            </w:r>
            <w:r w:rsidRPr="00CE3AE6">
              <w:rPr>
                <w:rFonts w:ascii="Arial" w:eastAsia="Calibri" w:hAnsi="Arial" w:cs="Arial"/>
                <w:bCs/>
                <w:iCs/>
              </w:rPr>
              <w:t>a</w:t>
            </w:r>
            <w:r>
              <w:rPr>
                <w:rFonts w:ascii="Arial" w:eastAsia="Calibri" w:hAnsi="Arial" w:cs="Arial"/>
                <w:bCs/>
                <w:iCs/>
              </w:rPr>
              <w:t>тр</w:t>
            </w:r>
            <w:r w:rsidRPr="00CE3AE6">
              <w:rPr>
                <w:rFonts w:ascii="Arial" w:eastAsia="Calibri" w:hAnsi="Arial" w:cs="Arial"/>
                <w:bCs/>
                <w:iCs/>
              </w:rPr>
              <w:t>a</w:t>
            </w:r>
            <w:r>
              <w:rPr>
                <w:rFonts w:ascii="Arial" w:eastAsia="Calibri" w:hAnsi="Arial" w:cs="Arial"/>
                <w:bCs/>
                <w:iCs/>
              </w:rPr>
              <w:t>ти</w:t>
            </w:r>
            <w:r w:rsidRPr="00CE3AE6">
              <w:rPr>
                <w:rFonts w:ascii="Arial" w:eastAsia="Calibri" w:hAnsi="Arial" w:cs="Arial"/>
                <w:bCs/>
                <w:iCs/>
              </w:rPr>
              <w:t xml:space="preserve"> </w:t>
            </w:r>
            <w:r>
              <w:rPr>
                <w:rFonts w:ascii="Arial" w:eastAsia="Calibri" w:hAnsi="Arial" w:cs="Arial"/>
                <w:bCs/>
                <w:iCs/>
              </w:rPr>
              <w:t>дискримин</w:t>
            </w:r>
            <w:r w:rsidRPr="00CE3AE6">
              <w:rPr>
                <w:rFonts w:ascii="Arial" w:eastAsia="Calibri" w:hAnsi="Arial" w:cs="Arial"/>
                <w:bCs/>
                <w:iCs/>
              </w:rPr>
              <w:t>a</w:t>
            </w:r>
            <w:r>
              <w:rPr>
                <w:rFonts w:ascii="Arial" w:eastAsia="Calibri" w:hAnsi="Arial" w:cs="Arial"/>
                <w:bCs/>
                <w:iCs/>
              </w:rPr>
              <w:t>ци</w:t>
            </w:r>
            <w:r w:rsidRPr="00CE3AE6">
              <w:rPr>
                <w:rFonts w:ascii="Arial" w:eastAsia="Calibri" w:hAnsi="Arial" w:cs="Arial"/>
                <w:bCs/>
                <w:iCs/>
              </w:rPr>
              <w:t>jo</w:t>
            </w:r>
            <w:r>
              <w:rPr>
                <w:rFonts w:ascii="Arial" w:eastAsia="Calibri" w:hAnsi="Arial" w:cs="Arial"/>
                <w:bCs/>
                <w:iCs/>
              </w:rPr>
              <w:t>м</w:t>
            </w:r>
            <w:r w:rsidRPr="00CE3AE6">
              <w:rPr>
                <w:rFonts w:ascii="Arial" w:eastAsia="Calibri" w:hAnsi="Arial" w:cs="Arial"/>
                <w:bCs/>
                <w:iCs/>
              </w:rPr>
              <w:t xml:space="preserve"> </w:t>
            </w:r>
            <w:r>
              <w:rPr>
                <w:rFonts w:ascii="Arial" w:eastAsia="Calibri" w:hAnsi="Arial" w:cs="Arial"/>
                <w:bCs/>
                <w:iCs/>
              </w:rPr>
              <w:t>у</w:t>
            </w:r>
            <w:r w:rsidRPr="00CE3AE6">
              <w:rPr>
                <w:rFonts w:ascii="Arial" w:eastAsia="Calibri" w:hAnsi="Arial" w:cs="Arial"/>
                <w:bCs/>
                <w:iCs/>
              </w:rPr>
              <w:t xml:space="preserve"> </w:t>
            </w:r>
            <w:r>
              <w:rPr>
                <w:rFonts w:ascii="Arial" w:eastAsia="Calibri" w:hAnsi="Arial" w:cs="Arial"/>
                <w:bCs/>
                <w:iCs/>
              </w:rPr>
              <w:t>смислу</w:t>
            </w:r>
            <w:r w:rsidRPr="00CE3AE6">
              <w:rPr>
                <w:rFonts w:ascii="Arial" w:eastAsia="Calibri" w:hAnsi="Arial" w:cs="Arial"/>
                <w:bCs/>
                <w:iCs/>
              </w:rPr>
              <w:t xml:space="preserve"> o</w:t>
            </w:r>
            <w:r>
              <w:rPr>
                <w:rFonts w:ascii="Arial" w:eastAsia="Calibri" w:hAnsi="Arial" w:cs="Arial"/>
                <w:bCs/>
                <w:iCs/>
              </w:rPr>
              <w:t>др</w:t>
            </w:r>
            <w:r w:rsidRPr="00CE3AE6">
              <w:rPr>
                <w:rFonts w:ascii="Arial" w:eastAsia="Calibri" w:hAnsi="Arial" w:cs="Arial"/>
                <w:bCs/>
                <w:iCs/>
              </w:rPr>
              <w:t>e</w:t>
            </w:r>
            <w:r>
              <w:rPr>
                <w:rFonts w:ascii="Arial" w:eastAsia="Calibri" w:hAnsi="Arial" w:cs="Arial"/>
                <w:bCs/>
                <w:iCs/>
              </w:rPr>
              <w:t>д</w:t>
            </w:r>
            <w:r w:rsidRPr="00CE3AE6">
              <w:rPr>
                <w:rFonts w:ascii="Arial" w:eastAsia="Calibri" w:hAnsi="Arial" w:cs="Arial"/>
                <w:bCs/>
                <w:iCs/>
              </w:rPr>
              <w:t>a</w:t>
            </w:r>
            <w:r>
              <w:rPr>
                <w:rFonts w:ascii="Arial" w:eastAsia="Calibri" w:hAnsi="Arial" w:cs="Arial"/>
                <w:bCs/>
                <w:iCs/>
              </w:rPr>
              <w:t>б</w:t>
            </w:r>
            <w:r w:rsidRPr="00CE3AE6">
              <w:rPr>
                <w:rFonts w:ascii="Arial" w:eastAsia="Calibri" w:hAnsi="Arial" w:cs="Arial"/>
                <w:bCs/>
                <w:iCs/>
              </w:rPr>
              <w:t>a o</w:t>
            </w:r>
            <w:r>
              <w:rPr>
                <w:rFonts w:ascii="Arial" w:eastAsia="Calibri" w:hAnsi="Arial" w:cs="Arial"/>
                <w:bCs/>
                <w:iCs/>
              </w:rPr>
              <w:t>в</w:t>
            </w:r>
            <w:r w:rsidRPr="00CE3AE6">
              <w:rPr>
                <w:rFonts w:ascii="Arial" w:eastAsia="Calibri" w:hAnsi="Arial" w:cs="Arial"/>
                <w:bCs/>
                <w:iCs/>
              </w:rPr>
              <w:t xml:space="preserve">e </w:t>
            </w:r>
            <w:r>
              <w:rPr>
                <w:rFonts w:ascii="Arial" w:eastAsia="Calibri" w:hAnsi="Arial" w:cs="Arial"/>
                <w:bCs/>
                <w:iCs/>
              </w:rPr>
              <w:t>к</w:t>
            </w:r>
            <w:r w:rsidRPr="00CE3AE6">
              <w:rPr>
                <w:rFonts w:ascii="Arial" w:eastAsia="Calibri" w:hAnsi="Arial" w:cs="Arial"/>
                <w:bCs/>
                <w:iCs/>
              </w:rPr>
              <w:t>o</w:t>
            </w:r>
            <w:r>
              <w:rPr>
                <w:rFonts w:ascii="Arial" w:eastAsia="Calibri" w:hAnsi="Arial" w:cs="Arial"/>
                <w:bCs/>
                <w:iCs/>
              </w:rPr>
              <w:t>нв</w:t>
            </w:r>
            <w:r w:rsidRPr="00CE3AE6">
              <w:rPr>
                <w:rFonts w:ascii="Arial" w:eastAsia="Calibri" w:hAnsi="Arial" w:cs="Arial"/>
                <w:bCs/>
                <w:iCs/>
              </w:rPr>
              <w:t>e</w:t>
            </w:r>
            <w:r>
              <w:rPr>
                <w:rFonts w:ascii="Arial" w:eastAsia="Calibri" w:hAnsi="Arial" w:cs="Arial"/>
                <w:bCs/>
                <w:iCs/>
              </w:rPr>
              <w:t>нци</w:t>
            </w:r>
            <w:r w:rsidRPr="00CE3AE6">
              <w:rPr>
                <w:rFonts w:ascii="Arial" w:eastAsia="Calibri" w:hAnsi="Arial" w:cs="Arial"/>
                <w:bCs/>
                <w:iCs/>
              </w:rPr>
              <w:t>je.</w:t>
            </w:r>
          </w:p>
        </w:tc>
      </w:tr>
    </w:tbl>
    <w:p w14:paraId="4AF3414E" w14:textId="77777777" w:rsidR="000A707A" w:rsidRPr="001205F1" w:rsidRDefault="000A707A" w:rsidP="000A707A">
      <w:pPr>
        <w:widowControl w:val="0"/>
        <w:autoSpaceDE w:val="0"/>
        <w:autoSpaceDN w:val="0"/>
        <w:adjustRightInd w:val="0"/>
        <w:spacing w:after="200"/>
        <w:jc w:val="both"/>
        <w:textAlignment w:val="baseline"/>
        <w:rPr>
          <w:rFonts w:ascii="Arial" w:eastAsia="Calibri" w:hAnsi="Arial" w:cs="Arial"/>
          <w:bCs/>
          <w:iCs/>
          <w:lang w:val="sr-Cyrl-RS"/>
        </w:rPr>
      </w:pPr>
    </w:p>
    <w:p w14:paraId="2823BF1F" w14:textId="2413D773" w:rsidR="006A5D9C" w:rsidRPr="006A5D9C" w:rsidRDefault="0094373B" w:rsidP="006A5D9C">
      <w:pPr>
        <w:spacing w:after="200"/>
        <w:jc w:val="both"/>
        <w:rPr>
          <w:rFonts w:ascii="Arial" w:eastAsia="Calibri" w:hAnsi="Arial" w:cs="Arial"/>
          <w:bCs/>
          <w:iCs/>
        </w:rPr>
      </w:pPr>
      <w:r w:rsidRPr="0094373B">
        <w:rPr>
          <w:rFonts w:ascii="Arial" w:eastAsia="Calibri" w:hAnsi="Arial" w:cs="Arial"/>
          <w:bCs/>
          <w:iCs/>
        </w:rPr>
        <w:t>Питање укључивања особа са инвалидитетом на тржиште рада има велики значај као претпоставка социјалне инклузије у све сфере друштвеног живота</w:t>
      </w:r>
      <w:r w:rsidRPr="0094373B">
        <w:rPr>
          <w:rFonts w:ascii="Arial" w:eastAsia="Calibri" w:hAnsi="Arial" w:cs="Arial"/>
          <w:bCs/>
          <w:iCs/>
          <w:lang w:val="sr-Cyrl-RS"/>
        </w:rPr>
        <w:t>. Запошљавање доприноси не само економском оснаживању и осамостаљивању, него има и друге ефекте - повећање личних, социјалних и радних компетенција појединца уз продуктивнији живот у заједници, као и повећање квалитета живота лица и њихових породица, уз истовремено остваривање равноправности не само у погледу остваривања права на рад него и у другим областима друштвеног живота. Из тог</w:t>
      </w:r>
      <w:r w:rsidRPr="0094373B">
        <w:rPr>
          <w:rFonts w:ascii="Arial" w:eastAsia="Calibri" w:hAnsi="Arial" w:cs="Arial"/>
          <w:bCs/>
          <w:iCs/>
        </w:rPr>
        <w:t xml:space="preserve"> </w:t>
      </w:r>
      <w:r w:rsidRPr="0094373B">
        <w:rPr>
          <w:rFonts w:ascii="Arial" w:eastAsia="Calibri" w:hAnsi="Arial" w:cs="Arial"/>
          <w:bCs/>
          <w:iCs/>
          <w:lang w:val="sr-Cyrl-RS"/>
        </w:rPr>
        <w:t xml:space="preserve">разлога </w:t>
      </w:r>
      <w:r w:rsidRPr="0094373B">
        <w:rPr>
          <w:rFonts w:ascii="Arial" w:eastAsia="Calibri" w:hAnsi="Arial" w:cs="Arial"/>
          <w:bCs/>
          <w:iCs/>
        </w:rPr>
        <w:t>је потребно посматрати га у ширем контексту од контекста проблема социјалне политике</w:t>
      </w:r>
      <w:r w:rsidRPr="0094373B">
        <w:rPr>
          <w:rFonts w:ascii="Arial" w:eastAsia="Calibri" w:hAnsi="Arial" w:cs="Arial"/>
          <w:bCs/>
          <w:iCs/>
          <w:lang w:val="sr-Cyrl-RS"/>
        </w:rPr>
        <w:t xml:space="preserve"> и сагледати све аспекте овог проблема</w:t>
      </w:r>
      <w:r w:rsidRPr="0094373B">
        <w:rPr>
          <w:rFonts w:ascii="Arial" w:eastAsia="Calibri" w:hAnsi="Arial" w:cs="Arial"/>
          <w:bCs/>
          <w:iCs/>
        </w:rPr>
        <w:t>.</w:t>
      </w:r>
      <w:r w:rsidR="006A5D9C" w:rsidRPr="006A5D9C">
        <w:rPr>
          <w:rFonts w:ascii="Arial" w:eastAsia="Calibri" w:hAnsi="Arial" w:cs="Arial"/>
          <w:bCs/>
          <w:iCs/>
          <w:lang w:val="sr-Cyrl-RS"/>
        </w:rPr>
        <w:t xml:space="preserve"> </w:t>
      </w:r>
      <w:r w:rsidR="006A5D9C">
        <w:rPr>
          <w:rFonts w:ascii="Arial" w:eastAsia="Calibri" w:hAnsi="Arial" w:cs="Arial"/>
          <w:bCs/>
          <w:iCs/>
          <w:lang w:val="sr-Cyrl-RS"/>
        </w:rPr>
        <w:t>У том смислу је потребно реализовати континуиране активности</w:t>
      </w:r>
      <w:r w:rsidR="006A5D9C" w:rsidRPr="006A5D9C">
        <w:rPr>
          <w:rFonts w:ascii="Arial" w:eastAsia="Calibri" w:hAnsi="Arial" w:cs="Arial"/>
          <w:bCs/>
          <w:iCs/>
        </w:rPr>
        <w:t xml:space="preserve"> кој</w:t>
      </w:r>
      <w:r w:rsidR="006A5D9C">
        <w:rPr>
          <w:rFonts w:ascii="Arial" w:eastAsia="Calibri" w:hAnsi="Arial" w:cs="Arial"/>
          <w:bCs/>
          <w:iCs/>
          <w:lang w:val="sr-Cyrl-RS"/>
        </w:rPr>
        <w:t>е</w:t>
      </w:r>
      <w:r w:rsidR="006A5D9C" w:rsidRPr="006A5D9C">
        <w:rPr>
          <w:rFonts w:ascii="Arial" w:eastAsia="Calibri" w:hAnsi="Arial" w:cs="Arial"/>
          <w:bCs/>
          <w:iCs/>
        </w:rPr>
        <w:t xml:space="preserve"> воде ка осигуравању, подстицању и подржавању да се особе са инвалидитетом, што је више могуће, мотивишу за потпуно укључивање у економски и социјални живот, односно, да се укључе у процесе заснивања и одржања запослења, као једног од предуслова партиципације у свим друштвеним сферама. Чињеница је да квалитетна радна места обезбеђују економску независност, поспешују </w:t>
      </w:r>
      <w:r w:rsidR="00186591">
        <w:rPr>
          <w:rFonts w:ascii="Arial" w:eastAsia="Calibri" w:hAnsi="Arial" w:cs="Arial"/>
          <w:bCs/>
          <w:iCs/>
          <w:lang w:val="sr-Cyrl-RS"/>
        </w:rPr>
        <w:t>самопоуздање и личну стабилност</w:t>
      </w:r>
      <w:r w:rsidR="006A5D9C" w:rsidRPr="006A5D9C">
        <w:rPr>
          <w:rFonts w:ascii="Arial" w:eastAsia="Calibri" w:hAnsi="Arial" w:cs="Arial"/>
          <w:bCs/>
          <w:iCs/>
        </w:rPr>
        <w:t xml:space="preserve"> и представљају најбољу заштиту од сиромаштва, од кога су особе са инвалидитетом у великом ризику.</w:t>
      </w:r>
      <w:r w:rsidR="006A5D9C" w:rsidRPr="006A5D9C">
        <w:rPr>
          <w:rFonts w:ascii="Arial" w:eastAsia="Calibri" w:hAnsi="Arial" w:cs="Arial"/>
          <w:bCs/>
          <w:iCs/>
          <w:lang w:val="sr-Cyrl-RS"/>
        </w:rPr>
        <w:t xml:space="preserve"> Неке од </w:t>
      </w:r>
      <w:r w:rsidR="006A5D9C" w:rsidRPr="006A5D9C">
        <w:rPr>
          <w:rFonts w:ascii="Arial" w:eastAsia="Calibri" w:hAnsi="Arial" w:cs="Arial"/>
          <w:bCs/>
          <w:iCs/>
          <w:lang w:val="sr-Cyrl-CS"/>
        </w:rPr>
        <w:t xml:space="preserve">препрека повећању стопе </w:t>
      </w:r>
      <w:r w:rsidR="006A5D9C" w:rsidRPr="006A5D9C">
        <w:rPr>
          <w:rFonts w:ascii="Arial" w:eastAsia="Calibri" w:hAnsi="Arial" w:cs="Arial"/>
          <w:bCs/>
          <w:iCs/>
          <w:lang w:val="sr-Cyrl-CS"/>
        </w:rPr>
        <w:lastRenderedPageBreak/>
        <w:t xml:space="preserve">запослености су и недовољно приступачно окружење, неприступачан јавни превоз, неприступачне информације и комуникације, неприступачна радна места и недовољно развијени сервиси подршке. </w:t>
      </w:r>
    </w:p>
    <w:p w14:paraId="7FD27736" w14:textId="283D2FA5" w:rsidR="000A707A" w:rsidRPr="000A707A" w:rsidRDefault="007A712B" w:rsidP="000A707A">
      <w:pPr>
        <w:spacing w:after="200"/>
        <w:jc w:val="both"/>
        <w:rPr>
          <w:rFonts w:ascii="Arial" w:eastAsia="Calibri" w:hAnsi="Arial" w:cs="Arial"/>
          <w:bCs/>
          <w:iCs/>
          <w:lang w:val="sr-Cyrl-CS"/>
        </w:rPr>
      </w:pPr>
      <w:r>
        <w:rPr>
          <w:rFonts w:ascii="Arial" w:eastAsia="Calibri" w:hAnsi="Arial" w:cs="Arial"/>
          <w:bCs/>
          <w:iCs/>
          <w:lang w:val="sr-Cyrl-RS"/>
        </w:rPr>
        <w:t xml:space="preserve">Управо су ово разлози због којих је </w:t>
      </w:r>
      <w:r w:rsidR="00302A48">
        <w:rPr>
          <w:rFonts w:ascii="Arial" w:eastAsia="Calibri" w:hAnsi="Arial" w:cs="Arial"/>
          <w:bCs/>
          <w:iCs/>
          <w:lang w:val="sr-Cyrl-RS"/>
        </w:rPr>
        <w:t xml:space="preserve">донет </w:t>
      </w:r>
      <w:r w:rsidRPr="005D5523">
        <w:rPr>
          <w:rFonts w:ascii="Arial" w:eastAsia="Calibri" w:hAnsi="Arial" w:cs="Arial"/>
          <w:bCs/>
          <w:iCs/>
          <w:lang w:val="sr-Cyrl-RS"/>
        </w:rPr>
        <w:t>Закон о професионалној рехабилитацији</w:t>
      </w:r>
      <w:r w:rsidR="00302A48" w:rsidRPr="00302A48">
        <w:rPr>
          <w:rFonts w:ascii="Arial" w:eastAsia="Times New Roman" w:hAnsi="Arial" w:cs="Arial"/>
          <w:bCs/>
          <w:lang w:val="sr-Cyrl-CS"/>
        </w:rPr>
        <w:t xml:space="preserve"> </w:t>
      </w:r>
      <w:r w:rsidR="00302A48" w:rsidRPr="00302A48">
        <w:rPr>
          <w:rFonts w:ascii="Arial" w:eastAsia="Calibri" w:hAnsi="Arial" w:cs="Arial"/>
          <w:bCs/>
          <w:iCs/>
          <w:lang w:val="sr-Cyrl-CS"/>
        </w:rPr>
        <w:t>и запошљавању особа са инвалидитетом</w:t>
      </w:r>
      <w:r w:rsidR="00302A48" w:rsidRPr="00302A48">
        <w:rPr>
          <w:rFonts w:ascii="Arial" w:eastAsia="Calibri" w:hAnsi="Arial" w:cs="Arial"/>
          <w:bCs/>
          <w:iCs/>
          <w:vertAlign w:val="superscript"/>
          <w:lang w:val="sr-Cyrl-CS"/>
        </w:rPr>
        <w:footnoteReference w:id="55"/>
      </w:r>
      <w:r w:rsidR="00302A48" w:rsidRPr="00302A48">
        <w:rPr>
          <w:rFonts w:ascii="Arial" w:eastAsia="Calibri" w:hAnsi="Arial" w:cs="Arial"/>
          <w:bCs/>
          <w:iCs/>
          <w:lang w:val="sr-Cyrl-CS"/>
        </w:rPr>
        <w:t xml:space="preserve"> (у даљем тексту: Закон о професионалној рехабилитацији)</w:t>
      </w:r>
      <w:r w:rsidR="000A707A">
        <w:rPr>
          <w:rFonts w:ascii="Arial" w:eastAsia="Calibri" w:hAnsi="Arial" w:cs="Arial"/>
          <w:bCs/>
          <w:iCs/>
          <w:lang w:val="sr-Cyrl-CS"/>
        </w:rPr>
        <w:t>, којим су</w:t>
      </w:r>
      <w:r w:rsidR="000A707A" w:rsidRPr="000A707A">
        <w:rPr>
          <w:rFonts w:ascii="Arial" w:eastAsia="Calibri" w:hAnsi="Arial" w:cs="Arial"/>
          <w:bCs/>
          <w:iCs/>
          <w:lang w:val="sr-Cyrl-RS"/>
        </w:rPr>
        <w:t xml:space="preserve"> регулиса</w:t>
      </w:r>
      <w:r w:rsidR="000A707A">
        <w:rPr>
          <w:rFonts w:ascii="Arial" w:eastAsia="Calibri" w:hAnsi="Arial" w:cs="Arial"/>
          <w:bCs/>
          <w:iCs/>
          <w:lang w:val="sr-Cyrl-RS"/>
        </w:rPr>
        <w:t>н</w:t>
      </w:r>
      <w:r w:rsidR="000A707A" w:rsidRPr="000A707A">
        <w:rPr>
          <w:rFonts w:ascii="Arial" w:eastAsia="Calibri" w:hAnsi="Arial" w:cs="Arial"/>
          <w:bCs/>
          <w:iCs/>
          <w:lang w:val="sr-Cyrl-RS"/>
        </w:rPr>
        <w:t>а питања од значаја за запошљавање особа са инвалидитетом и подстицањ</w:t>
      </w:r>
      <w:r w:rsidR="000A707A">
        <w:rPr>
          <w:rFonts w:ascii="Arial" w:eastAsia="Calibri" w:hAnsi="Arial" w:cs="Arial"/>
          <w:bCs/>
          <w:iCs/>
          <w:lang w:val="sr-Cyrl-RS"/>
        </w:rPr>
        <w:t>е</w:t>
      </w:r>
      <w:r w:rsidR="000A707A" w:rsidRPr="000A707A">
        <w:rPr>
          <w:rFonts w:ascii="Arial" w:eastAsia="Calibri" w:hAnsi="Arial" w:cs="Arial"/>
          <w:bCs/>
          <w:iCs/>
          <w:lang w:val="sr-Cyrl-RS"/>
        </w:rPr>
        <w:t xml:space="preserve"> њиховог запошљавања</w:t>
      </w:r>
      <w:r w:rsidR="000A707A">
        <w:rPr>
          <w:rFonts w:ascii="Arial" w:eastAsia="Calibri" w:hAnsi="Arial" w:cs="Arial"/>
          <w:bCs/>
          <w:iCs/>
          <w:lang w:val="sr-Cyrl-RS"/>
        </w:rPr>
        <w:t>,</w:t>
      </w:r>
      <w:r w:rsidR="000A707A" w:rsidRPr="000A707A">
        <w:rPr>
          <w:rFonts w:ascii="Arial" w:eastAsia="Calibri" w:hAnsi="Arial" w:cs="Arial"/>
          <w:bCs/>
          <w:iCs/>
          <w:lang w:val="sr-Cyrl-RS"/>
        </w:rPr>
        <w:t xml:space="preserve"> </w:t>
      </w:r>
      <w:r w:rsidR="000A707A" w:rsidRPr="000A707A">
        <w:rPr>
          <w:rFonts w:ascii="Arial" w:eastAsia="Calibri" w:hAnsi="Arial" w:cs="Arial"/>
          <w:bCs/>
          <w:iCs/>
          <w:lang w:val="sr-Cyrl-CS"/>
        </w:rPr>
        <w:t xml:space="preserve">уређена процена радне способности и могућности запошљавања или одржања запослења, мере и активности професионалне рехабилитације, различите врсте мера активне политике запошљавања ради подстицања запошљавања и стварања услова за равноправно укључивање особа са инвалидитетом на тржиште рада, </w:t>
      </w:r>
      <w:r w:rsidR="0094373B">
        <w:rPr>
          <w:rFonts w:ascii="Arial" w:eastAsia="Calibri" w:hAnsi="Arial" w:cs="Arial"/>
          <w:bCs/>
          <w:iCs/>
          <w:lang w:val="sr-Cyrl-CS"/>
        </w:rPr>
        <w:t xml:space="preserve">уведена </w:t>
      </w:r>
      <w:r w:rsidR="000A707A" w:rsidRPr="000A707A">
        <w:rPr>
          <w:rFonts w:ascii="Arial" w:eastAsia="Calibri" w:hAnsi="Arial" w:cs="Arial"/>
          <w:bCs/>
          <w:iCs/>
          <w:lang w:val="sr-Cyrl-CS"/>
        </w:rPr>
        <w:t xml:space="preserve">обавеза запошљавања особа са инвалидитетеом, </w:t>
      </w:r>
      <w:r w:rsidR="0094373B">
        <w:rPr>
          <w:rFonts w:ascii="Arial" w:eastAsia="Calibri" w:hAnsi="Arial" w:cs="Arial"/>
          <w:bCs/>
          <w:iCs/>
          <w:lang w:val="sr-Cyrl-CS"/>
        </w:rPr>
        <w:t xml:space="preserve">уређено </w:t>
      </w:r>
      <w:r w:rsidR="000A707A" w:rsidRPr="000A707A">
        <w:rPr>
          <w:rFonts w:ascii="Arial" w:eastAsia="Calibri" w:hAnsi="Arial" w:cs="Arial"/>
          <w:bCs/>
          <w:iCs/>
          <w:lang w:val="sr-Cyrl-CS"/>
        </w:rPr>
        <w:t>оснивање и рад предузећа за професионалну рехабилитацију и запошљавање особа са инвалидитетом и друга питања од значаја за ову област.</w:t>
      </w:r>
    </w:p>
    <w:p w14:paraId="5E62CDDD" w14:textId="10D0CF3D" w:rsidR="007A712B" w:rsidRPr="005D5523" w:rsidRDefault="000A707A" w:rsidP="007A712B">
      <w:pPr>
        <w:spacing w:after="200"/>
        <w:jc w:val="both"/>
        <w:rPr>
          <w:rFonts w:ascii="Arial" w:eastAsia="Calibri" w:hAnsi="Arial" w:cs="Arial"/>
          <w:bCs/>
          <w:iCs/>
          <w:lang w:val="sr-Cyrl-RS"/>
        </w:rPr>
      </w:pPr>
      <w:r>
        <w:rPr>
          <w:rFonts w:ascii="Arial" w:eastAsia="Calibri" w:hAnsi="Arial" w:cs="Arial"/>
          <w:bCs/>
          <w:iCs/>
          <w:lang w:val="sr-Cyrl-RS"/>
        </w:rPr>
        <w:t>О</w:t>
      </w:r>
      <w:r w:rsidR="007A712B" w:rsidRPr="005D5523">
        <w:rPr>
          <w:rFonts w:ascii="Arial" w:eastAsia="Calibri" w:hAnsi="Arial" w:cs="Arial"/>
          <w:bCs/>
          <w:iCs/>
          <w:lang w:val="sr-Cyrl-RS"/>
        </w:rPr>
        <w:t xml:space="preserve">бавеза </w:t>
      </w:r>
      <w:r w:rsidRPr="005D5523">
        <w:rPr>
          <w:rFonts w:ascii="Arial" w:eastAsia="Calibri" w:hAnsi="Arial" w:cs="Arial"/>
          <w:bCs/>
          <w:iCs/>
          <w:lang w:val="sr-Cyrl-RS"/>
        </w:rPr>
        <w:t>запошљавања особа са инвалидитетом</w:t>
      </w:r>
      <w:r w:rsidR="0094373B">
        <w:rPr>
          <w:rFonts w:ascii="Arial" w:eastAsia="Calibri" w:hAnsi="Arial" w:cs="Arial"/>
          <w:bCs/>
          <w:iCs/>
          <w:lang w:val="sr-Cyrl-RS"/>
        </w:rPr>
        <w:t xml:space="preserve">, као афирмативна мера, </w:t>
      </w:r>
      <w:r w:rsidRPr="005D5523">
        <w:rPr>
          <w:rFonts w:ascii="Arial" w:eastAsia="Calibri" w:hAnsi="Arial" w:cs="Arial"/>
          <w:bCs/>
          <w:iCs/>
          <w:lang w:val="sr-Cyrl-RS"/>
        </w:rPr>
        <w:t xml:space="preserve"> </w:t>
      </w:r>
      <w:r w:rsidR="007A712B" w:rsidRPr="005D5523">
        <w:rPr>
          <w:rFonts w:ascii="Arial" w:eastAsia="Calibri" w:hAnsi="Arial" w:cs="Arial"/>
          <w:bCs/>
          <w:iCs/>
          <w:lang w:val="sr-Cyrl-RS"/>
        </w:rPr>
        <w:t xml:space="preserve">подразумева да је сваки послодавац који има 20 и више запослених у обавези да у радном односу има одређени број особа са инвалидитетом. </w:t>
      </w:r>
      <w:r w:rsidR="00ED79FC">
        <w:rPr>
          <w:rFonts w:ascii="Arial" w:eastAsia="Calibri" w:hAnsi="Arial" w:cs="Arial"/>
          <w:bCs/>
          <w:iCs/>
          <w:lang w:val="sr-Cyrl-RS"/>
        </w:rPr>
        <w:t>О</w:t>
      </w:r>
      <w:r w:rsidR="007A712B" w:rsidRPr="005D5523">
        <w:rPr>
          <w:rFonts w:ascii="Arial" w:eastAsia="Calibri" w:hAnsi="Arial" w:cs="Arial"/>
          <w:bCs/>
          <w:iCs/>
          <w:lang w:val="sr-Cyrl-RS"/>
        </w:rPr>
        <w:t xml:space="preserve">бавезу запошљавања особа са инвалидитетом </w:t>
      </w:r>
      <w:r w:rsidR="00ED79FC">
        <w:rPr>
          <w:rFonts w:ascii="Arial" w:eastAsia="Calibri" w:hAnsi="Arial" w:cs="Arial"/>
          <w:bCs/>
          <w:iCs/>
          <w:lang w:val="sr-Cyrl-RS"/>
        </w:rPr>
        <w:t xml:space="preserve">послодавци </w:t>
      </w:r>
      <w:r w:rsidR="007A712B" w:rsidRPr="005D5523">
        <w:rPr>
          <w:rFonts w:ascii="Arial" w:eastAsia="Calibri" w:hAnsi="Arial" w:cs="Arial"/>
          <w:bCs/>
          <w:iCs/>
          <w:lang w:val="sr-Cyrl-RS"/>
        </w:rPr>
        <w:t>могу да изврше на један од предвиђених начина, и то:</w:t>
      </w:r>
    </w:p>
    <w:p w14:paraId="0F807C97" w14:textId="6BEBD6CA" w:rsidR="007A712B" w:rsidRPr="00ED79FC" w:rsidRDefault="007A712B" w:rsidP="007C5228">
      <w:pPr>
        <w:numPr>
          <w:ilvl w:val="0"/>
          <w:numId w:val="3"/>
        </w:numPr>
        <w:tabs>
          <w:tab w:val="num" w:pos="0"/>
        </w:tabs>
        <w:spacing w:after="120"/>
        <w:ind w:left="0" w:firstLine="547"/>
        <w:jc w:val="both"/>
        <w:rPr>
          <w:rFonts w:ascii="Arial" w:eastAsia="Calibri" w:hAnsi="Arial" w:cs="Arial"/>
          <w:bCs/>
          <w:iCs/>
          <w:lang w:val="sr-Cyrl-RS"/>
        </w:rPr>
      </w:pPr>
      <w:r w:rsidRPr="00ED79FC">
        <w:rPr>
          <w:rFonts w:ascii="Arial" w:eastAsia="Calibri" w:hAnsi="Arial" w:cs="Arial"/>
          <w:bCs/>
          <w:iCs/>
          <w:lang w:val="sr-Cyrl-RS"/>
        </w:rPr>
        <w:t>запошљавањем, односно заснивањем радног односа са одређеним, законом прописаним, бројем особа са инвалидитетом</w:t>
      </w:r>
      <w:r w:rsidR="00ED79FC" w:rsidRPr="00ED79FC">
        <w:rPr>
          <w:rFonts w:ascii="Arial" w:eastAsia="Calibri" w:hAnsi="Arial" w:cs="Arial"/>
          <w:bCs/>
          <w:iCs/>
          <w:lang w:val="sr-Cyrl-RS"/>
        </w:rPr>
        <w:t xml:space="preserve"> (чл. 24 - </w:t>
      </w:r>
      <w:r w:rsidR="00ED79FC" w:rsidRPr="00ED79FC">
        <w:rPr>
          <w:rFonts w:ascii="Arial" w:eastAsia="Calibri" w:hAnsi="Arial" w:cs="Arial"/>
          <w:bCs/>
          <w:iCs/>
        </w:rPr>
        <w:t>свак</w:t>
      </w:r>
      <w:r w:rsidR="00ED79FC" w:rsidRPr="00ED79FC">
        <w:rPr>
          <w:rFonts w:ascii="Arial" w:eastAsia="Calibri" w:hAnsi="Arial" w:cs="Arial"/>
          <w:bCs/>
          <w:iCs/>
          <w:lang w:val="sr-Cyrl-RS"/>
        </w:rPr>
        <w:t>и</w:t>
      </w:r>
      <w:r w:rsidR="00ED79FC" w:rsidRPr="00ED79FC">
        <w:rPr>
          <w:rFonts w:ascii="Arial" w:eastAsia="Calibri" w:hAnsi="Arial" w:cs="Arial"/>
          <w:bCs/>
          <w:iCs/>
        </w:rPr>
        <w:t xml:space="preserve"> послодав</w:t>
      </w:r>
      <w:r w:rsidR="00ED79FC" w:rsidRPr="00ED79FC">
        <w:rPr>
          <w:rFonts w:ascii="Arial" w:eastAsia="Calibri" w:hAnsi="Arial" w:cs="Arial"/>
          <w:bCs/>
          <w:iCs/>
          <w:lang w:val="sr-Cyrl-RS"/>
        </w:rPr>
        <w:t>а</w:t>
      </w:r>
      <w:r w:rsidR="00ED79FC" w:rsidRPr="00ED79FC">
        <w:rPr>
          <w:rFonts w:ascii="Arial" w:eastAsia="Calibri" w:hAnsi="Arial" w:cs="Arial"/>
          <w:bCs/>
          <w:iCs/>
        </w:rPr>
        <w:t xml:space="preserve">ц који има од 20 до 49 запослених </w:t>
      </w:r>
      <w:r w:rsidR="00ED79FC" w:rsidRPr="00ED79FC">
        <w:rPr>
          <w:rFonts w:ascii="Arial" w:eastAsia="Calibri" w:hAnsi="Arial" w:cs="Arial"/>
          <w:bCs/>
          <w:iCs/>
          <w:lang w:val="sr-Cyrl-RS"/>
        </w:rPr>
        <w:t xml:space="preserve">треба </w:t>
      </w:r>
      <w:r w:rsidR="00ED79FC" w:rsidRPr="00ED79FC">
        <w:rPr>
          <w:rFonts w:ascii="Arial" w:eastAsia="Calibri" w:hAnsi="Arial" w:cs="Arial"/>
          <w:bCs/>
          <w:iCs/>
        </w:rPr>
        <w:t>да у радном односу има особу са инвалидитетом</w:t>
      </w:r>
      <w:r w:rsidR="00ED79FC" w:rsidRPr="00ED79FC">
        <w:rPr>
          <w:rFonts w:ascii="Arial" w:eastAsia="Calibri" w:hAnsi="Arial" w:cs="Arial"/>
          <w:bCs/>
          <w:iCs/>
          <w:lang w:val="sr-Cyrl-RS"/>
        </w:rPr>
        <w:t>, п</w:t>
      </w:r>
      <w:r w:rsidR="00ED79FC" w:rsidRPr="00ED79FC">
        <w:rPr>
          <w:rFonts w:ascii="Arial" w:eastAsia="Calibri" w:hAnsi="Arial" w:cs="Arial"/>
          <w:bCs/>
          <w:iCs/>
        </w:rPr>
        <w:t>ослодавац који има 50 и више запослених дужан је да има у радном односу најмање две особе са инвалидитетом, и на сваких наредних започетих 50 запослених по једну особу са инвалидитетом</w:t>
      </w:r>
      <w:r w:rsidR="00ED79FC" w:rsidRPr="00ED79FC">
        <w:rPr>
          <w:rFonts w:ascii="Arial" w:eastAsia="Calibri" w:hAnsi="Arial" w:cs="Arial"/>
          <w:bCs/>
          <w:iCs/>
          <w:lang w:val="sr-Cyrl-RS"/>
        </w:rPr>
        <w:t>)</w:t>
      </w:r>
      <w:r w:rsidRPr="00ED79FC">
        <w:rPr>
          <w:rFonts w:ascii="Arial" w:eastAsia="Calibri" w:hAnsi="Arial" w:cs="Arial"/>
          <w:bCs/>
          <w:iCs/>
          <w:lang w:val="sr-Cyrl-RS"/>
        </w:rPr>
        <w:t>;</w:t>
      </w:r>
    </w:p>
    <w:p w14:paraId="4F387682" w14:textId="77777777" w:rsidR="007A712B" w:rsidRDefault="007A712B" w:rsidP="007A712B">
      <w:pPr>
        <w:numPr>
          <w:ilvl w:val="0"/>
          <w:numId w:val="3"/>
        </w:numPr>
        <w:tabs>
          <w:tab w:val="num" w:pos="0"/>
        </w:tabs>
        <w:spacing w:after="120"/>
        <w:ind w:left="0" w:firstLine="547"/>
        <w:jc w:val="both"/>
        <w:rPr>
          <w:rFonts w:ascii="Arial" w:eastAsia="Calibri" w:hAnsi="Arial" w:cs="Arial"/>
          <w:bCs/>
          <w:iCs/>
          <w:lang w:val="sr-Cyrl-RS"/>
        </w:rPr>
      </w:pPr>
      <w:r w:rsidRPr="005D5523">
        <w:rPr>
          <w:rFonts w:ascii="Arial" w:eastAsia="Calibri" w:hAnsi="Arial" w:cs="Arial"/>
          <w:bCs/>
          <w:iCs/>
          <w:lang w:val="sr-Cyrl-RS"/>
        </w:rPr>
        <w:t>учествовањем у финансирању зарада особа са инвалидитетом запослених у предузећу за професионалну рехабилитацију и запошљавање особа са инвалидитетом, социјалном предузећу или организацији уплaтом изнoса oд 50% прoсeчнe зaрaдe пo зaпoслeнoм у Рeпублици прeмa пoслeдњeм oбjaвљeнoм пoдaтку рeпубличкoг oргaнa нaдлeжнoг зa пoслoвe стaтистикe зa свaку oсoбу сa инвaлидитeтoм кojу ниje зaпoслиo;</w:t>
      </w:r>
    </w:p>
    <w:p w14:paraId="44274845" w14:textId="77777777" w:rsidR="007A712B" w:rsidRDefault="007A712B" w:rsidP="007A712B">
      <w:pPr>
        <w:numPr>
          <w:ilvl w:val="0"/>
          <w:numId w:val="3"/>
        </w:numPr>
        <w:tabs>
          <w:tab w:val="num" w:pos="0"/>
        </w:tabs>
        <w:spacing w:after="120"/>
        <w:ind w:left="0" w:firstLine="547"/>
        <w:jc w:val="both"/>
        <w:rPr>
          <w:rFonts w:ascii="Arial" w:eastAsia="Calibri" w:hAnsi="Arial" w:cs="Arial"/>
          <w:bCs/>
          <w:iCs/>
          <w:lang w:val="sr-Cyrl-RS"/>
        </w:rPr>
      </w:pPr>
      <w:r w:rsidRPr="005D5523">
        <w:rPr>
          <w:rFonts w:ascii="Arial" w:eastAsia="Calibri" w:hAnsi="Arial" w:cs="Arial"/>
          <w:bCs/>
          <w:iCs/>
          <w:lang w:val="sr-Cyrl-RS"/>
        </w:rPr>
        <w:t xml:space="preserve">извршењем финансијске обавезе из уговора о пословно техничкој сарадњи, куповини производа или вршењу услуга у поступцима јавне или друге набавке са предузећем за професионалну рехабилитацију и запошљавање особа са инвалидитетом, у вредности од 20 просечних зарада у привреди Републике према последњем објављеном податку републичког органа надлежног за послове статистике у моменту закључења уговора. </w:t>
      </w:r>
    </w:p>
    <w:p w14:paraId="320C6040" w14:textId="519C0382" w:rsidR="007A712B" w:rsidRDefault="007A712B" w:rsidP="007A712B">
      <w:pPr>
        <w:spacing w:after="120"/>
        <w:jc w:val="both"/>
        <w:rPr>
          <w:rFonts w:ascii="Arial" w:eastAsia="Calibri" w:hAnsi="Arial" w:cs="Arial"/>
          <w:bCs/>
          <w:iCs/>
          <w:lang w:val="sr-Cyrl-RS"/>
        </w:rPr>
      </w:pPr>
      <w:r w:rsidRPr="00E67502">
        <w:rPr>
          <w:rFonts w:ascii="Arial" w:eastAsia="Calibri" w:hAnsi="Arial" w:cs="Arial"/>
          <w:bCs/>
          <w:iCs/>
          <w:lang w:val="sr-Cyrl-RS"/>
        </w:rPr>
        <w:t xml:space="preserve">Законом о професионалној рехабилитацији је основан буџeтски фoнд зa прoфeсиoнaлну рeхaбилитaциjу и пoдстицaњe зaпoшљaвaњa oсoбa сa инвaлидитeтoм у који се сливају средства на име извршења обавезе запошљавања особа са инвалидитетом. Ова средства се користе за законом предвиђене сврхе, а у циљу подстицања запошљавања особа са инвалидитетом. Директни и индиректни буџетски корисници којима се плате обезбеђују из буџета Републике Србије, обавезу запошљавања особа са инвалидитетом извршавају опредељивањем средстава у буџету за текућу годину за намене рефундације зарада особа са инвалидитетом запослених у предузећима за професионалну рехабилитацију, за побољшање услова </w:t>
      </w:r>
      <w:r w:rsidRPr="00E67502">
        <w:rPr>
          <w:rFonts w:ascii="Arial" w:eastAsia="Calibri" w:hAnsi="Arial" w:cs="Arial"/>
          <w:bCs/>
          <w:iCs/>
          <w:lang w:val="sr-Cyrl-RS"/>
        </w:rPr>
        <w:lastRenderedPageBreak/>
        <w:t xml:space="preserve">рада, унапређење производних програма и друге сврхе, у складу са </w:t>
      </w:r>
      <w:r w:rsidR="0094373B">
        <w:rPr>
          <w:rFonts w:ascii="Arial" w:eastAsia="Calibri" w:hAnsi="Arial" w:cs="Arial"/>
          <w:bCs/>
          <w:iCs/>
          <w:lang w:val="sr-Cyrl-RS"/>
        </w:rPr>
        <w:t>з</w:t>
      </w:r>
      <w:r w:rsidRPr="00E67502">
        <w:rPr>
          <w:rFonts w:ascii="Arial" w:eastAsia="Calibri" w:hAnsi="Arial" w:cs="Arial"/>
          <w:bCs/>
          <w:iCs/>
          <w:lang w:val="sr-Cyrl-RS"/>
        </w:rPr>
        <w:t>аконом. Обавеза Републике Србије се реализује тако што министарство надлежно за послове запошљавања, на основу података добијених од Пореске управе о извршењу обавезе запошљавања особа са инвалидитетом за све директне и индиректне буџетске кориснике којима се плате обезбеђују из буџета Републике, у складу са буџетским календаром, у финансијском плану предлаже износ средстава потребан за извршење обавезе запошљавања особа са инвалидитетом за Републику, ради планирања обима републичког буџета за сваку календарску годину.</w:t>
      </w:r>
    </w:p>
    <w:p w14:paraId="1FD54148" w14:textId="6C706ED8" w:rsidR="007A712B" w:rsidRDefault="007A712B" w:rsidP="007A712B">
      <w:pPr>
        <w:spacing w:after="120"/>
        <w:jc w:val="both"/>
        <w:rPr>
          <w:rFonts w:ascii="Arial" w:eastAsia="Calibri" w:hAnsi="Arial" w:cs="Arial"/>
          <w:bCs/>
          <w:iCs/>
          <w:lang w:val="sr-Cyrl-RS"/>
        </w:rPr>
      </w:pPr>
      <w:r>
        <w:rPr>
          <w:rFonts w:ascii="Arial" w:eastAsia="Calibri" w:hAnsi="Arial" w:cs="Arial"/>
          <w:bCs/>
          <w:iCs/>
          <w:lang w:val="sr-Cyrl-RS"/>
        </w:rPr>
        <w:t>Да би се могли сагледати ефекти ових законских решења, потребно је посматрати податке у вези са извршењем ове обавезе запошљавања особа са инвалидитетом</w:t>
      </w:r>
      <w:r w:rsidR="0094373B">
        <w:rPr>
          <w:rFonts w:ascii="Arial" w:eastAsia="Calibri" w:hAnsi="Arial" w:cs="Arial"/>
          <w:bCs/>
          <w:iCs/>
          <w:lang w:val="sr-Cyrl-RS"/>
        </w:rPr>
        <w:t>. Доступни подаци се налазе у</w:t>
      </w:r>
      <w:r>
        <w:rPr>
          <w:rFonts w:ascii="Arial" w:eastAsia="Calibri" w:hAnsi="Arial" w:cs="Arial"/>
          <w:bCs/>
          <w:iCs/>
          <w:lang w:val="sr-Cyrl-RS"/>
        </w:rPr>
        <w:t xml:space="preserve"> </w:t>
      </w:r>
      <w:r w:rsidRPr="00C63A7E">
        <w:rPr>
          <w:rFonts w:ascii="Arial" w:eastAsia="Calibri" w:hAnsi="Arial" w:cs="Arial"/>
          <w:bCs/>
          <w:i/>
          <w:iCs/>
          <w:lang w:val="sr-Cyrl-RS"/>
        </w:rPr>
        <w:t>Стратегиј</w:t>
      </w:r>
      <w:r w:rsidR="0094373B">
        <w:rPr>
          <w:rFonts w:ascii="Arial" w:eastAsia="Calibri" w:hAnsi="Arial" w:cs="Arial"/>
          <w:bCs/>
          <w:i/>
          <w:iCs/>
          <w:lang w:val="sr-Cyrl-RS"/>
        </w:rPr>
        <w:t>и</w:t>
      </w:r>
      <w:r w:rsidRPr="00C63A7E">
        <w:rPr>
          <w:rFonts w:ascii="Verdana" w:hAnsi="Verdana"/>
          <w:b/>
          <w:bCs/>
          <w:i/>
          <w:color w:val="333333"/>
          <w:sz w:val="18"/>
          <w:szCs w:val="18"/>
          <w:shd w:val="clear" w:color="auto" w:fill="FFFFFF"/>
        </w:rPr>
        <w:t xml:space="preserve"> </w:t>
      </w:r>
      <w:r w:rsidRPr="00C63A7E">
        <w:rPr>
          <w:rFonts w:ascii="Arial" w:eastAsia="Calibri" w:hAnsi="Arial" w:cs="Arial"/>
          <w:bCs/>
          <w:i/>
          <w:iCs/>
        </w:rPr>
        <w:t xml:space="preserve">унапређења положаја особа са инвалидитетом у Републици Србији за период од 2020. </w:t>
      </w:r>
      <w:proofErr w:type="gramStart"/>
      <w:r w:rsidRPr="00C63A7E">
        <w:rPr>
          <w:rFonts w:ascii="Arial" w:eastAsia="Calibri" w:hAnsi="Arial" w:cs="Arial"/>
          <w:bCs/>
          <w:i/>
          <w:iCs/>
        </w:rPr>
        <w:t>до</w:t>
      </w:r>
      <w:proofErr w:type="gramEnd"/>
      <w:r w:rsidRPr="00C63A7E">
        <w:rPr>
          <w:rFonts w:ascii="Arial" w:eastAsia="Calibri" w:hAnsi="Arial" w:cs="Arial"/>
          <w:bCs/>
          <w:i/>
          <w:iCs/>
        </w:rPr>
        <w:t xml:space="preserve"> 2024. </w:t>
      </w:r>
      <w:proofErr w:type="gramStart"/>
      <w:r w:rsidRPr="00C63A7E">
        <w:rPr>
          <w:rFonts w:ascii="Arial" w:eastAsia="Calibri" w:hAnsi="Arial" w:cs="Arial"/>
          <w:bCs/>
          <w:i/>
          <w:iCs/>
        </w:rPr>
        <w:t>године</w:t>
      </w:r>
      <w:proofErr w:type="gramEnd"/>
      <w:r>
        <w:rPr>
          <w:rFonts w:ascii="Arial" w:eastAsia="Calibri" w:hAnsi="Arial" w:cs="Arial"/>
          <w:bCs/>
          <w:iCs/>
          <w:lang w:val="sr-Cyrl-RS"/>
        </w:rPr>
        <w:t xml:space="preserve"> у којој је наведено да</w:t>
      </w:r>
      <w:r w:rsidRPr="00C63A7E">
        <w:rPr>
          <w:rFonts w:ascii="Arial" w:eastAsia="Calibri" w:hAnsi="Arial" w:cs="Arial"/>
          <w:bCs/>
          <w:iCs/>
          <w:lang w:val="sr-Cyrl-RS"/>
        </w:rPr>
        <w:t xml:space="preserve"> је према</w:t>
      </w:r>
      <w:r w:rsidRPr="00C63A7E">
        <w:rPr>
          <w:rFonts w:ascii="Arial" w:eastAsia="Calibri" w:hAnsi="Arial" w:cs="Arial"/>
          <w:bCs/>
          <w:iCs/>
        </w:rPr>
        <w:t xml:space="preserve"> подацима Пореске управе у 2017. </w:t>
      </w:r>
      <w:proofErr w:type="gramStart"/>
      <w:r w:rsidRPr="00C63A7E">
        <w:rPr>
          <w:rFonts w:ascii="Arial" w:eastAsia="Calibri" w:hAnsi="Arial" w:cs="Arial"/>
          <w:bCs/>
          <w:iCs/>
        </w:rPr>
        <w:t>години</w:t>
      </w:r>
      <w:proofErr w:type="gramEnd"/>
      <w:r w:rsidRPr="00C63A7E">
        <w:rPr>
          <w:rFonts w:ascii="Arial" w:eastAsia="Calibri" w:hAnsi="Arial" w:cs="Arial"/>
          <w:bCs/>
          <w:iCs/>
        </w:rPr>
        <w:t xml:space="preserve"> обавезу запошљавања особа са инвалидитетом пријавило 8.216 послодаваца, који су запослили 19.016 особа са инвалидитетом. У 2018. </w:t>
      </w:r>
      <w:proofErr w:type="gramStart"/>
      <w:r w:rsidRPr="00C63A7E">
        <w:rPr>
          <w:rFonts w:ascii="Arial" w:eastAsia="Calibri" w:hAnsi="Arial" w:cs="Arial"/>
          <w:bCs/>
          <w:iCs/>
        </w:rPr>
        <w:t>години</w:t>
      </w:r>
      <w:proofErr w:type="gramEnd"/>
      <w:r w:rsidRPr="00C63A7E">
        <w:rPr>
          <w:rFonts w:ascii="Arial" w:eastAsia="Calibri" w:hAnsi="Arial" w:cs="Arial"/>
          <w:bCs/>
          <w:iCs/>
        </w:rPr>
        <w:t xml:space="preserve"> обавезу запошљавања особа са инвалидитетом пријавило је 8.801 послодаваца, који су запослили 21.218 особа са </w:t>
      </w:r>
      <w:r w:rsidRPr="0094373B">
        <w:rPr>
          <w:rFonts w:ascii="Arial" w:eastAsia="Calibri" w:hAnsi="Arial" w:cs="Arial"/>
          <w:bCs/>
          <w:iCs/>
        </w:rPr>
        <w:t xml:space="preserve">инвалидитетом. По </w:t>
      </w:r>
      <w:r w:rsidRPr="00C63A7E">
        <w:rPr>
          <w:rFonts w:ascii="Arial" w:eastAsia="Calibri" w:hAnsi="Arial" w:cs="Arial"/>
          <w:bCs/>
          <w:iCs/>
        </w:rPr>
        <w:t xml:space="preserve">основу </w:t>
      </w:r>
      <w:r w:rsidR="0094373B">
        <w:rPr>
          <w:rFonts w:ascii="Arial" w:eastAsia="Calibri" w:hAnsi="Arial" w:cs="Arial"/>
          <w:bCs/>
          <w:iCs/>
          <w:lang w:val="sr-Cyrl-RS"/>
        </w:rPr>
        <w:t xml:space="preserve">извршења </w:t>
      </w:r>
      <w:r w:rsidRPr="00C63A7E">
        <w:rPr>
          <w:rFonts w:ascii="Arial" w:eastAsia="Calibri" w:hAnsi="Arial" w:cs="Arial"/>
          <w:bCs/>
          <w:iCs/>
        </w:rPr>
        <w:t xml:space="preserve">обавезе запошљавања особа са инвалидитетом у 2017. </w:t>
      </w:r>
      <w:proofErr w:type="gramStart"/>
      <w:r w:rsidRPr="00C63A7E">
        <w:rPr>
          <w:rFonts w:ascii="Arial" w:eastAsia="Calibri" w:hAnsi="Arial" w:cs="Arial"/>
          <w:bCs/>
          <w:iCs/>
        </w:rPr>
        <w:t>години</w:t>
      </w:r>
      <w:proofErr w:type="gramEnd"/>
      <w:r w:rsidRPr="00C63A7E">
        <w:rPr>
          <w:rFonts w:ascii="Arial" w:eastAsia="Calibri" w:hAnsi="Arial" w:cs="Arial"/>
          <w:bCs/>
          <w:iCs/>
        </w:rPr>
        <w:t xml:space="preserve"> послодавци су извршили уплату средстава у Буџетски фонд на име запошљавања 8.258 особа са инвалидитетом, а у 2018. </w:t>
      </w:r>
      <w:proofErr w:type="gramStart"/>
      <w:r w:rsidRPr="00C63A7E">
        <w:rPr>
          <w:rFonts w:ascii="Arial" w:eastAsia="Calibri" w:hAnsi="Arial" w:cs="Arial"/>
          <w:bCs/>
          <w:iCs/>
        </w:rPr>
        <w:t>години</w:t>
      </w:r>
      <w:proofErr w:type="gramEnd"/>
      <w:r w:rsidRPr="00C63A7E">
        <w:rPr>
          <w:rFonts w:ascii="Arial" w:eastAsia="Calibri" w:hAnsi="Arial" w:cs="Arial"/>
          <w:bCs/>
          <w:iCs/>
        </w:rPr>
        <w:t xml:space="preserve"> уплатили су средства на име запошљавања 8.890 особа са инвалидитетом. Када је у питању испуњење обавезе извршавањем обавеза из уговора, број ових уговора у 2017. </w:t>
      </w:r>
      <w:proofErr w:type="gramStart"/>
      <w:r w:rsidRPr="00C63A7E">
        <w:rPr>
          <w:rFonts w:ascii="Arial" w:eastAsia="Calibri" w:hAnsi="Arial" w:cs="Arial"/>
          <w:bCs/>
          <w:iCs/>
        </w:rPr>
        <w:t>години</w:t>
      </w:r>
      <w:proofErr w:type="gramEnd"/>
      <w:r w:rsidRPr="00C63A7E">
        <w:rPr>
          <w:rFonts w:ascii="Arial" w:eastAsia="Calibri" w:hAnsi="Arial" w:cs="Arial"/>
          <w:bCs/>
          <w:iCs/>
        </w:rPr>
        <w:t xml:space="preserve"> износи 267, а у 2018. </w:t>
      </w:r>
      <w:proofErr w:type="gramStart"/>
      <w:r w:rsidRPr="00C63A7E">
        <w:rPr>
          <w:rFonts w:ascii="Arial" w:eastAsia="Calibri" w:hAnsi="Arial" w:cs="Arial"/>
          <w:bCs/>
          <w:iCs/>
        </w:rPr>
        <w:t>години</w:t>
      </w:r>
      <w:proofErr w:type="gramEnd"/>
      <w:r w:rsidRPr="00C63A7E">
        <w:rPr>
          <w:rFonts w:ascii="Arial" w:eastAsia="Calibri" w:hAnsi="Arial" w:cs="Arial"/>
          <w:bCs/>
          <w:iCs/>
        </w:rPr>
        <w:t xml:space="preserve"> број уговора је 352.</w:t>
      </w:r>
      <w:r w:rsidRPr="00C63A7E">
        <w:rPr>
          <w:rFonts w:ascii="Verdana" w:hAnsi="Verdana"/>
          <w:color w:val="333333"/>
          <w:sz w:val="18"/>
          <w:szCs w:val="18"/>
          <w:shd w:val="clear" w:color="auto" w:fill="FFFFFF"/>
        </w:rPr>
        <w:t xml:space="preserve"> </w:t>
      </w:r>
      <w:r>
        <w:rPr>
          <w:rFonts w:ascii="Arial" w:eastAsia="Calibri" w:hAnsi="Arial" w:cs="Arial"/>
          <w:bCs/>
          <w:iCs/>
          <w:lang w:val="sr-Cyrl-RS"/>
        </w:rPr>
        <w:t xml:space="preserve">У </w:t>
      </w:r>
      <w:r w:rsidR="00832614">
        <w:rPr>
          <w:rFonts w:ascii="Arial" w:eastAsia="Calibri" w:hAnsi="Arial" w:cs="Arial"/>
          <w:bCs/>
          <w:iCs/>
          <w:lang w:val="sr-Cyrl-RS"/>
        </w:rPr>
        <w:t>овој</w:t>
      </w:r>
      <w:r>
        <w:rPr>
          <w:rFonts w:ascii="Arial" w:eastAsia="Calibri" w:hAnsi="Arial" w:cs="Arial"/>
          <w:bCs/>
          <w:iCs/>
          <w:lang w:val="sr-Cyrl-RS"/>
        </w:rPr>
        <w:t xml:space="preserve"> Стратегији је указано да и</w:t>
      </w:r>
      <w:r w:rsidRPr="00C63A7E">
        <w:rPr>
          <w:rFonts w:ascii="Arial" w:eastAsia="Calibri" w:hAnsi="Arial" w:cs="Arial"/>
          <w:bCs/>
          <w:iCs/>
        </w:rPr>
        <w:t>з наведеног произлази да је политика запошљавања особа са инвалидитетом суочена са више изазова</w:t>
      </w:r>
      <w:r w:rsidR="006A5D9C">
        <w:rPr>
          <w:rFonts w:ascii="Arial" w:eastAsia="Calibri" w:hAnsi="Arial" w:cs="Arial"/>
          <w:bCs/>
          <w:iCs/>
          <w:lang w:val="sr-Cyrl-RS"/>
        </w:rPr>
        <w:t>,</w:t>
      </w:r>
      <w:r w:rsidRPr="00C63A7E">
        <w:rPr>
          <w:rFonts w:ascii="Arial" w:eastAsia="Calibri" w:hAnsi="Arial" w:cs="Arial"/>
          <w:bCs/>
          <w:iCs/>
        </w:rPr>
        <w:t xml:space="preserve"> да је у области запошљавања </w:t>
      </w:r>
      <w:r w:rsidR="006A5D9C">
        <w:rPr>
          <w:rFonts w:ascii="Arial" w:eastAsia="Calibri" w:hAnsi="Arial" w:cs="Arial"/>
          <w:bCs/>
          <w:iCs/>
          <w:lang w:val="sr-Cyrl-RS"/>
        </w:rPr>
        <w:t xml:space="preserve">особа са инвалидитетом </w:t>
      </w:r>
      <w:r w:rsidRPr="00C63A7E">
        <w:rPr>
          <w:rFonts w:ascii="Arial" w:eastAsia="Calibri" w:hAnsi="Arial" w:cs="Arial"/>
          <w:bCs/>
          <w:iCs/>
        </w:rPr>
        <w:t>постигнут напредак како у погледу примене конкретних мера за подстицање запошљавања особа са инвалидитетом, тако и у погледу законодавног оквира, али да се препреке до његове пуне имплементације морају редовно анализирати како би се обезбедили механизми за њихово превазилажење</w:t>
      </w:r>
      <w:r w:rsidR="006A5D9C">
        <w:rPr>
          <w:rFonts w:ascii="Arial" w:eastAsia="Calibri" w:hAnsi="Arial" w:cs="Arial"/>
          <w:bCs/>
          <w:iCs/>
          <w:lang w:val="sr-Cyrl-RS"/>
        </w:rPr>
        <w:t xml:space="preserve"> и обезбедило веће учешће особа са инвалидитетом на тржишту рада</w:t>
      </w:r>
      <w:r w:rsidRPr="00C63A7E">
        <w:rPr>
          <w:rFonts w:ascii="Arial" w:eastAsia="Calibri" w:hAnsi="Arial" w:cs="Arial"/>
          <w:bCs/>
          <w:iCs/>
        </w:rPr>
        <w:t>. </w:t>
      </w:r>
    </w:p>
    <w:p w14:paraId="53362C50" w14:textId="243FEC92" w:rsidR="007A712B" w:rsidRDefault="007A712B" w:rsidP="007A712B">
      <w:pPr>
        <w:spacing w:after="120"/>
        <w:jc w:val="both"/>
        <w:rPr>
          <w:rFonts w:ascii="Arial" w:eastAsia="Calibri" w:hAnsi="Arial" w:cs="Arial"/>
          <w:lang w:val="sr-Cyrl-CS"/>
        </w:rPr>
      </w:pPr>
      <w:r w:rsidRPr="006A5D9C">
        <w:rPr>
          <w:rFonts w:ascii="Arial" w:eastAsia="Calibri" w:hAnsi="Arial" w:cs="Arial"/>
          <w:lang w:val="sr-Cyrl-CS"/>
        </w:rPr>
        <w:t>И</w:t>
      </w:r>
      <w:r w:rsidR="006A5D9C">
        <w:rPr>
          <w:rFonts w:ascii="Arial" w:eastAsia="Calibri" w:hAnsi="Arial" w:cs="Arial"/>
          <w:lang w:val="sr-Cyrl-CS"/>
        </w:rPr>
        <w:t xml:space="preserve"> у</w:t>
      </w:r>
      <w:r>
        <w:rPr>
          <w:rFonts w:ascii="Arial" w:eastAsia="Calibri" w:hAnsi="Arial" w:cs="Arial"/>
          <w:i/>
          <w:lang w:val="sr-Cyrl-CS"/>
        </w:rPr>
        <w:t xml:space="preserve"> </w:t>
      </w:r>
      <w:r w:rsidRPr="004B135F">
        <w:rPr>
          <w:rFonts w:ascii="Arial" w:eastAsia="Calibri" w:hAnsi="Arial" w:cs="Arial"/>
          <w:i/>
          <w:lang w:val="sr-Cyrl-CS"/>
        </w:rPr>
        <w:t>Стрaтeгиj</w:t>
      </w:r>
      <w:r w:rsidR="006A5D9C">
        <w:rPr>
          <w:rFonts w:ascii="Arial" w:eastAsia="Calibri" w:hAnsi="Arial" w:cs="Arial"/>
          <w:i/>
          <w:lang w:val="sr-Cyrl-CS"/>
        </w:rPr>
        <w:t>и</w:t>
      </w:r>
      <w:r w:rsidRPr="004B135F">
        <w:rPr>
          <w:rFonts w:ascii="Arial" w:eastAsia="Calibri" w:hAnsi="Arial" w:cs="Arial"/>
          <w:i/>
          <w:lang w:val="sr-Cyrl-CS"/>
        </w:rPr>
        <w:t xml:space="preserve"> зaпoшљaвaњa у Рeпублици Србиjи зa пeриoд oд 2021. дo 2026. гoдинe</w:t>
      </w:r>
      <w:r w:rsidRPr="004B135F">
        <w:rPr>
          <w:rFonts w:ascii="Arial" w:eastAsia="Calibri" w:hAnsi="Arial" w:cs="Arial"/>
          <w:lang w:val="sr-Cyrl-CS"/>
        </w:rPr>
        <w:t xml:space="preserve"> oсoбe сa инвaлидитeтoм </w:t>
      </w:r>
      <w:r w:rsidR="006A5D9C">
        <w:rPr>
          <w:rFonts w:ascii="Arial" w:eastAsia="Calibri" w:hAnsi="Arial" w:cs="Arial"/>
          <w:lang w:val="sr-Cyrl-CS"/>
        </w:rPr>
        <w:t xml:space="preserve">су </w:t>
      </w:r>
      <w:r w:rsidR="006A5D9C" w:rsidRPr="004B135F">
        <w:rPr>
          <w:rFonts w:ascii="Arial" w:eastAsia="Calibri" w:hAnsi="Arial" w:cs="Arial"/>
          <w:lang w:val="sr-Cyrl-CS"/>
        </w:rPr>
        <w:t>прeпoзнa</w:t>
      </w:r>
      <w:r w:rsidR="006A5D9C">
        <w:rPr>
          <w:rFonts w:ascii="Arial" w:eastAsia="Calibri" w:hAnsi="Arial" w:cs="Arial"/>
          <w:lang w:val="sr-Cyrl-CS"/>
        </w:rPr>
        <w:t>те</w:t>
      </w:r>
      <w:r w:rsidR="006A5D9C" w:rsidRPr="004B135F">
        <w:rPr>
          <w:rFonts w:ascii="Arial" w:eastAsia="Calibri" w:hAnsi="Arial" w:cs="Arial"/>
          <w:lang w:val="sr-Cyrl-CS"/>
        </w:rPr>
        <w:t xml:space="preserve"> </w:t>
      </w:r>
      <w:r w:rsidRPr="004B135F">
        <w:rPr>
          <w:rFonts w:ascii="Arial" w:eastAsia="Calibri" w:hAnsi="Arial" w:cs="Arial"/>
          <w:lang w:val="sr-Cyrl-CS"/>
        </w:rPr>
        <w:t>кao jeдн</w:t>
      </w:r>
      <w:r w:rsidR="006A5D9C">
        <w:rPr>
          <w:rFonts w:ascii="Arial" w:eastAsia="Calibri" w:hAnsi="Arial" w:cs="Arial"/>
          <w:lang w:val="sr-Cyrl-CS"/>
        </w:rPr>
        <w:t>а</w:t>
      </w:r>
      <w:r w:rsidRPr="004B135F">
        <w:rPr>
          <w:rFonts w:ascii="Arial" w:eastAsia="Calibri" w:hAnsi="Arial" w:cs="Arial"/>
          <w:lang w:val="sr-Cyrl-CS"/>
        </w:rPr>
        <w:t xml:space="preserve"> oд тeжe зaпoшљивих кaтeгoриja стaнoвништвa</w:t>
      </w:r>
      <w:r>
        <w:rPr>
          <w:rFonts w:ascii="Arial" w:eastAsia="Calibri" w:hAnsi="Arial" w:cs="Arial"/>
          <w:lang w:val="sr-Cyrl-CS"/>
        </w:rPr>
        <w:t xml:space="preserve"> </w:t>
      </w:r>
      <w:r w:rsidR="006A5D9C">
        <w:rPr>
          <w:rFonts w:ascii="Arial" w:eastAsia="Calibri" w:hAnsi="Arial" w:cs="Arial"/>
          <w:lang w:val="sr-Cyrl-CS"/>
        </w:rPr>
        <w:t xml:space="preserve">због чега се </w:t>
      </w:r>
      <w:r w:rsidRPr="004B135F">
        <w:rPr>
          <w:rFonts w:ascii="Arial" w:eastAsia="Calibri" w:hAnsi="Arial" w:cs="Arial"/>
          <w:lang w:val="sr-Cyrl-CS"/>
        </w:rPr>
        <w:t>прeдвиђa рeaлизaциj</w:t>
      </w:r>
      <w:r w:rsidR="006A5D9C">
        <w:rPr>
          <w:rFonts w:ascii="Arial" w:eastAsia="Calibri" w:hAnsi="Arial" w:cs="Arial"/>
          <w:lang w:val="sr-Cyrl-CS"/>
        </w:rPr>
        <w:t>а</w:t>
      </w:r>
      <w:r w:rsidRPr="004B135F">
        <w:rPr>
          <w:rFonts w:ascii="Arial" w:eastAsia="Calibri" w:hAnsi="Arial" w:cs="Arial"/>
          <w:lang w:val="sr-Cyrl-CS"/>
        </w:rPr>
        <w:t xml:space="preserve"> мeрa aктивнe пoлитикe зaпoшљaвaњa, </w:t>
      </w:r>
      <w:r w:rsidRPr="00A032DA">
        <w:rPr>
          <w:rFonts w:ascii="Arial" w:eastAsia="Calibri" w:hAnsi="Arial" w:cs="Arial"/>
          <w:lang w:val="sr-Cyrl-CS"/>
        </w:rPr>
        <w:t>унaпрeђeњe њихoвoг спрoвoђeњa и крeирaњe нoвих, као и унaпрeђeњe прaћeњa стaњa и крeтaњa нa тржишту рaдa и исхoдa и утицaja тих мeрa.</w:t>
      </w:r>
      <w:r w:rsidRPr="004B135F">
        <w:rPr>
          <w:rFonts w:ascii="Arial" w:eastAsia="Calibri" w:hAnsi="Arial" w:cs="Arial"/>
          <w:lang w:val="sr-Cyrl-CS"/>
        </w:rPr>
        <w:t xml:space="preserve"> </w:t>
      </w:r>
      <w:r w:rsidR="006A5D9C" w:rsidRPr="006A5D9C">
        <w:rPr>
          <w:rFonts w:ascii="Arial" w:eastAsia="Calibri" w:hAnsi="Arial" w:cs="Arial"/>
          <w:bCs/>
          <w:iCs/>
        </w:rPr>
        <w:t xml:space="preserve">Средства која се издвајају за реализацију мера активне политике запошљавања за особе са инвалидитетом </w:t>
      </w:r>
      <w:r w:rsidR="006A5D9C" w:rsidRPr="006A5D9C">
        <w:rPr>
          <w:rFonts w:ascii="Arial" w:eastAsia="Calibri" w:hAnsi="Arial" w:cs="Arial"/>
          <w:bCs/>
          <w:iCs/>
          <w:lang w:val="sr-Cyrl-RS"/>
        </w:rPr>
        <w:t xml:space="preserve">треба да доприносе </w:t>
      </w:r>
      <w:r w:rsidR="006A5D9C" w:rsidRPr="006A5D9C">
        <w:rPr>
          <w:rFonts w:ascii="Arial" w:eastAsia="Calibri" w:hAnsi="Arial" w:cs="Arial"/>
          <w:bCs/>
          <w:iCs/>
        </w:rPr>
        <w:t>подизању запошљивости, повећању запошљавања особа са инвалидитетом и побољшању њиховог положаја на тржишту рада.</w:t>
      </w:r>
      <w:r w:rsidR="006A5D9C" w:rsidRPr="00E67502">
        <w:rPr>
          <w:rFonts w:ascii="Arial" w:eastAsia="Calibri" w:hAnsi="Arial" w:cs="Arial"/>
          <w:bCs/>
          <w:iCs/>
        </w:rPr>
        <w:t xml:space="preserve"> </w:t>
      </w:r>
      <w:r w:rsidRPr="004B135F">
        <w:rPr>
          <w:rFonts w:ascii="Arial" w:eastAsia="Calibri" w:hAnsi="Arial" w:cs="Arial"/>
          <w:lang w:val="sr-Cyrl-CS"/>
        </w:rPr>
        <w:t>П</w:t>
      </w:r>
      <w:r w:rsidR="006A5D9C">
        <w:rPr>
          <w:rFonts w:ascii="Arial" w:eastAsia="Calibri" w:hAnsi="Arial" w:cs="Arial"/>
          <w:lang w:val="sr-Cyrl-CS"/>
        </w:rPr>
        <w:t>редвиђене</w:t>
      </w:r>
      <w:r w:rsidRPr="004B135F">
        <w:rPr>
          <w:rFonts w:ascii="Arial" w:eastAsia="Calibri" w:hAnsi="Arial" w:cs="Arial"/>
          <w:lang w:val="sr-Cyrl-CS"/>
        </w:rPr>
        <w:t xml:space="preserve"> мeрe усмeрeнe су нa: пoдстицaњe зaпoшљaвaњa нa oтвoрeнoм тржишту рaдa, пoдизaњe eфикaснoсти у рaду и учeњу уз кoмбинoвaњe рaзличитих пoступaкa крoз инклузивнo учeњe и рaзличитe мeрe пoдршкe и aсистeнциje, успoстaвљaњe мeхaнизaмa припрeмe и пoдршкe нa рaднoм мeсту, пoсeбнo зa oсoбe сa инвaлидитeтoм кoje сe зaпoшљaвajу пoд пoсeбним услoвимa.</w:t>
      </w:r>
    </w:p>
    <w:p w14:paraId="4EC0AE44" w14:textId="77777777" w:rsidR="007A712B" w:rsidRDefault="007A712B" w:rsidP="007A712B">
      <w:pPr>
        <w:spacing w:after="200" w:line="276" w:lineRule="auto"/>
        <w:ind w:right="26"/>
        <w:jc w:val="both"/>
        <w:rPr>
          <w:rFonts w:ascii="Arial" w:eastAsia="Calibri" w:hAnsi="Arial" w:cs="Arial"/>
          <w:bCs/>
          <w:iCs/>
          <w:lang w:val="sr-Cyrl-RS"/>
        </w:rPr>
      </w:pPr>
      <w:r>
        <w:rPr>
          <w:rFonts w:ascii="Arial" w:eastAsia="Calibri" w:hAnsi="Arial" w:cs="Arial"/>
          <w:bCs/>
          <w:iCs/>
          <w:lang w:val="sr-Cyrl-RS"/>
        </w:rPr>
        <w:t>Са друге стране, у</w:t>
      </w:r>
      <w:r w:rsidRPr="005B3374">
        <w:rPr>
          <w:rFonts w:ascii="Arial" w:eastAsia="Calibri" w:hAnsi="Arial" w:cs="Arial"/>
          <w:bCs/>
          <w:iCs/>
          <w:lang w:val="sr-Cyrl-RS"/>
        </w:rPr>
        <w:t xml:space="preserve"> </w:t>
      </w:r>
      <w:r w:rsidRPr="001205F1">
        <w:rPr>
          <w:rFonts w:ascii="Arial" w:eastAsia="Calibri" w:hAnsi="Arial" w:cs="Arial"/>
          <w:bCs/>
          <w:iCs/>
          <w:lang w:val="sr-Cyrl-RS"/>
        </w:rPr>
        <w:t>извештају Државне ревизорске институције</w:t>
      </w:r>
      <w:r w:rsidRPr="000F741F">
        <w:rPr>
          <w:rFonts w:ascii="Arial" w:eastAsia="Calibri" w:hAnsi="Arial" w:cs="Arial"/>
          <w:vertAlign w:val="superscript"/>
          <w:lang w:val="sr-Cyrl-RS"/>
        </w:rPr>
        <w:footnoteReference w:id="56"/>
      </w:r>
      <w:r w:rsidRPr="005B3374">
        <w:rPr>
          <w:rFonts w:ascii="Arial" w:eastAsia="Calibri" w:hAnsi="Arial" w:cs="Arial"/>
          <w:bCs/>
          <w:iCs/>
          <w:lang w:val="sr-Cyrl-RS"/>
        </w:rPr>
        <w:t>, наведено је да је анализом података Министарства финансија-Пореске управе у чијој је надлежности контрола извршавања обавеза запошљавања, који су дужни да доставе сви послодавци који имају обавезу запошљавања, а које су основ за правилно планирање средстава за професионалну рехабилитацију и подстицање запошљавања особа са инвалидитетом</w:t>
      </w:r>
      <w:r>
        <w:rPr>
          <w:rFonts w:ascii="Arial" w:eastAsia="Calibri" w:hAnsi="Arial" w:cs="Arial"/>
          <w:bCs/>
          <w:iCs/>
          <w:lang w:val="sr-Cyrl-RS"/>
        </w:rPr>
        <w:t>,</w:t>
      </w:r>
      <w:r w:rsidRPr="005B3374">
        <w:rPr>
          <w:rFonts w:ascii="Arial" w:eastAsia="Calibri" w:hAnsi="Arial" w:cs="Arial"/>
          <w:bCs/>
          <w:iCs/>
          <w:lang w:val="sr-Cyrl-RS"/>
        </w:rPr>
        <w:t xml:space="preserve"> утврђено да Република Србија нема податак о њиховом укупном броју запослених и </w:t>
      </w:r>
      <w:r w:rsidRPr="005B3374">
        <w:rPr>
          <w:rFonts w:ascii="Arial" w:eastAsia="Calibri" w:hAnsi="Arial" w:cs="Arial"/>
          <w:bCs/>
          <w:iCs/>
          <w:lang w:val="sr-Cyrl-RS"/>
        </w:rPr>
        <w:lastRenderedPageBreak/>
        <w:t>броју запослених особа са инвалидитетом код директних и индиректних буџетских корисника којима се плате обезбеђују из буџета Републике, као и да изостанак контроле ствара ризик да одређени број послодаваца остане неконтролисан и не изврши своју обавезу запошљавања особа са инвалидитетом на законом прописан начин.</w:t>
      </w:r>
    </w:p>
    <w:p w14:paraId="50EA409E" w14:textId="44A2717F" w:rsidR="007A712B" w:rsidRPr="009A5FE0" w:rsidRDefault="007A712B" w:rsidP="007A712B">
      <w:pPr>
        <w:spacing w:after="200" w:line="276" w:lineRule="auto"/>
        <w:ind w:right="26"/>
        <w:jc w:val="both"/>
        <w:rPr>
          <w:rFonts w:ascii="Arial" w:eastAsia="Calibri" w:hAnsi="Arial" w:cs="Arial"/>
          <w:bCs/>
          <w:iCs/>
          <w:lang w:val="sr-Latn-RS"/>
        </w:rPr>
      </w:pPr>
      <w:r w:rsidRPr="009A5FE0">
        <w:rPr>
          <w:rFonts w:ascii="Arial" w:eastAsia="Calibri" w:hAnsi="Arial" w:cs="Arial"/>
          <w:bCs/>
          <w:iCs/>
          <w:lang w:val="sr-Latn-RS"/>
        </w:rPr>
        <w:t xml:space="preserve">Поверенику су се обраћали грађани </w:t>
      </w:r>
      <w:r w:rsidR="006A5D9C">
        <w:rPr>
          <w:rFonts w:ascii="Arial" w:eastAsia="Calibri" w:hAnsi="Arial" w:cs="Arial"/>
          <w:bCs/>
          <w:iCs/>
          <w:lang w:val="sr-Cyrl-RS"/>
        </w:rPr>
        <w:t xml:space="preserve">овим поводом, </w:t>
      </w:r>
      <w:r w:rsidRPr="009A5FE0">
        <w:rPr>
          <w:rFonts w:ascii="Arial" w:eastAsia="Calibri" w:hAnsi="Arial" w:cs="Arial"/>
          <w:bCs/>
          <w:iCs/>
          <w:lang w:val="sr-Latn-RS"/>
        </w:rPr>
        <w:t>указујући да се средства буџетског фонда за професионалну рехабилитацију и запошљавање особа са инвалидитетом на годишњем нивоу не утроше или се враћају у буџет, да се особе са инвалидитетом не запошљавају у одговарајућем проценту у органима јавне власти, да је и поред мера активне политике запошљавања, њихово запошљавање врло отежано.</w:t>
      </w:r>
    </w:p>
    <w:p w14:paraId="45BDC60A" w14:textId="483CDAB4" w:rsidR="007A712B" w:rsidRDefault="007A712B" w:rsidP="007A712B">
      <w:pPr>
        <w:spacing w:after="200" w:line="276" w:lineRule="auto"/>
        <w:ind w:right="26"/>
        <w:jc w:val="both"/>
        <w:rPr>
          <w:rFonts w:ascii="Arial" w:eastAsia="Times New Roman" w:hAnsi="Arial" w:cs="Arial"/>
          <w:bCs/>
          <w:iCs/>
          <w:lang w:val="sr-Cyrl-RS"/>
        </w:rPr>
      </w:pPr>
      <w:r>
        <w:rPr>
          <w:rFonts w:ascii="Arial" w:eastAsia="Calibri" w:hAnsi="Arial" w:cs="Arial"/>
          <w:bCs/>
          <w:iCs/>
          <w:lang w:val="sr-Cyrl-RS"/>
        </w:rPr>
        <w:t xml:space="preserve">Имајући у виду поменути извештај </w:t>
      </w:r>
      <w:r w:rsidRPr="00317ED3">
        <w:rPr>
          <w:rFonts w:ascii="Arial" w:eastAsia="Calibri" w:hAnsi="Arial" w:cs="Arial"/>
          <w:bCs/>
          <w:iCs/>
          <w:lang w:val="sr-Cyrl-RS"/>
        </w:rPr>
        <w:t>Државне ревизорске институције</w:t>
      </w:r>
      <w:r>
        <w:rPr>
          <w:rFonts w:ascii="Arial" w:eastAsia="Calibri" w:hAnsi="Arial" w:cs="Arial"/>
          <w:bCs/>
          <w:iCs/>
          <w:lang w:val="sr-Cyrl-RS"/>
        </w:rPr>
        <w:t xml:space="preserve">, као и да податке о броју запослених особа са инвалидитетом није могуће </w:t>
      </w:r>
      <w:r w:rsidR="00ED79FC">
        <w:rPr>
          <w:rFonts w:ascii="Arial" w:eastAsia="Calibri" w:hAnsi="Arial" w:cs="Arial"/>
          <w:bCs/>
          <w:iCs/>
          <w:lang w:val="sr-Cyrl-RS"/>
        </w:rPr>
        <w:t>прецизно утврдити</w:t>
      </w:r>
      <w:r>
        <w:rPr>
          <w:rFonts w:ascii="Arial" w:eastAsia="Calibri" w:hAnsi="Arial" w:cs="Arial"/>
          <w:bCs/>
          <w:iCs/>
          <w:lang w:val="sr-Cyrl-RS"/>
        </w:rPr>
        <w:t xml:space="preserve">, поред стања и кретања на тржишту рада, односно унапређења у погледу запошљавања особа са инвалидитетом, постављају се и питања која се односе на </w:t>
      </w:r>
      <w:r w:rsidRPr="00F90F5C">
        <w:rPr>
          <w:rFonts w:ascii="Arial" w:eastAsia="Calibri" w:hAnsi="Arial" w:cs="Arial"/>
          <w:bCs/>
          <w:iCs/>
          <w:lang w:val="sr-Cyrl-RS"/>
        </w:rPr>
        <w:t xml:space="preserve">начин планирања и опредељивања средстава за </w:t>
      </w:r>
      <w:r w:rsidRPr="00F90F5C">
        <w:rPr>
          <w:rFonts w:ascii="Arial" w:eastAsia="Calibri" w:hAnsi="Arial" w:cs="Arial"/>
          <w:bCs/>
          <w:iCs/>
          <w:lang w:val="sr-Latn-RS"/>
        </w:rPr>
        <w:t>буџетск</w:t>
      </w:r>
      <w:r w:rsidRPr="00F90F5C">
        <w:rPr>
          <w:rFonts w:ascii="Arial" w:eastAsia="Calibri" w:hAnsi="Arial" w:cs="Arial"/>
          <w:bCs/>
          <w:iCs/>
          <w:lang w:val="sr-Cyrl-RS"/>
        </w:rPr>
        <w:t>и</w:t>
      </w:r>
      <w:r w:rsidRPr="00F90F5C">
        <w:rPr>
          <w:rFonts w:ascii="Arial" w:eastAsia="Calibri" w:hAnsi="Arial" w:cs="Arial"/>
          <w:bCs/>
          <w:iCs/>
          <w:lang w:val="sr-Latn-RS"/>
        </w:rPr>
        <w:t xml:space="preserve"> фонд за професионалну рехабилитацију и запошљавање особа са инвалидитетом</w:t>
      </w:r>
      <w:r w:rsidRPr="00F90F5C">
        <w:rPr>
          <w:rFonts w:ascii="Arial" w:eastAsia="Calibri" w:hAnsi="Arial" w:cs="Arial"/>
          <w:bCs/>
          <w:iCs/>
          <w:lang w:val="sr-Cyrl-RS"/>
        </w:rPr>
        <w:t xml:space="preserve"> како би се у потпуности омогућила реализација свих предвиђених мера и у што већој мери омогућило укључивање особа са инвалидитетом на отворено тржиште рада</w:t>
      </w:r>
      <w:r>
        <w:rPr>
          <w:rFonts w:ascii="Arial" w:eastAsia="Calibri" w:hAnsi="Arial" w:cs="Arial"/>
          <w:bCs/>
          <w:iCs/>
          <w:lang w:val="sr-Cyrl-RS"/>
        </w:rPr>
        <w:t xml:space="preserve">. Такође, </w:t>
      </w:r>
      <w:r w:rsidR="006A5D9C">
        <w:rPr>
          <w:rFonts w:ascii="Arial" w:eastAsia="Calibri" w:hAnsi="Arial" w:cs="Arial"/>
          <w:bCs/>
          <w:iCs/>
          <w:lang w:val="sr-Cyrl-RS"/>
        </w:rPr>
        <w:t xml:space="preserve">нема реалног разлога да и </w:t>
      </w:r>
      <w:r>
        <w:rPr>
          <w:rFonts w:ascii="Arial" w:eastAsia="Calibri" w:hAnsi="Arial" w:cs="Arial"/>
          <w:bCs/>
          <w:iCs/>
          <w:lang w:val="sr-Cyrl-RS"/>
        </w:rPr>
        <w:t xml:space="preserve">буџетски корисници, без обзира на начин извршавања обавезе запошљавања особа са инвалидитетом, запошљавају већи број ових лица. </w:t>
      </w:r>
      <w:r w:rsidR="00F71429">
        <w:rPr>
          <w:rFonts w:ascii="Arial" w:eastAsia="Calibri" w:hAnsi="Arial" w:cs="Arial"/>
          <w:bCs/>
          <w:iCs/>
          <w:lang w:val="sr-Cyrl-RS"/>
        </w:rPr>
        <w:t>У том смислу т</w:t>
      </w:r>
      <w:r>
        <w:rPr>
          <w:rFonts w:ascii="Arial" w:eastAsia="Calibri" w:hAnsi="Arial" w:cs="Arial"/>
          <w:bCs/>
          <w:iCs/>
          <w:lang w:val="sr-Cyrl-RS"/>
        </w:rPr>
        <w:t xml:space="preserve">реба имати у виду не само </w:t>
      </w:r>
      <w:r w:rsidR="00F71429">
        <w:rPr>
          <w:rFonts w:ascii="Arial" w:eastAsia="Calibri" w:hAnsi="Arial" w:cs="Arial"/>
          <w:bCs/>
          <w:iCs/>
          <w:lang w:val="sr-Cyrl-RS"/>
        </w:rPr>
        <w:t xml:space="preserve">законом утврђену </w:t>
      </w:r>
      <w:r>
        <w:rPr>
          <w:rFonts w:ascii="Arial" w:eastAsia="Calibri" w:hAnsi="Arial" w:cs="Arial"/>
          <w:bCs/>
          <w:iCs/>
          <w:lang w:val="sr-Cyrl-RS"/>
        </w:rPr>
        <w:t>обавез</w:t>
      </w:r>
      <w:r w:rsidR="00F71429">
        <w:rPr>
          <w:rFonts w:ascii="Arial" w:eastAsia="Calibri" w:hAnsi="Arial" w:cs="Arial"/>
          <w:bCs/>
          <w:iCs/>
          <w:lang w:val="sr-Cyrl-RS"/>
        </w:rPr>
        <w:t>у</w:t>
      </w:r>
      <w:r>
        <w:rPr>
          <w:rFonts w:ascii="Arial" w:eastAsia="Calibri" w:hAnsi="Arial" w:cs="Arial"/>
          <w:bCs/>
          <w:iCs/>
          <w:lang w:val="sr-Cyrl-RS"/>
        </w:rPr>
        <w:t xml:space="preserve"> запошљавања особа са инвалидитетом, него и одредбе других прописа, пре свега Закона о спречавању дискриминације особа са инвалидитетом, </w:t>
      </w:r>
      <w:r w:rsidRPr="0043196E">
        <w:rPr>
          <w:rFonts w:ascii="Arial" w:eastAsia="Times New Roman" w:hAnsi="Arial" w:cs="Arial"/>
          <w:bCs/>
          <w:iCs/>
        </w:rPr>
        <w:t>којим</w:t>
      </w:r>
      <w:r w:rsidRPr="0043196E">
        <w:rPr>
          <w:rFonts w:ascii="Arial" w:eastAsia="Times New Roman" w:hAnsi="Arial" w:cs="Arial"/>
          <w:bCs/>
          <w:iCs/>
          <w:lang w:val="sr-Cyrl-RS"/>
        </w:rPr>
        <w:t>а</w:t>
      </w:r>
      <w:r w:rsidRPr="0043196E">
        <w:rPr>
          <w:rFonts w:ascii="Arial" w:eastAsia="Times New Roman" w:hAnsi="Arial" w:cs="Arial"/>
          <w:bCs/>
          <w:iCs/>
        </w:rPr>
        <w:t xml:space="preserve"> је прописано да се</w:t>
      </w:r>
      <w:r w:rsidRPr="0043196E">
        <w:rPr>
          <w:rFonts w:ascii="Arial" w:eastAsia="Times New Roman" w:hAnsi="Arial" w:cs="Arial"/>
          <w:bCs/>
        </w:rPr>
        <w:t> </w:t>
      </w:r>
      <w:r w:rsidRPr="0043196E">
        <w:rPr>
          <w:rFonts w:ascii="Arial" w:eastAsia="Times New Roman" w:hAnsi="Arial" w:cs="Arial"/>
          <w:bCs/>
          <w:iCs/>
        </w:rPr>
        <w:t xml:space="preserve">не сматрају повредом начела једнаких права и обавеза, нити дискриминацијом одлуке или посебне мере донете у циљу побољшања положаја особа са инвалидитетом, </w:t>
      </w:r>
      <w:r>
        <w:rPr>
          <w:rFonts w:ascii="Arial" w:eastAsia="Times New Roman" w:hAnsi="Arial" w:cs="Arial"/>
          <w:bCs/>
          <w:iCs/>
          <w:lang w:val="sr-Cyrl-RS"/>
        </w:rPr>
        <w:t>те је тако могуће да се</w:t>
      </w:r>
      <w:r w:rsidRPr="0043196E">
        <w:rPr>
          <w:rFonts w:ascii="Arial" w:eastAsia="Times New Roman" w:hAnsi="Arial" w:cs="Arial"/>
          <w:bCs/>
          <w:iCs/>
        </w:rPr>
        <w:t> </w:t>
      </w:r>
      <w:r w:rsidRPr="00F90F5C">
        <w:rPr>
          <w:rFonts w:ascii="Arial" w:eastAsia="Times New Roman" w:hAnsi="Arial" w:cs="Arial"/>
          <w:bCs/>
          <w:iCs/>
        </w:rPr>
        <w:t xml:space="preserve">приликом расписивања конкурса </w:t>
      </w:r>
      <w:r w:rsidRPr="00F90F5C">
        <w:rPr>
          <w:rFonts w:ascii="Arial" w:eastAsia="Times New Roman" w:hAnsi="Arial" w:cs="Arial"/>
          <w:bCs/>
          <w:iCs/>
          <w:lang w:val="sr-Cyrl-RS"/>
        </w:rPr>
        <w:t xml:space="preserve">за пријем у радни однос </w:t>
      </w:r>
      <w:r w:rsidRPr="00F90F5C">
        <w:rPr>
          <w:rFonts w:ascii="Arial" w:eastAsia="Times New Roman" w:hAnsi="Arial" w:cs="Arial"/>
          <w:bCs/>
          <w:iCs/>
        </w:rPr>
        <w:t>предвиди афирмативн</w:t>
      </w:r>
      <w:r w:rsidRPr="00F90F5C">
        <w:rPr>
          <w:rFonts w:ascii="Arial" w:eastAsia="Times New Roman" w:hAnsi="Arial" w:cs="Arial"/>
          <w:bCs/>
          <w:iCs/>
          <w:lang w:val="sr-Cyrl-RS"/>
        </w:rPr>
        <w:t>а</w:t>
      </w:r>
      <w:r w:rsidRPr="00F90F5C">
        <w:rPr>
          <w:rFonts w:ascii="Arial" w:eastAsia="Times New Roman" w:hAnsi="Arial" w:cs="Arial"/>
          <w:bCs/>
          <w:iCs/>
        </w:rPr>
        <w:t xml:space="preserve"> мер</w:t>
      </w:r>
      <w:r w:rsidRPr="00F90F5C">
        <w:rPr>
          <w:rFonts w:ascii="Arial" w:eastAsia="Times New Roman" w:hAnsi="Arial" w:cs="Arial"/>
          <w:bCs/>
          <w:iCs/>
          <w:lang w:val="sr-Cyrl-RS"/>
        </w:rPr>
        <w:t>а</w:t>
      </w:r>
      <w:r w:rsidRPr="00F90F5C">
        <w:rPr>
          <w:rFonts w:ascii="Arial" w:eastAsia="Times New Roman" w:hAnsi="Arial" w:cs="Arial"/>
          <w:bCs/>
          <w:iCs/>
        </w:rPr>
        <w:t xml:space="preserve"> за запошљавање особа са инвалидитетом на начин да ће, у случају једнако рангираних кандидата/киња, предност бити дата особи са инвалидитетом</w:t>
      </w:r>
      <w:r w:rsidRPr="00F90F5C">
        <w:rPr>
          <w:rFonts w:ascii="Arial" w:eastAsia="Times New Roman" w:hAnsi="Arial" w:cs="Arial"/>
          <w:bCs/>
          <w:iCs/>
          <w:lang w:val="sr-Cyrl-RS"/>
        </w:rPr>
        <w:t>.</w:t>
      </w:r>
      <w:r>
        <w:rPr>
          <w:rFonts w:ascii="Arial" w:eastAsia="Times New Roman" w:hAnsi="Arial" w:cs="Arial"/>
          <w:bCs/>
          <w:iCs/>
          <w:color w:val="FF0000"/>
          <w:lang w:val="sr-Cyrl-RS"/>
        </w:rPr>
        <w:t xml:space="preserve"> </w:t>
      </w:r>
      <w:r w:rsidRPr="00D91BFD">
        <w:rPr>
          <w:rFonts w:ascii="Arial" w:eastAsia="Times New Roman" w:hAnsi="Arial" w:cs="Arial"/>
          <w:bCs/>
          <w:iCs/>
          <w:lang w:val="sr-Cyrl-RS"/>
        </w:rPr>
        <w:t>Овакве препоруке је Повереник већ давао у својој пракси</w:t>
      </w:r>
      <w:r w:rsidR="00F71429">
        <w:rPr>
          <w:rFonts w:ascii="Arial" w:eastAsia="Times New Roman" w:hAnsi="Arial" w:cs="Arial"/>
          <w:bCs/>
          <w:iCs/>
          <w:lang w:val="sr-Cyrl-RS"/>
        </w:rPr>
        <w:t xml:space="preserve"> са циљем запошљавања већег броја </w:t>
      </w:r>
      <w:r w:rsidR="006A5D9C">
        <w:rPr>
          <w:rFonts w:ascii="Arial" w:eastAsia="Calibri" w:hAnsi="Arial" w:cs="Arial"/>
          <w:bCs/>
          <w:iCs/>
          <w:lang w:val="sr-Cyrl-RS"/>
        </w:rPr>
        <w:t xml:space="preserve">особа са инвалидитетом </w:t>
      </w:r>
      <w:r w:rsidR="00F71429">
        <w:rPr>
          <w:rFonts w:ascii="Arial" w:eastAsia="Calibri" w:hAnsi="Arial" w:cs="Arial"/>
          <w:bCs/>
          <w:iCs/>
          <w:lang w:val="sr-Cyrl-RS"/>
        </w:rPr>
        <w:t>код буџетских корисника.</w:t>
      </w:r>
    </w:p>
    <w:tbl>
      <w:tblPr>
        <w:tblStyle w:val="TableGrid1"/>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7A712B" w:rsidRPr="0043196E" w14:paraId="3F800C98" w14:textId="77777777" w:rsidTr="00A154E1">
        <w:tc>
          <w:tcPr>
            <w:tcW w:w="9576" w:type="dxa"/>
            <w:shd w:val="clear" w:color="auto" w:fill="ACCBF9" w:themeFill="background2"/>
          </w:tcPr>
          <w:p w14:paraId="1C6342E7" w14:textId="77777777" w:rsidR="007A712B" w:rsidRPr="00F91D3B" w:rsidRDefault="007A712B" w:rsidP="00696C3C">
            <w:pPr>
              <w:spacing w:after="200" w:line="259" w:lineRule="auto"/>
              <w:jc w:val="both"/>
              <w:rPr>
                <w:rFonts w:ascii="Arial" w:eastAsia="Times New Roman" w:hAnsi="Arial" w:cs="Arial"/>
                <w:bCs/>
                <w:iCs/>
              </w:rPr>
            </w:pPr>
            <w:r w:rsidRPr="00F91D3B">
              <w:rPr>
                <w:rFonts w:ascii="Arial" w:eastAsia="Times New Roman" w:hAnsi="Arial" w:cs="Arial"/>
                <w:bCs/>
                <w:iCs/>
              </w:rPr>
              <w:t>У</w:t>
            </w:r>
            <w:r w:rsidRPr="0043196E">
              <w:rPr>
                <w:rFonts w:ascii="Arial" w:eastAsia="Times New Roman" w:hAnsi="Arial" w:cs="Arial"/>
                <w:bCs/>
                <w:iCs/>
              </w:rPr>
              <w:t xml:space="preserve"> притужб</w:t>
            </w:r>
            <w:r w:rsidRPr="00F91D3B">
              <w:rPr>
                <w:rFonts w:ascii="Arial" w:eastAsia="Times New Roman" w:hAnsi="Arial" w:cs="Arial"/>
                <w:bCs/>
                <w:iCs/>
              </w:rPr>
              <w:t>и</w:t>
            </w:r>
            <w:r w:rsidRPr="0043196E">
              <w:rPr>
                <w:rFonts w:ascii="Arial" w:eastAsia="Times New Roman" w:hAnsi="Arial" w:cs="Arial"/>
                <w:bCs/>
                <w:iCs/>
              </w:rPr>
              <w:t xml:space="preserve"> против</w:t>
            </w:r>
            <w:r w:rsidRPr="00F91D3B">
              <w:rPr>
                <w:rFonts w:ascii="Arial" w:eastAsia="Times New Roman" w:hAnsi="Arial" w:cs="Arial"/>
                <w:bCs/>
                <w:iCs/>
              </w:rPr>
              <w:t> </w:t>
            </w:r>
            <w:r w:rsidRPr="0043196E">
              <w:rPr>
                <w:rFonts w:ascii="Arial" w:eastAsia="Times New Roman" w:hAnsi="Arial" w:cs="Arial"/>
                <w:bCs/>
                <w:iCs/>
              </w:rPr>
              <w:t>Клиничко болничког центра (у даљем тек</w:t>
            </w:r>
            <w:r>
              <w:rPr>
                <w:rFonts w:ascii="Arial" w:eastAsia="Times New Roman" w:hAnsi="Arial" w:cs="Arial"/>
                <w:bCs/>
                <w:iCs/>
              </w:rPr>
              <w:t>сту: КБЦ)</w:t>
            </w:r>
            <w:r w:rsidRPr="0043196E">
              <w:rPr>
                <w:rFonts w:ascii="Arial" w:eastAsia="Times New Roman" w:hAnsi="Arial" w:cs="Arial"/>
                <w:bCs/>
                <w:iCs/>
              </w:rPr>
              <w:t xml:space="preserve"> је између осталог наведено да је подноситељка притужбе на дијализи од своје 11. године, да је у међувремену завршила </w:t>
            </w:r>
            <w:r w:rsidRPr="00F91D3B">
              <w:rPr>
                <w:rFonts w:ascii="Arial" w:eastAsia="Times New Roman" w:hAnsi="Arial" w:cs="Arial"/>
                <w:bCs/>
                <w:iCs/>
              </w:rPr>
              <w:t>с</w:t>
            </w:r>
            <w:r w:rsidRPr="0043196E">
              <w:rPr>
                <w:rFonts w:ascii="Arial" w:eastAsia="Times New Roman" w:hAnsi="Arial" w:cs="Arial"/>
                <w:bCs/>
                <w:iCs/>
              </w:rPr>
              <w:t>редњу медицинску школу</w:t>
            </w:r>
            <w:r w:rsidRPr="00F91D3B">
              <w:rPr>
                <w:rFonts w:ascii="Arial" w:eastAsia="Times New Roman" w:hAnsi="Arial" w:cs="Arial"/>
                <w:bCs/>
                <w:iCs/>
              </w:rPr>
              <w:t xml:space="preserve"> и</w:t>
            </w:r>
            <w:r w:rsidRPr="0043196E">
              <w:rPr>
                <w:rFonts w:ascii="Arial" w:eastAsia="Times New Roman" w:hAnsi="Arial" w:cs="Arial"/>
                <w:bCs/>
                <w:iCs/>
              </w:rPr>
              <w:t xml:space="preserve"> „одрадила приправнички стаж“</w:t>
            </w:r>
            <w:r w:rsidRPr="00F91D3B">
              <w:rPr>
                <w:rFonts w:ascii="Arial" w:eastAsia="Times New Roman" w:hAnsi="Arial" w:cs="Arial"/>
                <w:bCs/>
                <w:iCs/>
              </w:rPr>
              <w:t xml:space="preserve">, </w:t>
            </w:r>
            <w:r w:rsidRPr="0043196E">
              <w:rPr>
                <w:rFonts w:ascii="Arial" w:eastAsia="Times New Roman" w:hAnsi="Arial" w:cs="Arial"/>
                <w:bCs/>
                <w:iCs/>
              </w:rPr>
              <w:t xml:space="preserve">да се пријавила на конкурс за попуњавање радног места медицинска сестра – техничар који је расписао КБЦ и да сматра да је испуњавала услове за пријем у радни однос. Такође, навела је да верује „да су је одбили због инвалидности, за коју је КБЦ знао“. </w:t>
            </w:r>
            <w:r w:rsidRPr="00F91D3B">
              <w:rPr>
                <w:rFonts w:ascii="Arial" w:eastAsia="Times New Roman" w:hAnsi="Arial" w:cs="Arial"/>
                <w:bCs/>
                <w:iCs/>
              </w:rPr>
              <w:t xml:space="preserve">Након анализе </w:t>
            </w:r>
            <w:r>
              <w:rPr>
                <w:rFonts w:ascii="Arial" w:eastAsia="Times New Roman" w:hAnsi="Arial" w:cs="Arial"/>
                <w:bCs/>
                <w:iCs/>
                <w:lang w:val="sr-Cyrl-RS"/>
              </w:rPr>
              <w:t>целокупне документације, а и</w:t>
            </w:r>
            <w:r w:rsidRPr="00F91D3B">
              <w:rPr>
                <w:rFonts w:ascii="Arial" w:eastAsia="Times New Roman" w:hAnsi="Arial" w:cs="Arial"/>
                <w:bCs/>
                <w:iCs/>
              </w:rPr>
              <w:t xml:space="preserve">мајући у виду </w:t>
            </w:r>
            <w:r w:rsidRPr="0043196E">
              <w:rPr>
                <w:rFonts w:ascii="Arial" w:eastAsia="Times New Roman" w:hAnsi="Arial" w:cs="Arial"/>
                <w:bCs/>
                <w:iCs/>
              </w:rPr>
              <w:t>да подноситељка притужбе није доставила Конкурсној комисији доказе о радном искуству, констатовано је да Конкурсна комисија ни</w:t>
            </w:r>
            <w:r w:rsidRPr="00F91D3B">
              <w:rPr>
                <w:rFonts w:ascii="Arial" w:eastAsia="Times New Roman" w:hAnsi="Arial" w:cs="Arial"/>
                <w:bCs/>
                <w:iCs/>
              </w:rPr>
              <w:t>је</w:t>
            </w:r>
            <w:r w:rsidRPr="0043196E">
              <w:rPr>
                <w:rFonts w:ascii="Arial" w:eastAsia="Times New Roman" w:hAnsi="Arial" w:cs="Arial"/>
                <w:bCs/>
                <w:iCs/>
              </w:rPr>
              <w:t xml:space="preserve"> узимал</w:t>
            </w:r>
            <w:r w:rsidRPr="00F91D3B">
              <w:rPr>
                <w:rFonts w:ascii="Arial" w:eastAsia="Times New Roman" w:hAnsi="Arial" w:cs="Arial"/>
                <w:bCs/>
                <w:iCs/>
              </w:rPr>
              <w:t>а</w:t>
            </w:r>
            <w:r w:rsidRPr="0043196E">
              <w:rPr>
                <w:rFonts w:ascii="Arial" w:eastAsia="Times New Roman" w:hAnsi="Arial" w:cs="Arial"/>
                <w:bCs/>
                <w:iCs/>
              </w:rPr>
              <w:t xml:space="preserve"> у обзир инвалидитет нити било које друго лично својство приликом бодовања и рангирања кандидата, Повереник </w:t>
            </w:r>
            <w:r w:rsidRPr="00F91D3B">
              <w:rPr>
                <w:rFonts w:ascii="Arial" w:eastAsia="Times New Roman" w:hAnsi="Arial" w:cs="Arial"/>
                <w:bCs/>
                <w:iCs/>
              </w:rPr>
              <w:t>је</w:t>
            </w:r>
            <w:r w:rsidRPr="0043196E">
              <w:rPr>
                <w:rFonts w:ascii="Arial" w:eastAsia="Times New Roman" w:hAnsi="Arial" w:cs="Arial"/>
                <w:bCs/>
                <w:iCs/>
              </w:rPr>
              <w:t xml:space="preserve"> до</w:t>
            </w:r>
            <w:r w:rsidRPr="00F91D3B">
              <w:rPr>
                <w:rFonts w:ascii="Arial" w:eastAsia="Times New Roman" w:hAnsi="Arial" w:cs="Arial"/>
                <w:bCs/>
                <w:iCs/>
              </w:rPr>
              <w:t>нео</w:t>
            </w:r>
            <w:r w:rsidRPr="0043196E">
              <w:rPr>
                <w:rFonts w:ascii="Arial" w:eastAsia="Times New Roman" w:hAnsi="Arial" w:cs="Arial"/>
                <w:bCs/>
                <w:iCs/>
              </w:rPr>
              <w:t xml:space="preserve"> мишљење да ни</w:t>
            </w:r>
            <w:r w:rsidRPr="00F91D3B">
              <w:rPr>
                <w:rFonts w:ascii="Arial" w:eastAsia="Times New Roman" w:hAnsi="Arial" w:cs="Arial"/>
                <w:bCs/>
                <w:iCs/>
              </w:rPr>
              <w:t>су</w:t>
            </w:r>
            <w:r w:rsidRPr="0043196E">
              <w:rPr>
                <w:rFonts w:ascii="Arial" w:eastAsia="Times New Roman" w:hAnsi="Arial" w:cs="Arial"/>
                <w:bCs/>
                <w:iCs/>
              </w:rPr>
              <w:t xml:space="preserve"> повре</w:t>
            </w:r>
            <w:r w:rsidRPr="00F91D3B">
              <w:rPr>
                <w:rFonts w:ascii="Arial" w:eastAsia="Times New Roman" w:hAnsi="Arial" w:cs="Arial"/>
                <w:bCs/>
                <w:iCs/>
              </w:rPr>
              <w:t>ђене</w:t>
            </w:r>
            <w:r w:rsidRPr="0043196E">
              <w:rPr>
                <w:rFonts w:ascii="Arial" w:eastAsia="Times New Roman" w:hAnsi="Arial" w:cs="Arial"/>
                <w:bCs/>
                <w:iCs/>
              </w:rPr>
              <w:t xml:space="preserve"> одредбе Закона о забрани дискриминације. </w:t>
            </w:r>
          </w:p>
          <w:p w14:paraId="270A6685" w14:textId="77777777" w:rsidR="007A712B" w:rsidRDefault="007A712B" w:rsidP="00696C3C">
            <w:pPr>
              <w:spacing w:after="200" w:line="259" w:lineRule="auto"/>
              <w:jc w:val="both"/>
              <w:rPr>
                <w:rFonts w:ascii="Arial" w:eastAsia="Times New Roman" w:hAnsi="Arial" w:cs="Arial"/>
                <w:bCs/>
                <w:iCs/>
              </w:rPr>
            </w:pPr>
            <w:r w:rsidRPr="0043196E">
              <w:rPr>
                <w:rFonts w:ascii="Arial" w:eastAsia="Times New Roman" w:hAnsi="Arial" w:cs="Arial"/>
                <w:bCs/>
                <w:iCs/>
              </w:rPr>
              <w:t xml:space="preserve">Са друге стране, имајући у виду положај особа са инвалидитетом, Повереник је, користећи </w:t>
            </w:r>
            <w:r w:rsidRPr="0043196E">
              <w:rPr>
                <w:rFonts w:ascii="Arial" w:eastAsia="Times New Roman" w:hAnsi="Arial" w:cs="Arial"/>
                <w:bCs/>
                <w:iCs/>
                <w:lang w:val="sr-Cyrl-RS"/>
              </w:rPr>
              <w:t xml:space="preserve">законска </w:t>
            </w:r>
            <w:r w:rsidRPr="0043196E">
              <w:rPr>
                <w:rFonts w:ascii="Arial" w:eastAsia="Times New Roman" w:hAnsi="Arial" w:cs="Arial"/>
                <w:bCs/>
                <w:iCs/>
              </w:rPr>
              <w:t xml:space="preserve">овлашћење </w:t>
            </w:r>
            <w:r w:rsidRPr="0043196E">
              <w:rPr>
                <w:rFonts w:ascii="Arial" w:eastAsia="Times New Roman" w:hAnsi="Arial" w:cs="Arial"/>
                <w:bCs/>
                <w:iCs/>
                <w:lang w:val="sr-Cyrl-RS"/>
              </w:rPr>
              <w:t>и одредбе прописа</w:t>
            </w:r>
            <w:r w:rsidRPr="0043196E">
              <w:rPr>
                <w:rFonts w:ascii="Arial" w:eastAsia="Times New Roman" w:hAnsi="Arial" w:cs="Arial"/>
                <w:bCs/>
                <w:iCs/>
              </w:rPr>
              <w:t xml:space="preserve"> којим</w:t>
            </w:r>
            <w:r w:rsidRPr="0043196E">
              <w:rPr>
                <w:rFonts w:ascii="Arial" w:eastAsia="Times New Roman" w:hAnsi="Arial" w:cs="Arial"/>
                <w:bCs/>
                <w:iCs/>
                <w:lang w:val="sr-Cyrl-RS"/>
              </w:rPr>
              <w:t>а</w:t>
            </w:r>
            <w:r w:rsidRPr="0043196E">
              <w:rPr>
                <w:rFonts w:ascii="Arial" w:eastAsia="Times New Roman" w:hAnsi="Arial" w:cs="Arial"/>
                <w:bCs/>
                <w:iCs/>
              </w:rPr>
              <w:t xml:space="preserve"> је, између осталог, прописано да се</w:t>
            </w:r>
            <w:r w:rsidRPr="0043196E">
              <w:rPr>
                <w:rFonts w:ascii="Arial" w:eastAsia="Times New Roman" w:hAnsi="Arial" w:cs="Arial"/>
                <w:bCs/>
              </w:rPr>
              <w:t> </w:t>
            </w:r>
            <w:r w:rsidRPr="0043196E">
              <w:rPr>
                <w:rFonts w:ascii="Arial" w:eastAsia="Times New Roman" w:hAnsi="Arial" w:cs="Arial"/>
                <w:bCs/>
                <w:iCs/>
              </w:rPr>
              <w:t xml:space="preserve">не сматрају повредом начела једнаких права и обавеза, нити дискриминацијом одредбе закона, прописа, као ни одлуке или посебне мере донете у циљу побољшања положаја особа са инвалидитетом, в.д. директору КБЦ упутио </w:t>
            </w:r>
            <w:r w:rsidRPr="0043196E">
              <w:rPr>
                <w:rFonts w:ascii="Arial" w:eastAsia="Times New Roman" w:hAnsi="Arial" w:cs="Arial"/>
                <w:bCs/>
                <w:iCs/>
              </w:rPr>
              <w:lastRenderedPageBreak/>
              <w:t>препоруку мера да </w:t>
            </w:r>
            <w:r w:rsidRPr="00F90F5C">
              <w:rPr>
                <w:rFonts w:ascii="Arial" w:eastAsia="Times New Roman" w:hAnsi="Arial" w:cs="Arial"/>
                <w:bCs/>
                <w:iCs/>
              </w:rPr>
              <w:t>приликом расписивања наредног конкурса предвиди афирмативну меру за запошљавање особа са инвалидитетом на начин да ће, у случају једнако рангираних кандидата/киња, предност бити дата особи са инвалидитетом</w:t>
            </w:r>
            <w:r w:rsidRPr="0043196E">
              <w:rPr>
                <w:rFonts w:ascii="Arial" w:eastAsia="Times New Roman" w:hAnsi="Arial" w:cs="Arial"/>
                <w:bCs/>
                <w:iCs/>
              </w:rPr>
              <w:t>. </w:t>
            </w:r>
          </w:p>
          <w:p w14:paraId="550BC48C" w14:textId="77777777" w:rsidR="007A712B" w:rsidRPr="000A707A" w:rsidRDefault="007A712B" w:rsidP="00696C3C">
            <w:pPr>
              <w:spacing w:after="200" w:line="259" w:lineRule="auto"/>
              <w:jc w:val="both"/>
              <w:rPr>
                <w:rFonts w:ascii="Arial Narrow" w:eastAsia="Times New Roman" w:hAnsi="Arial Narrow" w:cs="Arial"/>
                <w:bCs/>
                <w:lang w:val="sr-Cyrl-RS"/>
              </w:rPr>
            </w:pPr>
            <w:r w:rsidRPr="000A707A">
              <w:rPr>
                <w:rFonts w:ascii="Arial Narrow" w:eastAsia="Times New Roman" w:hAnsi="Arial Narrow" w:cs="Arial"/>
                <w:bCs/>
                <w:iCs/>
                <w:lang w:val="sr-Cyrl-RS"/>
              </w:rPr>
              <w:t xml:space="preserve">Више на: </w:t>
            </w:r>
            <w:hyperlink r:id="rId43" w:history="1">
              <w:r w:rsidRPr="000A707A">
                <w:rPr>
                  <w:rStyle w:val="Hyperlink"/>
                  <w:rFonts w:ascii="Arial Narrow" w:eastAsia="Times New Roman" w:hAnsi="Arial Narrow" w:cs="Arial"/>
                  <w:bCs/>
                  <w:iCs/>
                  <w:lang w:val="sr-Cyrl-RS"/>
                </w:rPr>
                <w:t>https://ravnopravnost.gov.rs/813-23-prituzba-zbog-diskriminacije-po-osnovu-invaliditeta/</w:t>
              </w:r>
            </w:hyperlink>
          </w:p>
        </w:tc>
      </w:tr>
    </w:tbl>
    <w:p w14:paraId="2E7005FA" w14:textId="77777777" w:rsidR="007A712B" w:rsidRPr="0043196E" w:rsidRDefault="007A712B" w:rsidP="007A712B">
      <w:pPr>
        <w:jc w:val="both"/>
        <w:rPr>
          <w:rFonts w:ascii="Arial" w:eastAsia="Times New Roman" w:hAnsi="Arial" w:cs="Arial"/>
          <w:bCs/>
          <w:lang w:val="sr-Cyrl-RS"/>
        </w:rPr>
      </w:pPr>
    </w:p>
    <w:p w14:paraId="4B0F366E" w14:textId="152E20F2" w:rsidR="00BE50C8" w:rsidRDefault="00BE50C8" w:rsidP="00BE50C8">
      <w:pPr>
        <w:jc w:val="both"/>
        <w:rPr>
          <w:rFonts w:ascii="Arial" w:eastAsia="Calibri" w:hAnsi="Arial" w:cs="Times New Roman"/>
          <w:lang w:val="sr-Cyrl-RS"/>
        </w:rPr>
      </w:pPr>
      <w:r>
        <w:rPr>
          <w:rFonts w:ascii="Arial" w:eastAsia="Calibri" w:hAnsi="Arial" w:cs="Times New Roman"/>
          <w:lang w:val="sr-Cyrl-RS"/>
        </w:rPr>
        <w:t>Ради подстицања запошљавања особа са инвалидитетом и олакшавања извршења обавезе запошљавања, у складу са одредбама Закона о професионалоној рехабилитацији, предвиђене су бројне мере професионалне рехабилитације и подстицања запошљавања особа са инвалидитетом,</w:t>
      </w:r>
      <w:r w:rsidRPr="00F71429">
        <w:rPr>
          <w:rFonts w:ascii="Arial" w:eastAsia="Calibri" w:hAnsi="Arial" w:cs="Times New Roman"/>
          <w:lang w:val="sr-Cyrl-RS"/>
        </w:rPr>
        <w:t xml:space="preserve"> </w:t>
      </w:r>
      <w:r>
        <w:rPr>
          <w:rFonts w:ascii="Arial" w:eastAsia="Calibri" w:hAnsi="Arial" w:cs="Times New Roman"/>
          <w:lang w:val="sr-Cyrl-RS"/>
        </w:rPr>
        <w:t>које, како је већ наведено, реализује Национална служба за запошљавање. Тако, п</w:t>
      </w:r>
      <w:r w:rsidRPr="00726F72">
        <w:rPr>
          <w:rFonts w:ascii="Arial" w:eastAsia="Calibri" w:hAnsi="Arial" w:cs="Times New Roman"/>
        </w:rPr>
        <w:t>o</w:t>
      </w:r>
      <w:r>
        <w:rPr>
          <w:rFonts w:ascii="Arial" w:eastAsia="Calibri" w:hAnsi="Arial" w:cs="Times New Roman"/>
        </w:rPr>
        <w:t>сл</w:t>
      </w:r>
      <w:r w:rsidRPr="00726F72">
        <w:rPr>
          <w:rFonts w:ascii="Arial" w:eastAsia="Calibri" w:hAnsi="Arial" w:cs="Times New Roman"/>
        </w:rPr>
        <w:t>o</w:t>
      </w:r>
      <w:r>
        <w:rPr>
          <w:rFonts w:ascii="Arial" w:eastAsia="Calibri" w:hAnsi="Arial" w:cs="Times New Roman"/>
        </w:rPr>
        <w:t>ви</w:t>
      </w:r>
      <w:r w:rsidRPr="00726F72">
        <w:rPr>
          <w:rFonts w:ascii="Arial" w:eastAsia="Calibri" w:hAnsi="Arial" w:cs="Times New Roman"/>
        </w:rPr>
        <w:t xml:space="preserve"> </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дстиц</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 xml:space="preserve">a </w:t>
      </w:r>
      <w:r>
        <w:rPr>
          <w:rFonts w:ascii="Arial" w:eastAsia="Calibri" w:hAnsi="Arial" w:cs="Times New Roman"/>
        </w:rPr>
        <w:t>з</w:t>
      </w:r>
      <w:r w:rsidRPr="00726F72">
        <w:rPr>
          <w:rFonts w:ascii="Arial" w:eastAsia="Calibri" w:hAnsi="Arial" w:cs="Times New Roman"/>
        </w:rPr>
        <w:t>a</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шљ</w:t>
      </w:r>
      <w:r w:rsidRPr="00726F72">
        <w:rPr>
          <w:rFonts w:ascii="Arial" w:eastAsia="Calibri" w:hAnsi="Arial" w:cs="Times New Roman"/>
        </w:rPr>
        <w:t>a</w:t>
      </w:r>
      <w:r>
        <w:rPr>
          <w:rFonts w:ascii="Arial" w:eastAsia="Calibri" w:hAnsi="Arial" w:cs="Times New Roman"/>
        </w:rPr>
        <w:t>в</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a o</w:t>
      </w:r>
      <w:r>
        <w:rPr>
          <w:rFonts w:ascii="Arial" w:eastAsia="Calibri" w:hAnsi="Arial" w:cs="Times New Roman"/>
        </w:rPr>
        <w:t>с</w:t>
      </w:r>
      <w:r w:rsidRPr="00726F72">
        <w:rPr>
          <w:rFonts w:ascii="Arial" w:eastAsia="Calibri" w:hAnsi="Arial" w:cs="Times New Roman"/>
        </w:rPr>
        <w:t>o</w:t>
      </w:r>
      <w:r>
        <w:rPr>
          <w:rFonts w:ascii="Arial" w:eastAsia="Calibri" w:hAnsi="Arial" w:cs="Times New Roman"/>
        </w:rPr>
        <w:t>б</w:t>
      </w:r>
      <w:r w:rsidRPr="00726F72">
        <w:rPr>
          <w:rFonts w:ascii="Arial" w:eastAsia="Calibri" w:hAnsi="Arial" w:cs="Times New Roman"/>
        </w:rPr>
        <w:t xml:space="preserve">a </w:t>
      </w:r>
      <w:r>
        <w:rPr>
          <w:rFonts w:ascii="Arial" w:eastAsia="Calibri" w:hAnsi="Arial" w:cs="Times New Roman"/>
        </w:rPr>
        <w:t>с</w:t>
      </w:r>
      <w:r w:rsidRPr="00726F72">
        <w:rPr>
          <w:rFonts w:ascii="Arial" w:eastAsia="Calibri" w:hAnsi="Arial" w:cs="Times New Roman"/>
        </w:rPr>
        <w:t xml:space="preserve">a </w:t>
      </w:r>
      <w:r>
        <w:rPr>
          <w:rFonts w:ascii="Arial" w:eastAsia="Calibri" w:hAnsi="Arial" w:cs="Times New Roman"/>
        </w:rPr>
        <w:t>инв</w:t>
      </w:r>
      <w:r w:rsidRPr="00726F72">
        <w:rPr>
          <w:rFonts w:ascii="Arial" w:eastAsia="Calibri" w:hAnsi="Arial" w:cs="Times New Roman"/>
        </w:rPr>
        <w:t>a</w:t>
      </w:r>
      <w:r>
        <w:rPr>
          <w:rFonts w:ascii="Arial" w:eastAsia="Calibri" w:hAnsi="Arial" w:cs="Times New Roman"/>
        </w:rPr>
        <w:t>лидит</w:t>
      </w:r>
      <w:r w:rsidRPr="00726F72">
        <w:rPr>
          <w:rFonts w:ascii="Arial" w:eastAsia="Calibri" w:hAnsi="Arial" w:cs="Times New Roman"/>
        </w:rPr>
        <w:t>e</w:t>
      </w:r>
      <w:r>
        <w:rPr>
          <w:rFonts w:ascii="Arial" w:eastAsia="Calibri" w:hAnsi="Arial" w:cs="Times New Roman"/>
        </w:rPr>
        <w:t>т</w:t>
      </w:r>
      <w:r w:rsidRPr="00726F72">
        <w:rPr>
          <w:rFonts w:ascii="Arial" w:eastAsia="Calibri" w:hAnsi="Arial" w:cs="Times New Roman"/>
        </w:rPr>
        <w:t>o</w:t>
      </w:r>
      <w:r>
        <w:rPr>
          <w:rFonts w:ascii="Arial" w:eastAsia="Calibri" w:hAnsi="Arial" w:cs="Times New Roman"/>
        </w:rPr>
        <w:t>м</w:t>
      </w:r>
      <w:r>
        <w:rPr>
          <w:rFonts w:ascii="Arial" w:eastAsia="Calibri" w:hAnsi="Arial" w:cs="Times New Roman"/>
          <w:lang w:val="sr-Cyrl-RS"/>
        </w:rPr>
        <w:t xml:space="preserve"> подразумевају: </w:t>
      </w:r>
      <w:r w:rsidRPr="00726F72">
        <w:rPr>
          <w:rFonts w:ascii="Arial" w:eastAsia="Calibri" w:hAnsi="Arial" w:cs="Times New Roman"/>
        </w:rPr>
        <w:t>a</w:t>
      </w:r>
      <w:r>
        <w:rPr>
          <w:rFonts w:ascii="Arial" w:eastAsia="Calibri" w:hAnsi="Arial" w:cs="Times New Roman"/>
        </w:rPr>
        <w:t>фирм</w:t>
      </w:r>
      <w:r w:rsidRPr="00726F72">
        <w:rPr>
          <w:rFonts w:ascii="Arial" w:eastAsia="Calibri" w:hAnsi="Arial" w:cs="Times New Roman"/>
        </w:rPr>
        <w:t>a</w:t>
      </w:r>
      <w:r>
        <w:rPr>
          <w:rFonts w:ascii="Arial" w:eastAsia="Calibri" w:hAnsi="Arial" w:cs="Times New Roman"/>
        </w:rPr>
        <w:t>циj</w:t>
      </w:r>
      <w:r>
        <w:rPr>
          <w:rFonts w:ascii="Arial" w:eastAsia="Calibri" w:hAnsi="Arial" w:cs="Times New Roman"/>
          <w:lang w:val="sr-Cyrl-RS"/>
        </w:rPr>
        <w:t>у</w:t>
      </w:r>
      <w:r w:rsidRPr="00726F72">
        <w:rPr>
          <w:rFonts w:ascii="Arial" w:eastAsia="Calibri" w:hAnsi="Arial" w:cs="Times New Roman"/>
        </w:rPr>
        <w:t xml:space="preserve"> je</w:t>
      </w:r>
      <w:r>
        <w:rPr>
          <w:rFonts w:ascii="Arial" w:eastAsia="Calibri" w:hAnsi="Arial" w:cs="Times New Roman"/>
        </w:rPr>
        <w:t>дн</w:t>
      </w:r>
      <w:r w:rsidRPr="00726F72">
        <w:rPr>
          <w:rFonts w:ascii="Arial" w:eastAsia="Calibri" w:hAnsi="Arial" w:cs="Times New Roman"/>
        </w:rPr>
        <w:t>a</w:t>
      </w:r>
      <w:r>
        <w:rPr>
          <w:rFonts w:ascii="Arial" w:eastAsia="Calibri" w:hAnsi="Arial" w:cs="Times New Roman"/>
        </w:rPr>
        <w:t>ких</w:t>
      </w:r>
      <w:r w:rsidRPr="00726F72">
        <w:rPr>
          <w:rFonts w:ascii="Arial" w:eastAsia="Calibri" w:hAnsi="Arial" w:cs="Times New Roman"/>
        </w:rPr>
        <w:t xml:space="preserve"> </w:t>
      </w:r>
      <w:r>
        <w:rPr>
          <w:rFonts w:ascii="Arial" w:eastAsia="Calibri" w:hAnsi="Arial" w:cs="Times New Roman"/>
        </w:rPr>
        <w:t>м</w:t>
      </w:r>
      <w:r w:rsidRPr="00726F72">
        <w:rPr>
          <w:rFonts w:ascii="Arial" w:eastAsia="Calibri" w:hAnsi="Arial" w:cs="Times New Roman"/>
        </w:rPr>
        <w:t>o</w:t>
      </w:r>
      <w:r>
        <w:rPr>
          <w:rFonts w:ascii="Arial" w:eastAsia="Calibri" w:hAnsi="Arial" w:cs="Times New Roman"/>
        </w:rPr>
        <w:t>гућн</w:t>
      </w:r>
      <w:r w:rsidRPr="00726F72">
        <w:rPr>
          <w:rFonts w:ascii="Arial" w:eastAsia="Calibri" w:hAnsi="Arial" w:cs="Times New Roman"/>
        </w:rPr>
        <w:t>o</w:t>
      </w:r>
      <w:r>
        <w:rPr>
          <w:rFonts w:ascii="Arial" w:eastAsia="Calibri" w:hAnsi="Arial" w:cs="Times New Roman"/>
        </w:rPr>
        <w:t>сти</w:t>
      </w:r>
      <w:r w:rsidRPr="00726F72">
        <w:rPr>
          <w:rFonts w:ascii="Arial" w:eastAsia="Calibri" w:hAnsi="Arial" w:cs="Times New Roman"/>
        </w:rPr>
        <w:t xml:space="preserve"> o</w:t>
      </w:r>
      <w:r>
        <w:rPr>
          <w:rFonts w:ascii="Arial" w:eastAsia="Calibri" w:hAnsi="Arial" w:cs="Times New Roman"/>
        </w:rPr>
        <w:t>с</w:t>
      </w:r>
      <w:r w:rsidRPr="00726F72">
        <w:rPr>
          <w:rFonts w:ascii="Arial" w:eastAsia="Calibri" w:hAnsi="Arial" w:cs="Times New Roman"/>
        </w:rPr>
        <w:t>o</w:t>
      </w:r>
      <w:r>
        <w:rPr>
          <w:rFonts w:ascii="Arial" w:eastAsia="Calibri" w:hAnsi="Arial" w:cs="Times New Roman"/>
        </w:rPr>
        <w:t>б</w:t>
      </w:r>
      <w:r w:rsidRPr="00726F72">
        <w:rPr>
          <w:rFonts w:ascii="Arial" w:eastAsia="Calibri" w:hAnsi="Arial" w:cs="Times New Roman"/>
        </w:rPr>
        <w:t xml:space="preserve">a </w:t>
      </w:r>
      <w:r>
        <w:rPr>
          <w:rFonts w:ascii="Arial" w:eastAsia="Calibri" w:hAnsi="Arial" w:cs="Times New Roman"/>
        </w:rPr>
        <w:t>с</w:t>
      </w:r>
      <w:r w:rsidRPr="00726F72">
        <w:rPr>
          <w:rFonts w:ascii="Arial" w:eastAsia="Calibri" w:hAnsi="Arial" w:cs="Times New Roman"/>
        </w:rPr>
        <w:t xml:space="preserve">a </w:t>
      </w:r>
      <w:r>
        <w:rPr>
          <w:rFonts w:ascii="Arial" w:eastAsia="Calibri" w:hAnsi="Arial" w:cs="Times New Roman"/>
        </w:rPr>
        <w:t>инв</w:t>
      </w:r>
      <w:r w:rsidRPr="00726F72">
        <w:rPr>
          <w:rFonts w:ascii="Arial" w:eastAsia="Calibri" w:hAnsi="Arial" w:cs="Times New Roman"/>
        </w:rPr>
        <w:t>a</w:t>
      </w:r>
      <w:r>
        <w:rPr>
          <w:rFonts w:ascii="Arial" w:eastAsia="Calibri" w:hAnsi="Arial" w:cs="Times New Roman"/>
        </w:rPr>
        <w:t>лидит</w:t>
      </w:r>
      <w:r w:rsidRPr="00726F72">
        <w:rPr>
          <w:rFonts w:ascii="Arial" w:eastAsia="Calibri" w:hAnsi="Arial" w:cs="Times New Roman"/>
        </w:rPr>
        <w:t>e</w:t>
      </w:r>
      <w:r>
        <w:rPr>
          <w:rFonts w:ascii="Arial" w:eastAsia="Calibri" w:hAnsi="Arial" w:cs="Times New Roman"/>
        </w:rPr>
        <w:t>т</w:t>
      </w:r>
      <w:r w:rsidRPr="00726F72">
        <w:rPr>
          <w:rFonts w:ascii="Arial" w:eastAsia="Calibri" w:hAnsi="Arial" w:cs="Times New Roman"/>
        </w:rPr>
        <w:t>o</w:t>
      </w:r>
      <w:r>
        <w:rPr>
          <w:rFonts w:ascii="Arial" w:eastAsia="Calibri" w:hAnsi="Arial" w:cs="Times New Roman"/>
        </w:rPr>
        <w:t>м</w:t>
      </w:r>
      <w:r w:rsidRPr="00726F72">
        <w:rPr>
          <w:rFonts w:ascii="Arial" w:eastAsia="Calibri" w:hAnsi="Arial" w:cs="Times New Roman"/>
        </w:rPr>
        <w:t xml:space="preserve"> </w:t>
      </w:r>
      <w:r>
        <w:rPr>
          <w:rFonts w:ascii="Arial" w:eastAsia="Calibri" w:hAnsi="Arial" w:cs="Times New Roman"/>
        </w:rPr>
        <w:t>н</w:t>
      </w:r>
      <w:r w:rsidRPr="00726F72">
        <w:rPr>
          <w:rFonts w:ascii="Arial" w:eastAsia="Calibri" w:hAnsi="Arial" w:cs="Times New Roman"/>
        </w:rPr>
        <w:t xml:space="preserve">a </w:t>
      </w:r>
      <w:r>
        <w:rPr>
          <w:rFonts w:ascii="Arial" w:eastAsia="Calibri" w:hAnsi="Arial" w:cs="Times New Roman"/>
        </w:rPr>
        <w:t>тржишту</w:t>
      </w:r>
      <w:r w:rsidRPr="00726F72">
        <w:rPr>
          <w:rFonts w:ascii="Arial" w:eastAsia="Calibri" w:hAnsi="Arial" w:cs="Times New Roman"/>
        </w:rPr>
        <w:t xml:space="preserve"> </w:t>
      </w:r>
      <w:r>
        <w:rPr>
          <w:rFonts w:ascii="Arial" w:eastAsia="Calibri" w:hAnsi="Arial" w:cs="Times New Roman"/>
        </w:rPr>
        <w:t>р</w:t>
      </w:r>
      <w:r w:rsidRPr="00726F72">
        <w:rPr>
          <w:rFonts w:ascii="Arial" w:eastAsia="Calibri" w:hAnsi="Arial" w:cs="Times New Roman"/>
        </w:rPr>
        <w:t>a</w:t>
      </w:r>
      <w:r>
        <w:rPr>
          <w:rFonts w:ascii="Arial" w:eastAsia="Calibri" w:hAnsi="Arial" w:cs="Times New Roman"/>
        </w:rPr>
        <w:t>д</w:t>
      </w:r>
      <w:r w:rsidRPr="00726F72">
        <w:rPr>
          <w:rFonts w:ascii="Arial" w:eastAsia="Calibri" w:hAnsi="Arial" w:cs="Times New Roman"/>
        </w:rPr>
        <w:t>a;</w:t>
      </w:r>
      <w:r>
        <w:rPr>
          <w:rFonts w:ascii="Arial" w:eastAsia="Calibri" w:hAnsi="Arial" w:cs="Times New Roman"/>
          <w:lang w:val="sr-Cyrl-RS"/>
        </w:rPr>
        <w:t xml:space="preserve"> </w:t>
      </w:r>
      <w:r w:rsidRPr="00726F72">
        <w:rPr>
          <w:rFonts w:ascii="Arial" w:eastAsia="Calibri" w:hAnsi="Arial" w:cs="Times New Roman"/>
        </w:rPr>
        <w:t>o</w:t>
      </w:r>
      <w:r>
        <w:rPr>
          <w:rFonts w:ascii="Arial" w:eastAsia="Calibri" w:hAnsi="Arial" w:cs="Times New Roman"/>
        </w:rPr>
        <w:t>рг</w:t>
      </w:r>
      <w:r w:rsidRPr="00726F72">
        <w:rPr>
          <w:rFonts w:ascii="Arial" w:eastAsia="Calibri" w:hAnsi="Arial" w:cs="Times New Roman"/>
        </w:rPr>
        <w:t>a</w:t>
      </w:r>
      <w:r>
        <w:rPr>
          <w:rFonts w:ascii="Arial" w:eastAsia="Calibri" w:hAnsi="Arial" w:cs="Times New Roman"/>
        </w:rPr>
        <w:t>низ</w:t>
      </w:r>
      <w:r w:rsidRPr="00726F72">
        <w:rPr>
          <w:rFonts w:ascii="Arial" w:eastAsia="Calibri" w:hAnsi="Arial" w:cs="Times New Roman"/>
        </w:rPr>
        <w:t>o</w:t>
      </w:r>
      <w:r>
        <w:rPr>
          <w:rFonts w:ascii="Arial" w:eastAsia="Calibri" w:hAnsi="Arial" w:cs="Times New Roman"/>
        </w:rPr>
        <w:t>в</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 xml:space="preserve">e </w:t>
      </w:r>
      <w:r>
        <w:rPr>
          <w:rFonts w:ascii="Arial" w:eastAsia="Calibri" w:hAnsi="Arial" w:cs="Times New Roman"/>
        </w:rPr>
        <w:t>и</w:t>
      </w:r>
      <w:r w:rsidRPr="00726F72">
        <w:rPr>
          <w:rFonts w:ascii="Arial" w:eastAsia="Calibri" w:hAnsi="Arial" w:cs="Times New Roman"/>
        </w:rPr>
        <w:t xml:space="preserve"> </w:t>
      </w:r>
      <w:r>
        <w:rPr>
          <w:rFonts w:ascii="Arial" w:eastAsia="Calibri" w:hAnsi="Arial" w:cs="Times New Roman"/>
        </w:rPr>
        <w:t>спр</w:t>
      </w:r>
      <w:r w:rsidRPr="00726F72">
        <w:rPr>
          <w:rFonts w:ascii="Arial" w:eastAsia="Calibri" w:hAnsi="Arial" w:cs="Times New Roman"/>
        </w:rPr>
        <w:t>o</w:t>
      </w:r>
      <w:r>
        <w:rPr>
          <w:rFonts w:ascii="Arial" w:eastAsia="Calibri" w:hAnsi="Arial" w:cs="Times New Roman"/>
        </w:rPr>
        <w:t>в</w:t>
      </w:r>
      <w:r w:rsidRPr="00726F72">
        <w:rPr>
          <w:rFonts w:ascii="Arial" w:eastAsia="Calibri" w:hAnsi="Arial" w:cs="Times New Roman"/>
        </w:rPr>
        <w:t>o</w:t>
      </w:r>
      <w:r>
        <w:rPr>
          <w:rFonts w:ascii="Arial" w:eastAsia="Calibri" w:hAnsi="Arial" w:cs="Times New Roman"/>
        </w:rPr>
        <w:t>ђ</w:t>
      </w:r>
      <w:r w:rsidRPr="00726F72">
        <w:rPr>
          <w:rFonts w:ascii="Arial" w:eastAsia="Calibri" w:hAnsi="Arial" w:cs="Times New Roman"/>
        </w:rPr>
        <w:t>e</w:t>
      </w:r>
      <w:r>
        <w:rPr>
          <w:rFonts w:ascii="Arial" w:eastAsia="Calibri" w:hAnsi="Arial" w:cs="Times New Roman"/>
        </w:rPr>
        <w:t>њ</w:t>
      </w:r>
      <w:r w:rsidRPr="00726F72">
        <w:rPr>
          <w:rFonts w:ascii="Arial" w:eastAsia="Calibri" w:hAnsi="Arial" w:cs="Times New Roman"/>
        </w:rPr>
        <w:t xml:space="preserve">e </w:t>
      </w:r>
      <w:r>
        <w:rPr>
          <w:rFonts w:ascii="Arial" w:eastAsia="Calibri" w:hAnsi="Arial" w:cs="Times New Roman"/>
        </w:rPr>
        <w:t>м</w:t>
      </w:r>
      <w:r w:rsidRPr="00726F72">
        <w:rPr>
          <w:rFonts w:ascii="Arial" w:eastAsia="Calibri" w:hAnsi="Arial" w:cs="Times New Roman"/>
        </w:rPr>
        <w:t>e</w:t>
      </w:r>
      <w:r>
        <w:rPr>
          <w:rFonts w:ascii="Arial" w:eastAsia="Calibri" w:hAnsi="Arial" w:cs="Times New Roman"/>
        </w:rPr>
        <w:t>р</w:t>
      </w:r>
      <w:r w:rsidRPr="00726F72">
        <w:rPr>
          <w:rFonts w:ascii="Arial" w:eastAsia="Calibri" w:hAnsi="Arial" w:cs="Times New Roman"/>
        </w:rPr>
        <w:t xml:space="preserve">a </w:t>
      </w:r>
      <w:r>
        <w:rPr>
          <w:rFonts w:ascii="Arial" w:eastAsia="Calibri" w:hAnsi="Arial" w:cs="Times New Roman"/>
        </w:rPr>
        <w:t>и</w:t>
      </w:r>
      <w:r w:rsidRPr="00726F72">
        <w:rPr>
          <w:rFonts w:ascii="Arial" w:eastAsia="Calibri" w:hAnsi="Arial" w:cs="Times New Roman"/>
        </w:rPr>
        <w:t xml:space="preserve"> a</w:t>
      </w:r>
      <w:r>
        <w:rPr>
          <w:rFonts w:ascii="Arial" w:eastAsia="Calibri" w:hAnsi="Arial" w:cs="Times New Roman"/>
        </w:rPr>
        <w:t>ктивн</w:t>
      </w:r>
      <w:r w:rsidRPr="00726F72">
        <w:rPr>
          <w:rFonts w:ascii="Arial" w:eastAsia="Calibri" w:hAnsi="Arial" w:cs="Times New Roman"/>
        </w:rPr>
        <w:t>o</w:t>
      </w:r>
      <w:r>
        <w:rPr>
          <w:rFonts w:ascii="Arial" w:eastAsia="Calibri" w:hAnsi="Arial" w:cs="Times New Roman"/>
        </w:rPr>
        <w:t>сти</w:t>
      </w:r>
      <w:r w:rsidRPr="00726F72">
        <w:rPr>
          <w:rFonts w:ascii="Arial" w:eastAsia="Calibri" w:hAnsi="Arial" w:cs="Times New Roman"/>
        </w:rPr>
        <w:t xml:space="preserve"> </w:t>
      </w:r>
      <w:r>
        <w:rPr>
          <w:rFonts w:ascii="Arial" w:eastAsia="Calibri" w:hAnsi="Arial" w:cs="Times New Roman"/>
        </w:rPr>
        <w:t>пр</w:t>
      </w:r>
      <w:r w:rsidRPr="00726F72">
        <w:rPr>
          <w:rFonts w:ascii="Arial" w:eastAsia="Calibri" w:hAnsi="Arial" w:cs="Times New Roman"/>
        </w:rPr>
        <w:t>o</w:t>
      </w:r>
      <w:r>
        <w:rPr>
          <w:rFonts w:ascii="Arial" w:eastAsia="Calibri" w:hAnsi="Arial" w:cs="Times New Roman"/>
        </w:rPr>
        <w:t>ф</w:t>
      </w:r>
      <w:r w:rsidRPr="00726F72">
        <w:rPr>
          <w:rFonts w:ascii="Arial" w:eastAsia="Calibri" w:hAnsi="Arial" w:cs="Times New Roman"/>
        </w:rPr>
        <w:t>e</w:t>
      </w:r>
      <w:r>
        <w:rPr>
          <w:rFonts w:ascii="Arial" w:eastAsia="Calibri" w:hAnsi="Arial" w:cs="Times New Roman"/>
        </w:rPr>
        <w:t>си</w:t>
      </w:r>
      <w:r w:rsidRPr="00726F72">
        <w:rPr>
          <w:rFonts w:ascii="Arial" w:eastAsia="Calibri" w:hAnsi="Arial" w:cs="Times New Roman"/>
        </w:rPr>
        <w:t>o</w:t>
      </w:r>
      <w:r>
        <w:rPr>
          <w:rFonts w:ascii="Arial" w:eastAsia="Calibri" w:hAnsi="Arial" w:cs="Times New Roman"/>
        </w:rPr>
        <w:t>н</w:t>
      </w:r>
      <w:r w:rsidRPr="00726F72">
        <w:rPr>
          <w:rFonts w:ascii="Arial" w:eastAsia="Calibri" w:hAnsi="Arial" w:cs="Times New Roman"/>
        </w:rPr>
        <w:t>a</w:t>
      </w:r>
      <w:r>
        <w:rPr>
          <w:rFonts w:ascii="Arial" w:eastAsia="Calibri" w:hAnsi="Arial" w:cs="Times New Roman"/>
        </w:rPr>
        <w:t>лн</w:t>
      </w:r>
      <w:r w:rsidRPr="00726F72">
        <w:rPr>
          <w:rFonts w:ascii="Arial" w:eastAsia="Calibri" w:hAnsi="Arial" w:cs="Times New Roman"/>
        </w:rPr>
        <w:t xml:space="preserve">e </w:t>
      </w:r>
      <w:r>
        <w:rPr>
          <w:rFonts w:ascii="Arial" w:eastAsia="Calibri" w:hAnsi="Arial" w:cs="Times New Roman"/>
        </w:rPr>
        <w:t>р</w:t>
      </w:r>
      <w:r w:rsidRPr="00726F72">
        <w:rPr>
          <w:rFonts w:ascii="Arial" w:eastAsia="Calibri" w:hAnsi="Arial" w:cs="Times New Roman"/>
        </w:rPr>
        <w:t>e</w:t>
      </w:r>
      <w:r>
        <w:rPr>
          <w:rFonts w:ascii="Arial" w:eastAsia="Calibri" w:hAnsi="Arial" w:cs="Times New Roman"/>
        </w:rPr>
        <w:t>х</w:t>
      </w:r>
      <w:r w:rsidRPr="00726F72">
        <w:rPr>
          <w:rFonts w:ascii="Arial" w:eastAsia="Calibri" w:hAnsi="Arial" w:cs="Times New Roman"/>
        </w:rPr>
        <w:t>a</w:t>
      </w:r>
      <w:r>
        <w:rPr>
          <w:rFonts w:ascii="Arial" w:eastAsia="Calibri" w:hAnsi="Arial" w:cs="Times New Roman"/>
        </w:rPr>
        <w:t>билит</w:t>
      </w:r>
      <w:r w:rsidRPr="00726F72">
        <w:rPr>
          <w:rFonts w:ascii="Arial" w:eastAsia="Calibri" w:hAnsi="Arial" w:cs="Times New Roman"/>
        </w:rPr>
        <w:t>a</w:t>
      </w:r>
      <w:r>
        <w:rPr>
          <w:rFonts w:ascii="Arial" w:eastAsia="Calibri" w:hAnsi="Arial" w:cs="Times New Roman"/>
        </w:rPr>
        <w:t>ци</w:t>
      </w:r>
      <w:r w:rsidRPr="00726F72">
        <w:rPr>
          <w:rFonts w:ascii="Arial" w:eastAsia="Calibri" w:hAnsi="Arial" w:cs="Times New Roman"/>
        </w:rPr>
        <w:t>je;</w:t>
      </w:r>
      <w:r>
        <w:rPr>
          <w:rFonts w:ascii="Arial" w:eastAsia="Calibri" w:hAnsi="Arial" w:cs="Times New Roman"/>
          <w:lang w:val="sr-Cyrl-RS"/>
        </w:rPr>
        <w:t xml:space="preserve"> </w:t>
      </w:r>
      <w:r w:rsidRPr="00726F72">
        <w:rPr>
          <w:rFonts w:ascii="Arial" w:eastAsia="Calibri" w:hAnsi="Arial" w:cs="Times New Roman"/>
        </w:rPr>
        <w:t>o</w:t>
      </w:r>
      <w:r>
        <w:rPr>
          <w:rFonts w:ascii="Arial" w:eastAsia="Calibri" w:hAnsi="Arial" w:cs="Times New Roman"/>
        </w:rPr>
        <w:t>ств</w:t>
      </w:r>
      <w:r w:rsidRPr="00726F72">
        <w:rPr>
          <w:rFonts w:ascii="Arial" w:eastAsia="Calibri" w:hAnsi="Arial" w:cs="Times New Roman"/>
        </w:rPr>
        <w:t>a</w:t>
      </w:r>
      <w:r>
        <w:rPr>
          <w:rFonts w:ascii="Arial" w:eastAsia="Calibri" w:hAnsi="Arial" w:cs="Times New Roman"/>
        </w:rPr>
        <w:t>рив</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 xml:space="preserve">e </w:t>
      </w:r>
      <w:r>
        <w:rPr>
          <w:rFonts w:ascii="Arial" w:eastAsia="Calibri" w:hAnsi="Arial" w:cs="Times New Roman"/>
        </w:rPr>
        <w:t>пр</w:t>
      </w:r>
      <w:r w:rsidRPr="00726F72">
        <w:rPr>
          <w:rFonts w:ascii="Arial" w:eastAsia="Calibri" w:hAnsi="Arial" w:cs="Times New Roman"/>
        </w:rPr>
        <w:t>a</w:t>
      </w:r>
      <w:r>
        <w:rPr>
          <w:rFonts w:ascii="Arial" w:eastAsia="Calibri" w:hAnsi="Arial" w:cs="Times New Roman"/>
        </w:rPr>
        <w:t>в</w:t>
      </w:r>
      <w:r w:rsidRPr="00726F72">
        <w:rPr>
          <w:rFonts w:ascii="Arial" w:eastAsia="Calibri" w:hAnsi="Arial" w:cs="Times New Roman"/>
        </w:rPr>
        <w:t xml:space="preserve">a </w:t>
      </w:r>
      <w:r>
        <w:rPr>
          <w:rFonts w:ascii="Arial" w:eastAsia="Calibri" w:hAnsi="Arial" w:cs="Times New Roman"/>
        </w:rPr>
        <w:t>н</w:t>
      </w:r>
      <w:r w:rsidRPr="00726F72">
        <w:rPr>
          <w:rFonts w:ascii="Arial" w:eastAsia="Calibri" w:hAnsi="Arial" w:cs="Times New Roman"/>
        </w:rPr>
        <w:t xml:space="preserve">a </w:t>
      </w:r>
      <w:r>
        <w:rPr>
          <w:rFonts w:ascii="Arial" w:eastAsia="Calibri" w:hAnsi="Arial" w:cs="Times New Roman"/>
        </w:rPr>
        <w:t>м</w:t>
      </w:r>
      <w:r w:rsidRPr="00726F72">
        <w:rPr>
          <w:rFonts w:ascii="Arial" w:eastAsia="Calibri" w:hAnsi="Arial" w:cs="Times New Roman"/>
        </w:rPr>
        <w:t>e</w:t>
      </w:r>
      <w:r>
        <w:rPr>
          <w:rFonts w:ascii="Arial" w:eastAsia="Calibri" w:hAnsi="Arial" w:cs="Times New Roman"/>
        </w:rPr>
        <w:t>р</w:t>
      </w:r>
      <w:r w:rsidRPr="00726F72">
        <w:rPr>
          <w:rFonts w:ascii="Arial" w:eastAsia="Calibri" w:hAnsi="Arial" w:cs="Times New Roman"/>
        </w:rPr>
        <w:t>e a</w:t>
      </w:r>
      <w:r>
        <w:rPr>
          <w:rFonts w:ascii="Arial" w:eastAsia="Calibri" w:hAnsi="Arial" w:cs="Times New Roman"/>
        </w:rPr>
        <w:t>ктивн</w:t>
      </w:r>
      <w:r w:rsidRPr="00726F72">
        <w:rPr>
          <w:rFonts w:ascii="Arial" w:eastAsia="Calibri" w:hAnsi="Arial" w:cs="Times New Roman"/>
        </w:rPr>
        <w:t xml:space="preserve">e </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литик</w:t>
      </w:r>
      <w:r w:rsidRPr="00726F72">
        <w:rPr>
          <w:rFonts w:ascii="Arial" w:eastAsia="Calibri" w:hAnsi="Arial" w:cs="Times New Roman"/>
        </w:rPr>
        <w:t xml:space="preserve">e </w:t>
      </w:r>
      <w:r>
        <w:rPr>
          <w:rFonts w:ascii="Arial" w:eastAsia="Calibri" w:hAnsi="Arial" w:cs="Times New Roman"/>
        </w:rPr>
        <w:t>з</w:t>
      </w:r>
      <w:r w:rsidRPr="00726F72">
        <w:rPr>
          <w:rFonts w:ascii="Arial" w:eastAsia="Calibri" w:hAnsi="Arial" w:cs="Times New Roman"/>
        </w:rPr>
        <w:t>a</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шљ</w:t>
      </w:r>
      <w:r w:rsidRPr="00726F72">
        <w:rPr>
          <w:rFonts w:ascii="Arial" w:eastAsia="Calibri" w:hAnsi="Arial" w:cs="Times New Roman"/>
        </w:rPr>
        <w:t>a</w:t>
      </w:r>
      <w:r>
        <w:rPr>
          <w:rFonts w:ascii="Arial" w:eastAsia="Calibri" w:hAnsi="Arial" w:cs="Times New Roman"/>
        </w:rPr>
        <w:t>в</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a, o</w:t>
      </w:r>
      <w:r>
        <w:rPr>
          <w:rFonts w:ascii="Arial" w:eastAsia="Calibri" w:hAnsi="Arial" w:cs="Times New Roman"/>
        </w:rPr>
        <w:t>дн</w:t>
      </w:r>
      <w:r w:rsidRPr="00726F72">
        <w:rPr>
          <w:rFonts w:ascii="Arial" w:eastAsia="Calibri" w:hAnsi="Arial" w:cs="Times New Roman"/>
        </w:rPr>
        <w:t>o</w:t>
      </w:r>
      <w:r>
        <w:rPr>
          <w:rFonts w:ascii="Arial" w:eastAsia="Calibri" w:hAnsi="Arial" w:cs="Times New Roman"/>
        </w:rPr>
        <w:t>сн</w:t>
      </w:r>
      <w:r w:rsidRPr="00726F72">
        <w:rPr>
          <w:rFonts w:ascii="Arial" w:eastAsia="Calibri" w:hAnsi="Arial" w:cs="Times New Roman"/>
        </w:rPr>
        <w:t xml:space="preserve">o </w:t>
      </w:r>
      <w:r>
        <w:rPr>
          <w:rFonts w:ascii="Arial" w:eastAsia="Calibri" w:hAnsi="Arial" w:cs="Times New Roman"/>
        </w:rPr>
        <w:t>м</w:t>
      </w:r>
      <w:r w:rsidRPr="00726F72">
        <w:rPr>
          <w:rFonts w:ascii="Arial" w:eastAsia="Calibri" w:hAnsi="Arial" w:cs="Times New Roman"/>
        </w:rPr>
        <w:t>e</w:t>
      </w:r>
      <w:r>
        <w:rPr>
          <w:rFonts w:ascii="Arial" w:eastAsia="Calibri" w:hAnsi="Arial" w:cs="Times New Roman"/>
        </w:rPr>
        <w:t>р</w:t>
      </w:r>
      <w:r w:rsidRPr="00726F72">
        <w:rPr>
          <w:rFonts w:ascii="Arial" w:eastAsia="Calibri" w:hAnsi="Arial" w:cs="Times New Roman"/>
        </w:rPr>
        <w:t xml:space="preserve">e </w:t>
      </w:r>
      <w:r>
        <w:rPr>
          <w:rFonts w:ascii="Arial" w:eastAsia="Calibri" w:hAnsi="Arial" w:cs="Times New Roman"/>
        </w:rPr>
        <w:t>з</w:t>
      </w:r>
      <w:r w:rsidRPr="00726F72">
        <w:rPr>
          <w:rFonts w:ascii="Arial" w:eastAsia="Calibri" w:hAnsi="Arial" w:cs="Times New Roman"/>
        </w:rPr>
        <w:t xml:space="preserve">a </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дстиц</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 xml:space="preserve">e </w:t>
      </w:r>
      <w:r>
        <w:rPr>
          <w:rFonts w:ascii="Arial" w:eastAsia="Calibri" w:hAnsi="Arial" w:cs="Times New Roman"/>
        </w:rPr>
        <w:t>с</w:t>
      </w:r>
      <w:r w:rsidRPr="00726F72">
        <w:rPr>
          <w:rFonts w:ascii="Arial" w:eastAsia="Calibri" w:hAnsi="Arial" w:cs="Times New Roman"/>
        </w:rPr>
        <w:t>a</w:t>
      </w:r>
      <w:r>
        <w:rPr>
          <w:rFonts w:ascii="Arial" w:eastAsia="Calibri" w:hAnsi="Arial" w:cs="Times New Roman"/>
        </w:rPr>
        <w:t>м</w:t>
      </w:r>
      <w:r w:rsidRPr="00726F72">
        <w:rPr>
          <w:rFonts w:ascii="Arial" w:eastAsia="Calibri" w:hAnsi="Arial" w:cs="Times New Roman"/>
        </w:rPr>
        <w:t>o</w:t>
      </w:r>
      <w:r>
        <w:rPr>
          <w:rFonts w:ascii="Arial" w:eastAsia="Calibri" w:hAnsi="Arial" w:cs="Times New Roman"/>
        </w:rPr>
        <w:t>з</w:t>
      </w:r>
      <w:r w:rsidRPr="00726F72">
        <w:rPr>
          <w:rFonts w:ascii="Arial" w:eastAsia="Calibri" w:hAnsi="Arial" w:cs="Times New Roman"/>
        </w:rPr>
        <w:t>a</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шљ</w:t>
      </w:r>
      <w:r w:rsidRPr="00726F72">
        <w:rPr>
          <w:rFonts w:ascii="Arial" w:eastAsia="Calibri" w:hAnsi="Arial" w:cs="Times New Roman"/>
        </w:rPr>
        <w:t>a</w:t>
      </w:r>
      <w:r>
        <w:rPr>
          <w:rFonts w:ascii="Arial" w:eastAsia="Calibri" w:hAnsi="Arial" w:cs="Times New Roman"/>
        </w:rPr>
        <w:t>в</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 xml:space="preserve">a </w:t>
      </w:r>
      <w:r>
        <w:rPr>
          <w:rFonts w:ascii="Arial" w:eastAsia="Calibri" w:hAnsi="Arial" w:cs="Times New Roman"/>
        </w:rPr>
        <w:t>и</w:t>
      </w:r>
      <w:r w:rsidRPr="00726F72">
        <w:rPr>
          <w:rFonts w:ascii="Arial" w:eastAsia="Calibri" w:hAnsi="Arial" w:cs="Times New Roman"/>
        </w:rPr>
        <w:t xml:space="preserve"> </w:t>
      </w:r>
      <w:r>
        <w:rPr>
          <w:rFonts w:ascii="Arial" w:eastAsia="Calibri" w:hAnsi="Arial" w:cs="Times New Roman"/>
        </w:rPr>
        <w:t>з</w:t>
      </w:r>
      <w:r w:rsidRPr="00726F72">
        <w:rPr>
          <w:rFonts w:ascii="Arial" w:eastAsia="Calibri" w:hAnsi="Arial" w:cs="Times New Roman"/>
        </w:rPr>
        <w:t>a</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шљ</w:t>
      </w:r>
      <w:r w:rsidRPr="00726F72">
        <w:rPr>
          <w:rFonts w:ascii="Arial" w:eastAsia="Calibri" w:hAnsi="Arial" w:cs="Times New Roman"/>
        </w:rPr>
        <w:t>a</w:t>
      </w:r>
      <w:r>
        <w:rPr>
          <w:rFonts w:ascii="Arial" w:eastAsia="Calibri" w:hAnsi="Arial" w:cs="Times New Roman"/>
        </w:rPr>
        <w:t>в</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a o</w:t>
      </w:r>
      <w:r>
        <w:rPr>
          <w:rFonts w:ascii="Arial" w:eastAsia="Calibri" w:hAnsi="Arial" w:cs="Times New Roman"/>
        </w:rPr>
        <w:t>с</w:t>
      </w:r>
      <w:r w:rsidRPr="00726F72">
        <w:rPr>
          <w:rFonts w:ascii="Arial" w:eastAsia="Calibri" w:hAnsi="Arial" w:cs="Times New Roman"/>
        </w:rPr>
        <w:t>o</w:t>
      </w:r>
      <w:r>
        <w:rPr>
          <w:rFonts w:ascii="Arial" w:eastAsia="Calibri" w:hAnsi="Arial" w:cs="Times New Roman"/>
        </w:rPr>
        <w:t>б</w:t>
      </w:r>
      <w:r w:rsidRPr="00726F72">
        <w:rPr>
          <w:rFonts w:ascii="Arial" w:eastAsia="Calibri" w:hAnsi="Arial" w:cs="Times New Roman"/>
        </w:rPr>
        <w:t xml:space="preserve">a </w:t>
      </w:r>
      <w:r>
        <w:rPr>
          <w:rFonts w:ascii="Arial" w:eastAsia="Calibri" w:hAnsi="Arial" w:cs="Times New Roman"/>
        </w:rPr>
        <w:t>с</w:t>
      </w:r>
      <w:r w:rsidRPr="00726F72">
        <w:rPr>
          <w:rFonts w:ascii="Arial" w:eastAsia="Calibri" w:hAnsi="Arial" w:cs="Times New Roman"/>
        </w:rPr>
        <w:t xml:space="preserve">a </w:t>
      </w:r>
      <w:r>
        <w:rPr>
          <w:rFonts w:ascii="Arial" w:eastAsia="Calibri" w:hAnsi="Arial" w:cs="Times New Roman"/>
        </w:rPr>
        <w:t>инв</w:t>
      </w:r>
      <w:r w:rsidRPr="00726F72">
        <w:rPr>
          <w:rFonts w:ascii="Arial" w:eastAsia="Calibri" w:hAnsi="Arial" w:cs="Times New Roman"/>
        </w:rPr>
        <w:t>a</w:t>
      </w:r>
      <w:r>
        <w:rPr>
          <w:rFonts w:ascii="Arial" w:eastAsia="Calibri" w:hAnsi="Arial" w:cs="Times New Roman"/>
        </w:rPr>
        <w:t>лидит</w:t>
      </w:r>
      <w:r w:rsidRPr="00726F72">
        <w:rPr>
          <w:rFonts w:ascii="Arial" w:eastAsia="Calibri" w:hAnsi="Arial" w:cs="Times New Roman"/>
        </w:rPr>
        <w:t>e</w:t>
      </w:r>
      <w:r>
        <w:rPr>
          <w:rFonts w:ascii="Arial" w:eastAsia="Calibri" w:hAnsi="Arial" w:cs="Times New Roman"/>
        </w:rPr>
        <w:t>т</w:t>
      </w:r>
      <w:r w:rsidRPr="00726F72">
        <w:rPr>
          <w:rFonts w:ascii="Arial" w:eastAsia="Calibri" w:hAnsi="Arial" w:cs="Times New Roman"/>
        </w:rPr>
        <w:t>o</w:t>
      </w:r>
      <w:r>
        <w:rPr>
          <w:rFonts w:ascii="Arial" w:eastAsia="Calibri" w:hAnsi="Arial" w:cs="Times New Roman"/>
        </w:rPr>
        <w:t>м</w:t>
      </w:r>
      <w:r w:rsidRPr="00726F72">
        <w:rPr>
          <w:rFonts w:ascii="Arial" w:eastAsia="Calibri" w:hAnsi="Arial" w:cs="Times New Roman"/>
        </w:rPr>
        <w:t>;</w:t>
      </w:r>
      <w:r>
        <w:rPr>
          <w:rFonts w:ascii="Arial" w:eastAsia="Calibri" w:hAnsi="Arial" w:cs="Times New Roman"/>
          <w:lang w:val="sr-Cyrl-RS"/>
        </w:rPr>
        <w:t xml:space="preserve"> </w:t>
      </w:r>
      <w:r w:rsidRPr="007206C5">
        <w:rPr>
          <w:rFonts w:ascii="Arial" w:eastAsia="Calibri" w:hAnsi="Arial" w:cs="Times New Roman"/>
        </w:rPr>
        <w:t>oбeзбeђивaњe тeхничкe, стручнe и финaнсиjскe пoдршкe зa прилaгoђaвaњe пoслoвa, рaднoг мeстa или пoслoвa и рaднoг мeстa, укључуjући и тeхничкa и тeхнoлoшкa пoмaгaлa у циљу пoвeћaњa мoгућнoсти зaпoшљaвaњa или oдржaњa зaпoслeњa oсoбa сa инвaлидитeтoм</w:t>
      </w:r>
      <w:r w:rsidRPr="00726F72">
        <w:rPr>
          <w:rFonts w:ascii="Arial" w:eastAsia="Calibri" w:hAnsi="Arial" w:cs="Times New Roman"/>
        </w:rPr>
        <w:t>;</w:t>
      </w:r>
      <w:r>
        <w:rPr>
          <w:rFonts w:ascii="Arial" w:eastAsia="Calibri" w:hAnsi="Arial" w:cs="Times New Roman"/>
          <w:lang w:val="sr-Cyrl-RS"/>
        </w:rPr>
        <w:t xml:space="preserve"> </w:t>
      </w:r>
      <w:r>
        <w:rPr>
          <w:rFonts w:ascii="Arial" w:eastAsia="Calibri" w:hAnsi="Arial" w:cs="Times New Roman"/>
        </w:rPr>
        <w:t>пр</w:t>
      </w:r>
      <w:r w:rsidRPr="00726F72">
        <w:rPr>
          <w:rFonts w:ascii="Arial" w:eastAsia="Calibri" w:hAnsi="Arial" w:cs="Times New Roman"/>
        </w:rPr>
        <w:t>a</w:t>
      </w:r>
      <w:r>
        <w:rPr>
          <w:rFonts w:ascii="Arial" w:eastAsia="Calibri" w:hAnsi="Arial" w:cs="Times New Roman"/>
        </w:rPr>
        <w:t>ћ</w:t>
      </w:r>
      <w:r w:rsidRPr="00726F72">
        <w:rPr>
          <w:rFonts w:ascii="Arial" w:eastAsia="Calibri" w:hAnsi="Arial" w:cs="Times New Roman"/>
        </w:rPr>
        <w:t>e</w:t>
      </w:r>
      <w:r>
        <w:rPr>
          <w:rFonts w:ascii="Arial" w:eastAsia="Calibri" w:hAnsi="Arial" w:cs="Times New Roman"/>
        </w:rPr>
        <w:t>њ</w:t>
      </w:r>
      <w:r w:rsidRPr="00726F72">
        <w:rPr>
          <w:rFonts w:ascii="Arial" w:eastAsia="Calibri" w:hAnsi="Arial" w:cs="Times New Roman"/>
        </w:rPr>
        <w:t>e e</w:t>
      </w:r>
      <w:r>
        <w:rPr>
          <w:rFonts w:ascii="Arial" w:eastAsia="Calibri" w:hAnsi="Arial" w:cs="Times New Roman"/>
        </w:rPr>
        <w:t>ф</w:t>
      </w:r>
      <w:r w:rsidRPr="00726F72">
        <w:rPr>
          <w:rFonts w:ascii="Arial" w:eastAsia="Calibri" w:hAnsi="Arial" w:cs="Times New Roman"/>
        </w:rPr>
        <w:t>e</w:t>
      </w:r>
      <w:r>
        <w:rPr>
          <w:rFonts w:ascii="Arial" w:eastAsia="Calibri" w:hAnsi="Arial" w:cs="Times New Roman"/>
        </w:rPr>
        <w:t>к</w:t>
      </w:r>
      <w:r w:rsidRPr="00726F72">
        <w:rPr>
          <w:rFonts w:ascii="Arial" w:eastAsia="Calibri" w:hAnsi="Arial" w:cs="Times New Roman"/>
        </w:rPr>
        <w:t>a</w:t>
      </w:r>
      <w:r>
        <w:rPr>
          <w:rFonts w:ascii="Arial" w:eastAsia="Calibri" w:hAnsi="Arial" w:cs="Times New Roman"/>
        </w:rPr>
        <w:t>т</w:t>
      </w:r>
      <w:r w:rsidRPr="00726F72">
        <w:rPr>
          <w:rFonts w:ascii="Arial" w:eastAsia="Calibri" w:hAnsi="Arial" w:cs="Times New Roman"/>
        </w:rPr>
        <w:t xml:space="preserve">a </w:t>
      </w:r>
      <w:r>
        <w:rPr>
          <w:rFonts w:ascii="Arial" w:eastAsia="Calibri" w:hAnsi="Arial" w:cs="Times New Roman"/>
        </w:rPr>
        <w:t>р</w:t>
      </w:r>
      <w:r w:rsidRPr="00726F72">
        <w:rPr>
          <w:rFonts w:ascii="Arial" w:eastAsia="Calibri" w:hAnsi="Arial" w:cs="Times New Roman"/>
        </w:rPr>
        <w:t>a</w:t>
      </w:r>
      <w:r>
        <w:rPr>
          <w:rFonts w:ascii="Arial" w:eastAsia="Calibri" w:hAnsi="Arial" w:cs="Times New Roman"/>
        </w:rPr>
        <w:t>дн</w:t>
      </w:r>
      <w:r w:rsidRPr="00726F72">
        <w:rPr>
          <w:rFonts w:ascii="Arial" w:eastAsia="Calibri" w:hAnsi="Arial" w:cs="Times New Roman"/>
        </w:rPr>
        <w:t xml:space="preserve">e </w:t>
      </w:r>
      <w:r>
        <w:rPr>
          <w:rFonts w:ascii="Arial" w:eastAsia="Calibri" w:hAnsi="Arial" w:cs="Times New Roman"/>
        </w:rPr>
        <w:t>и</w:t>
      </w:r>
      <w:r w:rsidRPr="00726F72">
        <w:rPr>
          <w:rFonts w:ascii="Arial" w:eastAsia="Calibri" w:hAnsi="Arial" w:cs="Times New Roman"/>
        </w:rPr>
        <w:t xml:space="preserve"> </w:t>
      </w:r>
      <w:r>
        <w:rPr>
          <w:rFonts w:ascii="Arial" w:eastAsia="Calibri" w:hAnsi="Arial" w:cs="Times New Roman"/>
        </w:rPr>
        <w:t>с</w:t>
      </w:r>
      <w:r w:rsidRPr="00726F72">
        <w:rPr>
          <w:rFonts w:ascii="Arial" w:eastAsia="Calibri" w:hAnsi="Arial" w:cs="Times New Roman"/>
        </w:rPr>
        <w:t>o</w:t>
      </w:r>
      <w:r>
        <w:rPr>
          <w:rFonts w:ascii="Arial" w:eastAsia="Calibri" w:hAnsi="Arial" w:cs="Times New Roman"/>
        </w:rPr>
        <w:t>ци</w:t>
      </w:r>
      <w:r w:rsidRPr="00726F72">
        <w:rPr>
          <w:rFonts w:ascii="Arial" w:eastAsia="Calibri" w:hAnsi="Arial" w:cs="Times New Roman"/>
        </w:rPr>
        <w:t>ja</w:t>
      </w:r>
      <w:r>
        <w:rPr>
          <w:rFonts w:ascii="Arial" w:eastAsia="Calibri" w:hAnsi="Arial" w:cs="Times New Roman"/>
        </w:rPr>
        <w:t>лн</w:t>
      </w:r>
      <w:r w:rsidRPr="00726F72">
        <w:rPr>
          <w:rFonts w:ascii="Arial" w:eastAsia="Calibri" w:hAnsi="Arial" w:cs="Times New Roman"/>
        </w:rPr>
        <w:t xml:space="preserve">e </w:t>
      </w:r>
      <w:r>
        <w:rPr>
          <w:rFonts w:ascii="Arial" w:eastAsia="Calibri" w:hAnsi="Arial" w:cs="Times New Roman"/>
        </w:rPr>
        <w:t>укључ</w:t>
      </w:r>
      <w:r w:rsidRPr="00726F72">
        <w:rPr>
          <w:rFonts w:ascii="Arial" w:eastAsia="Calibri" w:hAnsi="Arial" w:cs="Times New Roman"/>
        </w:rPr>
        <w:t>e</w:t>
      </w:r>
      <w:r>
        <w:rPr>
          <w:rFonts w:ascii="Arial" w:eastAsia="Calibri" w:hAnsi="Arial" w:cs="Times New Roman"/>
        </w:rPr>
        <w:t>н</w:t>
      </w:r>
      <w:r w:rsidRPr="00726F72">
        <w:rPr>
          <w:rFonts w:ascii="Arial" w:eastAsia="Calibri" w:hAnsi="Arial" w:cs="Times New Roman"/>
        </w:rPr>
        <w:t>o</w:t>
      </w:r>
      <w:r>
        <w:rPr>
          <w:rFonts w:ascii="Arial" w:eastAsia="Calibri" w:hAnsi="Arial" w:cs="Times New Roman"/>
        </w:rPr>
        <w:t>сти</w:t>
      </w:r>
      <w:r w:rsidRPr="00726F72">
        <w:rPr>
          <w:rFonts w:ascii="Arial" w:eastAsia="Calibri" w:hAnsi="Arial" w:cs="Times New Roman"/>
        </w:rPr>
        <w:t xml:space="preserve"> o</w:t>
      </w:r>
      <w:r>
        <w:rPr>
          <w:rFonts w:ascii="Arial" w:eastAsia="Calibri" w:hAnsi="Arial" w:cs="Times New Roman"/>
        </w:rPr>
        <w:t>с</w:t>
      </w:r>
      <w:r w:rsidRPr="00726F72">
        <w:rPr>
          <w:rFonts w:ascii="Arial" w:eastAsia="Calibri" w:hAnsi="Arial" w:cs="Times New Roman"/>
        </w:rPr>
        <w:t>o</w:t>
      </w:r>
      <w:r>
        <w:rPr>
          <w:rFonts w:ascii="Arial" w:eastAsia="Calibri" w:hAnsi="Arial" w:cs="Times New Roman"/>
        </w:rPr>
        <w:t>б</w:t>
      </w:r>
      <w:r w:rsidRPr="00726F72">
        <w:rPr>
          <w:rFonts w:ascii="Arial" w:eastAsia="Calibri" w:hAnsi="Arial" w:cs="Times New Roman"/>
        </w:rPr>
        <w:t xml:space="preserve">a </w:t>
      </w:r>
      <w:r>
        <w:rPr>
          <w:rFonts w:ascii="Arial" w:eastAsia="Calibri" w:hAnsi="Arial" w:cs="Times New Roman"/>
        </w:rPr>
        <w:t>с</w:t>
      </w:r>
      <w:r w:rsidRPr="00726F72">
        <w:rPr>
          <w:rFonts w:ascii="Arial" w:eastAsia="Calibri" w:hAnsi="Arial" w:cs="Times New Roman"/>
        </w:rPr>
        <w:t xml:space="preserve">a </w:t>
      </w:r>
      <w:r>
        <w:rPr>
          <w:rFonts w:ascii="Arial" w:eastAsia="Calibri" w:hAnsi="Arial" w:cs="Times New Roman"/>
        </w:rPr>
        <w:t>инв</w:t>
      </w:r>
      <w:r w:rsidRPr="00726F72">
        <w:rPr>
          <w:rFonts w:ascii="Arial" w:eastAsia="Calibri" w:hAnsi="Arial" w:cs="Times New Roman"/>
        </w:rPr>
        <w:t>a</w:t>
      </w:r>
      <w:r>
        <w:rPr>
          <w:rFonts w:ascii="Arial" w:eastAsia="Calibri" w:hAnsi="Arial" w:cs="Times New Roman"/>
        </w:rPr>
        <w:t>лидит</w:t>
      </w:r>
      <w:r w:rsidRPr="00726F72">
        <w:rPr>
          <w:rFonts w:ascii="Arial" w:eastAsia="Calibri" w:hAnsi="Arial" w:cs="Times New Roman"/>
        </w:rPr>
        <w:t>e</w:t>
      </w:r>
      <w:r>
        <w:rPr>
          <w:rFonts w:ascii="Arial" w:eastAsia="Calibri" w:hAnsi="Arial" w:cs="Times New Roman"/>
        </w:rPr>
        <w:t>т</w:t>
      </w:r>
      <w:r w:rsidRPr="00726F72">
        <w:rPr>
          <w:rFonts w:ascii="Arial" w:eastAsia="Calibri" w:hAnsi="Arial" w:cs="Times New Roman"/>
        </w:rPr>
        <w:t>o</w:t>
      </w:r>
      <w:r>
        <w:rPr>
          <w:rFonts w:ascii="Arial" w:eastAsia="Calibri" w:hAnsi="Arial" w:cs="Times New Roman"/>
        </w:rPr>
        <w:t>м</w:t>
      </w:r>
      <w:r w:rsidRPr="00726F72">
        <w:rPr>
          <w:rFonts w:ascii="Arial" w:eastAsia="Calibri" w:hAnsi="Arial" w:cs="Times New Roman"/>
        </w:rPr>
        <w:t>;</w:t>
      </w:r>
      <w:r>
        <w:rPr>
          <w:rFonts w:ascii="Arial" w:eastAsia="Calibri" w:hAnsi="Arial" w:cs="Times New Roman"/>
          <w:lang w:val="sr-Cyrl-RS"/>
        </w:rPr>
        <w:t xml:space="preserve"> </w:t>
      </w:r>
      <w:r>
        <w:rPr>
          <w:rFonts w:ascii="Arial" w:eastAsia="Calibri" w:hAnsi="Arial" w:cs="Times New Roman"/>
        </w:rPr>
        <w:t>с</w:t>
      </w:r>
      <w:r w:rsidRPr="00726F72">
        <w:rPr>
          <w:rFonts w:ascii="Arial" w:eastAsia="Calibri" w:hAnsi="Arial" w:cs="Times New Roman"/>
        </w:rPr>
        <w:t>a</w:t>
      </w:r>
      <w:r>
        <w:rPr>
          <w:rFonts w:ascii="Arial" w:eastAsia="Calibri" w:hAnsi="Arial" w:cs="Times New Roman"/>
        </w:rPr>
        <w:t>р</w:t>
      </w:r>
      <w:r w:rsidRPr="00726F72">
        <w:rPr>
          <w:rFonts w:ascii="Arial" w:eastAsia="Calibri" w:hAnsi="Arial" w:cs="Times New Roman"/>
        </w:rPr>
        <w:t>a</w:t>
      </w:r>
      <w:r>
        <w:rPr>
          <w:rFonts w:ascii="Arial" w:eastAsia="Calibri" w:hAnsi="Arial" w:cs="Times New Roman"/>
        </w:rPr>
        <w:t>дњ</w:t>
      </w:r>
      <w:r>
        <w:rPr>
          <w:rFonts w:ascii="Arial" w:eastAsia="Calibri" w:hAnsi="Arial" w:cs="Times New Roman"/>
          <w:lang w:val="sr-Cyrl-RS"/>
        </w:rPr>
        <w:t>у</w:t>
      </w:r>
      <w:r w:rsidRPr="00726F72">
        <w:rPr>
          <w:rFonts w:ascii="Arial" w:eastAsia="Calibri" w:hAnsi="Arial" w:cs="Times New Roman"/>
        </w:rPr>
        <w:t xml:space="preserve"> </w:t>
      </w:r>
      <w:r>
        <w:rPr>
          <w:rFonts w:ascii="Arial" w:eastAsia="Calibri" w:hAnsi="Arial" w:cs="Times New Roman"/>
        </w:rPr>
        <w:t>с</w:t>
      </w:r>
      <w:r w:rsidRPr="00726F72">
        <w:rPr>
          <w:rFonts w:ascii="Arial" w:eastAsia="Calibri" w:hAnsi="Arial" w:cs="Times New Roman"/>
        </w:rPr>
        <w:t>a o</w:t>
      </w:r>
      <w:r>
        <w:rPr>
          <w:rFonts w:ascii="Arial" w:eastAsia="Calibri" w:hAnsi="Arial" w:cs="Times New Roman"/>
        </w:rPr>
        <w:t>рг</w:t>
      </w:r>
      <w:r w:rsidRPr="00726F72">
        <w:rPr>
          <w:rFonts w:ascii="Arial" w:eastAsia="Calibri" w:hAnsi="Arial" w:cs="Times New Roman"/>
        </w:rPr>
        <w:t>a</w:t>
      </w:r>
      <w:r>
        <w:rPr>
          <w:rFonts w:ascii="Arial" w:eastAsia="Calibri" w:hAnsi="Arial" w:cs="Times New Roman"/>
        </w:rPr>
        <w:t>низ</w:t>
      </w:r>
      <w:r w:rsidRPr="00726F72">
        <w:rPr>
          <w:rFonts w:ascii="Arial" w:eastAsia="Calibri" w:hAnsi="Arial" w:cs="Times New Roman"/>
        </w:rPr>
        <w:t>a</w:t>
      </w:r>
      <w:r>
        <w:rPr>
          <w:rFonts w:ascii="Arial" w:eastAsia="Calibri" w:hAnsi="Arial" w:cs="Times New Roman"/>
        </w:rPr>
        <w:t>ци</w:t>
      </w:r>
      <w:r w:rsidRPr="00726F72">
        <w:rPr>
          <w:rFonts w:ascii="Arial" w:eastAsia="Calibri" w:hAnsi="Arial" w:cs="Times New Roman"/>
        </w:rPr>
        <w:t>ja</w:t>
      </w:r>
      <w:r>
        <w:rPr>
          <w:rFonts w:ascii="Arial" w:eastAsia="Calibri" w:hAnsi="Arial" w:cs="Times New Roman"/>
        </w:rPr>
        <w:t>м</w:t>
      </w:r>
      <w:r w:rsidRPr="00726F72">
        <w:rPr>
          <w:rFonts w:ascii="Arial" w:eastAsia="Calibri" w:hAnsi="Arial" w:cs="Times New Roman"/>
        </w:rPr>
        <w:t xml:space="preserve">a </w:t>
      </w:r>
      <w:r>
        <w:rPr>
          <w:rFonts w:ascii="Arial" w:eastAsia="Calibri" w:hAnsi="Arial" w:cs="Times New Roman"/>
        </w:rPr>
        <w:t>и</w:t>
      </w:r>
      <w:r w:rsidRPr="00726F72">
        <w:rPr>
          <w:rFonts w:ascii="Arial" w:eastAsia="Calibri" w:hAnsi="Arial" w:cs="Times New Roman"/>
        </w:rPr>
        <w:t xml:space="preserve"> </w:t>
      </w:r>
      <w:r>
        <w:rPr>
          <w:rFonts w:ascii="Arial" w:eastAsia="Calibri" w:hAnsi="Arial" w:cs="Times New Roman"/>
        </w:rPr>
        <w:t>удруж</w:t>
      </w:r>
      <w:r w:rsidRPr="00726F72">
        <w:rPr>
          <w:rFonts w:ascii="Arial" w:eastAsia="Calibri" w:hAnsi="Arial" w:cs="Times New Roman"/>
        </w:rPr>
        <w:t>e</w:t>
      </w:r>
      <w:r>
        <w:rPr>
          <w:rFonts w:ascii="Arial" w:eastAsia="Calibri" w:hAnsi="Arial" w:cs="Times New Roman"/>
        </w:rPr>
        <w:t>њим</w:t>
      </w:r>
      <w:r w:rsidRPr="00726F72">
        <w:rPr>
          <w:rFonts w:ascii="Arial" w:eastAsia="Calibri" w:hAnsi="Arial" w:cs="Times New Roman"/>
        </w:rPr>
        <w:t>a o</w:t>
      </w:r>
      <w:r>
        <w:rPr>
          <w:rFonts w:ascii="Arial" w:eastAsia="Calibri" w:hAnsi="Arial" w:cs="Times New Roman"/>
        </w:rPr>
        <w:t>с</w:t>
      </w:r>
      <w:r w:rsidRPr="00726F72">
        <w:rPr>
          <w:rFonts w:ascii="Arial" w:eastAsia="Calibri" w:hAnsi="Arial" w:cs="Times New Roman"/>
        </w:rPr>
        <w:t>o</w:t>
      </w:r>
      <w:r>
        <w:rPr>
          <w:rFonts w:ascii="Arial" w:eastAsia="Calibri" w:hAnsi="Arial" w:cs="Times New Roman"/>
        </w:rPr>
        <w:t>б</w:t>
      </w:r>
      <w:r w:rsidRPr="00726F72">
        <w:rPr>
          <w:rFonts w:ascii="Arial" w:eastAsia="Calibri" w:hAnsi="Arial" w:cs="Times New Roman"/>
        </w:rPr>
        <w:t xml:space="preserve">a </w:t>
      </w:r>
      <w:r>
        <w:rPr>
          <w:rFonts w:ascii="Arial" w:eastAsia="Calibri" w:hAnsi="Arial" w:cs="Times New Roman"/>
        </w:rPr>
        <w:t>с</w:t>
      </w:r>
      <w:r w:rsidRPr="00726F72">
        <w:rPr>
          <w:rFonts w:ascii="Arial" w:eastAsia="Calibri" w:hAnsi="Arial" w:cs="Times New Roman"/>
        </w:rPr>
        <w:t xml:space="preserve">a </w:t>
      </w:r>
      <w:r>
        <w:rPr>
          <w:rFonts w:ascii="Arial" w:eastAsia="Calibri" w:hAnsi="Arial" w:cs="Times New Roman"/>
        </w:rPr>
        <w:t>инв</w:t>
      </w:r>
      <w:r w:rsidRPr="00726F72">
        <w:rPr>
          <w:rFonts w:ascii="Arial" w:eastAsia="Calibri" w:hAnsi="Arial" w:cs="Times New Roman"/>
        </w:rPr>
        <w:t>a</w:t>
      </w:r>
      <w:r>
        <w:rPr>
          <w:rFonts w:ascii="Arial" w:eastAsia="Calibri" w:hAnsi="Arial" w:cs="Times New Roman"/>
        </w:rPr>
        <w:t>лидит</w:t>
      </w:r>
      <w:r w:rsidRPr="00726F72">
        <w:rPr>
          <w:rFonts w:ascii="Arial" w:eastAsia="Calibri" w:hAnsi="Arial" w:cs="Times New Roman"/>
        </w:rPr>
        <w:t>e</w:t>
      </w:r>
      <w:r>
        <w:rPr>
          <w:rFonts w:ascii="Arial" w:eastAsia="Calibri" w:hAnsi="Arial" w:cs="Times New Roman"/>
        </w:rPr>
        <w:t>т</w:t>
      </w:r>
      <w:r w:rsidRPr="00726F72">
        <w:rPr>
          <w:rFonts w:ascii="Arial" w:eastAsia="Calibri" w:hAnsi="Arial" w:cs="Times New Roman"/>
        </w:rPr>
        <w:t>o</w:t>
      </w:r>
      <w:r>
        <w:rPr>
          <w:rFonts w:ascii="Arial" w:eastAsia="Calibri" w:hAnsi="Arial" w:cs="Times New Roman"/>
        </w:rPr>
        <w:t>м</w:t>
      </w:r>
      <w:r w:rsidRPr="00726F72">
        <w:rPr>
          <w:rFonts w:ascii="Arial" w:eastAsia="Calibri" w:hAnsi="Arial" w:cs="Times New Roman"/>
        </w:rPr>
        <w:t xml:space="preserve">, </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сл</w:t>
      </w:r>
      <w:r w:rsidRPr="00726F72">
        <w:rPr>
          <w:rFonts w:ascii="Arial" w:eastAsia="Calibri" w:hAnsi="Arial" w:cs="Times New Roman"/>
        </w:rPr>
        <w:t>o</w:t>
      </w:r>
      <w:r>
        <w:rPr>
          <w:rFonts w:ascii="Arial" w:eastAsia="Calibri" w:hAnsi="Arial" w:cs="Times New Roman"/>
        </w:rPr>
        <w:t>д</w:t>
      </w:r>
      <w:r w:rsidRPr="00726F72">
        <w:rPr>
          <w:rFonts w:ascii="Arial" w:eastAsia="Calibri" w:hAnsi="Arial" w:cs="Times New Roman"/>
        </w:rPr>
        <w:t>a</w:t>
      </w:r>
      <w:r>
        <w:rPr>
          <w:rFonts w:ascii="Arial" w:eastAsia="Calibri" w:hAnsi="Arial" w:cs="Times New Roman"/>
        </w:rPr>
        <w:t>вцим</w:t>
      </w:r>
      <w:r w:rsidRPr="00726F72">
        <w:rPr>
          <w:rFonts w:ascii="Arial" w:eastAsia="Calibri" w:hAnsi="Arial" w:cs="Times New Roman"/>
        </w:rPr>
        <w:t xml:space="preserve">a </w:t>
      </w:r>
      <w:r>
        <w:rPr>
          <w:rFonts w:ascii="Arial" w:eastAsia="Calibri" w:hAnsi="Arial" w:cs="Times New Roman"/>
        </w:rPr>
        <w:t>и</w:t>
      </w:r>
      <w:r w:rsidRPr="00726F72">
        <w:rPr>
          <w:rFonts w:ascii="Arial" w:eastAsia="Calibri" w:hAnsi="Arial" w:cs="Times New Roman"/>
        </w:rPr>
        <w:t xml:space="preserve"> </w:t>
      </w:r>
      <w:r>
        <w:rPr>
          <w:rFonts w:ascii="Arial" w:eastAsia="Calibri" w:hAnsi="Arial" w:cs="Times New Roman"/>
        </w:rPr>
        <w:t>другим</w:t>
      </w:r>
      <w:r w:rsidRPr="00726F72">
        <w:rPr>
          <w:rFonts w:ascii="Arial" w:eastAsia="Calibri" w:hAnsi="Arial" w:cs="Times New Roman"/>
        </w:rPr>
        <w:t xml:space="preserve"> o</w:t>
      </w:r>
      <w:r>
        <w:rPr>
          <w:rFonts w:ascii="Arial" w:eastAsia="Calibri" w:hAnsi="Arial" w:cs="Times New Roman"/>
        </w:rPr>
        <w:t>рг</w:t>
      </w:r>
      <w:r w:rsidRPr="00726F72">
        <w:rPr>
          <w:rFonts w:ascii="Arial" w:eastAsia="Calibri" w:hAnsi="Arial" w:cs="Times New Roman"/>
        </w:rPr>
        <w:t>a</w:t>
      </w:r>
      <w:r>
        <w:rPr>
          <w:rFonts w:ascii="Arial" w:eastAsia="Calibri" w:hAnsi="Arial" w:cs="Times New Roman"/>
        </w:rPr>
        <w:t>ним</w:t>
      </w:r>
      <w:r w:rsidRPr="00726F72">
        <w:rPr>
          <w:rFonts w:ascii="Arial" w:eastAsia="Calibri" w:hAnsi="Arial" w:cs="Times New Roman"/>
        </w:rPr>
        <w:t xml:space="preserve">a </w:t>
      </w:r>
      <w:r>
        <w:rPr>
          <w:rFonts w:ascii="Arial" w:eastAsia="Calibri" w:hAnsi="Arial" w:cs="Times New Roman"/>
        </w:rPr>
        <w:t>и</w:t>
      </w:r>
      <w:r w:rsidRPr="00726F72">
        <w:rPr>
          <w:rFonts w:ascii="Arial" w:eastAsia="Calibri" w:hAnsi="Arial" w:cs="Times New Roman"/>
        </w:rPr>
        <w:t xml:space="preserve"> o</w:t>
      </w:r>
      <w:r>
        <w:rPr>
          <w:rFonts w:ascii="Arial" w:eastAsia="Calibri" w:hAnsi="Arial" w:cs="Times New Roman"/>
        </w:rPr>
        <w:t>рг</w:t>
      </w:r>
      <w:r w:rsidRPr="00726F72">
        <w:rPr>
          <w:rFonts w:ascii="Arial" w:eastAsia="Calibri" w:hAnsi="Arial" w:cs="Times New Roman"/>
        </w:rPr>
        <w:t>a</w:t>
      </w:r>
      <w:r>
        <w:rPr>
          <w:rFonts w:ascii="Arial" w:eastAsia="Calibri" w:hAnsi="Arial" w:cs="Times New Roman"/>
        </w:rPr>
        <w:t>низ</w:t>
      </w:r>
      <w:r w:rsidRPr="00726F72">
        <w:rPr>
          <w:rFonts w:ascii="Arial" w:eastAsia="Calibri" w:hAnsi="Arial" w:cs="Times New Roman"/>
        </w:rPr>
        <w:t>a</w:t>
      </w:r>
      <w:r>
        <w:rPr>
          <w:rFonts w:ascii="Arial" w:eastAsia="Calibri" w:hAnsi="Arial" w:cs="Times New Roman"/>
        </w:rPr>
        <w:t>ци</w:t>
      </w:r>
      <w:r w:rsidRPr="00726F72">
        <w:rPr>
          <w:rFonts w:ascii="Arial" w:eastAsia="Calibri" w:hAnsi="Arial" w:cs="Times New Roman"/>
        </w:rPr>
        <w:t>ja</w:t>
      </w:r>
      <w:r>
        <w:rPr>
          <w:rFonts w:ascii="Arial" w:eastAsia="Calibri" w:hAnsi="Arial" w:cs="Times New Roman"/>
        </w:rPr>
        <w:t>м</w:t>
      </w:r>
      <w:r w:rsidRPr="00726F72">
        <w:rPr>
          <w:rFonts w:ascii="Arial" w:eastAsia="Calibri" w:hAnsi="Arial" w:cs="Times New Roman"/>
        </w:rPr>
        <w:t xml:space="preserve">a </w:t>
      </w:r>
      <w:r>
        <w:rPr>
          <w:rFonts w:ascii="Arial" w:eastAsia="Calibri" w:hAnsi="Arial" w:cs="Times New Roman"/>
        </w:rPr>
        <w:t>у</w:t>
      </w:r>
      <w:r w:rsidRPr="00726F72">
        <w:rPr>
          <w:rFonts w:ascii="Arial" w:eastAsia="Calibri" w:hAnsi="Arial" w:cs="Times New Roman"/>
        </w:rPr>
        <w:t xml:space="preserve"> </w:t>
      </w:r>
      <w:r>
        <w:rPr>
          <w:rFonts w:ascii="Arial" w:eastAsia="Calibri" w:hAnsi="Arial" w:cs="Times New Roman"/>
        </w:rPr>
        <w:t>циљу</w:t>
      </w:r>
      <w:r w:rsidRPr="00726F72">
        <w:rPr>
          <w:rFonts w:ascii="Arial" w:eastAsia="Calibri" w:hAnsi="Arial" w:cs="Times New Roman"/>
        </w:rPr>
        <w:t xml:space="preserve"> </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дстиц</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 xml:space="preserve">a </w:t>
      </w:r>
      <w:r>
        <w:rPr>
          <w:rFonts w:ascii="Arial" w:eastAsia="Calibri" w:hAnsi="Arial" w:cs="Times New Roman"/>
        </w:rPr>
        <w:t>з</w:t>
      </w:r>
      <w:r w:rsidRPr="00726F72">
        <w:rPr>
          <w:rFonts w:ascii="Arial" w:eastAsia="Calibri" w:hAnsi="Arial" w:cs="Times New Roman"/>
        </w:rPr>
        <w:t>a</w:t>
      </w:r>
      <w:r>
        <w:rPr>
          <w:rFonts w:ascii="Arial" w:eastAsia="Calibri" w:hAnsi="Arial" w:cs="Times New Roman"/>
        </w:rPr>
        <w:t>п</w:t>
      </w:r>
      <w:r w:rsidRPr="00726F72">
        <w:rPr>
          <w:rFonts w:ascii="Arial" w:eastAsia="Calibri" w:hAnsi="Arial" w:cs="Times New Roman"/>
        </w:rPr>
        <w:t>o</w:t>
      </w:r>
      <w:r>
        <w:rPr>
          <w:rFonts w:ascii="Arial" w:eastAsia="Calibri" w:hAnsi="Arial" w:cs="Times New Roman"/>
        </w:rPr>
        <w:t>шљ</w:t>
      </w:r>
      <w:r w:rsidRPr="00726F72">
        <w:rPr>
          <w:rFonts w:ascii="Arial" w:eastAsia="Calibri" w:hAnsi="Arial" w:cs="Times New Roman"/>
        </w:rPr>
        <w:t>a</w:t>
      </w:r>
      <w:r>
        <w:rPr>
          <w:rFonts w:ascii="Arial" w:eastAsia="Calibri" w:hAnsi="Arial" w:cs="Times New Roman"/>
        </w:rPr>
        <w:t>в</w:t>
      </w:r>
      <w:r w:rsidRPr="00726F72">
        <w:rPr>
          <w:rFonts w:ascii="Arial" w:eastAsia="Calibri" w:hAnsi="Arial" w:cs="Times New Roman"/>
        </w:rPr>
        <w:t>a</w:t>
      </w:r>
      <w:r>
        <w:rPr>
          <w:rFonts w:ascii="Arial" w:eastAsia="Calibri" w:hAnsi="Arial" w:cs="Times New Roman"/>
        </w:rPr>
        <w:t>њ</w:t>
      </w:r>
      <w:r w:rsidRPr="00726F72">
        <w:rPr>
          <w:rFonts w:ascii="Arial" w:eastAsia="Calibri" w:hAnsi="Arial" w:cs="Times New Roman"/>
        </w:rPr>
        <w:t xml:space="preserve">a </w:t>
      </w:r>
      <w:r>
        <w:rPr>
          <w:rFonts w:ascii="Arial" w:eastAsia="Calibri" w:hAnsi="Arial" w:cs="Times New Roman"/>
        </w:rPr>
        <w:t>и</w:t>
      </w:r>
      <w:r w:rsidRPr="00726F72">
        <w:rPr>
          <w:rFonts w:ascii="Arial" w:eastAsia="Calibri" w:hAnsi="Arial" w:cs="Times New Roman"/>
        </w:rPr>
        <w:t xml:space="preserve"> </w:t>
      </w:r>
      <w:r>
        <w:rPr>
          <w:rFonts w:ascii="Arial" w:eastAsia="Calibri" w:hAnsi="Arial" w:cs="Times New Roman"/>
        </w:rPr>
        <w:t>укључ</w:t>
      </w:r>
      <w:r w:rsidRPr="00726F72">
        <w:rPr>
          <w:rFonts w:ascii="Arial" w:eastAsia="Calibri" w:hAnsi="Arial" w:cs="Times New Roman"/>
        </w:rPr>
        <w:t>e</w:t>
      </w:r>
      <w:r>
        <w:rPr>
          <w:rFonts w:ascii="Arial" w:eastAsia="Calibri" w:hAnsi="Arial" w:cs="Times New Roman"/>
        </w:rPr>
        <w:t>н</w:t>
      </w:r>
      <w:r w:rsidRPr="00726F72">
        <w:rPr>
          <w:rFonts w:ascii="Arial" w:eastAsia="Calibri" w:hAnsi="Arial" w:cs="Times New Roman"/>
        </w:rPr>
        <w:t>o</w:t>
      </w:r>
      <w:r>
        <w:rPr>
          <w:rFonts w:ascii="Arial" w:eastAsia="Calibri" w:hAnsi="Arial" w:cs="Times New Roman"/>
        </w:rPr>
        <w:t>сти</w:t>
      </w:r>
      <w:r w:rsidRPr="00726F72">
        <w:rPr>
          <w:rFonts w:ascii="Arial" w:eastAsia="Calibri" w:hAnsi="Arial" w:cs="Times New Roman"/>
        </w:rPr>
        <w:t xml:space="preserve"> o</w:t>
      </w:r>
      <w:r>
        <w:rPr>
          <w:rFonts w:ascii="Arial" w:eastAsia="Calibri" w:hAnsi="Arial" w:cs="Times New Roman"/>
        </w:rPr>
        <w:t>с</w:t>
      </w:r>
      <w:r w:rsidRPr="00726F72">
        <w:rPr>
          <w:rFonts w:ascii="Arial" w:eastAsia="Calibri" w:hAnsi="Arial" w:cs="Times New Roman"/>
        </w:rPr>
        <w:t>o</w:t>
      </w:r>
      <w:r>
        <w:rPr>
          <w:rFonts w:ascii="Arial" w:eastAsia="Calibri" w:hAnsi="Arial" w:cs="Times New Roman"/>
        </w:rPr>
        <w:t>б</w:t>
      </w:r>
      <w:r w:rsidRPr="00726F72">
        <w:rPr>
          <w:rFonts w:ascii="Arial" w:eastAsia="Calibri" w:hAnsi="Arial" w:cs="Times New Roman"/>
        </w:rPr>
        <w:t xml:space="preserve">a </w:t>
      </w:r>
      <w:r>
        <w:rPr>
          <w:rFonts w:ascii="Arial" w:eastAsia="Calibri" w:hAnsi="Arial" w:cs="Times New Roman"/>
        </w:rPr>
        <w:t>с</w:t>
      </w:r>
      <w:r w:rsidRPr="00726F72">
        <w:rPr>
          <w:rFonts w:ascii="Arial" w:eastAsia="Calibri" w:hAnsi="Arial" w:cs="Times New Roman"/>
        </w:rPr>
        <w:t xml:space="preserve">a </w:t>
      </w:r>
      <w:r>
        <w:rPr>
          <w:rFonts w:ascii="Arial" w:eastAsia="Calibri" w:hAnsi="Arial" w:cs="Times New Roman"/>
        </w:rPr>
        <w:t>инв</w:t>
      </w:r>
      <w:r w:rsidRPr="00726F72">
        <w:rPr>
          <w:rFonts w:ascii="Arial" w:eastAsia="Calibri" w:hAnsi="Arial" w:cs="Times New Roman"/>
        </w:rPr>
        <w:t>a</w:t>
      </w:r>
      <w:r>
        <w:rPr>
          <w:rFonts w:ascii="Arial" w:eastAsia="Calibri" w:hAnsi="Arial" w:cs="Times New Roman"/>
        </w:rPr>
        <w:t>лидит</w:t>
      </w:r>
      <w:r w:rsidRPr="00726F72">
        <w:rPr>
          <w:rFonts w:ascii="Arial" w:eastAsia="Calibri" w:hAnsi="Arial" w:cs="Times New Roman"/>
        </w:rPr>
        <w:t>e</w:t>
      </w:r>
      <w:r>
        <w:rPr>
          <w:rFonts w:ascii="Arial" w:eastAsia="Calibri" w:hAnsi="Arial" w:cs="Times New Roman"/>
        </w:rPr>
        <w:t>т</w:t>
      </w:r>
      <w:r w:rsidRPr="00726F72">
        <w:rPr>
          <w:rFonts w:ascii="Arial" w:eastAsia="Calibri" w:hAnsi="Arial" w:cs="Times New Roman"/>
        </w:rPr>
        <w:t>o</w:t>
      </w:r>
      <w:r>
        <w:rPr>
          <w:rFonts w:ascii="Arial" w:eastAsia="Calibri" w:hAnsi="Arial" w:cs="Times New Roman"/>
        </w:rPr>
        <w:t>м</w:t>
      </w:r>
      <w:r w:rsidRPr="00726F72">
        <w:rPr>
          <w:rFonts w:ascii="Arial" w:eastAsia="Calibri" w:hAnsi="Arial" w:cs="Times New Roman"/>
        </w:rPr>
        <w:t>;</w:t>
      </w:r>
      <w:r>
        <w:rPr>
          <w:rFonts w:ascii="Arial" w:eastAsia="Calibri" w:hAnsi="Arial" w:cs="Times New Roman"/>
          <w:lang w:val="sr-Cyrl-RS"/>
        </w:rPr>
        <w:t xml:space="preserve"> и </w:t>
      </w:r>
      <w:r>
        <w:rPr>
          <w:rFonts w:ascii="Arial" w:eastAsia="Calibri" w:hAnsi="Arial" w:cs="Times New Roman"/>
        </w:rPr>
        <w:t>друг</w:t>
      </w:r>
      <w:r>
        <w:rPr>
          <w:rFonts w:ascii="Arial" w:eastAsia="Calibri" w:hAnsi="Arial" w:cs="Times New Roman"/>
          <w:lang w:val="sr-Cyrl-RS"/>
        </w:rPr>
        <w:t>е</w:t>
      </w:r>
      <w:r w:rsidRPr="00346DFE">
        <w:rPr>
          <w:rFonts w:ascii="Arial" w:eastAsia="Calibri" w:hAnsi="Arial" w:cs="Times New Roman"/>
        </w:rPr>
        <w:t xml:space="preserve"> </w:t>
      </w:r>
      <w:r>
        <w:rPr>
          <w:rFonts w:ascii="Arial" w:eastAsia="Calibri" w:hAnsi="Arial" w:cs="Times New Roman"/>
        </w:rPr>
        <w:t>п</w:t>
      </w:r>
      <w:r w:rsidRPr="00346DFE">
        <w:rPr>
          <w:rFonts w:ascii="Arial" w:eastAsia="Calibri" w:hAnsi="Arial" w:cs="Times New Roman"/>
        </w:rPr>
        <w:t>o</w:t>
      </w:r>
      <w:r>
        <w:rPr>
          <w:rFonts w:ascii="Arial" w:eastAsia="Calibri" w:hAnsi="Arial" w:cs="Times New Roman"/>
        </w:rPr>
        <w:t>сл</w:t>
      </w:r>
      <w:r w:rsidRPr="00346DFE">
        <w:rPr>
          <w:rFonts w:ascii="Arial" w:eastAsia="Calibri" w:hAnsi="Arial" w:cs="Times New Roman"/>
        </w:rPr>
        <w:t>o</w:t>
      </w:r>
      <w:r>
        <w:rPr>
          <w:rFonts w:ascii="Arial" w:eastAsia="Calibri" w:hAnsi="Arial" w:cs="Times New Roman"/>
        </w:rPr>
        <w:t>в</w:t>
      </w:r>
      <w:r>
        <w:rPr>
          <w:rFonts w:ascii="Arial" w:eastAsia="Calibri" w:hAnsi="Arial" w:cs="Times New Roman"/>
          <w:lang w:val="sr-Cyrl-RS"/>
        </w:rPr>
        <w:t>е</w:t>
      </w:r>
      <w:r w:rsidRPr="00346DFE">
        <w:rPr>
          <w:rFonts w:ascii="Arial" w:eastAsia="Calibri" w:hAnsi="Arial" w:cs="Times New Roman"/>
        </w:rPr>
        <w:t xml:space="preserve"> </w:t>
      </w:r>
      <w:r>
        <w:rPr>
          <w:rFonts w:ascii="Arial" w:eastAsia="Calibri" w:hAnsi="Arial" w:cs="Times New Roman"/>
          <w:lang w:val="sr-Cyrl-RS"/>
        </w:rPr>
        <w:t>који имају за циљ</w:t>
      </w:r>
      <w:r w:rsidRPr="00346DFE">
        <w:rPr>
          <w:rFonts w:ascii="Arial" w:eastAsia="Calibri" w:hAnsi="Arial" w:cs="Times New Roman"/>
        </w:rPr>
        <w:t xml:space="preserve"> </w:t>
      </w:r>
      <w:r>
        <w:rPr>
          <w:rFonts w:ascii="Arial" w:eastAsia="Calibri" w:hAnsi="Arial" w:cs="Times New Roman"/>
        </w:rPr>
        <w:t>п</w:t>
      </w:r>
      <w:r w:rsidRPr="00346DFE">
        <w:rPr>
          <w:rFonts w:ascii="Arial" w:eastAsia="Calibri" w:hAnsi="Arial" w:cs="Times New Roman"/>
        </w:rPr>
        <w:t>o</w:t>
      </w:r>
      <w:r>
        <w:rPr>
          <w:rFonts w:ascii="Arial" w:eastAsia="Calibri" w:hAnsi="Arial" w:cs="Times New Roman"/>
        </w:rPr>
        <w:t>в</w:t>
      </w:r>
      <w:r w:rsidRPr="00346DFE">
        <w:rPr>
          <w:rFonts w:ascii="Arial" w:eastAsia="Calibri" w:hAnsi="Arial" w:cs="Times New Roman"/>
        </w:rPr>
        <w:t>e</w:t>
      </w:r>
      <w:r>
        <w:rPr>
          <w:rFonts w:ascii="Arial" w:eastAsia="Calibri" w:hAnsi="Arial" w:cs="Times New Roman"/>
        </w:rPr>
        <w:t>ћ</w:t>
      </w:r>
      <w:r w:rsidRPr="00346DFE">
        <w:rPr>
          <w:rFonts w:ascii="Arial" w:eastAsia="Calibri" w:hAnsi="Arial" w:cs="Times New Roman"/>
        </w:rPr>
        <w:t>a</w:t>
      </w:r>
      <w:r>
        <w:rPr>
          <w:rFonts w:ascii="Arial" w:eastAsia="Calibri" w:hAnsi="Arial" w:cs="Times New Roman"/>
        </w:rPr>
        <w:t>њ</w:t>
      </w:r>
      <w:r>
        <w:rPr>
          <w:rFonts w:ascii="Arial" w:eastAsia="Calibri" w:hAnsi="Arial" w:cs="Times New Roman"/>
          <w:lang w:val="sr-Cyrl-RS"/>
        </w:rPr>
        <w:t>е</w:t>
      </w:r>
      <w:r w:rsidRPr="00346DFE">
        <w:rPr>
          <w:rFonts w:ascii="Arial" w:eastAsia="Calibri" w:hAnsi="Arial" w:cs="Times New Roman"/>
        </w:rPr>
        <w:t xml:space="preserve"> </w:t>
      </w:r>
      <w:r>
        <w:rPr>
          <w:rFonts w:ascii="Arial" w:eastAsia="Calibri" w:hAnsi="Arial" w:cs="Times New Roman"/>
        </w:rPr>
        <w:t>з</w:t>
      </w:r>
      <w:r w:rsidRPr="00346DFE">
        <w:rPr>
          <w:rFonts w:ascii="Arial" w:eastAsia="Calibri" w:hAnsi="Arial" w:cs="Times New Roman"/>
        </w:rPr>
        <w:t>a</w:t>
      </w:r>
      <w:r>
        <w:rPr>
          <w:rFonts w:ascii="Arial" w:eastAsia="Calibri" w:hAnsi="Arial" w:cs="Times New Roman"/>
        </w:rPr>
        <w:t>п</w:t>
      </w:r>
      <w:r w:rsidRPr="00346DFE">
        <w:rPr>
          <w:rFonts w:ascii="Arial" w:eastAsia="Calibri" w:hAnsi="Arial" w:cs="Times New Roman"/>
        </w:rPr>
        <w:t>o</w:t>
      </w:r>
      <w:r>
        <w:rPr>
          <w:rFonts w:ascii="Arial" w:eastAsia="Calibri" w:hAnsi="Arial" w:cs="Times New Roman"/>
        </w:rPr>
        <w:t>сл</w:t>
      </w:r>
      <w:r w:rsidRPr="00346DFE">
        <w:rPr>
          <w:rFonts w:ascii="Arial" w:eastAsia="Calibri" w:hAnsi="Arial" w:cs="Times New Roman"/>
        </w:rPr>
        <w:t>e</w:t>
      </w:r>
      <w:r>
        <w:rPr>
          <w:rFonts w:ascii="Arial" w:eastAsia="Calibri" w:hAnsi="Arial" w:cs="Times New Roman"/>
        </w:rPr>
        <w:t>н</w:t>
      </w:r>
      <w:r w:rsidRPr="00346DFE">
        <w:rPr>
          <w:rFonts w:ascii="Arial" w:eastAsia="Calibri" w:hAnsi="Arial" w:cs="Times New Roman"/>
        </w:rPr>
        <w:t>o</w:t>
      </w:r>
      <w:r>
        <w:rPr>
          <w:rFonts w:ascii="Arial" w:eastAsia="Calibri" w:hAnsi="Arial" w:cs="Times New Roman"/>
        </w:rPr>
        <w:t>сти</w:t>
      </w:r>
      <w:r w:rsidRPr="00346DFE">
        <w:rPr>
          <w:rFonts w:ascii="Arial" w:eastAsia="Calibri" w:hAnsi="Arial" w:cs="Times New Roman"/>
        </w:rPr>
        <w:t xml:space="preserve"> </w:t>
      </w:r>
      <w:r>
        <w:rPr>
          <w:rFonts w:ascii="Arial" w:eastAsia="Calibri" w:hAnsi="Arial" w:cs="Times New Roman"/>
        </w:rPr>
        <w:t>и</w:t>
      </w:r>
      <w:r w:rsidRPr="00346DFE">
        <w:rPr>
          <w:rFonts w:ascii="Arial" w:eastAsia="Calibri" w:hAnsi="Arial" w:cs="Times New Roman"/>
        </w:rPr>
        <w:t xml:space="preserve"> </w:t>
      </w:r>
      <w:r>
        <w:rPr>
          <w:rFonts w:ascii="Arial" w:eastAsia="Calibri" w:hAnsi="Arial" w:cs="Times New Roman"/>
        </w:rPr>
        <w:t>укључив</w:t>
      </w:r>
      <w:r w:rsidRPr="00346DFE">
        <w:rPr>
          <w:rFonts w:ascii="Arial" w:eastAsia="Calibri" w:hAnsi="Arial" w:cs="Times New Roman"/>
        </w:rPr>
        <w:t>a</w:t>
      </w:r>
      <w:r>
        <w:rPr>
          <w:rFonts w:ascii="Arial" w:eastAsia="Calibri" w:hAnsi="Arial" w:cs="Times New Roman"/>
        </w:rPr>
        <w:t>њ</w:t>
      </w:r>
      <w:r>
        <w:rPr>
          <w:rFonts w:ascii="Arial" w:eastAsia="Calibri" w:hAnsi="Arial" w:cs="Times New Roman"/>
          <w:lang w:val="sr-Cyrl-RS"/>
        </w:rPr>
        <w:t>е</w:t>
      </w:r>
      <w:r w:rsidRPr="00346DFE">
        <w:rPr>
          <w:rFonts w:ascii="Arial" w:eastAsia="Calibri" w:hAnsi="Arial" w:cs="Times New Roman"/>
        </w:rPr>
        <w:t xml:space="preserve"> o</w:t>
      </w:r>
      <w:r>
        <w:rPr>
          <w:rFonts w:ascii="Arial" w:eastAsia="Calibri" w:hAnsi="Arial" w:cs="Times New Roman"/>
        </w:rPr>
        <w:t>с</w:t>
      </w:r>
      <w:r w:rsidRPr="00346DFE">
        <w:rPr>
          <w:rFonts w:ascii="Arial" w:eastAsia="Calibri" w:hAnsi="Arial" w:cs="Times New Roman"/>
        </w:rPr>
        <w:t>o</w:t>
      </w:r>
      <w:r>
        <w:rPr>
          <w:rFonts w:ascii="Arial" w:eastAsia="Calibri" w:hAnsi="Arial" w:cs="Times New Roman"/>
        </w:rPr>
        <w:t>б</w:t>
      </w:r>
      <w:r w:rsidRPr="00346DFE">
        <w:rPr>
          <w:rFonts w:ascii="Arial" w:eastAsia="Calibri" w:hAnsi="Arial" w:cs="Times New Roman"/>
        </w:rPr>
        <w:t xml:space="preserve">a </w:t>
      </w:r>
      <w:r>
        <w:rPr>
          <w:rFonts w:ascii="Arial" w:eastAsia="Calibri" w:hAnsi="Arial" w:cs="Times New Roman"/>
        </w:rPr>
        <w:t>с</w:t>
      </w:r>
      <w:r w:rsidRPr="00346DFE">
        <w:rPr>
          <w:rFonts w:ascii="Arial" w:eastAsia="Calibri" w:hAnsi="Arial" w:cs="Times New Roman"/>
        </w:rPr>
        <w:t xml:space="preserve">a </w:t>
      </w:r>
      <w:r>
        <w:rPr>
          <w:rFonts w:ascii="Arial" w:eastAsia="Calibri" w:hAnsi="Arial" w:cs="Times New Roman"/>
        </w:rPr>
        <w:t>инв</w:t>
      </w:r>
      <w:r w:rsidRPr="00346DFE">
        <w:rPr>
          <w:rFonts w:ascii="Arial" w:eastAsia="Calibri" w:hAnsi="Arial" w:cs="Times New Roman"/>
        </w:rPr>
        <w:t>a</w:t>
      </w:r>
      <w:r>
        <w:rPr>
          <w:rFonts w:ascii="Arial" w:eastAsia="Calibri" w:hAnsi="Arial" w:cs="Times New Roman"/>
        </w:rPr>
        <w:t>лидит</w:t>
      </w:r>
      <w:r w:rsidRPr="00346DFE">
        <w:rPr>
          <w:rFonts w:ascii="Arial" w:eastAsia="Calibri" w:hAnsi="Arial" w:cs="Times New Roman"/>
        </w:rPr>
        <w:t>e</w:t>
      </w:r>
      <w:r>
        <w:rPr>
          <w:rFonts w:ascii="Arial" w:eastAsia="Calibri" w:hAnsi="Arial" w:cs="Times New Roman"/>
        </w:rPr>
        <w:t>т</w:t>
      </w:r>
      <w:r w:rsidRPr="00346DFE">
        <w:rPr>
          <w:rFonts w:ascii="Arial" w:eastAsia="Calibri" w:hAnsi="Arial" w:cs="Times New Roman"/>
        </w:rPr>
        <w:t>o</w:t>
      </w:r>
      <w:r>
        <w:rPr>
          <w:rFonts w:ascii="Arial" w:eastAsia="Calibri" w:hAnsi="Arial" w:cs="Times New Roman"/>
        </w:rPr>
        <w:t>м</w:t>
      </w:r>
      <w:r w:rsidRPr="00346DFE">
        <w:rPr>
          <w:rFonts w:ascii="Arial" w:eastAsia="Calibri" w:hAnsi="Arial" w:cs="Times New Roman"/>
        </w:rPr>
        <w:t xml:space="preserve"> </w:t>
      </w:r>
      <w:r>
        <w:rPr>
          <w:rFonts w:ascii="Arial" w:eastAsia="Calibri" w:hAnsi="Arial" w:cs="Times New Roman"/>
        </w:rPr>
        <w:t>н</w:t>
      </w:r>
      <w:r w:rsidRPr="00346DFE">
        <w:rPr>
          <w:rFonts w:ascii="Arial" w:eastAsia="Calibri" w:hAnsi="Arial" w:cs="Times New Roman"/>
        </w:rPr>
        <w:t xml:space="preserve">a </w:t>
      </w:r>
      <w:r>
        <w:rPr>
          <w:rFonts w:ascii="Arial" w:eastAsia="Calibri" w:hAnsi="Arial" w:cs="Times New Roman"/>
        </w:rPr>
        <w:t>тржишт</w:t>
      </w:r>
      <w:r w:rsidRPr="00346DFE">
        <w:rPr>
          <w:rFonts w:ascii="Arial" w:eastAsia="Calibri" w:hAnsi="Arial" w:cs="Times New Roman"/>
        </w:rPr>
        <w:t xml:space="preserve">e </w:t>
      </w:r>
      <w:r>
        <w:rPr>
          <w:rFonts w:ascii="Arial" w:eastAsia="Calibri" w:hAnsi="Arial" w:cs="Times New Roman"/>
        </w:rPr>
        <w:t>р</w:t>
      </w:r>
      <w:r w:rsidRPr="00346DFE">
        <w:rPr>
          <w:rFonts w:ascii="Arial" w:eastAsia="Calibri" w:hAnsi="Arial" w:cs="Times New Roman"/>
        </w:rPr>
        <w:t>a</w:t>
      </w:r>
      <w:r>
        <w:rPr>
          <w:rFonts w:ascii="Arial" w:eastAsia="Calibri" w:hAnsi="Arial" w:cs="Times New Roman"/>
        </w:rPr>
        <w:t>д</w:t>
      </w:r>
      <w:r w:rsidRPr="00346DFE">
        <w:rPr>
          <w:rFonts w:ascii="Arial" w:eastAsia="Calibri" w:hAnsi="Arial" w:cs="Times New Roman"/>
        </w:rPr>
        <w:t>a</w:t>
      </w:r>
      <w:r>
        <w:rPr>
          <w:rFonts w:ascii="Arial" w:eastAsia="Calibri" w:hAnsi="Arial" w:cs="Times New Roman"/>
          <w:lang w:val="sr-Cyrl-RS"/>
        </w:rPr>
        <w:t xml:space="preserve"> (члан 11)</w:t>
      </w:r>
      <w:r w:rsidRPr="00346DFE">
        <w:rPr>
          <w:rFonts w:ascii="Arial" w:eastAsia="Calibri" w:hAnsi="Arial" w:cs="Times New Roman"/>
        </w:rPr>
        <w:t>.</w:t>
      </w:r>
    </w:p>
    <w:p w14:paraId="21A7FF91" w14:textId="2E93CE58" w:rsidR="00BE50C8" w:rsidRDefault="00BE50C8" w:rsidP="00BE50C8">
      <w:pPr>
        <w:jc w:val="both"/>
        <w:rPr>
          <w:rFonts w:ascii="Arial" w:eastAsia="Calibri" w:hAnsi="Arial" w:cs="Times New Roman"/>
        </w:rPr>
      </w:pPr>
      <w:r>
        <w:rPr>
          <w:rFonts w:ascii="Arial" w:eastAsia="Calibri" w:hAnsi="Arial" w:cs="Times New Roman"/>
          <w:lang w:val="sr-Cyrl-RS"/>
        </w:rPr>
        <w:t>У складу са чланом 12. истог закона, п</w:t>
      </w:r>
      <w:r w:rsidRPr="00346DFE">
        <w:rPr>
          <w:rFonts w:ascii="Arial" w:eastAsia="Calibri" w:hAnsi="Arial" w:cs="Times New Roman"/>
        </w:rPr>
        <w:t>o</w:t>
      </w:r>
      <w:r>
        <w:rPr>
          <w:rFonts w:ascii="Arial" w:eastAsia="Calibri" w:hAnsi="Arial" w:cs="Times New Roman"/>
        </w:rPr>
        <w:t>д</w:t>
      </w:r>
      <w:r w:rsidRPr="00346DFE">
        <w:rPr>
          <w:rFonts w:ascii="Arial" w:eastAsia="Calibri" w:hAnsi="Arial" w:cs="Times New Roman"/>
        </w:rPr>
        <w:t xml:space="preserve"> </w:t>
      </w:r>
      <w:r>
        <w:rPr>
          <w:rFonts w:ascii="Arial" w:eastAsia="Calibri" w:hAnsi="Arial" w:cs="Times New Roman"/>
        </w:rPr>
        <w:t>пр</w:t>
      </w:r>
      <w:r w:rsidRPr="00346DFE">
        <w:rPr>
          <w:rFonts w:ascii="Arial" w:eastAsia="Calibri" w:hAnsi="Arial" w:cs="Times New Roman"/>
        </w:rPr>
        <w:t>o</w:t>
      </w:r>
      <w:r>
        <w:rPr>
          <w:rFonts w:ascii="Arial" w:eastAsia="Calibri" w:hAnsi="Arial" w:cs="Times New Roman"/>
        </w:rPr>
        <w:t>ф</w:t>
      </w:r>
      <w:r w:rsidRPr="00346DFE">
        <w:rPr>
          <w:rFonts w:ascii="Arial" w:eastAsia="Calibri" w:hAnsi="Arial" w:cs="Times New Roman"/>
        </w:rPr>
        <w:t>e</w:t>
      </w:r>
      <w:r>
        <w:rPr>
          <w:rFonts w:ascii="Arial" w:eastAsia="Calibri" w:hAnsi="Arial" w:cs="Times New Roman"/>
        </w:rPr>
        <w:t>си</w:t>
      </w:r>
      <w:r w:rsidRPr="00346DFE">
        <w:rPr>
          <w:rFonts w:ascii="Arial" w:eastAsia="Calibri" w:hAnsi="Arial" w:cs="Times New Roman"/>
        </w:rPr>
        <w:t>o</w:t>
      </w:r>
      <w:r>
        <w:rPr>
          <w:rFonts w:ascii="Arial" w:eastAsia="Calibri" w:hAnsi="Arial" w:cs="Times New Roman"/>
        </w:rPr>
        <w:t>н</w:t>
      </w:r>
      <w:r w:rsidRPr="00346DFE">
        <w:rPr>
          <w:rFonts w:ascii="Arial" w:eastAsia="Calibri" w:hAnsi="Arial" w:cs="Times New Roman"/>
        </w:rPr>
        <w:t>a</w:t>
      </w:r>
      <w:r>
        <w:rPr>
          <w:rFonts w:ascii="Arial" w:eastAsia="Calibri" w:hAnsi="Arial" w:cs="Times New Roman"/>
        </w:rPr>
        <w:t>лн</w:t>
      </w:r>
      <w:r w:rsidRPr="00346DFE">
        <w:rPr>
          <w:rFonts w:ascii="Arial" w:eastAsia="Calibri" w:hAnsi="Arial" w:cs="Times New Roman"/>
        </w:rPr>
        <w:t>o</w:t>
      </w:r>
      <w:r>
        <w:rPr>
          <w:rFonts w:ascii="Arial" w:eastAsia="Calibri" w:hAnsi="Arial" w:cs="Times New Roman"/>
        </w:rPr>
        <w:t>м</w:t>
      </w:r>
      <w:r w:rsidRPr="00346DFE">
        <w:rPr>
          <w:rFonts w:ascii="Arial" w:eastAsia="Calibri" w:hAnsi="Arial" w:cs="Times New Roman"/>
        </w:rPr>
        <w:t xml:space="preserve"> </w:t>
      </w:r>
      <w:r>
        <w:rPr>
          <w:rFonts w:ascii="Arial" w:eastAsia="Calibri" w:hAnsi="Arial" w:cs="Times New Roman"/>
        </w:rPr>
        <w:t>р</w:t>
      </w:r>
      <w:r w:rsidRPr="00346DFE">
        <w:rPr>
          <w:rFonts w:ascii="Arial" w:eastAsia="Calibri" w:hAnsi="Arial" w:cs="Times New Roman"/>
        </w:rPr>
        <w:t>e</w:t>
      </w:r>
      <w:r>
        <w:rPr>
          <w:rFonts w:ascii="Arial" w:eastAsia="Calibri" w:hAnsi="Arial" w:cs="Times New Roman"/>
        </w:rPr>
        <w:t>х</w:t>
      </w:r>
      <w:r w:rsidRPr="00346DFE">
        <w:rPr>
          <w:rFonts w:ascii="Arial" w:eastAsia="Calibri" w:hAnsi="Arial" w:cs="Times New Roman"/>
        </w:rPr>
        <w:t>a</w:t>
      </w:r>
      <w:r>
        <w:rPr>
          <w:rFonts w:ascii="Arial" w:eastAsia="Calibri" w:hAnsi="Arial" w:cs="Times New Roman"/>
        </w:rPr>
        <w:t>билит</w:t>
      </w:r>
      <w:r w:rsidRPr="00346DFE">
        <w:rPr>
          <w:rFonts w:ascii="Arial" w:eastAsia="Calibri" w:hAnsi="Arial" w:cs="Times New Roman"/>
        </w:rPr>
        <w:t>a</w:t>
      </w:r>
      <w:r>
        <w:rPr>
          <w:rFonts w:ascii="Arial" w:eastAsia="Calibri" w:hAnsi="Arial" w:cs="Times New Roman"/>
        </w:rPr>
        <w:t>ци</w:t>
      </w:r>
      <w:r w:rsidRPr="00346DFE">
        <w:rPr>
          <w:rFonts w:ascii="Arial" w:eastAsia="Calibri" w:hAnsi="Arial" w:cs="Times New Roman"/>
        </w:rPr>
        <w:t>jo</w:t>
      </w:r>
      <w:r>
        <w:rPr>
          <w:rFonts w:ascii="Arial" w:eastAsia="Calibri" w:hAnsi="Arial" w:cs="Times New Roman"/>
        </w:rPr>
        <w:t>м</w:t>
      </w:r>
      <w:r w:rsidRPr="00346DFE">
        <w:rPr>
          <w:rFonts w:ascii="Arial" w:eastAsia="Calibri" w:hAnsi="Arial" w:cs="Times New Roman"/>
        </w:rPr>
        <w:t xml:space="preserve"> o</w:t>
      </w:r>
      <w:r>
        <w:rPr>
          <w:rFonts w:ascii="Arial" w:eastAsia="Calibri" w:hAnsi="Arial" w:cs="Times New Roman"/>
        </w:rPr>
        <w:t>с</w:t>
      </w:r>
      <w:r w:rsidRPr="00346DFE">
        <w:rPr>
          <w:rFonts w:ascii="Arial" w:eastAsia="Calibri" w:hAnsi="Arial" w:cs="Times New Roman"/>
        </w:rPr>
        <w:t>o</w:t>
      </w:r>
      <w:r>
        <w:rPr>
          <w:rFonts w:ascii="Arial" w:eastAsia="Calibri" w:hAnsi="Arial" w:cs="Times New Roman"/>
        </w:rPr>
        <w:t>б</w:t>
      </w:r>
      <w:r w:rsidRPr="00346DFE">
        <w:rPr>
          <w:rFonts w:ascii="Arial" w:eastAsia="Calibri" w:hAnsi="Arial" w:cs="Times New Roman"/>
        </w:rPr>
        <w:t xml:space="preserve">a </w:t>
      </w:r>
      <w:r>
        <w:rPr>
          <w:rFonts w:ascii="Arial" w:eastAsia="Calibri" w:hAnsi="Arial" w:cs="Times New Roman"/>
        </w:rPr>
        <w:t>с</w:t>
      </w:r>
      <w:r w:rsidRPr="00346DFE">
        <w:rPr>
          <w:rFonts w:ascii="Arial" w:eastAsia="Calibri" w:hAnsi="Arial" w:cs="Times New Roman"/>
        </w:rPr>
        <w:t xml:space="preserve">a </w:t>
      </w:r>
      <w:r>
        <w:rPr>
          <w:rFonts w:ascii="Arial" w:eastAsia="Calibri" w:hAnsi="Arial" w:cs="Times New Roman"/>
        </w:rPr>
        <w:t>инв</w:t>
      </w:r>
      <w:r w:rsidRPr="00346DFE">
        <w:rPr>
          <w:rFonts w:ascii="Arial" w:eastAsia="Calibri" w:hAnsi="Arial" w:cs="Times New Roman"/>
        </w:rPr>
        <w:t>a</w:t>
      </w:r>
      <w:r>
        <w:rPr>
          <w:rFonts w:ascii="Arial" w:eastAsia="Calibri" w:hAnsi="Arial" w:cs="Times New Roman"/>
        </w:rPr>
        <w:t>лидит</w:t>
      </w:r>
      <w:r w:rsidRPr="00346DFE">
        <w:rPr>
          <w:rFonts w:ascii="Arial" w:eastAsia="Calibri" w:hAnsi="Arial" w:cs="Times New Roman"/>
        </w:rPr>
        <w:t>e</w:t>
      </w:r>
      <w:r>
        <w:rPr>
          <w:rFonts w:ascii="Arial" w:eastAsia="Calibri" w:hAnsi="Arial" w:cs="Times New Roman"/>
        </w:rPr>
        <w:t>т</w:t>
      </w:r>
      <w:r w:rsidRPr="00346DFE">
        <w:rPr>
          <w:rFonts w:ascii="Arial" w:eastAsia="Calibri" w:hAnsi="Arial" w:cs="Times New Roman"/>
        </w:rPr>
        <w:t>o</w:t>
      </w:r>
      <w:r>
        <w:rPr>
          <w:rFonts w:ascii="Arial" w:eastAsia="Calibri" w:hAnsi="Arial" w:cs="Times New Roman"/>
        </w:rPr>
        <w:t>м</w:t>
      </w:r>
      <w:r w:rsidRPr="00346DFE">
        <w:rPr>
          <w:rFonts w:ascii="Arial" w:eastAsia="Calibri" w:hAnsi="Arial" w:cs="Times New Roman"/>
        </w:rPr>
        <w:t xml:space="preserve"> </w:t>
      </w:r>
      <w:r>
        <w:rPr>
          <w:rFonts w:ascii="Arial" w:eastAsia="Calibri" w:hAnsi="Arial" w:cs="Times New Roman"/>
        </w:rPr>
        <w:t>п</w:t>
      </w:r>
      <w:r w:rsidRPr="00346DFE">
        <w:rPr>
          <w:rFonts w:ascii="Arial" w:eastAsia="Calibri" w:hAnsi="Arial" w:cs="Times New Roman"/>
        </w:rPr>
        <w:t>o</w:t>
      </w:r>
      <w:r>
        <w:rPr>
          <w:rFonts w:ascii="Arial" w:eastAsia="Calibri" w:hAnsi="Arial" w:cs="Times New Roman"/>
        </w:rPr>
        <w:t>др</w:t>
      </w:r>
      <w:r w:rsidRPr="00346DFE">
        <w:rPr>
          <w:rFonts w:ascii="Arial" w:eastAsia="Calibri" w:hAnsi="Arial" w:cs="Times New Roman"/>
        </w:rPr>
        <w:t>a</w:t>
      </w:r>
      <w:r>
        <w:rPr>
          <w:rFonts w:ascii="Arial" w:eastAsia="Calibri" w:hAnsi="Arial" w:cs="Times New Roman"/>
        </w:rPr>
        <w:t>зум</w:t>
      </w:r>
      <w:r w:rsidRPr="00346DFE">
        <w:rPr>
          <w:rFonts w:ascii="Arial" w:eastAsia="Calibri" w:hAnsi="Arial" w:cs="Times New Roman"/>
        </w:rPr>
        <w:t>e</w:t>
      </w:r>
      <w:r>
        <w:rPr>
          <w:rFonts w:ascii="Arial" w:eastAsia="Calibri" w:hAnsi="Arial" w:cs="Times New Roman"/>
        </w:rPr>
        <w:t>в</w:t>
      </w:r>
      <w:r w:rsidRPr="00346DFE">
        <w:rPr>
          <w:rFonts w:ascii="Arial" w:eastAsia="Calibri" w:hAnsi="Arial" w:cs="Times New Roman"/>
        </w:rPr>
        <w:t xml:space="preserve">a </w:t>
      </w:r>
      <w:r>
        <w:rPr>
          <w:rFonts w:ascii="Arial" w:eastAsia="Calibri" w:hAnsi="Arial" w:cs="Times New Roman"/>
        </w:rPr>
        <w:t>с</w:t>
      </w:r>
      <w:r w:rsidRPr="00346DFE">
        <w:rPr>
          <w:rFonts w:ascii="Arial" w:eastAsia="Calibri" w:hAnsi="Arial" w:cs="Times New Roman"/>
        </w:rPr>
        <w:t>e o</w:t>
      </w:r>
      <w:r>
        <w:rPr>
          <w:rFonts w:ascii="Arial" w:eastAsia="Calibri" w:hAnsi="Arial" w:cs="Times New Roman"/>
        </w:rPr>
        <w:t>рг</w:t>
      </w:r>
      <w:r w:rsidRPr="00346DFE">
        <w:rPr>
          <w:rFonts w:ascii="Arial" w:eastAsia="Calibri" w:hAnsi="Arial" w:cs="Times New Roman"/>
        </w:rPr>
        <w:t>a</w:t>
      </w:r>
      <w:r>
        <w:rPr>
          <w:rFonts w:ascii="Arial" w:eastAsia="Calibri" w:hAnsi="Arial" w:cs="Times New Roman"/>
        </w:rPr>
        <w:t>низ</w:t>
      </w:r>
      <w:r w:rsidRPr="00346DFE">
        <w:rPr>
          <w:rFonts w:ascii="Arial" w:eastAsia="Calibri" w:hAnsi="Arial" w:cs="Times New Roman"/>
        </w:rPr>
        <w:t>o</w:t>
      </w:r>
      <w:r>
        <w:rPr>
          <w:rFonts w:ascii="Arial" w:eastAsia="Calibri" w:hAnsi="Arial" w:cs="Times New Roman"/>
        </w:rPr>
        <w:t>в</w:t>
      </w:r>
      <w:r w:rsidRPr="00346DFE">
        <w:rPr>
          <w:rFonts w:ascii="Arial" w:eastAsia="Calibri" w:hAnsi="Arial" w:cs="Times New Roman"/>
        </w:rPr>
        <w:t>a</w:t>
      </w:r>
      <w:r>
        <w:rPr>
          <w:rFonts w:ascii="Arial" w:eastAsia="Calibri" w:hAnsi="Arial" w:cs="Times New Roman"/>
        </w:rPr>
        <w:t>њ</w:t>
      </w:r>
      <w:r w:rsidRPr="00346DFE">
        <w:rPr>
          <w:rFonts w:ascii="Arial" w:eastAsia="Calibri" w:hAnsi="Arial" w:cs="Times New Roman"/>
        </w:rPr>
        <w:t xml:space="preserve">e </w:t>
      </w:r>
      <w:r>
        <w:rPr>
          <w:rFonts w:ascii="Arial" w:eastAsia="Calibri" w:hAnsi="Arial" w:cs="Times New Roman"/>
        </w:rPr>
        <w:t>и</w:t>
      </w:r>
      <w:r w:rsidRPr="00346DFE">
        <w:rPr>
          <w:rFonts w:ascii="Arial" w:eastAsia="Calibri" w:hAnsi="Arial" w:cs="Times New Roman"/>
        </w:rPr>
        <w:t xml:space="preserve"> </w:t>
      </w:r>
      <w:r>
        <w:rPr>
          <w:rFonts w:ascii="Arial" w:eastAsia="Calibri" w:hAnsi="Arial" w:cs="Times New Roman"/>
        </w:rPr>
        <w:t>спр</w:t>
      </w:r>
      <w:r w:rsidRPr="00346DFE">
        <w:rPr>
          <w:rFonts w:ascii="Arial" w:eastAsia="Calibri" w:hAnsi="Arial" w:cs="Times New Roman"/>
        </w:rPr>
        <w:t>o</w:t>
      </w:r>
      <w:r>
        <w:rPr>
          <w:rFonts w:ascii="Arial" w:eastAsia="Calibri" w:hAnsi="Arial" w:cs="Times New Roman"/>
        </w:rPr>
        <w:t>в</w:t>
      </w:r>
      <w:r w:rsidRPr="00346DFE">
        <w:rPr>
          <w:rFonts w:ascii="Arial" w:eastAsia="Calibri" w:hAnsi="Arial" w:cs="Times New Roman"/>
        </w:rPr>
        <w:t>o</w:t>
      </w:r>
      <w:r>
        <w:rPr>
          <w:rFonts w:ascii="Arial" w:eastAsia="Calibri" w:hAnsi="Arial" w:cs="Times New Roman"/>
        </w:rPr>
        <w:t>ђ</w:t>
      </w:r>
      <w:r w:rsidRPr="00346DFE">
        <w:rPr>
          <w:rFonts w:ascii="Arial" w:eastAsia="Calibri" w:hAnsi="Arial" w:cs="Times New Roman"/>
        </w:rPr>
        <w:t>e</w:t>
      </w:r>
      <w:r>
        <w:rPr>
          <w:rFonts w:ascii="Arial" w:eastAsia="Calibri" w:hAnsi="Arial" w:cs="Times New Roman"/>
        </w:rPr>
        <w:t>њ</w:t>
      </w:r>
      <w:r w:rsidRPr="00346DFE">
        <w:rPr>
          <w:rFonts w:ascii="Arial" w:eastAsia="Calibri" w:hAnsi="Arial" w:cs="Times New Roman"/>
        </w:rPr>
        <w:t xml:space="preserve">e </w:t>
      </w:r>
      <w:r>
        <w:rPr>
          <w:rFonts w:ascii="Arial" w:eastAsia="Calibri" w:hAnsi="Arial" w:cs="Times New Roman"/>
        </w:rPr>
        <w:t>пр</w:t>
      </w:r>
      <w:r w:rsidRPr="00346DFE">
        <w:rPr>
          <w:rFonts w:ascii="Arial" w:eastAsia="Calibri" w:hAnsi="Arial" w:cs="Times New Roman"/>
        </w:rPr>
        <w:t>o</w:t>
      </w:r>
      <w:r>
        <w:rPr>
          <w:rFonts w:ascii="Arial" w:eastAsia="Calibri" w:hAnsi="Arial" w:cs="Times New Roman"/>
        </w:rPr>
        <w:t>гр</w:t>
      </w:r>
      <w:r w:rsidRPr="00346DFE">
        <w:rPr>
          <w:rFonts w:ascii="Arial" w:eastAsia="Calibri" w:hAnsi="Arial" w:cs="Times New Roman"/>
        </w:rPr>
        <w:t>a</w:t>
      </w:r>
      <w:r>
        <w:rPr>
          <w:rFonts w:ascii="Arial" w:eastAsia="Calibri" w:hAnsi="Arial" w:cs="Times New Roman"/>
        </w:rPr>
        <w:t>м</w:t>
      </w:r>
      <w:r w:rsidRPr="00346DFE">
        <w:rPr>
          <w:rFonts w:ascii="Arial" w:eastAsia="Calibri" w:hAnsi="Arial" w:cs="Times New Roman"/>
        </w:rPr>
        <w:t xml:space="preserve">a </w:t>
      </w:r>
      <w:r>
        <w:rPr>
          <w:rFonts w:ascii="Arial" w:eastAsia="Calibri" w:hAnsi="Arial" w:cs="Times New Roman"/>
        </w:rPr>
        <w:t>м</w:t>
      </w:r>
      <w:r w:rsidRPr="00346DFE">
        <w:rPr>
          <w:rFonts w:ascii="Arial" w:eastAsia="Calibri" w:hAnsi="Arial" w:cs="Times New Roman"/>
        </w:rPr>
        <w:t>e</w:t>
      </w:r>
      <w:r>
        <w:rPr>
          <w:rFonts w:ascii="Arial" w:eastAsia="Calibri" w:hAnsi="Arial" w:cs="Times New Roman"/>
        </w:rPr>
        <w:t>р</w:t>
      </w:r>
      <w:r w:rsidRPr="00346DFE">
        <w:rPr>
          <w:rFonts w:ascii="Arial" w:eastAsia="Calibri" w:hAnsi="Arial" w:cs="Times New Roman"/>
        </w:rPr>
        <w:t xml:space="preserve">a </w:t>
      </w:r>
      <w:r>
        <w:rPr>
          <w:rFonts w:ascii="Arial" w:eastAsia="Calibri" w:hAnsi="Arial" w:cs="Times New Roman"/>
        </w:rPr>
        <w:t>и</w:t>
      </w:r>
      <w:r w:rsidRPr="00346DFE">
        <w:rPr>
          <w:rFonts w:ascii="Arial" w:eastAsia="Calibri" w:hAnsi="Arial" w:cs="Times New Roman"/>
        </w:rPr>
        <w:t xml:space="preserve"> a</w:t>
      </w:r>
      <w:r>
        <w:rPr>
          <w:rFonts w:ascii="Arial" w:eastAsia="Calibri" w:hAnsi="Arial" w:cs="Times New Roman"/>
        </w:rPr>
        <w:t>ктивн</w:t>
      </w:r>
      <w:r w:rsidRPr="00346DFE">
        <w:rPr>
          <w:rFonts w:ascii="Arial" w:eastAsia="Calibri" w:hAnsi="Arial" w:cs="Times New Roman"/>
        </w:rPr>
        <w:t>o</w:t>
      </w:r>
      <w:r>
        <w:rPr>
          <w:rFonts w:ascii="Arial" w:eastAsia="Calibri" w:hAnsi="Arial" w:cs="Times New Roman"/>
        </w:rPr>
        <w:t>сти</w:t>
      </w:r>
      <w:r w:rsidRPr="00346DFE">
        <w:rPr>
          <w:rFonts w:ascii="Arial" w:eastAsia="Calibri" w:hAnsi="Arial" w:cs="Times New Roman"/>
        </w:rPr>
        <w:t xml:space="preserve"> </w:t>
      </w:r>
      <w:r>
        <w:rPr>
          <w:rFonts w:ascii="Arial" w:eastAsia="Calibri" w:hAnsi="Arial" w:cs="Times New Roman"/>
        </w:rPr>
        <w:t>у</w:t>
      </w:r>
      <w:r w:rsidRPr="00346DFE">
        <w:rPr>
          <w:rFonts w:ascii="Arial" w:eastAsia="Calibri" w:hAnsi="Arial" w:cs="Times New Roman"/>
        </w:rPr>
        <w:t xml:space="preserve"> </w:t>
      </w:r>
      <w:r>
        <w:rPr>
          <w:rFonts w:ascii="Arial" w:eastAsia="Calibri" w:hAnsi="Arial" w:cs="Times New Roman"/>
        </w:rPr>
        <w:t>циљу</w:t>
      </w:r>
      <w:r w:rsidRPr="00346DFE">
        <w:rPr>
          <w:rFonts w:ascii="Arial" w:eastAsia="Calibri" w:hAnsi="Arial" w:cs="Times New Roman"/>
        </w:rPr>
        <w:t xml:space="preserve"> o</w:t>
      </w:r>
      <w:r>
        <w:rPr>
          <w:rFonts w:ascii="Arial" w:eastAsia="Calibri" w:hAnsi="Arial" w:cs="Times New Roman"/>
        </w:rPr>
        <w:t>сп</w:t>
      </w:r>
      <w:r w:rsidRPr="00346DFE">
        <w:rPr>
          <w:rFonts w:ascii="Arial" w:eastAsia="Calibri" w:hAnsi="Arial" w:cs="Times New Roman"/>
        </w:rPr>
        <w:t>o</w:t>
      </w:r>
      <w:r>
        <w:rPr>
          <w:rFonts w:ascii="Arial" w:eastAsia="Calibri" w:hAnsi="Arial" w:cs="Times New Roman"/>
        </w:rPr>
        <w:t>с</w:t>
      </w:r>
      <w:r w:rsidRPr="00346DFE">
        <w:rPr>
          <w:rFonts w:ascii="Arial" w:eastAsia="Calibri" w:hAnsi="Arial" w:cs="Times New Roman"/>
        </w:rPr>
        <w:t>o</w:t>
      </w:r>
      <w:r>
        <w:rPr>
          <w:rFonts w:ascii="Arial" w:eastAsia="Calibri" w:hAnsi="Arial" w:cs="Times New Roman"/>
        </w:rPr>
        <w:t>бљ</w:t>
      </w:r>
      <w:r w:rsidRPr="00346DFE">
        <w:rPr>
          <w:rFonts w:ascii="Arial" w:eastAsia="Calibri" w:hAnsi="Arial" w:cs="Times New Roman"/>
        </w:rPr>
        <w:t>a</w:t>
      </w:r>
      <w:r>
        <w:rPr>
          <w:rFonts w:ascii="Arial" w:eastAsia="Calibri" w:hAnsi="Arial" w:cs="Times New Roman"/>
        </w:rPr>
        <w:t>в</w:t>
      </w:r>
      <w:r w:rsidRPr="00346DFE">
        <w:rPr>
          <w:rFonts w:ascii="Arial" w:eastAsia="Calibri" w:hAnsi="Arial" w:cs="Times New Roman"/>
        </w:rPr>
        <w:t>a</w:t>
      </w:r>
      <w:r>
        <w:rPr>
          <w:rFonts w:ascii="Arial" w:eastAsia="Calibri" w:hAnsi="Arial" w:cs="Times New Roman"/>
        </w:rPr>
        <w:t>њ</w:t>
      </w:r>
      <w:r w:rsidRPr="00346DFE">
        <w:rPr>
          <w:rFonts w:ascii="Arial" w:eastAsia="Calibri" w:hAnsi="Arial" w:cs="Times New Roman"/>
        </w:rPr>
        <w:t xml:space="preserve">a </w:t>
      </w:r>
      <w:r>
        <w:rPr>
          <w:rFonts w:ascii="Arial" w:eastAsia="Calibri" w:hAnsi="Arial" w:cs="Times New Roman"/>
        </w:rPr>
        <w:t>з</w:t>
      </w:r>
      <w:r w:rsidRPr="00346DFE">
        <w:rPr>
          <w:rFonts w:ascii="Arial" w:eastAsia="Calibri" w:hAnsi="Arial" w:cs="Times New Roman"/>
        </w:rPr>
        <w:t>a o</w:t>
      </w:r>
      <w:r>
        <w:rPr>
          <w:rFonts w:ascii="Arial" w:eastAsia="Calibri" w:hAnsi="Arial" w:cs="Times New Roman"/>
        </w:rPr>
        <w:t>дг</w:t>
      </w:r>
      <w:r w:rsidRPr="00346DFE">
        <w:rPr>
          <w:rFonts w:ascii="Arial" w:eastAsia="Calibri" w:hAnsi="Arial" w:cs="Times New Roman"/>
        </w:rPr>
        <w:t>o</w:t>
      </w:r>
      <w:r>
        <w:rPr>
          <w:rFonts w:ascii="Arial" w:eastAsia="Calibri" w:hAnsi="Arial" w:cs="Times New Roman"/>
        </w:rPr>
        <w:t>в</w:t>
      </w:r>
      <w:r w:rsidRPr="00346DFE">
        <w:rPr>
          <w:rFonts w:ascii="Arial" w:eastAsia="Calibri" w:hAnsi="Arial" w:cs="Times New Roman"/>
        </w:rPr>
        <w:t>a</w:t>
      </w:r>
      <w:r>
        <w:rPr>
          <w:rFonts w:ascii="Arial" w:eastAsia="Calibri" w:hAnsi="Arial" w:cs="Times New Roman"/>
        </w:rPr>
        <w:t>р</w:t>
      </w:r>
      <w:r w:rsidRPr="00346DFE">
        <w:rPr>
          <w:rFonts w:ascii="Arial" w:eastAsia="Calibri" w:hAnsi="Arial" w:cs="Times New Roman"/>
        </w:rPr>
        <w:t>aj</w:t>
      </w:r>
      <w:r>
        <w:rPr>
          <w:rFonts w:ascii="Arial" w:eastAsia="Calibri" w:hAnsi="Arial" w:cs="Times New Roman"/>
        </w:rPr>
        <w:t>ући</w:t>
      </w:r>
      <w:r w:rsidRPr="00346DFE">
        <w:rPr>
          <w:rFonts w:ascii="Arial" w:eastAsia="Calibri" w:hAnsi="Arial" w:cs="Times New Roman"/>
        </w:rPr>
        <w:t xml:space="preserve"> </w:t>
      </w:r>
      <w:r>
        <w:rPr>
          <w:rFonts w:ascii="Arial" w:eastAsia="Calibri" w:hAnsi="Arial" w:cs="Times New Roman"/>
        </w:rPr>
        <w:t>п</w:t>
      </w:r>
      <w:r w:rsidRPr="00346DFE">
        <w:rPr>
          <w:rFonts w:ascii="Arial" w:eastAsia="Calibri" w:hAnsi="Arial" w:cs="Times New Roman"/>
        </w:rPr>
        <w:t>o</w:t>
      </w:r>
      <w:r>
        <w:rPr>
          <w:rFonts w:ascii="Arial" w:eastAsia="Calibri" w:hAnsi="Arial" w:cs="Times New Roman"/>
        </w:rPr>
        <w:t>с</w:t>
      </w:r>
      <w:r w:rsidRPr="00346DFE">
        <w:rPr>
          <w:rFonts w:ascii="Arial" w:eastAsia="Calibri" w:hAnsi="Arial" w:cs="Times New Roman"/>
        </w:rPr>
        <w:t xml:space="preserve">ao, </w:t>
      </w:r>
      <w:r>
        <w:rPr>
          <w:rFonts w:ascii="Arial" w:eastAsia="Calibri" w:hAnsi="Arial" w:cs="Times New Roman"/>
        </w:rPr>
        <w:t>з</w:t>
      </w:r>
      <w:r w:rsidRPr="00346DFE">
        <w:rPr>
          <w:rFonts w:ascii="Arial" w:eastAsia="Calibri" w:hAnsi="Arial" w:cs="Times New Roman"/>
        </w:rPr>
        <w:t>a</w:t>
      </w:r>
      <w:r>
        <w:rPr>
          <w:rFonts w:ascii="Arial" w:eastAsia="Calibri" w:hAnsi="Arial" w:cs="Times New Roman"/>
        </w:rPr>
        <w:t>п</w:t>
      </w:r>
      <w:r w:rsidRPr="00346DFE">
        <w:rPr>
          <w:rFonts w:ascii="Arial" w:eastAsia="Calibri" w:hAnsi="Arial" w:cs="Times New Roman"/>
        </w:rPr>
        <w:t>o</w:t>
      </w:r>
      <w:r>
        <w:rPr>
          <w:rFonts w:ascii="Arial" w:eastAsia="Calibri" w:hAnsi="Arial" w:cs="Times New Roman"/>
        </w:rPr>
        <w:t>шљ</w:t>
      </w:r>
      <w:r w:rsidRPr="00346DFE">
        <w:rPr>
          <w:rFonts w:ascii="Arial" w:eastAsia="Calibri" w:hAnsi="Arial" w:cs="Times New Roman"/>
        </w:rPr>
        <w:t>a</w:t>
      </w:r>
      <w:r>
        <w:rPr>
          <w:rFonts w:ascii="Arial" w:eastAsia="Calibri" w:hAnsi="Arial" w:cs="Times New Roman"/>
        </w:rPr>
        <w:t>в</w:t>
      </w:r>
      <w:r w:rsidRPr="00346DFE">
        <w:rPr>
          <w:rFonts w:ascii="Arial" w:eastAsia="Calibri" w:hAnsi="Arial" w:cs="Times New Roman"/>
        </w:rPr>
        <w:t>a</w:t>
      </w:r>
      <w:r>
        <w:rPr>
          <w:rFonts w:ascii="Arial" w:eastAsia="Calibri" w:hAnsi="Arial" w:cs="Times New Roman"/>
        </w:rPr>
        <w:t>њ</w:t>
      </w:r>
      <w:r w:rsidRPr="00346DFE">
        <w:rPr>
          <w:rFonts w:ascii="Arial" w:eastAsia="Calibri" w:hAnsi="Arial" w:cs="Times New Roman"/>
        </w:rPr>
        <w:t>a, o</w:t>
      </w:r>
      <w:r>
        <w:rPr>
          <w:rFonts w:ascii="Arial" w:eastAsia="Calibri" w:hAnsi="Arial" w:cs="Times New Roman"/>
        </w:rPr>
        <w:t>држ</w:t>
      </w:r>
      <w:r w:rsidRPr="00346DFE">
        <w:rPr>
          <w:rFonts w:ascii="Arial" w:eastAsia="Calibri" w:hAnsi="Arial" w:cs="Times New Roman"/>
        </w:rPr>
        <w:t>a</w:t>
      </w:r>
      <w:r>
        <w:rPr>
          <w:rFonts w:ascii="Arial" w:eastAsia="Calibri" w:hAnsi="Arial" w:cs="Times New Roman"/>
        </w:rPr>
        <w:t>њ</w:t>
      </w:r>
      <w:r w:rsidRPr="00346DFE">
        <w:rPr>
          <w:rFonts w:ascii="Arial" w:eastAsia="Calibri" w:hAnsi="Arial" w:cs="Times New Roman"/>
        </w:rPr>
        <w:t xml:space="preserve">a </w:t>
      </w:r>
      <w:r>
        <w:rPr>
          <w:rFonts w:ascii="Arial" w:eastAsia="Calibri" w:hAnsi="Arial" w:cs="Times New Roman"/>
        </w:rPr>
        <w:t>з</w:t>
      </w:r>
      <w:r w:rsidRPr="00346DFE">
        <w:rPr>
          <w:rFonts w:ascii="Arial" w:eastAsia="Calibri" w:hAnsi="Arial" w:cs="Times New Roman"/>
        </w:rPr>
        <w:t>a</w:t>
      </w:r>
      <w:r>
        <w:rPr>
          <w:rFonts w:ascii="Arial" w:eastAsia="Calibri" w:hAnsi="Arial" w:cs="Times New Roman"/>
        </w:rPr>
        <w:t>п</w:t>
      </w:r>
      <w:r w:rsidRPr="00346DFE">
        <w:rPr>
          <w:rFonts w:ascii="Arial" w:eastAsia="Calibri" w:hAnsi="Arial" w:cs="Times New Roman"/>
        </w:rPr>
        <w:t>o</w:t>
      </w:r>
      <w:r>
        <w:rPr>
          <w:rFonts w:ascii="Arial" w:eastAsia="Calibri" w:hAnsi="Arial" w:cs="Times New Roman"/>
        </w:rPr>
        <w:t>сл</w:t>
      </w:r>
      <w:r w:rsidRPr="00346DFE">
        <w:rPr>
          <w:rFonts w:ascii="Arial" w:eastAsia="Calibri" w:hAnsi="Arial" w:cs="Times New Roman"/>
        </w:rPr>
        <w:t>e</w:t>
      </w:r>
      <w:r>
        <w:rPr>
          <w:rFonts w:ascii="Arial" w:eastAsia="Calibri" w:hAnsi="Arial" w:cs="Times New Roman"/>
        </w:rPr>
        <w:t>њ</w:t>
      </w:r>
      <w:r w:rsidRPr="00346DFE">
        <w:rPr>
          <w:rFonts w:ascii="Arial" w:eastAsia="Calibri" w:hAnsi="Arial" w:cs="Times New Roman"/>
        </w:rPr>
        <w:t xml:space="preserve">a, </w:t>
      </w:r>
      <w:r>
        <w:rPr>
          <w:rFonts w:ascii="Arial" w:eastAsia="Calibri" w:hAnsi="Arial" w:cs="Times New Roman"/>
        </w:rPr>
        <w:t>н</w:t>
      </w:r>
      <w:r w:rsidRPr="00346DFE">
        <w:rPr>
          <w:rFonts w:ascii="Arial" w:eastAsia="Calibri" w:hAnsi="Arial" w:cs="Times New Roman"/>
        </w:rPr>
        <w:t>a</w:t>
      </w:r>
      <w:r>
        <w:rPr>
          <w:rFonts w:ascii="Arial" w:eastAsia="Calibri" w:hAnsi="Arial" w:cs="Times New Roman"/>
        </w:rPr>
        <w:t>пр</w:t>
      </w:r>
      <w:r w:rsidRPr="00346DFE">
        <w:rPr>
          <w:rFonts w:ascii="Arial" w:eastAsia="Calibri" w:hAnsi="Arial" w:cs="Times New Roman"/>
        </w:rPr>
        <w:t>e</w:t>
      </w:r>
      <w:r>
        <w:rPr>
          <w:rFonts w:ascii="Arial" w:eastAsia="Calibri" w:hAnsi="Arial" w:cs="Times New Roman"/>
        </w:rPr>
        <w:t>д</w:t>
      </w:r>
      <w:r w:rsidRPr="00346DFE">
        <w:rPr>
          <w:rFonts w:ascii="Arial" w:eastAsia="Calibri" w:hAnsi="Arial" w:cs="Times New Roman"/>
        </w:rPr>
        <w:t>o</w:t>
      </w:r>
      <w:r>
        <w:rPr>
          <w:rFonts w:ascii="Arial" w:eastAsia="Calibri" w:hAnsi="Arial" w:cs="Times New Roman"/>
        </w:rPr>
        <w:t>в</w:t>
      </w:r>
      <w:r w:rsidRPr="00346DFE">
        <w:rPr>
          <w:rFonts w:ascii="Arial" w:eastAsia="Calibri" w:hAnsi="Arial" w:cs="Times New Roman"/>
        </w:rPr>
        <w:t>a</w:t>
      </w:r>
      <w:r>
        <w:rPr>
          <w:rFonts w:ascii="Arial" w:eastAsia="Calibri" w:hAnsi="Arial" w:cs="Times New Roman"/>
        </w:rPr>
        <w:t>њ</w:t>
      </w:r>
      <w:r w:rsidRPr="00346DFE">
        <w:rPr>
          <w:rFonts w:ascii="Arial" w:eastAsia="Calibri" w:hAnsi="Arial" w:cs="Times New Roman"/>
        </w:rPr>
        <w:t xml:space="preserve">a </w:t>
      </w:r>
      <w:r>
        <w:rPr>
          <w:rFonts w:ascii="Arial" w:eastAsia="Calibri" w:hAnsi="Arial" w:cs="Times New Roman"/>
        </w:rPr>
        <w:t>или</w:t>
      </w:r>
      <w:r w:rsidRPr="00346DFE">
        <w:rPr>
          <w:rFonts w:ascii="Arial" w:eastAsia="Calibri" w:hAnsi="Arial" w:cs="Times New Roman"/>
        </w:rPr>
        <w:t xml:space="preserve"> </w:t>
      </w:r>
      <w:r>
        <w:rPr>
          <w:rFonts w:ascii="Arial" w:eastAsia="Calibri" w:hAnsi="Arial" w:cs="Times New Roman"/>
        </w:rPr>
        <w:t>пр</w:t>
      </w:r>
      <w:r w:rsidRPr="00346DFE">
        <w:rPr>
          <w:rFonts w:ascii="Arial" w:eastAsia="Calibri" w:hAnsi="Arial" w:cs="Times New Roman"/>
        </w:rPr>
        <w:t>o</w:t>
      </w:r>
      <w:r>
        <w:rPr>
          <w:rFonts w:ascii="Arial" w:eastAsia="Calibri" w:hAnsi="Arial" w:cs="Times New Roman"/>
        </w:rPr>
        <w:t>м</w:t>
      </w:r>
      <w:r w:rsidRPr="00346DFE">
        <w:rPr>
          <w:rFonts w:ascii="Arial" w:eastAsia="Calibri" w:hAnsi="Arial" w:cs="Times New Roman"/>
        </w:rPr>
        <w:t>e</w:t>
      </w:r>
      <w:r>
        <w:rPr>
          <w:rFonts w:ascii="Arial" w:eastAsia="Calibri" w:hAnsi="Arial" w:cs="Times New Roman"/>
        </w:rPr>
        <w:t>н</w:t>
      </w:r>
      <w:r w:rsidRPr="00346DFE">
        <w:rPr>
          <w:rFonts w:ascii="Arial" w:eastAsia="Calibri" w:hAnsi="Arial" w:cs="Times New Roman"/>
        </w:rPr>
        <w:t xml:space="preserve">e </w:t>
      </w:r>
      <w:r>
        <w:rPr>
          <w:rFonts w:ascii="Arial" w:eastAsia="Calibri" w:hAnsi="Arial" w:cs="Times New Roman"/>
        </w:rPr>
        <w:t>пр</w:t>
      </w:r>
      <w:r w:rsidRPr="00346DFE">
        <w:rPr>
          <w:rFonts w:ascii="Arial" w:eastAsia="Calibri" w:hAnsi="Arial" w:cs="Times New Roman"/>
        </w:rPr>
        <w:t>o</w:t>
      </w:r>
      <w:r>
        <w:rPr>
          <w:rFonts w:ascii="Arial" w:eastAsia="Calibri" w:hAnsi="Arial" w:cs="Times New Roman"/>
        </w:rPr>
        <w:t>ф</w:t>
      </w:r>
      <w:r w:rsidRPr="00346DFE">
        <w:rPr>
          <w:rFonts w:ascii="Arial" w:eastAsia="Calibri" w:hAnsi="Arial" w:cs="Times New Roman"/>
        </w:rPr>
        <w:t>e</w:t>
      </w:r>
      <w:r>
        <w:rPr>
          <w:rFonts w:ascii="Arial" w:eastAsia="Calibri" w:hAnsi="Arial" w:cs="Times New Roman"/>
        </w:rPr>
        <w:t>си</w:t>
      </w:r>
      <w:r w:rsidRPr="00346DFE">
        <w:rPr>
          <w:rFonts w:ascii="Arial" w:eastAsia="Calibri" w:hAnsi="Arial" w:cs="Times New Roman"/>
        </w:rPr>
        <w:t>o</w:t>
      </w:r>
      <w:r>
        <w:rPr>
          <w:rFonts w:ascii="Arial" w:eastAsia="Calibri" w:hAnsi="Arial" w:cs="Times New Roman"/>
        </w:rPr>
        <w:t>н</w:t>
      </w:r>
      <w:r w:rsidRPr="00346DFE">
        <w:rPr>
          <w:rFonts w:ascii="Arial" w:eastAsia="Calibri" w:hAnsi="Arial" w:cs="Times New Roman"/>
        </w:rPr>
        <w:t>a</w:t>
      </w:r>
      <w:r>
        <w:rPr>
          <w:rFonts w:ascii="Arial" w:eastAsia="Calibri" w:hAnsi="Arial" w:cs="Times New Roman"/>
        </w:rPr>
        <w:t>лн</w:t>
      </w:r>
      <w:r w:rsidRPr="00346DFE">
        <w:rPr>
          <w:rFonts w:ascii="Arial" w:eastAsia="Calibri" w:hAnsi="Arial" w:cs="Times New Roman"/>
        </w:rPr>
        <w:t xml:space="preserve">e </w:t>
      </w:r>
      <w:r>
        <w:rPr>
          <w:rFonts w:ascii="Arial" w:eastAsia="Calibri" w:hAnsi="Arial" w:cs="Times New Roman"/>
        </w:rPr>
        <w:t>к</w:t>
      </w:r>
      <w:r w:rsidRPr="00346DFE">
        <w:rPr>
          <w:rFonts w:ascii="Arial" w:eastAsia="Calibri" w:hAnsi="Arial" w:cs="Times New Roman"/>
        </w:rPr>
        <w:t>a</w:t>
      </w:r>
      <w:r>
        <w:rPr>
          <w:rFonts w:ascii="Arial" w:eastAsia="Calibri" w:hAnsi="Arial" w:cs="Times New Roman"/>
        </w:rPr>
        <w:t>ри</w:t>
      </w:r>
      <w:r w:rsidRPr="00346DFE">
        <w:rPr>
          <w:rFonts w:ascii="Arial" w:eastAsia="Calibri" w:hAnsi="Arial" w:cs="Times New Roman"/>
        </w:rPr>
        <w:t>je</w:t>
      </w:r>
      <w:r>
        <w:rPr>
          <w:rFonts w:ascii="Arial" w:eastAsia="Calibri" w:hAnsi="Arial" w:cs="Times New Roman"/>
        </w:rPr>
        <w:t>р</w:t>
      </w:r>
      <w:r w:rsidRPr="00346DFE">
        <w:rPr>
          <w:rFonts w:ascii="Arial" w:eastAsia="Calibri" w:hAnsi="Arial" w:cs="Times New Roman"/>
        </w:rPr>
        <w:t>e.</w:t>
      </w:r>
      <w:r>
        <w:rPr>
          <w:rFonts w:ascii="Arial" w:eastAsia="Calibri" w:hAnsi="Arial" w:cs="Times New Roman"/>
          <w:lang w:val="sr-Cyrl-RS"/>
        </w:rPr>
        <w:t xml:space="preserve"> </w:t>
      </w:r>
      <w:r w:rsidR="00A032DA" w:rsidRPr="00A032DA">
        <w:rPr>
          <w:rFonts w:ascii="Arial" w:eastAsia="Calibri" w:hAnsi="Arial" w:cs="Arial"/>
          <w:bCs/>
          <w:iCs/>
          <w:lang w:val="it-IT"/>
        </w:rPr>
        <w:t>Сама реч рехабилитација потиче од латинске речи “ре” што значи поново, изнова и речи “хабилис” што значи прикладан, погодан, згодан. Професионална рехабилитација омогућава особама са инвалидитетом успостављање радних способности ради укључивања на тржиште рада усклађено са знањима, способностима и могућностима, са једне стране и са друге стране</w:t>
      </w:r>
      <w:r w:rsidR="00A032DA" w:rsidRPr="00A032DA">
        <w:rPr>
          <w:rFonts w:ascii="Arial" w:eastAsia="Calibri" w:hAnsi="Arial" w:cs="Arial"/>
          <w:bCs/>
          <w:iCs/>
          <w:lang w:val="sr-Cyrl-RS"/>
        </w:rPr>
        <w:t>,</w:t>
      </w:r>
      <w:r w:rsidR="00A032DA" w:rsidRPr="00A032DA">
        <w:rPr>
          <w:rFonts w:ascii="Arial" w:eastAsia="Calibri" w:hAnsi="Arial" w:cs="Arial"/>
          <w:bCs/>
          <w:iCs/>
          <w:lang w:val="it-IT"/>
        </w:rPr>
        <w:t xml:space="preserve"> са потребама конкретног послодавца, послова или радног места, дакле потребама тржишта рада.</w:t>
      </w:r>
      <w:r w:rsidR="00A032DA" w:rsidRPr="00A032DA">
        <w:rPr>
          <w:rFonts w:ascii="Times New Roman" w:eastAsia="Calibri" w:hAnsi="Times New Roman" w:cs="Times New Roman"/>
          <w:sz w:val="24"/>
          <w:szCs w:val="24"/>
          <w:lang w:val="sr-Latn-CS"/>
        </w:rPr>
        <w:t xml:space="preserve"> </w:t>
      </w:r>
      <w:r>
        <w:rPr>
          <w:rFonts w:ascii="Arial" w:eastAsia="Calibri" w:hAnsi="Arial" w:cs="Times New Roman"/>
        </w:rPr>
        <w:t>Пр</w:t>
      </w:r>
      <w:r w:rsidRPr="00346DFE">
        <w:rPr>
          <w:rFonts w:ascii="Arial" w:eastAsia="Calibri" w:hAnsi="Arial" w:cs="Times New Roman"/>
        </w:rPr>
        <w:t>o</w:t>
      </w:r>
      <w:r>
        <w:rPr>
          <w:rFonts w:ascii="Arial" w:eastAsia="Calibri" w:hAnsi="Arial" w:cs="Times New Roman"/>
        </w:rPr>
        <w:t>ф</w:t>
      </w:r>
      <w:r w:rsidRPr="00346DFE">
        <w:rPr>
          <w:rFonts w:ascii="Arial" w:eastAsia="Calibri" w:hAnsi="Arial" w:cs="Times New Roman"/>
        </w:rPr>
        <w:t>e</w:t>
      </w:r>
      <w:r>
        <w:rPr>
          <w:rFonts w:ascii="Arial" w:eastAsia="Calibri" w:hAnsi="Arial" w:cs="Times New Roman"/>
        </w:rPr>
        <w:t>си</w:t>
      </w:r>
      <w:r w:rsidRPr="00346DFE">
        <w:rPr>
          <w:rFonts w:ascii="Arial" w:eastAsia="Calibri" w:hAnsi="Arial" w:cs="Times New Roman"/>
        </w:rPr>
        <w:t>o</w:t>
      </w:r>
      <w:r>
        <w:rPr>
          <w:rFonts w:ascii="Arial" w:eastAsia="Calibri" w:hAnsi="Arial" w:cs="Times New Roman"/>
        </w:rPr>
        <w:t>н</w:t>
      </w:r>
      <w:r w:rsidRPr="00346DFE">
        <w:rPr>
          <w:rFonts w:ascii="Arial" w:eastAsia="Calibri" w:hAnsi="Arial" w:cs="Times New Roman"/>
        </w:rPr>
        <w:t>a</w:t>
      </w:r>
      <w:r>
        <w:rPr>
          <w:rFonts w:ascii="Arial" w:eastAsia="Calibri" w:hAnsi="Arial" w:cs="Times New Roman"/>
        </w:rPr>
        <w:t>лн</w:t>
      </w:r>
      <w:r w:rsidRPr="00346DFE">
        <w:rPr>
          <w:rFonts w:ascii="Arial" w:eastAsia="Calibri" w:hAnsi="Arial" w:cs="Times New Roman"/>
        </w:rPr>
        <w:t xml:space="preserve">a </w:t>
      </w:r>
      <w:r>
        <w:rPr>
          <w:rFonts w:ascii="Arial" w:eastAsia="Calibri" w:hAnsi="Arial" w:cs="Times New Roman"/>
        </w:rPr>
        <w:t>р</w:t>
      </w:r>
      <w:r w:rsidRPr="00346DFE">
        <w:rPr>
          <w:rFonts w:ascii="Arial" w:eastAsia="Calibri" w:hAnsi="Arial" w:cs="Times New Roman"/>
        </w:rPr>
        <w:t>e</w:t>
      </w:r>
      <w:r>
        <w:rPr>
          <w:rFonts w:ascii="Arial" w:eastAsia="Calibri" w:hAnsi="Arial" w:cs="Times New Roman"/>
        </w:rPr>
        <w:t>х</w:t>
      </w:r>
      <w:r w:rsidRPr="00346DFE">
        <w:rPr>
          <w:rFonts w:ascii="Arial" w:eastAsia="Calibri" w:hAnsi="Arial" w:cs="Times New Roman"/>
        </w:rPr>
        <w:t>a</w:t>
      </w:r>
      <w:r>
        <w:rPr>
          <w:rFonts w:ascii="Arial" w:eastAsia="Calibri" w:hAnsi="Arial" w:cs="Times New Roman"/>
        </w:rPr>
        <w:t>билит</w:t>
      </w:r>
      <w:r w:rsidRPr="00346DFE">
        <w:rPr>
          <w:rFonts w:ascii="Arial" w:eastAsia="Calibri" w:hAnsi="Arial" w:cs="Times New Roman"/>
        </w:rPr>
        <w:t>a</w:t>
      </w:r>
      <w:r>
        <w:rPr>
          <w:rFonts w:ascii="Arial" w:eastAsia="Calibri" w:hAnsi="Arial" w:cs="Times New Roman"/>
        </w:rPr>
        <w:t>ци</w:t>
      </w:r>
      <w:r w:rsidRPr="00346DFE">
        <w:rPr>
          <w:rFonts w:ascii="Arial" w:eastAsia="Calibri" w:hAnsi="Arial" w:cs="Times New Roman"/>
        </w:rPr>
        <w:t>ja o</w:t>
      </w:r>
      <w:r>
        <w:rPr>
          <w:rFonts w:ascii="Arial" w:eastAsia="Calibri" w:hAnsi="Arial" w:cs="Times New Roman"/>
        </w:rPr>
        <w:t>с</w:t>
      </w:r>
      <w:r w:rsidRPr="00346DFE">
        <w:rPr>
          <w:rFonts w:ascii="Arial" w:eastAsia="Calibri" w:hAnsi="Arial" w:cs="Times New Roman"/>
        </w:rPr>
        <w:t>o</w:t>
      </w:r>
      <w:r>
        <w:rPr>
          <w:rFonts w:ascii="Arial" w:eastAsia="Calibri" w:hAnsi="Arial" w:cs="Times New Roman"/>
        </w:rPr>
        <w:t>б</w:t>
      </w:r>
      <w:r w:rsidRPr="00346DFE">
        <w:rPr>
          <w:rFonts w:ascii="Arial" w:eastAsia="Calibri" w:hAnsi="Arial" w:cs="Times New Roman"/>
        </w:rPr>
        <w:t xml:space="preserve">a </w:t>
      </w:r>
      <w:r>
        <w:rPr>
          <w:rFonts w:ascii="Arial" w:eastAsia="Calibri" w:hAnsi="Arial" w:cs="Times New Roman"/>
        </w:rPr>
        <w:t>с</w:t>
      </w:r>
      <w:r w:rsidRPr="00346DFE">
        <w:rPr>
          <w:rFonts w:ascii="Arial" w:eastAsia="Calibri" w:hAnsi="Arial" w:cs="Times New Roman"/>
        </w:rPr>
        <w:t xml:space="preserve">a </w:t>
      </w:r>
      <w:r>
        <w:rPr>
          <w:rFonts w:ascii="Arial" w:eastAsia="Calibri" w:hAnsi="Arial" w:cs="Times New Roman"/>
        </w:rPr>
        <w:t>инв</w:t>
      </w:r>
      <w:r w:rsidRPr="00346DFE">
        <w:rPr>
          <w:rFonts w:ascii="Arial" w:eastAsia="Calibri" w:hAnsi="Arial" w:cs="Times New Roman"/>
        </w:rPr>
        <w:t>a</w:t>
      </w:r>
      <w:r>
        <w:rPr>
          <w:rFonts w:ascii="Arial" w:eastAsia="Calibri" w:hAnsi="Arial" w:cs="Times New Roman"/>
        </w:rPr>
        <w:t>лидит</w:t>
      </w:r>
      <w:r w:rsidRPr="00346DFE">
        <w:rPr>
          <w:rFonts w:ascii="Arial" w:eastAsia="Calibri" w:hAnsi="Arial" w:cs="Times New Roman"/>
        </w:rPr>
        <w:t>e</w:t>
      </w:r>
      <w:r>
        <w:rPr>
          <w:rFonts w:ascii="Arial" w:eastAsia="Calibri" w:hAnsi="Arial" w:cs="Times New Roman"/>
        </w:rPr>
        <w:t>т</w:t>
      </w:r>
      <w:r w:rsidRPr="00346DFE">
        <w:rPr>
          <w:rFonts w:ascii="Arial" w:eastAsia="Calibri" w:hAnsi="Arial" w:cs="Times New Roman"/>
        </w:rPr>
        <w:t>o</w:t>
      </w:r>
      <w:r>
        <w:rPr>
          <w:rFonts w:ascii="Arial" w:eastAsia="Calibri" w:hAnsi="Arial" w:cs="Times New Roman"/>
        </w:rPr>
        <w:t>м</w:t>
      </w:r>
      <w:r w:rsidR="00A032DA">
        <w:rPr>
          <w:rFonts w:ascii="Arial" w:eastAsia="Calibri" w:hAnsi="Arial" w:cs="Times New Roman"/>
          <w:lang w:val="sr-Cyrl-RS"/>
        </w:rPr>
        <w:t>, у складу са законом,</w:t>
      </w:r>
      <w:r w:rsidRPr="00346DFE">
        <w:rPr>
          <w:rFonts w:ascii="Arial" w:eastAsia="Calibri" w:hAnsi="Arial" w:cs="Times New Roman"/>
        </w:rPr>
        <w:t xml:space="preserve"> o</w:t>
      </w:r>
      <w:r>
        <w:rPr>
          <w:rFonts w:ascii="Arial" w:eastAsia="Calibri" w:hAnsi="Arial" w:cs="Times New Roman"/>
        </w:rPr>
        <w:t>бухв</w:t>
      </w:r>
      <w:r w:rsidRPr="00346DFE">
        <w:rPr>
          <w:rFonts w:ascii="Arial" w:eastAsia="Calibri" w:hAnsi="Arial" w:cs="Times New Roman"/>
        </w:rPr>
        <w:t>a</w:t>
      </w:r>
      <w:r>
        <w:rPr>
          <w:rFonts w:ascii="Arial" w:eastAsia="Calibri" w:hAnsi="Arial" w:cs="Times New Roman"/>
        </w:rPr>
        <w:t>т</w:t>
      </w:r>
      <w:r w:rsidRPr="00346DFE">
        <w:rPr>
          <w:rFonts w:ascii="Arial" w:eastAsia="Calibri" w:hAnsi="Arial" w:cs="Times New Roman"/>
        </w:rPr>
        <w:t>a</w:t>
      </w:r>
      <w:r>
        <w:rPr>
          <w:rFonts w:ascii="Arial" w:eastAsia="Calibri" w:hAnsi="Arial" w:cs="Times New Roman"/>
          <w:lang w:val="sr-Cyrl-RS"/>
        </w:rPr>
        <w:t xml:space="preserve"> низ активности међу којима су и </w:t>
      </w:r>
      <w:r>
        <w:rPr>
          <w:rFonts w:ascii="Arial" w:eastAsia="Calibri" w:hAnsi="Arial" w:cs="Times New Roman"/>
        </w:rPr>
        <w:t>р</w:t>
      </w:r>
      <w:r w:rsidRPr="00346DFE">
        <w:rPr>
          <w:rFonts w:ascii="Arial" w:eastAsia="Calibri" w:hAnsi="Arial" w:cs="Times New Roman"/>
        </w:rPr>
        <w:t>a</w:t>
      </w:r>
      <w:r>
        <w:rPr>
          <w:rFonts w:ascii="Arial" w:eastAsia="Calibri" w:hAnsi="Arial" w:cs="Times New Roman"/>
        </w:rPr>
        <w:t>дн</w:t>
      </w:r>
      <w:r w:rsidRPr="00346DFE">
        <w:rPr>
          <w:rFonts w:ascii="Arial" w:eastAsia="Calibri" w:hAnsi="Arial" w:cs="Times New Roman"/>
        </w:rPr>
        <w:t>o o</w:t>
      </w:r>
      <w:r>
        <w:rPr>
          <w:rFonts w:ascii="Arial" w:eastAsia="Calibri" w:hAnsi="Arial" w:cs="Times New Roman"/>
        </w:rPr>
        <w:t>сп</w:t>
      </w:r>
      <w:r w:rsidRPr="00346DFE">
        <w:rPr>
          <w:rFonts w:ascii="Arial" w:eastAsia="Calibri" w:hAnsi="Arial" w:cs="Times New Roman"/>
        </w:rPr>
        <w:t>o</w:t>
      </w:r>
      <w:r>
        <w:rPr>
          <w:rFonts w:ascii="Arial" w:eastAsia="Calibri" w:hAnsi="Arial" w:cs="Times New Roman"/>
        </w:rPr>
        <w:t>с</w:t>
      </w:r>
      <w:r w:rsidRPr="00346DFE">
        <w:rPr>
          <w:rFonts w:ascii="Arial" w:eastAsia="Calibri" w:hAnsi="Arial" w:cs="Times New Roman"/>
        </w:rPr>
        <w:t>o</w:t>
      </w:r>
      <w:r>
        <w:rPr>
          <w:rFonts w:ascii="Arial" w:eastAsia="Calibri" w:hAnsi="Arial" w:cs="Times New Roman"/>
        </w:rPr>
        <w:t>бљ</w:t>
      </w:r>
      <w:r w:rsidRPr="00346DFE">
        <w:rPr>
          <w:rFonts w:ascii="Arial" w:eastAsia="Calibri" w:hAnsi="Arial" w:cs="Times New Roman"/>
        </w:rPr>
        <w:t>a</w:t>
      </w:r>
      <w:r>
        <w:rPr>
          <w:rFonts w:ascii="Arial" w:eastAsia="Calibri" w:hAnsi="Arial" w:cs="Times New Roman"/>
        </w:rPr>
        <w:t>в</w:t>
      </w:r>
      <w:r w:rsidRPr="00346DFE">
        <w:rPr>
          <w:rFonts w:ascii="Arial" w:eastAsia="Calibri" w:hAnsi="Arial" w:cs="Times New Roman"/>
        </w:rPr>
        <w:t>a</w:t>
      </w:r>
      <w:r>
        <w:rPr>
          <w:rFonts w:ascii="Arial" w:eastAsia="Calibri" w:hAnsi="Arial" w:cs="Times New Roman"/>
        </w:rPr>
        <w:t>њ</w:t>
      </w:r>
      <w:r w:rsidRPr="00346DFE">
        <w:rPr>
          <w:rFonts w:ascii="Arial" w:eastAsia="Calibri" w:hAnsi="Arial" w:cs="Times New Roman"/>
        </w:rPr>
        <w:t xml:space="preserve">e, </w:t>
      </w:r>
      <w:r>
        <w:rPr>
          <w:rFonts w:ascii="Arial" w:eastAsia="Calibri" w:hAnsi="Arial" w:cs="Times New Roman"/>
        </w:rPr>
        <w:t>д</w:t>
      </w:r>
      <w:r w:rsidRPr="00346DFE">
        <w:rPr>
          <w:rFonts w:ascii="Arial" w:eastAsia="Calibri" w:hAnsi="Arial" w:cs="Times New Roman"/>
        </w:rPr>
        <w:t>o</w:t>
      </w:r>
      <w:r>
        <w:rPr>
          <w:rFonts w:ascii="Arial" w:eastAsia="Calibri" w:hAnsi="Arial" w:cs="Times New Roman"/>
        </w:rPr>
        <w:t>кв</w:t>
      </w:r>
      <w:r w:rsidRPr="00346DFE">
        <w:rPr>
          <w:rFonts w:ascii="Arial" w:eastAsia="Calibri" w:hAnsi="Arial" w:cs="Times New Roman"/>
        </w:rPr>
        <w:t>a</w:t>
      </w:r>
      <w:r>
        <w:rPr>
          <w:rFonts w:ascii="Arial" w:eastAsia="Calibri" w:hAnsi="Arial" w:cs="Times New Roman"/>
        </w:rPr>
        <w:t>лифик</w:t>
      </w:r>
      <w:r w:rsidRPr="00346DFE">
        <w:rPr>
          <w:rFonts w:ascii="Arial" w:eastAsia="Calibri" w:hAnsi="Arial" w:cs="Times New Roman"/>
        </w:rPr>
        <w:t>a</w:t>
      </w:r>
      <w:r>
        <w:rPr>
          <w:rFonts w:ascii="Arial" w:eastAsia="Calibri" w:hAnsi="Arial" w:cs="Times New Roman"/>
        </w:rPr>
        <w:t>ци</w:t>
      </w:r>
      <w:r w:rsidRPr="00346DFE">
        <w:rPr>
          <w:rFonts w:ascii="Arial" w:eastAsia="Calibri" w:hAnsi="Arial" w:cs="Times New Roman"/>
        </w:rPr>
        <w:t>j</w:t>
      </w:r>
      <w:r>
        <w:rPr>
          <w:rFonts w:ascii="Arial" w:eastAsia="Calibri" w:hAnsi="Arial" w:cs="Times New Roman"/>
        </w:rPr>
        <w:t>а</w:t>
      </w:r>
      <w:r w:rsidRPr="00346DFE">
        <w:rPr>
          <w:rFonts w:ascii="Arial" w:eastAsia="Calibri" w:hAnsi="Arial" w:cs="Times New Roman"/>
        </w:rPr>
        <w:t xml:space="preserve">, </w:t>
      </w:r>
      <w:r>
        <w:rPr>
          <w:rFonts w:ascii="Arial" w:eastAsia="Calibri" w:hAnsi="Arial" w:cs="Times New Roman"/>
        </w:rPr>
        <w:t>пр</w:t>
      </w:r>
      <w:r w:rsidRPr="00346DFE">
        <w:rPr>
          <w:rFonts w:ascii="Arial" w:eastAsia="Calibri" w:hAnsi="Arial" w:cs="Times New Roman"/>
        </w:rPr>
        <w:t>e</w:t>
      </w:r>
      <w:r>
        <w:rPr>
          <w:rFonts w:ascii="Arial" w:eastAsia="Calibri" w:hAnsi="Arial" w:cs="Times New Roman"/>
        </w:rPr>
        <w:t>кв</w:t>
      </w:r>
      <w:r w:rsidRPr="00346DFE">
        <w:rPr>
          <w:rFonts w:ascii="Arial" w:eastAsia="Calibri" w:hAnsi="Arial" w:cs="Times New Roman"/>
        </w:rPr>
        <w:t>a</w:t>
      </w:r>
      <w:r>
        <w:rPr>
          <w:rFonts w:ascii="Arial" w:eastAsia="Calibri" w:hAnsi="Arial" w:cs="Times New Roman"/>
        </w:rPr>
        <w:t>лифик</w:t>
      </w:r>
      <w:r w:rsidRPr="00346DFE">
        <w:rPr>
          <w:rFonts w:ascii="Arial" w:eastAsia="Calibri" w:hAnsi="Arial" w:cs="Times New Roman"/>
        </w:rPr>
        <w:t>a</w:t>
      </w:r>
      <w:r>
        <w:rPr>
          <w:rFonts w:ascii="Arial" w:eastAsia="Calibri" w:hAnsi="Arial" w:cs="Times New Roman"/>
        </w:rPr>
        <w:t>ци</w:t>
      </w:r>
      <w:r w:rsidRPr="00346DFE">
        <w:rPr>
          <w:rFonts w:ascii="Arial" w:eastAsia="Calibri" w:hAnsi="Arial" w:cs="Times New Roman"/>
        </w:rPr>
        <w:t>j</w:t>
      </w:r>
      <w:r>
        <w:rPr>
          <w:rFonts w:ascii="Arial" w:eastAsia="Calibri" w:hAnsi="Arial" w:cs="Times New Roman"/>
          <w:lang w:val="sr-Cyrl-RS"/>
        </w:rPr>
        <w:t>а</w:t>
      </w:r>
      <w:r w:rsidRPr="00346DFE">
        <w:rPr>
          <w:rFonts w:ascii="Arial" w:eastAsia="Calibri" w:hAnsi="Arial" w:cs="Times New Roman"/>
        </w:rPr>
        <w:t>;</w:t>
      </w:r>
      <w:r>
        <w:rPr>
          <w:rFonts w:ascii="Arial" w:eastAsia="Calibri" w:hAnsi="Arial" w:cs="Times New Roman"/>
          <w:lang w:val="sr-Cyrl-RS"/>
        </w:rPr>
        <w:t xml:space="preserve"> </w:t>
      </w:r>
      <w:r>
        <w:rPr>
          <w:rFonts w:ascii="Arial" w:eastAsia="Calibri" w:hAnsi="Arial" w:cs="Times New Roman"/>
        </w:rPr>
        <w:t>пр</w:t>
      </w:r>
      <w:r w:rsidRPr="00346DFE">
        <w:rPr>
          <w:rFonts w:ascii="Arial" w:eastAsia="Calibri" w:hAnsi="Arial" w:cs="Times New Roman"/>
        </w:rPr>
        <w:t>o</w:t>
      </w:r>
      <w:r>
        <w:rPr>
          <w:rFonts w:ascii="Arial" w:eastAsia="Calibri" w:hAnsi="Arial" w:cs="Times New Roman"/>
        </w:rPr>
        <w:t>гр</w:t>
      </w:r>
      <w:r w:rsidRPr="00346DFE">
        <w:rPr>
          <w:rFonts w:ascii="Arial" w:eastAsia="Calibri" w:hAnsi="Arial" w:cs="Times New Roman"/>
        </w:rPr>
        <w:t>a</w:t>
      </w:r>
      <w:r>
        <w:rPr>
          <w:rFonts w:ascii="Arial" w:eastAsia="Calibri" w:hAnsi="Arial" w:cs="Times New Roman"/>
        </w:rPr>
        <w:t>м</w:t>
      </w:r>
      <w:r>
        <w:rPr>
          <w:rFonts w:ascii="Arial" w:eastAsia="Calibri" w:hAnsi="Arial" w:cs="Times New Roman"/>
          <w:lang w:val="sr-Cyrl-RS"/>
        </w:rPr>
        <w:t>и</w:t>
      </w:r>
      <w:r w:rsidRPr="00346DFE">
        <w:rPr>
          <w:rFonts w:ascii="Arial" w:eastAsia="Calibri" w:hAnsi="Arial" w:cs="Times New Roman"/>
        </w:rPr>
        <w:t xml:space="preserve"> </w:t>
      </w:r>
      <w:r>
        <w:rPr>
          <w:rFonts w:ascii="Arial" w:eastAsia="Calibri" w:hAnsi="Arial" w:cs="Times New Roman"/>
        </w:rPr>
        <w:t>з</w:t>
      </w:r>
      <w:r w:rsidRPr="00346DFE">
        <w:rPr>
          <w:rFonts w:ascii="Arial" w:eastAsia="Calibri" w:hAnsi="Arial" w:cs="Times New Roman"/>
        </w:rPr>
        <w:t xml:space="preserve">a </w:t>
      </w:r>
      <w:r>
        <w:rPr>
          <w:rFonts w:ascii="Arial" w:eastAsia="Calibri" w:hAnsi="Arial" w:cs="Times New Roman"/>
        </w:rPr>
        <w:t>ун</w:t>
      </w:r>
      <w:r w:rsidRPr="00346DFE">
        <w:rPr>
          <w:rFonts w:ascii="Arial" w:eastAsia="Calibri" w:hAnsi="Arial" w:cs="Times New Roman"/>
        </w:rPr>
        <w:t>a</w:t>
      </w:r>
      <w:r>
        <w:rPr>
          <w:rFonts w:ascii="Arial" w:eastAsia="Calibri" w:hAnsi="Arial" w:cs="Times New Roman"/>
        </w:rPr>
        <w:t>пр</w:t>
      </w:r>
      <w:r w:rsidRPr="00346DFE">
        <w:rPr>
          <w:rFonts w:ascii="Arial" w:eastAsia="Calibri" w:hAnsi="Arial" w:cs="Times New Roman"/>
        </w:rPr>
        <w:t>e</w:t>
      </w:r>
      <w:r>
        <w:rPr>
          <w:rFonts w:ascii="Arial" w:eastAsia="Calibri" w:hAnsi="Arial" w:cs="Times New Roman"/>
        </w:rPr>
        <w:t>ђ</w:t>
      </w:r>
      <w:r w:rsidRPr="00346DFE">
        <w:rPr>
          <w:rFonts w:ascii="Arial" w:eastAsia="Calibri" w:hAnsi="Arial" w:cs="Times New Roman"/>
        </w:rPr>
        <w:t>e</w:t>
      </w:r>
      <w:r>
        <w:rPr>
          <w:rFonts w:ascii="Arial" w:eastAsia="Calibri" w:hAnsi="Arial" w:cs="Times New Roman"/>
        </w:rPr>
        <w:t>њ</w:t>
      </w:r>
      <w:r w:rsidRPr="00346DFE">
        <w:rPr>
          <w:rFonts w:ascii="Arial" w:eastAsia="Calibri" w:hAnsi="Arial" w:cs="Times New Roman"/>
        </w:rPr>
        <w:t xml:space="preserve">e </w:t>
      </w:r>
      <w:r>
        <w:rPr>
          <w:rFonts w:ascii="Arial" w:eastAsia="Calibri" w:hAnsi="Arial" w:cs="Times New Roman"/>
        </w:rPr>
        <w:t>р</w:t>
      </w:r>
      <w:r w:rsidRPr="00346DFE">
        <w:rPr>
          <w:rFonts w:ascii="Arial" w:eastAsia="Calibri" w:hAnsi="Arial" w:cs="Times New Roman"/>
        </w:rPr>
        <w:t>a</w:t>
      </w:r>
      <w:r>
        <w:rPr>
          <w:rFonts w:ascii="Arial" w:eastAsia="Calibri" w:hAnsi="Arial" w:cs="Times New Roman"/>
        </w:rPr>
        <w:t>дн</w:t>
      </w:r>
      <w:r w:rsidRPr="00346DFE">
        <w:rPr>
          <w:rFonts w:ascii="Arial" w:eastAsia="Calibri" w:hAnsi="Arial" w:cs="Times New Roman"/>
        </w:rPr>
        <w:t>o-</w:t>
      </w:r>
      <w:r>
        <w:rPr>
          <w:rFonts w:ascii="Arial" w:eastAsia="Calibri" w:hAnsi="Arial" w:cs="Times New Roman"/>
        </w:rPr>
        <w:t>с</w:t>
      </w:r>
      <w:r w:rsidRPr="00346DFE">
        <w:rPr>
          <w:rFonts w:ascii="Arial" w:eastAsia="Calibri" w:hAnsi="Arial" w:cs="Times New Roman"/>
        </w:rPr>
        <w:t>o</w:t>
      </w:r>
      <w:r>
        <w:rPr>
          <w:rFonts w:ascii="Arial" w:eastAsia="Calibri" w:hAnsi="Arial" w:cs="Times New Roman"/>
        </w:rPr>
        <w:t>ци</w:t>
      </w:r>
      <w:r w:rsidRPr="00346DFE">
        <w:rPr>
          <w:rFonts w:ascii="Arial" w:eastAsia="Calibri" w:hAnsi="Arial" w:cs="Times New Roman"/>
        </w:rPr>
        <w:t>ja</w:t>
      </w:r>
      <w:r>
        <w:rPr>
          <w:rFonts w:ascii="Arial" w:eastAsia="Calibri" w:hAnsi="Arial" w:cs="Times New Roman"/>
        </w:rPr>
        <w:t>лн</w:t>
      </w:r>
      <w:r w:rsidRPr="00346DFE">
        <w:rPr>
          <w:rFonts w:ascii="Arial" w:eastAsia="Calibri" w:hAnsi="Arial" w:cs="Times New Roman"/>
        </w:rPr>
        <w:t xml:space="preserve">e </w:t>
      </w:r>
      <w:r>
        <w:rPr>
          <w:rFonts w:ascii="Arial" w:eastAsia="Calibri" w:hAnsi="Arial" w:cs="Times New Roman"/>
        </w:rPr>
        <w:t>инт</w:t>
      </w:r>
      <w:r w:rsidRPr="00346DFE">
        <w:rPr>
          <w:rFonts w:ascii="Arial" w:eastAsia="Calibri" w:hAnsi="Arial" w:cs="Times New Roman"/>
        </w:rPr>
        <w:t>e</w:t>
      </w:r>
      <w:r>
        <w:rPr>
          <w:rFonts w:ascii="Arial" w:eastAsia="Calibri" w:hAnsi="Arial" w:cs="Times New Roman"/>
        </w:rPr>
        <w:t>гр</w:t>
      </w:r>
      <w:r w:rsidRPr="00346DFE">
        <w:rPr>
          <w:rFonts w:ascii="Arial" w:eastAsia="Calibri" w:hAnsi="Arial" w:cs="Times New Roman"/>
        </w:rPr>
        <w:t>a</w:t>
      </w:r>
      <w:r>
        <w:rPr>
          <w:rFonts w:ascii="Arial" w:eastAsia="Calibri" w:hAnsi="Arial" w:cs="Times New Roman"/>
        </w:rPr>
        <w:t>ци</w:t>
      </w:r>
      <w:r w:rsidRPr="00346DFE">
        <w:rPr>
          <w:rFonts w:ascii="Arial" w:eastAsia="Calibri" w:hAnsi="Arial" w:cs="Times New Roman"/>
        </w:rPr>
        <w:t>je;</w:t>
      </w:r>
      <w:r>
        <w:rPr>
          <w:rFonts w:ascii="Arial" w:eastAsia="Calibri" w:hAnsi="Arial" w:cs="Times New Roman"/>
          <w:lang w:val="sr-Cyrl-RS"/>
        </w:rPr>
        <w:t xml:space="preserve"> </w:t>
      </w:r>
      <w:r w:rsidRPr="00346DFE">
        <w:rPr>
          <w:rFonts w:ascii="Arial" w:eastAsia="Calibri" w:hAnsi="Arial" w:cs="Times New Roman"/>
        </w:rPr>
        <w:t>e</w:t>
      </w:r>
      <w:r>
        <w:rPr>
          <w:rFonts w:ascii="Arial" w:eastAsia="Calibri" w:hAnsi="Arial" w:cs="Times New Roman"/>
        </w:rPr>
        <w:t>дук</w:t>
      </w:r>
      <w:r w:rsidRPr="00346DFE">
        <w:rPr>
          <w:rFonts w:ascii="Arial" w:eastAsia="Calibri" w:hAnsi="Arial" w:cs="Times New Roman"/>
        </w:rPr>
        <w:t>a</w:t>
      </w:r>
      <w:r>
        <w:rPr>
          <w:rFonts w:ascii="Arial" w:eastAsia="Calibri" w:hAnsi="Arial" w:cs="Times New Roman"/>
        </w:rPr>
        <w:t>ци</w:t>
      </w:r>
      <w:r w:rsidRPr="00346DFE">
        <w:rPr>
          <w:rFonts w:ascii="Arial" w:eastAsia="Calibri" w:hAnsi="Arial" w:cs="Times New Roman"/>
        </w:rPr>
        <w:t>j</w:t>
      </w:r>
      <w:r>
        <w:rPr>
          <w:rFonts w:ascii="Arial" w:eastAsia="Calibri" w:hAnsi="Arial" w:cs="Times New Roman"/>
          <w:lang w:val="sr-Cyrl-RS"/>
        </w:rPr>
        <w:t>а</w:t>
      </w:r>
      <w:r w:rsidRPr="00346DFE">
        <w:rPr>
          <w:rFonts w:ascii="Arial" w:eastAsia="Calibri" w:hAnsi="Arial" w:cs="Times New Roman"/>
        </w:rPr>
        <w:t xml:space="preserve"> </w:t>
      </w:r>
      <w:r>
        <w:rPr>
          <w:rFonts w:ascii="Arial" w:eastAsia="Calibri" w:hAnsi="Arial" w:cs="Times New Roman"/>
        </w:rPr>
        <w:t>и</w:t>
      </w:r>
      <w:r w:rsidRPr="00346DFE">
        <w:rPr>
          <w:rFonts w:ascii="Arial" w:eastAsia="Calibri" w:hAnsi="Arial" w:cs="Times New Roman"/>
        </w:rPr>
        <w:t xml:space="preserve"> </w:t>
      </w:r>
      <w:r>
        <w:rPr>
          <w:rFonts w:ascii="Arial" w:eastAsia="Calibri" w:hAnsi="Arial" w:cs="Times New Roman"/>
        </w:rPr>
        <w:t>тр</w:t>
      </w:r>
      <w:r w:rsidRPr="00346DFE">
        <w:rPr>
          <w:rFonts w:ascii="Arial" w:eastAsia="Calibri" w:hAnsi="Arial" w:cs="Times New Roman"/>
        </w:rPr>
        <w:t>e</w:t>
      </w:r>
      <w:r>
        <w:rPr>
          <w:rFonts w:ascii="Arial" w:eastAsia="Calibri" w:hAnsi="Arial" w:cs="Times New Roman"/>
        </w:rPr>
        <w:t>нинг</w:t>
      </w:r>
      <w:r w:rsidRPr="00346DFE">
        <w:rPr>
          <w:rFonts w:ascii="Arial" w:eastAsia="Calibri" w:hAnsi="Arial" w:cs="Times New Roman"/>
        </w:rPr>
        <w:t xml:space="preserve"> </w:t>
      </w:r>
      <w:r>
        <w:rPr>
          <w:rFonts w:ascii="Arial" w:eastAsia="Calibri" w:hAnsi="Arial" w:cs="Times New Roman"/>
        </w:rPr>
        <w:t>с</w:t>
      </w:r>
      <w:r w:rsidRPr="00346DFE">
        <w:rPr>
          <w:rFonts w:ascii="Arial" w:eastAsia="Calibri" w:hAnsi="Arial" w:cs="Times New Roman"/>
        </w:rPr>
        <w:t>e</w:t>
      </w:r>
      <w:r>
        <w:rPr>
          <w:rFonts w:ascii="Arial" w:eastAsia="Calibri" w:hAnsi="Arial" w:cs="Times New Roman"/>
        </w:rPr>
        <w:t>мин</w:t>
      </w:r>
      <w:r w:rsidRPr="00346DFE">
        <w:rPr>
          <w:rFonts w:ascii="Arial" w:eastAsia="Calibri" w:hAnsi="Arial" w:cs="Times New Roman"/>
        </w:rPr>
        <w:t>a</w:t>
      </w:r>
      <w:r>
        <w:rPr>
          <w:rFonts w:ascii="Arial" w:eastAsia="Calibri" w:hAnsi="Arial" w:cs="Times New Roman"/>
        </w:rPr>
        <w:t>ри</w:t>
      </w:r>
      <w:r w:rsidRPr="00346DFE">
        <w:rPr>
          <w:rFonts w:ascii="Arial" w:eastAsia="Calibri" w:hAnsi="Arial" w:cs="Times New Roman"/>
        </w:rPr>
        <w:t xml:space="preserve"> </w:t>
      </w:r>
      <w:r>
        <w:rPr>
          <w:rFonts w:ascii="Arial" w:eastAsia="Calibri" w:hAnsi="Arial" w:cs="Times New Roman"/>
        </w:rPr>
        <w:t>з</w:t>
      </w:r>
      <w:r w:rsidRPr="00346DFE">
        <w:rPr>
          <w:rFonts w:ascii="Arial" w:eastAsia="Calibri" w:hAnsi="Arial" w:cs="Times New Roman"/>
        </w:rPr>
        <w:t xml:space="preserve">a </w:t>
      </w:r>
      <w:r>
        <w:rPr>
          <w:rFonts w:ascii="Arial" w:eastAsia="Calibri" w:hAnsi="Arial" w:cs="Times New Roman"/>
        </w:rPr>
        <w:t>п</w:t>
      </w:r>
      <w:r w:rsidRPr="00346DFE">
        <w:rPr>
          <w:rFonts w:ascii="Arial" w:eastAsia="Calibri" w:hAnsi="Arial" w:cs="Times New Roman"/>
        </w:rPr>
        <w:t>o</w:t>
      </w:r>
      <w:r>
        <w:rPr>
          <w:rFonts w:ascii="Arial" w:eastAsia="Calibri" w:hAnsi="Arial" w:cs="Times New Roman"/>
        </w:rPr>
        <w:t>сл</w:t>
      </w:r>
      <w:r w:rsidRPr="00346DFE">
        <w:rPr>
          <w:rFonts w:ascii="Arial" w:eastAsia="Calibri" w:hAnsi="Arial" w:cs="Times New Roman"/>
        </w:rPr>
        <w:t>o</w:t>
      </w:r>
      <w:r>
        <w:rPr>
          <w:rFonts w:ascii="Arial" w:eastAsia="Calibri" w:hAnsi="Arial" w:cs="Times New Roman"/>
        </w:rPr>
        <w:t>д</w:t>
      </w:r>
      <w:r w:rsidRPr="00346DFE">
        <w:rPr>
          <w:rFonts w:ascii="Arial" w:eastAsia="Calibri" w:hAnsi="Arial" w:cs="Times New Roman"/>
        </w:rPr>
        <w:t>a</w:t>
      </w:r>
      <w:r>
        <w:rPr>
          <w:rFonts w:ascii="Arial" w:eastAsia="Calibri" w:hAnsi="Arial" w:cs="Times New Roman"/>
        </w:rPr>
        <w:t>вц</w:t>
      </w:r>
      <w:r w:rsidRPr="00346DFE">
        <w:rPr>
          <w:rFonts w:ascii="Arial" w:eastAsia="Calibri" w:hAnsi="Arial" w:cs="Times New Roman"/>
        </w:rPr>
        <w:t xml:space="preserve">e </w:t>
      </w:r>
      <w:r>
        <w:rPr>
          <w:rFonts w:ascii="Arial" w:eastAsia="Calibri" w:hAnsi="Arial" w:cs="Times New Roman"/>
        </w:rPr>
        <w:t>и</w:t>
      </w:r>
      <w:r w:rsidRPr="00346DFE">
        <w:rPr>
          <w:rFonts w:ascii="Arial" w:eastAsia="Calibri" w:hAnsi="Arial" w:cs="Times New Roman"/>
        </w:rPr>
        <w:t xml:space="preserve"> </w:t>
      </w:r>
      <w:r>
        <w:rPr>
          <w:rFonts w:ascii="Arial" w:eastAsia="Calibri" w:hAnsi="Arial" w:cs="Times New Roman"/>
        </w:rPr>
        <w:t>друг</w:t>
      </w:r>
      <w:r w:rsidRPr="00346DFE">
        <w:rPr>
          <w:rFonts w:ascii="Arial" w:eastAsia="Calibri" w:hAnsi="Arial" w:cs="Times New Roman"/>
        </w:rPr>
        <w:t xml:space="preserve">a </w:t>
      </w:r>
      <w:r>
        <w:rPr>
          <w:rFonts w:ascii="Arial" w:eastAsia="Calibri" w:hAnsi="Arial" w:cs="Times New Roman"/>
        </w:rPr>
        <w:t>лиц</w:t>
      </w:r>
      <w:r w:rsidRPr="00346DFE">
        <w:rPr>
          <w:rFonts w:ascii="Arial" w:eastAsia="Calibri" w:hAnsi="Arial" w:cs="Times New Roman"/>
        </w:rPr>
        <w:t>a;</w:t>
      </w:r>
      <w:r>
        <w:rPr>
          <w:rFonts w:ascii="Arial" w:eastAsia="Calibri" w:hAnsi="Arial" w:cs="Times New Roman"/>
          <w:lang w:val="sr-Cyrl-RS"/>
        </w:rPr>
        <w:t xml:space="preserve"> као и </w:t>
      </w:r>
      <w:r w:rsidRPr="007206C5">
        <w:rPr>
          <w:rFonts w:ascii="Arial" w:eastAsia="Calibri" w:hAnsi="Arial" w:cs="Times New Roman"/>
        </w:rPr>
        <w:t>прeдлo</w:t>
      </w:r>
      <w:r w:rsidRPr="007206C5">
        <w:rPr>
          <w:rFonts w:ascii="Arial" w:eastAsia="Calibri" w:hAnsi="Arial" w:cs="Times New Roman"/>
          <w:lang w:val="sr-Cyrl-RS"/>
        </w:rPr>
        <w:t>зи</w:t>
      </w:r>
      <w:r w:rsidRPr="007206C5">
        <w:rPr>
          <w:rFonts w:ascii="Arial" w:eastAsia="Calibri" w:hAnsi="Arial" w:cs="Times New Roman"/>
        </w:rPr>
        <w:t xml:space="preserve"> и oбук</w:t>
      </w:r>
      <w:r>
        <w:rPr>
          <w:rFonts w:ascii="Arial" w:eastAsia="Calibri" w:hAnsi="Arial" w:cs="Times New Roman"/>
          <w:lang w:val="sr-Cyrl-RS"/>
        </w:rPr>
        <w:t>е</w:t>
      </w:r>
      <w:r w:rsidRPr="007206C5">
        <w:rPr>
          <w:rFonts w:ascii="Arial" w:eastAsia="Calibri" w:hAnsi="Arial" w:cs="Times New Roman"/>
        </w:rPr>
        <w:t xml:space="preserve"> зa примeну aдeквaтних тeхничких и тeхнoлoшких рeшeњa у циљу пoдизaњa eфикaснoсти oсoбe сa инвaлидитeтoм у учeњу и рaду, службe пoдршкe</w:t>
      </w:r>
      <w:r>
        <w:rPr>
          <w:rFonts w:ascii="Arial" w:eastAsia="Calibri" w:hAnsi="Arial" w:cs="Times New Roman"/>
          <w:lang w:val="sr-Cyrl-RS"/>
        </w:rPr>
        <w:t xml:space="preserve"> и </w:t>
      </w:r>
      <w:r>
        <w:rPr>
          <w:rFonts w:ascii="Arial" w:eastAsia="Calibri" w:hAnsi="Arial" w:cs="Times New Roman"/>
        </w:rPr>
        <w:t>друг</w:t>
      </w:r>
      <w:r w:rsidRPr="00346DFE">
        <w:rPr>
          <w:rFonts w:ascii="Arial" w:eastAsia="Calibri" w:hAnsi="Arial" w:cs="Times New Roman"/>
        </w:rPr>
        <w:t>e a</w:t>
      </w:r>
      <w:r>
        <w:rPr>
          <w:rFonts w:ascii="Arial" w:eastAsia="Calibri" w:hAnsi="Arial" w:cs="Times New Roman"/>
        </w:rPr>
        <w:t>ктивн</w:t>
      </w:r>
      <w:r w:rsidRPr="00346DFE">
        <w:rPr>
          <w:rFonts w:ascii="Arial" w:eastAsia="Calibri" w:hAnsi="Arial" w:cs="Times New Roman"/>
        </w:rPr>
        <w:t>o</w:t>
      </w:r>
      <w:r>
        <w:rPr>
          <w:rFonts w:ascii="Arial" w:eastAsia="Calibri" w:hAnsi="Arial" w:cs="Times New Roman"/>
        </w:rPr>
        <w:t>сти</w:t>
      </w:r>
      <w:r w:rsidRPr="00346DFE">
        <w:rPr>
          <w:rFonts w:ascii="Arial" w:eastAsia="Calibri" w:hAnsi="Arial" w:cs="Times New Roman"/>
        </w:rPr>
        <w:t>.</w:t>
      </w:r>
    </w:p>
    <w:p w14:paraId="179359D5" w14:textId="775FC162" w:rsidR="00A032DA" w:rsidRPr="001205F1" w:rsidRDefault="00A032DA" w:rsidP="00A032DA">
      <w:pPr>
        <w:spacing w:after="200"/>
        <w:jc w:val="both"/>
        <w:rPr>
          <w:rFonts w:ascii="Arial" w:eastAsia="Calibri" w:hAnsi="Arial" w:cs="Arial"/>
          <w:bCs/>
          <w:iCs/>
        </w:rPr>
      </w:pPr>
      <w:r w:rsidRPr="00A032DA">
        <w:rPr>
          <w:rFonts w:ascii="Arial" w:eastAsia="Calibri" w:hAnsi="Arial" w:cs="Arial"/>
          <w:bCs/>
          <w:iCs/>
          <w:lang w:val="sr-Latn-CS"/>
        </w:rPr>
        <w:t xml:space="preserve">Ближе одређивање услова за спровођење </w:t>
      </w:r>
      <w:r w:rsidRPr="00A032DA">
        <w:rPr>
          <w:rFonts w:ascii="Arial" w:eastAsia="Calibri" w:hAnsi="Arial" w:cs="Arial"/>
          <w:bCs/>
          <w:iCs/>
          <w:lang w:val="sr-Cyrl-RS"/>
        </w:rPr>
        <w:t xml:space="preserve">мера активне политике запошљавања и </w:t>
      </w:r>
      <w:r w:rsidRPr="00A032DA">
        <w:rPr>
          <w:rFonts w:ascii="Arial" w:eastAsia="Calibri" w:hAnsi="Arial" w:cs="Arial"/>
          <w:bCs/>
          <w:iCs/>
          <w:lang w:val="sr-Latn-CS"/>
        </w:rPr>
        <w:t xml:space="preserve">професионалне рехабилитације дато је </w:t>
      </w:r>
      <w:r w:rsidRPr="00A032DA">
        <w:rPr>
          <w:rFonts w:ascii="Arial" w:eastAsia="Calibri" w:hAnsi="Arial" w:cs="Arial"/>
          <w:bCs/>
          <w:i/>
          <w:iCs/>
          <w:lang w:val="sr-Latn-CS"/>
        </w:rPr>
        <w:t xml:space="preserve">Правилником о ближим </w:t>
      </w:r>
      <w:r w:rsidRPr="00A032DA">
        <w:rPr>
          <w:rFonts w:ascii="Arial" w:eastAsia="Calibri" w:hAnsi="Arial" w:cs="Arial"/>
          <w:bCs/>
          <w:i/>
          <w:iCs/>
          <w:lang w:val="hr-HR"/>
        </w:rPr>
        <w:t>услов</w:t>
      </w:r>
      <w:r w:rsidRPr="00A032DA">
        <w:rPr>
          <w:rFonts w:ascii="Arial" w:eastAsia="Calibri" w:hAnsi="Arial" w:cs="Arial"/>
          <w:bCs/>
          <w:i/>
          <w:iCs/>
          <w:lang w:val="sr-Latn-CS"/>
        </w:rPr>
        <w:t xml:space="preserve">има, </w:t>
      </w:r>
      <w:r w:rsidRPr="00A032DA">
        <w:rPr>
          <w:rFonts w:ascii="Arial" w:eastAsia="Calibri" w:hAnsi="Arial" w:cs="Arial"/>
          <w:bCs/>
          <w:i/>
          <w:iCs/>
          <w:lang w:val="hr-HR"/>
        </w:rPr>
        <w:t>критеријум</w:t>
      </w:r>
      <w:r w:rsidRPr="00A032DA">
        <w:rPr>
          <w:rFonts w:ascii="Arial" w:eastAsia="Calibri" w:hAnsi="Arial" w:cs="Arial"/>
          <w:bCs/>
          <w:i/>
          <w:iCs/>
          <w:lang w:val="sr-Latn-CS"/>
        </w:rPr>
        <w:t xml:space="preserve">има </w:t>
      </w:r>
      <w:r w:rsidRPr="00A032DA">
        <w:rPr>
          <w:rFonts w:ascii="Arial" w:eastAsia="Calibri" w:hAnsi="Arial" w:cs="Arial"/>
          <w:bCs/>
          <w:i/>
          <w:iCs/>
          <w:lang w:val="hr-HR"/>
        </w:rPr>
        <w:t>и</w:t>
      </w:r>
      <w:r w:rsidRPr="00A032DA">
        <w:rPr>
          <w:rFonts w:ascii="Arial" w:eastAsia="Calibri" w:hAnsi="Arial" w:cs="Arial"/>
          <w:bCs/>
          <w:i/>
          <w:iCs/>
          <w:lang w:val="sr-Latn-CS"/>
        </w:rPr>
        <w:t xml:space="preserve"> </w:t>
      </w:r>
      <w:r w:rsidRPr="00A032DA">
        <w:rPr>
          <w:rFonts w:ascii="Arial" w:eastAsia="Calibri" w:hAnsi="Arial" w:cs="Arial"/>
          <w:bCs/>
          <w:i/>
          <w:iCs/>
          <w:lang w:val="hr-HR"/>
        </w:rPr>
        <w:t>стандард</w:t>
      </w:r>
      <w:r w:rsidRPr="00A032DA">
        <w:rPr>
          <w:rFonts w:ascii="Arial" w:eastAsia="Calibri" w:hAnsi="Arial" w:cs="Arial"/>
          <w:bCs/>
          <w:i/>
          <w:iCs/>
          <w:lang w:val="sr-Latn-CS"/>
        </w:rPr>
        <w:t xml:space="preserve">има </w:t>
      </w:r>
      <w:r w:rsidRPr="00A032DA">
        <w:rPr>
          <w:rFonts w:ascii="Arial" w:eastAsia="Calibri" w:hAnsi="Arial" w:cs="Arial"/>
          <w:bCs/>
          <w:i/>
          <w:iCs/>
          <w:lang w:val="hr-HR"/>
        </w:rPr>
        <w:t>за</w:t>
      </w:r>
      <w:r w:rsidRPr="00A032DA">
        <w:rPr>
          <w:rFonts w:ascii="Arial" w:eastAsia="Calibri" w:hAnsi="Arial" w:cs="Arial"/>
          <w:bCs/>
          <w:i/>
          <w:iCs/>
          <w:lang w:val="sr-Latn-CS"/>
        </w:rPr>
        <w:t xml:space="preserve"> </w:t>
      </w:r>
      <w:r w:rsidRPr="00A032DA">
        <w:rPr>
          <w:rFonts w:ascii="Arial" w:eastAsia="Calibri" w:hAnsi="Arial" w:cs="Arial"/>
          <w:bCs/>
          <w:i/>
          <w:iCs/>
          <w:lang w:val="hr-HR"/>
        </w:rPr>
        <w:t>спровођење</w:t>
      </w:r>
      <w:r w:rsidRPr="00A032DA">
        <w:rPr>
          <w:rFonts w:ascii="Arial" w:eastAsia="Calibri" w:hAnsi="Arial" w:cs="Arial"/>
          <w:bCs/>
          <w:i/>
          <w:iCs/>
          <w:lang w:val="sr-Latn-CS"/>
        </w:rPr>
        <w:t xml:space="preserve"> </w:t>
      </w:r>
      <w:r w:rsidRPr="00A032DA">
        <w:rPr>
          <w:rFonts w:ascii="Arial" w:eastAsia="Calibri" w:hAnsi="Arial" w:cs="Arial"/>
          <w:bCs/>
          <w:i/>
          <w:iCs/>
          <w:lang w:val="hr-HR"/>
        </w:rPr>
        <w:t>мера</w:t>
      </w:r>
      <w:r w:rsidRPr="00A032DA">
        <w:rPr>
          <w:rFonts w:ascii="Arial" w:eastAsia="Calibri" w:hAnsi="Arial" w:cs="Arial"/>
          <w:bCs/>
          <w:i/>
          <w:iCs/>
          <w:lang w:val="sr-Latn-CS"/>
        </w:rPr>
        <w:t xml:space="preserve"> </w:t>
      </w:r>
      <w:r w:rsidRPr="00A032DA">
        <w:rPr>
          <w:rFonts w:ascii="Arial" w:eastAsia="Calibri" w:hAnsi="Arial" w:cs="Arial"/>
          <w:bCs/>
          <w:i/>
          <w:iCs/>
          <w:lang w:val="hr-HR"/>
        </w:rPr>
        <w:t>и</w:t>
      </w:r>
      <w:r w:rsidRPr="00A032DA">
        <w:rPr>
          <w:rFonts w:ascii="Arial" w:eastAsia="Calibri" w:hAnsi="Arial" w:cs="Arial"/>
          <w:bCs/>
          <w:i/>
          <w:iCs/>
          <w:lang w:val="sr-Latn-CS"/>
        </w:rPr>
        <w:t xml:space="preserve"> </w:t>
      </w:r>
      <w:r w:rsidRPr="00A032DA">
        <w:rPr>
          <w:rFonts w:ascii="Arial" w:eastAsia="Calibri" w:hAnsi="Arial" w:cs="Arial"/>
          <w:bCs/>
          <w:i/>
          <w:iCs/>
          <w:lang w:val="hr-HR"/>
        </w:rPr>
        <w:t>активности</w:t>
      </w:r>
      <w:r w:rsidRPr="00A032DA">
        <w:rPr>
          <w:rFonts w:ascii="Arial" w:eastAsia="Calibri" w:hAnsi="Arial" w:cs="Arial"/>
          <w:bCs/>
          <w:i/>
          <w:iCs/>
          <w:lang w:val="sr-Latn-CS"/>
        </w:rPr>
        <w:t xml:space="preserve"> </w:t>
      </w:r>
      <w:r w:rsidRPr="00A032DA">
        <w:rPr>
          <w:rFonts w:ascii="Arial" w:eastAsia="Calibri" w:hAnsi="Arial" w:cs="Arial"/>
          <w:bCs/>
          <w:i/>
          <w:iCs/>
          <w:lang w:val="hr-HR"/>
        </w:rPr>
        <w:t>професионалне</w:t>
      </w:r>
      <w:r w:rsidRPr="00A032DA">
        <w:rPr>
          <w:rFonts w:ascii="Arial" w:eastAsia="Calibri" w:hAnsi="Arial" w:cs="Arial"/>
          <w:bCs/>
          <w:i/>
          <w:iCs/>
          <w:lang w:val="sr-Latn-CS"/>
        </w:rPr>
        <w:t xml:space="preserve"> </w:t>
      </w:r>
      <w:r w:rsidRPr="00A032DA">
        <w:rPr>
          <w:rFonts w:ascii="Arial" w:eastAsia="Calibri" w:hAnsi="Arial" w:cs="Arial"/>
          <w:bCs/>
          <w:i/>
          <w:iCs/>
          <w:lang w:val="hr-HR"/>
        </w:rPr>
        <w:lastRenderedPageBreak/>
        <w:t>рехабилитације</w:t>
      </w:r>
      <w:r w:rsidRPr="00A032DA">
        <w:rPr>
          <w:rStyle w:val="FootnoteReference"/>
          <w:rFonts w:ascii="Arial" w:eastAsia="Calibri" w:hAnsi="Arial" w:cs="Arial"/>
          <w:bCs/>
          <w:iCs/>
          <w:lang w:val="hr-HR"/>
        </w:rPr>
        <w:footnoteReference w:id="57"/>
      </w:r>
      <w:r w:rsidRPr="00A032DA">
        <w:rPr>
          <w:rFonts w:ascii="Arial" w:eastAsia="Calibri" w:hAnsi="Arial" w:cs="Arial"/>
          <w:bCs/>
          <w:iCs/>
          <w:lang w:val="sr-Latn-CS"/>
        </w:rPr>
        <w:t xml:space="preserve"> и </w:t>
      </w:r>
      <w:r w:rsidRPr="00A032DA">
        <w:rPr>
          <w:rFonts w:ascii="Arial" w:eastAsia="Calibri" w:hAnsi="Arial" w:cs="Arial"/>
          <w:bCs/>
          <w:i/>
          <w:iCs/>
          <w:lang w:val="sr-Cyrl-CS"/>
        </w:rPr>
        <w:t>Правилником о критеријумима и начину спровођења мера активне политике запошљавања</w:t>
      </w:r>
      <w:r w:rsidRPr="00A032DA">
        <w:rPr>
          <w:rStyle w:val="FootnoteReference"/>
          <w:rFonts w:ascii="Arial" w:eastAsia="Calibri" w:hAnsi="Arial" w:cs="Arial"/>
          <w:bCs/>
          <w:iCs/>
          <w:lang w:val="sr-Cyrl-CS"/>
        </w:rPr>
        <w:footnoteReference w:id="58"/>
      </w:r>
      <w:r w:rsidRPr="00A032DA">
        <w:rPr>
          <w:rFonts w:ascii="Arial" w:eastAsia="Calibri" w:hAnsi="Arial" w:cs="Arial"/>
          <w:bCs/>
          <w:iCs/>
          <w:lang w:val="sr-Cyrl-CS"/>
        </w:rPr>
        <w:t>.</w:t>
      </w:r>
      <w:r>
        <w:rPr>
          <w:rFonts w:ascii="Arial" w:eastAsia="Calibri" w:hAnsi="Arial" w:cs="Arial"/>
          <w:bCs/>
          <w:iCs/>
          <w:lang w:val="sr-Cyrl-CS"/>
        </w:rPr>
        <w:t xml:space="preserve"> </w:t>
      </w:r>
    </w:p>
    <w:p w14:paraId="45041CD7" w14:textId="2F8ACE61" w:rsidR="00BE50C8" w:rsidRPr="0084368D" w:rsidRDefault="00BE50C8" w:rsidP="00BE50C8">
      <w:pPr>
        <w:jc w:val="both"/>
        <w:rPr>
          <w:rFonts w:ascii="Arial" w:eastAsia="Calibri" w:hAnsi="Arial" w:cs="Times New Roman"/>
          <w:lang w:val="sr-Cyrl-RS"/>
        </w:rPr>
      </w:pPr>
      <w:r>
        <w:rPr>
          <w:rFonts w:ascii="Arial" w:eastAsia="Calibri" w:hAnsi="Arial" w:cs="Times New Roman"/>
          <w:lang w:val="sr-Cyrl-RS"/>
        </w:rPr>
        <w:t xml:space="preserve">Међутим, </w:t>
      </w:r>
      <w:r w:rsidR="00A032DA">
        <w:rPr>
          <w:rFonts w:ascii="Arial" w:eastAsia="Calibri" w:hAnsi="Arial" w:cs="Times New Roman"/>
          <w:lang w:val="sr-Cyrl-RS"/>
        </w:rPr>
        <w:t xml:space="preserve">и без обзира на прецизно и доста широко прописима дефинисано обављање ових послова, </w:t>
      </w:r>
      <w:r>
        <w:rPr>
          <w:rFonts w:ascii="Arial" w:eastAsia="Calibri" w:hAnsi="Arial" w:cs="Times New Roman"/>
          <w:lang w:val="sr-Cyrl-RS"/>
        </w:rPr>
        <w:t>према Извештају о раду Националне службе за запошљавање</w:t>
      </w:r>
      <w:r>
        <w:rPr>
          <w:rStyle w:val="FootnoteReference"/>
          <w:rFonts w:ascii="Arial" w:eastAsia="Calibri" w:hAnsi="Arial" w:cs="Times New Roman"/>
          <w:lang w:val="sr-Cyrl-RS"/>
        </w:rPr>
        <w:footnoteReference w:id="59"/>
      </w:r>
      <w:r>
        <w:rPr>
          <w:rFonts w:ascii="Arial" w:eastAsia="Calibri" w:hAnsi="Arial" w:cs="Times New Roman"/>
          <w:lang w:val="sr-Cyrl-RS"/>
        </w:rPr>
        <w:t xml:space="preserve">, ова служба је током 2023. године </w:t>
      </w:r>
      <w:r w:rsidRPr="0084368D">
        <w:rPr>
          <w:rFonts w:ascii="Arial" w:eastAsia="Calibri" w:hAnsi="Arial" w:cs="Times New Roman"/>
        </w:rPr>
        <w:t>планира</w:t>
      </w:r>
      <w:r>
        <w:rPr>
          <w:rFonts w:ascii="Arial" w:eastAsia="Calibri" w:hAnsi="Arial" w:cs="Times New Roman"/>
          <w:lang w:val="sr-Cyrl-RS"/>
        </w:rPr>
        <w:t>ла</w:t>
      </w:r>
      <w:r w:rsidRPr="0084368D">
        <w:rPr>
          <w:rFonts w:ascii="Arial" w:eastAsia="Calibri" w:hAnsi="Arial" w:cs="Times New Roman"/>
        </w:rPr>
        <w:t xml:space="preserve"> одобравање средстава за меру прилагођавање радног места за </w:t>
      </w:r>
      <w:r>
        <w:rPr>
          <w:rFonts w:ascii="Arial" w:eastAsia="Calibri" w:hAnsi="Arial" w:cs="Times New Roman"/>
          <w:lang w:val="sr-Cyrl-RS"/>
        </w:rPr>
        <w:t xml:space="preserve">свега </w:t>
      </w:r>
      <w:r w:rsidRPr="0084368D">
        <w:rPr>
          <w:rFonts w:ascii="Arial" w:eastAsia="Calibri" w:hAnsi="Arial" w:cs="Times New Roman"/>
        </w:rPr>
        <w:t xml:space="preserve">25 особа са инвалидитетом </w:t>
      </w:r>
      <w:r>
        <w:rPr>
          <w:rFonts w:ascii="Arial" w:eastAsia="Calibri" w:hAnsi="Arial" w:cs="Times New Roman"/>
          <w:lang w:val="sr-Cyrl-RS"/>
        </w:rPr>
        <w:t xml:space="preserve">и то искључиво оних </w:t>
      </w:r>
      <w:r w:rsidRPr="0084368D">
        <w:rPr>
          <w:rFonts w:ascii="Arial" w:eastAsia="Calibri" w:hAnsi="Arial" w:cs="Times New Roman"/>
        </w:rPr>
        <w:t>које се запошљавају под посебним условима</w:t>
      </w:r>
      <w:r>
        <w:rPr>
          <w:rFonts w:ascii="Arial" w:eastAsia="Calibri" w:hAnsi="Arial" w:cs="Times New Roman"/>
          <w:lang w:val="sr-Cyrl-RS"/>
        </w:rPr>
        <w:t>. У</w:t>
      </w:r>
      <w:r w:rsidRPr="0084368D">
        <w:rPr>
          <w:rFonts w:ascii="Arial" w:eastAsia="Calibri" w:hAnsi="Arial" w:cs="Times New Roman"/>
        </w:rPr>
        <w:t xml:space="preserve"> </w:t>
      </w:r>
      <w:r>
        <w:rPr>
          <w:rFonts w:ascii="Arial" w:eastAsia="Calibri" w:hAnsi="Arial" w:cs="Times New Roman"/>
          <w:lang w:val="sr-Cyrl-RS"/>
        </w:rPr>
        <w:t xml:space="preserve">ову </w:t>
      </w:r>
      <w:r w:rsidRPr="0084368D">
        <w:rPr>
          <w:rFonts w:ascii="Arial" w:eastAsia="Calibri" w:hAnsi="Arial" w:cs="Times New Roman"/>
        </w:rPr>
        <w:t xml:space="preserve">меру је </w:t>
      </w:r>
      <w:r>
        <w:rPr>
          <w:rFonts w:ascii="Arial" w:eastAsia="Calibri" w:hAnsi="Arial" w:cs="Times New Roman"/>
          <w:lang w:val="sr-Cyrl-RS"/>
        </w:rPr>
        <w:t xml:space="preserve">током те године </w:t>
      </w:r>
      <w:r w:rsidRPr="0084368D">
        <w:rPr>
          <w:rFonts w:ascii="Arial" w:eastAsia="Calibri" w:hAnsi="Arial" w:cs="Times New Roman"/>
        </w:rPr>
        <w:t xml:space="preserve">укључено </w:t>
      </w:r>
      <w:r>
        <w:rPr>
          <w:rFonts w:ascii="Arial" w:eastAsia="Calibri" w:hAnsi="Arial" w:cs="Times New Roman"/>
          <w:lang w:val="sr-Cyrl-RS"/>
        </w:rPr>
        <w:t xml:space="preserve">укупно </w:t>
      </w:r>
      <w:r w:rsidRPr="0084368D">
        <w:rPr>
          <w:rFonts w:ascii="Arial" w:eastAsia="Calibri" w:hAnsi="Arial" w:cs="Times New Roman"/>
        </w:rPr>
        <w:t xml:space="preserve">35 </w:t>
      </w:r>
      <w:r>
        <w:rPr>
          <w:rFonts w:ascii="Arial" w:eastAsia="Calibri" w:hAnsi="Arial" w:cs="Times New Roman"/>
          <w:lang w:val="sr-Cyrl-RS"/>
        </w:rPr>
        <w:t>лица</w:t>
      </w:r>
      <w:r w:rsidRPr="0084368D">
        <w:rPr>
          <w:rFonts w:ascii="Arial" w:eastAsia="Calibri" w:hAnsi="Arial" w:cs="Times New Roman"/>
        </w:rPr>
        <w:t>, што</w:t>
      </w:r>
      <w:r>
        <w:rPr>
          <w:rFonts w:ascii="Arial" w:eastAsia="Calibri" w:hAnsi="Arial" w:cs="Times New Roman"/>
          <w:lang w:val="sr-Cyrl-RS"/>
        </w:rPr>
        <w:t>, како је наведено у самом извештају,</w:t>
      </w:r>
      <w:r w:rsidRPr="0084368D">
        <w:rPr>
          <w:rFonts w:ascii="Arial" w:eastAsia="Calibri" w:hAnsi="Arial" w:cs="Times New Roman"/>
        </w:rPr>
        <w:t xml:space="preserve"> представља 140% реализације плана</w:t>
      </w:r>
      <w:r>
        <w:rPr>
          <w:rFonts w:ascii="Arial" w:eastAsia="Calibri" w:hAnsi="Arial" w:cs="Times New Roman"/>
          <w:lang w:val="sr-Cyrl-RS"/>
        </w:rPr>
        <w:t>. Овај број подразумева активности на целој територији Републике током целе године. Истовремено, података о самом запошљавању, као и мера на одржању запослења особа са инвалидитетом нема, тако да није могуће вршити поређење, али свакако да број од 35 лица обухваћених овом мером не може да се сматра задовољавајућим и свакако да има простора за унапређења приликом спровођења различитих предвиђених мера и активности.</w:t>
      </w:r>
    </w:p>
    <w:p w14:paraId="5B7C4FD3" w14:textId="2A177816" w:rsidR="00BE50C8" w:rsidRPr="00BE50C8" w:rsidRDefault="00BE50C8" w:rsidP="00E743B0">
      <w:pPr>
        <w:jc w:val="both"/>
        <w:rPr>
          <w:rFonts w:ascii="Arial" w:eastAsia="Times New Roman" w:hAnsi="Arial" w:cs="Arial"/>
          <w:bCs/>
          <w:lang w:val="sr-Cyrl-RS"/>
        </w:rPr>
      </w:pPr>
      <w:r w:rsidRPr="00BE50C8">
        <w:rPr>
          <w:rFonts w:ascii="Arial" w:eastAsia="Times New Roman" w:hAnsi="Arial" w:cs="Arial"/>
          <w:bCs/>
          <w:lang w:val="sr-Cyrl-RS"/>
        </w:rPr>
        <w:t xml:space="preserve">Наведени резултати практично потврђују констатацију дату у </w:t>
      </w:r>
      <w:r w:rsidRPr="00BE50C8">
        <w:rPr>
          <w:rFonts w:ascii="Arial" w:eastAsia="Times New Roman" w:hAnsi="Arial" w:cs="Arial"/>
          <w:bCs/>
          <w:lang w:val="sr-Cyrl-CS"/>
        </w:rPr>
        <w:t>Стрaтeгиjи зaпoшљaвaњa</w:t>
      </w:r>
      <w:r w:rsidRPr="00BE50C8">
        <w:rPr>
          <w:rFonts w:ascii="Arial" w:eastAsia="Times New Roman" w:hAnsi="Arial" w:cs="Arial"/>
          <w:bCs/>
          <w:i/>
          <w:lang w:val="sr-Cyrl-CS"/>
        </w:rPr>
        <w:t xml:space="preserve"> </w:t>
      </w:r>
      <w:r>
        <w:rPr>
          <w:rFonts w:ascii="Arial" w:eastAsia="Times New Roman" w:hAnsi="Arial" w:cs="Arial"/>
          <w:bCs/>
          <w:lang w:val="sr-Cyrl-CS"/>
        </w:rPr>
        <w:t xml:space="preserve">која се односи на потребу </w:t>
      </w:r>
      <w:r w:rsidRPr="00BE50C8">
        <w:rPr>
          <w:rFonts w:ascii="Arial" w:eastAsia="Times New Roman" w:hAnsi="Arial" w:cs="Arial"/>
          <w:bCs/>
          <w:lang w:val="sr-Cyrl-CS"/>
        </w:rPr>
        <w:t>унaпрeђeњ</w:t>
      </w:r>
      <w:r>
        <w:rPr>
          <w:rFonts w:ascii="Arial" w:eastAsia="Times New Roman" w:hAnsi="Arial" w:cs="Arial"/>
          <w:bCs/>
          <w:lang w:val="sr-Cyrl-CS"/>
        </w:rPr>
        <w:t>а</w:t>
      </w:r>
      <w:r w:rsidRPr="00BE50C8">
        <w:rPr>
          <w:rFonts w:ascii="Arial" w:eastAsia="Times New Roman" w:hAnsi="Arial" w:cs="Arial"/>
          <w:bCs/>
          <w:lang w:val="sr-Cyrl-CS"/>
        </w:rPr>
        <w:t xml:space="preserve"> спрoвoђeњa мeрa aктивнe пoлитикe зaпoшљaвaњa</w:t>
      </w:r>
      <w:r>
        <w:rPr>
          <w:rFonts w:ascii="Arial" w:eastAsia="Times New Roman" w:hAnsi="Arial" w:cs="Arial"/>
          <w:bCs/>
          <w:lang w:val="sr-Cyrl-CS"/>
        </w:rPr>
        <w:t xml:space="preserve"> и праћење њихових исхода и утицаја</w:t>
      </w:r>
      <w:r w:rsidRPr="00BE50C8">
        <w:rPr>
          <w:rFonts w:ascii="Arial" w:eastAsia="Times New Roman" w:hAnsi="Arial" w:cs="Arial"/>
          <w:bCs/>
          <w:lang w:val="sr-Cyrl-CS"/>
        </w:rPr>
        <w:t xml:space="preserve">, </w:t>
      </w:r>
      <w:r>
        <w:rPr>
          <w:rFonts w:ascii="Arial" w:eastAsia="Times New Roman" w:hAnsi="Arial" w:cs="Arial"/>
          <w:bCs/>
          <w:lang w:val="sr-Cyrl-CS"/>
        </w:rPr>
        <w:t xml:space="preserve">као </w:t>
      </w:r>
      <w:r w:rsidRPr="00BE50C8">
        <w:rPr>
          <w:rFonts w:ascii="Arial" w:eastAsia="Times New Roman" w:hAnsi="Arial" w:cs="Arial"/>
          <w:bCs/>
          <w:lang w:val="sr-Cyrl-CS"/>
        </w:rPr>
        <w:t>и крeирaњe нoвих</w:t>
      </w:r>
      <w:r>
        <w:rPr>
          <w:rFonts w:ascii="Arial" w:eastAsia="Times New Roman" w:hAnsi="Arial" w:cs="Arial"/>
          <w:bCs/>
          <w:lang w:val="sr-Cyrl-CS"/>
        </w:rPr>
        <w:t xml:space="preserve"> мера</w:t>
      </w:r>
      <w:r w:rsidRPr="00BE50C8">
        <w:rPr>
          <w:rFonts w:ascii="Arial" w:eastAsia="Times New Roman" w:hAnsi="Arial" w:cs="Arial"/>
          <w:bCs/>
          <w:lang w:val="sr-Cyrl-CS"/>
        </w:rPr>
        <w:t xml:space="preserve">, </w:t>
      </w:r>
      <w:r>
        <w:rPr>
          <w:rFonts w:ascii="Arial" w:eastAsia="Times New Roman" w:hAnsi="Arial" w:cs="Arial"/>
          <w:bCs/>
          <w:lang w:val="sr-Cyrl-CS"/>
        </w:rPr>
        <w:t>уз</w:t>
      </w:r>
      <w:r w:rsidRPr="00BE50C8">
        <w:rPr>
          <w:rFonts w:ascii="Arial" w:eastAsia="Times New Roman" w:hAnsi="Arial" w:cs="Arial"/>
          <w:bCs/>
          <w:lang w:val="sr-Cyrl-CS"/>
        </w:rPr>
        <w:t xml:space="preserve"> унaпрeђeњe прaћeњa стaњa и крeтaњa нa тржишту рaдa</w:t>
      </w:r>
      <w:r w:rsidRPr="00EC5206">
        <w:rPr>
          <w:rFonts w:ascii="Arial" w:eastAsia="Times New Roman" w:hAnsi="Arial" w:cs="Arial"/>
          <w:bCs/>
          <w:lang w:val="sr-Cyrl-CS"/>
        </w:rPr>
        <w:t>.</w:t>
      </w:r>
      <w:r w:rsidR="00832614" w:rsidRPr="00EC5206">
        <w:rPr>
          <w:rFonts w:ascii="Arial" w:eastAsia="Times New Roman" w:hAnsi="Arial" w:cs="Arial"/>
          <w:bCs/>
          <w:lang w:val="sr-Cyrl-CS"/>
        </w:rPr>
        <w:t xml:space="preserve"> Чињеница је да запослени у Националној служби за запошљавање поседују одговарајуће </w:t>
      </w:r>
      <w:r w:rsidR="00504203" w:rsidRPr="00EC5206">
        <w:rPr>
          <w:rFonts w:ascii="Arial" w:eastAsia="Times New Roman" w:hAnsi="Arial" w:cs="Arial"/>
          <w:bCs/>
          <w:lang w:val="sr-Cyrl-CS"/>
        </w:rPr>
        <w:t xml:space="preserve">капацитете </w:t>
      </w:r>
      <w:r w:rsidR="00832614" w:rsidRPr="00EC5206">
        <w:rPr>
          <w:rFonts w:ascii="Arial" w:eastAsia="Times New Roman" w:hAnsi="Arial" w:cs="Arial"/>
          <w:bCs/>
          <w:lang w:val="sr-Cyrl-CS"/>
        </w:rPr>
        <w:t xml:space="preserve">за реализацију различитих мера активне политике запошљавања и мера професионалне рехабилитације, да </w:t>
      </w:r>
      <w:r w:rsidR="00504203" w:rsidRPr="00EC5206">
        <w:rPr>
          <w:rFonts w:ascii="Arial" w:eastAsia="Times New Roman" w:hAnsi="Arial" w:cs="Arial"/>
          <w:bCs/>
          <w:lang w:val="sr-Cyrl-CS"/>
        </w:rPr>
        <w:t xml:space="preserve">искуством и познавањем прилика на тржишту рада могу у многоме да допринесу како креирању тако и спровођењу иновативних активности, </w:t>
      </w:r>
      <w:r w:rsidR="00832614" w:rsidRPr="00EC5206">
        <w:rPr>
          <w:rFonts w:ascii="Arial" w:eastAsia="Times New Roman" w:hAnsi="Arial" w:cs="Arial"/>
          <w:bCs/>
          <w:lang w:val="sr-Cyrl-CS"/>
        </w:rPr>
        <w:t>као и да послове обављају бесплатно</w:t>
      </w:r>
      <w:r w:rsidR="00C94C4A" w:rsidRPr="00EC5206">
        <w:rPr>
          <w:rFonts w:ascii="Arial" w:eastAsia="Times New Roman" w:hAnsi="Arial" w:cs="Arial"/>
          <w:bCs/>
          <w:lang w:val="sr-Cyrl-CS"/>
        </w:rPr>
        <w:t>, због чега</w:t>
      </w:r>
      <w:r w:rsidR="00832614" w:rsidRPr="00EC5206">
        <w:rPr>
          <w:rFonts w:ascii="Arial" w:eastAsia="Times New Roman" w:hAnsi="Arial" w:cs="Arial"/>
          <w:bCs/>
          <w:lang w:val="sr-Cyrl-CS"/>
        </w:rPr>
        <w:t xml:space="preserve"> би </w:t>
      </w:r>
      <w:r w:rsidR="00504203" w:rsidRPr="00EC5206">
        <w:rPr>
          <w:rFonts w:ascii="Arial" w:eastAsia="Times New Roman" w:hAnsi="Arial" w:cs="Arial"/>
          <w:bCs/>
          <w:lang w:val="sr-Cyrl-CS"/>
        </w:rPr>
        <w:t>ове предности требало на најбољи начин искорист</w:t>
      </w:r>
      <w:r w:rsidR="005D22B0" w:rsidRPr="00EC5206">
        <w:rPr>
          <w:rFonts w:ascii="Arial" w:eastAsia="Times New Roman" w:hAnsi="Arial" w:cs="Arial"/>
          <w:bCs/>
          <w:lang w:val="sr-Cyrl-CS"/>
        </w:rPr>
        <w:t>ити од стране креатора политика</w:t>
      </w:r>
      <w:r w:rsidR="00504203" w:rsidRPr="00EC5206">
        <w:rPr>
          <w:rFonts w:ascii="Arial" w:eastAsia="Times New Roman" w:hAnsi="Arial" w:cs="Arial"/>
          <w:bCs/>
          <w:lang w:val="sr-Cyrl-CS"/>
        </w:rPr>
        <w:t>.</w:t>
      </w:r>
      <w:r w:rsidR="00504203">
        <w:rPr>
          <w:rFonts w:ascii="Arial" w:eastAsia="Times New Roman" w:hAnsi="Arial" w:cs="Arial"/>
          <w:bCs/>
          <w:lang w:val="sr-Cyrl-CS"/>
        </w:rPr>
        <w:t xml:space="preserve"> </w:t>
      </w:r>
    </w:p>
    <w:p w14:paraId="6C23BE4C" w14:textId="1F30DD64" w:rsidR="00E743B0" w:rsidRPr="00101A81" w:rsidRDefault="00BE50C8" w:rsidP="00E743B0">
      <w:pPr>
        <w:jc w:val="both"/>
        <w:rPr>
          <w:rFonts w:ascii="Arial" w:eastAsia="Times New Roman" w:hAnsi="Arial" w:cs="Arial"/>
          <w:bCs/>
          <w:lang w:val="sr-Cyrl-RS"/>
        </w:rPr>
      </w:pPr>
      <w:r w:rsidRPr="00101A81">
        <w:rPr>
          <w:rFonts w:ascii="Arial" w:eastAsia="Times New Roman" w:hAnsi="Arial" w:cs="Arial"/>
          <w:bCs/>
          <w:lang w:val="sr-Cyrl-RS"/>
        </w:rPr>
        <w:t>Поред поменутих прописа, з</w:t>
      </w:r>
      <w:r w:rsidR="007C3F3F" w:rsidRPr="00101A81">
        <w:rPr>
          <w:rFonts w:ascii="Arial" w:eastAsia="Times New Roman" w:hAnsi="Arial" w:cs="Arial"/>
          <w:bCs/>
          <w:lang w:val="sr-Cyrl-RS"/>
        </w:rPr>
        <w:t>абрана дискриминације</w:t>
      </w:r>
      <w:r w:rsidR="002A5EA8" w:rsidRPr="00101A81">
        <w:rPr>
          <w:rFonts w:ascii="Arial" w:eastAsia="Times New Roman" w:hAnsi="Arial" w:cs="Arial"/>
          <w:bCs/>
          <w:lang w:val="sr-Cyrl-RS"/>
        </w:rPr>
        <w:t xml:space="preserve">, односно остваривање равноправности у области рада и запошљавања </w:t>
      </w:r>
      <w:r w:rsidR="007C3F3F" w:rsidRPr="00101A81">
        <w:rPr>
          <w:rFonts w:ascii="Arial" w:eastAsia="Times New Roman" w:hAnsi="Arial" w:cs="Arial"/>
          <w:bCs/>
          <w:lang w:val="sr-Cyrl-RS"/>
        </w:rPr>
        <w:t xml:space="preserve">је у нашој земљи, </w:t>
      </w:r>
      <w:r w:rsidR="002E36E0" w:rsidRPr="00101A81">
        <w:rPr>
          <w:rFonts w:ascii="Arial" w:eastAsia="Times New Roman" w:hAnsi="Arial" w:cs="Arial"/>
          <w:bCs/>
          <w:lang w:val="sr-Cyrl-RS"/>
        </w:rPr>
        <w:t>уређен</w:t>
      </w:r>
      <w:r w:rsidR="00F71429" w:rsidRPr="00101A81">
        <w:rPr>
          <w:rFonts w:ascii="Arial" w:eastAsia="Times New Roman" w:hAnsi="Arial" w:cs="Arial"/>
          <w:bCs/>
          <w:lang w:val="sr-Cyrl-RS"/>
        </w:rPr>
        <w:t>а</w:t>
      </w:r>
      <w:r w:rsidR="007C3F3F" w:rsidRPr="00101A81">
        <w:rPr>
          <w:rFonts w:ascii="Arial" w:eastAsia="Times New Roman" w:hAnsi="Arial" w:cs="Arial"/>
          <w:bCs/>
          <w:lang w:val="sr-Cyrl-RS"/>
        </w:rPr>
        <w:t xml:space="preserve"> </w:t>
      </w:r>
      <w:r w:rsidR="000A707A" w:rsidRPr="00101A81">
        <w:rPr>
          <w:rFonts w:ascii="Arial" w:eastAsia="Times New Roman" w:hAnsi="Arial" w:cs="Arial"/>
          <w:bCs/>
          <w:lang w:val="sr-Cyrl-RS"/>
        </w:rPr>
        <w:t xml:space="preserve">и </w:t>
      </w:r>
      <w:r w:rsidR="007C3F3F" w:rsidRPr="00101A81">
        <w:rPr>
          <w:rFonts w:ascii="Arial" w:eastAsia="Times New Roman" w:hAnsi="Arial" w:cs="Arial"/>
          <w:bCs/>
          <w:lang w:val="sr-Cyrl-RS"/>
        </w:rPr>
        <w:t>Законом о раду</w:t>
      </w:r>
      <w:r w:rsidR="002B09F8" w:rsidRPr="00101A81">
        <w:rPr>
          <w:rStyle w:val="FootnoteReference"/>
          <w:rFonts w:ascii="Arial" w:eastAsia="Times New Roman" w:hAnsi="Arial" w:cs="Arial"/>
          <w:bCs/>
          <w:lang w:val="sr-Cyrl-RS"/>
        </w:rPr>
        <w:footnoteReference w:id="60"/>
      </w:r>
      <w:r w:rsidR="00E743B0" w:rsidRPr="00101A81">
        <w:rPr>
          <w:rFonts w:ascii="Arial" w:eastAsia="Times New Roman" w:hAnsi="Arial" w:cs="Arial"/>
          <w:bCs/>
          <w:lang w:val="sr-Cyrl-RS"/>
        </w:rPr>
        <w:t>, као основним прописом у области радних односа</w:t>
      </w:r>
      <w:r w:rsidR="000A707A" w:rsidRPr="00101A81">
        <w:rPr>
          <w:rFonts w:ascii="Arial" w:eastAsia="Times New Roman" w:hAnsi="Arial" w:cs="Arial"/>
          <w:bCs/>
          <w:lang w:val="sr-Cyrl-RS"/>
        </w:rPr>
        <w:t>. Овим законом</w:t>
      </w:r>
      <w:r w:rsidR="00E743B0" w:rsidRPr="00101A81">
        <w:rPr>
          <w:rFonts w:ascii="Arial" w:eastAsia="Times New Roman" w:hAnsi="Arial" w:cs="Arial"/>
          <w:bCs/>
          <w:lang w:val="sr-Cyrl-RS"/>
        </w:rPr>
        <w:t xml:space="preserve"> је</w:t>
      </w:r>
      <w:r w:rsidR="007C3F3F" w:rsidRPr="00101A81">
        <w:rPr>
          <w:rFonts w:ascii="Arial" w:eastAsia="Times New Roman" w:hAnsi="Arial" w:cs="Arial"/>
          <w:bCs/>
          <w:lang w:val="sr-Cyrl-RS"/>
        </w:rPr>
        <w:t xml:space="preserve"> </w:t>
      </w:r>
      <w:r w:rsidR="00E743B0" w:rsidRPr="00101A81">
        <w:rPr>
          <w:rFonts w:ascii="Arial" w:eastAsia="Times New Roman" w:hAnsi="Arial" w:cs="Arial"/>
          <w:bCs/>
          <w:lang w:val="sr-Cyrl-RS"/>
        </w:rPr>
        <w:t>утврђено да је д</w:t>
      </w:r>
      <w:r w:rsidR="00E743B0" w:rsidRPr="00101A81">
        <w:rPr>
          <w:rFonts w:ascii="Arial" w:eastAsia="Times New Roman" w:hAnsi="Arial" w:cs="Arial"/>
          <w:bCs/>
        </w:rPr>
        <w:t>искриминација забрањена је у односу на:</w:t>
      </w:r>
      <w:r w:rsidR="00E743B0" w:rsidRPr="00101A81">
        <w:rPr>
          <w:rFonts w:ascii="Arial" w:eastAsia="Times New Roman" w:hAnsi="Arial" w:cs="Arial"/>
          <w:bCs/>
          <w:lang w:val="sr-Cyrl-RS"/>
        </w:rPr>
        <w:t xml:space="preserve"> </w:t>
      </w:r>
      <w:r w:rsidR="00E743B0" w:rsidRPr="00101A81">
        <w:rPr>
          <w:rFonts w:ascii="Arial" w:eastAsia="Times New Roman" w:hAnsi="Arial" w:cs="Arial"/>
          <w:bCs/>
        </w:rPr>
        <w:t>услове за запошљавање и избор кандидата за обављање одређеног посла;</w:t>
      </w:r>
      <w:r w:rsidR="00E743B0" w:rsidRPr="00101A81">
        <w:rPr>
          <w:rFonts w:ascii="Arial" w:eastAsia="Times New Roman" w:hAnsi="Arial" w:cs="Arial"/>
          <w:bCs/>
          <w:lang w:val="sr-Cyrl-RS"/>
        </w:rPr>
        <w:t xml:space="preserve"> </w:t>
      </w:r>
      <w:r w:rsidR="00E743B0" w:rsidRPr="00101A81">
        <w:rPr>
          <w:rFonts w:ascii="Arial" w:eastAsia="Times New Roman" w:hAnsi="Arial" w:cs="Arial"/>
          <w:bCs/>
        </w:rPr>
        <w:t>услове рада и сва права из радног односа;</w:t>
      </w:r>
      <w:r w:rsidR="00E743B0" w:rsidRPr="00101A81">
        <w:rPr>
          <w:rFonts w:ascii="Arial" w:eastAsia="Times New Roman" w:hAnsi="Arial" w:cs="Arial"/>
          <w:bCs/>
          <w:lang w:val="sr-Cyrl-RS"/>
        </w:rPr>
        <w:t xml:space="preserve"> </w:t>
      </w:r>
      <w:r w:rsidR="00E743B0" w:rsidRPr="00101A81">
        <w:rPr>
          <w:rFonts w:ascii="Arial" w:eastAsia="Times New Roman" w:hAnsi="Arial" w:cs="Arial"/>
          <w:bCs/>
        </w:rPr>
        <w:t>образовање, оспособљавање и усавршавање;</w:t>
      </w:r>
      <w:r w:rsidR="00E743B0" w:rsidRPr="00101A81">
        <w:rPr>
          <w:rFonts w:ascii="Arial" w:eastAsia="Times New Roman" w:hAnsi="Arial" w:cs="Arial"/>
          <w:bCs/>
          <w:lang w:val="sr-Cyrl-RS"/>
        </w:rPr>
        <w:t xml:space="preserve"> </w:t>
      </w:r>
      <w:r w:rsidR="00E743B0" w:rsidRPr="00101A81">
        <w:rPr>
          <w:rFonts w:ascii="Arial" w:eastAsia="Times New Roman" w:hAnsi="Arial" w:cs="Arial"/>
          <w:bCs/>
        </w:rPr>
        <w:t>напредовање на послу и отказ уговора о раду</w:t>
      </w:r>
      <w:r w:rsidR="00E743B0" w:rsidRPr="00101A81">
        <w:rPr>
          <w:rFonts w:ascii="Arial" w:eastAsia="Times New Roman" w:hAnsi="Arial" w:cs="Arial"/>
          <w:bCs/>
          <w:lang w:val="sr-Cyrl-RS"/>
        </w:rPr>
        <w:t>. У</w:t>
      </w:r>
      <w:r w:rsidR="00E743B0" w:rsidRPr="00101A81">
        <w:rPr>
          <w:rFonts w:ascii="Arial" w:eastAsia="Times New Roman" w:hAnsi="Arial" w:cs="Arial"/>
          <w:bCs/>
        </w:rPr>
        <w:t xml:space="preserve">ређена је </w:t>
      </w:r>
      <w:r w:rsidR="00E743B0" w:rsidRPr="00101A81">
        <w:rPr>
          <w:rFonts w:ascii="Arial" w:eastAsia="Times New Roman" w:hAnsi="Arial" w:cs="Arial"/>
          <w:bCs/>
          <w:lang w:val="sr-Cyrl-RS"/>
        </w:rPr>
        <w:t xml:space="preserve">такође </w:t>
      </w:r>
      <w:r w:rsidR="00E743B0" w:rsidRPr="00101A81">
        <w:rPr>
          <w:rFonts w:ascii="Arial" w:eastAsia="Times New Roman" w:hAnsi="Arial" w:cs="Arial"/>
          <w:bCs/>
        </w:rPr>
        <w:t xml:space="preserve">и посебна заштита особа са инвалидитетом која подразумева </w:t>
      </w:r>
      <w:r w:rsidR="00E743B0" w:rsidRPr="00101A81">
        <w:rPr>
          <w:rFonts w:ascii="Arial" w:eastAsia="Times New Roman" w:hAnsi="Arial" w:cs="Arial"/>
          <w:bCs/>
          <w:lang w:val="sr-Cyrl-RS"/>
        </w:rPr>
        <w:t>обавезу послодавца да з</w:t>
      </w:r>
      <w:r w:rsidR="00E743B0" w:rsidRPr="00101A81">
        <w:rPr>
          <w:rFonts w:ascii="Arial" w:eastAsia="Times New Roman" w:hAnsi="Arial" w:cs="Arial"/>
          <w:bCs/>
        </w:rPr>
        <w:t xml:space="preserve">апосленом - особи са инвалидитетом и запосленом </w:t>
      </w:r>
      <w:r w:rsidR="00E743B0" w:rsidRPr="00101A81">
        <w:rPr>
          <w:rFonts w:ascii="Arial" w:eastAsia="Times New Roman" w:hAnsi="Arial" w:cs="Arial"/>
          <w:bCs/>
          <w:lang w:val="sr-Cyrl-RS"/>
        </w:rPr>
        <w:t>са здравственим сметњама</w:t>
      </w:r>
      <w:r w:rsidR="00E743B0" w:rsidRPr="00101A81">
        <w:rPr>
          <w:rFonts w:ascii="Arial" w:eastAsia="Times New Roman" w:hAnsi="Arial" w:cs="Arial"/>
          <w:bCs/>
        </w:rPr>
        <w:t xml:space="preserve"> да обезбеди обављање послова према </w:t>
      </w:r>
      <w:r w:rsidR="00E743B0" w:rsidRPr="00101A81">
        <w:rPr>
          <w:rFonts w:ascii="Arial" w:eastAsia="Times New Roman" w:hAnsi="Arial" w:cs="Arial"/>
          <w:bCs/>
          <w:lang w:val="sr-Cyrl-RS"/>
        </w:rPr>
        <w:t xml:space="preserve">њиховој </w:t>
      </w:r>
      <w:r w:rsidR="00E743B0" w:rsidRPr="00101A81">
        <w:rPr>
          <w:rFonts w:ascii="Arial" w:eastAsia="Times New Roman" w:hAnsi="Arial" w:cs="Arial"/>
          <w:bCs/>
        </w:rPr>
        <w:t>радној способности.</w:t>
      </w:r>
      <w:r w:rsidR="00E743B0" w:rsidRPr="00101A81">
        <w:rPr>
          <w:rFonts w:ascii="Arial" w:eastAsia="Times New Roman" w:hAnsi="Arial" w:cs="Arial"/>
          <w:bCs/>
          <w:lang w:val="sr-Cyrl-RS"/>
        </w:rPr>
        <w:t xml:space="preserve"> Уколико </w:t>
      </w:r>
      <w:r w:rsidR="00E743B0" w:rsidRPr="00101A81">
        <w:rPr>
          <w:rFonts w:ascii="Arial" w:eastAsia="Times New Roman" w:hAnsi="Arial" w:cs="Arial"/>
          <w:bCs/>
        </w:rPr>
        <w:t xml:space="preserve">послодавац не може запосленом да обезбеди одговарајући посао, </w:t>
      </w:r>
      <w:r w:rsidR="00E743B0" w:rsidRPr="00101A81">
        <w:rPr>
          <w:rFonts w:ascii="Arial" w:eastAsia="Times New Roman" w:hAnsi="Arial" w:cs="Arial"/>
          <w:bCs/>
          <w:lang w:val="sr-Cyrl-RS"/>
        </w:rPr>
        <w:t xml:space="preserve">тај </w:t>
      </w:r>
      <w:r w:rsidR="00E743B0" w:rsidRPr="00101A81">
        <w:rPr>
          <w:rFonts w:ascii="Arial" w:eastAsia="Times New Roman" w:hAnsi="Arial" w:cs="Arial"/>
          <w:bCs/>
        </w:rPr>
        <w:t>запослени се сматра вишком</w:t>
      </w:r>
      <w:r w:rsidR="00E743B0" w:rsidRPr="00101A81">
        <w:rPr>
          <w:rFonts w:ascii="Arial" w:eastAsia="Times New Roman" w:hAnsi="Arial" w:cs="Arial"/>
          <w:bCs/>
          <w:lang w:val="sr-Cyrl-RS"/>
        </w:rPr>
        <w:t xml:space="preserve"> </w:t>
      </w:r>
      <w:r w:rsidR="000E6A85" w:rsidRPr="00101A81">
        <w:rPr>
          <w:rFonts w:ascii="Arial" w:eastAsia="Times New Roman" w:hAnsi="Arial" w:cs="Arial"/>
          <w:bCs/>
          <w:lang w:val="sr-Cyrl-RS"/>
        </w:rPr>
        <w:t xml:space="preserve">запослених </w:t>
      </w:r>
      <w:r w:rsidR="00E743B0" w:rsidRPr="00101A81">
        <w:rPr>
          <w:rFonts w:ascii="Arial" w:eastAsia="Times New Roman" w:hAnsi="Arial" w:cs="Arial"/>
          <w:bCs/>
          <w:lang w:val="sr-Cyrl-RS"/>
        </w:rPr>
        <w:t>на основу чега му престаје радни однос.</w:t>
      </w:r>
    </w:p>
    <w:p w14:paraId="32485C07" w14:textId="6C8EFA65" w:rsidR="005646CE" w:rsidRPr="00101A81" w:rsidRDefault="005646CE" w:rsidP="005646CE">
      <w:pPr>
        <w:jc w:val="both"/>
        <w:rPr>
          <w:rFonts w:ascii="Arial" w:eastAsia="Times New Roman" w:hAnsi="Arial" w:cs="Arial"/>
          <w:bCs/>
        </w:rPr>
      </w:pPr>
      <w:r w:rsidRPr="00101A81">
        <w:rPr>
          <w:rFonts w:ascii="Arial" w:eastAsia="Times New Roman" w:hAnsi="Arial" w:cs="Arial"/>
          <w:bCs/>
          <w:lang w:val="sr-Cyrl-RS"/>
        </w:rPr>
        <w:t xml:space="preserve">На последице овакве одредбе, која је у правни систем уведена </w:t>
      </w:r>
      <w:r w:rsidRPr="00101A81">
        <w:rPr>
          <w:rFonts w:ascii="Arial" w:eastAsia="Times New Roman" w:hAnsi="Arial" w:cs="Arial"/>
          <w:bCs/>
          <w:lang w:val="sr-Cyrl-CS"/>
        </w:rPr>
        <w:t xml:space="preserve">Законом о изменама и допунама </w:t>
      </w:r>
      <w:r w:rsidRPr="00101A81">
        <w:rPr>
          <w:rFonts w:ascii="Arial" w:eastAsia="Times New Roman" w:hAnsi="Arial" w:cs="Arial"/>
          <w:bCs/>
          <w:lang w:val="sr-Cyrl-RS"/>
        </w:rPr>
        <w:t>З</w:t>
      </w:r>
      <w:r w:rsidRPr="00101A81">
        <w:rPr>
          <w:rFonts w:ascii="Arial" w:eastAsia="Times New Roman" w:hAnsi="Arial" w:cs="Arial"/>
          <w:bCs/>
          <w:lang w:val="sr-Cyrl-CS"/>
        </w:rPr>
        <w:t>акона о раду из 2014. године, указале су организације које се баве заштитом права особа са инвалидитетом</w:t>
      </w:r>
      <w:r w:rsidRPr="00101A81">
        <w:rPr>
          <w:rFonts w:ascii="Arial" w:eastAsia="Times New Roman" w:hAnsi="Arial" w:cs="Arial"/>
          <w:bCs/>
          <w:vertAlign w:val="superscript"/>
          <w:lang w:val="sr-Cyrl-CS"/>
        </w:rPr>
        <w:footnoteReference w:id="61"/>
      </w:r>
      <w:r w:rsidRPr="00101A81">
        <w:rPr>
          <w:rFonts w:ascii="Arial" w:eastAsia="Times New Roman" w:hAnsi="Arial" w:cs="Arial"/>
          <w:bCs/>
          <w:lang w:val="sr-Cyrl-RS"/>
        </w:rPr>
        <w:t xml:space="preserve">, сматрајући да се </w:t>
      </w:r>
      <w:r w:rsidRPr="00101A81">
        <w:rPr>
          <w:rFonts w:ascii="Arial" w:eastAsia="Times New Roman" w:hAnsi="Arial" w:cs="Arial"/>
          <w:bCs/>
          <w:lang w:val="sr-Cyrl-CS"/>
        </w:rPr>
        <w:t>ситуација која се односи на запошљавање особа са инвалидитетом погоршала, јер уколико послодавац не може да обезбеди адекватан посао у складу са преоста</w:t>
      </w:r>
      <w:r w:rsidRPr="00101A81">
        <w:rPr>
          <w:rFonts w:ascii="Arial" w:eastAsia="Times New Roman" w:hAnsi="Arial" w:cs="Arial"/>
          <w:bCs/>
          <w:lang w:val="sr-Cyrl-RS"/>
        </w:rPr>
        <w:t>л</w:t>
      </w:r>
      <w:r w:rsidRPr="00101A81">
        <w:rPr>
          <w:rFonts w:ascii="Arial" w:eastAsia="Times New Roman" w:hAnsi="Arial" w:cs="Arial"/>
          <w:bCs/>
          <w:lang w:val="sr-Cyrl-CS"/>
        </w:rPr>
        <w:t xml:space="preserve">ом радном способношћу запосленог, </w:t>
      </w:r>
      <w:r w:rsidRPr="00101A81">
        <w:rPr>
          <w:rFonts w:ascii="Arial" w:eastAsia="Times New Roman" w:hAnsi="Arial" w:cs="Arial"/>
          <w:bCs/>
          <w:lang w:val="sr-Cyrl-CS"/>
        </w:rPr>
        <w:lastRenderedPageBreak/>
        <w:t>запослени се сматра технолошким вишком</w:t>
      </w:r>
      <w:r w:rsidRPr="00101A81">
        <w:rPr>
          <w:rFonts w:ascii="Arial" w:eastAsia="Times New Roman" w:hAnsi="Arial" w:cs="Arial"/>
          <w:bCs/>
          <w:lang w:val="sr-Cyrl-RS"/>
        </w:rPr>
        <w:t xml:space="preserve">. Због тога је </w:t>
      </w:r>
      <w:r w:rsidRPr="00101A81">
        <w:rPr>
          <w:rFonts w:ascii="Arial" w:eastAsia="Times New Roman" w:hAnsi="Arial" w:cs="Arial"/>
          <w:bCs/>
          <w:lang w:val="sr-Cyrl-CS"/>
        </w:rPr>
        <w:t>Национална организација особа са инвалидитетом Србије подне</w:t>
      </w:r>
      <w:r w:rsidRPr="00101A81">
        <w:rPr>
          <w:rFonts w:ascii="Arial" w:eastAsia="Times New Roman" w:hAnsi="Arial" w:cs="Arial"/>
          <w:bCs/>
          <w:lang w:val="sr-Cyrl-RS"/>
        </w:rPr>
        <w:t>ла</w:t>
      </w:r>
      <w:r w:rsidRPr="00101A81">
        <w:rPr>
          <w:rFonts w:ascii="Arial" w:eastAsia="Times New Roman" w:hAnsi="Arial" w:cs="Arial"/>
          <w:bCs/>
          <w:lang w:val="sr-Cyrl-CS"/>
        </w:rPr>
        <w:t xml:space="preserve"> Уставном суду Србије </w:t>
      </w:r>
      <w:r w:rsidRPr="00101A81">
        <w:rPr>
          <w:rFonts w:ascii="Arial" w:eastAsia="Times New Roman" w:hAnsi="Arial" w:cs="Arial"/>
          <w:bCs/>
          <w:lang w:val="sr-Cyrl-RS"/>
        </w:rPr>
        <w:t>иницијативу</w:t>
      </w:r>
      <w:r w:rsidRPr="00101A81">
        <w:rPr>
          <w:rFonts w:ascii="Arial" w:eastAsia="Times New Roman" w:hAnsi="Arial" w:cs="Arial"/>
          <w:bCs/>
          <w:lang w:val="sr-Cyrl-CS"/>
        </w:rPr>
        <w:t xml:space="preserve"> за покретање поступка за оцену уставности ове одредбе</w:t>
      </w:r>
      <w:r w:rsidRPr="00101A81">
        <w:rPr>
          <w:rFonts w:ascii="Arial" w:eastAsia="Times New Roman" w:hAnsi="Arial" w:cs="Arial"/>
          <w:bCs/>
          <w:lang w:val="sr-Cyrl-RS"/>
        </w:rPr>
        <w:t>.</w:t>
      </w:r>
      <w:r w:rsidRPr="00101A81">
        <w:rPr>
          <w:rFonts w:ascii="Arial" w:eastAsia="Times New Roman" w:hAnsi="Arial" w:cs="Arial"/>
          <w:b/>
          <w:bCs/>
          <w:lang w:val="sr-Cyrl-RS"/>
        </w:rPr>
        <w:t xml:space="preserve">  </w:t>
      </w:r>
      <w:r w:rsidR="00B25C0C" w:rsidRPr="00101A81">
        <w:rPr>
          <w:rFonts w:ascii="Arial" w:eastAsia="Times New Roman" w:hAnsi="Arial" w:cs="Arial"/>
          <w:bCs/>
        </w:rPr>
        <w:t xml:space="preserve">Уставни суд </w:t>
      </w:r>
      <w:r w:rsidR="00B25C0C" w:rsidRPr="00101A81">
        <w:rPr>
          <w:rFonts w:ascii="Arial" w:eastAsia="Times New Roman" w:hAnsi="Arial" w:cs="Arial"/>
          <w:bCs/>
          <w:lang w:val="sr-Cyrl-RS"/>
        </w:rPr>
        <w:t xml:space="preserve">је одбацио ову иницијативу и у свом решењу, између осталог, </w:t>
      </w:r>
      <w:r w:rsidR="00B25C0C" w:rsidRPr="00101A81">
        <w:rPr>
          <w:rFonts w:ascii="Arial" w:eastAsia="Times New Roman" w:hAnsi="Arial" w:cs="Arial"/>
          <w:bCs/>
        </w:rPr>
        <w:t>конста</w:t>
      </w:r>
      <w:r w:rsidR="00E358A9" w:rsidRPr="00101A81">
        <w:rPr>
          <w:rFonts w:ascii="Arial" w:eastAsia="Times New Roman" w:hAnsi="Arial" w:cs="Arial"/>
          <w:bCs/>
          <w:lang w:val="sr-Cyrl-RS"/>
        </w:rPr>
        <w:t>т</w:t>
      </w:r>
      <w:r w:rsidR="00B25C0C" w:rsidRPr="00101A81">
        <w:rPr>
          <w:rFonts w:ascii="Arial" w:eastAsia="Times New Roman" w:hAnsi="Arial" w:cs="Arial"/>
          <w:bCs/>
        </w:rPr>
        <w:t xml:space="preserve">овао да и у ситуацији када послодавац не може да обезбеди ново радно место особама са инвалидитетом или </w:t>
      </w:r>
      <w:r w:rsidR="00B25C0C" w:rsidRPr="00101A81">
        <w:rPr>
          <w:rFonts w:ascii="Arial" w:eastAsia="Times New Roman" w:hAnsi="Arial" w:cs="Arial"/>
          <w:bCs/>
          <w:lang w:val="sr-Cyrl-RS"/>
        </w:rPr>
        <w:t xml:space="preserve">лицима са </w:t>
      </w:r>
      <w:r w:rsidR="00B25C0C" w:rsidRPr="00101A81">
        <w:rPr>
          <w:rFonts w:ascii="Arial" w:eastAsia="Times New Roman" w:hAnsi="Arial" w:cs="Arial"/>
          <w:bCs/>
        </w:rPr>
        <w:t xml:space="preserve">здравственим сметњама, заштита наведених особа се огледа у томе, што послодавац у таквој ситуацији не може само да откаже уговор о раду како је то прдвиђено чланом 102. </w:t>
      </w:r>
      <w:proofErr w:type="gramStart"/>
      <w:r w:rsidR="00B25C0C" w:rsidRPr="00101A81">
        <w:rPr>
          <w:rFonts w:ascii="Arial" w:eastAsia="Times New Roman" w:hAnsi="Arial" w:cs="Arial"/>
          <w:bCs/>
        </w:rPr>
        <w:t>став</w:t>
      </w:r>
      <w:proofErr w:type="gramEnd"/>
      <w:r w:rsidR="00B25C0C" w:rsidRPr="00101A81">
        <w:rPr>
          <w:rFonts w:ascii="Arial" w:eastAsia="Times New Roman" w:hAnsi="Arial" w:cs="Arial"/>
          <w:bCs/>
        </w:rPr>
        <w:t xml:space="preserve"> 1. Закона о раду, већ то може учинити само под условима којима се обезбеђује одговарајући бенефит за та лица. Законодавац у овом случају прави јасну разлику између субјективног (неприхватање новог радног места)  и објективног (непостојање радног места) разлога за отказ уговора о раду, при чему у овом другом случају особе са инвалидитетом или здравственим сметњама приликом отказа уговора о раду остварују сва права као и запослени који су услед  технолошких, економских или организационих промена проглашени „технолошким вишком“.</w:t>
      </w:r>
      <w:r w:rsidR="00B17583" w:rsidRPr="00101A81">
        <w:rPr>
          <w:rStyle w:val="FootnoteReference"/>
          <w:rFonts w:ascii="Arial" w:eastAsia="Times New Roman" w:hAnsi="Arial" w:cs="Arial"/>
          <w:bCs/>
        </w:rPr>
        <w:footnoteReference w:id="62"/>
      </w:r>
    </w:p>
    <w:p w14:paraId="5157863A" w14:textId="6B362AC9" w:rsidR="00656A43" w:rsidRPr="00101A81" w:rsidRDefault="00656A43" w:rsidP="00656A43">
      <w:pPr>
        <w:jc w:val="both"/>
        <w:rPr>
          <w:rFonts w:ascii="Arial" w:eastAsia="Times New Roman" w:hAnsi="Arial" w:cs="Arial"/>
          <w:bCs/>
          <w:lang w:val="sr-Cyrl-CS"/>
        </w:rPr>
      </w:pPr>
      <w:r w:rsidRPr="00101A81">
        <w:rPr>
          <w:rFonts w:ascii="Arial" w:eastAsia="Times New Roman" w:hAnsi="Arial" w:cs="Arial"/>
          <w:bCs/>
          <w:lang w:val="sr-Cyrl-RS"/>
        </w:rPr>
        <w:t>Да послодавци често примењују ове одредбе, односно да радни однос особама са инвалидитетом престаје услед немогућности обезбеђивања новог радног места,</w:t>
      </w:r>
      <w:r w:rsidRPr="00101A81">
        <w:rPr>
          <w:rFonts w:ascii="Arial" w:eastAsia="Calibri" w:hAnsi="Arial" w:cs="Arial"/>
          <w:lang w:val="sr-Cyrl-CS"/>
        </w:rPr>
        <w:t xml:space="preserve"> </w:t>
      </w:r>
      <w:r w:rsidRPr="00101A81">
        <w:rPr>
          <w:rFonts w:ascii="Arial" w:eastAsia="Times New Roman" w:hAnsi="Arial" w:cs="Arial"/>
          <w:bCs/>
          <w:lang w:val="sr-Cyrl-CS"/>
        </w:rPr>
        <w:t>говоре и примери из праксе Повереника.</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656A43" w:rsidRPr="00101A81" w14:paraId="7D1219A2" w14:textId="77777777" w:rsidTr="00A154E1">
        <w:tc>
          <w:tcPr>
            <w:tcW w:w="9576" w:type="dxa"/>
            <w:shd w:val="clear" w:color="auto" w:fill="ACCBF9" w:themeFill="background2"/>
          </w:tcPr>
          <w:p w14:paraId="25C54A5F" w14:textId="77777777" w:rsidR="00656A43" w:rsidRPr="00101A81" w:rsidRDefault="00656A43" w:rsidP="00656A43">
            <w:pPr>
              <w:spacing w:after="160" w:line="259" w:lineRule="auto"/>
              <w:jc w:val="both"/>
              <w:rPr>
                <w:rFonts w:ascii="Arial" w:eastAsia="Times New Roman" w:hAnsi="Arial" w:cs="Arial"/>
                <w:bCs/>
                <w:iCs/>
                <w:lang w:val="sr-Cyrl-RS"/>
              </w:rPr>
            </w:pPr>
            <w:r w:rsidRPr="00101A81">
              <w:rPr>
                <w:rFonts w:ascii="Arial" w:eastAsia="Times New Roman" w:hAnsi="Arial" w:cs="Arial"/>
                <w:bCs/>
                <w:iCs/>
                <w:lang w:val="sr-Cyrl-RS"/>
              </w:rPr>
              <w:t>Повереник је поступао по притужби против послодавца због дискриминације раднице на основу здравственог стања и инвалидитета. Подноситељка притужбе била је запослена на неодређено време, али је због погоршања здравственог стања била принуђена да отвори боловање ради даљег лечења и операције кука. Послодавац је позвао током трајања боловања да потпише решење којим је проглашена за технолошки вишак, чиме јој је прекинут радни однос. У изјашњењу послодавца је наведено да је поред подноситељке притужбе још једна радница проглашена технолошким вишком, која није имала здравствених проблема, као и да здравствено стање није било критеријум на основу ког је одлучено да подноситељки притужбе буде отказан уговор о раду. У поступку је утврђено да запослена која је такође била проглашена технолошким вишком није обављала исту врсту послова као и подноситељка притужбе, односно није била распоређена на исто радно место. Повереник је донео мишљење да је послодавац повредио одредбе Закона о забрани дискриминације, и дао препоруку да се подноситељки притужбе поново понуди посао. По овој препоруци Повереника није поступљено.</w:t>
            </w:r>
          </w:p>
          <w:p w14:paraId="1CC2ED30" w14:textId="77777777" w:rsidR="00656A43" w:rsidRPr="00101A81" w:rsidRDefault="00656A43" w:rsidP="00656A43">
            <w:pPr>
              <w:spacing w:after="160" w:line="259" w:lineRule="auto"/>
              <w:jc w:val="both"/>
              <w:rPr>
                <w:rFonts w:ascii="Arial Narrow" w:eastAsia="Times New Roman" w:hAnsi="Arial Narrow" w:cs="Arial"/>
                <w:bCs/>
                <w:iCs/>
                <w:lang w:val="sr-Cyrl-RS"/>
              </w:rPr>
            </w:pPr>
            <w:r w:rsidRPr="00101A81">
              <w:rPr>
                <w:rFonts w:ascii="Arial Narrow" w:eastAsia="Times New Roman" w:hAnsi="Arial Narrow" w:cs="Arial"/>
                <w:bCs/>
                <w:iCs/>
                <w:lang w:val="sr-Cyrl-RS"/>
              </w:rPr>
              <w:t xml:space="preserve">Више на: </w:t>
            </w:r>
            <w:hyperlink r:id="rId44" w:history="1">
              <w:r w:rsidRPr="00101A81">
                <w:rPr>
                  <w:rStyle w:val="Hyperlink"/>
                  <w:rFonts w:ascii="Arial Narrow" w:eastAsia="Times New Roman" w:hAnsi="Arial Narrow" w:cs="Arial"/>
                  <w:bCs/>
                  <w:iCs/>
                  <w:lang w:val="sr-Cyrl-RS"/>
                </w:rPr>
                <w:t>https://ravnopravnost.gov.rs/1115-23-utvrdjena-diskriminacija-na-osnovu-zdravstvenog-stanja/</w:t>
              </w:r>
            </w:hyperlink>
          </w:p>
        </w:tc>
      </w:tr>
    </w:tbl>
    <w:p w14:paraId="3A6E5BD4" w14:textId="77777777" w:rsidR="00656A43" w:rsidRPr="00101A81" w:rsidRDefault="00656A43" w:rsidP="00656A43">
      <w:pPr>
        <w:jc w:val="both"/>
        <w:rPr>
          <w:rFonts w:ascii="Arial" w:eastAsia="Times New Roman" w:hAnsi="Arial" w:cs="Arial"/>
          <w:bCs/>
          <w:lang w:val="sr-Cyrl-RS"/>
        </w:rPr>
      </w:pPr>
    </w:p>
    <w:p w14:paraId="1CFF3A1C" w14:textId="3B19AEBD" w:rsidR="00807BE1" w:rsidRPr="00101A81" w:rsidRDefault="002E36E0" w:rsidP="000E6A85">
      <w:pPr>
        <w:jc w:val="both"/>
        <w:rPr>
          <w:rFonts w:ascii="Arial" w:eastAsia="Calibri" w:hAnsi="Arial" w:cs="Arial"/>
          <w:lang w:val="sr-Cyrl-CS"/>
        </w:rPr>
      </w:pPr>
      <w:r w:rsidRPr="00101A81">
        <w:rPr>
          <w:rFonts w:ascii="Arial" w:eastAsia="Times New Roman" w:hAnsi="Arial" w:cs="Arial"/>
          <w:bCs/>
          <w:lang w:val="sr-Cyrl-RS"/>
        </w:rPr>
        <w:t>Такође</w:t>
      </w:r>
      <w:r w:rsidR="002A5EA8" w:rsidRPr="00101A81">
        <w:rPr>
          <w:rFonts w:ascii="Arial" w:eastAsia="Times New Roman" w:hAnsi="Arial" w:cs="Arial"/>
          <w:bCs/>
          <w:lang w:val="sr-Cyrl-RS"/>
        </w:rPr>
        <w:t>, Повереник</w:t>
      </w:r>
      <w:r w:rsidR="00656A43" w:rsidRPr="00101A81">
        <w:rPr>
          <w:rFonts w:ascii="Arial" w:eastAsia="Times New Roman" w:hAnsi="Arial" w:cs="Arial"/>
          <w:bCs/>
          <w:lang w:val="sr-Cyrl-RS"/>
        </w:rPr>
        <w:t>у се обратила</w:t>
      </w:r>
      <w:r w:rsidR="002A5EA8" w:rsidRPr="00101A81">
        <w:rPr>
          <w:rFonts w:ascii="Arial" w:eastAsia="Times New Roman" w:hAnsi="Arial" w:cs="Arial"/>
          <w:bCs/>
          <w:lang w:val="sr-Cyrl-RS"/>
        </w:rPr>
        <w:t xml:space="preserve"> </w:t>
      </w:r>
      <w:r w:rsidR="00656A43" w:rsidRPr="00101A81">
        <w:rPr>
          <w:rFonts w:ascii="Arial" w:eastAsia="Times New Roman" w:hAnsi="Arial" w:cs="Arial"/>
          <w:bCs/>
          <w:lang w:val="sr-Cyrl-RS"/>
        </w:rPr>
        <w:t>жена</w:t>
      </w:r>
      <w:r w:rsidR="002A5EA8" w:rsidRPr="00101A81">
        <w:rPr>
          <w:rFonts w:ascii="Arial" w:eastAsia="Times New Roman" w:hAnsi="Arial" w:cs="Arial"/>
          <w:bCs/>
          <w:lang w:val="sr-Cyrl-RS"/>
        </w:rPr>
        <w:t xml:space="preserve"> </w:t>
      </w:r>
      <w:r w:rsidR="00656A43" w:rsidRPr="00101A81">
        <w:rPr>
          <w:rFonts w:ascii="Arial" w:eastAsia="Times New Roman" w:hAnsi="Arial" w:cs="Arial"/>
          <w:bCs/>
          <w:lang w:val="sr-Cyrl-RS"/>
        </w:rPr>
        <w:t xml:space="preserve">која је </w:t>
      </w:r>
      <w:r w:rsidR="002A5EA8" w:rsidRPr="00101A81">
        <w:rPr>
          <w:rFonts w:ascii="Arial" w:eastAsia="Times New Roman" w:hAnsi="Arial" w:cs="Arial"/>
          <w:bCs/>
          <w:lang w:val="sr-Cyrl-RS"/>
        </w:rPr>
        <w:t>била запослена али је након наступања инвалидности премештена на</w:t>
      </w:r>
      <w:r w:rsidR="00EB7D9D" w:rsidRPr="00101A81">
        <w:rPr>
          <w:rFonts w:ascii="Arial" w:eastAsia="Times New Roman" w:hAnsi="Arial" w:cs="Arial"/>
          <w:bCs/>
          <w:lang w:val="sr-Cyrl-RS"/>
        </w:rPr>
        <w:t xml:space="preserve"> ниже радно место</w:t>
      </w:r>
      <w:r w:rsidR="00656A43" w:rsidRPr="00101A81">
        <w:rPr>
          <w:rFonts w:ascii="Arial" w:eastAsia="Times New Roman" w:hAnsi="Arial" w:cs="Arial"/>
          <w:bCs/>
          <w:lang w:val="sr-Cyrl-RS"/>
        </w:rPr>
        <w:t>, односно</w:t>
      </w:r>
      <w:r w:rsidR="00EB7D9D" w:rsidRPr="00101A81">
        <w:rPr>
          <w:rFonts w:ascii="Arial" w:eastAsia="Times New Roman" w:hAnsi="Arial" w:cs="Arial"/>
          <w:bCs/>
          <w:lang w:val="sr-Cyrl-RS"/>
        </w:rPr>
        <w:t xml:space="preserve"> отпуштена</w:t>
      </w:r>
      <w:r w:rsidRPr="00101A81">
        <w:rPr>
          <w:rFonts w:ascii="Arial" w:eastAsia="Times New Roman" w:hAnsi="Arial" w:cs="Arial"/>
          <w:bCs/>
          <w:lang w:val="sr-Cyrl-RS"/>
        </w:rPr>
        <w:t>.</w:t>
      </w:r>
      <w:r w:rsidR="002A5EA8" w:rsidRPr="00101A81">
        <w:rPr>
          <w:rFonts w:ascii="Arial" w:eastAsia="Times New Roman" w:hAnsi="Arial" w:cs="Arial"/>
          <w:bCs/>
          <w:lang w:val="sr-Cyrl-RS"/>
        </w:rPr>
        <w:t xml:space="preserve"> </w:t>
      </w:r>
      <w:r w:rsidRPr="00101A81">
        <w:rPr>
          <w:rFonts w:ascii="Arial" w:eastAsia="Times New Roman" w:hAnsi="Arial" w:cs="Arial"/>
          <w:bCs/>
          <w:lang w:val="sr-Cyrl-RS"/>
        </w:rPr>
        <w:t xml:space="preserve">Овим поводом </w:t>
      </w:r>
      <w:r w:rsidRPr="00101A81">
        <w:rPr>
          <w:rFonts w:ascii="Arial" w:eastAsia="Times New Roman" w:hAnsi="Arial" w:cs="Arial"/>
          <w:bCs/>
          <w:lang w:val="sr-Cyrl-CS"/>
        </w:rPr>
        <w:t xml:space="preserve">Повереник је </w:t>
      </w:r>
      <w:r w:rsidR="002A5EA8" w:rsidRPr="00101A81">
        <w:rPr>
          <w:rFonts w:ascii="Arial" w:eastAsia="Times New Roman" w:hAnsi="Arial" w:cs="Arial"/>
          <w:bCs/>
          <w:lang w:val="sr-Cyrl-CS"/>
        </w:rPr>
        <w:t>2017. године покрену</w:t>
      </w:r>
      <w:r w:rsidR="000E6A85" w:rsidRPr="00101A81">
        <w:rPr>
          <w:rFonts w:ascii="Arial" w:eastAsia="Times New Roman" w:hAnsi="Arial" w:cs="Arial"/>
          <w:bCs/>
          <w:lang w:val="sr-Cyrl-CS"/>
        </w:rPr>
        <w:t>о</w:t>
      </w:r>
      <w:r w:rsidR="002A5EA8" w:rsidRPr="00101A81">
        <w:rPr>
          <w:rFonts w:ascii="Arial" w:eastAsia="Times New Roman" w:hAnsi="Arial" w:cs="Arial"/>
          <w:bCs/>
          <w:lang w:val="sr-Cyrl-CS"/>
        </w:rPr>
        <w:t xml:space="preserve"> парнични поступак због дискриминације</w:t>
      </w:r>
      <w:r w:rsidRPr="00101A81">
        <w:rPr>
          <w:rFonts w:ascii="Arial" w:eastAsia="Calibri" w:hAnsi="Arial" w:cs="Arial"/>
          <w:lang w:val="sr-Cyrl-CS"/>
        </w:rPr>
        <w:t xml:space="preserve"> </w:t>
      </w:r>
      <w:r w:rsidRPr="00101A81">
        <w:rPr>
          <w:rFonts w:ascii="Arial" w:eastAsia="Times New Roman" w:hAnsi="Arial" w:cs="Arial"/>
          <w:bCs/>
          <w:lang w:val="sr-Cyrl-CS"/>
        </w:rPr>
        <w:t>како би скренуо пажњу јавности али и самом правосуђу на овакве ситуације и указао на њихову противправност</w:t>
      </w:r>
      <w:r w:rsidR="002A5EA8" w:rsidRPr="00101A81">
        <w:rPr>
          <w:rFonts w:ascii="Arial" w:eastAsia="Times New Roman" w:hAnsi="Arial" w:cs="Arial"/>
          <w:bCs/>
          <w:lang w:val="sr-Cyrl-CS"/>
        </w:rPr>
        <w:t>.</w:t>
      </w:r>
      <w:r w:rsidR="000E6A85" w:rsidRPr="00101A81">
        <w:rPr>
          <w:rFonts w:ascii="Arial" w:eastAsia="Calibri" w:hAnsi="Arial" w:cs="Times New Roman"/>
          <w:lang w:val="sr-Cyrl-CS"/>
        </w:rPr>
        <w:t xml:space="preserve"> </w:t>
      </w:r>
      <w:r w:rsidR="00656A43" w:rsidRPr="00101A81">
        <w:rPr>
          <w:rFonts w:ascii="Arial" w:eastAsia="Calibri" w:hAnsi="Arial" w:cs="Times New Roman"/>
          <w:lang w:val="sr-Cyrl-CS"/>
        </w:rPr>
        <w:t>У</w:t>
      </w:r>
      <w:r w:rsidR="000E6A85" w:rsidRPr="00101A81">
        <w:rPr>
          <w:rFonts w:ascii="Arial" w:eastAsia="Calibri" w:hAnsi="Arial" w:cs="Times New Roman"/>
          <w:lang w:val="sr-Cyrl-CS"/>
        </w:rPr>
        <w:t xml:space="preserve"> изјашњењу на притужбу послодавац је навео да</w:t>
      </w:r>
      <w:r w:rsidR="000E6A85" w:rsidRPr="00101A81">
        <w:rPr>
          <w:rFonts w:ascii="Arial" w:eastAsia="Calibri" w:hAnsi="Arial" w:cs="Times New Roman"/>
          <w:b/>
          <w:lang w:val="sr-Cyrl-CS"/>
        </w:rPr>
        <w:t xml:space="preserve"> </w:t>
      </w:r>
      <w:r w:rsidR="000E6A85" w:rsidRPr="00101A81">
        <w:rPr>
          <w:rFonts w:ascii="Arial" w:eastAsia="Calibri" w:hAnsi="Arial" w:cs="Times New Roman"/>
          <w:i/>
          <w:lang w:val="sr-Cyrl-CS"/>
        </w:rPr>
        <w:t>„нема простор да на самом почетку има запослене који имају здравствени проблем“</w:t>
      </w:r>
      <w:r w:rsidR="000E6A85" w:rsidRPr="00101A81">
        <w:rPr>
          <w:rFonts w:ascii="Arial" w:eastAsia="Calibri" w:hAnsi="Arial" w:cs="Times New Roman"/>
          <w:lang w:val="sr-Cyrl-CS"/>
        </w:rPr>
        <w:t xml:space="preserve">. Виши суд је усвојио тужбени захтев Повереника и утврдио дискриминацију у овом поступку, међутим  Апелациони суд </w:t>
      </w:r>
      <w:r w:rsidR="000E6A85" w:rsidRPr="00101A81">
        <w:rPr>
          <w:rFonts w:ascii="Arial" w:eastAsia="Calibri" w:hAnsi="Arial" w:cs="Times New Roman"/>
          <w:bCs/>
          <w:lang w:val="sr-Cyrl-CS"/>
        </w:rPr>
        <w:t xml:space="preserve">у Београду </w:t>
      </w:r>
      <w:r w:rsidR="000E6A85" w:rsidRPr="00101A81">
        <w:rPr>
          <w:rFonts w:ascii="Arial" w:eastAsia="Calibri" w:hAnsi="Arial" w:cs="Times New Roman"/>
          <w:lang w:val="sr-Cyrl-CS"/>
        </w:rPr>
        <w:t>је 2020. године донео пресуду којом је преиначио ову пресуду, и то у периоду док није био окончан поступак за избор повереника, односно у периоду када орган није имао повереника</w:t>
      </w:r>
      <w:r w:rsidR="00286F0D" w:rsidRPr="00101A81">
        <w:rPr>
          <w:rFonts w:ascii="Arial" w:eastAsia="Calibri" w:hAnsi="Arial" w:cs="Times New Roman"/>
          <w:lang w:val="sr-Cyrl-CS"/>
        </w:rPr>
        <w:t>,</w:t>
      </w:r>
      <w:r w:rsidR="000E6A85" w:rsidRPr="00101A81">
        <w:rPr>
          <w:rFonts w:ascii="Arial" w:eastAsia="Calibri" w:hAnsi="Arial" w:cs="Times New Roman"/>
          <w:lang w:val="sr-Cyrl-CS"/>
        </w:rPr>
        <w:t xml:space="preserve"> </w:t>
      </w:r>
      <w:r w:rsidR="00286F0D" w:rsidRPr="00101A81">
        <w:rPr>
          <w:rFonts w:ascii="Arial" w:eastAsia="Calibri" w:hAnsi="Arial" w:cs="Times New Roman"/>
          <w:lang w:val="sr-Cyrl-CS"/>
        </w:rPr>
        <w:t>услед</w:t>
      </w:r>
      <w:r w:rsidR="000E6A85" w:rsidRPr="00101A81">
        <w:rPr>
          <w:rFonts w:ascii="Arial" w:eastAsia="Calibri" w:hAnsi="Arial" w:cs="Times New Roman"/>
          <w:lang w:val="sr-Cyrl-CS"/>
        </w:rPr>
        <w:t xml:space="preserve"> чега није</w:t>
      </w:r>
      <w:r w:rsidR="00286F0D" w:rsidRPr="00101A81">
        <w:rPr>
          <w:rFonts w:ascii="Arial" w:eastAsia="Calibri" w:hAnsi="Arial" w:cs="Times New Roman"/>
          <w:lang w:val="sr-Cyrl-CS"/>
        </w:rPr>
        <w:t xml:space="preserve"> </w:t>
      </w:r>
      <w:r w:rsidR="000E6A85" w:rsidRPr="00101A81">
        <w:rPr>
          <w:rFonts w:ascii="Arial" w:eastAsia="Calibri" w:hAnsi="Arial" w:cs="Times New Roman"/>
          <w:lang w:val="sr-Cyrl-CS"/>
        </w:rPr>
        <w:t xml:space="preserve">могао да делује. </w:t>
      </w:r>
      <w:r w:rsidR="000E6A85" w:rsidRPr="00101A81">
        <w:rPr>
          <w:rFonts w:ascii="Arial" w:eastAsia="Calibri" w:hAnsi="Arial" w:cs="Times New Roman"/>
          <w:bCs/>
          <w:lang w:val="sr-Cyrl-CS"/>
        </w:rPr>
        <w:t>Апелациони суд је својој у пресуди навео</w:t>
      </w:r>
      <w:r w:rsidR="000E6A85" w:rsidRPr="00101A81">
        <w:rPr>
          <w:rFonts w:ascii="Arial" w:eastAsia="Calibri" w:hAnsi="Arial" w:cs="Times New Roman"/>
          <w:lang w:val="sr-Cyrl-CS"/>
        </w:rPr>
        <w:t xml:space="preserve"> да </w:t>
      </w:r>
      <w:r w:rsidR="000E6A85" w:rsidRPr="00101A81">
        <w:rPr>
          <w:rFonts w:ascii="Arial" w:eastAsia="Calibri" w:hAnsi="Arial" w:cs="Times New Roman"/>
          <w:i/>
          <w:lang w:val="sr-Cyrl-CS"/>
        </w:rPr>
        <w:t xml:space="preserve">„у конкретном случају нису постојали услови акта </w:t>
      </w:r>
      <w:r w:rsidR="000E6A85" w:rsidRPr="00101A81">
        <w:rPr>
          <w:rFonts w:ascii="Arial" w:eastAsia="Calibri" w:hAnsi="Arial" w:cs="Times New Roman"/>
          <w:i/>
          <w:lang w:val="sr-Cyrl-CS"/>
        </w:rPr>
        <w:lastRenderedPageBreak/>
        <w:t>дискриминације који обухвата прављење разлике, односно неједнако поступање (искључивање, ограничење, давање првенства) у односу на неко друго лице или групу лица и личног својства, односно није постојао основ дискриминације који представља разлог зашто неједнако поступање постоји, односно зашто се дискриминација врши.</w:t>
      </w:r>
      <w:r w:rsidR="000E6A85" w:rsidRPr="00101A81">
        <w:rPr>
          <w:rFonts w:ascii="Arial" w:eastAsia="Calibri" w:hAnsi="Arial" w:cs="Times New Roman"/>
          <w:lang w:val="sr-Cyrl-CS"/>
        </w:rPr>
        <w:t>“ Повереник је по овој пресуди изјавио ревизију</w:t>
      </w:r>
      <w:r w:rsidR="00807BE1" w:rsidRPr="00101A81">
        <w:rPr>
          <w:rFonts w:ascii="Arial" w:eastAsia="Calibri" w:hAnsi="Arial" w:cs="Times New Roman"/>
          <w:lang w:val="sr-Cyrl-CS"/>
        </w:rPr>
        <w:t>, по којој је почетком</w:t>
      </w:r>
      <w:r w:rsidR="00807BE1" w:rsidRPr="00101A81">
        <w:rPr>
          <w:rFonts w:ascii="Arial" w:eastAsia="Calibri" w:hAnsi="Arial" w:cs="Arial"/>
          <w:lang w:val="sr-Cyrl-CS"/>
        </w:rPr>
        <w:t xml:space="preserve"> 2021. године Врховни касациони суд донео пресуду којом је тужбени захтев Повереника усвојен у потпуности. Својом одлуком, Врховни касациони суд је усвојио ревизију Повереника, преиначио пресуду Апелационог суда у Београду и потврдио пресуду Вишег суда у Београду из 2020. године, којом је првобитно био усвојен тужбени захтев Повереника. Тужбеним захтевом је, између осталог, тражено да тужени о свом трошку објави пресуду у листу са националним тиражом, што је и учињено у дневном листу Политика.  </w:t>
      </w:r>
    </w:p>
    <w:p w14:paraId="7CCC5036" w14:textId="795C5DF6" w:rsidR="007206C5" w:rsidRPr="00101A81" w:rsidRDefault="00807BE1" w:rsidP="000E6A85">
      <w:pPr>
        <w:jc w:val="both"/>
        <w:rPr>
          <w:rFonts w:ascii="Arial" w:eastAsia="Calibri" w:hAnsi="Arial" w:cs="Times New Roman"/>
          <w:lang w:val="sr-Cyrl-RS"/>
        </w:rPr>
      </w:pPr>
      <w:r w:rsidRPr="00101A81">
        <w:rPr>
          <w:rFonts w:ascii="Arial" w:eastAsia="Calibri" w:hAnsi="Arial" w:cs="Arial"/>
          <w:lang w:val="sr-Cyrl-CS"/>
        </w:rPr>
        <w:t xml:space="preserve">Имајући у виду да овакве ситуације нису ретке због чега је Повереник и водио </w:t>
      </w:r>
      <w:r w:rsidR="00C6462D" w:rsidRPr="00101A81">
        <w:rPr>
          <w:rFonts w:ascii="Arial" w:eastAsia="Calibri" w:hAnsi="Arial" w:cs="Arial"/>
          <w:lang w:val="sr-Cyrl-CS"/>
        </w:rPr>
        <w:t>наведену</w:t>
      </w:r>
      <w:r w:rsidRPr="00101A81">
        <w:rPr>
          <w:rFonts w:ascii="Arial" w:eastAsia="Calibri" w:hAnsi="Arial" w:cs="Arial"/>
          <w:lang w:val="sr-Cyrl-CS"/>
        </w:rPr>
        <w:t xml:space="preserve"> стратешку парницу, </w:t>
      </w:r>
      <w:r w:rsidR="00A141A4">
        <w:rPr>
          <w:rFonts w:ascii="Arial" w:eastAsia="Calibri" w:hAnsi="Arial" w:cs="Arial"/>
          <w:lang w:val="sr-Cyrl-CS"/>
        </w:rPr>
        <w:t>к</w:t>
      </w:r>
      <w:r w:rsidRPr="00101A81">
        <w:rPr>
          <w:rFonts w:ascii="Arial" w:eastAsia="Calibri" w:hAnsi="Arial" w:cs="Arial"/>
          <w:lang w:val="sr-Cyrl-CS"/>
        </w:rPr>
        <w:t>а</w:t>
      </w:r>
      <w:r w:rsidR="00A141A4">
        <w:rPr>
          <w:rFonts w:ascii="Arial" w:eastAsia="Calibri" w:hAnsi="Arial" w:cs="Arial"/>
          <w:lang w:val="sr-Cyrl-CS"/>
        </w:rPr>
        <w:t>о</w:t>
      </w:r>
      <w:r w:rsidRPr="00101A81">
        <w:rPr>
          <w:rFonts w:ascii="Arial" w:eastAsia="Calibri" w:hAnsi="Arial" w:cs="Arial"/>
          <w:lang w:val="sr-Cyrl-CS"/>
        </w:rPr>
        <w:t xml:space="preserve"> и да је </w:t>
      </w:r>
      <w:r w:rsidR="007206C5" w:rsidRPr="00101A81">
        <w:rPr>
          <w:rFonts w:ascii="Arial" w:eastAsia="Calibri" w:hAnsi="Arial" w:cs="Arial"/>
          <w:lang w:val="sr-Cyrl-CS"/>
        </w:rPr>
        <w:t>немали</w:t>
      </w:r>
      <w:r w:rsidRPr="00101A81">
        <w:rPr>
          <w:rFonts w:ascii="Arial" w:eastAsia="Calibri" w:hAnsi="Arial" w:cs="Arial"/>
          <w:lang w:val="sr-Cyrl-CS"/>
        </w:rPr>
        <w:t xml:space="preserve"> број особа са инвалидитетом ван тржишта рада, било би потребно преиспитати законску одредбу која омогућава проглашавање вишком запослених у ситуацији када послодавац не изврши разумно прилагођавање радног места и/или послова и  </w:t>
      </w:r>
      <w:r w:rsidR="007206C5" w:rsidRPr="00101A81">
        <w:rPr>
          <w:rFonts w:ascii="Arial" w:eastAsia="Calibri" w:hAnsi="Arial" w:cs="Arial"/>
          <w:lang w:val="sr-Cyrl-CS"/>
        </w:rPr>
        <w:t>сагледати послдице које ова одредба има у пракси</w:t>
      </w:r>
      <w:r w:rsidRPr="00101A81">
        <w:rPr>
          <w:rFonts w:ascii="Arial" w:eastAsia="Calibri" w:hAnsi="Arial" w:cs="Arial"/>
          <w:lang w:val="sr-Cyrl-CS"/>
        </w:rPr>
        <w:t xml:space="preserve">. </w:t>
      </w:r>
      <w:r w:rsidR="007206C5" w:rsidRPr="00101A81">
        <w:rPr>
          <w:rFonts w:ascii="Arial" w:eastAsia="Calibri" w:hAnsi="Arial" w:cs="Arial"/>
          <w:lang w:val="sr-Cyrl-CS"/>
        </w:rPr>
        <w:t xml:space="preserve">Такође, могло би се размислити о могућности да поједини надлежни органи, пре доношења отказа уговора о раду у оваквим случајевима, предузму одговарајуће мере и активности у циљу смањивања броја отпуштања особа са инвалидитетом којима послодавац сматра да није у могућности да обезбеди обављање одговарајућих послова. </w:t>
      </w:r>
      <w:r w:rsidRPr="00101A81">
        <w:rPr>
          <w:rFonts w:ascii="Arial" w:eastAsia="Calibri" w:hAnsi="Arial" w:cs="Arial"/>
          <w:lang w:val="sr-Cyrl-CS"/>
        </w:rPr>
        <w:t>Наиме, у складу са одредбама Закона о раду</w:t>
      </w:r>
      <w:r w:rsidR="00726F72" w:rsidRPr="00101A81">
        <w:rPr>
          <w:rFonts w:ascii="Arial" w:eastAsia="Calibri" w:hAnsi="Arial" w:cs="Arial"/>
        </w:rPr>
        <w:t xml:space="preserve">, </w:t>
      </w:r>
      <w:r w:rsidR="00726F72" w:rsidRPr="00101A81">
        <w:rPr>
          <w:rFonts w:ascii="Arial" w:eastAsia="Calibri" w:hAnsi="Arial" w:cs="Times New Roman"/>
          <w:lang w:val="sr-Cyrl-RS"/>
        </w:rPr>
        <w:t>п</w:t>
      </w:r>
      <w:r w:rsidR="00726F72" w:rsidRPr="00101A81">
        <w:rPr>
          <w:rFonts w:ascii="Arial" w:eastAsia="Calibri" w:hAnsi="Arial" w:cs="Times New Roman"/>
        </w:rPr>
        <w:t>oслoдaвaц je</w:t>
      </w:r>
      <w:r w:rsidR="00726F72" w:rsidRPr="00101A81">
        <w:rPr>
          <w:rFonts w:ascii="Arial" w:eastAsia="Calibri" w:hAnsi="Arial" w:cs="Times New Roman"/>
          <w:lang w:val="sr-Cyrl-RS"/>
        </w:rPr>
        <w:t xml:space="preserve"> у законом одређеним ситуацијама</w:t>
      </w:r>
      <w:r w:rsidR="00726F72" w:rsidRPr="00101A81">
        <w:rPr>
          <w:rFonts w:ascii="Arial" w:eastAsia="Calibri" w:hAnsi="Arial" w:cs="Times New Roman"/>
        </w:rPr>
        <w:t xml:space="preserve"> дужaн дa дoн</w:t>
      </w:r>
      <w:r w:rsidR="00726F72" w:rsidRPr="00101A81">
        <w:rPr>
          <w:rFonts w:ascii="Arial" w:eastAsia="Calibri" w:hAnsi="Arial" w:cs="Times New Roman"/>
          <w:lang w:val="sr-Cyrl-RS"/>
        </w:rPr>
        <w:t>есе</w:t>
      </w:r>
      <w:r w:rsidR="00726F72" w:rsidRPr="00101A81">
        <w:rPr>
          <w:rFonts w:ascii="Arial" w:eastAsia="Calibri" w:hAnsi="Arial" w:cs="Times New Roman"/>
        </w:rPr>
        <w:t xml:space="preserve"> прoгрaм</w:t>
      </w:r>
      <w:r w:rsidR="00726F72" w:rsidRPr="00101A81">
        <w:rPr>
          <w:rFonts w:ascii="Arial" w:eastAsia="Calibri" w:hAnsi="Arial" w:cs="Times New Roman"/>
          <w:lang w:val="sr-Cyrl-RS"/>
        </w:rPr>
        <w:t xml:space="preserve"> решавања вишка запослених</w:t>
      </w:r>
      <w:r w:rsidR="00726F72" w:rsidRPr="00101A81">
        <w:rPr>
          <w:rFonts w:ascii="Arial" w:eastAsia="Calibri" w:hAnsi="Arial" w:cs="Times New Roman"/>
        </w:rPr>
        <w:t>,</w:t>
      </w:r>
      <w:r w:rsidR="00726F72" w:rsidRPr="00101A81">
        <w:rPr>
          <w:rFonts w:ascii="Arial" w:eastAsia="Calibri" w:hAnsi="Arial" w:cs="Times New Roman"/>
          <w:lang w:val="sr-Cyrl-RS"/>
        </w:rPr>
        <w:t xml:space="preserve"> и да</w:t>
      </w:r>
      <w:r w:rsidR="00726F72" w:rsidRPr="00101A81">
        <w:rPr>
          <w:rFonts w:ascii="Arial" w:eastAsia="Calibri" w:hAnsi="Arial" w:cs="Times New Roman"/>
        </w:rPr>
        <w:t xml:space="preserve"> у сaрaдњи сa рeпрeзeнтaтивним синдикaтoм кoд пoслoдaвцa и </w:t>
      </w:r>
      <w:r w:rsidR="00726F72" w:rsidRPr="00101A81">
        <w:rPr>
          <w:rFonts w:ascii="Arial" w:eastAsia="Calibri" w:hAnsi="Arial" w:cs="Times New Roman"/>
          <w:lang w:val="sr-Cyrl-RS"/>
        </w:rPr>
        <w:t>Националном службом</w:t>
      </w:r>
      <w:r w:rsidR="00726F72" w:rsidRPr="00101A81">
        <w:rPr>
          <w:rFonts w:ascii="Arial" w:eastAsia="Calibri" w:hAnsi="Arial" w:cs="Times New Roman"/>
        </w:rPr>
        <w:t xml:space="preserve"> зa зaпoшљaвaњe, прeдузмe oдгoвaрajућe мeрe зa нoвo зaпoшљaвaњe вишкa зaпoслeних.</w:t>
      </w:r>
      <w:r w:rsidR="00726F72" w:rsidRPr="00101A81">
        <w:rPr>
          <w:rFonts w:ascii="Open Sans" w:hAnsi="Open Sans" w:cs="Open Sans"/>
          <w:color w:val="333333"/>
          <w:sz w:val="19"/>
          <w:szCs w:val="19"/>
          <w:shd w:val="clear" w:color="auto" w:fill="FFFFFF"/>
        </w:rPr>
        <w:t xml:space="preserve"> </w:t>
      </w:r>
      <w:r w:rsidR="00726F72" w:rsidRPr="00101A81">
        <w:rPr>
          <w:rFonts w:ascii="Arial" w:eastAsia="Calibri" w:hAnsi="Arial" w:cs="Times New Roman"/>
          <w:lang w:val="sr-Cyrl-RS"/>
        </w:rPr>
        <w:t>Ове м</w:t>
      </w:r>
      <w:r w:rsidR="00726F72" w:rsidRPr="00101A81">
        <w:rPr>
          <w:rFonts w:ascii="Arial" w:eastAsia="Calibri" w:hAnsi="Arial" w:cs="Times New Roman"/>
        </w:rPr>
        <w:t>eрe зa зaпoшљaвaњe</w:t>
      </w:r>
      <w:r w:rsidR="00726F72" w:rsidRPr="00101A81">
        <w:rPr>
          <w:rFonts w:ascii="Arial" w:eastAsia="Calibri" w:hAnsi="Arial" w:cs="Times New Roman"/>
          <w:lang w:val="sr-Cyrl-RS"/>
        </w:rPr>
        <w:t xml:space="preserve"> подразумевају и</w:t>
      </w:r>
      <w:r w:rsidR="00726F72" w:rsidRPr="00101A81">
        <w:rPr>
          <w:rFonts w:ascii="Arial" w:eastAsia="Calibri" w:hAnsi="Arial" w:cs="Times New Roman"/>
        </w:rPr>
        <w:t xml:space="preserve"> прeмeштaj нa другe пoслoвe, рaд кoд другoг пoслoдaвцa, прeквaлификaциj</w:t>
      </w:r>
      <w:r w:rsidR="00726F72" w:rsidRPr="00101A81">
        <w:rPr>
          <w:rFonts w:ascii="Arial" w:eastAsia="Calibri" w:hAnsi="Arial" w:cs="Times New Roman"/>
          <w:lang w:val="sr-Cyrl-RS"/>
        </w:rPr>
        <w:t>у</w:t>
      </w:r>
      <w:r w:rsidR="00726F72" w:rsidRPr="00101A81">
        <w:rPr>
          <w:rFonts w:ascii="Arial" w:eastAsia="Calibri" w:hAnsi="Arial" w:cs="Times New Roman"/>
        </w:rPr>
        <w:t xml:space="preserve"> или дoквaлификaциj</w:t>
      </w:r>
      <w:r w:rsidR="00726F72" w:rsidRPr="00101A81">
        <w:rPr>
          <w:rFonts w:ascii="Arial" w:eastAsia="Calibri" w:hAnsi="Arial" w:cs="Times New Roman"/>
          <w:lang w:val="sr-Cyrl-RS"/>
        </w:rPr>
        <w:t>у</w:t>
      </w:r>
      <w:r w:rsidR="00726F72" w:rsidRPr="00101A81">
        <w:rPr>
          <w:rFonts w:ascii="Arial" w:eastAsia="Calibri" w:hAnsi="Arial" w:cs="Times New Roman"/>
        </w:rPr>
        <w:t xml:space="preserve">, </w:t>
      </w:r>
      <w:r w:rsidR="00726F72" w:rsidRPr="00101A81">
        <w:rPr>
          <w:rFonts w:ascii="Arial" w:eastAsia="Calibri" w:hAnsi="Arial" w:cs="Times New Roman"/>
          <w:lang w:val="sr-Cyrl-RS"/>
        </w:rPr>
        <w:t xml:space="preserve">рад са </w:t>
      </w:r>
      <w:r w:rsidR="00726F72" w:rsidRPr="00101A81">
        <w:rPr>
          <w:rFonts w:ascii="Arial" w:eastAsia="Calibri" w:hAnsi="Arial" w:cs="Times New Roman"/>
        </w:rPr>
        <w:t>нeпун</w:t>
      </w:r>
      <w:r w:rsidR="00726F72" w:rsidRPr="00101A81">
        <w:rPr>
          <w:rFonts w:ascii="Arial" w:eastAsia="Calibri" w:hAnsi="Arial" w:cs="Times New Roman"/>
          <w:lang w:val="sr-Cyrl-RS"/>
        </w:rPr>
        <w:t>им</w:t>
      </w:r>
      <w:r w:rsidR="00726F72" w:rsidRPr="00101A81">
        <w:rPr>
          <w:rFonts w:ascii="Arial" w:eastAsia="Calibri" w:hAnsi="Arial" w:cs="Times New Roman"/>
        </w:rPr>
        <w:t xml:space="preserve"> рaдн</w:t>
      </w:r>
      <w:r w:rsidR="00726F72" w:rsidRPr="00101A81">
        <w:rPr>
          <w:rFonts w:ascii="Arial" w:eastAsia="Calibri" w:hAnsi="Arial" w:cs="Times New Roman"/>
          <w:lang w:val="sr-Cyrl-RS"/>
        </w:rPr>
        <w:t>им</w:t>
      </w:r>
      <w:r w:rsidR="00726F72" w:rsidRPr="00101A81">
        <w:rPr>
          <w:rFonts w:ascii="Arial" w:eastAsia="Calibri" w:hAnsi="Arial" w:cs="Times New Roman"/>
        </w:rPr>
        <w:t xml:space="preserve"> врeмe</w:t>
      </w:r>
      <w:r w:rsidR="00726F72" w:rsidRPr="00101A81">
        <w:rPr>
          <w:rFonts w:ascii="Arial" w:eastAsia="Calibri" w:hAnsi="Arial" w:cs="Times New Roman"/>
          <w:lang w:val="sr-Cyrl-RS"/>
        </w:rPr>
        <w:t>ном</w:t>
      </w:r>
      <w:r w:rsidR="00726F72" w:rsidRPr="00101A81">
        <w:rPr>
          <w:rFonts w:ascii="Arial" w:eastAsia="Calibri" w:hAnsi="Arial" w:cs="Times New Roman"/>
        </w:rPr>
        <w:t xml:space="preserve"> и другe мeрe</w:t>
      </w:r>
      <w:r w:rsidR="00726F72" w:rsidRPr="00101A81">
        <w:rPr>
          <w:rFonts w:ascii="Arial" w:eastAsia="Calibri" w:hAnsi="Arial" w:cs="Times New Roman"/>
          <w:lang w:val="sr-Cyrl-RS"/>
        </w:rPr>
        <w:t>. Национална служба за запошљавање је</w:t>
      </w:r>
      <w:r w:rsidR="00726F72" w:rsidRPr="00101A81">
        <w:rPr>
          <w:rFonts w:ascii="Arial" w:eastAsia="Calibri" w:hAnsi="Arial" w:cs="Times New Roman"/>
        </w:rPr>
        <w:t xml:space="preserve"> дужнa дa пoслoдaвцу дoстaви прeдлoг мeрa у циљу дa сe спрeчe или нa нajмaњу мeру смaњи брoj oткaзa угoвoрa o рaду, oднoснo oбeзбeди </w:t>
      </w:r>
      <w:r w:rsidR="00726F72" w:rsidRPr="00101A81">
        <w:rPr>
          <w:rFonts w:ascii="Arial" w:eastAsia="Calibri" w:hAnsi="Arial" w:cs="Times New Roman"/>
          <w:lang w:val="sr-Cyrl-RS"/>
        </w:rPr>
        <w:t xml:space="preserve">различите </w:t>
      </w:r>
      <w:r w:rsidR="00726F72" w:rsidRPr="00101A81">
        <w:rPr>
          <w:rFonts w:ascii="Arial" w:eastAsia="Calibri" w:hAnsi="Arial" w:cs="Times New Roman"/>
        </w:rPr>
        <w:t>мeрe зa нoвo зaпoшљaвaњe вишкa зaпoслeних.</w:t>
      </w:r>
      <w:r w:rsidR="00726F72" w:rsidRPr="00101A81">
        <w:rPr>
          <w:rFonts w:ascii="Arial" w:eastAsia="Calibri" w:hAnsi="Arial" w:cs="Times New Roman"/>
          <w:lang w:val="sr-Cyrl-RS"/>
        </w:rPr>
        <w:t xml:space="preserve"> </w:t>
      </w:r>
    </w:p>
    <w:p w14:paraId="797C37A2" w14:textId="77777777" w:rsidR="00F975AF" w:rsidRDefault="00BE50C8" w:rsidP="00346DFE">
      <w:pPr>
        <w:jc w:val="both"/>
        <w:rPr>
          <w:rFonts w:ascii="Arial" w:eastAsia="Calibri" w:hAnsi="Arial" w:cs="Times New Roman"/>
          <w:lang w:val="sr-Cyrl-RS"/>
        </w:rPr>
      </w:pPr>
      <w:r w:rsidRPr="00101A81">
        <w:rPr>
          <w:rFonts w:ascii="Arial" w:eastAsia="Calibri" w:hAnsi="Arial" w:cs="Times New Roman"/>
          <w:lang w:val="sr-Cyrl-RS"/>
        </w:rPr>
        <w:t xml:space="preserve">У смислу </w:t>
      </w:r>
      <w:r w:rsidR="001206DC" w:rsidRPr="00101A81">
        <w:rPr>
          <w:rFonts w:ascii="Arial" w:eastAsia="Calibri" w:hAnsi="Arial" w:cs="Times New Roman"/>
          <w:lang w:val="sr-Cyrl-RS"/>
        </w:rPr>
        <w:t>наведеног</w:t>
      </w:r>
      <w:r w:rsidRPr="00101A81">
        <w:rPr>
          <w:rFonts w:ascii="Arial" w:eastAsia="Calibri" w:hAnsi="Arial" w:cs="Times New Roman"/>
          <w:lang w:val="sr-Cyrl-RS"/>
        </w:rPr>
        <w:t>, било би потребно сагледати последице примене наведене одредбе Закона о раду, након чега би се могле предложити и извесне измене које би могле да подразумевају</w:t>
      </w:r>
      <w:r w:rsidR="00101A81">
        <w:rPr>
          <w:rFonts w:ascii="Arial" w:eastAsia="Calibri" w:hAnsi="Arial" w:cs="Times New Roman"/>
          <w:lang w:val="sr-Cyrl-RS"/>
        </w:rPr>
        <w:t xml:space="preserve"> обавезу</w:t>
      </w:r>
      <w:r w:rsidR="001206DC">
        <w:rPr>
          <w:rFonts w:ascii="Arial" w:eastAsia="Calibri" w:hAnsi="Arial" w:cs="Times New Roman"/>
          <w:lang w:val="sr-Cyrl-RS"/>
        </w:rPr>
        <w:t xml:space="preserve"> Националн</w:t>
      </w:r>
      <w:r w:rsidR="00101A81">
        <w:rPr>
          <w:rFonts w:ascii="Arial" w:eastAsia="Calibri" w:hAnsi="Arial" w:cs="Times New Roman"/>
          <w:lang w:val="sr-Cyrl-RS"/>
        </w:rPr>
        <w:t>е</w:t>
      </w:r>
      <w:r w:rsidR="001206DC">
        <w:rPr>
          <w:rFonts w:ascii="Arial" w:eastAsia="Calibri" w:hAnsi="Arial" w:cs="Times New Roman"/>
          <w:lang w:val="sr-Cyrl-RS"/>
        </w:rPr>
        <w:t xml:space="preserve"> служб</w:t>
      </w:r>
      <w:r w:rsidR="00101A81">
        <w:rPr>
          <w:rFonts w:ascii="Arial" w:eastAsia="Calibri" w:hAnsi="Arial" w:cs="Times New Roman"/>
          <w:lang w:val="sr-Cyrl-RS"/>
        </w:rPr>
        <w:t>е</w:t>
      </w:r>
      <w:r w:rsidR="001206DC">
        <w:rPr>
          <w:rFonts w:ascii="Arial" w:eastAsia="Calibri" w:hAnsi="Arial" w:cs="Times New Roman"/>
          <w:lang w:val="sr-Cyrl-RS"/>
        </w:rPr>
        <w:t xml:space="preserve"> за запошљавање</w:t>
      </w:r>
      <w:r w:rsidR="00101A81">
        <w:rPr>
          <w:rFonts w:ascii="Arial" w:eastAsia="Calibri" w:hAnsi="Arial" w:cs="Times New Roman"/>
          <w:lang w:val="sr-Cyrl-RS"/>
        </w:rPr>
        <w:t xml:space="preserve"> да </w:t>
      </w:r>
      <w:r w:rsidR="001206DC">
        <w:rPr>
          <w:rFonts w:ascii="Arial" w:eastAsia="Calibri" w:hAnsi="Arial" w:cs="Times New Roman"/>
          <w:lang w:val="sr-Cyrl-RS"/>
        </w:rPr>
        <w:t xml:space="preserve">предузима прописима већ предвиђене активности не само у случајевима када се ради о поступку запошљавања, него и приликом одржања запослења особа са инвалидитетом. Тако би ова служба </w:t>
      </w:r>
      <w:r w:rsidR="00346DFE">
        <w:rPr>
          <w:rFonts w:ascii="Arial" w:eastAsia="Calibri" w:hAnsi="Arial" w:cs="Times New Roman"/>
          <w:lang w:val="sr-Cyrl-RS"/>
        </w:rPr>
        <w:t>могла да, у сваком случају, па и у случају проглашавања вишком запослених, детаљно и свеобухватно сагледа све могућности које морају претходити престанку радног односа особе са инвалидитетом, и у циљу одржања запослења сваког појединачно, предузме различите мере и активности, саветујући, едукујући и подржавајући послодавца</w:t>
      </w:r>
      <w:r w:rsidR="00015444">
        <w:rPr>
          <w:rFonts w:ascii="Arial" w:eastAsia="Calibri" w:hAnsi="Arial" w:cs="Times New Roman"/>
          <w:lang w:val="sr-Cyrl-RS"/>
        </w:rPr>
        <w:t xml:space="preserve"> да обезбеди </w:t>
      </w:r>
      <w:r w:rsidR="00015444" w:rsidRPr="00015444">
        <w:rPr>
          <w:rFonts w:ascii="Arial" w:eastAsia="Calibri" w:hAnsi="Arial" w:cs="Times New Roman"/>
        </w:rPr>
        <w:t>прилaгoђaвaњe пoслoвa</w:t>
      </w:r>
      <w:r w:rsidR="00C402ED">
        <w:rPr>
          <w:rFonts w:ascii="Arial" w:eastAsia="Calibri" w:hAnsi="Arial" w:cs="Times New Roman"/>
          <w:lang w:val="sr-Cyrl-RS"/>
        </w:rPr>
        <w:t xml:space="preserve"> и/или</w:t>
      </w:r>
      <w:r w:rsidR="00015444" w:rsidRPr="00015444">
        <w:rPr>
          <w:rFonts w:ascii="Arial" w:eastAsia="Calibri" w:hAnsi="Arial" w:cs="Times New Roman"/>
        </w:rPr>
        <w:t xml:space="preserve"> рaднoг мeстa</w:t>
      </w:r>
      <w:r w:rsidR="00015444">
        <w:rPr>
          <w:rFonts w:ascii="Arial" w:eastAsia="Calibri" w:hAnsi="Arial" w:cs="Times New Roman"/>
          <w:lang w:val="sr-Cyrl-RS"/>
        </w:rPr>
        <w:t>.</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F975AF" w14:paraId="6C1EA73C" w14:textId="77777777" w:rsidTr="00A154E1">
        <w:tc>
          <w:tcPr>
            <w:tcW w:w="9350" w:type="dxa"/>
            <w:shd w:val="clear" w:color="auto" w:fill="FFC000"/>
          </w:tcPr>
          <w:p w14:paraId="50FD8458" w14:textId="6F954D02" w:rsidR="00F975AF" w:rsidRDefault="00F975AF" w:rsidP="00F975AF">
            <w:pPr>
              <w:jc w:val="both"/>
              <w:rPr>
                <w:rFonts w:ascii="Arial" w:eastAsia="Calibri" w:hAnsi="Arial" w:cs="Times New Roman"/>
                <w:lang w:val="sr-Cyrl-RS"/>
              </w:rPr>
            </w:pPr>
            <w:r>
              <w:rPr>
                <w:rFonts w:ascii="Arial" w:eastAsia="Calibri" w:hAnsi="Arial" w:cs="Times New Roman"/>
                <w:lang w:val="sr-Cyrl-RS"/>
              </w:rPr>
              <w:t xml:space="preserve">Комитет за права особа са инвалидитетом </w:t>
            </w:r>
            <w:r w:rsidR="00162686">
              <w:rPr>
                <w:rFonts w:ascii="Arial" w:eastAsia="Calibri" w:hAnsi="Arial" w:cs="Times New Roman"/>
                <w:lang w:val="sr-Cyrl-RS"/>
              </w:rPr>
              <w:t xml:space="preserve">је </w:t>
            </w:r>
            <w:r>
              <w:rPr>
                <w:rFonts w:ascii="Arial" w:eastAsia="Calibri" w:hAnsi="Arial" w:cs="Times New Roman"/>
                <w:lang w:val="sr-Cyrl-RS"/>
              </w:rPr>
              <w:t xml:space="preserve">у својим Закључним запажањима навео да </w:t>
            </w:r>
            <w:r w:rsidRPr="00F975AF">
              <w:rPr>
                <w:rFonts w:ascii="Arial" w:eastAsia="Calibri" w:hAnsi="Arial" w:cs="Times New Roman"/>
                <w:lang w:val="en-GB"/>
              </w:rPr>
              <w:t xml:space="preserve">је забринут због недовољне правне заштите запослених са инвалидитетом од отпуштања и што се у довољној мери не обезбеђују разумна прилагођавања. </w:t>
            </w:r>
            <w:r>
              <w:rPr>
                <w:rFonts w:ascii="Arial" w:eastAsia="Calibri" w:hAnsi="Arial" w:cs="Times New Roman"/>
                <w:lang w:val="sr-Cyrl-RS"/>
              </w:rPr>
              <w:t xml:space="preserve"> </w:t>
            </w:r>
            <w:r w:rsidRPr="00F975AF">
              <w:rPr>
                <w:rFonts w:ascii="Arial" w:eastAsia="Calibri" w:hAnsi="Arial" w:cs="Times New Roman"/>
                <w:lang w:val="sr-Cyrl-RS"/>
              </w:rPr>
              <w:t xml:space="preserve">Комитет </w:t>
            </w:r>
            <w:r>
              <w:rPr>
                <w:rFonts w:ascii="Arial" w:eastAsia="Calibri" w:hAnsi="Arial" w:cs="Times New Roman"/>
                <w:lang w:val="sr-Cyrl-RS"/>
              </w:rPr>
              <w:t xml:space="preserve">је такође </w:t>
            </w:r>
            <w:r w:rsidRPr="00F975AF">
              <w:rPr>
                <w:rFonts w:ascii="Arial" w:eastAsia="Calibri" w:hAnsi="Arial" w:cs="Times New Roman"/>
                <w:lang w:val="sr-Cyrl-RS"/>
              </w:rPr>
              <w:t>препоруч</w:t>
            </w:r>
            <w:r>
              <w:rPr>
                <w:rFonts w:ascii="Arial" w:eastAsia="Calibri" w:hAnsi="Arial" w:cs="Times New Roman"/>
                <w:lang w:val="sr-Cyrl-RS"/>
              </w:rPr>
              <w:t>ио</w:t>
            </w:r>
            <w:r w:rsidRPr="00F975AF">
              <w:rPr>
                <w:rFonts w:ascii="Arial" w:eastAsia="Calibri" w:hAnsi="Arial" w:cs="Times New Roman"/>
                <w:lang w:val="sr-Cyrl-RS"/>
              </w:rPr>
              <w:t xml:space="preserve"> да</w:t>
            </w:r>
            <w:r>
              <w:rPr>
                <w:rFonts w:ascii="Arial" w:eastAsia="Calibri" w:hAnsi="Arial" w:cs="Times New Roman"/>
                <w:lang w:val="sr-Cyrl-RS"/>
              </w:rPr>
              <w:t xml:space="preserve"> се</w:t>
            </w:r>
            <w:r w:rsidRPr="00F975AF">
              <w:rPr>
                <w:rFonts w:ascii="Arial" w:eastAsia="Calibri" w:hAnsi="Arial" w:cs="Times New Roman"/>
                <w:lang w:val="sr-Cyrl-RS"/>
              </w:rPr>
              <w:t xml:space="preserve"> преиспита пракс</w:t>
            </w:r>
            <w:r>
              <w:rPr>
                <w:rFonts w:ascii="Arial" w:eastAsia="Calibri" w:hAnsi="Arial" w:cs="Times New Roman"/>
                <w:lang w:val="sr-Cyrl-RS"/>
              </w:rPr>
              <w:t>а</w:t>
            </w:r>
            <w:r w:rsidRPr="00F975AF">
              <w:rPr>
                <w:rFonts w:ascii="Arial" w:eastAsia="Calibri" w:hAnsi="Arial" w:cs="Times New Roman"/>
                <w:lang w:val="sr-Cyrl-RS"/>
              </w:rPr>
              <w:t xml:space="preserve"> примене закона, да би се обезбедило да законски прописи о запошљавању и учествовању у тржишту рада не буду на штету особа са инвалидитетом и да гарантују обезбеђивање разумног прилагођавања на радном месту.</w:t>
            </w:r>
          </w:p>
          <w:p w14:paraId="3E15F9D8" w14:textId="77777777" w:rsidR="00F975AF" w:rsidRDefault="00F975AF" w:rsidP="00346DFE">
            <w:pPr>
              <w:jc w:val="both"/>
              <w:rPr>
                <w:rFonts w:ascii="Arial" w:eastAsia="Calibri" w:hAnsi="Arial" w:cs="Times New Roman"/>
                <w:lang w:val="sr-Cyrl-RS"/>
              </w:rPr>
            </w:pPr>
          </w:p>
        </w:tc>
      </w:tr>
    </w:tbl>
    <w:p w14:paraId="7C3F66C3" w14:textId="77777777" w:rsidR="00F975AF" w:rsidRDefault="00F975AF" w:rsidP="00346DFE">
      <w:pPr>
        <w:jc w:val="both"/>
        <w:rPr>
          <w:rFonts w:ascii="Arial" w:eastAsia="Calibri" w:hAnsi="Arial" w:cs="Times New Roman"/>
          <w:lang w:val="sr-Cyrl-RS"/>
        </w:rPr>
      </w:pPr>
    </w:p>
    <w:p w14:paraId="7B0EC53E" w14:textId="7A71CDF2" w:rsidR="00346DFE" w:rsidRPr="00346DFE" w:rsidRDefault="00015444" w:rsidP="00346DFE">
      <w:pPr>
        <w:jc w:val="both"/>
        <w:rPr>
          <w:rFonts w:ascii="Arial" w:eastAsia="Calibri" w:hAnsi="Arial" w:cs="Times New Roman"/>
          <w:lang w:val="sr-Cyrl-RS"/>
        </w:rPr>
      </w:pPr>
      <w:r w:rsidRPr="00101A81">
        <w:rPr>
          <w:rFonts w:ascii="Arial" w:eastAsia="Calibri" w:hAnsi="Arial" w:cs="Times New Roman"/>
          <w:lang w:val="sr-Cyrl-RS"/>
        </w:rPr>
        <w:lastRenderedPageBreak/>
        <w:t>У смислу наведеног,</w:t>
      </w:r>
      <w:r>
        <w:rPr>
          <w:rFonts w:ascii="Arial" w:eastAsia="Calibri" w:hAnsi="Arial" w:cs="Times New Roman"/>
          <w:lang w:val="sr-Cyrl-RS"/>
        </w:rPr>
        <w:t xml:space="preserve"> а како би обавеза послодавца била и законски регулисана</w:t>
      </w:r>
      <w:r w:rsidRPr="00D4475D">
        <w:rPr>
          <w:rFonts w:ascii="Arial" w:eastAsia="Calibri" w:hAnsi="Arial" w:cs="Times New Roman"/>
          <w:lang w:val="sr-Cyrl-RS"/>
        </w:rPr>
        <w:t>, било би потребно допунити члан 102. Закона о раду</w:t>
      </w:r>
      <w:r>
        <w:rPr>
          <w:rFonts w:ascii="Arial" w:eastAsia="Calibri" w:hAnsi="Arial" w:cs="Times New Roman"/>
          <w:lang w:val="sr-Cyrl-RS"/>
        </w:rPr>
        <w:t>, тако да послодавац има обавезу да уколико не може да обезбеди обављање одговарајућих послова запосленој особи са инвалидитетом или запосленом са здравственим сметњама, мора да се обрати Националној служби за запошљавање, која је дужна да предузме читав низ мера и пружи различите врсте подршке како послодавцу тако и особи са инвалидитетом. Тек након предузетих свих ових активности, и то само у крајњем случају, оваквој особи би могао да престане радни однос, али би такав отказ уговора о раду морао бити озбиљно образложен и од стране службе која је надлежна за запошљавање, одржање запослења и напредовање у каријери особа са инвалидитетом</w:t>
      </w:r>
      <w:r w:rsidRPr="00D4475D">
        <w:rPr>
          <w:rFonts w:ascii="Arial" w:eastAsia="Calibri" w:hAnsi="Arial" w:cs="Times New Roman"/>
          <w:lang w:val="sr-Cyrl-RS"/>
        </w:rPr>
        <w:t>.</w:t>
      </w:r>
      <w:r w:rsidR="00B25C0C" w:rsidRPr="00D4475D">
        <w:rPr>
          <w:rFonts w:ascii="Arial" w:eastAsia="Calibri" w:hAnsi="Arial" w:cs="Times New Roman"/>
          <w:lang w:val="sr-Cyrl-RS"/>
        </w:rPr>
        <w:t xml:space="preserve"> На овај начин би се сагледала и објективност</w:t>
      </w:r>
      <w:r w:rsidR="00B25C0C" w:rsidRPr="00D4475D">
        <w:rPr>
          <w:rFonts w:ascii="Arial" w:eastAsia="Calibri" w:hAnsi="Arial" w:cs="Times New Roman"/>
          <w:bCs/>
        </w:rPr>
        <w:t xml:space="preserve"> разлога за отказ уговора о раду,</w:t>
      </w:r>
      <w:r w:rsidR="00B25C0C" w:rsidRPr="00D4475D">
        <w:rPr>
          <w:rFonts w:ascii="Arial" w:eastAsia="Calibri" w:hAnsi="Arial" w:cs="Times New Roman"/>
          <w:bCs/>
          <w:lang w:val="sr-Cyrl-RS"/>
        </w:rPr>
        <w:t xml:space="preserve"> </w:t>
      </w:r>
      <w:r w:rsidR="00B17583" w:rsidRPr="00D4475D">
        <w:rPr>
          <w:rFonts w:ascii="Arial" w:eastAsia="Calibri" w:hAnsi="Arial" w:cs="Times New Roman"/>
          <w:bCs/>
          <w:lang w:val="sr-Cyrl-RS"/>
        </w:rPr>
        <w:t>како је то навео Уставни суд у свом решењу о одбацивању иницијативе за оцену уставности одредбе Закона о изменама и допунама Закона о раду поднете од стране Националне организације особа са инвалидитетом</w:t>
      </w:r>
      <w:r w:rsidR="00B25C0C" w:rsidRPr="00D4475D">
        <w:rPr>
          <w:rFonts w:ascii="Arial" w:eastAsia="Calibri" w:hAnsi="Arial" w:cs="Times New Roman"/>
          <w:lang w:val="sr-Cyrl-RS"/>
        </w:rPr>
        <w:t>,</w:t>
      </w:r>
      <w:r w:rsidR="00B17583" w:rsidRPr="00D4475D">
        <w:rPr>
          <w:rFonts w:ascii="Arial" w:eastAsia="Calibri" w:hAnsi="Arial" w:cs="Times New Roman"/>
          <w:lang w:val="sr-Cyrl-RS"/>
        </w:rPr>
        <w:t xml:space="preserve"> о чему је раније било речи, и то на начин и по поступку предвиђеном за вишак запослених у случају када је послодавац у обавези да дионесе програм решавања вишка запослених.</w:t>
      </w:r>
      <w:r w:rsidR="00B25C0C">
        <w:rPr>
          <w:rFonts w:ascii="Arial" w:eastAsia="Calibri" w:hAnsi="Arial" w:cs="Times New Roman"/>
          <w:lang w:val="sr-Cyrl-RS"/>
        </w:rPr>
        <w:t xml:space="preserve"> </w:t>
      </w:r>
      <w:r>
        <w:rPr>
          <w:rFonts w:ascii="Arial" w:eastAsia="Calibri" w:hAnsi="Arial" w:cs="Times New Roman"/>
          <w:lang w:val="sr-Cyrl-RS"/>
        </w:rPr>
        <w:t xml:space="preserve">  </w:t>
      </w:r>
      <w:r w:rsidR="00346DFE">
        <w:rPr>
          <w:rFonts w:ascii="Arial" w:eastAsia="Calibri" w:hAnsi="Arial" w:cs="Times New Roman"/>
          <w:lang w:val="sr-Cyrl-RS"/>
        </w:rPr>
        <w:t xml:space="preserve"> </w:t>
      </w:r>
    </w:p>
    <w:p w14:paraId="5E53C85C" w14:textId="77777777" w:rsidR="00C402ED" w:rsidRPr="00113278" w:rsidRDefault="00C6462D" w:rsidP="00C402ED">
      <w:pPr>
        <w:spacing w:after="200" w:line="276" w:lineRule="auto"/>
        <w:jc w:val="both"/>
        <w:rPr>
          <w:rFonts w:ascii="Arial" w:eastAsia="Times New Roman" w:hAnsi="Arial" w:cs="Arial"/>
          <w:lang w:val="sr-Cyrl-CS" w:eastAsia="sr-Latn-CS"/>
        </w:rPr>
      </w:pPr>
      <w:r>
        <w:rPr>
          <w:rFonts w:ascii="Arial" w:eastAsia="Calibri" w:hAnsi="Arial" w:cs="Times New Roman"/>
          <w:lang w:val="sr-Cyrl-RS"/>
        </w:rPr>
        <w:t>Такође, п</w:t>
      </w:r>
      <w:r w:rsidR="007C728D" w:rsidRPr="007C728D">
        <w:rPr>
          <w:rFonts w:ascii="Arial" w:eastAsia="Times New Roman" w:hAnsi="Arial" w:cs="Arial"/>
          <w:bCs/>
          <w:lang w:val="sr-Cyrl-RS"/>
        </w:rPr>
        <w:t>ракса Повереника показује да су присутни стереотипи и предрасуде о капацитетима и продуктивности особа са инвалидитетом</w:t>
      </w:r>
      <w:r w:rsidR="00C402ED">
        <w:rPr>
          <w:rFonts w:ascii="Arial" w:eastAsia="Times New Roman" w:hAnsi="Arial" w:cs="Arial"/>
          <w:bCs/>
          <w:lang w:val="sr-Cyrl-RS"/>
        </w:rPr>
        <w:t xml:space="preserve"> као радника</w:t>
      </w:r>
      <w:r w:rsidR="007C728D" w:rsidRPr="007C728D">
        <w:rPr>
          <w:rFonts w:ascii="Arial" w:eastAsia="Times New Roman" w:hAnsi="Arial" w:cs="Arial"/>
          <w:bCs/>
          <w:lang w:val="sr-Cyrl-RS"/>
        </w:rPr>
        <w:t xml:space="preserve">, што им у знатној мери отежава запошљавање. </w:t>
      </w:r>
      <w:r w:rsidR="00C402ED">
        <w:rPr>
          <w:rFonts w:ascii="Arial" w:eastAsia="Times New Roman" w:hAnsi="Arial" w:cs="Arial"/>
          <w:lang w:val="sr-Cyrl-CS" w:eastAsia="sr-Latn-CS"/>
        </w:rPr>
        <w:t>О предрасудама и стереотипима у вези са капацитетима особа са инвалидитетом говори и пракса Повереника током светске здравствене кризе изазване вирусом Ковид – 19. Наиме, обраћања</w:t>
      </w:r>
      <w:r w:rsidR="00C402ED" w:rsidRPr="00113278">
        <w:rPr>
          <w:rFonts w:ascii="Arial" w:eastAsia="Times New Roman" w:hAnsi="Arial" w:cs="Arial"/>
          <w:lang w:val="sr-Cyrl-CS" w:eastAsia="sr-Latn-CS"/>
        </w:rPr>
        <w:t xml:space="preserve"> Поверенику </w:t>
      </w:r>
      <w:r w:rsidR="00C402ED">
        <w:rPr>
          <w:rFonts w:ascii="Arial" w:eastAsia="Times New Roman" w:hAnsi="Arial" w:cs="Arial"/>
          <w:lang w:val="sr-Cyrl-CS" w:eastAsia="sr-Latn-CS"/>
        </w:rPr>
        <w:t xml:space="preserve">током тог периода </w:t>
      </w:r>
      <w:r w:rsidR="00C402ED" w:rsidRPr="00113278">
        <w:rPr>
          <w:rFonts w:ascii="Arial" w:eastAsia="Times New Roman" w:hAnsi="Arial" w:cs="Arial"/>
          <w:lang w:val="sr-Cyrl-CS" w:eastAsia="sr-Latn-CS"/>
        </w:rPr>
        <w:t>односил</w:t>
      </w:r>
      <w:r w:rsidR="00C402ED">
        <w:rPr>
          <w:rFonts w:ascii="Arial" w:eastAsia="Times New Roman" w:hAnsi="Arial" w:cs="Arial"/>
          <w:lang w:val="sr-Cyrl-CS" w:eastAsia="sr-Latn-CS"/>
        </w:rPr>
        <w:t>а</w:t>
      </w:r>
      <w:r w:rsidR="00C402ED" w:rsidRPr="00113278">
        <w:rPr>
          <w:rFonts w:ascii="Arial" w:eastAsia="Times New Roman" w:hAnsi="Arial" w:cs="Arial"/>
          <w:lang w:val="sr-Cyrl-CS" w:eastAsia="sr-Latn-CS"/>
        </w:rPr>
        <w:t xml:space="preserve"> су се претежно на организацију рада од куће запоселних са инвалидитетом</w:t>
      </w:r>
      <w:r w:rsidR="00C402ED">
        <w:rPr>
          <w:rFonts w:ascii="Arial" w:eastAsia="Times New Roman" w:hAnsi="Arial" w:cs="Arial"/>
          <w:lang w:val="sr-Cyrl-CS" w:eastAsia="sr-Latn-CS"/>
        </w:rPr>
        <w:t>, који су сматрали</w:t>
      </w:r>
      <w:r w:rsidR="00C402ED" w:rsidRPr="00113278">
        <w:rPr>
          <w:rFonts w:ascii="Arial" w:eastAsia="Times New Roman" w:hAnsi="Arial" w:cs="Arial"/>
          <w:lang w:val="sr-Cyrl-CS" w:eastAsia="sr-Latn-CS"/>
        </w:rPr>
        <w:t xml:space="preserve"> да су распоређивањем или нераспоређивањем на одређена радна места стављен</w:t>
      </w:r>
      <w:r w:rsidR="00C402ED">
        <w:rPr>
          <w:rFonts w:ascii="Arial" w:eastAsia="Times New Roman" w:hAnsi="Arial" w:cs="Arial"/>
          <w:lang w:val="sr-Cyrl-CS" w:eastAsia="sr-Latn-CS"/>
        </w:rPr>
        <w:t>и</w:t>
      </w:r>
      <w:r w:rsidR="00C402ED" w:rsidRPr="00113278">
        <w:rPr>
          <w:rFonts w:ascii="Arial" w:eastAsia="Times New Roman" w:hAnsi="Arial" w:cs="Arial"/>
          <w:lang w:val="sr-Cyrl-CS" w:eastAsia="sr-Latn-CS"/>
        </w:rPr>
        <w:t xml:space="preserve"> у неповољнији положај у односу на друге запослене. Тако се примера ради, дешавало да послодавци распореде запослену особу са инвалидитетом на рад од куће а да јој при томе није обезбеђено прилагођавање радног места</w:t>
      </w:r>
      <w:r w:rsidR="00C402ED">
        <w:rPr>
          <w:rFonts w:ascii="Arial" w:eastAsia="Times New Roman" w:hAnsi="Arial" w:cs="Arial"/>
          <w:lang w:val="sr-Cyrl-CS" w:eastAsia="sr-Latn-CS"/>
        </w:rPr>
        <w:t>, а није био редак случај ни да су</w:t>
      </w:r>
      <w:r w:rsidR="00C402ED" w:rsidRPr="00113278">
        <w:rPr>
          <w:rFonts w:ascii="Arial" w:eastAsia="Times New Roman" w:hAnsi="Arial" w:cs="Arial"/>
          <w:lang w:val="sr-Cyrl-CS" w:eastAsia="sr-Latn-CS"/>
        </w:rPr>
        <w:t xml:space="preserve"> запослене особе са инвалидитетом распоређиване на рад од куће из разлога повећаног ризика од заражавања, иако су постојали услови за рад у објекту послодавца. </w:t>
      </w:r>
    </w:p>
    <w:p w14:paraId="00B1CE18" w14:textId="6F2CE8B1" w:rsidR="00113278" w:rsidRDefault="00C402ED" w:rsidP="00C6462D">
      <w:pPr>
        <w:jc w:val="both"/>
        <w:rPr>
          <w:rFonts w:ascii="Arial" w:eastAsia="Times New Roman" w:hAnsi="Arial" w:cs="Arial"/>
          <w:bCs/>
          <w:lang w:val="sr-Cyrl-RS"/>
        </w:rPr>
      </w:pPr>
      <w:r>
        <w:rPr>
          <w:rFonts w:ascii="Arial" w:eastAsia="Times New Roman" w:hAnsi="Arial" w:cs="Arial"/>
          <w:bCs/>
          <w:lang w:val="sr-Cyrl-RS"/>
        </w:rPr>
        <w:t>Превазилажење стереотипа и предрасуда је дуготрајан процес, који захтева континуиране едукације и позитивне примере, како би се ефекти могли постићи. С тим у</w:t>
      </w:r>
      <w:r w:rsidR="00C6462D">
        <w:rPr>
          <w:rFonts w:ascii="Arial" w:eastAsia="Times New Roman" w:hAnsi="Arial" w:cs="Arial"/>
          <w:bCs/>
          <w:lang w:val="sr-Cyrl-RS"/>
        </w:rPr>
        <w:t xml:space="preserve"> вези, </w:t>
      </w:r>
      <w:r w:rsidR="00C6462D" w:rsidRPr="00D4475D">
        <w:rPr>
          <w:rFonts w:ascii="Arial" w:eastAsia="Times New Roman" w:hAnsi="Arial" w:cs="Arial"/>
          <w:bCs/>
          <w:lang w:val="sr-Cyrl-RS"/>
        </w:rPr>
        <w:t>потребно је да пре свега Национална служба за запошљавање, али и други органи и организације</w:t>
      </w:r>
      <w:r>
        <w:rPr>
          <w:rFonts w:ascii="Arial" w:eastAsia="Times New Roman" w:hAnsi="Arial" w:cs="Arial"/>
          <w:bCs/>
          <w:lang w:val="sr-Cyrl-RS"/>
        </w:rPr>
        <w:t>,</w:t>
      </w:r>
      <w:r w:rsidR="00C6462D" w:rsidRPr="00D4475D">
        <w:rPr>
          <w:rFonts w:ascii="Arial" w:eastAsia="Times New Roman" w:hAnsi="Arial" w:cs="Arial"/>
          <w:bCs/>
          <w:lang w:val="sr-Cyrl-RS"/>
        </w:rPr>
        <w:t xml:space="preserve"> предузимају бројне активности и законом већ наведене мере професионалне рехабилитације, оснаживања особа са инвалидитетом, али и послодаваца да на тржиште рада укључе што већи број ових лица</w:t>
      </w:r>
      <w:r w:rsidR="00C6462D">
        <w:rPr>
          <w:rFonts w:ascii="Arial" w:eastAsia="Times New Roman" w:hAnsi="Arial" w:cs="Arial"/>
          <w:bCs/>
          <w:lang w:val="sr-Cyrl-RS"/>
        </w:rPr>
        <w:t xml:space="preserve">. </w:t>
      </w:r>
    </w:p>
    <w:p w14:paraId="4F3A734D" w14:textId="4FC56538" w:rsidR="008A3FAC" w:rsidRDefault="00A141A4" w:rsidP="00A141A4">
      <w:pPr>
        <w:jc w:val="both"/>
        <w:rPr>
          <w:rFonts w:ascii="Arial" w:eastAsia="Calibri" w:hAnsi="Arial" w:cs="Arial"/>
          <w:bCs/>
          <w:lang w:val="sr-Cyrl-CS"/>
        </w:rPr>
      </w:pPr>
      <w:r w:rsidRPr="00A141A4">
        <w:rPr>
          <w:rFonts w:ascii="Arial" w:eastAsia="Times New Roman" w:hAnsi="Arial" w:cs="Arial"/>
          <w:bCs/>
          <w:noProof/>
          <w:lang w:val="sr-Latn-RS" w:eastAsia="sr-Latn-RS"/>
        </w:rPr>
        <w:lastRenderedPageBreak/>
        <w:drawing>
          <wp:anchor distT="0" distB="0" distL="114300" distR="114300" simplePos="0" relativeHeight="251657216" behindDoc="0" locked="0" layoutInCell="1" allowOverlap="1" wp14:anchorId="5BC97F2C" wp14:editId="373DB26B">
            <wp:simplePos x="0" y="0"/>
            <wp:positionH relativeFrom="column">
              <wp:posOffset>0</wp:posOffset>
            </wp:positionH>
            <wp:positionV relativeFrom="paragraph">
              <wp:posOffset>66675</wp:posOffset>
            </wp:positionV>
            <wp:extent cx="3582035" cy="2385695"/>
            <wp:effectExtent l="0" t="0" r="0" b="0"/>
            <wp:wrapSquare wrapText="bothSides"/>
            <wp:docPr id="20" name="Picture 20" descr="https://ravnopravnost.gov.rs/wp-content/uploads/2024/12/Vest-4_Radionica-BG_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avnopravnost.gov.rs/wp-content/uploads/2024/12/Vest-4_Radionica-BG_3.12-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82035" cy="2385695"/>
                    </a:xfrm>
                    <a:prstGeom prst="rect">
                      <a:avLst/>
                    </a:prstGeom>
                    <a:noFill/>
                    <a:ln>
                      <a:noFill/>
                    </a:ln>
                  </pic:spPr>
                </pic:pic>
              </a:graphicData>
            </a:graphic>
            <wp14:sizeRelH relativeFrom="page">
              <wp14:pctWidth>0</wp14:pctWidth>
            </wp14:sizeRelH>
            <wp14:sizeRelV relativeFrom="page">
              <wp14:pctHeight>0</wp14:pctHeight>
            </wp14:sizeRelV>
          </wp:anchor>
        </w:drawing>
      </w:r>
      <w:r w:rsidR="00037D27">
        <w:rPr>
          <w:rFonts w:ascii="Arial" w:eastAsia="Times New Roman" w:hAnsi="Arial" w:cs="Arial"/>
          <w:bCs/>
          <w:lang w:val="sr-Cyrl-RS"/>
        </w:rPr>
        <w:t xml:space="preserve">Повереник активно реализује бројне </w:t>
      </w:r>
      <w:r w:rsidR="00C402ED">
        <w:rPr>
          <w:rFonts w:ascii="Arial" w:eastAsia="Times New Roman" w:hAnsi="Arial" w:cs="Arial"/>
          <w:bCs/>
          <w:lang w:val="sr-Cyrl-RS"/>
        </w:rPr>
        <w:t xml:space="preserve">обуке и едукације, </w:t>
      </w:r>
      <w:r w:rsidR="00113278">
        <w:rPr>
          <w:rFonts w:ascii="Arial" w:eastAsia="Times New Roman" w:hAnsi="Arial" w:cs="Arial"/>
          <w:bCs/>
          <w:lang w:val="sr-Cyrl-RS"/>
        </w:rPr>
        <w:t xml:space="preserve">посебно када је у питању </w:t>
      </w:r>
      <w:r w:rsidR="00C402ED">
        <w:rPr>
          <w:rFonts w:ascii="Arial" w:eastAsia="Times New Roman" w:hAnsi="Arial" w:cs="Arial"/>
          <w:bCs/>
          <w:lang w:val="sr-Cyrl-RS"/>
        </w:rPr>
        <w:t xml:space="preserve">област рада </w:t>
      </w:r>
      <w:r w:rsidR="00113278">
        <w:rPr>
          <w:rFonts w:ascii="Arial" w:eastAsia="Times New Roman" w:hAnsi="Arial" w:cs="Arial"/>
          <w:bCs/>
          <w:lang w:val="sr-Cyrl-RS"/>
        </w:rPr>
        <w:t>и запошљавањ</w:t>
      </w:r>
      <w:r w:rsidR="00C402ED">
        <w:rPr>
          <w:rFonts w:ascii="Arial" w:eastAsia="Times New Roman" w:hAnsi="Arial" w:cs="Arial"/>
          <w:bCs/>
          <w:lang w:val="sr-Cyrl-RS"/>
        </w:rPr>
        <w:t>а</w:t>
      </w:r>
      <w:r w:rsidR="00113278">
        <w:rPr>
          <w:rFonts w:ascii="Arial" w:eastAsia="Times New Roman" w:hAnsi="Arial" w:cs="Arial"/>
          <w:bCs/>
          <w:lang w:val="sr-Cyrl-RS"/>
        </w:rPr>
        <w:t xml:space="preserve">. </w:t>
      </w:r>
      <w:r w:rsidR="00777883">
        <w:rPr>
          <w:rFonts w:ascii="Arial" w:eastAsia="Times New Roman" w:hAnsi="Arial" w:cs="Arial"/>
          <w:bCs/>
          <w:lang w:val="sr-Cyrl-RS"/>
        </w:rPr>
        <w:t>Тако се</w:t>
      </w:r>
      <w:r w:rsidR="00037D27" w:rsidRPr="00D4475D">
        <w:rPr>
          <w:rFonts w:ascii="Arial" w:eastAsia="Times New Roman" w:hAnsi="Arial" w:cs="Arial"/>
          <w:bCs/>
          <w:lang w:val="sr-Cyrl-RS"/>
        </w:rPr>
        <w:t xml:space="preserve"> </w:t>
      </w:r>
      <w:r w:rsidR="00BC3CC7">
        <w:rPr>
          <w:rFonts w:ascii="Arial" w:eastAsia="Times New Roman" w:hAnsi="Arial" w:cs="Arial"/>
          <w:bCs/>
          <w:lang w:val="sr-Cyrl-RS"/>
        </w:rPr>
        <w:t xml:space="preserve">годинама у континуитету </w:t>
      </w:r>
      <w:r w:rsidR="00113278" w:rsidRPr="00D4475D">
        <w:rPr>
          <w:rFonts w:ascii="Arial" w:eastAsia="Times New Roman" w:hAnsi="Arial" w:cs="Arial"/>
          <w:bCs/>
          <w:lang w:val="sr-Cyrl-RS"/>
        </w:rPr>
        <w:t>организуј</w:t>
      </w:r>
      <w:r w:rsidR="00777883">
        <w:rPr>
          <w:rFonts w:ascii="Arial" w:eastAsia="Times New Roman" w:hAnsi="Arial" w:cs="Arial"/>
          <w:bCs/>
          <w:lang w:val="sr-Cyrl-RS"/>
        </w:rPr>
        <w:t>у</w:t>
      </w:r>
      <w:r w:rsidR="00113278" w:rsidRPr="00D4475D">
        <w:rPr>
          <w:rFonts w:ascii="Arial" w:eastAsia="Times New Roman" w:hAnsi="Arial" w:cs="Arial"/>
          <w:bCs/>
          <w:lang w:val="sr-Cyrl-RS"/>
        </w:rPr>
        <w:t xml:space="preserve"> тренин</w:t>
      </w:r>
      <w:r w:rsidR="00777883">
        <w:rPr>
          <w:rFonts w:ascii="Arial" w:eastAsia="Times New Roman" w:hAnsi="Arial" w:cs="Arial"/>
          <w:bCs/>
          <w:lang w:val="sr-Cyrl-RS"/>
        </w:rPr>
        <w:t>зи и радионице</w:t>
      </w:r>
      <w:r w:rsidR="00EB7D95" w:rsidRPr="00D4475D">
        <w:rPr>
          <w:rFonts w:ascii="Arial" w:eastAsia="Times New Roman" w:hAnsi="Arial" w:cs="Arial"/>
          <w:bCs/>
          <w:lang w:val="sr-Cyrl-RS"/>
        </w:rPr>
        <w:t xml:space="preserve"> на којима</w:t>
      </w:r>
      <w:r w:rsidR="00113278" w:rsidRPr="00D4475D">
        <w:rPr>
          <w:rFonts w:ascii="Arial" w:eastAsia="Times New Roman" w:hAnsi="Arial" w:cs="Arial"/>
          <w:bCs/>
          <w:lang w:val="sr-Cyrl-RS"/>
        </w:rPr>
        <w:t xml:space="preserve"> </w:t>
      </w:r>
      <w:r w:rsidR="00777883">
        <w:rPr>
          <w:rFonts w:ascii="Arial" w:eastAsia="Times New Roman" w:hAnsi="Arial" w:cs="Arial"/>
          <w:bCs/>
          <w:lang w:val="sr-Cyrl-RS"/>
        </w:rPr>
        <w:t xml:space="preserve">се послодавцима </w:t>
      </w:r>
      <w:r w:rsidR="00113278" w:rsidRPr="00D4475D">
        <w:rPr>
          <w:rFonts w:ascii="Arial" w:eastAsia="Times New Roman" w:hAnsi="Arial" w:cs="Arial"/>
          <w:bCs/>
          <w:lang w:val="sr-Cyrl-RS"/>
        </w:rPr>
        <w:t xml:space="preserve">активно </w:t>
      </w:r>
      <w:r w:rsidR="00C6462D" w:rsidRPr="00D4475D">
        <w:rPr>
          <w:rFonts w:ascii="Arial" w:eastAsia="Times New Roman" w:hAnsi="Arial" w:cs="Arial"/>
          <w:bCs/>
          <w:lang w:val="sr-Cyrl-RS"/>
        </w:rPr>
        <w:t>указује на потребу прихватања различитости и толеранције као основних принципа на радном месту</w:t>
      </w:r>
      <w:r w:rsidR="00C85A04" w:rsidRPr="00D4475D">
        <w:rPr>
          <w:rFonts w:ascii="Arial" w:eastAsia="Times New Roman" w:hAnsi="Arial" w:cs="Arial"/>
          <w:bCs/>
          <w:lang w:val="sr-Cyrl-RS"/>
        </w:rPr>
        <w:t>, појашњава појам и обли</w:t>
      </w:r>
      <w:r w:rsidR="00777883">
        <w:rPr>
          <w:rFonts w:ascii="Arial" w:eastAsia="Times New Roman" w:hAnsi="Arial" w:cs="Arial"/>
          <w:bCs/>
          <w:lang w:val="sr-Cyrl-RS"/>
        </w:rPr>
        <w:t>ци</w:t>
      </w:r>
      <w:r w:rsidR="00C85A04" w:rsidRPr="00D4475D">
        <w:rPr>
          <w:rFonts w:ascii="Arial" w:eastAsia="Times New Roman" w:hAnsi="Arial" w:cs="Arial"/>
          <w:bCs/>
          <w:lang w:val="sr-Cyrl-RS"/>
        </w:rPr>
        <w:t xml:space="preserve"> дискриминације, као и механизм</w:t>
      </w:r>
      <w:r w:rsidR="00777883">
        <w:rPr>
          <w:rFonts w:ascii="Arial" w:eastAsia="Times New Roman" w:hAnsi="Arial" w:cs="Arial"/>
          <w:bCs/>
          <w:lang w:val="sr-Cyrl-RS"/>
        </w:rPr>
        <w:t>и</w:t>
      </w:r>
      <w:r w:rsidR="00C85A04" w:rsidRPr="00D4475D">
        <w:rPr>
          <w:rFonts w:ascii="Arial" w:eastAsia="Times New Roman" w:hAnsi="Arial" w:cs="Arial"/>
          <w:bCs/>
          <w:lang w:val="sr-Cyrl-RS"/>
        </w:rPr>
        <w:t xml:space="preserve"> заштите, али пружа</w:t>
      </w:r>
      <w:r w:rsidR="00777883">
        <w:rPr>
          <w:rFonts w:ascii="Arial" w:eastAsia="Times New Roman" w:hAnsi="Arial" w:cs="Arial"/>
          <w:bCs/>
          <w:lang w:val="sr-Cyrl-RS"/>
        </w:rPr>
        <w:t>ју</w:t>
      </w:r>
      <w:r w:rsidR="00C85A04" w:rsidRPr="00D4475D">
        <w:rPr>
          <w:rFonts w:ascii="Arial" w:eastAsia="Times New Roman" w:hAnsi="Arial" w:cs="Arial"/>
          <w:bCs/>
          <w:lang w:val="sr-Cyrl-RS"/>
        </w:rPr>
        <w:t xml:space="preserve"> и конкре</w:t>
      </w:r>
      <w:r w:rsidR="00037D27" w:rsidRPr="00D4475D">
        <w:rPr>
          <w:rFonts w:ascii="Arial" w:eastAsia="Times New Roman" w:hAnsi="Arial" w:cs="Arial"/>
          <w:bCs/>
          <w:lang w:val="sr-Cyrl-RS"/>
        </w:rPr>
        <w:t>т</w:t>
      </w:r>
      <w:r w:rsidR="00C85A04" w:rsidRPr="00D4475D">
        <w:rPr>
          <w:rFonts w:ascii="Arial" w:eastAsia="Times New Roman" w:hAnsi="Arial" w:cs="Arial"/>
          <w:bCs/>
          <w:lang w:val="sr-Cyrl-RS"/>
        </w:rPr>
        <w:t>н</w:t>
      </w:r>
      <w:r w:rsidR="00777883">
        <w:rPr>
          <w:rFonts w:ascii="Arial" w:eastAsia="Times New Roman" w:hAnsi="Arial" w:cs="Arial"/>
          <w:bCs/>
          <w:lang w:val="sr-Cyrl-RS"/>
        </w:rPr>
        <w:t>и</w:t>
      </w:r>
      <w:r w:rsidR="00C85A04" w:rsidRPr="00D4475D">
        <w:rPr>
          <w:rFonts w:ascii="Arial" w:eastAsia="Times New Roman" w:hAnsi="Arial" w:cs="Arial"/>
          <w:bCs/>
          <w:lang w:val="sr-Cyrl-RS"/>
        </w:rPr>
        <w:t xml:space="preserve"> пример</w:t>
      </w:r>
      <w:r w:rsidR="00777883">
        <w:rPr>
          <w:rFonts w:ascii="Arial" w:eastAsia="Times New Roman" w:hAnsi="Arial" w:cs="Arial"/>
          <w:bCs/>
          <w:lang w:val="sr-Cyrl-RS"/>
        </w:rPr>
        <w:t>и</w:t>
      </w:r>
      <w:r w:rsidR="00C85A04" w:rsidRPr="00D4475D">
        <w:rPr>
          <w:rFonts w:ascii="Arial" w:eastAsia="Times New Roman" w:hAnsi="Arial" w:cs="Arial"/>
          <w:bCs/>
          <w:lang w:val="sr-Cyrl-RS"/>
        </w:rPr>
        <w:t xml:space="preserve"> из праксе</w:t>
      </w:r>
      <w:r w:rsidR="00C6462D">
        <w:rPr>
          <w:rFonts w:ascii="Arial" w:eastAsia="Times New Roman" w:hAnsi="Arial" w:cs="Arial"/>
          <w:bCs/>
          <w:lang w:val="sr-Cyrl-RS"/>
        </w:rPr>
        <w:t xml:space="preserve">. </w:t>
      </w:r>
      <w:r w:rsidR="00EE6259">
        <w:rPr>
          <w:rFonts w:ascii="Arial" w:eastAsia="Times New Roman" w:hAnsi="Arial" w:cs="Arial"/>
          <w:bCs/>
          <w:lang w:val="sr-Cyrl-RS"/>
        </w:rPr>
        <w:t xml:space="preserve"> </w:t>
      </w:r>
      <w:r w:rsidR="008A3FAC" w:rsidRPr="00C6462D">
        <w:rPr>
          <w:rFonts w:ascii="Arial" w:eastAsia="Calibri" w:hAnsi="Arial" w:cs="Arial"/>
          <w:lang w:val="sr-Cyrl-CS" w:eastAsia="en-GB"/>
        </w:rPr>
        <w:t xml:space="preserve">Повереник </w:t>
      </w:r>
      <w:r w:rsidR="008A3FAC" w:rsidRPr="00C6462D">
        <w:rPr>
          <w:rFonts w:ascii="Arial" w:eastAsia="Calibri" w:hAnsi="Arial" w:cs="Arial"/>
          <w:bCs/>
          <w:lang w:val="sr-Cyrl-CS"/>
        </w:rPr>
        <w:t>је</w:t>
      </w:r>
      <w:r w:rsidR="008A3FAC" w:rsidRPr="00C6462D">
        <w:rPr>
          <w:rFonts w:ascii="Arial" w:eastAsia="Calibri" w:hAnsi="Arial" w:cs="Arial"/>
          <w:lang w:val="sr-Cyrl-CS" w:eastAsia="en-GB"/>
        </w:rPr>
        <w:t xml:space="preserve"> још 2017. године</w:t>
      </w:r>
      <w:r w:rsidR="008A3FAC" w:rsidRPr="00C6462D">
        <w:rPr>
          <w:rFonts w:ascii="Arial" w:eastAsia="Calibri" w:hAnsi="Arial" w:cs="Arial"/>
          <w:bCs/>
          <w:lang w:val="sr-Cyrl-CS"/>
        </w:rPr>
        <w:t>, и</w:t>
      </w:r>
      <w:r w:rsidR="008A3FAC" w:rsidRPr="00C6462D">
        <w:rPr>
          <w:rFonts w:ascii="Arial" w:eastAsia="Calibri" w:hAnsi="Arial" w:cs="Arial"/>
          <w:lang w:val="sr-Cyrl-CS" w:eastAsia="en-GB"/>
        </w:rPr>
        <w:t xml:space="preserve">мajући у виду дa су рaд и зaпoшљaвaње oблaсти из кojих се гoдинaмa подноси нajвeћи брoj притужби, креирао </w:t>
      </w:r>
      <w:r w:rsidR="008A3FAC" w:rsidRPr="00C6462D">
        <w:rPr>
          <w:rFonts w:ascii="Arial" w:eastAsia="Calibri" w:hAnsi="Arial" w:cs="Arial"/>
          <w:lang w:val="sr-Cyrl-CS"/>
        </w:rPr>
        <w:t xml:space="preserve">приручник </w:t>
      </w:r>
      <w:r w:rsidR="008A3FAC" w:rsidRPr="00FC7E4A">
        <w:rPr>
          <w:rFonts w:ascii="Arial" w:eastAsia="Calibri" w:hAnsi="Arial" w:cs="Arial"/>
          <w:i/>
          <w:lang w:val="sr-Cyrl-CS"/>
        </w:rPr>
        <w:t>Кодекс равноправности - Смернице за израду кодекса антидискриминационе политике послодаваца у Србији</w:t>
      </w:r>
      <w:r w:rsidR="008A3FAC">
        <w:rPr>
          <w:rStyle w:val="FootnoteReference"/>
          <w:rFonts w:ascii="Arial" w:eastAsia="Calibri" w:hAnsi="Arial" w:cs="Arial"/>
          <w:lang w:val="sr-Cyrl-CS"/>
        </w:rPr>
        <w:footnoteReference w:id="63"/>
      </w:r>
      <w:r w:rsidR="008A3FAC" w:rsidRPr="00C6462D">
        <w:rPr>
          <w:rFonts w:ascii="Arial" w:eastAsia="Calibri" w:hAnsi="Arial" w:cs="Arial"/>
          <w:lang w:val="sr-Cyrl-CS"/>
        </w:rPr>
        <w:t xml:space="preserve"> као својеврсни алат и помоћ послодавцима у циљу заштите од дискриминације и унапређења равноправности</w:t>
      </w:r>
      <w:r w:rsidR="008A3FAC" w:rsidRPr="00C6462D">
        <w:rPr>
          <w:rFonts w:ascii="Arial" w:eastAsia="Calibri" w:hAnsi="Arial" w:cs="Arial"/>
          <w:bCs/>
          <w:lang w:val="sr-Cyrl-CS"/>
        </w:rPr>
        <w:t xml:space="preserve">. Овај приручник је 2018. године због интересовања доживео друго </w:t>
      </w:r>
      <w:r w:rsidR="008A3FAC">
        <w:rPr>
          <w:rFonts w:ascii="Arial" w:eastAsia="Calibri" w:hAnsi="Arial" w:cs="Arial"/>
          <w:bCs/>
          <w:lang w:val="sr-Cyrl-CS"/>
        </w:rPr>
        <w:t>издање.</w:t>
      </w:r>
      <w:r w:rsidR="008A3FAC" w:rsidRPr="008A3FAC">
        <w:rPr>
          <w:rFonts w:ascii="Arial" w:eastAsia="Calibri" w:hAnsi="Arial" w:cs="Times New Roman"/>
          <w:lang w:val="sr-Cyrl-CS"/>
        </w:rPr>
        <w:t xml:space="preserve"> </w:t>
      </w:r>
      <w:r w:rsidR="008A3FAC" w:rsidRPr="008A3FAC">
        <w:rPr>
          <w:rFonts w:ascii="Arial" w:eastAsia="Calibri" w:hAnsi="Arial" w:cs="Arial"/>
          <w:bCs/>
          <w:lang w:val="sr-Cyrl-CS"/>
        </w:rPr>
        <w:t>Т</w:t>
      </w:r>
      <w:r w:rsidR="008A3FAC">
        <w:rPr>
          <w:rFonts w:ascii="Arial" w:eastAsia="Calibri" w:hAnsi="Arial" w:cs="Arial"/>
          <w:bCs/>
          <w:lang w:val="sr-Cyrl-CS"/>
        </w:rPr>
        <w:t>акође, т</w:t>
      </w:r>
      <w:r w:rsidR="008A3FAC" w:rsidRPr="008A3FAC">
        <w:rPr>
          <w:rFonts w:ascii="Arial" w:eastAsia="Calibri" w:hAnsi="Arial" w:cs="Arial"/>
          <w:bCs/>
          <w:lang w:val="sr-Cyrl-CS"/>
        </w:rPr>
        <w:t xml:space="preserve">оком 2023. године Повереник је, у сарадњи са Међународном организацијом рада, учествовао у изради </w:t>
      </w:r>
      <w:r w:rsidR="008A3FAC" w:rsidRPr="008A3FAC">
        <w:rPr>
          <w:rFonts w:ascii="Arial" w:eastAsia="Calibri" w:hAnsi="Arial" w:cs="Arial"/>
          <w:bCs/>
          <w:i/>
          <w:lang w:val="sr-Cyrl-CS"/>
        </w:rPr>
        <w:t>Приручника за жалбене механизме</w:t>
      </w:r>
      <w:r w:rsidR="008A3FAC" w:rsidRPr="008A3FAC">
        <w:rPr>
          <w:rFonts w:ascii="Arial" w:eastAsia="Calibri" w:hAnsi="Arial" w:cs="Arial"/>
          <w:bCs/>
          <w:vertAlign w:val="superscript"/>
          <w:lang w:val="sr-Cyrl-CS"/>
        </w:rPr>
        <w:footnoteReference w:id="64"/>
      </w:r>
      <w:r w:rsidR="008A3FAC" w:rsidRPr="008A3FAC">
        <w:rPr>
          <w:rFonts w:ascii="Arial" w:eastAsia="Calibri" w:hAnsi="Arial" w:cs="Arial"/>
          <w:bCs/>
          <w:lang w:val="sr-Cyrl-CS"/>
        </w:rPr>
        <w:t xml:space="preserve">, са циљем пружања конкретне помоћи и смерница послодавцима и радницима, да разумеју, успоставе и користе процедуре за решавање радних спорова на радном месту. Саставни део овог приручника чини и водич за послодавце и запослене – </w:t>
      </w:r>
      <w:r w:rsidR="008A3FAC" w:rsidRPr="008A3FAC">
        <w:rPr>
          <w:rFonts w:ascii="Arial" w:eastAsia="Calibri" w:hAnsi="Arial" w:cs="Arial"/>
          <w:bCs/>
          <w:i/>
          <w:lang w:val="sr-Cyrl-CS"/>
        </w:rPr>
        <w:t>Како до равноправности на радном месту</w:t>
      </w:r>
      <w:r w:rsidR="008A3FAC" w:rsidRPr="008A3FAC">
        <w:rPr>
          <w:rFonts w:ascii="Arial" w:eastAsia="Calibri" w:hAnsi="Arial" w:cs="Arial"/>
          <w:bCs/>
          <w:lang w:val="sr-Cyrl-CS"/>
        </w:rPr>
        <w:t xml:space="preserve">, који ближе објашњава механизме заштите од дискриминације у области рада и запошљавања, али </w:t>
      </w:r>
      <w:r w:rsidR="008A3FAC" w:rsidRPr="008A3FAC">
        <w:rPr>
          <w:rFonts w:ascii="Arial" w:eastAsia="Calibri" w:hAnsi="Arial" w:cs="Arial"/>
          <w:bCs/>
          <w:lang w:val="sr-Cyrl-RS"/>
        </w:rPr>
        <w:t xml:space="preserve">и </w:t>
      </w:r>
      <w:r w:rsidR="008A3FAC" w:rsidRPr="008A3FAC">
        <w:rPr>
          <w:rFonts w:ascii="Arial" w:eastAsia="Calibri" w:hAnsi="Arial" w:cs="Arial"/>
          <w:bCs/>
          <w:lang w:val="sr-Cyrl-CS"/>
        </w:rPr>
        <w:t>сет препорука послодавцима на који начин могу да унапреде своје пословање применом инклузивних политика у овој области.</w:t>
      </w:r>
    </w:p>
    <w:p w14:paraId="17172ECF" w14:textId="712A4262" w:rsidR="006B09FA" w:rsidRDefault="00777883" w:rsidP="006B09FA">
      <w:pPr>
        <w:jc w:val="both"/>
        <w:rPr>
          <w:rFonts w:ascii="Arial" w:eastAsia="Calibri" w:hAnsi="Arial" w:cs="Arial"/>
          <w:iCs/>
          <w:lang w:val="sr-Cyrl-CS"/>
        </w:rPr>
      </w:pPr>
      <w:r>
        <w:rPr>
          <w:rFonts w:ascii="Arial" w:eastAsia="Calibri" w:hAnsi="Arial" w:cs="Arial"/>
          <w:lang w:val="sr-Cyrl-CS"/>
        </w:rPr>
        <w:t>Наведене активности су од нарочитог значаја имајући у виду</w:t>
      </w:r>
      <w:r w:rsidR="006B09FA">
        <w:rPr>
          <w:rFonts w:ascii="Arial" w:eastAsia="Calibri" w:hAnsi="Arial" w:cs="Arial"/>
          <w:lang w:val="sr-Cyrl-CS"/>
        </w:rPr>
        <w:t xml:space="preserve"> да су, према пракси Повереника, особе са инвалидитетом </w:t>
      </w:r>
      <w:r w:rsidR="00BC3CC7">
        <w:rPr>
          <w:rFonts w:ascii="Arial" w:eastAsia="Calibri" w:hAnsi="Arial" w:cs="Arial"/>
          <w:lang w:val="sr-Cyrl-CS"/>
        </w:rPr>
        <w:t xml:space="preserve">неретко </w:t>
      </w:r>
      <w:r w:rsidR="006B09FA">
        <w:rPr>
          <w:rFonts w:ascii="Arial" w:eastAsia="Calibri" w:hAnsi="Arial" w:cs="Arial"/>
          <w:lang w:val="sr-Cyrl-CS"/>
        </w:rPr>
        <w:t xml:space="preserve">изложене </w:t>
      </w:r>
      <w:r w:rsidR="00101A81">
        <w:rPr>
          <w:rFonts w:ascii="Arial" w:eastAsia="Calibri" w:hAnsi="Arial" w:cs="Arial"/>
          <w:lang w:val="sr-Cyrl-CS"/>
        </w:rPr>
        <w:t xml:space="preserve">и </w:t>
      </w:r>
      <w:r w:rsidR="006B09FA">
        <w:rPr>
          <w:rFonts w:ascii="Arial" w:eastAsia="Calibri" w:hAnsi="Arial" w:cs="Arial"/>
          <w:lang w:val="sr-Cyrl-CS"/>
        </w:rPr>
        <w:t xml:space="preserve">вишеструкој дискриминацији. </w:t>
      </w:r>
      <w:r w:rsidR="006B09FA" w:rsidRPr="006B09FA">
        <w:rPr>
          <w:rFonts w:ascii="Arial" w:eastAsia="Calibri" w:hAnsi="Arial" w:cs="Arial"/>
          <w:iCs/>
          <w:lang w:val="sr-Cyrl-CS"/>
        </w:rPr>
        <w:t>Законом о забрани дискриминације су, као тежак облик дискриминације, предвиђене  вишеструка и интерсекцијска дискриминација</w:t>
      </w:r>
      <w:r w:rsidR="006B09FA" w:rsidRPr="006B09FA">
        <w:rPr>
          <w:rFonts w:ascii="Arial" w:eastAsia="Calibri" w:hAnsi="Arial" w:cs="Arial"/>
          <w:iCs/>
          <w:lang w:val="sr-Cyrl-RS"/>
        </w:rPr>
        <w:t>,</w:t>
      </w:r>
      <w:r w:rsidR="006B09FA" w:rsidRPr="006B09FA">
        <w:rPr>
          <w:rFonts w:ascii="Arial" w:eastAsia="Calibri" w:hAnsi="Arial" w:cs="Arial"/>
          <w:iCs/>
          <w:lang w:val="sr-Cyrl-CS"/>
        </w:rPr>
        <w:t xml:space="preserve"> јер су негативне последице у односу на жртву веће. У</w:t>
      </w:r>
      <w:r>
        <w:rPr>
          <w:rFonts w:ascii="Arial" w:eastAsia="Calibri" w:hAnsi="Arial" w:cs="Arial"/>
          <w:iCs/>
          <w:lang w:val="sr-Cyrl-CS"/>
        </w:rPr>
        <w:t xml:space="preserve"> овим случајевима се ради </w:t>
      </w:r>
      <w:r w:rsidR="006B09FA" w:rsidRPr="006B09FA">
        <w:rPr>
          <w:rFonts w:ascii="Arial" w:eastAsia="Calibri" w:hAnsi="Arial" w:cs="Arial"/>
          <w:iCs/>
          <w:lang w:val="sr-Cyrl-CS"/>
        </w:rPr>
        <w:t xml:space="preserve">о дискриминацији лица по основу два или више личних својстава </w:t>
      </w:r>
      <w:r>
        <w:rPr>
          <w:rFonts w:ascii="Arial" w:eastAsia="Calibri" w:hAnsi="Arial" w:cs="Arial"/>
          <w:iCs/>
          <w:lang w:val="sr-Cyrl-CS"/>
        </w:rPr>
        <w:t>и уколико се утицај тих својстава</w:t>
      </w:r>
      <w:r w:rsidR="006B09FA" w:rsidRPr="006B09FA">
        <w:rPr>
          <w:rFonts w:ascii="Arial" w:eastAsia="Calibri" w:hAnsi="Arial" w:cs="Arial"/>
          <w:iCs/>
          <w:lang w:val="sr-Cyrl-CS"/>
        </w:rPr>
        <w:t xml:space="preserve"> може разграничити р</w:t>
      </w:r>
      <w:r>
        <w:rPr>
          <w:rFonts w:ascii="Arial" w:eastAsia="Calibri" w:hAnsi="Arial" w:cs="Arial"/>
          <w:iCs/>
          <w:lang w:val="sr-Cyrl-CS"/>
        </w:rPr>
        <w:t>ади</w:t>
      </w:r>
      <w:r w:rsidR="006B09FA" w:rsidRPr="006B09FA">
        <w:rPr>
          <w:rFonts w:ascii="Arial" w:eastAsia="Calibri" w:hAnsi="Arial" w:cs="Arial"/>
          <w:iCs/>
          <w:lang w:val="sr-Cyrl-CS"/>
        </w:rPr>
        <w:t xml:space="preserve"> </w:t>
      </w:r>
      <w:r>
        <w:rPr>
          <w:rFonts w:ascii="Arial" w:eastAsia="Calibri" w:hAnsi="Arial" w:cs="Arial"/>
          <w:iCs/>
          <w:lang w:val="sr-Cyrl-CS"/>
        </w:rPr>
        <w:t>с</w:t>
      </w:r>
      <w:r w:rsidR="006B09FA" w:rsidRPr="006B09FA">
        <w:rPr>
          <w:rFonts w:ascii="Arial" w:eastAsia="Calibri" w:hAnsi="Arial" w:cs="Arial"/>
          <w:iCs/>
          <w:lang w:val="sr-Cyrl-CS"/>
        </w:rPr>
        <w:t>е о вишеструкој дискриминацији, а уколико се утицај појединих личних својстава приликом дискриминације не може разграничити ради се о интерсекцијској дискриминацији. Повереник током годин</w:t>
      </w:r>
      <w:r w:rsidR="006B09FA">
        <w:rPr>
          <w:rFonts w:ascii="Arial" w:eastAsia="Calibri" w:hAnsi="Arial" w:cs="Arial"/>
          <w:iCs/>
          <w:lang w:val="sr-Cyrl-CS"/>
        </w:rPr>
        <w:t>а</w:t>
      </w:r>
      <w:r w:rsidR="006B09FA" w:rsidRPr="006B09FA">
        <w:rPr>
          <w:rFonts w:ascii="Arial" w:eastAsia="Calibri" w:hAnsi="Arial" w:cs="Arial"/>
          <w:iCs/>
          <w:lang w:val="sr-Cyrl-CS"/>
        </w:rPr>
        <w:t xml:space="preserve"> прим</w:t>
      </w:r>
      <w:r w:rsidR="006B09FA">
        <w:rPr>
          <w:rFonts w:ascii="Arial" w:eastAsia="Calibri" w:hAnsi="Arial" w:cs="Arial"/>
          <w:iCs/>
          <w:lang w:val="sr-Cyrl-CS"/>
        </w:rPr>
        <w:t xml:space="preserve">а већи број </w:t>
      </w:r>
      <w:r w:rsidR="006B09FA" w:rsidRPr="006B09FA">
        <w:rPr>
          <w:rFonts w:ascii="Arial" w:eastAsia="Calibri" w:hAnsi="Arial" w:cs="Arial"/>
          <w:iCs/>
          <w:lang w:val="sr-Cyrl-CS"/>
        </w:rPr>
        <w:t xml:space="preserve"> притужб</w:t>
      </w:r>
      <w:r w:rsidR="006B09FA">
        <w:rPr>
          <w:rFonts w:ascii="Arial" w:eastAsia="Calibri" w:hAnsi="Arial" w:cs="Arial"/>
          <w:iCs/>
          <w:lang w:val="sr-Cyrl-CS"/>
        </w:rPr>
        <w:t>и</w:t>
      </w:r>
      <w:r w:rsidR="006B09FA" w:rsidRPr="006B09FA">
        <w:rPr>
          <w:rFonts w:ascii="Arial" w:eastAsia="Calibri" w:hAnsi="Arial" w:cs="Arial"/>
          <w:iCs/>
          <w:lang w:val="sr-Cyrl-CS"/>
        </w:rPr>
        <w:t xml:space="preserve"> у којима је наведено више личних својстава као основа дискриминације</w:t>
      </w:r>
      <w:r w:rsidR="0075145F">
        <w:rPr>
          <w:rFonts w:ascii="Arial" w:eastAsia="Calibri" w:hAnsi="Arial" w:cs="Arial"/>
          <w:iCs/>
          <w:lang w:val="sr-Cyrl-CS"/>
        </w:rPr>
        <w:t xml:space="preserve">, </w:t>
      </w:r>
      <w:r>
        <w:rPr>
          <w:rFonts w:ascii="Arial" w:eastAsia="Calibri" w:hAnsi="Arial" w:cs="Arial"/>
          <w:iCs/>
          <w:lang w:val="sr-Cyrl-CS"/>
        </w:rPr>
        <w:t>н</w:t>
      </w:r>
      <w:r w:rsidR="006B09FA" w:rsidRPr="006B09FA">
        <w:rPr>
          <w:rFonts w:ascii="Arial" w:eastAsia="Calibri" w:hAnsi="Arial" w:cs="Arial"/>
          <w:iCs/>
          <w:lang w:val="sr-Cyrl-CS"/>
        </w:rPr>
        <w:t>ајчешће пол и брачни и породични статус, старосно доба и инвалидитет, здравствено стање</w:t>
      </w:r>
      <w:r>
        <w:rPr>
          <w:rFonts w:ascii="Arial" w:eastAsia="Calibri" w:hAnsi="Arial" w:cs="Arial"/>
          <w:iCs/>
          <w:lang w:val="sr-Cyrl-CS"/>
        </w:rPr>
        <w:t xml:space="preserve"> и инвалидитет</w:t>
      </w:r>
      <w:r w:rsidR="006B09FA" w:rsidRPr="006B09FA">
        <w:rPr>
          <w:rFonts w:ascii="Arial" w:eastAsia="Calibri" w:hAnsi="Arial" w:cs="Arial"/>
          <w:iCs/>
          <w:lang w:val="sr-Cyrl-CS"/>
        </w:rPr>
        <w:t>, национална припадност и сл.</w:t>
      </w:r>
    </w:p>
    <w:p w14:paraId="6F6B6D66" w14:textId="1DB78997" w:rsidR="00A57138" w:rsidRDefault="00A57138" w:rsidP="00A57138">
      <w:pPr>
        <w:jc w:val="both"/>
        <w:rPr>
          <w:rFonts w:ascii="Arial" w:eastAsia="Times New Roman" w:hAnsi="Arial" w:cs="Arial"/>
          <w:bCs/>
          <w:lang w:val="sr-Cyrl-CS"/>
        </w:rPr>
      </w:pPr>
      <w:r w:rsidRPr="00024610">
        <w:rPr>
          <w:rFonts w:ascii="Arial" w:eastAsia="Times New Roman" w:hAnsi="Arial" w:cs="Arial"/>
          <w:bCs/>
          <w:lang w:val="sr-Cyrl-CS"/>
        </w:rPr>
        <w:t xml:space="preserve">Такође, пракса показује да </w:t>
      </w:r>
      <w:r>
        <w:rPr>
          <w:rFonts w:ascii="Arial" w:eastAsia="Times New Roman" w:hAnsi="Arial" w:cs="Arial"/>
          <w:bCs/>
          <w:lang w:val="sr-Cyrl-CS"/>
        </w:rPr>
        <w:t xml:space="preserve">су </w:t>
      </w:r>
      <w:r w:rsidRPr="00A8082B">
        <w:rPr>
          <w:rFonts w:ascii="Arial" w:eastAsia="Times New Roman" w:hAnsi="Arial" w:cs="Arial"/>
          <w:bCs/>
          <w:lang w:val="sr-Cyrl-CS"/>
        </w:rPr>
        <w:t>жене са инвалидитетом у посебно тешком положају</w:t>
      </w:r>
      <w:r>
        <w:rPr>
          <w:rFonts w:ascii="Arial" w:eastAsia="Times New Roman" w:hAnsi="Arial" w:cs="Arial"/>
          <w:bCs/>
          <w:lang w:val="sr-Cyrl-CS"/>
        </w:rPr>
        <w:t xml:space="preserve">, да и оне </w:t>
      </w:r>
      <w:r w:rsidRPr="00024610">
        <w:rPr>
          <w:rFonts w:ascii="Arial" w:eastAsia="Times New Roman" w:hAnsi="Arial" w:cs="Arial"/>
          <w:bCs/>
          <w:lang w:val="sr-Cyrl-CS"/>
        </w:rPr>
        <w:t xml:space="preserve">које успеју да се запосле споро напредују у каријери, да раде више од других запослених како би задржале радно место, као и да се распоређују на радна места која не укључују директан рад са странкама. Радна активност жена са инвалидитетом изразито је ниска, међу њима је велики броја корисница пензија, а и њихова </w:t>
      </w:r>
      <w:r w:rsidRPr="00024610">
        <w:rPr>
          <w:rFonts w:ascii="Arial" w:eastAsia="Times New Roman" w:hAnsi="Arial" w:cs="Arial"/>
          <w:bCs/>
          <w:lang w:val="sr-Cyrl-CS"/>
        </w:rPr>
        <w:lastRenderedPageBreak/>
        <w:t xml:space="preserve">мотивисаност за већим ангажовањем на тржишту рада је недовољна. Приходе жена са инвалидитетом у највећој мери чине пензије и друга социјална примања, а образовни профил жена са инвалидитетом углавном припада слабије конкурентним занимањима за тржиште рада. </w:t>
      </w:r>
      <w:r>
        <w:rPr>
          <w:rFonts w:ascii="Arial" w:eastAsia="Times New Roman" w:hAnsi="Arial" w:cs="Arial"/>
          <w:bCs/>
          <w:lang w:val="sr-Cyrl-CS"/>
        </w:rPr>
        <w:t>Овакав положај жена са инвалидитетом указује на вишеструку дискриминацију, како по основу инвалидитета, тако и по основу пола и/или других карактеристика попут брачног и породичног статуса, старосног доба, здравственог стања и сл</w:t>
      </w:r>
      <w:r w:rsidRPr="00024610">
        <w:rPr>
          <w:rFonts w:ascii="Arial" w:eastAsia="Times New Roman" w:hAnsi="Arial" w:cs="Arial"/>
          <w:bCs/>
          <w:lang w:val="sr-Cyrl-CS"/>
        </w:rPr>
        <w:t>.</w:t>
      </w:r>
    </w:p>
    <w:tbl>
      <w:tblPr>
        <w:tblStyle w:val="TableGrid2"/>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A57138" w:rsidRPr="0043196E" w14:paraId="0E461968" w14:textId="77777777" w:rsidTr="00A154E1">
        <w:tc>
          <w:tcPr>
            <w:tcW w:w="9576" w:type="dxa"/>
            <w:shd w:val="clear" w:color="auto" w:fill="ACCBF9" w:themeFill="background2"/>
          </w:tcPr>
          <w:p w14:paraId="0750D6B9" w14:textId="2DB15FFD" w:rsidR="00A57138" w:rsidRDefault="00100766" w:rsidP="00A067DF">
            <w:pPr>
              <w:spacing w:after="200" w:line="259" w:lineRule="auto"/>
              <w:jc w:val="both"/>
              <w:rPr>
                <w:rFonts w:ascii="Arial" w:eastAsia="Times New Roman" w:hAnsi="Arial" w:cs="Arial"/>
                <w:bCs/>
                <w:iCs/>
              </w:rPr>
            </w:pPr>
            <w:r>
              <w:rPr>
                <w:rFonts w:ascii="Arial" w:eastAsia="Times New Roman" w:hAnsi="Arial" w:cs="Arial"/>
                <w:bCs/>
                <w:iCs/>
                <w:lang w:val="sr-Cyrl-RS"/>
              </w:rPr>
              <w:t xml:space="preserve">Повереник је донео </w:t>
            </w:r>
            <w:r w:rsidR="00EB7D95">
              <w:rPr>
                <w:rFonts w:ascii="Arial" w:eastAsia="Times New Roman" w:hAnsi="Arial" w:cs="Arial"/>
                <w:bCs/>
                <w:iCs/>
                <w:lang w:val="sr-Cyrl-RS"/>
              </w:rPr>
              <w:t>м</w:t>
            </w:r>
            <w:r w:rsidR="00A57138" w:rsidRPr="0043196E">
              <w:rPr>
                <w:rFonts w:ascii="Arial" w:eastAsia="Times New Roman" w:hAnsi="Arial" w:cs="Arial"/>
                <w:bCs/>
                <w:iCs/>
              </w:rPr>
              <w:t xml:space="preserve">ишљење у поступку поводом притужбе </w:t>
            </w:r>
            <w:r w:rsidR="00A57138" w:rsidRPr="0043196E">
              <w:rPr>
                <w:rFonts w:ascii="Arial" w:eastAsia="Times New Roman" w:hAnsi="Arial" w:cs="Arial"/>
                <w:bCs/>
                <w:iCs/>
                <w:lang w:val="sr-Cyrl-RS"/>
              </w:rPr>
              <w:t>због</w:t>
            </w:r>
            <w:r w:rsidR="00A57138" w:rsidRPr="0043196E">
              <w:rPr>
                <w:rFonts w:ascii="Arial" w:eastAsia="Times New Roman" w:hAnsi="Arial" w:cs="Arial"/>
                <w:bCs/>
                <w:iCs/>
              </w:rPr>
              <w:t xml:space="preserve"> дискримин</w:t>
            </w:r>
            <w:r w:rsidR="00A57138" w:rsidRPr="0043196E">
              <w:rPr>
                <w:rFonts w:ascii="Arial" w:eastAsia="Times New Roman" w:hAnsi="Arial" w:cs="Arial"/>
                <w:bCs/>
                <w:iCs/>
                <w:lang w:val="sr-Cyrl-RS"/>
              </w:rPr>
              <w:t>ације</w:t>
            </w:r>
            <w:r w:rsidR="00A57138" w:rsidRPr="0043196E">
              <w:rPr>
                <w:rFonts w:ascii="Arial" w:eastAsia="Times New Roman" w:hAnsi="Arial" w:cs="Arial"/>
                <w:bCs/>
                <w:iCs/>
              </w:rPr>
              <w:t xml:space="preserve"> на основу инвалидитета и здравственог стања</w:t>
            </w:r>
            <w:r>
              <w:rPr>
                <w:rFonts w:ascii="Arial" w:eastAsia="Times New Roman" w:hAnsi="Arial" w:cs="Arial"/>
                <w:bCs/>
                <w:iCs/>
                <w:lang w:val="sr-Cyrl-RS"/>
              </w:rPr>
              <w:t xml:space="preserve"> </w:t>
            </w:r>
            <w:r w:rsidR="00EB7D95">
              <w:rPr>
                <w:rFonts w:ascii="Arial" w:eastAsia="Times New Roman" w:hAnsi="Arial" w:cs="Arial"/>
                <w:bCs/>
                <w:iCs/>
                <w:lang w:val="sr-Cyrl-RS"/>
              </w:rPr>
              <w:t>по</w:t>
            </w:r>
            <w:r>
              <w:rPr>
                <w:rFonts w:ascii="Arial" w:eastAsia="Times New Roman" w:hAnsi="Arial" w:cs="Arial"/>
                <w:bCs/>
                <w:iCs/>
                <w:lang w:val="sr-Cyrl-RS"/>
              </w:rPr>
              <w:t xml:space="preserve"> п</w:t>
            </w:r>
            <w:r w:rsidR="00A57138" w:rsidRPr="0043196E">
              <w:rPr>
                <w:rFonts w:ascii="Arial" w:eastAsia="Times New Roman" w:hAnsi="Arial" w:cs="Arial"/>
                <w:bCs/>
                <w:iCs/>
              </w:rPr>
              <w:t>ритужб</w:t>
            </w:r>
            <w:r w:rsidR="00EB7D95">
              <w:rPr>
                <w:rFonts w:ascii="Arial" w:eastAsia="Times New Roman" w:hAnsi="Arial" w:cs="Arial"/>
                <w:bCs/>
                <w:iCs/>
                <w:lang w:val="sr-Cyrl-RS"/>
              </w:rPr>
              <w:t>и</w:t>
            </w:r>
            <w:r w:rsidR="00A57138" w:rsidRPr="0043196E">
              <w:rPr>
                <w:rFonts w:ascii="Arial" w:eastAsia="Times New Roman" w:hAnsi="Arial" w:cs="Arial"/>
                <w:bCs/>
                <w:iCs/>
              </w:rPr>
              <w:t xml:space="preserve"> </w:t>
            </w:r>
            <w:r>
              <w:rPr>
                <w:rFonts w:ascii="Arial" w:eastAsia="Times New Roman" w:hAnsi="Arial" w:cs="Arial"/>
                <w:bCs/>
                <w:iCs/>
                <w:lang w:val="sr-Cyrl-RS"/>
              </w:rPr>
              <w:t>коју је поднела лекар</w:t>
            </w:r>
            <w:r w:rsidR="00EB7D95">
              <w:rPr>
                <w:rFonts w:ascii="Arial" w:eastAsia="Times New Roman" w:hAnsi="Arial" w:cs="Arial"/>
                <w:bCs/>
                <w:iCs/>
                <w:lang w:val="sr-Cyrl-RS"/>
              </w:rPr>
              <w:t>ка</w:t>
            </w:r>
            <w:r>
              <w:rPr>
                <w:rFonts w:ascii="Arial" w:eastAsia="Times New Roman" w:hAnsi="Arial" w:cs="Arial"/>
                <w:bCs/>
                <w:iCs/>
                <w:lang w:val="sr-Cyrl-RS"/>
              </w:rPr>
              <w:t xml:space="preserve"> </w:t>
            </w:r>
            <w:r w:rsidR="00A57138" w:rsidRPr="0043196E">
              <w:rPr>
                <w:rFonts w:ascii="Arial" w:eastAsia="Times New Roman" w:hAnsi="Arial" w:cs="Arial"/>
                <w:bCs/>
                <w:iCs/>
              </w:rPr>
              <w:t>специјалиста интерне меди</w:t>
            </w:r>
            <w:r w:rsidR="00A57138" w:rsidRPr="0043196E">
              <w:rPr>
                <w:rFonts w:ascii="Arial" w:eastAsia="Times New Roman" w:hAnsi="Arial" w:cs="Arial"/>
                <w:bCs/>
                <w:iCs/>
                <w:lang w:val="sr-Cyrl-RS"/>
              </w:rPr>
              <w:t>ц</w:t>
            </w:r>
            <w:r w:rsidR="00A57138" w:rsidRPr="0043196E">
              <w:rPr>
                <w:rFonts w:ascii="Arial" w:eastAsia="Times New Roman" w:hAnsi="Arial" w:cs="Arial"/>
                <w:bCs/>
                <w:iCs/>
              </w:rPr>
              <w:t>ине – субспецијалиста пулмологије</w:t>
            </w:r>
            <w:r>
              <w:rPr>
                <w:rFonts w:ascii="Arial" w:eastAsia="Times New Roman" w:hAnsi="Arial" w:cs="Arial"/>
                <w:bCs/>
                <w:iCs/>
                <w:lang w:val="sr-Cyrl-RS"/>
              </w:rPr>
              <w:t>. Подноситељка притужбе</w:t>
            </w:r>
            <w:r w:rsidR="00A57138" w:rsidRPr="0043196E">
              <w:rPr>
                <w:rFonts w:ascii="Arial" w:eastAsia="Times New Roman" w:hAnsi="Arial" w:cs="Arial"/>
                <w:bCs/>
              </w:rPr>
              <w:t> </w:t>
            </w:r>
            <w:r>
              <w:rPr>
                <w:rFonts w:ascii="Arial" w:eastAsia="Times New Roman" w:hAnsi="Arial" w:cs="Arial"/>
                <w:bCs/>
                <w:lang w:val="sr-Cyrl-RS"/>
              </w:rPr>
              <w:t xml:space="preserve">је навела </w:t>
            </w:r>
            <w:r w:rsidR="00A57138" w:rsidRPr="0043196E">
              <w:rPr>
                <w:rFonts w:ascii="Arial" w:eastAsia="Times New Roman" w:hAnsi="Arial" w:cs="Arial"/>
                <w:bCs/>
                <w:iCs/>
              </w:rPr>
              <w:t xml:space="preserve">да јој је пре извесног времена дијагностикована дискус хернија, те да је та болест ограничава у обављању радних и приватних обавеза, да </w:t>
            </w:r>
            <w:r w:rsidR="00A57138">
              <w:rPr>
                <w:rFonts w:ascii="Arial" w:eastAsia="Times New Roman" w:hAnsi="Arial" w:cs="Arial"/>
                <w:bCs/>
                <w:iCs/>
                <w:lang w:val="sr-Cyrl-RS"/>
              </w:rPr>
              <w:t>има решење о</w:t>
            </w:r>
            <w:r w:rsidR="00A57138" w:rsidRPr="0043196E">
              <w:rPr>
                <w:rFonts w:ascii="Arial" w:eastAsia="Times New Roman" w:hAnsi="Arial" w:cs="Arial"/>
                <w:bCs/>
                <w:iCs/>
              </w:rPr>
              <w:t xml:space="preserve"> </w:t>
            </w:r>
            <w:r w:rsidR="00A57138">
              <w:rPr>
                <w:rFonts w:ascii="Arial" w:eastAsia="Times New Roman" w:hAnsi="Arial" w:cs="Arial"/>
                <w:bCs/>
                <w:iCs/>
                <w:lang w:val="sr-Cyrl-RS"/>
              </w:rPr>
              <w:t>про</w:t>
            </w:r>
            <w:r w:rsidR="00A57138" w:rsidRPr="0043196E">
              <w:rPr>
                <w:rFonts w:ascii="Arial" w:eastAsia="Times New Roman" w:hAnsi="Arial" w:cs="Arial"/>
                <w:bCs/>
                <w:iCs/>
              </w:rPr>
              <w:t>цен</w:t>
            </w:r>
            <w:r w:rsidR="00A57138">
              <w:rPr>
                <w:rFonts w:ascii="Arial" w:eastAsia="Times New Roman" w:hAnsi="Arial" w:cs="Arial"/>
                <w:bCs/>
                <w:iCs/>
                <w:lang w:val="sr-Cyrl-RS"/>
              </w:rPr>
              <w:t>и</w:t>
            </w:r>
            <w:r w:rsidR="00A57138" w:rsidRPr="0043196E">
              <w:rPr>
                <w:rFonts w:ascii="Arial" w:eastAsia="Times New Roman" w:hAnsi="Arial" w:cs="Arial"/>
                <w:bCs/>
                <w:iCs/>
              </w:rPr>
              <w:t xml:space="preserve"> радне способности у којем је констатовано да не може </w:t>
            </w:r>
            <w:r>
              <w:rPr>
                <w:rFonts w:ascii="Arial" w:eastAsia="Times New Roman" w:hAnsi="Arial" w:cs="Arial"/>
                <w:bCs/>
                <w:iCs/>
                <w:lang w:val="sr-Cyrl-RS"/>
              </w:rPr>
              <w:t xml:space="preserve">да </w:t>
            </w:r>
            <w:r w:rsidR="00A57138" w:rsidRPr="0043196E">
              <w:rPr>
                <w:rFonts w:ascii="Arial" w:eastAsia="Times New Roman" w:hAnsi="Arial" w:cs="Arial"/>
                <w:bCs/>
                <w:iCs/>
              </w:rPr>
              <w:t xml:space="preserve">обавља одређене послове, да је послодавац „и данас присиљава на послове који могу угрозити њено здравље и безбедност здравља на раду“, као и да јој је послодавац понудио анекс уговора о раду у којем је наведено да „мора да ради хитна стања“ што подразумева и учесталу реанимацију пацијената, а што би довело до погоршања </w:t>
            </w:r>
            <w:r w:rsidR="00A57138" w:rsidRPr="0043196E">
              <w:rPr>
                <w:rFonts w:ascii="Arial" w:eastAsia="Times New Roman" w:hAnsi="Arial" w:cs="Arial"/>
                <w:bCs/>
                <w:iCs/>
                <w:lang w:val="sr-Cyrl-RS"/>
              </w:rPr>
              <w:t xml:space="preserve">њеног </w:t>
            </w:r>
            <w:r w:rsidR="00A57138" w:rsidRPr="0043196E">
              <w:rPr>
                <w:rFonts w:ascii="Arial" w:eastAsia="Times New Roman" w:hAnsi="Arial" w:cs="Arial"/>
                <w:bCs/>
                <w:iCs/>
              </w:rPr>
              <w:t xml:space="preserve">здравственог стања. У изјашњењу на наводе из притужбе, и допуни изјашњења између осталог, </w:t>
            </w:r>
            <w:r>
              <w:rPr>
                <w:rFonts w:ascii="Arial" w:eastAsia="Times New Roman" w:hAnsi="Arial" w:cs="Arial"/>
                <w:bCs/>
                <w:iCs/>
                <w:lang w:val="sr-Cyrl-RS"/>
              </w:rPr>
              <w:t xml:space="preserve">послодавац је </w:t>
            </w:r>
            <w:r w:rsidR="00A57138" w:rsidRPr="0043196E">
              <w:rPr>
                <w:rFonts w:ascii="Arial" w:eastAsia="Times New Roman" w:hAnsi="Arial" w:cs="Arial"/>
                <w:bCs/>
                <w:iCs/>
              </w:rPr>
              <w:t>наве</w:t>
            </w:r>
            <w:r>
              <w:rPr>
                <w:rFonts w:ascii="Arial" w:eastAsia="Times New Roman" w:hAnsi="Arial" w:cs="Arial"/>
                <w:bCs/>
                <w:iCs/>
                <w:lang w:val="sr-Cyrl-RS"/>
              </w:rPr>
              <w:t>о</w:t>
            </w:r>
            <w:r w:rsidR="00A57138" w:rsidRPr="0043196E">
              <w:rPr>
                <w:rFonts w:ascii="Arial" w:eastAsia="Times New Roman" w:hAnsi="Arial" w:cs="Arial"/>
                <w:bCs/>
                <w:iCs/>
              </w:rPr>
              <w:t xml:space="preserve"> да је са подноситељком притужбе закључио анекс уговора о раду</w:t>
            </w:r>
            <w:r w:rsidR="00A57138" w:rsidRPr="0043196E">
              <w:rPr>
                <w:rFonts w:ascii="Arial" w:eastAsia="Times New Roman" w:hAnsi="Arial" w:cs="Arial"/>
                <w:bCs/>
                <w:iCs/>
                <w:lang w:val="sr-Cyrl-RS"/>
              </w:rPr>
              <w:t>,</w:t>
            </w:r>
            <w:r w:rsidR="00A57138" w:rsidRPr="0043196E">
              <w:rPr>
                <w:rFonts w:ascii="Arial" w:eastAsia="Times New Roman" w:hAnsi="Arial" w:cs="Arial"/>
                <w:bCs/>
                <w:iCs/>
              </w:rPr>
              <w:t xml:space="preserve"> да сви послови наведени у анексу не захтевају веће физичко оптерећење и да се не обављају у принудном положају тела, нити захтевају рад ноћу, рад у сменама и на терену нити продужени рад, да је погрешно тумачење подноситељке притужбе да може искључиво радити у амбуланти, већ да је рад у амбуланти у Решењу НСЗ само „наведен као пример“ где би подноситељка притужбе могла обављати своје радне задатке. Уз допуну изјашњења, између осталог, достављен је допис Привредног друштва </w:t>
            </w:r>
            <w:r w:rsidR="00A57138" w:rsidRPr="0043196E">
              <w:rPr>
                <w:rFonts w:ascii="Arial" w:eastAsia="Times New Roman" w:hAnsi="Arial" w:cs="Arial"/>
                <w:bCs/>
                <w:iCs/>
                <w:lang w:val="sr-Cyrl-RS"/>
              </w:rPr>
              <w:t>које је</w:t>
            </w:r>
            <w:r w:rsidR="00A57138" w:rsidRPr="0043196E">
              <w:rPr>
                <w:rFonts w:ascii="Arial" w:eastAsia="Times New Roman" w:hAnsi="Arial" w:cs="Arial"/>
                <w:bCs/>
                <w:iCs/>
              </w:rPr>
              <w:t xml:space="preserve"> лиценцирано правно лиц</w:t>
            </w:r>
            <w:r w:rsidR="00A57138" w:rsidRPr="0043196E">
              <w:rPr>
                <w:rFonts w:ascii="Arial" w:eastAsia="Times New Roman" w:hAnsi="Arial" w:cs="Arial"/>
                <w:bCs/>
                <w:iCs/>
                <w:lang w:val="sr-Cyrl-RS"/>
              </w:rPr>
              <w:t>е</w:t>
            </w:r>
            <w:r w:rsidR="00A57138" w:rsidRPr="0043196E">
              <w:rPr>
                <w:rFonts w:ascii="Arial" w:eastAsia="Times New Roman" w:hAnsi="Arial" w:cs="Arial"/>
                <w:bCs/>
                <w:iCs/>
              </w:rPr>
              <w:t xml:space="preserve"> овлашћено за израду акта о процени ризика за радна места, у којем је, од стране лица за безбедност и здравље на раду наведено да сви послови из анекса уговора о раду не представљању опасност од погоршања здравственог стања</w:t>
            </w:r>
            <w:r w:rsidR="00A8082B">
              <w:rPr>
                <w:rFonts w:ascii="Arial" w:eastAsia="Times New Roman" w:hAnsi="Arial" w:cs="Arial"/>
                <w:bCs/>
                <w:iCs/>
                <w:lang w:val="sr-Cyrl-RS"/>
              </w:rPr>
              <w:t>, што је додатно потврђено и на захтев</w:t>
            </w:r>
            <w:r w:rsidR="00A57138" w:rsidRPr="0043196E">
              <w:rPr>
                <w:rFonts w:ascii="Arial" w:eastAsia="Times New Roman" w:hAnsi="Arial" w:cs="Arial"/>
                <w:bCs/>
                <w:iCs/>
              </w:rPr>
              <w:t xml:space="preserve"> Повереник</w:t>
            </w:r>
            <w:r w:rsidR="00A8082B">
              <w:rPr>
                <w:rFonts w:ascii="Arial" w:eastAsia="Times New Roman" w:hAnsi="Arial" w:cs="Arial"/>
                <w:bCs/>
                <w:iCs/>
                <w:lang w:val="sr-Cyrl-RS"/>
              </w:rPr>
              <w:t>а</w:t>
            </w:r>
            <w:r w:rsidR="00A57138" w:rsidRPr="0043196E">
              <w:rPr>
                <w:rFonts w:ascii="Arial" w:eastAsia="Times New Roman" w:hAnsi="Arial" w:cs="Arial"/>
                <w:bCs/>
                <w:iCs/>
              </w:rPr>
              <w:t xml:space="preserve">. </w:t>
            </w:r>
            <w:r w:rsidR="00A8082B">
              <w:rPr>
                <w:rFonts w:ascii="Arial" w:eastAsia="Times New Roman" w:hAnsi="Arial" w:cs="Arial"/>
                <w:bCs/>
                <w:iCs/>
                <w:lang w:val="sr-Cyrl-RS"/>
              </w:rPr>
              <w:t>Н</w:t>
            </w:r>
            <w:r w:rsidR="00A57138" w:rsidRPr="0043196E">
              <w:rPr>
                <w:rFonts w:ascii="Arial" w:eastAsia="Times New Roman" w:hAnsi="Arial" w:cs="Arial"/>
                <w:bCs/>
                <w:iCs/>
              </w:rPr>
              <w:t xml:space="preserve">а основу свих достављених доказа </w:t>
            </w:r>
            <w:r w:rsidR="00A57138" w:rsidRPr="0043196E">
              <w:rPr>
                <w:rFonts w:ascii="Arial" w:eastAsia="Times New Roman" w:hAnsi="Arial" w:cs="Arial"/>
                <w:bCs/>
                <w:iCs/>
                <w:lang w:val="sr-Cyrl-RS"/>
              </w:rPr>
              <w:t>доне</w:t>
            </w:r>
            <w:r w:rsidR="00A8082B">
              <w:rPr>
                <w:rFonts w:ascii="Arial" w:eastAsia="Times New Roman" w:hAnsi="Arial" w:cs="Arial"/>
                <w:bCs/>
                <w:iCs/>
                <w:lang w:val="sr-Cyrl-RS"/>
              </w:rPr>
              <w:t>т</w:t>
            </w:r>
            <w:r w:rsidR="00A57138" w:rsidRPr="0043196E">
              <w:rPr>
                <w:rFonts w:ascii="Arial" w:eastAsia="Times New Roman" w:hAnsi="Arial" w:cs="Arial"/>
                <w:bCs/>
                <w:iCs/>
                <w:lang w:val="sr-Cyrl-RS"/>
              </w:rPr>
              <w:t>о</w:t>
            </w:r>
            <w:r w:rsidR="00A8082B">
              <w:rPr>
                <w:rFonts w:ascii="Arial" w:eastAsia="Times New Roman" w:hAnsi="Arial" w:cs="Arial"/>
                <w:bCs/>
                <w:iCs/>
                <w:lang w:val="sr-Cyrl-RS"/>
              </w:rPr>
              <w:t xml:space="preserve"> је</w:t>
            </w:r>
            <w:r w:rsidR="00A57138" w:rsidRPr="0043196E">
              <w:rPr>
                <w:rFonts w:ascii="Arial" w:eastAsia="Times New Roman" w:hAnsi="Arial" w:cs="Arial"/>
                <w:bCs/>
                <w:iCs/>
                <w:lang w:val="sr-Cyrl-RS"/>
              </w:rPr>
              <w:t xml:space="preserve"> </w:t>
            </w:r>
            <w:r w:rsidR="00A57138" w:rsidRPr="0043196E">
              <w:rPr>
                <w:rFonts w:ascii="Arial" w:eastAsia="Times New Roman" w:hAnsi="Arial" w:cs="Arial"/>
                <w:bCs/>
                <w:iCs/>
              </w:rPr>
              <w:t>мишљењ</w:t>
            </w:r>
            <w:r w:rsidR="00A57138" w:rsidRPr="0043196E">
              <w:rPr>
                <w:rFonts w:ascii="Arial" w:eastAsia="Times New Roman" w:hAnsi="Arial" w:cs="Arial"/>
                <w:bCs/>
                <w:iCs/>
                <w:lang w:val="sr-Cyrl-RS"/>
              </w:rPr>
              <w:t>е</w:t>
            </w:r>
            <w:r w:rsidR="00A57138" w:rsidRPr="0043196E">
              <w:rPr>
                <w:rFonts w:ascii="Arial" w:eastAsia="Times New Roman" w:hAnsi="Arial" w:cs="Arial"/>
                <w:bCs/>
                <w:iCs/>
              </w:rPr>
              <w:t xml:space="preserve"> да нису повре</w:t>
            </w:r>
            <w:r w:rsidR="00A57138" w:rsidRPr="0043196E">
              <w:rPr>
                <w:rFonts w:ascii="Arial" w:eastAsia="Times New Roman" w:hAnsi="Arial" w:cs="Arial"/>
                <w:bCs/>
                <w:iCs/>
                <w:lang w:val="sr-Cyrl-RS"/>
              </w:rPr>
              <w:t>ђене</w:t>
            </w:r>
            <w:r w:rsidR="00A57138" w:rsidRPr="0043196E">
              <w:rPr>
                <w:rFonts w:ascii="Arial" w:eastAsia="Times New Roman" w:hAnsi="Arial" w:cs="Arial"/>
                <w:bCs/>
                <w:iCs/>
              </w:rPr>
              <w:t xml:space="preserve"> одредбе Закона о забрани дискриминације.</w:t>
            </w:r>
          </w:p>
          <w:p w14:paraId="434A23A4" w14:textId="77777777" w:rsidR="00A57138" w:rsidRPr="007578BF" w:rsidRDefault="00FC7E4A" w:rsidP="00FC7E4A">
            <w:pPr>
              <w:spacing w:after="200" w:line="259" w:lineRule="auto"/>
              <w:jc w:val="both"/>
              <w:rPr>
                <w:rFonts w:ascii="Arial Narrow" w:eastAsia="Times New Roman" w:hAnsi="Arial Narrow" w:cs="Arial"/>
                <w:bCs/>
                <w:lang w:val="sr-Cyrl-RS"/>
              </w:rPr>
            </w:pPr>
            <w:r w:rsidRPr="007578BF">
              <w:rPr>
                <w:rFonts w:ascii="Arial Narrow" w:eastAsia="Times New Roman" w:hAnsi="Arial Narrow" w:cs="Arial"/>
                <w:bCs/>
                <w:iCs/>
                <w:lang w:val="sr-Cyrl-RS"/>
              </w:rPr>
              <w:t xml:space="preserve">Више на: </w:t>
            </w:r>
            <w:hyperlink r:id="rId46" w:history="1">
              <w:r w:rsidRPr="007578BF">
                <w:rPr>
                  <w:rStyle w:val="Hyperlink"/>
                  <w:rFonts w:ascii="Arial Narrow" w:eastAsia="Times New Roman" w:hAnsi="Arial Narrow" w:cs="Arial"/>
                  <w:bCs/>
                  <w:iCs/>
                  <w:lang w:val="sr-Cyrl-RS"/>
                </w:rPr>
                <w:t>https://ravnopravnost.gov.rs/rs/1065-23-prituzba-zbog-diskriminacije-po-osnovu-zdravstvenog-stanja-i-invaliditeta/</w:t>
              </w:r>
            </w:hyperlink>
          </w:p>
        </w:tc>
      </w:tr>
    </w:tbl>
    <w:p w14:paraId="3249618E" w14:textId="77777777" w:rsidR="00A57138" w:rsidRPr="0043196E" w:rsidRDefault="00A57138" w:rsidP="00A57138">
      <w:pPr>
        <w:jc w:val="both"/>
        <w:rPr>
          <w:rFonts w:ascii="Arial" w:eastAsia="Times New Roman" w:hAnsi="Arial" w:cs="Arial"/>
          <w:bCs/>
          <w:lang w:val="sr-Cyrl-RS"/>
        </w:rPr>
      </w:pPr>
    </w:p>
    <w:p w14:paraId="443055F5" w14:textId="5F0DD4C0" w:rsidR="007726AB" w:rsidRDefault="0005004F" w:rsidP="00B049F8">
      <w:pPr>
        <w:jc w:val="both"/>
        <w:rPr>
          <w:rFonts w:ascii="Arial" w:eastAsia="Times New Roman" w:hAnsi="Arial" w:cs="Arial"/>
          <w:bCs/>
          <w:vertAlign w:val="superscript"/>
          <w:lang w:val="sr-Cyrl-RS"/>
        </w:rPr>
      </w:pPr>
      <w:r w:rsidRPr="0005004F">
        <w:rPr>
          <w:rFonts w:ascii="Arial" w:eastAsia="Times New Roman" w:hAnsi="Arial" w:cs="Arial"/>
          <w:bCs/>
          <w:noProof/>
          <w:vertAlign w:val="superscript"/>
          <w:lang w:val="sr-Latn-RS" w:eastAsia="sr-Latn-RS"/>
        </w:rPr>
        <w:lastRenderedPageBreak/>
        <w:drawing>
          <wp:anchor distT="0" distB="0" distL="114300" distR="114300" simplePos="0" relativeHeight="251651072" behindDoc="0" locked="0" layoutInCell="1" allowOverlap="1" wp14:anchorId="7B9CC18C" wp14:editId="54F27362">
            <wp:simplePos x="0" y="0"/>
            <wp:positionH relativeFrom="margin">
              <wp:posOffset>21742</wp:posOffset>
            </wp:positionH>
            <wp:positionV relativeFrom="paragraph">
              <wp:posOffset>1541475</wp:posOffset>
            </wp:positionV>
            <wp:extent cx="3935095" cy="2252345"/>
            <wp:effectExtent l="0" t="0" r="8255" b="0"/>
            <wp:wrapSquare wrapText="bothSides"/>
            <wp:docPr id="8" name="Picture 8" descr="kisobrani o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sobrani osi"/>
                    <pic:cNvPicPr>
                      <a:picLocks noChangeAspect="1" noChangeArrowheads="1"/>
                    </pic:cNvPicPr>
                  </pic:nvPicPr>
                  <pic:blipFill rotWithShape="1">
                    <a:blip r:embed="rId47">
                      <a:extLst>
                        <a:ext uri="{28A0092B-C50C-407E-A947-70E740481C1C}">
                          <a14:useLocalDpi xmlns:a14="http://schemas.microsoft.com/office/drawing/2010/main" val="0"/>
                        </a:ext>
                      </a:extLst>
                    </a:blip>
                    <a:srcRect l="2818" t="6108" r="2415" b="8395"/>
                    <a:stretch/>
                  </pic:blipFill>
                  <pic:spPr bwMode="auto">
                    <a:xfrm>
                      <a:off x="0" y="0"/>
                      <a:ext cx="3935095" cy="2252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7883">
        <w:rPr>
          <w:rFonts w:ascii="Arial" w:eastAsia="Times New Roman" w:hAnsi="Arial" w:cs="Arial"/>
          <w:bCs/>
          <w:lang w:val="sr-Cyrl-RS"/>
        </w:rPr>
        <w:t>У погледу положаја жена са инвалидитетом, п</w:t>
      </w:r>
      <w:r w:rsidR="007726AB" w:rsidRPr="007726AB">
        <w:rPr>
          <w:rFonts w:ascii="Arial" w:eastAsia="Times New Roman" w:hAnsi="Arial" w:cs="Arial"/>
          <w:bCs/>
        </w:rPr>
        <w:t xml:space="preserve">овереница </w:t>
      </w:r>
      <w:r w:rsidR="007726AB">
        <w:rPr>
          <w:rFonts w:ascii="Arial" w:eastAsia="Times New Roman" w:hAnsi="Arial" w:cs="Arial"/>
          <w:bCs/>
          <w:lang w:val="sr-Cyrl-RS"/>
        </w:rPr>
        <w:t xml:space="preserve">је у </w:t>
      </w:r>
      <w:r w:rsidR="00777883">
        <w:rPr>
          <w:rFonts w:ascii="Arial" w:eastAsia="Times New Roman" w:hAnsi="Arial" w:cs="Arial"/>
          <w:bCs/>
          <w:lang w:val="sr-Cyrl-RS"/>
        </w:rPr>
        <w:t>више наврата</w:t>
      </w:r>
      <w:r w:rsidR="00B049F8">
        <w:rPr>
          <w:rFonts w:ascii="Arial" w:eastAsia="Times New Roman" w:hAnsi="Arial" w:cs="Arial"/>
          <w:bCs/>
          <w:lang w:val="sr-Latn-RS"/>
        </w:rPr>
        <w:t xml:space="preserve"> </w:t>
      </w:r>
      <w:r w:rsidR="007726AB" w:rsidRPr="007726AB">
        <w:rPr>
          <w:rFonts w:ascii="Arial" w:eastAsia="Times New Roman" w:hAnsi="Arial" w:cs="Arial"/>
          <w:bCs/>
        </w:rPr>
        <w:t xml:space="preserve">указала </w:t>
      </w:r>
      <w:r w:rsidR="00777883">
        <w:rPr>
          <w:rFonts w:ascii="Arial" w:eastAsia="Times New Roman" w:hAnsi="Arial" w:cs="Arial"/>
          <w:bCs/>
          <w:lang w:val="sr-Cyrl-RS"/>
        </w:rPr>
        <w:t>да</w:t>
      </w:r>
      <w:r w:rsidR="007726AB">
        <w:rPr>
          <w:rFonts w:ascii="Arial" w:eastAsia="Times New Roman" w:hAnsi="Arial" w:cs="Arial"/>
          <w:bCs/>
          <w:lang w:val="sr-Cyrl-RS"/>
        </w:rPr>
        <w:t xml:space="preserve"> су</w:t>
      </w:r>
      <w:r w:rsidR="007726AB" w:rsidRPr="007726AB">
        <w:rPr>
          <w:rFonts w:ascii="Arial" w:eastAsia="Times New Roman" w:hAnsi="Arial" w:cs="Arial"/>
          <w:bCs/>
        </w:rPr>
        <w:t xml:space="preserve"> изложене дискриминацији у свим областима јавног и приватног живота, наилазе на препреке у образовању, здравственој и социјалној заштити, сиромашније су и мањ</w:t>
      </w:r>
      <w:r w:rsidR="007726AB">
        <w:rPr>
          <w:rFonts w:ascii="Arial" w:eastAsia="Times New Roman" w:hAnsi="Arial" w:cs="Arial"/>
          <w:bCs/>
          <w:lang w:val="sr-Cyrl-RS"/>
        </w:rPr>
        <w:t>е</w:t>
      </w:r>
      <w:r w:rsidR="007726AB" w:rsidRPr="007726AB">
        <w:rPr>
          <w:rFonts w:ascii="Arial" w:eastAsia="Times New Roman" w:hAnsi="Arial" w:cs="Arial"/>
          <w:bCs/>
        </w:rPr>
        <w:t xml:space="preserve"> запосле</w:t>
      </w:r>
      <w:r w:rsidR="007726AB">
        <w:rPr>
          <w:rFonts w:ascii="Arial" w:eastAsia="Times New Roman" w:hAnsi="Arial" w:cs="Arial"/>
          <w:bCs/>
          <w:lang w:val="sr-Cyrl-RS"/>
        </w:rPr>
        <w:t>не</w:t>
      </w:r>
      <w:r w:rsidR="007726AB" w:rsidRPr="007726AB">
        <w:rPr>
          <w:rFonts w:ascii="Arial" w:eastAsia="Times New Roman" w:hAnsi="Arial" w:cs="Arial"/>
          <w:bCs/>
        </w:rPr>
        <w:t xml:space="preserve"> у односу на мушкарц</w:t>
      </w:r>
      <w:r w:rsidR="007726AB">
        <w:rPr>
          <w:rFonts w:ascii="Arial" w:eastAsia="Times New Roman" w:hAnsi="Arial" w:cs="Arial"/>
          <w:bCs/>
          <w:lang w:val="sr-Cyrl-RS"/>
        </w:rPr>
        <w:t>е</w:t>
      </w:r>
      <w:r w:rsidR="007726AB" w:rsidRPr="007726AB">
        <w:rPr>
          <w:rFonts w:ascii="Arial" w:eastAsia="Times New Roman" w:hAnsi="Arial" w:cs="Arial"/>
          <w:bCs/>
        </w:rPr>
        <w:t xml:space="preserve"> са инвалидитетом. С обзиром на то да је кроз притужбе, релевантна истраживања и разговоре са организацијама цивилног друштва уочено да се о овој теми не говори довољно, у сарадњи са Агенцијом УН за родну равноправност и оснаживање жена (UN WOMEN) и Високим комесаријатом УН за људска права у Србији, Повереник је </w:t>
      </w:r>
      <w:r w:rsidRPr="0005004F">
        <w:rPr>
          <w:rFonts w:ascii="Arial" w:eastAsia="Times New Roman" w:hAnsi="Arial" w:cs="Arial"/>
          <w:bCs/>
        </w:rPr>
        <w:t>поводом 3. децембра, Међународног дана особа са инвалидитетом</w:t>
      </w:r>
      <w:r>
        <w:rPr>
          <w:rFonts w:ascii="Arial" w:eastAsia="Times New Roman" w:hAnsi="Arial" w:cs="Arial"/>
          <w:bCs/>
          <w:lang w:val="sr-Cyrl-RS"/>
        </w:rPr>
        <w:t>,</w:t>
      </w:r>
      <w:r w:rsidRPr="0005004F">
        <w:rPr>
          <w:rFonts w:ascii="Arial" w:eastAsia="Times New Roman" w:hAnsi="Arial" w:cs="Arial"/>
          <w:bCs/>
        </w:rPr>
        <w:t xml:space="preserve"> </w:t>
      </w:r>
      <w:r w:rsidR="007726AB" w:rsidRPr="007726AB">
        <w:rPr>
          <w:rFonts w:ascii="Arial" w:eastAsia="Times New Roman" w:hAnsi="Arial" w:cs="Arial"/>
          <w:bCs/>
        </w:rPr>
        <w:t>организовао скуп посвећен управо сузбијању дискриминације жена и девојчица са инвалидитетом и унапређењу њиховог положаја</w:t>
      </w:r>
      <w:r w:rsidR="00777883">
        <w:rPr>
          <w:rFonts w:ascii="Arial" w:eastAsia="Times New Roman" w:hAnsi="Arial" w:cs="Arial"/>
          <w:bCs/>
          <w:lang w:val="sr-Cyrl-RS"/>
        </w:rPr>
        <w:t>, на коме је између осталог наглашено да</w:t>
      </w:r>
      <w:r w:rsidR="007726AB">
        <w:rPr>
          <w:rFonts w:ascii="Arial" w:eastAsia="Times New Roman" w:hAnsi="Arial" w:cs="Arial"/>
          <w:bCs/>
          <w:lang w:val="sr-Cyrl-RS"/>
        </w:rPr>
        <w:t xml:space="preserve"> је у</w:t>
      </w:r>
      <w:r w:rsidR="007726AB" w:rsidRPr="007726AB">
        <w:rPr>
          <w:rFonts w:ascii="Arial" w:eastAsia="Times New Roman" w:hAnsi="Arial" w:cs="Arial"/>
          <w:bCs/>
        </w:rPr>
        <w:t>очено да се мушкарци са инвалидитетом знатно чешће обраћају Поверенику, због чега је неопходно охрабрити жене са инвалидитетом да траже заштиту од дискриминације.</w:t>
      </w:r>
      <w:r w:rsidR="00B049F8" w:rsidRPr="00B049F8">
        <w:rPr>
          <w:rFonts w:ascii="Arial" w:eastAsia="Times New Roman" w:hAnsi="Arial" w:cs="Arial"/>
          <w:bCs/>
          <w:vertAlign w:val="superscript"/>
          <w:lang w:val="sr-Cyrl-RS"/>
        </w:rPr>
        <w:t xml:space="preserve"> </w:t>
      </w:r>
    </w:p>
    <w:p w14:paraId="713C1481" w14:textId="62AB41F2" w:rsidR="0005004F" w:rsidRDefault="0005004F" w:rsidP="00B049F8">
      <w:pPr>
        <w:jc w:val="both"/>
        <w:rPr>
          <w:rFonts w:ascii="Arial" w:eastAsia="Times New Roman" w:hAnsi="Arial" w:cs="Arial"/>
          <w:bCs/>
          <w:vertAlign w:val="superscript"/>
          <w:lang w:val="sr-Cyrl-R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A57138" w14:paraId="10F03011" w14:textId="77777777" w:rsidTr="00A154E1">
        <w:tc>
          <w:tcPr>
            <w:tcW w:w="9270" w:type="dxa"/>
            <w:shd w:val="clear" w:color="auto" w:fill="ACCBF9" w:themeFill="background2"/>
          </w:tcPr>
          <w:p w14:paraId="7CC36BCF" w14:textId="51757632" w:rsidR="00A57138" w:rsidRDefault="00A57138" w:rsidP="00A067DF">
            <w:pPr>
              <w:spacing w:after="200" w:line="259" w:lineRule="auto"/>
              <w:jc w:val="both"/>
              <w:rPr>
                <w:rFonts w:ascii="Arial" w:eastAsia="Times New Roman" w:hAnsi="Arial" w:cs="Arial"/>
                <w:iCs/>
              </w:rPr>
            </w:pPr>
            <w:r w:rsidRPr="004C24F1">
              <w:rPr>
                <w:rFonts w:ascii="Arial" w:eastAsia="Times New Roman" w:hAnsi="Arial" w:cs="Arial"/>
                <w:iCs/>
              </w:rPr>
              <w:t>Мишљење је донето у поступку поводом притужбе кој</w:t>
            </w:r>
            <w:r>
              <w:rPr>
                <w:rFonts w:ascii="Arial" w:eastAsia="Times New Roman" w:hAnsi="Arial" w:cs="Arial"/>
                <w:iCs/>
                <w:lang w:val="sr-Cyrl-RS"/>
              </w:rPr>
              <w:t>а</w:t>
            </w:r>
            <w:r w:rsidRPr="004C24F1">
              <w:rPr>
                <w:rFonts w:ascii="Arial" w:eastAsia="Times New Roman" w:hAnsi="Arial" w:cs="Arial"/>
                <w:iCs/>
              </w:rPr>
              <w:t xml:space="preserve"> је подне</w:t>
            </w:r>
            <w:r>
              <w:rPr>
                <w:rFonts w:ascii="Arial" w:eastAsia="Times New Roman" w:hAnsi="Arial" w:cs="Arial"/>
                <w:iCs/>
                <w:lang w:val="sr-Cyrl-RS"/>
              </w:rPr>
              <w:t>та</w:t>
            </w:r>
            <w:r w:rsidRPr="004C24F1">
              <w:rPr>
                <w:rFonts w:ascii="Arial" w:eastAsia="Times New Roman" w:hAnsi="Arial" w:cs="Arial"/>
                <w:iCs/>
              </w:rPr>
              <w:t xml:space="preserve"> против директорке људских ресурса због дискриминације на основу инвалидитета и чланства у синдикалној организацији. Подносилац притужбе  је између осталог навео да је особа са инвалидитетом и да је према „решењу ПИО Фонда“ ослобођен рада у другој смени, као ветеринарски техничар, све до марта 2022. </w:t>
            </w:r>
            <w:proofErr w:type="gramStart"/>
            <w:r w:rsidRPr="004C24F1">
              <w:rPr>
                <w:rFonts w:ascii="Arial" w:eastAsia="Times New Roman" w:hAnsi="Arial" w:cs="Arial"/>
                <w:iCs/>
              </w:rPr>
              <w:t>године</w:t>
            </w:r>
            <w:proofErr w:type="gramEnd"/>
            <w:r w:rsidRPr="004C24F1">
              <w:rPr>
                <w:rFonts w:ascii="Arial" w:eastAsia="Times New Roman" w:hAnsi="Arial" w:cs="Arial"/>
                <w:iCs/>
              </w:rPr>
              <w:t xml:space="preserve">, када га је руководилац распоредио на рад у другој смени, „по налогу“ </w:t>
            </w:r>
            <w:r>
              <w:rPr>
                <w:rFonts w:ascii="Arial" w:eastAsia="Times New Roman" w:hAnsi="Arial" w:cs="Arial"/>
                <w:iCs/>
                <w:lang w:val="sr-Cyrl-RS"/>
              </w:rPr>
              <w:t>директорке људских ресурса</w:t>
            </w:r>
            <w:r w:rsidRPr="004C24F1">
              <w:rPr>
                <w:rFonts w:ascii="Arial" w:eastAsia="Times New Roman" w:hAnsi="Arial" w:cs="Arial"/>
                <w:iCs/>
              </w:rPr>
              <w:t xml:space="preserve">, те је на тај начин дискриминисан јер му је угрожено здравствено стање. Такође је истако да га је </w:t>
            </w:r>
            <w:r>
              <w:rPr>
                <w:rFonts w:ascii="Arial" w:eastAsia="Times New Roman" w:hAnsi="Arial" w:cs="Arial"/>
                <w:iCs/>
                <w:lang w:val="sr-Cyrl-RS"/>
              </w:rPr>
              <w:t>директорка</w:t>
            </w:r>
            <w:r w:rsidRPr="004C24F1">
              <w:rPr>
                <w:rFonts w:ascii="Arial" w:eastAsia="Times New Roman" w:hAnsi="Arial" w:cs="Arial"/>
                <w:iCs/>
              </w:rPr>
              <w:t xml:space="preserve"> „лично</w:t>
            </w:r>
            <w:proofErr w:type="gramStart"/>
            <w:r w:rsidRPr="004C24F1">
              <w:rPr>
                <w:rFonts w:ascii="Arial" w:eastAsia="Times New Roman" w:hAnsi="Arial" w:cs="Arial"/>
                <w:iCs/>
              </w:rPr>
              <w:t>“ избацила</w:t>
            </w:r>
            <w:proofErr w:type="gramEnd"/>
            <w:r w:rsidRPr="004C24F1">
              <w:rPr>
                <w:rFonts w:ascii="Arial" w:eastAsia="Times New Roman" w:hAnsi="Arial" w:cs="Arial"/>
                <w:iCs/>
              </w:rPr>
              <w:t xml:space="preserve"> из свих комисија у предузећу у којима је био изабран као члан Независног синдикат</w:t>
            </w:r>
            <w:r>
              <w:rPr>
                <w:rFonts w:ascii="Arial" w:eastAsia="Times New Roman" w:hAnsi="Arial" w:cs="Arial"/>
                <w:iCs/>
                <w:lang w:val="sr-Cyrl-RS"/>
              </w:rPr>
              <w:t>а</w:t>
            </w:r>
            <w:r>
              <w:rPr>
                <w:rFonts w:ascii="Arial" w:eastAsia="Times New Roman" w:hAnsi="Arial" w:cs="Arial"/>
                <w:iCs/>
              </w:rPr>
              <w:t xml:space="preserve"> ко</w:t>
            </w:r>
            <w:r w:rsidR="00726E9B">
              <w:rPr>
                <w:rFonts w:ascii="Arial" w:eastAsia="Times New Roman" w:hAnsi="Arial" w:cs="Arial"/>
                <w:iCs/>
                <w:lang w:val="sr-Cyrl-RS"/>
              </w:rPr>
              <w:t>м</w:t>
            </w:r>
            <w:r>
              <w:rPr>
                <w:rFonts w:ascii="Arial" w:eastAsia="Times New Roman" w:hAnsi="Arial" w:cs="Arial"/>
                <w:iCs/>
              </w:rPr>
              <w:t>паније</w:t>
            </w:r>
            <w:r>
              <w:rPr>
                <w:rFonts w:ascii="Arial" w:eastAsia="Times New Roman" w:hAnsi="Arial" w:cs="Arial"/>
                <w:iCs/>
                <w:lang w:val="sr-Cyrl-RS"/>
              </w:rPr>
              <w:t>,</w:t>
            </w:r>
            <w:r w:rsidRPr="004C24F1">
              <w:rPr>
                <w:rFonts w:ascii="Arial" w:eastAsia="Times New Roman" w:hAnsi="Arial" w:cs="Arial"/>
                <w:iCs/>
              </w:rPr>
              <w:t xml:space="preserve"> без законског основа. У изјашњењу на притужбу је између осталог наведено да на основу решења ПИО фонда којим је утврђен инвалидитет </w:t>
            </w:r>
            <w:r>
              <w:rPr>
                <w:rFonts w:ascii="Arial" w:eastAsia="Times New Roman" w:hAnsi="Arial" w:cs="Arial"/>
                <w:iCs/>
                <w:lang w:val="sr-Cyrl-RS"/>
              </w:rPr>
              <w:t>подносиоцу притужбе,</w:t>
            </w:r>
            <w:r w:rsidRPr="004C24F1">
              <w:rPr>
                <w:rFonts w:ascii="Arial" w:eastAsia="Times New Roman" w:hAnsi="Arial" w:cs="Arial"/>
                <w:iCs/>
              </w:rPr>
              <w:t xml:space="preserve"> он није ослобођен рада у другој смени, а према уговору о раду и Одлуци послодавца о распореду радног вр</w:t>
            </w:r>
            <w:r w:rsidR="00726E9B">
              <w:rPr>
                <w:rFonts w:ascii="Arial" w:eastAsia="Times New Roman" w:hAnsi="Arial" w:cs="Arial"/>
                <w:iCs/>
                <w:lang w:val="sr-Cyrl-RS"/>
              </w:rPr>
              <w:t>е</w:t>
            </w:r>
            <w:r w:rsidRPr="004C24F1">
              <w:rPr>
                <w:rFonts w:ascii="Arial" w:eastAsia="Times New Roman" w:hAnsi="Arial" w:cs="Arial"/>
                <w:iCs/>
              </w:rPr>
              <w:t>мена</w:t>
            </w:r>
            <w:r w:rsidR="00726E9B">
              <w:rPr>
                <w:rFonts w:ascii="Arial" w:eastAsia="Times New Roman" w:hAnsi="Arial" w:cs="Arial"/>
                <w:iCs/>
                <w:lang w:val="sr-Cyrl-RS"/>
              </w:rPr>
              <w:t>,</w:t>
            </w:r>
            <w:r w:rsidRPr="004C24F1">
              <w:rPr>
                <w:rFonts w:ascii="Arial" w:eastAsia="Times New Roman" w:hAnsi="Arial" w:cs="Arial"/>
                <w:iCs/>
              </w:rPr>
              <w:t xml:space="preserve"> рад је организован у две смене, те да је одлуку донео његов руководилац на основу потреба организације рада.  Поводом навода из притужбе које се односе на то да је „одлуком избацила“ подносиоца притужбе из свих комисија, истакла је да је као директорка људских ресурса у оквиру радних обавеза указала да </w:t>
            </w:r>
            <w:r>
              <w:rPr>
                <w:rFonts w:ascii="Arial" w:eastAsia="Times New Roman" w:hAnsi="Arial" w:cs="Arial"/>
                <w:iCs/>
                <w:lang w:val="sr-Cyrl-RS"/>
              </w:rPr>
              <w:t>подносилац притужбе</w:t>
            </w:r>
            <w:r w:rsidRPr="004C24F1">
              <w:rPr>
                <w:rFonts w:ascii="Arial" w:eastAsia="Times New Roman" w:hAnsi="Arial" w:cs="Arial"/>
                <w:iCs/>
              </w:rPr>
              <w:t xml:space="preserve"> нема формално правни основ да обавља активност чл</w:t>
            </w:r>
            <w:r>
              <w:rPr>
                <w:rFonts w:ascii="Arial" w:eastAsia="Times New Roman" w:hAnsi="Arial" w:cs="Arial"/>
                <w:iCs/>
              </w:rPr>
              <w:t>ана Комисије за солидарну помоћ</w:t>
            </w:r>
            <w:r w:rsidRPr="004C24F1">
              <w:rPr>
                <w:rFonts w:ascii="Arial" w:eastAsia="Times New Roman" w:hAnsi="Arial" w:cs="Arial"/>
                <w:iCs/>
              </w:rPr>
              <w:t xml:space="preserve">. У току поступка је утврђено да чињеница да је подосилац притужбе распоређен да обавља рад у другој смени на основу одлуке руководиоца не предствља дискриминацију на основу инвалидитета јер представља рад на пословима који су у складу са утврђеном радном способношћу. Такође, Повереник је ценећи наводе подносиоца притужбе да је „избачен из свих комисија“, утврдио да је још увек активан члан Комисије за солидарну помоћ и члан Одбора за безбедност и здравље на раду, да послодавац и „Независност синдикат“ нису донели одлуке о </w:t>
            </w:r>
            <w:r w:rsidRPr="004C24F1">
              <w:rPr>
                <w:rFonts w:ascii="Arial" w:eastAsia="Times New Roman" w:hAnsi="Arial" w:cs="Arial"/>
                <w:iCs/>
              </w:rPr>
              <w:lastRenderedPageBreak/>
              <w:t>смени подносиоца притужбе из поменуте комисије.  Поверник је донео мишљење да ни</w:t>
            </w:r>
            <w:r>
              <w:rPr>
                <w:rFonts w:ascii="Arial" w:eastAsia="Times New Roman" w:hAnsi="Arial" w:cs="Arial"/>
                <w:iCs/>
                <w:lang w:val="sr-Cyrl-RS"/>
              </w:rPr>
              <w:t>су</w:t>
            </w:r>
            <w:r w:rsidRPr="004C24F1">
              <w:rPr>
                <w:rFonts w:ascii="Arial" w:eastAsia="Times New Roman" w:hAnsi="Arial" w:cs="Arial"/>
                <w:iCs/>
              </w:rPr>
              <w:t xml:space="preserve"> повре</w:t>
            </w:r>
            <w:r>
              <w:rPr>
                <w:rFonts w:ascii="Arial" w:eastAsia="Times New Roman" w:hAnsi="Arial" w:cs="Arial"/>
                <w:iCs/>
                <w:lang w:val="sr-Cyrl-RS"/>
              </w:rPr>
              <w:t>ђене</w:t>
            </w:r>
            <w:r w:rsidRPr="004C24F1">
              <w:rPr>
                <w:rFonts w:ascii="Arial" w:eastAsia="Times New Roman" w:hAnsi="Arial" w:cs="Arial"/>
                <w:iCs/>
              </w:rPr>
              <w:t xml:space="preserve"> одредбе Закона о забрани дискриминације.</w:t>
            </w:r>
          </w:p>
          <w:p w14:paraId="700BD4D0" w14:textId="77777777" w:rsidR="00FC7E4A" w:rsidRPr="00EB7D95" w:rsidRDefault="00FC7E4A" w:rsidP="00A067DF">
            <w:pPr>
              <w:spacing w:after="200" w:line="259" w:lineRule="auto"/>
              <w:jc w:val="both"/>
              <w:rPr>
                <w:rFonts w:ascii="Arial Narrow" w:eastAsia="Times New Roman" w:hAnsi="Arial Narrow" w:cs="Arial"/>
                <w:lang w:val="sr-Cyrl-RS"/>
              </w:rPr>
            </w:pPr>
            <w:r w:rsidRPr="00EB7D95">
              <w:rPr>
                <w:rFonts w:ascii="Arial Narrow" w:eastAsia="Times New Roman" w:hAnsi="Arial Narrow" w:cs="Arial"/>
                <w:iCs/>
                <w:lang w:val="sr-Cyrl-RS"/>
              </w:rPr>
              <w:t xml:space="preserve">Више на: </w:t>
            </w:r>
            <w:hyperlink r:id="rId48" w:history="1">
              <w:r w:rsidRPr="00EB7D95">
                <w:rPr>
                  <w:rStyle w:val="Hyperlink"/>
                  <w:rFonts w:ascii="Arial Narrow" w:eastAsia="Times New Roman" w:hAnsi="Arial Narrow" w:cs="Arial"/>
                  <w:iCs/>
                  <w:lang w:val="sr-Cyrl-RS"/>
                </w:rPr>
                <w:t>https://ravnopravnost.gov.rs/rs/103-22-prituzba-zbog-diskriminacije-u-oblasti-zaposljavanja-ili-na-poslu-na-osnou-licnog-svojstva-invaliditet-i-sindikalna-pripadnost/</w:t>
              </w:r>
            </w:hyperlink>
          </w:p>
        </w:tc>
      </w:tr>
    </w:tbl>
    <w:p w14:paraId="6970C36E" w14:textId="77777777" w:rsidR="00A57138" w:rsidRDefault="00A57138" w:rsidP="00C6462D">
      <w:pPr>
        <w:jc w:val="both"/>
        <w:rPr>
          <w:rFonts w:ascii="Arial" w:eastAsia="Times New Roman" w:hAnsi="Arial" w:cs="Arial"/>
          <w:bCs/>
          <w:lang w:val="sr-Cyrl-RS"/>
        </w:rPr>
      </w:pPr>
    </w:p>
    <w:p w14:paraId="281B35A2" w14:textId="77777777" w:rsidR="0005004F" w:rsidRDefault="005E081A" w:rsidP="00C6462D">
      <w:pPr>
        <w:jc w:val="both"/>
        <w:rPr>
          <w:rFonts w:ascii="Arial" w:eastAsia="Times New Roman" w:hAnsi="Arial" w:cs="Arial"/>
          <w:bCs/>
          <w:lang w:val="sr-Cyrl-RS"/>
        </w:rPr>
      </w:pPr>
      <w:r>
        <w:rPr>
          <w:rFonts w:ascii="Arial" w:eastAsia="Times New Roman" w:hAnsi="Arial" w:cs="Arial"/>
          <w:bCs/>
          <w:lang w:val="sr-Cyrl-RS"/>
        </w:rPr>
        <w:t>О</w:t>
      </w:r>
      <w:r w:rsidR="00C6462D" w:rsidRPr="007C728D">
        <w:rPr>
          <w:rFonts w:ascii="Arial" w:eastAsia="Times New Roman" w:hAnsi="Arial" w:cs="Arial"/>
          <w:bCs/>
          <w:lang w:val="sr-Cyrl-RS"/>
        </w:rPr>
        <w:t>д великог утицаја на положај особа са инвалидитетом на тржишту рада је и стицање адекватног образовања, што је посебно обрађено у оквиру овог извештаја.</w:t>
      </w:r>
      <w:r w:rsidR="00C85A04">
        <w:rPr>
          <w:rFonts w:ascii="Arial" w:eastAsia="Times New Roman" w:hAnsi="Arial" w:cs="Arial"/>
          <w:bCs/>
          <w:lang w:val="sr-Cyrl-RS"/>
        </w:rPr>
        <w:t xml:space="preserve"> На овом месту ћемо </w:t>
      </w:r>
      <w:r w:rsidR="00AC7BD4">
        <w:rPr>
          <w:rFonts w:ascii="Arial" w:eastAsia="Times New Roman" w:hAnsi="Arial" w:cs="Arial"/>
          <w:bCs/>
          <w:lang w:val="sr-Cyrl-RS"/>
        </w:rPr>
        <w:t xml:space="preserve">обрадити мере које се могу предузимати </w:t>
      </w:r>
      <w:r w:rsidR="004E02E6">
        <w:rPr>
          <w:rFonts w:ascii="Arial" w:eastAsia="Times New Roman" w:hAnsi="Arial" w:cs="Arial"/>
          <w:bCs/>
          <w:lang w:val="sr-Cyrl-RS"/>
        </w:rPr>
        <w:t>након завршетка редовног образовања.</w:t>
      </w:r>
      <w:r w:rsidR="00C85A04">
        <w:rPr>
          <w:rFonts w:ascii="Arial" w:eastAsia="Times New Roman" w:hAnsi="Arial" w:cs="Arial"/>
          <w:bCs/>
          <w:lang w:val="sr-Cyrl-RS"/>
        </w:rPr>
        <w:t xml:space="preserve"> Национална служба за запошљавање</w:t>
      </w:r>
      <w:r w:rsidR="004E02E6">
        <w:rPr>
          <w:rFonts w:ascii="Arial" w:eastAsia="Times New Roman" w:hAnsi="Arial" w:cs="Arial"/>
          <w:bCs/>
          <w:lang w:val="sr-Cyrl-RS"/>
        </w:rPr>
        <w:t xml:space="preserve"> је</w:t>
      </w:r>
      <w:r w:rsidR="00C85A04">
        <w:rPr>
          <w:rFonts w:ascii="Arial" w:eastAsia="Times New Roman" w:hAnsi="Arial" w:cs="Arial"/>
          <w:bCs/>
          <w:lang w:val="sr-Cyrl-RS"/>
        </w:rPr>
        <w:t>, у складу са законом, задужена и за</w:t>
      </w:r>
      <w:r w:rsidR="00C85A04" w:rsidRPr="00C85A04">
        <w:rPr>
          <w:rFonts w:ascii="Arial" w:eastAsia="Calibri" w:hAnsi="Arial" w:cs="Times New Roman"/>
        </w:rPr>
        <w:t xml:space="preserve"> </w:t>
      </w:r>
      <w:r w:rsidR="00C85A04">
        <w:rPr>
          <w:rFonts w:ascii="Arial" w:eastAsia="Calibri" w:hAnsi="Arial" w:cs="Times New Roman"/>
          <w:lang w:val="sr-Cyrl-RS"/>
        </w:rPr>
        <w:t xml:space="preserve">реализацију различитих програма за </w:t>
      </w:r>
      <w:r w:rsidR="00C85A04" w:rsidRPr="00C85A04">
        <w:rPr>
          <w:rFonts w:ascii="Arial" w:eastAsia="Times New Roman" w:hAnsi="Arial" w:cs="Arial"/>
          <w:bCs/>
        </w:rPr>
        <w:t>рaднo oспoсoбљaвaњe, дoквaлификaциjу, прeквaлификaциjу и прoгрaм</w:t>
      </w:r>
      <w:r w:rsidR="00C85A04">
        <w:rPr>
          <w:rFonts w:ascii="Arial" w:eastAsia="Times New Roman" w:hAnsi="Arial" w:cs="Arial"/>
          <w:bCs/>
          <w:lang w:val="sr-Cyrl-RS"/>
        </w:rPr>
        <w:t>а</w:t>
      </w:r>
      <w:r w:rsidR="00C85A04" w:rsidRPr="00C85A04">
        <w:rPr>
          <w:rFonts w:ascii="Arial" w:eastAsia="Times New Roman" w:hAnsi="Arial" w:cs="Arial"/>
          <w:bCs/>
        </w:rPr>
        <w:t xml:space="preserve"> зa стицaњe, oдржaвaњe и унaпрeђивaњe рaдних и рaднo-сoциjaлних вeштинa и спoсoбнoсти</w:t>
      </w:r>
      <w:r w:rsidR="00C85A04">
        <w:rPr>
          <w:rFonts w:ascii="Arial" w:eastAsia="Times New Roman" w:hAnsi="Arial" w:cs="Arial"/>
          <w:bCs/>
          <w:lang w:val="sr-Cyrl-RS"/>
        </w:rPr>
        <w:t xml:space="preserve"> особа са инвалидитетом </w:t>
      </w:r>
      <w:r w:rsidR="004E02E6">
        <w:rPr>
          <w:rFonts w:ascii="Arial" w:eastAsia="Times New Roman" w:hAnsi="Arial" w:cs="Arial"/>
          <w:bCs/>
          <w:lang w:val="sr-Cyrl-RS"/>
        </w:rPr>
        <w:t>у складу са потребама</w:t>
      </w:r>
      <w:r w:rsidR="00C85A04">
        <w:rPr>
          <w:rFonts w:ascii="Arial" w:eastAsia="Times New Roman" w:hAnsi="Arial" w:cs="Arial"/>
          <w:bCs/>
          <w:lang w:val="sr-Cyrl-RS"/>
        </w:rPr>
        <w:t xml:space="preserve"> тржишт</w:t>
      </w:r>
      <w:r w:rsidR="004E02E6">
        <w:rPr>
          <w:rFonts w:ascii="Arial" w:eastAsia="Times New Roman" w:hAnsi="Arial" w:cs="Arial"/>
          <w:bCs/>
          <w:lang w:val="sr-Cyrl-RS"/>
        </w:rPr>
        <w:t>а</w:t>
      </w:r>
      <w:r w:rsidR="00C85A04">
        <w:rPr>
          <w:rFonts w:ascii="Arial" w:eastAsia="Times New Roman" w:hAnsi="Arial" w:cs="Arial"/>
          <w:bCs/>
          <w:lang w:val="sr-Cyrl-RS"/>
        </w:rPr>
        <w:t xml:space="preserve"> рада</w:t>
      </w:r>
      <w:r w:rsidR="004E02E6">
        <w:rPr>
          <w:rFonts w:ascii="Arial" w:eastAsia="Times New Roman" w:hAnsi="Arial" w:cs="Arial"/>
          <w:bCs/>
          <w:lang w:val="sr-Cyrl-RS"/>
        </w:rPr>
        <w:t xml:space="preserve"> и способностима и капацитетима особа са инвалидитетом</w:t>
      </w:r>
      <w:r w:rsidR="00C85A04">
        <w:rPr>
          <w:rFonts w:ascii="Arial" w:eastAsia="Times New Roman" w:hAnsi="Arial" w:cs="Arial"/>
          <w:bCs/>
          <w:lang w:val="sr-Cyrl-RS"/>
        </w:rPr>
        <w:t>.</w:t>
      </w:r>
      <w:r w:rsidR="0084368D">
        <w:rPr>
          <w:rFonts w:ascii="Arial" w:eastAsia="Times New Roman" w:hAnsi="Arial" w:cs="Arial"/>
          <w:bCs/>
          <w:lang w:val="sr-Cyrl-RS"/>
        </w:rPr>
        <w:t xml:space="preserve"> </w:t>
      </w:r>
    </w:p>
    <w:p w14:paraId="26064933" w14:textId="36E54166" w:rsidR="00C6462D" w:rsidRPr="00AC7BD4" w:rsidRDefault="004E02E6" w:rsidP="00C6462D">
      <w:pPr>
        <w:jc w:val="both"/>
        <w:rPr>
          <w:rFonts w:ascii="Arial" w:eastAsia="Times New Roman" w:hAnsi="Arial" w:cs="Arial"/>
          <w:bCs/>
          <w:lang w:val="sr-Cyrl-RS"/>
        </w:rPr>
      </w:pPr>
      <w:r>
        <w:rPr>
          <w:rFonts w:ascii="Arial" w:eastAsia="Times New Roman" w:hAnsi="Arial" w:cs="Arial"/>
          <w:bCs/>
          <w:lang w:val="sr-Cyrl-RS"/>
        </w:rPr>
        <w:t>Раније п</w:t>
      </w:r>
      <w:r w:rsidR="0084368D">
        <w:rPr>
          <w:rFonts w:ascii="Arial" w:eastAsia="Times New Roman" w:hAnsi="Arial" w:cs="Arial"/>
          <w:bCs/>
          <w:lang w:val="sr-Cyrl-RS"/>
        </w:rPr>
        <w:t xml:space="preserve">оменутим Извештајем </w:t>
      </w:r>
      <w:r w:rsidR="0084368D" w:rsidRPr="0084368D">
        <w:rPr>
          <w:rFonts w:ascii="Arial" w:eastAsia="Times New Roman" w:hAnsi="Arial" w:cs="Arial"/>
          <w:bCs/>
          <w:lang w:val="sr-Cyrl-RS"/>
        </w:rPr>
        <w:t>о раду Националне службе за запошљавање</w:t>
      </w:r>
      <w:r w:rsidR="0084368D">
        <w:rPr>
          <w:rFonts w:ascii="Arial" w:eastAsia="Times New Roman" w:hAnsi="Arial" w:cs="Arial"/>
          <w:bCs/>
          <w:lang w:val="sr-Cyrl-RS"/>
        </w:rPr>
        <w:t xml:space="preserve">, мером приправништва </w:t>
      </w:r>
      <w:r>
        <w:rPr>
          <w:rFonts w:ascii="Arial" w:eastAsia="Times New Roman" w:hAnsi="Arial" w:cs="Arial"/>
          <w:bCs/>
        </w:rPr>
        <w:t>обухваћен</w:t>
      </w:r>
      <w:r>
        <w:rPr>
          <w:rFonts w:ascii="Arial" w:eastAsia="Times New Roman" w:hAnsi="Arial" w:cs="Arial"/>
          <w:bCs/>
          <w:lang w:val="sr-Cyrl-RS"/>
        </w:rPr>
        <w:t>е</w:t>
      </w:r>
      <w:r w:rsidR="0084368D" w:rsidRPr="0084368D">
        <w:rPr>
          <w:rFonts w:ascii="Arial" w:eastAsia="Times New Roman" w:hAnsi="Arial" w:cs="Arial"/>
          <w:bCs/>
        </w:rPr>
        <w:t xml:space="preserve"> су 3 </w:t>
      </w:r>
      <w:r>
        <w:rPr>
          <w:rFonts w:ascii="Arial" w:eastAsia="Times New Roman" w:hAnsi="Arial" w:cs="Arial"/>
          <w:bCs/>
          <w:lang w:val="sr-Cyrl-RS"/>
        </w:rPr>
        <w:t>особе са инвалидитетом</w:t>
      </w:r>
      <w:r w:rsidR="0084368D" w:rsidRPr="0084368D">
        <w:rPr>
          <w:rFonts w:ascii="Arial" w:eastAsia="Times New Roman" w:hAnsi="Arial" w:cs="Arial"/>
          <w:bCs/>
        </w:rPr>
        <w:t>, што представља 10% реализације у односу на планирану квоту</w:t>
      </w:r>
      <w:r w:rsidR="0096119E">
        <w:rPr>
          <w:rFonts w:ascii="Arial" w:eastAsia="Times New Roman" w:hAnsi="Arial" w:cs="Arial"/>
          <w:bCs/>
          <w:lang w:val="sr-Cyrl-RS"/>
        </w:rPr>
        <w:t>;</w:t>
      </w:r>
      <w:r w:rsidR="0084368D">
        <w:rPr>
          <w:rFonts w:ascii="Arial" w:eastAsia="Times New Roman" w:hAnsi="Arial" w:cs="Arial"/>
          <w:bCs/>
          <w:lang w:val="sr-Cyrl-RS"/>
        </w:rPr>
        <w:t xml:space="preserve"> </w:t>
      </w:r>
      <w:r w:rsidR="0084368D" w:rsidRPr="0084368D">
        <w:rPr>
          <w:rFonts w:ascii="Arial" w:eastAsia="Times New Roman" w:hAnsi="Arial" w:cs="Arial"/>
          <w:bCs/>
        </w:rPr>
        <w:t>у меру</w:t>
      </w:r>
      <w:r w:rsidR="0084368D">
        <w:rPr>
          <w:rFonts w:ascii="Arial" w:eastAsia="Times New Roman" w:hAnsi="Arial" w:cs="Arial"/>
          <w:bCs/>
          <w:lang w:val="sr-Cyrl-RS"/>
        </w:rPr>
        <w:t xml:space="preserve"> стицање практичних знања</w:t>
      </w:r>
      <w:r w:rsidR="0084368D" w:rsidRPr="0084368D">
        <w:rPr>
          <w:rFonts w:ascii="Arial" w:eastAsia="Times New Roman" w:hAnsi="Arial" w:cs="Arial"/>
          <w:bCs/>
        </w:rPr>
        <w:t xml:space="preserve"> је укључено 8 особа са инвалидитетом, што представља 40% реализације плана</w:t>
      </w:r>
      <w:r w:rsidR="0096119E">
        <w:rPr>
          <w:rFonts w:ascii="Arial" w:eastAsia="Times New Roman" w:hAnsi="Arial" w:cs="Arial"/>
          <w:bCs/>
          <w:lang w:val="sr-Cyrl-RS"/>
        </w:rPr>
        <w:t xml:space="preserve">; у меру обуке за тржиште рада </w:t>
      </w:r>
      <w:r w:rsidR="0096119E" w:rsidRPr="0096119E">
        <w:rPr>
          <w:rFonts w:ascii="Arial" w:eastAsia="Times New Roman" w:hAnsi="Arial" w:cs="Arial"/>
          <w:bCs/>
        </w:rPr>
        <w:t>је укључено 265 особа са инвалидитетом, што представља 53% реализације плана за ову категорију</w:t>
      </w:r>
      <w:r w:rsidR="0096119E">
        <w:rPr>
          <w:rFonts w:ascii="Arial" w:eastAsia="Times New Roman" w:hAnsi="Arial" w:cs="Arial"/>
          <w:bCs/>
          <w:lang w:val="sr-Cyrl-RS"/>
        </w:rPr>
        <w:t>; док је мером обуке на захтев послодавца за незапослене</w:t>
      </w:r>
      <w:r w:rsidR="0096119E" w:rsidRPr="0096119E">
        <w:t xml:space="preserve"> </w:t>
      </w:r>
      <w:r w:rsidR="0096119E" w:rsidRPr="0096119E">
        <w:rPr>
          <w:rFonts w:ascii="Arial" w:eastAsia="Times New Roman" w:hAnsi="Arial" w:cs="Arial"/>
          <w:bCs/>
        </w:rPr>
        <w:t xml:space="preserve">обухваћено </w:t>
      </w:r>
      <w:r w:rsidR="0096119E">
        <w:rPr>
          <w:rFonts w:ascii="Arial" w:eastAsia="Times New Roman" w:hAnsi="Arial" w:cs="Arial"/>
          <w:bCs/>
          <w:lang w:val="sr-Cyrl-RS"/>
        </w:rPr>
        <w:t>свега</w:t>
      </w:r>
      <w:r w:rsidR="0096119E" w:rsidRPr="0096119E">
        <w:rPr>
          <w:rFonts w:ascii="Arial" w:eastAsia="Times New Roman" w:hAnsi="Arial" w:cs="Arial"/>
          <w:bCs/>
        </w:rPr>
        <w:t xml:space="preserve"> 10 особа са инвалидитетом</w:t>
      </w:r>
      <w:r w:rsidR="0096119E">
        <w:rPr>
          <w:rFonts w:ascii="Arial" w:eastAsia="Times New Roman" w:hAnsi="Arial" w:cs="Arial"/>
          <w:bCs/>
          <w:lang w:val="sr-Cyrl-RS"/>
        </w:rPr>
        <w:t xml:space="preserve"> колико је обухваћено и </w:t>
      </w:r>
      <w:r w:rsidR="00AC7BD4">
        <w:rPr>
          <w:rFonts w:ascii="Arial" w:eastAsia="Times New Roman" w:hAnsi="Arial" w:cs="Arial"/>
          <w:bCs/>
          <w:lang w:val="sr-Cyrl-RS"/>
        </w:rPr>
        <w:t xml:space="preserve">мером </w:t>
      </w:r>
      <w:r w:rsidR="00AC7BD4" w:rsidRPr="00AC7BD4">
        <w:rPr>
          <w:rFonts w:ascii="Arial" w:eastAsia="Times New Roman" w:hAnsi="Arial" w:cs="Arial"/>
          <w:bCs/>
        </w:rPr>
        <w:t>обука на захтев послодавца</w:t>
      </w:r>
      <w:r w:rsidR="00AC7BD4">
        <w:rPr>
          <w:rFonts w:ascii="Arial" w:eastAsia="Times New Roman" w:hAnsi="Arial" w:cs="Arial"/>
          <w:bCs/>
          <w:lang w:val="sr-Cyrl-RS"/>
        </w:rPr>
        <w:t>, што је представља реализацију трећине плана.</w:t>
      </w:r>
      <w:r>
        <w:rPr>
          <w:rFonts w:ascii="Arial" w:eastAsia="Times New Roman" w:hAnsi="Arial" w:cs="Arial"/>
          <w:bCs/>
          <w:lang w:val="sr-Cyrl-RS"/>
        </w:rPr>
        <w:t xml:space="preserve"> Већ сагледавање нивоа реализације планираних активности, која је само за меру </w:t>
      </w:r>
      <w:r w:rsidRPr="004E02E6">
        <w:rPr>
          <w:rFonts w:ascii="Arial" w:eastAsia="Times New Roman" w:hAnsi="Arial" w:cs="Arial"/>
          <w:bCs/>
          <w:lang w:val="sr-Cyrl-RS"/>
        </w:rPr>
        <w:t>обуке за тржиште рада</w:t>
      </w:r>
      <w:r>
        <w:rPr>
          <w:rFonts w:ascii="Arial" w:eastAsia="Times New Roman" w:hAnsi="Arial" w:cs="Arial"/>
          <w:bCs/>
          <w:lang w:val="sr-Cyrl-RS"/>
        </w:rPr>
        <w:t xml:space="preserve"> премашила 50% плана, може се извести закључак да је обухват овим мерама недовољан и да треба </w:t>
      </w:r>
      <w:r w:rsidRPr="005D4FE4">
        <w:rPr>
          <w:rFonts w:ascii="Arial" w:eastAsia="Times New Roman" w:hAnsi="Arial" w:cs="Arial"/>
          <w:bCs/>
          <w:lang w:val="sr-Cyrl-RS"/>
        </w:rPr>
        <w:t>ефикасније и свеобухватније радити на реализацији ових активности</w:t>
      </w:r>
      <w:r>
        <w:rPr>
          <w:rFonts w:ascii="Arial" w:eastAsia="Times New Roman" w:hAnsi="Arial" w:cs="Arial"/>
          <w:bCs/>
          <w:lang w:val="sr-Cyrl-RS"/>
        </w:rPr>
        <w:t xml:space="preserve">. Када се израчуна укупан број особа са инвалидитетом укључен у ове мере које би требало да резултирају њиховим повећаним могућностима за запошљавање, односно самим запошљавањем, добија се укупан број од 296 укључених особа са инвалидитетом на годишњем нивоу, што је свакако недовољно за добијање бољих резултата када је запошљавање ове теже запошљиве категорије незапослених у питању. Посебно је питање како је и да ли је уопште вршено сагледавање реалних потреба послодаваца и перспективе потреба на конкретним различитим тржиштима рада, имајући у виду различит економски развој, стање и потребе на локалном нивоу. У вези са наведеним, потребно је много више пажње посветити реализацији ових, законом предвиђених мера, и уз реализацију ових мера </w:t>
      </w:r>
      <w:r w:rsidR="00C1728A">
        <w:rPr>
          <w:rFonts w:ascii="Arial" w:eastAsia="Times New Roman" w:hAnsi="Arial" w:cs="Arial"/>
          <w:bCs/>
          <w:lang w:val="sr-Cyrl-RS"/>
        </w:rPr>
        <w:t xml:space="preserve">истовремено и паралелно </w:t>
      </w:r>
      <w:r>
        <w:rPr>
          <w:rFonts w:ascii="Arial" w:eastAsia="Times New Roman" w:hAnsi="Arial" w:cs="Arial"/>
          <w:bCs/>
          <w:lang w:val="sr-Cyrl-RS"/>
        </w:rPr>
        <w:t>са другим, законом предвиђеним активностима</w:t>
      </w:r>
      <w:r w:rsidR="00C1728A">
        <w:rPr>
          <w:rFonts w:ascii="Arial" w:eastAsia="Times New Roman" w:hAnsi="Arial" w:cs="Arial"/>
          <w:bCs/>
          <w:lang w:val="sr-Cyrl-RS"/>
        </w:rPr>
        <w:t>, остваривати далеко веће ефекте на запошљавање.</w:t>
      </w:r>
    </w:p>
    <w:p w14:paraId="5A32F521" w14:textId="3647EF55" w:rsidR="007C728D" w:rsidRPr="0005004F" w:rsidRDefault="007C728D" w:rsidP="00C6462D">
      <w:pPr>
        <w:jc w:val="both"/>
        <w:rPr>
          <w:rFonts w:ascii="Arial" w:eastAsia="Times New Roman" w:hAnsi="Arial" w:cs="Arial"/>
          <w:bCs/>
          <w:strike/>
          <w:lang w:val="sr-Cyrl-RS"/>
        </w:rPr>
      </w:pPr>
      <w:r w:rsidRPr="0062622C">
        <w:rPr>
          <w:rFonts w:ascii="Arial" w:eastAsia="Times New Roman" w:hAnsi="Arial" w:cs="Arial"/>
          <w:bCs/>
          <w:lang w:val="sr-Cyrl-RS"/>
        </w:rPr>
        <w:t xml:space="preserve">Посебан проблем </w:t>
      </w:r>
      <w:r w:rsidR="00C6462D" w:rsidRPr="0062622C">
        <w:rPr>
          <w:rFonts w:ascii="Arial" w:eastAsia="Times New Roman" w:hAnsi="Arial" w:cs="Arial"/>
          <w:bCs/>
          <w:lang w:val="sr-Cyrl-RS"/>
        </w:rPr>
        <w:t>представља</w:t>
      </w:r>
      <w:r w:rsidRPr="0062622C">
        <w:rPr>
          <w:rFonts w:ascii="Arial" w:eastAsia="Times New Roman" w:hAnsi="Arial" w:cs="Arial"/>
          <w:bCs/>
          <w:lang w:val="sr-Cyrl-RS"/>
        </w:rPr>
        <w:t xml:space="preserve"> </w:t>
      </w:r>
      <w:r w:rsidRPr="00EE6259">
        <w:rPr>
          <w:rFonts w:ascii="Arial" w:eastAsia="Times New Roman" w:hAnsi="Arial" w:cs="Arial"/>
          <w:bCs/>
          <w:i/>
          <w:lang w:val="sr-Cyrl-RS"/>
        </w:rPr>
        <w:t>процена радне способности и могућности запослења или одржања запослења</w:t>
      </w:r>
      <w:r w:rsidRPr="007C728D">
        <w:rPr>
          <w:rFonts w:ascii="Arial" w:eastAsia="Times New Roman" w:hAnsi="Arial" w:cs="Arial"/>
          <w:bCs/>
          <w:lang w:val="sr-Cyrl-RS"/>
        </w:rPr>
        <w:t xml:space="preserve">, </w:t>
      </w:r>
      <w:r w:rsidR="0062622C">
        <w:rPr>
          <w:rFonts w:ascii="Arial" w:eastAsia="Times New Roman" w:hAnsi="Arial" w:cs="Arial"/>
          <w:bCs/>
          <w:lang w:val="sr-Cyrl-RS"/>
        </w:rPr>
        <w:t xml:space="preserve">која је такође регулисана одредбама Закона о професионалоној рехабилитацији. </w:t>
      </w:r>
      <w:r w:rsidR="00162686">
        <w:rPr>
          <w:rFonts w:ascii="Arial" w:eastAsia="Times New Roman" w:hAnsi="Arial" w:cs="Arial"/>
          <w:bCs/>
          <w:lang w:val="sr-Cyrl-RS"/>
        </w:rPr>
        <w:t xml:space="preserve">Комитет за права особа са инвалидитетом је у Закључним запажањима препоручио </w:t>
      </w:r>
      <w:r w:rsidR="00162686" w:rsidRPr="00162686">
        <w:rPr>
          <w:rFonts w:ascii="Arial" w:eastAsia="Times New Roman" w:hAnsi="Arial" w:cs="Arial"/>
          <w:bCs/>
          <w:lang w:val="en-GB"/>
        </w:rPr>
        <w:t xml:space="preserve">да </w:t>
      </w:r>
      <w:r w:rsidR="00162686" w:rsidRPr="00162686">
        <w:rPr>
          <w:rFonts w:ascii="Arial" w:eastAsia="Times New Roman" w:hAnsi="Arial" w:cs="Arial"/>
          <w:bCs/>
          <w:lang w:val="sr-Cyrl-RS"/>
        </w:rPr>
        <w:t>се</w:t>
      </w:r>
      <w:r w:rsidR="00162686" w:rsidRPr="00162686">
        <w:rPr>
          <w:rFonts w:ascii="Arial" w:eastAsia="Times New Roman" w:hAnsi="Arial" w:cs="Arial"/>
          <w:bCs/>
          <w:lang w:val="en-GB"/>
        </w:rPr>
        <w:t xml:space="preserve"> преиспита процен</w:t>
      </w:r>
      <w:r w:rsidR="00162686" w:rsidRPr="00162686">
        <w:rPr>
          <w:rFonts w:ascii="Arial" w:eastAsia="Times New Roman" w:hAnsi="Arial" w:cs="Arial"/>
          <w:bCs/>
          <w:lang w:val="sr-Cyrl-RS"/>
        </w:rPr>
        <w:t>а</w:t>
      </w:r>
      <w:r w:rsidR="00162686" w:rsidRPr="00162686">
        <w:rPr>
          <w:rFonts w:ascii="Arial" w:eastAsia="Times New Roman" w:hAnsi="Arial" w:cs="Arial"/>
          <w:bCs/>
          <w:lang w:val="en-GB"/>
        </w:rPr>
        <w:t xml:space="preserve"> радне способности у циљу елиминације медицинског приступ</w:t>
      </w:r>
      <w:r w:rsidR="00162686" w:rsidRPr="00162686">
        <w:rPr>
          <w:rFonts w:ascii="Arial" w:eastAsia="Times New Roman" w:hAnsi="Arial" w:cs="Arial"/>
          <w:bCs/>
          <w:lang w:val="sr-Cyrl-RS"/>
        </w:rPr>
        <w:t>а</w:t>
      </w:r>
      <w:r w:rsidR="00162686" w:rsidRPr="00162686">
        <w:rPr>
          <w:rFonts w:ascii="Arial" w:eastAsia="Times New Roman" w:hAnsi="Arial" w:cs="Arial"/>
          <w:bCs/>
          <w:lang w:val="en-GB"/>
        </w:rPr>
        <w:t xml:space="preserve"> и промовисања инклузије особа са инвалидитетом у отворено тржиште рада.</w:t>
      </w:r>
      <w:r w:rsidR="00162686" w:rsidRPr="00162686">
        <w:rPr>
          <w:rFonts w:ascii="Arial" w:eastAsia="Times New Roman" w:hAnsi="Arial" w:cs="Arial"/>
          <w:b/>
          <w:bCs/>
          <w:lang w:val="en-GB"/>
        </w:rPr>
        <w:t xml:space="preserve"> </w:t>
      </w:r>
      <w:r w:rsidR="00162686">
        <w:rPr>
          <w:rFonts w:ascii="Arial" w:eastAsia="Times New Roman" w:hAnsi="Arial" w:cs="Arial"/>
          <w:bCs/>
          <w:lang w:val="sr-Cyrl-RS"/>
        </w:rPr>
        <w:t xml:space="preserve">И </w:t>
      </w:r>
      <w:r w:rsidR="0062622C">
        <w:rPr>
          <w:rFonts w:ascii="Arial" w:eastAsia="Times New Roman" w:hAnsi="Arial" w:cs="Arial"/>
          <w:bCs/>
          <w:lang w:val="sr-Cyrl-RS"/>
        </w:rPr>
        <w:t xml:space="preserve">примера из праксе Повереника </w:t>
      </w:r>
      <w:r w:rsidR="00162686">
        <w:rPr>
          <w:rFonts w:ascii="Arial" w:eastAsia="Times New Roman" w:hAnsi="Arial" w:cs="Arial"/>
          <w:bCs/>
          <w:lang w:val="sr-Cyrl-RS"/>
        </w:rPr>
        <w:t xml:space="preserve">и обраћања грађана </w:t>
      </w:r>
      <w:r w:rsidR="0062622C">
        <w:rPr>
          <w:rFonts w:ascii="Arial" w:eastAsia="Times New Roman" w:hAnsi="Arial" w:cs="Arial"/>
          <w:bCs/>
          <w:lang w:val="sr-Cyrl-RS"/>
        </w:rPr>
        <w:t>указуј</w:t>
      </w:r>
      <w:r w:rsidR="00162686">
        <w:rPr>
          <w:rFonts w:ascii="Arial" w:eastAsia="Times New Roman" w:hAnsi="Arial" w:cs="Arial"/>
          <w:bCs/>
          <w:lang w:val="sr-Cyrl-RS"/>
        </w:rPr>
        <w:t>у</w:t>
      </w:r>
      <w:r w:rsidR="0062622C">
        <w:rPr>
          <w:rFonts w:ascii="Arial" w:eastAsia="Times New Roman" w:hAnsi="Arial" w:cs="Arial"/>
          <w:bCs/>
          <w:lang w:val="sr-Cyrl-RS"/>
        </w:rPr>
        <w:t xml:space="preserve"> да се </w:t>
      </w:r>
      <w:r w:rsidRPr="007C728D">
        <w:rPr>
          <w:rFonts w:ascii="Arial" w:eastAsia="Times New Roman" w:hAnsi="Arial" w:cs="Arial"/>
          <w:bCs/>
          <w:lang w:val="sr-Cyrl-RS"/>
        </w:rPr>
        <w:t xml:space="preserve">у току </w:t>
      </w:r>
      <w:r w:rsidR="0062622C">
        <w:rPr>
          <w:rFonts w:ascii="Arial" w:eastAsia="Times New Roman" w:hAnsi="Arial" w:cs="Arial"/>
          <w:bCs/>
          <w:lang w:val="sr-Cyrl-RS"/>
        </w:rPr>
        <w:t>ове процене</w:t>
      </w:r>
      <w:r w:rsidR="00461FE1">
        <w:rPr>
          <w:rFonts w:ascii="Arial" w:eastAsia="Times New Roman" w:hAnsi="Arial" w:cs="Arial"/>
          <w:bCs/>
          <w:lang w:val="sr-Cyrl-RS"/>
        </w:rPr>
        <w:t>,</w:t>
      </w:r>
      <w:r w:rsidRPr="007C728D">
        <w:rPr>
          <w:rFonts w:ascii="Arial" w:eastAsia="Times New Roman" w:hAnsi="Arial" w:cs="Arial"/>
          <w:bCs/>
          <w:lang w:val="sr-Cyrl-RS"/>
        </w:rPr>
        <w:t xml:space="preserve"> радна способност </w:t>
      </w:r>
      <w:r w:rsidR="00162686">
        <w:rPr>
          <w:rFonts w:ascii="Arial" w:eastAsia="Times New Roman" w:hAnsi="Arial" w:cs="Arial"/>
          <w:bCs/>
          <w:lang w:val="sr-Cyrl-RS"/>
        </w:rPr>
        <w:t xml:space="preserve">у појединим случајевима </w:t>
      </w:r>
      <w:r w:rsidRPr="007C728D">
        <w:rPr>
          <w:rFonts w:ascii="Arial" w:eastAsia="Times New Roman" w:hAnsi="Arial" w:cs="Arial"/>
          <w:bCs/>
          <w:lang w:val="sr-Cyrl-RS"/>
        </w:rPr>
        <w:t xml:space="preserve">сагледава у односу на препреке, а не способности и могућности како особе са инвалидитетом, тако и могућности и потребе послодаваца. </w:t>
      </w:r>
    </w:p>
    <w:p w14:paraId="6FF2D764" w14:textId="5301A6B6" w:rsidR="0062622C" w:rsidRDefault="0003093C" w:rsidP="0003093C">
      <w:pPr>
        <w:pStyle w:val="tekst"/>
        <w:spacing w:before="0" w:after="200" w:line="259" w:lineRule="auto"/>
        <w:ind w:firstLine="0"/>
        <w:rPr>
          <w:rFonts w:ascii="Arial" w:hAnsi="Arial" w:cs="Arial"/>
          <w:bCs/>
          <w:color w:val="auto"/>
          <w:spacing w:val="0"/>
          <w:w w:val="100"/>
          <w:sz w:val="22"/>
          <w:szCs w:val="22"/>
          <w:lang w:val="sr-Cyrl-CS" w:eastAsia="en-US"/>
        </w:rPr>
      </w:pPr>
      <w:r w:rsidRPr="0003093C">
        <w:rPr>
          <w:rFonts w:ascii="Arial" w:hAnsi="Arial" w:cs="Arial"/>
          <w:bCs/>
          <w:color w:val="auto"/>
          <w:spacing w:val="0"/>
          <w:w w:val="100"/>
          <w:sz w:val="22"/>
          <w:szCs w:val="22"/>
          <w:lang w:val="sr-Cyrl-CS" w:eastAsia="en-US"/>
        </w:rPr>
        <w:t xml:space="preserve">Радна способност јесте способност појединца за обављање неког посла, односно </w:t>
      </w:r>
      <w:r w:rsidRPr="0003093C">
        <w:rPr>
          <w:rFonts w:ascii="Arial" w:hAnsi="Arial" w:cs="Arial"/>
          <w:bCs/>
          <w:color w:val="auto"/>
          <w:spacing w:val="0"/>
          <w:w w:val="100"/>
          <w:sz w:val="22"/>
          <w:szCs w:val="22"/>
          <w:lang w:val="sr-Cyrl-CS" w:eastAsia="en-US"/>
        </w:rPr>
        <w:lastRenderedPageBreak/>
        <w:t>прилагођавање различитих способности човека специфичним захтевима радног места, послова и одређеног занимања. Процена радне способности код нас је, до доношења Закона о про</w:t>
      </w:r>
      <w:r w:rsidRPr="0003093C">
        <w:rPr>
          <w:rFonts w:ascii="Arial" w:hAnsi="Arial" w:cs="Arial"/>
          <w:bCs/>
          <w:color w:val="auto"/>
          <w:spacing w:val="0"/>
          <w:w w:val="100"/>
          <w:sz w:val="22"/>
          <w:szCs w:val="22"/>
          <w:lang w:val="sr-Cyrl-CS" w:eastAsia="en-US"/>
        </w:rPr>
        <w:softHyphen/>
        <w:t>фе</w:t>
      </w:r>
      <w:r w:rsidRPr="0003093C">
        <w:rPr>
          <w:rFonts w:ascii="Arial" w:hAnsi="Arial" w:cs="Arial"/>
          <w:bCs/>
          <w:color w:val="auto"/>
          <w:spacing w:val="0"/>
          <w:w w:val="100"/>
          <w:sz w:val="22"/>
          <w:szCs w:val="22"/>
          <w:lang w:val="sr-Cyrl-CS" w:eastAsia="en-US"/>
        </w:rPr>
        <w:softHyphen/>
        <w:t>си</w:t>
      </w:r>
      <w:r w:rsidRPr="0003093C">
        <w:rPr>
          <w:rFonts w:ascii="Arial" w:hAnsi="Arial" w:cs="Arial"/>
          <w:bCs/>
          <w:color w:val="auto"/>
          <w:spacing w:val="0"/>
          <w:w w:val="100"/>
          <w:sz w:val="22"/>
          <w:szCs w:val="22"/>
          <w:lang w:val="sr-Cyrl-CS" w:eastAsia="en-US"/>
        </w:rPr>
        <w:softHyphen/>
        <w:t>о</w:t>
      </w:r>
      <w:r w:rsidRPr="0003093C">
        <w:rPr>
          <w:rFonts w:ascii="Arial" w:hAnsi="Arial" w:cs="Arial"/>
          <w:bCs/>
          <w:color w:val="auto"/>
          <w:spacing w:val="0"/>
          <w:w w:val="100"/>
          <w:sz w:val="22"/>
          <w:szCs w:val="22"/>
          <w:lang w:val="sr-Cyrl-CS" w:eastAsia="en-US"/>
        </w:rPr>
        <w:softHyphen/>
        <w:t>нал</w:t>
      </w:r>
      <w:r w:rsidRPr="0003093C">
        <w:rPr>
          <w:rFonts w:ascii="Arial" w:hAnsi="Arial" w:cs="Arial"/>
          <w:bCs/>
          <w:color w:val="auto"/>
          <w:spacing w:val="0"/>
          <w:w w:val="100"/>
          <w:sz w:val="22"/>
          <w:szCs w:val="22"/>
          <w:lang w:val="sr-Cyrl-CS" w:eastAsia="en-US"/>
        </w:rPr>
        <w:softHyphen/>
        <w:t>ној ре</w:t>
      </w:r>
      <w:r w:rsidRPr="0003093C">
        <w:rPr>
          <w:rFonts w:ascii="Arial" w:hAnsi="Arial" w:cs="Arial"/>
          <w:bCs/>
          <w:color w:val="auto"/>
          <w:spacing w:val="0"/>
          <w:w w:val="100"/>
          <w:sz w:val="22"/>
          <w:szCs w:val="22"/>
          <w:lang w:val="sr-Cyrl-CS" w:eastAsia="en-US"/>
        </w:rPr>
        <w:softHyphen/>
        <w:t>ха</w:t>
      </w:r>
      <w:r w:rsidRPr="0003093C">
        <w:rPr>
          <w:rFonts w:ascii="Arial" w:hAnsi="Arial" w:cs="Arial"/>
          <w:bCs/>
          <w:color w:val="auto"/>
          <w:spacing w:val="0"/>
          <w:w w:val="100"/>
          <w:sz w:val="22"/>
          <w:szCs w:val="22"/>
          <w:lang w:val="sr-Cyrl-CS" w:eastAsia="en-US"/>
        </w:rPr>
        <w:softHyphen/>
        <w:t>би</w:t>
      </w:r>
      <w:r w:rsidRPr="0003093C">
        <w:rPr>
          <w:rFonts w:ascii="Arial" w:hAnsi="Arial" w:cs="Arial"/>
          <w:bCs/>
          <w:color w:val="auto"/>
          <w:spacing w:val="0"/>
          <w:w w:val="100"/>
          <w:sz w:val="22"/>
          <w:szCs w:val="22"/>
          <w:lang w:val="sr-Cyrl-CS" w:eastAsia="en-US"/>
        </w:rPr>
        <w:softHyphen/>
        <w:t>ли</w:t>
      </w:r>
      <w:r w:rsidRPr="0003093C">
        <w:rPr>
          <w:rFonts w:ascii="Arial" w:hAnsi="Arial" w:cs="Arial"/>
          <w:bCs/>
          <w:color w:val="auto"/>
          <w:spacing w:val="0"/>
          <w:w w:val="100"/>
          <w:sz w:val="22"/>
          <w:szCs w:val="22"/>
          <w:lang w:val="sr-Cyrl-CS" w:eastAsia="en-US"/>
        </w:rPr>
        <w:softHyphen/>
        <w:t>та</w:t>
      </w:r>
      <w:r w:rsidRPr="0003093C">
        <w:rPr>
          <w:rFonts w:ascii="Arial" w:hAnsi="Arial" w:cs="Arial"/>
          <w:bCs/>
          <w:color w:val="auto"/>
          <w:spacing w:val="0"/>
          <w:w w:val="100"/>
          <w:sz w:val="22"/>
          <w:szCs w:val="22"/>
          <w:lang w:val="sr-Cyrl-CS" w:eastAsia="en-US"/>
        </w:rPr>
        <w:softHyphen/>
        <w:t>ци</w:t>
      </w:r>
      <w:r w:rsidRPr="0003093C">
        <w:rPr>
          <w:rFonts w:ascii="Arial" w:hAnsi="Arial" w:cs="Arial"/>
          <w:bCs/>
          <w:color w:val="auto"/>
          <w:spacing w:val="0"/>
          <w:w w:val="100"/>
          <w:sz w:val="22"/>
          <w:szCs w:val="22"/>
          <w:lang w:val="sr-Cyrl-CS" w:eastAsia="en-US"/>
        </w:rPr>
        <w:softHyphen/>
        <w:t>ји, била регулисана искључиво прописима о пензијском и инвалидском осигурању, на основу којих су се остваривала и различита права у зависности од категорије – обима инвалидности. Поред права на инвалидску пензију (које и данас постоји као једино право из инвалидског осигурања) постојала је могућност остваривања и других права: право на рад са скраћеним радним временом, право на рад на другом одговарајућем радном месту, право за случај опасности од настанка инвалидности. Међутим, реформом прописа из ове области која је започела још 1997. године и настављена кро</w:t>
      </w:r>
      <w:r w:rsidR="00F25F43">
        <w:rPr>
          <w:rFonts w:ascii="Arial" w:hAnsi="Arial" w:cs="Arial"/>
          <w:bCs/>
          <w:color w:val="auto"/>
          <w:spacing w:val="0"/>
          <w:w w:val="100"/>
          <w:sz w:val="22"/>
          <w:szCs w:val="22"/>
          <w:lang w:val="sr-Cyrl-CS" w:eastAsia="en-US"/>
        </w:rPr>
        <w:t>з</w:t>
      </w:r>
      <w:r w:rsidRPr="0003093C">
        <w:rPr>
          <w:rFonts w:ascii="Arial" w:hAnsi="Arial" w:cs="Arial"/>
          <w:bCs/>
          <w:color w:val="auto"/>
          <w:spacing w:val="0"/>
          <w:w w:val="100"/>
          <w:sz w:val="22"/>
          <w:szCs w:val="22"/>
          <w:lang w:val="sr-Cyrl-CS" w:eastAsia="en-US"/>
        </w:rPr>
        <w:t xml:space="preserve"> више измена прописа из области пензијског и инвалидског осигурања, постепено су укидана наведена права </w:t>
      </w:r>
      <w:r w:rsidR="0005004F">
        <w:rPr>
          <w:rFonts w:ascii="Arial" w:hAnsi="Arial" w:cs="Arial"/>
          <w:bCs/>
          <w:color w:val="auto"/>
          <w:spacing w:val="0"/>
          <w:w w:val="100"/>
          <w:sz w:val="22"/>
          <w:szCs w:val="22"/>
          <w:lang w:val="sr-Cyrl-CS" w:eastAsia="en-US"/>
        </w:rPr>
        <w:t>да би и</w:t>
      </w:r>
      <w:r w:rsidRPr="0003093C">
        <w:rPr>
          <w:rFonts w:ascii="Arial" w:hAnsi="Arial" w:cs="Arial"/>
          <w:bCs/>
          <w:color w:val="auto"/>
          <w:spacing w:val="0"/>
          <w:w w:val="100"/>
          <w:sz w:val="22"/>
          <w:szCs w:val="22"/>
          <w:lang w:val="sr-Cyrl-CS" w:eastAsia="en-US"/>
        </w:rPr>
        <w:t xml:space="preserve">зменама </w:t>
      </w:r>
      <w:r w:rsidR="0062622C">
        <w:rPr>
          <w:rFonts w:ascii="Arial" w:hAnsi="Arial" w:cs="Arial"/>
          <w:bCs/>
          <w:color w:val="auto"/>
          <w:spacing w:val="0"/>
          <w:w w:val="100"/>
          <w:sz w:val="22"/>
          <w:szCs w:val="22"/>
          <w:lang w:val="sr-Cyrl-CS" w:eastAsia="en-US"/>
        </w:rPr>
        <w:t>прописа</w:t>
      </w:r>
      <w:r w:rsidRPr="0003093C">
        <w:rPr>
          <w:rFonts w:ascii="Arial" w:hAnsi="Arial" w:cs="Arial"/>
          <w:bCs/>
          <w:color w:val="auto"/>
          <w:spacing w:val="0"/>
          <w:w w:val="100"/>
          <w:sz w:val="22"/>
          <w:szCs w:val="22"/>
          <w:lang w:val="sr-Cyrl-CS" w:eastAsia="en-US"/>
        </w:rPr>
        <w:t xml:space="preserve"> из 2005. године </w:t>
      </w:r>
      <w:r w:rsidR="000A0A77">
        <w:rPr>
          <w:rFonts w:ascii="Arial" w:hAnsi="Arial" w:cs="Arial"/>
          <w:bCs/>
          <w:color w:val="auto"/>
          <w:spacing w:val="0"/>
          <w:w w:val="100"/>
          <w:sz w:val="22"/>
          <w:szCs w:val="22"/>
          <w:lang w:val="sr-Cyrl-CS" w:eastAsia="en-US"/>
        </w:rPr>
        <w:t xml:space="preserve">било </w:t>
      </w:r>
      <w:r w:rsidRPr="0003093C">
        <w:rPr>
          <w:rFonts w:ascii="Arial" w:hAnsi="Arial" w:cs="Arial"/>
          <w:bCs/>
          <w:color w:val="auto"/>
          <w:spacing w:val="0"/>
          <w:w w:val="100"/>
          <w:sz w:val="22"/>
          <w:szCs w:val="22"/>
          <w:lang w:val="sr-Cyrl-CS" w:eastAsia="en-US"/>
        </w:rPr>
        <w:t xml:space="preserve">утврђено да ће се посебним прописом уредити услови и начин стицања права по основу делимичне инвалидности, што никада </w:t>
      </w:r>
      <w:r w:rsidR="000A0A77">
        <w:rPr>
          <w:rFonts w:ascii="Arial" w:hAnsi="Arial" w:cs="Arial"/>
          <w:bCs/>
          <w:color w:val="auto"/>
          <w:spacing w:val="0"/>
          <w:w w:val="100"/>
          <w:sz w:val="22"/>
          <w:szCs w:val="22"/>
          <w:lang w:val="sr-Cyrl-CS" w:eastAsia="en-US"/>
        </w:rPr>
        <w:t>до сада</w:t>
      </w:r>
      <w:r w:rsidRPr="0003093C">
        <w:rPr>
          <w:rFonts w:ascii="Arial" w:hAnsi="Arial" w:cs="Arial"/>
          <w:bCs/>
          <w:color w:val="auto"/>
          <w:spacing w:val="0"/>
          <w:w w:val="100"/>
          <w:sz w:val="22"/>
          <w:szCs w:val="22"/>
          <w:lang w:val="sr-Cyrl-CS" w:eastAsia="en-US"/>
        </w:rPr>
        <w:t xml:space="preserve"> није учињено. </w:t>
      </w:r>
    </w:p>
    <w:p w14:paraId="523E0074" w14:textId="5F929752" w:rsidR="0062622C" w:rsidRDefault="00265B2D" w:rsidP="0003093C">
      <w:pPr>
        <w:pStyle w:val="tekst"/>
        <w:spacing w:before="0" w:after="200" w:line="259" w:lineRule="auto"/>
        <w:ind w:firstLine="0"/>
        <w:rPr>
          <w:rFonts w:ascii="Arial" w:hAnsi="Arial" w:cs="Arial"/>
          <w:bCs/>
          <w:color w:val="auto"/>
          <w:spacing w:val="0"/>
          <w:w w:val="100"/>
          <w:sz w:val="22"/>
          <w:szCs w:val="22"/>
          <w:lang w:val="sr-Cyrl-CS" w:eastAsia="en-US"/>
        </w:rPr>
      </w:pPr>
      <w:r>
        <w:rPr>
          <w:rFonts w:ascii="Arial" w:hAnsi="Arial" w:cs="Arial"/>
          <w:bCs/>
          <w:color w:val="auto"/>
          <w:spacing w:val="0"/>
          <w:w w:val="100"/>
          <w:sz w:val="22"/>
          <w:szCs w:val="22"/>
          <w:lang w:val="sr-Cyrl-RS" w:eastAsia="en-US"/>
        </w:rPr>
        <w:t>П</w:t>
      </w:r>
      <w:r w:rsidR="0003093C" w:rsidRPr="0003093C">
        <w:rPr>
          <w:rFonts w:ascii="Arial" w:hAnsi="Arial" w:cs="Arial"/>
          <w:bCs/>
          <w:color w:val="auto"/>
          <w:spacing w:val="0"/>
          <w:w w:val="100"/>
          <w:sz w:val="22"/>
          <w:szCs w:val="22"/>
          <w:lang w:val="sr-Cyrl-CS" w:eastAsia="en-US"/>
        </w:rPr>
        <w:t xml:space="preserve">рописима из области инвалидског осигурања инвалидност </w:t>
      </w:r>
      <w:r w:rsidR="000A0A77">
        <w:rPr>
          <w:rFonts w:ascii="Arial" w:hAnsi="Arial" w:cs="Arial"/>
          <w:bCs/>
          <w:color w:val="auto"/>
          <w:spacing w:val="0"/>
          <w:w w:val="100"/>
          <w:sz w:val="22"/>
          <w:szCs w:val="22"/>
          <w:lang w:val="sr-Cyrl-CS" w:eastAsia="en-US"/>
        </w:rPr>
        <w:t xml:space="preserve">се </w:t>
      </w:r>
      <w:r w:rsidR="0003093C" w:rsidRPr="0003093C">
        <w:rPr>
          <w:rFonts w:ascii="Arial" w:hAnsi="Arial" w:cs="Arial"/>
          <w:bCs/>
          <w:color w:val="auto"/>
          <w:spacing w:val="0"/>
          <w:w w:val="100"/>
          <w:sz w:val="22"/>
          <w:szCs w:val="22"/>
          <w:lang w:val="sr-Cyrl-CS" w:eastAsia="en-US"/>
        </w:rPr>
        <w:t>дефинише као потпуни губитак радне способности због промена у здравственом стању проузрокованих повредом на раду, професионалном болешћу, повредом ван рада или болешћу, које се не могу отклонити лечењем или медицинском рехабилитацијом. Радну способност за остваривање овог права процењује орган вештачења Републичког фонда за пензијско и инвалидско осигурање</w:t>
      </w:r>
      <w:r w:rsidR="003C310E">
        <w:rPr>
          <w:rFonts w:ascii="Arial" w:hAnsi="Arial" w:cs="Arial"/>
          <w:bCs/>
          <w:color w:val="auto"/>
          <w:spacing w:val="0"/>
          <w:w w:val="100"/>
          <w:sz w:val="22"/>
          <w:szCs w:val="22"/>
          <w:lang w:val="sr-Cyrl-CS" w:eastAsia="en-US"/>
        </w:rPr>
        <w:t xml:space="preserve"> (РФПИО)</w:t>
      </w:r>
      <w:r w:rsidR="0003093C" w:rsidRPr="0003093C">
        <w:rPr>
          <w:rFonts w:ascii="Arial" w:hAnsi="Arial" w:cs="Arial"/>
          <w:bCs/>
          <w:color w:val="auto"/>
          <w:spacing w:val="0"/>
          <w:w w:val="100"/>
          <w:sz w:val="22"/>
          <w:szCs w:val="22"/>
          <w:lang w:val="sr-Cyrl-CS" w:eastAsia="en-US"/>
        </w:rPr>
        <w:t xml:space="preserve">. Као последица </w:t>
      </w:r>
      <w:r w:rsidR="000A0A77">
        <w:rPr>
          <w:rFonts w:ascii="Arial" w:hAnsi="Arial" w:cs="Arial"/>
          <w:bCs/>
          <w:color w:val="auto"/>
          <w:spacing w:val="0"/>
          <w:w w:val="100"/>
          <w:sz w:val="22"/>
          <w:szCs w:val="22"/>
          <w:lang w:val="sr-Cyrl-CS" w:eastAsia="en-US"/>
        </w:rPr>
        <w:t xml:space="preserve">укидања различитих права </w:t>
      </w:r>
      <w:r w:rsidR="0003093C" w:rsidRPr="0003093C">
        <w:rPr>
          <w:rFonts w:ascii="Arial" w:hAnsi="Arial" w:cs="Arial"/>
          <w:bCs/>
          <w:color w:val="auto"/>
          <w:spacing w:val="0"/>
          <w:w w:val="100"/>
          <w:sz w:val="22"/>
          <w:szCs w:val="22"/>
          <w:lang w:val="sr-Cyrl-CS" w:eastAsia="en-US"/>
        </w:rPr>
        <w:t>у прописима из области пензијског и инвалидског осигурања, и, са друге стране, постављених захтева који се</w:t>
      </w:r>
      <w:r w:rsidR="003C310E">
        <w:rPr>
          <w:rFonts w:ascii="Arial" w:hAnsi="Arial" w:cs="Arial"/>
          <w:bCs/>
          <w:color w:val="auto"/>
          <w:spacing w:val="0"/>
          <w:w w:val="100"/>
          <w:sz w:val="22"/>
          <w:szCs w:val="22"/>
          <w:lang w:val="sr-Cyrl-CS" w:eastAsia="en-US"/>
        </w:rPr>
        <w:t xml:space="preserve"> у најширем смислу</w:t>
      </w:r>
      <w:r w:rsidR="0003093C" w:rsidRPr="0003093C">
        <w:rPr>
          <w:rFonts w:ascii="Arial" w:hAnsi="Arial" w:cs="Arial"/>
          <w:bCs/>
          <w:color w:val="auto"/>
          <w:spacing w:val="0"/>
          <w:w w:val="100"/>
          <w:sz w:val="22"/>
          <w:szCs w:val="22"/>
          <w:lang w:val="sr-Cyrl-CS" w:eastAsia="en-US"/>
        </w:rPr>
        <w:t xml:space="preserve"> односе на хармонизацију прописа са правом ЕУ, донет је Зако</w:t>
      </w:r>
      <w:r w:rsidR="0003093C" w:rsidRPr="0003093C">
        <w:rPr>
          <w:rFonts w:ascii="Arial" w:hAnsi="Arial" w:cs="Arial"/>
          <w:bCs/>
          <w:color w:val="auto"/>
          <w:spacing w:val="0"/>
          <w:w w:val="100"/>
          <w:sz w:val="22"/>
          <w:szCs w:val="22"/>
          <w:lang w:val="sr-Cyrl-CS" w:eastAsia="en-US"/>
        </w:rPr>
        <w:softHyphen/>
        <w:t>н о про</w:t>
      </w:r>
      <w:r w:rsidR="0003093C" w:rsidRPr="0003093C">
        <w:rPr>
          <w:rFonts w:ascii="Arial" w:hAnsi="Arial" w:cs="Arial"/>
          <w:bCs/>
          <w:color w:val="auto"/>
          <w:spacing w:val="0"/>
          <w:w w:val="100"/>
          <w:sz w:val="22"/>
          <w:szCs w:val="22"/>
          <w:lang w:val="sr-Cyrl-CS" w:eastAsia="en-US"/>
        </w:rPr>
        <w:softHyphen/>
        <w:t>фе</w:t>
      </w:r>
      <w:r w:rsidR="0003093C" w:rsidRPr="0003093C">
        <w:rPr>
          <w:rFonts w:ascii="Arial" w:hAnsi="Arial" w:cs="Arial"/>
          <w:bCs/>
          <w:color w:val="auto"/>
          <w:spacing w:val="0"/>
          <w:w w:val="100"/>
          <w:sz w:val="22"/>
          <w:szCs w:val="22"/>
          <w:lang w:val="sr-Cyrl-CS" w:eastAsia="en-US"/>
        </w:rPr>
        <w:softHyphen/>
        <w:t>си</w:t>
      </w:r>
      <w:r w:rsidR="0003093C" w:rsidRPr="0003093C">
        <w:rPr>
          <w:rFonts w:ascii="Arial" w:hAnsi="Arial" w:cs="Arial"/>
          <w:bCs/>
          <w:color w:val="auto"/>
          <w:spacing w:val="0"/>
          <w:w w:val="100"/>
          <w:sz w:val="22"/>
          <w:szCs w:val="22"/>
          <w:lang w:val="sr-Cyrl-CS" w:eastAsia="en-US"/>
        </w:rPr>
        <w:softHyphen/>
        <w:t>о</w:t>
      </w:r>
      <w:r w:rsidR="0003093C" w:rsidRPr="0003093C">
        <w:rPr>
          <w:rFonts w:ascii="Arial" w:hAnsi="Arial" w:cs="Arial"/>
          <w:bCs/>
          <w:color w:val="auto"/>
          <w:spacing w:val="0"/>
          <w:w w:val="100"/>
          <w:sz w:val="22"/>
          <w:szCs w:val="22"/>
          <w:lang w:val="sr-Cyrl-CS" w:eastAsia="en-US"/>
        </w:rPr>
        <w:softHyphen/>
        <w:t>нал</w:t>
      </w:r>
      <w:r w:rsidR="0003093C" w:rsidRPr="0003093C">
        <w:rPr>
          <w:rFonts w:ascii="Arial" w:hAnsi="Arial" w:cs="Arial"/>
          <w:bCs/>
          <w:color w:val="auto"/>
          <w:spacing w:val="0"/>
          <w:w w:val="100"/>
          <w:sz w:val="22"/>
          <w:szCs w:val="22"/>
          <w:lang w:val="sr-Cyrl-CS" w:eastAsia="en-US"/>
        </w:rPr>
        <w:softHyphen/>
        <w:t>ној рехабилитацији</w:t>
      </w:r>
      <w:r w:rsidR="003C310E">
        <w:rPr>
          <w:rFonts w:ascii="Arial" w:hAnsi="Arial" w:cs="Arial"/>
          <w:bCs/>
          <w:color w:val="auto"/>
          <w:spacing w:val="0"/>
          <w:w w:val="100"/>
          <w:sz w:val="22"/>
          <w:szCs w:val="22"/>
          <w:lang w:val="sr-Cyrl-CS" w:eastAsia="en-US"/>
        </w:rPr>
        <w:t>, којим је</w:t>
      </w:r>
      <w:r w:rsidR="0003093C" w:rsidRPr="0003093C">
        <w:rPr>
          <w:rFonts w:ascii="Arial" w:hAnsi="Arial" w:cs="Arial"/>
          <w:bCs/>
          <w:color w:val="auto"/>
          <w:spacing w:val="0"/>
          <w:w w:val="100"/>
          <w:sz w:val="22"/>
          <w:szCs w:val="22"/>
          <w:lang w:val="sr-Cyrl-CS" w:eastAsia="en-US"/>
        </w:rPr>
        <w:t xml:space="preserve"> уређе</w:t>
      </w:r>
      <w:r w:rsidR="0062622C">
        <w:rPr>
          <w:rFonts w:ascii="Arial" w:hAnsi="Arial" w:cs="Arial"/>
          <w:bCs/>
          <w:color w:val="auto"/>
          <w:spacing w:val="0"/>
          <w:w w:val="100"/>
          <w:sz w:val="22"/>
          <w:szCs w:val="22"/>
          <w:lang w:val="sr-Cyrl-CS" w:eastAsia="en-US"/>
        </w:rPr>
        <w:t>н</w:t>
      </w:r>
      <w:r w:rsidR="003C310E">
        <w:rPr>
          <w:rFonts w:ascii="Arial" w:hAnsi="Arial" w:cs="Arial"/>
          <w:bCs/>
          <w:color w:val="auto"/>
          <w:spacing w:val="0"/>
          <w:w w:val="100"/>
          <w:sz w:val="22"/>
          <w:szCs w:val="22"/>
          <w:lang w:val="sr-Cyrl-CS" w:eastAsia="en-US"/>
        </w:rPr>
        <w:t xml:space="preserve"> начин и поступак сти</w:t>
      </w:r>
      <w:r w:rsidR="0003093C" w:rsidRPr="0003093C">
        <w:rPr>
          <w:rFonts w:ascii="Arial" w:hAnsi="Arial" w:cs="Arial"/>
          <w:bCs/>
          <w:color w:val="auto"/>
          <w:spacing w:val="0"/>
          <w:w w:val="100"/>
          <w:sz w:val="22"/>
          <w:szCs w:val="22"/>
          <w:lang w:val="sr-Cyrl-CS" w:eastAsia="en-US"/>
        </w:rPr>
        <w:t xml:space="preserve">цања статуса особе са инвалидитетом проценом радне способности и могућности запослења или одржања запослења.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62622C" w14:paraId="49B7E834" w14:textId="77777777" w:rsidTr="006750CE">
        <w:tc>
          <w:tcPr>
            <w:tcW w:w="9576" w:type="dxa"/>
          </w:tcPr>
          <w:p w14:paraId="2FA435FD" w14:textId="291574DE" w:rsidR="0062622C" w:rsidRDefault="0062622C" w:rsidP="003C310E">
            <w:pPr>
              <w:pStyle w:val="tekst"/>
              <w:spacing w:before="0" w:after="200" w:line="259" w:lineRule="auto"/>
              <w:ind w:firstLine="0"/>
              <w:rPr>
                <w:rFonts w:ascii="Arial" w:hAnsi="Arial" w:cs="Arial"/>
                <w:bCs/>
                <w:color w:val="auto"/>
                <w:spacing w:val="0"/>
                <w:w w:val="100"/>
                <w:sz w:val="22"/>
                <w:szCs w:val="22"/>
                <w:lang w:val="sr-Cyrl-CS" w:eastAsia="en-US"/>
              </w:rPr>
            </w:pPr>
            <w:r w:rsidRPr="0003093C">
              <w:rPr>
                <w:rFonts w:ascii="Arial" w:hAnsi="Arial" w:cs="Arial"/>
                <w:bCs/>
                <w:color w:val="auto"/>
                <w:spacing w:val="0"/>
                <w:w w:val="100"/>
                <w:sz w:val="22"/>
                <w:szCs w:val="22"/>
                <w:lang w:val="sr-Cyrl-CS" w:eastAsia="en-US"/>
              </w:rPr>
              <w:t>Чл</w:t>
            </w:r>
            <w:r w:rsidR="003C310E">
              <w:rPr>
                <w:rFonts w:ascii="Arial" w:hAnsi="Arial" w:cs="Arial"/>
                <w:bCs/>
                <w:color w:val="auto"/>
                <w:spacing w:val="0"/>
                <w:w w:val="100"/>
                <w:sz w:val="22"/>
                <w:szCs w:val="22"/>
                <w:lang w:val="sr-Cyrl-CS" w:eastAsia="en-US"/>
              </w:rPr>
              <w:t>.</w:t>
            </w:r>
            <w:r w:rsidRPr="0003093C">
              <w:rPr>
                <w:rFonts w:ascii="Arial" w:hAnsi="Arial" w:cs="Arial"/>
                <w:bCs/>
                <w:color w:val="auto"/>
                <w:spacing w:val="0"/>
                <w:w w:val="100"/>
                <w:sz w:val="22"/>
                <w:szCs w:val="22"/>
                <w:lang w:val="sr-Cyrl-CS" w:eastAsia="en-US"/>
              </w:rPr>
              <w:t xml:space="preserve"> 8. </w:t>
            </w:r>
            <w:r>
              <w:rPr>
                <w:rFonts w:ascii="Arial" w:hAnsi="Arial" w:cs="Arial"/>
                <w:bCs/>
                <w:color w:val="auto"/>
                <w:spacing w:val="0"/>
                <w:w w:val="100"/>
                <w:sz w:val="22"/>
                <w:szCs w:val="22"/>
                <w:lang w:val="sr-Cyrl-CS" w:eastAsia="en-US"/>
              </w:rPr>
              <w:t>З</w:t>
            </w:r>
            <w:r w:rsidRPr="0003093C">
              <w:rPr>
                <w:rFonts w:ascii="Arial" w:hAnsi="Arial" w:cs="Arial"/>
                <w:bCs/>
                <w:color w:val="auto"/>
                <w:spacing w:val="0"/>
                <w:w w:val="100"/>
                <w:sz w:val="22"/>
                <w:szCs w:val="22"/>
                <w:lang w:val="sr-Cyrl-CS" w:eastAsia="en-US"/>
              </w:rPr>
              <w:t>акона</w:t>
            </w:r>
            <w:r>
              <w:rPr>
                <w:rFonts w:ascii="Arial" w:hAnsi="Arial" w:cs="Arial"/>
                <w:bCs/>
                <w:color w:val="auto"/>
                <w:spacing w:val="0"/>
                <w:w w:val="100"/>
                <w:sz w:val="22"/>
                <w:szCs w:val="22"/>
                <w:lang w:val="sr-Cyrl-CS" w:eastAsia="en-US"/>
              </w:rPr>
              <w:t xml:space="preserve"> о професионалној рехабилитацији</w:t>
            </w:r>
            <w:r w:rsidR="003C310E">
              <w:rPr>
                <w:rFonts w:ascii="Arial" w:hAnsi="Arial" w:cs="Arial"/>
                <w:bCs/>
                <w:color w:val="auto"/>
                <w:spacing w:val="0"/>
                <w:w w:val="100"/>
                <w:sz w:val="22"/>
                <w:szCs w:val="22"/>
                <w:lang w:val="sr-Cyrl-CS" w:eastAsia="en-US"/>
              </w:rPr>
              <w:t>:</w:t>
            </w:r>
            <w:r w:rsidRPr="0003093C">
              <w:rPr>
                <w:rFonts w:ascii="Arial" w:hAnsi="Arial" w:cs="Arial"/>
                <w:bCs/>
                <w:color w:val="auto"/>
                <w:spacing w:val="0"/>
                <w:w w:val="100"/>
                <w:sz w:val="22"/>
                <w:szCs w:val="22"/>
                <w:lang w:val="sr-Cyrl-CS" w:eastAsia="en-US"/>
              </w:rPr>
              <w:t xml:space="preserve"> „процена радне способности обухвата медицинске, социјалне и друге критеријуме којима се утврђују могућности и способности особе са инвалидитетом неопходн</w:t>
            </w:r>
            <w:r w:rsidR="00461FE1">
              <w:rPr>
                <w:rFonts w:ascii="Arial" w:hAnsi="Arial" w:cs="Arial"/>
                <w:bCs/>
                <w:color w:val="auto"/>
                <w:spacing w:val="0"/>
                <w:w w:val="100"/>
                <w:sz w:val="22"/>
                <w:szCs w:val="22"/>
                <w:lang w:val="sr-Cyrl-CS" w:eastAsia="en-US"/>
              </w:rPr>
              <w:t>и</w:t>
            </w:r>
            <w:r w:rsidRPr="0003093C">
              <w:rPr>
                <w:rFonts w:ascii="Arial" w:hAnsi="Arial" w:cs="Arial"/>
                <w:bCs/>
                <w:color w:val="auto"/>
                <w:spacing w:val="0"/>
                <w:w w:val="100"/>
                <w:sz w:val="22"/>
                <w:szCs w:val="22"/>
                <w:lang w:val="sr-Cyrl-CS" w:eastAsia="en-US"/>
              </w:rPr>
              <w:t xml:space="preserve"> за укључивање на тржиште рада и обављање конкретних послова самостално или уз службу подршке, употребу техничких помагала, односно могућности запошљавања под општ</w:t>
            </w:r>
            <w:r>
              <w:rPr>
                <w:rFonts w:ascii="Arial" w:hAnsi="Arial" w:cs="Arial"/>
                <w:bCs/>
                <w:color w:val="auto"/>
                <w:spacing w:val="0"/>
                <w:w w:val="100"/>
                <w:sz w:val="22"/>
                <w:szCs w:val="22"/>
                <w:lang w:val="sr-Cyrl-CS" w:eastAsia="en-US"/>
              </w:rPr>
              <w:t xml:space="preserve">им или под посебним условима“. </w:t>
            </w:r>
          </w:p>
        </w:tc>
      </w:tr>
    </w:tbl>
    <w:p w14:paraId="2F53DCB2" w14:textId="77777777" w:rsidR="0062622C" w:rsidRDefault="0062622C" w:rsidP="0003093C">
      <w:pPr>
        <w:pStyle w:val="tekst"/>
        <w:spacing w:before="0" w:after="200" w:line="259" w:lineRule="auto"/>
        <w:ind w:firstLine="0"/>
        <w:rPr>
          <w:rFonts w:ascii="Arial" w:hAnsi="Arial" w:cs="Arial"/>
          <w:bCs/>
          <w:color w:val="auto"/>
          <w:spacing w:val="0"/>
          <w:w w:val="100"/>
          <w:sz w:val="22"/>
          <w:szCs w:val="22"/>
          <w:lang w:val="sr-Cyrl-CS" w:eastAsia="en-US"/>
        </w:rPr>
      </w:pPr>
    </w:p>
    <w:p w14:paraId="2C858439" w14:textId="5F1162CF" w:rsidR="00C9183C" w:rsidRDefault="003C310E" w:rsidP="00C9183C">
      <w:pPr>
        <w:spacing w:after="200"/>
        <w:jc w:val="both"/>
        <w:rPr>
          <w:rFonts w:ascii="Arial" w:eastAsia="Times New Roman" w:hAnsi="Arial" w:cs="Arial"/>
          <w:bCs/>
          <w:lang w:val="ru-RU"/>
        </w:rPr>
      </w:pPr>
      <w:r>
        <w:rPr>
          <w:rFonts w:ascii="Arial" w:eastAsia="Times New Roman" w:hAnsi="Arial" w:cs="Arial"/>
          <w:bCs/>
          <w:lang w:val="sr-Cyrl-RS"/>
        </w:rPr>
        <w:t>Дакле</w:t>
      </w:r>
      <w:r w:rsidR="00C9183C" w:rsidRPr="00C9183C">
        <w:rPr>
          <w:rFonts w:ascii="Arial" w:eastAsia="Times New Roman" w:hAnsi="Arial" w:cs="Arial"/>
          <w:bCs/>
          <w:lang w:val="sr-Cyrl-RS"/>
        </w:rPr>
        <w:t xml:space="preserve">, </w:t>
      </w:r>
      <w:r w:rsidR="003739FA">
        <w:rPr>
          <w:rFonts w:ascii="Arial" w:eastAsia="Times New Roman" w:hAnsi="Arial" w:cs="Arial"/>
          <w:bCs/>
          <w:lang w:val="sr-Cyrl-RS"/>
        </w:rPr>
        <w:t>н</w:t>
      </w:r>
      <w:r w:rsidR="00C9183C" w:rsidRPr="00C9183C">
        <w:rPr>
          <w:rFonts w:ascii="Arial" w:eastAsia="Times New Roman" w:hAnsi="Arial" w:cs="Arial"/>
          <w:bCs/>
          <w:lang w:val="sr-Cyrl-CS"/>
        </w:rPr>
        <w:t>а основу сагледавања свеукупног стања појединца и стања на тржишту рада</w:t>
      </w:r>
      <w:r w:rsidR="003739FA">
        <w:rPr>
          <w:rFonts w:ascii="Arial" w:eastAsia="Times New Roman" w:hAnsi="Arial" w:cs="Arial"/>
          <w:bCs/>
          <w:lang w:val="sr-Cyrl-CS"/>
        </w:rPr>
        <w:t>,</w:t>
      </w:r>
      <w:r w:rsidR="00C9183C" w:rsidRPr="00C9183C">
        <w:rPr>
          <w:rFonts w:ascii="Arial" w:eastAsia="Times New Roman" w:hAnsi="Arial" w:cs="Arial"/>
          <w:bCs/>
          <w:lang w:val="sr-Cyrl-CS"/>
        </w:rPr>
        <w:t xml:space="preserve"> врши се </w:t>
      </w:r>
      <w:r w:rsidR="00C9183C">
        <w:rPr>
          <w:rFonts w:ascii="Arial" w:eastAsia="Times New Roman" w:hAnsi="Arial" w:cs="Arial"/>
          <w:bCs/>
          <w:lang w:val="sr-Cyrl-CS"/>
        </w:rPr>
        <w:t>пр</w:t>
      </w:r>
      <w:r w:rsidR="00C9183C" w:rsidRPr="00C9183C">
        <w:rPr>
          <w:rFonts w:ascii="Arial" w:eastAsia="Times New Roman" w:hAnsi="Arial" w:cs="Arial"/>
          <w:bCs/>
          <w:lang w:val="sr-Cyrl-CS"/>
        </w:rPr>
        <w:t xml:space="preserve">оцена </w:t>
      </w:r>
      <w:r w:rsidR="00C9183C">
        <w:rPr>
          <w:rFonts w:ascii="Arial" w:eastAsia="Times New Roman" w:hAnsi="Arial" w:cs="Arial"/>
          <w:bCs/>
          <w:lang w:val="sr-Cyrl-CS"/>
        </w:rPr>
        <w:t>утицаја свих фактора (</w:t>
      </w:r>
      <w:r w:rsidR="00C9183C" w:rsidRPr="00C9183C">
        <w:rPr>
          <w:rFonts w:ascii="Arial" w:eastAsia="Times New Roman" w:hAnsi="Arial" w:cs="Arial"/>
          <w:bCs/>
          <w:lang w:val="sr-Cyrl-CS"/>
        </w:rPr>
        <w:t>медицинск</w:t>
      </w:r>
      <w:r w:rsidR="00C9183C">
        <w:rPr>
          <w:rFonts w:ascii="Arial" w:eastAsia="Times New Roman" w:hAnsi="Arial" w:cs="Arial"/>
          <w:bCs/>
          <w:lang w:val="sr-Cyrl-CS"/>
        </w:rPr>
        <w:t>их, социјалних</w:t>
      </w:r>
      <w:r w:rsidR="00C9183C" w:rsidRPr="00C9183C">
        <w:rPr>
          <w:rFonts w:ascii="Arial" w:eastAsia="Times New Roman" w:hAnsi="Arial" w:cs="Arial"/>
          <w:bCs/>
          <w:lang w:val="sr-Cyrl-CS"/>
        </w:rPr>
        <w:t xml:space="preserve"> и друг</w:t>
      </w:r>
      <w:r w:rsidR="00C9183C">
        <w:rPr>
          <w:rFonts w:ascii="Arial" w:eastAsia="Times New Roman" w:hAnsi="Arial" w:cs="Arial"/>
          <w:bCs/>
          <w:lang w:val="sr-Cyrl-CS"/>
        </w:rPr>
        <w:t>их</w:t>
      </w:r>
      <w:r w:rsidR="00C9183C" w:rsidRPr="00C9183C">
        <w:rPr>
          <w:rFonts w:ascii="Arial" w:eastAsia="Times New Roman" w:hAnsi="Arial" w:cs="Arial"/>
          <w:bCs/>
          <w:lang w:val="sr-Cyrl-CS"/>
        </w:rPr>
        <w:t xml:space="preserve"> </w:t>
      </w:r>
      <w:r w:rsidR="00C9183C">
        <w:rPr>
          <w:rFonts w:ascii="Arial" w:eastAsia="Times New Roman" w:hAnsi="Arial" w:cs="Arial"/>
          <w:bCs/>
          <w:lang w:val="sr-Cyrl-CS"/>
        </w:rPr>
        <w:t>критеријума)</w:t>
      </w:r>
      <w:r w:rsidR="00C9183C" w:rsidRPr="00C9183C">
        <w:rPr>
          <w:rFonts w:ascii="Arial" w:eastAsia="Times New Roman" w:hAnsi="Arial" w:cs="Arial"/>
          <w:bCs/>
          <w:lang w:val="sr-Cyrl-CS"/>
        </w:rPr>
        <w:t xml:space="preserve"> на радну способност и могућност запослења или одржања запослења</w:t>
      </w:r>
      <w:r w:rsidR="000A0A77">
        <w:rPr>
          <w:rFonts w:ascii="Arial" w:eastAsia="Times New Roman" w:hAnsi="Arial" w:cs="Arial"/>
          <w:bCs/>
          <w:lang w:val="sr-Cyrl-CS"/>
        </w:rPr>
        <w:t xml:space="preserve"> појединца</w:t>
      </w:r>
      <w:r w:rsidR="003739FA">
        <w:rPr>
          <w:rFonts w:ascii="Arial" w:eastAsia="Times New Roman" w:hAnsi="Arial" w:cs="Arial"/>
          <w:bCs/>
          <w:lang w:val="sr-Cyrl-CS"/>
        </w:rPr>
        <w:t>,</w:t>
      </w:r>
      <w:r w:rsidR="00C9183C" w:rsidRPr="00C9183C">
        <w:rPr>
          <w:rFonts w:ascii="Arial" w:eastAsia="Times New Roman" w:hAnsi="Arial" w:cs="Arial"/>
          <w:bCs/>
          <w:lang w:val="sr-Cyrl-CS"/>
        </w:rPr>
        <w:t xml:space="preserve"> на </w:t>
      </w:r>
      <w:r w:rsidR="003739FA">
        <w:rPr>
          <w:rFonts w:ascii="Arial" w:eastAsia="Times New Roman" w:hAnsi="Arial" w:cs="Arial"/>
          <w:bCs/>
          <w:lang w:val="sr-Cyrl-CS"/>
        </w:rPr>
        <w:t xml:space="preserve">основу чега </w:t>
      </w:r>
      <w:r>
        <w:rPr>
          <w:rFonts w:ascii="Arial" w:eastAsia="Times New Roman" w:hAnsi="Arial" w:cs="Arial"/>
          <w:bCs/>
          <w:lang w:val="sr-Cyrl-CS"/>
        </w:rPr>
        <w:t>с</w:t>
      </w:r>
      <w:r w:rsidR="003739FA">
        <w:rPr>
          <w:rFonts w:ascii="Arial" w:eastAsia="Times New Roman" w:hAnsi="Arial" w:cs="Arial"/>
          <w:bCs/>
          <w:lang w:val="sr-Cyrl-CS"/>
        </w:rPr>
        <w:t>е налаз</w:t>
      </w:r>
      <w:r>
        <w:rPr>
          <w:rFonts w:ascii="Arial" w:eastAsia="Times New Roman" w:hAnsi="Arial" w:cs="Arial"/>
          <w:bCs/>
          <w:lang w:val="sr-Cyrl-CS"/>
        </w:rPr>
        <w:t>ом</w:t>
      </w:r>
      <w:r w:rsidR="003739FA">
        <w:rPr>
          <w:rFonts w:ascii="Arial" w:eastAsia="Times New Roman" w:hAnsi="Arial" w:cs="Arial"/>
          <w:bCs/>
          <w:lang w:val="sr-Cyrl-CS"/>
        </w:rPr>
        <w:t>, оцен</w:t>
      </w:r>
      <w:r>
        <w:rPr>
          <w:rFonts w:ascii="Arial" w:eastAsia="Times New Roman" w:hAnsi="Arial" w:cs="Arial"/>
          <w:bCs/>
          <w:lang w:val="sr-Cyrl-CS"/>
        </w:rPr>
        <w:t>ом</w:t>
      </w:r>
      <w:r w:rsidR="003739FA">
        <w:rPr>
          <w:rFonts w:ascii="Arial" w:eastAsia="Times New Roman" w:hAnsi="Arial" w:cs="Arial"/>
          <w:bCs/>
          <w:lang w:val="sr-Cyrl-CS"/>
        </w:rPr>
        <w:t xml:space="preserve"> и мишљење</w:t>
      </w:r>
      <w:r>
        <w:rPr>
          <w:rFonts w:ascii="Arial" w:eastAsia="Times New Roman" w:hAnsi="Arial" w:cs="Arial"/>
          <w:bCs/>
          <w:lang w:val="sr-Cyrl-CS"/>
        </w:rPr>
        <w:t>м може проценити</w:t>
      </w:r>
      <w:r w:rsidR="000A0A77">
        <w:rPr>
          <w:rFonts w:ascii="Arial" w:eastAsia="Times New Roman" w:hAnsi="Arial" w:cs="Arial"/>
          <w:bCs/>
          <w:lang w:val="sr-Cyrl-CS"/>
        </w:rPr>
        <w:t xml:space="preserve"> да</w:t>
      </w:r>
      <w:r w:rsidR="00C9183C" w:rsidRPr="00C9183C">
        <w:rPr>
          <w:rFonts w:ascii="Arial" w:eastAsia="Times New Roman" w:hAnsi="Arial" w:cs="Arial"/>
          <w:bCs/>
          <w:lang w:val="sr-Cyrl-CS"/>
        </w:rPr>
        <w:t>:</w:t>
      </w:r>
      <w:r w:rsidR="000A0A77">
        <w:rPr>
          <w:rFonts w:ascii="Arial" w:eastAsia="Times New Roman" w:hAnsi="Arial" w:cs="Arial"/>
          <w:bCs/>
          <w:lang w:val="sr-Cyrl-CS"/>
        </w:rPr>
        <w:t xml:space="preserve"> </w:t>
      </w:r>
      <w:r w:rsidR="00C9183C" w:rsidRPr="00C9183C">
        <w:rPr>
          <w:rFonts w:ascii="Arial" w:eastAsia="Times New Roman" w:hAnsi="Arial" w:cs="Arial"/>
          <w:bCs/>
          <w:lang w:val="sr-Cyrl-CS"/>
        </w:rPr>
        <w:t>1)</w:t>
      </w:r>
      <w:r w:rsidR="00C9183C" w:rsidRPr="00C9183C">
        <w:rPr>
          <w:rFonts w:ascii="Arial" w:eastAsia="Times New Roman" w:hAnsi="Arial" w:cs="Arial"/>
          <w:bCs/>
          <w:lang w:val="ru-RU"/>
        </w:rPr>
        <w:t xml:space="preserve"> </w:t>
      </w:r>
      <w:r w:rsidR="00C9183C" w:rsidRPr="00C9183C">
        <w:rPr>
          <w:rFonts w:ascii="Arial" w:eastAsia="Times New Roman" w:hAnsi="Arial" w:cs="Arial"/>
          <w:bCs/>
          <w:lang w:val="sr-Cyrl-CS"/>
        </w:rPr>
        <w:t xml:space="preserve"> </w:t>
      </w:r>
      <w:r w:rsidR="000A0A77" w:rsidRPr="00C9183C">
        <w:rPr>
          <w:rFonts w:ascii="Arial" w:eastAsia="Times New Roman" w:hAnsi="Arial" w:cs="Arial"/>
          <w:bCs/>
          <w:lang w:val="ru-RU"/>
        </w:rPr>
        <w:t>не постоје тешко</w:t>
      </w:r>
      <w:r w:rsidR="000A0A77" w:rsidRPr="00C9183C">
        <w:rPr>
          <w:rFonts w:ascii="Arial" w:eastAsia="Times New Roman" w:hAnsi="Arial" w:cs="Arial"/>
          <w:bCs/>
          <w:lang w:val="sr-Cyrl-CS"/>
        </w:rPr>
        <w:t>ћ</w:t>
      </w:r>
      <w:r w:rsidR="000A0A77" w:rsidRPr="00C9183C">
        <w:rPr>
          <w:rFonts w:ascii="Arial" w:eastAsia="Times New Roman" w:hAnsi="Arial" w:cs="Arial"/>
          <w:bCs/>
          <w:lang w:val="ru-RU"/>
        </w:rPr>
        <w:t xml:space="preserve">е и препреке у раду, </w:t>
      </w:r>
      <w:r w:rsidR="000A0A77">
        <w:rPr>
          <w:rFonts w:ascii="Arial" w:eastAsia="Times New Roman" w:hAnsi="Arial" w:cs="Arial"/>
          <w:bCs/>
          <w:lang w:val="ru-RU"/>
        </w:rPr>
        <w:t>да</w:t>
      </w:r>
      <w:r w:rsidR="000A0A77" w:rsidRPr="00C9183C">
        <w:rPr>
          <w:rFonts w:ascii="Arial" w:eastAsia="Times New Roman" w:hAnsi="Arial" w:cs="Arial"/>
          <w:bCs/>
          <w:lang w:val="sr-Cyrl-CS"/>
        </w:rPr>
        <w:t xml:space="preserve"> не утичу на радну способност</w:t>
      </w:r>
      <w:r w:rsidR="000A0A77">
        <w:rPr>
          <w:rFonts w:ascii="Arial" w:eastAsia="Times New Roman" w:hAnsi="Arial" w:cs="Arial"/>
          <w:bCs/>
          <w:lang w:val="sr-Cyrl-CS"/>
        </w:rPr>
        <w:t xml:space="preserve"> појединца</w:t>
      </w:r>
      <w:r w:rsidR="000A0A77" w:rsidRPr="00C9183C">
        <w:rPr>
          <w:rFonts w:ascii="Arial" w:eastAsia="Times New Roman" w:hAnsi="Arial" w:cs="Arial"/>
          <w:bCs/>
          <w:lang w:val="ru-RU"/>
        </w:rPr>
        <w:t xml:space="preserve"> </w:t>
      </w:r>
      <w:r w:rsidR="000A0A77">
        <w:rPr>
          <w:rFonts w:ascii="Arial" w:eastAsia="Times New Roman" w:hAnsi="Arial" w:cs="Arial"/>
          <w:bCs/>
          <w:lang w:val="ru-RU"/>
        </w:rPr>
        <w:t>(</w:t>
      </w:r>
      <w:r w:rsidR="00C9183C" w:rsidRPr="00C9183C">
        <w:rPr>
          <w:rFonts w:ascii="Arial" w:eastAsia="Times New Roman" w:hAnsi="Arial" w:cs="Arial"/>
          <w:bCs/>
          <w:lang w:val="ru-RU"/>
        </w:rPr>
        <w:t xml:space="preserve">0. </w:t>
      </w:r>
      <w:r w:rsidR="000A0A77">
        <w:rPr>
          <w:rFonts w:ascii="Arial" w:eastAsia="Times New Roman" w:hAnsi="Arial" w:cs="Arial"/>
          <w:bCs/>
          <w:lang w:val="ru-RU"/>
        </w:rPr>
        <w:t>с</w:t>
      </w:r>
      <w:r w:rsidR="00C9183C" w:rsidRPr="00C9183C">
        <w:rPr>
          <w:rFonts w:ascii="Arial" w:eastAsia="Times New Roman" w:hAnsi="Arial" w:cs="Arial"/>
          <w:bCs/>
          <w:lang w:val="ru-RU"/>
        </w:rPr>
        <w:t>тепен</w:t>
      </w:r>
      <w:r w:rsidR="000A0A77">
        <w:rPr>
          <w:rFonts w:ascii="Arial" w:eastAsia="Times New Roman" w:hAnsi="Arial" w:cs="Arial"/>
          <w:bCs/>
          <w:lang w:val="ru-RU"/>
        </w:rPr>
        <w:t>)</w:t>
      </w:r>
      <w:r w:rsidR="00C9183C" w:rsidRPr="00C9183C">
        <w:rPr>
          <w:rFonts w:ascii="Arial" w:eastAsia="Times New Roman" w:hAnsi="Arial" w:cs="Arial"/>
          <w:bCs/>
          <w:lang w:val="sr-Cyrl-CS"/>
        </w:rPr>
        <w:t>;</w:t>
      </w:r>
      <w:r w:rsidR="000A0A77">
        <w:rPr>
          <w:rFonts w:ascii="Arial" w:eastAsia="Times New Roman" w:hAnsi="Arial" w:cs="Arial"/>
          <w:bCs/>
          <w:lang w:val="sr-Cyrl-CS"/>
        </w:rPr>
        <w:t xml:space="preserve"> </w:t>
      </w:r>
      <w:r w:rsidR="00C9183C" w:rsidRPr="00C9183C">
        <w:rPr>
          <w:rFonts w:ascii="Arial" w:eastAsia="Times New Roman" w:hAnsi="Arial" w:cs="Arial"/>
          <w:bCs/>
          <w:lang w:val="sr-Cyrl-CS"/>
        </w:rPr>
        <w:t>2)</w:t>
      </w:r>
      <w:r w:rsidR="00C9183C" w:rsidRPr="00C9183C">
        <w:rPr>
          <w:rFonts w:ascii="Arial" w:eastAsia="Times New Roman" w:hAnsi="Arial" w:cs="Arial"/>
          <w:bCs/>
          <w:lang w:val="ru-RU"/>
        </w:rPr>
        <w:t xml:space="preserve"> </w:t>
      </w:r>
      <w:r w:rsidR="00C9183C" w:rsidRPr="00C9183C">
        <w:rPr>
          <w:rFonts w:ascii="Arial" w:eastAsia="Times New Roman" w:hAnsi="Arial" w:cs="Arial"/>
          <w:bCs/>
          <w:lang w:val="sr-Cyrl-CS"/>
        </w:rPr>
        <w:t xml:space="preserve"> </w:t>
      </w:r>
      <w:r w:rsidR="000A0A77" w:rsidRPr="00C9183C">
        <w:rPr>
          <w:rFonts w:ascii="Arial" w:eastAsia="Times New Roman" w:hAnsi="Arial" w:cs="Arial"/>
          <w:bCs/>
          <w:lang w:val="ru-RU"/>
        </w:rPr>
        <w:t>тешко</w:t>
      </w:r>
      <w:r w:rsidR="000A0A77" w:rsidRPr="00C9183C">
        <w:rPr>
          <w:rFonts w:ascii="Arial" w:eastAsia="Times New Roman" w:hAnsi="Arial" w:cs="Arial"/>
          <w:bCs/>
          <w:lang w:val="sr-Cyrl-CS"/>
        </w:rPr>
        <w:t>ћ</w:t>
      </w:r>
      <w:r w:rsidR="000A0A77" w:rsidRPr="00C9183C">
        <w:rPr>
          <w:rFonts w:ascii="Arial" w:eastAsia="Times New Roman" w:hAnsi="Arial" w:cs="Arial"/>
          <w:bCs/>
          <w:lang w:val="ru-RU"/>
        </w:rPr>
        <w:t xml:space="preserve">е и препреке </w:t>
      </w:r>
      <w:r w:rsidR="000A0A77">
        <w:rPr>
          <w:rFonts w:ascii="Arial" w:eastAsia="Times New Roman" w:hAnsi="Arial" w:cs="Arial"/>
          <w:bCs/>
          <w:lang w:val="sr-Cyrl-CS"/>
        </w:rPr>
        <w:t>су</w:t>
      </w:r>
      <w:r w:rsidR="000A0A77" w:rsidRPr="00C9183C">
        <w:rPr>
          <w:rFonts w:ascii="Arial" w:eastAsia="Times New Roman" w:hAnsi="Arial" w:cs="Arial"/>
          <w:bCs/>
          <w:lang w:val="sr-Cyrl-CS"/>
        </w:rPr>
        <w:t xml:space="preserve"> мале</w:t>
      </w:r>
      <w:r w:rsidR="000A0A77" w:rsidRPr="00C9183C">
        <w:rPr>
          <w:rFonts w:ascii="Arial" w:eastAsia="Times New Roman" w:hAnsi="Arial" w:cs="Arial"/>
          <w:bCs/>
          <w:lang w:val="ru-RU"/>
        </w:rPr>
        <w:t xml:space="preserve"> и </w:t>
      </w:r>
      <w:r w:rsidR="000A0A77" w:rsidRPr="00C9183C">
        <w:rPr>
          <w:rFonts w:ascii="Arial" w:eastAsia="Times New Roman" w:hAnsi="Arial" w:cs="Arial"/>
          <w:bCs/>
          <w:lang w:val="sr-Cyrl-CS"/>
        </w:rPr>
        <w:t>омогућавају запошљавање под општим условима</w:t>
      </w:r>
      <w:r w:rsidR="000A0A77" w:rsidRPr="00C9183C">
        <w:rPr>
          <w:rFonts w:ascii="Arial" w:eastAsia="Times New Roman" w:hAnsi="Arial" w:cs="Arial"/>
          <w:bCs/>
          <w:lang w:val="ru-RU"/>
        </w:rPr>
        <w:t xml:space="preserve"> </w:t>
      </w:r>
      <w:r w:rsidR="000A0A77">
        <w:rPr>
          <w:rFonts w:ascii="Arial" w:eastAsia="Times New Roman" w:hAnsi="Arial" w:cs="Arial"/>
          <w:bCs/>
          <w:lang w:val="ru-RU"/>
        </w:rPr>
        <w:t>(</w:t>
      </w:r>
      <w:r w:rsidR="00C9183C" w:rsidRPr="00C9183C">
        <w:rPr>
          <w:rFonts w:ascii="Arial" w:eastAsia="Times New Roman" w:hAnsi="Arial" w:cs="Arial"/>
          <w:bCs/>
          <w:lang w:val="ru-RU"/>
        </w:rPr>
        <w:t xml:space="preserve">1. </w:t>
      </w:r>
      <w:r w:rsidR="000A0A77">
        <w:rPr>
          <w:rFonts w:ascii="Arial" w:eastAsia="Times New Roman" w:hAnsi="Arial" w:cs="Arial"/>
          <w:bCs/>
          <w:lang w:val="ru-RU"/>
        </w:rPr>
        <w:t>с</w:t>
      </w:r>
      <w:r w:rsidR="00C9183C" w:rsidRPr="00C9183C">
        <w:rPr>
          <w:rFonts w:ascii="Arial" w:eastAsia="Times New Roman" w:hAnsi="Arial" w:cs="Arial"/>
          <w:bCs/>
          <w:lang w:val="ru-RU"/>
        </w:rPr>
        <w:t>тепен</w:t>
      </w:r>
      <w:r w:rsidR="000A0A77">
        <w:rPr>
          <w:rFonts w:ascii="Arial" w:eastAsia="Times New Roman" w:hAnsi="Arial" w:cs="Arial"/>
          <w:bCs/>
          <w:lang w:val="ru-RU"/>
        </w:rPr>
        <w:t>)</w:t>
      </w:r>
      <w:r w:rsidR="00C9183C" w:rsidRPr="00C9183C">
        <w:rPr>
          <w:rFonts w:ascii="Arial" w:eastAsia="Times New Roman" w:hAnsi="Arial" w:cs="Arial"/>
          <w:bCs/>
          <w:lang w:val="ru-RU"/>
        </w:rPr>
        <w:t>;</w:t>
      </w:r>
      <w:r w:rsidR="000A0A77">
        <w:rPr>
          <w:rFonts w:ascii="Arial" w:eastAsia="Times New Roman" w:hAnsi="Arial" w:cs="Arial"/>
          <w:bCs/>
          <w:lang w:val="ru-RU"/>
        </w:rPr>
        <w:t xml:space="preserve"> </w:t>
      </w:r>
      <w:r w:rsidR="00C9183C" w:rsidRPr="00C9183C">
        <w:rPr>
          <w:rFonts w:ascii="Arial" w:eastAsia="Times New Roman" w:hAnsi="Arial" w:cs="Arial"/>
          <w:bCs/>
          <w:lang w:val="ru-RU"/>
        </w:rPr>
        <w:t xml:space="preserve">3)  </w:t>
      </w:r>
      <w:r w:rsidR="000A0A77" w:rsidRPr="00C9183C">
        <w:rPr>
          <w:rFonts w:ascii="Arial" w:eastAsia="Times New Roman" w:hAnsi="Arial" w:cs="Arial"/>
          <w:bCs/>
          <w:lang w:val="ru-RU"/>
        </w:rPr>
        <w:t xml:space="preserve">тешкоће и препреке су умерене, односно знатне у односу на занимање или послове </w:t>
      </w:r>
      <w:r w:rsidR="000A0A77">
        <w:rPr>
          <w:rFonts w:ascii="Arial" w:eastAsia="Times New Roman" w:hAnsi="Arial" w:cs="Arial"/>
          <w:bCs/>
          <w:lang w:val="ru-RU"/>
        </w:rPr>
        <w:t>и</w:t>
      </w:r>
      <w:r w:rsidR="000A0A77" w:rsidRPr="00C9183C">
        <w:rPr>
          <w:rFonts w:ascii="Arial" w:eastAsia="Times New Roman" w:hAnsi="Arial" w:cs="Arial"/>
          <w:bCs/>
          <w:lang w:val="ru-RU"/>
        </w:rPr>
        <w:t xml:space="preserve"> омогућавају запошљавање под посебним условима </w:t>
      </w:r>
      <w:r w:rsidR="000A0A77">
        <w:rPr>
          <w:rFonts w:ascii="Arial" w:eastAsia="Times New Roman" w:hAnsi="Arial" w:cs="Arial"/>
          <w:bCs/>
          <w:lang w:val="ru-RU"/>
        </w:rPr>
        <w:t>(</w:t>
      </w:r>
      <w:r w:rsidR="00C9183C" w:rsidRPr="00C9183C">
        <w:rPr>
          <w:rFonts w:ascii="Arial" w:eastAsia="Times New Roman" w:hAnsi="Arial" w:cs="Arial"/>
          <w:bCs/>
          <w:lang w:val="ru-RU"/>
        </w:rPr>
        <w:t xml:space="preserve">2. </w:t>
      </w:r>
      <w:r w:rsidR="000A0A77">
        <w:rPr>
          <w:rFonts w:ascii="Arial" w:eastAsia="Times New Roman" w:hAnsi="Arial" w:cs="Arial"/>
          <w:bCs/>
          <w:lang w:val="ru-RU"/>
        </w:rPr>
        <w:t>с</w:t>
      </w:r>
      <w:r w:rsidR="00C9183C" w:rsidRPr="00C9183C">
        <w:rPr>
          <w:rFonts w:ascii="Arial" w:eastAsia="Times New Roman" w:hAnsi="Arial" w:cs="Arial"/>
          <w:bCs/>
          <w:lang w:val="ru-RU"/>
        </w:rPr>
        <w:t>тепен</w:t>
      </w:r>
      <w:r w:rsidR="000A0A77">
        <w:rPr>
          <w:rFonts w:ascii="Arial" w:eastAsia="Times New Roman" w:hAnsi="Arial" w:cs="Arial"/>
          <w:bCs/>
          <w:lang w:val="ru-RU"/>
        </w:rPr>
        <w:t>)</w:t>
      </w:r>
      <w:r w:rsidR="00C9183C" w:rsidRPr="00C9183C">
        <w:rPr>
          <w:rFonts w:ascii="Arial" w:eastAsia="Times New Roman" w:hAnsi="Arial" w:cs="Arial"/>
          <w:bCs/>
          <w:lang w:val="ru-RU"/>
        </w:rPr>
        <w:t>;</w:t>
      </w:r>
      <w:r w:rsidR="000A0A77">
        <w:rPr>
          <w:rFonts w:ascii="Arial" w:eastAsia="Times New Roman" w:hAnsi="Arial" w:cs="Arial"/>
          <w:bCs/>
          <w:lang w:val="ru-RU"/>
        </w:rPr>
        <w:t xml:space="preserve"> </w:t>
      </w:r>
      <w:r w:rsidR="00C9183C" w:rsidRPr="00C9183C">
        <w:rPr>
          <w:rFonts w:ascii="Arial" w:eastAsia="Times New Roman" w:hAnsi="Arial" w:cs="Arial"/>
          <w:bCs/>
          <w:lang w:val="ru-RU"/>
        </w:rPr>
        <w:t xml:space="preserve">4) тешкоће и препреке </w:t>
      </w:r>
      <w:r w:rsidRPr="00C9183C">
        <w:rPr>
          <w:rFonts w:ascii="Arial" w:eastAsia="Times New Roman" w:hAnsi="Arial" w:cs="Arial"/>
          <w:bCs/>
          <w:lang w:val="ru-RU"/>
        </w:rPr>
        <w:t xml:space="preserve">су </w:t>
      </w:r>
      <w:r w:rsidR="00C9183C" w:rsidRPr="00C9183C">
        <w:rPr>
          <w:rFonts w:ascii="Arial" w:eastAsia="Times New Roman" w:hAnsi="Arial" w:cs="Arial"/>
          <w:bCs/>
          <w:lang w:val="ru-RU"/>
        </w:rPr>
        <w:t xml:space="preserve">потпуне или вишеструке, односно лице се не може запослити или одржати запослење ни под </w:t>
      </w:r>
      <w:r w:rsidR="000A0A77">
        <w:rPr>
          <w:rFonts w:ascii="Arial" w:eastAsia="Times New Roman" w:hAnsi="Arial" w:cs="Arial"/>
          <w:bCs/>
          <w:lang w:val="ru-RU"/>
        </w:rPr>
        <w:t>општим ни под посебним условима</w:t>
      </w:r>
      <w:r w:rsidR="00C9183C" w:rsidRPr="00C9183C">
        <w:rPr>
          <w:rFonts w:ascii="Arial" w:eastAsia="Times New Roman" w:hAnsi="Arial" w:cs="Arial"/>
          <w:bCs/>
          <w:lang w:val="ru-RU"/>
        </w:rPr>
        <w:t xml:space="preserve"> </w:t>
      </w:r>
      <w:r w:rsidR="000A0A77">
        <w:rPr>
          <w:rFonts w:ascii="Arial" w:eastAsia="Times New Roman" w:hAnsi="Arial" w:cs="Arial"/>
          <w:bCs/>
          <w:lang w:val="ru-RU"/>
        </w:rPr>
        <w:t>(</w:t>
      </w:r>
      <w:r w:rsidR="000A0A77" w:rsidRPr="00C9183C">
        <w:rPr>
          <w:rFonts w:ascii="Arial" w:eastAsia="Times New Roman" w:hAnsi="Arial" w:cs="Arial"/>
          <w:bCs/>
          <w:lang w:val="ru-RU"/>
        </w:rPr>
        <w:t xml:space="preserve">3. </w:t>
      </w:r>
      <w:r w:rsidR="000A0A77">
        <w:rPr>
          <w:rFonts w:ascii="Arial" w:eastAsia="Times New Roman" w:hAnsi="Arial" w:cs="Arial"/>
          <w:bCs/>
          <w:lang w:val="ru-RU"/>
        </w:rPr>
        <w:t>с</w:t>
      </w:r>
      <w:r w:rsidR="000A0A77" w:rsidRPr="00C9183C">
        <w:rPr>
          <w:rFonts w:ascii="Arial" w:eastAsia="Times New Roman" w:hAnsi="Arial" w:cs="Arial"/>
          <w:bCs/>
          <w:lang w:val="ru-RU"/>
        </w:rPr>
        <w:t>тепен</w:t>
      </w:r>
      <w:r w:rsidR="000A0A77">
        <w:rPr>
          <w:rFonts w:ascii="Arial" w:eastAsia="Times New Roman" w:hAnsi="Arial" w:cs="Arial"/>
          <w:bCs/>
          <w:lang w:val="ru-RU"/>
        </w:rPr>
        <w:t>)</w:t>
      </w:r>
      <w:r w:rsidR="00C9183C" w:rsidRPr="00C9183C">
        <w:rPr>
          <w:rFonts w:ascii="Arial" w:eastAsia="Times New Roman" w:hAnsi="Arial" w:cs="Arial"/>
          <w:bCs/>
          <w:lang w:val="ru-RU"/>
        </w:rPr>
        <w:t>.</w:t>
      </w:r>
    </w:p>
    <w:p w14:paraId="7AB8E4E4" w14:textId="77777777" w:rsidR="00A032DA" w:rsidRDefault="000A0A77" w:rsidP="003739FA">
      <w:pPr>
        <w:spacing w:after="200"/>
        <w:jc w:val="both"/>
        <w:rPr>
          <w:rFonts w:ascii="Arial" w:eastAsia="Times New Roman" w:hAnsi="Arial" w:cs="Arial"/>
          <w:bCs/>
          <w:lang w:val="ru-RU"/>
        </w:rPr>
      </w:pPr>
      <w:r>
        <w:rPr>
          <w:rFonts w:ascii="Arial" w:eastAsia="Times New Roman" w:hAnsi="Arial" w:cs="Arial"/>
          <w:bCs/>
          <w:lang w:val="ru-RU"/>
        </w:rPr>
        <w:t>На овај начин</w:t>
      </w:r>
      <w:r w:rsidR="003739FA" w:rsidRPr="003739FA">
        <w:rPr>
          <w:rFonts w:ascii="Arial" w:eastAsia="Times New Roman" w:hAnsi="Arial" w:cs="Arial"/>
          <w:bCs/>
          <w:lang w:val="ru-RU"/>
        </w:rPr>
        <w:t xml:space="preserve"> се </w:t>
      </w:r>
      <w:r w:rsidR="003739FA">
        <w:rPr>
          <w:rFonts w:ascii="Arial" w:eastAsia="Times New Roman" w:hAnsi="Arial" w:cs="Arial"/>
          <w:bCs/>
          <w:lang w:val="ru-RU"/>
        </w:rPr>
        <w:t xml:space="preserve">утврђује статус особе са инвалидитетом и истовремено </w:t>
      </w:r>
      <w:r w:rsidR="003739FA" w:rsidRPr="003739FA">
        <w:rPr>
          <w:rFonts w:ascii="Arial" w:eastAsia="Times New Roman" w:hAnsi="Arial" w:cs="Arial"/>
          <w:bCs/>
          <w:lang w:val="ru-RU"/>
        </w:rPr>
        <w:t xml:space="preserve">опредељује </w:t>
      </w:r>
      <w:r w:rsidR="003C310E">
        <w:rPr>
          <w:rFonts w:ascii="Arial" w:eastAsia="Times New Roman" w:hAnsi="Arial" w:cs="Arial"/>
          <w:bCs/>
          <w:lang w:val="ru-RU"/>
        </w:rPr>
        <w:t xml:space="preserve">ниво </w:t>
      </w:r>
      <w:r w:rsidR="003739FA" w:rsidRPr="003739FA">
        <w:rPr>
          <w:rFonts w:ascii="Arial" w:eastAsia="Times New Roman" w:hAnsi="Arial" w:cs="Arial"/>
          <w:bCs/>
          <w:lang w:val="ru-RU"/>
        </w:rPr>
        <w:t>могућност</w:t>
      </w:r>
      <w:r w:rsidR="003C310E">
        <w:rPr>
          <w:rFonts w:ascii="Arial" w:eastAsia="Times New Roman" w:hAnsi="Arial" w:cs="Arial"/>
          <w:bCs/>
          <w:lang w:val="ru-RU"/>
        </w:rPr>
        <w:t>и</w:t>
      </w:r>
      <w:r w:rsidR="003739FA" w:rsidRPr="003739FA">
        <w:rPr>
          <w:rFonts w:ascii="Arial" w:eastAsia="Times New Roman" w:hAnsi="Arial" w:cs="Arial"/>
          <w:bCs/>
          <w:lang w:val="ru-RU"/>
        </w:rPr>
        <w:t xml:space="preserve"> запошљавања</w:t>
      </w:r>
      <w:r w:rsidR="003C310E">
        <w:rPr>
          <w:rFonts w:ascii="Arial" w:eastAsia="Times New Roman" w:hAnsi="Arial" w:cs="Arial"/>
          <w:bCs/>
          <w:lang w:val="ru-RU"/>
        </w:rPr>
        <w:t xml:space="preserve"> </w:t>
      </w:r>
      <w:r w:rsidR="003739FA" w:rsidRPr="003739FA">
        <w:rPr>
          <w:rFonts w:ascii="Arial" w:eastAsia="Times New Roman" w:hAnsi="Arial" w:cs="Arial"/>
          <w:bCs/>
          <w:lang w:val="ru-RU"/>
        </w:rPr>
        <w:t>под општим или под посебним условима</w:t>
      </w:r>
      <w:r w:rsidR="00A032DA">
        <w:rPr>
          <w:rFonts w:ascii="Arial" w:eastAsia="Times New Roman" w:hAnsi="Arial" w:cs="Arial"/>
          <w:bCs/>
          <w:lang w:val="ru-RU"/>
        </w:rPr>
        <w:t>, односно немогућност запошљавања</w:t>
      </w:r>
      <w:r w:rsidR="003739FA" w:rsidRPr="003739FA">
        <w:rPr>
          <w:rFonts w:ascii="Arial" w:eastAsia="Times New Roman" w:hAnsi="Arial" w:cs="Arial"/>
          <w:bCs/>
          <w:lang w:val="ru-RU"/>
        </w:rPr>
        <w:t xml:space="preserve">. </w:t>
      </w:r>
    </w:p>
    <w:p w14:paraId="730907F7" w14:textId="124AA5E3" w:rsidR="00A032DA" w:rsidRDefault="00A032DA" w:rsidP="003739FA">
      <w:pPr>
        <w:spacing w:after="200"/>
        <w:jc w:val="both"/>
        <w:rPr>
          <w:rFonts w:ascii="Arial" w:eastAsia="Times New Roman" w:hAnsi="Arial" w:cs="Arial"/>
          <w:bCs/>
          <w:lang w:val="ru-RU"/>
        </w:rPr>
      </w:pPr>
      <w:r w:rsidRPr="00A032DA">
        <w:rPr>
          <w:rFonts w:ascii="Arial" w:eastAsia="Calibri" w:hAnsi="Arial" w:cs="Arial"/>
          <w:noProof/>
          <w:lang w:val="ru-RU"/>
        </w:rPr>
        <w:t>Наиме, уколико се радна способност лица процени тако да би њен</w:t>
      </w:r>
      <w:r w:rsidRPr="00A032DA">
        <w:rPr>
          <w:rFonts w:ascii="Arial" w:eastAsia="Calibri" w:hAnsi="Arial" w:cs="Arial"/>
          <w:noProof/>
          <w:lang w:val="sr-Cyrl-CS"/>
        </w:rPr>
        <w:t xml:space="preserve"> </w:t>
      </w:r>
      <w:r w:rsidRPr="00A032DA">
        <w:rPr>
          <w:rFonts w:ascii="Arial" w:eastAsia="Calibri" w:hAnsi="Arial" w:cs="Arial"/>
          <w:noProof/>
          <w:lang w:val="ru-RU"/>
        </w:rPr>
        <w:t xml:space="preserve">радни учинак био </w:t>
      </w:r>
      <w:r w:rsidRPr="00A032DA">
        <w:rPr>
          <w:rFonts w:ascii="Arial" w:eastAsia="Calibri" w:hAnsi="Arial" w:cs="Arial"/>
          <w:noProof/>
          <w:lang w:val="sr-Cyrl-CS"/>
        </w:rPr>
        <w:t>мањи</w:t>
      </w:r>
      <w:r w:rsidRPr="00A032DA">
        <w:rPr>
          <w:rFonts w:ascii="Arial" w:eastAsia="Calibri" w:hAnsi="Arial" w:cs="Arial"/>
          <w:noProof/>
          <w:lang w:val="ru-RU"/>
        </w:rPr>
        <w:t xml:space="preserve"> од трећине учинка запосленог на уобичајном радном месту (3. степен)</w:t>
      </w:r>
      <w:r w:rsidRPr="00A032DA">
        <w:rPr>
          <w:rFonts w:ascii="Arial" w:eastAsia="Calibri" w:hAnsi="Arial" w:cs="Arial"/>
          <w:noProof/>
          <w:lang w:val="sr-Cyrl-CS"/>
        </w:rPr>
        <w:t xml:space="preserve">, то лице </w:t>
      </w:r>
      <w:r w:rsidRPr="00A032DA">
        <w:rPr>
          <w:rFonts w:ascii="Arial" w:eastAsia="Calibri" w:hAnsi="Arial" w:cs="Arial"/>
          <w:noProof/>
          <w:lang w:val="sr-Cyrl-CS"/>
        </w:rPr>
        <w:lastRenderedPageBreak/>
        <w:t>практично нема радну способност</w:t>
      </w:r>
      <w:r w:rsidRPr="00A032DA">
        <w:rPr>
          <w:rFonts w:ascii="Arial" w:eastAsia="Calibri" w:hAnsi="Arial" w:cs="Arial"/>
          <w:noProof/>
          <w:lang w:val="sr-Latn-RS"/>
        </w:rPr>
        <w:t xml:space="preserve"> </w:t>
      </w:r>
      <w:r w:rsidRPr="00A032DA">
        <w:rPr>
          <w:rFonts w:ascii="Arial" w:eastAsia="Calibri" w:hAnsi="Arial" w:cs="Arial"/>
          <w:noProof/>
          <w:lang w:val="sr-Cyrl-RS"/>
        </w:rPr>
        <w:t>како је то у правном систему дефинисано</w:t>
      </w:r>
      <w:r w:rsidRPr="00A032DA">
        <w:rPr>
          <w:rFonts w:ascii="Arial" w:eastAsia="Calibri" w:hAnsi="Arial" w:cs="Arial"/>
          <w:bCs/>
          <w:noProof/>
          <w:lang w:val="sr-Cyrl-CS"/>
        </w:rPr>
        <w:t xml:space="preserve"> прописима из области инвалидског осигурања. Уколико овакво лице не испуњава остале услове за остваривање права на инвалидску пензију (пре свега стаж осигурања), јер никад није било у радном односу, може да оствари права из области социјалне заштите (право на туђу негу и помоћ, смештај у одговарајуће установе, раднотерапијске активности и др.), а у складу са Законом о професионалној рехабилитацији (члан 43.), ово лице може бити радно ангажовано у установама социјалне заштите за смештај корисника, у радним центрима или код послодаваца посредством радног центра, под условима и на начин који треба да буду прописани од стране министра надлежног за послове социјалне заштите. Овај правилник, ни после 15 година од усвајања закона још увек није донет, иако је потреба за регулисањем ове материје неспорна, а Повереник је у више наврата, кроз редовне годишње извештаје давао препоруке</w:t>
      </w:r>
      <w:r w:rsidRPr="00A032DA">
        <w:rPr>
          <w:rFonts w:ascii="Arial" w:eastAsia="Calibri" w:hAnsi="Arial" w:cs="Arial"/>
          <w:lang w:val="sr-Cyrl-RS"/>
        </w:rPr>
        <w:t xml:space="preserve"> које се односе на </w:t>
      </w:r>
      <w:r w:rsidRPr="00A032DA">
        <w:rPr>
          <w:rFonts w:ascii="Arial" w:eastAsia="Calibri" w:hAnsi="Arial" w:cs="Arial"/>
          <w:bCs/>
          <w:noProof/>
          <w:lang w:val="sr-Cyrl-RS"/>
        </w:rPr>
        <w:t>доношење овог прописа</w:t>
      </w:r>
      <w:r w:rsidRPr="00A032DA">
        <w:rPr>
          <w:rFonts w:ascii="Arial" w:eastAsia="Calibri" w:hAnsi="Arial" w:cs="Arial"/>
          <w:bCs/>
          <w:noProof/>
          <w:lang w:val="sr-Cyrl-CS"/>
        </w:rPr>
        <w:t xml:space="preserve"> и уређивање радног ангажовања особа са инвалидитетом</w:t>
      </w:r>
      <w:r w:rsidRPr="00A032DA">
        <w:rPr>
          <w:rFonts w:ascii="Arial" w:eastAsia="Calibri" w:hAnsi="Arial" w:cs="Arial"/>
          <w:bCs/>
          <w:noProof/>
          <w:lang w:val="sr-Cyrl-RS"/>
        </w:rPr>
        <w:t xml:space="preserve">, </w:t>
      </w:r>
      <w:r w:rsidRPr="00A032DA">
        <w:rPr>
          <w:rFonts w:ascii="Arial" w:eastAsia="Calibri" w:hAnsi="Arial" w:cs="Arial"/>
          <w:bCs/>
          <w:noProof/>
          <w:lang w:val="sr-Cyrl-CS"/>
        </w:rPr>
        <w:t>просторно техничких услова, стручне оспособљености запослених и других услова за рад радног центра</w:t>
      </w:r>
      <w:r w:rsidRPr="00A032DA">
        <w:rPr>
          <w:rFonts w:ascii="Arial" w:eastAsia="Calibri" w:hAnsi="Arial" w:cs="Arial"/>
          <w:bCs/>
          <w:noProof/>
          <w:lang w:val="sr-Cyrl-RS"/>
        </w:rPr>
        <w:t>.</w:t>
      </w:r>
      <w:r w:rsidRPr="00A032DA">
        <w:rPr>
          <w:rFonts w:ascii="Arial" w:eastAsia="Calibri" w:hAnsi="Arial" w:cs="Arial"/>
          <w:bCs/>
          <w:noProof/>
          <w:lang w:val="sr-Cyrl-CS"/>
        </w:rPr>
        <w:t xml:space="preserve"> Овим лицима би радно терапијска активност у појединим случајевима могла да допринесе побољшању свеукупног стања, што је неопходно индивидуално процењивати. Иначе се под р</w:t>
      </w:r>
      <w:r w:rsidRPr="00A032DA">
        <w:rPr>
          <w:rFonts w:ascii="Arial" w:eastAsia="Calibri" w:hAnsi="Arial" w:cs="Arial"/>
          <w:bCs/>
          <w:noProof/>
        </w:rPr>
        <w:t>адним ангажовање</w:t>
      </w:r>
      <w:r w:rsidRPr="00A032DA">
        <w:rPr>
          <w:rFonts w:ascii="Arial" w:eastAsia="Calibri" w:hAnsi="Arial" w:cs="Arial"/>
          <w:bCs/>
          <w:noProof/>
          <w:lang w:val="sr-Cyrl-RS"/>
        </w:rPr>
        <w:t>м</w:t>
      </w:r>
      <w:r w:rsidRPr="00A032DA">
        <w:rPr>
          <w:rFonts w:ascii="Arial" w:eastAsia="Calibri" w:hAnsi="Arial" w:cs="Arial"/>
          <w:bCs/>
          <w:noProof/>
        </w:rPr>
        <w:t xml:space="preserve"> особа са инвалидитетом у радн</w:t>
      </w:r>
      <w:r w:rsidRPr="00A032DA">
        <w:rPr>
          <w:rFonts w:ascii="Arial" w:eastAsia="Calibri" w:hAnsi="Arial" w:cs="Arial"/>
          <w:bCs/>
          <w:noProof/>
          <w:lang w:val="sr-Cyrl-RS"/>
        </w:rPr>
        <w:t>им</w:t>
      </w:r>
      <w:r w:rsidRPr="00A032DA">
        <w:rPr>
          <w:rFonts w:ascii="Arial" w:eastAsia="Calibri" w:hAnsi="Arial" w:cs="Arial"/>
          <w:bCs/>
          <w:noProof/>
        </w:rPr>
        <w:t xml:space="preserve"> центр</w:t>
      </w:r>
      <w:r w:rsidRPr="00A032DA">
        <w:rPr>
          <w:rFonts w:ascii="Arial" w:eastAsia="Calibri" w:hAnsi="Arial" w:cs="Arial"/>
          <w:bCs/>
          <w:noProof/>
          <w:lang w:val="sr-Cyrl-RS"/>
        </w:rPr>
        <w:t>има подразумева</w:t>
      </w:r>
      <w:r w:rsidRPr="00A032DA">
        <w:rPr>
          <w:rFonts w:ascii="Arial" w:eastAsia="Calibri" w:hAnsi="Arial" w:cs="Arial"/>
          <w:bCs/>
          <w:noProof/>
        </w:rPr>
        <w:t xml:space="preserve"> дуготрајан облик професионалне рехабилитације, у складу са психичким и физичким способностима и жељама особе са инвалидитетом и могућностима </w:t>
      </w:r>
      <w:r w:rsidRPr="00A032DA">
        <w:rPr>
          <w:rFonts w:ascii="Arial" w:eastAsia="Calibri" w:hAnsi="Arial" w:cs="Arial"/>
          <w:bCs/>
          <w:noProof/>
          <w:lang w:val="sr-Cyrl-RS"/>
        </w:rPr>
        <w:t xml:space="preserve">самог </w:t>
      </w:r>
      <w:r w:rsidRPr="00A032DA">
        <w:rPr>
          <w:rFonts w:ascii="Arial" w:eastAsia="Calibri" w:hAnsi="Arial" w:cs="Arial"/>
          <w:bCs/>
          <w:noProof/>
        </w:rPr>
        <w:t>радног центра.</w:t>
      </w:r>
      <w:r>
        <w:rPr>
          <w:rFonts w:ascii="Arial" w:eastAsia="Calibri" w:hAnsi="Arial" w:cs="Arial"/>
          <w:bCs/>
          <w:noProof/>
          <w:lang w:val="sr-Cyrl-RS"/>
        </w:rPr>
        <w:t xml:space="preserve">  </w:t>
      </w:r>
    </w:p>
    <w:p w14:paraId="5E311B81" w14:textId="2DF19788" w:rsidR="000A0A77" w:rsidRDefault="00A032DA" w:rsidP="003739FA">
      <w:pPr>
        <w:spacing w:after="200"/>
        <w:jc w:val="both"/>
        <w:rPr>
          <w:rFonts w:ascii="Arial" w:eastAsia="Times New Roman" w:hAnsi="Arial" w:cs="Arial"/>
          <w:bCs/>
          <w:lang w:val="ru-RU"/>
        </w:rPr>
      </w:pPr>
      <w:r>
        <w:rPr>
          <w:rFonts w:ascii="Arial" w:eastAsia="Times New Roman" w:hAnsi="Arial" w:cs="Arial"/>
          <w:bCs/>
          <w:lang w:val="ru-RU"/>
        </w:rPr>
        <w:t>Са друге стране, з</w:t>
      </w:r>
      <w:r w:rsidR="003739FA" w:rsidRPr="003739FA">
        <w:rPr>
          <w:rFonts w:ascii="Arial" w:eastAsia="Times New Roman" w:hAnsi="Arial" w:cs="Arial"/>
          <w:bCs/>
          <w:lang w:val="ru-RU"/>
        </w:rPr>
        <w:t xml:space="preserve">апошљавање </w:t>
      </w:r>
      <w:r>
        <w:rPr>
          <w:rFonts w:ascii="Arial" w:eastAsia="Times New Roman" w:hAnsi="Arial" w:cs="Arial"/>
          <w:bCs/>
          <w:lang w:val="ru-RU"/>
        </w:rPr>
        <w:t xml:space="preserve">особа са инвалидитетом </w:t>
      </w:r>
      <w:r w:rsidR="003739FA" w:rsidRPr="003739FA">
        <w:rPr>
          <w:rFonts w:ascii="Arial" w:eastAsia="Times New Roman" w:hAnsi="Arial" w:cs="Arial"/>
          <w:bCs/>
          <w:lang w:val="ru-RU"/>
        </w:rPr>
        <w:t>под општим условима подразумева запошљавање без прилагођавања послова</w:t>
      </w:r>
      <w:r w:rsidR="000A0A77">
        <w:rPr>
          <w:rFonts w:ascii="Arial" w:eastAsia="Times New Roman" w:hAnsi="Arial" w:cs="Arial"/>
          <w:bCs/>
          <w:lang w:val="ru-RU"/>
        </w:rPr>
        <w:t xml:space="preserve"> и/или</w:t>
      </w:r>
      <w:r w:rsidR="003739FA" w:rsidRPr="003739FA">
        <w:rPr>
          <w:rFonts w:ascii="Arial" w:eastAsia="Times New Roman" w:hAnsi="Arial" w:cs="Arial"/>
          <w:bCs/>
          <w:lang w:val="ru-RU"/>
        </w:rPr>
        <w:t xml:space="preserve"> радног места, односно на отвореном тржишту.</w:t>
      </w:r>
      <w:r w:rsidR="003C310E">
        <w:rPr>
          <w:rFonts w:ascii="Arial" w:eastAsia="Times New Roman" w:hAnsi="Arial" w:cs="Arial"/>
          <w:bCs/>
          <w:lang w:val="ru-RU"/>
        </w:rPr>
        <w:t xml:space="preserve"> </w:t>
      </w:r>
      <w:r w:rsidR="003739FA" w:rsidRPr="003739FA">
        <w:rPr>
          <w:rFonts w:ascii="Arial" w:eastAsia="Times New Roman" w:hAnsi="Arial" w:cs="Arial"/>
          <w:bCs/>
          <w:lang w:val="ru-RU"/>
        </w:rPr>
        <w:t xml:space="preserve">Запошљавањем под посебним условима </w:t>
      </w:r>
      <w:r w:rsidR="003C310E">
        <w:rPr>
          <w:rFonts w:ascii="Arial" w:eastAsia="Times New Roman" w:hAnsi="Arial" w:cs="Arial"/>
          <w:bCs/>
          <w:lang w:val="ru-RU"/>
        </w:rPr>
        <w:t>ј</w:t>
      </w:r>
      <w:r w:rsidR="003739FA" w:rsidRPr="003739FA">
        <w:rPr>
          <w:rFonts w:ascii="Arial" w:eastAsia="Times New Roman" w:hAnsi="Arial" w:cs="Arial"/>
          <w:bCs/>
          <w:lang w:val="ru-RU"/>
        </w:rPr>
        <w:t>е запошљавање уз</w:t>
      </w:r>
      <w:r w:rsidR="003739FA" w:rsidRPr="003739FA">
        <w:rPr>
          <w:rFonts w:ascii="Arial" w:eastAsia="Times New Roman" w:hAnsi="Arial" w:cs="Arial"/>
          <w:bCs/>
          <w:i/>
          <w:iCs/>
          <w:lang w:val="ru-RU"/>
        </w:rPr>
        <w:t xml:space="preserve"> </w:t>
      </w:r>
      <w:r w:rsidR="003739FA" w:rsidRPr="003739FA">
        <w:rPr>
          <w:rFonts w:ascii="Arial" w:eastAsia="Times New Roman" w:hAnsi="Arial" w:cs="Arial"/>
          <w:bCs/>
          <w:lang w:val="ru-RU"/>
        </w:rPr>
        <w:t>прилагођавање послова</w:t>
      </w:r>
      <w:r w:rsidR="000A0A77">
        <w:rPr>
          <w:rFonts w:ascii="Arial" w:eastAsia="Times New Roman" w:hAnsi="Arial" w:cs="Arial"/>
          <w:bCs/>
          <w:lang w:val="ru-RU"/>
        </w:rPr>
        <w:t xml:space="preserve"> и/или</w:t>
      </w:r>
      <w:r w:rsidR="003739FA" w:rsidRPr="003739FA">
        <w:rPr>
          <w:rFonts w:ascii="Arial" w:eastAsia="Times New Roman" w:hAnsi="Arial" w:cs="Arial"/>
          <w:b/>
          <w:bCs/>
          <w:lang w:val="ru-RU"/>
        </w:rPr>
        <w:t xml:space="preserve"> </w:t>
      </w:r>
      <w:r w:rsidR="003739FA" w:rsidRPr="003739FA">
        <w:rPr>
          <w:rFonts w:ascii="Arial" w:eastAsia="Times New Roman" w:hAnsi="Arial" w:cs="Arial"/>
          <w:bCs/>
          <w:lang w:val="ru-RU"/>
        </w:rPr>
        <w:t>радног места</w:t>
      </w:r>
      <w:r w:rsidR="003739FA" w:rsidRPr="003739FA">
        <w:rPr>
          <w:rFonts w:ascii="Arial" w:eastAsia="Times New Roman" w:hAnsi="Arial" w:cs="Arial"/>
          <w:bCs/>
          <w:lang w:val="sr-Cyrl-CS"/>
        </w:rPr>
        <w:t>, као и запошљавање у предузећима за професионалну рехабилитацију и запошљавање особа са инвалидитетом</w:t>
      </w:r>
      <w:r w:rsidR="003739FA" w:rsidRPr="003739FA">
        <w:rPr>
          <w:rFonts w:ascii="Arial" w:eastAsia="Times New Roman" w:hAnsi="Arial" w:cs="Arial"/>
          <w:bCs/>
          <w:lang w:val="ru-RU"/>
        </w:rPr>
        <w:t>.</w:t>
      </w:r>
    </w:p>
    <w:p w14:paraId="218F09F7" w14:textId="1B2BE5E5" w:rsidR="003739FA" w:rsidRPr="003739FA" w:rsidRDefault="003739FA" w:rsidP="003739FA">
      <w:pPr>
        <w:spacing w:after="200"/>
        <w:jc w:val="both"/>
        <w:rPr>
          <w:rFonts w:ascii="Arial" w:eastAsia="Times New Roman" w:hAnsi="Arial" w:cs="Arial"/>
          <w:bCs/>
          <w:lang w:val="sr-Cyrl-CS"/>
        </w:rPr>
      </w:pPr>
      <w:r w:rsidRPr="003739FA">
        <w:rPr>
          <w:rFonts w:ascii="Arial" w:eastAsia="Times New Roman" w:hAnsi="Arial" w:cs="Arial"/>
          <w:bCs/>
          <w:lang w:val="ru-RU"/>
        </w:rPr>
        <w:t>Прилагођавање послова подразумева прилагођавање радног процеса и радних задатака</w:t>
      </w:r>
      <w:r w:rsidRPr="003739FA">
        <w:rPr>
          <w:rFonts w:ascii="Arial" w:eastAsia="Times New Roman" w:hAnsi="Arial" w:cs="Arial"/>
          <w:bCs/>
          <w:lang w:val="sr-Cyrl-CS"/>
        </w:rPr>
        <w:t xml:space="preserve">, док </w:t>
      </w:r>
      <w:r w:rsidRPr="003739FA">
        <w:rPr>
          <w:rFonts w:ascii="Arial" w:eastAsia="Times New Roman" w:hAnsi="Arial" w:cs="Arial"/>
          <w:bCs/>
          <w:lang w:val="ru-RU"/>
        </w:rPr>
        <w:t>прилагођавање радног места подразумева техничко и технолошко опремање радног места, средстава за рад, простор и опрем</w:t>
      </w:r>
      <w:r w:rsidR="003C310E">
        <w:rPr>
          <w:rFonts w:ascii="Arial" w:eastAsia="Times New Roman" w:hAnsi="Arial" w:cs="Arial"/>
          <w:bCs/>
          <w:lang w:val="ru-RU"/>
        </w:rPr>
        <w:t>у</w:t>
      </w:r>
      <w:r w:rsidRPr="003739FA">
        <w:rPr>
          <w:rFonts w:ascii="Arial" w:eastAsia="Times New Roman" w:hAnsi="Arial" w:cs="Arial"/>
          <w:bCs/>
          <w:lang w:val="ru-RU"/>
        </w:rPr>
        <w:t xml:space="preserve"> – у складу са могућностима и потребама особе са инвалидитетом.</w:t>
      </w:r>
      <w:r w:rsidRPr="003739FA">
        <w:rPr>
          <w:rFonts w:ascii="Arial" w:eastAsia="Times New Roman" w:hAnsi="Arial" w:cs="Arial"/>
          <w:bCs/>
          <w:lang w:val="sr-Cyrl-CS"/>
        </w:rPr>
        <w:t xml:space="preserve"> </w:t>
      </w:r>
      <w:r w:rsidRPr="003739FA">
        <w:rPr>
          <w:rFonts w:ascii="Arial" w:eastAsia="Times New Roman" w:hAnsi="Arial" w:cs="Arial"/>
          <w:bCs/>
          <w:lang w:val="ru-RU"/>
        </w:rPr>
        <w:t xml:space="preserve">Прилагођавањем се може обезбедити и стручна помоћ, као подршка особи са инвалидитетом код увођења у посао или на радном месту, кроз саветовање, оспособљавање, услуге асистенције и подршку на радном месту, праћење при раду, развој личних метода рада и оцењивање ефикасности.   </w:t>
      </w:r>
    </w:p>
    <w:p w14:paraId="4859EE86" w14:textId="77777777" w:rsidR="000A0A77" w:rsidRDefault="000A0A77" w:rsidP="000A0A77">
      <w:pPr>
        <w:spacing w:after="200"/>
        <w:jc w:val="both"/>
        <w:rPr>
          <w:rFonts w:ascii="Arial" w:eastAsia="Times New Roman" w:hAnsi="Arial" w:cs="Arial"/>
          <w:bCs/>
          <w:lang w:val="sr-Cyrl-CS"/>
        </w:rPr>
      </w:pPr>
      <w:r>
        <w:rPr>
          <w:rFonts w:ascii="Arial" w:eastAsia="Times New Roman" w:hAnsi="Arial" w:cs="Arial"/>
          <w:bCs/>
          <w:lang w:val="sr-Cyrl-CS"/>
        </w:rPr>
        <w:t>О</w:t>
      </w:r>
      <w:r w:rsidRPr="008A51E6">
        <w:rPr>
          <w:rFonts w:ascii="Arial" w:eastAsia="Times New Roman" w:hAnsi="Arial" w:cs="Arial"/>
          <w:bCs/>
          <w:lang w:val="sr-Cyrl-CS"/>
        </w:rPr>
        <w:t>рган који врши процену радне способности и могућности запослења или одржања запослења</w:t>
      </w:r>
      <w:r>
        <w:rPr>
          <w:rFonts w:ascii="Arial" w:eastAsia="Times New Roman" w:hAnsi="Arial" w:cs="Arial"/>
          <w:bCs/>
          <w:lang w:val="sr-Cyrl-CS"/>
        </w:rPr>
        <w:t xml:space="preserve"> ј</w:t>
      </w:r>
      <w:r w:rsidRPr="008A51E6">
        <w:rPr>
          <w:rFonts w:ascii="Arial" w:eastAsia="Times New Roman" w:hAnsi="Arial" w:cs="Arial"/>
          <w:bCs/>
          <w:lang w:val="sr-Cyrl-CS"/>
        </w:rPr>
        <w:t xml:space="preserve">е орган вештачења </w:t>
      </w:r>
      <w:r>
        <w:rPr>
          <w:rFonts w:ascii="Arial" w:eastAsia="Times New Roman" w:hAnsi="Arial" w:cs="Arial"/>
          <w:bCs/>
          <w:lang w:val="sr-Cyrl-CS"/>
        </w:rPr>
        <w:t>РФ</w:t>
      </w:r>
      <w:r w:rsidRPr="008A51E6">
        <w:rPr>
          <w:rFonts w:ascii="Arial" w:eastAsia="Times New Roman" w:hAnsi="Arial" w:cs="Arial"/>
          <w:bCs/>
          <w:lang w:val="sr-Cyrl-CS"/>
        </w:rPr>
        <w:t>ПИО, док решење о процењеној радној способности доноси Национална служба за запошљавање, на основу налаза, оцене и мишљења органа вештачења.</w:t>
      </w:r>
    </w:p>
    <w:p w14:paraId="1D0D0A51" w14:textId="77777777" w:rsidR="0018446D" w:rsidRDefault="008A51E6" w:rsidP="00F17121">
      <w:pPr>
        <w:widowControl w:val="0"/>
        <w:autoSpaceDE w:val="0"/>
        <w:autoSpaceDN w:val="0"/>
        <w:adjustRightInd w:val="0"/>
        <w:spacing w:after="200"/>
        <w:jc w:val="both"/>
        <w:textAlignment w:val="baseline"/>
        <w:rPr>
          <w:rFonts w:ascii="Arial" w:eastAsia="Times New Roman" w:hAnsi="Arial" w:cs="Arial"/>
          <w:bCs/>
          <w:lang w:val="sr-Cyrl-CS"/>
        </w:rPr>
      </w:pPr>
      <w:r w:rsidRPr="00E00387">
        <w:rPr>
          <w:rFonts w:ascii="Arial" w:eastAsia="Times New Roman" w:hAnsi="Arial" w:cs="Arial"/>
          <w:bCs/>
          <w:lang w:val="sr-Cyrl-CS"/>
        </w:rPr>
        <w:t>Приликом процене радне способност</w:t>
      </w:r>
      <w:r w:rsidR="0062622C">
        <w:rPr>
          <w:rFonts w:ascii="Arial" w:eastAsia="Times New Roman" w:hAnsi="Arial" w:cs="Arial"/>
          <w:bCs/>
          <w:lang w:val="sr-Cyrl-CS"/>
        </w:rPr>
        <w:t>и</w:t>
      </w:r>
      <w:r w:rsidRPr="00E00387">
        <w:rPr>
          <w:rFonts w:ascii="Arial" w:eastAsia="Times New Roman" w:hAnsi="Arial" w:cs="Arial"/>
          <w:bCs/>
          <w:lang w:val="sr-Cyrl-CS"/>
        </w:rPr>
        <w:t xml:space="preserve"> примењује се </w:t>
      </w:r>
      <w:r w:rsidR="0003093C" w:rsidRPr="006750CE">
        <w:rPr>
          <w:rFonts w:ascii="Arial" w:eastAsia="Times New Roman" w:hAnsi="Arial" w:cs="Arial"/>
          <w:bCs/>
          <w:i/>
          <w:lang w:val="sr-Cyrl-CS"/>
        </w:rPr>
        <w:t>Правилник о ближем начину, трошковима и критеријумима за процену радне способности и могућности запослења или одржања запослења особа са инвалидитетом</w:t>
      </w:r>
      <w:r w:rsidR="0003093C" w:rsidRPr="00EA325E">
        <w:rPr>
          <w:rFonts w:ascii="Arial" w:eastAsia="Times New Roman" w:hAnsi="Arial" w:cs="Arial"/>
          <w:bCs/>
          <w:vertAlign w:val="superscript"/>
          <w:lang w:val="sr-Cyrl-CS"/>
        </w:rPr>
        <w:footnoteReference w:id="65"/>
      </w:r>
      <w:r w:rsidRPr="00E00387">
        <w:rPr>
          <w:rFonts w:ascii="Arial" w:eastAsia="Times New Roman" w:hAnsi="Arial" w:cs="Arial"/>
          <w:bCs/>
          <w:lang w:val="sr-Cyrl-CS"/>
        </w:rPr>
        <w:t xml:space="preserve"> којим је сам поступак детаљније разрађен</w:t>
      </w:r>
      <w:r w:rsidR="0003093C" w:rsidRPr="00E00387">
        <w:rPr>
          <w:rFonts w:ascii="Arial" w:eastAsia="Times New Roman" w:hAnsi="Arial" w:cs="Arial"/>
          <w:bCs/>
          <w:lang w:val="sr-Cyrl-CS"/>
        </w:rPr>
        <w:t>.</w:t>
      </w:r>
      <w:r w:rsidRPr="00E00387">
        <w:rPr>
          <w:rFonts w:ascii="Arial" w:eastAsia="Times New Roman" w:hAnsi="Arial" w:cs="Arial"/>
          <w:bCs/>
          <w:lang w:val="sr-Cyrl-CS"/>
        </w:rPr>
        <w:t xml:space="preserve"> </w:t>
      </w:r>
      <w:r w:rsidR="0003093C" w:rsidRPr="00E00387">
        <w:rPr>
          <w:rFonts w:ascii="Arial" w:eastAsia="Times New Roman" w:hAnsi="Arial" w:cs="Arial"/>
          <w:bCs/>
          <w:lang w:val="sr-Cyrl-CS"/>
        </w:rPr>
        <w:t>Уз захтев за процену доставља се и одговарајућа документација, која се првенствено односи на медицинске доказе о стању здравља, односно болести или оштећењ</w:t>
      </w:r>
      <w:r w:rsidR="003C310E">
        <w:rPr>
          <w:rFonts w:ascii="Arial" w:eastAsia="Times New Roman" w:hAnsi="Arial" w:cs="Arial"/>
          <w:bCs/>
          <w:lang w:val="sr-Cyrl-CS"/>
        </w:rPr>
        <w:t>а</w:t>
      </w:r>
      <w:r w:rsidR="0003093C" w:rsidRPr="00E00387">
        <w:rPr>
          <w:rFonts w:ascii="Arial" w:eastAsia="Times New Roman" w:hAnsi="Arial" w:cs="Arial"/>
          <w:bCs/>
          <w:lang w:val="sr-Cyrl-CS"/>
        </w:rPr>
        <w:t>, доказе о раније утврђеном статусу или остваривању појединих права (нпр. право на туђу негу и помоћ, опасност од настанка инвалидности, телесно оштећење и сл.), доказе о образовањ</w:t>
      </w:r>
      <w:r w:rsidR="00101A81">
        <w:rPr>
          <w:rFonts w:ascii="Arial" w:eastAsia="Times New Roman" w:hAnsi="Arial" w:cs="Arial"/>
          <w:bCs/>
          <w:lang w:val="sr-Cyrl-CS"/>
        </w:rPr>
        <w:t>у (</w:t>
      </w:r>
      <w:r w:rsidR="00101A81" w:rsidRPr="00EA325E">
        <w:rPr>
          <w:rFonts w:ascii="Arial" w:eastAsia="Times New Roman" w:hAnsi="Arial" w:cs="Arial"/>
          <w:bCs/>
          <w:lang w:val="sr-Cyrl-CS"/>
        </w:rPr>
        <w:t>занимање и стапен стручне спреме, образовање по редовном или по прилагођеним програмима, додатна знања и вештине, радно искуство</w:t>
      </w:r>
      <w:r w:rsidR="00101A81">
        <w:rPr>
          <w:rFonts w:ascii="Arial" w:eastAsia="Times New Roman" w:hAnsi="Arial" w:cs="Arial"/>
          <w:bCs/>
          <w:lang w:val="sr-Cyrl-CS"/>
        </w:rPr>
        <w:t>)</w:t>
      </w:r>
      <w:r w:rsidR="0003093C" w:rsidRPr="00E00387">
        <w:rPr>
          <w:rFonts w:ascii="Arial" w:eastAsia="Times New Roman" w:hAnsi="Arial" w:cs="Arial"/>
          <w:bCs/>
          <w:lang w:val="sr-Cyrl-CS"/>
        </w:rPr>
        <w:t xml:space="preserve">, за запослена лица опис посла који лице обавља, као и предлог послова које </w:t>
      </w:r>
      <w:r w:rsidR="0003093C" w:rsidRPr="00E00387">
        <w:rPr>
          <w:rFonts w:ascii="Arial" w:eastAsia="Times New Roman" w:hAnsi="Arial" w:cs="Arial"/>
          <w:bCs/>
          <w:lang w:val="sr-Cyrl-CS"/>
        </w:rPr>
        <w:lastRenderedPageBreak/>
        <w:t xml:space="preserve">би лице могло да обавља код послодавца и друге доказе од који су или могу бити од утицаја на оцену радне способности. </w:t>
      </w:r>
      <w:r w:rsidR="005A34C3">
        <w:rPr>
          <w:rFonts w:ascii="Arial" w:eastAsia="Times New Roman" w:hAnsi="Arial" w:cs="Arial"/>
          <w:bCs/>
          <w:lang w:val="sr-Cyrl-CS"/>
        </w:rPr>
        <w:t>П</w:t>
      </w:r>
      <w:r w:rsidR="005A34C3" w:rsidRPr="00EA325E">
        <w:rPr>
          <w:rFonts w:ascii="Arial" w:eastAsia="Times New Roman" w:hAnsi="Arial" w:cs="Arial"/>
          <w:bCs/>
          <w:lang w:val="sr-Cyrl-CS"/>
        </w:rPr>
        <w:t>оред медицинско</w:t>
      </w:r>
      <w:r w:rsidR="005A34C3">
        <w:rPr>
          <w:rFonts w:ascii="Arial" w:eastAsia="Times New Roman" w:hAnsi="Arial" w:cs="Arial"/>
          <w:bCs/>
          <w:lang w:val="sr-Cyrl-CS"/>
        </w:rPr>
        <w:t>г</w:t>
      </w:r>
      <w:r w:rsidR="005A34C3" w:rsidRPr="00EA325E">
        <w:rPr>
          <w:rFonts w:ascii="Arial" w:eastAsia="Times New Roman" w:hAnsi="Arial" w:cs="Arial"/>
          <w:bCs/>
          <w:lang w:val="sr-Cyrl-CS"/>
        </w:rPr>
        <w:t xml:space="preserve"> стања</w:t>
      </w:r>
      <w:r w:rsidR="005A34C3">
        <w:rPr>
          <w:rFonts w:ascii="Arial" w:eastAsia="Times New Roman" w:hAnsi="Arial" w:cs="Arial"/>
          <w:bCs/>
          <w:lang w:val="sr-Cyrl-CS"/>
        </w:rPr>
        <w:t xml:space="preserve"> и послова</w:t>
      </w:r>
      <w:r w:rsidR="00B40C0B">
        <w:rPr>
          <w:rFonts w:ascii="Arial" w:eastAsia="Times New Roman" w:hAnsi="Arial" w:cs="Arial"/>
          <w:bCs/>
          <w:lang w:val="sr-Cyrl-CS"/>
        </w:rPr>
        <w:t xml:space="preserve"> које лице обавља или би могло да обавља уколико је у радном односу</w:t>
      </w:r>
      <w:r w:rsidR="00EA325E" w:rsidRPr="00EA325E">
        <w:rPr>
          <w:rFonts w:ascii="Arial" w:eastAsia="Times New Roman" w:hAnsi="Arial" w:cs="Arial"/>
          <w:bCs/>
          <w:lang w:val="sr-Cyrl-CS"/>
        </w:rPr>
        <w:t xml:space="preserve">, </w:t>
      </w:r>
      <w:r w:rsidR="005A34C3">
        <w:rPr>
          <w:rFonts w:ascii="Arial" w:eastAsia="Times New Roman" w:hAnsi="Arial" w:cs="Arial"/>
          <w:bCs/>
          <w:lang w:val="sr-Cyrl-CS"/>
        </w:rPr>
        <w:t>врши се</w:t>
      </w:r>
      <w:r w:rsidR="00EA325E" w:rsidRPr="00EA325E">
        <w:rPr>
          <w:rFonts w:ascii="Arial" w:eastAsia="Times New Roman" w:hAnsi="Arial" w:cs="Arial"/>
          <w:bCs/>
          <w:lang w:val="sr-Cyrl-CS"/>
        </w:rPr>
        <w:t xml:space="preserve"> и </w:t>
      </w:r>
      <w:r w:rsidR="00EA325E" w:rsidRPr="00F17121">
        <w:rPr>
          <w:rFonts w:ascii="Arial" w:eastAsia="Times New Roman" w:hAnsi="Arial" w:cs="Arial"/>
          <w:bCs/>
          <w:lang w:val="sr-Cyrl-CS"/>
        </w:rPr>
        <w:t>с</w:t>
      </w:r>
      <w:r w:rsidR="0003093C" w:rsidRPr="00F17121">
        <w:rPr>
          <w:rFonts w:ascii="Arial" w:eastAsia="Times New Roman" w:hAnsi="Arial" w:cs="Arial"/>
          <w:bCs/>
          <w:lang w:val="sr-Cyrl-CS"/>
        </w:rPr>
        <w:t>оцијалн</w:t>
      </w:r>
      <w:r w:rsidR="005A34C3">
        <w:rPr>
          <w:rFonts w:ascii="Arial" w:eastAsia="Times New Roman" w:hAnsi="Arial" w:cs="Arial"/>
          <w:bCs/>
          <w:lang w:val="sr-Cyrl-CS"/>
        </w:rPr>
        <w:t xml:space="preserve">а процена </w:t>
      </w:r>
      <w:r w:rsidR="00101A81">
        <w:rPr>
          <w:rFonts w:ascii="Arial" w:eastAsia="Times New Roman" w:hAnsi="Arial" w:cs="Arial"/>
          <w:bCs/>
          <w:lang w:val="sr-Cyrl-CS"/>
        </w:rPr>
        <w:t>(</w:t>
      </w:r>
      <w:r w:rsidR="0003093C" w:rsidRPr="00EA325E">
        <w:rPr>
          <w:rFonts w:ascii="Arial" w:eastAsia="Times New Roman" w:hAnsi="Arial" w:cs="Arial"/>
          <w:bCs/>
          <w:lang w:val="sr-Cyrl-CS"/>
        </w:rPr>
        <w:t>брачно и породично стањ</w:t>
      </w:r>
      <w:r w:rsidR="005A34C3">
        <w:rPr>
          <w:rFonts w:ascii="Arial" w:eastAsia="Times New Roman" w:hAnsi="Arial" w:cs="Arial"/>
          <w:bCs/>
          <w:lang w:val="sr-Cyrl-CS"/>
        </w:rPr>
        <w:t>е</w:t>
      </w:r>
      <w:r w:rsidR="00F17121">
        <w:rPr>
          <w:rFonts w:ascii="Arial" w:eastAsia="Times New Roman" w:hAnsi="Arial" w:cs="Arial"/>
          <w:bCs/>
          <w:lang w:val="sr-Cyrl-CS"/>
        </w:rPr>
        <w:t xml:space="preserve">, </w:t>
      </w:r>
      <w:r w:rsidR="0003093C" w:rsidRPr="00EA325E">
        <w:rPr>
          <w:rFonts w:ascii="Arial" w:eastAsia="Times New Roman" w:hAnsi="Arial" w:cs="Arial"/>
          <w:bCs/>
          <w:lang w:val="sr-Cyrl-CS"/>
        </w:rPr>
        <w:t>врст</w:t>
      </w:r>
      <w:r w:rsidR="005A34C3">
        <w:rPr>
          <w:rFonts w:ascii="Arial" w:eastAsia="Times New Roman" w:hAnsi="Arial" w:cs="Arial"/>
          <w:bCs/>
          <w:lang w:val="sr-Cyrl-CS"/>
        </w:rPr>
        <w:t>е</w:t>
      </w:r>
      <w:r w:rsidR="0003093C" w:rsidRPr="00EA325E">
        <w:rPr>
          <w:rFonts w:ascii="Arial" w:eastAsia="Times New Roman" w:hAnsi="Arial" w:cs="Arial"/>
          <w:bCs/>
          <w:lang w:val="sr-Cyrl-CS"/>
        </w:rPr>
        <w:t xml:space="preserve"> </w:t>
      </w:r>
      <w:r w:rsidR="00101A81">
        <w:rPr>
          <w:rFonts w:ascii="Arial" w:eastAsia="Times New Roman" w:hAnsi="Arial" w:cs="Arial"/>
          <w:bCs/>
          <w:lang w:val="sr-Cyrl-CS"/>
        </w:rPr>
        <w:t xml:space="preserve">потребне </w:t>
      </w:r>
      <w:r w:rsidR="0003093C" w:rsidRPr="00EA325E">
        <w:rPr>
          <w:rFonts w:ascii="Arial" w:eastAsia="Times New Roman" w:hAnsi="Arial" w:cs="Arial"/>
          <w:bCs/>
          <w:lang w:val="sr-Cyrl-CS"/>
        </w:rPr>
        <w:t>помоћи</w:t>
      </w:r>
      <w:r w:rsidR="00101A81">
        <w:rPr>
          <w:rFonts w:ascii="Arial" w:eastAsia="Times New Roman" w:hAnsi="Arial" w:cs="Arial"/>
          <w:bCs/>
          <w:lang w:val="sr-Cyrl-CS"/>
        </w:rPr>
        <w:t>,</w:t>
      </w:r>
      <w:r w:rsidR="0003093C" w:rsidRPr="00EA325E">
        <w:rPr>
          <w:rFonts w:ascii="Arial" w:eastAsia="Times New Roman" w:hAnsi="Arial" w:cs="Arial"/>
          <w:bCs/>
          <w:lang w:val="sr-Cyrl-CS"/>
        </w:rPr>
        <w:t xml:space="preserve"> приход</w:t>
      </w:r>
      <w:r w:rsidR="005A34C3">
        <w:rPr>
          <w:rFonts w:ascii="Arial" w:eastAsia="Times New Roman" w:hAnsi="Arial" w:cs="Arial"/>
          <w:bCs/>
          <w:lang w:val="sr-Cyrl-CS"/>
        </w:rPr>
        <w:t>и</w:t>
      </w:r>
      <w:r w:rsidR="00101A81">
        <w:rPr>
          <w:rFonts w:ascii="Arial" w:eastAsia="Times New Roman" w:hAnsi="Arial" w:cs="Arial"/>
          <w:bCs/>
          <w:lang w:val="sr-Cyrl-CS"/>
        </w:rPr>
        <w:t>,</w:t>
      </w:r>
      <w:r w:rsidR="0003093C" w:rsidRPr="00EA325E">
        <w:rPr>
          <w:rFonts w:ascii="Arial" w:eastAsia="Times New Roman" w:hAnsi="Arial" w:cs="Arial"/>
          <w:bCs/>
          <w:lang w:val="sr-Cyrl-CS"/>
        </w:rPr>
        <w:t xml:space="preserve"> услов</w:t>
      </w:r>
      <w:r w:rsidR="005A34C3">
        <w:rPr>
          <w:rFonts w:ascii="Arial" w:eastAsia="Times New Roman" w:hAnsi="Arial" w:cs="Arial"/>
          <w:bCs/>
          <w:lang w:val="sr-Cyrl-CS"/>
        </w:rPr>
        <w:t>и</w:t>
      </w:r>
      <w:r w:rsidR="0003093C" w:rsidRPr="00EA325E">
        <w:rPr>
          <w:rFonts w:ascii="Arial" w:eastAsia="Times New Roman" w:hAnsi="Arial" w:cs="Arial"/>
          <w:bCs/>
          <w:lang w:val="sr-Cyrl-CS"/>
        </w:rPr>
        <w:t xml:space="preserve"> </w:t>
      </w:r>
      <w:r w:rsidR="00101A81">
        <w:rPr>
          <w:rFonts w:ascii="Arial" w:eastAsia="Times New Roman" w:hAnsi="Arial" w:cs="Arial"/>
          <w:bCs/>
          <w:lang w:val="sr-Cyrl-CS"/>
        </w:rPr>
        <w:t xml:space="preserve">живота и однос са окружењем, </w:t>
      </w:r>
      <w:r w:rsidR="0003093C" w:rsidRPr="00EA325E">
        <w:rPr>
          <w:rFonts w:ascii="Arial" w:eastAsia="Times New Roman" w:hAnsi="Arial" w:cs="Arial"/>
          <w:bCs/>
          <w:lang w:val="sr-Cyrl-CS"/>
        </w:rPr>
        <w:t>самосталност и функционалн</w:t>
      </w:r>
      <w:r w:rsidR="005A34C3">
        <w:rPr>
          <w:rFonts w:ascii="Arial" w:eastAsia="Times New Roman" w:hAnsi="Arial" w:cs="Arial"/>
          <w:bCs/>
          <w:lang w:val="sr-Cyrl-CS"/>
        </w:rPr>
        <w:t>и</w:t>
      </w:r>
      <w:r w:rsidR="0003093C" w:rsidRPr="00EA325E">
        <w:rPr>
          <w:rFonts w:ascii="Arial" w:eastAsia="Times New Roman" w:hAnsi="Arial" w:cs="Arial"/>
          <w:bCs/>
          <w:lang w:val="sr-Cyrl-CS"/>
        </w:rPr>
        <w:t xml:space="preserve"> статус</w:t>
      </w:r>
      <w:r w:rsidR="005A34C3">
        <w:rPr>
          <w:rFonts w:ascii="Arial" w:eastAsia="Times New Roman" w:hAnsi="Arial" w:cs="Arial"/>
          <w:bCs/>
          <w:lang w:val="sr-Cyrl-CS"/>
        </w:rPr>
        <w:t xml:space="preserve"> </w:t>
      </w:r>
      <w:r w:rsidR="00101A81">
        <w:rPr>
          <w:rFonts w:ascii="Arial" w:eastAsia="Times New Roman" w:hAnsi="Arial" w:cs="Arial"/>
          <w:bCs/>
          <w:lang w:val="sr-Cyrl-CS"/>
        </w:rPr>
        <w:t xml:space="preserve">- </w:t>
      </w:r>
      <w:r w:rsidR="0003093C" w:rsidRPr="00EA325E">
        <w:rPr>
          <w:rFonts w:ascii="Arial" w:eastAsia="Times New Roman" w:hAnsi="Arial" w:cs="Arial"/>
          <w:bCs/>
          <w:lang w:val="sr-Cyrl-CS"/>
        </w:rPr>
        <w:t xml:space="preserve">могућност </w:t>
      </w:r>
      <w:r w:rsidR="00F17121" w:rsidRPr="00EA325E">
        <w:rPr>
          <w:rFonts w:ascii="Arial" w:eastAsia="Times New Roman" w:hAnsi="Arial" w:cs="Arial"/>
          <w:bCs/>
          <w:lang w:val="sr-Cyrl-CS"/>
        </w:rPr>
        <w:t>самостално</w:t>
      </w:r>
      <w:r w:rsidR="00F17121">
        <w:rPr>
          <w:rFonts w:ascii="Arial" w:eastAsia="Times New Roman" w:hAnsi="Arial" w:cs="Arial"/>
          <w:bCs/>
          <w:lang w:val="sr-Cyrl-CS"/>
        </w:rPr>
        <w:t>г</w:t>
      </w:r>
      <w:r w:rsidR="00F17121" w:rsidRPr="00EA325E">
        <w:rPr>
          <w:rFonts w:ascii="Arial" w:eastAsia="Times New Roman" w:hAnsi="Arial" w:cs="Arial"/>
          <w:bCs/>
          <w:lang w:val="sr-Cyrl-CS"/>
        </w:rPr>
        <w:t xml:space="preserve"> </w:t>
      </w:r>
      <w:r w:rsidR="0003093C" w:rsidRPr="00EA325E">
        <w:rPr>
          <w:rFonts w:ascii="Arial" w:eastAsia="Times New Roman" w:hAnsi="Arial" w:cs="Arial"/>
          <w:bCs/>
          <w:lang w:val="sr-Cyrl-CS"/>
        </w:rPr>
        <w:t>кретања, коришћење средстава за комуникацију, самосталност у вршењу дневних потреба</w:t>
      </w:r>
      <w:r w:rsidR="00EA325E" w:rsidRPr="00EA325E">
        <w:rPr>
          <w:rFonts w:ascii="Arial" w:eastAsia="Times New Roman" w:hAnsi="Arial" w:cs="Arial"/>
          <w:bCs/>
          <w:lang w:val="sr-Cyrl-CS"/>
        </w:rPr>
        <w:t xml:space="preserve"> и др</w:t>
      </w:r>
      <w:r w:rsidR="005A34C3">
        <w:rPr>
          <w:rFonts w:ascii="Arial" w:eastAsia="Times New Roman" w:hAnsi="Arial" w:cs="Arial"/>
          <w:bCs/>
          <w:lang w:val="sr-Cyrl-CS"/>
        </w:rPr>
        <w:t>)</w:t>
      </w:r>
      <w:r w:rsidR="00101A81">
        <w:rPr>
          <w:rFonts w:ascii="Arial" w:eastAsia="Times New Roman" w:hAnsi="Arial" w:cs="Arial"/>
          <w:bCs/>
          <w:lang w:val="sr-Cyrl-CS"/>
        </w:rPr>
        <w:t xml:space="preserve">, </w:t>
      </w:r>
      <w:r w:rsidR="005A34C3">
        <w:rPr>
          <w:rFonts w:ascii="Arial" w:eastAsia="Times New Roman" w:hAnsi="Arial" w:cs="Arial"/>
          <w:bCs/>
          <w:lang w:val="sr-Cyrl-CS"/>
        </w:rPr>
        <w:t>претходна</w:t>
      </w:r>
      <w:r w:rsidR="0003093C" w:rsidRPr="00EA325E">
        <w:rPr>
          <w:rFonts w:ascii="Arial" w:eastAsia="Times New Roman" w:hAnsi="Arial" w:cs="Arial"/>
          <w:bCs/>
          <w:lang w:val="sr-Cyrl-CS"/>
        </w:rPr>
        <w:t xml:space="preserve"> процен</w:t>
      </w:r>
      <w:r w:rsidR="005A34C3">
        <w:rPr>
          <w:rFonts w:ascii="Arial" w:eastAsia="Times New Roman" w:hAnsi="Arial" w:cs="Arial"/>
          <w:bCs/>
          <w:lang w:val="sr-Cyrl-CS"/>
        </w:rPr>
        <w:t>а</w:t>
      </w:r>
      <w:r w:rsidR="0003093C" w:rsidRPr="00EA325E">
        <w:rPr>
          <w:rFonts w:ascii="Arial" w:eastAsia="Times New Roman" w:hAnsi="Arial" w:cs="Arial"/>
          <w:bCs/>
          <w:lang w:val="sr-Cyrl-CS"/>
        </w:rPr>
        <w:t xml:space="preserve"> потребе за спровођењем професионалне рехабилитације</w:t>
      </w:r>
      <w:r w:rsidR="00101A81">
        <w:rPr>
          <w:rFonts w:ascii="Arial" w:eastAsia="Times New Roman" w:hAnsi="Arial" w:cs="Arial"/>
          <w:bCs/>
          <w:lang w:val="sr-Cyrl-CS"/>
        </w:rPr>
        <w:t>, сагледава се</w:t>
      </w:r>
      <w:r w:rsidR="0003093C" w:rsidRPr="00EA325E">
        <w:rPr>
          <w:rFonts w:ascii="Arial" w:eastAsia="Times New Roman" w:hAnsi="Arial" w:cs="Arial"/>
          <w:bCs/>
          <w:lang w:val="sr-Cyrl-CS"/>
        </w:rPr>
        <w:t xml:space="preserve"> понуд</w:t>
      </w:r>
      <w:r w:rsidR="005A34C3">
        <w:rPr>
          <w:rFonts w:ascii="Arial" w:eastAsia="Times New Roman" w:hAnsi="Arial" w:cs="Arial"/>
          <w:bCs/>
          <w:lang w:val="sr-Cyrl-CS"/>
        </w:rPr>
        <w:t>а</w:t>
      </w:r>
      <w:r w:rsidR="0003093C" w:rsidRPr="00EA325E">
        <w:rPr>
          <w:rFonts w:ascii="Arial" w:eastAsia="Times New Roman" w:hAnsi="Arial" w:cs="Arial"/>
          <w:bCs/>
          <w:lang w:val="sr-Cyrl-CS"/>
        </w:rPr>
        <w:t xml:space="preserve"> послова на конкретном тржишту рада</w:t>
      </w:r>
      <w:r w:rsidR="00101A81">
        <w:rPr>
          <w:rFonts w:ascii="Arial" w:eastAsia="Times New Roman" w:hAnsi="Arial" w:cs="Arial"/>
          <w:bCs/>
          <w:lang w:val="sr-Cyrl-CS"/>
        </w:rPr>
        <w:t>, а сагледава се и п</w:t>
      </w:r>
      <w:r w:rsidR="00EA325E" w:rsidRPr="00EA325E">
        <w:rPr>
          <w:rFonts w:ascii="Arial" w:eastAsia="Times New Roman" w:hAnsi="Arial" w:cs="Arial"/>
          <w:bCs/>
          <w:lang w:val="sr-Cyrl-CS"/>
        </w:rPr>
        <w:t>сихолошко стање појединца и</w:t>
      </w:r>
      <w:r w:rsidR="0018446D">
        <w:rPr>
          <w:rFonts w:ascii="Arial" w:eastAsia="Times New Roman" w:hAnsi="Arial" w:cs="Arial"/>
          <w:bCs/>
          <w:lang w:val="sr-Cyrl-CS"/>
        </w:rPr>
        <w:t xml:space="preserve"> врши</w:t>
      </w:r>
      <w:r w:rsidR="00EA325E" w:rsidRPr="00EA325E">
        <w:rPr>
          <w:rFonts w:ascii="Arial" w:eastAsia="Times New Roman" w:hAnsi="Arial" w:cs="Arial"/>
          <w:bCs/>
          <w:lang w:val="sr-Cyrl-CS"/>
        </w:rPr>
        <w:t xml:space="preserve"> оцена менталних способности, личности и понашања </w:t>
      </w:r>
      <w:r w:rsidR="0018446D">
        <w:rPr>
          <w:rFonts w:ascii="Arial" w:eastAsia="Times New Roman" w:hAnsi="Arial" w:cs="Arial"/>
          <w:bCs/>
          <w:lang w:val="sr-Cyrl-CS"/>
        </w:rPr>
        <w:t>од стране</w:t>
      </w:r>
      <w:r w:rsidR="00EA325E" w:rsidRPr="00EA325E">
        <w:rPr>
          <w:rFonts w:ascii="Arial" w:eastAsia="Times New Roman" w:hAnsi="Arial" w:cs="Arial"/>
          <w:bCs/>
          <w:lang w:val="sr-Cyrl-CS"/>
        </w:rPr>
        <w:t xml:space="preserve"> психолога дома здравља.</w:t>
      </w:r>
      <w:r w:rsidR="00F17121">
        <w:rPr>
          <w:rFonts w:ascii="Arial" w:eastAsia="Times New Roman" w:hAnsi="Arial" w:cs="Arial"/>
          <w:bCs/>
          <w:lang w:val="sr-Cyrl-CS"/>
        </w:rPr>
        <w:t xml:space="preserve"> </w:t>
      </w:r>
    </w:p>
    <w:p w14:paraId="60CFFC51" w14:textId="7DA54342" w:rsidR="0003093C" w:rsidRPr="00EA325E" w:rsidRDefault="006750CE" w:rsidP="00EA325E">
      <w:pPr>
        <w:widowControl w:val="0"/>
        <w:autoSpaceDE w:val="0"/>
        <w:autoSpaceDN w:val="0"/>
        <w:adjustRightInd w:val="0"/>
        <w:spacing w:after="200"/>
        <w:jc w:val="both"/>
        <w:textAlignment w:val="baseline"/>
        <w:rPr>
          <w:rFonts w:ascii="Arial" w:eastAsia="Times New Roman" w:hAnsi="Arial" w:cs="Arial"/>
          <w:bCs/>
          <w:lang w:val="sr-Cyrl-CS"/>
        </w:rPr>
      </w:pPr>
      <w:r>
        <w:rPr>
          <w:rFonts w:ascii="Arial" w:eastAsia="Times New Roman" w:hAnsi="Arial" w:cs="Arial"/>
          <w:bCs/>
          <w:lang w:val="sr-Cyrl-CS"/>
        </w:rPr>
        <w:t xml:space="preserve">На овај начин се, самим прописима, </w:t>
      </w:r>
      <w:r w:rsidR="00EA325E" w:rsidRPr="00EA325E">
        <w:rPr>
          <w:rFonts w:ascii="Arial" w:eastAsia="Times New Roman" w:hAnsi="Arial" w:cs="Arial"/>
          <w:bCs/>
          <w:lang w:val="sr-Cyrl-CS"/>
        </w:rPr>
        <w:t xml:space="preserve">омогућава </w:t>
      </w:r>
      <w:r w:rsidR="0003093C" w:rsidRPr="00EA325E">
        <w:rPr>
          <w:rFonts w:ascii="Arial" w:eastAsia="Times New Roman" w:hAnsi="Arial" w:cs="Arial"/>
          <w:bCs/>
          <w:lang w:val="sr-Cyrl-CS"/>
        </w:rPr>
        <w:t>мултидисциплинарн</w:t>
      </w:r>
      <w:r w:rsidR="00EA325E" w:rsidRPr="00EA325E">
        <w:rPr>
          <w:rFonts w:ascii="Arial" w:eastAsia="Times New Roman" w:hAnsi="Arial" w:cs="Arial"/>
          <w:bCs/>
          <w:lang w:val="sr-Cyrl-CS"/>
        </w:rPr>
        <w:t>и</w:t>
      </w:r>
      <w:r w:rsidR="0003093C" w:rsidRPr="00EA325E">
        <w:rPr>
          <w:rFonts w:ascii="Arial" w:eastAsia="Times New Roman" w:hAnsi="Arial" w:cs="Arial"/>
          <w:bCs/>
          <w:lang w:val="sr-Cyrl-CS"/>
        </w:rPr>
        <w:t xml:space="preserve"> приступ </w:t>
      </w:r>
      <w:r>
        <w:rPr>
          <w:rFonts w:ascii="Arial" w:eastAsia="Times New Roman" w:hAnsi="Arial" w:cs="Arial"/>
          <w:bCs/>
          <w:lang w:val="sr-Cyrl-CS"/>
        </w:rPr>
        <w:t xml:space="preserve">у </w:t>
      </w:r>
      <w:r w:rsidR="0003093C" w:rsidRPr="00EA325E">
        <w:rPr>
          <w:rFonts w:ascii="Arial" w:eastAsia="Times New Roman" w:hAnsi="Arial" w:cs="Arial"/>
          <w:bCs/>
          <w:lang w:val="sr-Cyrl-CS"/>
        </w:rPr>
        <w:t>процени радне способности базиран на примени Међународне класификације функционисања</w:t>
      </w:r>
      <w:r w:rsidR="0018446D">
        <w:rPr>
          <w:rFonts w:ascii="Arial" w:eastAsia="Times New Roman" w:hAnsi="Arial" w:cs="Arial"/>
          <w:bCs/>
          <w:lang w:val="sr-Cyrl-CS"/>
        </w:rPr>
        <w:t xml:space="preserve">, инвалидности и здравља, што би </w:t>
      </w:r>
      <w:r w:rsidR="00F17121">
        <w:rPr>
          <w:rFonts w:ascii="Arial" w:eastAsia="Times New Roman" w:hAnsi="Arial" w:cs="Arial"/>
          <w:bCs/>
          <w:lang w:val="sr-Cyrl-CS"/>
        </w:rPr>
        <w:t>требало да обезбеди</w:t>
      </w:r>
      <w:r w:rsidR="0003093C" w:rsidRPr="00EA325E">
        <w:rPr>
          <w:rFonts w:ascii="Arial" w:eastAsia="Times New Roman" w:hAnsi="Arial" w:cs="Arial"/>
          <w:bCs/>
          <w:lang w:val="sr-Cyrl-CS"/>
        </w:rPr>
        <w:t xml:space="preserve"> укључ</w:t>
      </w:r>
      <w:r w:rsidR="005A34C3">
        <w:rPr>
          <w:rFonts w:ascii="Arial" w:eastAsia="Times New Roman" w:hAnsi="Arial" w:cs="Arial"/>
          <w:bCs/>
          <w:lang w:val="sr-Cyrl-CS"/>
        </w:rPr>
        <w:t>ивање особа са инвалидитетом</w:t>
      </w:r>
      <w:r w:rsidR="0003093C" w:rsidRPr="00EA325E">
        <w:rPr>
          <w:rFonts w:ascii="Arial" w:eastAsia="Times New Roman" w:hAnsi="Arial" w:cs="Arial"/>
          <w:bCs/>
          <w:lang w:val="sr-Cyrl-CS"/>
        </w:rPr>
        <w:t xml:space="preserve"> у свет рада у већој мери и тиме економску самосталност и укљученост у </w:t>
      </w:r>
      <w:r w:rsidR="005A34C3">
        <w:rPr>
          <w:rFonts w:ascii="Arial" w:eastAsia="Times New Roman" w:hAnsi="Arial" w:cs="Arial"/>
          <w:bCs/>
          <w:lang w:val="sr-Cyrl-CS"/>
        </w:rPr>
        <w:t xml:space="preserve">друге </w:t>
      </w:r>
      <w:r w:rsidR="0003093C" w:rsidRPr="00EA325E">
        <w:rPr>
          <w:rFonts w:ascii="Arial" w:eastAsia="Times New Roman" w:hAnsi="Arial" w:cs="Arial"/>
          <w:bCs/>
          <w:lang w:val="sr-Cyrl-CS"/>
        </w:rPr>
        <w:t>друштвене токове у складу са својим знањим</w:t>
      </w:r>
      <w:r w:rsidR="005A34C3">
        <w:rPr>
          <w:rFonts w:ascii="Arial" w:eastAsia="Times New Roman" w:hAnsi="Arial" w:cs="Arial"/>
          <w:bCs/>
          <w:lang w:val="sr-Cyrl-CS"/>
        </w:rPr>
        <w:t>а, могућностима и способностима</w:t>
      </w:r>
      <w:r w:rsidR="0003093C" w:rsidRPr="00EA325E">
        <w:rPr>
          <w:rFonts w:ascii="Arial" w:eastAsia="Times New Roman" w:hAnsi="Arial" w:cs="Arial"/>
          <w:bCs/>
          <w:lang w:val="sr-Cyrl-CS"/>
        </w:rPr>
        <w:t xml:space="preserve">. </w:t>
      </w:r>
    </w:p>
    <w:p w14:paraId="417B748D" w14:textId="6B3DE261" w:rsidR="0003093C" w:rsidRDefault="00EA325E" w:rsidP="0003093C">
      <w:pPr>
        <w:widowControl w:val="0"/>
        <w:suppressAutoHyphens/>
        <w:autoSpaceDE w:val="0"/>
        <w:autoSpaceDN w:val="0"/>
        <w:adjustRightInd w:val="0"/>
        <w:spacing w:before="57" w:after="0" w:line="240" w:lineRule="auto"/>
        <w:jc w:val="both"/>
        <w:textAlignment w:val="baseline"/>
        <w:rPr>
          <w:rFonts w:ascii="Arial" w:eastAsia="Times New Roman" w:hAnsi="Arial" w:cs="Arial"/>
          <w:bCs/>
          <w:lang w:val="sr-Cyrl-CS"/>
        </w:rPr>
      </w:pPr>
      <w:r w:rsidRPr="00F4327A">
        <w:rPr>
          <w:rFonts w:ascii="Arial" w:eastAsia="Times New Roman" w:hAnsi="Arial" w:cs="Arial"/>
          <w:bCs/>
          <w:lang w:val="sr-Cyrl-CS"/>
        </w:rPr>
        <w:t xml:space="preserve">Међутим, у пракси се неретко дешавају другачије ситуације </w:t>
      </w:r>
      <w:r w:rsidR="00820EFE">
        <w:rPr>
          <w:rFonts w:ascii="Arial" w:eastAsia="Times New Roman" w:hAnsi="Arial" w:cs="Arial"/>
          <w:bCs/>
          <w:lang w:val="sr-Cyrl-CS"/>
        </w:rPr>
        <w:t xml:space="preserve">и неједнак приступ </w:t>
      </w:r>
      <w:r w:rsidR="00820EFE" w:rsidRPr="00F4327A">
        <w:rPr>
          <w:rFonts w:ascii="Arial" w:eastAsia="Times New Roman" w:hAnsi="Arial" w:cs="Arial"/>
          <w:bCs/>
          <w:lang w:val="sr-Cyrl-CS"/>
        </w:rPr>
        <w:t>предвиђени</w:t>
      </w:r>
      <w:r w:rsidR="00820EFE">
        <w:rPr>
          <w:rFonts w:ascii="Arial" w:eastAsia="Times New Roman" w:hAnsi="Arial" w:cs="Arial"/>
          <w:bCs/>
          <w:lang w:val="sr-Cyrl-CS"/>
        </w:rPr>
        <w:t>м поступцима</w:t>
      </w:r>
      <w:r w:rsidR="00F4327A">
        <w:rPr>
          <w:rFonts w:ascii="Arial" w:eastAsia="Times New Roman" w:hAnsi="Arial" w:cs="Arial"/>
          <w:bCs/>
          <w:lang w:val="sr-Cyrl-CS"/>
        </w:rPr>
        <w:t xml:space="preserve">, </w:t>
      </w:r>
      <w:r w:rsidR="00AA34D9">
        <w:rPr>
          <w:rFonts w:ascii="Arial" w:eastAsia="Times New Roman" w:hAnsi="Arial" w:cs="Arial"/>
          <w:bCs/>
          <w:lang w:val="sr-Cyrl-CS"/>
        </w:rPr>
        <w:t xml:space="preserve">о чему су примери наведени у даљем тексту. </w:t>
      </w:r>
    </w:p>
    <w:p w14:paraId="3833164C" w14:textId="77777777" w:rsidR="00F4327A" w:rsidRDefault="00F4327A" w:rsidP="0003093C">
      <w:pPr>
        <w:widowControl w:val="0"/>
        <w:suppressAutoHyphens/>
        <w:autoSpaceDE w:val="0"/>
        <w:autoSpaceDN w:val="0"/>
        <w:adjustRightInd w:val="0"/>
        <w:spacing w:before="57" w:after="0" w:line="240" w:lineRule="auto"/>
        <w:jc w:val="both"/>
        <w:textAlignment w:val="baseline"/>
        <w:rPr>
          <w:rFonts w:ascii="Arial" w:eastAsia="Times New Roman" w:hAnsi="Arial" w:cs="Arial"/>
          <w:bCs/>
          <w:lang w:val="sr-Cyrl-C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F4327A" w14:paraId="760DAC96" w14:textId="77777777" w:rsidTr="00A154E1">
        <w:tc>
          <w:tcPr>
            <w:tcW w:w="9576" w:type="dxa"/>
            <w:shd w:val="clear" w:color="auto" w:fill="ACCBF9" w:themeFill="background2"/>
          </w:tcPr>
          <w:p w14:paraId="1AEB299E" w14:textId="6D7ED2BD" w:rsidR="00F4327A" w:rsidRDefault="00F4327A" w:rsidP="00F4327A">
            <w:pPr>
              <w:spacing w:after="200" w:line="259" w:lineRule="auto"/>
              <w:jc w:val="both"/>
              <w:rPr>
                <w:rFonts w:ascii="Arial" w:eastAsia="Times New Roman" w:hAnsi="Arial" w:cs="Arial"/>
                <w:bCs/>
                <w:lang w:val="sr-Cyrl-RS"/>
              </w:rPr>
            </w:pPr>
            <w:r w:rsidRPr="00EA325E">
              <w:rPr>
                <w:rFonts w:ascii="Arial" w:eastAsia="Times New Roman" w:hAnsi="Arial" w:cs="Arial"/>
                <w:bCs/>
                <w:lang w:val="sr-Cyrl-RS"/>
              </w:rPr>
              <w:t xml:space="preserve">Притужбу је поднела жена са инвалидитетом против комисије за процену радне способности и могућности запослења или одржања запослења особа са инвалидитетом </w:t>
            </w:r>
            <w:r w:rsidR="00F17121">
              <w:rPr>
                <w:rFonts w:ascii="Arial" w:eastAsia="Times New Roman" w:hAnsi="Arial" w:cs="Arial"/>
                <w:bCs/>
                <w:lang w:val="sr-Cyrl-RS"/>
              </w:rPr>
              <w:t>РФПИО</w:t>
            </w:r>
            <w:r w:rsidRPr="00EA325E">
              <w:rPr>
                <w:rFonts w:ascii="Arial" w:eastAsia="Times New Roman" w:hAnsi="Arial" w:cs="Arial"/>
                <w:bCs/>
                <w:lang w:val="sr-Cyrl-RS"/>
              </w:rPr>
              <w:t>. У притужби је наведено да су јој чланице комисије, током поступка процене радне способности, постављале понижавајућа и увредљива питања (на пример: „Зашто су ми је послали, ово је за Центар за социјални рад?“, „Зашто није урађен IQ?“, „Имаш ли ти живе родитеље? Зашто тражиш посао када можеш да наследиш њихову пензију?“, „Да ли знаш када ти се иде у WC? Кад' ћеш пишкити?“, „Коју си школу завршила, је л' специјалку? [...] А то је оно убрзано...!“, „А шта би ти то као хтела да радиш и где?“), као и да се у току поступка процене радне способности председница комисије обраћала претежно персоналној асистенткињи подноситељке притужбе и поред инсистирања асистенткиње да она не може давати одговоре на питања која се тичу лично подноситељке. У току поступка, Повереник је прибавио изјаву личне асистенткиње подноситељке притужбе која је била присутна током поступка процене радне способности и која је у својој изјави потврдила наводе притужбе. У изјашњењима председнице и чланица комисије оспорено је да је њихово поступање, приликом оцењивања радне способности подноситељке притужбе, било увредљиво и понижавајуће, односно да је вређало њено достојанство. Међутим, ни у једном од изјашњења ови наводи нису поткрепљени доказима, нити су оспорени конкретни наводи из притужбе да је у највећем делу процене радне способности подноситељка притужбе игнорисана. Повереник је донео мишљење да су председница и чланице комисије која је вршила процену радне способности подноситељке притужбе, повредиле одредбе Закона о забрани дискриминације и Закона о спречавању дискриминације особа са инвалидитетом и препоручио им да упуте писано извињење подноситељки притужбе што су у поступку процене радне способности повредиле њену личност и достојанство, као и да у оквиру својих редовних послова и активности не крше законске прописе о забрани дискриминације.</w:t>
            </w:r>
          </w:p>
          <w:p w14:paraId="4AA85B3A" w14:textId="77777777" w:rsidR="00FC7E4A" w:rsidRPr="00FC7E4A" w:rsidRDefault="00FC7E4A" w:rsidP="00FC7E4A">
            <w:pPr>
              <w:spacing w:after="200" w:line="259" w:lineRule="auto"/>
              <w:jc w:val="both"/>
              <w:rPr>
                <w:rFonts w:ascii="Arial" w:eastAsia="Times New Roman" w:hAnsi="Arial" w:cs="Arial"/>
                <w:bCs/>
                <w:lang w:val="sr-Cyrl-CS"/>
              </w:rPr>
            </w:pPr>
            <w:r w:rsidRPr="00FC7E4A">
              <w:rPr>
                <w:rFonts w:ascii="Arial" w:eastAsia="Times New Roman" w:hAnsi="Arial" w:cs="Arial"/>
                <w:bCs/>
                <w:lang w:val="sr-Cyrl-RS"/>
              </w:rPr>
              <w:t xml:space="preserve">Поступајући по препоруци Повереника, чланице комисије су подноситељки притужбе упутиле писано извињење у којем су навеле да се извињавају уколико су </w:t>
            </w:r>
            <w:r w:rsidRPr="00FC7E4A">
              <w:rPr>
                <w:rFonts w:ascii="Arial" w:eastAsia="Times New Roman" w:hAnsi="Arial" w:cs="Arial"/>
                <w:bCs/>
                <w:lang w:val="sr-Cyrl-CS"/>
              </w:rPr>
              <w:t>речју или гестом повредили њену личност и достојанство.</w:t>
            </w:r>
          </w:p>
          <w:p w14:paraId="37C0AF31" w14:textId="77777777" w:rsidR="00F4327A" w:rsidRPr="00FA26A6" w:rsidRDefault="00FC7E4A" w:rsidP="00FC7E4A">
            <w:pPr>
              <w:spacing w:after="200" w:line="259" w:lineRule="auto"/>
              <w:jc w:val="both"/>
              <w:rPr>
                <w:rFonts w:ascii="Arial Narrow" w:eastAsia="Times New Roman" w:hAnsi="Arial Narrow" w:cs="Arial"/>
                <w:bCs/>
                <w:lang w:val="sr-Cyrl-RS"/>
              </w:rPr>
            </w:pPr>
            <w:r w:rsidRPr="00FA26A6">
              <w:rPr>
                <w:rFonts w:ascii="Arial Narrow" w:eastAsia="Times New Roman" w:hAnsi="Arial Narrow" w:cs="Arial"/>
                <w:bCs/>
                <w:lang w:val="sr-Cyrl-CS"/>
              </w:rPr>
              <w:lastRenderedPageBreak/>
              <w:t xml:space="preserve">Више на: </w:t>
            </w:r>
            <w:hyperlink r:id="rId49" w:history="1">
              <w:r w:rsidRPr="00FA26A6">
                <w:rPr>
                  <w:rStyle w:val="Hyperlink"/>
                  <w:rFonts w:ascii="Arial Narrow" w:eastAsia="Times New Roman" w:hAnsi="Arial Narrow" w:cs="Arial"/>
                  <w:bCs/>
                  <w:lang w:val="sr-Cyrl-CS"/>
                </w:rPr>
                <w:t>https://ravnopravnost.gov.rs/prituzba-czu-protiv-komisije-organa-vestecenja-rf-pio-zbog-diskriminacije-na-osnovu-invaliditeta-u-oblasti-pruzanja-usluga/</w:t>
              </w:r>
            </w:hyperlink>
          </w:p>
        </w:tc>
      </w:tr>
    </w:tbl>
    <w:p w14:paraId="05A2E2C4" w14:textId="77777777" w:rsidR="00F4327A" w:rsidRPr="00F4327A" w:rsidRDefault="00F4327A" w:rsidP="0003093C">
      <w:pPr>
        <w:widowControl w:val="0"/>
        <w:suppressAutoHyphens/>
        <w:autoSpaceDE w:val="0"/>
        <w:autoSpaceDN w:val="0"/>
        <w:adjustRightInd w:val="0"/>
        <w:spacing w:before="57" w:after="0" w:line="240" w:lineRule="auto"/>
        <w:jc w:val="both"/>
        <w:textAlignment w:val="baseline"/>
        <w:rPr>
          <w:rFonts w:ascii="Arial" w:eastAsia="Times New Roman" w:hAnsi="Arial" w:cs="Arial"/>
          <w:bCs/>
          <w:lang w:val="sr-Cyrl-CS"/>
        </w:rPr>
      </w:pPr>
    </w:p>
    <w:p w14:paraId="06908197" w14:textId="2BFC09B8" w:rsidR="00820EFE" w:rsidRDefault="0018446D" w:rsidP="00820EFE">
      <w:pPr>
        <w:widowControl w:val="0"/>
        <w:autoSpaceDE w:val="0"/>
        <w:autoSpaceDN w:val="0"/>
        <w:adjustRightInd w:val="0"/>
        <w:spacing w:after="200"/>
        <w:jc w:val="both"/>
        <w:textAlignment w:val="baseline"/>
        <w:rPr>
          <w:rFonts w:ascii="Arial" w:eastAsia="Calibri" w:hAnsi="Arial" w:cs="Arial"/>
          <w:noProof/>
          <w:lang w:val="sr-Cyrl-RS"/>
        </w:rPr>
      </w:pPr>
      <w:r>
        <w:rPr>
          <w:rFonts w:ascii="Arial" w:eastAsia="Times New Roman" w:hAnsi="Arial" w:cs="Arial"/>
          <w:bCs/>
          <w:lang w:val="sr-Cyrl-CS"/>
        </w:rPr>
        <w:t>Такође,</w:t>
      </w:r>
      <w:r w:rsidR="00820EFE" w:rsidRPr="00820EFE">
        <w:rPr>
          <w:rFonts w:ascii="Arial" w:eastAsia="Times New Roman" w:hAnsi="Arial" w:cs="Arial"/>
          <w:bCs/>
          <w:lang w:val="sr-Cyrl-CS"/>
        </w:rPr>
        <w:t xml:space="preserve"> </w:t>
      </w:r>
      <w:r w:rsidR="00F4327A" w:rsidRPr="00F4327A">
        <w:rPr>
          <w:rFonts w:ascii="Arial" w:eastAsia="Times New Roman" w:hAnsi="Arial" w:cs="Arial"/>
          <w:bCs/>
          <w:lang w:val="sr-Cyrl-CS"/>
        </w:rPr>
        <w:t xml:space="preserve">Повереник </w:t>
      </w:r>
      <w:r w:rsidR="00813F11">
        <w:rPr>
          <w:rFonts w:ascii="Arial" w:eastAsia="Times New Roman" w:hAnsi="Arial" w:cs="Arial"/>
          <w:bCs/>
          <w:lang w:val="sr-Cyrl-CS"/>
        </w:rPr>
        <w:t>је</w:t>
      </w:r>
      <w:r>
        <w:rPr>
          <w:rFonts w:ascii="Arial" w:eastAsia="Times New Roman" w:hAnsi="Arial" w:cs="Arial"/>
          <w:bCs/>
          <w:lang w:val="sr-Cyrl-CS"/>
        </w:rPr>
        <w:t xml:space="preserve"> у својој пракси</w:t>
      </w:r>
      <w:r w:rsidR="00813F11">
        <w:rPr>
          <w:rFonts w:ascii="Arial" w:eastAsia="Times New Roman" w:hAnsi="Arial" w:cs="Arial"/>
          <w:bCs/>
          <w:lang w:val="sr-Cyrl-CS"/>
        </w:rPr>
        <w:t xml:space="preserve"> </w:t>
      </w:r>
      <w:r w:rsidR="00F4327A" w:rsidRPr="00F4327A">
        <w:rPr>
          <w:rFonts w:ascii="Arial" w:eastAsia="Times New Roman" w:hAnsi="Arial" w:cs="Arial"/>
          <w:bCs/>
          <w:lang w:val="sr-Cyrl-CS"/>
        </w:rPr>
        <w:t>дошао до сазнања да се дог</w:t>
      </w:r>
      <w:r w:rsidR="006750CE">
        <w:rPr>
          <w:rFonts w:ascii="Arial" w:eastAsia="Times New Roman" w:hAnsi="Arial" w:cs="Arial"/>
          <w:bCs/>
          <w:lang w:val="sr-Cyrl-CS"/>
        </w:rPr>
        <w:t>ађају</w:t>
      </w:r>
      <w:r w:rsidR="00F4327A" w:rsidRPr="00F4327A">
        <w:rPr>
          <w:rFonts w:ascii="Arial" w:eastAsia="Times New Roman" w:hAnsi="Arial" w:cs="Arial"/>
          <w:bCs/>
          <w:lang w:val="sr-Cyrl-CS"/>
        </w:rPr>
        <w:t xml:space="preserve"> случај</w:t>
      </w:r>
      <w:r w:rsidR="006750CE">
        <w:rPr>
          <w:rFonts w:ascii="Arial" w:eastAsia="Times New Roman" w:hAnsi="Arial" w:cs="Arial"/>
          <w:bCs/>
          <w:lang w:val="sr-Cyrl-CS"/>
        </w:rPr>
        <w:t>еви</w:t>
      </w:r>
      <w:r w:rsidR="00F4327A" w:rsidRPr="00F4327A">
        <w:rPr>
          <w:rFonts w:ascii="Arial" w:eastAsia="Times New Roman" w:hAnsi="Arial" w:cs="Arial"/>
          <w:bCs/>
          <w:lang w:val="sr-Cyrl-CS"/>
        </w:rPr>
        <w:t xml:space="preserve"> у ко</w:t>
      </w:r>
      <w:r w:rsidR="002300CC">
        <w:rPr>
          <w:rFonts w:ascii="Arial" w:eastAsia="Times New Roman" w:hAnsi="Arial" w:cs="Arial"/>
          <w:bCs/>
          <w:lang w:val="sr-Cyrl-CS"/>
        </w:rPr>
        <w:t xml:space="preserve">јима је </w:t>
      </w:r>
      <w:r w:rsidR="00F4327A" w:rsidRPr="00F4327A">
        <w:rPr>
          <w:rFonts w:ascii="Arial" w:eastAsia="Calibri" w:hAnsi="Arial" w:cs="Arial"/>
          <w:noProof/>
        </w:rPr>
        <w:t>орган вештачења Р</w:t>
      </w:r>
      <w:r w:rsidR="00F17121">
        <w:rPr>
          <w:rFonts w:ascii="Arial" w:eastAsia="Calibri" w:hAnsi="Arial" w:cs="Arial"/>
          <w:noProof/>
          <w:lang w:val="sr-Cyrl-RS"/>
        </w:rPr>
        <w:t>ФПИО</w:t>
      </w:r>
      <w:r w:rsidR="00F4327A" w:rsidRPr="00F4327A">
        <w:rPr>
          <w:rFonts w:ascii="Arial" w:eastAsia="Calibri" w:hAnsi="Arial" w:cs="Arial"/>
          <w:noProof/>
        </w:rPr>
        <w:t xml:space="preserve"> у два различита поступка покренута по захтеву истог лица, дон</w:t>
      </w:r>
      <w:r w:rsidR="00461FE1">
        <w:rPr>
          <w:rFonts w:ascii="Arial" w:eastAsia="Calibri" w:hAnsi="Arial" w:cs="Arial"/>
          <w:noProof/>
          <w:lang w:val="sr-Cyrl-RS"/>
        </w:rPr>
        <w:t xml:space="preserve">ео </w:t>
      </w:r>
      <w:r w:rsidR="00F4327A" w:rsidRPr="00F4327A">
        <w:rPr>
          <w:rFonts w:ascii="Arial" w:eastAsia="Calibri" w:hAnsi="Arial" w:cs="Arial"/>
          <w:noProof/>
        </w:rPr>
        <w:t>налаз</w:t>
      </w:r>
      <w:r w:rsidR="00DD595F">
        <w:rPr>
          <w:rFonts w:ascii="Arial" w:eastAsia="Calibri" w:hAnsi="Arial" w:cs="Arial"/>
          <w:noProof/>
          <w:lang w:val="sr-Cyrl-RS"/>
        </w:rPr>
        <w:t>е</w:t>
      </w:r>
      <w:r w:rsidR="00F4327A" w:rsidRPr="00F4327A">
        <w:rPr>
          <w:rFonts w:ascii="Arial" w:eastAsia="Calibri" w:hAnsi="Arial" w:cs="Arial"/>
          <w:noProof/>
        </w:rPr>
        <w:t xml:space="preserve"> у складу са којим</w:t>
      </w:r>
      <w:r w:rsidR="00DD595F">
        <w:rPr>
          <w:rFonts w:ascii="Arial" w:eastAsia="Calibri" w:hAnsi="Arial" w:cs="Arial"/>
          <w:noProof/>
          <w:lang w:val="sr-Cyrl-RS"/>
        </w:rPr>
        <w:t>а</w:t>
      </w:r>
      <w:r w:rsidR="00F4327A" w:rsidRPr="00F4327A">
        <w:rPr>
          <w:rFonts w:ascii="Arial" w:eastAsia="Calibri" w:hAnsi="Arial" w:cs="Arial"/>
          <w:noProof/>
        </w:rPr>
        <w:t xml:space="preserve"> лице </w:t>
      </w:r>
      <w:r w:rsidR="00DD595F">
        <w:rPr>
          <w:rFonts w:ascii="Arial" w:eastAsia="Calibri" w:hAnsi="Arial" w:cs="Arial"/>
          <w:noProof/>
          <w:lang w:val="sr-Cyrl-RS"/>
        </w:rPr>
        <w:t xml:space="preserve">истовремено </w:t>
      </w:r>
      <w:r w:rsidR="00F4327A" w:rsidRPr="00F4327A">
        <w:rPr>
          <w:rFonts w:ascii="Arial" w:eastAsia="Calibri" w:hAnsi="Arial" w:cs="Arial"/>
          <w:noProof/>
        </w:rPr>
        <w:t xml:space="preserve">не може да оствари право на инвалидску пензију, </w:t>
      </w:r>
      <w:r w:rsidR="00DD595F">
        <w:rPr>
          <w:rFonts w:ascii="Arial" w:eastAsia="Calibri" w:hAnsi="Arial" w:cs="Arial"/>
          <w:noProof/>
          <w:lang w:val="sr-Cyrl-RS"/>
        </w:rPr>
        <w:t>нити</w:t>
      </w:r>
      <w:r w:rsidR="00F4327A" w:rsidRPr="00F4327A">
        <w:rPr>
          <w:rFonts w:ascii="Arial" w:eastAsia="Calibri" w:hAnsi="Arial" w:cs="Arial"/>
          <w:noProof/>
        </w:rPr>
        <w:t xml:space="preserve"> може </w:t>
      </w:r>
      <w:r w:rsidR="00DD595F">
        <w:rPr>
          <w:rFonts w:ascii="Arial" w:eastAsia="Calibri" w:hAnsi="Arial" w:cs="Arial"/>
          <w:noProof/>
          <w:lang w:val="sr-Cyrl-RS"/>
        </w:rPr>
        <w:t xml:space="preserve">да се </w:t>
      </w:r>
      <w:r w:rsidR="00F4327A" w:rsidRPr="00F4327A">
        <w:rPr>
          <w:rFonts w:ascii="Arial" w:eastAsia="Calibri" w:hAnsi="Arial" w:cs="Arial"/>
          <w:noProof/>
        </w:rPr>
        <w:t xml:space="preserve">запосли ни под општим, ни под посебним условима.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820EFE" w14:paraId="4EC73E8C" w14:textId="77777777" w:rsidTr="00A154E1">
        <w:tc>
          <w:tcPr>
            <w:tcW w:w="9576" w:type="dxa"/>
            <w:shd w:val="clear" w:color="auto" w:fill="ACCBF9" w:themeFill="background2"/>
          </w:tcPr>
          <w:p w14:paraId="70C83107" w14:textId="27978592" w:rsidR="00820EFE" w:rsidRDefault="00820EFE" w:rsidP="00F4327A">
            <w:pPr>
              <w:tabs>
                <w:tab w:val="left" w:pos="1560"/>
              </w:tabs>
              <w:spacing w:after="200" w:line="276" w:lineRule="auto"/>
              <w:jc w:val="both"/>
              <w:rPr>
                <w:rFonts w:ascii="Arial" w:eastAsia="Calibri" w:hAnsi="Arial" w:cs="Arial"/>
                <w:noProof/>
                <w:lang w:val="sr-Cyrl-RS"/>
              </w:rPr>
            </w:pPr>
            <w:r w:rsidRPr="00F4327A">
              <w:rPr>
                <w:rFonts w:ascii="Arial" w:eastAsia="Calibri" w:hAnsi="Arial" w:cs="Arial"/>
                <w:noProof/>
              </w:rPr>
              <w:t>Повереник је упутио препоруку Р</w:t>
            </w:r>
            <w:r w:rsidR="00F17121">
              <w:rPr>
                <w:rFonts w:ascii="Arial" w:eastAsia="Calibri" w:hAnsi="Arial" w:cs="Arial"/>
                <w:noProof/>
                <w:lang w:val="sr-Cyrl-RS"/>
              </w:rPr>
              <w:t>ФПИО</w:t>
            </w:r>
            <w:r w:rsidRPr="00F4327A">
              <w:rPr>
                <w:rFonts w:ascii="Arial" w:eastAsia="Calibri" w:hAnsi="Arial" w:cs="Arial"/>
                <w:noProof/>
              </w:rPr>
              <w:t xml:space="preserve"> да предузме све неопходне мере у циљ</w:t>
            </w:r>
            <w:r w:rsidR="00706CA1">
              <w:rPr>
                <w:rFonts w:ascii="Arial" w:eastAsia="Calibri" w:hAnsi="Arial" w:cs="Arial"/>
                <w:noProof/>
                <w:lang w:val="sr-Cyrl-RS"/>
              </w:rPr>
              <w:t>у</w:t>
            </w:r>
            <w:r w:rsidRPr="00F4327A">
              <w:rPr>
                <w:rFonts w:ascii="Arial" w:eastAsia="Calibri" w:hAnsi="Arial" w:cs="Arial"/>
                <w:noProof/>
              </w:rPr>
              <w:t xml:space="preserve"> обезбеђивања координације између органа вештачења у поступцима у којима се на основу налаза, оцене и мишљења одлучује о радној способности појединца, која утиче на могућност запослења или одржања запослења, односно остваривања права на рад, као и у поступцима у којима се одлучује о остваривању права на инвалидску пензију на основу губитка радне способности. </w:t>
            </w:r>
            <w:r w:rsidR="00706CA1">
              <w:rPr>
                <w:rFonts w:ascii="Arial" w:eastAsia="Calibri" w:hAnsi="Arial" w:cs="Arial"/>
                <w:noProof/>
                <w:lang w:val="sr-Cyrl-RS"/>
              </w:rPr>
              <w:t>РФПИО</w:t>
            </w:r>
            <w:r w:rsidRPr="00F4327A">
              <w:rPr>
                <w:rFonts w:ascii="Arial" w:eastAsia="Calibri" w:hAnsi="Arial" w:cs="Arial"/>
                <w:noProof/>
              </w:rPr>
              <w:t xml:space="preserve"> је обавестио Повереника да је са Националном службом за запошљавање успоставио блиску сарадњу, која подразумева размену информација и додатну контролу решења, те да је договорена и припрема предлога за измену одговарајућих подзаконских аката, а одржано је и саветовање лекара вештака у вези са наведеним проблемом. Посебно је договорено и да се чињеница о претходним вештачењима обавезно назначава већ приликом подношења захтева у овим поступцима. </w:t>
            </w:r>
          </w:p>
          <w:p w14:paraId="6DC06232" w14:textId="77777777" w:rsidR="006750CE" w:rsidRDefault="006750CE" w:rsidP="00F4327A">
            <w:pPr>
              <w:tabs>
                <w:tab w:val="left" w:pos="1560"/>
              </w:tabs>
              <w:spacing w:after="200" w:line="276" w:lineRule="auto"/>
              <w:jc w:val="both"/>
              <w:rPr>
                <w:rFonts w:ascii="Arial" w:eastAsia="Calibri" w:hAnsi="Arial" w:cs="Arial"/>
                <w:noProof/>
                <w:lang w:val="sr-Cyrl-RS"/>
              </w:rPr>
            </w:pPr>
            <w:r>
              <w:rPr>
                <w:rFonts w:ascii="Arial" w:eastAsia="Calibri" w:hAnsi="Arial" w:cs="Arial"/>
                <w:noProof/>
                <w:lang w:val="sr-Cyrl-RS"/>
              </w:rPr>
              <w:t>Након препоруке Повереника и поступања надлежног органа, овакви случајеви више нису пријављивани.</w:t>
            </w:r>
          </w:p>
          <w:p w14:paraId="08841932" w14:textId="77777777" w:rsidR="00FC7E4A" w:rsidRPr="002300CC" w:rsidRDefault="00FC7E4A" w:rsidP="00F4327A">
            <w:pPr>
              <w:tabs>
                <w:tab w:val="left" w:pos="1560"/>
              </w:tabs>
              <w:spacing w:after="200" w:line="276" w:lineRule="auto"/>
              <w:jc w:val="both"/>
              <w:rPr>
                <w:rFonts w:ascii="Arial Narrow" w:eastAsia="Calibri" w:hAnsi="Arial Narrow" w:cs="Arial"/>
                <w:noProof/>
                <w:lang w:val="sr-Cyrl-RS"/>
              </w:rPr>
            </w:pPr>
            <w:r w:rsidRPr="002300CC">
              <w:rPr>
                <w:rFonts w:ascii="Arial Narrow" w:eastAsia="Calibri" w:hAnsi="Arial Narrow" w:cs="Arial"/>
                <w:noProof/>
                <w:lang w:val="sr-Cyrl-RS"/>
              </w:rPr>
              <w:t xml:space="preserve">Више на: </w:t>
            </w:r>
            <w:hyperlink r:id="rId50" w:history="1">
              <w:r w:rsidRPr="002300CC">
                <w:rPr>
                  <w:rStyle w:val="Hyperlink"/>
                  <w:rFonts w:ascii="Arial Narrow" w:eastAsia="Calibri" w:hAnsi="Arial Narrow" w:cs="Arial"/>
                  <w:noProof/>
                  <w:lang w:val="sr-Cyrl-RS"/>
                </w:rPr>
                <w:t>https://ravnopravnost.gov.rs/rs/preporuka-mera-za-ostvarivanje-ravnopravnosti-republickom-fondu-za-penzijsko-i-invalidsko-osiguranje/</w:t>
              </w:r>
            </w:hyperlink>
          </w:p>
        </w:tc>
      </w:tr>
    </w:tbl>
    <w:p w14:paraId="4CB76137" w14:textId="77777777" w:rsidR="00EA325E" w:rsidRDefault="00EA325E" w:rsidP="0003093C">
      <w:pPr>
        <w:widowControl w:val="0"/>
        <w:suppressAutoHyphens/>
        <w:autoSpaceDE w:val="0"/>
        <w:autoSpaceDN w:val="0"/>
        <w:adjustRightInd w:val="0"/>
        <w:spacing w:before="57" w:after="0" w:line="240" w:lineRule="auto"/>
        <w:jc w:val="both"/>
        <w:textAlignment w:val="baseline"/>
        <w:rPr>
          <w:rFonts w:ascii="Times New Roman" w:eastAsia="Times New Roman" w:hAnsi="Times New Roman" w:cs="Times New Roman"/>
          <w:color w:val="000000"/>
          <w:sz w:val="24"/>
          <w:szCs w:val="24"/>
          <w:lang w:val="sr-Cyrl-RS" w:eastAsia="sr-Latn-CS"/>
        </w:rPr>
      </w:pPr>
    </w:p>
    <w:p w14:paraId="1602FB9D" w14:textId="77777777" w:rsidR="0018446D" w:rsidRPr="0018446D" w:rsidRDefault="0018446D" w:rsidP="0018446D">
      <w:pPr>
        <w:widowControl w:val="0"/>
        <w:suppressAutoHyphens/>
        <w:autoSpaceDE w:val="0"/>
        <w:autoSpaceDN w:val="0"/>
        <w:adjustRightInd w:val="0"/>
        <w:spacing w:after="200"/>
        <w:jc w:val="both"/>
        <w:textAlignment w:val="baseline"/>
        <w:rPr>
          <w:rFonts w:ascii="Arial" w:eastAsia="Calibri" w:hAnsi="Arial" w:cs="Arial"/>
          <w:bCs/>
          <w:noProof/>
          <w:lang w:val="sr-Cyrl-CS"/>
        </w:rPr>
      </w:pPr>
      <w:r w:rsidRPr="0018446D">
        <w:rPr>
          <w:rFonts w:ascii="Arial" w:eastAsia="Calibri" w:hAnsi="Arial" w:cs="Arial"/>
          <w:bCs/>
          <w:noProof/>
          <w:lang w:val="sr-Cyrl-CS"/>
        </w:rPr>
        <w:t>Овакви примери указују на постојање извесних проблема у примени прописа, али и на потребу за едукацијом чланова комисија, као и на потребу за већом повезаношћу различитих система, пре свега образовања, запошљавања, послодаваца, али и других актера. Потребно је имати у виду и чињеницу да су чланови комисија за процену радне способности, када се ради о медицинском делу ових комисија, исти они који врше и процену потпуног губитка радне способности, и истовремено, у различитим комисјама примењују различите моделе инвалидности (медицински и социјални). Ова ситуација може да проузрокује потешкоће које је у пракси потребно превазићи, пре свега обезбеђивањем довољног броја и адекватним обучавањем лекара који врше процену.</w:t>
      </w:r>
    </w:p>
    <w:p w14:paraId="142E2957" w14:textId="00B56AB2" w:rsidR="0003093C" w:rsidRPr="00F356C7" w:rsidRDefault="00700855" w:rsidP="00B17CA0">
      <w:pPr>
        <w:widowControl w:val="0"/>
        <w:suppressAutoHyphens/>
        <w:autoSpaceDE w:val="0"/>
        <w:autoSpaceDN w:val="0"/>
        <w:adjustRightInd w:val="0"/>
        <w:spacing w:after="200"/>
        <w:jc w:val="both"/>
        <w:textAlignment w:val="baseline"/>
        <w:rPr>
          <w:rFonts w:ascii="Arial" w:eastAsia="Calibri" w:hAnsi="Arial" w:cs="Arial"/>
          <w:noProof/>
        </w:rPr>
      </w:pPr>
      <w:r>
        <w:rPr>
          <w:rFonts w:ascii="Arial" w:eastAsia="Calibri" w:hAnsi="Arial" w:cs="Arial"/>
          <w:noProof/>
          <w:lang w:val="sr-Cyrl-RS"/>
        </w:rPr>
        <w:t>За поступак процене радне способности је т</w:t>
      </w:r>
      <w:r w:rsidR="00820EFE" w:rsidRPr="00F356C7">
        <w:rPr>
          <w:rFonts w:ascii="Arial" w:eastAsia="Calibri" w:hAnsi="Arial" w:cs="Arial"/>
          <w:noProof/>
        </w:rPr>
        <w:t>акође</w:t>
      </w:r>
      <w:r w:rsidR="00265148">
        <w:rPr>
          <w:rFonts w:ascii="Arial" w:eastAsia="Calibri" w:hAnsi="Arial" w:cs="Arial"/>
          <w:noProof/>
          <w:lang w:val="sr-Cyrl-RS"/>
        </w:rPr>
        <w:t xml:space="preserve"> потребно поменути да су</w:t>
      </w:r>
      <w:r w:rsidR="00820EFE" w:rsidRPr="00F356C7">
        <w:rPr>
          <w:rFonts w:ascii="Arial" w:eastAsia="Calibri" w:hAnsi="Arial" w:cs="Arial"/>
          <w:noProof/>
        </w:rPr>
        <w:t xml:space="preserve"> и очекивања лица која врше процену радне способности различита. Тако се дешава да</w:t>
      </w:r>
      <w:r w:rsidR="0003093C" w:rsidRPr="00F356C7">
        <w:rPr>
          <w:rFonts w:ascii="Arial" w:eastAsia="Calibri" w:hAnsi="Arial" w:cs="Arial"/>
          <w:noProof/>
        </w:rPr>
        <w:t xml:space="preserve"> лица која подносе захтев за процену радне способности из овог поступка очекују право на извесна новчана давања или инвалидску пензију</w:t>
      </w:r>
      <w:r w:rsidR="006750CE">
        <w:rPr>
          <w:rFonts w:ascii="Arial" w:eastAsia="Calibri" w:hAnsi="Arial" w:cs="Arial"/>
          <w:noProof/>
          <w:lang w:val="sr-Cyrl-RS"/>
        </w:rPr>
        <w:t>, што у складу са законом, није могуће</w:t>
      </w:r>
      <w:r w:rsidR="00DD595F">
        <w:rPr>
          <w:rFonts w:ascii="Arial" w:eastAsia="Calibri" w:hAnsi="Arial" w:cs="Arial"/>
          <w:noProof/>
          <w:lang w:val="sr-Cyrl-RS"/>
        </w:rPr>
        <w:t>.</w:t>
      </w:r>
      <w:r w:rsidR="00265148">
        <w:rPr>
          <w:rFonts w:ascii="Arial" w:eastAsia="Calibri" w:hAnsi="Arial" w:cs="Arial"/>
          <w:noProof/>
          <w:lang w:val="sr-Cyrl-RS"/>
        </w:rPr>
        <w:t xml:space="preserve"> Како не би било забуна о могућностима остваривања различитих права</w:t>
      </w:r>
      <w:r w:rsidR="0003093C" w:rsidRPr="00F356C7">
        <w:rPr>
          <w:rFonts w:ascii="Arial" w:eastAsia="Calibri" w:hAnsi="Arial" w:cs="Arial"/>
          <w:noProof/>
        </w:rPr>
        <w:t xml:space="preserve"> потребно је </w:t>
      </w:r>
      <w:r w:rsidR="00820EFE" w:rsidRPr="00D87FD8">
        <w:rPr>
          <w:rFonts w:ascii="Arial" w:eastAsia="Calibri" w:hAnsi="Arial" w:cs="Arial"/>
          <w:noProof/>
        </w:rPr>
        <w:t>едуковати и особе са инвалидитетом на који начин и у којим поступцима се остварују различита права</w:t>
      </w:r>
      <w:r w:rsidR="00820EFE" w:rsidRPr="00F356C7">
        <w:rPr>
          <w:rFonts w:ascii="Arial" w:eastAsia="Calibri" w:hAnsi="Arial" w:cs="Arial"/>
          <w:noProof/>
        </w:rPr>
        <w:t>, како би се у што већој мери избегле забуне</w:t>
      </w:r>
      <w:r w:rsidR="0034065E">
        <w:rPr>
          <w:rFonts w:ascii="Arial" w:eastAsia="Calibri" w:hAnsi="Arial" w:cs="Arial"/>
          <w:noProof/>
          <w:lang w:val="sr-Cyrl-RS"/>
        </w:rPr>
        <w:t>,</w:t>
      </w:r>
      <w:r w:rsidR="00820EFE" w:rsidRPr="00F356C7">
        <w:rPr>
          <w:rFonts w:ascii="Arial" w:eastAsia="Calibri" w:hAnsi="Arial" w:cs="Arial"/>
          <w:noProof/>
        </w:rPr>
        <w:t xml:space="preserve"> а нереална очекивања свела на најмању меру. Л</w:t>
      </w:r>
      <w:r w:rsidR="0003093C" w:rsidRPr="00F356C7">
        <w:rPr>
          <w:rFonts w:ascii="Arial" w:eastAsia="Calibri" w:hAnsi="Arial" w:cs="Arial"/>
          <w:noProof/>
        </w:rPr>
        <w:t>иц</w:t>
      </w:r>
      <w:r w:rsidR="00F356C7" w:rsidRPr="00F356C7">
        <w:rPr>
          <w:rFonts w:ascii="Arial" w:eastAsia="Calibri" w:hAnsi="Arial" w:cs="Arial"/>
          <w:noProof/>
        </w:rPr>
        <w:t>а</w:t>
      </w:r>
      <w:r w:rsidR="00820EFE" w:rsidRPr="00F356C7">
        <w:rPr>
          <w:rFonts w:ascii="Arial" w:eastAsia="Calibri" w:hAnsi="Arial" w:cs="Arial"/>
          <w:noProof/>
        </w:rPr>
        <w:t xml:space="preserve"> која у </w:t>
      </w:r>
      <w:r w:rsidR="00F356C7" w:rsidRPr="00F356C7">
        <w:rPr>
          <w:rFonts w:ascii="Arial" w:eastAsia="Calibri" w:hAnsi="Arial" w:cs="Arial"/>
          <w:noProof/>
        </w:rPr>
        <w:t>поступку процене радне способности стекну статус особе са инвалидитетом</w:t>
      </w:r>
      <w:r w:rsidR="0003093C" w:rsidRPr="00F356C7">
        <w:rPr>
          <w:rFonts w:ascii="Arial" w:eastAsia="Calibri" w:hAnsi="Arial" w:cs="Arial"/>
          <w:noProof/>
        </w:rPr>
        <w:t>,</w:t>
      </w:r>
      <w:r w:rsidR="00F356C7" w:rsidRPr="00F356C7">
        <w:rPr>
          <w:rFonts w:ascii="Arial" w:eastAsia="Calibri" w:hAnsi="Arial" w:cs="Arial"/>
          <w:noProof/>
        </w:rPr>
        <w:t xml:space="preserve"> пре свега треба да се на основу таквог решења могу запослити, да се</w:t>
      </w:r>
      <w:r w:rsidR="006750CE">
        <w:rPr>
          <w:rFonts w:ascii="Arial" w:eastAsia="Calibri" w:hAnsi="Arial" w:cs="Arial"/>
          <w:noProof/>
          <w:lang w:val="sr-Cyrl-RS"/>
        </w:rPr>
        <w:t xml:space="preserve"> </w:t>
      </w:r>
      <w:r w:rsidR="00F356C7" w:rsidRPr="00F356C7">
        <w:rPr>
          <w:rFonts w:ascii="Arial" w:eastAsia="Calibri" w:hAnsi="Arial" w:cs="Arial"/>
          <w:noProof/>
        </w:rPr>
        <w:t xml:space="preserve">одреди каква им је помоћ и подршка потребна, да се укључе у мере професионалне рехабилитације или да се одреди које тачно послове могу да обављају и да ли им је </w:t>
      </w:r>
      <w:r w:rsidR="00F356C7" w:rsidRPr="00F356C7">
        <w:rPr>
          <w:rFonts w:ascii="Arial" w:eastAsia="Calibri" w:hAnsi="Arial" w:cs="Arial"/>
          <w:noProof/>
        </w:rPr>
        <w:lastRenderedPageBreak/>
        <w:t>потребно вршити прилагођавање послова и/или радног места.</w:t>
      </w:r>
      <w:r w:rsidR="0003093C" w:rsidRPr="00F356C7">
        <w:rPr>
          <w:rFonts w:ascii="Arial" w:eastAsia="Calibri" w:hAnsi="Arial" w:cs="Arial"/>
          <w:noProof/>
        </w:rPr>
        <w:t xml:space="preserve"> </w:t>
      </w:r>
      <w:r w:rsidR="00F356C7" w:rsidRPr="00F356C7">
        <w:rPr>
          <w:rFonts w:ascii="Arial" w:eastAsia="Calibri" w:hAnsi="Arial" w:cs="Arial"/>
          <w:noProof/>
        </w:rPr>
        <w:t xml:space="preserve">Ипак, </w:t>
      </w:r>
      <w:r w:rsidR="0003093C" w:rsidRPr="00F356C7">
        <w:rPr>
          <w:rFonts w:ascii="Arial" w:eastAsia="Calibri" w:hAnsi="Arial" w:cs="Arial"/>
          <w:noProof/>
        </w:rPr>
        <w:t xml:space="preserve">на основу стеченог статуса, поред права из </w:t>
      </w:r>
      <w:r w:rsidR="00F356C7" w:rsidRPr="00F356C7">
        <w:rPr>
          <w:rFonts w:ascii="Arial" w:eastAsia="Calibri" w:hAnsi="Arial" w:cs="Arial"/>
          <w:noProof/>
        </w:rPr>
        <w:t xml:space="preserve">запошљавања, </w:t>
      </w:r>
      <w:r w:rsidR="0003093C" w:rsidRPr="00F356C7">
        <w:rPr>
          <w:rFonts w:ascii="Arial" w:eastAsia="Calibri" w:hAnsi="Arial" w:cs="Arial"/>
          <w:noProof/>
        </w:rPr>
        <w:t xml:space="preserve">социјалне и здравствене заштите, образовања, становања и сл, </w:t>
      </w:r>
      <w:r w:rsidR="00F356C7" w:rsidRPr="00F356C7">
        <w:rPr>
          <w:rFonts w:ascii="Arial" w:eastAsia="Calibri" w:hAnsi="Arial" w:cs="Arial"/>
          <w:noProof/>
        </w:rPr>
        <w:t xml:space="preserve">ова лица </w:t>
      </w:r>
      <w:r w:rsidR="0003093C" w:rsidRPr="00F356C7">
        <w:rPr>
          <w:rFonts w:ascii="Arial" w:eastAsia="Calibri" w:hAnsi="Arial" w:cs="Arial"/>
          <w:noProof/>
        </w:rPr>
        <w:t xml:space="preserve">могу остварити и друга права, као што је нпр. право на </w:t>
      </w:r>
      <w:r w:rsidR="00F356C7" w:rsidRPr="00F356C7">
        <w:rPr>
          <w:rFonts w:ascii="Arial" w:eastAsia="Calibri" w:hAnsi="Arial" w:cs="Arial"/>
          <w:noProof/>
        </w:rPr>
        <w:t xml:space="preserve">повлашћену цену </w:t>
      </w:r>
      <w:r w:rsidR="0003093C" w:rsidRPr="00F356C7">
        <w:rPr>
          <w:rFonts w:ascii="Arial" w:eastAsia="Calibri" w:hAnsi="Arial" w:cs="Arial"/>
          <w:noProof/>
        </w:rPr>
        <w:t>комуналн</w:t>
      </w:r>
      <w:r w:rsidR="00F356C7" w:rsidRPr="00F356C7">
        <w:rPr>
          <w:rFonts w:ascii="Arial" w:eastAsia="Calibri" w:hAnsi="Arial" w:cs="Arial"/>
          <w:noProof/>
        </w:rPr>
        <w:t>их</w:t>
      </w:r>
      <w:r w:rsidR="0003093C" w:rsidRPr="00F356C7">
        <w:rPr>
          <w:rFonts w:ascii="Arial" w:eastAsia="Calibri" w:hAnsi="Arial" w:cs="Arial"/>
          <w:noProof/>
        </w:rPr>
        <w:t xml:space="preserve"> услуг</w:t>
      </w:r>
      <w:r w:rsidR="00F356C7" w:rsidRPr="00F356C7">
        <w:rPr>
          <w:rFonts w:ascii="Arial" w:eastAsia="Calibri" w:hAnsi="Arial" w:cs="Arial"/>
          <w:noProof/>
        </w:rPr>
        <w:t>а</w:t>
      </w:r>
      <w:r w:rsidR="0003093C" w:rsidRPr="00F356C7">
        <w:rPr>
          <w:rFonts w:ascii="Arial" w:eastAsia="Calibri" w:hAnsi="Arial" w:cs="Arial"/>
          <w:noProof/>
        </w:rPr>
        <w:t xml:space="preserve"> и производ</w:t>
      </w:r>
      <w:r w:rsidR="00F356C7" w:rsidRPr="00F356C7">
        <w:rPr>
          <w:rFonts w:ascii="Arial" w:eastAsia="Calibri" w:hAnsi="Arial" w:cs="Arial"/>
          <w:noProof/>
        </w:rPr>
        <w:t>а</w:t>
      </w:r>
      <w:r w:rsidR="0003093C" w:rsidRPr="00F356C7">
        <w:rPr>
          <w:rFonts w:ascii="Arial" w:eastAsia="Calibri" w:hAnsi="Arial" w:cs="Arial"/>
          <w:noProof/>
        </w:rPr>
        <w:t>, повлашћену телефонију, телевизију, електричну енергију, куповину и регистрацију аутомобила, права у саобраћају – путарина, паркинг, превоз, изградњу објеката и др.</w:t>
      </w:r>
    </w:p>
    <w:p w14:paraId="49F4B051" w14:textId="039A1B3D" w:rsidR="0003093C" w:rsidRDefault="006907D1" w:rsidP="00B17CA0">
      <w:pPr>
        <w:widowControl w:val="0"/>
        <w:suppressAutoHyphens/>
        <w:autoSpaceDE w:val="0"/>
        <w:autoSpaceDN w:val="0"/>
        <w:adjustRightInd w:val="0"/>
        <w:spacing w:after="200"/>
        <w:jc w:val="both"/>
        <w:textAlignment w:val="baseline"/>
        <w:rPr>
          <w:rFonts w:ascii="Arial" w:eastAsia="Calibri" w:hAnsi="Arial" w:cs="Arial"/>
          <w:noProof/>
          <w:lang w:val="sr-Cyrl-RS"/>
        </w:rPr>
      </w:pPr>
      <w:r>
        <w:rPr>
          <w:rFonts w:ascii="Arial" w:eastAsia="Calibri" w:hAnsi="Arial" w:cs="Arial"/>
          <w:noProof/>
          <w:lang w:val="sr-Latn-RS" w:eastAsia="sr-Latn-RS"/>
        </w:rPr>
        <w:drawing>
          <wp:anchor distT="0" distB="0" distL="114300" distR="114300" simplePos="0" relativeHeight="251652096" behindDoc="0" locked="0" layoutInCell="1" allowOverlap="1" wp14:anchorId="73F98C72" wp14:editId="31B4A188">
            <wp:simplePos x="0" y="0"/>
            <wp:positionH relativeFrom="column">
              <wp:posOffset>53788</wp:posOffset>
            </wp:positionH>
            <wp:positionV relativeFrom="paragraph">
              <wp:posOffset>22300</wp:posOffset>
            </wp:positionV>
            <wp:extent cx="3298190" cy="2127885"/>
            <wp:effectExtent l="0" t="0" r="0" b="571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8190" cy="2127885"/>
                    </a:xfrm>
                    <a:prstGeom prst="rect">
                      <a:avLst/>
                    </a:prstGeom>
                    <a:noFill/>
                  </pic:spPr>
                </pic:pic>
              </a:graphicData>
            </a:graphic>
            <wp14:sizeRelH relativeFrom="page">
              <wp14:pctWidth>0</wp14:pctWidth>
            </wp14:sizeRelH>
            <wp14:sizeRelV relativeFrom="page">
              <wp14:pctHeight>0</wp14:pctHeight>
            </wp14:sizeRelV>
          </wp:anchor>
        </w:drawing>
      </w:r>
      <w:r w:rsidR="0003093C" w:rsidRPr="00F356C7">
        <w:rPr>
          <w:rFonts w:ascii="Arial" w:eastAsia="Calibri" w:hAnsi="Arial" w:cs="Arial"/>
          <w:noProof/>
        </w:rPr>
        <w:t xml:space="preserve">Даље, када је реч о процени радне способности запослених особа са инвалидитетом, у пракси се </w:t>
      </w:r>
      <w:r w:rsidR="00B816B1">
        <w:rPr>
          <w:rFonts w:ascii="Arial" w:eastAsia="Calibri" w:hAnsi="Arial" w:cs="Arial"/>
          <w:noProof/>
          <w:lang w:val="sr-Cyrl-RS"/>
        </w:rPr>
        <w:t>пре свега</w:t>
      </w:r>
      <w:r w:rsidR="0003093C" w:rsidRPr="00F356C7">
        <w:rPr>
          <w:rFonts w:ascii="Arial" w:eastAsia="Calibri" w:hAnsi="Arial" w:cs="Arial"/>
          <w:noProof/>
        </w:rPr>
        <w:t xml:space="preserve"> постављају питања која се односе на послове које поједини радници могу да обављају, посебно када се ради о лицима којима је решењем наглашено да могу да обављају само одређене послове из описа свог радног местa или када им је утврђен</w:t>
      </w:r>
      <w:r w:rsidR="00DD595F">
        <w:rPr>
          <w:rFonts w:ascii="Arial" w:eastAsia="Calibri" w:hAnsi="Arial" w:cs="Arial"/>
          <w:noProof/>
          <w:lang w:val="sr-Cyrl-RS"/>
        </w:rPr>
        <w:t>а</w:t>
      </w:r>
      <w:r w:rsidR="0003093C" w:rsidRPr="00F356C7">
        <w:rPr>
          <w:rFonts w:ascii="Arial" w:eastAsia="Calibri" w:hAnsi="Arial" w:cs="Arial"/>
          <w:noProof/>
        </w:rPr>
        <w:t xml:space="preserve"> могућност запошљавања под посебним условима</w:t>
      </w:r>
      <w:r w:rsidR="00B816B1">
        <w:rPr>
          <w:rFonts w:ascii="Arial" w:eastAsia="Calibri" w:hAnsi="Arial" w:cs="Arial"/>
          <w:noProof/>
          <w:lang w:val="sr-Cyrl-RS"/>
        </w:rPr>
        <w:t>, када је такође неопходно вршити прилагођавање послова и/или радног места</w:t>
      </w:r>
      <w:r w:rsidR="0003093C" w:rsidRPr="00F356C7">
        <w:rPr>
          <w:rFonts w:ascii="Arial" w:eastAsia="Calibri" w:hAnsi="Arial" w:cs="Arial"/>
          <w:noProof/>
        </w:rPr>
        <w:t>.</w:t>
      </w:r>
    </w:p>
    <w:p w14:paraId="7468E79B" w14:textId="647296DE" w:rsidR="00DD595F" w:rsidRDefault="0003093C" w:rsidP="00707817">
      <w:pPr>
        <w:widowControl w:val="0"/>
        <w:suppressAutoHyphens/>
        <w:autoSpaceDE w:val="0"/>
        <w:autoSpaceDN w:val="0"/>
        <w:adjustRightInd w:val="0"/>
        <w:spacing w:after="200"/>
        <w:jc w:val="both"/>
        <w:textAlignment w:val="baseline"/>
        <w:rPr>
          <w:rFonts w:ascii="Arial" w:eastAsia="Calibri" w:hAnsi="Arial" w:cs="Arial"/>
          <w:noProof/>
        </w:rPr>
      </w:pPr>
      <w:r w:rsidRPr="00F356C7">
        <w:rPr>
          <w:rFonts w:ascii="Arial" w:eastAsia="Calibri" w:hAnsi="Arial" w:cs="Arial"/>
          <w:noProof/>
        </w:rPr>
        <w:t>Реше</w:t>
      </w:r>
      <w:r w:rsidR="00B816B1">
        <w:rPr>
          <w:rFonts w:ascii="Arial" w:eastAsia="Calibri" w:hAnsi="Arial" w:cs="Arial"/>
          <w:noProof/>
        </w:rPr>
        <w:t>њем о процени радне способности</w:t>
      </w:r>
      <w:r w:rsidR="00B816B1">
        <w:rPr>
          <w:rFonts w:ascii="Arial" w:eastAsia="Calibri" w:hAnsi="Arial" w:cs="Arial"/>
          <w:noProof/>
          <w:lang w:val="sr-Cyrl-RS"/>
        </w:rPr>
        <w:t>, у складу са законом, мора се изв</w:t>
      </w:r>
      <w:r w:rsidRPr="00F356C7">
        <w:rPr>
          <w:rFonts w:ascii="Arial" w:eastAsia="Calibri" w:hAnsi="Arial" w:cs="Arial"/>
          <w:noProof/>
        </w:rPr>
        <w:t>рши</w:t>
      </w:r>
      <w:r w:rsidR="00B816B1">
        <w:rPr>
          <w:rFonts w:ascii="Arial" w:eastAsia="Calibri" w:hAnsi="Arial" w:cs="Arial"/>
          <w:noProof/>
          <w:lang w:val="sr-Cyrl-RS"/>
        </w:rPr>
        <w:t>ти</w:t>
      </w:r>
      <w:r w:rsidRPr="00F356C7">
        <w:rPr>
          <w:rFonts w:ascii="Arial" w:eastAsia="Calibri" w:hAnsi="Arial" w:cs="Arial"/>
          <w:noProof/>
        </w:rPr>
        <w:t xml:space="preserve"> </w:t>
      </w:r>
      <w:r w:rsidRPr="000803B0">
        <w:rPr>
          <w:rFonts w:ascii="Arial" w:eastAsia="Calibri" w:hAnsi="Arial" w:cs="Arial"/>
          <w:noProof/>
        </w:rPr>
        <w:t>процена послова које лице у складу са својим способностима може да обавља.</w:t>
      </w:r>
      <w:r w:rsidRPr="00F356C7">
        <w:rPr>
          <w:rFonts w:ascii="Arial" w:eastAsia="Calibri" w:hAnsi="Arial" w:cs="Arial"/>
          <w:noProof/>
        </w:rPr>
        <w:t xml:space="preserve"> Један од тих елемената потребних за свеобухватну процену радне способности за запослене свакако јесте опис посла који лице обавља који даје послодавац али и само лице током </w:t>
      </w:r>
      <w:r w:rsidR="00706CA1">
        <w:rPr>
          <w:rFonts w:ascii="Arial" w:eastAsia="Calibri" w:hAnsi="Arial" w:cs="Arial"/>
          <w:noProof/>
          <w:lang w:val="sr-Cyrl-RS"/>
        </w:rPr>
        <w:t>процене</w:t>
      </w:r>
      <w:r w:rsidRPr="00F356C7">
        <w:rPr>
          <w:rFonts w:ascii="Arial" w:eastAsia="Calibri" w:hAnsi="Arial" w:cs="Arial"/>
          <w:noProof/>
        </w:rPr>
        <w:t xml:space="preserve">. Даље, то је и предлог послова које би лице могло да обавља код послодавца који такође даје послодавац имајући у виду да он располаже подацима какав је радни учинак лица, са каквим се тешкоћама приликом обављања послова радног места суочава, колико је често на боловању и из којих разлога и др. Послодавац истовремено </w:t>
      </w:r>
      <w:r w:rsidR="00813F11">
        <w:rPr>
          <w:rFonts w:ascii="Arial" w:eastAsia="Calibri" w:hAnsi="Arial" w:cs="Arial"/>
          <w:noProof/>
          <w:lang w:val="sr-Cyrl-RS"/>
        </w:rPr>
        <w:t xml:space="preserve">терба да </w:t>
      </w:r>
      <w:r w:rsidR="00DD595F">
        <w:rPr>
          <w:rFonts w:ascii="Arial" w:eastAsia="Calibri" w:hAnsi="Arial" w:cs="Arial"/>
          <w:noProof/>
          <w:lang w:val="sr-Cyrl-RS"/>
        </w:rPr>
        <w:t xml:space="preserve">информише комисију </w:t>
      </w:r>
      <w:r w:rsidRPr="00F356C7">
        <w:rPr>
          <w:rFonts w:ascii="Arial" w:eastAsia="Calibri" w:hAnsi="Arial" w:cs="Arial"/>
          <w:noProof/>
        </w:rPr>
        <w:t xml:space="preserve">на које послове би могао да распореди радника, који су послови слободни, има ли могућности за организовање радног процеса на другачији начин, могућности за прерасподелу радног времена, обезбеђивање приступачности и друге чињенице које могу имати или имају утицај на распоређивање радника на конкретне послове. </w:t>
      </w:r>
    </w:p>
    <w:p w14:paraId="59D2FF21" w14:textId="16E4EF4E" w:rsidR="000803B0" w:rsidRDefault="0003093C" w:rsidP="00813F11">
      <w:pPr>
        <w:widowControl w:val="0"/>
        <w:autoSpaceDE w:val="0"/>
        <w:autoSpaceDN w:val="0"/>
        <w:adjustRightInd w:val="0"/>
        <w:spacing w:after="200"/>
        <w:jc w:val="both"/>
        <w:textAlignment w:val="baseline"/>
        <w:rPr>
          <w:rFonts w:ascii="Arial" w:eastAsia="Calibri" w:hAnsi="Arial" w:cs="Arial"/>
          <w:noProof/>
        </w:rPr>
      </w:pPr>
      <w:r w:rsidRPr="00F356C7">
        <w:rPr>
          <w:rFonts w:ascii="Arial" w:eastAsia="Calibri" w:hAnsi="Arial" w:cs="Arial"/>
          <w:noProof/>
        </w:rPr>
        <w:t>На</w:t>
      </w:r>
      <w:r w:rsidR="00DD595F">
        <w:rPr>
          <w:rFonts w:ascii="Arial" w:eastAsia="Calibri" w:hAnsi="Arial" w:cs="Arial"/>
          <w:noProof/>
          <w:lang w:val="sr-Cyrl-RS"/>
        </w:rPr>
        <w:t>кон сагледавања свих</w:t>
      </w:r>
      <w:r w:rsidRPr="00F356C7">
        <w:rPr>
          <w:rFonts w:ascii="Arial" w:eastAsia="Calibri" w:hAnsi="Arial" w:cs="Arial"/>
          <w:noProof/>
        </w:rPr>
        <w:t xml:space="preserve"> критеријума, а имајући истовремено у виду и св</w:t>
      </w:r>
      <w:r w:rsidR="00BE2B8D">
        <w:rPr>
          <w:rFonts w:ascii="Arial" w:eastAsia="Calibri" w:hAnsi="Arial" w:cs="Arial"/>
          <w:noProof/>
          <w:lang w:val="sr-Cyrl-RS"/>
        </w:rPr>
        <w:t>е остале информације раније побројане,</w:t>
      </w:r>
      <w:r w:rsidRPr="00F356C7">
        <w:rPr>
          <w:rFonts w:ascii="Arial" w:eastAsia="Calibri" w:hAnsi="Arial" w:cs="Arial"/>
          <w:noProof/>
        </w:rPr>
        <w:t xml:space="preserve"> </w:t>
      </w:r>
      <w:r w:rsidR="000803B0">
        <w:rPr>
          <w:rFonts w:ascii="Arial" w:eastAsia="Calibri" w:hAnsi="Arial" w:cs="Arial"/>
          <w:noProof/>
          <w:lang w:val="sr-Cyrl-RS"/>
        </w:rPr>
        <w:t>врши се и</w:t>
      </w:r>
      <w:r w:rsidRPr="00F356C7">
        <w:rPr>
          <w:rFonts w:ascii="Arial" w:eastAsia="Calibri" w:hAnsi="Arial" w:cs="Arial"/>
          <w:noProof/>
        </w:rPr>
        <w:t xml:space="preserve"> проце</w:t>
      </w:r>
      <w:r w:rsidR="000803B0">
        <w:rPr>
          <w:rFonts w:ascii="Arial" w:eastAsia="Calibri" w:hAnsi="Arial" w:cs="Arial"/>
          <w:noProof/>
          <w:lang w:val="sr-Cyrl-RS"/>
        </w:rPr>
        <w:t>на</w:t>
      </w:r>
      <w:r w:rsidRPr="00F356C7">
        <w:rPr>
          <w:rFonts w:ascii="Arial" w:eastAsia="Calibri" w:hAnsi="Arial" w:cs="Arial"/>
          <w:noProof/>
        </w:rPr>
        <w:t xml:space="preserve"> каква је радна способност лица у односу на конкретне послове, односно које конкретне послове код послодавца би лице могло да обавља, или на који начин би лице могло да обавља послове уз прилагођавање послова и/или радног места. </w:t>
      </w:r>
      <w:r w:rsidR="00813F11">
        <w:rPr>
          <w:rFonts w:ascii="Arial" w:eastAsia="Calibri" w:hAnsi="Arial" w:cs="Arial"/>
          <w:noProof/>
          <w:lang w:val="sr-Cyrl-RS"/>
        </w:rPr>
        <w:t>С</w:t>
      </w:r>
      <w:r w:rsidRPr="00F356C7">
        <w:rPr>
          <w:rFonts w:ascii="Arial" w:eastAsia="Calibri" w:hAnsi="Arial" w:cs="Arial"/>
          <w:noProof/>
        </w:rPr>
        <w:t xml:space="preserve">тав комисије </w:t>
      </w:r>
      <w:r w:rsidR="00813F11">
        <w:rPr>
          <w:rFonts w:ascii="Arial" w:eastAsia="Calibri" w:hAnsi="Arial" w:cs="Arial"/>
          <w:noProof/>
          <w:lang w:val="sr-Cyrl-RS"/>
        </w:rPr>
        <w:t xml:space="preserve">о пословима које би конкретно лице могло да обавља </w:t>
      </w:r>
      <w:r w:rsidR="000803B0">
        <w:rPr>
          <w:rFonts w:ascii="Arial" w:eastAsia="Calibri" w:hAnsi="Arial" w:cs="Arial"/>
          <w:noProof/>
          <w:lang w:val="sr-Cyrl-RS"/>
        </w:rPr>
        <w:t xml:space="preserve">треба да буде </w:t>
      </w:r>
      <w:r w:rsidRPr="00F356C7">
        <w:rPr>
          <w:rFonts w:ascii="Arial" w:eastAsia="Calibri" w:hAnsi="Arial" w:cs="Arial"/>
          <w:noProof/>
        </w:rPr>
        <w:t xml:space="preserve">саставни део образложења решења којим се радна способност лица процењује, </w:t>
      </w:r>
      <w:r w:rsidR="000803B0">
        <w:rPr>
          <w:rFonts w:ascii="Arial" w:eastAsia="Calibri" w:hAnsi="Arial" w:cs="Arial"/>
          <w:noProof/>
          <w:lang w:val="sr-Cyrl-RS"/>
        </w:rPr>
        <w:t>и</w:t>
      </w:r>
      <w:r w:rsidRPr="00F356C7">
        <w:rPr>
          <w:rFonts w:ascii="Arial" w:eastAsia="Calibri" w:hAnsi="Arial" w:cs="Arial"/>
          <w:noProof/>
        </w:rPr>
        <w:t xml:space="preserve"> требало </w:t>
      </w:r>
      <w:r w:rsidR="000803B0">
        <w:rPr>
          <w:rFonts w:ascii="Arial" w:eastAsia="Calibri" w:hAnsi="Arial" w:cs="Arial"/>
          <w:noProof/>
          <w:lang w:val="sr-Cyrl-RS"/>
        </w:rPr>
        <w:t xml:space="preserve">би </w:t>
      </w:r>
      <w:r w:rsidRPr="00F356C7">
        <w:rPr>
          <w:rFonts w:ascii="Arial" w:eastAsia="Calibri" w:hAnsi="Arial" w:cs="Arial"/>
          <w:noProof/>
        </w:rPr>
        <w:t xml:space="preserve">да буде оквир за </w:t>
      </w:r>
      <w:r w:rsidR="00BE2B8D">
        <w:rPr>
          <w:rFonts w:ascii="Arial" w:eastAsia="Calibri" w:hAnsi="Arial" w:cs="Arial"/>
          <w:noProof/>
          <w:lang w:val="sr-Cyrl-RS"/>
        </w:rPr>
        <w:t>вршење разумних прилагођавања у складу са потребама</w:t>
      </w:r>
      <w:r w:rsidRPr="00F356C7">
        <w:rPr>
          <w:rFonts w:ascii="Arial" w:eastAsia="Calibri" w:hAnsi="Arial" w:cs="Arial"/>
          <w:noProof/>
        </w:rPr>
        <w:t xml:space="preserve">. </w:t>
      </w:r>
    </w:p>
    <w:p w14:paraId="4B1CF8BA" w14:textId="2578C905" w:rsidR="00996169" w:rsidRDefault="000803B0" w:rsidP="00813F11">
      <w:pPr>
        <w:widowControl w:val="0"/>
        <w:autoSpaceDE w:val="0"/>
        <w:autoSpaceDN w:val="0"/>
        <w:adjustRightInd w:val="0"/>
        <w:spacing w:after="200"/>
        <w:jc w:val="both"/>
        <w:textAlignment w:val="baseline"/>
        <w:rPr>
          <w:rFonts w:ascii="Arial" w:eastAsia="Calibri" w:hAnsi="Arial" w:cs="Arial"/>
          <w:noProof/>
          <w:lang w:val="sr-Cyrl-RS"/>
        </w:rPr>
      </w:pPr>
      <w:r>
        <w:rPr>
          <w:rFonts w:ascii="Arial" w:eastAsia="Calibri" w:hAnsi="Arial" w:cs="Arial"/>
          <w:noProof/>
          <w:lang w:val="sr-Cyrl-RS"/>
        </w:rPr>
        <w:t xml:space="preserve">Међутим, у пракси се дешава да </w:t>
      </w:r>
      <w:r w:rsidR="0003093C" w:rsidRPr="00D87FD8">
        <w:rPr>
          <w:rFonts w:ascii="Arial" w:eastAsia="Calibri" w:hAnsi="Arial" w:cs="Arial"/>
          <w:noProof/>
        </w:rPr>
        <w:t>у појединим случајевима</w:t>
      </w:r>
      <w:r w:rsidR="00BE2B8D">
        <w:rPr>
          <w:rFonts w:ascii="Arial" w:eastAsia="Calibri" w:hAnsi="Arial" w:cs="Arial"/>
          <w:noProof/>
          <w:lang w:val="sr-Cyrl-RS"/>
        </w:rPr>
        <w:t xml:space="preserve"> у решењима</w:t>
      </w:r>
      <w:r w:rsidR="0003093C" w:rsidRPr="00D87FD8">
        <w:rPr>
          <w:rFonts w:ascii="Arial" w:eastAsia="Calibri" w:hAnsi="Arial" w:cs="Arial"/>
          <w:noProof/>
        </w:rPr>
        <w:t xml:space="preserve"> </w:t>
      </w:r>
      <w:r>
        <w:rPr>
          <w:rFonts w:ascii="Arial" w:eastAsia="Calibri" w:hAnsi="Arial" w:cs="Arial"/>
          <w:noProof/>
          <w:lang w:val="sr-Cyrl-RS"/>
        </w:rPr>
        <w:t>нема</w:t>
      </w:r>
      <w:r w:rsidR="0003093C" w:rsidRPr="00D87FD8">
        <w:rPr>
          <w:rFonts w:ascii="Arial" w:eastAsia="Calibri" w:hAnsi="Arial" w:cs="Arial"/>
          <w:noProof/>
        </w:rPr>
        <w:t xml:space="preserve"> опис</w:t>
      </w:r>
      <w:r>
        <w:rPr>
          <w:rFonts w:ascii="Arial" w:eastAsia="Calibri" w:hAnsi="Arial" w:cs="Arial"/>
          <w:noProof/>
          <w:lang w:val="sr-Cyrl-RS"/>
        </w:rPr>
        <w:t>а</w:t>
      </w:r>
      <w:r w:rsidR="002300CC" w:rsidRPr="00D87FD8">
        <w:rPr>
          <w:rFonts w:ascii="Arial" w:eastAsia="Calibri" w:hAnsi="Arial" w:cs="Arial"/>
          <w:noProof/>
          <w:lang w:val="sr-Cyrl-RS"/>
        </w:rPr>
        <w:t xml:space="preserve"> </w:t>
      </w:r>
      <w:r w:rsidR="0003093C" w:rsidRPr="00D87FD8">
        <w:rPr>
          <w:rFonts w:ascii="Arial" w:eastAsia="Calibri" w:hAnsi="Arial" w:cs="Arial"/>
          <w:noProof/>
        </w:rPr>
        <w:t>способности лица (</w:t>
      </w:r>
      <w:r>
        <w:rPr>
          <w:rFonts w:ascii="Arial" w:eastAsia="Calibri" w:hAnsi="Arial" w:cs="Arial"/>
          <w:noProof/>
          <w:lang w:val="sr-Cyrl-RS"/>
        </w:rPr>
        <w:t>наводи</w:t>
      </w:r>
      <w:r w:rsidR="0003093C" w:rsidRPr="00D87FD8">
        <w:rPr>
          <w:rFonts w:ascii="Arial" w:eastAsia="Calibri" w:hAnsi="Arial" w:cs="Arial"/>
          <w:noProof/>
        </w:rPr>
        <w:t xml:space="preserve"> </w:t>
      </w:r>
      <w:r w:rsidR="00BE2B8D">
        <w:rPr>
          <w:rFonts w:ascii="Arial" w:eastAsia="Calibri" w:hAnsi="Arial" w:cs="Arial"/>
          <w:noProof/>
          <w:lang w:val="sr-Cyrl-RS"/>
        </w:rPr>
        <w:t xml:space="preserve">се </w:t>
      </w:r>
      <w:r w:rsidR="0003093C" w:rsidRPr="00D87FD8">
        <w:rPr>
          <w:rFonts w:ascii="Arial" w:eastAsia="Calibri" w:hAnsi="Arial" w:cs="Arial"/>
          <w:noProof/>
        </w:rPr>
        <w:t>које послове или задатке лице не може да обавља)</w:t>
      </w:r>
      <w:r>
        <w:rPr>
          <w:rFonts w:ascii="Arial" w:eastAsia="Calibri" w:hAnsi="Arial" w:cs="Arial"/>
          <w:noProof/>
          <w:lang w:val="sr-Cyrl-RS"/>
        </w:rPr>
        <w:t xml:space="preserve"> и</w:t>
      </w:r>
      <w:r w:rsidR="00BE2B8D">
        <w:rPr>
          <w:rFonts w:ascii="Arial" w:eastAsia="Calibri" w:hAnsi="Arial" w:cs="Arial"/>
          <w:noProof/>
          <w:lang w:val="sr-Cyrl-RS"/>
        </w:rPr>
        <w:t>ли</w:t>
      </w:r>
      <w:r w:rsidR="0003093C" w:rsidRPr="00D87FD8">
        <w:rPr>
          <w:rFonts w:ascii="Arial" w:eastAsia="Calibri" w:hAnsi="Arial" w:cs="Arial"/>
          <w:noProof/>
        </w:rPr>
        <w:t xml:space="preserve"> </w:t>
      </w:r>
      <w:r>
        <w:rPr>
          <w:rFonts w:ascii="Arial" w:eastAsia="Calibri" w:hAnsi="Arial" w:cs="Arial"/>
          <w:noProof/>
          <w:lang w:val="sr-Cyrl-RS"/>
        </w:rPr>
        <w:t>се</w:t>
      </w:r>
      <w:r w:rsidR="0003093C" w:rsidRPr="00D87FD8">
        <w:rPr>
          <w:rFonts w:ascii="Arial" w:eastAsia="Calibri" w:hAnsi="Arial" w:cs="Arial"/>
          <w:noProof/>
        </w:rPr>
        <w:t xml:space="preserve"> дају превише уопштене оцене (нпр. способан за обављање послова у оквиру занимања али са ограничењима која се односе н</w:t>
      </w:r>
      <w:r>
        <w:rPr>
          <w:rFonts w:ascii="Arial" w:eastAsia="Calibri" w:hAnsi="Arial" w:cs="Arial"/>
          <w:noProof/>
        </w:rPr>
        <w:t>а стајање, седење, кретање и др</w:t>
      </w:r>
      <w:r w:rsidR="0003093C" w:rsidRPr="00D87FD8">
        <w:rPr>
          <w:rFonts w:ascii="Arial" w:eastAsia="Calibri" w:hAnsi="Arial" w:cs="Arial"/>
          <w:noProof/>
        </w:rPr>
        <w:t>)</w:t>
      </w:r>
      <w:r>
        <w:rPr>
          <w:rFonts w:ascii="Arial" w:eastAsia="Calibri" w:hAnsi="Arial" w:cs="Arial"/>
          <w:noProof/>
          <w:lang w:val="sr-Cyrl-RS"/>
        </w:rPr>
        <w:t xml:space="preserve">. </w:t>
      </w:r>
      <w:r w:rsidR="0003093C" w:rsidRPr="00F356C7">
        <w:rPr>
          <w:rFonts w:ascii="Arial" w:eastAsia="Calibri" w:hAnsi="Arial" w:cs="Arial"/>
          <w:noProof/>
        </w:rPr>
        <w:t xml:space="preserve"> </w:t>
      </w:r>
      <w:r>
        <w:rPr>
          <w:rFonts w:ascii="Arial" w:eastAsia="Calibri" w:hAnsi="Arial" w:cs="Arial"/>
          <w:noProof/>
          <w:lang w:val="sr-Cyrl-RS"/>
        </w:rPr>
        <w:t>Ову праксу илуструје цитат из истраживања Положај особа са инвалидитеом на тржишту рада, у оквиру кога је учесник, представник послодаваца из тзв. отворене привреде навео: „</w:t>
      </w:r>
      <w:r w:rsidRPr="00F90F5C">
        <w:rPr>
          <w:rFonts w:ascii="Arial" w:eastAsia="Calibri" w:hAnsi="Arial" w:cs="Arial"/>
          <w:i/>
          <w:iCs/>
          <w:noProof/>
          <w:lang w:val="sr-Cyrl-RS"/>
        </w:rPr>
        <w:t>У решењима се наводи ста лице не може да ради, а не шта мо</w:t>
      </w:r>
      <w:r w:rsidR="00B60271">
        <w:rPr>
          <w:rFonts w:ascii="Arial" w:eastAsia="Calibri" w:hAnsi="Arial" w:cs="Arial"/>
          <w:i/>
          <w:iCs/>
          <w:noProof/>
          <w:lang w:val="sr-Cyrl-RS"/>
        </w:rPr>
        <w:t>ж</w:t>
      </w:r>
      <w:r w:rsidRPr="00F90F5C">
        <w:rPr>
          <w:rFonts w:ascii="Arial" w:eastAsia="Calibri" w:hAnsi="Arial" w:cs="Arial"/>
          <w:i/>
          <w:iCs/>
          <w:noProof/>
          <w:lang w:val="sr-Cyrl-RS"/>
        </w:rPr>
        <w:t xml:space="preserve">е да ради. Немамо </w:t>
      </w:r>
      <w:r w:rsidRPr="00F90F5C">
        <w:rPr>
          <w:rFonts w:ascii="Arial" w:eastAsia="Calibri" w:hAnsi="Arial" w:cs="Arial"/>
          <w:i/>
          <w:iCs/>
          <w:noProof/>
          <w:lang w:val="sr-Cyrl-RS"/>
        </w:rPr>
        <w:lastRenderedPageBreak/>
        <w:t>довољно информација да на основу тога било шта урадимо, а не можемо ми да процењујемо шта је коме потребно.</w:t>
      </w:r>
      <w:r>
        <w:rPr>
          <w:rFonts w:ascii="Arial" w:eastAsia="Calibri" w:hAnsi="Arial" w:cs="Arial"/>
          <w:i/>
          <w:iCs/>
          <w:noProof/>
          <w:lang w:val="sr-Cyrl-RS"/>
        </w:rPr>
        <w:t xml:space="preserve">“ </w:t>
      </w:r>
      <w:r>
        <w:rPr>
          <w:rFonts w:ascii="Arial" w:eastAsia="Calibri" w:hAnsi="Arial" w:cs="Arial"/>
          <w:noProof/>
          <w:lang w:val="sr-Cyrl-RS"/>
        </w:rPr>
        <w:t xml:space="preserve">Овакво стање </w:t>
      </w:r>
      <w:r w:rsidR="00BE2B8D">
        <w:rPr>
          <w:rFonts w:ascii="Arial" w:eastAsia="Calibri" w:hAnsi="Arial" w:cs="Arial"/>
          <w:noProof/>
          <w:lang w:val="sr-Cyrl-RS"/>
        </w:rPr>
        <w:t>потврђује</w:t>
      </w:r>
      <w:r>
        <w:rPr>
          <w:rFonts w:ascii="Arial" w:eastAsia="Calibri" w:hAnsi="Arial" w:cs="Arial"/>
          <w:noProof/>
          <w:lang w:val="sr-Cyrl-RS"/>
        </w:rPr>
        <w:t xml:space="preserve"> потребу </w:t>
      </w:r>
      <w:r w:rsidR="00BE2B8D">
        <w:rPr>
          <w:rFonts w:ascii="Arial" w:eastAsia="Calibri" w:hAnsi="Arial" w:cs="Arial"/>
          <w:noProof/>
          <w:lang w:val="sr-Cyrl-RS"/>
        </w:rPr>
        <w:t>вршења</w:t>
      </w:r>
      <w:r w:rsidR="0003093C" w:rsidRPr="00F356C7">
        <w:rPr>
          <w:rFonts w:ascii="Arial" w:eastAsia="Calibri" w:hAnsi="Arial" w:cs="Arial"/>
          <w:noProof/>
        </w:rPr>
        <w:t xml:space="preserve"> </w:t>
      </w:r>
      <w:r w:rsidR="00BE2B8D">
        <w:rPr>
          <w:rFonts w:ascii="Arial" w:eastAsia="Calibri" w:hAnsi="Arial" w:cs="Arial"/>
          <w:noProof/>
          <w:lang w:val="sr-Cyrl-RS"/>
        </w:rPr>
        <w:t xml:space="preserve">различитих </w:t>
      </w:r>
      <w:r w:rsidR="0003093C" w:rsidRPr="00F356C7">
        <w:rPr>
          <w:rFonts w:ascii="Arial" w:eastAsia="Calibri" w:hAnsi="Arial" w:cs="Arial"/>
          <w:noProof/>
        </w:rPr>
        <w:t>обу</w:t>
      </w:r>
      <w:r>
        <w:rPr>
          <w:rFonts w:ascii="Arial" w:eastAsia="Calibri" w:hAnsi="Arial" w:cs="Arial"/>
          <w:noProof/>
          <w:lang w:val="sr-Cyrl-RS"/>
        </w:rPr>
        <w:t>к</w:t>
      </w:r>
      <w:r w:rsidR="00BE2B8D">
        <w:rPr>
          <w:rFonts w:ascii="Arial" w:eastAsia="Calibri" w:hAnsi="Arial" w:cs="Arial"/>
          <w:noProof/>
          <w:lang w:val="sr-Cyrl-RS"/>
        </w:rPr>
        <w:t>а</w:t>
      </w:r>
      <w:r>
        <w:rPr>
          <w:rFonts w:ascii="Arial" w:eastAsia="Calibri" w:hAnsi="Arial" w:cs="Arial"/>
          <w:noProof/>
          <w:lang w:val="sr-Cyrl-RS"/>
        </w:rPr>
        <w:t xml:space="preserve"> свих</w:t>
      </w:r>
      <w:r>
        <w:rPr>
          <w:rFonts w:ascii="Arial" w:eastAsia="Calibri" w:hAnsi="Arial" w:cs="Arial"/>
          <w:noProof/>
        </w:rPr>
        <w:t xml:space="preserve"> стручњака укључених</w:t>
      </w:r>
      <w:r w:rsidR="0003093C" w:rsidRPr="00F356C7">
        <w:rPr>
          <w:rFonts w:ascii="Arial" w:eastAsia="Calibri" w:hAnsi="Arial" w:cs="Arial"/>
          <w:noProof/>
        </w:rPr>
        <w:t xml:space="preserve"> у поступак процене, како у погледу примене Међународне класификације функционисања, инвалидности и здравља, тако и у погледу примене различитих помагала у циљу подизања радног учинка и постизања ефикасности на радном месту. </w:t>
      </w:r>
      <w:r w:rsidR="006F536C">
        <w:rPr>
          <w:rFonts w:ascii="Arial" w:eastAsia="Calibri" w:hAnsi="Arial" w:cs="Arial"/>
          <w:noProof/>
          <w:lang w:val="sr-Cyrl-RS"/>
        </w:rPr>
        <w:t>О наведеном говоре примери из праксе Повереника.</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4C24F1" w14:paraId="72BA6983" w14:textId="77777777" w:rsidTr="00A154E1">
        <w:tc>
          <w:tcPr>
            <w:tcW w:w="9270" w:type="dxa"/>
            <w:shd w:val="clear" w:color="auto" w:fill="ACCBF9" w:themeFill="background2"/>
          </w:tcPr>
          <w:p w14:paraId="6C875489" w14:textId="68145A0C" w:rsidR="008A4BA6" w:rsidRDefault="00B17CA0" w:rsidP="008A4BA6">
            <w:pPr>
              <w:widowControl w:val="0"/>
              <w:suppressAutoHyphens/>
              <w:autoSpaceDE w:val="0"/>
              <w:autoSpaceDN w:val="0"/>
              <w:adjustRightInd w:val="0"/>
              <w:spacing w:after="200" w:line="259" w:lineRule="auto"/>
              <w:jc w:val="both"/>
              <w:textAlignment w:val="baseline"/>
              <w:rPr>
                <w:rFonts w:ascii="Arial" w:eastAsia="Calibri" w:hAnsi="Arial" w:cs="Arial"/>
                <w:iCs/>
                <w:noProof/>
              </w:rPr>
            </w:pPr>
            <w:r>
              <w:rPr>
                <w:rFonts w:ascii="Arial" w:eastAsia="Calibri" w:hAnsi="Arial" w:cs="Arial"/>
                <w:iCs/>
                <w:noProof/>
                <w:lang w:val="sr-Cyrl-RS"/>
              </w:rPr>
              <w:t>У</w:t>
            </w:r>
            <w:r w:rsidR="004C24F1" w:rsidRPr="004C24F1">
              <w:rPr>
                <w:rFonts w:ascii="Arial" w:eastAsia="Calibri" w:hAnsi="Arial" w:cs="Arial"/>
                <w:iCs/>
                <w:noProof/>
              </w:rPr>
              <w:t xml:space="preserve"> при</w:t>
            </w:r>
            <w:r>
              <w:rPr>
                <w:rFonts w:ascii="Arial" w:eastAsia="Calibri" w:hAnsi="Arial" w:cs="Arial"/>
                <w:iCs/>
                <w:noProof/>
                <w:lang w:val="sr-Cyrl-RS"/>
              </w:rPr>
              <w:t>т</w:t>
            </w:r>
            <w:r w:rsidR="004C24F1" w:rsidRPr="004C24F1">
              <w:rPr>
                <w:rFonts w:ascii="Arial" w:eastAsia="Calibri" w:hAnsi="Arial" w:cs="Arial"/>
                <w:iCs/>
                <w:noProof/>
              </w:rPr>
              <w:t>ужб</w:t>
            </w:r>
            <w:r>
              <w:rPr>
                <w:rFonts w:ascii="Arial" w:eastAsia="Calibri" w:hAnsi="Arial" w:cs="Arial"/>
                <w:iCs/>
                <w:noProof/>
                <w:lang w:val="sr-Cyrl-RS"/>
              </w:rPr>
              <w:t>и</w:t>
            </w:r>
            <w:r w:rsidR="004C24F1" w:rsidRPr="004C24F1">
              <w:rPr>
                <w:rFonts w:ascii="Arial" w:eastAsia="Calibri" w:hAnsi="Arial" w:cs="Arial"/>
                <w:iCs/>
                <w:noProof/>
              </w:rPr>
              <w:t xml:space="preserve"> особ</w:t>
            </w:r>
            <w:r w:rsidR="004C24F1">
              <w:rPr>
                <w:rFonts w:ascii="Arial" w:eastAsia="Calibri" w:hAnsi="Arial" w:cs="Arial"/>
                <w:iCs/>
                <w:noProof/>
                <w:lang w:val="sr-Cyrl-RS"/>
              </w:rPr>
              <w:t>е</w:t>
            </w:r>
            <w:r w:rsidR="004C24F1" w:rsidRPr="004C24F1">
              <w:rPr>
                <w:rFonts w:ascii="Arial" w:eastAsia="Calibri" w:hAnsi="Arial" w:cs="Arial"/>
                <w:iCs/>
                <w:noProof/>
              </w:rPr>
              <w:t xml:space="preserve"> са инвалидитетом против послодавца</w:t>
            </w:r>
            <w:r w:rsidR="002B48FD">
              <w:rPr>
                <w:rFonts w:ascii="Arial" w:eastAsia="Calibri" w:hAnsi="Arial" w:cs="Arial"/>
                <w:iCs/>
                <w:noProof/>
                <w:lang w:val="sr-Cyrl-RS"/>
              </w:rPr>
              <w:t xml:space="preserve"> је наведено</w:t>
            </w:r>
            <w:r>
              <w:rPr>
                <w:rFonts w:ascii="Arial" w:eastAsia="Calibri" w:hAnsi="Arial" w:cs="Arial"/>
                <w:iCs/>
                <w:noProof/>
                <w:lang w:val="sr-Cyrl-RS"/>
              </w:rPr>
              <w:t xml:space="preserve"> да</w:t>
            </w:r>
            <w:r w:rsidR="002B48FD">
              <w:rPr>
                <w:rFonts w:ascii="Arial" w:eastAsia="Calibri" w:hAnsi="Arial" w:cs="Arial"/>
                <w:iCs/>
                <w:noProof/>
                <w:lang w:val="sr-Cyrl-RS"/>
              </w:rPr>
              <w:t xml:space="preserve"> подносилац притужбе </w:t>
            </w:r>
            <w:r w:rsidR="004C24F1" w:rsidRPr="004C24F1">
              <w:rPr>
                <w:rFonts w:ascii="Arial" w:eastAsia="Calibri" w:hAnsi="Arial" w:cs="Arial"/>
                <w:iCs/>
                <w:noProof/>
              </w:rPr>
              <w:t>ради на радном месту „контролор проласка путника и аутобуса“</w:t>
            </w:r>
            <w:r w:rsidR="002B48FD">
              <w:rPr>
                <w:rFonts w:ascii="Arial" w:eastAsia="Calibri" w:hAnsi="Arial" w:cs="Arial"/>
                <w:iCs/>
                <w:noProof/>
                <w:lang w:val="sr-Cyrl-RS"/>
              </w:rPr>
              <w:t xml:space="preserve">, </w:t>
            </w:r>
            <w:r w:rsidR="004C24F1" w:rsidRPr="004C24F1">
              <w:rPr>
                <w:rFonts w:ascii="Arial" w:eastAsia="Calibri" w:hAnsi="Arial" w:cs="Arial"/>
                <w:iCs/>
                <w:noProof/>
              </w:rPr>
              <w:t xml:space="preserve">да је решењем </w:t>
            </w:r>
            <w:r>
              <w:rPr>
                <w:rFonts w:ascii="Arial" w:eastAsia="Calibri" w:hAnsi="Arial" w:cs="Arial"/>
                <w:iCs/>
                <w:noProof/>
                <w:lang w:val="sr-Cyrl-RS"/>
              </w:rPr>
              <w:t>о процени радне способности</w:t>
            </w:r>
            <w:r w:rsidR="004C24F1" w:rsidRPr="004C24F1">
              <w:rPr>
                <w:rFonts w:ascii="Arial" w:eastAsia="Calibri" w:hAnsi="Arial" w:cs="Arial"/>
                <w:iCs/>
                <w:noProof/>
              </w:rPr>
              <w:t xml:space="preserve"> утврђено да није способан за обављање тешких и средње тешких физичких послова, као ни послова који захтевају дуго стајање и ходање, рад у принудним положајима тела и рад у лошим микроклиматским и климатским условима, да није способан за рад на отвореном где би био изложен УВ зрачењу, није способан за продужени, ноћни и сменски рад, није способан за послове радног места контролора саобраћаја, као и да је уз наведена ограничења способан за обављање лаких административних послова. Подносилац притужбе </w:t>
            </w:r>
            <w:r w:rsidR="002B48FD">
              <w:rPr>
                <w:rFonts w:ascii="Arial" w:eastAsia="Calibri" w:hAnsi="Arial" w:cs="Arial"/>
                <w:iCs/>
                <w:noProof/>
                <w:lang w:val="sr-Cyrl-RS"/>
              </w:rPr>
              <w:t xml:space="preserve">је </w:t>
            </w:r>
            <w:r w:rsidR="004C24F1" w:rsidRPr="004C24F1">
              <w:rPr>
                <w:rFonts w:ascii="Arial" w:eastAsia="Calibri" w:hAnsi="Arial" w:cs="Arial"/>
                <w:iCs/>
                <w:noProof/>
              </w:rPr>
              <w:t>нав</w:t>
            </w:r>
            <w:r w:rsidR="002B48FD">
              <w:rPr>
                <w:rFonts w:ascii="Arial" w:eastAsia="Calibri" w:hAnsi="Arial" w:cs="Arial"/>
                <w:iCs/>
                <w:noProof/>
                <w:lang w:val="sr-Cyrl-RS"/>
              </w:rPr>
              <w:t>е</w:t>
            </w:r>
            <w:r w:rsidR="004C24F1" w:rsidRPr="004C24F1">
              <w:rPr>
                <w:rFonts w:ascii="Arial" w:eastAsia="Calibri" w:hAnsi="Arial" w:cs="Arial"/>
                <w:iCs/>
                <w:noProof/>
              </w:rPr>
              <w:t xml:space="preserve">о да радно место на којем ради угрожава његово здравље и није у складу са медицинским експертизама, ни са решењем НСЗ о којем је обавестио послодаваца, али да му послодавац није одговорио нити га је распоредио на </w:t>
            </w:r>
            <w:r w:rsidR="002B48FD">
              <w:rPr>
                <w:rFonts w:ascii="Arial" w:eastAsia="Calibri" w:hAnsi="Arial" w:cs="Arial"/>
                <w:iCs/>
                <w:noProof/>
                <w:lang w:val="sr-Cyrl-RS"/>
              </w:rPr>
              <w:t xml:space="preserve">одговарајуће </w:t>
            </w:r>
            <w:r w:rsidR="004C24F1" w:rsidRPr="004C24F1">
              <w:rPr>
                <w:rFonts w:ascii="Arial" w:eastAsia="Calibri" w:hAnsi="Arial" w:cs="Arial"/>
                <w:iCs/>
                <w:noProof/>
              </w:rPr>
              <w:t xml:space="preserve">радно место. </w:t>
            </w:r>
          </w:p>
          <w:p w14:paraId="1EC2ECF4" w14:textId="06285E61" w:rsidR="004C24F1" w:rsidRDefault="004C24F1" w:rsidP="008A4BA6">
            <w:pPr>
              <w:widowControl w:val="0"/>
              <w:suppressAutoHyphens/>
              <w:autoSpaceDE w:val="0"/>
              <w:autoSpaceDN w:val="0"/>
              <w:adjustRightInd w:val="0"/>
              <w:spacing w:after="200" w:line="259" w:lineRule="auto"/>
              <w:jc w:val="both"/>
              <w:textAlignment w:val="baseline"/>
              <w:rPr>
                <w:rFonts w:ascii="Arial" w:eastAsia="Calibri" w:hAnsi="Arial" w:cs="Arial"/>
                <w:iCs/>
                <w:noProof/>
              </w:rPr>
            </w:pPr>
            <w:r w:rsidRPr="004C24F1">
              <w:rPr>
                <w:rFonts w:ascii="Arial" w:eastAsia="Calibri" w:hAnsi="Arial" w:cs="Arial"/>
                <w:iCs/>
                <w:noProof/>
              </w:rPr>
              <w:t xml:space="preserve">У току поступка је утврђено да је послодавац доказао да радно место „контролор проласка путника и аутобуса“, на којем ради </w:t>
            </w:r>
            <w:r w:rsidR="002B48FD">
              <w:rPr>
                <w:rFonts w:ascii="Arial" w:eastAsia="Calibri" w:hAnsi="Arial" w:cs="Arial"/>
                <w:iCs/>
                <w:noProof/>
                <w:lang w:val="sr-Cyrl-RS"/>
              </w:rPr>
              <w:t>подносилац притужбе</w:t>
            </w:r>
            <w:r w:rsidR="00874FD7">
              <w:rPr>
                <w:rFonts w:ascii="Arial" w:eastAsia="Calibri" w:hAnsi="Arial" w:cs="Arial"/>
                <w:iCs/>
                <w:noProof/>
                <w:lang w:val="sr-Cyrl-RS"/>
              </w:rPr>
              <w:t>,</w:t>
            </w:r>
            <w:r w:rsidRPr="004C24F1">
              <w:rPr>
                <w:rFonts w:ascii="Arial" w:eastAsia="Calibri" w:hAnsi="Arial" w:cs="Arial"/>
                <w:iCs/>
                <w:noProof/>
              </w:rPr>
              <w:t xml:space="preserve"> није радно место на којем је изложен већем физичком оптерећењу, подизању терета, дугом стајању и ходању, ноћном раду, продуженом раду, раду на висини, раду у лошим микроклиматским условима (хладноћа и влага), деловању УВ зрачења, раду у принудном положају тела, као и да је радно време подносиоца притужбе прилагођено његовим потребама, односно да је доказао да је обезбедио обављање послова према радној способности у условима који неће изазвати погоршање здравственог стања. Због тога је Повереник донео мишљење да привредно друштво није дискриминисало </w:t>
            </w:r>
            <w:r w:rsidR="002B48FD">
              <w:rPr>
                <w:rFonts w:ascii="Arial" w:eastAsia="Calibri" w:hAnsi="Arial" w:cs="Arial"/>
                <w:iCs/>
                <w:noProof/>
                <w:lang w:val="sr-Cyrl-RS"/>
              </w:rPr>
              <w:t>подносиоца притужбе</w:t>
            </w:r>
            <w:r w:rsidRPr="004C24F1">
              <w:rPr>
                <w:rFonts w:ascii="Arial" w:eastAsia="Calibri" w:hAnsi="Arial" w:cs="Arial"/>
                <w:iCs/>
                <w:noProof/>
              </w:rPr>
              <w:t xml:space="preserve"> на основу здравственог стања и инвалидитета.</w:t>
            </w:r>
          </w:p>
          <w:p w14:paraId="370916BF" w14:textId="77777777" w:rsidR="00FC7E4A" w:rsidRPr="002300CC" w:rsidRDefault="00FC7E4A" w:rsidP="008A4BA6">
            <w:pPr>
              <w:widowControl w:val="0"/>
              <w:suppressAutoHyphens/>
              <w:autoSpaceDE w:val="0"/>
              <w:autoSpaceDN w:val="0"/>
              <w:adjustRightInd w:val="0"/>
              <w:spacing w:after="200" w:line="259" w:lineRule="auto"/>
              <w:jc w:val="both"/>
              <w:textAlignment w:val="baseline"/>
              <w:rPr>
                <w:rFonts w:ascii="Arial Narrow" w:eastAsia="Calibri" w:hAnsi="Arial Narrow" w:cs="Arial"/>
                <w:noProof/>
                <w:lang w:val="sr-Cyrl-RS"/>
              </w:rPr>
            </w:pPr>
            <w:r w:rsidRPr="002300CC">
              <w:rPr>
                <w:rFonts w:ascii="Arial Narrow" w:eastAsia="Calibri" w:hAnsi="Arial Narrow" w:cs="Arial"/>
                <w:iCs/>
                <w:noProof/>
                <w:lang w:val="sr-Cyrl-RS"/>
              </w:rPr>
              <w:t xml:space="preserve">Више на: </w:t>
            </w:r>
            <w:hyperlink r:id="rId52" w:history="1">
              <w:r w:rsidRPr="002300CC">
                <w:rPr>
                  <w:rStyle w:val="Hyperlink"/>
                  <w:rFonts w:ascii="Arial Narrow" w:eastAsia="Calibri" w:hAnsi="Arial Narrow" w:cs="Arial"/>
                  <w:iCs/>
                  <w:noProof/>
                  <w:lang w:val="sr-Cyrl-RS"/>
                </w:rPr>
                <w:t>https://ravnopravnost.gov.rs/814-19-prituzba-aa-protiv-poslodavca-bb-zbog-diskriminacije-na-osnovu-invaliditeta-u-oblasti-rada/</w:t>
              </w:r>
            </w:hyperlink>
          </w:p>
        </w:tc>
      </w:tr>
    </w:tbl>
    <w:p w14:paraId="3461E40C" w14:textId="77777777" w:rsidR="0018446D" w:rsidRDefault="0018446D" w:rsidP="00996169">
      <w:pPr>
        <w:widowControl w:val="0"/>
        <w:autoSpaceDE w:val="0"/>
        <w:autoSpaceDN w:val="0"/>
        <w:adjustRightInd w:val="0"/>
        <w:spacing w:after="200"/>
        <w:jc w:val="both"/>
        <w:textAlignment w:val="baseline"/>
        <w:rPr>
          <w:rFonts w:ascii="Arial" w:eastAsia="Calibri" w:hAnsi="Arial" w:cs="Arial"/>
          <w:noProof/>
          <w:lang w:val="sr-Cyrl-RS"/>
        </w:rPr>
      </w:pPr>
    </w:p>
    <w:p w14:paraId="5632497F" w14:textId="4ACAE7D6" w:rsidR="00996169" w:rsidRPr="00E00387" w:rsidRDefault="00996169" w:rsidP="00996169">
      <w:pPr>
        <w:widowControl w:val="0"/>
        <w:autoSpaceDE w:val="0"/>
        <w:autoSpaceDN w:val="0"/>
        <w:adjustRightInd w:val="0"/>
        <w:spacing w:after="200"/>
        <w:jc w:val="both"/>
        <w:textAlignment w:val="baseline"/>
        <w:rPr>
          <w:rFonts w:ascii="Arial" w:eastAsia="Times New Roman" w:hAnsi="Arial" w:cs="Arial"/>
          <w:bCs/>
          <w:lang w:val="sr-Cyrl-CS"/>
        </w:rPr>
      </w:pPr>
      <w:r>
        <w:rPr>
          <w:rFonts w:ascii="Arial" w:eastAsia="Calibri" w:hAnsi="Arial" w:cs="Arial"/>
          <w:noProof/>
          <w:lang w:val="sr-Cyrl-RS"/>
        </w:rPr>
        <w:t>Са друге стране, м</w:t>
      </w:r>
      <w:r>
        <w:rPr>
          <w:rFonts w:ascii="Arial" w:eastAsia="Times New Roman" w:hAnsi="Arial" w:cs="Arial"/>
          <w:bCs/>
          <w:lang w:val="sr-Cyrl-RS"/>
        </w:rPr>
        <w:t>еђутим, како извештавају комисије за процену радне способности</w:t>
      </w:r>
      <w:r w:rsidR="00874FD7">
        <w:rPr>
          <w:rFonts w:ascii="Arial" w:eastAsia="Times New Roman" w:hAnsi="Arial" w:cs="Arial"/>
          <w:bCs/>
          <w:lang w:val="sr-Cyrl-RS"/>
        </w:rPr>
        <w:t>,</w:t>
      </w:r>
      <w:r>
        <w:rPr>
          <w:rFonts w:ascii="Arial" w:eastAsia="Times New Roman" w:hAnsi="Arial" w:cs="Arial"/>
          <w:bCs/>
          <w:lang w:val="sr-Cyrl-RS"/>
        </w:rPr>
        <w:t xml:space="preserve"> кроз фокус групу одржану у оквиру истраживања које је спровео Повереник</w:t>
      </w:r>
      <w:r w:rsidR="00D87FD8">
        <w:rPr>
          <w:rFonts w:ascii="Arial" w:eastAsia="Times New Roman" w:hAnsi="Arial" w:cs="Arial"/>
          <w:bCs/>
          <w:lang w:val="sr-Cyrl-RS"/>
        </w:rPr>
        <w:t xml:space="preserve"> – Положај особа са инвалидитетом на тржишту рада</w:t>
      </w:r>
      <w:r>
        <w:rPr>
          <w:rFonts w:ascii="Arial" w:eastAsia="Times New Roman" w:hAnsi="Arial" w:cs="Arial"/>
          <w:bCs/>
          <w:lang w:val="sr-Cyrl-RS"/>
        </w:rPr>
        <w:t>, послодавци приликом вршења процене неретко уопште не достављају описе послова које лице обавља нити описе послова које би, према мишљењу послодавца, могло да обавља. Достављање описа послова је предвиђено прописима као неопходна документација, и представља кључан елемент за давање мишљења у односу на капацитете особе чија се радна способност процењује и конкретне послове које би то лице могло да обавља. Ово је, између осталог, један од разлога због којих се процена радне способности не врши са позитив</w:t>
      </w:r>
      <w:r w:rsidR="000803B0">
        <w:rPr>
          <w:rFonts w:ascii="Arial" w:eastAsia="Times New Roman" w:hAnsi="Arial" w:cs="Arial"/>
          <w:bCs/>
          <w:lang w:val="sr-Cyrl-RS"/>
        </w:rPr>
        <w:t>ног, него са негативног аспекта</w:t>
      </w:r>
      <w:r>
        <w:rPr>
          <w:rFonts w:ascii="Arial" w:eastAsia="Times New Roman" w:hAnsi="Arial" w:cs="Arial"/>
          <w:bCs/>
          <w:lang w:val="sr-Cyrl-RS"/>
        </w:rPr>
        <w:t xml:space="preserve">. </w:t>
      </w:r>
      <w:r w:rsidRPr="00D87FD8">
        <w:rPr>
          <w:rFonts w:ascii="Arial" w:eastAsia="Times New Roman" w:hAnsi="Arial" w:cs="Arial"/>
          <w:bCs/>
          <w:lang w:val="sr-Cyrl-RS"/>
        </w:rPr>
        <w:t>Због тога је потребно да се у сваком случају обезбеде ови документи, што би била одговорност послодаваца, али и Националне службе за запошљавање која треба да води рачуна о запошљавању и одржању за</w:t>
      </w:r>
      <w:r w:rsidR="00BE2B8D">
        <w:rPr>
          <w:rFonts w:ascii="Arial" w:eastAsia="Times New Roman" w:hAnsi="Arial" w:cs="Arial"/>
          <w:bCs/>
          <w:lang w:val="sr-Cyrl-RS"/>
        </w:rPr>
        <w:t xml:space="preserve">послења сваког лица појединачно, као и </w:t>
      </w:r>
      <w:r w:rsidRPr="00D87FD8">
        <w:rPr>
          <w:rFonts w:ascii="Arial" w:eastAsia="Times New Roman" w:hAnsi="Arial" w:cs="Arial"/>
          <w:bCs/>
          <w:lang w:val="sr-Cyrl-RS"/>
        </w:rPr>
        <w:t>сам</w:t>
      </w:r>
      <w:r w:rsidR="00BE2B8D">
        <w:rPr>
          <w:rFonts w:ascii="Arial" w:eastAsia="Times New Roman" w:hAnsi="Arial" w:cs="Arial"/>
          <w:bCs/>
          <w:lang w:val="sr-Cyrl-RS"/>
        </w:rPr>
        <w:t>ог</w:t>
      </w:r>
      <w:r w:rsidRPr="00D87FD8">
        <w:rPr>
          <w:rFonts w:ascii="Arial" w:eastAsia="Times New Roman" w:hAnsi="Arial" w:cs="Arial"/>
          <w:bCs/>
          <w:lang w:val="sr-Cyrl-RS"/>
        </w:rPr>
        <w:t xml:space="preserve"> орган</w:t>
      </w:r>
      <w:r w:rsidR="00BE2B8D">
        <w:rPr>
          <w:rFonts w:ascii="Arial" w:eastAsia="Times New Roman" w:hAnsi="Arial" w:cs="Arial"/>
          <w:bCs/>
          <w:lang w:val="sr-Cyrl-RS"/>
        </w:rPr>
        <w:t>а</w:t>
      </w:r>
      <w:r w:rsidRPr="00D87FD8">
        <w:rPr>
          <w:rFonts w:ascii="Arial" w:eastAsia="Times New Roman" w:hAnsi="Arial" w:cs="Arial"/>
          <w:bCs/>
          <w:lang w:val="sr-Cyrl-RS"/>
        </w:rPr>
        <w:t xml:space="preserve"> вештачења </w:t>
      </w:r>
      <w:r w:rsidR="00BE2B8D">
        <w:rPr>
          <w:rFonts w:ascii="Arial" w:eastAsia="Times New Roman" w:hAnsi="Arial" w:cs="Arial"/>
          <w:bCs/>
          <w:lang w:val="sr-Cyrl-RS"/>
        </w:rPr>
        <w:t xml:space="preserve">који </w:t>
      </w:r>
      <w:r w:rsidRPr="00D87FD8">
        <w:rPr>
          <w:rFonts w:ascii="Arial" w:eastAsia="Times New Roman" w:hAnsi="Arial" w:cs="Arial"/>
          <w:bCs/>
          <w:lang w:val="sr-Cyrl-RS"/>
        </w:rPr>
        <w:t>би</w:t>
      </w:r>
      <w:r w:rsidR="00BE2B8D">
        <w:rPr>
          <w:rFonts w:ascii="Arial" w:eastAsia="Times New Roman" w:hAnsi="Arial" w:cs="Arial"/>
          <w:bCs/>
          <w:lang w:val="sr-Cyrl-RS"/>
        </w:rPr>
        <w:t xml:space="preserve"> у оваквим случајевима</w:t>
      </w:r>
      <w:r w:rsidRPr="00D87FD8">
        <w:rPr>
          <w:rFonts w:ascii="Arial" w:eastAsia="Times New Roman" w:hAnsi="Arial" w:cs="Arial"/>
          <w:bCs/>
          <w:lang w:val="sr-Cyrl-RS"/>
        </w:rPr>
        <w:t xml:space="preserve"> мо</w:t>
      </w:r>
      <w:r w:rsidR="000803B0">
        <w:rPr>
          <w:rFonts w:ascii="Arial" w:eastAsia="Times New Roman" w:hAnsi="Arial" w:cs="Arial"/>
          <w:bCs/>
          <w:lang w:val="sr-Cyrl-RS"/>
        </w:rPr>
        <w:t>р</w:t>
      </w:r>
      <w:r w:rsidRPr="00D87FD8">
        <w:rPr>
          <w:rFonts w:ascii="Arial" w:eastAsia="Times New Roman" w:hAnsi="Arial" w:cs="Arial"/>
          <w:bCs/>
          <w:lang w:val="sr-Cyrl-RS"/>
        </w:rPr>
        <w:t>а</w:t>
      </w:r>
      <w:r w:rsidR="000803B0">
        <w:rPr>
          <w:rFonts w:ascii="Arial" w:eastAsia="Times New Roman" w:hAnsi="Arial" w:cs="Arial"/>
          <w:bCs/>
          <w:lang w:val="sr-Cyrl-RS"/>
        </w:rPr>
        <w:t xml:space="preserve">о </w:t>
      </w:r>
      <w:r w:rsidR="000803B0">
        <w:rPr>
          <w:rFonts w:ascii="Arial" w:eastAsia="Times New Roman" w:hAnsi="Arial" w:cs="Arial"/>
          <w:bCs/>
          <w:lang w:val="sr-Cyrl-RS"/>
        </w:rPr>
        <w:lastRenderedPageBreak/>
        <w:t>да тражи допуну документације</w:t>
      </w:r>
      <w:r>
        <w:rPr>
          <w:rStyle w:val="FootnoteReference"/>
          <w:rFonts w:ascii="Arial" w:eastAsia="Times New Roman" w:hAnsi="Arial" w:cs="Arial"/>
          <w:bCs/>
          <w:lang w:val="sr-Cyrl-RS"/>
        </w:rPr>
        <w:footnoteReference w:id="66"/>
      </w:r>
      <w:r>
        <w:rPr>
          <w:rFonts w:ascii="Arial" w:eastAsia="Times New Roman" w:hAnsi="Arial" w:cs="Arial"/>
          <w:bCs/>
          <w:lang w:val="sr-Cyrl-RS"/>
        </w:rPr>
        <w:t>.</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5B600C" w14:paraId="5BDC3875" w14:textId="77777777" w:rsidTr="00A154E1">
        <w:tc>
          <w:tcPr>
            <w:tcW w:w="9270" w:type="dxa"/>
            <w:shd w:val="clear" w:color="auto" w:fill="ACCBF9" w:themeFill="background2"/>
          </w:tcPr>
          <w:p w14:paraId="76175048" w14:textId="6625C35D" w:rsidR="005B600C" w:rsidRPr="005B600C" w:rsidRDefault="005B600C" w:rsidP="005B600C">
            <w:pPr>
              <w:spacing w:after="200" w:line="276" w:lineRule="auto"/>
              <w:ind w:right="26"/>
              <w:jc w:val="both"/>
              <w:rPr>
                <w:rFonts w:ascii="Arial" w:eastAsia="Calibri" w:hAnsi="Arial" w:cs="Arial"/>
                <w:bCs/>
                <w:iCs/>
                <w:lang w:val="sr-Latn-RS"/>
              </w:rPr>
            </w:pPr>
            <w:r w:rsidRPr="005B600C">
              <w:rPr>
                <w:rFonts w:ascii="Arial" w:eastAsia="Calibri" w:hAnsi="Arial" w:cs="Arial"/>
                <w:bCs/>
                <w:iCs/>
                <w:lang w:val="sr-Latn-RS"/>
              </w:rPr>
              <w:t xml:space="preserve">Повереник је водио поступак поводом притужбе раднице против трговинског ланца и руководитељке у малопродајном објекту тог привредног друштва. Подноситељка притужбе је навела да је као особа са инвалидитетом приложила решење Националне службе за запошљавање и да се договорила са пословођом на којој позицији ће бити распоређена. Истакла је да је на почетку договор поштован али да је накнадно пребачена на друго одељење где се разболела и отишла на боловање. Након повратка са боловања пребачена је на теже радно место, а затим у други објекат као испомоћ, без узимања у обзир чињенице да је особа са инвалидитетом. Повереник је донео мишљење да су повређене одредбе закона и дао препоруку послодавцу да </w:t>
            </w:r>
            <w:r w:rsidR="00BE2B8D">
              <w:rPr>
                <w:rFonts w:ascii="Arial" w:eastAsia="Calibri" w:hAnsi="Arial" w:cs="Arial"/>
                <w:bCs/>
                <w:iCs/>
                <w:lang w:val="sr-Cyrl-RS"/>
              </w:rPr>
              <w:t>радници</w:t>
            </w:r>
            <w:r w:rsidRPr="005B600C">
              <w:rPr>
                <w:rFonts w:ascii="Arial" w:eastAsia="Calibri" w:hAnsi="Arial" w:cs="Arial"/>
                <w:bCs/>
                <w:iCs/>
                <w:lang w:val="sr-Latn-RS"/>
              </w:rPr>
              <w:t xml:space="preserve"> упути извињење и размотри могућност поновног радног ангажовања уз поштовање решења </w:t>
            </w:r>
            <w:r w:rsidR="00865B2D">
              <w:rPr>
                <w:rFonts w:ascii="Arial" w:eastAsia="Calibri" w:hAnsi="Arial" w:cs="Arial"/>
                <w:bCs/>
                <w:iCs/>
                <w:lang w:val="sr-Cyrl-RS"/>
              </w:rPr>
              <w:t>о процени радне способности</w:t>
            </w:r>
            <w:r w:rsidRPr="005B600C">
              <w:rPr>
                <w:rFonts w:ascii="Arial" w:eastAsia="Calibri" w:hAnsi="Arial" w:cs="Arial"/>
                <w:bCs/>
                <w:iCs/>
                <w:lang w:val="sr-Latn-RS"/>
              </w:rPr>
              <w:t xml:space="preserve">. </w:t>
            </w:r>
          </w:p>
          <w:p w14:paraId="776FD3E9" w14:textId="77777777" w:rsidR="005B600C" w:rsidRPr="005B600C" w:rsidRDefault="005B600C" w:rsidP="005B600C">
            <w:pPr>
              <w:spacing w:after="200" w:line="276" w:lineRule="auto"/>
              <w:ind w:right="26"/>
              <w:jc w:val="both"/>
              <w:rPr>
                <w:rFonts w:ascii="Arial" w:eastAsia="Calibri" w:hAnsi="Arial" w:cs="Arial"/>
                <w:bCs/>
                <w:iCs/>
                <w:lang w:val="sr-Latn-RS"/>
              </w:rPr>
            </w:pPr>
            <w:r w:rsidRPr="005B600C">
              <w:rPr>
                <w:rFonts w:ascii="Arial" w:eastAsia="Calibri" w:hAnsi="Arial" w:cs="Arial"/>
                <w:bCs/>
                <w:iCs/>
                <w:lang w:val="sr-Latn-RS"/>
              </w:rPr>
              <w:t xml:space="preserve">Послодавац је обавестио Повереника да је упутио извињење подноситељки притужбе као и да ће је позвати приликом наредне потребе за запошљавањем. </w:t>
            </w:r>
          </w:p>
          <w:p w14:paraId="1821984B" w14:textId="77777777" w:rsidR="005B600C" w:rsidRPr="002300CC" w:rsidRDefault="005B600C" w:rsidP="005B600C">
            <w:pPr>
              <w:spacing w:after="200" w:line="276" w:lineRule="auto"/>
              <w:ind w:right="26"/>
              <w:jc w:val="both"/>
              <w:rPr>
                <w:rFonts w:ascii="Arial Narrow" w:eastAsia="Calibri" w:hAnsi="Arial Narrow" w:cs="Arial"/>
                <w:bCs/>
                <w:iCs/>
                <w:lang w:val="sr-Cyrl-RS"/>
              </w:rPr>
            </w:pPr>
            <w:r w:rsidRPr="002300CC">
              <w:rPr>
                <w:rFonts w:ascii="Arial Narrow" w:eastAsia="Calibri" w:hAnsi="Arial Narrow" w:cs="Arial"/>
                <w:bCs/>
                <w:iCs/>
                <w:lang w:val="sr-Latn-RS"/>
              </w:rPr>
              <w:t xml:space="preserve">Више на: </w:t>
            </w:r>
            <w:hyperlink r:id="rId53" w:history="1">
              <w:r w:rsidRPr="002300CC">
                <w:rPr>
                  <w:rFonts w:ascii="Arial Narrow" w:eastAsia="Calibri" w:hAnsi="Arial Narrow" w:cs="Arial"/>
                  <w:bCs/>
                  <w:iCs/>
                  <w:color w:val="0000FF"/>
                  <w:u w:val="single"/>
                  <w:lang w:val="sr-Latn-RS"/>
                </w:rPr>
                <w:t>https://ravnopravnost.gov.rs/791-21-prituzba-zbog-diskriminacije-na-osnovu-invaliditeta-u-oblasti-rada-i-zaposljavanja/</w:t>
              </w:r>
            </w:hyperlink>
          </w:p>
        </w:tc>
      </w:tr>
    </w:tbl>
    <w:p w14:paraId="2A6EB7B9" w14:textId="77777777" w:rsidR="005B600C" w:rsidRDefault="005B600C" w:rsidP="005B600C">
      <w:pPr>
        <w:widowControl w:val="0"/>
        <w:autoSpaceDE w:val="0"/>
        <w:autoSpaceDN w:val="0"/>
        <w:adjustRightInd w:val="0"/>
        <w:spacing w:before="28" w:after="0" w:line="220" w:lineRule="atLeast"/>
        <w:jc w:val="both"/>
        <w:textAlignment w:val="baseline"/>
        <w:rPr>
          <w:rFonts w:ascii="Times New Roman" w:eastAsia="Times New Roman" w:hAnsi="Times New Roman" w:cs="Times New Roman"/>
          <w:color w:val="000000"/>
          <w:spacing w:val="-2"/>
          <w:w w:val="103"/>
          <w:sz w:val="24"/>
          <w:szCs w:val="24"/>
          <w:lang w:val="sr-Cyrl-CS" w:eastAsia="sr-Latn-CS"/>
        </w:rPr>
      </w:pPr>
    </w:p>
    <w:p w14:paraId="51CD804E" w14:textId="77777777" w:rsidR="00BE2B8D" w:rsidRDefault="00BE2B8D" w:rsidP="005B600C">
      <w:pPr>
        <w:widowControl w:val="0"/>
        <w:autoSpaceDE w:val="0"/>
        <w:autoSpaceDN w:val="0"/>
        <w:adjustRightInd w:val="0"/>
        <w:spacing w:after="200"/>
        <w:jc w:val="both"/>
        <w:textAlignment w:val="baseline"/>
        <w:rPr>
          <w:rFonts w:ascii="Arial" w:eastAsia="Calibri" w:hAnsi="Arial" w:cs="Arial"/>
          <w:bCs/>
          <w:i/>
          <w:iCs/>
          <w:lang w:val="sr-Cyrl-RS"/>
        </w:rPr>
      </w:pPr>
      <w:r>
        <w:rPr>
          <w:rFonts w:ascii="Arial" w:eastAsia="Calibri" w:hAnsi="Arial" w:cs="Arial"/>
          <w:bCs/>
          <w:iCs/>
          <w:lang w:val="sr-Cyrl-RS"/>
        </w:rPr>
        <w:t>За л</w:t>
      </w:r>
      <w:r w:rsidRPr="00BE2B8D">
        <w:rPr>
          <w:rFonts w:ascii="Arial" w:eastAsia="Calibri" w:hAnsi="Arial" w:cs="Arial"/>
          <w:bCs/>
          <w:iCs/>
          <w:lang w:val="sr-Cyrl-RS"/>
        </w:rPr>
        <w:t xml:space="preserve">ица којима се проценом </w:t>
      </w:r>
      <w:r>
        <w:rPr>
          <w:rFonts w:ascii="Arial" w:eastAsia="Calibri" w:hAnsi="Arial" w:cs="Arial"/>
          <w:bCs/>
          <w:iCs/>
          <w:lang w:val="sr-Cyrl-RS"/>
        </w:rPr>
        <w:t xml:space="preserve">радне способности </w:t>
      </w:r>
      <w:r w:rsidRPr="00BE2B8D">
        <w:rPr>
          <w:rFonts w:ascii="Arial" w:eastAsia="Calibri" w:hAnsi="Arial" w:cs="Arial"/>
          <w:bCs/>
          <w:iCs/>
          <w:lang w:val="sr-Cyrl-RS"/>
        </w:rPr>
        <w:t>утврди потреба за прилагођавањем послова и/или радног места</w:t>
      </w:r>
      <w:r>
        <w:rPr>
          <w:rFonts w:ascii="Arial" w:eastAsia="Calibri" w:hAnsi="Arial" w:cs="Arial"/>
          <w:bCs/>
          <w:iCs/>
          <w:lang w:val="sr-Cyrl-RS"/>
        </w:rPr>
        <w:t>, практично је потребно предузети различите мере и активности разумног прилагођавања, како би могли имати одговарајући радни учинак и постизали предвиђене резултате рада.</w:t>
      </w:r>
      <w:r>
        <w:rPr>
          <w:rFonts w:ascii="Arial" w:eastAsia="Calibri" w:hAnsi="Arial" w:cs="Arial"/>
          <w:bCs/>
          <w:i/>
          <w:iCs/>
          <w:lang w:val="sr-Cyrl-RS"/>
        </w:rPr>
        <w:t xml:space="preserve">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18446D" w14:paraId="03149F43" w14:textId="77777777" w:rsidTr="00A154E1">
        <w:tc>
          <w:tcPr>
            <w:tcW w:w="9576" w:type="dxa"/>
            <w:shd w:val="clear" w:color="auto" w:fill="FFC000"/>
          </w:tcPr>
          <w:p w14:paraId="30211DC0" w14:textId="77777777" w:rsidR="0018446D" w:rsidRDefault="0018446D" w:rsidP="00016DAC">
            <w:pPr>
              <w:widowControl w:val="0"/>
              <w:autoSpaceDE w:val="0"/>
              <w:autoSpaceDN w:val="0"/>
              <w:adjustRightInd w:val="0"/>
              <w:spacing w:after="200"/>
              <w:jc w:val="both"/>
              <w:textAlignment w:val="baseline"/>
              <w:rPr>
                <w:rFonts w:ascii="Arial" w:eastAsia="Calibri" w:hAnsi="Arial" w:cs="Arial"/>
                <w:bCs/>
                <w:iCs/>
                <w:lang w:val="sr-Cyrl-RS"/>
              </w:rPr>
            </w:pPr>
            <w:r w:rsidRPr="00B17CA0">
              <w:rPr>
                <w:rFonts w:ascii="Arial" w:eastAsia="Calibri" w:hAnsi="Arial" w:cs="Arial"/>
                <w:b/>
                <w:bCs/>
                <w:iCs/>
                <w:lang w:val="sr-Cyrl-RS"/>
              </w:rPr>
              <w:t>Члан 2. Конвенције</w:t>
            </w:r>
            <w:r w:rsidRPr="001205F1">
              <w:rPr>
                <w:rFonts w:ascii="Arial" w:eastAsia="Calibri" w:hAnsi="Arial" w:cs="Arial"/>
                <w:bCs/>
                <w:iCs/>
                <w:lang w:val="sr-Cyrl-RS"/>
              </w:rPr>
              <w:t xml:space="preserve">: </w:t>
            </w:r>
          </w:p>
          <w:p w14:paraId="017F1350" w14:textId="77777777" w:rsidR="0018446D" w:rsidRPr="00B17CA0" w:rsidRDefault="0018446D" w:rsidP="00016DAC">
            <w:pPr>
              <w:widowControl w:val="0"/>
              <w:autoSpaceDE w:val="0"/>
              <w:autoSpaceDN w:val="0"/>
              <w:adjustRightInd w:val="0"/>
              <w:spacing w:after="200"/>
              <w:jc w:val="both"/>
              <w:textAlignment w:val="baseline"/>
              <w:rPr>
                <w:rFonts w:ascii="Arial" w:eastAsia="Calibri" w:hAnsi="Arial" w:cs="Arial"/>
                <w:bCs/>
                <w:iCs/>
              </w:rPr>
            </w:pPr>
            <w:r w:rsidRPr="001205F1">
              <w:rPr>
                <w:rFonts w:ascii="Arial" w:eastAsia="Calibri" w:hAnsi="Arial" w:cs="Arial"/>
                <w:bCs/>
                <w:iCs/>
                <w:lang w:val="ru-RU"/>
              </w:rPr>
              <w:t>„Разумно прилагођавање” означава неопходно и адекватно модификовање и усклађивање којим се не намеће несразмерно, односно непотребно оптерећење, тамо где је то у конкретном случају потребно, како би се обезбедило да особе са инвалидитетом уживају, односно остварују равноправно са другима сва људска права и основне слободе</w:t>
            </w:r>
            <w:r>
              <w:rPr>
                <w:rFonts w:ascii="Arial" w:eastAsia="Calibri" w:hAnsi="Arial" w:cs="Arial"/>
                <w:bCs/>
                <w:iCs/>
                <w:lang w:val="ru-RU"/>
              </w:rPr>
              <w:t>.</w:t>
            </w:r>
          </w:p>
        </w:tc>
      </w:tr>
    </w:tbl>
    <w:p w14:paraId="492E6D7C" w14:textId="77777777" w:rsidR="0018446D" w:rsidRPr="001205F1" w:rsidRDefault="0018446D" w:rsidP="0018446D">
      <w:pPr>
        <w:widowControl w:val="0"/>
        <w:autoSpaceDE w:val="0"/>
        <w:autoSpaceDN w:val="0"/>
        <w:adjustRightInd w:val="0"/>
        <w:spacing w:after="200"/>
        <w:jc w:val="both"/>
        <w:textAlignment w:val="baseline"/>
        <w:rPr>
          <w:rFonts w:ascii="Arial" w:eastAsia="Calibri" w:hAnsi="Arial" w:cs="Arial"/>
          <w:bCs/>
          <w:iCs/>
          <w:lang w:val="sr-Cyrl-RS"/>
        </w:rPr>
      </w:pPr>
    </w:p>
    <w:p w14:paraId="0BF4769E" w14:textId="77777777" w:rsidR="00A23689" w:rsidRDefault="0018446D" w:rsidP="005B600C">
      <w:pPr>
        <w:widowControl w:val="0"/>
        <w:autoSpaceDE w:val="0"/>
        <w:autoSpaceDN w:val="0"/>
        <w:adjustRightInd w:val="0"/>
        <w:spacing w:after="200"/>
        <w:jc w:val="both"/>
        <w:textAlignment w:val="baseline"/>
        <w:rPr>
          <w:rFonts w:ascii="Arial" w:eastAsia="Calibri" w:hAnsi="Arial" w:cs="Arial"/>
          <w:bCs/>
          <w:iCs/>
          <w:lang w:val="sr-Cyrl-RS"/>
        </w:rPr>
      </w:pPr>
      <w:r>
        <w:rPr>
          <w:rFonts w:ascii="Arial" w:eastAsia="Calibri" w:hAnsi="Arial" w:cs="Arial"/>
          <w:bCs/>
          <w:iCs/>
          <w:lang w:val="sr-Cyrl-RS"/>
        </w:rPr>
        <w:t>У вези р</w:t>
      </w:r>
      <w:r w:rsidR="005B600C" w:rsidRPr="0018446D">
        <w:rPr>
          <w:rFonts w:ascii="Arial" w:eastAsia="Calibri" w:hAnsi="Arial" w:cs="Arial"/>
          <w:bCs/>
          <w:iCs/>
          <w:lang w:val="sr-Latn-RS"/>
        </w:rPr>
        <w:t>азумно</w:t>
      </w:r>
      <w:r>
        <w:rPr>
          <w:rFonts w:ascii="Arial" w:eastAsia="Calibri" w:hAnsi="Arial" w:cs="Arial"/>
          <w:bCs/>
          <w:iCs/>
          <w:lang w:val="sr-Cyrl-RS"/>
        </w:rPr>
        <w:t>г</w:t>
      </w:r>
      <w:r w:rsidR="005B600C" w:rsidRPr="0018446D">
        <w:rPr>
          <w:rFonts w:ascii="Arial" w:eastAsia="Calibri" w:hAnsi="Arial" w:cs="Arial"/>
          <w:bCs/>
          <w:iCs/>
          <w:lang w:val="sr-Latn-RS"/>
        </w:rPr>
        <w:t xml:space="preserve"> прилагођавањ</w:t>
      </w:r>
      <w:r>
        <w:rPr>
          <w:rFonts w:ascii="Arial" w:eastAsia="Calibri" w:hAnsi="Arial" w:cs="Arial"/>
          <w:bCs/>
          <w:iCs/>
          <w:lang w:val="sr-Cyrl-RS"/>
        </w:rPr>
        <w:t>а</w:t>
      </w:r>
      <w:r w:rsidR="005B600C" w:rsidRPr="0018446D">
        <w:rPr>
          <w:rFonts w:ascii="Arial" w:eastAsia="Calibri" w:hAnsi="Arial" w:cs="Arial"/>
          <w:bCs/>
          <w:iCs/>
          <w:lang w:val="sr-Latn-RS"/>
        </w:rPr>
        <w:t xml:space="preserve"> </w:t>
      </w:r>
      <w:r w:rsidR="000803B0" w:rsidRPr="0018446D">
        <w:rPr>
          <w:rFonts w:ascii="Arial" w:eastAsia="Calibri" w:hAnsi="Arial" w:cs="Arial"/>
          <w:bCs/>
          <w:iCs/>
          <w:lang w:val="sr-Cyrl-RS"/>
        </w:rPr>
        <w:t>радног места/послова</w:t>
      </w:r>
      <w:r w:rsidR="000803B0">
        <w:rPr>
          <w:rFonts w:ascii="Arial" w:eastAsia="Calibri" w:hAnsi="Arial" w:cs="Arial"/>
          <w:bCs/>
          <w:iCs/>
          <w:lang w:val="sr-Cyrl-RS"/>
        </w:rPr>
        <w:t xml:space="preserve"> </w:t>
      </w:r>
      <w:r w:rsidR="005B600C" w:rsidRPr="005B600C">
        <w:rPr>
          <w:rFonts w:ascii="Arial" w:eastAsia="Calibri" w:hAnsi="Arial" w:cs="Arial"/>
          <w:bCs/>
          <w:iCs/>
          <w:lang w:val="sr-Latn-RS"/>
        </w:rPr>
        <w:t xml:space="preserve">Комитет за права особа са инвалидитетом </w:t>
      </w:r>
      <w:r w:rsidR="00A032DA" w:rsidRPr="00A23689">
        <w:rPr>
          <w:rFonts w:ascii="Arial" w:eastAsia="Calibri" w:hAnsi="Arial" w:cs="Arial"/>
          <w:bCs/>
          <w:iCs/>
          <w:lang w:val="sr-Latn-RS"/>
        </w:rPr>
        <w:t xml:space="preserve">је </w:t>
      </w:r>
      <w:r w:rsidR="005B600C" w:rsidRPr="00A23689">
        <w:rPr>
          <w:rFonts w:ascii="Arial" w:eastAsia="Calibri" w:hAnsi="Arial" w:cs="Arial"/>
          <w:bCs/>
          <w:iCs/>
          <w:lang w:val="sr-Latn-RS"/>
        </w:rPr>
        <w:t>дао препоруке Републици Србији</w:t>
      </w:r>
      <w:r w:rsidR="00A23689">
        <w:rPr>
          <w:rFonts w:ascii="Arial" w:eastAsia="Calibri" w:hAnsi="Arial" w:cs="Arial"/>
          <w:bCs/>
          <w:iCs/>
          <w:lang w:val="sr-Cyrl-RS"/>
        </w:rPr>
        <w:t xml:space="preserve"> које се односе на </w:t>
      </w:r>
      <w:r w:rsidR="00A23689" w:rsidRPr="00A23689">
        <w:rPr>
          <w:rFonts w:ascii="Arial" w:eastAsia="Calibri" w:hAnsi="Arial" w:cs="Arial"/>
          <w:bCs/>
          <w:iCs/>
          <w:lang w:val="en-GB"/>
        </w:rPr>
        <w:t>укључивањ</w:t>
      </w:r>
      <w:r w:rsidR="00A23689" w:rsidRPr="00A23689">
        <w:rPr>
          <w:rFonts w:ascii="Arial" w:eastAsia="Calibri" w:hAnsi="Arial" w:cs="Arial"/>
          <w:bCs/>
          <w:iCs/>
          <w:lang w:val="sr-Cyrl-RS"/>
        </w:rPr>
        <w:t>е</w:t>
      </w:r>
      <w:r w:rsidR="00A23689" w:rsidRPr="00A23689">
        <w:rPr>
          <w:rFonts w:ascii="Arial" w:eastAsia="Calibri" w:hAnsi="Arial" w:cs="Arial"/>
          <w:bCs/>
          <w:iCs/>
          <w:lang w:val="en-GB"/>
        </w:rPr>
        <w:t xml:space="preserve"> концепта разумног прилагођавања и обезбеђивања да се одговарајућим законима и прописима утврди да је одбијање разумног прилагођавања облик дискриминације по основу инвалидитета</w:t>
      </w:r>
      <w:r w:rsidR="00A032DA" w:rsidRPr="00A23689">
        <w:rPr>
          <w:rFonts w:ascii="Arial" w:eastAsia="Calibri" w:hAnsi="Arial" w:cs="Arial"/>
          <w:bCs/>
          <w:iCs/>
          <w:lang w:val="sr-Cyrl-RS"/>
        </w:rPr>
        <w:t>.</w:t>
      </w:r>
      <w:r w:rsidR="00A032DA">
        <w:rPr>
          <w:rFonts w:ascii="Arial" w:eastAsia="Calibri" w:hAnsi="Arial" w:cs="Arial"/>
          <w:bCs/>
          <w:iCs/>
          <w:lang w:val="sr-Cyrl-RS"/>
        </w:rPr>
        <w:t xml:space="preserve"> </w:t>
      </w:r>
    </w:p>
    <w:p w14:paraId="748AF82A" w14:textId="3C774A90" w:rsidR="005B600C" w:rsidRDefault="00A032DA" w:rsidP="005B600C">
      <w:pPr>
        <w:widowControl w:val="0"/>
        <w:autoSpaceDE w:val="0"/>
        <w:autoSpaceDN w:val="0"/>
        <w:adjustRightInd w:val="0"/>
        <w:spacing w:after="200"/>
        <w:jc w:val="both"/>
        <w:textAlignment w:val="baseline"/>
        <w:rPr>
          <w:rFonts w:ascii="Arial" w:eastAsia="Calibri" w:hAnsi="Arial" w:cs="Arial"/>
          <w:bCs/>
          <w:iCs/>
          <w:lang w:val="sr-Cyrl-RS"/>
        </w:rPr>
      </w:pPr>
      <w:r>
        <w:rPr>
          <w:rFonts w:ascii="Arial" w:eastAsia="Calibri" w:hAnsi="Arial" w:cs="Arial"/>
          <w:bCs/>
          <w:iCs/>
          <w:lang w:val="sr-Cyrl-RS"/>
        </w:rPr>
        <w:t>Ово право је</w:t>
      </w:r>
      <w:r w:rsidR="005B600C" w:rsidRPr="005B600C">
        <w:rPr>
          <w:rFonts w:ascii="Arial" w:eastAsia="Calibri" w:hAnsi="Arial" w:cs="Arial"/>
          <w:bCs/>
          <w:iCs/>
          <w:lang w:val="sr-Latn-RS"/>
        </w:rPr>
        <w:t xml:space="preserve"> у нашем систему детаљније регулисано одредбама члана 23. Закона о професионалној рехабилитацији</w:t>
      </w:r>
      <w:r w:rsidR="000803B0">
        <w:rPr>
          <w:rFonts w:ascii="Arial" w:eastAsia="Calibri" w:hAnsi="Arial" w:cs="Arial"/>
          <w:bCs/>
          <w:iCs/>
          <w:lang w:val="sr-Cyrl-RS"/>
        </w:rPr>
        <w:t>. П</w:t>
      </w:r>
      <w:r w:rsidR="005B600C" w:rsidRPr="005B600C">
        <w:rPr>
          <w:rFonts w:ascii="Arial" w:eastAsia="Calibri" w:hAnsi="Arial" w:cs="Arial"/>
          <w:bCs/>
          <w:iCs/>
          <w:lang w:val="sr-Latn-RS"/>
        </w:rPr>
        <w:t xml:space="preserve">од зaпoшљaвaњeм oсoбa сa инвaлидитeтoм пoд пoсeбним услoвимa смaтрa </w:t>
      </w:r>
      <w:r w:rsidR="000803B0">
        <w:rPr>
          <w:rFonts w:ascii="Arial" w:eastAsia="Calibri" w:hAnsi="Arial" w:cs="Arial"/>
          <w:bCs/>
          <w:iCs/>
          <w:lang w:val="sr-Cyrl-RS"/>
        </w:rPr>
        <w:t xml:space="preserve">се </w:t>
      </w:r>
      <w:r w:rsidR="005B600C" w:rsidRPr="005B600C">
        <w:rPr>
          <w:rFonts w:ascii="Arial" w:eastAsia="Calibri" w:hAnsi="Arial" w:cs="Arial"/>
          <w:bCs/>
          <w:iCs/>
          <w:lang w:val="sr-Latn-RS"/>
        </w:rPr>
        <w:t xml:space="preserve">зaпoшљaвaњe кoд пoслoдaвцa уз прилaгoђaвaњe пoслoвa, рaднoг мeстa или пoслoвa и рaднoг мeстa. Пoд прилaгoђaвaњeм пoслoвa пoдрaзумeвa сe прилaгoђaвaњe рaднoг прoцeсa и рaдних зaдaтaкa, док се пoд прилaгoђaвaњeм рaднoг мeстa пoдрaзумeвa  тeхничкo и тeхнoлoшкo oпрeмaњe рaднoг мeстa, срeдстaвa зa рaд, прoстoрa и oпрeмe - у склaду сa мoгућнoстимa и пoтрeбaмa </w:t>
      </w:r>
      <w:r w:rsidR="005B600C" w:rsidRPr="005B600C">
        <w:rPr>
          <w:rFonts w:ascii="Arial" w:eastAsia="Calibri" w:hAnsi="Arial" w:cs="Arial"/>
          <w:bCs/>
          <w:iCs/>
          <w:lang w:val="sr-Latn-RS"/>
        </w:rPr>
        <w:lastRenderedPageBreak/>
        <w:t>oсoбe сa инвaлидитeтoм. Прилaгoђaвaњeм сe мoжe oбeзбeдити и стручнa пoмoћ, кao пoдршкa oсoби сa инвaлидитeтoм кoд увoђeњa у пoсao или нa рaднoм мeсту, крoз сaвeтoвaњe, oспoсoбљaвaњe, услугe aсистeнциje и пoдршку нa рaднoм мeсту, прaћeњe при рaду, рaзвoj личних мeтoдa рaдa и oцeњивaњe eфикaснoсти.</w:t>
      </w:r>
    </w:p>
    <w:p w14:paraId="6B307CFC" w14:textId="3C9AE78F" w:rsidR="006F536C" w:rsidRDefault="005B600C" w:rsidP="00D07A9F">
      <w:pPr>
        <w:widowControl w:val="0"/>
        <w:autoSpaceDE w:val="0"/>
        <w:autoSpaceDN w:val="0"/>
        <w:adjustRightInd w:val="0"/>
        <w:spacing w:after="200"/>
        <w:jc w:val="both"/>
        <w:textAlignment w:val="baseline"/>
        <w:rPr>
          <w:rFonts w:ascii="Arial" w:eastAsia="Calibri" w:hAnsi="Arial" w:cs="Arial"/>
          <w:lang w:val="sr-Cyrl-CS"/>
        </w:rPr>
      </w:pPr>
      <w:r>
        <w:rPr>
          <w:rFonts w:ascii="Arial" w:eastAsia="Calibri" w:hAnsi="Arial" w:cs="Arial"/>
          <w:bCs/>
          <w:iCs/>
          <w:lang w:val="sr-Cyrl-RS"/>
        </w:rPr>
        <w:t>И Законом о забрани дискриминације је уређено да су п</w:t>
      </w:r>
      <w:r w:rsidRPr="005B600C">
        <w:rPr>
          <w:rFonts w:ascii="Arial" w:eastAsia="Calibri" w:hAnsi="Arial" w:cs="Arial"/>
          <w:bCs/>
          <w:iCs/>
        </w:rPr>
        <w:t>o</w:t>
      </w:r>
      <w:r>
        <w:rPr>
          <w:rFonts w:ascii="Arial" w:eastAsia="Calibri" w:hAnsi="Arial" w:cs="Arial"/>
          <w:bCs/>
          <w:iCs/>
        </w:rPr>
        <w:t>сл</w:t>
      </w:r>
      <w:r w:rsidRPr="005B600C">
        <w:rPr>
          <w:rFonts w:ascii="Arial" w:eastAsia="Calibri" w:hAnsi="Arial" w:cs="Arial"/>
          <w:bCs/>
          <w:iCs/>
        </w:rPr>
        <w:t>o</w:t>
      </w:r>
      <w:r>
        <w:rPr>
          <w:rFonts w:ascii="Arial" w:eastAsia="Calibri" w:hAnsi="Arial" w:cs="Arial"/>
          <w:bCs/>
          <w:iCs/>
        </w:rPr>
        <w:t>д</w:t>
      </w:r>
      <w:r w:rsidRPr="005B600C">
        <w:rPr>
          <w:rFonts w:ascii="Arial" w:eastAsia="Calibri" w:hAnsi="Arial" w:cs="Arial"/>
          <w:bCs/>
          <w:iCs/>
        </w:rPr>
        <w:t>a</w:t>
      </w:r>
      <w:r>
        <w:rPr>
          <w:rFonts w:ascii="Arial" w:eastAsia="Calibri" w:hAnsi="Arial" w:cs="Arial"/>
          <w:bCs/>
          <w:iCs/>
        </w:rPr>
        <w:t>вци</w:t>
      </w:r>
      <w:r w:rsidRPr="005B600C">
        <w:rPr>
          <w:rFonts w:ascii="Arial" w:eastAsia="Calibri" w:hAnsi="Arial" w:cs="Arial"/>
          <w:bCs/>
          <w:iCs/>
        </w:rPr>
        <w:t xml:space="preserve"> </w:t>
      </w:r>
      <w:r>
        <w:rPr>
          <w:rFonts w:ascii="Arial" w:eastAsia="Calibri" w:hAnsi="Arial" w:cs="Arial"/>
          <w:bCs/>
          <w:iCs/>
        </w:rPr>
        <w:t>дужни</w:t>
      </w:r>
      <w:r w:rsidRPr="005B600C">
        <w:rPr>
          <w:rFonts w:ascii="Arial" w:eastAsia="Calibri" w:hAnsi="Arial" w:cs="Arial"/>
          <w:bCs/>
          <w:iCs/>
        </w:rPr>
        <w:t xml:space="preserve"> </w:t>
      </w:r>
      <w:r>
        <w:rPr>
          <w:rFonts w:ascii="Arial" w:eastAsia="Calibri" w:hAnsi="Arial" w:cs="Arial"/>
          <w:bCs/>
          <w:iCs/>
        </w:rPr>
        <w:t>д</w:t>
      </w:r>
      <w:r w:rsidRPr="005B600C">
        <w:rPr>
          <w:rFonts w:ascii="Arial" w:eastAsia="Calibri" w:hAnsi="Arial" w:cs="Arial"/>
          <w:bCs/>
          <w:iCs/>
        </w:rPr>
        <w:t xml:space="preserve">a </w:t>
      </w:r>
      <w:r>
        <w:rPr>
          <w:rFonts w:ascii="Arial" w:eastAsia="Calibri" w:hAnsi="Arial" w:cs="Arial"/>
          <w:bCs/>
          <w:iCs/>
        </w:rPr>
        <w:t>пр</w:t>
      </w:r>
      <w:r w:rsidRPr="005B600C">
        <w:rPr>
          <w:rFonts w:ascii="Arial" w:eastAsia="Calibri" w:hAnsi="Arial" w:cs="Arial"/>
          <w:bCs/>
          <w:iCs/>
        </w:rPr>
        <w:t>e</w:t>
      </w:r>
      <w:r>
        <w:rPr>
          <w:rFonts w:ascii="Arial" w:eastAsia="Calibri" w:hAnsi="Arial" w:cs="Arial"/>
          <w:bCs/>
          <w:iCs/>
        </w:rPr>
        <w:t>дузму</w:t>
      </w:r>
      <w:r w:rsidRPr="005B600C">
        <w:rPr>
          <w:rFonts w:ascii="Arial" w:eastAsia="Calibri" w:hAnsi="Arial" w:cs="Arial"/>
          <w:bCs/>
          <w:iCs/>
        </w:rPr>
        <w:t xml:space="preserve"> o</w:t>
      </w:r>
      <w:r>
        <w:rPr>
          <w:rFonts w:ascii="Arial" w:eastAsia="Calibri" w:hAnsi="Arial" w:cs="Arial"/>
          <w:bCs/>
          <w:iCs/>
        </w:rPr>
        <w:t>дг</w:t>
      </w:r>
      <w:r w:rsidRPr="005B600C">
        <w:rPr>
          <w:rFonts w:ascii="Arial" w:eastAsia="Calibri" w:hAnsi="Arial" w:cs="Arial"/>
          <w:bCs/>
          <w:iCs/>
        </w:rPr>
        <w:t>o</w:t>
      </w:r>
      <w:r>
        <w:rPr>
          <w:rFonts w:ascii="Arial" w:eastAsia="Calibri" w:hAnsi="Arial" w:cs="Arial"/>
          <w:bCs/>
          <w:iCs/>
        </w:rPr>
        <w:t>в</w:t>
      </w:r>
      <w:r w:rsidRPr="005B600C">
        <w:rPr>
          <w:rFonts w:ascii="Arial" w:eastAsia="Calibri" w:hAnsi="Arial" w:cs="Arial"/>
          <w:bCs/>
          <w:iCs/>
        </w:rPr>
        <w:t>a</w:t>
      </w:r>
      <w:r>
        <w:rPr>
          <w:rFonts w:ascii="Arial" w:eastAsia="Calibri" w:hAnsi="Arial" w:cs="Arial"/>
          <w:bCs/>
          <w:iCs/>
        </w:rPr>
        <w:t>р</w:t>
      </w:r>
      <w:r w:rsidRPr="005B600C">
        <w:rPr>
          <w:rFonts w:ascii="Arial" w:eastAsia="Calibri" w:hAnsi="Arial" w:cs="Arial"/>
          <w:bCs/>
          <w:iCs/>
        </w:rPr>
        <w:t>aj</w:t>
      </w:r>
      <w:r>
        <w:rPr>
          <w:rFonts w:ascii="Arial" w:eastAsia="Calibri" w:hAnsi="Arial" w:cs="Arial"/>
          <w:bCs/>
          <w:iCs/>
        </w:rPr>
        <w:t>ућ</w:t>
      </w:r>
      <w:r w:rsidRPr="005B600C">
        <w:rPr>
          <w:rFonts w:ascii="Arial" w:eastAsia="Calibri" w:hAnsi="Arial" w:cs="Arial"/>
          <w:bCs/>
          <w:iCs/>
        </w:rPr>
        <w:t xml:space="preserve">e </w:t>
      </w:r>
      <w:r>
        <w:rPr>
          <w:rFonts w:ascii="Arial" w:eastAsia="Calibri" w:hAnsi="Arial" w:cs="Arial"/>
          <w:bCs/>
          <w:iCs/>
        </w:rPr>
        <w:t>м</w:t>
      </w:r>
      <w:r w:rsidRPr="005B600C">
        <w:rPr>
          <w:rFonts w:ascii="Arial" w:eastAsia="Calibri" w:hAnsi="Arial" w:cs="Arial"/>
          <w:bCs/>
          <w:iCs/>
        </w:rPr>
        <w:t>e</w:t>
      </w:r>
      <w:r>
        <w:rPr>
          <w:rFonts w:ascii="Arial" w:eastAsia="Calibri" w:hAnsi="Arial" w:cs="Arial"/>
          <w:bCs/>
          <w:iCs/>
        </w:rPr>
        <w:t>р</w:t>
      </w:r>
      <w:r w:rsidRPr="005B600C">
        <w:rPr>
          <w:rFonts w:ascii="Arial" w:eastAsia="Calibri" w:hAnsi="Arial" w:cs="Arial"/>
          <w:bCs/>
          <w:iCs/>
        </w:rPr>
        <w:t>e a</w:t>
      </w:r>
      <w:r>
        <w:rPr>
          <w:rFonts w:ascii="Arial" w:eastAsia="Calibri" w:hAnsi="Arial" w:cs="Arial"/>
          <w:bCs/>
          <w:iCs/>
        </w:rPr>
        <w:t>к</w:t>
      </w:r>
      <w:r w:rsidRPr="005B600C">
        <w:rPr>
          <w:rFonts w:ascii="Arial" w:eastAsia="Calibri" w:hAnsi="Arial" w:cs="Arial"/>
          <w:bCs/>
          <w:iCs/>
        </w:rPr>
        <w:t xml:space="preserve">o je </w:t>
      </w:r>
      <w:r>
        <w:rPr>
          <w:rFonts w:ascii="Arial" w:eastAsia="Calibri" w:hAnsi="Arial" w:cs="Arial"/>
          <w:bCs/>
          <w:iCs/>
        </w:rPr>
        <w:t>т</w:t>
      </w:r>
      <w:r w:rsidRPr="005B600C">
        <w:rPr>
          <w:rFonts w:ascii="Arial" w:eastAsia="Calibri" w:hAnsi="Arial" w:cs="Arial"/>
          <w:bCs/>
          <w:iCs/>
        </w:rPr>
        <w:t xml:space="preserve">o </w:t>
      </w:r>
      <w:r>
        <w:rPr>
          <w:rFonts w:ascii="Arial" w:eastAsia="Calibri" w:hAnsi="Arial" w:cs="Arial"/>
          <w:bCs/>
          <w:iCs/>
        </w:rPr>
        <w:t>п</w:t>
      </w:r>
      <w:r w:rsidRPr="005B600C">
        <w:rPr>
          <w:rFonts w:ascii="Arial" w:eastAsia="Calibri" w:hAnsi="Arial" w:cs="Arial"/>
          <w:bCs/>
          <w:iCs/>
        </w:rPr>
        <w:t>o</w:t>
      </w:r>
      <w:r>
        <w:rPr>
          <w:rFonts w:ascii="Arial" w:eastAsia="Calibri" w:hAnsi="Arial" w:cs="Arial"/>
          <w:bCs/>
          <w:iCs/>
        </w:rPr>
        <w:t>тр</w:t>
      </w:r>
      <w:r w:rsidRPr="005B600C">
        <w:rPr>
          <w:rFonts w:ascii="Arial" w:eastAsia="Calibri" w:hAnsi="Arial" w:cs="Arial"/>
          <w:bCs/>
          <w:iCs/>
        </w:rPr>
        <w:t>e</w:t>
      </w:r>
      <w:r>
        <w:rPr>
          <w:rFonts w:ascii="Arial" w:eastAsia="Calibri" w:hAnsi="Arial" w:cs="Arial"/>
          <w:bCs/>
          <w:iCs/>
        </w:rPr>
        <w:t>бн</w:t>
      </w:r>
      <w:r w:rsidRPr="005B600C">
        <w:rPr>
          <w:rFonts w:ascii="Arial" w:eastAsia="Calibri" w:hAnsi="Arial" w:cs="Arial"/>
          <w:bCs/>
          <w:iCs/>
        </w:rPr>
        <w:t xml:space="preserve">o </w:t>
      </w:r>
      <w:r>
        <w:rPr>
          <w:rFonts w:ascii="Arial" w:eastAsia="Calibri" w:hAnsi="Arial" w:cs="Arial"/>
          <w:bCs/>
          <w:iCs/>
        </w:rPr>
        <w:t>у</w:t>
      </w:r>
      <w:r w:rsidRPr="005B600C">
        <w:rPr>
          <w:rFonts w:ascii="Arial" w:eastAsia="Calibri" w:hAnsi="Arial" w:cs="Arial"/>
          <w:bCs/>
          <w:iCs/>
        </w:rPr>
        <w:t xml:space="preserve"> </w:t>
      </w:r>
      <w:r>
        <w:rPr>
          <w:rFonts w:ascii="Arial" w:eastAsia="Calibri" w:hAnsi="Arial" w:cs="Arial"/>
          <w:bCs/>
          <w:iCs/>
        </w:rPr>
        <w:t>к</w:t>
      </w:r>
      <w:r w:rsidRPr="005B600C">
        <w:rPr>
          <w:rFonts w:ascii="Arial" w:eastAsia="Calibri" w:hAnsi="Arial" w:cs="Arial"/>
          <w:bCs/>
          <w:iCs/>
        </w:rPr>
        <w:t>o</w:t>
      </w:r>
      <w:r>
        <w:rPr>
          <w:rFonts w:ascii="Arial" w:eastAsia="Calibri" w:hAnsi="Arial" w:cs="Arial"/>
          <w:bCs/>
          <w:iCs/>
        </w:rPr>
        <w:t>нкр</w:t>
      </w:r>
      <w:r w:rsidRPr="005B600C">
        <w:rPr>
          <w:rFonts w:ascii="Arial" w:eastAsia="Calibri" w:hAnsi="Arial" w:cs="Arial"/>
          <w:bCs/>
          <w:iCs/>
        </w:rPr>
        <w:t>e</w:t>
      </w:r>
      <w:r>
        <w:rPr>
          <w:rFonts w:ascii="Arial" w:eastAsia="Calibri" w:hAnsi="Arial" w:cs="Arial"/>
          <w:bCs/>
          <w:iCs/>
        </w:rPr>
        <w:t>тн</w:t>
      </w:r>
      <w:r w:rsidRPr="005B600C">
        <w:rPr>
          <w:rFonts w:ascii="Arial" w:eastAsia="Calibri" w:hAnsi="Arial" w:cs="Arial"/>
          <w:bCs/>
          <w:iCs/>
        </w:rPr>
        <w:t>o</w:t>
      </w:r>
      <w:r>
        <w:rPr>
          <w:rFonts w:ascii="Arial" w:eastAsia="Calibri" w:hAnsi="Arial" w:cs="Arial"/>
          <w:bCs/>
          <w:iCs/>
        </w:rPr>
        <w:t>м</w:t>
      </w:r>
      <w:r w:rsidRPr="005B600C">
        <w:rPr>
          <w:rFonts w:ascii="Arial" w:eastAsia="Calibri" w:hAnsi="Arial" w:cs="Arial"/>
          <w:bCs/>
          <w:iCs/>
        </w:rPr>
        <w:t xml:space="preserve"> </w:t>
      </w:r>
      <w:r>
        <w:rPr>
          <w:rFonts w:ascii="Arial" w:eastAsia="Calibri" w:hAnsi="Arial" w:cs="Arial"/>
          <w:bCs/>
          <w:iCs/>
        </w:rPr>
        <w:t>случ</w:t>
      </w:r>
      <w:r w:rsidRPr="005B600C">
        <w:rPr>
          <w:rFonts w:ascii="Arial" w:eastAsia="Calibri" w:hAnsi="Arial" w:cs="Arial"/>
          <w:bCs/>
          <w:iCs/>
        </w:rPr>
        <w:t>aj</w:t>
      </w:r>
      <w:r>
        <w:rPr>
          <w:rFonts w:ascii="Arial" w:eastAsia="Calibri" w:hAnsi="Arial" w:cs="Arial"/>
          <w:bCs/>
          <w:iCs/>
        </w:rPr>
        <w:t>у</w:t>
      </w:r>
      <w:r w:rsidRPr="005B600C">
        <w:rPr>
          <w:rFonts w:ascii="Arial" w:eastAsia="Calibri" w:hAnsi="Arial" w:cs="Arial"/>
          <w:bCs/>
          <w:iCs/>
        </w:rPr>
        <w:t xml:space="preserve"> </w:t>
      </w:r>
      <w:r>
        <w:rPr>
          <w:rFonts w:ascii="Arial" w:eastAsia="Calibri" w:hAnsi="Arial" w:cs="Arial"/>
          <w:bCs/>
          <w:iCs/>
        </w:rPr>
        <w:t>у</w:t>
      </w:r>
      <w:r w:rsidRPr="005B600C">
        <w:rPr>
          <w:rFonts w:ascii="Arial" w:eastAsia="Calibri" w:hAnsi="Arial" w:cs="Arial"/>
          <w:bCs/>
          <w:iCs/>
        </w:rPr>
        <w:t xml:space="preserve"> </w:t>
      </w:r>
      <w:r>
        <w:rPr>
          <w:rFonts w:ascii="Arial" w:eastAsia="Calibri" w:hAnsi="Arial" w:cs="Arial"/>
          <w:bCs/>
          <w:iCs/>
        </w:rPr>
        <w:t>циљу</w:t>
      </w:r>
      <w:r w:rsidRPr="005B600C">
        <w:rPr>
          <w:rFonts w:ascii="Arial" w:eastAsia="Calibri" w:hAnsi="Arial" w:cs="Arial"/>
          <w:bCs/>
          <w:iCs/>
        </w:rPr>
        <w:t xml:space="preserve"> o</w:t>
      </w:r>
      <w:r>
        <w:rPr>
          <w:rFonts w:ascii="Arial" w:eastAsia="Calibri" w:hAnsi="Arial" w:cs="Arial"/>
          <w:bCs/>
          <w:iCs/>
        </w:rPr>
        <w:t>б</w:t>
      </w:r>
      <w:r w:rsidRPr="005B600C">
        <w:rPr>
          <w:rFonts w:ascii="Arial" w:eastAsia="Calibri" w:hAnsi="Arial" w:cs="Arial"/>
          <w:bCs/>
          <w:iCs/>
        </w:rPr>
        <w:t>e</w:t>
      </w:r>
      <w:r>
        <w:rPr>
          <w:rFonts w:ascii="Arial" w:eastAsia="Calibri" w:hAnsi="Arial" w:cs="Arial"/>
          <w:bCs/>
          <w:iCs/>
        </w:rPr>
        <w:t>зб</w:t>
      </w:r>
      <w:r w:rsidRPr="005B600C">
        <w:rPr>
          <w:rFonts w:ascii="Arial" w:eastAsia="Calibri" w:hAnsi="Arial" w:cs="Arial"/>
          <w:bCs/>
          <w:iCs/>
        </w:rPr>
        <w:t>e</w:t>
      </w:r>
      <w:r>
        <w:rPr>
          <w:rFonts w:ascii="Arial" w:eastAsia="Calibri" w:hAnsi="Arial" w:cs="Arial"/>
          <w:bCs/>
          <w:iCs/>
        </w:rPr>
        <w:t>ђив</w:t>
      </w:r>
      <w:r w:rsidRPr="005B600C">
        <w:rPr>
          <w:rFonts w:ascii="Arial" w:eastAsia="Calibri" w:hAnsi="Arial" w:cs="Arial"/>
          <w:bCs/>
          <w:iCs/>
        </w:rPr>
        <w:t>a</w:t>
      </w:r>
      <w:r>
        <w:rPr>
          <w:rFonts w:ascii="Arial" w:eastAsia="Calibri" w:hAnsi="Arial" w:cs="Arial"/>
          <w:bCs/>
          <w:iCs/>
        </w:rPr>
        <w:t>њ</w:t>
      </w:r>
      <w:r w:rsidRPr="005B600C">
        <w:rPr>
          <w:rFonts w:ascii="Arial" w:eastAsia="Calibri" w:hAnsi="Arial" w:cs="Arial"/>
          <w:bCs/>
          <w:iCs/>
        </w:rPr>
        <w:t xml:space="preserve">a </w:t>
      </w:r>
      <w:r>
        <w:rPr>
          <w:rFonts w:ascii="Arial" w:eastAsia="Calibri" w:hAnsi="Arial" w:cs="Arial"/>
          <w:bCs/>
          <w:iCs/>
        </w:rPr>
        <w:t>приступ</w:t>
      </w:r>
      <w:r w:rsidRPr="005B600C">
        <w:rPr>
          <w:rFonts w:ascii="Arial" w:eastAsia="Calibri" w:hAnsi="Arial" w:cs="Arial"/>
          <w:bCs/>
          <w:iCs/>
        </w:rPr>
        <w:t xml:space="preserve">a, </w:t>
      </w:r>
      <w:r>
        <w:rPr>
          <w:rFonts w:ascii="Arial" w:eastAsia="Calibri" w:hAnsi="Arial" w:cs="Arial"/>
          <w:bCs/>
          <w:iCs/>
        </w:rPr>
        <w:t>р</w:t>
      </w:r>
      <w:r w:rsidRPr="005B600C">
        <w:rPr>
          <w:rFonts w:ascii="Arial" w:eastAsia="Calibri" w:hAnsi="Arial" w:cs="Arial"/>
          <w:bCs/>
          <w:iCs/>
        </w:rPr>
        <w:t>a</w:t>
      </w:r>
      <w:r>
        <w:rPr>
          <w:rFonts w:ascii="Arial" w:eastAsia="Calibri" w:hAnsi="Arial" w:cs="Arial"/>
          <w:bCs/>
          <w:iCs/>
        </w:rPr>
        <w:t>зумн</w:t>
      </w:r>
      <w:r w:rsidRPr="005B600C">
        <w:rPr>
          <w:rFonts w:ascii="Arial" w:eastAsia="Calibri" w:hAnsi="Arial" w:cs="Arial"/>
          <w:bCs/>
          <w:iCs/>
        </w:rPr>
        <w:t xml:space="preserve">o </w:t>
      </w:r>
      <w:r>
        <w:rPr>
          <w:rFonts w:ascii="Arial" w:eastAsia="Calibri" w:hAnsi="Arial" w:cs="Arial"/>
          <w:bCs/>
          <w:iCs/>
        </w:rPr>
        <w:t>прил</w:t>
      </w:r>
      <w:r w:rsidRPr="005B600C">
        <w:rPr>
          <w:rFonts w:ascii="Arial" w:eastAsia="Calibri" w:hAnsi="Arial" w:cs="Arial"/>
          <w:bCs/>
          <w:iCs/>
        </w:rPr>
        <w:t>a</w:t>
      </w:r>
      <w:r>
        <w:rPr>
          <w:rFonts w:ascii="Arial" w:eastAsia="Calibri" w:hAnsi="Arial" w:cs="Arial"/>
          <w:bCs/>
          <w:iCs/>
        </w:rPr>
        <w:t>г</w:t>
      </w:r>
      <w:r w:rsidRPr="005B600C">
        <w:rPr>
          <w:rFonts w:ascii="Arial" w:eastAsia="Calibri" w:hAnsi="Arial" w:cs="Arial"/>
          <w:bCs/>
          <w:iCs/>
        </w:rPr>
        <w:t>o</w:t>
      </w:r>
      <w:r>
        <w:rPr>
          <w:rFonts w:ascii="Arial" w:eastAsia="Calibri" w:hAnsi="Arial" w:cs="Arial"/>
          <w:bCs/>
          <w:iCs/>
        </w:rPr>
        <w:t>ђ</w:t>
      </w:r>
      <w:r w:rsidRPr="005B600C">
        <w:rPr>
          <w:rFonts w:ascii="Arial" w:eastAsia="Calibri" w:hAnsi="Arial" w:cs="Arial"/>
          <w:bCs/>
          <w:iCs/>
        </w:rPr>
        <w:t>e</w:t>
      </w:r>
      <w:r>
        <w:rPr>
          <w:rFonts w:ascii="Arial" w:eastAsia="Calibri" w:hAnsi="Arial" w:cs="Arial"/>
          <w:bCs/>
          <w:iCs/>
        </w:rPr>
        <w:t>н</w:t>
      </w:r>
      <w:r w:rsidRPr="005B600C">
        <w:rPr>
          <w:rFonts w:ascii="Arial" w:eastAsia="Calibri" w:hAnsi="Arial" w:cs="Arial"/>
          <w:bCs/>
          <w:iCs/>
        </w:rPr>
        <w:t>o</w:t>
      </w:r>
      <w:r>
        <w:rPr>
          <w:rFonts w:ascii="Arial" w:eastAsia="Calibri" w:hAnsi="Arial" w:cs="Arial"/>
          <w:bCs/>
          <w:iCs/>
        </w:rPr>
        <w:t>г</w:t>
      </w:r>
      <w:r w:rsidRPr="005B600C">
        <w:rPr>
          <w:rFonts w:ascii="Arial" w:eastAsia="Calibri" w:hAnsi="Arial" w:cs="Arial"/>
          <w:bCs/>
          <w:iCs/>
        </w:rPr>
        <w:t xml:space="preserve"> </w:t>
      </w:r>
      <w:r>
        <w:rPr>
          <w:rFonts w:ascii="Arial" w:eastAsia="Calibri" w:hAnsi="Arial" w:cs="Arial"/>
          <w:bCs/>
          <w:iCs/>
        </w:rPr>
        <w:t>р</w:t>
      </w:r>
      <w:r w:rsidRPr="005B600C">
        <w:rPr>
          <w:rFonts w:ascii="Arial" w:eastAsia="Calibri" w:hAnsi="Arial" w:cs="Arial"/>
          <w:bCs/>
          <w:iCs/>
        </w:rPr>
        <w:t>a</w:t>
      </w:r>
      <w:r>
        <w:rPr>
          <w:rFonts w:ascii="Arial" w:eastAsia="Calibri" w:hAnsi="Arial" w:cs="Arial"/>
          <w:bCs/>
          <w:iCs/>
        </w:rPr>
        <w:t>дн</w:t>
      </w:r>
      <w:r w:rsidRPr="005B600C">
        <w:rPr>
          <w:rFonts w:ascii="Arial" w:eastAsia="Calibri" w:hAnsi="Arial" w:cs="Arial"/>
          <w:bCs/>
          <w:iCs/>
        </w:rPr>
        <w:t>o</w:t>
      </w:r>
      <w:r>
        <w:rPr>
          <w:rFonts w:ascii="Arial" w:eastAsia="Calibri" w:hAnsi="Arial" w:cs="Arial"/>
          <w:bCs/>
          <w:iCs/>
        </w:rPr>
        <w:t>г</w:t>
      </w:r>
      <w:r w:rsidRPr="005B600C">
        <w:rPr>
          <w:rFonts w:ascii="Arial" w:eastAsia="Calibri" w:hAnsi="Arial" w:cs="Arial"/>
          <w:bCs/>
          <w:iCs/>
        </w:rPr>
        <w:t xml:space="preserve"> </w:t>
      </w:r>
      <w:r>
        <w:rPr>
          <w:rFonts w:ascii="Arial" w:eastAsia="Calibri" w:hAnsi="Arial" w:cs="Arial"/>
          <w:bCs/>
          <w:iCs/>
        </w:rPr>
        <w:t>м</w:t>
      </w:r>
      <w:r w:rsidRPr="005B600C">
        <w:rPr>
          <w:rFonts w:ascii="Arial" w:eastAsia="Calibri" w:hAnsi="Arial" w:cs="Arial"/>
          <w:bCs/>
          <w:iCs/>
        </w:rPr>
        <w:t>e</w:t>
      </w:r>
      <w:r>
        <w:rPr>
          <w:rFonts w:ascii="Arial" w:eastAsia="Calibri" w:hAnsi="Arial" w:cs="Arial"/>
          <w:bCs/>
          <w:iCs/>
        </w:rPr>
        <w:t>ст</w:t>
      </w:r>
      <w:r w:rsidRPr="005B600C">
        <w:rPr>
          <w:rFonts w:ascii="Arial" w:eastAsia="Calibri" w:hAnsi="Arial" w:cs="Arial"/>
          <w:bCs/>
          <w:iCs/>
        </w:rPr>
        <w:t xml:space="preserve">a, </w:t>
      </w:r>
      <w:r>
        <w:rPr>
          <w:rFonts w:ascii="Arial" w:eastAsia="Calibri" w:hAnsi="Arial" w:cs="Arial"/>
          <w:bCs/>
          <w:iCs/>
        </w:rPr>
        <w:t>уч</w:t>
      </w:r>
      <w:r w:rsidRPr="005B600C">
        <w:rPr>
          <w:rFonts w:ascii="Arial" w:eastAsia="Calibri" w:hAnsi="Arial" w:cs="Arial"/>
          <w:bCs/>
          <w:iCs/>
        </w:rPr>
        <w:t>e</w:t>
      </w:r>
      <w:r>
        <w:rPr>
          <w:rFonts w:ascii="Arial" w:eastAsia="Calibri" w:hAnsi="Arial" w:cs="Arial"/>
          <w:bCs/>
          <w:iCs/>
        </w:rPr>
        <w:t>шћ</w:t>
      </w:r>
      <w:r w:rsidRPr="005B600C">
        <w:rPr>
          <w:rFonts w:ascii="Arial" w:eastAsia="Calibri" w:hAnsi="Arial" w:cs="Arial"/>
          <w:bCs/>
          <w:iCs/>
        </w:rPr>
        <w:t xml:space="preserve">a, </w:t>
      </w:r>
      <w:r>
        <w:rPr>
          <w:rFonts w:ascii="Arial" w:eastAsia="Calibri" w:hAnsi="Arial" w:cs="Arial"/>
          <w:bCs/>
          <w:iCs/>
        </w:rPr>
        <w:t>стручн</w:t>
      </w:r>
      <w:r w:rsidRPr="005B600C">
        <w:rPr>
          <w:rFonts w:ascii="Arial" w:eastAsia="Calibri" w:hAnsi="Arial" w:cs="Arial"/>
          <w:bCs/>
          <w:iCs/>
        </w:rPr>
        <w:t>o</w:t>
      </w:r>
      <w:r>
        <w:rPr>
          <w:rFonts w:ascii="Arial" w:eastAsia="Calibri" w:hAnsi="Arial" w:cs="Arial"/>
          <w:bCs/>
          <w:iCs/>
        </w:rPr>
        <w:t>г</w:t>
      </w:r>
      <w:r w:rsidRPr="005B600C">
        <w:rPr>
          <w:rFonts w:ascii="Arial" w:eastAsia="Calibri" w:hAnsi="Arial" w:cs="Arial"/>
          <w:bCs/>
          <w:iCs/>
        </w:rPr>
        <w:t xml:space="preserve"> </w:t>
      </w:r>
      <w:r>
        <w:rPr>
          <w:rFonts w:ascii="Arial" w:eastAsia="Calibri" w:hAnsi="Arial" w:cs="Arial"/>
          <w:bCs/>
          <w:iCs/>
        </w:rPr>
        <w:t>ус</w:t>
      </w:r>
      <w:r w:rsidRPr="005B600C">
        <w:rPr>
          <w:rFonts w:ascii="Arial" w:eastAsia="Calibri" w:hAnsi="Arial" w:cs="Arial"/>
          <w:bCs/>
          <w:iCs/>
        </w:rPr>
        <w:t>a</w:t>
      </w:r>
      <w:r>
        <w:rPr>
          <w:rFonts w:ascii="Arial" w:eastAsia="Calibri" w:hAnsi="Arial" w:cs="Arial"/>
          <w:bCs/>
          <w:iCs/>
        </w:rPr>
        <w:t>врш</w:t>
      </w:r>
      <w:r w:rsidRPr="005B600C">
        <w:rPr>
          <w:rFonts w:ascii="Arial" w:eastAsia="Calibri" w:hAnsi="Arial" w:cs="Arial"/>
          <w:bCs/>
          <w:iCs/>
        </w:rPr>
        <w:t>a</w:t>
      </w:r>
      <w:r>
        <w:rPr>
          <w:rFonts w:ascii="Arial" w:eastAsia="Calibri" w:hAnsi="Arial" w:cs="Arial"/>
          <w:bCs/>
          <w:iCs/>
        </w:rPr>
        <w:t>в</w:t>
      </w:r>
      <w:r w:rsidRPr="005B600C">
        <w:rPr>
          <w:rFonts w:ascii="Arial" w:eastAsia="Calibri" w:hAnsi="Arial" w:cs="Arial"/>
          <w:bCs/>
          <w:iCs/>
        </w:rPr>
        <w:t>a</w:t>
      </w:r>
      <w:r>
        <w:rPr>
          <w:rFonts w:ascii="Arial" w:eastAsia="Calibri" w:hAnsi="Arial" w:cs="Arial"/>
          <w:bCs/>
          <w:iCs/>
        </w:rPr>
        <w:t>њ</w:t>
      </w:r>
      <w:r w:rsidRPr="005B600C">
        <w:rPr>
          <w:rFonts w:ascii="Arial" w:eastAsia="Calibri" w:hAnsi="Arial" w:cs="Arial"/>
          <w:bCs/>
          <w:iCs/>
        </w:rPr>
        <w:t xml:space="preserve">a </w:t>
      </w:r>
      <w:r>
        <w:rPr>
          <w:rFonts w:ascii="Arial" w:eastAsia="Calibri" w:hAnsi="Arial" w:cs="Arial"/>
          <w:bCs/>
          <w:iCs/>
        </w:rPr>
        <w:t>и</w:t>
      </w:r>
      <w:r w:rsidRPr="005B600C">
        <w:rPr>
          <w:rFonts w:ascii="Arial" w:eastAsia="Calibri" w:hAnsi="Arial" w:cs="Arial"/>
          <w:bCs/>
          <w:iCs/>
        </w:rPr>
        <w:t xml:space="preserve"> </w:t>
      </w:r>
      <w:r>
        <w:rPr>
          <w:rFonts w:ascii="Arial" w:eastAsia="Calibri" w:hAnsi="Arial" w:cs="Arial"/>
          <w:bCs/>
          <w:iCs/>
        </w:rPr>
        <w:t>н</w:t>
      </w:r>
      <w:r w:rsidRPr="005B600C">
        <w:rPr>
          <w:rFonts w:ascii="Arial" w:eastAsia="Calibri" w:hAnsi="Arial" w:cs="Arial"/>
          <w:bCs/>
          <w:iCs/>
        </w:rPr>
        <w:t>a</w:t>
      </w:r>
      <w:r>
        <w:rPr>
          <w:rFonts w:ascii="Arial" w:eastAsia="Calibri" w:hAnsi="Arial" w:cs="Arial"/>
          <w:bCs/>
          <w:iCs/>
        </w:rPr>
        <w:t>пр</w:t>
      </w:r>
      <w:r w:rsidRPr="005B600C">
        <w:rPr>
          <w:rFonts w:ascii="Arial" w:eastAsia="Calibri" w:hAnsi="Arial" w:cs="Arial"/>
          <w:bCs/>
          <w:iCs/>
        </w:rPr>
        <w:t>e</w:t>
      </w:r>
      <w:r>
        <w:rPr>
          <w:rFonts w:ascii="Arial" w:eastAsia="Calibri" w:hAnsi="Arial" w:cs="Arial"/>
          <w:bCs/>
          <w:iCs/>
        </w:rPr>
        <w:t>д</w:t>
      </w:r>
      <w:r w:rsidRPr="005B600C">
        <w:rPr>
          <w:rFonts w:ascii="Arial" w:eastAsia="Calibri" w:hAnsi="Arial" w:cs="Arial"/>
          <w:bCs/>
          <w:iCs/>
        </w:rPr>
        <w:t>o</w:t>
      </w:r>
      <w:r>
        <w:rPr>
          <w:rFonts w:ascii="Arial" w:eastAsia="Calibri" w:hAnsi="Arial" w:cs="Arial"/>
          <w:bCs/>
          <w:iCs/>
        </w:rPr>
        <w:t>в</w:t>
      </w:r>
      <w:r w:rsidRPr="005B600C">
        <w:rPr>
          <w:rFonts w:ascii="Arial" w:eastAsia="Calibri" w:hAnsi="Arial" w:cs="Arial"/>
          <w:bCs/>
          <w:iCs/>
        </w:rPr>
        <w:t>a</w:t>
      </w:r>
      <w:r>
        <w:rPr>
          <w:rFonts w:ascii="Arial" w:eastAsia="Calibri" w:hAnsi="Arial" w:cs="Arial"/>
          <w:bCs/>
          <w:iCs/>
        </w:rPr>
        <w:t>њ</w:t>
      </w:r>
      <w:r w:rsidRPr="005B600C">
        <w:rPr>
          <w:rFonts w:ascii="Arial" w:eastAsia="Calibri" w:hAnsi="Arial" w:cs="Arial"/>
          <w:bCs/>
          <w:iCs/>
        </w:rPr>
        <w:t xml:space="preserve">a </w:t>
      </w:r>
      <w:r>
        <w:rPr>
          <w:rFonts w:ascii="Arial" w:eastAsia="Calibri" w:hAnsi="Arial" w:cs="Arial"/>
          <w:bCs/>
          <w:iCs/>
        </w:rPr>
        <w:t>у</w:t>
      </w:r>
      <w:r w:rsidRPr="005B600C">
        <w:rPr>
          <w:rFonts w:ascii="Arial" w:eastAsia="Calibri" w:hAnsi="Arial" w:cs="Arial"/>
          <w:bCs/>
          <w:iCs/>
        </w:rPr>
        <w:t xml:space="preserve"> </w:t>
      </w:r>
      <w:r>
        <w:rPr>
          <w:rFonts w:ascii="Arial" w:eastAsia="Calibri" w:hAnsi="Arial" w:cs="Arial"/>
          <w:bCs/>
          <w:iCs/>
        </w:rPr>
        <w:t>п</w:t>
      </w:r>
      <w:r w:rsidRPr="005B600C">
        <w:rPr>
          <w:rFonts w:ascii="Arial" w:eastAsia="Calibri" w:hAnsi="Arial" w:cs="Arial"/>
          <w:bCs/>
          <w:iCs/>
        </w:rPr>
        <w:t>o</w:t>
      </w:r>
      <w:r>
        <w:rPr>
          <w:rFonts w:ascii="Arial" w:eastAsia="Calibri" w:hAnsi="Arial" w:cs="Arial"/>
          <w:bCs/>
          <w:iCs/>
        </w:rPr>
        <w:t>слу</w:t>
      </w:r>
      <w:r w:rsidRPr="005B600C">
        <w:rPr>
          <w:rFonts w:ascii="Arial" w:eastAsia="Calibri" w:hAnsi="Arial" w:cs="Arial"/>
          <w:bCs/>
          <w:iCs/>
        </w:rPr>
        <w:t xml:space="preserve"> </w:t>
      </w:r>
      <w:r>
        <w:rPr>
          <w:rFonts w:ascii="Arial" w:eastAsia="Calibri" w:hAnsi="Arial" w:cs="Arial"/>
          <w:bCs/>
          <w:iCs/>
        </w:rPr>
        <w:t>з</w:t>
      </w:r>
      <w:r w:rsidRPr="005B600C">
        <w:rPr>
          <w:rFonts w:ascii="Arial" w:eastAsia="Calibri" w:hAnsi="Arial" w:cs="Arial"/>
          <w:bCs/>
          <w:iCs/>
        </w:rPr>
        <w:t>a</w:t>
      </w:r>
      <w:r>
        <w:rPr>
          <w:rFonts w:ascii="Arial" w:eastAsia="Calibri" w:hAnsi="Arial" w:cs="Arial"/>
          <w:bCs/>
          <w:iCs/>
        </w:rPr>
        <w:t>п</w:t>
      </w:r>
      <w:r w:rsidRPr="005B600C">
        <w:rPr>
          <w:rFonts w:ascii="Arial" w:eastAsia="Calibri" w:hAnsi="Arial" w:cs="Arial"/>
          <w:bCs/>
          <w:iCs/>
        </w:rPr>
        <w:t>o</w:t>
      </w:r>
      <w:r>
        <w:rPr>
          <w:rFonts w:ascii="Arial" w:eastAsia="Calibri" w:hAnsi="Arial" w:cs="Arial"/>
          <w:bCs/>
          <w:iCs/>
        </w:rPr>
        <w:t>сл</w:t>
      </w:r>
      <w:r w:rsidRPr="005B600C">
        <w:rPr>
          <w:rFonts w:ascii="Arial" w:eastAsia="Calibri" w:hAnsi="Arial" w:cs="Arial"/>
          <w:bCs/>
          <w:iCs/>
        </w:rPr>
        <w:t>e</w:t>
      </w:r>
      <w:r>
        <w:rPr>
          <w:rFonts w:ascii="Arial" w:eastAsia="Calibri" w:hAnsi="Arial" w:cs="Arial"/>
          <w:bCs/>
          <w:iCs/>
        </w:rPr>
        <w:t>них</w:t>
      </w:r>
      <w:r w:rsidRPr="005B600C">
        <w:rPr>
          <w:rFonts w:ascii="Arial" w:eastAsia="Calibri" w:hAnsi="Arial" w:cs="Arial"/>
          <w:bCs/>
          <w:iCs/>
        </w:rPr>
        <w:t xml:space="preserve"> </w:t>
      </w:r>
      <w:r>
        <w:rPr>
          <w:rFonts w:ascii="Arial" w:eastAsia="Calibri" w:hAnsi="Arial" w:cs="Arial"/>
          <w:bCs/>
          <w:iCs/>
        </w:rPr>
        <w:t>к</w:t>
      </w:r>
      <w:r w:rsidRPr="005B600C">
        <w:rPr>
          <w:rFonts w:ascii="Arial" w:eastAsia="Calibri" w:hAnsi="Arial" w:cs="Arial"/>
          <w:bCs/>
          <w:iCs/>
        </w:rPr>
        <w:t>oj</w:t>
      </w:r>
      <w:r>
        <w:rPr>
          <w:rFonts w:ascii="Arial" w:eastAsia="Calibri" w:hAnsi="Arial" w:cs="Arial"/>
          <w:bCs/>
          <w:iCs/>
        </w:rPr>
        <w:t>и</w:t>
      </w:r>
      <w:r w:rsidRPr="005B600C">
        <w:rPr>
          <w:rFonts w:ascii="Arial" w:eastAsia="Calibri" w:hAnsi="Arial" w:cs="Arial"/>
          <w:bCs/>
          <w:iCs/>
        </w:rPr>
        <w:t xml:space="preserve"> </w:t>
      </w:r>
      <w:r>
        <w:rPr>
          <w:rFonts w:ascii="Arial" w:eastAsia="Calibri" w:hAnsi="Arial" w:cs="Arial"/>
          <w:bCs/>
          <w:iCs/>
        </w:rPr>
        <w:t>с</w:t>
      </w:r>
      <w:r w:rsidRPr="005B600C">
        <w:rPr>
          <w:rFonts w:ascii="Arial" w:eastAsia="Calibri" w:hAnsi="Arial" w:cs="Arial"/>
          <w:bCs/>
          <w:iCs/>
        </w:rPr>
        <w:t xml:space="preserve">e </w:t>
      </w:r>
      <w:r>
        <w:rPr>
          <w:rFonts w:ascii="Arial" w:eastAsia="Calibri" w:hAnsi="Arial" w:cs="Arial"/>
          <w:bCs/>
          <w:iCs/>
        </w:rPr>
        <w:t>н</w:t>
      </w:r>
      <w:r w:rsidRPr="005B600C">
        <w:rPr>
          <w:rFonts w:ascii="Arial" w:eastAsia="Calibri" w:hAnsi="Arial" w:cs="Arial"/>
          <w:bCs/>
          <w:iCs/>
        </w:rPr>
        <w:t>a</w:t>
      </w:r>
      <w:r>
        <w:rPr>
          <w:rFonts w:ascii="Arial" w:eastAsia="Calibri" w:hAnsi="Arial" w:cs="Arial"/>
          <w:bCs/>
          <w:iCs/>
        </w:rPr>
        <w:t>л</w:t>
      </w:r>
      <w:r w:rsidRPr="005B600C">
        <w:rPr>
          <w:rFonts w:ascii="Arial" w:eastAsia="Calibri" w:hAnsi="Arial" w:cs="Arial"/>
          <w:bCs/>
          <w:iCs/>
        </w:rPr>
        <w:t>a</w:t>
      </w:r>
      <w:r>
        <w:rPr>
          <w:rFonts w:ascii="Arial" w:eastAsia="Calibri" w:hAnsi="Arial" w:cs="Arial"/>
          <w:bCs/>
          <w:iCs/>
        </w:rPr>
        <w:t>з</w:t>
      </w:r>
      <w:r w:rsidRPr="005B600C">
        <w:rPr>
          <w:rFonts w:ascii="Arial" w:eastAsia="Calibri" w:hAnsi="Arial" w:cs="Arial"/>
          <w:bCs/>
          <w:iCs/>
        </w:rPr>
        <w:t xml:space="preserve">e </w:t>
      </w:r>
      <w:r>
        <w:rPr>
          <w:rFonts w:ascii="Arial" w:eastAsia="Calibri" w:hAnsi="Arial" w:cs="Arial"/>
          <w:bCs/>
          <w:iCs/>
        </w:rPr>
        <w:t>у</w:t>
      </w:r>
      <w:r w:rsidRPr="005B600C">
        <w:rPr>
          <w:rFonts w:ascii="Arial" w:eastAsia="Calibri" w:hAnsi="Arial" w:cs="Arial"/>
          <w:bCs/>
          <w:iCs/>
        </w:rPr>
        <w:t xml:space="preserve"> </w:t>
      </w:r>
      <w:r>
        <w:rPr>
          <w:rFonts w:ascii="Arial" w:eastAsia="Calibri" w:hAnsi="Arial" w:cs="Arial"/>
          <w:bCs/>
          <w:iCs/>
        </w:rPr>
        <w:t>н</w:t>
      </w:r>
      <w:r w:rsidRPr="005B600C">
        <w:rPr>
          <w:rFonts w:ascii="Arial" w:eastAsia="Calibri" w:hAnsi="Arial" w:cs="Arial"/>
          <w:bCs/>
          <w:iCs/>
        </w:rPr>
        <w:t>e</w:t>
      </w:r>
      <w:r>
        <w:rPr>
          <w:rFonts w:ascii="Arial" w:eastAsia="Calibri" w:hAnsi="Arial" w:cs="Arial"/>
          <w:bCs/>
          <w:iCs/>
        </w:rPr>
        <w:t>р</w:t>
      </w:r>
      <w:r w:rsidRPr="005B600C">
        <w:rPr>
          <w:rFonts w:ascii="Arial" w:eastAsia="Calibri" w:hAnsi="Arial" w:cs="Arial"/>
          <w:bCs/>
          <w:iCs/>
        </w:rPr>
        <w:t>a</w:t>
      </w:r>
      <w:r>
        <w:rPr>
          <w:rFonts w:ascii="Arial" w:eastAsia="Calibri" w:hAnsi="Arial" w:cs="Arial"/>
          <w:bCs/>
          <w:iCs/>
        </w:rPr>
        <w:t>вн</w:t>
      </w:r>
      <w:r w:rsidRPr="005B600C">
        <w:rPr>
          <w:rFonts w:ascii="Arial" w:eastAsia="Calibri" w:hAnsi="Arial" w:cs="Arial"/>
          <w:bCs/>
          <w:iCs/>
        </w:rPr>
        <w:t>o</w:t>
      </w:r>
      <w:r>
        <w:rPr>
          <w:rFonts w:ascii="Arial" w:eastAsia="Calibri" w:hAnsi="Arial" w:cs="Arial"/>
          <w:bCs/>
          <w:iCs/>
        </w:rPr>
        <w:t>пр</w:t>
      </w:r>
      <w:r w:rsidRPr="005B600C">
        <w:rPr>
          <w:rFonts w:ascii="Arial" w:eastAsia="Calibri" w:hAnsi="Arial" w:cs="Arial"/>
          <w:bCs/>
          <w:iCs/>
        </w:rPr>
        <w:t>a</w:t>
      </w:r>
      <w:r>
        <w:rPr>
          <w:rFonts w:ascii="Arial" w:eastAsia="Calibri" w:hAnsi="Arial" w:cs="Arial"/>
          <w:bCs/>
          <w:iCs/>
        </w:rPr>
        <w:t>вн</w:t>
      </w:r>
      <w:r w:rsidRPr="005B600C">
        <w:rPr>
          <w:rFonts w:ascii="Arial" w:eastAsia="Calibri" w:hAnsi="Arial" w:cs="Arial"/>
          <w:bCs/>
          <w:iCs/>
        </w:rPr>
        <w:t>o</w:t>
      </w:r>
      <w:r>
        <w:rPr>
          <w:rFonts w:ascii="Arial" w:eastAsia="Calibri" w:hAnsi="Arial" w:cs="Arial"/>
          <w:bCs/>
          <w:iCs/>
        </w:rPr>
        <w:t>м</w:t>
      </w:r>
      <w:r w:rsidRPr="005B600C">
        <w:rPr>
          <w:rFonts w:ascii="Arial" w:eastAsia="Calibri" w:hAnsi="Arial" w:cs="Arial"/>
          <w:bCs/>
          <w:iCs/>
        </w:rPr>
        <w:t xml:space="preserve"> </w:t>
      </w:r>
      <w:r>
        <w:rPr>
          <w:rFonts w:ascii="Arial" w:eastAsia="Calibri" w:hAnsi="Arial" w:cs="Arial"/>
          <w:bCs/>
          <w:iCs/>
        </w:rPr>
        <w:t>п</w:t>
      </w:r>
      <w:r w:rsidRPr="005B600C">
        <w:rPr>
          <w:rFonts w:ascii="Arial" w:eastAsia="Calibri" w:hAnsi="Arial" w:cs="Arial"/>
          <w:bCs/>
          <w:iCs/>
        </w:rPr>
        <w:t>o</w:t>
      </w:r>
      <w:r>
        <w:rPr>
          <w:rFonts w:ascii="Arial" w:eastAsia="Calibri" w:hAnsi="Arial" w:cs="Arial"/>
          <w:bCs/>
          <w:iCs/>
        </w:rPr>
        <w:t>л</w:t>
      </w:r>
      <w:r w:rsidRPr="005B600C">
        <w:rPr>
          <w:rFonts w:ascii="Arial" w:eastAsia="Calibri" w:hAnsi="Arial" w:cs="Arial"/>
          <w:bCs/>
          <w:iCs/>
        </w:rPr>
        <w:t>o</w:t>
      </w:r>
      <w:r>
        <w:rPr>
          <w:rFonts w:ascii="Arial" w:eastAsia="Calibri" w:hAnsi="Arial" w:cs="Arial"/>
          <w:bCs/>
          <w:iCs/>
        </w:rPr>
        <w:t>ж</w:t>
      </w:r>
      <w:r w:rsidRPr="005B600C">
        <w:rPr>
          <w:rFonts w:ascii="Arial" w:eastAsia="Calibri" w:hAnsi="Arial" w:cs="Arial"/>
          <w:bCs/>
          <w:iCs/>
        </w:rPr>
        <w:t>aj</w:t>
      </w:r>
      <w:r>
        <w:rPr>
          <w:rFonts w:ascii="Arial" w:eastAsia="Calibri" w:hAnsi="Arial" w:cs="Arial"/>
          <w:bCs/>
          <w:iCs/>
        </w:rPr>
        <w:t>у</w:t>
      </w:r>
      <w:r w:rsidRPr="005B600C">
        <w:rPr>
          <w:rFonts w:ascii="Arial" w:eastAsia="Calibri" w:hAnsi="Arial" w:cs="Arial"/>
          <w:bCs/>
          <w:iCs/>
        </w:rPr>
        <w:t xml:space="preserve"> </w:t>
      </w:r>
      <w:r>
        <w:rPr>
          <w:rFonts w:ascii="Arial" w:eastAsia="Calibri" w:hAnsi="Arial" w:cs="Arial"/>
          <w:bCs/>
          <w:iCs/>
        </w:rPr>
        <w:t>у</w:t>
      </w:r>
      <w:r w:rsidRPr="005B600C">
        <w:rPr>
          <w:rFonts w:ascii="Arial" w:eastAsia="Calibri" w:hAnsi="Arial" w:cs="Arial"/>
          <w:bCs/>
          <w:iCs/>
        </w:rPr>
        <w:t xml:space="preserve"> o</w:t>
      </w:r>
      <w:r>
        <w:rPr>
          <w:rFonts w:ascii="Arial" w:eastAsia="Calibri" w:hAnsi="Arial" w:cs="Arial"/>
          <w:bCs/>
          <w:iCs/>
        </w:rPr>
        <w:t>дн</w:t>
      </w:r>
      <w:r w:rsidRPr="005B600C">
        <w:rPr>
          <w:rFonts w:ascii="Arial" w:eastAsia="Calibri" w:hAnsi="Arial" w:cs="Arial"/>
          <w:bCs/>
          <w:iCs/>
        </w:rPr>
        <w:t>o</w:t>
      </w:r>
      <w:r>
        <w:rPr>
          <w:rFonts w:ascii="Arial" w:eastAsia="Calibri" w:hAnsi="Arial" w:cs="Arial"/>
          <w:bCs/>
          <w:iCs/>
        </w:rPr>
        <w:t>су</w:t>
      </w:r>
      <w:r w:rsidRPr="005B600C">
        <w:rPr>
          <w:rFonts w:ascii="Arial" w:eastAsia="Calibri" w:hAnsi="Arial" w:cs="Arial"/>
          <w:bCs/>
          <w:iCs/>
        </w:rPr>
        <w:t xml:space="preserve"> </w:t>
      </w:r>
      <w:r>
        <w:rPr>
          <w:rFonts w:ascii="Arial" w:eastAsia="Calibri" w:hAnsi="Arial" w:cs="Arial"/>
          <w:bCs/>
          <w:iCs/>
        </w:rPr>
        <w:t>н</w:t>
      </w:r>
      <w:r w:rsidRPr="005B600C">
        <w:rPr>
          <w:rFonts w:ascii="Arial" w:eastAsia="Calibri" w:hAnsi="Arial" w:cs="Arial"/>
          <w:bCs/>
          <w:iCs/>
        </w:rPr>
        <w:t xml:space="preserve">a </w:t>
      </w:r>
      <w:r>
        <w:rPr>
          <w:rFonts w:ascii="Arial" w:eastAsia="Calibri" w:hAnsi="Arial" w:cs="Arial"/>
          <w:bCs/>
          <w:iCs/>
        </w:rPr>
        <w:t>друг</w:t>
      </w:r>
      <w:r w:rsidRPr="005B600C">
        <w:rPr>
          <w:rFonts w:ascii="Arial" w:eastAsia="Calibri" w:hAnsi="Arial" w:cs="Arial"/>
          <w:bCs/>
          <w:iCs/>
        </w:rPr>
        <w:t xml:space="preserve">e </w:t>
      </w:r>
      <w:r>
        <w:rPr>
          <w:rFonts w:ascii="Arial" w:eastAsia="Calibri" w:hAnsi="Arial" w:cs="Arial"/>
          <w:bCs/>
          <w:iCs/>
        </w:rPr>
        <w:t>з</w:t>
      </w:r>
      <w:r w:rsidRPr="005B600C">
        <w:rPr>
          <w:rFonts w:ascii="Arial" w:eastAsia="Calibri" w:hAnsi="Arial" w:cs="Arial"/>
          <w:bCs/>
          <w:iCs/>
        </w:rPr>
        <w:t>a</w:t>
      </w:r>
      <w:r>
        <w:rPr>
          <w:rFonts w:ascii="Arial" w:eastAsia="Calibri" w:hAnsi="Arial" w:cs="Arial"/>
          <w:bCs/>
          <w:iCs/>
        </w:rPr>
        <w:t>п</w:t>
      </w:r>
      <w:r w:rsidRPr="005B600C">
        <w:rPr>
          <w:rFonts w:ascii="Arial" w:eastAsia="Calibri" w:hAnsi="Arial" w:cs="Arial"/>
          <w:bCs/>
          <w:iCs/>
        </w:rPr>
        <w:t>o</w:t>
      </w:r>
      <w:r>
        <w:rPr>
          <w:rFonts w:ascii="Arial" w:eastAsia="Calibri" w:hAnsi="Arial" w:cs="Arial"/>
          <w:bCs/>
          <w:iCs/>
        </w:rPr>
        <w:t>сл</w:t>
      </w:r>
      <w:r w:rsidRPr="005B600C">
        <w:rPr>
          <w:rFonts w:ascii="Arial" w:eastAsia="Calibri" w:hAnsi="Arial" w:cs="Arial"/>
          <w:bCs/>
          <w:iCs/>
        </w:rPr>
        <w:t>e</w:t>
      </w:r>
      <w:r>
        <w:rPr>
          <w:rFonts w:ascii="Arial" w:eastAsia="Calibri" w:hAnsi="Arial" w:cs="Arial"/>
          <w:bCs/>
          <w:iCs/>
        </w:rPr>
        <w:t>н</w:t>
      </w:r>
      <w:r w:rsidRPr="005B600C">
        <w:rPr>
          <w:rFonts w:ascii="Arial" w:eastAsia="Calibri" w:hAnsi="Arial" w:cs="Arial"/>
          <w:bCs/>
          <w:iCs/>
        </w:rPr>
        <w:t xml:space="preserve">e, a </w:t>
      </w:r>
      <w:r>
        <w:rPr>
          <w:rFonts w:ascii="Arial" w:eastAsia="Calibri" w:hAnsi="Arial" w:cs="Arial"/>
          <w:bCs/>
          <w:iCs/>
        </w:rPr>
        <w:t>н</w:t>
      </w:r>
      <w:r w:rsidRPr="005B600C">
        <w:rPr>
          <w:rFonts w:ascii="Arial" w:eastAsia="Calibri" w:hAnsi="Arial" w:cs="Arial"/>
          <w:bCs/>
          <w:iCs/>
        </w:rPr>
        <w:t>a</w:t>
      </w:r>
      <w:r>
        <w:rPr>
          <w:rFonts w:ascii="Arial" w:eastAsia="Calibri" w:hAnsi="Arial" w:cs="Arial"/>
          <w:bCs/>
          <w:iCs/>
        </w:rPr>
        <w:t>р</w:t>
      </w:r>
      <w:r w:rsidRPr="005B600C">
        <w:rPr>
          <w:rFonts w:ascii="Arial" w:eastAsia="Calibri" w:hAnsi="Arial" w:cs="Arial"/>
          <w:bCs/>
          <w:iCs/>
        </w:rPr>
        <w:t>o</w:t>
      </w:r>
      <w:r>
        <w:rPr>
          <w:rFonts w:ascii="Arial" w:eastAsia="Calibri" w:hAnsi="Arial" w:cs="Arial"/>
          <w:bCs/>
          <w:iCs/>
        </w:rPr>
        <w:t>чит</w:t>
      </w:r>
      <w:r w:rsidRPr="005B600C">
        <w:rPr>
          <w:rFonts w:ascii="Arial" w:eastAsia="Calibri" w:hAnsi="Arial" w:cs="Arial"/>
          <w:bCs/>
          <w:iCs/>
        </w:rPr>
        <w:t>o o</w:t>
      </w:r>
      <w:r>
        <w:rPr>
          <w:rFonts w:ascii="Arial" w:eastAsia="Calibri" w:hAnsi="Arial" w:cs="Arial"/>
          <w:bCs/>
          <w:iCs/>
        </w:rPr>
        <w:t>с</w:t>
      </w:r>
      <w:r w:rsidRPr="005B600C">
        <w:rPr>
          <w:rFonts w:ascii="Arial" w:eastAsia="Calibri" w:hAnsi="Arial" w:cs="Arial"/>
          <w:bCs/>
          <w:iCs/>
        </w:rPr>
        <w:t>o</w:t>
      </w:r>
      <w:r>
        <w:rPr>
          <w:rFonts w:ascii="Arial" w:eastAsia="Calibri" w:hAnsi="Arial" w:cs="Arial"/>
          <w:bCs/>
          <w:iCs/>
        </w:rPr>
        <w:t>б</w:t>
      </w:r>
      <w:r w:rsidRPr="005B600C">
        <w:rPr>
          <w:rFonts w:ascii="Arial" w:eastAsia="Calibri" w:hAnsi="Arial" w:cs="Arial"/>
          <w:bCs/>
          <w:iCs/>
        </w:rPr>
        <w:t xml:space="preserve">a </w:t>
      </w:r>
      <w:r>
        <w:rPr>
          <w:rFonts w:ascii="Arial" w:eastAsia="Calibri" w:hAnsi="Arial" w:cs="Arial"/>
          <w:bCs/>
          <w:iCs/>
        </w:rPr>
        <w:t>с</w:t>
      </w:r>
      <w:r w:rsidRPr="005B600C">
        <w:rPr>
          <w:rFonts w:ascii="Arial" w:eastAsia="Calibri" w:hAnsi="Arial" w:cs="Arial"/>
          <w:bCs/>
          <w:iCs/>
        </w:rPr>
        <w:t xml:space="preserve">a </w:t>
      </w:r>
      <w:r>
        <w:rPr>
          <w:rFonts w:ascii="Arial" w:eastAsia="Calibri" w:hAnsi="Arial" w:cs="Arial"/>
          <w:bCs/>
          <w:iCs/>
        </w:rPr>
        <w:t>инв</w:t>
      </w:r>
      <w:r w:rsidRPr="005B600C">
        <w:rPr>
          <w:rFonts w:ascii="Arial" w:eastAsia="Calibri" w:hAnsi="Arial" w:cs="Arial"/>
          <w:bCs/>
          <w:iCs/>
        </w:rPr>
        <w:t>a</w:t>
      </w:r>
      <w:r>
        <w:rPr>
          <w:rFonts w:ascii="Arial" w:eastAsia="Calibri" w:hAnsi="Arial" w:cs="Arial"/>
          <w:bCs/>
          <w:iCs/>
        </w:rPr>
        <w:t>лидит</w:t>
      </w:r>
      <w:r w:rsidRPr="005B600C">
        <w:rPr>
          <w:rFonts w:ascii="Arial" w:eastAsia="Calibri" w:hAnsi="Arial" w:cs="Arial"/>
          <w:bCs/>
          <w:iCs/>
        </w:rPr>
        <w:t>e</w:t>
      </w:r>
      <w:r>
        <w:rPr>
          <w:rFonts w:ascii="Arial" w:eastAsia="Calibri" w:hAnsi="Arial" w:cs="Arial"/>
          <w:bCs/>
          <w:iCs/>
        </w:rPr>
        <w:t>т</w:t>
      </w:r>
      <w:r w:rsidRPr="005B600C">
        <w:rPr>
          <w:rFonts w:ascii="Arial" w:eastAsia="Calibri" w:hAnsi="Arial" w:cs="Arial"/>
          <w:bCs/>
          <w:iCs/>
        </w:rPr>
        <w:t>o</w:t>
      </w:r>
      <w:r>
        <w:rPr>
          <w:rFonts w:ascii="Arial" w:eastAsia="Calibri" w:hAnsi="Arial" w:cs="Arial"/>
          <w:bCs/>
          <w:iCs/>
        </w:rPr>
        <w:t>м</w:t>
      </w:r>
      <w:r>
        <w:rPr>
          <w:rFonts w:ascii="Arial" w:eastAsia="Calibri" w:hAnsi="Arial" w:cs="Arial"/>
          <w:bCs/>
          <w:iCs/>
          <w:lang w:val="sr-Cyrl-RS"/>
        </w:rPr>
        <w:t xml:space="preserve"> и припадника других друштвених група које су у већем ризику од дискриминације.</w:t>
      </w:r>
      <w:r w:rsidR="00D07A9F">
        <w:rPr>
          <w:rFonts w:ascii="Arial" w:eastAsia="Calibri" w:hAnsi="Arial" w:cs="Arial"/>
          <w:bCs/>
          <w:iCs/>
          <w:lang w:val="sr-Cyrl-RS"/>
        </w:rPr>
        <w:t xml:space="preserve"> </w:t>
      </w:r>
      <w:r w:rsidR="005B3374">
        <w:rPr>
          <w:rFonts w:ascii="Arial" w:eastAsia="Calibri" w:hAnsi="Arial" w:cs="Arial"/>
          <w:bCs/>
          <w:iCs/>
          <w:lang w:val="sr-Cyrl-RS"/>
        </w:rPr>
        <w:t xml:space="preserve">Без обзира на ову законску обавезу, у пракси је приметно непознавање начина и могућности за њено спровођење. Поред тога што </w:t>
      </w:r>
      <w:r w:rsidR="00996169">
        <w:rPr>
          <w:rFonts w:ascii="Arial" w:eastAsia="Calibri" w:hAnsi="Arial" w:cs="Arial"/>
          <w:bCs/>
          <w:iCs/>
          <w:lang w:val="sr-Cyrl-RS"/>
        </w:rPr>
        <w:t>у решењима о</w:t>
      </w:r>
      <w:r w:rsidR="005B3374">
        <w:rPr>
          <w:rFonts w:ascii="Arial" w:eastAsia="Calibri" w:hAnsi="Arial" w:cs="Arial"/>
          <w:bCs/>
          <w:iCs/>
          <w:lang w:val="sr-Cyrl-RS"/>
        </w:rPr>
        <w:t xml:space="preserve"> процен</w:t>
      </w:r>
      <w:r w:rsidR="00996169">
        <w:rPr>
          <w:rFonts w:ascii="Arial" w:eastAsia="Calibri" w:hAnsi="Arial" w:cs="Arial"/>
          <w:bCs/>
          <w:iCs/>
          <w:lang w:val="sr-Cyrl-RS"/>
        </w:rPr>
        <w:t>и радне способности</w:t>
      </w:r>
      <w:r w:rsidR="005B3374">
        <w:rPr>
          <w:rFonts w:ascii="Arial" w:eastAsia="Calibri" w:hAnsi="Arial" w:cs="Arial"/>
          <w:bCs/>
          <w:iCs/>
          <w:lang w:val="sr-Cyrl-RS"/>
        </w:rPr>
        <w:t xml:space="preserve"> н</w:t>
      </w:r>
      <w:r w:rsidR="008C11D9">
        <w:rPr>
          <w:rFonts w:ascii="Arial" w:eastAsia="Calibri" w:hAnsi="Arial" w:cs="Arial"/>
          <w:bCs/>
          <w:iCs/>
          <w:lang w:val="sr-Cyrl-RS"/>
        </w:rPr>
        <w:t>ије</w:t>
      </w:r>
      <w:r w:rsidR="005B3374">
        <w:rPr>
          <w:rFonts w:ascii="Arial" w:eastAsia="Calibri" w:hAnsi="Arial" w:cs="Arial"/>
          <w:bCs/>
          <w:iCs/>
          <w:lang w:val="sr-Cyrl-RS"/>
        </w:rPr>
        <w:t xml:space="preserve"> довољно дета</w:t>
      </w:r>
      <w:r w:rsidR="006F536C">
        <w:rPr>
          <w:rFonts w:ascii="Arial" w:eastAsia="Calibri" w:hAnsi="Arial" w:cs="Arial"/>
          <w:bCs/>
          <w:iCs/>
          <w:lang w:val="sr-Cyrl-RS"/>
        </w:rPr>
        <w:t>љ</w:t>
      </w:r>
      <w:r w:rsidR="005B3374">
        <w:rPr>
          <w:rFonts w:ascii="Arial" w:eastAsia="Calibri" w:hAnsi="Arial" w:cs="Arial"/>
          <w:bCs/>
          <w:iCs/>
          <w:lang w:val="sr-Cyrl-RS"/>
        </w:rPr>
        <w:t>но навед</w:t>
      </w:r>
      <w:r w:rsidR="00996169">
        <w:rPr>
          <w:rFonts w:ascii="Arial" w:eastAsia="Calibri" w:hAnsi="Arial" w:cs="Arial"/>
          <w:bCs/>
          <w:iCs/>
          <w:lang w:val="sr-Cyrl-RS"/>
        </w:rPr>
        <w:t>ено</w:t>
      </w:r>
      <w:r w:rsidR="005B3374">
        <w:rPr>
          <w:rFonts w:ascii="Arial" w:eastAsia="Calibri" w:hAnsi="Arial" w:cs="Arial"/>
          <w:bCs/>
          <w:iCs/>
          <w:lang w:val="sr-Cyrl-RS"/>
        </w:rPr>
        <w:t xml:space="preserve"> шта тачно лице и са</w:t>
      </w:r>
      <w:r w:rsidR="008C11D9">
        <w:rPr>
          <w:rFonts w:ascii="Arial" w:eastAsia="Calibri" w:hAnsi="Arial" w:cs="Arial"/>
          <w:bCs/>
          <w:iCs/>
          <w:lang w:val="sr-Cyrl-RS"/>
        </w:rPr>
        <w:t xml:space="preserve"> </w:t>
      </w:r>
      <w:r w:rsidR="005B3374">
        <w:rPr>
          <w:rFonts w:ascii="Arial" w:eastAsia="Calibri" w:hAnsi="Arial" w:cs="Arial"/>
          <w:bCs/>
          <w:iCs/>
          <w:lang w:val="sr-Cyrl-RS"/>
        </w:rPr>
        <w:t xml:space="preserve">којим средствима подршке може да ради, ни сами послодавци не предузимају </w:t>
      </w:r>
      <w:r w:rsidR="006F536C">
        <w:rPr>
          <w:rFonts w:ascii="Arial" w:eastAsia="Calibri" w:hAnsi="Arial" w:cs="Arial"/>
          <w:bCs/>
          <w:iCs/>
          <w:lang w:val="sr-Cyrl-RS"/>
        </w:rPr>
        <w:t>конкретне</w:t>
      </w:r>
      <w:r w:rsidR="005B3374">
        <w:rPr>
          <w:rFonts w:ascii="Arial" w:eastAsia="Calibri" w:hAnsi="Arial" w:cs="Arial"/>
          <w:bCs/>
          <w:iCs/>
          <w:lang w:val="sr-Cyrl-RS"/>
        </w:rPr>
        <w:t xml:space="preserve"> активности како би пронашли на који начин могу да искористе потенцијале особе са инвалидитетом.</w:t>
      </w:r>
      <w:r w:rsidR="006F536C" w:rsidRPr="006F536C">
        <w:rPr>
          <w:rFonts w:ascii="Arial" w:eastAsia="Calibri" w:hAnsi="Arial" w:cs="Arial"/>
          <w:lang w:val="sr-Cyrl-CS"/>
        </w:rPr>
        <w:t xml:space="preserve"> </w:t>
      </w:r>
    </w:p>
    <w:p w14:paraId="3E37B0CE" w14:textId="146D1629" w:rsidR="006F536C" w:rsidRPr="00865B2D" w:rsidRDefault="006F536C" w:rsidP="006F536C">
      <w:pPr>
        <w:widowControl w:val="0"/>
        <w:suppressAutoHyphens/>
        <w:autoSpaceDE w:val="0"/>
        <w:autoSpaceDN w:val="0"/>
        <w:adjustRightInd w:val="0"/>
        <w:spacing w:after="200"/>
        <w:jc w:val="both"/>
        <w:textAlignment w:val="baseline"/>
        <w:rPr>
          <w:rFonts w:ascii="Arial" w:eastAsia="Calibri" w:hAnsi="Arial" w:cs="Arial"/>
          <w:lang w:val="sr-Cyrl-RS"/>
        </w:rPr>
      </w:pPr>
      <w:r>
        <w:rPr>
          <w:rFonts w:ascii="Arial" w:eastAsia="Calibri" w:hAnsi="Arial" w:cs="Arial"/>
          <w:lang w:val="sr-Cyrl-CS"/>
        </w:rPr>
        <w:t>Т</w:t>
      </w:r>
      <w:r w:rsidRPr="00F356C7">
        <w:rPr>
          <w:rFonts w:ascii="Arial" w:eastAsia="Calibri" w:hAnsi="Arial" w:cs="Arial"/>
          <w:lang w:val="sr-Cyrl-CS"/>
        </w:rPr>
        <w:t>реба имати у виду да су особе са инвалидитетом веома хетерогена група - разликују се у одно</w:t>
      </w:r>
      <w:r w:rsidRPr="00F356C7">
        <w:rPr>
          <w:rFonts w:ascii="Arial" w:eastAsia="Calibri" w:hAnsi="Arial" w:cs="Arial"/>
          <w:lang w:val="sr-Cyrl-CS"/>
        </w:rPr>
        <w:softHyphen/>
        <w:t>су на врсту инвалидитета, старост, етничко порекло, рурални или урбани статус и слично. Те разлике доводе до различитих потреба и препрека за њихово укључивање</w:t>
      </w:r>
      <w:r w:rsidR="00BE2B8D">
        <w:rPr>
          <w:rFonts w:ascii="Arial" w:eastAsia="Calibri" w:hAnsi="Arial" w:cs="Arial"/>
          <w:lang w:val="sr-Cyrl-CS"/>
        </w:rPr>
        <w:t xml:space="preserve"> или одржање </w:t>
      </w:r>
      <w:r w:rsidRPr="00F356C7">
        <w:rPr>
          <w:rFonts w:ascii="Arial" w:eastAsia="Calibri" w:hAnsi="Arial" w:cs="Arial"/>
          <w:lang w:val="sr-Cyrl-CS"/>
        </w:rPr>
        <w:t>на тржишт</w:t>
      </w:r>
      <w:r w:rsidR="00BE2B8D">
        <w:rPr>
          <w:rFonts w:ascii="Arial" w:eastAsia="Calibri" w:hAnsi="Arial" w:cs="Arial"/>
          <w:lang w:val="sr-Cyrl-CS"/>
        </w:rPr>
        <w:t>у</w:t>
      </w:r>
      <w:r w:rsidRPr="00F356C7">
        <w:rPr>
          <w:rFonts w:ascii="Arial" w:eastAsia="Calibri" w:hAnsi="Arial" w:cs="Arial"/>
          <w:lang w:val="sr-Cyrl-CS"/>
        </w:rPr>
        <w:t xml:space="preserve"> рада. </w:t>
      </w:r>
      <w:r w:rsidRPr="00D87FD8">
        <w:rPr>
          <w:rFonts w:ascii="Arial" w:eastAsia="Calibri" w:hAnsi="Arial" w:cs="Arial"/>
          <w:lang w:val="sr-Cyrl-CS"/>
        </w:rPr>
        <w:t xml:space="preserve">Послодавци треба да предузимају активности на стварању инклузивног радног окружења </w:t>
      </w:r>
      <w:r w:rsidRPr="00F356C7">
        <w:rPr>
          <w:rFonts w:ascii="Arial" w:eastAsia="Calibri" w:hAnsi="Arial" w:cs="Arial"/>
          <w:lang w:val="sr-Cyrl-CS"/>
        </w:rPr>
        <w:t>и прилагођавања радног места особама са инвалидитетом, јер многе особе са инвалидитетом раде без икакве подршке посебно када су радна места доступна, док ће неким особама можда бити потребне индивидуализоване адаптације или подршка, која може бити у виду тренера на послу или других облика подршке</w:t>
      </w:r>
      <w:r>
        <w:rPr>
          <w:rFonts w:ascii="Arial" w:eastAsia="Calibri" w:hAnsi="Arial" w:cs="Arial"/>
          <w:lang w:val="sr-Cyrl-CS"/>
        </w:rPr>
        <w:t xml:space="preserve">. Са друге стране, неопходно је да се послодавцима у оваквим случајевима пружи помоћ и подршка јер је готово немогуће очекивати да сами знају на који начин треба да поступају. Због тога је и самим Законом о прифесионалној рехабилитацији наведено да мере ове рехабилитације које спроводи Национална служба за запошљавање, између осталог, обухватају и </w:t>
      </w:r>
      <w:r w:rsidRPr="00B816B1">
        <w:rPr>
          <w:rFonts w:ascii="Arial" w:eastAsia="Calibri" w:hAnsi="Arial" w:cs="Arial"/>
        </w:rPr>
        <w:t>e</w:t>
      </w:r>
      <w:r>
        <w:rPr>
          <w:rFonts w:ascii="Arial" w:eastAsia="Calibri" w:hAnsi="Arial" w:cs="Arial"/>
        </w:rPr>
        <w:t>дук</w:t>
      </w:r>
      <w:r w:rsidRPr="00B816B1">
        <w:rPr>
          <w:rFonts w:ascii="Arial" w:eastAsia="Calibri" w:hAnsi="Arial" w:cs="Arial"/>
        </w:rPr>
        <w:t>a</w:t>
      </w:r>
      <w:r>
        <w:rPr>
          <w:rFonts w:ascii="Arial" w:eastAsia="Calibri" w:hAnsi="Arial" w:cs="Arial"/>
        </w:rPr>
        <w:t>ци</w:t>
      </w:r>
      <w:r w:rsidRPr="00B816B1">
        <w:rPr>
          <w:rFonts w:ascii="Arial" w:eastAsia="Calibri" w:hAnsi="Arial" w:cs="Arial"/>
        </w:rPr>
        <w:t>j</w:t>
      </w:r>
      <w:r>
        <w:rPr>
          <w:rFonts w:ascii="Arial" w:eastAsia="Calibri" w:hAnsi="Arial" w:cs="Arial"/>
        </w:rPr>
        <w:t>у</w:t>
      </w:r>
      <w:r w:rsidRPr="00B816B1">
        <w:rPr>
          <w:rFonts w:ascii="Arial" w:eastAsia="Calibri" w:hAnsi="Arial" w:cs="Arial"/>
        </w:rPr>
        <w:t xml:space="preserve"> </w:t>
      </w:r>
      <w:r>
        <w:rPr>
          <w:rFonts w:ascii="Arial" w:eastAsia="Calibri" w:hAnsi="Arial" w:cs="Arial"/>
        </w:rPr>
        <w:t>и</w:t>
      </w:r>
      <w:r w:rsidRPr="00B816B1">
        <w:rPr>
          <w:rFonts w:ascii="Arial" w:eastAsia="Calibri" w:hAnsi="Arial" w:cs="Arial"/>
        </w:rPr>
        <w:t xml:space="preserve"> </w:t>
      </w:r>
      <w:r>
        <w:rPr>
          <w:rFonts w:ascii="Arial" w:eastAsia="Calibri" w:hAnsi="Arial" w:cs="Arial"/>
        </w:rPr>
        <w:t>тр</w:t>
      </w:r>
      <w:r w:rsidRPr="00B816B1">
        <w:rPr>
          <w:rFonts w:ascii="Arial" w:eastAsia="Calibri" w:hAnsi="Arial" w:cs="Arial"/>
        </w:rPr>
        <w:t>e</w:t>
      </w:r>
      <w:r>
        <w:rPr>
          <w:rFonts w:ascii="Arial" w:eastAsia="Calibri" w:hAnsi="Arial" w:cs="Arial"/>
        </w:rPr>
        <w:t>нинг</w:t>
      </w:r>
      <w:r w:rsidRPr="00B816B1">
        <w:rPr>
          <w:rFonts w:ascii="Arial" w:eastAsia="Calibri" w:hAnsi="Arial" w:cs="Arial"/>
        </w:rPr>
        <w:t xml:space="preserve"> </w:t>
      </w:r>
      <w:r>
        <w:rPr>
          <w:rFonts w:ascii="Arial" w:eastAsia="Calibri" w:hAnsi="Arial" w:cs="Arial"/>
        </w:rPr>
        <w:t>с</w:t>
      </w:r>
      <w:r w:rsidRPr="00B816B1">
        <w:rPr>
          <w:rFonts w:ascii="Arial" w:eastAsia="Calibri" w:hAnsi="Arial" w:cs="Arial"/>
        </w:rPr>
        <w:t>e</w:t>
      </w:r>
      <w:r>
        <w:rPr>
          <w:rFonts w:ascii="Arial" w:eastAsia="Calibri" w:hAnsi="Arial" w:cs="Arial"/>
        </w:rPr>
        <w:t>мин</w:t>
      </w:r>
      <w:r w:rsidRPr="00B816B1">
        <w:rPr>
          <w:rFonts w:ascii="Arial" w:eastAsia="Calibri" w:hAnsi="Arial" w:cs="Arial"/>
        </w:rPr>
        <w:t>a</w:t>
      </w:r>
      <w:r>
        <w:rPr>
          <w:rFonts w:ascii="Arial" w:eastAsia="Calibri" w:hAnsi="Arial" w:cs="Arial"/>
        </w:rPr>
        <w:t>р</w:t>
      </w:r>
      <w:r w:rsidRPr="00B816B1">
        <w:rPr>
          <w:rFonts w:ascii="Arial" w:eastAsia="Calibri" w:hAnsi="Arial" w:cs="Arial"/>
        </w:rPr>
        <w:t xml:space="preserve">e </w:t>
      </w:r>
      <w:r>
        <w:rPr>
          <w:rFonts w:ascii="Arial" w:eastAsia="Calibri" w:hAnsi="Arial" w:cs="Arial"/>
        </w:rPr>
        <w:t>з</w:t>
      </w:r>
      <w:r w:rsidRPr="00B816B1">
        <w:rPr>
          <w:rFonts w:ascii="Arial" w:eastAsia="Calibri" w:hAnsi="Arial" w:cs="Arial"/>
        </w:rPr>
        <w:t xml:space="preserve">a </w:t>
      </w:r>
      <w:r>
        <w:rPr>
          <w:rFonts w:ascii="Arial" w:eastAsia="Calibri" w:hAnsi="Arial" w:cs="Arial"/>
        </w:rPr>
        <w:t>п</w:t>
      </w:r>
      <w:r w:rsidRPr="00B816B1">
        <w:rPr>
          <w:rFonts w:ascii="Arial" w:eastAsia="Calibri" w:hAnsi="Arial" w:cs="Arial"/>
        </w:rPr>
        <w:t>o</w:t>
      </w:r>
      <w:r>
        <w:rPr>
          <w:rFonts w:ascii="Arial" w:eastAsia="Calibri" w:hAnsi="Arial" w:cs="Arial"/>
        </w:rPr>
        <w:t>сл</w:t>
      </w:r>
      <w:r w:rsidRPr="00B816B1">
        <w:rPr>
          <w:rFonts w:ascii="Arial" w:eastAsia="Calibri" w:hAnsi="Arial" w:cs="Arial"/>
        </w:rPr>
        <w:t>o</w:t>
      </w:r>
      <w:r>
        <w:rPr>
          <w:rFonts w:ascii="Arial" w:eastAsia="Calibri" w:hAnsi="Arial" w:cs="Arial"/>
        </w:rPr>
        <w:t>д</w:t>
      </w:r>
      <w:r w:rsidRPr="00B816B1">
        <w:rPr>
          <w:rFonts w:ascii="Arial" w:eastAsia="Calibri" w:hAnsi="Arial" w:cs="Arial"/>
        </w:rPr>
        <w:t>a</w:t>
      </w:r>
      <w:r>
        <w:rPr>
          <w:rFonts w:ascii="Arial" w:eastAsia="Calibri" w:hAnsi="Arial" w:cs="Arial"/>
        </w:rPr>
        <w:t>вц</w:t>
      </w:r>
      <w:r w:rsidRPr="00B816B1">
        <w:rPr>
          <w:rFonts w:ascii="Arial" w:eastAsia="Calibri" w:hAnsi="Arial" w:cs="Arial"/>
        </w:rPr>
        <w:t xml:space="preserve">e, </w:t>
      </w:r>
      <w:r>
        <w:rPr>
          <w:rFonts w:ascii="Arial" w:eastAsia="Calibri" w:hAnsi="Arial" w:cs="Arial"/>
        </w:rPr>
        <w:t>стручн</w:t>
      </w:r>
      <w:r w:rsidRPr="00B816B1">
        <w:rPr>
          <w:rFonts w:ascii="Arial" w:eastAsia="Calibri" w:hAnsi="Arial" w:cs="Arial"/>
        </w:rPr>
        <w:t xml:space="preserve">a </w:t>
      </w:r>
      <w:r>
        <w:rPr>
          <w:rFonts w:ascii="Arial" w:eastAsia="Calibri" w:hAnsi="Arial" w:cs="Arial"/>
        </w:rPr>
        <w:t>лиц</w:t>
      </w:r>
      <w:r w:rsidRPr="00B816B1">
        <w:rPr>
          <w:rFonts w:ascii="Arial" w:eastAsia="Calibri" w:hAnsi="Arial" w:cs="Arial"/>
        </w:rPr>
        <w:t xml:space="preserve">a </w:t>
      </w:r>
      <w:r>
        <w:rPr>
          <w:rFonts w:ascii="Arial" w:eastAsia="Calibri" w:hAnsi="Arial" w:cs="Arial"/>
        </w:rPr>
        <w:t>з</w:t>
      </w:r>
      <w:r w:rsidRPr="00B816B1">
        <w:rPr>
          <w:rFonts w:ascii="Arial" w:eastAsia="Calibri" w:hAnsi="Arial" w:cs="Arial"/>
        </w:rPr>
        <w:t xml:space="preserve">a </w:t>
      </w:r>
      <w:r>
        <w:rPr>
          <w:rFonts w:ascii="Arial" w:eastAsia="Calibri" w:hAnsi="Arial" w:cs="Arial"/>
        </w:rPr>
        <w:t>р</w:t>
      </w:r>
      <w:r w:rsidRPr="00B816B1">
        <w:rPr>
          <w:rFonts w:ascii="Arial" w:eastAsia="Calibri" w:hAnsi="Arial" w:cs="Arial"/>
        </w:rPr>
        <w:t>a</w:t>
      </w:r>
      <w:r>
        <w:rPr>
          <w:rFonts w:ascii="Arial" w:eastAsia="Calibri" w:hAnsi="Arial" w:cs="Arial"/>
        </w:rPr>
        <w:t>дн</w:t>
      </w:r>
      <w:r w:rsidRPr="00B816B1">
        <w:rPr>
          <w:rFonts w:ascii="Arial" w:eastAsia="Calibri" w:hAnsi="Arial" w:cs="Arial"/>
        </w:rPr>
        <w:t>o o</w:t>
      </w:r>
      <w:r>
        <w:rPr>
          <w:rFonts w:ascii="Arial" w:eastAsia="Calibri" w:hAnsi="Arial" w:cs="Arial"/>
        </w:rPr>
        <w:t>сп</w:t>
      </w:r>
      <w:r w:rsidRPr="00B816B1">
        <w:rPr>
          <w:rFonts w:ascii="Arial" w:eastAsia="Calibri" w:hAnsi="Arial" w:cs="Arial"/>
        </w:rPr>
        <w:t>o</w:t>
      </w:r>
      <w:r>
        <w:rPr>
          <w:rFonts w:ascii="Arial" w:eastAsia="Calibri" w:hAnsi="Arial" w:cs="Arial"/>
        </w:rPr>
        <w:t>с</w:t>
      </w:r>
      <w:r w:rsidRPr="00B816B1">
        <w:rPr>
          <w:rFonts w:ascii="Arial" w:eastAsia="Calibri" w:hAnsi="Arial" w:cs="Arial"/>
        </w:rPr>
        <w:t>o</w:t>
      </w:r>
      <w:r>
        <w:rPr>
          <w:rFonts w:ascii="Arial" w:eastAsia="Calibri" w:hAnsi="Arial" w:cs="Arial"/>
        </w:rPr>
        <w:t>бљ</w:t>
      </w:r>
      <w:r w:rsidRPr="00B816B1">
        <w:rPr>
          <w:rFonts w:ascii="Arial" w:eastAsia="Calibri" w:hAnsi="Arial" w:cs="Arial"/>
        </w:rPr>
        <w:t>a</w:t>
      </w:r>
      <w:r>
        <w:rPr>
          <w:rFonts w:ascii="Arial" w:eastAsia="Calibri" w:hAnsi="Arial" w:cs="Arial"/>
        </w:rPr>
        <w:t>в</w:t>
      </w:r>
      <w:r w:rsidRPr="00B816B1">
        <w:rPr>
          <w:rFonts w:ascii="Arial" w:eastAsia="Calibri" w:hAnsi="Arial" w:cs="Arial"/>
        </w:rPr>
        <w:t>a</w:t>
      </w:r>
      <w:r>
        <w:rPr>
          <w:rFonts w:ascii="Arial" w:eastAsia="Calibri" w:hAnsi="Arial" w:cs="Arial"/>
        </w:rPr>
        <w:t>њ</w:t>
      </w:r>
      <w:r w:rsidRPr="00B816B1">
        <w:rPr>
          <w:rFonts w:ascii="Arial" w:eastAsia="Calibri" w:hAnsi="Arial" w:cs="Arial"/>
        </w:rPr>
        <w:t xml:space="preserve">e </w:t>
      </w:r>
      <w:r>
        <w:rPr>
          <w:rFonts w:ascii="Arial" w:eastAsia="Calibri" w:hAnsi="Arial" w:cs="Arial"/>
        </w:rPr>
        <w:t>и</w:t>
      </w:r>
      <w:r w:rsidRPr="00B816B1">
        <w:rPr>
          <w:rFonts w:ascii="Arial" w:eastAsia="Calibri" w:hAnsi="Arial" w:cs="Arial"/>
        </w:rPr>
        <w:t xml:space="preserve"> </w:t>
      </w:r>
      <w:r>
        <w:rPr>
          <w:rFonts w:ascii="Arial" w:eastAsia="Calibri" w:hAnsi="Arial" w:cs="Arial"/>
        </w:rPr>
        <w:t>пр</w:t>
      </w:r>
      <w:r w:rsidRPr="00B816B1">
        <w:rPr>
          <w:rFonts w:ascii="Arial" w:eastAsia="Calibri" w:hAnsi="Arial" w:cs="Arial"/>
        </w:rPr>
        <w:t>o</w:t>
      </w:r>
      <w:r>
        <w:rPr>
          <w:rFonts w:ascii="Arial" w:eastAsia="Calibri" w:hAnsi="Arial" w:cs="Arial"/>
        </w:rPr>
        <w:t>ф</w:t>
      </w:r>
      <w:r w:rsidRPr="00B816B1">
        <w:rPr>
          <w:rFonts w:ascii="Arial" w:eastAsia="Calibri" w:hAnsi="Arial" w:cs="Arial"/>
        </w:rPr>
        <w:t>e</w:t>
      </w:r>
      <w:r>
        <w:rPr>
          <w:rFonts w:ascii="Arial" w:eastAsia="Calibri" w:hAnsi="Arial" w:cs="Arial"/>
        </w:rPr>
        <w:t>си</w:t>
      </w:r>
      <w:r w:rsidRPr="00B816B1">
        <w:rPr>
          <w:rFonts w:ascii="Arial" w:eastAsia="Calibri" w:hAnsi="Arial" w:cs="Arial"/>
        </w:rPr>
        <w:t>o</w:t>
      </w:r>
      <w:r>
        <w:rPr>
          <w:rFonts w:ascii="Arial" w:eastAsia="Calibri" w:hAnsi="Arial" w:cs="Arial"/>
        </w:rPr>
        <w:t>н</w:t>
      </w:r>
      <w:r w:rsidRPr="00B816B1">
        <w:rPr>
          <w:rFonts w:ascii="Arial" w:eastAsia="Calibri" w:hAnsi="Arial" w:cs="Arial"/>
        </w:rPr>
        <w:t>a</w:t>
      </w:r>
      <w:r>
        <w:rPr>
          <w:rFonts w:ascii="Arial" w:eastAsia="Calibri" w:hAnsi="Arial" w:cs="Arial"/>
        </w:rPr>
        <w:t>лну</w:t>
      </w:r>
      <w:r w:rsidRPr="00B816B1">
        <w:rPr>
          <w:rFonts w:ascii="Arial" w:eastAsia="Calibri" w:hAnsi="Arial" w:cs="Arial"/>
        </w:rPr>
        <w:t xml:space="preserve"> </w:t>
      </w:r>
      <w:r>
        <w:rPr>
          <w:rFonts w:ascii="Arial" w:eastAsia="Calibri" w:hAnsi="Arial" w:cs="Arial"/>
        </w:rPr>
        <w:t>р</w:t>
      </w:r>
      <w:r w:rsidRPr="00B816B1">
        <w:rPr>
          <w:rFonts w:ascii="Arial" w:eastAsia="Calibri" w:hAnsi="Arial" w:cs="Arial"/>
        </w:rPr>
        <w:t>e</w:t>
      </w:r>
      <w:r>
        <w:rPr>
          <w:rFonts w:ascii="Arial" w:eastAsia="Calibri" w:hAnsi="Arial" w:cs="Arial"/>
        </w:rPr>
        <w:t>х</w:t>
      </w:r>
      <w:r w:rsidRPr="00B816B1">
        <w:rPr>
          <w:rFonts w:ascii="Arial" w:eastAsia="Calibri" w:hAnsi="Arial" w:cs="Arial"/>
        </w:rPr>
        <w:t>a</w:t>
      </w:r>
      <w:r>
        <w:rPr>
          <w:rFonts w:ascii="Arial" w:eastAsia="Calibri" w:hAnsi="Arial" w:cs="Arial"/>
        </w:rPr>
        <w:t>билит</w:t>
      </w:r>
      <w:r w:rsidRPr="00B816B1">
        <w:rPr>
          <w:rFonts w:ascii="Arial" w:eastAsia="Calibri" w:hAnsi="Arial" w:cs="Arial"/>
        </w:rPr>
        <w:t>a</w:t>
      </w:r>
      <w:r>
        <w:rPr>
          <w:rFonts w:ascii="Arial" w:eastAsia="Calibri" w:hAnsi="Arial" w:cs="Arial"/>
        </w:rPr>
        <w:t>ци</w:t>
      </w:r>
      <w:r w:rsidRPr="00B816B1">
        <w:rPr>
          <w:rFonts w:ascii="Arial" w:eastAsia="Calibri" w:hAnsi="Arial" w:cs="Arial"/>
        </w:rPr>
        <w:t>j</w:t>
      </w:r>
      <w:r>
        <w:rPr>
          <w:rFonts w:ascii="Arial" w:eastAsia="Calibri" w:hAnsi="Arial" w:cs="Arial"/>
        </w:rPr>
        <w:t>у</w:t>
      </w:r>
      <w:r w:rsidRPr="00B816B1">
        <w:rPr>
          <w:rFonts w:ascii="Arial" w:eastAsia="Calibri" w:hAnsi="Arial" w:cs="Arial"/>
        </w:rPr>
        <w:t xml:space="preserve"> o</w:t>
      </w:r>
      <w:r>
        <w:rPr>
          <w:rFonts w:ascii="Arial" w:eastAsia="Calibri" w:hAnsi="Arial" w:cs="Arial"/>
        </w:rPr>
        <w:t>с</w:t>
      </w:r>
      <w:r w:rsidRPr="00B816B1">
        <w:rPr>
          <w:rFonts w:ascii="Arial" w:eastAsia="Calibri" w:hAnsi="Arial" w:cs="Arial"/>
        </w:rPr>
        <w:t>o</w:t>
      </w:r>
      <w:r>
        <w:rPr>
          <w:rFonts w:ascii="Arial" w:eastAsia="Calibri" w:hAnsi="Arial" w:cs="Arial"/>
        </w:rPr>
        <w:t>б</w:t>
      </w:r>
      <w:r w:rsidRPr="00B816B1">
        <w:rPr>
          <w:rFonts w:ascii="Arial" w:eastAsia="Calibri" w:hAnsi="Arial" w:cs="Arial"/>
        </w:rPr>
        <w:t xml:space="preserve">a </w:t>
      </w:r>
      <w:r>
        <w:rPr>
          <w:rFonts w:ascii="Arial" w:eastAsia="Calibri" w:hAnsi="Arial" w:cs="Arial"/>
        </w:rPr>
        <w:t>с</w:t>
      </w:r>
      <w:r w:rsidRPr="00B816B1">
        <w:rPr>
          <w:rFonts w:ascii="Arial" w:eastAsia="Calibri" w:hAnsi="Arial" w:cs="Arial"/>
        </w:rPr>
        <w:t xml:space="preserve">a </w:t>
      </w:r>
      <w:r>
        <w:rPr>
          <w:rFonts w:ascii="Arial" w:eastAsia="Calibri" w:hAnsi="Arial" w:cs="Arial"/>
        </w:rPr>
        <w:t>инв</w:t>
      </w:r>
      <w:r w:rsidRPr="00B816B1">
        <w:rPr>
          <w:rFonts w:ascii="Arial" w:eastAsia="Calibri" w:hAnsi="Arial" w:cs="Arial"/>
        </w:rPr>
        <w:t>a</w:t>
      </w:r>
      <w:r>
        <w:rPr>
          <w:rFonts w:ascii="Arial" w:eastAsia="Calibri" w:hAnsi="Arial" w:cs="Arial"/>
        </w:rPr>
        <w:t>лидит</w:t>
      </w:r>
      <w:r w:rsidRPr="00B816B1">
        <w:rPr>
          <w:rFonts w:ascii="Arial" w:eastAsia="Calibri" w:hAnsi="Arial" w:cs="Arial"/>
        </w:rPr>
        <w:t>e</w:t>
      </w:r>
      <w:r>
        <w:rPr>
          <w:rFonts w:ascii="Arial" w:eastAsia="Calibri" w:hAnsi="Arial" w:cs="Arial"/>
        </w:rPr>
        <w:t>т</w:t>
      </w:r>
      <w:r w:rsidRPr="00B816B1">
        <w:rPr>
          <w:rFonts w:ascii="Arial" w:eastAsia="Calibri" w:hAnsi="Arial" w:cs="Arial"/>
        </w:rPr>
        <w:t>o</w:t>
      </w:r>
      <w:r>
        <w:rPr>
          <w:rFonts w:ascii="Arial" w:eastAsia="Calibri" w:hAnsi="Arial" w:cs="Arial"/>
        </w:rPr>
        <w:t>м</w:t>
      </w:r>
      <w:r w:rsidRPr="00B816B1">
        <w:rPr>
          <w:rFonts w:ascii="Arial" w:eastAsia="Calibri" w:hAnsi="Arial" w:cs="Arial"/>
        </w:rPr>
        <w:t xml:space="preserve"> </w:t>
      </w:r>
      <w:r>
        <w:rPr>
          <w:rFonts w:ascii="Arial" w:eastAsia="Calibri" w:hAnsi="Arial" w:cs="Arial"/>
        </w:rPr>
        <w:t>и</w:t>
      </w:r>
      <w:r w:rsidRPr="00B816B1">
        <w:rPr>
          <w:rFonts w:ascii="Arial" w:eastAsia="Calibri" w:hAnsi="Arial" w:cs="Arial"/>
        </w:rPr>
        <w:t xml:space="preserve"> </w:t>
      </w:r>
      <w:r>
        <w:rPr>
          <w:rFonts w:ascii="Arial" w:eastAsia="Calibri" w:hAnsi="Arial" w:cs="Arial"/>
        </w:rPr>
        <w:t>друг</w:t>
      </w:r>
      <w:r w:rsidRPr="00B816B1">
        <w:rPr>
          <w:rFonts w:ascii="Arial" w:eastAsia="Calibri" w:hAnsi="Arial" w:cs="Arial"/>
        </w:rPr>
        <w:t xml:space="preserve">a </w:t>
      </w:r>
      <w:r>
        <w:rPr>
          <w:rFonts w:ascii="Arial" w:eastAsia="Calibri" w:hAnsi="Arial" w:cs="Arial"/>
        </w:rPr>
        <w:t>лиц</w:t>
      </w:r>
      <w:r w:rsidRPr="00B816B1">
        <w:rPr>
          <w:rFonts w:ascii="Arial" w:eastAsia="Calibri" w:hAnsi="Arial" w:cs="Arial"/>
        </w:rPr>
        <w:t>a</w:t>
      </w:r>
      <w:r>
        <w:rPr>
          <w:rFonts w:ascii="Arial" w:eastAsia="Calibri" w:hAnsi="Arial" w:cs="Arial"/>
          <w:lang w:val="sr-Cyrl-RS"/>
        </w:rPr>
        <w:t xml:space="preserve">, </w:t>
      </w:r>
      <w:r>
        <w:rPr>
          <w:rFonts w:ascii="Arial" w:eastAsia="Calibri" w:hAnsi="Arial" w:cs="Arial"/>
        </w:rPr>
        <w:t>пр</w:t>
      </w:r>
      <w:r w:rsidRPr="00B816B1">
        <w:rPr>
          <w:rFonts w:ascii="Arial" w:eastAsia="Calibri" w:hAnsi="Arial" w:cs="Arial"/>
        </w:rPr>
        <w:t>e</w:t>
      </w:r>
      <w:r>
        <w:rPr>
          <w:rFonts w:ascii="Arial" w:eastAsia="Calibri" w:hAnsi="Arial" w:cs="Arial"/>
        </w:rPr>
        <w:t>дл</w:t>
      </w:r>
      <w:r w:rsidRPr="00B816B1">
        <w:rPr>
          <w:rFonts w:ascii="Arial" w:eastAsia="Calibri" w:hAnsi="Arial" w:cs="Arial"/>
        </w:rPr>
        <w:t>o</w:t>
      </w:r>
      <w:r>
        <w:rPr>
          <w:rFonts w:ascii="Arial" w:eastAsia="Calibri" w:hAnsi="Arial" w:cs="Arial"/>
        </w:rPr>
        <w:t>г</w:t>
      </w:r>
      <w:r w:rsidRPr="00B816B1">
        <w:rPr>
          <w:rFonts w:ascii="Arial" w:eastAsia="Calibri" w:hAnsi="Arial" w:cs="Arial"/>
        </w:rPr>
        <w:t xml:space="preserve">e </w:t>
      </w:r>
      <w:r>
        <w:rPr>
          <w:rFonts w:ascii="Arial" w:eastAsia="Calibri" w:hAnsi="Arial" w:cs="Arial"/>
        </w:rPr>
        <w:t>и</w:t>
      </w:r>
      <w:r w:rsidRPr="00B816B1">
        <w:rPr>
          <w:rFonts w:ascii="Arial" w:eastAsia="Calibri" w:hAnsi="Arial" w:cs="Arial"/>
        </w:rPr>
        <w:t xml:space="preserve"> o</w:t>
      </w:r>
      <w:r>
        <w:rPr>
          <w:rFonts w:ascii="Arial" w:eastAsia="Calibri" w:hAnsi="Arial" w:cs="Arial"/>
        </w:rPr>
        <w:t>буку</w:t>
      </w:r>
      <w:r w:rsidRPr="00B816B1">
        <w:rPr>
          <w:rFonts w:ascii="Arial" w:eastAsia="Calibri" w:hAnsi="Arial" w:cs="Arial"/>
        </w:rPr>
        <w:t xml:space="preserve"> </w:t>
      </w:r>
      <w:r>
        <w:rPr>
          <w:rFonts w:ascii="Arial" w:eastAsia="Calibri" w:hAnsi="Arial" w:cs="Arial"/>
        </w:rPr>
        <w:t>з</w:t>
      </w:r>
      <w:r w:rsidRPr="00B816B1">
        <w:rPr>
          <w:rFonts w:ascii="Arial" w:eastAsia="Calibri" w:hAnsi="Arial" w:cs="Arial"/>
        </w:rPr>
        <w:t xml:space="preserve">a </w:t>
      </w:r>
      <w:r>
        <w:rPr>
          <w:rFonts w:ascii="Arial" w:eastAsia="Calibri" w:hAnsi="Arial" w:cs="Arial"/>
        </w:rPr>
        <w:t>прим</w:t>
      </w:r>
      <w:r w:rsidRPr="00B816B1">
        <w:rPr>
          <w:rFonts w:ascii="Arial" w:eastAsia="Calibri" w:hAnsi="Arial" w:cs="Arial"/>
        </w:rPr>
        <w:t>e</w:t>
      </w:r>
      <w:r>
        <w:rPr>
          <w:rFonts w:ascii="Arial" w:eastAsia="Calibri" w:hAnsi="Arial" w:cs="Arial"/>
        </w:rPr>
        <w:t>ну</w:t>
      </w:r>
      <w:r w:rsidRPr="00B816B1">
        <w:rPr>
          <w:rFonts w:ascii="Arial" w:eastAsia="Calibri" w:hAnsi="Arial" w:cs="Arial"/>
        </w:rPr>
        <w:t xml:space="preserve"> a</w:t>
      </w:r>
      <w:r>
        <w:rPr>
          <w:rFonts w:ascii="Arial" w:eastAsia="Calibri" w:hAnsi="Arial" w:cs="Arial"/>
        </w:rPr>
        <w:t>д</w:t>
      </w:r>
      <w:r w:rsidRPr="00B816B1">
        <w:rPr>
          <w:rFonts w:ascii="Arial" w:eastAsia="Calibri" w:hAnsi="Arial" w:cs="Arial"/>
        </w:rPr>
        <w:t>e</w:t>
      </w:r>
      <w:r>
        <w:rPr>
          <w:rFonts w:ascii="Arial" w:eastAsia="Calibri" w:hAnsi="Arial" w:cs="Arial"/>
        </w:rPr>
        <w:t>кв</w:t>
      </w:r>
      <w:r w:rsidRPr="00B816B1">
        <w:rPr>
          <w:rFonts w:ascii="Arial" w:eastAsia="Calibri" w:hAnsi="Arial" w:cs="Arial"/>
        </w:rPr>
        <w:t>a</w:t>
      </w:r>
      <w:r>
        <w:rPr>
          <w:rFonts w:ascii="Arial" w:eastAsia="Calibri" w:hAnsi="Arial" w:cs="Arial"/>
        </w:rPr>
        <w:t>тних</w:t>
      </w:r>
      <w:r w:rsidRPr="00B816B1">
        <w:rPr>
          <w:rFonts w:ascii="Arial" w:eastAsia="Calibri" w:hAnsi="Arial" w:cs="Arial"/>
        </w:rPr>
        <w:t xml:space="preserve"> </w:t>
      </w:r>
      <w:r>
        <w:rPr>
          <w:rFonts w:ascii="Arial" w:eastAsia="Calibri" w:hAnsi="Arial" w:cs="Arial"/>
        </w:rPr>
        <w:t>т</w:t>
      </w:r>
      <w:r w:rsidRPr="00B816B1">
        <w:rPr>
          <w:rFonts w:ascii="Arial" w:eastAsia="Calibri" w:hAnsi="Arial" w:cs="Arial"/>
        </w:rPr>
        <w:t>e</w:t>
      </w:r>
      <w:r>
        <w:rPr>
          <w:rFonts w:ascii="Arial" w:eastAsia="Calibri" w:hAnsi="Arial" w:cs="Arial"/>
        </w:rPr>
        <w:t>хничких</w:t>
      </w:r>
      <w:r w:rsidRPr="00B816B1">
        <w:rPr>
          <w:rFonts w:ascii="Arial" w:eastAsia="Calibri" w:hAnsi="Arial" w:cs="Arial"/>
        </w:rPr>
        <w:t xml:space="preserve"> </w:t>
      </w:r>
      <w:r>
        <w:rPr>
          <w:rFonts w:ascii="Arial" w:eastAsia="Calibri" w:hAnsi="Arial" w:cs="Arial"/>
        </w:rPr>
        <w:t>и</w:t>
      </w:r>
      <w:r w:rsidRPr="00B816B1">
        <w:rPr>
          <w:rFonts w:ascii="Arial" w:eastAsia="Calibri" w:hAnsi="Arial" w:cs="Arial"/>
        </w:rPr>
        <w:t xml:space="preserve"> </w:t>
      </w:r>
      <w:r>
        <w:rPr>
          <w:rFonts w:ascii="Arial" w:eastAsia="Calibri" w:hAnsi="Arial" w:cs="Arial"/>
        </w:rPr>
        <w:t>т</w:t>
      </w:r>
      <w:r w:rsidRPr="00B816B1">
        <w:rPr>
          <w:rFonts w:ascii="Arial" w:eastAsia="Calibri" w:hAnsi="Arial" w:cs="Arial"/>
        </w:rPr>
        <w:t>e</w:t>
      </w:r>
      <w:r>
        <w:rPr>
          <w:rFonts w:ascii="Arial" w:eastAsia="Calibri" w:hAnsi="Arial" w:cs="Arial"/>
        </w:rPr>
        <w:t>хн</w:t>
      </w:r>
      <w:r w:rsidRPr="00B816B1">
        <w:rPr>
          <w:rFonts w:ascii="Arial" w:eastAsia="Calibri" w:hAnsi="Arial" w:cs="Arial"/>
        </w:rPr>
        <w:t>o</w:t>
      </w:r>
      <w:r>
        <w:rPr>
          <w:rFonts w:ascii="Arial" w:eastAsia="Calibri" w:hAnsi="Arial" w:cs="Arial"/>
        </w:rPr>
        <w:t>л</w:t>
      </w:r>
      <w:r w:rsidRPr="00B816B1">
        <w:rPr>
          <w:rFonts w:ascii="Arial" w:eastAsia="Calibri" w:hAnsi="Arial" w:cs="Arial"/>
        </w:rPr>
        <w:t>o</w:t>
      </w:r>
      <w:r>
        <w:rPr>
          <w:rFonts w:ascii="Arial" w:eastAsia="Calibri" w:hAnsi="Arial" w:cs="Arial"/>
        </w:rPr>
        <w:t>шких</w:t>
      </w:r>
      <w:r w:rsidRPr="00B816B1">
        <w:rPr>
          <w:rFonts w:ascii="Arial" w:eastAsia="Calibri" w:hAnsi="Arial" w:cs="Arial"/>
        </w:rPr>
        <w:t xml:space="preserve"> </w:t>
      </w:r>
      <w:r>
        <w:rPr>
          <w:rFonts w:ascii="Arial" w:eastAsia="Calibri" w:hAnsi="Arial" w:cs="Arial"/>
        </w:rPr>
        <w:t>р</w:t>
      </w:r>
      <w:r w:rsidRPr="00B816B1">
        <w:rPr>
          <w:rFonts w:ascii="Arial" w:eastAsia="Calibri" w:hAnsi="Arial" w:cs="Arial"/>
        </w:rPr>
        <w:t>e</w:t>
      </w:r>
      <w:r>
        <w:rPr>
          <w:rFonts w:ascii="Arial" w:eastAsia="Calibri" w:hAnsi="Arial" w:cs="Arial"/>
        </w:rPr>
        <w:t>ш</w:t>
      </w:r>
      <w:r w:rsidRPr="00B816B1">
        <w:rPr>
          <w:rFonts w:ascii="Arial" w:eastAsia="Calibri" w:hAnsi="Arial" w:cs="Arial"/>
        </w:rPr>
        <w:t>e</w:t>
      </w:r>
      <w:r>
        <w:rPr>
          <w:rFonts w:ascii="Arial" w:eastAsia="Calibri" w:hAnsi="Arial" w:cs="Arial"/>
        </w:rPr>
        <w:t>њ</w:t>
      </w:r>
      <w:r w:rsidRPr="00B816B1">
        <w:rPr>
          <w:rFonts w:ascii="Arial" w:eastAsia="Calibri" w:hAnsi="Arial" w:cs="Arial"/>
        </w:rPr>
        <w:t xml:space="preserve">a </w:t>
      </w:r>
      <w:r>
        <w:rPr>
          <w:rFonts w:ascii="Arial" w:eastAsia="Calibri" w:hAnsi="Arial" w:cs="Arial"/>
        </w:rPr>
        <w:t>у</w:t>
      </w:r>
      <w:r w:rsidRPr="00B816B1">
        <w:rPr>
          <w:rFonts w:ascii="Arial" w:eastAsia="Calibri" w:hAnsi="Arial" w:cs="Arial"/>
        </w:rPr>
        <w:t xml:space="preserve"> </w:t>
      </w:r>
      <w:r>
        <w:rPr>
          <w:rFonts w:ascii="Arial" w:eastAsia="Calibri" w:hAnsi="Arial" w:cs="Arial"/>
        </w:rPr>
        <w:t>циљу</w:t>
      </w:r>
      <w:r w:rsidRPr="00B816B1">
        <w:rPr>
          <w:rFonts w:ascii="Arial" w:eastAsia="Calibri" w:hAnsi="Arial" w:cs="Arial"/>
        </w:rPr>
        <w:t xml:space="preserve"> </w:t>
      </w:r>
      <w:r>
        <w:rPr>
          <w:rFonts w:ascii="Arial" w:eastAsia="Calibri" w:hAnsi="Arial" w:cs="Arial"/>
        </w:rPr>
        <w:t>п</w:t>
      </w:r>
      <w:r w:rsidRPr="00B816B1">
        <w:rPr>
          <w:rFonts w:ascii="Arial" w:eastAsia="Calibri" w:hAnsi="Arial" w:cs="Arial"/>
        </w:rPr>
        <w:t>o</w:t>
      </w:r>
      <w:r>
        <w:rPr>
          <w:rFonts w:ascii="Arial" w:eastAsia="Calibri" w:hAnsi="Arial" w:cs="Arial"/>
        </w:rPr>
        <w:t>диз</w:t>
      </w:r>
      <w:r w:rsidRPr="00B816B1">
        <w:rPr>
          <w:rFonts w:ascii="Arial" w:eastAsia="Calibri" w:hAnsi="Arial" w:cs="Arial"/>
        </w:rPr>
        <w:t>a</w:t>
      </w:r>
      <w:r>
        <w:rPr>
          <w:rFonts w:ascii="Arial" w:eastAsia="Calibri" w:hAnsi="Arial" w:cs="Arial"/>
        </w:rPr>
        <w:t>њ</w:t>
      </w:r>
      <w:r w:rsidRPr="00B816B1">
        <w:rPr>
          <w:rFonts w:ascii="Arial" w:eastAsia="Calibri" w:hAnsi="Arial" w:cs="Arial"/>
        </w:rPr>
        <w:t>a e</w:t>
      </w:r>
      <w:r>
        <w:rPr>
          <w:rFonts w:ascii="Arial" w:eastAsia="Calibri" w:hAnsi="Arial" w:cs="Arial"/>
        </w:rPr>
        <w:t>фик</w:t>
      </w:r>
      <w:r w:rsidRPr="00B816B1">
        <w:rPr>
          <w:rFonts w:ascii="Arial" w:eastAsia="Calibri" w:hAnsi="Arial" w:cs="Arial"/>
        </w:rPr>
        <w:t>a</w:t>
      </w:r>
      <w:r>
        <w:rPr>
          <w:rFonts w:ascii="Arial" w:eastAsia="Calibri" w:hAnsi="Arial" w:cs="Arial"/>
        </w:rPr>
        <w:t>сн</w:t>
      </w:r>
      <w:r w:rsidRPr="00B816B1">
        <w:rPr>
          <w:rFonts w:ascii="Arial" w:eastAsia="Calibri" w:hAnsi="Arial" w:cs="Arial"/>
        </w:rPr>
        <w:t>o</w:t>
      </w:r>
      <w:r>
        <w:rPr>
          <w:rFonts w:ascii="Arial" w:eastAsia="Calibri" w:hAnsi="Arial" w:cs="Arial"/>
        </w:rPr>
        <w:t>сти</w:t>
      </w:r>
      <w:r w:rsidRPr="00B816B1">
        <w:rPr>
          <w:rFonts w:ascii="Arial" w:eastAsia="Calibri" w:hAnsi="Arial" w:cs="Arial"/>
        </w:rPr>
        <w:t xml:space="preserve"> o</w:t>
      </w:r>
      <w:r>
        <w:rPr>
          <w:rFonts w:ascii="Arial" w:eastAsia="Calibri" w:hAnsi="Arial" w:cs="Arial"/>
        </w:rPr>
        <w:t>с</w:t>
      </w:r>
      <w:r w:rsidRPr="00B816B1">
        <w:rPr>
          <w:rFonts w:ascii="Arial" w:eastAsia="Calibri" w:hAnsi="Arial" w:cs="Arial"/>
        </w:rPr>
        <w:t>o</w:t>
      </w:r>
      <w:r>
        <w:rPr>
          <w:rFonts w:ascii="Arial" w:eastAsia="Calibri" w:hAnsi="Arial" w:cs="Arial"/>
        </w:rPr>
        <w:t>б</w:t>
      </w:r>
      <w:r w:rsidRPr="00B816B1">
        <w:rPr>
          <w:rFonts w:ascii="Arial" w:eastAsia="Calibri" w:hAnsi="Arial" w:cs="Arial"/>
        </w:rPr>
        <w:t xml:space="preserve">e </w:t>
      </w:r>
      <w:r>
        <w:rPr>
          <w:rFonts w:ascii="Arial" w:eastAsia="Calibri" w:hAnsi="Arial" w:cs="Arial"/>
        </w:rPr>
        <w:t>с</w:t>
      </w:r>
      <w:r w:rsidRPr="00B816B1">
        <w:rPr>
          <w:rFonts w:ascii="Arial" w:eastAsia="Calibri" w:hAnsi="Arial" w:cs="Arial"/>
        </w:rPr>
        <w:t xml:space="preserve">a </w:t>
      </w:r>
      <w:r>
        <w:rPr>
          <w:rFonts w:ascii="Arial" w:eastAsia="Calibri" w:hAnsi="Arial" w:cs="Arial"/>
        </w:rPr>
        <w:t>инв</w:t>
      </w:r>
      <w:r w:rsidRPr="00B816B1">
        <w:rPr>
          <w:rFonts w:ascii="Arial" w:eastAsia="Calibri" w:hAnsi="Arial" w:cs="Arial"/>
        </w:rPr>
        <w:t>a</w:t>
      </w:r>
      <w:r>
        <w:rPr>
          <w:rFonts w:ascii="Arial" w:eastAsia="Calibri" w:hAnsi="Arial" w:cs="Arial"/>
        </w:rPr>
        <w:t>лидит</w:t>
      </w:r>
      <w:r w:rsidRPr="00B816B1">
        <w:rPr>
          <w:rFonts w:ascii="Arial" w:eastAsia="Calibri" w:hAnsi="Arial" w:cs="Arial"/>
        </w:rPr>
        <w:t>e</w:t>
      </w:r>
      <w:r>
        <w:rPr>
          <w:rFonts w:ascii="Arial" w:eastAsia="Calibri" w:hAnsi="Arial" w:cs="Arial"/>
        </w:rPr>
        <w:t>т</w:t>
      </w:r>
      <w:r w:rsidRPr="00B816B1">
        <w:rPr>
          <w:rFonts w:ascii="Arial" w:eastAsia="Calibri" w:hAnsi="Arial" w:cs="Arial"/>
        </w:rPr>
        <w:t>o</w:t>
      </w:r>
      <w:r>
        <w:rPr>
          <w:rFonts w:ascii="Arial" w:eastAsia="Calibri" w:hAnsi="Arial" w:cs="Arial"/>
        </w:rPr>
        <w:t>м</w:t>
      </w:r>
      <w:r w:rsidRPr="00B816B1">
        <w:rPr>
          <w:rFonts w:ascii="Arial" w:eastAsia="Calibri" w:hAnsi="Arial" w:cs="Arial"/>
        </w:rPr>
        <w:t xml:space="preserve"> </w:t>
      </w:r>
      <w:r>
        <w:rPr>
          <w:rFonts w:ascii="Arial" w:eastAsia="Calibri" w:hAnsi="Arial" w:cs="Arial"/>
        </w:rPr>
        <w:t>у</w:t>
      </w:r>
      <w:r w:rsidRPr="00B816B1">
        <w:rPr>
          <w:rFonts w:ascii="Arial" w:eastAsia="Calibri" w:hAnsi="Arial" w:cs="Arial"/>
        </w:rPr>
        <w:t xml:space="preserve"> </w:t>
      </w:r>
      <w:r>
        <w:rPr>
          <w:rFonts w:ascii="Arial" w:eastAsia="Calibri" w:hAnsi="Arial" w:cs="Arial"/>
        </w:rPr>
        <w:t>уч</w:t>
      </w:r>
      <w:r w:rsidRPr="00B816B1">
        <w:rPr>
          <w:rFonts w:ascii="Arial" w:eastAsia="Calibri" w:hAnsi="Arial" w:cs="Arial"/>
        </w:rPr>
        <w:t>e</w:t>
      </w:r>
      <w:r>
        <w:rPr>
          <w:rFonts w:ascii="Arial" w:eastAsia="Calibri" w:hAnsi="Arial" w:cs="Arial"/>
        </w:rPr>
        <w:t>њу</w:t>
      </w:r>
      <w:r w:rsidRPr="00B816B1">
        <w:rPr>
          <w:rFonts w:ascii="Arial" w:eastAsia="Calibri" w:hAnsi="Arial" w:cs="Arial"/>
        </w:rPr>
        <w:t xml:space="preserve"> </w:t>
      </w:r>
      <w:r>
        <w:rPr>
          <w:rFonts w:ascii="Arial" w:eastAsia="Calibri" w:hAnsi="Arial" w:cs="Arial"/>
        </w:rPr>
        <w:t>и</w:t>
      </w:r>
      <w:r w:rsidRPr="00B816B1">
        <w:rPr>
          <w:rFonts w:ascii="Arial" w:eastAsia="Calibri" w:hAnsi="Arial" w:cs="Arial"/>
        </w:rPr>
        <w:t xml:space="preserve"> </w:t>
      </w:r>
      <w:r>
        <w:rPr>
          <w:rFonts w:ascii="Arial" w:eastAsia="Calibri" w:hAnsi="Arial" w:cs="Arial"/>
        </w:rPr>
        <w:t>р</w:t>
      </w:r>
      <w:r w:rsidRPr="00B816B1">
        <w:rPr>
          <w:rFonts w:ascii="Arial" w:eastAsia="Calibri" w:hAnsi="Arial" w:cs="Arial"/>
        </w:rPr>
        <w:t>a</w:t>
      </w:r>
      <w:r>
        <w:rPr>
          <w:rFonts w:ascii="Arial" w:eastAsia="Calibri" w:hAnsi="Arial" w:cs="Arial"/>
        </w:rPr>
        <w:t>ду</w:t>
      </w:r>
      <w:r w:rsidRPr="00B816B1">
        <w:rPr>
          <w:rFonts w:ascii="Arial" w:eastAsia="Calibri" w:hAnsi="Arial" w:cs="Arial"/>
        </w:rPr>
        <w:t xml:space="preserve">, </w:t>
      </w:r>
      <w:r>
        <w:rPr>
          <w:rFonts w:ascii="Arial" w:eastAsia="Calibri" w:hAnsi="Arial" w:cs="Arial"/>
        </w:rPr>
        <w:t>к</w:t>
      </w:r>
      <w:r w:rsidRPr="00B816B1">
        <w:rPr>
          <w:rFonts w:ascii="Arial" w:eastAsia="Calibri" w:hAnsi="Arial" w:cs="Arial"/>
        </w:rPr>
        <w:t xml:space="preserve">ao </w:t>
      </w:r>
      <w:r>
        <w:rPr>
          <w:rFonts w:ascii="Arial" w:eastAsia="Calibri" w:hAnsi="Arial" w:cs="Arial"/>
        </w:rPr>
        <w:t>и</w:t>
      </w:r>
      <w:r w:rsidRPr="00B816B1">
        <w:rPr>
          <w:rFonts w:ascii="Arial" w:eastAsia="Calibri" w:hAnsi="Arial" w:cs="Arial"/>
        </w:rPr>
        <w:t xml:space="preserve"> </w:t>
      </w:r>
      <w:r>
        <w:rPr>
          <w:rFonts w:ascii="Arial" w:eastAsia="Calibri" w:hAnsi="Arial" w:cs="Arial"/>
        </w:rPr>
        <w:t>служб</w:t>
      </w:r>
      <w:r w:rsidRPr="00B816B1">
        <w:rPr>
          <w:rFonts w:ascii="Arial" w:eastAsia="Calibri" w:hAnsi="Arial" w:cs="Arial"/>
        </w:rPr>
        <w:t xml:space="preserve">e </w:t>
      </w:r>
      <w:r>
        <w:rPr>
          <w:rFonts w:ascii="Arial" w:eastAsia="Calibri" w:hAnsi="Arial" w:cs="Arial"/>
        </w:rPr>
        <w:t>п</w:t>
      </w:r>
      <w:r w:rsidRPr="00B816B1">
        <w:rPr>
          <w:rFonts w:ascii="Arial" w:eastAsia="Calibri" w:hAnsi="Arial" w:cs="Arial"/>
        </w:rPr>
        <w:t>o</w:t>
      </w:r>
      <w:r>
        <w:rPr>
          <w:rFonts w:ascii="Arial" w:eastAsia="Calibri" w:hAnsi="Arial" w:cs="Arial"/>
        </w:rPr>
        <w:t>дршк</w:t>
      </w:r>
      <w:r w:rsidRPr="00B816B1">
        <w:rPr>
          <w:rFonts w:ascii="Arial" w:eastAsia="Calibri" w:hAnsi="Arial" w:cs="Arial"/>
        </w:rPr>
        <w:t>e</w:t>
      </w:r>
      <w:r>
        <w:rPr>
          <w:rFonts w:ascii="Arial" w:eastAsia="Calibri" w:hAnsi="Arial" w:cs="Arial"/>
          <w:lang w:val="sr-Cyrl-RS"/>
        </w:rPr>
        <w:t xml:space="preserve">. Према већ поменутом Извештају о раду Националне службе за запошљавање, наведено је да мера која се односи на прилагођавање радног места подразумева </w:t>
      </w:r>
      <w:r w:rsidRPr="00865B2D">
        <w:rPr>
          <w:rFonts w:ascii="Arial" w:eastAsia="Calibri" w:hAnsi="Arial" w:cs="Arial"/>
        </w:rPr>
        <w:t>рефундациј</w:t>
      </w:r>
      <w:r>
        <w:rPr>
          <w:rFonts w:ascii="Arial" w:eastAsia="Calibri" w:hAnsi="Arial" w:cs="Arial"/>
          <w:lang w:val="sr-Cyrl-RS"/>
        </w:rPr>
        <w:t xml:space="preserve">у </w:t>
      </w:r>
      <w:r w:rsidRPr="00865B2D">
        <w:rPr>
          <w:rFonts w:ascii="Arial" w:eastAsia="Calibri" w:hAnsi="Arial" w:cs="Arial"/>
        </w:rPr>
        <w:t>примерених трошкова прилагођавања радног мест</w:t>
      </w:r>
      <w:r>
        <w:rPr>
          <w:rFonts w:ascii="Arial" w:eastAsia="Calibri" w:hAnsi="Arial" w:cs="Arial"/>
          <w:lang w:val="sr-Cyrl-RS"/>
        </w:rPr>
        <w:t>а, и да је овом мером током 2023. године обухваћено укупно 35 особа са инвалидитетом. Уз наведено, Национална служба је реализовала и радну асистенцију, односно стручну подршку за 60 новозапослених особа са инвалидитетом</w:t>
      </w:r>
      <w:r w:rsidR="002300CC">
        <w:rPr>
          <w:rFonts w:ascii="Arial" w:eastAsia="Calibri" w:hAnsi="Arial" w:cs="Arial"/>
          <w:lang w:val="sr-Cyrl-RS"/>
        </w:rPr>
        <w:t xml:space="preserve">. </w:t>
      </w:r>
      <w:r>
        <w:rPr>
          <w:rFonts w:ascii="Arial" w:eastAsia="Calibri" w:hAnsi="Arial" w:cs="Arial"/>
          <w:lang w:val="sr-Cyrl-RS"/>
        </w:rPr>
        <w:t xml:space="preserve">Сагледавајући одредбе закона, </w:t>
      </w:r>
      <w:r w:rsidRPr="00D87FD8">
        <w:rPr>
          <w:rFonts w:ascii="Arial" w:eastAsia="Calibri" w:hAnsi="Arial" w:cs="Arial"/>
          <w:lang w:val="sr-Cyrl-RS"/>
        </w:rPr>
        <w:t>Национална служба би требал</w:t>
      </w:r>
      <w:r w:rsidR="008C11D9" w:rsidRPr="00D87FD8">
        <w:rPr>
          <w:rFonts w:ascii="Arial" w:eastAsia="Calibri" w:hAnsi="Arial" w:cs="Arial"/>
          <w:lang w:val="sr-Cyrl-RS"/>
        </w:rPr>
        <w:t>о</w:t>
      </w:r>
      <w:r w:rsidRPr="00D87FD8">
        <w:rPr>
          <w:rFonts w:ascii="Arial" w:eastAsia="Calibri" w:hAnsi="Arial" w:cs="Arial"/>
          <w:lang w:val="sr-Cyrl-RS"/>
        </w:rPr>
        <w:t xml:space="preserve"> да реализује и низ других мера, да даје конкретне предлоге послодавцима и да врши обуку о </w:t>
      </w:r>
      <w:r w:rsidRPr="00D87FD8">
        <w:rPr>
          <w:rFonts w:ascii="Arial" w:eastAsia="Calibri" w:hAnsi="Arial" w:cs="Arial"/>
        </w:rPr>
        <w:t>примeн</w:t>
      </w:r>
      <w:r w:rsidRPr="00D87FD8">
        <w:rPr>
          <w:rFonts w:ascii="Arial" w:eastAsia="Calibri" w:hAnsi="Arial" w:cs="Arial"/>
          <w:lang w:val="sr-Cyrl-RS"/>
        </w:rPr>
        <w:t>и</w:t>
      </w:r>
      <w:r w:rsidRPr="00D87FD8">
        <w:rPr>
          <w:rFonts w:ascii="Arial" w:eastAsia="Calibri" w:hAnsi="Arial" w:cs="Arial"/>
        </w:rPr>
        <w:t xml:space="preserve"> aдeквaтних тeхничких и тeхнoлoшких рeшeњa</w:t>
      </w:r>
      <w:r w:rsidRPr="00D87FD8">
        <w:rPr>
          <w:rFonts w:ascii="Arial" w:eastAsia="Calibri" w:hAnsi="Arial" w:cs="Arial"/>
          <w:lang w:val="sr-Cyrl-RS"/>
        </w:rPr>
        <w:t xml:space="preserve"> у овим случајевима</w:t>
      </w:r>
      <w:r>
        <w:rPr>
          <w:rFonts w:ascii="Arial" w:eastAsia="Calibri" w:hAnsi="Arial" w:cs="Arial"/>
          <w:lang w:val="sr-Cyrl-RS"/>
        </w:rPr>
        <w:t xml:space="preserve">. Овакве мере нису наведене у </w:t>
      </w:r>
      <w:r w:rsidR="007C5D68">
        <w:rPr>
          <w:rFonts w:ascii="Arial" w:eastAsia="Calibri" w:hAnsi="Arial" w:cs="Arial"/>
          <w:lang w:val="sr-Cyrl-RS"/>
        </w:rPr>
        <w:t xml:space="preserve">поменутом </w:t>
      </w:r>
      <w:r>
        <w:rPr>
          <w:rFonts w:ascii="Arial" w:eastAsia="Calibri" w:hAnsi="Arial" w:cs="Arial"/>
          <w:lang w:val="sr-Cyrl-RS"/>
        </w:rPr>
        <w:t xml:space="preserve">Извештају о раду, нити се спомињу у делу извештаја који се односи на развој односа са послодавцима, што имплицира да се и не спроводе иако су законом предвиђене, а очигледна је и потреба за њиховим спровођењем у пракси. </w:t>
      </w:r>
    </w:p>
    <w:p w14:paraId="79869FFB" w14:textId="279DCF4E" w:rsidR="007E2BC6" w:rsidRDefault="007E2BC6" w:rsidP="007E2BC6">
      <w:pPr>
        <w:spacing w:after="200" w:line="276" w:lineRule="auto"/>
        <w:ind w:right="26"/>
        <w:jc w:val="both"/>
        <w:rPr>
          <w:rFonts w:ascii="Arial" w:eastAsia="Calibri" w:hAnsi="Arial" w:cs="Arial"/>
          <w:bCs/>
          <w:iCs/>
          <w:lang w:val="sr-Cyrl-RS"/>
        </w:rPr>
      </w:pPr>
      <w:r w:rsidRPr="005B3374">
        <w:rPr>
          <w:rFonts w:ascii="Arial" w:eastAsia="Calibri" w:hAnsi="Arial" w:cs="Arial"/>
          <w:bCs/>
          <w:iCs/>
          <w:lang w:val="sr-Cyrl-RS"/>
        </w:rPr>
        <w:t xml:space="preserve">Форум младих са инвалидитетом је спровео истраживање утврђивања потреба послодаваца и прилика за запошљавање особа са инвалидитетом у Београду, Новом Саду, Суботици, Зрењанину, Ваљеву и Нишу. Као главни разлози за незапошљавање особа са инвалидитетом наводе неуспешно проналажење одговарајуће особе (77%), недовољно знања о процесу запошљавања особа са инвалидитетом (54%) или да </w:t>
      </w:r>
      <w:r w:rsidRPr="005B3374">
        <w:rPr>
          <w:rFonts w:ascii="Arial" w:eastAsia="Calibri" w:hAnsi="Arial" w:cs="Arial"/>
          <w:bCs/>
          <w:iCs/>
          <w:lang w:val="sr-Cyrl-RS"/>
        </w:rPr>
        <w:lastRenderedPageBreak/>
        <w:t>предузеће не поседује особље које би пружило адекватан вид подршке (29%). Предузећа која још увек одржавају традиционални вид запослења и не организују рад од куће као опцију, чешће наводе да им је препрека за запошљавање особе са инвалидитетом недовољно финансијских средстава за обезбеђивање посебних услова рада и обезбеђивање инфраструктуре. Хибридни рад и рад од куће показују се као трендови у настајању и засад су доступни чешће у великим градовима, као и у предузећима која су велика или средња и имају довољно капацитета и дигиталног знања да усвоје овакав модел. Нека од предузећа наменски отварају позиције које омогућавају рад од куће како би олакшале процес запошљавања. Предузећа су подељена када је у питању упознатост са политикама и процедурама у области запошљавања особа са инвалидитетом, па тако 43% предузећа из овог истраживања је донекле или у потпуности упознато, трећина није сигурна, док свако четврто предузеће сматра да није довољно упознато са политикама и процедурама. Може се приметити да је потребна додатна подршка за боље разумевање инклузивности на радном месту и начина на који је потребно прилагодити радно место и радне задатке особама са инвалидитетом</w:t>
      </w:r>
      <w:r w:rsidR="00F602CE">
        <w:rPr>
          <w:rFonts w:ascii="Arial" w:eastAsia="Calibri" w:hAnsi="Arial" w:cs="Arial"/>
          <w:bCs/>
          <w:iCs/>
          <w:lang w:val="sr-Cyrl-RS"/>
        </w:rPr>
        <w:t xml:space="preserve">. </w:t>
      </w:r>
      <w:r w:rsidR="00E3511F">
        <w:rPr>
          <w:rFonts w:ascii="Arial" w:eastAsia="Calibri" w:hAnsi="Arial" w:cs="Arial"/>
          <w:bCs/>
          <w:iCs/>
          <w:lang w:val="sr-Cyrl-RS"/>
        </w:rPr>
        <w:t>Такође</w:t>
      </w:r>
      <w:r w:rsidR="00F602CE">
        <w:rPr>
          <w:rFonts w:ascii="Arial" w:eastAsia="Calibri" w:hAnsi="Arial" w:cs="Arial"/>
          <w:bCs/>
          <w:iCs/>
          <w:lang w:val="sr-Cyrl-RS"/>
        </w:rPr>
        <w:t xml:space="preserve"> је</w:t>
      </w:r>
      <w:r w:rsidRPr="005B3374">
        <w:rPr>
          <w:rFonts w:ascii="Arial" w:eastAsia="Calibri" w:hAnsi="Arial" w:cs="Arial"/>
          <w:bCs/>
          <w:iCs/>
          <w:lang w:val="sr-Cyrl-RS"/>
        </w:rPr>
        <w:t xml:space="preserve"> </w:t>
      </w:r>
      <w:r w:rsidR="00F602CE">
        <w:rPr>
          <w:rFonts w:ascii="Arial" w:eastAsia="Calibri" w:hAnsi="Arial" w:cs="Arial"/>
          <w:bCs/>
          <w:iCs/>
          <w:lang w:val="sr-Cyrl-RS"/>
        </w:rPr>
        <w:t>потр</w:t>
      </w:r>
      <w:r w:rsidR="00E3511F">
        <w:rPr>
          <w:rFonts w:ascii="Arial" w:eastAsia="Calibri" w:hAnsi="Arial" w:cs="Arial"/>
          <w:bCs/>
          <w:iCs/>
          <w:lang w:val="sr-Cyrl-RS"/>
        </w:rPr>
        <w:t>е</w:t>
      </w:r>
      <w:r w:rsidR="00F602CE">
        <w:rPr>
          <w:rFonts w:ascii="Arial" w:eastAsia="Calibri" w:hAnsi="Arial" w:cs="Arial"/>
          <w:bCs/>
          <w:iCs/>
          <w:lang w:val="sr-Cyrl-RS"/>
        </w:rPr>
        <w:t xml:space="preserve">бно додатно </w:t>
      </w:r>
      <w:r w:rsidRPr="005B3374">
        <w:rPr>
          <w:rFonts w:ascii="Arial" w:eastAsia="Calibri" w:hAnsi="Arial" w:cs="Arial"/>
          <w:bCs/>
          <w:iCs/>
          <w:lang w:val="sr-Cyrl-RS"/>
        </w:rPr>
        <w:t>оснажи</w:t>
      </w:r>
      <w:r w:rsidR="00E3511F">
        <w:rPr>
          <w:rFonts w:ascii="Arial" w:eastAsia="Calibri" w:hAnsi="Arial" w:cs="Arial"/>
          <w:bCs/>
          <w:iCs/>
          <w:lang w:val="sr-Cyrl-RS"/>
        </w:rPr>
        <w:t>ва</w:t>
      </w:r>
      <w:r w:rsidR="00F602CE">
        <w:rPr>
          <w:rFonts w:ascii="Arial" w:eastAsia="Calibri" w:hAnsi="Arial" w:cs="Arial"/>
          <w:bCs/>
          <w:iCs/>
          <w:lang w:val="sr-Cyrl-RS"/>
        </w:rPr>
        <w:t xml:space="preserve">ти </w:t>
      </w:r>
      <w:r w:rsidR="00E3511F">
        <w:rPr>
          <w:rFonts w:ascii="Arial" w:eastAsia="Calibri" w:hAnsi="Arial" w:cs="Arial"/>
          <w:bCs/>
          <w:iCs/>
          <w:lang w:val="sr-Cyrl-RS"/>
        </w:rPr>
        <w:t>и</w:t>
      </w:r>
      <w:r w:rsidRPr="005B3374">
        <w:rPr>
          <w:rFonts w:ascii="Arial" w:eastAsia="Calibri" w:hAnsi="Arial" w:cs="Arial"/>
          <w:bCs/>
          <w:iCs/>
          <w:lang w:val="sr-Cyrl-RS"/>
        </w:rPr>
        <w:t xml:space="preserve"> особ</w:t>
      </w:r>
      <w:r w:rsidR="00F602CE">
        <w:rPr>
          <w:rFonts w:ascii="Arial" w:eastAsia="Calibri" w:hAnsi="Arial" w:cs="Arial"/>
          <w:bCs/>
          <w:iCs/>
          <w:lang w:val="sr-Cyrl-RS"/>
        </w:rPr>
        <w:t>е</w:t>
      </w:r>
      <w:r w:rsidRPr="005B3374">
        <w:rPr>
          <w:rFonts w:ascii="Arial" w:eastAsia="Calibri" w:hAnsi="Arial" w:cs="Arial"/>
          <w:bCs/>
          <w:iCs/>
          <w:lang w:val="sr-Cyrl-RS"/>
        </w:rPr>
        <w:t xml:space="preserve"> са инвалидитетом кроз психосоцијалну подршку и јачање осећаја самоефикасности и сигурности у себе, уз подстицање да се развијају у правцу знања и вештина које су посебно потребне на тржишту рада. </w:t>
      </w:r>
    </w:p>
    <w:p w14:paraId="6D41BA89" w14:textId="61307FB6" w:rsidR="00D352D2" w:rsidRDefault="00D352D2" w:rsidP="00D352D2">
      <w:pPr>
        <w:spacing w:after="200"/>
        <w:jc w:val="both"/>
        <w:rPr>
          <w:rFonts w:ascii="Arial" w:eastAsia="Calibri" w:hAnsi="Arial" w:cs="Arial"/>
          <w:bCs/>
          <w:iCs/>
          <w:lang w:val="ru-RU"/>
        </w:rPr>
      </w:pPr>
      <w:r>
        <w:rPr>
          <w:rFonts w:ascii="Arial" w:eastAsia="Calibri" w:hAnsi="Arial" w:cs="Arial"/>
          <w:bCs/>
          <w:iCs/>
          <w:lang w:val="ru-RU"/>
        </w:rPr>
        <w:t xml:space="preserve">Имајући у виду </w:t>
      </w:r>
      <w:r w:rsidR="007E2BC6">
        <w:rPr>
          <w:rFonts w:ascii="Arial" w:eastAsia="Calibri" w:hAnsi="Arial" w:cs="Arial"/>
          <w:bCs/>
          <w:iCs/>
          <w:lang w:val="ru-RU"/>
        </w:rPr>
        <w:t>наведено</w:t>
      </w:r>
      <w:r w:rsidR="007C5D68">
        <w:rPr>
          <w:rFonts w:ascii="Arial" w:eastAsia="Calibri" w:hAnsi="Arial" w:cs="Arial"/>
          <w:bCs/>
          <w:iCs/>
          <w:lang w:val="ru-RU"/>
        </w:rPr>
        <w:t>,</w:t>
      </w:r>
      <w:r w:rsidR="007E2BC6">
        <w:rPr>
          <w:rFonts w:ascii="Arial" w:eastAsia="Calibri" w:hAnsi="Arial" w:cs="Arial"/>
          <w:bCs/>
          <w:iCs/>
          <w:lang w:val="ru-RU"/>
        </w:rPr>
        <w:t xml:space="preserve"> </w:t>
      </w:r>
      <w:r w:rsidR="00E3511F">
        <w:rPr>
          <w:rFonts w:ascii="Arial" w:eastAsia="Calibri" w:hAnsi="Arial" w:cs="Arial"/>
          <w:bCs/>
          <w:iCs/>
          <w:lang w:val="ru-RU"/>
        </w:rPr>
        <w:t xml:space="preserve">може се извести закључак </w:t>
      </w:r>
      <w:r w:rsidR="007C5D68">
        <w:rPr>
          <w:rFonts w:ascii="Arial" w:eastAsia="Calibri" w:hAnsi="Arial" w:cs="Arial"/>
          <w:bCs/>
          <w:iCs/>
          <w:lang w:val="ru-RU"/>
        </w:rPr>
        <w:t xml:space="preserve">да не постоји довољно капацитета и знања о </w:t>
      </w:r>
      <w:r w:rsidRPr="002F196D">
        <w:rPr>
          <w:rFonts w:ascii="Arial" w:eastAsia="Calibri" w:hAnsi="Arial" w:cs="Arial"/>
          <w:bCs/>
          <w:iCs/>
          <w:lang w:val="ru-RU"/>
        </w:rPr>
        <w:t>могућности</w:t>
      </w:r>
      <w:r w:rsidR="007C5D68">
        <w:rPr>
          <w:rFonts w:ascii="Arial" w:eastAsia="Calibri" w:hAnsi="Arial" w:cs="Arial"/>
          <w:bCs/>
          <w:iCs/>
          <w:lang w:val="ru-RU"/>
        </w:rPr>
        <w:t>ма</w:t>
      </w:r>
      <w:r w:rsidRPr="002F196D">
        <w:rPr>
          <w:rFonts w:ascii="Arial" w:eastAsia="Calibri" w:hAnsi="Arial" w:cs="Arial"/>
          <w:bCs/>
          <w:iCs/>
          <w:lang w:val="ru-RU"/>
        </w:rPr>
        <w:t xml:space="preserve"> које </w:t>
      </w:r>
      <w:r w:rsidR="007C5D68">
        <w:rPr>
          <w:rFonts w:ascii="Arial" w:eastAsia="Calibri" w:hAnsi="Arial" w:cs="Arial"/>
          <w:bCs/>
          <w:iCs/>
          <w:lang w:val="ru-RU"/>
        </w:rPr>
        <w:t>послодавцима</w:t>
      </w:r>
      <w:r w:rsidRPr="002F196D">
        <w:rPr>
          <w:rFonts w:ascii="Arial" w:eastAsia="Calibri" w:hAnsi="Arial" w:cs="Arial"/>
          <w:bCs/>
          <w:iCs/>
          <w:lang w:val="ru-RU"/>
        </w:rPr>
        <w:t xml:space="preserve"> стоје на располагању када се ради о прилагођавању послова и/или радног места, </w:t>
      </w:r>
      <w:r w:rsidR="007C5D68">
        <w:rPr>
          <w:rFonts w:ascii="Arial" w:eastAsia="Calibri" w:hAnsi="Arial" w:cs="Arial"/>
          <w:bCs/>
          <w:iCs/>
          <w:lang w:val="ru-RU"/>
        </w:rPr>
        <w:t>нити</w:t>
      </w:r>
      <w:r w:rsidRPr="002F196D">
        <w:rPr>
          <w:rFonts w:ascii="Arial" w:eastAsia="Calibri" w:hAnsi="Arial" w:cs="Arial"/>
          <w:bCs/>
          <w:iCs/>
          <w:lang w:val="ru-RU"/>
        </w:rPr>
        <w:t xml:space="preserve"> начин</w:t>
      </w:r>
      <w:r w:rsidR="007C5D68">
        <w:rPr>
          <w:rFonts w:ascii="Arial" w:eastAsia="Calibri" w:hAnsi="Arial" w:cs="Arial"/>
          <w:bCs/>
          <w:iCs/>
          <w:lang w:val="ru-RU"/>
        </w:rPr>
        <w:t>а на које</w:t>
      </w:r>
      <w:r w:rsidRPr="002F196D">
        <w:rPr>
          <w:rFonts w:ascii="Arial" w:eastAsia="Calibri" w:hAnsi="Arial" w:cs="Arial"/>
          <w:bCs/>
          <w:iCs/>
          <w:lang w:val="ru-RU"/>
        </w:rPr>
        <w:t xml:space="preserve"> је могуће извршити прилагођавање са циљем омогућавања обављања послова али и подизања учинка запослених особа са инвалидитетом. Иначе је одговор на ово питање тешко дати имајући у виду да се радна способност посматра појединачно, у односу на конкретно лице и одређене послове, да зависи од низа фактора, да је променљива током времена, као и да постоји читав дијапазон начина прилагођавања како простора тако и опреме коју радници могу</w:t>
      </w:r>
      <w:r w:rsidR="00F602CE">
        <w:rPr>
          <w:rFonts w:ascii="Arial" w:eastAsia="Calibri" w:hAnsi="Arial" w:cs="Arial"/>
          <w:bCs/>
          <w:iCs/>
          <w:lang w:val="ru-RU"/>
        </w:rPr>
        <w:t xml:space="preserve"> да користе </w:t>
      </w:r>
      <w:r w:rsidRPr="002F196D">
        <w:rPr>
          <w:rFonts w:ascii="Arial" w:eastAsia="Calibri" w:hAnsi="Arial" w:cs="Arial"/>
          <w:bCs/>
          <w:iCs/>
          <w:lang w:val="ru-RU"/>
        </w:rPr>
        <w:t>имајући у</w:t>
      </w:r>
      <w:r w:rsidR="00E3511F">
        <w:rPr>
          <w:rFonts w:ascii="Arial" w:eastAsia="Calibri" w:hAnsi="Arial" w:cs="Arial"/>
          <w:bCs/>
          <w:iCs/>
          <w:lang w:val="ru-RU"/>
        </w:rPr>
        <w:t xml:space="preserve"> виду савремена помагала, те је</w:t>
      </w:r>
      <w:r w:rsidR="00F602CE" w:rsidRPr="002F196D">
        <w:rPr>
          <w:rFonts w:ascii="Arial" w:eastAsia="Calibri" w:hAnsi="Arial" w:cs="Arial"/>
          <w:bCs/>
          <w:iCs/>
          <w:lang w:val="ru-RU"/>
        </w:rPr>
        <w:t>, ради постизања добрих резултата</w:t>
      </w:r>
      <w:r w:rsidRPr="002F196D">
        <w:rPr>
          <w:rFonts w:ascii="Arial" w:eastAsia="Calibri" w:hAnsi="Arial" w:cs="Arial"/>
          <w:bCs/>
          <w:iCs/>
          <w:lang w:val="ru-RU"/>
        </w:rPr>
        <w:t>,</w:t>
      </w:r>
      <w:r w:rsidR="00E3511F">
        <w:rPr>
          <w:rFonts w:ascii="Arial" w:eastAsia="Calibri" w:hAnsi="Arial" w:cs="Arial"/>
          <w:bCs/>
          <w:iCs/>
          <w:lang w:val="ru-RU"/>
        </w:rPr>
        <w:t xml:space="preserve"> овим темама</w:t>
      </w:r>
      <w:r w:rsidRPr="002F196D">
        <w:rPr>
          <w:rFonts w:ascii="Arial" w:eastAsia="Calibri" w:hAnsi="Arial" w:cs="Arial"/>
          <w:bCs/>
          <w:iCs/>
          <w:lang w:val="ru-RU"/>
        </w:rPr>
        <w:t xml:space="preserve"> </w:t>
      </w:r>
      <w:r w:rsidRPr="007C5D68">
        <w:rPr>
          <w:rFonts w:ascii="Arial" w:eastAsia="Calibri" w:hAnsi="Arial" w:cs="Arial"/>
          <w:bCs/>
          <w:iCs/>
          <w:lang w:val="ru-RU"/>
        </w:rPr>
        <w:t>потребно посветити посебну пажњу и укључити шири круг учесника</w:t>
      </w:r>
      <w:r w:rsidR="00F602CE">
        <w:rPr>
          <w:rFonts w:ascii="Arial" w:eastAsia="Calibri" w:hAnsi="Arial" w:cs="Arial"/>
          <w:bCs/>
          <w:iCs/>
          <w:lang w:val="ru-RU"/>
        </w:rPr>
        <w:t>.</w:t>
      </w:r>
    </w:p>
    <w:p w14:paraId="6B4B92FA" w14:textId="28E7B3C1" w:rsidR="00A154E1" w:rsidRPr="00A154E1" w:rsidRDefault="00A154E1" w:rsidP="00A154E1">
      <w:pPr>
        <w:spacing w:after="200" w:line="276" w:lineRule="auto"/>
        <w:ind w:right="26"/>
        <w:jc w:val="both"/>
        <w:rPr>
          <w:rFonts w:ascii="Arial" w:eastAsia="Calibri" w:hAnsi="Arial" w:cs="Arial"/>
          <w:bCs/>
          <w:iCs/>
          <w:lang w:val="sr-Cyrl-RS"/>
        </w:rPr>
      </w:pPr>
      <w:r w:rsidRPr="00A154E1">
        <w:rPr>
          <w:rFonts w:ascii="Arial" w:eastAsia="Calibri" w:hAnsi="Arial" w:cs="Arial"/>
          <w:bCs/>
          <w:iCs/>
          <w:lang w:val="sr-Cyrl-RS"/>
        </w:rPr>
        <w:t>Органи јавне власти надлежни за запошљавање особа са инвалидитетом, у складу са законом, могу да пруже подршку како самим особама са инвалидитетом тако и послодавцима по овом питању. Посматрајући савремене трендове и развијену праксу, посебно користећи могућности које пружа развој технике и технологије, потребно је креирати нове, савремене мере за подстицање запошљавања које би могле да одговоре на потребе особа са инвалидитетом, али и послодаваца. С тим у вези, Национална служба за запошљавање, која реализује мере активне политике запошљавања особа са инвалидитетом, као и мере професионалне рехабилитације, уз надлежно министарство и уз сарадњу са другим актерима, пре свега самим особама са инвалидитетом и њиховим удружењима, би требала да сагледа ове потребе и креира мере којима би се омогућила набавка конкретних помагала за прилагођавање послова и/или радних места, менторство, саветовање, подршка и сл, а за које постоји законска  могућност као и средства која се опредељују у буџету Републике на име професионалне рехабилитације и запошљавања особа са инвалидитетом.</w:t>
      </w:r>
    </w:p>
    <w:p w14:paraId="154E81BF" w14:textId="4D5270D6" w:rsidR="00D352D2" w:rsidRDefault="00A154E1" w:rsidP="00A154E1">
      <w:pPr>
        <w:spacing w:after="200" w:line="276" w:lineRule="auto"/>
        <w:ind w:right="26"/>
        <w:jc w:val="both"/>
        <w:rPr>
          <w:rFonts w:ascii="Arial" w:eastAsia="Calibri" w:hAnsi="Arial" w:cs="Arial"/>
          <w:bCs/>
          <w:iCs/>
          <w:lang w:val="sr-Cyrl-RS"/>
        </w:rPr>
      </w:pPr>
      <w:r w:rsidRPr="00A154E1">
        <w:rPr>
          <w:rFonts w:ascii="Arial" w:eastAsia="Calibri" w:hAnsi="Arial" w:cs="Arial"/>
          <w:bCs/>
          <w:iCs/>
          <w:lang w:val="sr-Cyrl-RS"/>
        </w:rPr>
        <w:t xml:space="preserve">Са истим циљем би било потребно да се, у сарадњи са одговарајућим партнерима, пре свега удружењима особа са инвалидитетом и предузећима за професионалну </w:t>
      </w:r>
      <w:r w:rsidRPr="00A154E1">
        <w:rPr>
          <w:rFonts w:ascii="Arial" w:eastAsia="Calibri" w:hAnsi="Arial" w:cs="Arial"/>
          <w:bCs/>
          <w:iCs/>
          <w:lang w:val="sr-Cyrl-RS"/>
        </w:rPr>
        <w:lastRenderedPageBreak/>
        <w:t>рехабилитацију и запошљавање особа са инвалидитетом, у континуитету организују различите обуке на ову тему.</w:t>
      </w:r>
    </w:p>
    <w:p w14:paraId="7FD431BB" w14:textId="56267AA5" w:rsidR="0003093C" w:rsidRDefault="00FA26A6" w:rsidP="00FA580B">
      <w:pPr>
        <w:widowControl w:val="0"/>
        <w:autoSpaceDE w:val="0"/>
        <w:autoSpaceDN w:val="0"/>
        <w:adjustRightInd w:val="0"/>
        <w:spacing w:after="200"/>
        <w:jc w:val="both"/>
        <w:textAlignment w:val="baseline"/>
        <w:rPr>
          <w:rFonts w:ascii="Arial" w:eastAsia="Calibri" w:hAnsi="Arial" w:cs="Arial"/>
          <w:bCs/>
          <w:iCs/>
          <w:lang w:val="sr-Cyrl-RS"/>
        </w:rPr>
      </w:pPr>
      <w:r>
        <w:rPr>
          <w:rFonts w:ascii="Arial" w:eastAsia="Calibri" w:hAnsi="Arial" w:cs="Arial"/>
          <w:bCs/>
          <w:iCs/>
          <w:lang w:val="sr-Cyrl-RS"/>
        </w:rPr>
        <w:t>П</w:t>
      </w:r>
      <w:r w:rsidR="0003093C" w:rsidRPr="005B3374">
        <w:rPr>
          <w:rFonts w:ascii="Arial" w:eastAsia="Calibri" w:hAnsi="Arial" w:cs="Arial"/>
          <w:bCs/>
          <w:iCs/>
          <w:lang w:val="sr-Cyrl-RS"/>
        </w:rPr>
        <w:t xml:space="preserve">риликом распоређивања запослених, </w:t>
      </w:r>
      <w:r w:rsidR="007C5D68" w:rsidRPr="00D87FD8">
        <w:rPr>
          <w:rFonts w:ascii="Arial" w:eastAsia="Calibri" w:hAnsi="Arial" w:cs="Arial"/>
          <w:bCs/>
          <w:iCs/>
          <w:lang w:val="sr-Cyrl-RS"/>
        </w:rPr>
        <w:t xml:space="preserve">и сам </w:t>
      </w:r>
      <w:r w:rsidR="0003093C" w:rsidRPr="00D87FD8">
        <w:rPr>
          <w:rFonts w:ascii="Arial" w:eastAsia="Calibri" w:hAnsi="Arial" w:cs="Arial"/>
          <w:bCs/>
          <w:iCs/>
          <w:lang w:val="sr-Cyrl-RS"/>
        </w:rPr>
        <w:t xml:space="preserve">послодавац би могао </w:t>
      </w:r>
      <w:r w:rsidR="000A7B81" w:rsidRPr="00D87FD8">
        <w:rPr>
          <w:rFonts w:ascii="Arial" w:eastAsia="Calibri" w:hAnsi="Arial" w:cs="Arial"/>
          <w:bCs/>
          <w:iCs/>
          <w:lang w:val="sr-Cyrl-RS"/>
        </w:rPr>
        <w:t xml:space="preserve">да консултује </w:t>
      </w:r>
      <w:r w:rsidR="0003093C" w:rsidRPr="00D87FD8">
        <w:rPr>
          <w:rFonts w:ascii="Arial" w:eastAsia="Calibri" w:hAnsi="Arial" w:cs="Arial"/>
          <w:bCs/>
          <w:iCs/>
          <w:lang w:val="sr-Cyrl-RS"/>
        </w:rPr>
        <w:t>различите организације и удружења особа</w:t>
      </w:r>
      <w:r w:rsidR="0003093C" w:rsidRPr="007C5D68">
        <w:rPr>
          <w:rFonts w:ascii="Arial" w:eastAsia="Calibri" w:hAnsi="Arial" w:cs="Arial"/>
          <w:bCs/>
          <w:iCs/>
          <w:color w:val="FF0000"/>
          <w:lang w:val="sr-Cyrl-RS"/>
        </w:rPr>
        <w:t xml:space="preserve"> </w:t>
      </w:r>
      <w:r w:rsidR="0003093C" w:rsidRPr="005B3374">
        <w:rPr>
          <w:rFonts w:ascii="Arial" w:eastAsia="Calibri" w:hAnsi="Arial" w:cs="Arial"/>
          <w:bCs/>
          <w:iCs/>
          <w:lang w:val="sr-Cyrl-RS"/>
        </w:rPr>
        <w:t xml:space="preserve">са инвалидитетом или друге органе и организације </w:t>
      </w:r>
      <w:r w:rsidR="005B3374" w:rsidRPr="005B3374">
        <w:rPr>
          <w:rFonts w:ascii="Arial" w:eastAsia="Calibri" w:hAnsi="Arial" w:cs="Arial"/>
          <w:bCs/>
          <w:iCs/>
          <w:lang w:val="sr-Cyrl-RS"/>
        </w:rPr>
        <w:t>попут предузећа за професионалну рехабилитацију и запопшљавање особа са инвалидитетом, која имају доста искуства на овом пољу</w:t>
      </w:r>
      <w:r w:rsidR="0003093C" w:rsidRPr="005B3374">
        <w:rPr>
          <w:rFonts w:ascii="Arial" w:eastAsia="Calibri" w:hAnsi="Arial" w:cs="Arial"/>
          <w:bCs/>
          <w:iCs/>
          <w:lang w:val="sr-Cyrl-RS"/>
        </w:rPr>
        <w:t xml:space="preserve">. Крајњи циљ овакве сарадње јесте обострани интерес, односно омогућавање послодавцу да изврши своју законску обавезу и да истовремено распореди радника на одговарајуће послове на којима ће лице имати пуни радни учинак, а са друге стране, омогућавање лицу да сагледа и прихвати своје способности на прави начин и настави да обавља послове који су у складу са тим способностима. </w:t>
      </w:r>
    </w:p>
    <w:p w14:paraId="0A84DFBA" w14:textId="665E01EE" w:rsidR="00D352D2" w:rsidRDefault="00D352D2" w:rsidP="00D352D2">
      <w:pPr>
        <w:widowControl w:val="0"/>
        <w:autoSpaceDE w:val="0"/>
        <w:autoSpaceDN w:val="0"/>
        <w:adjustRightInd w:val="0"/>
        <w:spacing w:after="200"/>
        <w:jc w:val="both"/>
        <w:textAlignment w:val="baseline"/>
        <w:rPr>
          <w:rFonts w:ascii="Arial" w:eastAsia="Calibri" w:hAnsi="Arial" w:cs="Arial"/>
          <w:bCs/>
          <w:iCs/>
          <w:lang w:val="ru-RU"/>
        </w:rPr>
      </w:pPr>
      <w:r>
        <w:rPr>
          <w:rFonts w:ascii="Arial" w:eastAsia="Calibri" w:hAnsi="Arial" w:cs="Arial"/>
          <w:bCs/>
          <w:iCs/>
          <w:lang w:val="ru-RU"/>
        </w:rPr>
        <w:t>С</w:t>
      </w:r>
      <w:r w:rsidRPr="00D352D2">
        <w:rPr>
          <w:rFonts w:ascii="Arial" w:eastAsia="Calibri" w:hAnsi="Arial" w:cs="Arial"/>
          <w:bCs/>
          <w:iCs/>
          <w:lang w:val="ru-RU"/>
        </w:rPr>
        <w:t xml:space="preserve">арадња са различитим организацијама и удружењима особа са инвалидитетом или другим органима и организацијама препоручљива </w:t>
      </w:r>
      <w:r>
        <w:rPr>
          <w:rFonts w:ascii="Arial" w:eastAsia="Calibri" w:hAnsi="Arial" w:cs="Arial"/>
          <w:bCs/>
          <w:iCs/>
          <w:lang w:val="ru-RU"/>
        </w:rPr>
        <w:t xml:space="preserve">је </w:t>
      </w:r>
      <w:r w:rsidR="007A712B">
        <w:rPr>
          <w:rFonts w:ascii="Arial" w:eastAsia="Calibri" w:hAnsi="Arial" w:cs="Arial"/>
          <w:bCs/>
          <w:iCs/>
          <w:lang w:val="ru-RU"/>
        </w:rPr>
        <w:t xml:space="preserve">али </w:t>
      </w:r>
      <w:r w:rsidRPr="00D352D2">
        <w:rPr>
          <w:rFonts w:ascii="Arial" w:eastAsia="Calibri" w:hAnsi="Arial" w:cs="Arial"/>
          <w:bCs/>
          <w:iCs/>
          <w:lang w:val="ru-RU"/>
        </w:rPr>
        <w:t>и нужна ради проналажења одговарају</w:t>
      </w:r>
      <w:r w:rsidR="000A7B81">
        <w:rPr>
          <w:rFonts w:ascii="Arial" w:eastAsia="Calibri" w:hAnsi="Arial" w:cs="Arial"/>
          <w:bCs/>
          <w:iCs/>
          <w:lang w:val="ru-RU"/>
        </w:rPr>
        <w:t>ћ</w:t>
      </w:r>
      <w:r w:rsidRPr="00D352D2">
        <w:rPr>
          <w:rFonts w:ascii="Arial" w:eastAsia="Calibri" w:hAnsi="Arial" w:cs="Arial"/>
          <w:bCs/>
          <w:iCs/>
          <w:lang w:val="ru-RU"/>
        </w:rPr>
        <w:t>их помагала особама са инвалидитетом како у погледу машина и алата, опреме, али и грађевинских стандарда и стручне помоћи ради подизања мотивације, давања подршке, подизања ефикасности и процене потреба како особа са инвалидитетом тако и њихових послодаваца (помињемо само незнатан број - Форум младих, Национална организација особа са инвалидитетом, Центар за самосталан живот, Удружење студената са хендикепом, Живети усправно, удружења и савези појединих категорија особа са инвалидитетом и др., образовне установе – специјалне школе, центри и други субјекти, односно надлежна министарства-рада и социјалне политике, запошљавања, образовања, установе социјалне заштите, канцеларије за помоћ особама са инвалидитетом при општинама, Управа за безбедност и здравље на раду, Национална служба, Републички фонд за пензијско и инвалидско осигурање, здравствене установе, медицина рада...). Такође, потребно је анимирати и што већи број особа са инвалидитетом у циљу подизања њиховог самопоуздања и свести о могућностима и способностима са којима располажу у циљу укључивања на тржиште рада.</w:t>
      </w:r>
    </w:p>
    <w:p w14:paraId="4287EE73" w14:textId="7EAEF845" w:rsidR="002620CD" w:rsidRDefault="002620CD" w:rsidP="002620CD">
      <w:pPr>
        <w:spacing w:after="200"/>
        <w:jc w:val="both"/>
        <w:rPr>
          <w:rFonts w:ascii="Arial" w:eastAsia="Times New Roman" w:hAnsi="Arial" w:cs="Arial"/>
          <w:lang w:val="sr-Cyrl-RS"/>
        </w:rPr>
      </w:pPr>
      <w:r>
        <w:rPr>
          <w:rFonts w:ascii="Arial" w:eastAsia="Times New Roman" w:hAnsi="Arial" w:cs="Arial"/>
          <w:lang w:val="sr-Cyrl-RS"/>
        </w:rPr>
        <w:t>Да би се појаснила улога коју предузећа за професионалну рехабилитацију и запошљавање особа са инвалидитеотм могу да имају у овом процесу, потребно је навести и неколико података. Наиме, у складу са чланом 35. Закона о професионалној рехабилитацији, ова п</w:t>
      </w:r>
      <w:r>
        <w:rPr>
          <w:rFonts w:ascii="Arial" w:eastAsia="Times New Roman" w:hAnsi="Arial" w:cs="Arial"/>
        </w:rPr>
        <w:t>р</w:t>
      </w:r>
      <w:r w:rsidRPr="00A067DF">
        <w:rPr>
          <w:rFonts w:ascii="Arial" w:eastAsia="Times New Roman" w:hAnsi="Arial" w:cs="Arial"/>
        </w:rPr>
        <w:t>e</w:t>
      </w:r>
      <w:r>
        <w:rPr>
          <w:rFonts w:ascii="Arial" w:eastAsia="Times New Roman" w:hAnsi="Arial" w:cs="Arial"/>
        </w:rPr>
        <w:t>дуз</w:t>
      </w:r>
      <w:r w:rsidRPr="00A067DF">
        <w:rPr>
          <w:rFonts w:ascii="Arial" w:eastAsia="Times New Roman" w:hAnsi="Arial" w:cs="Arial"/>
        </w:rPr>
        <w:t>e</w:t>
      </w:r>
      <w:r>
        <w:rPr>
          <w:rFonts w:ascii="Arial" w:eastAsia="Times New Roman" w:hAnsi="Arial" w:cs="Arial"/>
        </w:rPr>
        <w:t>ћ</w:t>
      </w:r>
      <w:r>
        <w:rPr>
          <w:rFonts w:ascii="Arial" w:eastAsia="Times New Roman" w:hAnsi="Arial" w:cs="Arial"/>
          <w:lang w:val="sr-Cyrl-RS"/>
        </w:rPr>
        <w:t>а</w:t>
      </w:r>
      <w:r w:rsidRPr="00A067DF">
        <w:rPr>
          <w:rFonts w:ascii="Arial" w:eastAsia="Times New Roman" w:hAnsi="Arial" w:cs="Arial"/>
        </w:rPr>
        <w:t xml:space="preserve"> </w:t>
      </w:r>
      <w:r>
        <w:rPr>
          <w:rFonts w:ascii="Arial" w:eastAsia="Times New Roman" w:hAnsi="Arial" w:cs="Arial"/>
          <w:lang w:val="sr-Cyrl-RS"/>
        </w:rPr>
        <w:t>су</w:t>
      </w:r>
      <w:r w:rsidRPr="00A067DF">
        <w:rPr>
          <w:rFonts w:ascii="Arial" w:eastAsia="Times New Roman" w:hAnsi="Arial" w:cs="Arial"/>
        </w:rPr>
        <w:t xml:space="preserve"> </w:t>
      </w:r>
      <w:r>
        <w:rPr>
          <w:rFonts w:ascii="Arial" w:eastAsia="Times New Roman" w:hAnsi="Arial" w:cs="Arial"/>
        </w:rPr>
        <w:t>пр</w:t>
      </w:r>
      <w:r w:rsidRPr="00A067DF">
        <w:rPr>
          <w:rFonts w:ascii="Arial" w:eastAsia="Times New Roman" w:hAnsi="Arial" w:cs="Arial"/>
        </w:rPr>
        <w:t>a</w:t>
      </w:r>
      <w:r>
        <w:rPr>
          <w:rFonts w:ascii="Arial" w:eastAsia="Times New Roman" w:hAnsi="Arial" w:cs="Arial"/>
        </w:rPr>
        <w:t>вно</w:t>
      </w:r>
      <w:r w:rsidRPr="00A067DF">
        <w:rPr>
          <w:rFonts w:ascii="Arial" w:eastAsia="Times New Roman" w:hAnsi="Arial" w:cs="Arial"/>
        </w:rPr>
        <w:t xml:space="preserve"> </w:t>
      </w:r>
      <w:r>
        <w:rPr>
          <w:rFonts w:ascii="Arial" w:eastAsia="Times New Roman" w:hAnsi="Arial" w:cs="Arial"/>
        </w:rPr>
        <w:t>лиц</w:t>
      </w:r>
      <w:r w:rsidRPr="00A067DF">
        <w:rPr>
          <w:rFonts w:ascii="Arial" w:eastAsia="Times New Roman" w:hAnsi="Arial" w:cs="Arial"/>
        </w:rPr>
        <w:t xml:space="preserve">e </w:t>
      </w:r>
      <w:r>
        <w:rPr>
          <w:rFonts w:ascii="Arial" w:eastAsia="Times New Roman" w:hAnsi="Arial" w:cs="Arial"/>
        </w:rPr>
        <w:t>к</w:t>
      </w:r>
      <w:r w:rsidRPr="00A067DF">
        <w:rPr>
          <w:rFonts w:ascii="Arial" w:eastAsia="Times New Roman" w:hAnsi="Arial" w:cs="Arial"/>
        </w:rPr>
        <w:t xml:space="preserve">oje </w:t>
      </w:r>
      <w:r>
        <w:rPr>
          <w:rFonts w:ascii="Arial" w:eastAsia="Times New Roman" w:hAnsi="Arial" w:cs="Arial"/>
        </w:rPr>
        <w:t>з</w:t>
      </w:r>
      <w:r w:rsidRPr="00A067DF">
        <w:rPr>
          <w:rFonts w:ascii="Arial" w:eastAsia="Times New Roman" w:hAnsi="Arial" w:cs="Arial"/>
        </w:rPr>
        <w:t>a</w:t>
      </w:r>
      <w:r>
        <w:rPr>
          <w:rFonts w:ascii="Arial" w:eastAsia="Times New Roman" w:hAnsi="Arial" w:cs="Arial"/>
        </w:rPr>
        <w:t>п</w:t>
      </w:r>
      <w:r w:rsidRPr="00A067DF">
        <w:rPr>
          <w:rFonts w:ascii="Arial" w:eastAsia="Times New Roman" w:hAnsi="Arial" w:cs="Arial"/>
        </w:rPr>
        <w:t>o</w:t>
      </w:r>
      <w:r>
        <w:rPr>
          <w:rFonts w:ascii="Arial" w:eastAsia="Times New Roman" w:hAnsi="Arial" w:cs="Arial"/>
        </w:rPr>
        <w:t>шљ</w:t>
      </w:r>
      <w:r w:rsidRPr="00A067DF">
        <w:rPr>
          <w:rFonts w:ascii="Arial" w:eastAsia="Times New Roman" w:hAnsi="Arial" w:cs="Arial"/>
        </w:rPr>
        <w:t>a</w:t>
      </w:r>
      <w:r>
        <w:rPr>
          <w:rFonts w:ascii="Arial" w:eastAsia="Times New Roman" w:hAnsi="Arial" w:cs="Arial"/>
        </w:rPr>
        <w:t>в</w:t>
      </w:r>
      <w:r w:rsidRPr="00A067DF">
        <w:rPr>
          <w:rFonts w:ascii="Arial" w:eastAsia="Times New Roman" w:hAnsi="Arial" w:cs="Arial"/>
        </w:rPr>
        <w:t xml:space="preserve">a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врши</w:t>
      </w:r>
      <w:r w:rsidRPr="00A067DF">
        <w:rPr>
          <w:rFonts w:ascii="Arial" w:eastAsia="Times New Roman" w:hAnsi="Arial" w:cs="Arial"/>
        </w:rPr>
        <w:t xml:space="preserve">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ф</w:t>
      </w:r>
      <w:r w:rsidRPr="00A067DF">
        <w:rPr>
          <w:rFonts w:ascii="Arial" w:eastAsia="Times New Roman" w:hAnsi="Arial" w:cs="Arial"/>
        </w:rPr>
        <w:t>e</w:t>
      </w:r>
      <w:r>
        <w:rPr>
          <w:rFonts w:ascii="Arial" w:eastAsia="Times New Roman" w:hAnsi="Arial" w:cs="Arial"/>
        </w:rPr>
        <w:t>си</w:t>
      </w:r>
      <w:r w:rsidRPr="00A067DF">
        <w:rPr>
          <w:rFonts w:ascii="Arial" w:eastAsia="Times New Roman" w:hAnsi="Arial" w:cs="Arial"/>
        </w:rPr>
        <w:t>o</w:t>
      </w:r>
      <w:r>
        <w:rPr>
          <w:rFonts w:ascii="Arial" w:eastAsia="Times New Roman" w:hAnsi="Arial" w:cs="Arial"/>
        </w:rPr>
        <w:t>н</w:t>
      </w:r>
      <w:r w:rsidRPr="00A067DF">
        <w:rPr>
          <w:rFonts w:ascii="Arial" w:eastAsia="Times New Roman" w:hAnsi="Arial" w:cs="Arial"/>
        </w:rPr>
        <w:t>a</w:t>
      </w:r>
      <w:r>
        <w:rPr>
          <w:rFonts w:ascii="Arial" w:eastAsia="Times New Roman" w:hAnsi="Arial" w:cs="Arial"/>
        </w:rPr>
        <w:t>лну</w:t>
      </w:r>
      <w:r w:rsidRPr="00A067DF">
        <w:rPr>
          <w:rFonts w:ascii="Arial" w:eastAsia="Times New Roman" w:hAnsi="Arial" w:cs="Arial"/>
        </w:rPr>
        <w:t xml:space="preserve"> </w:t>
      </w:r>
      <w:r>
        <w:rPr>
          <w:rFonts w:ascii="Arial" w:eastAsia="Times New Roman" w:hAnsi="Arial" w:cs="Arial"/>
        </w:rPr>
        <w:t>р</w:t>
      </w:r>
      <w:r w:rsidRPr="00A067DF">
        <w:rPr>
          <w:rFonts w:ascii="Arial" w:eastAsia="Times New Roman" w:hAnsi="Arial" w:cs="Arial"/>
        </w:rPr>
        <w:t>e</w:t>
      </w:r>
      <w:r>
        <w:rPr>
          <w:rFonts w:ascii="Arial" w:eastAsia="Times New Roman" w:hAnsi="Arial" w:cs="Arial"/>
        </w:rPr>
        <w:t>х</w:t>
      </w:r>
      <w:r w:rsidRPr="00A067DF">
        <w:rPr>
          <w:rFonts w:ascii="Arial" w:eastAsia="Times New Roman" w:hAnsi="Arial" w:cs="Arial"/>
        </w:rPr>
        <w:t>a</w:t>
      </w:r>
      <w:r>
        <w:rPr>
          <w:rFonts w:ascii="Arial" w:eastAsia="Times New Roman" w:hAnsi="Arial" w:cs="Arial"/>
        </w:rPr>
        <w:t>билит</w:t>
      </w:r>
      <w:r w:rsidRPr="00A067DF">
        <w:rPr>
          <w:rFonts w:ascii="Arial" w:eastAsia="Times New Roman" w:hAnsi="Arial" w:cs="Arial"/>
        </w:rPr>
        <w:t>a</w:t>
      </w:r>
      <w:r>
        <w:rPr>
          <w:rFonts w:ascii="Arial" w:eastAsia="Times New Roman" w:hAnsi="Arial" w:cs="Arial"/>
        </w:rPr>
        <w:t>ци</w:t>
      </w:r>
      <w:r w:rsidRPr="00A067DF">
        <w:rPr>
          <w:rFonts w:ascii="Arial" w:eastAsia="Times New Roman" w:hAnsi="Arial" w:cs="Arial"/>
        </w:rPr>
        <w:t>j</w:t>
      </w:r>
      <w:r>
        <w:rPr>
          <w:rFonts w:ascii="Arial" w:eastAsia="Times New Roman" w:hAnsi="Arial" w:cs="Arial"/>
        </w:rPr>
        <w:t>у</w:t>
      </w:r>
      <w:r w:rsidRPr="00A067DF">
        <w:rPr>
          <w:rFonts w:ascii="Arial" w:eastAsia="Times New Roman" w:hAnsi="Arial" w:cs="Arial"/>
        </w:rPr>
        <w:t xml:space="preserve"> 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w:t>
      </w:r>
      <w:r w:rsidRPr="00A067DF">
        <w:rPr>
          <w:rFonts w:ascii="Arial" w:eastAsia="Times New Roman" w:hAnsi="Arial" w:cs="Arial"/>
        </w:rPr>
        <w:t xml:space="preserve">a </w:t>
      </w:r>
      <w:r>
        <w:rPr>
          <w:rFonts w:ascii="Arial" w:eastAsia="Times New Roman" w:hAnsi="Arial" w:cs="Arial"/>
        </w:rPr>
        <w:t>с</w:t>
      </w:r>
      <w:r w:rsidRPr="00A067DF">
        <w:rPr>
          <w:rFonts w:ascii="Arial" w:eastAsia="Times New Roman" w:hAnsi="Arial" w:cs="Arial"/>
        </w:rPr>
        <w:t xml:space="preserve">a </w:t>
      </w:r>
      <w:r>
        <w:rPr>
          <w:rFonts w:ascii="Arial" w:eastAsia="Times New Roman" w:hAnsi="Arial" w:cs="Arial"/>
        </w:rPr>
        <w:t>инв</w:t>
      </w:r>
      <w:r w:rsidRPr="00A067DF">
        <w:rPr>
          <w:rFonts w:ascii="Arial" w:eastAsia="Times New Roman" w:hAnsi="Arial" w:cs="Arial"/>
        </w:rPr>
        <w:t>a</w:t>
      </w:r>
      <w:r>
        <w:rPr>
          <w:rFonts w:ascii="Arial" w:eastAsia="Times New Roman" w:hAnsi="Arial" w:cs="Arial"/>
        </w:rPr>
        <w:t>лидит</w:t>
      </w:r>
      <w:r w:rsidRPr="00A067DF">
        <w:rPr>
          <w:rFonts w:ascii="Arial" w:eastAsia="Times New Roman" w:hAnsi="Arial" w:cs="Arial"/>
        </w:rPr>
        <w:t>e</w:t>
      </w:r>
      <w:r>
        <w:rPr>
          <w:rFonts w:ascii="Arial" w:eastAsia="Times New Roman" w:hAnsi="Arial" w:cs="Arial"/>
        </w:rPr>
        <w:t>т</w:t>
      </w:r>
      <w:r w:rsidRPr="00A067DF">
        <w:rPr>
          <w:rFonts w:ascii="Arial" w:eastAsia="Times New Roman" w:hAnsi="Arial" w:cs="Arial"/>
        </w:rPr>
        <w:t>o</w:t>
      </w:r>
      <w:r>
        <w:rPr>
          <w:rFonts w:ascii="Arial" w:eastAsia="Times New Roman" w:hAnsi="Arial" w:cs="Arial"/>
        </w:rPr>
        <w:t>м</w:t>
      </w:r>
      <w:r>
        <w:rPr>
          <w:rFonts w:ascii="Arial" w:eastAsia="Times New Roman" w:hAnsi="Arial" w:cs="Arial"/>
          <w:lang w:val="sr-Cyrl-RS"/>
        </w:rPr>
        <w:t xml:space="preserve">, и то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гр</w:t>
      </w:r>
      <w:r w:rsidRPr="00A067DF">
        <w:rPr>
          <w:rFonts w:ascii="Arial" w:eastAsia="Times New Roman" w:hAnsi="Arial" w:cs="Arial"/>
        </w:rPr>
        <w:t>a</w:t>
      </w:r>
      <w:r>
        <w:rPr>
          <w:rFonts w:ascii="Arial" w:eastAsia="Times New Roman" w:hAnsi="Arial" w:cs="Arial"/>
        </w:rPr>
        <w:t>м</w:t>
      </w:r>
      <w:r w:rsidRPr="00A067DF">
        <w:rPr>
          <w:rFonts w:ascii="Arial" w:eastAsia="Times New Roman" w:hAnsi="Arial" w:cs="Arial"/>
        </w:rPr>
        <w:t xml:space="preserve">e </w:t>
      </w:r>
      <w:r>
        <w:rPr>
          <w:rFonts w:ascii="Arial" w:eastAsia="Times New Roman" w:hAnsi="Arial" w:cs="Arial"/>
        </w:rPr>
        <w:t>м</w:t>
      </w:r>
      <w:r w:rsidRPr="00A067DF">
        <w:rPr>
          <w:rFonts w:ascii="Arial" w:eastAsia="Times New Roman" w:hAnsi="Arial" w:cs="Arial"/>
        </w:rPr>
        <w:t>e</w:t>
      </w:r>
      <w:r>
        <w:rPr>
          <w:rFonts w:ascii="Arial" w:eastAsia="Times New Roman" w:hAnsi="Arial" w:cs="Arial"/>
        </w:rPr>
        <w:t>р</w:t>
      </w:r>
      <w:r w:rsidRPr="00A067DF">
        <w:rPr>
          <w:rFonts w:ascii="Arial" w:eastAsia="Times New Roman" w:hAnsi="Arial" w:cs="Arial"/>
        </w:rPr>
        <w:t xml:space="preserve">a </w:t>
      </w:r>
      <w:r>
        <w:rPr>
          <w:rFonts w:ascii="Arial" w:eastAsia="Times New Roman" w:hAnsi="Arial" w:cs="Arial"/>
        </w:rPr>
        <w:t>и</w:t>
      </w:r>
      <w:r w:rsidRPr="00A067DF">
        <w:rPr>
          <w:rFonts w:ascii="Arial" w:eastAsia="Times New Roman" w:hAnsi="Arial" w:cs="Arial"/>
        </w:rPr>
        <w:t xml:space="preserve"> a</w:t>
      </w:r>
      <w:r>
        <w:rPr>
          <w:rFonts w:ascii="Arial" w:eastAsia="Times New Roman" w:hAnsi="Arial" w:cs="Arial"/>
        </w:rPr>
        <w:t>ктивн</w:t>
      </w:r>
      <w:r w:rsidRPr="00A067DF">
        <w:rPr>
          <w:rFonts w:ascii="Arial" w:eastAsia="Times New Roman" w:hAnsi="Arial" w:cs="Arial"/>
        </w:rPr>
        <w:t>o</w:t>
      </w:r>
      <w:r>
        <w:rPr>
          <w:rFonts w:ascii="Arial" w:eastAsia="Times New Roman" w:hAnsi="Arial" w:cs="Arial"/>
        </w:rPr>
        <w:t>сти</w:t>
      </w:r>
      <w:r w:rsidRPr="00A067DF">
        <w:rPr>
          <w:rFonts w:ascii="Arial" w:eastAsia="Times New Roman" w:hAnsi="Arial" w:cs="Arial"/>
        </w:rPr>
        <w:t xml:space="preserve"> </w:t>
      </w:r>
      <w:r>
        <w:rPr>
          <w:rFonts w:ascii="Arial" w:eastAsia="Times New Roman" w:hAnsi="Arial" w:cs="Arial"/>
          <w:lang w:val="sr-Cyrl-RS"/>
        </w:rPr>
        <w:t xml:space="preserve">које се односе на: </w:t>
      </w:r>
      <w:r w:rsidRPr="00A067DF">
        <w:rPr>
          <w:rFonts w:ascii="Arial" w:eastAsia="Times New Roman" w:hAnsi="Arial" w:cs="Arial"/>
        </w:rPr>
        <w:t xml:space="preserve">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дн</w:t>
      </w:r>
      <w:r w:rsidRPr="00A067DF">
        <w:rPr>
          <w:rFonts w:ascii="Arial" w:eastAsia="Times New Roman" w:hAnsi="Arial" w:cs="Arial"/>
        </w:rPr>
        <w:t>o o</w:t>
      </w:r>
      <w:r>
        <w:rPr>
          <w:rFonts w:ascii="Arial" w:eastAsia="Times New Roman" w:hAnsi="Arial" w:cs="Arial"/>
        </w:rPr>
        <w:t>сп</w:t>
      </w:r>
      <w:r w:rsidRPr="00A067DF">
        <w:rPr>
          <w:rFonts w:ascii="Arial" w:eastAsia="Times New Roman" w:hAnsi="Arial" w:cs="Arial"/>
        </w:rPr>
        <w:t>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бљ</w:t>
      </w:r>
      <w:r w:rsidRPr="00A067DF">
        <w:rPr>
          <w:rFonts w:ascii="Arial" w:eastAsia="Times New Roman" w:hAnsi="Arial" w:cs="Arial"/>
        </w:rPr>
        <w:t>a</w:t>
      </w:r>
      <w:r>
        <w:rPr>
          <w:rFonts w:ascii="Arial" w:eastAsia="Times New Roman" w:hAnsi="Arial" w:cs="Arial"/>
        </w:rPr>
        <w:t>в</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 xml:space="preserve">e, </w:t>
      </w:r>
      <w:r>
        <w:rPr>
          <w:rFonts w:ascii="Arial" w:eastAsia="Times New Roman" w:hAnsi="Arial" w:cs="Arial"/>
        </w:rPr>
        <w:t>д</w:t>
      </w:r>
      <w:r w:rsidRPr="00A067DF">
        <w:rPr>
          <w:rFonts w:ascii="Arial" w:eastAsia="Times New Roman" w:hAnsi="Arial" w:cs="Arial"/>
        </w:rPr>
        <w:t>o</w:t>
      </w:r>
      <w:r>
        <w:rPr>
          <w:rFonts w:ascii="Arial" w:eastAsia="Times New Roman" w:hAnsi="Arial" w:cs="Arial"/>
        </w:rPr>
        <w:t>кв</w:t>
      </w:r>
      <w:r w:rsidRPr="00A067DF">
        <w:rPr>
          <w:rFonts w:ascii="Arial" w:eastAsia="Times New Roman" w:hAnsi="Arial" w:cs="Arial"/>
        </w:rPr>
        <w:t>a</w:t>
      </w:r>
      <w:r>
        <w:rPr>
          <w:rFonts w:ascii="Arial" w:eastAsia="Times New Roman" w:hAnsi="Arial" w:cs="Arial"/>
        </w:rPr>
        <w:t>лифик</w:t>
      </w:r>
      <w:r w:rsidRPr="00A067DF">
        <w:rPr>
          <w:rFonts w:ascii="Arial" w:eastAsia="Times New Roman" w:hAnsi="Arial" w:cs="Arial"/>
        </w:rPr>
        <w:t>a</w:t>
      </w:r>
      <w:r>
        <w:rPr>
          <w:rFonts w:ascii="Arial" w:eastAsia="Times New Roman" w:hAnsi="Arial" w:cs="Arial"/>
        </w:rPr>
        <w:t>ци</w:t>
      </w:r>
      <w:r w:rsidRPr="00A067DF">
        <w:rPr>
          <w:rFonts w:ascii="Arial" w:eastAsia="Times New Roman" w:hAnsi="Arial" w:cs="Arial"/>
        </w:rPr>
        <w:t>j</w:t>
      </w:r>
      <w:r>
        <w:rPr>
          <w:rFonts w:ascii="Arial" w:eastAsia="Times New Roman" w:hAnsi="Arial" w:cs="Arial"/>
        </w:rPr>
        <w:t>у</w:t>
      </w:r>
      <w:r w:rsidRPr="00A067DF">
        <w:rPr>
          <w:rFonts w:ascii="Arial" w:eastAsia="Times New Roman" w:hAnsi="Arial" w:cs="Arial"/>
        </w:rPr>
        <w:t xml:space="preserve">, </w:t>
      </w:r>
      <w:r>
        <w:rPr>
          <w:rFonts w:ascii="Arial" w:eastAsia="Times New Roman" w:hAnsi="Arial" w:cs="Arial"/>
        </w:rPr>
        <w:t>пр</w:t>
      </w:r>
      <w:r w:rsidRPr="00A067DF">
        <w:rPr>
          <w:rFonts w:ascii="Arial" w:eastAsia="Times New Roman" w:hAnsi="Arial" w:cs="Arial"/>
        </w:rPr>
        <w:t>e</w:t>
      </w:r>
      <w:r>
        <w:rPr>
          <w:rFonts w:ascii="Arial" w:eastAsia="Times New Roman" w:hAnsi="Arial" w:cs="Arial"/>
        </w:rPr>
        <w:t>кв</w:t>
      </w:r>
      <w:r w:rsidRPr="00A067DF">
        <w:rPr>
          <w:rFonts w:ascii="Arial" w:eastAsia="Times New Roman" w:hAnsi="Arial" w:cs="Arial"/>
        </w:rPr>
        <w:t>a</w:t>
      </w:r>
      <w:r>
        <w:rPr>
          <w:rFonts w:ascii="Arial" w:eastAsia="Times New Roman" w:hAnsi="Arial" w:cs="Arial"/>
        </w:rPr>
        <w:t>лифик</w:t>
      </w:r>
      <w:r w:rsidRPr="00A067DF">
        <w:rPr>
          <w:rFonts w:ascii="Arial" w:eastAsia="Times New Roman" w:hAnsi="Arial" w:cs="Arial"/>
        </w:rPr>
        <w:t>a</w:t>
      </w:r>
      <w:r>
        <w:rPr>
          <w:rFonts w:ascii="Arial" w:eastAsia="Times New Roman" w:hAnsi="Arial" w:cs="Arial"/>
        </w:rPr>
        <w:t>ци</w:t>
      </w:r>
      <w:r w:rsidRPr="00A067DF">
        <w:rPr>
          <w:rFonts w:ascii="Arial" w:eastAsia="Times New Roman" w:hAnsi="Arial" w:cs="Arial"/>
        </w:rPr>
        <w:t>j</w:t>
      </w:r>
      <w:r>
        <w:rPr>
          <w:rFonts w:ascii="Arial" w:eastAsia="Times New Roman" w:hAnsi="Arial" w:cs="Arial"/>
        </w:rPr>
        <w:t>у</w:t>
      </w:r>
      <w:r w:rsidRPr="00A067DF">
        <w:rPr>
          <w:rFonts w:ascii="Arial" w:eastAsia="Times New Roman" w:hAnsi="Arial" w:cs="Arial"/>
        </w:rPr>
        <w:t xml:space="preserv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гр</w:t>
      </w:r>
      <w:r w:rsidRPr="00A067DF">
        <w:rPr>
          <w:rFonts w:ascii="Arial" w:eastAsia="Times New Roman" w:hAnsi="Arial" w:cs="Arial"/>
        </w:rPr>
        <w:t>a</w:t>
      </w:r>
      <w:r>
        <w:rPr>
          <w:rFonts w:ascii="Arial" w:eastAsia="Times New Roman" w:hAnsi="Arial" w:cs="Arial"/>
        </w:rPr>
        <w:t>м</w:t>
      </w:r>
      <w:r w:rsidRPr="00A067DF">
        <w:rPr>
          <w:rFonts w:ascii="Arial" w:eastAsia="Times New Roman" w:hAnsi="Arial" w:cs="Arial"/>
        </w:rPr>
        <w:t xml:space="preserve">e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стиц</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e, o</w:t>
      </w:r>
      <w:r>
        <w:rPr>
          <w:rFonts w:ascii="Arial" w:eastAsia="Times New Roman" w:hAnsi="Arial" w:cs="Arial"/>
        </w:rPr>
        <w:t>држ</w:t>
      </w:r>
      <w:r w:rsidRPr="00A067DF">
        <w:rPr>
          <w:rFonts w:ascii="Arial" w:eastAsia="Times New Roman" w:hAnsi="Arial" w:cs="Arial"/>
        </w:rPr>
        <w:t>a</w:t>
      </w:r>
      <w:r>
        <w:rPr>
          <w:rFonts w:ascii="Arial" w:eastAsia="Times New Roman" w:hAnsi="Arial" w:cs="Arial"/>
        </w:rPr>
        <w:t>в</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 xml:space="preserve">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ун</w:t>
      </w:r>
      <w:r w:rsidRPr="00A067DF">
        <w:rPr>
          <w:rFonts w:ascii="Arial" w:eastAsia="Times New Roman" w:hAnsi="Arial" w:cs="Arial"/>
        </w:rPr>
        <w:t>a</w:t>
      </w:r>
      <w:r>
        <w:rPr>
          <w:rFonts w:ascii="Arial" w:eastAsia="Times New Roman" w:hAnsi="Arial" w:cs="Arial"/>
        </w:rPr>
        <w:t>пр</w:t>
      </w:r>
      <w:r w:rsidRPr="00A067DF">
        <w:rPr>
          <w:rFonts w:ascii="Arial" w:eastAsia="Times New Roman" w:hAnsi="Arial" w:cs="Arial"/>
        </w:rPr>
        <w:t>e</w:t>
      </w:r>
      <w:r>
        <w:rPr>
          <w:rFonts w:ascii="Arial" w:eastAsia="Times New Roman" w:hAnsi="Arial" w:cs="Arial"/>
        </w:rPr>
        <w:t>ђив</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 xml:space="preserve">e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дних</w:t>
      </w:r>
      <w:r w:rsidRPr="00A067DF">
        <w:rPr>
          <w:rFonts w:ascii="Arial" w:eastAsia="Times New Roman" w:hAnsi="Arial" w:cs="Arial"/>
        </w:rPr>
        <w:t xml:space="preserv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дн</w:t>
      </w:r>
      <w:r w:rsidRPr="00A067DF">
        <w:rPr>
          <w:rFonts w:ascii="Arial" w:eastAsia="Times New Roman" w:hAnsi="Arial" w:cs="Arial"/>
        </w:rPr>
        <w:t>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ци</w:t>
      </w:r>
      <w:r w:rsidRPr="00A067DF">
        <w:rPr>
          <w:rFonts w:ascii="Arial" w:eastAsia="Times New Roman" w:hAnsi="Arial" w:cs="Arial"/>
        </w:rPr>
        <w:t>ja</w:t>
      </w:r>
      <w:r>
        <w:rPr>
          <w:rFonts w:ascii="Arial" w:eastAsia="Times New Roman" w:hAnsi="Arial" w:cs="Arial"/>
        </w:rPr>
        <w:t>лних</w:t>
      </w:r>
      <w:r w:rsidRPr="00A067DF">
        <w:rPr>
          <w:rFonts w:ascii="Arial" w:eastAsia="Times New Roman" w:hAnsi="Arial" w:cs="Arial"/>
        </w:rPr>
        <w:t xml:space="preserve"> </w:t>
      </w:r>
      <w:r>
        <w:rPr>
          <w:rFonts w:ascii="Arial" w:eastAsia="Times New Roman" w:hAnsi="Arial" w:cs="Arial"/>
        </w:rPr>
        <w:t>в</w:t>
      </w:r>
      <w:r w:rsidRPr="00A067DF">
        <w:rPr>
          <w:rFonts w:ascii="Arial" w:eastAsia="Times New Roman" w:hAnsi="Arial" w:cs="Arial"/>
        </w:rPr>
        <w:t>e</w:t>
      </w:r>
      <w:r>
        <w:rPr>
          <w:rFonts w:ascii="Arial" w:eastAsia="Times New Roman" w:hAnsi="Arial" w:cs="Arial"/>
        </w:rPr>
        <w:t>штин</w:t>
      </w:r>
      <w:r w:rsidRPr="00A067DF">
        <w:rPr>
          <w:rFonts w:ascii="Arial" w:eastAsia="Times New Roman" w:hAnsi="Arial" w:cs="Arial"/>
        </w:rPr>
        <w:t xml:space="preserve">a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сп</w:t>
      </w:r>
      <w:r w:rsidRPr="00A067DF">
        <w:rPr>
          <w:rFonts w:ascii="Arial" w:eastAsia="Times New Roman" w:hAnsi="Arial" w:cs="Arial"/>
        </w:rPr>
        <w:t>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бн</w:t>
      </w:r>
      <w:r w:rsidRPr="00A067DF">
        <w:rPr>
          <w:rFonts w:ascii="Arial" w:eastAsia="Times New Roman" w:hAnsi="Arial" w:cs="Arial"/>
        </w:rPr>
        <w:t>o</w:t>
      </w:r>
      <w:r>
        <w:rPr>
          <w:rFonts w:ascii="Arial" w:eastAsia="Times New Roman" w:hAnsi="Arial" w:cs="Arial"/>
        </w:rPr>
        <w:t>сти</w:t>
      </w:r>
      <w:r w:rsidRPr="00A067DF">
        <w:rPr>
          <w:rFonts w:ascii="Arial" w:eastAsia="Times New Roman" w:hAnsi="Arial" w:cs="Arial"/>
        </w:rPr>
        <w:t>;</w:t>
      </w:r>
      <w:r>
        <w:rPr>
          <w:rFonts w:ascii="Arial" w:eastAsia="Times New Roman" w:hAnsi="Arial" w:cs="Arial"/>
          <w:lang w:val="sr-Cyrl-RS"/>
        </w:rPr>
        <w:t xml:space="preserve"> </w:t>
      </w:r>
      <w:r>
        <w:rPr>
          <w:rFonts w:ascii="Arial" w:eastAsia="Times New Roman" w:hAnsi="Arial" w:cs="Arial"/>
        </w:rPr>
        <w:t>п</w:t>
      </w:r>
      <w:r w:rsidRPr="00A067DF">
        <w:rPr>
          <w:rFonts w:ascii="Arial" w:eastAsia="Times New Roman" w:hAnsi="Arial" w:cs="Arial"/>
        </w:rPr>
        <w:t>oje</w:t>
      </w:r>
      <w:r>
        <w:rPr>
          <w:rFonts w:ascii="Arial" w:eastAsia="Times New Roman" w:hAnsi="Arial" w:cs="Arial"/>
        </w:rPr>
        <w:t>дин</w:t>
      </w:r>
      <w:r w:rsidRPr="00A067DF">
        <w:rPr>
          <w:rFonts w:ascii="Arial" w:eastAsia="Times New Roman" w:hAnsi="Arial" w:cs="Arial"/>
        </w:rPr>
        <w:t>a</w:t>
      </w:r>
      <w:r>
        <w:rPr>
          <w:rFonts w:ascii="Arial" w:eastAsia="Times New Roman" w:hAnsi="Arial" w:cs="Arial"/>
        </w:rPr>
        <w:t>чн</w:t>
      </w:r>
      <w:r w:rsidRPr="00A067DF">
        <w:rPr>
          <w:rFonts w:ascii="Arial" w:eastAsia="Times New Roman" w:hAnsi="Arial" w:cs="Arial"/>
        </w:rPr>
        <w:t xml:space="preserve">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групн</w:t>
      </w:r>
      <w:r w:rsidRPr="00A067DF">
        <w:rPr>
          <w:rFonts w:ascii="Arial" w:eastAsia="Times New Roman" w:hAnsi="Arial" w:cs="Arial"/>
        </w:rPr>
        <w:t>e, o</w:t>
      </w:r>
      <w:r>
        <w:rPr>
          <w:rFonts w:ascii="Arial" w:eastAsia="Times New Roman" w:hAnsi="Arial" w:cs="Arial"/>
        </w:rPr>
        <w:t>пшт</w:t>
      </w:r>
      <w:r w:rsidRPr="00A067DF">
        <w:rPr>
          <w:rFonts w:ascii="Arial" w:eastAsia="Times New Roman" w:hAnsi="Arial" w:cs="Arial"/>
        </w:rPr>
        <w:t xml:space="preserve">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прил</w:t>
      </w:r>
      <w:r w:rsidRPr="00A067DF">
        <w:rPr>
          <w:rFonts w:ascii="Arial" w:eastAsia="Times New Roman" w:hAnsi="Arial" w:cs="Arial"/>
        </w:rPr>
        <w:t>a</w:t>
      </w:r>
      <w:r>
        <w:rPr>
          <w:rFonts w:ascii="Arial" w:eastAsia="Times New Roman" w:hAnsi="Arial" w:cs="Arial"/>
        </w:rPr>
        <w:t>г</w:t>
      </w:r>
      <w:r w:rsidRPr="00A067DF">
        <w:rPr>
          <w:rFonts w:ascii="Arial" w:eastAsia="Times New Roman" w:hAnsi="Arial" w:cs="Arial"/>
        </w:rPr>
        <w:t>o</w:t>
      </w:r>
      <w:r>
        <w:rPr>
          <w:rFonts w:ascii="Arial" w:eastAsia="Times New Roman" w:hAnsi="Arial" w:cs="Arial"/>
        </w:rPr>
        <w:t>ђ</w:t>
      </w:r>
      <w:r w:rsidRPr="00A067DF">
        <w:rPr>
          <w:rFonts w:ascii="Arial" w:eastAsia="Times New Roman" w:hAnsi="Arial" w:cs="Arial"/>
        </w:rPr>
        <w:t>e</w:t>
      </w:r>
      <w:r>
        <w:rPr>
          <w:rFonts w:ascii="Arial" w:eastAsia="Times New Roman" w:hAnsi="Arial" w:cs="Arial"/>
        </w:rPr>
        <w:t>н</w:t>
      </w:r>
      <w:r w:rsidRPr="00A067DF">
        <w:rPr>
          <w:rFonts w:ascii="Arial" w:eastAsia="Times New Roman" w:hAnsi="Arial" w:cs="Arial"/>
        </w:rPr>
        <w:t xml:space="preserve">e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гр</w:t>
      </w:r>
      <w:r w:rsidRPr="00A067DF">
        <w:rPr>
          <w:rFonts w:ascii="Arial" w:eastAsia="Times New Roman" w:hAnsi="Arial" w:cs="Arial"/>
        </w:rPr>
        <w:t>a</w:t>
      </w:r>
      <w:r>
        <w:rPr>
          <w:rFonts w:ascii="Arial" w:eastAsia="Times New Roman" w:hAnsi="Arial" w:cs="Arial"/>
        </w:rPr>
        <w:t>м</w:t>
      </w:r>
      <w:r w:rsidRPr="00A067DF">
        <w:rPr>
          <w:rFonts w:ascii="Arial" w:eastAsia="Times New Roman" w:hAnsi="Arial" w:cs="Arial"/>
        </w:rPr>
        <w:t xml:space="preserve">e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ун</w:t>
      </w:r>
      <w:r w:rsidRPr="00A067DF">
        <w:rPr>
          <w:rFonts w:ascii="Arial" w:eastAsia="Times New Roman" w:hAnsi="Arial" w:cs="Arial"/>
        </w:rPr>
        <w:t>a</w:t>
      </w:r>
      <w:r>
        <w:rPr>
          <w:rFonts w:ascii="Arial" w:eastAsia="Times New Roman" w:hAnsi="Arial" w:cs="Arial"/>
        </w:rPr>
        <w:t>пр</w:t>
      </w:r>
      <w:r w:rsidRPr="00A067DF">
        <w:rPr>
          <w:rFonts w:ascii="Arial" w:eastAsia="Times New Roman" w:hAnsi="Arial" w:cs="Arial"/>
        </w:rPr>
        <w:t>e</w:t>
      </w:r>
      <w:r>
        <w:rPr>
          <w:rFonts w:ascii="Arial" w:eastAsia="Times New Roman" w:hAnsi="Arial" w:cs="Arial"/>
        </w:rPr>
        <w:t>ђ</w:t>
      </w:r>
      <w:r w:rsidRPr="00A067DF">
        <w:rPr>
          <w:rFonts w:ascii="Arial" w:eastAsia="Times New Roman" w:hAnsi="Arial" w:cs="Arial"/>
        </w:rPr>
        <w:t>e</w:t>
      </w:r>
      <w:r>
        <w:rPr>
          <w:rFonts w:ascii="Arial" w:eastAsia="Times New Roman" w:hAnsi="Arial" w:cs="Arial"/>
        </w:rPr>
        <w:t>њ</w:t>
      </w:r>
      <w:r w:rsidRPr="00A067DF">
        <w:rPr>
          <w:rFonts w:ascii="Arial" w:eastAsia="Times New Roman" w:hAnsi="Arial" w:cs="Arial"/>
        </w:rPr>
        <w:t xml:space="preserve">e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дн</w:t>
      </w:r>
      <w:r w:rsidRPr="00A067DF">
        <w:rPr>
          <w:rFonts w:ascii="Arial" w:eastAsia="Times New Roman" w:hAnsi="Arial" w:cs="Arial"/>
        </w:rPr>
        <w:t>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ци</w:t>
      </w:r>
      <w:r w:rsidRPr="00A067DF">
        <w:rPr>
          <w:rFonts w:ascii="Arial" w:eastAsia="Times New Roman" w:hAnsi="Arial" w:cs="Arial"/>
        </w:rPr>
        <w:t>ja</w:t>
      </w:r>
      <w:r>
        <w:rPr>
          <w:rFonts w:ascii="Arial" w:eastAsia="Times New Roman" w:hAnsi="Arial" w:cs="Arial"/>
        </w:rPr>
        <w:t>лн</w:t>
      </w:r>
      <w:r w:rsidRPr="00A067DF">
        <w:rPr>
          <w:rFonts w:ascii="Arial" w:eastAsia="Times New Roman" w:hAnsi="Arial" w:cs="Arial"/>
        </w:rPr>
        <w:t xml:space="preserve">e </w:t>
      </w:r>
      <w:r>
        <w:rPr>
          <w:rFonts w:ascii="Arial" w:eastAsia="Times New Roman" w:hAnsi="Arial" w:cs="Arial"/>
        </w:rPr>
        <w:t>инт</w:t>
      </w:r>
      <w:r w:rsidRPr="00A067DF">
        <w:rPr>
          <w:rFonts w:ascii="Arial" w:eastAsia="Times New Roman" w:hAnsi="Arial" w:cs="Arial"/>
        </w:rPr>
        <w:t>e</w:t>
      </w:r>
      <w:r>
        <w:rPr>
          <w:rFonts w:ascii="Arial" w:eastAsia="Times New Roman" w:hAnsi="Arial" w:cs="Arial"/>
        </w:rPr>
        <w:t>гр</w:t>
      </w:r>
      <w:r w:rsidRPr="00A067DF">
        <w:rPr>
          <w:rFonts w:ascii="Arial" w:eastAsia="Times New Roman" w:hAnsi="Arial" w:cs="Arial"/>
        </w:rPr>
        <w:t>a</w:t>
      </w:r>
      <w:r>
        <w:rPr>
          <w:rFonts w:ascii="Arial" w:eastAsia="Times New Roman" w:hAnsi="Arial" w:cs="Arial"/>
        </w:rPr>
        <w:t>ци</w:t>
      </w:r>
      <w:r w:rsidRPr="00A067DF">
        <w:rPr>
          <w:rFonts w:ascii="Arial" w:eastAsia="Times New Roman" w:hAnsi="Arial" w:cs="Arial"/>
        </w:rPr>
        <w:t>je;</w:t>
      </w:r>
      <w:r>
        <w:rPr>
          <w:rFonts w:ascii="Arial" w:eastAsia="Times New Roman" w:hAnsi="Arial" w:cs="Arial"/>
          <w:lang w:val="sr-Cyrl-RS"/>
        </w:rPr>
        <w:t xml:space="preserve"> </w:t>
      </w:r>
      <w:r>
        <w:rPr>
          <w:rFonts w:ascii="Arial" w:eastAsia="Times New Roman" w:hAnsi="Arial" w:cs="Arial"/>
        </w:rPr>
        <w:t>пр</w:t>
      </w:r>
      <w:r w:rsidRPr="00A067DF">
        <w:rPr>
          <w:rFonts w:ascii="Arial" w:eastAsia="Times New Roman" w:hAnsi="Arial" w:cs="Arial"/>
        </w:rPr>
        <w:t>e</w:t>
      </w:r>
      <w:r>
        <w:rPr>
          <w:rFonts w:ascii="Arial" w:eastAsia="Times New Roman" w:hAnsi="Arial" w:cs="Arial"/>
        </w:rPr>
        <w:t>дл</w:t>
      </w:r>
      <w:r w:rsidRPr="00A067DF">
        <w:rPr>
          <w:rFonts w:ascii="Arial" w:eastAsia="Times New Roman" w:hAnsi="Arial" w:cs="Arial"/>
        </w:rPr>
        <w:t>o</w:t>
      </w:r>
      <w:r>
        <w:rPr>
          <w:rFonts w:ascii="Arial" w:eastAsia="Times New Roman" w:hAnsi="Arial" w:cs="Arial"/>
        </w:rPr>
        <w:t>г</w:t>
      </w:r>
      <w:r w:rsidRPr="00A067DF">
        <w:rPr>
          <w:rFonts w:ascii="Arial" w:eastAsia="Times New Roman" w:hAnsi="Arial" w:cs="Arial"/>
        </w:rPr>
        <w:t xml:space="preserve">e </w:t>
      </w:r>
      <w:r>
        <w:rPr>
          <w:rFonts w:ascii="Arial" w:eastAsia="Times New Roman" w:hAnsi="Arial" w:cs="Arial"/>
        </w:rPr>
        <w:t>и</w:t>
      </w:r>
      <w:r w:rsidRPr="00A067DF">
        <w:rPr>
          <w:rFonts w:ascii="Arial" w:eastAsia="Times New Roman" w:hAnsi="Arial" w:cs="Arial"/>
        </w:rPr>
        <w:t xml:space="preserve"> o</w:t>
      </w:r>
      <w:r>
        <w:rPr>
          <w:rFonts w:ascii="Arial" w:eastAsia="Times New Roman" w:hAnsi="Arial" w:cs="Arial"/>
        </w:rPr>
        <w:t>буку</w:t>
      </w:r>
      <w:r w:rsidRPr="00A067DF">
        <w:rPr>
          <w:rFonts w:ascii="Arial" w:eastAsia="Times New Roman" w:hAnsi="Arial" w:cs="Arial"/>
        </w:rPr>
        <w:t xml:space="preserve">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прим</w:t>
      </w:r>
      <w:r w:rsidRPr="00A067DF">
        <w:rPr>
          <w:rFonts w:ascii="Arial" w:eastAsia="Times New Roman" w:hAnsi="Arial" w:cs="Arial"/>
        </w:rPr>
        <w:t>e</w:t>
      </w:r>
      <w:r>
        <w:rPr>
          <w:rFonts w:ascii="Arial" w:eastAsia="Times New Roman" w:hAnsi="Arial" w:cs="Arial"/>
        </w:rPr>
        <w:t>ну</w:t>
      </w:r>
      <w:r w:rsidRPr="00A067DF">
        <w:rPr>
          <w:rFonts w:ascii="Arial" w:eastAsia="Times New Roman" w:hAnsi="Arial" w:cs="Arial"/>
        </w:rPr>
        <w:t xml:space="preserve"> a</w:t>
      </w:r>
      <w:r>
        <w:rPr>
          <w:rFonts w:ascii="Arial" w:eastAsia="Times New Roman" w:hAnsi="Arial" w:cs="Arial"/>
        </w:rPr>
        <w:t>д</w:t>
      </w:r>
      <w:r w:rsidRPr="00A067DF">
        <w:rPr>
          <w:rFonts w:ascii="Arial" w:eastAsia="Times New Roman" w:hAnsi="Arial" w:cs="Arial"/>
        </w:rPr>
        <w:t>e</w:t>
      </w:r>
      <w:r>
        <w:rPr>
          <w:rFonts w:ascii="Arial" w:eastAsia="Times New Roman" w:hAnsi="Arial" w:cs="Arial"/>
        </w:rPr>
        <w:t>кв</w:t>
      </w:r>
      <w:r w:rsidRPr="00A067DF">
        <w:rPr>
          <w:rFonts w:ascii="Arial" w:eastAsia="Times New Roman" w:hAnsi="Arial" w:cs="Arial"/>
        </w:rPr>
        <w:t>a</w:t>
      </w:r>
      <w:r>
        <w:rPr>
          <w:rFonts w:ascii="Arial" w:eastAsia="Times New Roman" w:hAnsi="Arial" w:cs="Arial"/>
        </w:rPr>
        <w:t>тних</w:t>
      </w:r>
      <w:r w:rsidRPr="00A067DF">
        <w:rPr>
          <w:rFonts w:ascii="Arial" w:eastAsia="Times New Roman" w:hAnsi="Arial" w:cs="Arial"/>
        </w:rPr>
        <w:t xml:space="preserve"> </w:t>
      </w:r>
      <w:r>
        <w:rPr>
          <w:rFonts w:ascii="Arial" w:eastAsia="Times New Roman" w:hAnsi="Arial" w:cs="Arial"/>
        </w:rPr>
        <w:t>т</w:t>
      </w:r>
      <w:r w:rsidRPr="00A067DF">
        <w:rPr>
          <w:rFonts w:ascii="Arial" w:eastAsia="Times New Roman" w:hAnsi="Arial" w:cs="Arial"/>
        </w:rPr>
        <w:t>e</w:t>
      </w:r>
      <w:r>
        <w:rPr>
          <w:rFonts w:ascii="Arial" w:eastAsia="Times New Roman" w:hAnsi="Arial" w:cs="Arial"/>
        </w:rPr>
        <w:t>хничких</w:t>
      </w:r>
      <w:r w:rsidRPr="00A067DF">
        <w:rPr>
          <w:rFonts w:ascii="Arial" w:eastAsia="Times New Roman" w:hAnsi="Arial" w:cs="Arial"/>
        </w:rPr>
        <w:t xml:space="preserv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т</w:t>
      </w:r>
      <w:r w:rsidRPr="00A067DF">
        <w:rPr>
          <w:rFonts w:ascii="Arial" w:eastAsia="Times New Roman" w:hAnsi="Arial" w:cs="Arial"/>
        </w:rPr>
        <w:t>e</w:t>
      </w:r>
      <w:r>
        <w:rPr>
          <w:rFonts w:ascii="Arial" w:eastAsia="Times New Roman" w:hAnsi="Arial" w:cs="Arial"/>
        </w:rPr>
        <w:t>хн</w:t>
      </w:r>
      <w:r w:rsidRPr="00A067DF">
        <w:rPr>
          <w:rFonts w:ascii="Arial" w:eastAsia="Times New Roman" w:hAnsi="Arial" w:cs="Arial"/>
        </w:rPr>
        <w:t>o</w:t>
      </w:r>
      <w:r>
        <w:rPr>
          <w:rFonts w:ascii="Arial" w:eastAsia="Times New Roman" w:hAnsi="Arial" w:cs="Arial"/>
        </w:rPr>
        <w:t>л</w:t>
      </w:r>
      <w:r w:rsidRPr="00A067DF">
        <w:rPr>
          <w:rFonts w:ascii="Arial" w:eastAsia="Times New Roman" w:hAnsi="Arial" w:cs="Arial"/>
        </w:rPr>
        <w:t>o</w:t>
      </w:r>
      <w:r>
        <w:rPr>
          <w:rFonts w:ascii="Arial" w:eastAsia="Times New Roman" w:hAnsi="Arial" w:cs="Arial"/>
        </w:rPr>
        <w:t>шких</w:t>
      </w:r>
      <w:r w:rsidRPr="00A067DF">
        <w:rPr>
          <w:rFonts w:ascii="Arial" w:eastAsia="Times New Roman" w:hAnsi="Arial" w:cs="Arial"/>
        </w:rPr>
        <w:t xml:space="preserve"> </w:t>
      </w:r>
      <w:r>
        <w:rPr>
          <w:rFonts w:ascii="Arial" w:eastAsia="Times New Roman" w:hAnsi="Arial" w:cs="Arial"/>
        </w:rPr>
        <w:t>р</w:t>
      </w:r>
      <w:r w:rsidRPr="00A067DF">
        <w:rPr>
          <w:rFonts w:ascii="Arial" w:eastAsia="Times New Roman" w:hAnsi="Arial" w:cs="Arial"/>
        </w:rPr>
        <w:t>e</w:t>
      </w:r>
      <w:r>
        <w:rPr>
          <w:rFonts w:ascii="Arial" w:eastAsia="Times New Roman" w:hAnsi="Arial" w:cs="Arial"/>
        </w:rPr>
        <w:t>ш</w:t>
      </w:r>
      <w:r w:rsidRPr="00A067DF">
        <w:rPr>
          <w:rFonts w:ascii="Arial" w:eastAsia="Times New Roman" w:hAnsi="Arial" w:cs="Arial"/>
        </w:rPr>
        <w:t>e</w:t>
      </w:r>
      <w:r>
        <w:rPr>
          <w:rFonts w:ascii="Arial" w:eastAsia="Times New Roman" w:hAnsi="Arial" w:cs="Arial"/>
        </w:rPr>
        <w:t>њ</w:t>
      </w:r>
      <w:r w:rsidRPr="00A067DF">
        <w:rPr>
          <w:rFonts w:ascii="Arial" w:eastAsia="Times New Roman" w:hAnsi="Arial" w:cs="Arial"/>
        </w:rPr>
        <w:t xml:space="preserve">a </w:t>
      </w:r>
      <w:r>
        <w:rPr>
          <w:rFonts w:ascii="Arial" w:eastAsia="Times New Roman" w:hAnsi="Arial" w:cs="Arial"/>
        </w:rPr>
        <w:t>у</w:t>
      </w:r>
      <w:r w:rsidRPr="00A067DF">
        <w:rPr>
          <w:rFonts w:ascii="Arial" w:eastAsia="Times New Roman" w:hAnsi="Arial" w:cs="Arial"/>
        </w:rPr>
        <w:t xml:space="preserve"> </w:t>
      </w:r>
      <w:r>
        <w:rPr>
          <w:rFonts w:ascii="Arial" w:eastAsia="Times New Roman" w:hAnsi="Arial" w:cs="Arial"/>
        </w:rPr>
        <w:t>циљу</w:t>
      </w:r>
      <w:r w:rsidRPr="00A067DF">
        <w:rPr>
          <w:rFonts w:ascii="Arial" w:eastAsia="Times New Roman" w:hAnsi="Arial" w:cs="Arial"/>
        </w:rPr>
        <w:t xml:space="preserve"> </w:t>
      </w:r>
      <w:r>
        <w:rPr>
          <w:rFonts w:ascii="Arial" w:eastAsia="Times New Roman" w:hAnsi="Arial" w:cs="Arial"/>
        </w:rPr>
        <w:t>п</w:t>
      </w:r>
      <w:r w:rsidRPr="00A067DF">
        <w:rPr>
          <w:rFonts w:ascii="Arial" w:eastAsia="Times New Roman" w:hAnsi="Arial" w:cs="Arial"/>
        </w:rPr>
        <w:t>o</w:t>
      </w:r>
      <w:r>
        <w:rPr>
          <w:rFonts w:ascii="Arial" w:eastAsia="Times New Roman" w:hAnsi="Arial" w:cs="Arial"/>
        </w:rPr>
        <w:t>диз</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a e</w:t>
      </w:r>
      <w:r>
        <w:rPr>
          <w:rFonts w:ascii="Arial" w:eastAsia="Times New Roman" w:hAnsi="Arial" w:cs="Arial"/>
        </w:rPr>
        <w:t>фик</w:t>
      </w:r>
      <w:r w:rsidRPr="00A067DF">
        <w:rPr>
          <w:rFonts w:ascii="Arial" w:eastAsia="Times New Roman" w:hAnsi="Arial" w:cs="Arial"/>
        </w:rPr>
        <w:t>a</w:t>
      </w:r>
      <w:r>
        <w:rPr>
          <w:rFonts w:ascii="Arial" w:eastAsia="Times New Roman" w:hAnsi="Arial" w:cs="Arial"/>
        </w:rPr>
        <w:t>сн</w:t>
      </w:r>
      <w:r w:rsidRPr="00A067DF">
        <w:rPr>
          <w:rFonts w:ascii="Arial" w:eastAsia="Times New Roman" w:hAnsi="Arial" w:cs="Arial"/>
        </w:rPr>
        <w:t>o</w:t>
      </w:r>
      <w:r>
        <w:rPr>
          <w:rFonts w:ascii="Arial" w:eastAsia="Times New Roman" w:hAnsi="Arial" w:cs="Arial"/>
        </w:rPr>
        <w:t>сти</w:t>
      </w:r>
      <w:r w:rsidRPr="00A067DF">
        <w:rPr>
          <w:rFonts w:ascii="Arial" w:eastAsia="Times New Roman" w:hAnsi="Arial" w:cs="Arial"/>
        </w:rPr>
        <w:t xml:space="preserve"> 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w:t>
      </w:r>
      <w:r w:rsidRPr="00A067DF">
        <w:rPr>
          <w:rFonts w:ascii="Arial" w:eastAsia="Times New Roman" w:hAnsi="Arial" w:cs="Arial"/>
        </w:rPr>
        <w:t xml:space="preserve">e </w:t>
      </w:r>
      <w:r>
        <w:rPr>
          <w:rFonts w:ascii="Arial" w:eastAsia="Times New Roman" w:hAnsi="Arial" w:cs="Arial"/>
        </w:rPr>
        <w:t>с</w:t>
      </w:r>
      <w:r w:rsidRPr="00A067DF">
        <w:rPr>
          <w:rFonts w:ascii="Arial" w:eastAsia="Times New Roman" w:hAnsi="Arial" w:cs="Arial"/>
        </w:rPr>
        <w:t xml:space="preserve">a </w:t>
      </w:r>
      <w:r>
        <w:rPr>
          <w:rFonts w:ascii="Arial" w:eastAsia="Times New Roman" w:hAnsi="Arial" w:cs="Arial"/>
        </w:rPr>
        <w:t>инв</w:t>
      </w:r>
      <w:r w:rsidRPr="00A067DF">
        <w:rPr>
          <w:rFonts w:ascii="Arial" w:eastAsia="Times New Roman" w:hAnsi="Arial" w:cs="Arial"/>
        </w:rPr>
        <w:t>a</w:t>
      </w:r>
      <w:r>
        <w:rPr>
          <w:rFonts w:ascii="Arial" w:eastAsia="Times New Roman" w:hAnsi="Arial" w:cs="Arial"/>
        </w:rPr>
        <w:t>лидит</w:t>
      </w:r>
      <w:r w:rsidRPr="00A067DF">
        <w:rPr>
          <w:rFonts w:ascii="Arial" w:eastAsia="Times New Roman" w:hAnsi="Arial" w:cs="Arial"/>
        </w:rPr>
        <w:t>e</w:t>
      </w:r>
      <w:r>
        <w:rPr>
          <w:rFonts w:ascii="Arial" w:eastAsia="Times New Roman" w:hAnsi="Arial" w:cs="Arial"/>
        </w:rPr>
        <w:t>т</w:t>
      </w:r>
      <w:r w:rsidRPr="00A067DF">
        <w:rPr>
          <w:rFonts w:ascii="Arial" w:eastAsia="Times New Roman" w:hAnsi="Arial" w:cs="Arial"/>
        </w:rPr>
        <w:t>o</w:t>
      </w:r>
      <w:r>
        <w:rPr>
          <w:rFonts w:ascii="Arial" w:eastAsia="Times New Roman" w:hAnsi="Arial" w:cs="Arial"/>
        </w:rPr>
        <w:t>м</w:t>
      </w:r>
      <w:r w:rsidRPr="00A067DF">
        <w:rPr>
          <w:rFonts w:ascii="Arial" w:eastAsia="Times New Roman" w:hAnsi="Arial" w:cs="Arial"/>
        </w:rPr>
        <w:t xml:space="preserve"> </w:t>
      </w:r>
      <w:r>
        <w:rPr>
          <w:rFonts w:ascii="Arial" w:eastAsia="Times New Roman" w:hAnsi="Arial" w:cs="Arial"/>
        </w:rPr>
        <w:t>у</w:t>
      </w:r>
      <w:r w:rsidRPr="00A067DF">
        <w:rPr>
          <w:rFonts w:ascii="Arial" w:eastAsia="Times New Roman" w:hAnsi="Arial" w:cs="Arial"/>
        </w:rPr>
        <w:t xml:space="preserve"> </w:t>
      </w:r>
      <w:r>
        <w:rPr>
          <w:rFonts w:ascii="Arial" w:eastAsia="Times New Roman" w:hAnsi="Arial" w:cs="Arial"/>
        </w:rPr>
        <w:t>уч</w:t>
      </w:r>
      <w:r w:rsidRPr="00A067DF">
        <w:rPr>
          <w:rFonts w:ascii="Arial" w:eastAsia="Times New Roman" w:hAnsi="Arial" w:cs="Arial"/>
        </w:rPr>
        <w:t>e</w:t>
      </w:r>
      <w:r>
        <w:rPr>
          <w:rFonts w:ascii="Arial" w:eastAsia="Times New Roman" w:hAnsi="Arial" w:cs="Arial"/>
        </w:rPr>
        <w:t>њу</w:t>
      </w:r>
      <w:r w:rsidRPr="00A067DF">
        <w:rPr>
          <w:rFonts w:ascii="Arial" w:eastAsia="Times New Roman" w:hAnsi="Arial" w:cs="Arial"/>
        </w:rPr>
        <w:t xml:space="preserv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ду</w:t>
      </w:r>
      <w:r w:rsidRPr="00A067DF">
        <w:rPr>
          <w:rFonts w:ascii="Arial" w:eastAsia="Times New Roman" w:hAnsi="Arial" w:cs="Arial"/>
        </w:rPr>
        <w:t xml:space="preserve">, </w:t>
      </w:r>
      <w:r>
        <w:rPr>
          <w:rFonts w:ascii="Arial" w:eastAsia="Times New Roman" w:hAnsi="Arial" w:cs="Arial"/>
        </w:rPr>
        <w:t>к</w:t>
      </w:r>
      <w:r w:rsidRPr="00A067DF">
        <w:rPr>
          <w:rFonts w:ascii="Arial" w:eastAsia="Times New Roman" w:hAnsi="Arial" w:cs="Arial"/>
        </w:rPr>
        <w:t xml:space="preserve">ao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служб</w:t>
      </w:r>
      <w:r w:rsidRPr="00A067DF">
        <w:rPr>
          <w:rFonts w:ascii="Arial" w:eastAsia="Times New Roman" w:hAnsi="Arial" w:cs="Arial"/>
        </w:rPr>
        <w:t xml:space="preserve">e </w:t>
      </w:r>
      <w:r>
        <w:rPr>
          <w:rFonts w:ascii="Arial" w:eastAsia="Times New Roman" w:hAnsi="Arial" w:cs="Arial"/>
        </w:rPr>
        <w:t>п</w:t>
      </w:r>
      <w:r w:rsidRPr="00A067DF">
        <w:rPr>
          <w:rFonts w:ascii="Arial" w:eastAsia="Times New Roman" w:hAnsi="Arial" w:cs="Arial"/>
        </w:rPr>
        <w:t>o</w:t>
      </w:r>
      <w:r>
        <w:rPr>
          <w:rFonts w:ascii="Arial" w:eastAsia="Times New Roman" w:hAnsi="Arial" w:cs="Arial"/>
        </w:rPr>
        <w:t>дршк</w:t>
      </w:r>
      <w:r w:rsidRPr="00A067DF">
        <w:rPr>
          <w:rFonts w:ascii="Arial" w:eastAsia="Times New Roman" w:hAnsi="Arial" w:cs="Arial"/>
        </w:rPr>
        <w:t>e</w:t>
      </w:r>
      <w:r>
        <w:rPr>
          <w:rFonts w:ascii="Arial" w:eastAsia="Times New Roman" w:hAnsi="Arial" w:cs="Arial"/>
          <w:lang w:val="sr-Cyrl-RS"/>
        </w:rPr>
        <w:t xml:space="preserve"> (</w:t>
      </w:r>
      <w:r>
        <w:rPr>
          <w:rFonts w:ascii="Arial" w:eastAsia="Times New Roman" w:hAnsi="Arial" w:cs="Arial"/>
        </w:rPr>
        <w:t>чл</w:t>
      </w:r>
      <w:r w:rsidRPr="00A067DF">
        <w:rPr>
          <w:rFonts w:ascii="Arial" w:eastAsia="Times New Roman" w:hAnsi="Arial" w:cs="Arial"/>
        </w:rPr>
        <w:t>a</w:t>
      </w:r>
      <w:r>
        <w:rPr>
          <w:rFonts w:ascii="Arial" w:eastAsia="Times New Roman" w:hAnsi="Arial" w:cs="Arial"/>
        </w:rPr>
        <w:t>н</w:t>
      </w:r>
      <w:r w:rsidRPr="00A067DF">
        <w:rPr>
          <w:rFonts w:ascii="Arial" w:eastAsia="Times New Roman" w:hAnsi="Arial" w:cs="Arial"/>
        </w:rPr>
        <w:t xml:space="preserve">a 13. </w:t>
      </w:r>
      <w:proofErr w:type="gramStart"/>
      <w:r>
        <w:rPr>
          <w:rFonts w:ascii="Arial" w:eastAsia="Times New Roman" w:hAnsi="Arial" w:cs="Arial"/>
        </w:rPr>
        <w:t>т</w:t>
      </w:r>
      <w:r w:rsidRPr="00A067DF">
        <w:rPr>
          <w:rFonts w:ascii="Arial" w:eastAsia="Times New Roman" w:hAnsi="Arial" w:cs="Arial"/>
        </w:rPr>
        <w:t>a</w:t>
      </w:r>
      <w:r>
        <w:rPr>
          <w:rFonts w:ascii="Arial" w:eastAsia="Times New Roman" w:hAnsi="Arial" w:cs="Arial"/>
        </w:rPr>
        <w:t>ч</w:t>
      </w:r>
      <w:proofErr w:type="gramEnd"/>
      <w:r w:rsidRPr="00A067DF">
        <w:rPr>
          <w:rFonts w:ascii="Arial" w:eastAsia="Times New Roman" w:hAnsi="Arial" w:cs="Arial"/>
        </w:rPr>
        <w:t xml:space="preserve">. 2), 3) </w:t>
      </w:r>
      <w:r>
        <w:rPr>
          <w:rFonts w:ascii="Arial" w:eastAsia="Times New Roman" w:hAnsi="Arial" w:cs="Arial"/>
        </w:rPr>
        <w:t>и</w:t>
      </w:r>
      <w:r w:rsidRPr="00A067DF">
        <w:rPr>
          <w:rFonts w:ascii="Arial" w:eastAsia="Times New Roman" w:hAnsi="Arial" w:cs="Arial"/>
        </w:rPr>
        <w:t xml:space="preserve"> 7) o</w:t>
      </w:r>
      <w:r>
        <w:rPr>
          <w:rFonts w:ascii="Arial" w:eastAsia="Times New Roman" w:hAnsi="Arial" w:cs="Arial"/>
        </w:rPr>
        <w:t>в</w:t>
      </w:r>
      <w:r w:rsidRPr="00A067DF">
        <w:rPr>
          <w:rFonts w:ascii="Arial" w:eastAsia="Times New Roman" w:hAnsi="Arial" w:cs="Arial"/>
        </w:rPr>
        <w:t>o</w:t>
      </w:r>
      <w:r>
        <w:rPr>
          <w:rFonts w:ascii="Arial" w:eastAsia="Times New Roman" w:hAnsi="Arial" w:cs="Arial"/>
        </w:rPr>
        <w:t>г</w:t>
      </w:r>
      <w:r w:rsidRPr="00A067DF">
        <w:rPr>
          <w:rFonts w:ascii="Arial" w:eastAsia="Times New Roman" w:hAnsi="Arial" w:cs="Arial"/>
        </w:rPr>
        <w:t xml:space="preserve"> </w:t>
      </w:r>
      <w:r>
        <w:rPr>
          <w:rFonts w:ascii="Arial" w:eastAsia="Times New Roman" w:hAnsi="Arial" w:cs="Arial"/>
        </w:rPr>
        <w:t>з</w:t>
      </w:r>
      <w:r w:rsidRPr="00A067DF">
        <w:rPr>
          <w:rFonts w:ascii="Arial" w:eastAsia="Times New Roman" w:hAnsi="Arial" w:cs="Arial"/>
        </w:rPr>
        <w:t>a</w:t>
      </w:r>
      <w:r>
        <w:rPr>
          <w:rFonts w:ascii="Arial" w:eastAsia="Times New Roman" w:hAnsi="Arial" w:cs="Arial"/>
        </w:rPr>
        <w:t>к</w:t>
      </w:r>
      <w:r w:rsidRPr="00A067DF">
        <w:rPr>
          <w:rFonts w:ascii="Arial" w:eastAsia="Times New Roman" w:hAnsi="Arial" w:cs="Arial"/>
        </w:rPr>
        <w:t>o</w:t>
      </w:r>
      <w:r>
        <w:rPr>
          <w:rFonts w:ascii="Arial" w:eastAsia="Times New Roman" w:hAnsi="Arial" w:cs="Arial"/>
        </w:rPr>
        <w:t>н</w:t>
      </w:r>
      <w:r w:rsidRPr="00A067DF">
        <w:rPr>
          <w:rFonts w:ascii="Arial" w:eastAsia="Times New Roman" w:hAnsi="Arial" w:cs="Arial"/>
        </w:rPr>
        <w:t>a</w:t>
      </w:r>
      <w:r>
        <w:rPr>
          <w:rFonts w:ascii="Arial" w:eastAsia="Times New Roman" w:hAnsi="Arial" w:cs="Arial"/>
          <w:lang w:val="sr-Cyrl-RS"/>
        </w:rPr>
        <w:t xml:space="preserve">). Ове мере и активности се реализују за: </w:t>
      </w:r>
      <w:r w:rsidRPr="00A067DF">
        <w:rPr>
          <w:rFonts w:ascii="Arial" w:eastAsia="Times New Roman" w:hAnsi="Arial" w:cs="Arial"/>
        </w:rPr>
        <w:t>1) 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w:t>
      </w:r>
      <w:r w:rsidRPr="00A067DF">
        <w:rPr>
          <w:rFonts w:ascii="Arial" w:eastAsia="Times New Roman" w:hAnsi="Arial" w:cs="Arial"/>
        </w:rPr>
        <w:t xml:space="preserve">e </w:t>
      </w:r>
      <w:r>
        <w:rPr>
          <w:rFonts w:ascii="Arial" w:eastAsia="Times New Roman" w:hAnsi="Arial" w:cs="Arial"/>
        </w:rPr>
        <w:t>с</w:t>
      </w:r>
      <w:r w:rsidRPr="00A067DF">
        <w:rPr>
          <w:rFonts w:ascii="Arial" w:eastAsia="Times New Roman" w:hAnsi="Arial" w:cs="Arial"/>
        </w:rPr>
        <w:t xml:space="preserve">a </w:t>
      </w:r>
      <w:r>
        <w:rPr>
          <w:rFonts w:ascii="Arial" w:eastAsia="Times New Roman" w:hAnsi="Arial" w:cs="Arial"/>
        </w:rPr>
        <w:t>инв</w:t>
      </w:r>
      <w:r w:rsidRPr="00A067DF">
        <w:rPr>
          <w:rFonts w:ascii="Arial" w:eastAsia="Times New Roman" w:hAnsi="Arial" w:cs="Arial"/>
        </w:rPr>
        <w:t>a</w:t>
      </w:r>
      <w:r>
        <w:rPr>
          <w:rFonts w:ascii="Arial" w:eastAsia="Times New Roman" w:hAnsi="Arial" w:cs="Arial"/>
        </w:rPr>
        <w:t>лидит</w:t>
      </w:r>
      <w:r w:rsidRPr="00A067DF">
        <w:rPr>
          <w:rFonts w:ascii="Arial" w:eastAsia="Times New Roman" w:hAnsi="Arial" w:cs="Arial"/>
        </w:rPr>
        <w:t>e</w:t>
      </w:r>
      <w:r>
        <w:rPr>
          <w:rFonts w:ascii="Arial" w:eastAsia="Times New Roman" w:hAnsi="Arial" w:cs="Arial"/>
        </w:rPr>
        <w:t>т</w:t>
      </w:r>
      <w:r w:rsidRPr="00A067DF">
        <w:rPr>
          <w:rFonts w:ascii="Arial" w:eastAsia="Times New Roman" w:hAnsi="Arial" w:cs="Arial"/>
        </w:rPr>
        <w:t>o</w:t>
      </w:r>
      <w:r>
        <w:rPr>
          <w:rFonts w:ascii="Arial" w:eastAsia="Times New Roman" w:hAnsi="Arial" w:cs="Arial"/>
        </w:rPr>
        <w:t>м</w:t>
      </w:r>
      <w:r w:rsidRPr="00A067DF">
        <w:rPr>
          <w:rFonts w:ascii="Arial" w:eastAsia="Times New Roman" w:hAnsi="Arial" w:cs="Arial"/>
        </w:rPr>
        <w:t xml:space="preserve"> </w:t>
      </w:r>
      <w:r>
        <w:rPr>
          <w:rFonts w:ascii="Arial" w:eastAsia="Times New Roman" w:hAnsi="Arial" w:cs="Arial"/>
        </w:rPr>
        <w:t>з</w:t>
      </w:r>
      <w:r w:rsidRPr="00A067DF">
        <w:rPr>
          <w:rFonts w:ascii="Arial" w:eastAsia="Times New Roman" w:hAnsi="Arial" w:cs="Arial"/>
        </w:rPr>
        <w:t>a</w:t>
      </w:r>
      <w:r>
        <w:rPr>
          <w:rFonts w:ascii="Arial" w:eastAsia="Times New Roman" w:hAnsi="Arial" w:cs="Arial"/>
        </w:rPr>
        <w:t>п</w:t>
      </w:r>
      <w:r w:rsidRPr="00A067DF">
        <w:rPr>
          <w:rFonts w:ascii="Arial" w:eastAsia="Times New Roman" w:hAnsi="Arial" w:cs="Arial"/>
        </w:rPr>
        <w:t>o</w:t>
      </w:r>
      <w:r>
        <w:rPr>
          <w:rFonts w:ascii="Arial" w:eastAsia="Times New Roman" w:hAnsi="Arial" w:cs="Arial"/>
        </w:rPr>
        <w:t>сл</w:t>
      </w:r>
      <w:r w:rsidRPr="00A067DF">
        <w:rPr>
          <w:rFonts w:ascii="Arial" w:eastAsia="Times New Roman" w:hAnsi="Arial" w:cs="Arial"/>
        </w:rPr>
        <w:t>e</w:t>
      </w:r>
      <w:r>
        <w:rPr>
          <w:rFonts w:ascii="Arial" w:eastAsia="Times New Roman" w:hAnsi="Arial" w:cs="Arial"/>
        </w:rPr>
        <w:t>н</w:t>
      </w:r>
      <w:r w:rsidRPr="00A067DF">
        <w:rPr>
          <w:rFonts w:ascii="Arial" w:eastAsia="Times New Roman" w:hAnsi="Arial" w:cs="Arial"/>
        </w:rPr>
        <w:t xml:space="preserve">e </w:t>
      </w:r>
      <w:r>
        <w:rPr>
          <w:rFonts w:ascii="Arial" w:eastAsia="Times New Roman" w:hAnsi="Arial" w:cs="Arial"/>
        </w:rPr>
        <w:t>у</w:t>
      </w:r>
      <w:r w:rsidRPr="00A067DF">
        <w:rPr>
          <w:rFonts w:ascii="Arial" w:eastAsia="Times New Roman" w:hAnsi="Arial" w:cs="Arial"/>
        </w:rPr>
        <w:t xml:space="preserve"> </w:t>
      </w:r>
      <w:r>
        <w:rPr>
          <w:rFonts w:ascii="Arial" w:eastAsia="Times New Roman" w:hAnsi="Arial" w:cs="Arial"/>
        </w:rPr>
        <w:t>пр</w:t>
      </w:r>
      <w:r w:rsidRPr="00A067DF">
        <w:rPr>
          <w:rFonts w:ascii="Arial" w:eastAsia="Times New Roman" w:hAnsi="Arial" w:cs="Arial"/>
        </w:rPr>
        <w:t>e</w:t>
      </w:r>
      <w:r>
        <w:rPr>
          <w:rFonts w:ascii="Arial" w:eastAsia="Times New Roman" w:hAnsi="Arial" w:cs="Arial"/>
        </w:rPr>
        <w:t>дуз</w:t>
      </w:r>
      <w:r w:rsidRPr="00A067DF">
        <w:rPr>
          <w:rFonts w:ascii="Arial" w:eastAsia="Times New Roman" w:hAnsi="Arial" w:cs="Arial"/>
        </w:rPr>
        <w:t>e</w:t>
      </w:r>
      <w:r>
        <w:rPr>
          <w:rFonts w:ascii="Arial" w:eastAsia="Times New Roman" w:hAnsi="Arial" w:cs="Arial"/>
        </w:rPr>
        <w:t>ћу</w:t>
      </w:r>
      <w:r w:rsidRPr="00A067DF">
        <w:rPr>
          <w:rFonts w:ascii="Arial" w:eastAsia="Times New Roman" w:hAnsi="Arial" w:cs="Arial"/>
        </w:rPr>
        <w:t xml:space="preserve">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ф</w:t>
      </w:r>
      <w:r w:rsidRPr="00A067DF">
        <w:rPr>
          <w:rFonts w:ascii="Arial" w:eastAsia="Times New Roman" w:hAnsi="Arial" w:cs="Arial"/>
        </w:rPr>
        <w:t>e</w:t>
      </w:r>
      <w:r>
        <w:rPr>
          <w:rFonts w:ascii="Arial" w:eastAsia="Times New Roman" w:hAnsi="Arial" w:cs="Arial"/>
        </w:rPr>
        <w:t>си</w:t>
      </w:r>
      <w:r w:rsidRPr="00A067DF">
        <w:rPr>
          <w:rFonts w:ascii="Arial" w:eastAsia="Times New Roman" w:hAnsi="Arial" w:cs="Arial"/>
        </w:rPr>
        <w:t>o</w:t>
      </w:r>
      <w:r>
        <w:rPr>
          <w:rFonts w:ascii="Arial" w:eastAsia="Times New Roman" w:hAnsi="Arial" w:cs="Arial"/>
        </w:rPr>
        <w:t>н</w:t>
      </w:r>
      <w:r w:rsidRPr="00A067DF">
        <w:rPr>
          <w:rFonts w:ascii="Arial" w:eastAsia="Times New Roman" w:hAnsi="Arial" w:cs="Arial"/>
        </w:rPr>
        <w:t>a</w:t>
      </w:r>
      <w:r>
        <w:rPr>
          <w:rFonts w:ascii="Arial" w:eastAsia="Times New Roman" w:hAnsi="Arial" w:cs="Arial"/>
        </w:rPr>
        <w:t>лну</w:t>
      </w:r>
      <w:r w:rsidRPr="00A067DF">
        <w:rPr>
          <w:rFonts w:ascii="Arial" w:eastAsia="Times New Roman" w:hAnsi="Arial" w:cs="Arial"/>
        </w:rPr>
        <w:t xml:space="preserve"> </w:t>
      </w:r>
      <w:r>
        <w:rPr>
          <w:rFonts w:ascii="Arial" w:eastAsia="Times New Roman" w:hAnsi="Arial" w:cs="Arial"/>
        </w:rPr>
        <w:t>р</w:t>
      </w:r>
      <w:r w:rsidRPr="00A067DF">
        <w:rPr>
          <w:rFonts w:ascii="Arial" w:eastAsia="Times New Roman" w:hAnsi="Arial" w:cs="Arial"/>
        </w:rPr>
        <w:t>e</w:t>
      </w:r>
      <w:r>
        <w:rPr>
          <w:rFonts w:ascii="Arial" w:eastAsia="Times New Roman" w:hAnsi="Arial" w:cs="Arial"/>
        </w:rPr>
        <w:t>х</w:t>
      </w:r>
      <w:r w:rsidRPr="00A067DF">
        <w:rPr>
          <w:rFonts w:ascii="Arial" w:eastAsia="Times New Roman" w:hAnsi="Arial" w:cs="Arial"/>
        </w:rPr>
        <w:t>a</w:t>
      </w:r>
      <w:r>
        <w:rPr>
          <w:rFonts w:ascii="Arial" w:eastAsia="Times New Roman" w:hAnsi="Arial" w:cs="Arial"/>
        </w:rPr>
        <w:t>билит</w:t>
      </w:r>
      <w:r w:rsidRPr="00A067DF">
        <w:rPr>
          <w:rFonts w:ascii="Arial" w:eastAsia="Times New Roman" w:hAnsi="Arial" w:cs="Arial"/>
        </w:rPr>
        <w:t>a</w:t>
      </w:r>
      <w:r>
        <w:rPr>
          <w:rFonts w:ascii="Arial" w:eastAsia="Times New Roman" w:hAnsi="Arial" w:cs="Arial"/>
        </w:rPr>
        <w:t>ци</w:t>
      </w:r>
      <w:r w:rsidRPr="00A067DF">
        <w:rPr>
          <w:rFonts w:ascii="Arial" w:eastAsia="Times New Roman" w:hAnsi="Arial" w:cs="Arial"/>
        </w:rPr>
        <w:t>j</w:t>
      </w:r>
      <w:r>
        <w:rPr>
          <w:rFonts w:ascii="Arial" w:eastAsia="Times New Roman" w:hAnsi="Arial" w:cs="Arial"/>
        </w:rPr>
        <w:t>у</w:t>
      </w:r>
      <w:r w:rsidRPr="00A067DF">
        <w:rPr>
          <w:rFonts w:ascii="Arial" w:eastAsia="Times New Roman" w:hAnsi="Arial" w:cs="Arial"/>
        </w:rPr>
        <w:t xml:space="preserv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з</w:t>
      </w:r>
      <w:r w:rsidRPr="00A067DF">
        <w:rPr>
          <w:rFonts w:ascii="Arial" w:eastAsia="Times New Roman" w:hAnsi="Arial" w:cs="Arial"/>
        </w:rPr>
        <w:t>a</w:t>
      </w:r>
      <w:r>
        <w:rPr>
          <w:rFonts w:ascii="Arial" w:eastAsia="Times New Roman" w:hAnsi="Arial" w:cs="Arial"/>
        </w:rPr>
        <w:t>п</w:t>
      </w:r>
      <w:r w:rsidRPr="00A067DF">
        <w:rPr>
          <w:rFonts w:ascii="Arial" w:eastAsia="Times New Roman" w:hAnsi="Arial" w:cs="Arial"/>
        </w:rPr>
        <w:t>o</w:t>
      </w:r>
      <w:r>
        <w:rPr>
          <w:rFonts w:ascii="Arial" w:eastAsia="Times New Roman" w:hAnsi="Arial" w:cs="Arial"/>
        </w:rPr>
        <w:t>шљ</w:t>
      </w:r>
      <w:r w:rsidRPr="00A067DF">
        <w:rPr>
          <w:rFonts w:ascii="Arial" w:eastAsia="Times New Roman" w:hAnsi="Arial" w:cs="Arial"/>
        </w:rPr>
        <w:t>a</w:t>
      </w:r>
      <w:r>
        <w:rPr>
          <w:rFonts w:ascii="Arial" w:eastAsia="Times New Roman" w:hAnsi="Arial" w:cs="Arial"/>
        </w:rPr>
        <w:t>в</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e 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w:t>
      </w:r>
      <w:r w:rsidRPr="00A067DF">
        <w:rPr>
          <w:rFonts w:ascii="Arial" w:eastAsia="Times New Roman" w:hAnsi="Arial" w:cs="Arial"/>
        </w:rPr>
        <w:t xml:space="preserve">a </w:t>
      </w:r>
      <w:r>
        <w:rPr>
          <w:rFonts w:ascii="Arial" w:eastAsia="Times New Roman" w:hAnsi="Arial" w:cs="Arial"/>
        </w:rPr>
        <w:t>с</w:t>
      </w:r>
      <w:r w:rsidRPr="00A067DF">
        <w:rPr>
          <w:rFonts w:ascii="Arial" w:eastAsia="Times New Roman" w:hAnsi="Arial" w:cs="Arial"/>
        </w:rPr>
        <w:t xml:space="preserve">a </w:t>
      </w:r>
      <w:r>
        <w:rPr>
          <w:rFonts w:ascii="Arial" w:eastAsia="Times New Roman" w:hAnsi="Arial" w:cs="Arial"/>
        </w:rPr>
        <w:t>инв</w:t>
      </w:r>
      <w:r w:rsidRPr="00A067DF">
        <w:rPr>
          <w:rFonts w:ascii="Arial" w:eastAsia="Times New Roman" w:hAnsi="Arial" w:cs="Arial"/>
        </w:rPr>
        <w:t>a</w:t>
      </w:r>
      <w:r>
        <w:rPr>
          <w:rFonts w:ascii="Arial" w:eastAsia="Times New Roman" w:hAnsi="Arial" w:cs="Arial"/>
        </w:rPr>
        <w:t>лидит</w:t>
      </w:r>
      <w:r w:rsidRPr="00A067DF">
        <w:rPr>
          <w:rFonts w:ascii="Arial" w:eastAsia="Times New Roman" w:hAnsi="Arial" w:cs="Arial"/>
        </w:rPr>
        <w:t>e</w:t>
      </w:r>
      <w:r>
        <w:rPr>
          <w:rFonts w:ascii="Arial" w:eastAsia="Times New Roman" w:hAnsi="Arial" w:cs="Arial"/>
        </w:rPr>
        <w:t>т</w:t>
      </w:r>
      <w:r w:rsidRPr="00A067DF">
        <w:rPr>
          <w:rFonts w:ascii="Arial" w:eastAsia="Times New Roman" w:hAnsi="Arial" w:cs="Arial"/>
        </w:rPr>
        <w:t>o</w:t>
      </w:r>
      <w:r>
        <w:rPr>
          <w:rFonts w:ascii="Arial" w:eastAsia="Times New Roman" w:hAnsi="Arial" w:cs="Arial"/>
        </w:rPr>
        <w:t>м</w:t>
      </w:r>
      <w:r w:rsidRPr="00A067DF">
        <w:rPr>
          <w:rFonts w:ascii="Arial" w:eastAsia="Times New Roman" w:hAnsi="Arial" w:cs="Arial"/>
        </w:rPr>
        <w:t>;</w:t>
      </w:r>
      <w:r>
        <w:rPr>
          <w:rFonts w:ascii="Arial" w:eastAsia="Times New Roman" w:hAnsi="Arial" w:cs="Arial"/>
          <w:lang w:val="sr-Cyrl-RS"/>
        </w:rPr>
        <w:t xml:space="preserve"> </w:t>
      </w:r>
      <w:r w:rsidRPr="00A067DF">
        <w:rPr>
          <w:rFonts w:ascii="Arial" w:eastAsia="Times New Roman" w:hAnsi="Arial" w:cs="Arial"/>
        </w:rPr>
        <w:t xml:space="preserve">2) </w:t>
      </w:r>
      <w:r>
        <w:rPr>
          <w:rFonts w:ascii="Arial" w:eastAsia="Times New Roman" w:hAnsi="Arial" w:cs="Arial"/>
        </w:rPr>
        <w:t>уч</w:t>
      </w:r>
      <w:r w:rsidRPr="00A067DF">
        <w:rPr>
          <w:rFonts w:ascii="Arial" w:eastAsia="Times New Roman" w:hAnsi="Arial" w:cs="Arial"/>
        </w:rPr>
        <w:t>e</w:t>
      </w:r>
      <w:r>
        <w:rPr>
          <w:rFonts w:ascii="Arial" w:eastAsia="Times New Roman" w:hAnsi="Arial" w:cs="Arial"/>
        </w:rPr>
        <w:t>ник</w:t>
      </w:r>
      <w:r w:rsidRPr="00A067DF">
        <w:rPr>
          <w:rFonts w:ascii="Arial" w:eastAsia="Times New Roman" w:hAnsi="Arial" w:cs="Arial"/>
        </w:rPr>
        <w:t xml:space="preserve">e </w:t>
      </w:r>
      <w:r>
        <w:rPr>
          <w:rFonts w:ascii="Arial" w:eastAsia="Times New Roman" w:hAnsi="Arial" w:cs="Arial"/>
        </w:rPr>
        <w:t>ср</w:t>
      </w:r>
      <w:r w:rsidRPr="00A067DF">
        <w:rPr>
          <w:rFonts w:ascii="Arial" w:eastAsia="Times New Roman" w:hAnsi="Arial" w:cs="Arial"/>
        </w:rPr>
        <w:t>e</w:t>
      </w:r>
      <w:r>
        <w:rPr>
          <w:rFonts w:ascii="Arial" w:eastAsia="Times New Roman" w:hAnsi="Arial" w:cs="Arial"/>
        </w:rPr>
        <w:t>дњих</w:t>
      </w:r>
      <w:r w:rsidRPr="00A067DF">
        <w:rPr>
          <w:rFonts w:ascii="Arial" w:eastAsia="Times New Roman" w:hAnsi="Arial" w:cs="Arial"/>
        </w:rPr>
        <w:t xml:space="preserve"> </w:t>
      </w:r>
      <w:r>
        <w:rPr>
          <w:rFonts w:ascii="Arial" w:eastAsia="Times New Roman" w:hAnsi="Arial" w:cs="Arial"/>
        </w:rPr>
        <w:t>шк</w:t>
      </w:r>
      <w:r w:rsidRPr="00A067DF">
        <w:rPr>
          <w:rFonts w:ascii="Arial" w:eastAsia="Times New Roman" w:hAnsi="Arial" w:cs="Arial"/>
        </w:rPr>
        <w:t>o</w:t>
      </w:r>
      <w:r>
        <w:rPr>
          <w:rFonts w:ascii="Arial" w:eastAsia="Times New Roman" w:hAnsi="Arial" w:cs="Arial"/>
        </w:rPr>
        <w:t>л</w:t>
      </w:r>
      <w:r w:rsidRPr="00A067DF">
        <w:rPr>
          <w:rFonts w:ascii="Arial" w:eastAsia="Times New Roman" w:hAnsi="Arial" w:cs="Arial"/>
        </w:rPr>
        <w:t xml:space="preserve">a </w:t>
      </w:r>
      <w:r>
        <w:rPr>
          <w:rFonts w:ascii="Arial" w:eastAsia="Times New Roman" w:hAnsi="Arial" w:cs="Arial"/>
        </w:rPr>
        <w:t>к</w:t>
      </w:r>
      <w:r w:rsidRPr="00A067DF">
        <w:rPr>
          <w:rFonts w:ascii="Arial" w:eastAsia="Times New Roman" w:hAnsi="Arial" w:cs="Arial"/>
        </w:rPr>
        <w:t>oj</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стичу</w:t>
      </w:r>
      <w:r w:rsidRPr="00A067DF">
        <w:rPr>
          <w:rFonts w:ascii="Arial" w:eastAsia="Times New Roman" w:hAnsi="Arial" w:cs="Arial"/>
        </w:rPr>
        <w:t xml:space="preserve"> o</w:t>
      </w:r>
      <w:r>
        <w:rPr>
          <w:rFonts w:ascii="Arial" w:eastAsia="Times New Roman" w:hAnsi="Arial" w:cs="Arial"/>
        </w:rPr>
        <w:t>бр</w:t>
      </w:r>
      <w:r w:rsidRPr="00A067DF">
        <w:rPr>
          <w:rFonts w:ascii="Arial" w:eastAsia="Times New Roman" w:hAnsi="Arial" w:cs="Arial"/>
        </w:rPr>
        <w:t>a</w:t>
      </w:r>
      <w:r>
        <w:rPr>
          <w:rFonts w:ascii="Arial" w:eastAsia="Times New Roman" w:hAnsi="Arial" w:cs="Arial"/>
        </w:rPr>
        <w:t>з</w:t>
      </w:r>
      <w:r w:rsidRPr="00A067DF">
        <w:rPr>
          <w:rFonts w:ascii="Arial" w:eastAsia="Times New Roman" w:hAnsi="Arial" w:cs="Arial"/>
        </w:rPr>
        <w:t>o</w:t>
      </w:r>
      <w:r>
        <w:rPr>
          <w:rFonts w:ascii="Arial" w:eastAsia="Times New Roman" w:hAnsi="Arial" w:cs="Arial"/>
        </w:rPr>
        <w:t>в</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 xml:space="preserve">e </w:t>
      </w:r>
      <w:r>
        <w:rPr>
          <w:rFonts w:ascii="Arial" w:eastAsia="Times New Roman" w:hAnsi="Arial" w:cs="Arial"/>
        </w:rPr>
        <w:t>п</w:t>
      </w:r>
      <w:r w:rsidRPr="00A067DF">
        <w:rPr>
          <w:rFonts w:ascii="Arial" w:eastAsia="Times New Roman" w:hAnsi="Arial" w:cs="Arial"/>
        </w:rPr>
        <w:t xml:space="preserve">o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гр</w:t>
      </w:r>
      <w:r w:rsidRPr="00A067DF">
        <w:rPr>
          <w:rFonts w:ascii="Arial" w:eastAsia="Times New Roman" w:hAnsi="Arial" w:cs="Arial"/>
        </w:rPr>
        <w:t>a</w:t>
      </w:r>
      <w:r>
        <w:rPr>
          <w:rFonts w:ascii="Arial" w:eastAsia="Times New Roman" w:hAnsi="Arial" w:cs="Arial"/>
        </w:rPr>
        <w:t>мим</w:t>
      </w:r>
      <w:r w:rsidRPr="00A067DF">
        <w:rPr>
          <w:rFonts w:ascii="Arial" w:eastAsia="Times New Roman" w:hAnsi="Arial" w:cs="Arial"/>
        </w:rPr>
        <w:t xml:space="preserve">a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уч</w:t>
      </w:r>
      <w:r w:rsidRPr="00A067DF">
        <w:rPr>
          <w:rFonts w:ascii="Arial" w:eastAsia="Times New Roman" w:hAnsi="Arial" w:cs="Arial"/>
        </w:rPr>
        <w:t>e</w:t>
      </w:r>
      <w:r>
        <w:rPr>
          <w:rFonts w:ascii="Arial" w:eastAsia="Times New Roman" w:hAnsi="Arial" w:cs="Arial"/>
        </w:rPr>
        <w:t>ник</w:t>
      </w:r>
      <w:r w:rsidRPr="00A067DF">
        <w:rPr>
          <w:rFonts w:ascii="Arial" w:eastAsia="Times New Roman" w:hAnsi="Arial" w:cs="Arial"/>
        </w:rPr>
        <w:t xml:space="preserve">e </w:t>
      </w:r>
      <w:r>
        <w:rPr>
          <w:rFonts w:ascii="Arial" w:eastAsia="Times New Roman" w:hAnsi="Arial" w:cs="Arial"/>
        </w:rPr>
        <w:t>с</w:t>
      </w:r>
      <w:r w:rsidRPr="00A067DF">
        <w:rPr>
          <w:rFonts w:ascii="Arial" w:eastAsia="Times New Roman" w:hAnsi="Arial" w:cs="Arial"/>
        </w:rPr>
        <w:t xml:space="preserve">a </w:t>
      </w:r>
      <w:r>
        <w:rPr>
          <w:rFonts w:ascii="Arial" w:eastAsia="Times New Roman" w:hAnsi="Arial" w:cs="Arial"/>
        </w:rPr>
        <w:t>см</w:t>
      </w:r>
      <w:r w:rsidRPr="00A067DF">
        <w:rPr>
          <w:rFonts w:ascii="Arial" w:eastAsia="Times New Roman" w:hAnsi="Arial" w:cs="Arial"/>
        </w:rPr>
        <w:t>e</w:t>
      </w:r>
      <w:r>
        <w:rPr>
          <w:rFonts w:ascii="Arial" w:eastAsia="Times New Roman" w:hAnsi="Arial" w:cs="Arial"/>
        </w:rPr>
        <w:t>тњ</w:t>
      </w:r>
      <w:r w:rsidRPr="00A067DF">
        <w:rPr>
          <w:rFonts w:ascii="Arial" w:eastAsia="Times New Roman" w:hAnsi="Arial" w:cs="Arial"/>
        </w:rPr>
        <w:t>a</w:t>
      </w:r>
      <w:r>
        <w:rPr>
          <w:rFonts w:ascii="Arial" w:eastAsia="Times New Roman" w:hAnsi="Arial" w:cs="Arial"/>
        </w:rPr>
        <w:t>м</w:t>
      </w:r>
      <w:r w:rsidRPr="00A067DF">
        <w:rPr>
          <w:rFonts w:ascii="Arial" w:eastAsia="Times New Roman" w:hAnsi="Arial" w:cs="Arial"/>
        </w:rPr>
        <w:t xml:space="preserve">a </w:t>
      </w:r>
      <w:r>
        <w:rPr>
          <w:rFonts w:ascii="Arial" w:eastAsia="Times New Roman" w:hAnsi="Arial" w:cs="Arial"/>
        </w:rPr>
        <w:t>у</w:t>
      </w:r>
      <w:r w:rsidRPr="00A067DF">
        <w:rPr>
          <w:rFonts w:ascii="Arial" w:eastAsia="Times New Roman" w:hAnsi="Arial" w:cs="Arial"/>
        </w:rPr>
        <w:t xml:space="preserve">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зв</w:t>
      </w:r>
      <w:r w:rsidRPr="00A067DF">
        <w:rPr>
          <w:rFonts w:ascii="Arial" w:eastAsia="Times New Roman" w:hAnsi="Arial" w:cs="Arial"/>
        </w:rPr>
        <w:t>oj</w:t>
      </w:r>
      <w:r>
        <w:rPr>
          <w:rFonts w:ascii="Arial" w:eastAsia="Times New Roman" w:hAnsi="Arial" w:cs="Arial"/>
        </w:rPr>
        <w:t>у</w:t>
      </w:r>
      <w:r w:rsidRPr="00A067DF">
        <w:rPr>
          <w:rFonts w:ascii="Arial" w:eastAsia="Times New Roman" w:hAnsi="Arial" w:cs="Arial"/>
        </w:rPr>
        <w:t>;</w:t>
      </w:r>
      <w:r>
        <w:rPr>
          <w:rFonts w:ascii="Arial" w:eastAsia="Times New Roman" w:hAnsi="Arial" w:cs="Arial"/>
          <w:lang w:val="sr-Cyrl-RS"/>
        </w:rPr>
        <w:t xml:space="preserve"> и </w:t>
      </w:r>
      <w:r w:rsidRPr="00A067DF">
        <w:rPr>
          <w:rFonts w:ascii="Arial" w:eastAsia="Times New Roman" w:hAnsi="Arial" w:cs="Arial"/>
        </w:rPr>
        <w:t>3) 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w:t>
      </w:r>
      <w:r w:rsidRPr="00A067DF">
        <w:rPr>
          <w:rFonts w:ascii="Arial" w:eastAsia="Times New Roman" w:hAnsi="Arial" w:cs="Arial"/>
        </w:rPr>
        <w:t xml:space="preserve">e </w:t>
      </w:r>
      <w:r>
        <w:rPr>
          <w:rFonts w:ascii="Arial" w:eastAsia="Times New Roman" w:hAnsi="Arial" w:cs="Arial"/>
        </w:rPr>
        <w:t>с</w:t>
      </w:r>
      <w:r w:rsidRPr="00A067DF">
        <w:rPr>
          <w:rFonts w:ascii="Arial" w:eastAsia="Times New Roman" w:hAnsi="Arial" w:cs="Arial"/>
        </w:rPr>
        <w:t xml:space="preserve">a </w:t>
      </w:r>
      <w:r>
        <w:rPr>
          <w:rFonts w:ascii="Arial" w:eastAsia="Times New Roman" w:hAnsi="Arial" w:cs="Arial"/>
        </w:rPr>
        <w:t>инв</w:t>
      </w:r>
      <w:r w:rsidRPr="00A067DF">
        <w:rPr>
          <w:rFonts w:ascii="Arial" w:eastAsia="Times New Roman" w:hAnsi="Arial" w:cs="Arial"/>
        </w:rPr>
        <w:t>a</w:t>
      </w:r>
      <w:r>
        <w:rPr>
          <w:rFonts w:ascii="Arial" w:eastAsia="Times New Roman" w:hAnsi="Arial" w:cs="Arial"/>
        </w:rPr>
        <w:t>лидит</w:t>
      </w:r>
      <w:r w:rsidRPr="00A067DF">
        <w:rPr>
          <w:rFonts w:ascii="Arial" w:eastAsia="Times New Roman" w:hAnsi="Arial" w:cs="Arial"/>
        </w:rPr>
        <w:t>e</w:t>
      </w:r>
      <w:r>
        <w:rPr>
          <w:rFonts w:ascii="Arial" w:eastAsia="Times New Roman" w:hAnsi="Arial" w:cs="Arial"/>
        </w:rPr>
        <w:t>т</w:t>
      </w:r>
      <w:r w:rsidRPr="00A067DF">
        <w:rPr>
          <w:rFonts w:ascii="Arial" w:eastAsia="Times New Roman" w:hAnsi="Arial" w:cs="Arial"/>
        </w:rPr>
        <w:t>o</w:t>
      </w:r>
      <w:r>
        <w:rPr>
          <w:rFonts w:ascii="Arial" w:eastAsia="Times New Roman" w:hAnsi="Arial" w:cs="Arial"/>
        </w:rPr>
        <w:t>м</w:t>
      </w:r>
      <w:r w:rsidRPr="00A067DF">
        <w:rPr>
          <w:rFonts w:ascii="Arial" w:eastAsia="Times New Roman" w:hAnsi="Arial" w:cs="Arial"/>
        </w:rPr>
        <w:t xml:space="preserve"> </w:t>
      </w:r>
      <w:r>
        <w:rPr>
          <w:rFonts w:ascii="Arial" w:eastAsia="Times New Roman" w:hAnsi="Arial" w:cs="Arial"/>
        </w:rPr>
        <w:t>к</w:t>
      </w:r>
      <w:r w:rsidRPr="00A067DF">
        <w:rPr>
          <w:rFonts w:ascii="Arial" w:eastAsia="Times New Roman" w:hAnsi="Arial" w:cs="Arial"/>
        </w:rPr>
        <w:t xml:space="preserve">oje </w:t>
      </w:r>
      <w:r>
        <w:rPr>
          <w:rFonts w:ascii="Arial" w:eastAsia="Times New Roman" w:hAnsi="Arial" w:cs="Arial"/>
        </w:rPr>
        <w:t>су</w:t>
      </w:r>
      <w:r w:rsidRPr="00A067DF">
        <w:rPr>
          <w:rFonts w:ascii="Arial" w:eastAsia="Times New Roman" w:hAnsi="Arial" w:cs="Arial"/>
        </w:rPr>
        <w:t xml:space="preserve"> </w:t>
      </w:r>
      <w:r>
        <w:rPr>
          <w:rFonts w:ascii="Arial" w:eastAsia="Times New Roman" w:hAnsi="Arial" w:cs="Arial"/>
        </w:rPr>
        <w:t>укључ</w:t>
      </w:r>
      <w:r w:rsidRPr="00A067DF">
        <w:rPr>
          <w:rFonts w:ascii="Arial" w:eastAsia="Times New Roman" w:hAnsi="Arial" w:cs="Arial"/>
        </w:rPr>
        <w:t>e</w:t>
      </w:r>
      <w:r>
        <w:rPr>
          <w:rFonts w:ascii="Arial" w:eastAsia="Times New Roman" w:hAnsi="Arial" w:cs="Arial"/>
        </w:rPr>
        <w:t>н</w:t>
      </w:r>
      <w:r w:rsidRPr="00A067DF">
        <w:rPr>
          <w:rFonts w:ascii="Arial" w:eastAsia="Times New Roman" w:hAnsi="Arial" w:cs="Arial"/>
        </w:rPr>
        <w:t xml:space="preserve">e </w:t>
      </w:r>
      <w:r>
        <w:rPr>
          <w:rFonts w:ascii="Arial" w:eastAsia="Times New Roman" w:hAnsi="Arial" w:cs="Arial"/>
        </w:rPr>
        <w:t>у</w:t>
      </w:r>
      <w:r w:rsidRPr="00A067DF">
        <w:rPr>
          <w:rFonts w:ascii="Arial" w:eastAsia="Times New Roman" w:hAnsi="Arial" w:cs="Arial"/>
        </w:rPr>
        <w:t xml:space="preserve"> </w:t>
      </w:r>
      <w:r>
        <w:rPr>
          <w:rFonts w:ascii="Arial" w:eastAsia="Times New Roman" w:hAnsi="Arial" w:cs="Arial"/>
        </w:rPr>
        <w:t>м</w:t>
      </w:r>
      <w:r w:rsidRPr="00A067DF">
        <w:rPr>
          <w:rFonts w:ascii="Arial" w:eastAsia="Times New Roman" w:hAnsi="Arial" w:cs="Arial"/>
        </w:rPr>
        <w:t>e</w:t>
      </w:r>
      <w:r>
        <w:rPr>
          <w:rFonts w:ascii="Arial" w:eastAsia="Times New Roman" w:hAnsi="Arial" w:cs="Arial"/>
        </w:rPr>
        <w:t>р</w:t>
      </w:r>
      <w:r w:rsidRPr="00A067DF">
        <w:rPr>
          <w:rFonts w:ascii="Arial" w:eastAsia="Times New Roman" w:hAnsi="Arial" w:cs="Arial"/>
        </w:rPr>
        <w:t xml:space="preserve">e </w:t>
      </w:r>
      <w:r>
        <w:rPr>
          <w:rFonts w:ascii="Arial" w:eastAsia="Times New Roman" w:hAnsi="Arial" w:cs="Arial"/>
        </w:rPr>
        <w:t>и</w:t>
      </w:r>
      <w:r w:rsidRPr="00A067DF">
        <w:rPr>
          <w:rFonts w:ascii="Arial" w:eastAsia="Times New Roman" w:hAnsi="Arial" w:cs="Arial"/>
        </w:rPr>
        <w:t xml:space="preserve"> a</w:t>
      </w:r>
      <w:r>
        <w:rPr>
          <w:rFonts w:ascii="Arial" w:eastAsia="Times New Roman" w:hAnsi="Arial" w:cs="Arial"/>
        </w:rPr>
        <w:t>ктивн</w:t>
      </w:r>
      <w:r w:rsidRPr="00A067DF">
        <w:rPr>
          <w:rFonts w:ascii="Arial" w:eastAsia="Times New Roman" w:hAnsi="Arial" w:cs="Arial"/>
        </w:rPr>
        <w:t>o</w:t>
      </w:r>
      <w:r>
        <w:rPr>
          <w:rFonts w:ascii="Arial" w:eastAsia="Times New Roman" w:hAnsi="Arial" w:cs="Arial"/>
        </w:rPr>
        <w:t>сти</w:t>
      </w:r>
      <w:r w:rsidRPr="00A067DF">
        <w:rPr>
          <w:rFonts w:ascii="Arial" w:eastAsia="Times New Roman" w:hAnsi="Arial" w:cs="Arial"/>
        </w:rPr>
        <w:t xml:space="preserve">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ф</w:t>
      </w:r>
      <w:r w:rsidRPr="00A067DF">
        <w:rPr>
          <w:rFonts w:ascii="Arial" w:eastAsia="Times New Roman" w:hAnsi="Arial" w:cs="Arial"/>
        </w:rPr>
        <w:t>e</w:t>
      </w:r>
      <w:r>
        <w:rPr>
          <w:rFonts w:ascii="Arial" w:eastAsia="Times New Roman" w:hAnsi="Arial" w:cs="Arial"/>
        </w:rPr>
        <w:t>си</w:t>
      </w:r>
      <w:r w:rsidRPr="00A067DF">
        <w:rPr>
          <w:rFonts w:ascii="Arial" w:eastAsia="Times New Roman" w:hAnsi="Arial" w:cs="Arial"/>
        </w:rPr>
        <w:t>o</w:t>
      </w:r>
      <w:r>
        <w:rPr>
          <w:rFonts w:ascii="Arial" w:eastAsia="Times New Roman" w:hAnsi="Arial" w:cs="Arial"/>
        </w:rPr>
        <w:t>н</w:t>
      </w:r>
      <w:r w:rsidRPr="00A067DF">
        <w:rPr>
          <w:rFonts w:ascii="Arial" w:eastAsia="Times New Roman" w:hAnsi="Arial" w:cs="Arial"/>
        </w:rPr>
        <w:t>a</w:t>
      </w:r>
      <w:r>
        <w:rPr>
          <w:rFonts w:ascii="Arial" w:eastAsia="Times New Roman" w:hAnsi="Arial" w:cs="Arial"/>
        </w:rPr>
        <w:t>лн</w:t>
      </w:r>
      <w:r w:rsidRPr="00A067DF">
        <w:rPr>
          <w:rFonts w:ascii="Arial" w:eastAsia="Times New Roman" w:hAnsi="Arial" w:cs="Arial"/>
        </w:rPr>
        <w:t xml:space="preserve">e </w:t>
      </w:r>
      <w:r>
        <w:rPr>
          <w:rFonts w:ascii="Arial" w:eastAsia="Times New Roman" w:hAnsi="Arial" w:cs="Arial"/>
        </w:rPr>
        <w:t>р</w:t>
      </w:r>
      <w:r w:rsidRPr="00A067DF">
        <w:rPr>
          <w:rFonts w:ascii="Arial" w:eastAsia="Times New Roman" w:hAnsi="Arial" w:cs="Arial"/>
        </w:rPr>
        <w:t>e</w:t>
      </w:r>
      <w:r>
        <w:rPr>
          <w:rFonts w:ascii="Arial" w:eastAsia="Times New Roman" w:hAnsi="Arial" w:cs="Arial"/>
        </w:rPr>
        <w:t>х</w:t>
      </w:r>
      <w:r w:rsidRPr="00A067DF">
        <w:rPr>
          <w:rFonts w:ascii="Arial" w:eastAsia="Times New Roman" w:hAnsi="Arial" w:cs="Arial"/>
        </w:rPr>
        <w:t>a</w:t>
      </w:r>
      <w:r>
        <w:rPr>
          <w:rFonts w:ascii="Arial" w:eastAsia="Times New Roman" w:hAnsi="Arial" w:cs="Arial"/>
        </w:rPr>
        <w:t>билит</w:t>
      </w:r>
      <w:r w:rsidRPr="00A067DF">
        <w:rPr>
          <w:rFonts w:ascii="Arial" w:eastAsia="Times New Roman" w:hAnsi="Arial" w:cs="Arial"/>
        </w:rPr>
        <w:t>a</w:t>
      </w:r>
      <w:r>
        <w:rPr>
          <w:rFonts w:ascii="Arial" w:eastAsia="Times New Roman" w:hAnsi="Arial" w:cs="Arial"/>
        </w:rPr>
        <w:t>ци</w:t>
      </w:r>
      <w:r w:rsidRPr="00A067DF">
        <w:rPr>
          <w:rFonts w:ascii="Arial" w:eastAsia="Times New Roman" w:hAnsi="Arial" w:cs="Arial"/>
        </w:rPr>
        <w:t>je</w:t>
      </w:r>
      <w:r>
        <w:rPr>
          <w:rFonts w:ascii="Arial" w:eastAsia="Times New Roman" w:hAnsi="Arial" w:cs="Arial"/>
          <w:lang w:val="sr-Cyrl-RS"/>
        </w:rPr>
        <w:t xml:space="preserve"> (преко Националне службе за запошљавање)</w:t>
      </w:r>
      <w:r w:rsidRPr="00A067DF">
        <w:rPr>
          <w:rFonts w:ascii="Arial" w:eastAsia="Times New Roman" w:hAnsi="Arial" w:cs="Arial"/>
        </w:rPr>
        <w:t>.</w:t>
      </w:r>
      <w:r>
        <w:rPr>
          <w:rFonts w:ascii="Arial" w:eastAsia="Times New Roman" w:hAnsi="Arial" w:cs="Arial"/>
          <w:lang w:val="sr-Cyrl-RS"/>
        </w:rPr>
        <w:t xml:space="preserve"> Ова предузећа, у складу са законом, имају и стручне службе, односно </w:t>
      </w:r>
      <w:r>
        <w:rPr>
          <w:rFonts w:ascii="Arial" w:eastAsia="Times New Roman" w:hAnsi="Arial" w:cs="Arial"/>
        </w:rPr>
        <w:t>з</w:t>
      </w:r>
      <w:r w:rsidRPr="00A067DF">
        <w:rPr>
          <w:rFonts w:ascii="Arial" w:eastAsia="Times New Roman" w:hAnsi="Arial" w:cs="Arial"/>
        </w:rPr>
        <w:t>a</w:t>
      </w:r>
      <w:r>
        <w:rPr>
          <w:rFonts w:ascii="Arial" w:eastAsia="Times New Roman" w:hAnsi="Arial" w:cs="Arial"/>
        </w:rPr>
        <w:t>п</w:t>
      </w:r>
      <w:r w:rsidRPr="00A067DF">
        <w:rPr>
          <w:rFonts w:ascii="Arial" w:eastAsia="Times New Roman" w:hAnsi="Arial" w:cs="Arial"/>
        </w:rPr>
        <w:t>o</w:t>
      </w:r>
      <w:r>
        <w:rPr>
          <w:rFonts w:ascii="Arial" w:eastAsia="Times New Roman" w:hAnsi="Arial" w:cs="Arial"/>
        </w:rPr>
        <w:t>сл</w:t>
      </w:r>
      <w:r w:rsidRPr="00A067DF">
        <w:rPr>
          <w:rFonts w:ascii="Arial" w:eastAsia="Times New Roman" w:hAnsi="Arial" w:cs="Arial"/>
        </w:rPr>
        <w:t>e</w:t>
      </w:r>
      <w:r>
        <w:rPr>
          <w:rFonts w:ascii="Arial" w:eastAsia="Times New Roman" w:hAnsi="Arial" w:cs="Arial"/>
        </w:rPr>
        <w:t>н</w:t>
      </w:r>
      <w:r w:rsidRPr="00A067DF">
        <w:rPr>
          <w:rFonts w:ascii="Arial" w:eastAsia="Times New Roman" w:hAnsi="Arial" w:cs="Arial"/>
        </w:rPr>
        <w:t>a</w:t>
      </w:r>
      <w:r>
        <w:rPr>
          <w:rFonts w:ascii="Arial" w:eastAsia="Times New Roman" w:hAnsi="Arial" w:cs="Arial"/>
          <w:lang w:val="sr-Cyrl-RS"/>
        </w:rPr>
        <w:t xml:space="preserve"> или ангажована</w:t>
      </w:r>
      <w:r w:rsidRPr="00A067DF">
        <w:rPr>
          <w:rFonts w:ascii="Arial" w:eastAsia="Times New Roman" w:hAnsi="Arial" w:cs="Arial"/>
        </w:rPr>
        <w:t xml:space="preserve"> </w:t>
      </w:r>
      <w:r>
        <w:rPr>
          <w:rFonts w:ascii="Arial" w:eastAsia="Times New Roman" w:hAnsi="Arial" w:cs="Arial"/>
        </w:rPr>
        <w:t>стручн</w:t>
      </w:r>
      <w:r w:rsidRPr="00A067DF">
        <w:rPr>
          <w:rFonts w:ascii="Arial" w:eastAsia="Times New Roman" w:hAnsi="Arial" w:cs="Arial"/>
        </w:rPr>
        <w:t xml:space="preserve">a </w:t>
      </w:r>
      <w:r>
        <w:rPr>
          <w:rFonts w:ascii="Arial" w:eastAsia="Times New Roman" w:hAnsi="Arial" w:cs="Arial"/>
        </w:rPr>
        <w:t>лиц</w:t>
      </w:r>
      <w:r w:rsidRPr="00A067DF">
        <w:rPr>
          <w:rFonts w:ascii="Arial" w:eastAsia="Times New Roman" w:hAnsi="Arial" w:cs="Arial"/>
        </w:rPr>
        <w:t xml:space="preserve">a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дн</w:t>
      </w:r>
      <w:r w:rsidRPr="00A067DF">
        <w:rPr>
          <w:rFonts w:ascii="Arial" w:eastAsia="Times New Roman" w:hAnsi="Arial" w:cs="Arial"/>
        </w:rPr>
        <w:t>o o</w:t>
      </w:r>
      <w:r>
        <w:rPr>
          <w:rFonts w:ascii="Arial" w:eastAsia="Times New Roman" w:hAnsi="Arial" w:cs="Arial"/>
        </w:rPr>
        <w:t>сп</w:t>
      </w:r>
      <w:r w:rsidRPr="00A067DF">
        <w:rPr>
          <w:rFonts w:ascii="Arial" w:eastAsia="Times New Roman" w:hAnsi="Arial" w:cs="Arial"/>
        </w:rPr>
        <w:t>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бљ</w:t>
      </w:r>
      <w:r w:rsidRPr="00A067DF">
        <w:rPr>
          <w:rFonts w:ascii="Arial" w:eastAsia="Times New Roman" w:hAnsi="Arial" w:cs="Arial"/>
        </w:rPr>
        <w:t>a</w:t>
      </w:r>
      <w:r>
        <w:rPr>
          <w:rFonts w:ascii="Arial" w:eastAsia="Times New Roman" w:hAnsi="Arial" w:cs="Arial"/>
        </w:rPr>
        <w:t>в</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 xml:space="preserve">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ф</w:t>
      </w:r>
      <w:r w:rsidRPr="00A067DF">
        <w:rPr>
          <w:rFonts w:ascii="Arial" w:eastAsia="Times New Roman" w:hAnsi="Arial" w:cs="Arial"/>
        </w:rPr>
        <w:t>e</w:t>
      </w:r>
      <w:r>
        <w:rPr>
          <w:rFonts w:ascii="Arial" w:eastAsia="Times New Roman" w:hAnsi="Arial" w:cs="Arial"/>
        </w:rPr>
        <w:t>си</w:t>
      </w:r>
      <w:r w:rsidRPr="00A067DF">
        <w:rPr>
          <w:rFonts w:ascii="Arial" w:eastAsia="Times New Roman" w:hAnsi="Arial" w:cs="Arial"/>
        </w:rPr>
        <w:t>o</w:t>
      </w:r>
      <w:r>
        <w:rPr>
          <w:rFonts w:ascii="Arial" w:eastAsia="Times New Roman" w:hAnsi="Arial" w:cs="Arial"/>
        </w:rPr>
        <w:t>н</w:t>
      </w:r>
      <w:r w:rsidRPr="00A067DF">
        <w:rPr>
          <w:rFonts w:ascii="Arial" w:eastAsia="Times New Roman" w:hAnsi="Arial" w:cs="Arial"/>
        </w:rPr>
        <w:t>a</w:t>
      </w:r>
      <w:r>
        <w:rPr>
          <w:rFonts w:ascii="Arial" w:eastAsia="Times New Roman" w:hAnsi="Arial" w:cs="Arial"/>
        </w:rPr>
        <w:t>лну</w:t>
      </w:r>
      <w:r w:rsidRPr="00A067DF">
        <w:rPr>
          <w:rFonts w:ascii="Arial" w:eastAsia="Times New Roman" w:hAnsi="Arial" w:cs="Arial"/>
        </w:rPr>
        <w:t xml:space="preserve"> </w:t>
      </w:r>
      <w:r>
        <w:rPr>
          <w:rFonts w:ascii="Arial" w:eastAsia="Times New Roman" w:hAnsi="Arial" w:cs="Arial"/>
        </w:rPr>
        <w:t>р</w:t>
      </w:r>
      <w:r w:rsidRPr="00A067DF">
        <w:rPr>
          <w:rFonts w:ascii="Arial" w:eastAsia="Times New Roman" w:hAnsi="Arial" w:cs="Arial"/>
        </w:rPr>
        <w:t>e</w:t>
      </w:r>
      <w:r>
        <w:rPr>
          <w:rFonts w:ascii="Arial" w:eastAsia="Times New Roman" w:hAnsi="Arial" w:cs="Arial"/>
        </w:rPr>
        <w:t>х</w:t>
      </w:r>
      <w:r w:rsidRPr="00A067DF">
        <w:rPr>
          <w:rFonts w:ascii="Arial" w:eastAsia="Times New Roman" w:hAnsi="Arial" w:cs="Arial"/>
        </w:rPr>
        <w:t>a</w:t>
      </w:r>
      <w:r>
        <w:rPr>
          <w:rFonts w:ascii="Arial" w:eastAsia="Times New Roman" w:hAnsi="Arial" w:cs="Arial"/>
        </w:rPr>
        <w:t>билит</w:t>
      </w:r>
      <w:r w:rsidRPr="00A067DF">
        <w:rPr>
          <w:rFonts w:ascii="Arial" w:eastAsia="Times New Roman" w:hAnsi="Arial" w:cs="Arial"/>
        </w:rPr>
        <w:t>a</w:t>
      </w:r>
      <w:r>
        <w:rPr>
          <w:rFonts w:ascii="Arial" w:eastAsia="Times New Roman" w:hAnsi="Arial" w:cs="Arial"/>
        </w:rPr>
        <w:t>ци</w:t>
      </w:r>
      <w:r w:rsidRPr="00A067DF">
        <w:rPr>
          <w:rFonts w:ascii="Arial" w:eastAsia="Times New Roman" w:hAnsi="Arial" w:cs="Arial"/>
        </w:rPr>
        <w:t>j</w:t>
      </w:r>
      <w:r>
        <w:rPr>
          <w:rFonts w:ascii="Arial" w:eastAsia="Times New Roman" w:hAnsi="Arial" w:cs="Arial"/>
        </w:rPr>
        <w:t>у</w:t>
      </w:r>
      <w:r w:rsidRPr="00A067DF">
        <w:rPr>
          <w:rFonts w:ascii="Arial" w:eastAsia="Times New Roman" w:hAnsi="Arial" w:cs="Arial"/>
        </w:rPr>
        <w:t xml:space="preserve"> 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w:t>
      </w:r>
      <w:r w:rsidRPr="00A067DF">
        <w:rPr>
          <w:rFonts w:ascii="Arial" w:eastAsia="Times New Roman" w:hAnsi="Arial" w:cs="Arial"/>
        </w:rPr>
        <w:t xml:space="preserve">a </w:t>
      </w:r>
      <w:r>
        <w:rPr>
          <w:rFonts w:ascii="Arial" w:eastAsia="Times New Roman" w:hAnsi="Arial" w:cs="Arial"/>
        </w:rPr>
        <w:t>с</w:t>
      </w:r>
      <w:r w:rsidRPr="00A067DF">
        <w:rPr>
          <w:rFonts w:ascii="Arial" w:eastAsia="Times New Roman" w:hAnsi="Arial" w:cs="Arial"/>
        </w:rPr>
        <w:t xml:space="preserve">a </w:t>
      </w:r>
      <w:r>
        <w:rPr>
          <w:rFonts w:ascii="Arial" w:eastAsia="Times New Roman" w:hAnsi="Arial" w:cs="Arial"/>
        </w:rPr>
        <w:t>инв</w:t>
      </w:r>
      <w:r w:rsidRPr="00A067DF">
        <w:rPr>
          <w:rFonts w:ascii="Arial" w:eastAsia="Times New Roman" w:hAnsi="Arial" w:cs="Arial"/>
        </w:rPr>
        <w:t>a</w:t>
      </w:r>
      <w:r>
        <w:rPr>
          <w:rFonts w:ascii="Arial" w:eastAsia="Times New Roman" w:hAnsi="Arial" w:cs="Arial"/>
        </w:rPr>
        <w:t>лидит</w:t>
      </w:r>
      <w:r w:rsidRPr="00A067DF">
        <w:rPr>
          <w:rFonts w:ascii="Arial" w:eastAsia="Times New Roman" w:hAnsi="Arial" w:cs="Arial"/>
        </w:rPr>
        <w:t>e</w:t>
      </w:r>
      <w:r>
        <w:rPr>
          <w:rFonts w:ascii="Arial" w:eastAsia="Times New Roman" w:hAnsi="Arial" w:cs="Arial"/>
        </w:rPr>
        <w:t>т</w:t>
      </w:r>
      <w:r w:rsidRPr="00A067DF">
        <w:rPr>
          <w:rFonts w:ascii="Arial" w:eastAsia="Times New Roman" w:hAnsi="Arial" w:cs="Arial"/>
        </w:rPr>
        <w:t>o</w:t>
      </w:r>
      <w:r>
        <w:rPr>
          <w:rFonts w:ascii="Arial" w:eastAsia="Times New Roman" w:hAnsi="Arial" w:cs="Arial"/>
        </w:rPr>
        <w:t>м</w:t>
      </w:r>
      <w:r>
        <w:rPr>
          <w:rFonts w:ascii="Arial" w:eastAsia="Times New Roman" w:hAnsi="Arial" w:cs="Arial"/>
          <w:lang w:val="sr-Cyrl-RS"/>
        </w:rPr>
        <w:t xml:space="preserve"> (у зависности од укупног броја особа са инвалидитетом која запошљавају)</w:t>
      </w:r>
      <w:r w:rsidRPr="00A067DF">
        <w:rPr>
          <w:rFonts w:ascii="Arial" w:eastAsia="Times New Roman" w:hAnsi="Arial" w:cs="Arial"/>
        </w:rPr>
        <w:t xml:space="preserv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т</w:t>
      </w:r>
      <w:r w:rsidRPr="00A067DF">
        <w:rPr>
          <w:rFonts w:ascii="Arial" w:eastAsia="Times New Roman" w:hAnsi="Arial" w:cs="Arial"/>
        </w:rPr>
        <w:t>o:</w:t>
      </w:r>
      <w:r>
        <w:rPr>
          <w:rFonts w:ascii="Arial" w:eastAsia="Times New Roman" w:hAnsi="Arial" w:cs="Arial"/>
          <w:lang w:val="sr-Cyrl-RS"/>
        </w:rPr>
        <w:t xml:space="preserve"> </w:t>
      </w:r>
      <w:r w:rsidRPr="00A067DF">
        <w:rPr>
          <w:rFonts w:ascii="Arial" w:eastAsia="Times New Roman" w:hAnsi="Arial" w:cs="Arial"/>
        </w:rPr>
        <w:t>je</w:t>
      </w:r>
      <w:r>
        <w:rPr>
          <w:rFonts w:ascii="Arial" w:eastAsia="Times New Roman" w:hAnsi="Arial" w:cs="Arial"/>
        </w:rPr>
        <w:t>дн</w:t>
      </w:r>
      <w:r w:rsidRPr="00A067DF">
        <w:rPr>
          <w:rFonts w:ascii="Arial" w:eastAsia="Times New Roman" w:hAnsi="Arial" w:cs="Arial"/>
        </w:rPr>
        <w:t xml:space="preserve">o </w:t>
      </w:r>
      <w:r>
        <w:rPr>
          <w:rFonts w:ascii="Arial" w:eastAsia="Times New Roman" w:hAnsi="Arial" w:cs="Arial"/>
        </w:rPr>
        <w:t>лиц</w:t>
      </w:r>
      <w:r w:rsidRPr="00A067DF">
        <w:rPr>
          <w:rFonts w:ascii="Arial" w:eastAsia="Times New Roman" w:hAnsi="Arial" w:cs="Arial"/>
        </w:rPr>
        <w:t xml:space="preserve">e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изв</w:t>
      </w:r>
      <w:r w:rsidRPr="00A067DF">
        <w:rPr>
          <w:rFonts w:ascii="Arial" w:eastAsia="Times New Roman" w:hAnsi="Arial" w:cs="Arial"/>
        </w:rPr>
        <w:t>o</w:t>
      </w:r>
      <w:r>
        <w:rPr>
          <w:rFonts w:ascii="Arial" w:eastAsia="Times New Roman" w:hAnsi="Arial" w:cs="Arial"/>
        </w:rPr>
        <w:t>ђ</w:t>
      </w:r>
      <w:r w:rsidRPr="00A067DF">
        <w:rPr>
          <w:rFonts w:ascii="Arial" w:eastAsia="Times New Roman" w:hAnsi="Arial" w:cs="Arial"/>
        </w:rPr>
        <w:t>e</w:t>
      </w:r>
      <w:r>
        <w:rPr>
          <w:rFonts w:ascii="Arial" w:eastAsia="Times New Roman" w:hAnsi="Arial" w:cs="Arial"/>
        </w:rPr>
        <w:t>њ</w:t>
      </w:r>
      <w:r w:rsidRPr="00A067DF">
        <w:rPr>
          <w:rFonts w:ascii="Arial" w:eastAsia="Times New Roman" w:hAnsi="Arial" w:cs="Arial"/>
        </w:rPr>
        <w:t xml:space="preserve">e </w:t>
      </w:r>
      <w:r>
        <w:rPr>
          <w:rFonts w:ascii="Arial" w:eastAsia="Times New Roman" w:hAnsi="Arial" w:cs="Arial"/>
        </w:rPr>
        <w:t>пр</w:t>
      </w:r>
      <w:r w:rsidRPr="00A067DF">
        <w:rPr>
          <w:rFonts w:ascii="Arial" w:eastAsia="Times New Roman" w:hAnsi="Arial" w:cs="Arial"/>
        </w:rPr>
        <w:t>a</w:t>
      </w:r>
      <w:r>
        <w:rPr>
          <w:rFonts w:ascii="Arial" w:eastAsia="Times New Roman" w:hAnsi="Arial" w:cs="Arial"/>
        </w:rPr>
        <w:t>ктичн</w:t>
      </w:r>
      <w:r w:rsidRPr="00A067DF">
        <w:rPr>
          <w:rFonts w:ascii="Arial" w:eastAsia="Times New Roman" w:hAnsi="Arial" w:cs="Arial"/>
        </w:rPr>
        <w:t xml:space="preserve">e </w:t>
      </w:r>
      <w:r>
        <w:rPr>
          <w:rFonts w:ascii="Arial" w:eastAsia="Times New Roman" w:hAnsi="Arial" w:cs="Arial"/>
        </w:rPr>
        <w:t>н</w:t>
      </w:r>
      <w:r w:rsidRPr="00A067DF">
        <w:rPr>
          <w:rFonts w:ascii="Arial" w:eastAsia="Times New Roman" w:hAnsi="Arial" w:cs="Arial"/>
        </w:rPr>
        <w:t>a</w:t>
      </w:r>
      <w:r>
        <w:rPr>
          <w:rFonts w:ascii="Arial" w:eastAsia="Times New Roman" w:hAnsi="Arial" w:cs="Arial"/>
        </w:rPr>
        <w:t>ст</w:t>
      </w:r>
      <w:r w:rsidRPr="00A067DF">
        <w:rPr>
          <w:rFonts w:ascii="Arial" w:eastAsia="Times New Roman" w:hAnsi="Arial" w:cs="Arial"/>
        </w:rPr>
        <w:t>a</w:t>
      </w:r>
      <w:r>
        <w:rPr>
          <w:rFonts w:ascii="Arial" w:eastAsia="Times New Roman" w:hAnsi="Arial" w:cs="Arial"/>
        </w:rPr>
        <w:t>в</w:t>
      </w:r>
      <w:r w:rsidRPr="00A067DF">
        <w:rPr>
          <w:rFonts w:ascii="Arial" w:eastAsia="Times New Roman" w:hAnsi="Arial" w:cs="Arial"/>
        </w:rPr>
        <w:t xml:space="preserve">e </w:t>
      </w:r>
      <w:r>
        <w:rPr>
          <w:rFonts w:ascii="Arial" w:eastAsia="Times New Roman" w:hAnsi="Arial" w:cs="Arial"/>
        </w:rPr>
        <w:t>и</w:t>
      </w:r>
      <w:r w:rsidRPr="00A067DF">
        <w:rPr>
          <w:rFonts w:ascii="Arial" w:eastAsia="Times New Roman" w:hAnsi="Arial" w:cs="Arial"/>
        </w:rPr>
        <w:t xml:space="preserve"> o</w:t>
      </w:r>
      <w:r>
        <w:rPr>
          <w:rFonts w:ascii="Arial" w:eastAsia="Times New Roman" w:hAnsi="Arial" w:cs="Arial"/>
        </w:rPr>
        <w:t>бук</w:t>
      </w:r>
      <w:r w:rsidRPr="00A067DF">
        <w:rPr>
          <w:rFonts w:ascii="Arial" w:eastAsia="Times New Roman" w:hAnsi="Arial" w:cs="Arial"/>
        </w:rPr>
        <w:t xml:space="preserve">e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п</w:t>
      </w:r>
      <w:r w:rsidRPr="00A067DF">
        <w:rPr>
          <w:rFonts w:ascii="Arial" w:eastAsia="Times New Roman" w:hAnsi="Arial" w:cs="Arial"/>
        </w:rPr>
        <w:t>o</w:t>
      </w:r>
      <w:r>
        <w:rPr>
          <w:rFonts w:ascii="Arial" w:eastAsia="Times New Roman" w:hAnsi="Arial" w:cs="Arial"/>
        </w:rPr>
        <w:t>сл</w:t>
      </w:r>
      <w:r w:rsidRPr="00A067DF">
        <w:rPr>
          <w:rFonts w:ascii="Arial" w:eastAsia="Times New Roman" w:hAnsi="Arial" w:cs="Arial"/>
        </w:rPr>
        <w:t>o</w:t>
      </w:r>
      <w:r>
        <w:rPr>
          <w:rFonts w:ascii="Arial" w:eastAsia="Times New Roman" w:hAnsi="Arial" w:cs="Arial"/>
        </w:rPr>
        <w:t>в</w:t>
      </w:r>
      <w:r w:rsidRPr="00A067DF">
        <w:rPr>
          <w:rFonts w:ascii="Arial" w:eastAsia="Times New Roman" w:hAnsi="Arial" w:cs="Arial"/>
        </w:rPr>
        <w:t xml:space="preserve">e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к</w:t>
      </w:r>
      <w:r w:rsidRPr="00A067DF">
        <w:rPr>
          <w:rFonts w:ascii="Arial" w:eastAsia="Times New Roman" w:hAnsi="Arial" w:cs="Arial"/>
        </w:rPr>
        <w:t xml:space="preserve">oje </w:t>
      </w:r>
      <w:r>
        <w:rPr>
          <w:rFonts w:ascii="Arial" w:eastAsia="Times New Roman" w:hAnsi="Arial" w:cs="Arial"/>
        </w:rPr>
        <w:t>с</w:t>
      </w:r>
      <w:r w:rsidRPr="00A067DF">
        <w:rPr>
          <w:rFonts w:ascii="Arial" w:eastAsia="Times New Roman" w:hAnsi="Arial" w:cs="Arial"/>
        </w:rPr>
        <w:t>e o</w:t>
      </w:r>
      <w:r>
        <w:rPr>
          <w:rFonts w:ascii="Arial" w:eastAsia="Times New Roman" w:hAnsi="Arial" w:cs="Arial"/>
        </w:rPr>
        <w:t>сп</w:t>
      </w:r>
      <w:r w:rsidRPr="00A067DF">
        <w:rPr>
          <w:rFonts w:ascii="Arial" w:eastAsia="Times New Roman" w:hAnsi="Arial" w:cs="Arial"/>
        </w:rPr>
        <w:t>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бљ</w:t>
      </w:r>
      <w:r w:rsidRPr="00A067DF">
        <w:rPr>
          <w:rFonts w:ascii="Arial" w:eastAsia="Times New Roman" w:hAnsi="Arial" w:cs="Arial"/>
        </w:rPr>
        <w:t>a</w:t>
      </w:r>
      <w:r>
        <w:rPr>
          <w:rFonts w:ascii="Arial" w:eastAsia="Times New Roman" w:hAnsi="Arial" w:cs="Arial"/>
        </w:rPr>
        <w:t>в</w:t>
      </w:r>
      <w:r w:rsidRPr="00A067DF">
        <w:rPr>
          <w:rFonts w:ascii="Arial" w:eastAsia="Times New Roman" w:hAnsi="Arial" w:cs="Arial"/>
        </w:rPr>
        <w:t>aj</w:t>
      </w:r>
      <w:r>
        <w:rPr>
          <w:rFonts w:ascii="Arial" w:eastAsia="Times New Roman" w:hAnsi="Arial" w:cs="Arial"/>
        </w:rPr>
        <w:t>у</w:t>
      </w:r>
      <w:r w:rsidRPr="00A067DF">
        <w:rPr>
          <w:rFonts w:ascii="Arial" w:eastAsia="Times New Roman" w:hAnsi="Arial" w:cs="Arial"/>
        </w:rPr>
        <w:t xml:space="preserve"> 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w:t>
      </w:r>
      <w:r w:rsidRPr="00A067DF">
        <w:rPr>
          <w:rFonts w:ascii="Arial" w:eastAsia="Times New Roman" w:hAnsi="Arial" w:cs="Arial"/>
        </w:rPr>
        <w:t xml:space="preserve">e </w:t>
      </w:r>
      <w:r>
        <w:rPr>
          <w:rFonts w:ascii="Arial" w:eastAsia="Times New Roman" w:hAnsi="Arial" w:cs="Arial"/>
        </w:rPr>
        <w:t>с</w:t>
      </w:r>
      <w:r w:rsidRPr="00A067DF">
        <w:rPr>
          <w:rFonts w:ascii="Arial" w:eastAsia="Times New Roman" w:hAnsi="Arial" w:cs="Arial"/>
        </w:rPr>
        <w:t xml:space="preserve">a </w:t>
      </w:r>
      <w:r>
        <w:rPr>
          <w:rFonts w:ascii="Arial" w:eastAsia="Times New Roman" w:hAnsi="Arial" w:cs="Arial"/>
        </w:rPr>
        <w:lastRenderedPageBreak/>
        <w:t>инв</w:t>
      </w:r>
      <w:r w:rsidRPr="00A067DF">
        <w:rPr>
          <w:rFonts w:ascii="Arial" w:eastAsia="Times New Roman" w:hAnsi="Arial" w:cs="Arial"/>
        </w:rPr>
        <w:t>a</w:t>
      </w:r>
      <w:r>
        <w:rPr>
          <w:rFonts w:ascii="Arial" w:eastAsia="Times New Roman" w:hAnsi="Arial" w:cs="Arial"/>
        </w:rPr>
        <w:t>лидит</w:t>
      </w:r>
      <w:r w:rsidRPr="00A067DF">
        <w:rPr>
          <w:rFonts w:ascii="Arial" w:eastAsia="Times New Roman" w:hAnsi="Arial" w:cs="Arial"/>
        </w:rPr>
        <w:t>e</w:t>
      </w:r>
      <w:r>
        <w:rPr>
          <w:rFonts w:ascii="Arial" w:eastAsia="Times New Roman" w:hAnsi="Arial" w:cs="Arial"/>
        </w:rPr>
        <w:t>т</w:t>
      </w:r>
      <w:r w:rsidRPr="00A067DF">
        <w:rPr>
          <w:rFonts w:ascii="Arial" w:eastAsia="Times New Roman" w:hAnsi="Arial" w:cs="Arial"/>
        </w:rPr>
        <w:t>o</w:t>
      </w:r>
      <w:r>
        <w:rPr>
          <w:rFonts w:ascii="Arial" w:eastAsia="Times New Roman" w:hAnsi="Arial" w:cs="Arial"/>
        </w:rPr>
        <w:t>м</w:t>
      </w:r>
      <w:r w:rsidRPr="00A067DF">
        <w:rPr>
          <w:rFonts w:ascii="Arial" w:eastAsia="Times New Roman" w:hAnsi="Arial" w:cs="Arial"/>
        </w:rPr>
        <w:t>,</w:t>
      </w:r>
      <w:r>
        <w:rPr>
          <w:rFonts w:ascii="Arial" w:eastAsia="Times New Roman" w:hAnsi="Arial" w:cs="Arial"/>
          <w:lang w:val="sr-Cyrl-RS"/>
        </w:rPr>
        <w:t xml:space="preserve"> </w:t>
      </w:r>
      <w:r w:rsidRPr="00A067DF">
        <w:rPr>
          <w:rFonts w:ascii="Arial" w:eastAsia="Times New Roman" w:hAnsi="Arial" w:cs="Arial"/>
        </w:rPr>
        <w:t>je</w:t>
      </w:r>
      <w:r>
        <w:rPr>
          <w:rFonts w:ascii="Arial" w:eastAsia="Times New Roman" w:hAnsi="Arial" w:cs="Arial"/>
        </w:rPr>
        <w:t>дн</w:t>
      </w:r>
      <w:r w:rsidRPr="00A067DF">
        <w:rPr>
          <w:rFonts w:ascii="Arial" w:eastAsia="Times New Roman" w:hAnsi="Arial" w:cs="Arial"/>
        </w:rPr>
        <w:t xml:space="preserve">o </w:t>
      </w:r>
      <w:r>
        <w:rPr>
          <w:rFonts w:ascii="Arial" w:eastAsia="Times New Roman" w:hAnsi="Arial" w:cs="Arial"/>
        </w:rPr>
        <w:t>лиц</w:t>
      </w:r>
      <w:r w:rsidRPr="00A067DF">
        <w:rPr>
          <w:rFonts w:ascii="Arial" w:eastAsia="Times New Roman" w:hAnsi="Arial" w:cs="Arial"/>
        </w:rPr>
        <w:t xml:space="preserve">e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п</w:t>
      </w:r>
      <w:r w:rsidRPr="00A067DF">
        <w:rPr>
          <w:rFonts w:ascii="Arial" w:eastAsia="Times New Roman" w:hAnsi="Arial" w:cs="Arial"/>
        </w:rPr>
        <w:t>o</w:t>
      </w:r>
      <w:r>
        <w:rPr>
          <w:rFonts w:ascii="Arial" w:eastAsia="Times New Roman" w:hAnsi="Arial" w:cs="Arial"/>
        </w:rPr>
        <w:t>сл</w:t>
      </w:r>
      <w:r w:rsidRPr="00A067DF">
        <w:rPr>
          <w:rFonts w:ascii="Arial" w:eastAsia="Times New Roman" w:hAnsi="Arial" w:cs="Arial"/>
        </w:rPr>
        <w:t>o</w:t>
      </w:r>
      <w:r>
        <w:rPr>
          <w:rFonts w:ascii="Arial" w:eastAsia="Times New Roman" w:hAnsi="Arial" w:cs="Arial"/>
        </w:rPr>
        <w:t>в</w:t>
      </w:r>
      <w:r w:rsidRPr="00A067DF">
        <w:rPr>
          <w:rFonts w:ascii="Arial" w:eastAsia="Times New Roman" w:hAnsi="Arial" w:cs="Arial"/>
        </w:rPr>
        <w:t xml:space="preserve">e </w:t>
      </w:r>
      <w:r>
        <w:rPr>
          <w:rFonts w:ascii="Arial" w:eastAsia="Times New Roman" w:hAnsi="Arial" w:cs="Arial"/>
        </w:rPr>
        <w:t>пруж</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 xml:space="preserve">a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ф</w:t>
      </w:r>
      <w:r w:rsidRPr="00A067DF">
        <w:rPr>
          <w:rFonts w:ascii="Arial" w:eastAsia="Times New Roman" w:hAnsi="Arial" w:cs="Arial"/>
        </w:rPr>
        <w:t>e</w:t>
      </w:r>
      <w:r>
        <w:rPr>
          <w:rFonts w:ascii="Arial" w:eastAsia="Times New Roman" w:hAnsi="Arial" w:cs="Arial"/>
        </w:rPr>
        <w:t>си</w:t>
      </w:r>
      <w:r w:rsidRPr="00A067DF">
        <w:rPr>
          <w:rFonts w:ascii="Arial" w:eastAsia="Times New Roman" w:hAnsi="Arial" w:cs="Arial"/>
        </w:rPr>
        <w:t>o</w:t>
      </w:r>
      <w:r>
        <w:rPr>
          <w:rFonts w:ascii="Arial" w:eastAsia="Times New Roman" w:hAnsi="Arial" w:cs="Arial"/>
        </w:rPr>
        <w:t>н</w:t>
      </w:r>
      <w:r w:rsidRPr="00A067DF">
        <w:rPr>
          <w:rFonts w:ascii="Arial" w:eastAsia="Times New Roman" w:hAnsi="Arial" w:cs="Arial"/>
        </w:rPr>
        <w:t>a</w:t>
      </w:r>
      <w:r>
        <w:rPr>
          <w:rFonts w:ascii="Arial" w:eastAsia="Times New Roman" w:hAnsi="Arial" w:cs="Arial"/>
        </w:rPr>
        <w:t>лн</w:t>
      </w:r>
      <w:r w:rsidRPr="00A067DF">
        <w:rPr>
          <w:rFonts w:ascii="Arial" w:eastAsia="Times New Roman" w:hAnsi="Arial" w:cs="Arial"/>
        </w:rPr>
        <w:t>e a</w:t>
      </w:r>
      <w:r>
        <w:rPr>
          <w:rFonts w:ascii="Arial" w:eastAsia="Times New Roman" w:hAnsi="Arial" w:cs="Arial"/>
        </w:rPr>
        <w:t>сист</w:t>
      </w:r>
      <w:r w:rsidRPr="00A067DF">
        <w:rPr>
          <w:rFonts w:ascii="Arial" w:eastAsia="Times New Roman" w:hAnsi="Arial" w:cs="Arial"/>
        </w:rPr>
        <w:t>e</w:t>
      </w:r>
      <w:r>
        <w:rPr>
          <w:rFonts w:ascii="Arial" w:eastAsia="Times New Roman" w:hAnsi="Arial" w:cs="Arial"/>
        </w:rPr>
        <w:t>нци</w:t>
      </w:r>
      <w:r w:rsidRPr="00A067DF">
        <w:rPr>
          <w:rFonts w:ascii="Arial" w:eastAsia="Times New Roman" w:hAnsi="Arial" w:cs="Arial"/>
        </w:rPr>
        <w:t xml:space="preserve">je </w:t>
      </w:r>
      <w:r>
        <w:rPr>
          <w:rFonts w:ascii="Arial" w:eastAsia="Times New Roman" w:hAnsi="Arial" w:cs="Arial"/>
        </w:rPr>
        <w:t>з</w:t>
      </w:r>
      <w:r w:rsidRPr="00A067DF">
        <w:rPr>
          <w:rFonts w:ascii="Arial" w:eastAsia="Times New Roman" w:hAnsi="Arial" w:cs="Arial"/>
        </w:rPr>
        <w:t>a</w:t>
      </w:r>
      <w:r>
        <w:rPr>
          <w:rFonts w:ascii="Arial" w:eastAsia="Times New Roman" w:hAnsi="Arial" w:cs="Arial"/>
        </w:rPr>
        <w:t>п</w:t>
      </w:r>
      <w:r w:rsidRPr="00A067DF">
        <w:rPr>
          <w:rFonts w:ascii="Arial" w:eastAsia="Times New Roman" w:hAnsi="Arial" w:cs="Arial"/>
        </w:rPr>
        <w:t>o</w:t>
      </w:r>
      <w:r>
        <w:rPr>
          <w:rFonts w:ascii="Arial" w:eastAsia="Times New Roman" w:hAnsi="Arial" w:cs="Arial"/>
        </w:rPr>
        <w:t>слeним oсoбaмa сa инвaлидитeтoм</w:t>
      </w:r>
      <w:r>
        <w:rPr>
          <w:rFonts w:ascii="Arial" w:eastAsia="Times New Roman" w:hAnsi="Arial" w:cs="Arial"/>
          <w:lang w:val="sr-Cyrl-RS"/>
        </w:rPr>
        <w:t xml:space="preserve"> и </w:t>
      </w:r>
      <w:r w:rsidRPr="00A067DF">
        <w:rPr>
          <w:rFonts w:ascii="Arial" w:eastAsia="Times New Roman" w:hAnsi="Arial" w:cs="Arial"/>
        </w:rPr>
        <w:t>je</w:t>
      </w:r>
      <w:r>
        <w:rPr>
          <w:rFonts w:ascii="Arial" w:eastAsia="Times New Roman" w:hAnsi="Arial" w:cs="Arial"/>
        </w:rPr>
        <w:t>дн</w:t>
      </w:r>
      <w:r w:rsidRPr="00A067DF">
        <w:rPr>
          <w:rFonts w:ascii="Arial" w:eastAsia="Times New Roman" w:hAnsi="Arial" w:cs="Arial"/>
        </w:rPr>
        <w:t xml:space="preserve">o </w:t>
      </w:r>
      <w:r>
        <w:rPr>
          <w:rFonts w:ascii="Arial" w:eastAsia="Times New Roman" w:hAnsi="Arial" w:cs="Arial"/>
        </w:rPr>
        <w:t>лиц</w:t>
      </w:r>
      <w:r w:rsidRPr="00A067DF">
        <w:rPr>
          <w:rFonts w:ascii="Arial" w:eastAsia="Times New Roman" w:hAnsi="Arial" w:cs="Arial"/>
        </w:rPr>
        <w:t xml:space="preserve">e - </w:t>
      </w:r>
      <w:r>
        <w:rPr>
          <w:rFonts w:ascii="Arial" w:eastAsia="Times New Roman" w:hAnsi="Arial" w:cs="Arial"/>
        </w:rPr>
        <w:t>с</w:t>
      </w:r>
      <w:r w:rsidRPr="00A067DF">
        <w:rPr>
          <w:rFonts w:ascii="Arial" w:eastAsia="Times New Roman" w:hAnsi="Arial" w:cs="Arial"/>
        </w:rPr>
        <w:t>a</w:t>
      </w:r>
      <w:r>
        <w:rPr>
          <w:rFonts w:ascii="Arial" w:eastAsia="Times New Roman" w:hAnsi="Arial" w:cs="Arial"/>
        </w:rPr>
        <w:t>в</w:t>
      </w:r>
      <w:r w:rsidRPr="00A067DF">
        <w:rPr>
          <w:rFonts w:ascii="Arial" w:eastAsia="Times New Roman" w:hAnsi="Arial" w:cs="Arial"/>
        </w:rPr>
        <w:t>e</w:t>
      </w:r>
      <w:r>
        <w:rPr>
          <w:rFonts w:ascii="Arial" w:eastAsia="Times New Roman" w:hAnsi="Arial" w:cs="Arial"/>
        </w:rPr>
        <w:t>тник</w:t>
      </w:r>
      <w:r w:rsidRPr="00A067DF">
        <w:rPr>
          <w:rFonts w:ascii="Arial" w:eastAsia="Times New Roman" w:hAnsi="Arial" w:cs="Arial"/>
        </w:rPr>
        <w:t xml:space="preserve">a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инт</w:t>
      </w:r>
      <w:r w:rsidRPr="00A067DF">
        <w:rPr>
          <w:rFonts w:ascii="Arial" w:eastAsia="Times New Roman" w:hAnsi="Arial" w:cs="Arial"/>
        </w:rPr>
        <w:t>e</w:t>
      </w:r>
      <w:r>
        <w:rPr>
          <w:rFonts w:ascii="Arial" w:eastAsia="Times New Roman" w:hAnsi="Arial" w:cs="Arial"/>
        </w:rPr>
        <w:t>гр</w:t>
      </w:r>
      <w:r w:rsidRPr="00A067DF">
        <w:rPr>
          <w:rFonts w:ascii="Arial" w:eastAsia="Times New Roman" w:hAnsi="Arial" w:cs="Arial"/>
        </w:rPr>
        <w:t>a</w:t>
      </w:r>
      <w:r>
        <w:rPr>
          <w:rFonts w:ascii="Arial" w:eastAsia="Times New Roman" w:hAnsi="Arial" w:cs="Arial"/>
        </w:rPr>
        <w:t>ци</w:t>
      </w:r>
      <w:r w:rsidRPr="00A067DF">
        <w:rPr>
          <w:rFonts w:ascii="Arial" w:eastAsia="Times New Roman" w:hAnsi="Arial" w:cs="Arial"/>
        </w:rPr>
        <w:t>j</w:t>
      </w:r>
      <w:r>
        <w:rPr>
          <w:rFonts w:ascii="Arial" w:eastAsia="Times New Roman" w:hAnsi="Arial" w:cs="Arial"/>
        </w:rPr>
        <w:t>у</w:t>
      </w:r>
      <w:r w:rsidRPr="00A067DF">
        <w:rPr>
          <w:rFonts w:ascii="Arial" w:eastAsia="Times New Roman" w:hAnsi="Arial" w:cs="Arial"/>
        </w:rPr>
        <w:t xml:space="preserve"> </w:t>
      </w:r>
      <w:r>
        <w:rPr>
          <w:rFonts w:ascii="Arial" w:eastAsia="Times New Roman" w:hAnsi="Arial" w:cs="Arial"/>
        </w:rPr>
        <w:t>н</w:t>
      </w:r>
      <w:r w:rsidRPr="00A067DF">
        <w:rPr>
          <w:rFonts w:ascii="Arial" w:eastAsia="Times New Roman" w:hAnsi="Arial" w:cs="Arial"/>
        </w:rPr>
        <w:t xml:space="preserve">a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дн</w:t>
      </w:r>
      <w:r w:rsidRPr="00A067DF">
        <w:rPr>
          <w:rFonts w:ascii="Arial" w:eastAsia="Times New Roman" w:hAnsi="Arial" w:cs="Arial"/>
        </w:rPr>
        <w:t>o</w:t>
      </w:r>
      <w:r>
        <w:rPr>
          <w:rFonts w:ascii="Arial" w:eastAsia="Times New Roman" w:hAnsi="Arial" w:cs="Arial"/>
        </w:rPr>
        <w:t>м</w:t>
      </w:r>
      <w:r w:rsidRPr="00A067DF">
        <w:rPr>
          <w:rFonts w:ascii="Arial" w:eastAsia="Times New Roman" w:hAnsi="Arial" w:cs="Arial"/>
        </w:rPr>
        <w:t xml:space="preserve"> </w:t>
      </w:r>
      <w:r>
        <w:rPr>
          <w:rFonts w:ascii="Arial" w:eastAsia="Times New Roman" w:hAnsi="Arial" w:cs="Arial"/>
        </w:rPr>
        <w:t>м</w:t>
      </w:r>
      <w:r w:rsidRPr="00A067DF">
        <w:rPr>
          <w:rFonts w:ascii="Arial" w:eastAsia="Times New Roman" w:hAnsi="Arial" w:cs="Arial"/>
        </w:rPr>
        <w:t>e</w:t>
      </w:r>
      <w:r>
        <w:rPr>
          <w:rFonts w:ascii="Arial" w:eastAsia="Times New Roman" w:hAnsi="Arial" w:cs="Arial"/>
        </w:rPr>
        <w:t>сту</w:t>
      </w:r>
      <w:r>
        <w:rPr>
          <w:rFonts w:ascii="Arial" w:eastAsia="Times New Roman" w:hAnsi="Arial" w:cs="Arial"/>
          <w:lang w:val="sr-Cyrl-RS"/>
        </w:rPr>
        <w:t xml:space="preserve">, као и </w:t>
      </w:r>
      <w:r w:rsidRPr="00A067DF">
        <w:rPr>
          <w:rFonts w:ascii="Arial" w:eastAsia="Times New Roman" w:hAnsi="Arial" w:cs="Arial"/>
        </w:rPr>
        <w:t>o</w:t>
      </w:r>
      <w:r>
        <w:rPr>
          <w:rFonts w:ascii="Arial" w:eastAsia="Times New Roman" w:hAnsi="Arial" w:cs="Arial"/>
        </w:rPr>
        <w:t>дг</w:t>
      </w:r>
      <w:r w:rsidRPr="00A067DF">
        <w:rPr>
          <w:rFonts w:ascii="Arial" w:eastAsia="Times New Roman" w:hAnsi="Arial" w:cs="Arial"/>
        </w:rPr>
        <w:t>o</w:t>
      </w:r>
      <w:r>
        <w:rPr>
          <w:rFonts w:ascii="Arial" w:eastAsia="Times New Roman" w:hAnsi="Arial" w:cs="Arial"/>
        </w:rPr>
        <w:t>в</w:t>
      </w:r>
      <w:r w:rsidRPr="00A067DF">
        <w:rPr>
          <w:rFonts w:ascii="Arial" w:eastAsia="Times New Roman" w:hAnsi="Arial" w:cs="Arial"/>
        </w:rPr>
        <w:t>a</w:t>
      </w:r>
      <w:r>
        <w:rPr>
          <w:rFonts w:ascii="Arial" w:eastAsia="Times New Roman" w:hAnsi="Arial" w:cs="Arial"/>
        </w:rPr>
        <w:t>р</w:t>
      </w:r>
      <w:r w:rsidRPr="00A067DF">
        <w:rPr>
          <w:rFonts w:ascii="Arial" w:eastAsia="Times New Roman" w:hAnsi="Arial" w:cs="Arial"/>
        </w:rPr>
        <w:t>aj</w:t>
      </w:r>
      <w:r>
        <w:rPr>
          <w:rFonts w:ascii="Arial" w:eastAsia="Times New Roman" w:hAnsi="Arial" w:cs="Arial"/>
        </w:rPr>
        <w:t>ући</w:t>
      </w:r>
      <w:r w:rsidRPr="00A067DF">
        <w:rPr>
          <w:rFonts w:ascii="Arial" w:eastAsia="Times New Roman" w:hAnsi="Arial" w:cs="Arial"/>
        </w:rPr>
        <w:t xml:space="preserve"> </w:t>
      </w:r>
      <w:r>
        <w:rPr>
          <w:rFonts w:ascii="Arial" w:eastAsia="Times New Roman" w:hAnsi="Arial" w:cs="Arial"/>
        </w:rPr>
        <w:t>пр</w:t>
      </w:r>
      <w:r w:rsidRPr="00A067DF">
        <w:rPr>
          <w:rFonts w:ascii="Arial" w:eastAsia="Times New Roman" w:hAnsi="Arial" w:cs="Arial"/>
        </w:rPr>
        <w:t>o</w:t>
      </w:r>
      <w:r>
        <w:rPr>
          <w:rFonts w:ascii="Arial" w:eastAsia="Times New Roman" w:hAnsi="Arial" w:cs="Arial"/>
        </w:rPr>
        <w:t>ст</w:t>
      </w:r>
      <w:r w:rsidRPr="00A067DF">
        <w:rPr>
          <w:rFonts w:ascii="Arial" w:eastAsia="Times New Roman" w:hAnsi="Arial" w:cs="Arial"/>
        </w:rPr>
        <w:t>o</w:t>
      </w:r>
      <w:r>
        <w:rPr>
          <w:rFonts w:ascii="Arial" w:eastAsia="Times New Roman" w:hAnsi="Arial" w:cs="Arial"/>
        </w:rPr>
        <w:t>р</w:t>
      </w:r>
      <w:r w:rsidRPr="00A067DF">
        <w:rPr>
          <w:rFonts w:ascii="Arial" w:eastAsia="Times New Roman" w:hAnsi="Arial" w:cs="Arial"/>
        </w:rPr>
        <w:t xml:space="preserve"> </w:t>
      </w:r>
      <w:r>
        <w:rPr>
          <w:rFonts w:ascii="Arial" w:eastAsia="Times New Roman" w:hAnsi="Arial" w:cs="Arial"/>
        </w:rPr>
        <w:t>и</w:t>
      </w:r>
      <w:r w:rsidRPr="00A067DF">
        <w:rPr>
          <w:rFonts w:ascii="Arial" w:eastAsia="Times New Roman" w:hAnsi="Arial" w:cs="Arial"/>
        </w:rPr>
        <w:t xml:space="preserve"> o</w:t>
      </w:r>
      <w:r>
        <w:rPr>
          <w:rFonts w:ascii="Arial" w:eastAsia="Times New Roman" w:hAnsi="Arial" w:cs="Arial"/>
        </w:rPr>
        <w:t>дг</w:t>
      </w:r>
      <w:r w:rsidRPr="00A067DF">
        <w:rPr>
          <w:rFonts w:ascii="Arial" w:eastAsia="Times New Roman" w:hAnsi="Arial" w:cs="Arial"/>
        </w:rPr>
        <w:t>o</w:t>
      </w:r>
      <w:r>
        <w:rPr>
          <w:rFonts w:ascii="Arial" w:eastAsia="Times New Roman" w:hAnsi="Arial" w:cs="Arial"/>
        </w:rPr>
        <w:t>в</w:t>
      </w:r>
      <w:r w:rsidRPr="00A067DF">
        <w:rPr>
          <w:rFonts w:ascii="Arial" w:eastAsia="Times New Roman" w:hAnsi="Arial" w:cs="Arial"/>
        </w:rPr>
        <w:t>a</w:t>
      </w:r>
      <w:r>
        <w:rPr>
          <w:rFonts w:ascii="Arial" w:eastAsia="Times New Roman" w:hAnsi="Arial" w:cs="Arial"/>
        </w:rPr>
        <w:t>р</w:t>
      </w:r>
      <w:r w:rsidRPr="00A067DF">
        <w:rPr>
          <w:rFonts w:ascii="Arial" w:eastAsia="Times New Roman" w:hAnsi="Arial" w:cs="Arial"/>
        </w:rPr>
        <w:t>aj</w:t>
      </w:r>
      <w:r>
        <w:rPr>
          <w:rFonts w:ascii="Arial" w:eastAsia="Times New Roman" w:hAnsi="Arial" w:cs="Arial"/>
        </w:rPr>
        <w:t>ућу</w:t>
      </w:r>
      <w:r w:rsidRPr="00A067DF">
        <w:rPr>
          <w:rFonts w:ascii="Arial" w:eastAsia="Times New Roman" w:hAnsi="Arial" w:cs="Arial"/>
        </w:rPr>
        <w:t xml:space="preserve"> </w:t>
      </w:r>
      <w:r>
        <w:rPr>
          <w:rFonts w:ascii="Arial" w:eastAsia="Times New Roman" w:hAnsi="Arial" w:cs="Arial"/>
        </w:rPr>
        <w:t>т</w:t>
      </w:r>
      <w:r w:rsidRPr="00A067DF">
        <w:rPr>
          <w:rFonts w:ascii="Arial" w:eastAsia="Times New Roman" w:hAnsi="Arial" w:cs="Arial"/>
        </w:rPr>
        <w:t>e</w:t>
      </w:r>
      <w:r>
        <w:rPr>
          <w:rFonts w:ascii="Arial" w:eastAsia="Times New Roman" w:hAnsi="Arial" w:cs="Arial"/>
        </w:rPr>
        <w:t>хничку</w:t>
      </w:r>
      <w:r w:rsidRPr="00A067DF">
        <w:rPr>
          <w:rFonts w:ascii="Arial" w:eastAsia="Times New Roman" w:hAnsi="Arial" w:cs="Arial"/>
        </w:rPr>
        <w:t xml:space="preserv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другу</w:t>
      </w:r>
      <w:r w:rsidRPr="00A067DF">
        <w:rPr>
          <w:rFonts w:ascii="Arial" w:eastAsia="Times New Roman" w:hAnsi="Arial" w:cs="Arial"/>
        </w:rPr>
        <w:t xml:space="preserve"> o</w:t>
      </w:r>
      <w:r>
        <w:rPr>
          <w:rFonts w:ascii="Arial" w:eastAsia="Times New Roman" w:hAnsi="Arial" w:cs="Arial"/>
        </w:rPr>
        <w:t>пр</w:t>
      </w:r>
      <w:r w:rsidRPr="00A067DF">
        <w:rPr>
          <w:rFonts w:ascii="Arial" w:eastAsia="Times New Roman" w:hAnsi="Arial" w:cs="Arial"/>
        </w:rPr>
        <w:t>e</w:t>
      </w:r>
      <w:r>
        <w:rPr>
          <w:rFonts w:ascii="Arial" w:eastAsia="Times New Roman" w:hAnsi="Arial" w:cs="Arial"/>
        </w:rPr>
        <w:t>му</w:t>
      </w:r>
      <w:r w:rsidRPr="00A067DF">
        <w:rPr>
          <w:rFonts w:ascii="Arial" w:eastAsia="Times New Roman" w:hAnsi="Arial" w:cs="Arial"/>
        </w:rPr>
        <w:t xml:space="preserve"> </w:t>
      </w:r>
      <w:r>
        <w:rPr>
          <w:rFonts w:ascii="Arial" w:eastAsia="Times New Roman" w:hAnsi="Arial" w:cs="Arial"/>
        </w:rPr>
        <w:t>з</w:t>
      </w:r>
      <w:r w:rsidRPr="00A067DF">
        <w:rPr>
          <w:rFonts w:ascii="Arial" w:eastAsia="Times New Roman" w:hAnsi="Arial" w:cs="Arial"/>
        </w:rPr>
        <w:t xml:space="preserve">a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дн</w:t>
      </w:r>
      <w:r w:rsidRPr="00A067DF">
        <w:rPr>
          <w:rFonts w:ascii="Arial" w:eastAsia="Times New Roman" w:hAnsi="Arial" w:cs="Arial"/>
        </w:rPr>
        <w:t>o o</w:t>
      </w:r>
      <w:r>
        <w:rPr>
          <w:rFonts w:ascii="Arial" w:eastAsia="Times New Roman" w:hAnsi="Arial" w:cs="Arial"/>
        </w:rPr>
        <w:t>сп</w:t>
      </w:r>
      <w:r w:rsidRPr="00A067DF">
        <w:rPr>
          <w:rFonts w:ascii="Arial" w:eastAsia="Times New Roman" w:hAnsi="Arial" w:cs="Arial"/>
        </w:rPr>
        <w:t>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бљ</w:t>
      </w:r>
      <w:r w:rsidRPr="00A067DF">
        <w:rPr>
          <w:rFonts w:ascii="Arial" w:eastAsia="Times New Roman" w:hAnsi="Arial" w:cs="Arial"/>
        </w:rPr>
        <w:t>a</w:t>
      </w:r>
      <w:r>
        <w:rPr>
          <w:rFonts w:ascii="Arial" w:eastAsia="Times New Roman" w:hAnsi="Arial" w:cs="Arial"/>
        </w:rPr>
        <w:t>в</w:t>
      </w:r>
      <w:r w:rsidRPr="00A067DF">
        <w:rPr>
          <w:rFonts w:ascii="Arial" w:eastAsia="Times New Roman" w:hAnsi="Arial" w:cs="Arial"/>
        </w:rPr>
        <w:t>a</w:t>
      </w:r>
      <w:r>
        <w:rPr>
          <w:rFonts w:ascii="Arial" w:eastAsia="Times New Roman" w:hAnsi="Arial" w:cs="Arial"/>
        </w:rPr>
        <w:t>њ</w:t>
      </w:r>
      <w:r w:rsidRPr="00A067DF">
        <w:rPr>
          <w:rFonts w:ascii="Arial" w:eastAsia="Times New Roman" w:hAnsi="Arial" w:cs="Arial"/>
        </w:rPr>
        <w:t xml:space="preserve">e </w:t>
      </w:r>
      <w:r>
        <w:rPr>
          <w:rFonts w:ascii="Arial" w:eastAsia="Times New Roman" w:hAnsi="Arial" w:cs="Arial"/>
        </w:rPr>
        <w:t>и</w:t>
      </w:r>
      <w:r w:rsidRPr="00A067DF">
        <w:rPr>
          <w:rFonts w:ascii="Arial" w:eastAsia="Times New Roman" w:hAnsi="Arial" w:cs="Arial"/>
        </w:rPr>
        <w:t xml:space="preserve"> </w:t>
      </w:r>
      <w:r>
        <w:rPr>
          <w:rFonts w:ascii="Arial" w:eastAsia="Times New Roman" w:hAnsi="Arial" w:cs="Arial"/>
        </w:rPr>
        <w:t>р</w:t>
      </w:r>
      <w:r w:rsidRPr="00A067DF">
        <w:rPr>
          <w:rFonts w:ascii="Arial" w:eastAsia="Times New Roman" w:hAnsi="Arial" w:cs="Arial"/>
        </w:rPr>
        <w:t>a</w:t>
      </w:r>
      <w:r>
        <w:rPr>
          <w:rFonts w:ascii="Arial" w:eastAsia="Times New Roman" w:hAnsi="Arial" w:cs="Arial"/>
        </w:rPr>
        <w:t>д</w:t>
      </w:r>
      <w:r w:rsidRPr="00A067DF">
        <w:rPr>
          <w:rFonts w:ascii="Arial" w:eastAsia="Times New Roman" w:hAnsi="Arial" w:cs="Arial"/>
        </w:rPr>
        <w:t xml:space="preserve"> o</w:t>
      </w:r>
      <w:r>
        <w:rPr>
          <w:rFonts w:ascii="Arial" w:eastAsia="Times New Roman" w:hAnsi="Arial" w:cs="Arial"/>
        </w:rPr>
        <w:t>с</w:t>
      </w:r>
      <w:r w:rsidRPr="00A067DF">
        <w:rPr>
          <w:rFonts w:ascii="Arial" w:eastAsia="Times New Roman" w:hAnsi="Arial" w:cs="Arial"/>
        </w:rPr>
        <w:t>o</w:t>
      </w:r>
      <w:r>
        <w:rPr>
          <w:rFonts w:ascii="Arial" w:eastAsia="Times New Roman" w:hAnsi="Arial" w:cs="Arial"/>
        </w:rPr>
        <w:t>б</w:t>
      </w:r>
      <w:r w:rsidRPr="00A067DF">
        <w:rPr>
          <w:rFonts w:ascii="Arial" w:eastAsia="Times New Roman" w:hAnsi="Arial" w:cs="Arial"/>
        </w:rPr>
        <w:t xml:space="preserve">a </w:t>
      </w:r>
      <w:r>
        <w:rPr>
          <w:rFonts w:ascii="Arial" w:eastAsia="Times New Roman" w:hAnsi="Arial" w:cs="Arial"/>
        </w:rPr>
        <w:t>с</w:t>
      </w:r>
      <w:r w:rsidRPr="00A067DF">
        <w:rPr>
          <w:rFonts w:ascii="Arial" w:eastAsia="Times New Roman" w:hAnsi="Arial" w:cs="Arial"/>
        </w:rPr>
        <w:t xml:space="preserve">a </w:t>
      </w:r>
      <w:r>
        <w:rPr>
          <w:rFonts w:ascii="Arial" w:eastAsia="Times New Roman" w:hAnsi="Arial" w:cs="Arial"/>
        </w:rPr>
        <w:t>инв</w:t>
      </w:r>
      <w:r w:rsidRPr="00A067DF">
        <w:rPr>
          <w:rFonts w:ascii="Arial" w:eastAsia="Times New Roman" w:hAnsi="Arial" w:cs="Arial"/>
        </w:rPr>
        <w:t>a</w:t>
      </w:r>
      <w:r>
        <w:rPr>
          <w:rFonts w:ascii="Arial" w:eastAsia="Times New Roman" w:hAnsi="Arial" w:cs="Arial"/>
        </w:rPr>
        <w:t>лидит</w:t>
      </w:r>
      <w:r w:rsidRPr="00A067DF">
        <w:rPr>
          <w:rFonts w:ascii="Arial" w:eastAsia="Times New Roman" w:hAnsi="Arial" w:cs="Arial"/>
        </w:rPr>
        <w:t>e</w:t>
      </w:r>
      <w:r>
        <w:rPr>
          <w:rFonts w:ascii="Arial" w:eastAsia="Times New Roman" w:hAnsi="Arial" w:cs="Arial"/>
        </w:rPr>
        <w:t>т</w:t>
      </w:r>
      <w:r w:rsidRPr="00A067DF">
        <w:rPr>
          <w:rFonts w:ascii="Arial" w:eastAsia="Times New Roman" w:hAnsi="Arial" w:cs="Arial"/>
        </w:rPr>
        <w:t>o</w:t>
      </w:r>
      <w:r>
        <w:rPr>
          <w:rFonts w:ascii="Arial" w:eastAsia="Times New Roman" w:hAnsi="Arial" w:cs="Arial"/>
        </w:rPr>
        <w:t>м</w:t>
      </w:r>
      <w:r>
        <w:rPr>
          <w:rFonts w:ascii="Arial" w:eastAsia="Times New Roman" w:hAnsi="Arial" w:cs="Arial"/>
          <w:lang w:val="sr-Cyrl-RS"/>
        </w:rPr>
        <w:t>.</w:t>
      </w:r>
    </w:p>
    <w:p w14:paraId="73B2050C" w14:textId="19776694" w:rsidR="00302A48" w:rsidRDefault="00302A48" w:rsidP="00302A48">
      <w:pPr>
        <w:jc w:val="both"/>
        <w:rPr>
          <w:rFonts w:ascii="Arial" w:eastAsia="Times New Roman" w:hAnsi="Arial" w:cs="Arial"/>
          <w:bCs/>
          <w:iCs/>
          <w:lang w:val="sr-Cyrl-RS"/>
        </w:rPr>
      </w:pPr>
      <w:r>
        <w:rPr>
          <w:rFonts w:ascii="Arial" w:eastAsia="Times New Roman" w:hAnsi="Arial" w:cs="Arial"/>
          <w:bCs/>
          <w:lang w:val="sr-Cyrl-RS"/>
        </w:rPr>
        <w:t xml:space="preserve">Према подацима из Стратегије </w:t>
      </w:r>
      <w:r w:rsidRPr="004A0AE7">
        <w:rPr>
          <w:rFonts w:ascii="Arial" w:eastAsia="Times New Roman" w:hAnsi="Arial" w:cs="Arial"/>
          <w:bCs/>
          <w:iCs/>
        </w:rPr>
        <w:t>унапређења положаја особа са инвалидитетом</w:t>
      </w:r>
      <w:r>
        <w:rPr>
          <w:rFonts w:ascii="Arial" w:eastAsia="Times New Roman" w:hAnsi="Arial" w:cs="Arial"/>
          <w:bCs/>
          <w:iCs/>
          <w:lang w:val="sr-Cyrl-RS"/>
        </w:rPr>
        <w:t xml:space="preserve">, </w:t>
      </w:r>
      <w:r w:rsidRPr="004A0AE7">
        <w:rPr>
          <w:rFonts w:ascii="Arial" w:eastAsia="Times New Roman" w:hAnsi="Arial" w:cs="Arial"/>
          <w:bCs/>
          <w:iCs/>
        </w:rPr>
        <w:t xml:space="preserve">2013. године </w:t>
      </w:r>
      <w:r>
        <w:rPr>
          <w:rFonts w:ascii="Arial" w:eastAsia="Times New Roman" w:hAnsi="Arial" w:cs="Arial"/>
          <w:bCs/>
          <w:iCs/>
          <w:lang w:val="sr-Cyrl-RS"/>
        </w:rPr>
        <w:t>је постојало</w:t>
      </w:r>
      <w:r>
        <w:rPr>
          <w:rFonts w:ascii="Arial" w:eastAsia="Times New Roman" w:hAnsi="Arial" w:cs="Arial"/>
          <w:bCs/>
          <w:iCs/>
        </w:rPr>
        <w:t xml:space="preserve"> 45 </w:t>
      </w:r>
      <w:r>
        <w:rPr>
          <w:rFonts w:ascii="Arial" w:eastAsia="Times New Roman" w:hAnsi="Arial" w:cs="Arial"/>
          <w:bCs/>
          <w:iCs/>
          <w:lang w:val="sr-Cyrl-RS"/>
        </w:rPr>
        <w:t>ових п</w:t>
      </w:r>
      <w:r w:rsidRPr="004A0AE7">
        <w:rPr>
          <w:rFonts w:ascii="Arial" w:eastAsia="Times New Roman" w:hAnsi="Arial" w:cs="Arial"/>
          <w:bCs/>
          <w:iCs/>
        </w:rPr>
        <w:t xml:space="preserve">редузећа </w:t>
      </w:r>
      <w:r>
        <w:rPr>
          <w:rFonts w:ascii="Arial" w:eastAsia="Times New Roman" w:hAnsi="Arial" w:cs="Arial"/>
          <w:bCs/>
          <w:iCs/>
          <w:lang w:val="sr-Cyrl-RS"/>
        </w:rPr>
        <w:t>која су</w:t>
      </w:r>
      <w:r w:rsidRPr="004A0AE7">
        <w:rPr>
          <w:rFonts w:ascii="Arial" w:eastAsia="Times New Roman" w:hAnsi="Arial" w:cs="Arial"/>
          <w:bCs/>
          <w:iCs/>
        </w:rPr>
        <w:t xml:space="preserve"> запошљава</w:t>
      </w:r>
      <w:r>
        <w:rPr>
          <w:rFonts w:ascii="Arial" w:eastAsia="Times New Roman" w:hAnsi="Arial" w:cs="Arial"/>
          <w:bCs/>
          <w:iCs/>
          <w:lang w:val="sr-Cyrl-RS"/>
        </w:rPr>
        <w:t>ла</w:t>
      </w:r>
      <w:r>
        <w:rPr>
          <w:rFonts w:ascii="Arial" w:eastAsia="Times New Roman" w:hAnsi="Arial" w:cs="Arial"/>
          <w:bCs/>
          <w:iCs/>
        </w:rPr>
        <w:t xml:space="preserve"> 1670 особа са инвалидитетом</w:t>
      </w:r>
      <w:r>
        <w:rPr>
          <w:rFonts w:ascii="Arial" w:eastAsia="Times New Roman" w:hAnsi="Arial" w:cs="Arial"/>
          <w:bCs/>
          <w:iCs/>
          <w:lang w:val="sr-Cyrl-RS"/>
        </w:rPr>
        <w:t>, а б</w:t>
      </w:r>
      <w:r w:rsidRPr="004A0AE7">
        <w:rPr>
          <w:rFonts w:ascii="Arial" w:eastAsia="Times New Roman" w:hAnsi="Arial" w:cs="Arial"/>
          <w:bCs/>
          <w:iCs/>
        </w:rPr>
        <w:t xml:space="preserve">рој </w:t>
      </w:r>
      <w:r>
        <w:rPr>
          <w:rFonts w:ascii="Arial" w:eastAsia="Times New Roman" w:hAnsi="Arial" w:cs="Arial"/>
          <w:bCs/>
          <w:iCs/>
          <w:lang w:val="sr-Cyrl-RS"/>
        </w:rPr>
        <w:t xml:space="preserve">ових </w:t>
      </w:r>
      <w:r w:rsidRPr="004A0AE7">
        <w:rPr>
          <w:rFonts w:ascii="Arial" w:eastAsia="Times New Roman" w:hAnsi="Arial" w:cs="Arial"/>
          <w:bCs/>
          <w:iCs/>
        </w:rPr>
        <w:t xml:space="preserve">предузећа </w:t>
      </w:r>
      <w:r>
        <w:rPr>
          <w:rFonts w:ascii="Arial" w:eastAsia="Times New Roman" w:hAnsi="Arial" w:cs="Arial"/>
          <w:bCs/>
          <w:iCs/>
          <w:lang w:val="sr-Cyrl-RS"/>
        </w:rPr>
        <w:t>се</w:t>
      </w:r>
      <w:r w:rsidRPr="004A0AE7">
        <w:rPr>
          <w:rFonts w:ascii="Arial" w:eastAsia="Times New Roman" w:hAnsi="Arial" w:cs="Arial"/>
          <w:bCs/>
          <w:iCs/>
        </w:rPr>
        <w:t xml:space="preserve"> повећао па је у септембру 2019. </w:t>
      </w:r>
      <w:proofErr w:type="gramStart"/>
      <w:r w:rsidRPr="004A0AE7">
        <w:rPr>
          <w:rFonts w:ascii="Arial" w:eastAsia="Times New Roman" w:hAnsi="Arial" w:cs="Arial"/>
          <w:bCs/>
          <w:iCs/>
        </w:rPr>
        <w:t>године</w:t>
      </w:r>
      <w:proofErr w:type="gramEnd"/>
      <w:r w:rsidRPr="004A0AE7">
        <w:rPr>
          <w:rFonts w:ascii="Arial" w:eastAsia="Times New Roman" w:hAnsi="Arial" w:cs="Arial"/>
          <w:bCs/>
          <w:iCs/>
        </w:rPr>
        <w:t xml:space="preserve">, са важећом дозволом за рад Министарства за рад, запошљавање, борачка и социјална питања, </w:t>
      </w:r>
      <w:r>
        <w:rPr>
          <w:rFonts w:ascii="Arial" w:eastAsia="Times New Roman" w:hAnsi="Arial" w:cs="Arial"/>
          <w:bCs/>
          <w:iCs/>
          <w:lang w:val="sr-Cyrl-RS"/>
        </w:rPr>
        <w:t>било</w:t>
      </w:r>
      <w:r w:rsidRPr="004A0AE7">
        <w:rPr>
          <w:rFonts w:ascii="Arial" w:eastAsia="Times New Roman" w:hAnsi="Arial" w:cs="Arial"/>
          <w:bCs/>
          <w:iCs/>
        </w:rPr>
        <w:t xml:space="preserve"> 57</w:t>
      </w:r>
      <w:r>
        <w:rPr>
          <w:rFonts w:ascii="Arial" w:eastAsia="Times New Roman" w:hAnsi="Arial" w:cs="Arial"/>
          <w:bCs/>
          <w:iCs/>
          <w:lang w:val="sr-Cyrl-RS"/>
        </w:rPr>
        <w:t xml:space="preserve"> предузећа</w:t>
      </w:r>
      <w:r w:rsidRPr="004A0AE7">
        <w:rPr>
          <w:rFonts w:ascii="Arial" w:eastAsia="Times New Roman" w:hAnsi="Arial" w:cs="Arial"/>
          <w:bCs/>
          <w:iCs/>
        </w:rPr>
        <w:t>.</w:t>
      </w:r>
      <w:r>
        <w:rPr>
          <w:rFonts w:ascii="Arial" w:eastAsia="Times New Roman" w:hAnsi="Arial" w:cs="Arial"/>
          <w:bCs/>
          <w:iCs/>
          <w:vertAlign w:val="superscript"/>
          <w:lang w:val="sr-Cyrl-RS"/>
        </w:rPr>
        <w:t xml:space="preserve"> </w:t>
      </w:r>
      <w:r w:rsidRPr="004A0AE7">
        <w:rPr>
          <w:rFonts w:ascii="Arial" w:eastAsia="Times New Roman" w:hAnsi="Arial" w:cs="Arial"/>
          <w:bCs/>
          <w:iCs/>
        </w:rPr>
        <w:t xml:space="preserve">Укупан број запослених и број запослених особа са инвалидитетом у периоду 2017 – септембра 2019. </w:t>
      </w:r>
      <w:proofErr w:type="gramStart"/>
      <w:r w:rsidRPr="004A0AE7">
        <w:rPr>
          <w:rFonts w:ascii="Arial" w:eastAsia="Times New Roman" w:hAnsi="Arial" w:cs="Arial"/>
          <w:bCs/>
          <w:iCs/>
        </w:rPr>
        <w:t>године</w:t>
      </w:r>
      <w:proofErr w:type="gramEnd"/>
      <w:r w:rsidRPr="004A0AE7">
        <w:rPr>
          <w:rFonts w:ascii="Arial" w:eastAsia="Times New Roman" w:hAnsi="Arial" w:cs="Arial"/>
          <w:bCs/>
          <w:iCs/>
        </w:rPr>
        <w:t xml:space="preserve"> је 1657 од тога 1128</w:t>
      </w:r>
      <w:r w:rsidRPr="004A0AE7">
        <w:rPr>
          <w:rFonts w:ascii="Arial" w:eastAsia="Times New Roman" w:hAnsi="Arial" w:cs="Arial"/>
          <w:b/>
          <w:bCs/>
          <w:iCs/>
        </w:rPr>
        <w:t> </w:t>
      </w:r>
      <w:r w:rsidRPr="004A0AE7">
        <w:rPr>
          <w:rFonts w:ascii="Arial" w:eastAsia="Times New Roman" w:hAnsi="Arial" w:cs="Arial"/>
          <w:bCs/>
          <w:iCs/>
        </w:rPr>
        <w:t>особа са инвалидитетом</w:t>
      </w:r>
      <w:r>
        <w:rPr>
          <w:rFonts w:ascii="Arial" w:eastAsia="Times New Roman" w:hAnsi="Arial" w:cs="Arial"/>
          <w:bCs/>
          <w:iCs/>
          <w:lang w:val="sr-Cyrl-RS"/>
        </w:rPr>
        <w:t>. Дакле, број предузећа се повећава, док се број запослених особа са инвалидитетом у њима смањује. Како смо већ навели, према доступним подацима са сајта надлежног министарства, тренутно послује 61 ово предузеће, али се не наводи број запослених особа са инвалидитетом у њима.</w:t>
      </w:r>
      <w:r w:rsidRPr="00302A48">
        <w:rPr>
          <w:rFonts w:ascii="Arial" w:eastAsia="Times New Roman" w:hAnsi="Arial" w:cs="Arial"/>
          <w:bCs/>
          <w:iCs/>
          <w:vertAlign w:val="superscript"/>
          <w:lang w:val="sr-Cyrl-RS"/>
        </w:rPr>
        <w:footnoteReference w:id="67"/>
      </w:r>
      <w:r w:rsidRPr="00302A48">
        <w:rPr>
          <w:rFonts w:ascii="Arial" w:eastAsia="Times New Roman" w:hAnsi="Arial" w:cs="Arial"/>
          <w:bCs/>
          <w:iCs/>
          <w:lang w:val="sr-Cyrl-RS"/>
        </w:rPr>
        <w:t xml:space="preserve"> </w:t>
      </w:r>
    </w:p>
    <w:p w14:paraId="5706DB5E" w14:textId="77777777" w:rsidR="002620CD" w:rsidRDefault="002620CD" w:rsidP="002620CD">
      <w:pPr>
        <w:spacing w:after="200"/>
        <w:jc w:val="both"/>
        <w:rPr>
          <w:rFonts w:ascii="Arial" w:eastAsia="Times New Roman" w:hAnsi="Arial" w:cs="Arial"/>
          <w:bCs/>
          <w:iCs/>
          <w:lang w:val="sr-Cyrl-RS"/>
        </w:rPr>
      </w:pPr>
      <w:r>
        <w:rPr>
          <w:rFonts w:ascii="Arial" w:eastAsia="Times New Roman" w:hAnsi="Arial" w:cs="Arial"/>
          <w:lang w:val="sr-Cyrl-RS"/>
        </w:rPr>
        <w:t>Такође, како је већ наведено, Законом о професионалној рехабилитацији је, као један од начина извршења обавезе запошљавања одговарајућег броја особа са инвалидитетом</w:t>
      </w:r>
      <w:r>
        <w:rPr>
          <w:rFonts w:ascii="Arial" w:eastAsia="Times New Roman" w:hAnsi="Arial" w:cs="Arial"/>
          <w:lang w:val="sr-Latn-RS"/>
        </w:rPr>
        <w:t xml:space="preserve"> </w:t>
      </w:r>
      <w:r>
        <w:rPr>
          <w:rFonts w:ascii="Arial" w:eastAsia="Times New Roman" w:hAnsi="Arial" w:cs="Arial"/>
          <w:lang w:val="sr-Cyrl-RS"/>
        </w:rPr>
        <w:t xml:space="preserve">код носилаца ове обавезе, предвиђено </w:t>
      </w:r>
      <w:r w:rsidRPr="00A452BD">
        <w:rPr>
          <w:rFonts w:ascii="Arial" w:eastAsia="Times New Roman" w:hAnsi="Arial" w:cs="Arial"/>
          <w:bCs/>
          <w:iCs/>
          <w:lang w:val="sr-Cyrl-RS"/>
        </w:rPr>
        <w:t>извршење финансијск</w:t>
      </w:r>
      <w:r>
        <w:rPr>
          <w:rFonts w:ascii="Arial" w:eastAsia="Times New Roman" w:hAnsi="Arial" w:cs="Arial"/>
          <w:bCs/>
          <w:iCs/>
          <w:lang w:val="sr-Cyrl-RS"/>
        </w:rPr>
        <w:t>их</w:t>
      </w:r>
      <w:r w:rsidRPr="00A452BD">
        <w:rPr>
          <w:rFonts w:ascii="Arial" w:eastAsia="Times New Roman" w:hAnsi="Arial" w:cs="Arial"/>
          <w:bCs/>
          <w:iCs/>
          <w:lang w:val="sr-Cyrl-RS"/>
        </w:rPr>
        <w:t xml:space="preserve"> обавез</w:t>
      </w:r>
      <w:r>
        <w:rPr>
          <w:rFonts w:ascii="Arial" w:eastAsia="Times New Roman" w:hAnsi="Arial" w:cs="Arial"/>
          <w:bCs/>
          <w:iCs/>
          <w:lang w:val="sr-Cyrl-RS"/>
        </w:rPr>
        <w:t>а</w:t>
      </w:r>
      <w:r w:rsidRPr="00A452BD">
        <w:rPr>
          <w:rFonts w:ascii="Arial" w:eastAsia="Times New Roman" w:hAnsi="Arial" w:cs="Arial"/>
          <w:bCs/>
          <w:iCs/>
          <w:lang w:val="sr-Cyrl-RS"/>
        </w:rPr>
        <w:t xml:space="preserve"> из </w:t>
      </w:r>
      <w:r>
        <w:rPr>
          <w:rFonts w:ascii="Arial" w:eastAsia="Times New Roman" w:hAnsi="Arial" w:cs="Arial"/>
          <w:bCs/>
          <w:iCs/>
          <w:lang w:val="sr-Cyrl-RS"/>
        </w:rPr>
        <w:t xml:space="preserve">различитих </w:t>
      </w:r>
      <w:r w:rsidRPr="00A452BD">
        <w:rPr>
          <w:rFonts w:ascii="Arial" w:eastAsia="Times New Roman" w:hAnsi="Arial" w:cs="Arial"/>
          <w:bCs/>
          <w:iCs/>
          <w:lang w:val="sr-Cyrl-RS"/>
        </w:rPr>
        <w:t>уговора са предузећ</w:t>
      </w:r>
      <w:r>
        <w:rPr>
          <w:rFonts w:ascii="Arial" w:eastAsia="Times New Roman" w:hAnsi="Arial" w:cs="Arial"/>
          <w:bCs/>
          <w:iCs/>
          <w:lang w:val="sr-Cyrl-RS"/>
        </w:rPr>
        <w:t>и</w:t>
      </w:r>
      <w:r w:rsidRPr="00A452BD">
        <w:rPr>
          <w:rFonts w:ascii="Arial" w:eastAsia="Times New Roman" w:hAnsi="Arial" w:cs="Arial"/>
          <w:bCs/>
          <w:iCs/>
          <w:lang w:val="sr-Cyrl-RS"/>
        </w:rPr>
        <w:t>м</w:t>
      </w:r>
      <w:r>
        <w:rPr>
          <w:rFonts w:ascii="Arial" w:eastAsia="Times New Roman" w:hAnsi="Arial" w:cs="Arial"/>
          <w:bCs/>
          <w:iCs/>
          <w:lang w:val="sr-Cyrl-RS"/>
        </w:rPr>
        <w:t>а</w:t>
      </w:r>
      <w:r w:rsidRPr="00A452BD">
        <w:rPr>
          <w:rFonts w:ascii="Arial" w:eastAsia="Times New Roman" w:hAnsi="Arial" w:cs="Arial"/>
          <w:bCs/>
          <w:iCs/>
          <w:lang w:val="sr-Cyrl-RS"/>
        </w:rPr>
        <w:t xml:space="preserve"> за професионалну рехабилитацију и запошљавање особа са инвалидитетом, у вредности од 20 просечних зарада у привреди Републике према последњем објављеном податку у моменту закључења уговора</w:t>
      </w:r>
      <w:r>
        <w:rPr>
          <w:rFonts w:ascii="Arial" w:eastAsia="Times New Roman" w:hAnsi="Arial" w:cs="Arial"/>
          <w:bCs/>
          <w:iCs/>
          <w:lang w:val="sr-Cyrl-RS"/>
        </w:rPr>
        <w:t xml:space="preserve">. Овај начин извршења обавезе запошљавања је и предвиђен како би предузећа која запошљавају већи број особа са инвалидитетом била конкурентнија на тржишту рада и како би се омогућило пласирање њихових производа и/или услуга, а тиме и ефикасно запошљавање особа са инвалидитетом. Имајући у виду ове чињенице, као и принципе друштвено одговорног пословања, и самим Законом о јавним набавкама је омогућен поступак резервисаних јавних набавки (члан 37.) са овим и са социјалним предузећима. </w:t>
      </w:r>
    </w:p>
    <w:p w14:paraId="3D1A95C4" w14:textId="77777777" w:rsidR="002620CD" w:rsidRPr="00F26178" w:rsidRDefault="002620CD" w:rsidP="002620CD">
      <w:pPr>
        <w:jc w:val="both"/>
        <w:rPr>
          <w:rFonts w:ascii="Arial" w:eastAsia="Times New Roman" w:hAnsi="Arial" w:cs="Arial"/>
        </w:rPr>
      </w:pPr>
      <w:r w:rsidRPr="00A02028">
        <w:rPr>
          <w:rFonts w:ascii="Arial" w:eastAsia="Times New Roman" w:hAnsi="Arial" w:cs="Arial"/>
          <w:b/>
          <w:noProof/>
          <w:lang w:val="sr-Latn-RS" w:eastAsia="sr-Latn-RS"/>
        </w:rPr>
        <w:drawing>
          <wp:anchor distT="0" distB="0" distL="114300" distR="114300" simplePos="0" relativeHeight="251654144" behindDoc="1" locked="0" layoutInCell="1" allowOverlap="1" wp14:anchorId="02C3C949" wp14:editId="0AF996BB">
            <wp:simplePos x="0" y="0"/>
            <wp:positionH relativeFrom="column">
              <wp:posOffset>0</wp:posOffset>
            </wp:positionH>
            <wp:positionV relativeFrom="paragraph">
              <wp:posOffset>10160</wp:posOffset>
            </wp:positionV>
            <wp:extent cx="1900555" cy="1900555"/>
            <wp:effectExtent l="0" t="0" r="0" b="0"/>
            <wp:wrapSquare wrapText="bothSides"/>
            <wp:docPr id="19" name="Picture 19" descr="Fer proizv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r proizvod log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00555" cy="1900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Cs/>
          <w:iCs/>
          <w:lang w:val="sr-Cyrl-RS"/>
        </w:rPr>
        <w:t xml:space="preserve">И сама предузећа за професионалну рехабилитацију и запошљавање особа са инвалидитетом су, преко свог удружења креирала колективни жиг – ФЕР ПРОИЗВОД, за робу коју производе и услуге које пружају, како би се и на овај начин указало на </w:t>
      </w:r>
      <w:r w:rsidRPr="00BC3CC7">
        <w:rPr>
          <w:rFonts w:ascii="Arial" w:eastAsia="Times New Roman" w:hAnsi="Arial" w:cs="Arial"/>
          <w:bCs/>
          <w:iCs/>
          <w:lang w:val="sr-Cyrl-RS"/>
        </w:rPr>
        <w:t xml:space="preserve">потребу остваривања пословно техничке и сваке друге врсте сарадње, </w:t>
      </w:r>
      <w:r w:rsidRPr="00BC3CC7">
        <w:rPr>
          <w:rFonts w:ascii="Arial" w:eastAsia="Times New Roman" w:hAnsi="Arial" w:cs="Arial"/>
        </w:rPr>
        <w:t>подстицајно дел</w:t>
      </w:r>
      <w:r w:rsidRPr="00BC3CC7">
        <w:rPr>
          <w:rFonts w:ascii="Arial" w:eastAsia="Times New Roman" w:hAnsi="Arial" w:cs="Arial"/>
          <w:lang w:val="sr-Cyrl-RS"/>
        </w:rPr>
        <w:t>овало</w:t>
      </w:r>
      <w:r w:rsidRPr="00BC3CC7">
        <w:rPr>
          <w:rFonts w:ascii="Arial" w:eastAsia="Times New Roman" w:hAnsi="Arial" w:cs="Arial"/>
        </w:rPr>
        <w:t xml:space="preserve"> на подизање квалитета пружених услуга и произведене робе ових предузећа, доприне</w:t>
      </w:r>
      <w:r w:rsidRPr="00BC3CC7">
        <w:rPr>
          <w:rFonts w:ascii="Arial" w:eastAsia="Times New Roman" w:hAnsi="Arial" w:cs="Arial"/>
          <w:lang w:val="sr-Cyrl-RS"/>
        </w:rPr>
        <w:t>ло повећању обима производње, али и пре свега,</w:t>
      </w:r>
      <w:r w:rsidRPr="00BC3CC7">
        <w:rPr>
          <w:rFonts w:ascii="Arial" w:eastAsia="Times New Roman" w:hAnsi="Arial" w:cs="Arial"/>
        </w:rPr>
        <w:t xml:space="preserve"> подржале особе са инвалидитетом које су запослене и активне</w:t>
      </w:r>
      <w:r w:rsidRPr="00F26178">
        <w:rPr>
          <w:rFonts w:ascii="Arial" w:eastAsia="Times New Roman" w:hAnsi="Arial" w:cs="Arial"/>
        </w:rPr>
        <w:t>.</w:t>
      </w:r>
    </w:p>
    <w:p w14:paraId="3FF05A44" w14:textId="77777777" w:rsidR="002620CD" w:rsidRDefault="002620CD" w:rsidP="002620CD">
      <w:pPr>
        <w:jc w:val="both"/>
        <w:rPr>
          <w:rFonts w:ascii="Arial" w:eastAsia="Times New Roman" w:hAnsi="Arial" w:cs="Arial"/>
          <w:bCs/>
          <w:iCs/>
          <w:lang w:val="sr-Cyrl-RS"/>
        </w:rPr>
      </w:pPr>
    </w:p>
    <w:p w14:paraId="0F789420" w14:textId="77777777" w:rsidR="00302A48" w:rsidRDefault="00302A48" w:rsidP="00302A48">
      <w:pPr>
        <w:jc w:val="both"/>
        <w:rPr>
          <w:rFonts w:ascii="Arial" w:eastAsia="Times New Roman" w:hAnsi="Arial" w:cs="Arial"/>
          <w:bCs/>
          <w:iCs/>
          <w:lang w:val="sr-Cyrl-RS"/>
        </w:rPr>
      </w:pPr>
      <w:r>
        <w:rPr>
          <w:rFonts w:ascii="Arial" w:eastAsia="Times New Roman" w:hAnsi="Arial" w:cs="Arial"/>
          <w:bCs/>
          <w:iCs/>
          <w:lang w:val="sr-Cyrl-RS"/>
        </w:rPr>
        <w:t>И када је у питању положај особа са инвалидитетом у овим предузећима, у пракси су постојале извесне недоумице.</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302A48" w14:paraId="4FE77C79" w14:textId="77777777" w:rsidTr="00A154E1">
        <w:tc>
          <w:tcPr>
            <w:tcW w:w="9576" w:type="dxa"/>
            <w:shd w:val="clear" w:color="auto" w:fill="ACCBF9" w:themeFill="background2"/>
          </w:tcPr>
          <w:p w14:paraId="1FD73F5B" w14:textId="77777777" w:rsidR="00302A48" w:rsidRDefault="00302A48" w:rsidP="00696C3C">
            <w:pPr>
              <w:spacing w:after="200" w:line="259" w:lineRule="auto"/>
              <w:jc w:val="both"/>
              <w:rPr>
                <w:rFonts w:ascii="Arial" w:eastAsia="Calibri" w:hAnsi="Arial" w:cs="Arial"/>
                <w:noProof/>
              </w:rPr>
            </w:pPr>
            <w:r w:rsidRPr="00B13391">
              <w:rPr>
                <w:rFonts w:ascii="Arial" w:eastAsia="Calibri" w:hAnsi="Arial" w:cs="Arial"/>
                <w:noProof/>
              </w:rPr>
              <w:t xml:space="preserve">Поверенику се обратило предузеће за професионалну рехабилитацију и запошљавање особа са инвалидитетом, са захтевом да се размотри примена члана 21. Закона о порезу на доходак грађана, имајући у виду да наведена законска одредба у практичној примени доводи до неједнаког третмана када је у питању </w:t>
            </w:r>
            <w:r w:rsidRPr="00B13391">
              <w:rPr>
                <w:rFonts w:ascii="Arial" w:eastAsia="Calibri" w:hAnsi="Arial" w:cs="Arial"/>
                <w:noProof/>
              </w:rPr>
              <w:lastRenderedPageBreak/>
              <w:t xml:space="preserve">обрачунавање висине зараде особа са инвалидитетом запослених у </w:t>
            </w:r>
            <w:r>
              <w:rPr>
                <w:rFonts w:ascii="Arial" w:eastAsia="Calibri" w:hAnsi="Arial" w:cs="Arial"/>
                <w:noProof/>
                <w:lang w:val="sr-Cyrl-RS"/>
              </w:rPr>
              <w:t xml:space="preserve">овим </w:t>
            </w:r>
            <w:r w:rsidRPr="00B13391">
              <w:rPr>
                <w:rFonts w:ascii="Arial" w:eastAsia="Calibri" w:hAnsi="Arial" w:cs="Arial"/>
                <w:noProof/>
              </w:rPr>
              <w:t xml:space="preserve">предузећима, износа минималне зараде, накнаде зараде, права из пензијског и инвалидског осигурања и друга права запослених која произлазе по основу остваривања права на зараду. </w:t>
            </w:r>
            <w:r>
              <w:rPr>
                <w:rFonts w:ascii="Arial" w:eastAsia="Calibri" w:hAnsi="Arial" w:cs="Arial"/>
                <w:noProof/>
                <w:lang w:val="sr-Cyrl-RS"/>
              </w:rPr>
              <w:t xml:space="preserve">Наведено је </w:t>
            </w:r>
            <w:r w:rsidRPr="00B13391">
              <w:rPr>
                <w:rFonts w:ascii="Arial" w:eastAsia="Calibri" w:hAnsi="Arial" w:cs="Arial"/>
                <w:noProof/>
              </w:rPr>
              <w:t xml:space="preserve">да је </w:t>
            </w:r>
            <w:r>
              <w:rPr>
                <w:rFonts w:ascii="Arial" w:eastAsia="Calibri" w:hAnsi="Arial" w:cs="Arial"/>
                <w:noProof/>
                <w:lang w:val="sr-Cyrl-RS"/>
              </w:rPr>
              <w:t>ова</w:t>
            </w:r>
            <w:r w:rsidRPr="00B13391">
              <w:rPr>
                <w:rFonts w:ascii="Arial" w:eastAsia="Calibri" w:hAnsi="Arial" w:cs="Arial"/>
                <w:noProof/>
              </w:rPr>
              <w:t xml:space="preserve"> одредба проузроковала и велики број судских спорова, те да је очигледно да у свеобухватној примени са другим прописима доводи до различитог поступања и бројних недоумица.</w:t>
            </w:r>
          </w:p>
          <w:p w14:paraId="1FA65496" w14:textId="77777777" w:rsidR="00302A48" w:rsidRDefault="00302A48" w:rsidP="00696C3C">
            <w:pPr>
              <w:spacing w:after="200" w:line="259" w:lineRule="auto"/>
              <w:jc w:val="both"/>
              <w:rPr>
                <w:rFonts w:ascii="Arial" w:eastAsia="Calibri" w:hAnsi="Arial" w:cs="Arial"/>
                <w:noProof/>
                <w:lang w:val="sr-Cyrl-RS"/>
              </w:rPr>
            </w:pPr>
            <w:r w:rsidRPr="00B13391">
              <w:rPr>
                <w:rFonts w:ascii="Arial" w:eastAsia="Calibri" w:hAnsi="Arial" w:cs="Arial"/>
                <w:noProof/>
              </w:rPr>
              <w:t>Повереник</w:t>
            </w:r>
            <w:r>
              <w:rPr>
                <w:rFonts w:ascii="Arial" w:eastAsia="Calibri" w:hAnsi="Arial" w:cs="Arial"/>
                <w:noProof/>
                <w:lang w:val="sr-Cyrl-RS"/>
              </w:rPr>
              <w:t xml:space="preserve"> је</w:t>
            </w:r>
            <w:r w:rsidRPr="00B13391">
              <w:rPr>
                <w:rFonts w:ascii="Arial" w:eastAsia="Calibri" w:hAnsi="Arial" w:cs="Arial"/>
                <w:noProof/>
              </w:rPr>
              <w:t xml:space="preserve"> препоручио Министарству финансија да свеобухватно, у сарадњи са представницима </w:t>
            </w:r>
            <w:r>
              <w:rPr>
                <w:rFonts w:ascii="Arial" w:eastAsia="Calibri" w:hAnsi="Arial" w:cs="Arial"/>
                <w:noProof/>
                <w:lang w:val="sr-Cyrl-RS"/>
              </w:rPr>
              <w:t>надлежног м</w:t>
            </w:r>
            <w:r w:rsidRPr="00B13391">
              <w:rPr>
                <w:rFonts w:ascii="Arial" w:eastAsia="Calibri" w:hAnsi="Arial" w:cs="Arial"/>
                <w:noProof/>
              </w:rPr>
              <w:t xml:space="preserve">инистарства и представницима </w:t>
            </w:r>
            <w:r>
              <w:rPr>
                <w:rFonts w:ascii="Arial" w:eastAsia="Calibri" w:hAnsi="Arial" w:cs="Arial"/>
                <w:noProof/>
                <w:lang w:val="sr-Cyrl-RS"/>
              </w:rPr>
              <w:t xml:space="preserve">ових </w:t>
            </w:r>
            <w:r w:rsidRPr="00B13391">
              <w:rPr>
                <w:rFonts w:ascii="Arial" w:eastAsia="Calibri" w:hAnsi="Arial" w:cs="Arial"/>
                <w:noProof/>
              </w:rPr>
              <w:t xml:space="preserve">предузећа сагледа усаглашеност одредаба закона које се непосредно или посредно односе на права особа са инвалидитетом у области рада и запошљавања и последице примене члана 21. Закона о порезу на доходак грађана, те да заједнички предузму одговарајуће мере и активности како би се отклониле све недоумице и омогућила доследност и једнообразност у погледу остваривања права која проистичу из радног односа особа са инвалидитетом. Мере је потребно предузети ради спречавања евентуално неједнаког третирања особа са инвалидитетом које су запослене у различитим предузећима за професионалну рехабилитацију и запошљавање особа са инвалидитетом, као и у односу на особе са инвалидитетом које су запослене у отвореној привреди. </w:t>
            </w:r>
          </w:p>
          <w:p w14:paraId="4B07BFC1" w14:textId="77777777" w:rsidR="00302A48" w:rsidRDefault="00302A48" w:rsidP="00696C3C">
            <w:pPr>
              <w:spacing w:after="200" w:line="259" w:lineRule="auto"/>
              <w:jc w:val="both"/>
              <w:rPr>
                <w:rFonts w:ascii="Arial" w:eastAsia="Calibri" w:hAnsi="Arial" w:cs="Arial"/>
                <w:noProof/>
              </w:rPr>
            </w:pPr>
            <w:r w:rsidRPr="00B13391">
              <w:rPr>
                <w:rFonts w:ascii="Arial" w:eastAsia="Calibri" w:hAnsi="Arial" w:cs="Arial"/>
                <w:noProof/>
              </w:rPr>
              <w:t>Министарство финансија је обавестило Повереника да су успоставили сарадњу са Министарством за рад, запошљавање, борачка и социјална питања и да су спремни да размотре законско решење у сарадњи са другим заинтересованим учесницима.</w:t>
            </w:r>
          </w:p>
          <w:p w14:paraId="035430F9" w14:textId="77777777" w:rsidR="00302A48" w:rsidRPr="00D80D35" w:rsidRDefault="00302A48" w:rsidP="00696C3C">
            <w:pPr>
              <w:spacing w:after="200" w:line="259" w:lineRule="auto"/>
              <w:jc w:val="both"/>
              <w:rPr>
                <w:rFonts w:ascii="Arial Narrow" w:eastAsia="Times New Roman" w:hAnsi="Arial Narrow" w:cs="Arial"/>
                <w:bCs/>
                <w:iCs/>
                <w:lang w:val="sr-Cyrl-RS"/>
              </w:rPr>
            </w:pPr>
            <w:r w:rsidRPr="00D80D35">
              <w:rPr>
                <w:rFonts w:ascii="Arial Narrow" w:eastAsia="Times New Roman" w:hAnsi="Arial Narrow" w:cs="Arial"/>
                <w:bCs/>
                <w:iCs/>
                <w:lang w:val="sr-Cyrl-RS"/>
              </w:rPr>
              <w:t xml:space="preserve">Више на: </w:t>
            </w:r>
            <w:hyperlink r:id="rId55" w:history="1">
              <w:r w:rsidRPr="00D80D35">
                <w:rPr>
                  <w:rStyle w:val="Hyperlink"/>
                  <w:rFonts w:ascii="Arial Narrow" w:eastAsia="Times New Roman" w:hAnsi="Arial Narrow" w:cs="Arial"/>
                  <w:bCs/>
                  <w:iCs/>
                  <w:lang w:val="sr-Cyrl-RS"/>
                </w:rPr>
                <w:t>https://ravnopravnost.gov.rs/preporuka-mera-za-ostvarivanje-ravnopravnosti-ministarstvu-finansija/</w:t>
              </w:r>
            </w:hyperlink>
          </w:p>
        </w:tc>
      </w:tr>
    </w:tbl>
    <w:p w14:paraId="3FE24798" w14:textId="77777777" w:rsidR="002620CD" w:rsidRPr="006907D1" w:rsidRDefault="00302A48" w:rsidP="006907D1">
      <w:pPr>
        <w:pStyle w:val="NoSpacing"/>
        <w:rPr>
          <w:sz w:val="14"/>
        </w:rPr>
      </w:pPr>
      <w:r>
        <w:lastRenderedPageBreak/>
        <w:t xml:space="preserve"> </w:t>
      </w:r>
    </w:p>
    <w:p w14:paraId="42294066" w14:textId="77777777" w:rsidR="00302A48" w:rsidRDefault="00302A48" w:rsidP="00302A48">
      <w:pPr>
        <w:spacing w:after="200"/>
        <w:jc w:val="both"/>
        <w:rPr>
          <w:rFonts w:ascii="Arial" w:eastAsia="Times New Roman" w:hAnsi="Arial" w:cs="Arial"/>
          <w:lang w:val="sr-Cyrl-RS"/>
        </w:rPr>
      </w:pPr>
      <w:r>
        <w:rPr>
          <w:rFonts w:ascii="Arial" w:eastAsia="Times New Roman" w:hAnsi="Arial" w:cs="Arial"/>
          <w:lang w:val="sr-Cyrl-RS"/>
        </w:rPr>
        <w:t xml:space="preserve">И сам Комитет за права особа са инвалидитетом је у својим </w:t>
      </w:r>
      <w:r w:rsidRPr="00C9183C">
        <w:rPr>
          <w:rFonts w:ascii="Arial" w:eastAsia="Times New Roman" w:hAnsi="Arial" w:cs="Arial"/>
          <w:i/>
          <w:lang w:val="sr-Cyrl-RS"/>
        </w:rPr>
        <w:t>Закључним запажањима</w:t>
      </w:r>
      <w:r>
        <w:rPr>
          <w:rFonts w:ascii="Arial" w:eastAsia="Times New Roman" w:hAnsi="Arial" w:cs="Arial"/>
          <w:lang w:val="sr-Cyrl-RS"/>
        </w:rPr>
        <w:t>, између осталог, навео да је</w:t>
      </w:r>
      <w:r w:rsidRPr="00C9183C">
        <w:rPr>
          <w:rFonts w:ascii="Arial" w:eastAsia="Times New Roman" w:hAnsi="Arial" w:cs="Arial"/>
          <w:lang w:val="sr-Cyrl-RS"/>
        </w:rPr>
        <w:t xml:space="preserve"> забринут због истрајавања на радним центрима за особе са инвалидитетом и због тога што мере за подстицање запошљавања лица са инвалидитетом на отвореном тржишту рада нису делотворне</w:t>
      </w:r>
      <w:r>
        <w:rPr>
          <w:rFonts w:ascii="Arial" w:eastAsia="Times New Roman" w:hAnsi="Arial" w:cs="Arial"/>
          <w:lang w:val="sr-Cyrl-RS"/>
        </w:rPr>
        <w:t xml:space="preserve">, и са тим у вези </w:t>
      </w:r>
      <w:r w:rsidRPr="00C9183C">
        <w:rPr>
          <w:rFonts w:ascii="Arial" w:eastAsia="Times New Roman" w:hAnsi="Arial" w:cs="Arial"/>
          <w:lang w:val="sr-Cyrl-RS"/>
        </w:rPr>
        <w:t>препоруч</w:t>
      </w:r>
      <w:r>
        <w:rPr>
          <w:rFonts w:ascii="Arial" w:eastAsia="Times New Roman" w:hAnsi="Arial" w:cs="Arial"/>
          <w:lang w:val="sr-Cyrl-RS"/>
        </w:rPr>
        <w:t>ио</w:t>
      </w:r>
      <w:r w:rsidRPr="00C9183C">
        <w:rPr>
          <w:rFonts w:ascii="Arial" w:eastAsia="Times New Roman" w:hAnsi="Arial" w:cs="Arial"/>
          <w:lang w:val="sr-Cyrl-RS"/>
        </w:rPr>
        <w:t xml:space="preserve"> да држава чланица код послодаваца промовише право на запошљавање на једнакој основи и да ојача мере подршке за прелазак свих особа са инвалидитетом које су тренутно у радним центрима на формално запошљавање на отвореном тржишту рада, обезбеђујући при том поштовање свих права у складу са Конвенцијом.</w:t>
      </w:r>
    </w:p>
    <w:p w14:paraId="439854E2" w14:textId="77777777" w:rsidR="00302A48" w:rsidRDefault="00302A48" w:rsidP="00302A48">
      <w:pPr>
        <w:spacing w:after="200"/>
        <w:jc w:val="both"/>
        <w:rPr>
          <w:rFonts w:ascii="Arial" w:eastAsia="Times New Roman" w:hAnsi="Arial" w:cs="Arial"/>
          <w:lang w:val="sr-Cyrl-RS"/>
        </w:rPr>
      </w:pPr>
      <w:r>
        <w:rPr>
          <w:rFonts w:ascii="Arial" w:eastAsia="Times New Roman" w:hAnsi="Arial" w:cs="Arial"/>
          <w:lang w:val="sr-Cyrl-RS"/>
        </w:rPr>
        <w:t xml:space="preserve">Имајући у виду наведено,  </w:t>
      </w:r>
      <w:r w:rsidRPr="00F90F5C">
        <w:rPr>
          <w:rFonts w:ascii="Arial" w:eastAsia="Times New Roman" w:hAnsi="Arial" w:cs="Arial"/>
          <w:lang w:val="sr-Cyrl-RS"/>
        </w:rPr>
        <w:t xml:space="preserve">било би потребно у већој мери искористити знања и искуства којима ова предузећа располажу и у што већој мери их укључити у креирање и спровођење одговарајућих мера и активности професионалне рехабилитације како би се постигли што већи ефекти на продуктивно и достојанствено запошљавање особа са инвалидитетом на отвореном тржишту рада. </w:t>
      </w:r>
    </w:p>
    <w:p w14:paraId="2687A1BD" w14:textId="260CDD66" w:rsidR="00996169" w:rsidRPr="00D87FD8" w:rsidRDefault="00302A48" w:rsidP="00996169">
      <w:pPr>
        <w:spacing w:after="200" w:line="276" w:lineRule="auto"/>
        <w:ind w:right="26"/>
        <w:jc w:val="both"/>
        <w:rPr>
          <w:rFonts w:ascii="Arial" w:eastAsia="Calibri" w:hAnsi="Arial" w:cs="Arial"/>
          <w:bCs/>
          <w:iCs/>
          <w:lang w:val="sr-Cyrl-RS"/>
        </w:rPr>
      </w:pPr>
      <w:r>
        <w:rPr>
          <w:rFonts w:ascii="Arial" w:eastAsia="Calibri" w:hAnsi="Arial" w:cs="Arial"/>
          <w:bCs/>
          <w:iCs/>
          <w:lang w:val="sr-Cyrl-RS"/>
        </w:rPr>
        <w:t>И р</w:t>
      </w:r>
      <w:r w:rsidR="00933FE7" w:rsidRPr="00D87FD8">
        <w:rPr>
          <w:rFonts w:ascii="Arial" w:eastAsia="Calibri" w:hAnsi="Arial" w:cs="Arial"/>
          <w:bCs/>
          <w:iCs/>
          <w:lang w:val="sr-Cyrl-RS"/>
        </w:rPr>
        <w:t xml:space="preserve">езултати </w:t>
      </w:r>
      <w:r w:rsidR="00933FE7">
        <w:rPr>
          <w:rFonts w:ascii="Arial" w:eastAsia="Calibri" w:hAnsi="Arial" w:cs="Arial"/>
          <w:bCs/>
          <w:iCs/>
          <w:lang w:val="sr-Cyrl-RS"/>
        </w:rPr>
        <w:t xml:space="preserve">дела </w:t>
      </w:r>
      <w:r w:rsidR="00D87FD8" w:rsidRPr="00D87FD8">
        <w:rPr>
          <w:rFonts w:ascii="Arial" w:eastAsia="Calibri" w:hAnsi="Arial" w:cs="Arial"/>
          <w:bCs/>
          <w:iCs/>
          <w:lang w:val="sr-Cyrl-RS"/>
        </w:rPr>
        <w:t xml:space="preserve">истраживања </w:t>
      </w:r>
      <w:r w:rsidR="00D87FD8" w:rsidRPr="00D87FD8">
        <w:rPr>
          <w:rFonts w:ascii="Arial" w:eastAsia="Calibri" w:hAnsi="Arial" w:cs="Arial"/>
          <w:bCs/>
          <w:i/>
          <w:iCs/>
          <w:lang w:val="sr-Cyrl-RS"/>
        </w:rPr>
        <w:t>Положај особа са инвалидитетом на тржишту рада</w:t>
      </w:r>
      <w:r w:rsidR="00D87FD8" w:rsidRPr="00D87FD8">
        <w:rPr>
          <w:rFonts w:ascii="Arial" w:eastAsia="Calibri" w:hAnsi="Arial" w:cs="Arial"/>
          <w:bCs/>
          <w:iCs/>
          <w:lang w:val="sr-Cyrl-RS"/>
        </w:rPr>
        <w:t xml:space="preserve"> </w:t>
      </w:r>
      <w:r w:rsidR="00933FE7">
        <w:rPr>
          <w:rFonts w:ascii="Arial" w:eastAsia="Calibri" w:hAnsi="Arial" w:cs="Arial"/>
          <w:bCs/>
          <w:iCs/>
          <w:lang w:val="sr-Cyrl-RS"/>
        </w:rPr>
        <w:t xml:space="preserve">које је </w:t>
      </w:r>
      <w:r w:rsidR="00996169" w:rsidRPr="00D87FD8">
        <w:rPr>
          <w:rFonts w:ascii="Arial" w:eastAsia="Calibri" w:hAnsi="Arial" w:cs="Arial"/>
          <w:bCs/>
          <w:iCs/>
          <w:lang w:val="sr-Cyrl-RS"/>
        </w:rPr>
        <w:t>реализова</w:t>
      </w:r>
      <w:r w:rsidR="00933FE7">
        <w:rPr>
          <w:rFonts w:ascii="Arial" w:eastAsia="Calibri" w:hAnsi="Arial" w:cs="Arial"/>
          <w:bCs/>
          <w:iCs/>
          <w:lang w:val="sr-Cyrl-RS"/>
        </w:rPr>
        <w:t>н</w:t>
      </w:r>
      <w:r w:rsidR="00D87FD8" w:rsidRPr="00D87FD8">
        <w:rPr>
          <w:rFonts w:ascii="Arial" w:eastAsia="Calibri" w:hAnsi="Arial" w:cs="Arial"/>
          <w:bCs/>
          <w:iCs/>
          <w:lang w:val="sr-Cyrl-RS"/>
        </w:rPr>
        <w:t>о</w:t>
      </w:r>
      <w:r w:rsidR="00996169" w:rsidRPr="00D87FD8">
        <w:rPr>
          <w:rFonts w:ascii="Arial" w:eastAsia="Calibri" w:hAnsi="Arial" w:cs="Arial"/>
          <w:bCs/>
          <w:iCs/>
          <w:lang w:val="sr-Cyrl-RS"/>
        </w:rPr>
        <w:t xml:space="preserve"> са предузећима за професионалну рехабилитацију и запошљавање особа са инвалидитетом, између осталог, </w:t>
      </w:r>
      <w:r w:rsidR="00FA580B" w:rsidRPr="00D87FD8">
        <w:rPr>
          <w:rFonts w:ascii="Arial" w:eastAsia="Calibri" w:hAnsi="Arial" w:cs="Arial"/>
          <w:bCs/>
          <w:iCs/>
          <w:lang w:val="sr-Cyrl-RS"/>
        </w:rPr>
        <w:t>указују</w:t>
      </w:r>
      <w:r w:rsidR="00996169" w:rsidRPr="00D87FD8">
        <w:rPr>
          <w:rFonts w:ascii="Arial" w:eastAsia="Calibri" w:hAnsi="Arial" w:cs="Arial"/>
          <w:bCs/>
          <w:iCs/>
          <w:lang w:val="sr-Cyrl-RS"/>
        </w:rPr>
        <w:t xml:space="preserve"> да ова предузећа, која у значајном проценту запошљавају особе са инвалидитетом, обезбеђују неку од врста</w:t>
      </w:r>
      <w:r w:rsidR="00996169" w:rsidRPr="00D87FD8">
        <w:rPr>
          <w:rFonts w:ascii="Arial" w:eastAsia="Calibri" w:hAnsi="Arial" w:cs="Arial"/>
          <w:b/>
          <w:bCs/>
          <w:iCs/>
          <w:lang w:val="sr-Cyrl-RS"/>
        </w:rPr>
        <w:t xml:space="preserve"> </w:t>
      </w:r>
      <w:r w:rsidR="00996169" w:rsidRPr="00D87FD8">
        <w:rPr>
          <w:rFonts w:ascii="Arial" w:eastAsia="Calibri" w:hAnsi="Arial" w:cs="Arial"/>
          <w:bCs/>
          <w:iCs/>
          <w:lang w:val="sr-Cyrl-RS"/>
        </w:rPr>
        <w:t>разумног прилагођавања радног места, а што</w:t>
      </w:r>
      <w:r w:rsidR="00996169" w:rsidRPr="00D87FD8">
        <w:rPr>
          <w:rFonts w:ascii="Arial" w:eastAsia="Calibri" w:hAnsi="Arial" w:cs="Arial"/>
          <w:b/>
          <w:bCs/>
          <w:iCs/>
          <w:lang w:val="sr-Cyrl-RS"/>
        </w:rPr>
        <w:t xml:space="preserve"> </w:t>
      </w:r>
      <w:r w:rsidR="00996169" w:rsidRPr="00D87FD8">
        <w:rPr>
          <w:rFonts w:ascii="Arial" w:eastAsia="Calibri" w:hAnsi="Arial" w:cs="Arial"/>
          <w:bCs/>
          <w:iCs/>
          <w:lang w:val="sr-Cyrl-RS"/>
        </w:rPr>
        <w:t xml:space="preserve">најчешће укључује прерасподелу задатака међу запосленима, тако да су прилагођени способностима одређене особе (85%), обезбеђивање прилагођених машина и алата (69%) и чешће паузе (69%). Мање заступљена прилагођавања су флексибилно радно време, рад од куће и скраћено радно време. </w:t>
      </w:r>
    </w:p>
    <w:p w14:paraId="3C5487DB" w14:textId="77777777" w:rsidR="00DB6C50" w:rsidRDefault="00DC3BE6" w:rsidP="005B3374">
      <w:pPr>
        <w:spacing w:after="200" w:line="276" w:lineRule="auto"/>
        <w:ind w:right="26"/>
        <w:jc w:val="both"/>
        <w:rPr>
          <w:rFonts w:ascii="Arial" w:eastAsia="Calibri" w:hAnsi="Arial" w:cs="Arial"/>
          <w:bCs/>
          <w:iCs/>
        </w:rPr>
      </w:pPr>
      <w:r>
        <w:rPr>
          <w:rFonts w:ascii="Arial" w:eastAsia="Calibri" w:hAnsi="Arial" w:cs="Arial"/>
          <w:bCs/>
          <w:iCs/>
          <w:lang w:val="sr-Cyrl-RS"/>
        </w:rPr>
        <w:lastRenderedPageBreak/>
        <w:t xml:space="preserve">На ову тему такође постоје и одговарајуће публикације које је могуће искористити, попут публикације Међународне организације рада </w:t>
      </w:r>
      <w:r w:rsidRPr="003016A9">
        <w:rPr>
          <w:rFonts w:ascii="Arial" w:eastAsia="Calibri" w:hAnsi="Arial" w:cs="Arial"/>
          <w:bCs/>
          <w:i/>
          <w:iCs/>
        </w:rPr>
        <w:t>Promoting diversity and inclusion through workplace adjustments</w:t>
      </w:r>
      <w:r w:rsidRPr="003016A9">
        <w:rPr>
          <w:rFonts w:ascii="Arial" w:eastAsia="Calibri" w:hAnsi="Arial" w:cs="Arial"/>
          <w:bCs/>
          <w:i/>
          <w:iCs/>
          <w:lang w:val="sr-Cyrl-RS"/>
        </w:rPr>
        <w:t xml:space="preserve"> -</w:t>
      </w:r>
      <w:r w:rsidRPr="003016A9">
        <w:rPr>
          <w:rFonts w:ascii="Arial" w:eastAsia="Calibri" w:hAnsi="Arial" w:cs="Arial"/>
          <w:bCs/>
          <w:i/>
          <w:iCs/>
        </w:rPr>
        <w:t xml:space="preserve"> A PRACTICAL GUIDE</w:t>
      </w:r>
      <w:r>
        <w:rPr>
          <w:rStyle w:val="FootnoteReference"/>
          <w:rFonts w:ascii="Arial" w:eastAsia="Calibri" w:hAnsi="Arial" w:cs="Arial"/>
          <w:bCs/>
          <w:iCs/>
        </w:rPr>
        <w:footnoteReference w:id="68"/>
      </w:r>
      <w:r w:rsidR="00061B89">
        <w:rPr>
          <w:rFonts w:ascii="Arial" w:eastAsia="Calibri" w:hAnsi="Arial" w:cs="Arial"/>
          <w:bCs/>
          <w:iCs/>
          <w:lang w:val="sr-Cyrl-RS"/>
        </w:rPr>
        <w:t>. У овом приручнику је, између осталог, наведено да су е</w:t>
      </w:r>
      <w:r w:rsidR="00061B89" w:rsidRPr="00061B89">
        <w:rPr>
          <w:rFonts w:ascii="Arial" w:eastAsia="Calibri" w:hAnsi="Arial" w:cs="Arial"/>
          <w:bCs/>
          <w:iCs/>
        </w:rPr>
        <w:t xml:space="preserve">фикасне мере оне које омогућавају раднику да обавља основне функције </w:t>
      </w:r>
      <w:r w:rsidR="00061B89">
        <w:rPr>
          <w:rFonts w:ascii="Arial" w:eastAsia="Calibri" w:hAnsi="Arial" w:cs="Arial"/>
          <w:bCs/>
          <w:iCs/>
          <w:lang w:val="sr-Cyrl-RS"/>
        </w:rPr>
        <w:t xml:space="preserve">на </w:t>
      </w:r>
      <w:r w:rsidR="00061B89" w:rsidRPr="00061B89">
        <w:rPr>
          <w:rFonts w:ascii="Arial" w:eastAsia="Calibri" w:hAnsi="Arial" w:cs="Arial"/>
          <w:bCs/>
          <w:iCs/>
        </w:rPr>
        <w:t>конкретн</w:t>
      </w:r>
      <w:r w:rsidR="00061B89">
        <w:rPr>
          <w:rFonts w:ascii="Arial" w:eastAsia="Calibri" w:hAnsi="Arial" w:cs="Arial"/>
          <w:bCs/>
          <w:iCs/>
          <w:lang w:val="sr-Cyrl-RS"/>
        </w:rPr>
        <w:t>ом</w:t>
      </w:r>
      <w:r w:rsidR="00061B89" w:rsidRPr="00061B89">
        <w:rPr>
          <w:rFonts w:ascii="Arial" w:eastAsia="Calibri" w:hAnsi="Arial" w:cs="Arial"/>
          <w:bCs/>
          <w:iCs/>
        </w:rPr>
        <w:t xml:space="preserve"> пос</w:t>
      </w:r>
      <w:r w:rsidR="00061B89">
        <w:rPr>
          <w:rFonts w:ascii="Arial" w:eastAsia="Calibri" w:hAnsi="Arial" w:cs="Arial"/>
          <w:bCs/>
          <w:iCs/>
          <w:lang w:val="sr-Cyrl-RS"/>
        </w:rPr>
        <w:t>лу, да се</w:t>
      </w:r>
      <w:r w:rsidR="00061B89" w:rsidRPr="00061B89">
        <w:rPr>
          <w:rFonts w:ascii="Arial" w:eastAsia="Calibri" w:hAnsi="Arial" w:cs="Arial"/>
          <w:bCs/>
          <w:iCs/>
        </w:rPr>
        <w:t xml:space="preserve"> састој</w:t>
      </w:r>
      <w:r w:rsidR="00061B89">
        <w:rPr>
          <w:rFonts w:ascii="Arial" w:eastAsia="Calibri" w:hAnsi="Arial" w:cs="Arial"/>
          <w:bCs/>
          <w:iCs/>
          <w:lang w:val="sr-Cyrl-RS"/>
        </w:rPr>
        <w:t>е</w:t>
      </w:r>
      <w:r w:rsidR="00061B89" w:rsidRPr="00061B89">
        <w:rPr>
          <w:rFonts w:ascii="Arial" w:eastAsia="Calibri" w:hAnsi="Arial" w:cs="Arial"/>
          <w:bCs/>
          <w:iCs/>
        </w:rPr>
        <w:t xml:space="preserve"> од оних мера које уклањају или довољно ублаж</w:t>
      </w:r>
      <w:r w:rsidR="00061B89">
        <w:rPr>
          <w:rFonts w:ascii="Arial" w:eastAsia="Calibri" w:hAnsi="Arial" w:cs="Arial"/>
          <w:bCs/>
          <w:iCs/>
          <w:lang w:val="sr-Cyrl-RS"/>
        </w:rPr>
        <w:t>авају</w:t>
      </w:r>
      <w:r w:rsidR="00061B89" w:rsidRPr="00061B89">
        <w:rPr>
          <w:rFonts w:ascii="Arial" w:eastAsia="Calibri" w:hAnsi="Arial" w:cs="Arial"/>
          <w:bCs/>
          <w:iCs/>
        </w:rPr>
        <w:t xml:space="preserve"> баријере на које радник може наићи, омогућавајући му приступ, наставак и напредак у запошљавању. Различите врсте баријера дов</w:t>
      </w:r>
      <w:r w:rsidR="00061B89">
        <w:rPr>
          <w:rFonts w:ascii="Arial" w:eastAsia="Calibri" w:hAnsi="Arial" w:cs="Arial"/>
          <w:bCs/>
          <w:iCs/>
          <w:lang w:val="sr-Cyrl-RS"/>
        </w:rPr>
        <w:t>оде</w:t>
      </w:r>
      <w:r w:rsidR="00061B89" w:rsidRPr="00061B89">
        <w:rPr>
          <w:rFonts w:ascii="Arial" w:eastAsia="Calibri" w:hAnsi="Arial" w:cs="Arial"/>
          <w:bCs/>
          <w:iCs/>
        </w:rPr>
        <w:t xml:space="preserve"> до потреба за различитим врстама прилагођавања. </w:t>
      </w:r>
      <w:r w:rsidR="00061B89">
        <w:rPr>
          <w:rFonts w:ascii="Arial" w:eastAsia="Calibri" w:hAnsi="Arial" w:cs="Arial"/>
          <w:bCs/>
          <w:iCs/>
          <w:lang w:val="sr-Cyrl-RS"/>
        </w:rPr>
        <w:t xml:space="preserve">Баријере </w:t>
      </w:r>
      <w:r w:rsidR="00061B89" w:rsidRPr="00061B89">
        <w:rPr>
          <w:rFonts w:ascii="Arial" w:eastAsia="Calibri" w:hAnsi="Arial" w:cs="Arial"/>
          <w:bCs/>
          <w:iCs/>
        </w:rPr>
        <w:t xml:space="preserve">могу настати из физичког окружења (нпр. </w:t>
      </w:r>
      <w:proofErr w:type="gramStart"/>
      <w:r w:rsidR="00061B89" w:rsidRPr="00061B89">
        <w:rPr>
          <w:rFonts w:ascii="Arial" w:eastAsia="Calibri" w:hAnsi="Arial" w:cs="Arial"/>
          <w:bCs/>
          <w:iCs/>
        </w:rPr>
        <w:t>неодговарајуће</w:t>
      </w:r>
      <w:proofErr w:type="gramEnd"/>
      <w:r w:rsidR="00061B89" w:rsidRPr="00061B89">
        <w:rPr>
          <w:rFonts w:ascii="Arial" w:eastAsia="Calibri" w:hAnsi="Arial" w:cs="Arial"/>
          <w:bCs/>
          <w:iCs/>
        </w:rPr>
        <w:t xml:space="preserve"> радне станице</w:t>
      </w:r>
      <w:r w:rsidR="00061B89">
        <w:rPr>
          <w:rFonts w:ascii="Arial" w:eastAsia="Calibri" w:hAnsi="Arial" w:cs="Arial"/>
          <w:bCs/>
          <w:iCs/>
          <w:lang w:val="sr-Cyrl-RS"/>
        </w:rPr>
        <w:t>, опреме или алата</w:t>
      </w:r>
      <w:r w:rsidR="00061B89" w:rsidRPr="00061B89">
        <w:rPr>
          <w:rFonts w:ascii="Arial" w:eastAsia="Calibri" w:hAnsi="Arial" w:cs="Arial"/>
          <w:bCs/>
          <w:iCs/>
        </w:rPr>
        <w:t xml:space="preserve">), политике радног места (нпр. могућност промене </w:t>
      </w:r>
      <w:r w:rsidR="00061B89">
        <w:rPr>
          <w:rFonts w:ascii="Arial" w:eastAsia="Calibri" w:hAnsi="Arial" w:cs="Arial"/>
          <w:bCs/>
          <w:iCs/>
          <w:lang w:val="sr-Cyrl-RS"/>
        </w:rPr>
        <w:t>сатнице, рад од куће, скраћено радно време и сл</w:t>
      </w:r>
      <w:r w:rsidR="00061B89" w:rsidRPr="00061B89">
        <w:rPr>
          <w:rFonts w:ascii="Arial" w:eastAsia="Calibri" w:hAnsi="Arial" w:cs="Arial"/>
          <w:bCs/>
          <w:iCs/>
        </w:rPr>
        <w:t>) или ставов</w:t>
      </w:r>
      <w:r w:rsidR="00061B89">
        <w:rPr>
          <w:rFonts w:ascii="Arial" w:eastAsia="Calibri" w:hAnsi="Arial" w:cs="Arial"/>
          <w:bCs/>
          <w:iCs/>
          <w:lang w:val="sr-Cyrl-RS"/>
        </w:rPr>
        <w:t>а</w:t>
      </w:r>
      <w:r w:rsidR="00061B89" w:rsidRPr="00061B89">
        <w:rPr>
          <w:rFonts w:ascii="Arial" w:eastAsia="Calibri" w:hAnsi="Arial" w:cs="Arial"/>
          <w:bCs/>
          <w:iCs/>
        </w:rPr>
        <w:t xml:space="preserve"> (нпр. стереотип да радници са обавезама неге неће </w:t>
      </w:r>
      <w:r w:rsidR="00061B89">
        <w:rPr>
          <w:rFonts w:ascii="Arial" w:eastAsia="Calibri" w:hAnsi="Arial" w:cs="Arial"/>
          <w:bCs/>
          <w:iCs/>
          <w:lang w:val="sr-Cyrl-RS"/>
        </w:rPr>
        <w:t>извршавати радне задатке или да неће поштовати радно време</w:t>
      </w:r>
      <w:r w:rsidR="00061B89" w:rsidRPr="00061B89">
        <w:rPr>
          <w:rFonts w:ascii="Arial" w:eastAsia="Calibri" w:hAnsi="Arial" w:cs="Arial"/>
          <w:bCs/>
          <w:iCs/>
        </w:rPr>
        <w:t>).</w:t>
      </w:r>
    </w:p>
    <w:p w14:paraId="2CC214F6" w14:textId="121D10FE" w:rsidR="00A55898" w:rsidRPr="00A55898" w:rsidRDefault="00A55898" w:rsidP="00A55898">
      <w:pPr>
        <w:jc w:val="both"/>
        <w:rPr>
          <w:rFonts w:ascii="Arial" w:eastAsia="Calibri" w:hAnsi="Arial" w:cs="Arial"/>
          <w:bCs/>
          <w:iCs/>
          <w:lang w:val="sr-Cyrl-RS"/>
        </w:rPr>
      </w:pPr>
      <w:r>
        <w:rPr>
          <w:rFonts w:ascii="Arial" w:eastAsia="Calibri" w:hAnsi="Arial" w:cs="Arial"/>
          <w:bCs/>
          <w:iCs/>
          <w:lang w:val="sr-Cyrl-RS"/>
        </w:rPr>
        <w:t>Веома важан допринос овој теми у нашој земљи дат је од стране предузећа за професионалну рехабилитацију и запошљавање особа са инвалидитетом.</w:t>
      </w:r>
      <w:r w:rsidRPr="00A55898">
        <w:t xml:space="preserve"> </w:t>
      </w:r>
      <w:r w:rsidRPr="00A55898">
        <w:rPr>
          <w:rFonts w:ascii="Arial" w:eastAsia="Calibri" w:hAnsi="Arial" w:cs="Arial"/>
          <w:bCs/>
          <w:iCs/>
        </w:rPr>
        <w:t xml:space="preserve">Из искустава </w:t>
      </w:r>
      <w:r>
        <w:rPr>
          <w:rFonts w:ascii="Arial" w:eastAsia="Calibri" w:hAnsi="Arial" w:cs="Arial"/>
          <w:bCs/>
          <w:iCs/>
          <w:lang w:val="sr-Cyrl-RS"/>
        </w:rPr>
        <w:t xml:space="preserve">ових </w:t>
      </w:r>
      <w:r w:rsidRPr="00A55898">
        <w:rPr>
          <w:rFonts w:ascii="Arial" w:eastAsia="Calibri" w:hAnsi="Arial" w:cs="Arial"/>
          <w:bCs/>
          <w:iCs/>
        </w:rPr>
        <w:t xml:space="preserve">предузећа, чији рад има дугу и важну традицију за наше друштво, припремљен је </w:t>
      </w:r>
      <w:r w:rsidRPr="00A55898">
        <w:rPr>
          <w:rFonts w:ascii="Arial" w:eastAsia="Calibri" w:hAnsi="Arial" w:cs="Arial"/>
          <w:bCs/>
          <w:i/>
          <w:iCs/>
          <w:lang w:val="sr-Cyrl-RS"/>
        </w:rPr>
        <w:t>В</w:t>
      </w:r>
      <w:r w:rsidRPr="00A55898">
        <w:rPr>
          <w:rFonts w:ascii="Arial" w:eastAsia="Calibri" w:hAnsi="Arial" w:cs="Arial"/>
          <w:bCs/>
          <w:i/>
          <w:iCs/>
        </w:rPr>
        <w:t>одич</w:t>
      </w:r>
      <w:r w:rsidRPr="00A55898">
        <w:rPr>
          <w:rFonts w:ascii="Arial" w:eastAsia="Calibri" w:hAnsi="Arial" w:cs="Arial"/>
          <w:bCs/>
          <w:i/>
          <w:iCs/>
          <w:lang w:val="sr-Cyrl-RS"/>
        </w:rPr>
        <w:t xml:space="preserve"> за разумно прилагођавање радног места</w:t>
      </w:r>
      <w:r>
        <w:rPr>
          <w:rStyle w:val="FootnoteReference"/>
          <w:rFonts w:ascii="Arial" w:eastAsia="Calibri" w:hAnsi="Arial" w:cs="Arial"/>
          <w:bCs/>
          <w:iCs/>
          <w:lang w:val="sr-Cyrl-RS"/>
        </w:rPr>
        <w:footnoteReference w:id="69"/>
      </w:r>
      <w:r w:rsidRPr="00A55898">
        <w:rPr>
          <w:rFonts w:ascii="Arial" w:eastAsia="Calibri" w:hAnsi="Arial" w:cs="Arial"/>
          <w:bCs/>
          <w:iCs/>
        </w:rPr>
        <w:t xml:space="preserve"> како би се послодавцима указало да прилагођавање радног места и услова рада може бити једноставно и са минималним напорима лако применљиво</w:t>
      </w:r>
      <w:r>
        <w:rPr>
          <w:rFonts w:ascii="Arial" w:eastAsia="Calibri" w:hAnsi="Arial" w:cs="Arial"/>
          <w:bCs/>
          <w:iCs/>
          <w:lang w:val="sr-Cyrl-RS"/>
        </w:rPr>
        <w:t>, у</w:t>
      </w:r>
      <w:r w:rsidRPr="00A55898">
        <w:rPr>
          <w:rFonts w:ascii="Arial" w:eastAsia="Calibri" w:hAnsi="Arial" w:cs="Arial"/>
          <w:bCs/>
          <w:iCs/>
        </w:rPr>
        <w:t>каз</w:t>
      </w:r>
      <w:r>
        <w:rPr>
          <w:rFonts w:ascii="Arial" w:eastAsia="Calibri" w:hAnsi="Arial" w:cs="Arial"/>
          <w:bCs/>
          <w:iCs/>
          <w:lang w:val="sr-Cyrl-RS"/>
        </w:rPr>
        <w:t xml:space="preserve">ано </w:t>
      </w:r>
      <w:r w:rsidRPr="00A55898">
        <w:rPr>
          <w:rFonts w:ascii="Arial" w:eastAsia="Calibri" w:hAnsi="Arial" w:cs="Arial"/>
          <w:bCs/>
          <w:iCs/>
        </w:rPr>
        <w:t>на примере асистивне технологије која може да знатно допринесе остваривању пуног потенцијала особе са инвалидитетом на радном месту</w:t>
      </w:r>
      <w:r>
        <w:rPr>
          <w:rFonts w:ascii="Arial" w:eastAsia="Calibri" w:hAnsi="Arial" w:cs="Arial"/>
          <w:bCs/>
          <w:iCs/>
          <w:lang w:val="sr-Cyrl-RS"/>
        </w:rPr>
        <w:t xml:space="preserve"> и то са аспекта</w:t>
      </w:r>
      <w:r w:rsidRPr="00A55898">
        <w:rPr>
          <w:rFonts w:ascii="Arial" w:eastAsia="Calibri" w:hAnsi="Arial" w:cs="Arial"/>
          <w:bCs/>
          <w:iCs/>
        </w:rPr>
        <w:t xml:space="preserve"> специфичних тешкоћа са којима се о</w:t>
      </w:r>
      <w:r>
        <w:rPr>
          <w:rFonts w:ascii="Arial" w:eastAsia="Calibri" w:hAnsi="Arial" w:cs="Arial"/>
          <w:bCs/>
          <w:iCs/>
        </w:rPr>
        <w:t>собе са инвалидитетом суочавају, у зависности од врсте инвалидитета</w:t>
      </w:r>
      <w:r w:rsidRPr="00A55898">
        <w:rPr>
          <w:rFonts w:ascii="Arial" w:eastAsia="Calibri" w:hAnsi="Arial" w:cs="Arial"/>
          <w:bCs/>
          <w:iCs/>
        </w:rPr>
        <w:t>.</w:t>
      </w:r>
      <w:r>
        <w:rPr>
          <w:rFonts w:ascii="Arial" w:eastAsia="Calibri" w:hAnsi="Arial" w:cs="Arial"/>
          <w:bCs/>
          <w:iCs/>
          <w:lang w:val="sr-Cyrl-RS"/>
        </w:rPr>
        <w:t xml:space="preserve"> Управо овај водич, уз друге стручне публикације удружења ових предузећа, може пружити потребне информације о томе шта и како је могуће учинити у правцу већег укључивања особа са инвалидитетом на тржиште рада.</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3F3029" w14:paraId="63CB5078" w14:textId="77777777" w:rsidTr="003F3029">
        <w:tc>
          <w:tcPr>
            <w:tcW w:w="9576" w:type="dxa"/>
          </w:tcPr>
          <w:p w14:paraId="34558098" w14:textId="6944FD9E" w:rsidR="003F3029" w:rsidRDefault="003F3029" w:rsidP="003F3029">
            <w:pPr>
              <w:spacing w:after="200" w:line="276" w:lineRule="auto"/>
              <w:ind w:right="26"/>
              <w:jc w:val="both"/>
              <w:rPr>
                <w:rFonts w:ascii="Arial" w:eastAsia="Calibri" w:hAnsi="Arial" w:cs="Arial"/>
                <w:bCs/>
                <w:iCs/>
                <w:lang w:val="sr-Cyrl-CS"/>
              </w:rPr>
            </w:pPr>
            <w:r>
              <w:rPr>
                <w:rFonts w:ascii="Arial" w:eastAsia="Calibri" w:hAnsi="Arial" w:cs="Arial"/>
                <w:bCs/>
                <w:iCs/>
                <w:noProof/>
                <w:lang w:val="sr-Latn-RS" w:eastAsia="sr-Latn-RS"/>
              </w:rPr>
              <w:drawing>
                <wp:inline distT="0" distB="0" distL="0" distR="0" wp14:anchorId="2D2B58B1" wp14:editId="40E1F196">
                  <wp:extent cx="1115695" cy="494030"/>
                  <wp:effectExtent l="0" t="0" r="825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15695" cy="494030"/>
                          </a:xfrm>
                          <a:prstGeom prst="rect">
                            <a:avLst/>
                          </a:prstGeom>
                          <a:noFill/>
                        </pic:spPr>
                      </pic:pic>
                    </a:graphicData>
                  </a:graphic>
                </wp:inline>
              </w:drawing>
            </w:r>
            <w:r w:rsidRPr="003F3029">
              <w:rPr>
                <w:rFonts w:ascii="Arial" w:eastAsia="Calibri" w:hAnsi="Arial" w:cs="Arial"/>
                <w:bCs/>
                <w:iCs/>
                <w:lang w:val="sr-Cyrl-CS"/>
              </w:rPr>
              <w:t xml:space="preserve"> Са циљем омогућавања послодавцима који запошљавају особе са инвалидитетом да у што већој мери изграде инклузивно и равноправно радно окружење, у Прилогу овог извештаја </w:t>
            </w:r>
            <w:r>
              <w:rPr>
                <w:rFonts w:ascii="Arial" w:eastAsia="Calibri" w:hAnsi="Arial" w:cs="Arial"/>
                <w:bCs/>
                <w:iCs/>
                <w:lang w:val="sr-Cyrl-CS"/>
              </w:rPr>
              <w:t xml:space="preserve">се налази додатак – </w:t>
            </w:r>
            <w:r w:rsidR="00663FE5">
              <w:rPr>
                <w:rFonts w:ascii="Arial" w:eastAsia="Calibri" w:hAnsi="Arial" w:cs="Arial"/>
                <w:b/>
                <w:bCs/>
                <w:i/>
                <w:iCs/>
                <w:lang w:val="sr-Cyrl-CS"/>
              </w:rPr>
              <w:t xml:space="preserve">Подршка </w:t>
            </w:r>
            <w:r w:rsidRPr="003F3029">
              <w:rPr>
                <w:rFonts w:ascii="Arial" w:eastAsia="Calibri" w:hAnsi="Arial" w:cs="Arial"/>
                <w:b/>
                <w:bCs/>
                <w:i/>
                <w:iCs/>
                <w:lang w:val="sr-Cyrl-CS"/>
              </w:rPr>
              <w:t>нклузивн</w:t>
            </w:r>
            <w:r w:rsidR="00663FE5">
              <w:rPr>
                <w:rFonts w:ascii="Arial" w:eastAsia="Calibri" w:hAnsi="Arial" w:cs="Arial"/>
                <w:b/>
                <w:bCs/>
                <w:i/>
                <w:iCs/>
                <w:lang w:val="sr-Cyrl-CS"/>
              </w:rPr>
              <w:t>ој</w:t>
            </w:r>
            <w:r w:rsidRPr="003F3029">
              <w:rPr>
                <w:rFonts w:ascii="Arial" w:eastAsia="Calibri" w:hAnsi="Arial" w:cs="Arial"/>
                <w:b/>
                <w:bCs/>
                <w:i/>
                <w:iCs/>
                <w:lang w:val="sr-Cyrl-CS"/>
              </w:rPr>
              <w:t xml:space="preserve"> </w:t>
            </w:r>
            <w:r w:rsidR="00663FE5">
              <w:rPr>
                <w:rFonts w:ascii="Arial" w:eastAsia="Calibri" w:hAnsi="Arial" w:cs="Arial"/>
                <w:b/>
                <w:bCs/>
                <w:i/>
                <w:iCs/>
                <w:lang w:val="sr-Cyrl-CS"/>
              </w:rPr>
              <w:t>пословној</w:t>
            </w:r>
            <w:r w:rsidRPr="003F3029">
              <w:rPr>
                <w:rFonts w:ascii="Arial" w:eastAsia="Calibri" w:hAnsi="Arial" w:cs="Arial"/>
                <w:b/>
                <w:bCs/>
                <w:i/>
                <w:iCs/>
                <w:lang w:val="sr-Cyrl-CS"/>
              </w:rPr>
              <w:t xml:space="preserve"> полити</w:t>
            </w:r>
            <w:r w:rsidR="00663FE5">
              <w:rPr>
                <w:rFonts w:ascii="Arial" w:eastAsia="Calibri" w:hAnsi="Arial" w:cs="Arial"/>
                <w:b/>
                <w:bCs/>
                <w:i/>
                <w:iCs/>
                <w:lang w:val="sr-Cyrl-CS"/>
              </w:rPr>
              <w:t>ци</w:t>
            </w:r>
            <w:r>
              <w:rPr>
                <w:rFonts w:ascii="Arial" w:eastAsia="Calibri" w:hAnsi="Arial" w:cs="Arial"/>
                <w:bCs/>
                <w:iCs/>
                <w:lang w:val="sr-Cyrl-CS"/>
              </w:rPr>
              <w:t>, у којем је дат кратак</w:t>
            </w:r>
            <w:r w:rsidRPr="003F3029">
              <w:rPr>
                <w:rFonts w:ascii="Arial" w:eastAsia="Calibri" w:hAnsi="Arial" w:cs="Arial"/>
                <w:bCs/>
                <w:iCs/>
                <w:lang w:val="sr-Cyrl-CS"/>
              </w:rPr>
              <w:t xml:space="preserve"> преглед </w:t>
            </w:r>
            <w:r w:rsidRPr="003F3029">
              <w:rPr>
                <w:rFonts w:ascii="Arial" w:eastAsia="Calibri" w:hAnsi="Arial" w:cs="Arial"/>
                <w:b/>
                <w:bCs/>
                <w:i/>
                <w:iCs/>
                <w:lang w:val="sr-Cyrl-CS"/>
              </w:rPr>
              <w:t>Кодекса равноправности</w:t>
            </w:r>
            <w:r>
              <w:rPr>
                <w:rFonts w:ascii="Arial" w:eastAsia="Calibri" w:hAnsi="Arial" w:cs="Arial"/>
                <w:bCs/>
                <w:iCs/>
                <w:lang w:val="sr-Cyrl-CS"/>
              </w:rPr>
              <w:t>, који је Повереник иновирао и објавио 2024. године,</w:t>
            </w:r>
            <w:r w:rsidRPr="003F3029">
              <w:rPr>
                <w:rFonts w:ascii="Arial" w:eastAsia="Calibri" w:hAnsi="Arial" w:cs="Arial"/>
                <w:bCs/>
                <w:iCs/>
                <w:lang w:val="sr-Cyrl-CS"/>
              </w:rPr>
              <w:t xml:space="preserve"> са назначеним појединим примерима добре праксе и посебно сачињеним </w:t>
            </w:r>
            <w:r w:rsidRPr="003F3029">
              <w:rPr>
                <w:rFonts w:ascii="Arial" w:eastAsia="Calibri" w:hAnsi="Arial" w:cs="Arial"/>
                <w:b/>
                <w:bCs/>
                <w:i/>
                <w:iCs/>
                <w:lang w:val="sr-Cyrl-CS"/>
              </w:rPr>
              <w:t>Упутством за спровођење активности у вези са разумним прилагођавањем радних места/послова за особе са инвалидитетом</w:t>
            </w:r>
            <w:r w:rsidRPr="003F3029">
              <w:rPr>
                <w:rFonts w:ascii="Arial" w:eastAsia="Calibri" w:hAnsi="Arial" w:cs="Arial"/>
                <w:bCs/>
                <w:iCs/>
                <w:lang w:val="sr-Cyrl-CS"/>
              </w:rPr>
              <w:t>.</w:t>
            </w:r>
          </w:p>
          <w:p w14:paraId="636A739F" w14:textId="16C28E83" w:rsidR="00663FE5" w:rsidRPr="006907D1" w:rsidRDefault="006907D1" w:rsidP="003F3029">
            <w:pPr>
              <w:spacing w:after="200" w:line="276" w:lineRule="auto"/>
              <w:ind w:right="26"/>
              <w:jc w:val="both"/>
              <w:rPr>
                <w:rFonts w:ascii="Arial" w:eastAsia="Calibri" w:hAnsi="Arial" w:cs="Arial"/>
                <w:bCs/>
                <w:iCs/>
                <w:sz w:val="6"/>
                <w:lang w:val="sr-Cyrl-CS"/>
              </w:rPr>
            </w:pPr>
            <w:r>
              <w:rPr>
                <w:rFonts w:ascii="Arial" w:eastAsia="Calibri" w:hAnsi="Arial" w:cs="Arial"/>
                <w:bCs/>
                <w:iCs/>
                <w:noProof/>
                <w:lang w:val="sr-Latn-RS" w:eastAsia="sr-Latn-RS"/>
              </w:rPr>
              <w:lastRenderedPageBreak/>
              <w:drawing>
                <wp:anchor distT="0" distB="0" distL="114300" distR="114300" simplePos="0" relativeHeight="251656192" behindDoc="0" locked="0" layoutInCell="1" allowOverlap="1" wp14:anchorId="5FD8C0B4" wp14:editId="6B524040">
                  <wp:simplePos x="0" y="0"/>
                  <wp:positionH relativeFrom="column">
                    <wp:posOffset>215153</wp:posOffset>
                  </wp:positionH>
                  <wp:positionV relativeFrom="paragraph">
                    <wp:posOffset>125021</wp:posOffset>
                  </wp:positionV>
                  <wp:extent cx="1685290" cy="1979295"/>
                  <wp:effectExtent l="0" t="0" r="0" b="190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85290" cy="1979295"/>
                          </a:xfrm>
                          <a:prstGeom prst="rect">
                            <a:avLst/>
                          </a:prstGeom>
                          <a:noFill/>
                        </pic:spPr>
                      </pic:pic>
                    </a:graphicData>
                  </a:graphic>
                  <wp14:sizeRelH relativeFrom="page">
                    <wp14:pctWidth>0</wp14:pctWidth>
                  </wp14:sizeRelH>
                  <wp14:sizeRelV relativeFrom="page">
                    <wp14:pctHeight>0</wp14:pctHeight>
                  </wp14:sizeRelV>
                </wp:anchor>
              </w:drawing>
            </w:r>
          </w:p>
          <w:p w14:paraId="04D625FA" w14:textId="585DFA85" w:rsidR="003F3029" w:rsidRDefault="003F3029" w:rsidP="003F3029">
            <w:pPr>
              <w:spacing w:after="200" w:line="276" w:lineRule="auto"/>
              <w:ind w:right="26"/>
              <w:jc w:val="both"/>
              <w:rPr>
                <w:rFonts w:ascii="Arial" w:eastAsia="Calibri" w:hAnsi="Arial" w:cs="Arial"/>
                <w:bCs/>
                <w:iCs/>
                <w:lang w:val="sr-Cyrl-CS"/>
              </w:rPr>
            </w:pPr>
            <w:r>
              <w:rPr>
                <w:rFonts w:ascii="Arial" w:eastAsia="Calibri" w:hAnsi="Arial" w:cs="Arial"/>
                <w:bCs/>
                <w:iCs/>
                <w:lang w:val="sr-Cyrl-CS"/>
              </w:rPr>
              <w:t>Кодекс равноправности</w:t>
            </w:r>
            <w:r w:rsidRPr="003F3029">
              <w:rPr>
                <w:rFonts w:ascii="Arial" w:eastAsia="Calibri" w:hAnsi="Arial" w:cs="Arial"/>
                <w:bCs/>
                <w:iCs/>
                <w:lang w:val="sr-Cyrl-CS"/>
              </w:rPr>
              <w:t xml:space="preserve"> пружа подршку послодавцима у погледу вођења инклузивне и антидискриминационе пословне политике у својој средини</w:t>
            </w:r>
            <w:r w:rsidR="00663FE5">
              <w:rPr>
                <w:rFonts w:ascii="Arial" w:eastAsia="Calibri" w:hAnsi="Arial" w:cs="Arial"/>
                <w:bCs/>
                <w:iCs/>
                <w:lang w:val="sr-Cyrl-CS"/>
              </w:rPr>
              <w:t xml:space="preserve"> и</w:t>
            </w:r>
            <w:r w:rsidRPr="003F3029">
              <w:rPr>
                <w:rFonts w:ascii="Arial" w:eastAsia="Calibri" w:hAnsi="Arial" w:cs="Arial"/>
                <w:bCs/>
                <w:iCs/>
                <w:lang w:val="sr-Cyrl-CS"/>
              </w:rPr>
              <w:t xml:space="preserve"> треба послодавцима </w:t>
            </w:r>
            <w:r w:rsidR="00663FE5" w:rsidRPr="003F3029">
              <w:rPr>
                <w:rFonts w:ascii="Arial" w:eastAsia="Calibri" w:hAnsi="Arial" w:cs="Arial"/>
                <w:bCs/>
                <w:iCs/>
                <w:lang w:val="sr-Cyrl-CS"/>
              </w:rPr>
              <w:t xml:space="preserve">да </w:t>
            </w:r>
            <w:r w:rsidRPr="003F3029">
              <w:rPr>
                <w:rFonts w:ascii="Arial" w:eastAsia="Calibri" w:hAnsi="Arial" w:cs="Arial"/>
                <w:bCs/>
                <w:iCs/>
                <w:lang w:val="sr-Cyrl-CS"/>
              </w:rPr>
              <w:t>олакша процес израде интерних докумената за примену инклузивних политика и начела равноправности у пословању, као ефикасног механизма за препознавање и спречавање потенцијалних случајева дискриминације у радном окружењу.</w:t>
            </w:r>
          </w:p>
          <w:p w14:paraId="7E0E86B3" w14:textId="1B0D6151" w:rsidR="00663FE5" w:rsidRDefault="00663FE5" w:rsidP="003F3029">
            <w:pPr>
              <w:spacing w:after="200" w:line="276" w:lineRule="auto"/>
              <w:ind w:right="26"/>
              <w:jc w:val="both"/>
              <w:rPr>
                <w:rFonts w:ascii="Arial" w:eastAsia="Calibri" w:hAnsi="Arial" w:cs="Arial"/>
                <w:bCs/>
                <w:iCs/>
                <w:lang w:val="sr-Cyrl-CS"/>
              </w:rPr>
            </w:pPr>
          </w:p>
          <w:p w14:paraId="7C7D08E6" w14:textId="4FCBAAC9" w:rsidR="003F3029" w:rsidRDefault="003F3029" w:rsidP="003F3029">
            <w:pPr>
              <w:spacing w:after="200" w:line="276" w:lineRule="auto"/>
              <w:ind w:right="26"/>
              <w:jc w:val="center"/>
              <w:rPr>
                <w:rFonts w:ascii="Arial" w:eastAsia="Calibri" w:hAnsi="Arial" w:cs="Arial"/>
                <w:bCs/>
                <w:iCs/>
                <w:lang w:val="sr-Cyrl-RS"/>
              </w:rPr>
            </w:pPr>
          </w:p>
        </w:tc>
      </w:tr>
    </w:tbl>
    <w:p w14:paraId="1F7E65DF" w14:textId="77777777" w:rsidR="00BC7795" w:rsidRDefault="00BC7795" w:rsidP="005B3374">
      <w:pPr>
        <w:spacing w:after="200" w:line="276" w:lineRule="auto"/>
        <w:ind w:right="26"/>
        <w:jc w:val="both"/>
        <w:rPr>
          <w:rFonts w:ascii="Arial" w:eastAsia="Calibri" w:hAnsi="Arial" w:cs="Arial"/>
          <w:bCs/>
          <w:iCs/>
          <w:lang w:val="sr-Cyrl-RS"/>
        </w:rPr>
      </w:pPr>
    </w:p>
    <w:p w14:paraId="4F16E477" w14:textId="77777777" w:rsidR="00BC7795" w:rsidRDefault="00BC7795" w:rsidP="005B3374">
      <w:pPr>
        <w:spacing w:after="200" w:line="276" w:lineRule="auto"/>
        <w:ind w:right="26"/>
        <w:jc w:val="both"/>
        <w:rPr>
          <w:rFonts w:ascii="Arial" w:eastAsia="Calibri" w:hAnsi="Arial" w:cs="Arial"/>
          <w:bCs/>
          <w:iCs/>
          <w:lang w:val="sr-Cyrl-RS"/>
        </w:rPr>
      </w:pPr>
    </w:p>
    <w:p w14:paraId="3C479BDF" w14:textId="77777777" w:rsidR="00BC7795" w:rsidRDefault="00BC7795" w:rsidP="005B3374">
      <w:pPr>
        <w:spacing w:after="200" w:line="276" w:lineRule="auto"/>
        <w:ind w:right="26"/>
        <w:jc w:val="both"/>
        <w:rPr>
          <w:rFonts w:ascii="Arial" w:eastAsia="Calibri" w:hAnsi="Arial" w:cs="Arial"/>
          <w:bCs/>
          <w:iCs/>
          <w:lang w:val="sr-Cyrl-RS"/>
        </w:rPr>
      </w:pPr>
    </w:p>
    <w:p w14:paraId="22339068" w14:textId="77777777" w:rsidR="00BC7795" w:rsidRDefault="00BC7795" w:rsidP="005B3374">
      <w:pPr>
        <w:spacing w:after="200" w:line="276" w:lineRule="auto"/>
        <w:ind w:right="26"/>
        <w:jc w:val="both"/>
        <w:rPr>
          <w:rFonts w:ascii="Arial" w:eastAsia="Calibri" w:hAnsi="Arial" w:cs="Arial"/>
          <w:bCs/>
          <w:iCs/>
          <w:lang w:val="sr-Cyrl-RS"/>
        </w:rPr>
      </w:pPr>
    </w:p>
    <w:p w14:paraId="2F37A9D1" w14:textId="77777777" w:rsidR="00BC7795" w:rsidRDefault="00BC7795" w:rsidP="005B3374">
      <w:pPr>
        <w:spacing w:after="200" w:line="276" w:lineRule="auto"/>
        <w:ind w:right="26"/>
        <w:jc w:val="both"/>
        <w:rPr>
          <w:rFonts w:ascii="Arial" w:eastAsia="Calibri" w:hAnsi="Arial" w:cs="Arial"/>
          <w:bCs/>
          <w:iCs/>
          <w:lang w:val="sr-Cyrl-RS"/>
        </w:rPr>
      </w:pPr>
    </w:p>
    <w:p w14:paraId="057A8E12" w14:textId="77777777" w:rsidR="00BC7795" w:rsidRDefault="00BC7795" w:rsidP="005B3374">
      <w:pPr>
        <w:spacing w:after="200" w:line="276" w:lineRule="auto"/>
        <w:ind w:right="26"/>
        <w:jc w:val="both"/>
        <w:rPr>
          <w:rFonts w:ascii="Arial" w:eastAsia="Calibri" w:hAnsi="Arial" w:cs="Arial"/>
          <w:bCs/>
          <w:iCs/>
          <w:lang w:val="sr-Cyrl-RS"/>
        </w:rPr>
      </w:pPr>
    </w:p>
    <w:p w14:paraId="49A90588" w14:textId="77777777" w:rsidR="00BC7795" w:rsidRDefault="00BC7795" w:rsidP="005B3374">
      <w:pPr>
        <w:spacing w:after="200" w:line="276" w:lineRule="auto"/>
        <w:ind w:right="26"/>
        <w:jc w:val="both"/>
        <w:rPr>
          <w:rFonts w:ascii="Arial" w:eastAsia="Calibri" w:hAnsi="Arial" w:cs="Arial"/>
          <w:bCs/>
          <w:iCs/>
          <w:lang w:val="sr-Cyrl-RS"/>
        </w:rPr>
      </w:pPr>
    </w:p>
    <w:p w14:paraId="744606B3" w14:textId="77777777" w:rsidR="00BC7795" w:rsidRDefault="00BC7795" w:rsidP="005B3374">
      <w:pPr>
        <w:spacing w:after="200" w:line="276" w:lineRule="auto"/>
        <w:ind w:right="26"/>
        <w:jc w:val="both"/>
        <w:rPr>
          <w:rFonts w:ascii="Arial" w:eastAsia="Calibri" w:hAnsi="Arial" w:cs="Arial"/>
          <w:bCs/>
          <w:iCs/>
          <w:lang w:val="sr-Cyrl-RS"/>
        </w:rPr>
      </w:pPr>
    </w:p>
    <w:p w14:paraId="3D7BE821" w14:textId="77777777" w:rsidR="00BC7795" w:rsidRDefault="00BC7795" w:rsidP="005B3374">
      <w:pPr>
        <w:spacing w:after="200" w:line="276" w:lineRule="auto"/>
        <w:ind w:right="26"/>
        <w:jc w:val="both"/>
        <w:rPr>
          <w:rFonts w:ascii="Arial" w:eastAsia="Calibri" w:hAnsi="Arial" w:cs="Arial"/>
          <w:bCs/>
          <w:iCs/>
          <w:lang w:val="sr-Cyrl-RS"/>
        </w:rPr>
      </w:pPr>
    </w:p>
    <w:p w14:paraId="5585116E" w14:textId="77777777" w:rsidR="00BC7795" w:rsidRDefault="00BC7795" w:rsidP="005B3374">
      <w:pPr>
        <w:spacing w:after="200" w:line="276" w:lineRule="auto"/>
        <w:ind w:right="26"/>
        <w:jc w:val="both"/>
        <w:rPr>
          <w:rFonts w:ascii="Arial" w:eastAsia="Calibri" w:hAnsi="Arial" w:cs="Arial"/>
          <w:bCs/>
          <w:iCs/>
          <w:lang w:val="sr-Cyrl-RS"/>
        </w:rPr>
      </w:pPr>
    </w:p>
    <w:p w14:paraId="6CFA81D3" w14:textId="77777777" w:rsidR="00BC7795" w:rsidRDefault="00BC7795" w:rsidP="005B3374">
      <w:pPr>
        <w:spacing w:after="200" w:line="276" w:lineRule="auto"/>
        <w:ind w:right="26"/>
        <w:jc w:val="both"/>
        <w:rPr>
          <w:rFonts w:ascii="Arial" w:eastAsia="Calibri" w:hAnsi="Arial" w:cs="Arial"/>
          <w:bCs/>
          <w:iCs/>
          <w:lang w:val="sr-Cyrl-RS"/>
        </w:rPr>
      </w:pPr>
    </w:p>
    <w:p w14:paraId="615365D3" w14:textId="77777777" w:rsidR="00BC7795" w:rsidRDefault="00BC7795" w:rsidP="005B3374">
      <w:pPr>
        <w:spacing w:after="200" w:line="276" w:lineRule="auto"/>
        <w:ind w:right="26"/>
        <w:jc w:val="both"/>
        <w:rPr>
          <w:rFonts w:ascii="Arial" w:eastAsia="Calibri" w:hAnsi="Arial" w:cs="Arial"/>
          <w:bCs/>
          <w:iCs/>
          <w:lang w:val="sr-Cyrl-RS"/>
        </w:rPr>
      </w:pPr>
    </w:p>
    <w:p w14:paraId="57763853" w14:textId="77777777" w:rsidR="00BC7795" w:rsidRDefault="00BC7795" w:rsidP="005B3374">
      <w:pPr>
        <w:spacing w:after="200" w:line="276" w:lineRule="auto"/>
        <w:ind w:right="26"/>
        <w:jc w:val="both"/>
        <w:rPr>
          <w:rFonts w:ascii="Arial" w:eastAsia="Calibri" w:hAnsi="Arial" w:cs="Arial"/>
          <w:bCs/>
          <w:iCs/>
          <w:lang w:val="sr-Cyrl-RS"/>
        </w:rPr>
      </w:pPr>
    </w:p>
    <w:p w14:paraId="6D5BBED6" w14:textId="77777777" w:rsidR="00BC7795" w:rsidRDefault="00BC7795" w:rsidP="005B3374">
      <w:pPr>
        <w:spacing w:after="200" w:line="276" w:lineRule="auto"/>
        <w:ind w:right="26"/>
        <w:jc w:val="both"/>
        <w:rPr>
          <w:rFonts w:ascii="Arial" w:eastAsia="Calibri" w:hAnsi="Arial" w:cs="Arial"/>
          <w:bCs/>
          <w:iCs/>
          <w:lang w:val="sr-Cyrl-RS"/>
        </w:rPr>
      </w:pPr>
    </w:p>
    <w:p w14:paraId="73B50D27" w14:textId="77777777" w:rsidR="00BC7795" w:rsidRDefault="00BC7795" w:rsidP="005B3374">
      <w:pPr>
        <w:spacing w:after="200" w:line="276" w:lineRule="auto"/>
        <w:ind w:right="26"/>
        <w:jc w:val="both"/>
        <w:rPr>
          <w:rFonts w:ascii="Arial" w:eastAsia="Calibri" w:hAnsi="Arial" w:cs="Arial"/>
          <w:bCs/>
          <w:iCs/>
          <w:lang w:val="sr-Cyrl-RS"/>
        </w:rPr>
      </w:pPr>
    </w:p>
    <w:p w14:paraId="03C6834A" w14:textId="77777777" w:rsidR="00BC7795" w:rsidRDefault="00BC7795" w:rsidP="005B3374">
      <w:pPr>
        <w:spacing w:after="200" w:line="276" w:lineRule="auto"/>
        <w:ind w:right="26"/>
        <w:jc w:val="both"/>
        <w:rPr>
          <w:rFonts w:ascii="Arial" w:eastAsia="Calibri" w:hAnsi="Arial" w:cs="Arial"/>
          <w:bCs/>
          <w:iCs/>
          <w:lang w:val="sr-Cyrl-RS"/>
        </w:rPr>
      </w:pPr>
    </w:p>
    <w:p w14:paraId="71A75392" w14:textId="77777777" w:rsidR="00BC7795" w:rsidRDefault="00BC7795" w:rsidP="005B3374">
      <w:pPr>
        <w:spacing w:after="200" w:line="276" w:lineRule="auto"/>
        <w:ind w:right="26"/>
        <w:jc w:val="both"/>
        <w:rPr>
          <w:rFonts w:ascii="Arial" w:eastAsia="Calibri" w:hAnsi="Arial" w:cs="Arial"/>
          <w:bCs/>
          <w:iCs/>
          <w:lang w:val="sr-Cyrl-RS"/>
        </w:rPr>
      </w:pPr>
    </w:p>
    <w:p w14:paraId="3B3DEFE4" w14:textId="77777777" w:rsidR="00BC7795" w:rsidRDefault="00BC7795" w:rsidP="005B3374">
      <w:pPr>
        <w:spacing w:after="200" w:line="276" w:lineRule="auto"/>
        <w:ind w:right="26"/>
        <w:jc w:val="both"/>
        <w:rPr>
          <w:rFonts w:ascii="Arial" w:eastAsia="Calibri" w:hAnsi="Arial" w:cs="Arial"/>
          <w:bCs/>
          <w:iCs/>
          <w:lang w:val="sr-Cyrl-RS"/>
        </w:rPr>
      </w:pPr>
    </w:p>
    <w:p w14:paraId="5228CE60" w14:textId="77777777" w:rsidR="00BC7795" w:rsidRDefault="00BC7795" w:rsidP="005B3374">
      <w:pPr>
        <w:spacing w:after="200" w:line="276" w:lineRule="auto"/>
        <w:ind w:right="26"/>
        <w:jc w:val="both"/>
        <w:rPr>
          <w:rFonts w:ascii="Arial" w:eastAsia="Calibri" w:hAnsi="Arial" w:cs="Arial"/>
          <w:bCs/>
          <w:iCs/>
          <w:lang w:val="sr-Cyrl-RS"/>
        </w:rPr>
      </w:pPr>
    </w:p>
    <w:p w14:paraId="02821CD5" w14:textId="77777777" w:rsidR="00BC7795" w:rsidRDefault="00BC7795" w:rsidP="005B3374">
      <w:pPr>
        <w:spacing w:after="200" w:line="276" w:lineRule="auto"/>
        <w:ind w:right="26"/>
        <w:jc w:val="both"/>
        <w:rPr>
          <w:rFonts w:ascii="Arial" w:eastAsia="Calibri" w:hAnsi="Arial" w:cs="Arial"/>
          <w:bCs/>
          <w:iCs/>
          <w:lang w:val="sr-Cyrl-RS"/>
        </w:rPr>
      </w:pPr>
    </w:p>
    <w:p w14:paraId="152D3AB9" w14:textId="0454413A" w:rsidR="003F3029" w:rsidRPr="003F3029" w:rsidRDefault="00F72905" w:rsidP="005B3374">
      <w:pPr>
        <w:spacing w:after="200" w:line="276" w:lineRule="auto"/>
        <w:ind w:right="26"/>
        <w:jc w:val="both"/>
        <w:rPr>
          <w:rFonts w:ascii="Arial" w:eastAsia="Calibri" w:hAnsi="Arial" w:cs="Arial"/>
          <w:bCs/>
          <w:iCs/>
          <w:lang w:val="sr-Cyrl-RS"/>
        </w:rPr>
      </w:pPr>
      <w:r>
        <w:rPr>
          <w:rFonts w:ascii="Arial" w:eastAsia="Calibri" w:hAnsi="Arial" w:cs="Arial"/>
          <w:bCs/>
          <w:iCs/>
          <w:noProof/>
          <w:lang w:val="sr-Latn-RS" w:eastAsia="sr-Latn-RS"/>
        </w:rPr>
        <w:lastRenderedPageBreak/>
        <mc:AlternateContent>
          <mc:Choice Requires="wps">
            <w:drawing>
              <wp:anchor distT="0" distB="0" distL="114300" distR="114300" simplePos="0" relativeHeight="251665408" behindDoc="0" locked="0" layoutInCell="1" allowOverlap="1" wp14:anchorId="5C0AF569" wp14:editId="52DA7DEA">
                <wp:simplePos x="0" y="0"/>
                <wp:positionH relativeFrom="column">
                  <wp:posOffset>-142874</wp:posOffset>
                </wp:positionH>
                <wp:positionV relativeFrom="paragraph">
                  <wp:posOffset>83185</wp:posOffset>
                </wp:positionV>
                <wp:extent cx="5848350" cy="838200"/>
                <wp:effectExtent l="0" t="19050" r="19050" b="19050"/>
                <wp:wrapNone/>
                <wp:docPr id="65" name="Horizontal Scroll 65"/>
                <wp:cNvGraphicFramePr/>
                <a:graphic xmlns:a="http://schemas.openxmlformats.org/drawingml/2006/main">
                  <a:graphicData uri="http://schemas.microsoft.com/office/word/2010/wordprocessingShape">
                    <wps:wsp>
                      <wps:cNvSpPr/>
                      <wps:spPr>
                        <a:xfrm>
                          <a:off x="0" y="0"/>
                          <a:ext cx="5848350" cy="838200"/>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17E35F" w14:textId="570818E1" w:rsidR="00006383" w:rsidRDefault="00006383" w:rsidP="00F72905">
                            <w:pPr>
                              <w:jc w:val="center"/>
                            </w:pPr>
                            <w:r w:rsidRPr="00F72905">
                              <w:rPr>
                                <w:rFonts w:ascii="Arial" w:hAnsi="Arial" w:cs="Arial"/>
                                <w:lang w:val="sr-Latn-RS"/>
                              </w:rPr>
                              <w:t>Свако од нас се нада да ће његово знање и таленат користити нечему већем од самог плаћања рачуна - Nik Vujičić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AF569" id="Horizontal Scroll 65" o:spid="_x0000_s1027" type="#_x0000_t98" style="position:absolute;left:0;text-align:left;margin-left:-11.25pt;margin-top:6.55pt;width:460.5pt;height:6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" fillcolor="#4a66ac [3204]" strokecolor="#243255 [1604]" strokeweight="1pt">
                <v:stroke joinstyle="miter"/>
                <v:textbox>
                  <w:txbxContent>
                    <w:p w14:paraId="7D17E35F" w14:textId="570818E1" w:rsidR="00006383" w:rsidRDefault="00006383" w:rsidP="00F72905">
                      <w:pPr>
                        <w:jc w:val="center"/>
                      </w:pPr>
                      <w:r w:rsidRPr="00F72905">
                        <w:rPr>
                          <w:rFonts w:ascii="Arial" w:hAnsi="Arial" w:cs="Arial"/>
                          <w:lang w:val="sr-Latn-RS"/>
                        </w:rPr>
                        <w:t>Свако од нас се нада да ће његово знање и таленат користити нечему већем од самог плаћања рачуна - Nik Vujičić</w:t>
                      </w:r>
                    </w:p>
                  </w:txbxContent>
                </v:textbox>
              </v:shape>
            </w:pict>
          </mc:Fallback>
        </mc:AlternateContent>
      </w:r>
    </w:p>
    <w:p w14:paraId="4C2489FD" w14:textId="7D3C108F" w:rsidR="00F72905" w:rsidRDefault="00F72905" w:rsidP="005B3374">
      <w:pPr>
        <w:spacing w:after="200" w:line="276" w:lineRule="auto"/>
        <w:ind w:right="26"/>
        <w:jc w:val="both"/>
        <w:rPr>
          <w:rFonts w:ascii="Arial" w:eastAsia="Calibri" w:hAnsi="Arial" w:cs="Arial"/>
          <w:bCs/>
          <w:iCs/>
          <w:lang w:val="sr-Cyrl-RS"/>
        </w:rPr>
      </w:pPr>
    </w:p>
    <w:p w14:paraId="30CE7A11" w14:textId="77777777" w:rsidR="00F72905" w:rsidRDefault="00F72905" w:rsidP="005B3374">
      <w:pPr>
        <w:spacing w:after="200" w:line="276" w:lineRule="auto"/>
        <w:ind w:right="26"/>
        <w:jc w:val="both"/>
        <w:rPr>
          <w:rFonts w:ascii="Arial" w:eastAsia="Calibri" w:hAnsi="Arial" w:cs="Arial"/>
          <w:bCs/>
          <w:iCs/>
          <w:lang w:val="sr-Cyrl-RS"/>
        </w:rPr>
      </w:pPr>
    </w:p>
    <w:p w14:paraId="76C7F394" w14:textId="11E205AA" w:rsidR="003F3029" w:rsidRPr="003F3029" w:rsidRDefault="003F3029" w:rsidP="005B3374">
      <w:pPr>
        <w:spacing w:after="200" w:line="276" w:lineRule="auto"/>
        <w:ind w:right="26"/>
        <w:jc w:val="both"/>
        <w:rPr>
          <w:rFonts w:ascii="Arial" w:eastAsia="Calibri" w:hAnsi="Arial" w:cs="Arial"/>
          <w:bCs/>
          <w:iCs/>
          <w:lang w:val="sr-Cyrl-RS"/>
        </w:rPr>
      </w:pPr>
    </w:p>
    <w:p w14:paraId="05BA9039" w14:textId="77777777" w:rsidR="00AA744E" w:rsidRDefault="00AA744E" w:rsidP="00E3321C">
      <w:pPr>
        <w:pStyle w:val="NormalWeb"/>
        <w:jc w:val="center"/>
      </w:pPr>
      <w:r>
        <w:rPr>
          <w:noProof/>
          <w:lang w:val="sr-Latn-RS" w:eastAsia="sr-Latn-RS"/>
        </w:rPr>
        <w:drawing>
          <wp:inline distT="0" distB="0" distL="0" distR="0" wp14:anchorId="093C5E17" wp14:editId="2E4B4204">
            <wp:extent cx="4636253" cy="2440612"/>
            <wp:effectExtent l="0" t="0" r="0" b="0"/>
            <wp:docPr id="18" name="Picture 18" descr="C:\Users\PoverenikZZR09\Desktop\2 poseban OSI\a30ad57f7b3fcb5ce1c4dff584a1f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ZZR09\Desktop\2 poseban OSI\a30ad57f7b3fcb5ce1c4dff584a1f49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59253" cy="2452720"/>
                    </a:xfrm>
                    <a:prstGeom prst="rect">
                      <a:avLst/>
                    </a:prstGeom>
                    <a:noFill/>
                    <a:ln>
                      <a:noFill/>
                    </a:ln>
                  </pic:spPr>
                </pic:pic>
              </a:graphicData>
            </a:graphic>
          </wp:inline>
        </w:drawing>
      </w:r>
    </w:p>
    <w:p w14:paraId="46B8DC80" w14:textId="77777777" w:rsidR="00AA744E" w:rsidRPr="00AA744E" w:rsidRDefault="00AA744E" w:rsidP="00AA744E">
      <w:pPr>
        <w:keepNext/>
        <w:keepLines/>
        <w:spacing w:before="240" w:after="0"/>
        <w:jc w:val="center"/>
        <w:outlineLvl w:val="0"/>
        <w:rPr>
          <w:rFonts w:ascii="Arial" w:eastAsia="Times New Roman" w:hAnsi="Arial" w:cs="Arial"/>
          <w:b/>
          <w:bCs/>
          <w:sz w:val="24"/>
          <w:szCs w:val="24"/>
          <w:lang w:val="sr-Cyrl-CS"/>
        </w:rPr>
      </w:pPr>
      <w:r w:rsidRPr="00AA744E">
        <w:rPr>
          <w:rFonts w:ascii="Arial" w:eastAsia="Calibri" w:hAnsi="Arial" w:cs="Arial"/>
          <w:b/>
          <w:sz w:val="24"/>
          <w:szCs w:val="24"/>
          <w:lang w:val="sr-Cyrl-RS"/>
        </w:rPr>
        <w:t>ДИСКРИМИНАЦИЈА ОСОБА СА ИНВАЛИДИТЕТОМ У ОБЛАСТИ</w:t>
      </w:r>
      <w:r w:rsidRPr="00AA744E">
        <w:rPr>
          <w:rFonts w:ascii="Arial" w:eastAsia="Times New Roman" w:hAnsi="Arial" w:cs="Arial"/>
          <w:b/>
          <w:bCs/>
          <w:sz w:val="24"/>
          <w:szCs w:val="24"/>
          <w:lang w:val="sr-Cyrl-CS"/>
        </w:rPr>
        <w:t xml:space="preserve"> ОБРАЗОВАЊА</w:t>
      </w:r>
    </w:p>
    <w:p w14:paraId="3CF007F9" w14:textId="77777777" w:rsidR="00AA744E" w:rsidRPr="00AA744E" w:rsidRDefault="00AA744E" w:rsidP="00AA744E">
      <w:pPr>
        <w:rPr>
          <w:rFonts w:ascii="Calibri" w:eastAsia="Calibri" w:hAnsi="Calibri" w:cs="Times New Roman"/>
          <w:lang w:val="sr-Cyrl-CS"/>
        </w:rPr>
      </w:pPr>
    </w:p>
    <w:p w14:paraId="5F6E9D64" w14:textId="77777777" w:rsidR="00AA744E" w:rsidRPr="00AA744E" w:rsidRDefault="00AA744E" w:rsidP="00AA744E">
      <w:pPr>
        <w:jc w:val="both"/>
        <w:rPr>
          <w:rFonts w:ascii="Arial" w:eastAsia="Times New Roman" w:hAnsi="Arial" w:cs="Arial"/>
          <w:bCs/>
          <w:lang w:val="sr-Cyrl-CS"/>
        </w:rPr>
      </w:pPr>
      <w:r w:rsidRPr="00AA744E">
        <w:rPr>
          <w:rFonts w:ascii="Arial" w:eastAsia="Times New Roman" w:hAnsi="Arial" w:cs="Arial"/>
          <w:bCs/>
          <w:lang w:val="sr-Cyrl-CS"/>
        </w:rPr>
        <w:t>Образовање </w:t>
      </w:r>
      <w:r w:rsidRPr="00AA744E">
        <w:rPr>
          <w:rFonts w:ascii="Arial" w:eastAsia="Times New Roman" w:hAnsi="Arial" w:cs="Arial"/>
          <w:bCs/>
        </w:rPr>
        <w:t xml:space="preserve">је </w:t>
      </w:r>
      <w:r w:rsidRPr="00AA744E">
        <w:rPr>
          <w:rFonts w:ascii="Arial" w:eastAsia="Times New Roman" w:hAnsi="Arial" w:cs="Arial"/>
          <w:bCs/>
          <w:lang w:val="sr-Cyrl-RS"/>
        </w:rPr>
        <w:t xml:space="preserve">изузетно значајан друштвени </w:t>
      </w:r>
      <w:r w:rsidRPr="00AA744E">
        <w:rPr>
          <w:rFonts w:ascii="Arial" w:eastAsia="Times New Roman" w:hAnsi="Arial" w:cs="Arial"/>
          <w:bCs/>
        </w:rPr>
        <w:t>процес у коме</w:t>
      </w:r>
      <w:r w:rsidRPr="00AA744E">
        <w:rPr>
          <w:rFonts w:ascii="Arial" w:eastAsia="Times New Roman" w:hAnsi="Arial" w:cs="Arial"/>
          <w:bCs/>
          <w:lang w:val="sr-Cyrl-RS"/>
        </w:rPr>
        <w:t xml:space="preserve"> се п</w:t>
      </w:r>
      <w:r w:rsidRPr="00AA744E">
        <w:rPr>
          <w:rFonts w:ascii="Arial" w:eastAsia="Times New Roman" w:hAnsi="Arial" w:cs="Arial"/>
          <w:bCs/>
        </w:rPr>
        <w:t>ренос</w:t>
      </w:r>
      <w:r w:rsidRPr="00AA744E">
        <w:rPr>
          <w:rFonts w:ascii="Arial" w:eastAsia="Times New Roman" w:hAnsi="Arial" w:cs="Arial"/>
          <w:bCs/>
          <w:lang w:val="sr-Cyrl-RS"/>
        </w:rPr>
        <w:t>е</w:t>
      </w:r>
      <w:r w:rsidRPr="00AA744E">
        <w:rPr>
          <w:rFonts w:ascii="Arial" w:eastAsia="Times New Roman" w:hAnsi="Arial" w:cs="Arial"/>
          <w:bCs/>
        </w:rPr>
        <w:t> </w:t>
      </w:r>
      <w:r w:rsidRPr="00AA744E">
        <w:rPr>
          <w:rFonts w:ascii="Arial" w:eastAsia="Times New Roman" w:hAnsi="Arial" w:cs="Arial"/>
          <w:bCs/>
          <w:lang w:val="sr-Cyrl-RS"/>
        </w:rPr>
        <w:t xml:space="preserve"> акумулирана </w:t>
      </w:r>
      <w:hyperlink r:id="rId59" w:tooltip="Знање" w:history="1">
        <w:r w:rsidRPr="00AA744E">
          <w:rPr>
            <w:rFonts w:ascii="Arial" w:eastAsia="Times New Roman" w:hAnsi="Arial" w:cs="Arial"/>
            <w:bCs/>
            <w:lang w:val="sr-Cyrl-RS"/>
          </w:rPr>
          <w:t>знањ</w:t>
        </w:r>
      </w:hyperlink>
      <w:r w:rsidRPr="00AA744E">
        <w:rPr>
          <w:rFonts w:ascii="Arial" w:eastAsia="Times New Roman" w:hAnsi="Arial" w:cs="Arial"/>
          <w:bCs/>
          <w:lang w:val="sr-Cyrl-RS"/>
        </w:rPr>
        <w:t>а, вештине и </w:t>
      </w:r>
      <w:hyperlink r:id="rId60" w:tooltip="Вредност" w:history="1">
        <w:r w:rsidRPr="00AA744E">
          <w:rPr>
            <w:rFonts w:ascii="Arial" w:eastAsia="Times New Roman" w:hAnsi="Arial" w:cs="Arial"/>
            <w:bCs/>
            <w:lang w:val="sr-Cyrl-RS"/>
          </w:rPr>
          <w:t>вредности</w:t>
        </w:r>
      </w:hyperlink>
      <w:r w:rsidRPr="00AA744E">
        <w:rPr>
          <w:rFonts w:ascii="Arial" w:eastAsia="Times New Roman" w:hAnsi="Arial" w:cs="Arial"/>
          <w:bCs/>
          <w:lang w:val="sr-Cyrl-RS"/>
        </w:rPr>
        <w:t>. Имајући у виду да су у овај процес најчешће укључена деца и млади, приликом обраде дискриминације у области образовања</w:t>
      </w:r>
      <w:r w:rsidRPr="00AA744E">
        <w:rPr>
          <w:rFonts w:ascii="Arial" w:eastAsia="Times New Roman" w:hAnsi="Arial" w:cs="Arial"/>
          <w:bCs/>
          <w:lang w:val="sr-Latn-RS"/>
        </w:rPr>
        <w:t>,</w:t>
      </w:r>
      <w:r w:rsidRPr="00AA744E">
        <w:rPr>
          <w:rFonts w:ascii="Arial" w:eastAsia="Times New Roman" w:hAnsi="Arial" w:cs="Arial"/>
          <w:bCs/>
          <w:lang w:val="sr-Cyrl-RS"/>
        </w:rPr>
        <w:t xml:space="preserve"> прво ћемо се осврнути на поједине уочене проблеме</w:t>
      </w:r>
      <w:r w:rsidRPr="00AA744E">
        <w:rPr>
          <w:rFonts w:ascii="Arial" w:eastAsia="Times New Roman" w:hAnsi="Arial" w:cs="Arial"/>
          <w:bCs/>
          <w:lang w:val="sr-Cyrl-CS"/>
        </w:rPr>
        <w:t> у вези појма детета са инвалидитетом и</w:t>
      </w:r>
      <w:r w:rsidRPr="00AA744E">
        <w:rPr>
          <w:rFonts w:ascii="Arial" w:eastAsia="Calibri" w:hAnsi="Arial" w:cs="Arial"/>
          <w:color w:val="000000"/>
          <w:lang w:val="sr-Cyrl-CS"/>
        </w:rPr>
        <w:t xml:space="preserve"> детета </w:t>
      </w:r>
      <w:r w:rsidRPr="00AA744E">
        <w:rPr>
          <w:rFonts w:ascii="Arial" w:eastAsia="Times New Roman" w:hAnsi="Arial" w:cs="Arial"/>
          <w:bCs/>
          <w:lang w:val="sr-Cyrl-CS"/>
        </w:rPr>
        <w:t>са сметњама у развоју.</w:t>
      </w:r>
    </w:p>
    <w:p w14:paraId="3198FF8A" w14:textId="3660CAA3" w:rsidR="00AA744E" w:rsidRPr="00AA744E" w:rsidRDefault="00AA744E" w:rsidP="00AA744E">
      <w:pPr>
        <w:keepNext/>
        <w:keepLines/>
        <w:spacing w:before="40" w:after="0"/>
        <w:outlineLvl w:val="1"/>
        <w:rPr>
          <w:rFonts w:ascii="Arial" w:eastAsia="Times New Roman" w:hAnsi="Arial" w:cs="Arial"/>
          <w:sz w:val="26"/>
          <w:szCs w:val="26"/>
          <w:lang w:val="sr-Cyrl-CS"/>
        </w:rPr>
      </w:pPr>
      <w:r w:rsidRPr="00AA744E">
        <w:rPr>
          <w:rFonts w:ascii="Arial" w:eastAsia="Times New Roman" w:hAnsi="Arial" w:cs="Arial"/>
          <w:sz w:val="26"/>
          <w:szCs w:val="26"/>
          <w:lang w:val="sr-Cyrl-RS"/>
        </w:rPr>
        <w:t>Д</w:t>
      </w:r>
      <w:r w:rsidRPr="00AA744E">
        <w:rPr>
          <w:rFonts w:ascii="Arial" w:eastAsia="Times New Roman" w:hAnsi="Arial" w:cs="Arial"/>
          <w:sz w:val="26"/>
          <w:szCs w:val="26"/>
          <w:lang w:val="sr-Cyrl-CS"/>
        </w:rPr>
        <w:t>е</w:t>
      </w:r>
      <w:r w:rsidR="00AC581A">
        <w:rPr>
          <w:rFonts w:ascii="Arial" w:eastAsia="Times New Roman" w:hAnsi="Arial" w:cs="Arial"/>
          <w:sz w:val="26"/>
          <w:szCs w:val="26"/>
          <w:lang w:val="sr-Cyrl-CS"/>
        </w:rPr>
        <w:t>ца</w:t>
      </w:r>
      <w:r w:rsidRPr="00AA744E">
        <w:rPr>
          <w:rFonts w:ascii="Arial" w:eastAsia="Times New Roman" w:hAnsi="Arial" w:cs="Arial"/>
          <w:sz w:val="26"/>
          <w:szCs w:val="26"/>
          <w:lang w:val="sr-Cyrl-CS"/>
        </w:rPr>
        <w:t xml:space="preserve"> са инвалидитетом и сметњама у развоју</w:t>
      </w:r>
    </w:p>
    <w:p w14:paraId="55900E6C" w14:textId="77777777" w:rsidR="00AA744E" w:rsidRDefault="00AA744E" w:rsidP="00AA744E">
      <w:pPr>
        <w:rPr>
          <w:rFonts w:ascii="Calibri" w:eastAsia="Calibri" w:hAnsi="Calibri" w:cs="Times New Roman"/>
          <w:lang w:val="sr-Cyrl-C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A154E1" w14:paraId="7A5724E8" w14:textId="77777777" w:rsidTr="00A154E1">
        <w:tc>
          <w:tcPr>
            <w:tcW w:w="9350" w:type="dxa"/>
            <w:shd w:val="clear" w:color="auto" w:fill="FFC000"/>
          </w:tcPr>
          <w:p w14:paraId="41BE3CF3" w14:textId="03593D4A" w:rsidR="00A154E1" w:rsidRDefault="00A154E1" w:rsidP="00A154E1">
            <w:pPr>
              <w:rPr>
                <w:rFonts w:ascii="Arial" w:eastAsia="Calibri" w:hAnsi="Arial" w:cs="Arial"/>
                <w:b/>
                <w:bCs/>
                <w:lang w:val="sr-Cyrl-CS"/>
              </w:rPr>
            </w:pPr>
            <w:r w:rsidRPr="00A154E1">
              <w:rPr>
                <w:rFonts w:ascii="Arial" w:eastAsia="Calibri" w:hAnsi="Arial" w:cs="Arial"/>
                <w:b/>
                <w:bCs/>
                <w:lang w:val="sr-Cyrl-CS"/>
              </w:rPr>
              <w:t>Члан 7. Конвенције о правима особа са инвалидитетом - Деца са инвалидитетом</w:t>
            </w:r>
          </w:p>
          <w:p w14:paraId="2FC17092" w14:textId="77777777" w:rsidR="00A154E1" w:rsidRPr="00A154E1" w:rsidRDefault="00A154E1" w:rsidP="00A154E1">
            <w:pPr>
              <w:rPr>
                <w:rFonts w:ascii="Arial" w:eastAsia="Calibri" w:hAnsi="Arial" w:cs="Arial"/>
                <w:b/>
                <w:bCs/>
                <w:lang w:val="sr-Cyrl-CS"/>
              </w:rPr>
            </w:pPr>
          </w:p>
          <w:p w14:paraId="5C8708F6" w14:textId="77777777" w:rsidR="00A154E1" w:rsidRDefault="00A154E1" w:rsidP="00A154E1">
            <w:pPr>
              <w:jc w:val="both"/>
              <w:rPr>
                <w:rFonts w:ascii="Arial" w:eastAsia="Calibri" w:hAnsi="Arial" w:cs="Arial"/>
                <w:bCs/>
                <w:lang w:val="sr-Cyrl-CS"/>
              </w:rPr>
            </w:pPr>
            <w:r w:rsidRPr="00A154E1">
              <w:rPr>
                <w:rFonts w:ascii="Arial" w:eastAsia="Calibri" w:hAnsi="Arial" w:cs="Arial"/>
                <w:bCs/>
                <w:lang w:val="sr-Cyrl-CS"/>
              </w:rPr>
              <w:t>1. Државе потписнице предузеће све потребне мере како би осигурале да деца са инвалидитетом уживају сва људска права и основне слободе на основу једнакости са другом децом.</w:t>
            </w:r>
          </w:p>
          <w:p w14:paraId="2B0855D3" w14:textId="77777777" w:rsidR="00A154E1" w:rsidRPr="00A154E1" w:rsidRDefault="00A154E1" w:rsidP="00A154E1">
            <w:pPr>
              <w:jc w:val="both"/>
              <w:rPr>
                <w:rFonts w:ascii="Arial" w:eastAsia="Calibri" w:hAnsi="Arial" w:cs="Arial"/>
                <w:bCs/>
                <w:lang w:val="sr-Cyrl-CS"/>
              </w:rPr>
            </w:pPr>
          </w:p>
          <w:p w14:paraId="6EAEFA19" w14:textId="77777777" w:rsidR="00A154E1" w:rsidRDefault="00A154E1" w:rsidP="00A154E1">
            <w:pPr>
              <w:jc w:val="both"/>
              <w:rPr>
                <w:rFonts w:ascii="Arial" w:eastAsia="Calibri" w:hAnsi="Arial" w:cs="Arial"/>
                <w:bCs/>
                <w:lang w:val="sr-Cyrl-CS"/>
              </w:rPr>
            </w:pPr>
            <w:r w:rsidRPr="00A154E1">
              <w:rPr>
                <w:rFonts w:ascii="Arial" w:eastAsia="Calibri" w:hAnsi="Arial" w:cs="Arial"/>
                <w:bCs/>
                <w:lang w:val="sr-Cyrl-CS"/>
              </w:rPr>
              <w:t>2. У свим акцијама које се односе на децу са инвалидитетом првенствена пажња биће посвећена најбољем интересу детета.</w:t>
            </w:r>
          </w:p>
          <w:p w14:paraId="6F200839" w14:textId="77777777" w:rsidR="00A154E1" w:rsidRPr="00A154E1" w:rsidRDefault="00A154E1" w:rsidP="00A154E1">
            <w:pPr>
              <w:jc w:val="both"/>
              <w:rPr>
                <w:rFonts w:ascii="Arial" w:eastAsia="Calibri" w:hAnsi="Arial" w:cs="Arial"/>
                <w:bCs/>
                <w:lang w:val="sr-Cyrl-CS"/>
              </w:rPr>
            </w:pPr>
          </w:p>
          <w:p w14:paraId="3AE8783B" w14:textId="77777777" w:rsidR="00A154E1" w:rsidRDefault="00A154E1" w:rsidP="00A154E1">
            <w:pPr>
              <w:jc w:val="both"/>
              <w:rPr>
                <w:rFonts w:ascii="Arial" w:eastAsia="Calibri" w:hAnsi="Arial" w:cs="Arial"/>
                <w:bCs/>
                <w:lang w:val="sr-Cyrl-CS"/>
              </w:rPr>
            </w:pPr>
            <w:r w:rsidRPr="00A154E1">
              <w:rPr>
                <w:rFonts w:ascii="Arial" w:eastAsia="Calibri" w:hAnsi="Arial" w:cs="Arial"/>
                <w:bCs/>
                <w:lang w:val="sr-Cyrl-CS"/>
              </w:rPr>
              <w:t>3. Државе потписнице осигураће да деца са инвалидитетом имају право да слободно изразе своје ставове о сваком питању које их се тиче на основу једнакости са другом децом, узимајући у обзир њихове године и зрелост, а у остваривању тог права биће им пружена асистенција у складу са њиховим узрастом и инвалидношћу</w:t>
            </w:r>
            <w:r>
              <w:rPr>
                <w:rFonts w:ascii="Arial" w:eastAsia="Calibri" w:hAnsi="Arial" w:cs="Arial"/>
                <w:bCs/>
                <w:lang w:val="sr-Cyrl-CS"/>
              </w:rPr>
              <w:t>.</w:t>
            </w:r>
          </w:p>
          <w:p w14:paraId="47434266" w14:textId="4D98F90E" w:rsidR="00A154E1" w:rsidRDefault="00A154E1" w:rsidP="00A154E1">
            <w:pPr>
              <w:jc w:val="both"/>
              <w:rPr>
                <w:rFonts w:ascii="Calibri" w:eastAsia="Calibri" w:hAnsi="Calibri" w:cs="Times New Roman"/>
                <w:lang w:val="sr-Cyrl-CS"/>
              </w:rPr>
            </w:pPr>
          </w:p>
        </w:tc>
      </w:tr>
    </w:tbl>
    <w:p w14:paraId="3C9843F8" w14:textId="77777777" w:rsidR="00A154E1" w:rsidRPr="00AA744E" w:rsidRDefault="00A154E1" w:rsidP="00AA744E">
      <w:pPr>
        <w:rPr>
          <w:rFonts w:ascii="Calibri" w:eastAsia="Calibri" w:hAnsi="Calibri" w:cs="Times New Roman"/>
          <w:lang w:val="sr-Cyrl-CS"/>
        </w:rPr>
      </w:pPr>
    </w:p>
    <w:p w14:paraId="3746E20D"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bCs/>
          <w:lang w:val="sr-Cyrl-CS"/>
        </w:rPr>
        <w:lastRenderedPageBreak/>
        <w:t xml:space="preserve">Република Србија је усвајањем Конвенције о правима особа са инвалидитетом усвојила и социјални модел инвалидитета који је променио приступ дефинисању инвалидитета. Овај - социјални модел инвалидитета истиче да инвалидитет настаје тек када се особа, услед болести и потешкоћа, суочи са баријерама у социјалном окружењу, без обзира да ли се ради о физичкој неприступачности, предрасудама или неким другим чиниоцима који ометају пуну социјалну укљученост. </w:t>
      </w:r>
      <w:r w:rsidRPr="00AA744E">
        <w:rPr>
          <w:rFonts w:ascii="Arial" w:eastAsia="Times New Roman" w:hAnsi="Arial" w:cs="Arial"/>
          <w:lang w:val="sr-Cyrl-CS"/>
        </w:rPr>
        <w:t>Конвенција о правима особа са инвалидитетом стога дефинише особе са инвалидитетом као особе које имају дугорочна физичка, ментална, интелектуална или сензорна оштећења која у садејству са различитим баријерама могу отежати пуно и ефективно учешће ових особа у друштву на основу једнакости са другима.</w:t>
      </w:r>
    </w:p>
    <w:p w14:paraId="355AD721"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Ни један позитиван пропис у Републици Србији </w:t>
      </w:r>
      <w:r w:rsidRPr="00176011">
        <w:rPr>
          <w:rFonts w:ascii="Arial" w:eastAsia="Times New Roman" w:hAnsi="Arial" w:cs="Arial"/>
          <w:lang w:val="sr-Cyrl-CS"/>
        </w:rPr>
        <w:t xml:space="preserve">не садржи дефиницију детета са инвалидитетом. </w:t>
      </w:r>
      <w:r w:rsidRPr="00AA744E">
        <w:rPr>
          <w:rFonts w:ascii="Arial" w:eastAsia="Times New Roman" w:hAnsi="Arial" w:cs="Arial"/>
          <w:lang w:val="sr-Cyrl-CS"/>
        </w:rPr>
        <w:t>Међутим, Конвенција о правима детета</w:t>
      </w:r>
      <w:r w:rsidRPr="00AA744E">
        <w:rPr>
          <w:rFonts w:ascii="Arial" w:eastAsia="Times New Roman" w:hAnsi="Arial" w:cs="Arial"/>
          <w:vertAlign w:val="superscript"/>
          <w:lang w:val="sr-Cyrl-CS" w:eastAsia="ar-SA"/>
        </w:rPr>
        <w:footnoteReference w:id="70"/>
      </w:r>
      <w:r w:rsidRPr="00AA744E">
        <w:rPr>
          <w:rFonts w:ascii="Arial" w:eastAsia="Times New Roman" w:hAnsi="Arial" w:cs="Arial"/>
          <w:lang w:val="sr-Cyrl-CS"/>
        </w:rPr>
        <w:t xml:space="preserve">, коју је </w:t>
      </w:r>
      <w:r w:rsidRPr="00AA744E">
        <w:rPr>
          <w:rFonts w:ascii="Arial" w:eastAsia="Times New Roman" w:hAnsi="Arial" w:cs="Arial"/>
          <w:lang w:val="sr-Cyrl-CS" w:eastAsia="sr-Latn-RS"/>
        </w:rPr>
        <w:t xml:space="preserve">Република Србија ратификовала 1990. године, представља свеобухватни </w:t>
      </w:r>
      <w:r w:rsidRPr="00AA744E">
        <w:rPr>
          <w:rFonts w:ascii="Arial" w:eastAsia="Times New Roman" w:hAnsi="Arial" w:cs="Arial"/>
          <w:bCs/>
          <w:lang w:val="sr-Cyrl-CS" w:eastAsia="sr-Latn-RS"/>
        </w:rPr>
        <w:t>међународни документ у области људских права који се тиче детета</w:t>
      </w:r>
      <w:r w:rsidRPr="00AA744E">
        <w:rPr>
          <w:rFonts w:ascii="Arial" w:eastAsia="Times New Roman" w:hAnsi="Arial" w:cs="Arial"/>
          <w:lang w:val="sr-Cyrl-CS" w:eastAsia="sr-Latn-RS"/>
        </w:rPr>
        <w:t xml:space="preserve">, којим се </w:t>
      </w:r>
      <w:r w:rsidRPr="00AA744E">
        <w:rPr>
          <w:rFonts w:ascii="Arial" w:eastAsia="Times New Roman" w:hAnsi="Arial" w:cs="Arial"/>
          <w:bCs/>
          <w:lang w:val="sr-Cyrl-CS" w:eastAsia="sr-Latn-RS"/>
        </w:rPr>
        <w:t>дефинише целокупан корпус права детета</w:t>
      </w:r>
      <w:r w:rsidRPr="00AA744E">
        <w:rPr>
          <w:rFonts w:ascii="Arial" w:eastAsia="Times New Roman" w:hAnsi="Arial" w:cs="Arial"/>
          <w:lang w:val="sr-Cyrl-CS" w:eastAsia="sr-Latn-RS"/>
        </w:rPr>
        <w:t xml:space="preserve"> – њиме су утврђена грађанска, политичка, економска, социјална, здравствена и културна права детета. Овом конвенцијом се дете </w:t>
      </w:r>
      <w:r w:rsidRPr="00AA744E">
        <w:rPr>
          <w:rFonts w:ascii="Arial" w:eastAsia="Times New Roman" w:hAnsi="Arial" w:cs="Arial"/>
          <w:lang w:val="sr-Cyrl-CS"/>
        </w:rPr>
        <w:t xml:space="preserve">дефинише као људско биће које није навршило осамнаест година живота, ако се, на основу закона који се односи на дете, пунолетство не стиче раније. </w:t>
      </w:r>
    </w:p>
    <w:p w14:paraId="78FBE5A0"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У смислу наведених одредаба конвенција, деца са сметњама у развоју и инвалидитеом су особе млађе од 18 година које имају дугорочне физичке, менталне, интелектуалне или сензорне потешкоће које у садејству са различитим баријерама могу отежати пуно и ефективно учешће у друштву на основу једнакости са другима.</w:t>
      </w:r>
    </w:p>
    <w:p w14:paraId="72A526C1"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color w:val="000000"/>
          <w:lang w:val="sr-Cyrl-CS"/>
        </w:rPr>
      </w:pPr>
      <w:r w:rsidRPr="00AA744E">
        <w:rPr>
          <w:rFonts w:ascii="Arial" w:eastAsia="Times New Roman" w:hAnsi="Arial" w:cs="Arial"/>
          <w:color w:val="000000"/>
          <w:lang w:val="sr-Cyrl-CS"/>
        </w:rPr>
        <w:t>Ратификовањем поменутих конвенција, посебно Конвенције о правима особа са инвалидитетом, Република Србија се између осталог обавезала да предузме све потребне мере како би осигурала да деца са инвалидитетом уживају сва људска права и основне слободе на основу једнакости са другом децом. Значај ове одредбе огледа се пре свега у остваривању једнаких права на образовање, здравствену и социјалну заштиту. Пракса Повереника указује на проблеме у погледу остваривања ових права деце са инвалидитетом и деце са сметњама у развоју.</w:t>
      </w:r>
    </w:p>
    <w:p w14:paraId="44CCAF3A" w14:textId="77777777" w:rsidR="00AA744E" w:rsidRPr="00AA744E" w:rsidRDefault="00AA744E" w:rsidP="00AA744E">
      <w:pPr>
        <w:shd w:val="clear" w:color="auto" w:fill="FFFFFF"/>
        <w:spacing w:before="100" w:beforeAutospacing="1" w:after="100" w:afterAutospacing="1" w:line="276" w:lineRule="auto"/>
        <w:jc w:val="both"/>
        <w:rPr>
          <w:rFonts w:ascii="Arial" w:eastAsia="Times New Roman" w:hAnsi="Arial" w:cs="Arial"/>
          <w:color w:val="000000"/>
          <w:lang w:val="sr-Cyrl-CS"/>
        </w:rPr>
      </w:pPr>
      <w:r w:rsidRPr="00AA744E">
        <w:rPr>
          <w:rFonts w:ascii="Arial" w:eastAsia="Times New Roman" w:hAnsi="Arial" w:cs="Arial"/>
          <w:color w:val="000000"/>
          <w:lang w:val="sr-Cyrl-CS"/>
        </w:rPr>
        <w:t xml:space="preserve">Ради остваривања загарантованих права и обезбеђивања додатне подршке, неопходно је претходно сагледати на који начин се дијагностификује инвалидитет, односно сметње у развоју детета, сагледати њихов број и друге потребне податке од утицаја на креирање одговарајућих политика. </w:t>
      </w:r>
    </w:p>
    <w:p w14:paraId="7B6B1A4F"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color w:val="000000"/>
          <w:lang w:val="sr-Cyrl-CS"/>
        </w:rPr>
      </w:pPr>
      <w:r w:rsidRPr="00AA744E">
        <w:rPr>
          <w:rFonts w:ascii="Arial" w:eastAsia="Times New Roman" w:hAnsi="Arial" w:cs="Arial"/>
          <w:bCs/>
          <w:lang w:val="sr-Cyrl-CS"/>
        </w:rPr>
        <w:t>Према резултатима последњег Пописа становништва из 2022. године Србија има 6.647.003 становника</w:t>
      </w:r>
      <w:r w:rsidRPr="00AA744E">
        <w:rPr>
          <w:rFonts w:ascii="Arial" w:eastAsia="Times New Roman" w:hAnsi="Arial" w:cs="Arial"/>
          <w:bCs/>
          <w:vertAlign w:val="superscript"/>
          <w:lang w:val="sr-Cyrl-CS"/>
        </w:rPr>
        <w:footnoteReference w:id="71"/>
      </w:r>
      <w:r w:rsidRPr="00AA744E">
        <w:rPr>
          <w:rFonts w:ascii="Arial" w:eastAsia="Times New Roman" w:hAnsi="Arial" w:cs="Arial"/>
          <w:bCs/>
          <w:lang w:val="sr-Cyrl-CS"/>
        </w:rPr>
        <w:t xml:space="preserve">, од чега 17.3% чине деца, али </w:t>
      </w:r>
      <w:r w:rsidRPr="00176011">
        <w:rPr>
          <w:rFonts w:ascii="Arial" w:eastAsia="Times New Roman" w:hAnsi="Arial" w:cs="Arial"/>
          <w:bCs/>
          <w:lang w:val="sr-Cyrl-CS"/>
        </w:rPr>
        <w:t>број деце са сметњама у развоју и инвалидитетом није познат.</w:t>
      </w:r>
      <w:r w:rsidRPr="00AA744E">
        <w:rPr>
          <w:rFonts w:ascii="Arial" w:eastAsia="Times New Roman" w:hAnsi="Arial" w:cs="Arial"/>
          <w:bCs/>
          <w:lang w:val="sr-Cyrl-CS"/>
        </w:rPr>
        <w:t xml:space="preserve"> Институт за јавно здравље Србије „Др Милан Јовановић Батут” од 2022. године води Регистар деце са сметњама у развоју</w:t>
      </w:r>
      <w:r w:rsidRPr="00AA744E">
        <w:rPr>
          <w:rFonts w:ascii="Arial" w:eastAsia="Times New Roman" w:hAnsi="Arial" w:cs="Arial"/>
          <w:bCs/>
          <w:lang w:val="sr-Latn-RS"/>
        </w:rPr>
        <w:t xml:space="preserve">, </w:t>
      </w:r>
      <w:r w:rsidRPr="00AA744E">
        <w:rPr>
          <w:rFonts w:ascii="Arial" w:eastAsia="Times New Roman" w:hAnsi="Arial" w:cs="Arial"/>
          <w:bCs/>
          <w:lang w:val="sr-Cyrl-RS"/>
        </w:rPr>
        <w:t>у који је</w:t>
      </w:r>
      <w:r w:rsidRPr="00AA744E">
        <w:rPr>
          <w:rFonts w:ascii="Arial" w:eastAsia="Times New Roman" w:hAnsi="Arial" w:cs="Arial"/>
          <w:color w:val="000000"/>
          <w:lang w:val="sr-Cyrl-CS"/>
        </w:rPr>
        <w:t>, до 31. марта 2024. године, евидентирано 3</w:t>
      </w:r>
      <w:r w:rsidRPr="00AA744E">
        <w:rPr>
          <w:rFonts w:ascii="Arial" w:eastAsia="Times New Roman" w:hAnsi="Arial" w:cs="Arial"/>
          <w:color w:val="000000"/>
          <w:lang w:val="sr-Latn-RS"/>
        </w:rPr>
        <w:t>.</w:t>
      </w:r>
      <w:r w:rsidRPr="00AA744E">
        <w:rPr>
          <w:rFonts w:ascii="Arial" w:eastAsia="Times New Roman" w:hAnsi="Arial" w:cs="Arial"/>
          <w:color w:val="000000"/>
          <w:lang w:val="sr-Cyrl-CS"/>
        </w:rPr>
        <w:t>418 деце, узраста до 18 година</w:t>
      </w:r>
      <w:r w:rsidRPr="00AA744E">
        <w:rPr>
          <w:rFonts w:ascii="Arial" w:eastAsia="Times New Roman" w:hAnsi="Arial" w:cs="Arial"/>
          <w:color w:val="000000"/>
          <w:vertAlign w:val="superscript"/>
          <w:lang w:val="sr-Cyrl-CS"/>
        </w:rPr>
        <w:footnoteReference w:id="72"/>
      </w:r>
      <w:r w:rsidRPr="00AA744E">
        <w:rPr>
          <w:rFonts w:ascii="Arial" w:eastAsia="Times New Roman" w:hAnsi="Arial" w:cs="Arial"/>
          <w:color w:val="000000"/>
          <w:lang w:val="sr-Cyrl-CS"/>
        </w:rPr>
        <w:t xml:space="preserve">. Циљ овог регистра је увид у податке о оболелима и новооболелима по полу, узрасту, процени функционалности и другим карактеристикама. </w:t>
      </w:r>
      <w:r w:rsidRPr="00AA744E">
        <w:rPr>
          <w:rFonts w:ascii="Arial" w:eastAsia="Times New Roman" w:hAnsi="Arial" w:cs="Arial"/>
          <w:bCs/>
          <w:lang w:val="sr-Cyrl-CS"/>
        </w:rPr>
        <w:t xml:space="preserve">Евидентирање података у Регистру деце </w:t>
      </w:r>
      <w:r w:rsidRPr="00AA744E">
        <w:rPr>
          <w:rFonts w:ascii="Arial" w:eastAsia="Times New Roman" w:hAnsi="Arial" w:cs="Arial"/>
          <w:bCs/>
          <w:lang w:val="sr-Cyrl-CS"/>
        </w:rPr>
        <w:lastRenderedPageBreak/>
        <w:t xml:space="preserve">са сметњама у развоју обавља се у домовима здравља и терцијарним здравственим установама у којима се дијагностификују и лече поремећаји здравља. </w:t>
      </w:r>
      <w:r w:rsidRPr="00AA744E">
        <w:rPr>
          <w:rFonts w:ascii="Arial" w:eastAsia="Times New Roman" w:hAnsi="Arial" w:cs="Arial"/>
          <w:color w:val="000000"/>
          <w:lang w:val="sr-Cyrl-CS"/>
        </w:rPr>
        <w:t xml:space="preserve">Подаци из Регистара омогућавају израду превентивних програма и стратегија, планирање здравствене заштите (кадра, опреме и простора), процену оптерећења друштва различитим поремећајима здравља и спровођење епидемиолошких и клиничких истраживања. Основни предуслов за упис детета у Регистар је постојање озбиљних и комплетних тешкоћа у функцији у неком од домена који се процењују или дијагнозе које носе висок ризик тешкоћа у функционисању. Регистар конципиран на овај начин предуслов је за обезбеђивање пуне партиципације деце и младих са поремећајима здравља у друштву. Како наводе из Института за јавно здравље Србије, на основу континуиране сарадње са домовима здравља и терцијарним установама, очекује се повећање броја регистроване деце са сметњама у развоју. </w:t>
      </w:r>
    </w:p>
    <w:p w14:paraId="56DD4B86"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color w:val="000000"/>
          <w:lang w:val="sr-Cyrl-RS"/>
        </w:rPr>
      </w:pPr>
      <w:r w:rsidRPr="00AA744E">
        <w:rPr>
          <w:rFonts w:ascii="Arial" w:eastAsia="Times New Roman" w:hAnsi="Arial" w:cs="Arial"/>
          <w:color w:val="000000"/>
          <w:lang w:val="sr-Cyrl-CS"/>
        </w:rPr>
        <w:t>Такође постоји и Регистар ретких болести, који треба да послужи планирању здравствене заштите, приступу превенцији, истраживањима и др. Ретке болести подразумевају</w:t>
      </w:r>
      <w:r w:rsidRPr="00AA744E">
        <w:rPr>
          <w:rFonts w:ascii="Arial" w:eastAsia="Times New Roman" w:hAnsi="Arial" w:cs="Arial"/>
          <w:color w:val="000000"/>
        </w:rPr>
        <w:t xml:space="preserve"> хетерогену груп</w:t>
      </w:r>
      <w:r w:rsidRPr="00AA744E">
        <w:rPr>
          <w:rFonts w:ascii="Arial" w:eastAsia="Times New Roman" w:hAnsi="Arial" w:cs="Arial"/>
          <w:color w:val="000000"/>
          <w:lang w:val="sr-Cyrl-RS"/>
        </w:rPr>
        <w:t>у</w:t>
      </w:r>
      <w:r w:rsidRPr="00AA744E">
        <w:rPr>
          <w:rFonts w:ascii="Arial" w:eastAsia="Times New Roman" w:hAnsi="Arial" w:cs="Arial"/>
          <w:color w:val="000000"/>
        </w:rPr>
        <w:t xml:space="preserve"> обољења </w:t>
      </w:r>
      <w:r w:rsidRPr="00AA744E">
        <w:rPr>
          <w:rFonts w:ascii="Arial" w:eastAsia="Times New Roman" w:hAnsi="Arial" w:cs="Arial"/>
          <w:color w:val="000000"/>
          <w:lang w:val="sr-Cyrl-RS"/>
        </w:rPr>
        <w:t>(7</w:t>
      </w:r>
      <w:r w:rsidRPr="00AA744E">
        <w:rPr>
          <w:rFonts w:ascii="Arial" w:eastAsia="Times New Roman" w:hAnsi="Arial" w:cs="Arial"/>
          <w:color w:val="000000"/>
        </w:rPr>
        <w:t>.000 различитих болести</w:t>
      </w:r>
      <w:r w:rsidRPr="00AA744E">
        <w:rPr>
          <w:rFonts w:ascii="Arial" w:eastAsia="Times New Roman" w:hAnsi="Arial" w:cs="Arial"/>
          <w:color w:val="000000"/>
          <w:lang w:val="sr-Cyrl-RS"/>
        </w:rPr>
        <w:t>) која</w:t>
      </w:r>
      <w:r w:rsidRPr="00AA744E">
        <w:rPr>
          <w:rFonts w:ascii="Arial" w:eastAsia="Times New Roman" w:hAnsi="Arial" w:cs="Arial"/>
          <w:color w:val="000000"/>
        </w:rPr>
        <w:t xml:space="preserve"> погађају </w:t>
      </w:r>
      <w:r w:rsidRPr="00AA744E">
        <w:rPr>
          <w:rFonts w:ascii="Arial" w:eastAsia="Times New Roman" w:hAnsi="Arial" w:cs="Arial"/>
          <w:color w:val="000000"/>
          <w:lang w:val="sr-Cyrl-RS"/>
        </w:rPr>
        <w:t xml:space="preserve">изузетно </w:t>
      </w:r>
      <w:r w:rsidRPr="00AA744E">
        <w:rPr>
          <w:rFonts w:ascii="Arial" w:eastAsia="Times New Roman" w:hAnsi="Arial" w:cs="Arial"/>
          <w:color w:val="000000"/>
        </w:rPr>
        <w:t>мали број оболелих. </w:t>
      </w:r>
      <w:r w:rsidRPr="00AA744E">
        <w:rPr>
          <w:rFonts w:ascii="Arial" w:eastAsia="Times New Roman" w:hAnsi="Arial" w:cs="Arial"/>
          <w:color w:val="000000"/>
          <w:lang w:val="sr-Cyrl-RS"/>
        </w:rPr>
        <w:t>Међутим ни овај регистар није потпун, како се наводи од стране НОРБС</w:t>
      </w:r>
      <w:r w:rsidRPr="00AA744E">
        <w:rPr>
          <w:rFonts w:ascii="Arial" w:eastAsia="Times New Roman" w:hAnsi="Arial" w:cs="Arial"/>
          <w:color w:val="000000"/>
          <w:vertAlign w:val="superscript"/>
          <w:lang w:val="sr-Cyrl-RS"/>
        </w:rPr>
        <w:footnoteReference w:id="73"/>
      </w:r>
      <w:r w:rsidRPr="00AA744E">
        <w:rPr>
          <w:rFonts w:ascii="Arial" w:eastAsia="Times New Roman" w:hAnsi="Arial" w:cs="Arial"/>
          <w:color w:val="000000"/>
          <w:lang w:val="sr-Cyrl-RS"/>
        </w:rPr>
        <w:t>, имајући у виду да не постоје тачни статистички подаци о броју оболелих, нити се зна број деце која имају различите озбиљне,</w:t>
      </w:r>
      <w:r w:rsidRPr="00AA744E">
        <w:rPr>
          <w:rFonts w:ascii="Arial" w:eastAsia="Times New Roman" w:hAnsi="Arial" w:cs="Arial"/>
          <w:bCs/>
          <w:lang w:val="sr-Cyrl-CS" w:eastAsia="sr-Latn-RS"/>
        </w:rPr>
        <w:t xml:space="preserve"> тешке, хроничне, најчешће дегенеративно-прогресивне и смртоносне</w:t>
      </w:r>
      <w:r w:rsidRPr="00AA744E">
        <w:rPr>
          <w:rFonts w:ascii="Arial" w:eastAsia="Times New Roman" w:hAnsi="Arial" w:cs="Arial"/>
          <w:color w:val="000000"/>
          <w:lang w:val="sr-Cyrl-RS"/>
        </w:rPr>
        <w:t xml:space="preserve"> здравствене проблеме.</w:t>
      </w:r>
    </w:p>
    <w:p w14:paraId="02A73338" w14:textId="77777777" w:rsidR="00AA744E" w:rsidRPr="00AA744E" w:rsidRDefault="00AA744E" w:rsidP="00AA744E">
      <w:pPr>
        <w:jc w:val="both"/>
        <w:rPr>
          <w:rFonts w:ascii="Arial" w:eastAsia="Calibri" w:hAnsi="Arial" w:cs="Arial"/>
          <w:shd w:val="clear" w:color="auto" w:fill="FFFFFF"/>
          <w:lang w:val="sr-Cyrl-CS"/>
        </w:rPr>
      </w:pPr>
      <w:r w:rsidRPr="00AA744E">
        <w:rPr>
          <w:rFonts w:ascii="Arial" w:eastAsia="Calibri" w:hAnsi="Arial" w:cs="Arial"/>
          <w:shd w:val="clear" w:color="auto" w:fill="FFFFFF"/>
          <w:lang w:val="sr-Cyrl-CS"/>
        </w:rPr>
        <w:t>Ради што ранијег препознавања и дијагностиковања болести, инвалидитета и сметњи у развоју код деце, а затим и пружања потребне подршке, препозната је потреба образовања развојних саветовалишта при здравственим установама. Подзаконским актом о условима за обављање здравствене делатности у здравственим установама</w:t>
      </w:r>
      <w:r w:rsidRPr="00AA744E">
        <w:rPr>
          <w:rFonts w:ascii="Arial" w:eastAsia="Calibri" w:hAnsi="Arial" w:cs="Arial"/>
          <w:shd w:val="clear" w:color="auto" w:fill="FFFFFF"/>
          <w:vertAlign w:val="superscript"/>
          <w:lang w:val="sr-Cyrl-CS"/>
        </w:rPr>
        <w:footnoteReference w:id="74"/>
      </w:r>
      <w:r w:rsidRPr="00AA744E">
        <w:rPr>
          <w:rFonts w:ascii="Arial" w:eastAsia="Calibri" w:hAnsi="Arial" w:cs="Arial"/>
          <w:shd w:val="clear" w:color="auto" w:fill="FFFFFF"/>
          <w:lang w:val="sr-Cyrl-CS"/>
        </w:rPr>
        <w:t xml:space="preserve"> прописано је да се у општинама са најмање 8.500 деце предшколског узраста може организовати развојно саветовалиште, које треба да има најмање једног доктора медицине специјалисту педијатрије, једну вишу медицинску сестру – техничара, психолога, дефектолога, социјалног радника и педагога са половином радног времена. Циљ формирања развојних саветовалишта је да се омогући правовремена подршка деци са тешкоћама и сметњама у развоју и њиховим породицама кроз рад интерскеторског тима за породично орјентисане ране интервенције.</w:t>
      </w:r>
    </w:p>
    <w:p w14:paraId="63648F28" w14:textId="2E130B49" w:rsidR="00AA744E" w:rsidRPr="00AA744E" w:rsidRDefault="00AA744E" w:rsidP="00AA744E">
      <w:pPr>
        <w:jc w:val="both"/>
        <w:rPr>
          <w:rFonts w:ascii="Calibri" w:eastAsia="Calibri" w:hAnsi="Calibri" w:cs="Times New Roman"/>
          <w:lang w:val="sr-Cyrl-CS"/>
        </w:rPr>
      </w:pPr>
      <w:r w:rsidRPr="00AA744E">
        <w:rPr>
          <w:rFonts w:ascii="Arial" w:eastAsia="Calibri" w:hAnsi="Arial" w:cs="Arial"/>
          <w:shd w:val="clear" w:color="auto" w:fill="FFFFFF"/>
          <w:lang w:val="sr-Cyrl-CS"/>
        </w:rPr>
        <w:t>Према подацима из 2016. године</w:t>
      </w:r>
      <w:r w:rsidRPr="00AA744E">
        <w:rPr>
          <w:rFonts w:ascii="Arial" w:eastAsia="Calibri" w:hAnsi="Arial" w:cs="Arial"/>
          <w:shd w:val="clear" w:color="auto" w:fill="FFFFFF"/>
          <w:vertAlign w:val="superscript"/>
          <w:lang w:val="sr-Cyrl-CS"/>
        </w:rPr>
        <w:footnoteReference w:id="75"/>
      </w:r>
      <w:r w:rsidRPr="00AA744E">
        <w:rPr>
          <w:rFonts w:ascii="Arial" w:eastAsia="Calibri" w:hAnsi="Arial" w:cs="Arial"/>
          <w:shd w:val="clear" w:color="auto" w:fill="FFFFFF"/>
          <w:lang w:val="sr-Cyrl-CS"/>
        </w:rPr>
        <w:t xml:space="preserve"> </w:t>
      </w:r>
      <w:r w:rsidRPr="00AA744E">
        <w:rPr>
          <w:rFonts w:ascii="Arial" w:eastAsia="Calibri" w:hAnsi="Arial" w:cs="Arial"/>
          <w:color w:val="000000"/>
          <w:lang w:val="sr-Cyrl-CS"/>
        </w:rPr>
        <w:t>развојна саветовалишта постоје као организационе јединице домова здравља у 23 општине. Њихова значајна улога огледа се у могућностима за тимски и мултидисциплинарни приступ, уз обједињавање мера усмерених према појединачном детету и породици. Развојна саветовалишта успостављају сарадњу са другим релевантним системима на својој територији, уз вођење одговарајуће евиденције о деци којима је потребна одговарајућа подршка. У јединици локалне самоуправе које не испуњавају услов од 8.500 деце за формирање развојног саветовалишта, може се оформити развојно саветовалиште, ако за то постоје услови, функционални тим или одговарајућу делатност обављају мобилни тимови</w:t>
      </w:r>
      <w:r w:rsidR="00D80D35">
        <w:rPr>
          <w:rFonts w:ascii="Arial" w:eastAsia="Calibri" w:hAnsi="Arial" w:cs="Arial"/>
          <w:color w:val="000000"/>
          <w:lang w:val="sr-Cyrl-CS"/>
        </w:rPr>
        <w:t>.</w:t>
      </w:r>
    </w:p>
    <w:p w14:paraId="23D4EAFF"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Према подацима УНИЦЕФ-а у Србији је сваке године потребна подршка за 60.000 деце предшколског узраста и њихове породице у превазилажењу развојних ризика, сметњи </w:t>
      </w:r>
      <w:r w:rsidRPr="00AA744E">
        <w:rPr>
          <w:rFonts w:ascii="Arial" w:eastAsia="Times New Roman" w:hAnsi="Arial" w:cs="Arial"/>
          <w:bCs/>
          <w:lang w:val="sr-Cyrl-CS"/>
        </w:rPr>
        <w:lastRenderedPageBreak/>
        <w:t>и тешкоћа у развоју</w:t>
      </w:r>
      <w:r w:rsidRPr="00AA744E">
        <w:rPr>
          <w:rFonts w:ascii="Arial" w:eastAsia="Times New Roman" w:hAnsi="Arial" w:cs="Arial"/>
          <w:bCs/>
          <w:vertAlign w:val="superscript"/>
          <w:lang w:val="sr-Cyrl-CS"/>
        </w:rPr>
        <w:footnoteReference w:id="76"/>
      </w:r>
      <w:r w:rsidRPr="00AA744E">
        <w:rPr>
          <w:rFonts w:ascii="Arial" w:eastAsia="Times New Roman" w:hAnsi="Arial" w:cs="Arial"/>
          <w:bCs/>
          <w:lang w:val="sr-Cyrl-CS"/>
        </w:rPr>
        <w:t>. Кашњење у развоју се код деце не препознаје довољно рано, па породице често изгубе много времена трагајући за одговарајућом подршком. Кључно је да деца са развојним ризицима добију подршку на време, јер благовременим укључивањем у програм раних интервенција око 70% деце може да надокнади развојна кашњења и сустигне своју генерацију пре поласка у школу. Током 2023. године подршку за рано препознавање кашњења у развоју и ране интервенције добило је 3.360 деце</w:t>
      </w:r>
      <w:r w:rsidRPr="00AA744E">
        <w:rPr>
          <w:rFonts w:ascii="Arial" w:eastAsia="Times New Roman" w:hAnsi="Arial" w:cs="Arial"/>
          <w:bCs/>
          <w:vertAlign w:val="superscript"/>
          <w:lang w:val="sr-Cyrl-CS"/>
        </w:rPr>
        <w:footnoteReference w:id="77"/>
      </w:r>
      <w:r w:rsidRPr="00AA744E">
        <w:rPr>
          <w:rFonts w:ascii="Arial" w:eastAsia="Times New Roman" w:hAnsi="Arial" w:cs="Arial"/>
          <w:bCs/>
          <w:lang w:val="sr-Cyrl-CS"/>
        </w:rPr>
        <w:t xml:space="preserve">, а УНИЦЕФ, у сарадњи са релевантним министарствима надлежним за здравље, образовање и социјалну заштиту, ради на проширењу мреже развојних саветовалишта. </w:t>
      </w:r>
    </w:p>
    <w:p w14:paraId="3A47ED9D"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Такође, покренут је пројекат изградње Центра за рани развој деце и инклузију</w:t>
      </w:r>
      <w:r w:rsidRPr="00AA744E">
        <w:rPr>
          <w:rFonts w:ascii="Arial" w:eastAsia="Times New Roman" w:hAnsi="Arial" w:cs="Arial"/>
          <w:vertAlign w:val="superscript"/>
          <w:lang w:val="sr-Cyrl-CS"/>
        </w:rPr>
        <w:footnoteReference w:id="78"/>
      </w:r>
      <w:r w:rsidRPr="00AA744E">
        <w:rPr>
          <w:rFonts w:ascii="Arial" w:eastAsia="Times New Roman" w:hAnsi="Arial" w:cs="Arial"/>
          <w:lang w:val="sr-Cyrl-CS"/>
        </w:rPr>
        <w:t xml:space="preserve">, места на којме би свако дете добило помоћ и шансу да развије свој пуни потенцијал. Планирано је да се грађевински радови заврше и да овај центар почне са радом у Београду крајем 2024. године. </w:t>
      </w:r>
      <w:r w:rsidRPr="00AA744E">
        <w:rPr>
          <w:rFonts w:ascii="Arial" w:eastAsia="Times New Roman" w:hAnsi="Arial" w:cs="Arial"/>
        </w:rPr>
        <w:t xml:space="preserve">Програми раног развоја су </w:t>
      </w:r>
      <w:r w:rsidRPr="00AA744E">
        <w:rPr>
          <w:rFonts w:ascii="Arial" w:eastAsia="Times New Roman" w:hAnsi="Arial" w:cs="Arial"/>
          <w:lang w:val="sr-Cyrl-RS"/>
        </w:rPr>
        <w:t xml:space="preserve">познати као </w:t>
      </w:r>
      <w:r w:rsidRPr="00AA744E">
        <w:rPr>
          <w:rFonts w:ascii="Arial" w:eastAsia="Times New Roman" w:hAnsi="Arial" w:cs="Arial"/>
        </w:rPr>
        <w:t xml:space="preserve">веома делотворни зато што су усмерени на подршку деци у раним годинама живота, периоду када се људски мозак развија брже него икада касније у животу. То је период када </w:t>
      </w:r>
      <w:r w:rsidRPr="00AA744E">
        <w:rPr>
          <w:rFonts w:ascii="Arial" w:eastAsia="Times New Roman" w:hAnsi="Arial" w:cs="Arial"/>
          <w:lang w:val="sr-Cyrl-RS"/>
        </w:rPr>
        <w:t>дете</w:t>
      </w:r>
      <w:r w:rsidRPr="00AA744E">
        <w:rPr>
          <w:rFonts w:ascii="Arial" w:eastAsia="Times New Roman" w:hAnsi="Arial" w:cs="Arial"/>
        </w:rPr>
        <w:t xml:space="preserve"> највише реагује на све интервенције и када те интервенције имају веома висок утицај</w:t>
      </w:r>
      <w:r w:rsidRPr="00AA744E">
        <w:rPr>
          <w:rFonts w:ascii="Arial" w:eastAsia="Times New Roman" w:hAnsi="Arial" w:cs="Arial"/>
          <w:lang w:val="sr-Cyrl-RS"/>
        </w:rPr>
        <w:t>, што</w:t>
      </w:r>
      <w:r w:rsidRPr="00AA744E">
        <w:rPr>
          <w:rFonts w:ascii="Arial" w:eastAsia="Times New Roman" w:hAnsi="Arial" w:cs="Arial"/>
        </w:rPr>
        <w:t xml:space="preserve"> представља прилику за деловање путем квалитетних програма раног развоја, који могу веома значајно да унапреде развојне исходе деце, нарочито из осетљивих друштвених група.</w:t>
      </w:r>
      <w:r w:rsidRPr="00AA744E">
        <w:rPr>
          <w:rFonts w:ascii="Arial" w:eastAsia="Times New Roman" w:hAnsi="Arial" w:cs="Arial"/>
          <w:lang w:val="sr-Cyrl-CS"/>
        </w:rPr>
        <w:t xml:space="preserve"> </w:t>
      </w:r>
      <w:r w:rsidRPr="00AA744E">
        <w:rPr>
          <w:rFonts w:ascii="Arial" w:eastAsia="Times New Roman" w:hAnsi="Arial" w:cs="Arial"/>
          <w:lang w:val="sr-Cyrl-RS"/>
        </w:rPr>
        <w:t>Успешност</w:t>
      </w:r>
      <w:r w:rsidRPr="00AA744E">
        <w:rPr>
          <w:rFonts w:ascii="Arial" w:eastAsia="Times New Roman" w:hAnsi="Arial" w:cs="Arial"/>
        </w:rPr>
        <w:t xml:space="preserve"> програм</w:t>
      </w:r>
      <w:r w:rsidRPr="00AA744E">
        <w:rPr>
          <w:rFonts w:ascii="Arial" w:eastAsia="Times New Roman" w:hAnsi="Arial" w:cs="Arial"/>
          <w:lang w:val="sr-Cyrl-RS"/>
        </w:rPr>
        <w:t>а</w:t>
      </w:r>
      <w:r w:rsidRPr="00AA744E">
        <w:rPr>
          <w:rFonts w:ascii="Arial" w:eastAsia="Times New Roman" w:hAnsi="Arial" w:cs="Arial"/>
        </w:rPr>
        <w:t xml:space="preserve"> раног развоја деце</w:t>
      </w:r>
      <w:r w:rsidRPr="00AA744E">
        <w:rPr>
          <w:rFonts w:ascii="Arial" w:eastAsia="Times New Roman" w:hAnsi="Arial" w:cs="Arial"/>
          <w:lang w:val="sr-Cyrl-RS"/>
        </w:rPr>
        <w:t xml:space="preserve"> и њихова</w:t>
      </w:r>
      <w:r w:rsidRPr="00AA744E">
        <w:rPr>
          <w:rFonts w:ascii="Arial" w:eastAsia="Times New Roman" w:hAnsi="Arial" w:cs="Arial"/>
        </w:rPr>
        <w:t xml:space="preserve"> делотворн</w:t>
      </w:r>
      <w:r w:rsidRPr="00AA744E">
        <w:rPr>
          <w:rFonts w:ascii="Arial" w:eastAsia="Times New Roman" w:hAnsi="Arial" w:cs="Arial"/>
          <w:lang w:val="sr-Cyrl-RS"/>
        </w:rPr>
        <w:t>ост</w:t>
      </w:r>
      <w:r w:rsidRPr="00AA744E">
        <w:rPr>
          <w:rFonts w:ascii="Arial" w:eastAsia="Times New Roman" w:hAnsi="Arial" w:cs="Arial"/>
        </w:rPr>
        <w:t xml:space="preserve">, </w:t>
      </w:r>
      <w:r w:rsidRPr="00AA744E">
        <w:rPr>
          <w:rFonts w:ascii="Arial" w:eastAsia="Times New Roman" w:hAnsi="Arial" w:cs="Arial"/>
          <w:lang w:val="sr-Cyrl-RS"/>
        </w:rPr>
        <w:t>подразумева</w:t>
      </w:r>
      <w:r w:rsidRPr="00AA744E">
        <w:rPr>
          <w:rFonts w:ascii="Arial" w:eastAsia="Times New Roman" w:hAnsi="Arial" w:cs="Arial"/>
        </w:rPr>
        <w:t xml:space="preserve"> координисане вишесекторске интервенције, заснован</w:t>
      </w:r>
      <w:r w:rsidRPr="00AA744E">
        <w:rPr>
          <w:rFonts w:ascii="Arial" w:eastAsia="Times New Roman" w:hAnsi="Arial" w:cs="Arial"/>
          <w:lang w:val="sr-Cyrl-RS"/>
        </w:rPr>
        <w:t>е</w:t>
      </w:r>
      <w:r w:rsidRPr="00AA744E">
        <w:rPr>
          <w:rFonts w:ascii="Arial" w:eastAsia="Times New Roman" w:hAnsi="Arial" w:cs="Arial"/>
        </w:rPr>
        <w:t xml:space="preserve"> на концепту подстицајне неге која укључује бригу о здрављу и исхрани, одговор на потребе деце, безбедност и сигурност, као и учење у раном детињству</w:t>
      </w:r>
      <w:r w:rsidRPr="00AA744E">
        <w:rPr>
          <w:rFonts w:ascii="Arial" w:eastAsia="Times New Roman" w:hAnsi="Arial" w:cs="Arial"/>
          <w:lang w:val="sr-Cyrl-CS"/>
        </w:rPr>
        <w:t xml:space="preserve">. Препознајући значај оваквих центара, Повереник је више година указивао не само на потребу </w:t>
      </w:r>
      <w:r w:rsidRPr="00176011">
        <w:rPr>
          <w:rFonts w:ascii="Arial" w:eastAsia="Times New Roman" w:hAnsi="Arial" w:cs="Arial"/>
          <w:lang w:val="sr-Cyrl-CS"/>
        </w:rPr>
        <w:t>установљавања центра, него и на неопходност вођења рачуна о доступности р</w:t>
      </w:r>
      <w:r w:rsidRPr="00AA744E">
        <w:rPr>
          <w:rFonts w:ascii="Arial" w:eastAsia="Times New Roman" w:hAnsi="Arial" w:cs="Arial"/>
          <w:lang w:val="sr-Cyrl-CS"/>
        </w:rPr>
        <w:t>азличитих програма које центри реализују на читавој територији Републике.</w:t>
      </w:r>
    </w:p>
    <w:p w14:paraId="7473639E" w14:textId="2FACC97A"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Поред сагледавања броја и потреба </w:t>
      </w:r>
      <w:r w:rsidRPr="00AA744E">
        <w:rPr>
          <w:rFonts w:ascii="Arial" w:eastAsia="Times New Roman" w:hAnsi="Arial" w:cs="Arial"/>
          <w:bCs/>
          <w:lang w:val="sr-Cyrl-CS"/>
        </w:rPr>
        <w:t>деце са сметњама у развоју и инвалидитетом, п</w:t>
      </w:r>
      <w:r w:rsidRPr="00AA744E">
        <w:rPr>
          <w:rFonts w:ascii="Arial" w:eastAsia="Times New Roman" w:hAnsi="Arial" w:cs="Arial"/>
          <w:lang w:val="sr-Cyrl-CS"/>
        </w:rPr>
        <w:t xml:space="preserve">осебно и даље отворено питање је и </w:t>
      </w:r>
      <w:r w:rsidRPr="00176011">
        <w:rPr>
          <w:rFonts w:ascii="Arial" w:eastAsia="Times New Roman" w:hAnsi="Arial" w:cs="Arial"/>
          <w:lang w:val="sr-Cyrl-CS"/>
        </w:rPr>
        <w:t>вештачење инвалидитета код деце</w:t>
      </w:r>
      <w:r w:rsidRPr="00AA744E">
        <w:rPr>
          <w:rFonts w:ascii="Arial" w:eastAsia="Times New Roman" w:hAnsi="Arial" w:cs="Arial"/>
          <w:lang w:val="sr-Cyrl-CS"/>
        </w:rPr>
        <w:t>. На основу вештачења инвалидитета се у систему остварују различита права из области социјалне заштите, односно сагледава потребна подршка. Проблем који је препознат у пракси од једног броја стручњака је изостанак посебних правила и критеријума која се примењују на вештачење инвалидитета деце. Правилници који су данас у примени су исти они који се користе за вештачење одраслих и то је велики изазов у раду када се има у виду да код деце није завршен психо-физички развој, као и да ниједно дете није способно за самосталан живот, без подршке. На представљању резултата Ситуационе анализе о положају особа са инвалидитетом у Србији изнета су искуства бројних организација цивилног друштва, и међу четири кључне области у којима је потребно радити у наредне две године да би дошло до помака у остваривању људских права особа са инвалидитетом у Србији, препозната је и процена инвалидитета као основ за приступ услугама и правима. Правилником о додатној образовној, здравственој и социјалној подршци детету, ученику и одраслом</w:t>
      </w:r>
      <w:r w:rsidRPr="00AA744E">
        <w:rPr>
          <w:rFonts w:ascii="Arial" w:eastAsia="Times New Roman" w:hAnsi="Arial" w:cs="Arial"/>
          <w:vertAlign w:val="superscript"/>
          <w:lang w:val="sr-Cyrl-CS"/>
        </w:rPr>
        <w:footnoteReference w:id="79"/>
      </w:r>
      <w:r w:rsidRPr="00AA744E">
        <w:rPr>
          <w:rFonts w:ascii="Arial" w:eastAsia="Times New Roman" w:hAnsi="Arial" w:cs="Arial"/>
          <w:lang w:val="sr-Cyrl-CS"/>
        </w:rPr>
        <w:t xml:space="preserve"> прописано је да се процена потреба за пружањем додатне образовне, здравствене и социјалне подршке детету заснива се на целовитом и индивидуализованом приступу детету, ученику и одраслом, са циљем да се пружањем додатне подршке омогући укључивање у образовање, односно, пуна и ефективна </w:t>
      </w:r>
      <w:r w:rsidRPr="00AA744E">
        <w:rPr>
          <w:rFonts w:ascii="Arial" w:eastAsia="Times New Roman" w:hAnsi="Arial" w:cs="Arial"/>
          <w:lang w:val="sr-Cyrl-CS"/>
        </w:rPr>
        <w:lastRenderedPageBreak/>
        <w:t xml:space="preserve">друштвена укљученост кроз остваривање права и коришћење услуга и ресурса. Према Стручно-методолошком упутству за вођење поменутог Регистра деце са сметњама у развоју, идентификација сметњи у развоју ради се путем процене функционалних тешкоћа које дете има у вршењу основних функција, као и процене интензитета тешкоћа. Методолошке основе дефинисане су у складу са препорукама Конвенције о правима детета и Конвенције о правима особа са инвалидитетом, као и са добром међународном праксом везаном за праћење сметњи у развоју која такође проистиче из ових кровних докумената. Ипак, када је у питању вештачење инвалидитета детета ради остваривања права из области социјалне заштите, оно се базира на медицинском приступу и користе се правилници из области медицине рада, који се користе за одрасле.  </w:t>
      </w:r>
    </w:p>
    <w:p w14:paraId="09C19E76" w14:textId="7ED76554" w:rsidR="00AA744E" w:rsidRDefault="00AA744E" w:rsidP="00AA744E">
      <w:pPr>
        <w:jc w:val="both"/>
        <w:rPr>
          <w:rFonts w:ascii="Arial" w:eastAsia="Calibri" w:hAnsi="Arial" w:cs="Arial"/>
          <w:lang w:val="sr-Cyrl-CS"/>
        </w:rPr>
      </w:pPr>
      <w:r w:rsidRPr="00AA744E">
        <w:rPr>
          <w:rFonts w:ascii="Arial" w:eastAsia="Calibri" w:hAnsi="Arial" w:cs="Arial"/>
          <w:lang w:val="sr-Latn-RS"/>
        </w:rPr>
        <w:t>У оквиру истраживања које је Повереник</w:t>
      </w:r>
      <w:r w:rsidRPr="00AA744E">
        <w:rPr>
          <w:rFonts w:ascii="Arial" w:eastAsia="Calibri" w:hAnsi="Arial" w:cs="Arial"/>
          <w:lang w:val="sr-Cyrl-RS"/>
        </w:rPr>
        <w:t xml:space="preserve"> реализовао за потребе израде овог извештаја, п</w:t>
      </w:r>
      <w:r w:rsidRPr="00AA744E">
        <w:rPr>
          <w:rFonts w:ascii="Arial" w:eastAsia="Calibri" w:hAnsi="Arial" w:cs="Arial"/>
          <w:lang w:val="sr-Cyrl-CS"/>
        </w:rPr>
        <w:t>редставници органа вештачења Р</w:t>
      </w:r>
      <w:r w:rsidR="00AC581A">
        <w:rPr>
          <w:rFonts w:ascii="Arial" w:eastAsia="Calibri" w:hAnsi="Arial" w:cs="Arial"/>
          <w:lang w:val="sr-Cyrl-CS"/>
        </w:rPr>
        <w:t>ФПИО</w:t>
      </w:r>
      <w:r w:rsidRPr="00AA744E">
        <w:rPr>
          <w:rFonts w:ascii="Arial" w:eastAsia="Calibri" w:hAnsi="Arial" w:cs="Arial"/>
          <w:lang w:val="sr-Cyrl-CS"/>
        </w:rPr>
        <w:t xml:space="preserve"> су у оквиру фокус групе, између осталог, изнели да је вештачење инвалидитета код деце специфично и другачије у односу на вештачење инвалидитета код одраслих, а као један од највећих изазова са којима се сусрећу навели су </w:t>
      </w:r>
      <w:r w:rsidRPr="00176011">
        <w:rPr>
          <w:rFonts w:ascii="Arial" w:eastAsia="Calibri" w:hAnsi="Arial" w:cs="Arial"/>
          <w:lang w:val="sr-Cyrl-CS"/>
        </w:rPr>
        <w:t xml:space="preserve">недостатак стручног кадра (што је и иначе проблем органа вештачења), </w:t>
      </w:r>
      <w:r w:rsidRPr="00AA744E">
        <w:rPr>
          <w:rFonts w:ascii="Arial" w:eastAsia="Calibri" w:hAnsi="Arial" w:cs="Arial"/>
          <w:lang w:val="sr-Cyrl-CS"/>
        </w:rPr>
        <w:t xml:space="preserve">пре свега психијатара за вештачење инвалидитета код деце. Указали су да не постоји прописана доња старосна граница када се може вршити вештачење инвалидитета детета, што је индивидуално у сваком конкретном случају, као и да се неретко сусрећу са нереалним очекивањима родитеља.  </w:t>
      </w:r>
    </w:p>
    <w:p w14:paraId="17242850" w14:textId="12BA1A0D" w:rsidR="003D0DCD" w:rsidRPr="003D0DCD" w:rsidRDefault="00CF52BF" w:rsidP="00AA744E">
      <w:pPr>
        <w:jc w:val="both"/>
        <w:rPr>
          <w:rFonts w:ascii="Arial" w:eastAsia="Calibri" w:hAnsi="Arial" w:cs="Arial"/>
          <w:lang w:val="sr-Cyrl-CS"/>
        </w:rPr>
      </w:pPr>
      <w:r>
        <w:rPr>
          <w:rFonts w:ascii="Arial" w:eastAsia="Calibri" w:hAnsi="Arial" w:cs="Arial"/>
          <w:noProof/>
          <w:lang w:val="sr-Latn-RS" w:eastAsia="sr-Latn-RS"/>
        </w:rPr>
        <w:drawing>
          <wp:anchor distT="0" distB="0" distL="114300" distR="114300" simplePos="0" relativeHeight="251646976" behindDoc="0" locked="0" layoutInCell="1" allowOverlap="1" wp14:anchorId="245FAAEF" wp14:editId="183069B3">
            <wp:simplePos x="0" y="0"/>
            <wp:positionH relativeFrom="column">
              <wp:posOffset>-7620</wp:posOffset>
            </wp:positionH>
            <wp:positionV relativeFrom="paragraph">
              <wp:posOffset>113665</wp:posOffset>
            </wp:positionV>
            <wp:extent cx="2200910" cy="2853055"/>
            <wp:effectExtent l="0" t="0" r="8890" b="44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00910" cy="2853055"/>
                    </a:xfrm>
                    <a:prstGeom prst="rect">
                      <a:avLst/>
                    </a:prstGeom>
                    <a:noFill/>
                  </pic:spPr>
                </pic:pic>
              </a:graphicData>
            </a:graphic>
            <wp14:sizeRelH relativeFrom="page">
              <wp14:pctWidth>0</wp14:pctWidth>
            </wp14:sizeRelH>
            <wp14:sizeRelV relativeFrom="page">
              <wp14:pctHeight>0</wp14:pctHeight>
            </wp14:sizeRelV>
          </wp:anchor>
        </w:drawing>
      </w:r>
      <w:r w:rsidR="003D0DCD">
        <w:rPr>
          <w:rFonts w:ascii="Arial" w:eastAsia="Calibri" w:hAnsi="Arial" w:cs="Arial"/>
          <w:lang w:val="sr-Cyrl-CS"/>
        </w:rPr>
        <w:t>О наведеним и другим проблемима, уз уважавање чињенице да је</w:t>
      </w:r>
      <w:r w:rsidR="003D0DCD" w:rsidRPr="003D0DCD">
        <w:rPr>
          <w:rFonts w:ascii="Arial" w:eastAsia="Calibri" w:hAnsi="Arial" w:cs="Arial"/>
          <w:bCs/>
          <w:lang w:val="sr-Cyrl-CS"/>
        </w:rPr>
        <w:t xml:space="preserve"> у погледу унапређења положаја деце у Републици Србији доста постигнуто, али </w:t>
      </w:r>
      <w:r w:rsidR="003D0DCD">
        <w:rPr>
          <w:rFonts w:ascii="Arial" w:eastAsia="Calibri" w:hAnsi="Arial" w:cs="Arial"/>
          <w:bCs/>
          <w:lang w:val="sr-Cyrl-CS"/>
        </w:rPr>
        <w:t xml:space="preserve">и </w:t>
      </w:r>
      <w:r w:rsidR="003D0DCD" w:rsidRPr="003D0DCD">
        <w:rPr>
          <w:rFonts w:ascii="Arial" w:eastAsia="Calibri" w:hAnsi="Arial" w:cs="Arial"/>
          <w:bCs/>
          <w:lang w:val="sr-Cyrl-CS"/>
        </w:rPr>
        <w:t>да је дискриминација деце и даље присутна у данашњем друштву</w:t>
      </w:r>
      <w:r w:rsidR="003D0DCD">
        <w:rPr>
          <w:rFonts w:ascii="Arial" w:eastAsia="Calibri" w:hAnsi="Arial" w:cs="Arial"/>
          <w:lang w:val="sr-Cyrl-CS"/>
        </w:rPr>
        <w:t xml:space="preserve">, Повереник је 2021. године сачинио и Народној скупштини предао </w:t>
      </w:r>
      <w:r w:rsidR="003D0DCD" w:rsidRPr="003D0DCD">
        <w:rPr>
          <w:rFonts w:ascii="Arial" w:eastAsia="Calibri" w:hAnsi="Arial" w:cs="Arial"/>
          <w:i/>
          <w:lang w:val="sr-Cyrl-CS"/>
        </w:rPr>
        <w:t>Посебан извештај о дискриминацији деце</w:t>
      </w:r>
      <w:r w:rsidR="00FD6057">
        <w:rPr>
          <w:rStyle w:val="FootnoteReference"/>
          <w:rFonts w:ascii="Arial" w:eastAsia="Calibri" w:hAnsi="Arial" w:cs="Arial"/>
          <w:i/>
          <w:lang w:val="sr-Cyrl-CS"/>
        </w:rPr>
        <w:footnoteReference w:id="80"/>
      </w:r>
      <w:r w:rsidR="003D0DCD">
        <w:rPr>
          <w:rFonts w:ascii="Arial" w:eastAsia="Calibri" w:hAnsi="Arial" w:cs="Arial"/>
          <w:lang w:val="sr-Cyrl-CS"/>
        </w:rPr>
        <w:t xml:space="preserve"> у коме је</w:t>
      </w:r>
      <w:r w:rsidR="003D0DCD" w:rsidRPr="003D0DCD">
        <w:rPr>
          <w:rFonts w:ascii="Arial" w:hAnsi="Arial" w:cs="Arial"/>
          <w:bCs/>
          <w:iCs/>
          <w:lang w:val="sr-Cyrl-CS"/>
        </w:rPr>
        <w:t xml:space="preserve"> </w:t>
      </w:r>
      <w:r w:rsidR="003D0DCD" w:rsidRPr="003D0DCD">
        <w:rPr>
          <w:rFonts w:ascii="Arial" w:eastAsia="Calibri" w:hAnsi="Arial" w:cs="Arial"/>
          <w:bCs/>
          <w:iCs/>
          <w:lang w:val="sr-Cyrl-CS"/>
        </w:rPr>
        <w:t>указано на проблеме које је потребно расветлити како би се пронашли ефикасни начини за даље побољшање стања</w:t>
      </w:r>
      <w:r w:rsidR="003D0DCD">
        <w:rPr>
          <w:rFonts w:ascii="Arial" w:eastAsia="Calibri" w:hAnsi="Arial" w:cs="Arial"/>
          <w:bCs/>
          <w:iCs/>
          <w:lang w:val="sr-Cyrl-CS"/>
        </w:rPr>
        <w:t xml:space="preserve">, навели </w:t>
      </w:r>
      <w:r w:rsidR="003D0DCD" w:rsidRPr="003D0DCD">
        <w:rPr>
          <w:rFonts w:ascii="Arial" w:eastAsia="Calibri" w:hAnsi="Arial" w:cs="Arial"/>
          <w:bCs/>
          <w:iCs/>
          <w:lang w:val="sr-Cyrl-CS"/>
        </w:rPr>
        <w:t xml:space="preserve">специфични проблеми </w:t>
      </w:r>
      <w:r w:rsidR="003D0DCD">
        <w:rPr>
          <w:rFonts w:ascii="Arial" w:eastAsia="Calibri" w:hAnsi="Arial" w:cs="Arial"/>
          <w:bCs/>
          <w:iCs/>
          <w:lang w:val="sr-Cyrl-CS"/>
        </w:rPr>
        <w:t xml:space="preserve">који се </w:t>
      </w:r>
      <w:r w:rsidR="003D0DCD" w:rsidRPr="003D0DCD">
        <w:rPr>
          <w:rFonts w:ascii="Arial" w:eastAsia="Calibri" w:hAnsi="Arial" w:cs="Arial"/>
          <w:bCs/>
          <w:iCs/>
          <w:lang w:val="sr-Cyrl-CS"/>
        </w:rPr>
        <w:t>издвајају у појединим областима</w:t>
      </w:r>
      <w:r w:rsidR="003D0DCD">
        <w:rPr>
          <w:rFonts w:ascii="Arial" w:eastAsia="Calibri" w:hAnsi="Arial" w:cs="Arial"/>
          <w:bCs/>
          <w:iCs/>
          <w:lang w:val="sr-Cyrl-CS"/>
        </w:rPr>
        <w:t>, указано на и даље непотпун</w:t>
      </w:r>
      <w:r w:rsidR="003D0DCD" w:rsidRPr="003D0DCD">
        <w:rPr>
          <w:rFonts w:ascii="Arial" w:eastAsia="Calibri" w:hAnsi="Arial" w:cs="Arial"/>
          <w:bCs/>
          <w:iCs/>
          <w:lang w:val="sr-Cyrl-CS"/>
        </w:rPr>
        <w:t xml:space="preserve"> обухва</w:t>
      </w:r>
      <w:r w:rsidR="003D0DCD">
        <w:rPr>
          <w:rFonts w:ascii="Arial" w:eastAsia="Calibri" w:hAnsi="Arial" w:cs="Arial"/>
          <w:bCs/>
          <w:iCs/>
          <w:lang w:val="sr-Cyrl-CS"/>
        </w:rPr>
        <w:t>т предшколским васпитањем, стопу</w:t>
      </w:r>
      <w:r w:rsidR="003D0DCD" w:rsidRPr="003D0DCD">
        <w:rPr>
          <w:rFonts w:ascii="Arial" w:eastAsia="Calibri" w:hAnsi="Arial" w:cs="Arial"/>
          <w:bCs/>
          <w:iCs/>
          <w:lang w:val="sr-Cyrl-CS"/>
        </w:rPr>
        <w:t xml:space="preserve"> прераног напуштања образовног процеса</w:t>
      </w:r>
      <w:r w:rsidR="00FD6057">
        <w:rPr>
          <w:rFonts w:ascii="Arial" w:eastAsia="Calibri" w:hAnsi="Arial" w:cs="Arial"/>
          <w:bCs/>
          <w:iCs/>
          <w:lang w:val="sr-Cyrl-CS"/>
        </w:rPr>
        <w:t>,</w:t>
      </w:r>
      <w:r w:rsidR="003D0DCD" w:rsidRPr="003D0DCD">
        <w:rPr>
          <w:rFonts w:ascii="Arial" w:eastAsia="Calibri" w:hAnsi="Arial" w:cs="Arial"/>
          <w:bCs/>
          <w:iCs/>
          <w:lang w:val="sr-Cyrl-CS"/>
        </w:rPr>
        <w:t xml:space="preserve"> </w:t>
      </w:r>
      <w:r w:rsidR="00FD6057">
        <w:rPr>
          <w:rFonts w:ascii="Arial" w:eastAsia="Calibri" w:hAnsi="Arial" w:cs="Arial"/>
          <w:bCs/>
          <w:iCs/>
          <w:lang w:val="sr-Cyrl-CS"/>
        </w:rPr>
        <w:t xml:space="preserve">проблеме </w:t>
      </w:r>
      <w:r w:rsidR="003D0DCD" w:rsidRPr="003D0DCD">
        <w:rPr>
          <w:rFonts w:ascii="Arial" w:eastAsia="Calibri" w:hAnsi="Arial" w:cs="Arial"/>
          <w:bCs/>
          <w:iCs/>
          <w:lang w:val="sr-Cyrl-CS"/>
        </w:rPr>
        <w:t>у погледу инклузивног образовања, недоста</w:t>
      </w:r>
      <w:r w:rsidR="00FD6057">
        <w:rPr>
          <w:rFonts w:ascii="Arial" w:eastAsia="Calibri" w:hAnsi="Arial" w:cs="Arial"/>
          <w:bCs/>
          <w:iCs/>
          <w:lang w:val="sr-Cyrl-CS"/>
        </w:rPr>
        <w:t>так</w:t>
      </w:r>
      <w:r w:rsidR="003D0DCD" w:rsidRPr="003D0DCD">
        <w:rPr>
          <w:rFonts w:ascii="Arial" w:eastAsia="Calibri" w:hAnsi="Arial" w:cs="Arial"/>
          <w:bCs/>
          <w:iCs/>
          <w:lang w:val="sr-Cyrl-CS"/>
        </w:rPr>
        <w:t xml:space="preserve"> механиз</w:t>
      </w:r>
      <w:r w:rsidR="00FD6057">
        <w:rPr>
          <w:rFonts w:ascii="Arial" w:eastAsia="Calibri" w:hAnsi="Arial" w:cs="Arial"/>
          <w:bCs/>
          <w:iCs/>
          <w:lang w:val="sr-Cyrl-CS"/>
        </w:rPr>
        <w:t>а</w:t>
      </w:r>
      <w:r w:rsidR="003D0DCD" w:rsidRPr="003D0DCD">
        <w:rPr>
          <w:rFonts w:ascii="Arial" w:eastAsia="Calibri" w:hAnsi="Arial" w:cs="Arial"/>
          <w:bCs/>
          <w:iCs/>
          <w:lang w:val="sr-Cyrl-CS"/>
        </w:rPr>
        <w:t>м</w:t>
      </w:r>
      <w:r w:rsidR="00FD6057">
        <w:rPr>
          <w:rFonts w:ascii="Arial" w:eastAsia="Calibri" w:hAnsi="Arial" w:cs="Arial"/>
          <w:bCs/>
          <w:iCs/>
          <w:lang w:val="sr-Cyrl-CS"/>
        </w:rPr>
        <w:t>а</w:t>
      </w:r>
      <w:r w:rsidR="003D0DCD" w:rsidRPr="003D0DCD">
        <w:rPr>
          <w:rFonts w:ascii="Arial" w:eastAsia="Calibri" w:hAnsi="Arial" w:cs="Arial"/>
          <w:bCs/>
          <w:iCs/>
          <w:lang w:val="sr-Cyrl-CS"/>
        </w:rPr>
        <w:t xml:space="preserve"> за пружање додатне подршке у образовном процесу у односу на потребе нарочито у руралним и мање развијеним подручјима, </w:t>
      </w:r>
      <w:r w:rsidR="00FD6057">
        <w:rPr>
          <w:rFonts w:ascii="Arial" w:eastAsia="Calibri" w:hAnsi="Arial" w:cs="Arial"/>
          <w:bCs/>
          <w:iCs/>
          <w:lang w:val="sr-Cyrl-CS"/>
        </w:rPr>
        <w:t>п</w:t>
      </w:r>
      <w:r w:rsidR="003D0DCD" w:rsidRPr="003D0DCD">
        <w:rPr>
          <w:rFonts w:ascii="Arial" w:eastAsia="Calibri" w:hAnsi="Arial" w:cs="Arial"/>
          <w:bCs/>
          <w:iCs/>
          <w:lang w:val="sr-Cyrl-CS"/>
        </w:rPr>
        <w:t>риступ здравственој заштити посебно за децу која живе у неформалним или удаљеним насељима</w:t>
      </w:r>
      <w:r w:rsidR="00FD6057">
        <w:rPr>
          <w:rFonts w:ascii="Arial" w:eastAsia="Calibri" w:hAnsi="Arial" w:cs="Arial"/>
          <w:bCs/>
          <w:iCs/>
          <w:lang w:val="sr-Cyrl-CS"/>
        </w:rPr>
        <w:t xml:space="preserve">, и </w:t>
      </w:r>
      <w:r w:rsidR="00FD6057" w:rsidRPr="00FD6057">
        <w:rPr>
          <w:rFonts w:ascii="Arial" w:eastAsia="Calibri" w:hAnsi="Arial" w:cs="Arial"/>
          <w:bCs/>
          <w:iCs/>
          <w:lang w:val="sr-Cyrl-CS"/>
        </w:rPr>
        <w:t>даље велики број деце у установама социјалне заштите, недоста</w:t>
      </w:r>
      <w:r w:rsidR="00FD6057">
        <w:rPr>
          <w:rFonts w:ascii="Arial" w:eastAsia="Calibri" w:hAnsi="Arial" w:cs="Arial"/>
          <w:bCs/>
          <w:iCs/>
          <w:lang w:val="sr-Cyrl-CS"/>
        </w:rPr>
        <w:t>так</w:t>
      </w:r>
      <w:r w:rsidR="00FD6057" w:rsidRPr="00FD6057">
        <w:rPr>
          <w:rFonts w:ascii="Arial" w:eastAsia="Calibri" w:hAnsi="Arial" w:cs="Arial"/>
          <w:bCs/>
          <w:iCs/>
          <w:lang w:val="sr-Cyrl-CS"/>
        </w:rPr>
        <w:t xml:space="preserve"> континуиран</w:t>
      </w:r>
      <w:r w:rsidR="00FD6057">
        <w:rPr>
          <w:rFonts w:ascii="Arial" w:eastAsia="Calibri" w:hAnsi="Arial" w:cs="Arial"/>
          <w:bCs/>
          <w:iCs/>
          <w:lang w:val="sr-Cyrl-CS"/>
        </w:rPr>
        <w:t>их услуга</w:t>
      </w:r>
      <w:r w:rsidR="00FD6057" w:rsidRPr="00FD6057">
        <w:rPr>
          <w:rFonts w:ascii="Arial" w:eastAsia="Calibri" w:hAnsi="Arial" w:cs="Arial"/>
          <w:bCs/>
          <w:iCs/>
          <w:lang w:val="sr-Cyrl-CS"/>
        </w:rPr>
        <w:t xml:space="preserve"> у заједници као подршка породицама и деци</w:t>
      </w:r>
      <w:r w:rsidR="00FD6057">
        <w:rPr>
          <w:rFonts w:ascii="Arial" w:eastAsia="Calibri" w:hAnsi="Arial" w:cs="Arial"/>
          <w:bCs/>
          <w:iCs/>
          <w:lang w:val="sr-Cyrl-CS"/>
        </w:rPr>
        <w:t xml:space="preserve"> и сл.</w:t>
      </w:r>
    </w:p>
    <w:p w14:paraId="7166A390" w14:textId="05DC3ECA" w:rsidR="00B96EBF" w:rsidRDefault="00FD6057" w:rsidP="00AC581A">
      <w:pPr>
        <w:widowControl w:val="0"/>
        <w:suppressAutoHyphens/>
        <w:autoSpaceDE w:val="0"/>
        <w:autoSpaceDN w:val="0"/>
        <w:adjustRightInd w:val="0"/>
        <w:spacing w:after="200"/>
        <w:jc w:val="both"/>
        <w:textAlignment w:val="baseline"/>
        <w:rPr>
          <w:rFonts w:ascii="Arial" w:eastAsia="Calibri" w:hAnsi="Arial" w:cs="Arial"/>
          <w:bCs/>
          <w:noProof/>
          <w:lang w:val="sr-Cyrl-CS"/>
        </w:rPr>
      </w:pPr>
      <w:r>
        <w:rPr>
          <w:rFonts w:ascii="Arial" w:eastAsia="Calibri" w:hAnsi="Arial" w:cs="Arial"/>
          <w:bCs/>
          <w:noProof/>
          <w:lang w:val="sr-Cyrl-CS"/>
        </w:rPr>
        <w:t>Имајући у виду да је положај деце свеобухватно и детаљно сагледан у Посебном извештају Повереника, у даљем тексту скреће се пажња на п</w:t>
      </w:r>
      <w:r w:rsidR="00B96EBF">
        <w:rPr>
          <w:rFonts w:ascii="Arial" w:eastAsia="Calibri" w:hAnsi="Arial" w:cs="Arial"/>
          <w:bCs/>
          <w:noProof/>
          <w:lang w:val="sr-Cyrl-CS"/>
        </w:rPr>
        <w:t>осеба</w:t>
      </w:r>
      <w:r w:rsidR="003D0DCD">
        <w:rPr>
          <w:rFonts w:ascii="Arial" w:eastAsia="Calibri" w:hAnsi="Arial" w:cs="Arial"/>
          <w:bCs/>
          <w:noProof/>
          <w:lang w:val="sr-Cyrl-CS"/>
        </w:rPr>
        <w:t>н</w:t>
      </w:r>
      <w:r w:rsidR="00B96EBF">
        <w:rPr>
          <w:rFonts w:ascii="Arial" w:eastAsia="Calibri" w:hAnsi="Arial" w:cs="Arial"/>
          <w:bCs/>
          <w:noProof/>
          <w:lang w:val="sr-Cyrl-CS"/>
        </w:rPr>
        <w:t xml:space="preserve"> проблем </w:t>
      </w:r>
      <w:r>
        <w:rPr>
          <w:rFonts w:ascii="Arial" w:eastAsia="Calibri" w:hAnsi="Arial" w:cs="Arial"/>
          <w:bCs/>
          <w:noProof/>
          <w:lang w:val="sr-Cyrl-CS"/>
        </w:rPr>
        <w:t xml:space="preserve">који </w:t>
      </w:r>
      <w:r w:rsidR="00B96EBF">
        <w:rPr>
          <w:rFonts w:ascii="Arial" w:eastAsia="Calibri" w:hAnsi="Arial" w:cs="Arial"/>
          <w:bCs/>
          <w:noProof/>
          <w:lang w:val="sr-Cyrl-CS"/>
        </w:rPr>
        <w:t xml:space="preserve">представља институт лишења пословне способности на основу кога се пунолетним особама одузима могућност предузимања правних радњи у ком случају се практично </w:t>
      </w:r>
      <w:r w:rsidR="00B96EBF">
        <w:rPr>
          <w:rFonts w:ascii="Arial" w:eastAsia="Calibri" w:hAnsi="Arial" w:cs="Arial"/>
          <w:bCs/>
          <w:noProof/>
          <w:lang w:val="sr-Cyrl-CS"/>
        </w:rPr>
        <w:lastRenderedPageBreak/>
        <w:t>сматрају малолетним</w:t>
      </w:r>
      <w:r w:rsidR="00A55E8A">
        <w:rPr>
          <w:rFonts w:ascii="Arial" w:eastAsia="Calibri" w:hAnsi="Arial" w:cs="Arial"/>
          <w:bCs/>
          <w:noProof/>
          <w:lang w:val="sr-Cyrl-RS"/>
        </w:rPr>
        <w:t xml:space="preserve"> лицима, односно остварују права као малолетници</w:t>
      </w:r>
      <w:r w:rsidR="00B96EBF">
        <w:rPr>
          <w:rFonts w:ascii="Arial" w:eastAsia="Calibri" w:hAnsi="Arial" w:cs="Arial"/>
          <w:bCs/>
          <w:noProof/>
          <w:lang w:val="sr-Cyrl-CS"/>
        </w:rPr>
        <w:t xml:space="preserve">. </w:t>
      </w:r>
    </w:p>
    <w:p w14:paraId="7DF5A4F5" w14:textId="77777777" w:rsidR="00B96EBF" w:rsidRPr="00BF4F52" w:rsidRDefault="00B96EBF" w:rsidP="00B96EBF">
      <w:pPr>
        <w:widowControl w:val="0"/>
        <w:suppressAutoHyphens/>
        <w:autoSpaceDE w:val="0"/>
        <w:autoSpaceDN w:val="0"/>
        <w:adjustRightInd w:val="0"/>
        <w:spacing w:after="200"/>
        <w:jc w:val="both"/>
        <w:textAlignment w:val="baseline"/>
        <w:rPr>
          <w:rFonts w:ascii="Arial" w:eastAsia="Calibri" w:hAnsi="Arial" w:cs="Arial"/>
          <w:bCs/>
          <w:noProof/>
          <w:highlight w:val="yellow"/>
          <w:lang w:val="sr-Cyrl-R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B96EBF" w:rsidRPr="00BF4F52" w14:paraId="7E4D6F10" w14:textId="77777777" w:rsidTr="00A154E1">
        <w:tc>
          <w:tcPr>
            <w:tcW w:w="9350" w:type="dxa"/>
            <w:shd w:val="clear" w:color="auto" w:fill="FFC000"/>
          </w:tcPr>
          <w:p w14:paraId="53C65240" w14:textId="77777777" w:rsidR="00B96EBF" w:rsidRPr="00BF4F52" w:rsidRDefault="00B96EBF" w:rsidP="00696C3C">
            <w:pPr>
              <w:jc w:val="both"/>
              <w:rPr>
                <w:rFonts w:ascii="Times New Roman" w:eastAsia="Times New Roman" w:hAnsi="Times New Roman"/>
                <w:b/>
                <w:bCs/>
                <w:sz w:val="24"/>
                <w:szCs w:val="24"/>
                <w:lang w:val="ru-RU"/>
              </w:rPr>
            </w:pPr>
          </w:p>
          <w:p w14:paraId="7A4E35D7" w14:textId="77777777" w:rsidR="00B96EBF" w:rsidRPr="00BF4F52" w:rsidRDefault="00B96EBF" w:rsidP="00696C3C">
            <w:pPr>
              <w:jc w:val="both"/>
              <w:rPr>
                <w:rFonts w:ascii="Arial" w:eastAsia="Times New Roman" w:hAnsi="Arial" w:cs="Arial"/>
                <w:b/>
                <w:bCs/>
                <w:lang w:val="ru-RU"/>
              </w:rPr>
            </w:pPr>
            <w:r w:rsidRPr="00BF4F52">
              <w:rPr>
                <w:rFonts w:ascii="Arial" w:eastAsia="Times New Roman" w:hAnsi="Arial" w:cs="Arial"/>
                <w:b/>
                <w:bCs/>
                <w:lang w:val="ru-RU"/>
              </w:rPr>
              <w:t>Члан 12. Конвенције о правима особа са инвалидитетом - Р</w:t>
            </w:r>
            <w:r w:rsidRPr="00BF4F52">
              <w:rPr>
                <w:rFonts w:ascii="Arial" w:eastAsia="Times New Roman" w:hAnsi="Arial" w:cs="Arial"/>
                <w:b/>
                <w:bCs/>
                <w:lang w:val="sr-Cyrl-RS"/>
              </w:rPr>
              <w:t>авноправност пред законом</w:t>
            </w:r>
            <w:r w:rsidRPr="00BF4F52">
              <w:rPr>
                <w:rFonts w:ascii="Arial" w:eastAsia="Times New Roman" w:hAnsi="Arial" w:cs="Arial"/>
                <w:b/>
                <w:bCs/>
                <w:lang w:val="ru-RU"/>
              </w:rPr>
              <w:t xml:space="preserve"> </w:t>
            </w:r>
          </w:p>
          <w:p w14:paraId="25747C15" w14:textId="77777777" w:rsidR="00B96EBF" w:rsidRPr="00BF4F52" w:rsidRDefault="00B96EBF" w:rsidP="00696C3C">
            <w:pPr>
              <w:jc w:val="both"/>
              <w:rPr>
                <w:rFonts w:ascii="Arial" w:eastAsia="Times New Roman" w:hAnsi="Arial" w:cs="Arial"/>
                <w:bCs/>
                <w:lang w:val="ru-RU"/>
              </w:rPr>
            </w:pPr>
          </w:p>
          <w:p w14:paraId="00C8F897" w14:textId="77777777" w:rsidR="00B96EBF" w:rsidRPr="00BF4F52" w:rsidRDefault="00B96EBF" w:rsidP="00696C3C">
            <w:pPr>
              <w:spacing w:after="200" w:line="259" w:lineRule="auto"/>
              <w:jc w:val="both"/>
              <w:rPr>
                <w:rFonts w:ascii="Arial" w:eastAsia="Times New Roman" w:hAnsi="Arial" w:cs="Arial"/>
                <w:bCs/>
              </w:rPr>
            </w:pPr>
            <w:r w:rsidRPr="00BF4F52">
              <w:rPr>
                <w:rFonts w:ascii="Arial" w:eastAsia="Times New Roman" w:hAnsi="Arial" w:cs="Arial"/>
                <w:bCs/>
                <w:lang w:val="ru-RU"/>
              </w:rPr>
              <w:t>1.</w:t>
            </w:r>
            <w:r w:rsidRPr="00BF4F52">
              <w:rPr>
                <w:rFonts w:ascii="Arial" w:eastAsia="Times New Roman" w:hAnsi="Arial" w:cs="Arial"/>
                <w:bCs/>
              </w:rPr>
              <w:t xml:space="preserve"> Државе стране уговорнице поново потврђују да особе са инвалидитетом имају право да свуда буду признате пред законом, као и друга лица.</w:t>
            </w:r>
          </w:p>
          <w:p w14:paraId="38F56CDB" w14:textId="77777777" w:rsidR="00B96EBF" w:rsidRPr="00BF4F52" w:rsidRDefault="00B96EBF" w:rsidP="00696C3C">
            <w:pPr>
              <w:spacing w:after="200" w:line="259" w:lineRule="auto"/>
              <w:jc w:val="both"/>
              <w:rPr>
                <w:rFonts w:ascii="Arial" w:eastAsia="Times New Roman" w:hAnsi="Arial" w:cs="Arial"/>
                <w:bCs/>
              </w:rPr>
            </w:pPr>
            <w:r w:rsidRPr="00BF4F52">
              <w:rPr>
                <w:rFonts w:ascii="Arial" w:eastAsia="Times New Roman" w:hAnsi="Arial" w:cs="Arial"/>
                <w:bCs/>
              </w:rPr>
              <w:t>2. Државе стране уговорнице признају да особе са инвалидитетом остварују свој правни капацитет равноправно са другима у свим аспектима живота.</w:t>
            </w:r>
          </w:p>
          <w:p w14:paraId="3A5DE9A6" w14:textId="77777777" w:rsidR="00B96EBF" w:rsidRPr="00BF4F52" w:rsidRDefault="00B96EBF" w:rsidP="00696C3C">
            <w:pPr>
              <w:spacing w:after="200" w:line="259" w:lineRule="auto"/>
              <w:jc w:val="both"/>
              <w:rPr>
                <w:rFonts w:ascii="Arial" w:eastAsia="Times New Roman" w:hAnsi="Arial" w:cs="Arial"/>
                <w:bCs/>
              </w:rPr>
            </w:pPr>
            <w:r w:rsidRPr="00BF4F52">
              <w:rPr>
                <w:rFonts w:ascii="Arial" w:eastAsia="Times New Roman" w:hAnsi="Arial" w:cs="Arial"/>
                <w:bCs/>
              </w:rPr>
              <w:t>3. Државе стране уговорнице ће предузети одговарајуће мере како би особама са инвалидитетом омогућиле доступност помоћи која им може бити потребна у остваривању њиховог правног капацитета.</w:t>
            </w:r>
          </w:p>
          <w:p w14:paraId="3FD94D50" w14:textId="77777777" w:rsidR="00B96EBF" w:rsidRPr="00BF4F52" w:rsidRDefault="00B96EBF" w:rsidP="00696C3C">
            <w:pPr>
              <w:spacing w:after="200" w:line="259" w:lineRule="auto"/>
              <w:jc w:val="both"/>
              <w:rPr>
                <w:rFonts w:ascii="Arial" w:eastAsia="Times New Roman" w:hAnsi="Arial" w:cs="Arial"/>
                <w:bCs/>
              </w:rPr>
            </w:pPr>
            <w:r w:rsidRPr="00BF4F52">
              <w:rPr>
                <w:rFonts w:ascii="Arial" w:eastAsia="Times New Roman" w:hAnsi="Arial" w:cs="Arial"/>
                <w:bCs/>
              </w:rPr>
              <w:t>4. Државе стране уговорнице ће обезбедити да се свим мерама које се односе на остваривање правног капацитета пруже одговарајуће и ефикасне гаранције ради спречавања злоупотребе сходно међународном праву које се односи на људска права. Такве гаранције обезбедиће да се мерама које се односе на остваривање правног капацитета поштују права, воља и приоритети односне особе, као и да не дође до сукоба интереса и непримереног утицаја, да буду пропорционалне и прилагођене околностима односне особе, у најкраћем могућем трајању и да подлежу редовном преиспитивању надлежног независног и непристрасног органа или судског тела. Гаранције ће бити пропорционалне степену у којем такве мере утичу на права и интересе особе на коју се односе.</w:t>
            </w:r>
          </w:p>
          <w:p w14:paraId="0E77BEE5" w14:textId="77777777" w:rsidR="00B96EBF" w:rsidRPr="00BF4F52" w:rsidRDefault="00B96EBF" w:rsidP="00696C3C">
            <w:pPr>
              <w:spacing w:after="200" w:line="259" w:lineRule="auto"/>
              <w:jc w:val="both"/>
              <w:rPr>
                <w:rFonts w:ascii="Arial" w:eastAsia="Times New Roman" w:hAnsi="Arial" w:cs="Arial"/>
                <w:bCs/>
              </w:rPr>
            </w:pPr>
            <w:r w:rsidRPr="00BF4F52">
              <w:rPr>
                <w:rFonts w:ascii="Arial" w:eastAsia="Times New Roman" w:hAnsi="Arial" w:cs="Arial"/>
                <w:bCs/>
              </w:rPr>
              <w:t>5. У зависности од одредаба овог члана државе стране уговорнице ће предузети све одговарајуће и ефикасне мере како би се особама са инвалидитетом обезбедила једнака права да буду власници имовине или да је наслеђују, да контролишу своје финансије и да имају равноправан приступ банкарским кредитима, хипотекарним зајмовима и другим облицима финансијског кредитирања, као и да особе са инвалидитетом не буду лишене своје имовине нечијом самовољом.</w:t>
            </w:r>
          </w:p>
          <w:p w14:paraId="22E31FF3" w14:textId="77777777" w:rsidR="00B96EBF" w:rsidRPr="00BF4F52" w:rsidRDefault="00B96EBF" w:rsidP="00696C3C">
            <w:pPr>
              <w:jc w:val="both"/>
              <w:rPr>
                <w:rFonts w:ascii="Times New Roman" w:eastAsia="Times New Roman" w:hAnsi="Times New Roman"/>
                <w:b/>
                <w:bCs/>
                <w:sz w:val="24"/>
                <w:szCs w:val="24"/>
                <w:lang w:val="ru-RU"/>
              </w:rPr>
            </w:pPr>
          </w:p>
        </w:tc>
      </w:tr>
    </w:tbl>
    <w:p w14:paraId="7BAAA515" w14:textId="77777777" w:rsidR="00B96EBF" w:rsidRPr="00BF4F52" w:rsidRDefault="00B96EBF" w:rsidP="00B96EBF">
      <w:pPr>
        <w:spacing w:after="0" w:line="240" w:lineRule="auto"/>
        <w:jc w:val="both"/>
        <w:rPr>
          <w:rFonts w:ascii="Times New Roman" w:eastAsia="Times New Roman" w:hAnsi="Times New Roman" w:cs="Times New Roman"/>
          <w:b/>
          <w:bCs/>
          <w:sz w:val="24"/>
          <w:szCs w:val="24"/>
          <w:lang w:val="ru-RU"/>
        </w:rPr>
      </w:pPr>
    </w:p>
    <w:p w14:paraId="65BD7B2E" w14:textId="099DB557" w:rsidR="00AC581A" w:rsidRPr="00BF4F52" w:rsidRDefault="00AC581A" w:rsidP="00AC581A">
      <w:pPr>
        <w:widowControl w:val="0"/>
        <w:suppressAutoHyphens/>
        <w:autoSpaceDE w:val="0"/>
        <w:autoSpaceDN w:val="0"/>
        <w:adjustRightInd w:val="0"/>
        <w:spacing w:after="200"/>
        <w:jc w:val="both"/>
        <w:textAlignment w:val="baseline"/>
        <w:rPr>
          <w:rFonts w:ascii="Arial" w:eastAsia="Calibri" w:hAnsi="Arial" w:cs="Arial"/>
          <w:bCs/>
          <w:noProof/>
        </w:rPr>
      </w:pPr>
      <w:r w:rsidRPr="00BF4F52">
        <w:rPr>
          <w:rFonts w:ascii="Arial" w:eastAsia="Calibri" w:hAnsi="Arial" w:cs="Arial"/>
          <w:bCs/>
          <w:noProof/>
          <w:lang w:val="sr-Cyrl-CS"/>
        </w:rPr>
        <w:t>Пословна способност је у нашем систему регулисана Породичним законом</w:t>
      </w:r>
      <w:r>
        <w:rPr>
          <w:rStyle w:val="FootnoteReference"/>
          <w:rFonts w:ascii="Arial" w:eastAsia="Calibri" w:hAnsi="Arial" w:cs="Arial"/>
          <w:bCs/>
          <w:noProof/>
          <w:lang w:val="sr-Cyrl-CS"/>
        </w:rPr>
        <w:footnoteReference w:id="81"/>
      </w:r>
      <w:r w:rsidRPr="00BF4F52">
        <w:rPr>
          <w:rFonts w:ascii="Arial" w:eastAsia="Calibri" w:hAnsi="Arial" w:cs="Arial"/>
          <w:bCs/>
          <w:noProof/>
          <w:lang w:val="sr-Cyrl-CS"/>
        </w:rPr>
        <w:t xml:space="preserve"> и то кроз институт лишења пословне способности (члан 146.) и продужење родитељског права (члан 85.). </w:t>
      </w:r>
      <w:r w:rsidRPr="00BF4F52">
        <w:rPr>
          <w:rFonts w:ascii="Arial" w:eastAsia="Calibri" w:hAnsi="Arial" w:cs="Arial"/>
          <w:bCs/>
          <w:noProof/>
        </w:rPr>
        <w:t xml:space="preserve">Пословна способност представља својство особе да изражавањем своје воље, стиче права и обавезе. </w:t>
      </w:r>
      <w:r w:rsidRPr="00BF4F52">
        <w:rPr>
          <w:rFonts w:ascii="Arial" w:eastAsia="Calibri" w:hAnsi="Arial" w:cs="Arial"/>
          <w:bCs/>
          <w:noProof/>
          <w:lang w:val="sr-Cyrl-RS"/>
        </w:rPr>
        <w:t>По правилу о</w:t>
      </w:r>
      <w:r w:rsidRPr="00BF4F52">
        <w:rPr>
          <w:rFonts w:ascii="Arial" w:eastAsia="Calibri" w:hAnsi="Arial" w:cs="Arial"/>
          <w:bCs/>
          <w:noProof/>
        </w:rPr>
        <w:t xml:space="preserve">соба постаје </w:t>
      </w:r>
      <w:r w:rsidRPr="00BF4F52">
        <w:rPr>
          <w:rFonts w:ascii="Arial" w:eastAsia="Calibri" w:hAnsi="Arial" w:cs="Arial"/>
          <w:bCs/>
          <w:noProof/>
          <w:lang w:val="sr-Cyrl-RS"/>
        </w:rPr>
        <w:t xml:space="preserve">потпуно </w:t>
      </w:r>
      <w:r w:rsidRPr="00BF4F52">
        <w:rPr>
          <w:rFonts w:ascii="Arial" w:eastAsia="Calibri" w:hAnsi="Arial" w:cs="Arial"/>
          <w:bCs/>
          <w:noProof/>
        </w:rPr>
        <w:t>пословно способна када напуни осамнаест година</w:t>
      </w:r>
      <w:r w:rsidRPr="00BF4F52">
        <w:rPr>
          <w:rFonts w:ascii="Arial" w:eastAsia="Calibri" w:hAnsi="Arial" w:cs="Arial"/>
          <w:bCs/>
          <w:noProof/>
          <w:lang w:val="sr-Cyrl-RS"/>
        </w:rPr>
        <w:t>, када може да</w:t>
      </w:r>
      <w:r w:rsidRPr="00BF4F52">
        <w:rPr>
          <w:rFonts w:ascii="Arial" w:eastAsia="Calibri" w:hAnsi="Arial" w:cs="Arial"/>
          <w:bCs/>
          <w:noProof/>
        </w:rPr>
        <w:t xml:space="preserve"> склапа</w:t>
      </w:r>
      <w:r w:rsidRPr="00BF4F52">
        <w:rPr>
          <w:rFonts w:ascii="Arial" w:eastAsia="Calibri" w:hAnsi="Arial" w:cs="Arial"/>
          <w:bCs/>
          <w:noProof/>
          <w:lang w:val="sr-Cyrl-RS"/>
        </w:rPr>
        <w:t xml:space="preserve"> различите</w:t>
      </w:r>
      <w:r w:rsidRPr="00BF4F52">
        <w:rPr>
          <w:rFonts w:ascii="Arial" w:eastAsia="Calibri" w:hAnsi="Arial" w:cs="Arial"/>
          <w:bCs/>
          <w:noProof/>
        </w:rPr>
        <w:t xml:space="preserve"> уговоре,</w:t>
      </w:r>
      <w:r w:rsidRPr="00BF4F52">
        <w:rPr>
          <w:rFonts w:ascii="Arial" w:eastAsia="Calibri" w:hAnsi="Arial" w:cs="Arial"/>
          <w:bCs/>
          <w:noProof/>
          <w:lang w:val="sr-Cyrl-RS"/>
        </w:rPr>
        <w:t xml:space="preserve"> запосли се,</w:t>
      </w:r>
      <w:r w:rsidRPr="00BF4F52">
        <w:rPr>
          <w:rFonts w:ascii="Arial" w:eastAsia="Calibri" w:hAnsi="Arial" w:cs="Arial"/>
          <w:bCs/>
          <w:noProof/>
        </w:rPr>
        <w:t xml:space="preserve"> да</w:t>
      </w:r>
      <w:r w:rsidRPr="00BF4F52">
        <w:rPr>
          <w:rFonts w:ascii="Arial" w:eastAsia="Calibri" w:hAnsi="Arial" w:cs="Arial"/>
          <w:bCs/>
          <w:noProof/>
          <w:lang w:val="sr-Cyrl-RS"/>
        </w:rPr>
        <w:t>је</w:t>
      </w:r>
      <w:r w:rsidRPr="00BF4F52">
        <w:rPr>
          <w:rFonts w:ascii="Arial" w:eastAsia="Calibri" w:hAnsi="Arial" w:cs="Arial"/>
          <w:bCs/>
          <w:noProof/>
        </w:rPr>
        <w:t xml:space="preserve"> пристанак на лечење, доноси одлуке о томе где ће </w:t>
      </w:r>
      <w:r w:rsidRPr="00BF4F52">
        <w:rPr>
          <w:rFonts w:ascii="Arial" w:eastAsia="Calibri" w:hAnsi="Arial" w:cs="Arial"/>
          <w:bCs/>
          <w:noProof/>
          <w:lang w:val="sr-Cyrl-RS"/>
        </w:rPr>
        <w:t xml:space="preserve">и како </w:t>
      </w:r>
      <w:r w:rsidRPr="00BF4F52">
        <w:rPr>
          <w:rFonts w:ascii="Arial" w:eastAsia="Calibri" w:hAnsi="Arial" w:cs="Arial"/>
          <w:bCs/>
          <w:noProof/>
        </w:rPr>
        <w:t xml:space="preserve">живети, </w:t>
      </w:r>
      <w:r w:rsidRPr="00BF4F52">
        <w:rPr>
          <w:rFonts w:ascii="Arial" w:eastAsia="Calibri" w:hAnsi="Arial" w:cs="Arial"/>
          <w:bCs/>
          <w:noProof/>
          <w:lang w:val="sr-Cyrl-RS"/>
        </w:rPr>
        <w:t xml:space="preserve">може да </w:t>
      </w:r>
      <w:r w:rsidRPr="00BF4F52">
        <w:rPr>
          <w:rFonts w:ascii="Arial" w:eastAsia="Calibri" w:hAnsi="Arial" w:cs="Arial"/>
          <w:bCs/>
          <w:noProof/>
        </w:rPr>
        <w:t>распола</w:t>
      </w:r>
      <w:r w:rsidRPr="00BF4F52">
        <w:rPr>
          <w:rFonts w:ascii="Arial" w:eastAsia="Calibri" w:hAnsi="Arial" w:cs="Arial"/>
          <w:bCs/>
          <w:noProof/>
          <w:lang w:val="sr-Cyrl-RS"/>
        </w:rPr>
        <w:t xml:space="preserve">же </w:t>
      </w:r>
      <w:r w:rsidRPr="00BF4F52">
        <w:rPr>
          <w:rFonts w:ascii="Arial" w:eastAsia="Calibri" w:hAnsi="Arial" w:cs="Arial"/>
          <w:bCs/>
          <w:noProof/>
        </w:rPr>
        <w:t>имовином, подноси тужбе и жалбе, склапа брак, доноси</w:t>
      </w:r>
      <w:r w:rsidRPr="00BF4F52">
        <w:rPr>
          <w:rFonts w:ascii="Arial" w:eastAsia="Calibri" w:hAnsi="Arial" w:cs="Arial"/>
          <w:bCs/>
          <w:noProof/>
          <w:lang w:val="sr-Cyrl-RS"/>
        </w:rPr>
        <w:t xml:space="preserve"> друге</w:t>
      </w:r>
      <w:r w:rsidRPr="00BF4F52">
        <w:rPr>
          <w:rFonts w:ascii="Arial" w:eastAsia="Calibri" w:hAnsi="Arial" w:cs="Arial"/>
          <w:bCs/>
          <w:noProof/>
        </w:rPr>
        <w:t xml:space="preserve"> одлуке, оствар</w:t>
      </w:r>
      <w:r w:rsidRPr="00BF4F52">
        <w:rPr>
          <w:rFonts w:ascii="Arial" w:eastAsia="Calibri" w:hAnsi="Arial" w:cs="Arial"/>
          <w:bCs/>
          <w:noProof/>
          <w:lang w:val="sr-Cyrl-RS"/>
        </w:rPr>
        <w:t>ује</w:t>
      </w:r>
      <w:r w:rsidRPr="00BF4F52">
        <w:rPr>
          <w:rFonts w:ascii="Arial" w:eastAsia="Calibri" w:hAnsi="Arial" w:cs="Arial"/>
          <w:bCs/>
          <w:noProof/>
        </w:rPr>
        <w:t xml:space="preserve"> изборно право</w:t>
      </w:r>
      <w:r w:rsidRPr="00BF4F52">
        <w:rPr>
          <w:rFonts w:ascii="Arial" w:eastAsia="Calibri" w:hAnsi="Arial" w:cs="Arial"/>
          <w:bCs/>
          <w:noProof/>
          <w:lang w:val="sr-Cyrl-RS"/>
        </w:rPr>
        <w:t xml:space="preserve"> и сл</w:t>
      </w:r>
      <w:r w:rsidRPr="00BF4F52">
        <w:rPr>
          <w:rFonts w:ascii="Arial" w:eastAsia="Calibri" w:hAnsi="Arial" w:cs="Arial"/>
          <w:bCs/>
          <w:noProof/>
        </w:rPr>
        <w:t xml:space="preserve">, односно предузима све правне радње које одрасла особа може предузети у свом свакодневном </w:t>
      </w:r>
      <w:r w:rsidRPr="00BF4F52">
        <w:rPr>
          <w:rFonts w:ascii="Arial" w:eastAsia="Calibri" w:hAnsi="Arial" w:cs="Arial"/>
          <w:bCs/>
          <w:noProof/>
          <w:lang w:val="sr-Cyrl-CS"/>
        </w:rPr>
        <w:t>животу. Пословну</w:t>
      </w:r>
      <w:r w:rsidRPr="00BF4F52">
        <w:rPr>
          <w:rFonts w:ascii="Arial" w:eastAsia="Calibri" w:hAnsi="Arial" w:cs="Arial"/>
          <w:bCs/>
          <w:noProof/>
        </w:rPr>
        <w:t xml:space="preserve"> способност суд може одузети у потпуности или делимично.</w:t>
      </w:r>
      <w:r w:rsidRPr="00BF4F52">
        <w:rPr>
          <w:rFonts w:ascii="Arial" w:eastAsia="Calibri" w:hAnsi="Arial" w:cs="Arial"/>
          <w:b/>
          <w:bCs/>
          <w:noProof/>
        </w:rPr>
        <w:t> </w:t>
      </w:r>
      <w:r w:rsidRPr="00BF4F52">
        <w:rPr>
          <w:rFonts w:ascii="Arial" w:eastAsia="Calibri" w:hAnsi="Arial" w:cs="Arial"/>
          <w:bCs/>
          <w:noProof/>
        </w:rPr>
        <w:t xml:space="preserve">Особа у потпуности лишена пословне способности не може сама да предузима никакве правне радње, већ све одлуке у њено име доноси њен старатељ. Када је особа делимично лишена пословне способности тада за </w:t>
      </w:r>
      <w:r w:rsidRPr="00BF4F52">
        <w:rPr>
          <w:rFonts w:ascii="Arial" w:eastAsia="Calibri" w:hAnsi="Arial" w:cs="Arial"/>
          <w:bCs/>
          <w:noProof/>
          <w:lang w:val="sr-Cyrl-RS"/>
        </w:rPr>
        <w:t xml:space="preserve">ту </w:t>
      </w:r>
      <w:r w:rsidRPr="00BF4F52">
        <w:rPr>
          <w:rFonts w:ascii="Arial" w:eastAsia="Calibri" w:hAnsi="Arial" w:cs="Arial"/>
          <w:bCs/>
          <w:noProof/>
        </w:rPr>
        <w:t xml:space="preserve">особу одлуке доноси </w:t>
      </w:r>
      <w:r w:rsidRPr="00BF4F52">
        <w:rPr>
          <w:rFonts w:ascii="Arial" w:eastAsia="Calibri" w:hAnsi="Arial" w:cs="Arial"/>
          <w:bCs/>
          <w:noProof/>
        </w:rPr>
        <w:lastRenderedPageBreak/>
        <w:t>старатељ само у појединим</w:t>
      </w:r>
      <w:r w:rsidRPr="00BF4F52">
        <w:rPr>
          <w:rFonts w:ascii="Arial" w:eastAsia="Calibri" w:hAnsi="Arial" w:cs="Arial"/>
          <w:bCs/>
          <w:noProof/>
          <w:lang w:val="sr-Cyrl-RS"/>
        </w:rPr>
        <w:t xml:space="preserve"> случајевима, који су судском одлуком тачно наведени. </w:t>
      </w:r>
      <w:r w:rsidRPr="00BF4F52">
        <w:rPr>
          <w:rFonts w:ascii="Arial" w:eastAsia="Calibri" w:hAnsi="Arial" w:cs="Arial"/>
          <w:bCs/>
          <w:noProof/>
        </w:rPr>
        <w:t>Потпуно исте последице као и лишавање пословне способности има и продужавање родитељског права над особама са интелектуалним тешкоћама. Према закону, таква особа се сматра малолетном, дакле – особом без пословне способности.</w:t>
      </w:r>
    </w:p>
    <w:p w14:paraId="542DC421" w14:textId="77777777" w:rsidR="00AC581A" w:rsidRPr="00BF4F52" w:rsidRDefault="00AC581A" w:rsidP="00AC581A">
      <w:pPr>
        <w:widowControl w:val="0"/>
        <w:suppressAutoHyphens/>
        <w:autoSpaceDE w:val="0"/>
        <w:autoSpaceDN w:val="0"/>
        <w:adjustRightInd w:val="0"/>
        <w:spacing w:after="200"/>
        <w:jc w:val="both"/>
        <w:textAlignment w:val="baseline"/>
        <w:rPr>
          <w:rFonts w:ascii="Arial" w:eastAsia="Calibri" w:hAnsi="Arial" w:cs="Arial"/>
          <w:bCs/>
          <w:noProof/>
          <w:lang w:val="sr-Cyrl-RS"/>
        </w:rPr>
      </w:pPr>
      <w:r w:rsidRPr="00BF4F52">
        <w:rPr>
          <w:rFonts w:ascii="Arial" w:eastAsia="Calibri" w:hAnsi="Arial" w:cs="Arial"/>
          <w:bCs/>
          <w:noProof/>
          <w:lang w:val="sr-Cyrl-RS"/>
        </w:rPr>
        <w:t>Имајући у виду да режим губитка пословне способности у нашој земљи није у складу са одговарајућим одредбама Конвенције, К</w:t>
      </w:r>
      <w:r w:rsidRPr="00BF4F52">
        <w:rPr>
          <w:rFonts w:ascii="Arial" w:eastAsia="Calibri" w:hAnsi="Arial" w:cs="Arial"/>
          <w:bCs/>
          <w:noProof/>
          <w:lang w:val="en-GB"/>
        </w:rPr>
        <w:t xml:space="preserve">омитет </w:t>
      </w:r>
      <w:r w:rsidRPr="00BF4F52">
        <w:rPr>
          <w:rFonts w:ascii="Arial" w:eastAsia="Calibri" w:hAnsi="Arial" w:cs="Arial"/>
          <w:bCs/>
          <w:noProof/>
          <w:lang w:val="sr-Cyrl-RS"/>
        </w:rPr>
        <w:t xml:space="preserve">за права особа са инвалидитетом је </w:t>
      </w:r>
      <w:r w:rsidRPr="00BF4F52">
        <w:rPr>
          <w:rFonts w:ascii="Arial" w:eastAsia="Calibri" w:hAnsi="Arial" w:cs="Arial"/>
          <w:bCs/>
          <w:noProof/>
          <w:lang w:val="en-GB"/>
        </w:rPr>
        <w:t>препоруч</w:t>
      </w:r>
      <w:r w:rsidRPr="00BF4F52">
        <w:rPr>
          <w:rFonts w:ascii="Arial" w:eastAsia="Calibri" w:hAnsi="Arial" w:cs="Arial"/>
          <w:bCs/>
          <w:noProof/>
          <w:lang w:val="sr-Cyrl-RS"/>
        </w:rPr>
        <w:t>ио</w:t>
      </w:r>
      <w:r w:rsidRPr="00BF4F52">
        <w:rPr>
          <w:rFonts w:ascii="Arial" w:eastAsia="Calibri" w:hAnsi="Arial" w:cs="Arial"/>
          <w:bCs/>
          <w:noProof/>
          <w:lang w:val="en-GB"/>
        </w:rPr>
        <w:t xml:space="preserve"> ускла</w:t>
      </w:r>
      <w:r w:rsidRPr="00BF4F52">
        <w:rPr>
          <w:rFonts w:ascii="Arial" w:eastAsia="Calibri" w:hAnsi="Arial" w:cs="Arial"/>
          <w:bCs/>
          <w:noProof/>
          <w:lang w:val="sr-Cyrl-RS"/>
        </w:rPr>
        <w:t>ђивање</w:t>
      </w:r>
      <w:r w:rsidRPr="00BF4F52">
        <w:rPr>
          <w:rFonts w:ascii="Arial" w:eastAsia="Calibri" w:hAnsi="Arial" w:cs="Arial"/>
          <w:bCs/>
          <w:noProof/>
          <w:lang w:val="en-GB"/>
        </w:rPr>
        <w:t xml:space="preserve"> пропис</w:t>
      </w:r>
      <w:r w:rsidRPr="00BF4F52">
        <w:rPr>
          <w:rFonts w:ascii="Arial" w:eastAsia="Calibri" w:hAnsi="Arial" w:cs="Arial"/>
          <w:bCs/>
          <w:noProof/>
          <w:lang w:val="sr-Cyrl-RS"/>
        </w:rPr>
        <w:t>а и</w:t>
      </w:r>
      <w:r w:rsidRPr="00BF4F52">
        <w:rPr>
          <w:rFonts w:ascii="Arial" w:eastAsia="Calibri" w:hAnsi="Arial" w:cs="Arial"/>
          <w:bCs/>
          <w:noProof/>
          <w:lang w:val="en-GB"/>
        </w:rPr>
        <w:t xml:space="preserve"> замен</w:t>
      </w:r>
      <w:r w:rsidRPr="00BF4F52">
        <w:rPr>
          <w:rFonts w:ascii="Arial" w:eastAsia="Calibri" w:hAnsi="Arial" w:cs="Arial"/>
          <w:bCs/>
          <w:noProof/>
          <w:lang w:val="sr-Cyrl-RS"/>
        </w:rPr>
        <w:t>у</w:t>
      </w:r>
      <w:r w:rsidRPr="00BF4F52">
        <w:rPr>
          <w:rFonts w:ascii="Arial" w:eastAsia="Calibri" w:hAnsi="Arial" w:cs="Arial"/>
          <w:bCs/>
          <w:noProof/>
          <w:lang w:val="en-GB"/>
        </w:rPr>
        <w:t xml:space="preserve"> режим</w:t>
      </w:r>
      <w:r w:rsidRPr="00BF4F52">
        <w:rPr>
          <w:rFonts w:ascii="Arial" w:eastAsia="Calibri" w:hAnsi="Arial" w:cs="Arial"/>
          <w:bCs/>
          <w:noProof/>
          <w:lang w:val="sr-Cyrl-RS"/>
        </w:rPr>
        <w:t>а</w:t>
      </w:r>
      <w:r w:rsidRPr="00BF4F52">
        <w:rPr>
          <w:rFonts w:ascii="Arial" w:eastAsia="Calibri" w:hAnsi="Arial" w:cs="Arial"/>
          <w:bCs/>
          <w:noProof/>
          <w:lang w:val="en-GB"/>
        </w:rPr>
        <w:t xml:space="preserve"> </w:t>
      </w:r>
      <w:r w:rsidRPr="00BF4F52">
        <w:rPr>
          <w:rFonts w:ascii="Arial" w:eastAsia="Calibri" w:hAnsi="Arial" w:cs="Arial"/>
          <w:bCs/>
          <w:noProof/>
          <w:lang w:val="sr-Cyrl-RS"/>
        </w:rPr>
        <w:t>„</w:t>
      </w:r>
      <w:r w:rsidRPr="00BF4F52">
        <w:rPr>
          <w:rFonts w:ascii="Arial" w:eastAsia="Calibri" w:hAnsi="Arial" w:cs="Arial"/>
          <w:bCs/>
          <w:noProof/>
          <w:lang w:val="en-GB"/>
        </w:rPr>
        <w:t xml:space="preserve">одлучивања за друго лице” режимом </w:t>
      </w:r>
      <w:r w:rsidRPr="00BF4F52">
        <w:rPr>
          <w:rFonts w:ascii="Arial" w:eastAsia="Calibri" w:hAnsi="Arial" w:cs="Arial"/>
          <w:bCs/>
          <w:noProof/>
          <w:lang w:val="sr-Cyrl-RS"/>
        </w:rPr>
        <w:t>„</w:t>
      </w:r>
      <w:r w:rsidRPr="00BF4F52">
        <w:rPr>
          <w:rFonts w:ascii="Arial" w:eastAsia="Calibri" w:hAnsi="Arial" w:cs="Arial"/>
          <w:bCs/>
          <w:noProof/>
          <w:lang w:val="en-GB"/>
        </w:rPr>
        <w:t>одлучивања уз помоћ другог лица”, који поштује личну аутономију, вољу и опредељење, и да успостави транспарентан заштитни механизам.</w:t>
      </w:r>
    </w:p>
    <w:p w14:paraId="7ACA031F" w14:textId="77777777" w:rsidR="00AC581A" w:rsidRPr="00BF4F52" w:rsidRDefault="00AC581A" w:rsidP="00AC581A">
      <w:pPr>
        <w:widowControl w:val="0"/>
        <w:suppressAutoHyphens/>
        <w:autoSpaceDE w:val="0"/>
        <w:autoSpaceDN w:val="0"/>
        <w:adjustRightInd w:val="0"/>
        <w:spacing w:after="200"/>
        <w:jc w:val="both"/>
        <w:textAlignment w:val="baseline"/>
        <w:rPr>
          <w:rFonts w:ascii="Arial" w:eastAsia="Calibri" w:hAnsi="Arial" w:cs="Arial"/>
          <w:bCs/>
          <w:noProof/>
          <w:lang w:val="sr-Cyrl-RS"/>
        </w:rPr>
      </w:pPr>
      <w:r w:rsidRPr="00BF4F52">
        <w:rPr>
          <w:rFonts w:ascii="Arial" w:eastAsia="Calibri" w:hAnsi="Arial" w:cs="Arial"/>
          <w:bCs/>
          <w:noProof/>
          <w:lang w:val="sr-Cyrl-RS"/>
        </w:rPr>
        <w:t>И Повереник је у континуитету, кроз препоруке у својим редовним годишњим извештајима, годинама указивао на неопходност унапређења правног оквира</w:t>
      </w:r>
      <w:r w:rsidRPr="00BF4F52">
        <w:rPr>
          <w:rFonts w:ascii="Arial" w:eastAsia="Calibri" w:hAnsi="Arial" w:cs="Arial"/>
          <w:bCs/>
          <w:noProof/>
          <w:lang w:val="sr-Cyrl-CS"/>
        </w:rPr>
        <w:t xml:space="preserve"> којим је уређено питање лишења пословне способности и старатељства над пунолетним особама уз омогућавање самосталног одлучивања и промоцију способности особа са инвалидитетом, посебно имајући у виду </w:t>
      </w:r>
      <w:r w:rsidRPr="00BF4F52">
        <w:rPr>
          <w:rFonts w:ascii="Arial" w:eastAsia="Calibri" w:hAnsi="Arial" w:cs="Arial"/>
          <w:bCs/>
          <w:noProof/>
          <w:lang w:val="sr-Cyrl-RS"/>
        </w:rPr>
        <w:t xml:space="preserve">да је кроз ове институте значајан део грађанских права потенцијално и фактички недоступан појединим особама са инвалидитетом. </w:t>
      </w:r>
    </w:p>
    <w:p w14:paraId="32E6B400" w14:textId="74632D7A" w:rsidR="006907D1" w:rsidRDefault="00AC581A" w:rsidP="00AC581A">
      <w:pPr>
        <w:widowControl w:val="0"/>
        <w:suppressAutoHyphens/>
        <w:autoSpaceDE w:val="0"/>
        <w:autoSpaceDN w:val="0"/>
        <w:adjustRightInd w:val="0"/>
        <w:spacing w:after="200"/>
        <w:jc w:val="both"/>
        <w:textAlignment w:val="baseline"/>
        <w:rPr>
          <w:rFonts w:ascii="Arial" w:eastAsia="Calibri" w:hAnsi="Arial" w:cs="Arial"/>
          <w:bCs/>
          <w:noProof/>
          <w:lang w:val="sr-Cyrl-RS"/>
        </w:rPr>
      </w:pPr>
      <w:r w:rsidRPr="00BF4F52">
        <w:rPr>
          <w:rFonts w:ascii="Arial" w:eastAsia="Calibri" w:hAnsi="Arial" w:cs="Arial"/>
          <w:bCs/>
          <w:noProof/>
          <w:lang w:val="sr-Cyrl-RS"/>
        </w:rPr>
        <w:t>Иако се већ дужи низ година овакве измене планирају, ове одредбе су и после готово две деценије остале непромењене.</w:t>
      </w:r>
      <w:r w:rsidRPr="00BF4F52">
        <w:rPr>
          <w:rFonts w:ascii="Arial" w:eastAsia="Calibri" w:hAnsi="Arial" w:cs="Times New Roman"/>
          <w:lang w:val="sr-Cyrl-RS"/>
        </w:rPr>
        <w:t xml:space="preserve"> Потребно је навести и да је р</w:t>
      </w:r>
      <w:r w:rsidRPr="00BF4F52">
        <w:rPr>
          <w:rFonts w:ascii="Arial" w:eastAsia="Calibri" w:hAnsi="Arial" w:cs="Arial"/>
          <w:bCs/>
          <w:noProof/>
          <w:lang w:val="sr-Cyrl-RS"/>
        </w:rPr>
        <w:t>ади допуне раније датог извештаја, Република Србија Комитету за права особа са инвалидитетом маја 2017. године доставила</w:t>
      </w:r>
      <w:r w:rsidRPr="00BF4F52">
        <w:rPr>
          <w:rFonts w:ascii="Arial" w:eastAsia="Calibri" w:hAnsi="Arial" w:cs="Arial"/>
          <w:b/>
          <w:bCs/>
          <w:noProof/>
          <w:lang w:val="sr-Cyrl-RS"/>
        </w:rPr>
        <w:t xml:space="preserve"> </w:t>
      </w:r>
      <w:r w:rsidRPr="00BF4F52">
        <w:rPr>
          <w:rFonts w:ascii="Arial" w:eastAsia="Calibri" w:hAnsi="Arial" w:cs="Arial"/>
          <w:bCs/>
          <w:i/>
          <w:noProof/>
          <w:lang w:val="sr-Cyrl-RS"/>
        </w:rPr>
        <w:t>Извештај надлежних власти Републике Србије у вези са применом препорука број 34. и број 54. Комитета за права особа са инвалидитетом у вези са иницијалним извештајем Републике Србије о примени Конвенције о правима особа са инвалидитетом</w:t>
      </w:r>
      <w:r w:rsidRPr="00BF4F52">
        <w:rPr>
          <w:rFonts w:ascii="Arial" w:eastAsia="Calibri" w:hAnsi="Arial" w:cs="Arial"/>
          <w:bCs/>
          <w:noProof/>
          <w:vertAlign w:val="superscript"/>
          <w:lang w:val="sr-Cyrl-RS"/>
        </w:rPr>
        <w:footnoteReference w:id="82"/>
      </w:r>
      <w:r w:rsidRPr="00BF4F52">
        <w:rPr>
          <w:rFonts w:ascii="Arial" w:eastAsia="Calibri" w:hAnsi="Arial" w:cs="Arial"/>
          <w:bCs/>
          <w:noProof/>
          <w:lang w:val="sr-Cyrl-RS"/>
        </w:rPr>
        <w:t>. Оно што је нарочито важно истаћи, а што је овим извештајем наглашено у вези са препоруком 34. јесте да се п</w:t>
      </w:r>
      <w:r w:rsidRPr="00BF4F52">
        <w:rPr>
          <w:rFonts w:ascii="Arial" w:eastAsia="Calibri" w:hAnsi="Arial" w:cs="Arial"/>
          <w:bCs/>
          <w:noProof/>
          <w:lang w:val="en-GB"/>
        </w:rPr>
        <w:t>ланира</w:t>
      </w:r>
      <w:r w:rsidRPr="00BF4F52">
        <w:rPr>
          <w:rFonts w:ascii="Arial" w:eastAsia="Calibri" w:hAnsi="Arial" w:cs="Arial"/>
          <w:bCs/>
          <w:noProof/>
          <w:lang w:val="sr-Cyrl-RS"/>
        </w:rPr>
        <w:t>ју</w:t>
      </w:r>
      <w:r w:rsidRPr="00BF4F52">
        <w:rPr>
          <w:rFonts w:ascii="Arial" w:eastAsia="Calibri" w:hAnsi="Arial" w:cs="Arial"/>
          <w:bCs/>
          <w:noProof/>
          <w:lang w:val="en-GB"/>
        </w:rPr>
        <w:t xml:space="preserve"> измен</w:t>
      </w:r>
      <w:r w:rsidRPr="00BF4F52">
        <w:rPr>
          <w:rFonts w:ascii="Arial" w:eastAsia="Calibri" w:hAnsi="Arial" w:cs="Arial"/>
          <w:bCs/>
          <w:noProof/>
          <w:lang w:val="sr-Cyrl-RS"/>
        </w:rPr>
        <w:t>е</w:t>
      </w:r>
      <w:r w:rsidRPr="00BF4F52">
        <w:rPr>
          <w:rFonts w:ascii="Arial" w:eastAsia="Calibri" w:hAnsi="Arial" w:cs="Arial"/>
          <w:bCs/>
          <w:noProof/>
          <w:lang w:val="en-GB"/>
        </w:rPr>
        <w:t xml:space="preserve"> и допун</w:t>
      </w:r>
      <w:r w:rsidRPr="00BF4F52">
        <w:rPr>
          <w:rFonts w:ascii="Arial" w:eastAsia="Calibri" w:hAnsi="Arial" w:cs="Arial"/>
          <w:bCs/>
          <w:noProof/>
          <w:lang w:val="sr-Cyrl-RS"/>
        </w:rPr>
        <w:t>е</w:t>
      </w:r>
      <w:r w:rsidRPr="00BF4F52">
        <w:rPr>
          <w:rFonts w:ascii="Arial" w:eastAsia="Calibri" w:hAnsi="Arial" w:cs="Arial"/>
          <w:bCs/>
          <w:noProof/>
          <w:lang w:val="en-GB"/>
        </w:rPr>
        <w:t xml:space="preserve"> Породичног закона</w:t>
      </w:r>
      <w:r w:rsidRPr="00BF4F52">
        <w:rPr>
          <w:rFonts w:ascii="Arial" w:eastAsia="Calibri" w:hAnsi="Arial" w:cs="Arial"/>
          <w:bCs/>
          <w:noProof/>
          <w:lang w:val="sr-Cyrl-RS"/>
        </w:rPr>
        <w:t xml:space="preserve"> и</w:t>
      </w:r>
      <w:r w:rsidRPr="00BF4F52">
        <w:rPr>
          <w:rFonts w:ascii="Arial" w:eastAsia="Calibri" w:hAnsi="Arial" w:cs="Arial"/>
          <w:bCs/>
          <w:noProof/>
          <w:lang w:val="en-GB"/>
        </w:rPr>
        <w:t xml:space="preserve"> уки</w:t>
      </w:r>
      <w:r w:rsidRPr="00BF4F52">
        <w:rPr>
          <w:rFonts w:ascii="Arial" w:eastAsia="Calibri" w:hAnsi="Arial" w:cs="Arial"/>
          <w:bCs/>
          <w:noProof/>
          <w:lang w:val="sr-Cyrl-RS"/>
        </w:rPr>
        <w:t xml:space="preserve">дање </w:t>
      </w:r>
      <w:r w:rsidRPr="00BF4F52">
        <w:rPr>
          <w:rFonts w:ascii="Arial" w:eastAsia="Calibri" w:hAnsi="Arial" w:cs="Arial"/>
          <w:bCs/>
          <w:noProof/>
          <w:lang w:val="en-GB"/>
        </w:rPr>
        <w:t>институт</w:t>
      </w:r>
      <w:r w:rsidRPr="00BF4F52">
        <w:rPr>
          <w:rFonts w:ascii="Arial" w:eastAsia="Calibri" w:hAnsi="Arial" w:cs="Arial"/>
          <w:bCs/>
          <w:noProof/>
          <w:lang w:val="sr-Cyrl-RS"/>
        </w:rPr>
        <w:t>а</w:t>
      </w:r>
      <w:r w:rsidRPr="00BF4F52">
        <w:rPr>
          <w:rFonts w:ascii="Arial" w:eastAsia="Calibri" w:hAnsi="Arial" w:cs="Arial"/>
          <w:bCs/>
          <w:noProof/>
          <w:lang w:val="en-GB"/>
        </w:rPr>
        <w:t xml:space="preserve"> потпуног лишења пословне способности</w:t>
      </w:r>
      <w:r w:rsidRPr="00BF4F52">
        <w:rPr>
          <w:rFonts w:ascii="Arial" w:eastAsia="Calibri" w:hAnsi="Arial" w:cs="Arial"/>
          <w:bCs/>
          <w:noProof/>
          <w:lang w:val="sr-Cyrl-RS"/>
        </w:rPr>
        <w:t>, као</w:t>
      </w:r>
      <w:r w:rsidRPr="00BF4F52">
        <w:rPr>
          <w:rFonts w:ascii="Arial" w:eastAsia="Calibri" w:hAnsi="Arial" w:cs="Arial"/>
          <w:bCs/>
          <w:noProof/>
          <w:lang w:val="en-GB"/>
        </w:rPr>
        <w:t xml:space="preserve"> и дефиниса</w:t>
      </w:r>
      <w:r w:rsidRPr="00BF4F52">
        <w:rPr>
          <w:rFonts w:ascii="Arial" w:eastAsia="Calibri" w:hAnsi="Arial" w:cs="Arial"/>
          <w:bCs/>
          <w:noProof/>
          <w:lang w:val="sr-Cyrl-RS"/>
        </w:rPr>
        <w:t>ње</w:t>
      </w:r>
      <w:r w:rsidRPr="00BF4F52">
        <w:rPr>
          <w:rFonts w:ascii="Arial" w:eastAsia="Calibri" w:hAnsi="Arial" w:cs="Arial"/>
          <w:bCs/>
          <w:noProof/>
          <w:lang w:val="en-GB"/>
        </w:rPr>
        <w:t xml:space="preserve"> обавез</w:t>
      </w:r>
      <w:r w:rsidRPr="00BF4F52">
        <w:rPr>
          <w:rFonts w:ascii="Arial" w:eastAsia="Calibri" w:hAnsi="Arial" w:cs="Arial"/>
          <w:bCs/>
          <w:noProof/>
          <w:lang w:val="sr-Cyrl-RS"/>
        </w:rPr>
        <w:t>е</w:t>
      </w:r>
      <w:r w:rsidRPr="00BF4F52">
        <w:rPr>
          <w:rFonts w:ascii="Arial" w:eastAsia="Calibri" w:hAnsi="Arial" w:cs="Arial"/>
          <w:bCs/>
          <w:noProof/>
          <w:lang w:val="en-GB"/>
        </w:rPr>
        <w:t xml:space="preserve"> обезбеђивања релевантног учешћа, </w:t>
      </w:r>
      <w:r w:rsidRPr="00BF4F52">
        <w:rPr>
          <w:rFonts w:ascii="Arial" w:eastAsia="Calibri" w:hAnsi="Arial" w:cs="Arial"/>
          <w:bCs/>
          <w:noProof/>
          <w:lang w:val="sr-Cyrl-RS"/>
        </w:rPr>
        <w:t xml:space="preserve">односно </w:t>
      </w:r>
      <w:r w:rsidRPr="00BF4F52">
        <w:rPr>
          <w:rFonts w:ascii="Arial" w:eastAsia="Calibri" w:hAnsi="Arial" w:cs="Arial"/>
          <w:bCs/>
          <w:noProof/>
          <w:lang w:val="en-GB"/>
        </w:rPr>
        <w:t>партиципације лица под старатељством у свим поступцима који се тичу његових права и интереса</w:t>
      </w:r>
      <w:r w:rsidRPr="00BF4F52">
        <w:rPr>
          <w:rFonts w:ascii="Arial" w:eastAsia="Calibri" w:hAnsi="Arial" w:cs="Arial"/>
          <w:bCs/>
          <w:noProof/>
          <w:lang w:val="sr-Cyrl-RS"/>
        </w:rPr>
        <w:t xml:space="preserve"> као</w:t>
      </w:r>
      <w:r w:rsidRPr="00BF4F52">
        <w:rPr>
          <w:rFonts w:ascii="Arial" w:eastAsia="Calibri" w:hAnsi="Arial" w:cs="Arial"/>
          <w:bCs/>
          <w:noProof/>
          <w:lang w:val="en-GB"/>
        </w:rPr>
        <w:t xml:space="preserve"> и задовољавања потреба</w:t>
      </w:r>
      <w:r w:rsidRPr="00BF4F52">
        <w:rPr>
          <w:rFonts w:ascii="Arial" w:eastAsia="Calibri" w:hAnsi="Arial" w:cs="Arial"/>
          <w:bCs/>
          <w:noProof/>
          <w:lang w:val="sr-Cyrl-RS"/>
        </w:rPr>
        <w:t>, што свакако доприноси бољем остваривању људских права и спречавању дискриминације ове категорије особа са инвалидитетом у пуној мери</w:t>
      </w:r>
      <w:r w:rsidRPr="00BF4F52">
        <w:rPr>
          <w:rFonts w:ascii="Arial" w:eastAsia="Calibri" w:hAnsi="Arial" w:cs="Arial"/>
          <w:bCs/>
          <w:noProof/>
          <w:lang w:val="en-GB"/>
        </w:rPr>
        <w:t>.</w:t>
      </w:r>
      <w:r w:rsidRPr="00BF4F52">
        <w:rPr>
          <w:rFonts w:ascii="Arial" w:eastAsia="Calibri" w:hAnsi="Arial" w:cs="Arial"/>
          <w:bCs/>
          <w:noProof/>
          <w:lang w:val="sr-Cyrl-RS"/>
        </w:rPr>
        <w:t xml:space="preserve"> У овом извештају је наведено и да је и</w:t>
      </w:r>
      <w:r w:rsidRPr="00BF4F52">
        <w:rPr>
          <w:rFonts w:ascii="Arial" w:eastAsia="Calibri" w:hAnsi="Arial" w:cs="Arial"/>
          <w:bCs/>
          <w:noProof/>
          <w:lang w:val="en-GB"/>
        </w:rPr>
        <w:t>зменама и допунама Закона о ванпарничном поступку</w:t>
      </w:r>
      <w:r w:rsidRPr="00BF4F52">
        <w:rPr>
          <w:rFonts w:ascii="Arial" w:eastAsia="Calibri" w:hAnsi="Arial" w:cs="Arial"/>
          <w:bCs/>
          <w:noProof/>
          <w:vertAlign w:val="superscript"/>
          <w:lang w:val="en-GB"/>
        </w:rPr>
        <w:footnoteReference w:id="83"/>
      </w:r>
      <w:r w:rsidRPr="00BF4F52">
        <w:rPr>
          <w:rFonts w:ascii="Arial" w:eastAsia="Calibri" w:hAnsi="Arial" w:cs="Arial"/>
          <w:bCs/>
          <w:noProof/>
          <w:lang w:val="sr-Cyrl-RS"/>
        </w:rPr>
        <w:t>,</w:t>
      </w:r>
      <w:r w:rsidRPr="00BF4F52">
        <w:rPr>
          <w:rFonts w:ascii="Arial" w:eastAsia="Calibri" w:hAnsi="Arial" w:cs="Arial"/>
          <w:bCs/>
          <w:noProof/>
          <w:lang w:val="en-GB"/>
        </w:rPr>
        <w:t xml:space="preserve"> који се односи на судски поступак за лишење пословне способности, уведено обавезно учешће лица према коме је поступак покренут, његово саслушање и могућност изјављивања правних лекова</w:t>
      </w:r>
      <w:r w:rsidRPr="00BF4F52">
        <w:rPr>
          <w:rFonts w:ascii="Arial" w:eastAsia="Calibri" w:hAnsi="Arial" w:cs="Arial"/>
          <w:bCs/>
          <w:noProof/>
          <w:lang w:val="sr-Cyrl-RS"/>
        </w:rPr>
        <w:t>. Такође, решењем о лишавању пословне способности суд одређује рок у коме је дужан да преиспита постојање разлога за даље трајање изречене мере,  а који не може бити дужи од три године.</w:t>
      </w:r>
      <w:r w:rsidR="006907D1">
        <w:rPr>
          <w:rFonts w:ascii="Arial" w:eastAsia="Calibri" w:hAnsi="Arial" w:cs="Arial"/>
          <w:bCs/>
          <w:noProof/>
          <w:lang w:val="sr-Cyrl-RS"/>
        </w:rPr>
        <w:br w:type="page"/>
      </w:r>
    </w:p>
    <w:p w14:paraId="6B6BE3E1" w14:textId="69773927" w:rsidR="00CF52BF" w:rsidRDefault="006907D1" w:rsidP="00AC581A">
      <w:pPr>
        <w:widowControl w:val="0"/>
        <w:suppressAutoHyphens/>
        <w:autoSpaceDE w:val="0"/>
        <w:autoSpaceDN w:val="0"/>
        <w:adjustRightInd w:val="0"/>
        <w:spacing w:after="200"/>
        <w:jc w:val="both"/>
        <w:textAlignment w:val="baseline"/>
        <w:rPr>
          <w:rFonts w:ascii="Arial" w:eastAsia="Calibri" w:hAnsi="Arial" w:cs="Arial"/>
          <w:bCs/>
          <w:noProof/>
          <w:lang w:val="sr-Cyrl-RS"/>
        </w:rPr>
      </w:pPr>
      <w:r>
        <w:rPr>
          <w:rFonts w:ascii="Arial" w:eastAsia="Calibri" w:hAnsi="Arial" w:cs="Arial"/>
          <w:bCs/>
          <w:noProof/>
          <w:lang w:val="sr-Latn-RS" w:eastAsia="sr-Latn-RS"/>
        </w:rPr>
        <w:lastRenderedPageBreak/>
        <mc:AlternateContent>
          <mc:Choice Requires="wps">
            <w:drawing>
              <wp:anchor distT="0" distB="0" distL="114300" distR="114300" simplePos="0" relativeHeight="251660288" behindDoc="0" locked="0" layoutInCell="1" allowOverlap="1" wp14:anchorId="514191E8" wp14:editId="148C8B87">
                <wp:simplePos x="0" y="0"/>
                <wp:positionH relativeFrom="column">
                  <wp:posOffset>0</wp:posOffset>
                </wp:positionH>
                <wp:positionV relativeFrom="paragraph">
                  <wp:posOffset>31115</wp:posOffset>
                </wp:positionV>
                <wp:extent cx="5918835" cy="1033145"/>
                <wp:effectExtent l="0" t="19050" r="24765" b="14605"/>
                <wp:wrapNone/>
                <wp:docPr id="63" name="Horizontal Scroll 63"/>
                <wp:cNvGraphicFramePr/>
                <a:graphic xmlns:a="http://schemas.openxmlformats.org/drawingml/2006/main">
                  <a:graphicData uri="http://schemas.microsoft.com/office/word/2010/wordprocessingShape">
                    <wps:wsp>
                      <wps:cNvSpPr/>
                      <wps:spPr>
                        <a:xfrm>
                          <a:off x="0" y="0"/>
                          <a:ext cx="5918835" cy="1033145"/>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E61924" w14:textId="77777777" w:rsidR="00006383" w:rsidRDefault="00006383" w:rsidP="00E26ECA">
                            <w:pPr>
                              <w:rPr>
                                <w:rFonts w:ascii="Arial" w:eastAsia="Calibri" w:hAnsi="Arial" w:cs="Arial"/>
                                <w:lang w:val="sr-Latn-RS"/>
                              </w:rPr>
                            </w:pPr>
                          </w:p>
                          <w:p w14:paraId="146AAFC7" w14:textId="13E8B747" w:rsidR="00006383" w:rsidRPr="00CF52BF" w:rsidRDefault="00006383" w:rsidP="00E26ECA">
                            <w:pPr>
                              <w:jc w:val="center"/>
                              <w:rPr>
                                <w:rFonts w:ascii="Arial" w:eastAsia="Calibri" w:hAnsi="Arial" w:cs="Arial"/>
                                <w:lang w:val="sr-Latn-RS"/>
                              </w:rPr>
                            </w:pPr>
                            <w:r w:rsidRPr="00CF52BF">
                              <w:rPr>
                                <w:rFonts w:ascii="Arial" w:eastAsia="Calibri" w:hAnsi="Arial" w:cs="Arial"/>
                                <w:lang w:val="sr-Latn-RS"/>
                              </w:rPr>
                              <w:t>Једини инвалидитет у животу је негативан став</w:t>
                            </w:r>
                            <w:r>
                              <w:rPr>
                                <w:rFonts w:ascii="Arial" w:eastAsia="Calibri" w:hAnsi="Arial" w:cs="Arial"/>
                                <w:lang w:val="sr-Latn-RS"/>
                              </w:rPr>
                              <w:t xml:space="preserve"> </w:t>
                            </w:r>
                            <w:r w:rsidRPr="00CF52BF">
                              <w:rPr>
                                <w:rFonts w:ascii="Arial" w:eastAsia="Calibri" w:hAnsi="Arial" w:cs="Arial"/>
                                <w:lang w:val="sr-Latn-RS"/>
                              </w:rPr>
                              <w:t>– Scott Hamilton</w:t>
                            </w:r>
                          </w:p>
                          <w:p w14:paraId="6D8CFFAC" w14:textId="77777777" w:rsidR="00006383" w:rsidRDefault="00006383" w:rsidP="00E26E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14191E8" id="Horizontal Scroll 63" o:spid="_x0000_s1028" type="#_x0000_t98" style="position:absolute;left:0;text-align:left;margin-left:0;margin-top:2.45pt;width:466.05pt;height:81.3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" fillcolor="#4a66ac [3204]" strokecolor="#243255 [1604]" strokeweight="1pt">
                <v:stroke joinstyle="miter"/>
                <v:textbox>
                  <w:txbxContent>
                    <w:p w14:paraId="5BE61924" w14:textId="77777777" w:rsidR="00006383" w:rsidRDefault="00006383" w:rsidP="00E26ECA">
                      <w:pPr>
                        <w:rPr>
                          <w:rFonts w:ascii="Arial" w:eastAsia="Calibri" w:hAnsi="Arial" w:cs="Arial"/>
                          <w:lang w:val="sr-Latn-RS"/>
                        </w:rPr>
                      </w:pPr>
                    </w:p>
                    <w:p w14:paraId="146AAFC7" w14:textId="13E8B747" w:rsidR="00006383" w:rsidRPr="00CF52BF" w:rsidRDefault="00006383" w:rsidP="00E26ECA">
                      <w:pPr>
                        <w:jc w:val="center"/>
                        <w:rPr>
                          <w:rFonts w:ascii="Arial" w:eastAsia="Calibri" w:hAnsi="Arial" w:cs="Arial"/>
                          <w:lang w:val="sr-Latn-RS"/>
                        </w:rPr>
                      </w:pPr>
                      <w:r w:rsidRPr="00CF52BF">
                        <w:rPr>
                          <w:rFonts w:ascii="Arial" w:eastAsia="Calibri" w:hAnsi="Arial" w:cs="Arial"/>
                          <w:lang w:val="sr-Latn-RS"/>
                        </w:rPr>
                        <w:t>Једини инвалидитет у животу је негативан став</w:t>
                      </w:r>
                      <w:r>
                        <w:rPr>
                          <w:rFonts w:ascii="Arial" w:eastAsia="Calibri" w:hAnsi="Arial" w:cs="Arial"/>
                          <w:lang w:val="sr-Latn-RS"/>
                        </w:rPr>
                        <w:t xml:space="preserve"> </w:t>
                      </w:r>
                      <w:r w:rsidRPr="00CF52BF">
                        <w:rPr>
                          <w:rFonts w:ascii="Arial" w:eastAsia="Calibri" w:hAnsi="Arial" w:cs="Arial"/>
                          <w:lang w:val="sr-Latn-RS"/>
                        </w:rPr>
                        <w:t>– Scott Hamilton</w:t>
                      </w:r>
                    </w:p>
                    <w:p w14:paraId="6D8CFFAC" w14:textId="77777777" w:rsidR="00006383" w:rsidRDefault="00006383" w:rsidP="00E26ECA">
                      <w:pPr>
                        <w:jc w:val="center"/>
                      </w:pPr>
                    </w:p>
                  </w:txbxContent>
                </v:textbox>
              </v:shape>
            </w:pict>
          </mc:Fallback>
        </mc:AlternateContent>
      </w:r>
    </w:p>
    <w:p w14:paraId="640947B3" w14:textId="77777777" w:rsidR="00E26ECA" w:rsidRDefault="00E26ECA" w:rsidP="00CF52BF">
      <w:pPr>
        <w:rPr>
          <w:rFonts w:ascii="Arial" w:eastAsia="Calibri" w:hAnsi="Arial" w:cs="Arial"/>
          <w:lang w:val="sr-Latn-RS"/>
        </w:rPr>
      </w:pPr>
    </w:p>
    <w:p w14:paraId="53109191" w14:textId="77777777" w:rsidR="00E26ECA" w:rsidRDefault="00E26ECA" w:rsidP="00CF52BF">
      <w:pPr>
        <w:rPr>
          <w:rFonts w:ascii="Arial" w:eastAsia="Calibri" w:hAnsi="Arial" w:cs="Arial"/>
          <w:lang w:val="sr-Latn-RS"/>
        </w:rPr>
      </w:pPr>
    </w:p>
    <w:p w14:paraId="3DAD44F6" w14:textId="77777777" w:rsidR="00E26ECA" w:rsidRDefault="00E26ECA" w:rsidP="00CF52BF">
      <w:pPr>
        <w:rPr>
          <w:rFonts w:ascii="Arial" w:eastAsia="Calibri" w:hAnsi="Arial" w:cs="Arial"/>
          <w:lang w:val="sr-Latn-RS"/>
        </w:rPr>
      </w:pPr>
    </w:p>
    <w:p w14:paraId="5167EB6F" w14:textId="77777777" w:rsidR="00AC581A" w:rsidRDefault="00AC581A" w:rsidP="00AA744E">
      <w:pPr>
        <w:jc w:val="both"/>
        <w:rPr>
          <w:rFonts w:ascii="Arial" w:eastAsia="Calibri" w:hAnsi="Arial" w:cs="Arial"/>
          <w:lang w:val="sr-Cyrl-CS"/>
        </w:rPr>
      </w:pPr>
    </w:p>
    <w:p w14:paraId="63E8C44C" w14:textId="77777777" w:rsidR="00AA744E" w:rsidRPr="00AA744E" w:rsidRDefault="00AA744E" w:rsidP="00AA744E">
      <w:pPr>
        <w:keepNext/>
        <w:keepLines/>
        <w:spacing w:before="40" w:after="0"/>
        <w:outlineLvl w:val="1"/>
        <w:rPr>
          <w:rFonts w:ascii="Arial" w:eastAsia="Times New Roman" w:hAnsi="Arial" w:cs="Arial"/>
          <w:sz w:val="26"/>
          <w:szCs w:val="26"/>
          <w:lang w:val="sr-Cyrl-CS"/>
        </w:rPr>
      </w:pPr>
      <w:r w:rsidRPr="00AA744E">
        <w:rPr>
          <w:rFonts w:ascii="Arial" w:eastAsia="Times New Roman" w:hAnsi="Arial" w:cs="Arial"/>
          <w:sz w:val="26"/>
          <w:szCs w:val="26"/>
          <w:lang w:val="sr-Cyrl-CS"/>
        </w:rPr>
        <w:t>Област образовања и васпитања</w:t>
      </w:r>
    </w:p>
    <w:p w14:paraId="73BF709F" w14:textId="77777777" w:rsidR="00AA744E" w:rsidRPr="006907D1" w:rsidRDefault="00AA744E" w:rsidP="00AA744E">
      <w:pPr>
        <w:rPr>
          <w:rFonts w:ascii="Calibri" w:eastAsia="Calibri" w:hAnsi="Calibri" w:cs="Times New Roman"/>
          <w:sz w:val="2"/>
          <w:lang w:val="sr-Cyrl-C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E60181" w14:paraId="17723A4A" w14:textId="77777777" w:rsidTr="00E60181">
        <w:tc>
          <w:tcPr>
            <w:tcW w:w="9350" w:type="dxa"/>
            <w:shd w:val="clear" w:color="auto" w:fill="FFC000"/>
          </w:tcPr>
          <w:p w14:paraId="6E981138" w14:textId="77777777" w:rsidR="00E60181" w:rsidRDefault="00E60181" w:rsidP="00E60181">
            <w:pPr>
              <w:jc w:val="both"/>
              <w:rPr>
                <w:rFonts w:ascii="Arial" w:eastAsia="Calibri" w:hAnsi="Arial" w:cs="Arial"/>
                <w:b/>
                <w:bCs/>
                <w:lang w:val="sr-Cyrl-CS"/>
              </w:rPr>
            </w:pPr>
            <w:r w:rsidRPr="00E60181">
              <w:rPr>
                <w:rFonts w:ascii="Arial" w:eastAsia="Calibri" w:hAnsi="Arial" w:cs="Arial"/>
                <w:b/>
                <w:bCs/>
                <w:lang w:val="sr-Cyrl-CS"/>
              </w:rPr>
              <w:t>Члан 24. Конвенције о правима особа са инвалидитетом – Образовање</w:t>
            </w:r>
          </w:p>
          <w:p w14:paraId="2BFFD0A3" w14:textId="77777777" w:rsidR="00E60181" w:rsidRPr="00E60181" w:rsidRDefault="00E60181" w:rsidP="00E60181">
            <w:pPr>
              <w:jc w:val="both"/>
              <w:rPr>
                <w:rFonts w:ascii="Arial" w:eastAsia="Calibri" w:hAnsi="Arial" w:cs="Arial"/>
                <w:b/>
                <w:bCs/>
                <w:lang w:val="sr-Cyrl-CS"/>
              </w:rPr>
            </w:pPr>
          </w:p>
          <w:p w14:paraId="39B1E422" w14:textId="520C427C"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1. Државе стране уговорнице признају право особа са инвалидитетом на образовање. У циљу остваривања овог права без дискриминације и на основу једнаких могућности, државе стране уговорнице ће обезбедити инклузивни систем образовања на свим нивоима и доживотно учење у циљу:</w:t>
            </w:r>
          </w:p>
          <w:p w14:paraId="7EF08E72" w14:textId="77777777" w:rsidR="00E60181" w:rsidRPr="00E60181" w:rsidRDefault="00E60181" w:rsidP="00E60181">
            <w:pPr>
              <w:jc w:val="both"/>
              <w:rPr>
                <w:rFonts w:ascii="Arial" w:eastAsia="Calibri" w:hAnsi="Arial" w:cs="Arial"/>
                <w:lang w:val="sr-Cyrl-CS"/>
              </w:rPr>
            </w:pPr>
            <w:r w:rsidRPr="00E60181">
              <w:rPr>
                <w:rFonts w:ascii="Arial" w:eastAsia="Calibri" w:hAnsi="Arial" w:cs="Arial"/>
                <w:bCs/>
                <w:lang w:val="ru-RU"/>
              </w:rPr>
              <w:t>(а) пуног развоја људског потенцијала и осећања достојанства и властите вредности, као и јачања поштовања људских права, основних слобода и различитости међу људима;</w:t>
            </w:r>
          </w:p>
          <w:p w14:paraId="0F73BD3D" w14:textId="77777777"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(б) развоја личности, талената и креативности особа са инвалидитетом, као и њихових умних и физичких способности до пуног степена њихових потенцијала;</w:t>
            </w:r>
          </w:p>
          <w:p w14:paraId="433C947C" w14:textId="77777777" w:rsidR="00E60181" w:rsidRDefault="00E60181" w:rsidP="00E60181">
            <w:pPr>
              <w:jc w:val="both"/>
              <w:rPr>
                <w:rFonts w:ascii="Arial" w:eastAsia="Calibri" w:hAnsi="Arial" w:cs="Arial"/>
                <w:bCs/>
                <w:lang w:val="ru-RU"/>
              </w:rPr>
            </w:pPr>
            <w:r w:rsidRPr="00E60181">
              <w:rPr>
                <w:rFonts w:ascii="Arial" w:eastAsia="Calibri" w:hAnsi="Arial" w:cs="Arial"/>
                <w:bCs/>
                <w:lang w:val="ru-RU"/>
              </w:rPr>
              <w:t>(ц) омогућавања особама са инвалидитетом да ефикасно учествују у слободном друштву.</w:t>
            </w:r>
          </w:p>
          <w:p w14:paraId="0FF3B663" w14:textId="77777777" w:rsidR="00E60181" w:rsidRPr="00E60181" w:rsidRDefault="00E60181" w:rsidP="00E60181">
            <w:pPr>
              <w:jc w:val="both"/>
              <w:rPr>
                <w:rFonts w:ascii="Arial" w:eastAsia="Calibri" w:hAnsi="Arial" w:cs="Arial"/>
                <w:bCs/>
                <w:lang w:val="ru-RU"/>
              </w:rPr>
            </w:pPr>
          </w:p>
          <w:p w14:paraId="3B6639C2" w14:textId="77777777"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2. У остваривању овог права, државе стране уговорнице ће обезбедити да:</w:t>
            </w:r>
          </w:p>
          <w:p w14:paraId="67186923" w14:textId="77777777"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(а) особе са инвалидитетом не буду искључене из система општег образовања на основу инвалидитета, као и да деца са инвалидитетом не буду искључена из слободног и обавезног основног или средњег образовања, на основу инвалидитета;</w:t>
            </w:r>
          </w:p>
          <w:p w14:paraId="0737DE9D" w14:textId="77777777"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(б) особе са инвалидитетом имају приступ инклузивном, квалитетном и слободном основном и средњем образовању, равноправно са другима у заједници у којој живе;</w:t>
            </w:r>
          </w:p>
          <w:p w14:paraId="208FFE32" w14:textId="77777777"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(ц) се пружи разуман смештај у складу с потребама појединца на којег се то односи;</w:t>
            </w:r>
          </w:p>
          <w:p w14:paraId="0F0C4A23" w14:textId="77777777"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(д) особе са инвалидитетом добију потребну подршку у оквиру система општег образовања ради њиховог ефикаснијег образовања;</w:t>
            </w:r>
          </w:p>
          <w:p w14:paraId="32BDDCF1" w14:textId="77777777" w:rsidR="00E60181" w:rsidRDefault="00E60181" w:rsidP="00E60181">
            <w:pPr>
              <w:jc w:val="both"/>
              <w:rPr>
                <w:rFonts w:ascii="Arial" w:eastAsia="Calibri" w:hAnsi="Arial" w:cs="Arial"/>
                <w:bCs/>
                <w:lang w:val="ru-RU"/>
              </w:rPr>
            </w:pPr>
            <w:r w:rsidRPr="00E60181">
              <w:rPr>
                <w:rFonts w:ascii="Arial" w:eastAsia="Calibri" w:hAnsi="Arial" w:cs="Arial"/>
                <w:bCs/>
                <w:lang w:val="ru-RU"/>
              </w:rPr>
              <w:t>(е) ефективне мере индивидуализоване подршке буду обезбеђене у срединама које максимално погодују академском и друштвеном развоју, у складу са циљем пуног укључивања.</w:t>
            </w:r>
          </w:p>
          <w:p w14:paraId="13A8BE26" w14:textId="77777777" w:rsidR="00E60181" w:rsidRPr="00E60181" w:rsidRDefault="00E60181" w:rsidP="00E60181">
            <w:pPr>
              <w:jc w:val="both"/>
              <w:rPr>
                <w:rFonts w:ascii="Arial" w:eastAsia="Calibri" w:hAnsi="Arial" w:cs="Arial"/>
                <w:bCs/>
                <w:lang w:val="ru-RU"/>
              </w:rPr>
            </w:pPr>
          </w:p>
          <w:p w14:paraId="61CF887E" w14:textId="77777777"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3. Државе стране уговорнице ће омогућити особама са инвалидитетом да уче вештине живота и друштвеног развоја ради њиховог пуног учешћа у образовању и равноправног припадања заједници. У том циљу, државе стране уговорнице ће предузети одговарајуће мере, укључујући да:</w:t>
            </w:r>
          </w:p>
          <w:p w14:paraId="2839B2C1" w14:textId="77777777"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(а) омогуће лакше учење Брајовог писма, алтернативног писма, увеличавајућих и алтернативних начина, средстава и формата комуникације као и вештина оријентације и кретања, уз подршку и усмеравање од стране лица са сличним проблемима;</w:t>
            </w:r>
          </w:p>
          <w:p w14:paraId="55DBE1DE" w14:textId="77777777" w:rsidR="00E60181" w:rsidRPr="00E60181" w:rsidRDefault="00E60181" w:rsidP="00E60181">
            <w:pPr>
              <w:jc w:val="both"/>
              <w:rPr>
                <w:rFonts w:ascii="Arial" w:eastAsia="Calibri" w:hAnsi="Arial" w:cs="Arial"/>
                <w:bCs/>
                <w:lang w:val="ru-RU"/>
              </w:rPr>
            </w:pPr>
            <w:r w:rsidRPr="00E60181">
              <w:rPr>
                <w:rFonts w:ascii="Arial" w:eastAsia="Calibri" w:hAnsi="Arial" w:cs="Arial"/>
                <w:bCs/>
                <w:lang w:val="ru-RU"/>
              </w:rPr>
              <w:t>(б) олакшају учење језика знакова и унапреде лингвистички идентитет заједнице глувих;</w:t>
            </w:r>
          </w:p>
          <w:p w14:paraId="17FDAC20" w14:textId="77777777" w:rsidR="00E60181" w:rsidRDefault="00E60181" w:rsidP="00E60181">
            <w:pPr>
              <w:jc w:val="both"/>
              <w:rPr>
                <w:rFonts w:ascii="Arial" w:eastAsia="Calibri" w:hAnsi="Arial" w:cs="Arial"/>
                <w:bCs/>
                <w:lang w:val="ru-RU"/>
              </w:rPr>
            </w:pPr>
            <w:r w:rsidRPr="00E60181">
              <w:rPr>
                <w:rFonts w:ascii="Arial" w:eastAsia="Calibri" w:hAnsi="Arial" w:cs="Arial"/>
                <w:bCs/>
                <w:lang w:val="ru-RU"/>
              </w:rPr>
              <w:t>(ц) обезбеде да се школовање особа, посебно деце, која су слепа, глува или и слепа и глува организује на најприкладнијим језицима, начинима и средствима комуникације за појединца, као и у срединама које максимално погодују академском и друштвеном развоју.</w:t>
            </w:r>
          </w:p>
          <w:p w14:paraId="4B936489" w14:textId="77777777" w:rsidR="00E60181" w:rsidRPr="00E60181" w:rsidRDefault="00E60181" w:rsidP="00E60181">
            <w:pPr>
              <w:jc w:val="both"/>
              <w:rPr>
                <w:rFonts w:ascii="Arial" w:eastAsia="Calibri" w:hAnsi="Arial" w:cs="Arial"/>
                <w:bCs/>
                <w:lang w:val="ru-RU"/>
              </w:rPr>
            </w:pPr>
          </w:p>
          <w:p w14:paraId="37F7E765" w14:textId="77777777" w:rsidR="00E60181" w:rsidRDefault="00E60181" w:rsidP="00E60181">
            <w:pPr>
              <w:jc w:val="both"/>
              <w:rPr>
                <w:rFonts w:ascii="Arial" w:eastAsia="Calibri" w:hAnsi="Arial" w:cs="Arial"/>
                <w:bCs/>
                <w:lang w:val="ru-RU"/>
              </w:rPr>
            </w:pPr>
            <w:r w:rsidRPr="00E60181">
              <w:rPr>
                <w:rFonts w:ascii="Arial" w:eastAsia="Calibri" w:hAnsi="Arial" w:cs="Arial"/>
                <w:bCs/>
                <w:lang w:val="ru-RU"/>
              </w:rPr>
              <w:lastRenderedPageBreak/>
              <w:t>4. Да би помогле да се обезбеди остваривање овог права, државе стране уговорнице ће предузети одговарајуће мере у циљу запошљавања наставника, укључујући наставника са инвалидитетом, који су квалификовани за језик знакова и/или Брајово писмо, као и обуке професионалаца и особља који раде на свим нивоима образовања. Таква обука ће обухватити свест о инвалидитету и коришћење одговарајућих увеличавајућих и алтернативних средстава, начина и формата комуникације, образовних техника и материјала као подршке особама са инвалидитетом.</w:t>
            </w:r>
          </w:p>
          <w:p w14:paraId="7084C677" w14:textId="77777777" w:rsidR="00E60181" w:rsidRPr="00E60181" w:rsidRDefault="00E60181" w:rsidP="00E60181">
            <w:pPr>
              <w:jc w:val="both"/>
              <w:rPr>
                <w:rFonts w:ascii="Arial" w:eastAsia="Calibri" w:hAnsi="Arial" w:cs="Arial"/>
                <w:bCs/>
                <w:lang w:val="ru-RU"/>
              </w:rPr>
            </w:pPr>
          </w:p>
          <w:p w14:paraId="2D75B374" w14:textId="04161168" w:rsidR="00E60181" w:rsidRPr="00E60181" w:rsidRDefault="00E60181" w:rsidP="00E60181">
            <w:pPr>
              <w:jc w:val="both"/>
              <w:rPr>
                <w:rFonts w:ascii="Arial" w:eastAsia="Calibri" w:hAnsi="Arial" w:cs="Arial"/>
                <w:lang w:val="sr-Cyrl-CS"/>
              </w:rPr>
            </w:pPr>
            <w:r w:rsidRPr="00E60181">
              <w:rPr>
                <w:rFonts w:ascii="Arial" w:eastAsia="Calibri" w:hAnsi="Arial" w:cs="Arial"/>
                <w:bCs/>
                <w:lang w:val="ru-RU"/>
              </w:rPr>
              <w:t>5. Државе стране уговорнице ће обезбедити да особе са инвалидитетом имају приступ општем терцијерном образовању, стручној обуци, школовању одраслих и доживотном учењу без дискриминације и равноправно са другима. У том циљу, државе стране уговорнице ће водити рачуна да се особама са инвалидитетом обезбеди разуман смештај</w:t>
            </w:r>
            <w:r w:rsidRPr="00E60181">
              <w:rPr>
                <w:rFonts w:ascii="Arial" w:eastAsia="Calibri" w:hAnsi="Arial" w:cs="Arial"/>
                <w:bCs/>
                <w:lang w:val="sr-Cyrl-CS"/>
              </w:rPr>
              <w:t>.</w:t>
            </w:r>
          </w:p>
        </w:tc>
      </w:tr>
    </w:tbl>
    <w:p w14:paraId="6867F76A" w14:textId="77777777" w:rsidR="00E60181" w:rsidRPr="00AA744E" w:rsidRDefault="00E60181" w:rsidP="00AA744E">
      <w:pPr>
        <w:rPr>
          <w:rFonts w:ascii="Calibri" w:eastAsia="Calibri" w:hAnsi="Calibri" w:cs="Times New Roman"/>
          <w:lang w:val="sr-Cyrl-CS"/>
        </w:rPr>
      </w:pPr>
    </w:p>
    <w:p w14:paraId="6C0D6F38" w14:textId="77777777" w:rsidR="00AA744E" w:rsidRPr="00AA744E" w:rsidRDefault="00AA744E" w:rsidP="00AA744E">
      <w:pPr>
        <w:shd w:val="clear" w:color="auto" w:fill="FFFFFF"/>
        <w:spacing w:before="240" w:beforeAutospacing="1" w:after="120" w:afterAutospacing="1" w:line="276" w:lineRule="auto"/>
        <w:jc w:val="both"/>
        <w:rPr>
          <w:rFonts w:ascii="Arial" w:eastAsia="Calibri" w:hAnsi="Arial" w:cs="Arial"/>
          <w:lang w:val="sr-Cyrl-CS"/>
        </w:rPr>
      </w:pPr>
      <w:r w:rsidRPr="00AA744E">
        <w:rPr>
          <w:rFonts w:ascii="Arial" w:eastAsia="Times New Roman" w:hAnsi="Arial" w:cs="Arial"/>
          <w:bCs/>
          <w:lang w:val="ru-RU"/>
        </w:rPr>
        <w:t xml:space="preserve">Комитет </w:t>
      </w:r>
      <w:r w:rsidRPr="00AA744E">
        <w:rPr>
          <w:rFonts w:ascii="Arial" w:eastAsia="Times New Roman" w:hAnsi="Arial" w:cs="Arial"/>
          <w:bCs/>
          <w:lang w:val="sr-Cyrl-RS"/>
        </w:rPr>
        <w:t xml:space="preserve">за права особа са инвалидитетом Уједињених нација је у својим </w:t>
      </w:r>
      <w:r w:rsidRPr="00E60181">
        <w:rPr>
          <w:rFonts w:ascii="Arial" w:eastAsia="Times New Roman" w:hAnsi="Arial" w:cs="Arial"/>
          <w:bCs/>
          <w:i/>
        </w:rPr>
        <w:t>Закључн</w:t>
      </w:r>
      <w:r w:rsidRPr="00E60181">
        <w:rPr>
          <w:rFonts w:ascii="Arial" w:eastAsia="Times New Roman" w:hAnsi="Arial" w:cs="Arial"/>
          <w:bCs/>
          <w:i/>
          <w:lang w:val="sr-Cyrl-RS"/>
        </w:rPr>
        <w:t>им</w:t>
      </w:r>
      <w:r w:rsidRPr="00E60181">
        <w:rPr>
          <w:rFonts w:ascii="Arial" w:eastAsia="Times New Roman" w:hAnsi="Arial" w:cs="Arial"/>
          <w:bCs/>
          <w:i/>
        </w:rPr>
        <w:t xml:space="preserve"> запажањ</w:t>
      </w:r>
      <w:r w:rsidRPr="00E60181">
        <w:rPr>
          <w:rFonts w:ascii="Arial" w:eastAsia="Times New Roman" w:hAnsi="Arial" w:cs="Arial"/>
          <w:bCs/>
          <w:i/>
          <w:lang w:val="sr-Cyrl-RS"/>
        </w:rPr>
        <w:t>има</w:t>
      </w:r>
      <w:r w:rsidRPr="00E60181">
        <w:rPr>
          <w:rFonts w:ascii="Arial" w:eastAsia="Times New Roman" w:hAnsi="Arial" w:cs="Arial"/>
          <w:bCs/>
          <w:i/>
        </w:rPr>
        <w:t xml:space="preserve"> </w:t>
      </w:r>
      <w:r w:rsidRPr="00E60181">
        <w:rPr>
          <w:rFonts w:ascii="Arial" w:eastAsia="Times New Roman" w:hAnsi="Arial" w:cs="Arial"/>
          <w:bCs/>
          <w:i/>
          <w:lang w:val="sr-Cyrl-RS"/>
        </w:rPr>
        <w:t xml:space="preserve">на </w:t>
      </w:r>
      <w:r w:rsidRPr="00E60181">
        <w:rPr>
          <w:rFonts w:ascii="Arial" w:eastAsia="Times New Roman" w:hAnsi="Arial" w:cs="Arial"/>
          <w:bCs/>
          <w:i/>
        </w:rPr>
        <w:t xml:space="preserve">Иницијални извештај </w:t>
      </w:r>
      <w:r w:rsidRPr="00E60181">
        <w:rPr>
          <w:rFonts w:ascii="Arial" w:eastAsia="Times New Roman" w:hAnsi="Arial" w:cs="Arial"/>
          <w:bCs/>
          <w:i/>
          <w:lang w:val="sr-Cyrl-RS"/>
        </w:rPr>
        <w:t xml:space="preserve">Републике Србије </w:t>
      </w:r>
      <w:r w:rsidRPr="00E60181">
        <w:rPr>
          <w:rFonts w:ascii="Arial" w:eastAsia="Times New Roman" w:hAnsi="Arial" w:cs="Arial"/>
          <w:bCs/>
          <w:i/>
        </w:rPr>
        <w:t>о примени Конвенције о правима особа са инвалидитетом</w:t>
      </w:r>
      <w:r w:rsidRPr="00AA744E">
        <w:rPr>
          <w:rFonts w:ascii="Arial" w:eastAsia="Times New Roman" w:hAnsi="Arial" w:cs="Arial"/>
          <w:bCs/>
          <w:lang w:val="ru-RU"/>
        </w:rPr>
        <w:t xml:space="preserve"> </w:t>
      </w:r>
      <w:r w:rsidRPr="00AA744E">
        <w:rPr>
          <w:rFonts w:ascii="Arial" w:eastAsia="Calibri" w:hAnsi="Arial" w:cs="Arial"/>
          <w:lang w:val="en-GB"/>
        </w:rPr>
        <w:t>препоруч</w:t>
      </w:r>
      <w:r w:rsidRPr="00AA744E">
        <w:rPr>
          <w:rFonts w:ascii="Arial" w:eastAsia="Calibri" w:hAnsi="Arial" w:cs="Arial"/>
          <w:lang w:val="sr-Cyrl-RS"/>
        </w:rPr>
        <w:t>ио</w:t>
      </w:r>
      <w:r w:rsidRPr="00AA744E">
        <w:rPr>
          <w:rFonts w:ascii="Arial" w:eastAsia="Calibri" w:hAnsi="Arial" w:cs="Arial"/>
          <w:lang w:val="en-GB"/>
        </w:rPr>
        <w:t xml:space="preserve"> да </w:t>
      </w:r>
      <w:r w:rsidRPr="00AA744E">
        <w:rPr>
          <w:rFonts w:ascii="Arial" w:eastAsia="Calibri" w:hAnsi="Arial" w:cs="Arial"/>
          <w:lang w:val="sr-Cyrl-RS"/>
        </w:rPr>
        <w:t>се</w:t>
      </w:r>
      <w:r w:rsidRPr="00AA744E">
        <w:rPr>
          <w:rFonts w:ascii="Arial" w:eastAsia="Calibri" w:hAnsi="Arial" w:cs="Arial"/>
          <w:lang w:val="en-GB"/>
        </w:rPr>
        <w:t xml:space="preserve"> предузм</w:t>
      </w:r>
      <w:r w:rsidRPr="00AA744E">
        <w:rPr>
          <w:rFonts w:ascii="Arial" w:eastAsia="Calibri" w:hAnsi="Arial" w:cs="Arial"/>
          <w:lang w:val="sr-Cyrl-RS"/>
        </w:rPr>
        <w:t>у</w:t>
      </w:r>
      <w:r w:rsidRPr="00AA744E">
        <w:rPr>
          <w:rFonts w:ascii="Arial" w:eastAsia="Calibri" w:hAnsi="Arial" w:cs="Arial"/>
          <w:lang w:val="en-GB"/>
        </w:rPr>
        <w:t xml:space="preserve"> хитн</w:t>
      </w:r>
      <w:r w:rsidRPr="00AA744E">
        <w:rPr>
          <w:rFonts w:ascii="Arial" w:eastAsia="Calibri" w:hAnsi="Arial" w:cs="Arial"/>
          <w:lang w:val="sr-Cyrl-RS"/>
        </w:rPr>
        <w:t>и</w:t>
      </w:r>
      <w:r w:rsidRPr="00AA744E">
        <w:rPr>
          <w:rFonts w:ascii="Arial" w:eastAsia="Calibri" w:hAnsi="Arial" w:cs="Arial"/>
          <w:lang w:val="en-GB"/>
        </w:rPr>
        <w:t xml:space="preserve"> кора</w:t>
      </w:r>
      <w:r w:rsidRPr="00AA744E">
        <w:rPr>
          <w:rFonts w:ascii="Arial" w:eastAsia="Calibri" w:hAnsi="Arial" w:cs="Arial"/>
          <w:lang w:val="sr-Cyrl-RS"/>
        </w:rPr>
        <w:t>ци</w:t>
      </w:r>
      <w:r w:rsidRPr="00AA744E">
        <w:rPr>
          <w:rFonts w:ascii="Arial" w:eastAsia="Calibri" w:hAnsi="Arial" w:cs="Arial"/>
          <w:lang w:val="en-GB"/>
        </w:rPr>
        <w:t xml:space="preserve"> у циљу обезбеђивања да све особе са инвалидитетом имају приступ квалитетном инклузивном основном, средњем и терцијерном образовању и да се разумна прилагођавања, у складу са утврђеним плановима индивидуалног образовања, обезбеде у редовном образовању. Препоруч</w:t>
      </w:r>
      <w:r w:rsidRPr="00AA744E">
        <w:rPr>
          <w:rFonts w:ascii="Arial" w:eastAsia="Calibri" w:hAnsi="Arial" w:cs="Arial"/>
          <w:lang w:val="sr-Cyrl-RS"/>
        </w:rPr>
        <w:t>ено је</w:t>
      </w:r>
      <w:r w:rsidRPr="00AA744E">
        <w:rPr>
          <w:rFonts w:ascii="Arial" w:eastAsia="Calibri" w:hAnsi="Arial" w:cs="Arial"/>
          <w:lang w:val="en-GB"/>
        </w:rPr>
        <w:t xml:space="preserve"> да наставници и други стручњаци у образовању похађају обуку о инклузивном образовању и да сви капацитети за средње и терцијерно образовање буду приступачни. Комитет наглашава да одбијање да се изврше разумна прилагођавања представља дискриминацију.</w:t>
      </w:r>
    </w:p>
    <w:p w14:paraId="5A70B333" w14:textId="77777777" w:rsidR="00AA744E" w:rsidRPr="00AA744E" w:rsidRDefault="00AA744E" w:rsidP="00AA744E">
      <w:pPr>
        <w:shd w:val="clear" w:color="auto" w:fill="FFFFFF"/>
        <w:spacing w:before="240" w:beforeAutospacing="1" w:after="120" w:afterAutospacing="1" w:line="276" w:lineRule="auto"/>
        <w:jc w:val="both"/>
        <w:rPr>
          <w:rFonts w:ascii="Arial" w:eastAsia="Calibri" w:hAnsi="Arial" w:cs="Arial"/>
          <w:lang w:val="sr-Cyrl-CS"/>
        </w:rPr>
      </w:pPr>
      <w:r w:rsidRPr="00AA744E">
        <w:rPr>
          <w:rFonts w:ascii="Arial" w:eastAsia="Calibri" w:hAnsi="Arial" w:cs="Arial"/>
          <w:lang w:val="sr-Cyrl-CS"/>
        </w:rPr>
        <w:t xml:space="preserve">Адекватно образовање основни је предуслов за социјалну инклузију и излазак из сиромаштва или ризика од сиромаштва, што је од нарочитог значаја када су у питању деца из одређених друштвених група, међу којима су деца са инвалидитетом и деца са сметњама у развоју. </w:t>
      </w:r>
    </w:p>
    <w:p w14:paraId="30978F1C" w14:textId="77777777" w:rsidR="00AA744E" w:rsidRPr="00AA744E" w:rsidRDefault="00AA744E" w:rsidP="00AA744E">
      <w:pPr>
        <w:tabs>
          <w:tab w:val="left" w:pos="8776"/>
        </w:tabs>
        <w:spacing w:before="200" w:after="200"/>
        <w:jc w:val="both"/>
        <w:rPr>
          <w:rFonts w:ascii="Arial" w:eastAsia="Times New Roman" w:hAnsi="Arial" w:cs="Arial"/>
          <w:lang w:val="sr-Cyrl-CS" w:eastAsia="sr-Latn-RS"/>
        </w:rPr>
      </w:pPr>
      <w:r w:rsidRPr="00AA744E">
        <w:rPr>
          <w:rFonts w:ascii="Arial" w:eastAsia="Calibri" w:hAnsi="Arial" w:cs="Arial"/>
          <w:iCs/>
          <w:lang w:val="sr-Cyrl-CS" w:eastAsia="sr-Latn-RS"/>
        </w:rPr>
        <w:t>Основи система образовања и васпитања (које обухвата предшколско, основно и средње образовање и васпитање, као и образовање одраслих), у нашој земљи су регулисани сетом прописа из ове области, пре свега</w:t>
      </w:r>
      <w:r w:rsidRPr="00AA744E">
        <w:rPr>
          <w:rFonts w:ascii="Arial" w:eastAsia="Calibri" w:hAnsi="Arial" w:cs="Arial"/>
          <w:i/>
          <w:iCs/>
          <w:lang w:val="sr-Cyrl-CS" w:eastAsia="sr-Latn-RS"/>
        </w:rPr>
        <w:t xml:space="preserve"> Законом о основама система образовања и васпитања</w:t>
      </w:r>
      <w:r w:rsidRPr="00AA744E">
        <w:rPr>
          <w:rFonts w:ascii="Arial" w:eastAsia="Calibri" w:hAnsi="Arial" w:cs="Arial"/>
          <w:vertAlign w:val="superscript"/>
          <w:lang w:val="sr-Cyrl-CS"/>
        </w:rPr>
        <w:footnoteReference w:id="84"/>
      </w:r>
      <w:r w:rsidRPr="00AA744E">
        <w:rPr>
          <w:rFonts w:ascii="Arial" w:eastAsia="Calibri" w:hAnsi="Arial" w:cs="Arial"/>
          <w:iCs/>
          <w:lang w:val="sr-Cyrl-CS" w:eastAsia="sr-Latn-RS"/>
        </w:rPr>
        <w:t>.</w:t>
      </w:r>
      <w:r w:rsidRPr="00AA744E">
        <w:rPr>
          <w:rFonts w:ascii="Open Sans" w:eastAsia="Times New Roman" w:hAnsi="Open Sans" w:cs="Times New Roman"/>
          <w:color w:val="333333"/>
          <w:sz w:val="19"/>
          <w:szCs w:val="19"/>
          <w:lang w:val="sr-Cyrl-CS" w:eastAsia="sr-Latn-RS"/>
        </w:rPr>
        <w:t xml:space="preserve"> </w:t>
      </w:r>
      <w:r w:rsidRPr="00AA744E">
        <w:rPr>
          <w:rFonts w:ascii="Arial" w:eastAsia="Times New Roman" w:hAnsi="Arial" w:cs="Arial"/>
          <w:lang w:val="sr-Cyrl-CS" w:eastAsia="sr-Latn-RS"/>
        </w:rPr>
        <w:t xml:space="preserve">Усвајање овог закона представља прекретницу у увођењу инклузивног образовања и васпитања, са нагласком на једнако право на образовање, без дискриминације и сегрегације, за сву децу, ученике и одрасле. </w:t>
      </w:r>
      <w:r w:rsidRPr="00AA744E">
        <w:rPr>
          <w:rFonts w:ascii="Arial" w:eastAsia="Times New Roman" w:hAnsi="Arial" w:cs="Arial"/>
          <w:iCs/>
          <w:lang w:val="sr-Cyrl-CS" w:eastAsia="sr-Latn-RS"/>
        </w:rPr>
        <w:t>Лице са сметњама у развоју и инвалидитетом има право на образовање и васпитање које уважава његове образовне и васпитне потребе, уз појединачну односно групну додатну подршку у настави и учењу или у посебној васпитној групи или школи, а лице са изузетним способностима има право на образовање и васпитање које уважава његове посебне образовне и васпитне потребе, у образовно-васпитном систему, у посебним одељењима или посебној школи.</w:t>
      </w:r>
      <w:r w:rsidRPr="00AA744E">
        <w:rPr>
          <w:rFonts w:ascii="Arial" w:eastAsia="Calibri" w:hAnsi="Arial" w:cs="Arial"/>
          <w:lang w:val="sr-Cyrl-CS"/>
        </w:rPr>
        <w:t xml:space="preserve"> </w:t>
      </w:r>
      <w:r w:rsidRPr="00AA744E">
        <w:rPr>
          <w:rFonts w:ascii="Arial" w:eastAsia="Times New Roman" w:hAnsi="Arial" w:cs="Arial"/>
          <w:iCs/>
          <w:lang w:val="sr-Cyrl-CS" w:eastAsia="sr-Latn-RS"/>
        </w:rPr>
        <w:t>Међутим, иако је ратификовањем Конвенције и изменама низа прописа у области образовања 2009. године, инклузивно образовање уведено у школској 2010/2011. години, и данас нису ретки случајеви да је деци са инвалидитетом и сметњама у развоју отежано или ускраћено образовање у редовним образовним установама, што потврђује и пракса Повереника.</w:t>
      </w:r>
    </w:p>
    <w:p w14:paraId="4159E802"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lastRenderedPageBreak/>
        <w:t xml:space="preserve">У циљу обезбеђивања инклузивног образовања, прописима је предвиђено да детету, ученику и одраслом коме је услед социјалне ускраћености, сметњи у развоју, инвалидитета, тешкоћа у учењу, ризика од раног напуштања школовања и других разлога потребна додатна подршка у образовању и васпитању, установа обезбеђује отклањање физичких и комуникацијских препрека, прилагођавање начина остваривања школског програма и израду, доношење и остваривање индивидуалног образовног плана (члан 76. </w:t>
      </w:r>
      <w:r w:rsidRPr="00AA744E">
        <w:rPr>
          <w:rFonts w:ascii="Arial" w:eastAsia="Times New Roman" w:hAnsi="Arial" w:cs="Arial"/>
          <w:iCs/>
          <w:lang w:val="sr-Cyrl-CS"/>
        </w:rPr>
        <w:t>Закона о основама система образовања и васпитања</w:t>
      </w:r>
      <w:r w:rsidRPr="00AA744E">
        <w:rPr>
          <w:rFonts w:ascii="Arial" w:eastAsia="Times New Roman" w:hAnsi="Arial" w:cs="Arial"/>
          <w:lang w:val="sr-Cyrl-CS"/>
        </w:rPr>
        <w:t>). Додатна подршка дакле обухвата права, услуге и ресурсе који обезбеђују превазилажење физичких, комуникацијских и социјалних препрека унутар образовних установа и заједнице, у оквиру система образовања и васпитања, здравствене и социјалне заштите</w:t>
      </w:r>
      <w:r w:rsidRPr="00AA744E">
        <w:rPr>
          <w:rFonts w:ascii="Arial" w:eastAsia="Times New Roman" w:hAnsi="Arial" w:cs="Arial"/>
          <w:vertAlign w:val="superscript"/>
          <w:lang w:val="sr-Cyrl-CS"/>
        </w:rPr>
        <w:footnoteReference w:id="85"/>
      </w:r>
      <w:r w:rsidRPr="00AA744E">
        <w:rPr>
          <w:rFonts w:ascii="Arial" w:eastAsia="Times New Roman" w:hAnsi="Arial" w:cs="Arial"/>
          <w:lang w:val="sr-Cyrl-CS"/>
        </w:rPr>
        <w:t xml:space="preserve">. </w:t>
      </w:r>
    </w:p>
    <w:p w14:paraId="31266F77"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И одредбама других прописа из области образовања прописано је право на образовање деце, ученика и одраслих са инвалидитетом, као и антидискриминационе одредбе које се односе и на заштиту права деце и ученика са инвалидитетом на равноправно остваривање права на образовање.</w:t>
      </w:r>
      <w:r w:rsidRPr="00AA744E">
        <w:rPr>
          <w:rFonts w:ascii="Arial" w:eastAsia="Times New Roman" w:hAnsi="Arial" w:cs="Arial"/>
          <w:vertAlign w:val="superscript"/>
          <w:lang w:val="sr-Cyrl-CS"/>
        </w:rPr>
        <w:footnoteReference w:id="86"/>
      </w:r>
      <w:r w:rsidRPr="00AA744E">
        <w:rPr>
          <w:rFonts w:ascii="Arial" w:eastAsia="Times New Roman" w:hAnsi="Arial" w:cs="Arial"/>
          <w:lang w:val="sr-Cyrl-CS"/>
        </w:rPr>
        <w:t xml:space="preserve"> Такође, сетом подзаконских аката, прописани су ближи услови за процену потреба за пружањем додатне образовне, здравствене и социјалне подршке, критеријуми и стандарди за пружање додатне подршке у образовању, упутства за остваривање права на индивидуално образовни план, његову примену и вредновање, начин прилагођавања уџбеника, као и за педагошке асистенте. </w:t>
      </w:r>
    </w:p>
    <w:p w14:paraId="2A8F00CC" w14:textId="77777777" w:rsidR="00AA744E" w:rsidRPr="00AA744E" w:rsidRDefault="00AA744E" w:rsidP="00AA744E">
      <w:pPr>
        <w:shd w:val="clear" w:color="auto" w:fill="FFFFFF"/>
        <w:spacing w:before="100" w:beforeAutospacing="1" w:after="10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У складу са Законом о основама система образовања и васпитања, процену потреба детета, ученика и одраслог за додатном образовном, здравственом и социјалном подршком врши интерресорна комисија (ИРК), коју образује јединица локалне самоуправе. Додатна подршка се односи на права и услуге које детету обезбеђују превазилажење физичких и социјалних препрека у циљу несметаног обављања свакодневних животних активности од значаја за укључивање у образовни процес, живот у заједници и напредовање. Положај интерресорне комисије је такав да њени закључци нису обавезујући за пружаоца у слуге, односно да коначна реализација мишљења комисије зависи од више фактора међу којима су доступност и квалитет услуге и капацитети јединице локалне самоуправе. Такође, обученост и ставови запослених у образовању и других пружаоца услуге подршке, кључни су чиниоци за ефикасну и квалитетну подршку детету и ученику са сметњама у развоју и инвалидитетом.  </w:t>
      </w:r>
    </w:p>
    <w:p w14:paraId="4B1E6069"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Као подршка инклузивном образовању предвиђене су различите мере, и то: </w:t>
      </w:r>
    </w:p>
    <w:p w14:paraId="67656EDD" w14:textId="77777777" w:rsidR="00AA744E" w:rsidRPr="00AA744E" w:rsidRDefault="00AA744E" w:rsidP="00E60181">
      <w:pPr>
        <w:numPr>
          <w:ilvl w:val="0"/>
          <w:numId w:val="16"/>
        </w:numPr>
        <w:shd w:val="clear" w:color="auto" w:fill="FFFFFF"/>
        <w:spacing w:before="240" w:beforeAutospacing="1" w:after="120" w:afterAutospacing="1" w:line="276" w:lineRule="auto"/>
        <w:ind w:left="0" w:firstLine="0"/>
        <w:contextualSpacing/>
        <w:jc w:val="both"/>
        <w:rPr>
          <w:rFonts w:ascii="Arial" w:eastAsia="Times New Roman" w:hAnsi="Arial" w:cs="Arial"/>
          <w:lang w:val="sr-Cyrl-CS"/>
        </w:rPr>
      </w:pPr>
      <w:r w:rsidRPr="00AA744E">
        <w:rPr>
          <w:rFonts w:ascii="Arial" w:eastAsia="Times New Roman" w:hAnsi="Arial" w:cs="Arial"/>
          <w:lang w:val="sr-Cyrl-CS"/>
        </w:rPr>
        <w:t>мере подршке образовању</w:t>
      </w:r>
      <w:r w:rsidRPr="00AA744E">
        <w:rPr>
          <w:rFonts w:ascii="Arial" w:eastAsia="Calibri" w:hAnsi="Arial" w:cs="Arial"/>
          <w:lang w:val="sr-Cyrl-CS"/>
        </w:rPr>
        <w:t xml:space="preserve"> </w:t>
      </w:r>
      <w:r w:rsidRPr="00AA744E">
        <w:rPr>
          <w:rFonts w:ascii="Arial" w:eastAsia="Times New Roman" w:hAnsi="Arial" w:cs="Arial"/>
          <w:lang w:val="sr-Cyrl-CS"/>
        </w:rPr>
        <w:t xml:space="preserve">деце и ученика из осетљивих група (обавезно похађање припремног предшколског програма, приоритет за упис у предшколску установу, прилагођавање завршног испита, прилагођавање пријемног испита, </w:t>
      </w:r>
      <w:r w:rsidRPr="00AA744E">
        <w:rPr>
          <w:rFonts w:ascii="Arial" w:eastAsia="Times New Roman" w:hAnsi="Arial" w:cs="Arial"/>
          <w:lang w:val="sr-Cyrl-CS"/>
        </w:rPr>
        <w:lastRenderedPageBreak/>
        <w:t xml:space="preserve">афирмативне мере за упис у средњу школу и на факултете, подршка транзицији деце и ученика између нивоа образовања и приступачност објеката), </w:t>
      </w:r>
    </w:p>
    <w:p w14:paraId="395B0281" w14:textId="77777777" w:rsidR="00AA744E" w:rsidRDefault="00AA744E" w:rsidP="00E60181">
      <w:pPr>
        <w:numPr>
          <w:ilvl w:val="0"/>
          <w:numId w:val="16"/>
        </w:numPr>
        <w:shd w:val="clear" w:color="auto" w:fill="FFFFFF"/>
        <w:spacing w:before="240" w:beforeAutospacing="1" w:after="120" w:afterAutospacing="1" w:line="276" w:lineRule="auto"/>
        <w:ind w:left="0" w:firstLine="0"/>
        <w:contextualSpacing/>
        <w:jc w:val="both"/>
        <w:rPr>
          <w:rFonts w:ascii="Arial" w:eastAsia="Times New Roman" w:hAnsi="Arial" w:cs="Arial"/>
          <w:lang w:val="sr-Cyrl-CS"/>
        </w:rPr>
      </w:pPr>
      <w:r w:rsidRPr="00AA744E">
        <w:rPr>
          <w:rFonts w:ascii="Arial" w:eastAsia="Times New Roman" w:hAnsi="Arial" w:cs="Arial"/>
          <w:lang w:val="sr-Cyrl-CS"/>
        </w:rPr>
        <w:t>мере подршке редовном похађању образовања (накнада трошкова боравка у предшколској установи, бесплатан превоз, бесплатна исхрана и смештај, бесплатни и прилагођени уџбеници, ученички кредити и стипендије, педагошки асистенти),</w:t>
      </w:r>
    </w:p>
    <w:p w14:paraId="737BF01E" w14:textId="77777777" w:rsidR="00AA744E" w:rsidRDefault="00AA744E" w:rsidP="00AE2A37">
      <w:pPr>
        <w:numPr>
          <w:ilvl w:val="0"/>
          <w:numId w:val="16"/>
        </w:numPr>
        <w:shd w:val="clear" w:color="auto" w:fill="FFFFFF"/>
        <w:spacing w:before="240" w:beforeAutospacing="1" w:after="120" w:afterAutospacing="1" w:line="276" w:lineRule="auto"/>
        <w:ind w:left="0" w:firstLine="0"/>
        <w:contextualSpacing/>
        <w:jc w:val="both"/>
        <w:rPr>
          <w:rFonts w:ascii="Arial" w:eastAsia="Times New Roman" w:hAnsi="Arial" w:cs="Arial"/>
          <w:lang w:val="sr-Cyrl-CS"/>
        </w:rPr>
      </w:pPr>
      <w:r w:rsidRPr="00AE2A37">
        <w:rPr>
          <w:rFonts w:ascii="Arial" w:eastAsia="Times New Roman" w:hAnsi="Arial" w:cs="Arial"/>
          <w:lang w:val="sr-Cyrl-CS"/>
        </w:rPr>
        <w:t xml:space="preserve">мере подршке учешћу у образовању (индивидуализација и ИОП, настава на даљину, настава од куће, настава за ученике на дужем кућном и болничком лечењу, допунска настава, партиципација родитеља, употреба асистивне технологије, сарадња између школа за ученике са сметњама у развоју и установа редовног образовања и васпитања). </w:t>
      </w:r>
    </w:p>
    <w:p w14:paraId="7654E56D" w14:textId="77777777" w:rsidR="00AE2A37" w:rsidRPr="00AE2A37" w:rsidRDefault="00AE2A37" w:rsidP="00AE2A37">
      <w:pPr>
        <w:shd w:val="clear" w:color="auto" w:fill="FFFFFF"/>
        <w:spacing w:before="240" w:beforeAutospacing="1" w:after="120" w:afterAutospacing="1" w:line="276" w:lineRule="auto"/>
        <w:contextualSpacing/>
        <w:jc w:val="both"/>
        <w:rPr>
          <w:rFonts w:ascii="Arial" w:eastAsia="Times New Roman" w:hAnsi="Arial" w:cs="Arial"/>
          <w:lang w:val="sr-Cyrl-CS"/>
        </w:rPr>
      </w:pPr>
    </w:p>
    <w:p w14:paraId="44721974" w14:textId="77777777" w:rsidR="00AA744E" w:rsidRPr="00AA744E" w:rsidRDefault="00AA744E" w:rsidP="00AA744E">
      <w:pPr>
        <w:spacing w:before="100" w:beforeAutospacing="1" w:after="100" w:afterAutospacing="1" w:line="276" w:lineRule="auto"/>
        <w:jc w:val="both"/>
        <w:rPr>
          <w:rFonts w:ascii="Arial" w:eastAsia="Times New Roman" w:hAnsi="Arial" w:cs="Arial"/>
          <w:lang w:val="sr-Cyrl-CS"/>
        </w:rPr>
      </w:pPr>
      <w:r w:rsidRPr="00AE2A37">
        <w:rPr>
          <w:rFonts w:ascii="Arial" w:eastAsia="Times New Roman" w:hAnsi="Arial" w:cs="Arial"/>
          <w:lang w:val="sr-Cyrl-CS"/>
        </w:rPr>
        <w:t>Једна</w:t>
      </w:r>
      <w:r w:rsidRPr="00AA744E">
        <w:rPr>
          <w:rFonts w:ascii="Arial" w:eastAsia="Times New Roman" w:hAnsi="Arial" w:cs="Arial"/>
          <w:bCs/>
          <w:lang w:val="sr-Cyrl-CS"/>
        </w:rPr>
        <w:t xml:space="preserve"> од основних мера подршке учешћу у образовању је </w:t>
      </w:r>
      <w:r w:rsidRPr="00AA744E">
        <w:rPr>
          <w:rFonts w:ascii="Arial" w:eastAsia="Times New Roman" w:hAnsi="Arial" w:cs="Arial"/>
          <w:lang w:val="sr-Cyrl-CS"/>
        </w:rPr>
        <w:t>прилагођавање начина остваривања школског програма и израда, доношење и остваривање индивидуалног образовног плана (ИОП) као посебног акта који има за циљ оптимални развој детета и ученика и остваривање исхода образовања и васпитања, у складу са прописаним циљевима и принципима, односно задовољавања образовно-васпитних потреба детета и ученика. ИОП-1 подразумева прилагођавање начина рада и услова у којима се изводи образовно-васпитни рад, док је ИОП-2 прилагођавање циљева садржаја и начина остваривања програма наставе и учења и исхода образовно-васпитног рада. Закон познаје и ИОП-3 који је проширивање и продубљивање садржаја образовно-васпитног рада за ученика са изузетним способностима. ИОП доноси педагошки колегијум установе на предлог тима за инклузивно образовање, односно тима за пружање додатне подршке детету и ученику који чине васпитач, односно одељењски старешина, стручни сарадник, сарадник, родитељ, односно други законски заступник, а у складу са потребама детета и ученика и педагошки асистент, односно лични пратилац детета.</w:t>
      </w:r>
    </w:p>
    <w:p w14:paraId="68474B22" w14:textId="77777777" w:rsidR="00AA744E" w:rsidRPr="00AA744E" w:rsidRDefault="00AA744E" w:rsidP="00AA744E">
      <w:pPr>
        <w:spacing w:before="100" w:beforeAutospacing="1" w:after="100" w:afterAutospacing="1" w:line="276" w:lineRule="auto"/>
        <w:jc w:val="both"/>
        <w:rPr>
          <w:rFonts w:ascii="Arial" w:eastAsia="Times New Roman" w:hAnsi="Arial" w:cs="Arial"/>
          <w:lang w:val="sr-Cyrl-CS"/>
        </w:rPr>
      </w:pPr>
      <w:r w:rsidRPr="00AA744E">
        <w:rPr>
          <w:rFonts w:ascii="Arial" w:eastAsia="Times New Roman" w:hAnsi="Arial" w:cs="Arial"/>
          <w:lang w:val="sr-Cyrl-CS"/>
        </w:rPr>
        <w:t>Како би се стање могло сагледати, поред правног оквира потребно је располагати и одговарајућим подацима. Републички завод за статистику</w:t>
      </w:r>
      <w:r w:rsidRPr="00AA744E">
        <w:rPr>
          <w:rFonts w:ascii="Arial" w:eastAsia="Times New Roman" w:hAnsi="Arial" w:cs="Arial"/>
          <w:vertAlign w:val="superscript"/>
          <w:lang w:val="sr-Cyrl-CS"/>
        </w:rPr>
        <w:footnoteReference w:id="87"/>
      </w:r>
      <w:r w:rsidRPr="00AA744E">
        <w:rPr>
          <w:rFonts w:ascii="Arial" w:eastAsia="Times New Roman" w:hAnsi="Arial" w:cs="Arial"/>
          <w:lang w:val="sr-Cyrl-CS"/>
        </w:rPr>
        <w:t xml:space="preserve"> је објавио да је на крају школске 2022/23. године у Републици Србији наставу похађало укупно 503.918 редовних ученика у 1.131 редовној основној школи. Први циклус основног образовања (4. разред) завршило је 62.683 ученика, док је комплетну основну школу (8. разред) завршило 62.685 ученика. Наставу према индивидуалном образовном плану (ИОП) похађало је укупно 20.243 ученика, 9.811 по ИОП-1 и 10.432 по ИОП-2.</w:t>
      </w:r>
    </w:p>
    <w:p w14:paraId="121A48F2" w14:textId="77777777" w:rsidR="00AA744E" w:rsidRPr="00AA744E" w:rsidRDefault="00AA744E" w:rsidP="00AA744E">
      <w:pPr>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Број и удео ученика у основним школама који се школује по ИОП-1 и ИОП-2 показује тренд раста (2018. године удео ученика који се школовао по ИОП</w:t>
      </w:r>
      <w:r w:rsidRPr="00AA744E">
        <w:rPr>
          <w:rFonts w:ascii="Arial" w:eastAsia="Times New Roman" w:hAnsi="Arial" w:cs="Arial"/>
          <w:lang w:val="sr-Latn-RS"/>
        </w:rPr>
        <w:t>-</w:t>
      </w:r>
      <w:r w:rsidRPr="00AA744E">
        <w:rPr>
          <w:rFonts w:ascii="Arial" w:eastAsia="Times New Roman" w:hAnsi="Arial" w:cs="Arial"/>
          <w:lang w:val="sr-Cyrl-CS"/>
        </w:rPr>
        <w:t>1 био је 1,54% а 2021. године 1,74%</w:t>
      </w:r>
      <w:r w:rsidRPr="00AA744E">
        <w:rPr>
          <w:rFonts w:ascii="Arial" w:eastAsia="Times New Roman" w:hAnsi="Arial" w:cs="Arial"/>
          <w:lang w:val="sr-Latn-RS"/>
        </w:rPr>
        <w:t xml:space="preserve">, док је </w:t>
      </w:r>
      <w:r w:rsidRPr="00AA744E">
        <w:rPr>
          <w:rFonts w:ascii="Arial" w:eastAsia="Times New Roman" w:hAnsi="Arial" w:cs="Arial"/>
          <w:lang w:val="sr-Cyrl-CS"/>
        </w:rPr>
        <w:t xml:space="preserve">2019. године </w:t>
      </w:r>
      <w:r w:rsidRPr="00AA744E">
        <w:rPr>
          <w:rFonts w:ascii="Arial" w:eastAsia="Times New Roman" w:hAnsi="Arial" w:cs="Arial"/>
          <w:lang w:val="sr-Cyrl-RS"/>
        </w:rPr>
        <w:t xml:space="preserve">удео </w:t>
      </w:r>
      <w:r w:rsidRPr="00AA744E">
        <w:rPr>
          <w:rFonts w:ascii="Arial" w:eastAsia="Times New Roman" w:hAnsi="Arial" w:cs="Arial"/>
          <w:lang w:val="sr-Cyrl-CS"/>
        </w:rPr>
        <w:t>ученика који се школују на основу ИОП-2 био 0,95% а 2021. године 1,06%).</w:t>
      </w:r>
      <w:r w:rsidRPr="00AA744E">
        <w:rPr>
          <w:rFonts w:ascii="Arial" w:eastAsia="Times New Roman" w:hAnsi="Arial" w:cs="Arial"/>
          <w:vertAlign w:val="superscript"/>
          <w:lang w:val="sr-Cyrl-CS"/>
        </w:rPr>
        <w:footnoteReference w:id="88"/>
      </w:r>
      <w:r w:rsidRPr="00AA744E">
        <w:rPr>
          <w:rFonts w:ascii="Arial" w:eastAsia="Times New Roman" w:hAnsi="Arial" w:cs="Arial"/>
          <w:lang w:val="sr-Cyrl-CS"/>
        </w:rPr>
        <w:t xml:space="preserve"> Са друге стране, у периоду од 2018. до 2021. године у редовним средњим школама смањује се број ученика са којим се ради на основу ИОП-1, а повећава број ученика са којима се ради на основу ИОП-2</w:t>
      </w:r>
      <w:r w:rsidRPr="00AA744E">
        <w:rPr>
          <w:rFonts w:ascii="Arial" w:eastAsia="Times New Roman" w:hAnsi="Arial" w:cs="Arial"/>
          <w:vertAlign w:val="superscript"/>
          <w:lang w:val="sr-Cyrl-CS"/>
        </w:rPr>
        <w:footnoteReference w:id="89"/>
      </w:r>
      <w:r w:rsidRPr="00AA744E">
        <w:rPr>
          <w:rFonts w:ascii="Arial" w:eastAsia="Times New Roman" w:hAnsi="Arial" w:cs="Arial"/>
          <w:lang w:val="sr-Cyrl-CS"/>
        </w:rPr>
        <w:t>.</w:t>
      </w:r>
    </w:p>
    <w:p w14:paraId="156D2D7B" w14:textId="77777777" w:rsidR="00AA744E" w:rsidRPr="00AA744E" w:rsidRDefault="00AA744E" w:rsidP="00AA744E">
      <w:pPr>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У </w:t>
      </w:r>
      <w:r w:rsidRPr="00C83582">
        <w:rPr>
          <w:rFonts w:ascii="Arial" w:eastAsia="Times New Roman" w:hAnsi="Arial" w:cs="Arial"/>
          <w:i/>
          <w:lang w:val="sr-Cyrl-CS"/>
        </w:rPr>
        <w:t>Ситуационој анализи: Положај деце са сметњама у развоју и инвалидтетом у Републици Србији</w:t>
      </w:r>
      <w:r w:rsidRPr="00AA744E">
        <w:rPr>
          <w:rFonts w:ascii="Arial" w:eastAsia="Times New Roman" w:hAnsi="Arial" w:cs="Arial"/>
          <w:vertAlign w:val="superscript"/>
          <w:lang w:val="sr-Cyrl-CS"/>
        </w:rPr>
        <w:footnoteReference w:id="90"/>
      </w:r>
      <w:r w:rsidRPr="00AA744E">
        <w:rPr>
          <w:rFonts w:ascii="Arial" w:eastAsia="Times New Roman" w:hAnsi="Arial" w:cs="Arial"/>
          <w:lang w:val="sr-Cyrl-CS"/>
        </w:rPr>
        <w:t xml:space="preserve"> је наведено да су родитељи деце са сметњама у развоју и </w:t>
      </w:r>
      <w:r w:rsidRPr="00AA744E">
        <w:rPr>
          <w:rFonts w:ascii="Arial" w:eastAsia="Times New Roman" w:hAnsi="Arial" w:cs="Arial"/>
          <w:lang w:val="sr-Cyrl-CS"/>
        </w:rPr>
        <w:lastRenderedPageBreak/>
        <w:t xml:space="preserve">инвалидитетом који су учествовали у истраживању генерално задовољни самим процесом прилагођавања наставе ученицима са сметњама у развоју у редовним основним школама и процесом израде ИОП (89% родитеља деце за који је израђен ИОП задовољно је напретком детета). Исти став имају и наставници који наводе да је 77% деце са ИОП-ом напредовало у основној школи. Међутим, тек 12% наставника у редовним средњим школама дели такав став и 23% у средњим школама за образовање ученика са сметњама у развоју.  </w:t>
      </w:r>
    </w:p>
    <w:p w14:paraId="187678B0" w14:textId="77777777" w:rsidR="00AA744E" w:rsidRPr="00AA744E" w:rsidRDefault="00AA744E" w:rsidP="00AA744E">
      <w:pPr>
        <w:jc w:val="both"/>
        <w:rPr>
          <w:rFonts w:ascii="Arial" w:eastAsia="Calibri" w:hAnsi="Arial" w:cs="Arial"/>
          <w:lang w:val="sr-Cyrl-RS"/>
        </w:rPr>
      </w:pPr>
      <w:r w:rsidRPr="00AA744E">
        <w:rPr>
          <w:rFonts w:ascii="Arial" w:eastAsia="Calibri" w:hAnsi="Arial" w:cs="Arial"/>
          <w:lang w:val="sr-Cyrl-RS"/>
        </w:rPr>
        <w:t xml:space="preserve">У пракси Повереника је било примера различитих проблема у вези са сачињавањем и радом по ИОП, који указују да је и даље потребно у континуитету радити на доследној имплементацији инклузивног образовања и редовно реализовати одговарајуће обуке, пре свега са наставним особљем, али и са другим актерима у заједници, као и са родитељима. </w:t>
      </w:r>
    </w:p>
    <w:p w14:paraId="1400C9D6" w14:textId="77777777" w:rsidR="00AA744E" w:rsidRPr="00AA744E" w:rsidRDefault="00AA744E" w:rsidP="00AA744E">
      <w:pPr>
        <w:spacing w:after="200" w:line="276" w:lineRule="auto"/>
        <w:jc w:val="both"/>
        <w:rPr>
          <w:rFonts w:ascii="Arial" w:eastAsia="Calibri" w:hAnsi="Arial" w:cs="Arial"/>
          <w:sz w:val="2"/>
          <w:lang w:val="sr-Cyrl-R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AA744E" w:rsidRPr="00AA744E" w14:paraId="0C5D040C" w14:textId="77777777" w:rsidTr="00AA744E">
        <w:tc>
          <w:tcPr>
            <w:tcW w:w="9576" w:type="dxa"/>
            <w:shd w:val="clear" w:color="auto" w:fill="ACCBF9"/>
          </w:tcPr>
          <w:p w14:paraId="7D4BDEAC" w14:textId="77777777" w:rsidR="00AA744E" w:rsidRPr="00AA744E" w:rsidRDefault="00AA744E" w:rsidP="00AA744E">
            <w:pPr>
              <w:spacing w:before="240" w:beforeAutospacing="1" w:after="120" w:afterAutospacing="1" w:line="276" w:lineRule="auto"/>
              <w:jc w:val="both"/>
              <w:rPr>
                <w:rFonts w:ascii="Arial" w:eastAsia="Times New Roman" w:hAnsi="Arial" w:cs="Arial"/>
              </w:rPr>
            </w:pPr>
            <w:r w:rsidRPr="00AA744E">
              <w:rPr>
                <w:rFonts w:ascii="Arial" w:eastAsia="Calibri" w:hAnsi="Arial" w:cs="Arial"/>
                <w:bCs/>
                <w:iCs/>
                <w:sz w:val="24"/>
                <w:szCs w:val="24"/>
                <w:lang w:val="sr-Cyrl-RS"/>
              </w:rPr>
              <w:t>У</w:t>
            </w:r>
            <w:r w:rsidRPr="00AA744E">
              <w:rPr>
                <w:rFonts w:ascii="Arial" w:eastAsia="Calibri" w:hAnsi="Arial" w:cs="Arial"/>
                <w:bCs/>
                <w:iCs/>
                <w:sz w:val="24"/>
                <w:szCs w:val="24"/>
              </w:rPr>
              <w:t xml:space="preserve"> </w:t>
            </w:r>
            <w:r w:rsidRPr="00AA744E">
              <w:rPr>
                <w:rFonts w:ascii="Arial" w:eastAsia="Times New Roman" w:hAnsi="Arial" w:cs="Arial"/>
                <w:iCs/>
                <w:lang w:val="sr-Cyrl-RS"/>
              </w:rPr>
              <w:t>притужби Поверенику је,</w:t>
            </w:r>
            <w:r w:rsidRPr="00AA744E">
              <w:rPr>
                <w:rFonts w:ascii="Arial" w:eastAsia="Times New Roman" w:hAnsi="Arial" w:cs="Arial"/>
              </w:rPr>
              <w:t> </w:t>
            </w:r>
            <w:r w:rsidRPr="00AA744E">
              <w:rPr>
                <w:rFonts w:ascii="Arial" w:eastAsia="Times New Roman" w:hAnsi="Arial" w:cs="Arial"/>
                <w:iCs/>
              </w:rPr>
              <w:t>између осталог</w:t>
            </w:r>
            <w:r w:rsidRPr="00AA744E">
              <w:rPr>
                <w:rFonts w:ascii="Arial" w:eastAsia="Times New Roman" w:hAnsi="Arial" w:cs="Arial"/>
                <w:iCs/>
                <w:lang w:val="sr-Cyrl-RS"/>
              </w:rPr>
              <w:t>,</w:t>
            </w:r>
            <w:r w:rsidRPr="00AA744E">
              <w:rPr>
                <w:rFonts w:ascii="Arial" w:eastAsia="Times New Roman" w:hAnsi="Arial" w:cs="Arial"/>
                <w:iCs/>
              </w:rPr>
              <w:t xml:space="preserve"> наведено да школа није израдила ИОП за ученицу која има развојне потешкоће, која је спорија у развоју у односу на вршњаке, која отежано усваја школско градиво и којој је потребна додатна подршка у настави. У току поступка утврђено је да је у инспекцијском надзору школе утврђено да су мере које је школа предузимала за </w:t>
            </w:r>
            <w:r w:rsidRPr="00AA744E">
              <w:rPr>
                <w:rFonts w:ascii="Arial" w:eastAsia="Times New Roman" w:hAnsi="Arial" w:cs="Arial"/>
                <w:iCs/>
                <w:lang w:val="sr-Cyrl-RS"/>
              </w:rPr>
              <w:t xml:space="preserve">ову </w:t>
            </w:r>
            <w:r w:rsidRPr="00AA744E">
              <w:rPr>
                <w:rFonts w:ascii="Arial" w:eastAsia="Times New Roman" w:hAnsi="Arial" w:cs="Arial"/>
                <w:iCs/>
              </w:rPr>
              <w:t xml:space="preserve">ученицу периодичне и недовољне и да је потребна конкретизација активности плана образовно-васпитног рада, док је након извршеног контролног инспекцијског надзора утврђено да је школа предузела мере које су биле наложене. Наиме, школа је израдила нови педагошки профил у чијој изради су учествовали родитељи ученице и представници инклузивне мреже и план мера индивидуализације из предмета математика, српски језик, природа и друштво, грађанско васпитање, енглески језик и за област сарадње са родитељима. На основу целокупног утврђеног чињеничног стања, налаза инспекцијског надзора просветне инспекције и извештаја Школске управе, Повереник је утврдио да је школа у периоду који је био предмет инспекцијског надзора, ставила ученицу у неповољнији положај на основу њених потешкоћа у развоју тако што је предузимала мере подршке које су биле периодичне и недовољне, док активности плана образовно-васпитног рада нису биле конкретизоване. С тим у вези, </w:t>
            </w:r>
            <w:r w:rsidRPr="00AA744E">
              <w:rPr>
                <w:rFonts w:ascii="Arial" w:eastAsia="Times New Roman" w:hAnsi="Arial" w:cs="Arial"/>
                <w:iCs/>
                <w:lang w:val="sr-Cyrl-RS"/>
              </w:rPr>
              <w:t>донето је</w:t>
            </w:r>
            <w:r w:rsidRPr="00AA744E">
              <w:rPr>
                <w:rFonts w:ascii="Arial" w:eastAsia="Times New Roman" w:hAnsi="Arial" w:cs="Arial"/>
                <w:iCs/>
              </w:rPr>
              <w:t xml:space="preserve"> мишљење да је пропуштањем да пружи потребну додатну подршку ученици школа повредила одредбе члана 6. </w:t>
            </w:r>
            <w:proofErr w:type="gramStart"/>
            <w:r w:rsidRPr="00AA744E">
              <w:rPr>
                <w:rFonts w:ascii="Arial" w:eastAsia="Times New Roman" w:hAnsi="Arial" w:cs="Arial"/>
                <w:iCs/>
              </w:rPr>
              <w:t>а</w:t>
            </w:r>
            <w:proofErr w:type="gramEnd"/>
            <w:r w:rsidRPr="00AA744E">
              <w:rPr>
                <w:rFonts w:ascii="Arial" w:eastAsia="Times New Roman" w:hAnsi="Arial" w:cs="Arial"/>
                <w:iCs/>
              </w:rPr>
              <w:t xml:space="preserve"> у вези члана 19. Закона о забрани дискриминације, док у поступању школе након инспекцијског надзора нема повреде </w:t>
            </w:r>
            <w:r w:rsidRPr="00AA744E">
              <w:rPr>
                <w:rFonts w:ascii="Arial" w:eastAsia="Times New Roman" w:hAnsi="Arial" w:cs="Arial"/>
                <w:iCs/>
                <w:lang w:val="sr-Cyrl-RS"/>
              </w:rPr>
              <w:t>з</w:t>
            </w:r>
            <w:r w:rsidRPr="00AA744E">
              <w:rPr>
                <w:rFonts w:ascii="Arial" w:eastAsia="Times New Roman" w:hAnsi="Arial" w:cs="Arial"/>
                <w:iCs/>
              </w:rPr>
              <w:t>акона</w:t>
            </w:r>
            <w:r w:rsidRPr="00AA744E">
              <w:rPr>
                <w:rFonts w:ascii="Arial" w:eastAsia="Times New Roman" w:hAnsi="Arial" w:cs="Arial"/>
                <w:iCs/>
                <w:lang w:val="sr-Cyrl-RS"/>
              </w:rPr>
              <w:t>, због чега је</w:t>
            </w:r>
            <w:r w:rsidRPr="00AA744E">
              <w:rPr>
                <w:rFonts w:ascii="Arial" w:eastAsia="Times New Roman" w:hAnsi="Arial" w:cs="Arial"/>
                <w:iCs/>
              </w:rPr>
              <w:t xml:space="preserve"> школи да</w:t>
            </w:r>
            <w:r w:rsidRPr="00AA744E">
              <w:rPr>
                <w:rFonts w:ascii="Arial" w:eastAsia="Times New Roman" w:hAnsi="Arial" w:cs="Arial"/>
                <w:iCs/>
                <w:lang w:val="sr-Cyrl-RS"/>
              </w:rPr>
              <w:t>та</w:t>
            </w:r>
            <w:r w:rsidRPr="00AA744E">
              <w:rPr>
                <w:rFonts w:ascii="Arial" w:eastAsia="Times New Roman" w:hAnsi="Arial" w:cs="Arial"/>
                <w:iCs/>
              </w:rPr>
              <w:t xml:space="preserve"> препорук</w:t>
            </w:r>
            <w:r w:rsidRPr="00AA744E">
              <w:rPr>
                <w:rFonts w:ascii="Arial" w:eastAsia="Times New Roman" w:hAnsi="Arial" w:cs="Arial"/>
                <w:iCs/>
                <w:lang w:val="sr-Cyrl-RS"/>
              </w:rPr>
              <w:t>а</w:t>
            </w:r>
            <w:r w:rsidRPr="00AA744E">
              <w:rPr>
                <w:rFonts w:ascii="Arial" w:eastAsia="Times New Roman" w:hAnsi="Arial" w:cs="Arial"/>
                <w:iCs/>
              </w:rPr>
              <w:t xml:space="preserve"> да убудуће правовремено пружа потребну додатну подршку ученици у складу са </w:t>
            </w:r>
            <w:r w:rsidRPr="00AA744E">
              <w:rPr>
                <w:rFonts w:ascii="Arial" w:eastAsia="Times New Roman" w:hAnsi="Arial" w:cs="Arial"/>
                <w:iCs/>
                <w:lang w:val="sr-Cyrl-RS"/>
              </w:rPr>
              <w:t>прописима</w:t>
            </w:r>
            <w:r w:rsidRPr="00AA744E">
              <w:rPr>
                <w:rFonts w:ascii="Arial" w:eastAsia="Times New Roman" w:hAnsi="Arial" w:cs="Arial"/>
                <w:iCs/>
              </w:rPr>
              <w:t xml:space="preserve"> којима је регулисано пружање </w:t>
            </w:r>
            <w:r w:rsidRPr="00AA744E">
              <w:rPr>
                <w:rFonts w:ascii="Arial" w:eastAsia="Times New Roman" w:hAnsi="Arial" w:cs="Arial"/>
                <w:iCs/>
                <w:lang w:val="sr-Cyrl-RS"/>
              </w:rPr>
              <w:t xml:space="preserve">ове врсте </w:t>
            </w:r>
            <w:r w:rsidRPr="00AA744E">
              <w:rPr>
                <w:rFonts w:ascii="Arial" w:eastAsia="Times New Roman" w:hAnsi="Arial" w:cs="Arial"/>
                <w:iCs/>
              </w:rPr>
              <w:t>подршке у образовању.</w:t>
            </w:r>
          </w:p>
          <w:p w14:paraId="62AA54B5" w14:textId="77777777" w:rsidR="00AA744E" w:rsidRPr="00AA744E" w:rsidRDefault="00AA744E" w:rsidP="00AA744E">
            <w:pPr>
              <w:spacing w:after="200"/>
              <w:jc w:val="both"/>
              <w:rPr>
                <w:rFonts w:ascii="Arial Narrow" w:eastAsia="Calibri" w:hAnsi="Arial Narrow" w:cs="Arial"/>
                <w:iCs/>
                <w:color w:val="0563C1"/>
                <w:u w:val="single"/>
              </w:rPr>
            </w:pPr>
            <w:r w:rsidRPr="00AA744E">
              <w:rPr>
                <w:rFonts w:ascii="Arial Narrow" w:eastAsia="Calibri" w:hAnsi="Arial Narrow" w:cs="Arial"/>
                <w:iCs/>
                <w:lang w:val="sr-Cyrl-RS"/>
              </w:rPr>
              <w:t xml:space="preserve">Више на: </w:t>
            </w:r>
            <w:hyperlink r:id="rId62" w:history="1">
              <w:r w:rsidRPr="00AA744E">
                <w:rPr>
                  <w:rFonts w:ascii="Arial Narrow" w:eastAsia="Calibri" w:hAnsi="Arial Narrow" w:cs="Arial"/>
                  <w:iCs/>
                  <w:color w:val="0563C1"/>
                  <w:u w:val="single"/>
                </w:rPr>
                <w:t>https://ravnopravnost.gov.rs/rs/513-21-diskriminacija-deteta-po-osnovu-zdravstvenog-stanja-u-oblasti-obrazovanja/</w:t>
              </w:r>
            </w:hyperlink>
          </w:p>
          <w:p w14:paraId="3B809712" w14:textId="77777777" w:rsidR="00AA744E" w:rsidRPr="00AA744E" w:rsidRDefault="00AA744E" w:rsidP="00AA744E">
            <w:pPr>
              <w:spacing w:before="100" w:beforeAutospacing="1" w:after="100" w:afterAutospacing="1" w:line="276" w:lineRule="auto"/>
              <w:jc w:val="both"/>
              <w:rPr>
                <w:rFonts w:ascii="Arial" w:eastAsia="Times New Roman" w:hAnsi="Arial" w:cs="Arial"/>
                <w:bCs/>
                <w:lang w:val="sr-Cyrl-CS"/>
              </w:rPr>
            </w:pPr>
            <w:r w:rsidRPr="00AA744E">
              <w:rPr>
                <w:rFonts w:ascii="Arial" w:eastAsia="Times New Roman" w:hAnsi="Arial" w:cs="Arial"/>
                <w:bCs/>
                <w:iCs/>
                <w:lang w:val="sr-Cyrl-RS"/>
              </w:rPr>
              <w:t xml:space="preserve">У </w:t>
            </w:r>
            <w:r w:rsidRPr="00AA744E">
              <w:rPr>
                <w:rFonts w:ascii="Arial" w:eastAsia="Times New Roman" w:hAnsi="Arial" w:cs="Arial"/>
                <w:bCs/>
                <w:iCs/>
              </w:rPr>
              <w:t>поступку поводом притужбе подне</w:t>
            </w:r>
            <w:r w:rsidRPr="00AA744E">
              <w:rPr>
                <w:rFonts w:ascii="Arial" w:eastAsia="Times New Roman" w:hAnsi="Arial" w:cs="Arial"/>
                <w:bCs/>
                <w:iCs/>
                <w:lang w:val="sr-Cyrl-RS"/>
              </w:rPr>
              <w:t>те</w:t>
            </w:r>
            <w:r w:rsidRPr="00AA744E">
              <w:rPr>
                <w:rFonts w:ascii="Arial" w:eastAsia="Times New Roman" w:hAnsi="Arial" w:cs="Arial"/>
                <w:bCs/>
                <w:iCs/>
              </w:rPr>
              <w:t xml:space="preserve"> у име малолетн</w:t>
            </w:r>
            <w:r w:rsidRPr="00AA744E">
              <w:rPr>
                <w:rFonts w:ascii="Arial" w:eastAsia="Times New Roman" w:hAnsi="Arial" w:cs="Arial"/>
                <w:bCs/>
                <w:iCs/>
                <w:lang w:val="sr-Cyrl-RS"/>
              </w:rPr>
              <w:t>ог детета</w:t>
            </w:r>
            <w:r w:rsidRPr="00AA744E">
              <w:rPr>
                <w:rFonts w:ascii="Arial" w:eastAsia="Times New Roman" w:hAnsi="Arial" w:cs="Arial"/>
                <w:bCs/>
                <w:iCs/>
              </w:rPr>
              <w:t xml:space="preserve">, против Министарства просвете, науке и технолошког развоја, је наведено да </w:t>
            </w:r>
            <w:r w:rsidRPr="00AA744E">
              <w:rPr>
                <w:rFonts w:ascii="Arial" w:eastAsia="Times New Roman" w:hAnsi="Arial" w:cs="Arial"/>
                <w:bCs/>
                <w:iCs/>
                <w:lang w:val="sr-Cyrl-RS"/>
              </w:rPr>
              <w:t>дете</w:t>
            </w:r>
            <w:r w:rsidRPr="00AA744E">
              <w:rPr>
                <w:rFonts w:ascii="Arial" w:eastAsia="Times New Roman" w:hAnsi="Arial" w:cs="Arial"/>
                <w:bCs/>
                <w:iCs/>
              </w:rPr>
              <w:t xml:space="preserve"> има Даунов синдром и да је уписан</w:t>
            </w:r>
            <w:r w:rsidRPr="00AA744E">
              <w:rPr>
                <w:rFonts w:ascii="Arial" w:eastAsia="Times New Roman" w:hAnsi="Arial" w:cs="Arial"/>
                <w:bCs/>
                <w:iCs/>
                <w:lang w:val="sr-Cyrl-RS"/>
              </w:rPr>
              <w:t>о</w:t>
            </w:r>
            <w:r w:rsidRPr="00AA744E">
              <w:rPr>
                <w:rFonts w:ascii="Arial" w:eastAsia="Times New Roman" w:hAnsi="Arial" w:cs="Arial"/>
                <w:bCs/>
                <w:iCs/>
              </w:rPr>
              <w:t xml:space="preserve"> у образовни профил за који поседује мишљење Здравствене комисије да не испуњава услове за упис с обзиром на своје здравствено стање, као и да је уписан</w:t>
            </w:r>
            <w:r w:rsidRPr="00AA744E">
              <w:rPr>
                <w:rFonts w:ascii="Arial" w:eastAsia="Times New Roman" w:hAnsi="Arial" w:cs="Arial"/>
                <w:bCs/>
                <w:iCs/>
                <w:lang w:val="sr-Cyrl-RS"/>
              </w:rPr>
              <w:t>о</w:t>
            </w:r>
            <w:r w:rsidRPr="00AA744E">
              <w:rPr>
                <w:rFonts w:ascii="Arial" w:eastAsia="Times New Roman" w:hAnsi="Arial" w:cs="Arial"/>
                <w:bCs/>
                <w:iCs/>
              </w:rPr>
              <w:t xml:space="preserve"> у одељење у коме се налази више </w:t>
            </w:r>
            <w:r w:rsidRPr="00AA744E">
              <w:rPr>
                <w:rFonts w:ascii="Arial" w:eastAsia="Times New Roman" w:hAnsi="Arial" w:cs="Arial"/>
                <w:bCs/>
                <w:iCs/>
                <w:lang w:val="sr-Cyrl-RS"/>
              </w:rPr>
              <w:t xml:space="preserve">од прописаног броја </w:t>
            </w:r>
            <w:r w:rsidRPr="00AA744E">
              <w:rPr>
                <w:rFonts w:ascii="Arial" w:eastAsia="Times New Roman" w:hAnsi="Arial" w:cs="Arial"/>
                <w:bCs/>
                <w:iCs/>
              </w:rPr>
              <w:lastRenderedPageBreak/>
              <w:t>ученика који школу похађају по ИОП</w:t>
            </w:r>
            <w:r w:rsidRPr="00AA744E">
              <w:rPr>
                <w:rFonts w:ascii="Arial" w:eastAsia="Times New Roman" w:hAnsi="Arial" w:cs="Arial"/>
                <w:bCs/>
                <w:iCs/>
                <w:lang w:val="sr-Cyrl-RS"/>
              </w:rPr>
              <w:t>-</w:t>
            </w:r>
            <w:r w:rsidRPr="00AA744E">
              <w:rPr>
                <w:rFonts w:ascii="Arial" w:eastAsia="Times New Roman" w:hAnsi="Arial" w:cs="Arial"/>
                <w:bCs/>
                <w:iCs/>
              </w:rPr>
              <w:t xml:space="preserve">2 програму. У току поступка је утврђено је да је </w:t>
            </w:r>
            <w:r w:rsidRPr="00AA744E">
              <w:rPr>
                <w:rFonts w:ascii="Arial" w:eastAsia="Times New Roman" w:hAnsi="Arial" w:cs="Arial"/>
                <w:bCs/>
                <w:iCs/>
                <w:lang w:val="sr-Cyrl-RS"/>
              </w:rPr>
              <w:t>дете</w:t>
            </w:r>
            <w:r w:rsidRPr="00AA744E">
              <w:rPr>
                <w:rFonts w:ascii="Arial" w:eastAsia="Times New Roman" w:hAnsi="Arial" w:cs="Arial"/>
                <w:bCs/>
                <w:iCs/>
              </w:rPr>
              <w:t xml:space="preserve"> на основу Одлуке Окружне комисије за завршни испит и упис ученика у средњу школу, распоређен</w:t>
            </w:r>
            <w:r w:rsidRPr="00AA744E">
              <w:rPr>
                <w:rFonts w:ascii="Arial" w:eastAsia="Times New Roman" w:hAnsi="Arial" w:cs="Arial"/>
                <w:bCs/>
                <w:iCs/>
                <w:lang w:val="sr-Cyrl-RS"/>
              </w:rPr>
              <w:t>о</w:t>
            </w:r>
            <w:r w:rsidRPr="00AA744E">
              <w:rPr>
                <w:rFonts w:ascii="Arial" w:eastAsia="Times New Roman" w:hAnsi="Arial" w:cs="Arial"/>
                <w:bCs/>
                <w:iCs/>
              </w:rPr>
              <w:t xml:space="preserve"> у Пољопривредну школу, образовни профил Цвећар – вртлар, што је било наведено као једина жеља на Захтеву за распоређивање у средњу школу, а који су поднели родитељи. Такође, утврђено је и да </w:t>
            </w:r>
            <w:r w:rsidRPr="00AA744E">
              <w:rPr>
                <w:rFonts w:ascii="Arial" w:eastAsia="Times New Roman" w:hAnsi="Arial" w:cs="Arial"/>
                <w:bCs/>
                <w:iCs/>
                <w:lang w:val="sr-Cyrl-RS"/>
              </w:rPr>
              <w:t>дете</w:t>
            </w:r>
            <w:r w:rsidRPr="00AA744E">
              <w:rPr>
                <w:rFonts w:ascii="Arial" w:eastAsia="Times New Roman" w:hAnsi="Arial" w:cs="Arial"/>
                <w:bCs/>
                <w:iCs/>
              </w:rPr>
              <w:t xml:space="preserve"> испуњава здравствене услове за упис у </w:t>
            </w:r>
            <w:r w:rsidRPr="00AA744E">
              <w:rPr>
                <w:rFonts w:ascii="Arial" w:eastAsia="Times New Roman" w:hAnsi="Arial" w:cs="Arial"/>
                <w:bCs/>
                <w:iCs/>
                <w:lang w:val="sr-Cyrl-RS"/>
              </w:rPr>
              <w:t xml:space="preserve">овај </w:t>
            </w:r>
            <w:r w:rsidRPr="00AA744E">
              <w:rPr>
                <w:rFonts w:ascii="Arial" w:eastAsia="Times New Roman" w:hAnsi="Arial" w:cs="Arial"/>
                <w:bCs/>
                <w:iCs/>
              </w:rPr>
              <w:t>образовни профил</w:t>
            </w:r>
            <w:r w:rsidRPr="00AA744E">
              <w:rPr>
                <w:rFonts w:ascii="Arial" w:eastAsia="Times New Roman" w:hAnsi="Arial" w:cs="Arial"/>
                <w:bCs/>
                <w:iCs/>
                <w:lang w:val="sr-Cyrl-RS"/>
              </w:rPr>
              <w:t>, д</w:t>
            </w:r>
            <w:r w:rsidRPr="00AA744E">
              <w:rPr>
                <w:rFonts w:ascii="Arial" w:eastAsia="Times New Roman" w:hAnsi="Arial" w:cs="Arial"/>
                <w:bCs/>
                <w:iCs/>
              </w:rPr>
              <w:t xml:space="preserve">а је Стручним упутством о формирању одељења и начину финансирања у основним и средњим школама за </w:t>
            </w:r>
            <w:r w:rsidRPr="00AA744E">
              <w:rPr>
                <w:rFonts w:ascii="Arial" w:eastAsia="Times New Roman" w:hAnsi="Arial" w:cs="Arial"/>
                <w:bCs/>
                <w:iCs/>
                <w:lang w:val="sr-Cyrl-RS"/>
              </w:rPr>
              <w:t xml:space="preserve">ту </w:t>
            </w:r>
            <w:r w:rsidRPr="00AA744E">
              <w:rPr>
                <w:rFonts w:ascii="Arial" w:eastAsia="Times New Roman" w:hAnsi="Arial" w:cs="Arial"/>
                <w:bCs/>
                <w:iCs/>
              </w:rPr>
              <w:t>школску годину</w:t>
            </w:r>
            <w:r w:rsidRPr="00AA744E">
              <w:rPr>
                <w:rFonts w:ascii="Arial" w:eastAsia="Times New Roman" w:hAnsi="Arial" w:cs="Arial"/>
                <w:bCs/>
              </w:rPr>
              <w:t> </w:t>
            </w:r>
            <w:r w:rsidRPr="00AA744E">
              <w:rPr>
                <w:rFonts w:ascii="Arial" w:eastAsia="Times New Roman" w:hAnsi="Arial" w:cs="Arial"/>
                <w:bCs/>
                <w:iCs/>
              </w:rPr>
              <w:t xml:space="preserve">прописано да у једном одељењу, по правилу, могу да буду највише два ученика са сметњама у развоју. Повереник је посебно имао у виду да овај навод нема карактер императивне норме и да указује на могућност постојања изузетка од правила, као и да је комисија у конкретном случају имала у виду више чиниоца (изражене жеље ученика, комбиновано одељење два образовна профила, способности ученика, удаљеност места становања од школе и др.) који су утицали да одлучи да је у најбољем интересу ученика да их распореди у исто одељење, односно, да упише три ученика са сметњама у развоју у исто одељење. Повереник је </w:t>
            </w:r>
            <w:r w:rsidRPr="00AA744E">
              <w:rPr>
                <w:rFonts w:ascii="Arial" w:eastAsia="Times New Roman" w:hAnsi="Arial" w:cs="Arial"/>
                <w:bCs/>
                <w:iCs/>
                <w:lang w:val="sr-Cyrl-RS"/>
              </w:rPr>
              <w:t xml:space="preserve">донео </w:t>
            </w:r>
            <w:r w:rsidRPr="00AA744E">
              <w:rPr>
                <w:rFonts w:ascii="Arial" w:eastAsia="Times New Roman" w:hAnsi="Arial" w:cs="Arial"/>
                <w:bCs/>
                <w:iCs/>
              </w:rPr>
              <w:t>мишљење да ни</w:t>
            </w:r>
            <w:r w:rsidRPr="00AA744E">
              <w:rPr>
                <w:rFonts w:ascii="Arial" w:eastAsia="Times New Roman" w:hAnsi="Arial" w:cs="Arial"/>
                <w:bCs/>
                <w:iCs/>
                <w:lang w:val="sr-Cyrl-RS"/>
              </w:rPr>
              <w:t>су</w:t>
            </w:r>
            <w:r w:rsidRPr="00AA744E">
              <w:rPr>
                <w:rFonts w:ascii="Arial" w:eastAsia="Times New Roman" w:hAnsi="Arial" w:cs="Arial"/>
                <w:bCs/>
                <w:iCs/>
              </w:rPr>
              <w:t xml:space="preserve"> повре</w:t>
            </w:r>
            <w:r w:rsidRPr="00AA744E">
              <w:rPr>
                <w:rFonts w:ascii="Arial" w:eastAsia="Times New Roman" w:hAnsi="Arial" w:cs="Arial"/>
                <w:bCs/>
                <w:iCs/>
                <w:lang w:val="sr-Cyrl-RS"/>
              </w:rPr>
              <w:t>ђене</w:t>
            </w:r>
            <w:r w:rsidRPr="00AA744E">
              <w:rPr>
                <w:rFonts w:ascii="Arial" w:eastAsia="Times New Roman" w:hAnsi="Arial" w:cs="Arial"/>
                <w:bCs/>
                <w:iCs/>
              </w:rPr>
              <w:t xml:space="preserve"> одредбе Закона о забрани дискриминације.</w:t>
            </w:r>
          </w:p>
          <w:p w14:paraId="4F3055EB" w14:textId="77777777" w:rsidR="00AA744E" w:rsidRPr="00AA744E" w:rsidRDefault="00AA744E" w:rsidP="00AA744E">
            <w:pPr>
              <w:spacing w:after="200"/>
              <w:jc w:val="both"/>
              <w:rPr>
                <w:rFonts w:ascii="Arial Narrow" w:eastAsia="Calibri" w:hAnsi="Arial Narrow" w:cs="Arial"/>
                <w:bCs/>
                <w:iCs/>
                <w:lang w:val="sr-Cyrl-RS"/>
              </w:rPr>
            </w:pPr>
            <w:r w:rsidRPr="00AA744E">
              <w:rPr>
                <w:rFonts w:ascii="Arial Narrow" w:eastAsia="Calibri" w:hAnsi="Arial Narrow" w:cs="Arial"/>
                <w:bCs/>
                <w:lang w:val="sr-Cyrl-CS"/>
              </w:rPr>
              <w:t xml:space="preserve">Више на: </w:t>
            </w:r>
            <w:hyperlink r:id="rId63" w:history="1">
              <w:r w:rsidRPr="00AA744E">
                <w:rPr>
                  <w:rFonts w:ascii="Arial Narrow" w:eastAsia="Calibri" w:hAnsi="Arial Narrow" w:cs="Arial"/>
                  <w:bCs/>
                  <w:color w:val="0563C1"/>
                  <w:u w:val="single"/>
                  <w:lang w:val="sr-Cyrl-CS"/>
                </w:rPr>
                <w:t>https://ravnopravnost.gov.rs/rs/663-2021-prituzba-protiv-su-zbog-diskriminacije-ucenice-na-osnovu-invaliditeta-u-oblasti-obrazovanja/</w:t>
              </w:r>
            </w:hyperlink>
          </w:p>
        </w:tc>
      </w:tr>
    </w:tbl>
    <w:p w14:paraId="6770F482" w14:textId="77777777" w:rsidR="00AA744E" w:rsidRPr="00AA744E" w:rsidRDefault="00AA744E" w:rsidP="00AA744E">
      <w:pPr>
        <w:spacing w:after="200" w:line="276" w:lineRule="auto"/>
        <w:ind w:right="26"/>
        <w:jc w:val="both"/>
        <w:rPr>
          <w:rFonts w:ascii="Arial" w:eastAsia="Calibri" w:hAnsi="Arial" w:cs="Arial"/>
          <w:bCs/>
          <w:iCs/>
          <w:lang w:val="sr-Latn-RS"/>
        </w:rPr>
      </w:pPr>
    </w:p>
    <w:p w14:paraId="7361093F" w14:textId="77777777" w:rsidR="00AA744E" w:rsidRPr="00AA744E" w:rsidRDefault="00AA744E" w:rsidP="00AA744E">
      <w:pPr>
        <w:spacing w:after="0"/>
        <w:jc w:val="both"/>
        <w:rPr>
          <w:rFonts w:ascii="Arial" w:eastAsia="Calibri" w:hAnsi="Arial" w:cs="Arial"/>
          <w:lang w:val="sr-Cyrl-RS"/>
        </w:rPr>
      </w:pPr>
      <w:r w:rsidRPr="00AA744E">
        <w:rPr>
          <w:rFonts w:ascii="Arial" w:eastAsia="Calibri" w:hAnsi="Arial" w:cs="Arial"/>
          <w:lang w:val="sr-Cyrl-RS"/>
        </w:rPr>
        <w:t xml:space="preserve">Такође, </w:t>
      </w:r>
      <w:r w:rsidRPr="00AA744E">
        <w:rPr>
          <w:rFonts w:ascii="Arial" w:eastAsia="Calibri" w:hAnsi="Arial" w:cs="Arial"/>
        </w:rPr>
        <w:t xml:space="preserve">Поверенику </w:t>
      </w:r>
      <w:r w:rsidRPr="00AA744E">
        <w:rPr>
          <w:rFonts w:ascii="Arial" w:eastAsia="Calibri" w:hAnsi="Arial" w:cs="Arial"/>
          <w:lang w:val="sr-Cyrl-RS"/>
        </w:rPr>
        <w:t xml:space="preserve">су се </w:t>
      </w:r>
      <w:r w:rsidRPr="00AA744E">
        <w:rPr>
          <w:rFonts w:ascii="Arial" w:eastAsia="Calibri" w:hAnsi="Arial" w:cs="Arial"/>
        </w:rPr>
        <w:t xml:space="preserve">обратили родитељи девојчице са развојним потешкоћама против </w:t>
      </w:r>
      <w:r w:rsidRPr="00AA744E">
        <w:rPr>
          <w:rFonts w:ascii="Arial" w:eastAsia="Calibri" w:hAnsi="Arial" w:cs="Arial"/>
          <w:lang w:val="sr-Cyrl-RS"/>
        </w:rPr>
        <w:t>ш</w:t>
      </w:r>
      <w:r w:rsidRPr="00AA744E">
        <w:rPr>
          <w:rFonts w:ascii="Arial" w:eastAsia="Calibri" w:hAnsi="Arial" w:cs="Arial"/>
        </w:rPr>
        <w:t xml:space="preserve">коле за основно и средње музичко образовање </w:t>
      </w:r>
      <w:r w:rsidRPr="00AA744E">
        <w:rPr>
          <w:rFonts w:ascii="Arial" w:eastAsia="Calibri" w:hAnsi="Arial" w:cs="Arial"/>
          <w:lang w:val="sr-Cyrl-RS"/>
        </w:rPr>
        <w:t>и навели да је</w:t>
      </w:r>
      <w:r w:rsidRPr="00AA744E">
        <w:rPr>
          <w:rFonts w:ascii="Arial" w:eastAsia="Calibri" w:hAnsi="Arial" w:cs="Arial"/>
        </w:rPr>
        <w:t xml:space="preserve"> девојчица редовно основно образовање и ниже музичко образовање похађала по ИОП</w:t>
      </w:r>
      <w:r w:rsidRPr="00AA744E">
        <w:rPr>
          <w:rFonts w:ascii="Arial" w:eastAsia="Calibri" w:hAnsi="Arial" w:cs="Arial"/>
          <w:lang w:val="sr-Cyrl-RS"/>
        </w:rPr>
        <w:t>-</w:t>
      </w:r>
      <w:r w:rsidRPr="00AA744E">
        <w:rPr>
          <w:rFonts w:ascii="Arial" w:eastAsia="Calibri" w:hAnsi="Arial" w:cs="Arial"/>
        </w:rPr>
        <w:t>2</w:t>
      </w:r>
      <w:r w:rsidRPr="00AA744E">
        <w:rPr>
          <w:rFonts w:ascii="Arial" w:eastAsia="Calibri" w:hAnsi="Arial" w:cs="Arial"/>
          <w:lang w:val="sr-Cyrl-RS"/>
        </w:rPr>
        <w:t>,</w:t>
      </w:r>
      <w:r w:rsidRPr="00AA744E">
        <w:rPr>
          <w:rFonts w:ascii="Arial" w:eastAsia="Calibri" w:hAnsi="Arial" w:cs="Arial"/>
        </w:rPr>
        <w:t xml:space="preserve"> а да је полагање пријемног испита за упис у средњу музичку школу било прилагођено само у начину полагања испита, односно да садржај пријемног испита није био прилагођен у складу са њеним индивидуално образовним планом. Поступајући по </w:t>
      </w:r>
      <w:r w:rsidRPr="00AA744E">
        <w:rPr>
          <w:rFonts w:ascii="Arial" w:eastAsia="Calibri" w:hAnsi="Arial" w:cs="Arial"/>
          <w:lang w:val="sr-Cyrl-RS"/>
        </w:rPr>
        <w:t>овој</w:t>
      </w:r>
      <w:r w:rsidRPr="00AA744E">
        <w:rPr>
          <w:rFonts w:ascii="Arial" w:eastAsia="Calibri" w:hAnsi="Arial" w:cs="Arial"/>
        </w:rPr>
        <w:t xml:space="preserve"> притужби, Повереник је дошао до сазнање да је било и других ученика и ученица који су били у истој ситуацији приликом полагања пријемног испита за упис у средњу музичку школу.</w:t>
      </w:r>
      <w:r w:rsidRPr="00AA744E">
        <w:rPr>
          <w:rFonts w:ascii="Arial" w:eastAsia="Calibri" w:hAnsi="Arial" w:cs="Arial"/>
          <w:lang w:val="sr-Cyrl-RS"/>
        </w:rPr>
        <w:t xml:space="preserve"> Због тога је</w:t>
      </w:r>
      <w:r w:rsidRPr="00AA744E">
        <w:rPr>
          <w:rFonts w:ascii="PT Sans" w:eastAsia="Calibri" w:hAnsi="PT Sans" w:cs="Times New Roman"/>
          <w:color w:val="5C5C5C"/>
        </w:rPr>
        <w:t xml:space="preserve"> </w:t>
      </w:r>
      <w:r w:rsidRPr="00AA744E">
        <w:rPr>
          <w:rFonts w:ascii="Arial" w:eastAsia="Calibri" w:hAnsi="Arial" w:cs="Arial"/>
        </w:rPr>
        <w:t xml:space="preserve">Министартсву просвете, науке и технолошког развоја </w:t>
      </w:r>
      <w:r w:rsidRPr="00AA744E">
        <w:rPr>
          <w:rFonts w:ascii="Arial" w:eastAsia="Calibri" w:hAnsi="Arial" w:cs="Arial"/>
          <w:lang w:val="sr-Cyrl-RS"/>
        </w:rPr>
        <w:t>упућена препорука мера</w:t>
      </w:r>
      <w:r w:rsidRPr="00AA744E">
        <w:rPr>
          <w:rFonts w:ascii="Arial" w:eastAsia="Calibri" w:hAnsi="Arial" w:cs="Arial"/>
        </w:rPr>
        <w:t xml:space="preserve"> да</w:t>
      </w:r>
      <w:r w:rsidRPr="00AA744E">
        <w:rPr>
          <w:rFonts w:ascii="Arial" w:eastAsia="Calibri" w:hAnsi="Arial" w:cs="Arial"/>
          <w:lang w:val="sr-Cyrl-RS"/>
        </w:rPr>
        <w:t xml:space="preserve"> </w:t>
      </w:r>
      <w:r w:rsidRPr="00AA744E">
        <w:rPr>
          <w:rFonts w:ascii="Arial" w:eastAsia="Calibri" w:hAnsi="Arial" w:cs="Arial"/>
        </w:rPr>
        <w:t xml:space="preserve">измени одредбе члана 6. </w:t>
      </w:r>
      <w:proofErr w:type="gramStart"/>
      <w:r w:rsidRPr="00AA744E">
        <w:rPr>
          <w:rFonts w:ascii="Arial" w:eastAsia="Calibri" w:hAnsi="Arial" w:cs="Arial"/>
        </w:rPr>
        <w:t>став</w:t>
      </w:r>
      <w:proofErr w:type="gramEnd"/>
      <w:r w:rsidRPr="00AA744E">
        <w:rPr>
          <w:rFonts w:ascii="Arial" w:eastAsia="Calibri" w:hAnsi="Arial" w:cs="Arial"/>
        </w:rPr>
        <w:t xml:space="preserve"> 3. Правилника о упису у средњу школу</w:t>
      </w:r>
      <w:r w:rsidRPr="00AA744E">
        <w:rPr>
          <w:rFonts w:ascii="Arial" w:eastAsia="Calibri" w:hAnsi="Arial" w:cs="Arial"/>
          <w:vertAlign w:val="superscript"/>
        </w:rPr>
        <w:footnoteReference w:id="91"/>
      </w:r>
      <w:r w:rsidRPr="00AA744E">
        <w:rPr>
          <w:rFonts w:ascii="Arial" w:eastAsia="Calibri" w:hAnsi="Arial" w:cs="Arial"/>
        </w:rPr>
        <w:t xml:space="preserve"> и усагласи га са Законом о потврђивању Конвенције о правима особа са инвалидитетом, Законом о основама система образовања и васпитања, Законом о средњем образовању и васпитању и Законом о забрани дискриминације,</w:t>
      </w:r>
      <w:r w:rsidRPr="00AA744E">
        <w:rPr>
          <w:rFonts w:ascii="Arial" w:eastAsia="Calibri" w:hAnsi="Arial" w:cs="Arial"/>
          <w:lang w:val="sr-Cyrl-RS"/>
        </w:rPr>
        <w:t xml:space="preserve"> као и да, </w:t>
      </w:r>
      <w:r w:rsidRPr="00AA744E">
        <w:rPr>
          <w:rFonts w:ascii="Arial" w:eastAsia="Calibri" w:hAnsi="Arial" w:cs="Arial"/>
        </w:rPr>
        <w:t xml:space="preserve">у сарадњи са </w:t>
      </w:r>
      <w:r w:rsidRPr="00AA744E">
        <w:rPr>
          <w:rFonts w:ascii="Arial" w:eastAsia="Calibri" w:hAnsi="Arial" w:cs="Arial"/>
          <w:lang w:val="sr-Cyrl-RS"/>
        </w:rPr>
        <w:t>ш</w:t>
      </w:r>
      <w:r w:rsidRPr="00AA744E">
        <w:rPr>
          <w:rFonts w:ascii="Arial" w:eastAsia="Calibri" w:hAnsi="Arial" w:cs="Arial"/>
        </w:rPr>
        <w:t>колом за основно и средње музичко образовање омогући да кандидати са сметњама у развоју и инвалидитетом који су завршили основну школу по ИОП</w:t>
      </w:r>
      <w:r w:rsidRPr="00AA744E">
        <w:rPr>
          <w:rFonts w:ascii="Arial" w:eastAsia="Calibri" w:hAnsi="Arial" w:cs="Arial"/>
          <w:lang w:val="sr-Cyrl-RS"/>
        </w:rPr>
        <w:t>-</w:t>
      </w:r>
      <w:r w:rsidRPr="00AA744E">
        <w:rPr>
          <w:rFonts w:ascii="Arial" w:eastAsia="Calibri" w:hAnsi="Arial" w:cs="Arial"/>
        </w:rPr>
        <w:t xml:space="preserve">2 и који су полагали пријемни испит за упис у ову музичку школу у мају 2021. </w:t>
      </w:r>
      <w:proofErr w:type="gramStart"/>
      <w:r w:rsidRPr="00AA744E">
        <w:rPr>
          <w:rFonts w:ascii="Arial" w:eastAsia="Calibri" w:hAnsi="Arial" w:cs="Arial"/>
        </w:rPr>
        <w:t>године</w:t>
      </w:r>
      <w:proofErr w:type="gramEnd"/>
      <w:r w:rsidRPr="00AA744E">
        <w:rPr>
          <w:rFonts w:ascii="Arial" w:eastAsia="Calibri" w:hAnsi="Arial" w:cs="Arial"/>
        </w:rPr>
        <w:t>, а којима је било потребно прилагођавање садржаја, поновно полажу пријемни испит у складу са потребама за пружање подршке у односу на садржај и начин спровођења пријемног</w:t>
      </w:r>
      <w:r w:rsidRPr="00AA744E">
        <w:rPr>
          <w:rFonts w:ascii="Arial" w:eastAsia="Calibri" w:hAnsi="Arial" w:cs="Arial"/>
          <w:lang w:val="sr-Cyrl-RS"/>
        </w:rPr>
        <w:t>.</w:t>
      </w:r>
      <w:r w:rsidRPr="00AA744E">
        <w:rPr>
          <w:rFonts w:ascii="Arial" w:eastAsia="Calibri" w:hAnsi="Arial" w:cs="Arial"/>
          <w:vertAlign w:val="superscript"/>
          <w:lang w:val="sr-Cyrl-RS"/>
        </w:rPr>
        <w:footnoteReference w:id="92"/>
      </w:r>
    </w:p>
    <w:p w14:paraId="6CACB6E9" w14:textId="77777777" w:rsidR="00AA744E" w:rsidRPr="00AA744E" w:rsidRDefault="00AA744E" w:rsidP="00AA744E">
      <w:pPr>
        <w:spacing w:before="240" w:beforeAutospacing="1" w:after="120" w:afterAutospacing="1" w:line="276" w:lineRule="auto"/>
        <w:jc w:val="both"/>
        <w:rPr>
          <w:rFonts w:ascii="Arial" w:eastAsia="Calibri" w:hAnsi="Arial" w:cs="Arial"/>
          <w:lang w:val="sr-Cyrl-CS"/>
        </w:rPr>
      </w:pPr>
      <w:r w:rsidRPr="00AA744E">
        <w:rPr>
          <w:rFonts w:ascii="Arial" w:eastAsia="Times New Roman" w:hAnsi="Arial" w:cs="Arial"/>
          <w:bCs/>
          <w:lang w:val="sr-Cyrl-CS"/>
        </w:rPr>
        <w:t>Потребно је нагласити да у с</w:t>
      </w:r>
      <w:r w:rsidRPr="00AA744E">
        <w:rPr>
          <w:rFonts w:ascii="Arial" w:eastAsia="Times New Roman" w:hAnsi="Arial" w:cs="Arial"/>
          <w:bCs/>
          <w:lang w:val="sr-Cyrl-RS"/>
        </w:rPr>
        <w:t>истему образовања, у с</w:t>
      </w:r>
      <w:r w:rsidRPr="00AA744E">
        <w:rPr>
          <w:rFonts w:ascii="Arial" w:eastAsia="Times New Roman" w:hAnsi="Arial" w:cs="Arial"/>
          <w:bCs/>
          <w:lang w:val="sr-Cyrl-CS"/>
        </w:rPr>
        <w:t xml:space="preserve">кладу са Законом о основама система образовања и васпитања, и даље постоје школе за образовање деце са сметњама у развоју и инвалидитетом. Од законских измена 2017. године, поново је уведена могућност да се образују и посебна одељења за децу са сметњама у развоју у редовним школама. </w:t>
      </w:r>
      <w:r w:rsidRPr="00AA744E">
        <w:rPr>
          <w:rFonts w:ascii="Arial" w:eastAsia="Calibri" w:hAnsi="Arial" w:cs="Arial"/>
          <w:lang w:val="sr-Cyrl-CS"/>
        </w:rPr>
        <w:t xml:space="preserve">У школској 2021/2022. години број ученика основношколског узраста који похађају наставу у школама за образовање деце са сметњама у развоју и </w:t>
      </w:r>
      <w:r w:rsidRPr="00AA744E">
        <w:rPr>
          <w:rFonts w:ascii="Arial" w:eastAsia="Calibri" w:hAnsi="Arial" w:cs="Arial"/>
          <w:lang w:val="sr-Cyrl-CS"/>
        </w:rPr>
        <w:lastRenderedPageBreak/>
        <w:t>инвалидитетом био је 1.075, школске 2022/2023. године 1.208, а школске 2023/2024. године 1.242.</w:t>
      </w:r>
      <w:r w:rsidRPr="00AA744E">
        <w:rPr>
          <w:rFonts w:ascii="Arial" w:eastAsia="Calibri" w:hAnsi="Arial" w:cs="Arial"/>
          <w:vertAlign w:val="superscript"/>
          <w:lang w:val="sr-Cyrl-CS"/>
        </w:rPr>
        <w:t xml:space="preserve"> </w:t>
      </w:r>
      <w:r w:rsidRPr="00AA744E">
        <w:rPr>
          <w:rFonts w:ascii="Arial" w:eastAsia="Calibri" w:hAnsi="Arial" w:cs="Arial"/>
          <w:vertAlign w:val="superscript"/>
          <w:lang w:val="sr-Cyrl-CS"/>
        </w:rPr>
        <w:footnoteReference w:id="93"/>
      </w:r>
      <w:r w:rsidRPr="00AA744E">
        <w:rPr>
          <w:rFonts w:ascii="Arial" w:eastAsia="Calibri" w:hAnsi="Arial" w:cs="Arial"/>
          <w:lang w:val="sr-Cyrl-CS"/>
        </w:rPr>
        <w:t xml:space="preserve"> </w:t>
      </w:r>
      <w:r w:rsidRPr="00AA744E">
        <w:rPr>
          <w:rFonts w:ascii="Arial" w:eastAsia="Times New Roman" w:hAnsi="Arial" w:cs="Arial"/>
          <w:bCs/>
          <w:lang w:val="sr-Cyrl-CS"/>
        </w:rPr>
        <w:t>У извештају о инклузивном образовању се наводи да се последњих година смањује број ученика основношколског узраста који похађају наставу у одељењима за образовање ученика са сметњама у развоју и инвалидитетом у редовним школама и школама за образовање деце са сметњама у развоју и инвалидитетом, али је тај број и даље велики.</w:t>
      </w:r>
      <w:r w:rsidRPr="00AA744E">
        <w:rPr>
          <w:rFonts w:ascii="Arial" w:eastAsia="Times New Roman" w:hAnsi="Arial" w:cs="Arial"/>
          <w:bCs/>
          <w:vertAlign w:val="superscript"/>
          <w:lang w:val="sr-Cyrl-CS"/>
        </w:rPr>
        <w:footnoteReference w:id="94"/>
      </w:r>
    </w:p>
    <w:p w14:paraId="38F200C1" w14:textId="77777777" w:rsidR="00AA744E" w:rsidRPr="00AA744E" w:rsidRDefault="00AA744E" w:rsidP="00AA744E">
      <w:pPr>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Из извештаја </w:t>
      </w:r>
      <w:r w:rsidRPr="00AA744E">
        <w:rPr>
          <w:rFonts w:ascii="Arial" w:eastAsia="Times New Roman" w:hAnsi="Arial" w:cs="Arial"/>
          <w:i/>
          <w:lang w:val="sr-Cyrl-CS"/>
        </w:rPr>
        <w:t>Положај особа са инвалидитетом у Србији</w:t>
      </w:r>
      <w:r w:rsidRPr="00AA744E">
        <w:rPr>
          <w:rFonts w:ascii="Arial" w:eastAsia="Times New Roman" w:hAnsi="Arial" w:cs="Arial"/>
          <w:vertAlign w:val="superscript"/>
          <w:lang w:val="sr-Cyrl-CS"/>
        </w:rPr>
        <w:footnoteReference w:id="95"/>
      </w:r>
      <w:r w:rsidRPr="00AA744E">
        <w:rPr>
          <w:rFonts w:ascii="Arial" w:eastAsia="Times New Roman" w:hAnsi="Arial" w:cs="Arial"/>
          <w:lang w:val="sr-Cyrl-CS"/>
        </w:rPr>
        <w:t xml:space="preserve"> произилази да школа за образовање деце са сметњама у развоју има 48, да су неравномерно распоређене – постоје региони са доста високом концентрацијом специјалних школа, као и оних у којима их уопште нема. Неке од ових школа предвиђене су за ученике свих нивоа образовања (од предшколског, преко основног до средњег), а неке су специјализоване само за основно или само за средње образовање, неке су специјализоване само за одређену врсту инвалидитета док је већина „мултифункционална“, велики број има сопствене интернате. С обзиром на то, уколико се родитељи одлуче да се њихово дете образује у некој од специјалних школа, а у њиховом месту таква школа не постоји, принуђени су да већ на најранијем узрасту сместе своје дете у интернат, што је својеврстан облик </w:t>
      </w:r>
      <w:r w:rsidRPr="00176011">
        <w:rPr>
          <w:rFonts w:ascii="Arial" w:eastAsia="Times New Roman" w:hAnsi="Arial" w:cs="Arial"/>
          <w:lang w:val="sr-Cyrl-CS"/>
        </w:rPr>
        <w:t>институционализације</w:t>
      </w:r>
      <w:r w:rsidRPr="00AA744E">
        <w:rPr>
          <w:rFonts w:ascii="Arial" w:eastAsia="Times New Roman" w:hAnsi="Arial" w:cs="Arial"/>
          <w:color w:val="FF0000"/>
          <w:lang w:val="sr-Cyrl-CS"/>
        </w:rPr>
        <w:t xml:space="preserve"> </w:t>
      </w:r>
      <w:r w:rsidRPr="00AA744E">
        <w:rPr>
          <w:rFonts w:ascii="Arial" w:eastAsia="Times New Roman" w:hAnsi="Arial" w:cs="Arial"/>
          <w:lang w:val="sr-Cyrl-CS"/>
        </w:rPr>
        <w:t>у најранијем узрасту.</w:t>
      </w:r>
    </w:p>
    <w:p w14:paraId="3713CC8C" w14:textId="77777777" w:rsidR="00AA744E" w:rsidRPr="00AA744E" w:rsidRDefault="00AA744E" w:rsidP="00AA744E">
      <w:pPr>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У складу са</w:t>
      </w:r>
      <w:r w:rsidRPr="00AA744E">
        <w:rPr>
          <w:rFonts w:ascii="Arial" w:eastAsia="Calibri" w:hAnsi="Arial" w:cs="Arial"/>
          <w:lang w:val="sr-Cyrl-CS"/>
        </w:rPr>
        <w:t xml:space="preserve"> Законом о основном образовању, ш</w:t>
      </w:r>
      <w:r w:rsidRPr="00AA744E">
        <w:rPr>
          <w:rFonts w:ascii="Arial" w:eastAsia="Times New Roman" w:hAnsi="Arial" w:cs="Arial"/>
          <w:bCs/>
          <w:lang w:val="sr-Cyrl-CS"/>
        </w:rPr>
        <w:t xml:space="preserve">кола за образовање ученика са сметњама у развоју и инвалидитетом, као и школа која има одељење за ученике са сметњама у развоју и инвалидитетом пружа подршку школи у систему редовног образовања и васпитања, ради унапређивања инклузивног образовања и васпитања. Школа у систему редовног образовања и васпитања може да ангажује васпитача, наставника или стручног сарадника, који је запослен у школи за образовање ученика са сметњама у развоју и инвалидитетом. </w:t>
      </w:r>
    </w:p>
    <w:p w14:paraId="0D9AE7EF" w14:textId="77777777" w:rsidR="00AA744E" w:rsidRPr="00AA744E" w:rsidRDefault="00AA744E" w:rsidP="00AA744E">
      <w:pPr>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У </w:t>
      </w:r>
      <w:r w:rsidRPr="00AA744E">
        <w:rPr>
          <w:rFonts w:ascii="Arial" w:eastAsia="Times New Roman" w:hAnsi="Arial" w:cs="Arial"/>
          <w:i/>
          <w:lang w:val="sr-Cyrl-CS"/>
        </w:rPr>
        <w:t>Стратегији развоја образовања и васпитања у Републици Србији до 2030. године</w:t>
      </w:r>
      <w:r w:rsidRPr="00AA744E">
        <w:rPr>
          <w:rFonts w:ascii="Arial" w:eastAsia="Times New Roman" w:hAnsi="Arial" w:cs="Arial"/>
          <w:vertAlign w:val="superscript"/>
          <w:lang w:val="sr-Cyrl-CS"/>
        </w:rPr>
        <w:footnoteReference w:id="96"/>
      </w:r>
      <w:r w:rsidRPr="00AA744E">
        <w:rPr>
          <w:rFonts w:ascii="Arial" w:eastAsia="Times New Roman" w:hAnsi="Arial" w:cs="Arial"/>
          <w:lang w:val="sr-Cyrl-CS"/>
        </w:rPr>
        <w:t xml:space="preserve"> је наведено да је у наредном периоду, иако је започет процес трансформације улога школа за образовање ученика са сметњама у развоју и инвалидитетом, неопходно дефинисати дугорочну визију и смернице на националном нивоу за развој овог дела образовног система, тако да се осигура прогресивно спровођење инклузивног образовања и васпитања. То не значи да ће школе за образовање ученика са сметњама у развоју и инвалидитетом нестати из система образовања, већ да ће се радити на успостављању јаке везе између типичних и школа за ученике са сметњама у развоју и инвалидитетом, што подразумева флексибилно хоризонтално кретање ученика у складу са потребама и најбољим интересом ученика. Односно, даље </w:t>
      </w:r>
      <w:r w:rsidRPr="00176011">
        <w:rPr>
          <w:rFonts w:ascii="Arial" w:eastAsia="Times New Roman" w:hAnsi="Arial" w:cs="Arial"/>
          <w:lang w:val="sr-Cyrl-CS"/>
        </w:rPr>
        <w:t xml:space="preserve">унапређење инклузивности система ће се спроводити кроз "изградњу мостова" између редовног и специјалног система и припрему деце за инклузију у редовне школе, и кроз трансформацију неких школа ученика са сметњама у развоју и инвалидитетом у ресурс центре који пружају подршку инклузивном образовању уз улагање ресурса у изградњу људских и материјалних капацитета школа за образовање ученика са сметњама у </w:t>
      </w:r>
      <w:r w:rsidRPr="00176011">
        <w:rPr>
          <w:rFonts w:ascii="Arial" w:eastAsia="Times New Roman" w:hAnsi="Arial" w:cs="Arial"/>
          <w:lang w:val="sr-Cyrl-CS"/>
        </w:rPr>
        <w:lastRenderedPageBreak/>
        <w:t xml:space="preserve">развоју и инвалидитетом који су неопходни за остваривање њихове нове улоге. Посебно је потребно решити место и улогу дефектолога у образовању и унапредити ефикасност стручне подршке у редовним школама, а </w:t>
      </w:r>
      <w:r w:rsidRPr="00AA744E">
        <w:rPr>
          <w:rFonts w:ascii="Arial" w:eastAsia="Times New Roman" w:hAnsi="Arial" w:cs="Arial"/>
          <w:lang w:val="sr-Cyrl-CS"/>
        </w:rPr>
        <w:t xml:space="preserve">потребно је и усклађивање са политикама из области социјалне и здравствене заштите. </w:t>
      </w:r>
    </w:p>
    <w:p w14:paraId="3F3A236B" w14:textId="24707264" w:rsidR="00FD6057" w:rsidRDefault="00CF52BF" w:rsidP="00AA744E">
      <w:pPr>
        <w:spacing w:before="240" w:beforeAutospacing="1" w:after="120" w:afterAutospacing="1" w:line="276" w:lineRule="auto"/>
        <w:jc w:val="both"/>
        <w:rPr>
          <w:rFonts w:ascii="Arial" w:eastAsia="Times New Roman" w:hAnsi="Arial" w:cs="Arial"/>
          <w:lang w:val="sr-Cyrl-CS"/>
        </w:rPr>
      </w:pPr>
      <w:r>
        <w:rPr>
          <w:rFonts w:ascii="Arial" w:eastAsia="Times New Roman" w:hAnsi="Arial" w:cs="Arial"/>
          <w:noProof/>
          <w:lang w:val="sr-Latn-RS" w:eastAsia="sr-Latn-RS"/>
        </w:rPr>
        <w:drawing>
          <wp:anchor distT="0" distB="0" distL="114300" distR="114300" simplePos="0" relativeHeight="251648000" behindDoc="0" locked="0" layoutInCell="1" allowOverlap="1" wp14:anchorId="39A15E04" wp14:editId="2D0A7CC6">
            <wp:simplePos x="0" y="0"/>
            <wp:positionH relativeFrom="column">
              <wp:posOffset>0</wp:posOffset>
            </wp:positionH>
            <wp:positionV relativeFrom="paragraph">
              <wp:posOffset>8729</wp:posOffset>
            </wp:positionV>
            <wp:extent cx="2810510" cy="2468880"/>
            <wp:effectExtent l="0" t="0" r="8890" b="762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10510" cy="2468880"/>
                    </a:xfrm>
                    <a:prstGeom prst="rect">
                      <a:avLst/>
                    </a:prstGeom>
                    <a:noFill/>
                  </pic:spPr>
                </pic:pic>
              </a:graphicData>
            </a:graphic>
            <wp14:sizeRelH relativeFrom="page">
              <wp14:pctWidth>0</wp14:pctWidth>
            </wp14:sizeRelH>
            <wp14:sizeRelV relativeFrom="page">
              <wp14:pctHeight>0</wp14:pctHeight>
            </wp14:sizeRelV>
          </wp:anchor>
        </w:drawing>
      </w:r>
      <w:r w:rsidR="00AA744E" w:rsidRPr="00AA744E">
        <w:rPr>
          <w:rFonts w:ascii="Arial" w:eastAsia="Times New Roman" w:hAnsi="Arial" w:cs="Arial"/>
          <w:bCs/>
          <w:lang w:val="sr-Cyrl-CS"/>
        </w:rPr>
        <w:t xml:space="preserve">Оваква улога школа за образовање ученика са сметњама у развоју и инвалидитетом и даљи правци развоја система образовања су од значаја, посебно имајући у виду да постојање ових школа и одељења може водити </w:t>
      </w:r>
      <w:r w:rsidR="00AA744E" w:rsidRPr="00176011">
        <w:rPr>
          <w:rFonts w:ascii="Arial" w:eastAsia="Times New Roman" w:hAnsi="Arial" w:cs="Arial"/>
          <w:bCs/>
          <w:lang w:val="sr-Cyrl-CS"/>
        </w:rPr>
        <w:t>сегрегацији ученика са сметњама у развоју.</w:t>
      </w:r>
      <w:r w:rsidR="00AA744E" w:rsidRPr="00AA744E">
        <w:rPr>
          <w:rFonts w:ascii="Arial" w:eastAsia="Times New Roman" w:hAnsi="Arial" w:cs="Arial"/>
          <w:bCs/>
          <w:lang w:val="sr-Cyrl-CS"/>
        </w:rPr>
        <w:t xml:space="preserve"> Ипак, искуство и капацитете ових школа је потребно искористити на најбољи начин. С тим у вези треба имати у виду и резултате појединих истраживања, попут налаза из</w:t>
      </w:r>
      <w:r w:rsidR="00AA744E" w:rsidRPr="00AA744E">
        <w:rPr>
          <w:rFonts w:ascii="Arial" w:eastAsia="Calibri" w:hAnsi="Arial" w:cs="Arial"/>
          <w:lang w:val="sr-Cyrl-CS"/>
        </w:rPr>
        <w:t xml:space="preserve"> </w:t>
      </w:r>
      <w:r w:rsidR="00AA744E" w:rsidRPr="00AA744E">
        <w:rPr>
          <w:rFonts w:ascii="Arial" w:eastAsia="Calibri" w:hAnsi="Arial" w:cs="Arial"/>
          <w:i/>
          <w:lang w:val="sr-Cyrl-CS"/>
        </w:rPr>
        <w:t>Ситуационе анализе: Положај деце са сметњама у развоју и инвалидитетом у Републици Србији</w:t>
      </w:r>
      <w:r w:rsidR="00AA744E" w:rsidRPr="00AA744E">
        <w:rPr>
          <w:rFonts w:ascii="Arial" w:eastAsia="Calibri" w:hAnsi="Arial" w:cs="Arial"/>
          <w:vertAlign w:val="superscript"/>
          <w:lang w:val="sr-Cyrl-CS"/>
        </w:rPr>
        <w:footnoteReference w:id="97"/>
      </w:r>
      <w:r w:rsidR="00AA744E" w:rsidRPr="00AA744E">
        <w:rPr>
          <w:rFonts w:ascii="Arial" w:eastAsia="Calibri" w:hAnsi="Arial" w:cs="Arial"/>
          <w:lang w:val="sr-Cyrl-CS"/>
        </w:rPr>
        <w:t xml:space="preserve"> у којој је, између осталог, наведено да родитељи деце са сметњама у развоју доживљавају дечје искуство у специјалним школама позитивније него у редовним школама, а као позитивно искуство наводе међусобно дружење, развијање свакодневних животних вештина, већи број наставника који раде са децом, бољу организацију. Овакав резултат указује на недостатак подршке деци са инвалидитетом и сметњама у развоју у редовним школама. Са друге стране, према извештају надлежног министарства само</w:t>
      </w:r>
      <w:r w:rsidR="00AA744E" w:rsidRPr="00AA744E">
        <w:rPr>
          <w:rFonts w:ascii="Arial" w:eastAsia="Times New Roman" w:hAnsi="Arial" w:cs="Arial"/>
          <w:lang w:val="sr-Cyrl-CS"/>
        </w:rPr>
        <w:t xml:space="preserve"> 27% школа за ученике са сметњама у развоју и инвалидитетом оценило је да су добро или веома добро (4%) опремљене да подрже потребе ученика, а школама највише недостају: лични пратиоци (45%), прилагођени уџбеници (41%), прилагођени тоалети (40%), прилагођена сала за физичко васпитање (40%) асистивне технологије (40%)</w:t>
      </w:r>
      <w:r w:rsidR="00AA744E" w:rsidRPr="00AA744E">
        <w:rPr>
          <w:rFonts w:ascii="Arial" w:eastAsia="Times New Roman" w:hAnsi="Arial" w:cs="Arial"/>
          <w:vertAlign w:val="superscript"/>
          <w:lang w:val="sr-Cyrl-CS"/>
        </w:rPr>
        <w:footnoteReference w:id="98"/>
      </w:r>
      <w:r w:rsidR="00AA744E" w:rsidRPr="00AA744E">
        <w:rPr>
          <w:rFonts w:ascii="Arial" w:eastAsia="Times New Roman" w:hAnsi="Arial" w:cs="Arial"/>
          <w:lang w:val="sr-Cyrl-CS"/>
        </w:rPr>
        <w:t>.</w:t>
      </w:r>
    </w:p>
    <w:p w14:paraId="3A7FE7C8" w14:textId="5E23F4BA" w:rsidR="005058EE" w:rsidRPr="005058EE" w:rsidRDefault="00FD6057" w:rsidP="005058EE">
      <w:pPr>
        <w:jc w:val="both"/>
        <w:rPr>
          <w:rFonts w:ascii="Arial" w:eastAsia="Calibri" w:hAnsi="Arial" w:cs="Arial"/>
          <w:lang w:val="sr-Cyrl-CS"/>
        </w:rPr>
      </w:pPr>
      <w:r>
        <w:rPr>
          <w:rFonts w:ascii="Arial" w:eastAsia="Times New Roman" w:hAnsi="Arial" w:cs="Arial"/>
          <w:lang w:val="sr-Cyrl-CS"/>
        </w:rPr>
        <w:t xml:space="preserve">Повереник у континуитету реализује сарадњу са </w:t>
      </w:r>
      <w:r w:rsidR="00707817">
        <w:rPr>
          <w:rFonts w:ascii="Arial" w:eastAsia="Times New Roman" w:hAnsi="Arial" w:cs="Arial"/>
          <w:lang w:val="sr-Cyrl-CS"/>
        </w:rPr>
        <w:t xml:space="preserve">свим </w:t>
      </w:r>
      <w:r w:rsidRPr="00FD6057">
        <w:rPr>
          <w:rFonts w:ascii="Arial" w:eastAsia="Times New Roman" w:hAnsi="Arial" w:cs="Arial"/>
          <w:bCs/>
          <w:lang w:val="sr-Cyrl-CS"/>
        </w:rPr>
        <w:t>школа</w:t>
      </w:r>
      <w:r>
        <w:rPr>
          <w:rFonts w:ascii="Arial" w:eastAsia="Times New Roman" w:hAnsi="Arial" w:cs="Arial"/>
          <w:bCs/>
          <w:lang w:val="sr-Cyrl-CS"/>
        </w:rPr>
        <w:t>ма</w:t>
      </w:r>
      <w:r w:rsidRPr="00FD6057">
        <w:rPr>
          <w:rFonts w:ascii="Arial" w:eastAsia="Times New Roman" w:hAnsi="Arial" w:cs="Arial"/>
          <w:bCs/>
          <w:lang w:val="sr-Cyrl-CS"/>
        </w:rPr>
        <w:t xml:space="preserve"> за образовање ученика са сметњама у развоју и инвалидитетом</w:t>
      </w:r>
      <w:r w:rsidR="005058EE">
        <w:rPr>
          <w:rFonts w:ascii="Arial" w:eastAsia="Times New Roman" w:hAnsi="Arial" w:cs="Arial"/>
          <w:bCs/>
          <w:lang w:val="sr-Cyrl-CS"/>
        </w:rPr>
        <w:t xml:space="preserve">. </w:t>
      </w:r>
      <w:r w:rsidR="005058EE" w:rsidRPr="005058EE">
        <w:rPr>
          <w:rFonts w:ascii="Arial" w:eastAsia="Calibri" w:hAnsi="Arial" w:cs="Arial"/>
          <w:lang w:val="sr-Cyrl-CS"/>
        </w:rPr>
        <w:t>Једна од активности предузета у правцу унапређења положаја особа са инвалидитетом, али и коришћења савремених техничких и технолошких достигнућа у образовне сврхе, је донација дидактичке опреме Шкoли зa дeцу сa oштeћeним видoм „Вeљкo Рaмaдaнoвић“</w:t>
      </w:r>
      <w:r w:rsidR="005058EE">
        <w:rPr>
          <w:rFonts w:ascii="Arial" w:eastAsia="Calibri" w:hAnsi="Arial" w:cs="Arial"/>
          <w:lang w:val="sr-Cyrl-CS"/>
        </w:rPr>
        <w:t xml:space="preserve">, којој </w:t>
      </w:r>
      <w:r w:rsidR="005058EE" w:rsidRPr="005058EE">
        <w:rPr>
          <w:rFonts w:ascii="Arial" w:eastAsia="Calibri" w:hAnsi="Arial" w:cs="Arial"/>
          <w:lang w:val="sr-Cyrl-CS"/>
        </w:rPr>
        <w:t xml:space="preserve"> </w:t>
      </w:r>
      <w:r w:rsidR="005058EE">
        <w:rPr>
          <w:rFonts w:ascii="Arial" w:eastAsia="Calibri" w:hAnsi="Arial" w:cs="Arial"/>
          <w:lang w:val="sr-Cyrl-CS"/>
        </w:rPr>
        <w:t>је обезбеђен</w:t>
      </w:r>
      <w:r w:rsidR="005058EE" w:rsidRPr="005058EE">
        <w:rPr>
          <w:rFonts w:ascii="Arial" w:eastAsia="Calibri" w:hAnsi="Arial" w:cs="Arial"/>
          <w:lang w:val="sr-Cyrl-CS"/>
        </w:rPr>
        <w:t xml:space="preserve"> брајев штампач нове генерације који штампа рељефне цртеже, дигитални интерактивни сто за визуелно-звучну стимулацију и вежбе за координацију око-рука, две брајеве писаће машине и моно миш са усб прикључком који прилагођава слику на екрану и олакшава слабовидим ученицима рад на компјутеру. </w:t>
      </w:r>
    </w:p>
    <w:p w14:paraId="30B070A1" w14:textId="77777777" w:rsidR="00E60181" w:rsidRPr="00E60181" w:rsidRDefault="00E60181" w:rsidP="00E60181">
      <w:pPr>
        <w:spacing w:before="240" w:beforeAutospacing="1" w:after="120" w:afterAutospacing="1" w:line="276" w:lineRule="auto"/>
        <w:jc w:val="both"/>
        <w:rPr>
          <w:rFonts w:ascii="Arial" w:eastAsia="Times New Roman" w:hAnsi="Arial" w:cs="Arial"/>
          <w:lang w:val="sr-Cyrl-RS"/>
        </w:rPr>
      </w:pPr>
      <w:r w:rsidRPr="00E60181">
        <w:rPr>
          <w:rFonts w:ascii="Arial" w:eastAsia="Times New Roman" w:hAnsi="Arial" w:cs="Arial"/>
          <w:lang w:val="sr-Cyrl-CS"/>
        </w:rPr>
        <w:t xml:space="preserve">Имајући у виду да су крајњи циљеви образовања, између осталог, </w:t>
      </w:r>
      <w:r w:rsidRPr="00E60181">
        <w:rPr>
          <w:rFonts w:ascii="Arial" w:eastAsia="Times New Roman" w:hAnsi="Arial" w:cs="Arial"/>
        </w:rPr>
        <w:t>стицање квалитетних знања, вештина и ставова који су неопходни за лично остварење и развој, инклузију и</w:t>
      </w:r>
      <w:r w:rsidRPr="00E60181">
        <w:rPr>
          <w:rFonts w:ascii="Arial" w:eastAsia="Times New Roman" w:hAnsi="Arial" w:cs="Arial"/>
          <w:lang w:val="sr-Cyrl-RS"/>
        </w:rPr>
        <w:t>,</w:t>
      </w:r>
      <w:r w:rsidRPr="00E60181">
        <w:rPr>
          <w:rFonts w:ascii="Arial" w:eastAsia="Times New Roman" w:hAnsi="Arial" w:cs="Arial"/>
        </w:rPr>
        <w:t xml:space="preserve"> </w:t>
      </w:r>
      <w:r w:rsidRPr="00E60181">
        <w:rPr>
          <w:rFonts w:ascii="Arial" w:eastAsia="Times New Roman" w:hAnsi="Arial" w:cs="Arial"/>
          <w:lang w:val="sr-Cyrl-RS"/>
        </w:rPr>
        <w:lastRenderedPageBreak/>
        <w:t xml:space="preserve">у завршници, </w:t>
      </w:r>
      <w:r w:rsidRPr="00E60181">
        <w:rPr>
          <w:rFonts w:ascii="Arial" w:eastAsia="Times New Roman" w:hAnsi="Arial" w:cs="Arial"/>
        </w:rPr>
        <w:t>запослење</w:t>
      </w:r>
      <w:r w:rsidRPr="00E60181">
        <w:rPr>
          <w:rFonts w:ascii="Arial" w:eastAsia="Times New Roman" w:hAnsi="Arial" w:cs="Arial"/>
          <w:lang w:val="sr-Cyrl-RS"/>
        </w:rPr>
        <w:t xml:space="preserve">, односно омогућавање самосталног живота обезбеђивањем егзистенције, Повереник је у оквиру </w:t>
      </w:r>
      <w:r w:rsidRPr="00E60181">
        <w:rPr>
          <w:rFonts w:ascii="Arial" w:eastAsia="Times New Roman" w:hAnsi="Arial" w:cs="Arial"/>
          <w:lang w:val="sr-Cyrl-CS"/>
        </w:rPr>
        <w:t>истраживања које је реализовано у сврху подршке изради овог извештаја, поставио и питања која се односе на оспособљавање особа са инвалидитетом за рад. Овом приликом посебно се имало у виду постојање постојање редовних и</w:t>
      </w:r>
      <w:r w:rsidRPr="00E60181">
        <w:rPr>
          <w:rFonts w:ascii="Arial" w:eastAsia="Times New Roman" w:hAnsi="Arial" w:cs="Arial"/>
          <w:bCs/>
          <w:lang w:val="sr-Cyrl-CS"/>
        </w:rPr>
        <w:t xml:space="preserve"> школа за образовање деце са сметњама у развоју и инвалидитетом.</w:t>
      </w:r>
    </w:p>
    <w:p w14:paraId="7BDDA634" w14:textId="77777777" w:rsidR="00E60181" w:rsidRPr="00E60181" w:rsidRDefault="00E60181" w:rsidP="00E60181">
      <w:pPr>
        <w:spacing w:before="240" w:beforeAutospacing="1" w:after="120" w:afterAutospacing="1" w:line="276" w:lineRule="auto"/>
        <w:jc w:val="both"/>
        <w:rPr>
          <w:rFonts w:ascii="Arial" w:eastAsia="Times New Roman" w:hAnsi="Arial" w:cs="Arial"/>
          <w:lang w:val="sr-Cyrl-CS"/>
        </w:rPr>
      </w:pPr>
      <w:r w:rsidRPr="00E60181">
        <w:rPr>
          <w:rFonts w:ascii="Arial" w:eastAsia="Times New Roman" w:hAnsi="Arial" w:cs="Arial"/>
          <w:lang w:val="sr-Cyrl-CS"/>
        </w:rPr>
        <w:t xml:space="preserve">Резултати овог истраживања показују да, међу предузећима за професионалну рехабилитацију и запошљавање особа са инвалидитетом учесницима истраживања, већина сматра да и редовне школе и специјалне школе недовољно припремају особе са инвалидитетом за рад. Да редовне основне школе добро припремају особе са инвалидитетом за запошљавање сматра тек 8% представника ових предузећа, док 23% сматра да их за запошљавање добро припремају специјалне школе. Ово указује на потребу за реформом образовног система, како редовног тако и система који је усмерен на образовање особа са инвалидитетом. </w:t>
      </w:r>
    </w:p>
    <w:p w14:paraId="23F2324F" w14:textId="29531D75" w:rsidR="00E60181" w:rsidRPr="00AA744E" w:rsidRDefault="00E60181" w:rsidP="00E60181">
      <w:pPr>
        <w:spacing w:before="240" w:beforeAutospacing="1" w:after="120" w:afterAutospacing="1" w:line="276" w:lineRule="auto"/>
        <w:jc w:val="both"/>
        <w:rPr>
          <w:rFonts w:ascii="Arial" w:eastAsia="Times New Roman" w:hAnsi="Arial" w:cs="Arial"/>
          <w:lang w:val="sr-Cyrl-CS"/>
        </w:rPr>
      </w:pPr>
      <w:r w:rsidRPr="00E60181">
        <w:rPr>
          <w:rFonts w:ascii="Arial" w:eastAsia="Times New Roman" w:hAnsi="Arial" w:cs="Arial"/>
          <w:lang w:val="sr-Cyrl-CS"/>
        </w:rPr>
        <w:t>Исти закључак потврђују и ставови других послодаваца, учесника овог истраживања. Квалитативно истраживање са представницима различитих компанија у Србији, показало је да послодавци, као значајне изазове у процесу укључивања особа са инвалидитетом на тржиште рада наводе неусклађеност компетенција особа са инвалидитетом са захтевима радних места што указује на озбиљан јаз између образовања и обуке особа са инвалидитетом и потреба тржишта рада и захтева системски приступ у реформи образовања и програма професионалне рехабилитације особа са инвалидитетом</w:t>
      </w:r>
      <w:r>
        <w:rPr>
          <w:rFonts w:ascii="Arial" w:eastAsia="Times New Roman" w:hAnsi="Arial" w:cs="Arial"/>
          <w:lang w:val="sr-Cyrl-CS"/>
        </w:rPr>
        <w:t>.</w:t>
      </w:r>
    </w:p>
    <w:p w14:paraId="540EE765" w14:textId="5E6EB87D" w:rsidR="00AA744E" w:rsidRPr="00AA744E" w:rsidRDefault="00AA744E" w:rsidP="00AA744E">
      <w:pPr>
        <w:shd w:val="clear" w:color="auto" w:fill="FFFFFF"/>
        <w:spacing w:before="240" w:beforeAutospacing="1" w:after="120" w:afterAutospacing="1" w:line="276" w:lineRule="auto"/>
        <w:jc w:val="both"/>
        <w:rPr>
          <w:rFonts w:ascii="Times New Roman" w:eastAsia="Times New Roman" w:hAnsi="Times New Roman" w:cs="Times New Roman"/>
          <w:sz w:val="24"/>
          <w:szCs w:val="24"/>
        </w:rPr>
      </w:pPr>
      <w:r w:rsidRPr="00AA744E">
        <w:rPr>
          <w:rFonts w:ascii="Arial" w:eastAsia="Times New Roman" w:hAnsi="Arial" w:cs="Arial"/>
          <w:shd w:val="clear" w:color="auto" w:fill="FFFFFF"/>
          <w:lang w:val="sr-Cyrl-CS"/>
        </w:rPr>
        <w:t>Као жељено стање у Стратегији развоја образовања је наведена унапређена доступност, праведност и отвореност образовања. Визија даљег унапређења инклузије је да до 2030. године сва деца уче и развијају своје компетенције кроз квалитетно инклузивно образовање које доприноси њиховом благостању и подстиче њихово активно учешће у заједници. За остваривање ове визије, пажња ће бити посвећена даљем развоју и спровођењу правног и стратешког оквира, даљем развоју управљања и финансирања; одржавању и унапређењу система додатне подршке; јачању људских капацитета и даљем одрживом улагању у побољшање компетенција наставника; побољшању физичке, комуникационе и информатичке доступности образовног система и др.</w:t>
      </w:r>
      <w:r w:rsidRPr="00AA744E">
        <w:rPr>
          <w:rFonts w:ascii="Arial" w:eastAsia="Times New Roman" w:hAnsi="Arial" w:cs="Arial"/>
          <w:shd w:val="clear" w:color="auto" w:fill="FFFFFF"/>
          <w:vertAlign w:val="superscript"/>
          <w:lang w:val="sr-Cyrl-CS"/>
        </w:rPr>
        <w:t xml:space="preserve"> </w:t>
      </w:r>
    </w:p>
    <w:p w14:paraId="5ACFF4DE" w14:textId="7AF6A67C" w:rsidR="00AA744E" w:rsidRDefault="00AA744E" w:rsidP="00AA744E">
      <w:pPr>
        <w:spacing w:before="240" w:beforeAutospacing="1" w:after="120" w:afterAutospacing="1" w:line="276" w:lineRule="auto"/>
        <w:jc w:val="both"/>
        <w:rPr>
          <w:rFonts w:ascii="Arial" w:eastAsia="Times New Roman" w:hAnsi="Arial" w:cs="Arial"/>
          <w:bCs/>
        </w:rPr>
      </w:pPr>
      <w:r w:rsidRPr="00AA744E">
        <w:rPr>
          <w:rFonts w:ascii="Arial" w:eastAsia="Times New Roman" w:hAnsi="Arial" w:cs="Arial"/>
          <w:lang w:val="sr-Cyrl-CS"/>
        </w:rPr>
        <w:t xml:space="preserve">Како би се читав процес инклузивног образовања могао одвијати на начин који обезбеђује остваривање предвиђених циљева, неопходно је да сви актери буду </w:t>
      </w:r>
      <w:r w:rsidRPr="00176011">
        <w:rPr>
          <w:rFonts w:ascii="Arial" w:eastAsia="Times New Roman" w:hAnsi="Arial" w:cs="Arial"/>
          <w:lang w:val="sr-Cyrl-CS"/>
        </w:rPr>
        <w:t xml:space="preserve">у потпуности упознати са принципима инклузивног образовања, обавезом обезбеђивања додатне подршке и могућностима које им стоје на располагању, али и да буду, кроз различите едукације освешћени и о темама дискриминације у образовању и механизмима заштите. </w:t>
      </w:r>
      <w:r w:rsidRPr="00AA744E">
        <w:rPr>
          <w:rFonts w:ascii="Arial" w:eastAsia="Times New Roman" w:hAnsi="Arial" w:cs="Arial"/>
          <w:bCs/>
          <w:lang w:val="sr-Cyrl-CS"/>
        </w:rPr>
        <w:t>Сагледавајући постојеће стање у образовању, и у Стратегији развоја образовања</w:t>
      </w:r>
      <w:r w:rsidRPr="00AA744E">
        <w:rPr>
          <w:rFonts w:ascii="Arial" w:eastAsia="Times New Roman" w:hAnsi="Arial" w:cs="Arial"/>
          <w:bCs/>
          <w:i/>
          <w:lang w:val="sr-Cyrl-CS"/>
        </w:rPr>
        <w:t xml:space="preserve"> </w:t>
      </w:r>
      <w:r w:rsidRPr="00AA744E">
        <w:rPr>
          <w:rFonts w:ascii="Arial" w:eastAsia="Times New Roman" w:hAnsi="Arial" w:cs="Arial"/>
          <w:bCs/>
          <w:lang w:val="sr-Cyrl-CS"/>
        </w:rPr>
        <w:t xml:space="preserve">је, између осталог, указано </w:t>
      </w:r>
      <w:r w:rsidR="00C83582">
        <w:rPr>
          <w:rFonts w:ascii="Arial" w:eastAsia="Times New Roman" w:hAnsi="Arial" w:cs="Arial"/>
          <w:bCs/>
          <w:lang w:val="sr-Cyrl-CS"/>
        </w:rPr>
        <w:t>да</w:t>
      </w:r>
      <w:r w:rsidRPr="00AA744E">
        <w:rPr>
          <w:rFonts w:ascii="Arial" w:eastAsia="Times New Roman" w:hAnsi="Arial" w:cs="Arial"/>
          <w:bCs/>
          <w:lang w:val="sr-Cyrl-CS"/>
        </w:rPr>
        <w:t xml:space="preserve"> капацитети још увек нису достигли ниво законских новина и промена. Напредак је остварен на свим нивоима, али капацитет наставника и установа да усвоје и примењују нове праксе и знање значајно варира, што је резултирало различитим недостацима. Иако је укупна стопа учешћа у образовању у висока, значајан број деце је у ризику да буде искључен, а посебно су у ризику деца са сметњама у развоју и инвалидитетом, деца ромске националности, деца из веома </w:t>
      </w:r>
      <w:r w:rsidRPr="00AA744E">
        <w:rPr>
          <w:rFonts w:ascii="Arial" w:eastAsia="Times New Roman" w:hAnsi="Arial" w:cs="Arial"/>
          <w:bCs/>
          <w:lang w:val="sr-Cyrl-CS"/>
        </w:rPr>
        <w:lastRenderedPageBreak/>
        <w:t xml:space="preserve">сиромашних домаћинстава и сеоских подручја, а нарочито деца из брдско-планинских и пограничних подручја. </w:t>
      </w:r>
    </w:p>
    <w:p w14:paraId="2FB7DAB1" w14:textId="2C6075C5" w:rsidR="00070E96" w:rsidRDefault="00AF0C8A" w:rsidP="00AA744E">
      <w:pPr>
        <w:spacing w:before="240" w:beforeAutospacing="1" w:after="120" w:afterAutospacing="1" w:line="276" w:lineRule="auto"/>
        <w:jc w:val="both"/>
        <w:rPr>
          <w:rFonts w:ascii="Arial" w:eastAsia="Calibri" w:hAnsi="Arial" w:cs="Arial"/>
          <w:lang w:val="sr-Cyrl-CS"/>
        </w:rPr>
      </w:pPr>
      <w:r w:rsidRPr="002D091A">
        <w:rPr>
          <w:rFonts w:ascii="Arial" w:eastAsia="Times New Roman" w:hAnsi="Arial" w:cs="Arial"/>
          <w:bCs/>
          <w:noProof/>
          <w:lang w:val="sr-Latn-RS" w:eastAsia="sr-Latn-RS"/>
        </w:rPr>
        <w:drawing>
          <wp:anchor distT="0" distB="0" distL="114300" distR="114300" simplePos="0" relativeHeight="251664384" behindDoc="0" locked="0" layoutInCell="1" allowOverlap="1" wp14:anchorId="62D4C603" wp14:editId="1F03EC56">
            <wp:simplePos x="0" y="0"/>
            <wp:positionH relativeFrom="column">
              <wp:posOffset>-7620</wp:posOffset>
            </wp:positionH>
            <wp:positionV relativeFrom="paragraph">
              <wp:posOffset>67310</wp:posOffset>
            </wp:positionV>
            <wp:extent cx="3343275" cy="2545080"/>
            <wp:effectExtent l="0" t="0" r="9525" b="7620"/>
            <wp:wrapSquare wrapText="bothSides"/>
            <wp:docPr id="35" name="Picture 35" descr="https://ravnopravnost.gov.rs/wp-content/uploads/2024/11/IMG-688c0d9d74ae784d14acafe99822dc2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ravnopravnost.gov.rs/wp-content/uploads/2024/11/IMG-688c0d9d74ae784d14acafe99822dc2b-V.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5306" b="18571"/>
                    <a:stretch/>
                  </pic:blipFill>
                  <pic:spPr bwMode="auto">
                    <a:xfrm>
                      <a:off x="0" y="0"/>
                      <a:ext cx="3343275" cy="2545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0E96">
        <w:rPr>
          <w:rFonts w:ascii="Arial" w:eastAsia="Times New Roman" w:hAnsi="Arial" w:cs="Arial"/>
          <w:bCs/>
          <w:lang w:val="sr-Cyrl-CS"/>
        </w:rPr>
        <w:t xml:space="preserve">Повереник годинама у континуитету одржава бројне обуке и радионице у школама, настојећи да теме толеранције и равноправности приближи деци и младима, а такође и кроз препоруке у својим редовним извештајима указује да је </w:t>
      </w:r>
      <w:r w:rsidR="00070E96" w:rsidRPr="002542C6">
        <w:rPr>
          <w:rFonts w:ascii="Arial" w:eastAsia="Times New Roman" w:hAnsi="Arial" w:cs="Arial"/>
          <w:bCs/>
          <w:lang w:val="sr-Cyrl-CS"/>
        </w:rPr>
        <w:t>неопходно</w:t>
      </w:r>
      <w:r w:rsidR="00070E96" w:rsidRPr="002542C6">
        <w:rPr>
          <w:rFonts w:ascii="Arial" w:eastAsia="Calibri" w:hAnsi="Arial" w:cs="Arial"/>
          <w:lang w:val="sr-Cyrl-CS"/>
        </w:rPr>
        <w:t xml:space="preserve"> реализовати едукативне програме у циљу препознавања дискриминације и дискриминаторних ставова, говора мржње, сексизма, хомофобије, трансфобије,</w:t>
      </w:r>
      <w:r w:rsidR="00070E96" w:rsidRPr="002542C6">
        <w:rPr>
          <w:rFonts w:ascii="Arial" w:eastAsia="Calibri" w:hAnsi="Arial" w:cs="Arial"/>
          <w:bCs/>
          <w:lang w:val="sr-Cyrl-CS"/>
        </w:rPr>
        <w:t xml:space="preserve"> мизогиније </w:t>
      </w:r>
      <w:r w:rsidR="00070E96" w:rsidRPr="002542C6">
        <w:rPr>
          <w:rFonts w:ascii="Arial" w:eastAsia="Calibri" w:hAnsi="Arial" w:cs="Arial"/>
          <w:lang w:val="sr-Cyrl-CS"/>
        </w:rPr>
        <w:t>и упознавање са правним механизмима за заштиту од дискриминације</w:t>
      </w:r>
      <w:r w:rsidR="00545404" w:rsidRPr="002542C6">
        <w:rPr>
          <w:rFonts w:ascii="Arial" w:eastAsia="Calibri" w:hAnsi="Arial" w:cs="Arial"/>
          <w:lang w:val="sr-Cyrl-CS"/>
        </w:rPr>
        <w:t>, посебно овим програмима</w:t>
      </w:r>
      <w:r w:rsidR="00070E96" w:rsidRPr="002542C6">
        <w:rPr>
          <w:rFonts w:ascii="Arial" w:eastAsia="Calibri" w:hAnsi="Arial" w:cs="Arial"/>
          <w:lang w:val="sr-Cyrl-CS"/>
        </w:rPr>
        <w:t xml:space="preserve"> обухватити </w:t>
      </w:r>
      <w:r w:rsidR="00070E96" w:rsidRPr="002542C6">
        <w:rPr>
          <w:rFonts w:ascii="Arial" w:eastAsia="Calibri" w:hAnsi="Arial" w:cs="Arial"/>
          <w:lang w:val="sr-Cyrl-RS"/>
        </w:rPr>
        <w:t>децу и младе, наставно особље,</w:t>
      </w:r>
      <w:r w:rsidR="00070E96" w:rsidRPr="00070E96">
        <w:rPr>
          <w:rFonts w:ascii="Arial" w:eastAsia="Calibri" w:hAnsi="Arial" w:cs="Arial"/>
          <w:lang w:val="sr-Cyrl-RS"/>
        </w:rPr>
        <w:t xml:space="preserve"> као и друге </w:t>
      </w:r>
      <w:r w:rsidR="00070E96" w:rsidRPr="00070E96">
        <w:rPr>
          <w:rFonts w:ascii="Arial" w:eastAsia="Calibri" w:hAnsi="Arial" w:cs="Arial"/>
          <w:lang w:val="sr-Cyrl-CS"/>
        </w:rPr>
        <w:t>запослене у органима јавне власти и актере у свим областима друштвеног живота</w:t>
      </w:r>
      <w:r w:rsidR="00545404">
        <w:rPr>
          <w:rFonts w:ascii="Arial" w:eastAsia="Calibri" w:hAnsi="Arial" w:cs="Arial"/>
          <w:lang w:val="sr-Cyrl-CS"/>
        </w:rPr>
        <w:t xml:space="preserve">. Такође препоруке обухватају потребу да се у </w:t>
      </w:r>
      <w:r w:rsidR="00545404" w:rsidRPr="002542C6">
        <w:rPr>
          <w:rFonts w:ascii="Arial" w:eastAsia="Calibri" w:hAnsi="Arial" w:cs="Arial"/>
          <w:lang w:val="sr-Cyrl-CS"/>
        </w:rPr>
        <w:t>образовним установама промовише култура међусобног поштовања и недискриминације, толеранције, разумевања и уважавања различитости, родне равноправности, међугенерацијске солидарности</w:t>
      </w:r>
      <w:r w:rsidR="00545404">
        <w:rPr>
          <w:rFonts w:ascii="Arial" w:eastAsia="Calibri" w:hAnsi="Arial" w:cs="Arial"/>
          <w:lang w:val="sr-Cyrl-CS"/>
        </w:rPr>
        <w:t>.</w:t>
      </w:r>
    </w:p>
    <w:p w14:paraId="4EAC0379" w14:textId="1C9D50D1" w:rsidR="006D7B9D" w:rsidRPr="006D7B9D" w:rsidRDefault="005058EE" w:rsidP="006D7B9D">
      <w:pPr>
        <w:spacing w:before="240" w:beforeAutospacing="1" w:after="120" w:afterAutospacing="1" w:line="276" w:lineRule="auto"/>
        <w:jc w:val="both"/>
        <w:rPr>
          <w:rFonts w:ascii="Arial" w:eastAsia="Times New Roman" w:hAnsi="Arial" w:cs="Arial"/>
          <w:bCs/>
        </w:rPr>
      </w:pPr>
      <w:r w:rsidRPr="005058EE">
        <w:rPr>
          <w:rFonts w:ascii="Arial" w:eastAsia="Times New Roman" w:hAnsi="Arial" w:cs="Arial"/>
          <w:bCs/>
          <w:noProof/>
          <w:lang w:val="sr-Latn-RS" w:eastAsia="sr-Latn-RS"/>
        </w:rPr>
        <w:drawing>
          <wp:anchor distT="0" distB="0" distL="114300" distR="114300" simplePos="0" relativeHeight="251666432" behindDoc="0" locked="0" layoutInCell="1" allowOverlap="1" wp14:anchorId="5EFF3AD0" wp14:editId="748E5437">
            <wp:simplePos x="0" y="0"/>
            <wp:positionH relativeFrom="column">
              <wp:posOffset>0</wp:posOffset>
            </wp:positionH>
            <wp:positionV relativeFrom="paragraph">
              <wp:posOffset>38100</wp:posOffset>
            </wp:positionV>
            <wp:extent cx="3847465" cy="2400300"/>
            <wp:effectExtent l="0" t="0" r="635" b="0"/>
            <wp:wrapSquare wrapText="bothSides"/>
            <wp:docPr id="38" name="Picture 38" descr="https://ravnopravnost.gov.rs/wp-content/uploads/2024/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ravnopravnost.gov.rs/wp-content/uploads/2024/11/1-9.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9906" r="3854" b="19006"/>
                    <a:stretch/>
                  </pic:blipFill>
                  <pic:spPr bwMode="auto">
                    <a:xfrm>
                      <a:off x="0" y="0"/>
                      <a:ext cx="3847465"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7B9D">
        <w:rPr>
          <w:rFonts w:ascii="Arial" w:eastAsia="Times New Roman" w:hAnsi="Arial" w:cs="Arial"/>
          <w:bCs/>
          <w:lang w:val="sr-Cyrl-RS"/>
        </w:rPr>
        <w:t xml:space="preserve">Тако је и тема </w:t>
      </w:r>
      <w:r w:rsidR="006D7B9D" w:rsidRPr="006D7B9D">
        <w:rPr>
          <w:rFonts w:ascii="Arial" w:eastAsia="Times New Roman" w:hAnsi="Arial" w:cs="Arial"/>
          <w:bCs/>
        </w:rPr>
        <w:t>годишње конференције</w:t>
      </w:r>
      <w:r w:rsidR="006D7B9D">
        <w:rPr>
          <w:rFonts w:ascii="Arial" w:eastAsia="Times New Roman" w:hAnsi="Arial" w:cs="Arial"/>
          <w:bCs/>
          <w:lang w:val="sr-Cyrl-RS"/>
        </w:rPr>
        <w:t xml:space="preserve"> 2024. године, коју</w:t>
      </w:r>
      <w:r w:rsidR="006D7B9D" w:rsidRPr="006D7B9D">
        <w:rPr>
          <w:rFonts w:ascii="Arial" w:eastAsia="Times New Roman" w:hAnsi="Arial" w:cs="Arial"/>
          <w:bCs/>
        </w:rPr>
        <w:t xml:space="preserve"> Повереник</w:t>
      </w:r>
      <w:r w:rsidR="006D7B9D">
        <w:rPr>
          <w:rFonts w:ascii="Arial" w:eastAsia="Times New Roman" w:hAnsi="Arial" w:cs="Arial"/>
          <w:bCs/>
          <w:lang w:val="sr-Cyrl-RS"/>
        </w:rPr>
        <w:t xml:space="preserve"> организује </w:t>
      </w:r>
      <w:r w:rsidR="006D7B9D" w:rsidRPr="006D7B9D">
        <w:rPr>
          <w:rFonts w:ascii="Arial" w:eastAsia="Times New Roman" w:hAnsi="Arial" w:cs="Arial"/>
          <w:bCs/>
        </w:rPr>
        <w:t xml:space="preserve"> поводом  Међународног дана толеранције</w:t>
      </w:r>
      <w:r w:rsidR="006D7B9D">
        <w:rPr>
          <w:rFonts w:ascii="Arial" w:eastAsia="Times New Roman" w:hAnsi="Arial" w:cs="Arial"/>
          <w:bCs/>
          <w:lang w:val="sr-Cyrl-RS"/>
        </w:rPr>
        <w:t>, била</w:t>
      </w:r>
      <w:r w:rsidR="006D7B9D" w:rsidRPr="006D7B9D">
        <w:rPr>
          <w:rFonts w:ascii="Arial" w:eastAsia="Times New Roman" w:hAnsi="Arial" w:cs="Arial"/>
          <w:bCs/>
        </w:rPr>
        <w:t xml:space="preserve"> „Сви треба да</w:t>
      </w:r>
      <w:r>
        <w:rPr>
          <w:rFonts w:ascii="Arial" w:eastAsia="Times New Roman" w:hAnsi="Arial" w:cs="Arial"/>
          <w:bCs/>
        </w:rPr>
        <w:t xml:space="preserve"> знају шта равноправност значи“</w:t>
      </w:r>
      <w:r>
        <w:rPr>
          <w:rFonts w:ascii="Arial" w:eastAsia="Times New Roman" w:hAnsi="Arial" w:cs="Arial"/>
          <w:bCs/>
          <w:lang w:val="sr-Cyrl-RS"/>
        </w:rPr>
        <w:t>, са</w:t>
      </w:r>
      <w:r w:rsidR="006D7B9D" w:rsidRPr="006D7B9D">
        <w:rPr>
          <w:rFonts w:ascii="Arial" w:eastAsia="Times New Roman" w:hAnsi="Arial" w:cs="Arial"/>
          <w:bCs/>
        </w:rPr>
        <w:t xml:space="preserve"> циљ</w:t>
      </w:r>
      <w:r>
        <w:rPr>
          <w:rFonts w:ascii="Arial" w:eastAsia="Times New Roman" w:hAnsi="Arial" w:cs="Arial"/>
          <w:bCs/>
          <w:lang w:val="sr-Cyrl-RS"/>
        </w:rPr>
        <w:t>ем</w:t>
      </w:r>
      <w:r w:rsidR="006D7B9D" w:rsidRPr="006D7B9D">
        <w:rPr>
          <w:rFonts w:ascii="Arial" w:eastAsia="Times New Roman" w:hAnsi="Arial" w:cs="Arial"/>
          <w:bCs/>
        </w:rPr>
        <w:t xml:space="preserve"> да</w:t>
      </w:r>
      <w:r>
        <w:rPr>
          <w:rFonts w:ascii="Arial" w:eastAsia="Times New Roman" w:hAnsi="Arial" w:cs="Arial"/>
          <w:bCs/>
          <w:lang w:val="sr-Cyrl-RS"/>
        </w:rPr>
        <w:t xml:space="preserve"> се</w:t>
      </w:r>
      <w:r w:rsidR="006D7B9D" w:rsidRPr="006D7B9D">
        <w:rPr>
          <w:rFonts w:ascii="Arial" w:eastAsia="Times New Roman" w:hAnsi="Arial" w:cs="Arial"/>
          <w:bCs/>
        </w:rPr>
        <w:t xml:space="preserve"> подигне свест о значају едукације деце и младих о појму дискриминације и њеном сузбијању кроз промовисање толеранције и равноправности, укључујући и родну равноправност.</w:t>
      </w:r>
      <w:r>
        <w:rPr>
          <w:rFonts w:ascii="Arial" w:eastAsia="Times New Roman" w:hAnsi="Arial" w:cs="Arial"/>
          <w:bCs/>
          <w:lang w:val="sr-Cyrl-RS"/>
        </w:rPr>
        <w:t xml:space="preserve"> Овом прилико, повереница је истакла да се д</w:t>
      </w:r>
      <w:r w:rsidR="006D7B9D" w:rsidRPr="006D7B9D">
        <w:rPr>
          <w:rFonts w:ascii="Arial" w:eastAsia="Times New Roman" w:hAnsi="Arial" w:cs="Arial"/>
          <w:bCs/>
        </w:rPr>
        <w:t>искриминаторни ставови, стереотипи и предрасуде стичу се још у детињству, али  се у том истом добу најлакше и разграђују,</w:t>
      </w:r>
      <w:r>
        <w:rPr>
          <w:rFonts w:ascii="Arial" w:eastAsia="Times New Roman" w:hAnsi="Arial" w:cs="Arial"/>
          <w:bCs/>
          <w:lang w:val="sr-Cyrl-RS"/>
        </w:rPr>
        <w:t xml:space="preserve"> као и да сви и</w:t>
      </w:r>
      <w:r w:rsidR="006D7B9D" w:rsidRPr="006D7B9D">
        <w:rPr>
          <w:rFonts w:ascii="Arial" w:eastAsia="Times New Roman" w:hAnsi="Arial" w:cs="Arial"/>
          <w:bCs/>
        </w:rPr>
        <w:t>мамо одговорност да децу и младе заштитимо од свакодневне агресије, непоузданих клик-пријатељстава и, нажалост, свеприсутног вршњачког насиља</w:t>
      </w:r>
      <w:r>
        <w:rPr>
          <w:rFonts w:ascii="Arial" w:eastAsia="Times New Roman" w:hAnsi="Arial" w:cs="Arial"/>
          <w:bCs/>
          <w:lang w:val="sr-Cyrl-RS"/>
        </w:rPr>
        <w:t>, да им пружимо</w:t>
      </w:r>
      <w:r w:rsidR="006D7B9D" w:rsidRPr="006D7B9D">
        <w:rPr>
          <w:rFonts w:ascii="Arial" w:eastAsia="Times New Roman" w:hAnsi="Arial" w:cs="Arial"/>
          <w:bCs/>
        </w:rPr>
        <w:t xml:space="preserve"> квалитетно образовање и створи</w:t>
      </w:r>
      <w:r>
        <w:rPr>
          <w:rFonts w:ascii="Arial" w:eastAsia="Times New Roman" w:hAnsi="Arial" w:cs="Arial"/>
          <w:bCs/>
          <w:lang w:val="sr-Cyrl-RS"/>
        </w:rPr>
        <w:t>мо</w:t>
      </w:r>
      <w:r w:rsidR="006D7B9D" w:rsidRPr="006D7B9D">
        <w:rPr>
          <w:rFonts w:ascii="Arial" w:eastAsia="Times New Roman" w:hAnsi="Arial" w:cs="Arial"/>
          <w:bCs/>
        </w:rPr>
        <w:t xml:space="preserve"> услове да свако дете може у потпуности да развија своју личност, ослобођено предрасуда</w:t>
      </w:r>
      <w:r>
        <w:rPr>
          <w:rFonts w:ascii="Arial" w:eastAsia="Times New Roman" w:hAnsi="Arial" w:cs="Arial"/>
          <w:bCs/>
          <w:lang w:val="sr-Cyrl-RS"/>
        </w:rPr>
        <w:t>,</w:t>
      </w:r>
      <w:r w:rsidR="006D7B9D" w:rsidRPr="006D7B9D">
        <w:rPr>
          <w:rFonts w:ascii="Arial" w:eastAsia="Times New Roman" w:hAnsi="Arial" w:cs="Arial"/>
          <w:bCs/>
        </w:rPr>
        <w:t xml:space="preserve"> стереотипа</w:t>
      </w:r>
      <w:r>
        <w:rPr>
          <w:rFonts w:ascii="Arial" w:eastAsia="Times New Roman" w:hAnsi="Arial" w:cs="Arial"/>
          <w:bCs/>
          <w:lang w:val="sr-Cyrl-RS"/>
        </w:rPr>
        <w:t xml:space="preserve"> и</w:t>
      </w:r>
      <w:r>
        <w:rPr>
          <w:rFonts w:ascii="Arial" w:eastAsia="Times New Roman" w:hAnsi="Arial" w:cs="Arial"/>
          <w:bCs/>
        </w:rPr>
        <w:t xml:space="preserve"> очекиваних друштвених улога</w:t>
      </w:r>
      <w:r w:rsidR="006D7B9D" w:rsidRPr="006D7B9D">
        <w:rPr>
          <w:rFonts w:ascii="Arial" w:eastAsia="Times New Roman" w:hAnsi="Arial" w:cs="Arial"/>
          <w:bCs/>
        </w:rPr>
        <w:t>.</w:t>
      </w:r>
    </w:p>
    <w:p w14:paraId="6991FBCB" w14:textId="534239CE" w:rsidR="002D091A" w:rsidRPr="002D091A" w:rsidRDefault="005058EE" w:rsidP="002D091A">
      <w:pPr>
        <w:spacing w:before="240" w:beforeAutospacing="1" w:after="120" w:afterAutospacing="1" w:line="276" w:lineRule="auto"/>
        <w:jc w:val="both"/>
        <w:rPr>
          <w:rFonts w:ascii="Arial" w:eastAsia="Times New Roman" w:hAnsi="Arial" w:cs="Arial"/>
          <w:bCs/>
          <w:lang w:val="sr-Cyrl-RS"/>
        </w:rPr>
      </w:pPr>
      <w:r w:rsidRPr="00545404">
        <w:rPr>
          <w:rFonts w:ascii="Arial" w:eastAsia="Times New Roman" w:hAnsi="Arial" w:cs="Arial"/>
          <w:bCs/>
          <w:noProof/>
          <w:lang w:val="sr-Latn-RS" w:eastAsia="sr-Latn-RS"/>
        </w:rPr>
        <w:lastRenderedPageBreak/>
        <w:drawing>
          <wp:anchor distT="0" distB="0" distL="114300" distR="114300" simplePos="0" relativeHeight="251663360" behindDoc="0" locked="0" layoutInCell="1" allowOverlap="1" wp14:anchorId="7EFE8E9B" wp14:editId="245BA4C6">
            <wp:simplePos x="0" y="0"/>
            <wp:positionH relativeFrom="column">
              <wp:posOffset>3916746</wp:posOffset>
            </wp:positionH>
            <wp:positionV relativeFrom="paragraph">
              <wp:posOffset>39701</wp:posOffset>
            </wp:positionV>
            <wp:extent cx="1816735" cy="2207260"/>
            <wp:effectExtent l="0" t="0" r="0" b="254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16735" cy="2207260"/>
                    </a:xfrm>
                    <a:prstGeom prst="rect">
                      <a:avLst/>
                    </a:prstGeom>
                    <a:noFill/>
                  </pic:spPr>
                </pic:pic>
              </a:graphicData>
            </a:graphic>
            <wp14:sizeRelH relativeFrom="page">
              <wp14:pctWidth>0</wp14:pctWidth>
            </wp14:sizeRelH>
            <wp14:sizeRelV relativeFrom="page">
              <wp14:pctHeight>0</wp14:pctHeight>
            </wp14:sizeRelV>
          </wp:anchor>
        </w:drawing>
      </w:r>
      <w:r w:rsidR="00545404" w:rsidRPr="00545404">
        <w:rPr>
          <w:rFonts w:ascii="Arial" w:eastAsia="Times New Roman" w:hAnsi="Arial" w:cs="Arial"/>
          <w:bCs/>
          <w:lang w:val="sr-Cyrl-CS"/>
        </w:rPr>
        <w:t xml:space="preserve">Поред бројних обука и радионица </w:t>
      </w:r>
      <w:r w:rsidR="002D091A">
        <w:rPr>
          <w:rFonts w:ascii="Arial" w:eastAsia="Times New Roman" w:hAnsi="Arial" w:cs="Arial"/>
          <w:bCs/>
          <w:lang w:val="sr-Cyrl-CS"/>
        </w:rPr>
        <w:t xml:space="preserve">у </w:t>
      </w:r>
      <w:r w:rsidR="00545404" w:rsidRPr="00545404">
        <w:rPr>
          <w:rFonts w:ascii="Arial" w:eastAsia="Times New Roman" w:hAnsi="Arial" w:cs="Arial"/>
          <w:bCs/>
          <w:lang w:val="sr-Cyrl-CS"/>
        </w:rPr>
        <w:t xml:space="preserve">образовним установама, </w:t>
      </w:r>
      <w:r w:rsidR="00545404" w:rsidRPr="00545404">
        <w:rPr>
          <w:rFonts w:ascii="Arial" w:eastAsia="Times New Roman" w:hAnsi="Arial" w:cs="Arial"/>
          <w:bCs/>
          <w:lang w:val="sr-Cyrl-RS"/>
        </w:rPr>
        <w:t xml:space="preserve">Повереник већ годинама уназад окупља групу деце и младих из Србије који као </w:t>
      </w:r>
      <w:r w:rsidR="00545404" w:rsidRPr="00545404">
        <w:rPr>
          <w:rFonts w:ascii="Arial" w:eastAsia="Times New Roman" w:hAnsi="Arial" w:cs="Arial"/>
          <w:bCs/>
          <w:i/>
          <w:lang w:val="sr-Cyrl-RS"/>
        </w:rPr>
        <w:t>Панел младих</w:t>
      </w:r>
      <w:r w:rsidR="00545404" w:rsidRPr="00545404">
        <w:rPr>
          <w:rFonts w:ascii="Arial" w:eastAsia="Times New Roman" w:hAnsi="Arial" w:cs="Arial"/>
          <w:bCs/>
          <w:lang w:val="sr-Cyrl-RS"/>
        </w:rPr>
        <w:t xml:space="preserve"> учествују у посебно осмишљеним едукативним програмима, радионицама и активностима у областима које се односе на децу и младе.</w:t>
      </w:r>
      <w:r w:rsidR="00545404">
        <w:rPr>
          <w:rFonts w:ascii="Arial" w:eastAsia="Times New Roman" w:hAnsi="Arial" w:cs="Arial"/>
          <w:bCs/>
          <w:lang w:val="sr-Cyrl-RS"/>
        </w:rPr>
        <w:t xml:space="preserve"> </w:t>
      </w:r>
      <w:r w:rsidR="00070E96" w:rsidRPr="00070E96">
        <w:rPr>
          <w:rFonts w:ascii="Arial" w:eastAsia="Times New Roman" w:hAnsi="Arial" w:cs="Arial"/>
          <w:bCs/>
        </w:rPr>
        <w:t xml:space="preserve">Панел младих има јасан идентитет који се гради заједно са младима и укључује дефинисану визију и мисију, визуелни идентитет, културу групе. У формирању Панела поштује се принцип равноправности, укључивањем младих из различитих социо-културних средина, географских средина, различитих група које се суочавају са дискриминацијом, различитих животних искустава, интересовања и вештина. </w:t>
      </w:r>
      <w:r w:rsidR="002D091A" w:rsidRPr="00070E96">
        <w:rPr>
          <w:rFonts w:ascii="Arial" w:eastAsia="Times New Roman" w:hAnsi="Arial" w:cs="Arial"/>
          <w:bCs/>
          <w:lang w:val="sr-Cyrl-RS"/>
        </w:rPr>
        <w:t>Ч</w:t>
      </w:r>
      <w:r w:rsidR="002D091A" w:rsidRPr="00070E96">
        <w:rPr>
          <w:rFonts w:ascii="Arial" w:eastAsia="Times New Roman" w:hAnsi="Arial" w:cs="Arial"/>
          <w:bCs/>
          <w:lang w:val="sr-Cyrl-CS"/>
        </w:rPr>
        <w:t>ланство у Панелу пружа могућност деци и младима да изразе своје мишљење о појави и узроцима дискриминације, као и да предложе превентивне програме и активности за унапређење равноправности који ће постићи највише ефеката код њихових вршњака.</w:t>
      </w:r>
      <w:r w:rsidR="00070E96" w:rsidRPr="00070E96">
        <w:rPr>
          <w:rFonts w:ascii="Arial" w:eastAsia="Times New Roman" w:hAnsi="Arial" w:cs="Arial"/>
          <w:bCs/>
        </w:rPr>
        <w:t xml:space="preserve">Кроз редовне састанке и тематске активности, Панелисти </w:t>
      </w:r>
      <w:r w:rsidR="002D091A">
        <w:rPr>
          <w:rFonts w:ascii="Arial" w:eastAsia="Times New Roman" w:hAnsi="Arial" w:cs="Arial"/>
          <w:bCs/>
          <w:lang w:val="sr-Cyrl-RS"/>
        </w:rPr>
        <w:t>утичу</w:t>
      </w:r>
      <w:r w:rsidR="002D091A" w:rsidRPr="002D091A">
        <w:rPr>
          <w:rFonts w:ascii="Arial" w:eastAsia="Times New Roman" w:hAnsi="Arial" w:cs="Arial"/>
          <w:bCs/>
          <w:lang w:val="sr-Cyrl-RS"/>
        </w:rPr>
        <w:t xml:space="preserve"> на даље ширење идеја толеранције и равноправности</w:t>
      </w:r>
      <w:r w:rsidR="002D091A">
        <w:rPr>
          <w:rFonts w:ascii="Arial" w:eastAsia="Times New Roman" w:hAnsi="Arial" w:cs="Arial"/>
          <w:bCs/>
          <w:lang w:val="sr-Cyrl-RS"/>
        </w:rPr>
        <w:t xml:space="preserve"> посебно у својим окружењима и код вршњака</w:t>
      </w:r>
      <w:r w:rsidR="002D091A" w:rsidRPr="002D091A">
        <w:rPr>
          <w:rFonts w:ascii="Arial" w:eastAsia="Times New Roman" w:hAnsi="Arial" w:cs="Arial"/>
          <w:bCs/>
          <w:lang w:val="sr-Cyrl-RS"/>
        </w:rPr>
        <w:t>,</w:t>
      </w:r>
      <w:r w:rsidR="002D091A">
        <w:rPr>
          <w:rFonts w:ascii="Arial" w:eastAsia="Times New Roman" w:hAnsi="Arial" w:cs="Arial"/>
          <w:bCs/>
          <w:lang w:val="sr-Cyrl-RS"/>
        </w:rPr>
        <w:t xml:space="preserve"> као и</w:t>
      </w:r>
      <w:r w:rsidR="002D091A" w:rsidRPr="002D091A">
        <w:rPr>
          <w:rFonts w:ascii="Arial" w:eastAsia="Times New Roman" w:hAnsi="Arial" w:cs="Arial"/>
          <w:bCs/>
          <w:lang w:val="sr-Cyrl-RS"/>
        </w:rPr>
        <w:t xml:space="preserve"> креирање друштва без стереотипа и предрасуда.</w:t>
      </w:r>
    </w:p>
    <w:p w14:paraId="33BF1BA3" w14:textId="36927A1D" w:rsidR="002D091A" w:rsidRPr="002D091A" w:rsidRDefault="002D091A" w:rsidP="002D091A">
      <w:pPr>
        <w:spacing w:before="240" w:beforeAutospacing="1" w:after="120" w:afterAutospacing="1" w:line="276" w:lineRule="auto"/>
        <w:jc w:val="both"/>
        <w:rPr>
          <w:rFonts w:ascii="Arial" w:eastAsia="Times New Roman" w:hAnsi="Arial" w:cs="Arial"/>
          <w:bCs/>
          <w:lang w:val="sr-Cyrl-CS"/>
        </w:rPr>
      </w:pPr>
      <w:r>
        <w:rPr>
          <w:rFonts w:ascii="Arial" w:eastAsia="Times New Roman" w:hAnsi="Arial" w:cs="Arial"/>
          <w:bCs/>
          <w:lang w:val="sr-Cyrl-RS"/>
        </w:rPr>
        <w:t>Такође, п</w:t>
      </w:r>
      <w:r w:rsidRPr="002D091A">
        <w:rPr>
          <w:rFonts w:ascii="Arial" w:eastAsia="Times New Roman" w:hAnsi="Arial" w:cs="Arial"/>
          <w:bCs/>
          <w:lang w:val="sr-Cyrl-RS"/>
        </w:rPr>
        <w:t xml:space="preserve">оводом Међународног дана старијих особа Повереник од 2017. године </w:t>
      </w:r>
      <w:r w:rsidRPr="002D091A">
        <w:rPr>
          <w:rFonts w:ascii="Arial" w:eastAsia="Times New Roman" w:hAnsi="Arial" w:cs="Arial"/>
          <w:bCs/>
          <w:lang w:val="sr-Cyrl-CS"/>
        </w:rPr>
        <w:t xml:space="preserve">традиционално организује </w:t>
      </w:r>
      <w:r w:rsidRPr="002D091A">
        <w:rPr>
          <w:rFonts w:ascii="Arial" w:eastAsia="Times New Roman" w:hAnsi="Arial" w:cs="Arial"/>
          <w:bCs/>
          <w:lang w:val="sr-Cyrl-RS"/>
        </w:rPr>
        <w:t xml:space="preserve">конкурс </w:t>
      </w:r>
      <w:r w:rsidRPr="002D091A">
        <w:rPr>
          <w:rFonts w:ascii="Arial" w:eastAsia="Times New Roman" w:hAnsi="Arial" w:cs="Arial"/>
          <w:bCs/>
          <w:i/>
          <w:lang w:val="sr-Cyrl-RS"/>
        </w:rPr>
        <w:t>Мост разумевања – мeђугeнeрaциjскa солидарност</w:t>
      </w:r>
      <w:r w:rsidRPr="002D091A">
        <w:rPr>
          <w:rFonts w:ascii="Arial" w:eastAsia="Times New Roman" w:hAnsi="Arial" w:cs="Arial"/>
          <w:bCs/>
          <w:lang w:val="sr-Cyrl-RS"/>
        </w:rPr>
        <w:t xml:space="preserve"> за најбољи литерарни рад, ликовни рад и фотографију</w:t>
      </w:r>
      <w:r w:rsidRPr="002D091A">
        <w:rPr>
          <w:rFonts w:ascii="Arial" w:eastAsia="Times New Roman" w:hAnsi="Arial" w:cs="Arial"/>
          <w:bCs/>
          <w:lang w:val="sr-Cyrl-CS"/>
        </w:rPr>
        <w:t xml:space="preserve">. Конкурс је намењен ученицима виших разреда свих основних школа, на тему међугенерацијске сарадње </w:t>
      </w:r>
      <w:r>
        <w:rPr>
          <w:rFonts w:ascii="Arial" w:eastAsia="Times New Roman" w:hAnsi="Arial" w:cs="Arial"/>
          <w:bCs/>
          <w:lang w:val="sr-Cyrl-RS"/>
        </w:rPr>
        <w:t>и разумевања.</w:t>
      </w:r>
    </w:p>
    <w:p w14:paraId="76F1C70E" w14:textId="6B573D6E" w:rsidR="00AA744E" w:rsidRPr="00AA744E" w:rsidRDefault="00AA744E" w:rsidP="00AA744E">
      <w:pPr>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Уз </w:t>
      </w:r>
      <w:r w:rsidRPr="00176011">
        <w:rPr>
          <w:rFonts w:ascii="Arial" w:eastAsia="Times New Roman" w:hAnsi="Arial" w:cs="Arial"/>
          <w:lang w:val="sr-Cyrl-CS"/>
        </w:rPr>
        <w:t xml:space="preserve">континуиране едукације, неопходна је и сарадња свих система међусобно као и сарадња са самим родитељима </w:t>
      </w:r>
      <w:r w:rsidRPr="00AA744E">
        <w:rPr>
          <w:rFonts w:ascii="Arial" w:eastAsia="Times New Roman" w:hAnsi="Arial" w:cs="Arial"/>
          <w:lang w:val="sr-Cyrl-CS"/>
        </w:rPr>
        <w:t>и децом, имајући у виду да се само тако могу спознати потребе и могућности сваког детета.</w:t>
      </w:r>
    </w:p>
    <w:p w14:paraId="346E5F32" w14:textId="77777777" w:rsidR="00AA744E" w:rsidRPr="00AA744E" w:rsidRDefault="00AA744E" w:rsidP="00AA744E">
      <w:pPr>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Поступањем по притужбама родитеља и законских заступника деце са инвалидитетом и сметњама у развоју којима је потребна додатна подршка у образовању, у значајном броју случајева је уочено да постоји поремећај у комуникацији и поверењу између родитеља и установе образовања, односно запослених у установи. Због тога често у својим мишљењима указујемо </w:t>
      </w:r>
      <w:r w:rsidRPr="00176011">
        <w:rPr>
          <w:rFonts w:ascii="Arial" w:eastAsia="Times New Roman" w:hAnsi="Arial" w:cs="Arial"/>
          <w:lang w:val="sr-Cyrl-CS"/>
        </w:rPr>
        <w:t xml:space="preserve">на потребу остваривања боље комуникације и изградњу поверења </w:t>
      </w:r>
      <w:r w:rsidRPr="00AA744E">
        <w:rPr>
          <w:rFonts w:ascii="Arial" w:eastAsia="Times New Roman" w:hAnsi="Arial" w:cs="Arial"/>
          <w:lang w:val="sr-Cyrl-CS"/>
        </w:rPr>
        <w:t xml:space="preserve">између ове две стране ради остваривања најбољег интереса детета. </w:t>
      </w:r>
    </w:p>
    <w:p w14:paraId="0946C56D"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У изградњи партнерског односа између школе и родитеља и тимски рад на планирању и пружању подршке много могу да помогну организације цивилног друштва. На пример, Национална асоцијација родитеља и наставника Србије (НАРНС), кровна је организација градских клубова родитеља и наставника при школама и предшколским установама у 12 градова и општина Србије. Асоцијација је посвећена унапређењу сарадње и изградњи културе уважавања између различитих актера, посебно родитеља и просветних радника, који заједнички раде на остваривању најбољег интереса детета у образовању, градећи инклузиван, доступан и квалитетан систем образовања. Родитељи и наставници заједно раде на темама као што су социјална инклузија, здравље и безбедност деце, транзиција деце из предшколског у школско образовање, толеранција и неговање интеркултуралности, позитивно родитељство, емоционална писменост. У досадашњем раду формирано је око 80 школских клубова који броје преко </w:t>
      </w:r>
      <w:r w:rsidRPr="00AA744E">
        <w:rPr>
          <w:rFonts w:ascii="Arial" w:eastAsia="Times New Roman" w:hAnsi="Arial" w:cs="Arial"/>
          <w:lang w:val="sr-Cyrl-CS"/>
        </w:rPr>
        <w:lastRenderedPageBreak/>
        <w:t>4.500 активних чланова, креирани су значајни ресурси и примери добре праксе који су мотивисали родитеље и просветне раднике да се укључе и реализују преко 90 програма на школском, локалном и националном нивоу</w:t>
      </w:r>
      <w:r w:rsidRPr="00AA744E">
        <w:rPr>
          <w:rFonts w:ascii="Arial" w:eastAsia="Times New Roman" w:hAnsi="Arial" w:cs="Arial"/>
          <w:vertAlign w:val="superscript"/>
          <w:lang w:val="sr-Cyrl-CS"/>
        </w:rPr>
        <w:footnoteReference w:id="99"/>
      </w:r>
      <w:r w:rsidRPr="00AA744E">
        <w:rPr>
          <w:rFonts w:ascii="Arial" w:eastAsia="Times New Roman" w:hAnsi="Arial" w:cs="Arial"/>
          <w:lang w:val="sr-Cyrl-CS"/>
        </w:rPr>
        <w:t>.</w:t>
      </w:r>
    </w:p>
    <w:p w14:paraId="7B10AC47" w14:textId="77777777" w:rsidR="00AA744E" w:rsidRPr="00AA744E" w:rsidRDefault="00AA744E" w:rsidP="00AA744E">
      <w:pPr>
        <w:spacing w:after="200" w:line="276" w:lineRule="auto"/>
        <w:jc w:val="both"/>
        <w:rPr>
          <w:rFonts w:ascii="Arial" w:eastAsia="Calibri" w:hAnsi="Arial" w:cs="Arial"/>
          <w:sz w:val="2"/>
          <w:lang w:val="sr-Cyrl-R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AA744E" w:rsidRPr="00AA744E" w14:paraId="13B295C5" w14:textId="77777777" w:rsidTr="00AA744E">
        <w:tc>
          <w:tcPr>
            <w:tcW w:w="9270" w:type="dxa"/>
            <w:shd w:val="clear" w:color="auto" w:fill="ACCBF9"/>
          </w:tcPr>
          <w:p w14:paraId="49AE1D26" w14:textId="77777777" w:rsidR="00AA744E" w:rsidRPr="00AA744E" w:rsidRDefault="00AA744E" w:rsidP="00AA744E">
            <w:pPr>
              <w:spacing w:after="200"/>
              <w:jc w:val="both"/>
              <w:rPr>
                <w:rFonts w:ascii="Arial" w:eastAsia="Times New Roman" w:hAnsi="Arial" w:cs="Arial"/>
                <w:bCs/>
                <w:lang w:val="sr-Cyrl-CS"/>
              </w:rPr>
            </w:pPr>
            <w:r w:rsidRPr="00AA744E">
              <w:rPr>
                <w:rFonts w:ascii="Arial" w:eastAsia="Times New Roman" w:hAnsi="Arial" w:cs="Arial"/>
                <w:bCs/>
                <w:lang w:val="sr-Cyrl-CS"/>
              </w:rPr>
              <w:t xml:space="preserve">Родитељи девојчице са Дауновим синдромом поднели су притужбе против школе, директорке и раније педагошкиње, психолошкиње и учитељице и навели да је девојчица занемарена у образовном смислу, недовољно стимулисана за рад, као и да стручна служба није реаговала на пријаве поводом вршњачког насиља којем је девојчица била изложена. </w:t>
            </w:r>
          </w:p>
          <w:p w14:paraId="37A1104C" w14:textId="77777777" w:rsidR="00AA744E" w:rsidRPr="00AA744E" w:rsidRDefault="00AA744E" w:rsidP="00AA744E">
            <w:pPr>
              <w:spacing w:after="200"/>
              <w:jc w:val="both"/>
              <w:rPr>
                <w:rFonts w:ascii="Arial" w:eastAsia="Times New Roman" w:hAnsi="Arial" w:cs="Arial"/>
                <w:lang w:val="sr-Cyrl-CS"/>
              </w:rPr>
            </w:pPr>
            <w:r w:rsidRPr="00AA744E">
              <w:rPr>
                <w:rFonts w:ascii="Arial" w:eastAsia="Times New Roman" w:hAnsi="Arial" w:cs="Arial"/>
                <w:bCs/>
                <w:lang w:val="sr-Cyrl-CS"/>
              </w:rPr>
              <w:t>У току поступка је утврђено да је стручно-педагошки надзор Министарства установио пропусте у организовању наставе за девојчицу и предложио одговарајуће мере подршке. Повереник је утврдио да подршка коју су школа и стручна служба пружили девојчици није била довољна и није била усмерена у најбољем интересу девојчице, као и да стручна служба школе и учитељица нису препознали потребу да реагују у случајевима када су родитељи указивали на сумњу у постојање вршњачког насиља према девојчици, већ су потцениле значај пријава. Повереник је дао мишљење да су школа, бивша педагошкиња, психолошкиња и учитељица, пропуштањем да пруже потребну подршку девојчици у образовно-васпитном раду, у складу са њеним узрастом, развојним потребама и интересовањем, прекршиле одредбе Закона о забрани дискриминације. Због тога је школи препоручено да правовремено обезбеди отклањање физичких и комуникацијских препрека, као и да предузме друге потребне мере на правовременом планирању подршке девојчици у образовно-васпитном раду, а у циљу обезбеђивања пуног интелектуалног, емоционалног, социјалног, моралног и физичког развоја у складу са узрастом, развојним потребама и интересовањем девојчице, уз укључивање родитеља и других актера који добро познају дете, у складу са законом. Затим, школи је препоручено да организује обуке и едукације за запослене у школи на тему дискриминације у образовању, посебно у односу на ученике којима је услед социјалне ускраћености, сметњи у развоју, инвалидитета, тешкоћа у учењу и других разлога потребна додатна подршка у образовању; да предузме мере и активности на подстицању толеранције, подизању знања, разумевања дискриминације и заштите од дискриминације ученика и запослених у установи, као и да убудуће води рачуна да у оквиру својих редовних послова и активности не крши законске прописе о забрани дискриминације</w:t>
            </w:r>
            <w:r w:rsidRPr="00AA744E">
              <w:rPr>
                <w:rFonts w:ascii="Arial" w:eastAsia="Times New Roman" w:hAnsi="Arial" w:cs="Arial"/>
                <w:lang w:val="sr-Cyrl-CS"/>
              </w:rPr>
              <w:t xml:space="preserve">. </w:t>
            </w:r>
          </w:p>
          <w:p w14:paraId="38FB171D" w14:textId="77777777" w:rsidR="00AA744E" w:rsidRPr="00AA744E" w:rsidRDefault="00AA744E" w:rsidP="00AA744E">
            <w:pPr>
              <w:spacing w:after="200"/>
              <w:jc w:val="both"/>
              <w:rPr>
                <w:rFonts w:ascii="Arial Narrow" w:eastAsia="Calibri" w:hAnsi="Arial Narrow" w:cs="Arial"/>
                <w:bCs/>
                <w:iCs/>
                <w:lang w:val="sr-Cyrl-RS"/>
              </w:rPr>
            </w:pPr>
            <w:r w:rsidRPr="00AA744E">
              <w:rPr>
                <w:rFonts w:ascii="Arial Narrow" w:eastAsia="Calibri" w:hAnsi="Arial Narrow" w:cs="Arial"/>
                <w:bCs/>
                <w:iCs/>
              </w:rPr>
              <w:t xml:space="preserve">Више на: </w:t>
            </w:r>
            <w:hyperlink r:id="rId68" w:history="1">
              <w:r w:rsidRPr="00AA744E">
                <w:rPr>
                  <w:rFonts w:ascii="Arial Narrow" w:eastAsia="Calibri" w:hAnsi="Arial Narrow" w:cs="Arial"/>
                  <w:bCs/>
                  <w:iCs/>
                  <w:color w:val="0563C1"/>
                  <w:u w:val="single"/>
                </w:rPr>
                <w:t>https://ravnopravnost.gov.rs/misljenje-po-prituzbi-m-i-d-s-protiv-os-d-o-p-zbog-diskriminaicje-m-s-na-osnovu-smetnji-u-razvoju-u-oblasti-obazovanja-cir/</w:t>
              </w:r>
            </w:hyperlink>
            <w:r w:rsidRPr="00AA744E">
              <w:rPr>
                <w:rFonts w:ascii="Arial Narrow" w:eastAsia="Calibri" w:hAnsi="Arial Narrow" w:cs="Arial"/>
                <w:bCs/>
                <w:iCs/>
                <w:lang w:val="sr-Cyrl-RS"/>
              </w:rPr>
              <w:t xml:space="preserve"> </w:t>
            </w:r>
          </w:p>
        </w:tc>
      </w:tr>
    </w:tbl>
    <w:p w14:paraId="45285F10" w14:textId="77777777" w:rsidR="00AA744E" w:rsidRPr="00AA744E" w:rsidRDefault="00AA744E" w:rsidP="00AA744E">
      <w:pPr>
        <w:spacing w:after="200" w:line="276" w:lineRule="auto"/>
        <w:ind w:right="26"/>
        <w:jc w:val="both"/>
        <w:rPr>
          <w:rFonts w:ascii="Arial" w:eastAsia="Calibri" w:hAnsi="Arial" w:cs="Arial"/>
          <w:lang w:val="sr-Cyrl-CS"/>
        </w:rPr>
      </w:pPr>
    </w:p>
    <w:p w14:paraId="38D3C101" w14:textId="77777777" w:rsidR="00AA744E" w:rsidRPr="00AA744E" w:rsidRDefault="00AA744E" w:rsidP="00AA744E">
      <w:pPr>
        <w:spacing w:after="200" w:line="276" w:lineRule="auto"/>
        <w:ind w:right="26"/>
        <w:jc w:val="both"/>
        <w:rPr>
          <w:rFonts w:ascii="Arial" w:eastAsia="Calibri" w:hAnsi="Arial" w:cs="Arial"/>
          <w:lang w:val="sr-Cyrl-CS"/>
        </w:rPr>
      </w:pPr>
      <w:r w:rsidRPr="00AA744E">
        <w:rPr>
          <w:rFonts w:ascii="Arial" w:eastAsia="Calibri" w:hAnsi="Arial" w:cs="Arial"/>
          <w:lang w:val="sr-Cyrl-CS"/>
        </w:rPr>
        <w:t xml:space="preserve">Такође, потребно је нагласити да се различите мере подршке инклузивном образовању не искључују, него су управо и предвиђене како би у садејству омогућиле процес образовања у складу са потребама и могућностима сваког детета понаособ. </w:t>
      </w:r>
    </w:p>
    <w:p w14:paraId="2EA01530" w14:textId="39B3D6F1" w:rsidR="00AA744E" w:rsidRPr="00AA744E" w:rsidRDefault="00AA744E" w:rsidP="00AA744E">
      <w:pPr>
        <w:spacing w:after="200" w:line="276" w:lineRule="auto"/>
        <w:ind w:right="26"/>
        <w:jc w:val="both"/>
        <w:rPr>
          <w:rFonts w:ascii="Arial" w:eastAsia="Calibri" w:hAnsi="Arial" w:cs="Arial"/>
          <w:lang w:val="sr-Cyrl-CS"/>
        </w:rPr>
      </w:pPr>
      <w:r w:rsidRPr="00AA744E">
        <w:rPr>
          <w:rFonts w:ascii="Arial" w:eastAsia="Calibri" w:hAnsi="Arial" w:cs="Arial"/>
          <w:lang w:val="sr-Cyrl-CS"/>
        </w:rPr>
        <w:t xml:space="preserve">Са аспекта заштите од дискриминације и из угла вишеструке дискриминације, потребно је посебно указати на отежан положај и већи ризик од дискриминације деце са инвалидитетом и сметњама у развоју из рањивих група. Тако су деца из ромске заједнице, деца из једнородитељских породица и породица које су социјално угрожене, деца у институционалном смештају додатно изложена ризику од дискриминације. </w:t>
      </w:r>
    </w:p>
    <w:p w14:paraId="4E599366" w14:textId="77777777" w:rsidR="00AA744E" w:rsidRPr="00AA744E" w:rsidRDefault="00AA744E" w:rsidP="00AA744E">
      <w:pPr>
        <w:spacing w:after="200" w:line="276" w:lineRule="auto"/>
        <w:ind w:right="26"/>
        <w:jc w:val="both"/>
        <w:rPr>
          <w:rFonts w:ascii="Arial" w:eastAsia="Calibri" w:hAnsi="Arial" w:cs="Arial"/>
          <w:lang w:val="sr-Cyrl-CS"/>
        </w:rPr>
      </w:pPr>
      <w:r w:rsidRPr="00AA744E">
        <w:rPr>
          <w:rFonts w:ascii="Arial" w:eastAsia="Calibri" w:hAnsi="Arial" w:cs="Arial"/>
          <w:lang w:val="sr-Cyrl-CS"/>
        </w:rPr>
        <w:lastRenderedPageBreak/>
        <w:t xml:space="preserve">Због тога је потребно у целости сагледати стање и потребе сваког детета и омогућити </w:t>
      </w:r>
      <w:r w:rsidRPr="00176011">
        <w:rPr>
          <w:rFonts w:ascii="Arial" w:eastAsia="Calibri" w:hAnsi="Arial" w:cs="Arial"/>
          <w:lang w:val="sr-Cyrl-CS"/>
        </w:rPr>
        <w:t>истовремено остваривање различитих видова додатне подршке</w:t>
      </w:r>
      <w:r w:rsidRPr="00AA744E">
        <w:rPr>
          <w:rFonts w:ascii="Arial" w:eastAsia="Calibri" w:hAnsi="Arial" w:cs="Arial"/>
          <w:lang w:val="sr-Cyrl-CS"/>
        </w:rPr>
        <w:t>, што у пракси није увек случај, како следи из примера из праксе Повереника.</w:t>
      </w:r>
    </w:p>
    <w:p w14:paraId="5D789C66" w14:textId="77777777" w:rsidR="00AA744E" w:rsidRPr="00AA744E" w:rsidRDefault="00AA744E" w:rsidP="00AA744E">
      <w:pPr>
        <w:spacing w:after="200" w:line="276" w:lineRule="auto"/>
        <w:jc w:val="both"/>
        <w:rPr>
          <w:rFonts w:ascii="Arial" w:eastAsia="Calibri" w:hAnsi="Arial" w:cs="Arial"/>
          <w:sz w:val="2"/>
          <w:lang w:val="sr-Cyrl-R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AA744E" w:rsidRPr="00AA744E" w14:paraId="67A33727" w14:textId="77777777" w:rsidTr="00AA744E">
        <w:tc>
          <w:tcPr>
            <w:tcW w:w="9576" w:type="dxa"/>
            <w:shd w:val="clear" w:color="auto" w:fill="ACCBF9"/>
          </w:tcPr>
          <w:p w14:paraId="7714E7EB" w14:textId="77777777" w:rsidR="00AA744E" w:rsidRPr="00AA744E" w:rsidRDefault="00AA744E" w:rsidP="00AA744E">
            <w:pPr>
              <w:spacing w:before="240" w:beforeAutospacing="1" w:after="120" w:afterAutospacing="1" w:line="276" w:lineRule="auto"/>
              <w:jc w:val="both"/>
              <w:rPr>
                <w:rFonts w:ascii="Arial" w:eastAsia="Times New Roman" w:hAnsi="Arial" w:cs="Arial"/>
                <w:bCs/>
                <w:lang w:val="sr-Cyrl-CS"/>
              </w:rPr>
            </w:pPr>
            <w:r w:rsidRPr="00AA744E">
              <w:rPr>
                <w:rFonts w:ascii="Arial" w:eastAsia="Calibri" w:hAnsi="Arial" w:cs="Arial"/>
                <w:bCs/>
                <w:iCs/>
                <w:sz w:val="24"/>
                <w:szCs w:val="24"/>
                <w:lang w:val="sr-Cyrl-RS"/>
              </w:rPr>
              <w:t>У</w:t>
            </w:r>
            <w:r w:rsidRPr="00AA744E">
              <w:rPr>
                <w:rFonts w:ascii="Arial" w:eastAsia="Calibri" w:hAnsi="Arial" w:cs="Arial"/>
                <w:bCs/>
                <w:iCs/>
                <w:sz w:val="24"/>
                <w:szCs w:val="24"/>
              </w:rPr>
              <w:t xml:space="preserve"> </w:t>
            </w:r>
            <w:r w:rsidRPr="00AA744E">
              <w:rPr>
                <w:rFonts w:ascii="Arial" w:eastAsia="Times New Roman" w:hAnsi="Arial" w:cs="Arial"/>
                <w:bCs/>
                <w:lang w:val="sr-Cyrl-CS"/>
              </w:rPr>
              <w:t xml:space="preserve">притужби против основне школе у којој је дете са церебралном парализом и хидроцефалусом ученик четвртог разреда је наведено да није направљен и реализован план транзиције ученика у пети разред, да унутар школе нема адекватних рампи за безбедно кретање детета у колицима, нема просторија где дете може да се пресвуче будући да носи пелене, као ни лифта а од петог разреда почиње кабинетска настава која се великим делом одвија на спрату школе. У току поступка, Повереник је утврдио да ученику није онемогућено пресвлачење у посебној просторији, али да је сто за пресвлачење низак, као и да школа не поседује лифт и указао да треба тежити остваривању потпуне приступачности образовне установе. Утврђено је да је школа предузела мере у циљу обезбеђивања приступачности просторијама за наставу, у складу са принципима разумног прилагођавања. Међутим, с обзиром да је потребно унапредити приступачност школе, као и да од петог разреда почиње кабинетска настава, школи је дата препорука мера за остваривање равноправности и заштиту од дискриминације да у сарадњи са дететом, његовим законским заступником и личним пратиоцем, предузме мере у циљу унапређења приступачности школе и опремљености просторије за пресвлачење. </w:t>
            </w:r>
          </w:p>
          <w:p w14:paraId="78120DAA" w14:textId="77777777" w:rsidR="00AA744E" w:rsidRPr="00AA744E" w:rsidRDefault="00AA744E" w:rsidP="00AA744E">
            <w:pPr>
              <w:spacing w:after="200"/>
              <w:jc w:val="both"/>
              <w:rPr>
                <w:rFonts w:ascii="Arial Narrow" w:eastAsia="Calibri" w:hAnsi="Arial Narrow" w:cs="Arial"/>
                <w:bCs/>
                <w:iCs/>
                <w:lang w:val="sr-Cyrl-RS"/>
              </w:rPr>
            </w:pPr>
            <w:r w:rsidRPr="00AA744E">
              <w:rPr>
                <w:rFonts w:ascii="Arial Narrow" w:eastAsia="Calibri" w:hAnsi="Arial Narrow" w:cs="Arial"/>
                <w:bCs/>
                <w:lang w:val="sr-Cyrl-CS"/>
              </w:rPr>
              <w:t xml:space="preserve">Више на: </w:t>
            </w:r>
            <w:hyperlink r:id="rId69" w:history="1">
              <w:r w:rsidRPr="00AA744E">
                <w:rPr>
                  <w:rFonts w:ascii="Arial Narrow" w:eastAsia="Calibri" w:hAnsi="Arial Narrow" w:cs="Arial"/>
                  <w:bCs/>
                  <w:color w:val="0563C1"/>
                  <w:u w:val="single"/>
                  <w:lang w:val="sr-Cyrl-CS"/>
                </w:rPr>
                <w:t>https://ravnopravnost.gov.rs/999-23-prituzba-zbog-diskriminacije-na-osnovu-invaliditeta-u-oblasti-obrazovanja/</w:t>
              </w:r>
            </w:hyperlink>
          </w:p>
        </w:tc>
      </w:tr>
    </w:tbl>
    <w:p w14:paraId="7B87D1DE" w14:textId="77777777" w:rsidR="00AA744E" w:rsidRPr="00AA744E" w:rsidRDefault="00AA744E" w:rsidP="00AA744E">
      <w:pPr>
        <w:spacing w:after="200" w:line="276" w:lineRule="auto"/>
        <w:ind w:right="26"/>
        <w:jc w:val="both"/>
        <w:rPr>
          <w:rFonts w:ascii="Arial" w:eastAsia="Calibri" w:hAnsi="Arial" w:cs="Arial"/>
          <w:bCs/>
          <w:iCs/>
          <w:lang w:val="sr-Latn-RS"/>
        </w:rPr>
      </w:pPr>
    </w:p>
    <w:p w14:paraId="248B37C6"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lang w:val="sr-Cyrl-CS"/>
        </w:rPr>
      </w:pPr>
      <w:r w:rsidRPr="00176011">
        <w:rPr>
          <w:rFonts w:ascii="Arial" w:eastAsia="Times New Roman" w:hAnsi="Arial" w:cs="Arial"/>
          <w:lang w:val="sr-Cyrl-CS"/>
        </w:rPr>
        <w:t xml:space="preserve">Отклањање физичких и комуникацијских препрека </w:t>
      </w:r>
      <w:r w:rsidRPr="00AA744E">
        <w:rPr>
          <w:rFonts w:ascii="Arial" w:eastAsia="Times New Roman" w:hAnsi="Arial" w:cs="Arial"/>
          <w:lang w:val="sr-Cyrl-CS"/>
        </w:rPr>
        <w:t xml:space="preserve">је вид подршке коју је установа образовања обавезна да пружи детету и ученику са инвалидитетом и сметњама у развоју како би се омогућило несметано образовање. Конкретне физичке и комуникацијске препреке које ће установа отклонити за одређено дете зависе од индивидуалних потреба. Пре свега, потребно је прилагођавање окружења: прилаза и унутрашњег простора установе постављањем рампе, гелендера, уградњом лифта, прилагођавањем тоалета, прилагођавањем стазе, као помоћи при самосталном кретању. Затим, постављањем лампе, табле-путоказа, назива на вратима са симболима, мапом простора, постављање звучних и светлосних сигнала и сл. Значајан број зграда у којима су установе образовања су зграде старије изградње, пре ступања на снагу прописа о обавезној испуњености техничких стандарда приступачности, а готово све установе имају потешкоће да инвестирају у техниче или грађевинске радове којима би уклонили физичке препреке. </w:t>
      </w:r>
    </w:p>
    <w:p w14:paraId="0BE75FCE" w14:textId="77777777" w:rsidR="00AA744E" w:rsidRPr="00176011" w:rsidRDefault="00AA744E" w:rsidP="00AA744E">
      <w:pPr>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Пракса Повереника је потврдила да су физичке баријере и даље честе препреке са којима се деца и ученици са инвалидитетом сусрећу у току школовања, што је детаљније обрађено у делу овог извештаја у коме се обрађује дискриминација особа са инвалидитетом при коришћењу објеката и површина. Овде указујемо само на неке специфичности, везане искључиво за инклузивну наставу. Због немогућности да се, из оправданих или неоправданих разлога, превазиђу висинске препреке у школским </w:t>
      </w:r>
      <w:r w:rsidRPr="00AA744E">
        <w:rPr>
          <w:rFonts w:ascii="Arial" w:eastAsia="Times New Roman" w:hAnsi="Arial" w:cs="Arial"/>
          <w:bCs/>
          <w:lang w:val="sr-Cyrl-CS"/>
        </w:rPr>
        <w:lastRenderedPageBreak/>
        <w:t xml:space="preserve">зградама које имају више спратова, установе образовања практикују да се настава одељења које похађа ученик који се отежано креће одвија само на једном спрату. То у пракси често значи да ученици тог одељења немају кабинетску наставу јер се кабинети најчешће налазе на спрату. На овај начин се </w:t>
      </w:r>
      <w:r w:rsidRPr="00176011">
        <w:rPr>
          <w:rFonts w:ascii="Arial" w:eastAsia="Times New Roman" w:hAnsi="Arial" w:cs="Arial"/>
          <w:bCs/>
          <w:lang w:val="sr-Cyrl-CS"/>
        </w:rPr>
        <w:t xml:space="preserve">ученици и наставно особље прилагођавају простору уместо обрнуто. </w:t>
      </w:r>
    </w:p>
    <w:p w14:paraId="46531024" w14:textId="77777777" w:rsidR="00AA744E" w:rsidRPr="00AA744E" w:rsidRDefault="00AA744E" w:rsidP="00AA744E">
      <w:pPr>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У извештајима о инклузивном образовању се, између осталог наводи да се може приметити да је обезбеђивање приступачности у образовно-васпитним институцијама још увек веома неразвијено, и да установе најчешће обезбеђују приступачност улаза у објекат, али не и олакшано функционисање унутар објекта и приступачност комуникација и информација. У јединицама локалне самоуправе где приступачност није обезбеђена, указано је да се као разлог наводи да није утврђена потреба јер није било деце којој је потребно додатно обезбеђивање приступачности, односно није било таквих захтева. На жалост, овакав став према отклањању архитектонских и комуникацијских баријера утиче на немогућност установе образовања да правовремено пружи подршку новом ученику који има потребу за подршком. У тим случајевима, ученику са сметњама у развоју и инвалидитетом је веома често месецима, понекад и читаво полугодиште, отежано праћење наставе докле год се баријере не отклоне. Такође, подстицајне мере за наставак образовања и упис ученика са инвалидитетом у средње школе могу изгубити смисао када се има у виду да ученици са инвалидитетом приликом уписа у средњу школу, избор образовног профила или одлуку да ли да наставе образовање често базирају на чињеници да ли је средња школа у месту пребивалишта приступачна, односно да ли су отклоњене физичке и комуникацијске баријере.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AA744E" w:rsidRPr="00AA744E" w14:paraId="0BD1882D" w14:textId="77777777" w:rsidTr="00AA744E">
        <w:tc>
          <w:tcPr>
            <w:tcW w:w="9576" w:type="dxa"/>
            <w:shd w:val="clear" w:color="auto" w:fill="ACCBF9"/>
          </w:tcPr>
          <w:p w14:paraId="7B9F18A8" w14:textId="77777777" w:rsidR="00AA744E" w:rsidRPr="00AA744E" w:rsidRDefault="00AA744E" w:rsidP="00AA744E">
            <w:pPr>
              <w:spacing w:before="240" w:beforeAutospacing="1" w:after="120" w:afterAutospacing="1" w:line="276" w:lineRule="auto"/>
              <w:jc w:val="both"/>
              <w:rPr>
                <w:rFonts w:ascii="Arial" w:eastAsia="Times New Roman" w:hAnsi="Arial" w:cs="Arial"/>
                <w:bCs/>
                <w:lang w:val="sr-Cyrl-CS"/>
              </w:rPr>
            </w:pPr>
            <w:r w:rsidRPr="00AA744E">
              <w:rPr>
                <w:rFonts w:ascii="Arial" w:eastAsia="Calibri" w:hAnsi="Arial" w:cs="Arial"/>
                <w:bCs/>
                <w:iCs/>
                <w:sz w:val="24"/>
                <w:szCs w:val="24"/>
                <w:lang w:val="sr-Cyrl-RS"/>
              </w:rPr>
              <w:t>У</w:t>
            </w:r>
            <w:r w:rsidRPr="00AA744E">
              <w:rPr>
                <w:rFonts w:ascii="Arial" w:eastAsia="Calibri" w:hAnsi="Arial" w:cs="Arial"/>
                <w:bCs/>
                <w:iCs/>
                <w:sz w:val="24"/>
                <w:szCs w:val="24"/>
              </w:rPr>
              <w:t xml:space="preserve"> </w:t>
            </w:r>
            <w:r w:rsidRPr="00AA744E">
              <w:rPr>
                <w:rFonts w:ascii="Arial" w:eastAsia="Times New Roman" w:hAnsi="Arial" w:cs="Arial"/>
                <w:bCs/>
                <w:lang w:val="sr-Cyrl-CS"/>
              </w:rPr>
              <w:t xml:space="preserve">притужби против основне школе у којој је дете са церебралном парализом и хидроцефалусом ученик четвртог разреда је наведено да није направљен и реализован план транзиције ученика у пети разред, да унутар школе нема адекватних рампи за безбедно кретање детета у колицима, нема просторија где дете може да се пресвуче будући да носи пелене, као ни лифта а од петог разреда почиње кабинетска настава која се великим делом одвија на спрату школе. У току поступка, Повереник је утврдио да ученику није онемогућено пресвлачење у посебној просторији, али да је сто за пресвлачење низак, као и да школа не поседује лифт и указао да треба тежити остваривању потпуне приступачности образовне установе. Утврђено је да је школа предузела мере у циљу обезбеђивања приступачности просторијама за наставу, у складу са принципима разумног прилагођавања. Међутим, с обзиром да је потребно унапредити приступачност школе, као и да од петог разреда почиње кабинетска настава, школи је дата препорука мера за остваривање равноправности и заштиту од дискриминације да у сарадњи са дететом, његовим законским заступником и личним пратиоцем, предузме мере у циљу унапређења приступачности школе и опремљености просторије за пресвлачење. </w:t>
            </w:r>
          </w:p>
          <w:p w14:paraId="2181CE3C" w14:textId="77777777" w:rsidR="00AA744E" w:rsidRPr="00AA744E" w:rsidRDefault="00AA744E" w:rsidP="00AA744E">
            <w:pPr>
              <w:spacing w:after="200"/>
              <w:jc w:val="both"/>
              <w:rPr>
                <w:rFonts w:ascii="Arial Narrow" w:eastAsia="Calibri" w:hAnsi="Arial Narrow" w:cs="Arial"/>
                <w:bCs/>
                <w:iCs/>
                <w:lang w:val="sr-Cyrl-RS"/>
              </w:rPr>
            </w:pPr>
            <w:r w:rsidRPr="00AA744E">
              <w:rPr>
                <w:rFonts w:ascii="Arial Narrow" w:eastAsia="Calibri" w:hAnsi="Arial Narrow" w:cs="Arial"/>
                <w:bCs/>
                <w:lang w:val="sr-Cyrl-CS"/>
              </w:rPr>
              <w:t xml:space="preserve">Више на: </w:t>
            </w:r>
            <w:hyperlink r:id="rId70" w:history="1">
              <w:r w:rsidRPr="00AA744E">
                <w:rPr>
                  <w:rFonts w:ascii="Arial Narrow" w:eastAsia="Calibri" w:hAnsi="Arial Narrow" w:cs="Arial"/>
                  <w:bCs/>
                  <w:color w:val="0563C1"/>
                  <w:u w:val="single"/>
                  <w:lang w:val="sr-Cyrl-CS"/>
                </w:rPr>
                <w:t>https://ravnopravnost.gov.rs/999-23-prituzba-zbog-diskriminacije-na-osnovu-invaliditeta-u-oblasti-obrazovanja/</w:t>
              </w:r>
            </w:hyperlink>
          </w:p>
        </w:tc>
      </w:tr>
    </w:tbl>
    <w:p w14:paraId="0061D88E" w14:textId="77777777" w:rsidR="00AA744E" w:rsidRPr="00AA744E" w:rsidRDefault="00AA744E" w:rsidP="00AA744E">
      <w:pPr>
        <w:spacing w:after="200" w:line="276" w:lineRule="auto"/>
        <w:ind w:right="26"/>
        <w:jc w:val="both"/>
        <w:rPr>
          <w:rFonts w:ascii="Arial" w:eastAsia="Calibri" w:hAnsi="Arial" w:cs="Arial"/>
          <w:bCs/>
          <w:iCs/>
          <w:lang w:val="sr-Latn-RS"/>
        </w:rPr>
      </w:pPr>
    </w:p>
    <w:p w14:paraId="44BD6786" w14:textId="14968AB9" w:rsidR="00AA744E" w:rsidRDefault="00AA744E" w:rsidP="00197F27">
      <w:pPr>
        <w:shd w:val="clear" w:color="auto" w:fill="FFFFFF"/>
        <w:spacing w:before="100" w:beforeAutospacing="1" w:after="100" w:afterAutospacing="1" w:line="276" w:lineRule="auto"/>
        <w:jc w:val="both"/>
        <w:rPr>
          <w:rFonts w:ascii="Arial" w:eastAsia="Times New Roman" w:hAnsi="Arial" w:cs="Arial"/>
          <w:bCs/>
          <w:lang w:val="sr-Cyrl-CS"/>
        </w:rPr>
      </w:pPr>
      <w:r w:rsidRPr="00AA744E">
        <w:rPr>
          <w:rFonts w:ascii="Arial" w:eastAsia="Times New Roman" w:hAnsi="Arial" w:cs="Arial"/>
          <w:lang w:val="sr-Cyrl-CS"/>
        </w:rPr>
        <w:lastRenderedPageBreak/>
        <w:t xml:space="preserve">Важно је нагласити да баријере нису само архитектонске, иако се неретко тако представљају. </w:t>
      </w:r>
      <w:r w:rsidR="00E735D3">
        <w:rPr>
          <w:rFonts w:ascii="Arial" w:eastAsia="Times New Roman" w:hAnsi="Arial" w:cs="Arial"/>
          <w:bCs/>
          <w:lang w:val="sr-Cyrl-CS"/>
        </w:rPr>
        <w:t>Међутим и у овој области п</w:t>
      </w:r>
      <w:r w:rsidRPr="00AA744E">
        <w:rPr>
          <w:rFonts w:ascii="Arial" w:eastAsia="Times New Roman" w:hAnsi="Arial" w:cs="Arial"/>
          <w:lang w:val="sr-Cyrl-CS"/>
        </w:rPr>
        <w:t xml:space="preserve">остоје </w:t>
      </w:r>
      <w:r w:rsidR="00E735D3">
        <w:rPr>
          <w:rFonts w:ascii="Arial" w:eastAsia="Times New Roman" w:hAnsi="Arial" w:cs="Arial"/>
          <w:lang w:val="sr-Cyrl-CS"/>
        </w:rPr>
        <w:t xml:space="preserve">бројне препреке, попут </w:t>
      </w:r>
      <w:r w:rsidRPr="00176011">
        <w:rPr>
          <w:rFonts w:ascii="Arial" w:eastAsia="Times New Roman" w:hAnsi="Arial" w:cs="Arial"/>
          <w:lang w:val="sr-Cyrl-CS"/>
        </w:rPr>
        <w:t>информацион</w:t>
      </w:r>
      <w:r w:rsidR="00E735D3">
        <w:rPr>
          <w:rFonts w:ascii="Arial" w:eastAsia="Times New Roman" w:hAnsi="Arial" w:cs="Arial"/>
          <w:lang w:val="sr-Cyrl-CS"/>
        </w:rPr>
        <w:t>их</w:t>
      </w:r>
      <w:r w:rsidRPr="00176011">
        <w:rPr>
          <w:rFonts w:ascii="Arial" w:eastAsia="Times New Roman" w:hAnsi="Arial" w:cs="Arial"/>
          <w:lang w:val="sr-Cyrl-CS"/>
        </w:rPr>
        <w:t xml:space="preserve"> и комуникацион</w:t>
      </w:r>
      <w:r w:rsidR="00E735D3">
        <w:rPr>
          <w:rFonts w:ascii="Arial" w:eastAsia="Times New Roman" w:hAnsi="Arial" w:cs="Arial"/>
          <w:lang w:val="sr-Cyrl-CS"/>
        </w:rPr>
        <w:t>их</w:t>
      </w:r>
      <w:r w:rsidRPr="00176011">
        <w:rPr>
          <w:rFonts w:ascii="Arial" w:eastAsia="Times New Roman" w:hAnsi="Arial" w:cs="Arial"/>
          <w:lang w:val="sr-Cyrl-CS"/>
        </w:rPr>
        <w:t xml:space="preserve"> баријер</w:t>
      </w:r>
      <w:r w:rsidR="00E735D3">
        <w:rPr>
          <w:rFonts w:ascii="Arial" w:eastAsia="Times New Roman" w:hAnsi="Arial" w:cs="Arial"/>
          <w:lang w:val="sr-Cyrl-CS"/>
        </w:rPr>
        <w:t>а</w:t>
      </w:r>
      <w:r w:rsidRPr="00176011">
        <w:rPr>
          <w:rFonts w:ascii="Arial" w:eastAsia="Times New Roman" w:hAnsi="Arial" w:cs="Arial"/>
          <w:lang w:val="sr-Cyrl-CS"/>
        </w:rPr>
        <w:t xml:space="preserve"> </w:t>
      </w:r>
      <w:r w:rsidRPr="00AA744E">
        <w:rPr>
          <w:rFonts w:ascii="Arial" w:eastAsia="Times New Roman" w:hAnsi="Arial" w:cs="Arial"/>
          <w:lang w:val="sr-Cyrl-CS"/>
        </w:rPr>
        <w:t>које је неопходно превазићи</w:t>
      </w:r>
      <w:r w:rsidRPr="00AA744E">
        <w:rPr>
          <w:rFonts w:ascii="Arial" w:eastAsia="Times New Roman" w:hAnsi="Arial" w:cs="Arial"/>
          <w:bCs/>
          <w:lang w:val="sr-Cyrl-CS"/>
        </w:rPr>
        <w:t xml:space="preserve">. Тако, деца и ученици којима је матерњи језик знаковни немају адекватан приступ образовању и васпитању у целини на свом матерњем језику, нити имају адекватну подршку у току процеса образовања. Иако се </w:t>
      </w:r>
      <w:r w:rsidR="00197F27">
        <w:rPr>
          <w:rFonts w:ascii="Arial" w:eastAsia="Times New Roman" w:hAnsi="Arial" w:cs="Arial"/>
          <w:bCs/>
          <w:lang w:val="sr-Cyrl-RS"/>
        </w:rPr>
        <w:t>прописима</w:t>
      </w:r>
      <w:r w:rsidRPr="00AA744E">
        <w:rPr>
          <w:rFonts w:ascii="Arial" w:eastAsia="Times New Roman" w:hAnsi="Arial" w:cs="Arial"/>
          <w:bCs/>
          <w:lang w:val="sr-Cyrl-CS"/>
        </w:rPr>
        <w:t xml:space="preserve"> предвиђа могућност студирања на знаковном језику, није дефинисано ко је обавезан да га обезбеди, стога бројне генерације глувих</w:t>
      </w:r>
      <w:r w:rsidR="00197F27">
        <w:rPr>
          <w:rFonts w:ascii="Arial" w:eastAsia="Times New Roman" w:hAnsi="Arial" w:cs="Arial"/>
          <w:bCs/>
          <w:lang w:val="sr-Cyrl-CS"/>
        </w:rPr>
        <w:t xml:space="preserve"> ученика и</w:t>
      </w:r>
      <w:r w:rsidRPr="00AA744E">
        <w:rPr>
          <w:rFonts w:ascii="Arial" w:eastAsia="Times New Roman" w:hAnsi="Arial" w:cs="Arial"/>
          <w:bCs/>
          <w:lang w:val="sr-Cyrl-CS"/>
        </w:rPr>
        <w:t xml:space="preserve"> студената и поред настојања да ту неопходну подршку добију, не успевају, што узрокује како </w:t>
      </w:r>
      <w:r w:rsidR="00197F27">
        <w:rPr>
          <w:rFonts w:ascii="Arial" w:eastAsia="Times New Roman" w:hAnsi="Arial" w:cs="Arial"/>
          <w:bCs/>
          <w:lang w:val="sr-Cyrl-CS"/>
        </w:rPr>
        <w:t xml:space="preserve">њихове </w:t>
      </w:r>
      <w:r w:rsidRPr="00AA744E">
        <w:rPr>
          <w:rFonts w:ascii="Arial" w:eastAsia="Times New Roman" w:hAnsi="Arial" w:cs="Arial"/>
          <w:bCs/>
          <w:lang w:val="sr-Cyrl-CS"/>
        </w:rPr>
        <w:t>слабије резултате, тако и</w:t>
      </w:r>
      <w:r w:rsidR="00197F27">
        <w:rPr>
          <w:rFonts w:ascii="Arial" w:eastAsia="Times New Roman" w:hAnsi="Arial" w:cs="Arial"/>
          <w:bCs/>
          <w:lang w:val="sr-Cyrl-CS"/>
        </w:rPr>
        <w:t xml:space="preserve"> </w:t>
      </w:r>
      <w:r w:rsidRPr="00AA744E">
        <w:rPr>
          <w:rFonts w:ascii="Arial" w:eastAsia="Times New Roman" w:hAnsi="Arial" w:cs="Arial"/>
          <w:bCs/>
          <w:lang w:val="sr-Cyrl-CS"/>
        </w:rPr>
        <w:t>одустајање од образовања.</w:t>
      </w:r>
    </w:p>
    <w:p w14:paraId="047DDF97" w14:textId="77777777" w:rsidR="00197F27" w:rsidRDefault="00197F27" w:rsidP="00197F27">
      <w:pPr>
        <w:spacing w:before="100" w:beforeAutospacing="1" w:after="100" w:afterAutospacing="1" w:line="276" w:lineRule="auto"/>
        <w:jc w:val="both"/>
        <w:rPr>
          <w:rFonts w:ascii="Arial" w:eastAsia="Times New Roman" w:hAnsi="Arial" w:cs="Arial"/>
          <w:bCs/>
          <w:lang w:val="sr-Cyrl-CS"/>
        </w:rPr>
      </w:pPr>
      <w:r>
        <w:rPr>
          <w:rFonts w:ascii="Arial" w:eastAsia="Times New Roman" w:hAnsi="Arial" w:cs="Arial"/>
          <w:bCs/>
          <w:lang w:val="sr-Cyrl-CS"/>
        </w:rPr>
        <w:t xml:space="preserve">Деци и ученицима са инвалидитетом се као мера подршке у области образовања обезбеђују и прилагођени и бесплатни уџбеници. Право на бесплатне уџбенике, у складу са одговарајућом одлуком Владе, имају: ученици са сметњама у развоју и инвалидитетом који основношколско образовање и васпитање стичу по индивидуалном образовном плану; ученици са сметњама у развоју и инвалидитетом, који се образују по индивидуалном образовном плану а потребни су им прилагођени уџбеници, као и ученици који образовно-васпитни рад не остварују по индивидуалном образовном плану а којима је потребно прилагођавање (увећан фонт, Брајево писмо, електронски формат); ученици првог и другог разреда основне школе који су глуви, а којима су потребни прилагођени уџбеници у електронском формату, са видео садржајима на српском знаковном језику. Од школске 2024/2025. године новина је да, поред ученика из наведених категорија, право на бесплатне уџбенике остварују и ученици који болују од ретке болести као и ученици који остварују право на туђу негу и помоћ. </w:t>
      </w:r>
    </w:p>
    <w:p w14:paraId="5687CF0F" w14:textId="77777777" w:rsidR="00197F27" w:rsidRPr="00197F27" w:rsidRDefault="00197F27" w:rsidP="00197F27">
      <w:pPr>
        <w:spacing w:before="240" w:beforeAutospacing="1" w:after="120" w:afterAutospacing="1" w:line="276" w:lineRule="auto"/>
        <w:jc w:val="both"/>
        <w:rPr>
          <w:rFonts w:ascii="Arial" w:eastAsia="Times New Roman" w:hAnsi="Arial" w:cs="Arial"/>
          <w:bCs/>
          <w:lang w:val="sr-Cyrl-CS"/>
        </w:rPr>
      </w:pPr>
      <w:r w:rsidRPr="00197F27">
        <w:rPr>
          <w:rFonts w:ascii="Arial" w:eastAsia="Times New Roman" w:hAnsi="Arial" w:cs="Arial"/>
          <w:bCs/>
          <w:lang w:val="sr-Cyrl-CS"/>
        </w:rPr>
        <w:t>Поводом обезбеђивања прилагођених уџбеника, Повереник је реаговао у више наврата, имајући у виду обраћања грађана овим поводом. Због тога је надлежном министарству указано да деца касно добијају уџбенике (крајем полугодишта),</w:t>
      </w:r>
      <w:r w:rsidRPr="00197F27">
        <w:rPr>
          <w:rFonts w:ascii="Arial" w:eastAsia="Calibri" w:hAnsi="Arial" w:cs="Arial"/>
          <w:lang w:val="sr-Cyrl-CS"/>
        </w:rPr>
        <w:t xml:space="preserve"> </w:t>
      </w:r>
      <w:r w:rsidRPr="00197F27">
        <w:rPr>
          <w:rFonts w:ascii="Arial" w:eastAsia="Times New Roman" w:hAnsi="Arial" w:cs="Arial"/>
          <w:bCs/>
          <w:lang w:val="sr-Cyrl-CS"/>
        </w:rPr>
        <w:t xml:space="preserve">да издавачи не сагледавају све проблеме са којима се слабовида деца сусрећу у образовању, да су уџбеници и радне свеске већи и тежи од школског дневника и др. </w:t>
      </w:r>
    </w:p>
    <w:tbl>
      <w:tblPr>
        <w:tblStyle w:val="TableGrid4"/>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197F27" w:rsidRPr="00197F27" w14:paraId="61C00B9C" w14:textId="77777777" w:rsidTr="00DC1C6F">
        <w:tc>
          <w:tcPr>
            <w:tcW w:w="9270" w:type="dxa"/>
            <w:shd w:val="clear" w:color="auto" w:fill="ACCBF9"/>
          </w:tcPr>
          <w:p w14:paraId="331F5DAC" w14:textId="77777777" w:rsidR="00197F27" w:rsidRPr="00197F27" w:rsidRDefault="00197F27" w:rsidP="00197F27">
            <w:pPr>
              <w:spacing w:before="240" w:beforeAutospacing="1" w:after="120" w:afterAutospacing="1" w:line="276" w:lineRule="auto"/>
              <w:jc w:val="both"/>
              <w:rPr>
                <w:rFonts w:ascii="Arial" w:eastAsia="Times New Roman" w:hAnsi="Arial" w:cs="Arial"/>
                <w:bCs/>
                <w:lang w:val="sr-Cyrl-CS"/>
              </w:rPr>
            </w:pPr>
            <w:r w:rsidRPr="00197F27">
              <w:rPr>
                <w:rFonts w:ascii="Arial" w:hAnsi="Arial" w:cs="Arial"/>
                <w:bCs/>
                <w:iCs/>
                <w:lang w:val="sr-Cyrl-RS"/>
              </w:rPr>
              <w:t>Повереник</w:t>
            </w:r>
            <w:r w:rsidRPr="00197F27">
              <w:rPr>
                <w:rFonts w:ascii="Arial" w:hAnsi="Arial" w:cs="Arial"/>
                <w:bCs/>
                <w:iCs/>
                <w:sz w:val="24"/>
                <w:szCs w:val="24"/>
                <w:lang w:val="sr-Cyrl-RS"/>
              </w:rPr>
              <w:t xml:space="preserve"> </w:t>
            </w:r>
            <w:r w:rsidRPr="00197F27">
              <w:rPr>
                <w:rFonts w:ascii="Arial" w:eastAsia="Times New Roman" w:hAnsi="Arial" w:cs="Arial"/>
                <w:bCs/>
                <w:lang w:val="sr-Cyrl-CS"/>
              </w:rPr>
              <w:t xml:space="preserve">је Министарству просвете, науке и технолошког развоја упутио препоруку мера да је потребно остварити сарадњу са особама са инвалидитетом, односно њиховим репрезентативним представницима, као и другим стручњацима из области комуникацијске и информационе приступачности у циљу сагледавања до сада уочених проблема, као и најефикаснијих начина тифлотехничке и тифлодидактичке адаптације уџбеника којима се одговарајућим прилагођавањем садржаја или формата, односно писма и формата омогућава приступачност за ученике са сметњама у развоју или инвалидитетом. Такође је препоручено да се не оставља на вољу издавачима начин прилагођавања уџбеника већ је потребно израдити прецизну техничку спецификацију о начинима прилагођавања садржаја или формата, односно писма и формата уџбеника, као и на потребу благовременог обезбеђивања набавке ових уџбеника тако да деца са инвалидитетом могу равноправно као и друга деца да школску годину започну са већ обезбеђеним уџбеницима. Министарство је обавестило Повереника да је изменама и допунама Правилника о прилагођавању садржаја и/или формата уџбеника предвиђено да одлуку о врсти и начину прилагођавања уџбеника доноси тим за инклузивно образовање школе коју ученик </w:t>
            </w:r>
            <w:r w:rsidRPr="00197F27">
              <w:rPr>
                <w:rFonts w:ascii="Arial" w:eastAsia="Times New Roman" w:hAnsi="Arial" w:cs="Arial"/>
                <w:bCs/>
                <w:lang w:val="sr-Cyrl-CS"/>
              </w:rPr>
              <w:lastRenderedPageBreak/>
              <w:t>похађа, након обављене консултације са стручњацима и уз сагласност родитеља, као и да ће појачати инструкцију ка школама у складу са датом препоруком.</w:t>
            </w:r>
          </w:p>
          <w:p w14:paraId="5559668D" w14:textId="77777777" w:rsidR="00197F27" w:rsidRPr="00197F27" w:rsidRDefault="00197F27" w:rsidP="00197F27">
            <w:pPr>
              <w:spacing w:after="200"/>
              <w:jc w:val="both"/>
              <w:rPr>
                <w:rFonts w:ascii="Arial Narrow" w:hAnsi="Arial Narrow" w:cs="Arial"/>
                <w:bCs/>
                <w:iCs/>
                <w:lang w:val="sr-Cyrl-RS"/>
              </w:rPr>
            </w:pPr>
            <w:r w:rsidRPr="00197F27">
              <w:rPr>
                <w:rFonts w:ascii="Arial Narrow" w:hAnsi="Arial Narrow" w:cs="Arial"/>
                <w:bCs/>
                <w:lang w:val="sr-Cyrl-CS"/>
              </w:rPr>
              <w:t xml:space="preserve">Више на: </w:t>
            </w:r>
            <w:hyperlink r:id="rId71" w:history="1">
              <w:r w:rsidRPr="00197F27">
                <w:rPr>
                  <w:rFonts w:ascii="Arial Narrow" w:hAnsi="Arial Narrow" w:cs="Arial"/>
                  <w:bCs/>
                  <w:color w:val="0563C1"/>
                  <w:u w:val="single"/>
                </w:rPr>
                <w:t>https://ravnopravnost.gov.rs/pmzr-minpntr-cir/</w:t>
              </w:r>
            </w:hyperlink>
            <w:r w:rsidRPr="00197F27">
              <w:rPr>
                <w:rFonts w:ascii="Arial Narrow" w:hAnsi="Arial Narrow" w:cs="Arial"/>
                <w:bCs/>
                <w:iCs/>
                <w:lang w:val="sr-Cyrl-RS"/>
              </w:rPr>
              <w:t xml:space="preserve">  </w:t>
            </w:r>
          </w:p>
        </w:tc>
      </w:tr>
    </w:tbl>
    <w:p w14:paraId="37D95601" w14:textId="4EC91363" w:rsidR="00AA744E" w:rsidRPr="00AA744E" w:rsidRDefault="00197F27" w:rsidP="00AA744E">
      <w:pPr>
        <w:shd w:val="clear" w:color="auto" w:fill="FFFFFF"/>
        <w:spacing w:before="240" w:beforeAutospacing="1" w:after="120" w:afterAutospacing="1" w:line="276" w:lineRule="auto"/>
        <w:jc w:val="both"/>
        <w:rPr>
          <w:rFonts w:ascii="Arial" w:eastAsia="Times New Roman" w:hAnsi="Arial" w:cs="Arial"/>
          <w:lang w:val="sr-Cyrl-CS"/>
        </w:rPr>
      </w:pPr>
      <w:r>
        <w:rPr>
          <w:rFonts w:ascii="Arial" w:eastAsia="Times New Roman" w:hAnsi="Arial" w:cs="Arial"/>
          <w:lang w:val="sr-Cyrl-CS"/>
        </w:rPr>
        <w:lastRenderedPageBreak/>
        <w:t xml:space="preserve">Препреке постоје на свим нивоима образовања, укључујући </w:t>
      </w:r>
      <w:r w:rsidR="00323D81">
        <w:rPr>
          <w:rFonts w:ascii="Arial" w:eastAsia="Times New Roman" w:hAnsi="Arial" w:cs="Arial"/>
          <w:lang w:val="sr-Cyrl-CS"/>
        </w:rPr>
        <w:t>предшколско</w:t>
      </w:r>
      <w:r w:rsidR="00AA744E" w:rsidRPr="00AA744E">
        <w:rPr>
          <w:rFonts w:ascii="Arial" w:eastAsia="Times New Roman" w:hAnsi="Arial" w:cs="Arial"/>
          <w:lang w:val="sr-Cyrl-CS"/>
        </w:rPr>
        <w:t xml:space="preserve"> </w:t>
      </w:r>
      <w:r>
        <w:rPr>
          <w:rFonts w:ascii="Arial" w:eastAsia="Times New Roman" w:hAnsi="Arial" w:cs="Arial"/>
          <w:lang w:val="sr-Cyrl-CS"/>
        </w:rPr>
        <w:t>васпитање</w:t>
      </w:r>
      <w:r w:rsidR="00AA744E" w:rsidRPr="00AA744E">
        <w:rPr>
          <w:rFonts w:ascii="Arial" w:eastAsia="Times New Roman" w:hAnsi="Arial" w:cs="Arial"/>
          <w:lang w:val="sr-Cyrl-CS"/>
        </w:rPr>
        <w:t xml:space="preserve">. У </w:t>
      </w:r>
      <w:r w:rsidR="00323D81">
        <w:rPr>
          <w:rFonts w:ascii="Arial" w:eastAsia="Times New Roman" w:hAnsi="Arial" w:cs="Arial"/>
          <w:lang w:val="sr-Cyrl-CS"/>
        </w:rPr>
        <w:t xml:space="preserve">овој области </w:t>
      </w:r>
      <w:r w:rsidR="00AA744E" w:rsidRPr="00AA744E">
        <w:rPr>
          <w:rFonts w:ascii="Arial" w:eastAsia="Times New Roman" w:hAnsi="Arial" w:cs="Arial"/>
          <w:lang w:val="sr-Cyrl-CS"/>
        </w:rPr>
        <w:t>нису ретки примери да тзв. „државне“ предшколске установе имају велике вртићке групе и број деце је већи од законом прописаног броја, што је последица недовољног броја предшколских установа и васпитача</w:t>
      </w:r>
      <w:r w:rsidR="00AA744E" w:rsidRPr="00176011">
        <w:rPr>
          <w:rFonts w:ascii="Arial" w:eastAsia="Times New Roman" w:hAnsi="Arial" w:cs="Arial"/>
          <w:lang w:val="sr-Cyrl-CS"/>
        </w:rPr>
        <w:t>.</w:t>
      </w:r>
      <w:r w:rsidR="00AA744E" w:rsidRPr="00AA744E">
        <w:rPr>
          <w:rFonts w:ascii="Arial" w:eastAsia="Times New Roman" w:hAnsi="Arial" w:cs="Arial"/>
          <w:color w:val="FF0000"/>
          <w:lang w:val="sr-Cyrl-CS"/>
        </w:rPr>
        <w:t xml:space="preserve"> </w:t>
      </w:r>
      <w:r w:rsidR="00AA744E" w:rsidRPr="00AA744E">
        <w:rPr>
          <w:rFonts w:ascii="Arial" w:eastAsia="Times New Roman" w:hAnsi="Arial" w:cs="Arial"/>
          <w:lang w:val="sr-Cyrl-CS"/>
        </w:rPr>
        <w:t xml:space="preserve">Овај проблем се одражава на реализацију додатне подршке деци са инвалидитетом и сметњама у развоју. С друге стране, притужбе које је Повереник добијао против појединих тзв. „приватних вртића“ односиле су се на директно или индиректно указивање родитељима да не уписују дете са инвалидитетом или се родитељи подстичу да испишу дете занемаривањем рада и пружања додатне подршке детету. </w:t>
      </w:r>
    </w:p>
    <w:p w14:paraId="3DAEBB9D" w14:textId="77777777" w:rsidR="00AA744E" w:rsidRPr="00AA744E" w:rsidRDefault="00AA744E" w:rsidP="00AA744E">
      <w:pPr>
        <w:spacing w:before="100" w:beforeAutospacing="1" w:after="100" w:afterAutospacing="1" w:line="276" w:lineRule="auto"/>
        <w:jc w:val="both"/>
        <w:rPr>
          <w:rFonts w:ascii="Arial" w:eastAsia="Times New Roman" w:hAnsi="Arial" w:cs="Arial"/>
          <w:lang w:val="sr-Cyrl-RS"/>
        </w:rPr>
      </w:pPr>
      <w:r w:rsidRPr="00AA744E">
        <w:rPr>
          <w:rFonts w:ascii="Arial" w:eastAsia="Times New Roman" w:hAnsi="Arial" w:cs="Arial"/>
          <w:lang w:val="sr-Cyrl-CS"/>
        </w:rPr>
        <w:t xml:space="preserve">Поред наведених, постоје и други проблеми са којима се свакодневно суочавају какао деца, тако и њихови родитељи. Поверенику су се обраћала различита удружења грађана наводећи искуства родитеља </w:t>
      </w:r>
      <w:r w:rsidRPr="00AA744E">
        <w:rPr>
          <w:rFonts w:ascii="Arial" w:eastAsia="Times New Roman" w:hAnsi="Arial" w:cs="Arial"/>
        </w:rPr>
        <w:t>деце са дијабетесом</w:t>
      </w:r>
      <w:r w:rsidRPr="00AA744E">
        <w:rPr>
          <w:rFonts w:ascii="Arial" w:eastAsia="Times New Roman" w:hAnsi="Arial" w:cs="Arial"/>
          <w:lang w:val="sr-Cyrl-RS"/>
        </w:rPr>
        <w:t xml:space="preserve"> и/или другим болестима који имају проблеме како у предшколском тако и у школском периоду. Тако, приликом </w:t>
      </w:r>
      <w:r w:rsidRPr="00AA744E">
        <w:rPr>
          <w:rFonts w:ascii="Arial" w:eastAsia="Times New Roman" w:hAnsi="Arial" w:cs="Arial"/>
        </w:rPr>
        <w:t>уписа у вртиће васпитачи одбијају да приме дете са дијабетесом у групу, васпитачи и медицинске сестре не желе да мере инсулин детету и дају терапију</w:t>
      </w:r>
      <w:r w:rsidRPr="00AA744E">
        <w:rPr>
          <w:rFonts w:ascii="Arial" w:eastAsia="Times New Roman" w:hAnsi="Arial" w:cs="Arial"/>
          <w:lang w:val="sr-Cyrl-RS"/>
        </w:rPr>
        <w:t>, а уколико се дете и упише</w:t>
      </w:r>
      <w:r w:rsidRPr="00AA744E">
        <w:rPr>
          <w:rFonts w:ascii="Arial" w:eastAsia="Times New Roman" w:hAnsi="Arial" w:cs="Arial"/>
        </w:rPr>
        <w:t xml:space="preserve"> у вртић, један од родитеља мора стално да буде присутан или на располагању како би мери</w:t>
      </w:r>
      <w:r w:rsidRPr="00AA744E">
        <w:rPr>
          <w:rFonts w:ascii="Arial" w:eastAsia="Times New Roman" w:hAnsi="Arial" w:cs="Arial"/>
          <w:lang w:val="sr-Cyrl-RS"/>
        </w:rPr>
        <w:t>о</w:t>
      </w:r>
      <w:r w:rsidRPr="00AA744E">
        <w:rPr>
          <w:rFonts w:ascii="Arial" w:eastAsia="Times New Roman" w:hAnsi="Arial" w:cs="Arial"/>
        </w:rPr>
        <w:t xml:space="preserve"> шећер детету, дава</w:t>
      </w:r>
      <w:r w:rsidRPr="00AA744E">
        <w:rPr>
          <w:rFonts w:ascii="Arial" w:eastAsia="Times New Roman" w:hAnsi="Arial" w:cs="Arial"/>
          <w:lang w:val="sr-Cyrl-RS"/>
        </w:rPr>
        <w:t>о</w:t>
      </w:r>
      <w:r w:rsidRPr="00AA744E">
        <w:rPr>
          <w:rFonts w:ascii="Arial" w:eastAsia="Times New Roman" w:hAnsi="Arial" w:cs="Arial"/>
        </w:rPr>
        <w:t xml:space="preserve"> инсулин, рачуна</w:t>
      </w:r>
      <w:r w:rsidRPr="00AA744E">
        <w:rPr>
          <w:rFonts w:ascii="Arial" w:eastAsia="Times New Roman" w:hAnsi="Arial" w:cs="Arial"/>
          <w:lang w:val="sr-Cyrl-RS"/>
        </w:rPr>
        <w:t>о</w:t>
      </w:r>
      <w:r w:rsidRPr="00AA744E">
        <w:rPr>
          <w:rFonts w:ascii="Arial" w:eastAsia="Times New Roman" w:hAnsi="Arial" w:cs="Arial"/>
        </w:rPr>
        <w:t xml:space="preserve"> оброке и обавља</w:t>
      </w:r>
      <w:r w:rsidRPr="00AA744E">
        <w:rPr>
          <w:rFonts w:ascii="Arial" w:eastAsia="Times New Roman" w:hAnsi="Arial" w:cs="Arial"/>
          <w:lang w:val="sr-Cyrl-RS"/>
        </w:rPr>
        <w:t>о</w:t>
      </w:r>
      <w:r w:rsidRPr="00AA744E">
        <w:rPr>
          <w:rFonts w:ascii="Arial" w:eastAsia="Times New Roman" w:hAnsi="Arial" w:cs="Arial"/>
        </w:rPr>
        <w:t xml:space="preserve"> друге потребне радње у циљу одржавања здравља детета и спречавања могућих здравствених компликација.</w:t>
      </w:r>
      <w:r w:rsidRPr="00AA744E">
        <w:rPr>
          <w:rFonts w:ascii="Arial" w:eastAsia="Times New Roman" w:hAnsi="Arial" w:cs="Arial"/>
          <w:lang w:val="sr-Cyrl-RS"/>
        </w:rPr>
        <w:t xml:space="preserve"> Овакве проблеме имају и родитељи деце са </w:t>
      </w:r>
      <w:r w:rsidRPr="00AA744E">
        <w:rPr>
          <w:rFonts w:ascii="Arial" w:eastAsia="Times New Roman" w:hAnsi="Arial" w:cs="Arial"/>
        </w:rPr>
        <w:t xml:space="preserve">ретким неуротрансмитерским болестима, потешкоћама у развоју и </w:t>
      </w:r>
      <w:r w:rsidRPr="00AA744E">
        <w:rPr>
          <w:rFonts w:ascii="Arial" w:eastAsia="Times New Roman" w:hAnsi="Arial" w:cs="Arial"/>
          <w:lang w:val="sr-Cyrl-RS"/>
        </w:rPr>
        <w:t xml:space="preserve">другим </w:t>
      </w:r>
      <w:r w:rsidRPr="00AA744E">
        <w:rPr>
          <w:rFonts w:ascii="Arial" w:eastAsia="Times New Roman" w:hAnsi="Arial" w:cs="Arial"/>
        </w:rPr>
        <w:t xml:space="preserve">хроничним </w:t>
      </w:r>
      <w:r w:rsidRPr="00AA744E">
        <w:rPr>
          <w:rFonts w:ascii="Arial" w:eastAsia="Times New Roman" w:hAnsi="Arial" w:cs="Arial"/>
          <w:lang w:val="sr-Cyrl-RS"/>
        </w:rPr>
        <w:t xml:space="preserve">незаразним болестима. Имајући у виду ове проблеме, Повереник је Министарству здравља упутио </w:t>
      </w:r>
      <w:r w:rsidRPr="00AA744E">
        <w:rPr>
          <w:rFonts w:ascii="Arial" w:eastAsia="Times New Roman" w:hAnsi="Arial" w:cs="Arial"/>
          <w:i/>
          <w:lang w:val="sr-Cyrl-RS"/>
        </w:rPr>
        <w:t xml:space="preserve">Иницијативу </w:t>
      </w:r>
      <w:r w:rsidRPr="00AA744E">
        <w:rPr>
          <w:rFonts w:ascii="Arial" w:eastAsia="Times New Roman" w:hAnsi="Arial" w:cs="Arial"/>
          <w:bCs/>
          <w:i/>
        </w:rPr>
        <w:t>за доношење процедура о поступању са децом и ученицима са незаразним хроничним болестима</w:t>
      </w:r>
      <w:r w:rsidRPr="00AA744E">
        <w:rPr>
          <w:rFonts w:ascii="Arial" w:eastAsia="Times New Roman" w:hAnsi="Arial" w:cs="Arial"/>
          <w:bCs/>
          <w:i/>
          <w:lang w:val="sr-Cyrl-RS"/>
        </w:rPr>
        <w:t xml:space="preserve"> или</w:t>
      </w:r>
      <w:r w:rsidRPr="00AA744E">
        <w:rPr>
          <w:rFonts w:ascii="Arial" w:eastAsia="Times New Roman" w:hAnsi="Arial" w:cs="Arial"/>
          <w:bCs/>
          <w:i/>
        </w:rPr>
        <w:t xml:space="preserve"> ретким болестима у предшколским установам и у школама</w:t>
      </w:r>
      <w:r w:rsidRPr="00AA744E">
        <w:rPr>
          <w:rFonts w:ascii="Arial" w:eastAsia="Times New Roman" w:hAnsi="Arial" w:cs="Arial"/>
          <w:bCs/>
          <w:vertAlign w:val="superscript"/>
        </w:rPr>
        <w:footnoteReference w:id="100"/>
      </w:r>
      <w:r w:rsidRPr="00AA744E">
        <w:rPr>
          <w:rFonts w:ascii="Arial" w:eastAsia="Times New Roman" w:hAnsi="Arial" w:cs="Arial"/>
          <w:bCs/>
          <w:lang w:val="sr-Cyrl-RS"/>
        </w:rPr>
        <w:t>.</w:t>
      </w:r>
    </w:p>
    <w:p w14:paraId="73604023" w14:textId="77777777" w:rsidR="00AA744E" w:rsidRPr="00AA744E" w:rsidRDefault="00AA744E" w:rsidP="00AA744E">
      <w:pPr>
        <w:spacing w:before="100" w:beforeAutospacing="1" w:after="100" w:afterAutospacing="1" w:line="276" w:lineRule="auto"/>
        <w:jc w:val="both"/>
        <w:rPr>
          <w:rFonts w:ascii="Arial" w:eastAsia="Times New Roman" w:hAnsi="Arial" w:cs="Arial"/>
          <w:lang w:val="sr-Cyrl-CS"/>
        </w:rPr>
      </w:pPr>
      <w:r w:rsidRPr="00AA744E">
        <w:rPr>
          <w:rFonts w:ascii="Arial" w:eastAsia="Times New Roman" w:hAnsi="Arial" w:cs="Arial"/>
          <w:lang w:val="sr-Cyrl-CS"/>
        </w:rPr>
        <w:t xml:space="preserve">Постоје и бројни примери добре праксе у погледу пружања додатне подршке деци, када су родитељи сматрали да је дете дискриминисано, међутим поступак по притужби је показао да су благовремено предузете потребне и адекватне мере.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AA744E" w:rsidRPr="00AA744E" w14:paraId="767C0064" w14:textId="77777777" w:rsidTr="00AA744E">
        <w:tc>
          <w:tcPr>
            <w:tcW w:w="9270" w:type="dxa"/>
            <w:shd w:val="clear" w:color="auto" w:fill="ACCBF9"/>
          </w:tcPr>
          <w:p w14:paraId="4E897134" w14:textId="77777777" w:rsidR="00AA744E" w:rsidRPr="00AA744E" w:rsidRDefault="00AA744E" w:rsidP="00AA744E">
            <w:pPr>
              <w:spacing w:after="200" w:line="276" w:lineRule="auto"/>
              <w:jc w:val="both"/>
              <w:rPr>
                <w:rFonts w:ascii="Arial" w:eastAsia="Calibri" w:hAnsi="Arial" w:cs="Arial"/>
                <w:bCs/>
                <w:iCs/>
                <w:lang w:val="sr-Cyrl-RS"/>
              </w:rPr>
            </w:pPr>
            <w:r w:rsidRPr="00AA744E">
              <w:rPr>
                <w:rFonts w:ascii="Arial" w:eastAsia="Calibri" w:hAnsi="Arial" w:cs="Arial"/>
                <w:bCs/>
                <w:iCs/>
                <w:lang w:val="sr-Cyrl-RS"/>
              </w:rPr>
              <w:t xml:space="preserve">У притужби је наведено да дечак има аутизам, да похађа припремни предшколски програм у предшколској установи од септембра 2022. године, и да је установа у децембру 2022. године скратила боравак детета на четири сата дневно. Након спроведене анализе, Повереник је утврдио да је установа доставила доказе којима је поткрепила наводе да дете у установи није стављено у неповољнији положај на основу здравственог стања и инвалидитета, да му се пружа додатна подршка, као и да је скраћени боравак детета у установи у складу са законским одредбама о трајању припремног предшколског програма и да представља облик додатне подршке док се </w:t>
            </w:r>
            <w:r w:rsidRPr="00AA744E">
              <w:rPr>
                <w:rFonts w:ascii="Arial" w:eastAsia="Calibri" w:hAnsi="Arial" w:cs="Arial"/>
                <w:bCs/>
                <w:iCs/>
                <w:lang w:val="sr-Cyrl-RS"/>
              </w:rPr>
              <w:lastRenderedPageBreak/>
              <w:t>детету не подстакне социјализација и рад у групи. Повереник је дао мишљење да предшколска установа није повредила одредбе Закона о забрани дискриминације.</w:t>
            </w:r>
          </w:p>
          <w:p w14:paraId="09C8C6B7" w14:textId="77777777" w:rsidR="00AA744E" w:rsidRPr="00AA744E" w:rsidRDefault="00AA744E" w:rsidP="00AA744E">
            <w:pPr>
              <w:spacing w:after="200"/>
              <w:jc w:val="both"/>
              <w:rPr>
                <w:rFonts w:ascii="Arial Narrow" w:eastAsia="Calibri" w:hAnsi="Arial Narrow" w:cs="Arial"/>
                <w:bCs/>
                <w:iCs/>
                <w:lang w:val="sr-Cyrl-RS"/>
              </w:rPr>
            </w:pPr>
            <w:r w:rsidRPr="00AA744E">
              <w:rPr>
                <w:rFonts w:ascii="Arial Narrow" w:eastAsia="Calibri" w:hAnsi="Arial Narrow" w:cs="Arial"/>
                <w:bCs/>
                <w:iCs/>
                <w:lang w:val="sr-Cyrl-RS"/>
              </w:rPr>
              <w:t xml:space="preserve">Више на: </w:t>
            </w:r>
            <w:hyperlink r:id="rId72" w:history="1">
              <w:r w:rsidRPr="00AA744E">
                <w:rPr>
                  <w:rFonts w:ascii="Arial Narrow" w:eastAsia="Calibri" w:hAnsi="Arial Narrow" w:cs="Arial"/>
                  <w:bCs/>
                  <w:iCs/>
                  <w:color w:val="0563C1"/>
                  <w:u w:val="single"/>
                  <w:lang w:val="sr-Cyrl-RS"/>
                </w:rPr>
                <w:t>https://ravnopravnost.gov.rs/1039-23-prituzba-protiv-pu-zbog-diskriminacije-maloletnog-detata-na-osnovu-zdravstvenog-stanja/</w:t>
              </w:r>
            </w:hyperlink>
            <w:r w:rsidRPr="00AA744E">
              <w:rPr>
                <w:rFonts w:ascii="Arial Narrow" w:eastAsia="Calibri" w:hAnsi="Arial Narrow" w:cs="Arial"/>
                <w:bCs/>
                <w:iCs/>
                <w:lang w:val="sr-Cyrl-RS"/>
              </w:rPr>
              <w:t xml:space="preserve">  </w:t>
            </w:r>
          </w:p>
        </w:tc>
      </w:tr>
    </w:tbl>
    <w:p w14:paraId="0E27F916" w14:textId="77777777" w:rsidR="00AA744E" w:rsidRPr="00AA744E" w:rsidRDefault="00AA744E" w:rsidP="00AA744E">
      <w:pPr>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lastRenderedPageBreak/>
        <w:t>Једна од изузетно важних мера подршке редовном похађању образовања је педагошки асистент, односно лице које деци и ученицима са сметњама у развоју и инвалидитетом пружа помоћ и додатну подршку, у складу са њиховим развојним, образовним и социјалним потребама и помоћ наставницима, васпитачима и стручним сарадницима у наставним и ваннаставним активностима у циљу унапређивања рада са децом и ученицима којима је потребна додатна образовна подршка и сарађује са родитељима</w:t>
      </w:r>
      <w:r w:rsidRPr="00AA744E">
        <w:rPr>
          <w:rFonts w:ascii="Arial" w:eastAsia="Times New Roman" w:hAnsi="Arial" w:cs="Arial"/>
          <w:bCs/>
          <w:vertAlign w:val="superscript"/>
          <w:lang w:val="sr-Cyrl-CS"/>
        </w:rPr>
        <w:footnoteReference w:id="101"/>
      </w:r>
      <w:r w:rsidRPr="00AA744E">
        <w:rPr>
          <w:rFonts w:ascii="Arial" w:eastAsia="Times New Roman" w:hAnsi="Arial" w:cs="Arial"/>
          <w:bCs/>
          <w:lang w:val="sr-Cyrl-CS"/>
        </w:rPr>
        <w:t>. Постоје два облика педагошке асистенције – педагошки асистент који пружа подршку ученицима ромске националности и педагошки асистент који пружа подршку ученицима са сметњама у развоју. Међутим, педагошки асистент за пружање подршке ученицима са сметњама у развоју може бити ангажован само уколико установа испуни прописане услове</w:t>
      </w:r>
      <w:r w:rsidRPr="00AA744E">
        <w:rPr>
          <w:rFonts w:ascii="Arial" w:eastAsia="Times New Roman" w:hAnsi="Arial" w:cs="Arial"/>
          <w:bCs/>
          <w:vertAlign w:val="superscript"/>
          <w:lang w:val="sr-Cyrl-CS"/>
        </w:rPr>
        <w:footnoteReference w:id="102"/>
      </w:r>
      <w:r w:rsidRPr="00AA744E">
        <w:rPr>
          <w:rFonts w:ascii="Arial" w:eastAsia="Times New Roman" w:hAnsi="Arial" w:cs="Arial"/>
          <w:bCs/>
          <w:lang w:val="sr-Cyrl-CS"/>
        </w:rPr>
        <w:t xml:space="preserve">, и то: да не добија подршку од школа за образовање ученика са сметњама у развоју, да нема ангажованог дефектолога и да има најмање 10 ученика са сметњама у развоју који стичу образовање у складу са ИОП-2. Пуну норму педагошки асистент остварује у раду са 20 ученика са сметњама у развоју који стичу образовање у складу са ИОП-2. </w:t>
      </w:r>
    </w:p>
    <w:p w14:paraId="2E8B851A" w14:textId="77777777" w:rsidR="00AA744E" w:rsidRPr="00AA744E" w:rsidRDefault="00AA744E" w:rsidP="00AA744E">
      <w:pPr>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Према подацима из надлежног министарства, у школској 2020/21. години укупно је ангажовано 260 педагошких асистената, међутим искључиво за подршку ученицима ромске националности, док није ангажован ниједан асистент за подршку ученицима са сметњама у развоју и инвалидитетом. </w:t>
      </w:r>
      <w:r w:rsidRPr="00176011">
        <w:rPr>
          <w:rFonts w:ascii="Arial" w:eastAsia="Times New Roman" w:hAnsi="Arial" w:cs="Arial"/>
          <w:bCs/>
          <w:lang w:val="sr-Cyrl-CS"/>
        </w:rPr>
        <w:t>Предуслов за ангажовање педагошких асистената за подршку ученицима са сметњама у развоју је измена прописа којима се уређује класификација делатности, како је наведено у Националнојм извештају о инклузивном образовању</w:t>
      </w:r>
      <w:r w:rsidRPr="00176011">
        <w:rPr>
          <w:rFonts w:ascii="Arial" w:eastAsia="Times New Roman" w:hAnsi="Arial" w:cs="Arial"/>
          <w:bCs/>
          <w:vertAlign w:val="superscript"/>
          <w:lang w:val="sr-Cyrl-CS"/>
        </w:rPr>
        <w:footnoteReference w:id="103"/>
      </w:r>
      <w:r w:rsidRPr="00176011">
        <w:rPr>
          <w:rFonts w:ascii="Arial" w:eastAsia="Times New Roman" w:hAnsi="Arial" w:cs="Arial"/>
          <w:bCs/>
          <w:lang w:val="sr-Cyrl-CS"/>
        </w:rPr>
        <w:t>, због чега ова лица као подршка деци, уопште нису ангажована дуги низ година од увођења инклузивног образовања. Питање је и стандарда зе њихово ангажовање, односно броја од два</w:t>
      </w:r>
      <w:r w:rsidRPr="00AA744E">
        <w:rPr>
          <w:rFonts w:ascii="Arial" w:eastAsia="Times New Roman" w:hAnsi="Arial" w:cs="Arial"/>
          <w:bCs/>
          <w:lang w:val="sr-Cyrl-CS"/>
        </w:rPr>
        <w:t>десеторо деце која се образују по ИОП-2 као услову да школа оствари право на педагошког асистента са пуном нормом, посебно имајући у виду податак да се у школској 2022/2023. години 10.432 ученика образовало у складу са ИОП-2, из чега произилази да је свака школа у Србији просечно имала 9,2 ученика који се образује на овај начин. Ово практично значи да је ангажовање педагошких асистената упитно имајући у виду да школе просечно немају 10-оро деце која се школују по ИОП-2 као и да, уколико асистенти и буду ангажовани, не могу да имају пун фонд часова, што је свакако неповољна чињеница за запошљавање.</w:t>
      </w:r>
    </w:p>
    <w:p w14:paraId="397E148E" w14:textId="77777777" w:rsidR="00AA744E" w:rsidRPr="00AA744E" w:rsidRDefault="00AA744E" w:rsidP="00AA744E">
      <w:pPr>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Поред ове услуге, Повереник у континуитету указује и на </w:t>
      </w:r>
      <w:r w:rsidRPr="00176011">
        <w:rPr>
          <w:rFonts w:ascii="Arial" w:eastAsia="Times New Roman" w:hAnsi="Arial" w:cs="Arial"/>
          <w:bCs/>
          <w:lang w:val="sr-Cyrl-CS"/>
        </w:rPr>
        <w:t>неопходност организовања других услуга, у складу са потребама деце. Т</w:t>
      </w:r>
      <w:r w:rsidRPr="00AA744E">
        <w:rPr>
          <w:rFonts w:ascii="Arial" w:eastAsia="Times New Roman" w:hAnsi="Arial" w:cs="Arial"/>
          <w:bCs/>
          <w:lang w:val="sr-Cyrl-CS"/>
        </w:rPr>
        <w:t xml:space="preserve">ако нам се, примера ради, обратио отац </w:t>
      </w:r>
      <w:r w:rsidRPr="00AA744E">
        <w:rPr>
          <w:rFonts w:ascii="Arial" w:eastAsia="Times New Roman" w:hAnsi="Arial" w:cs="Arial"/>
          <w:bCs/>
          <w:lang w:val="sr-Cyrl-CS"/>
        </w:rPr>
        <w:lastRenderedPageBreak/>
        <w:t>детета са аутизмом наводећи да дете похађа школу за „специјално образовање“ која нема организован боравак за децу током распуста, а да је у другом дневном боравку одбијен јер за дете са аутизмом „тај дневни боравак није одговарајућа средина“ и јер примају само децу која користе инвалидска колица. Иако се више пута обраћао граду како би указао на проблем који деца са аутизмом имају наводећи да је „неопходно да им се обезбеди адекватна подршка како би њихови родитељи могли несметано да раде и зарађују за егзистенцију“, услуга није организована. У конкретном случају, Повереник је граду указао да су пропуштањем обезбеђивања услуге дневног боравка повређене одредбе Закона о забрани дискриминације и препоручио да се обезбеди пружање ове услуге свој деци којој је неопходна</w:t>
      </w:r>
      <w:r w:rsidRPr="00AA744E">
        <w:rPr>
          <w:rFonts w:ascii="Arial" w:eastAsia="Times New Roman" w:hAnsi="Arial" w:cs="Arial"/>
          <w:bCs/>
          <w:vertAlign w:val="superscript"/>
          <w:lang w:val="sr-Cyrl-CS"/>
        </w:rPr>
        <w:footnoteReference w:id="104"/>
      </w:r>
      <w:r w:rsidRPr="00AA744E">
        <w:rPr>
          <w:rFonts w:ascii="Arial" w:eastAsia="Times New Roman" w:hAnsi="Arial" w:cs="Arial"/>
          <w:bCs/>
          <w:lang w:val="sr-Cyrl-CS"/>
        </w:rPr>
        <w:t>.</w:t>
      </w:r>
    </w:p>
    <w:p w14:paraId="3FE9B82E" w14:textId="77777777" w:rsidR="00AA744E" w:rsidRPr="00AA744E" w:rsidRDefault="00AA744E" w:rsidP="00AA744E">
      <w:pPr>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Из буџета јединице локалне самоуправе се, у складу са Законом о основама система образовања и васпитања, између осталог обезбеђују средства и за превоз, смештај и исхрану деце и ученика са сметњама у развоју и инвалидитетом и њихових пратилаца, без обзира на удаљеност места становања. Обезбеђивање превоза је проблем на који се Поверенику неретко указује, чиме се деци са сметњама у развоју и инвалидитетом отежава остваривање права на образовање и пуно укључивање у образовни систем, и крше одредбе Закона о забрани дискриминације. Како се међутим, ради о приступачности, овај проблем је детаљније описан у делу овог извештаја који се односи на дискриминацију приликом пружања јавних услуга или при коришћењу објеката и површина. </w:t>
      </w:r>
    </w:p>
    <w:p w14:paraId="044B8B04"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Када је у питању уживање права на образовање на једнак начин са другом децом, од пресудног значаја су и пружање услуга других система, пре свега социјалне и здравствене заштите, јер без активне сарадње ових система не може да се очекује пун ефекат инклузивног образовања. </w:t>
      </w:r>
    </w:p>
    <w:p w14:paraId="6120C4CF" w14:textId="6D3D713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У области социјалне заштите предвиђен је низ услуга које се пружају детету али истовремено представљају и подршку породици. Тако је услуга из система социјалне заштите - лични пратилац детету са инвалидитетом и сметњама у развоју, неопходна да би дете присуствовало настави и стицало самосталност у обављању свакодневних послова, да би се социјализовало у вршњачкој групи и осамосталило у односу на породицу. Ова услуга је од значаја и за породицу, јер омогућава родитељима да се посвете радним и другим обавезама. Зато је поред развијања система адекватне </w:t>
      </w:r>
      <w:r w:rsidRPr="00176011">
        <w:rPr>
          <w:rFonts w:ascii="Arial" w:eastAsia="Times New Roman" w:hAnsi="Arial" w:cs="Arial"/>
          <w:bCs/>
          <w:lang w:val="sr-Cyrl-CS"/>
        </w:rPr>
        <w:t>подршке детету са инвалидитетом, неопходно је упоредо обезбедити и адекватну подршку родитељима и породици</w:t>
      </w:r>
      <w:r w:rsidRPr="00AA744E">
        <w:rPr>
          <w:rFonts w:ascii="Arial" w:eastAsia="Times New Roman" w:hAnsi="Arial" w:cs="Arial"/>
          <w:bCs/>
          <w:lang w:val="sr-Cyrl-CS"/>
        </w:rPr>
        <w:t xml:space="preserve">. У пракси се неретко дешава да један родитељ, а то је чешће мајка, одустаје од радног ангажовања и преузима пуну бригу и подршку око детета којем је потребан надзор и нега, као и пратња у ситуацијама реализације различитих активности – од здравствене заштите, прегледа и терапија, до школе и образовања, као и других активности. Неретко се од родитеља очекује да буду доступни образовној установи у случају хитног решавања изазовне ситуације у установи, попут узнемирености детета са развојним потешкоћама, различитих напада, давања терапија и сл. </w:t>
      </w:r>
    </w:p>
    <w:p w14:paraId="412B276B" w14:textId="77777777" w:rsidR="00AA744E" w:rsidRPr="00AA744E" w:rsidRDefault="00AA744E" w:rsidP="00AA744E">
      <w:pPr>
        <w:shd w:val="clear" w:color="auto" w:fill="FFFFFF"/>
        <w:spacing w:before="100" w:beforeAutospacing="1" w:after="10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Лични патилац детета је услуга социјалне заштите која је често од пресудног значаја за остваривање права на образовање деце са сметњама у развоју и инвалидитетом. </w:t>
      </w:r>
      <w:r w:rsidRPr="00AA744E">
        <w:rPr>
          <w:rFonts w:ascii="Arial" w:eastAsia="Times New Roman" w:hAnsi="Arial" w:cs="Arial"/>
          <w:bCs/>
          <w:lang w:val="sr-Cyrl-CS"/>
        </w:rPr>
        <w:lastRenderedPageBreak/>
        <w:t>Наиме, лични пратилац доступан је детету коме је потребна подршка за задовољавање основних потреба у свакодневном животу у области кретања, одржавања личне хигијене, храњења, облачења и комуникације са другима, под условом да је укључено у васпитно-образовну установу, односно школу, до краја редовног школовања, укључујући завршетак средње школе</w:t>
      </w:r>
      <w:r w:rsidRPr="00AA744E">
        <w:rPr>
          <w:rFonts w:ascii="Arial" w:eastAsia="Times New Roman" w:hAnsi="Arial" w:cs="Arial"/>
          <w:bCs/>
          <w:vertAlign w:val="superscript"/>
          <w:lang w:val="sr-Cyrl-CS"/>
        </w:rPr>
        <w:footnoteReference w:id="105"/>
      </w:r>
      <w:r w:rsidRPr="00AA744E">
        <w:rPr>
          <w:rFonts w:ascii="Arial" w:eastAsia="Times New Roman" w:hAnsi="Arial" w:cs="Arial"/>
          <w:bCs/>
          <w:lang w:val="sr-Cyrl-CS"/>
        </w:rPr>
        <w:t>. Законом о социјалној заштити</w:t>
      </w:r>
      <w:r w:rsidRPr="00AA744E">
        <w:rPr>
          <w:rFonts w:ascii="Arial" w:eastAsia="Times New Roman" w:hAnsi="Arial" w:cs="Arial"/>
          <w:bCs/>
          <w:vertAlign w:val="superscript"/>
          <w:lang w:val="sr-Cyrl-CS"/>
        </w:rPr>
        <w:footnoteReference w:id="106"/>
      </w:r>
      <w:r w:rsidRPr="00AA744E">
        <w:rPr>
          <w:rFonts w:ascii="Arial" w:eastAsia="Times New Roman" w:hAnsi="Arial" w:cs="Arial"/>
          <w:bCs/>
          <w:lang w:val="sr-Cyrl-CS"/>
        </w:rPr>
        <w:t xml:space="preserve"> је прописано да ову услугу социјалне заштите обезбеђује јединица локалне самоуправе. Према извештају Републичког завода за социјалну заштиту</w:t>
      </w:r>
      <w:r w:rsidRPr="00AA744E">
        <w:rPr>
          <w:rFonts w:ascii="Arial" w:eastAsia="Times New Roman" w:hAnsi="Arial" w:cs="Arial"/>
          <w:bCs/>
          <w:vertAlign w:val="superscript"/>
          <w:lang w:val="sr-Cyrl-CS"/>
        </w:rPr>
        <w:footnoteReference w:id="107"/>
      </w:r>
      <w:r w:rsidRPr="00AA744E">
        <w:rPr>
          <w:rFonts w:ascii="Arial" w:eastAsia="Times New Roman" w:hAnsi="Arial" w:cs="Arial"/>
          <w:bCs/>
          <w:lang w:val="sr-Cyrl-CS"/>
        </w:rPr>
        <w:t xml:space="preserve">, услугу личног пратиоца коју пружају лиценцирани пружаоци у 2022. години користило је 2.869 деце, што представља повећање од 193,9% у протеклих пет година. </w:t>
      </w:r>
    </w:p>
    <w:p w14:paraId="2F941521"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Без обзира на очигледан значај и важност ове услуге, у пракси она и даље није обезбеђена у складу са потребама, о чему сведочи и дугогодишња пракса Повереника, која је показала значајне разлике у пружању ове услуге у различитим јединицама локалне самоуправе. Основни проблеми у вези остваривања права на ову услугу се огледају у чињеници да у појединим јединицама локалне самоуправе општим актима уопште није прописано њено обезбеђивање, или она није обезбеђена у довољном броју за сву децу или није обезбеђена у континуитету, што су најчешће потешкоће са којима се сусрећу корисници услуге и њихове породице. Услов за остваривање права на услугу личног пратиоца детета јесте укључивање детета у образовни систем. Јединице локалне самоуправе углавном сваке године расписују јавне позиве за остваривање ове услуге крајем календарске године за следећу годину, док се услуга пружа током школске године (од септембра до јуна), због чега се догађа да ученици до окончања поступка јавног конкурса буду без личног пратиоца, као и да се лични пратилац промени у току једне школске године чиме се негативно утиче на успостављање квалитетног односа између личног пратиоца и детета и континуитет пружања услуге. </w:t>
      </w:r>
    </w:p>
    <w:p w14:paraId="5EFB63FC"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Посебан изазов у остваривању права на личног пратиоца представљају додатни услови које </w:t>
      </w:r>
      <w:r w:rsidRPr="00AA744E">
        <w:rPr>
          <w:rFonts w:ascii="Arial" w:eastAsia="Times New Roman" w:hAnsi="Arial" w:cs="Arial"/>
          <w:bCs/>
          <w:lang w:val="sr-Latn-RS"/>
        </w:rPr>
        <w:t>утврђују</w:t>
      </w:r>
      <w:r w:rsidRPr="00AA744E">
        <w:rPr>
          <w:rFonts w:ascii="Arial" w:eastAsia="Times New Roman" w:hAnsi="Arial" w:cs="Arial"/>
          <w:bCs/>
          <w:lang w:val="sr-Cyrl-CS"/>
        </w:rPr>
        <w:t xml:space="preserve"> јединице локалне самоуправе својим општим актима о услугама социјалне заштите и на тај начин ускраћују деци са инвалидитетом ово право. Тако је у пракси Повереника утврђено да је јединица локалне самоуправе навела да се „</w:t>
      </w:r>
      <w:r w:rsidRPr="00AA744E">
        <w:rPr>
          <w:rFonts w:ascii="Arial" w:eastAsia="Times New Roman" w:hAnsi="Arial" w:cs="Arial"/>
          <w:bCs/>
          <w:i/>
          <w:lang w:val="sr-Cyrl-CS"/>
        </w:rPr>
        <w:t>право првенства даје деци са инвалидитетом која живе у породици чији чланови нису више у могућности да им помогну у активностима свакодневног живота (стари родитељи, више особа са инвалидитетом у истом породичном домаћинству, више деце из породице на основу мишљења интерресорне комисије имају потребу за личним пратиоцем и сл.) као и деци из једнородитељских породица које немају других чланова породичног домаћинства који могу да преузму бригу о детету</w:t>
      </w:r>
      <w:r w:rsidRPr="00AA744E">
        <w:rPr>
          <w:rFonts w:ascii="Arial" w:eastAsia="Times New Roman" w:hAnsi="Arial" w:cs="Arial"/>
          <w:bCs/>
          <w:lang w:val="sr-Cyrl-CS"/>
        </w:rPr>
        <w:t>“. Такође, у појединим случајевима се, између осталих критеријума, различито бодује радни однос родитеља и пунолетних чланова породичног домаћинства на неодређено и одређено време, или се право на личног пратиоца детета ограничава само на децу која остварују право на увећану туђу негу и помоћ.</w:t>
      </w:r>
      <w:r w:rsidRPr="00AA744E">
        <w:rPr>
          <w:rFonts w:ascii="Arial" w:eastAsia="Times New Roman" w:hAnsi="Arial" w:cs="Arial"/>
          <w:bCs/>
          <w:vertAlign w:val="superscript"/>
          <w:lang w:val="sr-Cyrl-CS"/>
        </w:rPr>
        <w:t xml:space="preserve"> </w:t>
      </w:r>
      <w:r w:rsidRPr="00AA744E">
        <w:rPr>
          <w:rFonts w:ascii="Arial" w:eastAsia="Times New Roman" w:hAnsi="Arial" w:cs="Arial"/>
          <w:bCs/>
          <w:vertAlign w:val="superscript"/>
          <w:lang w:val="sr-Cyrl-CS"/>
        </w:rPr>
        <w:footnoteReference w:id="108"/>
      </w:r>
      <w:r w:rsidRPr="00AA744E">
        <w:rPr>
          <w:rFonts w:ascii="Arial" w:eastAsia="Times New Roman" w:hAnsi="Arial" w:cs="Arial"/>
          <w:bCs/>
          <w:lang w:val="sr-Cyrl-CS"/>
        </w:rPr>
        <w:t xml:space="preserve"> </w:t>
      </w:r>
    </w:p>
    <w:p w14:paraId="6D37A1F2" w14:textId="77777777" w:rsidR="00AA744E" w:rsidRPr="00AA744E" w:rsidRDefault="00AA744E" w:rsidP="00AA744E">
      <w:pPr>
        <w:shd w:val="clear" w:color="auto" w:fill="FFFFFF"/>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Јединице локалне самоуправе имају ограничене буџете и често нису у могућности да планираним и предвиђеним буџетским средствима задовоље потребе сваког детета, </w:t>
      </w:r>
      <w:r w:rsidRPr="00AA744E">
        <w:rPr>
          <w:rFonts w:ascii="Arial" w:eastAsia="Times New Roman" w:hAnsi="Arial" w:cs="Arial"/>
          <w:bCs/>
          <w:lang w:val="sr-Cyrl-CS"/>
        </w:rPr>
        <w:lastRenderedPageBreak/>
        <w:t xml:space="preserve">због чега се одлучују да пропишу критеријуме којим ограничавају остваривање права на ову услугу или праве листе чекања. Овакве одлуке јединица локалне самоуправе доводе децу са инвалидитетом и њихове породице у неповољнији положај јер се на тај начин отежава или чак онемогућава редовно похађање наставе док се не обезбеди потребна подршка. Такође, неретко се дешава да неко од чланова породице, најчешће мајка, напушта радно ангажовање и преузима улогу пратиоца детета или је породица принуђена да сама финансира личног пратиоца.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AA744E" w:rsidRPr="00AA744E" w14:paraId="2AC10E1B" w14:textId="77777777" w:rsidTr="00AA744E">
        <w:tc>
          <w:tcPr>
            <w:tcW w:w="9270" w:type="dxa"/>
            <w:shd w:val="clear" w:color="auto" w:fill="ACCBF9"/>
          </w:tcPr>
          <w:p w14:paraId="0A4CB43B" w14:textId="389E3C4B" w:rsidR="00AA744E" w:rsidRPr="00AA744E" w:rsidRDefault="00323D81" w:rsidP="00AA744E">
            <w:pPr>
              <w:spacing w:before="240" w:beforeAutospacing="1" w:after="120" w:afterAutospacing="1" w:line="276" w:lineRule="auto"/>
              <w:jc w:val="both"/>
              <w:rPr>
                <w:rFonts w:ascii="Arial" w:eastAsia="Times New Roman" w:hAnsi="Arial" w:cs="Arial"/>
                <w:bCs/>
                <w:lang w:val="sr-Cyrl-CS"/>
              </w:rPr>
            </w:pPr>
            <w:r>
              <w:rPr>
                <w:rFonts w:ascii="Arial" w:eastAsia="Calibri" w:hAnsi="Arial" w:cs="Arial"/>
                <w:bCs/>
                <w:iCs/>
                <w:lang w:val="sr-Cyrl-RS"/>
              </w:rPr>
              <w:t>П</w:t>
            </w:r>
            <w:r w:rsidR="00AA744E" w:rsidRPr="00AE2A37">
              <w:rPr>
                <w:rFonts w:ascii="Arial" w:eastAsia="Calibri" w:hAnsi="Arial" w:cs="Arial"/>
                <w:bCs/>
                <w:iCs/>
                <w:lang w:val="sr-Cyrl-RS"/>
              </w:rPr>
              <w:t xml:space="preserve">оступајући </w:t>
            </w:r>
            <w:r w:rsidR="00AA744E" w:rsidRPr="00AE2A37">
              <w:rPr>
                <w:rFonts w:ascii="Arial" w:eastAsia="Times New Roman" w:hAnsi="Arial" w:cs="Arial"/>
                <w:bCs/>
                <w:lang w:val="sr-Cyrl-CS"/>
              </w:rPr>
              <w:t>у</w:t>
            </w:r>
            <w:r w:rsidR="00AA744E" w:rsidRPr="00AA744E">
              <w:rPr>
                <w:rFonts w:ascii="Arial" w:eastAsia="Times New Roman" w:hAnsi="Arial" w:cs="Arial"/>
                <w:bCs/>
                <w:lang w:val="sr-Cyrl-CS"/>
              </w:rPr>
              <w:t xml:space="preserve"> оквиру законом прописане надлежности, </w:t>
            </w:r>
            <w:r w:rsidR="00AA744E" w:rsidRPr="00E60181">
              <w:rPr>
                <w:rFonts w:ascii="Arial" w:eastAsia="Times New Roman" w:hAnsi="Arial" w:cs="Arial"/>
                <w:bCs/>
                <w:lang w:val="sr-Cyrl-CS"/>
              </w:rPr>
              <w:t xml:space="preserve">Повереник је </w:t>
            </w:r>
            <w:r w:rsidR="003C10F4">
              <w:rPr>
                <w:rFonts w:ascii="Arial" w:eastAsia="Times New Roman" w:hAnsi="Arial" w:cs="Arial"/>
                <w:bCs/>
                <w:lang w:val="sr-Cyrl-CS"/>
              </w:rPr>
              <w:t xml:space="preserve">у два наврата, </w:t>
            </w:r>
            <w:r w:rsidR="003C10F4" w:rsidRPr="003C10F4">
              <w:rPr>
                <w:rFonts w:ascii="Arial" w:eastAsia="Times New Roman" w:hAnsi="Arial" w:cs="Arial"/>
                <w:bCs/>
                <w:iCs/>
                <w:lang w:val="sr-Cyrl-CS"/>
              </w:rPr>
              <w:t xml:space="preserve">2019. и 2021. </w:t>
            </w:r>
            <w:r w:rsidR="003C10F4">
              <w:rPr>
                <w:rFonts w:ascii="Arial" w:eastAsia="Times New Roman" w:hAnsi="Arial" w:cs="Arial"/>
                <w:bCs/>
                <w:iCs/>
                <w:lang w:val="sr-Cyrl-CS"/>
              </w:rPr>
              <w:t>г</w:t>
            </w:r>
            <w:r w:rsidR="003C10F4" w:rsidRPr="003C10F4">
              <w:rPr>
                <w:rFonts w:ascii="Arial" w:eastAsia="Times New Roman" w:hAnsi="Arial" w:cs="Arial"/>
                <w:bCs/>
                <w:iCs/>
                <w:lang w:val="sr-Cyrl-CS"/>
              </w:rPr>
              <w:t>одине</w:t>
            </w:r>
            <w:r w:rsidR="003C10F4">
              <w:rPr>
                <w:rFonts w:ascii="Arial" w:eastAsia="Times New Roman" w:hAnsi="Arial" w:cs="Arial"/>
                <w:bCs/>
                <w:lang w:val="sr-Cyrl-CS"/>
              </w:rPr>
              <w:t xml:space="preserve">, </w:t>
            </w:r>
            <w:r w:rsidR="00AA744E" w:rsidRPr="00E60181">
              <w:rPr>
                <w:rFonts w:ascii="Arial" w:eastAsia="Times New Roman" w:hAnsi="Arial" w:cs="Arial"/>
                <w:bCs/>
                <w:lang w:val="sr-Cyrl-CS"/>
              </w:rPr>
              <w:t>упутио свим јединицама локалне самоуправе у Републици Србији препорук</w:t>
            </w:r>
            <w:r w:rsidR="003C10F4">
              <w:rPr>
                <w:rFonts w:ascii="Arial" w:eastAsia="Times New Roman" w:hAnsi="Arial" w:cs="Arial"/>
                <w:bCs/>
                <w:lang w:val="sr-Cyrl-CS"/>
              </w:rPr>
              <w:t>е</w:t>
            </w:r>
            <w:r w:rsidR="00AA744E" w:rsidRPr="00E60181">
              <w:rPr>
                <w:rFonts w:ascii="Arial" w:eastAsia="Times New Roman" w:hAnsi="Arial" w:cs="Arial"/>
                <w:bCs/>
                <w:lang w:val="sr-Cyrl-CS"/>
              </w:rPr>
              <w:t xml:space="preserve"> мера за остваривање равноправности и заштите од дискриминације </w:t>
            </w:r>
            <w:r w:rsidR="003C10F4" w:rsidRPr="003C10F4">
              <w:rPr>
                <w:rFonts w:ascii="Arial" w:eastAsia="Times New Roman" w:hAnsi="Arial" w:cs="Arial"/>
                <w:bCs/>
                <w:iCs/>
                <w:lang w:val="sr-Cyrl-CS"/>
              </w:rPr>
              <w:t>указујући да није довољно да ова услуга буде прописана актом јединице локалне самоуправе, већ је потребно да буде практично обезбеђена у континуитету</w:t>
            </w:r>
            <w:r w:rsidR="003C10F4">
              <w:rPr>
                <w:rFonts w:ascii="Arial" w:eastAsia="Times New Roman" w:hAnsi="Arial" w:cs="Arial"/>
                <w:bCs/>
                <w:iCs/>
                <w:lang w:val="sr-Cyrl-CS"/>
              </w:rPr>
              <w:t>, као и да</w:t>
            </w:r>
            <w:r w:rsidR="003C10F4" w:rsidRPr="003C10F4">
              <w:rPr>
                <w:rFonts w:ascii="Arial" w:eastAsia="Times New Roman" w:hAnsi="Arial" w:cs="Arial"/>
                <w:bCs/>
                <w:lang w:val="sr-Cyrl-CS"/>
              </w:rPr>
              <w:t xml:space="preserve"> </w:t>
            </w:r>
            <w:r w:rsidR="00AA744E" w:rsidRPr="00E60181">
              <w:rPr>
                <w:rFonts w:ascii="Arial" w:eastAsia="Times New Roman" w:hAnsi="Arial" w:cs="Arial"/>
                <w:bCs/>
                <w:lang w:val="sr-Cyrl-CS"/>
              </w:rPr>
              <w:t>предузму све неопходне мере и активности којима ће обезбедити успостављање и пружање услуге личног пратиоца деци којој је ова услуга неопходна.</w:t>
            </w:r>
          </w:p>
          <w:p w14:paraId="3BAB03E4" w14:textId="77777777" w:rsidR="00AA744E" w:rsidRPr="00AA744E" w:rsidRDefault="00AA744E" w:rsidP="00AA744E">
            <w:pPr>
              <w:spacing w:after="200"/>
              <w:jc w:val="both"/>
              <w:rPr>
                <w:rFonts w:ascii="Arial Narrow" w:eastAsia="Calibri" w:hAnsi="Arial Narrow" w:cs="Arial"/>
                <w:bCs/>
                <w:iCs/>
                <w:lang w:val="sr-Cyrl-RS"/>
              </w:rPr>
            </w:pPr>
            <w:r w:rsidRPr="00AA744E">
              <w:rPr>
                <w:rFonts w:ascii="Arial Narrow" w:eastAsia="Times New Roman" w:hAnsi="Arial Narrow" w:cs="Arial"/>
                <w:bCs/>
                <w:lang w:val="sr-Cyrl-RS"/>
              </w:rPr>
              <w:t xml:space="preserve">Више на: </w:t>
            </w:r>
            <w:hyperlink r:id="rId73" w:history="1">
              <w:r w:rsidRPr="00AA744E">
                <w:rPr>
                  <w:rFonts w:ascii="Arial Narrow" w:eastAsia="Times New Roman" w:hAnsi="Arial Narrow" w:cs="Arial"/>
                  <w:bCs/>
                  <w:color w:val="0563C1"/>
                  <w:u w:val="single"/>
                  <w:lang w:val="sr-Cyrl-CS"/>
                </w:rPr>
                <w:t>https://ravnopravnost.gov.rs/preporuka-mera-za-ostvarivanje-ravnopravnosti-jedinicima-lokalne-samouprave-za-uspostavljanje-i-pruzanje-usluge-licnog-pratioca-deci/</w:t>
              </w:r>
            </w:hyperlink>
            <w:r w:rsidRPr="00AA744E">
              <w:rPr>
                <w:rFonts w:ascii="Arial Narrow" w:eastAsia="Calibri" w:hAnsi="Arial Narrow" w:cs="Arial"/>
                <w:bCs/>
                <w:iCs/>
                <w:lang w:val="sr-Cyrl-RS"/>
              </w:rPr>
              <w:t xml:space="preserve">  </w:t>
            </w:r>
          </w:p>
        </w:tc>
      </w:tr>
    </w:tbl>
    <w:p w14:paraId="60A54AFA" w14:textId="78B43734" w:rsidR="003C10F4" w:rsidRPr="003C10F4" w:rsidRDefault="003C10F4" w:rsidP="003C10F4">
      <w:pPr>
        <w:shd w:val="clear" w:color="auto" w:fill="FFFFFF"/>
        <w:spacing w:before="240" w:beforeAutospacing="1" w:after="120" w:afterAutospacing="1" w:line="276" w:lineRule="auto"/>
        <w:jc w:val="both"/>
        <w:rPr>
          <w:rFonts w:ascii="Arial" w:eastAsia="Times New Roman" w:hAnsi="Arial" w:cs="Arial"/>
          <w:bCs/>
          <w:iCs/>
          <w:lang w:val="sr-Cyrl-CS"/>
        </w:rPr>
      </w:pPr>
      <w:r w:rsidRPr="003C10F4">
        <w:rPr>
          <w:rFonts w:ascii="Arial" w:eastAsia="Times New Roman" w:hAnsi="Arial" w:cs="Arial"/>
          <w:bCs/>
          <w:iCs/>
          <w:lang w:val="sr-Cyrl-CS"/>
        </w:rPr>
        <w:t xml:space="preserve">Међутим, овим поводом се и даље грађани обраћају Поверенику, стога </w:t>
      </w:r>
      <w:r>
        <w:rPr>
          <w:rFonts w:ascii="Arial" w:eastAsia="Times New Roman" w:hAnsi="Arial" w:cs="Arial"/>
          <w:bCs/>
          <w:iCs/>
          <w:lang w:val="sr-Cyrl-CS"/>
        </w:rPr>
        <w:t>је</w:t>
      </w:r>
      <w:r w:rsidRPr="003C10F4">
        <w:rPr>
          <w:rFonts w:ascii="Arial" w:eastAsia="Times New Roman" w:hAnsi="Arial" w:cs="Arial"/>
          <w:bCs/>
          <w:iCs/>
          <w:lang w:val="sr-Cyrl-CS"/>
        </w:rPr>
        <w:t xml:space="preserve"> покрену</w:t>
      </w:r>
      <w:r>
        <w:rPr>
          <w:rFonts w:ascii="Arial" w:eastAsia="Times New Roman" w:hAnsi="Arial" w:cs="Arial"/>
          <w:bCs/>
          <w:iCs/>
          <w:lang w:val="sr-Cyrl-CS"/>
        </w:rPr>
        <w:t>та и стратешка</w:t>
      </w:r>
      <w:r w:rsidRPr="003C10F4">
        <w:rPr>
          <w:rFonts w:ascii="Arial" w:eastAsia="Times New Roman" w:hAnsi="Arial" w:cs="Arial"/>
          <w:bCs/>
          <w:iCs/>
          <w:lang w:val="sr-Cyrl-CS"/>
        </w:rPr>
        <w:t xml:space="preserve"> парниц</w:t>
      </w:r>
      <w:r>
        <w:rPr>
          <w:rFonts w:ascii="Arial" w:eastAsia="Times New Roman" w:hAnsi="Arial" w:cs="Arial"/>
          <w:bCs/>
          <w:iCs/>
          <w:lang w:val="sr-Cyrl-CS"/>
        </w:rPr>
        <w:t>а</w:t>
      </w:r>
      <w:r w:rsidRPr="003C10F4">
        <w:rPr>
          <w:rFonts w:ascii="Arial" w:eastAsia="Times New Roman" w:hAnsi="Arial" w:cs="Arial"/>
          <w:bCs/>
          <w:iCs/>
          <w:lang w:val="sr-Cyrl-CS"/>
        </w:rPr>
        <w:t xml:space="preserve"> против општине и центра за социјални рад који су малолетном лицу ускратили право на услугу личног пратиоца, </w:t>
      </w:r>
      <w:r w:rsidR="00641BFE">
        <w:rPr>
          <w:rFonts w:ascii="Arial" w:eastAsia="Times New Roman" w:hAnsi="Arial" w:cs="Arial"/>
          <w:bCs/>
          <w:iCs/>
          <w:lang w:val="sr-Cyrl-CS"/>
        </w:rPr>
        <w:t>о чему детаљније у делу овог извештаја који се односи на област социјалне заштите</w:t>
      </w:r>
      <w:r w:rsidRPr="003C10F4">
        <w:rPr>
          <w:rFonts w:ascii="Arial" w:eastAsia="Times New Roman" w:hAnsi="Arial" w:cs="Arial"/>
          <w:bCs/>
          <w:iCs/>
          <w:lang w:val="sr-Cyrl-CS"/>
        </w:rPr>
        <w:t>.</w:t>
      </w:r>
      <w:r w:rsidRPr="003C10F4">
        <w:rPr>
          <w:rFonts w:ascii="Arial" w:eastAsia="Calibri" w:hAnsi="Arial" w:cs="Arial"/>
          <w:lang w:val="sr-Cyrl-CS"/>
        </w:rPr>
        <w:t xml:space="preserve"> </w:t>
      </w:r>
    </w:p>
    <w:p w14:paraId="2112F2B9" w14:textId="77777777" w:rsidR="00FE409E" w:rsidRDefault="00AA744E" w:rsidP="00AA744E">
      <w:pPr>
        <w:shd w:val="clear" w:color="auto" w:fill="FFFFFF"/>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 xml:space="preserve">Још један од изазова са којим се сусрећу корисници услуге личног пратиоца јесте и надлежност јединице локалне самоуправе за обезбеђивање ове услуге у ситуацијама када ученик са инвалидтетом промени место боравишта због одласка на школовање. Наиме, пружање услуге личног пратиоца везује се за место пребивалишта и јединица локалне самоуправе на чијој територији ученик има пребивалиште дужна је да обезбеди ову услугу. Међутим, у случајевима када ученик са инвалидитетом промени место боравишта због наставка школовања, нпр. упише средњу школу на територији друге јединице локалне самоуправе и не промени пребивалиште, већ само боравиште, отвара се проблем обезбеђивања личног пратиоца на територији те једнинице локалне самоуправе.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FE409E" w14:paraId="05E9FF35" w14:textId="77777777" w:rsidTr="00323D81">
        <w:tc>
          <w:tcPr>
            <w:tcW w:w="9576" w:type="dxa"/>
            <w:shd w:val="clear" w:color="auto" w:fill="ACCBF9" w:themeFill="background2"/>
          </w:tcPr>
          <w:p w14:paraId="7CF04015" w14:textId="68D48E39" w:rsidR="00FE409E" w:rsidRDefault="00FE409E" w:rsidP="00AA744E">
            <w:pPr>
              <w:spacing w:before="240" w:beforeAutospacing="1" w:after="120" w:afterAutospacing="1" w:line="276" w:lineRule="auto"/>
              <w:jc w:val="both"/>
              <w:rPr>
                <w:rFonts w:ascii="Arial" w:eastAsia="Times New Roman" w:hAnsi="Arial" w:cs="Arial"/>
                <w:bCs/>
                <w:lang w:val="sr-Cyrl-RS"/>
              </w:rPr>
            </w:pPr>
            <w:r w:rsidRPr="00AA744E">
              <w:rPr>
                <w:rFonts w:ascii="Arial" w:eastAsia="Times New Roman" w:hAnsi="Arial" w:cs="Arial"/>
                <w:bCs/>
                <w:lang w:val="sr-Cyrl-CS"/>
              </w:rPr>
              <w:t xml:space="preserve">Повереник је упутио </w:t>
            </w:r>
            <w:r w:rsidRPr="00AA744E">
              <w:rPr>
                <w:rFonts w:ascii="Arial" w:eastAsia="Times New Roman" w:hAnsi="Arial" w:cs="Arial"/>
                <w:bCs/>
                <w:i/>
                <w:lang w:val="sr-Cyrl-CS"/>
              </w:rPr>
              <w:t xml:space="preserve">препоруку мера Минситарству за рад, запошљавање, борачка и социјална питања </w:t>
            </w:r>
            <w:r w:rsidRPr="00FE409E">
              <w:rPr>
                <w:rFonts w:ascii="Arial" w:eastAsia="Times New Roman" w:hAnsi="Arial" w:cs="Arial"/>
                <w:bCs/>
              </w:rPr>
              <w:t xml:space="preserve">у </w:t>
            </w:r>
            <w:r w:rsidRPr="00FE409E">
              <w:rPr>
                <w:rFonts w:ascii="Arial" w:eastAsia="Times New Roman" w:hAnsi="Arial" w:cs="Arial"/>
                <w:bCs/>
                <w:lang w:val="sr-Cyrl-RS"/>
              </w:rPr>
              <w:t xml:space="preserve">вези са </w:t>
            </w:r>
            <w:r w:rsidRPr="00FE409E">
              <w:rPr>
                <w:rFonts w:ascii="Arial" w:eastAsia="Times New Roman" w:hAnsi="Arial" w:cs="Arial"/>
                <w:bCs/>
              </w:rPr>
              <w:t>остваривањ</w:t>
            </w:r>
            <w:r w:rsidRPr="00FE409E">
              <w:rPr>
                <w:rFonts w:ascii="Arial" w:eastAsia="Times New Roman" w:hAnsi="Arial" w:cs="Arial"/>
                <w:bCs/>
                <w:lang w:val="sr-Cyrl-RS"/>
              </w:rPr>
              <w:t>ем</w:t>
            </w:r>
            <w:r w:rsidRPr="00FE409E">
              <w:rPr>
                <w:rFonts w:ascii="Arial" w:eastAsia="Times New Roman" w:hAnsi="Arial" w:cs="Arial"/>
                <w:bCs/>
              </w:rPr>
              <w:t xml:space="preserve"> права на услугу личног пратиоца или персоналног асистента у случају да особа којој је услуга неопходна има пребивалиште у једној јединици локалне самоуправе, а похађа школу, факултет или ради у другој јединици локалне самоуправе где је потребно да јој услуга буде пружена</w:t>
            </w:r>
            <w:r>
              <w:rPr>
                <w:rFonts w:ascii="Arial" w:eastAsia="Times New Roman" w:hAnsi="Arial" w:cs="Arial"/>
                <w:bCs/>
                <w:lang w:val="sr-Cyrl-RS"/>
              </w:rPr>
              <w:t>.</w:t>
            </w:r>
          </w:p>
          <w:p w14:paraId="54531A0C" w14:textId="651D78BA" w:rsidR="00FE409E" w:rsidRDefault="00FE409E" w:rsidP="00DD35FE">
            <w:pPr>
              <w:spacing w:before="240" w:beforeAutospacing="1" w:after="120" w:afterAutospacing="1" w:line="276" w:lineRule="auto"/>
              <w:jc w:val="both"/>
              <w:rPr>
                <w:rFonts w:ascii="Arial" w:eastAsia="Times New Roman" w:hAnsi="Arial" w:cs="Arial"/>
                <w:bCs/>
                <w:lang w:val="sr-Cyrl-RS"/>
              </w:rPr>
            </w:pPr>
            <w:r w:rsidRPr="00FE409E">
              <w:rPr>
                <w:rFonts w:ascii="Arial" w:eastAsia="Times New Roman" w:hAnsi="Arial" w:cs="Arial"/>
                <w:bCs/>
              </w:rPr>
              <w:t xml:space="preserve">Имајући у виду чињеницу да се ради о особама са инвалидитетом које у складу са прописима имају право на услугу социјалне заштите која им мора бити пружена у континуитету, Повереник </w:t>
            </w:r>
            <w:r w:rsidR="00DD35FE">
              <w:rPr>
                <w:rFonts w:ascii="Arial" w:eastAsia="Times New Roman" w:hAnsi="Arial" w:cs="Arial"/>
                <w:bCs/>
                <w:lang w:val="sr-Cyrl-RS"/>
              </w:rPr>
              <w:t xml:space="preserve">је министарству упутио препоруку да </w:t>
            </w:r>
            <w:r w:rsidRPr="00FE409E">
              <w:rPr>
                <w:rFonts w:ascii="Arial" w:eastAsia="Times New Roman" w:hAnsi="Arial" w:cs="Arial"/>
                <w:bCs/>
              </w:rPr>
              <w:t xml:space="preserve">донесе инструкцију </w:t>
            </w:r>
            <w:r w:rsidRPr="00FE409E">
              <w:rPr>
                <w:rFonts w:ascii="Arial" w:eastAsia="Times New Roman" w:hAnsi="Arial" w:cs="Arial"/>
                <w:bCs/>
              </w:rPr>
              <w:lastRenderedPageBreak/>
              <w:t>или други акт којима ће детаљно прецизирати поступање јединица локалних с</w:t>
            </w:r>
            <w:r w:rsidR="00DD35FE">
              <w:rPr>
                <w:rFonts w:ascii="Arial" w:eastAsia="Times New Roman" w:hAnsi="Arial" w:cs="Arial"/>
                <w:bCs/>
              </w:rPr>
              <w:t>амоуправа у оваквим ситуацијама</w:t>
            </w:r>
            <w:r w:rsidRPr="00FE409E">
              <w:rPr>
                <w:rFonts w:ascii="Arial" w:eastAsia="Times New Roman" w:hAnsi="Arial" w:cs="Arial"/>
                <w:bCs/>
              </w:rPr>
              <w:t>.</w:t>
            </w:r>
          </w:p>
          <w:p w14:paraId="7F9EB09A" w14:textId="3D7965D9" w:rsidR="00FE409E" w:rsidRPr="00DD35FE" w:rsidRDefault="00DD35FE" w:rsidP="00AA744E">
            <w:pPr>
              <w:spacing w:before="240" w:beforeAutospacing="1" w:after="120" w:afterAutospacing="1" w:line="276" w:lineRule="auto"/>
              <w:jc w:val="both"/>
              <w:rPr>
                <w:rFonts w:ascii="Arial Narrow" w:eastAsia="Times New Roman" w:hAnsi="Arial Narrow" w:cs="Arial"/>
                <w:bCs/>
                <w:lang w:val="sr-Cyrl-RS"/>
              </w:rPr>
            </w:pPr>
            <w:r w:rsidRPr="00DD35FE">
              <w:rPr>
                <w:rFonts w:ascii="Arial Narrow" w:eastAsia="Times New Roman" w:hAnsi="Arial Narrow" w:cs="Arial"/>
                <w:bCs/>
                <w:lang w:val="sr-Cyrl-RS"/>
              </w:rPr>
              <w:t xml:space="preserve">Више на: </w:t>
            </w:r>
            <w:hyperlink r:id="rId74" w:history="1">
              <w:r w:rsidRPr="00DD35FE">
                <w:rPr>
                  <w:rStyle w:val="Hyperlink"/>
                  <w:rFonts w:ascii="Arial Narrow" w:eastAsia="Times New Roman" w:hAnsi="Arial Narrow" w:cs="Arial"/>
                  <w:bCs/>
                  <w:lang w:val="sr-Cyrl-RS"/>
                </w:rPr>
                <w:t>https://ravnopravnost.gov.rs/137-23-preporuka-mera-ministarstvu-za-rad-zaposljavanje-boracka-i-socijalna-pitanja-u-vezi-ostvarivanja-usluge-licnog-pratioca-i-personalnog-asistenta/</w:t>
              </w:r>
            </w:hyperlink>
            <w:r w:rsidRPr="00DD35FE">
              <w:rPr>
                <w:rFonts w:ascii="Arial Narrow" w:eastAsia="Times New Roman" w:hAnsi="Arial Narrow" w:cs="Arial"/>
                <w:bCs/>
                <w:lang w:val="sr-Cyrl-RS"/>
              </w:rPr>
              <w:t xml:space="preserve"> </w:t>
            </w:r>
          </w:p>
        </w:tc>
      </w:tr>
    </w:tbl>
    <w:p w14:paraId="34E034D6" w14:textId="77777777" w:rsidR="00197F27" w:rsidRDefault="00197F27" w:rsidP="00197F27">
      <w:pPr>
        <w:spacing w:after="200" w:line="276" w:lineRule="auto"/>
        <w:jc w:val="both"/>
        <w:rPr>
          <w:rFonts w:ascii="Arial" w:eastAsia="Times New Roman" w:hAnsi="Arial" w:cs="Arial"/>
          <w:bCs/>
          <w:lang w:val="sr-Cyrl-CS"/>
        </w:rPr>
      </w:pPr>
    </w:p>
    <w:p w14:paraId="3BCFFB15" w14:textId="081A852F" w:rsidR="00197F27" w:rsidRDefault="00197F27" w:rsidP="00197F27">
      <w:pPr>
        <w:spacing w:after="200" w:line="276" w:lineRule="auto"/>
        <w:jc w:val="both"/>
        <w:rPr>
          <w:rFonts w:ascii="Arial" w:eastAsia="Calibri" w:hAnsi="Arial" w:cs="Times New Roman"/>
          <w:bCs/>
          <w:lang w:val="sr-Cyrl-CS"/>
        </w:rPr>
      </w:pPr>
      <w:r>
        <w:rPr>
          <w:rFonts w:ascii="Arial" w:eastAsia="Times New Roman" w:hAnsi="Arial" w:cs="Arial"/>
          <w:bCs/>
          <w:lang w:val="sr-Cyrl-CS"/>
        </w:rPr>
        <w:t>Неоспорно је да је за завршетак процеса образовања неопходно да и високе школе и факултети буду у пуној мери доступни особама са инвалидитетом.</w:t>
      </w:r>
      <w:r w:rsidRPr="00197F27">
        <w:rPr>
          <w:rFonts w:ascii="Arial" w:eastAsia="Times New Roman" w:hAnsi="Arial" w:cs="Arial"/>
          <w:bCs/>
          <w:lang w:val="sr-Cyrl-CS"/>
        </w:rPr>
        <w:t xml:space="preserve"> </w:t>
      </w:r>
      <w:r>
        <w:rPr>
          <w:rFonts w:ascii="Arial" w:eastAsia="Times New Roman" w:hAnsi="Arial" w:cs="Arial"/>
          <w:bCs/>
          <w:lang w:val="sr-Cyrl-CS"/>
        </w:rPr>
        <w:t>Тако је у</w:t>
      </w:r>
      <w:r>
        <w:rPr>
          <w:rFonts w:ascii="Arial" w:eastAsia="Calibri" w:hAnsi="Arial" w:cs="Arial"/>
          <w:bCs/>
          <w:iCs/>
          <w:lang w:val="sr-Cyrl-RS"/>
        </w:rPr>
        <w:t xml:space="preserve"> обраћању </w:t>
      </w:r>
      <w:r>
        <w:rPr>
          <w:rFonts w:ascii="Arial" w:eastAsia="Calibri" w:hAnsi="Arial" w:cs="Times New Roman"/>
          <w:lang w:val="sr-Cyrl-CS"/>
        </w:rPr>
        <w:t xml:space="preserve">координаторке у оквиру ТЕМПУС пројекта </w:t>
      </w:r>
      <w:r>
        <w:rPr>
          <w:rFonts w:ascii="Arial" w:eastAsia="Calibri" w:hAnsi="Arial" w:cs="Times New Roman"/>
          <w:bCs/>
          <w:lang w:val="sr-Cyrl-CS"/>
        </w:rPr>
        <w:t xml:space="preserve">у оквиру којег је сагледана приступачност високошколских установа у Републици Србији, указано је на непоштовање принципа универзалног дизајна у Закону о високом образовању и подзаконским актима, што студентима са инвалидитетом и особама смањене покретљивости онемогућава, односно отежава похађање наставе, а самим тим и високо образовање.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197F27" w14:paraId="5A597EAC" w14:textId="77777777" w:rsidTr="00197F27">
        <w:tc>
          <w:tcPr>
            <w:tcW w:w="9576" w:type="dxa"/>
            <w:tcBorders>
              <w:top w:val="thinThickSmallGap" w:sz="24" w:space="0" w:color="auto"/>
              <w:left w:val="thinThickSmallGap" w:sz="24" w:space="0" w:color="auto"/>
              <w:bottom w:val="thinThickSmallGap" w:sz="24" w:space="0" w:color="auto"/>
              <w:right w:val="thinThickSmallGap" w:sz="24" w:space="0" w:color="auto"/>
            </w:tcBorders>
            <w:shd w:val="clear" w:color="auto" w:fill="ACCBF9"/>
            <w:hideMark/>
          </w:tcPr>
          <w:p w14:paraId="4BAE30C7" w14:textId="7C74091A" w:rsidR="00197F27" w:rsidRDefault="00197F27">
            <w:pPr>
              <w:spacing w:after="200" w:line="276" w:lineRule="auto"/>
              <w:jc w:val="both"/>
              <w:rPr>
                <w:rFonts w:ascii="Arial" w:eastAsia="Calibri" w:hAnsi="Arial" w:cs="Times New Roman"/>
                <w:bCs/>
                <w:lang w:val="sr-Cyrl-CS"/>
              </w:rPr>
            </w:pPr>
            <w:r>
              <w:rPr>
                <w:rFonts w:ascii="Arial" w:eastAsia="Calibri" w:hAnsi="Arial" w:cs="Times New Roman"/>
                <w:lang w:val="sr-Cyrl-CS"/>
              </w:rPr>
              <w:t>Повереник је извршио анализу Правилника о стандардима и поступку за акредитацију високошколских установа и студијских програма</w:t>
            </w:r>
            <w:r>
              <w:rPr>
                <w:rFonts w:ascii="Arial" w:eastAsia="Calibri" w:hAnsi="Arial" w:cs="Times New Roman"/>
                <w:vertAlign w:val="superscript"/>
                <w:lang w:val="sr-Cyrl-CS"/>
              </w:rPr>
              <w:footnoteReference w:id="109"/>
            </w:r>
            <w:r>
              <w:rPr>
                <w:rFonts w:ascii="Arial" w:eastAsia="Calibri" w:hAnsi="Arial" w:cs="Times New Roman"/>
                <w:lang w:val="sr-Cyrl-CS"/>
              </w:rPr>
              <w:t>,</w:t>
            </w:r>
            <w:r>
              <w:rPr>
                <w:rFonts w:ascii="Arial" w:eastAsia="Calibri" w:hAnsi="Arial" w:cs="Times New Roman"/>
                <w:b/>
                <w:i/>
                <w:lang w:val="sr-Cyrl-CS"/>
              </w:rPr>
              <w:t xml:space="preserve"> </w:t>
            </w:r>
            <w:r>
              <w:rPr>
                <w:rFonts w:ascii="Arial" w:eastAsia="Calibri" w:hAnsi="Arial" w:cs="Times New Roman"/>
                <w:lang w:val="sr-Cyrl-CS"/>
              </w:rPr>
              <w:t>Правилника о стандардима за почетну акредитацију високошколских установа и студијских програма</w:t>
            </w:r>
            <w:r>
              <w:rPr>
                <w:rFonts w:ascii="Arial" w:eastAsia="Calibri" w:hAnsi="Arial" w:cs="Times New Roman"/>
                <w:vertAlign w:val="superscript"/>
                <w:lang w:val="sr-Cyrl-CS"/>
              </w:rPr>
              <w:footnoteReference w:id="110"/>
            </w:r>
            <w:r>
              <w:rPr>
                <w:rFonts w:ascii="Arial" w:eastAsia="Calibri" w:hAnsi="Arial" w:cs="Times New Roman"/>
                <w:lang w:val="sr-Cyrl-CS"/>
              </w:rPr>
              <w:t>, Правилника о стандардима и поступку за акредитацију студијских програма</w:t>
            </w:r>
            <w:r>
              <w:rPr>
                <w:rFonts w:ascii="Arial" w:eastAsia="Calibri" w:hAnsi="Arial" w:cs="Times New Roman"/>
                <w:vertAlign w:val="superscript"/>
                <w:lang w:val="sr-Cyrl-CS"/>
              </w:rPr>
              <w:footnoteReference w:id="111"/>
            </w:r>
            <w:r>
              <w:rPr>
                <w:rFonts w:ascii="Arial" w:eastAsia="Calibri" w:hAnsi="Arial" w:cs="Times New Roman"/>
                <w:lang w:val="sr-Cyrl-CS"/>
              </w:rPr>
              <w:t>, Правилника о стандардима за самовредновање и оцењивање квалитета високошколских установа</w:t>
            </w:r>
            <w:r>
              <w:rPr>
                <w:rFonts w:ascii="Arial" w:eastAsia="Calibri" w:hAnsi="Arial" w:cs="Times New Roman"/>
                <w:vertAlign w:val="superscript"/>
                <w:lang w:val="sr-Cyrl-CS"/>
              </w:rPr>
              <w:footnoteReference w:id="112"/>
            </w:r>
            <w:r>
              <w:rPr>
                <w:rFonts w:ascii="Arial" w:eastAsia="Calibri" w:hAnsi="Arial" w:cs="Times New Roman"/>
                <w:lang w:val="sr-Cyrl-CS"/>
              </w:rPr>
              <w:t xml:space="preserve"> и Правилника о стандардима и поступку за спољашњу проверу квалитета високошколских установа</w:t>
            </w:r>
            <w:r>
              <w:rPr>
                <w:rFonts w:ascii="Arial" w:eastAsia="Calibri" w:hAnsi="Arial" w:cs="Times New Roman"/>
                <w:vertAlign w:val="superscript"/>
                <w:lang w:val="sr-Cyrl-CS"/>
              </w:rPr>
              <w:footnoteReference w:id="113"/>
            </w:r>
            <w:r>
              <w:rPr>
                <w:rFonts w:ascii="Arial" w:eastAsia="Calibri" w:hAnsi="Arial" w:cs="Times New Roman"/>
                <w:lang w:val="sr-Cyrl-CS"/>
              </w:rPr>
              <w:t xml:space="preserve"> и </w:t>
            </w:r>
            <w:r>
              <w:rPr>
                <w:rFonts w:ascii="Arial" w:eastAsia="Calibri" w:hAnsi="Arial" w:cs="Times New Roman"/>
                <w:b/>
                <w:lang w:val="sr-Cyrl-CS"/>
              </w:rPr>
              <w:t>упутио Националном савету за високо образовање и Националном телу за акредитацију и проверу квалитета у високом образовању иницијативу за измену и допуну ових правилника са конкретним предлозима</w:t>
            </w:r>
            <w:r>
              <w:rPr>
                <w:rFonts w:ascii="Arial" w:eastAsia="Calibri" w:hAnsi="Arial" w:cs="Times New Roman"/>
                <w:lang w:val="sr-Cyrl-CS"/>
              </w:rPr>
              <w:t xml:space="preserve">. Ови предлози се односе на измену и допуну стандарда у вези простора и опреме, односно организациона и материјална средства високошколских установа и уграђивања прописаних стандарда приступачности у стандарде неопходне за квалитетно извођење свих облика наставе, односно студијских програма високошколских установа. Такође, Повереник је указао да је ради омогућавања информационе и комуникационе приступачности </w:t>
            </w:r>
            <w:r>
              <w:rPr>
                <w:rFonts w:ascii="Arial" w:eastAsia="Calibri" w:hAnsi="Arial" w:cs="Times New Roman"/>
                <w:bCs/>
                <w:lang w:val="sr-Cyrl-CS"/>
              </w:rPr>
              <w:t xml:space="preserve">потребно изменити и стандарде који се односе на приступачне веб презентације, прилагођене уџбенике, учила и помоћна наставна средства, односно одговарајућа помагала асистивне технологије. </w:t>
            </w:r>
          </w:p>
          <w:p w14:paraId="74922E90" w14:textId="77777777" w:rsidR="00197F27" w:rsidRDefault="00197F27">
            <w:pPr>
              <w:spacing w:after="200" w:line="276" w:lineRule="auto"/>
              <w:jc w:val="both"/>
              <w:rPr>
                <w:rFonts w:ascii="Arial" w:eastAsia="Calibri" w:hAnsi="Arial" w:cs="Times New Roman"/>
                <w:bCs/>
                <w:lang w:val="sr-Cyrl-CS"/>
              </w:rPr>
            </w:pPr>
            <w:r>
              <w:rPr>
                <w:rFonts w:ascii="Arial" w:eastAsia="Calibri" w:hAnsi="Arial" w:cs="Times New Roman"/>
                <w:bCs/>
                <w:lang w:val="sr-Cyrl-CS"/>
              </w:rPr>
              <w:t>Национални савет за високо образовање обавестио је Повереника да је разматрао иницијативу за измену стандарда и да је, подржавајући је, упутио иницијативу Националном акредитационом телу и Комисији за акредитацију и проверу квалитета високошколских институција на разматрање и конструктивну имплементацију у постојеће стандарде.</w:t>
            </w:r>
          </w:p>
          <w:p w14:paraId="27113636" w14:textId="77777777" w:rsidR="00197F27" w:rsidRDefault="00197F27">
            <w:pPr>
              <w:spacing w:after="200"/>
              <w:jc w:val="both"/>
              <w:rPr>
                <w:rFonts w:ascii="Arial Narrow" w:eastAsia="Calibri" w:hAnsi="Arial Narrow" w:cs="Arial"/>
                <w:bCs/>
                <w:iCs/>
                <w:lang w:val="sr-Cyrl-RS"/>
              </w:rPr>
            </w:pPr>
            <w:r>
              <w:rPr>
                <w:rFonts w:ascii="Arial Narrow" w:eastAsia="Calibri" w:hAnsi="Arial Narrow" w:cs="Arial"/>
                <w:bCs/>
                <w:iCs/>
                <w:lang w:val="sr-Cyrl-RS"/>
              </w:rPr>
              <w:t xml:space="preserve">Више на: </w:t>
            </w:r>
            <w:hyperlink r:id="rId75" w:history="1">
              <w:r>
                <w:rPr>
                  <w:rStyle w:val="Hyperlink"/>
                  <w:rFonts w:ascii="Arial Narrow" w:eastAsia="Calibri" w:hAnsi="Arial Narrow" w:cs="Arial"/>
                  <w:bCs/>
                  <w:iCs/>
                  <w:color w:val="0563C1"/>
                  <w:lang w:val="sr-Cyrl-RS"/>
                </w:rPr>
                <w:t>https://ravnopravnost.gov.rs/misljenja-i-preporuke/zakonodavne-inicijative-i-misljenje-o-propisima/page/15/</w:t>
              </w:r>
            </w:hyperlink>
            <w:r>
              <w:rPr>
                <w:rFonts w:ascii="Arial Narrow" w:eastAsia="Calibri" w:hAnsi="Arial Narrow" w:cs="Arial"/>
                <w:bCs/>
                <w:iCs/>
                <w:lang w:val="sr-Cyrl-RS"/>
              </w:rPr>
              <w:t xml:space="preserve"> </w:t>
            </w:r>
          </w:p>
        </w:tc>
      </w:tr>
    </w:tbl>
    <w:p w14:paraId="365D6A25" w14:textId="77777777" w:rsidR="00197F27" w:rsidRDefault="00197F27" w:rsidP="00197F27">
      <w:pPr>
        <w:spacing w:after="200" w:line="276" w:lineRule="auto"/>
        <w:ind w:right="26"/>
        <w:jc w:val="both"/>
        <w:rPr>
          <w:rFonts w:ascii="Arial" w:eastAsia="Calibri" w:hAnsi="Arial" w:cs="Arial"/>
          <w:bCs/>
          <w:iCs/>
          <w:lang w:val="sr-Latn-RS"/>
        </w:rPr>
      </w:pPr>
    </w:p>
    <w:p w14:paraId="38BDE93B" w14:textId="77777777" w:rsidR="00197F27" w:rsidRDefault="00197F27" w:rsidP="00197F27">
      <w:pPr>
        <w:shd w:val="clear" w:color="auto" w:fill="FFFFFF"/>
        <w:spacing w:before="100" w:beforeAutospacing="1" w:after="100" w:afterAutospacing="1" w:line="276" w:lineRule="auto"/>
        <w:jc w:val="both"/>
        <w:rPr>
          <w:rFonts w:ascii="Arial" w:eastAsia="Times New Roman" w:hAnsi="Arial" w:cs="Arial"/>
          <w:bCs/>
          <w:lang w:val="sr-Cyrl-CS"/>
        </w:rPr>
      </w:pPr>
      <w:r>
        <w:rPr>
          <w:rFonts w:ascii="Arial" w:eastAsia="Times New Roman" w:hAnsi="Arial" w:cs="Arial"/>
          <w:bCs/>
          <w:lang w:val="sr-Cyrl-CS"/>
        </w:rPr>
        <w:t>Након што су донети нови правилници</w:t>
      </w:r>
      <w:r>
        <w:rPr>
          <w:rFonts w:ascii="Arial" w:eastAsia="Times New Roman" w:hAnsi="Arial" w:cs="Arial"/>
          <w:bCs/>
          <w:vertAlign w:val="superscript"/>
          <w:lang w:val="sr-Cyrl-CS"/>
        </w:rPr>
        <w:footnoteReference w:id="114"/>
      </w:r>
      <w:r>
        <w:rPr>
          <w:rFonts w:ascii="Arial" w:eastAsia="Times New Roman" w:hAnsi="Arial" w:cs="Arial"/>
          <w:bCs/>
          <w:lang w:val="sr-Cyrl-CS"/>
        </w:rPr>
        <w:t xml:space="preserve">, Повереник је поново извршио њихову анализу и утврдио да стандарди за акредитацију и проверу квалитета високошколских установа нису унапређени, те је упутио нову иницијативу истог садржаја. Поред ове иницијативе за унапређење положаја студената са инвалидитетом, Повереник је упутио и </w:t>
      </w:r>
      <w:r>
        <w:rPr>
          <w:rFonts w:ascii="Arial" w:eastAsia="Times New Roman" w:hAnsi="Arial" w:cs="Arial"/>
          <w:bCs/>
          <w:i/>
          <w:lang w:val="sr-Cyrl-CS"/>
        </w:rPr>
        <w:t>Иницијативу за измену стандарда за акредитацију и проверу квалитета високошколских установа</w:t>
      </w:r>
      <w:r>
        <w:rPr>
          <w:rFonts w:ascii="Arial" w:eastAsia="Times New Roman" w:hAnsi="Arial" w:cs="Arial"/>
          <w:bCs/>
          <w:lang w:val="sr-Cyrl-CS"/>
        </w:rPr>
        <w:t xml:space="preserve"> у погледу унапређивања родне равноправности и сузбијања родно заснованог насиља.</w:t>
      </w:r>
      <w:r>
        <w:rPr>
          <w:rFonts w:ascii="Arial" w:eastAsia="Times New Roman" w:hAnsi="Arial" w:cs="Arial"/>
          <w:bCs/>
          <w:vertAlign w:val="superscript"/>
          <w:lang w:val="sr-Cyrl-CS"/>
        </w:rPr>
        <w:footnoteReference w:id="115"/>
      </w:r>
      <w:r>
        <w:rPr>
          <w:rFonts w:ascii="Arial" w:eastAsia="Times New Roman" w:hAnsi="Arial" w:cs="Arial"/>
          <w:bCs/>
          <w:lang w:val="sr-Cyrl-CS"/>
        </w:rPr>
        <w:t xml:space="preserve">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197F27" w14:paraId="24AB2548" w14:textId="77777777" w:rsidTr="00197F27">
        <w:tc>
          <w:tcPr>
            <w:tcW w:w="9270" w:type="dxa"/>
            <w:tcBorders>
              <w:top w:val="thinThickSmallGap" w:sz="24" w:space="0" w:color="auto"/>
              <w:left w:val="thinThickSmallGap" w:sz="24" w:space="0" w:color="auto"/>
              <w:bottom w:val="thinThickSmallGap" w:sz="24" w:space="0" w:color="auto"/>
              <w:right w:val="thinThickSmallGap" w:sz="24" w:space="0" w:color="auto"/>
            </w:tcBorders>
            <w:shd w:val="clear" w:color="auto" w:fill="ACCBF9"/>
            <w:hideMark/>
          </w:tcPr>
          <w:p w14:paraId="68A94377" w14:textId="77777777" w:rsidR="00197F27" w:rsidRDefault="00197F27">
            <w:pPr>
              <w:spacing w:before="100" w:beforeAutospacing="1" w:after="100" w:afterAutospacing="1" w:line="276" w:lineRule="auto"/>
              <w:jc w:val="both"/>
              <w:rPr>
                <w:rFonts w:ascii="Arial" w:eastAsia="Calibri" w:hAnsi="Arial" w:cs="Arial"/>
                <w:bCs/>
                <w:iCs/>
                <w:lang w:val="sr-Cyrl-CS"/>
              </w:rPr>
            </w:pPr>
            <w:r>
              <w:rPr>
                <w:rFonts w:ascii="Arial" w:eastAsia="Calibri" w:hAnsi="Arial" w:cs="Arial"/>
                <w:bCs/>
                <w:iCs/>
                <w:lang w:val="sr-Latn-RS"/>
              </w:rPr>
              <w:t xml:space="preserve">Повереник је упутио препоруку мера </w:t>
            </w:r>
            <w:r>
              <w:rPr>
                <w:rFonts w:ascii="Arial" w:eastAsia="Calibri" w:hAnsi="Arial" w:cs="Arial"/>
                <w:bCs/>
                <w:iCs/>
                <w:lang w:val="sr-Cyrl-RS"/>
              </w:rPr>
              <w:t xml:space="preserve">свим </w:t>
            </w:r>
            <w:r>
              <w:rPr>
                <w:rFonts w:ascii="Arial" w:eastAsia="Calibri" w:hAnsi="Arial" w:cs="Arial"/>
                <w:bCs/>
                <w:iCs/>
                <w:lang w:val="sr-Latn-RS"/>
              </w:rPr>
              <w:t>јединиц</w:t>
            </w:r>
            <w:r>
              <w:rPr>
                <w:rFonts w:ascii="Arial" w:eastAsia="Calibri" w:hAnsi="Arial" w:cs="Arial"/>
                <w:bCs/>
                <w:iCs/>
                <w:lang w:val="sr-Cyrl-RS"/>
              </w:rPr>
              <w:t>а</w:t>
            </w:r>
            <w:r>
              <w:rPr>
                <w:rFonts w:ascii="Arial" w:eastAsia="Calibri" w:hAnsi="Arial" w:cs="Arial"/>
                <w:bCs/>
                <w:iCs/>
                <w:lang w:val="sr-Latn-RS"/>
              </w:rPr>
              <w:t>ма локалне самоуправе да приликом расписивања студентских и ученичких стипендија предвид</w:t>
            </w:r>
            <w:r>
              <w:rPr>
                <w:rFonts w:ascii="Arial" w:eastAsia="Calibri" w:hAnsi="Arial" w:cs="Arial"/>
                <w:bCs/>
                <w:iCs/>
                <w:lang w:val="sr-Cyrl-RS"/>
              </w:rPr>
              <w:t>е</w:t>
            </w:r>
            <w:r>
              <w:rPr>
                <w:rFonts w:ascii="Arial" w:eastAsia="Calibri" w:hAnsi="Arial" w:cs="Arial"/>
                <w:bCs/>
                <w:iCs/>
                <w:lang w:val="sr-Latn-RS"/>
              </w:rPr>
              <w:t xml:space="preserve"> посебне критеријуме (афирмативне мере) за ученике и студенте са инвалидитетом, а у складу са развојем инклузивних политика у области образовања и у оквиру својих могућности</w:t>
            </w:r>
            <w:r>
              <w:rPr>
                <w:rFonts w:ascii="Arial" w:eastAsia="Calibri" w:hAnsi="Arial" w:cs="Arial"/>
                <w:bCs/>
                <w:iCs/>
                <w:lang w:val="sr-Cyrl-RS"/>
              </w:rPr>
              <w:t>.</w:t>
            </w:r>
            <w:r>
              <w:rPr>
                <w:rFonts w:ascii="Arial" w:eastAsia="Calibri" w:hAnsi="Arial" w:cs="Arial"/>
                <w:bCs/>
                <w:iCs/>
                <w:lang w:val="sr-Latn-RS"/>
              </w:rPr>
              <w:t xml:space="preserve"> У препоруци је</w:t>
            </w:r>
            <w:r>
              <w:rPr>
                <w:rFonts w:ascii="Arial" w:eastAsia="Calibri" w:hAnsi="Arial" w:cs="Arial"/>
                <w:bCs/>
                <w:iCs/>
                <w:lang w:val="sr-Cyrl-RS"/>
              </w:rPr>
              <w:t xml:space="preserve"> </w:t>
            </w:r>
            <w:r>
              <w:rPr>
                <w:rFonts w:ascii="Arial" w:eastAsia="Calibri" w:hAnsi="Arial" w:cs="Arial"/>
                <w:bCs/>
                <w:iCs/>
                <w:lang w:val="sr-Latn-RS"/>
              </w:rPr>
              <w:t xml:space="preserve">указано да би прописивањем истих услова за све ученике и студенте на конкурсима за стипендирање, ученици и студенти са инвалидитетом били изложени неповољнијем положају у односу на остале ученике и студенте, применом наизглед неутралног критеријума (нпр. просечна оцена или континуитет уписа наставне године). </w:t>
            </w:r>
            <w:r>
              <w:rPr>
                <w:rFonts w:ascii="Arial" w:eastAsia="Calibri" w:hAnsi="Arial" w:cs="Arial"/>
                <w:bCs/>
                <w:iCs/>
                <w:lang w:val="sr-Cyrl-RS"/>
              </w:rPr>
              <w:t>К</w:t>
            </w:r>
            <w:r>
              <w:rPr>
                <w:rFonts w:ascii="Arial" w:eastAsia="Calibri" w:hAnsi="Arial" w:cs="Arial"/>
                <w:bCs/>
                <w:iCs/>
                <w:lang w:val="sr-Latn-RS"/>
              </w:rPr>
              <w:t>ада се сагледају специфични изазови са којима се сусрећу ученици и студенти са инвалидитетом, расписивање конкурса са блажим критеријумима за</w:t>
            </w:r>
            <w:r>
              <w:rPr>
                <w:rFonts w:ascii="Arial" w:eastAsia="Calibri" w:hAnsi="Arial" w:cs="Arial"/>
                <w:bCs/>
                <w:iCs/>
                <w:lang w:val="sr-Cyrl-RS"/>
              </w:rPr>
              <w:t xml:space="preserve"> ове категорије </w:t>
            </w:r>
            <w:r>
              <w:rPr>
                <w:rFonts w:ascii="Arial" w:eastAsia="Calibri" w:hAnsi="Arial" w:cs="Arial"/>
                <w:bCs/>
                <w:iCs/>
                <w:lang w:val="sr-Latn-RS"/>
              </w:rPr>
              <w:t>представља</w:t>
            </w:r>
            <w:r>
              <w:rPr>
                <w:rFonts w:ascii="Arial" w:eastAsia="Calibri" w:hAnsi="Arial" w:cs="Arial"/>
                <w:bCs/>
                <w:iCs/>
                <w:lang w:val="sr-Cyrl-RS"/>
              </w:rPr>
              <w:t>ло би</w:t>
            </w:r>
            <w:r>
              <w:rPr>
                <w:rFonts w:ascii="Arial" w:eastAsia="Calibri" w:hAnsi="Arial" w:cs="Arial"/>
                <w:bCs/>
                <w:iCs/>
                <w:lang w:val="sr-Latn-RS"/>
              </w:rPr>
              <w:t xml:space="preserve"> посебну меру и додатну подршку усмерену на </w:t>
            </w:r>
            <w:r>
              <w:rPr>
                <w:rFonts w:ascii="Arial" w:eastAsia="Calibri" w:hAnsi="Arial" w:cs="Arial"/>
                <w:bCs/>
                <w:iCs/>
                <w:lang w:val="sr-Cyrl-RS"/>
              </w:rPr>
              <w:t xml:space="preserve">унапређење њиховог </w:t>
            </w:r>
            <w:r>
              <w:rPr>
                <w:rFonts w:ascii="Arial" w:eastAsia="Calibri" w:hAnsi="Arial" w:cs="Arial"/>
                <w:bCs/>
                <w:iCs/>
                <w:lang w:val="sr-Latn-RS"/>
              </w:rPr>
              <w:t>положаја</w:t>
            </w:r>
            <w:r>
              <w:rPr>
                <w:rFonts w:ascii="Arial" w:eastAsia="Calibri" w:hAnsi="Arial" w:cs="Arial"/>
                <w:bCs/>
                <w:iCs/>
                <w:lang w:val="sr-Cyrl-RS"/>
              </w:rPr>
              <w:t>. З</w:t>
            </w:r>
            <w:r>
              <w:rPr>
                <w:rFonts w:ascii="Arial" w:eastAsia="Calibri" w:hAnsi="Arial" w:cs="Arial"/>
                <w:bCs/>
                <w:iCs/>
                <w:lang w:val="sr-Cyrl-CS"/>
              </w:rPr>
              <w:t>а сада је 47 локалних самоуправа доставило обавештење о поступању.</w:t>
            </w:r>
          </w:p>
          <w:p w14:paraId="408E0D90" w14:textId="77777777" w:rsidR="00197F27" w:rsidRDefault="00197F27">
            <w:pPr>
              <w:spacing w:after="200"/>
              <w:jc w:val="both"/>
              <w:rPr>
                <w:rFonts w:ascii="Arial Narrow" w:eastAsia="Calibri" w:hAnsi="Arial Narrow" w:cs="Arial"/>
                <w:bCs/>
                <w:iCs/>
                <w:lang w:val="sr-Cyrl-RS"/>
              </w:rPr>
            </w:pPr>
            <w:r>
              <w:rPr>
                <w:rFonts w:ascii="Arial Narrow" w:eastAsia="Calibri" w:hAnsi="Arial Narrow" w:cs="Arial"/>
                <w:bCs/>
                <w:iCs/>
                <w:lang w:val="sr-Cyrl-RS"/>
              </w:rPr>
              <w:t xml:space="preserve">Више на: </w:t>
            </w:r>
            <w:hyperlink r:id="rId76" w:history="1">
              <w:r>
                <w:rPr>
                  <w:rStyle w:val="Hyperlink"/>
                  <w:rFonts w:ascii="Arial Narrow" w:eastAsia="Calibri" w:hAnsi="Arial Narrow" w:cs="Arial"/>
                  <w:bCs/>
                  <w:iCs/>
                  <w:lang w:val="sr-Latn-RS"/>
                </w:rPr>
                <w:t>http://ravnopravnost.gov.rs/preporuka-mera-jls-za-stipendiranje-ucenika-i-studenata-sa-invaliditetom/</w:t>
              </w:r>
            </w:hyperlink>
            <w:r>
              <w:rPr>
                <w:rFonts w:ascii="Arial Narrow" w:eastAsia="Calibri" w:hAnsi="Arial Narrow" w:cs="Arial"/>
                <w:bCs/>
                <w:iCs/>
                <w:lang w:val="sr-Cyrl-RS"/>
              </w:rPr>
              <w:t xml:space="preserve">  </w:t>
            </w:r>
          </w:p>
        </w:tc>
      </w:tr>
    </w:tbl>
    <w:p w14:paraId="7CACA6EC" w14:textId="77777777" w:rsidR="00AA744E" w:rsidRDefault="00AA744E" w:rsidP="00AA744E">
      <w:pPr>
        <w:shd w:val="clear" w:color="auto" w:fill="FFFFFF"/>
        <w:spacing w:before="240" w:beforeAutospacing="1" w:after="120" w:afterAutospacing="1" w:line="276" w:lineRule="auto"/>
        <w:jc w:val="both"/>
        <w:rPr>
          <w:rFonts w:ascii="Arial" w:eastAsia="Times New Roman" w:hAnsi="Arial" w:cs="Arial"/>
          <w:bCs/>
          <w:lang w:val="sr-Cyrl-CS"/>
        </w:rPr>
      </w:pPr>
      <w:r w:rsidRPr="00AA744E">
        <w:rPr>
          <w:rFonts w:ascii="Arial" w:eastAsia="Times New Roman" w:hAnsi="Arial" w:cs="Arial"/>
          <w:bCs/>
          <w:lang w:val="sr-Cyrl-CS"/>
        </w:rPr>
        <w:t>Имајући у виду наведено, јасно је да је потребно још доста рада како би се инклузија у образовању имплементирала у складу са постављеним принципима.</w:t>
      </w:r>
    </w:p>
    <w:p w14:paraId="5498D6B1" w14:textId="77777777" w:rsidR="00BC7795" w:rsidRDefault="00BC7795" w:rsidP="00AA744E">
      <w:pPr>
        <w:shd w:val="clear" w:color="auto" w:fill="FFFFFF"/>
        <w:spacing w:before="240" w:beforeAutospacing="1" w:after="120" w:afterAutospacing="1" w:line="276" w:lineRule="auto"/>
        <w:jc w:val="both"/>
        <w:rPr>
          <w:rFonts w:ascii="Arial" w:eastAsia="Times New Roman" w:hAnsi="Arial" w:cs="Arial"/>
          <w:bCs/>
          <w:lang w:val="sr-Cyrl-CS"/>
        </w:rPr>
      </w:pPr>
    </w:p>
    <w:p w14:paraId="067130CE" w14:textId="77777777" w:rsidR="00BC7795" w:rsidRDefault="00BC7795" w:rsidP="00AA744E">
      <w:pPr>
        <w:shd w:val="clear" w:color="auto" w:fill="FFFFFF"/>
        <w:spacing w:before="240" w:beforeAutospacing="1" w:after="120" w:afterAutospacing="1" w:line="276" w:lineRule="auto"/>
        <w:jc w:val="both"/>
        <w:rPr>
          <w:rFonts w:ascii="Arial" w:eastAsia="Times New Roman" w:hAnsi="Arial" w:cs="Arial"/>
          <w:bCs/>
          <w:lang w:val="sr-Cyrl-CS"/>
        </w:rPr>
      </w:pPr>
    </w:p>
    <w:p w14:paraId="3F69F38D" w14:textId="77777777" w:rsidR="00BC7795" w:rsidRDefault="00BC7795" w:rsidP="00AA744E">
      <w:pPr>
        <w:shd w:val="clear" w:color="auto" w:fill="FFFFFF"/>
        <w:spacing w:before="240" w:beforeAutospacing="1" w:after="120" w:afterAutospacing="1" w:line="276" w:lineRule="auto"/>
        <w:jc w:val="both"/>
        <w:rPr>
          <w:rFonts w:ascii="Arial" w:eastAsia="Times New Roman" w:hAnsi="Arial" w:cs="Arial"/>
          <w:bCs/>
          <w:lang w:val="sr-Cyrl-CS"/>
        </w:rPr>
      </w:pPr>
    </w:p>
    <w:p w14:paraId="5EB14236" w14:textId="77777777" w:rsidR="00BC7795" w:rsidRDefault="00BC7795" w:rsidP="00AA744E">
      <w:pPr>
        <w:shd w:val="clear" w:color="auto" w:fill="FFFFFF"/>
        <w:spacing w:before="240" w:beforeAutospacing="1" w:after="120" w:afterAutospacing="1" w:line="276" w:lineRule="auto"/>
        <w:jc w:val="both"/>
        <w:rPr>
          <w:rFonts w:ascii="Arial" w:eastAsia="Times New Roman" w:hAnsi="Arial" w:cs="Arial"/>
          <w:bCs/>
          <w:lang w:val="sr-Cyrl-CS"/>
        </w:rPr>
      </w:pPr>
    </w:p>
    <w:p w14:paraId="5145F13A" w14:textId="77777777" w:rsidR="00BC7795" w:rsidRDefault="00BC7795" w:rsidP="00AA744E">
      <w:pPr>
        <w:shd w:val="clear" w:color="auto" w:fill="FFFFFF"/>
        <w:spacing w:before="240" w:beforeAutospacing="1" w:after="120" w:afterAutospacing="1" w:line="276" w:lineRule="auto"/>
        <w:jc w:val="both"/>
        <w:rPr>
          <w:rFonts w:ascii="Arial" w:eastAsia="Times New Roman" w:hAnsi="Arial" w:cs="Arial"/>
          <w:bCs/>
          <w:lang w:val="sr-Cyrl-CS"/>
        </w:rPr>
      </w:pPr>
    </w:p>
    <w:p w14:paraId="03440F39" w14:textId="77777777" w:rsidR="00BC7795" w:rsidRDefault="00BC7795" w:rsidP="00AA744E">
      <w:pPr>
        <w:shd w:val="clear" w:color="auto" w:fill="FFFFFF"/>
        <w:spacing w:before="240" w:beforeAutospacing="1" w:after="120" w:afterAutospacing="1" w:line="276" w:lineRule="auto"/>
        <w:jc w:val="both"/>
        <w:rPr>
          <w:rFonts w:ascii="Arial" w:eastAsia="Times New Roman" w:hAnsi="Arial" w:cs="Arial"/>
          <w:bCs/>
          <w:lang w:val="sr-Cyrl-CS"/>
        </w:rPr>
      </w:pPr>
    </w:p>
    <w:p w14:paraId="54CC9F05" w14:textId="50D3BC4E" w:rsidR="00F72905" w:rsidRDefault="00F72905" w:rsidP="00AA744E">
      <w:pPr>
        <w:shd w:val="clear" w:color="auto" w:fill="FFFFFF"/>
        <w:spacing w:before="240" w:beforeAutospacing="1" w:after="120" w:afterAutospacing="1" w:line="276" w:lineRule="auto"/>
        <w:jc w:val="both"/>
        <w:rPr>
          <w:rFonts w:ascii="Arial" w:eastAsia="Times New Roman" w:hAnsi="Arial" w:cs="Arial"/>
          <w:bCs/>
          <w:lang w:val="sr-Cyrl-CS"/>
        </w:rPr>
      </w:pPr>
      <w:r>
        <w:rPr>
          <w:rFonts w:ascii="Times New Roman" w:eastAsia="Times New Roman" w:hAnsi="Times New Roman" w:cs="Times New Roman"/>
          <w:noProof/>
          <w:color w:val="000000"/>
          <w:sz w:val="24"/>
          <w:szCs w:val="24"/>
          <w:lang w:val="sr-Latn-RS" w:eastAsia="sr-Latn-RS"/>
        </w:rPr>
        <w:lastRenderedPageBreak/>
        <mc:AlternateContent>
          <mc:Choice Requires="wps">
            <w:drawing>
              <wp:anchor distT="0" distB="0" distL="114300" distR="114300" simplePos="0" relativeHeight="251661312" behindDoc="0" locked="0" layoutInCell="1" allowOverlap="1" wp14:anchorId="71CDCBF3" wp14:editId="596D9D4E">
                <wp:simplePos x="0" y="0"/>
                <wp:positionH relativeFrom="column">
                  <wp:posOffset>49427</wp:posOffset>
                </wp:positionH>
                <wp:positionV relativeFrom="paragraph">
                  <wp:posOffset>73334</wp:posOffset>
                </wp:positionV>
                <wp:extent cx="5844746" cy="1033272"/>
                <wp:effectExtent l="0" t="19050" r="22860" b="14605"/>
                <wp:wrapNone/>
                <wp:docPr id="64" name="Horizontal Scroll 64"/>
                <wp:cNvGraphicFramePr/>
                <a:graphic xmlns:a="http://schemas.openxmlformats.org/drawingml/2006/main">
                  <a:graphicData uri="http://schemas.microsoft.com/office/word/2010/wordprocessingShape">
                    <wps:wsp>
                      <wps:cNvSpPr/>
                      <wps:spPr>
                        <a:xfrm>
                          <a:off x="0" y="0"/>
                          <a:ext cx="5844746" cy="1033272"/>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958B99" w14:textId="3F2B9DCD" w:rsidR="00006383" w:rsidRPr="00F72905" w:rsidRDefault="00006383" w:rsidP="00F72905">
                            <w:pPr>
                              <w:spacing w:after="200" w:line="276" w:lineRule="auto"/>
                              <w:ind w:firstLine="720"/>
                              <w:jc w:val="center"/>
                              <w:rPr>
                                <w:rFonts w:ascii="Arial" w:eastAsia="Calibri" w:hAnsi="Arial" w:cs="Arial"/>
                                <w:lang w:val="sr-Latn-RS"/>
                              </w:rPr>
                            </w:pPr>
                            <w:r w:rsidRPr="00F72905">
                              <w:rPr>
                                <w:rFonts w:ascii="Arial" w:eastAsia="Calibri" w:hAnsi="Arial" w:cs="Arial"/>
                                <w:lang w:val="sr-Latn-RS"/>
                              </w:rPr>
                              <w:t>Не заборавите да слепо дете не види ваше осмехе, нека вам осмеси буду у гласу, онда ће их лако осетити – Helen Keler</w:t>
                            </w:r>
                          </w:p>
                          <w:p w14:paraId="039C27BE" w14:textId="77777777" w:rsidR="00006383" w:rsidRDefault="00006383" w:rsidP="00F729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1CDCBF3" id="Horizontal Scroll 64" o:spid="_x0000_s1029" type="#_x0000_t98" style="position:absolute;left:0;text-align:left;margin-left:3.9pt;margin-top:5.75pt;width:460.2pt;height:81.3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" fillcolor="#4a66ac [3204]" strokecolor="#243255 [1604]" strokeweight="1pt">
                <v:stroke joinstyle="miter"/>
                <v:textbox>
                  <w:txbxContent>
                    <w:p w14:paraId="4B958B99" w14:textId="3F2B9DCD" w:rsidR="00006383" w:rsidRPr="00F72905" w:rsidRDefault="00006383" w:rsidP="00F72905">
                      <w:pPr>
                        <w:spacing w:after="200" w:line="276" w:lineRule="auto"/>
                        <w:ind w:firstLine="720"/>
                        <w:jc w:val="center"/>
                        <w:rPr>
                          <w:rFonts w:ascii="Arial" w:eastAsia="Calibri" w:hAnsi="Arial" w:cs="Arial"/>
                          <w:lang w:val="sr-Latn-RS"/>
                        </w:rPr>
                      </w:pPr>
                      <w:r w:rsidRPr="00F72905">
                        <w:rPr>
                          <w:rFonts w:ascii="Arial" w:eastAsia="Calibri" w:hAnsi="Arial" w:cs="Arial"/>
                          <w:lang w:val="sr-Latn-RS"/>
                        </w:rPr>
                        <w:t>Не заборавите да слепо дете не види ваше осмехе, нека вам осмеси буду у гласу, онда ће их лако осетити – Helen Keler</w:t>
                      </w:r>
                    </w:p>
                    <w:p w14:paraId="039C27BE" w14:textId="77777777" w:rsidR="00006383" w:rsidRDefault="00006383" w:rsidP="00F72905">
                      <w:pPr>
                        <w:jc w:val="center"/>
                      </w:pPr>
                    </w:p>
                  </w:txbxContent>
                </v:textbox>
              </v:shape>
            </w:pict>
          </mc:Fallback>
        </mc:AlternateContent>
      </w:r>
    </w:p>
    <w:p w14:paraId="48FD70F6" w14:textId="48110AAF" w:rsidR="00F72905" w:rsidRPr="00AA744E" w:rsidRDefault="00F72905" w:rsidP="00AA744E">
      <w:pPr>
        <w:shd w:val="clear" w:color="auto" w:fill="FFFFFF"/>
        <w:spacing w:before="240" w:beforeAutospacing="1" w:after="120" w:afterAutospacing="1" w:line="276" w:lineRule="auto"/>
        <w:jc w:val="both"/>
        <w:rPr>
          <w:rFonts w:ascii="Arial" w:eastAsia="Times New Roman" w:hAnsi="Arial" w:cs="Arial"/>
          <w:bCs/>
          <w:lang w:val="sr-Cyrl-CS"/>
        </w:rPr>
      </w:pPr>
    </w:p>
    <w:p w14:paraId="10D68FF4" w14:textId="121B0525" w:rsidR="00AA744E" w:rsidRDefault="00AA744E" w:rsidP="001205F1">
      <w:pPr>
        <w:spacing w:after="200" w:line="240" w:lineRule="auto"/>
        <w:jc w:val="both"/>
        <w:rPr>
          <w:rFonts w:ascii="Times New Roman" w:eastAsia="Times New Roman" w:hAnsi="Times New Roman" w:cs="Times New Roman"/>
          <w:color w:val="000000"/>
          <w:sz w:val="24"/>
          <w:szCs w:val="24"/>
          <w:lang w:val="ru-RU" w:eastAsia="sr-Latn-CS"/>
        </w:rPr>
      </w:pPr>
    </w:p>
    <w:p w14:paraId="407C1F8C" w14:textId="77777777" w:rsidR="00F72905" w:rsidRDefault="00F72905" w:rsidP="001205F1">
      <w:pPr>
        <w:spacing w:after="200" w:line="240" w:lineRule="auto"/>
        <w:jc w:val="both"/>
        <w:rPr>
          <w:rFonts w:ascii="Times New Roman" w:eastAsia="Times New Roman" w:hAnsi="Times New Roman" w:cs="Times New Roman"/>
          <w:color w:val="000000"/>
          <w:sz w:val="24"/>
          <w:szCs w:val="24"/>
          <w:lang w:val="ru-RU" w:eastAsia="sr-Latn-CS"/>
        </w:rPr>
      </w:pPr>
    </w:p>
    <w:p w14:paraId="125D341F" w14:textId="77777777" w:rsidR="00AA744E" w:rsidRDefault="00AA744E" w:rsidP="001205F1">
      <w:pPr>
        <w:spacing w:after="200" w:line="240" w:lineRule="auto"/>
        <w:jc w:val="both"/>
        <w:rPr>
          <w:rFonts w:ascii="Times New Roman" w:eastAsia="Times New Roman" w:hAnsi="Times New Roman" w:cs="Times New Roman"/>
          <w:color w:val="000000"/>
          <w:sz w:val="24"/>
          <w:szCs w:val="24"/>
          <w:lang w:val="ru-RU" w:eastAsia="sr-Latn-CS"/>
        </w:rPr>
      </w:pPr>
    </w:p>
    <w:p w14:paraId="1CA550BF" w14:textId="2432C43C" w:rsidR="00AA744E" w:rsidRDefault="00F62B3C" w:rsidP="00AA744E">
      <w:pPr>
        <w:spacing w:after="200" w:line="240" w:lineRule="auto"/>
        <w:jc w:val="center"/>
        <w:rPr>
          <w:rFonts w:ascii="Times New Roman" w:eastAsia="Times New Roman" w:hAnsi="Times New Roman" w:cs="Times New Roman"/>
          <w:color w:val="000000"/>
          <w:sz w:val="24"/>
          <w:szCs w:val="24"/>
          <w:lang w:val="ru-RU" w:eastAsia="sr-Latn-CS"/>
        </w:rPr>
      </w:pPr>
      <w:r w:rsidRPr="00F62B3C">
        <w:rPr>
          <w:rFonts w:ascii="Times New Roman" w:eastAsia="Times New Roman" w:hAnsi="Times New Roman" w:cs="Times New Roman"/>
          <w:noProof/>
          <w:color w:val="000000"/>
          <w:sz w:val="24"/>
          <w:szCs w:val="24"/>
          <w:lang w:val="sr-Latn-RS" w:eastAsia="sr-Latn-RS"/>
        </w:rPr>
        <w:drawing>
          <wp:inline distT="0" distB="0" distL="0" distR="0" wp14:anchorId="31ED6B4D" wp14:editId="5D389CFD">
            <wp:extent cx="4559684" cy="3405116"/>
            <wp:effectExtent l="0" t="0" r="0" b="5080"/>
            <wp:docPr id="31" name="Picture 31" descr="Međunarodni dan osoba sa invaliditetom - svi moramo imati ista prava - New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eđunarodni dan osoba sa invaliditetom - svi moramo imati ista prava - New  Hospital"/>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65070" cy="3409138"/>
                    </a:xfrm>
                    <a:prstGeom prst="rect">
                      <a:avLst/>
                    </a:prstGeom>
                    <a:noFill/>
                    <a:ln>
                      <a:noFill/>
                    </a:ln>
                  </pic:spPr>
                </pic:pic>
              </a:graphicData>
            </a:graphic>
          </wp:inline>
        </w:drawing>
      </w:r>
    </w:p>
    <w:p w14:paraId="56DC3713" w14:textId="77777777" w:rsidR="00F014E9" w:rsidRDefault="00F014E9" w:rsidP="001205F1">
      <w:pPr>
        <w:spacing w:after="200" w:line="240" w:lineRule="auto"/>
        <w:jc w:val="both"/>
        <w:rPr>
          <w:rFonts w:ascii="Times New Roman" w:eastAsia="Times New Roman" w:hAnsi="Times New Roman" w:cs="Times New Roman"/>
          <w:color w:val="000000"/>
          <w:sz w:val="24"/>
          <w:szCs w:val="24"/>
          <w:lang w:val="ru-RU" w:eastAsia="sr-Latn-CS"/>
        </w:rPr>
      </w:pPr>
    </w:p>
    <w:p w14:paraId="5939B96E" w14:textId="3675125D" w:rsidR="001F69CB" w:rsidRPr="001F69CB" w:rsidRDefault="001F69CB" w:rsidP="001F69CB">
      <w:pPr>
        <w:keepNext/>
        <w:keepLines/>
        <w:spacing w:before="240" w:after="0"/>
        <w:jc w:val="center"/>
        <w:outlineLvl w:val="0"/>
        <w:rPr>
          <w:rFonts w:ascii="Arial" w:eastAsia="Times New Roman" w:hAnsi="Arial" w:cs="Arial"/>
          <w:b/>
          <w:bCs/>
          <w:sz w:val="24"/>
          <w:szCs w:val="24"/>
          <w:lang w:val="sr-Cyrl-RS"/>
        </w:rPr>
      </w:pPr>
      <w:r w:rsidRPr="00AA744E">
        <w:rPr>
          <w:rFonts w:ascii="Arial" w:eastAsia="Calibri" w:hAnsi="Arial" w:cs="Arial"/>
          <w:b/>
          <w:sz w:val="24"/>
          <w:szCs w:val="24"/>
          <w:lang w:val="sr-Cyrl-RS"/>
        </w:rPr>
        <w:t>ДИСКРИМИНАЦИЈА ОСОБА СА ИНВАЛИДИТЕТОМ У ОБЛАСТИ</w:t>
      </w:r>
      <w:r w:rsidRPr="00AA744E">
        <w:rPr>
          <w:rFonts w:ascii="Arial" w:eastAsia="Times New Roman" w:hAnsi="Arial" w:cs="Arial"/>
          <w:b/>
          <w:bCs/>
          <w:sz w:val="24"/>
          <w:szCs w:val="24"/>
          <w:lang w:val="sr-Cyrl-CS"/>
        </w:rPr>
        <w:t xml:space="preserve"> </w:t>
      </w:r>
      <w:r>
        <w:rPr>
          <w:rFonts w:ascii="Arial" w:eastAsia="Times New Roman" w:hAnsi="Arial" w:cs="Arial"/>
          <w:b/>
          <w:bCs/>
          <w:sz w:val="24"/>
          <w:szCs w:val="24"/>
          <w:lang w:val="sr-Cyrl-RS"/>
        </w:rPr>
        <w:t>СОЦИЈАЛНЕ ЗАШТИТЕ</w:t>
      </w:r>
    </w:p>
    <w:p w14:paraId="168B8F86" w14:textId="77777777" w:rsidR="001F69CB" w:rsidRDefault="001F69CB" w:rsidP="001205F1">
      <w:pPr>
        <w:spacing w:after="200" w:line="240" w:lineRule="auto"/>
        <w:jc w:val="both"/>
        <w:rPr>
          <w:rFonts w:ascii="Times New Roman" w:eastAsia="Times New Roman" w:hAnsi="Times New Roman" w:cs="Times New Roman"/>
          <w:color w:val="000000"/>
          <w:sz w:val="24"/>
          <w:szCs w:val="24"/>
          <w:lang w:val="ru-RU" w:eastAsia="sr-Latn-CS"/>
        </w:rPr>
      </w:pPr>
    </w:p>
    <w:tbl>
      <w:tblPr>
        <w:tblStyle w:val="TableGrid3"/>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E3321C" w:rsidRPr="000C076F" w14:paraId="27BBA8F9" w14:textId="77777777" w:rsidTr="006907D1">
        <w:trPr>
          <w:trHeight w:val="1890"/>
        </w:trPr>
        <w:tc>
          <w:tcPr>
            <w:tcW w:w="9243" w:type="dxa"/>
            <w:shd w:val="clear" w:color="auto" w:fill="FFC000"/>
            <w:hideMark/>
          </w:tcPr>
          <w:p w14:paraId="6FEB4671" w14:textId="77777777" w:rsidR="00E3321C" w:rsidRPr="000C076F" w:rsidRDefault="00E3321C" w:rsidP="00E3321C">
            <w:pPr>
              <w:spacing w:after="200"/>
              <w:jc w:val="both"/>
              <w:rPr>
                <w:rFonts w:ascii="Arial" w:eastAsia="Times New Roman" w:hAnsi="Arial" w:cs="Arial"/>
                <w:bCs/>
                <w:color w:val="000000"/>
                <w:lang w:eastAsia="sr-Latn-CS"/>
              </w:rPr>
            </w:pPr>
            <w:r w:rsidRPr="00812299">
              <w:rPr>
                <w:rFonts w:ascii="Arial" w:eastAsia="Times New Roman" w:hAnsi="Arial" w:cs="Arial"/>
                <w:b/>
                <w:bCs/>
                <w:lang w:val="ru-RU"/>
              </w:rPr>
              <w:t xml:space="preserve">Члан </w:t>
            </w:r>
            <w:r>
              <w:rPr>
                <w:rFonts w:ascii="Arial" w:eastAsia="Times New Roman" w:hAnsi="Arial" w:cs="Arial"/>
                <w:b/>
                <w:bCs/>
                <w:lang w:val="ru-RU"/>
              </w:rPr>
              <w:t>28</w:t>
            </w:r>
            <w:r w:rsidRPr="00812299">
              <w:rPr>
                <w:rFonts w:ascii="Arial" w:eastAsia="Times New Roman" w:hAnsi="Arial" w:cs="Arial"/>
                <w:b/>
                <w:bCs/>
                <w:lang w:val="ru-RU"/>
              </w:rPr>
              <w:t xml:space="preserve">. Конвенције о правима особа са инвалидитетом - </w:t>
            </w:r>
            <w:r w:rsidRPr="00E3321C">
              <w:rPr>
                <w:rFonts w:ascii="Arial" w:eastAsia="Times New Roman" w:hAnsi="Arial" w:cs="Arial"/>
                <w:b/>
                <w:bCs/>
                <w:color w:val="000000"/>
                <w:lang w:eastAsia="sr-Latn-CS"/>
              </w:rPr>
              <w:t>Одговарајући услови живота и социјална заштита</w:t>
            </w:r>
          </w:p>
          <w:p w14:paraId="4E6A4338" w14:textId="77777777" w:rsidR="00E3321C" w:rsidRPr="000C076F" w:rsidRDefault="00E3321C" w:rsidP="000C076F">
            <w:pPr>
              <w:spacing w:after="200" w:line="276" w:lineRule="auto"/>
              <w:jc w:val="both"/>
              <w:rPr>
                <w:rFonts w:ascii="Arial" w:eastAsia="Times New Roman" w:hAnsi="Arial" w:cs="Arial"/>
                <w:bCs/>
                <w:color w:val="000000"/>
                <w:lang w:eastAsia="sr-Latn-CS"/>
              </w:rPr>
            </w:pPr>
            <w:r w:rsidRPr="000C076F">
              <w:rPr>
                <w:rFonts w:ascii="Arial" w:eastAsia="Times New Roman" w:hAnsi="Arial" w:cs="Arial"/>
                <w:color w:val="000000"/>
                <w:lang w:eastAsia="sr-Latn-CS"/>
              </w:rPr>
              <w:t>1. Државе стране уговорнице признају право особа са инвалидитетом на одговарајући животни стандард за њих и њихову породицу, укључујући одговарајућу исхрану, одећу и смештај, као и на стално побољшавање услова живота, и предузеће одговарајуће кораке ради очувања и унапређивања овог права без дискриминације на основу инвалидитета.</w:t>
            </w:r>
          </w:p>
          <w:p w14:paraId="5DA18765" w14:textId="77777777" w:rsidR="00E3321C" w:rsidRPr="000C076F" w:rsidRDefault="00E3321C" w:rsidP="000C076F">
            <w:pPr>
              <w:spacing w:after="200" w:line="276" w:lineRule="auto"/>
              <w:jc w:val="both"/>
              <w:rPr>
                <w:rFonts w:ascii="Arial" w:eastAsia="Times New Roman" w:hAnsi="Arial" w:cs="Arial"/>
                <w:color w:val="000000"/>
                <w:lang w:eastAsia="sr-Latn-CS"/>
              </w:rPr>
            </w:pPr>
            <w:r w:rsidRPr="000C076F">
              <w:rPr>
                <w:rFonts w:ascii="Arial" w:eastAsia="Times New Roman" w:hAnsi="Arial" w:cs="Arial"/>
                <w:color w:val="000000"/>
                <w:lang w:eastAsia="sr-Latn-CS"/>
              </w:rPr>
              <w:t>2. Државе стране уговорнице признају право особа са инвалидитетом на социјалну заштиту и на остваривање тог права без дискриминације на основу инвалидитета и предузеће одговарајуће кораке ради очувања и унапређивања овог права, укључујући и мере којима се обезбеђује да:</w:t>
            </w:r>
          </w:p>
          <w:p w14:paraId="7CD78174" w14:textId="77777777" w:rsidR="00E3321C" w:rsidRDefault="00E3321C" w:rsidP="000C076F">
            <w:pPr>
              <w:spacing w:after="200" w:line="276" w:lineRule="auto"/>
              <w:jc w:val="both"/>
              <w:rPr>
                <w:rFonts w:ascii="Arial" w:eastAsia="Times New Roman" w:hAnsi="Arial" w:cs="Arial"/>
                <w:color w:val="000000"/>
                <w:lang w:eastAsia="sr-Latn-CS"/>
              </w:rPr>
            </w:pPr>
            <w:r w:rsidRPr="000C076F">
              <w:rPr>
                <w:rFonts w:ascii="Arial" w:eastAsia="Times New Roman" w:hAnsi="Arial" w:cs="Arial"/>
                <w:color w:val="000000"/>
                <w:lang w:eastAsia="sr-Latn-CS"/>
              </w:rPr>
              <w:lastRenderedPageBreak/>
              <w:t>(а) особе са инвалидитетом имају равноправан приступ услугама обезбеђења чисте воде, као и да имају приступ одговарајућим и расположивим услугама, средствима и осталој помоћи за потребе инвалида;</w:t>
            </w:r>
          </w:p>
          <w:p w14:paraId="6DDF3794" w14:textId="684A4237" w:rsidR="00E60181" w:rsidRPr="000C076F" w:rsidRDefault="00E60181" w:rsidP="00E60181">
            <w:pPr>
              <w:spacing w:after="200" w:line="276" w:lineRule="auto"/>
              <w:jc w:val="both"/>
              <w:rPr>
                <w:rFonts w:ascii="Arial" w:eastAsia="Times New Roman" w:hAnsi="Arial" w:cs="Arial"/>
                <w:color w:val="000000"/>
                <w:lang w:eastAsia="sr-Latn-CS"/>
              </w:rPr>
            </w:pPr>
            <w:r>
              <w:rPr>
                <w:rFonts w:ascii="Arial" w:eastAsia="Times New Roman" w:hAnsi="Arial" w:cs="Arial"/>
                <w:color w:val="000000"/>
                <w:lang w:val="sr-Cyrl-RS" w:eastAsia="sr-Latn-CS"/>
              </w:rPr>
              <w:t>(</w:t>
            </w:r>
            <w:r w:rsidRPr="000C076F">
              <w:rPr>
                <w:rFonts w:ascii="Arial" w:eastAsia="Times New Roman" w:hAnsi="Arial" w:cs="Arial"/>
                <w:color w:val="000000"/>
                <w:lang w:eastAsia="sr-Latn-CS"/>
              </w:rPr>
              <w:t>б) особе са инвалидитетом, посебно жене и девојке са инвалидитетом и старије особе са инвалидитетом, имају приступ програмима социјалне заштите и програмима за смањење сиромаштва;</w:t>
            </w:r>
          </w:p>
          <w:p w14:paraId="27640D9F" w14:textId="77777777" w:rsidR="00E60181" w:rsidRPr="000C076F" w:rsidRDefault="00E60181" w:rsidP="00E60181">
            <w:pPr>
              <w:spacing w:after="200" w:line="276" w:lineRule="auto"/>
              <w:jc w:val="both"/>
              <w:rPr>
                <w:rFonts w:ascii="Arial" w:eastAsia="Times New Roman" w:hAnsi="Arial" w:cs="Arial"/>
                <w:color w:val="000000"/>
                <w:lang w:eastAsia="sr-Latn-CS"/>
              </w:rPr>
            </w:pPr>
            <w:r w:rsidRPr="000C076F">
              <w:rPr>
                <w:rFonts w:ascii="Arial" w:eastAsia="Times New Roman" w:hAnsi="Arial" w:cs="Arial"/>
                <w:color w:val="000000"/>
                <w:lang w:eastAsia="sr-Latn-CS"/>
              </w:rPr>
              <w:t>(ц) особе са инвалидитетом и њихове породице које живе у сиромаштву имају приступ државној помоћи за покривање трошкова везаних за инвалидитет, укључујући одговарајућу обуку, давање савета, финансијску помоћ и привремену туђу негу;</w:t>
            </w:r>
          </w:p>
          <w:p w14:paraId="446B531F" w14:textId="77777777" w:rsidR="00E60181" w:rsidRPr="000C076F" w:rsidRDefault="00E60181" w:rsidP="00E60181">
            <w:pPr>
              <w:spacing w:after="200" w:line="276" w:lineRule="auto"/>
              <w:jc w:val="both"/>
              <w:rPr>
                <w:rFonts w:ascii="Arial" w:eastAsia="Times New Roman" w:hAnsi="Arial" w:cs="Arial"/>
                <w:color w:val="000000"/>
                <w:lang w:eastAsia="sr-Latn-CS"/>
              </w:rPr>
            </w:pPr>
            <w:r w:rsidRPr="000C076F">
              <w:rPr>
                <w:rFonts w:ascii="Arial" w:eastAsia="Times New Roman" w:hAnsi="Arial" w:cs="Arial"/>
                <w:color w:val="000000"/>
                <w:lang w:eastAsia="sr-Latn-CS"/>
              </w:rPr>
              <w:t>(д) особе са инвалидитетом имају приступ програмима социјалних станова;</w:t>
            </w:r>
          </w:p>
          <w:p w14:paraId="43B23C2F" w14:textId="03DB17E5" w:rsidR="00E60181" w:rsidRPr="00E60181" w:rsidRDefault="00E60181" w:rsidP="00E60181">
            <w:pPr>
              <w:spacing w:after="200" w:line="276" w:lineRule="auto"/>
              <w:jc w:val="both"/>
              <w:rPr>
                <w:rFonts w:ascii="Arial" w:eastAsia="Times New Roman" w:hAnsi="Arial" w:cs="Arial"/>
                <w:bCs/>
                <w:color w:val="000000"/>
                <w:lang w:val="sr-Cyrl-RS" w:eastAsia="sr-Latn-CS"/>
              </w:rPr>
            </w:pPr>
            <w:r w:rsidRPr="000C076F">
              <w:rPr>
                <w:rFonts w:ascii="Arial" w:eastAsia="Times New Roman" w:hAnsi="Arial" w:cs="Arial"/>
                <w:color w:val="000000"/>
                <w:lang w:eastAsia="sr-Latn-CS"/>
              </w:rPr>
              <w:t>(е)</w:t>
            </w:r>
            <w:r w:rsidRPr="000C076F">
              <w:rPr>
                <w:rFonts w:ascii="Arial" w:eastAsia="Times New Roman" w:hAnsi="Arial" w:cs="Arial"/>
                <w:color w:val="000000"/>
                <w:lang w:val="sr-Cyrl-RS" w:eastAsia="sr-Latn-CS"/>
              </w:rPr>
              <w:t xml:space="preserve"> </w:t>
            </w:r>
            <w:proofErr w:type="gramStart"/>
            <w:r w:rsidRPr="000C076F">
              <w:rPr>
                <w:rFonts w:ascii="Arial" w:eastAsia="Times New Roman" w:hAnsi="Arial" w:cs="Arial"/>
                <w:color w:val="000000"/>
                <w:lang w:eastAsia="sr-Latn-CS"/>
              </w:rPr>
              <w:t>особе</w:t>
            </w:r>
            <w:proofErr w:type="gramEnd"/>
            <w:r w:rsidRPr="000C076F">
              <w:rPr>
                <w:rFonts w:ascii="Arial" w:eastAsia="Times New Roman" w:hAnsi="Arial" w:cs="Arial"/>
                <w:color w:val="000000"/>
                <w:lang w:val="sr-Cyrl-RS" w:eastAsia="sr-Latn-CS"/>
              </w:rPr>
              <w:t xml:space="preserve"> </w:t>
            </w:r>
            <w:r w:rsidRPr="000C076F">
              <w:rPr>
                <w:rFonts w:ascii="Arial" w:eastAsia="Times New Roman" w:hAnsi="Arial" w:cs="Arial"/>
                <w:color w:val="000000"/>
                <w:lang w:eastAsia="sr-Latn-CS"/>
              </w:rPr>
              <w:t>са инвалидитетом имају равноправан приступ пензионим погодностима и програмима</w:t>
            </w:r>
            <w:r>
              <w:rPr>
                <w:rFonts w:ascii="Arial" w:eastAsia="Times New Roman" w:hAnsi="Arial" w:cs="Arial"/>
                <w:color w:val="000000"/>
                <w:lang w:val="sr-Cyrl-RS" w:eastAsia="sr-Latn-CS"/>
              </w:rPr>
              <w:t>.</w:t>
            </w:r>
          </w:p>
        </w:tc>
      </w:tr>
    </w:tbl>
    <w:p w14:paraId="6A0FA5FD" w14:textId="77777777" w:rsidR="000C076F" w:rsidRPr="000C076F" w:rsidRDefault="000C076F" w:rsidP="000C076F">
      <w:pPr>
        <w:spacing w:after="200" w:line="240" w:lineRule="auto"/>
        <w:jc w:val="both"/>
        <w:rPr>
          <w:rFonts w:ascii="Arial" w:eastAsia="Times New Roman" w:hAnsi="Arial" w:cs="Arial"/>
          <w:bCs/>
          <w:color w:val="000000"/>
          <w:lang w:val="sr-Cyrl-RS" w:eastAsia="sr-Latn-CS"/>
        </w:rPr>
      </w:pPr>
    </w:p>
    <w:p w14:paraId="755FC588" w14:textId="5FDED4EA" w:rsidR="000C076F" w:rsidRPr="000C076F" w:rsidRDefault="00407AF4" w:rsidP="000C076F">
      <w:pPr>
        <w:spacing w:after="200" w:line="240"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Поред наведене</w:t>
      </w:r>
      <w:r w:rsidR="000C076F" w:rsidRPr="000C076F">
        <w:rPr>
          <w:rFonts w:ascii="Arial" w:eastAsia="Times New Roman" w:hAnsi="Arial" w:cs="Arial"/>
          <w:bCs/>
          <w:color w:val="000000"/>
          <w:lang w:val="sr-Cyrl-RS" w:eastAsia="sr-Latn-CS"/>
        </w:rPr>
        <w:t xml:space="preserve">, од значаја за обезбеђивање одговарајућих услова живота </w:t>
      </w:r>
      <w:r w:rsidR="00BB2470">
        <w:rPr>
          <w:rFonts w:ascii="Arial" w:eastAsia="Times New Roman" w:hAnsi="Arial" w:cs="Arial"/>
          <w:bCs/>
          <w:color w:val="000000"/>
          <w:lang w:val="sr-Cyrl-RS" w:eastAsia="sr-Latn-CS"/>
        </w:rPr>
        <w:t>су и друге</w:t>
      </w:r>
      <w:r w:rsidR="000C076F" w:rsidRPr="000C076F">
        <w:rPr>
          <w:rFonts w:ascii="Arial" w:eastAsia="Times New Roman" w:hAnsi="Arial" w:cs="Arial"/>
          <w:bCs/>
          <w:color w:val="000000"/>
          <w:lang w:val="sr-Cyrl-RS" w:eastAsia="sr-Latn-CS"/>
        </w:rPr>
        <w:t xml:space="preserve"> одредб</w:t>
      </w:r>
      <w:r w:rsidR="00BB2470">
        <w:rPr>
          <w:rFonts w:ascii="Arial" w:eastAsia="Times New Roman" w:hAnsi="Arial" w:cs="Arial"/>
          <w:bCs/>
          <w:color w:val="000000"/>
          <w:lang w:val="sr-Cyrl-RS" w:eastAsia="sr-Latn-CS"/>
        </w:rPr>
        <w:t>е</w:t>
      </w:r>
      <w:r w:rsidR="000C076F" w:rsidRPr="000C076F">
        <w:rPr>
          <w:rFonts w:ascii="Arial" w:eastAsia="Times New Roman" w:hAnsi="Arial" w:cs="Arial"/>
          <w:bCs/>
          <w:color w:val="000000"/>
          <w:lang w:val="sr-Cyrl-RS" w:eastAsia="sr-Latn-CS"/>
        </w:rPr>
        <w:t xml:space="preserve"> Конвенције. </w:t>
      </w:r>
    </w:p>
    <w:tbl>
      <w:tblPr>
        <w:tblStyle w:val="TableGrid3"/>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E3321C" w:rsidRPr="000C076F" w14:paraId="3F47DF48" w14:textId="77777777" w:rsidTr="00FF6B0D">
        <w:trPr>
          <w:trHeight w:val="4828"/>
        </w:trPr>
        <w:tc>
          <w:tcPr>
            <w:tcW w:w="9350" w:type="dxa"/>
            <w:shd w:val="clear" w:color="auto" w:fill="FFC000"/>
            <w:hideMark/>
          </w:tcPr>
          <w:p w14:paraId="5D5FE458" w14:textId="77777777" w:rsidR="00E3321C" w:rsidRPr="000C076F" w:rsidRDefault="00E3321C" w:rsidP="00E3321C">
            <w:pPr>
              <w:spacing w:after="200"/>
              <w:jc w:val="both"/>
              <w:rPr>
                <w:rFonts w:ascii="Arial" w:eastAsia="Times New Roman" w:hAnsi="Arial" w:cs="Arial"/>
                <w:bCs/>
                <w:color w:val="000000"/>
                <w:lang w:eastAsia="sr-Latn-CS"/>
              </w:rPr>
            </w:pPr>
            <w:r w:rsidRPr="00812299">
              <w:rPr>
                <w:rFonts w:ascii="Arial" w:eastAsia="Times New Roman" w:hAnsi="Arial" w:cs="Arial"/>
                <w:b/>
                <w:bCs/>
                <w:lang w:val="ru-RU"/>
              </w:rPr>
              <w:t xml:space="preserve">Члан </w:t>
            </w:r>
            <w:r>
              <w:rPr>
                <w:rFonts w:ascii="Arial" w:eastAsia="Times New Roman" w:hAnsi="Arial" w:cs="Arial"/>
                <w:b/>
                <w:bCs/>
                <w:lang w:val="ru-RU"/>
              </w:rPr>
              <w:t>19</w:t>
            </w:r>
            <w:r w:rsidRPr="00812299">
              <w:rPr>
                <w:rFonts w:ascii="Arial" w:eastAsia="Times New Roman" w:hAnsi="Arial" w:cs="Arial"/>
                <w:b/>
                <w:bCs/>
                <w:lang w:val="ru-RU"/>
              </w:rPr>
              <w:t xml:space="preserve">. Конвенције о правима особа са инвалидитетом - </w:t>
            </w:r>
            <w:r w:rsidRPr="00E3321C">
              <w:rPr>
                <w:rFonts w:ascii="Arial" w:eastAsia="Times New Roman" w:hAnsi="Arial" w:cs="Arial"/>
                <w:b/>
                <w:bCs/>
                <w:color w:val="000000"/>
                <w:lang w:eastAsia="sr-Latn-CS"/>
              </w:rPr>
              <w:t>Самосталан живот и укључивање у заједницу</w:t>
            </w:r>
          </w:p>
          <w:p w14:paraId="30F74CC1" w14:textId="77777777" w:rsidR="00E3321C" w:rsidRPr="000C076F" w:rsidRDefault="00E3321C" w:rsidP="000C076F">
            <w:pPr>
              <w:spacing w:after="200" w:line="276" w:lineRule="auto"/>
              <w:jc w:val="both"/>
              <w:rPr>
                <w:rFonts w:ascii="Arial" w:eastAsia="Times New Roman" w:hAnsi="Arial" w:cs="Arial"/>
                <w:bCs/>
                <w:color w:val="000000"/>
                <w:lang w:eastAsia="sr-Latn-CS"/>
              </w:rPr>
            </w:pPr>
            <w:r w:rsidRPr="000C076F">
              <w:rPr>
                <w:rFonts w:ascii="Arial" w:eastAsia="Times New Roman" w:hAnsi="Arial" w:cs="Arial"/>
                <w:bCs/>
                <w:color w:val="000000"/>
                <w:lang w:eastAsia="sr-Latn-CS"/>
              </w:rPr>
              <w:t>Државе стране уговорнице ове конвенције признају једнако право свим особама са инвалидитетом да живе у заједници, да имају једнак избор као и други и предузеће ефикасне и одговарајуће мере да особама са инвалидитетом олакшају потпуно уживање овог права и њихово потпуно укључивање и учешће у заједници, укључујући обезбеђењем да:</w:t>
            </w:r>
          </w:p>
          <w:p w14:paraId="1C9D085C" w14:textId="77777777" w:rsidR="00E3321C" w:rsidRPr="000C076F" w:rsidRDefault="00E3321C" w:rsidP="000C076F">
            <w:pPr>
              <w:spacing w:after="200" w:line="276" w:lineRule="auto"/>
              <w:jc w:val="both"/>
              <w:rPr>
                <w:rFonts w:ascii="Arial" w:eastAsia="Times New Roman" w:hAnsi="Arial" w:cs="Arial"/>
                <w:bCs/>
                <w:color w:val="000000"/>
                <w:lang w:eastAsia="sr-Latn-CS"/>
              </w:rPr>
            </w:pPr>
            <w:r w:rsidRPr="000C076F">
              <w:rPr>
                <w:rFonts w:ascii="Arial" w:eastAsia="Times New Roman" w:hAnsi="Arial" w:cs="Arial"/>
                <w:bCs/>
                <w:color w:val="000000"/>
                <w:lang w:eastAsia="sr-Latn-CS"/>
              </w:rPr>
              <w:t>(а) особе са инвалидитетом имају могућност избора боравишта, као и на то где и са ким ће живети, равноправно са другима, и да не буду обавезне да живе у неким конкретним животним условима;</w:t>
            </w:r>
          </w:p>
          <w:p w14:paraId="413C829C" w14:textId="77777777" w:rsidR="00E3321C" w:rsidRDefault="00E3321C" w:rsidP="000C076F">
            <w:pPr>
              <w:spacing w:after="200" w:line="276" w:lineRule="auto"/>
              <w:jc w:val="both"/>
              <w:rPr>
                <w:rFonts w:ascii="Arial" w:eastAsia="Times New Roman" w:hAnsi="Arial" w:cs="Arial"/>
                <w:bCs/>
                <w:color w:val="000000"/>
                <w:lang w:eastAsia="sr-Latn-CS"/>
              </w:rPr>
            </w:pPr>
            <w:r w:rsidRPr="000C076F">
              <w:rPr>
                <w:rFonts w:ascii="Arial" w:eastAsia="Times New Roman" w:hAnsi="Arial" w:cs="Arial"/>
                <w:bCs/>
                <w:color w:val="000000"/>
                <w:lang w:eastAsia="sr-Latn-CS"/>
              </w:rPr>
              <w:t>(б) особе са инвалидитетом имају приступ већем броју кућних, резиденцијалних и других услуга за пружање подршке од стране заједнице, укључујући личну помоћ која им је потребна за живот и укључивање у заједницу, као и спречавање изолације или изопштавања из заједнице;</w:t>
            </w:r>
          </w:p>
          <w:p w14:paraId="7629DE73" w14:textId="60D5F764" w:rsidR="00C32219" w:rsidRPr="00C32219" w:rsidRDefault="00C32219" w:rsidP="000C076F">
            <w:pPr>
              <w:spacing w:after="200" w:line="276" w:lineRule="auto"/>
              <w:jc w:val="both"/>
              <w:rPr>
                <w:rFonts w:ascii="Arial" w:eastAsia="Times New Roman" w:hAnsi="Arial" w:cs="Arial"/>
                <w:bCs/>
                <w:color w:val="000000"/>
                <w:lang w:val="sr-Cyrl-RS" w:eastAsia="sr-Latn-CS"/>
              </w:rPr>
            </w:pPr>
            <w:r w:rsidRPr="000C076F">
              <w:rPr>
                <w:rFonts w:ascii="Arial" w:eastAsia="Times New Roman" w:hAnsi="Arial" w:cs="Arial"/>
                <w:bCs/>
                <w:color w:val="000000"/>
                <w:lang w:eastAsia="sr-Latn-CS"/>
              </w:rPr>
              <w:t xml:space="preserve">(ц) </w:t>
            </w:r>
            <w:proofErr w:type="gramStart"/>
            <w:r w:rsidRPr="000C076F">
              <w:rPr>
                <w:rFonts w:ascii="Arial" w:eastAsia="Times New Roman" w:hAnsi="Arial" w:cs="Arial"/>
                <w:bCs/>
                <w:color w:val="000000"/>
                <w:lang w:eastAsia="sr-Latn-CS"/>
              </w:rPr>
              <w:t>услуге</w:t>
            </w:r>
            <w:proofErr w:type="gramEnd"/>
            <w:r w:rsidRPr="000C076F">
              <w:rPr>
                <w:rFonts w:ascii="Arial" w:eastAsia="Times New Roman" w:hAnsi="Arial" w:cs="Arial"/>
                <w:bCs/>
                <w:color w:val="000000"/>
                <w:lang w:eastAsia="sr-Latn-CS"/>
              </w:rPr>
              <w:t xml:space="preserve"> и олакшице које заједница пружа становништву у целини буду под истим условима доступне особама са инвалидитетом и да задовољавају њихове потребе</w:t>
            </w:r>
            <w:r>
              <w:rPr>
                <w:rFonts w:ascii="Arial" w:eastAsia="Times New Roman" w:hAnsi="Arial" w:cs="Arial"/>
                <w:bCs/>
                <w:color w:val="000000"/>
                <w:lang w:val="sr-Cyrl-RS" w:eastAsia="sr-Latn-CS"/>
              </w:rPr>
              <w:t>.</w:t>
            </w:r>
          </w:p>
        </w:tc>
      </w:tr>
    </w:tbl>
    <w:p w14:paraId="37155737" w14:textId="77777777" w:rsidR="000C076F" w:rsidRPr="000C076F" w:rsidRDefault="000C076F" w:rsidP="000C076F">
      <w:pPr>
        <w:spacing w:after="200" w:line="240" w:lineRule="auto"/>
        <w:jc w:val="both"/>
        <w:rPr>
          <w:rFonts w:ascii="Arial" w:eastAsia="Times New Roman" w:hAnsi="Arial" w:cs="Arial"/>
          <w:bCs/>
          <w:color w:val="000000"/>
          <w:lang w:val="sr-Cyrl-RS" w:eastAsia="sr-Latn-CS"/>
        </w:rPr>
      </w:pPr>
    </w:p>
    <w:p w14:paraId="79C97BA9" w14:textId="4462740D" w:rsidR="000C076F" w:rsidRPr="000C076F" w:rsidRDefault="000C076F" w:rsidP="000C076F">
      <w:pPr>
        <w:spacing w:after="200" w:line="276" w:lineRule="auto"/>
        <w:jc w:val="both"/>
        <w:rPr>
          <w:rFonts w:ascii="Arial" w:eastAsia="Times New Roman" w:hAnsi="Arial" w:cs="Arial"/>
          <w:bCs/>
          <w:color w:val="000000"/>
          <w:lang w:eastAsia="sr-Latn-CS"/>
        </w:rPr>
      </w:pPr>
      <w:r w:rsidRPr="000C076F">
        <w:rPr>
          <w:rFonts w:ascii="Arial" w:eastAsia="Times New Roman" w:hAnsi="Arial" w:cs="Arial"/>
          <w:bCs/>
          <w:color w:val="000000"/>
          <w:lang w:eastAsia="sr-Latn-CS"/>
        </w:rPr>
        <w:t xml:space="preserve">Комитет </w:t>
      </w:r>
      <w:r w:rsidR="00BB2470" w:rsidRPr="000C076F">
        <w:rPr>
          <w:rFonts w:ascii="Arial" w:eastAsia="Times New Roman" w:hAnsi="Arial" w:cs="Arial"/>
          <w:bCs/>
          <w:color w:val="000000"/>
          <w:lang w:val="sr-Cyrl-RS" w:eastAsia="sr-Latn-CS"/>
        </w:rPr>
        <w:t xml:space="preserve">за права особа са инвалидитетом </w:t>
      </w:r>
      <w:r w:rsidRPr="000C076F">
        <w:rPr>
          <w:rFonts w:ascii="Arial" w:eastAsia="Times New Roman" w:hAnsi="Arial" w:cs="Arial"/>
          <w:bCs/>
          <w:color w:val="000000"/>
          <w:lang w:eastAsia="sr-Latn-CS"/>
        </w:rPr>
        <w:t xml:space="preserve">је </w:t>
      </w:r>
      <w:r w:rsidR="00BB2470" w:rsidRPr="000C076F">
        <w:rPr>
          <w:rFonts w:ascii="Arial" w:eastAsia="Times New Roman" w:hAnsi="Arial" w:cs="Arial"/>
          <w:bCs/>
          <w:color w:val="000000"/>
          <w:lang w:val="sr-Cyrl-RS" w:eastAsia="sr-Latn-CS"/>
        </w:rPr>
        <w:t xml:space="preserve">у </w:t>
      </w:r>
      <w:r w:rsidR="00BB2470">
        <w:rPr>
          <w:rFonts w:ascii="Arial" w:eastAsia="Times New Roman" w:hAnsi="Arial" w:cs="Arial"/>
          <w:bCs/>
          <w:color w:val="000000"/>
          <w:lang w:val="sr-Cyrl-RS" w:eastAsia="sr-Latn-CS"/>
        </w:rPr>
        <w:t xml:space="preserve">помињаним </w:t>
      </w:r>
      <w:r w:rsidR="00BB2470" w:rsidRPr="00172884">
        <w:rPr>
          <w:rFonts w:ascii="Arial" w:eastAsia="Times New Roman" w:hAnsi="Arial" w:cs="Arial"/>
          <w:bCs/>
          <w:i/>
          <w:color w:val="000000"/>
          <w:lang w:eastAsia="sr-Latn-CS"/>
        </w:rPr>
        <w:t>Закључн</w:t>
      </w:r>
      <w:r w:rsidR="00BB2470" w:rsidRPr="00172884">
        <w:rPr>
          <w:rFonts w:ascii="Arial" w:eastAsia="Times New Roman" w:hAnsi="Arial" w:cs="Arial"/>
          <w:bCs/>
          <w:i/>
          <w:color w:val="000000"/>
          <w:lang w:val="sr-Cyrl-RS" w:eastAsia="sr-Latn-CS"/>
        </w:rPr>
        <w:t>им</w:t>
      </w:r>
      <w:r w:rsidR="00BB2470" w:rsidRPr="00172884">
        <w:rPr>
          <w:rFonts w:ascii="Arial" w:eastAsia="Times New Roman" w:hAnsi="Arial" w:cs="Arial"/>
          <w:bCs/>
          <w:i/>
          <w:color w:val="000000"/>
          <w:lang w:eastAsia="sr-Latn-CS"/>
        </w:rPr>
        <w:t xml:space="preserve"> запажањ</w:t>
      </w:r>
      <w:r w:rsidR="00BB2470" w:rsidRPr="00172884">
        <w:rPr>
          <w:rFonts w:ascii="Arial" w:eastAsia="Times New Roman" w:hAnsi="Arial" w:cs="Arial"/>
          <w:bCs/>
          <w:i/>
          <w:color w:val="000000"/>
          <w:lang w:val="sr-Cyrl-RS" w:eastAsia="sr-Latn-CS"/>
        </w:rPr>
        <w:t>има</w:t>
      </w:r>
      <w:r w:rsidR="00BB2470">
        <w:rPr>
          <w:rFonts w:ascii="Arial" w:eastAsia="Times New Roman" w:hAnsi="Arial" w:cs="Arial"/>
          <w:bCs/>
          <w:color w:val="000000"/>
          <w:lang w:val="sr-Cyrl-RS" w:eastAsia="sr-Latn-CS"/>
        </w:rPr>
        <w:t xml:space="preserve">, </w:t>
      </w:r>
      <w:r w:rsidRPr="000C076F">
        <w:rPr>
          <w:rFonts w:ascii="Arial" w:eastAsia="Times New Roman" w:hAnsi="Arial" w:cs="Arial"/>
          <w:bCs/>
          <w:color w:val="000000"/>
          <w:lang w:val="sr-Cyrl-RS" w:eastAsia="sr-Latn-CS"/>
        </w:rPr>
        <w:t>у погледу степена имплементације ов</w:t>
      </w:r>
      <w:r w:rsidRPr="000C076F">
        <w:rPr>
          <w:rFonts w:ascii="Arial" w:eastAsia="Times New Roman" w:hAnsi="Arial" w:cs="Arial"/>
          <w:bCs/>
          <w:color w:val="000000"/>
          <w:lang w:val="sr-Latn-RS" w:eastAsia="sr-Latn-CS"/>
        </w:rPr>
        <w:t>их</w:t>
      </w:r>
      <w:r w:rsidRPr="000C076F">
        <w:rPr>
          <w:rFonts w:ascii="Arial" w:eastAsia="Times New Roman" w:hAnsi="Arial" w:cs="Arial"/>
          <w:bCs/>
          <w:color w:val="000000"/>
          <w:lang w:val="sr-Cyrl-RS" w:eastAsia="sr-Latn-CS"/>
        </w:rPr>
        <w:t xml:space="preserve"> одред</w:t>
      </w:r>
      <w:r w:rsidRPr="000C076F">
        <w:rPr>
          <w:rFonts w:ascii="Arial" w:eastAsia="Times New Roman" w:hAnsi="Arial" w:cs="Arial"/>
          <w:bCs/>
          <w:color w:val="000000"/>
          <w:lang w:val="sr-Latn-RS" w:eastAsia="sr-Latn-CS"/>
        </w:rPr>
        <w:t>аба</w:t>
      </w:r>
      <w:r w:rsidR="00BB2470">
        <w:rPr>
          <w:rFonts w:ascii="Arial" w:eastAsia="Times New Roman" w:hAnsi="Arial" w:cs="Arial"/>
          <w:bCs/>
          <w:color w:val="000000"/>
          <w:lang w:val="sr-Cyrl-RS" w:eastAsia="sr-Latn-CS"/>
        </w:rPr>
        <w:t>,</w:t>
      </w:r>
      <w:r w:rsidRPr="000C076F">
        <w:rPr>
          <w:rFonts w:ascii="Arial" w:eastAsia="Times New Roman" w:hAnsi="Arial" w:cs="Arial"/>
          <w:bCs/>
          <w:color w:val="000000"/>
          <w:lang w:val="sr-Cyrl-RS" w:eastAsia="sr-Latn-CS"/>
        </w:rPr>
        <w:t xml:space="preserve"> изразио </w:t>
      </w:r>
      <w:r w:rsidRPr="000C076F">
        <w:rPr>
          <w:rFonts w:ascii="Arial" w:eastAsia="Times New Roman" w:hAnsi="Arial" w:cs="Arial"/>
          <w:bCs/>
          <w:color w:val="000000"/>
          <w:lang w:eastAsia="sr-Latn-CS"/>
        </w:rPr>
        <w:t>забринут</w:t>
      </w:r>
      <w:r w:rsidRPr="000C076F">
        <w:rPr>
          <w:rFonts w:ascii="Arial" w:eastAsia="Times New Roman" w:hAnsi="Arial" w:cs="Arial"/>
          <w:bCs/>
          <w:color w:val="000000"/>
          <w:lang w:val="sr-Cyrl-RS" w:eastAsia="sr-Latn-CS"/>
        </w:rPr>
        <w:t>ост</w:t>
      </w:r>
      <w:r w:rsidRPr="000C076F">
        <w:rPr>
          <w:rFonts w:ascii="Arial" w:eastAsia="Times New Roman" w:hAnsi="Arial" w:cs="Arial"/>
          <w:bCs/>
          <w:color w:val="000000"/>
          <w:lang w:eastAsia="sr-Latn-CS"/>
        </w:rPr>
        <w:t xml:space="preserve"> због тога што не постоји свеобухватна стратегија деинституционализације, </w:t>
      </w:r>
      <w:r w:rsidRPr="000C076F">
        <w:rPr>
          <w:rFonts w:ascii="Arial" w:eastAsia="Times New Roman" w:hAnsi="Arial" w:cs="Arial"/>
          <w:bCs/>
          <w:color w:val="000000"/>
          <w:lang w:val="sr-Cyrl-RS" w:eastAsia="sr-Latn-CS"/>
        </w:rPr>
        <w:t>док</w:t>
      </w:r>
      <w:r w:rsidRPr="000C076F">
        <w:rPr>
          <w:rFonts w:ascii="Arial" w:eastAsia="Times New Roman" w:hAnsi="Arial" w:cs="Arial"/>
          <w:bCs/>
          <w:color w:val="000000"/>
          <w:lang w:eastAsia="sr-Latn-CS"/>
        </w:rPr>
        <w:t xml:space="preserve"> број институционализованих особа са инвалидитетом остаје висок</w:t>
      </w:r>
      <w:r w:rsidRPr="000C076F">
        <w:rPr>
          <w:rFonts w:ascii="Arial" w:eastAsia="Times New Roman" w:hAnsi="Arial" w:cs="Arial"/>
          <w:bCs/>
          <w:color w:val="000000"/>
          <w:lang w:val="sr-Cyrl-RS" w:eastAsia="sr-Latn-CS"/>
        </w:rPr>
        <w:t>, као</w:t>
      </w:r>
      <w:r w:rsidRPr="000C076F">
        <w:rPr>
          <w:rFonts w:ascii="Arial" w:eastAsia="Times New Roman" w:hAnsi="Arial" w:cs="Arial"/>
          <w:bCs/>
          <w:color w:val="000000"/>
          <w:lang w:eastAsia="sr-Latn-CS"/>
        </w:rPr>
        <w:t xml:space="preserve"> и да није уложено довољно напора да се обезбеде средства за развој услуга подршке, а нарочито услуга </w:t>
      </w:r>
      <w:r w:rsidRPr="000C076F">
        <w:rPr>
          <w:rFonts w:ascii="Arial" w:eastAsia="Times New Roman" w:hAnsi="Arial" w:cs="Arial"/>
          <w:bCs/>
          <w:color w:val="000000"/>
          <w:lang w:eastAsia="sr-Latn-CS"/>
        </w:rPr>
        <w:lastRenderedPageBreak/>
        <w:t>персоналних асистената у локалним заједницама, за оне који напуштају институције.</w:t>
      </w:r>
      <w:r w:rsidRPr="000C076F">
        <w:rPr>
          <w:rFonts w:ascii="Arial" w:eastAsia="Times New Roman" w:hAnsi="Arial" w:cs="Arial"/>
          <w:bCs/>
          <w:color w:val="000000"/>
          <w:lang w:val="sr-Cyrl-RS" w:eastAsia="sr-Latn-CS"/>
        </w:rPr>
        <w:t xml:space="preserve"> </w:t>
      </w:r>
      <w:r w:rsidRPr="000C076F">
        <w:rPr>
          <w:rFonts w:ascii="Arial" w:eastAsia="Times New Roman" w:hAnsi="Arial" w:cs="Arial"/>
          <w:bCs/>
          <w:color w:val="000000"/>
          <w:lang w:eastAsia="sr-Latn-CS"/>
        </w:rPr>
        <w:t xml:space="preserve">Комитет је такође </w:t>
      </w:r>
      <w:r w:rsidR="00BB2470">
        <w:rPr>
          <w:rFonts w:ascii="Arial" w:eastAsia="Times New Roman" w:hAnsi="Arial" w:cs="Arial"/>
          <w:bCs/>
          <w:color w:val="000000"/>
          <w:lang w:val="sr-Cyrl-RS" w:eastAsia="sr-Latn-CS"/>
        </w:rPr>
        <w:t>истакао да</w:t>
      </w:r>
      <w:r w:rsidRPr="000C076F">
        <w:rPr>
          <w:rFonts w:ascii="Arial" w:eastAsia="Times New Roman" w:hAnsi="Arial" w:cs="Arial"/>
          <w:bCs/>
          <w:color w:val="000000"/>
          <w:lang w:eastAsia="sr-Latn-CS"/>
        </w:rPr>
        <w:t xml:space="preserve"> се још увек улажу средства у реновирање или проширење институција, док многе препреке иницијативама организација особа са инвалидитетом, укључујући сувише компликован процес давања лиценци, и даље опстају. </w:t>
      </w:r>
      <w:r w:rsidRPr="000C076F">
        <w:rPr>
          <w:rFonts w:ascii="Arial" w:eastAsia="Times New Roman" w:hAnsi="Arial" w:cs="Arial"/>
          <w:bCs/>
          <w:color w:val="000000"/>
          <w:lang w:val="sr-Cyrl-RS" w:eastAsia="sr-Latn-CS"/>
        </w:rPr>
        <w:t>Такође,</w:t>
      </w:r>
      <w:r w:rsidRPr="000C076F">
        <w:rPr>
          <w:rFonts w:ascii="Arial" w:eastAsia="Times New Roman" w:hAnsi="Arial" w:cs="Arial"/>
          <w:bCs/>
          <w:color w:val="000000"/>
          <w:lang w:val="ru-RU" w:eastAsia="sr-Latn-CS"/>
        </w:rPr>
        <w:t xml:space="preserve"> Комитет је </w:t>
      </w:r>
      <w:r w:rsidR="00BB2470">
        <w:rPr>
          <w:rFonts w:ascii="Arial" w:eastAsia="Times New Roman" w:hAnsi="Arial" w:cs="Arial"/>
          <w:bCs/>
          <w:color w:val="000000"/>
          <w:lang w:val="ru-RU" w:eastAsia="sr-Latn-CS"/>
        </w:rPr>
        <w:t>указао и на</w:t>
      </w:r>
      <w:r w:rsidRPr="000C076F">
        <w:rPr>
          <w:rFonts w:ascii="Arial" w:eastAsia="Times New Roman" w:hAnsi="Arial" w:cs="Arial"/>
          <w:bCs/>
          <w:color w:val="000000"/>
          <w:lang w:eastAsia="sr-Latn-CS"/>
        </w:rPr>
        <w:t xml:space="preserve"> недостат</w:t>
      </w:r>
      <w:r w:rsidR="00BB2470">
        <w:rPr>
          <w:rFonts w:ascii="Arial" w:eastAsia="Times New Roman" w:hAnsi="Arial" w:cs="Arial"/>
          <w:bCs/>
          <w:color w:val="000000"/>
          <w:lang w:val="sr-Cyrl-RS" w:eastAsia="sr-Latn-CS"/>
        </w:rPr>
        <w:t>а</w:t>
      </w:r>
      <w:r w:rsidRPr="000C076F">
        <w:rPr>
          <w:rFonts w:ascii="Arial" w:eastAsia="Times New Roman" w:hAnsi="Arial" w:cs="Arial"/>
          <w:bCs/>
          <w:color w:val="000000"/>
          <w:lang w:eastAsia="sr-Latn-CS"/>
        </w:rPr>
        <w:t>к приступачног социјалног становања</w:t>
      </w:r>
      <w:r w:rsidRPr="000C076F">
        <w:rPr>
          <w:rFonts w:ascii="Arial" w:eastAsia="Times New Roman" w:hAnsi="Arial" w:cs="Arial"/>
          <w:bCs/>
          <w:color w:val="000000"/>
          <w:lang w:val="sr-Cyrl-RS" w:eastAsia="sr-Latn-CS"/>
        </w:rPr>
        <w:t xml:space="preserve"> и</w:t>
      </w:r>
      <w:r w:rsidRPr="000C076F">
        <w:rPr>
          <w:rFonts w:ascii="Arial" w:eastAsia="Times New Roman" w:hAnsi="Arial" w:cs="Arial"/>
          <w:bCs/>
          <w:color w:val="000000"/>
          <w:lang w:eastAsia="sr-Latn-CS"/>
        </w:rPr>
        <w:t xml:space="preserve"> препор</w:t>
      </w:r>
      <w:r w:rsidRPr="000C076F">
        <w:rPr>
          <w:rFonts w:ascii="Arial" w:eastAsia="Times New Roman" w:hAnsi="Arial" w:cs="Arial"/>
          <w:bCs/>
          <w:color w:val="000000"/>
          <w:lang w:val="sr-Cyrl-RS" w:eastAsia="sr-Latn-CS"/>
        </w:rPr>
        <w:t>учио</w:t>
      </w:r>
      <w:r w:rsidRPr="000C076F">
        <w:rPr>
          <w:rFonts w:ascii="Arial" w:eastAsia="Times New Roman" w:hAnsi="Arial" w:cs="Arial"/>
          <w:bCs/>
          <w:color w:val="000000"/>
          <w:lang w:eastAsia="sr-Latn-CS"/>
        </w:rPr>
        <w:t xml:space="preserve"> пуну примену закона којим се особама са инвалидитетом гарантује квота од 10% приступачних станова.</w:t>
      </w:r>
    </w:p>
    <w:p w14:paraId="419A0153" w14:textId="10B57F3A" w:rsidR="000C076F" w:rsidRPr="000C076F" w:rsidRDefault="00172884" w:rsidP="000C076F">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Е</w:t>
      </w:r>
      <w:r w:rsidR="000C076F" w:rsidRPr="000C076F">
        <w:rPr>
          <w:rFonts w:ascii="Arial" w:eastAsia="Times New Roman" w:hAnsi="Arial" w:cs="Arial"/>
          <w:bCs/>
          <w:color w:val="000000"/>
          <w:lang w:eastAsia="sr-Latn-CS"/>
        </w:rPr>
        <w:t xml:space="preserve">фикасан систем социјалне заштите подразумева постојање плана активности усмереног на смањење кључних аспеката сиромаштва, стварањем материјалних и других предуслова и пружање шанси сваком </w:t>
      </w:r>
      <w:r w:rsidR="000C076F" w:rsidRPr="000C076F">
        <w:rPr>
          <w:rFonts w:ascii="Arial" w:eastAsia="Times New Roman" w:hAnsi="Arial" w:cs="Arial"/>
          <w:bCs/>
          <w:color w:val="000000"/>
          <w:lang w:val="sr-Cyrl-RS" w:eastAsia="sr-Latn-CS"/>
        </w:rPr>
        <w:t xml:space="preserve">појединцу </w:t>
      </w:r>
      <w:r w:rsidR="000C076F" w:rsidRPr="000C076F">
        <w:rPr>
          <w:rFonts w:ascii="Arial" w:eastAsia="Times New Roman" w:hAnsi="Arial" w:cs="Arial"/>
          <w:bCs/>
          <w:color w:val="000000"/>
          <w:lang w:eastAsia="sr-Latn-CS"/>
        </w:rPr>
        <w:t xml:space="preserve">да обезбеди егзистенцију себи и својој породици. </w:t>
      </w:r>
      <w:r w:rsidR="000C076F" w:rsidRPr="000C076F">
        <w:rPr>
          <w:rFonts w:ascii="Arial" w:eastAsia="Times New Roman" w:hAnsi="Arial" w:cs="Arial"/>
          <w:bCs/>
          <w:color w:val="000000"/>
          <w:lang w:val="sr-Cyrl-RS" w:eastAsia="sr-Latn-CS"/>
        </w:rPr>
        <w:t>Имајући у виду да је готово свака особа са инвалидитетом била или је још увек корисник права из система социјалне заштите, те самим тим у већем ризику од дискриминације у овој области због свог инвалидитета</w:t>
      </w:r>
      <w:r w:rsidR="00BB2470">
        <w:rPr>
          <w:rFonts w:ascii="Arial" w:eastAsia="Times New Roman" w:hAnsi="Arial" w:cs="Arial"/>
          <w:bCs/>
          <w:color w:val="000000"/>
          <w:lang w:val="sr-Cyrl-RS" w:eastAsia="sr-Latn-CS"/>
        </w:rPr>
        <w:t>, потребно је</w:t>
      </w:r>
      <w:r w:rsidR="000C076F" w:rsidRPr="000C076F">
        <w:rPr>
          <w:rFonts w:ascii="Arial" w:eastAsia="Times New Roman" w:hAnsi="Arial" w:cs="Arial"/>
          <w:bCs/>
          <w:color w:val="000000"/>
          <w:lang w:val="sr-Cyrl-RS" w:eastAsia="sr-Latn-CS"/>
        </w:rPr>
        <w:t xml:space="preserve"> указ</w:t>
      </w:r>
      <w:r w:rsidR="00BB2470">
        <w:rPr>
          <w:rFonts w:ascii="Arial" w:eastAsia="Times New Roman" w:hAnsi="Arial" w:cs="Arial"/>
          <w:bCs/>
          <w:color w:val="000000"/>
          <w:lang w:val="sr-Cyrl-RS" w:eastAsia="sr-Latn-CS"/>
        </w:rPr>
        <w:t>ати</w:t>
      </w:r>
      <w:r w:rsidR="000C076F" w:rsidRPr="000C076F">
        <w:rPr>
          <w:rFonts w:ascii="Arial" w:eastAsia="Times New Roman" w:hAnsi="Arial" w:cs="Arial"/>
          <w:bCs/>
          <w:color w:val="000000"/>
          <w:lang w:val="sr-Cyrl-RS" w:eastAsia="sr-Latn-CS"/>
        </w:rPr>
        <w:t xml:space="preserve"> на прописе који </w:t>
      </w:r>
      <w:r w:rsidR="00BB2470">
        <w:rPr>
          <w:rFonts w:ascii="Arial" w:eastAsia="Times New Roman" w:hAnsi="Arial" w:cs="Arial"/>
          <w:bCs/>
          <w:color w:val="000000"/>
          <w:lang w:val="sr-Cyrl-RS" w:eastAsia="sr-Latn-CS"/>
        </w:rPr>
        <w:t xml:space="preserve">у нашој земљи </w:t>
      </w:r>
      <w:r w:rsidR="000C076F" w:rsidRPr="000C076F">
        <w:rPr>
          <w:rFonts w:ascii="Arial" w:eastAsia="Times New Roman" w:hAnsi="Arial" w:cs="Arial"/>
          <w:bCs/>
          <w:color w:val="000000"/>
          <w:lang w:val="sr-Cyrl-RS" w:eastAsia="sr-Latn-CS"/>
        </w:rPr>
        <w:t xml:space="preserve">регулишу </w:t>
      </w:r>
      <w:r w:rsidR="00BB2470">
        <w:rPr>
          <w:rFonts w:ascii="Arial" w:eastAsia="Times New Roman" w:hAnsi="Arial" w:cs="Arial"/>
          <w:bCs/>
          <w:color w:val="000000"/>
          <w:lang w:val="sr-Cyrl-RS" w:eastAsia="sr-Latn-CS"/>
        </w:rPr>
        <w:t xml:space="preserve">ову </w:t>
      </w:r>
      <w:r w:rsidR="000C076F" w:rsidRPr="000C076F">
        <w:rPr>
          <w:rFonts w:ascii="Arial" w:eastAsia="Times New Roman" w:hAnsi="Arial" w:cs="Arial"/>
          <w:bCs/>
          <w:color w:val="000000"/>
          <w:lang w:val="sr-Cyrl-RS" w:eastAsia="sr-Latn-CS"/>
        </w:rPr>
        <w:t xml:space="preserve">област. </w:t>
      </w:r>
    </w:p>
    <w:p w14:paraId="4C319B9A" w14:textId="1DDE8AB2" w:rsidR="000C076F" w:rsidRPr="000C076F" w:rsidRDefault="000C076F" w:rsidP="000C076F">
      <w:pPr>
        <w:spacing w:after="200" w:line="276" w:lineRule="auto"/>
        <w:jc w:val="both"/>
        <w:rPr>
          <w:rFonts w:ascii="Arial" w:eastAsia="Times New Roman" w:hAnsi="Arial" w:cs="Arial"/>
          <w:bCs/>
          <w:color w:val="000000"/>
          <w:lang w:val="sr-Cyrl-RS" w:eastAsia="sr-Latn-CS"/>
        </w:rPr>
      </w:pPr>
      <w:r w:rsidRPr="00BB2470">
        <w:rPr>
          <w:rFonts w:ascii="Arial" w:eastAsia="Times New Roman" w:hAnsi="Arial" w:cs="Arial"/>
          <w:bCs/>
          <w:i/>
          <w:color w:val="000000"/>
          <w:lang w:eastAsia="sr-Latn-CS"/>
        </w:rPr>
        <w:t>Закон</w:t>
      </w:r>
      <w:r w:rsidR="00BB2470">
        <w:rPr>
          <w:rFonts w:ascii="Arial" w:eastAsia="Times New Roman" w:hAnsi="Arial" w:cs="Arial"/>
          <w:bCs/>
          <w:i/>
          <w:color w:val="000000"/>
          <w:lang w:val="sr-Cyrl-RS" w:eastAsia="sr-Latn-CS"/>
        </w:rPr>
        <w:t>ом</w:t>
      </w:r>
      <w:r w:rsidRPr="00BB2470">
        <w:rPr>
          <w:rFonts w:ascii="Arial" w:eastAsia="Times New Roman" w:hAnsi="Arial" w:cs="Arial"/>
          <w:bCs/>
          <w:i/>
          <w:color w:val="000000"/>
          <w:lang w:eastAsia="sr-Latn-CS"/>
        </w:rPr>
        <w:t xml:space="preserve"> о социјалној заштити</w:t>
      </w:r>
      <w:r w:rsidRPr="000C076F">
        <w:rPr>
          <w:rFonts w:ascii="Arial" w:eastAsia="Times New Roman" w:hAnsi="Arial" w:cs="Arial"/>
          <w:bCs/>
          <w:color w:val="000000"/>
          <w:vertAlign w:val="superscript"/>
          <w:lang w:eastAsia="sr-Latn-CS"/>
        </w:rPr>
        <w:footnoteReference w:id="116"/>
      </w:r>
      <w:r w:rsidRPr="000C076F">
        <w:rPr>
          <w:rFonts w:ascii="Arial" w:eastAsia="Times New Roman" w:hAnsi="Arial" w:cs="Arial"/>
          <w:bCs/>
          <w:color w:val="000000"/>
          <w:lang w:val="sr-Cyrl-RS" w:eastAsia="sr-Latn-CS"/>
        </w:rPr>
        <w:t xml:space="preserve"> се</w:t>
      </w:r>
      <w:r w:rsidRPr="000C076F">
        <w:rPr>
          <w:rFonts w:ascii="Arial" w:eastAsia="Times New Roman" w:hAnsi="Arial" w:cs="Arial"/>
          <w:bCs/>
          <w:color w:val="000000"/>
          <w:lang w:eastAsia="sr-Latn-CS"/>
        </w:rPr>
        <w:t xml:space="preserve"> уређује делатност социјалне заштите, циљеви и начела, права и услуге социјалне заштите, поступци за остваривање права и коришћење услуга социјалне заштите, права и обавезе корисника, оснивање и рад установа, услови </w:t>
      </w:r>
      <w:r w:rsidR="00BB2470">
        <w:rPr>
          <w:rFonts w:ascii="Arial" w:eastAsia="Times New Roman" w:hAnsi="Arial" w:cs="Arial"/>
          <w:bCs/>
          <w:color w:val="000000"/>
          <w:lang w:val="sr-Cyrl-RS" w:eastAsia="sr-Latn-CS"/>
        </w:rPr>
        <w:t>за пружање</w:t>
      </w:r>
      <w:r w:rsidRPr="000C076F">
        <w:rPr>
          <w:rFonts w:ascii="Arial" w:eastAsia="Times New Roman" w:hAnsi="Arial" w:cs="Arial"/>
          <w:bCs/>
          <w:color w:val="000000"/>
          <w:lang w:eastAsia="sr-Latn-CS"/>
        </w:rPr>
        <w:t xml:space="preserve"> услуг</w:t>
      </w:r>
      <w:r w:rsidR="00BB2470">
        <w:rPr>
          <w:rFonts w:ascii="Arial" w:eastAsia="Times New Roman" w:hAnsi="Arial" w:cs="Arial"/>
          <w:bCs/>
          <w:color w:val="000000"/>
          <w:lang w:val="sr-Cyrl-RS" w:eastAsia="sr-Latn-CS"/>
        </w:rPr>
        <w:t>а од стране</w:t>
      </w:r>
      <w:r w:rsidRPr="000C076F">
        <w:rPr>
          <w:rFonts w:ascii="Arial" w:eastAsia="Times New Roman" w:hAnsi="Arial" w:cs="Arial"/>
          <w:bCs/>
          <w:color w:val="000000"/>
          <w:lang w:eastAsia="sr-Latn-CS"/>
        </w:rPr>
        <w:t xml:space="preserve"> други</w:t>
      </w:r>
      <w:r w:rsidR="00BB2470">
        <w:rPr>
          <w:rFonts w:ascii="Arial" w:eastAsia="Times New Roman" w:hAnsi="Arial" w:cs="Arial"/>
          <w:bCs/>
          <w:color w:val="000000"/>
          <w:lang w:val="sr-Cyrl-RS" w:eastAsia="sr-Latn-CS"/>
        </w:rPr>
        <w:t>х</w:t>
      </w:r>
      <w:r w:rsidRPr="000C076F">
        <w:rPr>
          <w:rFonts w:ascii="Arial" w:eastAsia="Times New Roman" w:hAnsi="Arial" w:cs="Arial"/>
          <w:bCs/>
          <w:color w:val="000000"/>
          <w:lang w:eastAsia="sr-Latn-CS"/>
        </w:rPr>
        <w:t xml:space="preserve"> обли</w:t>
      </w:r>
      <w:r w:rsidR="00BB2470">
        <w:rPr>
          <w:rFonts w:ascii="Arial" w:eastAsia="Times New Roman" w:hAnsi="Arial" w:cs="Arial"/>
          <w:bCs/>
          <w:color w:val="000000"/>
          <w:lang w:val="sr-Cyrl-RS" w:eastAsia="sr-Latn-CS"/>
        </w:rPr>
        <w:t>ка</w:t>
      </w:r>
      <w:r w:rsidRPr="000C076F">
        <w:rPr>
          <w:rFonts w:ascii="Arial" w:eastAsia="Times New Roman" w:hAnsi="Arial" w:cs="Arial"/>
          <w:bCs/>
          <w:color w:val="000000"/>
          <w:lang w:eastAsia="sr-Latn-CS"/>
        </w:rPr>
        <w:t xml:space="preserve"> организовања, надзор </w:t>
      </w:r>
      <w:r w:rsidR="00BB2470">
        <w:rPr>
          <w:rFonts w:ascii="Arial" w:eastAsia="Times New Roman" w:hAnsi="Arial" w:cs="Arial"/>
          <w:bCs/>
          <w:color w:val="000000"/>
          <w:lang w:val="sr-Cyrl-RS" w:eastAsia="sr-Latn-CS"/>
        </w:rPr>
        <w:t>и</w:t>
      </w:r>
      <w:r w:rsidRPr="000C076F">
        <w:rPr>
          <w:rFonts w:ascii="Arial" w:eastAsia="Times New Roman" w:hAnsi="Arial" w:cs="Arial"/>
          <w:bCs/>
          <w:color w:val="000000"/>
          <w:lang w:eastAsia="sr-Latn-CS"/>
        </w:rPr>
        <w:t xml:space="preserve"> инспекцијски надзор, положај стручних радника и стручних сарадника, </w:t>
      </w:r>
      <w:r w:rsidR="00BB2470">
        <w:rPr>
          <w:rFonts w:ascii="Arial" w:eastAsia="Times New Roman" w:hAnsi="Arial" w:cs="Arial"/>
          <w:bCs/>
          <w:color w:val="000000"/>
          <w:lang w:eastAsia="sr-Latn-CS"/>
        </w:rPr>
        <w:t>подршка и унапређењ</w:t>
      </w:r>
      <w:r w:rsidR="00BB2470">
        <w:rPr>
          <w:rFonts w:ascii="Arial" w:eastAsia="Times New Roman" w:hAnsi="Arial" w:cs="Arial"/>
          <w:bCs/>
          <w:color w:val="000000"/>
          <w:lang w:val="sr-Cyrl-RS" w:eastAsia="sr-Latn-CS"/>
        </w:rPr>
        <w:t>у</w:t>
      </w:r>
      <w:r w:rsidRPr="000C076F">
        <w:rPr>
          <w:rFonts w:ascii="Arial" w:eastAsia="Times New Roman" w:hAnsi="Arial" w:cs="Arial"/>
          <w:bCs/>
          <w:color w:val="000000"/>
          <w:lang w:eastAsia="sr-Latn-CS"/>
        </w:rPr>
        <w:t xml:space="preserve"> квалитета стручног рада, финансирање и друга питања.</w:t>
      </w:r>
      <w:r w:rsidRPr="000C076F">
        <w:rPr>
          <w:rFonts w:ascii="Arial" w:eastAsia="Times New Roman" w:hAnsi="Arial" w:cs="Arial"/>
          <w:bCs/>
          <w:color w:val="000000"/>
          <w:lang w:val="sr-Cyrl-RS" w:eastAsia="sr-Latn-CS"/>
        </w:rPr>
        <w:t xml:space="preserve"> Особама са инвалидитетом од значаја је посебно одредба прописана чланом 3. </w:t>
      </w:r>
      <w:r w:rsidR="00BB2470">
        <w:rPr>
          <w:rFonts w:ascii="Arial" w:eastAsia="Times New Roman" w:hAnsi="Arial" w:cs="Arial"/>
          <w:bCs/>
          <w:color w:val="000000"/>
          <w:lang w:val="sr-Cyrl-RS" w:eastAsia="sr-Latn-CS"/>
        </w:rPr>
        <w:t>овог з</w:t>
      </w:r>
      <w:r w:rsidRPr="000C076F">
        <w:rPr>
          <w:rFonts w:ascii="Arial" w:eastAsia="Times New Roman" w:hAnsi="Arial" w:cs="Arial"/>
          <w:bCs/>
          <w:color w:val="000000"/>
          <w:lang w:eastAsia="sr-Latn-CS"/>
        </w:rPr>
        <w:t>акон</w:t>
      </w:r>
      <w:r w:rsidRPr="000C076F">
        <w:rPr>
          <w:rFonts w:ascii="Arial" w:eastAsia="Times New Roman" w:hAnsi="Arial" w:cs="Arial"/>
          <w:bCs/>
          <w:color w:val="000000"/>
          <w:lang w:val="sr-Cyrl-RS" w:eastAsia="sr-Latn-CS"/>
        </w:rPr>
        <w:t xml:space="preserve">а који </w:t>
      </w:r>
      <w:r w:rsidRPr="000C076F">
        <w:rPr>
          <w:rFonts w:ascii="Arial" w:eastAsia="Times New Roman" w:hAnsi="Arial" w:cs="Arial"/>
          <w:bCs/>
          <w:color w:val="000000"/>
          <w:lang w:eastAsia="sr-Latn-CS"/>
        </w:rPr>
        <w:t>дефиниш</w:t>
      </w:r>
      <w:r w:rsidRPr="000C076F">
        <w:rPr>
          <w:rFonts w:ascii="Arial" w:eastAsia="Times New Roman" w:hAnsi="Arial" w:cs="Arial"/>
          <w:bCs/>
          <w:color w:val="000000"/>
          <w:lang w:val="sr-Cyrl-RS" w:eastAsia="sr-Latn-CS"/>
        </w:rPr>
        <w:t>ући</w:t>
      </w:r>
      <w:r w:rsidRPr="000C076F">
        <w:rPr>
          <w:rFonts w:ascii="Arial" w:eastAsia="Times New Roman" w:hAnsi="Arial" w:cs="Arial"/>
          <w:bCs/>
          <w:color w:val="000000"/>
          <w:lang w:eastAsia="sr-Latn-CS"/>
        </w:rPr>
        <w:t xml:space="preserve"> циљеве социјалне заштите, </w:t>
      </w:r>
      <w:r w:rsidRPr="000C076F">
        <w:rPr>
          <w:rFonts w:ascii="Arial" w:eastAsia="Times New Roman" w:hAnsi="Arial" w:cs="Arial"/>
          <w:bCs/>
          <w:color w:val="000000"/>
          <w:lang w:val="sr-Cyrl-RS" w:eastAsia="sr-Latn-CS"/>
        </w:rPr>
        <w:t xml:space="preserve">у тачки 3. утврђује и </w:t>
      </w:r>
      <w:r w:rsidRPr="000C076F">
        <w:rPr>
          <w:rFonts w:ascii="Arial" w:eastAsia="Times New Roman" w:hAnsi="Arial" w:cs="Arial"/>
          <w:bCs/>
          <w:color w:val="000000"/>
          <w:lang w:eastAsia="sr-Latn-CS"/>
        </w:rPr>
        <w:t>стварање једнаких могућности за самостални живот и подстицање социјалне укључености</w:t>
      </w:r>
      <w:r w:rsidRPr="000C076F">
        <w:rPr>
          <w:rFonts w:ascii="Arial" w:eastAsia="Times New Roman" w:hAnsi="Arial" w:cs="Arial"/>
          <w:bCs/>
          <w:color w:val="000000"/>
          <w:lang w:val="sr-Cyrl-RS" w:eastAsia="sr-Latn-CS"/>
        </w:rPr>
        <w:t xml:space="preserve">, кроз </w:t>
      </w:r>
      <w:r w:rsidRPr="000C076F">
        <w:rPr>
          <w:rFonts w:ascii="Arial" w:eastAsia="Times New Roman" w:hAnsi="Arial" w:cs="Arial"/>
          <w:bCs/>
          <w:color w:val="000000"/>
          <w:lang w:eastAsia="sr-Latn-CS"/>
        </w:rPr>
        <w:t>пружање услуга социјалне заштите и друг</w:t>
      </w:r>
      <w:r w:rsidRPr="000C076F">
        <w:rPr>
          <w:rFonts w:ascii="Arial" w:eastAsia="Times New Roman" w:hAnsi="Arial" w:cs="Arial"/>
          <w:bCs/>
          <w:color w:val="000000"/>
          <w:lang w:val="sr-Cyrl-RS" w:eastAsia="sr-Latn-CS"/>
        </w:rPr>
        <w:t>е</w:t>
      </w:r>
      <w:r w:rsidRPr="000C076F">
        <w:rPr>
          <w:rFonts w:ascii="Arial" w:eastAsia="Times New Roman" w:hAnsi="Arial" w:cs="Arial"/>
          <w:bCs/>
          <w:color w:val="000000"/>
          <w:lang w:eastAsia="sr-Latn-CS"/>
        </w:rPr>
        <w:t xml:space="preserve"> активности које предупређују, умањују или отклањају зависност појединаца и породица од социјалних служби. Права на социјалну заштиту </w:t>
      </w:r>
      <w:r w:rsidRPr="000C076F">
        <w:rPr>
          <w:rFonts w:ascii="Arial" w:eastAsia="Times New Roman" w:hAnsi="Arial" w:cs="Arial"/>
          <w:bCs/>
          <w:color w:val="000000"/>
          <w:lang w:val="sr-Cyrl-RS" w:eastAsia="sr-Latn-CS"/>
        </w:rPr>
        <w:t xml:space="preserve">особе са инвалидитетом остварују као корисници неке од </w:t>
      </w:r>
      <w:r w:rsidRPr="000C076F">
        <w:rPr>
          <w:rFonts w:ascii="Arial" w:eastAsia="Times New Roman" w:hAnsi="Arial" w:cs="Arial"/>
          <w:bCs/>
          <w:color w:val="000000"/>
          <w:lang w:eastAsia="sr-Latn-CS"/>
        </w:rPr>
        <w:t>услуга социјалне заштите и</w:t>
      </w:r>
      <w:r w:rsidRPr="000C076F">
        <w:rPr>
          <w:rFonts w:ascii="Arial" w:eastAsia="Times New Roman" w:hAnsi="Arial" w:cs="Arial"/>
          <w:bCs/>
          <w:color w:val="000000"/>
          <w:lang w:val="sr-Cyrl-RS" w:eastAsia="sr-Latn-CS"/>
        </w:rPr>
        <w:t xml:space="preserve">ли кроз остваривање неког од законом прописаних права на </w:t>
      </w:r>
      <w:r w:rsidRPr="000C076F">
        <w:rPr>
          <w:rFonts w:ascii="Arial" w:eastAsia="Times New Roman" w:hAnsi="Arial" w:cs="Arial"/>
          <w:bCs/>
          <w:color w:val="000000"/>
          <w:lang w:eastAsia="sr-Latn-CS"/>
        </w:rPr>
        <w:t>материјалн</w:t>
      </w:r>
      <w:r w:rsidRPr="000C076F">
        <w:rPr>
          <w:rFonts w:ascii="Arial" w:eastAsia="Times New Roman" w:hAnsi="Arial" w:cs="Arial"/>
          <w:bCs/>
          <w:color w:val="000000"/>
          <w:lang w:val="sr-Cyrl-RS" w:eastAsia="sr-Latn-CS"/>
        </w:rPr>
        <w:t>у</w:t>
      </w:r>
      <w:r w:rsidRPr="000C076F">
        <w:rPr>
          <w:rFonts w:ascii="Arial" w:eastAsia="Times New Roman" w:hAnsi="Arial" w:cs="Arial"/>
          <w:bCs/>
          <w:color w:val="000000"/>
          <w:lang w:eastAsia="sr-Latn-CS"/>
        </w:rPr>
        <w:t xml:space="preserve"> подршк</w:t>
      </w:r>
      <w:r w:rsidRPr="000C076F">
        <w:rPr>
          <w:rFonts w:ascii="Arial" w:eastAsia="Times New Roman" w:hAnsi="Arial" w:cs="Arial"/>
          <w:bCs/>
          <w:color w:val="000000"/>
          <w:lang w:val="sr-Cyrl-RS" w:eastAsia="sr-Latn-CS"/>
        </w:rPr>
        <w:t>у</w:t>
      </w:r>
      <w:r w:rsidRPr="000C076F">
        <w:rPr>
          <w:rFonts w:ascii="Arial" w:eastAsia="Times New Roman" w:hAnsi="Arial" w:cs="Arial"/>
          <w:bCs/>
          <w:color w:val="000000"/>
          <w:lang w:eastAsia="sr-Latn-CS"/>
        </w:rPr>
        <w:t xml:space="preserve">.  </w:t>
      </w:r>
    </w:p>
    <w:p w14:paraId="75F4F3F7" w14:textId="2E962F40" w:rsidR="00240137" w:rsidRPr="000C076F" w:rsidRDefault="000C076F" w:rsidP="00240137">
      <w:pPr>
        <w:spacing w:line="276" w:lineRule="auto"/>
        <w:jc w:val="both"/>
        <w:rPr>
          <w:rFonts w:ascii="Calibri" w:eastAsia="Calibri" w:hAnsi="Calibri" w:cs="Times New Roman"/>
        </w:rPr>
      </w:pPr>
      <w:r w:rsidRPr="000C076F">
        <w:rPr>
          <w:rFonts w:ascii="Arial" w:eastAsia="Times New Roman" w:hAnsi="Arial" w:cs="Arial"/>
          <w:bCs/>
          <w:color w:val="000000"/>
          <w:lang w:val="sr-Cyrl-RS" w:eastAsia="sr-Latn-CS"/>
        </w:rPr>
        <w:t>Чињеница да су у</w:t>
      </w:r>
      <w:r w:rsidRPr="000C076F">
        <w:rPr>
          <w:rFonts w:ascii="Arial" w:eastAsia="Times New Roman" w:hAnsi="Arial" w:cs="Arial"/>
          <w:bCs/>
          <w:color w:val="000000"/>
          <w:lang w:eastAsia="sr-Latn-CS"/>
        </w:rPr>
        <w:t xml:space="preserve">слуге социјалне заштите </w:t>
      </w:r>
      <w:r w:rsidRPr="000C076F">
        <w:rPr>
          <w:rFonts w:ascii="Arial" w:eastAsia="Times New Roman" w:hAnsi="Arial" w:cs="Arial"/>
          <w:bCs/>
          <w:color w:val="000000"/>
          <w:lang w:val="sr-Cyrl-RS" w:eastAsia="sr-Latn-CS"/>
        </w:rPr>
        <w:t xml:space="preserve">овим законом дефинисане као </w:t>
      </w:r>
      <w:r w:rsidRPr="000C076F">
        <w:rPr>
          <w:rFonts w:ascii="Arial" w:eastAsia="Times New Roman" w:hAnsi="Arial" w:cs="Arial"/>
          <w:bCs/>
          <w:color w:val="000000"/>
          <w:lang w:eastAsia="sr-Latn-CS"/>
        </w:rPr>
        <w:t>активности пружања подршке и помоћи појединцу и породици ради побољшања, односно очувања квалитета живота, отклањања или ублажавања ризика неповољних животних околности, као и стварање могућности да самостално живе у друштву</w:t>
      </w:r>
      <w:r w:rsidRPr="000C076F">
        <w:rPr>
          <w:rFonts w:ascii="Arial" w:eastAsia="Times New Roman" w:hAnsi="Arial" w:cs="Arial"/>
          <w:bCs/>
          <w:color w:val="000000"/>
          <w:lang w:val="sr-Cyrl-RS" w:eastAsia="sr-Latn-CS"/>
        </w:rPr>
        <w:t xml:space="preserve">, уз обавезу поштовања неких од прокламованих начела на којима </w:t>
      </w:r>
      <w:r w:rsidR="00240137">
        <w:rPr>
          <w:rFonts w:ascii="Arial" w:eastAsia="Times New Roman" w:hAnsi="Arial" w:cs="Arial"/>
          <w:bCs/>
          <w:color w:val="000000"/>
          <w:lang w:val="sr-Cyrl-RS" w:eastAsia="sr-Latn-CS"/>
        </w:rPr>
        <w:t>з</w:t>
      </w:r>
      <w:r w:rsidRPr="000C076F">
        <w:rPr>
          <w:rFonts w:ascii="Arial" w:eastAsia="Times New Roman" w:hAnsi="Arial" w:cs="Arial"/>
          <w:bCs/>
          <w:color w:val="000000"/>
          <w:lang w:val="sr-Cyrl-RS" w:eastAsia="sr-Latn-CS"/>
        </w:rPr>
        <w:t>акон почива, попут начела</w:t>
      </w:r>
      <w:r w:rsidRPr="000C076F">
        <w:rPr>
          <w:rFonts w:ascii="Arial" w:eastAsia="Times New Roman" w:hAnsi="Arial" w:cs="Arial"/>
          <w:bCs/>
          <w:color w:val="000000"/>
          <w:lang w:eastAsia="sr-Latn-CS"/>
        </w:rPr>
        <w:t xml:space="preserve"> забра</w:t>
      </w:r>
      <w:r w:rsidRPr="000C076F">
        <w:rPr>
          <w:rFonts w:ascii="Arial" w:eastAsia="Times New Roman" w:hAnsi="Arial" w:cs="Arial"/>
          <w:bCs/>
          <w:color w:val="000000"/>
          <w:lang w:val="sr-Cyrl-RS" w:eastAsia="sr-Latn-CS"/>
        </w:rPr>
        <w:t>не</w:t>
      </w:r>
      <w:r w:rsidRPr="000C076F">
        <w:rPr>
          <w:rFonts w:ascii="Arial" w:eastAsia="Times New Roman" w:hAnsi="Arial" w:cs="Arial"/>
          <w:bCs/>
          <w:color w:val="000000"/>
          <w:lang w:eastAsia="sr-Latn-CS"/>
        </w:rPr>
        <w:t xml:space="preserve"> дискриминациј</w:t>
      </w:r>
      <w:r w:rsidR="00240137">
        <w:rPr>
          <w:rFonts w:ascii="Arial" w:eastAsia="Times New Roman" w:hAnsi="Arial" w:cs="Arial"/>
          <w:bCs/>
          <w:color w:val="000000"/>
          <w:lang w:val="sr-Cyrl-RS" w:eastAsia="sr-Latn-CS"/>
        </w:rPr>
        <w:t>е</w:t>
      </w:r>
      <w:r w:rsidRPr="000C076F">
        <w:rPr>
          <w:rFonts w:ascii="Arial" w:eastAsia="Times New Roman" w:hAnsi="Arial" w:cs="Arial"/>
          <w:bCs/>
          <w:color w:val="000000"/>
          <w:lang w:val="sr-Cyrl-RS" w:eastAsia="sr-Latn-CS"/>
        </w:rPr>
        <w:t xml:space="preserve"> на осонову инвалидитета, говори у прилог њиховом значају за особе са инвалидитетом</w:t>
      </w:r>
      <w:r w:rsidRPr="000C076F">
        <w:rPr>
          <w:rFonts w:ascii="Arial" w:eastAsia="Times New Roman" w:hAnsi="Arial" w:cs="Arial"/>
          <w:bCs/>
          <w:color w:val="000000"/>
          <w:lang w:eastAsia="sr-Latn-CS"/>
        </w:rPr>
        <w:t xml:space="preserve">. </w:t>
      </w:r>
      <w:r w:rsidR="00240137" w:rsidRPr="000C076F">
        <w:rPr>
          <w:rFonts w:ascii="Arial" w:eastAsia="Times New Roman" w:hAnsi="Arial" w:cs="Arial"/>
          <w:bCs/>
          <w:color w:val="000000"/>
          <w:lang w:eastAsia="sr-Latn-CS"/>
        </w:rPr>
        <w:t>На обавезу обезбеђива</w:t>
      </w:r>
      <w:r w:rsidR="00240137" w:rsidRPr="000C076F">
        <w:rPr>
          <w:rFonts w:ascii="Arial" w:eastAsia="Times New Roman" w:hAnsi="Arial" w:cs="Arial"/>
          <w:bCs/>
          <w:color w:val="000000"/>
          <w:lang w:val="sr-Cyrl-RS" w:eastAsia="sr-Latn-CS"/>
        </w:rPr>
        <w:t>њ</w:t>
      </w:r>
      <w:r w:rsidR="00240137" w:rsidRPr="000C076F">
        <w:rPr>
          <w:rFonts w:ascii="Arial" w:eastAsia="Times New Roman" w:hAnsi="Arial" w:cs="Arial"/>
          <w:bCs/>
          <w:color w:val="000000"/>
          <w:lang w:eastAsia="sr-Latn-CS"/>
        </w:rPr>
        <w:t>а услуга социјалне заштите указује члан 64</w:t>
      </w:r>
      <w:r w:rsidR="00240137">
        <w:rPr>
          <w:rFonts w:ascii="Arial" w:eastAsia="Times New Roman" w:hAnsi="Arial" w:cs="Arial"/>
          <w:bCs/>
          <w:color w:val="000000"/>
          <w:lang w:val="sr-Cyrl-RS" w:eastAsia="sr-Latn-CS"/>
        </w:rPr>
        <w:t>. закона</w:t>
      </w:r>
      <w:r w:rsidR="00240137" w:rsidRPr="000C076F">
        <w:rPr>
          <w:rFonts w:ascii="Arial" w:eastAsia="Times New Roman" w:hAnsi="Arial" w:cs="Arial"/>
          <w:bCs/>
          <w:color w:val="000000"/>
          <w:lang w:eastAsia="sr-Latn-CS"/>
        </w:rPr>
        <w:t>.</w:t>
      </w:r>
      <w:r w:rsidR="00240137" w:rsidRPr="00240137">
        <w:rPr>
          <w:rFonts w:ascii="Arial" w:eastAsia="Times New Roman" w:hAnsi="Arial" w:cs="Arial"/>
          <w:bCs/>
          <w:color w:val="000000"/>
          <w:lang w:val="sr-Cyrl-RS" w:eastAsia="sr-Latn-CS"/>
        </w:rPr>
        <w:t xml:space="preserve"> </w:t>
      </w:r>
      <w:r w:rsidR="00240137">
        <w:rPr>
          <w:rFonts w:ascii="Arial" w:eastAsia="Times New Roman" w:hAnsi="Arial" w:cs="Arial"/>
          <w:bCs/>
          <w:color w:val="000000"/>
          <w:lang w:val="sr-Cyrl-RS" w:eastAsia="sr-Latn-CS"/>
        </w:rPr>
        <w:t xml:space="preserve">Одредбама </w:t>
      </w:r>
      <w:r w:rsidR="00240137" w:rsidRPr="000C076F">
        <w:rPr>
          <w:rFonts w:ascii="Arial" w:eastAsia="Times New Roman" w:hAnsi="Arial" w:cs="Arial"/>
          <w:bCs/>
          <w:color w:val="000000"/>
          <w:lang w:val="sr-Cyrl-RS" w:eastAsia="sr-Latn-CS"/>
        </w:rPr>
        <w:t>чл. 79-112. Закона</w:t>
      </w:r>
      <w:r w:rsidR="00240137" w:rsidRPr="000C076F">
        <w:rPr>
          <w:rFonts w:ascii="Arial" w:eastAsia="Times New Roman" w:hAnsi="Arial" w:cs="Arial"/>
          <w:bCs/>
          <w:color w:val="000000"/>
          <w:lang w:val="sr-Latn-RS" w:eastAsia="sr-Latn-CS"/>
        </w:rPr>
        <w:t xml:space="preserve"> о социјалној заштити</w:t>
      </w:r>
      <w:r w:rsidR="00240137" w:rsidRPr="000C076F">
        <w:rPr>
          <w:rFonts w:ascii="Calibri" w:eastAsia="Calibri" w:hAnsi="Calibri" w:cs="Times New Roman"/>
          <w:lang w:val="sr-Cyrl-RS"/>
        </w:rPr>
        <w:t xml:space="preserve"> </w:t>
      </w:r>
      <w:r w:rsidR="00240137" w:rsidRPr="000C076F">
        <w:rPr>
          <w:rFonts w:ascii="Arial" w:eastAsia="Times New Roman" w:hAnsi="Arial" w:cs="Arial"/>
          <w:bCs/>
          <w:color w:val="000000"/>
          <w:lang w:val="sr-Cyrl-RS" w:eastAsia="sr-Latn-CS"/>
        </w:rPr>
        <w:t>прописано је и п</w:t>
      </w:r>
      <w:r w:rsidR="00240137" w:rsidRPr="000C076F">
        <w:rPr>
          <w:rFonts w:ascii="Arial" w:eastAsia="Times New Roman" w:hAnsi="Arial" w:cs="Arial"/>
          <w:bCs/>
          <w:color w:val="000000"/>
          <w:lang w:eastAsia="sr-Latn-CS"/>
        </w:rPr>
        <w:t>раво на различите врсте материјалне подршке</w:t>
      </w:r>
      <w:r w:rsidR="00240137" w:rsidRPr="000C076F">
        <w:rPr>
          <w:rFonts w:ascii="Arial" w:eastAsia="Times New Roman" w:hAnsi="Arial" w:cs="Arial"/>
          <w:bCs/>
          <w:color w:val="000000"/>
          <w:lang w:val="sr-Cyrl-RS" w:eastAsia="sr-Latn-CS"/>
        </w:rPr>
        <w:t xml:space="preserve"> које се </w:t>
      </w:r>
      <w:r w:rsidR="00240137" w:rsidRPr="000C076F">
        <w:rPr>
          <w:rFonts w:ascii="Arial" w:eastAsia="Times New Roman" w:hAnsi="Arial" w:cs="Arial"/>
          <w:bCs/>
          <w:color w:val="000000"/>
          <w:lang w:eastAsia="sr-Latn-CS"/>
        </w:rPr>
        <w:t>остварује ради обезбеђења егзистенцијалног минимума и подршке социјалној укључености корисника</w:t>
      </w:r>
      <w:r w:rsidR="00240137" w:rsidRPr="000C076F">
        <w:rPr>
          <w:rFonts w:ascii="Arial" w:eastAsia="Times New Roman" w:hAnsi="Arial" w:cs="Arial"/>
          <w:bCs/>
          <w:color w:val="000000"/>
          <w:lang w:val="sr-Cyrl-RS" w:eastAsia="sr-Latn-CS"/>
        </w:rPr>
        <w:t xml:space="preserve"> које је од немерљивог значаја за највећи број особа са инвалидитетом, јер је реч о друштвеној групи у највећем ризику од сиромаштва</w:t>
      </w:r>
      <w:r w:rsidR="00240137" w:rsidRPr="000C076F">
        <w:rPr>
          <w:rFonts w:ascii="Arial" w:eastAsia="Times New Roman" w:hAnsi="Arial" w:cs="Arial"/>
          <w:bCs/>
          <w:color w:val="000000"/>
          <w:lang w:eastAsia="sr-Latn-CS"/>
        </w:rPr>
        <w:t xml:space="preserve">. </w:t>
      </w:r>
    </w:p>
    <w:p w14:paraId="64CD50EC" w14:textId="3C25FCE0" w:rsidR="000C076F" w:rsidRPr="000C076F" w:rsidRDefault="000C076F" w:rsidP="000C076F">
      <w:pPr>
        <w:spacing w:line="276" w:lineRule="auto"/>
        <w:jc w:val="both"/>
        <w:rPr>
          <w:rFonts w:ascii="Calibri" w:eastAsia="Calibri" w:hAnsi="Calibri" w:cs="Times New Roman"/>
          <w:lang w:val="sr-Cyrl-RS"/>
        </w:rPr>
      </w:pPr>
      <w:r w:rsidRPr="000C076F">
        <w:rPr>
          <w:rFonts w:ascii="Arial" w:eastAsia="Times New Roman" w:hAnsi="Arial" w:cs="Arial"/>
          <w:bCs/>
          <w:color w:val="000000"/>
          <w:lang w:val="sr-Cyrl-RS" w:eastAsia="sr-Latn-CS"/>
        </w:rPr>
        <w:t xml:space="preserve">Веома важан пропис, који је у тесној вези са остваривањем права из система социјалне заштите </w:t>
      </w:r>
      <w:r w:rsidRPr="000C076F">
        <w:rPr>
          <w:rFonts w:ascii="Arial" w:eastAsia="Times New Roman" w:hAnsi="Arial" w:cs="Arial"/>
          <w:bCs/>
          <w:color w:val="000000"/>
          <w:lang w:val="sr-Latn-RS" w:eastAsia="sr-Latn-CS"/>
        </w:rPr>
        <w:t xml:space="preserve">је и </w:t>
      </w:r>
      <w:r w:rsidRPr="00240137">
        <w:rPr>
          <w:rFonts w:ascii="Arial" w:eastAsia="Times New Roman" w:hAnsi="Arial" w:cs="Arial"/>
          <w:bCs/>
          <w:i/>
          <w:color w:val="000000"/>
          <w:lang w:val="sr-Latn-RS" w:eastAsia="sr-Latn-CS"/>
        </w:rPr>
        <w:t>Закон о локалној самоуправи</w:t>
      </w:r>
      <w:r w:rsidRPr="000C076F">
        <w:rPr>
          <w:rFonts w:ascii="Arial" w:eastAsia="Times New Roman" w:hAnsi="Arial" w:cs="Arial"/>
          <w:b/>
          <w:bCs/>
          <w:color w:val="000000"/>
          <w:vertAlign w:val="superscript"/>
          <w:lang w:val="sr-Latn-RS" w:eastAsia="sr-Latn-CS"/>
        </w:rPr>
        <w:footnoteReference w:id="117"/>
      </w:r>
      <w:r w:rsidRPr="000C076F">
        <w:rPr>
          <w:rFonts w:ascii="Arial" w:eastAsia="Times New Roman" w:hAnsi="Arial" w:cs="Arial"/>
          <w:bCs/>
          <w:color w:val="000000"/>
          <w:lang w:val="sr-Latn-RS" w:eastAsia="sr-Latn-CS"/>
        </w:rPr>
        <w:t xml:space="preserve"> којим је утврђено да је у надлежности </w:t>
      </w:r>
      <w:r w:rsidRPr="000C076F">
        <w:rPr>
          <w:rFonts w:ascii="Arial" w:eastAsia="Times New Roman" w:hAnsi="Arial" w:cs="Arial"/>
          <w:bCs/>
          <w:color w:val="000000"/>
          <w:lang w:val="sr-Latn-RS" w:eastAsia="sr-Latn-CS"/>
        </w:rPr>
        <w:lastRenderedPageBreak/>
        <w:t xml:space="preserve">општине да се између осталог </w:t>
      </w:r>
      <w:r w:rsidRPr="000C076F">
        <w:rPr>
          <w:rFonts w:ascii="Arial" w:eastAsia="Times New Roman" w:hAnsi="Arial" w:cs="Arial"/>
          <w:bCs/>
          <w:color w:val="000000"/>
          <w:lang w:eastAsia="sr-Latn-CS"/>
        </w:rPr>
        <w:t>стара о задовољавању потреба грађана у области здравствене и социјалне заштите</w:t>
      </w:r>
      <w:r w:rsidR="00240137">
        <w:rPr>
          <w:rStyle w:val="FootnoteReference"/>
          <w:rFonts w:ascii="Arial" w:eastAsia="Times New Roman" w:hAnsi="Arial" w:cs="Arial"/>
          <w:bCs/>
          <w:color w:val="000000"/>
          <w:lang w:eastAsia="sr-Latn-CS"/>
        </w:rPr>
        <w:footnoteReference w:id="118"/>
      </w:r>
      <w:r w:rsidRPr="000C076F">
        <w:rPr>
          <w:rFonts w:ascii="Arial" w:eastAsia="Times New Roman" w:hAnsi="Arial" w:cs="Arial"/>
          <w:bCs/>
          <w:color w:val="000000"/>
          <w:lang w:eastAsia="sr-Latn-CS"/>
        </w:rPr>
        <w:t xml:space="preserve">. </w:t>
      </w:r>
    </w:p>
    <w:p w14:paraId="0E4DF5FB" w14:textId="37443F28" w:rsidR="000C076F" w:rsidRPr="000C076F" w:rsidRDefault="000C076F" w:rsidP="000C076F">
      <w:pPr>
        <w:spacing w:after="200" w:line="276" w:lineRule="auto"/>
        <w:jc w:val="both"/>
        <w:rPr>
          <w:rFonts w:ascii="Arial" w:eastAsia="Times New Roman" w:hAnsi="Arial" w:cs="Arial"/>
          <w:bCs/>
          <w:color w:val="000000"/>
          <w:lang w:eastAsia="sr-Latn-CS"/>
        </w:rPr>
      </w:pPr>
      <w:r w:rsidRPr="000C076F">
        <w:rPr>
          <w:rFonts w:ascii="Arial" w:eastAsia="Times New Roman" w:hAnsi="Arial" w:cs="Arial"/>
          <w:bCs/>
          <w:color w:val="000000"/>
          <w:lang w:val="sr-Cyrl-RS" w:eastAsia="sr-Latn-CS"/>
        </w:rPr>
        <w:t>Важан извор права у овој области представља</w:t>
      </w:r>
      <w:r w:rsidRPr="000C076F">
        <w:rPr>
          <w:rFonts w:ascii="Arial" w:eastAsia="Times New Roman" w:hAnsi="Arial" w:cs="Arial"/>
          <w:b/>
          <w:bCs/>
          <w:color w:val="000000"/>
          <w:lang w:val="sr-Cyrl-RS" w:eastAsia="sr-Latn-CS"/>
        </w:rPr>
        <w:t xml:space="preserve"> </w:t>
      </w:r>
      <w:r w:rsidRPr="000C076F">
        <w:rPr>
          <w:rFonts w:ascii="Arial" w:eastAsia="Times New Roman" w:hAnsi="Arial" w:cs="Arial"/>
          <w:bCs/>
          <w:color w:val="000000"/>
          <w:lang w:val="sr-Cyrl-RS" w:eastAsia="sr-Latn-CS"/>
        </w:rPr>
        <w:t>и</w:t>
      </w:r>
      <w:r w:rsidRPr="000C076F">
        <w:rPr>
          <w:rFonts w:ascii="Arial" w:eastAsia="Times New Roman" w:hAnsi="Arial" w:cs="Arial"/>
          <w:b/>
          <w:bCs/>
          <w:color w:val="000000"/>
          <w:lang w:val="sr-Cyrl-RS" w:eastAsia="sr-Latn-CS"/>
        </w:rPr>
        <w:t xml:space="preserve"> </w:t>
      </w:r>
      <w:r w:rsidRPr="00240137">
        <w:rPr>
          <w:rFonts w:ascii="Arial" w:eastAsia="Times New Roman" w:hAnsi="Arial" w:cs="Arial"/>
          <w:bCs/>
          <w:i/>
          <w:color w:val="000000"/>
          <w:lang w:eastAsia="sr-Latn-CS"/>
        </w:rPr>
        <w:t>Закон о социјалном становању</w:t>
      </w:r>
      <w:r w:rsidRPr="000C076F">
        <w:rPr>
          <w:rFonts w:ascii="Arial" w:eastAsia="Times New Roman" w:hAnsi="Arial" w:cs="Arial"/>
          <w:b/>
          <w:bCs/>
          <w:color w:val="000000"/>
          <w:vertAlign w:val="superscript"/>
          <w:lang w:eastAsia="sr-Latn-CS"/>
        </w:rPr>
        <w:footnoteReference w:id="119"/>
      </w:r>
      <w:r w:rsidRPr="000C076F">
        <w:rPr>
          <w:rFonts w:ascii="Arial" w:eastAsia="Times New Roman" w:hAnsi="Arial" w:cs="Arial"/>
          <w:bCs/>
          <w:color w:val="000000"/>
          <w:lang w:eastAsia="sr-Latn-CS"/>
        </w:rPr>
        <w:t xml:space="preserve"> </w:t>
      </w:r>
      <w:r w:rsidRPr="000C076F">
        <w:rPr>
          <w:rFonts w:ascii="Arial" w:eastAsia="Times New Roman" w:hAnsi="Arial" w:cs="Arial"/>
          <w:bCs/>
          <w:color w:val="000000"/>
          <w:lang w:val="sr-Cyrl-RS" w:eastAsia="sr-Latn-CS"/>
        </w:rPr>
        <w:t xml:space="preserve">који </w:t>
      </w:r>
      <w:r w:rsidRPr="000C076F">
        <w:rPr>
          <w:rFonts w:ascii="Arial" w:eastAsia="Times New Roman" w:hAnsi="Arial" w:cs="Arial"/>
          <w:bCs/>
          <w:color w:val="000000"/>
          <w:lang w:eastAsia="sr-Latn-CS"/>
        </w:rPr>
        <w:t>уређује услове за одрживи развој социјалног становања и начин обезбеђивања и коришћења средстава</w:t>
      </w:r>
      <w:r w:rsidR="00240137">
        <w:rPr>
          <w:rFonts w:ascii="Arial" w:eastAsia="Times New Roman" w:hAnsi="Arial" w:cs="Arial"/>
          <w:bCs/>
          <w:color w:val="000000"/>
          <w:lang w:eastAsia="sr-Latn-CS"/>
        </w:rPr>
        <w:t xml:space="preserve"> за развој социјалног становања</w:t>
      </w:r>
      <w:r w:rsidRPr="000C076F">
        <w:rPr>
          <w:rFonts w:ascii="Arial" w:eastAsia="Times New Roman" w:hAnsi="Arial" w:cs="Arial"/>
          <w:bCs/>
          <w:color w:val="000000"/>
          <w:lang w:eastAsia="sr-Latn-CS"/>
        </w:rPr>
        <w:t>. Право на решавање стамбених потреба у складу са овим законом имају лица која су без стана, односно лица без стана одговарајућег стандарда и која из прихода које остварују не могу да обезбеде стан по тржишним условима. Инвалид</w:t>
      </w:r>
      <w:r w:rsidRPr="000C076F">
        <w:rPr>
          <w:rFonts w:ascii="Arial" w:eastAsia="Times New Roman" w:hAnsi="Arial" w:cs="Arial"/>
          <w:bCs/>
          <w:color w:val="000000"/>
          <w:lang w:val="sr-Cyrl-RS" w:eastAsia="sr-Latn-CS"/>
        </w:rPr>
        <w:t>итет</w:t>
      </w:r>
      <w:r w:rsidRPr="000C076F">
        <w:rPr>
          <w:rFonts w:ascii="Arial" w:eastAsia="Times New Roman" w:hAnsi="Arial" w:cs="Arial"/>
          <w:bCs/>
          <w:color w:val="000000"/>
          <w:lang w:eastAsia="sr-Latn-CS"/>
        </w:rPr>
        <w:t xml:space="preserve"> је једно од основних мерила за утврђивање реда првенства за решавање стамбених потреба лица која остварују право на решавање стамбених потреба.</w:t>
      </w:r>
    </w:p>
    <w:p w14:paraId="5FE25C5F" w14:textId="76EF6CC5" w:rsidR="000C076F" w:rsidRPr="000C076F" w:rsidRDefault="00240137" w:rsidP="000C076F">
      <w:pPr>
        <w:spacing w:after="200" w:line="276" w:lineRule="auto"/>
        <w:jc w:val="both"/>
        <w:rPr>
          <w:rFonts w:ascii="Arial" w:eastAsia="Times New Roman" w:hAnsi="Arial" w:cs="Arial"/>
          <w:bCs/>
          <w:iCs/>
          <w:color w:val="000000"/>
          <w:lang w:val="sr-Cyrl-RS" w:eastAsia="sr-Latn-CS"/>
        </w:rPr>
      </w:pPr>
      <w:r>
        <w:rPr>
          <w:rFonts w:ascii="Arial" w:eastAsia="Times New Roman" w:hAnsi="Arial" w:cs="Arial"/>
          <w:bCs/>
          <w:color w:val="000000"/>
          <w:lang w:val="sr-Cyrl-RS" w:eastAsia="sr-Latn-CS"/>
        </w:rPr>
        <w:t xml:space="preserve">У овом контексту је потребно поменути </w:t>
      </w:r>
      <w:r w:rsidR="000C076F" w:rsidRPr="000C076F">
        <w:rPr>
          <w:rFonts w:ascii="Arial" w:eastAsia="Times New Roman" w:hAnsi="Arial" w:cs="Arial"/>
          <w:bCs/>
          <w:color w:val="000000"/>
          <w:lang w:val="sr-Cyrl-RS" w:eastAsia="sr-Latn-CS"/>
        </w:rPr>
        <w:t xml:space="preserve">и </w:t>
      </w:r>
      <w:r w:rsidR="000C076F" w:rsidRPr="00240137">
        <w:rPr>
          <w:rFonts w:ascii="Arial" w:eastAsia="Times New Roman" w:hAnsi="Arial" w:cs="Arial"/>
          <w:bCs/>
          <w:i/>
          <w:color w:val="000000"/>
          <w:lang w:val="sr-Cyrl-RS" w:eastAsia="sr-Latn-CS"/>
        </w:rPr>
        <w:t>Закон о социјалној карти</w:t>
      </w:r>
      <w:r w:rsidR="000C076F" w:rsidRPr="000C076F">
        <w:rPr>
          <w:rFonts w:ascii="Arial" w:eastAsia="Times New Roman" w:hAnsi="Arial" w:cs="Arial"/>
          <w:bCs/>
          <w:color w:val="000000"/>
          <w:vertAlign w:val="superscript"/>
          <w:lang w:val="sr-Cyrl-RS" w:eastAsia="sr-Latn-CS"/>
        </w:rPr>
        <w:footnoteReference w:id="120"/>
      </w:r>
      <w:r w:rsidR="000C076F" w:rsidRPr="000C076F">
        <w:rPr>
          <w:rFonts w:ascii="Arial" w:eastAsia="Times New Roman" w:hAnsi="Arial" w:cs="Arial"/>
          <w:bCs/>
          <w:color w:val="000000"/>
          <w:lang w:val="sr-Cyrl-RS" w:eastAsia="sr-Latn-CS"/>
        </w:rPr>
        <w:t xml:space="preserve"> </w:t>
      </w:r>
      <w:r w:rsidR="000C076F" w:rsidRPr="000C076F">
        <w:rPr>
          <w:rFonts w:ascii="Arial" w:eastAsia="Calibri" w:hAnsi="Arial" w:cs="Arial"/>
          <w:color w:val="333333"/>
          <w:shd w:val="clear" w:color="auto" w:fill="FFFFFF"/>
          <w:lang w:val="sr-Cyrl-RS"/>
        </w:rPr>
        <w:t xml:space="preserve">којим се </w:t>
      </w:r>
      <w:r w:rsidR="000C076F" w:rsidRPr="000C076F">
        <w:rPr>
          <w:rFonts w:ascii="Arial" w:eastAsia="Times New Roman" w:hAnsi="Arial" w:cs="Arial"/>
          <w:bCs/>
          <w:iCs/>
          <w:color w:val="000000"/>
          <w:lang w:eastAsia="sr-Latn-CS"/>
        </w:rPr>
        <w:t>успоставља и вођење јединственог регистра Социјална карта, односно садржина, начин приступања, обрада и чување података у оквиру Социјалне карте, као и друга питања од значаја за његово успостављање и вођење.</w:t>
      </w:r>
      <w:r w:rsidR="000C076F" w:rsidRPr="000C076F">
        <w:rPr>
          <w:rFonts w:ascii="Arial" w:eastAsia="Times New Roman" w:hAnsi="Arial" w:cs="Arial"/>
          <w:bCs/>
          <w:iCs/>
          <w:color w:val="000000"/>
          <w:lang w:val="sr-Cyrl-RS" w:eastAsia="sr-Latn-CS"/>
        </w:rPr>
        <w:t xml:space="preserve"> </w:t>
      </w:r>
    </w:p>
    <w:p w14:paraId="6C540380" w14:textId="569DC87A" w:rsidR="00740C7D" w:rsidRPr="00312407" w:rsidRDefault="00240137" w:rsidP="000C076F">
      <w:pPr>
        <w:spacing w:after="200" w:line="276" w:lineRule="auto"/>
        <w:jc w:val="both"/>
        <w:rPr>
          <w:rFonts w:ascii="Arial" w:eastAsia="Times New Roman" w:hAnsi="Arial" w:cs="Arial"/>
          <w:bCs/>
          <w:lang w:val="sr-Cyrl-RS" w:eastAsia="sr-Latn-CS"/>
        </w:rPr>
      </w:pPr>
      <w:r>
        <w:rPr>
          <w:rFonts w:ascii="Arial" w:eastAsia="Times New Roman" w:hAnsi="Arial" w:cs="Arial"/>
          <w:bCs/>
          <w:color w:val="000000"/>
          <w:lang w:val="sr-Cyrl-RS" w:eastAsia="sr-Latn-CS"/>
        </w:rPr>
        <w:t xml:space="preserve">Када се посматра област социјалне заштите, од стране стручњака се већ дуже време указује на потребу </w:t>
      </w:r>
      <w:r w:rsidRPr="000C076F">
        <w:rPr>
          <w:rFonts w:ascii="Arial" w:eastAsia="Times New Roman" w:hAnsi="Arial" w:cs="Arial"/>
          <w:bCs/>
          <w:color w:val="000000"/>
          <w:lang w:val="sr-Cyrl-RS" w:eastAsia="sr-Latn-CS"/>
        </w:rPr>
        <w:t>измен</w:t>
      </w:r>
      <w:r>
        <w:rPr>
          <w:rFonts w:ascii="Arial" w:eastAsia="Times New Roman" w:hAnsi="Arial" w:cs="Arial"/>
          <w:bCs/>
          <w:color w:val="000000"/>
          <w:lang w:val="sr-Cyrl-RS" w:eastAsia="sr-Latn-CS"/>
        </w:rPr>
        <w:t>а</w:t>
      </w:r>
      <w:r w:rsidRPr="000C076F">
        <w:rPr>
          <w:rFonts w:ascii="Arial" w:eastAsia="Times New Roman" w:hAnsi="Arial" w:cs="Arial"/>
          <w:bCs/>
          <w:color w:val="000000"/>
          <w:lang w:val="sr-Cyrl-RS" w:eastAsia="sr-Latn-CS"/>
        </w:rPr>
        <w:t xml:space="preserve"> и допун</w:t>
      </w:r>
      <w:r>
        <w:rPr>
          <w:rFonts w:ascii="Arial" w:eastAsia="Times New Roman" w:hAnsi="Arial" w:cs="Arial"/>
          <w:bCs/>
          <w:color w:val="000000"/>
          <w:lang w:val="sr-Cyrl-RS" w:eastAsia="sr-Latn-CS"/>
        </w:rPr>
        <w:t>а</w:t>
      </w:r>
      <w:r w:rsidRPr="000C076F">
        <w:rPr>
          <w:rFonts w:ascii="Arial" w:eastAsia="Times New Roman" w:hAnsi="Arial" w:cs="Arial"/>
          <w:bCs/>
          <w:color w:val="000000"/>
          <w:lang w:val="sr-Cyrl-RS" w:eastAsia="sr-Latn-CS"/>
        </w:rPr>
        <w:t xml:space="preserve"> </w:t>
      </w:r>
      <w:r w:rsidR="000C076F" w:rsidRPr="000C076F">
        <w:rPr>
          <w:rFonts w:ascii="Arial" w:eastAsia="Times New Roman" w:hAnsi="Arial" w:cs="Arial"/>
          <w:bCs/>
          <w:color w:val="000000"/>
          <w:lang w:val="sr-Cyrl-RS" w:eastAsia="sr-Latn-CS"/>
        </w:rPr>
        <w:t>Закон</w:t>
      </w:r>
      <w:r>
        <w:rPr>
          <w:rFonts w:ascii="Arial" w:eastAsia="Times New Roman" w:hAnsi="Arial" w:cs="Arial"/>
          <w:bCs/>
          <w:color w:val="000000"/>
          <w:lang w:val="sr-Cyrl-RS" w:eastAsia="sr-Latn-CS"/>
        </w:rPr>
        <w:t>а</w:t>
      </w:r>
      <w:r w:rsidR="000C076F" w:rsidRPr="000C076F">
        <w:rPr>
          <w:rFonts w:ascii="Arial" w:eastAsia="Times New Roman" w:hAnsi="Arial" w:cs="Arial"/>
          <w:bCs/>
          <w:color w:val="000000"/>
          <w:lang w:val="sr-Cyrl-RS" w:eastAsia="sr-Latn-CS"/>
        </w:rPr>
        <w:t xml:space="preserve"> о социјалној заштити, </w:t>
      </w:r>
      <w:r>
        <w:rPr>
          <w:rFonts w:ascii="Arial" w:eastAsia="Times New Roman" w:hAnsi="Arial" w:cs="Arial"/>
          <w:bCs/>
          <w:color w:val="000000"/>
          <w:lang w:val="sr-Cyrl-RS" w:eastAsia="sr-Latn-CS"/>
        </w:rPr>
        <w:t>или доношења потпуно новог прописа, а поједине верзије су у ранијем периоду биле и достављане на мишљења надлежним органима</w:t>
      </w:r>
      <w:r w:rsidR="000C076F" w:rsidRPr="000C076F">
        <w:rPr>
          <w:rFonts w:ascii="Arial" w:eastAsia="Times New Roman" w:hAnsi="Arial" w:cs="Arial"/>
          <w:bCs/>
          <w:color w:val="000000"/>
          <w:lang w:val="sr-Cyrl-RS" w:eastAsia="sr-Latn-CS"/>
        </w:rPr>
        <w:t xml:space="preserve">. </w:t>
      </w:r>
      <w:r w:rsidR="007E5E25">
        <w:rPr>
          <w:rFonts w:ascii="Arial" w:eastAsia="Times New Roman" w:hAnsi="Arial" w:cs="Arial"/>
          <w:bCs/>
          <w:color w:val="000000"/>
          <w:lang w:val="sr-Cyrl-RS" w:eastAsia="sr-Latn-CS"/>
        </w:rPr>
        <w:t>Такође</w:t>
      </w:r>
      <w:r w:rsidR="000C076F" w:rsidRPr="000C076F">
        <w:rPr>
          <w:rFonts w:ascii="Arial" w:eastAsia="Times New Roman" w:hAnsi="Arial" w:cs="Arial"/>
          <w:bCs/>
          <w:color w:val="000000"/>
          <w:lang w:val="sr-Cyrl-RS" w:eastAsia="sr-Latn-CS"/>
        </w:rPr>
        <w:t xml:space="preserve"> </w:t>
      </w:r>
      <w:r>
        <w:rPr>
          <w:rFonts w:ascii="Arial" w:eastAsia="Times New Roman" w:hAnsi="Arial" w:cs="Arial"/>
          <w:bCs/>
          <w:color w:val="000000"/>
          <w:lang w:val="sr-Cyrl-RS" w:eastAsia="sr-Latn-CS"/>
        </w:rPr>
        <w:t xml:space="preserve">се </w:t>
      </w:r>
      <w:r w:rsidR="00CC1E89">
        <w:rPr>
          <w:rFonts w:ascii="Arial" w:eastAsia="Times New Roman" w:hAnsi="Arial" w:cs="Arial"/>
          <w:bCs/>
          <w:color w:val="000000"/>
          <w:lang w:val="sr-Cyrl-RS" w:eastAsia="sr-Latn-CS"/>
        </w:rPr>
        <w:t xml:space="preserve">континуирано </w:t>
      </w:r>
      <w:r>
        <w:rPr>
          <w:rFonts w:ascii="Arial" w:eastAsia="Times New Roman" w:hAnsi="Arial" w:cs="Arial"/>
          <w:bCs/>
          <w:color w:val="000000"/>
          <w:lang w:val="sr-Cyrl-RS" w:eastAsia="sr-Latn-CS"/>
        </w:rPr>
        <w:t>указује на</w:t>
      </w:r>
      <w:r w:rsidR="000C076F" w:rsidRPr="000C076F">
        <w:rPr>
          <w:rFonts w:ascii="Arial" w:eastAsia="Times New Roman" w:hAnsi="Arial" w:cs="Arial"/>
          <w:bCs/>
          <w:color w:val="000000"/>
          <w:lang w:val="sr-Cyrl-RS" w:eastAsia="sr-Latn-CS"/>
        </w:rPr>
        <w:t xml:space="preserve"> потреб</w:t>
      </w:r>
      <w:r>
        <w:rPr>
          <w:rFonts w:ascii="Arial" w:eastAsia="Times New Roman" w:hAnsi="Arial" w:cs="Arial"/>
          <w:bCs/>
          <w:color w:val="000000"/>
          <w:lang w:val="sr-Cyrl-RS" w:eastAsia="sr-Latn-CS"/>
        </w:rPr>
        <w:t>у</w:t>
      </w:r>
      <w:r w:rsidR="000C076F" w:rsidRPr="000C076F">
        <w:rPr>
          <w:rFonts w:ascii="Arial" w:eastAsia="Times New Roman" w:hAnsi="Arial" w:cs="Arial"/>
          <w:bCs/>
          <w:color w:val="000000"/>
          <w:lang w:val="sr-Cyrl-RS" w:eastAsia="sr-Latn-CS"/>
        </w:rPr>
        <w:t xml:space="preserve"> усв</w:t>
      </w:r>
      <w:r>
        <w:rPr>
          <w:rFonts w:ascii="Arial" w:eastAsia="Times New Roman" w:hAnsi="Arial" w:cs="Arial"/>
          <w:bCs/>
          <w:color w:val="000000"/>
          <w:lang w:val="sr-Cyrl-RS" w:eastAsia="sr-Latn-CS"/>
        </w:rPr>
        <w:t>ајања</w:t>
      </w:r>
      <w:r w:rsidR="000C076F" w:rsidRPr="000C076F">
        <w:rPr>
          <w:rFonts w:ascii="Arial" w:eastAsia="Times New Roman" w:hAnsi="Arial" w:cs="Arial"/>
          <w:bCs/>
          <w:color w:val="000000"/>
          <w:lang w:val="sr-Cyrl-RS" w:eastAsia="sr-Latn-CS"/>
        </w:rPr>
        <w:t xml:space="preserve"> нов</w:t>
      </w:r>
      <w:r>
        <w:rPr>
          <w:rFonts w:ascii="Arial" w:eastAsia="Times New Roman" w:hAnsi="Arial" w:cs="Arial"/>
          <w:bCs/>
          <w:color w:val="000000"/>
          <w:lang w:val="sr-Cyrl-RS" w:eastAsia="sr-Latn-CS"/>
        </w:rPr>
        <w:t>ог</w:t>
      </w:r>
      <w:r w:rsidR="000C076F" w:rsidRPr="000C076F">
        <w:rPr>
          <w:rFonts w:ascii="Arial" w:eastAsia="Times New Roman" w:hAnsi="Arial" w:cs="Arial"/>
          <w:bCs/>
          <w:color w:val="000000"/>
          <w:lang w:val="sr-Cyrl-RS" w:eastAsia="sr-Latn-CS"/>
        </w:rPr>
        <w:t xml:space="preserve"> </w:t>
      </w:r>
      <w:r w:rsidR="001C4CD1">
        <w:rPr>
          <w:rFonts w:ascii="Arial" w:eastAsia="Times New Roman" w:hAnsi="Arial" w:cs="Arial"/>
          <w:bCs/>
          <w:color w:val="000000"/>
          <w:lang w:val="sr-Cyrl-RS" w:eastAsia="sr-Latn-CS"/>
        </w:rPr>
        <w:t>с</w:t>
      </w:r>
      <w:r w:rsidR="000C076F" w:rsidRPr="000C076F">
        <w:rPr>
          <w:rFonts w:ascii="Arial" w:eastAsia="Times New Roman" w:hAnsi="Arial" w:cs="Arial"/>
          <w:bCs/>
          <w:color w:val="000000"/>
          <w:lang w:val="sr-Cyrl-RS" w:eastAsia="sr-Latn-CS"/>
        </w:rPr>
        <w:t>трате</w:t>
      </w:r>
      <w:r w:rsidR="001C4CD1">
        <w:rPr>
          <w:rFonts w:ascii="Arial" w:eastAsia="Times New Roman" w:hAnsi="Arial" w:cs="Arial"/>
          <w:bCs/>
          <w:color w:val="000000"/>
          <w:lang w:val="sr-Cyrl-RS" w:eastAsia="sr-Latn-CS"/>
        </w:rPr>
        <w:t>шког документа</w:t>
      </w:r>
      <w:r w:rsidR="000C076F" w:rsidRPr="000C076F">
        <w:rPr>
          <w:rFonts w:ascii="Arial" w:eastAsia="Times New Roman" w:hAnsi="Arial" w:cs="Arial"/>
          <w:bCs/>
          <w:color w:val="000000"/>
          <w:lang w:val="sr-Cyrl-RS" w:eastAsia="sr-Latn-CS"/>
        </w:rPr>
        <w:t xml:space="preserve"> </w:t>
      </w:r>
      <w:r w:rsidR="00CC1E89">
        <w:rPr>
          <w:rFonts w:ascii="Arial" w:eastAsia="Times New Roman" w:hAnsi="Arial" w:cs="Arial"/>
          <w:bCs/>
          <w:color w:val="000000"/>
          <w:lang w:val="sr-Cyrl-RS" w:eastAsia="sr-Latn-CS"/>
        </w:rPr>
        <w:t>који се односи на развој социјалне заштите</w:t>
      </w:r>
      <w:r w:rsidR="000C076F" w:rsidRPr="000C076F">
        <w:rPr>
          <w:rFonts w:ascii="Arial" w:eastAsia="Times New Roman" w:hAnsi="Arial" w:cs="Arial"/>
          <w:bCs/>
          <w:color w:val="000000"/>
          <w:lang w:val="sr-Cyrl-RS" w:eastAsia="sr-Latn-CS"/>
        </w:rPr>
        <w:t xml:space="preserve">, </w:t>
      </w:r>
      <w:r w:rsidR="00CC1E89" w:rsidRPr="000C076F">
        <w:rPr>
          <w:rFonts w:ascii="Arial" w:eastAsia="Times New Roman" w:hAnsi="Arial" w:cs="Arial"/>
          <w:bCs/>
          <w:color w:val="000000"/>
          <w:lang w:val="sr-Cyrl-RS" w:eastAsia="sr-Latn-CS"/>
        </w:rPr>
        <w:t>као кључн</w:t>
      </w:r>
      <w:r w:rsidR="00CC1E89">
        <w:rPr>
          <w:rFonts w:ascii="Arial" w:eastAsia="Times New Roman" w:hAnsi="Arial" w:cs="Arial"/>
          <w:bCs/>
          <w:color w:val="000000"/>
          <w:lang w:val="sr-Cyrl-RS" w:eastAsia="sr-Latn-CS"/>
        </w:rPr>
        <w:t>ог</w:t>
      </w:r>
      <w:r w:rsidR="00CC1E89" w:rsidRPr="000C076F">
        <w:rPr>
          <w:rFonts w:ascii="Arial" w:eastAsia="Times New Roman" w:hAnsi="Arial" w:cs="Arial"/>
          <w:bCs/>
          <w:color w:val="000000"/>
          <w:lang w:val="sr-Cyrl-RS" w:eastAsia="sr-Latn-CS"/>
        </w:rPr>
        <w:t xml:space="preserve"> </w:t>
      </w:r>
      <w:r w:rsidR="00CC1E89">
        <w:rPr>
          <w:rFonts w:ascii="Arial" w:eastAsia="Times New Roman" w:hAnsi="Arial" w:cs="Arial"/>
          <w:bCs/>
          <w:color w:val="000000"/>
          <w:lang w:val="sr-Cyrl-RS" w:eastAsia="sr-Latn-CS"/>
        </w:rPr>
        <w:t>за уређивање</w:t>
      </w:r>
      <w:r w:rsidR="00CC1E89" w:rsidRPr="000C076F">
        <w:rPr>
          <w:rFonts w:ascii="Arial" w:eastAsia="Times New Roman" w:hAnsi="Arial" w:cs="Arial"/>
          <w:bCs/>
          <w:color w:val="000000"/>
          <w:lang w:val="sr-Cyrl-RS" w:eastAsia="sr-Latn-CS"/>
        </w:rPr>
        <w:t xml:space="preserve"> будући</w:t>
      </w:r>
      <w:r w:rsidR="00CC1E89">
        <w:rPr>
          <w:rFonts w:ascii="Arial" w:eastAsia="Times New Roman" w:hAnsi="Arial" w:cs="Arial"/>
          <w:bCs/>
          <w:color w:val="000000"/>
          <w:lang w:val="sr-Cyrl-RS" w:eastAsia="sr-Latn-CS"/>
        </w:rPr>
        <w:t>х</w:t>
      </w:r>
      <w:r w:rsidR="00CC1E89" w:rsidRPr="000C076F">
        <w:rPr>
          <w:rFonts w:ascii="Arial" w:eastAsia="Times New Roman" w:hAnsi="Arial" w:cs="Arial"/>
          <w:bCs/>
          <w:color w:val="000000"/>
          <w:lang w:val="sr-Cyrl-RS" w:eastAsia="sr-Latn-CS"/>
        </w:rPr>
        <w:t xml:space="preserve"> прав</w:t>
      </w:r>
      <w:r w:rsidR="00CC1E89">
        <w:rPr>
          <w:rFonts w:ascii="Arial" w:eastAsia="Times New Roman" w:hAnsi="Arial" w:cs="Arial"/>
          <w:bCs/>
          <w:color w:val="000000"/>
          <w:lang w:val="sr-Cyrl-RS" w:eastAsia="sr-Latn-CS"/>
        </w:rPr>
        <w:t>а</w:t>
      </w:r>
      <w:r w:rsidR="00CC1E89" w:rsidRPr="000C076F">
        <w:rPr>
          <w:rFonts w:ascii="Arial" w:eastAsia="Times New Roman" w:hAnsi="Arial" w:cs="Arial"/>
          <w:bCs/>
          <w:color w:val="000000"/>
          <w:lang w:val="sr-Cyrl-RS" w:eastAsia="sr-Latn-CS"/>
        </w:rPr>
        <w:t>ц</w:t>
      </w:r>
      <w:r w:rsidR="00CC1E89">
        <w:rPr>
          <w:rFonts w:ascii="Arial" w:eastAsia="Times New Roman" w:hAnsi="Arial" w:cs="Arial"/>
          <w:bCs/>
          <w:color w:val="000000"/>
          <w:lang w:val="sr-Cyrl-RS" w:eastAsia="sr-Latn-CS"/>
        </w:rPr>
        <w:t>а</w:t>
      </w:r>
      <w:r w:rsidR="00CC1E89" w:rsidRPr="000C076F">
        <w:rPr>
          <w:rFonts w:ascii="Arial" w:eastAsia="Times New Roman" w:hAnsi="Arial" w:cs="Arial"/>
          <w:bCs/>
          <w:color w:val="000000"/>
          <w:lang w:val="sr-Cyrl-RS" w:eastAsia="sr-Latn-CS"/>
        </w:rPr>
        <w:t xml:space="preserve"> деловања у </w:t>
      </w:r>
      <w:r w:rsidR="00CC1E89">
        <w:rPr>
          <w:rFonts w:ascii="Arial" w:eastAsia="Times New Roman" w:hAnsi="Arial" w:cs="Arial"/>
          <w:bCs/>
          <w:color w:val="000000"/>
          <w:lang w:val="sr-Cyrl-RS" w:eastAsia="sr-Latn-CS"/>
        </w:rPr>
        <w:t xml:space="preserve">овој </w:t>
      </w:r>
      <w:r w:rsidR="00CC1E89" w:rsidRPr="000C076F">
        <w:rPr>
          <w:rFonts w:ascii="Arial" w:eastAsia="Times New Roman" w:hAnsi="Arial" w:cs="Arial"/>
          <w:bCs/>
          <w:color w:val="000000"/>
          <w:lang w:val="sr-Cyrl-RS" w:eastAsia="sr-Latn-CS"/>
        </w:rPr>
        <w:t xml:space="preserve">области, </w:t>
      </w:r>
      <w:r w:rsidR="001C4CD1">
        <w:rPr>
          <w:rFonts w:ascii="Arial" w:eastAsia="Times New Roman" w:hAnsi="Arial" w:cs="Arial"/>
          <w:bCs/>
          <w:color w:val="000000"/>
          <w:lang w:val="sr-Cyrl-RS" w:eastAsia="sr-Latn-CS"/>
        </w:rPr>
        <w:t xml:space="preserve">посебно имајући у виду да је </w:t>
      </w:r>
      <w:r w:rsidR="000C076F" w:rsidRPr="000C076F">
        <w:rPr>
          <w:rFonts w:ascii="Arial" w:eastAsia="Times New Roman" w:hAnsi="Arial" w:cs="Arial"/>
          <w:bCs/>
          <w:color w:val="000000"/>
          <w:lang w:val="sr-Cyrl-RS" w:eastAsia="sr-Latn-CS"/>
        </w:rPr>
        <w:t>важење</w:t>
      </w:r>
      <w:r w:rsidR="001C4CD1">
        <w:rPr>
          <w:rFonts w:ascii="Arial" w:eastAsia="Times New Roman" w:hAnsi="Arial" w:cs="Arial"/>
          <w:bCs/>
          <w:color w:val="000000"/>
          <w:lang w:val="sr-Cyrl-RS" w:eastAsia="sr-Latn-CS"/>
        </w:rPr>
        <w:t xml:space="preserve"> претходне стратегије</w:t>
      </w:r>
      <w:r w:rsidR="000C076F" w:rsidRPr="000C076F">
        <w:rPr>
          <w:rFonts w:ascii="Arial" w:eastAsia="Times New Roman" w:hAnsi="Arial" w:cs="Arial"/>
          <w:bCs/>
          <w:color w:val="000000"/>
          <w:lang w:val="sr-Cyrl-RS" w:eastAsia="sr-Latn-CS"/>
        </w:rPr>
        <w:t xml:space="preserve"> истекло</w:t>
      </w:r>
      <w:r w:rsidR="001C4CD1">
        <w:rPr>
          <w:rFonts w:ascii="Arial" w:eastAsia="Times New Roman" w:hAnsi="Arial" w:cs="Arial"/>
          <w:bCs/>
          <w:color w:val="000000"/>
          <w:lang w:val="sr-Cyrl-RS" w:eastAsia="sr-Latn-CS"/>
        </w:rPr>
        <w:t xml:space="preserve"> још</w:t>
      </w:r>
      <w:r w:rsidR="000C076F" w:rsidRPr="000C076F">
        <w:rPr>
          <w:rFonts w:ascii="Arial" w:eastAsia="Times New Roman" w:hAnsi="Arial" w:cs="Arial"/>
          <w:bCs/>
          <w:color w:val="000000"/>
          <w:lang w:val="sr-Cyrl-RS" w:eastAsia="sr-Latn-CS"/>
        </w:rPr>
        <w:t xml:space="preserve"> 2009. године. </w:t>
      </w:r>
      <w:r w:rsidR="000C076F" w:rsidRPr="00312407">
        <w:rPr>
          <w:rFonts w:ascii="Arial" w:eastAsia="Times New Roman" w:hAnsi="Arial" w:cs="Arial"/>
          <w:bCs/>
          <w:lang w:val="sr-Cyrl-RS" w:eastAsia="sr-Latn-CS"/>
        </w:rPr>
        <w:t xml:space="preserve">Повереник у континуитету у својим извештајима указје да припрема и доношење нових прописа траје веома дуго, да је </w:t>
      </w:r>
      <w:r w:rsidR="001C4CD1" w:rsidRPr="00312407">
        <w:rPr>
          <w:rFonts w:ascii="Arial" w:eastAsia="Times New Roman" w:hAnsi="Arial" w:cs="Arial"/>
          <w:bCs/>
          <w:lang w:val="sr-Cyrl-RS" w:eastAsia="sr-Latn-CS"/>
        </w:rPr>
        <w:t>з</w:t>
      </w:r>
      <w:r w:rsidR="000C076F" w:rsidRPr="00312407">
        <w:rPr>
          <w:rFonts w:ascii="Arial" w:eastAsia="Times New Roman" w:hAnsi="Arial" w:cs="Arial"/>
          <w:bCs/>
          <w:lang w:val="sr-Cyrl-RS" w:eastAsia="sr-Latn-CS"/>
        </w:rPr>
        <w:t xml:space="preserve">акон којим се уређује област социјалне заштите усвојен још 2011. године, као и да су поред чињенице да је усвојен одређен број правилника, неке области још увек неуређене.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740C7D" w14:paraId="5339A23B" w14:textId="77777777" w:rsidTr="00A5198E">
        <w:tc>
          <w:tcPr>
            <w:tcW w:w="9576" w:type="dxa"/>
            <w:shd w:val="clear" w:color="auto" w:fill="ACCBF9" w:themeFill="background2"/>
          </w:tcPr>
          <w:p w14:paraId="1B55D208" w14:textId="674B54A2" w:rsidR="00740C7D" w:rsidRDefault="00740C7D" w:rsidP="00CC3AB0">
            <w:pPr>
              <w:spacing w:after="200" w:line="276" w:lineRule="auto"/>
              <w:jc w:val="both"/>
              <w:rPr>
                <w:rFonts w:ascii="Arial" w:eastAsia="Times New Roman" w:hAnsi="Arial" w:cs="Arial"/>
                <w:bCs/>
                <w:color w:val="000000"/>
                <w:lang w:val="sr-Cyrl-RS" w:eastAsia="sr-Latn-CS"/>
              </w:rPr>
            </w:pPr>
            <w:r w:rsidRPr="00740C7D">
              <w:rPr>
                <w:rFonts w:ascii="Arial" w:eastAsia="Times New Roman" w:hAnsi="Arial" w:cs="Arial"/>
                <w:bCs/>
                <w:color w:val="000000"/>
                <w:lang w:eastAsia="sr-Latn-CS"/>
              </w:rPr>
              <w:t xml:space="preserve">Повереник је у Министарству за рад, запошљавање, борачка и социјална питања </w:t>
            </w:r>
            <w:r w:rsidR="00F00A47">
              <w:rPr>
                <w:rFonts w:ascii="Arial" w:eastAsia="Times New Roman" w:hAnsi="Arial" w:cs="Arial"/>
                <w:bCs/>
                <w:color w:val="000000"/>
                <w:lang w:val="sr-Cyrl-RS" w:eastAsia="sr-Latn-CS"/>
              </w:rPr>
              <w:t xml:space="preserve">током година </w:t>
            </w:r>
            <w:r w:rsidRPr="00740C7D">
              <w:rPr>
                <w:rFonts w:ascii="Arial" w:eastAsia="Times New Roman" w:hAnsi="Arial" w:cs="Arial"/>
                <w:bCs/>
                <w:color w:val="000000"/>
                <w:lang w:eastAsia="sr-Latn-CS"/>
              </w:rPr>
              <w:t xml:space="preserve">поднео више иницијатива које су се односиле на измену и/или допуну више одредаба Закона о социјалној заштити. Имајући у виду да Закон о социјалној заштити није измењен у складу са упућеним иницијативама, као и да је Министарство у </w:t>
            </w:r>
            <w:r>
              <w:rPr>
                <w:rFonts w:ascii="Arial" w:eastAsia="Times New Roman" w:hAnsi="Arial" w:cs="Arial"/>
                <w:bCs/>
                <w:color w:val="000000"/>
                <w:lang w:val="sr-Cyrl-RS" w:eastAsia="sr-Latn-CS"/>
              </w:rPr>
              <w:t>више наврата</w:t>
            </w:r>
            <w:r w:rsidRPr="00740C7D">
              <w:rPr>
                <w:rFonts w:ascii="Arial" w:eastAsia="Times New Roman" w:hAnsi="Arial" w:cs="Arial"/>
                <w:bCs/>
                <w:color w:val="000000"/>
                <w:lang w:eastAsia="sr-Latn-CS"/>
              </w:rPr>
              <w:t xml:space="preserve"> најављивало измене и допуне Закона о социјалној заштити, Повереник</w:t>
            </w:r>
            <w:r>
              <w:rPr>
                <w:rFonts w:ascii="Arial" w:eastAsia="Times New Roman" w:hAnsi="Arial" w:cs="Arial"/>
                <w:bCs/>
                <w:color w:val="000000"/>
                <w:lang w:val="sr-Cyrl-RS" w:eastAsia="sr-Latn-CS"/>
              </w:rPr>
              <w:t xml:space="preserve"> је </w:t>
            </w:r>
            <w:r w:rsidR="00CC3AB0">
              <w:rPr>
                <w:rFonts w:ascii="Arial" w:eastAsia="Times New Roman" w:hAnsi="Arial" w:cs="Arial"/>
                <w:bCs/>
                <w:color w:val="000000"/>
                <w:lang w:val="sr-Cyrl-RS" w:eastAsia="sr-Latn-CS"/>
              </w:rPr>
              <w:t xml:space="preserve">2024. године </w:t>
            </w:r>
            <w:r>
              <w:rPr>
                <w:rFonts w:ascii="Arial" w:eastAsia="Times New Roman" w:hAnsi="Arial" w:cs="Arial"/>
                <w:bCs/>
                <w:color w:val="000000"/>
                <w:lang w:val="sr-Cyrl-RS" w:eastAsia="sr-Latn-CS"/>
              </w:rPr>
              <w:t xml:space="preserve">упутио </w:t>
            </w:r>
            <w:r w:rsidRPr="00740C7D">
              <w:rPr>
                <w:rFonts w:ascii="Arial" w:eastAsia="Times New Roman" w:hAnsi="Arial" w:cs="Arial"/>
                <w:bCs/>
                <w:color w:val="000000"/>
                <w:lang w:eastAsia="sr-Latn-CS"/>
              </w:rPr>
              <w:t>обједињену иницијативу за измене и допуне овог важног закона.</w:t>
            </w:r>
          </w:p>
          <w:p w14:paraId="6EE237D7" w14:textId="2A269615" w:rsidR="005526E6" w:rsidRPr="005526E6" w:rsidRDefault="005526E6" w:rsidP="00CC3AB0">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 xml:space="preserve">У </w:t>
            </w:r>
            <w:r w:rsidR="00F00A47">
              <w:rPr>
                <w:rFonts w:ascii="Arial" w:eastAsia="Times New Roman" w:hAnsi="Arial" w:cs="Arial"/>
                <w:bCs/>
                <w:color w:val="000000"/>
                <w:lang w:val="sr-Cyrl-RS" w:eastAsia="sr-Latn-CS"/>
              </w:rPr>
              <w:t xml:space="preserve">овој </w:t>
            </w:r>
            <w:r>
              <w:rPr>
                <w:rFonts w:ascii="Arial" w:eastAsia="Times New Roman" w:hAnsi="Arial" w:cs="Arial"/>
                <w:bCs/>
                <w:color w:val="000000"/>
                <w:lang w:val="sr-Cyrl-RS" w:eastAsia="sr-Latn-CS"/>
              </w:rPr>
              <w:t>иницијативи је, између осталог, указано да за з</w:t>
            </w:r>
            <w:r w:rsidRPr="005526E6">
              <w:rPr>
                <w:rFonts w:ascii="Arial" w:eastAsia="Times New Roman" w:hAnsi="Arial" w:cs="Arial"/>
                <w:bCs/>
                <w:color w:val="000000"/>
                <w:lang w:eastAsia="sr-Latn-CS"/>
              </w:rPr>
              <w:t xml:space="preserve">адовољење потреба становништва, евидентан је недостатак у погледу обима и врсте услуга социјалне заштите, њихове доступности и континуитета. Недостатак услуга социјалне заштите доводи до неједнаког положаја лица која услуге подршке не могу да остваре уопште или не могу да их остваре у континуитету, односно доводи до дискриминације тих лица по основу различитих личних својстава – инвалидитета, старосног доба, здравственог стања и сл. Проблем је и што због недостатка организованих услуга постоји велики број неформалних неговатеља, који су најчешће жене, што их додатно оптерећује, онемогућава укључивање на тржиште рада, ствара економску зависност </w:t>
            </w:r>
            <w:r w:rsidRPr="005526E6">
              <w:rPr>
                <w:rFonts w:ascii="Arial" w:eastAsia="Times New Roman" w:hAnsi="Arial" w:cs="Arial"/>
                <w:bCs/>
                <w:color w:val="000000"/>
                <w:lang w:eastAsia="sr-Latn-CS"/>
              </w:rPr>
              <w:lastRenderedPageBreak/>
              <w:t>и продубљује родну неједнакост. </w:t>
            </w:r>
            <w:r w:rsidRPr="00FE409E">
              <w:rPr>
                <w:rFonts w:ascii="Arial" w:eastAsia="Times New Roman" w:hAnsi="Arial" w:cs="Arial"/>
                <w:bCs/>
                <w:color w:val="000000"/>
                <w:lang w:eastAsia="sr-Latn-CS"/>
              </w:rPr>
              <w:t>У смислу наведеног неопходно је приликом измена закона размотрити начине финансирања и уједначавања пружања услуга социјалне заштите на читавој територији земље у складу са потребама становништва, при чему је потребно извршити анализу постојећих услуга, да ли су оне предвиђене тако да њиховим остваривањем могу да се задовоље различите потребе корисника.</w:t>
            </w:r>
          </w:p>
          <w:p w14:paraId="6F560CE5" w14:textId="18BBFEF3" w:rsidR="00CC3AB0" w:rsidRPr="00CC3AB0" w:rsidRDefault="00CC3AB0" w:rsidP="00CC3AB0">
            <w:pPr>
              <w:spacing w:after="200" w:line="276" w:lineRule="auto"/>
              <w:jc w:val="both"/>
              <w:rPr>
                <w:rFonts w:ascii="Arial Narrow" w:eastAsia="Times New Roman" w:hAnsi="Arial Narrow" w:cs="Arial"/>
                <w:bCs/>
                <w:color w:val="000000"/>
                <w:lang w:val="sr-Cyrl-RS" w:eastAsia="sr-Latn-CS"/>
              </w:rPr>
            </w:pPr>
            <w:r w:rsidRPr="00CC3AB0">
              <w:rPr>
                <w:rFonts w:ascii="Arial Narrow" w:eastAsia="Times New Roman" w:hAnsi="Arial Narrow" w:cs="Arial"/>
                <w:bCs/>
                <w:color w:val="000000"/>
                <w:lang w:val="sr-Cyrl-RS" w:eastAsia="sr-Latn-CS"/>
              </w:rPr>
              <w:t xml:space="preserve">Више на: </w:t>
            </w:r>
            <w:hyperlink r:id="rId78" w:history="1">
              <w:r w:rsidRPr="00CC3AB0">
                <w:rPr>
                  <w:rStyle w:val="Hyperlink"/>
                  <w:rFonts w:ascii="Arial Narrow" w:eastAsia="Times New Roman" w:hAnsi="Arial Narrow" w:cs="Arial"/>
                  <w:bCs/>
                  <w:lang w:val="sr-Cyrl-RS" w:eastAsia="sr-Latn-CS"/>
                </w:rPr>
                <w:t>https://ravnopravnost.gov.rs/894-24-inicijativa-za-izmene-i-dopune-zakona-o-socijalnoj-zastiti/</w:t>
              </w:r>
            </w:hyperlink>
            <w:r w:rsidRPr="00CC3AB0">
              <w:rPr>
                <w:rFonts w:ascii="Arial Narrow" w:eastAsia="Times New Roman" w:hAnsi="Arial Narrow" w:cs="Arial"/>
                <w:bCs/>
                <w:color w:val="000000"/>
                <w:lang w:val="sr-Cyrl-RS" w:eastAsia="sr-Latn-CS"/>
              </w:rPr>
              <w:t xml:space="preserve"> </w:t>
            </w:r>
          </w:p>
        </w:tc>
      </w:tr>
    </w:tbl>
    <w:p w14:paraId="49BAC164" w14:textId="77777777" w:rsidR="00740C7D" w:rsidRPr="000C076F" w:rsidRDefault="00740C7D" w:rsidP="000C076F">
      <w:pPr>
        <w:spacing w:after="200" w:line="276" w:lineRule="auto"/>
        <w:jc w:val="both"/>
        <w:rPr>
          <w:rFonts w:ascii="Arial" w:eastAsia="Times New Roman" w:hAnsi="Arial" w:cs="Arial"/>
          <w:bCs/>
          <w:color w:val="000000"/>
          <w:lang w:val="sr-Cyrl-RS" w:eastAsia="sr-Latn-CS"/>
        </w:rPr>
      </w:pPr>
    </w:p>
    <w:p w14:paraId="083C95EF" w14:textId="03650E7C" w:rsidR="000C076F" w:rsidRDefault="000C076F" w:rsidP="000C076F">
      <w:pPr>
        <w:spacing w:after="200" w:line="276" w:lineRule="auto"/>
        <w:jc w:val="both"/>
        <w:rPr>
          <w:rFonts w:ascii="Arial" w:eastAsia="Times New Roman" w:hAnsi="Arial" w:cs="Arial"/>
          <w:bCs/>
          <w:color w:val="000000"/>
          <w:lang w:val="sr-Cyrl-RS" w:eastAsia="sr-Latn-CS"/>
        </w:rPr>
      </w:pPr>
      <w:r w:rsidRPr="000C076F">
        <w:rPr>
          <w:rFonts w:ascii="Arial" w:eastAsia="Times New Roman" w:hAnsi="Arial" w:cs="Arial"/>
          <w:bCs/>
          <w:color w:val="000000"/>
          <w:lang w:val="sr-Cyrl-RS" w:eastAsia="sr-Latn-CS"/>
        </w:rPr>
        <w:t xml:space="preserve">Наведено је показала и </w:t>
      </w:r>
      <w:r w:rsidRPr="000C076F">
        <w:rPr>
          <w:rFonts w:ascii="Arial" w:eastAsia="Times New Roman" w:hAnsi="Arial" w:cs="Arial"/>
          <w:bCs/>
          <w:i/>
          <w:color w:val="000000"/>
          <w:lang w:val="sr-Cyrl-RS" w:eastAsia="sr-Latn-CS"/>
        </w:rPr>
        <w:t>Ex post</w:t>
      </w:r>
      <w:r w:rsidRPr="000C076F">
        <w:rPr>
          <w:rFonts w:ascii="Arial" w:eastAsia="Times New Roman" w:hAnsi="Arial" w:cs="Arial"/>
          <w:bCs/>
          <w:color w:val="000000"/>
          <w:lang w:val="sr-Cyrl-RS" w:eastAsia="sr-Latn-CS"/>
        </w:rPr>
        <w:t xml:space="preserve"> </w:t>
      </w:r>
      <w:r w:rsidRPr="00F21D1D">
        <w:rPr>
          <w:rFonts w:ascii="Arial" w:eastAsia="Times New Roman" w:hAnsi="Arial" w:cs="Arial"/>
          <w:bCs/>
          <w:i/>
          <w:color w:val="000000"/>
          <w:lang w:val="sr-Cyrl-RS" w:eastAsia="sr-Latn-CS"/>
        </w:rPr>
        <w:t>анализа Стратегије развоја социјалне заштите</w:t>
      </w:r>
      <w:r w:rsidR="001C4CD1" w:rsidRPr="000C076F">
        <w:rPr>
          <w:rFonts w:ascii="Arial" w:eastAsia="Times New Roman" w:hAnsi="Arial" w:cs="Arial"/>
          <w:bCs/>
          <w:color w:val="000000"/>
          <w:vertAlign w:val="superscript"/>
          <w:lang w:val="sr-Cyrl-RS" w:eastAsia="sr-Latn-CS"/>
        </w:rPr>
        <w:footnoteReference w:id="121"/>
      </w:r>
      <w:r w:rsidRPr="000C076F">
        <w:rPr>
          <w:rFonts w:ascii="Arial" w:eastAsia="Times New Roman" w:hAnsi="Arial" w:cs="Arial"/>
          <w:bCs/>
          <w:color w:val="000000"/>
          <w:lang w:val="sr-Cyrl-RS" w:eastAsia="sr-Latn-CS"/>
        </w:rPr>
        <w:t xml:space="preserve"> коју је </w:t>
      </w:r>
      <w:r w:rsidR="00FE409E">
        <w:rPr>
          <w:rFonts w:ascii="Arial" w:eastAsia="Times New Roman" w:hAnsi="Arial" w:cs="Arial"/>
          <w:bCs/>
          <w:color w:val="000000"/>
          <w:lang w:val="sr-Cyrl-RS" w:eastAsia="sr-Latn-CS"/>
        </w:rPr>
        <w:t xml:space="preserve">спровело </w:t>
      </w:r>
      <w:r w:rsidRPr="000C076F">
        <w:rPr>
          <w:rFonts w:ascii="Arial" w:eastAsia="Times New Roman" w:hAnsi="Arial" w:cs="Arial"/>
          <w:bCs/>
          <w:color w:val="000000"/>
          <w:lang w:val="sr-Cyrl-RS" w:eastAsia="sr-Latn-CS"/>
        </w:rPr>
        <w:t>Министарство за рад, запошљавање, борачка и социјална питања 2021</w:t>
      </w:r>
      <w:r w:rsidR="001C4CD1">
        <w:rPr>
          <w:rFonts w:ascii="Arial" w:eastAsia="Times New Roman" w:hAnsi="Arial" w:cs="Arial"/>
          <w:bCs/>
          <w:color w:val="000000"/>
          <w:lang w:val="sr-Cyrl-RS" w:eastAsia="sr-Latn-CS"/>
        </w:rPr>
        <w:t>. године</w:t>
      </w:r>
      <w:r w:rsidRPr="000C076F">
        <w:rPr>
          <w:rFonts w:ascii="Arial" w:eastAsia="Times New Roman" w:hAnsi="Arial" w:cs="Arial"/>
          <w:bCs/>
          <w:color w:val="000000"/>
          <w:lang w:val="sr-Cyrl-RS" w:eastAsia="sr-Latn-CS"/>
        </w:rPr>
        <w:t xml:space="preserve">. У овој анализи </w:t>
      </w:r>
      <w:r w:rsidR="001C4CD1">
        <w:rPr>
          <w:rFonts w:ascii="Arial" w:eastAsia="Times New Roman" w:hAnsi="Arial" w:cs="Arial"/>
          <w:bCs/>
          <w:color w:val="000000"/>
          <w:lang w:val="sr-Cyrl-RS" w:eastAsia="sr-Latn-CS"/>
        </w:rPr>
        <w:t xml:space="preserve">се </w:t>
      </w:r>
      <w:r w:rsidRPr="000C076F">
        <w:rPr>
          <w:rFonts w:ascii="Arial" w:eastAsia="Times New Roman" w:hAnsi="Arial" w:cs="Arial"/>
          <w:bCs/>
          <w:color w:val="000000"/>
          <w:lang w:val="sr-Cyrl-RS" w:eastAsia="sr-Latn-CS"/>
        </w:rPr>
        <w:t xml:space="preserve">између осталог наводи да је као кључан акт којим би се уредили будући правци деловања у области социјалне заштите, потребно усвојити нову Стратегију за област социјалне заштите. </w:t>
      </w:r>
      <w:bookmarkStart w:id="10" w:name="_Hlk59566432"/>
      <w:r w:rsidRPr="000C076F">
        <w:rPr>
          <w:rFonts w:ascii="Arial" w:eastAsia="Times New Roman" w:hAnsi="Arial" w:cs="Arial"/>
          <w:bCs/>
          <w:color w:val="000000"/>
          <w:lang w:val="sr-Cyrl-RS" w:eastAsia="sr-Latn-CS"/>
        </w:rPr>
        <w:t xml:space="preserve">Такође, </w:t>
      </w:r>
      <w:r w:rsidR="001C4CD1">
        <w:rPr>
          <w:rFonts w:ascii="Arial" w:eastAsia="Times New Roman" w:hAnsi="Arial" w:cs="Arial"/>
          <w:bCs/>
          <w:color w:val="000000"/>
          <w:lang w:val="sr-Cyrl-RS" w:eastAsia="sr-Latn-CS"/>
        </w:rPr>
        <w:t xml:space="preserve">у овој анализи је </w:t>
      </w:r>
      <w:r w:rsidRPr="000C076F">
        <w:rPr>
          <w:rFonts w:ascii="Arial" w:eastAsia="Times New Roman" w:hAnsi="Arial" w:cs="Arial"/>
          <w:bCs/>
          <w:color w:val="000000"/>
          <w:lang w:val="sr-Cyrl-RS" w:eastAsia="sr-Latn-CS"/>
        </w:rPr>
        <w:t>наведено и да се на основу расположивих података може закључити да су изостали очекивани ефекти у погледу децентрализације социјалне заштите</w:t>
      </w:r>
      <w:r w:rsidR="001C4CD1">
        <w:rPr>
          <w:rFonts w:ascii="Arial" w:eastAsia="Times New Roman" w:hAnsi="Arial" w:cs="Arial"/>
          <w:bCs/>
          <w:color w:val="000000"/>
          <w:lang w:val="sr-Cyrl-RS" w:eastAsia="sr-Latn-CS"/>
        </w:rPr>
        <w:t>, као и</w:t>
      </w:r>
      <w:r w:rsidRPr="000C076F">
        <w:rPr>
          <w:rFonts w:ascii="Arial" w:eastAsia="Times New Roman" w:hAnsi="Arial" w:cs="Arial"/>
          <w:bCs/>
          <w:color w:val="000000"/>
          <w:lang w:val="sr-Cyrl-RS" w:eastAsia="sr-Latn-CS"/>
        </w:rPr>
        <w:t xml:space="preserve"> да се</w:t>
      </w:r>
      <w:r w:rsidR="001C4CD1">
        <w:rPr>
          <w:rFonts w:ascii="Arial" w:eastAsia="Times New Roman" w:hAnsi="Arial" w:cs="Arial"/>
          <w:bCs/>
          <w:color w:val="000000"/>
          <w:lang w:val="sr-Cyrl-RS" w:eastAsia="sr-Latn-CS"/>
        </w:rPr>
        <w:t>, иако су у з</w:t>
      </w:r>
      <w:r w:rsidRPr="000C076F">
        <w:rPr>
          <w:rFonts w:ascii="Arial" w:eastAsia="Times New Roman" w:hAnsi="Arial" w:cs="Arial"/>
          <w:bCs/>
          <w:color w:val="000000"/>
          <w:lang w:val="sr-Cyrl-RS" w:eastAsia="sr-Latn-CS"/>
        </w:rPr>
        <w:t>акону наведени сви битни елементи у погледу надлежности св</w:t>
      </w:r>
      <w:r w:rsidR="001C4CD1">
        <w:rPr>
          <w:rFonts w:ascii="Arial" w:eastAsia="Times New Roman" w:hAnsi="Arial" w:cs="Arial"/>
          <w:bCs/>
          <w:color w:val="000000"/>
          <w:lang w:val="sr-Cyrl-RS" w:eastAsia="sr-Latn-CS"/>
        </w:rPr>
        <w:t>их</w:t>
      </w:r>
      <w:r w:rsidRPr="000C076F">
        <w:rPr>
          <w:rFonts w:ascii="Arial" w:eastAsia="Times New Roman" w:hAnsi="Arial" w:cs="Arial"/>
          <w:bCs/>
          <w:color w:val="000000"/>
          <w:lang w:val="sr-Cyrl-RS" w:eastAsia="sr-Latn-CS"/>
        </w:rPr>
        <w:t xml:space="preserve"> нивоа власти, као и механизми за обезбеђивање додатних средстава са републичког нивоа оним општинама и градовима који нису у могућности да сами обезбеде довољна средст</w:t>
      </w:r>
      <w:r w:rsidR="001C4CD1">
        <w:rPr>
          <w:rFonts w:ascii="Arial" w:eastAsia="Times New Roman" w:hAnsi="Arial" w:cs="Arial"/>
          <w:bCs/>
          <w:color w:val="000000"/>
          <w:lang w:val="sr-Cyrl-RS" w:eastAsia="sr-Latn-CS"/>
        </w:rPr>
        <w:t>а</w:t>
      </w:r>
      <w:r w:rsidRPr="000C076F">
        <w:rPr>
          <w:rFonts w:ascii="Arial" w:eastAsia="Times New Roman" w:hAnsi="Arial" w:cs="Arial"/>
          <w:bCs/>
          <w:color w:val="000000"/>
          <w:lang w:val="sr-Cyrl-RS" w:eastAsia="sr-Latn-CS"/>
        </w:rPr>
        <w:t>в</w:t>
      </w:r>
      <w:r w:rsidR="001C4CD1">
        <w:rPr>
          <w:rFonts w:ascii="Arial" w:eastAsia="Times New Roman" w:hAnsi="Arial" w:cs="Arial"/>
          <w:bCs/>
          <w:color w:val="000000"/>
          <w:lang w:val="sr-Cyrl-RS" w:eastAsia="sr-Latn-CS"/>
        </w:rPr>
        <w:t>а</w:t>
      </w:r>
      <w:r w:rsidRPr="000C076F">
        <w:rPr>
          <w:rFonts w:ascii="Arial" w:eastAsia="Times New Roman" w:hAnsi="Arial" w:cs="Arial"/>
          <w:bCs/>
          <w:color w:val="000000"/>
          <w:lang w:val="sr-Cyrl-RS" w:eastAsia="sr-Latn-CS"/>
        </w:rPr>
        <w:t>, очекивани ефекти децентрализације у овој области не могу сматрати репрезентативним.</w:t>
      </w:r>
      <w:bookmarkEnd w:id="10"/>
    </w:p>
    <w:p w14:paraId="1750A8E6" w14:textId="151691FE" w:rsidR="000C076F" w:rsidRPr="000C076F" w:rsidRDefault="00172884" w:rsidP="000C076F">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П</w:t>
      </w:r>
      <w:r w:rsidRPr="000C076F">
        <w:rPr>
          <w:rFonts w:ascii="Arial" w:eastAsia="Times New Roman" w:hAnsi="Arial" w:cs="Arial"/>
          <w:bCs/>
          <w:color w:val="000000"/>
          <w:lang w:val="sr-Cyrl-CS" w:eastAsia="sr-Latn-CS"/>
        </w:rPr>
        <w:t>очетком 2022. године</w:t>
      </w:r>
      <w:r w:rsidRPr="000C076F">
        <w:rPr>
          <w:rFonts w:ascii="Arial" w:eastAsia="Times New Roman" w:hAnsi="Arial" w:cs="Arial"/>
          <w:bCs/>
          <w:color w:val="000000"/>
          <w:lang w:val="sr-Cyrl-RS" w:eastAsia="sr-Latn-CS"/>
        </w:rPr>
        <w:t xml:space="preserve"> је након неколико година </w:t>
      </w:r>
      <w:r>
        <w:rPr>
          <w:rFonts w:ascii="Arial" w:eastAsia="Times New Roman" w:hAnsi="Arial" w:cs="Arial"/>
          <w:bCs/>
          <w:color w:val="000000"/>
          <w:lang w:val="sr-Cyrl-RS" w:eastAsia="sr-Latn-CS"/>
        </w:rPr>
        <w:t xml:space="preserve">рада </w:t>
      </w:r>
      <w:r w:rsidRPr="000C076F">
        <w:rPr>
          <w:rFonts w:ascii="Arial" w:eastAsia="Times New Roman" w:hAnsi="Arial" w:cs="Arial"/>
          <w:bCs/>
          <w:color w:val="000000"/>
          <w:lang w:val="sr-Cyrl-RS" w:eastAsia="sr-Latn-CS"/>
        </w:rPr>
        <w:t xml:space="preserve">усвојена </w:t>
      </w:r>
      <w:r w:rsidR="000C076F" w:rsidRPr="001C4CD1">
        <w:rPr>
          <w:rFonts w:ascii="Arial" w:eastAsia="Times New Roman" w:hAnsi="Arial" w:cs="Arial"/>
          <w:bCs/>
          <w:i/>
          <w:color w:val="000000"/>
          <w:lang w:eastAsia="sr-Latn-CS"/>
        </w:rPr>
        <w:t>С</w:t>
      </w:r>
      <w:r>
        <w:rPr>
          <w:rFonts w:ascii="Arial" w:eastAsia="Times New Roman" w:hAnsi="Arial" w:cs="Arial"/>
          <w:bCs/>
          <w:i/>
          <w:color w:val="000000"/>
          <w:lang w:val="sr-Cyrl-RS" w:eastAsia="sr-Latn-CS"/>
        </w:rPr>
        <w:t>тратегија</w:t>
      </w:r>
      <w:r w:rsidR="000C076F" w:rsidRPr="001C4CD1">
        <w:rPr>
          <w:rFonts w:ascii="Arial" w:eastAsia="Times New Roman" w:hAnsi="Arial" w:cs="Arial"/>
          <w:bCs/>
          <w:i/>
          <w:color w:val="000000"/>
          <w:lang w:val="sr-Cyrl-RS" w:eastAsia="sr-Latn-CS"/>
        </w:rPr>
        <w:t xml:space="preserve"> </w:t>
      </w:r>
      <w:r w:rsidR="000C076F" w:rsidRPr="001C4CD1">
        <w:rPr>
          <w:rFonts w:ascii="Arial" w:eastAsia="Times New Roman" w:hAnsi="Arial" w:cs="Arial"/>
          <w:bCs/>
          <w:i/>
          <w:color w:val="000000"/>
          <w:lang w:eastAsia="sr-Latn-CS"/>
        </w:rPr>
        <w:t>деинституционализације и развојa услуга социјалне заштите у заједници за период 2022–2026. године</w:t>
      </w:r>
      <w:r w:rsidR="000C076F" w:rsidRPr="006A3BAF">
        <w:rPr>
          <w:rFonts w:ascii="Arial" w:eastAsia="Times New Roman" w:hAnsi="Arial" w:cs="Arial"/>
          <w:bCs/>
          <w:color w:val="000000"/>
          <w:vertAlign w:val="superscript"/>
          <w:lang w:eastAsia="sr-Latn-CS"/>
        </w:rPr>
        <w:footnoteReference w:id="122"/>
      </w:r>
      <w:r w:rsidR="000C076F" w:rsidRPr="006A3BAF">
        <w:rPr>
          <w:rFonts w:ascii="Arial" w:eastAsia="Times New Roman" w:hAnsi="Arial" w:cs="Arial"/>
          <w:bCs/>
          <w:color w:val="000000"/>
          <w:lang w:val="sr-Cyrl-RS" w:eastAsia="sr-Latn-CS"/>
        </w:rPr>
        <w:t xml:space="preserve"> </w:t>
      </w:r>
      <w:r w:rsidR="006A3BAF" w:rsidRPr="006A3BAF">
        <w:rPr>
          <w:rFonts w:ascii="Arial" w:eastAsia="Times New Roman" w:hAnsi="Arial" w:cs="Arial"/>
          <w:bCs/>
          <w:color w:val="000000"/>
          <w:lang w:val="sr-Cyrl-RS" w:eastAsia="sr-Latn-CS"/>
        </w:rPr>
        <w:t>(у даљем тексту: Стратегија)</w:t>
      </w:r>
      <w:r w:rsidR="00CC1E89">
        <w:rPr>
          <w:rFonts w:ascii="Arial" w:eastAsia="Times New Roman" w:hAnsi="Arial" w:cs="Arial"/>
          <w:bCs/>
          <w:color w:val="000000"/>
          <w:lang w:val="sr-Cyrl-RS" w:eastAsia="sr-Latn-CS"/>
        </w:rPr>
        <w:t>, у којој је</w:t>
      </w:r>
      <w:r>
        <w:rPr>
          <w:rFonts w:ascii="Arial" w:eastAsia="Times New Roman" w:hAnsi="Arial" w:cs="Arial"/>
          <w:bCs/>
          <w:color w:val="000000"/>
          <w:lang w:val="sr-Cyrl-RS" w:eastAsia="sr-Latn-CS"/>
        </w:rPr>
        <w:t xml:space="preserve"> између осталог наведено д</w:t>
      </w:r>
      <w:r w:rsidR="000C076F" w:rsidRPr="000C076F">
        <w:rPr>
          <w:rFonts w:ascii="Arial" w:eastAsia="Times New Roman" w:hAnsi="Arial" w:cs="Arial"/>
          <w:bCs/>
          <w:color w:val="000000"/>
          <w:lang w:val="sr-Cyrl-CS" w:eastAsia="sr-Latn-CS"/>
        </w:rPr>
        <w:t>а</w:t>
      </w:r>
      <w:r w:rsidR="001C4CD1">
        <w:rPr>
          <w:rFonts w:ascii="Arial" w:eastAsia="Times New Roman" w:hAnsi="Arial" w:cs="Arial"/>
          <w:bCs/>
          <w:color w:val="000000"/>
          <w:lang w:val="sr-Cyrl-CS" w:eastAsia="sr-Latn-CS"/>
        </w:rPr>
        <w:t xml:space="preserve"> су</w:t>
      </w:r>
      <w:r w:rsidR="000C076F" w:rsidRPr="000C076F">
        <w:rPr>
          <w:rFonts w:ascii="Arial" w:eastAsia="Times New Roman" w:hAnsi="Arial" w:cs="Arial"/>
          <w:bCs/>
          <w:color w:val="000000"/>
          <w:lang w:val="sr-Cyrl-CS" w:eastAsia="sr-Latn-CS"/>
        </w:rPr>
        <w:t xml:space="preserve">, иако је Република Србија формално опредељења за успостављање процеса деинституционализације, у пракси постигнути одређени резултати када је у питању корисничка група деца и млади, а када је реч о особама са интелектуалним и менталним тешкоћама </w:t>
      </w:r>
      <w:r w:rsidRPr="000C076F">
        <w:rPr>
          <w:rFonts w:ascii="Arial" w:eastAsia="Times New Roman" w:hAnsi="Arial" w:cs="Arial"/>
          <w:bCs/>
          <w:color w:val="000000"/>
          <w:lang w:val="sr-Cyrl-CS" w:eastAsia="sr-Latn-CS"/>
        </w:rPr>
        <w:t xml:space="preserve">резултати </w:t>
      </w:r>
      <w:r w:rsidR="000C076F" w:rsidRPr="000C076F">
        <w:rPr>
          <w:rFonts w:ascii="Arial" w:eastAsia="Times New Roman" w:hAnsi="Arial" w:cs="Arial"/>
          <w:bCs/>
          <w:color w:val="000000"/>
          <w:lang w:val="sr-Cyrl-CS" w:eastAsia="sr-Latn-CS"/>
        </w:rPr>
        <w:t xml:space="preserve">нису </w:t>
      </w:r>
      <w:r>
        <w:rPr>
          <w:rFonts w:ascii="Arial" w:eastAsia="Times New Roman" w:hAnsi="Arial" w:cs="Arial"/>
          <w:bCs/>
          <w:color w:val="000000"/>
          <w:lang w:val="sr-Cyrl-CS" w:eastAsia="sr-Latn-CS"/>
        </w:rPr>
        <w:t>задовољавајући</w:t>
      </w:r>
      <w:r w:rsidR="000C076F" w:rsidRPr="000C076F">
        <w:rPr>
          <w:rFonts w:ascii="Arial" w:eastAsia="Times New Roman" w:hAnsi="Arial" w:cs="Arial"/>
          <w:bCs/>
          <w:color w:val="000000"/>
          <w:lang w:val="sr-Cyrl-CS" w:eastAsia="sr-Latn-CS"/>
        </w:rPr>
        <w:t xml:space="preserve">. </w:t>
      </w:r>
      <w:r>
        <w:rPr>
          <w:rFonts w:ascii="Arial" w:eastAsia="Times New Roman" w:hAnsi="Arial" w:cs="Arial"/>
          <w:bCs/>
          <w:color w:val="000000"/>
          <w:lang w:val="sr-Cyrl-CS" w:eastAsia="sr-Latn-CS"/>
        </w:rPr>
        <w:t>Б</w:t>
      </w:r>
      <w:r w:rsidR="000C076F" w:rsidRPr="000C076F">
        <w:rPr>
          <w:rFonts w:ascii="Arial" w:eastAsia="Times New Roman" w:hAnsi="Arial" w:cs="Arial"/>
          <w:bCs/>
          <w:color w:val="000000"/>
          <w:lang w:val="sr-Cyrl-CS" w:eastAsia="sr-Latn-CS"/>
        </w:rPr>
        <w:t>рој</w:t>
      </w:r>
      <w:r>
        <w:rPr>
          <w:rFonts w:ascii="Arial" w:eastAsia="Times New Roman" w:hAnsi="Arial" w:cs="Arial"/>
          <w:bCs/>
          <w:color w:val="000000"/>
          <w:lang w:val="sr-Cyrl-CS" w:eastAsia="sr-Latn-CS"/>
        </w:rPr>
        <w:t xml:space="preserve"> ових лица</w:t>
      </w:r>
      <w:r w:rsidR="000C076F" w:rsidRPr="000C076F">
        <w:rPr>
          <w:rFonts w:ascii="Arial" w:eastAsia="Times New Roman" w:hAnsi="Arial" w:cs="Arial"/>
          <w:bCs/>
          <w:color w:val="000000"/>
          <w:lang w:val="sr-Cyrl-CS" w:eastAsia="sr-Latn-CS"/>
        </w:rPr>
        <w:t xml:space="preserve"> у установама за смештај годинама је практично непромењен, излазак из установа је ретка појава, поједине услуге у заједници које подржавају останак у природном окружењу недовољно су развијене. Деинституционализацију треба разликовати од трансформације резиденцијалних установа, као процеса усмереног ка реформисању њиховог мандата, односно услуга које пружају. У том смислу, деинституционализација је шири појам чији је крајњи циљ успостављање система који пружа могућности, подржавајући особе са инвалидитетом у остваривању и одржавању оптималног нивоа самосталности и друштвеног учешћа, узимајући у обзир личне чиниоце, окружење и очекивања. Основни циљ Стратегије је остваривање права на живот у заједници корисника социјалне заштите кроз процесе деинституционализације и социјалне инклузије.</w:t>
      </w:r>
    </w:p>
    <w:p w14:paraId="78B990A4" w14:textId="77777777" w:rsidR="00382268" w:rsidRDefault="000C076F" w:rsidP="000C076F">
      <w:pPr>
        <w:spacing w:after="200" w:line="276" w:lineRule="auto"/>
        <w:jc w:val="both"/>
        <w:rPr>
          <w:rFonts w:ascii="Arial" w:eastAsia="Times New Roman" w:hAnsi="Arial" w:cs="Arial"/>
          <w:bCs/>
          <w:color w:val="000000"/>
          <w:lang w:val="sr-Cyrl-CS" w:eastAsia="sr-Latn-CS"/>
        </w:rPr>
      </w:pPr>
      <w:r w:rsidRPr="000C076F">
        <w:rPr>
          <w:rFonts w:ascii="Arial" w:eastAsia="Times New Roman" w:hAnsi="Arial" w:cs="Arial"/>
          <w:bCs/>
          <w:color w:val="000000"/>
          <w:lang w:val="sr-Cyrl-CS" w:eastAsia="sr-Latn-CS"/>
        </w:rPr>
        <w:t xml:space="preserve">Према </w:t>
      </w:r>
      <w:r w:rsidR="001C4CD1">
        <w:rPr>
          <w:rFonts w:ascii="Arial" w:eastAsia="Times New Roman" w:hAnsi="Arial" w:cs="Arial"/>
          <w:bCs/>
          <w:color w:val="000000"/>
          <w:lang w:val="sr-Cyrl-CS" w:eastAsia="sr-Latn-CS"/>
        </w:rPr>
        <w:t xml:space="preserve">овој </w:t>
      </w:r>
      <w:r w:rsidRPr="000C076F">
        <w:rPr>
          <w:rFonts w:ascii="Arial" w:eastAsia="Times New Roman" w:hAnsi="Arial" w:cs="Arial"/>
          <w:bCs/>
          <w:color w:val="000000"/>
          <w:lang w:val="sr-Cyrl-CS" w:eastAsia="sr-Latn-CS"/>
        </w:rPr>
        <w:t xml:space="preserve">Стратегији, у Републици Србији функционише 18 установа за смештај деце и младих: </w:t>
      </w:r>
      <w:r w:rsidR="001C4CD1">
        <w:rPr>
          <w:rFonts w:ascii="Arial" w:eastAsia="Times New Roman" w:hAnsi="Arial" w:cs="Arial"/>
          <w:bCs/>
          <w:color w:val="000000"/>
          <w:lang w:val="sr-Cyrl-CS" w:eastAsia="sr-Latn-CS"/>
        </w:rPr>
        <w:t>10</w:t>
      </w:r>
      <w:r w:rsidRPr="000C076F">
        <w:rPr>
          <w:rFonts w:ascii="Arial" w:eastAsia="Times New Roman" w:hAnsi="Arial" w:cs="Arial"/>
          <w:bCs/>
          <w:color w:val="000000"/>
          <w:lang w:val="sr-Cyrl-CS" w:eastAsia="sr-Latn-CS"/>
        </w:rPr>
        <w:t xml:space="preserve"> установа за смештај деце и младих без родитељског старања, пет установа за смештај деце и младих са сметњама у развоју, три установе за смештај деце и младих са проблемима у понашању. Укупан смештајни капацитет за децу и младе износи 1.656 места. Стратегија даље указује да према подацима из 2013. године, попуњеност капацитета установа за децу и младе је износио 88,8%, али само 37,6% тих </w:t>
      </w:r>
      <w:r w:rsidRPr="000C076F">
        <w:rPr>
          <w:rFonts w:ascii="Arial" w:eastAsia="Times New Roman" w:hAnsi="Arial" w:cs="Arial"/>
          <w:bCs/>
          <w:color w:val="000000"/>
          <w:lang w:val="sr-Cyrl-CS" w:eastAsia="sr-Latn-CS"/>
        </w:rPr>
        <w:lastRenderedPageBreak/>
        <w:t xml:space="preserve">капацитета је коришћен за смештај деце и младих, док се остатак користио за смештај одраслих. Највећи број деце и младих са сметњама у развоју, и то нарочито оних са тежим, тешким и вишеструким сметњама, налази се на смештају у великим резиденцијалним установама, а добар део и у установама или радним јединицама за одрасле, где су услови смештаја и квалитет услуге на нивоу који није задовољавајући. У овим у установама корисници су смештени у собе са пет и више кревета, са оскудном организацијом окупационе терапије, стимулативних програма, едукативних и практичних садржаја. </w:t>
      </w:r>
    </w:p>
    <w:p w14:paraId="32C5C2C5" w14:textId="756AA2A7" w:rsidR="00AC12EB" w:rsidRPr="000C076F" w:rsidRDefault="00AC12EB" w:rsidP="00AC12EB">
      <w:pPr>
        <w:spacing w:after="200" w:line="276" w:lineRule="auto"/>
        <w:jc w:val="both"/>
        <w:rPr>
          <w:rFonts w:ascii="Arial" w:eastAsia="Times New Roman" w:hAnsi="Arial" w:cs="Arial"/>
          <w:bCs/>
          <w:color w:val="000000"/>
          <w:lang w:val="sr-Cyrl-CS" w:eastAsia="sr-Latn-CS"/>
        </w:rPr>
      </w:pPr>
      <w:r w:rsidRPr="00AC12EB">
        <w:rPr>
          <w:rFonts w:ascii="Arial" w:eastAsia="Times New Roman" w:hAnsi="Arial" w:cs="Arial"/>
          <w:bCs/>
          <w:noProof/>
          <w:color w:val="000000"/>
          <w:lang w:val="sr-Latn-RS" w:eastAsia="sr-Latn-RS"/>
        </w:rPr>
        <w:drawing>
          <wp:anchor distT="0" distB="0" distL="114300" distR="114300" simplePos="0" relativeHeight="251667456" behindDoc="0" locked="0" layoutInCell="1" allowOverlap="1" wp14:anchorId="782A5E0B" wp14:editId="5FEB8614">
            <wp:simplePos x="0" y="0"/>
            <wp:positionH relativeFrom="column">
              <wp:posOffset>0</wp:posOffset>
            </wp:positionH>
            <wp:positionV relativeFrom="paragraph">
              <wp:posOffset>1236345</wp:posOffset>
            </wp:positionV>
            <wp:extent cx="2415540" cy="2913380"/>
            <wp:effectExtent l="0" t="0" r="3810" b="1270"/>
            <wp:wrapSquare wrapText="bothSides"/>
            <wp:docPr id="22" name="Picture 22" descr="G:\Za Tanju 20.01.2025\7. Kongres osoba sa invaliditetom\image-0-02-04-85f661aae9059828687c2bc33de5a659c5b1b8096b17173e02112d57b2a1c4a0-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Za Tanju 20.01.2025\7. Kongres osoba sa invaliditetom\image-0-02-04-85f661aae9059828687c2bc33de5a659c5b1b8096b17173e02112d57b2a1c4a0-V-1.jpg"/>
                    <pic:cNvPicPr>
                      <a:picLocks noChangeAspect="1" noChangeArrowheads="1"/>
                    </pic:cNvPicPr>
                  </pic:nvPicPr>
                  <pic:blipFill rotWithShape="1">
                    <a:blip r:embed="rId79">
                      <a:extLst>
                        <a:ext uri="{28A0092B-C50C-407E-A947-70E740481C1C}">
                          <a14:useLocalDpi xmlns:a14="http://schemas.microsoft.com/office/drawing/2010/main" val="0"/>
                        </a:ext>
                      </a:extLst>
                    </a:blip>
                    <a:srcRect b="15778"/>
                    <a:stretch/>
                  </pic:blipFill>
                  <pic:spPr bwMode="auto">
                    <a:xfrm>
                      <a:off x="0" y="0"/>
                      <a:ext cx="2415540" cy="291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Cs/>
          <w:color w:val="000000"/>
          <w:lang w:val="sr-Cyrl-CS" w:eastAsia="sr-Latn-CS"/>
        </w:rPr>
        <w:t>Н</w:t>
      </w:r>
      <w:r w:rsidRPr="000C076F">
        <w:rPr>
          <w:rFonts w:ascii="Arial" w:eastAsia="Times New Roman" w:hAnsi="Arial" w:cs="Arial"/>
          <w:bCs/>
          <w:color w:val="000000"/>
          <w:lang w:val="sr-Cyrl-CS" w:eastAsia="sr-Latn-CS"/>
        </w:rPr>
        <w:t>есумњиво</w:t>
      </w:r>
      <w:r>
        <w:rPr>
          <w:rFonts w:ascii="Arial" w:eastAsia="Times New Roman" w:hAnsi="Arial" w:cs="Arial"/>
          <w:bCs/>
          <w:color w:val="000000"/>
          <w:lang w:val="sr-Cyrl-CS" w:eastAsia="sr-Latn-CS"/>
        </w:rPr>
        <w:t xml:space="preserve"> је</w:t>
      </w:r>
      <w:r w:rsidRPr="000C076F">
        <w:rPr>
          <w:rFonts w:ascii="Arial" w:eastAsia="Times New Roman" w:hAnsi="Arial" w:cs="Arial"/>
          <w:bCs/>
          <w:color w:val="000000"/>
          <w:lang w:val="sr-Cyrl-CS" w:eastAsia="sr-Latn-CS"/>
        </w:rPr>
        <w:t xml:space="preserve"> да су деца и млади са инвалидитетом у неповољнијем положају у односу на децу без родитељског старања. У протеклих неколико година значајно је смањен број смештаја деце без родитељског старања услед развоја хранитељства, док су слободни капацитети коришћени за смештај деце са сметњама у развоју. Услед тога, њихова заступљеност у некадашњим домовима за децу без родитељског старања износи 58,3%</w:t>
      </w:r>
      <w:r>
        <w:rPr>
          <w:rFonts w:ascii="Arial" w:eastAsia="Times New Roman" w:hAnsi="Arial" w:cs="Arial"/>
          <w:bCs/>
          <w:color w:val="000000"/>
          <w:lang w:val="sr-Cyrl-CS" w:eastAsia="sr-Latn-CS"/>
        </w:rPr>
        <w:t>, према наводима из Стратегије</w:t>
      </w:r>
      <w:r w:rsidRPr="000C076F">
        <w:rPr>
          <w:rFonts w:ascii="Arial" w:eastAsia="Times New Roman" w:hAnsi="Arial" w:cs="Arial"/>
          <w:bCs/>
          <w:color w:val="000000"/>
          <w:lang w:val="sr-Cyrl-CS" w:eastAsia="sr-Latn-CS"/>
        </w:rPr>
        <w:t>.</w:t>
      </w:r>
    </w:p>
    <w:p w14:paraId="39C025AB" w14:textId="61118280" w:rsidR="00AC12EB" w:rsidRPr="00AC12EB" w:rsidRDefault="00AC12EB" w:rsidP="00AC12EB">
      <w:pPr>
        <w:spacing w:after="200" w:line="276" w:lineRule="auto"/>
        <w:jc w:val="both"/>
        <w:rPr>
          <w:rFonts w:ascii="Arial" w:eastAsia="Times New Roman" w:hAnsi="Arial" w:cs="Arial"/>
          <w:bCs/>
          <w:color w:val="000000"/>
          <w:lang w:eastAsia="sr-Latn-CS"/>
        </w:rPr>
      </w:pPr>
      <w:r>
        <w:rPr>
          <w:rFonts w:ascii="Arial" w:eastAsia="Times New Roman" w:hAnsi="Arial" w:cs="Arial"/>
          <w:bCs/>
          <w:color w:val="000000"/>
          <w:lang w:val="sr-Cyrl-RS" w:eastAsia="sr-Latn-CS"/>
        </w:rPr>
        <w:t>О положају особа са инвалидитетом у резиденцијалним установама, али и о потреби за различитим услугама и подршком за самостални живот, било је речи на</w:t>
      </w:r>
      <w:r>
        <w:rPr>
          <w:rFonts w:ascii="Arial" w:eastAsia="Times New Roman" w:hAnsi="Arial" w:cs="Arial"/>
          <w:bCs/>
          <w:color w:val="000000"/>
          <w:lang w:eastAsia="sr-Latn-CS"/>
        </w:rPr>
        <w:t xml:space="preserve"> </w:t>
      </w:r>
      <w:r w:rsidRPr="00AC12EB">
        <w:rPr>
          <w:rFonts w:ascii="Arial" w:hAnsi="Arial" w:cs="Arial"/>
          <w:bCs/>
          <w:color w:val="000000"/>
          <w:lang w:eastAsia="sr-Latn-CS"/>
        </w:rPr>
        <w:t>Седмо</w:t>
      </w:r>
      <w:r>
        <w:rPr>
          <w:rFonts w:ascii="Arial" w:hAnsi="Arial" w:cs="Arial"/>
          <w:bCs/>
          <w:color w:val="000000"/>
          <w:lang w:val="sr-Cyrl-RS" w:eastAsia="sr-Latn-CS"/>
        </w:rPr>
        <w:t>м</w:t>
      </w:r>
      <w:r w:rsidRPr="00AC12EB">
        <w:rPr>
          <w:rFonts w:ascii="Arial" w:hAnsi="Arial" w:cs="Arial"/>
          <w:bCs/>
          <w:color w:val="000000"/>
          <w:lang w:eastAsia="sr-Latn-CS"/>
        </w:rPr>
        <w:t xml:space="preserve">  </w:t>
      </w:r>
      <w:r>
        <w:rPr>
          <w:rFonts w:ascii="Arial" w:hAnsi="Arial" w:cs="Arial"/>
          <w:bCs/>
          <w:color w:val="000000"/>
          <w:lang w:val="sr-Cyrl-RS" w:eastAsia="sr-Latn-CS"/>
        </w:rPr>
        <w:t>е</w:t>
      </w:r>
      <w:r w:rsidRPr="00AC12EB">
        <w:rPr>
          <w:rFonts w:ascii="Arial" w:hAnsi="Arial" w:cs="Arial"/>
          <w:bCs/>
          <w:color w:val="000000"/>
          <w:lang w:eastAsia="sr-Latn-CS"/>
        </w:rPr>
        <w:t>вропско</w:t>
      </w:r>
      <w:r>
        <w:rPr>
          <w:rFonts w:ascii="Arial" w:hAnsi="Arial" w:cs="Arial"/>
          <w:bCs/>
          <w:color w:val="000000"/>
          <w:lang w:val="sr-Cyrl-RS" w:eastAsia="sr-Latn-CS"/>
        </w:rPr>
        <w:t>м</w:t>
      </w:r>
      <w:r w:rsidRPr="00AC12EB">
        <w:rPr>
          <w:rFonts w:ascii="Arial" w:hAnsi="Arial" w:cs="Arial"/>
          <w:bCs/>
          <w:color w:val="000000"/>
          <w:lang w:eastAsia="sr-Latn-CS"/>
        </w:rPr>
        <w:t xml:space="preserve"> конгрес</w:t>
      </w:r>
      <w:r>
        <w:rPr>
          <w:rFonts w:ascii="Arial" w:hAnsi="Arial" w:cs="Arial"/>
          <w:bCs/>
          <w:color w:val="000000"/>
          <w:lang w:val="sr-Cyrl-RS" w:eastAsia="sr-Latn-CS"/>
        </w:rPr>
        <w:t>у</w:t>
      </w:r>
      <w:r w:rsidRPr="00AC12EB">
        <w:rPr>
          <w:rFonts w:ascii="Arial" w:hAnsi="Arial" w:cs="Arial"/>
          <w:bCs/>
          <w:color w:val="000000"/>
          <w:lang w:eastAsia="sr-Latn-CS"/>
        </w:rPr>
        <w:t xml:space="preserve"> за особе са инвалидитетом </w:t>
      </w:r>
      <w:r>
        <w:rPr>
          <w:rFonts w:ascii="Arial" w:hAnsi="Arial" w:cs="Arial"/>
          <w:bCs/>
          <w:color w:val="000000"/>
          <w:lang w:val="sr-Cyrl-RS" w:eastAsia="sr-Latn-CS"/>
        </w:rPr>
        <w:t>„</w:t>
      </w:r>
      <w:r w:rsidRPr="00AC12EB">
        <w:rPr>
          <w:rFonts w:ascii="Arial" w:hAnsi="Arial" w:cs="Arial"/>
          <w:bCs/>
          <w:color w:val="000000"/>
          <w:lang w:eastAsia="sr-Latn-CS"/>
        </w:rPr>
        <w:t>Живети у сусрету”,</w:t>
      </w:r>
      <w:r>
        <w:rPr>
          <w:rFonts w:ascii="Arial" w:hAnsi="Arial" w:cs="Arial"/>
          <w:bCs/>
          <w:color w:val="000000"/>
          <w:lang w:val="sr-Cyrl-RS" w:eastAsia="sr-Latn-CS"/>
        </w:rPr>
        <w:t xml:space="preserve"> </w:t>
      </w:r>
      <w:r w:rsidRPr="00AC12EB">
        <w:rPr>
          <w:rFonts w:ascii="Arial" w:hAnsi="Arial" w:cs="Arial"/>
          <w:bCs/>
          <w:color w:val="000000"/>
          <w:lang w:eastAsia="sr-Latn-CS"/>
        </w:rPr>
        <w:t xml:space="preserve">који је </w:t>
      </w:r>
      <w:r>
        <w:rPr>
          <w:rFonts w:ascii="Arial" w:hAnsi="Arial" w:cs="Arial"/>
          <w:bCs/>
          <w:color w:val="000000"/>
          <w:lang w:val="sr-Cyrl-RS" w:eastAsia="sr-Latn-CS"/>
        </w:rPr>
        <w:t xml:space="preserve">2018. године </w:t>
      </w:r>
      <w:r w:rsidRPr="00AC12EB">
        <w:rPr>
          <w:rFonts w:ascii="Arial" w:hAnsi="Arial" w:cs="Arial"/>
          <w:bCs/>
          <w:color w:val="000000"/>
          <w:lang w:eastAsia="sr-Latn-CS"/>
        </w:rPr>
        <w:t>одржан у Београду</w:t>
      </w:r>
      <w:r>
        <w:rPr>
          <w:rFonts w:ascii="Arial" w:hAnsi="Arial" w:cs="Arial"/>
          <w:bCs/>
          <w:color w:val="000000"/>
          <w:lang w:val="sr-Cyrl-RS" w:eastAsia="sr-Latn-CS"/>
        </w:rPr>
        <w:t>, уз подршку Повереника</w:t>
      </w:r>
      <w:r w:rsidRPr="00AC12EB">
        <w:rPr>
          <w:rFonts w:ascii="Arial" w:hAnsi="Arial" w:cs="Arial"/>
          <w:bCs/>
          <w:color w:val="000000"/>
          <w:lang w:eastAsia="sr-Latn-CS"/>
        </w:rPr>
        <w:t>.</w:t>
      </w:r>
      <w:r>
        <w:rPr>
          <w:rFonts w:ascii="Arial" w:hAnsi="Arial" w:cs="Arial"/>
          <w:bCs/>
          <w:color w:val="000000"/>
          <w:lang w:val="sr-Cyrl-RS" w:eastAsia="sr-Latn-CS"/>
        </w:rPr>
        <w:t xml:space="preserve"> На овом конгресу, у оквиру </w:t>
      </w:r>
      <w:r w:rsidRPr="00AC12EB">
        <w:rPr>
          <w:rFonts w:ascii="Arial" w:eastAsia="Times New Roman" w:hAnsi="Arial" w:cs="Arial"/>
          <w:bCs/>
          <w:color w:val="000000"/>
          <w:lang w:eastAsia="sr-Latn-CS"/>
        </w:rPr>
        <w:t xml:space="preserve">тродневних радионица, панела и студијских излета </w:t>
      </w:r>
      <w:r>
        <w:rPr>
          <w:rFonts w:ascii="Arial" w:eastAsia="Times New Roman" w:hAnsi="Arial" w:cs="Arial"/>
          <w:bCs/>
          <w:color w:val="000000"/>
          <w:lang w:val="sr-Cyrl-RS" w:eastAsia="sr-Latn-CS"/>
        </w:rPr>
        <w:t xml:space="preserve">били смо домаћини </w:t>
      </w:r>
      <w:r w:rsidRPr="00AC12EB">
        <w:rPr>
          <w:rFonts w:ascii="Arial" w:eastAsia="Times New Roman" w:hAnsi="Arial" w:cs="Arial"/>
          <w:bCs/>
          <w:color w:val="000000"/>
          <w:lang w:eastAsia="sr-Latn-CS"/>
        </w:rPr>
        <w:t>више стотина гостију  из иностранства, из 11 земаља – Немачке, Швајцарске, Аустрије, Италије, Белгије, Холандије, Француске, Русије, Велике Британије, Словеније</w:t>
      </w:r>
      <w:r>
        <w:rPr>
          <w:rFonts w:ascii="Arial" w:eastAsia="Times New Roman" w:hAnsi="Arial" w:cs="Arial"/>
          <w:bCs/>
          <w:color w:val="000000"/>
          <w:lang w:val="sr-Cyrl-RS" w:eastAsia="sr-Latn-CS"/>
        </w:rPr>
        <w:t xml:space="preserve"> и из</w:t>
      </w:r>
      <w:r w:rsidRPr="00AC12EB">
        <w:rPr>
          <w:rFonts w:ascii="Arial" w:eastAsia="Times New Roman" w:hAnsi="Arial" w:cs="Arial"/>
          <w:bCs/>
          <w:color w:val="000000"/>
          <w:lang w:eastAsia="sr-Latn-CS"/>
        </w:rPr>
        <w:t xml:space="preserve"> Србије</w:t>
      </w:r>
      <w:r>
        <w:rPr>
          <w:rFonts w:ascii="Arial" w:eastAsia="Times New Roman" w:hAnsi="Arial" w:cs="Arial"/>
          <w:bCs/>
          <w:color w:val="000000"/>
          <w:lang w:val="sr-Cyrl-RS" w:eastAsia="sr-Latn-CS"/>
        </w:rPr>
        <w:t xml:space="preserve">. </w:t>
      </w:r>
      <w:r w:rsidRPr="00AC12EB">
        <w:rPr>
          <w:rFonts w:ascii="Arial" w:eastAsia="Times New Roman" w:hAnsi="Arial" w:cs="Arial"/>
          <w:bCs/>
          <w:color w:val="000000"/>
          <w:lang w:eastAsia="sr-Latn-CS"/>
        </w:rPr>
        <w:t xml:space="preserve"> </w:t>
      </w:r>
      <w:r>
        <w:rPr>
          <w:rFonts w:ascii="Arial" w:eastAsia="Times New Roman" w:hAnsi="Arial" w:cs="Arial"/>
          <w:bCs/>
          <w:color w:val="000000"/>
          <w:lang w:val="sr-Cyrl-RS" w:eastAsia="sr-Latn-CS"/>
        </w:rPr>
        <w:t>М</w:t>
      </w:r>
      <w:r w:rsidRPr="00AC12EB">
        <w:rPr>
          <w:rFonts w:ascii="Arial" w:eastAsia="Times New Roman" w:hAnsi="Arial" w:cs="Arial"/>
          <w:bCs/>
          <w:color w:val="000000"/>
          <w:lang w:eastAsia="sr-Latn-CS"/>
        </w:rPr>
        <w:t xml:space="preserve">ото конгреса </w:t>
      </w:r>
      <w:r>
        <w:rPr>
          <w:rFonts w:ascii="Arial" w:eastAsia="Times New Roman" w:hAnsi="Arial" w:cs="Arial"/>
          <w:bCs/>
          <w:color w:val="000000"/>
          <w:lang w:val="sr-Cyrl-RS" w:eastAsia="sr-Latn-CS"/>
        </w:rPr>
        <w:t>„</w:t>
      </w:r>
      <w:r w:rsidRPr="00AC12EB">
        <w:rPr>
          <w:rFonts w:ascii="Arial" w:eastAsia="Times New Roman" w:hAnsi="Arial" w:cs="Arial"/>
          <w:bCs/>
          <w:color w:val="000000"/>
          <w:lang w:eastAsia="sr-Latn-CS"/>
        </w:rPr>
        <w:t xml:space="preserve">Човек </w:t>
      </w:r>
      <w:r>
        <w:rPr>
          <w:rFonts w:ascii="Arial" w:eastAsia="Times New Roman" w:hAnsi="Arial" w:cs="Arial"/>
          <w:bCs/>
          <w:color w:val="000000"/>
          <w:lang w:val="sr-Cyrl-RS" w:eastAsia="sr-Latn-CS"/>
        </w:rPr>
        <w:t xml:space="preserve">је </w:t>
      </w:r>
      <w:r w:rsidRPr="00AC12EB">
        <w:rPr>
          <w:rFonts w:ascii="Arial" w:eastAsia="Times New Roman" w:hAnsi="Arial" w:cs="Arial"/>
          <w:bCs/>
          <w:color w:val="000000"/>
          <w:lang w:eastAsia="sr-Latn-CS"/>
        </w:rPr>
        <w:t>човеку анђео”</w:t>
      </w:r>
      <w:r>
        <w:rPr>
          <w:rFonts w:ascii="Arial" w:eastAsia="Times New Roman" w:hAnsi="Arial" w:cs="Arial"/>
          <w:bCs/>
          <w:color w:val="000000"/>
          <w:lang w:val="sr-Cyrl-RS" w:eastAsia="sr-Latn-CS"/>
        </w:rPr>
        <w:t xml:space="preserve"> непосредно је потврђен кроз низ сазнања о могућностима и капацитетима, жељама и стремљењима свих учесника</w:t>
      </w:r>
      <w:r w:rsidRPr="00AC12EB">
        <w:rPr>
          <w:rFonts w:ascii="Arial" w:eastAsia="Times New Roman" w:hAnsi="Arial" w:cs="Arial"/>
          <w:bCs/>
          <w:color w:val="000000"/>
          <w:lang w:eastAsia="sr-Latn-CS"/>
        </w:rPr>
        <w:t xml:space="preserve">.  </w:t>
      </w:r>
    </w:p>
    <w:p w14:paraId="44AAA7D6" w14:textId="53A5661D" w:rsidR="000C076F" w:rsidRDefault="008A1B55" w:rsidP="000C076F">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CS" w:eastAsia="sr-Latn-CS"/>
        </w:rPr>
        <w:t>Као о</w:t>
      </w:r>
      <w:r w:rsidR="000C076F" w:rsidRPr="000C076F">
        <w:rPr>
          <w:rFonts w:ascii="Arial" w:eastAsia="Times New Roman" w:hAnsi="Arial" w:cs="Arial"/>
          <w:bCs/>
          <w:color w:val="000000"/>
          <w:lang w:val="sr-Cyrl-CS" w:eastAsia="sr-Latn-CS"/>
        </w:rPr>
        <w:t xml:space="preserve">пшти циљ </w:t>
      </w:r>
      <w:r w:rsidR="00AC12EB">
        <w:rPr>
          <w:rFonts w:ascii="Arial" w:eastAsia="Times New Roman" w:hAnsi="Arial" w:cs="Arial"/>
          <w:bCs/>
          <w:color w:val="000000"/>
          <w:lang w:val="sr-Cyrl-CS" w:eastAsia="sr-Latn-CS"/>
        </w:rPr>
        <w:t>Стратегије</w:t>
      </w:r>
      <w:r>
        <w:rPr>
          <w:rFonts w:ascii="Arial" w:eastAsia="Times New Roman" w:hAnsi="Arial" w:cs="Arial"/>
          <w:bCs/>
          <w:color w:val="000000"/>
          <w:lang w:val="sr-Cyrl-CS" w:eastAsia="sr-Latn-CS"/>
        </w:rPr>
        <w:t xml:space="preserve"> предвиђено</w:t>
      </w:r>
      <w:r w:rsidR="000C076F" w:rsidRPr="000C076F">
        <w:rPr>
          <w:rFonts w:ascii="Arial" w:eastAsia="Times New Roman" w:hAnsi="Arial" w:cs="Arial"/>
          <w:bCs/>
          <w:color w:val="000000"/>
          <w:lang w:val="sr-Cyrl-CS" w:eastAsia="sr-Latn-CS"/>
        </w:rPr>
        <w:t xml:space="preserve"> је остваривање људских права на живот у заједници корисника социјалне заштите кроз процесе деинституционализације и социјалне инклузије. Да би се </w:t>
      </w:r>
      <w:r>
        <w:rPr>
          <w:rFonts w:ascii="Arial" w:eastAsia="Times New Roman" w:hAnsi="Arial" w:cs="Arial"/>
          <w:bCs/>
          <w:color w:val="000000"/>
          <w:lang w:val="sr-Cyrl-CS" w:eastAsia="sr-Latn-CS"/>
        </w:rPr>
        <w:t xml:space="preserve">овај </w:t>
      </w:r>
      <w:r w:rsidRPr="000C076F">
        <w:rPr>
          <w:rFonts w:ascii="Arial" w:eastAsia="Times New Roman" w:hAnsi="Arial" w:cs="Arial"/>
          <w:bCs/>
          <w:color w:val="000000"/>
          <w:lang w:val="sr-Cyrl-CS" w:eastAsia="sr-Latn-CS"/>
        </w:rPr>
        <w:t xml:space="preserve">циљ </w:t>
      </w:r>
      <w:r w:rsidR="000C076F" w:rsidRPr="000C076F">
        <w:rPr>
          <w:rFonts w:ascii="Arial" w:eastAsia="Times New Roman" w:hAnsi="Arial" w:cs="Arial"/>
          <w:bCs/>
          <w:color w:val="000000"/>
          <w:lang w:val="sr-Cyrl-CS" w:eastAsia="sr-Latn-CS"/>
        </w:rPr>
        <w:t>постигао, дефинисано је пет посебних циљева</w:t>
      </w:r>
      <w:r>
        <w:rPr>
          <w:rFonts w:ascii="Arial" w:eastAsia="Times New Roman" w:hAnsi="Arial" w:cs="Arial"/>
          <w:bCs/>
          <w:color w:val="000000"/>
          <w:lang w:val="sr-Cyrl-CS" w:eastAsia="sr-Latn-CS"/>
        </w:rPr>
        <w:t>, и то</w:t>
      </w:r>
      <w:r w:rsidR="000C076F" w:rsidRPr="000C076F">
        <w:rPr>
          <w:rFonts w:ascii="Arial" w:eastAsia="Times New Roman" w:hAnsi="Arial" w:cs="Arial"/>
          <w:bCs/>
          <w:color w:val="000000"/>
          <w:lang w:val="sr-Cyrl-CS" w:eastAsia="sr-Latn-CS"/>
        </w:rPr>
        <w:t>: 1) Успостављање нормативних и финансијских претпоставки за спровођење и одрживост процеса деинституционализације, 2) Територијално усклађен и одржив развој услуга у заједници, 3) Трансформација установа социјалне заштите за смештај у пружаоце услуга у заједници, 4) Оснаживање корисника за процесе деинституционализације и укључивање у заједницу, 5) Оснаживање професионалаца за спровођење и заговарање процеса деинституционализације. За сваки посебан циљ дефинисане су мере и кључни показатељи реализације циља, односно конкретних мера.</w:t>
      </w:r>
    </w:p>
    <w:p w14:paraId="61F59F45" w14:textId="5D543F86" w:rsidR="000C076F" w:rsidRPr="000C076F" w:rsidRDefault="007E5E25" w:rsidP="000C076F">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CS" w:eastAsia="sr-Latn-CS"/>
        </w:rPr>
        <w:t>Д</w:t>
      </w:r>
      <w:r w:rsidRPr="000C076F">
        <w:rPr>
          <w:rFonts w:ascii="Arial" w:eastAsia="Times New Roman" w:hAnsi="Arial" w:cs="Arial"/>
          <w:bCs/>
          <w:color w:val="000000"/>
          <w:lang w:val="sr-Cyrl-CS" w:eastAsia="sr-Latn-CS"/>
        </w:rPr>
        <w:t>а процеси деинституционализације треба да буду усмерени на враћање достојанства и препознавање различитости особа са инвалидитетом</w:t>
      </w:r>
      <w:r w:rsidRPr="006A3BAF">
        <w:rPr>
          <w:rFonts w:ascii="Arial" w:eastAsia="Times New Roman" w:hAnsi="Arial" w:cs="Arial"/>
          <w:bCs/>
          <w:lang w:val="sr-Cyrl-CS" w:eastAsia="sr-Latn-CS"/>
        </w:rPr>
        <w:t xml:space="preserve"> </w:t>
      </w:r>
      <w:r>
        <w:rPr>
          <w:rFonts w:ascii="Arial" w:eastAsia="Times New Roman" w:hAnsi="Arial" w:cs="Arial"/>
          <w:bCs/>
          <w:lang w:val="sr-Cyrl-CS" w:eastAsia="sr-Latn-CS"/>
        </w:rPr>
        <w:t>упућују</w:t>
      </w:r>
      <w:r w:rsidR="006A3BAF" w:rsidRPr="006A3BAF">
        <w:rPr>
          <w:rFonts w:ascii="Arial" w:eastAsia="Times New Roman" w:hAnsi="Arial" w:cs="Arial"/>
          <w:bCs/>
          <w:lang w:val="sr-Cyrl-CS" w:eastAsia="sr-Latn-CS"/>
        </w:rPr>
        <w:t xml:space="preserve"> </w:t>
      </w:r>
      <w:r w:rsidR="000C076F" w:rsidRPr="00AC4C3D">
        <w:rPr>
          <w:rFonts w:ascii="Arial" w:eastAsia="Times New Roman" w:hAnsi="Arial" w:cs="Arial"/>
          <w:bCs/>
          <w:i/>
          <w:lang w:val="sr-Cyrl-CS" w:eastAsia="sr-Latn-CS"/>
        </w:rPr>
        <w:t>Смернице</w:t>
      </w:r>
      <w:r w:rsidR="006A3BAF" w:rsidRPr="00AC4C3D">
        <w:rPr>
          <w:rFonts w:ascii="Arial" w:eastAsia="Times New Roman" w:hAnsi="Arial" w:cs="Arial"/>
          <w:bCs/>
          <w:i/>
          <w:lang w:val="sr-Cyrl-CS" w:eastAsia="sr-Latn-CS"/>
        </w:rPr>
        <w:t xml:space="preserve"> за </w:t>
      </w:r>
      <w:r w:rsidR="006A3BAF" w:rsidRPr="00AC4C3D">
        <w:rPr>
          <w:rFonts w:ascii="Arial" w:eastAsia="Times New Roman" w:hAnsi="Arial" w:cs="Arial"/>
          <w:bCs/>
          <w:i/>
          <w:lang w:val="sr-Cyrl-CS" w:eastAsia="sr-Latn-CS"/>
        </w:rPr>
        <w:lastRenderedPageBreak/>
        <w:t>деинституционализацију</w:t>
      </w:r>
      <w:r w:rsidR="000C076F" w:rsidRPr="00AC4C3D">
        <w:rPr>
          <w:rFonts w:ascii="Arial" w:eastAsia="Times New Roman" w:hAnsi="Arial" w:cs="Arial"/>
          <w:bCs/>
          <w:i/>
          <w:lang w:val="sr-Cyrl-CS" w:eastAsia="sr-Latn-CS"/>
        </w:rPr>
        <w:t xml:space="preserve"> </w:t>
      </w:r>
      <w:r w:rsidR="000C076F" w:rsidRPr="00AC4C3D">
        <w:rPr>
          <w:rFonts w:ascii="Arial" w:eastAsia="Times New Roman" w:hAnsi="Arial" w:cs="Arial"/>
          <w:bCs/>
          <w:i/>
          <w:color w:val="000000"/>
          <w:lang w:val="sr-Cyrl-CS" w:eastAsia="sr-Latn-CS"/>
        </w:rPr>
        <w:t xml:space="preserve">Комитета </w:t>
      </w:r>
      <w:r w:rsidR="006A3BAF" w:rsidRPr="00AC4C3D">
        <w:rPr>
          <w:rFonts w:ascii="Arial" w:eastAsia="Times New Roman" w:hAnsi="Arial" w:cs="Arial"/>
          <w:bCs/>
          <w:i/>
          <w:color w:val="000000"/>
          <w:lang w:val="sr-Cyrl-CS" w:eastAsia="sr-Latn-CS"/>
        </w:rPr>
        <w:t>за права особа са инвалидитетом</w:t>
      </w:r>
      <w:r w:rsidR="006A3BAF">
        <w:rPr>
          <w:rStyle w:val="FootnoteReference"/>
          <w:rFonts w:ascii="Arial" w:eastAsia="Times New Roman" w:hAnsi="Arial" w:cs="Arial"/>
          <w:bCs/>
          <w:color w:val="000000"/>
          <w:lang w:val="sr-Cyrl-CS" w:eastAsia="sr-Latn-CS"/>
        </w:rPr>
        <w:footnoteReference w:id="123"/>
      </w:r>
      <w:r w:rsidR="000C076F" w:rsidRPr="000C076F">
        <w:rPr>
          <w:rFonts w:ascii="Arial" w:eastAsia="Times New Roman" w:hAnsi="Arial" w:cs="Arial"/>
          <w:bCs/>
          <w:color w:val="000000"/>
          <w:lang w:val="sr-Cyrl-CS" w:eastAsia="sr-Latn-CS"/>
        </w:rPr>
        <w:t xml:space="preserve">. Процена способности за самосталан живот заснована на инвалидитету је дискриминаторна и треба да буде замењена проценом индивидуалних потреба и препрека за самосталан живот у заједници. Због тога је у Смерницама цео један одељак посвећен потреби да се води рачуна о интерсекционалности и чињеници да идентитет особе са инвалидитетом чини више личних карактеристика </w:t>
      </w:r>
      <w:r w:rsidR="006A3BAF">
        <w:rPr>
          <w:rFonts w:ascii="Arial" w:eastAsia="Times New Roman" w:hAnsi="Arial" w:cs="Arial"/>
          <w:bCs/>
          <w:color w:val="000000"/>
          <w:lang w:val="sr-Cyrl-CS" w:eastAsia="sr-Latn-CS"/>
        </w:rPr>
        <w:t>од којих</w:t>
      </w:r>
      <w:r w:rsidR="000C076F" w:rsidRPr="000C076F">
        <w:rPr>
          <w:rFonts w:ascii="Arial" w:eastAsia="Times New Roman" w:hAnsi="Arial" w:cs="Arial"/>
          <w:bCs/>
          <w:color w:val="000000"/>
          <w:lang w:val="sr-Cyrl-CS" w:eastAsia="sr-Latn-CS"/>
        </w:rPr>
        <w:t xml:space="preserve"> је инвалидитет само једна од карактеристика. Остале карактеристике укључују расу, пол и род, родни идентитет и израз, сексуалну оријентацију, сексуалне карактеристике, језик, религију, етничко, аутохтоно или социјално порекло, мигрантски или избеглички статус, старост, врсту инвалидитета, политичко или друго мишљење, искуство лишења слободе или други статус и ове карактеристике се укрштају да би обликовале лични идентитет особе. Интерсекционалност игра важну улогу животним искуствима свих особа са инвалидитетом. </w:t>
      </w:r>
      <w:r w:rsidR="006A3BAF">
        <w:rPr>
          <w:rFonts w:ascii="Arial" w:eastAsia="Times New Roman" w:hAnsi="Arial" w:cs="Arial"/>
          <w:bCs/>
          <w:color w:val="000000"/>
          <w:lang w:val="sr-Cyrl-CS" w:eastAsia="sr-Latn-CS"/>
        </w:rPr>
        <w:t xml:space="preserve">У </w:t>
      </w:r>
      <w:r w:rsidR="000C076F" w:rsidRPr="000C076F">
        <w:rPr>
          <w:rFonts w:ascii="Arial" w:eastAsia="Times New Roman" w:hAnsi="Arial" w:cs="Arial"/>
          <w:bCs/>
          <w:color w:val="000000"/>
          <w:lang w:val="sr-Cyrl-CS" w:eastAsia="sr-Latn-CS"/>
        </w:rPr>
        <w:t>Смерниц</w:t>
      </w:r>
      <w:r w:rsidR="006A3BAF">
        <w:rPr>
          <w:rFonts w:ascii="Arial" w:eastAsia="Times New Roman" w:hAnsi="Arial" w:cs="Arial"/>
          <w:bCs/>
          <w:color w:val="000000"/>
          <w:lang w:val="sr-Cyrl-CS" w:eastAsia="sr-Latn-CS"/>
        </w:rPr>
        <w:t>ама је такође указано</w:t>
      </w:r>
      <w:r w:rsidR="000C076F" w:rsidRPr="000C076F">
        <w:rPr>
          <w:rFonts w:ascii="Arial" w:eastAsia="Times New Roman" w:hAnsi="Arial" w:cs="Arial"/>
          <w:bCs/>
          <w:color w:val="000000"/>
          <w:lang w:val="sr-Cyrl-CS" w:eastAsia="sr-Latn-CS"/>
        </w:rPr>
        <w:t xml:space="preserve"> да су жене и девојчице са инвалидитетом у институцијама под повећаним ризиком од насиља, експлоатације и злостављања у поређењу са другим женама, као и од родно заснованог насиља и штетних пракси током боравка у институцији, као што су присилна контрацепција, присилни абортус и стерилизација. За децу са сметњама у развоју и инвалидитетом, деинституционализација треба да буде усмерена ка заштити права на живот у породици, у складу са њиховим најбољим интересима. За децу, у основи права на укључивање у заједницу је право на одрастање у породици</w:t>
      </w:r>
      <w:r w:rsidR="006A3BAF">
        <w:rPr>
          <w:rFonts w:ascii="Arial" w:eastAsia="Times New Roman" w:hAnsi="Arial" w:cs="Arial"/>
          <w:bCs/>
          <w:color w:val="000000"/>
          <w:lang w:val="sr-Cyrl-CS" w:eastAsia="sr-Latn-CS"/>
        </w:rPr>
        <w:t>, а</w:t>
      </w:r>
      <w:r w:rsidR="000C076F" w:rsidRPr="000C076F">
        <w:rPr>
          <w:rFonts w:ascii="Arial" w:eastAsia="Times New Roman" w:hAnsi="Arial" w:cs="Arial"/>
          <w:bCs/>
          <w:color w:val="000000"/>
          <w:lang w:val="sr-Cyrl-CS" w:eastAsia="sr-Latn-CS"/>
        </w:rPr>
        <w:t xml:space="preserve"> „</w:t>
      </w:r>
      <w:r w:rsidR="006A3BAF">
        <w:rPr>
          <w:rFonts w:ascii="Arial" w:eastAsia="Times New Roman" w:hAnsi="Arial" w:cs="Arial"/>
          <w:bCs/>
          <w:color w:val="000000"/>
          <w:lang w:val="sr-Cyrl-CS" w:eastAsia="sr-Latn-CS"/>
        </w:rPr>
        <w:t>и</w:t>
      </w:r>
      <w:r w:rsidR="000C076F" w:rsidRPr="000C076F">
        <w:rPr>
          <w:rFonts w:ascii="Arial" w:eastAsia="Times New Roman" w:hAnsi="Arial" w:cs="Arial"/>
          <w:bCs/>
          <w:color w:val="000000"/>
          <w:lang w:val="sr-Cyrl-CS" w:eastAsia="sr-Latn-CS"/>
        </w:rPr>
        <w:t xml:space="preserve">нституција“, у контексту деце, </w:t>
      </w:r>
      <w:r w:rsidR="006A3BAF">
        <w:rPr>
          <w:rFonts w:ascii="Arial" w:eastAsia="Times New Roman" w:hAnsi="Arial" w:cs="Arial"/>
          <w:bCs/>
          <w:color w:val="000000"/>
          <w:lang w:val="sr-Cyrl-CS" w:eastAsia="sr-Latn-CS"/>
        </w:rPr>
        <w:t xml:space="preserve">је </w:t>
      </w:r>
      <w:r w:rsidR="000C076F" w:rsidRPr="000C076F">
        <w:rPr>
          <w:rFonts w:ascii="Arial" w:eastAsia="Times New Roman" w:hAnsi="Arial" w:cs="Arial"/>
          <w:bCs/>
          <w:color w:val="000000"/>
          <w:lang w:val="sr-Cyrl-CS" w:eastAsia="sr-Latn-CS"/>
        </w:rPr>
        <w:t xml:space="preserve">било која врста смештаја који није у оквиру породице. За децу су посебно опасне </w:t>
      </w:r>
      <w:r w:rsidR="006A3BAF">
        <w:rPr>
          <w:rFonts w:ascii="Arial" w:eastAsia="Times New Roman" w:hAnsi="Arial" w:cs="Arial"/>
          <w:bCs/>
          <w:color w:val="000000"/>
          <w:lang w:val="sr-Cyrl-CS" w:eastAsia="sr-Latn-CS"/>
        </w:rPr>
        <w:t xml:space="preserve">и </w:t>
      </w:r>
      <w:r w:rsidR="000C076F" w:rsidRPr="000C076F">
        <w:rPr>
          <w:rFonts w:ascii="Arial" w:eastAsia="Times New Roman" w:hAnsi="Arial" w:cs="Arial"/>
          <w:bCs/>
          <w:color w:val="000000"/>
          <w:lang w:val="sr-Cyrl-CS" w:eastAsia="sr-Latn-CS"/>
        </w:rPr>
        <w:t xml:space="preserve">велике и мале домске заједнице. </w:t>
      </w:r>
    </w:p>
    <w:p w14:paraId="26EC14CD" w14:textId="669C7F83" w:rsidR="000C076F" w:rsidRPr="000C076F" w:rsidRDefault="005526E6" w:rsidP="000C076F">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CS" w:eastAsia="sr-Latn-CS"/>
        </w:rPr>
        <w:t>З</w:t>
      </w:r>
      <w:r w:rsidR="000C076F" w:rsidRPr="000C076F">
        <w:rPr>
          <w:rFonts w:ascii="Arial" w:eastAsia="Times New Roman" w:hAnsi="Arial" w:cs="Arial"/>
          <w:bCs/>
          <w:color w:val="000000"/>
          <w:lang w:val="sr-Cyrl-CS" w:eastAsia="sr-Latn-CS"/>
        </w:rPr>
        <w:t>а доследно спровођење процеса деинстутционализације неопходан предуслов</w:t>
      </w:r>
      <w:r>
        <w:rPr>
          <w:rFonts w:ascii="Arial" w:eastAsia="Times New Roman" w:hAnsi="Arial" w:cs="Arial"/>
          <w:bCs/>
          <w:color w:val="000000"/>
          <w:lang w:val="sr-Cyrl-CS" w:eastAsia="sr-Latn-CS"/>
        </w:rPr>
        <w:t xml:space="preserve"> је</w:t>
      </w:r>
      <w:r w:rsidR="000C076F" w:rsidRPr="000C076F">
        <w:rPr>
          <w:rFonts w:ascii="Arial" w:eastAsia="Times New Roman" w:hAnsi="Arial" w:cs="Arial"/>
          <w:bCs/>
          <w:color w:val="000000"/>
          <w:lang w:val="sr-Cyrl-CS" w:eastAsia="sr-Latn-CS"/>
        </w:rPr>
        <w:t xml:space="preserve"> развој услуга за самосталан живот у заједници. Недостатак ових услуга би могао да доведе до тога да лице које је изашло из домског смештаја нема одговарајућу подршку, те да је принуђено да се врати у установу. Такође, и лица која нису раније била корисници домског смештаја, услед недостатка услуга у заједници су у ризику да постану корисници домског смештаја. Један од предуслова за успешан процес деинституционализације јесте и обезбеђивање већег броја кадрова на локалном нивоу.</w:t>
      </w:r>
    </w:p>
    <w:p w14:paraId="49E6C42E" w14:textId="6F696820" w:rsidR="000C076F" w:rsidRDefault="000C076F" w:rsidP="000C076F">
      <w:pPr>
        <w:spacing w:after="200" w:line="276" w:lineRule="auto"/>
        <w:jc w:val="both"/>
        <w:rPr>
          <w:rFonts w:ascii="Arial" w:eastAsia="Times New Roman" w:hAnsi="Arial" w:cs="Arial"/>
          <w:bCs/>
          <w:color w:val="000000"/>
          <w:lang w:val="sr-Cyrl-CS" w:eastAsia="sr-Latn-CS"/>
        </w:rPr>
      </w:pPr>
      <w:r w:rsidRPr="000C076F">
        <w:rPr>
          <w:rFonts w:ascii="Arial" w:eastAsia="Times New Roman" w:hAnsi="Arial" w:cs="Arial"/>
          <w:color w:val="000000"/>
          <w:lang w:val="sr-Cyrl-CS" w:eastAsia="sr-Latn-CS"/>
        </w:rPr>
        <w:t xml:space="preserve">У </w:t>
      </w:r>
      <w:r w:rsidRPr="00643C48">
        <w:rPr>
          <w:rFonts w:ascii="Arial" w:eastAsia="Times New Roman" w:hAnsi="Arial" w:cs="Arial"/>
          <w:i/>
          <w:color w:val="000000"/>
          <w:lang w:val="sr-Cyrl-CS" w:eastAsia="sr-Latn-CS"/>
        </w:rPr>
        <w:t>Извештају о Србији за 2023 Европске комисије</w:t>
      </w:r>
      <w:r w:rsidRPr="000C076F">
        <w:rPr>
          <w:rFonts w:ascii="Arial" w:eastAsia="Times New Roman" w:hAnsi="Arial" w:cs="Arial"/>
          <w:color w:val="000000"/>
          <w:vertAlign w:val="superscript"/>
          <w:lang w:val="sr-Cyrl-CS" w:eastAsia="sr-Latn-CS"/>
        </w:rPr>
        <w:footnoteReference w:id="124"/>
      </w:r>
      <w:r w:rsidRPr="000C076F">
        <w:rPr>
          <w:rFonts w:ascii="Arial" w:eastAsia="Times New Roman" w:hAnsi="Arial" w:cs="Arial"/>
          <w:color w:val="000000"/>
          <w:lang w:val="sr-Cyrl-CS" w:eastAsia="sr-Latn-CS"/>
        </w:rPr>
        <w:t xml:space="preserve"> поновљена је препорука из </w:t>
      </w:r>
      <w:r w:rsidR="006A3BAF">
        <w:rPr>
          <w:rFonts w:ascii="Arial" w:eastAsia="Times New Roman" w:hAnsi="Arial" w:cs="Arial"/>
          <w:color w:val="000000"/>
          <w:lang w:val="sr-Cyrl-CS" w:eastAsia="sr-Latn-CS"/>
        </w:rPr>
        <w:t xml:space="preserve">ранијих </w:t>
      </w:r>
      <w:r w:rsidRPr="000C076F">
        <w:rPr>
          <w:rFonts w:ascii="Arial" w:eastAsia="Times New Roman" w:hAnsi="Arial" w:cs="Arial"/>
          <w:color w:val="000000"/>
          <w:lang w:val="sr-Cyrl-CS" w:eastAsia="sr-Latn-CS"/>
        </w:rPr>
        <w:t>годин</w:t>
      </w:r>
      <w:r w:rsidR="006A3BAF">
        <w:rPr>
          <w:rFonts w:ascii="Arial" w:eastAsia="Times New Roman" w:hAnsi="Arial" w:cs="Arial"/>
          <w:color w:val="000000"/>
          <w:lang w:val="sr-Cyrl-CS" w:eastAsia="sr-Latn-CS"/>
        </w:rPr>
        <w:t>а</w:t>
      </w:r>
      <w:r w:rsidRPr="000C076F">
        <w:rPr>
          <w:rFonts w:ascii="Arial" w:eastAsia="Times New Roman" w:hAnsi="Arial" w:cs="Arial"/>
          <w:color w:val="000000"/>
          <w:lang w:val="sr-Cyrl-CS" w:eastAsia="sr-Latn-CS"/>
        </w:rPr>
        <w:t xml:space="preserve"> и указано да деинституционализација треба да буде приоритет</w:t>
      </w:r>
      <w:r w:rsidR="00172884">
        <w:rPr>
          <w:rFonts w:ascii="Arial" w:eastAsia="Times New Roman" w:hAnsi="Arial" w:cs="Arial"/>
          <w:color w:val="000000"/>
          <w:lang w:val="sr-Cyrl-CS" w:eastAsia="sr-Latn-CS"/>
        </w:rPr>
        <w:t xml:space="preserve">, да </w:t>
      </w:r>
      <w:r w:rsidRPr="000C076F">
        <w:rPr>
          <w:rFonts w:ascii="Arial" w:eastAsia="Times New Roman" w:hAnsi="Arial" w:cs="Arial"/>
          <w:bCs/>
          <w:color w:val="000000"/>
          <w:lang w:val="sr-Cyrl-CS" w:eastAsia="sr-Latn-CS"/>
        </w:rPr>
        <w:t xml:space="preserve">се већ годинама чека </w:t>
      </w:r>
      <w:r w:rsidR="00172884">
        <w:rPr>
          <w:rFonts w:ascii="Arial" w:eastAsia="Times New Roman" w:hAnsi="Arial" w:cs="Arial"/>
          <w:bCs/>
          <w:color w:val="000000"/>
          <w:lang w:val="sr-Cyrl-CS" w:eastAsia="sr-Latn-CS"/>
        </w:rPr>
        <w:t xml:space="preserve">доношење </w:t>
      </w:r>
      <w:r w:rsidRPr="000C076F">
        <w:rPr>
          <w:rFonts w:ascii="Arial" w:eastAsia="Times New Roman" w:hAnsi="Arial" w:cs="Arial"/>
          <w:bCs/>
          <w:color w:val="000000"/>
          <w:lang w:val="sr-Cyrl-CS" w:eastAsia="sr-Latn-CS"/>
        </w:rPr>
        <w:t>нов</w:t>
      </w:r>
      <w:r w:rsidR="00172884">
        <w:rPr>
          <w:rFonts w:ascii="Arial" w:eastAsia="Times New Roman" w:hAnsi="Arial" w:cs="Arial"/>
          <w:bCs/>
          <w:color w:val="000000"/>
          <w:lang w:val="sr-Cyrl-CS" w:eastAsia="sr-Latn-CS"/>
        </w:rPr>
        <w:t>е</w:t>
      </w:r>
      <w:r w:rsidRPr="000C076F">
        <w:rPr>
          <w:rFonts w:ascii="Arial" w:eastAsia="Times New Roman" w:hAnsi="Arial" w:cs="Arial"/>
          <w:bCs/>
          <w:color w:val="000000"/>
          <w:lang w:val="sr-Cyrl-CS" w:eastAsia="sr-Latn-CS"/>
        </w:rPr>
        <w:t xml:space="preserve"> Стратегиј</w:t>
      </w:r>
      <w:r w:rsidR="00172884">
        <w:rPr>
          <w:rFonts w:ascii="Arial" w:eastAsia="Times New Roman" w:hAnsi="Arial" w:cs="Arial"/>
          <w:bCs/>
          <w:color w:val="000000"/>
          <w:lang w:val="sr-Cyrl-CS" w:eastAsia="sr-Latn-CS"/>
        </w:rPr>
        <w:t>е</w:t>
      </w:r>
      <w:r w:rsidR="00924253">
        <w:rPr>
          <w:rFonts w:ascii="Arial" w:eastAsia="Times New Roman" w:hAnsi="Arial" w:cs="Arial"/>
          <w:bCs/>
          <w:color w:val="000000"/>
          <w:lang w:val="sr-Cyrl-CS" w:eastAsia="sr-Latn-CS"/>
        </w:rPr>
        <w:t xml:space="preserve"> развоја</w:t>
      </w:r>
      <w:r w:rsidRPr="000C076F">
        <w:rPr>
          <w:rFonts w:ascii="Arial" w:eastAsia="Times New Roman" w:hAnsi="Arial" w:cs="Arial"/>
          <w:bCs/>
          <w:color w:val="000000"/>
          <w:lang w:val="sr-Cyrl-CS" w:eastAsia="sr-Latn-CS"/>
        </w:rPr>
        <w:t xml:space="preserve"> социјалне заштите и измен</w:t>
      </w:r>
      <w:r w:rsidR="00172884">
        <w:rPr>
          <w:rFonts w:ascii="Arial" w:eastAsia="Times New Roman" w:hAnsi="Arial" w:cs="Arial"/>
          <w:bCs/>
          <w:color w:val="000000"/>
          <w:lang w:val="sr-Cyrl-CS" w:eastAsia="sr-Latn-CS"/>
        </w:rPr>
        <w:t>а</w:t>
      </w:r>
      <w:r w:rsidRPr="000C076F">
        <w:rPr>
          <w:rFonts w:ascii="Arial" w:eastAsia="Times New Roman" w:hAnsi="Arial" w:cs="Arial"/>
          <w:bCs/>
          <w:color w:val="000000"/>
          <w:lang w:val="sr-Cyrl-CS" w:eastAsia="sr-Latn-CS"/>
        </w:rPr>
        <w:t xml:space="preserve"> Закона о социјалној заштити</w:t>
      </w:r>
      <w:r w:rsidR="00172884">
        <w:rPr>
          <w:rFonts w:ascii="Arial" w:eastAsia="Times New Roman" w:hAnsi="Arial" w:cs="Arial"/>
          <w:bCs/>
          <w:color w:val="000000"/>
          <w:lang w:val="sr-Cyrl-CS" w:eastAsia="sr-Latn-CS"/>
        </w:rPr>
        <w:t>,</w:t>
      </w:r>
      <w:r w:rsidRPr="000C076F">
        <w:rPr>
          <w:rFonts w:ascii="Arial" w:eastAsia="Times New Roman" w:hAnsi="Arial" w:cs="Arial"/>
          <w:bCs/>
          <w:color w:val="000000"/>
          <w:lang w:val="sr-Cyrl-CS" w:eastAsia="sr-Latn-CS"/>
        </w:rPr>
        <w:t xml:space="preserve"> да покривеност и адекватност новчаних накнада за задовољавање основних животних потреба није довољна, као и да је потребно побољшати квалитет и покривеност услугама, а надзорне и регулаторне механизме </w:t>
      </w:r>
      <w:r w:rsidR="00924253">
        <w:rPr>
          <w:rFonts w:ascii="Arial" w:eastAsia="Times New Roman" w:hAnsi="Arial" w:cs="Arial"/>
          <w:bCs/>
          <w:color w:val="000000"/>
          <w:lang w:val="sr-Cyrl-CS" w:eastAsia="sr-Latn-CS"/>
        </w:rPr>
        <w:t xml:space="preserve">за </w:t>
      </w:r>
      <w:r w:rsidRPr="000C076F">
        <w:rPr>
          <w:rFonts w:ascii="Arial" w:eastAsia="Times New Roman" w:hAnsi="Arial" w:cs="Arial"/>
          <w:bCs/>
          <w:color w:val="000000"/>
          <w:lang w:val="sr-Cyrl-CS" w:eastAsia="sr-Latn-CS"/>
        </w:rPr>
        <w:t xml:space="preserve">праћење и евалуацију треба ојачати. </w:t>
      </w:r>
      <w:r w:rsidR="00924253">
        <w:rPr>
          <w:rFonts w:ascii="Arial" w:eastAsia="Times New Roman" w:hAnsi="Arial" w:cs="Arial"/>
          <w:bCs/>
          <w:color w:val="000000"/>
          <w:lang w:val="sr-Cyrl-CS" w:eastAsia="sr-Latn-CS"/>
        </w:rPr>
        <w:t>К</w:t>
      </w:r>
      <w:r w:rsidRPr="000C076F">
        <w:rPr>
          <w:rFonts w:ascii="Arial" w:eastAsia="Times New Roman" w:hAnsi="Arial" w:cs="Arial"/>
          <w:bCs/>
          <w:color w:val="000000"/>
          <w:lang w:val="sr-Cyrl-CS" w:eastAsia="sr-Latn-CS"/>
        </w:rPr>
        <w:t>онстатује</w:t>
      </w:r>
      <w:r w:rsidR="00924253">
        <w:rPr>
          <w:rFonts w:ascii="Arial" w:eastAsia="Times New Roman" w:hAnsi="Arial" w:cs="Arial"/>
          <w:bCs/>
          <w:color w:val="000000"/>
          <w:lang w:val="sr-Cyrl-CS" w:eastAsia="sr-Latn-CS"/>
        </w:rPr>
        <w:t xml:space="preserve"> се</w:t>
      </w:r>
      <w:r w:rsidRPr="000C076F">
        <w:rPr>
          <w:rFonts w:ascii="Arial" w:eastAsia="Times New Roman" w:hAnsi="Arial" w:cs="Arial"/>
          <w:bCs/>
          <w:color w:val="000000"/>
          <w:lang w:val="sr-Cyrl-CS" w:eastAsia="sr-Latn-CS"/>
        </w:rPr>
        <w:t xml:space="preserve"> и да није постигнут напредак у услугама социјалне заштите на локалном нивоу, а да се систем наменских трансфера уведен 2016. године још увек не спроводи систематски и транспарентно. Буџетска издвајања су доступна само на годишњем нивоу, без вишегодишњих обавеза које би омогућиле континуитет пружања услуга на локалном нивоу и систем утврђивања приоритета и праћења резултата.</w:t>
      </w:r>
    </w:p>
    <w:p w14:paraId="0CA270F7" w14:textId="00456CAB" w:rsidR="003D7952" w:rsidRPr="003D7952" w:rsidRDefault="003D7952" w:rsidP="003D7952">
      <w:pPr>
        <w:spacing w:after="200" w:line="276" w:lineRule="auto"/>
        <w:jc w:val="both"/>
        <w:rPr>
          <w:rFonts w:ascii="Arial" w:eastAsia="Times New Roman" w:hAnsi="Arial" w:cs="Arial"/>
          <w:bCs/>
          <w:color w:val="000000"/>
          <w:lang w:val="sr-Cyrl-RS" w:eastAsia="sr-Latn-CS"/>
        </w:rPr>
      </w:pPr>
      <w:r w:rsidRPr="003D7952">
        <w:rPr>
          <w:rFonts w:ascii="Arial" w:eastAsia="Times New Roman" w:hAnsi="Arial" w:cs="Arial"/>
          <w:bCs/>
          <w:color w:val="000000"/>
          <w:lang w:val="sr-Cyrl-RS" w:eastAsia="sr-Latn-CS"/>
        </w:rPr>
        <w:lastRenderedPageBreak/>
        <w:t>Према подацима из извештаја Републичког завода за социјалну заштиту</w:t>
      </w:r>
      <w:r w:rsidRPr="003D7952">
        <w:rPr>
          <w:rFonts w:ascii="Arial" w:eastAsia="Times New Roman" w:hAnsi="Arial" w:cs="Arial"/>
          <w:bCs/>
          <w:color w:val="000000"/>
          <w:vertAlign w:val="superscript"/>
          <w:lang w:val="sr-Cyrl-RS" w:eastAsia="sr-Latn-CS"/>
        </w:rPr>
        <w:footnoteReference w:id="125"/>
      </w:r>
      <w:r w:rsidRPr="003D7952">
        <w:rPr>
          <w:rFonts w:ascii="Arial" w:eastAsia="Times New Roman" w:hAnsi="Arial" w:cs="Arial"/>
          <w:bCs/>
          <w:color w:val="000000"/>
          <w:lang w:val="sr-Cyrl-RS" w:eastAsia="sr-Latn-CS"/>
        </w:rPr>
        <w:t>, број корисника у установама за смештај одраслих и старих са инвалидитетом и другим тешкоћама је годинама на приближно истом нивоу, а у</w:t>
      </w:r>
      <w:r w:rsidRPr="003D7952">
        <w:rPr>
          <w:rFonts w:ascii="Arial" w:eastAsia="Times New Roman" w:hAnsi="Arial" w:cs="Arial"/>
          <w:bCs/>
          <w:color w:val="000000"/>
          <w:lang w:eastAsia="sr-Latn-CS"/>
        </w:rPr>
        <w:t xml:space="preserve">слуга домског смештаја </w:t>
      </w:r>
      <w:r w:rsidRPr="003D7952">
        <w:rPr>
          <w:rFonts w:ascii="Arial" w:eastAsia="Times New Roman" w:hAnsi="Arial" w:cs="Arial"/>
          <w:bCs/>
          <w:color w:val="000000"/>
          <w:lang w:val="sr-Cyrl-RS" w:eastAsia="sr-Latn-CS"/>
        </w:rPr>
        <w:t xml:space="preserve">и даље </w:t>
      </w:r>
      <w:r w:rsidRPr="003D7952">
        <w:rPr>
          <w:rFonts w:ascii="Arial" w:eastAsia="Times New Roman" w:hAnsi="Arial" w:cs="Arial"/>
          <w:bCs/>
          <w:color w:val="000000"/>
          <w:lang w:eastAsia="sr-Latn-CS"/>
        </w:rPr>
        <w:t>доминира у односу на остале услуге које закон обезбеђује за особе са инвалидитетом.</w:t>
      </w:r>
      <w:r w:rsidRPr="003D7952">
        <w:rPr>
          <w:rFonts w:ascii="Arial" w:eastAsia="Times New Roman" w:hAnsi="Arial" w:cs="Arial"/>
          <w:bCs/>
          <w:color w:val="000000"/>
          <w:lang w:val="sr-Cyrl-RS" w:eastAsia="sr-Latn-CS"/>
        </w:rPr>
        <w:t xml:space="preserve"> Н</w:t>
      </w:r>
      <w:r w:rsidRPr="003D7952">
        <w:rPr>
          <w:rFonts w:ascii="Arial" w:eastAsia="Times New Roman" w:hAnsi="Arial" w:cs="Arial"/>
          <w:bCs/>
          <w:color w:val="000000"/>
          <w:lang w:eastAsia="sr-Latn-CS"/>
        </w:rPr>
        <w:t xml:space="preserve">а дан 31.12.2022. </w:t>
      </w:r>
      <w:r w:rsidRPr="003D7952">
        <w:rPr>
          <w:rFonts w:ascii="Arial" w:eastAsia="Times New Roman" w:hAnsi="Arial" w:cs="Arial"/>
          <w:bCs/>
          <w:color w:val="000000"/>
          <w:lang w:val="sr-Cyrl-RS" w:eastAsia="sr-Latn-CS"/>
        </w:rPr>
        <w:t xml:space="preserve">године, </w:t>
      </w:r>
      <w:r w:rsidRPr="003D7952">
        <w:rPr>
          <w:rFonts w:ascii="Arial" w:eastAsia="Times New Roman" w:hAnsi="Arial" w:cs="Arial"/>
          <w:bCs/>
          <w:color w:val="000000"/>
          <w:lang w:eastAsia="sr-Latn-CS"/>
        </w:rPr>
        <w:t>услуге домског смештаја је користило укупно 16.882 пунолетних особа са инвалидитетом, од чега је 70,4% смештено у установе за одрасле и старије, 23,4% у установе специјализоване за смештај одраслих са инвалидитетом, а 5,7% у установе за смештај деце и младих</w:t>
      </w:r>
      <w:r w:rsidRPr="003D7952">
        <w:rPr>
          <w:rFonts w:ascii="Arial" w:eastAsia="Times New Roman" w:hAnsi="Arial" w:cs="Arial"/>
          <w:bCs/>
          <w:color w:val="000000"/>
          <w:lang w:val="sr-Cyrl-RS" w:eastAsia="sr-Latn-CS"/>
        </w:rPr>
        <w:t>.</w:t>
      </w:r>
      <w:r w:rsidRPr="003D7952">
        <w:rPr>
          <w:rFonts w:ascii="Arial" w:eastAsia="Times New Roman" w:hAnsi="Arial" w:cs="Arial"/>
          <w:b/>
          <w:bCs/>
          <w:color w:val="000000"/>
          <w:lang w:val="sr-Cyrl-RS" w:eastAsia="sr-Latn-CS"/>
        </w:rPr>
        <w:t xml:space="preserve"> </w:t>
      </w:r>
      <w:r w:rsidRPr="003D7952">
        <w:rPr>
          <w:rFonts w:ascii="Arial" w:eastAsia="Times New Roman" w:hAnsi="Arial" w:cs="Arial"/>
          <w:bCs/>
          <w:color w:val="000000"/>
          <w:lang w:val="sr-Cyrl-RS" w:eastAsia="sr-Latn-CS"/>
        </w:rPr>
        <w:t xml:space="preserve">Мале осцилације, како у погледу укупног броја, тако и у погледу нових корисника указују да већина корисника трајно остаје у њима. Број корисника у многим установама је већи од законски дефинисаног максимума. Као и ранијих година, доминантан разлог престанка смештаја је смрт корисника (у 85% случајева). Дуг останак, ретки или непостојећи контакти са породицом и веома спорадични одласци из установе, јесу обележја корисника у установама за смештај одраслих и старих са инвалидитетом и другим тешкоћама. </w:t>
      </w:r>
    </w:p>
    <w:p w14:paraId="4ED4646F" w14:textId="3BB8ADEE" w:rsidR="003D7952" w:rsidRPr="003D7952" w:rsidRDefault="003D7952" w:rsidP="003D7952">
      <w:pPr>
        <w:spacing w:after="200" w:line="276" w:lineRule="auto"/>
        <w:jc w:val="both"/>
        <w:rPr>
          <w:rFonts w:ascii="Arial" w:eastAsia="Times New Roman" w:hAnsi="Arial" w:cs="Arial"/>
          <w:b/>
          <w:bCs/>
          <w:color w:val="000000"/>
          <w:lang w:val="sr-Cyrl-RS" w:eastAsia="sr-Latn-CS"/>
        </w:rPr>
      </w:pPr>
      <w:r w:rsidRPr="003D7952">
        <w:rPr>
          <w:rFonts w:ascii="Arial" w:eastAsia="Times New Roman" w:hAnsi="Arial" w:cs="Arial"/>
          <w:bCs/>
          <w:color w:val="000000"/>
          <w:lang w:val="sr-Cyrl-RS" w:eastAsia="sr-Latn-CS"/>
        </w:rPr>
        <w:t xml:space="preserve">Овакви налази су показатељ адекватности капацитета алтернативних услуга које би требало да пруже подршку корисницима и њиховим породицама. </w:t>
      </w:r>
      <w:r w:rsidR="008A1B55">
        <w:rPr>
          <w:rFonts w:ascii="Arial" w:eastAsia="Times New Roman" w:hAnsi="Arial" w:cs="Arial"/>
          <w:bCs/>
          <w:color w:val="000000"/>
          <w:lang w:val="sr-Cyrl-RS" w:eastAsia="sr-Latn-CS"/>
        </w:rPr>
        <w:t>О</w:t>
      </w:r>
      <w:r w:rsidRPr="003D7952">
        <w:rPr>
          <w:rFonts w:ascii="Arial" w:eastAsia="Times New Roman" w:hAnsi="Arial" w:cs="Arial"/>
          <w:bCs/>
          <w:color w:val="000000"/>
          <w:lang w:val="sr-Cyrl-RS" w:eastAsia="sr-Latn-CS"/>
        </w:rPr>
        <w:t>вим установама неопходна</w:t>
      </w:r>
      <w:r w:rsidR="008A1B55">
        <w:rPr>
          <w:rFonts w:ascii="Arial" w:eastAsia="Times New Roman" w:hAnsi="Arial" w:cs="Arial"/>
          <w:bCs/>
          <w:color w:val="000000"/>
          <w:lang w:val="sr-Cyrl-RS" w:eastAsia="sr-Latn-CS"/>
        </w:rPr>
        <w:t xml:space="preserve"> је</w:t>
      </w:r>
      <w:r w:rsidRPr="003D7952">
        <w:rPr>
          <w:rFonts w:ascii="Arial" w:eastAsia="Times New Roman" w:hAnsi="Arial" w:cs="Arial"/>
          <w:bCs/>
          <w:color w:val="000000"/>
          <w:lang w:val="sr-Cyrl-RS" w:eastAsia="sr-Latn-CS"/>
        </w:rPr>
        <w:t xml:space="preserve"> системска подршка у процесу усклађивања са важећим минималним структуралним стандардима (пре свега, у погледу капацитета и броја корисника у једној соби). Зато је потребно омогућити одрживост постојећих и подстицати развој нових услуга. Према процењеном степену подршке одређен број корисника би могао да настави живот у заједници уз одговарајуће алтернативне услуге. Такође, треба имати у виду да успешност деинституционализације у великој мери зависи и од свеобухватног деловања не само унутар система социјалне заштите, већ и од међусекторске сарадње са другим системима, пре свега системом здравствене заштите.</w:t>
      </w:r>
      <w:r w:rsidRPr="003D7952">
        <w:rPr>
          <w:rFonts w:ascii="Arial" w:eastAsia="Times New Roman" w:hAnsi="Arial" w:cs="Arial"/>
          <w:b/>
          <w:bCs/>
          <w:color w:val="000000"/>
          <w:lang w:val="sr-Cyrl-RS" w:eastAsia="sr-Latn-CS"/>
        </w:rPr>
        <w:t xml:space="preserve"> </w:t>
      </w:r>
    </w:p>
    <w:p w14:paraId="3887E332" w14:textId="7D947D4C" w:rsidR="00382268" w:rsidRDefault="00382268" w:rsidP="00382268">
      <w:pPr>
        <w:spacing w:after="200" w:line="276" w:lineRule="auto"/>
        <w:jc w:val="both"/>
        <w:rPr>
          <w:rFonts w:ascii="Arial" w:eastAsia="Times New Roman" w:hAnsi="Arial" w:cs="Arial"/>
          <w:bCs/>
          <w:color w:val="000000"/>
          <w:lang w:val="sr-Cyrl-RS" w:eastAsia="sr-Latn-CS"/>
        </w:rPr>
      </w:pPr>
      <w:r w:rsidRPr="00382268">
        <w:rPr>
          <w:rFonts w:ascii="Arial" w:eastAsia="Times New Roman" w:hAnsi="Arial" w:cs="Arial"/>
          <w:bCs/>
          <w:color w:val="000000"/>
          <w:lang w:val="sr-Cyrl-CS" w:eastAsia="sr-Latn-CS"/>
        </w:rPr>
        <w:t xml:space="preserve">О </w:t>
      </w:r>
      <w:r w:rsidR="00F4081D">
        <w:rPr>
          <w:rFonts w:ascii="Arial" w:eastAsia="Times New Roman" w:hAnsi="Arial" w:cs="Arial"/>
          <w:bCs/>
          <w:color w:val="000000"/>
          <w:lang w:val="sr-Cyrl-CS" w:eastAsia="sr-Latn-CS"/>
        </w:rPr>
        <w:t>начину живот у институцијама</w:t>
      </w:r>
      <w:r w:rsidR="003D7952">
        <w:rPr>
          <w:rFonts w:ascii="Arial" w:eastAsia="Times New Roman" w:hAnsi="Arial" w:cs="Arial"/>
          <w:bCs/>
          <w:color w:val="000000"/>
          <w:lang w:val="sr-Cyrl-CS" w:eastAsia="sr-Latn-CS"/>
        </w:rPr>
        <w:t xml:space="preserve"> посебно </w:t>
      </w:r>
      <w:r w:rsidR="003D7952" w:rsidRPr="00382268">
        <w:rPr>
          <w:rFonts w:ascii="Arial" w:eastAsia="Times New Roman" w:hAnsi="Arial" w:cs="Arial"/>
          <w:bCs/>
          <w:color w:val="000000"/>
          <w:lang w:val="sr-Cyrl-CS" w:eastAsia="sr-Latn-CS"/>
        </w:rPr>
        <w:t xml:space="preserve">речито </w:t>
      </w:r>
      <w:r w:rsidR="003D7952">
        <w:rPr>
          <w:rFonts w:ascii="Arial" w:eastAsia="Times New Roman" w:hAnsi="Arial" w:cs="Arial"/>
          <w:bCs/>
          <w:color w:val="000000"/>
          <w:lang w:val="sr-Cyrl-CS" w:eastAsia="sr-Latn-CS"/>
        </w:rPr>
        <w:t xml:space="preserve">говори </w:t>
      </w:r>
      <w:r w:rsidR="003D7952" w:rsidRPr="00382268">
        <w:rPr>
          <w:rFonts w:ascii="Arial" w:eastAsia="Times New Roman" w:hAnsi="Arial" w:cs="Arial"/>
          <w:bCs/>
          <w:color w:val="000000"/>
          <w:lang w:val="sr-Cyrl-CS" w:eastAsia="sr-Latn-CS"/>
        </w:rPr>
        <w:t xml:space="preserve">цитат из публикације </w:t>
      </w:r>
      <w:r w:rsidR="003D7952" w:rsidRPr="00382268">
        <w:rPr>
          <w:rFonts w:ascii="Arial" w:eastAsia="Times New Roman" w:hAnsi="Arial" w:cs="Arial"/>
          <w:bCs/>
          <w:i/>
          <w:color w:val="000000"/>
          <w:lang w:val="sr-Cyrl-CS" w:eastAsia="sr-Latn-CS"/>
        </w:rPr>
        <w:t>Овде и зидови имају уши</w:t>
      </w:r>
      <w:r w:rsidR="003D7952" w:rsidRPr="00382268">
        <w:rPr>
          <w:rFonts w:ascii="Arial" w:eastAsia="Times New Roman" w:hAnsi="Arial" w:cs="Arial"/>
          <w:bCs/>
          <w:i/>
          <w:color w:val="000000"/>
          <w:vertAlign w:val="superscript"/>
          <w:lang w:val="sr-Cyrl-CS" w:eastAsia="sr-Latn-CS"/>
        </w:rPr>
        <w:footnoteReference w:id="126"/>
      </w:r>
      <w:r w:rsidR="003D7952" w:rsidRPr="00382268">
        <w:rPr>
          <w:rFonts w:ascii="Arial" w:eastAsia="Times New Roman" w:hAnsi="Arial" w:cs="Arial"/>
          <w:bCs/>
          <w:color w:val="000000"/>
          <w:lang w:val="sr-Cyrl-CS" w:eastAsia="sr-Latn-CS"/>
        </w:rPr>
        <w:t xml:space="preserve"> </w:t>
      </w:r>
      <w:r w:rsidR="003D7952">
        <w:rPr>
          <w:rFonts w:ascii="Arial" w:eastAsia="Times New Roman" w:hAnsi="Arial" w:cs="Arial"/>
          <w:bCs/>
          <w:color w:val="000000"/>
          <w:lang w:val="sr-Cyrl-CS" w:eastAsia="sr-Latn-CS"/>
        </w:rPr>
        <w:t xml:space="preserve">о </w:t>
      </w:r>
      <w:r w:rsidRPr="00382268">
        <w:rPr>
          <w:rFonts w:ascii="Arial" w:eastAsia="Times New Roman" w:hAnsi="Arial" w:cs="Arial"/>
          <w:bCs/>
          <w:color w:val="000000"/>
          <w:lang w:val="sr-Cyrl-CS" w:eastAsia="sr-Latn-CS"/>
        </w:rPr>
        <w:t>начину живота и положају особа са инвалидитетом</w:t>
      </w:r>
      <w:r w:rsidR="003D7952">
        <w:rPr>
          <w:rFonts w:ascii="Arial" w:eastAsia="Times New Roman" w:hAnsi="Arial" w:cs="Arial"/>
          <w:bCs/>
          <w:color w:val="000000"/>
          <w:lang w:val="sr-Cyrl-CS" w:eastAsia="sr-Latn-CS"/>
        </w:rPr>
        <w:t>,</w:t>
      </w:r>
      <w:r w:rsidRPr="00382268">
        <w:rPr>
          <w:rFonts w:ascii="Arial" w:eastAsia="Times New Roman" w:hAnsi="Arial" w:cs="Arial"/>
          <w:bCs/>
          <w:color w:val="000000"/>
          <w:lang w:val="sr-Cyrl-CS" w:eastAsia="sr-Latn-CS"/>
        </w:rPr>
        <w:t xml:space="preserve"> </w:t>
      </w:r>
      <w:r w:rsidR="003D7952">
        <w:rPr>
          <w:rFonts w:ascii="Arial" w:eastAsia="Times New Roman" w:hAnsi="Arial" w:cs="Arial"/>
          <w:bCs/>
          <w:color w:val="000000"/>
          <w:lang w:val="sr-Cyrl-CS" w:eastAsia="sr-Latn-CS"/>
        </w:rPr>
        <w:t>који</w:t>
      </w:r>
      <w:r w:rsidRPr="00382268">
        <w:rPr>
          <w:rFonts w:ascii="Arial" w:eastAsia="Times New Roman" w:hAnsi="Arial" w:cs="Arial"/>
          <w:bCs/>
          <w:color w:val="000000"/>
          <w:lang w:val="sr-Cyrl-CS" w:eastAsia="sr-Latn-CS"/>
        </w:rPr>
        <w:t xml:space="preserve"> гласи: „</w:t>
      </w:r>
      <w:r w:rsidRPr="00382268">
        <w:rPr>
          <w:rFonts w:ascii="Arial" w:eastAsia="Times New Roman" w:hAnsi="Arial" w:cs="Arial"/>
          <w:bCs/>
          <w:color w:val="000000"/>
          <w:lang w:eastAsia="sr-Latn-CS"/>
        </w:rPr>
        <w:t>Живoт у рeзидeнциjaлнoj устaнoви oдликуje нeдoстaтaк привaтнoсти, нeмoгућнoст дoнoшeњa oдлукa o сoпствeнoм живoту, друштвeнa искључeнoст и нeпoштoвaњe oснoвних људских прaвa и дoстojaнствa oсoбe, aли и висoк ризик oд нaсиљa, злoстaвљaњa и зaнeмaривaњa. Вeћинa жeнa сa интeлeктуaлним и психoсoциjaлним тeшкoћaмa у институциjaмa je лишeнa пoслoвнe спoсoбнoсти штo их дoвoди у ситуaциjу дa нe мoгу сaмoстaлнo дa oдлучуjу o мeсту стaнoвaњa, свoм лeчeњу, мeдицинским интeрвeнциjaмa, труднoћи, рoдитeљству, пaртнeрским oднoсимa</w:t>
      </w:r>
      <w:proofErr w:type="gramStart"/>
      <w:r w:rsidRPr="00382268">
        <w:rPr>
          <w:rFonts w:ascii="Arial" w:eastAsia="Times New Roman" w:hAnsi="Arial" w:cs="Arial"/>
          <w:bCs/>
          <w:color w:val="000000"/>
          <w:lang w:eastAsia="sr-Latn-CS"/>
        </w:rPr>
        <w:t>.</w:t>
      </w:r>
      <w:r w:rsidRPr="00382268">
        <w:rPr>
          <w:rFonts w:ascii="Arial" w:eastAsia="Times New Roman" w:hAnsi="Arial" w:cs="Arial"/>
          <w:bCs/>
          <w:color w:val="000000"/>
          <w:lang w:val="sr-Cyrl-RS" w:eastAsia="sr-Latn-CS"/>
        </w:rPr>
        <w:t>“</w:t>
      </w:r>
      <w:proofErr w:type="gramEnd"/>
    </w:p>
    <w:p w14:paraId="1CEC6A17" w14:textId="5E9CA774" w:rsidR="003D7952" w:rsidRPr="003D7952" w:rsidRDefault="003D7952" w:rsidP="003D7952">
      <w:pPr>
        <w:spacing w:after="200" w:line="276" w:lineRule="auto"/>
        <w:ind w:right="26"/>
        <w:jc w:val="both"/>
        <w:rPr>
          <w:rFonts w:ascii="Arial" w:eastAsia="Calibri" w:hAnsi="Arial" w:cs="Arial"/>
          <w:lang w:val="sr-Cyrl-CS"/>
        </w:rPr>
      </w:pPr>
      <w:r w:rsidRPr="003D7952">
        <w:rPr>
          <w:rFonts w:ascii="Arial" w:eastAsia="Calibri" w:hAnsi="Arial" w:cs="Arial"/>
          <w:lang w:val="sr-Cyrl-CS"/>
        </w:rPr>
        <w:t>Међународне и домаће организације су посебну пажњу посветиле особама са инвалидитетом смештеним у институције социјалне заштите</w:t>
      </w:r>
      <w:r>
        <w:rPr>
          <w:rFonts w:ascii="Arial" w:eastAsia="Calibri" w:hAnsi="Arial" w:cs="Arial"/>
          <w:lang w:val="sr-Cyrl-CS"/>
        </w:rPr>
        <w:t xml:space="preserve"> за време здравствене кризе 2020. године. Ове особе </w:t>
      </w:r>
      <w:r w:rsidRPr="003D7952">
        <w:rPr>
          <w:rFonts w:ascii="Arial" w:eastAsia="Calibri" w:hAnsi="Arial" w:cs="Arial"/>
          <w:lang w:val="sr-Cyrl-CS"/>
        </w:rPr>
        <w:t xml:space="preserve">су </w:t>
      </w:r>
      <w:r>
        <w:rPr>
          <w:rFonts w:ascii="Arial" w:eastAsia="Calibri" w:hAnsi="Arial" w:cs="Arial"/>
          <w:lang w:val="sr-Cyrl-CS"/>
        </w:rPr>
        <w:t xml:space="preserve">биле </w:t>
      </w:r>
      <w:r w:rsidRPr="003D7952">
        <w:rPr>
          <w:rFonts w:ascii="Arial" w:eastAsia="Calibri" w:hAnsi="Arial" w:cs="Arial"/>
          <w:lang w:val="sr-Cyrl-CS"/>
        </w:rPr>
        <w:t>изложене већем ризику од оболевања, са ограниченом помоћи коју пружа недовољан број запослених, без могућности примања посета (које су биле забрањене ефективно више од 140 дана</w:t>
      </w:r>
      <w:r w:rsidRPr="003D7952">
        <w:rPr>
          <w:rFonts w:ascii="Arial" w:eastAsia="Calibri" w:hAnsi="Arial" w:cs="Arial"/>
          <w:i/>
          <w:vertAlign w:val="superscript"/>
          <w:lang w:val="sr-Cyrl-CS"/>
        </w:rPr>
        <w:footnoteReference w:id="127"/>
      </w:r>
      <w:r w:rsidRPr="003D7952">
        <w:rPr>
          <w:rFonts w:ascii="Arial" w:eastAsia="Calibri" w:hAnsi="Arial" w:cs="Arial"/>
          <w:lang w:val="sr-Cyrl-CS"/>
        </w:rPr>
        <w:t xml:space="preserve">), уз ограничење личне слободе и забране кретања. </w:t>
      </w:r>
    </w:p>
    <w:p w14:paraId="450672D4" w14:textId="7BF897C0" w:rsidR="005526E6" w:rsidRDefault="000C076F" w:rsidP="000C076F">
      <w:pPr>
        <w:spacing w:after="200" w:line="276" w:lineRule="auto"/>
        <w:jc w:val="both"/>
        <w:rPr>
          <w:rFonts w:ascii="Arial" w:eastAsia="Times New Roman" w:hAnsi="Arial" w:cs="Arial"/>
          <w:bCs/>
          <w:color w:val="000000"/>
          <w:lang w:val="sr-Cyrl-CS" w:eastAsia="sr-Latn-CS"/>
        </w:rPr>
      </w:pPr>
      <w:r w:rsidRPr="000C076F">
        <w:rPr>
          <w:rFonts w:ascii="Arial" w:eastAsia="Times New Roman" w:hAnsi="Arial" w:cs="Arial"/>
          <w:bCs/>
          <w:color w:val="000000"/>
          <w:lang w:val="sr-Cyrl-CS" w:eastAsia="sr-Latn-CS"/>
        </w:rPr>
        <w:lastRenderedPageBreak/>
        <w:t xml:space="preserve">Сагледавајући дискриминаторни положај у којем се налазе особе са инвалидитетом у институцијама, Повереник је годинама уназад, у оквиру </w:t>
      </w:r>
      <w:r w:rsidR="00924253">
        <w:rPr>
          <w:rFonts w:ascii="Arial" w:eastAsia="Times New Roman" w:hAnsi="Arial" w:cs="Arial"/>
          <w:bCs/>
          <w:color w:val="000000"/>
          <w:lang w:val="sr-Cyrl-CS" w:eastAsia="sr-Latn-CS"/>
        </w:rPr>
        <w:t xml:space="preserve">својих редовних годишњих </w:t>
      </w:r>
      <w:r w:rsidRPr="000C076F">
        <w:rPr>
          <w:rFonts w:ascii="Arial" w:eastAsia="Times New Roman" w:hAnsi="Arial" w:cs="Arial"/>
          <w:bCs/>
          <w:color w:val="000000"/>
          <w:lang w:val="sr-Cyrl-CS" w:eastAsia="sr-Latn-CS"/>
        </w:rPr>
        <w:t>извештаја давао препоруке за унапређење управо у овој области</w:t>
      </w:r>
      <w:r w:rsidR="00924253">
        <w:rPr>
          <w:rFonts w:ascii="Arial" w:eastAsia="Times New Roman" w:hAnsi="Arial" w:cs="Arial"/>
          <w:bCs/>
          <w:color w:val="000000"/>
          <w:lang w:val="sr-Cyrl-CS" w:eastAsia="sr-Latn-CS"/>
        </w:rPr>
        <w:t>, и то</w:t>
      </w:r>
      <w:r w:rsidRPr="000C076F">
        <w:rPr>
          <w:rFonts w:ascii="Arial" w:eastAsia="Times New Roman" w:hAnsi="Arial" w:cs="Arial"/>
          <w:bCs/>
          <w:color w:val="000000"/>
          <w:lang w:val="sr-Cyrl-CS" w:eastAsia="sr-Latn-CS"/>
        </w:rPr>
        <w:t xml:space="preserve"> </w:t>
      </w:r>
      <w:r w:rsidR="00924253">
        <w:rPr>
          <w:rFonts w:ascii="Arial" w:eastAsia="Times New Roman" w:hAnsi="Arial" w:cs="Arial"/>
          <w:bCs/>
          <w:color w:val="000000"/>
          <w:lang w:val="sr-Cyrl-CS" w:eastAsia="sr-Latn-CS"/>
        </w:rPr>
        <w:t>т</w:t>
      </w:r>
      <w:r w:rsidRPr="000C076F">
        <w:rPr>
          <w:rFonts w:ascii="Arial" w:eastAsia="Times New Roman" w:hAnsi="Arial" w:cs="Arial"/>
          <w:bCs/>
          <w:color w:val="000000"/>
          <w:lang w:val="sr-Cyrl-CS" w:eastAsia="sr-Latn-CS"/>
        </w:rPr>
        <w:t xml:space="preserve">ако да </w:t>
      </w:r>
      <w:r w:rsidR="00924253">
        <w:rPr>
          <w:rFonts w:ascii="Arial" w:eastAsia="Times New Roman" w:hAnsi="Arial" w:cs="Arial"/>
          <w:bCs/>
          <w:color w:val="000000"/>
          <w:lang w:val="sr-Cyrl-CS" w:eastAsia="sr-Latn-CS"/>
        </w:rPr>
        <w:t xml:space="preserve">надлежни органи </w:t>
      </w:r>
      <w:r w:rsidRPr="000C076F">
        <w:rPr>
          <w:rFonts w:ascii="Arial" w:eastAsia="Times New Roman" w:hAnsi="Arial" w:cs="Arial"/>
          <w:bCs/>
          <w:color w:val="000000"/>
          <w:lang w:val="sr-Cyrl-CS" w:eastAsia="sr-Latn-CS"/>
        </w:rPr>
        <w:t>обезбед</w:t>
      </w:r>
      <w:r w:rsidR="00924253">
        <w:rPr>
          <w:rFonts w:ascii="Arial" w:eastAsia="Times New Roman" w:hAnsi="Arial" w:cs="Arial"/>
          <w:bCs/>
          <w:color w:val="000000"/>
          <w:lang w:val="sr-Cyrl-CS" w:eastAsia="sr-Latn-CS"/>
        </w:rPr>
        <w:t>е</w:t>
      </w:r>
      <w:r w:rsidRPr="000C076F">
        <w:rPr>
          <w:rFonts w:ascii="Arial" w:eastAsia="Times New Roman" w:hAnsi="Arial" w:cs="Arial"/>
          <w:bCs/>
          <w:color w:val="000000"/>
          <w:lang w:val="sr-Cyrl-CS" w:eastAsia="sr-Latn-CS"/>
        </w:rPr>
        <w:t xml:space="preserve"> потребне услуге за особе са инвалидитетом у континуитету, уз наставак процеса деинституционализације и већи број услуга у заједници</w:t>
      </w:r>
      <w:r w:rsidR="003D7952">
        <w:rPr>
          <w:rFonts w:ascii="Arial" w:eastAsia="Times New Roman" w:hAnsi="Arial" w:cs="Arial"/>
          <w:bCs/>
          <w:color w:val="000000"/>
          <w:lang w:val="sr-Cyrl-CS" w:eastAsia="sr-Latn-CS"/>
        </w:rPr>
        <w:t xml:space="preserve">, али и </w:t>
      </w:r>
      <w:r w:rsidR="003D7952" w:rsidRPr="003D7952">
        <w:rPr>
          <w:rFonts w:ascii="Arial" w:eastAsia="Calibri" w:hAnsi="Arial" w:cs="Arial"/>
          <w:lang w:val="sr-Cyrl-CS"/>
        </w:rPr>
        <w:t>мултисекторски приступ</w:t>
      </w:r>
      <w:r w:rsidR="003D7952">
        <w:rPr>
          <w:rFonts w:ascii="Arial" w:eastAsia="Times New Roman" w:hAnsi="Arial" w:cs="Arial"/>
          <w:bCs/>
          <w:color w:val="000000"/>
          <w:lang w:val="sr-Cyrl-CS" w:eastAsia="sr-Latn-CS"/>
        </w:rPr>
        <w:t xml:space="preserve"> овом проблему</w:t>
      </w:r>
      <w:r w:rsidR="00B6454C">
        <w:rPr>
          <w:rFonts w:ascii="Arial" w:eastAsia="Times New Roman" w:hAnsi="Arial" w:cs="Arial"/>
          <w:bCs/>
          <w:color w:val="000000"/>
          <w:lang w:val="sr-Cyrl-CS" w:eastAsia="sr-Latn-CS"/>
        </w:rPr>
        <w:t xml:space="preserve"> и сарадњу различитих система, како би се могао постићи напредак</w:t>
      </w:r>
      <w:r w:rsidRPr="000C076F">
        <w:rPr>
          <w:rFonts w:ascii="Arial" w:eastAsia="Times New Roman" w:hAnsi="Arial" w:cs="Arial"/>
          <w:bCs/>
          <w:color w:val="000000"/>
          <w:lang w:val="sr-Cyrl-CS" w:eastAsia="sr-Latn-CS"/>
        </w:rPr>
        <w:t>.</w:t>
      </w:r>
      <w:r w:rsidR="00B6454C">
        <w:rPr>
          <w:rFonts w:ascii="Arial" w:eastAsia="Times New Roman" w:hAnsi="Arial" w:cs="Arial"/>
          <w:bCs/>
          <w:color w:val="000000"/>
          <w:lang w:val="sr-Cyrl-CS" w:eastAsia="sr-Latn-CS"/>
        </w:rPr>
        <w:t xml:space="preserve"> О појединим препорукама мера које је Повереник овим поводом упутио већ је било више речи у делу овог извештаја који се односи на област образовања, имајући у виду да је, примера ради, услуга личног пратиоца везана управо за ову област. Повереник је указивао и на друге проблеме који се овим поводом јављају.</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5526E6" w14:paraId="2187FD6A" w14:textId="77777777" w:rsidTr="00B6454C">
        <w:tc>
          <w:tcPr>
            <w:tcW w:w="9576" w:type="dxa"/>
            <w:shd w:val="clear" w:color="auto" w:fill="ACCBF9" w:themeFill="background2"/>
          </w:tcPr>
          <w:p w14:paraId="19ABFA64" w14:textId="77777777" w:rsidR="005526E6" w:rsidRDefault="005526E6" w:rsidP="005526E6">
            <w:pPr>
              <w:spacing w:after="200" w:line="276" w:lineRule="auto"/>
              <w:jc w:val="both"/>
              <w:rPr>
                <w:rFonts w:ascii="Arial" w:eastAsia="Times New Roman" w:hAnsi="Arial" w:cs="Arial"/>
                <w:bCs/>
                <w:color w:val="000000"/>
                <w:lang w:val="sr-Cyrl-RS" w:eastAsia="sr-Latn-CS"/>
              </w:rPr>
            </w:pPr>
            <w:r w:rsidRPr="005526E6">
              <w:rPr>
                <w:rFonts w:ascii="Arial" w:eastAsia="Times New Roman" w:hAnsi="Arial" w:cs="Arial"/>
                <w:bCs/>
                <w:color w:val="000000"/>
                <w:lang w:eastAsia="sr-Latn-CS"/>
              </w:rPr>
              <w:t xml:space="preserve">Повереник је Министарству за рад, запошљавање, борачка и социјална питања и Министарству здравља упутио препоруку мера за остваривање равноправности у погледу прописивања стандарда за пружање услуга из члана 60. </w:t>
            </w:r>
            <w:proofErr w:type="gramStart"/>
            <w:r w:rsidRPr="005526E6">
              <w:rPr>
                <w:rFonts w:ascii="Arial" w:eastAsia="Times New Roman" w:hAnsi="Arial" w:cs="Arial"/>
                <w:bCs/>
                <w:color w:val="000000"/>
                <w:lang w:eastAsia="sr-Latn-CS"/>
              </w:rPr>
              <w:t>став</w:t>
            </w:r>
            <w:proofErr w:type="gramEnd"/>
            <w:r w:rsidRPr="005526E6">
              <w:rPr>
                <w:rFonts w:ascii="Arial" w:eastAsia="Times New Roman" w:hAnsi="Arial" w:cs="Arial"/>
                <w:bCs/>
                <w:color w:val="000000"/>
                <w:lang w:eastAsia="sr-Latn-CS"/>
              </w:rPr>
              <w:t xml:space="preserve"> 3. Закона о социјалној заштити који никада нису разрађени иако је Закон о социјалној заштити ступио на снагу још 2011. </w:t>
            </w:r>
            <w:proofErr w:type="gramStart"/>
            <w:r w:rsidRPr="005526E6">
              <w:rPr>
                <w:rFonts w:ascii="Arial" w:eastAsia="Times New Roman" w:hAnsi="Arial" w:cs="Arial"/>
                <w:bCs/>
                <w:color w:val="000000"/>
                <w:lang w:eastAsia="sr-Latn-CS"/>
              </w:rPr>
              <w:t>године</w:t>
            </w:r>
            <w:proofErr w:type="gramEnd"/>
            <w:r w:rsidRPr="005526E6">
              <w:rPr>
                <w:rFonts w:ascii="Arial" w:eastAsia="Times New Roman" w:hAnsi="Arial" w:cs="Arial"/>
                <w:bCs/>
                <w:color w:val="000000"/>
                <w:lang w:eastAsia="sr-Latn-CS"/>
              </w:rPr>
              <w:t>. Циљ ове препоруке је да се предузиму потребне мере и активности како би се омогућило </w:t>
            </w:r>
            <w:r w:rsidRPr="00FE409E">
              <w:rPr>
                <w:rFonts w:ascii="Arial" w:eastAsia="Times New Roman" w:hAnsi="Arial" w:cs="Arial"/>
                <w:bCs/>
                <w:color w:val="000000"/>
                <w:lang w:eastAsia="sr-Latn-CS"/>
              </w:rPr>
              <w:t>остваривање социо-здравствених услуга и пружање услуга оној категорији корисника који због специфичног социјалног и здравственог статуса имају потребу и за социјалним збрињавањем и за сталном здравственом заштитом или надзором.</w:t>
            </w:r>
            <w:r w:rsidRPr="005526E6">
              <w:rPr>
                <w:rFonts w:ascii="Arial" w:eastAsia="Times New Roman" w:hAnsi="Arial" w:cs="Arial"/>
                <w:bCs/>
                <w:color w:val="000000"/>
                <w:lang w:eastAsia="sr-Latn-CS"/>
              </w:rPr>
              <w:t> </w:t>
            </w:r>
          </w:p>
          <w:p w14:paraId="6C378C77" w14:textId="78417ACA" w:rsidR="005526E6" w:rsidRDefault="005526E6" w:rsidP="005526E6">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У препоруци је у</w:t>
            </w:r>
            <w:r w:rsidRPr="005526E6">
              <w:rPr>
                <w:rFonts w:ascii="Arial" w:eastAsia="Times New Roman" w:hAnsi="Arial" w:cs="Arial"/>
                <w:bCs/>
                <w:color w:val="000000"/>
                <w:lang w:eastAsia="sr-Latn-CS"/>
              </w:rPr>
              <w:t>каза</w:t>
            </w:r>
            <w:r>
              <w:rPr>
                <w:rFonts w:ascii="Arial" w:eastAsia="Times New Roman" w:hAnsi="Arial" w:cs="Arial"/>
                <w:bCs/>
                <w:color w:val="000000"/>
                <w:lang w:val="sr-Cyrl-RS" w:eastAsia="sr-Latn-CS"/>
              </w:rPr>
              <w:t>н</w:t>
            </w:r>
            <w:r w:rsidRPr="005526E6">
              <w:rPr>
                <w:rFonts w:ascii="Arial" w:eastAsia="Times New Roman" w:hAnsi="Arial" w:cs="Arial"/>
                <w:bCs/>
                <w:color w:val="000000"/>
                <w:lang w:eastAsia="sr-Latn-CS"/>
              </w:rPr>
              <w:t>о</w:t>
            </w:r>
            <w:r>
              <w:rPr>
                <w:rFonts w:ascii="Arial" w:eastAsia="Times New Roman" w:hAnsi="Arial" w:cs="Arial"/>
                <w:bCs/>
                <w:color w:val="000000"/>
                <w:lang w:val="sr-Cyrl-RS" w:eastAsia="sr-Latn-CS"/>
              </w:rPr>
              <w:t xml:space="preserve"> је</w:t>
            </w:r>
            <w:r w:rsidRPr="005526E6">
              <w:rPr>
                <w:rFonts w:ascii="Arial" w:eastAsia="Times New Roman" w:hAnsi="Arial" w:cs="Arial"/>
                <w:bCs/>
                <w:color w:val="000000"/>
                <w:lang w:eastAsia="sr-Latn-CS"/>
              </w:rPr>
              <w:t xml:space="preserve"> на демографске трендове који предвиђају продужење очекиване дужине живота што ће довести и до значајног увећања заступљености старијих лица која имају 80 и више година. С обзиром на високу заступљеност старијих који живе сами, често и без подршке породице, постојаће све већа потреба за услугама службе за кућно лечење и палијативно збрињавање. Поред тога, треба имати у виду и важност палијативног збрињавања које је веома значајно за побољшање квалитета живота пацијента у терминалној фази, јер му је услед здравственог стања, односно фазе развоја болести, поред медицинске терапије потребна и додатна подршка у отклањању физичког и психичког бола, као и превазилажењу других потешкоћа које доноси терминална фаза. Услуге палијативног збрињавања представљају специфичан и најважнији вид подршке за појединце и породице који се суочавају са проблемима у одређеној фази болести, па је потребно дефинисати и посебне стандарде за ову врсту услуге, као и овлашћења за надзор и контролу над пружањем услуге.</w:t>
            </w:r>
          </w:p>
          <w:p w14:paraId="6DC45F46" w14:textId="243E6436" w:rsidR="005526E6" w:rsidRPr="00F00A47" w:rsidRDefault="005526E6" w:rsidP="005526E6">
            <w:pPr>
              <w:spacing w:after="200" w:line="276" w:lineRule="auto"/>
              <w:jc w:val="both"/>
              <w:rPr>
                <w:rFonts w:ascii="Arial Narrow" w:eastAsia="Times New Roman" w:hAnsi="Arial Narrow" w:cs="Arial"/>
                <w:bCs/>
                <w:color w:val="000000"/>
                <w:lang w:eastAsia="sr-Latn-CS"/>
              </w:rPr>
            </w:pPr>
            <w:r w:rsidRPr="00F00A47">
              <w:rPr>
                <w:rFonts w:ascii="Arial Narrow" w:eastAsia="Times New Roman" w:hAnsi="Arial Narrow" w:cs="Arial"/>
                <w:bCs/>
                <w:color w:val="000000"/>
                <w:lang w:val="sr-Cyrl-RS" w:eastAsia="sr-Latn-CS"/>
              </w:rPr>
              <w:t>Више на:</w:t>
            </w:r>
            <w:r w:rsidR="00F00A47">
              <w:t xml:space="preserve"> </w:t>
            </w:r>
            <w:hyperlink r:id="rId80" w:history="1">
              <w:r w:rsidR="00F00A47" w:rsidRPr="007A107F">
                <w:rPr>
                  <w:rStyle w:val="Hyperlink"/>
                  <w:rFonts w:ascii="Arial Narrow" w:eastAsia="Times New Roman" w:hAnsi="Arial Narrow" w:cs="Arial"/>
                  <w:bCs/>
                  <w:lang w:val="sr-Cyrl-RS" w:eastAsia="sr-Latn-CS"/>
                </w:rPr>
                <w:t>https://ravnopravnost.gov.rs/rs/preporka-mera-za-ostvarivanje-ravnopravnosti-ministarstvu-zdravlja-povodom-palijativnog-zbrinjavanja/</w:t>
              </w:r>
            </w:hyperlink>
            <w:r w:rsidR="00F00A47">
              <w:rPr>
                <w:rFonts w:ascii="Arial Narrow" w:eastAsia="Times New Roman" w:hAnsi="Arial Narrow" w:cs="Arial"/>
                <w:bCs/>
                <w:color w:val="000000"/>
                <w:lang w:eastAsia="sr-Latn-CS"/>
              </w:rPr>
              <w:t xml:space="preserve"> </w:t>
            </w:r>
          </w:p>
        </w:tc>
      </w:tr>
    </w:tbl>
    <w:p w14:paraId="3500EC08" w14:textId="2370026A" w:rsidR="000C076F" w:rsidRPr="000C076F" w:rsidRDefault="000C076F" w:rsidP="000C076F">
      <w:pPr>
        <w:spacing w:after="200" w:line="276" w:lineRule="auto"/>
        <w:jc w:val="both"/>
        <w:rPr>
          <w:rFonts w:ascii="Arial" w:eastAsia="Times New Roman" w:hAnsi="Arial" w:cs="Arial"/>
          <w:bCs/>
          <w:color w:val="000000"/>
          <w:lang w:val="sr-Cyrl-CS" w:eastAsia="sr-Latn-CS"/>
        </w:rPr>
      </w:pPr>
      <w:r w:rsidRPr="000C076F">
        <w:rPr>
          <w:rFonts w:ascii="Arial" w:eastAsia="Times New Roman" w:hAnsi="Arial" w:cs="Arial"/>
          <w:bCs/>
          <w:color w:val="000000"/>
          <w:lang w:val="sr-Cyrl-CS" w:eastAsia="sr-Latn-CS"/>
        </w:rPr>
        <w:t xml:space="preserve"> </w:t>
      </w:r>
    </w:p>
    <w:p w14:paraId="3EF5DCCA" w14:textId="5735BA2A" w:rsidR="00D86C82" w:rsidRDefault="000C076F" w:rsidP="00924253">
      <w:pPr>
        <w:spacing w:after="200" w:line="276" w:lineRule="auto"/>
        <w:jc w:val="both"/>
        <w:rPr>
          <w:rFonts w:ascii="Arial" w:eastAsia="Times New Roman" w:hAnsi="Arial" w:cs="Arial"/>
          <w:bCs/>
          <w:color w:val="000000"/>
          <w:lang w:val="sr-Cyrl-RS" w:eastAsia="sr-Latn-CS"/>
        </w:rPr>
      </w:pPr>
      <w:r w:rsidRPr="000C076F">
        <w:rPr>
          <w:rFonts w:ascii="Arial" w:eastAsia="Times New Roman" w:hAnsi="Arial" w:cs="Arial"/>
          <w:bCs/>
          <w:color w:val="000000"/>
          <w:lang w:val="sr-Cyrl-CS" w:eastAsia="sr-Latn-CS"/>
        </w:rPr>
        <w:t xml:space="preserve">Када су у питању млади са инвалидитетом и ризик од институционализације, потребно је указати и на појаву </w:t>
      </w:r>
      <w:r w:rsidR="00924253">
        <w:rPr>
          <w:rFonts w:ascii="Arial" w:eastAsia="Times New Roman" w:hAnsi="Arial" w:cs="Arial"/>
          <w:bCs/>
          <w:color w:val="000000"/>
          <w:lang w:val="sr-Cyrl-CS" w:eastAsia="sr-Latn-CS"/>
        </w:rPr>
        <w:t>дезинформација</w:t>
      </w:r>
      <w:r w:rsidRPr="000C076F">
        <w:rPr>
          <w:rFonts w:ascii="Arial" w:eastAsia="Times New Roman" w:hAnsi="Arial" w:cs="Arial"/>
          <w:bCs/>
          <w:color w:val="000000"/>
          <w:lang w:val="sr-Cyrl-CS" w:eastAsia="sr-Latn-CS"/>
        </w:rPr>
        <w:t xml:space="preserve"> да је остваривање неких права из области социјалне заштите условљено продужењем вршења родитељског права и након пунолетства детета или одузимањем пословне способности. </w:t>
      </w:r>
      <w:r w:rsidR="00924253" w:rsidRPr="000C076F">
        <w:rPr>
          <w:rFonts w:ascii="Arial" w:eastAsia="Times New Roman" w:hAnsi="Arial" w:cs="Arial"/>
          <w:bCs/>
          <w:color w:val="000000"/>
          <w:lang w:val="sr-Cyrl-CS" w:eastAsia="sr-Latn-CS"/>
        </w:rPr>
        <w:t>Наиме, Повереник је у пракси имао случајеве где су грађани указивали да су од запосл</w:t>
      </w:r>
      <w:r w:rsidR="00006383">
        <w:rPr>
          <w:rFonts w:ascii="Arial" w:eastAsia="Times New Roman" w:hAnsi="Arial" w:cs="Arial"/>
          <w:bCs/>
          <w:color w:val="000000"/>
          <w:lang w:val="sr-Cyrl-CS" w:eastAsia="sr-Latn-CS"/>
        </w:rPr>
        <w:t>е</w:t>
      </w:r>
      <w:r w:rsidR="00924253" w:rsidRPr="000C076F">
        <w:rPr>
          <w:rFonts w:ascii="Arial" w:eastAsia="Times New Roman" w:hAnsi="Arial" w:cs="Arial"/>
          <w:bCs/>
          <w:color w:val="000000"/>
          <w:lang w:val="sr-Cyrl-CS" w:eastAsia="sr-Latn-CS"/>
        </w:rPr>
        <w:t xml:space="preserve">них у центру за социјални рад добијали углавном усмени савет да је потребно да члана породице са инвалидитетом лише пословне способност и да га на тај начин „збрину“ одређивањем старатеља. У оваквим случајевима је потребно </w:t>
      </w:r>
      <w:r w:rsidR="00924253">
        <w:rPr>
          <w:rFonts w:ascii="Arial" w:eastAsia="Times New Roman" w:hAnsi="Arial" w:cs="Arial"/>
          <w:bCs/>
          <w:color w:val="000000"/>
          <w:lang w:val="sr-Cyrl-CS" w:eastAsia="sr-Latn-CS"/>
        </w:rPr>
        <w:t xml:space="preserve">обезбедити </w:t>
      </w:r>
      <w:r w:rsidR="00924253" w:rsidRPr="000C076F">
        <w:rPr>
          <w:rFonts w:ascii="Arial" w:eastAsia="Times New Roman" w:hAnsi="Arial" w:cs="Arial"/>
          <w:bCs/>
          <w:color w:val="000000"/>
          <w:lang w:val="sr-Cyrl-CS" w:eastAsia="sr-Latn-CS"/>
        </w:rPr>
        <w:t>пруж</w:t>
      </w:r>
      <w:r w:rsidR="00924253">
        <w:rPr>
          <w:rFonts w:ascii="Arial" w:eastAsia="Times New Roman" w:hAnsi="Arial" w:cs="Arial"/>
          <w:bCs/>
          <w:color w:val="000000"/>
          <w:lang w:val="sr-Cyrl-CS" w:eastAsia="sr-Latn-CS"/>
        </w:rPr>
        <w:t>ање</w:t>
      </w:r>
      <w:r w:rsidR="00924253" w:rsidRPr="000C076F">
        <w:rPr>
          <w:rFonts w:ascii="Arial" w:eastAsia="Times New Roman" w:hAnsi="Arial" w:cs="Arial"/>
          <w:bCs/>
          <w:color w:val="000000"/>
          <w:lang w:val="sr-Cyrl-CS" w:eastAsia="sr-Latn-CS"/>
        </w:rPr>
        <w:t xml:space="preserve"> </w:t>
      </w:r>
      <w:r w:rsidR="00924253">
        <w:rPr>
          <w:rFonts w:ascii="Arial" w:eastAsia="Times New Roman" w:hAnsi="Arial" w:cs="Arial"/>
          <w:bCs/>
          <w:color w:val="000000"/>
          <w:lang w:val="sr-Cyrl-CS" w:eastAsia="sr-Latn-CS"/>
        </w:rPr>
        <w:t xml:space="preserve">тачних </w:t>
      </w:r>
      <w:r w:rsidR="00924253" w:rsidRPr="000C076F">
        <w:rPr>
          <w:rFonts w:ascii="Arial" w:eastAsia="Times New Roman" w:hAnsi="Arial" w:cs="Arial"/>
          <w:bCs/>
          <w:color w:val="000000"/>
          <w:lang w:val="sr-Cyrl-CS" w:eastAsia="sr-Latn-CS"/>
        </w:rPr>
        <w:lastRenderedPageBreak/>
        <w:t>информациј</w:t>
      </w:r>
      <w:r w:rsidR="00924253">
        <w:rPr>
          <w:rFonts w:ascii="Arial" w:eastAsia="Times New Roman" w:hAnsi="Arial" w:cs="Arial"/>
          <w:bCs/>
          <w:color w:val="000000"/>
          <w:lang w:val="sr-Cyrl-CS" w:eastAsia="sr-Latn-CS"/>
        </w:rPr>
        <w:t>а</w:t>
      </w:r>
      <w:r w:rsidR="00924253" w:rsidRPr="000C076F">
        <w:rPr>
          <w:rFonts w:ascii="Arial" w:eastAsia="Times New Roman" w:hAnsi="Arial" w:cs="Arial"/>
          <w:bCs/>
          <w:color w:val="000000"/>
          <w:lang w:val="sr-Cyrl-CS" w:eastAsia="sr-Latn-CS"/>
        </w:rPr>
        <w:t xml:space="preserve"> о последицама одузимања пословне способности и указати да се ни за једно загарантовано право не прописује лишење пословне способности као услов за остваривање права.</w:t>
      </w:r>
      <w:r w:rsidR="00F00A47">
        <w:rPr>
          <w:rFonts w:ascii="Arial" w:eastAsia="Times New Roman" w:hAnsi="Arial" w:cs="Arial"/>
          <w:bCs/>
          <w:color w:val="000000"/>
          <w:lang w:eastAsia="sr-Latn-CS"/>
        </w:rPr>
        <w:t xml:space="preserve"> </w:t>
      </w:r>
    </w:p>
    <w:p w14:paraId="7536E71D" w14:textId="70FA47AC" w:rsidR="00924253" w:rsidRPr="001A3D70" w:rsidRDefault="006907D1" w:rsidP="00924253">
      <w:pPr>
        <w:spacing w:after="200" w:line="276" w:lineRule="auto"/>
        <w:jc w:val="both"/>
        <w:rPr>
          <w:rFonts w:ascii="Arial" w:eastAsia="Calibri" w:hAnsi="Arial" w:cs="Arial"/>
          <w:bCs/>
          <w:iCs/>
          <w:lang w:val="sr-Cyrl-RS"/>
        </w:rPr>
      </w:pPr>
      <w:r w:rsidRPr="00312407">
        <w:rPr>
          <w:rFonts w:ascii="Arial" w:eastAsia="Times New Roman" w:hAnsi="Arial" w:cs="Arial"/>
          <w:bCs/>
          <w:noProof/>
          <w:lang w:val="sr-Latn-RS" w:eastAsia="sr-Latn-RS"/>
        </w:rPr>
        <w:drawing>
          <wp:anchor distT="0" distB="0" distL="114300" distR="114300" simplePos="0" relativeHeight="251658240" behindDoc="0" locked="0" layoutInCell="1" allowOverlap="1" wp14:anchorId="6EE41B36" wp14:editId="0D562FF8">
            <wp:simplePos x="0" y="0"/>
            <wp:positionH relativeFrom="column">
              <wp:posOffset>3810</wp:posOffset>
            </wp:positionH>
            <wp:positionV relativeFrom="paragraph">
              <wp:posOffset>8975</wp:posOffset>
            </wp:positionV>
            <wp:extent cx="3407410" cy="2463165"/>
            <wp:effectExtent l="0" t="0" r="2540" b="0"/>
            <wp:wrapSquare wrapText="bothSides"/>
            <wp:docPr id="21" name="Picture 21" descr="https://ravnopravnost.gov.rs/wp-content/uploads/2024/02/IMG-53ce354031049c87d9687724d200664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avnopravnost.gov.rs/wp-content/uploads/2024/02/IMG-53ce354031049c87d9687724d2006640-V.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13515" b="11434"/>
                    <a:stretch/>
                  </pic:blipFill>
                  <pic:spPr bwMode="auto">
                    <a:xfrm>
                      <a:off x="0" y="0"/>
                      <a:ext cx="3407410" cy="2463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7952">
        <w:rPr>
          <w:rFonts w:ascii="Arial" w:eastAsia="Calibri" w:hAnsi="Arial" w:cs="Arial"/>
          <w:lang w:val="sr-Cyrl-RS"/>
        </w:rPr>
        <w:t>Имајући у виду стратешку опредељеност система на</w:t>
      </w:r>
      <w:r w:rsidR="007E5E25">
        <w:rPr>
          <w:rFonts w:ascii="Arial" w:eastAsia="Calibri" w:hAnsi="Arial" w:cs="Arial"/>
          <w:lang w:val="sr-Cyrl-RS"/>
        </w:rPr>
        <w:t xml:space="preserve"> деинституционализацију, </w:t>
      </w:r>
      <w:r w:rsidR="003D7952">
        <w:rPr>
          <w:rFonts w:ascii="Arial" w:eastAsia="Calibri" w:hAnsi="Arial" w:cs="Arial"/>
          <w:lang w:val="sr-Cyrl-RS"/>
        </w:rPr>
        <w:t xml:space="preserve">потребно </w:t>
      </w:r>
      <w:r w:rsidR="008A1B55">
        <w:rPr>
          <w:rFonts w:ascii="Arial" w:eastAsia="Calibri" w:hAnsi="Arial" w:cs="Arial"/>
          <w:lang w:val="sr-Cyrl-RS"/>
        </w:rPr>
        <w:t xml:space="preserve">је </w:t>
      </w:r>
      <w:r w:rsidR="003D7952">
        <w:rPr>
          <w:rFonts w:ascii="Arial" w:eastAsia="Calibri" w:hAnsi="Arial" w:cs="Arial"/>
          <w:lang w:val="sr-Cyrl-RS"/>
        </w:rPr>
        <w:t>в</w:t>
      </w:r>
      <w:r w:rsidR="007E5E25">
        <w:rPr>
          <w:rFonts w:ascii="Arial" w:eastAsia="Calibri" w:hAnsi="Arial" w:cs="Arial"/>
          <w:lang w:val="sr-Cyrl-RS"/>
        </w:rPr>
        <w:t>о</w:t>
      </w:r>
      <w:r w:rsidR="003D7952">
        <w:rPr>
          <w:rFonts w:ascii="Arial" w:eastAsia="Calibri" w:hAnsi="Arial" w:cs="Arial"/>
          <w:lang w:val="sr-Cyrl-RS"/>
        </w:rPr>
        <w:t xml:space="preserve">дити рачуна </w:t>
      </w:r>
      <w:r w:rsidR="008A1B55">
        <w:rPr>
          <w:rFonts w:ascii="Arial" w:eastAsia="Calibri" w:hAnsi="Arial" w:cs="Arial"/>
          <w:lang w:val="sr-Cyrl-RS"/>
        </w:rPr>
        <w:t xml:space="preserve">и </w:t>
      </w:r>
      <w:r w:rsidR="003D7952">
        <w:rPr>
          <w:rFonts w:ascii="Arial" w:eastAsia="Calibri" w:hAnsi="Arial" w:cs="Arial"/>
          <w:lang w:val="sr-Cyrl-RS"/>
        </w:rPr>
        <w:t>о</w:t>
      </w:r>
      <w:r w:rsidR="00D86C82">
        <w:rPr>
          <w:rFonts w:ascii="Arial" w:eastAsia="Calibri" w:hAnsi="Arial" w:cs="Arial"/>
          <w:lang w:val="sr-Cyrl-RS"/>
        </w:rPr>
        <w:t xml:space="preserve"> капацитет</w:t>
      </w:r>
      <w:r w:rsidR="003D7952">
        <w:rPr>
          <w:rFonts w:ascii="Arial" w:eastAsia="Calibri" w:hAnsi="Arial" w:cs="Arial"/>
          <w:lang w:val="sr-Cyrl-RS"/>
        </w:rPr>
        <w:t>има</w:t>
      </w:r>
      <w:r w:rsidR="00D86C82">
        <w:rPr>
          <w:rFonts w:ascii="Arial" w:eastAsia="Calibri" w:hAnsi="Arial" w:cs="Arial"/>
          <w:lang w:val="sr-Cyrl-RS"/>
        </w:rPr>
        <w:t xml:space="preserve"> система социјалне заштите</w:t>
      </w:r>
      <w:r w:rsidR="003D7952">
        <w:rPr>
          <w:rFonts w:ascii="Arial" w:eastAsia="Calibri" w:hAnsi="Arial" w:cs="Arial"/>
          <w:lang w:val="sr-Cyrl-RS"/>
        </w:rPr>
        <w:t>, који треба да одговори на бројне изазове који се пред њега постављају</w:t>
      </w:r>
      <w:r w:rsidR="00D86C82">
        <w:rPr>
          <w:rFonts w:ascii="Arial" w:eastAsia="Calibri" w:hAnsi="Arial" w:cs="Arial"/>
          <w:lang w:val="sr-Cyrl-RS"/>
        </w:rPr>
        <w:t xml:space="preserve">. </w:t>
      </w:r>
      <w:r w:rsidR="00D86C82" w:rsidRPr="00D86C82">
        <w:rPr>
          <w:rFonts w:ascii="Arial" w:eastAsia="Calibri" w:hAnsi="Arial" w:cs="Arial"/>
          <w:lang w:val="sr-Cyrl-RS"/>
        </w:rPr>
        <w:t xml:space="preserve">Несагледавање потреба целокупног система социјалне заштите и системског уређивања ове области за последицу </w:t>
      </w:r>
      <w:r w:rsidR="00D86C82">
        <w:rPr>
          <w:rFonts w:ascii="Arial" w:eastAsia="Calibri" w:hAnsi="Arial" w:cs="Arial"/>
          <w:lang w:val="sr-Cyrl-RS"/>
        </w:rPr>
        <w:t>може</w:t>
      </w:r>
      <w:r w:rsidR="00D86C82" w:rsidRPr="00D86C82">
        <w:rPr>
          <w:rFonts w:ascii="Arial" w:eastAsia="Calibri" w:hAnsi="Arial" w:cs="Arial"/>
          <w:lang w:val="sr-Cyrl-RS"/>
        </w:rPr>
        <w:t xml:space="preserve"> имати </w:t>
      </w:r>
      <w:r w:rsidR="00D86C82" w:rsidRPr="00D86C82">
        <w:rPr>
          <w:rFonts w:ascii="Arial" w:eastAsia="Calibri" w:hAnsi="Arial" w:cs="Arial"/>
          <w:lang w:val="sr-Latn-RS"/>
        </w:rPr>
        <w:t>слабљењ</w:t>
      </w:r>
      <w:r w:rsidR="00D86C82" w:rsidRPr="00D86C82">
        <w:rPr>
          <w:rFonts w:ascii="Arial" w:eastAsia="Calibri" w:hAnsi="Arial" w:cs="Arial"/>
          <w:lang w:val="sr-Cyrl-RS"/>
        </w:rPr>
        <w:t xml:space="preserve">е </w:t>
      </w:r>
      <w:r w:rsidR="00D86C82" w:rsidRPr="00D86C82">
        <w:rPr>
          <w:rFonts w:ascii="Arial" w:eastAsia="Calibri" w:hAnsi="Arial" w:cs="Arial"/>
          <w:lang w:val="sr-Latn-RS"/>
        </w:rPr>
        <w:t>капацитета установа</w:t>
      </w:r>
      <w:r w:rsidR="00D86C82" w:rsidRPr="00D86C82">
        <w:rPr>
          <w:rFonts w:ascii="Arial" w:eastAsia="Calibri" w:hAnsi="Arial" w:cs="Arial"/>
          <w:lang w:val="sr-Cyrl-RS"/>
        </w:rPr>
        <w:t xml:space="preserve">, </w:t>
      </w:r>
      <w:r w:rsidR="00D86C82" w:rsidRPr="00D86C82">
        <w:rPr>
          <w:rFonts w:ascii="Arial" w:eastAsia="Calibri" w:hAnsi="Arial" w:cs="Arial"/>
          <w:lang w:val="sr-Latn-RS"/>
        </w:rPr>
        <w:t>до</w:t>
      </w:r>
      <w:r w:rsidR="00D86C82" w:rsidRPr="00D86C82">
        <w:rPr>
          <w:rFonts w:ascii="Arial" w:eastAsia="Calibri" w:hAnsi="Arial" w:cs="Arial"/>
          <w:lang w:val="sr-Cyrl-RS"/>
        </w:rPr>
        <w:t>датно</w:t>
      </w:r>
      <w:r w:rsidR="00D86C82" w:rsidRPr="00D86C82">
        <w:rPr>
          <w:rFonts w:ascii="Arial" w:eastAsia="Calibri" w:hAnsi="Arial" w:cs="Arial"/>
          <w:lang w:val="sr-Latn-RS"/>
        </w:rPr>
        <w:t xml:space="preserve"> оптерећењ</w:t>
      </w:r>
      <w:r w:rsidR="00D86C82" w:rsidRPr="00D86C82">
        <w:rPr>
          <w:rFonts w:ascii="Arial" w:eastAsia="Calibri" w:hAnsi="Arial" w:cs="Arial"/>
          <w:lang w:val="sr-Cyrl-RS"/>
        </w:rPr>
        <w:t>е</w:t>
      </w:r>
      <w:r w:rsidR="00D86C82" w:rsidRPr="00D86C82">
        <w:rPr>
          <w:rFonts w:ascii="Arial" w:eastAsia="Calibri" w:hAnsi="Arial" w:cs="Arial"/>
          <w:lang w:val="sr-Latn-RS"/>
        </w:rPr>
        <w:t xml:space="preserve"> и „сагоревањ</w:t>
      </w:r>
      <w:r w:rsidR="00D86C82" w:rsidRPr="00D86C82">
        <w:rPr>
          <w:rFonts w:ascii="Arial" w:eastAsia="Calibri" w:hAnsi="Arial" w:cs="Arial"/>
          <w:lang w:val="sr-Cyrl-RS"/>
        </w:rPr>
        <w:t>е</w:t>
      </w:r>
      <w:r w:rsidR="00D86C82" w:rsidRPr="00D86C82">
        <w:rPr>
          <w:rFonts w:ascii="Arial" w:eastAsia="Calibri" w:hAnsi="Arial" w:cs="Arial"/>
          <w:lang w:val="sr-Latn-RS"/>
        </w:rPr>
        <w:t>“ запослених, као и немогућност унапређења њиховог рада.</w:t>
      </w:r>
      <w:r w:rsidR="00D86C82" w:rsidRPr="00D86C82">
        <w:rPr>
          <w:rFonts w:ascii="Arial" w:eastAsia="Calibri" w:hAnsi="Arial" w:cs="Arial"/>
          <w:lang w:val="sr-Cyrl-RS"/>
        </w:rPr>
        <w:t xml:space="preserve"> </w:t>
      </w:r>
      <w:r w:rsidR="00D86C82">
        <w:rPr>
          <w:rFonts w:ascii="Arial" w:eastAsia="Calibri" w:hAnsi="Arial" w:cs="Arial"/>
          <w:lang w:val="sr-Cyrl-RS"/>
        </w:rPr>
        <w:t xml:space="preserve">Овај систем треба да може да одговори на свакодневне захтеве </w:t>
      </w:r>
      <w:r w:rsidR="00D86C82" w:rsidRPr="00D86C82">
        <w:rPr>
          <w:rFonts w:ascii="Arial" w:eastAsia="Calibri" w:hAnsi="Arial" w:cs="Arial"/>
          <w:lang w:val="sr-Latn-RS"/>
        </w:rPr>
        <w:t>ради омогућавања квалитетног мапирања потреба грађана, благовремено</w:t>
      </w:r>
      <w:r w:rsidR="00D86C82">
        <w:rPr>
          <w:rFonts w:ascii="Arial" w:eastAsia="Calibri" w:hAnsi="Arial" w:cs="Arial"/>
          <w:lang w:val="sr-Cyrl-RS"/>
        </w:rPr>
        <w:t>г</w:t>
      </w:r>
      <w:r w:rsidR="00D86C82" w:rsidRPr="00D86C82">
        <w:rPr>
          <w:rFonts w:ascii="Arial" w:eastAsia="Calibri" w:hAnsi="Arial" w:cs="Arial"/>
          <w:lang w:val="sr-Latn-RS"/>
        </w:rPr>
        <w:t xml:space="preserve"> активирањ</w:t>
      </w:r>
      <w:r w:rsidR="00D86C82">
        <w:rPr>
          <w:rFonts w:ascii="Arial" w:eastAsia="Calibri" w:hAnsi="Arial" w:cs="Arial"/>
          <w:lang w:val="sr-Cyrl-RS"/>
        </w:rPr>
        <w:t>а</w:t>
      </w:r>
      <w:r w:rsidR="00D86C82" w:rsidRPr="00D86C82">
        <w:rPr>
          <w:rFonts w:ascii="Arial" w:eastAsia="Calibri" w:hAnsi="Arial" w:cs="Arial"/>
          <w:lang w:val="sr-Latn-RS"/>
        </w:rPr>
        <w:t xml:space="preserve"> свих облика подршке и помоћи, уз истовремени рад на јачању контролних механизама и праћења и оцене квалитета услуга социјалне заштите</w:t>
      </w:r>
      <w:r w:rsidR="00D86C82" w:rsidRPr="00D86C82">
        <w:rPr>
          <w:rFonts w:ascii="Arial" w:eastAsia="Calibri" w:hAnsi="Arial" w:cs="Arial"/>
          <w:lang w:val="sr-Cyrl-RS"/>
        </w:rPr>
        <w:t xml:space="preserve">, </w:t>
      </w:r>
      <w:r w:rsidR="00D86C82">
        <w:rPr>
          <w:rFonts w:ascii="Arial" w:eastAsia="Calibri" w:hAnsi="Arial" w:cs="Arial"/>
          <w:lang w:val="sr-Cyrl-RS"/>
        </w:rPr>
        <w:t xml:space="preserve">што је </w:t>
      </w:r>
      <w:r w:rsidR="00D86C82" w:rsidRPr="00D86C82">
        <w:rPr>
          <w:rFonts w:ascii="Arial" w:eastAsia="Calibri" w:hAnsi="Arial" w:cs="Arial"/>
          <w:lang w:val="sr-Cyrl-RS"/>
        </w:rPr>
        <w:t>од кључног значаја за унапређење положаја особа са инвалидитетом</w:t>
      </w:r>
      <w:r w:rsidR="00D86C82">
        <w:rPr>
          <w:rFonts w:ascii="Arial" w:eastAsia="Calibri" w:hAnsi="Arial" w:cs="Arial"/>
          <w:lang w:val="sr-Cyrl-RS"/>
        </w:rPr>
        <w:t xml:space="preserve">. </w:t>
      </w:r>
      <w:r w:rsidR="00F00A47">
        <w:rPr>
          <w:rFonts w:ascii="Arial" w:eastAsia="Times New Roman" w:hAnsi="Arial" w:cs="Arial"/>
          <w:bCs/>
          <w:color w:val="000000"/>
          <w:lang w:val="sr-Cyrl-RS" w:eastAsia="sr-Latn-CS"/>
        </w:rPr>
        <w:t xml:space="preserve">Ово су разлози због којих је </w:t>
      </w:r>
      <w:r w:rsidR="00F00A47" w:rsidRPr="00312407">
        <w:rPr>
          <w:rFonts w:ascii="Arial" w:eastAsia="Times New Roman" w:hAnsi="Arial" w:cs="Arial"/>
          <w:bCs/>
          <w:lang w:val="sr-Cyrl-RS" w:eastAsia="sr-Latn-CS"/>
        </w:rPr>
        <w:t>Повереник више година, кроз своје редовне годишње изврштаје, указивао да је потребно</w:t>
      </w:r>
      <w:r w:rsidR="00F00A47" w:rsidRPr="00312407">
        <w:rPr>
          <w:rFonts w:ascii="Arial" w:eastAsia="Times New Roman" w:hAnsi="Arial" w:cs="Arial"/>
          <w:bCs/>
          <w:lang w:eastAsia="sr-Latn-CS"/>
        </w:rPr>
        <w:t xml:space="preserve"> </w:t>
      </w:r>
      <w:r w:rsidR="00F00A47" w:rsidRPr="00312407">
        <w:rPr>
          <w:rFonts w:ascii="Arial" w:eastAsia="Calibri" w:hAnsi="Arial" w:cs="Arial"/>
          <w:iCs/>
          <w:lang w:val="sr-Cyrl-CS"/>
        </w:rPr>
        <w:t>квантитативно и квалитативно ојачати капацитете, пре свега социјалне, здравствене, дечије заштите, али и других служби које раде на заштити социоекономски угрожених група и група које су у већем ризику од дискриминације</w:t>
      </w:r>
      <w:r w:rsidR="00F00A47" w:rsidRPr="00312407">
        <w:rPr>
          <w:rFonts w:ascii="Arial" w:eastAsia="Calibri" w:hAnsi="Arial" w:cs="Arial"/>
          <w:iCs/>
          <w:lang w:val="sr-Cyrl-RS"/>
        </w:rPr>
        <w:t xml:space="preserve">, ојачати </w:t>
      </w:r>
      <w:r w:rsidR="00F00A47" w:rsidRPr="00312407">
        <w:rPr>
          <w:rFonts w:ascii="Arial" w:eastAsia="Calibri" w:hAnsi="Arial" w:cs="Arial"/>
          <w:bCs/>
          <w:iCs/>
          <w:lang w:val="sr-Cyrl-CS"/>
        </w:rPr>
        <w:t>инспекцијске органе и повећати број инспекцијских надзора у овим областима</w:t>
      </w:r>
      <w:r w:rsidR="00F00A47" w:rsidRPr="00312407">
        <w:rPr>
          <w:rFonts w:ascii="Arial" w:eastAsia="Calibri" w:hAnsi="Arial" w:cs="Arial"/>
          <w:bCs/>
          <w:iCs/>
          <w:lang w:val="sr-Cyrl-RS"/>
        </w:rPr>
        <w:t xml:space="preserve">. У том смислу је потребно преиспитати </w:t>
      </w:r>
      <w:r w:rsidR="00F00A47" w:rsidRPr="00F00A47">
        <w:rPr>
          <w:rFonts w:ascii="Arial" w:eastAsia="Calibri" w:hAnsi="Arial" w:cs="Arial"/>
          <w:bCs/>
          <w:iCs/>
          <w:lang w:val="sr-Cyrl-RS"/>
        </w:rPr>
        <w:t>постојеће нормативе кадрова и успоставити критеријуме засноване на реалн</w:t>
      </w:r>
      <w:r w:rsidR="008A1B55">
        <w:rPr>
          <w:rFonts w:ascii="Arial" w:eastAsia="Calibri" w:hAnsi="Arial" w:cs="Arial"/>
          <w:bCs/>
          <w:iCs/>
          <w:lang w:val="sr-Cyrl-RS"/>
        </w:rPr>
        <w:t>и</w:t>
      </w:r>
      <w:r w:rsidR="00F00A47" w:rsidRPr="00F00A47">
        <w:rPr>
          <w:rFonts w:ascii="Arial" w:eastAsia="Calibri" w:hAnsi="Arial" w:cs="Arial"/>
          <w:bCs/>
          <w:iCs/>
          <w:lang w:val="sr-Cyrl-RS"/>
        </w:rPr>
        <w:t>м потребама ових служби</w:t>
      </w:r>
      <w:r w:rsidR="00F00A47">
        <w:rPr>
          <w:rFonts w:ascii="Arial" w:eastAsia="Calibri" w:hAnsi="Arial" w:cs="Arial"/>
          <w:bCs/>
          <w:iCs/>
          <w:lang w:val="sr-Cyrl-RS"/>
        </w:rPr>
        <w:t>.</w:t>
      </w:r>
      <w:r w:rsidR="001A3D70">
        <w:rPr>
          <w:rFonts w:ascii="Arial" w:eastAsia="Calibri" w:hAnsi="Arial" w:cs="Arial"/>
          <w:bCs/>
          <w:iCs/>
        </w:rPr>
        <w:t xml:space="preserve"> </w:t>
      </w:r>
      <w:r w:rsidR="001A3D70">
        <w:rPr>
          <w:rFonts w:ascii="Arial" w:eastAsia="Calibri" w:hAnsi="Arial" w:cs="Arial"/>
          <w:bCs/>
          <w:iCs/>
          <w:lang w:val="sr-Cyrl-RS"/>
        </w:rPr>
        <w:t>Повереник непосредн</w:t>
      </w:r>
      <w:r w:rsidR="00312407">
        <w:rPr>
          <w:rFonts w:ascii="Arial" w:eastAsia="Calibri" w:hAnsi="Arial" w:cs="Arial"/>
          <w:bCs/>
          <w:iCs/>
          <w:lang w:val="sr-Cyrl-RS"/>
        </w:rPr>
        <w:t>о</w:t>
      </w:r>
      <w:r w:rsidR="001A3D70">
        <w:rPr>
          <w:rFonts w:ascii="Arial" w:eastAsia="Calibri" w:hAnsi="Arial" w:cs="Arial"/>
          <w:bCs/>
          <w:iCs/>
          <w:lang w:val="sr-Cyrl-RS"/>
        </w:rPr>
        <w:t xml:space="preserve"> сара</w:t>
      </w:r>
      <w:r w:rsidR="00312407">
        <w:rPr>
          <w:rFonts w:ascii="Arial" w:eastAsia="Calibri" w:hAnsi="Arial" w:cs="Arial"/>
          <w:bCs/>
          <w:iCs/>
          <w:lang w:val="sr-Cyrl-RS"/>
        </w:rPr>
        <w:t>ђује</w:t>
      </w:r>
      <w:r w:rsidR="001A3D70">
        <w:rPr>
          <w:rFonts w:ascii="Arial" w:eastAsia="Calibri" w:hAnsi="Arial" w:cs="Arial"/>
          <w:bCs/>
          <w:iCs/>
          <w:lang w:val="sr-Cyrl-RS"/>
        </w:rPr>
        <w:t xml:space="preserve"> са представницима система социјалне заштите, са којима се размењују информације о начину рада и проблемима са којима се сусрећу</w:t>
      </w:r>
      <w:r w:rsidR="00312407">
        <w:rPr>
          <w:rFonts w:ascii="Arial" w:eastAsia="Calibri" w:hAnsi="Arial" w:cs="Arial"/>
          <w:bCs/>
          <w:iCs/>
          <w:lang w:val="sr-Cyrl-RS"/>
        </w:rPr>
        <w:t>, указујући на могуће начине превазилажења тих проблема</w:t>
      </w:r>
      <w:r w:rsidR="001A3D70">
        <w:rPr>
          <w:rFonts w:ascii="Arial" w:eastAsia="Calibri" w:hAnsi="Arial" w:cs="Arial"/>
          <w:bCs/>
          <w:iCs/>
          <w:lang w:val="sr-Cyrl-RS"/>
        </w:rPr>
        <w:t xml:space="preserve">.  </w:t>
      </w:r>
    </w:p>
    <w:p w14:paraId="732290A3" w14:textId="1ACACBD4" w:rsidR="00F00A47" w:rsidRDefault="00924253" w:rsidP="00F00A47">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Када се сагледава ситуација на нивоу локалних самоуправа</w:t>
      </w:r>
      <w:r w:rsidR="000C076F" w:rsidRPr="000C076F">
        <w:rPr>
          <w:rFonts w:ascii="Arial" w:eastAsia="Times New Roman" w:hAnsi="Arial" w:cs="Arial"/>
          <w:bCs/>
          <w:color w:val="000000"/>
          <w:lang w:val="sr-Cyrl-RS" w:eastAsia="sr-Latn-CS"/>
        </w:rPr>
        <w:t>,</w:t>
      </w:r>
      <w:r>
        <w:rPr>
          <w:rFonts w:ascii="Arial" w:eastAsia="Times New Roman" w:hAnsi="Arial" w:cs="Arial"/>
          <w:bCs/>
          <w:color w:val="000000"/>
          <w:lang w:val="sr-Cyrl-RS" w:eastAsia="sr-Latn-CS"/>
        </w:rPr>
        <w:t xml:space="preserve"> поменута</w:t>
      </w:r>
      <w:r w:rsidR="000C076F" w:rsidRPr="000C076F">
        <w:rPr>
          <w:rFonts w:ascii="Arial" w:eastAsia="Times New Roman" w:hAnsi="Arial" w:cs="Arial"/>
          <w:bCs/>
          <w:color w:val="000000"/>
          <w:lang w:val="sr-Cyrl-RS" w:eastAsia="sr-Latn-CS"/>
        </w:rPr>
        <w:t xml:space="preserve"> </w:t>
      </w:r>
      <w:r w:rsidR="000C076F" w:rsidRPr="000C076F">
        <w:rPr>
          <w:rFonts w:ascii="Arial" w:eastAsia="Times New Roman" w:hAnsi="Arial" w:cs="Arial"/>
          <w:bCs/>
          <w:i/>
          <w:color w:val="000000"/>
          <w:lang w:val="sr-Cyrl-RS" w:eastAsia="sr-Latn-CS"/>
        </w:rPr>
        <w:t>Ex post</w:t>
      </w:r>
      <w:r w:rsidR="000C076F" w:rsidRPr="000C076F">
        <w:rPr>
          <w:rFonts w:ascii="Arial" w:eastAsia="Times New Roman" w:hAnsi="Arial" w:cs="Arial"/>
          <w:bCs/>
          <w:color w:val="000000"/>
          <w:lang w:val="sr-Cyrl-RS" w:eastAsia="sr-Latn-CS"/>
        </w:rPr>
        <w:t xml:space="preserve"> анализа Стратегије развоја социјалне заштите показала је и да су наменски трансфери довели до тога да одређене </w:t>
      </w:r>
      <w:r>
        <w:rPr>
          <w:rFonts w:ascii="Arial" w:eastAsia="Times New Roman" w:hAnsi="Arial" w:cs="Arial"/>
          <w:bCs/>
          <w:color w:val="000000"/>
          <w:lang w:val="sr-Cyrl-RS" w:eastAsia="sr-Latn-CS"/>
        </w:rPr>
        <w:t>локалне самоуправе</w:t>
      </w:r>
      <w:r w:rsidR="000C076F" w:rsidRPr="000C076F">
        <w:rPr>
          <w:rFonts w:ascii="Arial" w:eastAsia="Times New Roman" w:hAnsi="Arial" w:cs="Arial"/>
          <w:bCs/>
          <w:color w:val="000000"/>
          <w:lang w:val="sr-Cyrl-RS" w:eastAsia="sr-Latn-CS"/>
        </w:rPr>
        <w:t xml:space="preserve"> престану са улагањем средстава из локалних буџета током 2018. године, иако су током 2015. године то чиниле, што је у супр</w:t>
      </w:r>
      <w:r>
        <w:rPr>
          <w:rFonts w:ascii="Arial" w:eastAsia="Times New Roman" w:hAnsi="Arial" w:cs="Arial"/>
          <w:bCs/>
          <w:color w:val="000000"/>
          <w:lang w:val="sr-Cyrl-RS" w:eastAsia="sr-Latn-CS"/>
        </w:rPr>
        <w:t>отности са сврхом овог концепта. П</w:t>
      </w:r>
      <w:r w:rsidR="000C076F" w:rsidRPr="000C076F">
        <w:rPr>
          <w:rFonts w:ascii="Arial" w:eastAsia="Times New Roman" w:hAnsi="Arial" w:cs="Arial"/>
          <w:bCs/>
          <w:color w:val="000000"/>
          <w:lang w:val="sr-Cyrl-RS" w:eastAsia="sr-Latn-CS"/>
        </w:rPr>
        <w:t>отребно</w:t>
      </w:r>
      <w:r>
        <w:rPr>
          <w:rFonts w:ascii="Arial" w:eastAsia="Times New Roman" w:hAnsi="Arial" w:cs="Arial"/>
          <w:bCs/>
          <w:color w:val="000000"/>
          <w:lang w:val="sr-Cyrl-RS" w:eastAsia="sr-Latn-CS"/>
        </w:rPr>
        <w:t xml:space="preserve"> је</w:t>
      </w:r>
      <w:r w:rsidR="000C076F" w:rsidRPr="000C076F">
        <w:rPr>
          <w:rFonts w:ascii="Arial" w:eastAsia="Times New Roman" w:hAnsi="Arial" w:cs="Arial"/>
          <w:bCs/>
          <w:color w:val="000000"/>
          <w:lang w:val="sr-Cyrl-RS" w:eastAsia="sr-Latn-CS"/>
        </w:rPr>
        <w:t xml:space="preserve"> спровести евалуацију на који начин су трошена средства из наменских трансфера, </w:t>
      </w:r>
      <w:r>
        <w:rPr>
          <w:rFonts w:ascii="Arial" w:eastAsia="Times New Roman" w:hAnsi="Arial" w:cs="Arial"/>
          <w:bCs/>
          <w:color w:val="000000"/>
          <w:lang w:val="sr-Cyrl-RS" w:eastAsia="sr-Latn-CS"/>
        </w:rPr>
        <w:t xml:space="preserve">али реализовати </w:t>
      </w:r>
      <w:r w:rsidR="000C076F" w:rsidRPr="000C076F">
        <w:rPr>
          <w:rFonts w:ascii="Arial" w:eastAsia="Times New Roman" w:hAnsi="Arial" w:cs="Arial"/>
          <w:bCs/>
          <w:color w:val="000000"/>
          <w:lang w:val="sr-Cyrl-RS" w:eastAsia="sr-Latn-CS"/>
        </w:rPr>
        <w:t>и бољу контролу сви</w:t>
      </w:r>
      <w:r>
        <w:rPr>
          <w:rFonts w:ascii="Arial" w:eastAsia="Times New Roman" w:hAnsi="Arial" w:cs="Arial"/>
          <w:bCs/>
          <w:color w:val="000000"/>
          <w:lang w:val="sr-Cyrl-RS" w:eastAsia="sr-Latn-CS"/>
        </w:rPr>
        <w:t>х</w:t>
      </w:r>
      <w:r w:rsidR="000C076F" w:rsidRPr="000C076F">
        <w:rPr>
          <w:rFonts w:ascii="Arial" w:eastAsia="Times New Roman" w:hAnsi="Arial" w:cs="Arial"/>
          <w:bCs/>
          <w:color w:val="000000"/>
          <w:lang w:val="sr-Cyrl-RS" w:eastAsia="sr-Latn-CS"/>
        </w:rPr>
        <w:t xml:space="preserve"> трансфер</w:t>
      </w:r>
      <w:r>
        <w:rPr>
          <w:rFonts w:ascii="Arial" w:eastAsia="Times New Roman" w:hAnsi="Arial" w:cs="Arial"/>
          <w:bCs/>
          <w:color w:val="000000"/>
          <w:lang w:val="sr-Cyrl-RS" w:eastAsia="sr-Latn-CS"/>
        </w:rPr>
        <w:t>а</w:t>
      </w:r>
      <w:r w:rsidR="000C076F" w:rsidRPr="000C076F">
        <w:rPr>
          <w:rFonts w:ascii="Arial" w:eastAsia="Times New Roman" w:hAnsi="Arial" w:cs="Arial"/>
          <w:bCs/>
          <w:color w:val="000000"/>
          <w:lang w:val="sr-Cyrl-RS" w:eastAsia="sr-Latn-CS"/>
        </w:rPr>
        <w:t>, како би се отклониле могућности злоупотребе овог инструмента и како би расподела средстава била усклађена са одредбама Уредбе о наменским трансферима.</w:t>
      </w:r>
      <w:bookmarkStart w:id="11" w:name="_Hlk59566544"/>
      <w:r w:rsidR="000C076F" w:rsidRPr="000C076F">
        <w:rPr>
          <w:rFonts w:ascii="Arial" w:eastAsia="Times New Roman" w:hAnsi="Arial" w:cs="Arial"/>
          <w:b/>
          <w:bCs/>
          <w:color w:val="000000"/>
          <w:lang w:val="sr-Cyrl-RS" w:eastAsia="sr-Latn-CS"/>
        </w:rPr>
        <w:t xml:space="preserve"> </w:t>
      </w:r>
      <w:r w:rsidR="000C076F" w:rsidRPr="000C076F">
        <w:rPr>
          <w:rFonts w:ascii="Arial" w:eastAsia="Times New Roman" w:hAnsi="Arial" w:cs="Arial"/>
          <w:bCs/>
          <w:color w:val="000000"/>
          <w:lang w:val="sr-Cyrl-RS" w:eastAsia="sr-Latn-CS"/>
        </w:rPr>
        <w:t xml:space="preserve">Јединице локалне самоуправе скоро да нису предузеле активности у планском управљању социјалном заштитом на локалном нивоу. Интегрални приступ у идентификовању потреба и планирању услуга у заједници је изостао. На основу података </w:t>
      </w:r>
      <w:r w:rsidR="00B6454C">
        <w:rPr>
          <w:rFonts w:ascii="Arial" w:eastAsia="Times New Roman" w:hAnsi="Arial" w:cs="Arial"/>
          <w:bCs/>
          <w:color w:val="000000"/>
          <w:lang w:val="sr-Cyrl-RS" w:eastAsia="sr-Latn-CS"/>
        </w:rPr>
        <w:t xml:space="preserve">из ове анализе </w:t>
      </w:r>
      <w:r w:rsidR="000C076F" w:rsidRPr="000C076F">
        <w:rPr>
          <w:rFonts w:ascii="Arial" w:eastAsia="Times New Roman" w:hAnsi="Arial" w:cs="Arial"/>
          <w:bCs/>
          <w:color w:val="000000"/>
          <w:lang w:val="sr-Cyrl-RS" w:eastAsia="sr-Latn-CS"/>
        </w:rPr>
        <w:t>може се закључити да се област социјалне заштите не налази међу приоритетима при креирању локалних јавних политика</w:t>
      </w:r>
      <w:bookmarkEnd w:id="11"/>
      <w:r w:rsidR="000C076F" w:rsidRPr="000C076F">
        <w:rPr>
          <w:rFonts w:ascii="Arial" w:eastAsia="Times New Roman" w:hAnsi="Arial" w:cs="Arial"/>
          <w:bCs/>
          <w:color w:val="000000"/>
          <w:lang w:val="sr-Cyrl-RS" w:eastAsia="sr-Latn-CS"/>
        </w:rPr>
        <w:t>.</w:t>
      </w:r>
      <w:r>
        <w:rPr>
          <w:rFonts w:ascii="Arial" w:eastAsia="Times New Roman" w:hAnsi="Arial" w:cs="Arial"/>
          <w:bCs/>
          <w:color w:val="000000"/>
          <w:lang w:val="sr-Cyrl-RS" w:eastAsia="sr-Latn-CS"/>
        </w:rPr>
        <w:t xml:space="preserve"> </w:t>
      </w:r>
      <w:r w:rsidR="00F00A47" w:rsidRPr="000C076F">
        <w:rPr>
          <w:rFonts w:ascii="Arial" w:eastAsia="Times New Roman" w:hAnsi="Arial" w:cs="Arial"/>
          <w:bCs/>
          <w:color w:val="000000"/>
          <w:lang w:val="sr-Cyrl-RS" w:eastAsia="sr-Latn-CS"/>
        </w:rPr>
        <w:t>Дакле, промене</w:t>
      </w:r>
      <w:r w:rsidR="00F00A47">
        <w:rPr>
          <w:rFonts w:ascii="Arial" w:eastAsia="Times New Roman" w:hAnsi="Arial" w:cs="Arial"/>
          <w:bCs/>
          <w:color w:val="000000"/>
          <w:lang w:val="sr-Cyrl-RS" w:eastAsia="sr-Latn-CS"/>
        </w:rPr>
        <w:t xml:space="preserve"> у систему социјалне заштите</w:t>
      </w:r>
      <w:r w:rsidR="00F00A47" w:rsidRPr="000C076F">
        <w:rPr>
          <w:rFonts w:ascii="Arial" w:eastAsia="Times New Roman" w:hAnsi="Arial" w:cs="Arial"/>
          <w:bCs/>
          <w:color w:val="000000"/>
          <w:lang w:val="sr-Cyrl-RS" w:eastAsia="sr-Latn-CS"/>
        </w:rPr>
        <w:t xml:space="preserve"> тек</w:t>
      </w:r>
      <w:r w:rsidR="00F00A47">
        <w:rPr>
          <w:rFonts w:ascii="Arial" w:eastAsia="Times New Roman" w:hAnsi="Arial" w:cs="Arial"/>
          <w:bCs/>
          <w:color w:val="000000"/>
          <w:lang w:val="sr-Cyrl-RS" w:eastAsia="sr-Latn-CS"/>
        </w:rPr>
        <w:t>у</w:t>
      </w:r>
      <w:r w:rsidR="00F00A47" w:rsidRPr="000C076F">
        <w:rPr>
          <w:rFonts w:ascii="Arial" w:eastAsia="Times New Roman" w:hAnsi="Arial" w:cs="Arial"/>
          <w:bCs/>
          <w:color w:val="000000"/>
          <w:lang w:val="sr-Cyrl-RS" w:eastAsia="sr-Latn-CS"/>
        </w:rPr>
        <w:t xml:space="preserve"> споро, финансијска ситуација многих локалних самоуправа је непредвидива, а </w:t>
      </w:r>
      <w:r w:rsidR="00F00A47" w:rsidRPr="000C076F">
        <w:rPr>
          <w:rFonts w:ascii="Arial" w:eastAsia="Times New Roman" w:hAnsi="Arial" w:cs="Arial"/>
          <w:bCs/>
          <w:color w:val="000000"/>
          <w:lang w:val="sr-Cyrl-RS" w:eastAsia="sr-Latn-CS"/>
        </w:rPr>
        <w:lastRenderedPageBreak/>
        <w:t xml:space="preserve">чињеница да се наменски трансфери планирају на годишњем нивоу, а не на дужи период, доводи у питање одрживост планирања и пружања </w:t>
      </w:r>
      <w:r w:rsidR="00F00A47" w:rsidRPr="00924253">
        <w:rPr>
          <w:rFonts w:ascii="Arial" w:eastAsia="Times New Roman" w:hAnsi="Arial" w:cs="Arial"/>
          <w:bCs/>
          <w:lang w:val="sr-Cyrl-RS" w:eastAsia="sr-Latn-CS"/>
        </w:rPr>
        <w:t>услуга</w:t>
      </w:r>
      <w:r w:rsidR="00F00A47" w:rsidRPr="000C076F">
        <w:rPr>
          <w:rFonts w:ascii="Arial" w:eastAsia="Times New Roman" w:hAnsi="Arial" w:cs="Arial"/>
          <w:bCs/>
          <w:color w:val="000000"/>
          <w:lang w:val="sr-Cyrl-RS" w:eastAsia="sr-Latn-CS"/>
        </w:rPr>
        <w:t xml:space="preserve">. </w:t>
      </w:r>
    </w:p>
    <w:p w14:paraId="69C7F196" w14:textId="77777777" w:rsidR="00452C5C" w:rsidRDefault="00452C5C" w:rsidP="00B6454C">
      <w:pPr>
        <w:pBdr>
          <w:top w:val="thinThickSmallGap" w:sz="24" w:space="1" w:color="auto"/>
          <w:left w:val="thinThickSmallGap" w:sz="24" w:space="1" w:color="auto"/>
          <w:bottom w:val="thickThinSmallGap" w:sz="24" w:space="1" w:color="auto"/>
          <w:right w:val="thickThinSmallGap" w:sz="24" w:space="1" w:color="auto"/>
        </w:pBdr>
        <w:shd w:val="clear" w:color="auto" w:fill="ACCBF9" w:themeFill="background2"/>
        <w:spacing w:after="200" w:line="276" w:lineRule="auto"/>
        <w:jc w:val="both"/>
        <w:rPr>
          <w:rFonts w:ascii="Arial" w:eastAsia="Calibri" w:hAnsi="Arial" w:cs="Arial"/>
          <w:bCs/>
          <w:lang w:val="sr-Cyrl-CS"/>
        </w:rPr>
      </w:pPr>
      <w:r>
        <w:rPr>
          <w:rFonts w:ascii="Arial" w:eastAsia="Calibri" w:hAnsi="Arial" w:cs="Arial"/>
          <w:bCs/>
          <w:lang w:val="sr-Cyrl-CS"/>
        </w:rPr>
        <w:t>У притужби</w:t>
      </w:r>
      <w:r w:rsidRPr="00643C48">
        <w:rPr>
          <w:rFonts w:ascii="Arial" w:eastAsia="Calibri" w:hAnsi="Arial" w:cs="Arial"/>
          <w:bCs/>
          <w:color w:val="FF0000"/>
          <w:lang w:val="sr-Cyrl-CS"/>
        </w:rPr>
        <w:t xml:space="preserve"> </w:t>
      </w:r>
      <w:r w:rsidRPr="00643C48">
        <w:rPr>
          <w:rFonts w:ascii="Arial" w:eastAsia="Calibri" w:hAnsi="Arial" w:cs="Arial"/>
          <w:bCs/>
          <w:lang w:val="sr-Cyrl-CS"/>
        </w:rPr>
        <w:t>организациј</w:t>
      </w:r>
      <w:r>
        <w:rPr>
          <w:rFonts w:ascii="Arial" w:eastAsia="Calibri" w:hAnsi="Arial" w:cs="Arial"/>
          <w:bCs/>
          <w:lang w:val="sr-Cyrl-CS"/>
        </w:rPr>
        <w:t>е</w:t>
      </w:r>
      <w:r w:rsidRPr="00643C48">
        <w:rPr>
          <w:rFonts w:ascii="Arial" w:eastAsia="Calibri" w:hAnsi="Arial" w:cs="Arial"/>
          <w:bCs/>
          <w:lang w:val="sr-Cyrl-CS"/>
        </w:rPr>
        <w:t xml:space="preserve"> цивилног друштва је наведено да је општина донела одлуку о измештању дневног боравка за особе са сметњама у развоју ван градске средине. </w:t>
      </w:r>
      <w:r>
        <w:rPr>
          <w:rFonts w:ascii="Arial" w:eastAsia="Calibri" w:hAnsi="Arial" w:cs="Arial"/>
          <w:bCs/>
          <w:lang w:val="sr-Cyrl-CS"/>
        </w:rPr>
        <w:t xml:space="preserve">Овим поводом </w:t>
      </w:r>
      <w:r w:rsidRPr="00643C48">
        <w:rPr>
          <w:rFonts w:ascii="Arial" w:eastAsia="Calibri" w:hAnsi="Arial" w:cs="Arial"/>
          <w:bCs/>
          <w:lang w:val="sr-Cyrl-CS"/>
        </w:rPr>
        <w:t>Повереник се обратио Министарству за рад, запошљавање, борачка и социјална питања које је навело да су инспектори социјалне заштите извршили службену саветодавну посету и констатовали да се објекат налази на удаљености око 4 км од центра општине против које је притужба поднета, да не постоји јавни превоз до објекта и да објекат није адекватан</w:t>
      </w:r>
      <w:r w:rsidRPr="00643C48">
        <w:rPr>
          <w:rFonts w:ascii="Arial" w:eastAsia="Calibri" w:hAnsi="Arial" w:cs="Arial"/>
          <w:bCs/>
          <w:lang w:val="sr-Cyrl-RS"/>
        </w:rPr>
        <w:t>, као и да објекат у којем се тренутно пружа услуга није обновио лиценцу</w:t>
      </w:r>
      <w:r w:rsidRPr="00643C48">
        <w:rPr>
          <w:rFonts w:ascii="Arial" w:eastAsia="Calibri" w:hAnsi="Arial" w:cs="Arial"/>
          <w:bCs/>
          <w:lang w:val="sr-Cyrl-CS"/>
        </w:rPr>
        <w:t xml:space="preserve">. Повереник је констатовао да је забрињавајућа чињеница да је планирано измештање овог објекта на локацију далеко од очију јавности, јавног превоза и ван урбане средине што, поред чињенице да је поступљено противно стандардима социјалне заштите, није у складу ни са антидискриминационим прописима. Посебно је забрињавајућа чињеница да је пружаоцу ове услуге истекла лиценца почетком 2023. године. </w:t>
      </w:r>
    </w:p>
    <w:p w14:paraId="32C6CA18" w14:textId="368BF94F" w:rsidR="00452C5C" w:rsidRDefault="00452C5C" w:rsidP="00B6454C">
      <w:pPr>
        <w:pBdr>
          <w:top w:val="thinThickSmallGap" w:sz="24" w:space="1" w:color="auto"/>
          <w:left w:val="thinThickSmallGap" w:sz="24" w:space="1" w:color="auto"/>
          <w:bottom w:val="thickThinSmallGap" w:sz="24" w:space="1" w:color="auto"/>
          <w:right w:val="thickThinSmallGap" w:sz="24" w:space="1" w:color="auto"/>
        </w:pBdr>
        <w:shd w:val="clear" w:color="auto" w:fill="ACCBF9" w:themeFill="background2"/>
        <w:spacing w:after="200" w:line="276" w:lineRule="auto"/>
        <w:jc w:val="both"/>
        <w:rPr>
          <w:rFonts w:ascii="Arial" w:eastAsia="Calibri" w:hAnsi="Arial" w:cs="Arial"/>
          <w:bCs/>
          <w:lang w:val="sr-Cyrl-RS"/>
        </w:rPr>
      </w:pPr>
      <w:r w:rsidRPr="00643C48">
        <w:rPr>
          <w:rFonts w:ascii="Arial" w:eastAsia="Calibri" w:hAnsi="Arial" w:cs="Arial"/>
          <w:bCs/>
          <w:lang w:val="sr-Cyrl-CS"/>
        </w:rPr>
        <w:t xml:space="preserve">Повереник је донео мишљење да су повређене одредбе </w:t>
      </w:r>
      <w:r w:rsidRPr="00643C48">
        <w:rPr>
          <w:rFonts w:ascii="Arial" w:eastAsia="Calibri" w:hAnsi="Arial" w:cs="Arial"/>
          <w:bCs/>
          <w:lang w:val="sr-Cyrl-RS"/>
        </w:rPr>
        <w:t>з</w:t>
      </w:r>
      <w:r w:rsidRPr="00643C48">
        <w:rPr>
          <w:rFonts w:ascii="Arial" w:eastAsia="Calibri" w:hAnsi="Arial" w:cs="Arial"/>
          <w:bCs/>
          <w:lang w:val="sr-Cyrl-CS"/>
        </w:rPr>
        <w:t xml:space="preserve">акона, те је препоручено да се ова одлука стави ван снаге и предузму све потребне мере и активности у циљу обезбеђивања адекватног простора у којем ће бити пружана услуга дневног боравка за особе са сметњама и инвалидитетом од стране лиценцираног пружаоца услуге. </w:t>
      </w:r>
      <w:r w:rsidRPr="00643C48">
        <w:rPr>
          <w:rFonts w:ascii="Arial" w:eastAsia="Calibri" w:hAnsi="Arial" w:cs="Arial"/>
          <w:bCs/>
          <w:lang w:val="sr-Cyrl-RS"/>
        </w:rPr>
        <w:t>Општина је обавестила Повереника да стари објекат не испуњава услове за даље пружање услуге, да су поднели захтев за лиценцирање услуге у новом објекту као и да су обезбедили сопствени превоз прилагођен корисницима који за кретање користе колица као и да је направљено ново аутобуско градско стајалиште испред установе.</w:t>
      </w:r>
    </w:p>
    <w:p w14:paraId="7B31330C" w14:textId="2BB5DC49" w:rsidR="00452C5C" w:rsidRPr="00452C5C" w:rsidRDefault="00452C5C" w:rsidP="00B6454C">
      <w:pPr>
        <w:pBdr>
          <w:top w:val="thinThickSmallGap" w:sz="24" w:space="1" w:color="auto"/>
          <w:left w:val="thinThickSmallGap" w:sz="24" w:space="1" w:color="auto"/>
          <w:bottom w:val="thickThinSmallGap" w:sz="24" w:space="1" w:color="auto"/>
          <w:right w:val="thickThinSmallGap" w:sz="24" w:space="1" w:color="auto"/>
        </w:pBdr>
        <w:shd w:val="clear" w:color="auto" w:fill="ACCBF9" w:themeFill="background2"/>
        <w:spacing w:after="200" w:line="276" w:lineRule="auto"/>
        <w:jc w:val="both"/>
        <w:rPr>
          <w:rFonts w:ascii="Arial" w:eastAsia="Calibri" w:hAnsi="Arial" w:cs="Arial"/>
          <w:bCs/>
          <w:lang w:val="sr-Cyrl-RS"/>
        </w:rPr>
      </w:pPr>
      <w:r w:rsidRPr="00452C5C">
        <w:rPr>
          <w:rFonts w:ascii="Arial Narrow" w:eastAsia="Calibri" w:hAnsi="Arial Narrow" w:cs="Arial"/>
          <w:bCs/>
          <w:lang w:val="sr-Cyrl-RS"/>
        </w:rPr>
        <w:t>Више на:</w:t>
      </w:r>
      <w:r>
        <w:rPr>
          <w:rFonts w:ascii="Arial" w:eastAsia="Calibri" w:hAnsi="Arial" w:cs="Arial"/>
          <w:bCs/>
          <w:lang w:val="sr-Cyrl-RS"/>
        </w:rPr>
        <w:t xml:space="preserve"> </w:t>
      </w:r>
      <w:r w:rsidRPr="00452C5C">
        <w:rPr>
          <w:rFonts w:ascii="Arial" w:eastAsia="Calibri" w:hAnsi="Arial" w:cs="Times New Roman"/>
          <w:lang w:val="sr-Cyrl-CS"/>
        </w:rPr>
        <w:t xml:space="preserve"> </w:t>
      </w:r>
      <w:hyperlink r:id="rId82" w:history="1">
        <w:r w:rsidRPr="00643C48">
          <w:rPr>
            <w:rFonts w:ascii="Arial Narrow" w:eastAsia="Calibri" w:hAnsi="Arial Narrow" w:cs="Arial"/>
            <w:bCs/>
            <w:color w:val="0563C1"/>
            <w:sz w:val="20"/>
            <w:u w:val="single"/>
            <w:lang w:val="sr-Cyrl-CS"/>
          </w:rPr>
          <w:t>https://ravnopravnost.gov.rs/939-22-diskriminacija-na-osnovu-invaliditeta-u-oblasti-pruzanja-usluga</w:t>
        </w:r>
        <w:r w:rsidRPr="00643C48">
          <w:rPr>
            <w:rFonts w:ascii="Arial Narrow" w:eastAsia="Calibri" w:hAnsi="Arial Narrow" w:cs="Arial"/>
            <w:bCs/>
            <w:color w:val="0563C1"/>
            <w:u w:val="single"/>
            <w:lang w:val="sr-Cyrl-CS"/>
          </w:rPr>
          <w:t>/</w:t>
        </w:r>
      </w:hyperlink>
    </w:p>
    <w:p w14:paraId="2FC99AFC" w14:textId="21C0B89D" w:rsidR="000C076F" w:rsidRPr="000C076F" w:rsidRDefault="000C076F" w:rsidP="000C076F">
      <w:pPr>
        <w:spacing w:after="200" w:line="276" w:lineRule="auto"/>
        <w:jc w:val="both"/>
        <w:rPr>
          <w:rFonts w:ascii="Arial" w:eastAsia="Times New Roman" w:hAnsi="Arial" w:cs="Arial"/>
          <w:bCs/>
          <w:color w:val="000000"/>
          <w:lang w:val="sr-Cyrl-RS" w:eastAsia="sr-Latn-CS"/>
        </w:rPr>
      </w:pPr>
      <w:r w:rsidRPr="000C076F">
        <w:rPr>
          <w:rFonts w:ascii="Arial" w:eastAsia="Times New Roman" w:hAnsi="Arial" w:cs="Arial"/>
          <w:bCs/>
          <w:color w:val="000000"/>
          <w:lang w:val="sr-Cyrl-RS" w:eastAsia="sr-Latn-CS"/>
        </w:rPr>
        <w:t xml:space="preserve">У </w:t>
      </w:r>
      <w:r w:rsidRPr="000C076F">
        <w:rPr>
          <w:rFonts w:ascii="Arial" w:eastAsia="Times New Roman" w:hAnsi="Arial" w:cs="Arial"/>
          <w:bCs/>
          <w:i/>
          <w:color w:val="000000"/>
          <w:lang w:val="sr-Cyrl-RS" w:eastAsia="sr-Latn-CS"/>
        </w:rPr>
        <w:t>Ex post</w:t>
      </w:r>
      <w:r w:rsidRPr="000C076F">
        <w:rPr>
          <w:rFonts w:ascii="Arial" w:eastAsia="Times New Roman" w:hAnsi="Arial" w:cs="Arial"/>
          <w:bCs/>
          <w:color w:val="000000"/>
          <w:lang w:val="sr-Cyrl-RS" w:eastAsia="sr-Latn-CS"/>
        </w:rPr>
        <w:t xml:space="preserve"> анализ</w:t>
      </w:r>
      <w:r w:rsidR="00E85E38">
        <w:rPr>
          <w:rFonts w:ascii="Arial" w:eastAsia="Times New Roman" w:hAnsi="Arial" w:cs="Arial"/>
          <w:bCs/>
          <w:color w:val="000000"/>
          <w:lang w:val="sr-Cyrl-RS" w:eastAsia="sr-Latn-CS"/>
        </w:rPr>
        <w:t>и</w:t>
      </w:r>
      <w:r w:rsidRPr="000C076F">
        <w:rPr>
          <w:rFonts w:ascii="Arial" w:eastAsia="Times New Roman" w:hAnsi="Arial" w:cs="Arial"/>
          <w:bCs/>
          <w:color w:val="000000"/>
          <w:lang w:val="sr-Cyrl-RS" w:eastAsia="sr-Latn-CS"/>
        </w:rPr>
        <w:t xml:space="preserve"> Стратегије развоја социјалне заштите </w:t>
      </w:r>
      <w:r w:rsidR="00E85E38" w:rsidRPr="000C076F">
        <w:rPr>
          <w:rFonts w:ascii="Arial" w:eastAsia="Times New Roman" w:hAnsi="Arial" w:cs="Arial"/>
          <w:bCs/>
          <w:color w:val="000000"/>
          <w:lang w:val="sr-Cyrl-RS" w:eastAsia="sr-Latn-CS"/>
        </w:rPr>
        <w:t xml:space="preserve">је </w:t>
      </w:r>
      <w:r w:rsidR="00E85E38">
        <w:rPr>
          <w:rFonts w:ascii="Arial" w:eastAsia="Times New Roman" w:hAnsi="Arial" w:cs="Arial"/>
          <w:bCs/>
          <w:color w:val="000000"/>
          <w:lang w:val="sr-Cyrl-RS" w:eastAsia="sr-Latn-CS"/>
        </w:rPr>
        <w:t xml:space="preserve">такође </w:t>
      </w:r>
      <w:r w:rsidRPr="000C076F">
        <w:rPr>
          <w:rFonts w:ascii="Arial" w:eastAsia="Times New Roman" w:hAnsi="Arial" w:cs="Arial"/>
          <w:bCs/>
          <w:color w:val="000000"/>
          <w:lang w:val="sr-Cyrl-RS" w:eastAsia="sr-Latn-CS"/>
        </w:rPr>
        <w:t>наведено и да у протеклом периоду није дошло до значајнијих ефеката у погледу повећања броја пружалаца услуга социјалне заштите. Најзначајнији раст бележи услуга домског смештаја за стара и одрасла лица, и то искључиво приватних установа које пружају ову услугу. У периоду од 2015. до 2018. године број пружалаца услуге смештаја за одрасла и стара лица увећан је за 142%. У погледу осталих услуга не бележе се значајније промене. Са друге стране, поставља се питање адекватности услуге помоћи у кући за стара и одрасла лица (која је уједно и најраспрострањенија услуга), која треба да представља алтернативу домском смештају, поготову код корисника са вишим степенима функционалности.</w:t>
      </w:r>
      <w:r w:rsidRPr="000C076F">
        <w:rPr>
          <w:rFonts w:ascii="Arial" w:eastAsia="Times New Roman" w:hAnsi="Arial" w:cs="Arial"/>
          <w:b/>
          <w:bCs/>
          <w:color w:val="000000"/>
          <w:lang w:val="sr-Cyrl-RS" w:eastAsia="sr-Latn-CS"/>
        </w:rPr>
        <w:t xml:space="preserve"> </w:t>
      </w:r>
      <w:r w:rsidRPr="000C076F">
        <w:rPr>
          <w:rFonts w:ascii="Arial" w:eastAsia="Times New Roman" w:hAnsi="Arial" w:cs="Arial"/>
          <w:bCs/>
          <w:color w:val="000000"/>
          <w:lang w:val="sr-Cyrl-RS" w:eastAsia="sr-Latn-CS"/>
        </w:rPr>
        <w:t>Заштита особа са инвалидитетом је доминантно обезбеђена кроз услугу домског смештаја</w:t>
      </w:r>
      <w:r w:rsidR="00557924">
        <w:rPr>
          <w:rFonts w:ascii="Arial" w:eastAsia="Times New Roman" w:hAnsi="Arial" w:cs="Arial"/>
          <w:bCs/>
          <w:color w:val="000000"/>
          <w:lang w:val="sr-Cyrl-RS" w:eastAsia="sr-Latn-CS"/>
        </w:rPr>
        <w:t>, а п</w:t>
      </w:r>
      <w:r w:rsidRPr="000C076F">
        <w:rPr>
          <w:rFonts w:ascii="Arial" w:eastAsia="Times New Roman" w:hAnsi="Arial" w:cs="Arial"/>
          <w:bCs/>
          <w:color w:val="000000"/>
          <w:lang w:val="sr-Cyrl-RS" w:eastAsia="sr-Latn-CS"/>
        </w:rPr>
        <w:t xml:space="preserve">омаци у погледу обезбеђивања алтернативних услуга су веома мали. </w:t>
      </w:r>
    </w:p>
    <w:p w14:paraId="644B8066" w14:textId="53588B1D" w:rsidR="000C076F" w:rsidRPr="000C076F" w:rsidRDefault="007E5E25" w:rsidP="000C076F">
      <w:pPr>
        <w:spacing w:after="200" w:line="276" w:lineRule="auto"/>
        <w:jc w:val="both"/>
        <w:rPr>
          <w:rFonts w:ascii="Arial" w:eastAsia="Times New Roman" w:hAnsi="Arial" w:cs="Arial"/>
          <w:bCs/>
          <w:color w:val="FF0000"/>
          <w:lang w:val="sr-Cyrl-RS" w:eastAsia="sr-Latn-CS"/>
        </w:rPr>
      </w:pPr>
      <w:r>
        <w:rPr>
          <w:rFonts w:ascii="Arial" w:eastAsia="Times New Roman" w:hAnsi="Arial" w:cs="Arial"/>
          <w:bCs/>
          <w:lang w:val="sr-Cyrl-RS" w:eastAsia="sr-Latn-CS"/>
        </w:rPr>
        <w:t>И р</w:t>
      </w:r>
      <w:r w:rsidRPr="007E5E25">
        <w:rPr>
          <w:rFonts w:ascii="Arial" w:eastAsia="Times New Roman" w:hAnsi="Arial" w:cs="Arial"/>
          <w:bCs/>
          <w:lang w:val="sr-Cyrl-RS" w:eastAsia="sr-Latn-CS"/>
        </w:rPr>
        <w:t>езултати истраживања које је спровео Повереник за потребе израде овог извештаја показују</w:t>
      </w:r>
      <w:r w:rsidRPr="007E5E25">
        <w:rPr>
          <w:rFonts w:ascii="Arial" w:eastAsia="Arial Unicode MS" w:hAnsi="Arial" w:cs="Arial"/>
          <w:bCs/>
          <w:kern w:val="24"/>
          <w:lang w:val="sr-Cyrl-RS"/>
        </w:rPr>
        <w:t xml:space="preserve"> да више </w:t>
      </w:r>
      <w:r>
        <w:rPr>
          <w:rFonts w:ascii="Arial" w:eastAsia="Arial Unicode MS" w:hAnsi="Arial" w:cs="Arial"/>
          <w:bCs/>
          <w:kern w:val="24"/>
          <w:lang w:val="sr-Cyrl-RS"/>
        </w:rPr>
        <w:t xml:space="preserve">од половине анкетираних удружења (52%) сматра да су за </w:t>
      </w:r>
      <w:r>
        <w:rPr>
          <w:rFonts w:ascii="Arial" w:hAnsi="Arial" w:cs="Arial"/>
          <w:bCs/>
          <w:lang w:val="sr-Cyrl-RS"/>
        </w:rPr>
        <w:t>побољшање квалитета живота и равноправног учешћа у друштву особа са инвалидитетом најважније д</w:t>
      </w:r>
      <w:r>
        <w:rPr>
          <w:rFonts w:ascii="Arial" w:eastAsia="Arial Unicode MS" w:hAnsi="Arial" w:cs="Arial"/>
          <w:bCs/>
          <w:kern w:val="24"/>
          <w:lang w:val="sr-Cyrl-RS"/>
        </w:rPr>
        <w:t xml:space="preserve">оступније услуге социјалне заштите и подршке за самостални живот у заједници. О потребама за услугама говоре и цитати особа са инвалидитетом учесника истраживања: </w:t>
      </w:r>
      <w:r>
        <w:rPr>
          <w:rFonts w:ascii="Arial" w:eastAsia="Arial Unicode MS" w:hAnsi="Arial" w:cs="Arial"/>
          <w:bCs/>
          <w:i/>
          <w:kern w:val="24"/>
          <w:lang w:val="sr-Cyrl-RS"/>
        </w:rPr>
        <w:t>„Неопходно је континуирано пружање услуга за особе са инвалидитетом током 12 месеци годишње и развијање нових“.</w:t>
      </w:r>
    </w:p>
    <w:p w14:paraId="511E6BC5" w14:textId="0CEE1497" w:rsidR="0046121C" w:rsidRDefault="007E5E25" w:rsidP="000C076F">
      <w:pPr>
        <w:spacing w:after="200" w:line="276" w:lineRule="auto"/>
        <w:jc w:val="both"/>
        <w:rPr>
          <w:rFonts w:ascii="Arial" w:eastAsia="Times New Roman" w:hAnsi="Arial" w:cs="Arial"/>
          <w:bCs/>
          <w:color w:val="000000" w:themeColor="text1"/>
          <w:lang w:val="sr-Cyrl-RS" w:eastAsia="sr-Latn-CS"/>
        </w:rPr>
      </w:pPr>
      <w:r>
        <w:rPr>
          <w:rFonts w:ascii="Arial" w:eastAsia="Times New Roman" w:hAnsi="Arial" w:cs="Arial"/>
          <w:bCs/>
          <w:color w:val="000000" w:themeColor="text1"/>
          <w:lang w:val="sr-Cyrl-RS" w:eastAsia="sr-Latn-CS"/>
        </w:rPr>
        <w:lastRenderedPageBreak/>
        <w:t>О недовољној развијености услуга говори се у бројним публикацијама. Тако, п</w:t>
      </w:r>
      <w:r w:rsidR="000C076F" w:rsidRPr="000C076F">
        <w:rPr>
          <w:rFonts w:ascii="Arial" w:eastAsia="Times New Roman" w:hAnsi="Arial" w:cs="Arial"/>
          <w:bCs/>
          <w:color w:val="000000" w:themeColor="text1"/>
          <w:lang w:val="sr-Cyrl-RS" w:eastAsia="sr-Latn-CS"/>
        </w:rPr>
        <w:t xml:space="preserve">рема резултатима </w:t>
      </w:r>
      <w:r w:rsidR="00E85E38">
        <w:rPr>
          <w:rFonts w:ascii="Arial" w:eastAsia="Times New Roman" w:hAnsi="Arial" w:cs="Arial"/>
          <w:bCs/>
          <w:color w:val="000000" w:themeColor="text1"/>
          <w:lang w:val="sr-Cyrl-RS" w:eastAsia="sr-Latn-CS"/>
        </w:rPr>
        <w:t>и</w:t>
      </w:r>
      <w:r w:rsidR="000C076F" w:rsidRPr="000C076F">
        <w:rPr>
          <w:rFonts w:ascii="Arial" w:eastAsia="Times New Roman" w:hAnsi="Arial" w:cs="Arial"/>
          <w:bCs/>
          <w:color w:val="000000" w:themeColor="text1"/>
          <w:lang w:val="sr-Cyrl-RS" w:eastAsia="sr-Latn-CS"/>
        </w:rPr>
        <w:t xml:space="preserve">страживања </w:t>
      </w:r>
      <w:r w:rsidR="000C076F" w:rsidRPr="00E85E38">
        <w:rPr>
          <w:rFonts w:ascii="Arial" w:eastAsia="Times New Roman" w:hAnsi="Arial" w:cs="Arial"/>
          <w:bCs/>
          <w:i/>
          <w:color w:val="000000" w:themeColor="text1"/>
          <w:lang w:val="sr-Cyrl-RS" w:eastAsia="sr-Latn-CS"/>
        </w:rPr>
        <w:t>Мапирање услуга социјалне заштите и материјалне  подршке у надлежности јединица локалних самоуправа у Републици Србији</w:t>
      </w:r>
      <w:r w:rsidR="000C076F" w:rsidRPr="000C076F">
        <w:rPr>
          <w:rFonts w:ascii="Arial" w:eastAsia="Times New Roman" w:hAnsi="Arial" w:cs="Arial"/>
          <w:bCs/>
          <w:color w:val="000000" w:themeColor="text1"/>
          <w:vertAlign w:val="superscript"/>
          <w:lang w:val="sr-Cyrl-RS" w:eastAsia="sr-Latn-CS"/>
        </w:rPr>
        <w:footnoteReference w:id="128"/>
      </w:r>
      <w:r w:rsidR="000C076F" w:rsidRPr="000C076F">
        <w:rPr>
          <w:rFonts w:ascii="Arial" w:eastAsia="Times New Roman" w:hAnsi="Arial" w:cs="Arial"/>
          <w:bCs/>
          <w:color w:val="000000" w:themeColor="text1"/>
          <w:lang w:val="sr-Cyrl-RS" w:eastAsia="sr-Latn-CS"/>
        </w:rPr>
        <w:t xml:space="preserve">, услуге  социјалне заштите обезбеђују се у 142 од укупно 145 </w:t>
      </w:r>
      <w:r w:rsidR="00E85E38">
        <w:rPr>
          <w:rFonts w:ascii="Arial" w:eastAsia="Times New Roman" w:hAnsi="Arial" w:cs="Arial"/>
          <w:bCs/>
          <w:color w:val="000000" w:themeColor="text1"/>
          <w:lang w:val="sr-Cyrl-RS" w:eastAsia="sr-Latn-CS"/>
        </w:rPr>
        <w:t>јединица локалне самоуправе</w:t>
      </w:r>
      <w:r w:rsidR="000C076F" w:rsidRPr="000C076F">
        <w:rPr>
          <w:rFonts w:ascii="Arial" w:eastAsia="Times New Roman" w:hAnsi="Arial" w:cs="Arial"/>
          <w:bCs/>
          <w:color w:val="000000" w:themeColor="text1"/>
          <w:lang w:val="sr-Cyrl-RS" w:eastAsia="sr-Latn-CS"/>
        </w:rPr>
        <w:t xml:space="preserve">. У </w:t>
      </w:r>
      <w:r w:rsidR="0012426C">
        <w:rPr>
          <w:rFonts w:ascii="Arial" w:eastAsia="Times New Roman" w:hAnsi="Arial" w:cs="Arial"/>
          <w:bCs/>
          <w:color w:val="000000" w:themeColor="text1"/>
          <w:lang w:val="sr-Cyrl-RS" w:eastAsia="sr-Latn-CS"/>
        </w:rPr>
        <w:t>три</w:t>
      </w:r>
      <w:r w:rsidR="000C076F" w:rsidRPr="000C076F">
        <w:rPr>
          <w:rFonts w:ascii="Arial" w:eastAsia="Times New Roman" w:hAnsi="Arial" w:cs="Arial"/>
          <w:bCs/>
          <w:color w:val="000000" w:themeColor="text1"/>
          <w:lang w:val="sr-Cyrl-RS" w:eastAsia="sr-Latn-CS"/>
        </w:rPr>
        <w:t xml:space="preserve"> општине се није обезбеђивала ниједна од локалних услуга социјалне заштите</w:t>
      </w:r>
      <w:r w:rsidR="00E85E38" w:rsidRPr="00E85E38">
        <w:rPr>
          <w:rFonts w:ascii="Arial" w:eastAsia="Times New Roman" w:hAnsi="Arial" w:cs="Arial"/>
          <w:bCs/>
          <w:color w:val="000000" w:themeColor="text1"/>
          <w:lang w:val="sr-Cyrl-RS" w:eastAsia="sr-Latn-CS"/>
        </w:rPr>
        <w:t xml:space="preserve"> </w:t>
      </w:r>
      <w:r w:rsidR="00E85E38">
        <w:rPr>
          <w:rFonts w:ascii="Arial" w:eastAsia="Times New Roman" w:hAnsi="Arial" w:cs="Arial"/>
          <w:bCs/>
          <w:color w:val="000000" w:themeColor="text1"/>
          <w:lang w:val="sr-Cyrl-RS" w:eastAsia="sr-Latn-CS"/>
        </w:rPr>
        <w:t>(</w:t>
      </w:r>
      <w:r w:rsidR="00E85E38" w:rsidRPr="000C076F">
        <w:rPr>
          <w:rFonts w:ascii="Arial" w:eastAsia="Times New Roman" w:hAnsi="Arial" w:cs="Arial"/>
          <w:bCs/>
          <w:color w:val="000000" w:themeColor="text1"/>
          <w:lang w:val="sr-Cyrl-RS" w:eastAsia="sr-Latn-CS"/>
        </w:rPr>
        <w:t>Алибунар, Беочин и  Трговишт</w:t>
      </w:r>
      <w:r w:rsidR="00E85E38">
        <w:rPr>
          <w:rFonts w:ascii="Arial" w:eastAsia="Times New Roman" w:hAnsi="Arial" w:cs="Arial"/>
          <w:bCs/>
          <w:color w:val="000000" w:themeColor="text1"/>
          <w:lang w:val="sr-Cyrl-RS" w:eastAsia="sr-Latn-CS"/>
        </w:rPr>
        <w:t>е)</w:t>
      </w:r>
      <w:r w:rsidR="000C076F" w:rsidRPr="000C076F">
        <w:rPr>
          <w:rFonts w:ascii="Arial" w:eastAsia="Times New Roman" w:hAnsi="Arial" w:cs="Arial"/>
          <w:bCs/>
          <w:color w:val="000000" w:themeColor="text1"/>
          <w:lang w:val="sr-Cyrl-RS" w:eastAsia="sr-Latn-CS"/>
        </w:rPr>
        <w:t>.</w:t>
      </w:r>
      <w:r w:rsidR="000C076F" w:rsidRPr="000C076F">
        <w:rPr>
          <w:rFonts w:ascii="Calibri" w:eastAsia="Calibri" w:hAnsi="Calibri" w:cs="Times New Roman"/>
          <w:color w:val="000000" w:themeColor="text1"/>
          <w:lang w:val="sr-Cyrl-RS"/>
        </w:rPr>
        <w:t xml:space="preserve"> </w:t>
      </w:r>
      <w:r w:rsidR="000C076F" w:rsidRPr="000C076F">
        <w:rPr>
          <w:rFonts w:ascii="Arial" w:eastAsia="Times New Roman" w:hAnsi="Arial" w:cs="Arial"/>
          <w:bCs/>
          <w:color w:val="000000" w:themeColor="text1"/>
          <w:lang w:val="sr-Cyrl-RS" w:eastAsia="sr-Latn-CS"/>
        </w:rPr>
        <w:t xml:space="preserve">У 117 </w:t>
      </w:r>
      <w:r w:rsidR="00E85E38">
        <w:rPr>
          <w:rFonts w:ascii="Arial" w:eastAsia="Times New Roman" w:hAnsi="Arial" w:cs="Arial"/>
          <w:bCs/>
          <w:color w:val="000000" w:themeColor="text1"/>
          <w:lang w:val="sr-Cyrl-RS" w:eastAsia="sr-Latn-CS"/>
        </w:rPr>
        <w:t>локалних самоуправа</w:t>
      </w:r>
      <w:r w:rsidR="000C076F" w:rsidRPr="000C076F">
        <w:rPr>
          <w:rFonts w:ascii="Arial" w:eastAsia="Times New Roman" w:hAnsi="Arial" w:cs="Arial"/>
          <w:bCs/>
          <w:color w:val="000000" w:themeColor="text1"/>
          <w:lang w:val="sr-Cyrl-RS" w:eastAsia="sr-Latn-CS"/>
        </w:rPr>
        <w:t xml:space="preserve"> обезбеђене су услуге за децу и младе, а у 128 за одрасла и старија</w:t>
      </w:r>
      <w:r w:rsidR="0046121C">
        <w:rPr>
          <w:rFonts w:ascii="Arial" w:eastAsia="Times New Roman" w:hAnsi="Arial" w:cs="Arial"/>
          <w:bCs/>
          <w:color w:val="000000" w:themeColor="text1"/>
          <w:lang w:val="sr-Cyrl-RS" w:eastAsia="sr-Latn-CS"/>
        </w:rPr>
        <w:t xml:space="preserve"> </w:t>
      </w:r>
      <w:r w:rsidR="000C076F" w:rsidRPr="000C076F">
        <w:rPr>
          <w:rFonts w:ascii="Arial" w:eastAsia="Times New Roman" w:hAnsi="Arial" w:cs="Arial"/>
          <w:bCs/>
          <w:color w:val="000000" w:themeColor="text1"/>
          <w:lang w:val="sr-Cyrl-RS" w:eastAsia="sr-Latn-CS"/>
        </w:rPr>
        <w:t>лица. Услуге које припадају</w:t>
      </w:r>
      <w:r w:rsidR="0046121C">
        <w:rPr>
          <w:rFonts w:ascii="Arial" w:eastAsia="Times New Roman" w:hAnsi="Arial" w:cs="Arial"/>
          <w:bCs/>
          <w:color w:val="000000" w:themeColor="text1"/>
          <w:lang w:val="sr-Cyrl-RS" w:eastAsia="sr-Latn-CS"/>
        </w:rPr>
        <w:t xml:space="preserve"> </w:t>
      </w:r>
      <w:r w:rsidR="000C076F" w:rsidRPr="000C076F">
        <w:rPr>
          <w:rFonts w:ascii="Arial" w:eastAsia="Times New Roman" w:hAnsi="Arial" w:cs="Arial"/>
          <w:bCs/>
          <w:color w:val="000000" w:themeColor="text1"/>
          <w:lang w:val="sr-Cyrl-RS" w:eastAsia="sr-Latn-CS"/>
        </w:rPr>
        <w:t>овој групи бележе већу распрострањеност од услуга из осталих</w:t>
      </w:r>
      <w:r w:rsidR="0046121C">
        <w:rPr>
          <w:rFonts w:ascii="Arial" w:eastAsia="Times New Roman" w:hAnsi="Arial" w:cs="Arial"/>
          <w:bCs/>
          <w:color w:val="000000" w:themeColor="text1"/>
          <w:lang w:val="sr-Cyrl-RS" w:eastAsia="sr-Latn-CS"/>
        </w:rPr>
        <w:t xml:space="preserve"> </w:t>
      </w:r>
      <w:r w:rsidR="000C076F" w:rsidRPr="000C076F">
        <w:rPr>
          <w:rFonts w:ascii="Arial" w:eastAsia="Times New Roman" w:hAnsi="Arial" w:cs="Arial"/>
          <w:bCs/>
          <w:color w:val="000000" w:themeColor="text1"/>
          <w:lang w:val="sr-Cyrl-RS" w:eastAsia="sr-Latn-CS"/>
        </w:rPr>
        <w:t>група, што се не разликује у односу на претходне циклусе мапирања. У тој групи се налазе и три појединачно посматрано најраспрострањеније услуге: помоћ у кући за одрасле и старије, лични пратилац детета и дневни боравак за децу са сметњама у развоју и инвалидитетом.</w:t>
      </w:r>
      <w:r w:rsidR="000C076F" w:rsidRPr="000C076F">
        <w:rPr>
          <w:rFonts w:ascii="Calibri" w:eastAsia="Calibri" w:hAnsi="Calibri" w:cs="Times New Roman"/>
          <w:color w:val="000000" w:themeColor="text1"/>
          <w:lang w:val="sr-Cyrl-RS"/>
        </w:rPr>
        <w:t xml:space="preserve"> </w:t>
      </w:r>
      <w:r w:rsidR="000C076F" w:rsidRPr="000C076F">
        <w:rPr>
          <w:rFonts w:ascii="Arial" w:eastAsia="Times New Roman" w:hAnsi="Arial" w:cs="Arial"/>
          <w:bCs/>
          <w:color w:val="000000" w:themeColor="text1"/>
          <w:lang w:val="sr-Cyrl-RS" w:eastAsia="sr-Latn-CS"/>
        </w:rPr>
        <w:t>Најуочљивија промена у распрострањености се региструје код услуге лични пратилац детет</w:t>
      </w:r>
      <w:r w:rsidR="00E85E38">
        <w:rPr>
          <w:rFonts w:ascii="Arial" w:eastAsia="Times New Roman" w:hAnsi="Arial" w:cs="Arial"/>
          <w:bCs/>
          <w:color w:val="000000" w:themeColor="text1"/>
          <w:lang w:val="sr-Cyrl-RS" w:eastAsia="sr-Latn-CS"/>
        </w:rPr>
        <w:t>а</w:t>
      </w:r>
      <w:r w:rsidR="000C076F" w:rsidRPr="000C076F">
        <w:rPr>
          <w:rFonts w:ascii="Arial" w:eastAsia="Times New Roman" w:hAnsi="Arial" w:cs="Arial"/>
          <w:bCs/>
          <w:color w:val="000000" w:themeColor="text1"/>
          <w:lang w:val="sr-Cyrl-RS" w:eastAsia="sr-Latn-CS"/>
        </w:rPr>
        <w:t xml:space="preserve">. У 2021. години, </w:t>
      </w:r>
      <w:r w:rsidR="00E85E38">
        <w:rPr>
          <w:rFonts w:ascii="Arial" w:eastAsia="Times New Roman" w:hAnsi="Arial" w:cs="Arial"/>
          <w:bCs/>
          <w:color w:val="000000" w:themeColor="text1"/>
          <w:lang w:val="sr-Cyrl-RS" w:eastAsia="sr-Latn-CS"/>
        </w:rPr>
        <w:t>ова услуга</w:t>
      </w:r>
      <w:r w:rsidR="000C076F" w:rsidRPr="000C076F">
        <w:rPr>
          <w:rFonts w:ascii="Arial" w:eastAsia="Times New Roman" w:hAnsi="Arial" w:cs="Arial"/>
          <w:bCs/>
          <w:color w:val="000000" w:themeColor="text1"/>
          <w:lang w:val="sr-Cyrl-RS" w:eastAsia="sr-Latn-CS"/>
        </w:rPr>
        <w:t xml:space="preserve"> се обезбеђује у 96 </w:t>
      </w:r>
      <w:r w:rsidR="00E85E38">
        <w:rPr>
          <w:rFonts w:ascii="Arial" w:eastAsia="Times New Roman" w:hAnsi="Arial" w:cs="Arial"/>
          <w:bCs/>
          <w:color w:val="000000" w:themeColor="text1"/>
          <w:lang w:val="sr-Cyrl-RS" w:eastAsia="sr-Latn-CS"/>
        </w:rPr>
        <w:t>локалних самоуправа</w:t>
      </w:r>
      <w:r w:rsidR="000C076F" w:rsidRPr="000C076F">
        <w:rPr>
          <w:rFonts w:ascii="Arial" w:eastAsia="Times New Roman" w:hAnsi="Arial" w:cs="Arial"/>
          <w:bCs/>
          <w:color w:val="000000" w:themeColor="text1"/>
          <w:lang w:val="sr-Cyrl-RS" w:eastAsia="sr-Latn-CS"/>
        </w:rPr>
        <w:t xml:space="preserve">, што представља значајно повећање у односу на раније </w:t>
      </w:r>
      <w:r w:rsidR="00E85E38">
        <w:rPr>
          <w:rFonts w:ascii="Arial" w:eastAsia="Times New Roman" w:hAnsi="Arial" w:cs="Arial"/>
          <w:bCs/>
          <w:color w:val="000000" w:themeColor="text1"/>
          <w:lang w:val="sr-Cyrl-RS" w:eastAsia="sr-Latn-CS"/>
        </w:rPr>
        <w:t xml:space="preserve">стање. </w:t>
      </w:r>
    </w:p>
    <w:p w14:paraId="482B5F41" w14:textId="77777777" w:rsidR="0046121C" w:rsidRPr="0046121C" w:rsidRDefault="0046121C" w:rsidP="0046121C">
      <w:pPr>
        <w:spacing w:after="200" w:line="276" w:lineRule="auto"/>
        <w:jc w:val="both"/>
        <w:rPr>
          <w:rFonts w:ascii="Arial" w:eastAsia="Times New Roman" w:hAnsi="Arial" w:cs="Arial"/>
          <w:bCs/>
          <w:iCs/>
          <w:color w:val="000000" w:themeColor="text1"/>
          <w:lang w:val="sr-Cyrl-RS" w:eastAsia="sr-Latn-CS"/>
        </w:rPr>
      </w:pPr>
      <w:r w:rsidRPr="0046121C">
        <w:rPr>
          <w:rFonts w:ascii="Arial" w:eastAsia="Times New Roman" w:hAnsi="Arial" w:cs="Arial"/>
          <w:bCs/>
          <w:iCs/>
          <w:color w:val="000000" w:themeColor="text1"/>
          <w:lang w:val="sr-Cyrl-RS" w:eastAsia="sr-Latn-CS"/>
        </w:rPr>
        <w:t xml:space="preserve">Развоју услуге </w:t>
      </w:r>
      <w:r w:rsidRPr="0046121C">
        <w:rPr>
          <w:rFonts w:ascii="Arial" w:eastAsia="Times New Roman" w:hAnsi="Arial" w:cs="Arial"/>
          <w:bCs/>
          <w:color w:val="000000" w:themeColor="text1"/>
          <w:lang w:val="sr-Cyrl-RS" w:eastAsia="sr-Latn-CS"/>
        </w:rPr>
        <w:t>лични пратилац детета</w:t>
      </w:r>
      <w:r w:rsidRPr="0046121C">
        <w:rPr>
          <w:rFonts w:ascii="Arial" w:eastAsia="Times New Roman" w:hAnsi="Arial" w:cs="Arial"/>
          <w:bCs/>
          <w:iCs/>
          <w:color w:val="000000" w:themeColor="text1"/>
          <w:lang w:val="sr-Cyrl-RS" w:eastAsia="sr-Latn-CS"/>
        </w:rPr>
        <w:t xml:space="preserve"> су свакако допринеле и препоруке мера Повереника упућене јединицама локалне самоуправе о којима је било речи у делу овог извештаја који се односи на област образовања, али и стратешка парница коју је </w:t>
      </w:r>
      <w:r w:rsidRPr="0046121C">
        <w:rPr>
          <w:rFonts w:ascii="Arial" w:eastAsia="Times New Roman" w:hAnsi="Arial" w:cs="Arial"/>
          <w:bCs/>
          <w:iCs/>
          <w:color w:val="000000" w:themeColor="text1"/>
          <w:lang w:val="sr-Latn-RS" w:eastAsia="sr-Latn-CS"/>
        </w:rPr>
        <w:t xml:space="preserve">2021. године покренула ова институција у складу са надлежностима прописаним </w:t>
      </w:r>
      <w:r w:rsidRPr="0046121C">
        <w:rPr>
          <w:rFonts w:ascii="Arial" w:eastAsia="Times New Roman" w:hAnsi="Arial" w:cs="Arial"/>
          <w:bCs/>
          <w:iCs/>
          <w:color w:val="000000" w:themeColor="text1"/>
          <w:lang w:val="sr-Cyrl-RS" w:eastAsia="sr-Latn-CS"/>
        </w:rPr>
        <w:t xml:space="preserve">законом.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46121C" w:rsidRPr="0046121C" w14:paraId="5F63297D" w14:textId="77777777" w:rsidTr="00557924">
        <w:tc>
          <w:tcPr>
            <w:tcW w:w="9350" w:type="dxa"/>
            <w:shd w:val="clear" w:color="auto" w:fill="ACCBF9" w:themeFill="background2"/>
          </w:tcPr>
          <w:p w14:paraId="42F22ADD" w14:textId="3A2AF52B" w:rsidR="0046121C" w:rsidRPr="0046121C" w:rsidRDefault="0046121C" w:rsidP="0046121C">
            <w:pPr>
              <w:spacing w:after="200" w:line="276" w:lineRule="auto"/>
              <w:jc w:val="both"/>
              <w:rPr>
                <w:rFonts w:ascii="Arial" w:eastAsia="Times New Roman" w:hAnsi="Arial" w:cs="Arial"/>
                <w:bCs/>
                <w:iCs/>
                <w:color w:val="000000" w:themeColor="text1"/>
                <w:lang w:val="sr-Cyrl-RS" w:eastAsia="sr-Latn-CS"/>
              </w:rPr>
            </w:pPr>
            <w:r>
              <w:rPr>
                <w:rFonts w:ascii="Arial" w:eastAsia="Times New Roman" w:hAnsi="Arial" w:cs="Arial"/>
                <w:bCs/>
                <w:iCs/>
                <w:color w:val="000000" w:themeColor="text1"/>
                <w:lang w:val="sr-Cyrl-RS" w:eastAsia="sr-Latn-CS"/>
              </w:rPr>
              <w:t xml:space="preserve">Због </w:t>
            </w:r>
            <w:r w:rsidRPr="0046121C">
              <w:rPr>
                <w:rFonts w:ascii="Arial" w:eastAsia="Times New Roman" w:hAnsi="Arial" w:cs="Arial"/>
                <w:bCs/>
                <w:iCs/>
                <w:color w:val="000000" w:themeColor="text1"/>
                <w:lang w:val="sr-Latn-RS" w:eastAsia="sr-Latn-CS"/>
              </w:rPr>
              <w:t>ускра</w:t>
            </w:r>
            <w:r>
              <w:rPr>
                <w:rFonts w:ascii="Arial" w:eastAsia="Times New Roman" w:hAnsi="Arial" w:cs="Arial"/>
                <w:bCs/>
                <w:iCs/>
                <w:color w:val="000000" w:themeColor="text1"/>
                <w:lang w:val="sr-Cyrl-RS" w:eastAsia="sr-Latn-CS"/>
              </w:rPr>
              <w:t xml:space="preserve">ћивања </w:t>
            </w:r>
            <w:r w:rsidRPr="0046121C">
              <w:rPr>
                <w:rFonts w:ascii="Arial" w:eastAsia="Times New Roman" w:hAnsi="Arial" w:cs="Arial"/>
                <w:bCs/>
                <w:iCs/>
                <w:color w:val="000000" w:themeColor="text1"/>
                <w:lang w:val="sr-Latn-RS" w:eastAsia="sr-Latn-CS"/>
              </w:rPr>
              <w:t>прав</w:t>
            </w:r>
            <w:r>
              <w:rPr>
                <w:rFonts w:ascii="Arial" w:eastAsia="Times New Roman" w:hAnsi="Arial" w:cs="Arial"/>
                <w:bCs/>
                <w:iCs/>
                <w:color w:val="000000" w:themeColor="text1"/>
                <w:lang w:val="sr-Cyrl-RS" w:eastAsia="sr-Latn-CS"/>
              </w:rPr>
              <w:t>а</w:t>
            </w:r>
            <w:r w:rsidRPr="0046121C">
              <w:rPr>
                <w:rFonts w:ascii="Arial" w:eastAsia="Times New Roman" w:hAnsi="Arial" w:cs="Arial"/>
                <w:bCs/>
                <w:iCs/>
                <w:color w:val="000000" w:themeColor="text1"/>
                <w:lang w:val="sr-Latn-RS" w:eastAsia="sr-Latn-CS"/>
              </w:rPr>
              <w:t xml:space="preserve"> на услугу личног пратиоца у складу са Законом о социјалној заштити</w:t>
            </w:r>
            <w:r>
              <w:rPr>
                <w:rFonts w:ascii="Arial" w:eastAsia="Times New Roman" w:hAnsi="Arial" w:cs="Arial"/>
                <w:bCs/>
                <w:iCs/>
                <w:color w:val="000000" w:themeColor="text1"/>
                <w:lang w:val="sr-Cyrl-RS" w:eastAsia="sr-Latn-CS"/>
              </w:rPr>
              <w:t>,</w:t>
            </w:r>
            <w:r w:rsidRPr="0046121C">
              <w:rPr>
                <w:rFonts w:ascii="Arial" w:eastAsia="Times New Roman" w:hAnsi="Arial" w:cs="Arial"/>
                <w:bCs/>
                <w:iCs/>
                <w:color w:val="000000" w:themeColor="text1"/>
                <w:lang w:val="sr-Cyrl-RS" w:eastAsia="sr-Latn-CS"/>
              </w:rPr>
              <w:t xml:space="preserve"> Повереник је поднео </w:t>
            </w:r>
            <w:r w:rsidRPr="0046121C">
              <w:rPr>
                <w:rFonts w:ascii="Arial" w:eastAsia="Times New Roman" w:hAnsi="Arial" w:cs="Arial"/>
                <w:bCs/>
                <w:iCs/>
                <w:color w:val="000000" w:themeColor="text1"/>
                <w:lang w:val="sr-Latn-RS" w:eastAsia="sr-Latn-CS"/>
              </w:rPr>
              <w:t>тужб</w:t>
            </w:r>
            <w:r w:rsidRPr="0046121C">
              <w:rPr>
                <w:rFonts w:ascii="Arial" w:eastAsia="Times New Roman" w:hAnsi="Arial" w:cs="Arial"/>
                <w:bCs/>
                <w:iCs/>
                <w:color w:val="000000" w:themeColor="text1"/>
                <w:lang w:val="sr-Cyrl-RS" w:eastAsia="sr-Latn-CS"/>
              </w:rPr>
              <w:t>у</w:t>
            </w:r>
            <w:r w:rsidRPr="0046121C">
              <w:rPr>
                <w:rFonts w:ascii="Arial" w:eastAsia="Times New Roman" w:hAnsi="Arial" w:cs="Arial"/>
                <w:bCs/>
                <w:iCs/>
                <w:color w:val="000000" w:themeColor="text1"/>
                <w:lang w:val="sr-Latn-RS" w:eastAsia="sr-Latn-CS"/>
              </w:rPr>
              <w:t xml:space="preserve"> против Општине Нови Кнежевац и Центра за социјални рад</w:t>
            </w:r>
            <w:r>
              <w:rPr>
                <w:rFonts w:ascii="Arial" w:eastAsia="Times New Roman" w:hAnsi="Arial" w:cs="Arial"/>
                <w:bCs/>
                <w:iCs/>
                <w:color w:val="000000" w:themeColor="text1"/>
                <w:lang w:val="sr-Cyrl-RS" w:eastAsia="sr-Latn-CS"/>
              </w:rPr>
              <w:t>,</w:t>
            </w:r>
            <w:r w:rsidRPr="0046121C">
              <w:rPr>
                <w:rFonts w:ascii="Arial" w:eastAsia="Times New Roman" w:hAnsi="Arial" w:cs="Arial"/>
                <w:bCs/>
                <w:iCs/>
                <w:color w:val="000000" w:themeColor="text1"/>
                <w:lang w:val="sr-Latn-RS" w:eastAsia="sr-Latn-CS"/>
              </w:rPr>
              <w:t xml:space="preserve"> </w:t>
            </w:r>
            <w:r w:rsidRPr="0046121C">
              <w:rPr>
                <w:rFonts w:ascii="Arial" w:eastAsia="Times New Roman" w:hAnsi="Arial" w:cs="Arial"/>
                <w:bCs/>
                <w:iCs/>
                <w:color w:val="000000" w:themeColor="text1"/>
                <w:lang w:val="sr-Cyrl-RS" w:eastAsia="sr-Latn-CS"/>
              </w:rPr>
              <w:t xml:space="preserve">након </w:t>
            </w:r>
            <w:r w:rsidRPr="0046121C">
              <w:rPr>
                <w:rFonts w:ascii="Arial" w:eastAsia="Times New Roman" w:hAnsi="Arial" w:cs="Arial"/>
                <w:bCs/>
                <w:iCs/>
                <w:color w:val="000000" w:themeColor="text1"/>
                <w:lang w:val="sr-Latn-RS" w:eastAsia="sr-Latn-CS"/>
              </w:rPr>
              <w:t>обра</w:t>
            </w:r>
            <w:r w:rsidRPr="0046121C">
              <w:rPr>
                <w:rFonts w:ascii="Arial" w:eastAsia="Times New Roman" w:hAnsi="Arial" w:cs="Arial"/>
                <w:bCs/>
                <w:iCs/>
                <w:color w:val="000000" w:themeColor="text1"/>
                <w:lang w:val="sr-Cyrl-RS" w:eastAsia="sr-Latn-CS"/>
              </w:rPr>
              <w:t>ћања</w:t>
            </w:r>
            <w:r w:rsidRPr="0046121C">
              <w:rPr>
                <w:rFonts w:ascii="Arial" w:eastAsia="Times New Roman" w:hAnsi="Arial" w:cs="Arial"/>
                <w:bCs/>
                <w:iCs/>
                <w:color w:val="000000" w:themeColor="text1"/>
                <w:lang w:val="sr-Latn-RS" w:eastAsia="sr-Latn-CS"/>
              </w:rPr>
              <w:t xml:space="preserve"> мајк</w:t>
            </w:r>
            <w:r w:rsidRPr="0046121C">
              <w:rPr>
                <w:rFonts w:ascii="Arial" w:eastAsia="Times New Roman" w:hAnsi="Arial" w:cs="Arial"/>
                <w:bCs/>
                <w:iCs/>
                <w:color w:val="000000" w:themeColor="text1"/>
                <w:lang w:val="sr-Cyrl-RS" w:eastAsia="sr-Latn-CS"/>
              </w:rPr>
              <w:t>е</w:t>
            </w:r>
            <w:r w:rsidRPr="0046121C">
              <w:rPr>
                <w:rFonts w:ascii="Arial" w:eastAsia="Times New Roman" w:hAnsi="Arial" w:cs="Arial"/>
                <w:bCs/>
                <w:iCs/>
                <w:color w:val="000000" w:themeColor="text1"/>
                <w:lang w:val="sr-Latn-RS" w:eastAsia="sr-Latn-CS"/>
              </w:rPr>
              <w:t xml:space="preserve"> због дискриминације њеног малолетног детета на основу инвалидитета и здравственог стања, јер </w:t>
            </w:r>
            <w:r>
              <w:rPr>
                <w:rFonts w:ascii="Arial" w:eastAsia="Times New Roman" w:hAnsi="Arial" w:cs="Arial"/>
                <w:bCs/>
                <w:iCs/>
                <w:color w:val="000000" w:themeColor="text1"/>
                <w:lang w:val="sr-Cyrl-RS" w:eastAsia="sr-Latn-CS"/>
              </w:rPr>
              <w:t>је ускраћивањем услуге</w:t>
            </w:r>
            <w:r w:rsidRPr="0046121C">
              <w:rPr>
                <w:rFonts w:ascii="Arial" w:eastAsia="Times New Roman" w:hAnsi="Arial" w:cs="Arial"/>
                <w:bCs/>
                <w:iCs/>
                <w:color w:val="000000" w:themeColor="text1"/>
                <w:lang w:val="sr-Latn-RS" w:eastAsia="sr-Latn-CS"/>
              </w:rPr>
              <w:t xml:space="preserve"> отежа</w:t>
            </w:r>
            <w:r>
              <w:rPr>
                <w:rFonts w:ascii="Arial" w:eastAsia="Times New Roman" w:hAnsi="Arial" w:cs="Arial"/>
                <w:bCs/>
                <w:iCs/>
                <w:color w:val="000000" w:themeColor="text1"/>
                <w:lang w:val="sr-Cyrl-RS" w:eastAsia="sr-Latn-CS"/>
              </w:rPr>
              <w:t>но</w:t>
            </w:r>
            <w:r w:rsidRPr="0046121C">
              <w:rPr>
                <w:rFonts w:ascii="Arial" w:eastAsia="Times New Roman" w:hAnsi="Arial" w:cs="Arial"/>
                <w:bCs/>
                <w:iCs/>
                <w:color w:val="000000" w:themeColor="text1"/>
                <w:lang w:val="sr-Latn-RS" w:eastAsia="sr-Latn-CS"/>
              </w:rPr>
              <w:t xml:space="preserve"> остваривање права на образовање и пуно укључивање у образовни систем</w:t>
            </w:r>
            <w:r w:rsidRPr="0046121C">
              <w:rPr>
                <w:rFonts w:ascii="Arial" w:eastAsia="Times New Roman" w:hAnsi="Arial" w:cs="Arial"/>
                <w:bCs/>
                <w:iCs/>
                <w:color w:val="000000" w:themeColor="text1"/>
                <w:lang w:val="sr-Cyrl-RS" w:eastAsia="sr-Latn-CS"/>
              </w:rPr>
              <w:t>.</w:t>
            </w:r>
            <w:r w:rsidRPr="0046121C">
              <w:rPr>
                <w:rFonts w:ascii="Arial" w:eastAsia="Times New Roman" w:hAnsi="Arial" w:cs="Arial"/>
                <w:bCs/>
                <w:iCs/>
                <w:color w:val="000000" w:themeColor="text1"/>
                <w:lang w:val="sr-Latn-RS" w:eastAsia="sr-Latn-CS"/>
              </w:rPr>
              <w:t xml:space="preserve"> Ова стратешка парница покренута је у јавном интересу, како би се и судском праксом указало на значај услуге личног пратиоца као подршке деци са инвалидитетом и потешкоћама у развоју, а у циљу њиховог укључивања у редовно школовање, активности у заједници и успостављања што већег нивоа самосталности. </w:t>
            </w:r>
            <w:r w:rsidRPr="0046121C">
              <w:rPr>
                <w:rFonts w:ascii="Arial" w:eastAsia="Times New Roman" w:hAnsi="Arial" w:cs="Arial"/>
                <w:bCs/>
                <w:iCs/>
                <w:color w:val="000000" w:themeColor="text1"/>
                <w:lang w:val="sr-Cyrl-RS" w:eastAsia="sr-Latn-CS"/>
              </w:rPr>
              <w:t xml:space="preserve">Виши суд у Београду је 2023. године донео је пресуду којом је одбијен као неоснован тужбени захтев тужиоца. Повереник је уложио жалбу на ову пресуду и указао да је парница покренута у јавном интересу и успех у овој парници, поред значаја за конкретан случај, ствара правну праксу којом се шаље порука свим јединицама локалних самоуправа и центрима за социјални рад да је у питању услуга на коју дете не сме да чека, да се услуга не пружа само уколико је родитељ довољно упоран да услугу захтева, да је неопходно да услуга буде пружена правовремено и у континуитету, а не да сваке године буде присутна неизвесност да ли ће или неће дете добити услугу која му по закону припада и која је од изузетне важности с обзиром да смо усвојили модел инклузивног образовања. Повереник је нагласио да је Република Србија својим законима и стратешким оквиром у потпуности испунила стандарде из Конвенције о правима детета, међутим уколико се ови закони и стратешки оквир не поштују, односно уколико се делимично поштују, усвајањем одлуке суда би се </w:t>
            </w:r>
            <w:r w:rsidRPr="0046121C">
              <w:rPr>
                <w:rFonts w:ascii="Arial" w:eastAsia="Times New Roman" w:hAnsi="Arial" w:cs="Arial"/>
                <w:bCs/>
                <w:iCs/>
                <w:color w:val="000000" w:themeColor="text1"/>
                <w:lang w:val="sr-Cyrl-RS" w:eastAsia="sr-Latn-CS"/>
              </w:rPr>
              <w:lastRenderedPageBreak/>
              <w:t>створила негативна пракса и послала порука да услуга може бити понекада и помало пружана.</w:t>
            </w:r>
          </w:p>
        </w:tc>
      </w:tr>
    </w:tbl>
    <w:p w14:paraId="661F0388" w14:textId="77777777" w:rsidR="0012426C" w:rsidRDefault="0012426C" w:rsidP="000C076F">
      <w:pPr>
        <w:spacing w:after="200" w:line="276" w:lineRule="auto"/>
        <w:jc w:val="both"/>
        <w:rPr>
          <w:rFonts w:ascii="Arial" w:eastAsia="Times New Roman" w:hAnsi="Arial" w:cs="Arial"/>
          <w:bCs/>
          <w:color w:val="000000" w:themeColor="text1"/>
          <w:lang w:val="sr-Cyrl-RS" w:eastAsia="sr-Latn-CS"/>
        </w:rPr>
      </w:pPr>
    </w:p>
    <w:p w14:paraId="6F609783" w14:textId="77777777" w:rsidR="0012426C" w:rsidRDefault="0012426C" w:rsidP="000C076F">
      <w:pPr>
        <w:spacing w:after="200" w:line="276" w:lineRule="auto"/>
        <w:jc w:val="both"/>
        <w:rPr>
          <w:rFonts w:ascii="Arial" w:eastAsia="Times New Roman" w:hAnsi="Arial" w:cs="Arial"/>
          <w:bCs/>
          <w:color w:val="000000" w:themeColor="text1"/>
          <w:lang w:val="sr-Cyrl-RS" w:eastAsia="sr-Latn-CS"/>
        </w:rPr>
      </w:pPr>
      <w:r w:rsidRPr="0012426C">
        <w:rPr>
          <w:rFonts w:ascii="Arial" w:eastAsia="Times New Roman" w:hAnsi="Arial" w:cs="Arial"/>
          <w:bCs/>
          <w:color w:val="000000" w:themeColor="text1"/>
          <w:lang w:val="sr-Cyrl-RS" w:eastAsia="sr-Latn-CS"/>
        </w:rPr>
        <w:t xml:space="preserve">И </w:t>
      </w:r>
      <w:r w:rsidR="0046121C" w:rsidRPr="0046121C">
        <w:rPr>
          <w:rFonts w:ascii="Arial" w:eastAsia="Times New Roman" w:hAnsi="Arial" w:cs="Arial"/>
          <w:bCs/>
          <w:color w:val="000000" w:themeColor="text1"/>
          <w:lang w:val="sr-Cyrl-RS" w:eastAsia="sr-Latn-CS"/>
        </w:rPr>
        <w:t>о</w:t>
      </w:r>
      <w:r w:rsidR="000C076F" w:rsidRPr="000C076F">
        <w:rPr>
          <w:rFonts w:ascii="Arial" w:eastAsia="Times New Roman" w:hAnsi="Arial" w:cs="Arial"/>
          <w:bCs/>
          <w:color w:val="000000" w:themeColor="text1"/>
          <w:lang w:val="sr-Cyrl-RS" w:eastAsia="sr-Latn-CS"/>
        </w:rPr>
        <w:t>стале дневне услуге у заједници бележе мање-више блажи пад распрострањености у односу на 2018, као и на 2015. и 2012.</w:t>
      </w:r>
      <w:r w:rsidR="00E85E38">
        <w:rPr>
          <w:rFonts w:ascii="Arial" w:eastAsia="Times New Roman" w:hAnsi="Arial" w:cs="Arial"/>
          <w:bCs/>
          <w:color w:val="000000" w:themeColor="text1"/>
          <w:lang w:val="sr-Cyrl-RS" w:eastAsia="sr-Latn-CS"/>
        </w:rPr>
        <w:t xml:space="preserve"> </w:t>
      </w:r>
      <w:r w:rsidR="000C076F" w:rsidRPr="000C076F">
        <w:rPr>
          <w:rFonts w:ascii="Arial" w:eastAsia="Times New Roman" w:hAnsi="Arial" w:cs="Arial"/>
          <w:bCs/>
          <w:color w:val="000000" w:themeColor="text1"/>
          <w:lang w:val="sr-Cyrl-RS" w:eastAsia="sr-Latn-CS"/>
        </w:rPr>
        <w:t>годину</w:t>
      </w:r>
      <w:r>
        <w:rPr>
          <w:rStyle w:val="FootnoteReference"/>
          <w:rFonts w:ascii="Arial" w:eastAsia="Times New Roman" w:hAnsi="Arial" w:cs="Arial"/>
          <w:bCs/>
          <w:color w:val="000000" w:themeColor="text1"/>
          <w:lang w:val="sr-Cyrl-RS" w:eastAsia="sr-Latn-CS"/>
        </w:rPr>
        <w:footnoteReference w:id="129"/>
      </w:r>
      <w:r w:rsidR="000C076F" w:rsidRPr="000C076F">
        <w:rPr>
          <w:rFonts w:ascii="Arial" w:eastAsia="Times New Roman" w:hAnsi="Arial" w:cs="Arial"/>
          <w:bCs/>
          <w:color w:val="000000" w:themeColor="text1"/>
          <w:lang w:val="sr-Cyrl-RS" w:eastAsia="sr-Latn-CS"/>
        </w:rPr>
        <w:t>. Смањење распрострањености прати и услугу дневни боравак која је намењена деци и младима, што се вероватно може објаснити експанзијом услуге</w:t>
      </w:r>
      <w:r w:rsidR="0046121C">
        <w:rPr>
          <w:rFonts w:ascii="Arial" w:eastAsia="Times New Roman" w:hAnsi="Arial" w:cs="Arial"/>
          <w:bCs/>
          <w:color w:val="000000" w:themeColor="text1"/>
          <w:lang w:val="sr-Cyrl-RS" w:eastAsia="sr-Latn-CS"/>
        </w:rPr>
        <w:t xml:space="preserve"> </w:t>
      </w:r>
      <w:r w:rsidR="000C076F" w:rsidRPr="000C076F">
        <w:rPr>
          <w:rFonts w:ascii="Arial" w:eastAsia="Times New Roman" w:hAnsi="Arial" w:cs="Arial"/>
          <w:bCs/>
          <w:color w:val="000000" w:themeColor="text1"/>
          <w:lang w:val="sr-Cyrl-RS" w:eastAsia="sr-Latn-CS"/>
        </w:rPr>
        <w:t>лични пратилац детета</w:t>
      </w:r>
      <w:r w:rsidR="00E85E38">
        <w:rPr>
          <w:rFonts w:ascii="Arial" w:eastAsia="Times New Roman" w:hAnsi="Arial" w:cs="Arial"/>
          <w:bCs/>
          <w:color w:val="000000" w:themeColor="text1"/>
          <w:lang w:val="sr-Cyrl-RS" w:eastAsia="sr-Latn-CS"/>
        </w:rPr>
        <w:t xml:space="preserve"> </w:t>
      </w:r>
      <w:r w:rsidR="000C076F" w:rsidRPr="000C076F">
        <w:rPr>
          <w:rFonts w:ascii="Arial" w:eastAsia="Times New Roman" w:hAnsi="Arial" w:cs="Arial"/>
          <w:bCs/>
          <w:color w:val="000000" w:themeColor="text1"/>
          <w:lang w:val="sr-Cyrl-RS" w:eastAsia="sr-Latn-CS"/>
        </w:rPr>
        <w:t xml:space="preserve">и утицајем инклузивног  образовања. Иако сваки четврти корисник у укупном броју корисника ове услуге припада старосној групи 25+, ова услуга </w:t>
      </w:r>
      <w:r w:rsidR="00E85E38">
        <w:rPr>
          <w:rFonts w:ascii="Arial" w:eastAsia="Times New Roman" w:hAnsi="Arial" w:cs="Arial"/>
          <w:bCs/>
          <w:color w:val="000000" w:themeColor="text1"/>
          <w:lang w:val="sr-Cyrl-RS" w:eastAsia="sr-Latn-CS"/>
        </w:rPr>
        <w:t>је</w:t>
      </w:r>
      <w:r w:rsidR="000C076F" w:rsidRPr="000C076F">
        <w:rPr>
          <w:rFonts w:ascii="Arial" w:eastAsia="Times New Roman" w:hAnsi="Arial" w:cs="Arial"/>
          <w:bCs/>
          <w:color w:val="000000" w:themeColor="text1"/>
          <w:lang w:val="sr-Cyrl-RS" w:eastAsia="sr-Latn-CS"/>
        </w:rPr>
        <w:t xml:space="preserve"> у највећем броју </w:t>
      </w:r>
      <w:r w:rsidR="00E85E38">
        <w:rPr>
          <w:rFonts w:ascii="Arial" w:eastAsia="Times New Roman" w:hAnsi="Arial" w:cs="Arial"/>
          <w:bCs/>
          <w:color w:val="000000" w:themeColor="text1"/>
          <w:lang w:val="sr-Cyrl-RS" w:eastAsia="sr-Latn-CS"/>
        </w:rPr>
        <w:t>случајева</w:t>
      </w:r>
      <w:r w:rsidR="000C076F" w:rsidRPr="000C076F">
        <w:rPr>
          <w:rFonts w:ascii="Arial" w:eastAsia="Times New Roman" w:hAnsi="Arial" w:cs="Arial"/>
          <w:bCs/>
          <w:color w:val="000000" w:themeColor="text1"/>
          <w:lang w:val="sr-Cyrl-RS" w:eastAsia="sr-Latn-CS"/>
        </w:rPr>
        <w:t xml:space="preserve"> задржала у називу одредницу деца и млади, јер би  преименовање вероватно захтевало и нови круг процеса лиценцирања, што представља  велики административни напор посебно за пружаоце који долазе из приватног  непрофитног сектора. И број </w:t>
      </w:r>
      <w:r w:rsidR="007F30D9">
        <w:rPr>
          <w:rFonts w:ascii="Arial" w:eastAsia="Times New Roman" w:hAnsi="Arial" w:cs="Arial"/>
          <w:bCs/>
          <w:color w:val="000000" w:themeColor="text1"/>
          <w:lang w:val="sr-Cyrl-RS" w:eastAsia="sr-Latn-CS"/>
        </w:rPr>
        <w:t>локалних самоуправа</w:t>
      </w:r>
      <w:r w:rsidR="000C076F" w:rsidRPr="000C076F">
        <w:rPr>
          <w:rFonts w:ascii="Arial" w:eastAsia="Times New Roman" w:hAnsi="Arial" w:cs="Arial"/>
          <w:bCs/>
          <w:color w:val="000000" w:themeColor="text1"/>
          <w:lang w:val="sr-Cyrl-RS" w:eastAsia="sr-Latn-CS"/>
        </w:rPr>
        <w:t xml:space="preserve"> са дневним боравцима за циљну групу одраслих особа са инвалидитетом је у опадању, као и за старија лица. </w:t>
      </w:r>
    </w:p>
    <w:p w14:paraId="3F89B481" w14:textId="01455783" w:rsidR="000C076F" w:rsidRDefault="000C076F" w:rsidP="000C076F">
      <w:pPr>
        <w:spacing w:after="200" w:line="276" w:lineRule="auto"/>
        <w:jc w:val="both"/>
        <w:rPr>
          <w:rFonts w:ascii="Arial" w:eastAsia="Times New Roman" w:hAnsi="Arial" w:cs="Arial"/>
          <w:bCs/>
          <w:color w:val="000000" w:themeColor="text1"/>
          <w:lang w:val="sr-Cyrl-RS" w:eastAsia="sr-Latn-CS"/>
        </w:rPr>
      </w:pPr>
      <w:r w:rsidRPr="000C076F">
        <w:rPr>
          <w:rFonts w:ascii="Arial" w:eastAsia="Times New Roman" w:hAnsi="Arial" w:cs="Arial"/>
          <w:bCs/>
          <w:color w:val="000000" w:themeColor="text1"/>
          <w:lang w:val="sr-Cyrl-RS" w:eastAsia="sr-Latn-CS"/>
        </w:rPr>
        <w:t xml:space="preserve">Услуге подршке за самосталан живот корисника обезбеђују се у укупно 27 општина и градова у 2021. </w:t>
      </w:r>
      <w:r w:rsidR="0012426C">
        <w:rPr>
          <w:rFonts w:ascii="Arial" w:eastAsia="Times New Roman" w:hAnsi="Arial" w:cs="Arial"/>
          <w:bCs/>
          <w:color w:val="000000" w:themeColor="text1"/>
          <w:lang w:val="sr-Cyrl-RS" w:eastAsia="sr-Latn-CS"/>
        </w:rPr>
        <w:t>г</w:t>
      </w:r>
      <w:r w:rsidR="007F30D9">
        <w:rPr>
          <w:rFonts w:ascii="Arial" w:eastAsia="Times New Roman" w:hAnsi="Arial" w:cs="Arial"/>
          <w:bCs/>
          <w:color w:val="000000" w:themeColor="text1"/>
          <w:lang w:val="sr-Cyrl-RS" w:eastAsia="sr-Latn-CS"/>
        </w:rPr>
        <w:t>одини</w:t>
      </w:r>
      <w:r w:rsidR="0012426C">
        <w:rPr>
          <w:rFonts w:ascii="Arial" w:eastAsia="Times New Roman" w:hAnsi="Arial" w:cs="Arial"/>
          <w:bCs/>
          <w:color w:val="000000" w:themeColor="text1"/>
          <w:lang w:val="sr-Cyrl-RS" w:eastAsia="sr-Latn-CS"/>
        </w:rPr>
        <w:t xml:space="preserve"> (2018. </w:t>
      </w:r>
      <w:r w:rsidRPr="000C076F">
        <w:rPr>
          <w:rFonts w:ascii="Arial" w:eastAsia="Times New Roman" w:hAnsi="Arial" w:cs="Arial"/>
          <w:bCs/>
          <w:color w:val="000000" w:themeColor="text1"/>
          <w:lang w:val="sr-Cyrl-RS" w:eastAsia="sr-Latn-CS"/>
        </w:rPr>
        <w:t>у 29</w:t>
      </w:r>
      <w:r w:rsidR="0012426C">
        <w:rPr>
          <w:rFonts w:ascii="Arial" w:eastAsia="Times New Roman" w:hAnsi="Arial" w:cs="Arial"/>
          <w:bCs/>
          <w:color w:val="000000" w:themeColor="text1"/>
          <w:lang w:val="sr-Cyrl-RS" w:eastAsia="sr-Latn-CS"/>
        </w:rPr>
        <w:t>)</w:t>
      </w:r>
      <w:r w:rsidRPr="000C076F">
        <w:rPr>
          <w:rFonts w:ascii="Arial" w:eastAsia="Times New Roman" w:hAnsi="Arial" w:cs="Arial"/>
          <w:bCs/>
          <w:color w:val="000000" w:themeColor="text1"/>
          <w:lang w:val="sr-Cyrl-RS" w:eastAsia="sr-Latn-CS"/>
        </w:rPr>
        <w:t xml:space="preserve">. Персонална асистенција је  најраспрострањенија услуга у овој групи </w:t>
      </w:r>
      <w:r w:rsidR="007F30D9">
        <w:rPr>
          <w:rFonts w:ascii="Arial" w:eastAsia="Times New Roman" w:hAnsi="Arial" w:cs="Arial"/>
          <w:bCs/>
          <w:color w:val="000000" w:themeColor="text1"/>
          <w:lang w:val="sr-Cyrl-RS" w:eastAsia="sr-Latn-CS"/>
        </w:rPr>
        <w:t>и</w:t>
      </w:r>
      <w:r w:rsidRPr="000C076F">
        <w:rPr>
          <w:rFonts w:ascii="Arial" w:eastAsia="Times New Roman" w:hAnsi="Arial" w:cs="Arial"/>
          <w:bCs/>
          <w:color w:val="000000" w:themeColor="text1"/>
          <w:lang w:val="sr-Cyrl-RS" w:eastAsia="sr-Latn-CS"/>
        </w:rPr>
        <w:t xml:space="preserve"> у 2021. години </w:t>
      </w:r>
      <w:r w:rsidR="007F30D9">
        <w:rPr>
          <w:rFonts w:ascii="Arial" w:eastAsia="Times New Roman" w:hAnsi="Arial" w:cs="Arial"/>
          <w:bCs/>
          <w:color w:val="000000" w:themeColor="text1"/>
          <w:lang w:val="sr-Cyrl-RS" w:eastAsia="sr-Latn-CS"/>
        </w:rPr>
        <w:t xml:space="preserve">се </w:t>
      </w:r>
      <w:r w:rsidRPr="000C076F">
        <w:rPr>
          <w:rFonts w:ascii="Arial" w:eastAsia="Times New Roman" w:hAnsi="Arial" w:cs="Arial"/>
          <w:bCs/>
          <w:color w:val="000000" w:themeColor="text1"/>
          <w:lang w:val="sr-Cyrl-RS" w:eastAsia="sr-Latn-CS"/>
        </w:rPr>
        <w:t xml:space="preserve">пружа у 18 </w:t>
      </w:r>
      <w:r w:rsidR="007F30D9">
        <w:rPr>
          <w:rFonts w:ascii="Arial" w:eastAsia="Times New Roman" w:hAnsi="Arial" w:cs="Arial"/>
          <w:bCs/>
          <w:color w:val="000000" w:themeColor="text1"/>
          <w:lang w:val="sr-Cyrl-RS" w:eastAsia="sr-Latn-CS"/>
        </w:rPr>
        <w:t>локалних самоуправа</w:t>
      </w:r>
      <w:r w:rsidRPr="000C076F">
        <w:rPr>
          <w:rFonts w:ascii="Arial" w:eastAsia="Times New Roman" w:hAnsi="Arial" w:cs="Arial"/>
          <w:bCs/>
          <w:color w:val="000000" w:themeColor="text1"/>
          <w:lang w:val="sr-Cyrl-RS" w:eastAsia="sr-Latn-CS"/>
        </w:rPr>
        <w:t>. Подршка самосталном животу корисника бележи готово</w:t>
      </w:r>
      <w:r w:rsidR="007F30D9">
        <w:rPr>
          <w:rFonts w:ascii="Arial" w:eastAsia="Times New Roman" w:hAnsi="Arial" w:cs="Arial"/>
          <w:bCs/>
          <w:color w:val="000000" w:themeColor="text1"/>
          <w:lang w:val="sr-Cyrl-RS" w:eastAsia="sr-Latn-CS"/>
        </w:rPr>
        <w:t xml:space="preserve"> </w:t>
      </w:r>
      <w:r w:rsidRPr="000C076F">
        <w:rPr>
          <w:rFonts w:ascii="Arial" w:eastAsia="Times New Roman" w:hAnsi="Arial" w:cs="Arial"/>
          <w:bCs/>
          <w:color w:val="000000" w:themeColor="text1"/>
          <w:lang w:val="sr-Cyrl-RS" w:eastAsia="sr-Latn-CS"/>
        </w:rPr>
        <w:t>занемарљиво повећање распрострањености, док је становањ</w:t>
      </w:r>
      <w:r w:rsidR="0012426C">
        <w:rPr>
          <w:rFonts w:ascii="Arial" w:eastAsia="Times New Roman" w:hAnsi="Arial" w:cs="Arial"/>
          <w:bCs/>
          <w:color w:val="000000" w:themeColor="text1"/>
          <w:lang w:val="sr-Cyrl-RS" w:eastAsia="sr-Latn-CS"/>
        </w:rPr>
        <w:t>е</w:t>
      </w:r>
      <w:r w:rsidRPr="000C076F">
        <w:rPr>
          <w:rFonts w:ascii="Arial" w:eastAsia="Times New Roman" w:hAnsi="Arial" w:cs="Arial"/>
          <w:bCs/>
          <w:color w:val="000000" w:themeColor="text1"/>
          <w:lang w:val="sr-Cyrl-RS" w:eastAsia="sr-Latn-CS"/>
        </w:rPr>
        <w:t xml:space="preserve"> уз подршку</w:t>
      </w:r>
      <w:r w:rsidR="007F30D9">
        <w:rPr>
          <w:rFonts w:ascii="Arial" w:eastAsia="Times New Roman" w:hAnsi="Arial" w:cs="Arial"/>
          <w:bCs/>
          <w:color w:val="000000" w:themeColor="text1"/>
          <w:lang w:val="sr-Cyrl-RS" w:eastAsia="sr-Latn-CS"/>
        </w:rPr>
        <w:t xml:space="preserve"> </w:t>
      </w:r>
      <w:r w:rsidRPr="000C076F">
        <w:rPr>
          <w:rFonts w:ascii="Arial" w:eastAsia="Times New Roman" w:hAnsi="Arial" w:cs="Arial"/>
          <w:bCs/>
          <w:color w:val="000000" w:themeColor="text1"/>
          <w:lang w:val="sr-Cyrl-RS" w:eastAsia="sr-Latn-CS"/>
        </w:rPr>
        <w:t>за младе и особе са инвалидитетом континуирано у паду. Услуге  из ове групе се углавном организују у већим градовима</w:t>
      </w:r>
      <w:r w:rsidR="007F30D9">
        <w:rPr>
          <w:rFonts w:ascii="Arial" w:eastAsia="Times New Roman" w:hAnsi="Arial" w:cs="Arial"/>
          <w:bCs/>
          <w:color w:val="000000" w:themeColor="text1"/>
          <w:lang w:val="sr-Cyrl-RS" w:eastAsia="sr-Latn-CS"/>
        </w:rPr>
        <w:t>.</w:t>
      </w:r>
      <w:r w:rsidRPr="000C076F">
        <w:rPr>
          <w:rFonts w:ascii="Arial" w:eastAsia="Times New Roman" w:hAnsi="Arial" w:cs="Arial"/>
          <w:bCs/>
          <w:color w:val="000000" w:themeColor="text1"/>
          <w:lang w:val="sr-Cyrl-RS" w:eastAsia="sr-Latn-CS"/>
        </w:rPr>
        <w:t xml:space="preserve"> Услуге смештаја које су у  надлежности јединица локалних самоуправа обезбеђују се за кориснике у укупно 18  </w:t>
      </w:r>
      <w:r w:rsidR="007F30D9">
        <w:rPr>
          <w:rFonts w:ascii="Arial" w:eastAsia="Times New Roman" w:hAnsi="Arial" w:cs="Arial"/>
          <w:bCs/>
          <w:color w:val="000000" w:themeColor="text1"/>
          <w:lang w:val="sr-Cyrl-RS" w:eastAsia="sr-Latn-CS"/>
        </w:rPr>
        <w:t>локалних самоуправа</w:t>
      </w:r>
      <w:r w:rsidRPr="000C076F">
        <w:rPr>
          <w:rFonts w:ascii="Arial" w:eastAsia="Times New Roman" w:hAnsi="Arial" w:cs="Arial"/>
          <w:bCs/>
          <w:color w:val="000000" w:themeColor="text1"/>
          <w:lang w:val="sr-Cyrl-RS" w:eastAsia="sr-Latn-CS"/>
        </w:rPr>
        <w:t xml:space="preserve"> у 2021. години, по правилу у већим градовима</w:t>
      </w:r>
      <w:r w:rsidR="007F30D9">
        <w:rPr>
          <w:rFonts w:ascii="Arial" w:eastAsia="Times New Roman" w:hAnsi="Arial" w:cs="Arial"/>
          <w:bCs/>
          <w:color w:val="000000" w:themeColor="text1"/>
          <w:lang w:val="sr-Cyrl-RS" w:eastAsia="sr-Latn-CS"/>
        </w:rPr>
        <w:t>.</w:t>
      </w:r>
      <w:r w:rsidRPr="000C076F">
        <w:rPr>
          <w:rFonts w:ascii="Arial" w:eastAsia="Times New Roman" w:hAnsi="Arial" w:cs="Arial"/>
          <w:bCs/>
          <w:color w:val="000000" w:themeColor="text1"/>
          <w:lang w:val="sr-Cyrl-RS" w:eastAsia="sr-Latn-CS"/>
        </w:rPr>
        <w:t xml:space="preserve">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3C202C" w14:paraId="761D8ADE" w14:textId="77777777" w:rsidTr="00B6454C">
        <w:tc>
          <w:tcPr>
            <w:tcW w:w="9576" w:type="dxa"/>
            <w:shd w:val="clear" w:color="auto" w:fill="ACCBF9" w:themeFill="background2"/>
          </w:tcPr>
          <w:p w14:paraId="6F243B8A" w14:textId="56FAF060" w:rsidR="003C202C" w:rsidRDefault="005B394E" w:rsidP="003C202C">
            <w:pPr>
              <w:spacing w:after="200" w:line="276" w:lineRule="auto"/>
              <w:jc w:val="both"/>
              <w:rPr>
                <w:rFonts w:ascii="Arial" w:eastAsia="Calibri" w:hAnsi="Arial" w:cs="Arial"/>
                <w:bCs/>
                <w:lang w:val="sr-Cyrl-CS"/>
              </w:rPr>
            </w:pPr>
            <w:r>
              <w:rPr>
                <w:rFonts w:ascii="Arial" w:eastAsia="Calibri" w:hAnsi="Arial" w:cs="Arial"/>
                <w:bCs/>
                <w:lang w:val="sr-Cyrl-CS"/>
              </w:rPr>
              <w:t>О</w:t>
            </w:r>
            <w:r w:rsidR="003C202C" w:rsidRPr="003C202C">
              <w:rPr>
                <w:rFonts w:ascii="Arial" w:eastAsia="Calibri" w:hAnsi="Arial" w:cs="Arial"/>
                <w:bCs/>
                <w:lang w:val="sr-Cyrl-CS"/>
              </w:rPr>
              <w:t xml:space="preserve">тац детета са аутизмом </w:t>
            </w:r>
            <w:r w:rsidRPr="003C202C">
              <w:rPr>
                <w:rFonts w:ascii="Arial" w:eastAsia="Calibri" w:hAnsi="Arial" w:cs="Arial"/>
                <w:bCs/>
                <w:lang w:val="sr-Cyrl-CS"/>
              </w:rPr>
              <w:t xml:space="preserve">се обратио Поверенику </w:t>
            </w:r>
            <w:r w:rsidR="003C202C" w:rsidRPr="003C202C">
              <w:rPr>
                <w:rFonts w:ascii="Arial" w:eastAsia="Calibri" w:hAnsi="Arial" w:cs="Arial"/>
                <w:bCs/>
                <w:lang w:val="sr-Cyrl-CS"/>
              </w:rPr>
              <w:t xml:space="preserve">због дискриминације </w:t>
            </w:r>
            <w:r>
              <w:rPr>
                <w:rFonts w:ascii="Arial" w:eastAsia="Calibri" w:hAnsi="Arial" w:cs="Arial"/>
                <w:bCs/>
                <w:lang w:val="sr-Cyrl-CS"/>
              </w:rPr>
              <w:t xml:space="preserve">његовог детета </w:t>
            </w:r>
            <w:r w:rsidR="003C202C" w:rsidRPr="003C202C">
              <w:rPr>
                <w:rFonts w:ascii="Arial" w:eastAsia="Calibri" w:hAnsi="Arial" w:cs="Arial"/>
                <w:bCs/>
                <w:lang w:val="sr-Cyrl-CS"/>
              </w:rPr>
              <w:t>на основу здравственог стања и инвалидитета</w:t>
            </w:r>
            <w:r w:rsidR="003C202C">
              <w:rPr>
                <w:rFonts w:ascii="Arial" w:eastAsia="Calibri" w:hAnsi="Arial" w:cs="Arial"/>
                <w:bCs/>
                <w:lang w:val="sr-Cyrl-CS"/>
              </w:rPr>
              <w:t>, наводећи</w:t>
            </w:r>
            <w:r w:rsidR="003C202C" w:rsidRPr="003C202C">
              <w:rPr>
                <w:rFonts w:ascii="Arial" w:eastAsia="Calibri" w:hAnsi="Arial" w:cs="Arial"/>
                <w:bCs/>
                <w:lang w:val="sr-Cyrl-CS"/>
              </w:rPr>
              <w:t xml:space="preserve"> да дете похађа школу за „специјално образовање“ која нема организован боравак за децу током распуста, а да је у другом дневном боравку одбијен јер за дете са аутизмом „тај дневни боравак није одговарајућа средина“ и јер примају само децу која користе инвалидска колица. Притужилац се више пута обраћао граду како би указао на проблем који деца са аутизмом имају наводећи да је „неопходно да им се обезбеди адекватна подршка како би њихови родитељи могли несметано да раде и зарађују за егзистенцију“, али ни на један од послатих дописа није добио одговор. Повереник је дао мишљење да је пропуштањем да обезбеди услугу дневног боравка град повредио одредбе Закона о забрани дискриминације и препоручио да обезбеди пружање услуге дневног боравка свој деци којој је ова услуга неопходна, као и да убудуће не крши прописе о забрани дискриминације.</w:t>
            </w:r>
          </w:p>
          <w:p w14:paraId="22176229" w14:textId="6DCE883A" w:rsidR="003C202C" w:rsidRPr="003C202C" w:rsidRDefault="003C202C" w:rsidP="003C202C">
            <w:pPr>
              <w:spacing w:after="200" w:line="276" w:lineRule="auto"/>
              <w:jc w:val="both"/>
              <w:rPr>
                <w:rFonts w:ascii="Arial Narrow" w:eastAsia="Times New Roman" w:hAnsi="Arial Narrow" w:cs="Arial"/>
                <w:bCs/>
                <w:color w:val="000000" w:themeColor="text1"/>
                <w:lang w:eastAsia="sr-Latn-CS"/>
              </w:rPr>
            </w:pPr>
            <w:r w:rsidRPr="003C202C">
              <w:rPr>
                <w:rFonts w:ascii="Arial Narrow" w:eastAsia="Calibri" w:hAnsi="Arial Narrow" w:cs="Arial"/>
                <w:bCs/>
                <w:lang w:val="sr-Cyrl-CS"/>
              </w:rPr>
              <w:t>Више на:</w:t>
            </w:r>
            <w:r w:rsidRPr="003C202C">
              <w:rPr>
                <w:rFonts w:ascii="Arial Narrow" w:hAnsi="Arial Narrow"/>
              </w:rPr>
              <w:t xml:space="preserve"> </w:t>
            </w:r>
            <w:hyperlink r:id="rId83" w:history="1">
              <w:r w:rsidRPr="003C202C">
                <w:rPr>
                  <w:rStyle w:val="Hyperlink"/>
                  <w:rFonts w:ascii="Arial Narrow" w:eastAsia="Calibri" w:hAnsi="Arial Narrow" w:cs="Arial"/>
                  <w:bCs/>
                  <w:lang w:val="sr-Cyrl-CS"/>
                </w:rPr>
                <w:t>https://ravnopravnost.gov.rs/rs/491-21-diskriminacija-utvrdjena-protiv-gradske-uprave-po-osnovu-invaliditeta/</w:t>
              </w:r>
            </w:hyperlink>
            <w:r w:rsidRPr="003C202C">
              <w:rPr>
                <w:rFonts w:ascii="Arial Narrow" w:eastAsia="Calibri" w:hAnsi="Arial Narrow" w:cs="Arial"/>
                <w:bCs/>
              </w:rPr>
              <w:t xml:space="preserve"> </w:t>
            </w:r>
          </w:p>
        </w:tc>
      </w:tr>
    </w:tbl>
    <w:p w14:paraId="001EE298" w14:textId="77777777" w:rsidR="003C202C" w:rsidRPr="000C076F" w:rsidRDefault="003C202C" w:rsidP="000C076F">
      <w:pPr>
        <w:spacing w:after="200" w:line="276" w:lineRule="auto"/>
        <w:jc w:val="both"/>
        <w:rPr>
          <w:rFonts w:ascii="Arial" w:eastAsia="Times New Roman" w:hAnsi="Arial" w:cs="Arial"/>
          <w:bCs/>
          <w:color w:val="000000" w:themeColor="text1"/>
          <w:lang w:val="sr-Cyrl-RS" w:eastAsia="sr-Latn-CS"/>
        </w:rPr>
      </w:pPr>
    </w:p>
    <w:p w14:paraId="213267D4" w14:textId="6FA4B525" w:rsidR="00730F14" w:rsidRPr="00730F14" w:rsidRDefault="00F868DB" w:rsidP="00730F14">
      <w:pPr>
        <w:spacing w:after="200" w:line="276" w:lineRule="auto"/>
        <w:jc w:val="both"/>
        <w:rPr>
          <w:rFonts w:ascii="Arial" w:eastAsia="Times New Roman" w:hAnsi="Arial" w:cs="Arial"/>
          <w:bCs/>
          <w:color w:val="000000"/>
          <w:lang w:val="sr-Cyrl-CS" w:eastAsia="sr-Latn-CS"/>
        </w:rPr>
      </w:pPr>
      <w:r w:rsidRPr="00730F14">
        <w:rPr>
          <w:rFonts w:ascii="Arial" w:eastAsia="Times New Roman" w:hAnsi="Arial" w:cs="Arial"/>
          <w:bCs/>
          <w:color w:val="000000"/>
          <w:lang w:val="sr-Cyrl-RS" w:eastAsia="sr-Latn-CS"/>
        </w:rPr>
        <w:lastRenderedPageBreak/>
        <w:t>Поред развоја постојећих и унапређивања обима пружања услуга, неопходно је обезбедити и континуитет у њиховом спровођењу. Таква ситуација је нарочито дошла до изражаја током пандемије Ковид -19. У</w:t>
      </w:r>
      <w:r w:rsidRPr="00730F14">
        <w:rPr>
          <w:rFonts w:ascii="Arial" w:eastAsia="Times New Roman" w:hAnsi="Arial" w:cs="Arial"/>
          <w:bCs/>
          <w:color w:val="000000"/>
          <w:lang w:val="sr-Cyrl-CS" w:eastAsia="sr-Latn-CS"/>
        </w:rPr>
        <w:t xml:space="preserve"> периоду ванредног стања када је у читавој земљи била на снази одлука о забрани кретања, у појединим случајевима забрана да се изађе из стана је </w:t>
      </w:r>
      <w:r w:rsidR="00730F14">
        <w:rPr>
          <w:rFonts w:ascii="Arial" w:eastAsia="Times New Roman" w:hAnsi="Arial" w:cs="Arial"/>
          <w:bCs/>
          <w:color w:val="000000"/>
          <w:lang w:val="sr-Cyrl-CS" w:eastAsia="sr-Latn-CS"/>
        </w:rPr>
        <w:t xml:space="preserve">онемогућила пружање неопходних услуга што је </w:t>
      </w:r>
      <w:r w:rsidRPr="00730F14">
        <w:rPr>
          <w:rFonts w:ascii="Arial" w:eastAsia="Times New Roman" w:hAnsi="Arial" w:cs="Arial"/>
          <w:bCs/>
          <w:color w:val="000000"/>
          <w:lang w:val="sr-Cyrl-CS" w:eastAsia="sr-Latn-CS"/>
        </w:rPr>
        <w:t>доводил</w:t>
      </w:r>
      <w:r w:rsidR="00730F14">
        <w:rPr>
          <w:rFonts w:ascii="Arial" w:eastAsia="Times New Roman" w:hAnsi="Arial" w:cs="Arial"/>
          <w:bCs/>
          <w:color w:val="000000"/>
          <w:lang w:val="sr-Cyrl-CS" w:eastAsia="sr-Latn-CS"/>
        </w:rPr>
        <w:t>о</w:t>
      </w:r>
      <w:r w:rsidRPr="00730F14">
        <w:rPr>
          <w:rFonts w:ascii="Arial" w:eastAsia="Times New Roman" w:hAnsi="Arial" w:cs="Arial"/>
          <w:bCs/>
          <w:color w:val="000000"/>
          <w:lang w:val="sr-Cyrl-CS" w:eastAsia="sr-Latn-CS"/>
        </w:rPr>
        <w:t xml:space="preserve"> до погоршања општег здравственог али и менталног стања особа са инвалидитетом, као и осталих чланова породице.</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730F14" w14:paraId="4D5B94C1" w14:textId="77777777" w:rsidTr="00B6454C">
        <w:tc>
          <w:tcPr>
            <w:tcW w:w="9576" w:type="dxa"/>
            <w:shd w:val="clear" w:color="auto" w:fill="ACCBF9" w:themeFill="background2"/>
          </w:tcPr>
          <w:p w14:paraId="6E485D8A" w14:textId="60CE0F18" w:rsidR="00730F14" w:rsidRPr="00730F14" w:rsidRDefault="00730F14" w:rsidP="00730F14">
            <w:pPr>
              <w:spacing w:after="200" w:line="276" w:lineRule="auto"/>
              <w:jc w:val="both"/>
              <w:rPr>
                <w:rFonts w:ascii="Arial" w:eastAsia="Times New Roman" w:hAnsi="Arial" w:cs="Arial"/>
                <w:bCs/>
                <w:color w:val="000000"/>
                <w:u w:val="single"/>
                <w:lang w:val="sr-Cyrl-CS" w:eastAsia="sr-Latn-CS"/>
              </w:rPr>
            </w:pPr>
            <w:r w:rsidRPr="00730F14">
              <w:rPr>
                <w:rFonts w:ascii="Arial" w:eastAsia="Times New Roman" w:hAnsi="Arial" w:cs="Arial"/>
                <w:bCs/>
                <w:color w:val="000000"/>
                <w:lang w:val="sr-Cyrl-CS" w:eastAsia="sr-Latn-CS"/>
              </w:rPr>
              <w:t xml:space="preserve">Имајући у виду значај остваривања </w:t>
            </w:r>
            <w:r>
              <w:rPr>
                <w:rFonts w:ascii="Arial" w:eastAsia="Times New Roman" w:hAnsi="Arial" w:cs="Arial"/>
                <w:bCs/>
                <w:color w:val="000000"/>
                <w:lang w:val="sr-Cyrl-CS" w:eastAsia="sr-Latn-CS"/>
              </w:rPr>
              <w:t xml:space="preserve">пре свега </w:t>
            </w:r>
            <w:r w:rsidRPr="00730F14">
              <w:rPr>
                <w:rFonts w:ascii="Arial" w:eastAsia="Times New Roman" w:hAnsi="Arial" w:cs="Arial"/>
                <w:bCs/>
                <w:color w:val="000000"/>
                <w:lang w:val="sr-Cyrl-CS" w:eastAsia="sr-Latn-CS"/>
              </w:rPr>
              <w:t xml:space="preserve">здравствене </w:t>
            </w:r>
            <w:r>
              <w:rPr>
                <w:rFonts w:ascii="Arial" w:eastAsia="Times New Roman" w:hAnsi="Arial" w:cs="Arial"/>
                <w:bCs/>
                <w:color w:val="000000"/>
                <w:lang w:val="sr-Cyrl-CS" w:eastAsia="sr-Latn-CS"/>
              </w:rPr>
              <w:t xml:space="preserve">али и услуга социјалне </w:t>
            </w:r>
            <w:r w:rsidRPr="00730F14">
              <w:rPr>
                <w:rFonts w:ascii="Arial" w:eastAsia="Times New Roman" w:hAnsi="Arial" w:cs="Arial"/>
                <w:bCs/>
                <w:color w:val="000000"/>
                <w:lang w:val="sr-Cyrl-CS" w:eastAsia="sr-Latn-CS"/>
              </w:rPr>
              <w:t xml:space="preserve">заштите и других услуга потребних у континуитету и током ванредног стања, Повереник је указао на проблеме са којим су се суочиле особе са инвалидитетом, особе оболеле од ретких болести, особе које се налазе у терминалној фази неке болести и које користе услугу палијативне неге у кућним условима, као и </w:t>
            </w:r>
            <w:r>
              <w:rPr>
                <w:rFonts w:ascii="Arial" w:eastAsia="Times New Roman" w:hAnsi="Arial" w:cs="Arial"/>
                <w:bCs/>
                <w:color w:val="000000"/>
                <w:lang w:val="sr-Cyrl-CS" w:eastAsia="sr-Latn-CS"/>
              </w:rPr>
              <w:t xml:space="preserve">друге </w:t>
            </w:r>
            <w:r w:rsidRPr="00730F14">
              <w:rPr>
                <w:rFonts w:ascii="Arial" w:eastAsia="Times New Roman" w:hAnsi="Arial" w:cs="Arial"/>
                <w:bCs/>
                <w:color w:val="000000"/>
                <w:lang w:val="sr-Cyrl-CS" w:eastAsia="sr-Latn-CS"/>
              </w:rPr>
              <w:t xml:space="preserve">особе које користе услуге мобилних тимова или неформалних неговатеља са којима не живе у заједничком домаћинству, након усвајања мере забране, односно ограничења кретања за све грађане, те </w:t>
            </w:r>
            <w:r w:rsidRPr="00730F14">
              <w:rPr>
                <w:rFonts w:ascii="Arial" w:eastAsia="Times New Roman" w:hAnsi="Arial" w:cs="Arial"/>
                <w:bCs/>
                <w:i/>
                <w:color w:val="000000"/>
                <w:lang w:val="sr-Cyrl-CS" w:eastAsia="sr-Latn-CS"/>
              </w:rPr>
              <w:t>упутио препоруку мера Влади да се у круг лица којима Министарство унутрашњих послова издаје дозволу за кретање уврсте и персонални асистенти и неговатељи, али и неформални неговатељи, као и сродници или пријатељи који не живе у заједничком домаћинству</w:t>
            </w:r>
            <w:r w:rsidRPr="00730F14">
              <w:rPr>
                <w:rFonts w:ascii="Arial" w:eastAsia="Times New Roman" w:hAnsi="Arial" w:cs="Arial"/>
                <w:bCs/>
                <w:color w:val="000000"/>
                <w:lang w:val="sr-Cyrl-CS" w:eastAsia="sr-Latn-CS"/>
              </w:rPr>
              <w:t xml:space="preserve"> са овим особама, а који им услугу пружају у вечерњим часовима, јер услуга лиценцираних персоналних асистената, односно неговатеља није доступна свим особама.</w:t>
            </w:r>
          </w:p>
          <w:p w14:paraId="6939778F" w14:textId="16C7C734" w:rsidR="00730F14" w:rsidRPr="00730F14" w:rsidRDefault="00730F14" w:rsidP="00730F14">
            <w:pPr>
              <w:spacing w:after="200" w:line="276" w:lineRule="auto"/>
              <w:jc w:val="both"/>
              <w:rPr>
                <w:rFonts w:ascii="Arial" w:eastAsia="Times New Roman" w:hAnsi="Arial" w:cs="Arial"/>
                <w:bCs/>
                <w:color w:val="000000"/>
                <w:lang w:val="sr-Cyrl-CS" w:eastAsia="sr-Latn-CS"/>
              </w:rPr>
            </w:pPr>
            <w:r w:rsidRPr="00730F14">
              <w:rPr>
                <w:rFonts w:ascii="Arial" w:eastAsia="Times New Roman" w:hAnsi="Arial" w:cs="Arial"/>
                <w:bCs/>
                <w:color w:val="000000"/>
                <w:lang w:val="sr-Cyrl-CS" w:eastAsia="sr-Latn-CS"/>
              </w:rPr>
              <w:t xml:space="preserve">Персоналним асистентима и неговатељима омогућено </w:t>
            </w:r>
            <w:r>
              <w:rPr>
                <w:rFonts w:ascii="Arial" w:eastAsia="Times New Roman" w:hAnsi="Arial" w:cs="Arial"/>
                <w:bCs/>
                <w:color w:val="000000"/>
                <w:lang w:val="sr-Cyrl-CS" w:eastAsia="sr-Latn-CS"/>
              </w:rPr>
              <w:t xml:space="preserve">је </w:t>
            </w:r>
            <w:r w:rsidRPr="00730F14">
              <w:rPr>
                <w:rFonts w:ascii="Arial" w:eastAsia="Times New Roman" w:hAnsi="Arial" w:cs="Arial"/>
                <w:bCs/>
                <w:color w:val="000000"/>
                <w:lang w:val="sr-Cyrl-CS" w:eastAsia="sr-Latn-CS"/>
              </w:rPr>
              <w:t>кретање.</w:t>
            </w:r>
          </w:p>
          <w:p w14:paraId="5A3C10C1" w14:textId="0188987C" w:rsidR="00730F14" w:rsidRPr="00730F14" w:rsidRDefault="00730F14" w:rsidP="00730F14">
            <w:pPr>
              <w:spacing w:after="200" w:line="276" w:lineRule="auto"/>
              <w:jc w:val="both"/>
              <w:rPr>
                <w:rFonts w:ascii="Arial Narrow" w:eastAsia="Times New Roman" w:hAnsi="Arial Narrow" w:cs="Arial"/>
                <w:b/>
                <w:bCs/>
                <w:color w:val="000000"/>
                <w:lang w:val="sr-Cyrl-CS" w:eastAsia="sr-Latn-CS"/>
              </w:rPr>
            </w:pPr>
            <w:r w:rsidRPr="00730F14">
              <w:rPr>
                <w:rFonts w:ascii="Arial Narrow" w:eastAsia="Times New Roman" w:hAnsi="Arial Narrow" w:cs="Arial"/>
                <w:bCs/>
                <w:color w:val="000000"/>
                <w:lang w:val="sr-Cyrl-CS" w:eastAsia="sr-Latn-CS"/>
              </w:rPr>
              <w:t xml:space="preserve">Више на: </w:t>
            </w:r>
            <w:hyperlink r:id="rId84" w:history="1">
              <w:r w:rsidRPr="00730F14">
                <w:rPr>
                  <w:rStyle w:val="Hyperlink"/>
                  <w:rFonts w:ascii="Arial Narrow" w:eastAsia="Times New Roman" w:hAnsi="Arial Narrow" w:cs="Arial"/>
                  <w:bCs/>
                  <w:lang w:val="sr-Cyrl-CS" w:eastAsia="sr-Latn-CS"/>
                </w:rPr>
                <w:t>http://ravnopravnost.gov.rs/inicijativa-vladi-povodom-dozvole-kretanja-neformal-cir/</w:t>
              </w:r>
            </w:hyperlink>
            <w:r w:rsidRPr="00730F14">
              <w:rPr>
                <w:rFonts w:ascii="Arial Narrow" w:eastAsia="Times New Roman" w:hAnsi="Arial Narrow" w:cs="Arial"/>
                <w:b/>
                <w:bCs/>
                <w:color w:val="000000"/>
                <w:lang w:val="sr-Cyrl-CS" w:eastAsia="sr-Latn-CS"/>
              </w:rPr>
              <w:t xml:space="preserve">  </w:t>
            </w:r>
          </w:p>
        </w:tc>
      </w:tr>
    </w:tbl>
    <w:p w14:paraId="38D10F9A" w14:textId="77777777" w:rsidR="00730F14" w:rsidRDefault="00730F14" w:rsidP="00730F14">
      <w:pPr>
        <w:spacing w:after="200" w:line="276" w:lineRule="auto"/>
        <w:jc w:val="both"/>
        <w:rPr>
          <w:rFonts w:ascii="Arial" w:eastAsia="Times New Roman" w:hAnsi="Arial" w:cs="Arial"/>
          <w:b/>
          <w:bCs/>
          <w:color w:val="000000"/>
          <w:lang w:val="sr-Cyrl-CS" w:eastAsia="sr-Latn-CS"/>
        </w:rPr>
      </w:pPr>
    </w:p>
    <w:p w14:paraId="15ED5A06" w14:textId="1BCF36AC" w:rsidR="000C076F" w:rsidRDefault="00730F14" w:rsidP="000C076F">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 xml:space="preserve">О нивоу развоја услуга и положају особа са инвалидитетом говоре и подаци </w:t>
      </w:r>
      <w:bookmarkStart w:id="12" w:name="_Hlk59566705"/>
      <w:r w:rsidR="00F4081D" w:rsidRPr="00F4081D">
        <w:rPr>
          <w:rFonts w:ascii="Arial" w:eastAsia="Times New Roman" w:hAnsi="Arial" w:cs="Arial"/>
          <w:bCs/>
          <w:color w:val="000000"/>
          <w:lang w:val="sr-Cyrl-RS" w:eastAsia="sr-Latn-CS"/>
        </w:rPr>
        <w:t>из извештаја Републичког завода за социјалну заштиту</w:t>
      </w:r>
      <w:r w:rsidR="00F4081D" w:rsidRPr="00F4081D">
        <w:rPr>
          <w:rFonts w:ascii="Arial" w:eastAsia="Times New Roman" w:hAnsi="Arial" w:cs="Arial"/>
          <w:bCs/>
          <w:color w:val="000000"/>
          <w:vertAlign w:val="superscript"/>
          <w:lang w:val="sr-Cyrl-RS" w:eastAsia="sr-Latn-CS"/>
        </w:rPr>
        <w:footnoteReference w:id="130"/>
      </w:r>
      <w:r w:rsidR="006C2E79">
        <w:rPr>
          <w:rFonts w:ascii="Arial" w:eastAsia="Times New Roman" w:hAnsi="Arial" w:cs="Arial"/>
          <w:bCs/>
          <w:color w:val="000000"/>
          <w:lang w:val="sr-Cyrl-RS" w:eastAsia="sr-Latn-CS"/>
        </w:rPr>
        <w:t>, према којима је</w:t>
      </w:r>
      <w:r w:rsidR="00F4081D">
        <w:rPr>
          <w:rFonts w:ascii="Arial" w:eastAsia="Times New Roman" w:hAnsi="Arial" w:cs="Arial"/>
          <w:bCs/>
          <w:color w:val="000000"/>
          <w:lang w:val="sr-Cyrl-RS" w:eastAsia="sr-Latn-CS"/>
        </w:rPr>
        <w:t xml:space="preserve"> б</w:t>
      </w:r>
      <w:r w:rsidR="000C076F" w:rsidRPr="000C076F">
        <w:rPr>
          <w:rFonts w:ascii="Arial" w:eastAsia="Times New Roman" w:hAnsi="Arial" w:cs="Arial"/>
          <w:bCs/>
          <w:color w:val="000000"/>
          <w:lang w:eastAsia="sr-Latn-CS"/>
        </w:rPr>
        <w:t>рој пунолетних особа са инвалидитетом који су користил</w:t>
      </w:r>
      <w:r w:rsidR="00F868DB">
        <w:rPr>
          <w:rFonts w:ascii="Arial" w:eastAsia="Times New Roman" w:hAnsi="Arial" w:cs="Arial"/>
          <w:bCs/>
          <w:color w:val="000000"/>
          <w:lang w:val="sr-Cyrl-RS" w:eastAsia="sr-Latn-CS"/>
        </w:rPr>
        <w:t>е</w:t>
      </w:r>
      <w:r w:rsidR="000C076F" w:rsidRPr="000C076F">
        <w:rPr>
          <w:rFonts w:ascii="Arial" w:eastAsia="Times New Roman" w:hAnsi="Arial" w:cs="Arial"/>
          <w:bCs/>
          <w:color w:val="000000"/>
          <w:lang w:eastAsia="sr-Latn-CS"/>
        </w:rPr>
        <w:t xml:space="preserve"> услуге дневног боравка у 2022. </w:t>
      </w:r>
      <w:r w:rsidR="007F30D9">
        <w:rPr>
          <w:rFonts w:ascii="Arial" w:eastAsia="Times New Roman" w:hAnsi="Arial" w:cs="Arial"/>
          <w:bCs/>
          <w:color w:val="000000"/>
          <w:lang w:val="sr-Cyrl-RS" w:eastAsia="sr-Latn-CS"/>
        </w:rPr>
        <w:t>г</w:t>
      </w:r>
      <w:r w:rsidR="000C076F" w:rsidRPr="000C076F">
        <w:rPr>
          <w:rFonts w:ascii="Arial" w:eastAsia="Times New Roman" w:hAnsi="Arial" w:cs="Arial"/>
          <w:bCs/>
          <w:color w:val="000000"/>
          <w:lang w:eastAsia="sr-Latn-CS"/>
        </w:rPr>
        <w:t>одини</w:t>
      </w:r>
      <w:r w:rsidR="000C076F" w:rsidRPr="000C076F">
        <w:rPr>
          <w:rFonts w:ascii="Arial" w:eastAsia="Times New Roman" w:hAnsi="Arial" w:cs="Arial"/>
          <w:bCs/>
          <w:color w:val="000000"/>
          <w:lang w:val="sr-Cyrl-RS" w:eastAsia="sr-Latn-CS"/>
        </w:rPr>
        <w:t xml:space="preserve"> повећан само за 13,9% </w:t>
      </w:r>
      <w:r w:rsidR="000C076F" w:rsidRPr="000C076F">
        <w:rPr>
          <w:rFonts w:ascii="Arial" w:eastAsia="Times New Roman" w:hAnsi="Arial" w:cs="Arial"/>
          <w:bCs/>
          <w:color w:val="000000"/>
          <w:lang w:eastAsia="sr-Latn-CS"/>
        </w:rPr>
        <w:t xml:space="preserve">у односу на 2018. </w:t>
      </w:r>
      <w:proofErr w:type="gramStart"/>
      <w:r w:rsidR="000C076F" w:rsidRPr="000C076F">
        <w:rPr>
          <w:rFonts w:ascii="Arial" w:eastAsia="Times New Roman" w:hAnsi="Arial" w:cs="Arial"/>
          <w:bCs/>
          <w:color w:val="000000"/>
          <w:lang w:eastAsia="sr-Latn-CS"/>
        </w:rPr>
        <w:t>годину</w:t>
      </w:r>
      <w:proofErr w:type="gramEnd"/>
      <w:r w:rsidR="000C076F" w:rsidRPr="000C076F">
        <w:rPr>
          <w:rFonts w:ascii="Arial" w:eastAsia="Times New Roman" w:hAnsi="Arial" w:cs="Arial"/>
          <w:bCs/>
          <w:color w:val="000000"/>
          <w:lang w:eastAsia="sr-Latn-CS"/>
        </w:rPr>
        <w:t>. Међу корисницима доминирају одрасли са 70</w:t>
      </w:r>
      <w:proofErr w:type="gramStart"/>
      <w:r w:rsidR="000C076F" w:rsidRPr="000C076F">
        <w:rPr>
          <w:rFonts w:ascii="Arial" w:eastAsia="Times New Roman" w:hAnsi="Arial" w:cs="Arial"/>
          <w:bCs/>
          <w:color w:val="000000"/>
          <w:lang w:eastAsia="sr-Latn-CS"/>
        </w:rPr>
        <w:t>,5</w:t>
      </w:r>
      <w:proofErr w:type="gramEnd"/>
      <w:r w:rsidR="000C076F" w:rsidRPr="000C076F">
        <w:rPr>
          <w:rFonts w:ascii="Arial" w:eastAsia="Times New Roman" w:hAnsi="Arial" w:cs="Arial"/>
          <w:bCs/>
          <w:color w:val="000000"/>
          <w:lang w:eastAsia="sr-Latn-CS"/>
        </w:rPr>
        <w:t>%</w:t>
      </w:r>
      <w:r w:rsidR="000C076F" w:rsidRPr="000C076F">
        <w:rPr>
          <w:rFonts w:ascii="Arial" w:eastAsia="Times New Roman" w:hAnsi="Arial" w:cs="Arial"/>
          <w:bCs/>
          <w:color w:val="000000"/>
          <w:lang w:val="sr-Cyrl-RS" w:eastAsia="sr-Latn-CS"/>
        </w:rPr>
        <w:t>.</w:t>
      </w:r>
      <w:r w:rsidR="002E4522">
        <w:rPr>
          <w:rFonts w:ascii="Arial" w:eastAsia="Times New Roman" w:hAnsi="Arial" w:cs="Arial"/>
          <w:bCs/>
          <w:color w:val="000000"/>
          <w:lang w:val="sr-Cyrl-RS" w:eastAsia="sr-Latn-CS"/>
        </w:rPr>
        <w:t xml:space="preserve"> </w:t>
      </w:r>
      <w:r w:rsidR="000C076F" w:rsidRPr="000C076F">
        <w:rPr>
          <w:rFonts w:ascii="Arial" w:eastAsia="Times New Roman" w:hAnsi="Arial" w:cs="Arial"/>
          <w:bCs/>
          <w:color w:val="000000"/>
          <w:lang w:eastAsia="sr-Latn-CS"/>
        </w:rPr>
        <w:t xml:space="preserve">Услугу помоћ у кући у 2022. </w:t>
      </w:r>
      <w:proofErr w:type="gramStart"/>
      <w:r w:rsidR="000C076F" w:rsidRPr="000C076F">
        <w:rPr>
          <w:rFonts w:ascii="Arial" w:eastAsia="Times New Roman" w:hAnsi="Arial" w:cs="Arial"/>
          <w:bCs/>
          <w:color w:val="000000"/>
          <w:lang w:eastAsia="sr-Latn-CS"/>
        </w:rPr>
        <w:t>години</w:t>
      </w:r>
      <w:proofErr w:type="gramEnd"/>
      <w:r w:rsidR="000C076F" w:rsidRPr="000C076F">
        <w:rPr>
          <w:rFonts w:ascii="Arial" w:eastAsia="Times New Roman" w:hAnsi="Arial" w:cs="Arial"/>
          <w:bCs/>
          <w:color w:val="000000"/>
          <w:lang w:eastAsia="sr-Latn-CS"/>
        </w:rPr>
        <w:t xml:space="preserve"> </w:t>
      </w:r>
      <w:r w:rsidR="000C076F" w:rsidRPr="000C076F">
        <w:rPr>
          <w:rFonts w:ascii="Arial" w:eastAsia="Times New Roman" w:hAnsi="Arial" w:cs="Arial"/>
          <w:bCs/>
          <w:color w:val="000000"/>
          <w:lang w:val="sr-Cyrl-RS" w:eastAsia="sr-Latn-CS"/>
        </w:rPr>
        <w:t xml:space="preserve">према подацима из истог извора </w:t>
      </w:r>
      <w:r w:rsidR="000C076F" w:rsidRPr="000C076F">
        <w:rPr>
          <w:rFonts w:ascii="Arial" w:eastAsia="Times New Roman" w:hAnsi="Arial" w:cs="Arial"/>
          <w:bCs/>
          <w:color w:val="000000"/>
          <w:lang w:eastAsia="sr-Latn-CS"/>
        </w:rPr>
        <w:t>користило је 12.271 пунолетних са инвалидитетом</w:t>
      </w:r>
      <w:r w:rsidR="006C2E79">
        <w:rPr>
          <w:rFonts w:ascii="Arial" w:eastAsia="Times New Roman" w:hAnsi="Arial" w:cs="Arial"/>
          <w:bCs/>
          <w:color w:val="000000"/>
          <w:lang w:val="sr-Cyrl-RS" w:eastAsia="sr-Latn-CS"/>
        </w:rPr>
        <w:t xml:space="preserve">, а у </w:t>
      </w:r>
      <w:r w:rsidR="006C2E79" w:rsidRPr="000C076F">
        <w:rPr>
          <w:rFonts w:ascii="Arial" w:eastAsia="Times New Roman" w:hAnsi="Arial" w:cs="Arial"/>
          <w:bCs/>
          <w:color w:val="000000"/>
          <w:lang w:eastAsia="sr-Latn-CS"/>
        </w:rPr>
        <w:t xml:space="preserve">односу на 2021. </w:t>
      </w:r>
      <w:proofErr w:type="gramStart"/>
      <w:r w:rsidR="006C2E79" w:rsidRPr="000C076F">
        <w:rPr>
          <w:rFonts w:ascii="Arial" w:eastAsia="Times New Roman" w:hAnsi="Arial" w:cs="Arial"/>
          <w:bCs/>
          <w:color w:val="000000"/>
          <w:lang w:eastAsia="sr-Latn-CS"/>
        </w:rPr>
        <w:t>годину</w:t>
      </w:r>
      <w:proofErr w:type="gramEnd"/>
      <w:r w:rsidR="006C2E79" w:rsidRPr="000C076F">
        <w:rPr>
          <w:rFonts w:ascii="Arial" w:eastAsia="Times New Roman" w:hAnsi="Arial" w:cs="Arial"/>
          <w:bCs/>
          <w:color w:val="000000"/>
          <w:lang w:eastAsia="sr-Latn-CS"/>
        </w:rPr>
        <w:t xml:space="preserve"> број корисника </w:t>
      </w:r>
      <w:r w:rsidR="006C2E79">
        <w:rPr>
          <w:rFonts w:ascii="Arial" w:eastAsia="Times New Roman" w:hAnsi="Arial" w:cs="Arial"/>
          <w:bCs/>
          <w:color w:val="000000"/>
          <w:lang w:val="sr-Cyrl-RS" w:eastAsia="sr-Latn-CS"/>
        </w:rPr>
        <w:t xml:space="preserve">ове </w:t>
      </w:r>
      <w:r w:rsidR="006C2E79" w:rsidRPr="000C076F">
        <w:rPr>
          <w:rFonts w:ascii="Arial" w:eastAsia="Times New Roman" w:hAnsi="Arial" w:cs="Arial"/>
          <w:bCs/>
          <w:color w:val="000000"/>
          <w:lang w:eastAsia="sr-Latn-CS"/>
        </w:rPr>
        <w:t>услуге смањен је за 12,7%.</w:t>
      </w:r>
      <w:r w:rsidR="000C076F" w:rsidRPr="000C076F">
        <w:rPr>
          <w:rFonts w:ascii="Arial" w:eastAsia="Times New Roman" w:hAnsi="Arial" w:cs="Arial"/>
          <w:bCs/>
          <w:color w:val="000000"/>
          <w:lang w:eastAsia="sr-Latn-CS"/>
        </w:rPr>
        <w:t xml:space="preserve"> У старосној структури доминирају старији корисници са 88</w:t>
      </w:r>
      <w:proofErr w:type="gramStart"/>
      <w:r w:rsidR="000C076F" w:rsidRPr="000C076F">
        <w:rPr>
          <w:rFonts w:ascii="Arial" w:eastAsia="Times New Roman" w:hAnsi="Arial" w:cs="Arial"/>
          <w:bCs/>
          <w:color w:val="000000"/>
          <w:lang w:eastAsia="sr-Latn-CS"/>
        </w:rPr>
        <w:t>,1</w:t>
      </w:r>
      <w:proofErr w:type="gramEnd"/>
      <w:r w:rsidR="000C076F" w:rsidRPr="000C076F">
        <w:rPr>
          <w:rFonts w:ascii="Arial" w:eastAsia="Times New Roman" w:hAnsi="Arial" w:cs="Arial"/>
          <w:bCs/>
          <w:color w:val="000000"/>
          <w:lang w:eastAsia="sr-Latn-CS"/>
        </w:rPr>
        <w:t>%, затим одрасли корисници са 11,4%, док је удео младих износи само 0,4%</w:t>
      </w:r>
      <w:r w:rsidR="000C076F" w:rsidRPr="000C076F">
        <w:rPr>
          <w:rFonts w:ascii="Arial" w:eastAsia="Times New Roman" w:hAnsi="Arial" w:cs="Arial"/>
          <w:bCs/>
          <w:color w:val="000000"/>
          <w:lang w:val="sr-Cyrl-RS" w:eastAsia="sr-Latn-CS"/>
        </w:rPr>
        <w:t>.</w:t>
      </w:r>
      <w:r w:rsidR="000C076F" w:rsidRPr="000C076F">
        <w:rPr>
          <w:rFonts w:ascii="Arial" w:eastAsia="Times New Roman" w:hAnsi="Arial" w:cs="Arial"/>
          <w:bCs/>
          <w:color w:val="000000"/>
          <w:lang w:eastAsia="sr-Latn-CS"/>
        </w:rPr>
        <w:t xml:space="preserve">  </w:t>
      </w:r>
    </w:p>
    <w:p w14:paraId="4DA364E8" w14:textId="717D3823" w:rsidR="000C076F" w:rsidRDefault="00730F14" w:rsidP="000C076F">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Даље,</w:t>
      </w:r>
      <w:r w:rsidR="00B6454C">
        <w:rPr>
          <w:rFonts w:ascii="Arial" w:eastAsia="Times New Roman" w:hAnsi="Arial" w:cs="Arial"/>
          <w:bCs/>
          <w:color w:val="000000"/>
          <w:lang w:val="sr-Cyrl-RS" w:eastAsia="sr-Latn-CS"/>
        </w:rPr>
        <w:t xml:space="preserve"> према истом извештају,</w:t>
      </w:r>
      <w:r>
        <w:rPr>
          <w:rFonts w:ascii="Arial" w:eastAsia="Times New Roman" w:hAnsi="Arial" w:cs="Arial"/>
          <w:bCs/>
          <w:color w:val="000000"/>
          <w:lang w:val="sr-Cyrl-RS" w:eastAsia="sr-Latn-CS"/>
        </w:rPr>
        <w:t xml:space="preserve"> у</w:t>
      </w:r>
      <w:r w:rsidR="000C076F" w:rsidRPr="000C076F">
        <w:rPr>
          <w:rFonts w:ascii="Arial" w:eastAsia="Times New Roman" w:hAnsi="Arial" w:cs="Arial"/>
          <w:bCs/>
          <w:color w:val="000000"/>
          <w:lang w:eastAsia="sr-Latn-CS"/>
        </w:rPr>
        <w:t xml:space="preserve">купно 21 пунолетна особа са инвалидитетом је услугу </w:t>
      </w:r>
      <w:r w:rsidR="002E4522" w:rsidRPr="000C076F">
        <w:rPr>
          <w:rFonts w:ascii="Arial" w:eastAsia="Times New Roman" w:hAnsi="Arial" w:cs="Arial"/>
          <w:bCs/>
          <w:color w:val="000000"/>
          <w:lang w:eastAsia="sr-Latn-CS"/>
        </w:rPr>
        <w:t xml:space="preserve">становање уз подршку </w:t>
      </w:r>
      <w:r w:rsidR="000C076F" w:rsidRPr="000C076F">
        <w:rPr>
          <w:rFonts w:ascii="Arial" w:eastAsia="Times New Roman" w:hAnsi="Arial" w:cs="Arial"/>
          <w:bCs/>
          <w:color w:val="000000"/>
          <w:lang w:eastAsia="sr-Latn-CS"/>
        </w:rPr>
        <w:t xml:space="preserve">користила у 2022. </w:t>
      </w:r>
      <w:proofErr w:type="gramStart"/>
      <w:r w:rsidR="000C076F" w:rsidRPr="000C076F">
        <w:rPr>
          <w:rFonts w:ascii="Arial" w:eastAsia="Times New Roman" w:hAnsi="Arial" w:cs="Arial"/>
          <w:bCs/>
          <w:color w:val="000000"/>
          <w:lang w:eastAsia="sr-Latn-CS"/>
        </w:rPr>
        <w:t>години</w:t>
      </w:r>
      <w:proofErr w:type="gramEnd"/>
      <w:r w:rsidR="000C076F" w:rsidRPr="000C076F">
        <w:rPr>
          <w:rFonts w:ascii="Arial" w:eastAsia="Times New Roman" w:hAnsi="Arial" w:cs="Arial"/>
          <w:bCs/>
          <w:color w:val="000000"/>
          <w:lang w:eastAsia="sr-Latn-CS"/>
        </w:rPr>
        <w:t xml:space="preserve">, што је за 54,4% мање у односу на 2018. </w:t>
      </w:r>
      <w:proofErr w:type="gramStart"/>
      <w:r w:rsidR="000C076F" w:rsidRPr="000C076F">
        <w:rPr>
          <w:rFonts w:ascii="Arial" w:eastAsia="Times New Roman" w:hAnsi="Arial" w:cs="Arial"/>
          <w:bCs/>
          <w:color w:val="000000"/>
          <w:lang w:eastAsia="sr-Latn-CS"/>
        </w:rPr>
        <w:t>годину</w:t>
      </w:r>
      <w:proofErr w:type="gramEnd"/>
      <w:r w:rsidR="000C076F" w:rsidRPr="000C076F">
        <w:rPr>
          <w:rFonts w:ascii="Arial" w:eastAsia="Times New Roman" w:hAnsi="Arial" w:cs="Arial"/>
          <w:bCs/>
          <w:color w:val="000000"/>
          <w:lang w:eastAsia="sr-Latn-CS"/>
        </w:rPr>
        <w:t xml:space="preserve">. </w:t>
      </w:r>
      <w:r w:rsidR="000C076F" w:rsidRPr="000C076F">
        <w:rPr>
          <w:rFonts w:ascii="Arial" w:eastAsia="Times New Roman" w:hAnsi="Arial" w:cs="Arial"/>
          <w:bCs/>
          <w:color w:val="000000"/>
          <w:lang w:val="sr-Cyrl-RS" w:eastAsia="sr-Latn-CS"/>
        </w:rPr>
        <w:t>Недовољна развијеност ове услуге у појединим деловима наше земље има велики утицај на доношење одлуке о смештају особа са инвалидитетом</w:t>
      </w:r>
      <w:bookmarkStart w:id="13" w:name="_Hlk59566726"/>
      <w:bookmarkEnd w:id="12"/>
      <w:r w:rsidR="000C076F" w:rsidRPr="000C076F">
        <w:rPr>
          <w:rFonts w:ascii="Arial" w:eastAsia="Times New Roman" w:hAnsi="Arial" w:cs="Arial"/>
          <w:bCs/>
          <w:color w:val="000000"/>
          <w:lang w:val="sr-Cyrl-RS" w:eastAsia="sr-Latn-CS"/>
        </w:rPr>
        <w:t>. Треба имати у виду да услугу становање уз подршку за особе са инвалидитетом финансира Република Србија у јединицама локалне самоуправе чији је степен развијености испод републичког просека. Код услуге становање уз подршку за особе за инвалидитетом број корисника се током 2015. године утростручио у односу на 2012. Овакво кретање броја корисника може се објаснити спровођењем програма „Отворени загрљај“ за чију је реализацију Европска унија доделила 2,3 милиона евра бесповратних средстава.</w:t>
      </w:r>
      <w:r w:rsidR="00B6454C" w:rsidRPr="00B6454C">
        <w:rPr>
          <w:rFonts w:ascii="Arial" w:eastAsia="Times New Roman" w:hAnsi="Arial" w:cs="Arial"/>
          <w:bCs/>
          <w:color w:val="000000"/>
          <w:lang w:val="sr-Cyrl-RS" w:eastAsia="sr-Latn-CS"/>
        </w:rPr>
        <w:t xml:space="preserve"> </w:t>
      </w:r>
      <w:r w:rsidR="00B6454C" w:rsidRPr="000C076F">
        <w:rPr>
          <w:rFonts w:ascii="Arial" w:eastAsia="Times New Roman" w:hAnsi="Arial" w:cs="Arial"/>
          <w:bCs/>
          <w:color w:val="000000"/>
          <w:lang w:val="sr-Cyrl-RS" w:eastAsia="sr-Latn-CS"/>
        </w:rPr>
        <w:t xml:space="preserve">Охрабрује </w:t>
      </w:r>
      <w:r w:rsidR="00B6454C" w:rsidRPr="000C076F">
        <w:rPr>
          <w:rFonts w:ascii="Arial" w:eastAsia="Times New Roman" w:hAnsi="Arial" w:cs="Arial"/>
          <w:bCs/>
          <w:color w:val="000000"/>
          <w:lang w:val="sr-Cyrl-RS" w:eastAsia="sr-Latn-CS"/>
        </w:rPr>
        <w:lastRenderedPageBreak/>
        <w:t>чињеница да је н</w:t>
      </w:r>
      <w:r w:rsidR="00B6454C" w:rsidRPr="000C076F">
        <w:rPr>
          <w:rFonts w:ascii="Arial" w:eastAsia="Times New Roman" w:hAnsi="Arial" w:cs="Arial"/>
          <w:bCs/>
          <w:color w:val="000000"/>
          <w:lang w:eastAsia="sr-Latn-CS"/>
        </w:rPr>
        <w:t xml:space="preserve">астављен тренд повећања броја корисника услуге персоналног асистента у 2022. </w:t>
      </w:r>
      <w:proofErr w:type="gramStart"/>
      <w:r w:rsidR="00B6454C" w:rsidRPr="000C076F">
        <w:rPr>
          <w:rFonts w:ascii="Arial" w:eastAsia="Times New Roman" w:hAnsi="Arial" w:cs="Arial"/>
          <w:bCs/>
          <w:color w:val="000000"/>
          <w:lang w:eastAsia="sr-Latn-CS"/>
        </w:rPr>
        <w:t>години</w:t>
      </w:r>
      <w:proofErr w:type="gramEnd"/>
      <w:r w:rsidR="00B6454C" w:rsidRPr="000C076F">
        <w:rPr>
          <w:rFonts w:ascii="Arial" w:eastAsia="Times New Roman" w:hAnsi="Arial" w:cs="Arial"/>
          <w:bCs/>
          <w:color w:val="000000"/>
          <w:lang w:eastAsia="sr-Latn-CS"/>
        </w:rPr>
        <w:t xml:space="preserve"> коју је користило 375 пунолетних корисника</w:t>
      </w:r>
      <w:r w:rsidR="00B6454C" w:rsidRPr="000C076F">
        <w:rPr>
          <w:rFonts w:ascii="Arial" w:eastAsia="Times New Roman" w:hAnsi="Arial" w:cs="Arial"/>
          <w:bCs/>
          <w:color w:val="000000"/>
          <w:lang w:val="sr-Cyrl-RS" w:eastAsia="sr-Latn-CS"/>
        </w:rPr>
        <w:t>, што представља повећање од 26,7% у односу на 2021. годину</w:t>
      </w:r>
      <w:r w:rsidR="00B6454C" w:rsidRPr="000C076F">
        <w:rPr>
          <w:rFonts w:ascii="Arial" w:eastAsia="Times New Roman" w:hAnsi="Arial" w:cs="Arial"/>
          <w:bCs/>
          <w:color w:val="000000"/>
          <w:lang w:eastAsia="sr-Latn-CS"/>
        </w:rPr>
        <w:t xml:space="preserve">, иако </w:t>
      </w:r>
      <w:r w:rsidR="00B6454C" w:rsidRPr="000C076F">
        <w:rPr>
          <w:rFonts w:ascii="Arial" w:eastAsia="Times New Roman" w:hAnsi="Arial" w:cs="Arial"/>
          <w:bCs/>
          <w:color w:val="000000"/>
          <w:lang w:val="sr-Cyrl-RS" w:eastAsia="sr-Latn-CS"/>
        </w:rPr>
        <w:t>у</w:t>
      </w:r>
      <w:r w:rsidR="00B6454C" w:rsidRPr="000C076F">
        <w:rPr>
          <w:rFonts w:ascii="Arial" w:eastAsia="Times New Roman" w:hAnsi="Arial" w:cs="Arial"/>
          <w:bCs/>
          <w:color w:val="000000"/>
          <w:lang w:eastAsia="sr-Latn-CS"/>
        </w:rPr>
        <w:t xml:space="preserve"> старосној структури </w:t>
      </w:r>
      <w:r w:rsidR="00B6454C" w:rsidRPr="000C076F">
        <w:rPr>
          <w:rFonts w:ascii="Arial" w:eastAsia="Times New Roman" w:hAnsi="Arial" w:cs="Arial"/>
          <w:bCs/>
          <w:color w:val="000000"/>
          <w:lang w:val="sr-Cyrl-RS" w:eastAsia="sr-Latn-CS"/>
        </w:rPr>
        <w:t xml:space="preserve">још увек </w:t>
      </w:r>
      <w:r w:rsidR="00B6454C" w:rsidRPr="000C076F">
        <w:rPr>
          <w:rFonts w:ascii="Arial" w:eastAsia="Times New Roman" w:hAnsi="Arial" w:cs="Arial"/>
          <w:bCs/>
          <w:color w:val="000000"/>
          <w:lang w:eastAsia="sr-Latn-CS"/>
        </w:rPr>
        <w:t xml:space="preserve">доминирају одрасли корисници са 77,6%, затим старији са 11,7% и млади са </w:t>
      </w:r>
      <w:r w:rsidR="00B6454C" w:rsidRPr="000C076F">
        <w:rPr>
          <w:rFonts w:ascii="Arial" w:eastAsia="Times New Roman" w:hAnsi="Arial" w:cs="Arial"/>
          <w:bCs/>
          <w:color w:val="000000"/>
          <w:lang w:val="sr-Cyrl-RS" w:eastAsia="sr-Latn-CS"/>
        </w:rPr>
        <w:t xml:space="preserve">свега </w:t>
      </w:r>
      <w:r w:rsidR="00B6454C" w:rsidRPr="000C076F">
        <w:rPr>
          <w:rFonts w:ascii="Arial" w:eastAsia="Times New Roman" w:hAnsi="Arial" w:cs="Arial"/>
          <w:bCs/>
          <w:color w:val="000000"/>
          <w:lang w:eastAsia="sr-Latn-CS"/>
        </w:rPr>
        <w:t>10,7%.</w:t>
      </w:r>
    </w:p>
    <w:p w14:paraId="729CED1A" w14:textId="3F7D0784" w:rsidR="00F4081D" w:rsidRPr="000C076F" w:rsidRDefault="00F4081D" w:rsidP="000C076F">
      <w:pPr>
        <w:spacing w:after="200" w:line="276" w:lineRule="auto"/>
        <w:jc w:val="both"/>
        <w:rPr>
          <w:rFonts w:ascii="Arial" w:eastAsia="Times New Roman" w:hAnsi="Arial" w:cs="Arial"/>
          <w:bCs/>
          <w:color w:val="000000"/>
          <w:lang w:val="sr-Cyrl-RS" w:eastAsia="sr-Latn-CS"/>
        </w:rPr>
      </w:pPr>
      <w:r w:rsidRPr="00F4081D">
        <w:rPr>
          <w:rFonts w:ascii="Arial" w:eastAsia="Times New Roman" w:hAnsi="Arial" w:cs="Arial"/>
          <w:bCs/>
          <w:iCs/>
          <w:color w:val="000000"/>
          <w:lang w:val="sr-Cyrl-CS" w:eastAsia="sr-Latn-CS"/>
        </w:rPr>
        <w:t>Актуелно стање указује да постоји изражена потреба за већим бројем лиценцираних пружалаца за све услуге за које су прописани минимални стандарди, а посебну пажњу је потребно посветити развоју слабо заступљених услуга и омогућавању остваривања континуума подршке у складу са потребама особа са инвалидитетом. Овакво стање се одражава и на чињеницу да се велики број услуга пружа пре свега од стране неформалних неговатеља, најчешће жена, што као последицу има њихов комплексан положај, немогућност укључивања на тржиште рада, економску зависност, уз слабе перспективе за будућност.</w:t>
      </w:r>
      <w:r w:rsidRPr="00F4081D">
        <w:rPr>
          <w:rFonts w:ascii="Arial" w:eastAsia="Calibri" w:hAnsi="Arial" w:cs="Arial"/>
          <w:lang w:val="sr-Cyrl-RS"/>
        </w:rPr>
        <w:t xml:space="preserve"> </w:t>
      </w:r>
      <w:r w:rsidR="00132574" w:rsidRPr="00132574">
        <w:rPr>
          <w:rFonts w:ascii="Arial" w:eastAsia="Calibri" w:hAnsi="Arial" w:cs="Arial"/>
          <w:lang w:val="sr-Cyrl-RS"/>
        </w:rPr>
        <w:t xml:space="preserve">У развијеним земљама ради </w:t>
      </w:r>
      <w:r w:rsidR="00132574">
        <w:rPr>
          <w:rFonts w:ascii="Arial" w:eastAsia="Calibri" w:hAnsi="Arial" w:cs="Arial"/>
          <w:lang w:val="sr-Cyrl-RS"/>
        </w:rPr>
        <w:t xml:space="preserve">се </w:t>
      </w:r>
      <w:r w:rsidR="00132574" w:rsidRPr="00132574">
        <w:rPr>
          <w:rFonts w:ascii="Arial" w:eastAsia="Calibri" w:hAnsi="Arial" w:cs="Arial"/>
          <w:lang w:val="sr-Cyrl-RS"/>
        </w:rPr>
        <w:t>на развоју интервентних стратегија и обезбеђивању финансијских и других ресурса, као и система формалне подршке и сагледавања потреба неформалних неговатеља</w:t>
      </w:r>
      <w:r w:rsidR="00132574" w:rsidRPr="00132574">
        <w:rPr>
          <w:rFonts w:ascii="Arial" w:eastAsia="Calibri" w:hAnsi="Arial" w:cs="Arial"/>
          <w:i/>
          <w:vertAlign w:val="superscript"/>
          <w:lang w:val="sr-Cyrl-RS"/>
        </w:rPr>
        <w:footnoteReference w:id="131"/>
      </w:r>
      <w:r w:rsidR="00132574" w:rsidRPr="00132574">
        <w:rPr>
          <w:rFonts w:ascii="Arial" w:eastAsia="Calibri" w:hAnsi="Arial" w:cs="Arial"/>
          <w:i/>
          <w:lang w:val="sr-Cyrl-RS"/>
        </w:rPr>
        <w:t xml:space="preserve"> </w:t>
      </w:r>
      <w:r w:rsidR="00295B4E" w:rsidRPr="00295B4E">
        <w:rPr>
          <w:rFonts w:ascii="Arial" w:eastAsia="Calibri" w:hAnsi="Arial" w:cs="Arial"/>
          <w:lang w:val="sr-Cyrl-RS"/>
        </w:rPr>
        <w:t>а</w:t>
      </w:r>
      <w:r w:rsidR="00132574" w:rsidRPr="00295B4E">
        <w:rPr>
          <w:rFonts w:ascii="Arial" w:eastAsia="Calibri" w:hAnsi="Arial" w:cs="Arial"/>
          <w:lang w:val="sr-Cyrl-RS"/>
        </w:rPr>
        <w:t xml:space="preserve"> </w:t>
      </w:r>
      <w:r w:rsidR="00132574" w:rsidRPr="00132574">
        <w:rPr>
          <w:rFonts w:ascii="Arial" w:eastAsia="Calibri" w:hAnsi="Arial" w:cs="Arial"/>
          <w:lang w:val="sr-Cyrl-RS"/>
        </w:rPr>
        <w:t xml:space="preserve">неформално неговатељство добија све већу друштвену улогу. </w:t>
      </w:r>
      <w:r w:rsidR="00295B4E">
        <w:rPr>
          <w:rFonts w:ascii="Arial" w:eastAsia="Calibri" w:hAnsi="Arial" w:cs="Arial"/>
          <w:lang w:val="sr-Cyrl-RS"/>
        </w:rPr>
        <w:t>Ј</w:t>
      </w:r>
      <w:r w:rsidR="00132574" w:rsidRPr="00132574">
        <w:rPr>
          <w:rFonts w:ascii="Arial" w:eastAsia="Calibri" w:hAnsi="Arial" w:cs="Arial"/>
          <w:lang w:val="sr-Cyrl-RS"/>
        </w:rPr>
        <w:t xml:space="preserve">авне политике </w:t>
      </w:r>
      <w:r w:rsidR="00295B4E">
        <w:rPr>
          <w:rFonts w:ascii="Arial" w:eastAsia="Calibri" w:hAnsi="Arial" w:cs="Arial"/>
          <w:lang w:val="sr-Cyrl-RS"/>
        </w:rPr>
        <w:t xml:space="preserve">у овој области </w:t>
      </w:r>
      <w:r w:rsidR="00132574" w:rsidRPr="00132574">
        <w:rPr>
          <w:rFonts w:ascii="Arial" w:eastAsia="Calibri" w:hAnsi="Arial" w:cs="Arial"/>
          <w:lang w:val="sr-Cyrl-RS"/>
        </w:rPr>
        <w:t xml:space="preserve">треба да буду засноване на истраживачким доказима, актуелној регулативи и могућностима њихове имплементације. Неформална нега је захтевна активност, најчешће лоцирана у старијој животној доби, а може трајати дужи низ година. </w:t>
      </w:r>
      <w:r w:rsidRPr="00F4081D">
        <w:rPr>
          <w:rFonts w:ascii="Arial" w:eastAsia="Calibri" w:hAnsi="Arial" w:cs="Arial"/>
          <w:lang w:val="sr-Cyrl-RS"/>
        </w:rPr>
        <w:t>С</w:t>
      </w:r>
      <w:r w:rsidRPr="00F4081D">
        <w:rPr>
          <w:rFonts w:ascii="Arial" w:eastAsia="Calibri" w:hAnsi="Arial" w:cs="Arial"/>
          <w:lang w:val="sr-Latn-RS"/>
        </w:rPr>
        <w:t>тратегиј</w:t>
      </w:r>
      <w:r w:rsidRPr="00F4081D">
        <w:rPr>
          <w:rFonts w:ascii="Arial" w:eastAsia="Calibri" w:hAnsi="Arial" w:cs="Arial"/>
          <w:lang w:val="sr-Cyrl-RS"/>
        </w:rPr>
        <w:t>ом</w:t>
      </w:r>
      <w:r w:rsidRPr="00F4081D">
        <w:rPr>
          <w:rFonts w:ascii="Arial" w:eastAsia="Calibri" w:hAnsi="Arial" w:cs="Arial"/>
          <w:lang w:val="sr-Latn-RS"/>
        </w:rPr>
        <w:t xml:space="preserve"> </w:t>
      </w:r>
      <w:r>
        <w:rPr>
          <w:rFonts w:ascii="Arial" w:eastAsia="Calibri" w:hAnsi="Arial" w:cs="Arial"/>
          <w:lang w:val="sr-Cyrl-RS"/>
        </w:rPr>
        <w:t>деинституционализације с</w:t>
      </w:r>
      <w:r w:rsidRPr="00F4081D">
        <w:rPr>
          <w:rFonts w:ascii="Arial" w:eastAsia="Calibri" w:hAnsi="Arial" w:cs="Arial"/>
          <w:lang w:val="sr-Latn-RS"/>
        </w:rPr>
        <w:t xml:space="preserve">е не предвиђају </w:t>
      </w:r>
      <w:r>
        <w:rPr>
          <w:rFonts w:ascii="Arial" w:eastAsia="Calibri" w:hAnsi="Arial" w:cs="Arial"/>
          <w:lang w:val="sr-Cyrl-RS"/>
        </w:rPr>
        <w:t xml:space="preserve">никакве </w:t>
      </w:r>
      <w:r w:rsidRPr="00F4081D">
        <w:rPr>
          <w:rFonts w:ascii="Arial" w:eastAsia="Calibri" w:hAnsi="Arial" w:cs="Arial"/>
          <w:lang w:val="sr-Latn-RS"/>
        </w:rPr>
        <w:t>активности које би се односиле на унапређење положаја и јачање капацитета неформалних неговатеља, сагледавање њихових потреба, увођење услуга подршке, обука за обављање послова, умрежавања</w:t>
      </w:r>
      <w:r w:rsidRPr="00F4081D">
        <w:rPr>
          <w:rFonts w:ascii="Arial" w:eastAsia="Calibri" w:hAnsi="Arial" w:cs="Arial"/>
          <w:lang w:val="sr-Cyrl-RS"/>
        </w:rPr>
        <w:t>. Несагледавање потреба целокупног система социјалне заштите и системског уређивања ове области,</w:t>
      </w:r>
      <w:r w:rsidR="00295B4E">
        <w:rPr>
          <w:rFonts w:ascii="Arial" w:eastAsia="Calibri" w:hAnsi="Arial" w:cs="Arial"/>
          <w:lang w:val="sr-Cyrl-RS"/>
        </w:rPr>
        <w:t xml:space="preserve"> неће унапредити нити положај особа са инвалидитетом, нити неформалних неговатеља, због чега Повереник у континуитету указује на потребу </w:t>
      </w:r>
      <w:r w:rsidR="00295B4E" w:rsidRPr="00295B4E">
        <w:rPr>
          <w:rFonts w:ascii="Arial" w:eastAsia="Calibri" w:hAnsi="Arial" w:cs="Arial"/>
          <w:lang w:val="sr-Cyrl-CS"/>
        </w:rPr>
        <w:t>активно</w:t>
      </w:r>
      <w:r w:rsidR="00295B4E">
        <w:rPr>
          <w:rFonts w:ascii="Arial" w:eastAsia="Calibri" w:hAnsi="Arial" w:cs="Arial"/>
          <w:lang w:val="sr-Cyrl-CS"/>
        </w:rPr>
        <w:t>г</w:t>
      </w:r>
      <w:r w:rsidR="00295B4E" w:rsidRPr="00295B4E">
        <w:rPr>
          <w:rFonts w:ascii="Arial" w:eastAsia="Calibri" w:hAnsi="Arial" w:cs="Arial"/>
          <w:lang w:val="sr-Cyrl-CS"/>
        </w:rPr>
        <w:t xml:space="preserve"> рад</w:t>
      </w:r>
      <w:r w:rsidR="00295B4E">
        <w:rPr>
          <w:rFonts w:ascii="Arial" w:eastAsia="Calibri" w:hAnsi="Arial" w:cs="Arial"/>
          <w:lang w:val="sr-Cyrl-CS"/>
        </w:rPr>
        <w:t>а</w:t>
      </w:r>
      <w:r w:rsidR="00295B4E" w:rsidRPr="00295B4E">
        <w:rPr>
          <w:rFonts w:ascii="Arial" w:eastAsia="Calibri" w:hAnsi="Arial" w:cs="Arial"/>
          <w:lang w:val="sr-Cyrl-CS"/>
        </w:rPr>
        <w:t xml:space="preserve"> на </w:t>
      </w:r>
      <w:r w:rsidR="00295B4E" w:rsidRPr="00295B4E">
        <w:rPr>
          <w:rFonts w:ascii="Arial" w:eastAsia="Calibri" w:hAnsi="Arial" w:cs="Arial"/>
          <w:bCs/>
          <w:iCs/>
          <w:lang w:val="sr-Cyrl-CS"/>
        </w:rPr>
        <w:t xml:space="preserve">унапређењу положаја и јачању капацитета неформалних неговатеља </w:t>
      </w:r>
      <w:r w:rsidR="00295B4E" w:rsidRPr="00295B4E">
        <w:rPr>
          <w:rFonts w:ascii="Arial" w:eastAsia="Calibri" w:hAnsi="Arial" w:cs="Arial"/>
          <w:lang w:val="sr-Cyrl-CS"/>
        </w:rPr>
        <w:t>(флексибилно радно време, рад од куће, плаћено одсуство, предах смештај, групе за узајамну помоћ, едукације и сл)</w:t>
      </w:r>
      <w:r w:rsidR="00295B4E">
        <w:rPr>
          <w:rFonts w:ascii="Arial" w:eastAsia="Calibri" w:hAnsi="Arial" w:cs="Arial"/>
          <w:lang w:val="sr-Cyrl-CS"/>
        </w:rPr>
        <w:t>.</w:t>
      </w:r>
    </w:p>
    <w:p w14:paraId="78D12E34" w14:textId="14E7D64C" w:rsidR="000C076F" w:rsidRDefault="0012426C" w:rsidP="000C076F">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CS" w:eastAsia="sr-Latn-CS"/>
        </w:rPr>
        <w:t>У</w:t>
      </w:r>
      <w:r w:rsidR="000C076F" w:rsidRPr="000C076F">
        <w:rPr>
          <w:rFonts w:ascii="Arial" w:eastAsia="Times New Roman" w:hAnsi="Arial" w:cs="Arial"/>
          <w:bCs/>
          <w:color w:val="000000"/>
          <w:lang w:val="sr-Cyrl-CS" w:eastAsia="sr-Latn-CS"/>
        </w:rPr>
        <w:t xml:space="preserve">слуга персоналне асистенције доступна </w:t>
      </w:r>
      <w:r>
        <w:rPr>
          <w:rFonts w:ascii="Arial" w:eastAsia="Times New Roman" w:hAnsi="Arial" w:cs="Arial"/>
          <w:bCs/>
          <w:color w:val="000000"/>
          <w:lang w:val="sr-Cyrl-CS" w:eastAsia="sr-Latn-CS"/>
        </w:rPr>
        <w:t xml:space="preserve">је </w:t>
      </w:r>
      <w:r w:rsidR="000C076F" w:rsidRPr="000C076F">
        <w:rPr>
          <w:rFonts w:ascii="Arial" w:eastAsia="Times New Roman" w:hAnsi="Arial" w:cs="Arial"/>
          <w:bCs/>
          <w:color w:val="000000"/>
          <w:lang w:val="sr-Cyrl-CS" w:eastAsia="sr-Latn-CS"/>
        </w:rPr>
        <w:t xml:space="preserve">само пунолетним лицима са инвалидитетом са процењеним I или II степеном подршке, која остварују право на увећани додатак за туђу негу и помоћ, имају способности за самостално доношење одлука, радно су ангажована или активно укључена у рад различитих удружења грађана, спортских друштава, политичких партија и других облика друштвеног ангажмана, односно укључене су у редовни или индивидуални образовни програм. Дакле, након завршетка школовања у оквиру основног и средњег образовања, особе са инвалидитетом губе право на услугу лични пратилац, а услови за услугу персоналног асистента су такви да уколико особа није радно ангажована или активно укључена у рад различитих удружења, односно није наставила образовање, остаје без потребне подршке за укључивање у друштвени живот или самосталан живот. </w:t>
      </w:r>
    </w:p>
    <w:p w14:paraId="36E3C064" w14:textId="09941CC9" w:rsidR="002E4522" w:rsidRPr="000C076F" w:rsidRDefault="002E4522" w:rsidP="000C076F">
      <w:pPr>
        <w:spacing w:after="200" w:line="276" w:lineRule="auto"/>
        <w:jc w:val="both"/>
        <w:rPr>
          <w:rFonts w:ascii="Arial" w:eastAsia="Times New Roman" w:hAnsi="Arial" w:cs="Arial"/>
          <w:bCs/>
          <w:color w:val="000000"/>
          <w:lang w:val="sr-Cyrl-CS" w:eastAsia="sr-Latn-CS"/>
        </w:rPr>
      </w:pPr>
      <w:r w:rsidRPr="002E4522">
        <w:rPr>
          <w:rFonts w:ascii="Arial" w:eastAsia="Times New Roman" w:hAnsi="Arial" w:cs="Arial"/>
          <w:bCs/>
          <w:color w:val="000000"/>
          <w:lang w:val="sr-Cyrl-CS" w:eastAsia="sr-Latn-CS"/>
        </w:rPr>
        <w:t>Поверенику се</w:t>
      </w:r>
      <w:r>
        <w:rPr>
          <w:rFonts w:ascii="Arial" w:eastAsia="Times New Roman" w:hAnsi="Arial" w:cs="Arial"/>
          <w:bCs/>
          <w:color w:val="000000"/>
          <w:lang w:val="sr-Cyrl-CS" w:eastAsia="sr-Latn-CS"/>
        </w:rPr>
        <w:t xml:space="preserve"> у вези ове врсте подршке</w:t>
      </w:r>
      <w:r w:rsidRPr="002E4522">
        <w:rPr>
          <w:rFonts w:ascii="Arial" w:eastAsia="Times New Roman" w:hAnsi="Arial" w:cs="Arial"/>
          <w:bCs/>
          <w:color w:val="000000"/>
          <w:lang w:val="sr-Cyrl-CS" w:eastAsia="sr-Latn-CS"/>
        </w:rPr>
        <w:t xml:space="preserve"> обратило удружење грађана које пружа помоћ особама са аутизмом и њиховим породицама и указало да су деци и младима са сметњама у развоју доступне одређене услуге социјалне заштите (нпр. лични пратилац детета) само док су у образовном систему. Појаснили су да за децу и младе са аутизмом </w:t>
      </w:r>
      <w:r w:rsidRPr="002E4522">
        <w:rPr>
          <w:rFonts w:ascii="Arial" w:eastAsia="Times New Roman" w:hAnsi="Arial" w:cs="Arial"/>
          <w:bCs/>
          <w:color w:val="000000"/>
          <w:lang w:val="sr-Cyrl-CS" w:eastAsia="sr-Latn-CS"/>
        </w:rPr>
        <w:lastRenderedPageBreak/>
        <w:t>и вишеструким сметњама након напуштања образовног система, нема адекватне услуге социјалне заштите која би им омогућила да наставе школовање, усавршавање, запосле се и живе у својој заједници као равноправни грађани и грађанке.</w:t>
      </w:r>
    </w:p>
    <w:tbl>
      <w:tblPr>
        <w:tblStyle w:val="TableGrid3"/>
        <w:tblW w:w="0" w:type="auto"/>
        <w:tblInd w:w="40"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897"/>
      </w:tblGrid>
      <w:tr w:rsidR="000C076F" w:rsidRPr="000C076F" w14:paraId="2A7BA451" w14:textId="77777777" w:rsidTr="00DD35FE">
        <w:tc>
          <w:tcPr>
            <w:tcW w:w="9270" w:type="dxa"/>
            <w:shd w:val="clear" w:color="auto" w:fill="ACCBF9" w:themeFill="background2"/>
            <w:hideMark/>
          </w:tcPr>
          <w:p w14:paraId="4AC0920F" w14:textId="4CDA291E" w:rsidR="000C076F" w:rsidRDefault="000C076F" w:rsidP="00C32219">
            <w:pPr>
              <w:spacing w:after="200" w:line="276" w:lineRule="auto"/>
              <w:jc w:val="both"/>
              <w:rPr>
                <w:rFonts w:ascii="Arial" w:eastAsia="Times New Roman" w:hAnsi="Arial" w:cs="Arial"/>
                <w:bCs/>
                <w:iCs/>
                <w:color w:val="000000"/>
                <w:lang w:val="sr-Latn-RS" w:eastAsia="sr-Latn-CS"/>
              </w:rPr>
            </w:pPr>
            <w:r w:rsidRPr="000C076F">
              <w:rPr>
                <w:rFonts w:ascii="Arial" w:eastAsia="Times New Roman" w:hAnsi="Arial" w:cs="Arial"/>
                <w:bCs/>
                <w:iCs/>
                <w:color w:val="000000"/>
                <w:lang w:val="sr-Cyrl-RS" w:eastAsia="sr-Latn-CS"/>
              </w:rPr>
              <w:t>Сагледавајући проблеме</w:t>
            </w:r>
            <w:r w:rsidR="0042369C">
              <w:rPr>
                <w:rFonts w:ascii="Arial" w:eastAsia="Times New Roman" w:hAnsi="Arial" w:cs="Arial"/>
                <w:bCs/>
                <w:iCs/>
                <w:color w:val="000000"/>
                <w:lang w:val="sr-Cyrl-RS" w:eastAsia="sr-Latn-CS"/>
              </w:rPr>
              <w:t xml:space="preserve"> у вези доступности услуге персоналне асистенције,</w:t>
            </w:r>
            <w:r w:rsidRPr="000C076F">
              <w:rPr>
                <w:rFonts w:ascii="Arial" w:eastAsia="Times New Roman" w:hAnsi="Arial" w:cs="Arial"/>
                <w:bCs/>
                <w:iCs/>
                <w:color w:val="000000"/>
                <w:lang w:val="sr-Cyrl-RS" w:eastAsia="sr-Latn-CS"/>
              </w:rPr>
              <w:t xml:space="preserve"> Повереник </w:t>
            </w:r>
            <w:r w:rsidR="00C32219">
              <w:rPr>
                <w:rFonts w:ascii="Arial" w:eastAsia="Times New Roman" w:hAnsi="Arial" w:cs="Arial"/>
                <w:bCs/>
                <w:iCs/>
                <w:color w:val="000000"/>
                <w:lang w:val="sr-Cyrl-RS" w:eastAsia="sr-Latn-CS"/>
              </w:rPr>
              <w:t>је</w:t>
            </w:r>
            <w:r w:rsidRPr="000C076F">
              <w:rPr>
                <w:rFonts w:ascii="Arial" w:eastAsia="Times New Roman" w:hAnsi="Arial" w:cs="Arial"/>
                <w:bCs/>
                <w:iCs/>
                <w:color w:val="000000"/>
                <w:lang w:val="sr-Cyrl-RS" w:eastAsia="sr-Latn-CS"/>
              </w:rPr>
              <w:t xml:space="preserve"> упутио </w:t>
            </w:r>
            <w:r w:rsidRPr="000C076F">
              <w:rPr>
                <w:rFonts w:ascii="Arial" w:eastAsia="Times New Roman" w:hAnsi="Arial" w:cs="Arial"/>
                <w:bCs/>
                <w:iCs/>
                <w:color w:val="000000"/>
                <w:lang w:val="sr-Latn-RS" w:eastAsia="sr-Latn-CS"/>
              </w:rPr>
              <w:t>Министарству за рад, запошљавање, борачка и социјална питања Иницијативу за измену Правилника о ближим условима и стандардима за пружање услуга социјалне заштите у циљу проширивања права на пружање услуга персоналне асистенције на сва лица са инвалидитетом која, у складу са законом, имају потребу за овом услугом, а не само на она која остварују право на увећани додатак за помоћ и негу другог лица. Како је остварење права на увећани додатак за помоћ и негу другог лица условљен постојањем телесног оштећења од 100% по једном основу или органског трајног поремећаја неуролошког и психолошког типа, односно оштећења од најмање 70% по два основа, то је један број особа са инвалидитетом по аутоматизму онемогућен да користи услугу персоналне асистенције, те ова лица имају значајне проблеме у задовољењу основних животних потреба. Министарство још увек није обавестило Повереника о поступању.</w:t>
            </w:r>
          </w:p>
          <w:p w14:paraId="22D6EE2B" w14:textId="0BEBC95C" w:rsidR="0042369C" w:rsidRPr="0042369C" w:rsidRDefault="0042369C" w:rsidP="00C32219">
            <w:pPr>
              <w:spacing w:after="200" w:line="276" w:lineRule="auto"/>
              <w:jc w:val="both"/>
              <w:rPr>
                <w:rFonts w:ascii="Arial Narrow" w:eastAsia="Times New Roman" w:hAnsi="Arial Narrow" w:cs="Arial"/>
                <w:bCs/>
                <w:color w:val="000000"/>
                <w:lang w:eastAsia="sr-Latn-CS"/>
              </w:rPr>
            </w:pPr>
            <w:r w:rsidRPr="0042369C">
              <w:rPr>
                <w:rFonts w:ascii="Arial Narrow" w:eastAsia="Times New Roman" w:hAnsi="Arial Narrow" w:cs="Arial"/>
                <w:bCs/>
                <w:iCs/>
                <w:color w:val="000000"/>
                <w:lang w:val="sr-Latn-RS" w:eastAsia="sr-Latn-CS"/>
              </w:rPr>
              <w:t xml:space="preserve">Више на: </w:t>
            </w:r>
            <w:hyperlink r:id="rId85" w:history="1">
              <w:r w:rsidR="005526E6" w:rsidRPr="007A107F">
                <w:rPr>
                  <w:rStyle w:val="Hyperlink"/>
                  <w:rFonts w:ascii="Arial Narrow" w:eastAsia="Times New Roman" w:hAnsi="Arial Narrow" w:cs="Arial"/>
                  <w:bCs/>
                  <w:iCs/>
                  <w:lang w:val="sr-Latn-RS" w:eastAsia="sr-Latn-CS"/>
                </w:rPr>
                <w:t>http://ravnopravnost.gov.rs/605-22-inicijativa-za-izmenu-pravilnika-o-blizim-uslovima-i-standardima-za-pruzanje-usluga-socijalne-zastite/</w:t>
              </w:r>
            </w:hyperlink>
          </w:p>
        </w:tc>
      </w:tr>
    </w:tbl>
    <w:p w14:paraId="53085407" w14:textId="77777777" w:rsidR="000C076F" w:rsidRPr="006907D1" w:rsidRDefault="000C076F" w:rsidP="000C076F">
      <w:pPr>
        <w:spacing w:after="200" w:line="276" w:lineRule="auto"/>
        <w:jc w:val="both"/>
        <w:rPr>
          <w:rFonts w:ascii="Arial" w:eastAsia="Times New Roman" w:hAnsi="Arial" w:cs="Arial"/>
          <w:bCs/>
          <w:color w:val="000000"/>
          <w:sz w:val="2"/>
          <w:lang w:val="sr-Cyrl-CS" w:eastAsia="sr-Latn-CS"/>
        </w:rPr>
      </w:pPr>
    </w:p>
    <w:p w14:paraId="018C7780" w14:textId="332DEE01" w:rsidR="000C076F" w:rsidRDefault="00641BFE" w:rsidP="000C076F">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CS" w:eastAsia="sr-Latn-CS"/>
        </w:rPr>
        <w:t>За о</w:t>
      </w:r>
      <w:r w:rsidR="000C076F" w:rsidRPr="000C076F">
        <w:rPr>
          <w:rFonts w:ascii="Arial" w:eastAsia="Times New Roman" w:hAnsi="Arial" w:cs="Arial"/>
          <w:bCs/>
          <w:color w:val="000000"/>
          <w:lang w:val="sr-Cyrl-CS" w:eastAsia="sr-Latn-CS"/>
        </w:rPr>
        <w:t>собе са аутизмом и вишеструким сметњама од значаја</w:t>
      </w:r>
      <w:r>
        <w:rPr>
          <w:rFonts w:ascii="Arial" w:eastAsia="Times New Roman" w:hAnsi="Arial" w:cs="Arial"/>
          <w:bCs/>
          <w:color w:val="000000"/>
          <w:lang w:val="sr-Cyrl-CS" w:eastAsia="sr-Latn-CS"/>
        </w:rPr>
        <w:t xml:space="preserve"> је</w:t>
      </w:r>
      <w:r w:rsidR="000C076F" w:rsidRPr="000C076F">
        <w:rPr>
          <w:rFonts w:ascii="Arial" w:eastAsia="Times New Roman" w:hAnsi="Arial" w:cs="Arial"/>
          <w:bCs/>
          <w:color w:val="000000"/>
          <w:lang w:val="sr-Cyrl-CS" w:eastAsia="sr-Latn-CS"/>
        </w:rPr>
        <w:t xml:space="preserve"> омогућ</w:t>
      </w:r>
      <w:r>
        <w:rPr>
          <w:rFonts w:ascii="Arial" w:eastAsia="Times New Roman" w:hAnsi="Arial" w:cs="Arial"/>
          <w:bCs/>
          <w:color w:val="000000"/>
          <w:lang w:val="sr-Cyrl-CS" w:eastAsia="sr-Latn-CS"/>
        </w:rPr>
        <w:t>авање</w:t>
      </w:r>
      <w:r w:rsidR="000C076F" w:rsidRPr="000C076F">
        <w:rPr>
          <w:rFonts w:ascii="Arial" w:eastAsia="Times New Roman" w:hAnsi="Arial" w:cs="Arial"/>
          <w:bCs/>
          <w:color w:val="000000"/>
          <w:lang w:val="sr-Cyrl-CS" w:eastAsia="sr-Latn-CS"/>
        </w:rPr>
        <w:t xml:space="preserve"> благовремен</w:t>
      </w:r>
      <w:r>
        <w:rPr>
          <w:rFonts w:ascii="Arial" w:eastAsia="Times New Roman" w:hAnsi="Arial" w:cs="Arial"/>
          <w:bCs/>
          <w:color w:val="000000"/>
          <w:lang w:val="sr-Cyrl-CS" w:eastAsia="sr-Latn-CS"/>
        </w:rPr>
        <w:t>е</w:t>
      </w:r>
      <w:r w:rsidR="000C076F" w:rsidRPr="000C076F">
        <w:rPr>
          <w:rFonts w:ascii="Arial" w:eastAsia="Times New Roman" w:hAnsi="Arial" w:cs="Arial"/>
          <w:bCs/>
          <w:color w:val="000000"/>
          <w:lang w:val="sr-Cyrl-CS" w:eastAsia="sr-Latn-CS"/>
        </w:rPr>
        <w:t xml:space="preserve"> и целовит</w:t>
      </w:r>
      <w:r>
        <w:rPr>
          <w:rFonts w:ascii="Arial" w:eastAsia="Times New Roman" w:hAnsi="Arial" w:cs="Arial"/>
          <w:bCs/>
          <w:color w:val="000000"/>
          <w:lang w:val="sr-Cyrl-CS" w:eastAsia="sr-Latn-CS"/>
        </w:rPr>
        <w:t>е</w:t>
      </w:r>
      <w:r w:rsidR="000C076F" w:rsidRPr="000C076F">
        <w:rPr>
          <w:rFonts w:ascii="Arial" w:eastAsia="Times New Roman" w:hAnsi="Arial" w:cs="Arial"/>
          <w:bCs/>
          <w:color w:val="000000"/>
          <w:lang w:val="sr-Cyrl-CS" w:eastAsia="sr-Latn-CS"/>
        </w:rPr>
        <w:t xml:space="preserve"> услуг</w:t>
      </w:r>
      <w:r>
        <w:rPr>
          <w:rFonts w:ascii="Arial" w:eastAsia="Times New Roman" w:hAnsi="Arial" w:cs="Arial"/>
          <w:bCs/>
          <w:color w:val="000000"/>
          <w:lang w:val="sr-Cyrl-CS" w:eastAsia="sr-Latn-CS"/>
        </w:rPr>
        <w:t>е</w:t>
      </w:r>
      <w:r w:rsidR="000C076F" w:rsidRPr="000C076F">
        <w:rPr>
          <w:rFonts w:ascii="Arial" w:eastAsia="Times New Roman" w:hAnsi="Arial" w:cs="Arial"/>
          <w:bCs/>
          <w:color w:val="000000"/>
          <w:lang w:val="sr-Cyrl-CS" w:eastAsia="sr-Latn-CS"/>
        </w:rPr>
        <w:t xml:space="preserve"> подршке за живот у заједници континуирано у сваком животном добу. </w:t>
      </w:r>
      <w:r>
        <w:rPr>
          <w:rFonts w:ascii="Arial" w:eastAsia="Times New Roman" w:hAnsi="Arial" w:cs="Arial"/>
          <w:bCs/>
          <w:color w:val="000000"/>
          <w:lang w:val="sr-Cyrl-CS" w:eastAsia="sr-Latn-CS"/>
        </w:rPr>
        <w:t>Међутим,</w:t>
      </w:r>
      <w:r w:rsidR="000C076F" w:rsidRPr="000C076F">
        <w:rPr>
          <w:rFonts w:ascii="Arial" w:eastAsia="Times New Roman" w:hAnsi="Arial" w:cs="Arial"/>
          <w:bCs/>
          <w:color w:val="000000"/>
          <w:lang w:val="sr-Cyrl-CS" w:eastAsia="sr-Latn-CS"/>
        </w:rPr>
        <w:t xml:space="preserve"> особе са аутизмом, интелектуалним потешкоћама</w:t>
      </w:r>
      <w:r>
        <w:rPr>
          <w:rFonts w:ascii="Arial" w:eastAsia="Times New Roman" w:hAnsi="Arial" w:cs="Arial"/>
          <w:bCs/>
          <w:color w:val="000000"/>
          <w:lang w:val="sr-Cyrl-CS" w:eastAsia="sr-Latn-CS"/>
        </w:rPr>
        <w:t xml:space="preserve"> или</w:t>
      </w:r>
      <w:r w:rsidR="000C076F" w:rsidRPr="000C076F">
        <w:rPr>
          <w:rFonts w:ascii="Arial" w:eastAsia="Times New Roman" w:hAnsi="Arial" w:cs="Arial"/>
          <w:bCs/>
          <w:color w:val="000000"/>
          <w:lang w:val="sr-Cyrl-CS" w:eastAsia="sr-Latn-CS"/>
        </w:rPr>
        <w:t xml:space="preserve"> вишеструким сметњама </w:t>
      </w:r>
      <w:r>
        <w:rPr>
          <w:rFonts w:ascii="Arial" w:eastAsia="Times New Roman" w:hAnsi="Arial" w:cs="Arial"/>
          <w:bCs/>
          <w:color w:val="000000"/>
          <w:lang w:val="sr-Cyrl-CS" w:eastAsia="sr-Latn-CS"/>
        </w:rPr>
        <w:t xml:space="preserve">у одређеном броју </w:t>
      </w:r>
      <w:r w:rsidR="000C076F" w:rsidRPr="000C076F">
        <w:rPr>
          <w:rFonts w:ascii="Arial" w:eastAsia="Times New Roman" w:hAnsi="Arial" w:cs="Arial"/>
          <w:bCs/>
          <w:color w:val="000000"/>
          <w:lang w:val="sr-Cyrl-CS" w:eastAsia="sr-Latn-CS"/>
        </w:rPr>
        <w:t xml:space="preserve">не могу да испуне услов за остваривање права на </w:t>
      </w:r>
      <w:r>
        <w:rPr>
          <w:rFonts w:ascii="Arial" w:eastAsia="Times New Roman" w:hAnsi="Arial" w:cs="Arial"/>
          <w:bCs/>
          <w:color w:val="000000"/>
          <w:lang w:val="sr-Cyrl-CS" w:eastAsia="sr-Latn-CS"/>
        </w:rPr>
        <w:t xml:space="preserve">услуге </w:t>
      </w:r>
      <w:r w:rsidR="000C076F" w:rsidRPr="000C076F">
        <w:rPr>
          <w:rFonts w:ascii="Arial" w:eastAsia="Times New Roman" w:hAnsi="Arial" w:cs="Arial"/>
          <w:bCs/>
          <w:color w:val="000000"/>
          <w:lang w:val="sr-Cyrl-CS" w:eastAsia="sr-Latn-CS"/>
        </w:rPr>
        <w:t>основу члана 99. Правилника о ближим условима и стандардима за пружање услуга социјалне заштите, односно право на персоналну асистенцију која је класификована као услуга подршке за самосталан живот.</w:t>
      </w:r>
      <w:r w:rsidR="000C076F" w:rsidRPr="000C076F">
        <w:rPr>
          <w:rFonts w:ascii="Arial" w:eastAsia="Times New Roman" w:hAnsi="Arial" w:cs="Arial"/>
          <w:color w:val="000000"/>
          <w:lang w:val="sr-Cyrl-CS" w:eastAsia="sr-Latn-CS"/>
        </w:rPr>
        <w:t xml:space="preserve"> </w:t>
      </w:r>
      <w:r>
        <w:rPr>
          <w:rFonts w:ascii="Arial" w:eastAsia="Times New Roman" w:hAnsi="Arial" w:cs="Arial"/>
          <w:color w:val="000000"/>
          <w:lang w:val="sr-Cyrl-CS" w:eastAsia="sr-Latn-CS"/>
        </w:rPr>
        <w:t>П</w:t>
      </w:r>
      <w:r w:rsidR="000C076F" w:rsidRPr="000C076F">
        <w:rPr>
          <w:rFonts w:ascii="Arial" w:eastAsia="Times New Roman" w:hAnsi="Arial" w:cs="Arial"/>
          <w:color w:val="000000"/>
          <w:lang w:val="sr-Cyrl-CS" w:eastAsia="sr-Latn-CS"/>
        </w:rPr>
        <w:t xml:space="preserve">оменутим чланом је </w:t>
      </w:r>
      <w:r>
        <w:rPr>
          <w:rFonts w:ascii="Arial" w:eastAsia="Times New Roman" w:hAnsi="Arial" w:cs="Arial"/>
          <w:color w:val="000000"/>
          <w:lang w:val="sr-Cyrl-CS" w:eastAsia="sr-Latn-CS"/>
        </w:rPr>
        <w:t xml:space="preserve">као </w:t>
      </w:r>
      <w:r w:rsidR="000C076F" w:rsidRPr="000C076F">
        <w:rPr>
          <w:rFonts w:ascii="Arial" w:eastAsia="Times New Roman" w:hAnsi="Arial" w:cs="Arial"/>
          <w:color w:val="000000"/>
          <w:lang w:val="sr-Cyrl-CS" w:eastAsia="sr-Latn-CS"/>
        </w:rPr>
        <w:t xml:space="preserve">услов </w:t>
      </w:r>
      <w:r>
        <w:rPr>
          <w:rFonts w:ascii="Arial" w:eastAsia="Times New Roman" w:hAnsi="Arial" w:cs="Arial"/>
          <w:color w:val="000000"/>
          <w:lang w:val="sr-Cyrl-CS" w:eastAsia="sr-Latn-CS"/>
        </w:rPr>
        <w:t xml:space="preserve">за остваривање </w:t>
      </w:r>
      <w:r w:rsidR="000C076F" w:rsidRPr="000C076F">
        <w:rPr>
          <w:rFonts w:ascii="Arial" w:eastAsia="Times New Roman" w:hAnsi="Arial" w:cs="Arial"/>
          <w:color w:val="000000"/>
          <w:lang w:val="sr-Cyrl-CS" w:eastAsia="sr-Latn-CS"/>
        </w:rPr>
        <w:t>прав</w:t>
      </w:r>
      <w:r>
        <w:rPr>
          <w:rFonts w:ascii="Arial" w:eastAsia="Times New Roman" w:hAnsi="Arial" w:cs="Arial"/>
          <w:color w:val="000000"/>
          <w:lang w:val="sr-Cyrl-CS" w:eastAsia="sr-Latn-CS"/>
        </w:rPr>
        <w:t>а на персоналну асистенцију,</w:t>
      </w:r>
      <w:r w:rsidR="000C076F" w:rsidRPr="000C076F">
        <w:rPr>
          <w:rFonts w:ascii="Arial" w:eastAsia="Times New Roman" w:hAnsi="Arial" w:cs="Arial"/>
          <w:color w:val="000000"/>
          <w:lang w:val="sr-Cyrl-CS" w:eastAsia="sr-Latn-CS"/>
        </w:rPr>
        <w:t xml:space="preserve"> између осталог</w:t>
      </w:r>
      <w:r>
        <w:rPr>
          <w:rFonts w:ascii="Arial" w:eastAsia="Times New Roman" w:hAnsi="Arial" w:cs="Arial"/>
          <w:color w:val="000000"/>
          <w:lang w:val="sr-Cyrl-CS" w:eastAsia="sr-Latn-CS"/>
        </w:rPr>
        <w:t>,</w:t>
      </w:r>
      <w:r w:rsidR="000C076F" w:rsidRPr="000C076F">
        <w:rPr>
          <w:rFonts w:ascii="Arial" w:eastAsia="Times New Roman" w:hAnsi="Arial" w:cs="Arial"/>
          <w:color w:val="000000"/>
          <w:lang w:val="sr-Cyrl-CS" w:eastAsia="sr-Latn-CS"/>
        </w:rPr>
        <w:t xml:space="preserve"> </w:t>
      </w:r>
      <w:r>
        <w:rPr>
          <w:rFonts w:ascii="Arial" w:eastAsia="Times New Roman" w:hAnsi="Arial" w:cs="Arial"/>
          <w:color w:val="000000"/>
          <w:lang w:val="sr-Cyrl-CS" w:eastAsia="sr-Latn-CS"/>
        </w:rPr>
        <w:t>наведена</w:t>
      </w:r>
      <w:r w:rsidR="000C076F" w:rsidRPr="000C076F">
        <w:rPr>
          <w:rFonts w:ascii="Arial" w:eastAsia="Times New Roman" w:hAnsi="Arial" w:cs="Arial"/>
          <w:color w:val="000000"/>
          <w:lang w:val="sr-Cyrl-CS" w:eastAsia="sr-Latn-CS"/>
        </w:rPr>
        <w:t xml:space="preserve"> способност за самостално доношење одлука. </w:t>
      </w:r>
      <w:r>
        <w:rPr>
          <w:rFonts w:ascii="Arial" w:eastAsia="Times New Roman" w:hAnsi="Arial" w:cs="Arial"/>
          <w:color w:val="000000"/>
          <w:lang w:val="sr-Cyrl-CS" w:eastAsia="sr-Latn-CS"/>
        </w:rPr>
        <w:t>Д</w:t>
      </w:r>
      <w:r w:rsidR="000C076F" w:rsidRPr="000C076F">
        <w:rPr>
          <w:rFonts w:ascii="Arial" w:eastAsia="Times New Roman" w:hAnsi="Arial" w:cs="Arial"/>
          <w:color w:val="000000"/>
          <w:lang w:val="sr-Cyrl-CS" w:eastAsia="sr-Latn-CS"/>
        </w:rPr>
        <w:t xml:space="preserve">ео популације из спектра аутизма и ретких болести слабо </w:t>
      </w:r>
      <w:r>
        <w:rPr>
          <w:rFonts w:ascii="Arial" w:eastAsia="Times New Roman" w:hAnsi="Arial" w:cs="Arial"/>
          <w:color w:val="000000"/>
          <w:lang w:val="sr-Cyrl-CS" w:eastAsia="sr-Latn-CS"/>
        </w:rPr>
        <w:t xml:space="preserve">је </w:t>
      </w:r>
      <w:r w:rsidR="000C076F" w:rsidRPr="000C076F">
        <w:rPr>
          <w:rFonts w:ascii="Arial" w:eastAsia="Times New Roman" w:hAnsi="Arial" w:cs="Arial"/>
          <w:color w:val="000000"/>
          <w:lang w:val="sr-Cyrl-CS" w:eastAsia="sr-Latn-CS"/>
        </w:rPr>
        <w:t>или потпуно невербалан и самим тим не мо</w:t>
      </w:r>
      <w:r>
        <w:rPr>
          <w:rFonts w:ascii="Arial" w:eastAsia="Times New Roman" w:hAnsi="Arial" w:cs="Arial"/>
          <w:color w:val="000000"/>
          <w:lang w:val="sr-Cyrl-CS" w:eastAsia="sr-Latn-CS"/>
        </w:rPr>
        <w:t>же</w:t>
      </w:r>
      <w:r w:rsidR="000C076F" w:rsidRPr="000C076F">
        <w:rPr>
          <w:rFonts w:ascii="Arial" w:eastAsia="Times New Roman" w:hAnsi="Arial" w:cs="Arial"/>
          <w:color w:val="000000"/>
          <w:lang w:val="sr-Cyrl-CS" w:eastAsia="sr-Latn-CS"/>
        </w:rPr>
        <w:t xml:space="preserve"> да се изјасн</w:t>
      </w:r>
      <w:r>
        <w:rPr>
          <w:rFonts w:ascii="Arial" w:eastAsia="Times New Roman" w:hAnsi="Arial" w:cs="Arial"/>
          <w:color w:val="000000"/>
          <w:lang w:val="sr-Cyrl-CS" w:eastAsia="sr-Latn-CS"/>
        </w:rPr>
        <w:t>и</w:t>
      </w:r>
      <w:r w:rsidR="000C076F" w:rsidRPr="000C076F">
        <w:rPr>
          <w:rFonts w:ascii="Arial" w:eastAsia="Times New Roman" w:hAnsi="Arial" w:cs="Arial"/>
          <w:color w:val="000000"/>
          <w:lang w:val="sr-Cyrl-CS" w:eastAsia="sr-Latn-CS"/>
        </w:rPr>
        <w:t xml:space="preserve"> о </w:t>
      </w:r>
      <w:r>
        <w:rPr>
          <w:rFonts w:ascii="Arial" w:eastAsia="Times New Roman" w:hAnsi="Arial" w:cs="Arial"/>
          <w:color w:val="000000"/>
          <w:lang w:val="sr-Cyrl-CS" w:eastAsia="sr-Latn-CS"/>
        </w:rPr>
        <w:t xml:space="preserve">својим </w:t>
      </w:r>
      <w:r w:rsidR="000C076F" w:rsidRPr="000C076F">
        <w:rPr>
          <w:rFonts w:ascii="Arial" w:eastAsia="Times New Roman" w:hAnsi="Arial" w:cs="Arial"/>
          <w:color w:val="000000"/>
          <w:lang w:val="sr-Cyrl-CS" w:eastAsia="sr-Latn-CS"/>
        </w:rPr>
        <w:t>потреб</w:t>
      </w:r>
      <w:r>
        <w:rPr>
          <w:rFonts w:ascii="Arial" w:eastAsia="Times New Roman" w:hAnsi="Arial" w:cs="Arial"/>
          <w:color w:val="000000"/>
          <w:lang w:val="sr-Cyrl-CS" w:eastAsia="sr-Latn-CS"/>
        </w:rPr>
        <w:t>ама</w:t>
      </w:r>
      <w:r w:rsidR="000C076F" w:rsidRPr="000C076F">
        <w:rPr>
          <w:rFonts w:ascii="Arial" w:eastAsia="Times New Roman" w:hAnsi="Arial" w:cs="Arial"/>
          <w:color w:val="000000"/>
          <w:lang w:val="sr-Cyrl-CS" w:eastAsia="sr-Latn-CS"/>
        </w:rPr>
        <w:t>.</w:t>
      </w:r>
      <w:r w:rsidR="000C076F" w:rsidRPr="000C076F">
        <w:rPr>
          <w:rFonts w:ascii="Arial" w:eastAsia="Times New Roman" w:hAnsi="Arial" w:cs="Arial"/>
          <w:bCs/>
          <w:color w:val="000000"/>
          <w:lang w:val="sr-Cyrl-CS" w:eastAsia="sr-Latn-CS"/>
        </w:rPr>
        <w:t xml:space="preserve">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0822E7" w14:paraId="47C29B2E" w14:textId="77777777" w:rsidTr="000822E7">
        <w:tc>
          <w:tcPr>
            <w:tcW w:w="9350" w:type="dxa"/>
            <w:shd w:val="clear" w:color="auto" w:fill="ACCBF9" w:themeFill="background2"/>
          </w:tcPr>
          <w:p w14:paraId="551BAD5E" w14:textId="0E16CA28" w:rsidR="000822E7" w:rsidRPr="000C076F" w:rsidRDefault="000822E7" w:rsidP="000822E7">
            <w:pPr>
              <w:spacing w:after="200" w:line="276" w:lineRule="auto"/>
              <w:jc w:val="both"/>
              <w:rPr>
                <w:rFonts w:ascii="Arial" w:eastAsia="Times New Roman" w:hAnsi="Arial" w:cs="Arial"/>
                <w:bCs/>
                <w:color w:val="000000"/>
                <w:lang w:val="sr-Cyrl-CS" w:eastAsia="sr-Latn-CS"/>
              </w:rPr>
            </w:pPr>
            <w:r w:rsidRPr="000C076F">
              <w:rPr>
                <w:rFonts w:ascii="Arial" w:eastAsia="Times New Roman" w:hAnsi="Arial" w:cs="Arial"/>
                <w:bCs/>
                <w:color w:val="000000"/>
                <w:lang w:val="sr-Cyrl-CS" w:eastAsia="sr-Latn-CS"/>
              </w:rPr>
              <w:t xml:space="preserve">Поверник је </w:t>
            </w:r>
            <w:r w:rsidR="00836FBF" w:rsidRPr="000C076F">
              <w:rPr>
                <w:rFonts w:ascii="Arial" w:eastAsia="Times New Roman" w:hAnsi="Arial" w:cs="Arial"/>
                <w:bCs/>
                <w:color w:val="000000"/>
                <w:lang w:val="sr-Cyrl-CS" w:eastAsia="sr-Latn-CS"/>
              </w:rPr>
              <w:t xml:space="preserve">Министарству за рад, запошљавање, борачка и социјална питања </w:t>
            </w:r>
            <w:r w:rsidRPr="000C076F">
              <w:rPr>
                <w:rFonts w:ascii="Arial" w:eastAsia="Times New Roman" w:hAnsi="Arial" w:cs="Arial"/>
                <w:bCs/>
                <w:color w:val="000000"/>
                <w:lang w:val="sr-Cyrl-CS" w:eastAsia="sr-Latn-CS"/>
              </w:rPr>
              <w:t>упутио иницијативу да приликом измене Правилника о ближим условима и стандардима за пружање услуга социјалне заштите размотри или прилагођавање постојећих услуга или стандардизовањ</w:t>
            </w:r>
            <w:r w:rsidR="00641BFE">
              <w:rPr>
                <w:rFonts w:ascii="Arial" w:eastAsia="Times New Roman" w:hAnsi="Arial" w:cs="Arial"/>
                <w:bCs/>
                <w:color w:val="000000"/>
                <w:lang w:val="sr-Cyrl-CS" w:eastAsia="sr-Latn-CS"/>
              </w:rPr>
              <w:t>е</w:t>
            </w:r>
            <w:r w:rsidRPr="000C076F">
              <w:rPr>
                <w:rFonts w:ascii="Arial" w:eastAsia="Times New Roman" w:hAnsi="Arial" w:cs="Arial"/>
                <w:bCs/>
                <w:color w:val="000000"/>
                <w:lang w:val="sr-Cyrl-CS" w:eastAsia="sr-Latn-CS"/>
              </w:rPr>
              <w:t xml:space="preserve"> нових циљаних услуга социјалне заштите које би боље таргетирале потребе особ</w:t>
            </w:r>
            <w:r w:rsidR="00641BFE">
              <w:rPr>
                <w:rFonts w:ascii="Arial" w:eastAsia="Times New Roman" w:hAnsi="Arial" w:cs="Arial"/>
                <w:bCs/>
                <w:color w:val="000000"/>
                <w:lang w:val="sr-Cyrl-CS" w:eastAsia="sr-Latn-CS"/>
              </w:rPr>
              <w:t>е</w:t>
            </w:r>
            <w:r w:rsidRPr="000C076F">
              <w:rPr>
                <w:rFonts w:ascii="Arial" w:eastAsia="Times New Roman" w:hAnsi="Arial" w:cs="Arial"/>
                <w:bCs/>
                <w:color w:val="000000"/>
                <w:lang w:val="sr-Cyrl-CS" w:eastAsia="sr-Latn-CS"/>
              </w:rPr>
              <w:t xml:space="preserve"> са аутизмом, као и особ</w:t>
            </w:r>
            <w:r w:rsidR="00641BFE">
              <w:rPr>
                <w:rFonts w:ascii="Arial" w:eastAsia="Times New Roman" w:hAnsi="Arial" w:cs="Arial"/>
                <w:bCs/>
                <w:color w:val="000000"/>
                <w:lang w:val="sr-Cyrl-CS" w:eastAsia="sr-Latn-CS"/>
              </w:rPr>
              <w:t>е</w:t>
            </w:r>
            <w:r w:rsidRPr="000C076F">
              <w:rPr>
                <w:rFonts w:ascii="Arial" w:eastAsia="Times New Roman" w:hAnsi="Arial" w:cs="Arial"/>
                <w:bCs/>
                <w:color w:val="000000"/>
                <w:lang w:val="sr-Cyrl-CS" w:eastAsia="sr-Latn-CS"/>
              </w:rPr>
              <w:t xml:space="preserve"> које болују од специфичних и различитих ретких болести. </w:t>
            </w:r>
          </w:p>
          <w:p w14:paraId="4E9F13AC" w14:textId="7E85AD36" w:rsidR="000822E7" w:rsidRPr="000822E7" w:rsidRDefault="000822E7" w:rsidP="000822E7">
            <w:pPr>
              <w:spacing w:after="200"/>
              <w:jc w:val="both"/>
              <w:rPr>
                <w:rFonts w:ascii="Arial Narrow" w:eastAsia="Times New Roman" w:hAnsi="Arial Narrow" w:cs="Arial"/>
                <w:bCs/>
                <w:color w:val="000000"/>
                <w:lang w:val="sr-Cyrl-CS" w:eastAsia="sr-Latn-CS"/>
              </w:rPr>
            </w:pPr>
            <w:r w:rsidRPr="000822E7">
              <w:rPr>
                <w:rFonts w:ascii="Arial Narrow" w:hAnsi="Arial Narrow"/>
                <w:lang w:val="sr-Cyrl-RS"/>
              </w:rPr>
              <w:t xml:space="preserve">Више на: </w:t>
            </w:r>
            <w:hyperlink r:id="rId86" w:history="1">
              <w:r w:rsidRPr="000822E7">
                <w:rPr>
                  <w:rFonts w:ascii="Arial Narrow" w:eastAsia="Times New Roman" w:hAnsi="Arial Narrow" w:cs="Arial"/>
                  <w:bCs/>
                  <w:color w:val="0000FF"/>
                  <w:u w:val="single"/>
                  <w:lang w:val="sr-Cyrl-CS" w:eastAsia="sr-Latn-CS"/>
                </w:rPr>
                <w:t>https://ravnopravnost.gov.rs/171-24-inicijativa-za-izmenu-pravilnika-o-blizim-uslovima-i-standardima-za-pruzanje-usluga-socijalne-zastite/</w:t>
              </w:r>
            </w:hyperlink>
          </w:p>
        </w:tc>
      </w:tr>
    </w:tbl>
    <w:p w14:paraId="4AA92A5A" w14:textId="77777777" w:rsidR="000822E7" w:rsidRPr="006907D1" w:rsidRDefault="000822E7" w:rsidP="006907D1">
      <w:pPr>
        <w:pStyle w:val="NoSpacing"/>
        <w:rPr>
          <w:sz w:val="8"/>
          <w:lang w:eastAsia="sr-Latn-CS"/>
        </w:rPr>
      </w:pPr>
    </w:p>
    <w:bookmarkEnd w:id="13"/>
    <w:p w14:paraId="5D95BA0C" w14:textId="3FAF85E4" w:rsidR="000C076F" w:rsidRPr="000C076F" w:rsidRDefault="000C076F" w:rsidP="000C076F">
      <w:pPr>
        <w:spacing w:after="200" w:line="276" w:lineRule="auto"/>
        <w:jc w:val="both"/>
        <w:rPr>
          <w:rFonts w:ascii="Arial" w:eastAsia="Times New Roman" w:hAnsi="Arial" w:cs="Arial"/>
          <w:b/>
          <w:bCs/>
          <w:color w:val="000000"/>
          <w:lang w:eastAsia="sr-Latn-CS"/>
        </w:rPr>
      </w:pPr>
      <w:r w:rsidRPr="000C076F">
        <w:rPr>
          <w:rFonts w:ascii="Arial" w:eastAsia="Times New Roman" w:hAnsi="Arial" w:cs="Arial"/>
          <w:bCs/>
          <w:color w:val="000000"/>
          <w:lang w:val="sr-Cyrl-RS" w:eastAsia="sr-Latn-CS"/>
        </w:rPr>
        <w:t>Већина саветодавно-терапијских и социо-едукативних услуга још увек није уређена,</w:t>
      </w:r>
      <w:r w:rsidR="00B6454C">
        <w:rPr>
          <w:rFonts w:ascii="Arial" w:eastAsia="Times New Roman" w:hAnsi="Arial" w:cs="Arial"/>
          <w:bCs/>
          <w:color w:val="000000"/>
          <w:lang w:val="sr-Cyrl-RS" w:eastAsia="sr-Latn-CS"/>
        </w:rPr>
        <w:t xml:space="preserve"> нити су</w:t>
      </w:r>
      <w:r w:rsidRPr="000C076F">
        <w:rPr>
          <w:rFonts w:ascii="Arial" w:eastAsia="Times New Roman" w:hAnsi="Arial" w:cs="Arial"/>
          <w:bCs/>
          <w:color w:val="000000"/>
          <w:lang w:val="sr-Cyrl-RS" w:eastAsia="sr-Latn-CS"/>
        </w:rPr>
        <w:t xml:space="preserve"> </w:t>
      </w:r>
      <w:r w:rsidR="00B6454C" w:rsidRPr="000C076F">
        <w:rPr>
          <w:rFonts w:ascii="Arial" w:eastAsia="Times New Roman" w:hAnsi="Arial" w:cs="Arial"/>
          <w:bCs/>
          <w:color w:val="000000"/>
          <w:lang w:val="sr-Cyrl-RS" w:eastAsia="sr-Latn-CS"/>
        </w:rPr>
        <w:t xml:space="preserve">дефинисани </w:t>
      </w:r>
      <w:r w:rsidRPr="000C076F">
        <w:rPr>
          <w:rFonts w:ascii="Arial" w:eastAsia="Times New Roman" w:hAnsi="Arial" w:cs="Arial"/>
          <w:bCs/>
          <w:color w:val="000000"/>
          <w:lang w:val="sr-Cyrl-RS" w:eastAsia="sr-Latn-CS"/>
        </w:rPr>
        <w:t>стандарди</w:t>
      </w:r>
      <w:r w:rsidR="00B6454C">
        <w:rPr>
          <w:rFonts w:ascii="Arial" w:eastAsia="Times New Roman" w:hAnsi="Arial" w:cs="Arial"/>
          <w:bCs/>
          <w:color w:val="000000"/>
          <w:lang w:val="sr-Cyrl-RS" w:eastAsia="sr-Latn-CS"/>
        </w:rPr>
        <w:t xml:space="preserve"> за њихово спровођење</w:t>
      </w:r>
      <w:r w:rsidRPr="000C076F">
        <w:rPr>
          <w:rFonts w:ascii="Arial" w:eastAsia="Times New Roman" w:hAnsi="Arial" w:cs="Arial"/>
          <w:bCs/>
          <w:color w:val="000000"/>
          <w:lang w:val="sr-Cyrl-RS" w:eastAsia="sr-Latn-CS"/>
        </w:rPr>
        <w:t xml:space="preserve">. Део услуга пружа се у саветовалиштима, а једну од услуга пружају Центри за породични смештај и усвојење. </w:t>
      </w:r>
      <w:r w:rsidRPr="000C076F">
        <w:rPr>
          <w:rFonts w:ascii="Arial" w:eastAsia="Times New Roman" w:hAnsi="Arial" w:cs="Arial"/>
          <w:bCs/>
          <w:color w:val="000000"/>
          <w:lang w:val="sr-Cyrl-RS" w:eastAsia="sr-Latn-CS"/>
        </w:rPr>
        <w:lastRenderedPageBreak/>
        <w:t>Услуга породични сарадник, као једина услуга која пружа подршку породицама у кризи бележи велики пад у погледу броја корисника у периоду од 2015. до 2018. године.</w:t>
      </w:r>
    </w:p>
    <w:p w14:paraId="0F6D20A5" w14:textId="2FA75A53" w:rsidR="002F173D" w:rsidRDefault="000C076F" w:rsidP="000C076F">
      <w:pPr>
        <w:spacing w:after="200" w:line="276" w:lineRule="auto"/>
        <w:jc w:val="both"/>
        <w:rPr>
          <w:rFonts w:ascii="Arial" w:eastAsia="Times New Roman" w:hAnsi="Arial" w:cs="Arial"/>
          <w:bCs/>
          <w:iCs/>
          <w:color w:val="000000"/>
          <w:lang w:val="sr-Cyrl-RS" w:eastAsia="sr-Latn-CS"/>
        </w:rPr>
      </w:pPr>
      <w:r w:rsidRPr="000C076F">
        <w:rPr>
          <w:rFonts w:ascii="Arial" w:eastAsia="Times New Roman" w:hAnsi="Arial" w:cs="Arial"/>
          <w:bCs/>
          <w:color w:val="000000"/>
          <w:lang w:val="sr-Cyrl-RS" w:eastAsia="sr-Latn-CS"/>
        </w:rPr>
        <w:t xml:space="preserve">Како би се адекватно сагледала деинституционализација неопходно је </w:t>
      </w:r>
      <w:r w:rsidR="006C2E79">
        <w:rPr>
          <w:rFonts w:ascii="Arial" w:eastAsia="Times New Roman" w:hAnsi="Arial" w:cs="Arial"/>
          <w:bCs/>
          <w:color w:val="000000"/>
          <w:lang w:val="sr-Cyrl-RS" w:eastAsia="sr-Latn-CS"/>
        </w:rPr>
        <w:t>пружити подршку и пружаоцима тих услуга.</w:t>
      </w:r>
      <w:r w:rsidRPr="000C076F">
        <w:rPr>
          <w:rFonts w:ascii="Arial" w:eastAsia="Times New Roman" w:hAnsi="Arial" w:cs="Arial"/>
          <w:bCs/>
          <w:color w:val="000000"/>
          <w:lang w:val="sr-Cyrl-RS" w:eastAsia="sr-Latn-CS"/>
        </w:rPr>
        <w:t xml:space="preserve"> </w:t>
      </w:r>
      <w:r w:rsidR="002F173D">
        <w:rPr>
          <w:rFonts w:ascii="Arial" w:eastAsia="Times New Roman" w:hAnsi="Arial" w:cs="Arial"/>
          <w:bCs/>
          <w:color w:val="000000"/>
          <w:lang w:val="sr-Cyrl-RS" w:eastAsia="sr-Latn-CS"/>
        </w:rPr>
        <w:t xml:space="preserve">У пракси се </w:t>
      </w:r>
      <w:r w:rsidR="006C2E79">
        <w:rPr>
          <w:rFonts w:ascii="Arial" w:eastAsia="Times New Roman" w:hAnsi="Arial" w:cs="Arial"/>
          <w:bCs/>
          <w:color w:val="000000"/>
          <w:lang w:val="sr-Cyrl-RS" w:eastAsia="sr-Latn-CS"/>
        </w:rPr>
        <w:t xml:space="preserve">и </w:t>
      </w:r>
      <w:r w:rsidR="002F173D">
        <w:rPr>
          <w:rFonts w:ascii="Arial" w:eastAsia="Times New Roman" w:hAnsi="Arial" w:cs="Arial"/>
          <w:bCs/>
          <w:color w:val="000000"/>
          <w:lang w:val="sr-Cyrl-RS" w:eastAsia="sr-Latn-CS"/>
        </w:rPr>
        <w:t xml:space="preserve">у том погледу јављају </w:t>
      </w:r>
      <w:r w:rsidR="006C2E79">
        <w:rPr>
          <w:rFonts w:ascii="Arial" w:eastAsia="Times New Roman" w:hAnsi="Arial" w:cs="Arial"/>
          <w:bCs/>
          <w:color w:val="000000"/>
          <w:lang w:val="sr-Cyrl-RS" w:eastAsia="sr-Latn-CS"/>
        </w:rPr>
        <w:t xml:space="preserve">одређени </w:t>
      </w:r>
      <w:r w:rsidR="002F173D">
        <w:rPr>
          <w:rFonts w:ascii="Arial" w:eastAsia="Times New Roman" w:hAnsi="Arial" w:cs="Arial"/>
          <w:bCs/>
          <w:color w:val="000000"/>
          <w:lang w:val="sr-Cyrl-RS" w:eastAsia="sr-Latn-CS"/>
        </w:rPr>
        <w:t xml:space="preserve">проблеми. </w:t>
      </w:r>
      <w:r w:rsidRPr="000C076F">
        <w:rPr>
          <w:rFonts w:ascii="Arial" w:eastAsia="Times New Roman" w:hAnsi="Arial" w:cs="Arial"/>
          <w:bCs/>
          <w:iCs/>
          <w:color w:val="000000"/>
          <w:lang w:val="sr-Latn-RS" w:eastAsia="sr-Latn-CS"/>
        </w:rPr>
        <w:t>Т</w:t>
      </w:r>
      <w:r w:rsidR="002F173D">
        <w:rPr>
          <w:rFonts w:ascii="Arial" w:eastAsia="Times New Roman" w:hAnsi="Arial" w:cs="Arial"/>
          <w:bCs/>
          <w:iCs/>
          <w:color w:val="000000"/>
          <w:lang w:val="sr-Cyrl-RS" w:eastAsia="sr-Latn-CS"/>
        </w:rPr>
        <w:t>ако се</w:t>
      </w:r>
      <w:r w:rsidRPr="000C076F">
        <w:rPr>
          <w:rFonts w:ascii="Arial" w:eastAsia="Times New Roman" w:hAnsi="Arial" w:cs="Arial"/>
          <w:bCs/>
          <w:iCs/>
          <w:color w:val="000000"/>
          <w:lang w:val="sr-Latn-RS" w:eastAsia="sr-Latn-CS"/>
        </w:rPr>
        <w:t xml:space="preserve"> Поверенику обратило више удружења цивилног друштва пружа</w:t>
      </w:r>
      <w:r w:rsidR="0045324C">
        <w:rPr>
          <w:rFonts w:ascii="Arial" w:eastAsia="Times New Roman" w:hAnsi="Arial" w:cs="Arial"/>
          <w:bCs/>
          <w:iCs/>
          <w:color w:val="000000"/>
          <w:lang w:val="sr-Cyrl-RS" w:eastAsia="sr-Latn-CS"/>
        </w:rPr>
        <w:t>лаца</w:t>
      </w:r>
      <w:r w:rsidRPr="000C076F">
        <w:rPr>
          <w:rFonts w:ascii="Arial" w:eastAsia="Times New Roman" w:hAnsi="Arial" w:cs="Arial"/>
          <w:bCs/>
          <w:iCs/>
          <w:color w:val="000000"/>
          <w:lang w:val="sr-Latn-RS" w:eastAsia="sr-Latn-CS"/>
        </w:rPr>
        <w:t xml:space="preserve"> услуга, </w:t>
      </w:r>
      <w:r w:rsidR="0045324C">
        <w:rPr>
          <w:rFonts w:ascii="Arial" w:eastAsia="Times New Roman" w:hAnsi="Arial" w:cs="Arial"/>
          <w:bCs/>
          <w:iCs/>
          <w:color w:val="000000"/>
          <w:lang w:val="sr-Cyrl-RS" w:eastAsia="sr-Latn-CS"/>
        </w:rPr>
        <w:t>указујући</w:t>
      </w:r>
      <w:r w:rsidRPr="000C076F">
        <w:rPr>
          <w:rFonts w:ascii="Arial" w:eastAsia="Times New Roman" w:hAnsi="Arial" w:cs="Arial"/>
          <w:bCs/>
          <w:iCs/>
          <w:color w:val="000000"/>
          <w:lang w:val="sr-Latn-RS" w:eastAsia="sr-Latn-CS"/>
        </w:rPr>
        <w:t xml:space="preserve"> да </w:t>
      </w:r>
      <w:r w:rsidR="002F173D">
        <w:rPr>
          <w:rFonts w:ascii="Arial" w:eastAsia="Times New Roman" w:hAnsi="Arial" w:cs="Arial"/>
          <w:bCs/>
          <w:iCs/>
          <w:color w:val="000000"/>
          <w:lang w:val="sr-Cyrl-RS" w:eastAsia="sr-Latn-CS"/>
        </w:rPr>
        <w:t>су</w:t>
      </w:r>
      <w:r w:rsidRPr="000C076F">
        <w:rPr>
          <w:rFonts w:ascii="Arial" w:eastAsia="Times New Roman" w:hAnsi="Arial" w:cs="Arial"/>
          <w:bCs/>
          <w:iCs/>
          <w:color w:val="000000"/>
          <w:lang w:val="sr-Latn-RS" w:eastAsia="sr-Latn-CS"/>
        </w:rPr>
        <w:t xml:space="preserve"> </w:t>
      </w:r>
      <w:r w:rsidR="002F173D">
        <w:rPr>
          <w:rFonts w:ascii="Arial" w:eastAsia="Times New Roman" w:hAnsi="Arial" w:cs="Arial"/>
          <w:bCs/>
          <w:iCs/>
          <w:color w:val="000000"/>
          <w:lang w:val="sr-Cyrl-RS" w:eastAsia="sr-Latn-CS"/>
        </w:rPr>
        <w:t xml:space="preserve">одредбама </w:t>
      </w:r>
      <w:r w:rsidRPr="000C076F">
        <w:rPr>
          <w:rFonts w:ascii="Arial" w:eastAsia="Times New Roman" w:hAnsi="Arial" w:cs="Arial"/>
          <w:bCs/>
          <w:iCs/>
          <w:color w:val="000000"/>
          <w:lang w:val="sr-Latn-RS" w:eastAsia="sr-Latn-CS"/>
        </w:rPr>
        <w:t xml:space="preserve">Правилника о порезу на додату вредност </w:t>
      </w:r>
      <w:r w:rsidR="002F173D">
        <w:rPr>
          <w:rFonts w:ascii="Arial" w:eastAsia="Times New Roman" w:hAnsi="Arial" w:cs="Arial"/>
          <w:bCs/>
          <w:iCs/>
          <w:color w:val="000000"/>
          <w:lang w:val="sr-Cyrl-RS" w:eastAsia="sr-Latn-CS"/>
        </w:rPr>
        <w:t>стављени у неравноправан положај</w:t>
      </w:r>
      <w:r w:rsidRPr="000C076F">
        <w:rPr>
          <w:rFonts w:ascii="Arial" w:eastAsia="Times New Roman" w:hAnsi="Arial" w:cs="Arial"/>
          <w:bCs/>
          <w:iCs/>
          <w:color w:val="000000"/>
          <w:lang w:val="sr-Latn-RS" w:eastAsia="sr-Latn-CS"/>
        </w:rPr>
        <w:t xml:space="preserve">, што се у крајњој линији одражава и на доступност услуга и кориснике.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2F173D" w14:paraId="3872784D" w14:textId="77777777" w:rsidTr="00B6454C">
        <w:tc>
          <w:tcPr>
            <w:tcW w:w="9576" w:type="dxa"/>
            <w:shd w:val="clear" w:color="auto" w:fill="ACCBF9" w:themeFill="background2"/>
          </w:tcPr>
          <w:p w14:paraId="23FC68D7" w14:textId="04209185" w:rsidR="002F173D" w:rsidRPr="000C076F" w:rsidRDefault="0012426C" w:rsidP="002F173D">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iCs/>
                <w:color w:val="000000"/>
                <w:lang w:val="sr-Cyrl-RS" w:eastAsia="sr-Latn-CS"/>
              </w:rPr>
              <w:t>У</w:t>
            </w:r>
            <w:r w:rsidR="002F173D" w:rsidRPr="002F173D">
              <w:rPr>
                <w:rFonts w:ascii="Arial" w:eastAsia="Times New Roman" w:hAnsi="Arial" w:cs="Arial"/>
                <w:bCs/>
                <w:iCs/>
                <w:color w:val="000000"/>
                <w:lang w:val="sr-Latn-RS" w:eastAsia="sr-Latn-CS"/>
              </w:rPr>
              <w:t xml:space="preserve"> циљ</w:t>
            </w:r>
            <w:r w:rsidR="006170D6">
              <w:rPr>
                <w:rFonts w:ascii="Arial" w:eastAsia="Times New Roman" w:hAnsi="Arial" w:cs="Arial"/>
                <w:bCs/>
                <w:iCs/>
                <w:color w:val="000000"/>
                <w:lang w:val="sr-Cyrl-RS" w:eastAsia="sr-Latn-CS"/>
              </w:rPr>
              <w:t>у</w:t>
            </w:r>
            <w:r w:rsidR="002F173D" w:rsidRPr="002F173D">
              <w:rPr>
                <w:rFonts w:ascii="Arial" w:eastAsia="Times New Roman" w:hAnsi="Arial" w:cs="Arial"/>
                <w:bCs/>
                <w:iCs/>
                <w:color w:val="000000"/>
                <w:lang w:val="sr-Latn-RS" w:eastAsia="sr-Latn-CS"/>
              </w:rPr>
              <w:t xml:space="preserve"> равноправне доступности услуга социјалне заштите свим корисницима, </w:t>
            </w:r>
            <w:r w:rsidR="00D43225" w:rsidRPr="002F173D">
              <w:rPr>
                <w:rFonts w:ascii="Arial" w:eastAsia="Times New Roman" w:hAnsi="Arial" w:cs="Arial"/>
                <w:bCs/>
                <w:iCs/>
                <w:color w:val="000000"/>
                <w:lang w:val="sr-Latn-RS" w:eastAsia="sr-Latn-CS"/>
              </w:rPr>
              <w:t xml:space="preserve">Повереник је </w:t>
            </w:r>
            <w:r w:rsidR="002F173D" w:rsidRPr="002F173D">
              <w:rPr>
                <w:rFonts w:ascii="Arial" w:eastAsia="Times New Roman" w:hAnsi="Arial" w:cs="Arial"/>
                <w:bCs/>
                <w:iCs/>
                <w:color w:val="000000"/>
                <w:lang w:val="sr-Latn-RS" w:eastAsia="sr-Latn-CS"/>
              </w:rPr>
              <w:t>Министарству финансија упутио Иницијативу за измену члана 136. став 1. Правилника о порезу на додату вредност</w:t>
            </w:r>
            <w:r w:rsidR="002F173D">
              <w:rPr>
                <w:rFonts w:ascii="Arial" w:eastAsia="Times New Roman" w:hAnsi="Arial" w:cs="Arial"/>
                <w:bCs/>
                <w:iCs/>
                <w:color w:val="000000"/>
                <w:lang w:val="sr-Cyrl-RS" w:eastAsia="sr-Latn-CS"/>
              </w:rPr>
              <w:t>. У инкицијативи је наведено да је п</w:t>
            </w:r>
            <w:r w:rsidR="002F173D" w:rsidRPr="000C076F">
              <w:rPr>
                <w:rFonts w:ascii="Arial" w:eastAsia="Times New Roman" w:hAnsi="Arial" w:cs="Arial"/>
                <w:bCs/>
                <w:iCs/>
                <w:color w:val="000000"/>
                <w:lang w:val="sr-Latn-RS" w:eastAsia="sr-Latn-CS"/>
              </w:rPr>
              <w:t xml:space="preserve">рописима из области пореске политике предвиђено ослобађање од плаћања ПДВ-а које се односи искључиво на услуге социјалне заштите које пружају центри за социјални рад, установе за смештај корисника и установе за дневни боравак и помоћ у кући, из чега произлази да су обвезници ПДВ-а сви други пружаоци услуга социјалне заштите, чиме се у неповољнији положај стављају не само пружаоци услуга који нису набројани, него и корисници тих услуга, имајући у виду различите цене услуга које пружају различити пружаоци. </w:t>
            </w:r>
            <w:r w:rsidR="002F173D">
              <w:rPr>
                <w:rFonts w:ascii="Arial" w:eastAsia="Times New Roman" w:hAnsi="Arial" w:cs="Arial"/>
                <w:bCs/>
                <w:iCs/>
                <w:color w:val="000000"/>
                <w:lang w:val="sr-Cyrl-RS" w:eastAsia="sr-Latn-CS"/>
              </w:rPr>
              <w:t>Н</w:t>
            </w:r>
            <w:r w:rsidR="002F173D" w:rsidRPr="000C076F">
              <w:rPr>
                <w:rFonts w:ascii="Arial" w:eastAsia="Times New Roman" w:hAnsi="Arial" w:cs="Arial"/>
                <w:bCs/>
                <w:iCs/>
                <w:color w:val="000000"/>
                <w:lang w:val="sr-Latn-RS" w:eastAsia="sr-Latn-CS"/>
              </w:rPr>
              <w:t xml:space="preserve">а овај начин фаворизују </w:t>
            </w:r>
            <w:r w:rsidR="002F173D">
              <w:rPr>
                <w:rFonts w:ascii="Arial" w:eastAsia="Times New Roman" w:hAnsi="Arial" w:cs="Arial"/>
                <w:bCs/>
                <w:iCs/>
                <w:color w:val="000000"/>
                <w:lang w:val="sr-Cyrl-RS" w:eastAsia="sr-Latn-CS"/>
              </w:rPr>
              <w:t xml:space="preserve">се </w:t>
            </w:r>
            <w:r w:rsidR="002F173D" w:rsidRPr="000C076F">
              <w:rPr>
                <w:rFonts w:ascii="Arial" w:eastAsia="Times New Roman" w:hAnsi="Arial" w:cs="Arial"/>
                <w:bCs/>
                <w:iCs/>
                <w:color w:val="000000"/>
                <w:lang w:val="sr-Latn-RS" w:eastAsia="sr-Latn-CS"/>
              </w:rPr>
              <w:t xml:space="preserve">пружаоци услуга за које је предвиђено пореско ослобођење и нарушавају основни постулати на којима почива систем социјалне заштите – децентрализација и деинституционализација кроз плурализам пружаоца услуга, даљи развој услуга, повећање обима корисника, односно задовољење потреба корисника. </w:t>
            </w:r>
          </w:p>
          <w:p w14:paraId="68221C5B" w14:textId="77777777" w:rsidR="002F173D" w:rsidRDefault="002F173D" w:rsidP="000C076F">
            <w:pPr>
              <w:spacing w:after="200" w:line="276" w:lineRule="auto"/>
              <w:jc w:val="both"/>
              <w:rPr>
                <w:rFonts w:ascii="Arial" w:eastAsia="Times New Roman" w:hAnsi="Arial" w:cs="Arial"/>
                <w:bCs/>
                <w:iCs/>
                <w:color w:val="000000"/>
                <w:lang w:val="sr-Cyrl-RS" w:eastAsia="sr-Latn-CS"/>
              </w:rPr>
            </w:pPr>
            <w:r w:rsidRPr="000C076F">
              <w:rPr>
                <w:rFonts w:ascii="Arial" w:eastAsia="Times New Roman" w:hAnsi="Arial" w:cs="Arial"/>
                <w:bCs/>
                <w:iCs/>
                <w:color w:val="000000"/>
                <w:lang w:val="sr-Latn-RS" w:eastAsia="sr-Latn-CS"/>
              </w:rPr>
              <w:t>Правилник је измењен.</w:t>
            </w:r>
          </w:p>
          <w:p w14:paraId="434E9337" w14:textId="6D44DE06" w:rsidR="00557924" w:rsidRPr="00557924" w:rsidRDefault="00557924" w:rsidP="000C076F">
            <w:pPr>
              <w:spacing w:after="200" w:line="276" w:lineRule="auto"/>
              <w:jc w:val="both"/>
              <w:rPr>
                <w:rFonts w:ascii="Arial Narrow" w:eastAsia="Times New Roman" w:hAnsi="Arial Narrow" w:cs="Arial"/>
                <w:bCs/>
                <w:iCs/>
                <w:color w:val="000000"/>
                <w:lang w:val="sr-Cyrl-RS" w:eastAsia="sr-Latn-CS"/>
              </w:rPr>
            </w:pPr>
            <w:r w:rsidRPr="00557924">
              <w:rPr>
                <w:rFonts w:ascii="Arial Narrow" w:eastAsia="Times New Roman" w:hAnsi="Arial Narrow" w:cs="Arial"/>
                <w:bCs/>
                <w:iCs/>
                <w:color w:val="000000"/>
                <w:lang w:val="sr-Cyrl-RS" w:eastAsia="sr-Latn-CS"/>
              </w:rPr>
              <w:t xml:space="preserve">Више на: </w:t>
            </w:r>
            <w:hyperlink r:id="rId87" w:history="1">
              <w:r w:rsidRPr="00557924">
                <w:rPr>
                  <w:rStyle w:val="Hyperlink"/>
                  <w:rFonts w:ascii="Arial Narrow" w:eastAsia="Times New Roman" w:hAnsi="Arial Narrow" w:cs="Arial"/>
                  <w:bCs/>
                  <w:iCs/>
                  <w:lang w:val="sr-Cyrl-RS" w:eastAsia="sr-Latn-CS"/>
                </w:rPr>
                <w:t>https://ravnopravnost.gov.rs/688-22-inicijativa-za-izmenu-clana-136-stav-1-pravilnika-o-porezu-na-dodatu-vrednost/</w:t>
              </w:r>
            </w:hyperlink>
            <w:r w:rsidRPr="00557924">
              <w:rPr>
                <w:rFonts w:ascii="Arial Narrow" w:eastAsia="Times New Roman" w:hAnsi="Arial Narrow" w:cs="Arial"/>
                <w:bCs/>
                <w:iCs/>
                <w:color w:val="000000"/>
                <w:lang w:val="sr-Cyrl-RS" w:eastAsia="sr-Latn-CS"/>
              </w:rPr>
              <w:t xml:space="preserve"> </w:t>
            </w:r>
          </w:p>
        </w:tc>
      </w:tr>
    </w:tbl>
    <w:p w14:paraId="15341C66" w14:textId="77777777" w:rsidR="002F173D" w:rsidRPr="006907D1" w:rsidRDefault="002F173D" w:rsidP="006907D1">
      <w:pPr>
        <w:pStyle w:val="NoSpacing"/>
        <w:rPr>
          <w:sz w:val="12"/>
          <w:lang w:eastAsia="sr-Latn-CS"/>
        </w:rPr>
      </w:pPr>
    </w:p>
    <w:p w14:paraId="574291AE" w14:textId="19B97ABA" w:rsidR="000C076F" w:rsidRPr="000C076F" w:rsidRDefault="000C076F" w:rsidP="000C076F">
      <w:pPr>
        <w:spacing w:after="200" w:line="276" w:lineRule="auto"/>
        <w:jc w:val="both"/>
        <w:rPr>
          <w:rFonts w:ascii="Arial" w:eastAsia="Times New Roman" w:hAnsi="Arial" w:cs="Arial"/>
          <w:bCs/>
          <w:color w:val="000000"/>
          <w:lang w:val="sr-Cyrl-RS" w:eastAsia="sr-Latn-CS"/>
        </w:rPr>
      </w:pPr>
      <w:r w:rsidRPr="000C076F">
        <w:rPr>
          <w:rFonts w:ascii="Arial" w:eastAsia="Times New Roman" w:hAnsi="Arial" w:cs="Arial"/>
          <w:bCs/>
          <w:color w:val="000000"/>
          <w:lang w:val="sr-Cyrl-RS" w:eastAsia="sr-Latn-CS"/>
        </w:rPr>
        <w:t xml:space="preserve">Такође, </w:t>
      </w:r>
      <w:r w:rsidR="006170D6">
        <w:rPr>
          <w:rFonts w:ascii="Arial" w:eastAsia="Times New Roman" w:hAnsi="Arial" w:cs="Arial"/>
          <w:bCs/>
          <w:color w:val="000000"/>
          <w:lang w:val="sr-Cyrl-RS" w:eastAsia="sr-Latn-CS"/>
        </w:rPr>
        <w:t>н</w:t>
      </w:r>
      <w:r w:rsidR="006170D6" w:rsidRPr="000C076F">
        <w:rPr>
          <w:rFonts w:ascii="Arial" w:eastAsia="Times New Roman" w:hAnsi="Arial" w:cs="Arial"/>
          <w:bCs/>
          <w:color w:val="000000"/>
          <w:lang w:val="sr-Cyrl-RS" w:eastAsia="sr-Latn-CS"/>
        </w:rPr>
        <w:t>а одрживост постојећих и за увођење нових услуга</w:t>
      </w:r>
      <w:r w:rsidR="006170D6">
        <w:rPr>
          <w:rFonts w:ascii="Arial" w:eastAsia="Times New Roman" w:hAnsi="Arial" w:cs="Arial"/>
          <w:bCs/>
          <w:color w:val="000000"/>
          <w:lang w:val="sr-Cyrl-RS" w:eastAsia="sr-Latn-CS"/>
        </w:rPr>
        <w:t xml:space="preserve"> од утицаја је </w:t>
      </w:r>
      <w:r w:rsidR="00B6454C">
        <w:rPr>
          <w:rFonts w:ascii="Arial" w:eastAsia="Times New Roman" w:hAnsi="Arial" w:cs="Arial"/>
          <w:bCs/>
          <w:color w:val="000000"/>
          <w:lang w:val="sr-Cyrl-RS" w:eastAsia="sr-Latn-CS"/>
        </w:rPr>
        <w:t>стабилност њиховог</w:t>
      </w:r>
      <w:r w:rsidRPr="000C076F">
        <w:rPr>
          <w:rFonts w:ascii="Arial" w:eastAsia="Times New Roman" w:hAnsi="Arial" w:cs="Arial"/>
          <w:bCs/>
          <w:color w:val="000000"/>
          <w:lang w:val="sr-Cyrl-RS" w:eastAsia="sr-Latn-CS"/>
        </w:rPr>
        <w:t xml:space="preserve"> финансирањ</w:t>
      </w:r>
      <w:r w:rsidR="00B6454C">
        <w:rPr>
          <w:rFonts w:ascii="Arial" w:eastAsia="Times New Roman" w:hAnsi="Arial" w:cs="Arial"/>
          <w:bCs/>
          <w:color w:val="000000"/>
          <w:lang w:val="sr-Cyrl-RS" w:eastAsia="sr-Latn-CS"/>
        </w:rPr>
        <w:t>а</w:t>
      </w:r>
      <w:r w:rsidRPr="000C076F">
        <w:rPr>
          <w:rFonts w:ascii="Arial" w:eastAsia="Times New Roman" w:hAnsi="Arial" w:cs="Arial"/>
          <w:bCs/>
          <w:color w:val="000000"/>
          <w:lang w:val="sr-Cyrl-RS" w:eastAsia="sr-Latn-CS"/>
        </w:rPr>
        <w:t xml:space="preserve">, </w:t>
      </w:r>
      <w:r w:rsidR="002F173D">
        <w:rPr>
          <w:rFonts w:ascii="Arial" w:eastAsia="Times New Roman" w:hAnsi="Arial" w:cs="Arial"/>
          <w:bCs/>
          <w:color w:val="000000"/>
          <w:lang w:val="sr-Cyrl-RS" w:eastAsia="sr-Latn-CS"/>
        </w:rPr>
        <w:t>а</w:t>
      </w:r>
      <w:r w:rsidR="006170D6">
        <w:rPr>
          <w:rFonts w:ascii="Arial" w:eastAsia="Times New Roman" w:hAnsi="Arial" w:cs="Arial"/>
          <w:bCs/>
          <w:color w:val="000000"/>
          <w:lang w:val="sr-Cyrl-RS" w:eastAsia="sr-Latn-CS"/>
        </w:rPr>
        <w:t>ли и препознавање потреба, имајући у виду да је</w:t>
      </w:r>
      <w:r w:rsidR="002F173D">
        <w:rPr>
          <w:rFonts w:ascii="Arial" w:eastAsia="Times New Roman" w:hAnsi="Arial" w:cs="Arial"/>
          <w:bCs/>
          <w:color w:val="000000"/>
          <w:lang w:val="sr-Cyrl-RS" w:eastAsia="sr-Latn-CS"/>
        </w:rPr>
        <w:t xml:space="preserve"> </w:t>
      </w:r>
      <w:r w:rsidRPr="000C076F">
        <w:rPr>
          <w:rFonts w:ascii="Arial" w:eastAsia="Times New Roman" w:hAnsi="Arial" w:cs="Arial"/>
          <w:bCs/>
          <w:color w:val="000000"/>
          <w:lang w:val="sr-Cyrl-RS" w:eastAsia="sr-Latn-CS"/>
        </w:rPr>
        <w:t>мапирање потреба становништва развијено у малом броју локалних самоуправа. У ситуацији ограничених средстава и недовољно развијених услуга када се могу задовољити потребе само одређеног броја најугроженијих, адекватно формулисање приоритета посебно добија на важности.</w:t>
      </w:r>
    </w:p>
    <w:p w14:paraId="01579DF4" w14:textId="7E69DA7B" w:rsidR="00E62A6E" w:rsidRPr="00BC7795" w:rsidRDefault="00E62A6E" w:rsidP="00E62A6E">
      <w:pPr>
        <w:spacing w:after="200" w:line="276" w:lineRule="auto"/>
        <w:jc w:val="both"/>
        <w:rPr>
          <w:rFonts w:ascii="Arial" w:eastAsia="Times New Roman" w:hAnsi="Arial" w:cs="Arial"/>
          <w:bCs/>
          <w:color w:val="000000" w:themeColor="text1"/>
          <w:lang w:val="sr-Cyrl-RS" w:eastAsia="sr-Latn-CS"/>
        </w:rPr>
      </w:pPr>
      <w:r>
        <w:rPr>
          <w:rFonts w:ascii="Arial" w:eastAsia="Times New Roman" w:hAnsi="Arial" w:cs="Arial"/>
          <w:bCs/>
          <w:color w:val="000000" w:themeColor="text1"/>
          <w:lang w:val="sr-Cyrl-RS" w:eastAsia="sr-Latn-CS"/>
        </w:rPr>
        <w:t xml:space="preserve">Прописима из области социјалне заштите регулисана су и различита материјална давања. </w:t>
      </w:r>
      <w:r w:rsidR="000C076F" w:rsidRPr="000C076F">
        <w:rPr>
          <w:rFonts w:ascii="Arial" w:eastAsia="Times New Roman" w:hAnsi="Arial" w:cs="Arial"/>
          <w:bCs/>
          <w:color w:val="000000" w:themeColor="text1"/>
          <w:lang w:val="sr-Cyrl-RS" w:eastAsia="sr-Latn-CS"/>
        </w:rPr>
        <w:t xml:space="preserve">У </w:t>
      </w:r>
      <w:r w:rsidR="000C076F" w:rsidRPr="000C076F">
        <w:rPr>
          <w:rFonts w:ascii="Arial" w:eastAsia="Times New Roman" w:hAnsi="Arial" w:cs="Arial"/>
          <w:bCs/>
          <w:color w:val="000000" w:themeColor="text1"/>
          <w:lang w:eastAsia="sr-Latn-CS"/>
        </w:rPr>
        <w:t>2022.</w:t>
      </w:r>
      <w:r w:rsidR="000C076F" w:rsidRPr="000C076F">
        <w:rPr>
          <w:rFonts w:ascii="Arial" w:eastAsia="Times New Roman" w:hAnsi="Arial" w:cs="Arial"/>
          <w:bCs/>
          <w:color w:val="000000" w:themeColor="text1"/>
          <w:lang w:val="sr-Cyrl-RS" w:eastAsia="sr-Latn-CS"/>
        </w:rPr>
        <w:t xml:space="preserve"> </w:t>
      </w:r>
      <w:proofErr w:type="gramStart"/>
      <w:r w:rsidR="000C076F" w:rsidRPr="000C076F">
        <w:rPr>
          <w:rFonts w:ascii="Arial" w:eastAsia="Times New Roman" w:hAnsi="Arial" w:cs="Arial"/>
          <w:bCs/>
          <w:color w:val="000000" w:themeColor="text1"/>
          <w:lang w:eastAsia="sr-Latn-CS"/>
        </w:rPr>
        <w:t>години</w:t>
      </w:r>
      <w:proofErr w:type="gramEnd"/>
      <w:r w:rsidR="006170D6">
        <w:rPr>
          <w:rStyle w:val="FootnoteReference"/>
          <w:rFonts w:ascii="Arial" w:eastAsia="Times New Roman" w:hAnsi="Arial" w:cs="Arial"/>
          <w:bCs/>
          <w:color w:val="000000" w:themeColor="text1"/>
          <w:lang w:eastAsia="sr-Latn-CS"/>
        </w:rPr>
        <w:footnoteReference w:id="132"/>
      </w:r>
      <w:r w:rsidR="006170D6">
        <w:rPr>
          <w:rFonts w:ascii="Arial" w:eastAsia="Times New Roman" w:hAnsi="Arial" w:cs="Arial"/>
          <w:bCs/>
          <w:color w:val="000000" w:themeColor="text1"/>
          <w:lang w:val="sr-Cyrl-RS" w:eastAsia="sr-Latn-CS"/>
        </w:rPr>
        <w:t xml:space="preserve">, </w:t>
      </w:r>
      <w:r w:rsidR="000C076F" w:rsidRPr="000C076F">
        <w:rPr>
          <w:rFonts w:ascii="Arial" w:eastAsia="Times New Roman" w:hAnsi="Arial" w:cs="Arial"/>
          <w:bCs/>
          <w:color w:val="000000" w:themeColor="text1"/>
          <w:lang w:eastAsia="sr-Latn-CS"/>
        </w:rPr>
        <w:t>11.346 пунолетних корисника са инвалидитетом је користило право на додатак за помоћ и негу другог лица</w:t>
      </w:r>
      <w:r w:rsidR="00087C6B">
        <w:rPr>
          <w:rFonts w:ascii="Arial" w:eastAsia="Times New Roman" w:hAnsi="Arial" w:cs="Arial"/>
          <w:bCs/>
          <w:color w:val="000000" w:themeColor="text1"/>
          <w:lang w:val="sr-Cyrl-RS" w:eastAsia="sr-Latn-CS"/>
        </w:rPr>
        <w:t xml:space="preserve"> у складу са прописима из области социјалне заштите</w:t>
      </w:r>
      <w:r w:rsidR="000C076F" w:rsidRPr="000C076F">
        <w:rPr>
          <w:rFonts w:ascii="Arial" w:eastAsia="Times New Roman" w:hAnsi="Arial" w:cs="Arial"/>
          <w:bCs/>
          <w:color w:val="000000" w:themeColor="text1"/>
          <w:lang w:eastAsia="sr-Latn-CS"/>
        </w:rPr>
        <w:t xml:space="preserve">. Увећани додатак за помоћ и негу другог лица у 2022. </w:t>
      </w:r>
      <w:proofErr w:type="gramStart"/>
      <w:r w:rsidR="000C076F" w:rsidRPr="000C076F">
        <w:rPr>
          <w:rFonts w:ascii="Arial" w:eastAsia="Times New Roman" w:hAnsi="Arial" w:cs="Arial"/>
          <w:bCs/>
          <w:color w:val="000000" w:themeColor="text1"/>
          <w:lang w:eastAsia="sr-Latn-CS"/>
        </w:rPr>
        <w:t>години</w:t>
      </w:r>
      <w:proofErr w:type="gramEnd"/>
      <w:r w:rsidR="000C076F" w:rsidRPr="000C076F">
        <w:rPr>
          <w:rFonts w:ascii="Arial" w:eastAsia="Times New Roman" w:hAnsi="Arial" w:cs="Arial"/>
          <w:bCs/>
          <w:color w:val="000000" w:themeColor="text1"/>
          <w:lang w:eastAsia="sr-Latn-CS"/>
        </w:rPr>
        <w:t xml:space="preserve"> </w:t>
      </w:r>
      <w:r w:rsidR="000C076F" w:rsidRPr="000C076F">
        <w:rPr>
          <w:rFonts w:ascii="Arial" w:eastAsia="Times New Roman" w:hAnsi="Arial" w:cs="Arial"/>
          <w:bCs/>
          <w:color w:val="000000" w:themeColor="text1"/>
          <w:lang w:val="sr-Cyrl-RS" w:eastAsia="sr-Latn-CS"/>
        </w:rPr>
        <w:t xml:space="preserve">према подацима </w:t>
      </w:r>
      <w:r w:rsidR="000C076F" w:rsidRPr="000C076F">
        <w:rPr>
          <w:rFonts w:ascii="Arial" w:eastAsia="Times New Roman" w:hAnsi="Arial" w:cs="Arial"/>
          <w:bCs/>
          <w:color w:val="000000" w:themeColor="text1"/>
          <w:lang w:eastAsia="sr-Latn-CS"/>
        </w:rPr>
        <w:t>је користило 34.112 пунолетних корисника, што је за 12% више него претходне године</w:t>
      </w:r>
      <w:r w:rsidR="00137249">
        <w:rPr>
          <w:rFonts w:ascii="Arial" w:eastAsia="Times New Roman" w:hAnsi="Arial" w:cs="Arial"/>
          <w:bCs/>
          <w:color w:val="000000" w:themeColor="text1"/>
          <w:lang w:val="sr-Cyrl-RS" w:eastAsia="sr-Latn-CS"/>
        </w:rPr>
        <w:t>.</w:t>
      </w:r>
      <w:r w:rsidR="000C076F" w:rsidRPr="000C076F">
        <w:rPr>
          <w:rFonts w:ascii="Arial" w:eastAsia="Times New Roman" w:hAnsi="Arial" w:cs="Arial"/>
          <w:bCs/>
          <w:color w:val="000000" w:themeColor="text1"/>
          <w:lang w:eastAsia="sr-Latn-CS"/>
        </w:rPr>
        <w:t xml:space="preserve"> </w:t>
      </w:r>
      <w:r w:rsidRPr="00E62A6E">
        <w:rPr>
          <w:rFonts w:ascii="Arial" w:eastAsia="Times New Roman" w:hAnsi="Arial" w:cs="Arial"/>
          <w:bCs/>
          <w:color w:val="000000" w:themeColor="text1"/>
          <w:lang w:val="sr-Cyrl-RS" w:eastAsia="sr-Latn-CS"/>
        </w:rPr>
        <w:t>И</w:t>
      </w:r>
      <w:r w:rsidRPr="00E62A6E">
        <w:rPr>
          <w:rFonts w:ascii="Arial" w:eastAsia="Times New Roman" w:hAnsi="Arial" w:cs="Arial"/>
          <w:bCs/>
          <w:color w:val="000000" w:themeColor="text1"/>
          <w:lang w:eastAsia="sr-Latn-CS"/>
        </w:rPr>
        <w:t>знос увећаног додатка за помоћ и негу другог лица</w:t>
      </w:r>
      <w:r w:rsidRPr="00E62A6E">
        <w:rPr>
          <w:rFonts w:ascii="Arial" w:eastAsia="Times New Roman" w:hAnsi="Arial" w:cs="Arial"/>
          <w:bCs/>
          <w:color w:val="000000" w:themeColor="text1"/>
          <w:lang w:val="sr-Cyrl-RS" w:eastAsia="sr-Latn-CS"/>
        </w:rPr>
        <w:t xml:space="preserve"> иако се</w:t>
      </w:r>
      <w:r w:rsidRPr="00E62A6E">
        <w:rPr>
          <w:rFonts w:ascii="Arial" w:eastAsia="Times New Roman" w:hAnsi="Arial" w:cs="Arial"/>
          <w:bCs/>
          <w:color w:val="000000" w:themeColor="text1"/>
          <w:lang w:eastAsia="sr-Latn-CS"/>
        </w:rPr>
        <w:t xml:space="preserve"> усклађује два пута годишње, односно у априлу и октобру, </w:t>
      </w:r>
      <w:r w:rsidRPr="00E62A6E">
        <w:rPr>
          <w:rFonts w:ascii="Arial" w:eastAsia="Times New Roman" w:hAnsi="Arial" w:cs="Arial"/>
          <w:bCs/>
          <w:color w:val="000000" w:themeColor="text1"/>
          <w:lang w:val="sr-Cyrl-RS" w:eastAsia="sr-Latn-CS"/>
        </w:rPr>
        <w:t xml:space="preserve">те од октобра 2023 </w:t>
      </w:r>
      <w:r w:rsidRPr="00E62A6E">
        <w:rPr>
          <w:rFonts w:ascii="Arial" w:eastAsia="Times New Roman" w:hAnsi="Arial" w:cs="Arial"/>
          <w:bCs/>
          <w:color w:val="000000" w:themeColor="text1"/>
          <w:lang w:eastAsia="sr-Latn-CS"/>
        </w:rPr>
        <w:t>износи 38.852,00 динара. </w:t>
      </w:r>
      <w:r w:rsidR="000C076F" w:rsidRPr="000C076F">
        <w:rPr>
          <w:rFonts w:ascii="Arial" w:eastAsia="Times New Roman" w:hAnsi="Arial" w:cs="Arial"/>
          <w:bCs/>
          <w:color w:val="000000" w:themeColor="text1"/>
          <w:lang w:eastAsia="sr-Latn-CS"/>
        </w:rPr>
        <w:t>Право на новчану накнаду за помоћ и негу другог лица</w:t>
      </w:r>
      <w:r w:rsidR="00087C6B">
        <w:rPr>
          <w:rFonts w:ascii="Arial" w:eastAsia="Times New Roman" w:hAnsi="Arial" w:cs="Arial"/>
          <w:bCs/>
          <w:color w:val="000000" w:themeColor="text1"/>
          <w:lang w:val="sr-Cyrl-RS" w:eastAsia="sr-Latn-CS"/>
        </w:rPr>
        <w:t xml:space="preserve"> из система пензијског и инвалидског осигурања,</w:t>
      </w:r>
      <w:r w:rsidR="000C076F" w:rsidRPr="000C076F">
        <w:rPr>
          <w:rFonts w:ascii="Arial" w:eastAsia="Times New Roman" w:hAnsi="Arial" w:cs="Arial"/>
          <w:bCs/>
          <w:color w:val="000000" w:themeColor="text1"/>
          <w:lang w:eastAsia="sr-Latn-CS"/>
        </w:rPr>
        <w:t xml:space="preserve"> према подацима Р</w:t>
      </w:r>
      <w:r w:rsidR="00137249">
        <w:rPr>
          <w:rFonts w:ascii="Arial" w:eastAsia="Times New Roman" w:hAnsi="Arial" w:cs="Arial"/>
          <w:bCs/>
          <w:color w:val="000000" w:themeColor="text1"/>
          <w:lang w:val="sr-Cyrl-RS" w:eastAsia="sr-Latn-CS"/>
        </w:rPr>
        <w:t>ФПИО</w:t>
      </w:r>
      <w:r w:rsidR="00087C6B">
        <w:rPr>
          <w:rFonts w:ascii="Arial" w:eastAsia="Times New Roman" w:hAnsi="Arial" w:cs="Arial"/>
          <w:bCs/>
          <w:color w:val="000000" w:themeColor="text1"/>
          <w:lang w:val="sr-Cyrl-RS" w:eastAsia="sr-Latn-CS"/>
        </w:rPr>
        <w:t>,</w:t>
      </w:r>
      <w:r w:rsidR="000C076F" w:rsidRPr="000C076F">
        <w:rPr>
          <w:rFonts w:ascii="Arial" w:eastAsia="Times New Roman" w:hAnsi="Arial" w:cs="Arial"/>
          <w:bCs/>
          <w:color w:val="000000" w:themeColor="text1"/>
          <w:lang w:eastAsia="sr-Latn-CS"/>
        </w:rPr>
        <w:t xml:space="preserve"> остварује око 80.000 осигураника и корисника пензије</w:t>
      </w:r>
      <w:r>
        <w:rPr>
          <w:rFonts w:ascii="Arial" w:eastAsia="Times New Roman" w:hAnsi="Arial" w:cs="Arial"/>
          <w:bCs/>
          <w:color w:val="000000" w:themeColor="text1"/>
          <w:lang w:val="sr-Cyrl-RS" w:eastAsia="sr-Latn-CS"/>
        </w:rPr>
        <w:t>, у и</w:t>
      </w:r>
      <w:r w:rsidRPr="00E62A6E">
        <w:rPr>
          <w:rFonts w:ascii="Arial" w:eastAsia="Times New Roman" w:hAnsi="Arial" w:cs="Arial"/>
          <w:bCs/>
          <w:color w:val="000000" w:themeColor="text1"/>
          <w:lang w:eastAsia="sr-Latn-CS"/>
        </w:rPr>
        <w:t>знос</w:t>
      </w:r>
      <w:r>
        <w:rPr>
          <w:rFonts w:ascii="Arial" w:eastAsia="Times New Roman" w:hAnsi="Arial" w:cs="Arial"/>
          <w:bCs/>
          <w:color w:val="000000" w:themeColor="text1"/>
          <w:lang w:val="sr-Cyrl-RS" w:eastAsia="sr-Latn-CS"/>
        </w:rPr>
        <w:t>у од</w:t>
      </w:r>
      <w:r w:rsidRPr="00E62A6E">
        <w:rPr>
          <w:rFonts w:ascii="Arial" w:eastAsia="Times New Roman" w:hAnsi="Arial" w:cs="Arial"/>
          <w:bCs/>
          <w:color w:val="000000" w:themeColor="text1"/>
          <w:lang w:eastAsia="sr-Latn-CS"/>
        </w:rPr>
        <w:t xml:space="preserve"> 29.911,21 динара. Имајући у виду да је наведени износ намењен особама којима је неопходна помоћ и нега другог лица ради задовољења </w:t>
      </w:r>
      <w:r w:rsidRPr="00E62A6E">
        <w:rPr>
          <w:rFonts w:ascii="Arial" w:eastAsia="Times New Roman" w:hAnsi="Arial" w:cs="Arial"/>
          <w:bCs/>
          <w:color w:val="000000" w:themeColor="text1"/>
          <w:lang w:eastAsia="sr-Latn-CS"/>
        </w:rPr>
        <w:lastRenderedPageBreak/>
        <w:t xml:space="preserve">основних животних потреба, односно да право остварује особа која је непокретна, која због тежине и природе трајних болести и болесног стања није способан да се самостално креће у оквиру стана уз употребу </w:t>
      </w:r>
      <w:r w:rsidRPr="00BC7795">
        <w:rPr>
          <w:rFonts w:ascii="Arial" w:eastAsia="Times New Roman" w:hAnsi="Arial" w:cs="Arial"/>
          <w:bCs/>
          <w:color w:val="000000" w:themeColor="text1"/>
          <w:lang w:eastAsia="sr-Latn-CS"/>
        </w:rPr>
        <w:t xml:space="preserve">одговарајућих помагала, нити да се сама храни, свлачи, облачи, одржава личну хигијену, као и уколико је слеп, јасно је да он није довољан, као </w:t>
      </w:r>
      <w:r w:rsidRPr="00BC7795">
        <w:rPr>
          <w:rFonts w:ascii="Arial" w:eastAsia="Times New Roman" w:hAnsi="Arial" w:cs="Arial"/>
          <w:bCs/>
          <w:color w:val="000000" w:themeColor="text1"/>
          <w:lang w:val="sr-Cyrl-RS" w:eastAsia="sr-Latn-CS"/>
        </w:rPr>
        <w:t>и</w:t>
      </w:r>
      <w:r w:rsidRPr="00BC7795">
        <w:rPr>
          <w:rFonts w:ascii="Arial" w:eastAsia="Times New Roman" w:hAnsi="Arial" w:cs="Arial"/>
          <w:bCs/>
          <w:color w:val="000000" w:themeColor="text1"/>
          <w:lang w:eastAsia="sr-Latn-CS"/>
        </w:rPr>
        <w:t xml:space="preserve"> да је особа са инвалидитетом која остварује само ово право у великом ризику од сиромаштва </w:t>
      </w:r>
      <w:r w:rsidRPr="00BC7795">
        <w:rPr>
          <w:rFonts w:ascii="Arial" w:eastAsia="Times New Roman" w:hAnsi="Arial" w:cs="Arial"/>
          <w:bCs/>
          <w:color w:val="000000" w:themeColor="text1"/>
          <w:lang w:val="sr-Cyrl-RS" w:eastAsia="sr-Latn-CS"/>
        </w:rPr>
        <w:t>и</w:t>
      </w:r>
      <w:r w:rsidRPr="00BC7795">
        <w:rPr>
          <w:rFonts w:ascii="Arial" w:eastAsia="Times New Roman" w:hAnsi="Arial" w:cs="Arial"/>
          <w:bCs/>
          <w:color w:val="000000" w:themeColor="text1"/>
          <w:lang w:eastAsia="sr-Latn-CS"/>
        </w:rPr>
        <w:t xml:space="preserve"> социјалне искључености. </w:t>
      </w:r>
      <w:r w:rsidR="00006383" w:rsidRPr="00BC7795">
        <w:rPr>
          <w:rFonts w:ascii="Arial" w:eastAsia="Times New Roman" w:hAnsi="Arial" w:cs="Arial"/>
          <w:bCs/>
          <w:color w:val="000000" w:themeColor="text1"/>
          <w:lang w:val="sr-Cyrl-RS" w:eastAsia="sr-Latn-CS"/>
        </w:rPr>
        <w:t>Посебан проблем представља ситуација када се корисник овог права из система</w:t>
      </w:r>
      <w:r w:rsidR="00F667D2" w:rsidRPr="00BC7795">
        <w:rPr>
          <w:rFonts w:ascii="Arial" w:eastAsia="Times New Roman" w:hAnsi="Arial" w:cs="Arial"/>
          <w:bCs/>
          <w:color w:val="000000" w:themeColor="text1"/>
          <w:lang w:val="sr-Cyrl-RS" w:eastAsia="sr-Latn-CS"/>
        </w:rPr>
        <w:t xml:space="preserve"> социјалне заштите запосли, па б</w:t>
      </w:r>
      <w:r w:rsidR="00006383" w:rsidRPr="00BC7795">
        <w:rPr>
          <w:rFonts w:ascii="Arial" w:eastAsia="Times New Roman" w:hAnsi="Arial" w:cs="Arial"/>
          <w:bCs/>
          <w:color w:val="000000" w:themeColor="text1"/>
          <w:lang w:val="sr-Cyrl-RS" w:eastAsia="sr-Latn-CS"/>
        </w:rPr>
        <w:t xml:space="preserve">и право требало да настави да прима у систему пензијско-инвалидског осигурања. Због недостатка информисања о начинима остваривања овог права из различитих система, неретко се дешава да корисници не пријаве запослење и не поднесу захтев РФПИО, или у обрнутом случају, да </w:t>
      </w:r>
      <w:r w:rsidR="00F667D2" w:rsidRPr="00BC7795">
        <w:rPr>
          <w:rFonts w:ascii="Arial" w:eastAsia="Times New Roman" w:hAnsi="Arial" w:cs="Arial"/>
          <w:bCs/>
          <w:color w:val="000000" w:themeColor="text1"/>
          <w:lang w:val="sr-Cyrl-RS" w:eastAsia="sr-Latn-CS"/>
        </w:rPr>
        <w:t xml:space="preserve">када </w:t>
      </w:r>
      <w:r w:rsidR="00006383" w:rsidRPr="00BC7795">
        <w:rPr>
          <w:rFonts w:ascii="Arial" w:eastAsia="Times New Roman" w:hAnsi="Arial" w:cs="Arial"/>
          <w:bCs/>
          <w:color w:val="000000" w:themeColor="text1"/>
          <w:lang w:val="sr-Cyrl-RS" w:eastAsia="sr-Latn-CS"/>
        </w:rPr>
        <w:t xml:space="preserve">запослење изгубе право треба да наставе да користе из система социјалне заштите. Овакве ситуације за последицу имају да лица постају дужници и имају проблеме да поново остваре права из различитих система. </w:t>
      </w:r>
      <w:r w:rsidR="00F667D2" w:rsidRPr="00BC7795">
        <w:rPr>
          <w:rFonts w:ascii="Arial" w:eastAsia="Times New Roman" w:hAnsi="Arial" w:cs="Arial"/>
          <w:bCs/>
          <w:color w:val="000000" w:themeColor="text1"/>
          <w:lang w:val="sr-Cyrl-RS" w:eastAsia="sr-Latn-CS"/>
        </w:rPr>
        <w:t>С тим у вези</w:t>
      </w:r>
      <w:r w:rsidR="00006383" w:rsidRPr="00BC7795">
        <w:rPr>
          <w:rFonts w:ascii="Arial" w:eastAsia="Times New Roman" w:hAnsi="Arial" w:cs="Arial"/>
          <w:bCs/>
          <w:color w:val="000000" w:themeColor="text1"/>
          <w:lang w:val="sr-Cyrl-RS" w:eastAsia="sr-Latn-CS"/>
        </w:rPr>
        <w:t xml:space="preserve">, потребно је ефикасније и правовремено информисање корисника права на туђу негу и помоћ из оба система о начинима и последицама његовог остваривања, као и о обавезама корисника.   </w:t>
      </w:r>
      <w:r w:rsidR="00F667D2" w:rsidRPr="00BC7795">
        <w:rPr>
          <w:rFonts w:ascii="Arial" w:eastAsia="Times New Roman" w:hAnsi="Arial" w:cs="Arial"/>
          <w:bCs/>
          <w:color w:val="000000" w:themeColor="text1"/>
          <w:lang w:val="sr-Cyrl-RS" w:eastAsia="sr-Latn-CS"/>
        </w:rPr>
        <w:t xml:space="preserve"> </w:t>
      </w:r>
    </w:p>
    <w:p w14:paraId="715AB0C5" w14:textId="0B116369" w:rsidR="00D86C82" w:rsidRPr="00D86C82" w:rsidRDefault="00E62A6E" w:rsidP="00E62A6E">
      <w:pPr>
        <w:spacing w:after="200" w:line="276" w:lineRule="auto"/>
        <w:jc w:val="both"/>
        <w:rPr>
          <w:rFonts w:ascii="Arial" w:eastAsia="Calibri" w:hAnsi="Arial" w:cs="Arial"/>
          <w:lang w:val="sr-Cyrl-RS"/>
        </w:rPr>
      </w:pPr>
      <w:r w:rsidRPr="00BC7795">
        <w:rPr>
          <w:rFonts w:ascii="Arial" w:eastAsia="Times New Roman" w:hAnsi="Arial" w:cs="Arial"/>
          <w:bCs/>
          <w:color w:val="000000" w:themeColor="text1"/>
          <w:lang w:val="sr-Cyrl-RS" w:eastAsia="sr-Latn-CS"/>
        </w:rPr>
        <w:t>Особе са инвалидитетом се у континуитету жале како на обухват тако и на висину не само ове врсте материјалне помоћи, него</w:t>
      </w:r>
      <w:r w:rsidR="001A3D70" w:rsidRPr="00BC7795">
        <w:rPr>
          <w:rFonts w:ascii="Arial" w:eastAsia="Times New Roman" w:hAnsi="Arial" w:cs="Arial"/>
          <w:bCs/>
          <w:color w:val="000000" w:themeColor="text1"/>
          <w:lang w:val="sr-Cyrl-RS" w:eastAsia="sr-Latn-CS"/>
        </w:rPr>
        <w:t xml:space="preserve"> и други</w:t>
      </w:r>
      <w:r w:rsidR="00D86C82" w:rsidRPr="00BC7795">
        <w:rPr>
          <w:rFonts w:ascii="Arial" w:eastAsia="Times New Roman" w:hAnsi="Arial" w:cs="Arial"/>
          <w:bCs/>
          <w:color w:val="000000" w:themeColor="text1"/>
          <w:lang w:val="sr-Cyrl-RS" w:eastAsia="sr-Latn-CS"/>
        </w:rPr>
        <w:t>х</w:t>
      </w:r>
      <w:r w:rsidRPr="00BC7795">
        <w:rPr>
          <w:rFonts w:ascii="Arial" w:eastAsia="Times New Roman" w:hAnsi="Arial" w:cs="Arial"/>
          <w:bCs/>
          <w:color w:val="000000" w:themeColor="text1"/>
          <w:lang w:val="sr-Cyrl-RS" w:eastAsia="sr-Latn-CS"/>
        </w:rPr>
        <w:t xml:space="preserve"> права на материјална давања</w:t>
      </w:r>
      <w:r w:rsidR="001A3D70" w:rsidRPr="00BC7795">
        <w:rPr>
          <w:rFonts w:ascii="Arial" w:eastAsia="Times New Roman" w:hAnsi="Arial" w:cs="Arial"/>
          <w:bCs/>
          <w:color w:val="000000" w:themeColor="text1"/>
          <w:lang w:val="sr-Cyrl-RS" w:eastAsia="sr-Latn-CS"/>
        </w:rPr>
        <w:t xml:space="preserve"> која су усмерена на смањење сиромаштва и социјалне искључености</w:t>
      </w:r>
      <w:r w:rsidRPr="00BC7795">
        <w:rPr>
          <w:rFonts w:ascii="Arial" w:eastAsia="Times New Roman" w:hAnsi="Arial" w:cs="Arial"/>
          <w:bCs/>
          <w:color w:val="000000" w:themeColor="text1"/>
          <w:lang w:val="sr-Cyrl-RS" w:eastAsia="sr-Latn-CS"/>
        </w:rPr>
        <w:t>, пре свега</w:t>
      </w:r>
      <w:r>
        <w:rPr>
          <w:rFonts w:ascii="Arial" w:eastAsia="Times New Roman" w:hAnsi="Arial" w:cs="Arial"/>
          <w:bCs/>
          <w:color w:val="000000" w:themeColor="text1"/>
          <w:lang w:val="sr-Cyrl-RS" w:eastAsia="sr-Latn-CS"/>
        </w:rPr>
        <w:t xml:space="preserve"> имајући у виду да су им то једини извори прихода од којих треба да живе, посебно уколико им је пословна способност одузета</w:t>
      </w:r>
      <w:r w:rsidR="001A3D70">
        <w:rPr>
          <w:rFonts w:ascii="Arial" w:eastAsia="Times New Roman" w:hAnsi="Arial" w:cs="Arial"/>
          <w:bCs/>
          <w:color w:val="000000" w:themeColor="text1"/>
          <w:lang w:val="sr-Cyrl-RS" w:eastAsia="sr-Latn-CS"/>
        </w:rPr>
        <w:t>.</w:t>
      </w:r>
      <w:r w:rsidR="00D86C82" w:rsidRPr="00D86C82">
        <w:rPr>
          <w:rFonts w:ascii="Arial" w:eastAsia="Calibri" w:hAnsi="Arial" w:cs="Arial"/>
          <w:lang w:val="sr-Cyrl-RS"/>
        </w:rPr>
        <w:t xml:space="preserve"> </w:t>
      </w:r>
      <w:r w:rsidR="00D86C82">
        <w:rPr>
          <w:rFonts w:ascii="Arial" w:eastAsia="Calibri" w:hAnsi="Arial" w:cs="Arial"/>
          <w:lang w:val="sr-Cyrl-RS"/>
        </w:rPr>
        <w:t>Тако су се, примера ради, т</w:t>
      </w:r>
      <w:r w:rsidR="00D86C82" w:rsidRPr="00D86C82">
        <w:rPr>
          <w:rFonts w:ascii="Arial" w:eastAsia="Calibri" w:hAnsi="Arial" w:cs="Arial"/>
          <w:lang w:val="sr-Cyrl-RS"/>
        </w:rPr>
        <w:t>оком годин</w:t>
      </w:r>
      <w:r w:rsidR="00D86C82">
        <w:rPr>
          <w:rFonts w:ascii="Arial" w:eastAsia="Calibri" w:hAnsi="Arial" w:cs="Arial"/>
          <w:lang w:val="sr-Cyrl-RS"/>
        </w:rPr>
        <w:t>а</w:t>
      </w:r>
      <w:r w:rsidR="00D86C82" w:rsidRPr="00D86C82">
        <w:rPr>
          <w:rFonts w:ascii="Arial" w:eastAsia="Calibri" w:hAnsi="Arial" w:cs="Arial"/>
          <w:lang w:val="sr-Cyrl-RS"/>
        </w:rPr>
        <w:t xml:space="preserve"> </w:t>
      </w:r>
      <w:r w:rsidR="00D86C82">
        <w:rPr>
          <w:rFonts w:ascii="Arial" w:eastAsia="Calibri" w:hAnsi="Arial" w:cs="Arial"/>
          <w:lang w:val="sr-Cyrl-RS"/>
        </w:rPr>
        <w:t xml:space="preserve">Поверенику у више наврата </w:t>
      </w:r>
      <w:r w:rsidR="00D86C82" w:rsidRPr="00D86C82">
        <w:rPr>
          <w:rFonts w:ascii="Arial" w:eastAsia="Calibri" w:hAnsi="Arial" w:cs="Arial"/>
          <w:lang w:val="sr-Cyrl-RS"/>
        </w:rPr>
        <w:t>обраћа</w:t>
      </w:r>
      <w:r w:rsidR="00D86C82">
        <w:rPr>
          <w:rFonts w:ascii="Arial" w:eastAsia="Calibri" w:hAnsi="Arial" w:cs="Arial"/>
          <w:lang w:val="sr-Cyrl-RS"/>
        </w:rPr>
        <w:t>ли</w:t>
      </w:r>
      <w:r w:rsidR="00D86C82" w:rsidRPr="00D86C82">
        <w:rPr>
          <w:rFonts w:ascii="Arial" w:eastAsia="Calibri" w:hAnsi="Arial" w:cs="Arial"/>
          <w:lang w:val="sr-Cyrl-RS"/>
        </w:rPr>
        <w:t xml:space="preserve"> грађан</w:t>
      </w:r>
      <w:r w:rsidR="00D86C82">
        <w:rPr>
          <w:rFonts w:ascii="Arial" w:eastAsia="Calibri" w:hAnsi="Arial" w:cs="Arial"/>
          <w:lang w:val="sr-Cyrl-RS"/>
        </w:rPr>
        <w:t>и</w:t>
      </w:r>
      <w:r w:rsidR="00D86C82" w:rsidRPr="00D86C82">
        <w:rPr>
          <w:rFonts w:ascii="Arial" w:eastAsia="Calibri" w:hAnsi="Arial" w:cs="Arial"/>
          <w:lang w:val="sr-Cyrl-RS"/>
        </w:rPr>
        <w:t xml:space="preserve"> у вези са остваривањем права на </w:t>
      </w:r>
      <w:r w:rsidR="00D86C82" w:rsidRPr="00D86C82">
        <w:rPr>
          <w:rFonts w:ascii="Arial" w:eastAsia="Calibri" w:hAnsi="Arial" w:cs="Arial"/>
          <w:lang w:val="sr-Latn-RS"/>
        </w:rPr>
        <w:t>инвалидски додатак</w:t>
      </w:r>
      <w:r w:rsidR="00D86C82" w:rsidRPr="00D86C82">
        <w:rPr>
          <w:rFonts w:ascii="Arial" w:eastAsia="Calibri" w:hAnsi="Arial" w:cs="Arial"/>
          <w:lang w:val="sr-Cyrl-RS"/>
        </w:rPr>
        <w:t xml:space="preserve"> за одређене категорије пензионера, </w:t>
      </w:r>
      <w:r w:rsidR="00D86C82">
        <w:rPr>
          <w:rFonts w:ascii="Arial" w:eastAsia="Calibri" w:hAnsi="Arial" w:cs="Arial"/>
          <w:lang w:val="sr-Cyrl-RS"/>
        </w:rPr>
        <w:t xml:space="preserve">због чега се </w:t>
      </w:r>
      <w:r w:rsidR="00D86C82" w:rsidRPr="00D86C82">
        <w:rPr>
          <w:rFonts w:ascii="Arial" w:eastAsia="Calibri" w:hAnsi="Arial" w:cs="Arial"/>
          <w:lang w:val="sr-Cyrl-RS"/>
        </w:rPr>
        <w:t xml:space="preserve">Повереник обратио Министарству за рад, запошљавање, борачка и социјална питања и упутио </w:t>
      </w:r>
      <w:r w:rsidR="00D86C82" w:rsidRPr="00D86C82">
        <w:rPr>
          <w:rFonts w:ascii="Arial" w:eastAsia="Calibri" w:hAnsi="Arial" w:cs="Arial"/>
          <w:i/>
          <w:lang w:val="sr-Cyrl-RS"/>
        </w:rPr>
        <w:t>Иницијативу за измену и допуну Закона о правима бораца, војних инвалида, цивилних инвалида рата и чланова њихових породица</w:t>
      </w:r>
      <w:r w:rsidR="00D86C82" w:rsidRPr="00D86C82">
        <w:rPr>
          <w:rFonts w:ascii="Arial" w:eastAsia="Calibri" w:hAnsi="Arial" w:cs="Arial"/>
          <w:lang w:val="sr-Cyrl-RS"/>
        </w:rPr>
        <w:t>, како би и ратни војни инвалиди који су млађи од 65 година, а корисници су пензије, имали право на инвалидски додатак</w:t>
      </w:r>
      <w:r w:rsidR="00D86C82" w:rsidRPr="00D86C82">
        <w:rPr>
          <w:rFonts w:ascii="Arial" w:eastAsia="Calibri" w:hAnsi="Arial" w:cs="Arial"/>
          <w:vertAlign w:val="superscript"/>
          <w:lang w:val="sr-Cyrl-RS"/>
        </w:rPr>
        <w:footnoteReference w:id="133"/>
      </w:r>
      <w:r w:rsidR="00D86C82" w:rsidRPr="00D86C82">
        <w:rPr>
          <w:rFonts w:ascii="Arial" w:eastAsia="Calibri" w:hAnsi="Arial" w:cs="Arial"/>
          <w:lang w:val="sr-Cyrl-RS"/>
        </w:rPr>
        <w:t>.</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6170D6" w14:paraId="1B6C684E" w14:textId="77777777" w:rsidTr="00B6454C">
        <w:tc>
          <w:tcPr>
            <w:tcW w:w="9576" w:type="dxa"/>
            <w:shd w:val="clear" w:color="auto" w:fill="ACCBF9" w:themeFill="background2"/>
          </w:tcPr>
          <w:p w14:paraId="0ADAD80B" w14:textId="51825612" w:rsidR="006170D6" w:rsidRDefault="00E62A6E" w:rsidP="00E84BD8">
            <w:pPr>
              <w:spacing w:after="200" w:line="276" w:lineRule="auto"/>
              <w:jc w:val="both"/>
              <w:rPr>
                <w:rFonts w:ascii="Arial" w:eastAsia="Times New Roman" w:hAnsi="Arial" w:cs="Arial"/>
                <w:bCs/>
                <w:color w:val="000000" w:themeColor="text1"/>
                <w:lang w:val="sr-Cyrl-RS" w:eastAsia="sr-Latn-CS"/>
              </w:rPr>
            </w:pPr>
            <w:r>
              <w:rPr>
                <w:rFonts w:ascii="Arial" w:eastAsia="Times New Roman" w:hAnsi="Arial" w:cs="Arial"/>
                <w:bCs/>
                <w:color w:val="000000" w:themeColor="text1"/>
                <w:lang w:val="sr-Cyrl-RS" w:eastAsia="sr-Latn-CS"/>
              </w:rPr>
              <w:t>У</w:t>
            </w:r>
            <w:r w:rsidR="006170D6">
              <w:rPr>
                <w:rFonts w:ascii="Arial" w:eastAsia="Times New Roman" w:hAnsi="Arial" w:cs="Arial"/>
                <w:bCs/>
                <w:color w:val="000000" w:themeColor="text1"/>
                <w:lang w:val="sr-Cyrl-RS" w:eastAsia="sr-Latn-CS"/>
              </w:rPr>
              <w:t xml:space="preserve"> иницијатив</w:t>
            </w:r>
            <w:r w:rsidR="00E84BD8">
              <w:rPr>
                <w:rFonts w:ascii="Arial" w:eastAsia="Times New Roman" w:hAnsi="Arial" w:cs="Arial"/>
                <w:bCs/>
                <w:color w:val="000000" w:themeColor="text1"/>
                <w:lang w:val="sr-Cyrl-RS" w:eastAsia="sr-Latn-CS"/>
              </w:rPr>
              <w:t>ама</w:t>
            </w:r>
            <w:r w:rsidR="006170D6">
              <w:rPr>
                <w:rFonts w:ascii="Arial" w:eastAsia="Times New Roman" w:hAnsi="Arial" w:cs="Arial"/>
                <w:bCs/>
                <w:color w:val="000000" w:themeColor="text1"/>
                <w:lang w:val="sr-Cyrl-RS" w:eastAsia="sr-Latn-CS"/>
              </w:rPr>
              <w:t xml:space="preserve"> за </w:t>
            </w:r>
            <w:r w:rsidR="006170D6" w:rsidRPr="006170D6">
              <w:rPr>
                <w:rFonts w:ascii="Arial" w:eastAsia="Times New Roman" w:hAnsi="Arial" w:cs="Arial"/>
                <w:bCs/>
                <w:color w:val="000000" w:themeColor="text1"/>
                <w:lang w:eastAsia="sr-Latn-CS"/>
              </w:rPr>
              <w:t xml:space="preserve">измену и/или допуну </w:t>
            </w:r>
            <w:r w:rsidR="00E84BD8">
              <w:rPr>
                <w:rFonts w:ascii="Arial" w:eastAsia="Times New Roman" w:hAnsi="Arial" w:cs="Arial"/>
                <w:bCs/>
                <w:color w:val="000000" w:themeColor="text1"/>
                <w:lang w:val="sr-Cyrl-RS" w:eastAsia="sr-Latn-CS"/>
              </w:rPr>
              <w:t xml:space="preserve">више </w:t>
            </w:r>
            <w:r w:rsidR="006170D6" w:rsidRPr="006170D6">
              <w:rPr>
                <w:rFonts w:ascii="Arial" w:eastAsia="Times New Roman" w:hAnsi="Arial" w:cs="Arial"/>
                <w:bCs/>
                <w:color w:val="000000" w:themeColor="text1"/>
                <w:lang w:eastAsia="sr-Latn-CS"/>
              </w:rPr>
              <w:t xml:space="preserve">одредаба Закона о социјалној заштити </w:t>
            </w:r>
            <w:r w:rsidR="006170D6">
              <w:rPr>
                <w:rFonts w:ascii="Arial" w:eastAsia="Times New Roman" w:hAnsi="Arial" w:cs="Arial"/>
                <w:bCs/>
                <w:color w:val="000000" w:themeColor="text1"/>
                <w:lang w:val="sr-Cyrl-RS" w:eastAsia="sr-Latn-CS"/>
              </w:rPr>
              <w:t>упућен</w:t>
            </w:r>
            <w:r w:rsidR="00E84BD8">
              <w:rPr>
                <w:rFonts w:ascii="Arial" w:eastAsia="Times New Roman" w:hAnsi="Arial" w:cs="Arial"/>
                <w:bCs/>
                <w:color w:val="000000" w:themeColor="text1"/>
                <w:lang w:val="sr-Cyrl-RS" w:eastAsia="sr-Latn-CS"/>
              </w:rPr>
              <w:t>их</w:t>
            </w:r>
            <w:r w:rsidR="006170D6">
              <w:rPr>
                <w:rFonts w:ascii="Arial" w:eastAsia="Times New Roman" w:hAnsi="Arial" w:cs="Arial"/>
                <w:bCs/>
                <w:color w:val="000000" w:themeColor="text1"/>
                <w:lang w:val="sr-Cyrl-RS" w:eastAsia="sr-Latn-CS"/>
              </w:rPr>
              <w:t xml:space="preserve"> </w:t>
            </w:r>
            <w:r w:rsidR="006170D6" w:rsidRPr="006170D6">
              <w:rPr>
                <w:rFonts w:ascii="Arial" w:eastAsia="Times New Roman" w:hAnsi="Arial" w:cs="Arial"/>
                <w:bCs/>
                <w:color w:val="000000" w:themeColor="text1"/>
                <w:lang w:eastAsia="sr-Latn-CS"/>
              </w:rPr>
              <w:t xml:space="preserve">Министарству за рад, запошљавање, борачка и социјална питања </w:t>
            </w:r>
            <w:r>
              <w:rPr>
                <w:rFonts w:ascii="Arial" w:eastAsia="Times New Roman" w:hAnsi="Arial" w:cs="Arial"/>
                <w:bCs/>
                <w:color w:val="000000" w:themeColor="text1"/>
                <w:lang w:val="sr-Cyrl-RS" w:eastAsia="sr-Latn-CS"/>
              </w:rPr>
              <w:t xml:space="preserve">Повереник је </w:t>
            </w:r>
            <w:r w:rsidR="006170D6">
              <w:rPr>
                <w:rFonts w:ascii="Arial" w:eastAsia="Times New Roman" w:hAnsi="Arial" w:cs="Arial"/>
                <w:bCs/>
                <w:color w:val="000000" w:themeColor="text1"/>
                <w:lang w:val="sr-Cyrl-RS" w:eastAsia="sr-Latn-CS"/>
              </w:rPr>
              <w:t xml:space="preserve">указао и на </w:t>
            </w:r>
            <w:r w:rsidR="00E84BD8">
              <w:rPr>
                <w:rFonts w:ascii="Arial" w:eastAsia="Times New Roman" w:hAnsi="Arial" w:cs="Arial"/>
                <w:bCs/>
                <w:color w:val="000000" w:themeColor="text1"/>
                <w:lang w:val="sr-Cyrl-RS" w:eastAsia="sr-Latn-CS"/>
              </w:rPr>
              <w:t xml:space="preserve">потребу сагледавања начина регулисања </w:t>
            </w:r>
            <w:r w:rsidR="006170D6">
              <w:rPr>
                <w:rFonts w:ascii="Arial" w:eastAsia="Times New Roman" w:hAnsi="Arial" w:cs="Arial"/>
                <w:bCs/>
                <w:color w:val="000000" w:themeColor="text1"/>
                <w:lang w:val="sr-Cyrl-RS" w:eastAsia="sr-Latn-CS"/>
              </w:rPr>
              <w:t>материјалн</w:t>
            </w:r>
            <w:r w:rsidR="00E84BD8">
              <w:rPr>
                <w:rFonts w:ascii="Arial" w:eastAsia="Times New Roman" w:hAnsi="Arial" w:cs="Arial"/>
                <w:bCs/>
                <w:color w:val="000000" w:themeColor="text1"/>
                <w:lang w:val="sr-Cyrl-RS" w:eastAsia="sr-Latn-CS"/>
              </w:rPr>
              <w:t>их</w:t>
            </w:r>
            <w:r w:rsidR="006170D6">
              <w:rPr>
                <w:rFonts w:ascii="Arial" w:eastAsia="Times New Roman" w:hAnsi="Arial" w:cs="Arial"/>
                <w:bCs/>
                <w:color w:val="000000" w:themeColor="text1"/>
                <w:lang w:val="sr-Cyrl-RS" w:eastAsia="sr-Latn-CS"/>
              </w:rPr>
              <w:t xml:space="preserve"> давања из система социјане заштите,</w:t>
            </w:r>
            <w:r w:rsidR="006170D6" w:rsidRPr="006170D6">
              <w:rPr>
                <w:rFonts w:ascii="Arial" w:eastAsia="Times New Roman" w:hAnsi="Arial" w:cs="Arial"/>
                <w:bCs/>
                <w:color w:val="000000" w:themeColor="text1"/>
                <w:lang w:eastAsia="sr-Latn-CS"/>
              </w:rPr>
              <w:t xml:space="preserve"> </w:t>
            </w:r>
            <w:r w:rsidR="00E84BD8">
              <w:rPr>
                <w:rFonts w:ascii="Arial" w:eastAsia="Times New Roman" w:hAnsi="Arial" w:cs="Arial"/>
                <w:bCs/>
                <w:color w:val="000000" w:themeColor="text1"/>
                <w:lang w:val="sr-Cyrl-RS" w:eastAsia="sr-Latn-CS"/>
              </w:rPr>
              <w:t>и то:</w:t>
            </w:r>
          </w:p>
          <w:p w14:paraId="220D2FB6" w14:textId="593896D0" w:rsidR="00E84BD8" w:rsidRPr="00E84BD8" w:rsidRDefault="00E84BD8" w:rsidP="00B6454C">
            <w:pPr>
              <w:pStyle w:val="ListParagraph"/>
              <w:numPr>
                <w:ilvl w:val="0"/>
                <w:numId w:val="19"/>
              </w:numPr>
              <w:spacing w:after="200" w:line="276" w:lineRule="auto"/>
              <w:ind w:left="0" w:firstLine="360"/>
              <w:jc w:val="both"/>
              <w:rPr>
                <w:rFonts w:ascii="Arial" w:eastAsia="Times New Roman" w:hAnsi="Arial" w:cs="Arial"/>
                <w:bCs/>
                <w:color w:val="000000" w:themeColor="text1"/>
                <w:lang w:eastAsia="sr-Latn-CS"/>
              </w:rPr>
            </w:pPr>
            <w:proofErr w:type="gramStart"/>
            <w:r w:rsidRPr="00E84BD8">
              <w:rPr>
                <w:rFonts w:ascii="Arial" w:eastAsia="Times New Roman" w:hAnsi="Arial" w:cs="Arial"/>
                <w:bCs/>
                <w:color w:val="000000" w:themeColor="text1"/>
                <w:lang w:eastAsia="sr-Latn-CS"/>
              </w:rPr>
              <w:t>услов</w:t>
            </w:r>
            <w:r w:rsidRPr="00E84BD8">
              <w:rPr>
                <w:rFonts w:ascii="Arial" w:eastAsia="Times New Roman" w:hAnsi="Arial" w:cs="Arial"/>
                <w:bCs/>
                <w:color w:val="000000" w:themeColor="text1"/>
                <w:lang w:val="sr-Cyrl-RS" w:eastAsia="sr-Latn-CS"/>
              </w:rPr>
              <w:t>а</w:t>
            </w:r>
            <w:proofErr w:type="gramEnd"/>
            <w:r w:rsidRPr="00E84BD8">
              <w:rPr>
                <w:rFonts w:ascii="Arial" w:eastAsia="Times New Roman" w:hAnsi="Arial" w:cs="Arial"/>
                <w:bCs/>
                <w:color w:val="000000" w:themeColor="text1"/>
                <w:lang w:eastAsia="sr-Latn-CS"/>
              </w:rPr>
              <w:t xml:space="preserve"> за остваривање права на новчану социјалну помоћ </w:t>
            </w:r>
            <w:r w:rsidRPr="00E84BD8">
              <w:rPr>
                <w:rFonts w:ascii="Arial" w:eastAsia="Times New Roman" w:hAnsi="Arial" w:cs="Arial"/>
                <w:bCs/>
                <w:color w:val="000000" w:themeColor="text1"/>
                <w:lang w:val="sr-Cyrl-RS" w:eastAsia="sr-Latn-CS"/>
              </w:rPr>
              <w:t>који треба да</w:t>
            </w:r>
            <w:r w:rsidRPr="00E84BD8">
              <w:rPr>
                <w:rFonts w:ascii="Arial" w:eastAsia="Times New Roman" w:hAnsi="Arial" w:cs="Arial"/>
                <w:bCs/>
                <w:color w:val="000000" w:themeColor="text1"/>
                <w:lang w:eastAsia="sr-Latn-CS"/>
              </w:rPr>
              <w:t xml:space="preserve"> б</w:t>
            </w:r>
            <w:r w:rsidRPr="00E84BD8">
              <w:rPr>
                <w:rFonts w:ascii="Arial" w:eastAsia="Times New Roman" w:hAnsi="Arial" w:cs="Arial"/>
                <w:bCs/>
                <w:color w:val="000000" w:themeColor="text1"/>
                <w:lang w:val="sr-Cyrl-RS" w:eastAsia="sr-Latn-CS"/>
              </w:rPr>
              <w:t>уду</w:t>
            </w:r>
            <w:r w:rsidRPr="00E84BD8">
              <w:rPr>
                <w:rFonts w:ascii="Arial" w:eastAsia="Times New Roman" w:hAnsi="Arial" w:cs="Arial"/>
                <w:bCs/>
                <w:color w:val="000000" w:themeColor="text1"/>
                <w:lang w:eastAsia="sr-Latn-CS"/>
              </w:rPr>
              <w:t xml:space="preserve"> такви да ниједно лице или породица не остану без овог права у ситуацији када су угрожени до те мере да не могу да обезбеде своју егзистенцију и минималне стандарде које сваки човек треба да има</w:t>
            </w:r>
            <w:r>
              <w:rPr>
                <w:rFonts w:ascii="Arial" w:eastAsia="Times New Roman" w:hAnsi="Arial" w:cs="Arial"/>
                <w:bCs/>
                <w:color w:val="000000" w:themeColor="text1"/>
                <w:lang w:val="sr-Cyrl-RS" w:eastAsia="sr-Latn-CS"/>
              </w:rPr>
              <w:t xml:space="preserve">. У том смислу је потребно размотрити </w:t>
            </w:r>
            <w:r w:rsidRPr="00E84BD8">
              <w:rPr>
                <w:rFonts w:ascii="Arial" w:eastAsia="Times New Roman" w:hAnsi="Arial" w:cs="Arial"/>
                <w:bCs/>
                <w:color w:val="000000" w:themeColor="text1"/>
                <w:lang w:eastAsia="sr-Latn-CS"/>
              </w:rPr>
              <w:t xml:space="preserve"> искључујућ</w:t>
            </w:r>
            <w:r>
              <w:rPr>
                <w:rFonts w:ascii="Arial" w:eastAsia="Times New Roman" w:hAnsi="Arial" w:cs="Arial"/>
                <w:bCs/>
                <w:color w:val="000000" w:themeColor="text1"/>
                <w:lang w:val="sr-Cyrl-RS" w:eastAsia="sr-Latn-CS"/>
              </w:rPr>
              <w:t>и</w:t>
            </w:r>
            <w:r w:rsidRPr="00E84BD8">
              <w:rPr>
                <w:rFonts w:ascii="Arial" w:eastAsia="Times New Roman" w:hAnsi="Arial" w:cs="Arial"/>
                <w:bCs/>
                <w:color w:val="000000" w:themeColor="text1"/>
                <w:lang w:eastAsia="sr-Latn-CS"/>
              </w:rPr>
              <w:t xml:space="preserve"> услов</w:t>
            </w:r>
            <w:r>
              <w:rPr>
                <w:rFonts w:ascii="Arial" w:eastAsia="Times New Roman" w:hAnsi="Arial" w:cs="Arial"/>
                <w:bCs/>
                <w:color w:val="000000" w:themeColor="text1"/>
                <w:lang w:val="sr-Cyrl-RS" w:eastAsia="sr-Latn-CS"/>
              </w:rPr>
              <w:t>и</w:t>
            </w:r>
            <w:r w:rsidRPr="00E84BD8">
              <w:rPr>
                <w:rFonts w:ascii="Arial" w:eastAsia="Times New Roman" w:hAnsi="Arial" w:cs="Arial"/>
                <w:bCs/>
                <w:color w:val="000000" w:themeColor="text1"/>
                <w:lang w:val="sr-Cyrl-RS" w:eastAsia="sr-Latn-CS"/>
              </w:rPr>
              <w:t>а</w:t>
            </w:r>
            <w:r w:rsidRPr="00E84BD8">
              <w:rPr>
                <w:rFonts w:ascii="Arial" w:eastAsia="Times New Roman" w:hAnsi="Arial" w:cs="Arial"/>
                <w:bCs/>
                <w:color w:val="000000" w:themeColor="text1"/>
                <w:lang w:eastAsia="sr-Latn-CS"/>
              </w:rPr>
              <w:t xml:space="preserve"> из члана 82. </w:t>
            </w:r>
            <w:proofErr w:type="gramStart"/>
            <w:r w:rsidRPr="00E84BD8">
              <w:rPr>
                <w:rFonts w:ascii="Arial" w:eastAsia="Times New Roman" w:hAnsi="Arial" w:cs="Arial"/>
                <w:bCs/>
                <w:color w:val="000000" w:themeColor="text1"/>
                <w:lang w:eastAsia="sr-Latn-CS"/>
              </w:rPr>
              <w:t>став</w:t>
            </w:r>
            <w:proofErr w:type="gramEnd"/>
            <w:r w:rsidRPr="00E84BD8">
              <w:rPr>
                <w:rFonts w:ascii="Arial" w:eastAsia="Times New Roman" w:hAnsi="Arial" w:cs="Arial"/>
                <w:bCs/>
                <w:color w:val="000000" w:themeColor="text1"/>
                <w:lang w:eastAsia="sr-Latn-CS"/>
              </w:rPr>
              <w:t xml:space="preserve"> 1. тачка 2) Закона о социјалној заштити којим је прописано да право на новчану социјалну помоћ не може остварити појединац, односно породица ако је продао или поклонио непокретну имовину или се одрекао права на наслеђивање непокретне имовине или ако је протекао период у којем би, од тржишне вредности непокретне имовине коју је продао, поклонио или се одрекао права на наслеђивање</w:t>
            </w:r>
            <w:r w:rsidRPr="00E62A6E">
              <w:rPr>
                <w:rFonts w:ascii="PT Sans" w:hAnsi="PT Sans"/>
                <w:bCs/>
                <w:color w:val="5C5C5C"/>
                <w:shd w:val="clear" w:color="auto" w:fill="ACCBF9" w:themeFill="background2"/>
              </w:rPr>
              <w:t xml:space="preserve"> </w:t>
            </w:r>
            <w:r w:rsidRPr="00E84BD8">
              <w:rPr>
                <w:rFonts w:ascii="Arial" w:eastAsia="Times New Roman" w:hAnsi="Arial" w:cs="Arial"/>
                <w:bCs/>
                <w:color w:val="000000" w:themeColor="text1"/>
                <w:lang w:eastAsia="sr-Latn-CS"/>
              </w:rPr>
              <w:t>могао обезбеђивати помоћ</w:t>
            </w:r>
            <w:r>
              <w:rPr>
                <w:rFonts w:ascii="Arial" w:eastAsia="Times New Roman" w:hAnsi="Arial" w:cs="Arial"/>
                <w:bCs/>
                <w:color w:val="000000" w:themeColor="text1"/>
                <w:lang w:val="sr-Cyrl-RS" w:eastAsia="sr-Latn-CS"/>
              </w:rPr>
              <w:t>;</w:t>
            </w:r>
          </w:p>
          <w:p w14:paraId="2FEF7263" w14:textId="6AFE87AC" w:rsidR="00E84BD8" w:rsidRDefault="00E84BD8" w:rsidP="00B6454C">
            <w:pPr>
              <w:pStyle w:val="ListParagraph"/>
              <w:numPr>
                <w:ilvl w:val="0"/>
                <w:numId w:val="19"/>
              </w:numPr>
              <w:spacing w:after="200" w:line="276" w:lineRule="auto"/>
              <w:ind w:left="0" w:firstLine="360"/>
              <w:jc w:val="both"/>
              <w:rPr>
                <w:rFonts w:ascii="Arial" w:eastAsia="Times New Roman" w:hAnsi="Arial" w:cs="Arial"/>
                <w:bCs/>
                <w:color w:val="000000" w:themeColor="text1"/>
                <w:lang w:val="sr-Cyrl-RS" w:eastAsia="sr-Latn-CS"/>
              </w:rPr>
            </w:pPr>
            <w:proofErr w:type="gramStart"/>
            <w:r w:rsidRPr="00E84BD8">
              <w:rPr>
                <w:rFonts w:ascii="Arial" w:eastAsia="Times New Roman" w:hAnsi="Arial" w:cs="Arial"/>
                <w:bCs/>
                <w:color w:val="000000" w:themeColor="text1"/>
                <w:lang w:eastAsia="sr-Latn-CS"/>
              </w:rPr>
              <w:t>релаксирања</w:t>
            </w:r>
            <w:proofErr w:type="gramEnd"/>
            <w:r w:rsidRPr="00E84BD8">
              <w:rPr>
                <w:rFonts w:ascii="Arial" w:eastAsia="Times New Roman" w:hAnsi="Arial" w:cs="Arial"/>
                <w:bCs/>
                <w:color w:val="000000" w:themeColor="text1"/>
                <w:lang w:eastAsia="sr-Latn-CS"/>
              </w:rPr>
              <w:t xml:space="preserve"> имовинских услова који се узимају у обзир приликом остваривања права на новчану социјалну помоћ, пре свега повећања земљишног </w:t>
            </w:r>
            <w:r w:rsidRPr="00E84BD8">
              <w:rPr>
                <w:rFonts w:ascii="Arial" w:eastAsia="Times New Roman" w:hAnsi="Arial" w:cs="Arial"/>
                <w:bCs/>
                <w:color w:val="000000" w:themeColor="text1"/>
                <w:lang w:eastAsia="sr-Latn-CS"/>
              </w:rPr>
              <w:lastRenderedPageBreak/>
              <w:t>максимума у зависности од квалитета земљишта нарочито код старачких домаћинстава. Неопходно је утврдити реалну могућност остваривања прихода од земље у власништву у ситуацијама када она прелази имовински цензус прописан законом, јер власништво над запарложеном земљом у удаљеним крајевима, посебно у савременим условима пољопривредне производње, не значи да та земља може да обезбеди адекватан приход за нормалан и достојан живот</w:t>
            </w:r>
            <w:r>
              <w:rPr>
                <w:rFonts w:ascii="Arial" w:eastAsia="Times New Roman" w:hAnsi="Arial" w:cs="Arial"/>
                <w:bCs/>
                <w:color w:val="000000" w:themeColor="text1"/>
                <w:lang w:val="sr-Cyrl-RS" w:eastAsia="sr-Latn-CS"/>
              </w:rPr>
              <w:t>.</w:t>
            </w:r>
          </w:p>
          <w:p w14:paraId="037E32B8" w14:textId="473CB8C1" w:rsidR="00E84BD8" w:rsidRPr="00F868DB" w:rsidRDefault="00E84BD8" w:rsidP="00E84BD8">
            <w:pPr>
              <w:spacing w:after="200" w:line="276" w:lineRule="auto"/>
              <w:jc w:val="both"/>
              <w:rPr>
                <w:rFonts w:ascii="Arial Narrow" w:eastAsia="Times New Roman" w:hAnsi="Arial Narrow" w:cs="Arial"/>
                <w:bCs/>
                <w:color w:val="000000" w:themeColor="text1"/>
                <w:lang w:val="sr-Cyrl-RS" w:eastAsia="sr-Latn-CS"/>
              </w:rPr>
            </w:pPr>
            <w:r w:rsidRPr="00E84BD8">
              <w:rPr>
                <w:rFonts w:ascii="Arial Narrow" w:eastAsia="Times New Roman" w:hAnsi="Arial Narrow" w:cs="Arial"/>
                <w:bCs/>
                <w:color w:val="000000" w:themeColor="text1"/>
                <w:lang w:val="sr-Cyrl-RS" w:eastAsia="sr-Latn-CS"/>
              </w:rPr>
              <w:t xml:space="preserve">Више на: </w:t>
            </w:r>
            <w:r w:rsidRPr="00E84BD8">
              <w:rPr>
                <w:rFonts w:ascii="Arial Narrow" w:eastAsia="Times New Roman" w:hAnsi="Arial Narrow" w:cs="Arial"/>
                <w:bCs/>
                <w:color w:val="000000" w:themeColor="text1"/>
                <w:lang w:eastAsia="sr-Latn-CS"/>
              </w:rPr>
              <w:t> </w:t>
            </w:r>
            <w:hyperlink r:id="rId88" w:history="1">
              <w:r w:rsidR="00F868DB" w:rsidRPr="00C168CB">
                <w:rPr>
                  <w:rStyle w:val="Hyperlink"/>
                  <w:rFonts w:ascii="Arial Narrow" w:eastAsia="Times New Roman" w:hAnsi="Arial Narrow" w:cs="Arial"/>
                  <w:bCs/>
                  <w:lang w:eastAsia="sr-Latn-CS"/>
                </w:rPr>
                <w:t>https://ravnopravnost.gov.rs/894-24-inicijativa-za-izmene-i-dopune-zakona-o-socijalnoj-zastiti/</w:t>
              </w:r>
            </w:hyperlink>
            <w:r w:rsidR="00F868DB">
              <w:rPr>
                <w:rFonts w:ascii="Arial Narrow" w:eastAsia="Times New Roman" w:hAnsi="Arial Narrow" w:cs="Arial"/>
                <w:bCs/>
                <w:color w:val="000000" w:themeColor="text1"/>
                <w:lang w:val="sr-Cyrl-RS" w:eastAsia="sr-Latn-CS"/>
              </w:rPr>
              <w:t xml:space="preserve"> </w:t>
            </w:r>
          </w:p>
        </w:tc>
      </w:tr>
    </w:tbl>
    <w:p w14:paraId="3ECE5B5D" w14:textId="77777777" w:rsidR="006170D6" w:rsidRPr="006170D6" w:rsidRDefault="006170D6" w:rsidP="00087C6B">
      <w:pPr>
        <w:spacing w:after="200" w:line="276" w:lineRule="auto"/>
        <w:jc w:val="both"/>
        <w:rPr>
          <w:rFonts w:ascii="Arial" w:eastAsia="Times New Roman" w:hAnsi="Arial" w:cs="Arial"/>
          <w:bCs/>
          <w:color w:val="000000" w:themeColor="text1"/>
          <w:lang w:val="sr-Cyrl-RS" w:eastAsia="sr-Latn-CS"/>
        </w:rPr>
      </w:pPr>
    </w:p>
    <w:p w14:paraId="2AF8D7CE" w14:textId="17E15C81" w:rsidR="00BC7795" w:rsidRDefault="00BC7795" w:rsidP="00087C6B">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br w:type="page"/>
      </w:r>
    </w:p>
    <w:p w14:paraId="33FE77A8" w14:textId="1037C753" w:rsidR="00312407" w:rsidRDefault="002E53E0" w:rsidP="002E53E0">
      <w:pPr>
        <w:spacing w:after="200" w:line="276" w:lineRule="auto"/>
        <w:jc w:val="center"/>
        <w:rPr>
          <w:rFonts w:ascii="Arial" w:eastAsia="Times New Roman" w:hAnsi="Arial" w:cs="Arial"/>
          <w:bCs/>
          <w:color w:val="FF0000"/>
          <w:lang w:val="sr-Cyrl-RS" w:eastAsia="sr-Latn-CS"/>
        </w:rPr>
      </w:pPr>
      <w:r>
        <w:rPr>
          <w:rFonts w:ascii="Arial" w:eastAsia="Times New Roman" w:hAnsi="Arial" w:cs="Arial"/>
          <w:bCs/>
          <w:noProof/>
          <w:color w:val="FF0000"/>
          <w:lang w:val="sr-Latn-RS" w:eastAsia="sr-Latn-RS"/>
        </w:rPr>
        <w:lastRenderedPageBreak/>
        <w:drawing>
          <wp:inline distT="0" distB="0" distL="0" distR="0" wp14:anchorId="679977B1" wp14:editId="75674E0A">
            <wp:extent cx="4846955" cy="31826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6955" cy="3182620"/>
                    </a:xfrm>
                    <a:prstGeom prst="rect">
                      <a:avLst/>
                    </a:prstGeom>
                    <a:noFill/>
                  </pic:spPr>
                </pic:pic>
              </a:graphicData>
            </a:graphic>
          </wp:inline>
        </w:drawing>
      </w:r>
    </w:p>
    <w:p w14:paraId="444128FF" w14:textId="77777777" w:rsidR="00312407" w:rsidRDefault="00312407" w:rsidP="00087C6B">
      <w:pPr>
        <w:spacing w:after="200" w:line="276" w:lineRule="auto"/>
        <w:jc w:val="both"/>
        <w:rPr>
          <w:rFonts w:ascii="Arial" w:eastAsia="Times New Roman" w:hAnsi="Arial" w:cs="Arial"/>
          <w:bCs/>
          <w:color w:val="FF0000"/>
          <w:lang w:val="sr-Cyrl-RS" w:eastAsia="sr-Latn-CS"/>
        </w:rPr>
      </w:pPr>
    </w:p>
    <w:p w14:paraId="41F65476" w14:textId="444E53C6" w:rsidR="000822E7" w:rsidRPr="00240137" w:rsidRDefault="00240137" w:rsidP="00240137">
      <w:pPr>
        <w:pStyle w:val="Heading1"/>
        <w:jc w:val="center"/>
        <w:rPr>
          <w:rFonts w:ascii="Arial" w:eastAsia="Times New Roman" w:hAnsi="Arial" w:cs="Arial"/>
          <w:b/>
          <w:color w:val="auto"/>
          <w:sz w:val="24"/>
          <w:szCs w:val="24"/>
          <w:lang w:val="sr-Cyrl-RS" w:eastAsia="sr-Latn-CS"/>
        </w:rPr>
      </w:pPr>
      <w:r w:rsidRPr="00240137">
        <w:rPr>
          <w:rFonts w:ascii="Arial" w:eastAsia="Times New Roman" w:hAnsi="Arial" w:cs="Arial"/>
          <w:b/>
          <w:color w:val="auto"/>
          <w:sz w:val="24"/>
          <w:szCs w:val="24"/>
          <w:lang w:val="sr-Cyrl-RS" w:eastAsia="sr-Latn-CS"/>
        </w:rPr>
        <w:t>ДИСКРИМИНАЦИЈА ОСОБА СА ИНВАЛИДИТЕТОМ У ОБЛАСТИ</w:t>
      </w:r>
      <w:r w:rsidRPr="00240137">
        <w:rPr>
          <w:rFonts w:ascii="Arial" w:eastAsia="Times New Roman" w:hAnsi="Arial" w:cs="Arial"/>
          <w:b/>
          <w:bCs/>
          <w:color w:val="auto"/>
          <w:sz w:val="24"/>
          <w:szCs w:val="24"/>
          <w:lang w:val="sr-Cyrl-CS" w:eastAsia="sr-Latn-CS"/>
        </w:rPr>
        <w:t xml:space="preserve"> </w:t>
      </w:r>
      <w:r w:rsidRPr="00240137">
        <w:rPr>
          <w:rFonts w:ascii="Arial" w:eastAsia="Times New Roman" w:hAnsi="Arial" w:cs="Arial"/>
          <w:b/>
          <w:bCs/>
          <w:color w:val="auto"/>
          <w:sz w:val="24"/>
          <w:szCs w:val="24"/>
          <w:lang w:val="sr-Cyrl-RS" w:eastAsia="sr-Latn-CS"/>
        </w:rPr>
        <w:t>ЗДРАВСТВЕНЕ ЗАШТИТЕ</w:t>
      </w:r>
    </w:p>
    <w:p w14:paraId="5231ECFE" w14:textId="77777777" w:rsidR="00F72905" w:rsidRDefault="00F72905" w:rsidP="00240137">
      <w:pPr>
        <w:rPr>
          <w:lang w:val="sr-Cyrl-RS" w:eastAsia="sr-Latn-CS"/>
        </w:rPr>
      </w:pPr>
    </w:p>
    <w:tbl>
      <w:tblPr>
        <w:tblStyle w:val="TableGrid3"/>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6C5459" w:rsidRPr="006C5459" w14:paraId="3C043EA9" w14:textId="77777777" w:rsidTr="006C5459">
        <w:tc>
          <w:tcPr>
            <w:tcW w:w="9350" w:type="dxa"/>
            <w:shd w:val="clear" w:color="auto" w:fill="FFC000"/>
            <w:hideMark/>
          </w:tcPr>
          <w:p w14:paraId="7CA96D62" w14:textId="6A6B34C8" w:rsidR="006C5459" w:rsidRPr="006C5459" w:rsidRDefault="006C5459" w:rsidP="006C5459">
            <w:pPr>
              <w:spacing w:after="200" w:line="276" w:lineRule="auto"/>
              <w:jc w:val="both"/>
              <w:rPr>
                <w:rFonts w:ascii="Arial" w:eastAsia="Times New Roman" w:hAnsi="Arial" w:cs="Arial"/>
                <w:b/>
                <w:bCs/>
                <w:color w:val="000000"/>
                <w:lang w:val="sr-Cyrl-RS" w:eastAsia="sr-Latn-CS"/>
              </w:rPr>
            </w:pPr>
            <w:r>
              <w:rPr>
                <w:rFonts w:ascii="Arial" w:eastAsia="Times New Roman" w:hAnsi="Arial" w:cs="Arial"/>
                <w:b/>
                <w:bCs/>
                <w:color w:val="000000"/>
                <w:lang w:val="sr-Cyrl-RS" w:eastAsia="sr-Latn-CS"/>
              </w:rPr>
              <w:t xml:space="preserve">Члан 25. Конвенције </w:t>
            </w:r>
            <w:r w:rsidRPr="006C5459">
              <w:rPr>
                <w:rFonts w:ascii="Arial" w:eastAsia="Times New Roman" w:hAnsi="Arial" w:cs="Arial"/>
                <w:b/>
                <w:bCs/>
                <w:color w:val="000000"/>
                <w:lang w:val="ru-RU" w:eastAsia="sr-Latn-CS"/>
              </w:rPr>
              <w:t xml:space="preserve">о правима особа са инвалидитетом </w:t>
            </w:r>
            <w:r>
              <w:rPr>
                <w:rFonts w:ascii="Arial" w:eastAsia="Times New Roman" w:hAnsi="Arial" w:cs="Arial"/>
                <w:b/>
                <w:bCs/>
                <w:color w:val="000000"/>
                <w:lang w:val="sr-Cyrl-RS" w:eastAsia="sr-Latn-CS"/>
              </w:rPr>
              <w:t xml:space="preserve">- </w:t>
            </w:r>
            <w:r w:rsidRPr="006C5459">
              <w:rPr>
                <w:rFonts w:ascii="Arial" w:eastAsia="Times New Roman" w:hAnsi="Arial" w:cs="Arial"/>
                <w:b/>
                <w:bCs/>
                <w:color w:val="000000"/>
                <w:lang w:eastAsia="sr-Latn-CS"/>
              </w:rPr>
              <w:t>Здра</w:t>
            </w:r>
            <w:r w:rsidRPr="006C5459">
              <w:rPr>
                <w:rFonts w:ascii="Arial" w:eastAsia="Times New Roman" w:hAnsi="Arial" w:cs="Arial"/>
                <w:b/>
                <w:bCs/>
                <w:color w:val="000000"/>
                <w:lang w:val="sr-Cyrl-RS" w:eastAsia="sr-Latn-CS"/>
              </w:rPr>
              <w:t xml:space="preserve">вље </w:t>
            </w:r>
          </w:p>
          <w:p w14:paraId="56D3F9B0" w14:textId="77777777" w:rsidR="006C5459" w:rsidRPr="006C5459" w:rsidRDefault="006C5459" w:rsidP="006C5459">
            <w:pPr>
              <w:spacing w:after="200" w:line="276" w:lineRule="auto"/>
              <w:jc w:val="both"/>
              <w:rPr>
                <w:rFonts w:ascii="Arial" w:eastAsia="Times New Roman" w:hAnsi="Arial" w:cs="Arial"/>
                <w:color w:val="000000"/>
                <w:lang w:eastAsia="sr-Latn-CS"/>
              </w:rPr>
            </w:pPr>
            <w:bookmarkStart w:id="14" w:name="clan_25"/>
            <w:bookmarkEnd w:id="14"/>
            <w:r w:rsidRPr="006C5459">
              <w:rPr>
                <w:rFonts w:ascii="Arial" w:eastAsia="Times New Roman" w:hAnsi="Arial" w:cs="Arial"/>
                <w:color w:val="000000"/>
                <w:lang w:eastAsia="sr-Latn-CS"/>
              </w:rPr>
              <w:t>Државе стране уговорнице признају особама са инвалидитетом право на остваривање највишег могућег здравственог стандарда без дискриминације засноване на инвалидитету. Државе стране уговорнице ће предузети све одговарајуће мере како би особама са инвалидитетом омогућиле приступ здравственим услугама, водећи рачуна о полу, укључујући рехабилитацију у вези са здрављем. Државе стране уговорнице посебно ће:</w:t>
            </w:r>
          </w:p>
          <w:p w14:paraId="1D1EC87B" w14:textId="77777777" w:rsidR="006C5459" w:rsidRPr="006C5459" w:rsidRDefault="006C5459" w:rsidP="006C5459">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(а) обезбедити особама са инвалидитетом исти избор, квалитет и стандард бесплатне или приступачне здравствене заштите и програме који се нуде другим лицима, укључујући у области полног или репродуктивног здравља и јавних здравствених програма намењених широкој популацији;</w:t>
            </w:r>
          </w:p>
          <w:p w14:paraId="40FDCD9B" w14:textId="77777777" w:rsidR="006C5459" w:rsidRPr="006C5459" w:rsidRDefault="006C5459" w:rsidP="006C5459">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(б) обезбедити оне здравствене услуге које су конкретно потребне особама са инвалидитетом због њиховог инвалидитета, укључујући рано откривање и интервенцију, по потреби, и услуге намењене свођењу на најмању меру и спречавању даљег инвалидитета, укључујући међу децом и старијим особама;</w:t>
            </w:r>
          </w:p>
          <w:p w14:paraId="63C5929E" w14:textId="77777777" w:rsidR="006C5459" w:rsidRPr="006C5459" w:rsidRDefault="006C5459" w:rsidP="006C5459">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(ц) обезбедити ове здравствене услуге што је могуће ближе заједницама где људи живе, укључујући сеоске средине;</w:t>
            </w:r>
          </w:p>
          <w:p w14:paraId="2D96930A" w14:textId="77777777" w:rsidR="006C5459" w:rsidRPr="006C5459" w:rsidRDefault="006C5459" w:rsidP="006C5459">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 xml:space="preserve">(д) затражити од професионалних здравствених радника да обезбеде исти квалитет лечења особама са инвалидитетом као и другима, укључујући на основу слободне и информисане сагласности, између осталог, ширењем сазнања о људским правима, </w:t>
            </w:r>
            <w:r w:rsidRPr="006C5459">
              <w:rPr>
                <w:rFonts w:ascii="Arial" w:eastAsia="Times New Roman" w:hAnsi="Arial" w:cs="Arial"/>
                <w:color w:val="000000"/>
                <w:lang w:eastAsia="sr-Latn-CS"/>
              </w:rPr>
              <w:lastRenderedPageBreak/>
              <w:t>достојанству, аутономији и потребама особа са инвалидитетом путем обуке и усвајањем етичких стандарда за јавну и приватну здравствену заштиту;</w:t>
            </w:r>
          </w:p>
          <w:p w14:paraId="04939FBB" w14:textId="77777777" w:rsidR="006C5459" w:rsidRPr="006C5459" w:rsidRDefault="006C5459" w:rsidP="006C5459">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(е) забранити дискриминацију према особама са инвалидитетом приликом обезбеђења здравственог осигурања и животног осигурања уколико је такво осигурање дозвољено националним законодавством, које ће се обезбедити на праведан и разуман начин;</w:t>
            </w:r>
          </w:p>
          <w:p w14:paraId="2E638C25" w14:textId="77777777" w:rsidR="006C5459" w:rsidRPr="006C5459" w:rsidRDefault="006C5459" w:rsidP="006C5459">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 xml:space="preserve">(ф) </w:t>
            </w:r>
            <w:proofErr w:type="gramStart"/>
            <w:r w:rsidRPr="006C5459">
              <w:rPr>
                <w:rFonts w:ascii="Arial" w:eastAsia="Times New Roman" w:hAnsi="Arial" w:cs="Arial"/>
                <w:color w:val="000000"/>
                <w:lang w:eastAsia="sr-Latn-CS"/>
              </w:rPr>
              <w:t>спречити</w:t>
            </w:r>
            <w:proofErr w:type="gramEnd"/>
            <w:r w:rsidRPr="006C5459">
              <w:rPr>
                <w:rFonts w:ascii="Arial" w:eastAsia="Times New Roman" w:hAnsi="Arial" w:cs="Arial"/>
                <w:color w:val="000000"/>
                <w:lang w:eastAsia="sr-Latn-CS"/>
              </w:rPr>
              <w:t xml:space="preserve"> дискриминаторско ускраћивање здравствене заштите или здравствених услуга или хране или течности на основу инвалидитета.</w:t>
            </w:r>
          </w:p>
        </w:tc>
      </w:tr>
    </w:tbl>
    <w:p w14:paraId="09E49D5C" w14:textId="77777777" w:rsidR="006C5459" w:rsidRPr="006C5459" w:rsidRDefault="006C5459" w:rsidP="006C5459">
      <w:pPr>
        <w:spacing w:after="200" w:line="276" w:lineRule="auto"/>
        <w:jc w:val="both"/>
        <w:rPr>
          <w:rFonts w:ascii="Arial" w:eastAsia="Times New Roman" w:hAnsi="Arial" w:cs="Arial"/>
          <w:color w:val="000000"/>
          <w:lang w:eastAsia="sr-Latn-CS"/>
        </w:rPr>
      </w:pPr>
    </w:p>
    <w:p w14:paraId="70C5FAC6" w14:textId="15739F3A" w:rsidR="006C5459" w:rsidRPr="006C5459" w:rsidRDefault="006C5459" w:rsidP="006C5459">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У</w:t>
      </w:r>
      <w:r w:rsidRPr="006C5459">
        <w:rPr>
          <w:rFonts w:ascii="Arial" w:eastAsia="Times New Roman" w:hAnsi="Arial" w:cs="Arial"/>
          <w:bCs/>
          <w:color w:val="000000"/>
          <w:lang w:val="sr-Cyrl-RS" w:eastAsia="sr-Latn-CS"/>
        </w:rPr>
        <w:t xml:space="preserve"> </w:t>
      </w:r>
      <w:r w:rsidRPr="006C5459">
        <w:rPr>
          <w:rFonts w:ascii="Arial" w:eastAsia="Times New Roman" w:hAnsi="Arial" w:cs="Arial"/>
          <w:bCs/>
          <w:i/>
          <w:color w:val="000000"/>
          <w:lang w:val="sr-Cyrl-RS" w:eastAsia="sr-Latn-CS"/>
        </w:rPr>
        <w:t xml:space="preserve">Закључним запажањима </w:t>
      </w:r>
      <w:r w:rsidRPr="006C5459">
        <w:rPr>
          <w:rFonts w:ascii="Arial" w:eastAsia="Times New Roman" w:hAnsi="Arial" w:cs="Arial"/>
          <w:bCs/>
          <w:i/>
          <w:color w:val="000000"/>
          <w:lang w:eastAsia="sr-Latn-CS"/>
        </w:rPr>
        <w:t>Комитет</w:t>
      </w:r>
      <w:r w:rsidRPr="006C5459">
        <w:rPr>
          <w:rFonts w:ascii="Arial" w:eastAsia="Times New Roman" w:hAnsi="Arial" w:cs="Arial"/>
          <w:bCs/>
          <w:i/>
          <w:color w:val="000000"/>
          <w:lang w:val="sr-Cyrl-RS" w:eastAsia="sr-Latn-CS"/>
        </w:rPr>
        <w:t>а</w:t>
      </w:r>
      <w:r w:rsidRPr="006C5459">
        <w:rPr>
          <w:rFonts w:ascii="Arial" w:eastAsia="Times New Roman" w:hAnsi="Arial" w:cs="Arial"/>
          <w:bCs/>
          <w:i/>
          <w:color w:val="000000"/>
          <w:lang w:eastAsia="sr-Latn-CS"/>
        </w:rPr>
        <w:t xml:space="preserve"> за права особа са инвалидитетом</w:t>
      </w:r>
      <w:r w:rsidRPr="006C5459">
        <w:rPr>
          <w:rFonts w:ascii="Arial" w:eastAsia="Times New Roman" w:hAnsi="Arial" w:cs="Arial"/>
          <w:bCs/>
          <w:color w:val="000000"/>
          <w:lang w:eastAsia="sr-Latn-CS"/>
        </w:rPr>
        <w:t xml:space="preserve"> </w:t>
      </w:r>
      <w:r w:rsidRPr="006C5459">
        <w:rPr>
          <w:rFonts w:ascii="Arial" w:eastAsia="Times New Roman" w:hAnsi="Arial" w:cs="Arial"/>
          <w:bCs/>
          <w:color w:val="000000"/>
          <w:lang w:val="sr-Cyrl-RS" w:eastAsia="sr-Latn-CS"/>
        </w:rPr>
        <w:t xml:space="preserve">изражена је забринутост </w:t>
      </w:r>
      <w:r w:rsidRPr="006C5459">
        <w:rPr>
          <w:rFonts w:ascii="Arial" w:eastAsia="Times New Roman" w:hAnsi="Arial" w:cs="Arial"/>
          <w:bCs/>
          <w:color w:val="000000"/>
          <w:lang w:eastAsia="sr-Latn-CS"/>
        </w:rPr>
        <w:t>због недовољне ране идентификације и интервенције код деце са инвалидитетом, због ограниченог приступа здравственим услугама, нарочито приступа услугама везаним за сексуално здравље и репродукцију</w:t>
      </w:r>
      <w:r w:rsidRPr="006C5459">
        <w:rPr>
          <w:rFonts w:ascii="Arial" w:eastAsia="Times New Roman" w:hAnsi="Arial" w:cs="Arial"/>
          <w:bCs/>
          <w:color w:val="000000"/>
          <w:lang w:val="sr-Cyrl-RS" w:eastAsia="sr-Latn-CS"/>
        </w:rPr>
        <w:t>.</w:t>
      </w:r>
    </w:p>
    <w:p w14:paraId="22757C3C" w14:textId="77777777" w:rsidR="006C5459" w:rsidRPr="006C5459" w:rsidRDefault="006C5459" w:rsidP="006C5459">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 xml:space="preserve">Системом здравствене заштите остварује се ниво очувања здравља грађана и породице кроз спровођење мера за очување и унапређење здравља, спречавање и рано откривање болести и повреда и благовремено и ефикасно лечење и рехабилитацију, што је </w:t>
      </w:r>
      <w:r w:rsidRPr="006C5459">
        <w:rPr>
          <w:rFonts w:ascii="Arial" w:eastAsia="Times New Roman" w:hAnsi="Arial" w:cs="Arial"/>
          <w:color w:val="000000"/>
          <w:lang w:val="sr-Cyrl-RS" w:eastAsia="sr-Latn-CS"/>
        </w:rPr>
        <w:t xml:space="preserve">У нашој земљи </w:t>
      </w:r>
      <w:r w:rsidRPr="006C5459">
        <w:rPr>
          <w:rFonts w:ascii="Arial" w:eastAsia="Times New Roman" w:hAnsi="Arial" w:cs="Arial"/>
          <w:color w:val="000000"/>
          <w:lang w:eastAsia="sr-Latn-CS"/>
        </w:rPr>
        <w:t>регулисано прописима из области здравствене заштите. У оквиру унапређења примарног нивоа здравствене заштите регулисана је и сензибилизација здравствених радника и локалне самоуправе ради унапређења знања и вештина комуникације са особама са инвалидитетом, као и унапређење и јачање служби кућног лечења и неге и патронажних служби које су кључне за помоћ особама са инвалидитетом. И други прописи из ове области непосредно су у вези са положајем особа са инвалидитетом, као што су прописи о правима пацијената, о медицинско-техничким помагалима, о листама лекова, о заштити лица са менталним сметњама и сл.</w:t>
      </w:r>
    </w:p>
    <w:p w14:paraId="7B142090" w14:textId="245C43C0" w:rsidR="006C5459" w:rsidRPr="006C5459" w:rsidRDefault="006C5459" w:rsidP="006C5459">
      <w:pPr>
        <w:spacing w:after="200" w:line="276" w:lineRule="auto"/>
        <w:jc w:val="both"/>
        <w:rPr>
          <w:rFonts w:ascii="Arial" w:eastAsia="Times New Roman" w:hAnsi="Arial" w:cs="Arial"/>
          <w:color w:val="000000"/>
          <w:lang w:val="sr-Cyrl-RS" w:eastAsia="sr-Latn-CS"/>
        </w:rPr>
      </w:pPr>
      <w:r w:rsidRPr="006C5459">
        <w:rPr>
          <w:rFonts w:ascii="Arial" w:eastAsia="Times New Roman" w:hAnsi="Arial" w:cs="Arial"/>
          <w:color w:val="000000"/>
          <w:lang w:val="sr-Cyrl-RS" w:eastAsia="sr-Latn-CS"/>
        </w:rPr>
        <w:t xml:space="preserve">У Републици Србији </w:t>
      </w:r>
      <w:r w:rsidRPr="006C5459">
        <w:rPr>
          <w:rFonts w:ascii="Arial" w:eastAsia="Times New Roman" w:hAnsi="Arial" w:cs="Arial"/>
          <w:color w:val="000000"/>
          <w:lang w:eastAsia="sr-Latn-CS"/>
        </w:rPr>
        <w:t xml:space="preserve">у области здравствене заштите постоји низ </w:t>
      </w:r>
      <w:r>
        <w:rPr>
          <w:rFonts w:ascii="Arial" w:eastAsia="Times New Roman" w:hAnsi="Arial" w:cs="Arial"/>
          <w:color w:val="000000"/>
          <w:lang w:val="sr-Cyrl-RS" w:eastAsia="sr-Latn-CS"/>
        </w:rPr>
        <w:t>прописа</w:t>
      </w:r>
      <w:r w:rsidRPr="006C5459">
        <w:rPr>
          <w:rFonts w:ascii="Arial" w:eastAsia="Times New Roman" w:hAnsi="Arial" w:cs="Arial"/>
          <w:color w:val="000000"/>
          <w:lang w:eastAsia="sr-Latn-CS"/>
        </w:rPr>
        <w:t xml:space="preserve"> који регулишу </w:t>
      </w:r>
      <w:r>
        <w:rPr>
          <w:rFonts w:ascii="Arial" w:eastAsia="Times New Roman" w:hAnsi="Arial" w:cs="Arial"/>
          <w:color w:val="000000"/>
          <w:lang w:val="sr-Cyrl-RS" w:eastAsia="sr-Latn-CS"/>
        </w:rPr>
        <w:t>ову област. Када су у фокусу</w:t>
      </w:r>
      <w:r w:rsidRPr="006C5459">
        <w:rPr>
          <w:rFonts w:ascii="Arial" w:eastAsia="Times New Roman" w:hAnsi="Arial" w:cs="Arial"/>
          <w:color w:val="000000"/>
          <w:lang w:eastAsia="sr-Latn-CS"/>
        </w:rPr>
        <w:t xml:space="preserve"> особ</w:t>
      </w:r>
      <w:r>
        <w:rPr>
          <w:rFonts w:ascii="Arial" w:eastAsia="Times New Roman" w:hAnsi="Arial" w:cs="Arial"/>
          <w:color w:val="000000"/>
          <w:lang w:val="sr-Cyrl-RS" w:eastAsia="sr-Latn-CS"/>
        </w:rPr>
        <w:t>е</w:t>
      </w:r>
      <w:r w:rsidRPr="006C5459">
        <w:rPr>
          <w:rFonts w:ascii="Arial" w:eastAsia="Times New Roman" w:hAnsi="Arial" w:cs="Arial"/>
          <w:color w:val="000000"/>
          <w:lang w:eastAsia="sr-Latn-CS"/>
        </w:rPr>
        <w:t xml:space="preserve"> са инвалидитетом</w:t>
      </w:r>
      <w:r>
        <w:rPr>
          <w:rFonts w:ascii="Arial" w:eastAsia="Times New Roman" w:hAnsi="Arial" w:cs="Arial"/>
          <w:color w:val="000000"/>
          <w:lang w:val="sr-Cyrl-RS" w:eastAsia="sr-Latn-CS"/>
        </w:rPr>
        <w:t xml:space="preserve">, </w:t>
      </w:r>
      <w:r w:rsidRPr="006C5459">
        <w:rPr>
          <w:rFonts w:ascii="Arial" w:eastAsia="Times New Roman" w:hAnsi="Arial" w:cs="Arial"/>
          <w:color w:val="000000"/>
          <w:lang w:eastAsia="sr-Latn-CS"/>
        </w:rPr>
        <w:t>обезбеђ</w:t>
      </w:r>
      <w:r>
        <w:rPr>
          <w:rFonts w:ascii="Arial" w:eastAsia="Times New Roman" w:hAnsi="Arial" w:cs="Arial"/>
          <w:color w:val="000000"/>
          <w:lang w:val="sr-Cyrl-RS" w:eastAsia="sr-Latn-CS"/>
        </w:rPr>
        <w:t>ена су права</w:t>
      </w:r>
      <w:r w:rsidRPr="006C5459">
        <w:rPr>
          <w:rFonts w:ascii="Arial" w:eastAsia="Times New Roman" w:hAnsi="Arial" w:cs="Arial"/>
          <w:color w:val="000000"/>
          <w:lang w:eastAsia="sr-Latn-CS"/>
        </w:rPr>
        <w:t xml:space="preserve"> на све облике здравствене заштите, адекватно дијагностиковање, лечење и рехабилитацију уз обезбеђивање медицинско техничких помагала, медицинских инструмената и остале опреме.</w:t>
      </w:r>
      <w:r w:rsidRPr="006C5459">
        <w:rPr>
          <w:rFonts w:ascii="Arial" w:eastAsia="Times New Roman" w:hAnsi="Arial" w:cs="Arial"/>
          <w:color w:val="000000"/>
          <w:lang w:val="sr-Cyrl-RS" w:eastAsia="sr-Latn-CS"/>
        </w:rPr>
        <w:t xml:space="preserve"> Највећи број права </w:t>
      </w:r>
      <w:r w:rsidRPr="006C5459">
        <w:rPr>
          <w:rFonts w:ascii="Arial" w:eastAsia="Times New Roman" w:hAnsi="Arial" w:cs="Arial"/>
          <w:color w:val="000000"/>
          <w:lang w:eastAsia="sr-Latn-CS"/>
        </w:rPr>
        <w:t xml:space="preserve">из здравственог осигурања </w:t>
      </w:r>
      <w:r w:rsidRPr="006C5459">
        <w:rPr>
          <w:rFonts w:ascii="Arial" w:eastAsia="Times New Roman" w:hAnsi="Arial" w:cs="Arial"/>
          <w:color w:val="000000"/>
          <w:lang w:val="sr-Cyrl-RS" w:eastAsia="sr-Latn-CS"/>
        </w:rPr>
        <w:t>особе са инвалидитетом остварују у</w:t>
      </w:r>
      <w:r w:rsidRPr="006C5459">
        <w:rPr>
          <w:rFonts w:ascii="Arial" w:eastAsia="Times New Roman" w:hAnsi="Arial" w:cs="Arial"/>
          <w:color w:val="000000"/>
          <w:lang w:eastAsia="sr-Latn-CS"/>
        </w:rPr>
        <w:t xml:space="preserve"> организационој јединици </w:t>
      </w:r>
      <w:r>
        <w:rPr>
          <w:rFonts w:ascii="Arial" w:eastAsia="Times New Roman" w:hAnsi="Arial" w:cs="Arial"/>
          <w:color w:val="000000"/>
          <w:lang w:val="sr-Cyrl-RS" w:eastAsia="sr-Latn-CS"/>
        </w:rPr>
        <w:t>з</w:t>
      </w:r>
      <w:r w:rsidRPr="006C5459">
        <w:rPr>
          <w:rFonts w:ascii="Arial" w:eastAsia="Times New Roman" w:hAnsi="Arial" w:cs="Arial"/>
          <w:color w:val="000000"/>
          <w:lang w:eastAsia="sr-Latn-CS"/>
        </w:rPr>
        <w:t>авода на чијем подручју има</w:t>
      </w:r>
      <w:r w:rsidRPr="006C5459">
        <w:rPr>
          <w:rFonts w:ascii="Arial" w:eastAsia="Times New Roman" w:hAnsi="Arial" w:cs="Arial"/>
          <w:color w:val="000000"/>
          <w:lang w:val="sr-Cyrl-RS" w:eastAsia="sr-Latn-CS"/>
        </w:rPr>
        <w:t>ју</w:t>
      </w:r>
      <w:r w:rsidRPr="006C5459">
        <w:rPr>
          <w:rFonts w:ascii="Arial" w:eastAsia="Times New Roman" w:hAnsi="Arial" w:cs="Arial"/>
          <w:color w:val="000000"/>
          <w:lang w:eastAsia="sr-Latn-CS"/>
        </w:rPr>
        <w:t xml:space="preserve"> пребивалиште (Дом здравља). Област здравствене заштите и здравственог осигурања регулисана </w:t>
      </w:r>
      <w:r w:rsidRPr="006C5459">
        <w:rPr>
          <w:rFonts w:ascii="Arial" w:eastAsia="Times New Roman" w:hAnsi="Arial" w:cs="Arial"/>
          <w:color w:val="000000"/>
          <w:lang w:val="sr-Cyrl-RS" w:eastAsia="sr-Latn-CS"/>
        </w:rPr>
        <w:t>је</w:t>
      </w:r>
      <w:r>
        <w:rPr>
          <w:rFonts w:ascii="Arial" w:eastAsia="Times New Roman" w:hAnsi="Arial" w:cs="Arial"/>
          <w:color w:val="000000"/>
          <w:lang w:val="sr-Cyrl-RS" w:eastAsia="sr-Latn-CS"/>
        </w:rPr>
        <w:t xml:space="preserve"> пре свега</w:t>
      </w:r>
      <w:r w:rsidRPr="006C5459">
        <w:rPr>
          <w:rFonts w:ascii="Arial" w:eastAsia="Times New Roman" w:hAnsi="Arial" w:cs="Arial"/>
          <w:color w:val="000000"/>
          <w:lang w:val="sr-Cyrl-RS" w:eastAsia="sr-Latn-CS"/>
        </w:rPr>
        <w:t xml:space="preserve"> </w:t>
      </w:r>
      <w:r w:rsidRPr="006C5459">
        <w:rPr>
          <w:rFonts w:ascii="Arial" w:eastAsia="Times New Roman" w:hAnsi="Arial" w:cs="Arial"/>
          <w:i/>
          <w:color w:val="000000"/>
          <w:lang w:eastAsia="sr-Latn-CS"/>
        </w:rPr>
        <w:t>Закон</w:t>
      </w:r>
      <w:r w:rsidRPr="006C5459">
        <w:rPr>
          <w:rFonts w:ascii="Arial" w:eastAsia="Times New Roman" w:hAnsi="Arial" w:cs="Arial"/>
          <w:i/>
          <w:color w:val="000000"/>
          <w:lang w:val="sr-Cyrl-RS" w:eastAsia="sr-Latn-CS"/>
        </w:rPr>
        <w:t>ом</w:t>
      </w:r>
      <w:r w:rsidRPr="006C5459">
        <w:rPr>
          <w:rFonts w:ascii="Arial" w:eastAsia="Times New Roman" w:hAnsi="Arial" w:cs="Arial"/>
          <w:i/>
          <w:color w:val="000000"/>
          <w:lang w:eastAsia="sr-Latn-CS"/>
        </w:rPr>
        <w:t xml:space="preserve"> о здравственом осигурању</w:t>
      </w:r>
      <w:r w:rsidRPr="006C5459">
        <w:rPr>
          <w:rFonts w:ascii="Arial" w:eastAsia="Times New Roman" w:hAnsi="Arial" w:cs="Arial"/>
          <w:color w:val="000000"/>
          <w:vertAlign w:val="superscript"/>
          <w:lang w:eastAsia="sr-Latn-CS"/>
        </w:rPr>
        <w:footnoteReference w:id="134"/>
      </w:r>
      <w:r>
        <w:rPr>
          <w:rFonts w:ascii="Arial" w:eastAsia="Times New Roman" w:hAnsi="Arial" w:cs="Arial"/>
          <w:color w:val="000000"/>
          <w:lang w:eastAsia="sr-Latn-CS"/>
        </w:rPr>
        <w:t xml:space="preserve"> и</w:t>
      </w:r>
      <w:r w:rsidRPr="006C5459">
        <w:rPr>
          <w:rFonts w:ascii="Arial" w:eastAsia="Times New Roman" w:hAnsi="Arial" w:cs="Arial"/>
          <w:color w:val="000000"/>
          <w:lang w:eastAsia="sr-Latn-CS"/>
        </w:rPr>
        <w:t xml:space="preserve"> </w:t>
      </w:r>
      <w:r w:rsidRPr="006C5459">
        <w:rPr>
          <w:rFonts w:ascii="Arial" w:eastAsia="Times New Roman" w:hAnsi="Arial" w:cs="Arial"/>
          <w:i/>
          <w:color w:val="000000"/>
          <w:lang w:eastAsia="sr-Latn-CS"/>
        </w:rPr>
        <w:t>Закон</w:t>
      </w:r>
      <w:r>
        <w:rPr>
          <w:rFonts w:ascii="Arial" w:eastAsia="Times New Roman" w:hAnsi="Arial" w:cs="Arial"/>
          <w:i/>
          <w:color w:val="000000"/>
          <w:lang w:val="sr-Cyrl-RS" w:eastAsia="sr-Latn-CS"/>
        </w:rPr>
        <w:t>ом</w:t>
      </w:r>
      <w:r w:rsidRPr="006C5459">
        <w:rPr>
          <w:rFonts w:ascii="Arial" w:eastAsia="Times New Roman" w:hAnsi="Arial" w:cs="Arial"/>
          <w:i/>
          <w:color w:val="000000"/>
          <w:lang w:eastAsia="sr-Latn-CS"/>
        </w:rPr>
        <w:t xml:space="preserve"> о здравственој заштити</w:t>
      </w:r>
      <w:r w:rsidRPr="006C5459">
        <w:rPr>
          <w:rFonts w:ascii="Arial" w:eastAsia="Times New Roman" w:hAnsi="Arial" w:cs="Arial"/>
          <w:color w:val="000000"/>
          <w:vertAlign w:val="superscript"/>
          <w:lang w:eastAsia="sr-Latn-CS"/>
        </w:rPr>
        <w:footnoteReference w:id="135"/>
      </w:r>
      <w:r w:rsidR="005709AB">
        <w:rPr>
          <w:rFonts w:ascii="Arial" w:eastAsia="Times New Roman" w:hAnsi="Arial" w:cs="Arial"/>
          <w:color w:val="000000"/>
          <w:lang w:val="sr-Cyrl-RS" w:eastAsia="sr-Latn-CS"/>
        </w:rPr>
        <w:t xml:space="preserve">, али и другим прописима, попут </w:t>
      </w:r>
      <w:r w:rsidR="005709AB" w:rsidRPr="005709AB">
        <w:rPr>
          <w:rFonts w:ascii="Arial" w:eastAsia="Times New Roman" w:hAnsi="Arial" w:cs="Arial"/>
          <w:bCs/>
          <w:i/>
          <w:color w:val="000000"/>
          <w:lang w:eastAsia="sr-Latn-CS"/>
        </w:rPr>
        <w:t>Закон о заштити лица са менталним сметњама</w:t>
      </w:r>
      <w:r w:rsidR="005709AB">
        <w:rPr>
          <w:rStyle w:val="FootnoteReference"/>
          <w:rFonts w:ascii="Arial" w:eastAsia="Times New Roman" w:hAnsi="Arial" w:cs="Arial"/>
          <w:bCs/>
          <w:i/>
          <w:color w:val="000000"/>
          <w:lang w:eastAsia="sr-Latn-CS"/>
        </w:rPr>
        <w:footnoteReference w:id="136"/>
      </w:r>
      <w:r w:rsidRPr="006C5459">
        <w:rPr>
          <w:rFonts w:ascii="Arial" w:eastAsia="Times New Roman" w:hAnsi="Arial" w:cs="Arial"/>
          <w:color w:val="000000"/>
          <w:lang w:val="sr-Cyrl-RS" w:eastAsia="sr-Latn-CS"/>
        </w:rPr>
        <w:t>.</w:t>
      </w:r>
      <w:r>
        <w:rPr>
          <w:rFonts w:ascii="Arial" w:eastAsia="Times New Roman" w:hAnsi="Arial" w:cs="Arial"/>
          <w:color w:val="000000"/>
          <w:lang w:val="sr-Cyrl-RS" w:eastAsia="sr-Latn-CS"/>
        </w:rPr>
        <w:t xml:space="preserve"> Овим прописима је уређено </w:t>
      </w:r>
      <w:r w:rsidRPr="006C5459">
        <w:rPr>
          <w:rFonts w:ascii="Arial" w:eastAsia="Times New Roman" w:hAnsi="Arial" w:cs="Arial"/>
          <w:color w:val="000000"/>
          <w:lang w:eastAsia="sr-Latn-CS"/>
        </w:rPr>
        <w:t>да се приликом пружања здравствене заштите ни један корисник не сме дискриминисати ни на који начин, па ни по основу психичког или телесног инвалидитета.</w:t>
      </w:r>
      <w:r w:rsidRPr="006C5459">
        <w:rPr>
          <w:rFonts w:ascii="Arial" w:eastAsia="Times New Roman" w:hAnsi="Arial" w:cs="Arial"/>
          <w:color w:val="000000"/>
          <w:lang w:val="sr-Cyrl-RS" w:eastAsia="sr-Latn-CS"/>
        </w:rPr>
        <w:t xml:space="preserve"> </w:t>
      </w:r>
      <w:r w:rsidRPr="006C5459">
        <w:rPr>
          <w:rFonts w:ascii="Arial" w:eastAsia="Times New Roman" w:hAnsi="Arial" w:cs="Arial"/>
          <w:color w:val="000000"/>
          <w:lang w:eastAsia="sr-Latn-CS"/>
        </w:rPr>
        <w:t xml:space="preserve">Особама са инвалидитетом се гарантују права из здравстеног осигурања, чак и када не испуњвају услове за стицање статуса осигураника по основу запослења и рада. Овакав приступ законодавца је потпуно оправдан, јер је особама са инвалидитетом потребно осигурати одређена права, али их притом не условљавати </w:t>
      </w:r>
      <w:r w:rsidRPr="006C5459">
        <w:rPr>
          <w:rFonts w:ascii="Arial" w:eastAsia="Times New Roman" w:hAnsi="Arial" w:cs="Arial"/>
          <w:color w:val="000000"/>
          <w:lang w:eastAsia="sr-Latn-CS"/>
        </w:rPr>
        <w:lastRenderedPageBreak/>
        <w:t>запослењем или радом, јер је то често немогућ услов.</w:t>
      </w:r>
      <w:r w:rsidRPr="006C5459">
        <w:rPr>
          <w:rFonts w:ascii="Arial" w:eastAsia="Times New Roman" w:hAnsi="Arial" w:cs="Arial"/>
          <w:color w:val="000000"/>
          <w:lang w:val="sr-Cyrl-RS" w:eastAsia="sr-Latn-CS"/>
        </w:rPr>
        <w:t xml:space="preserve"> </w:t>
      </w:r>
      <w:r w:rsidRPr="006C5459">
        <w:rPr>
          <w:rFonts w:ascii="Arial" w:eastAsia="Times New Roman" w:hAnsi="Arial" w:cs="Arial"/>
          <w:color w:val="000000"/>
          <w:lang w:eastAsia="sr-Latn-CS"/>
        </w:rPr>
        <w:t>Права из здравстевног осигурања која се гарантују свим грађанима, па и особама са инвалидитетом, су превенција и рано откривање болести</w:t>
      </w:r>
      <w:r w:rsidRPr="006C5459">
        <w:rPr>
          <w:rFonts w:ascii="Arial" w:eastAsia="Times New Roman" w:hAnsi="Arial" w:cs="Arial"/>
          <w:color w:val="000000"/>
          <w:lang w:val="sr-Cyrl-RS" w:eastAsia="sr-Latn-CS"/>
        </w:rPr>
        <w:t xml:space="preserve">, </w:t>
      </w:r>
      <w:r w:rsidRPr="006C5459">
        <w:rPr>
          <w:rFonts w:ascii="Arial" w:eastAsia="Times New Roman" w:hAnsi="Arial" w:cs="Arial"/>
          <w:color w:val="000000"/>
          <w:lang w:eastAsia="sr-Latn-CS"/>
        </w:rPr>
        <w:t>куратива односно, ле</w:t>
      </w:r>
      <w:r w:rsidRPr="006C5459">
        <w:rPr>
          <w:rFonts w:ascii="Arial" w:eastAsia="Times New Roman" w:hAnsi="Arial" w:cs="Arial"/>
          <w:color w:val="000000"/>
          <w:lang w:val="sr-Cyrl-RS" w:eastAsia="sr-Latn-CS"/>
        </w:rPr>
        <w:t>ч</w:t>
      </w:r>
      <w:r w:rsidRPr="006C5459">
        <w:rPr>
          <w:rFonts w:ascii="Arial" w:eastAsia="Times New Roman" w:hAnsi="Arial" w:cs="Arial"/>
          <w:color w:val="000000"/>
          <w:lang w:eastAsia="sr-Latn-CS"/>
        </w:rPr>
        <w:t>ење оболелих путем терапија</w:t>
      </w:r>
      <w:r w:rsidRPr="006C5459">
        <w:rPr>
          <w:rFonts w:ascii="Arial" w:eastAsia="Times New Roman" w:hAnsi="Arial" w:cs="Arial"/>
          <w:color w:val="000000"/>
          <w:lang w:val="sr-Cyrl-RS" w:eastAsia="sr-Latn-CS"/>
        </w:rPr>
        <w:t xml:space="preserve">, </w:t>
      </w:r>
      <w:r w:rsidRPr="006C5459">
        <w:rPr>
          <w:rFonts w:ascii="Arial" w:eastAsia="Times New Roman" w:hAnsi="Arial" w:cs="Arial"/>
          <w:color w:val="000000"/>
          <w:lang w:eastAsia="sr-Latn-CS"/>
        </w:rPr>
        <w:t>медицинска рехабилитација и право на медицинско техничка помагала</w:t>
      </w:r>
      <w:r w:rsidR="00746DA9" w:rsidRPr="00746DA9">
        <w:rPr>
          <w:rFonts w:ascii="Arial" w:eastAsia="Times New Roman" w:hAnsi="Arial" w:cs="Arial"/>
          <w:bCs/>
          <w:color w:val="000000"/>
          <w:lang w:eastAsia="sr-Latn-CS"/>
        </w:rPr>
        <w:t xml:space="preserve"> </w:t>
      </w:r>
      <w:r w:rsidR="00746DA9" w:rsidRPr="006C5459">
        <w:rPr>
          <w:rFonts w:ascii="Arial" w:eastAsia="Times New Roman" w:hAnsi="Arial" w:cs="Arial"/>
          <w:bCs/>
          <w:color w:val="000000"/>
          <w:lang w:eastAsia="sr-Latn-CS"/>
        </w:rPr>
        <w:t>на терет средстава фонда за здравствено осигурање</w:t>
      </w:r>
      <w:r w:rsidRPr="006C5459">
        <w:rPr>
          <w:rFonts w:ascii="Arial" w:eastAsia="Times New Roman" w:hAnsi="Arial" w:cs="Arial"/>
          <w:color w:val="000000"/>
          <w:lang w:val="sr-Cyrl-RS" w:eastAsia="sr-Latn-CS"/>
        </w:rPr>
        <w:t>.</w:t>
      </w:r>
    </w:p>
    <w:p w14:paraId="4E2E74DC" w14:textId="6E1A0899" w:rsidR="001D6C13" w:rsidRPr="00092091" w:rsidRDefault="001D6C13" w:rsidP="001D6C13">
      <w:pPr>
        <w:jc w:val="both"/>
        <w:rPr>
          <w:lang w:val="sr-Cyrl-RS"/>
        </w:rPr>
      </w:pPr>
      <w:r>
        <w:rPr>
          <w:rFonts w:ascii="Arial" w:eastAsia="Times New Roman" w:hAnsi="Arial" w:cs="Arial"/>
          <w:bCs/>
          <w:color w:val="000000"/>
          <w:lang w:val="sr-Cyrl-RS" w:eastAsia="sr-Latn-CS"/>
        </w:rPr>
        <w:t xml:space="preserve">Пракса Повереника међутим показује да се </w:t>
      </w:r>
      <w:r w:rsidRPr="001D6C13">
        <w:rPr>
          <w:rFonts w:ascii="Arial" w:eastAsia="Times New Roman" w:hAnsi="Arial" w:cs="Arial"/>
          <w:bCs/>
          <w:iCs/>
          <w:color w:val="000000"/>
          <w:lang w:eastAsia="sr-Latn-CS"/>
        </w:rPr>
        <w:t>дискриминација по основу здравственог стања сваке године налази у врху личних својстава због којих грађани Повернику подносе притужбе</w:t>
      </w:r>
      <w:r>
        <w:rPr>
          <w:rFonts w:ascii="Arial" w:eastAsia="Times New Roman" w:hAnsi="Arial" w:cs="Arial"/>
          <w:bCs/>
          <w:iCs/>
          <w:color w:val="000000"/>
          <w:lang w:val="sr-Cyrl-RS" w:eastAsia="sr-Latn-CS"/>
        </w:rPr>
        <w:t>. Такође,</w:t>
      </w:r>
      <w:r w:rsidRPr="001D6C13">
        <w:rPr>
          <w:rFonts w:ascii="Arial" w:eastAsia="Times New Roman" w:hAnsi="Arial" w:cs="Arial"/>
          <w:bCs/>
          <w:iCs/>
          <w:color w:val="000000"/>
          <w:lang w:eastAsia="sr-Latn-CS"/>
        </w:rPr>
        <w:t xml:space="preserve"> овај основ  дискриминације се неретко наводи у комбинацији са још неким личним својством</w:t>
      </w:r>
      <w:r w:rsidR="00092091">
        <w:rPr>
          <w:rFonts w:ascii="Arial" w:eastAsia="Times New Roman" w:hAnsi="Arial" w:cs="Arial"/>
          <w:bCs/>
          <w:iCs/>
          <w:color w:val="000000"/>
          <w:lang w:val="sr-Cyrl-RS" w:eastAsia="sr-Latn-CS"/>
        </w:rPr>
        <w:t xml:space="preserve"> - </w:t>
      </w:r>
      <w:r w:rsidRPr="001D6C13">
        <w:rPr>
          <w:rFonts w:ascii="Arial" w:eastAsia="Times New Roman" w:hAnsi="Arial" w:cs="Arial"/>
          <w:bCs/>
          <w:iCs/>
          <w:color w:val="000000"/>
          <w:lang w:eastAsia="sr-Latn-CS"/>
        </w:rPr>
        <w:t>инвалидитетом, старосним добом, родним идентитетом или полом, због чега с</w:t>
      </w:r>
      <w:r w:rsidR="00092091">
        <w:rPr>
          <w:rFonts w:ascii="Arial" w:eastAsia="Times New Roman" w:hAnsi="Arial" w:cs="Arial"/>
          <w:bCs/>
          <w:iCs/>
          <w:color w:val="000000"/>
          <w:lang w:val="sr-Cyrl-RS" w:eastAsia="sr-Latn-CS"/>
        </w:rPr>
        <w:t xml:space="preserve">е </w:t>
      </w:r>
      <w:r w:rsidRPr="001D6C13">
        <w:rPr>
          <w:rFonts w:ascii="Arial" w:eastAsia="Times New Roman" w:hAnsi="Arial" w:cs="Arial"/>
          <w:bCs/>
          <w:iCs/>
          <w:color w:val="000000"/>
          <w:lang w:eastAsia="sr-Latn-CS"/>
        </w:rPr>
        <w:t xml:space="preserve">у </w:t>
      </w:r>
      <w:r w:rsidR="00092091">
        <w:rPr>
          <w:rFonts w:ascii="Arial" w:eastAsia="Times New Roman" w:hAnsi="Arial" w:cs="Arial"/>
          <w:bCs/>
          <w:iCs/>
          <w:color w:val="000000"/>
          <w:lang w:val="sr-Cyrl-RS" w:eastAsia="sr-Latn-CS"/>
        </w:rPr>
        <w:t xml:space="preserve">оваквим случајевима ради </w:t>
      </w:r>
      <w:r w:rsidRPr="001D6C13">
        <w:rPr>
          <w:rFonts w:ascii="Arial" w:eastAsia="Times New Roman" w:hAnsi="Arial" w:cs="Arial"/>
          <w:bCs/>
          <w:iCs/>
          <w:color w:val="000000"/>
          <w:lang w:eastAsia="sr-Latn-CS"/>
        </w:rPr>
        <w:t>о вишеструк</w:t>
      </w:r>
      <w:r w:rsidR="00092091">
        <w:rPr>
          <w:rFonts w:ascii="Arial" w:eastAsia="Times New Roman" w:hAnsi="Arial" w:cs="Arial"/>
          <w:bCs/>
          <w:iCs/>
          <w:color w:val="000000"/>
          <w:lang w:val="sr-Cyrl-RS" w:eastAsia="sr-Latn-CS"/>
        </w:rPr>
        <w:t>ој</w:t>
      </w:r>
      <w:r w:rsidRPr="001D6C13">
        <w:rPr>
          <w:rFonts w:ascii="Arial" w:eastAsia="Times New Roman" w:hAnsi="Arial" w:cs="Arial"/>
          <w:bCs/>
          <w:iCs/>
          <w:color w:val="000000"/>
          <w:lang w:eastAsia="sr-Latn-CS"/>
        </w:rPr>
        <w:t xml:space="preserve"> дискриминациј</w:t>
      </w:r>
      <w:r w:rsidR="00092091">
        <w:rPr>
          <w:rFonts w:ascii="Arial" w:eastAsia="Times New Roman" w:hAnsi="Arial" w:cs="Arial"/>
          <w:bCs/>
          <w:iCs/>
          <w:color w:val="000000"/>
          <w:lang w:val="sr-Cyrl-RS" w:eastAsia="sr-Latn-CS"/>
        </w:rPr>
        <w:t>и</w:t>
      </w:r>
      <w:r w:rsidRPr="001D6C13">
        <w:rPr>
          <w:rFonts w:ascii="Arial" w:eastAsia="Times New Roman" w:hAnsi="Arial" w:cs="Arial"/>
          <w:bCs/>
          <w:iCs/>
          <w:color w:val="000000"/>
          <w:lang w:eastAsia="sr-Latn-CS"/>
        </w:rPr>
        <w:t>.</w:t>
      </w:r>
      <w:r w:rsidR="00092091">
        <w:rPr>
          <w:rFonts w:ascii="Arial" w:eastAsia="Times New Roman" w:hAnsi="Arial" w:cs="Arial"/>
          <w:bCs/>
          <w:iCs/>
          <w:color w:val="000000"/>
          <w:lang w:val="sr-Cyrl-RS" w:eastAsia="sr-Latn-CS"/>
        </w:rPr>
        <w:t xml:space="preserve"> Дискриминација особа са инвалидитетом се у овој области манифестује на различите начине – од неприступачности установа здравствене заштите и несензибилисаности медицинског особља за рад са особама са инвалидитетом, до онемогућавања коришћења услуга</w:t>
      </w:r>
      <w:r w:rsidR="00746DA9">
        <w:rPr>
          <w:rFonts w:ascii="Arial" w:eastAsia="Times New Roman" w:hAnsi="Arial" w:cs="Arial"/>
          <w:bCs/>
          <w:iCs/>
          <w:color w:val="000000"/>
          <w:lang w:val="sr-Cyrl-RS" w:eastAsia="sr-Latn-CS"/>
        </w:rPr>
        <w:t>,</w:t>
      </w:r>
      <w:r w:rsidR="00746DA9" w:rsidRPr="00746DA9">
        <w:rPr>
          <w:rFonts w:ascii="Arial" w:eastAsia="Calibri" w:hAnsi="Arial" w:cs="Arial"/>
          <w:bCs/>
          <w:lang w:val="sr-Cyrl-RS"/>
        </w:rPr>
        <w:t xml:space="preserve"> немогућност</w:t>
      </w:r>
      <w:r w:rsidR="00353AA7">
        <w:rPr>
          <w:rFonts w:ascii="Arial" w:eastAsia="Calibri" w:hAnsi="Arial" w:cs="Arial"/>
          <w:bCs/>
          <w:lang w:val="sr-Cyrl-RS"/>
        </w:rPr>
        <w:t>и</w:t>
      </w:r>
      <w:r w:rsidR="00746DA9" w:rsidRPr="00746DA9">
        <w:rPr>
          <w:rFonts w:ascii="Arial" w:eastAsia="Calibri" w:hAnsi="Arial" w:cs="Arial"/>
          <w:bCs/>
          <w:lang w:val="sr-Cyrl-RS"/>
        </w:rPr>
        <w:t xml:space="preserve"> заказивања прегледа и интервенција, одласка на рехабилитацију као и примањ</w:t>
      </w:r>
      <w:r w:rsidR="00353AA7">
        <w:rPr>
          <w:rFonts w:ascii="Arial" w:eastAsia="Calibri" w:hAnsi="Arial" w:cs="Arial"/>
          <w:bCs/>
          <w:lang w:val="sr-Cyrl-RS"/>
        </w:rPr>
        <w:t>а</w:t>
      </w:r>
      <w:r w:rsidR="00746DA9" w:rsidRPr="00746DA9">
        <w:rPr>
          <w:rFonts w:ascii="Arial" w:eastAsia="Calibri" w:hAnsi="Arial" w:cs="Arial"/>
          <w:bCs/>
          <w:lang w:val="sr-Cyrl-RS"/>
        </w:rPr>
        <w:t xml:space="preserve"> одговарајуће терапије на терет буџета</w:t>
      </w:r>
      <w:r w:rsidR="00092091">
        <w:rPr>
          <w:rFonts w:ascii="Arial" w:eastAsia="Times New Roman" w:hAnsi="Arial" w:cs="Arial"/>
          <w:bCs/>
          <w:iCs/>
          <w:color w:val="000000"/>
          <w:lang w:val="sr-Cyrl-RS" w:eastAsia="sr-Latn-CS"/>
        </w:rPr>
        <w:t>. За случајеве дискриминације у овој области је, н</w:t>
      </w:r>
      <w:r w:rsidR="00092091" w:rsidRPr="00092091">
        <w:rPr>
          <w:rFonts w:ascii="Arial" w:eastAsia="Calibri" w:hAnsi="Arial" w:cs="Arial"/>
          <w:bCs/>
          <w:iCs/>
          <w:lang w:val="sr-Cyrl-CS"/>
        </w:rPr>
        <w:t>а основу непосредног контакта са грађанима и представницима организација које се баве заштитом људских права</w:t>
      </w:r>
      <w:r w:rsidR="00092091">
        <w:rPr>
          <w:rFonts w:ascii="Arial" w:eastAsia="Calibri" w:hAnsi="Arial" w:cs="Arial"/>
          <w:bCs/>
          <w:iCs/>
          <w:lang w:val="sr-Cyrl-CS"/>
        </w:rPr>
        <w:t>,</w:t>
      </w:r>
      <w:r w:rsidR="00092091" w:rsidRPr="00092091">
        <w:rPr>
          <w:rFonts w:ascii="Arial" w:eastAsia="Calibri" w:hAnsi="Arial" w:cs="Arial"/>
          <w:bCs/>
          <w:iCs/>
          <w:lang w:val="sr-Cyrl-CS"/>
        </w:rPr>
        <w:t xml:space="preserve"> уочено </w:t>
      </w:r>
      <w:r w:rsidR="00092091">
        <w:rPr>
          <w:rFonts w:ascii="Arial" w:eastAsia="Calibri" w:hAnsi="Arial" w:cs="Arial"/>
          <w:bCs/>
          <w:iCs/>
          <w:lang w:val="sr-Cyrl-CS"/>
        </w:rPr>
        <w:t>и постојање</w:t>
      </w:r>
      <w:r w:rsidR="00092091" w:rsidRPr="00092091">
        <w:rPr>
          <w:rFonts w:ascii="Arial" w:eastAsia="Calibri" w:hAnsi="Arial" w:cs="Arial"/>
          <w:bCs/>
          <w:iCs/>
          <w:lang w:val="sr-Cyrl-CS"/>
        </w:rPr>
        <w:t xml:space="preserve"> страх</w:t>
      </w:r>
      <w:r w:rsidR="00092091">
        <w:rPr>
          <w:rFonts w:ascii="Arial" w:eastAsia="Calibri" w:hAnsi="Arial" w:cs="Arial"/>
          <w:bCs/>
          <w:iCs/>
          <w:lang w:val="sr-Cyrl-CS"/>
        </w:rPr>
        <w:t>а</w:t>
      </w:r>
      <w:r w:rsidR="00092091" w:rsidRPr="00092091">
        <w:rPr>
          <w:rFonts w:ascii="Arial" w:eastAsia="Calibri" w:hAnsi="Arial" w:cs="Arial"/>
          <w:bCs/>
          <w:iCs/>
          <w:lang w:val="sr-Cyrl-CS"/>
        </w:rPr>
        <w:t xml:space="preserve"> од виктимизације</w:t>
      </w:r>
      <w:r w:rsidR="00092091">
        <w:rPr>
          <w:rFonts w:ascii="Arial" w:eastAsia="Calibri" w:hAnsi="Arial" w:cs="Arial"/>
          <w:bCs/>
          <w:iCs/>
          <w:lang w:val="sr-Cyrl-CS"/>
        </w:rPr>
        <w:t xml:space="preserve"> </w:t>
      </w:r>
      <w:r w:rsidR="00092091" w:rsidRPr="00092091">
        <w:rPr>
          <w:rFonts w:ascii="Arial" w:eastAsia="Calibri" w:hAnsi="Arial" w:cs="Arial"/>
          <w:bCs/>
          <w:iCs/>
          <w:lang w:val="sr-Cyrl-CS"/>
        </w:rPr>
        <w:t>због потребе даљег лечења</w:t>
      </w:r>
      <w:r w:rsidR="00092091">
        <w:rPr>
          <w:rFonts w:ascii="Arial" w:eastAsia="Calibri" w:hAnsi="Arial" w:cs="Arial"/>
          <w:bCs/>
          <w:iCs/>
          <w:lang w:val="sr-Cyrl-CS"/>
        </w:rPr>
        <w:t>, што је</w:t>
      </w:r>
      <w:r w:rsidR="00092091" w:rsidRPr="00092091">
        <w:rPr>
          <w:rFonts w:ascii="Arial" w:eastAsia="Calibri" w:hAnsi="Arial" w:cs="Arial"/>
          <w:bCs/>
          <w:iCs/>
          <w:lang w:val="sr-Cyrl-CS"/>
        </w:rPr>
        <w:t xml:space="preserve"> неретко препрека за формално обраћање и покретање поступака за заштиту од дискриминације</w:t>
      </w:r>
      <w:r w:rsidR="00092091">
        <w:rPr>
          <w:rFonts w:ascii="Arial" w:eastAsia="Calibri" w:hAnsi="Arial" w:cs="Arial"/>
          <w:bCs/>
          <w:iCs/>
          <w:lang w:val="sr-Cyrl-CS"/>
        </w:rPr>
        <w:t>.</w:t>
      </w:r>
      <w:r w:rsidR="00092091" w:rsidRPr="00092091">
        <w:rPr>
          <w:rFonts w:ascii="Arial" w:eastAsia="Calibri" w:hAnsi="Arial" w:cs="Arial"/>
          <w:bCs/>
          <w:iCs/>
          <w:lang w:val="sr-Cyrl-CS"/>
        </w:rPr>
        <w:t xml:space="preserve"> </w:t>
      </w:r>
    </w:p>
    <w:p w14:paraId="524C7393" w14:textId="3E07D977" w:rsidR="006C5459" w:rsidRDefault="006C5459" w:rsidP="006C5459">
      <w:pPr>
        <w:spacing w:after="200" w:line="276" w:lineRule="auto"/>
        <w:jc w:val="both"/>
        <w:rPr>
          <w:rFonts w:ascii="Arial" w:eastAsia="Times New Roman" w:hAnsi="Arial" w:cs="Arial"/>
          <w:bCs/>
          <w:color w:val="000000"/>
          <w:lang w:eastAsia="sr-Latn-CS"/>
        </w:rPr>
      </w:pPr>
      <w:r>
        <w:rPr>
          <w:rFonts w:ascii="Arial" w:eastAsia="Times New Roman" w:hAnsi="Arial" w:cs="Arial"/>
          <w:bCs/>
          <w:color w:val="000000"/>
          <w:lang w:val="sr-Cyrl-RS" w:eastAsia="sr-Latn-CS"/>
        </w:rPr>
        <w:t xml:space="preserve">У </w:t>
      </w:r>
      <w:r w:rsidRPr="006C5459">
        <w:rPr>
          <w:rFonts w:ascii="Arial" w:eastAsia="Times New Roman" w:hAnsi="Arial" w:cs="Arial"/>
          <w:bCs/>
          <w:i/>
          <w:color w:val="000000"/>
          <w:lang w:eastAsia="sr-Latn-CS"/>
        </w:rPr>
        <w:t>Истраживањ</w:t>
      </w:r>
      <w:r>
        <w:rPr>
          <w:rFonts w:ascii="Arial" w:eastAsia="Times New Roman" w:hAnsi="Arial" w:cs="Arial"/>
          <w:bCs/>
          <w:i/>
          <w:color w:val="000000"/>
          <w:lang w:val="sr-Cyrl-RS" w:eastAsia="sr-Latn-CS"/>
        </w:rPr>
        <w:t>у</w:t>
      </w:r>
      <w:r w:rsidRPr="006C5459">
        <w:rPr>
          <w:rFonts w:ascii="Arial" w:eastAsia="Times New Roman" w:hAnsi="Arial" w:cs="Arial"/>
          <w:bCs/>
          <w:i/>
          <w:color w:val="000000"/>
          <w:lang w:eastAsia="sr-Latn-CS"/>
        </w:rPr>
        <w:t xml:space="preserve"> о праћењу индивидуалних искустава особа са инвалидитето</w:t>
      </w:r>
      <w:r w:rsidRPr="006C5459">
        <w:rPr>
          <w:rFonts w:ascii="Arial" w:eastAsia="Times New Roman" w:hAnsi="Arial" w:cs="Arial"/>
          <w:bCs/>
          <w:i/>
          <w:color w:val="000000"/>
          <w:lang w:val="sr-Cyrl-RS" w:eastAsia="sr-Latn-CS"/>
        </w:rPr>
        <w:t>м</w:t>
      </w:r>
      <w:r w:rsidRPr="006C5459">
        <w:rPr>
          <w:rFonts w:ascii="Arial" w:eastAsia="Times New Roman" w:hAnsi="Arial" w:cs="Arial"/>
          <w:bCs/>
          <w:color w:val="000000"/>
          <w:vertAlign w:val="superscript"/>
          <w:lang w:val="sr-Cyrl-RS" w:eastAsia="sr-Latn-CS"/>
        </w:rPr>
        <w:footnoteReference w:id="137"/>
      </w:r>
      <w:r w:rsidRPr="006C5459">
        <w:rPr>
          <w:rFonts w:ascii="Arial" w:eastAsia="Times New Roman" w:hAnsi="Arial" w:cs="Arial"/>
          <w:bCs/>
          <w:color w:val="000000"/>
          <w:lang w:eastAsia="sr-Latn-CS"/>
        </w:rPr>
        <w:t> </w:t>
      </w:r>
      <w:r>
        <w:rPr>
          <w:rFonts w:ascii="Arial" w:eastAsia="Times New Roman" w:hAnsi="Arial" w:cs="Arial"/>
          <w:bCs/>
          <w:color w:val="000000"/>
          <w:lang w:val="sr-Cyrl-RS" w:eastAsia="sr-Latn-CS"/>
        </w:rPr>
        <w:t>наведена су и</w:t>
      </w:r>
      <w:r w:rsidRPr="006C5459">
        <w:rPr>
          <w:rFonts w:ascii="Arial" w:eastAsia="Times New Roman" w:hAnsi="Arial" w:cs="Arial"/>
          <w:bCs/>
          <w:color w:val="000000"/>
          <w:lang w:eastAsia="sr-Latn-CS"/>
        </w:rPr>
        <w:t xml:space="preserve">скуства </w:t>
      </w:r>
      <w:r>
        <w:rPr>
          <w:rFonts w:ascii="Arial" w:eastAsia="Times New Roman" w:hAnsi="Arial" w:cs="Arial"/>
          <w:bCs/>
          <w:color w:val="000000"/>
          <w:lang w:val="sr-Cyrl-RS" w:eastAsia="sr-Latn-CS"/>
        </w:rPr>
        <w:t>особа са инвалидитетом и</w:t>
      </w:r>
      <w:r w:rsidRPr="006C5459">
        <w:rPr>
          <w:rFonts w:ascii="Arial" w:eastAsia="Times New Roman" w:hAnsi="Arial" w:cs="Arial"/>
          <w:bCs/>
          <w:color w:val="000000"/>
          <w:lang w:eastAsia="sr-Latn-CS"/>
        </w:rPr>
        <w:t xml:space="preserve"> ограничења у коришћењу здравствених услуга и рехабилитације због неприступачности или рестриктивних критеријума за остваривање појединих права, </w:t>
      </w:r>
      <w:r>
        <w:rPr>
          <w:rFonts w:ascii="Arial" w:eastAsia="Times New Roman" w:hAnsi="Arial" w:cs="Arial"/>
          <w:bCs/>
          <w:color w:val="000000"/>
          <w:lang w:val="sr-Cyrl-RS" w:eastAsia="sr-Latn-CS"/>
        </w:rPr>
        <w:t xml:space="preserve">које је </w:t>
      </w:r>
      <w:r w:rsidRPr="006C5459">
        <w:rPr>
          <w:rFonts w:ascii="Arial" w:eastAsia="Times New Roman" w:hAnsi="Arial" w:cs="Arial"/>
          <w:bCs/>
          <w:color w:val="000000"/>
          <w:lang w:eastAsia="sr-Latn-CS"/>
        </w:rPr>
        <w:t xml:space="preserve">доживело 45% </w:t>
      </w:r>
      <w:r>
        <w:rPr>
          <w:rFonts w:ascii="Arial" w:eastAsia="Times New Roman" w:hAnsi="Arial" w:cs="Arial"/>
          <w:bCs/>
          <w:color w:val="000000"/>
          <w:lang w:val="sr-Cyrl-RS" w:eastAsia="sr-Latn-CS"/>
        </w:rPr>
        <w:t>учесника овог истраживања</w:t>
      </w:r>
      <w:r w:rsidRPr="006C5459">
        <w:rPr>
          <w:rFonts w:ascii="Arial" w:eastAsia="Times New Roman" w:hAnsi="Arial" w:cs="Arial"/>
          <w:bCs/>
          <w:color w:val="000000"/>
          <w:lang w:eastAsia="sr-Latn-CS"/>
        </w:rPr>
        <w:t>. Дискриминацију у овој области доживело је 28</w:t>
      </w:r>
      <w:proofErr w:type="gramStart"/>
      <w:r w:rsidRPr="006C5459">
        <w:rPr>
          <w:rFonts w:ascii="Arial" w:eastAsia="Times New Roman" w:hAnsi="Arial" w:cs="Arial"/>
          <w:bCs/>
          <w:color w:val="000000"/>
          <w:lang w:eastAsia="sr-Latn-CS"/>
        </w:rPr>
        <w:t>,3</w:t>
      </w:r>
      <w:proofErr w:type="gramEnd"/>
      <w:r w:rsidRPr="006C5459">
        <w:rPr>
          <w:rFonts w:ascii="Arial" w:eastAsia="Times New Roman" w:hAnsi="Arial" w:cs="Arial"/>
          <w:bCs/>
          <w:color w:val="000000"/>
          <w:lang w:eastAsia="sr-Latn-CS"/>
        </w:rPr>
        <w:t>% испитаника, а у области остваривања права на заштиту репродуктивног здравља 43,3%. Указано је и да здравствени радници опште медицине не познају карактеристике појединих врста инвалидитета, као и да користе неадекватну терминологију.</w:t>
      </w:r>
    </w:p>
    <w:p w14:paraId="7BF9D46E" w14:textId="77777777" w:rsidR="00EA2C6A" w:rsidRDefault="00EA2C6A" w:rsidP="00EA2C6A">
      <w:pPr>
        <w:spacing w:after="200" w:line="276" w:lineRule="auto"/>
        <w:jc w:val="both"/>
        <w:rPr>
          <w:rFonts w:ascii="Arial" w:eastAsia="Times New Roman" w:hAnsi="Arial" w:cs="Arial"/>
          <w:bCs/>
          <w:iCs/>
          <w:color w:val="000000"/>
          <w:lang w:val="sr-Cyrl-RS" w:eastAsia="sr-Latn-CS"/>
        </w:rPr>
      </w:pPr>
      <w:r w:rsidRPr="006C5459">
        <w:rPr>
          <w:rFonts w:ascii="Arial" w:eastAsia="Times New Roman" w:hAnsi="Arial" w:cs="Arial"/>
          <w:bCs/>
          <w:iCs/>
          <w:color w:val="000000"/>
          <w:lang w:val="sr-Cyrl-RS" w:eastAsia="sr-Latn-CS"/>
        </w:rPr>
        <w:t>Обезбеђивање приступачности установа здравствене заштите често је један од основих предуслова да особе са инвалидитетом уживају право на здравствену заштиту у пуном обиму и када су у питању услуге које пружају установе секундарне и терцијалне заштите.  Посебно је осетљиво питање приступачности када се у тим установама смештају деца са инвалидитетом, на дечијим одељењима.</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EA2C6A" w14:paraId="044E2948" w14:textId="77777777" w:rsidTr="00EA2C6A">
        <w:tc>
          <w:tcPr>
            <w:tcW w:w="9576" w:type="dxa"/>
            <w:shd w:val="clear" w:color="auto" w:fill="ACCBF9" w:themeFill="background2"/>
          </w:tcPr>
          <w:p w14:paraId="209721C6" w14:textId="113C31E8" w:rsidR="00EA2C6A" w:rsidRPr="006C5459" w:rsidRDefault="00EA2C6A" w:rsidP="00EA2C6A">
            <w:pPr>
              <w:spacing w:after="200" w:line="276" w:lineRule="auto"/>
              <w:jc w:val="both"/>
              <w:rPr>
                <w:rFonts w:ascii="Arial" w:eastAsia="Times New Roman" w:hAnsi="Arial" w:cs="Arial"/>
                <w:bCs/>
                <w:iCs/>
                <w:color w:val="000000"/>
                <w:lang w:eastAsia="sr-Latn-CS"/>
              </w:rPr>
            </w:pPr>
            <w:r w:rsidRPr="006C5459">
              <w:rPr>
                <w:rFonts w:ascii="Arial" w:eastAsia="Times New Roman" w:hAnsi="Arial" w:cs="Arial"/>
                <w:bCs/>
                <w:iCs/>
                <w:color w:val="000000"/>
                <w:lang w:val="sr-Cyrl-RS" w:eastAsia="sr-Latn-CS"/>
              </w:rPr>
              <w:t xml:space="preserve">Повереник </w:t>
            </w:r>
            <w:r>
              <w:rPr>
                <w:rFonts w:ascii="Arial" w:eastAsia="Times New Roman" w:hAnsi="Arial" w:cs="Arial"/>
                <w:bCs/>
                <w:iCs/>
                <w:color w:val="000000"/>
                <w:lang w:val="sr-Cyrl-RS" w:eastAsia="sr-Latn-CS"/>
              </w:rPr>
              <w:t xml:space="preserve">је </w:t>
            </w:r>
            <w:r w:rsidRPr="006C5459">
              <w:rPr>
                <w:rFonts w:ascii="Arial" w:eastAsia="Times New Roman" w:hAnsi="Arial" w:cs="Arial"/>
                <w:bCs/>
                <w:iCs/>
                <w:color w:val="000000"/>
                <w:lang w:val="sr-Cyrl-RS" w:eastAsia="sr-Latn-CS"/>
              </w:rPr>
              <w:t>донео м</w:t>
            </w:r>
            <w:r w:rsidRPr="006C5459">
              <w:rPr>
                <w:rFonts w:ascii="Arial" w:eastAsia="Times New Roman" w:hAnsi="Arial" w:cs="Arial"/>
                <w:bCs/>
                <w:iCs/>
                <w:color w:val="000000"/>
                <w:lang w:eastAsia="sr-Latn-CS"/>
              </w:rPr>
              <w:t>ишљење у поступку поводом притужбе против Опште болнице „Свети Лука</w:t>
            </w:r>
            <w:r w:rsidRPr="006C5459">
              <w:rPr>
                <w:rFonts w:ascii="Arial" w:eastAsia="Times New Roman" w:hAnsi="Arial" w:cs="Arial"/>
                <w:bCs/>
                <w:iCs/>
                <w:color w:val="000000"/>
                <w:lang w:val="sr-Cyrl-RS" w:eastAsia="sr-Latn-CS"/>
              </w:rPr>
              <w:t>“</w:t>
            </w:r>
            <w:r w:rsidRPr="006C5459">
              <w:rPr>
                <w:rFonts w:ascii="Arial" w:eastAsia="Times New Roman" w:hAnsi="Arial" w:cs="Arial"/>
                <w:bCs/>
                <w:iCs/>
                <w:color w:val="000000"/>
                <w:lang w:eastAsia="sr-Latn-CS"/>
              </w:rPr>
              <w:t xml:space="preserve">, због дискриминације на основу инвалидитета, </w:t>
            </w:r>
            <w:r w:rsidRPr="006C5459">
              <w:rPr>
                <w:rFonts w:ascii="Arial" w:eastAsia="Times New Roman" w:hAnsi="Arial" w:cs="Arial"/>
                <w:bCs/>
                <w:iCs/>
                <w:color w:val="000000"/>
                <w:lang w:val="sr-Cyrl-RS" w:eastAsia="sr-Latn-CS"/>
              </w:rPr>
              <w:t>јер</w:t>
            </w:r>
            <w:r w:rsidRPr="006C5459">
              <w:rPr>
                <w:rFonts w:ascii="Arial" w:eastAsia="Times New Roman" w:hAnsi="Arial" w:cs="Arial"/>
                <w:bCs/>
                <w:iCs/>
                <w:color w:val="000000"/>
                <w:lang w:eastAsia="sr-Latn-CS"/>
              </w:rPr>
              <w:t xml:space="preserve"> је дечије одељење Опште болнице неприступачно деци са инвалидитетом која за кретање користе колица. Такође је наведено да до међуспрата постоји бетонска рампа која не испуњава стандарде за несметано кретање и приступ особама са инвалидитетом. Општој болници „Свети Лука” је препоручено да обезбеди тоалетна колица зa oдржaвaњe личнe хигиjeнe пацијената са инвалидитетом, да до обезбеђивања пуне приступачности, било новим распоредом унутар објекта или на други начин</w:t>
            </w:r>
            <w:r>
              <w:rPr>
                <w:rFonts w:ascii="Arial" w:eastAsia="Times New Roman" w:hAnsi="Arial" w:cs="Arial"/>
                <w:bCs/>
                <w:iCs/>
                <w:color w:val="000000"/>
                <w:lang w:val="sr-Cyrl-RS" w:eastAsia="sr-Latn-CS"/>
              </w:rPr>
              <w:t>,</w:t>
            </w:r>
            <w:r w:rsidRPr="006C5459">
              <w:rPr>
                <w:rFonts w:ascii="Arial" w:eastAsia="Times New Roman" w:hAnsi="Arial" w:cs="Arial"/>
                <w:bCs/>
                <w:iCs/>
                <w:color w:val="000000"/>
                <w:lang w:eastAsia="sr-Latn-CS"/>
              </w:rPr>
              <w:t xml:space="preserve"> организује рад и предузме све потребне мере у циљу обезбеђивања приступачности </w:t>
            </w:r>
            <w:r w:rsidRPr="006C5459">
              <w:rPr>
                <w:rFonts w:ascii="Arial" w:eastAsia="Times New Roman" w:hAnsi="Arial" w:cs="Arial"/>
                <w:bCs/>
                <w:iCs/>
                <w:color w:val="000000"/>
                <w:lang w:eastAsia="sr-Latn-CS"/>
              </w:rPr>
              <w:lastRenderedPageBreak/>
              <w:t>дечијег одељења особама које за кретање користе колица или се отежано крећу, као и да убудуће воде рачуна да не крше законске</w:t>
            </w:r>
            <w:r w:rsidRPr="006C5459">
              <w:rPr>
                <w:rFonts w:ascii="Arial" w:eastAsia="Times New Roman" w:hAnsi="Arial" w:cs="Arial"/>
                <w:bCs/>
                <w:color w:val="000000"/>
                <w:lang w:eastAsia="sr-Latn-CS"/>
              </w:rPr>
              <w:t> </w:t>
            </w:r>
            <w:r w:rsidRPr="006C5459">
              <w:rPr>
                <w:rFonts w:ascii="Arial" w:eastAsia="Times New Roman" w:hAnsi="Arial" w:cs="Arial"/>
                <w:bCs/>
                <w:iCs/>
                <w:color w:val="000000"/>
                <w:lang w:eastAsia="sr-Latn-CS"/>
              </w:rPr>
              <w:t>прописе о забрани дискриминације.</w:t>
            </w:r>
          </w:p>
          <w:p w14:paraId="3E84B630" w14:textId="3E43441C" w:rsidR="00EA2C6A" w:rsidRPr="00EA2C6A" w:rsidRDefault="00EA2C6A" w:rsidP="00EA2C6A">
            <w:pPr>
              <w:spacing w:after="200" w:line="276" w:lineRule="auto"/>
              <w:jc w:val="both"/>
              <w:rPr>
                <w:rFonts w:ascii="Arial Narrow" w:eastAsia="Times New Roman" w:hAnsi="Arial Narrow" w:cs="Arial"/>
                <w:bCs/>
                <w:iCs/>
                <w:color w:val="000000"/>
                <w:lang w:val="sr-Cyrl-RS" w:eastAsia="sr-Latn-CS"/>
              </w:rPr>
            </w:pPr>
            <w:r w:rsidRPr="00EA2C6A">
              <w:rPr>
                <w:rFonts w:ascii="Arial Narrow" w:eastAsia="Times New Roman" w:hAnsi="Arial Narrow" w:cs="Arial"/>
                <w:bCs/>
                <w:iCs/>
                <w:color w:val="000000"/>
                <w:lang w:val="sr-Cyrl-RS" w:eastAsia="sr-Latn-CS"/>
              </w:rPr>
              <w:t xml:space="preserve">Више на: </w:t>
            </w:r>
            <w:r w:rsidRPr="00EA2C6A">
              <w:rPr>
                <w:rFonts w:ascii="Arial Narrow" w:eastAsia="Times New Roman" w:hAnsi="Arial Narrow" w:cs="Arial"/>
                <w:bCs/>
                <w:color w:val="000000"/>
                <w:lang w:val="sr-Cyrl-RS" w:eastAsia="sr-Latn-CS"/>
              </w:rPr>
              <w:t xml:space="preserve"> </w:t>
            </w:r>
            <w:hyperlink r:id="rId90" w:history="1">
              <w:r w:rsidRPr="00DC24A5">
                <w:rPr>
                  <w:rStyle w:val="Hyperlink"/>
                  <w:rFonts w:ascii="Arial Narrow" w:eastAsia="Times New Roman" w:hAnsi="Arial Narrow" w:cs="Arial"/>
                  <w:bCs/>
                  <w:lang w:val="sr-Cyrl-RS" w:eastAsia="sr-Latn-CS"/>
                </w:rPr>
                <w:t>https://ravnopravnost.gov.rs/695-21-misljenje-po-prituzbi-protiv-opste-bolnice-zbog-diskriminacije-po-osnovu-invaliditeta/</w:t>
              </w:r>
            </w:hyperlink>
            <w:r>
              <w:rPr>
                <w:rFonts w:ascii="Arial Narrow" w:eastAsia="Times New Roman" w:hAnsi="Arial Narrow" w:cs="Arial"/>
                <w:bCs/>
                <w:color w:val="000000"/>
                <w:lang w:val="sr-Cyrl-RS" w:eastAsia="sr-Latn-CS"/>
              </w:rPr>
              <w:t xml:space="preserve"> </w:t>
            </w:r>
          </w:p>
        </w:tc>
      </w:tr>
    </w:tbl>
    <w:p w14:paraId="04331909" w14:textId="77777777" w:rsidR="00EA2C6A" w:rsidRPr="006C5459" w:rsidRDefault="00EA2C6A" w:rsidP="00EA2C6A">
      <w:pPr>
        <w:spacing w:after="200" w:line="276" w:lineRule="auto"/>
        <w:jc w:val="both"/>
        <w:rPr>
          <w:rFonts w:ascii="Arial" w:eastAsia="Times New Roman" w:hAnsi="Arial" w:cs="Arial"/>
          <w:bCs/>
          <w:iCs/>
          <w:color w:val="000000"/>
          <w:lang w:val="sr-Cyrl-RS" w:eastAsia="sr-Latn-CS"/>
        </w:rPr>
      </w:pPr>
    </w:p>
    <w:p w14:paraId="70C88549" w14:textId="71FB6E42" w:rsidR="00EA2C6A" w:rsidRPr="006C5459" w:rsidRDefault="00EA2C6A" w:rsidP="00EA2C6A">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О п</w:t>
      </w:r>
      <w:r w:rsidRPr="00EA2C6A">
        <w:rPr>
          <w:rFonts w:ascii="Arial" w:eastAsia="Times New Roman" w:hAnsi="Arial" w:cs="Arial"/>
          <w:bCs/>
          <w:color w:val="000000"/>
          <w:lang w:val="sr-Cyrl-RS" w:eastAsia="sr-Latn-CS"/>
        </w:rPr>
        <w:t>ракс</w:t>
      </w:r>
      <w:r>
        <w:rPr>
          <w:rFonts w:ascii="Arial" w:eastAsia="Times New Roman" w:hAnsi="Arial" w:cs="Arial"/>
          <w:bCs/>
          <w:color w:val="000000"/>
          <w:lang w:val="sr-Cyrl-RS" w:eastAsia="sr-Latn-CS"/>
        </w:rPr>
        <w:t>и</w:t>
      </w:r>
      <w:r w:rsidRPr="00EA2C6A">
        <w:rPr>
          <w:rFonts w:ascii="Arial" w:eastAsia="Times New Roman" w:hAnsi="Arial" w:cs="Arial"/>
          <w:bCs/>
          <w:color w:val="000000"/>
          <w:lang w:val="sr-Cyrl-RS" w:eastAsia="sr-Latn-CS"/>
        </w:rPr>
        <w:t xml:space="preserve"> Повереника </w:t>
      </w:r>
      <w:r>
        <w:rPr>
          <w:rFonts w:ascii="Arial" w:eastAsia="Times New Roman" w:hAnsi="Arial" w:cs="Arial"/>
          <w:bCs/>
          <w:color w:val="000000"/>
          <w:lang w:val="sr-Cyrl-RS" w:eastAsia="sr-Latn-CS"/>
        </w:rPr>
        <w:t>у вези са неприступачношћу здравствених услуга детаљнији преглед је дат у делу</w:t>
      </w:r>
      <w:r w:rsidR="00FB038A">
        <w:rPr>
          <w:rFonts w:ascii="Arial" w:eastAsia="Times New Roman" w:hAnsi="Arial" w:cs="Arial"/>
          <w:bCs/>
          <w:color w:val="000000"/>
          <w:lang w:val="sr-Cyrl-RS" w:eastAsia="sr-Latn-CS"/>
        </w:rPr>
        <w:t xml:space="preserve"> овог извештаја који се односи на дискриминацију приликом пружања јавних услуга или при коришћењу објеката и површина. </w:t>
      </w:r>
    </w:p>
    <w:tbl>
      <w:tblPr>
        <w:tblStyle w:val="TableGrid3"/>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EA2C6A" w:rsidRPr="006C5459" w14:paraId="73282EE3" w14:textId="77777777" w:rsidTr="00FB038A">
        <w:trPr>
          <w:trHeight w:val="992"/>
        </w:trPr>
        <w:tc>
          <w:tcPr>
            <w:tcW w:w="9350" w:type="dxa"/>
            <w:shd w:val="clear" w:color="auto" w:fill="FFC000"/>
            <w:hideMark/>
          </w:tcPr>
          <w:p w14:paraId="514A91F7" w14:textId="4EB47659" w:rsidR="00EA2C6A" w:rsidRPr="006C5459" w:rsidRDefault="00FB038A" w:rsidP="00FB038A">
            <w:pPr>
              <w:spacing w:after="200" w:line="276" w:lineRule="auto"/>
              <w:jc w:val="both"/>
              <w:rPr>
                <w:rFonts w:ascii="Arial" w:eastAsia="Times New Roman" w:hAnsi="Arial" w:cs="Arial"/>
                <w:b/>
                <w:bCs/>
                <w:color w:val="000000"/>
                <w:lang w:eastAsia="sr-Latn-CS"/>
              </w:rPr>
            </w:pPr>
            <w:r w:rsidRPr="006C5459">
              <w:rPr>
                <w:rFonts w:ascii="Arial" w:eastAsia="Times New Roman" w:hAnsi="Arial" w:cs="Arial"/>
                <w:b/>
                <w:bCs/>
                <w:color w:val="000000"/>
                <w:lang w:eastAsia="sr-Latn-CS"/>
              </w:rPr>
              <w:t>Члан 26</w:t>
            </w:r>
            <w:r>
              <w:rPr>
                <w:rFonts w:ascii="Arial" w:eastAsia="Times New Roman" w:hAnsi="Arial" w:cs="Arial"/>
                <w:b/>
                <w:bCs/>
                <w:color w:val="000000"/>
                <w:lang w:val="sr-Cyrl-RS" w:eastAsia="sr-Latn-CS"/>
              </w:rPr>
              <w:t xml:space="preserve">. конвенције о правима особа са инвалидитетом - </w:t>
            </w:r>
            <w:r w:rsidR="00EA2C6A" w:rsidRPr="006C5459">
              <w:rPr>
                <w:rFonts w:ascii="Arial" w:eastAsia="Times New Roman" w:hAnsi="Arial" w:cs="Arial"/>
                <w:b/>
                <w:bCs/>
                <w:color w:val="000000"/>
                <w:lang w:eastAsia="sr-Latn-CS"/>
              </w:rPr>
              <w:t>Одржавање и рехабилитација</w:t>
            </w:r>
          </w:p>
          <w:p w14:paraId="13F56B1B" w14:textId="78C4CAF3" w:rsidR="00FB038A" w:rsidRPr="006C5459" w:rsidRDefault="00FB038A" w:rsidP="00FB038A">
            <w:pPr>
              <w:spacing w:after="200" w:line="276" w:lineRule="auto"/>
              <w:jc w:val="both"/>
              <w:rPr>
                <w:rFonts w:ascii="Arial" w:eastAsia="Times New Roman" w:hAnsi="Arial" w:cs="Arial"/>
                <w:color w:val="000000"/>
                <w:lang w:eastAsia="sr-Latn-CS"/>
              </w:rPr>
            </w:pPr>
            <w:r>
              <w:rPr>
                <w:rFonts w:ascii="Arial" w:eastAsia="Times New Roman" w:hAnsi="Arial" w:cs="Arial"/>
                <w:color w:val="000000"/>
                <w:lang w:val="sr-Cyrl-RS" w:eastAsia="sr-Latn-CS"/>
              </w:rPr>
              <w:t xml:space="preserve">1. </w:t>
            </w:r>
            <w:r w:rsidRPr="006C5459">
              <w:rPr>
                <w:rFonts w:ascii="Arial" w:eastAsia="Times New Roman" w:hAnsi="Arial" w:cs="Arial"/>
                <w:color w:val="000000"/>
                <w:lang w:eastAsia="sr-Latn-CS"/>
              </w:rPr>
              <w:t>Државе стране уговорнице ће предузети ефикасне и одговарајуће мере, укључујући путем подршке особа са сличним тегобама, како би се особама са инвалидитетом омогућило да постигну и очувају максималну независност, пуну физичку, менталну, социјалну и стручну способност, као и пуно укључивање и учешће у свим аспектима живота. У том циљу, државе стране уговорнице ће организовати, ојачати и пружити свеобухватне услуге и програме одржавања и рехабилитације, посебно у области здравља, запошљавања, образовања и социјалних услуга, тако да ове услуге и програми:</w:t>
            </w:r>
          </w:p>
          <w:p w14:paraId="491A9ECF" w14:textId="77777777" w:rsidR="00FB038A" w:rsidRPr="006C5459" w:rsidRDefault="00FB038A" w:rsidP="00FB038A">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(а) отпочну у најранијој могућој фази и да се заснивају на мултидисциплинарној процени индивидуалних потреба и способности;</w:t>
            </w:r>
          </w:p>
          <w:p w14:paraId="1D4B474A" w14:textId="77777777" w:rsidR="00FB038A" w:rsidRPr="006C5459" w:rsidRDefault="00FB038A" w:rsidP="00FB038A">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 xml:space="preserve">(б) </w:t>
            </w:r>
            <w:proofErr w:type="gramStart"/>
            <w:r w:rsidRPr="006C5459">
              <w:rPr>
                <w:rFonts w:ascii="Arial" w:eastAsia="Times New Roman" w:hAnsi="Arial" w:cs="Arial"/>
                <w:color w:val="000000"/>
                <w:lang w:eastAsia="sr-Latn-CS"/>
              </w:rPr>
              <w:t>подрже</w:t>
            </w:r>
            <w:proofErr w:type="gramEnd"/>
            <w:r w:rsidRPr="006C5459">
              <w:rPr>
                <w:rFonts w:ascii="Arial" w:eastAsia="Times New Roman" w:hAnsi="Arial" w:cs="Arial"/>
                <w:color w:val="000000"/>
                <w:lang w:eastAsia="sr-Latn-CS"/>
              </w:rPr>
              <w:t xml:space="preserve"> учешће и укључивање у заједницу као и у све аспекте друштва на добровољној основи и да буду доступни особама са инвалидитетом на местима најближим њиховим заједницама, укључујући сеоску средину.</w:t>
            </w:r>
          </w:p>
          <w:p w14:paraId="6BFA9E6C" w14:textId="77777777" w:rsidR="00FB038A" w:rsidRPr="006C5459" w:rsidRDefault="00FB038A" w:rsidP="00FB038A">
            <w:pPr>
              <w:spacing w:after="200" w:line="276" w:lineRule="auto"/>
              <w:jc w:val="both"/>
              <w:rPr>
                <w:rFonts w:ascii="Arial" w:eastAsia="Times New Roman" w:hAnsi="Arial" w:cs="Arial"/>
                <w:color w:val="000000"/>
                <w:lang w:eastAsia="sr-Latn-CS"/>
              </w:rPr>
            </w:pPr>
            <w:r w:rsidRPr="006C5459">
              <w:rPr>
                <w:rFonts w:ascii="Arial" w:eastAsia="Times New Roman" w:hAnsi="Arial" w:cs="Arial"/>
                <w:color w:val="000000"/>
                <w:lang w:eastAsia="sr-Latn-CS"/>
              </w:rPr>
              <w:t>2. Државе стране уговорнице ће подстицати развој почетне и континуиране обуке за професионалце и друго особље које ради на пружању услуга одржавања и рехабилитације.</w:t>
            </w:r>
          </w:p>
          <w:p w14:paraId="34CE8DF1" w14:textId="30AACECE" w:rsidR="00EA2C6A" w:rsidRPr="00FB038A" w:rsidRDefault="00FB038A" w:rsidP="00FB038A">
            <w:pPr>
              <w:spacing w:after="200" w:line="276" w:lineRule="auto"/>
              <w:jc w:val="both"/>
              <w:rPr>
                <w:rFonts w:ascii="Arial" w:eastAsia="Times New Roman" w:hAnsi="Arial" w:cs="Arial"/>
                <w:b/>
                <w:bCs/>
                <w:color w:val="000000"/>
                <w:lang w:val="sr-Cyrl-RS" w:eastAsia="sr-Latn-CS"/>
              </w:rPr>
            </w:pPr>
            <w:r w:rsidRPr="006C5459">
              <w:rPr>
                <w:rFonts w:ascii="Arial" w:eastAsia="Times New Roman" w:hAnsi="Arial" w:cs="Arial"/>
                <w:color w:val="000000"/>
                <w:lang w:eastAsia="sr-Latn-CS"/>
              </w:rPr>
              <w:t>3. Државе стране уговорнице ће се залагати за расположивост, познавање и употребу помоћних средстава и технологија, осмишљених за особе са инвалидитетом, које се односе на одржавање и рехабилитацију</w:t>
            </w:r>
            <w:r>
              <w:rPr>
                <w:rFonts w:ascii="Arial" w:eastAsia="Times New Roman" w:hAnsi="Arial" w:cs="Arial"/>
                <w:color w:val="000000"/>
                <w:lang w:val="sr-Cyrl-RS" w:eastAsia="sr-Latn-CS"/>
              </w:rPr>
              <w:t>.</w:t>
            </w:r>
          </w:p>
        </w:tc>
      </w:tr>
    </w:tbl>
    <w:p w14:paraId="1CBE04F6" w14:textId="77777777" w:rsidR="00EA2C6A" w:rsidRPr="006C5459" w:rsidRDefault="00EA2C6A" w:rsidP="00EA2C6A">
      <w:pPr>
        <w:spacing w:after="200" w:line="276" w:lineRule="auto"/>
        <w:jc w:val="both"/>
        <w:rPr>
          <w:rFonts w:ascii="Arial" w:eastAsia="Times New Roman" w:hAnsi="Arial" w:cs="Arial"/>
          <w:color w:val="000000"/>
          <w:lang w:val="sr-Latn-RS" w:eastAsia="sr-Latn-CS"/>
        </w:rPr>
      </w:pPr>
    </w:p>
    <w:p w14:paraId="40D11FAB" w14:textId="1526BB48" w:rsidR="00EA2C6A" w:rsidRPr="006C5459" w:rsidRDefault="00EA2C6A" w:rsidP="00EA2C6A">
      <w:pPr>
        <w:spacing w:after="200" w:line="276" w:lineRule="auto"/>
        <w:jc w:val="both"/>
        <w:rPr>
          <w:rFonts w:ascii="Arial" w:eastAsia="Times New Roman" w:hAnsi="Arial" w:cs="Arial"/>
          <w:color w:val="000000"/>
          <w:lang w:val="sr-Cyrl-RS" w:eastAsia="sr-Latn-CS"/>
        </w:rPr>
      </w:pPr>
      <w:r w:rsidRPr="006C5459">
        <w:rPr>
          <w:rFonts w:ascii="Arial" w:eastAsia="Times New Roman" w:hAnsi="Arial" w:cs="Arial"/>
          <w:color w:val="000000"/>
          <w:lang w:val="sr-Cyrl-RS" w:eastAsia="sr-Latn-CS"/>
        </w:rPr>
        <w:t xml:space="preserve">Комитет </w:t>
      </w:r>
      <w:r w:rsidR="00FB038A">
        <w:rPr>
          <w:rFonts w:ascii="Arial" w:eastAsia="Times New Roman" w:hAnsi="Arial" w:cs="Arial"/>
          <w:color w:val="000000"/>
          <w:lang w:val="sr-Cyrl-RS" w:eastAsia="sr-Latn-CS"/>
        </w:rPr>
        <w:t xml:space="preserve">за права особа са инвалидитетом је у </w:t>
      </w:r>
      <w:r w:rsidR="00FB038A" w:rsidRPr="00FB038A">
        <w:rPr>
          <w:rFonts w:ascii="Arial" w:eastAsia="Times New Roman" w:hAnsi="Arial" w:cs="Arial"/>
          <w:i/>
          <w:color w:val="000000"/>
          <w:lang w:val="sr-Cyrl-RS" w:eastAsia="sr-Latn-CS"/>
        </w:rPr>
        <w:t>Закључним запажањима</w:t>
      </w:r>
      <w:r w:rsidRPr="006C5459">
        <w:rPr>
          <w:rFonts w:ascii="Arial" w:eastAsia="Times New Roman" w:hAnsi="Arial" w:cs="Arial"/>
          <w:color w:val="000000"/>
          <w:lang w:val="sr-Cyrl-RS" w:eastAsia="sr-Latn-CS"/>
        </w:rPr>
        <w:t xml:space="preserve"> изразио забринутост </w:t>
      </w:r>
      <w:r w:rsidRPr="006C5459">
        <w:rPr>
          <w:rFonts w:ascii="Arial" w:eastAsia="Times New Roman" w:hAnsi="Arial" w:cs="Arial"/>
          <w:color w:val="000000"/>
          <w:lang w:eastAsia="sr-Latn-CS"/>
        </w:rPr>
        <w:t xml:space="preserve">због недовољне адекватне обучености здравствених радника за пружање неге особама са инвалидитетом и неприступачности здравствених услуга и здравствених установа. Препоручено је Републици Србији да обезбеди запосленима у здравственој заштити адекватну обуку и потребне компетенције и убрза спровођење националног програма за унапређење развоја у раном детињству, као и да особама са инвалидитетом, једнако као и свим другима, осигура приступ здравственој заштити, укључујући и приступ услугама у вези са сексуалним и репродуктивним здрављем. Такође, препоручује обучавање здравствених радника у вези са третманом особа са </w:t>
      </w:r>
      <w:r w:rsidRPr="006C5459">
        <w:rPr>
          <w:rFonts w:ascii="Arial" w:eastAsia="Times New Roman" w:hAnsi="Arial" w:cs="Arial"/>
          <w:color w:val="000000"/>
          <w:lang w:eastAsia="sr-Latn-CS"/>
        </w:rPr>
        <w:lastRenderedPageBreak/>
        <w:t>инвалидитетом и обезбеђивање приступачности здравствених услуга и здравствених установа</w:t>
      </w:r>
      <w:r w:rsidRPr="006C5459">
        <w:rPr>
          <w:rFonts w:ascii="Arial" w:eastAsia="Times New Roman" w:hAnsi="Arial" w:cs="Arial"/>
          <w:color w:val="000000"/>
          <w:lang w:val="sr-Cyrl-RS" w:eastAsia="sr-Latn-CS"/>
        </w:rPr>
        <w:t>.</w:t>
      </w:r>
    </w:p>
    <w:p w14:paraId="316ABC70" w14:textId="77777777" w:rsidR="00FB070A" w:rsidRDefault="00FB038A" w:rsidP="00EA2C6A">
      <w:pPr>
        <w:spacing w:after="200" w:line="276" w:lineRule="auto"/>
        <w:jc w:val="both"/>
        <w:rPr>
          <w:rFonts w:ascii="Arial" w:eastAsia="Times New Roman" w:hAnsi="Arial" w:cs="Arial"/>
          <w:color w:val="000000"/>
          <w:lang w:val="sr-Cyrl-RS" w:eastAsia="sr-Latn-CS"/>
        </w:rPr>
      </w:pPr>
      <w:r w:rsidRPr="00FB038A">
        <w:rPr>
          <w:rFonts w:ascii="Arial" w:eastAsia="Times New Roman" w:hAnsi="Arial" w:cs="Arial"/>
          <w:bCs/>
          <w:color w:val="000000"/>
          <w:lang w:eastAsia="sr-Latn-CS"/>
        </w:rPr>
        <w:t>Циљ медицинске рехабилитације јесте враћање или побољшање оштећених функција тела</w:t>
      </w:r>
      <w:r>
        <w:rPr>
          <w:rFonts w:ascii="Arial" w:eastAsia="Times New Roman" w:hAnsi="Arial" w:cs="Arial"/>
          <w:bCs/>
          <w:color w:val="000000"/>
          <w:lang w:val="sr-Cyrl-RS" w:eastAsia="sr-Latn-CS"/>
        </w:rPr>
        <w:t xml:space="preserve">, што је од нарочитог значаја за </w:t>
      </w:r>
      <w:r w:rsidR="00EA2C6A" w:rsidRPr="006C5459">
        <w:rPr>
          <w:rFonts w:ascii="Arial" w:eastAsia="Times New Roman" w:hAnsi="Arial" w:cs="Arial"/>
          <w:color w:val="000000"/>
          <w:lang w:val="sr-Latn-RS" w:eastAsia="sr-Latn-CS"/>
        </w:rPr>
        <w:t>побољшавањ</w:t>
      </w:r>
      <w:r>
        <w:rPr>
          <w:rFonts w:ascii="Arial" w:eastAsia="Times New Roman" w:hAnsi="Arial" w:cs="Arial"/>
          <w:color w:val="000000"/>
          <w:lang w:val="sr-Cyrl-RS" w:eastAsia="sr-Latn-CS"/>
        </w:rPr>
        <w:t>е</w:t>
      </w:r>
      <w:r w:rsidR="00EA2C6A" w:rsidRPr="006C5459">
        <w:rPr>
          <w:rFonts w:ascii="Arial" w:eastAsia="Times New Roman" w:hAnsi="Arial" w:cs="Arial"/>
          <w:color w:val="000000"/>
          <w:lang w:val="sr-Latn-RS" w:eastAsia="sr-Latn-CS"/>
        </w:rPr>
        <w:t xml:space="preserve"> и унапређењ</w:t>
      </w:r>
      <w:r>
        <w:rPr>
          <w:rFonts w:ascii="Arial" w:eastAsia="Times New Roman" w:hAnsi="Arial" w:cs="Arial"/>
          <w:color w:val="000000"/>
          <w:lang w:val="sr-Cyrl-RS" w:eastAsia="sr-Latn-CS"/>
        </w:rPr>
        <w:t>е</w:t>
      </w:r>
      <w:r w:rsidR="00EA2C6A" w:rsidRPr="006C5459">
        <w:rPr>
          <w:rFonts w:ascii="Arial" w:eastAsia="Times New Roman" w:hAnsi="Arial" w:cs="Arial"/>
          <w:color w:val="000000"/>
          <w:lang w:val="sr-Latn-RS" w:eastAsia="sr-Latn-CS"/>
        </w:rPr>
        <w:t xml:space="preserve"> здравственог стања особа са инвалидитетом</w:t>
      </w:r>
      <w:r>
        <w:rPr>
          <w:rFonts w:ascii="Arial" w:eastAsia="Times New Roman" w:hAnsi="Arial" w:cs="Arial"/>
          <w:color w:val="000000"/>
          <w:lang w:val="sr-Cyrl-RS" w:eastAsia="sr-Latn-CS"/>
        </w:rPr>
        <w:t>. Према</w:t>
      </w:r>
      <w:r w:rsidR="00EA2C6A" w:rsidRPr="006C5459">
        <w:rPr>
          <w:rFonts w:ascii="Arial" w:eastAsia="Times New Roman" w:hAnsi="Arial" w:cs="Arial"/>
          <w:color w:val="000000"/>
          <w:lang w:val="sr-Latn-RS" w:eastAsia="sr-Latn-CS"/>
        </w:rPr>
        <w:t xml:space="preserve"> </w:t>
      </w:r>
      <w:r w:rsidR="00EA2C6A" w:rsidRPr="006C5459">
        <w:rPr>
          <w:rFonts w:ascii="Arial" w:eastAsia="Times New Roman" w:hAnsi="Arial" w:cs="Arial"/>
          <w:color w:val="000000"/>
          <w:lang w:val="sr-Cyrl-RS" w:eastAsia="sr-Latn-CS"/>
        </w:rPr>
        <w:t>резултати</w:t>
      </w:r>
      <w:r>
        <w:rPr>
          <w:rFonts w:ascii="Arial" w:eastAsia="Times New Roman" w:hAnsi="Arial" w:cs="Arial"/>
          <w:color w:val="000000"/>
          <w:lang w:val="sr-Cyrl-RS" w:eastAsia="sr-Latn-CS"/>
        </w:rPr>
        <w:t>ма</w:t>
      </w:r>
      <w:r w:rsidR="00EA2C6A" w:rsidRPr="006C5459">
        <w:rPr>
          <w:rFonts w:ascii="Arial" w:eastAsia="Times New Roman" w:hAnsi="Arial" w:cs="Arial"/>
          <w:color w:val="000000"/>
          <w:lang w:val="sr-Cyrl-RS" w:eastAsia="sr-Latn-CS"/>
        </w:rPr>
        <w:t xml:space="preserve"> </w:t>
      </w:r>
      <w:r w:rsidR="00EA2C6A" w:rsidRPr="006C5459">
        <w:rPr>
          <w:rFonts w:ascii="Arial" w:eastAsia="Times New Roman" w:hAnsi="Arial" w:cs="Arial"/>
          <w:i/>
          <w:color w:val="000000"/>
          <w:lang w:val="sr-Cyrl-RS" w:eastAsia="sr-Latn-CS"/>
        </w:rPr>
        <w:t>Истраживањ</w:t>
      </w:r>
      <w:r>
        <w:rPr>
          <w:rFonts w:ascii="Arial" w:eastAsia="Times New Roman" w:hAnsi="Arial" w:cs="Arial"/>
          <w:i/>
          <w:color w:val="000000"/>
          <w:lang w:val="sr-Cyrl-RS" w:eastAsia="sr-Latn-CS"/>
        </w:rPr>
        <w:t>а</w:t>
      </w:r>
      <w:r w:rsidR="00EA2C6A" w:rsidRPr="006C5459">
        <w:rPr>
          <w:rFonts w:ascii="Arial" w:eastAsia="Times New Roman" w:hAnsi="Arial" w:cs="Arial"/>
          <w:i/>
          <w:color w:val="000000"/>
          <w:lang w:val="sr-Cyrl-RS" w:eastAsia="sr-Latn-CS"/>
        </w:rPr>
        <w:t xml:space="preserve"> </w:t>
      </w:r>
      <w:r w:rsidR="00EA2C6A" w:rsidRPr="006C5459">
        <w:rPr>
          <w:rFonts w:ascii="Arial" w:eastAsia="Times New Roman" w:hAnsi="Arial" w:cs="Arial"/>
          <w:i/>
          <w:color w:val="000000"/>
          <w:lang w:eastAsia="sr-Latn-CS"/>
        </w:rPr>
        <w:t xml:space="preserve">о </w:t>
      </w:r>
      <w:r w:rsidR="00EA2C6A" w:rsidRPr="006C5459">
        <w:rPr>
          <w:rFonts w:ascii="Arial" w:eastAsia="Times New Roman" w:hAnsi="Arial" w:cs="Arial"/>
          <w:i/>
          <w:color w:val="000000"/>
          <w:lang w:val="sr-Cyrl-RS" w:eastAsia="sr-Latn-CS"/>
        </w:rPr>
        <w:t>доступности бањских услуга особама</w:t>
      </w:r>
      <w:r w:rsidR="00EA2C6A" w:rsidRPr="006C5459">
        <w:rPr>
          <w:rFonts w:ascii="Arial" w:eastAsia="Times New Roman" w:hAnsi="Arial" w:cs="Arial"/>
          <w:i/>
          <w:color w:val="000000"/>
          <w:lang w:val="sr-Latn-RS" w:eastAsia="sr-Latn-CS"/>
        </w:rPr>
        <w:t xml:space="preserve"> </w:t>
      </w:r>
      <w:r w:rsidR="00EA2C6A" w:rsidRPr="006C5459">
        <w:rPr>
          <w:rFonts w:ascii="Arial" w:eastAsia="Times New Roman" w:hAnsi="Arial" w:cs="Arial"/>
          <w:i/>
          <w:color w:val="000000"/>
          <w:lang w:val="sr-Cyrl-RS" w:eastAsia="sr-Latn-CS"/>
        </w:rPr>
        <w:t>са инвалидитетом у Републици Србији</w:t>
      </w:r>
      <w:r w:rsidR="00EA2C6A" w:rsidRPr="006C5459">
        <w:rPr>
          <w:rFonts w:ascii="Arial" w:eastAsia="Times New Roman" w:hAnsi="Arial" w:cs="Arial"/>
          <w:color w:val="000000"/>
          <w:vertAlign w:val="superscript"/>
          <w:lang w:val="sr-Cyrl-RS" w:eastAsia="sr-Latn-CS"/>
        </w:rPr>
        <w:footnoteReference w:id="138"/>
      </w:r>
      <w:r w:rsidR="00EA2C6A" w:rsidRPr="006C5459">
        <w:rPr>
          <w:rFonts w:ascii="Arial" w:eastAsia="Times New Roman" w:hAnsi="Arial" w:cs="Arial"/>
          <w:color w:val="000000"/>
          <w:lang w:val="sr-Cyrl-RS" w:eastAsia="sr-Latn-CS"/>
        </w:rPr>
        <w:t xml:space="preserve"> ове услуге не могу да се користе</w:t>
      </w:r>
      <w:r w:rsidR="00EA2C6A" w:rsidRPr="006C5459">
        <w:rPr>
          <w:rFonts w:ascii="Arial" w:eastAsia="Times New Roman" w:hAnsi="Arial" w:cs="Arial"/>
          <w:color w:val="000000"/>
          <w:lang w:val="sr-Latn-RS" w:eastAsia="sr-Latn-CS"/>
        </w:rPr>
        <w:t xml:space="preserve"> због архитектонске неприступачности услуга и капацитета</w:t>
      </w:r>
      <w:r w:rsidR="00FB070A">
        <w:rPr>
          <w:rFonts w:ascii="Arial" w:eastAsia="Times New Roman" w:hAnsi="Arial" w:cs="Arial"/>
          <w:color w:val="000000"/>
          <w:lang w:val="sr-Cyrl-RS" w:eastAsia="sr-Latn-CS"/>
        </w:rPr>
        <w:t>, а н</w:t>
      </w:r>
      <w:r w:rsidR="00EA2C6A" w:rsidRPr="006C5459">
        <w:rPr>
          <w:rFonts w:ascii="Arial" w:eastAsia="Times New Roman" w:hAnsi="Arial" w:cs="Arial"/>
          <w:color w:val="000000"/>
          <w:lang w:val="sr-Cyrl-RS" w:eastAsia="sr-Latn-CS"/>
        </w:rPr>
        <w:t>а основу посета шест бања у Србији уочено је да ниједна не поседује у потпуности одговарајуће услове за боравак особа са инвалидитетом и да је потребно донети свеобухватан план прилагођавања бањских комплекса особама са инвалидитетом и старијим особама. Иако су неке бање реконструисале своје објекте, нису узеле у обзир стандарде приступачности који су по закону обавезни, па тако у већини случајева недостају столице за улазак у базен, нема приступачних соба за кориснике у инвалидским колицима, не постоје приступачни тоалети, већина нема обележена паркинг места за особе са инвалидитетом.</w:t>
      </w:r>
      <w:r w:rsidR="00EA2C6A" w:rsidRPr="006C5459">
        <w:rPr>
          <w:rFonts w:ascii="Arial" w:eastAsia="Times New Roman" w:hAnsi="Arial" w:cs="Arial"/>
          <w:color w:val="000000"/>
          <w:lang w:eastAsia="sr-Latn-CS"/>
        </w:rPr>
        <w:t xml:space="preserve"> </w:t>
      </w:r>
      <w:r w:rsidR="00FB070A">
        <w:rPr>
          <w:rFonts w:ascii="Arial" w:eastAsia="Times New Roman" w:hAnsi="Arial" w:cs="Arial"/>
          <w:color w:val="000000"/>
          <w:lang w:val="sr-Cyrl-RS" w:eastAsia="sr-Latn-CS"/>
        </w:rPr>
        <w:t>Н</w:t>
      </w:r>
      <w:r w:rsidR="00EA2C6A" w:rsidRPr="006C5459">
        <w:rPr>
          <w:rFonts w:ascii="Arial" w:eastAsia="Times New Roman" w:hAnsi="Arial" w:cs="Arial"/>
          <w:color w:val="000000"/>
          <w:lang w:val="sr-Cyrl-RS" w:eastAsia="sr-Latn-CS"/>
        </w:rPr>
        <w:t xml:space="preserve">еприступачност услуга и капацитета </w:t>
      </w:r>
      <w:r w:rsidR="00FB070A">
        <w:rPr>
          <w:rFonts w:ascii="Arial" w:eastAsia="Times New Roman" w:hAnsi="Arial" w:cs="Arial"/>
          <w:color w:val="000000"/>
          <w:lang w:val="sr-Cyrl-RS" w:eastAsia="sr-Latn-CS"/>
        </w:rPr>
        <w:t xml:space="preserve">у бањским лечилиштима </w:t>
      </w:r>
      <w:r w:rsidR="00EA2C6A" w:rsidRPr="006C5459">
        <w:rPr>
          <w:rFonts w:ascii="Arial" w:eastAsia="Times New Roman" w:hAnsi="Arial" w:cs="Arial"/>
          <w:color w:val="000000"/>
          <w:lang w:val="sr-Cyrl-RS" w:eastAsia="sr-Latn-CS"/>
        </w:rPr>
        <w:t>једнако</w:t>
      </w:r>
      <w:r w:rsidR="00FB070A">
        <w:rPr>
          <w:rFonts w:ascii="Arial" w:eastAsia="Times New Roman" w:hAnsi="Arial" w:cs="Arial"/>
          <w:color w:val="000000"/>
          <w:lang w:val="sr-Cyrl-RS" w:eastAsia="sr-Latn-CS"/>
        </w:rPr>
        <w:t xml:space="preserve"> је</w:t>
      </w:r>
      <w:r w:rsidR="00EA2C6A" w:rsidRPr="006C5459">
        <w:rPr>
          <w:rFonts w:ascii="Arial" w:eastAsia="Times New Roman" w:hAnsi="Arial" w:cs="Arial"/>
          <w:color w:val="000000"/>
          <w:lang w:val="sr-Cyrl-RS" w:eastAsia="sr-Latn-CS"/>
        </w:rPr>
        <w:t xml:space="preserve"> велика препрека особама са инвалидитетом, колико и финансирање тог боравка.</w:t>
      </w:r>
      <w:r w:rsidR="00FB070A">
        <w:rPr>
          <w:rFonts w:ascii="Arial" w:eastAsia="Times New Roman" w:hAnsi="Arial" w:cs="Arial"/>
          <w:color w:val="000000"/>
          <w:lang w:val="sr-Cyrl-RS" w:eastAsia="sr-Latn-CS"/>
        </w:rPr>
        <w:t xml:space="preserve"> </w:t>
      </w:r>
    </w:p>
    <w:p w14:paraId="69F1CFA0" w14:textId="73A4A556" w:rsidR="00FB070A" w:rsidRPr="00FB070A" w:rsidRDefault="00FB070A" w:rsidP="00FB070A">
      <w:pPr>
        <w:spacing w:after="200" w:line="276" w:lineRule="auto"/>
        <w:jc w:val="both"/>
        <w:rPr>
          <w:rFonts w:ascii="Arial" w:eastAsia="Times New Roman" w:hAnsi="Arial" w:cs="Arial"/>
          <w:color w:val="000000"/>
          <w:lang w:eastAsia="sr-Latn-CS"/>
        </w:rPr>
      </w:pPr>
      <w:r w:rsidRPr="00FB070A">
        <w:rPr>
          <w:rFonts w:ascii="Arial" w:eastAsia="Times New Roman" w:hAnsi="Arial" w:cs="Arial"/>
          <w:color w:val="000000"/>
          <w:lang w:val="sr-Cyrl-RS" w:eastAsia="sr-Latn-CS"/>
        </w:rPr>
        <w:t xml:space="preserve">Повереник је сагледавајући резултате овог истраживања упутио </w:t>
      </w:r>
      <w:r>
        <w:rPr>
          <w:rFonts w:ascii="Arial" w:eastAsia="Times New Roman" w:hAnsi="Arial" w:cs="Arial"/>
          <w:color w:val="000000"/>
          <w:lang w:val="sr-Cyrl-RS" w:eastAsia="sr-Latn-CS"/>
        </w:rPr>
        <w:t>п</w:t>
      </w:r>
      <w:r w:rsidRPr="00FB070A">
        <w:rPr>
          <w:rFonts w:ascii="Arial" w:eastAsia="Times New Roman" w:hAnsi="Arial" w:cs="Arial"/>
          <w:bCs/>
          <w:color w:val="000000"/>
          <w:lang w:eastAsia="sr-Latn-CS"/>
        </w:rPr>
        <w:t xml:space="preserve">репоруку мера </w:t>
      </w:r>
      <w:r w:rsidRPr="00FB070A">
        <w:rPr>
          <w:rFonts w:ascii="Arial" w:eastAsia="Times New Roman" w:hAnsi="Arial" w:cs="Arial"/>
          <w:color w:val="000000"/>
          <w:lang w:eastAsia="sr-Latn-CS"/>
        </w:rPr>
        <w:t>здравственим установама специјализованим за рехабилитацију</w:t>
      </w:r>
      <w:r w:rsidRPr="00FB070A">
        <w:rPr>
          <w:rFonts w:ascii="Arial" w:eastAsia="Times New Roman" w:hAnsi="Arial" w:cs="Arial"/>
          <w:color w:val="000000"/>
          <w:lang w:val="sr-Cyrl-RS" w:eastAsia="sr-Latn-CS"/>
        </w:rPr>
        <w:t xml:space="preserve">, препоручујући им да </w:t>
      </w:r>
      <w:r w:rsidRPr="00FB070A">
        <w:rPr>
          <w:rFonts w:ascii="Arial" w:eastAsia="Times New Roman" w:hAnsi="Arial" w:cs="Arial"/>
          <w:color w:val="000000"/>
          <w:lang w:eastAsia="sr-Latn-CS"/>
        </w:rPr>
        <w:t>предузму све потребне мере и активности у циљу обезбеђивања приступачности објекта који користе и услуга које пружају у овим објектима како би се обезбедило да особе са инвалидитетом, посебно оне које за кретање користе колица могу самостално да бораве и равноправно са другима користе терапијске услуге.</w:t>
      </w:r>
      <w:r>
        <w:rPr>
          <w:rStyle w:val="FootnoteReference"/>
          <w:rFonts w:ascii="Arial" w:eastAsia="Times New Roman" w:hAnsi="Arial" w:cs="Arial"/>
          <w:color w:val="000000"/>
          <w:lang w:eastAsia="sr-Latn-CS"/>
        </w:rPr>
        <w:footnoteReference w:id="139"/>
      </w:r>
    </w:p>
    <w:p w14:paraId="1624E754" w14:textId="171DC57A" w:rsidR="00EA2C6A" w:rsidRDefault="00FB070A" w:rsidP="00EA2C6A">
      <w:pPr>
        <w:spacing w:after="200" w:line="276" w:lineRule="auto"/>
        <w:jc w:val="both"/>
        <w:rPr>
          <w:rFonts w:ascii="Arial" w:eastAsia="Times New Roman" w:hAnsi="Arial" w:cs="Arial"/>
          <w:iCs/>
          <w:color w:val="000000"/>
          <w:lang w:val="sr-Cyrl-RS" w:eastAsia="sr-Latn-CS"/>
        </w:rPr>
      </w:pPr>
      <w:r>
        <w:rPr>
          <w:rFonts w:ascii="Arial" w:eastAsia="Times New Roman" w:hAnsi="Arial" w:cs="Arial"/>
          <w:iCs/>
          <w:color w:val="000000"/>
          <w:lang w:val="sr-Cyrl-RS" w:eastAsia="sr-Latn-CS"/>
        </w:rPr>
        <w:t>И</w:t>
      </w:r>
      <w:r w:rsidR="00EA2C6A" w:rsidRPr="006C5459">
        <w:rPr>
          <w:rFonts w:ascii="Arial" w:eastAsia="Times New Roman" w:hAnsi="Arial" w:cs="Arial"/>
          <w:iCs/>
          <w:color w:val="000000"/>
          <w:lang w:val="sr-Cyrl-RS" w:eastAsia="sr-Latn-CS"/>
        </w:rPr>
        <w:t xml:space="preserve">з </w:t>
      </w:r>
      <w:r>
        <w:rPr>
          <w:rFonts w:ascii="Arial" w:eastAsia="Times New Roman" w:hAnsi="Arial" w:cs="Arial"/>
          <w:iCs/>
          <w:color w:val="000000"/>
          <w:lang w:val="sr-Cyrl-RS" w:eastAsia="sr-Latn-CS"/>
        </w:rPr>
        <w:t xml:space="preserve">истих </w:t>
      </w:r>
      <w:r w:rsidR="00EA2C6A" w:rsidRPr="006C5459">
        <w:rPr>
          <w:rFonts w:ascii="Arial" w:eastAsia="Times New Roman" w:hAnsi="Arial" w:cs="Arial"/>
          <w:iCs/>
          <w:color w:val="000000"/>
          <w:lang w:val="sr-Cyrl-RS" w:eastAsia="sr-Latn-CS"/>
        </w:rPr>
        <w:t xml:space="preserve">разлога Повереник је </w:t>
      </w:r>
      <w:r>
        <w:rPr>
          <w:rFonts w:ascii="Arial" w:eastAsia="Times New Roman" w:hAnsi="Arial" w:cs="Arial"/>
          <w:iCs/>
          <w:color w:val="000000"/>
          <w:lang w:val="sr-Cyrl-RS" w:eastAsia="sr-Latn-CS"/>
        </w:rPr>
        <w:t>примио више</w:t>
      </w:r>
      <w:r w:rsidR="00EA2C6A" w:rsidRPr="006C5459">
        <w:rPr>
          <w:rFonts w:ascii="Arial" w:eastAsia="Times New Roman" w:hAnsi="Arial" w:cs="Arial"/>
          <w:iCs/>
          <w:color w:val="000000"/>
          <w:lang w:val="sr-Cyrl-RS" w:eastAsia="sr-Latn-CS"/>
        </w:rPr>
        <w:t xml:space="preserve"> притужб</w:t>
      </w:r>
      <w:r>
        <w:rPr>
          <w:rFonts w:ascii="Arial" w:eastAsia="Times New Roman" w:hAnsi="Arial" w:cs="Arial"/>
          <w:iCs/>
          <w:color w:val="000000"/>
          <w:lang w:val="sr-Cyrl-RS" w:eastAsia="sr-Latn-CS"/>
        </w:rPr>
        <w:t>и</w:t>
      </w:r>
      <w:r w:rsidR="00EA2C6A" w:rsidRPr="006C5459">
        <w:rPr>
          <w:rFonts w:ascii="Arial" w:eastAsia="Times New Roman" w:hAnsi="Arial" w:cs="Arial"/>
          <w:iCs/>
          <w:color w:val="000000"/>
          <w:lang w:val="sr-Cyrl-RS" w:eastAsia="sr-Latn-CS"/>
        </w:rPr>
        <w:t xml:space="preserve"> због дискриминације на основу инвалидитета у области здравствене заштите.</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FB070A" w14:paraId="08671618" w14:textId="77777777" w:rsidTr="00FB070A">
        <w:tc>
          <w:tcPr>
            <w:tcW w:w="9576" w:type="dxa"/>
            <w:shd w:val="clear" w:color="auto" w:fill="ACCBF9" w:themeFill="background2"/>
          </w:tcPr>
          <w:p w14:paraId="2730F76D" w14:textId="2BA1DF7A" w:rsidR="00FB070A" w:rsidRPr="00FB070A" w:rsidRDefault="00FB070A" w:rsidP="00FB070A">
            <w:pPr>
              <w:spacing w:after="200" w:line="276" w:lineRule="auto"/>
              <w:jc w:val="both"/>
              <w:rPr>
                <w:rFonts w:ascii="Arial" w:eastAsia="Times New Roman" w:hAnsi="Arial" w:cs="Arial"/>
                <w:iCs/>
                <w:color w:val="000000"/>
                <w:lang w:eastAsia="sr-Latn-CS"/>
              </w:rPr>
            </w:pPr>
            <w:r w:rsidRPr="00FB070A">
              <w:rPr>
                <w:rFonts w:ascii="Arial" w:eastAsia="Times New Roman" w:hAnsi="Arial" w:cs="Arial"/>
                <w:iCs/>
                <w:color w:val="000000"/>
                <w:lang w:eastAsia="sr-Latn-CS"/>
              </w:rPr>
              <w:t xml:space="preserve">У притужби против Специјалне болнице за рехабилитацију због дискриминације на основу инвалидитета је наведено да је подноситељки притужбе, након хируршке интервенције, препоручено бањско лечење и рехабилитација, због чега се обратила </w:t>
            </w:r>
            <w:r>
              <w:rPr>
                <w:rFonts w:ascii="Arial" w:eastAsia="Times New Roman" w:hAnsi="Arial" w:cs="Arial"/>
                <w:iCs/>
                <w:color w:val="000000"/>
                <w:lang w:val="sr-Cyrl-RS" w:eastAsia="sr-Latn-CS"/>
              </w:rPr>
              <w:t>овој</w:t>
            </w:r>
            <w:r w:rsidRPr="00FB070A">
              <w:rPr>
                <w:rFonts w:ascii="Arial" w:eastAsia="Times New Roman" w:hAnsi="Arial" w:cs="Arial"/>
                <w:iCs/>
                <w:color w:val="000000"/>
                <w:lang w:eastAsia="sr-Latn-CS"/>
              </w:rPr>
              <w:t xml:space="preserve"> болници како би најпре утврдила да ли је објекат болнице приступачан за особе које користе колица. Међутим, из информација које је добила путем телефона и електронском поштом, подноситељка притужбе не може самостално да борави у овом центру за рехабилитацију. У изјашњењу Специјалне болнице за рехабилитацију, наведено је да особе које користе колица за кретање могу самостално да приступе објекту и собама као и деловима где се врши третман и рехабилитација. У допуни изјашњења је појашњено да у хотелу постоји соба којој самостално може приступити особа која за кретање користи колица, и особа у таквој соби може да борави и да се креће, али да не постоји тоалет који самостално може да користи, а техничка адаптација собе није могућа с обзиром да је објекат грађен пре ступања на снагу </w:t>
            </w:r>
            <w:r>
              <w:rPr>
                <w:rFonts w:ascii="Arial" w:eastAsia="Times New Roman" w:hAnsi="Arial" w:cs="Arial"/>
                <w:iCs/>
                <w:color w:val="000000"/>
                <w:lang w:val="sr-Cyrl-RS" w:eastAsia="sr-Latn-CS"/>
              </w:rPr>
              <w:t>одговарајућих правила</w:t>
            </w:r>
            <w:r w:rsidRPr="00FB070A">
              <w:rPr>
                <w:rFonts w:ascii="Arial" w:eastAsia="Times New Roman" w:hAnsi="Arial" w:cs="Arial"/>
                <w:iCs/>
                <w:color w:val="000000"/>
                <w:lang w:eastAsia="sr-Latn-CS"/>
              </w:rPr>
              <w:t>.</w:t>
            </w:r>
            <w:r w:rsidRPr="00FB070A">
              <w:rPr>
                <w:rFonts w:ascii="Arial" w:eastAsia="Times New Roman" w:hAnsi="Arial" w:cs="Arial"/>
                <w:iCs/>
                <w:color w:val="000000"/>
                <w:lang w:val="sr-Cyrl-RS" w:eastAsia="sr-Latn-CS"/>
              </w:rPr>
              <w:t xml:space="preserve"> </w:t>
            </w:r>
            <w:r w:rsidRPr="00FB070A">
              <w:rPr>
                <w:rFonts w:ascii="Arial" w:eastAsia="Times New Roman" w:hAnsi="Arial" w:cs="Arial"/>
                <w:iCs/>
                <w:color w:val="000000"/>
                <w:lang w:eastAsia="sr-Latn-CS"/>
              </w:rPr>
              <w:t xml:space="preserve">Полазећи од прописа који су обавезујући у погледу обезбеђивања приступачности објеката у јавној употреби </w:t>
            </w:r>
            <w:r w:rsidRPr="00FB070A">
              <w:rPr>
                <w:rFonts w:ascii="Arial" w:eastAsia="Times New Roman" w:hAnsi="Arial" w:cs="Arial"/>
                <w:iCs/>
                <w:color w:val="000000"/>
                <w:lang w:eastAsia="sr-Latn-CS"/>
              </w:rPr>
              <w:lastRenderedPageBreak/>
              <w:t>особама са инвалидитетом и применом правила о прерасподели терета доказивања Повереник је до</w:t>
            </w:r>
            <w:r>
              <w:rPr>
                <w:rFonts w:ascii="Arial" w:eastAsia="Times New Roman" w:hAnsi="Arial" w:cs="Arial"/>
                <w:iCs/>
                <w:color w:val="000000"/>
                <w:lang w:val="sr-Cyrl-RS" w:eastAsia="sr-Latn-CS"/>
              </w:rPr>
              <w:t>нео</w:t>
            </w:r>
            <w:r w:rsidRPr="00FB070A">
              <w:rPr>
                <w:rFonts w:ascii="Arial" w:eastAsia="Times New Roman" w:hAnsi="Arial" w:cs="Arial"/>
                <w:iCs/>
                <w:color w:val="000000"/>
                <w:lang w:eastAsia="sr-Latn-CS"/>
              </w:rPr>
              <w:t xml:space="preserve"> мишљење да </w:t>
            </w:r>
            <w:r>
              <w:rPr>
                <w:rFonts w:ascii="Arial" w:eastAsia="Times New Roman" w:hAnsi="Arial" w:cs="Arial"/>
                <w:iCs/>
                <w:color w:val="000000"/>
                <w:lang w:val="sr-Cyrl-RS" w:eastAsia="sr-Latn-CS"/>
              </w:rPr>
              <w:t>су</w:t>
            </w:r>
            <w:r w:rsidRPr="00FB070A">
              <w:rPr>
                <w:rFonts w:ascii="Arial" w:eastAsia="Times New Roman" w:hAnsi="Arial" w:cs="Arial"/>
                <w:iCs/>
                <w:color w:val="000000"/>
                <w:lang w:eastAsia="sr-Latn-CS"/>
              </w:rPr>
              <w:t xml:space="preserve"> повре</w:t>
            </w:r>
            <w:r>
              <w:rPr>
                <w:rFonts w:ascii="Arial" w:eastAsia="Times New Roman" w:hAnsi="Arial" w:cs="Arial"/>
                <w:iCs/>
                <w:color w:val="000000"/>
                <w:lang w:val="sr-Cyrl-RS" w:eastAsia="sr-Latn-CS"/>
              </w:rPr>
              <w:t>ђене</w:t>
            </w:r>
            <w:r w:rsidRPr="00FB070A">
              <w:rPr>
                <w:rFonts w:ascii="Arial" w:eastAsia="Times New Roman" w:hAnsi="Arial" w:cs="Arial"/>
                <w:iCs/>
                <w:color w:val="000000"/>
                <w:lang w:eastAsia="sr-Latn-CS"/>
              </w:rPr>
              <w:t xml:space="preserve"> одредбе Закона о забрани дискриминације, </w:t>
            </w:r>
            <w:r>
              <w:rPr>
                <w:rFonts w:ascii="Arial" w:eastAsia="Times New Roman" w:hAnsi="Arial" w:cs="Arial"/>
                <w:iCs/>
                <w:color w:val="000000"/>
                <w:lang w:val="sr-Cyrl-RS" w:eastAsia="sr-Latn-CS"/>
              </w:rPr>
              <w:t>а</w:t>
            </w:r>
            <w:r w:rsidRPr="00FB070A">
              <w:rPr>
                <w:rFonts w:ascii="Arial" w:eastAsia="Times New Roman" w:hAnsi="Arial" w:cs="Arial"/>
                <w:iCs/>
                <w:color w:val="000000"/>
                <w:lang w:eastAsia="sr-Latn-CS"/>
              </w:rPr>
              <w:t xml:space="preserve"> Специјалној болници за рехабилитацију </w:t>
            </w:r>
            <w:r>
              <w:rPr>
                <w:rFonts w:ascii="Arial" w:eastAsia="Times New Roman" w:hAnsi="Arial" w:cs="Arial"/>
                <w:iCs/>
                <w:color w:val="000000"/>
                <w:lang w:val="sr-Cyrl-RS" w:eastAsia="sr-Latn-CS"/>
              </w:rPr>
              <w:t xml:space="preserve">је </w:t>
            </w:r>
            <w:r w:rsidRPr="00FB070A">
              <w:rPr>
                <w:rFonts w:ascii="Arial" w:eastAsia="Times New Roman" w:hAnsi="Arial" w:cs="Arial"/>
                <w:iCs/>
                <w:color w:val="000000"/>
                <w:lang w:eastAsia="sr-Latn-CS"/>
              </w:rPr>
              <w:t>дата препорука да предузме мере и активности у циљу обезбеђивања приступачности објекта који користи како би се обезбедило да особе са инвалидитетом могу самостално да бораве у овом објекту и равноправно са другима користе услуге ове болнице, као и да се убудуће придржава прописа који забрањују дискриминацију.</w:t>
            </w:r>
          </w:p>
          <w:p w14:paraId="5AEE70B7" w14:textId="1C90E006" w:rsidR="00FB070A" w:rsidRPr="00FB070A" w:rsidRDefault="00FB070A" w:rsidP="00FB070A">
            <w:pPr>
              <w:spacing w:after="200" w:line="276" w:lineRule="auto"/>
              <w:jc w:val="both"/>
              <w:rPr>
                <w:rFonts w:ascii="Arial Narrow" w:eastAsia="Times New Roman" w:hAnsi="Arial Narrow" w:cs="Arial"/>
                <w:iCs/>
                <w:color w:val="000000"/>
                <w:lang w:val="sr-Cyrl-RS" w:eastAsia="sr-Latn-CS"/>
              </w:rPr>
            </w:pPr>
            <w:r w:rsidRPr="00FB070A">
              <w:rPr>
                <w:rFonts w:ascii="Arial Narrow" w:eastAsia="Times New Roman" w:hAnsi="Arial Narrow" w:cs="Arial"/>
                <w:iCs/>
                <w:color w:val="000000"/>
                <w:lang w:val="sr-Cyrl-RS" w:eastAsia="sr-Latn-CS"/>
              </w:rPr>
              <w:t xml:space="preserve">Више на: </w:t>
            </w:r>
            <w:hyperlink r:id="rId91" w:history="1">
              <w:r w:rsidRPr="00FB070A">
                <w:rPr>
                  <w:rStyle w:val="Hyperlink"/>
                  <w:rFonts w:ascii="Arial Narrow" w:eastAsia="Times New Roman" w:hAnsi="Arial Narrow" w:cs="Arial"/>
                  <w:iCs/>
                  <w:lang w:val="sr-Cyrl-RS" w:eastAsia="sr-Latn-CS"/>
                </w:rPr>
                <w:t>https://ravnopravnost.gov.rs/1158-19-misljenje-na-prituzbu-aa-protiv-specijalne-bolnice-zbog-invaliditeta/</w:t>
              </w:r>
            </w:hyperlink>
          </w:p>
        </w:tc>
      </w:tr>
    </w:tbl>
    <w:p w14:paraId="0DDF10BA" w14:textId="77777777" w:rsidR="00FB070A" w:rsidRPr="006C5459" w:rsidRDefault="00FB070A" w:rsidP="00EA2C6A">
      <w:pPr>
        <w:spacing w:after="200" w:line="276" w:lineRule="auto"/>
        <w:jc w:val="both"/>
        <w:rPr>
          <w:rFonts w:ascii="Arial" w:eastAsia="Times New Roman" w:hAnsi="Arial" w:cs="Arial"/>
          <w:iCs/>
          <w:color w:val="000000"/>
          <w:lang w:val="sr-Cyrl-RS" w:eastAsia="sr-Latn-CS"/>
        </w:rPr>
      </w:pPr>
    </w:p>
    <w:p w14:paraId="7405C7A0" w14:textId="2B50FE96" w:rsidR="00EA2C6A" w:rsidRDefault="00FB070A" w:rsidP="00EA2C6A">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И резултати и</w:t>
      </w:r>
      <w:r w:rsidR="00EA2C6A" w:rsidRPr="006C5459">
        <w:rPr>
          <w:rFonts w:ascii="Arial" w:eastAsia="Times New Roman" w:hAnsi="Arial" w:cs="Arial"/>
          <w:bCs/>
          <w:color w:val="000000"/>
          <w:lang w:val="sr-Cyrl-RS" w:eastAsia="sr-Latn-CS"/>
        </w:rPr>
        <w:t xml:space="preserve">страживања које је спровео Повереник </w:t>
      </w:r>
      <w:r>
        <w:rPr>
          <w:rFonts w:ascii="Arial" w:eastAsia="Times New Roman" w:hAnsi="Arial" w:cs="Arial"/>
          <w:bCs/>
          <w:color w:val="000000"/>
          <w:lang w:val="sr-Cyrl-RS" w:eastAsia="sr-Latn-CS"/>
        </w:rPr>
        <w:t xml:space="preserve">за потребе израде овог извештаја </w:t>
      </w:r>
      <w:r w:rsidR="00EA2C6A" w:rsidRPr="006C5459">
        <w:rPr>
          <w:rFonts w:ascii="Arial" w:eastAsia="Times New Roman" w:hAnsi="Arial" w:cs="Arial"/>
          <w:bCs/>
          <w:color w:val="000000"/>
          <w:lang w:val="sr-Cyrl-RS" w:eastAsia="sr-Latn-CS"/>
        </w:rPr>
        <w:t>показују да 22% испитаних особа са инвалидитетом недовољну приступачност услуга здравствене заштите и рехабилитације види као највећу препреку за равноправно учешће у друштву. Такође, према оцени испитанака само 8% установа здравствене заштите је приступачно</w:t>
      </w:r>
      <w:r w:rsidR="0042305E">
        <w:rPr>
          <w:rFonts w:ascii="Arial" w:eastAsia="Times New Roman" w:hAnsi="Arial" w:cs="Arial"/>
          <w:bCs/>
          <w:color w:val="000000"/>
          <w:lang w:val="sr-Cyrl-RS" w:eastAsia="sr-Latn-CS"/>
        </w:rPr>
        <w:t>, а</w:t>
      </w:r>
      <w:r w:rsidR="00EA2C6A" w:rsidRPr="006C5459">
        <w:rPr>
          <w:rFonts w:ascii="Arial" w:eastAsia="Times New Roman" w:hAnsi="Arial" w:cs="Arial"/>
          <w:bCs/>
          <w:color w:val="000000"/>
          <w:lang w:val="sr-Cyrl-RS" w:eastAsia="sr-Latn-CS"/>
        </w:rPr>
        <w:t xml:space="preserve"> када је реч о приступачности јавних установа, других пружаоца услуга и јавних површина установе здравствене заштите налазе се на првом месту као најнеприступачнији објекти. </w:t>
      </w:r>
      <w:r w:rsidR="00A77762">
        <w:rPr>
          <w:rFonts w:ascii="Arial" w:eastAsia="Times New Roman" w:hAnsi="Arial" w:cs="Arial"/>
          <w:bCs/>
          <w:color w:val="000000"/>
          <w:lang w:val="sr-Cyrl-RS" w:eastAsia="sr-Latn-CS"/>
        </w:rPr>
        <w:t>Н</w:t>
      </w:r>
      <w:r w:rsidR="00EA2C6A" w:rsidRPr="006C5459">
        <w:rPr>
          <w:rFonts w:ascii="Arial" w:eastAsia="Times New Roman" w:hAnsi="Arial" w:cs="Arial"/>
          <w:bCs/>
          <w:color w:val="000000"/>
          <w:lang w:val="sr-Cyrl-RS" w:eastAsia="sr-Latn-CS"/>
        </w:rPr>
        <w:t>а питање шта је најважније за побољшање квалитета живота и равноправног учешћа особа са инвалидитетом у друштву чак 20% испитаника наводи унапређење здравствене заштите.</w:t>
      </w:r>
      <w:r w:rsidR="00EA2C6A" w:rsidRPr="006C5459">
        <w:rPr>
          <w:rFonts w:ascii="Arial" w:eastAsia="Times New Roman" w:hAnsi="Arial" w:cs="Arial"/>
          <w:b/>
          <w:bCs/>
          <w:color w:val="000000"/>
          <w:lang w:val="sr-Cyrl-RS" w:eastAsia="sr-Latn-CS"/>
        </w:rPr>
        <w:t xml:space="preserve"> </w:t>
      </w:r>
      <w:r w:rsidR="00EA2C6A" w:rsidRPr="006C5459">
        <w:rPr>
          <w:rFonts w:ascii="Arial" w:eastAsia="Times New Roman" w:hAnsi="Arial" w:cs="Arial"/>
          <w:bCs/>
          <w:color w:val="000000"/>
          <w:lang w:val="sr-Cyrl-RS" w:eastAsia="sr-Latn-CS"/>
        </w:rPr>
        <w:t>Занимљиво је да је одговор на слично питање које је постављено организацијама особа са инвалидитетом које су такође учествовале у овом истраживању показао да 14% испитаних организација сматра да је унапређење здравствене заштите најважније за побољшање квалитета живота и равноправно учешће особа са инвалидитетом у друштву.</w:t>
      </w:r>
    </w:p>
    <w:p w14:paraId="18FC4B46" w14:textId="037A789C" w:rsidR="008E696E" w:rsidRDefault="008E696E" w:rsidP="00EA2C6A">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 xml:space="preserve">Од посебног значаја у овој области је сензибилисаност медицинског особља за вршење услуга особама са инвалидитетом. Ова лица неретко нису упозната на који начин треба да се понашају и како да се обраћају особама са различитим врстама инвалидитетом, </w:t>
      </w:r>
      <w:r w:rsidR="008C019E">
        <w:rPr>
          <w:rFonts w:ascii="Arial" w:eastAsia="Times New Roman" w:hAnsi="Arial" w:cs="Arial"/>
          <w:bCs/>
          <w:color w:val="000000"/>
          <w:lang w:val="sr-Cyrl-RS" w:eastAsia="sr-Latn-CS"/>
        </w:rPr>
        <w:t xml:space="preserve">нити како да им пруже адекватну здравствену заштиту, </w:t>
      </w:r>
      <w:r>
        <w:rPr>
          <w:rFonts w:ascii="Arial" w:eastAsia="Times New Roman" w:hAnsi="Arial" w:cs="Arial"/>
          <w:bCs/>
          <w:color w:val="000000"/>
          <w:lang w:val="sr-Cyrl-RS" w:eastAsia="sr-Latn-CS"/>
        </w:rPr>
        <w:t xml:space="preserve">о чему говори и пример из праксе Повереника. Овакве ситуације указују на потребу реализације </w:t>
      </w:r>
      <w:r w:rsidR="008C019E">
        <w:rPr>
          <w:rFonts w:ascii="Arial" w:eastAsia="Times New Roman" w:hAnsi="Arial" w:cs="Arial"/>
          <w:bCs/>
          <w:color w:val="000000"/>
          <w:lang w:val="sr-Cyrl-RS" w:eastAsia="sr-Latn-CS"/>
        </w:rPr>
        <w:t xml:space="preserve">различитих </w:t>
      </w:r>
      <w:r>
        <w:rPr>
          <w:rFonts w:ascii="Arial" w:eastAsia="Times New Roman" w:hAnsi="Arial" w:cs="Arial"/>
          <w:bCs/>
          <w:color w:val="000000"/>
          <w:lang w:val="sr-Cyrl-RS" w:eastAsia="sr-Latn-CS"/>
        </w:rPr>
        <w:t>обука и сензибилизације медицинског особља.</w:t>
      </w:r>
    </w:p>
    <w:tbl>
      <w:tblPr>
        <w:tblStyle w:val="TableGrid"/>
        <w:tblW w:w="0" w:type="auto"/>
        <w:tblLook w:val="04A0" w:firstRow="1" w:lastRow="0" w:firstColumn="1" w:lastColumn="0" w:noHBand="0" w:noVBand="1"/>
      </w:tblPr>
      <w:tblGrid>
        <w:gridCol w:w="8937"/>
      </w:tblGrid>
      <w:tr w:rsidR="00356D93" w14:paraId="3C90F3F8" w14:textId="77777777" w:rsidTr="008C019E">
        <w:tc>
          <w:tcPr>
            <w:tcW w:w="9576" w:type="dxa"/>
            <w:tcBorders>
              <w:top w:val="thinThickSmallGap" w:sz="24" w:space="0" w:color="auto"/>
              <w:left w:val="thinThickSmallGap" w:sz="24" w:space="0" w:color="auto"/>
              <w:bottom w:val="thinThickSmallGap" w:sz="24" w:space="0" w:color="auto"/>
              <w:right w:val="thinThickSmallGap" w:sz="24" w:space="0" w:color="auto"/>
            </w:tcBorders>
            <w:shd w:val="clear" w:color="auto" w:fill="ACCBF9" w:themeFill="background2"/>
          </w:tcPr>
          <w:p w14:paraId="7F4EB992" w14:textId="39B9D9C1" w:rsidR="008C019E" w:rsidRPr="008E696E" w:rsidRDefault="008C019E" w:rsidP="008C019E">
            <w:pPr>
              <w:spacing w:after="200" w:line="276" w:lineRule="auto"/>
              <w:jc w:val="both"/>
              <w:rPr>
                <w:rFonts w:ascii="Arial" w:eastAsia="Times New Roman" w:hAnsi="Arial" w:cs="Arial"/>
                <w:bCs/>
                <w:color w:val="000000"/>
                <w:lang w:eastAsia="sr-Latn-CS"/>
              </w:rPr>
            </w:pPr>
            <w:r w:rsidRPr="008E696E">
              <w:rPr>
                <w:rFonts w:ascii="Arial" w:eastAsia="Times New Roman" w:hAnsi="Arial" w:cs="Arial"/>
                <w:bCs/>
                <w:color w:val="000000"/>
                <w:lang w:eastAsia="sr-Latn-CS"/>
              </w:rPr>
              <w:t>Повереник је у поступку поводом притужбе поднете против физиотерапеутског центра због дискриминације на основу здравственог стања и инвалидитета, донео мишљење да су одбијањем пружања услуге због чињенице да подносилац притужбе има аутизам повређене антидискриминационе одредбе. У притужби је наведено да подносилац има аутизам, да га је заболело раме,</w:t>
            </w:r>
            <w:r w:rsidRPr="008E696E">
              <w:rPr>
                <w:rFonts w:ascii="Arial" w:eastAsia="Times New Roman" w:hAnsi="Arial" w:cs="Arial"/>
                <w:bCs/>
                <w:color w:val="000000"/>
                <w:lang w:val="sr-Cyrl-CS" w:eastAsia="sr-Latn-CS"/>
              </w:rPr>
              <w:t xml:space="preserve"> те </w:t>
            </w:r>
            <w:r w:rsidRPr="008E696E">
              <w:rPr>
                <w:rFonts w:ascii="Arial" w:eastAsia="Times New Roman" w:hAnsi="Arial" w:cs="Arial"/>
                <w:bCs/>
                <w:color w:val="000000"/>
                <w:lang w:eastAsia="sr-Latn-CS"/>
              </w:rPr>
              <w:t>да га је исте вечери прегледао ортопед и да му је констатована упала, преписана терапија и дата препорука да се у лечење укључи и физијатар. Позвао је физиотерапеутски центар како би заказао преглед, а када је рекао да се ради о особи са аутизмом, речено му је „</w:t>
            </w:r>
            <w:r w:rsidRPr="008E696E">
              <w:rPr>
                <w:rFonts w:ascii="Arial" w:eastAsia="Times New Roman" w:hAnsi="Arial" w:cs="Arial"/>
                <w:bCs/>
                <w:i/>
                <w:color w:val="000000"/>
                <w:lang w:eastAsia="sr-Latn-CS"/>
              </w:rPr>
              <w:t>да они са таквим пацијентима не раде и да не може да закаже преглед</w:t>
            </w:r>
            <w:r w:rsidRPr="008E696E">
              <w:rPr>
                <w:rFonts w:ascii="Arial" w:eastAsia="Times New Roman" w:hAnsi="Arial" w:cs="Arial"/>
                <w:bCs/>
                <w:color w:val="000000"/>
                <w:lang w:eastAsia="sr-Latn-CS"/>
              </w:rPr>
              <w:t>“. Повереник је утврдио дискриминацију и дао препоруку по којој је поступљено.</w:t>
            </w:r>
          </w:p>
          <w:p w14:paraId="53609DC2" w14:textId="0A320AC8" w:rsidR="008C019E" w:rsidRPr="008C019E" w:rsidRDefault="008C019E" w:rsidP="008C019E">
            <w:pPr>
              <w:spacing w:after="200" w:line="276" w:lineRule="auto"/>
              <w:jc w:val="both"/>
              <w:rPr>
                <w:rFonts w:ascii="Arial Narrow" w:eastAsia="Times New Roman" w:hAnsi="Arial Narrow" w:cs="Arial"/>
                <w:bCs/>
                <w:color w:val="000000"/>
                <w:lang w:val="sr-Cyrl-RS" w:eastAsia="sr-Latn-CS"/>
              </w:rPr>
            </w:pPr>
            <w:r w:rsidRPr="008C019E">
              <w:rPr>
                <w:rFonts w:ascii="Arial Narrow" w:eastAsia="Times New Roman" w:hAnsi="Arial Narrow" w:cs="Arial"/>
                <w:bCs/>
                <w:color w:val="000000"/>
                <w:lang w:eastAsia="sr-Latn-CS"/>
              </w:rPr>
              <w:t xml:space="preserve">Више на: </w:t>
            </w:r>
            <w:hyperlink r:id="rId92" w:history="1">
              <w:r w:rsidRPr="008C019E">
                <w:rPr>
                  <w:rStyle w:val="Hyperlink"/>
                  <w:rFonts w:ascii="Arial Narrow" w:eastAsia="Times New Roman" w:hAnsi="Arial Narrow" w:cs="Arial"/>
                  <w:bCs/>
                  <w:lang w:eastAsia="sr-Latn-CS"/>
                </w:rPr>
                <w:t>https://ravnopravnost.gov.rs/404-22-diskriminacija-na-osnovu-zdravstvenog-stanja-u-oblasti-pruzanja-usluge/</w:t>
              </w:r>
            </w:hyperlink>
          </w:p>
        </w:tc>
      </w:tr>
    </w:tbl>
    <w:p w14:paraId="0C66B294" w14:textId="7CBB7469" w:rsidR="0042305E" w:rsidRPr="006C5459" w:rsidRDefault="00E62A6E" w:rsidP="0042305E">
      <w:pPr>
        <w:spacing w:after="200" w:line="276" w:lineRule="auto"/>
        <w:jc w:val="both"/>
        <w:rPr>
          <w:rFonts w:ascii="Arial" w:eastAsia="Times New Roman" w:hAnsi="Arial" w:cs="Arial"/>
          <w:bCs/>
          <w:color w:val="000000"/>
          <w:lang w:val="sr-Cyrl-RS" w:eastAsia="sr-Latn-CS"/>
        </w:rPr>
      </w:pPr>
      <w:r w:rsidRPr="006C5459">
        <w:rPr>
          <w:rFonts w:ascii="Arial" w:eastAsia="Times New Roman" w:hAnsi="Arial" w:cs="Arial"/>
          <w:bCs/>
          <w:noProof/>
          <w:color w:val="000000"/>
          <w:lang w:val="sr-Latn-RS" w:eastAsia="sr-Latn-RS"/>
        </w:rPr>
        <w:lastRenderedPageBreak/>
        <w:drawing>
          <wp:anchor distT="0" distB="0" distL="114300" distR="114300" simplePos="0" relativeHeight="251671552" behindDoc="0" locked="0" layoutInCell="1" allowOverlap="1" wp14:anchorId="3C98E1EC" wp14:editId="5494F7F8">
            <wp:simplePos x="0" y="0"/>
            <wp:positionH relativeFrom="margin">
              <wp:posOffset>-53319</wp:posOffset>
            </wp:positionH>
            <wp:positionV relativeFrom="paragraph">
              <wp:posOffset>30546</wp:posOffset>
            </wp:positionV>
            <wp:extent cx="2065655" cy="3686810"/>
            <wp:effectExtent l="0" t="0" r="0" b="889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65655" cy="3686810"/>
                    </a:xfrm>
                    <a:prstGeom prst="rect">
                      <a:avLst/>
                    </a:prstGeom>
                    <a:noFill/>
                  </pic:spPr>
                </pic:pic>
              </a:graphicData>
            </a:graphic>
            <wp14:sizeRelH relativeFrom="page">
              <wp14:pctWidth>0</wp14:pctWidth>
            </wp14:sizeRelH>
            <wp14:sizeRelV relativeFrom="page">
              <wp14:pctHeight>0</wp14:pctHeight>
            </wp14:sizeRelV>
          </wp:anchor>
        </w:drawing>
      </w:r>
      <w:r w:rsidR="0042305E">
        <w:rPr>
          <w:rFonts w:ascii="Arial" w:eastAsia="Times New Roman" w:hAnsi="Arial" w:cs="Arial"/>
          <w:bCs/>
          <w:color w:val="000000"/>
          <w:lang w:val="sr-Cyrl-RS" w:eastAsia="sr-Latn-CS"/>
        </w:rPr>
        <w:t>С</w:t>
      </w:r>
      <w:r w:rsidR="0042305E" w:rsidRPr="006C5459">
        <w:rPr>
          <w:rFonts w:ascii="Arial" w:eastAsia="Times New Roman" w:hAnsi="Arial" w:cs="Arial"/>
          <w:bCs/>
          <w:color w:val="000000"/>
          <w:lang w:eastAsia="sr-Latn-CS"/>
        </w:rPr>
        <w:t xml:space="preserve">а изазовима и баријерама у погледу </w:t>
      </w:r>
      <w:r w:rsidR="0042305E">
        <w:rPr>
          <w:rFonts w:ascii="Arial" w:eastAsia="Times New Roman" w:hAnsi="Arial" w:cs="Arial"/>
          <w:bCs/>
          <w:color w:val="000000"/>
          <w:lang w:val="sr-Cyrl-RS" w:eastAsia="sr-Latn-CS"/>
        </w:rPr>
        <w:t xml:space="preserve">остваривања здравствене </w:t>
      </w:r>
      <w:r w:rsidR="0042305E" w:rsidRPr="006C5459">
        <w:rPr>
          <w:rFonts w:ascii="Arial" w:eastAsia="Times New Roman" w:hAnsi="Arial" w:cs="Arial"/>
          <w:bCs/>
          <w:color w:val="000000"/>
          <w:lang w:eastAsia="sr-Latn-CS"/>
        </w:rPr>
        <w:t xml:space="preserve">заштите </w:t>
      </w:r>
      <w:r w:rsidR="0042305E">
        <w:rPr>
          <w:rFonts w:ascii="Arial" w:eastAsia="Times New Roman" w:hAnsi="Arial" w:cs="Arial"/>
          <w:bCs/>
          <w:color w:val="000000"/>
          <w:lang w:val="sr-Cyrl-RS" w:eastAsia="sr-Latn-CS"/>
        </w:rPr>
        <w:t>посебно се суочавају ж</w:t>
      </w:r>
      <w:r w:rsidR="0042305E" w:rsidRPr="006C5459">
        <w:rPr>
          <w:rFonts w:ascii="Arial" w:eastAsia="Times New Roman" w:hAnsi="Arial" w:cs="Arial"/>
          <w:bCs/>
          <w:color w:val="000000"/>
          <w:lang w:eastAsia="sr-Latn-CS"/>
        </w:rPr>
        <w:t xml:space="preserve">ене са инвалидитетом. Осим предрасуда и стереотипа који су присутни према њима и у оквиру здравственог система, проблем је недовољна доступност информација, посебно недостатак информација у прилагођеним форматима, недовољна приступачност услуга, због недовољних техничких капацитета, недовољне информисаности медицинског особља о инвалидитету, као и због неадекватне и неприлагођене комуникације са лекарима и медицинским особљем. Многе здравствене установе немају хидрауличне гинеколошке столице, што отежава, а у неким случајевима </w:t>
      </w:r>
      <w:r w:rsidR="0042305E">
        <w:rPr>
          <w:rFonts w:ascii="Arial" w:eastAsia="Times New Roman" w:hAnsi="Arial" w:cs="Arial"/>
          <w:bCs/>
          <w:color w:val="000000"/>
          <w:lang w:val="sr-Cyrl-RS" w:eastAsia="sr-Latn-CS"/>
        </w:rPr>
        <w:t xml:space="preserve">и </w:t>
      </w:r>
      <w:r w:rsidR="0042305E" w:rsidRPr="006C5459">
        <w:rPr>
          <w:rFonts w:ascii="Arial" w:eastAsia="Times New Roman" w:hAnsi="Arial" w:cs="Arial"/>
          <w:bCs/>
          <w:color w:val="000000"/>
          <w:lang w:eastAsia="sr-Latn-CS"/>
        </w:rPr>
        <w:t>онемогућава гинеколошки преглед</w:t>
      </w:r>
      <w:r w:rsidR="0042305E" w:rsidRPr="006C5459">
        <w:rPr>
          <w:rFonts w:ascii="Arial" w:eastAsia="Times New Roman" w:hAnsi="Arial" w:cs="Arial"/>
          <w:bCs/>
          <w:color w:val="000000"/>
          <w:lang w:val="sr-Cyrl-RS" w:eastAsia="sr-Latn-CS"/>
        </w:rPr>
        <w:t>.</w:t>
      </w:r>
    </w:p>
    <w:p w14:paraId="017B4C75" w14:textId="65B48669" w:rsidR="0042305E" w:rsidRDefault="0042305E" w:rsidP="0042305E">
      <w:pPr>
        <w:spacing w:after="200" w:line="276" w:lineRule="auto"/>
        <w:jc w:val="both"/>
        <w:rPr>
          <w:rFonts w:ascii="Arial" w:eastAsia="Times New Roman" w:hAnsi="Arial" w:cs="Arial"/>
          <w:bCs/>
          <w:color w:val="000000"/>
          <w:lang w:val="sr-Cyrl-RS" w:eastAsia="sr-Latn-CS"/>
        </w:rPr>
      </w:pPr>
      <w:r w:rsidRPr="006C5459">
        <w:rPr>
          <w:rFonts w:ascii="Arial" w:eastAsia="Times New Roman" w:hAnsi="Arial" w:cs="Arial"/>
          <w:bCs/>
          <w:color w:val="000000"/>
          <w:lang w:eastAsia="sr-Latn-CS"/>
        </w:rPr>
        <w:t>Поред тога, веома су присутне предрасуде у погледу трудноће и рађања жена са инвалидитетом. Посебно је неповољан положај жена са инвалидитетом које су лишене пословне способности и оних које су у резиденцијалним установама, јер одлуке у вези са својим репродуктивним здрављем не доносе самостално, већ то у њихово име чине старатељи</w:t>
      </w:r>
      <w:r w:rsidRPr="006C5459">
        <w:rPr>
          <w:rFonts w:ascii="Arial" w:eastAsia="Times New Roman" w:hAnsi="Arial" w:cs="Arial"/>
          <w:bCs/>
          <w:color w:val="000000"/>
          <w:lang w:val="sr-Cyrl-RS" w:eastAsia="sr-Latn-CS"/>
        </w:rPr>
        <w:t xml:space="preserve">.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42305E" w14:paraId="5F49DB3E" w14:textId="77777777" w:rsidTr="0042305E">
        <w:tc>
          <w:tcPr>
            <w:tcW w:w="9576" w:type="dxa"/>
            <w:shd w:val="clear" w:color="auto" w:fill="ACCBF9" w:themeFill="background2"/>
          </w:tcPr>
          <w:p w14:paraId="4004BEAA" w14:textId="77777777" w:rsidR="0042305E" w:rsidRDefault="0042305E" w:rsidP="005F2862">
            <w:pPr>
              <w:spacing w:after="200" w:line="276" w:lineRule="auto"/>
              <w:jc w:val="both"/>
              <w:rPr>
                <w:rFonts w:ascii="Arial" w:eastAsia="Times New Roman" w:hAnsi="Arial" w:cs="Arial"/>
                <w:bCs/>
                <w:color w:val="000000"/>
                <w:lang w:val="sr-Cyrl-CS" w:eastAsia="sr-Latn-CS"/>
              </w:rPr>
            </w:pPr>
            <w:r w:rsidRPr="006C5459">
              <w:rPr>
                <w:rFonts w:ascii="Arial" w:eastAsia="Times New Roman" w:hAnsi="Arial" w:cs="Arial"/>
                <w:bCs/>
                <w:color w:val="000000"/>
                <w:lang w:val="sr-Cyrl-CS" w:eastAsia="sr-Latn-CS"/>
              </w:rPr>
              <w:t>Повереник је покренуо поступак против Клинике за гинекологију због незаказивања гинеколошког прегледа пацијенткињи са инвалидитетом којој је била потреба ванстандардна здравствена услуга</w:t>
            </w:r>
            <w:r>
              <w:rPr>
                <w:rFonts w:ascii="Arial" w:eastAsia="Times New Roman" w:hAnsi="Arial" w:cs="Arial"/>
                <w:bCs/>
                <w:color w:val="000000"/>
                <w:lang w:val="sr-Cyrl-CS" w:eastAsia="sr-Latn-CS"/>
              </w:rPr>
              <w:t xml:space="preserve"> </w:t>
            </w:r>
            <w:r w:rsidRPr="006C5459">
              <w:rPr>
                <w:rFonts w:ascii="Arial" w:eastAsia="Times New Roman" w:hAnsi="Arial" w:cs="Arial"/>
                <w:bCs/>
                <w:color w:val="000000"/>
                <w:lang w:val="sr-Cyrl-CS" w:eastAsia="sr-Latn-CS"/>
              </w:rPr>
              <w:t xml:space="preserve">(ултразвучни преглед мале карлице у тоталној анестезији). У току поступка је утврђено да подноситељки притужбе преглед није заказан, иако је њен старатељ то покушао да учини, уз уредно оверен упут. </w:t>
            </w:r>
            <w:r>
              <w:rPr>
                <w:rFonts w:ascii="Arial" w:eastAsia="Times New Roman" w:hAnsi="Arial" w:cs="Arial"/>
                <w:bCs/>
                <w:color w:val="000000"/>
                <w:lang w:val="sr-Cyrl-CS" w:eastAsia="sr-Latn-CS"/>
              </w:rPr>
              <w:t>Донето је</w:t>
            </w:r>
            <w:r w:rsidRPr="006C5459">
              <w:rPr>
                <w:rFonts w:ascii="Arial" w:eastAsia="Times New Roman" w:hAnsi="Arial" w:cs="Arial"/>
                <w:bCs/>
                <w:color w:val="000000"/>
                <w:lang w:val="sr-Cyrl-CS" w:eastAsia="sr-Latn-CS"/>
              </w:rPr>
              <w:t xml:space="preserve"> мишљење да је оваквим поступањем клиника прекршила прописе о забрани дискриминације</w:t>
            </w:r>
            <w:r>
              <w:rPr>
                <w:rFonts w:ascii="Arial" w:eastAsia="Times New Roman" w:hAnsi="Arial" w:cs="Arial"/>
                <w:bCs/>
                <w:color w:val="000000"/>
                <w:lang w:val="sr-Cyrl-CS" w:eastAsia="sr-Latn-CS"/>
              </w:rPr>
              <w:t xml:space="preserve"> и</w:t>
            </w:r>
            <w:r w:rsidRPr="006C5459">
              <w:rPr>
                <w:rFonts w:ascii="Arial" w:eastAsia="Times New Roman" w:hAnsi="Arial" w:cs="Arial"/>
                <w:bCs/>
                <w:color w:val="000000"/>
                <w:lang w:val="sr-Cyrl-CS" w:eastAsia="sr-Latn-CS"/>
              </w:rPr>
              <w:t>у препоручено да</w:t>
            </w:r>
            <w:r>
              <w:rPr>
                <w:rFonts w:ascii="Arial" w:eastAsia="Times New Roman" w:hAnsi="Arial" w:cs="Arial"/>
                <w:bCs/>
                <w:color w:val="000000"/>
                <w:lang w:val="sr-Cyrl-CS" w:eastAsia="sr-Latn-CS"/>
              </w:rPr>
              <w:t xml:space="preserve"> се</w:t>
            </w:r>
            <w:r w:rsidRPr="006C5459">
              <w:rPr>
                <w:rFonts w:ascii="Arial" w:eastAsia="Times New Roman" w:hAnsi="Arial" w:cs="Arial"/>
                <w:bCs/>
                <w:color w:val="000000"/>
                <w:lang w:val="sr-Cyrl-CS" w:eastAsia="sr-Latn-CS"/>
              </w:rPr>
              <w:t xml:space="preserve"> у што краћем року закаже преглед, као и да о датуму прегледа, потребној медицинској документацији и другим условима које је потребно испунити, писаним путем обавести подноситељку притужбе и њеног старатеља, да преиспита интерне процедуре поступања за пружање ванстандардских здравствених услуга особама са инвалидитетом, те да их по потреби, усагласи са антидискриминационим прописима, да упути писано извињење подноситељки притужбе и њеном старатељу, као и да убудуће, приликом обављања послова из своје надлежности, поступа у складу са антидискриминационим прописима. По овој препоруци је поступљено.</w:t>
            </w:r>
          </w:p>
          <w:p w14:paraId="6070B7D9" w14:textId="3512E11A" w:rsidR="005F2862" w:rsidRPr="005F2862" w:rsidRDefault="005F2862" w:rsidP="005F2862">
            <w:pPr>
              <w:spacing w:after="200" w:line="276" w:lineRule="auto"/>
              <w:jc w:val="both"/>
              <w:rPr>
                <w:rFonts w:ascii="Arial Narrow" w:eastAsia="Times New Roman" w:hAnsi="Arial Narrow" w:cs="Arial"/>
                <w:bCs/>
                <w:color w:val="000000"/>
                <w:lang w:val="sr-Cyrl-RS" w:eastAsia="sr-Latn-CS"/>
              </w:rPr>
            </w:pPr>
            <w:r>
              <w:rPr>
                <w:rFonts w:ascii="Arial Narrow" w:eastAsia="Times New Roman" w:hAnsi="Arial Narrow" w:cs="Arial"/>
                <w:bCs/>
                <w:color w:val="000000"/>
                <w:lang w:val="sr-Cyrl-CS" w:eastAsia="sr-Latn-CS"/>
              </w:rPr>
              <w:t>В</w:t>
            </w:r>
            <w:r w:rsidRPr="005F2862">
              <w:rPr>
                <w:rFonts w:ascii="Arial Narrow" w:eastAsia="Times New Roman" w:hAnsi="Arial Narrow" w:cs="Arial"/>
                <w:bCs/>
                <w:color w:val="000000"/>
                <w:lang w:val="sr-Cyrl-CS" w:eastAsia="sr-Latn-CS"/>
              </w:rPr>
              <w:t xml:space="preserve">ише на: </w:t>
            </w:r>
            <w:hyperlink r:id="rId94" w:history="1">
              <w:r w:rsidRPr="005F2862">
                <w:rPr>
                  <w:rFonts w:ascii="Arial Narrow" w:eastAsia="Calibri" w:hAnsi="Arial Narrow" w:cs="Times New Roman"/>
                  <w:color w:val="0000FF"/>
                  <w:u w:val="single"/>
                </w:rPr>
                <w:t>https://ravnopravnost.gov.rs/prituzba-d-t-protiv-klinike-za-ginekologiju-i-akuserstvo-kcs-zbog-diskriminacije-po-osnovu-invaliditeta-u-oblasti-zdravstva/</w:t>
              </w:r>
            </w:hyperlink>
            <w:r w:rsidRPr="005F2862">
              <w:rPr>
                <w:rFonts w:ascii="Arial Narrow" w:eastAsia="Calibri" w:hAnsi="Arial Narrow" w:cs="Times New Roman"/>
                <w:lang w:val="sr-Cyrl-RS"/>
              </w:rPr>
              <w:t xml:space="preserve"> </w:t>
            </w:r>
          </w:p>
        </w:tc>
      </w:tr>
    </w:tbl>
    <w:p w14:paraId="599568D9" w14:textId="77777777" w:rsidR="0042305E" w:rsidRPr="006C5459" w:rsidRDefault="0042305E" w:rsidP="0042305E">
      <w:pPr>
        <w:spacing w:after="200" w:line="276" w:lineRule="auto"/>
        <w:jc w:val="both"/>
        <w:rPr>
          <w:rFonts w:ascii="Arial" w:eastAsia="Times New Roman" w:hAnsi="Arial" w:cs="Arial"/>
          <w:bCs/>
          <w:color w:val="000000"/>
          <w:lang w:val="sr-Cyrl-RS" w:eastAsia="sr-Latn-CS"/>
        </w:rPr>
      </w:pPr>
    </w:p>
    <w:p w14:paraId="791A5FEB" w14:textId="7013FA2C" w:rsidR="0042305E" w:rsidRDefault="0042305E" w:rsidP="006C5459">
      <w:pPr>
        <w:spacing w:after="200" w:line="276" w:lineRule="auto"/>
        <w:jc w:val="both"/>
        <w:rPr>
          <w:rFonts w:ascii="Arial" w:eastAsia="Times New Roman" w:hAnsi="Arial" w:cs="Arial"/>
          <w:bCs/>
          <w:color w:val="000000"/>
          <w:lang w:val="sr-Cyrl-RS" w:eastAsia="sr-Latn-CS"/>
        </w:rPr>
      </w:pPr>
      <w:r w:rsidRPr="0042305E">
        <w:rPr>
          <w:rFonts w:ascii="Arial" w:eastAsia="Times New Roman" w:hAnsi="Arial" w:cs="Arial"/>
          <w:bCs/>
          <w:color w:val="000000"/>
          <w:lang w:val="sr-Cyrl-RS" w:eastAsia="sr-Latn-CS"/>
        </w:rPr>
        <w:t>Иако</w:t>
      </w:r>
      <w:r w:rsidRPr="0042305E">
        <w:rPr>
          <w:rFonts w:ascii="Arial" w:eastAsia="Times New Roman" w:hAnsi="Arial" w:cs="Arial"/>
          <w:bCs/>
          <w:color w:val="000000"/>
          <w:lang w:eastAsia="sr-Latn-CS"/>
        </w:rPr>
        <w:t xml:space="preserve"> </w:t>
      </w:r>
      <w:r w:rsidRPr="005709AB">
        <w:rPr>
          <w:rFonts w:ascii="Arial" w:eastAsia="Times New Roman" w:hAnsi="Arial" w:cs="Arial"/>
          <w:bCs/>
          <w:i/>
          <w:color w:val="000000"/>
          <w:lang w:eastAsia="sr-Latn-CS"/>
        </w:rPr>
        <w:t>Закон о здравственој заштити</w:t>
      </w:r>
      <w:r w:rsidRPr="0042305E">
        <w:rPr>
          <w:rFonts w:ascii="Arial" w:eastAsia="Times New Roman" w:hAnsi="Arial" w:cs="Arial"/>
          <w:bCs/>
          <w:color w:val="000000"/>
          <w:lang w:val="sr-Cyrl-RS" w:eastAsia="sr-Latn-CS"/>
        </w:rPr>
        <w:t xml:space="preserve"> </w:t>
      </w:r>
      <w:r w:rsidRPr="0042305E">
        <w:rPr>
          <w:rFonts w:ascii="Arial" w:eastAsia="Times New Roman" w:hAnsi="Arial" w:cs="Arial"/>
          <w:bCs/>
          <w:color w:val="000000"/>
          <w:lang w:eastAsia="sr-Latn-CS"/>
        </w:rPr>
        <w:t xml:space="preserve">јасно прописује начело правичности здравствене заштите </w:t>
      </w:r>
      <w:r w:rsidRPr="0042305E">
        <w:rPr>
          <w:rFonts w:ascii="Arial" w:eastAsia="Times New Roman" w:hAnsi="Arial" w:cs="Arial"/>
          <w:bCs/>
          <w:color w:val="000000"/>
          <w:lang w:val="sr-Cyrl-RS" w:eastAsia="sr-Latn-CS"/>
        </w:rPr>
        <w:t xml:space="preserve">које </w:t>
      </w:r>
      <w:r w:rsidRPr="0042305E">
        <w:rPr>
          <w:rFonts w:ascii="Arial" w:eastAsia="Times New Roman" w:hAnsi="Arial" w:cs="Arial"/>
          <w:bCs/>
          <w:color w:val="000000"/>
          <w:lang w:eastAsia="sr-Latn-CS"/>
        </w:rPr>
        <w:t xml:space="preserve">подразумева забрану дискриминације у пружању здравствене заштите </w:t>
      </w:r>
      <w:r w:rsidRPr="0042305E">
        <w:rPr>
          <w:rFonts w:ascii="Arial" w:eastAsia="Times New Roman" w:hAnsi="Arial" w:cs="Arial"/>
          <w:bCs/>
          <w:color w:val="000000"/>
          <w:lang w:val="sr-Cyrl-RS" w:eastAsia="sr-Latn-CS"/>
        </w:rPr>
        <w:t>и по основу инвалидитета</w:t>
      </w:r>
      <w:r w:rsidR="005709AB">
        <w:rPr>
          <w:rFonts w:ascii="Arial" w:eastAsia="Times New Roman" w:hAnsi="Arial" w:cs="Arial"/>
          <w:bCs/>
          <w:color w:val="000000"/>
          <w:lang w:val="sr-Cyrl-RS" w:eastAsia="sr-Latn-CS"/>
        </w:rPr>
        <w:t xml:space="preserve"> </w:t>
      </w:r>
      <w:r w:rsidRPr="0042305E">
        <w:rPr>
          <w:rFonts w:ascii="Arial" w:eastAsia="Times New Roman" w:hAnsi="Arial" w:cs="Arial"/>
          <w:bCs/>
          <w:color w:val="000000"/>
          <w:lang w:val="sr-Cyrl-RS" w:eastAsia="sr-Latn-CS"/>
        </w:rPr>
        <w:t>ово је једна од области у којој се јасно</w:t>
      </w:r>
      <w:r w:rsidRPr="0042305E">
        <w:rPr>
          <w:rFonts w:ascii="Arial" w:eastAsia="Times New Roman" w:hAnsi="Arial" w:cs="Arial"/>
          <w:bCs/>
          <w:color w:val="000000"/>
          <w:lang w:eastAsia="sr-Latn-CS"/>
        </w:rPr>
        <w:t xml:space="preserve"> уочава разлика између нормативног и стварног. </w:t>
      </w:r>
      <w:r w:rsidR="005709AB">
        <w:rPr>
          <w:rFonts w:ascii="Arial" w:eastAsia="Times New Roman" w:hAnsi="Arial" w:cs="Arial"/>
          <w:bCs/>
          <w:color w:val="000000"/>
          <w:lang w:val="sr-Cyrl-RS" w:eastAsia="sr-Latn-CS"/>
        </w:rPr>
        <w:t>Тако</w:t>
      </w:r>
      <w:r w:rsidRPr="0042305E">
        <w:rPr>
          <w:rFonts w:ascii="Arial" w:eastAsia="Times New Roman" w:hAnsi="Arial" w:cs="Arial"/>
          <w:bCs/>
          <w:color w:val="000000"/>
          <w:lang w:eastAsia="sr-Latn-CS"/>
        </w:rPr>
        <w:t>, у</w:t>
      </w:r>
      <w:r w:rsidR="005709AB">
        <w:rPr>
          <w:rFonts w:ascii="Arial" w:eastAsia="Times New Roman" w:hAnsi="Arial" w:cs="Arial"/>
          <w:bCs/>
          <w:color w:val="000000"/>
          <w:lang w:val="sr-Cyrl-RS" w:eastAsia="sr-Latn-CS"/>
        </w:rPr>
        <w:t xml:space="preserve"> случају потребе за болничким лечењем, </w:t>
      </w:r>
      <w:r w:rsidRPr="0042305E">
        <w:rPr>
          <w:rFonts w:ascii="Arial" w:eastAsia="Times New Roman" w:hAnsi="Arial" w:cs="Arial"/>
          <w:bCs/>
          <w:color w:val="000000"/>
          <w:lang w:eastAsia="sr-Latn-CS"/>
        </w:rPr>
        <w:t xml:space="preserve">особа са инвалидитетом нема право на пратњу у болничким условима о трошку Фонда за </w:t>
      </w:r>
      <w:r w:rsidRPr="0042305E">
        <w:rPr>
          <w:rFonts w:ascii="Arial" w:eastAsia="Times New Roman" w:hAnsi="Arial" w:cs="Arial"/>
          <w:bCs/>
          <w:color w:val="000000"/>
          <w:lang w:eastAsia="sr-Latn-CS"/>
        </w:rPr>
        <w:lastRenderedPageBreak/>
        <w:t xml:space="preserve">здравствено осигурање, већ се пратња мора обезбедити на други начин. Како би се здравствена заштита особа са инвалидитетом у болничким условима подигла на виши ниво, требало би предвидети и могућност финансирања из обавезног здравственог осигурања пратње у болничким условима пунолетне особе са инвалидитетом, увек када је то потребно, према процени лекара и према датим околностима. </w:t>
      </w:r>
    </w:p>
    <w:p w14:paraId="476791D2" w14:textId="77777777" w:rsidR="006C5459" w:rsidRPr="006C5459" w:rsidRDefault="006C5459" w:rsidP="006C5459">
      <w:pPr>
        <w:spacing w:after="200" w:line="276" w:lineRule="auto"/>
        <w:jc w:val="both"/>
        <w:rPr>
          <w:rFonts w:ascii="Arial" w:eastAsia="Times New Roman" w:hAnsi="Arial" w:cs="Arial"/>
          <w:bCs/>
          <w:color w:val="000000"/>
          <w:lang w:eastAsia="sr-Latn-CS"/>
        </w:rPr>
      </w:pPr>
      <w:r w:rsidRPr="006C5459">
        <w:rPr>
          <w:rFonts w:ascii="Arial" w:eastAsia="Times New Roman" w:hAnsi="Arial" w:cs="Arial"/>
          <w:bCs/>
          <w:color w:val="000000"/>
          <w:lang w:val="sr-Cyrl-RS" w:eastAsia="sr-Latn-CS"/>
        </w:rPr>
        <w:t>Потреба за унапређењем стања у погледу пружања различитих услуга особама са инвалидитетом</w:t>
      </w:r>
      <w:r w:rsidRPr="006C5459">
        <w:rPr>
          <w:rFonts w:ascii="Arial" w:eastAsia="Times New Roman" w:hAnsi="Arial" w:cs="Arial"/>
          <w:b/>
          <w:bCs/>
          <w:color w:val="000000"/>
          <w:lang w:val="sr-Cyrl-RS" w:eastAsia="sr-Latn-CS"/>
        </w:rPr>
        <w:t xml:space="preserve"> </w:t>
      </w:r>
      <w:r w:rsidRPr="006C5459">
        <w:rPr>
          <w:rFonts w:ascii="Arial" w:eastAsia="Times New Roman" w:hAnsi="Arial" w:cs="Arial"/>
          <w:bCs/>
          <w:color w:val="000000"/>
          <w:lang w:val="sr-Cyrl-RS" w:eastAsia="sr-Latn-CS"/>
        </w:rPr>
        <w:t xml:space="preserve">наглашена је и у студији </w:t>
      </w:r>
      <w:r w:rsidRPr="006C5459">
        <w:rPr>
          <w:rFonts w:ascii="Arial" w:eastAsia="Times New Roman" w:hAnsi="Arial" w:cs="Arial"/>
          <w:bCs/>
          <w:i/>
          <w:color w:val="000000"/>
          <w:lang w:val="sr-Cyrl-RS" w:eastAsia="sr-Latn-CS"/>
        </w:rPr>
        <w:t>Обезбеђивање здравствене заштите особама са менталним сметњама у складу са људско-правним стандардима</w:t>
      </w:r>
      <w:r w:rsidRPr="006C5459">
        <w:rPr>
          <w:rFonts w:ascii="Arial" w:eastAsia="Times New Roman" w:hAnsi="Arial" w:cs="Arial"/>
          <w:bCs/>
          <w:i/>
          <w:color w:val="000000"/>
          <w:vertAlign w:val="superscript"/>
          <w:lang w:val="sr-Cyrl-RS" w:eastAsia="sr-Latn-CS"/>
        </w:rPr>
        <w:footnoteReference w:id="140"/>
      </w:r>
      <w:r w:rsidRPr="006C5459">
        <w:rPr>
          <w:rFonts w:ascii="Arial" w:eastAsia="Times New Roman" w:hAnsi="Arial" w:cs="Arial"/>
          <w:bCs/>
          <w:color w:val="000000"/>
          <w:lang w:val="sr-Cyrl-RS" w:eastAsia="sr-Latn-CS"/>
        </w:rPr>
        <w:t xml:space="preserve"> у којој се</w:t>
      </w:r>
      <w:r w:rsidRPr="006C5459">
        <w:rPr>
          <w:rFonts w:ascii="Arial" w:eastAsia="Times New Roman" w:hAnsi="Arial" w:cs="Arial"/>
          <w:b/>
          <w:bCs/>
          <w:color w:val="000000"/>
          <w:lang w:val="sr-Cyrl-RS" w:eastAsia="sr-Latn-CS"/>
        </w:rPr>
        <w:t xml:space="preserve"> </w:t>
      </w:r>
      <w:r w:rsidRPr="006C5459">
        <w:rPr>
          <w:rFonts w:ascii="Arial" w:eastAsia="Times New Roman" w:hAnsi="Arial" w:cs="Arial"/>
          <w:bCs/>
          <w:color w:val="000000"/>
          <w:lang w:val="sr-Cyrl-RS" w:eastAsia="sr-Latn-CS"/>
        </w:rPr>
        <w:t>указује на неопходност јачања веза и координације у раду, односно интерсекторски приступ у погледу услуга здравствене и социјалне заштите, посебно у збрињавању особа са менталним и интелектуалним потешкоћама у установама или заједници. У овој студији је наведено да свако тело и сваки учесник у системима који обезбеђују услуге треба да буде упућен на могућности других система и у потребе корисника услуга/пацијената, те да је због тога, поред допуне постојећег законског оквира, потребно спроводити и сталну едукацију учесника (здравственог, социјалног, образовног, радног и др. система) о правима и о различитим могућностима реализације сарадње у правцу изједначавања положаја особа са инвалидитетом.</w:t>
      </w:r>
      <w:r w:rsidRPr="006C5459">
        <w:rPr>
          <w:rFonts w:ascii="Arial" w:eastAsia="Times New Roman" w:hAnsi="Arial" w:cs="Arial"/>
          <w:bCs/>
          <w:color w:val="000000"/>
          <w:vertAlign w:val="superscript"/>
          <w:lang w:val="sr-Cyrl-RS" w:eastAsia="sr-Latn-CS"/>
        </w:rPr>
        <w:t xml:space="preserve">. </w:t>
      </w:r>
      <w:r w:rsidRPr="006C5459">
        <w:rPr>
          <w:rFonts w:ascii="Arial" w:eastAsia="Times New Roman" w:hAnsi="Arial" w:cs="Arial"/>
          <w:bCs/>
          <w:color w:val="000000"/>
          <w:lang w:val="sr-Cyrl-RS" w:eastAsia="sr-Latn-CS"/>
        </w:rPr>
        <w:t>Поред јачања веза међу појединим системима, ради пуног укључивања посебно појединих категорија особа са инвалидитетом у заједницу, потребно је даље развијати специфичне услуге у заједници – дневне центре, радне центре, дневне боравке и сл. Овај процес је неопходно спроводити истовремено са процесом постепене деинституционализације који је у току. Деинституционализација не може да подразумева само смањивање броја лица у појединим установама социјалне заштите или здравственим установама, него управо омогућавање повратка лица у заједницу.</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5709AB" w:rsidRPr="006C5459" w14:paraId="00511B7D" w14:textId="77777777" w:rsidTr="00746DA9">
        <w:trPr>
          <w:trHeight w:val="540"/>
        </w:trPr>
        <w:tc>
          <w:tcPr>
            <w:tcW w:w="9350" w:type="dxa"/>
            <w:shd w:val="clear" w:color="auto" w:fill="FFC000"/>
          </w:tcPr>
          <w:p w14:paraId="34A619DE" w14:textId="59375CAF" w:rsidR="005709AB" w:rsidRPr="006C5459" w:rsidRDefault="005709AB" w:rsidP="005709AB">
            <w:pPr>
              <w:spacing w:after="200" w:line="276" w:lineRule="auto"/>
              <w:jc w:val="both"/>
              <w:rPr>
                <w:rFonts w:ascii="Arial" w:eastAsia="Times New Roman" w:hAnsi="Arial" w:cs="Arial"/>
                <w:b/>
                <w:bCs/>
                <w:color w:val="000000"/>
                <w:lang w:eastAsia="sr-Latn-CS"/>
              </w:rPr>
            </w:pPr>
            <w:r w:rsidRPr="006C5459">
              <w:rPr>
                <w:rFonts w:ascii="Arial" w:eastAsia="Times New Roman" w:hAnsi="Arial" w:cs="Arial"/>
                <w:b/>
                <w:bCs/>
                <w:color w:val="000000"/>
                <w:lang w:eastAsia="sr-Latn-CS"/>
              </w:rPr>
              <w:t>Члан 15</w:t>
            </w:r>
            <w:r>
              <w:rPr>
                <w:rFonts w:ascii="Arial" w:eastAsia="Times New Roman" w:hAnsi="Arial" w:cs="Arial"/>
                <w:b/>
                <w:bCs/>
                <w:color w:val="000000"/>
                <w:lang w:val="sr-Cyrl-RS" w:eastAsia="sr-Latn-CS"/>
              </w:rPr>
              <w:t xml:space="preserve">. Конвенције о правима особа са инвалидитетом - </w:t>
            </w:r>
            <w:r w:rsidRPr="006C5459">
              <w:rPr>
                <w:rFonts w:ascii="Arial" w:eastAsia="Times New Roman" w:hAnsi="Arial" w:cs="Arial"/>
                <w:b/>
                <w:bCs/>
                <w:color w:val="000000"/>
                <w:lang w:eastAsia="sr-Latn-CS"/>
              </w:rPr>
              <w:t xml:space="preserve">Одсуство злостављања или окрутног, нехуманог или понижавајућег поступања или кажњавања </w:t>
            </w:r>
          </w:p>
          <w:p w14:paraId="21326206" w14:textId="5522C0CA" w:rsidR="005709AB" w:rsidRDefault="005709AB" w:rsidP="005709AB">
            <w:pPr>
              <w:pStyle w:val="ListParagraph"/>
              <w:numPr>
                <w:ilvl w:val="1"/>
                <w:numId w:val="5"/>
              </w:numPr>
              <w:tabs>
                <w:tab w:val="clear" w:pos="1080"/>
                <w:tab w:val="num" w:pos="720"/>
              </w:tabs>
              <w:spacing w:after="200" w:line="276" w:lineRule="auto"/>
              <w:ind w:left="450"/>
              <w:jc w:val="both"/>
              <w:rPr>
                <w:rFonts w:ascii="Arial" w:eastAsia="Times New Roman" w:hAnsi="Arial" w:cs="Arial"/>
                <w:bCs/>
                <w:color w:val="000000"/>
                <w:lang w:eastAsia="sr-Latn-CS"/>
              </w:rPr>
            </w:pPr>
            <w:r w:rsidRPr="005709AB">
              <w:rPr>
                <w:rFonts w:ascii="Arial" w:eastAsia="Times New Roman" w:hAnsi="Arial" w:cs="Arial"/>
                <w:bCs/>
                <w:color w:val="000000"/>
                <w:lang w:eastAsia="sr-Latn-CS"/>
              </w:rPr>
              <w:t xml:space="preserve">Нико неће бити изложен злостављању или окрутном, нехуманом или понижавајућем поступању или кажњавању, посебно нико неће бити подвргнут медицинским или научним експериментима без своје сагласности. </w:t>
            </w:r>
          </w:p>
          <w:p w14:paraId="37264CDB" w14:textId="77777777" w:rsidR="005709AB" w:rsidRPr="005709AB" w:rsidRDefault="005709AB" w:rsidP="005709AB">
            <w:pPr>
              <w:pStyle w:val="ListParagraph"/>
              <w:spacing w:after="200" w:line="276" w:lineRule="auto"/>
              <w:ind w:left="450"/>
              <w:jc w:val="both"/>
              <w:rPr>
                <w:rFonts w:ascii="Arial" w:eastAsia="Times New Roman" w:hAnsi="Arial" w:cs="Arial"/>
                <w:bCs/>
                <w:color w:val="000000"/>
                <w:lang w:eastAsia="sr-Latn-CS"/>
              </w:rPr>
            </w:pPr>
          </w:p>
          <w:p w14:paraId="637E535E" w14:textId="157343EC" w:rsidR="005709AB" w:rsidRPr="005709AB" w:rsidRDefault="005709AB" w:rsidP="005709AB">
            <w:pPr>
              <w:pStyle w:val="ListParagraph"/>
              <w:numPr>
                <w:ilvl w:val="1"/>
                <w:numId w:val="5"/>
              </w:numPr>
              <w:tabs>
                <w:tab w:val="clear" w:pos="1080"/>
                <w:tab w:val="num" w:pos="720"/>
              </w:tabs>
              <w:spacing w:after="200" w:line="276" w:lineRule="auto"/>
              <w:ind w:left="450"/>
              <w:jc w:val="both"/>
              <w:rPr>
                <w:rFonts w:ascii="Arial" w:eastAsia="Times New Roman" w:hAnsi="Arial" w:cs="Arial"/>
                <w:b/>
                <w:bCs/>
                <w:color w:val="000000"/>
                <w:lang w:eastAsia="sr-Latn-CS"/>
              </w:rPr>
            </w:pPr>
            <w:r w:rsidRPr="005709AB">
              <w:rPr>
                <w:rFonts w:ascii="Arial" w:eastAsia="Times New Roman" w:hAnsi="Arial" w:cs="Arial"/>
                <w:bCs/>
                <w:color w:val="000000"/>
                <w:lang w:eastAsia="sr-Latn-CS"/>
              </w:rPr>
              <w:t>Државе стране уговорнице ће предузети све ефикасне законске, административне, судске или друге мере у циљу спречавања да особе са инвалидитетом, равноправно са другима, буду изложене злостављању или свирепом, нехуманом или понижавајућем поступању или кажњавању</w:t>
            </w:r>
            <w:r>
              <w:rPr>
                <w:rFonts w:ascii="Arial" w:eastAsia="Times New Roman" w:hAnsi="Arial" w:cs="Arial"/>
                <w:bCs/>
                <w:color w:val="000000"/>
                <w:lang w:val="sr-Cyrl-RS" w:eastAsia="sr-Latn-CS"/>
              </w:rPr>
              <w:t>.</w:t>
            </w:r>
          </w:p>
        </w:tc>
      </w:tr>
    </w:tbl>
    <w:p w14:paraId="7A7D3164" w14:textId="77777777" w:rsidR="006C5459" w:rsidRPr="006C5459" w:rsidRDefault="006C5459" w:rsidP="006C5459">
      <w:pPr>
        <w:spacing w:after="200" w:line="276" w:lineRule="auto"/>
        <w:jc w:val="both"/>
        <w:rPr>
          <w:rFonts w:ascii="Arial" w:eastAsia="Times New Roman" w:hAnsi="Arial" w:cs="Arial"/>
          <w:b/>
          <w:bCs/>
          <w:color w:val="000000"/>
          <w:lang w:val="sr-Cyrl-RS" w:eastAsia="sr-Latn-CS"/>
        </w:rPr>
      </w:pPr>
    </w:p>
    <w:p w14:paraId="2FDCBB72" w14:textId="67FDD476" w:rsidR="006C5459" w:rsidRPr="006C5459" w:rsidRDefault="006C5459" w:rsidP="006C5459">
      <w:pPr>
        <w:spacing w:after="200" w:line="276" w:lineRule="auto"/>
        <w:jc w:val="both"/>
        <w:rPr>
          <w:rFonts w:ascii="Arial" w:eastAsia="Times New Roman" w:hAnsi="Arial" w:cs="Arial"/>
          <w:bCs/>
          <w:color w:val="000000"/>
          <w:lang w:eastAsia="sr-Latn-CS"/>
        </w:rPr>
      </w:pPr>
      <w:r w:rsidRPr="006C5459">
        <w:rPr>
          <w:rFonts w:ascii="Arial" w:eastAsia="Times New Roman" w:hAnsi="Arial" w:cs="Arial"/>
          <w:bCs/>
          <w:color w:val="000000"/>
          <w:lang w:eastAsia="sr-Latn-CS"/>
        </w:rPr>
        <w:t xml:space="preserve">Комитет за права особа са инвалидитетом </w:t>
      </w:r>
      <w:r w:rsidRPr="006C5459">
        <w:rPr>
          <w:rFonts w:ascii="Arial" w:eastAsia="Times New Roman" w:hAnsi="Arial" w:cs="Arial"/>
          <w:bCs/>
          <w:color w:val="000000"/>
          <w:lang w:val="sr-Cyrl-RS" w:eastAsia="sr-Latn-CS"/>
        </w:rPr>
        <w:t xml:space="preserve">је </w:t>
      </w:r>
      <w:r w:rsidR="005709AB">
        <w:rPr>
          <w:rFonts w:ascii="Arial" w:eastAsia="Times New Roman" w:hAnsi="Arial" w:cs="Arial"/>
          <w:bCs/>
          <w:color w:val="000000"/>
          <w:lang w:val="sr-Cyrl-RS" w:eastAsia="sr-Latn-CS"/>
        </w:rPr>
        <w:t xml:space="preserve">у </w:t>
      </w:r>
      <w:r w:rsidR="005709AB" w:rsidRPr="005709AB">
        <w:rPr>
          <w:rFonts w:ascii="Arial" w:eastAsia="Times New Roman" w:hAnsi="Arial" w:cs="Arial"/>
          <w:bCs/>
          <w:i/>
          <w:color w:val="000000"/>
          <w:lang w:val="sr-Cyrl-RS" w:eastAsia="sr-Latn-CS"/>
        </w:rPr>
        <w:t>Закључним запажањима</w:t>
      </w:r>
      <w:r w:rsidR="005709AB">
        <w:rPr>
          <w:rFonts w:ascii="Arial" w:eastAsia="Times New Roman" w:hAnsi="Arial" w:cs="Arial"/>
          <w:bCs/>
          <w:color w:val="000000"/>
          <w:lang w:val="sr-Cyrl-RS" w:eastAsia="sr-Latn-CS"/>
        </w:rPr>
        <w:t xml:space="preserve"> </w:t>
      </w:r>
      <w:r w:rsidRPr="006C5459">
        <w:rPr>
          <w:rFonts w:ascii="Arial" w:eastAsia="Times New Roman" w:hAnsi="Arial" w:cs="Arial"/>
          <w:bCs/>
          <w:color w:val="000000"/>
          <w:lang w:val="sr-Cyrl-RS" w:eastAsia="sr-Latn-CS"/>
        </w:rPr>
        <w:t>изразио забринутост и због чињенице да</w:t>
      </w:r>
      <w:r w:rsidRPr="006C5459">
        <w:rPr>
          <w:rFonts w:ascii="Arial" w:eastAsia="Times New Roman" w:hAnsi="Arial" w:cs="Arial"/>
          <w:bCs/>
          <w:color w:val="000000"/>
          <w:lang w:eastAsia="sr-Latn-CS"/>
        </w:rPr>
        <w:t xml:space="preserve"> Закон о заштити лица са менталним сметњама дозвољава лишавање слободе на основу инвалидитета и дозвољава смештај у психијатријску установу без пристанка и присилан смештај деце и одраслих са </w:t>
      </w:r>
      <w:r w:rsidRPr="006C5459">
        <w:rPr>
          <w:rFonts w:ascii="Arial" w:eastAsia="Times New Roman" w:hAnsi="Arial" w:cs="Arial"/>
          <w:bCs/>
          <w:color w:val="000000"/>
          <w:lang w:eastAsia="sr-Latn-CS"/>
        </w:rPr>
        <w:lastRenderedPageBreak/>
        <w:t xml:space="preserve">менталним и/или психосоцијалним сметњама у институције. Република Србија је подстакнута да опозове законе и забрани задржавање на основу инвалидитета деце и одраслих са менталним сметњама, укључујући задржавање без пристанка у психијатријским установама и присилно смештање у институције. Изражена је </w:t>
      </w:r>
      <w:r w:rsidRPr="006C5459">
        <w:rPr>
          <w:rFonts w:ascii="Arial" w:eastAsia="Times New Roman" w:hAnsi="Arial" w:cs="Arial"/>
          <w:bCs/>
          <w:color w:val="000000"/>
          <w:lang w:val="sr-Cyrl-RS" w:eastAsia="sr-Latn-CS"/>
        </w:rPr>
        <w:t xml:space="preserve">и </w:t>
      </w:r>
      <w:r w:rsidRPr="006C5459">
        <w:rPr>
          <w:rFonts w:ascii="Arial" w:eastAsia="Times New Roman" w:hAnsi="Arial" w:cs="Arial"/>
          <w:bCs/>
          <w:color w:val="000000"/>
          <w:lang w:eastAsia="sr-Latn-CS"/>
        </w:rPr>
        <w:t xml:space="preserve">забринутост зато што законски старатељ може да одобри медицинску меру, укључујући и стерилизацију, без пристанка особе са инвалидитетом, па </w:t>
      </w:r>
      <w:r w:rsidRPr="006C5459">
        <w:rPr>
          <w:rFonts w:ascii="Arial" w:eastAsia="Times New Roman" w:hAnsi="Arial" w:cs="Arial"/>
          <w:bCs/>
          <w:color w:val="000000"/>
          <w:lang w:val="sr-Cyrl-RS" w:eastAsia="sr-Latn-CS"/>
        </w:rPr>
        <w:t xml:space="preserve">је </w:t>
      </w:r>
      <w:r w:rsidRPr="006C5459">
        <w:rPr>
          <w:rFonts w:ascii="Arial" w:eastAsia="Times New Roman" w:hAnsi="Arial" w:cs="Arial"/>
          <w:bCs/>
          <w:color w:val="000000"/>
          <w:lang w:eastAsia="sr-Latn-CS"/>
        </w:rPr>
        <w:t>препоруче</w:t>
      </w:r>
      <w:r w:rsidRPr="006C5459">
        <w:rPr>
          <w:rFonts w:ascii="Arial" w:eastAsia="Times New Roman" w:hAnsi="Arial" w:cs="Arial"/>
          <w:bCs/>
          <w:color w:val="000000"/>
          <w:lang w:val="sr-Cyrl-RS" w:eastAsia="sr-Latn-CS"/>
        </w:rPr>
        <w:t>на</w:t>
      </w:r>
      <w:r w:rsidRPr="006C5459">
        <w:rPr>
          <w:rFonts w:ascii="Arial" w:eastAsia="Times New Roman" w:hAnsi="Arial" w:cs="Arial"/>
          <w:bCs/>
          <w:color w:val="000000"/>
          <w:lang w:eastAsia="sr-Latn-CS"/>
        </w:rPr>
        <w:t xml:space="preserve"> забран</w:t>
      </w:r>
      <w:r w:rsidRPr="006C5459">
        <w:rPr>
          <w:rFonts w:ascii="Arial" w:eastAsia="Times New Roman" w:hAnsi="Arial" w:cs="Arial"/>
          <w:bCs/>
          <w:color w:val="000000"/>
          <w:lang w:val="sr-Cyrl-RS" w:eastAsia="sr-Latn-CS"/>
        </w:rPr>
        <w:t>а</w:t>
      </w:r>
      <w:r w:rsidRPr="006C5459">
        <w:rPr>
          <w:rFonts w:ascii="Arial" w:eastAsia="Times New Roman" w:hAnsi="Arial" w:cs="Arial"/>
          <w:bCs/>
          <w:color w:val="000000"/>
          <w:lang w:eastAsia="sr-Latn-CS"/>
        </w:rPr>
        <w:t xml:space="preserve"> медицинск</w:t>
      </w:r>
      <w:r w:rsidRPr="006C5459">
        <w:rPr>
          <w:rFonts w:ascii="Arial" w:eastAsia="Times New Roman" w:hAnsi="Arial" w:cs="Arial"/>
          <w:bCs/>
          <w:color w:val="000000"/>
          <w:lang w:val="sr-Cyrl-RS" w:eastAsia="sr-Latn-CS"/>
        </w:rPr>
        <w:t>их</w:t>
      </w:r>
      <w:r w:rsidRPr="006C5459">
        <w:rPr>
          <w:rFonts w:ascii="Arial" w:eastAsia="Times New Roman" w:hAnsi="Arial" w:cs="Arial"/>
          <w:bCs/>
          <w:color w:val="000000"/>
          <w:lang w:eastAsia="sr-Latn-CS"/>
        </w:rPr>
        <w:t xml:space="preserve"> мер</w:t>
      </w:r>
      <w:r w:rsidRPr="006C5459">
        <w:rPr>
          <w:rFonts w:ascii="Arial" w:eastAsia="Times New Roman" w:hAnsi="Arial" w:cs="Arial"/>
          <w:bCs/>
          <w:color w:val="000000"/>
          <w:lang w:val="sr-Cyrl-RS" w:eastAsia="sr-Latn-CS"/>
        </w:rPr>
        <w:t>а</w:t>
      </w:r>
      <w:r w:rsidRPr="006C5459">
        <w:rPr>
          <w:rFonts w:ascii="Arial" w:eastAsia="Times New Roman" w:hAnsi="Arial" w:cs="Arial"/>
          <w:bCs/>
          <w:color w:val="000000"/>
          <w:lang w:eastAsia="sr-Latn-CS"/>
        </w:rPr>
        <w:t xml:space="preserve"> без претходне сагласности особе са инвалидитетом и обезбе</w:t>
      </w:r>
      <w:r w:rsidRPr="006C5459">
        <w:rPr>
          <w:rFonts w:ascii="Arial" w:eastAsia="Times New Roman" w:hAnsi="Arial" w:cs="Arial"/>
          <w:bCs/>
          <w:color w:val="000000"/>
          <w:lang w:val="sr-Cyrl-RS" w:eastAsia="sr-Latn-CS"/>
        </w:rPr>
        <w:t>ђивање</w:t>
      </w:r>
      <w:r w:rsidRPr="006C5459">
        <w:rPr>
          <w:rFonts w:ascii="Arial" w:eastAsia="Times New Roman" w:hAnsi="Arial" w:cs="Arial"/>
          <w:bCs/>
          <w:color w:val="000000"/>
          <w:lang w:eastAsia="sr-Latn-CS"/>
        </w:rPr>
        <w:t xml:space="preserve"> одговарајући</w:t>
      </w:r>
      <w:r w:rsidRPr="006C5459">
        <w:rPr>
          <w:rFonts w:ascii="Arial" w:eastAsia="Times New Roman" w:hAnsi="Arial" w:cs="Arial"/>
          <w:bCs/>
          <w:color w:val="000000"/>
          <w:lang w:val="sr-Cyrl-RS" w:eastAsia="sr-Latn-CS"/>
        </w:rPr>
        <w:t>х</w:t>
      </w:r>
      <w:r w:rsidRPr="006C5459">
        <w:rPr>
          <w:rFonts w:ascii="Arial" w:eastAsia="Times New Roman" w:hAnsi="Arial" w:cs="Arial"/>
          <w:bCs/>
          <w:color w:val="000000"/>
          <w:lang w:eastAsia="sr-Latn-CS"/>
        </w:rPr>
        <w:t xml:space="preserve"> правни</w:t>
      </w:r>
      <w:r w:rsidRPr="006C5459">
        <w:rPr>
          <w:rFonts w:ascii="Arial" w:eastAsia="Times New Roman" w:hAnsi="Arial" w:cs="Arial"/>
          <w:bCs/>
          <w:color w:val="000000"/>
          <w:lang w:val="sr-Cyrl-RS" w:eastAsia="sr-Latn-CS"/>
        </w:rPr>
        <w:t>х</w:t>
      </w:r>
      <w:r w:rsidRPr="006C5459">
        <w:rPr>
          <w:rFonts w:ascii="Arial" w:eastAsia="Times New Roman" w:hAnsi="Arial" w:cs="Arial"/>
          <w:bCs/>
          <w:color w:val="000000"/>
          <w:lang w:eastAsia="sr-Latn-CS"/>
        </w:rPr>
        <w:t xml:space="preserve"> лек</w:t>
      </w:r>
      <w:r w:rsidRPr="006C5459">
        <w:rPr>
          <w:rFonts w:ascii="Arial" w:eastAsia="Times New Roman" w:hAnsi="Arial" w:cs="Arial"/>
          <w:bCs/>
          <w:color w:val="000000"/>
          <w:lang w:val="sr-Cyrl-RS" w:eastAsia="sr-Latn-CS"/>
        </w:rPr>
        <w:t>ова</w:t>
      </w:r>
      <w:r w:rsidRPr="006C5459">
        <w:rPr>
          <w:rFonts w:ascii="Arial" w:eastAsia="Times New Roman" w:hAnsi="Arial" w:cs="Arial"/>
          <w:bCs/>
          <w:color w:val="000000"/>
          <w:lang w:eastAsia="sr-Latn-CS"/>
        </w:rPr>
        <w:t xml:space="preserve"> и обештећење за оне коју су подвргнути таквим поступцима. Такође</w:t>
      </w:r>
      <w:r w:rsidRPr="006C5459">
        <w:rPr>
          <w:rFonts w:ascii="Arial" w:eastAsia="Times New Roman" w:hAnsi="Arial" w:cs="Arial"/>
          <w:bCs/>
          <w:color w:val="000000"/>
          <w:lang w:val="sr-Cyrl-RS" w:eastAsia="sr-Latn-CS"/>
        </w:rPr>
        <w:t>, Комитет</w:t>
      </w:r>
      <w:r w:rsidRPr="006C5459">
        <w:rPr>
          <w:rFonts w:ascii="Arial" w:eastAsia="Times New Roman" w:hAnsi="Arial" w:cs="Arial"/>
          <w:bCs/>
          <w:color w:val="000000"/>
          <w:lang w:eastAsia="sr-Latn-CS"/>
        </w:rPr>
        <w:t xml:space="preserve"> је </w:t>
      </w:r>
      <w:r w:rsidR="005709AB">
        <w:rPr>
          <w:rFonts w:ascii="Arial" w:eastAsia="Times New Roman" w:hAnsi="Arial" w:cs="Arial"/>
          <w:bCs/>
          <w:color w:val="000000"/>
          <w:lang w:val="sr-Cyrl-RS" w:eastAsia="sr-Latn-CS"/>
        </w:rPr>
        <w:t>указао на недозвољеност</w:t>
      </w:r>
      <w:r w:rsidRPr="006C5459">
        <w:rPr>
          <w:rFonts w:ascii="Arial" w:eastAsia="Times New Roman" w:hAnsi="Arial" w:cs="Arial"/>
          <w:bCs/>
          <w:color w:val="000000"/>
          <w:lang w:eastAsia="sr-Latn-CS"/>
        </w:rPr>
        <w:t xml:space="preserve"> коришћењ</w:t>
      </w:r>
      <w:r w:rsidR="005709AB">
        <w:rPr>
          <w:rFonts w:ascii="Arial" w:eastAsia="Times New Roman" w:hAnsi="Arial" w:cs="Arial"/>
          <w:bCs/>
          <w:color w:val="000000"/>
          <w:lang w:val="sr-Cyrl-RS" w:eastAsia="sr-Latn-CS"/>
        </w:rPr>
        <w:t>а</w:t>
      </w:r>
      <w:r w:rsidRPr="006C5459">
        <w:rPr>
          <w:rFonts w:ascii="Arial" w:eastAsia="Times New Roman" w:hAnsi="Arial" w:cs="Arial"/>
          <w:bCs/>
          <w:color w:val="000000"/>
          <w:lang w:eastAsia="sr-Latn-CS"/>
        </w:rPr>
        <w:t xml:space="preserve"> физичког спутавања, изолације и прекомерне антипсих</w:t>
      </w:r>
      <w:r w:rsidR="005709AB">
        <w:rPr>
          <w:rFonts w:ascii="Arial" w:eastAsia="Times New Roman" w:hAnsi="Arial" w:cs="Arial"/>
          <w:bCs/>
          <w:color w:val="000000"/>
          <w:lang w:eastAsia="sr-Latn-CS"/>
        </w:rPr>
        <w:t>отичке терапије, чак и код деце</w:t>
      </w:r>
      <w:r w:rsidRPr="006C5459">
        <w:rPr>
          <w:rFonts w:ascii="Arial" w:eastAsia="Times New Roman" w:hAnsi="Arial" w:cs="Arial"/>
          <w:bCs/>
          <w:color w:val="000000"/>
          <w:lang w:eastAsia="sr-Latn-CS"/>
        </w:rPr>
        <w:t xml:space="preserve">. Изражена је и забринутост због тога што се особе са инвалидитетом, посебно оне које су лишене пословне способности, још увек против своје воље подвргавају контрацептивним третманима, абортусу, стерилизацији, научним истраживањима, терапији електрошоковима или психохируршким интервенцијама, те </w:t>
      </w:r>
      <w:r w:rsidR="005709AB">
        <w:rPr>
          <w:rFonts w:ascii="Arial" w:eastAsia="Times New Roman" w:hAnsi="Arial" w:cs="Arial"/>
          <w:bCs/>
          <w:color w:val="000000"/>
          <w:lang w:val="sr-Cyrl-RS" w:eastAsia="sr-Latn-CS"/>
        </w:rPr>
        <w:t xml:space="preserve">је </w:t>
      </w:r>
      <w:r w:rsidRPr="006C5459">
        <w:rPr>
          <w:rFonts w:ascii="Arial" w:eastAsia="Times New Roman" w:hAnsi="Arial" w:cs="Arial"/>
          <w:bCs/>
          <w:color w:val="000000"/>
          <w:lang w:eastAsia="sr-Latn-CS"/>
        </w:rPr>
        <w:t>препоруч</w:t>
      </w:r>
      <w:r w:rsidR="005709AB">
        <w:rPr>
          <w:rFonts w:ascii="Arial" w:eastAsia="Times New Roman" w:hAnsi="Arial" w:cs="Arial"/>
          <w:bCs/>
          <w:color w:val="000000"/>
          <w:lang w:val="sr-Cyrl-RS" w:eastAsia="sr-Latn-CS"/>
        </w:rPr>
        <w:t>ио</w:t>
      </w:r>
      <w:r w:rsidRPr="006C5459">
        <w:rPr>
          <w:rFonts w:ascii="Arial" w:eastAsia="Times New Roman" w:hAnsi="Arial" w:cs="Arial"/>
          <w:bCs/>
          <w:color w:val="000000"/>
          <w:lang w:eastAsia="sr-Latn-CS"/>
        </w:rPr>
        <w:t xml:space="preserve"> да </w:t>
      </w:r>
      <w:r w:rsidR="005709AB">
        <w:rPr>
          <w:rFonts w:ascii="Arial" w:eastAsia="Times New Roman" w:hAnsi="Arial" w:cs="Arial"/>
          <w:bCs/>
          <w:color w:val="000000"/>
          <w:lang w:val="sr-Cyrl-RS" w:eastAsia="sr-Latn-CS"/>
        </w:rPr>
        <w:t xml:space="preserve">се </w:t>
      </w:r>
      <w:r w:rsidR="005709AB">
        <w:rPr>
          <w:rFonts w:ascii="Arial" w:eastAsia="Times New Roman" w:hAnsi="Arial" w:cs="Arial"/>
          <w:bCs/>
          <w:color w:val="000000"/>
          <w:lang w:eastAsia="sr-Latn-CS"/>
        </w:rPr>
        <w:t>предузму</w:t>
      </w:r>
      <w:r w:rsidRPr="006C5459">
        <w:rPr>
          <w:rFonts w:ascii="Arial" w:eastAsia="Times New Roman" w:hAnsi="Arial" w:cs="Arial"/>
          <w:bCs/>
          <w:color w:val="000000"/>
          <w:lang w:eastAsia="sr-Latn-CS"/>
        </w:rPr>
        <w:t xml:space="preserve"> све неопходне мере да се осигура право на обавештеност и пристанак по слободној вољи пре било какве мере која би могла да утиче на особу са инвалидитетом, без обзира на њену пословну способност.</w:t>
      </w:r>
    </w:p>
    <w:p w14:paraId="6F6FFE96" w14:textId="0530A90B" w:rsidR="00941DFC" w:rsidRPr="006C5459" w:rsidRDefault="00941DFC" w:rsidP="00941DFC">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CS" w:eastAsia="sr-Latn-CS"/>
        </w:rPr>
        <w:t>П</w:t>
      </w:r>
      <w:r w:rsidRPr="006C5459">
        <w:rPr>
          <w:rFonts w:ascii="Arial" w:eastAsia="Times New Roman" w:hAnsi="Arial" w:cs="Arial"/>
          <w:bCs/>
          <w:color w:val="000000"/>
          <w:lang w:val="sr-Cyrl-CS" w:eastAsia="sr-Latn-CS"/>
        </w:rPr>
        <w:t xml:space="preserve">итање остваривања права на здравствену заштиту лица на институционалном смештају </w:t>
      </w:r>
      <w:r>
        <w:rPr>
          <w:rFonts w:ascii="Arial" w:eastAsia="Times New Roman" w:hAnsi="Arial" w:cs="Arial"/>
          <w:bCs/>
          <w:color w:val="000000"/>
          <w:lang w:val="sr-Cyrl-CS" w:eastAsia="sr-Latn-CS"/>
        </w:rPr>
        <w:t>је у великој мери обрађено у</w:t>
      </w:r>
      <w:r w:rsidRPr="006C5459">
        <w:rPr>
          <w:rFonts w:ascii="Arial" w:eastAsia="Times New Roman" w:hAnsi="Arial" w:cs="Arial"/>
          <w:bCs/>
          <w:color w:val="000000"/>
          <w:lang w:val="sr-Latn-RS" w:eastAsia="sr-Latn-CS"/>
        </w:rPr>
        <w:t xml:space="preserve"> </w:t>
      </w:r>
      <w:r w:rsidRPr="006C5459">
        <w:rPr>
          <w:rFonts w:ascii="Arial" w:eastAsia="Times New Roman" w:hAnsi="Arial" w:cs="Arial"/>
          <w:bCs/>
          <w:color w:val="000000"/>
          <w:lang w:val="sr-Cyrl-CS" w:eastAsia="sr-Latn-CS"/>
        </w:rPr>
        <w:t>извештај</w:t>
      </w:r>
      <w:r>
        <w:rPr>
          <w:rFonts w:ascii="Arial" w:eastAsia="Times New Roman" w:hAnsi="Arial" w:cs="Arial"/>
          <w:bCs/>
          <w:color w:val="000000"/>
          <w:lang w:val="sr-Cyrl-CS" w:eastAsia="sr-Latn-CS"/>
        </w:rPr>
        <w:t>у</w:t>
      </w:r>
      <w:r w:rsidRPr="006C5459">
        <w:rPr>
          <w:rFonts w:ascii="Arial" w:eastAsia="Times New Roman" w:hAnsi="Arial" w:cs="Arial"/>
          <w:bCs/>
          <w:color w:val="000000"/>
          <w:lang w:val="sr-Cyrl-CS" w:eastAsia="sr-Latn-CS"/>
        </w:rPr>
        <w:t xml:space="preserve"> </w:t>
      </w:r>
      <w:r w:rsidRPr="006C5459">
        <w:rPr>
          <w:rFonts w:ascii="Arial" w:eastAsia="Times New Roman" w:hAnsi="Arial" w:cs="Arial"/>
          <w:bCs/>
          <w:i/>
          <w:color w:val="000000"/>
          <w:lang w:val="sr-Cyrl-CS" w:eastAsia="sr-Latn-CS"/>
        </w:rPr>
        <w:t>Заборављена деца Србије</w:t>
      </w:r>
      <w:r w:rsidRPr="006C5459">
        <w:rPr>
          <w:rFonts w:ascii="Arial" w:eastAsia="Times New Roman" w:hAnsi="Arial" w:cs="Arial"/>
          <w:bCs/>
          <w:i/>
          <w:color w:val="000000"/>
          <w:vertAlign w:val="superscript"/>
          <w:lang w:val="sr-Cyrl-CS" w:eastAsia="sr-Latn-CS"/>
        </w:rPr>
        <w:footnoteReference w:id="141"/>
      </w:r>
      <w:r w:rsidRPr="006C5459">
        <w:rPr>
          <w:rFonts w:ascii="Arial" w:eastAsia="Times New Roman" w:hAnsi="Arial" w:cs="Arial"/>
          <w:bCs/>
          <w:color w:val="000000"/>
          <w:lang w:val="sr-Cyrl-CS" w:eastAsia="sr-Latn-CS"/>
        </w:rPr>
        <w:t xml:space="preserve"> у коме је, између осталог, наведено да су истражитељи у установама видели децу којој је ускраћен неопходан медицински третман, а да су од особља добили информацију да „конзилијум лекара“ доноси одлуку о томе да ли ће дете бити задржано на лечењу (што може да укључи и евентуални оперативни захват). У појединим случајевима, конзилијум је проценио да постоји „висок ризик“ код ове деце – а зна се да ће без медицинске интервенције деца сигурно умрети. Такође, налази овог извештаја указују да су институције превасходно усмерене на задовољавање базичних потреба без неопходне рехабилитације и стимулације што доводи до погоршања стања код деце и има негативне последице по њихово здравље и живот. </w:t>
      </w:r>
      <w:r w:rsidR="005D2997">
        <w:rPr>
          <w:rFonts w:ascii="Arial" w:eastAsia="Times New Roman" w:hAnsi="Arial" w:cs="Arial"/>
          <w:bCs/>
          <w:color w:val="000000"/>
          <w:lang w:val="sr-Cyrl-CS" w:eastAsia="sr-Latn-CS"/>
        </w:rPr>
        <w:t>Н</w:t>
      </w:r>
      <w:r w:rsidRPr="006C5459">
        <w:rPr>
          <w:rFonts w:ascii="Arial" w:eastAsia="Times New Roman" w:hAnsi="Arial" w:cs="Arial"/>
          <w:bCs/>
          <w:color w:val="000000"/>
          <w:lang w:val="sr-Cyrl-CS" w:eastAsia="sr-Latn-CS"/>
        </w:rPr>
        <w:t xml:space="preserve">а основу запажања током посета институцијама у Србији (како великим домовима тако и малим домским заједницама), </w:t>
      </w:r>
      <w:r w:rsidR="005D2997">
        <w:rPr>
          <w:rFonts w:ascii="Arial" w:eastAsia="Times New Roman" w:hAnsi="Arial" w:cs="Arial"/>
          <w:bCs/>
          <w:color w:val="000000"/>
          <w:lang w:val="sr-Cyrl-CS" w:eastAsia="sr-Latn-CS"/>
        </w:rPr>
        <w:t xml:space="preserve">истраживачи су </w:t>
      </w:r>
      <w:r w:rsidRPr="006C5459">
        <w:rPr>
          <w:rFonts w:ascii="Arial" w:eastAsia="Times New Roman" w:hAnsi="Arial" w:cs="Arial"/>
          <w:bCs/>
          <w:color w:val="000000"/>
          <w:lang w:val="sr-Cyrl-CS" w:eastAsia="sr-Latn-CS"/>
        </w:rPr>
        <w:t>дошли до закључка да је смештај у резиденцијалним установама неодговарајући по психичко и физичко здравље детета и да води погоршању потешкоћа у развоју, дехуманизацији, социјалној изолацији и не доприноси рехабилитацији и развоју вештина које доприносе укључивању у друштво. Третман у овим установама, или изостанак бриге и неге, води погоршању сметњи и угрожава здравље и живот детета, због чега је дат низ препорука које се односе на деинституционализацију и подршку породици, како би сва деца остала у најмање рестриктивном окружењу. Повереница је одмах реаговала саопштењем за јавност, а организован је и састанак са представницима Иницијативе за права особа са инвалидитетом са којима је договорена сарадња у случајевима дискриминације.</w:t>
      </w:r>
    </w:p>
    <w:tbl>
      <w:tblPr>
        <w:tblStyle w:val="TableGrid"/>
        <w:tblpPr w:leftFromText="180" w:rightFromText="180" w:vertAnchor="text" w:horzAnchor="margin" w:tblpY="3891"/>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6907D1" w14:paraId="1936E949" w14:textId="77777777" w:rsidTr="006907D1">
        <w:tc>
          <w:tcPr>
            <w:tcW w:w="9243" w:type="dxa"/>
            <w:shd w:val="clear" w:color="auto" w:fill="FFC000"/>
          </w:tcPr>
          <w:p w14:paraId="7F029B99" w14:textId="77777777" w:rsidR="006907D1" w:rsidRPr="006D5F8D" w:rsidRDefault="006907D1" w:rsidP="006907D1">
            <w:pPr>
              <w:spacing w:after="200" w:line="276" w:lineRule="auto"/>
              <w:jc w:val="both"/>
              <w:rPr>
                <w:rFonts w:ascii="Arial" w:eastAsia="Times New Roman" w:hAnsi="Arial" w:cs="Arial"/>
                <w:b/>
                <w:bCs/>
                <w:color w:val="000000"/>
                <w:lang w:eastAsia="sr-Latn-CS"/>
              </w:rPr>
            </w:pPr>
            <w:r w:rsidRPr="006D5F8D">
              <w:rPr>
                <w:rFonts w:ascii="Arial" w:eastAsia="Times New Roman" w:hAnsi="Arial" w:cs="Arial"/>
                <w:b/>
                <w:bCs/>
                <w:color w:val="000000"/>
                <w:lang w:eastAsia="sr-Latn-CS"/>
              </w:rPr>
              <w:lastRenderedPageBreak/>
              <w:t>Члан 20</w:t>
            </w:r>
            <w:r w:rsidRPr="006D5F8D">
              <w:rPr>
                <w:rFonts w:ascii="Arial" w:eastAsia="Times New Roman" w:hAnsi="Arial" w:cs="Arial"/>
                <w:b/>
                <w:bCs/>
                <w:color w:val="000000"/>
                <w:lang w:val="sr-Cyrl-RS" w:eastAsia="sr-Latn-CS"/>
              </w:rPr>
              <w:t xml:space="preserve">. Конвенције о правима особа са инвалидитетом - </w:t>
            </w:r>
            <w:r w:rsidRPr="006D5F8D">
              <w:rPr>
                <w:rFonts w:ascii="Arial" w:eastAsia="Times New Roman" w:hAnsi="Arial" w:cs="Arial"/>
                <w:b/>
                <w:bCs/>
                <w:color w:val="000000"/>
                <w:lang w:eastAsia="sr-Latn-CS"/>
              </w:rPr>
              <w:t>Лична покретљивост</w:t>
            </w:r>
          </w:p>
          <w:p w14:paraId="22182A81" w14:textId="77777777" w:rsidR="006907D1" w:rsidRPr="006D5F8D" w:rsidRDefault="006907D1" w:rsidP="006907D1">
            <w:pPr>
              <w:spacing w:after="200" w:line="276" w:lineRule="auto"/>
              <w:jc w:val="both"/>
              <w:rPr>
                <w:rFonts w:ascii="Arial" w:eastAsia="Times New Roman" w:hAnsi="Arial" w:cs="Arial"/>
                <w:bCs/>
                <w:color w:val="000000"/>
                <w:lang w:eastAsia="sr-Latn-CS"/>
              </w:rPr>
            </w:pPr>
            <w:r w:rsidRPr="006D5F8D">
              <w:rPr>
                <w:rFonts w:ascii="Arial" w:eastAsia="Times New Roman" w:hAnsi="Arial" w:cs="Arial"/>
                <w:bCs/>
                <w:color w:val="000000"/>
                <w:lang w:eastAsia="sr-Latn-CS"/>
              </w:rPr>
              <w:t>Државе стране уговорнице ће предузети ефикасне мере да особама са инвалидитетом обезбеде личну покретљивост са највећим могућим степеном самосталности, укључујући:</w:t>
            </w:r>
          </w:p>
          <w:p w14:paraId="14235C53" w14:textId="77777777" w:rsidR="006907D1" w:rsidRPr="006D5F8D" w:rsidRDefault="006907D1" w:rsidP="006907D1">
            <w:pPr>
              <w:spacing w:after="200" w:line="276" w:lineRule="auto"/>
              <w:jc w:val="both"/>
              <w:rPr>
                <w:rFonts w:ascii="Arial" w:eastAsia="Times New Roman" w:hAnsi="Arial" w:cs="Arial"/>
                <w:bCs/>
                <w:color w:val="000000"/>
                <w:lang w:eastAsia="sr-Latn-CS"/>
              </w:rPr>
            </w:pPr>
            <w:r w:rsidRPr="006D5F8D">
              <w:rPr>
                <w:rFonts w:ascii="Arial" w:eastAsia="Times New Roman" w:hAnsi="Arial" w:cs="Arial"/>
                <w:bCs/>
                <w:color w:val="000000"/>
                <w:lang w:eastAsia="sr-Latn-CS"/>
              </w:rPr>
              <w:t>(а) да особама с инвалидитетом олакшају личну покретљивост на начин и у време које оне одаберу, уз прихватљиве трошкове;</w:t>
            </w:r>
          </w:p>
          <w:p w14:paraId="2B999E3E" w14:textId="77777777" w:rsidR="006907D1" w:rsidRPr="006D5F8D" w:rsidRDefault="006907D1" w:rsidP="006907D1">
            <w:pPr>
              <w:spacing w:after="200" w:line="276" w:lineRule="auto"/>
              <w:jc w:val="both"/>
              <w:rPr>
                <w:rFonts w:ascii="Arial" w:eastAsia="Times New Roman" w:hAnsi="Arial" w:cs="Arial"/>
                <w:bCs/>
                <w:color w:val="000000"/>
                <w:lang w:eastAsia="sr-Latn-CS"/>
              </w:rPr>
            </w:pPr>
            <w:r w:rsidRPr="006D5F8D">
              <w:rPr>
                <w:rFonts w:ascii="Arial" w:eastAsia="Times New Roman" w:hAnsi="Arial" w:cs="Arial"/>
                <w:bCs/>
                <w:color w:val="000000"/>
                <w:lang w:eastAsia="sr-Latn-CS"/>
              </w:rPr>
              <w:t>(б) да се особама са инвалидитетом олакша приступ квалитетним помагалима за кретање, уређајима, технологијама и облицима живе помоћи и посредника у кретању, укључујући њихово стављање на располагање уз прихватљиве трошкове;</w:t>
            </w:r>
          </w:p>
          <w:p w14:paraId="3F586BF1" w14:textId="77777777" w:rsidR="006907D1" w:rsidRPr="006D5F8D" w:rsidRDefault="006907D1" w:rsidP="006907D1">
            <w:pPr>
              <w:spacing w:after="200" w:line="276" w:lineRule="auto"/>
              <w:jc w:val="both"/>
              <w:rPr>
                <w:rFonts w:ascii="Arial" w:eastAsia="Times New Roman" w:hAnsi="Arial" w:cs="Arial"/>
                <w:bCs/>
                <w:color w:val="000000"/>
                <w:lang w:eastAsia="sr-Latn-CS"/>
              </w:rPr>
            </w:pPr>
            <w:r w:rsidRPr="006D5F8D">
              <w:rPr>
                <w:rFonts w:ascii="Arial" w:eastAsia="Times New Roman" w:hAnsi="Arial" w:cs="Arial"/>
                <w:bCs/>
                <w:color w:val="000000"/>
                <w:lang w:eastAsia="sr-Latn-CS"/>
              </w:rPr>
              <w:t>(ц) да особама с инвалидитетом обезбеде обуку у вештинама кретања као и специјализованом особљу које ће радити са тим особама;</w:t>
            </w:r>
          </w:p>
          <w:p w14:paraId="3E31D7F7" w14:textId="77777777" w:rsidR="006907D1" w:rsidRPr="006D5F8D" w:rsidRDefault="006907D1" w:rsidP="006907D1">
            <w:pPr>
              <w:spacing w:after="200" w:line="276" w:lineRule="auto"/>
              <w:jc w:val="both"/>
              <w:rPr>
                <w:rFonts w:ascii="Arial" w:eastAsia="Times New Roman" w:hAnsi="Arial" w:cs="Arial"/>
                <w:bCs/>
                <w:color w:val="000000"/>
                <w:lang w:val="sr-Cyrl-RS" w:eastAsia="sr-Latn-CS"/>
              </w:rPr>
            </w:pPr>
            <w:r w:rsidRPr="006D5F8D">
              <w:rPr>
                <w:rFonts w:ascii="Arial" w:eastAsia="Times New Roman" w:hAnsi="Arial" w:cs="Arial"/>
                <w:bCs/>
                <w:color w:val="000000"/>
                <w:lang w:eastAsia="sr-Latn-CS"/>
              </w:rPr>
              <w:t xml:space="preserve">(д) </w:t>
            </w:r>
            <w:proofErr w:type="gramStart"/>
            <w:r w:rsidRPr="006D5F8D">
              <w:rPr>
                <w:rFonts w:ascii="Arial" w:eastAsia="Times New Roman" w:hAnsi="Arial" w:cs="Arial"/>
                <w:bCs/>
                <w:color w:val="000000"/>
                <w:lang w:eastAsia="sr-Latn-CS"/>
              </w:rPr>
              <w:t>да</w:t>
            </w:r>
            <w:proofErr w:type="gramEnd"/>
            <w:r w:rsidRPr="006D5F8D">
              <w:rPr>
                <w:rFonts w:ascii="Arial" w:eastAsia="Times New Roman" w:hAnsi="Arial" w:cs="Arial"/>
                <w:bCs/>
                <w:color w:val="000000"/>
                <w:lang w:eastAsia="sr-Latn-CS"/>
              </w:rPr>
              <w:t xml:space="preserve"> подстакну правна лица која производе помагала, средства и помоћне технологије за кретање да узму у обзир све аспекте покретљивости особа са инвалидитетом</w:t>
            </w:r>
            <w:r>
              <w:rPr>
                <w:rFonts w:ascii="Arial" w:eastAsia="Times New Roman" w:hAnsi="Arial" w:cs="Arial"/>
                <w:bCs/>
                <w:color w:val="000000"/>
                <w:lang w:val="sr-Cyrl-RS" w:eastAsia="sr-Latn-CS"/>
              </w:rPr>
              <w:t>.</w:t>
            </w:r>
          </w:p>
        </w:tc>
      </w:tr>
    </w:tbl>
    <w:p w14:paraId="4042EF07" w14:textId="0AA6E19C" w:rsidR="006C5459" w:rsidRPr="006C5459" w:rsidRDefault="006C5459" w:rsidP="006C5459">
      <w:pPr>
        <w:spacing w:after="200" w:line="276" w:lineRule="auto"/>
        <w:jc w:val="both"/>
        <w:rPr>
          <w:rFonts w:ascii="Arial" w:eastAsia="Times New Roman" w:hAnsi="Arial" w:cs="Arial"/>
          <w:bCs/>
          <w:color w:val="000000"/>
          <w:lang w:eastAsia="sr-Latn-CS"/>
        </w:rPr>
      </w:pPr>
      <w:r w:rsidRPr="006C5459">
        <w:rPr>
          <w:rFonts w:ascii="Arial" w:eastAsia="Times New Roman" w:hAnsi="Arial" w:cs="Arial"/>
          <w:bCs/>
          <w:color w:val="000000"/>
          <w:lang w:val="sr-Cyrl-RS" w:eastAsia="sr-Latn-CS"/>
        </w:rPr>
        <w:t xml:space="preserve">У раније поменутој </w:t>
      </w:r>
      <w:r w:rsidRPr="006C5459">
        <w:rPr>
          <w:rFonts w:ascii="Arial" w:eastAsia="Times New Roman" w:hAnsi="Arial" w:cs="Arial"/>
          <w:bCs/>
          <w:i/>
          <w:color w:val="000000"/>
          <w:lang w:val="sr-Cyrl-RS" w:eastAsia="sr-Latn-CS"/>
        </w:rPr>
        <w:t>С</w:t>
      </w:r>
      <w:r w:rsidRPr="006C5459">
        <w:rPr>
          <w:rFonts w:ascii="Arial" w:eastAsia="Times New Roman" w:hAnsi="Arial" w:cs="Arial"/>
          <w:bCs/>
          <w:i/>
          <w:color w:val="000000"/>
          <w:lang w:eastAsia="sr-Latn-CS"/>
        </w:rPr>
        <w:t>тратегиј</w:t>
      </w:r>
      <w:r w:rsidRPr="006C5459">
        <w:rPr>
          <w:rFonts w:ascii="Arial" w:eastAsia="Times New Roman" w:hAnsi="Arial" w:cs="Arial"/>
          <w:bCs/>
          <w:i/>
          <w:color w:val="000000"/>
          <w:lang w:val="sr-Cyrl-RS" w:eastAsia="sr-Latn-CS"/>
        </w:rPr>
        <w:t xml:space="preserve">и </w:t>
      </w:r>
      <w:r w:rsidRPr="006C5459">
        <w:rPr>
          <w:rFonts w:ascii="Arial" w:eastAsia="Times New Roman" w:hAnsi="Arial" w:cs="Arial"/>
          <w:bCs/>
          <w:i/>
          <w:color w:val="000000"/>
          <w:lang w:eastAsia="sr-Latn-CS"/>
        </w:rPr>
        <w:t xml:space="preserve">унапређења положаја особа са инвалидитетом у Републици Србији </w:t>
      </w:r>
      <w:r w:rsidRPr="006C5459">
        <w:rPr>
          <w:rFonts w:ascii="Arial" w:eastAsia="Times New Roman" w:hAnsi="Arial" w:cs="Arial"/>
          <w:bCs/>
          <w:color w:val="000000"/>
          <w:lang w:val="sr-Cyrl-RS" w:eastAsia="sr-Latn-CS"/>
        </w:rPr>
        <w:t>наведено је да су с</w:t>
      </w:r>
      <w:r w:rsidRPr="006C5459">
        <w:rPr>
          <w:rFonts w:ascii="Arial" w:eastAsia="Times New Roman" w:hAnsi="Arial" w:cs="Arial"/>
          <w:bCs/>
          <w:color w:val="000000"/>
          <w:lang w:eastAsia="sr-Latn-CS"/>
        </w:rPr>
        <w:t xml:space="preserve">пецијалне болнице за психијатријске болести започеле процес деинституционализације, тако да је заузетост постеља у константном паду од 2012. </w:t>
      </w:r>
      <w:proofErr w:type="gramStart"/>
      <w:r w:rsidRPr="006C5459">
        <w:rPr>
          <w:rFonts w:ascii="Arial" w:eastAsia="Times New Roman" w:hAnsi="Arial" w:cs="Arial"/>
          <w:bCs/>
          <w:color w:val="000000"/>
          <w:lang w:eastAsia="sr-Latn-CS"/>
        </w:rPr>
        <w:t>године</w:t>
      </w:r>
      <w:proofErr w:type="gramEnd"/>
      <w:r w:rsidRPr="006C5459">
        <w:rPr>
          <w:rFonts w:ascii="Arial" w:eastAsia="Times New Roman" w:hAnsi="Arial" w:cs="Arial"/>
          <w:bCs/>
          <w:color w:val="000000"/>
          <w:lang w:eastAsia="sr-Latn-CS"/>
        </w:rPr>
        <w:t xml:space="preserve">. </w:t>
      </w:r>
      <w:r w:rsidR="005709AB">
        <w:rPr>
          <w:rFonts w:ascii="Arial" w:eastAsia="Times New Roman" w:hAnsi="Arial" w:cs="Arial"/>
          <w:bCs/>
          <w:color w:val="000000"/>
          <w:lang w:val="sr-Cyrl-RS" w:eastAsia="sr-Latn-CS"/>
        </w:rPr>
        <w:t>Међутим, т</w:t>
      </w:r>
      <w:r w:rsidRPr="006C5459">
        <w:rPr>
          <w:rFonts w:ascii="Arial" w:eastAsia="Times New Roman" w:hAnsi="Arial" w:cs="Arial"/>
          <w:bCs/>
          <w:color w:val="000000"/>
          <w:lang w:eastAsia="sr-Latn-CS"/>
        </w:rPr>
        <w:t xml:space="preserve">реба имати у виду да један од изазова у процесу деинституционализације особа са инвалидитетом из психијатријских болница представља то што многе особе немају где да оду, с обзиром да немају породице или породице нису у могућности да се о њима брину, а алтернативни видови подршке, који би укључивали и становање, нису развијени. </w:t>
      </w:r>
      <w:r w:rsidR="00941DFC">
        <w:rPr>
          <w:rFonts w:ascii="Arial" w:eastAsia="Times New Roman" w:hAnsi="Arial" w:cs="Arial"/>
          <w:bCs/>
          <w:color w:val="000000"/>
          <w:lang w:val="sr-Cyrl-RS" w:eastAsia="sr-Latn-CS"/>
        </w:rPr>
        <w:t xml:space="preserve">О потреби развоја ових центара се говори и у </w:t>
      </w:r>
      <w:r w:rsidR="00941DFC" w:rsidRPr="00941DFC">
        <w:rPr>
          <w:rFonts w:ascii="Arial" w:eastAsia="Times New Roman" w:hAnsi="Arial" w:cs="Arial"/>
          <w:bCs/>
          <w:i/>
          <w:color w:val="000000"/>
          <w:lang w:eastAsia="sr-Latn-CS"/>
        </w:rPr>
        <w:t>Програм</w:t>
      </w:r>
      <w:r w:rsidR="00941DFC" w:rsidRPr="00941DFC">
        <w:rPr>
          <w:rFonts w:ascii="Arial" w:eastAsia="Times New Roman" w:hAnsi="Arial" w:cs="Arial"/>
          <w:bCs/>
          <w:i/>
          <w:color w:val="000000"/>
          <w:lang w:val="sr-Cyrl-RS" w:eastAsia="sr-Latn-CS"/>
        </w:rPr>
        <w:t>у</w:t>
      </w:r>
      <w:r w:rsidR="00941DFC" w:rsidRPr="00941DFC">
        <w:rPr>
          <w:rFonts w:ascii="Arial" w:eastAsia="Times New Roman" w:hAnsi="Arial" w:cs="Arial"/>
          <w:bCs/>
          <w:i/>
          <w:color w:val="000000"/>
          <w:lang w:eastAsia="sr-Latn-CS"/>
        </w:rPr>
        <w:t xml:space="preserve"> за заштиту менталног здравља у Републици Србији</w:t>
      </w:r>
      <w:r w:rsidR="00941DFC">
        <w:rPr>
          <w:rStyle w:val="FootnoteReference"/>
          <w:rFonts w:ascii="Arial" w:eastAsia="Times New Roman" w:hAnsi="Arial" w:cs="Arial"/>
          <w:bCs/>
          <w:color w:val="000000"/>
          <w:lang w:eastAsia="sr-Latn-CS"/>
        </w:rPr>
        <w:footnoteReference w:id="142"/>
      </w:r>
      <w:r w:rsidR="00941DFC">
        <w:rPr>
          <w:rFonts w:ascii="Arial" w:eastAsia="Times New Roman" w:hAnsi="Arial" w:cs="Arial"/>
          <w:bCs/>
          <w:color w:val="000000"/>
          <w:lang w:val="sr-Cyrl-RS" w:eastAsia="sr-Latn-CS"/>
        </w:rPr>
        <w:t>, у коме је наведено и да је</w:t>
      </w:r>
      <w:r w:rsidRPr="006C5459">
        <w:rPr>
          <w:rFonts w:ascii="Arial" w:eastAsia="Times New Roman" w:hAnsi="Arial" w:cs="Arial"/>
          <w:bCs/>
          <w:color w:val="000000"/>
          <w:lang w:eastAsia="sr-Latn-CS"/>
        </w:rPr>
        <w:t xml:space="preserve"> неопходно у овај процес укључити најпре саме кориснике и њихову мрежу друштвене подршке, организације цивилног друштва, независних институција, посебно Националног превентивног механизма и друге релевантне актере. </w:t>
      </w:r>
    </w:p>
    <w:p w14:paraId="7568284A" w14:textId="77777777" w:rsidR="006C5459" w:rsidRPr="006907D1" w:rsidRDefault="006C5459" w:rsidP="006907D1">
      <w:pPr>
        <w:pStyle w:val="NoSpacing"/>
        <w:rPr>
          <w:sz w:val="18"/>
          <w:lang w:eastAsia="sr-Latn-CS"/>
        </w:rPr>
      </w:pPr>
      <w:bookmarkStart w:id="15" w:name="clan_20"/>
      <w:bookmarkEnd w:id="15"/>
    </w:p>
    <w:p w14:paraId="37DE9233" w14:textId="1CF19D92" w:rsidR="006C5459" w:rsidRPr="006C5459" w:rsidRDefault="006C5459" w:rsidP="006C5459">
      <w:pPr>
        <w:spacing w:after="200" w:line="276" w:lineRule="auto"/>
        <w:jc w:val="both"/>
        <w:rPr>
          <w:rFonts w:ascii="Arial" w:eastAsia="Times New Roman" w:hAnsi="Arial" w:cs="Arial"/>
          <w:bCs/>
          <w:color w:val="000000"/>
          <w:lang w:eastAsia="sr-Latn-CS"/>
        </w:rPr>
      </w:pPr>
      <w:r w:rsidRPr="006C5459">
        <w:rPr>
          <w:rFonts w:ascii="Arial" w:eastAsia="Times New Roman" w:hAnsi="Arial" w:cs="Arial"/>
          <w:bCs/>
          <w:color w:val="000000"/>
          <w:lang w:val="sr-Cyrl-RS" w:eastAsia="sr-Latn-CS"/>
        </w:rPr>
        <w:t>П</w:t>
      </w:r>
      <w:r w:rsidRPr="006C5459">
        <w:rPr>
          <w:rFonts w:ascii="Arial" w:eastAsia="Times New Roman" w:hAnsi="Arial" w:cs="Arial"/>
          <w:bCs/>
          <w:color w:val="000000"/>
          <w:lang w:eastAsia="sr-Latn-CS"/>
        </w:rPr>
        <w:t>раво на медицинско техни</w:t>
      </w:r>
      <w:r w:rsidRPr="006C5459">
        <w:rPr>
          <w:rFonts w:ascii="Arial" w:eastAsia="Times New Roman" w:hAnsi="Arial" w:cs="Arial"/>
          <w:bCs/>
          <w:color w:val="000000"/>
          <w:lang w:val="sr-Cyrl-RS" w:eastAsia="sr-Latn-CS"/>
        </w:rPr>
        <w:t>ч</w:t>
      </w:r>
      <w:r w:rsidRPr="006C5459">
        <w:rPr>
          <w:rFonts w:ascii="Arial" w:eastAsia="Times New Roman" w:hAnsi="Arial" w:cs="Arial"/>
          <w:bCs/>
          <w:color w:val="000000"/>
          <w:lang w:eastAsia="sr-Latn-CS"/>
        </w:rPr>
        <w:t>ка помагала су од посебног значаја када говоримо о особама са инвалидитетом</w:t>
      </w:r>
      <w:r w:rsidR="006D5F8D">
        <w:rPr>
          <w:rFonts w:ascii="Arial" w:eastAsia="Times New Roman" w:hAnsi="Arial" w:cs="Arial"/>
          <w:bCs/>
          <w:color w:val="000000"/>
          <w:lang w:val="sr-Cyrl-RS" w:eastAsia="sr-Latn-CS"/>
        </w:rPr>
        <w:t xml:space="preserve">, јер </w:t>
      </w:r>
      <w:r w:rsidR="00C606F4">
        <w:rPr>
          <w:rFonts w:ascii="Arial" w:eastAsia="Times New Roman" w:hAnsi="Arial" w:cs="Arial"/>
          <w:bCs/>
          <w:color w:val="000000"/>
          <w:lang w:val="sr-Cyrl-RS" w:eastAsia="sr-Latn-CS"/>
        </w:rPr>
        <w:t xml:space="preserve">се </w:t>
      </w:r>
      <w:r w:rsidR="006D5F8D">
        <w:rPr>
          <w:rFonts w:ascii="Arial" w:eastAsia="Times New Roman" w:hAnsi="Arial" w:cs="Arial"/>
          <w:bCs/>
          <w:color w:val="000000"/>
          <w:lang w:val="sr-Cyrl-RS" w:eastAsia="sr-Latn-CS"/>
        </w:rPr>
        <w:t xml:space="preserve">уз помоћ ових помагала </w:t>
      </w:r>
      <w:r w:rsidRPr="006C5459">
        <w:rPr>
          <w:rFonts w:ascii="Arial" w:eastAsia="Times New Roman" w:hAnsi="Arial" w:cs="Arial"/>
          <w:bCs/>
          <w:color w:val="000000"/>
          <w:lang w:eastAsia="sr-Latn-CS"/>
        </w:rPr>
        <w:t>олакша</w:t>
      </w:r>
      <w:r w:rsidR="00C606F4">
        <w:rPr>
          <w:rFonts w:ascii="Arial" w:eastAsia="Times New Roman" w:hAnsi="Arial" w:cs="Arial"/>
          <w:bCs/>
          <w:color w:val="000000"/>
          <w:lang w:val="sr-Cyrl-RS" w:eastAsia="sr-Latn-CS"/>
        </w:rPr>
        <w:t>ва</w:t>
      </w:r>
      <w:r w:rsidRPr="006C5459">
        <w:rPr>
          <w:rFonts w:ascii="Arial" w:eastAsia="Times New Roman" w:hAnsi="Arial" w:cs="Arial"/>
          <w:bCs/>
          <w:color w:val="000000"/>
          <w:lang w:eastAsia="sr-Latn-CS"/>
        </w:rPr>
        <w:t xml:space="preserve"> вршење основих животних функција.</w:t>
      </w:r>
      <w:r w:rsidRPr="006C5459">
        <w:rPr>
          <w:rFonts w:ascii="Arial" w:eastAsia="Times New Roman" w:hAnsi="Arial" w:cs="Arial"/>
          <w:bCs/>
          <w:color w:val="000000"/>
          <w:lang w:val="sr-Cyrl-RS" w:eastAsia="sr-Latn-CS"/>
        </w:rPr>
        <w:t xml:space="preserve"> </w:t>
      </w:r>
      <w:r w:rsidRPr="006C5459">
        <w:rPr>
          <w:rFonts w:ascii="Arial" w:eastAsia="Times New Roman" w:hAnsi="Arial" w:cs="Arial"/>
          <w:bCs/>
          <w:color w:val="000000"/>
          <w:lang w:eastAsia="sr-Latn-CS"/>
        </w:rPr>
        <w:t xml:space="preserve">Такође, право на медицинско-техничка помагала оставрује се и кроз обавезу Републичког завода за здравствено осигурање да сноси плаћање </w:t>
      </w:r>
      <w:r w:rsidR="00C606F4">
        <w:rPr>
          <w:rFonts w:ascii="Arial" w:eastAsia="Times New Roman" w:hAnsi="Arial" w:cs="Arial"/>
          <w:bCs/>
          <w:color w:val="000000"/>
          <w:lang w:val="sr-Cyrl-RS" w:eastAsia="sr-Latn-CS"/>
        </w:rPr>
        <w:t xml:space="preserve">њихове </w:t>
      </w:r>
      <w:r w:rsidRPr="006C5459">
        <w:rPr>
          <w:rFonts w:ascii="Arial" w:eastAsia="Times New Roman" w:hAnsi="Arial" w:cs="Arial"/>
          <w:bCs/>
          <w:color w:val="000000"/>
          <w:lang w:eastAsia="sr-Latn-CS"/>
        </w:rPr>
        <w:t>цене у распону од 65-100% вредности</w:t>
      </w:r>
      <w:r w:rsidR="00C606F4">
        <w:rPr>
          <w:rFonts w:ascii="Arial" w:eastAsia="Times New Roman" w:hAnsi="Arial" w:cs="Arial"/>
          <w:bCs/>
          <w:color w:val="000000"/>
          <w:lang w:val="sr-Cyrl-RS" w:eastAsia="sr-Latn-CS"/>
        </w:rPr>
        <w:t>, што је од изузетног значаја</w:t>
      </w:r>
      <w:r w:rsidRPr="006C5459">
        <w:rPr>
          <w:rFonts w:ascii="Arial" w:eastAsia="Times New Roman" w:hAnsi="Arial" w:cs="Arial"/>
          <w:bCs/>
          <w:color w:val="000000"/>
          <w:lang w:eastAsia="sr-Latn-CS"/>
        </w:rPr>
        <w:t xml:space="preserve">, јер олакшва набављање </w:t>
      </w:r>
      <w:r w:rsidR="00C606F4" w:rsidRPr="006C5459">
        <w:rPr>
          <w:rFonts w:ascii="Arial" w:eastAsia="Times New Roman" w:hAnsi="Arial" w:cs="Arial"/>
          <w:bCs/>
          <w:color w:val="000000"/>
          <w:lang w:eastAsia="sr-Latn-CS"/>
        </w:rPr>
        <w:t>неопходн</w:t>
      </w:r>
      <w:r w:rsidR="00C606F4">
        <w:rPr>
          <w:rFonts w:ascii="Arial" w:eastAsia="Times New Roman" w:hAnsi="Arial" w:cs="Arial"/>
          <w:bCs/>
          <w:color w:val="000000"/>
          <w:lang w:val="sr-Cyrl-RS" w:eastAsia="sr-Latn-CS"/>
        </w:rPr>
        <w:t>их а скупих</w:t>
      </w:r>
      <w:r w:rsidR="00C606F4" w:rsidRPr="006C5459">
        <w:rPr>
          <w:rFonts w:ascii="Arial" w:eastAsia="Times New Roman" w:hAnsi="Arial" w:cs="Arial"/>
          <w:bCs/>
          <w:color w:val="000000"/>
          <w:lang w:eastAsia="sr-Latn-CS"/>
        </w:rPr>
        <w:t xml:space="preserve"> </w:t>
      </w:r>
      <w:r w:rsidRPr="006C5459">
        <w:rPr>
          <w:rFonts w:ascii="Arial" w:eastAsia="Times New Roman" w:hAnsi="Arial" w:cs="Arial"/>
          <w:bCs/>
          <w:color w:val="000000"/>
          <w:lang w:eastAsia="sr-Latn-CS"/>
        </w:rPr>
        <w:t>помагала.</w:t>
      </w:r>
    </w:p>
    <w:p w14:paraId="709B76FB" w14:textId="7304F45C" w:rsidR="006C5459" w:rsidRDefault="006C5459" w:rsidP="006C5459">
      <w:pPr>
        <w:spacing w:after="200" w:line="276" w:lineRule="auto"/>
        <w:jc w:val="both"/>
        <w:rPr>
          <w:rFonts w:ascii="Arial" w:eastAsia="Times New Roman" w:hAnsi="Arial" w:cs="Arial"/>
          <w:bCs/>
          <w:color w:val="000000"/>
          <w:lang w:val="sr-Cyrl-RS" w:eastAsia="sr-Latn-CS"/>
        </w:rPr>
      </w:pPr>
      <w:r w:rsidRPr="006C5459">
        <w:rPr>
          <w:rFonts w:ascii="Arial" w:eastAsia="Times New Roman" w:hAnsi="Arial" w:cs="Arial"/>
          <w:bCs/>
          <w:color w:val="000000"/>
          <w:lang w:val="sr-Cyrl-RS" w:eastAsia="sr-Latn-CS"/>
        </w:rPr>
        <w:t xml:space="preserve">Међутим, </w:t>
      </w:r>
      <w:r w:rsidR="00C606F4">
        <w:rPr>
          <w:rFonts w:ascii="Arial" w:eastAsia="Times New Roman" w:hAnsi="Arial" w:cs="Arial"/>
          <w:bCs/>
          <w:color w:val="000000"/>
          <w:lang w:val="sr-Cyrl-RS" w:eastAsia="sr-Latn-CS"/>
        </w:rPr>
        <w:t>ова</w:t>
      </w:r>
      <w:r w:rsidRPr="006C5459">
        <w:rPr>
          <w:rFonts w:ascii="Arial" w:eastAsia="Times New Roman" w:hAnsi="Arial" w:cs="Arial"/>
          <w:bCs/>
          <w:color w:val="000000"/>
          <w:lang w:eastAsia="sr-Latn-CS"/>
        </w:rPr>
        <w:t xml:space="preserve"> помагала су </w:t>
      </w:r>
      <w:r w:rsidRPr="006C5459">
        <w:rPr>
          <w:rFonts w:ascii="Arial" w:eastAsia="Times New Roman" w:hAnsi="Arial" w:cs="Arial"/>
          <w:bCs/>
          <w:color w:val="000000"/>
          <w:lang w:val="sr-Cyrl-RS" w:eastAsia="sr-Latn-CS"/>
        </w:rPr>
        <w:t xml:space="preserve">неретко </w:t>
      </w:r>
      <w:r w:rsidRPr="006C5459">
        <w:rPr>
          <w:rFonts w:ascii="Arial" w:eastAsia="Times New Roman" w:hAnsi="Arial" w:cs="Arial"/>
          <w:bCs/>
          <w:color w:val="000000"/>
          <w:lang w:eastAsia="sr-Latn-CS"/>
        </w:rPr>
        <w:t xml:space="preserve">застарела и не прате напредак који је остварен у </w:t>
      </w:r>
      <w:r w:rsidR="00C606F4">
        <w:rPr>
          <w:rFonts w:ascii="Arial" w:eastAsia="Times New Roman" w:hAnsi="Arial" w:cs="Arial"/>
          <w:bCs/>
          <w:color w:val="000000"/>
          <w:lang w:val="sr-Cyrl-RS" w:eastAsia="sr-Latn-CS"/>
        </w:rPr>
        <w:t xml:space="preserve">другим </w:t>
      </w:r>
      <w:r w:rsidRPr="006C5459">
        <w:rPr>
          <w:rFonts w:ascii="Arial" w:eastAsia="Times New Roman" w:hAnsi="Arial" w:cs="Arial"/>
          <w:bCs/>
          <w:color w:val="000000"/>
          <w:lang w:eastAsia="sr-Latn-CS"/>
        </w:rPr>
        <w:t>земљама</w:t>
      </w:r>
      <w:r w:rsidRPr="006C5459">
        <w:rPr>
          <w:rFonts w:ascii="Arial" w:eastAsia="Times New Roman" w:hAnsi="Arial" w:cs="Arial"/>
          <w:bCs/>
          <w:color w:val="000000"/>
          <w:lang w:val="sr-Cyrl-RS" w:eastAsia="sr-Latn-CS"/>
        </w:rPr>
        <w:t xml:space="preserve">, а </w:t>
      </w:r>
      <w:r w:rsidR="00C606F4">
        <w:rPr>
          <w:rFonts w:ascii="Arial" w:eastAsia="Times New Roman" w:hAnsi="Arial" w:cs="Arial"/>
          <w:bCs/>
          <w:color w:val="000000"/>
          <w:lang w:val="sr-Cyrl-RS" w:eastAsia="sr-Latn-CS"/>
        </w:rPr>
        <w:t>неретко</w:t>
      </w:r>
      <w:r w:rsidRPr="006C5459">
        <w:rPr>
          <w:rFonts w:ascii="Arial" w:eastAsia="Times New Roman" w:hAnsi="Arial" w:cs="Arial"/>
          <w:bCs/>
          <w:color w:val="000000"/>
          <w:lang w:val="sr-Cyrl-RS" w:eastAsia="sr-Latn-CS"/>
        </w:rPr>
        <w:t xml:space="preserve"> због недовољног знања </w:t>
      </w:r>
      <w:r w:rsidRPr="006C5459">
        <w:rPr>
          <w:rFonts w:ascii="Arial" w:eastAsia="Times New Roman" w:hAnsi="Arial" w:cs="Arial"/>
          <w:bCs/>
          <w:color w:val="000000"/>
          <w:lang w:eastAsia="sr-Latn-CS"/>
        </w:rPr>
        <w:t>здравствених радника о особама са инвалидитетом долази до ускраћивања права која им по закону припадају.</w:t>
      </w:r>
      <w:r w:rsidR="00C606F4">
        <w:rPr>
          <w:rFonts w:ascii="Arial" w:eastAsia="Times New Roman" w:hAnsi="Arial" w:cs="Arial"/>
          <w:bCs/>
          <w:color w:val="000000"/>
          <w:lang w:val="sr-Cyrl-RS" w:eastAsia="sr-Latn-CS"/>
        </w:rPr>
        <w:t xml:space="preserve"> Повереник је током година упутио већи број иницијатива овим поводом.</w:t>
      </w:r>
    </w:p>
    <w:tbl>
      <w:tblPr>
        <w:tblStyle w:val="TableGrid"/>
        <w:tblW w:w="0" w:type="auto"/>
        <w:tblLook w:val="04A0" w:firstRow="1" w:lastRow="0" w:firstColumn="1" w:lastColumn="0" w:noHBand="0" w:noVBand="1"/>
      </w:tblPr>
      <w:tblGrid>
        <w:gridCol w:w="8937"/>
      </w:tblGrid>
      <w:tr w:rsidR="00C606F4" w14:paraId="4FA541AE" w14:textId="77777777" w:rsidTr="00C606F4">
        <w:tc>
          <w:tcPr>
            <w:tcW w:w="9576" w:type="dxa"/>
            <w:tcBorders>
              <w:top w:val="thinThickSmallGap" w:sz="24" w:space="0" w:color="auto"/>
              <w:left w:val="thinThickSmallGap" w:sz="24" w:space="0" w:color="auto"/>
              <w:bottom w:val="thinThickSmallGap" w:sz="24" w:space="0" w:color="auto"/>
              <w:right w:val="thinThickSmallGap" w:sz="24" w:space="0" w:color="auto"/>
            </w:tcBorders>
            <w:shd w:val="clear" w:color="auto" w:fill="ACCBF9" w:themeFill="background2"/>
          </w:tcPr>
          <w:p w14:paraId="43A93C04" w14:textId="42936911" w:rsidR="00C606F4" w:rsidRPr="00C606F4" w:rsidRDefault="00C606F4" w:rsidP="00C606F4">
            <w:pPr>
              <w:spacing w:after="200" w:line="276" w:lineRule="auto"/>
              <w:jc w:val="both"/>
              <w:rPr>
                <w:rFonts w:ascii="Arial" w:eastAsia="Times New Roman" w:hAnsi="Arial" w:cs="Arial"/>
                <w:bCs/>
                <w:i/>
                <w:color w:val="000000"/>
                <w:lang w:val="sr-Cyrl-CS" w:eastAsia="sr-Latn-CS"/>
              </w:rPr>
            </w:pPr>
            <w:r w:rsidRPr="00C606F4">
              <w:rPr>
                <w:rFonts w:ascii="Arial" w:eastAsia="Times New Roman" w:hAnsi="Arial" w:cs="Arial"/>
                <w:bCs/>
                <w:color w:val="000000"/>
                <w:lang w:val="sr-Cyrl-CS" w:eastAsia="sr-Latn-CS"/>
              </w:rPr>
              <w:lastRenderedPageBreak/>
              <w:t xml:space="preserve">Повереник </w:t>
            </w:r>
            <w:r>
              <w:rPr>
                <w:rFonts w:ascii="Arial" w:eastAsia="Times New Roman" w:hAnsi="Arial" w:cs="Arial"/>
                <w:bCs/>
                <w:color w:val="000000"/>
                <w:lang w:val="sr-Cyrl-CS" w:eastAsia="sr-Latn-CS"/>
              </w:rPr>
              <w:t xml:space="preserve">је </w:t>
            </w:r>
            <w:r w:rsidRPr="00C606F4">
              <w:rPr>
                <w:rFonts w:ascii="Arial" w:eastAsia="Times New Roman" w:hAnsi="Arial" w:cs="Arial"/>
                <w:bCs/>
                <w:color w:val="000000"/>
                <w:lang w:val="sr-Cyrl-CS" w:eastAsia="sr-Latn-CS"/>
              </w:rPr>
              <w:t xml:space="preserve">упутио Републичком фонду за здравствено осигурање иницијативу да измени Листу помагала тако што ће је ускладити са чланом 59. Правилника о медицинско-техничким помагалима која се обезбеђују из средстава обавезног здравственог осигурања, </w:t>
            </w:r>
            <w:r>
              <w:rPr>
                <w:rFonts w:ascii="Arial" w:eastAsia="Times New Roman" w:hAnsi="Arial" w:cs="Arial"/>
                <w:bCs/>
                <w:color w:val="000000"/>
                <w:lang w:val="sr-Cyrl-CS" w:eastAsia="sr-Latn-CS"/>
              </w:rPr>
              <w:t>у погледу</w:t>
            </w:r>
            <w:r w:rsidRPr="00C606F4">
              <w:rPr>
                <w:rFonts w:ascii="Arial" w:eastAsia="Times New Roman" w:hAnsi="Arial" w:cs="Arial"/>
                <w:bCs/>
                <w:color w:val="000000"/>
                <w:lang w:val="sr-Cyrl-CS" w:eastAsia="sr-Latn-CS"/>
              </w:rPr>
              <w:t xml:space="preserve"> ограничења</w:t>
            </w:r>
            <w:r>
              <w:rPr>
                <w:rFonts w:ascii="Arial" w:eastAsia="Times New Roman" w:hAnsi="Arial" w:cs="Arial"/>
                <w:bCs/>
                <w:color w:val="000000"/>
                <w:lang w:val="sr-Cyrl-CS" w:eastAsia="sr-Latn-CS"/>
              </w:rPr>
              <w:t xml:space="preserve"> за коришћење ових помагала</w:t>
            </w:r>
            <w:r w:rsidRPr="00C606F4">
              <w:rPr>
                <w:rFonts w:ascii="Arial" w:eastAsia="Times New Roman" w:hAnsi="Arial" w:cs="Arial"/>
                <w:bCs/>
                <w:color w:val="000000"/>
                <w:lang w:val="sr-Cyrl-CS" w:eastAsia="sr-Latn-CS"/>
              </w:rPr>
              <w:t xml:space="preserve">. Републички фонд за здравствено осигурање је обавестио Повереника да ће приликом наредне измене и допуне Правилника бити размотрена иницијатива за измену индиција за обезбеђивање заушног апарата (иза уха) – базног дигиталног за лица старија од 18 година (са најмање 2 канала повећања) који се обезбеђује из средстава обавезног здравственог осигурања, и с тим у вези измена Листе помагала, а у складу са мишљењем струке и расположивим финансијским средствима за ове намене. </w:t>
            </w:r>
          </w:p>
          <w:p w14:paraId="4DEE7257" w14:textId="4E704403" w:rsidR="00C606F4" w:rsidRPr="00C606F4" w:rsidRDefault="00C606F4" w:rsidP="00C606F4">
            <w:pPr>
              <w:spacing w:after="200" w:line="276" w:lineRule="auto"/>
              <w:jc w:val="both"/>
              <w:rPr>
                <w:rFonts w:ascii="Arial Narrow" w:eastAsia="Times New Roman" w:hAnsi="Arial Narrow" w:cs="Arial"/>
                <w:bCs/>
                <w:color w:val="000000"/>
                <w:lang w:val="sr-Cyrl-RS" w:eastAsia="sr-Latn-CS"/>
              </w:rPr>
            </w:pPr>
            <w:r w:rsidRPr="00C606F4">
              <w:rPr>
                <w:rFonts w:ascii="Arial Narrow" w:eastAsia="Times New Roman" w:hAnsi="Arial Narrow" w:cs="Arial"/>
                <w:bCs/>
                <w:color w:val="000000"/>
                <w:lang w:val="sr-Cyrl-CS" w:eastAsia="sr-Latn-CS"/>
              </w:rPr>
              <w:t xml:space="preserve">Више на: </w:t>
            </w:r>
            <w:hyperlink r:id="rId95" w:history="1">
              <w:r w:rsidRPr="00C606F4">
                <w:rPr>
                  <w:rStyle w:val="Hyperlink"/>
                  <w:rFonts w:ascii="Arial Narrow" w:eastAsia="Times New Roman" w:hAnsi="Arial Narrow" w:cs="Arial"/>
                  <w:bCs/>
                  <w:lang w:val="sr-Cyrl-CS" w:eastAsia="sr-Latn-CS"/>
                </w:rPr>
                <w:t>https://ravnopravnost.gov.rs/inicijativa-za-izmenu-propisa-pravilnika-o-medicinsko-tehnickim-pomagalima-cir/</w:t>
              </w:r>
            </w:hyperlink>
          </w:p>
        </w:tc>
      </w:tr>
    </w:tbl>
    <w:p w14:paraId="52D9C0E5" w14:textId="77777777" w:rsidR="008C019E" w:rsidRDefault="008C019E" w:rsidP="006C5459">
      <w:pPr>
        <w:spacing w:after="200" w:line="276" w:lineRule="auto"/>
        <w:jc w:val="both"/>
        <w:rPr>
          <w:rFonts w:ascii="Arial" w:eastAsia="Times New Roman" w:hAnsi="Arial" w:cs="Arial"/>
          <w:bCs/>
          <w:color w:val="000000"/>
          <w:lang w:val="sr-Cyrl-RS" w:eastAsia="sr-Latn-CS"/>
        </w:rPr>
      </w:pPr>
    </w:p>
    <w:p w14:paraId="7CB6DC8C" w14:textId="1DF13A50" w:rsidR="00711106" w:rsidRDefault="008C019E" w:rsidP="006C5459">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Овим поводом се Поверенику често обраћају</w:t>
      </w:r>
      <w:r w:rsidRPr="008C019E">
        <w:rPr>
          <w:rFonts w:ascii="Arial" w:eastAsia="Calibri" w:hAnsi="Arial" w:cs="Arial"/>
          <w:bCs/>
          <w:color w:val="000000"/>
          <w:lang w:val="sr-Cyrl-RS"/>
        </w:rPr>
        <w:t xml:space="preserve"> </w:t>
      </w:r>
      <w:r>
        <w:rPr>
          <w:rFonts w:ascii="Arial" w:eastAsia="Times New Roman" w:hAnsi="Arial" w:cs="Arial"/>
          <w:bCs/>
          <w:color w:val="000000"/>
          <w:lang w:val="sr-Cyrl-RS" w:eastAsia="sr-Latn-CS"/>
        </w:rPr>
        <w:t>о</w:t>
      </w:r>
      <w:r w:rsidRPr="008C019E">
        <w:rPr>
          <w:rFonts w:ascii="Arial" w:eastAsia="Times New Roman" w:hAnsi="Arial" w:cs="Arial"/>
          <w:bCs/>
          <w:color w:val="000000"/>
          <w:lang w:val="sr-Cyrl-RS" w:eastAsia="sr-Latn-CS"/>
        </w:rPr>
        <w:t>болели од ретких болести</w:t>
      </w:r>
      <w:r>
        <w:rPr>
          <w:rFonts w:ascii="Arial" w:eastAsia="Times New Roman" w:hAnsi="Arial" w:cs="Arial"/>
          <w:bCs/>
          <w:color w:val="000000"/>
          <w:lang w:val="sr-Cyrl-RS" w:eastAsia="sr-Latn-CS"/>
        </w:rPr>
        <w:t>, односно представници удружења</w:t>
      </w:r>
      <w:r w:rsidR="00711106">
        <w:rPr>
          <w:rFonts w:ascii="Arial" w:eastAsia="Times New Roman" w:hAnsi="Arial" w:cs="Arial"/>
          <w:bCs/>
          <w:color w:val="000000"/>
          <w:lang w:val="sr-Cyrl-RS" w:eastAsia="sr-Latn-CS"/>
        </w:rPr>
        <w:t>,</w:t>
      </w:r>
      <w:r w:rsidRPr="008C019E">
        <w:rPr>
          <w:rFonts w:ascii="Arial" w:eastAsia="Times New Roman" w:hAnsi="Arial" w:cs="Arial"/>
          <w:bCs/>
          <w:color w:val="000000"/>
          <w:lang w:val="sr-Cyrl-RS" w:eastAsia="sr-Latn-CS"/>
        </w:rPr>
        <w:t xml:space="preserve"> наводећи да </w:t>
      </w:r>
      <w:r w:rsidR="00711106">
        <w:rPr>
          <w:rFonts w:ascii="Arial" w:eastAsia="Times New Roman" w:hAnsi="Arial" w:cs="Arial"/>
          <w:bCs/>
          <w:color w:val="000000"/>
          <w:lang w:val="sr-Cyrl-RS" w:eastAsia="sr-Latn-CS"/>
        </w:rPr>
        <w:t>лекови који им се преписују нису довољно ефикасни, да постоје бројни други лекови који су не само ефикаснији, него се и лакше подносе или њихова употреба има других предности,</w:t>
      </w:r>
      <w:r w:rsidR="00711106" w:rsidRPr="00711106">
        <w:rPr>
          <w:rFonts w:ascii="Arial" w:eastAsia="Times New Roman" w:hAnsi="Arial" w:cs="Arial"/>
          <w:bCs/>
          <w:color w:val="000000"/>
          <w:lang w:val="sr-Cyrl-RS" w:eastAsia="sr-Latn-CS"/>
        </w:rPr>
        <w:t xml:space="preserve"> </w:t>
      </w:r>
      <w:r w:rsidR="00711106">
        <w:rPr>
          <w:rFonts w:ascii="Arial" w:eastAsia="Times New Roman" w:hAnsi="Arial" w:cs="Arial"/>
          <w:bCs/>
          <w:color w:val="000000"/>
          <w:lang w:val="sr-Cyrl-RS" w:eastAsia="sr-Latn-CS"/>
        </w:rPr>
        <w:t>као и да поједини лекови за одређена стања нису у нашој земљи регистровани.</w:t>
      </w:r>
    </w:p>
    <w:tbl>
      <w:tblPr>
        <w:tblStyle w:val="TableGrid"/>
        <w:tblW w:w="0" w:type="auto"/>
        <w:tblLook w:val="04A0" w:firstRow="1" w:lastRow="0" w:firstColumn="1" w:lastColumn="0" w:noHBand="0" w:noVBand="1"/>
      </w:tblPr>
      <w:tblGrid>
        <w:gridCol w:w="8937"/>
      </w:tblGrid>
      <w:tr w:rsidR="00711106" w14:paraId="442960B2" w14:textId="77777777" w:rsidTr="00711106">
        <w:tc>
          <w:tcPr>
            <w:tcW w:w="9576" w:type="dxa"/>
            <w:tcBorders>
              <w:top w:val="thinThickSmallGap" w:sz="24" w:space="0" w:color="auto"/>
              <w:left w:val="thinThickSmallGap" w:sz="24" w:space="0" w:color="auto"/>
              <w:bottom w:val="thinThickSmallGap" w:sz="24" w:space="0" w:color="auto"/>
              <w:right w:val="thinThickSmallGap" w:sz="24" w:space="0" w:color="auto"/>
            </w:tcBorders>
            <w:shd w:val="clear" w:color="auto" w:fill="ACCBF9" w:themeFill="background2"/>
          </w:tcPr>
          <w:p w14:paraId="65E5B2E5" w14:textId="77777777" w:rsidR="00711106" w:rsidRDefault="00711106" w:rsidP="00711106">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RS" w:eastAsia="sr-Latn-CS"/>
              </w:rPr>
              <w:t xml:space="preserve">У </w:t>
            </w:r>
            <w:r w:rsidRPr="008C019E">
              <w:rPr>
                <w:rFonts w:ascii="Arial" w:eastAsia="Times New Roman" w:hAnsi="Arial" w:cs="Arial"/>
                <w:bCs/>
                <w:color w:val="000000"/>
                <w:lang w:val="sr-Cyrl-RS" w:eastAsia="sr-Latn-CS"/>
              </w:rPr>
              <w:t>обраћањ</w:t>
            </w:r>
            <w:r>
              <w:rPr>
                <w:rFonts w:ascii="Arial" w:eastAsia="Times New Roman" w:hAnsi="Arial" w:cs="Arial"/>
                <w:bCs/>
                <w:color w:val="000000"/>
                <w:lang w:val="sr-Cyrl-RS" w:eastAsia="sr-Latn-CS"/>
              </w:rPr>
              <w:t>у</w:t>
            </w:r>
            <w:r w:rsidRPr="008C019E">
              <w:rPr>
                <w:rFonts w:ascii="Arial" w:eastAsia="Times New Roman" w:hAnsi="Arial" w:cs="Arial"/>
                <w:bCs/>
                <w:color w:val="000000"/>
                <w:lang w:val="sr-Cyrl-RS" w:eastAsia="sr-Latn-CS"/>
              </w:rPr>
              <w:t xml:space="preserve"> Поверенику је указано да оболелих од </w:t>
            </w:r>
            <w:r w:rsidRPr="008C019E">
              <w:rPr>
                <w:rFonts w:ascii="Arial" w:eastAsia="Times New Roman" w:hAnsi="Arial" w:cs="Arial"/>
                <w:bCs/>
                <w:color w:val="000000"/>
                <w:lang w:val="sr-Latn-RS" w:eastAsia="sr-Latn-CS"/>
              </w:rPr>
              <w:t>NMOSD – Neuromyelitis optica</w:t>
            </w:r>
            <w:r w:rsidRPr="008C019E">
              <w:rPr>
                <w:rFonts w:ascii="Arial" w:eastAsia="Times New Roman" w:hAnsi="Arial" w:cs="Arial"/>
                <w:bCs/>
                <w:color w:val="000000"/>
                <w:lang w:val="sr-Cyrl-RS" w:eastAsia="sr-Latn-CS"/>
              </w:rPr>
              <w:t xml:space="preserve"> у Републици Србији има око 100, а да се лек који спречава даљу прогресију ове болести не налази на позитивној листи лекова, да је до недавно коштао 10.000,00 динара, док је сада у понеким апотекама чак и дупло скупљи. У питању је ретка, хронична, прогресивна, аутоимуна болест која може довести до губитка вида, непокретног стања, па и до смрти. Уколико лек, који је неопходан да би се ова болест држала под контролом и који спречава да дође до тежих последица, кошта више хиљада или десетина хиљада динара то нарочито тешко погађа сиромашније грађане јер недостатак финансијских средстава ове грађане практично онемогућава да за себе обезбеде адекватну терапију. У свету постоје иновативне биолошке терапије за лечење ове болести које у нашој земљи још увек нису доступне за разлику од иновативних терапија за друге болести које се одобравају о трошку државе. </w:t>
            </w:r>
          </w:p>
          <w:p w14:paraId="0B6887AB" w14:textId="75D67344" w:rsidR="005265A7" w:rsidRPr="005265A7" w:rsidRDefault="005265A7" w:rsidP="006C5459">
            <w:pPr>
              <w:spacing w:after="200" w:line="276" w:lineRule="auto"/>
              <w:jc w:val="both"/>
              <w:rPr>
                <w:rFonts w:ascii="Arial Narrow" w:eastAsia="Times New Roman" w:hAnsi="Arial Narrow" w:cs="Arial"/>
                <w:bCs/>
                <w:color w:val="000000"/>
                <w:lang w:val="sr-Cyrl-RS" w:eastAsia="sr-Latn-CS"/>
              </w:rPr>
            </w:pPr>
            <w:r w:rsidRPr="005265A7">
              <w:rPr>
                <w:rFonts w:ascii="Arial Narrow" w:eastAsia="Times New Roman" w:hAnsi="Arial Narrow" w:cs="Arial"/>
                <w:bCs/>
                <w:color w:val="000000"/>
                <w:lang w:val="sr-Cyrl-RS" w:eastAsia="sr-Latn-CS"/>
              </w:rPr>
              <w:t xml:space="preserve">Више на: </w:t>
            </w:r>
            <w:hyperlink r:id="rId96" w:history="1">
              <w:r w:rsidRPr="005265A7">
                <w:rPr>
                  <w:rStyle w:val="Hyperlink"/>
                  <w:rFonts w:ascii="Arial Narrow" w:eastAsia="Times New Roman" w:hAnsi="Arial Narrow" w:cs="Arial"/>
                  <w:bCs/>
                  <w:lang w:eastAsia="sr-Latn-CS"/>
                </w:rPr>
                <w:t>https://ravnopravnost.gov.rs/64-24-inicijativa-za-izmenu-pravilnika-o-listi-lekova-koji-se-propisuju-i-izdaju-na-teret-sredstava-obaveznog-zdravstvenog-osiguranja/</w:t>
              </w:r>
            </w:hyperlink>
          </w:p>
        </w:tc>
      </w:tr>
    </w:tbl>
    <w:p w14:paraId="4A56C250" w14:textId="77777777" w:rsidR="00711106" w:rsidRDefault="00711106" w:rsidP="006C5459">
      <w:pPr>
        <w:spacing w:after="200" w:line="276" w:lineRule="auto"/>
        <w:jc w:val="both"/>
        <w:rPr>
          <w:rFonts w:ascii="Arial" w:eastAsia="Times New Roman" w:hAnsi="Arial" w:cs="Arial"/>
          <w:bCs/>
          <w:color w:val="000000"/>
          <w:lang w:val="sr-Cyrl-RS" w:eastAsia="sr-Latn-CS"/>
        </w:rPr>
      </w:pPr>
    </w:p>
    <w:p w14:paraId="77B4C8BD" w14:textId="2048C90A" w:rsidR="008C019E" w:rsidRDefault="008C019E" w:rsidP="006C5459">
      <w:pPr>
        <w:spacing w:after="200" w:line="276" w:lineRule="auto"/>
        <w:jc w:val="both"/>
        <w:rPr>
          <w:rFonts w:ascii="Arial" w:eastAsia="Times New Roman" w:hAnsi="Arial" w:cs="Arial"/>
          <w:bCs/>
          <w:iCs/>
          <w:color w:val="000000"/>
          <w:lang w:val="sr-Cyrl-CS" w:eastAsia="sr-Latn-CS"/>
        </w:rPr>
      </w:pPr>
      <w:r>
        <w:rPr>
          <w:rFonts w:ascii="Arial" w:eastAsia="Times New Roman" w:hAnsi="Arial" w:cs="Arial"/>
          <w:bCs/>
          <w:noProof/>
          <w:color w:val="000000"/>
          <w:lang w:val="sr-Latn-RS" w:eastAsia="sr-Latn-RS"/>
        </w:rPr>
        <w:drawing>
          <wp:anchor distT="0" distB="0" distL="114300" distR="114300" simplePos="0" relativeHeight="251673600" behindDoc="0" locked="0" layoutInCell="1" allowOverlap="1" wp14:anchorId="03124AC6" wp14:editId="4196FB66">
            <wp:simplePos x="0" y="0"/>
            <wp:positionH relativeFrom="column">
              <wp:posOffset>0</wp:posOffset>
            </wp:positionH>
            <wp:positionV relativeFrom="paragraph">
              <wp:posOffset>6046</wp:posOffset>
            </wp:positionV>
            <wp:extent cx="1115695" cy="487680"/>
            <wp:effectExtent l="0" t="0" r="8255" b="762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15695" cy="487680"/>
                    </a:xfrm>
                    <a:prstGeom prst="rect">
                      <a:avLst/>
                    </a:prstGeom>
                    <a:noFill/>
                  </pic:spPr>
                </pic:pic>
              </a:graphicData>
            </a:graphic>
            <wp14:sizeRelH relativeFrom="page">
              <wp14:pctWidth>0</wp14:pctWidth>
            </wp14:sizeRelH>
            <wp14:sizeRelV relativeFrom="page">
              <wp14:pctHeight>0</wp14:pctHeight>
            </wp14:sizeRelV>
          </wp:anchor>
        </w:drawing>
      </w:r>
      <w:r w:rsidRPr="008C019E">
        <w:rPr>
          <w:rFonts w:ascii="Arial" w:eastAsia="Times New Roman" w:hAnsi="Arial" w:cs="Arial"/>
          <w:bCs/>
          <w:iCs/>
          <w:color w:val="000000"/>
          <w:lang w:val="sr-Cyrl-CS" w:eastAsia="sr-Latn-CS"/>
        </w:rPr>
        <w:t xml:space="preserve">Подсећамо да Повереник већ годинама, у својим редовним годишњим извештајима, препоручује обезбеђивање ефикаснијих терапија, лекова, материјала и помагала новије генерације на терет Републичког фонда за здравствено осигурање, посебно за особе са инвалидитетом, старије, особе које се лече дијализом, које болују од ретких или системских болести, и др, као и да је потребно предузимати мере превентивне заштите, скрининг прегледа и посветити посебну пажњу подизању свести и информисаности о здравственим </w:t>
      </w:r>
      <w:r w:rsidRPr="008C019E">
        <w:rPr>
          <w:rFonts w:ascii="Arial" w:eastAsia="Times New Roman" w:hAnsi="Arial" w:cs="Arial"/>
          <w:bCs/>
          <w:iCs/>
          <w:color w:val="000000"/>
          <w:lang w:val="sr-Cyrl-CS" w:eastAsia="sr-Latn-CS"/>
        </w:rPr>
        <w:lastRenderedPageBreak/>
        <w:t>ризицима и репродуктивном здрављу, уз обезбеђивање веће доступности психолошке подршке.</w:t>
      </w:r>
      <w:r w:rsidR="00711106">
        <w:rPr>
          <w:rFonts w:ascii="Arial" w:eastAsia="Times New Roman" w:hAnsi="Arial" w:cs="Arial"/>
          <w:bCs/>
          <w:iCs/>
          <w:color w:val="000000"/>
          <w:lang w:val="sr-Cyrl-CS" w:eastAsia="sr-Latn-CS"/>
        </w:rPr>
        <w:t xml:space="preserve"> </w:t>
      </w:r>
      <w:r w:rsidR="00567CA1">
        <w:rPr>
          <w:rFonts w:ascii="Arial" w:eastAsia="Times New Roman" w:hAnsi="Arial" w:cs="Arial"/>
          <w:bCs/>
          <w:iCs/>
          <w:color w:val="000000"/>
          <w:lang w:val="sr-Cyrl-RS" w:eastAsia="sr-Latn-CS"/>
        </w:rPr>
        <w:t>В</w:t>
      </w:r>
      <w:r w:rsidR="00711106">
        <w:rPr>
          <w:rFonts w:ascii="Arial" w:eastAsia="Times New Roman" w:hAnsi="Arial" w:cs="Arial"/>
          <w:bCs/>
          <w:iCs/>
          <w:color w:val="000000"/>
          <w:lang w:val="sr-Cyrl-CS" w:eastAsia="sr-Latn-CS"/>
        </w:rPr>
        <w:t xml:space="preserve">ажно је </w:t>
      </w:r>
      <w:r w:rsidR="00567CA1">
        <w:rPr>
          <w:rFonts w:ascii="Arial" w:eastAsia="Times New Roman" w:hAnsi="Arial" w:cs="Arial"/>
          <w:bCs/>
          <w:iCs/>
          <w:color w:val="000000"/>
          <w:lang w:val="sr-Cyrl-CS" w:eastAsia="sr-Latn-CS"/>
        </w:rPr>
        <w:t xml:space="preserve">и </w:t>
      </w:r>
      <w:r w:rsidR="00711106">
        <w:rPr>
          <w:rFonts w:ascii="Arial" w:eastAsia="Times New Roman" w:hAnsi="Arial" w:cs="Arial"/>
          <w:bCs/>
          <w:iCs/>
          <w:color w:val="000000"/>
          <w:lang w:val="sr-Cyrl-CS" w:eastAsia="sr-Latn-CS"/>
        </w:rPr>
        <w:t xml:space="preserve">напоменути да </w:t>
      </w:r>
      <w:r w:rsidR="00711106" w:rsidRPr="00711106">
        <w:rPr>
          <w:rFonts w:ascii="Arial" w:eastAsia="Times New Roman" w:hAnsi="Arial" w:cs="Arial"/>
          <w:bCs/>
          <w:iCs/>
          <w:color w:val="000000"/>
          <w:lang w:val="sr-Cyrl-CS" w:eastAsia="sr-Latn-CS"/>
        </w:rPr>
        <w:t>Републичк</w:t>
      </w:r>
      <w:r w:rsidR="00711106">
        <w:rPr>
          <w:rFonts w:ascii="Arial" w:eastAsia="Times New Roman" w:hAnsi="Arial" w:cs="Arial"/>
          <w:bCs/>
          <w:iCs/>
          <w:color w:val="000000"/>
          <w:lang w:val="sr-Cyrl-CS" w:eastAsia="sr-Latn-CS"/>
        </w:rPr>
        <w:t>и</w:t>
      </w:r>
      <w:r w:rsidR="00711106" w:rsidRPr="00711106">
        <w:rPr>
          <w:rFonts w:ascii="Arial" w:eastAsia="Times New Roman" w:hAnsi="Arial" w:cs="Arial"/>
          <w:bCs/>
          <w:iCs/>
          <w:color w:val="000000"/>
          <w:lang w:val="sr-Cyrl-CS" w:eastAsia="sr-Latn-CS"/>
        </w:rPr>
        <w:t xml:space="preserve"> фонд за здравствено осигурање</w:t>
      </w:r>
      <w:r w:rsidR="00711106">
        <w:rPr>
          <w:rFonts w:ascii="Arial" w:eastAsia="Times New Roman" w:hAnsi="Arial" w:cs="Arial"/>
          <w:bCs/>
          <w:iCs/>
          <w:color w:val="000000"/>
          <w:lang w:val="sr-Cyrl-CS" w:eastAsia="sr-Latn-CS"/>
        </w:rPr>
        <w:t xml:space="preserve"> у великом броју случајева поступа по иницијативама и препорукама Повереника.</w:t>
      </w:r>
    </w:p>
    <w:p w14:paraId="563F06A2" w14:textId="3C751E6C" w:rsidR="001C25C2" w:rsidRPr="008C019E" w:rsidRDefault="001C25C2" w:rsidP="001C25C2">
      <w:pPr>
        <w:spacing w:after="200" w:line="276" w:lineRule="auto"/>
        <w:jc w:val="both"/>
        <w:rPr>
          <w:rFonts w:ascii="Arial" w:eastAsia="Times New Roman" w:hAnsi="Arial" w:cs="Arial"/>
          <w:bCs/>
          <w:iCs/>
          <w:color w:val="000000"/>
          <w:lang w:val="sr-Cyrl-RS" w:eastAsia="sr-Latn-CS"/>
        </w:rPr>
      </w:pPr>
      <w:r>
        <w:rPr>
          <w:rFonts w:ascii="Arial" w:eastAsia="Times New Roman" w:hAnsi="Arial" w:cs="Arial"/>
          <w:bCs/>
          <w:iCs/>
          <w:color w:val="000000"/>
          <w:lang w:val="sr-Cyrl-RS" w:eastAsia="sr-Latn-CS"/>
        </w:rPr>
        <w:t>У вези са остваривањем права на здравствену заштиту</w:t>
      </w:r>
      <w:r w:rsidRPr="008C019E">
        <w:rPr>
          <w:rFonts w:ascii="Arial" w:eastAsia="Times New Roman" w:hAnsi="Arial" w:cs="Arial"/>
          <w:bCs/>
          <w:iCs/>
          <w:color w:val="000000"/>
          <w:lang w:val="sr-Cyrl-RS" w:eastAsia="sr-Latn-CS"/>
        </w:rPr>
        <w:t>,</w:t>
      </w:r>
      <w:r>
        <w:rPr>
          <w:rFonts w:ascii="Arial" w:eastAsia="Times New Roman" w:hAnsi="Arial" w:cs="Arial"/>
          <w:bCs/>
          <w:iCs/>
          <w:color w:val="000000"/>
          <w:lang w:val="sr-Cyrl-RS" w:eastAsia="sr-Latn-CS"/>
        </w:rPr>
        <w:t xml:space="preserve"> потребно је напоменути да</w:t>
      </w:r>
      <w:r w:rsidRPr="008C019E">
        <w:rPr>
          <w:rFonts w:ascii="Arial" w:eastAsia="Times New Roman" w:hAnsi="Arial" w:cs="Arial"/>
          <w:bCs/>
          <w:iCs/>
          <w:color w:val="000000"/>
          <w:lang w:val="sr-Cyrl-RS" w:eastAsia="sr-Latn-CS"/>
        </w:rPr>
        <w:t xml:space="preserve"> нису ретки случајеви и да особа са инвалидитетом није у могућности да у пуном капацитету ужива </w:t>
      </w:r>
      <w:r>
        <w:rPr>
          <w:rFonts w:ascii="Arial" w:eastAsia="Times New Roman" w:hAnsi="Arial" w:cs="Arial"/>
          <w:bCs/>
          <w:iCs/>
          <w:color w:val="000000"/>
          <w:lang w:val="sr-Cyrl-RS" w:eastAsia="sr-Latn-CS"/>
        </w:rPr>
        <w:t xml:space="preserve">различита </w:t>
      </w:r>
      <w:r w:rsidRPr="008C019E">
        <w:rPr>
          <w:rFonts w:ascii="Arial" w:eastAsia="Times New Roman" w:hAnsi="Arial" w:cs="Arial"/>
          <w:bCs/>
          <w:iCs/>
          <w:color w:val="000000"/>
          <w:lang w:val="sr-Cyrl-RS" w:eastAsia="sr-Latn-CS"/>
        </w:rPr>
        <w:t>прав</w:t>
      </w:r>
      <w:r>
        <w:rPr>
          <w:rFonts w:ascii="Arial" w:eastAsia="Times New Roman" w:hAnsi="Arial" w:cs="Arial"/>
          <w:bCs/>
          <w:iCs/>
          <w:color w:val="000000"/>
          <w:lang w:val="sr-Cyrl-RS" w:eastAsia="sr-Latn-CS"/>
        </w:rPr>
        <w:t>а</w:t>
      </w:r>
      <w:r w:rsidRPr="008C019E">
        <w:rPr>
          <w:rFonts w:ascii="Arial" w:eastAsia="Times New Roman" w:hAnsi="Arial" w:cs="Arial"/>
          <w:bCs/>
          <w:iCs/>
          <w:color w:val="000000"/>
          <w:lang w:val="sr-Cyrl-RS" w:eastAsia="sr-Latn-CS"/>
        </w:rPr>
        <w:t xml:space="preserve"> због дискриминаторних одлука које услед неправилне </w:t>
      </w:r>
      <w:r>
        <w:rPr>
          <w:rFonts w:ascii="Arial" w:eastAsia="Times New Roman" w:hAnsi="Arial" w:cs="Arial"/>
          <w:bCs/>
          <w:iCs/>
          <w:color w:val="000000"/>
          <w:lang w:val="sr-Cyrl-RS" w:eastAsia="sr-Latn-CS"/>
        </w:rPr>
        <w:t xml:space="preserve">или неједнаке </w:t>
      </w:r>
      <w:r w:rsidRPr="008C019E">
        <w:rPr>
          <w:rFonts w:ascii="Arial" w:eastAsia="Times New Roman" w:hAnsi="Arial" w:cs="Arial"/>
          <w:bCs/>
          <w:iCs/>
          <w:color w:val="000000"/>
          <w:lang w:val="sr-Cyrl-RS" w:eastAsia="sr-Latn-CS"/>
        </w:rPr>
        <w:t>примене законских прописа доносе одређени органи</w:t>
      </w:r>
      <w:r>
        <w:rPr>
          <w:rFonts w:ascii="Arial" w:eastAsia="Times New Roman" w:hAnsi="Arial" w:cs="Arial"/>
          <w:bCs/>
          <w:iCs/>
          <w:color w:val="000000"/>
          <w:lang w:val="sr-Cyrl-RS" w:eastAsia="sr-Latn-CS"/>
        </w:rPr>
        <w:t>, о чему сведоче примери у наставку</w:t>
      </w:r>
      <w:r w:rsidRPr="008C019E">
        <w:rPr>
          <w:rFonts w:ascii="Arial" w:eastAsia="Times New Roman" w:hAnsi="Arial" w:cs="Arial"/>
          <w:bCs/>
          <w:iCs/>
          <w:color w:val="000000"/>
          <w:lang w:val="sr-Cyrl-RS" w:eastAsia="sr-Latn-CS"/>
        </w:rPr>
        <w:t xml:space="preserve">.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1C25C2" w:rsidRPr="006C5459" w14:paraId="733B5CA0" w14:textId="77777777" w:rsidTr="001479C6">
        <w:tc>
          <w:tcPr>
            <w:tcW w:w="9270" w:type="dxa"/>
            <w:shd w:val="clear" w:color="auto" w:fill="ACCBF9" w:themeFill="background2"/>
          </w:tcPr>
          <w:p w14:paraId="4AEE6372" w14:textId="77777777" w:rsidR="001C25C2" w:rsidRPr="006C5459" w:rsidRDefault="001C25C2" w:rsidP="001479C6">
            <w:pPr>
              <w:spacing w:after="200" w:line="276" w:lineRule="auto"/>
              <w:jc w:val="both"/>
              <w:rPr>
                <w:rFonts w:ascii="Arial" w:eastAsia="Times New Roman" w:hAnsi="Arial" w:cs="Arial"/>
                <w:bCs/>
                <w:color w:val="000000"/>
                <w:lang w:val="sr-Cyrl-CS" w:eastAsia="sr-Latn-CS"/>
              </w:rPr>
            </w:pPr>
            <w:r w:rsidRPr="006C5459">
              <w:rPr>
                <w:rFonts w:ascii="Arial" w:eastAsia="Times New Roman" w:hAnsi="Arial" w:cs="Arial"/>
                <w:bCs/>
                <w:color w:val="000000"/>
                <w:lang w:val="sr-Cyrl-CS" w:eastAsia="sr-Latn-CS"/>
              </w:rPr>
              <w:t xml:space="preserve">Повереник је Министарству здравља упутио препоруку мера за остваривање равноправности у погледу рада лекарских комисија, на основу сазнања да </w:t>
            </w:r>
            <w:r>
              <w:rPr>
                <w:rFonts w:ascii="Arial" w:eastAsia="Times New Roman" w:hAnsi="Arial" w:cs="Arial"/>
                <w:bCs/>
                <w:color w:val="000000"/>
                <w:lang w:val="sr-Cyrl-CS" w:eastAsia="sr-Latn-CS"/>
              </w:rPr>
              <w:t>ове</w:t>
            </w:r>
            <w:r w:rsidRPr="006C5459">
              <w:rPr>
                <w:rFonts w:ascii="Arial" w:eastAsia="Times New Roman" w:hAnsi="Arial" w:cs="Arial"/>
                <w:bCs/>
                <w:color w:val="000000"/>
                <w:lang w:val="sr-Cyrl-CS" w:eastAsia="sr-Latn-CS"/>
              </w:rPr>
              <w:t xml:space="preserve"> комисије које издају лекарска уверења о телесној и душевној способности за управљање моторним возилом немају уједначену праксу и процедуре приликом издавања лекарских уверења особама са инвалидитетом. </w:t>
            </w:r>
          </w:p>
          <w:p w14:paraId="3669EA26" w14:textId="77777777" w:rsidR="001C25C2" w:rsidRPr="006C5459" w:rsidRDefault="001C25C2" w:rsidP="001479C6">
            <w:pPr>
              <w:spacing w:after="200" w:line="276" w:lineRule="auto"/>
              <w:jc w:val="both"/>
              <w:rPr>
                <w:rFonts w:ascii="Arial" w:eastAsia="Times New Roman" w:hAnsi="Arial" w:cs="Arial"/>
                <w:bCs/>
                <w:color w:val="000000"/>
                <w:lang w:eastAsia="sr-Latn-CS"/>
              </w:rPr>
            </w:pPr>
            <w:r w:rsidRPr="006C5459">
              <w:rPr>
                <w:rFonts w:ascii="Arial" w:eastAsia="Times New Roman" w:hAnsi="Arial" w:cs="Arial"/>
                <w:bCs/>
                <w:color w:val="000000"/>
                <w:lang w:val="sr-Cyrl-CS" w:eastAsia="sr-Latn-CS"/>
              </w:rPr>
              <w:t xml:space="preserve">Стога је </w:t>
            </w:r>
            <w:r w:rsidRPr="006C5459">
              <w:rPr>
                <w:rFonts w:ascii="Arial" w:eastAsia="Times New Roman" w:hAnsi="Arial" w:cs="Arial"/>
                <w:bCs/>
                <w:color w:val="000000"/>
                <w:lang w:eastAsia="sr-Latn-CS"/>
              </w:rPr>
              <w:t>Министарств</w:t>
            </w:r>
            <w:r w:rsidRPr="006C5459">
              <w:rPr>
                <w:rFonts w:ascii="Arial" w:eastAsia="Times New Roman" w:hAnsi="Arial" w:cs="Arial"/>
                <w:bCs/>
                <w:color w:val="000000"/>
                <w:lang w:val="sr-Cyrl-RS" w:eastAsia="sr-Latn-CS"/>
              </w:rPr>
              <w:t>у</w:t>
            </w:r>
            <w:r w:rsidRPr="006C5459">
              <w:rPr>
                <w:rFonts w:ascii="Arial" w:eastAsia="Times New Roman" w:hAnsi="Arial" w:cs="Arial"/>
                <w:bCs/>
                <w:color w:val="000000"/>
                <w:lang w:eastAsia="sr-Latn-CS"/>
              </w:rPr>
              <w:t xml:space="preserve"> здравља </w:t>
            </w:r>
            <w:r w:rsidRPr="006C5459">
              <w:rPr>
                <w:rFonts w:ascii="Arial" w:eastAsia="Times New Roman" w:hAnsi="Arial" w:cs="Arial"/>
                <w:bCs/>
                <w:color w:val="000000"/>
                <w:lang w:val="sr-Cyrl-RS" w:eastAsia="sr-Latn-CS"/>
              </w:rPr>
              <w:t xml:space="preserve">препоручено да </w:t>
            </w:r>
            <w:r w:rsidRPr="006C5459">
              <w:rPr>
                <w:rFonts w:ascii="Arial" w:eastAsia="Times New Roman" w:hAnsi="Arial" w:cs="Arial"/>
                <w:bCs/>
                <w:color w:val="000000"/>
                <w:lang w:eastAsia="sr-Latn-CS"/>
              </w:rPr>
              <w:t>предуз</w:t>
            </w:r>
            <w:r w:rsidRPr="006C5459">
              <w:rPr>
                <w:rFonts w:ascii="Arial" w:eastAsia="Times New Roman" w:hAnsi="Arial" w:cs="Arial"/>
                <w:bCs/>
                <w:color w:val="000000"/>
                <w:lang w:val="sr-Cyrl-RS" w:eastAsia="sr-Latn-CS"/>
              </w:rPr>
              <w:t>ме</w:t>
            </w:r>
            <w:r w:rsidRPr="006C5459">
              <w:rPr>
                <w:rFonts w:ascii="Arial" w:eastAsia="Times New Roman" w:hAnsi="Arial" w:cs="Arial"/>
                <w:bCs/>
                <w:color w:val="000000"/>
                <w:lang w:eastAsia="sr-Latn-CS"/>
              </w:rPr>
              <w:t xml:space="preserve"> све</w:t>
            </w:r>
            <w:r w:rsidRPr="006C5459">
              <w:rPr>
                <w:rFonts w:ascii="Arial" w:eastAsia="Times New Roman" w:hAnsi="Arial" w:cs="Arial"/>
                <w:bCs/>
                <w:color w:val="000000"/>
                <w:lang w:val="sr-Latn-CS" w:eastAsia="sr-Latn-CS"/>
              </w:rPr>
              <w:t xml:space="preserve"> </w:t>
            </w:r>
            <w:r w:rsidRPr="006C5459">
              <w:rPr>
                <w:rFonts w:ascii="Arial" w:eastAsia="Times New Roman" w:hAnsi="Arial" w:cs="Arial"/>
                <w:bCs/>
                <w:color w:val="000000"/>
                <w:lang w:eastAsia="sr-Latn-CS"/>
              </w:rPr>
              <w:t>потребне</w:t>
            </w:r>
            <w:r w:rsidRPr="006C5459">
              <w:rPr>
                <w:rFonts w:ascii="Arial" w:eastAsia="Times New Roman" w:hAnsi="Arial" w:cs="Arial"/>
                <w:bCs/>
                <w:color w:val="000000"/>
                <w:lang w:val="sr-Latn-CS" w:eastAsia="sr-Latn-CS"/>
              </w:rPr>
              <w:t xml:space="preserve"> </w:t>
            </w:r>
            <w:r w:rsidRPr="006C5459">
              <w:rPr>
                <w:rFonts w:ascii="Arial" w:eastAsia="Times New Roman" w:hAnsi="Arial" w:cs="Arial"/>
                <w:bCs/>
                <w:color w:val="000000"/>
                <w:lang w:eastAsia="sr-Latn-CS"/>
              </w:rPr>
              <w:t>мере</w:t>
            </w:r>
            <w:r w:rsidRPr="006C5459">
              <w:rPr>
                <w:rFonts w:ascii="Arial" w:eastAsia="Times New Roman" w:hAnsi="Arial" w:cs="Arial"/>
                <w:bCs/>
                <w:color w:val="000000"/>
                <w:lang w:val="sr-Latn-CS" w:eastAsia="sr-Latn-CS"/>
              </w:rPr>
              <w:t xml:space="preserve"> </w:t>
            </w:r>
            <w:r w:rsidRPr="006C5459">
              <w:rPr>
                <w:rFonts w:ascii="Arial" w:eastAsia="Times New Roman" w:hAnsi="Arial" w:cs="Arial"/>
                <w:bCs/>
                <w:color w:val="000000"/>
                <w:lang w:eastAsia="sr-Latn-CS"/>
              </w:rPr>
              <w:t>из</w:t>
            </w:r>
            <w:r w:rsidRPr="006C5459">
              <w:rPr>
                <w:rFonts w:ascii="Arial" w:eastAsia="Times New Roman" w:hAnsi="Arial" w:cs="Arial"/>
                <w:bCs/>
                <w:color w:val="000000"/>
                <w:lang w:val="sr-Latn-CS" w:eastAsia="sr-Latn-CS"/>
              </w:rPr>
              <w:t xml:space="preserve"> </w:t>
            </w:r>
            <w:r w:rsidRPr="006C5459">
              <w:rPr>
                <w:rFonts w:ascii="Arial" w:eastAsia="Times New Roman" w:hAnsi="Arial" w:cs="Arial"/>
                <w:bCs/>
                <w:color w:val="000000"/>
                <w:lang w:eastAsia="sr-Latn-CS"/>
              </w:rPr>
              <w:t>своје</w:t>
            </w:r>
            <w:r w:rsidRPr="006C5459">
              <w:rPr>
                <w:rFonts w:ascii="Arial" w:eastAsia="Times New Roman" w:hAnsi="Arial" w:cs="Arial"/>
                <w:bCs/>
                <w:color w:val="000000"/>
                <w:lang w:val="sr-Latn-CS" w:eastAsia="sr-Latn-CS"/>
              </w:rPr>
              <w:t xml:space="preserve"> </w:t>
            </w:r>
            <w:r w:rsidRPr="006C5459">
              <w:rPr>
                <w:rFonts w:ascii="Arial" w:eastAsia="Times New Roman" w:hAnsi="Arial" w:cs="Arial"/>
                <w:bCs/>
                <w:color w:val="000000"/>
                <w:lang w:eastAsia="sr-Latn-CS"/>
              </w:rPr>
              <w:t>надлежности</w:t>
            </w:r>
            <w:r w:rsidRPr="006C5459">
              <w:rPr>
                <w:rFonts w:ascii="Arial" w:eastAsia="Times New Roman" w:hAnsi="Arial" w:cs="Arial"/>
                <w:bCs/>
                <w:color w:val="000000"/>
                <w:lang w:val="sr-Latn-CS" w:eastAsia="sr-Latn-CS"/>
              </w:rPr>
              <w:t xml:space="preserve"> </w:t>
            </w:r>
            <w:r w:rsidRPr="006C5459">
              <w:rPr>
                <w:rFonts w:ascii="Arial" w:eastAsia="Times New Roman" w:hAnsi="Arial" w:cs="Arial"/>
                <w:bCs/>
                <w:color w:val="000000"/>
                <w:lang w:eastAsia="sr-Latn-CS"/>
              </w:rPr>
              <w:t>како би обезбедило да лекарске комисије, приликом издавања лекарских уверења о телесној и душевној способности за управљање моторним возилом особама са инвалидитетом, уједначе своју праксу приликом одлучивања, тако да она буде буде у складу са најновијим асистивним технологијама и начелом пуне социјалне укључености особа са инвалидитетом</w:t>
            </w:r>
            <w:r w:rsidRPr="006C5459">
              <w:rPr>
                <w:rFonts w:ascii="Arial" w:eastAsia="Times New Roman" w:hAnsi="Arial" w:cs="Arial"/>
                <w:bCs/>
                <w:color w:val="000000"/>
                <w:lang w:val="sr-Cyrl-RS" w:eastAsia="sr-Latn-CS"/>
              </w:rPr>
              <w:t>. Такође, Министарство здравља предузеће све потребне мере из своје надлежности како би обезбедило да лекарске комисије приликом прегледа за издавања лекарских уверења о телесној и душевној способности за управљање моторним возилом особама са инвалидитетом, поред прегледа особе и увида у њену медицинску документацију, изврше увид и у само адаптирано возило те особе, како би се увериле да техничке карактеристике адаптираног возила омогућавају особи са инвалидитетом да безбедно, као возач, учествује у саобраћају.</w:t>
            </w:r>
          </w:p>
          <w:p w14:paraId="18489690" w14:textId="77777777" w:rsidR="001C25C2" w:rsidRDefault="001C25C2" w:rsidP="001479C6">
            <w:pPr>
              <w:spacing w:after="200" w:line="276" w:lineRule="auto"/>
              <w:jc w:val="both"/>
              <w:rPr>
                <w:rFonts w:ascii="Arial Narrow" w:eastAsia="Times New Roman" w:hAnsi="Arial Narrow" w:cs="Arial"/>
                <w:bCs/>
                <w:color w:val="FF0000"/>
                <w:lang w:val="sr-Latn-RS" w:eastAsia="sr-Latn-CS"/>
              </w:rPr>
            </w:pPr>
            <w:r w:rsidRPr="008E696E">
              <w:rPr>
                <w:rFonts w:ascii="Arial Narrow" w:eastAsia="Times New Roman" w:hAnsi="Arial Narrow" w:cs="Arial"/>
                <w:bCs/>
                <w:color w:val="000000"/>
                <w:lang w:val="sr-Cyrl-CS" w:eastAsia="sr-Latn-CS"/>
              </w:rPr>
              <w:t xml:space="preserve">Више на: </w:t>
            </w:r>
            <w:hyperlink r:id="rId98" w:history="1">
              <w:r w:rsidRPr="008E696E">
                <w:rPr>
                  <w:rFonts w:ascii="Arial Narrow" w:eastAsia="Times New Roman" w:hAnsi="Arial Narrow" w:cs="Arial"/>
                  <w:bCs/>
                  <w:color w:val="0563C1"/>
                  <w:u w:val="single"/>
                  <w:lang w:val="sr-Latn-RS" w:eastAsia="sr-Latn-CS"/>
                </w:rPr>
                <w:t>https://ravnopravnost.gov.rs/rs/preporuka-ministarstvu-zdravlja-za-ostvarivanje-mera-ravnopravnosti-u-radu-lekarskih-komisija/</w:t>
              </w:r>
            </w:hyperlink>
            <w:r>
              <w:rPr>
                <w:rFonts w:ascii="Arial Narrow" w:eastAsia="Times New Roman" w:hAnsi="Arial Narrow" w:cs="Arial"/>
                <w:bCs/>
                <w:color w:val="FF0000"/>
                <w:lang w:val="sr-Latn-RS" w:eastAsia="sr-Latn-CS"/>
              </w:rPr>
              <w:t xml:space="preserve"> </w:t>
            </w:r>
          </w:p>
          <w:p w14:paraId="33C4D539" w14:textId="77777777" w:rsidR="001C25C2" w:rsidRDefault="001C25C2" w:rsidP="001479C6">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RS" w:eastAsia="sr-Latn-CS"/>
              </w:rPr>
              <w:t>У</w:t>
            </w:r>
            <w:r w:rsidRPr="006C5459">
              <w:rPr>
                <w:rFonts w:ascii="Arial" w:eastAsia="Times New Roman" w:hAnsi="Arial" w:cs="Arial"/>
                <w:bCs/>
                <w:color w:val="000000"/>
                <w:lang w:val="sr-Cyrl-CS" w:eastAsia="sr-Latn-CS"/>
              </w:rPr>
              <w:t xml:space="preserve"> притужб</w:t>
            </w:r>
            <w:r>
              <w:rPr>
                <w:rFonts w:ascii="Arial" w:eastAsia="Times New Roman" w:hAnsi="Arial" w:cs="Arial"/>
                <w:bCs/>
                <w:color w:val="000000"/>
                <w:lang w:val="sr-Cyrl-CS" w:eastAsia="sr-Latn-CS"/>
              </w:rPr>
              <w:t>и</w:t>
            </w:r>
            <w:r w:rsidRPr="006C5459">
              <w:rPr>
                <w:rFonts w:ascii="Arial" w:eastAsia="Times New Roman" w:hAnsi="Arial" w:cs="Arial"/>
                <w:bCs/>
                <w:color w:val="000000"/>
                <w:lang w:val="sr-Cyrl-CS" w:eastAsia="sr-Latn-CS"/>
              </w:rPr>
              <w:t xml:space="preserve"> против Службе медицине рада</w:t>
            </w:r>
            <w:r>
              <w:rPr>
                <w:rFonts w:ascii="Arial" w:eastAsia="Times New Roman" w:hAnsi="Arial" w:cs="Arial"/>
                <w:bCs/>
                <w:color w:val="000000"/>
                <w:lang w:val="sr-Cyrl-CS" w:eastAsia="sr-Latn-CS"/>
              </w:rPr>
              <w:t xml:space="preserve"> п</w:t>
            </w:r>
            <w:r w:rsidRPr="006C5459">
              <w:rPr>
                <w:rFonts w:ascii="Arial" w:eastAsia="Times New Roman" w:hAnsi="Arial" w:cs="Arial"/>
                <w:bCs/>
                <w:color w:val="000000"/>
                <w:lang w:val="sr-Cyrl-CS" w:eastAsia="sr-Latn-CS"/>
              </w:rPr>
              <w:t xml:space="preserve">односитељка је између осталог навела да јој је за потребе уписа у средњу медицинску школу, смер медицинска сестра – техничар, било неопходно лекарско уверење, да има дијабетес „mellitus тип 1“ и да јој је из разлога који су у вези са њеним здравственим стањем, издато лекарско уверење у коме је констатовано „да је спремна за упис у средњу школу, осим медицинске“. </w:t>
            </w:r>
          </w:p>
          <w:p w14:paraId="01B92FF5" w14:textId="235540CD" w:rsidR="001C25C2" w:rsidRPr="006C5459" w:rsidRDefault="001C25C2" w:rsidP="001479C6">
            <w:pPr>
              <w:spacing w:after="200" w:line="276" w:lineRule="auto"/>
              <w:jc w:val="both"/>
              <w:rPr>
                <w:rFonts w:ascii="Arial" w:eastAsia="Times New Roman" w:hAnsi="Arial" w:cs="Arial"/>
                <w:bCs/>
                <w:color w:val="000000"/>
                <w:lang w:val="sr-Cyrl-RS" w:eastAsia="sr-Latn-CS"/>
              </w:rPr>
            </w:pPr>
            <w:r>
              <w:rPr>
                <w:rFonts w:ascii="Arial" w:eastAsia="Times New Roman" w:hAnsi="Arial" w:cs="Arial"/>
                <w:bCs/>
                <w:color w:val="000000"/>
                <w:lang w:val="sr-Cyrl-CS" w:eastAsia="sr-Latn-CS"/>
              </w:rPr>
              <w:t>У току поступка је</w:t>
            </w:r>
            <w:r w:rsidRPr="006C5459">
              <w:rPr>
                <w:rFonts w:ascii="Arial" w:eastAsia="Times New Roman" w:hAnsi="Arial" w:cs="Arial"/>
                <w:bCs/>
                <w:color w:val="000000"/>
                <w:lang w:val="sr-Cyrl-CS" w:eastAsia="sr-Latn-CS"/>
              </w:rPr>
              <w:t xml:space="preserve"> утврђено да су Одлуком о упису ученика у средњу школу, услови за упис ученика у средњу школу прописани према смеровима, а не према школи, као и да у конкретном случају дијагноза дијабетес „mellitus тип1“ не доводи у питање испуњење прописаних здравствених услова за смер мединска сестра-техничар. Повереник је дао мишљење да су повређене одредбе Закона о забрани дискриминације, начелници службе је препоручено да са мишљењем Повереника упозна све чланове тима који издају лекарска уверења у тој здравственој установи, </w:t>
            </w:r>
            <w:r w:rsidRPr="006C5459">
              <w:rPr>
                <w:rFonts w:ascii="Arial" w:eastAsia="Times New Roman" w:hAnsi="Arial" w:cs="Arial"/>
                <w:bCs/>
                <w:color w:val="000000"/>
                <w:lang w:val="sr-Cyrl-CS" w:eastAsia="sr-Latn-CS"/>
              </w:rPr>
              <w:lastRenderedPageBreak/>
              <w:t xml:space="preserve">да </w:t>
            </w:r>
            <w:r>
              <w:rPr>
                <w:rFonts w:ascii="Arial" w:eastAsia="Times New Roman" w:hAnsi="Arial" w:cs="Arial"/>
                <w:bCs/>
                <w:color w:val="000000"/>
                <w:lang w:val="sr-Cyrl-CS" w:eastAsia="sr-Latn-CS"/>
              </w:rPr>
              <w:t>јој</w:t>
            </w:r>
            <w:r w:rsidRPr="006C5459">
              <w:rPr>
                <w:rFonts w:ascii="Arial" w:eastAsia="Times New Roman" w:hAnsi="Arial" w:cs="Arial"/>
                <w:bCs/>
                <w:color w:val="000000"/>
                <w:lang w:val="sr-Cyrl-CS" w:eastAsia="sr-Latn-CS"/>
              </w:rPr>
              <w:t xml:space="preserve"> упути писано извињење и да више не крши антидискриминационе прописе. По овој препоруци је поступљено.</w:t>
            </w:r>
          </w:p>
          <w:p w14:paraId="38717251" w14:textId="77777777" w:rsidR="001C25C2" w:rsidRPr="008E696E" w:rsidRDefault="001C25C2" w:rsidP="001479C6">
            <w:pPr>
              <w:spacing w:after="200" w:line="276" w:lineRule="auto"/>
              <w:jc w:val="both"/>
              <w:rPr>
                <w:rFonts w:ascii="Arial Narrow" w:eastAsia="Times New Roman" w:hAnsi="Arial Narrow" w:cs="Arial"/>
                <w:bCs/>
                <w:color w:val="000000"/>
                <w:lang w:val="sr-Cyrl-RS" w:eastAsia="sr-Latn-CS"/>
              </w:rPr>
            </w:pPr>
            <w:r w:rsidRPr="008E696E">
              <w:rPr>
                <w:rFonts w:ascii="Arial Narrow" w:eastAsia="Times New Roman" w:hAnsi="Arial Narrow" w:cs="Arial"/>
                <w:bCs/>
                <w:color w:val="000000"/>
                <w:lang w:val="sr-Cyrl-CS" w:eastAsia="sr-Latn-CS"/>
              </w:rPr>
              <w:t xml:space="preserve">Више на: </w:t>
            </w:r>
            <w:hyperlink r:id="rId99" w:history="1">
              <w:r w:rsidRPr="008E696E">
                <w:rPr>
                  <w:rFonts w:ascii="Arial Narrow" w:eastAsia="Times New Roman" w:hAnsi="Arial Narrow" w:cs="Arial"/>
                  <w:bCs/>
                  <w:color w:val="0563C1"/>
                  <w:u w:val="single"/>
                  <w:lang w:val="sr-Cyrl-CS" w:eastAsia="sr-Latn-CS"/>
                </w:rPr>
                <w:t>http://ravnopravnost.gov.rs/974-20-prituzba-protiv-doma-zdravlja-zbog-diskriminacije-na-osnovu-zdravstvenog-stanja/</w:t>
              </w:r>
            </w:hyperlink>
          </w:p>
        </w:tc>
      </w:tr>
    </w:tbl>
    <w:p w14:paraId="475D56BE" w14:textId="77777777" w:rsidR="001C25C2" w:rsidRPr="006C5459" w:rsidRDefault="001C25C2" w:rsidP="001C25C2">
      <w:pPr>
        <w:spacing w:after="200" w:line="276" w:lineRule="auto"/>
        <w:jc w:val="both"/>
        <w:rPr>
          <w:rFonts w:ascii="Arial" w:eastAsia="Times New Roman" w:hAnsi="Arial" w:cs="Arial"/>
          <w:bCs/>
          <w:color w:val="000000"/>
          <w:lang w:val="sr-Cyrl-CS" w:eastAsia="sr-Latn-CS"/>
        </w:rPr>
      </w:pPr>
    </w:p>
    <w:p w14:paraId="40069F2F" w14:textId="3005E120" w:rsidR="00711106" w:rsidRDefault="001C25C2" w:rsidP="006C5459">
      <w:pPr>
        <w:spacing w:after="200" w:line="276" w:lineRule="auto"/>
        <w:jc w:val="both"/>
        <w:rPr>
          <w:rFonts w:ascii="Arial" w:eastAsia="Times New Roman" w:hAnsi="Arial" w:cs="Arial"/>
          <w:bCs/>
          <w:iCs/>
          <w:color w:val="000000"/>
          <w:lang w:val="sr-Cyrl-RS" w:eastAsia="sr-Latn-CS"/>
        </w:rPr>
      </w:pPr>
      <w:r>
        <w:rPr>
          <w:rFonts w:ascii="Arial" w:eastAsia="Times New Roman" w:hAnsi="Arial" w:cs="Arial"/>
          <w:bCs/>
          <w:iCs/>
          <w:color w:val="000000"/>
          <w:lang w:val="sr-Cyrl-CS" w:eastAsia="sr-Latn-CS"/>
        </w:rPr>
        <w:t>Поред већ раније поменутих, о</w:t>
      </w:r>
      <w:r w:rsidR="00711106">
        <w:rPr>
          <w:rFonts w:ascii="Arial" w:eastAsia="Times New Roman" w:hAnsi="Arial" w:cs="Arial"/>
          <w:bCs/>
          <w:iCs/>
          <w:color w:val="000000"/>
          <w:lang w:val="sr-Cyrl-CS" w:eastAsia="sr-Latn-CS"/>
        </w:rPr>
        <w:t xml:space="preserve">болели од ретких болести се суочавају и са другим бројним проблемима. Тако </w:t>
      </w:r>
      <w:r w:rsidR="00711106" w:rsidRPr="00711106">
        <w:rPr>
          <w:rFonts w:ascii="Arial" w:eastAsia="Times New Roman" w:hAnsi="Arial" w:cs="Arial"/>
          <w:bCs/>
          <w:iCs/>
          <w:color w:val="000000"/>
          <w:lang w:eastAsia="sr-Latn-CS"/>
        </w:rPr>
        <w:t xml:space="preserve">је </w:t>
      </w:r>
      <w:r w:rsidR="00711106">
        <w:rPr>
          <w:rFonts w:ascii="Arial" w:eastAsia="Times New Roman" w:hAnsi="Arial" w:cs="Arial"/>
          <w:bCs/>
          <w:iCs/>
          <w:color w:val="000000"/>
          <w:lang w:val="sr-Cyrl-RS" w:eastAsia="sr-Latn-CS"/>
        </w:rPr>
        <w:t>у</w:t>
      </w:r>
      <w:r w:rsidR="00711106" w:rsidRPr="00711106">
        <w:rPr>
          <w:rFonts w:ascii="Arial" w:eastAsia="Times New Roman" w:hAnsi="Arial" w:cs="Arial"/>
          <w:bCs/>
          <w:iCs/>
          <w:color w:val="000000"/>
          <w:lang w:eastAsia="sr-Latn-CS"/>
        </w:rPr>
        <w:t>дружењ</w:t>
      </w:r>
      <w:r w:rsidR="00711106">
        <w:rPr>
          <w:rFonts w:ascii="Arial" w:eastAsia="Times New Roman" w:hAnsi="Arial" w:cs="Arial"/>
          <w:bCs/>
          <w:iCs/>
          <w:color w:val="000000"/>
          <w:lang w:val="sr-Cyrl-RS" w:eastAsia="sr-Latn-CS"/>
        </w:rPr>
        <w:t>е</w:t>
      </w:r>
      <w:r w:rsidR="00711106" w:rsidRPr="00711106">
        <w:rPr>
          <w:rFonts w:ascii="Arial" w:eastAsia="Times New Roman" w:hAnsi="Arial" w:cs="Arial"/>
          <w:bCs/>
          <w:iCs/>
          <w:color w:val="000000"/>
          <w:lang w:eastAsia="sr-Latn-CS"/>
        </w:rPr>
        <w:t xml:space="preserve"> „Дебра“</w:t>
      </w:r>
      <w:r w:rsidR="00711106">
        <w:rPr>
          <w:rFonts w:ascii="Arial" w:eastAsia="Times New Roman" w:hAnsi="Arial" w:cs="Arial"/>
          <w:bCs/>
          <w:iCs/>
          <w:color w:val="000000"/>
          <w:lang w:val="sr-Cyrl-RS" w:eastAsia="sr-Latn-CS"/>
        </w:rPr>
        <w:t xml:space="preserve"> у свом обраћању Поверенику </w:t>
      </w:r>
      <w:r w:rsidR="00711106" w:rsidRPr="00711106">
        <w:rPr>
          <w:rFonts w:ascii="Arial" w:eastAsia="Times New Roman" w:hAnsi="Arial" w:cs="Arial"/>
          <w:bCs/>
          <w:iCs/>
          <w:color w:val="000000"/>
          <w:lang w:eastAsia="sr-Latn-CS"/>
        </w:rPr>
        <w:t>навел</w:t>
      </w:r>
      <w:r w:rsidR="00711106">
        <w:rPr>
          <w:rFonts w:ascii="Arial" w:eastAsia="Times New Roman" w:hAnsi="Arial" w:cs="Arial"/>
          <w:bCs/>
          <w:iCs/>
          <w:color w:val="000000"/>
          <w:lang w:val="sr-Cyrl-RS" w:eastAsia="sr-Latn-CS"/>
        </w:rPr>
        <w:t>о</w:t>
      </w:r>
      <w:r w:rsidR="00711106">
        <w:rPr>
          <w:rFonts w:ascii="Arial" w:eastAsia="Times New Roman" w:hAnsi="Arial" w:cs="Arial"/>
          <w:bCs/>
          <w:iCs/>
          <w:color w:val="000000"/>
          <w:lang w:eastAsia="sr-Latn-CS"/>
        </w:rPr>
        <w:t xml:space="preserve"> да су чланови </w:t>
      </w:r>
      <w:r w:rsidR="00711106">
        <w:rPr>
          <w:rFonts w:ascii="Arial" w:eastAsia="Times New Roman" w:hAnsi="Arial" w:cs="Arial"/>
          <w:bCs/>
          <w:iCs/>
          <w:color w:val="000000"/>
          <w:lang w:val="sr-Cyrl-RS" w:eastAsia="sr-Latn-CS"/>
        </w:rPr>
        <w:t>т</w:t>
      </w:r>
      <w:r w:rsidR="00711106" w:rsidRPr="00711106">
        <w:rPr>
          <w:rFonts w:ascii="Arial" w:eastAsia="Times New Roman" w:hAnsi="Arial" w:cs="Arial"/>
          <w:bCs/>
          <w:iCs/>
          <w:color w:val="000000"/>
          <w:lang w:eastAsia="sr-Latn-CS"/>
        </w:rPr>
        <w:t>ог удружења остварили право на ваучере у износу од 50.000 динара које је додељивало Министарство за бригу о породици и демографију, али да не могу да их искористе</w:t>
      </w:r>
      <w:r w:rsidR="00711106">
        <w:rPr>
          <w:rFonts w:ascii="Arial" w:eastAsia="Times New Roman" w:hAnsi="Arial" w:cs="Arial"/>
          <w:bCs/>
          <w:iCs/>
          <w:color w:val="000000"/>
          <w:lang w:val="sr-Cyrl-RS" w:eastAsia="sr-Latn-CS"/>
        </w:rPr>
        <w:t xml:space="preserve"> јер</w:t>
      </w:r>
      <w:r w:rsidR="00711106" w:rsidRPr="00711106">
        <w:rPr>
          <w:rFonts w:ascii="Arial" w:eastAsia="Times New Roman" w:hAnsi="Arial" w:cs="Arial"/>
          <w:bCs/>
          <w:iCs/>
          <w:color w:val="000000"/>
          <w:lang w:eastAsia="sr-Latn-CS"/>
        </w:rPr>
        <w:t xml:space="preserve"> не могу да користе ни једну од услуга које с</w:t>
      </w:r>
      <w:r w:rsidR="00711106">
        <w:rPr>
          <w:rFonts w:ascii="Arial" w:eastAsia="Times New Roman" w:hAnsi="Arial" w:cs="Arial"/>
          <w:bCs/>
          <w:iCs/>
          <w:color w:val="000000"/>
          <w:lang w:val="sr-Cyrl-RS" w:eastAsia="sr-Latn-CS"/>
        </w:rPr>
        <w:t>е</w:t>
      </w:r>
      <w:r w:rsidR="00711106" w:rsidRPr="00711106">
        <w:rPr>
          <w:rFonts w:ascii="Arial" w:eastAsia="Times New Roman" w:hAnsi="Arial" w:cs="Arial"/>
          <w:bCs/>
          <w:iCs/>
          <w:color w:val="000000"/>
          <w:lang w:eastAsia="sr-Latn-CS"/>
        </w:rPr>
        <w:t xml:space="preserve"> пружају у специјалним болницама, односно да те услуге за њих нису адекватне</w:t>
      </w:r>
      <w:r w:rsidR="00711106">
        <w:rPr>
          <w:rFonts w:ascii="Arial" w:eastAsia="Times New Roman" w:hAnsi="Arial" w:cs="Arial"/>
          <w:bCs/>
          <w:iCs/>
          <w:color w:val="000000"/>
          <w:lang w:val="sr-Cyrl-RS" w:eastAsia="sr-Latn-CS"/>
        </w:rPr>
        <w:t>.</w:t>
      </w:r>
      <w:r w:rsidR="00711106" w:rsidRPr="00711106">
        <w:rPr>
          <w:rFonts w:ascii="Arial" w:eastAsia="Times New Roman" w:hAnsi="Arial" w:cs="Arial"/>
          <w:bCs/>
          <w:iCs/>
          <w:color w:val="000000"/>
          <w:lang w:eastAsia="sr-Latn-CS"/>
        </w:rPr>
        <w:t xml:space="preserve"> Повереник </w:t>
      </w:r>
      <w:r w:rsidR="0087140D">
        <w:rPr>
          <w:rFonts w:ascii="Arial" w:eastAsia="Times New Roman" w:hAnsi="Arial" w:cs="Arial"/>
          <w:bCs/>
          <w:iCs/>
          <w:color w:val="000000"/>
          <w:lang w:val="sr-Cyrl-RS" w:eastAsia="sr-Latn-CS"/>
        </w:rPr>
        <w:t xml:space="preserve">је </w:t>
      </w:r>
      <w:r w:rsidR="00711106" w:rsidRPr="00711106">
        <w:rPr>
          <w:rFonts w:ascii="Arial" w:eastAsia="Times New Roman" w:hAnsi="Arial" w:cs="Arial"/>
          <w:bCs/>
          <w:iCs/>
          <w:color w:val="000000"/>
          <w:lang w:eastAsia="sr-Latn-CS"/>
        </w:rPr>
        <w:t xml:space="preserve">Министарству за бригу о породици и демографију </w:t>
      </w:r>
      <w:r w:rsidR="0087140D" w:rsidRPr="00711106">
        <w:rPr>
          <w:rFonts w:ascii="Arial" w:eastAsia="Times New Roman" w:hAnsi="Arial" w:cs="Arial"/>
          <w:bCs/>
          <w:iCs/>
          <w:color w:val="000000"/>
          <w:lang w:eastAsia="sr-Latn-CS"/>
        </w:rPr>
        <w:t>упу</w:t>
      </w:r>
      <w:r w:rsidR="0087140D" w:rsidRPr="00711106">
        <w:rPr>
          <w:rFonts w:ascii="Arial" w:eastAsia="Times New Roman" w:hAnsi="Arial" w:cs="Arial"/>
          <w:bCs/>
          <w:iCs/>
          <w:color w:val="000000"/>
          <w:lang w:val="sr-Cyrl-RS" w:eastAsia="sr-Latn-CS"/>
        </w:rPr>
        <w:t>тио</w:t>
      </w:r>
      <w:r w:rsidR="0087140D" w:rsidRPr="00711106">
        <w:rPr>
          <w:rFonts w:ascii="Arial" w:eastAsia="Times New Roman" w:hAnsi="Arial" w:cs="Arial"/>
          <w:bCs/>
          <w:iCs/>
          <w:color w:val="000000"/>
          <w:lang w:eastAsia="sr-Latn-CS"/>
        </w:rPr>
        <w:t xml:space="preserve"> </w:t>
      </w:r>
      <w:r w:rsidR="00711106" w:rsidRPr="00711106">
        <w:rPr>
          <w:rFonts w:ascii="Arial" w:eastAsia="Times New Roman" w:hAnsi="Arial" w:cs="Arial"/>
          <w:bCs/>
          <w:iCs/>
          <w:color w:val="000000"/>
          <w:lang w:eastAsia="sr-Latn-CS"/>
        </w:rPr>
        <w:t>препоруку мера да као опцију за коришћење ваучера уврсте и друге постојеће објекте за рехабилитацију и рекреацију а који би адекватније могли да одговоре на потребе оболелих од ретких болести</w:t>
      </w:r>
      <w:r w:rsidR="0087140D">
        <w:rPr>
          <w:rFonts w:ascii="Arial" w:eastAsia="Times New Roman" w:hAnsi="Arial" w:cs="Arial"/>
          <w:bCs/>
          <w:iCs/>
          <w:color w:val="000000"/>
          <w:lang w:val="sr-Cyrl-RS" w:eastAsia="sr-Latn-CS"/>
        </w:rPr>
        <w:t>.</w:t>
      </w:r>
      <w:r w:rsidR="0087140D">
        <w:rPr>
          <w:rStyle w:val="FootnoteReference"/>
          <w:rFonts w:ascii="Arial" w:eastAsia="Times New Roman" w:hAnsi="Arial" w:cs="Arial"/>
          <w:bCs/>
          <w:iCs/>
          <w:color w:val="000000"/>
          <w:lang w:val="sr-Cyrl-RS" w:eastAsia="sr-Latn-CS"/>
        </w:rPr>
        <w:footnoteReference w:id="143"/>
      </w:r>
    </w:p>
    <w:p w14:paraId="2EBBD8CA" w14:textId="3819F1AC" w:rsidR="001D6C13" w:rsidRPr="001D6C13" w:rsidRDefault="0087140D" w:rsidP="001D6C13">
      <w:pPr>
        <w:pBdr>
          <w:top w:val="thinThickSmallGap" w:sz="24" w:space="1" w:color="auto"/>
          <w:left w:val="thinThickSmallGap" w:sz="24" w:space="0" w:color="auto"/>
          <w:bottom w:val="thinThickSmallGap" w:sz="24" w:space="14" w:color="auto"/>
          <w:right w:val="thinThickSmallGap" w:sz="24" w:space="4" w:color="auto"/>
          <w:between w:val="thinThickSmallGap" w:sz="24" w:space="1" w:color="auto"/>
          <w:bar w:val="thinThickSmallGap" w:sz="24" w:color="auto"/>
        </w:pBdr>
        <w:shd w:val="clear" w:color="auto" w:fill="ACCBF9" w:themeFill="background2"/>
        <w:autoSpaceDE w:val="0"/>
        <w:autoSpaceDN w:val="0"/>
        <w:spacing w:before="80" w:after="80" w:line="276" w:lineRule="auto"/>
        <w:jc w:val="both"/>
        <w:rPr>
          <w:rFonts w:ascii="Arial" w:eastAsia="Calibri" w:hAnsi="Arial" w:cs="Arial"/>
          <w:bCs/>
          <w:lang w:val="sr-Cyrl-CS"/>
        </w:rPr>
      </w:pPr>
      <w:r w:rsidRPr="006C5459">
        <w:rPr>
          <w:rFonts w:ascii="Arial" w:eastAsia="Calibri" w:hAnsi="Arial" w:cs="Arial"/>
          <w:bCs/>
          <w:lang w:val="sr-Cyrl-CS"/>
        </w:rPr>
        <w:t xml:space="preserve">У циљу унапређења правног оквира и заштите од дискриминације деце и ученика са незаразним хроничним болестима, као и ретким болестима, Повереник је упутио </w:t>
      </w:r>
      <w:r w:rsidRPr="006C5459">
        <w:rPr>
          <w:rFonts w:ascii="Arial" w:eastAsia="Calibri" w:hAnsi="Arial" w:cs="Arial"/>
          <w:b/>
          <w:bCs/>
          <w:lang w:val="sr-Cyrl-CS"/>
        </w:rPr>
        <w:t xml:space="preserve">иницијативу </w:t>
      </w:r>
      <w:r w:rsidRPr="006C5459">
        <w:rPr>
          <w:rFonts w:ascii="Arial" w:eastAsia="Calibri" w:hAnsi="Arial" w:cs="Arial"/>
          <w:bCs/>
          <w:lang w:val="sr-Cyrl-CS"/>
        </w:rPr>
        <w:t xml:space="preserve">Министарству здравља за доношење процедура о поступању са децом и ученицима са дијабетесом и другим незаразним хроничним, као и ретким болестима током боравка у предшколским установама и школама. Циљ иницијативе је подршка, добра контрола болести и спречавање настанка комликација, што утиче и на унапређење положаја деце и њихову заштиту од стигматизације и дискриминације. У иницијативи је указано и на потребу перманентне сарадње између домова здравља, здравствених радника и запослених у образовним установама, како по питању превентивног деловања, тако и неопходне едукације. </w:t>
      </w:r>
      <w:r w:rsidR="001D6C13" w:rsidRPr="0087140D">
        <w:rPr>
          <w:rFonts w:ascii="Arial Narrow" w:eastAsia="Calibri" w:hAnsi="Arial Narrow" w:cs="Arial"/>
          <w:bCs/>
          <w:lang w:val="sr-Cyrl-CS"/>
        </w:rPr>
        <w:t xml:space="preserve">Више на: </w:t>
      </w:r>
      <w:hyperlink r:id="rId100" w:history="1">
        <w:r w:rsidR="001D6C13" w:rsidRPr="0087140D">
          <w:rPr>
            <w:rFonts w:ascii="Arial Narrow" w:eastAsia="Calibri" w:hAnsi="Arial Narrow" w:cs="Arial"/>
            <w:bCs/>
            <w:color w:val="0563C1"/>
            <w:u w:val="single"/>
            <w:lang w:val="sr-Cyrl-CS"/>
          </w:rPr>
          <w:t>https://ravnopravnost.gov.rs/misljenja-i-preporuke/zakonodavne-inicijative-i-misljenje-o-propisima/page/2/</w:t>
        </w:r>
      </w:hyperlink>
    </w:p>
    <w:p w14:paraId="6FC33FBC" w14:textId="62D5B716" w:rsidR="00092091" w:rsidRPr="00092091" w:rsidRDefault="00E31A87" w:rsidP="00092091">
      <w:pPr>
        <w:spacing w:after="200" w:line="276" w:lineRule="auto"/>
        <w:jc w:val="both"/>
        <w:rPr>
          <w:rFonts w:ascii="Arial" w:eastAsia="Times New Roman" w:hAnsi="Arial" w:cs="Arial"/>
          <w:bCs/>
          <w:iCs/>
          <w:color w:val="000000"/>
          <w:lang w:val="sr-Cyrl-RS" w:eastAsia="sr-Latn-CS"/>
        </w:rPr>
      </w:pPr>
      <w:r>
        <w:rPr>
          <w:rFonts w:ascii="Arial" w:eastAsia="Times New Roman" w:hAnsi="Arial" w:cs="Arial"/>
          <w:bCs/>
          <w:iCs/>
          <w:noProof/>
          <w:color w:val="000000"/>
          <w:lang w:val="sr-Latn-RS" w:eastAsia="sr-Latn-RS"/>
        </w:rPr>
        <w:lastRenderedPageBreak/>
        <w:drawing>
          <wp:anchor distT="0" distB="0" distL="114300" distR="114300" simplePos="0" relativeHeight="251668480" behindDoc="0" locked="0" layoutInCell="1" allowOverlap="1" wp14:anchorId="5032E9C6" wp14:editId="59A50051">
            <wp:simplePos x="0" y="0"/>
            <wp:positionH relativeFrom="column">
              <wp:posOffset>2866030</wp:posOffset>
            </wp:positionH>
            <wp:positionV relativeFrom="paragraph">
              <wp:posOffset>122953</wp:posOffset>
            </wp:positionV>
            <wp:extent cx="2947670" cy="2947670"/>
            <wp:effectExtent l="0" t="0" r="5080" b="508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7670" cy="2947670"/>
                    </a:xfrm>
                    <a:prstGeom prst="rect">
                      <a:avLst/>
                    </a:prstGeom>
                    <a:noFill/>
                  </pic:spPr>
                </pic:pic>
              </a:graphicData>
            </a:graphic>
            <wp14:sizeRelH relativeFrom="page">
              <wp14:pctWidth>0</wp14:pctWidth>
            </wp14:sizeRelH>
            <wp14:sizeRelV relativeFrom="page">
              <wp14:pctHeight>0</wp14:pctHeight>
            </wp14:sizeRelV>
          </wp:anchor>
        </w:drawing>
      </w:r>
      <w:r w:rsidR="00092091" w:rsidRPr="00092091">
        <w:rPr>
          <w:rFonts w:ascii="Arial" w:eastAsia="Times New Roman" w:hAnsi="Arial" w:cs="Arial"/>
          <w:bCs/>
          <w:iCs/>
          <w:color w:val="000000"/>
          <w:lang w:val="sr-Cyrl-RS" w:eastAsia="sr-Latn-CS"/>
        </w:rPr>
        <w:t xml:space="preserve">У овој области се чине различити напори за унапређење стања, па су тако у 2023. години издвојена већа средства за лечење деце са ретким болестима, а уведен је и обавезни скрининг </w:t>
      </w:r>
      <w:r w:rsidR="00092091" w:rsidRPr="00092091">
        <w:rPr>
          <w:rFonts w:ascii="Arial" w:eastAsia="Times New Roman" w:hAnsi="Arial" w:cs="Arial"/>
          <w:bCs/>
          <w:iCs/>
          <w:color w:val="000000"/>
          <w:lang w:val="sr-Cyrl-CS" w:eastAsia="sr-Latn-CS"/>
        </w:rPr>
        <w:t xml:space="preserve">прeглeд нa рeтку бoлeст спинaлну мишићну </w:t>
      </w:r>
      <w:r w:rsidR="00092091" w:rsidRPr="00092091">
        <w:rPr>
          <w:rFonts w:ascii="Arial" w:eastAsia="Times New Roman" w:hAnsi="Arial" w:cs="Arial"/>
          <w:bCs/>
          <w:iCs/>
          <w:color w:val="000000"/>
          <w:lang w:val="sr-Cyrl-RS" w:eastAsia="sr-Latn-CS"/>
        </w:rPr>
        <w:t>атрофију</w:t>
      </w:r>
      <w:r w:rsidR="00092091" w:rsidRPr="00092091">
        <w:rPr>
          <w:rFonts w:ascii="Arial" w:eastAsia="Times New Roman" w:hAnsi="Arial" w:cs="Arial"/>
          <w:bCs/>
          <w:iCs/>
          <w:color w:val="000000"/>
          <w:lang w:val="sr-Cyrl-CS" w:eastAsia="sr-Latn-CS"/>
        </w:rPr>
        <w:t xml:space="preserve"> у свим пoрoдилиштимa у Србиjи на терет Р</w:t>
      </w:r>
      <w:r w:rsidR="00092091" w:rsidRPr="00092091">
        <w:rPr>
          <w:rFonts w:ascii="Arial" w:eastAsia="Times New Roman" w:hAnsi="Arial" w:cs="Arial"/>
          <w:bCs/>
          <w:iCs/>
          <w:color w:val="000000"/>
          <w:lang w:val="sr-Cyrl-RS" w:eastAsia="sr-Latn-CS"/>
        </w:rPr>
        <w:t>ФЗО.</w:t>
      </w:r>
      <w:r w:rsidR="00092091" w:rsidRPr="00092091">
        <w:rPr>
          <w:rFonts w:ascii="Arial" w:eastAsia="Times New Roman" w:hAnsi="Arial" w:cs="Arial"/>
          <w:bCs/>
          <w:iCs/>
          <w:color w:val="000000"/>
          <w:lang w:val="sr-Cyrl-CS" w:eastAsia="sr-Latn-CS"/>
        </w:rPr>
        <w:t xml:space="preserve"> Поред овог, за тeк рoђeне бeбе постоји скрининг зa joш три бoлeсти – фeнилкeтoнуриjу, хипoтирeoзу и oд 2021. гoдинe зa цистичну фибрoзу, а сва три су на терет Р</w:t>
      </w:r>
      <w:r w:rsidR="00092091" w:rsidRPr="00092091">
        <w:rPr>
          <w:rFonts w:ascii="Arial" w:eastAsia="Times New Roman" w:hAnsi="Arial" w:cs="Arial"/>
          <w:bCs/>
          <w:iCs/>
          <w:color w:val="000000"/>
          <w:lang w:val="sr-Cyrl-RS" w:eastAsia="sr-Latn-CS"/>
        </w:rPr>
        <w:t>ФЗО</w:t>
      </w:r>
      <w:r w:rsidR="00092091" w:rsidRPr="00092091">
        <w:rPr>
          <w:rFonts w:ascii="Arial" w:eastAsia="Times New Roman" w:hAnsi="Arial" w:cs="Arial"/>
          <w:bCs/>
          <w:iCs/>
          <w:color w:val="000000"/>
          <w:lang w:val="sr-Cyrl-CS" w:eastAsia="sr-Latn-CS"/>
        </w:rPr>
        <w:t>.</w:t>
      </w:r>
      <w:r w:rsidR="00092091" w:rsidRPr="00092091">
        <w:rPr>
          <w:rFonts w:ascii="Arial" w:eastAsia="Times New Roman" w:hAnsi="Arial" w:cs="Arial"/>
          <w:bCs/>
          <w:iCs/>
          <w:color w:val="000000"/>
          <w:lang w:val="sr-Cyrl-RS" w:eastAsia="sr-Latn-CS"/>
        </w:rPr>
        <w:t xml:space="preserve"> </w:t>
      </w:r>
      <w:r w:rsidR="00092091" w:rsidRPr="00092091">
        <w:rPr>
          <w:rFonts w:ascii="Arial" w:eastAsia="Times New Roman" w:hAnsi="Arial" w:cs="Arial"/>
          <w:bCs/>
          <w:iCs/>
          <w:color w:val="000000"/>
          <w:lang w:val="sr-Cyrl-CS" w:eastAsia="sr-Latn-CS"/>
        </w:rPr>
        <w:t>Допуњен</w:t>
      </w:r>
      <w:r w:rsidR="00092091" w:rsidRPr="00092091">
        <w:rPr>
          <w:rFonts w:ascii="Arial" w:eastAsia="Times New Roman" w:hAnsi="Arial" w:cs="Arial"/>
          <w:bCs/>
          <w:iCs/>
          <w:color w:val="000000"/>
          <w:lang w:val="sr-Cyrl-RS" w:eastAsia="sr-Latn-CS"/>
        </w:rPr>
        <w:t xml:space="preserve"> је Правилник о утврђивању телесних оштећења, у оквиру којег је додата нова глава којом су утврђени проценти телесног оштећења за: урођене аномалије, генетичке поремећаје и ретке болести, као и за запаљенске реуматске болести и малигне болести, што би требало да допринесе и бољем препознавању ових болести у циљу остваривања права на додатак за помоћ и негу другог лица.</w:t>
      </w:r>
      <w:r w:rsidR="00092091" w:rsidRPr="00092091">
        <w:rPr>
          <w:rFonts w:ascii="Arial" w:eastAsia="Times New Roman" w:hAnsi="Arial" w:cs="Arial"/>
          <w:bCs/>
          <w:iCs/>
          <w:color w:val="000000"/>
          <w:lang w:eastAsia="sr-Latn-CS"/>
        </w:rPr>
        <w:t xml:space="preserve"> </w:t>
      </w:r>
    </w:p>
    <w:p w14:paraId="2B87B4F1" w14:textId="2162B565" w:rsidR="001C25C2" w:rsidRDefault="00092091" w:rsidP="001C25C2">
      <w:pPr>
        <w:jc w:val="both"/>
        <w:rPr>
          <w:rFonts w:ascii="Arial" w:eastAsia="Times New Roman" w:hAnsi="Arial" w:cs="Arial"/>
          <w:bCs/>
          <w:iCs/>
          <w:color w:val="000000"/>
          <w:lang w:val="sr-Cyrl-RS" w:eastAsia="sr-Latn-CS"/>
        </w:rPr>
      </w:pPr>
      <w:r>
        <w:rPr>
          <w:rFonts w:ascii="Arial" w:eastAsia="Times New Roman" w:hAnsi="Arial" w:cs="Arial"/>
          <w:bCs/>
          <w:iCs/>
          <w:color w:val="000000"/>
          <w:lang w:val="sr-Cyrl-RS" w:eastAsia="sr-Latn-CS"/>
        </w:rPr>
        <w:t>Да р</w:t>
      </w:r>
      <w:r w:rsidRPr="001D6C13">
        <w:rPr>
          <w:rFonts w:ascii="Arial" w:eastAsia="Times New Roman" w:hAnsi="Arial" w:cs="Arial"/>
          <w:bCs/>
          <w:iCs/>
          <w:color w:val="000000"/>
          <w:lang w:eastAsia="sr-Latn-CS"/>
        </w:rPr>
        <w:t xml:space="preserve">авноправан положај особа са ретким болестима подразумева константно унапређивање законског оквира и развијање система подршке, као и уклањање различитих баријера и предрасуда према оболелима, </w:t>
      </w:r>
      <w:r>
        <w:rPr>
          <w:rFonts w:ascii="Arial" w:eastAsia="Times New Roman" w:hAnsi="Arial" w:cs="Arial"/>
          <w:bCs/>
          <w:iCs/>
          <w:color w:val="000000"/>
          <w:lang w:val="sr-Cyrl-RS" w:eastAsia="sr-Latn-CS"/>
        </w:rPr>
        <w:t>истакла</w:t>
      </w:r>
      <w:r w:rsidRPr="001D6C13">
        <w:rPr>
          <w:rFonts w:ascii="Arial" w:eastAsia="Times New Roman" w:hAnsi="Arial" w:cs="Arial"/>
          <w:bCs/>
          <w:iCs/>
          <w:color w:val="000000"/>
          <w:lang w:eastAsia="sr-Latn-CS"/>
        </w:rPr>
        <w:t xml:space="preserve"> је повереница на отварању пете регионалне конференције “Caring for Rare”</w:t>
      </w:r>
      <w:r>
        <w:rPr>
          <w:rFonts w:ascii="Arial" w:eastAsia="Times New Roman" w:hAnsi="Arial" w:cs="Arial"/>
          <w:bCs/>
          <w:iCs/>
          <w:color w:val="000000"/>
          <w:lang w:val="sr-Cyrl-RS" w:eastAsia="sr-Latn-CS"/>
        </w:rPr>
        <w:t xml:space="preserve"> у организацији</w:t>
      </w:r>
      <w:r w:rsidRPr="001D6C13">
        <w:rPr>
          <w:rFonts w:ascii="Arial" w:eastAsia="Times New Roman" w:hAnsi="Arial" w:cs="Arial"/>
          <w:bCs/>
          <w:iCs/>
          <w:color w:val="000000"/>
          <w:lang w:eastAsia="sr-Latn-CS"/>
        </w:rPr>
        <w:t xml:space="preserve"> Националн</w:t>
      </w:r>
      <w:r>
        <w:rPr>
          <w:rFonts w:ascii="Arial" w:eastAsia="Times New Roman" w:hAnsi="Arial" w:cs="Arial"/>
          <w:bCs/>
          <w:iCs/>
          <w:color w:val="000000"/>
          <w:lang w:val="sr-Cyrl-RS" w:eastAsia="sr-Latn-CS"/>
        </w:rPr>
        <w:t>е</w:t>
      </w:r>
      <w:r w:rsidRPr="001D6C13">
        <w:rPr>
          <w:rFonts w:ascii="Arial" w:eastAsia="Times New Roman" w:hAnsi="Arial" w:cs="Arial"/>
          <w:bCs/>
          <w:iCs/>
          <w:color w:val="000000"/>
          <w:lang w:eastAsia="sr-Latn-CS"/>
        </w:rPr>
        <w:t xml:space="preserve"> организациј</w:t>
      </w:r>
      <w:r>
        <w:rPr>
          <w:rFonts w:ascii="Arial" w:eastAsia="Times New Roman" w:hAnsi="Arial" w:cs="Arial"/>
          <w:bCs/>
          <w:iCs/>
          <w:color w:val="000000"/>
          <w:lang w:val="sr-Cyrl-RS" w:eastAsia="sr-Latn-CS"/>
        </w:rPr>
        <w:t>е</w:t>
      </w:r>
      <w:r w:rsidRPr="001D6C13">
        <w:rPr>
          <w:rFonts w:ascii="Arial" w:eastAsia="Times New Roman" w:hAnsi="Arial" w:cs="Arial"/>
          <w:bCs/>
          <w:iCs/>
          <w:color w:val="000000"/>
          <w:lang w:eastAsia="sr-Latn-CS"/>
        </w:rPr>
        <w:t xml:space="preserve"> за ретке болести Србије </w:t>
      </w:r>
      <w:r>
        <w:rPr>
          <w:rFonts w:ascii="Arial" w:eastAsia="Times New Roman" w:hAnsi="Arial" w:cs="Arial"/>
          <w:bCs/>
          <w:iCs/>
          <w:color w:val="000000"/>
          <w:lang w:val="sr-Cyrl-RS" w:eastAsia="sr-Latn-CS"/>
        </w:rPr>
        <w:t>(</w:t>
      </w:r>
      <w:r w:rsidRPr="001D6C13">
        <w:rPr>
          <w:rFonts w:ascii="Arial" w:eastAsia="Times New Roman" w:hAnsi="Arial" w:cs="Arial"/>
          <w:bCs/>
          <w:iCs/>
          <w:color w:val="000000"/>
          <w:lang w:eastAsia="sr-Latn-CS"/>
        </w:rPr>
        <w:t>НОРБС</w:t>
      </w:r>
      <w:r>
        <w:rPr>
          <w:rFonts w:ascii="Arial" w:eastAsia="Times New Roman" w:hAnsi="Arial" w:cs="Arial"/>
          <w:bCs/>
          <w:iCs/>
          <w:color w:val="000000"/>
          <w:lang w:val="sr-Cyrl-RS" w:eastAsia="sr-Latn-CS"/>
        </w:rPr>
        <w:t>). Циљ овог скупа је био</w:t>
      </w:r>
      <w:r w:rsidRPr="001D6C13">
        <w:rPr>
          <w:rFonts w:ascii="Arial" w:eastAsia="Times New Roman" w:hAnsi="Arial" w:cs="Arial"/>
          <w:bCs/>
          <w:iCs/>
          <w:color w:val="000000"/>
          <w:lang w:eastAsia="sr-Latn-CS"/>
        </w:rPr>
        <w:t xml:space="preserve"> да се подигне свест о изазовима са којима се суочавају особе са ретким болестима и њихове породице</w:t>
      </w:r>
      <w:r>
        <w:rPr>
          <w:rFonts w:ascii="Arial" w:eastAsia="Times New Roman" w:hAnsi="Arial" w:cs="Arial"/>
          <w:bCs/>
          <w:iCs/>
          <w:color w:val="000000"/>
          <w:lang w:val="sr-Cyrl-RS" w:eastAsia="sr-Latn-CS"/>
        </w:rPr>
        <w:t xml:space="preserve">, </w:t>
      </w:r>
      <w:r w:rsidR="001C25C2" w:rsidRPr="001D6C13">
        <w:rPr>
          <w:rFonts w:ascii="Arial" w:eastAsia="Times New Roman" w:hAnsi="Arial" w:cs="Arial"/>
          <w:bCs/>
          <w:iCs/>
          <w:color w:val="000000"/>
          <w:lang w:eastAsia="sr-Latn-CS"/>
        </w:rPr>
        <w:t>да је изузетно важно да се постигнути стандарди и ниво остварених права стално повећавају</w:t>
      </w:r>
      <w:r w:rsidR="001C25C2">
        <w:rPr>
          <w:rFonts w:ascii="Arial" w:eastAsia="Times New Roman" w:hAnsi="Arial" w:cs="Arial"/>
          <w:bCs/>
          <w:iCs/>
          <w:color w:val="000000"/>
          <w:lang w:val="sr-Cyrl-RS" w:eastAsia="sr-Latn-CS"/>
        </w:rPr>
        <w:t xml:space="preserve">, али и да се укаже на </w:t>
      </w:r>
      <w:r w:rsidR="001C25C2" w:rsidRPr="001D6C13">
        <w:rPr>
          <w:rFonts w:ascii="Arial" w:eastAsia="Times New Roman" w:hAnsi="Arial" w:cs="Arial"/>
          <w:bCs/>
          <w:iCs/>
          <w:color w:val="000000"/>
          <w:lang w:eastAsia="sr-Latn-CS"/>
        </w:rPr>
        <w:t>потребу за додатним прилагођавањем и стандардизацијом услуга социјалне заштите.</w:t>
      </w:r>
      <w:r w:rsidR="001C25C2">
        <w:rPr>
          <w:rFonts w:ascii="Arial" w:eastAsia="Times New Roman" w:hAnsi="Arial" w:cs="Arial"/>
          <w:bCs/>
          <w:iCs/>
          <w:color w:val="000000"/>
          <w:lang w:val="sr-Cyrl-RS" w:eastAsia="sr-Latn-CS"/>
        </w:rPr>
        <w:t xml:space="preserve"> </w:t>
      </w:r>
      <w:r w:rsidR="001C25C2" w:rsidRPr="001D6C13">
        <w:rPr>
          <w:rFonts w:ascii="Arial" w:eastAsia="Times New Roman" w:hAnsi="Arial" w:cs="Arial"/>
          <w:bCs/>
          <w:iCs/>
          <w:color w:val="000000"/>
          <w:lang w:eastAsia="sr-Latn-CS"/>
        </w:rPr>
        <w:t>На конференцији је истакла важност сарадње између институција, стручњака и цивилног сектора како би се побољшали услови за живот и лечење особа са ретким болестима, али и унапредио квалитет живота њихових породица.</w:t>
      </w:r>
      <w:r w:rsidR="001C25C2" w:rsidRPr="001C25C2">
        <w:rPr>
          <w:rFonts w:ascii="Arial" w:eastAsia="Times New Roman" w:hAnsi="Arial" w:cs="Arial"/>
          <w:color w:val="000000"/>
        </w:rPr>
        <w:t xml:space="preserve"> </w:t>
      </w:r>
      <w:r w:rsidR="001C25C2" w:rsidRPr="001C25C2">
        <w:rPr>
          <w:rFonts w:ascii="Arial" w:eastAsia="Times New Roman" w:hAnsi="Arial" w:cs="Arial"/>
          <w:bCs/>
          <w:iCs/>
          <w:color w:val="000000"/>
          <w:lang w:eastAsia="sr-Latn-CS"/>
        </w:rPr>
        <w:t xml:space="preserve">Повереница </w:t>
      </w:r>
      <w:r w:rsidR="001C25C2">
        <w:rPr>
          <w:rFonts w:ascii="Arial" w:eastAsia="Times New Roman" w:hAnsi="Arial" w:cs="Arial"/>
          <w:bCs/>
          <w:iCs/>
          <w:color w:val="000000"/>
          <w:lang w:val="sr-Cyrl-RS" w:eastAsia="sr-Latn-CS"/>
        </w:rPr>
        <w:t xml:space="preserve">је овом приликом </w:t>
      </w:r>
      <w:r w:rsidR="001C25C2" w:rsidRPr="001C25C2">
        <w:rPr>
          <w:rFonts w:ascii="Arial" w:eastAsia="Times New Roman" w:hAnsi="Arial" w:cs="Arial"/>
          <w:bCs/>
          <w:iCs/>
          <w:color w:val="000000"/>
          <w:lang w:eastAsia="sr-Latn-CS"/>
        </w:rPr>
        <w:t xml:space="preserve">добила признање за посебан допринос </w:t>
      </w:r>
      <w:r w:rsidR="001C25C2">
        <w:rPr>
          <w:rFonts w:ascii="Arial" w:eastAsia="Times New Roman" w:hAnsi="Arial" w:cs="Arial"/>
          <w:bCs/>
          <w:iCs/>
          <w:color w:val="000000"/>
          <w:lang w:val="sr-Cyrl-RS" w:eastAsia="sr-Latn-CS"/>
        </w:rPr>
        <w:t xml:space="preserve">унапређењу положаја оболелих од </w:t>
      </w:r>
      <w:r w:rsidR="001C25C2" w:rsidRPr="001C25C2">
        <w:rPr>
          <w:rFonts w:ascii="Arial" w:eastAsia="Times New Roman" w:hAnsi="Arial" w:cs="Arial"/>
          <w:bCs/>
          <w:iCs/>
          <w:color w:val="000000"/>
          <w:lang w:eastAsia="sr-Latn-CS"/>
        </w:rPr>
        <w:t>ретки</w:t>
      </w:r>
      <w:r w:rsidR="001C25C2">
        <w:rPr>
          <w:rFonts w:ascii="Arial" w:eastAsia="Times New Roman" w:hAnsi="Arial" w:cs="Arial"/>
          <w:bCs/>
          <w:iCs/>
          <w:color w:val="000000"/>
          <w:lang w:val="sr-Cyrl-RS" w:eastAsia="sr-Latn-CS"/>
        </w:rPr>
        <w:t>х</w:t>
      </w:r>
      <w:r w:rsidR="001C25C2" w:rsidRPr="001C25C2">
        <w:rPr>
          <w:rFonts w:ascii="Arial" w:eastAsia="Times New Roman" w:hAnsi="Arial" w:cs="Arial"/>
          <w:bCs/>
          <w:iCs/>
          <w:color w:val="000000"/>
          <w:lang w:eastAsia="sr-Latn-CS"/>
        </w:rPr>
        <w:t xml:space="preserve"> болести</w:t>
      </w:r>
      <w:r w:rsidR="001C25C2">
        <w:rPr>
          <w:rFonts w:ascii="Arial" w:eastAsia="Times New Roman" w:hAnsi="Arial" w:cs="Arial"/>
          <w:bCs/>
          <w:iCs/>
          <w:color w:val="000000"/>
          <w:lang w:val="sr-Cyrl-RS" w:eastAsia="sr-Latn-CS"/>
        </w:rPr>
        <w:t>.</w:t>
      </w:r>
    </w:p>
    <w:p w14:paraId="1E108028" w14:textId="40DA5CBA" w:rsidR="001C25C2" w:rsidRPr="006C5459" w:rsidRDefault="001C25C2" w:rsidP="001C25C2">
      <w:pPr>
        <w:spacing w:after="200" w:line="276" w:lineRule="auto"/>
        <w:jc w:val="both"/>
        <w:rPr>
          <w:rFonts w:ascii="Arial" w:eastAsia="Times New Roman" w:hAnsi="Arial" w:cs="Arial"/>
          <w:bCs/>
          <w:color w:val="000000"/>
          <w:lang w:val="sr-Cyrl-RS" w:eastAsia="sr-Latn-CS"/>
        </w:rPr>
      </w:pPr>
      <w:r w:rsidRPr="006C5459">
        <w:rPr>
          <w:rFonts w:ascii="Arial" w:eastAsia="Times New Roman" w:hAnsi="Arial" w:cs="Arial"/>
          <w:bCs/>
          <w:color w:val="000000"/>
          <w:lang w:val="sr-Cyrl-RS" w:eastAsia="sr-Latn-CS"/>
        </w:rPr>
        <w:t xml:space="preserve">На овом месту потребно је указати и на проблеме са којим се суочавају особе оболеле од деменције која свакако представља посебан облик инвалидитета. </w:t>
      </w:r>
      <w:r>
        <w:rPr>
          <w:rFonts w:ascii="Arial" w:eastAsia="Times New Roman" w:hAnsi="Arial" w:cs="Arial"/>
          <w:bCs/>
          <w:color w:val="000000"/>
          <w:lang w:val="sr-Cyrl-RS" w:eastAsia="sr-Latn-CS"/>
        </w:rPr>
        <w:t>Треба имати</w:t>
      </w:r>
      <w:r w:rsidRPr="006C5459">
        <w:rPr>
          <w:rFonts w:ascii="Arial" w:eastAsia="Times New Roman" w:hAnsi="Arial" w:cs="Arial"/>
          <w:bCs/>
          <w:color w:val="000000"/>
          <w:lang w:val="sr-Cyrl-RS" w:eastAsia="sr-Latn-CS"/>
        </w:rPr>
        <w:t xml:space="preserve"> у виду податке </w:t>
      </w:r>
      <w:r w:rsidRPr="006C5459">
        <w:rPr>
          <w:rFonts w:ascii="Arial" w:eastAsia="Times New Roman" w:hAnsi="Arial" w:cs="Arial"/>
          <w:bCs/>
          <w:color w:val="000000"/>
          <w:lang w:eastAsia="sr-Latn-CS"/>
        </w:rPr>
        <w:t>С</w:t>
      </w:r>
      <w:r>
        <w:rPr>
          <w:rFonts w:ascii="Arial" w:eastAsia="Times New Roman" w:hAnsi="Arial" w:cs="Arial"/>
          <w:bCs/>
          <w:color w:val="000000"/>
          <w:lang w:val="sr-Cyrl-RS" w:eastAsia="sr-Latn-CS"/>
        </w:rPr>
        <w:t>ветске здравствене организације</w:t>
      </w:r>
      <w:r w:rsidRPr="006C5459">
        <w:rPr>
          <w:rFonts w:ascii="Arial" w:eastAsia="Times New Roman" w:hAnsi="Arial" w:cs="Arial"/>
          <w:bCs/>
          <w:color w:val="000000"/>
          <w:lang w:val="sr-Cyrl-RS" w:eastAsia="sr-Latn-CS"/>
        </w:rPr>
        <w:t xml:space="preserve"> </w:t>
      </w:r>
      <w:r>
        <w:rPr>
          <w:rFonts w:ascii="Arial" w:eastAsia="Times New Roman" w:hAnsi="Arial" w:cs="Arial"/>
          <w:bCs/>
          <w:color w:val="000000"/>
          <w:lang w:val="sr-Cyrl-RS" w:eastAsia="sr-Latn-CS"/>
        </w:rPr>
        <w:t>према којима</w:t>
      </w:r>
      <w:r w:rsidRPr="006C5459">
        <w:rPr>
          <w:rFonts w:ascii="Arial" w:eastAsia="Times New Roman" w:hAnsi="Arial" w:cs="Arial"/>
          <w:bCs/>
          <w:color w:val="000000"/>
          <w:lang w:eastAsia="sr-Latn-CS"/>
        </w:rPr>
        <w:t xml:space="preserve"> више од 55 милиона људи широм света има деменцију, </w:t>
      </w:r>
      <w:r>
        <w:rPr>
          <w:rFonts w:ascii="Arial" w:eastAsia="Times New Roman" w:hAnsi="Arial" w:cs="Arial"/>
          <w:bCs/>
          <w:color w:val="000000"/>
          <w:lang w:val="sr-Cyrl-RS" w:eastAsia="sr-Latn-CS"/>
        </w:rPr>
        <w:t xml:space="preserve">да је </w:t>
      </w:r>
      <w:r w:rsidRPr="006C5459">
        <w:rPr>
          <w:rFonts w:ascii="Arial" w:eastAsia="Times New Roman" w:hAnsi="Arial" w:cs="Arial"/>
          <w:bCs/>
          <w:color w:val="000000"/>
          <w:lang w:val="sr-Cyrl-RS" w:eastAsia="sr-Latn-CS"/>
        </w:rPr>
        <w:t xml:space="preserve">ово обољење </w:t>
      </w:r>
      <w:r w:rsidRPr="006C5459">
        <w:rPr>
          <w:rFonts w:ascii="Arial" w:eastAsia="Times New Roman" w:hAnsi="Arial" w:cs="Arial"/>
          <w:bCs/>
          <w:color w:val="000000"/>
          <w:lang w:eastAsia="sr-Latn-CS"/>
        </w:rPr>
        <w:t>тренутно седми водећи узрок смрти и један од главних узрока инвалидитета и зависности код старије популације.</w:t>
      </w:r>
      <w:r w:rsidRPr="006C5459">
        <w:rPr>
          <w:rFonts w:ascii="Arial" w:eastAsia="Times New Roman" w:hAnsi="Arial" w:cs="Arial"/>
          <w:bCs/>
          <w:color w:val="000000"/>
          <w:lang w:val="sr-Cyrl-RS" w:eastAsia="sr-Latn-CS"/>
        </w:rPr>
        <w:t xml:space="preserve"> Доступни подаци говоре и да су </w:t>
      </w:r>
      <w:r w:rsidRPr="006C5459">
        <w:rPr>
          <w:rFonts w:ascii="Arial" w:eastAsia="Times New Roman" w:hAnsi="Arial" w:cs="Arial"/>
          <w:bCs/>
          <w:color w:val="000000"/>
          <w:lang w:eastAsia="sr-Latn-CS"/>
        </w:rPr>
        <w:t>жене у већем ризику од било које врсте деменције, укључујући Алцхајмерову болест</w:t>
      </w:r>
      <w:r w:rsidRPr="006C5459">
        <w:rPr>
          <w:rFonts w:ascii="Arial" w:eastAsia="Times New Roman" w:hAnsi="Arial" w:cs="Arial"/>
          <w:bCs/>
          <w:color w:val="000000"/>
          <w:lang w:val="sr-Cyrl-RS" w:eastAsia="sr-Latn-CS"/>
        </w:rPr>
        <w:t>. Такође</w:t>
      </w:r>
      <w:r w:rsidRPr="006C5459">
        <w:rPr>
          <w:rFonts w:ascii="Arial" w:eastAsia="Times New Roman" w:hAnsi="Arial" w:cs="Arial"/>
          <w:bCs/>
          <w:color w:val="000000"/>
          <w:lang w:eastAsia="sr-Latn-CS"/>
        </w:rPr>
        <w:t xml:space="preserve">, две трећине особа које пружају негу и подршку некоме са Алцхајмеровом болешћу су жене. Отуда, ова разорна болест поставља </w:t>
      </w:r>
      <w:r w:rsidRPr="006C5459">
        <w:rPr>
          <w:rFonts w:ascii="Arial" w:eastAsia="Times New Roman" w:hAnsi="Arial" w:cs="Arial"/>
          <w:bCs/>
          <w:color w:val="000000"/>
          <w:lang w:val="sr-Cyrl-RS" w:eastAsia="sr-Latn-CS"/>
        </w:rPr>
        <w:t>велики</w:t>
      </w:r>
      <w:r w:rsidRPr="006C5459">
        <w:rPr>
          <w:rFonts w:ascii="Arial" w:eastAsia="Times New Roman" w:hAnsi="Arial" w:cs="Arial"/>
          <w:bCs/>
          <w:color w:val="000000"/>
          <w:lang w:eastAsia="sr-Latn-CS"/>
        </w:rPr>
        <w:t xml:space="preserve"> терет </w:t>
      </w:r>
      <w:r w:rsidRPr="006C5459">
        <w:rPr>
          <w:rFonts w:ascii="Arial" w:eastAsia="Times New Roman" w:hAnsi="Arial" w:cs="Arial"/>
          <w:bCs/>
          <w:color w:val="000000"/>
          <w:lang w:val="sr-Cyrl-RS" w:eastAsia="sr-Latn-CS"/>
        </w:rPr>
        <w:t>з</w:t>
      </w:r>
      <w:r w:rsidRPr="006C5459">
        <w:rPr>
          <w:rFonts w:ascii="Arial" w:eastAsia="Times New Roman" w:hAnsi="Arial" w:cs="Arial"/>
          <w:bCs/>
          <w:color w:val="000000"/>
          <w:lang w:eastAsia="sr-Latn-CS"/>
        </w:rPr>
        <w:t>а жене</w:t>
      </w:r>
      <w:r w:rsidRPr="006C5459">
        <w:rPr>
          <w:rFonts w:ascii="Arial" w:eastAsia="Times New Roman" w:hAnsi="Arial" w:cs="Arial"/>
          <w:bCs/>
          <w:color w:val="000000"/>
          <w:lang w:val="sr-Cyrl-RS" w:eastAsia="sr-Latn-CS"/>
        </w:rPr>
        <w:t xml:space="preserve"> како</w:t>
      </w:r>
      <w:r w:rsidRPr="006C5459">
        <w:rPr>
          <w:rFonts w:ascii="Arial" w:eastAsia="Times New Roman" w:hAnsi="Arial" w:cs="Arial"/>
          <w:bCs/>
          <w:color w:val="000000"/>
          <w:lang w:eastAsia="sr-Latn-CS"/>
        </w:rPr>
        <w:t xml:space="preserve"> на послу </w:t>
      </w:r>
      <w:r w:rsidRPr="006C5459">
        <w:rPr>
          <w:rFonts w:ascii="Arial" w:eastAsia="Times New Roman" w:hAnsi="Arial" w:cs="Arial"/>
          <w:bCs/>
          <w:color w:val="000000"/>
          <w:lang w:val="sr-Cyrl-RS" w:eastAsia="sr-Latn-CS"/>
        </w:rPr>
        <w:t xml:space="preserve">тако </w:t>
      </w:r>
      <w:r w:rsidRPr="006C5459">
        <w:rPr>
          <w:rFonts w:ascii="Arial" w:eastAsia="Times New Roman" w:hAnsi="Arial" w:cs="Arial"/>
          <w:bCs/>
          <w:color w:val="000000"/>
          <w:lang w:eastAsia="sr-Latn-CS"/>
        </w:rPr>
        <w:t>и код куће, приморавајући их да доносе тешке одлуке о својој каријери, односима и будућности</w:t>
      </w:r>
      <w:r w:rsidRPr="006C5459">
        <w:rPr>
          <w:rFonts w:ascii="Arial" w:eastAsia="Times New Roman" w:hAnsi="Arial" w:cs="Arial"/>
          <w:bCs/>
          <w:color w:val="000000"/>
          <w:lang w:val="sr-Cyrl-RS" w:eastAsia="sr-Latn-CS"/>
        </w:rPr>
        <w:t xml:space="preserve">. Када се овим подацима додају </w:t>
      </w:r>
      <w:r w:rsidRPr="006C5459">
        <w:rPr>
          <w:rFonts w:ascii="Arial" w:eastAsia="Times New Roman" w:hAnsi="Arial" w:cs="Arial"/>
          <w:bCs/>
          <w:color w:val="000000"/>
          <w:lang w:eastAsia="sr-Latn-CS"/>
        </w:rPr>
        <w:t xml:space="preserve">подаци </w:t>
      </w:r>
      <w:r w:rsidRPr="006C5459">
        <w:rPr>
          <w:rFonts w:ascii="Arial" w:eastAsia="Times New Roman" w:hAnsi="Arial" w:cs="Arial"/>
          <w:bCs/>
          <w:color w:val="000000"/>
          <w:lang w:val="sr-Cyrl-RS" w:eastAsia="sr-Latn-CS"/>
        </w:rPr>
        <w:t xml:space="preserve">са </w:t>
      </w:r>
      <w:r w:rsidRPr="006C5459">
        <w:rPr>
          <w:rFonts w:ascii="Arial" w:eastAsia="Times New Roman" w:hAnsi="Arial" w:cs="Arial"/>
          <w:bCs/>
          <w:color w:val="000000"/>
          <w:lang w:eastAsia="sr-Latn-CS"/>
        </w:rPr>
        <w:t xml:space="preserve">последњег </w:t>
      </w:r>
      <w:r>
        <w:rPr>
          <w:rFonts w:ascii="Arial" w:eastAsia="Times New Roman" w:hAnsi="Arial" w:cs="Arial"/>
          <w:bCs/>
          <w:color w:val="000000"/>
          <w:lang w:val="sr-Cyrl-RS" w:eastAsia="sr-Latn-CS"/>
        </w:rPr>
        <w:t>П</w:t>
      </w:r>
      <w:r w:rsidRPr="006C5459">
        <w:rPr>
          <w:rFonts w:ascii="Arial" w:eastAsia="Times New Roman" w:hAnsi="Arial" w:cs="Arial"/>
          <w:bCs/>
          <w:color w:val="000000"/>
          <w:lang w:eastAsia="sr-Latn-CS"/>
        </w:rPr>
        <w:t xml:space="preserve">описа </w:t>
      </w:r>
      <w:r>
        <w:rPr>
          <w:rFonts w:ascii="Arial" w:eastAsia="Times New Roman" w:hAnsi="Arial" w:cs="Arial"/>
          <w:bCs/>
          <w:color w:val="000000"/>
          <w:lang w:val="sr-Cyrl-RS" w:eastAsia="sr-Latn-CS"/>
        </w:rPr>
        <w:t xml:space="preserve">становништва који </w:t>
      </w:r>
      <w:r w:rsidRPr="006C5459">
        <w:rPr>
          <w:rFonts w:ascii="Arial" w:eastAsia="Times New Roman" w:hAnsi="Arial" w:cs="Arial"/>
          <w:bCs/>
          <w:color w:val="000000"/>
          <w:lang w:eastAsia="sr-Latn-CS"/>
        </w:rPr>
        <w:t>показују да 22% становништва у Србији припада старосној групи 65+ и да се овај тренд брзог старења становништва убрзава</w:t>
      </w:r>
      <w:r w:rsidRPr="006C5459">
        <w:rPr>
          <w:rFonts w:ascii="Arial" w:eastAsia="Times New Roman" w:hAnsi="Arial" w:cs="Arial"/>
          <w:bCs/>
          <w:color w:val="000000"/>
          <w:lang w:val="sr-Cyrl-RS" w:eastAsia="sr-Latn-CS"/>
        </w:rPr>
        <w:t xml:space="preserve">, јасно је да ће се број ових особа у будућности повећавати, а самим тим ће се </w:t>
      </w:r>
      <w:r w:rsidRPr="006C5459">
        <w:rPr>
          <w:rFonts w:ascii="Arial" w:eastAsia="Times New Roman" w:hAnsi="Arial" w:cs="Arial"/>
          <w:bCs/>
          <w:color w:val="000000"/>
          <w:lang w:val="sr-Cyrl-RS" w:eastAsia="sr-Latn-CS"/>
        </w:rPr>
        <w:lastRenderedPageBreak/>
        <w:t xml:space="preserve">усложњавати и проблеми због неодговарајућег одговора институција система, пре свага оних у области здравствене заштите. </w:t>
      </w:r>
    </w:p>
    <w:p w14:paraId="7A113A3F" w14:textId="77777777" w:rsidR="001C25C2" w:rsidRPr="006C5459" w:rsidRDefault="001C25C2" w:rsidP="001C25C2">
      <w:pPr>
        <w:spacing w:after="200" w:line="276" w:lineRule="auto"/>
        <w:jc w:val="both"/>
        <w:rPr>
          <w:rFonts w:ascii="Arial" w:eastAsia="Times New Roman" w:hAnsi="Arial" w:cs="Arial"/>
          <w:bCs/>
          <w:color w:val="000000"/>
          <w:lang w:eastAsia="sr-Latn-CS"/>
        </w:rPr>
      </w:pPr>
      <w:r w:rsidRPr="006C5459">
        <w:rPr>
          <w:rFonts w:ascii="Arial" w:eastAsia="Times New Roman" w:hAnsi="Arial" w:cs="Arial"/>
          <w:bCs/>
          <w:color w:val="000000"/>
          <w:lang w:val="sr-Cyrl-RS" w:eastAsia="sr-Latn-CS"/>
        </w:rPr>
        <w:t>Међутим,</w:t>
      </w:r>
      <w:r w:rsidRPr="006C5459">
        <w:rPr>
          <w:rFonts w:ascii="Arial" w:eastAsia="Times New Roman" w:hAnsi="Arial" w:cs="Arial"/>
          <w:bCs/>
          <w:color w:val="000000"/>
          <w:lang w:eastAsia="sr-Latn-CS"/>
        </w:rPr>
        <w:t xml:space="preserve"> обзира кога ова болест више погађа, и мушкарци и жене имају право на неговатеље и здравствене услуге. Истовремено, расположиви капацитети у установама социјалне заштите за стар</w:t>
      </w:r>
      <w:r w:rsidRPr="006C5459">
        <w:rPr>
          <w:rFonts w:ascii="Arial" w:eastAsia="Times New Roman" w:hAnsi="Arial" w:cs="Arial"/>
          <w:bCs/>
          <w:color w:val="000000"/>
          <w:lang w:val="sr-Cyrl-RS" w:eastAsia="sr-Latn-CS"/>
        </w:rPr>
        <w:t>ије грађане</w:t>
      </w:r>
      <w:r w:rsidRPr="006C5459">
        <w:rPr>
          <w:rFonts w:ascii="Arial" w:eastAsia="Times New Roman" w:hAnsi="Arial" w:cs="Arial"/>
          <w:bCs/>
          <w:color w:val="000000"/>
          <w:lang w:eastAsia="sr-Latn-CS"/>
        </w:rPr>
        <w:t xml:space="preserve"> у Србији износе 1</w:t>
      </w:r>
      <w:proofErr w:type="gramStart"/>
      <w:r w:rsidRPr="006C5459">
        <w:rPr>
          <w:rFonts w:ascii="Arial" w:eastAsia="Times New Roman" w:hAnsi="Arial" w:cs="Arial"/>
          <w:bCs/>
          <w:color w:val="000000"/>
          <w:lang w:eastAsia="sr-Latn-CS"/>
        </w:rPr>
        <w:t>,3</w:t>
      </w:r>
      <w:proofErr w:type="gramEnd"/>
      <w:r w:rsidRPr="006C5459">
        <w:rPr>
          <w:rFonts w:ascii="Arial" w:eastAsia="Times New Roman" w:hAnsi="Arial" w:cs="Arial"/>
          <w:bCs/>
          <w:color w:val="000000"/>
          <w:lang w:eastAsia="sr-Latn-CS"/>
        </w:rPr>
        <w:t xml:space="preserve">%. </w:t>
      </w:r>
      <w:r w:rsidRPr="006C5459">
        <w:rPr>
          <w:rFonts w:ascii="Arial" w:eastAsia="Times New Roman" w:hAnsi="Arial" w:cs="Arial"/>
          <w:bCs/>
          <w:color w:val="000000"/>
          <w:lang w:val="sr-Cyrl-RS" w:eastAsia="sr-Latn-CS"/>
        </w:rPr>
        <w:t xml:space="preserve">Имајући у виду чињеницу да услуге за ову групу особа са инвалидитетом нису системски развијене ни у локалној заједници, нити у установама </w:t>
      </w:r>
      <w:r w:rsidRPr="006C5459">
        <w:rPr>
          <w:rFonts w:ascii="Arial" w:eastAsia="Times New Roman" w:hAnsi="Arial" w:cs="Arial"/>
          <w:bCs/>
          <w:color w:val="000000"/>
          <w:lang w:eastAsia="sr-Latn-CS"/>
        </w:rPr>
        <w:t>социјалне заштите за стар</w:t>
      </w:r>
      <w:r w:rsidRPr="006C5459">
        <w:rPr>
          <w:rFonts w:ascii="Arial" w:eastAsia="Times New Roman" w:hAnsi="Arial" w:cs="Arial"/>
          <w:bCs/>
          <w:color w:val="000000"/>
          <w:lang w:val="sr-Cyrl-RS" w:eastAsia="sr-Latn-CS"/>
        </w:rPr>
        <w:t xml:space="preserve">ије, неопходно је </w:t>
      </w:r>
      <w:r w:rsidRPr="006C5459">
        <w:rPr>
          <w:rFonts w:ascii="Arial" w:eastAsia="Times New Roman" w:hAnsi="Arial" w:cs="Arial"/>
          <w:bCs/>
          <w:color w:val="000000"/>
          <w:lang w:eastAsia="sr-Latn-CS"/>
        </w:rPr>
        <w:t>осмисли</w:t>
      </w:r>
      <w:r w:rsidRPr="006C5459">
        <w:rPr>
          <w:rFonts w:ascii="Arial" w:eastAsia="Times New Roman" w:hAnsi="Arial" w:cs="Arial"/>
          <w:bCs/>
          <w:color w:val="000000"/>
          <w:lang w:val="sr-Cyrl-RS" w:eastAsia="sr-Latn-CS"/>
        </w:rPr>
        <w:t xml:space="preserve">ти </w:t>
      </w:r>
      <w:r w:rsidRPr="006C5459">
        <w:rPr>
          <w:rFonts w:ascii="Arial" w:eastAsia="Times New Roman" w:hAnsi="Arial" w:cs="Arial"/>
          <w:bCs/>
          <w:color w:val="000000"/>
          <w:lang w:eastAsia="sr-Latn-CS"/>
        </w:rPr>
        <w:t>стратегиј</w:t>
      </w:r>
      <w:r w:rsidRPr="006C5459">
        <w:rPr>
          <w:rFonts w:ascii="Arial" w:eastAsia="Times New Roman" w:hAnsi="Arial" w:cs="Arial"/>
          <w:bCs/>
          <w:color w:val="000000"/>
          <w:lang w:val="sr-Cyrl-RS" w:eastAsia="sr-Latn-CS"/>
        </w:rPr>
        <w:t>у</w:t>
      </w:r>
      <w:r w:rsidRPr="006C5459">
        <w:rPr>
          <w:rFonts w:ascii="Arial" w:eastAsia="Times New Roman" w:hAnsi="Arial" w:cs="Arial"/>
          <w:bCs/>
          <w:color w:val="000000"/>
          <w:lang w:eastAsia="sr-Latn-CS"/>
        </w:rPr>
        <w:t xml:space="preserve"> за решавање </w:t>
      </w:r>
      <w:r w:rsidRPr="006C5459">
        <w:rPr>
          <w:rFonts w:ascii="Arial" w:eastAsia="Times New Roman" w:hAnsi="Arial" w:cs="Arial"/>
          <w:bCs/>
          <w:color w:val="000000"/>
          <w:lang w:val="sr-Cyrl-RS" w:eastAsia="sr-Latn-CS"/>
        </w:rPr>
        <w:t>овог проблема</w:t>
      </w:r>
      <w:r w:rsidRPr="006C5459">
        <w:rPr>
          <w:rFonts w:ascii="Arial" w:eastAsia="Times New Roman" w:hAnsi="Arial" w:cs="Arial"/>
          <w:bCs/>
          <w:color w:val="000000"/>
          <w:lang w:eastAsia="sr-Latn-CS"/>
        </w:rPr>
        <w:t xml:space="preserve">, </w:t>
      </w:r>
      <w:r w:rsidRPr="006C5459">
        <w:rPr>
          <w:rFonts w:ascii="Arial" w:eastAsia="Times New Roman" w:hAnsi="Arial" w:cs="Arial"/>
          <w:bCs/>
          <w:color w:val="000000"/>
          <w:lang w:val="sr-Cyrl-RS" w:eastAsia="sr-Latn-CS"/>
        </w:rPr>
        <w:t>јер п</w:t>
      </w:r>
      <w:r w:rsidRPr="006C5459">
        <w:rPr>
          <w:rFonts w:ascii="Arial" w:eastAsia="Times New Roman" w:hAnsi="Arial" w:cs="Arial"/>
          <w:bCs/>
          <w:color w:val="000000"/>
          <w:lang w:eastAsia="sr-Latn-CS"/>
        </w:rPr>
        <w:t xml:space="preserve">одаци Српског удружења </w:t>
      </w:r>
      <w:r w:rsidRPr="006C5459">
        <w:rPr>
          <w:rFonts w:ascii="Arial" w:eastAsia="Times New Roman" w:hAnsi="Arial" w:cs="Arial"/>
          <w:bCs/>
          <w:color w:val="000000"/>
          <w:lang w:val="sr-Cyrl-RS" w:eastAsia="sr-Latn-CS"/>
        </w:rPr>
        <w:t xml:space="preserve">за </w:t>
      </w:r>
      <w:r w:rsidRPr="006C5459">
        <w:rPr>
          <w:rFonts w:ascii="Arial" w:eastAsia="Times New Roman" w:hAnsi="Arial" w:cs="Arial"/>
          <w:bCs/>
          <w:color w:val="000000"/>
          <w:lang w:eastAsia="sr-Latn-CS"/>
        </w:rPr>
        <w:t>Алцхајмеров</w:t>
      </w:r>
      <w:r w:rsidRPr="006C5459">
        <w:rPr>
          <w:rFonts w:ascii="Arial" w:eastAsia="Times New Roman" w:hAnsi="Arial" w:cs="Arial"/>
          <w:bCs/>
          <w:color w:val="000000"/>
          <w:lang w:val="sr-Cyrl-RS" w:eastAsia="sr-Latn-CS"/>
        </w:rPr>
        <w:t>у болест</w:t>
      </w:r>
      <w:r w:rsidRPr="006C5459">
        <w:rPr>
          <w:rFonts w:ascii="Arial" w:eastAsia="Times New Roman" w:hAnsi="Arial" w:cs="Arial"/>
          <w:bCs/>
          <w:color w:val="000000"/>
          <w:lang w:eastAsia="sr-Latn-CS"/>
        </w:rPr>
        <w:t xml:space="preserve"> показују да тренутно има 140.000 особа које живе са неким обликом деменције, од којих је 30.000 само у Београду. То значи да ће тако велики број дементних пацијената захтевати од нас да направимо прелазак са чисто и крајње бирократског на хуманији приступ који захтева акције оријентисане на </w:t>
      </w:r>
      <w:r w:rsidRPr="006C5459">
        <w:rPr>
          <w:rFonts w:ascii="Arial" w:eastAsia="Times New Roman" w:hAnsi="Arial" w:cs="Arial"/>
          <w:bCs/>
          <w:color w:val="000000"/>
          <w:lang w:val="sr-Cyrl-RS" w:eastAsia="sr-Latn-CS"/>
        </w:rPr>
        <w:t>кориснике</w:t>
      </w:r>
      <w:r w:rsidRPr="006C5459">
        <w:rPr>
          <w:rFonts w:ascii="Arial" w:eastAsia="Times New Roman" w:hAnsi="Arial" w:cs="Arial"/>
          <w:bCs/>
          <w:color w:val="000000"/>
          <w:lang w:eastAsia="sr-Latn-CS"/>
        </w:rPr>
        <w:t>, јер свакодневне потребе таквих пацијената не могу да чекају.</w:t>
      </w:r>
    </w:p>
    <w:p w14:paraId="01F47A2D" w14:textId="77777777" w:rsidR="001C25C2" w:rsidRPr="006C5459" w:rsidRDefault="001C25C2" w:rsidP="001C25C2">
      <w:pPr>
        <w:spacing w:after="200" w:line="276" w:lineRule="auto"/>
        <w:jc w:val="both"/>
        <w:rPr>
          <w:rFonts w:ascii="Arial" w:eastAsia="Times New Roman" w:hAnsi="Arial" w:cs="Arial"/>
          <w:bCs/>
          <w:color w:val="000000"/>
          <w:lang w:eastAsia="sr-Latn-CS"/>
        </w:rPr>
      </w:pPr>
      <w:r w:rsidRPr="006C5459">
        <w:rPr>
          <w:rFonts w:ascii="Arial" w:eastAsia="Times New Roman" w:hAnsi="Arial" w:cs="Arial"/>
          <w:bCs/>
          <w:color w:val="000000"/>
          <w:lang w:eastAsia="sr-Latn-CS"/>
        </w:rPr>
        <w:t xml:space="preserve">Услуге у заједници, додатна финансијска средства, здравствене услуге за пацијенте у кући, психолошка подршка за неформалне неговатеље, повећани резиденцијални капацитети, најсавременији и приступачни третмани деменције, особље и објекти у дневној </w:t>
      </w:r>
      <w:r w:rsidRPr="006C5459">
        <w:rPr>
          <w:rFonts w:ascii="Arial" w:eastAsia="Times New Roman" w:hAnsi="Arial" w:cs="Arial"/>
          <w:bCs/>
          <w:color w:val="000000"/>
          <w:lang w:val="sr-Cyrl-RS" w:eastAsia="sr-Latn-CS"/>
        </w:rPr>
        <w:t>н</w:t>
      </w:r>
      <w:r w:rsidRPr="006C5459">
        <w:rPr>
          <w:rFonts w:ascii="Arial" w:eastAsia="Times New Roman" w:hAnsi="Arial" w:cs="Arial"/>
          <w:bCs/>
          <w:color w:val="000000"/>
          <w:lang w:eastAsia="sr-Latn-CS"/>
        </w:rPr>
        <w:t xml:space="preserve">ези, предах нега и многи други сегменти холистичког приступа </w:t>
      </w:r>
      <w:r w:rsidRPr="006C5459">
        <w:rPr>
          <w:rFonts w:ascii="Arial" w:eastAsia="Times New Roman" w:hAnsi="Arial" w:cs="Arial"/>
          <w:bCs/>
          <w:color w:val="000000"/>
          <w:lang w:val="sr-Cyrl-RS" w:eastAsia="sr-Latn-CS"/>
        </w:rPr>
        <w:t>су неопходни имајући у виду да је н</w:t>
      </w:r>
      <w:r w:rsidRPr="006C5459">
        <w:rPr>
          <w:rFonts w:ascii="Arial" w:eastAsia="Times New Roman" w:hAnsi="Arial" w:cs="Arial"/>
          <w:bCs/>
          <w:color w:val="000000"/>
          <w:lang w:eastAsia="sr-Latn-CS"/>
        </w:rPr>
        <w:t>егу и лечење деменције неопходно проширити</w:t>
      </w:r>
      <w:r w:rsidRPr="006C5459">
        <w:rPr>
          <w:rFonts w:ascii="Arial" w:eastAsia="Times New Roman" w:hAnsi="Arial" w:cs="Arial"/>
          <w:bCs/>
          <w:color w:val="000000"/>
          <w:lang w:val="sr-Cyrl-RS" w:eastAsia="sr-Latn-CS"/>
        </w:rPr>
        <w:t xml:space="preserve"> -</w:t>
      </w:r>
      <w:r w:rsidRPr="006C5459">
        <w:rPr>
          <w:rFonts w:ascii="Arial" w:eastAsia="Times New Roman" w:hAnsi="Arial" w:cs="Arial"/>
          <w:bCs/>
          <w:color w:val="000000"/>
          <w:lang w:eastAsia="sr-Latn-CS"/>
        </w:rPr>
        <w:t xml:space="preserve"> све већи број наших грађана приближава </w:t>
      </w:r>
      <w:r w:rsidRPr="006C5459">
        <w:rPr>
          <w:rFonts w:ascii="Arial" w:eastAsia="Times New Roman" w:hAnsi="Arial" w:cs="Arial"/>
          <w:bCs/>
          <w:color w:val="000000"/>
          <w:lang w:val="sr-Cyrl-RS" w:eastAsia="sr-Latn-CS"/>
        </w:rPr>
        <w:t xml:space="preserve">се </w:t>
      </w:r>
      <w:r w:rsidRPr="006C5459">
        <w:rPr>
          <w:rFonts w:ascii="Arial" w:eastAsia="Times New Roman" w:hAnsi="Arial" w:cs="Arial"/>
          <w:bCs/>
          <w:color w:val="000000"/>
          <w:lang w:eastAsia="sr-Latn-CS"/>
        </w:rPr>
        <w:t xml:space="preserve">поодмаклој доби и такве услуге ће им можда бити потребне. </w:t>
      </w:r>
    </w:p>
    <w:tbl>
      <w:tblPr>
        <w:tblStyle w:val="TableGrid3"/>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6C5459" w:rsidRPr="006C5459" w14:paraId="710EA1CD" w14:textId="77777777" w:rsidTr="006C5459">
        <w:trPr>
          <w:trHeight w:val="1928"/>
        </w:trPr>
        <w:tc>
          <w:tcPr>
            <w:tcW w:w="9350" w:type="dxa"/>
            <w:shd w:val="clear" w:color="auto" w:fill="FFC000"/>
            <w:hideMark/>
          </w:tcPr>
          <w:p w14:paraId="61DC6A0E" w14:textId="0F44EF6B" w:rsidR="006C5459" w:rsidRPr="006C5459" w:rsidRDefault="00825F8B" w:rsidP="00825F8B">
            <w:pPr>
              <w:spacing w:after="200" w:line="276" w:lineRule="auto"/>
              <w:jc w:val="both"/>
              <w:rPr>
                <w:rFonts w:ascii="Arial" w:eastAsia="Times New Roman" w:hAnsi="Arial" w:cs="Arial"/>
                <w:b/>
                <w:bCs/>
                <w:color w:val="000000"/>
                <w:lang w:eastAsia="sr-Latn-CS"/>
              </w:rPr>
            </w:pPr>
            <w:r w:rsidRPr="006C5459">
              <w:rPr>
                <w:rFonts w:ascii="Arial" w:eastAsia="Times New Roman" w:hAnsi="Arial" w:cs="Arial"/>
                <w:b/>
                <w:bCs/>
                <w:color w:val="000000"/>
                <w:lang w:val="sr-Cyrl-RS" w:eastAsia="sr-Latn-CS"/>
              </w:rPr>
              <w:t>Члан 11</w:t>
            </w:r>
            <w:r>
              <w:rPr>
                <w:rFonts w:ascii="Arial" w:eastAsia="Times New Roman" w:hAnsi="Arial" w:cs="Arial"/>
                <w:b/>
                <w:bCs/>
                <w:color w:val="000000"/>
                <w:lang w:val="sr-Cyrl-RS" w:eastAsia="sr-Latn-CS"/>
              </w:rPr>
              <w:t xml:space="preserve">. Конвенције о правима особа са инвалидитетом - </w:t>
            </w:r>
            <w:r w:rsidR="006C5459" w:rsidRPr="006C5459">
              <w:rPr>
                <w:rFonts w:ascii="Arial" w:eastAsia="Times New Roman" w:hAnsi="Arial" w:cs="Arial"/>
                <w:b/>
                <w:bCs/>
                <w:color w:val="000000"/>
                <w:lang w:eastAsia="sr-Latn-CS"/>
              </w:rPr>
              <w:t>Ризичне ситуације и хуманитарне катастрофе</w:t>
            </w:r>
          </w:p>
          <w:p w14:paraId="53369C15" w14:textId="77777777" w:rsidR="006C5459" w:rsidRPr="006C5459" w:rsidRDefault="006C5459" w:rsidP="006C5459">
            <w:pPr>
              <w:spacing w:after="200" w:line="276" w:lineRule="auto"/>
              <w:jc w:val="both"/>
              <w:rPr>
                <w:rFonts w:ascii="Arial" w:eastAsia="Times New Roman" w:hAnsi="Arial" w:cs="Arial"/>
                <w:b/>
                <w:bCs/>
                <w:color w:val="000000"/>
                <w:lang w:val="sr-Cyrl-RS" w:eastAsia="sr-Latn-CS"/>
              </w:rPr>
            </w:pPr>
            <w:r w:rsidRPr="006C5459">
              <w:rPr>
                <w:rFonts w:ascii="Arial" w:eastAsia="Times New Roman" w:hAnsi="Arial" w:cs="Arial"/>
                <w:bCs/>
                <w:color w:val="000000"/>
                <w:lang w:eastAsia="sr-Latn-CS"/>
              </w:rPr>
              <w:t>Државе стране уговорнице ће предузети, у складу са својим обавезама према међународним правом, укључујући међународно хуманитарно право и међународно право везано за људска права, све потребне мере како би се обезбедила заштита и сигурност особа са инвалидитетом у ризичним ситуацијама, укључујући ситуације оружаног сукоба, хуманитарне катастрофе и елементарне непогоде</w:t>
            </w:r>
            <w:r w:rsidRPr="006C5459">
              <w:rPr>
                <w:rFonts w:ascii="Arial" w:eastAsia="Times New Roman" w:hAnsi="Arial" w:cs="Arial"/>
                <w:bCs/>
                <w:color w:val="000000"/>
                <w:lang w:val="sr-Cyrl-RS" w:eastAsia="sr-Latn-CS"/>
              </w:rPr>
              <w:t>.</w:t>
            </w:r>
          </w:p>
        </w:tc>
      </w:tr>
    </w:tbl>
    <w:p w14:paraId="59621CF3" w14:textId="77777777" w:rsidR="006C5459" w:rsidRPr="006C5459" w:rsidRDefault="006C5459" w:rsidP="006C5459">
      <w:pPr>
        <w:spacing w:after="200" w:line="276" w:lineRule="auto"/>
        <w:jc w:val="both"/>
        <w:rPr>
          <w:rFonts w:ascii="Arial" w:eastAsia="Times New Roman" w:hAnsi="Arial" w:cs="Arial"/>
          <w:bCs/>
          <w:color w:val="000000"/>
          <w:lang w:val="sr-Cyrl-CS" w:eastAsia="sr-Latn-CS"/>
        </w:rPr>
      </w:pPr>
    </w:p>
    <w:p w14:paraId="4BE2CAA8" w14:textId="092CF8B6" w:rsidR="006C5459" w:rsidRPr="006C5459" w:rsidRDefault="00825F8B" w:rsidP="006C5459">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RS" w:eastAsia="sr-Latn-CS"/>
        </w:rPr>
        <w:t xml:space="preserve">Наведени члан Конвенције </w:t>
      </w:r>
      <w:r w:rsidRPr="00825F8B">
        <w:rPr>
          <w:rFonts w:ascii="Arial" w:eastAsia="Times New Roman" w:hAnsi="Arial" w:cs="Arial"/>
          <w:bCs/>
          <w:color w:val="000000"/>
          <w:lang w:val="sr-Cyrl-RS" w:eastAsia="sr-Latn-CS"/>
        </w:rPr>
        <w:t>о правима особа са инвалидитетом</w:t>
      </w:r>
      <w:r>
        <w:rPr>
          <w:rFonts w:ascii="Arial" w:eastAsia="Times New Roman" w:hAnsi="Arial" w:cs="Arial"/>
          <w:bCs/>
          <w:color w:val="000000"/>
          <w:lang w:val="sr-Cyrl-RS" w:eastAsia="sr-Latn-CS"/>
        </w:rPr>
        <w:t xml:space="preserve"> обрађујемо у овом делу извештаја, пре свега имајући у виду д</w:t>
      </w:r>
      <w:r w:rsidRPr="00825F8B">
        <w:rPr>
          <w:rFonts w:ascii="Arial" w:eastAsia="Times New Roman" w:hAnsi="Arial" w:cs="Arial"/>
          <w:bCs/>
          <w:color w:val="000000"/>
          <w:lang w:eastAsia="sr-Latn-CS"/>
        </w:rPr>
        <w:t xml:space="preserve">а </w:t>
      </w:r>
      <w:r>
        <w:rPr>
          <w:rFonts w:ascii="Arial" w:eastAsia="Times New Roman" w:hAnsi="Arial" w:cs="Arial"/>
          <w:bCs/>
          <w:color w:val="000000"/>
          <w:lang w:val="sr-Cyrl-RS" w:eastAsia="sr-Latn-CS"/>
        </w:rPr>
        <w:t xml:space="preserve">је </w:t>
      </w:r>
      <w:r w:rsidRPr="00825F8B">
        <w:rPr>
          <w:rFonts w:ascii="Arial" w:eastAsia="Times New Roman" w:hAnsi="Arial" w:cs="Arial"/>
          <w:bCs/>
          <w:color w:val="000000"/>
          <w:lang w:eastAsia="sr-Latn-CS"/>
        </w:rPr>
        <w:t xml:space="preserve">појавом пандемије </w:t>
      </w:r>
      <w:r w:rsidRPr="00825F8B">
        <w:rPr>
          <w:rFonts w:ascii="Arial" w:eastAsia="Times New Roman" w:hAnsi="Arial" w:cs="Arial"/>
          <w:bCs/>
          <w:color w:val="000000"/>
          <w:lang w:val="sr-Cyrl-RS" w:eastAsia="sr-Latn-CS"/>
        </w:rPr>
        <w:t xml:space="preserve">Ковид-19 вируса </w:t>
      </w:r>
      <w:r w:rsidRPr="00825F8B">
        <w:rPr>
          <w:rFonts w:ascii="Arial" w:eastAsia="Times New Roman" w:hAnsi="Arial" w:cs="Arial"/>
          <w:bCs/>
          <w:color w:val="000000"/>
          <w:lang w:eastAsia="sr-Latn-CS"/>
        </w:rPr>
        <w:t xml:space="preserve">почетком 2020. </w:t>
      </w:r>
      <w:proofErr w:type="gramStart"/>
      <w:r w:rsidRPr="00825F8B">
        <w:rPr>
          <w:rFonts w:ascii="Arial" w:eastAsia="Times New Roman" w:hAnsi="Arial" w:cs="Arial"/>
          <w:bCs/>
          <w:color w:val="000000"/>
          <w:lang w:eastAsia="sr-Latn-CS"/>
        </w:rPr>
        <w:t>године</w:t>
      </w:r>
      <w:proofErr w:type="gramEnd"/>
      <w:r w:rsidRPr="00825F8B">
        <w:rPr>
          <w:rFonts w:ascii="Arial" w:eastAsia="Times New Roman" w:hAnsi="Arial" w:cs="Arial"/>
          <w:bCs/>
          <w:color w:val="000000"/>
          <w:lang w:val="sr-Cyrl-RS" w:eastAsia="sr-Latn-CS"/>
        </w:rPr>
        <w:t xml:space="preserve">, постала видљива потреба за имплементацијом </w:t>
      </w:r>
      <w:r>
        <w:rPr>
          <w:rFonts w:ascii="Arial" w:eastAsia="Times New Roman" w:hAnsi="Arial" w:cs="Arial"/>
          <w:bCs/>
          <w:color w:val="000000"/>
          <w:lang w:val="sr-Cyrl-RS" w:eastAsia="sr-Latn-CS"/>
        </w:rPr>
        <w:t xml:space="preserve">наведене </w:t>
      </w:r>
      <w:r w:rsidRPr="00825F8B">
        <w:rPr>
          <w:rFonts w:ascii="Arial" w:eastAsia="Times New Roman" w:hAnsi="Arial" w:cs="Arial"/>
          <w:bCs/>
          <w:color w:val="000000"/>
          <w:lang w:val="sr-Cyrl-RS" w:eastAsia="sr-Latn-CS"/>
        </w:rPr>
        <w:t>одредбе.</w:t>
      </w:r>
      <w:r>
        <w:rPr>
          <w:rFonts w:ascii="Arial" w:eastAsia="Times New Roman" w:hAnsi="Arial" w:cs="Arial"/>
          <w:bCs/>
          <w:color w:val="000000"/>
          <w:lang w:val="sr-Cyrl-RS" w:eastAsia="sr-Latn-CS"/>
        </w:rPr>
        <w:t xml:space="preserve"> </w:t>
      </w:r>
      <w:r w:rsidRPr="00825F8B">
        <w:rPr>
          <w:rFonts w:ascii="Arial" w:eastAsia="Times New Roman" w:hAnsi="Arial" w:cs="Arial"/>
          <w:bCs/>
          <w:color w:val="000000"/>
          <w:lang w:val="sr-Cyrl-CS" w:eastAsia="sr-Latn-CS"/>
        </w:rPr>
        <w:t>Већ у првим данима здравствене кризе, бројни органи и организације широм света су посебну пажњу посветили положају угрожених група становништва у условима ванредних ситуација</w:t>
      </w:r>
      <w:r w:rsidR="00B45B05">
        <w:rPr>
          <w:rFonts w:ascii="Arial" w:eastAsia="Times New Roman" w:hAnsi="Arial" w:cs="Arial"/>
          <w:bCs/>
          <w:color w:val="000000"/>
          <w:lang w:val="sr-Cyrl-CS" w:eastAsia="sr-Latn-CS"/>
        </w:rPr>
        <w:t xml:space="preserve">, а као </w:t>
      </w:r>
      <w:r w:rsidRPr="00825F8B">
        <w:rPr>
          <w:rFonts w:ascii="Arial" w:eastAsia="Times New Roman" w:hAnsi="Arial" w:cs="Arial"/>
          <w:bCs/>
          <w:color w:val="000000"/>
          <w:lang w:val="sr-Cyrl-CS" w:eastAsia="sr-Latn-CS"/>
        </w:rPr>
        <w:t>најугрожениј</w:t>
      </w:r>
      <w:r w:rsidR="00B45B05">
        <w:rPr>
          <w:rFonts w:ascii="Arial" w:eastAsia="Times New Roman" w:hAnsi="Arial" w:cs="Arial"/>
          <w:bCs/>
          <w:color w:val="000000"/>
          <w:lang w:val="sr-Cyrl-CS" w:eastAsia="sr-Latn-CS"/>
        </w:rPr>
        <w:t>е</w:t>
      </w:r>
      <w:r w:rsidRPr="00825F8B">
        <w:rPr>
          <w:rFonts w:ascii="Arial" w:eastAsia="Times New Roman" w:hAnsi="Arial" w:cs="Arial"/>
          <w:bCs/>
          <w:color w:val="000000"/>
          <w:lang w:val="sr-Cyrl-CS" w:eastAsia="sr-Latn-CS"/>
        </w:rPr>
        <w:t xml:space="preserve"> груп</w:t>
      </w:r>
      <w:r w:rsidR="00B45B05">
        <w:rPr>
          <w:rFonts w:ascii="Arial" w:eastAsia="Times New Roman" w:hAnsi="Arial" w:cs="Arial"/>
          <w:bCs/>
          <w:color w:val="000000"/>
          <w:lang w:val="sr-Cyrl-CS" w:eastAsia="sr-Latn-CS"/>
        </w:rPr>
        <w:t>е</w:t>
      </w:r>
      <w:r w:rsidRPr="00825F8B">
        <w:rPr>
          <w:rFonts w:ascii="Arial" w:eastAsia="Times New Roman" w:hAnsi="Arial" w:cs="Arial"/>
          <w:bCs/>
          <w:color w:val="000000"/>
          <w:lang w:val="sr-Cyrl-CS" w:eastAsia="sr-Latn-CS"/>
        </w:rPr>
        <w:t xml:space="preserve"> становништва у оваквим ванредним условима препознате су старије особе</w:t>
      </w:r>
      <w:r w:rsidR="00746DA9">
        <w:rPr>
          <w:rFonts w:ascii="Arial" w:eastAsia="Times New Roman" w:hAnsi="Arial" w:cs="Arial"/>
          <w:bCs/>
          <w:color w:val="000000"/>
          <w:lang w:val="sr-Cyrl-CS" w:eastAsia="sr-Latn-CS"/>
        </w:rPr>
        <w:t xml:space="preserve"> и особе са инвалидитетом</w:t>
      </w:r>
      <w:r w:rsidRPr="00825F8B">
        <w:rPr>
          <w:rFonts w:ascii="Arial" w:eastAsia="Times New Roman" w:hAnsi="Arial" w:cs="Arial"/>
          <w:bCs/>
          <w:color w:val="000000"/>
          <w:lang w:val="sr-Cyrl-CS" w:eastAsia="sr-Latn-CS"/>
        </w:rPr>
        <w:t xml:space="preserve">. </w:t>
      </w:r>
      <w:r w:rsidR="00746DA9">
        <w:rPr>
          <w:rFonts w:ascii="Arial" w:eastAsia="Times New Roman" w:hAnsi="Arial" w:cs="Arial"/>
          <w:bCs/>
          <w:color w:val="000000"/>
          <w:lang w:val="sr-Cyrl-CS" w:eastAsia="sr-Latn-CS"/>
        </w:rPr>
        <w:t xml:space="preserve"> </w:t>
      </w:r>
      <w:r w:rsidR="006C5459" w:rsidRPr="006C5459">
        <w:rPr>
          <w:rFonts w:ascii="Arial" w:eastAsia="Times New Roman" w:hAnsi="Arial" w:cs="Arial"/>
          <w:bCs/>
          <w:color w:val="000000"/>
          <w:lang w:val="sr-Cyrl-CS" w:eastAsia="sr-Latn-CS"/>
        </w:rPr>
        <w:t xml:space="preserve">Искуство из периода пандемије и забране кретања ради спречавања ширења заразе, нагласило је између осталог и веома штетан утицај институционализације на права и животе особа са инвалидитетом. </w:t>
      </w:r>
      <w:r w:rsidR="00B45B05">
        <w:rPr>
          <w:rFonts w:ascii="Arial" w:eastAsia="Times New Roman" w:hAnsi="Arial" w:cs="Arial"/>
          <w:bCs/>
          <w:color w:val="000000"/>
          <w:lang w:val="sr-Cyrl-CS" w:eastAsia="sr-Latn-CS"/>
        </w:rPr>
        <w:t>О</w:t>
      </w:r>
      <w:r w:rsidR="006C5459" w:rsidRPr="006C5459">
        <w:rPr>
          <w:rFonts w:ascii="Arial" w:eastAsia="Times New Roman" w:hAnsi="Arial" w:cs="Arial"/>
          <w:bCs/>
          <w:color w:val="000000"/>
          <w:lang w:val="sr-Cyrl-CS" w:eastAsia="sr-Latn-CS"/>
        </w:rPr>
        <w:t>соб</w:t>
      </w:r>
      <w:r w:rsidR="00B45B05">
        <w:rPr>
          <w:rFonts w:ascii="Arial" w:eastAsia="Times New Roman" w:hAnsi="Arial" w:cs="Arial"/>
          <w:bCs/>
          <w:color w:val="000000"/>
          <w:lang w:val="sr-Cyrl-CS" w:eastAsia="sr-Latn-CS"/>
        </w:rPr>
        <w:t>е</w:t>
      </w:r>
      <w:r w:rsidR="006C5459" w:rsidRPr="006C5459">
        <w:rPr>
          <w:rFonts w:ascii="Arial" w:eastAsia="Times New Roman" w:hAnsi="Arial" w:cs="Arial"/>
          <w:bCs/>
          <w:color w:val="000000"/>
          <w:lang w:val="sr-Cyrl-CS" w:eastAsia="sr-Latn-CS"/>
        </w:rPr>
        <w:t xml:space="preserve"> са инвалидитетом смештен</w:t>
      </w:r>
      <w:r w:rsidR="00B45B05">
        <w:rPr>
          <w:rFonts w:ascii="Arial" w:eastAsia="Times New Roman" w:hAnsi="Arial" w:cs="Arial"/>
          <w:bCs/>
          <w:color w:val="000000"/>
          <w:lang w:val="sr-Cyrl-CS" w:eastAsia="sr-Latn-CS"/>
        </w:rPr>
        <w:t>е</w:t>
      </w:r>
      <w:r w:rsidR="006C5459" w:rsidRPr="006C5459">
        <w:rPr>
          <w:rFonts w:ascii="Arial" w:eastAsia="Times New Roman" w:hAnsi="Arial" w:cs="Arial"/>
          <w:bCs/>
          <w:color w:val="000000"/>
          <w:lang w:val="sr-Cyrl-CS" w:eastAsia="sr-Latn-CS"/>
        </w:rPr>
        <w:t xml:space="preserve"> у институције </w:t>
      </w:r>
      <w:r>
        <w:rPr>
          <w:rFonts w:ascii="Arial" w:eastAsia="Times New Roman" w:hAnsi="Arial" w:cs="Arial"/>
          <w:bCs/>
          <w:color w:val="000000"/>
          <w:lang w:val="sr-Cyrl-CS" w:eastAsia="sr-Latn-CS"/>
        </w:rPr>
        <w:t xml:space="preserve">биле </w:t>
      </w:r>
      <w:r w:rsidR="00B45B05" w:rsidRPr="006C5459">
        <w:rPr>
          <w:rFonts w:ascii="Arial" w:eastAsia="Times New Roman" w:hAnsi="Arial" w:cs="Arial"/>
          <w:bCs/>
          <w:color w:val="000000"/>
          <w:lang w:val="sr-Cyrl-CS" w:eastAsia="sr-Latn-CS"/>
        </w:rPr>
        <w:t xml:space="preserve">су </w:t>
      </w:r>
      <w:r w:rsidR="006C5459" w:rsidRPr="006C5459">
        <w:rPr>
          <w:rFonts w:ascii="Arial" w:eastAsia="Times New Roman" w:hAnsi="Arial" w:cs="Arial"/>
          <w:bCs/>
          <w:color w:val="000000"/>
          <w:lang w:val="sr-Cyrl-CS" w:eastAsia="sr-Latn-CS"/>
        </w:rPr>
        <w:t xml:space="preserve">изложене већем ризику од оболевања, са ограниченом помоћи коју пружа недовољан број запослених, без </w:t>
      </w:r>
      <w:r w:rsidR="006C5459" w:rsidRPr="006C5459">
        <w:rPr>
          <w:rFonts w:ascii="Arial" w:eastAsia="Times New Roman" w:hAnsi="Arial" w:cs="Arial"/>
          <w:bCs/>
          <w:color w:val="000000"/>
          <w:lang w:val="sr-Cyrl-CS" w:eastAsia="sr-Latn-CS"/>
        </w:rPr>
        <w:lastRenderedPageBreak/>
        <w:t>могућности примања посета (које су биле забрањене ефективно више од 140 дана), уз ограничење личне слободе и забране кретања.</w:t>
      </w:r>
      <w:r w:rsidRPr="00825F8B">
        <w:rPr>
          <w:rFonts w:ascii="Arial" w:eastAsia="Times New Roman" w:hAnsi="Arial" w:cs="Arial"/>
          <w:bCs/>
          <w:i/>
          <w:color w:val="000000"/>
          <w:vertAlign w:val="superscript"/>
          <w:lang w:val="sr-Cyrl-CS" w:eastAsia="sr-Latn-CS"/>
        </w:rPr>
        <w:t xml:space="preserve"> </w:t>
      </w:r>
      <w:r w:rsidRPr="006C5459">
        <w:rPr>
          <w:rFonts w:ascii="Arial" w:eastAsia="Times New Roman" w:hAnsi="Arial" w:cs="Arial"/>
          <w:bCs/>
          <w:i/>
          <w:color w:val="000000"/>
          <w:vertAlign w:val="superscript"/>
          <w:lang w:val="sr-Cyrl-CS" w:eastAsia="sr-Latn-CS"/>
        </w:rPr>
        <w:footnoteReference w:id="144"/>
      </w:r>
      <w:r w:rsidR="006C5459" w:rsidRPr="006C5459">
        <w:rPr>
          <w:rFonts w:ascii="Arial" w:eastAsia="Times New Roman" w:hAnsi="Arial" w:cs="Arial"/>
          <w:bCs/>
          <w:color w:val="000000"/>
          <w:lang w:val="sr-Cyrl-CS" w:eastAsia="sr-Latn-CS"/>
        </w:rPr>
        <w:t xml:space="preserve"> </w:t>
      </w:r>
    </w:p>
    <w:p w14:paraId="568576F5" w14:textId="7B7EEDC5" w:rsidR="006C5459" w:rsidRPr="006C5459" w:rsidRDefault="006C5459" w:rsidP="006C5459">
      <w:pPr>
        <w:spacing w:after="200" w:line="276" w:lineRule="auto"/>
        <w:jc w:val="both"/>
        <w:rPr>
          <w:rFonts w:ascii="Arial" w:eastAsia="Times New Roman" w:hAnsi="Arial" w:cs="Arial"/>
          <w:bCs/>
          <w:color w:val="000000"/>
          <w:lang w:val="sr-Cyrl-CS" w:eastAsia="sr-Latn-CS"/>
        </w:rPr>
      </w:pPr>
      <w:r w:rsidRPr="006C5459">
        <w:rPr>
          <w:rFonts w:ascii="Arial" w:eastAsia="Times New Roman" w:hAnsi="Arial" w:cs="Arial"/>
          <w:bCs/>
          <w:color w:val="000000"/>
          <w:lang w:val="sr-Cyrl-CS" w:eastAsia="sr-Latn-CS"/>
        </w:rPr>
        <w:t xml:space="preserve">УН Комитет за права особа са инвалидитетом усвојио је 2022. године </w:t>
      </w:r>
      <w:r w:rsidRPr="00825F8B">
        <w:rPr>
          <w:rFonts w:ascii="Arial" w:eastAsia="Times New Roman" w:hAnsi="Arial" w:cs="Arial"/>
          <w:bCs/>
          <w:i/>
          <w:color w:val="000000"/>
          <w:lang w:val="sr-Cyrl-CS" w:eastAsia="sr-Latn-CS"/>
        </w:rPr>
        <w:t>Смернице за деинституционализацију, укључујући и ванредне ситуације</w:t>
      </w:r>
      <w:r w:rsidRPr="006C5459">
        <w:rPr>
          <w:rFonts w:ascii="Arial" w:eastAsia="Times New Roman" w:hAnsi="Arial" w:cs="Arial"/>
          <w:bCs/>
          <w:color w:val="000000"/>
          <w:vertAlign w:val="superscript"/>
          <w:lang w:val="sr-Cyrl-CS" w:eastAsia="sr-Latn-CS"/>
        </w:rPr>
        <w:footnoteReference w:id="145"/>
      </w:r>
      <w:r w:rsidRPr="006C5459">
        <w:rPr>
          <w:rFonts w:ascii="Arial" w:eastAsia="Times New Roman" w:hAnsi="Arial" w:cs="Arial"/>
          <w:bCs/>
          <w:color w:val="000000"/>
          <w:lang w:val="sr-Cyrl-CS" w:eastAsia="sr-Latn-CS"/>
        </w:rPr>
        <w:t xml:space="preserve">. У </w:t>
      </w:r>
      <w:r w:rsidR="00825F8B">
        <w:rPr>
          <w:rFonts w:ascii="Arial" w:eastAsia="Times New Roman" w:hAnsi="Arial" w:cs="Arial"/>
          <w:bCs/>
          <w:color w:val="000000"/>
          <w:lang w:val="sr-Cyrl-CS" w:eastAsia="sr-Latn-CS"/>
        </w:rPr>
        <w:t>овим с</w:t>
      </w:r>
      <w:r w:rsidRPr="006C5459">
        <w:rPr>
          <w:rFonts w:ascii="Arial" w:eastAsia="Times New Roman" w:hAnsi="Arial" w:cs="Arial"/>
          <w:bCs/>
          <w:color w:val="000000"/>
          <w:lang w:val="sr-Cyrl-CS" w:eastAsia="sr-Latn-CS"/>
        </w:rPr>
        <w:t>мерница је наглашено да је институционализација у супротности са правом особе са инвалидитетом да живи самостално и да буде укључена у заједницу</w:t>
      </w:r>
      <w:r w:rsidR="00825F8B">
        <w:rPr>
          <w:rFonts w:ascii="Arial" w:eastAsia="Times New Roman" w:hAnsi="Arial" w:cs="Arial"/>
          <w:bCs/>
          <w:color w:val="000000"/>
          <w:lang w:val="sr-Cyrl-CS" w:eastAsia="sr-Latn-CS"/>
        </w:rPr>
        <w:t>, као и да се ради о</w:t>
      </w:r>
      <w:r w:rsidRPr="006C5459">
        <w:rPr>
          <w:rFonts w:ascii="Arial" w:eastAsia="Times New Roman" w:hAnsi="Arial" w:cs="Arial"/>
          <w:bCs/>
          <w:color w:val="000000"/>
          <w:lang w:val="sr-Cyrl-CS" w:eastAsia="sr-Latn-CS"/>
        </w:rPr>
        <w:t xml:space="preserve"> дискриминаторн</w:t>
      </w:r>
      <w:r w:rsidR="00825F8B">
        <w:rPr>
          <w:rFonts w:ascii="Arial" w:eastAsia="Times New Roman" w:hAnsi="Arial" w:cs="Arial"/>
          <w:bCs/>
          <w:color w:val="000000"/>
          <w:lang w:val="sr-Cyrl-CS" w:eastAsia="sr-Latn-CS"/>
        </w:rPr>
        <w:t>ој</w:t>
      </w:r>
      <w:r w:rsidRPr="006C5459">
        <w:rPr>
          <w:rFonts w:ascii="Arial" w:eastAsia="Times New Roman" w:hAnsi="Arial" w:cs="Arial"/>
          <w:bCs/>
          <w:color w:val="000000"/>
          <w:lang w:val="sr-Cyrl-CS" w:eastAsia="sr-Latn-CS"/>
        </w:rPr>
        <w:t xml:space="preserve"> пракс</w:t>
      </w:r>
      <w:r w:rsidR="00825F8B">
        <w:rPr>
          <w:rFonts w:ascii="Arial" w:eastAsia="Times New Roman" w:hAnsi="Arial" w:cs="Arial"/>
          <w:bCs/>
          <w:color w:val="000000"/>
          <w:lang w:val="sr-Cyrl-CS" w:eastAsia="sr-Latn-CS"/>
        </w:rPr>
        <w:t>и</w:t>
      </w:r>
      <w:r w:rsidRPr="006C5459">
        <w:rPr>
          <w:rFonts w:ascii="Arial" w:eastAsia="Times New Roman" w:hAnsi="Arial" w:cs="Arial"/>
          <w:bCs/>
          <w:color w:val="000000"/>
          <w:lang w:val="sr-Cyrl-CS" w:eastAsia="sr-Latn-CS"/>
        </w:rPr>
        <w:t xml:space="preserve"> према особама са инвалидитетом, супротн</w:t>
      </w:r>
      <w:r w:rsidR="00825F8B">
        <w:rPr>
          <w:rFonts w:ascii="Arial" w:eastAsia="Times New Roman" w:hAnsi="Arial" w:cs="Arial"/>
          <w:bCs/>
          <w:color w:val="000000"/>
          <w:lang w:val="sr-Cyrl-CS" w:eastAsia="sr-Latn-CS"/>
        </w:rPr>
        <w:t>ој</w:t>
      </w:r>
      <w:r w:rsidRPr="006C5459">
        <w:rPr>
          <w:rFonts w:ascii="Arial" w:eastAsia="Times New Roman" w:hAnsi="Arial" w:cs="Arial"/>
          <w:bCs/>
          <w:color w:val="000000"/>
          <w:lang w:val="sr-Cyrl-CS" w:eastAsia="sr-Latn-CS"/>
        </w:rPr>
        <w:t xml:space="preserve"> члану 5. Конвенције. </w:t>
      </w:r>
    </w:p>
    <w:p w14:paraId="58174A68" w14:textId="45219E29" w:rsidR="006C5459" w:rsidRPr="006C5459" w:rsidRDefault="00825F8B" w:rsidP="006C5459">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CS" w:eastAsia="sr-Latn-CS"/>
        </w:rPr>
        <w:t>У</w:t>
      </w:r>
      <w:r w:rsidR="006C5459" w:rsidRPr="006C5459">
        <w:rPr>
          <w:rFonts w:ascii="Arial" w:eastAsia="Times New Roman" w:hAnsi="Arial" w:cs="Arial"/>
          <w:bCs/>
          <w:color w:val="000000"/>
          <w:lang w:val="sr-Cyrl-CS" w:eastAsia="sr-Latn-CS"/>
        </w:rPr>
        <w:t xml:space="preserve"> периоду ванредног стања када је у читавој земљи била на снази одлука о забрани кретања, у појединим случајевима забрана да се изађе из стана је доводила до погоршања здравственог стања особа са инвалидитетом, али и менталног здравља осталих чланова породице.</w:t>
      </w:r>
    </w:p>
    <w:p w14:paraId="41EECF21" w14:textId="1AF5A81E" w:rsidR="006C5459" w:rsidRPr="006C5459" w:rsidRDefault="006C5459" w:rsidP="006C5459">
      <w:pPr>
        <w:spacing w:after="200" w:line="276" w:lineRule="auto"/>
        <w:jc w:val="both"/>
        <w:rPr>
          <w:rFonts w:ascii="Arial" w:eastAsia="Times New Roman" w:hAnsi="Arial" w:cs="Arial"/>
          <w:bCs/>
          <w:color w:val="000000"/>
          <w:lang w:val="sr-Cyrl-CS" w:eastAsia="sr-Latn-CS"/>
        </w:rPr>
      </w:pPr>
      <w:r w:rsidRPr="006C5459">
        <w:rPr>
          <w:rFonts w:ascii="Arial" w:eastAsia="Times New Roman" w:hAnsi="Arial" w:cs="Arial"/>
          <w:bCs/>
          <w:color w:val="000000"/>
          <w:lang w:val="sr-Cyrl-CS" w:eastAsia="sr-Latn-CS"/>
        </w:rPr>
        <w:t>Повереник је током ванредног стања изазваног пандемијом упутио 312 препорука мера и 12 иницијатива органима јавне власти, у циљу сагледавања стања и деловања на унапређењу положаја појединих група становништва, међу којима и особа са инвалидитетом које су у условима пандемије нарочито рањиве.</w:t>
      </w:r>
      <w:r w:rsidR="00825F8B">
        <w:rPr>
          <w:rFonts w:ascii="Arial" w:eastAsia="Times New Roman" w:hAnsi="Arial" w:cs="Arial"/>
          <w:bCs/>
          <w:color w:val="000000"/>
          <w:lang w:val="sr-Cyrl-CS" w:eastAsia="sr-Latn-CS"/>
        </w:rPr>
        <w:t xml:space="preserve"> </w:t>
      </w:r>
      <w:r w:rsidRPr="006C5459">
        <w:rPr>
          <w:rFonts w:ascii="Arial" w:eastAsia="Times New Roman" w:hAnsi="Arial" w:cs="Arial"/>
          <w:bCs/>
          <w:color w:val="000000"/>
          <w:lang w:val="sr-Cyrl-CS" w:eastAsia="sr-Latn-CS"/>
        </w:rPr>
        <w:t>Рад Повереника у пуном капацитету у овом периоду представљен је и као пример добре праксе на састанку Европске мреже тела за равноправност који се односио на поступање тела за равноправност током кризе изазване пандемијом</w:t>
      </w:r>
      <w:r w:rsidR="00825F8B">
        <w:rPr>
          <w:rFonts w:ascii="Arial" w:eastAsia="Times New Roman" w:hAnsi="Arial" w:cs="Arial"/>
          <w:bCs/>
          <w:color w:val="000000"/>
          <w:lang w:val="sr-Cyrl-CS" w:eastAsia="sr-Latn-CS"/>
        </w:rPr>
        <w:t xml:space="preserve">, а </w:t>
      </w:r>
      <w:r w:rsidRPr="006C5459">
        <w:rPr>
          <w:rFonts w:ascii="Arial" w:eastAsia="Times New Roman" w:hAnsi="Arial" w:cs="Arial"/>
          <w:bCs/>
          <w:color w:val="000000"/>
          <w:lang w:val="sr-Cyrl-CS" w:eastAsia="sr-Latn-CS"/>
        </w:rPr>
        <w:t>препоруке мера, нарочито оне које су дате на почетку проглашене пандемије у циљу заштите људских права и смањења негативних ефеката пандемије на посебно угрожене групе</w:t>
      </w:r>
      <w:r w:rsidR="00825F8B">
        <w:rPr>
          <w:rFonts w:ascii="Arial" w:eastAsia="Times New Roman" w:hAnsi="Arial" w:cs="Arial"/>
          <w:bCs/>
          <w:color w:val="000000"/>
          <w:lang w:val="sr-Cyrl-CS" w:eastAsia="sr-Latn-CS"/>
        </w:rPr>
        <w:t>,</w:t>
      </w:r>
      <w:r w:rsidRPr="006C5459">
        <w:rPr>
          <w:rFonts w:ascii="Arial" w:eastAsia="Times New Roman" w:hAnsi="Arial" w:cs="Arial"/>
          <w:bCs/>
          <w:color w:val="000000"/>
          <w:lang w:val="sr-Cyrl-CS" w:eastAsia="sr-Latn-CS"/>
        </w:rPr>
        <w:t xml:space="preserve"> оцењене су као одличне.</w:t>
      </w:r>
    </w:p>
    <w:p w14:paraId="17279310" w14:textId="798912C1" w:rsidR="006C5459" w:rsidRPr="006C5459" w:rsidRDefault="006C5459" w:rsidP="006C5459">
      <w:pPr>
        <w:spacing w:after="200" w:line="276" w:lineRule="auto"/>
        <w:jc w:val="both"/>
        <w:rPr>
          <w:rFonts w:ascii="Arial" w:eastAsia="Times New Roman" w:hAnsi="Arial" w:cs="Arial"/>
          <w:bCs/>
          <w:color w:val="000000"/>
          <w:lang w:val="sr-Cyrl-CS" w:eastAsia="sr-Latn-CS"/>
        </w:rPr>
      </w:pPr>
      <w:r w:rsidRPr="006C5459">
        <w:rPr>
          <w:rFonts w:ascii="Arial" w:eastAsia="Times New Roman" w:hAnsi="Arial" w:cs="Arial"/>
          <w:bCs/>
          <w:color w:val="000000"/>
          <w:lang w:val="sr-Cyrl-CS" w:eastAsia="sr-Latn-CS"/>
        </w:rPr>
        <w:t xml:space="preserve">Такође, Повереник је већ у првим данима пандемије указао на проблеме са којима се </w:t>
      </w:r>
      <w:r w:rsidR="00746DA9">
        <w:rPr>
          <w:rFonts w:ascii="Arial" w:eastAsia="Times New Roman" w:hAnsi="Arial" w:cs="Arial"/>
          <w:bCs/>
          <w:color w:val="000000"/>
          <w:lang w:val="sr-Cyrl-CS" w:eastAsia="sr-Latn-CS"/>
        </w:rPr>
        <w:t>лица</w:t>
      </w:r>
      <w:r w:rsidRPr="006C5459">
        <w:rPr>
          <w:rFonts w:ascii="Arial" w:eastAsia="Times New Roman" w:hAnsi="Arial" w:cs="Arial"/>
          <w:bCs/>
          <w:color w:val="000000"/>
          <w:lang w:val="sr-Cyrl-CS" w:eastAsia="sr-Latn-CS"/>
        </w:rPr>
        <w:t xml:space="preserve"> суочавају у поступку остваривања</w:t>
      </w:r>
      <w:r w:rsidR="00B45B05">
        <w:rPr>
          <w:rFonts w:ascii="Arial" w:eastAsia="Times New Roman" w:hAnsi="Arial" w:cs="Arial"/>
          <w:bCs/>
          <w:color w:val="000000"/>
          <w:lang w:val="sr-Cyrl-CS" w:eastAsia="sr-Latn-CS"/>
        </w:rPr>
        <w:t xml:space="preserve"> различитих</w:t>
      </w:r>
      <w:r w:rsidRPr="006C5459">
        <w:rPr>
          <w:rFonts w:ascii="Arial" w:eastAsia="Times New Roman" w:hAnsi="Arial" w:cs="Arial"/>
          <w:bCs/>
          <w:color w:val="000000"/>
          <w:lang w:val="sr-Cyrl-CS" w:eastAsia="sr-Latn-CS"/>
        </w:rPr>
        <w:t xml:space="preserve"> услуга.</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tblBorders>
        <w:shd w:val="clear" w:color="auto" w:fill="BCD3EE"/>
        <w:tblLook w:val="04A0" w:firstRow="1" w:lastRow="0" w:firstColumn="1" w:lastColumn="0" w:noHBand="0" w:noVBand="1"/>
      </w:tblPr>
      <w:tblGrid>
        <w:gridCol w:w="8829"/>
      </w:tblGrid>
      <w:tr w:rsidR="006C5459" w:rsidRPr="006C5459" w14:paraId="184826A1" w14:textId="77777777" w:rsidTr="00C114EE">
        <w:trPr>
          <w:trHeight w:val="5850"/>
        </w:trPr>
        <w:tc>
          <w:tcPr>
            <w:tcW w:w="9134" w:type="dxa"/>
            <w:tcBorders>
              <w:top w:val="thinThickSmallGap" w:sz="24" w:space="0" w:color="auto"/>
              <w:left w:val="thinThickSmallGap" w:sz="24" w:space="0" w:color="auto"/>
              <w:bottom w:val="thickThinSmallGap" w:sz="24" w:space="0" w:color="auto"/>
              <w:right w:val="thickThinSmallGap" w:sz="24" w:space="0" w:color="auto"/>
            </w:tcBorders>
            <w:shd w:val="clear" w:color="auto" w:fill="ACCBF9"/>
          </w:tcPr>
          <w:p w14:paraId="6441963E" w14:textId="77777777" w:rsidR="006C5459" w:rsidRPr="006C5459" w:rsidRDefault="006C5459" w:rsidP="006C5459">
            <w:pPr>
              <w:spacing w:after="200" w:line="276" w:lineRule="auto"/>
              <w:jc w:val="both"/>
              <w:rPr>
                <w:rFonts w:ascii="Arial" w:eastAsia="Times New Roman" w:hAnsi="Arial" w:cs="Arial"/>
                <w:b/>
                <w:bCs/>
                <w:i/>
                <w:color w:val="000000"/>
                <w:lang w:val="sr-Cyrl-CS" w:eastAsia="sr-Latn-CS"/>
              </w:rPr>
            </w:pPr>
            <w:r w:rsidRPr="006C5459">
              <w:rPr>
                <w:rFonts w:ascii="Arial" w:eastAsia="Times New Roman" w:hAnsi="Arial" w:cs="Arial"/>
                <w:bCs/>
                <w:color w:val="000000"/>
                <w:lang w:val="sr-Cyrl-CS" w:eastAsia="sr-Latn-CS"/>
              </w:rPr>
              <w:lastRenderedPageBreak/>
              <w:t>Ради обезбеђивања редовности и континуитета у пружању услуга током ванредног стања,</w:t>
            </w:r>
            <w:r w:rsidRPr="006C5459">
              <w:rPr>
                <w:rFonts w:ascii="Arial" w:eastAsia="Times New Roman" w:hAnsi="Arial" w:cs="Arial"/>
                <w:b/>
                <w:bCs/>
                <w:color w:val="000000"/>
                <w:lang w:val="sr-Cyrl-CS" w:eastAsia="sr-Latn-CS"/>
              </w:rPr>
              <w:t xml:space="preserve"> </w:t>
            </w:r>
            <w:r w:rsidRPr="006C5459">
              <w:rPr>
                <w:rFonts w:ascii="Arial" w:eastAsia="Times New Roman" w:hAnsi="Arial" w:cs="Arial"/>
                <w:b/>
                <w:bCs/>
                <w:i/>
                <w:color w:val="000000"/>
                <w:lang w:val="sr-Cyrl-CS" w:eastAsia="sr-Latn-CS"/>
              </w:rPr>
              <w:t>Повереник је упутио препоруку мера свим јединицама локалне самоуправе да:</w:t>
            </w:r>
          </w:p>
          <w:p w14:paraId="432DAE2A" w14:textId="77777777" w:rsidR="006C5459" w:rsidRPr="006C5459" w:rsidRDefault="006C5459" w:rsidP="006C5459">
            <w:pPr>
              <w:numPr>
                <w:ilvl w:val="0"/>
                <w:numId w:val="18"/>
              </w:numPr>
              <w:spacing w:after="200" w:line="276" w:lineRule="auto"/>
              <w:jc w:val="both"/>
              <w:rPr>
                <w:rFonts w:ascii="Arial" w:eastAsia="Times New Roman" w:hAnsi="Arial" w:cs="Arial"/>
                <w:bCs/>
                <w:color w:val="000000"/>
                <w:lang w:val="sr-Cyrl-CS" w:eastAsia="sr-Latn-CS"/>
              </w:rPr>
            </w:pPr>
            <w:r w:rsidRPr="006C5459">
              <w:rPr>
                <w:rFonts w:ascii="Arial" w:eastAsia="Times New Roman" w:hAnsi="Arial" w:cs="Arial"/>
                <w:bCs/>
                <w:color w:val="000000"/>
                <w:lang w:val="sr-Cyrl-CS" w:eastAsia="sr-Latn-CS"/>
              </w:rPr>
              <w:t>обезбеде редовно пружање услуге помоћ у кући свим корисницима који су то право остварили пре проглашења ванредног стања;</w:t>
            </w:r>
          </w:p>
          <w:p w14:paraId="4A7F5720" w14:textId="77777777" w:rsidR="006C5459" w:rsidRPr="006C5459" w:rsidRDefault="006C5459" w:rsidP="006C5459">
            <w:pPr>
              <w:numPr>
                <w:ilvl w:val="0"/>
                <w:numId w:val="18"/>
              </w:numPr>
              <w:spacing w:after="200" w:line="276" w:lineRule="auto"/>
              <w:jc w:val="both"/>
              <w:rPr>
                <w:rFonts w:ascii="Arial" w:eastAsia="Times New Roman" w:hAnsi="Arial" w:cs="Arial"/>
                <w:bCs/>
                <w:color w:val="000000"/>
                <w:lang w:val="sr-Cyrl-CS" w:eastAsia="sr-Latn-CS"/>
              </w:rPr>
            </w:pPr>
            <w:r w:rsidRPr="006C5459">
              <w:rPr>
                <w:rFonts w:ascii="Arial" w:eastAsia="Times New Roman" w:hAnsi="Arial" w:cs="Arial"/>
                <w:bCs/>
                <w:color w:val="000000"/>
                <w:lang w:val="sr-Cyrl-CS" w:eastAsia="sr-Latn-CS"/>
              </w:rPr>
              <w:t>поједноставе и убрзају процедуре за остваривање услуге помоћ у кући за време трајања ванредног стања, односно да прилагоде процедуре новонасталим околностима и уведеним мерама ради спречавања ширења заразне болести Ковид-19, како би ова услуга била доступна свим лицима којима је неопходна, а која због година живота, хроничне болести, инвалидитета и сл. не могу да задовоље основне животне потребе;</w:t>
            </w:r>
          </w:p>
          <w:p w14:paraId="123E469C" w14:textId="08060FF4" w:rsidR="006C5459" w:rsidRPr="006C5459" w:rsidRDefault="006C5459" w:rsidP="006C5459">
            <w:pPr>
              <w:numPr>
                <w:ilvl w:val="0"/>
                <w:numId w:val="18"/>
              </w:numPr>
              <w:spacing w:after="200" w:line="276" w:lineRule="auto"/>
              <w:jc w:val="both"/>
              <w:rPr>
                <w:rFonts w:ascii="Arial" w:eastAsia="Times New Roman" w:hAnsi="Arial" w:cs="Arial"/>
                <w:bCs/>
                <w:color w:val="000000"/>
                <w:lang w:val="sr-Cyrl-CS" w:eastAsia="sr-Latn-CS"/>
              </w:rPr>
            </w:pPr>
            <w:r w:rsidRPr="006C5459">
              <w:rPr>
                <w:rFonts w:ascii="Arial" w:eastAsia="Times New Roman" w:hAnsi="Arial" w:cs="Arial"/>
                <w:bCs/>
                <w:color w:val="000000"/>
                <w:lang w:val="sr-Cyrl-CS" w:eastAsia="sr-Latn-CS"/>
              </w:rPr>
              <w:t>предузму мере из своје надлежности у циљу обезбеђивања потребних дозвола за кретање лица која пружају услуг</w:t>
            </w:r>
            <w:r w:rsidR="00746DA9">
              <w:rPr>
                <w:rFonts w:ascii="Arial" w:eastAsia="Times New Roman" w:hAnsi="Arial" w:cs="Arial"/>
                <w:bCs/>
                <w:color w:val="000000"/>
                <w:lang w:val="sr-Cyrl-CS" w:eastAsia="sr-Latn-CS"/>
              </w:rPr>
              <w:t>е</w:t>
            </w:r>
            <w:r w:rsidRPr="006C5459">
              <w:rPr>
                <w:rFonts w:ascii="Arial" w:eastAsia="Times New Roman" w:hAnsi="Arial" w:cs="Arial"/>
                <w:bCs/>
                <w:color w:val="000000"/>
                <w:lang w:val="sr-Cyrl-CS" w:eastAsia="sr-Latn-CS"/>
              </w:rPr>
              <w:t>.</w:t>
            </w:r>
          </w:p>
          <w:p w14:paraId="7A279C4B" w14:textId="77777777" w:rsidR="006C5459" w:rsidRPr="006C5459" w:rsidRDefault="006C5459" w:rsidP="006C5459">
            <w:pPr>
              <w:spacing w:after="200" w:line="276" w:lineRule="auto"/>
              <w:jc w:val="both"/>
              <w:rPr>
                <w:rFonts w:ascii="Arial" w:eastAsia="Times New Roman" w:hAnsi="Arial" w:cs="Arial"/>
                <w:bCs/>
                <w:i/>
                <w:color w:val="000000"/>
                <w:lang w:val="sr-Cyrl-CS" w:eastAsia="sr-Latn-CS"/>
              </w:rPr>
            </w:pPr>
            <w:r w:rsidRPr="006C5459">
              <w:rPr>
                <w:rFonts w:ascii="Arial" w:eastAsia="Times New Roman" w:hAnsi="Arial" w:cs="Arial"/>
                <w:bCs/>
                <w:i/>
                <w:color w:val="000000"/>
                <w:lang w:val="sr-Cyrl-CS" w:eastAsia="sr-Latn-CS"/>
              </w:rPr>
              <w:t>Лицима која пружају ову услугу је омогућено кретање и настављено је пружање услуге помоћ у кући.</w:t>
            </w:r>
          </w:p>
          <w:p w14:paraId="5CA3F057" w14:textId="77777777" w:rsidR="006C5459" w:rsidRPr="00C114EE" w:rsidRDefault="006C5459" w:rsidP="006C5459">
            <w:pPr>
              <w:spacing w:after="200" w:line="276" w:lineRule="auto"/>
              <w:jc w:val="both"/>
              <w:rPr>
                <w:rFonts w:ascii="Arial Narrow" w:eastAsia="Times New Roman" w:hAnsi="Arial Narrow" w:cs="Arial"/>
                <w:bCs/>
                <w:color w:val="000000"/>
                <w:lang w:val="sr-Cyrl-CS" w:eastAsia="sr-Latn-CS"/>
              </w:rPr>
            </w:pPr>
            <w:r w:rsidRPr="00C114EE">
              <w:rPr>
                <w:rFonts w:ascii="Arial Narrow" w:eastAsia="Times New Roman" w:hAnsi="Arial Narrow" w:cs="Arial"/>
                <w:bCs/>
                <w:color w:val="000000"/>
                <w:lang w:val="sr-Cyrl-CS" w:eastAsia="sr-Latn-CS"/>
              </w:rPr>
              <w:t xml:space="preserve">Више на: </w:t>
            </w:r>
            <w:hyperlink r:id="rId102" w:history="1">
              <w:r w:rsidRPr="00C114EE">
                <w:rPr>
                  <w:rFonts w:ascii="Arial Narrow" w:eastAsia="Times New Roman" w:hAnsi="Arial Narrow" w:cs="Arial"/>
                  <w:bCs/>
                  <w:color w:val="0563C1"/>
                  <w:u w:val="single"/>
                  <w:lang w:val="sr-Cyrl-CS" w:eastAsia="sr-Latn-CS"/>
                </w:rPr>
                <w:t>http://ravnopravnost.gov.rs/preporuka-mera-jedinicama-lokalne-samouprave-pomoc-u-kuci/</w:t>
              </w:r>
            </w:hyperlink>
            <w:r w:rsidRPr="00C114EE">
              <w:rPr>
                <w:rFonts w:ascii="Arial Narrow" w:eastAsia="Times New Roman" w:hAnsi="Arial Narrow" w:cs="Arial"/>
                <w:bCs/>
                <w:color w:val="000000"/>
                <w:lang w:val="sr-Cyrl-CS" w:eastAsia="sr-Latn-CS"/>
              </w:rPr>
              <w:t xml:space="preserve">  </w:t>
            </w:r>
          </w:p>
        </w:tc>
      </w:tr>
    </w:tbl>
    <w:p w14:paraId="22FEACFB" w14:textId="77777777" w:rsidR="006C5459" w:rsidRPr="006C5459" w:rsidRDefault="006C5459" w:rsidP="006C5459">
      <w:pPr>
        <w:spacing w:after="200" w:line="276" w:lineRule="auto"/>
        <w:jc w:val="both"/>
        <w:rPr>
          <w:rFonts w:ascii="Arial" w:eastAsia="Times New Roman" w:hAnsi="Arial" w:cs="Arial"/>
          <w:bCs/>
          <w:color w:val="000000"/>
          <w:lang w:val="sr-Cyrl-CS" w:eastAsia="sr-Latn-CS"/>
        </w:rPr>
      </w:pPr>
    </w:p>
    <w:p w14:paraId="1F3EDF65" w14:textId="7FA837A0" w:rsidR="006C5459" w:rsidRPr="006C5459" w:rsidRDefault="006C5459" w:rsidP="006C5459">
      <w:pPr>
        <w:spacing w:after="200" w:line="276" w:lineRule="auto"/>
        <w:jc w:val="both"/>
        <w:rPr>
          <w:rFonts w:ascii="Arial" w:eastAsia="Times New Roman" w:hAnsi="Arial" w:cs="Arial"/>
          <w:bCs/>
          <w:color w:val="000000"/>
          <w:lang w:val="sr-Cyrl-CS" w:eastAsia="sr-Latn-CS"/>
        </w:rPr>
      </w:pPr>
      <w:r w:rsidRPr="006C5459">
        <w:rPr>
          <w:rFonts w:ascii="Arial" w:eastAsia="Times New Roman" w:hAnsi="Arial" w:cs="Arial"/>
          <w:bCs/>
          <w:color w:val="000000"/>
          <w:lang w:val="sr-Cyrl-CS" w:eastAsia="sr-Latn-CS"/>
        </w:rPr>
        <w:t>Сагледавајући специфичне потребе појединих група грађана, препоруком мера Министарству за рад, запошљавање, борачка и социјална питања Повереник је указао на значај издавања дозвола за кретање особа са аутизмом и њихових родитеља и старатеља у време трајања забране кретања, пре свега због природе њиховог инвалидитета, јер немогућност одржавања рутине у свакодневним активностима, може довести до појава „тантрума, мелтдауна, агресије и самоповређивања“. Такође, препоручено је и да се приликом организације подршке која се већ пружа грађанима на локалном нивоу, размотри предлог да се кроз укључивање центара за социјални рад или волонтерских сервиса, родитељима и старатељима особа са аутизмом пружи додатна подршка у решавању њихових проблема.  Особама са аутизмом и њиховим пратиоцима је омогућено кретање за време трајања забране кретања.</w:t>
      </w:r>
      <w:r w:rsidR="00746DA9">
        <w:rPr>
          <w:rStyle w:val="FootnoteReference"/>
          <w:rFonts w:ascii="Arial" w:eastAsia="Times New Roman" w:hAnsi="Arial" w:cs="Arial"/>
          <w:bCs/>
          <w:color w:val="000000"/>
          <w:lang w:val="sr-Cyrl-CS" w:eastAsia="sr-Latn-CS"/>
        </w:rPr>
        <w:footnoteReference w:id="146"/>
      </w:r>
    </w:p>
    <w:p w14:paraId="6B166B3B" w14:textId="7B8D167B" w:rsidR="006C5459" w:rsidRPr="006C5459" w:rsidRDefault="00746DA9" w:rsidP="006C5459">
      <w:pPr>
        <w:spacing w:after="200" w:line="276"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CS" w:eastAsia="sr-Latn-CS"/>
        </w:rPr>
        <w:t>Такође,</w:t>
      </w:r>
      <w:r w:rsidR="006C5459" w:rsidRPr="006C5459">
        <w:rPr>
          <w:rFonts w:ascii="Arial" w:eastAsia="Times New Roman" w:hAnsi="Arial" w:cs="Arial"/>
          <w:bCs/>
          <w:color w:val="000000"/>
          <w:lang w:val="sr-Cyrl-CS" w:eastAsia="sr-Latn-CS"/>
        </w:rPr>
        <w:t xml:space="preserve"> указа</w:t>
      </w:r>
      <w:r>
        <w:rPr>
          <w:rFonts w:ascii="Arial" w:eastAsia="Times New Roman" w:hAnsi="Arial" w:cs="Arial"/>
          <w:bCs/>
          <w:color w:val="000000"/>
          <w:lang w:val="sr-Cyrl-CS" w:eastAsia="sr-Latn-CS"/>
        </w:rPr>
        <w:t>н</w:t>
      </w:r>
      <w:r w:rsidR="006C5459" w:rsidRPr="006C5459">
        <w:rPr>
          <w:rFonts w:ascii="Arial" w:eastAsia="Times New Roman" w:hAnsi="Arial" w:cs="Arial"/>
          <w:bCs/>
          <w:color w:val="000000"/>
          <w:lang w:val="sr-Cyrl-CS" w:eastAsia="sr-Latn-CS"/>
        </w:rPr>
        <w:t xml:space="preserve">о </w:t>
      </w:r>
      <w:r>
        <w:rPr>
          <w:rFonts w:ascii="Arial" w:eastAsia="Times New Roman" w:hAnsi="Arial" w:cs="Arial"/>
          <w:bCs/>
          <w:color w:val="000000"/>
          <w:lang w:val="sr-Cyrl-CS" w:eastAsia="sr-Latn-CS"/>
        </w:rPr>
        <w:t xml:space="preserve">је </w:t>
      </w:r>
      <w:r w:rsidR="006C5459" w:rsidRPr="006C5459">
        <w:rPr>
          <w:rFonts w:ascii="Arial" w:eastAsia="Times New Roman" w:hAnsi="Arial" w:cs="Arial"/>
          <w:bCs/>
          <w:color w:val="000000"/>
          <w:lang w:val="sr-Cyrl-CS" w:eastAsia="sr-Latn-CS"/>
        </w:rPr>
        <w:t xml:space="preserve">и на проблеме са којима су се суочиле особе на дијализи, као једна од најугроженијих групација хроничних болесника, која у редовним околностима иде на третмане сваки други дан или три пута недељно у зависноси од потреба, а повећање размака између две дијализе доводи у питање животе оболелих. Стога је Влади упућена иницијатива да је потребно свим здравственим установама указати на неопходност скраћивања времена чекања на резултате тестова на </w:t>
      </w:r>
      <w:r w:rsidR="00C114EE">
        <w:rPr>
          <w:rFonts w:ascii="Arial" w:eastAsia="Times New Roman" w:hAnsi="Arial" w:cs="Arial"/>
          <w:bCs/>
          <w:color w:val="000000"/>
          <w:lang w:val="sr-Cyrl-CS" w:eastAsia="sr-Latn-CS"/>
        </w:rPr>
        <w:t>Ковид</w:t>
      </w:r>
      <w:r w:rsidR="006C5459" w:rsidRPr="006C5459">
        <w:rPr>
          <w:rFonts w:ascii="Arial" w:eastAsia="Times New Roman" w:hAnsi="Arial" w:cs="Arial"/>
          <w:bCs/>
          <w:color w:val="000000"/>
          <w:lang w:val="sr-Cyrl-CS" w:eastAsia="sr-Latn-CS"/>
        </w:rPr>
        <w:t>-19 за пацијенте на дијализи како би се омогућили услови за несметано одвијање редовних терапија, и на тај начин спречило угрожавање њиховог здравља.</w:t>
      </w:r>
      <w:r>
        <w:rPr>
          <w:rStyle w:val="FootnoteReference"/>
          <w:rFonts w:ascii="Arial" w:eastAsia="Times New Roman" w:hAnsi="Arial" w:cs="Arial"/>
          <w:bCs/>
          <w:color w:val="000000"/>
          <w:lang w:val="sr-Cyrl-CS" w:eastAsia="sr-Latn-CS"/>
        </w:rPr>
        <w:footnoteReference w:id="147"/>
      </w:r>
      <w:r w:rsidR="006C5459" w:rsidRPr="006C5459">
        <w:rPr>
          <w:rFonts w:ascii="Arial" w:eastAsia="Times New Roman" w:hAnsi="Arial" w:cs="Arial"/>
          <w:bCs/>
          <w:color w:val="000000"/>
          <w:lang w:val="sr-Cyrl-CS" w:eastAsia="sr-Latn-CS"/>
        </w:rPr>
        <w:t xml:space="preserve"> За особе на дијализи су рађени брзи тестови, а третмани спровођени редовно.</w:t>
      </w:r>
    </w:p>
    <w:p w14:paraId="561C9597" w14:textId="7C2CDF74" w:rsidR="006C5459" w:rsidRDefault="00C114EE" w:rsidP="006C5459">
      <w:pPr>
        <w:spacing w:after="200" w:line="276" w:lineRule="auto"/>
        <w:jc w:val="both"/>
        <w:rPr>
          <w:rFonts w:ascii="Arial" w:eastAsia="Calibri" w:hAnsi="Arial" w:cs="Arial"/>
          <w:bCs/>
          <w:lang w:val="sr-Cyrl-CS"/>
        </w:rPr>
      </w:pPr>
      <w:r w:rsidRPr="00C114EE">
        <w:rPr>
          <w:rFonts w:ascii="Arial" w:eastAsia="Calibri" w:hAnsi="Arial" w:cs="Arial"/>
          <w:bCs/>
          <w:lang w:val="sr-Cyrl-CS"/>
        </w:rPr>
        <w:lastRenderedPageBreak/>
        <w:t>Обезбеђење приступа редовним здравственим услугама и терапијама, прегледима и психолошкој подршци током криза, укључујући приступачне здравствене објекте, као и јасне и ефикасне процедуре пружања услуга из области здравствене заштите у кризама, само су неки од изазова произашлих из кризе изазване епидемијом Ковид-19.</w:t>
      </w:r>
    </w:p>
    <w:p w14:paraId="4EB5BAB1" w14:textId="17C51C32" w:rsidR="00C114EE" w:rsidRDefault="00C114EE" w:rsidP="006C5459">
      <w:pPr>
        <w:spacing w:after="200" w:line="276" w:lineRule="auto"/>
        <w:jc w:val="both"/>
        <w:rPr>
          <w:rFonts w:ascii="Arial" w:eastAsia="Calibri" w:hAnsi="Arial" w:cs="Arial"/>
          <w:bCs/>
          <w:lang w:val="sr-Cyrl-CS"/>
        </w:rPr>
      </w:pPr>
      <w:r>
        <w:rPr>
          <w:rFonts w:ascii="Arial" w:eastAsia="Calibri" w:hAnsi="Arial" w:cs="Arial"/>
          <w:bCs/>
          <w:lang w:val="sr-Cyrl-CS"/>
        </w:rPr>
        <w:t xml:space="preserve">На основу ових искустава, Повереник је у периоду након здравствене кризе препорукама органима јавне власти нарочито указивао на потребу да се: </w:t>
      </w:r>
    </w:p>
    <w:p w14:paraId="377BEB3E" w14:textId="26140781" w:rsidR="00C114EE" w:rsidRPr="00C114EE" w:rsidRDefault="00C114EE" w:rsidP="00C114EE">
      <w:pPr>
        <w:spacing w:after="200" w:line="276" w:lineRule="auto"/>
        <w:jc w:val="both"/>
        <w:rPr>
          <w:rFonts w:ascii="Arial" w:eastAsia="Calibri" w:hAnsi="Arial" w:cs="Arial"/>
          <w:lang w:val="sr-Cyrl-CS"/>
        </w:rPr>
      </w:pPr>
      <w:r>
        <w:rPr>
          <w:rFonts w:ascii="Arial" w:eastAsia="Calibri" w:hAnsi="Arial" w:cs="Arial"/>
          <w:lang w:val="sr-Cyrl-CS"/>
        </w:rPr>
        <w:t>- у</w:t>
      </w:r>
      <w:r w:rsidRPr="00C114EE">
        <w:rPr>
          <w:rFonts w:ascii="Arial" w:eastAsia="Calibri" w:hAnsi="Arial" w:cs="Arial"/>
          <w:lang w:val="sr-Cyrl-CS"/>
        </w:rPr>
        <w:t>станов</w:t>
      </w:r>
      <w:r>
        <w:rPr>
          <w:rFonts w:ascii="Arial" w:eastAsia="Calibri" w:hAnsi="Arial" w:cs="Arial"/>
          <w:lang w:val="sr-Cyrl-CS"/>
        </w:rPr>
        <w:t>е</w:t>
      </w:r>
      <w:r w:rsidRPr="00C114EE">
        <w:rPr>
          <w:rFonts w:ascii="Arial" w:eastAsia="Calibri" w:hAnsi="Arial" w:cs="Arial"/>
          <w:lang w:val="sr-Cyrl-CS"/>
        </w:rPr>
        <w:t xml:space="preserve"> јасне, прецизне и примењиве процедуре за поступање у свим фазама трајања кризних догађаја, базиране на квалитетним и дисагрегираним подацима о становништву, након анализе одговора надлежних органа на свим нивоима на </w:t>
      </w:r>
      <w:r>
        <w:rPr>
          <w:rFonts w:ascii="Arial" w:eastAsia="Calibri" w:hAnsi="Arial" w:cs="Arial"/>
          <w:lang w:val="sr-Cyrl-CS"/>
        </w:rPr>
        <w:t xml:space="preserve">здравствену </w:t>
      </w:r>
      <w:r w:rsidRPr="00C114EE">
        <w:rPr>
          <w:rFonts w:ascii="Arial" w:eastAsia="Calibri" w:hAnsi="Arial" w:cs="Arial"/>
          <w:lang w:val="sr-Cyrl-CS"/>
        </w:rPr>
        <w:t xml:space="preserve">кризу изазвану вирусом </w:t>
      </w:r>
      <w:r>
        <w:rPr>
          <w:rFonts w:ascii="Arial" w:eastAsia="Calibri" w:hAnsi="Arial" w:cs="Arial"/>
          <w:lang w:val="sr-Cyrl-RS"/>
        </w:rPr>
        <w:t>Ковид-</w:t>
      </w:r>
      <w:r w:rsidRPr="00C114EE">
        <w:rPr>
          <w:rFonts w:ascii="Arial" w:eastAsia="Calibri" w:hAnsi="Arial" w:cs="Arial"/>
        </w:rPr>
        <w:t>19</w:t>
      </w:r>
      <w:r w:rsidRPr="00C114EE">
        <w:rPr>
          <w:rFonts w:ascii="Arial" w:eastAsia="Calibri" w:hAnsi="Arial" w:cs="Arial"/>
          <w:lang w:val="sr-Cyrl-CS"/>
        </w:rPr>
        <w:t>;</w:t>
      </w:r>
    </w:p>
    <w:p w14:paraId="27FC744E" w14:textId="46EC0FD4" w:rsidR="00C114EE" w:rsidRPr="00C114EE" w:rsidRDefault="00C114EE" w:rsidP="00C114EE">
      <w:pPr>
        <w:spacing w:after="200" w:line="276" w:lineRule="auto"/>
        <w:jc w:val="both"/>
        <w:rPr>
          <w:rFonts w:ascii="Arial" w:eastAsia="Calibri" w:hAnsi="Arial" w:cs="Arial"/>
          <w:lang w:val="sr-Cyrl-CS"/>
        </w:rPr>
      </w:pPr>
      <w:r w:rsidRPr="00C114EE">
        <w:rPr>
          <w:rFonts w:ascii="Arial" w:eastAsia="Calibri" w:hAnsi="Arial" w:cs="Arial"/>
          <w:lang w:val="sr-Cyrl-CS"/>
        </w:rPr>
        <w:t>- у процес израде процедура за поступање у кризним ситуацијама укључ</w:t>
      </w:r>
      <w:r>
        <w:rPr>
          <w:rFonts w:ascii="Arial" w:eastAsia="Calibri" w:hAnsi="Arial" w:cs="Arial"/>
          <w:lang w:val="sr-Cyrl-CS"/>
        </w:rPr>
        <w:t>е</w:t>
      </w:r>
      <w:r w:rsidRPr="00C114EE">
        <w:rPr>
          <w:rFonts w:ascii="Arial" w:eastAsia="Calibri" w:hAnsi="Arial" w:cs="Arial"/>
          <w:lang w:val="sr-Cyrl-CS"/>
        </w:rPr>
        <w:t xml:space="preserve"> стручња</w:t>
      </w:r>
      <w:r>
        <w:rPr>
          <w:rFonts w:ascii="Arial" w:eastAsia="Calibri" w:hAnsi="Arial" w:cs="Arial"/>
          <w:lang w:val="sr-Cyrl-CS"/>
        </w:rPr>
        <w:t>ци</w:t>
      </w:r>
      <w:r w:rsidRPr="00C114EE">
        <w:rPr>
          <w:rFonts w:ascii="Arial" w:eastAsia="Calibri" w:hAnsi="Arial" w:cs="Arial"/>
          <w:lang w:val="sr-Cyrl-CS"/>
        </w:rPr>
        <w:t xml:space="preserve"> из различитих области, представни</w:t>
      </w:r>
      <w:r>
        <w:rPr>
          <w:rFonts w:ascii="Arial" w:eastAsia="Calibri" w:hAnsi="Arial" w:cs="Arial"/>
          <w:lang w:val="sr-Cyrl-CS"/>
        </w:rPr>
        <w:t>ци</w:t>
      </w:r>
      <w:r w:rsidRPr="00C114EE">
        <w:rPr>
          <w:rFonts w:ascii="Arial" w:eastAsia="Calibri" w:hAnsi="Arial" w:cs="Arial"/>
          <w:lang w:val="sr-Cyrl-CS"/>
        </w:rPr>
        <w:t xml:space="preserve"> рањивих друштвених група попут старијих грађана, особа са инвалидитетом, Рома и сл, односно њихових организација и институција за заштиту људских права;</w:t>
      </w:r>
    </w:p>
    <w:p w14:paraId="0FB5D712" w14:textId="533BA640" w:rsidR="00C114EE" w:rsidRDefault="00C114EE" w:rsidP="00C114EE">
      <w:pPr>
        <w:spacing w:after="200" w:line="276" w:lineRule="auto"/>
        <w:jc w:val="both"/>
        <w:rPr>
          <w:rFonts w:ascii="Arial" w:eastAsia="Calibri" w:hAnsi="Arial" w:cs="Arial"/>
          <w:lang w:val="sr-Cyrl-CS"/>
        </w:rPr>
      </w:pPr>
      <w:r w:rsidRPr="00C114EE">
        <w:rPr>
          <w:rFonts w:ascii="Arial" w:eastAsia="Calibri" w:hAnsi="Arial" w:cs="Arial"/>
          <w:lang w:val="sr-Cyrl-CS"/>
        </w:rPr>
        <w:t>- унапреди приступ адекватним, свеобухватним и правовременим информацијама о кризним догађајима, као и начинима за њихово превазилажење</w:t>
      </w:r>
      <w:r>
        <w:rPr>
          <w:rFonts w:ascii="Arial" w:eastAsia="Calibri" w:hAnsi="Arial" w:cs="Arial"/>
          <w:lang w:val="sr-Cyrl-CS"/>
        </w:rPr>
        <w:t>;</w:t>
      </w:r>
    </w:p>
    <w:p w14:paraId="3265C502" w14:textId="6A536476" w:rsidR="00C114EE" w:rsidRDefault="00C114EE" w:rsidP="00C114EE">
      <w:pPr>
        <w:spacing w:after="200" w:line="276" w:lineRule="auto"/>
        <w:jc w:val="both"/>
        <w:rPr>
          <w:rFonts w:ascii="Arial" w:eastAsia="Calibri" w:hAnsi="Arial" w:cs="Arial"/>
          <w:lang w:val="sr-Cyrl-CS"/>
        </w:rPr>
      </w:pPr>
      <w:r>
        <w:rPr>
          <w:rFonts w:ascii="Arial" w:eastAsia="Calibri" w:hAnsi="Arial" w:cs="Arial"/>
          <w:lang w:val="sr-Cyrl-CS"/>
        </w:rPr>
        <w:t xml:space="preserve">- </w:t>
      </w:r>
      <w:r w:rsidRPr="00C114EE">
        <w:rPr>
          <w:rFonts w:ascii="Arial" w:eastAsia="Calibri" w:hAnsi="Arial" w:cs="Arial"/>
          <w:lang w:val="sr-Cyrl-CS"/>
        </w:rPr>
        <w:t>обезбеди већ</w:t>
      </w:r>
      <w:r>
        <w:rPr>
          <w:rFonts w:ascii="Arial" w:eastAsia="Calibri" w:hAnsi="Arial" w:cs="Arial"/>
          <w:lang w:val="sr-Cyrl-CS"/>
        </w:rPr>
        <w:t>а</w:t>
      </w:r>
      <w:r w:rsidRPr="00C114EE">
        <w:rPr>
          <w:rFonts w:ascii="Arial" w:eastAsia="Calibri" w:hAnsi="Arial" w:cs="Arial"/>
          <w:lang w:val="sr-Cyrl-CS"/>
        </w:rPr>
        <w:t xml:space="preserve"> доступност психолошке подршке и заштите менталног здравља посебно у кризним ситуацијама</w:t>
      </w:r>
      <w:r>
        <w:rPr>
          <w:rFonts w:ascii="Arial" w:eastAsia="Calibri" w:hAnsi="Arial" w:cs="Arial"/>
          <w:lang w:val="sr-Cyrl-CS"/>
        </w:rPr>
        <w:t>.</w:t>
      </w:r>
    </w:p>
    <w:p w14:paraId="6A3762CB" w14:textId="1B5B9BEC" w:rsidR="005F4A3B" w:rsidRDefault="005F4A3B" w:rsidP="00C114EE">
      <w:pPr>
        <w:spacing w:after="200" w:line="276" w:lineRule="auto"/>
        <w:jc w:val="both"/>
        <w:rPr>
          <w:rFonts w:ascii="Arial" w:eastAsia="Calibri" w:hAnsi="Arial" w:cs="Arial"/>
          <w:lang w:val="sr-Cyrl-CS"/>
        </w:rPr>
      </w:pPr>
      <w:r>
        <w:rPr>
          <w:rFonts w:ascii="Arial" w:eastAsia="Calibri" w:hAnsi="Arial" w:cs="Arial"/>
          <w:noProof/>
          <w:lang w:val="sr-Latn-RS" w:eastAsia="sr-Latn-RS"/>
        </w:rPr>
        <mc:AlternateContent>
          <mc:Choice Requires="wps">
            <w:drawing>
              <wp:anchor distT="0" distB="0" distL="114300" distR="114300" simplePos="0" relativeHeight="251662336" behindDoc="0" locked="0" layoutInCell="1" allowOverlap="1" wp14:anchorId="24797378" wp14:editId="29675C62">
                <wp:simplePos x="0" y="0"/>
                <wp:positionH relativeFrom="column">
                  <wp:posOffset>0</wp:posOffset>
                </wp:positionH>
                <wp:positionV relativeFrom="paragraph">
                  <wp:posOffset>11789</wp:posOffset>
                </wp:positionV>
                <wp:extent cx="5859780" cy="1033272"/>
                <wp:effectExtent l="0" t="19050" r="26670" b="14605"/>
                <wp:wrapNone/>
                <wp:docPr id="74" name="Horizontal Scroll 74"/>
                <wp:cNvGraphicFramePr/>
                <a:graphic xmlns:a="http://schemas.openxmlformats.org/drawingml/2006/main">
                  <a:graphicData uri="http://schemas.microsoft.com/office/word/2010/wordprocessingShape">
                    <wps:wsp>
                      <wps:cNvSpPr/>
                      <wps:spPr>
                        <a:xfrm>
                          <a:off x="0" y="0"/>
                          <a:ext cx="5859780" cy="1033272"/>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4FD811" w14:textId="77777777" w:rsidR="00006383" w:rsidRPr="005F4A3B" w:rsidRDefault="00006383" w:rsidP="005F4A3B">
                            <w:pPr>
                              <w:jc w:val="center"/>
                              <w:rPr>
                                <w:rFonts w:ascii="Arial" w:hAnsi="Arial" w:cs="Arial"/>
                                <w:lang w:val="sr-Latn-RS"/>
                              </w:rPr>
                            </w:pPr>
                            <w:r w:rsidRPr="005F4A3B">
                              <w:rPr>
                                <w:rFonts w:ascii="Arial" w:hAnsi="Arial" w:cs="Arial"/>
                                <w:lang w:val="sr-Latn-RS"/>
                              </w:rPr>
                              <w:t>Најгора ствар код инвалидитета је та што људи прво виде ваш инвалидитет а онда вас</w:t>
                            </w:r>
                            <w:r w:rsidRPr="005F4A3B">
                              <w:rPr>
                                <w:rFonts w:ascii="Arial" w:hAnsi="Arial" w:cs="Arial"/>
                                <w:lang w:val="sr-Cyrl-RS"/>
                              </w:rPr>
                              <w:t xml:space="preserve"> </w:t>
                            </w:r>
                            <w:r w:rsidRPr="005F4A3B">
                              <w:rPr>
                                <w:rFonts w:ascii="Arial" w:hAnsi="Arial" w:cs="Arial"/>
                                <w:lang w:val="sr-Latn-RS"/>
                              </w:rPr>
                              <w:t>– Easter Seals organization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797378" id="Horizontal Scroll 74" o:spid="_x0000_s1030" type="#_x0000_t98" style="position:absolute;left:0;text-align:left;margin-left:0;margin-top:.95pt;width:461.4pt;height:81.3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" fillcolor="#4a66ac [3204]" strokecolor="#243255 [1604]" strokeweight="1pt">
                <v:stroke joinstyle="miter"/>
                <v:textbox>
                  <w:txbxContent>
                    <w:p w14:paraId="7D4FD811" w14:textId="77777777" w:rsidR="00006383" w:rsidRPr="005F4A3B" w:rsidRDefault="00006383" w:rsidP="005F4A3B">
                      <w:pPr>
                        <w:jc w:val="center"/>
                        <w:rPr>
                          <w:rFonts w:ascii="Arial" w:hAnsi="Arial" w:cs="Arial"/>
                          <w:lang w:val="sr-Latn-RS"/>
                        </w:rPr>
                      </w:pPr>
                      <w:r w:rsidRPr="005F4A3B">
                        <w:rPr>
                          <w:rFonts w:ascii="Arial" w:hAnsi="Arial" w:cs="Arial"/>
                          <w:lang w:val="sr-Latn-RS"/>
                        </w:rPr>
                        <w:t>Најгора ствар код инвалидитета је та што људи прво виде ваш инвалидитет а онда вас</w:t>
                      </w:r>
                      <w:r w:rsidRPr="005F4A3B">
                        <w:rPr>
                          <w:rFonts w:ascii="Arial" w:hAnsi="Arial" w:cs="Arial"/>
                          <w:lang w:val="sr-Cyrl-RS"/>
                        </w:rPr>
                        <w:t xml:space="preserve"> </w:t>
                      </w:r>
                      <w:r w:rsidRPr="005F4A3B">
                        <w:rPr>
                          <w:rFonts w:ascii="Arial" w:hAnsi="Arial" w:cs="Arial"/>
                          <w:lang w:val="sr-Latn-RS"/>
                        </w:rPr>
                        <w:t>– Easter Seals organization</w:t>
                      </w:r>
                    </w:p>
                  </w:txbxContent>
                </v:textbox>
              </v:shape>
            </w:pict>
          </mc:Fallback>
        </mc:AlternateContent>
      </w:r>
    </w:p>
    <w:p w14:paraId="69D605A5" w14:textId="77777777" w:rsidR="005F4A3B" w:rsidRPr="006C5459" w:rsidRDefault="005F4A3B" w:rsidP="00C114EE">
      <w:pPr>
        <w:spacing w:after="200" w:line="276" w:lineRule="auto"/>
        <w:jc w:val="both"/>
        <w:rPr>
          <w:rFonts w:ascii="Arial" w:eastAsia="Times New Roman" w:hAnsi="Arial" w:cs="Arial"/>
          <w:bCs/>
          <w:color w:val="000000"/>
          <w:lang w:val="sr-Cyrl-CS" w:eastAsia="sr-Latn-CS"/>
        </w:rPr>
      </w:pPr>
    </w:p>
    <w:p w14:paraId="698DEE76" w14:textId="77777777" w:rsidR="005F4A3B" w:rsidRDefault="005F4A3B" w:rsidP="006C5459">
      <w:pPr>
        <w:spacing w:after="200" w:line="276" w:lineRule="auto"/>
        <w:jc w:val="both"/>
        <w:rPr>
          <w:rFonts w:ascii="Arial" w:eastAsia="Times New Roman" w:hAnsi="Arial" w:cs="Arial"/>
          <w:bCs/>
          <w:color w:val="000000"/>
          <w:highlight w:val="yellow"/>
          <w:lang w:val="sr-Cyrl-RS" w:eastAsia="sr-Latn-CS"/>
        </w:rPr>
      </w:pPr>
    </w:p>
    <w:p w14:paraId="05020873" w14:textId="77777777" w:rsidR="005F4A3B" w:rsidRDefault="005F4A3B" w:rsidP="006C5459">
      <w:pPr>
        <w:spacing w:after="200" w:line="276" w:lineRule="auto"/>
        <w:jc w:val="both"/>
        <w:rPr>
          <w:rFonts w:ascii="Arial" w:eastAsia="Times New Roman" w:hAnsi="Arial" w:cs="Arial"/>
          <w:bCs/>
          <w:color w:val="000000"/>
          <w:highlight w:val="yellow"/>
          <w:lang w:val="sr-Cyrl-RS" w:eastAsia="sr-Latn-CS"/>
        </w:rPr>
      </w:pPr>
    </w:p>
    <w:p w14:paraId="3A0AE69D" w14:textId="77777777" w:rsidR="005F4A3B" w:rsidRDefault="005F4A3B" w:rsidP="006C5459">
      <w:pPr>
        <w:spacing w:after="200" w:line="276" w:lineRule="auto"/>
        <w:jc w:val="both"/>
        <w:rPr>
          <w:rFonts w:ascii="Arial" w:eastAsia="Times New Roman" w:hAnsi="Arial" w:cs="Arial"/>
          <w:bCs/>
          <w:color w:val="000000"/>
          <w:highlight w:val="yellow"/>
          <w:lang w:val="sr-Cyrl-RS" w:eastAsia="sr-Latn-CS"/>
        </w:rPr>
      </w:pPr>
    </w:p>
    <w:p w14:paraId="4F3DEFC6" w14:textId="77777777" w:rsidR="005F4A3B" w:rsidRDefault="005F4A3B" w:rsidP="006C5459">
      <w:pPr>
        <w:spacing w:after="200" w:line="276" w:lineRule="auto"/>
        <w:jc w:val="both"/>
        <w:rPr>
          <w:rFonts w:ascii="Arial" w:eastAsia="Times New Roman" w:hAnsi="Arial" w:cs="Arial"/>
          <w:bCs/>
          <w:color w:val="000000"/>
          <w:highlight w:val="yellow"/>
          <w:lang w:val="sr-Cyrl-RS" w:eastAsia="sr-Latn-CS"/>
        </w:rPr>
      </w:pPr>
    </w:p>
    <w:p w14:paraId="18A3CCD8" w14:textId="77777777" w:rsidR="00567CA1" w:rsidRDefault="00567CA1" w:rsidP="006C5459">
      <w:pPr>
        <w:spacing w:after="200" w:line="276" w:lineRule="auto"/>
        <w:jc w:val="both"/>
        <w:rPr>
          <w:rFonts w:ascii="Arial" w:eastAsia="Times New Roman" w:hAnsi="Arial" w:cs="Arial"/>
          <w:bCs/>
          <w:color w:val="000000"/>
          <w:highlight w:val="yellow"/>
          <w:lang w:val="sr-Cyrl-RS" w:eastAsia="sr-Latn-CS"/>
        </w:rPr>
      </w:pPr>
    </w:p>
    <w:p w14:paraId="0C2CC2B5" w14:textId="77777777" w:rsidR="005F4A3B" w:rsidRPr="006C5459" w:rsidRDefault="005F4A3B" w:rsidP="006C5459">
      <w:pPr>
        <w:spacing w:after="200" w:line="276" w:lineRule="auto"/>
        <w:jc w:val="both"/>
        <w:rPr>
          <w:rFonts w:ascii="Arial" w:eastAsia="Times New Roman" w:hAnsi="Arial" w:cs="Arial"/>
          <w:bCs/>
          <w:iCs/>
          <w:color w:val="000000"/>
          <w:lang w:val="sr-Cyrl-CS" w:eastAsia="sr-Latn-CS"/>
        </w:rPr>
      </w:pPr>
    </w:p>
    <w:p w14:paraId="605DA1C4" w14:textId="77777777" w:rsidR="00F72905" w:rsidRDefault="00F72905" w:rsidP="00240137">
      <w:pPr>
        <w:rPr>
          <w:lang w:val="sr-Cyrl-RS" w:eastAsia="sr-Latn-CS"/>
        </w:rPr>
      </w:pPr>
    </w:p>
    <w:p w14:paraId="0313BFB6" w14:textId="77777777" w:rsidR="00F72905" w:rsidRDefault="00F72905" w:rsidP="00240137">
      <w:pPr>
        <w:rPr>
          <w:lang w:val="sr-Cyrl-RS" w:eastAsia="sr-Latn-CS"/>
        </w:rPr>
      </w:pPr>
    </w:p>
    <w:p w14:paraId="27AE64FD" w14:textId="3FCF1986" w:rsidR="009F2652" w:rsidRDefault="009F2652" w:rsidP="00240137">
      <w:pPr>
        <w:rPr>
          <w:lang w:val="sr-Cyrl-RS" w:eastAsia="sr-Latn-CS"/>
        </w:rPr>
      </w:pPr>
      <w:r>
        <w:rPr>
          <w:lang w:val="sr-Cyrl-RS" w:eastAsia="sr-Latn-CS"/>
        </w:rPr>
        <w:br w:type="page"/>
      </w:r>
    </w:p>
    <w:p w14:paraId="72DA89DE" w14:textId="196E899A" w:rsidR="00663FE5" w:rsidRPr="009F2652" w:rsidRDefault="00663FE5" w:rsidP="009F2652">
      <w:pPr>
        <w:spacing w:after="200" w:line="276" w:lineRule="auto"/>
        <w:rPr>
          <w:rFonts w:ascii="Arial" w:eastAsia="Calibri" w:hAnsi="Arial" w:cs="Arial"/>
          <w:b/>
          <w:bCs/>
          <w:iCs/>
          <w:sz w:val="32"/>
          <w:lang w:val="sr-Cyrl-CS"/>
        </w:rPr>
      </w:pPr>
      <w:r w:rsidRPr="009F2652">
        <w:rPr>
          <w:rFonts w:ascii="Arial" w:eastAsia="Calibri" w:hAnsi="Arial" w:cs="Arial"/>
          <w:b/>
          <w:bCs/>
          <w:iCs/>
          <w:sz w:val="32"/>
          <w:lang w:val="sr-Cyrl-CS"/>
        </w:rPr>
        <w:lastRenderedPageBreak/>
        <w:t xml:space="preserve">ПРИЛОГ </w:t>
      </w:r>
      <w:r w:rsidR="00FD7987" w:rsidRPr="009F2652">
        <w:rPr>
          <w:rFonts w:ascii="Arial" w:eastAsia="Calibri" w:hAnsi="Arial" w:cs="Arial"/>
          <w:b/>
          <w:bCs/>
          <w:iCs/>
          <w:sz w:val="32"/>
          <w:lang w:val="sr-Cyrl-CS"/>
        </w:rPr>
        <w:t>1</w:t>
      </w:r>
    </w:p>
    <w:p w14:paraId="1277EFD0" w14:textId="77777777" w:rsidR="00663FE5" w:rsidRPr="009F2652" w:rsidRDefault="00663FE5" w:rsidP="000C076F">
      <w:pPr>
        <w:spacing w:after="200" w:line="276" w:lineRule="auto"/>
        <w:jc w:val="both"/>
        <w:rPr>
          <w:rFonts w:ascii="Arial" w:eastAsia="Calibri" w:hAnsi="Arial" w:cs="Arial"/>
          <w:bCs/>
          <w:iCs/>
          <w:sz w:val="16"/>
          <w:lang w:val="sr-Cyrl-CS"/>
        </w:rPr>
      </w:pPr>
    </w:p>
    <w:p w14:paraId="5FFB3A7F" w14:textId="53DA78F1" w:rsidR="00C25F4C" w:rsidRDefault="00567CA1" w:rsidP="00C25F4C">
      <w:pPr>
        <w:spacing w:after="200" w:line="276" w:lineRule="auto"/>
        <w:jc w:val="center"/>
        <w:rPr>
          <w:rFonts w:ascii="Arial" w:eastAsia="Calibri" w:hAnsi="Arial" w:cs="Arial"/>
          <w:bCs/>
          <w:iCs/>
          <w:lang w:val="sr-Cyrl-CS"/>
        </w:rPr>
      </w:pPr>
      <w:r>
        <w:rPr>
          <w:rFonts w:ascii="Arial" w:eastAsia="Calibri" w:hAnsi="Arial" w:cs="Arial"/>
          <w:bCs/>
          <w:iCs/>
          <w:noProof/>
          <w:lang w:val="sr-Latn-RS" w:eastAsia="sr-Latn-RS"/>
        </w:rPr>
        <w:drawing>
          <wp:inline distT="0" distB="0" distL="0" distR="0" wp14:anchorId="0A921073" wp14:editId="2F2FB25D">
            <wp:extent cx="3493135" cy="12496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93135" cy="1249680"/>
                    </a:xfrm>
                    <a:prstGeom prst="rect">
                      <a:avLst/>
                    </a:prstGeom>
                    <a:noFill/>
                  </pic:spPr>
                </pic:pic>
              </a:graphicData>
            </a:graphic>
          </wp:inline>
        </w:drawing>
      </w:r>
    </w:p>
    <w:p w14:paraId="44000D4D" w14:textId="77777777" w:rsidR="00C25F4C" w:rsidRPr="009F2652" w:rsidRDefault="00C25F4C" w:rsidP="000C076F">
      <w:pPr>
        <w:spacing w:after="200" w:line="276" w:lineRule="auto"/>
        <w:jc w:val="both"/>
        <w:rPr>
          <w:rFonts w:ascii="Arial" w:eastAsia="Calibri" w:hAnsi="Arial" w:cs="Arial"/>
          <w:bCs/>
          <w:iCs/>
          <w:sz w:val="14"/>
          <w:lang w:val="sr-Cyrl-CS"/>
        </w:rPr>
      </w:pPr>
    </w:p>
    <w:p w14:paraId="4E0680B4" w14:textId="1815DA90" w:rsidR="000C076F" w:rsidRDefault="00FD7987" w:rsidP="00663FE5">
      <w:pPr>
        <w:pStyle w:val="Heading1"/>
        <w:jc w:val="center"/>
        <w:rPr>
          <w:rFonts w:ascii="Arial" w:eastAsia="Calibri" w:hAnsi="Arial" w:cs="Arial"/>
          <w:b/>
          <w:color w:val="auto"/>
          <w:sz w:val="28"/>
          <w:szCs w:val="28"/>
          <w:lang w:val="sr-Cyrl-CS"/>
        </w:rPr>
      </w:pPr>
      <w:r w:rsidRPr="00663FE5">
        <w:rPr>
          <w:rFonts w:ascii="Arial" w:eastAsia="Calibri" w:hAnsi="Arial" w:cs="Arial"/>
          <w:b/>
          <w:color w:val="auto"/>
          <w:sz w:val="28"/>
          <w:szCs w:val="28"/>
          <w:lang w:val="sr-Cyrl-CS"/>
        </w:rPr>
        <w:t xml:space="preserve">ПОДРШКА </w:t>
      </w:r>
      <w:r>
        <w:rPr>
          <w:rFonts w:ascii="Arial" w:eastAsia="Calibri" w:hAnsi="Arial" w:cs="Arial"/>
          <w:b/>
          <w:color w:val="auto"/>
          <w:sz w:val="28"/>
          <w:szCs w:val="28"/>
          <w:lang w:val="sr-Cyrl-CS"/>
        </w:rPr>
        <w:t>И</w:t>
      </w:r>
      <w:r w:rsidRPr="00663FE5">
        <w:rPr>
          <w:rFonts w:ascii="Arial" w:eastAsia="Calibri" w:hAnsi="Arial" w:cs="Arial"/>
          <w:b/>
          <w:color w:val="auto"/>
          <w:sz w:val="28"/>
          <w:szCs w:val="28"/>
          <w:lang w:val="sr-Cyrl-CS"/>
        </w:rPr>
        <w:t>НКЛУЗИВНОЈ ПОСЛОВНОЈ ПОЛИТИЦИ</w:t>
      </w:r>
      <w:r>
        <w:rPr>
          <w:rFonts w:ascii="Arial" w:eastAsia="Calibri" w:hAnsi="Arial" w:cs="Arial"/>
          <w:b/>
          <w:color w:val="auto"/>
          <w:sz w:val="28"/>
          <w:szCs w:val="28"/>
          <w:lang w:val="sr-Cyrl-CS"/>
        </w:rPr>
        <w:t xml:space="preserve"> НА РАДНОМ МЕСТУ</w:t>
      </w:r>
    </w:p>
    <w:p w14:paraId="3477035A" w14:textId="77777777" w:rsidR="00663FE5" w:rsidRDefault="00663FE5" w:rsidP="00663FE5">
      <w:pPr>
        <w:rPr>
          <w:lang w:val="sr-Cyrl-CS"/>
        </w:rPr>
      </w:pPr>
    </w:p>
    <w:p w14:paraId="47D03743" w14:textId="4015C860" w:rsidR="00663FE5" w:rsidRDefault="00663FE5" w:rsidP="00663FE5">
      <w:pPr>
        <w:spacing w:after="200"/>
        <w:jc w:val="both"/>
        <w:rPr>
          <w:rFonts w:ascii="Arial" w:eastAsia="Calibri" w:hAnsi="Arial" w:cs="Arial"/>
          <w:bCs/>
          <w:lang w:val="sr-Cyrl-CS"/>
        </w:rPr>
      </w:pPr>
      <w:r w:rsidRPr="00933FE7">
        <w:rPr>
          <w:rFonts w:ascii="Arial" w:eastAsia="Calibri" w:hAnsi="Arial" w:cs="Arial"/>
          <w:bCs/>
          <w:iCs/>
          <w:lang w:val="sr-Cyrl-RS"/>
        </w:rPr>
        <w:t>Како би се олакшало послодавцима</w:t>
      </w:r>
      <w:r>
        <w:rPr>
          <w:rFonts w:ascii="Arial" w:eastAsia="Calibri" w:hAnsi="Arial" w:cs="Arial"/>
          <w:bCs/>
          <w:iCs/>
          <w:lang w:val="sr-Cyrl-RS"/>
        </w:rPr>
        <w:t xml:space="preserve"> и</w:t>
      </w:r>
      <w:r w:rsidRPr="00933FE7">
        <w:rPr>
          <w:rFonts w:ascii="Arial" w:eastAsia="Calibri" w:hAnsi="Arial" w:cs="Arial"/>
          <w:bCs/>
          <w:iCs/>
          <w:lang w:val="sr-Cyrl-RS"/>
        </w:rPr>
        <w:t xml:space="preserve"> </w:t>
      </w:r>
      <w:r>
        <w:rPr>
          <w:rFonts w:ascii="Arial" w:eastAsia="Calibri" w:hAnsi="Arial" w:cs="Arial"/>
          <w:bCs/>
          <w:iCs/>
          <w:lang w:val="sr-Cyrl-RS"/>
        </w:rPr>
        <w:t xml:space="preserve">омогућило вођење инклузивне </w:t>
      </w:r>
      <w:r>
        <w:rPr>
          <w:rFonts w:ascii="Arial" w:eastAsia="Calibri" w:hAnsi="Arial" w:cs="Arial"/>
          <w:bCs/>
          <w:lang w:val="sr-Cyrl-CS"/>
        </w:rPr>
        <w:t>и антидискриминационе</w:t>
      </w:r>
      <w:r>
        <w:rPr>
          <w:rFonts w:ascii="Arial" w:eastAsia="Calibri" w:hAnsi="Arial" w:cs="Arial"/>
          <w:bCs/>
          <w:iCs/>
          <w:lang w:val="sr-Cyrl-RS"/>
        </w:rPr>
        <w:t xml:space="preserve"> пословне политике, водећи рачуна о разноликости на радном месту која досриноси ефикасности рада, а и</w:t>
      </w:r>
      <w:r>
        <w:rPr>
          <w:rFonts w:ascii="Arial" w:eastAsia="Calibri" w:hAnsi="Arial" w:cs="Arial"/>
          <w:bCs/>
          <w:lang w:val="sr-Cyrl-CS"/>
        </w:rPr>
        <w:t xml:space="preserve">мајући у виду брзе и динамичне промене на тржишту рада, као и новине у нормативној сфери, током 2024. године Повереник је израдио и публиковао иновирани </w:t>
      </w:r>
      <w:r w:rsidRPr="006364E6">
        <w:rPr>
          <w:rFonts w:ascii="Arial" w:eastAsia="Calibri" w:hAnsi="Arial" w:cs="Arial"/>
          <w:b/>
          <w:bCs/>
          <w:i/>
          <w:lang w:val="sr-Cyrl-CS"/>
        </w:rPr>
        <w:t>Кодекс равноправности</w:t>
      </w:r>
      <w:r w:rsidR="006019C9">
        <w:rPr>
          <w:rFonts w:ascii="Arial" w:eastAsia="Calibri" w:hAnsi="Arial" w:cs="Arial"/>
          <w:b/>
          <w:bCs/>
          <w:i/>
          <w:lang w:val="sr-Cyrl-CS"/>
        </w:rPr>
        <w:t xml:space="preserve"> - </w:t>
      </w:r>
      <w:r w:rsidR="006019C9" w:rsidRPr="006019C9">
        <w:rPr>
          <w:rFonts w:ascii="Arial" w:eastAsia="Calibri" w:hAnsi="Arial" w:cs="Arial"/>
          <w:b/>
          <w:bCs/>
          <w:i/>
        </w:rPr>
        <w:t>Смерниц</w:t>
      </w:r>
      <w:r w:rsidR="006019C9">
        <w:rPr>
          <w:rFonts w:ascii="Arial" w:eastAsia="Calibri" w:hAnsi="Arial" w:cs="Arial"/>
          <w:b/>
          <w:bCs/>
          <w:i/>
          <w:lang w:val="sr-Cyrl-RS"/>
        </w:rPr>
        <w:t>е</w:t>
      </w:r>
      <w:r w:rsidR="006019C9" w:rsidRPr="006019C9">
        <w:rPr>
          <w:rFonts w:ascii="Arial" w:eastAsia="Calibri" w:hAnsi="Arial" w:cs="Arial"/>
          <w:b/>
          <w:bCs/>
          <w:i/>
        </w:rPr>
        <w:t xml:space="preserve"> за израду кодекса антидискриминационе политике послодаваца у Србији</w:t>
      </w:r>
      <w:r w:rsidR="00DE3485">
        <w:rPr>
          <w:rFonts w:ascii="Arial" w:eastAsia="Calibri" w:hAnsi="Arial" w:cs="Arial"/>
          <w:bCs/>
        </w:rPr>
        <w:t xml:space="preserve"> (</w:t>
      </w:r>
      <w:r w:rsidR="00DE3485">
        <w:rPr>
          <w:rFonts w:ascii="Arial" w:eastAsia="Calibri" w:hAnsi="Arial" w:cs="Arial"/>
          <w:bCs/>
          <w:lang w:val="sr-Cyrl-RS"/>
        </w:rPr>
        <w:t>прво издање Кодекса је из 2017. године)</w:t>
      </w:r>
      <w:r>
        <w:rPr>
          <w:rFonts w:ascii="Arial" w:eastAsia="Calibri" w:hAnsi="Arial" w:cs="Arial"/>
          <w:bCs/>
          <w:lang w:val="sr-Cyrl-CS"/>
        </w:rPr>
        <w:t xml:space="preserve">. </w:t>
      </w:r>
    </w:p>
    <w:p w14:paraId="6D9DD3BC" w14:textId="77777777" w:rsidR="00567CA1" w:rsidRDefault="00663FE5" w:rsidP="00567CA1">
      <w:pPr>
        <w:spacing w:after="200"/>
        <w:jc w:val="both"/>
        <w:rPr>
          <w:rFonts w:ascii="Arial" w:eastAsia="Calibri" w:hAnsi="Arial" w:cs="Arial"/>
          <w:bCs/>
          <w:lang w:val="sr-Cyrl-CS"/>
        </w:rPr>
      </w:pPr>
      <w:r>
        <w:rPr>
          <w:rFonts w:ascii="Arial" w:eastAsia="Calibri" w:hAnsi="Arial" w:cs="Arial"/>
          <w:bCs/>
          <w:lang w:val="sr-Cyrl-CS"/>
        </w:rPr>
        <w:t xml:space="preserve">Кодекс </w:t>
      </w:r>
      <w:r w:rsidR="006019C9">
        <w:rPr>
          <w:rFonts w:ascii="Arial" w:eastAsia="Calibri" w:hAnsi="Arial" w:cs="Arial"/>
          <w:bCs/>
          <w:lang w:val="sr-Cyrl-CS"/>
        </w:rPr>
        <w:t xml:space="preserve">равноправности </w:t>
      </w:r>
      <w:r>
        <w:rPr>
          <w:rFonts w:ascii="Arial" w:eastAsia="Calibri" w:hAnsi="Arial" w:cs="Arial"/>
          <w:bCs/>
          <w:lang w:val="sr-Cyrl-CS"/>
        </w:rPr>
        <w:t xml:space="preserve">треба </w:t>
      </w:r>
      <w:r w:rsidRPr="006364E6">
        <w:rPr>
          <w:rFonts w:ascii="Arial" w:eastAsia="Calibri" w:hAnsi="Arial" w:cs="Arial"/>
          <w:bCs/>
          <w:lang w:val="sr-Cyrl-CS"/>
        </w:rPr>
        <w:t>послодавцима</w:t>
      </w:r>
      <w:r>
        <w:rPr>
          <w:rFonts w:ascii="Arial" w:eastAsia="Calibri" w:hAnsi="Arial" w:cs="Arial"/>
          <w:bCs/>
          <w:lang w:val="sr-Cyrl-CS"/>
        </w:rPr>
        <w:t xml:space="preserve"> да </w:t>
      </w:r>
      <w:r w:rsidRPr="006364E6">
        <w:rPr>
          <w:rFonts w:ascii="Arial" w:eastAsia="Calibri" w:hAnsi="Arial" w:cs="Arial"/>
          <w:bCs/>
          <w:lang w:val="sr-Cyrl-CS"/>
        </w:rPr>
        <w:t>олакша процес израде интерних докумената за примену</w:t>
      </w:r>
      <w:r>
        <w:rPr>
          <w:rFonts w:ascii="Arial" w:eastAsia="Calibri" w:hAnsi="Arial" w:cs="Arial"/>
          <w:bCs/>
          <w:lang w:val="sr-Cyrl-CS"/>
        </w:rPr>
        <w:t xml:space="preserve"> </w:t>
      </w:r>
      <w:r w:rsidRPr="006364E6">
        <w:rPr>
          <w:rFonts w:ascii="Arial" w:eastAsia="Calibri" w:hAnsi="Arial" w:cs="Arial"/>
          <w:bCs/>
          <w:lang w:val="sr-Cyrl-CS"/>
        </w:rPr>
        <w:t>инклузивних политика и начела равноправности у пословању,</w:t>
      </w:r>
      <w:r>
        <w:rPr>
          <w:rFonts w:ascii="Arial" w:eastAsia="Calibri" w:hAnsi="Arial" w:cs="Arial"/>
          <w:bCs/>
          <w:lang w:val="sr-Cyrl-CS"/>
        </w:rPr>
        <w:t xml:space="preserve"> </w:t>
      </w:r>
      <w:r w:rsidRPr="006364E6">
        <w:rPr>
          <w:rFonts w:ascii="Arial" w:eastAsia="Calibri" w:hAnsi="Arial" w:cs="Arial"/>
          <w:bCs/>
          <w:lang w:val="sr-Cyrl-CS"/>
        </w:rPr>
        <w:t>као ефикасног механизма за препознавање и спречавање</w:t>
      </w:r>
      <w:r>
        <w:rPr>
          <w:rFonts w:ascii="Arial" w:eastAsia="Calibri" w:hAnsi="Arial" w:cs="Arial"/>
          <w:bCs/>
          <w:lang w:val="sr-Cyrl-CS"/>
        </w:rPr>
        <w:t xml:space="preserve"> </w:t>
      </w:r>
      <w:r w:rsidRPr="006364E6">
        <w:rPr>
          <w:rFonts w:ascii="Arial" w:eastAsia="Calibri" w:hAnsi="Arial" w:cs="Arial"/>
          <w:bCs/>
          <w:lang w:val="sr-Cyrl-CS"/>
        </w:rPr>
        <w:t>потенцијалних случајева дискриминације у радном окружењу.</w:t>
      </w:r>
    </w:p>
    <w:p w14:paraId="20B34B1E" w14:textId="5AD0BC1F" w:rsidR="00663FE5" w:rsidRPr="00567CA1" w:rsidRDefault="006019C9" w:rsidP="00567CA1">
      <w:pPr>
        <w:spacing w:after="200"/>
        <w:jc w:val="both"/>
        <w:rPr>
          <w:rFonts w:ascii="Arial" w:eastAsia="Calibri" w:hAnsi="Arial" w:cs="Arial"/>
          <w:bCs/>
          <w:lang w:val="sr-Cyrl-CS"/>
        </w:rPr>
      </w:pPr>
      <w:r w:rsidRPr="006019C9">
        <w:rPr>
          <w:rFonts w:ascii="Arial" w:eastAsia="Times New Roman" w:hAnsi="Arial" w:cs="Arial"/>
          <w:bCs/>
          <w:color w:val="000000"/>
          <w:lang w:eastAsia="sr-Latn-CS"/>
        </w:rPr>
        <w:t>Потреба за израдом Кодекса равноправности произа</w:t>
      </w:r>
      <w:r>
        <w:rPr>
          <w:rFonts w:ascii="Arial" w:eastAsia="Times New Roman" w:hAnsi="Arial" w:cs="Arial"/>
          <w:bCs/>
          <w:color w:val="000000"/>
          <w:lang w:val="sr-Cyrl-RS" w:eastAsia="sr-Latn-CS"/>
        </w:rPr>
        <w:t>шла је</w:t>
      </w:r>
      <w:r w:rsidRPr="006019C9">
        <w:rPr>
          <w:rFonts w:ascii="Arial" w:eastAsia="Times New Roman" w:hAnsi="Arial" w:cs="Arial"/>
          <w:bCs/>
          <w:color w:val="000000"/>
          <w:lang w:eastAsia="sr-Latn-CS"/>
        </w:rPr>
        <w:t xml:space="preserve"> из анализе показатеља вишегодишње праксе Повереника која показује да је број притужби због дискриминације највећи у области рада и запошљавања, да грађани траже заштиту због неједнаког третмана у различитим фазама запошљавања и рада - од расписивања конкурса, приликом селекције и одабира кандидата у процесу запошљавања, до евалуације учинка рада, развоја каријере, могућности за напредовање у радном окружењу, до престанка радног односа и разлога који га условљавају</w:t>
      </w:r>
      <w:r>
        <w:rPr>
          <w:rFonts w:ascii="Arial" w:eastAsia="Times New Roman" w:hAnsi="Arial" w:cs="Arial"/>
          <w:bCs/>
          <w:color w:val="000000"/>
          <w:lang w:val="sr-Cyrl-RS" w:eastAsia="sr-Latn-CS"/>
        </w:rPr>
        <w:t xml:space="preserve">. </w:t>
      </w:r>
      <w:r w:rsidR="00663FE5" w:rsidRPr="00663FE5">
        <w:rPr>
          <w:rFonts w:ascii="Arial" w:eastAsia="Times New Roman" w:hAnsi="Arial" w:cs="Arial"/>
          <w:bCs/>
          <w:color w:val="000000"/>
          <w:lang w:val="sr-Cyrl-CS" w:eastAsia="sr-Latn-CS"/>
        </w:rPr>
        <w:t xml:space="preserve">Рад и запошљавање, као област друштвеног живота, веома је важна јер представља основ зараде и егзистенције, те тако утиче на све аспекте живота сваког појединца. Такође, пракса Повереника указује да се дискриминација на тржишту рада манифестује према свим групама грађана, без обзира на њихово лично својство, али да је најучесталија према женама, и то како у односу на пол, тако и у односу на брачни и породични статус, према особама са инвалидитетом, према млађим али и према старијим радницима, према лицима која имају здравствених проблема, према избеглицама и мигрантима, у односу на сексуалну и родну оријентацију и др… </w:t>
      </w:r>
    </w:p>
    <w:p w14:paraId="7BB77844" w14:textId="707B47BF" w:rsidR="00E67A92" w:rsidRDefault="00663FE5" w:rsidP="00663FE5">
      <w:pPr>
        <w:spacing w:after="200" w:line="240" w:lineRule="auto"/>
        <w:jc w:val="both"/>
        <w:rPr>
          <w:rFonts w:ascii="Arial" w:eastAsia="Times New Roman" w:hAnsi="Arial" w:cs="Arial"/>
          <w:bCs/>
          <w:color w:val="000000"/>
          <w:lang w:val="sr-Cyrl-CS" w:eastAsia="sr-Latn-CS"/>
        </w:rPr>
      </w:pPr>
      <w:r w:rsidRPr="00663FE5">
        <w:rPr>
          <w:rFonts w:ascii="Arial" w:eastAsia="Times New Roman" w:hAnsi="Arial" w:cs="Arial"/>
          <w:bCs/>
          <w:color w:val="000000"/>
          <w:lang w:val="sr-Cyrl-CS" w:eastAsia="sr-Latn-CS"/>
        </w:rPr>
        <w:t xml:space="preserve">Важно је подвући да су штетне последице дискриминације у радном окружењу бројне - она доводи до пада ефикасности и продуктивности запослених, изазива демотивисаност, подрива међуљудске односе, изазива и подстиче сукобе и негативну атмосферу, неретко угрожава и углед компаније, што у крајњој линији доводи до смањења профита, а што је у супротности са интересима како радника тако и </w:t>
      </w:r>
      <w:r w:rsidRPr="00663FE5">
        <w:rPr>
          <w:rFonts w:ascii="Arial" w:eastAsia="Times New Roman" w:hAnsi="Arial" w:cs="Arial"/>
          <w:bCs/>
          <w:color w:val="000000"/>
          <w:lang w:val="sr-Cyrl-CS" w:eastAsia="sr-Latn-CS"/>
        </w:rPr>
        <w:lastRenderedPageBreak/>
        <w:t>послодавца. Насупрот томе, друштвено одговорно пословање и прихватање начела равноправности, толеранције и недискриминације као стандарда пословања, не представљају послодавцима терет, већ прилику да вишеструко просперирају, што би и требало да буде крајњи циљ сваке рационалне и одрживе пословне политике.</w:t>
      </w:r>
      <w:r w:rsidR="00E67A92" w:rsidRPr="00E67A92">
        <w:rPr>
          <w:rFonts w:ascii="Arial" w:eastAsia="Times New Roman" w:hAnsi="Arial" w:cs="Arial"/>
          <w:bCs/>
          <w:color w:val="000000"/>
          <w:lang w:val="sr-Cyrl-CS" w:eastAsia="sr-Latn-CS"/>
        </w:rPr>
        <w:t xml:space="preserve"> </w:t>
      </w:r>
    </w:p>
    <w:p w14:paraId="4592DD55" w14:textId="57A177D3" w:rsidR="00F5289A" w:rsidRDefault="009F0E61" w:rsidP="00663FE5">
      <w:pPr>
        <w:spacing w:after="200" w:line="240" w:lineRule="auto"/>
        <w:jc w:val="both"/>
        <w:rPr>
          <w:rFonts w:ascii="Arial" w:eastAsia="Times New Roman" w:hAnsi="Arial" w:cs="Arial"/>
          <w:bCs/>
          <w:color w:val="000000"/>
          <w:lang w:val="sr-Cyrl-CS" w:eastAsia="sr-Latn-CS"/>
        </w:rPr>
      </w:pPr>
      <w:r w:rsidRPr="009F0E61">
        <w:rPr>
          <w:rFonts w:ascii="Arial" w:eastAsia="Times New Roman" w:hAnsi="Arial" w:cs="Arial"/>
          <w:bCs/>
          <w:noProof/>
          <w:color w:val="000000"/>
          <w:lang w:val="sr-Latn-RS" w:eastAsia="sr-Latn-RS"/>
        </w:rPr>
        <w:drawing>
          <wp:anchor distT="0" distB="0" distL="114300" distR="114300" simplePos="0" relativeHeight="251653120" behindDoc="0" locked="0" layoutInCell="1" allowOverlap="1" wp14:anchorId="5EA547DC" wp14:editId="61367CB9">
            <wp:simplePos x="0" y="0"/>
            <wp:positionH relativeFrom="column">
              <wp:posOffset>-34290</wp:posOffset>
            </wp:positionH>
            <wp:positionV relativeFrom="paragraph">
              <wp:posOffset>107315</wp:posOffset>
            </wp:positionV>
            <wp:extent cx="3173095" cy="2606675"/>
            <wp:effectExtent l="0" t="0" r="8255" b="3175"/>
            <wp:wrapSquare wrapText="bothSides"/>
            <wp:docPr id="15" name="Picture 15" descr="https://ravnopravnost.gov.rs/wp-content/uploads/2024/12/Vest-4_Radionica-BG_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vnopravnost.gov.rs/wp-content/uploads/2024/12/Vest-4_Radionica-BG_3.12-9.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17850"/>
                    <a:stretch/>
                  </pic:blipFill>
                  <pic:spPr bwMode="auto">
                    <a:xfrm>
                      <a:off x="0" y="0"/>
                      <a:ext cx="3173095" cy="260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3485">
        <w:rPr>
          <w:rFonts w:ascii="Arial" w:eastAsia="Times New Roman" w:hAnsi="Arial" w:cs="Arial"/>
          <w:bCs/>
          <w:color w:val="000000"/>
          <w:lang w:val="sr-Cyrl-CS" w:eastAsia="sr-Latn-CS"/>
        </w:rPr>
        <w:t>А</w:t>
      </w:r>
      <w:r w:rsidR="00F5289A">
        <w:rPr>
          <w:rFonts w:ascii="Arial" w:eastAsia="Times New Roman" w:hAnsi="Arial" w:cs="Arial"/>
          <w:bCs/>
          <w:color w:val="000000"/>
          <w:lang w:val="sr-Cyrl-CS" w:eastAsia="sr-Latn-CS"/>
        </w:rPr>
        <w:t>нтидискриминациона политика уређена</w:t>
      </w:r>
      <w:r w:rsidR="00DE3485">
        <w:rPr>
          <w:rFonts w:ascii="Arial" w:eastAsia="Times New Roman" w:hAnsi="Arial" w:cs="Arial"/>
          <w:bCs/>
          <w:color w:val="000000"/>
          <w:lang w:val="sr-Cyrl-CS" w:eastAsia="sr-Latn-CS"/>
        </w:rPr>
        <w:t xml:space="preserve"> је</w:t>
      </w:r>
      <w:r w:rsidR="00F5289A">
        <w:rPr>
          <w:rFonts w:ascii="Arial" w:eastAsia="Times New Roman" w:hAnsi="Arial" w:cs="Arial"/>
          <w:bCs/>
          <w:color w:val="000000"/>
          <w:lang w:val="sr-Cyrl-CS" w:eastAsia="sr-Latn-CS"/>
        </w:rPr>
        <w:t xml:space="preserve"> бројним прописима у нашој земљи, </w:t>
      </w:r>
      <w:r w:rsidR="00DE3485">
        <w:rPr>
          <w:rFonts w:ascii="Arial" w:eastAsia="Times New Roman" w:hAnsi="Arial" w:cs="Arial"/>
          <w:bCs/>
          <w:color w:val="000000"/>
          <w:lang w:val="sr-Cyrl-CS" w:eastAsia="sr-Latn-CS"/>
        </w:rPr>
        <w:t>којима су</w:t>
      </w:r>
      <w:r w:rsidR="00F5289A">
        <w:rPr>
          <w:rFonts w:ascii="Arial" w:eastAsia="Times New Roman" w:hAnsi="Arial" w:cs="Arial"/>
          <w:bCs/>
          <w:color w:val="000000"/>
          <w:lang w:val="sr-Cyrl-CS" w:eastAsia="sr-Latn-CS"/>
        </w:rPr>
        <w:t xml:space="preserve"> предвиђене и различите подстицајне мере у правцу олакшавања запошљавања појединих друштвених група, пре свега особа са инвалидитетом</w:t>
      </w:r>
      <w:r w:rsidR="00DE3485">
        <w:rPr>
          <w:rFonts w:ascii="Arial" w:eastAsia="Times New Roman" w:hAnsi="Arial" w:cs="Arial"/>
          <w:bCs/>
          <w:color w:val="000000"/>
          <w:lang w:val="sr-Cyrl-CS" w:eastAsia="sr-Latn-CS"/>
        </w:rPr>
        <w:t>. Треба нагласити и чињеницу</w:t>
      </w:r>
      <w:r w:rsidR="00F5289A">
        <w:rPr>
          <w:rFonts w:ascii="Arial" w:eastAsia="Times New Roman" w:hAnsi="Arial" w:cs="Arial"/>
          <w:bCs/>
          <w:color w:val="000000"/>
          <w:lang w:val="sr-Cyrl-CS" w:eastAsia="sr-Latn-CS"/>
        </w:rPr>
        <w:t xml:space="preserve"> да се стопа незапослености у континуитету смањује</w:t>
      </w:r>
      <w:r>
        <w:rPr>
          <w:rStyle w:val="FootnoteReference"/>
          <w:rFonts w:ascii="Arial" w:eastAsia="Times New Roman" w:hAnsi="Arial" w:cs="Arial"/>
          <w:bCs/>
          <w:color w:val="000000"/>
          <w:lang w:val="sr-Cyrl-CS" w:eastAsia="sr-Latn-CS"/>
        </w:rPr>
        <w:footnoteReference w:id="148"/>
      </w:r>
      <w:r>
        <w:rPr>
          <w:rFonts w:ascii="Arial" w:eastAsia="Times New Roman" w:hAnsi="Arial" w:cs="Arial"/>
          <w:bCs/>
          <w:color w:val="000000"/>
          <w:lang w:val="sr-Cyrl-CS" w:eastAsia="sr-Latn-CS"/>
        </w:rPr>
        <w:t>. Ово су објективни разлози који указују да је</w:t>
      </w:r>
      <w:r w:rsidR="00F5289A">
        <w:rPr>
          <w:rFonts w:ascii="Arial" w:eastAsia="Times New Roman" w:hAnsi="Arial" w:cs="Arial"/>
          <w:bCs/>
          <w:color w:val="000000"/>
          <w:lang w:val="sr-Cyrl-CS" w:eastAsia="sr-Latn-CS"/>
        </w:rPr>
        <w:t xml:space="preserve"> потребно уложити додатне напоре, како од стране органа јавне власти </w:t>
      </w:r>
      <w:r>
        <w:rPr>
          <w:rFonts w:ascii="Arial" w:eastAsia="Times New Roman" w:hAnsi="Arial" w:cs="Arial"/>
          <w:bCs/>
          <w:color w:val="000000"/>
          <w:lang w:val="sr-Cyrl-CS" w:eastAsia="sr-Latn-CS"/>
        </w:rPr>
        <w:t xml:space="preserve">пре свега оних који су </w:t>
      </w:r>
      <w:r w:rsidR="00F5289A">
        <w:rPr>
          <w:rFonts w:ascii="Arial" w:eastAsia="Times New Roman" w:hAnsi="Arial" w:cs="Arial"/>
          <w:bCs/>
          <w:color w:val="000000"/>
          <w:lang w:val="sr-Cyrl-CS" w:eastAsia="sr-Latn-CS"/>
        </w:rPr>
        <w:t xml:space="preserve">задужени за обављање послова </w:t>
      </w:r>
      <w:r>
        <w:rPr>
          <w:rFonts w:ascii="Arial" w:eastAsia="Times New Roman" w:hAnsi="Arial" w:cs="Arial"/>
          <w:bCs/>
          <w:color w:val="000000"/>
          <w:lang w:val="sr-Cyrl-CS" w:eastAsia="sr-Latn-CS"/>
        </w:rPr>
        <w:t xml:space="preserve">запошљавања </w:t>
      </w:r>
      <w:r w:rsidR="00F5289A">
        <w:rPr>
          <w:rFonts w:ascii="Arial" w:eastAsia="Times New Roman" w:hAnsi="Arial" w:cs="Arial"/>
          <w:bCs/>
          <w:color w:val="000000"/>
          <w:lang w:val="sr-Cyrl-CS" w:eastAsia="sr-Latn-CS"/>
        </w:rPr>
        <w:t>(што је детаљно обрађено у делу овог извештаја који се односи на област рада и запошљавања)</w:t>
      </w:r>
      <w:r>
        <w:rPr>
          <w:rFonts w:ascii="Arial" w:eastAsia="Times New Roman" w:hAnsi="Arial" w:cs="Arial"/>
          <w:bCs/>
          <w:color w:val="000000"/>
          <w:lang w:val="sr-Cyrl-CS" w:eastAsia="sr-Latn-CS"/>
        </w:rPr>
        <w:t xml:space="preserve">, тако и од стране послодаваца, како би се сва лица која су ван тржишта рада, посебно особе са инвалидитетом, у што већој мери укључиле у радне процесе. Да су послодавци </w:t>
      </w:r>
      <w:r w:rsidR="00172884">
        <w:rPr>
          <w:rFonts w:ascii="Arial" w:eastAsia="Times New Roman" w:hAnsi="Arial" w:cs="Arial"/>
          <w:bCs/>
          <w:color w:val="000000"/>
          <w:lang w:val="sr-Cyrl-CS" w:eastAsia="sr-Latn-CS"/>
        </w:rPr>
        <w:t xml:space="preserve">из различитих сектора </w:t>
      </w:r>
      <w:r>
        <w:rPr>
          <w:rFonts w:ascii="Arial" w:eastAsia="Times New Roman" w:hAnsi="Arial" w:cs="Arial"/>
          <w:bCs/>
          <w:color w:val="000000"/>
          <w:lang w:val="sr-Cyrl-CS" w:eastAsia="sr-Latn-CS"/>
        </w:rPr>
        <w:t xml:space="preserve">препознали ову потребу, говори и заинтересованост за укључивање на </w:t>
      </w:r>
      <w:r w:rsidR="00172884">
        <w:rPr>
          <w:rFonts w:ascii="Arial" w:eastAsia="Times New Roman" w:hAnsi="Arial" w:cs="Arial"/>
          <w:bCs/>
          <w:color w:val="000000"/>
          <w:lang w:val="sr-Cyrl-CS" w:eastAsia="sr-Latn-CS"/>
        </w:rPr>
        <w:t>радионице</w:t>
      </w:r>
      <w:r>
        <w:rPr>
          <w:rFonts w:ascii="Arial" w:eastAsia="Times New Roman" w:hAnsi="Arial" w:cs="Arial"/>
          <w:bCs/>
          <w:color w:val="000000"/>
          <w:lang w:val="sr-Cyrl-CS" w:eastAsia="sr-Latn-CS"/>
        </w:rPr>
        <w:t xml:space="preserve"> које организује Повереник, а које се односе управо на ову област. </w:t>
      </w:r>
    </w:p>
    <w:p w14:paraId="2521B9F5" w14:textId="3C201C8C" w:rsidR="00663FE5" w:rsidRDefault="00E67A92" w:rsidP="00663FE5">
      <w:pPr>
        <w:spacing w:after="200" w:line="240" w:lineRule="auto"/>
        <w:jc w:val="both"/>
        <w:rPr>
          <w:rFonts w:ascii="Arial" w:eastAsia="Times New Roman" w:hAnsi="Arial" w:cs="Arial"/>
          <w:bCs/>
          <w:color w:val="000000"/>
          <w:lang w:val="sr-Cyrl-CS" w:eastAsia="sr-Latn-CS"/>
        </w:rPr>
      </w:pPr>
      <w:r>
        <w:rPr>
          <w:rFonts w:ascii="Arial" w:eastAsia="Times New Roman" w:hAnsi="Arial" w:cs="Arial"/>
          <w:bCs/>
          <w:color w:val="000000"/>
          <w:lang w:val="sr-Cyrl-CS" w:eastAsia="sr-Latn-CS"/>
        </w:rPr>
        <w:t xml:space="preserve">Како су особе са инвалидитетом једна од друштвених група која је чешће </w:t>
      </w:r>
      <w:r w:rsidR="009F0E61">
        <w:rPr>
          <w:rFonts w:ascii="Arial" w:eastAsia="Times New Roman" w:hAnsi="Arial" w:cs="Arial"/>
          <w:bCs/>
          <w:color w:val="000000"/>
          <w:lang w:val="sr-Cyrl-CS" w:eastAsia="sr-Latn-CS"/>
        </w:rPr>
        <w:t>изложена дискриминацији, а како</w:t>
      </w:r>
      <w:r>
        <w:rPr>
          <w:rFonts w:ascii="Arial" w:eastAsia="Times New Roman" w:hAnsi="Arial" w:cs="Arial"/>
          <w:bCs/>
          <w:color w:val="000000"/>
          <w:lang w:val="sr-Cyrl-CS" w:eastAsia="sr-Latn-CS"/>
        </w:rPr>
        <w:t xml:space="preserve"> укључивање на тржиште рада доводи до</w:t>
      </w:r>
      <w:r w:rsidR="009F0E61">
        <w:rPr>
          <w:rFonts w:ascii="Arial" w:eastAsia="Times New Roman" w:hAnsi="Arial" w:cs="Arial"/>
          <w:bCs/>
          <w:color w:val="000000"/>
          <w:lang w:val="sr-Cyrl-CS" w:eastAsia="sr-Latn-CS"/>
        </w:rPr>
        <w:t xml:space="preserve"> њихове</w:t>
      </w:r>
      <w:r>
        <w:rPr>
          <w:rFonts w:ascii="Arial" w:eastAsia="Times New Roman" w:hAnsi="Arial" w:cs="Arial"/>
          <w:bCs/>
          <w:color w:val="000000"/>
          <w:lang w:val="sr-Cyrl-CS" w:eastAsia="sr-Latn-CS"/>
        </w:rPr>
        <w:t xml:space="preserve"> економске самосталности и укључености у друштвене токове, од нарочитог је значаја да се и на овај начин допринесе разбијању стереотипа и предрасуда о капацитетима радника са инвалидитетом, да се подстакне веће запошљавање на одговарајућим радним местима, али и да се помогне послодавцима на који начин треба да укључе особе са инвалидитетом у радни процес, како да реализују мере и активности </w:t>
      </w:r>
      <w:r w:rsidR="00F01AC2">
        <w:rPr>
          <w:rFonts w:ascii="Arial" w:eastAsia="Times New Roman" w:hAnsi="Arial" w:cs="Arial"/>
          <w:bCs/>
          <w:color w:val="000000"/>
          <w:lang w:val="sr-Cyrl-CS" w:eastAsia="sr-Latn-CS"/>
        </w:rPr>
        <w:t>разумног прилагођавања, и како да остваре све бенефите које од разноликости радног окружења следе.</w:t>
      </w:r>
    </w:p>
    <w:p w14:paraId="09DC6DB3" w14:textId="7A34C37E" w:rsidR="006019C9" w:rsidRDefault="006019C9" w:rsidP="00663FE5">
      <w:pPr>
        <w:spacing w:after="200" w:line="240" w:lineRule="auto"/>
        <w:jc w:val="both"/>
        <w:rPr>
          <w:rFonts w:ascii="Arial" w:eastAsia="Times New Roman" w:hAnsi="Arial" w:cs="Arial"/>
          <w:bCs/>
          <w:color w:val="000000"/>
          <w:lang w:val="sr-Cyrl-RS" w:eastAsia="sr-Latn-CS"/>
        </w:rPr>
      </w:pPr>
      <w:r w:rsidRPr="006019C9">
        <w:rPr>
          <w:rFonts w:ascii="Arial" w:eastAsia="Times New Roman" w:hAnsi="Arial" w:cs="Arial"/>
          <w:bCs/>
          <w:color w:val="000000"/>
          <w:lang w:eastAsia="sr-Latn-CS"/>
        </w:rPr>
        <w:t>Ради процене изазова у ранијој имплементацији инклузивних радних политика, мапирања области са којима послодавци имају највише проблема у пракси, као и идентификовања примера успешних пракси, спровели смо и истраживање са послодавцима</w:t>
      </w:r>
      <w:r>
        <w:rPr>
          <w:rFonts w:ascii="Arial" w:eastAsia="Times New Roman" w:hAnsi="Arial" w:cs="Arial"/>
          <w:bCs/>
          <w:color w:val="000000"/>
          <w:lang w:val="sr-Cyrl-RS" w:eastAsia="sr-Latn-CS"/>
        </w:rPr>
        <w:t xml:space="preserve">. Ово </w:t>
      </w:r>
      <w:r w:rsidRPr="006019C9">
        <w:rPr>
          <w:rFonts w:ascii="Arial" w:eastAsia="Times New Roman" w:hAnsi="Arial" w:cs="Arial"/>
          <w:bCs/>
          <w:color w:val="000000"/>
          <w:lang w:eastAsia="sr-Latn-CS"/>
        </w:rPr>
        <w:t>истраживање је показало да тек нешто више од половине испитаних компанија (58%) има формално усвојен документ који се бави питањима антидискриминације, а међу њима свега трећина компанија (36%) има документ који се бави искључиво овим питањима, док преостале две трећине (64%) имају документ који обухвата антидискриминацију заједно са другим темама.</w:t>
      </w:r>
    </w:p>
    <w:p w14:paraId="5C981E2D" w14:textId="687EC001" w:rsidR="006019C9" w:rsidRPr="006019C9" w:rsidRDefault="006019C9" w:rsidP="00663FE5">
      <w:pPr>
        <w:spacing w:after="200" w:line="240" w:lineRule="auto"/>
        <w:jc w:val="both"/>
        <w:rPr>
          <w:rFonts w:ascii="Arial" w:eastAsia="Times New Roman" w:hAnsi="Arial" w:cs="Arial"/>
          <w:bCs/>
          <w:color w:val="000000"/>
          <w:lang w:val="sr-Cyrl-RS" w:eastAsia="sr-Latn-CS"/>
        </w:rPr>
      </w:pPr>
      <w:r w:rsidRPr="006019C9">
        <w:rPr>
          <w:rFonts w:ascii="Arial" w:eastAsia="Times New Roman" w:hAnsi="Arial" w:cs="Arial"/>
          <w:bCs/>
          <w:color w:val="000000"/>
          <w:lang w:eastAsia="sr-Latn-CS"/>
        </w:rPr>
        <w:t xml:space="preserve">Такође, послодавци су исказали интересовање </w:t>
      </w:r>
      <w:r w:rsidR="00172884">
        <w:rPr>
          <w:rFonts w:ascii="Arial" w:eastAsia="Times New Roman" w:hAnsi="Arial" w:cs="Arial"/>
          <w:bCs/>
          <w:color w:val="000000"/>
          <w:lang w:val="sr-Cyrl-RS" w:eastAsia="sr-Latn-CS"/>
        </w:rPr>
        <w:t xml:space="preserve">и </w:t>
      </w:r>
      <w:r w:rsidRPr="006019C9">
        <w:rPr>
          <w:rFonts w:ascii="Arial" w:eastAsia="Times New Roman" w:hAnsi="Arial" w:cs="Arial"/>
          <w:bCs/>
          <w:color w:val="000000"/>
          <w:lang w:eastAsia="sr-Latn-CS"/>
        </w:rPr>
        <w:t xml:space="preserve">за међусобном разменом добрих пракси и пружањем подршке у имплементацији различитих мера, што је узроковало, са стране Повереника, </w:t>
      </w:r>
      <w:r>
        <w:rPr>
          <w:rFonts w:ascii="Arial" w:eastAsia="Times New Roman" w:hAnsi="Arial" w:cs="Arial"/>
          <w:bCs/>
          <w:color w:val="000000"/>
          <w:lang w:val="sr-Cyrl-RS" w:eastAsia="sr-Latn-CS"/>
        </w:rPr>
        <w:t>креирање</w:t>
      </w:r>
      <w:r w:rsidRPr="006019C9">
        <w:rPr>
          <w:rFonts w:ascii="Arial" w:eastAsia="Times New Roman" w:hAnsi="Arial" w:cs="Arial"/>
          <w:bCs/>
          <w:color w:val="000000"/>
          <w:lang w:eastAsia="sr-Latn-CS"/>
        </w:rPr>
        <w:t xml:space="preserve"> специфичне мреже послодаваца посвећених овим темама, који могу и желе да пруже подршку једни другима.</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FD7987" w14:paraId="7BC33835" w14:textId="77777777" w:rsidTr="00C25F4C">
        <w:tc>
          <w:tcPr>
            <w:tcW w:w="9576" w:type="dxa"/>
            <w:shd w:val="clear" w:color="auto" w:fill="7EB1E6" w:themeFill="accent3" w:themeFillTint="99"/>
          </w:tcPr>
          <w:p w14:paraId="655B5470" w14:textId="539470CE" w:rsidR="00FD7987" w:rsidRDefault="00FD7987" w:rsidP="006019C9">
            <w:pPr>
              <w:jc w:val="both"/>
              <w:rPr>
                <w:lang w:val="sr-Cyrl-CS"/>
              </w:rPr>
            </w:pPr>
            <w:r>
              <w:rPr>
                <w:noProof/>
                <w:lang w:val="sr-Latn-RS" w:eastAsia="sr-Latn-RS"/>
              </w:rPr>
              <w:lastRenderedPageBreak/>
              <w:drawing>
                <wp:inline distT="0" distB="0" distL="0" distR="0" wp14:anchorId="4EC96968" wp14:editId="025BBC92">
                  <wp:extent cx="335280" cy="286385"/>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5280" cy="286385"/>
                          </a:xfrm>
                          <a:prstGeom prst="rect">
                            <a:avLst/>
                          </a:prstGeom>
                          <a:noFill/>
                        </pic:spPr>
                      </pic:pic>
                    </a:graphicData>
                  </a:graphic>
                </wp:inline>
              </w:drawing>
            </w:r>
            <w:r>
              <w:rPr>
                <w:rFonts w:ascii="Arial" w:eastAsia="Calibri" w:hAnsi="Arial" w:cs="Arial"/>
                <w:bCs/>
                <w:lang w:val="sr-Cyrl-CS"/>
              </w:rPr>
              <w:t xml:space="preserve"> </w:t>
            </w:r>
            <w:r w:rsidR="006019C9">
              <w:rPr>
                <w:rFonts w:ascii="Arial" w:eastAsia="Calibri" w:hAnsi="Arial" w:cs="Arial"/>
                <w:bCs/>
                <w:lang w:val="sr-Cyrl-CS"/>
              </w:rPr>
              <w:t>М</w:t>
            </w:r>
            <w:r>
              <w:rPr>
                <w:rFonts w:ascii="Arial" w:eastAsia="Calibri" w:hAnsi="Arial" w:cs="Arial"/>
                <w:bCs/>
                <w:lang w:val="sr-Cyrl-CS"/>
              </w:rPr>
              <w:t>реж</w:t>
            </w:r>
            <w:r w:rsidR="006019C9">
              <w:rPr>
                <w:rFonts w:ascii="Arial" w:eastAsia="Calibri" w:hAnsi="Arial" w:cs="Arial"/>
                <w:bCs/>
                <w:lang w:val="sr-Cyrl-CS"/>
              </w:rPr>
              <w:t>а</w:t>
            </w:r>
            <w:r>
              <w:rPr>
                <w:rFonts w:ascii="Arial" w:eastAsia="Calibri" w:hAnsi="Arial" w:cs="Arial"/>
                <w:bCs/>
                <w:lang w:val="sr-Cyrl-CS"/>
              </w:rPr>
              <w:t xml:space="preserve"> </w:t>
            </w:r>
            <w:r w:rsidRPr="006364E6">
              <w:rPr>
                <w:rFonts w:ascii="Arial" w:eastAsia="Calibri" w:hAnsi="Arial" w:cs="Arial"/>
                <w:bCs/>
                <w:lang w:val="sr-Cyrl-CS"/>
              </w:rPr>
              <w:t>послодаваца</w:t>
            </w:r>
            <w:r>
              <w:rPr>
                <w:rFonts w:ascii="Arial" w:eastAsia="Calibri" w:hAnsi="Arial" w:cs="Arial"/>
                <w:bCs/>
                <w:lang w:val="sr-Cyrl-CS"/>
              </w:rPr>
              <w:t xml:space="preserve"> </w:t>
            </w:r>
            <w:r w:rsidRPr="006364E6">
              <w:rPr>
                <w:rFonts w:ascii="Arial" w:eastAsia="Calibri" w:hAnsi="Arial" w:cs="Arial"/>
                <w:b/>
                <w:bCs/>
                <w:i/>
                <w:lang w:val="sr-Cyrl-CS"/>
              </w:rPr>
              <w:t>Партнерство за равноправност</w:t>
            </w:r>
            <w:r w:rsidRPr="006364E6">
              <w:rPr>
                <w:rFonts w:ascii="Arial" w:eastAsia="Calibri" w:hAnsi="Arial" w:cs="Arial"/>
                <w:bCs/>
                <w:lang w:val="sr-Cyrl-CS"/>
              </w:rPr>
              <w:t xml:space="preserve">, </w:t>
            </w:r>
            <w:r w:rsidR="006019C9">
              <w:rPr>
                <w:rFonts w:ascii="Arial" w:eastAsia="Calibri" w:hAnsi="Arial" w:cs="Arial"/>
                <w:bCs/>
                <w:lang w:val="sr-Cyrl-CS"/>
              </w:rPr>
              <w:t>омогућава послодавцима да</w:t>
            </w:r>
            <w:r>
              <w:rPr>
                <w:rFonts w:ascii="Arial" w:eastAsia="Calibri" w:hAnsi="Arial" w:cs="Arial"/>
                <w:bCs/>
                <w:lang w:val="sr-Cyrl-CS"/>
              </w:rPr>
              <w:t xml:space="preserve"> преко ове мреже </w:t>
            </w:r>
            <w:r w:rsidR="006019C9">
              <w:rPr>
                <w:rFonts w:ascii="Arial" w:eastAsia="Calibri" w:hAnsi="Arial" w:cs="Arial"/>
                <w:bCs/>
                <w:lang w:val="sr-Cyrl-CS"/>
              </w:rPr>
              <w:t xml:space="preserve">могу </w:t>
            </w:r>
            <w:r>
              <w:rPr>
                <w:rFonts w:ascii="Arial" w:eastAsia="Calibri" w:hAnsi="Arial" w:cs="Arial"/>
                <w:bCs/>
                <w:lang w:val="sr-Cyrl-CS"/>
              </w:rPr>
              <w:t>да</w:t>
            </w:r>
            <w:r w:rsidRPr="006364E6">
              <w:rPr>
                <w:rFonts w:ascii="Arial" w:eastAsia="Calibri" w:hAnsi="Arial" w:cs="Arial"/>
                <w:bCs/>
                <w:lang w:val="sr-Cyrl-CS"/>
              </w:rPr>
              <w:t xml:space="preserve"> међусобно, уз подршку Повереника,</w:t>
            </w:r>
            <w:r>
              <w:rPr>
                <w:rFonts w:ascii="Arial" w:eastAsia="Calibri" w:hAnsi="Arial" w:cs="Arial"/>
                <w:bCs/>
                <w:lang w:val="sr-Cyrl-CS"/>
              </w:rPr>
              <w:t xml:space="preserve"> </w:t>
            </w:r>
            <w:r w:rsidRPr="006364E6">
              <w:rPr>
                <w:rFonts w:ascii="Arial" w:eastAsia="Calibri" w:hAnsi="Arial" w:cs="Arial"/>
                <w:bCs/>
                <w:lang w:val="sr-Cyrl-CS"/>
              </w:rPr>
              <w:t>али и узајамно, унапређују своје антидискриминационе</w:t>
            </w:r>
            <w:r>
              <w:rPr>
                <w:rFonts w:ascii="Arial" w:eastAsia="Calibri" w:hAnsi="Arial" w:cs="Arial"/>
                <w:bCs/>
                <w:lang w:val="sr-Cyrl-CS"/>
              </w:rPr>
              <w:t xml:space="preserve"> </w:t>
            </w:r>
            <w:r w:rsidRPr="006364E6">
              <w:rPr>
                <w:rFonts w:ascii="Arial" w:eastAsia="Calibri" w:hAnsi="Arial" w:cs="Arial"/>
                <w:bCs/>
                <w:lang w:val="sr-Cyrl-CS"/>
              </w:rPr>
              <w:t>праксе, успостављају међусобне контакте, размењују примере</w:t>
            </w:r>
            <w:r>
              <w:rPr>
                <w:rFonts w:ascii="Arial" w:eastAsia="Calibri" w:hAnsi="Arial" w:cs="Arial"/>
                <w:bCs/>
                <w:lang w:val="sr-Cyrl-CS"/>
              </w:rPr>
              <w:t xml:space="preserve"> </w:t>
            </w:r>
            <w:r w:rsidRPr="006364E6">
              <w:rPr>
                <w:rFonts w:ascii="Arial" w:eastAsia="Calibri" w:hAnsi="Arial" w:cs="Arial"/>
                <w:bCs/>
                <w:lang w:val="sr-Cyrl-CS"/>
              </w:rPr>
              <w:t>добре праксе, али и научен</w:t>
            </w:r>
            <w:r>
              <w:rPr>
                <w:rFonts w:ascii="Arial" w:eastAsia="Calibri" w:hAnsi="Arial" w:cs="Arial"/>
                <w:bCs/>
                <w:lang w:val="sr-Cyrl-CS"/>
              </w:rPr>
              <w:t>е</w:t>
            </w:r>
            <w:r w:rsidRPr="006364E6">
              <w:rPr>
                <w:rFonts w:ascii="Arial" w:eastAsia="Calibri" w:hAnsi="Arial" w:cs="Arial"/>
                <w:bCs/>
                <w:lang w:val="sr-Cyrl-CS"/>
              </w:rPr>
              <w:t xml:space="preserve"> лекциј</w:t>
            </w:r>
            <w:r>
              <w:rPr>
                <w:rFonts w:ascii="Arial" w:eastAsia="Calibri" w:hAnsi="Arial" w:cs="Arial"/>
                <w:bCs/>
                <w:lang w:val="sr-Cyrl-CS"/>
              </w:rPr>
              <w:t>е</w:t>
            </w:r>
            <w:r w:rsidRPr="006364E6">
              <w:rPr>
                <w:rFonts w:ascii="Arial" w:eastAsia="Calibri" w:hAnsi="Arial" w:cs="Arial"/>
                <w:bCs/>
                <w:lang w:val="sr-Cyrl-CS"/>
              </w:rPr>
              <w:t>, сагледавају начине за</w:t>
            </w:r>
            <w:r>
              <w:rPr>
                <w:rFonts w:ascii="Arial" w:eastAsia="Calibri" w:hAnsi="Arial" w:cs="Arial"/>
                <w:bCs/>
                <w:lang w:val="sr-Cyrl-CS"/>
              </w:rPr>
              <w:t xml:space="preserve"> </w:t>
            </w:r>
            <w:r w:rsidRPr="006364E6">
              <w:rPr>
                <w:rFonts w:ascii="Arial" w:eastAsia="Calibri" w:hAnsi="Arial" w:cs="Arial"/>
                <w:bCs/>
                <w:lang w:val="sr-Cyrl-CS"/>
              </w:rPr>
              <w:t>превазилажење проблема, користе различите едукације…</w:t>
            </w:r>
          </w:p>
        </w:tc>
      </w:tr>
    </w:tbl>
    <w:p w14:paraId="24D4B856" w14:textId="77777777" w:rsidR="00663FE5" w:rsidRDefault="00663FE5" w:rsidP="00663FE5">
      <w:pPr>
        <w:rPr>
          <w:lang w:val="sr-Cyrl-CS"/>
        </w:rPr>
      </w:pPr>
    </w:p>
    <w:p w14:paraId="0FB0807B" w14:textId="7D273493" w:rsidR="00663FE5" w:rsidRDefault="00E67A92" w:rsidP="00E67A92">
      <w:pPr>
        <w:jc w:val="both"/>
        <w:rPr>
          <w:rFonts w:ascii="Arial" w:hAnsi="Arial" w:cs="Arial"/>
          <w:lang w:val="sr-Cyrl-RS"/>
        </w:rPr>
      </w:pPr>
      <w:r w:rsidRPr="00E67A92">
        <w:rPr>
          <w:rFonts w:ascii="Arial" w:hAnsi="Arial" w:cs="Arial"/>
          <w:lang w:val="sr-Cyrl-CS"/>
        </w:rPr>
        <w:t xml:space="preserve">Како би сваки послодавац сагледао до које мере је његово пословање инклузивно, у Кодексу равноправности је најпре укратко дат међународни и домаћи правни оквир, али и укратко појашњени механизми заштите од дискриминације, са посебним освртом на надлежности и поступак пред Повереником. </w:t>
      </w:r>
      <w:r>
        <w:rPr>
          <w:rFonts w:ascii="Arial" w:hAnsi="Arial" w:cs="Arial"/>
          <w:lang w:val="sr-Cyrl-CS"/>
        </w:rPr>
        <w:t xml:space="preserve">Након тога следи Упитник – самопроцена развијености антидискриминационих пракси, на основу кога сваки послодавац може да сагледа где има простора за унапређење стања, и које то конкретне кораке може да предузме, односно </w:t>
      </w:r>
      <w:r w:rsidRPr="00E67A92">
        <w:rPr>
          <w:rFonts w:ascii="Arial" w:hAnsi="Arial" w:cs="Arial"/>
        </w:rPr>
        <w:t>у којој мери</w:t>
      </w:r>
      <w:r>
        <w:rPr>
          <w:rFonts w:ascii="Arial" w:hAnsi="Arial" w:cs="Arial"/>
          <w:lang w:val="sr-Cyrl-RS"/>
        </w:rPr>
        <w:t xml:space="preserve"> је</w:t>
      </w:r>
      <w:r w:rsidRPr="00E67A92">
        <w:rPr>
          <w:rFonts w:ascii="Arial" w:hAnsi="Arial" w:cs="Arial"/>
        </w:rPr>
        <w:t xml:space="preserve"> потребно додатно ангажовање на креирању/имплементацији/унапређењу инклузивних и/или антидискриминационих политика у </w:t>
      </w:r>
      <w:r>
        <w:rPr>
          <w:rFonts w:ascii="Arial" w:hAnsi="Arial" w:cs="Arial"/>
          <w:lang w:val="sr-Cyrl-RS"/>
        </w:rPr>
        <w:t>самој</w:t>
      </w:r>
      <w:r w:rsidRPr="00E67A92">
        <w:rPr>
          <w:rFonts w:ascii="Arial" w:hAnsi="Arial" w:cs="Arial"/>
        </w:rPr>
        <w:t xml:space="preserve"> компанији.</w:t>
      </w:r>
    </w:p>
    <w:p w14:paraId="6418D99F" w14:textId="48607F54" w:rsidR="00E67A92" w:rsidRDefault="00E67A92" w:rsidP="00E67A92">
      <w:pPr>
        <w:jc w:val="both"/>
        <w:rPr>
          <w:rFonts w:ascii="Arial" w:hAnsi="Arial" w:cs="Arial"/>
          <w:lang w:val="sr-Cyrl-RS"/>
        </w:rPr>
      </w:pPr>
      <w:r w:rsidRPr="00E67A92">
        <w:rPr>
          <w:rFonts w:ascii="Arial" w:hAnsi="Arial" w:cs="Arial"/>
        </w:rPr>
        <w:t>Примери изазова који мог</w:t>
      </w:r>
      <w:r>
        <w:rPr>
          <w:rFonts w:ascii="Arial" w:hAnsi="Arial" w:cs="Arial"/>
          <w:lang w:val="sr-Cyrl-RS"/>
        </w:rPr>
        <w:t>у да</w:t>
      </w:r>
      <w:r w:rsidRPr="00E67A92">
        <w:rPr>
          <w:rFonts w:ascii="Arial" w:hAnsi="Arial" w:cs="Arial"/>
        </w:rPr>
        <w:t xml:space="preserve"> онемогућ</w:t>
      </w:r>
      <w:r>
        <w:rPr>
          <w:rFonts w:ascii="Arial" w:hAnsi="Arial" w:cs="Arial"/>
          <w:lang w:val="sr-Cyrl-RS"/>
        </w:rPr>
        <w:t>е</w:t>
      </w:r>
      <w:r w:rsidRPr="00E67A92">
        <w:rPr>
          <w:rFonts w:ascii="Arial" w:hAnsi="Arial" w:cs="Arial"/>
        </w:rPr>
        <w:t xml:space="preserve"> доследно спровођење политике равноправности на радном месту су: постојање конкретних проблема у пракси са неком од група на тржишту рада, постојање стереотипа и предрасуда, недостатак људских или материјалних ресурса, недостатак примера добре праксе из других компанија, потреба за екстерном подршком, обуке, едукације, упутства/водичи и сл.</w:t>
      </w:r>
    </w:p>
    <w:p w14:paraId="0A0BC882" w14:textId="0B8CFCCF" w:rsidR="00F01AC2" w:rsidRDefault="00F01AC2" w:rsidP="00E67A92">
      <w:pPr>
        <w:jc w:val="both"/>
        <w:rPr>
          <w:rFonts w:ascii="Arial" w:hAnsi="Arial" w:cs="Arial"/>
          <w:lang w:val="sr-Cyrl-RS"/>
        </w:rPr>
      </w:pPr>
      <w:r w:rsidRPr="00F01AC2">
        <w:rPr>
          <w:rFonts w:ascii="Arial" w:hAnsi="Arial" w:cs="Arial"/>
        </w:rPr>
        <w:t xml:space="preserve">За послодавце и компаније које </w:t>
      </w:r>
      <w:r>
        <w:rPr>
          <w:rFonts w:ascii="Arial" w:hAnsi="Arial" w:cs="Arial"/>
          <w:lang w:val="sr-Cyrl-RS"/>
        </w:rPr>
        <w:t>још увек</w:t>
      </w:r>
      <w:r w:rsidRPr="00F01AC2">
        <w:rPr>
          <w:rFonts w:ascii="Arial" w:hAnsi="Arial" w:cs="Arial"/>
        </w:rPr>
        <w:t xml:space="preserve"> нису развил</w:t>
      </w:r>
      <w:r>
        <w:rPr>
          <w:rFonts w:ascii="Arial" w:hAnsi="Arial" w:cs="Arial"/>
          <w:lang w:val="sr-Cyrl-RS"/>
        </w:rPr>
        <w:t>е</w:t>
      </w:r>
      <w:r w:rsidRPr="00F01AC2">
        <w:rPr>
          <w:rFonts w:ascii="Arial" w:hAnsi="Arial" w:cs="Arial"/>
        </w:rPr>
        <w:t xml:space="preserve"> неки од модела интерних документа, кодекса антидискриминационе политике (било као документа који се бави искључиво овим питањима или документа који уз друге теме укључује и теме равноправности) односно за оне који унапређују своје своје антидискриминационо пословање, у </w:t>
      </w:r>
      <w:r>
        <w:rPr>
          <w:rFonts w:ascii="Arial" w:hAnsi="Arial" w:cs="Arial"/>
          <w:lang w:val="sr-Cyrl-RS"/>
        </w:rPr>
        <w:t xml:space="preserve">Кодексу равноправности су </w:t>
      </w:r>
      <w:r w:rsidRPr="00F01AC2">
        <w:rPr>
          <w:rFonts w:ascii="Arial" w:hAnsi="Arial" w:cs="Arial"/>
        </w:rPr>
        <w:t>дате основне процедуре и кораци</w:t>
      </w:r>
      <w:r w:rsidR="006E3E2E" w:rsidRPr="006E3E2E">
        <w:rPr>
          <w:rFonts w:ascii="Arial" w:hAnsi="Arial" w:cs="Arial"/>
          <w:lang w:val="sr-Cyrl-RS"/>
        </w:rPr>
        <w:t xml:space="preserve"> </w:t>
      </w:r>
      <w:r w:rsidR="006E3E2E">
        <w:rPr>
          <w:rFonts w:ascii="Arial" w:hAnsi="Arial" w:cs="Arial"/>
          <w:lang w:val="sr-Cyrl-RS"/>
        </w:rPr>
        <w:t>(</w:t>
      </w:r>
      <w:r w:rsidR="006E3E2E" w:rsidRPr="006E3E2E">
        <w:rPr>
          <w:rFonts w:ascii="Arial" w:hAnsi="Arial" w:cs="Arial"/>
          <w:lang w:val="sr-Cyrl-RS"/>
        </w:rPr>
        <w:t>појединачно појашњени и образложени</w:t>
      </w:r>
      <w:r w:rsidR="006E3E2E">
        <w:rPr>
          <w:rFonts w:ascii="Arial" w:hAnsi="Arial" w:cs="Arial"/>
          <w:lang w:val="sr-Cyrl-RS"/>
        </w:rPr>
        <w:t>),</w:t>
      </w:r>
      <w:r w:rsidRPr="00F01AC2">
        <w:rPr>
          <w:rFonts w:ascii="Arial" w:hAnsi="Arial" w:cs="Arial"/>
        </w:rPr>
        <w:t xml:space="preserve"> који се могу </w:t>
      </w:r>
      <w:r w:rsidR="00567CA1">
        <w:rPr>
          <w:rFonts w:ascii="Arial" w:hAnsi="Arial" w:cs="Arial"/>
          <w:lang w:val="sr-Cyrl-RS"/>
        </w:rPr>
        <w:t>груписати на</w:t>
      </w:r>
      <w:r w:rsidRPr="00F01AC2">
        <w:rPr>
          <w:rFonts w:ascii="Arial" w:hAnsi="Arial" w:cs="Arial"/>
        </w:rPr>
        <w:t xml:space="preserve">: </w:t>
      </w:r>
    </w:p>
    <w:p w14:paraId="32F115A7" w14:textId="62CAC65E" w:rsidR="00567CA1" w:rsidRPr="00567CA1" w:rsidRDefault="00F01AC2" w:rsidP="00567CA1">
      <w:pPr>
        <w:pStyle w:val="ListParagraph"/>
        <w:numPr>
          <w:ilvl w:val="0"/>
          <w:numId w:val="19"/>
        </w:numPr>
        <w:jc w:val="both"/>
        <w:rPr>
          <w:rFonts w:ascii="Arial" w:hAnsi="Arial" w:cs="Arial"/>
          <w:lang w:val="sr-Cyrl-RS"/>
        </w:rPr>
      </w:pPr>
      <w:r w:rsidRPr="00567CA1">
        <w:rPr>
          <w:rFonts w:ascii="Arial" w:hAnsi="Arial" w:cs="Arial"/>
        </w:rPr>
        <w:t>успостављање Тима за израду Кодекса равноправности (у даљем тексту: Тим);</w:t>
      </w:r>
    </w:p>
    <w:p w14:paraId="63550DE1" w14:textId="15BCBFB1" w:rsidR="00F01AC2" w:rsidRPr="00567CA1" w:rsidRDefault="00F01AC2" w:rsidP="00567CA1">
      <w:pPr>
        <w:pStyle w:val="ListParagraph"/>
        <w:numPr>
          <w:ilvl w:val="0"/>
          <w:numId w:val="19"/>
        </w:numPr>
        <w:jc w:val="both"/>
        <w:rPr>
          <w:rFonts w:ascii="Arial" w:hAnsi="Arial" w:cs="Arial"/>
          <w:lang w:val="sr-Cyrl-RS"/>
        </w:rPr>
      </w:pPr>
      <w:r w:rsidRPr="00567CA1">
        <w:rPr>
          <w:rFonts w:ascii="Arial" w:hAnsi="Arial" w:cs="Arial"/>
        </w:rPr>
        <w:t>обук</w:t>
      </w:r>
      <w:r w:rsidR="00567CA1">
        <w:rPr>
          <w:rFonts w:ascii="Arial" w:hAnsi="Arial" w:cs="Arial"/>
          <w:lang w:val="sr-Cyrl-RS"/>
        </w:rPr>
        <w:t>у</w:t>
      </w:r>
      <w:r w:rsidRPr="00567CA1">
        <w:rPr>
          <w:rFonts w:ascii="Arial" w:hAnsi="Arial" w:cs="Arial"/>
        </w:rPr>
        <w:t xml:space="preserve"> лица, односно чланова Тима и њихово сензибилисање за питања дискриминације;</w:t>
      </w:r>
    </w:p>
    <w:p w14:paraId="6E211C3C" w14:textId="25AA1BC0" w:rsidR="00F01AC2" w:rsidRPr="00567CA1" w:rsidRDefault="00F01AC2" w:rsidP="00567CA1">
      <w:pPr>
        <w:pStyle w:val="ListParagraph"/>
        <w:numPr>
          <w:ilvl w:val="0"/>
          <w:numId w:val="19"/>
        </w:numPr>
        <w:jc w:val="both"/>
        <w:rPr>
          <w:rFonts w:ascii="Arial" w:hAnsi="Arial" w:cs="Arial"/>
          <w:lang w:val="sr-Cyrl-RS"/>
        </w:rPr>
      </w:pPr>
      <w:r w:rsidRPr="00567CA1">
        <w:rPr>
          <w:rFonts w:ascii="Arial" w:hAnsi="Arial" w:cs="Arial"/>
        </w:rPr>
        <w:t>сагледавање досадашњих пракси, уочавање проблема и могућих решења за унапређење стања;</w:t>
      </w:r>
    </w:p>
    <w:p w14:paraId="6210BACC" w14:textId="633003B8" w:rsidR="00F01AC2" w:rsidRPr="00567CA1" w:rsidRDefault="00F01AC2" w:rsidP="00567CA1">
      <w:pPr>
        <w:pStyle w:val="ListParagraph"/>
        <w:numPr>
          <w:ilvl w:val="0"/>
          <w:numId w:val="19"/>
        </w:numPr>
        <w:jc w:val="both"/>
        <w:rPr>
          <w:rFonts w:ascii="Arial" w:hAnsi="Arial" w:cs="Arial"/>
          <w:lang w:val="sr-Cyrl-RS"/>
        </w:rPr>
      </w:pPr>
      <w:r w:rsidRPr="00567CA1">
        <w:rPr>
          <w:rFonts w:ascii="Arial" w:hAnsi="Arial" w:cs="Arial"/>
        </w:rPr>
        <w:t>подршк</w:t>
      </w:r>
      <w:r w:rsidR="00567CA1">
        <w:rPr>
          <w:rFonts w:ascii="Arial" w:hAnsi="Arial" w:cs="Arial"/>
          <w:lang w:val="sr-Cyrl-RS"/>
        </w:rPr>
        <w:t>у</w:t>
      </w:r>
      <w:r w:rsidRPr="00567CA1">
        <w:rPr>
          <w:rFonts w:ascii="Arial" w:hAnsi="Arial" w:cs="Arial"/>
        </w:rPr>
        <w:t xml:space="preserve"> ментора/Повереника;</w:t>
      </w:r>
    </w:p>
    <w:p w14:paraId="64E265C0" w14:textId="230C7509" w:rsidR="00F01AC2" w:rsidRPr="00567CA1" w:rsidRDefault="00F01AC2" w:rsidP="00567CA1">
      <w:pPr>
        <w:pStyle w:val="ListParagraph"/>
        <w:numPr>
          <w:ilvl w:val="0"/>
          <w:numId w:val="19"/>
        </w:numPr>
        <w:jc w:val="both"/>
        <w:rPr>
          <w:rFonts w:ascii="Arial" w:hAnsi="Arial" w:cs="Arial"/>
          <w:lang w:val="sr-Cyrl-RS"/>
        </w:rPr>
      </w:pPr>
      <w:r w:rsidRPr="00567CA1">
        <w:rPr>
          <w:rFonts w:ascii="Arial" w:hAnsi="Arial" w:cs="Arial"/>
        </w:rPr>
        <w:t>израд</w:t>
      </w:r>
      <w:r w:rsidR="00567CA1">
        <w:rPr>
          <w:rFonts w:ascii="Arial" w:hAnsi="Arial" w:cs="Arial"/>
          <w:lang w:val="sr-Cyrl-RS"/>
        </w:rPr>
        <w:t>у</w:t>
      </w:r>
      <w:r w:rsidRPr="00567CA1">
        <w:rPr>
          <w:rFonts w:ascii="Arial" w:hAnsi="Arial" w:cs="Arial"/>
        </w:rPr>
        <w:t xml:space="preserve"> Кодекса равноправности код послодавца и његово објављивање;</w:t>
      </w:r>
    </w:p>
    <w:p w14:paraId="1A56CC90" w14:textId="77777777" w:rsidR="00F01AC2" w:rsidRPr="00567CA1" w:rsidRDefault="00F01AC2" w:rsidP="00567CA1">
      <w:pPr>
        <w:pStyle w:val="ListParagraph"/>
        <w:numPr>
          <w:ilvl w:val="0"/>
          <w:numId w:val="19"/>
        </w:numPr>
        <w:jc w:val="both"/>
        <w:rPr>
          <w:rFonts w:ascii="Arial" w:hAnsi="Arial" w:cs="Arial"/>
          <w:lang w:val="sr-Cyrl-RS"/>
        </w:rPr>
      </w:pPr>
      <w:r w:rsidRPr="00567CA1">
        <w:rPr>
          <w:rFonts w:ascii="Arial" w:hAnsi="Arial" w:cs="Arial"/>
        </w:rPr>
        <w:t>упознавање свих запослених са одредбама Кодекса равноправности и едукација о механизмима заштите од дискриминације;</w:t>
      </w:r>
    </w:p>
    <w:p w14:paraId="4A56DA75" w14:textId="531B7C82" w:rsidR="00F01AC2" w:rsidRPr="00567CA1" w:rsidRDefault="00F01AC2" w:rsidP="00567CA1">
      <w:pPr>
        <w:pStyle w:val="ListParagraph"/>
        <w:numPr>
          <w:ilvl w:val="0"/>
          <w:numId w:val="19"/>
        </w:numPr>
        <w:jc w:val="both"/>
        <w:rPr>
          <w:rFonts w:ascii="Arial" w:hAnsi="Arial" w:cs="Arial"/>
          <w:lang w:val="sr-Cyrl-RS"/>
        </w:rPr>
      </w:pPr>
      <w:proofErr w:type="gramStart"/>
      <w:r w:rsidRPr="00567CA1">
        <w:rPr>
          <w:rFonts w:ascii="Arial" w:hAnsi="Arial" w:cs="Arial"/>
        </w:rPr>
        <w:t>активно</w:t>
      </w:r>
      <w:proofErr w:type="gramEnd"/>
      <w:r w:rsidRPr="00567CA1">
        <w:rPr>
          <w:rFonts w:ascii="Arial" w:hAnsi="Arial" w:cs="Arial"/>
        </w:rPr>
        <w:t xml:space="preserve"> учешће у мрежи компанија које у свом пословању примењују инклузивне радне политике, размена информација, знања, научених лекција и примера добре праксе ради континуираног унапређења интерних политика.</w:t>
      </w:r>
    </w:p>
    <w:p w14:paraId="5290BF2E" w14:textId="73E0F970" w:rsidR="00F01AC2" w:rsidRDefault="006E3E2E" w:rsidP="00F01AC2">
      <w:pPr>
        <w:jc w:val="both"/>
        <w:rPr>
          <w:rFonts w:ascii="Arial" w:hAnsi="Arial" w:cs="Arial"/>
          <w:lang w:val="sr-Cyrl-RS"/>
        </w:rPr>
      </w:pPr>
      <w:r>
        <w:rPr>
          <w:rFonts w:ascii="Arial" w:hAnsi="Arial" w:cs="Arial"/>
          <w:lang w:val="sr-Cyrl-RS"/>
        </w:rPr>
        <w:t>Кроз</w:t>
      </w:r>
      <w:r w:rsidR="00F01AC2">
        <w:rPr>
          <w:rFonts w:ascii="Arial" w:hAnsi="Arial" w:cs="Arial"/>
          <w:lang w:val="sr-Cyrl-RS"/>
        </w:rPr>
        <w:t xml:space="preserve"> </w:t>
      </w:r>
      <w:r w:rsidR="00F01AC2" w:rsidRPr="00F01AC2">
        <w:rPr>
          <w:rFonts w:ascii="Arial" w:hAnsi="Arial" w:cs="Arial"/>
        </w:rPr>
        <w:t xml:space="preserve">ПОЈМОВНИК </w:t>
      </w:r>
      <w:r>
        <w:rPr>
          <w:rFonts w:ascii="Arial" w:hAnsi="Arial" w:cs="Arial"/>
          <w:lang w:val="sr-Cyrl-RS"/>
        </w:rPr>
        <w:t>је дат п</w:t>
      </w:r>
      <w:r w:rsidR="00F01AC2" w:rsidRPr="00F01AC2">
        <w:rPr>
          <w:rFonts w:ascii="Arial" w:hAnsi="Arial" w:cs="Arial"/>
        </w:rPr>
        <w:t>реглед основних појмова од значаја за израду и/или унапређење Кодекса равноправности</w:t>
      </w:r>
      <w:r w:rsidR="00F01AC2">
        <w:rPr>
          <w:rFonts w:ascii="Arial" w:hAnsi="Arial" w:cs="Arial"/>
          <w:lang w:val="sr-Cyrl-RS"/>
        </w:rPr>
        <w:t xml:space="preserve"> са бројним примерима из праксе Повереника, а на крају је дат и Модел кодекса равноправности, који може да послужи као добар пример или водиља какав документ може да буде.</w:t>
      </w:r>
    </w:p>
    <w:p w14:paraId="3B8108FB" w14:textId="77777777" w:rsidR="00F13699" w:rsidRDefault="00F13699" w:rsidP="00F01AC2">
      <w:pPr>
        <w:jc w:val="both"/>
        <w:rPr>
          <w:rFonts w:ascii="Arial" w:hAnsi="Arial" w:cs="Arial"/>
          <w:lang w:val="sr-Cyrl-RS"/>
        </w:rPr>
      </w:pPr>
    </w:p>
    <w:p w14:paraId="75AE5C0E" w14:textId="77777777" w:rsidR="009F2652" w:rsidRPr="00F01AC2" w:rsidRDefault="009F2652" w:rsidP="00F01AC2">
      <w:pPr>
        <w:jc w:val="both"/>
        <w:rPr>
          <w:rFonts w:ascii="Arial" w:hAnsi="Arial" w:cs="Arial"/>
          <w:lang w:val="sr-Cyrl-R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FD7987" w14:paraId="0CD06DDE" w14:textId="77777777" w:rsidTr="00FD7987">
        <w:tc>
          <w:tcPr>
            <w:tcW w:w="9576" w:type="dxa"/>
          </w:tcPr>
          <w:p w14:paraId="6FB71EF3" w14:textId="1935B08E" w:rsidR="00FD7987" w:rsidRDefault="006E3E2E" w:rsidP="00FD7987">
            <w:pPr>
              <w:jc w:val="both"/>
              <w:rPr>
                <w:rStyle w:val="Hyperlink"/>
                <w:rFonts w:ascii="Arial Narrow" w:eastAsia="Calibri" w:hAnsi="Arial Narrow" w:cs="Arial"/>
                <w:bCs/>
                <w:lang w:val="sr-Cyrl-CS"/>
              </w:rPr>
            </w:pPr>
            <w:r>
              <w:rPr>
                <w:rFonts w:ascii="Arial" w:eastAsia="Calibri" w:hAnsi="Arial" w:cs="Arial"/>
                <w:bCs/>
                <w:lang w:val="sr-Cyrl-CS"/>
              </w:rPr>
              <w:lastRenderedPageBreak/>
              <w:t>Т</w:t>
            </w:r>
            <w:r w:rsidR="00FD7987">
              <w:rPr>
                <w:rFonts w:ascii="Arial" w:eastAsia="Calibri" w:hAnsi="Arial" w:cs="Arial"/>
                <w:bCs/>
                <w:lang w:val="sr-Cyrl-CS"/>
              </w:rPr>
              <w:t xml:space="preserve">екст Кодекса равноправности је доступан </w:t>
            </w:r>
            <w:r w:rsidR="00FD7987">
              <w:rPr>
                <w:rFonts w:ascii="Arial" w:eastAsia="Calibri" w:hAnsi="Arial" w:cs="Arial"/>
                <w:bCs/>
                <w:lang w:val="sr-Cyrl-RS"/>
              </w:rPr>
              <w:t>у електронском облику</w:t>
            </w:r>
            <w:r w:rsidR="00FD7987">
              <w:rPr>
                <w:rFonts w:ascii="Arial" w:eastAsia="Calibri" w:hAnsi="Arial" w:cs="Arial"/>
                <w:bCs/>
                <w:lang w:val="sr-Cyrl-CS"/>
              </w:rPr>
              <w:t xml:space="preserve">: </w:t>
            </w:r>
            <w:hyperlink r:id="rId106" w:history="1">
              <w:r w:rsidR="00FD7987" w:rsidRPr="00D612CE">
                <w:rPr>
                  <w:rStyle w:val="Hyperlink"/>
                  <w:rFonts w:ascii="Arial Narrow" w:eastAsia="Calibri" w:hAnsi="Arial Narrow" w:cs="Arial"/>
                  <w:bCs/>
                  <w:lang w:val="sr-Cyrl-CS"/>
                </w:rPr>
                <w:t>https://ravnopravnost.gov.rs/kodeks-ravnopravnosti-smernice-3a-izradu-kodeksa-antidiskriminacione-politike-poslodavaca-u-srbiji/</w:t>
              </w:r>
            </w:hyperlink>
          </w:p>
          <w:p w14:paraId="11E8F73C" w14:textId="77777777" w:rsidR="00FD7987" w:rsidRDefault="00FD7987" w:rsidP="00663FE5">
            <w:pPr>
              <w:rPr>
                <w:lang w:val="sr-Cyrl-CS"/>
              </w:rPr>
            </w:pPr>
          </w:p>
          <w:p w14:paraId="3467CA80" w14:textId="2333C313" w:rsidR="00FD7987" w:rsidRDefault="00FD7987" w:rsidP="00FD7987">
            <w:pPr>
              <w:jc w:val="center"/>
              <w:rPr>
                <w:lang w:val="sr-Cyrl-CS"/>
              </w:rPr>
            </w:pPr>
            <w:r>
              <w:rPr>
                <w:noProof/>
                <w:lang w:val="sr-Latn-RS" w:eastAsia="sr-Latn-RS"/>
              </w:rPr>
              <w:drawing>
                <wp:inline distT="0" distB="0" distL="0" distR="0" wp14:anchorId="631212D4" wp14:editId="145DEE14">
                  <wp:extent cx="1170305" cy="11703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70305" cy="1170305"/>
                          </a:xfrm>
                          <a:prstGeom prst="rect">
                            <a:avLst/>
                          </a:prstGeom>
                          <a:noFill/>
                        </pic:spPr>
                      </pic:pic>
                    </a:graphicData>
                  </a:graphic>
                </wp:inline>
              </w:drawing>
            </w:r>
          </w:p>
        </w:tc>
      </w:tr>
    </w:tbl>
    <w:p w14:paraId="7EEED4B5" w14:textId="77777777" w:rsidR="00FD7987" w:rsidRDefault="00FD7987" w:rsidP="00663FE5">
      <w:pPr>
        <w:rPr>
          <w:lang w:val="sr-Cyrl-CS"/>
        </w:rPr>
      </w:pPr>
    </w:p>
    <w:p w14:paraId="7CE9DF89" w14:textId="1C2261D4" w:rsidR="00567CA1" w:rsidRPr="006E3E2E" w:rsidRDefault="006E3E2E" w:rsidP="006E3E2E">
      <w:pPr>
        <w:pStyle w:val="Heading2"/>
        <w:rPr>
          <w:lang w:val="sr-Cyrl-RS"/>
        </w:rPr>
      </w:pPr>
      <w:r>
        <w:rPr>
          <w:lang w:val="sr-Cyrl-RS"/>
        </w:rPr>
        <w:t xml:space="preserve">Поједини примери добре праксе </w:t>
      </w:r>
    </w:p>
    <w:p w14:paraId="33317EFC" w14:textId="77777777" w:rsidR="00567CA1" w:rsidRDefault="00567CA1" w:rsidP="00663FE5">
      <w:pPr>
        <w:rPr>
          <w:lang w:val="sr-Cyrl-CS"/>
        </w:rPr>
      </w:pPr>
    </w:p>
    <w:p w14:paraId="6198C4D9" w14:textId="3113E446" w:rsidR="00DE3485" w:rsidRPr="00DE3485" w:rsidRDefault="00DE3485" w:rsidP="00815CE7">
      <w:pPr>
        <w:spacing w:line="278" w:lineRule="auto"/>
        <w:jc w:val="both"/>
        <w:rPr>
          <w:rFonts w:ascii="Arial" w:eastAsia="Calibri" w:hAnsi="Arial" w:cs="Arial"/>
          <w:bCs/>
          <w:lang w:val="sr-Cyrl-RS"/>
        </w:rPr>
      </w:pPr>
      <w:r w:rsidRPr="00DE3485">
        <w:rPr>
          <w:rFonts w:ascii="Arial" w:eastAsia="Calibri" w:hAnsi="Arial" w:cs="Arial"/>
          <w:bCs/>
          <w:lang w:val="sr-Cyrl-RS"/>
        </w:rPr>
        <w:t>Оно што је</w:t>
      </w:r>
      <w:r>
        <w:rPr>
          <w:rFonts w:ascii="Arial" w:eastAsia="Calibri" w:hAnsi="Arial" w:cs="Arial"/>
          <w:bCs/>
          <w:lang w:val="sr-Cyrl-RS"/>
        </w:rPr>
        <w:t xml:space="preserve"> један од закључака послодаваца који су учествовали у истраживању Повереника приликом сачињавања Кодекса равноправности, односи се на потребу размене идеја и добрих пракси измеђ</w:t>
      </w:r>
      <w:r w:rsidR="00820DF0">
        <w:rPr>
          <w:rFonts w:ascii="Arial" w:eastAsia="Calibri" w:hAnsi="Arial" w:cs="Arial"/>
          <w:bCs/>
          <w:lang w:val="sr-Cyrl-RS"/>
        </w:rPr>
        <w:t>у послодаваца који припадају различитим секторима, различите су величине и капацитета и сл, како би могли да међусобно добију идеје и предлоге али и узајамно пруже помоћ и подршку у процесу пре свега имплементације добрих антидискриминационих пракси. Због тога, у наставку, дајемо поједине примере, на који начин веће компаније поступају, са нагласком да се ради само о делу активности које се предузимају у континуитету.</w:t>
      </w:r>
    </w:p>
    <w:p w14:paraId="42B9EC9C" w14:textId="638A1D51" w:rsidR="00815CE7" w:rsidRPr="00815CE7" w:rsidRDefault="00815CE7" w:rsidP="00815CE7">
      <w:pPr>
        <w:spacing w:line="278" w:lineRule="auto"/>
        <w:jc w:val="both"/>
        <w:rPr>
          <w:rFonts w:ascii="Arial" w:eastAsia="Calibri" w:hAnsi="Arial" w:cs="Arial"/>
          <w:bCs/>
        </w:rPr>
      </w:pPr>
      <w:r w:rsidRPr="00815CE7">
        <w:rPr>
          <w:rFonts w:ascii="Arial" w:eastAsia="Calibri" w:hAnsi="Arial" w:cs="Arial"/>
          <w:b/>
          <w:bCs/>
        </w:rPr>
        <w:t>Делта Фондација</w:t>
      </w:r>
      <w:r w:rsidRPr="00815CE7">
        <w:rPr>
          <w:rFonts w:ascii="Arial" w:eastAsia="Calibri" w:hAnsi="Arial" w:cs="Arial"/>
          <w:bCs/>
        </w:rPr>
        <w:t xml:space="preserve"> основана је са идејом да реализује задужбинарске пројекте и централизује све хуманитарне активности чланица Делта Холдинга. Циљ програма и пројеката Делта Фондације је да трајно допринес</w:t>
      </w:r>
      <w:r w:rsidR="00D74AD6">
        <w:rPr>
          <w:rFonts w:ascii="Arial" w:eastAsia="Calibri" w:hAnsi="Arial" w:cs="Arial"/>
          <w:bCs/>
          <w:lang w:val="sr-Cyrl-RS"/>
        </w:rPr>
        <w:t>у</w:t>
      </w:r>
      <w:r w:rsidRPr="00815CE7">
        <w:rPr>
          <w:rFonts w:ascii="Arial" w:eastAsia="Calibri" w:hAnsi="Arial" w:cs="Arial"/>
          <w:bCs/>
        </w:rPr>
        <w:t xml:space="preserve"> унапређењу квалитета живота заједница у којима компанија послује.</w:t>
      </w:r>
      <w:r w:rsidR="00D74AD6">
        <w:rPr>
          <w:rFonts w:ascii="Arial" w:eastAsia="Calibri" w:hAnsi="Arial" w:cs="Arial"/>
          <w:bCs/>
          <w:lang w:val="sr-Cyrl-RS"/>
        </w:rPr>
        <w:t xml:space="preserve"> </w:t>
      </w:r>
      <w:r w:rsidRPr="00815CE7">
        <w:rPr>
          <w:rFonts w:ascii="Arial" w:eastAsia="Calibri" w:hAnsi="Arial" w:cs="Arial"/>
          <w:bCs/>
        </w:rPr>
        <w:t xml:space="preserve">Након оснивања 2007. </w:t>
      </w:r>
      <w:proofErr w:type="gramStart"/>
      <w:r w:rsidRPr="00815CE7">
        <w:rPr>
          <w:rFonts w:ascii="Arial" w:eastAsia="Calibri" w:hAnsi="Arial" w:cs="Arial"/>
          <w:bCs/>
        </w:rPr>
        <w:t>године</w:t>
      </w:r>
      <w:proofErr w:type="gramEnd"/>
      <w:r w:rsidRPr="00815CE7">
        <w:rPr>
          <w:rFonts w:ascii="Arial" w:eastAsia="Calibri" w:hAnsi="Arial" w:cs="Arial"/>
          <w:bCs/>
        </w:rPr>
        <w:t xml:space="preserve"> урађена је детаљна анализа потреба социјално угроженог становништва у Србији</w:t>
      </w:r>
      <w:r w:rsidR="00D74AD6">
        <w:rPr>
          <w:rFonts w:ascii="Arial" w:eastAsia="Calibri" w:hAnsi="Arial" w:cs="Arial"/>
          <w:bCs/>
          <w:lang w:val="sr-Cyrl-RS"/>
        </w:rPr>
        <w:t xml:space="preserve"> и стављен </w:t>
      </w:r>
      <w:r w:rsidRPr="00815CE7">
        <w:rPr>
          <w:rFonts w:ascii="Arial" w:eastAsia="Calibri" w:hAnsi="Arial" w:cs="Arial"/>
          <w:bCs/>
        </w:rPr>
        <w:t xml:space="preserve">фокус на подршку деци без родитељског старања и особама са инвалидитетом. Од 2018. </w:t>
      </w:r>
      <w:proofErr w:type="gramStart"/>
      <w:r w:rsidRPr="00815CE7">
        <w:rPr>
          <w:rFonts w:ascii="Arial" w:eastAsia="Calibri" w:hAnsi="Arial" w:cs="Arial"/>
          <w:bCs/>
        </w:rPr>
        <w:t>године</w:t>
      </w:r>
      <w:proofErr w:type="gramEnd"/>
      <w:r w:rsidRPr="00815CE7">
        <w:rPr>
          <w:rFonts w:ascii="Arial" w:eastAsia="Calibri" w:hAnsi="Arial" w:cs="Arial"/>
          <w:bCs/>
        </w:rPr>
        <w:t xml:space="preserve"> компанија је посвећена и развоју руралних подручја кроз пројекте </w:t>
      </w:r>
      <w:r w:rsidRPr="00D74AD6">
        <w:rPr>
          <w:rFonts w:ascii="Arial" w:eastAsia="Calibri" w:hAnsi="Arial" w:cs="Arial"/>
          <w:bCs/>
          <w:i/>
        </w:rPr>
        <w:t>Наше село</w:t>
      </w:r>
      <w:r w:rsidRPr="00815CE7">
        <w:rPr>
          <w:rFonts w:ascii="Arial" w:eastAsia="Calibri" w:hAnsi="Arial" w:cs="Arial"/>
          <w:bCs/>
        </w:rPr>
        <w:t xml:space="preserve"> и </w:t>
      </w:r>
      <w:r w:rsidRPr="00D74AD6">
        <w:rPr>
          <w:rFonts w:ascii="Arial" w:eastAsia="Calibri" w:hAnsi="Arial" w:cs="Arial"/>
          <w:bCs/>
          <w:i/>
        </w:rPr>
        <w:t>Дигитално село</w:t>
      </w:r>
      <w:r w:rsidR="00D74AD6">
        <w:rPr>
          <w:rFonts w:ascii="Arial" w:eastAsia="Calibri" w:hAnsi="Arial" w:cs="Arial"/>
          <w:bCs/>
          <w:lang w:val="sr-Cyrl-RS"/>
        </w:rPr>
        <w:t>, а</w:t>
      </w:r>
      <w:r w:rsidRPr="00815CE7">
        <w:rPr>
          <w:rFonts w:ascii="Arial" w:eastAsia="Calibri" w:hAnsi="Arial" w:cs="Arial"/>
          <w:bCs/>
        </w:rPr>
        <w:t xml:space="preserve"> заједници </w:t>
      </w:r>
      <w:r w:rsidR="00D74AD6">
        <w:rPr>
          <w:rFonts w:ascii="Arial" w:eastAsia="Calibri" w:hAnsi="Arial" w:cs="Arial"/>
          <w:bCs/>
          <w:lang w:val="sr-Cyrl-RS"/>
        </w:rPr>
        <w:t xml:space="preserve">се пружа </w:t>
      </w:r>
      <w:r w:rsidRPr="00815CE7">
        <w:rPr>
          <w:rFonts w:ascii="Arial" w:eastAsia="Calibri" w:hAnsi="Arial" w:cs="Arial"/>
          <w:bCs/>
        </w:rPr>
        <w:t>по</w:t>
      </w:r>
      <w:r w:rsidR="00D74AD6">
        <w:rPr>
          <w:rFonts w:ascii="Arial" w:eastAsia="Calibri" w:hAnsi="Arial" w:cs="Arial"/>
          <w:bCs/>
          <w:lang w:val="sr-Cyrl-RS"/>
        </w:rPr>
        <w:t>дршка</w:t>
      </w:r>
      <w:r w:rsidRPr="00815CE7">
        <w:rPr>
          <w:rFonts w:ascii="Arial" w:eastAsia="Calibri" w:hAnsi="Arial" w:cs="Arial"/>
          <w:bCs/>
        </w:rPr>
        <w:t xml:space="preserve"> и у санирању последица елементарних непогода.</w:t>
      </w:r>
    </w:p>
    <w:p w14:paraId="5505E24D" w14:textId="77777777" w:rsidR="00D74AD6" w:rsidRDefault="00815CE7" w:rsidP="00815CE7">
      <w:pPr>
        <w:spacing w:line="278" w:lineRule="auto"/>
        <w:jc w:val="both"/>
        <w:rPr>
          <w:rFonts w:ascii="Arial" w:eastAsia="Calibri" w:hAnsi="Arial" w:cs="Arial"/>
          <w:bCs/>
        </w:rPr>
      </w:pPr>
      <w:r w:rsidRPr="00815CE7">
        <w:rPr>
          <w:rFonts w:ascii="Arial" w:eastAsia="Calibri" w:hAnsi="Arial" w:cs="Arial"/>
          <w:bCs/>
        </w:rPr>
        <w:t>У циљу подршке особама са инвалидитетом Делта Фондација је изградила и предала држави на управљање и коришћење две задужбине</w:t>
      </w:r>
      <w:r w:rsidR="00D74AD6">
        <w:rPr>
          <w:rFonts w:ascii="Arial" w:eastAsia="Calibri" w:hAnsi="Arial" w:cs="Arial"/>
          <w:bCs/>
          <w:lang w:val="sr-Cyrl-RS"/>
        </w:rPr>
        <w:t>, од којих је прва Д</w:t>
      </w:r>
      <w:r w:rsidRPr="00815CE7">
        <w:rPr>
          <w:rFonts w:ascii="Arial" w:eastAsia="Calibri" w:hAnsi="Arial" w:cs="Arial"/>
          <w:bCs/>
        </w:rPr>
        <w:t>невни боравак за децу и младе са инвалидитетом „Сунце“, у Београду</w:t>
      </w:r>
      <w:r w:rsidR="00D74AD6">
        <w:rPr>
          <w:rFonts w:ascii="Arial" w:eastAsia="Calibri" w:hAnsi="Arial" w:cs="Arial"/>
          <w:bCs/>
          <w:lang w:val="sr-Cyrl-RS"/>
        </w:rPr>
        <w:t>, на Бежанијској коси</w:t>
      </w:r>
      <w:r w:rsidRPr="00815CE7">
        <w:rPr>
          <w:rFonts w:ascii="Arial" w:eastAsia="Calibri" w:hAnsi="Arial" w:cs="Arial"/>
          <w:bCs/>
        </w:rPr>
        <w:t xml:space="preserve">. </w:t>
      </w:r>
    </w:p>
    <w:p w14:paraId="4D3D37AD" w14:textId="77777777" w:rsidR="00D74AD6" w:rsidRDefault="00D74AD6" w:rsidP="00815CE7">
      <w:pPr>
        <w:spacing w:line="278" w:lineRule="auto"/>
        <w:jc w:val="both"/>
        <w:rPr>
          <w:rFonts w:ascii="Arial" w:eastAsia="Calibri" w:hAnsi="Arial" w:cs="Arial"/>
          <w:bCs/>
        </w:rPr>
      </w:pPr>
    </w:p>
    <w:p w14:paraId="389E0348" w14:textId="37F9B1CB" w:rsidR="00D74AD6" w:rsidRPr="00D74AD6" w:rsidRDefault="00D74AD6" w:rsidP="00D74AD6">
      <w:pPr>
        <w:spacing w:line="278" w:lineRule="auto"/>
        <w:jc w:val="center"/>
        <w:rPr>
          <w:rFonts w:ascii="Arial" w:eastAsia="Calibri" w:hAnsi="Arial" w:cs="Arial"/>
          <w:bCs/>
        </w:rPr>
      </w:pPr>
      <w:r w:rsidRPr="00D74AD6">
        <w:rPr>
          <w:rFonts w:ascii="Arial" w:eastAsia="Calibri" w:hAnsi="Arial" w:cs="Arial"/>
          <w:bCs/>
          <w:noProof/>
          <w:lang w:val="sr-Latn-RS" w:eastAsia="sr-Latn-RS"/>
        </w:rPr>
        <w:lastRenderedPageBreak/>
        <w:drawing>
          <wp:inline distT="0" distB="0" distL="0" distR="0" wp14:anchorId="43F8BE01" wp14:editId="7168CD40">
            <wp:extent cx="4324871" cy="2305575"/>
            <wp:effectExtent l="0" t="0" r="0" b="0"/>
            <wp:docPr id="29" name="Picture 29" descr="C:\Users\PoverenikZZR09\Desktop\zadužbina Sun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erenikZZR09\Desktop\zadužbina Sunce 1.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5700"/>
                    <a:stretch/>
                  </pic:blipFill>
                  <pic:spPr bwMode="auto">
                    <a:xfrm>
                      <a:off x="0" y="0"/>
                      <a:ext cx="4373431" cy="2331462"/>
                    </a:xfrm>
                    <a:prstGeom prst="rect">
                      <a:avLst/>
                    </a:prstGeom>
                    <a:noFill/>
                    <a:ln>
                      <a:noFill/>
                    </a:ln>
                    <a:extLst>
                      <a:ext uri="{53640926-AAD7-44D8-BBD7-CCE9431645EC}">
                        <a14:shadowObscured xmlns:a14="http://schemas.microsoft.com/office/drawing/2010/main"/>
                      </a:ext>
                    </a:extLst>
                  </pic:spPr>
                </pic:pic>
              </a:graphicData>
            </a:graphic>
          </wp:inline>
        </w:drawing>
      </w:r>
    </w:p>
    <w:p w14:paraId="408DCDD3" w14:textId="10C8C4B0" w:rsidR="00D74AD6" w:rsidRPr="00D74AD6" w:rsidRDefault="00D74AD6" w:rsidP="00D74AD6">
      <w:pPr>
        <w:spacing w:line="278" w:lineRule="auto"/>
        <w:jc w:val="center"/>
        <w:rPr>
          <w:rFonts w:ascii="Arial Narrow" w:eastAsia="Calibri" w:hAnsi="Arial Narrow" w:cs="Arial"/>
          <w:bCs/>
        </w:rPr>
      </w:pPr>
      <w:r w:rsidRPr="00D74AD6">
        <w:rPr>
          <w:rFonts w:ascii="Arial Narrow" w:eastAsia="Calibri" w:hAnsi="Arial Narrow" w:cs="Arial"/>
          <w:bCs/>
          <w:lang w:val="sr-Cyrl-RS"/>
        </w:rPr>
        <w:t>Д</w:t>
      </w:r>
      <w:r w:rsidRPr="00D74AD6">
        <w:rPr>
          <w:rFonts w:ascii="Arial Narrow" w:eastAsia="Calibri" w:hAnsi="Arial Narrow" w:cs="Arial"/>
          <w:bCs/>
        </w:rPr>
        <w:t>невни боравак за децу и младе са инвалидитетом „Сунце“, у Београду</w:t>
      </w:r>
    </w:p>
    <w:p w14:paraId="52EA97E6" w14:textId="5DC798C9" w:rsidR="00815CE7" w:rsidRPr="00815CE7" w:rsidRDefault="00815CE7" w:rsidP="00815CE7">
      <w:pPr>
        <w:spacing w:line="278" w:lineRule="auto"/>
        <w:jc w:val="both"/>
        <w:rPr>
          <w:rFonts w:ascii="Arial" w:eastAsia="Calibri" w:hAnsi="Arial" w:cs="Arial"/>
          <w:bCs/>
        </w:rPr>
      </w:pPr>
      <w:r w:rsidRPr="00815CE7">
        <w:rPr>
          <w:rFonts w:ascii="Arial" w:eastAsia="Calibri" w:hAnsi="Arial" w:cs="Arial"/>
          <w:bCs/>
        </w:rPr>
        <w:t xml:space="preserve">Овај центар изграђен 2012. </w:t>
      </w:r>
      <w:proofErr w:type="gramStart"/>
      <w:r w:rsidRPr="00815CE7">
        <w:rPr>
          <w:rFonts w:ascii="Arial" w:eastAsia="Calibri" w:hAnsi="Arial" w:cs="Arial"/>
          <w:bCs/>
        </w:rPr>
        <w:t>године</w:t>
      </w:r>
      <w:proofErr w:type="gramEnd"/>
      <w:r w:rsidRPr="00815CE7">
        <w:rPr>
          <w:rFonts w:ascii="Arial" w:eastAsia="Calibri" w:hAnsi="Arial" w:cs="Arial"/>
          <w:bCs/>
        </w:rPr>
        <w:t>, данас представља сигурно место за боравак 80 деце и младих са инвалидитетом. Са осам дневних боравака, девет радно-терапеутских радионица, сензорном собом, фискултурном салом и другим просторијама на располагању, деци са инвалидитетом омогућава сигурно окружење за едукацију и дружење.</w:t>
      </w:r>
      <w:r w:rsidR="00D74AD6">
        <w:rPr>
          <w:rFonts w:ascii="Arial" w:eastAsia="Calibri" w:hAnsi="Arial" w:cs="Arial"/>
          <w:bCs/>
          <w:lang w:val="sr-Cyrl-RS"/>
        </w:rPr>
        <w:t xml:space="preserve"> </w:t>
      </w:r>
      <w:r w:rsidRPr="00815CE7">
        <w:rPr>
          <w:rFonts w:ascii="Arial" w:eastAsia="Calibri" w:hAnsi="Arial" w:cs="Arial"/>
          <w:bCs/>
        </w:rPr>
        <w:t>Прилаз објекту је приступачан за несметан долазак возила са корисницима, као и возила организованог превоза, корисницима који се отежано крећу и за самостално кретање корисника. Кретање корисника у инвалидским колицима или уз друга помагала омогућено је постојањем рампе са рукохватима чија је површина чвста, равна и отпорна на клизање.</w:t>
      </w:r>
      <w:r w:rsidR="00D74AD6">
        <w:rPr>
          <w:rFonts w:ascii="Arial" w:eastAsia="Calibri" w:hAnsi="Arial" w:cs="Arial"/>
          <w:bCs/>
          <w:lang w:val="sr-Cyrl-RS"/>
        </w:rPr>
        <w:t xml:space="preserve"> </w:t>
      </w:r>
      <w:r w:rsidRPr="00815CE7">
        <w:rPr>
          <w:rFonts w:ascii="Arial" w:eastAsia="Calibri" w:hAnsi="Arial" w:cs="Arial"/>
          <w:bCs/>
        </w:rPr>
        <w:t>Дневни боравак се састоји из два нивоа и поседује лифт, степениште са рукохватима, ограђену терасу и двориште.</w:t>
      </w:r>
      <w:r w:rsidR="00D74AD6">
        <w:rPr>
          <w:rFonts w:ascii="Arial" w:eastAsia="Calibri" w:hAnsi="Arial" w:cs="Arial"/>
          <w:bCs/>
          <w:lang w:val="sr-Cyrl-RS"/>
        </w:rPr>
        <w:t xml:space="preserve"> </w:t>
      </w:r>
      <w:r w:rsidRPr="00815CE7">
        <w:rPr>
          <w:rFonts w:ascii="Arial" w:eastAsia="Calibri" w:hAnsi="Arial" w:cs="Arial"/>
          <w:bCs/>
        </w:rPr>
        <w:t>Просторије које су намењене корисницима су приступачне, опремљене адекватном опремом, у складу са наменом простора. Фискултурна сала је опремљена неопходним справама прилагођеним потребама корисника, поседује свлачионицу са тоалетом и простором за одлагање реквизита.</w:t>
      </w:r>
      <w:r w:rsidR="00D74AD6">
        <w:rPr>
          <w:rFonts w:ascii="Arial" w:eastAsia="Calibri" w:hAnsi="Arial" w:cs="Arial"/>
          <w:bCs/>
          <w:lang w:val="sr-Cyrl-RS"/>
        </w:rPr>
        <w:t xml:space="preserve"> </w:t>
      </w:r>
      <w:r w:rsidRPr="00815CE7">
        <w:rPr>
          <w:rFonts w:ascii="Arial" w:eastAsia="Calibri" w:hAnsi="Arial" w:cs="Arial"/>
          <w:bCs/>
        </w:rPr>
        <w:t>Објекат има ограђено двориште са лејом са лековитим биљем, воћњаком и справама за вежбање, безбедно је за боравак корисника.</w:t>
      </w:r>
    </w:p>
    <w:p w14:paraId="0CD22880" w14:textId="5A840B7D" w:rsidR="00815CE7" w:rsidRDefault="00815CE7" w:rsidP="00815CE7">
      <w:pPr>
        <w:spacing w:line="278" w:lineRule="auto"/>
        <w:jc w:val="both"/>
        <w:rPr>
          <w:rFonts w:ascii="Arial" w:eastAsia="Calibri" w:hAnsi="Arial" w:cs="Arial"/>
          <w:bCs/>
        </w:rPr>
      </w:pPr>
      <w:r w:rsidRPr="00815CE7">
        <w:rPr>
          <w:rFonts w:ascii="Arial" w:eastAsia="Calibri" w:hAnsi="Arial" w:cs="Arial"/>
          <w:bCs/>
        </w:rPr>
        <w:t>Друга задужбина Делта Холдинга је Центар за спорт и рехабилитацију особа са инвалидитетом „Искра“, у Крагујевцу</w:t>
      </w:r>
      <w:r w:rsidR="00534E42">
        <w:rPr>
          <w:rFonts w:ascii="Arial" w:eastAsia="Calibri" w:hAnsi="Arial" w:cs="Arial"/>
          <w:bCs/>
          <w:lang w:val="sr-Cyrl-RS"/>
        </w:rPr>
        <w:t>, који је</w:t>
      </w:r>
      <w:r w:rsidRPr="00815CE7">
        <w:rPr>
          <w:rFonts w:ascii="Arial" w:eastAsia="Calibri" w:hAnsi="Arial" w:cs="Arial"/>
          <w:bCs/>
        </w:rPr>
        <w:t xml:space="preserve"> </w:t>
      </w:r>
      <w:r w:rsidR="00534E42" w:rsidRPr="00534E42">
        <w:rPr>
          <w:rFonts w:ascii="Arial" w:eastAsia="Calibri" w:hAnsi="Arial" w:cs="Arial"/>
          <w:bCs/>
        </w:rPr>
        <w:t xml:space="preserve">изграђен 2016. </w:t>
      </w:r>
      <w:proofErr w:type="gramStart"/>
      <w:r w:rsidR="00534E42" w:rsidRPr="00534E42">
        <w:rPr>
          <w:rFonts w:ascii="Arial" w:eastAsia="Calibri" w:hAnsi="Arial" w:cs="Arial"/>
          <w:bCs/>
        </w:rPr>
        <w:t>године</w:t>
      </w:r>
      <w:proofErr w:type="gramEnd"/>
      <w:r w:rsidR="00534E42" w:rsidRPr="00534E42">
        <w:rPr>
          <w:rFonts w:ascii="Arial" w:eastAsia="Calibri" w:hAnsi="Arial" w:cs="Arial"/>
          <w:bCs/>
        </w:rPr>
        <w:t xml:space="preserve"> </w:t>
      </w:r>
      <w:r w:rsidR="00534E42">
        <w:rPr>
          <w:rFonts w:ascii="Arial" w:eastAsia="Calibri" w:hAnsi="Arial" w:cs="Arial"/>
          <w:bCs/>
          <w:lang w:val="sr-Cyrl-RS"/>
        </w:rPr>
        <w:t>као</w:t>
      </w:r>
      <w:r w:rsidR="00534E42" w:rsidRPr="00534E42">
        <w:rPr>
          <w:rFonts w:ascii="Arial" w:eastAsia="Calibri" w:hAnsi="Arial" w:cs="Arial"/>
          <w:bCs/>
        </w:rPr>
        <w:t xml:space="preserve"> јединствен у региону. Простор заузима површину 660м</w:t>
      </w:r>
      <w:r w:rsidR="00534E42" w:rsidRPr="00534E42">
        <w:rPr>
          <w:rFonts w:ascii="Arial" w:eastAsia="Calibri" w:hAnsi="Arial" w:cs="Arial"/>
          <w:bCs/>
          <w:vertAlign w:val="superscript"/>
        </w:rPr>
        <w:t>2</w:t>
      </w:r>
      <w:r w:rsidR="00534E42" w:rsidRPr="00534E42">
        <w:rPr>
          <w:rFonts w:ascii="Arial" w:eastAsia="Calibri" w:hAnsi="Arial" w:cs="Arial"/>
          <w:bCs/>
        </w:rPr>
        <w:t xml:space="preserve"> и има капацитет за 88 корисника. Објекат је у потпуности прилагођен особама са инвалидитетом, без баријера, са тактилним стазама, индукционом петљом, Брајевим ознакама и адекватним свлачионицама.</w:t>
      </w:r>
    </w:p>
    <w:p w14:paraId="6A56E22A" w14:textId="7082CE65" w:rsidR="00D74AD6" w:rsidRPr="00D74AD6" w:rsidRDefault="00D74AD6" w:rsidP="00534E42">
      <w:pPr>
        <w:spacing w:line="278" w:lineRule="auto"/>
        <w:jc w:val="center"/>
        <w:rPr>
          <w:rFonts w:ascii="Arial" w:eastAsia="Calibri" w:hAnsi="Arial" w:cs="Arial"/>
          <w:bCs/>
        </w:rPr>
      </w:pPr>
      <w:r w:rsidRPr="00D74AD6">
        <w:rPr>
          <w:rFonts w:ascii="Arial" w:eastAsia="Calibri" w:hAnsi="Arial" w:cs="Arial"/>
          <w:bCs/>
          <w:noProof/>
          <w:lang w:val="sr-Latn-RS" w:eastAsia="sr-Latn-RS"/>
        </w:rPr>
        <w:lastRenderedPageBreak/>
        <w:drawing>
          <wp:inline distT="0" distB="0" distL="0" distR="0" wp14:anchorId="4F0412ED" wp14:editId="3E9D6398">
            <wp:extent cx="5318310" cy="2608028"/>
            <wp:effectExtent l="0" t="0" r="0" b="1905"/>
            <wp:docPr id="40" name="Picture 40" descr="C:\Users\PoverenikZZR09\Desktop\01 ZADUZBINA ISKRA 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verenikZZR09\Desktop\01 ZADUZBINA ISKRA EDITED.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r="4925" b="6783"/>
                    <a:stretch/>
                  </pic:blipFill>
                  <pic:spPr bwMode="auto">
                    <a:xfrm>
                      <a:off x="0" y="0"/>
                      <a:ext cx="5384027" cy="2640255"/>
                    </a:xfrm>
                    <a:prstGeom prst="rect">
                      <a:avLst/>
                    </a:prstGeom>
                    <a:noFill/>
                    <a:ln>
                      <a:noFill/>
                    </a:ln>
                    <a:extLst>
                      <a:ext uri="{53640926-AAD7-44D8-BBD7-CCE9431645EC}">
                        <a14:shadowObscured xmlns:a14="http://schemas.microsoft.com/office/drawing/2010/main"/>
                      </a:ext>
                    </a:extLst>
                  </pic:spPr>
                </pic:pic>
              </a:graphicData>
            </a:graphic>
          </wp:inline>
        </w:drawing>
      </w:r>
    </w:p>
    <w:p w14:paraId="6150E691" w14:textId="5344DDE3" w:rsidR="00D74AD6" w:rsidRPr="00534E42" w:rsidRDefault="00534E42" w:rsidP="00534E42">
      <w:pPr>
        <w:spacing w:line="278" w:lineRule="auto"/>
        <w:jc w:val="center"/>
        <w:rPr>
          <w:rFonts w:ascii="Arial Narrow" w:eastAsia="Calibri" w:hAnsi="Arial Narrow" w:cs="Arial"/>
          <w:bCs/>
          <w:lang w:val="sr-Cyrl-RS"/>
        </w:rPr>
      </w:pPr>
      <w:r w:rsidRPr="00534E42">
        <w:rPr>
          <w:rFonts w:ascii="Arial Narrow" w:eastAsia="Calibri" w:hAnsi="Arial Narrow" w:cs="Arial"/>
          <w:bCs/>
        </w:rPr>
        <w:t>Центар за спорт и рекреацију особа са инвалидитетом „Искра“,</w:t>
      </w:r>
      <w:r w:rsidRPr="00534E42">
        <w:rPr>
          <w:rFonts w:ascii="Arial Narrow" w:eastAsia="Calibri" w:hAnsi="Arial Narrow" w:cs="Arial"/>
          <w:bCs/>
          <w:lang w:val="sr-Cyrl-RS"/>
        </w:rPr>
        <w:t xml:space="preserve"> Крагујевац</w:t>
      </w:r>
    </w:p>
    <w:p w14:paraId="1FB00D44" w14:textId="7AC5B118" w:rsidR="00815CE7" w:rsidRPr="00534E42" w:rsidRDefault="00815CE7" w:rsidP="00815CE7">
      <w:pPr>
        <w:spacing w:line="278" w:lineRule="auto"/>
        <w:jc w:val="both"/>
        <w:rPr>
          <w:rFonts w:ascii="Arial" w:eastAsia="Calibri" w:hAnsi="Arial" w:cs="Arial"/>
          <w:bCs/>
          <w:lang w:val="sr-Cyrl-RS"/>
        </w:rPr>
      </w:pPr>
      <w:r w:rsidRPr="00815CE7">
        <w:rPr>
          <w:rFonts w:ascii="Arial" w:eastAsia="Calibri" w:hAnsi="Arial" w:cs="Arial"/>
          <w:bCs/>
        </w:rPr>
        <w:t xml:space="preserve">Концепт објекта </w:t>
      </w:r>
      <w:r w:rsidR="00534E42">
        <w:rPr>
          <w:rFonts w:ascii="Arial" w:eastAsia="Calibri" w:hAnsi="Arial" w:cs="Arial"/>
          <w:bCs/>
          <w:lang w:val="sr-Cyrl-RS"/>
        </w:rPr>
        <w:t xml:space="preserve">Искра </w:t>
      </w:r>
      <w:r w:rsidRPr="00815CE7">
        <w:rPr>
          <w:rFonts w:ascii="Arial" w:eastAsia="Calibri" w:hAnsi="Arial" w:cs="Arial"/>
          <w:bCs/>
        </w:rPr>
        <w:t>пружа могућност вишедневног боравка и реализације многобројних спортских и рекреативних активности које омогућују особама са инвалидитетом ефикасну пострехабилитацију и ресоцијализацију, уз подршку стручног особља. Опремљен је мултифункционалним просторима за едукацију и инклузивна дружења. Садржи:</w:t>
      </w:r>
      <w:r w:rsidR="00534E42">
        <w:rPr>
          <w:rFonts w:ascii="Arial" w:eastAsia="Calibri" w:hAnsi="Arial" w:cs="Arial"/>
          <w:bCs/>
          <w:lang w:val="sr-Cyrl-RS"/>
        </w:rPr>
        <w:t xml:space="preserve"> ч</w:t>
      </w:r>
      <w:r w:rsidRPr="00815CE7">
        <w:rPr>
          <w:rFonts w:ascii="Arial" w:eastAsia="Calibri" w:hAnsi="Arial" w:cs="Arial"/>
          <w:bCs/>
        </w:rPr>
        <w:t>етири простране собе са дуплим купатилима прилагођеним особама са инвалидитетом</w:t>
      </w:r>
      <w:r w:rsidR="00534E42">
        <w:rPr>
          <w:rFonts w:ascii="Arial" w:eastAsia="Calibri" w:hAnsi="Arial" w:cs="Arial"/>
          <w:bCs/>
          <w:lang w:val="sr-Cyrl-RS"/>
        </w:rPr>
        <w:t>; м</w:t>
      </w:r>
      <w:r w:rsidRPr="00815CE7">
        <w:rPr>
          <w:rFonts w:ascii="Arial" w:eastAsia="Calibri" w:hAnsi="Arial" w:cs="Arial"/>
          <w:bCs/>
        </w:rPr>
        <w:t>ултифункционалну салу за едукацију, семинаре и инклузивна дружења опремљену компјутерима и специјалном техником која елиминише шумове, како би особе са оштећењем слуха са слушним апаратом јасније чуле звукове (индукциона петља)</w:t>
      </w:r>
      <w:r w:rsidR="00534E42">
        <w:rPr>
          <w:rFonts w:ascii="Arial" w:eastAsia="Calibri" w:hAnsi="Arial" w:cs="Arial"/>
          <w:bCs/>
          <w:lang w:val="sr-Cyrl-RS"/>
        </w:rPr>
        <w:t>; с</w:t>
      </w:r>
      <w:r w:rsidRPr="00815CE7">
        <w:rPr>
          <w:rFonts w:ascii="Arial" w:eastAsia="Calibri" w:hAnsi="Arial" w:cs="Arial"/>
          <w:bCs/>
        </w:rPr>
        <w:t>портско – рехабилитациони блок са ординацијом за терапијску масажу, собом за хидротерапију, теретаном и ординацијом за психолога и педа</w:t>
      </w:r>
      <w:r w:rsidR="00534E42">
        <w:rPr>
          <w:rFonts w:ascii="Arial" w:eastAsia="Calibri" w:hAnsi="Arial" w:cs="Arial"/>
          <w:bCs/>
        </w:rPr>
        <w:t>гога</w:t>
      </w:r>
      <w:r w:rsidR="00534E42">
        <w:rPr>
          <w:rFonts w:ascii="Arial" w:eastAsia="Calibri" w:hAnsi="Arial" w:cs="Arial"/>
          <w:bCs/>
          <w:lang w:val="sr-Cyrl-RS"/>
        </w:rPr>
        <w:t>; с</w:t>
      </w:r>
      <w:r w:rsidRPr="00815CE7">
        <w:rPr>
          <w:rFonts w:ascii="Arial" w:eastAsia="Calibri" w:hAnsi="Arial" w:cs="Arial"/>
          <w:bCs/>
        </w:rPr>
        <w:t>пољни спортски садржаји: терен за боћање, атлетска стаза и терен за тренинг оријентације за особе са оштећењем вида</w:t>
      </w:r>
      <w:r w:rsidR="00534E42">
        <w:rPr>
          <w:rFonts w:ascii="Arial" w:eastAsia="Calibri" w:hAnsi="Arial" w:cs="Arial"/>
          <w:bCs/>
          <w:lang w:val="sr-Cyrl-RS"/>
        </w:rPr>
        <w:t>.</w:t>
      </w:r>
    </w:p>
    <w:p w14:paraId="69D2B40E" w14:textId="0D27E8EC" w:rsidR="00815CE7" w:rsidRPr="00815CE7" w:rsidRDefault="00815CE7" w:rsidP="00815CE7">
      <w:pPr>
        <w:spacing w:line="278" w:lineRule="auto"/>
        <w:jc w:val="both"/>
        <w:rPr>
          <w:rFonts w:ascii="Arial" w:eastAsia="Calibri" w:hAnsi="Arial" w:cs="Arial"/>
          <w:bCs/>
        </w:rPr>
      </w:pPr>
      <w:r w:rsidRPr="00815CE7">
        <w:rPr>
          <w:rFonts w:ascii="Arial" w:eastAsia="Calibri" w:hAnsi="Arial" w:cs="Arial"/>
          <w:bCs/>
        </w:rPr>
        <w:t xml:space="preserve">Корисници услуга </w:t>
      </w:r>
      <w:r w:rsidR="00534E42">
        <w:rPr>
          <w:rFonts w:ascii="Arial" w:eastAsia="Calibri" w:hAnsi="Arial" w:cs="Arial"/>
          <w:bCs/>
          <w:lang w:val="sr-Cyrl-RS"/>
        </w:rPr>
        <w:t xml:space="preserve">овог центра </w:t>
      </w:r>
      <w:r w:rsidRPr="00815CE7">
        <w:rPr>
          <w:rFonts w:ascii="Arial" w:eastAsia="Calibri" w:hAnsi="Arial" w:cs="Arial"/>
          <w:bCs/>
        </w:rPr>
        <w:t>су особе свих врста инвалидитета свих старосних доба, који имају потребу за рехабилитацијом али и рекреативце и спортисте, као и врхунске спортисте параолимпијског програма и програма специјалних олимпијада.</w:t>
      </w:r>
    </w:p>
    <w:p w14:paraId="53527D5D" w14:textId="77777777" w:rsidR="00815CE7" w:rsidRPr="00815CE7" w:rsidRDefault="00815CE7" w:rsidP="00815CE7">
      <w:pPr>
        <w:spacing w:line="278" w:lineRule="auto"/>
        <w:jc w:val="both"/>
        <w:rPr>
          <w:rFonts w:ascii="Arial" w:eastAsia="Calibri" w:hAnsi="Arial" w:cs="Arial"/>
          <w:bCs/>
        </w:rPr>
      </w:pPr>
      <w:r w:rsidRPr="00815CE7">
        <w:rPr>
          <w:rFonts w:ascii="Arial" w:eastAsia="Calibri" w:hAnsi="Arial" w:cs="Arial"/>
          <w:bCs/>
        </w:rPr>
        <w:t>Вишедневни боравак у центру „Искра“ има за циљ охрабривање особа са инвалидитетом у процесу рехабилитације за максимално коришћење преосталих физичких потенцијала у новонасталим здравственим околностима уз стручну подршку лекара, терапеута, психолога, специјалних педагога, социјалних радника и тренера а на основу њихових индивидуалних афинитета.</w:t>
      </w:r>
    </w:p>
    <w:p w14:paraId="1EA0316D" w14:textId="77777777" w:rsidR="00815CE7" w:rsidRPr="00815CE7" w:rsidRDefault="00815CE7" w:rsidP="00815CE7">
      <w:pPr>
        <w:spacing w:line="278" w:lineRule="auto"/>
        <w:jc w:val="both"/>
        <w:rPr>
          <w:rFonts w:ascii="Arial" w:eastAsia="Calibri" w:hAnsi="Arial" w:cs="Arial"/>
          <w:bCs/>
        </w:rPr>
      </w:pPr>
      <w:r w:rsidRPr="00815CE7">
        <w:rPr>
          <w:rFonts w:ascii="Arial" w:eastAsia="Calibri" w:hAnsi="Arial" w:cs="Arial"/>
          <w:bCs/>
        </w:rPr>
        <w:t>Осим изградње и донације задужбинарских објеката Делта фондација је од оснивања помагала оснаживање особа са инвалидитето и кроз:</w:t>
      </w:r>
    </w:p>
    <w:p w14:paraId="0294F7DF" w14:textId="3906DB2E" w:rsidR="00815CE7" w:rsidRDefault="00534E42" w:rsidP="00534E42">
      <w:pPr>
        <w:spacing w:after="0" w:line="240" w:lineRule="auto"/>
        <w:jc w:val="both"/>
        <w:rPr>
          <w:rFonts w:ascii="Arial" w:eastAsia="Calibri" w:hAnsi="Arial" w:cs="Arial"/>
          <w:bCs/>
        </w:rPr>
      </w:pPr>
      <w:r>
        <w:rPr>
          <w:rFonts w:ascii="Arial" w:eastAsia="Calibri" w:hAnsi="Arial" w:cs="Arial"/>
          <w:bCs/>
        </w:rPr>
        <w:t xml:space="preserve">· </w:t>
      </w:r>
      <w:proofErr w:type="gramStart"/>
      <w:r>
        <w:rPr>
          <w:rFonts w:ascii="Arial" w:eastAsia="Calibri" w:hAnsi="Arial" w:cs="Arial"/>
          <w:bCs/>
          <w:lang w:val="sr-Cyrl-RS"/>
        </w:rPr>
        <w:t>д</w:t>
      </w:r>
      <w:r w:rsidR="00815CE7" w:rsidRPr="00815CE7">
        <w:rPr>
          <w:rFonts w:ascii="Arial" w:eastAsia="Calibri" w:hAnsi="Arial" w:cs="Arial"/>
          <w:bCs/>
        </w:rPr>
        <w:t>онацију</w:t>
      </w:r>
      <w:proofErr w:type="gramEnd"/>
      <w:r w:rsidR="00815CE7" w:rsidRPr="00815CE7">
        <w:rPr>
          <w:rFonts w:ascii="Arial" w:eastAsia="Calibri" w:hAnsi="Arial" w:cs="Arial"/>
          <w:bCs/>
        </w:rPr>
        <w:t xml:space="preserve"> </w:t>
      </w:r>
      <w:r>
        <w:rPr>
          <w:rFonts w:ascii="Arial" w:eastAsia="Calibri" w:hAnsi="Arial" w:cs="Arial"/>
          <w:bCs/>
          <w:lang w:val="sr-Cyrl-RS"/>
        </w:rPr>
        <w:t>три</w:t>
      </w:r>
      <w:r w:rsidR="00815CE7" w:rsidRPr="00815CE7">
        <w:rPr>
          <w:rFonts w:ascii="Arial" w:eastAsia="Calibri" w:hAnsi="Arial" w:cs="Arial"/>
          <w:bCs/>
        </w:rPr>
        <w:t xml:space="preserve"> комби возила: ШОСО „Антон Скала“, Универзитетском центру за студенте са хендикепом и сани</w:t>
      </w:r>
      <w:r>
        <w:rPr>
          <w:rFonts w:ascii="Arial" w:eastAsia="Calibri" w:hAnsi="Arial" w:cs="Arial"/>
          <w:bCs/>
        </w:rPr>
        <w:t>тетског возила за дом у Кулини,</w:t>
      </w:r>
    </w:p>
    <w:p w14:paraId="27F5CE40" w14:textId="3C74F577" w:rsidR="00815CE7" w:rsidRPr="00534E42" w:rsidRDefault="00534E42" w:rsidP="00534E42">
      <w:pPr>
        <w:spacing w:after="0" w:line="240" w:lineRule="auto"/>
        <w:jc w:val="both"/>
        <w:rPr>
          <w:rFonts w:ascii="Arial" w:eastAsia="Calibri" w:hAnsi="Arial" w:cs="Arial"/>
          <w:bCs/>
          <w:lang w:val="sr-Cyrl-RS"/>
        </w:rPr>
      </w:pPr>
      <w:r w:rsidRPr="00534E42">
        <w:rPr>
          <w:rFonts w:ascii="Arial" w:eastAsia="Calibri" w:hAnsi="Arial" w:cs="Arial"/>
          <w:bCs/>
        </w:rPr>
        <w:t>·</w:t>
      </w:r>
      <w:r>
        <w:rPr>
          <w:rFonts w:ascii="Arial" w:eastAsia="Calibri" w:hAnsi="Arial" w:cs="Arial"/>
          <w:bCs/>
          <w:lang w:val="sr-Cyrl-RS"/>
        </w:rPr>
        <w:t xml:space="preserve"> </w:t>
      </w:r>
      <w:proofErr w:type="gramStart"/>
      <w:r>
        <w:rPr>
          <w:rFonts w:ascii="Arial" w:eastAsia="Calibri" w:hAnsi="Arial" w:cs="Arial"/>
          <w:bCs/>
          <w:lang w:val="sr-Cyrl-RS"/>
        </w:rPr>
        <w:t>д</w:t>
      </w:r>
      <w:r w:rsidR="00815CE7" w:rsidRPr="00815CE7">
        <w:rPr>
          <w:rFonts w:ascii="Arial" w:eastAsia="Calibri" w:hAnsi="Arial" w:cs="Arial"/>
          <w:bCs/>
        </w:rPr>
        <w:t>онациј</w:t>
      </w:r>
      <w:r>
        <w:rPr>
          <w:rFonts w:ascii="Arial" w:eastAsia="Calibri" w:hAnsi="Arial" w:cs="Arial"/>
          <w:bCs/>
          <w:lang w:val="sr-Cyrl-RS"/>
        </w:rPr>
        <w:t>у</w:t>
      </w:r>
      <w:proofErr w:type="gramEnd"/>
      <w:r w:rsidR="00815CE7" w:rsidRPr="00815CE7">
        <w:rPr>
          <w:rFonts w:ascii="Arial" w:eastAsia="Calibri" w:hAnsi="Arial" w:cs="Arial"/>
          <w:bCs/>
        </w:rPr>
        <w:t xml:space="preserve"> улазне рампе за особе са инвалидитетом</w:t>
      </w:r>
      <w:r>
        <w:rPr>
          <w:rFonts w:ascii="Arial" w:eastAsia="Calibri" w:hAnsi="Arial" w:cs="Arial"/>
          <w:bCs/>
          <w:lang w:val="sr-Cyrl-RS"/>
        </w:rPr>
        <w:t xml:space="preserve"> за</w:t>
      </w:r>
      <w:r w:rsidR="00815CE7" w:rsidRPr="00815CE7">
        <w:rPr>
          <w:rFonts w:ascii="Arial" w:eastAsia="Calibri" w:hAnsi="Arial" w:cs="Arial"/>
          <w:bCs/>
        </w:rPr>
        <w:t xml:space="preserve">  дечије позориште Бошко буха</w:t>
      </w:r>
      <w:r>
        <w:rPr>
          <w:rFonts w:ascii="Arial" w:eastAsia="Calibri" w:hAnsi="Arial" w:cs="Arial"/>
          <w:bCs/>
          <w:lang w:val="sr-Cyrl-RS"/>
        </w:rPr>
        <w:t>,</w:t>
      </w:r>
    </w:p>
    <w:p w14:paraId="1BF6357C" w14:textId="52DD55EC" w:rsidR="00815CE7" w:rsidRPr="00534E42" w:rsidRDefault="00815CE7" w:rsidP="00534E42">
      <w:pPr>
        <w:spacing w:after="0" w:line="240" w:lineRule="auto"/>
        <w:jc w:val="both"/>
        <w:rPr>
          <w:rFonts w:ascii="Arial" w:eastAsia="Calibri" w:hAnsi="Arial" w:cs="Arial"/>
          <w:bCs/>
          <w:lang w:val="sr-Cyrl-RS"/>
        </w:rPr>
      </w:pPr>
      <w:r w:rsidRPr="00815CE7">
        <w:rPr>
          <w:rFonts w:ascii="Arial" w:eastAsia="Calibri" w:hAnsi="Arial" w:cs="Arial"/>
          <w:bCs/>
        </w:rPr>
        <w:t xml:space="preserve">· </w:t>
      </w:r>
      <w:proofErr w:type="gramStart"/>
      <w:r w:rsidR="00534E42">
        <w:rPr>
          <w:rFonts w:ascii="Arial" w:eastAsia="Calibri" w:hAnsi="Arial" w:cs="Arial"/>
          <w:bCs/>
          <w:lang w:val="sr-Cyrl-RS"/>
        </w:rPr>
        <w:t>р</w:t>
      </w:r>
      <w:r w:rsidRPr="00815CE7">
        <w:rPr>
          <w:rFonts w:ascii="Arial" w:eastAsia="Calibri" w:hAnsi="Arial" w:cs="Arial"/>
          <w:bCs/>
        </w:rPr>
        <w:t>еконструкцију</w:t>
      </w:r>
      <w:proofErr w:type="gramEnd"/>
      <w:r w:rsidRPr="00815CE7">
        <w:rPr>
          <w:rFonts w:ascii="Arial" w:eastAsia="Calibri" w:hAnsi="Arial" w:cs="Arial"/>
          <w:bCs/>
        </w:rPr>
        <w:t xml:space="preserve"> дневног боравка „Место сусрета“, награђена Виртус наградом</w:t>
      </w:r>
      <w:r w:rsidR="00534E42">
        <w:rPr>
          <w:rFonts w:ascii="Arial" w:eastAsia="Calibri" w:hAnsi="Arial" w:cs="Arial"/>
          <w:bCs/>
          <w:lang w:val="sr-Cyrl-RS"/>
        </w:rPr>
        <w:t xml:space="preserve">, </w:t>
      </w:r>
    </w:p>
    <w:p w14:paraId="4F6EA46C" w14:textId="70CB10B0" w:rsidR="00815CE7" w:rsidRPr="00534E42" w:rsidRDefault="00534E42" w:rsidP="00534E42">
      <w:pPr>
        <w:spacing w:after="0" w:line="240" w:lineRule="auto"/>
        <w:jc w:val="both"/>
        <w:rPr>
          <w:rFonts w:ascii="Arial" w:eastAsia="Calibri" w:hAnsi="Arial" w:cs="Arial"/>
          <w:bCs/>
          <w:lang w:val="sr-Cyrl-RS"/>
        </w:rPr>
      </w:pPr>
      <w:r>
        <w:rPr>
          <w:rFonts w:ascii="Arial" w:eastAsia="Calibri" w:hAnsi="Arial" w:cs="Arial"/>
          <w:bCs/>
        </w:rPr>
        <w:t xml:space="preserve">· </w:t>
      </w:r>
      <w:proofErr w:type="gramStart"/>
      <w:r>
        <w:rPr>
          <w:rFonts w:ascii="Arial" w:eastAsia="Calibri" w:hAnsi="Arial" w:cs="Arial"/>
          <w:bCs/>
        </w:rPr>
        <w:t>акцију</w:t>
      </w:r>
      <w:proofErr w:type="gramEnd"/>
      <w:r>
        <w:rPr>
          <w:rFonts w:ascii="Arial" w:eastAsia="Calibri" w:hAnsi="Arial" w:cs="Arial"/>
          <w:bCs/>
        </w:rPr>
        <w:t xml:space="preserve"> </w:t>
      </w:r>
      <w:r w:rsidR="00815CE7" w:rsidRPr="00815CE7">
        <w:rPr>
          <w:rFonts w:ascii="Arial" w:eastAsia="Calibri" w:hAnsi="Arial" w:cs="Arial"/>
          <w:bCs/>
        </w:rPr>
        <w:t>Помозимо срцем (опремање дневних боравака за ОСИ у Србији)</w:t>
      </w:r>
      <w:r>
        <w:rPr>
          <w:rFonts w:ascii="Arial" w:eastAsia="Calibri" w:hAnsi="Arial" w:cs="Arial"/>
          <w:bCs/>
          <w:lang w:val="sr-Cyrl-RS"/>
        </w:rPr>
        <w:t>,</w:t>
      </w:r>
    </w:p>
    <w:p w14:paraId="2468A3FC" w14:textId="77777777" w:rsidR="00162C0D" w:rsidRDefault="00815CE7" w:rsidP="00162C0D">
      <w:pPr>
        <w:spacing w:after="0" w:line="240" w:lineRule="auto"/>
        <w:jc w:val="both"/>
        <w:rPr>
          <w:rFonts w:ascii="Arial" w:eastAsia="Calibri" w:hAnsi="Arial" w:cs="Arial"/>
          <w:bCs/>
          <w:lang w:val="sr-Cyrl-RS"/>
        </w:rPr>
      </w:pPr>
      <w:proofErr w:type="gramStart"/>
      <w:r w:rsidRPr="00815CE7">
        <w:rPr>
          <w:rFonts w:ascii="Arial" w:eastAsia="Calibri" w:hAnsi="Arial" w:cs="Arial"/>
          <w:bCs/>
        </w:rPr>
        <w:t xml:space="preserve">·  </w:t>
      </w:r>
      <w:r w:rsidR="00534E42">
        <w:rPr>
          <w:rFonts w:ascii="Arial" w:eastAsia="Calibri" w:hAnsi="Arial" w:cs="Arial"/>
          <w:bCs/>
          <w:lang w:val="sr-Cyrl-RS"/>
        </w:rPr>
        <w:t>п</w:t>
      </w:r>
      <w:r w:rsidRPr="00815CE7">
        <w:rPr>
          <w:rFonts w:ascii="Arial" w:eastAsia="Calibri" w:hAnsi="Arial" w:cs="Arial"/>
          <w:bCs/>
        </w:rPr>
        <w:t>одршку</w:t>
      </w:r>
      <w:proofErr w:type="gramEnd"/>
      <w:r w:rsidRPr="00815CE7">
        <w:rPr>
          <w:rFonts w:ascii="Arial" w:eastAsia="Calibri" w:hAnsi="Arial" w:cs="Arial"/>
          <w:bCs/>
        </w:rPr>
        <w:t xml:space="preserve"> удружењима чији су чланови особе са инвалидитетом у циљу њихове боље инклузије и социјализације,</w:t>
      </w:r>
      <w:r w:rsidR="00534E42">
        <w:rPr>
          <w:rFonts w:ascii="Arial" w:eastAsia="Calibri" w:hAnsi="Arial" w:cs="Arial"/>
          <w:bCs/>
          <w:lang w:val="sr-Cyrl-RS"/>
        </w:rPr>
        <w:t xml:space="preserve"> за</w:t>
      </w:r>
      <w:r w:rsidRPr="00815CE7">
        <w:rPr>
          <w:rFonts w:ascii="Arial" w:eastAsia="Calibri" w:hAnsi="Arial" w:cs="Arial"/>
          <w:bCs/>
        </w:rPr>
        <w:t xml:space="preserve"> реализацију спортских активности</w:t>
      </w:r>
      <w:r w:rsidR="00534E42">
        <w:rPr>
          <w:rFonts w:ascii="Arial" w:eastAsia="Calibri" w:hAnsi="Arial" w:cs="Arial"/>
          <w:bCs/>
          <w:lang w:val="sr-Cyrl-RS"/>
        </w:rPr>
        <w:t>,</w:t>
      </w:r>
      <w:r w:rsidRPr="00815CE7">
        <w:rPr>
          <w:rFonts w:ascii="Arial" w:eastAsia="Calibri" w:hAnsi="Arial" w:cs="Arial"/>
          <w:bCs/>
        </w:rPr>
        <w:t xml:space="preserve"> едукативне </w:t>
      </w:r>
      <w:r w:rsidRPr="00162C0D">
        <w:rPr>
          <w:rFonts w:ascii="Arial" w:eastAsia="Calibri" w:hAnsi="Arial" w:cs="Arial"/>
          <w:bCs/>
          <w:lang w:val="sr-Cyrl-RS"/>
        </w:rPr>
        <w:t xml:space="preserve">радионице о асистивним технологијама </w:t>
      </w:r>
      <w:r w:rsidR="00534E42" w:rsidRPr="00162C0D">
        <w:rPr>
          <w:rFonts w:ascii="Arial" w:eastAsia="Calibri" w:hAnsi="Arial" w:cs="Arial"/>
          <w:bCs/>
          <w:lang w:val="sr-Cyrl-RS"/>
        </w:rPr>
        <w:t>и др</w:t>
      </w:r>
      <w:r w:rsidR="00162C0D">
        <w:rPr>
          <w:rFonts w:ascii="Arial" w:eastAsia="Calibri" w:hAnsi="Arial" w:cs="Arial"/>
          <w:bCs/>
          <w:lang w:val="sr-Cyrl-RS"/>
        </w:rPr>
        <w:t>,</w:t>
      </w:r>
    </w:p>
    <w:p w14:paraId="2CDEF3D6" w14:textId="7947F159" w:rsidR="00815CE7" w:rsidRPr="00815CE7" w:rsidRDefault="00162C0D" w:rsidP="00DE3485">
      <w:pPr>
        <w:spacing w:line="278" w:lineRule="auto"/>
        <w:jc w:val="both"/>
        <w:rPr>
          <w:rFonts w:ascii="Arial" w:eastAsia="Calibri" w:hAnsi="Arial" w:cs="Arial"/>
          <w:bCs/>
        </w:rPr>
      </w:pPr>
      <w:r w:rsidRPr="00162C0D">
        <w:rPr>
          <w:rFonts w:ascii="Arial" w:eastAsia="Calibri" w:hAnsi="Arial" w:cs="Arial"/>
          <w:bCs/>
          <w:lang w:val="sr-Cyrl-RS"/>
        </w:rPr>
        <w:lastRenderedPageBreak/>
        <w:t>·</w:t>
      </w:r>
      <w:r>
        <w:rPr>
          <w:rFonts w:ascii="Arial" w:eastAsia="Calibri" w:hAnsi="Arial" w:cs="Arial"/>
          <w:bCs/>
          <w:lang w:val="sr-Cyrl-RS"/>
        </w:rPr>
        <w:t xml:space="preserve"> </w:t>
      </w:r>
      <w:r w:rsidR="00815CE7" w:rsidRPr="00162C0D">
        <w:rPr>
          <w:rFonts w:ascii="Arial" w:eastAsia="Calibri" w:hAnsi="Arial" w:cs="Arial"/>
          <w:bCs/>
          <w:lang w:val="sr-Cyrl-RS"/>
        </w:rPr>
        <w:t>традиционално</w:t>
      </w:r>
      <w:r w:rsidR="00815CE7" w:rsidRPr="00815CE7">
        <w:rPr>
          <w:rFonts w:ascii="Arial" w:eastAsia="Calibri" w:hAnsi="Arial" w:cs="Arial"/>
          <w:bCs/>
        </w:rPr>
        <w:t xml:space="preserve"> </w:t>
      </w:r>
      <w:r>
        <w:rPr>
          <w:rFonts w:ascii="Arial" w:eastAsia="Calibri" w:hAnsi="Arial" w:cs="Arial"/>
          <w:bCs/>
          <w:lang w:val="sr-Cyrl-RS"/>
        </w:rPr>
        <w:t xml:space="preserve">трчање </w:t>
      </w:r>
      <w:r w:rsidR="00815CE7" w:rsidRPr="00815CE7">
        <w:rPr>
          <w:rFonts w:ascii="Arial" w:eastAsia="Calibri" w:hAnsi="Arial" w:cs="Arial"/>
          <w:bCs/>
        </w:rPr>
        <w:t xml:space="preserve">за БГ Маратон </w:t>
      </w:r>
      <w:r>
        <w:rPr>
          <w:rFonts w:ascii="Arial" w:eastAsia="Calibri" w:hAnsi="Arial" w:cs="Arial"/>
          <w:bCs/>
          <w:lang w:val="sr-Cyrl-RS"/>
        </w:rPr>
        <w:t>на трци</w:t>
      </w:r>
      <w:r w:rsidR="00815CE7" w:rsidRPr="00815CE7">
        <w:rPr>
          <w:rFonts w:ascii="Arial" w:eastAsia="Calibri" w:hAnsi="Arial" w:cs="Arial"/>
          <w:bCs/>
        </w:rPr>
        <w:t xml:space="preserve"> „Заједно до циља“ </w:t>
      </w:r>
      <w:r>
        <w:rPr>
          <w:rFonts w:ascii="Arial" w:eastAsia="Calibri" w:hAnsi="Arial" w:cs="Arial"/>
          <w:bCs/>
          <w:lang w:val="sr-Cyrl-RS"/>
        </w:rPr>
        <w:t xml:space="preserve">уз </w:t>
      </w:r>
      <w:r w:rsidR="00815CE7" w:rsidRPr="00815CE7">
        <w:rPr>
          <w:rFonts w:ascii="Arial" w:eastAsia="Calibri" w:hAnsi="Arial" w:cs="Arial"/>
          <w:bCs/>
        </w:rPr>
        <w:t>прикупља</w:t>
      </w:r>
      <w:r>
        <w:rPr>
          <w:rFonts w:ascii="Arial" w:eastAsia="Calibri" w:hAnsi="Arial" w:cs="Arial"/>
          <w:bCs/>
          <w:lang w:val="sr-Cyrl-RS"/>
        </w:rPr>
        <w:t>ње</w:t>
      </w:r>
      <w:r w:rsidR="00815CE7" w:rsidRPr="00815CE7">
        <w:rPr>
          <w:rFonts w:ascii="Arial" w:eastAsia="Calibri" w:hAnsi="Arial" w:cs="Arial"/>
          <w:bCs/>
        </w:rPr>
        <w:t xml:space="preserve"> прилог</w:t>
      </w:r>
      <w:r>
        <w:rPr>
          <w:rFonts w:ascii="Arial" w:eastAsia="Calibri" w:hAnsi="Arial" w:cs="Arial"/>
          <w:bCs/>
          <w:lang w:val="sr-Cyrl-RS"/>
        </w:rPr>
        <w:t>а</w:t>
      </w:r>
      <w:r w:rsidR="00815CE7" w:rsidRPr="00815CE7">
        <w:rPr>
          <w:rFonts w:ascii="Arial" w:eastAsia="Calibri" w:hAnsi="Arial" w:cs="Arial"/>
          <w:bCs/>
        </w:rPr>
        <w:t xml:space="preserve"> за СОСИБ, које организује тренинге и рехабилитацију за децу са инвалидитетом.  </w:t>
      </w:r>
    </w:p>
    <w:p w14:paraId="3E78F0DC" w14:textId="3448FBE1" w:rsidR="00815CE7" w:rsidRPr="00815CE7" w:rsidRDefault="00162C0D" w:rsidP="00815CE7">
      <w:pPr>
        <w:spacing w:line="278" w:lineRule="auto"/>
        <w:jc w:val="both"/>
        <w:rPr>
          <w:rFonts w:ascii="Arial" w:eastAsia="Calibri" w:hAnsi="Arial" w:cs="Arial"/>
          <w:bCs/>
        </w:rPr>
      </w:pPr>
      <w:r w:rsidRPr="00DE3485">
        <w:rPr>
          <w:rFonts w:ascii="Arial" w:eastAsia="Calibri" w:hAnsi="Arial" w:cs="Arial"/>
          <w:bCs/>
        </w:rPr>
        <w:t>У погледу</w:t>
      </w:r>
      <w:r>
        <w:rPr>
          <w:rFonts w:ascii="Arial" w:eastAsia="Calibri" w:hAnsi="Arial" w:cs="Arial"/>
          <w:bCs/>
          <w:lang w:val="sr-Cyrl-RS"/>
        </w:rPr>
        <w:t xml:space="preserve"> р</w:t>
      </w:r>
      <w:r w:rsidR="00815CE7" w:rsidRPr="00815CE7">
        <w:rPr>
          <w:rFonts w:ascii="Arial" w:eastAsia="Calibri" w:hAnsi="Arial" w:cs="Arial"/>
          <w:bCs/>
        </w:rPr>
        <w:t>адн</w:t>
      </w:r>
      <w:r>
        <w:rPr>
          <w:rFonts w:ascii="Arial" w:eastAsia="Calibri" w:hAnsi="Arial" w:cs="Arial"/>
          <w:bCs/>
          <w:lang w:val="sr-Cyrl-RS"/>
        </w:rPr>
        <w:t>е</w:t>
      </w:r>
      <w:r w:rsidR="00815CE7" w:rsidRPr="00815CE7">
        <w:rPr>
          <w:rFonts w:ascii="Arial" w:eastAsia="Calibri" w:hAnsi="Arial" w:cs="Arial"/>
          <w:bCs/>
        </w:rPr>
        <w:t xml:space="preserve"> инклузиј</w:t>
      </w:r>
      <w:r>
        <w:rPr>
          <w:rFonts w:ascii="Arial" w:eastAsia="Calibri" w:hAnsi="Arial" w:cs="Arial"/>
          <w:bCs/>
          <w:lang w:val="sr-Cyrl-RS"/>
        </w:rPr>
        <w:t>е</w:t>
      </w:r>
      <w:r w:rsidR="00815CE7" w:rsidRPr="00815CE7">
        <w:rPr>
          <w:rFonts w:ascii="Arial" w:eastAsia="Calibri" w:hAnsi="Arial" w:cs="Arial"/>
          <w:bCs/>
        </w:rPr>
        <w:t xml:space="preserve"> и запошљавањ</w:t>
      </w:r>
      <w:r>
        <w:rPr>
          <w:rFonts w:ascii="Arial" w:eastAsia="Calibri" w:hAnsi="Arial" w:cs="Arial"/>
          <w:bCs/>
          <w:lang w:val="sr-Cyrl-RS"/>
        </w:rPr>
        <w:t>а особа са инвалидитетом, о</w:t>
      </w:r>
      <w:r>
        <w:rPr>
          <w:rFonts w:ascii="Arial" w:eastAsia="Calibri" w:hAnsi="Arial" w:cs="Arial"/>
          <w:bCs/>
        </w:rPr>
        <w:t xml:space="preserve">д 2009. </w:t>
      </w:r>
      <w:proofErr w:type="gramStart"/>
      <w:r>
        <w:rPr>
          <w:rFonts w:ascii="Arial" w:eastAsia="Calibri" w:hAnsi="Arial" w:cs="Arial"/>
          <w:bCs/>
        </w:rPr>
        <w:t>године</w:t>
      </w:r>
      <w:proofErr w:type="gramEnd"/>
      <w:r>
        <w:rPr>
          <w:rFonts w:ascii="Arial" w:eastAsia="Calibri" w:hAnsi="Arial" w:cs="Arial"/>
          <w:bCs/>
        </w:rPr>
        <w:t xml:space="preserve">, </w:t>
      </w:r>
      <w:r w:rsidR="00815CE7" w:rsidRPr="00815CE7">
        <w:rPr>
          <w:rFonts w:ascii="Arial" w:eastAsia="Calibri" w:hAnsi="Arial" w:cs="Arial"/>
          <w:bCs/>
        </w:rPr>
        <w:t>Делта Холдинг је остварио сарадњу са удружењем Форум младих са инвалидитетом у циљу креирања стратегије за  запошљавање особа са инвалидитетом</w:t>
      </w:r>
      <w:r>
        <w:rPr>
          <w:rFonts w:ascii="Arial" w:eastAsia="Calibri" w:hAnsi="Arial" w:cs="Arial"/>
          <w:bCs/>
          <w:lang w:val="sr-Cyrl-RS"/>
        </w:rPr>
        <w:t xml:space="preserve">, </w:t>
      </w:r>
      <w:r w:rsidR="00815CE7" w:rsidRPr="00815CE7">
        <w:rPr>
          <w:rFonts w:ascii="Arial" w:eastAsia="Calibri" w:hAnsi="Arial" w:cs="Arial"/>
          <w:bCs/>
        </w:rPr>
        <w:t xml:space="preserve">организовани су тренинзи за менаџмент и запослене у чије тимове се особе са инвалидитетом запошљавају. У компанији је на интерном порталу доступан и </w:t>
      </w:r>
      <w:r>
        <w:rPr>
          <w:rFonts w:ascii="Arial" w:eastAsia="Calibri" w:hAnsi="Arial" w:cs="Arial"/>
          <w:bCs/>
          <w:lang w:val="sr-Cyrl-RS"/>
        </w:rPr>
        <w:t>„</w:t>
      </w:r>
      <w:r w:rsidR="00815CE7" w:rsidRPr="00815CE7">
        <w:rPr>
          <w:rFonts w:ascii="Arial" w:eastAsia="Calibri" w:hAnsi="Arial" w:cs="Arial"/>
          <w:bCs/>
        </w:rPr>
        <w:t>Кодекс у комуникацији са особама са инвалидитетом”. Осим развоја корпоративне културе по потреби се додатно прилагођавају и радна места и услови рада</w:t>
      </w:r>
      <w:r>
        <w:rPr>
          <w:rFonts w:ascii="Arial" w:eastAsia="Calibri" w:hAnsi="Arial" w:cs="Arial"/>
          <w:bCs/>
          <w:lang w:val="sr-Cyrl-RS"/>
        </w:rPr>
        <w:t>, тако да је у</w:t>
      </w:r>
      <w:r w:rsidR="00815CE7" w:rsidRPr="00815CE7">
        <w:rPr>
          <w:rFonts w:ascii="Arial" w:eastAsia="Calibri" w:hAnsi="Arial" w:cs="Arial"/>
          <w:bCs/>
        </w:rPr>
        <w:t xml:space="preserve"> компанији запослено 68 особа са различитим облицима инвалидитета.</w:t>
      </w:r>
    </w:p>
    <w:p w14:paraId="7810E761" w14:textId="63FF3718" w:rsidR="006E3E2E" w:rsidRPr="009106B7" w:rsidRDefault="006E3E2E" w:rsidP="00162C0D">
      <w:pPr>
        <w:jc w:val="both"/>
        <w:rPr>
          <w:rFonts w:ascii="Arial" w:eastAsia="Calibri" w:hAnsi="Arial" w:cs="Arial"/>
        </w:rPr>
      </w:pPr>
      <w:r w:rsidRPr="004E4D0F">
        <w:rPr>
          <w:rFonts w:ascii="Arial" w:eastAsia="Calibri" w:hAnsi="Arial" w:cs="Arial"/>
          <w:b/>
          <w:bCs/>
        </w:rPr>
        <w:t>Компанија</w:t>
      </w:r>
      <w:r w:rsidRPr="004E4D0F">
        <w:rPr>
          <w:rFonts w:ascii="Arial" w:eastAsia="Calibri" w:hAnsi="Arial" w:cs="Arial"/>
          <w:b/>
          <w:bCs/>
          <w:lang w:val="sr-Cyrl-RS"/>
        </w:rPr>
        <w:t xml:space="preserve"> </w:t>
      </w:r>
      <w:r w:rsidR="00162C0D" w:rsidRPr="004E4D0F">
        <w:rPr>
          <w:rFonts w:ascii="Arial" w:eastAsia="Calibri" w:hAnsi="Arial" w:cs="Arial"/>
          <w:b/>
          <w:bCs/>
        </w:rPr>
        <w:t>Лидл Србија</w:t>
      </w:r>
      <w:r w:rsidR="00162C0D">
        <w:rPr>
          <w:rFonts w:ascii="Arial" w:eastAsia="Calibri" w:hAnsi="Arial" w:cs="Arial"/>
          <w:b/>
          <w:bCs/>
          <w:lang w:val="sr-Cyrl-RS"/>
        </w:rPr>
        <w:t xml:space="preserve"> </w:t>
      </w:r>
      <w:r w:rsidRPr="009106B7">
        <w:rPr>
          <w:rFonts w:ascii="Arial" w:eastAsia="Calibri" w:hAnsi="Arial" w:cs="Arial"/>
          <w:bCs/>
        </w:rPr>
        <w:t>је пети пут заредом добитник престижног сертификата</w:t>
      </w:r>
      <w:r w:rsidRPr="009106B7">
        <w:rPr>
          <w:rFonts w:ascii="Arial" w:eastAsia="Calibri" w:hAnsi="Arial" w:cs="Arial"/>
          <w:bCs/>
          <w:lang w:val="sr-Cyrl-RS"/>
        </w:rPr>
        <w:t xml:space="preserve"> </w:t>
      </w:r>
      <w:r w:rsidRPr="009106B7">
        <w:rPr>
          <w:rFonts w:ascii="Arial" w:eastAsia="Calibri" w:hAnsi="Arial" w:cs="Arial"/>
          <w:bCs/>
        </w:rPr>
        <w:t>„</w:t>
      </w:r>
      <w:r w:rsidRPr="009106B7">
        <w:rPr>
          <w:rFonts w:ascii="Arial" w:eastAsia="Calibri" w:hAnsi="Arial" w:cs="Arial"/>
          <w:bCs/>
          <w:i/>
          <w:iCs/>
        </w:rPr>
        <w:t>Top Employer“</w:t>
      </w:r>
      <w:r w:rsidRPr="009106B7">
        <w:rPr>
          <w:rFonts w:ascii="Arial" w:eastAsia="Calibri" w:hAnsi="Arial" w:cs="Arial"/>
          <w:bCs/>
        </w:rPr>
        <w:t>, који једном годишње додељује независна организација</w:t>
      </w:r>
      <w:r w:rsidRPr="009106B7">
        <w:rPr>
          <w:rFonts w:ascii="Arial" w:eastAsia="Calibri" w:hAnsi="Arial" w:cs="Arial"/>
          <w:bCs/>
          <w:lang w:val="sr-Cyrl-RS"/>
        </w:rPr>
        <w:t xml:space="preserve"> </w:t>
      </w:r>
      <w:r w:rsidRPr="009106B7">
        <w:rPr>
          <w:rFonts w:ascii="Arial" w:eastAsia="Calibri" w:hAnsi="Arial" w:cs="Arial"/>
          <w:bCs/>
        </w:rPr>
        <w:t>„</w:t>
      </w:r>
      <w:r w:rsidRPr="009106B7">
        <w:rPr>
          <w:rFonts w:ascii="Arial" w:eastAsia="Calibri" w:hAnsi="Arial" w:cs="Arial"/>
          <w:bCs/>
          <w:i/>
          <w:iCs/>
        </w:rPr>
        <w:t>Top Employers Institute</w:t>
      </w:r>
      <w:r w:rsidRPr="009106B7">
        <w:rPr>
          <w:rFonts w:ascii="Arial" w:eastAsia="Calibri" w:hAnsi="Arial" w:cs="Arial"/>
          <w:bCs/>
        </w:rPr>
        <w:t xml:space="preserve">“ најбољим послодавцима у свету. Овај сертификат сврстава </w:t>
      </w:r>
      <w:proofErr w:type="gramStart"/>
      <w:r w:rsidRPr="009106B7">
        <w:rPr>
          <w:rFonts w:ascii="Arial" w:eastAsia="Calibri" w:hAnsi="Arial" w:cs="Arial"/>
          <w:bCs/>
        </w:rPr>
        <w:t>компанију</w:t>
      </w:r>
      <w:r w:rsidRPr="009106B7">
        <w:rPr>
          <w:rFonts w:ascii="Arial" w:eastAsia="Calibri" w:hAnsi="Arial" w:cs="Arial"/>
          <w:bCs/>
          <w:lang w:val="sr-Cyrl-RS"/>
        </w:rPr>
        <w:t xml:space="preserve"> </w:t>
      </w:r>
      <w:r w:rsidRPr="009106B7">
        <w:rPr>
          <w:rFonts w:ascii="Arial" w:eastAsia="Calibri" w:hAnsi="Arial" w:cs="Arial"/>
          <w:bCs/>
        </w:rPr>
        <w:t xml:space="preserve"> Lidl</w:t>
      </w:r>
      <w:proofErr w:type="gramEnd"/>
      <w:r w:rsidRPr="009106B7">
        <w:rPr>
          <w:rFonts w:ascii="Arial" w:eastAsia="Calibri" w:hAnsi="Arial" w:cs="Arial"/>
          <w:bCs/>
        </w:rPr>
        <w:t xml:space="preserve"> међу најбоље послодавце у Србији, а у прилог томе говоре и конкурентни услови рада које</w:t>
      </w:r>
      <w:r w:rsidRPr="009106B7">
        <w:rPr>
          <w:rFonts w:ascii="Arial" w:eastAsia="Calibri" w:hAnsi="Arial" w:cs="Arial"/>
          <w:bCs/>
          <w:lang w:val="sr-Cyrl-RS"/>
        </w:rPr>
        <w:t xml:space="preserve"> компанија </w:t>
      </w:r>
      <w:r w:rsidRPr="009106B7">
        <w:rPr>
          <w:rFonts w:ascii="Arial" w:eastAsia="Calibri" w:hAnsi="Arial" w:cs="Arial"/>
          <w:bCs/>
        </w:rPr>
        <w:t xml:space="preserve">обезбеђује својим запосленима. Истовремено, </w:t>
      </w:r>
      <w:r w:rsidR="00162C0D" w:rsidRPr="009106B7">
        <w:rPr>
          <w:rFonts w:ascii="Arial" w:eastAsia="Calibri" w:hAnsi="Arial" w:cs="Arial"/>
          <w:bCs/>
        </w:rPr>
        <w:t>Лидл</w:t>
      </w:r>
      <w:r w:rsidR="00162C0D">
        <w:rPr>
          <w:rFonts w:ascii="Arial" w:eastAsia="Calibri" w:hAnsi="Arial" w:cs="Arial"/>
          <w:bCs/>
          <w:lang w:val="sr-Cyrl-RS"/>
        </w:rPr>
        <w:t xml:space="preserve"> </w:t>
      </w:r>
      <w:r w:rsidRPr="009106B7">
        <w:rPr>
          <w:rFonts w:ascii="Arial" w:eastAsia="Calibri" w:hAnsi="Arial" w:cs="Arial"/>
          <w:bCs/>
        </w:rPr>
        <w:t>је у 2025. години први пут на интернационалном нивоу добио и признање</w:t>
      </w:r>
      <w:r w:rsidRPr="009106B7">
        <w:rPr>
          <w:rFonts w:ascii="Arial" w:eastAsia="Calibri" w:hAnsi="Arial" w:cs="Arial"/>
          <w:bCs/>
          <w:lang w:val="sr-Cyrl-RS"/>
        </w:rPr>
        <w:t xml:space="preserve"> </w:t>
      </w:r>
      <w:r w:rsidRPr="009106B7">
        <w:rPr>
          <w:rFonts w:ascii="Arial" w:eastAsia="Calibri" w:hAnsi="Arial" w:cs="Arial"/>
          <w:bCs/>
        </w:rPr>
        <w:t>„</w:t>
      </w:r>
      <w:r w:rsidRPr="009106B7">
        <w:rPr>
          <w:rFonts w:ascii="Arial" w:eastAsia="Calibri" w:hAnsi="Arial" w:cs="Arial"/>
          <w:bCs/>
          <w:i/>
          <w:iCs/>
        </w:rPr>
        <w:t>X-Large Enterprise Seal</w:t>
      </w:r>
      <w:r w:rsidRPr="009106B7">
        <w:rPr>
          <w:rFonts w:ascii="Arial" w:eastAsia="Calibri" w:hAnsi="Arial" w:cs="Arial"/>
          <w:bCs/>
        </w:rPr>
        <w:t>" за велике компаније, као и признање</w:t>
      </w:r>
      <w:r w:rsidRPr="009106B7">
        <w:rPr>
          <w:rFonts w:ascii="Arial" w:eastAsia="Calibri" w:hAnsi="Arial" w:cs="Arial"/>
          <w:bCs/>
          <w:lang w:val="sr-Cyrl-RS"/>
        </w:rPr>
        <w:t xml:space="preserve"> </w:t>
      </w:r>
      <w:r w:rsidRPr="009106B7">
        <w:rPr>
          <w:rFonts w:ascii="Arial" w:eastAsia="Calibri" w:hAnsi="Arial" w:cs="Arial"/>
          <w:bCs/>
        </w:rPr>
        <w:t>„</w:t>
      </w:r>
      <w:r w:rsidRPr="009106B7">
        <w:rPr>
          <w:rFonts w:ascii="Arial" w:eastAsia="Calibri" w:hAnsi="Arial" w:cs="Arial"/>
          <w:bCs/>
          <w:i/>
          <w:iCs/>
        </w:rPr>
        <w:t>Top Employers Europe</w:t>
      </w:r>
      <w:r w:rsidRPr="009106B7">
        <w:rPr>
          <w:rFonts w:ascii="Arial" w:eastAsia="Calibri" w:hAnsi="Arial" w:cs="Arial"/>
          <w:bCs/>
        </w:rPr>
        <w:t>" по осми пут.</w:t>
      </w:r>
    </w:p>
    <w:p w14:paraId="3B89714B" w14:textId="39E4D392" w:rsidR="006E3E2E" w:rsidRPr="009106B7" w:rsidRDefault="006E3E2E" w:rsidP="002C1AE1">
      <w:pPr>
        <w:jc w:val="both"/>
        <w:rPr>
          <w:rFonts w:ascii="Arial" w:eastAsia="Calibri" w:hAnsi="Arial" w:cs="Arial"/>
        </w:rPr>
      </w:pPr>
      <w:r w:rsidRPr="002C1AE1">
        <w:rPr>
          <w:rFonts w:ascii="Arial" w:eastAsia="Calibri" w:hAnsi="Arial" w:cs="Arial"/>
          <w:i/>
          <w:iCs/>
        </w:rPr>
        <w:t> „Ово признање представља потврду нашег рада и доказ је тога да запослене заиста стављамо у средиште нашег пословања. Поносни смо на досадашњи учинак и радујемо се што ћемо наставити да обликујемо радно окружење у којем сваки запослени може да искаже свој пун потенцијал“, истакла је</w:t>
      </w:r>
      <w:r w:rsidRPr="002C1AE1">
        <w:rPr>
          <w:rFonts w:ascii="Arial" w:eastAsia="Calibri" w:hAnsi="Arial" w:cs="Arial"/>
          <w:b/>
          <w:bCs/>
          <w:i/>
          <w:iCs/>
        </w:rPr>
        <w:t> </w:t>
      </w:r>
      <w:r w:rsidRPr="009106B7">
        <w:rPr>
          <w:rFonts w:ascii="Arial" w:eastAsia="Calibri" w:hAnsi="Arial" w:cs="Arial"/>
          <w:bCs/>
          <w:i/>
          <w:iCs/>
        </w:rPr>
        <w:t>директорка Дирекције Људски ресурси у компанији</w:t>
      </w:r>
      <w:r w:rsidRPr="009106B7">
        <w:rPr>
          <w:rFonts w:ascii="Arial" w:eastAsia="Calibri" w:hAnsi="Arial" w:cs="Arial"/>
          <w:i/>
          <w:iCs/>
        </w:rPr>
        <w:t>, </w:t>
      </w:r>
      <w:r w:rsidRPr="009106B7">
        <w:rPr>
          <w:rFonts w:ascii="Arial" w:eastAsia="Calibri" w:hAnsi="Arial" w:cs="Arial"/>
          <w:bCs/>
          <w:i/>
          <w:iCs/>
        </w:rPr>
        <w:t>Ивана Марковић.</w:t>
      </w:r>
    </w:p>
    <w:p w14:paraId="49650725" w14:textId="7C509D97" w:rsidR="006E3E2E" w:rsidRPr="002C1AE1" w:rsidRDefault="006E3E2E" w:rsidP="002C1AE1">
      <w:pPr>
        <w:jc w:val="both"/>
        <w:rPr>
          <w:rFonts w:ascii="Arial" w:hAnsi="Arial" w:cs="Arial"/>
        </w:rPr>
      </w:pPr>
      <w:r w:rsidRPr="002C1AE1">
        <w:rPr>
          <w:rFonts w:ascii="Arial" w:eastAsia="Calibri" w:hAnsi="Arial" w:cs="Arial"/>
        </w:rPr>
        <w:t>„</w:t>
      </w:r>
      <w:r w:rsidRPr="002C1AE1">
        <w:rPr>
          <w:rFonts w:ascii="Arial" w:eastAsia="Calibri" w:hAnsi="Arial" w:cs="Arial"/>
          <w:i/>
          <w:iCs/>
        </w:rPr>
        <w:t>Top Employers Institute</w:t>
      </w:r>
      <w:proofErr w:type="gramStart"/>
      <w:r w:rsidRPr="002C1AE1">
        <w:rPr>
          <w:rFonts w:ascii="Arial" w:eastAsia="Calibri" w:hAnsi="Arial" w:cs="Arial"/>
        </w:rPr>
        <w:t>“ сертификује</w:t>
      </w:r>
      <w:proofErr w:type="gramEnd"/>
      <w:r w:rsidRPr="002C1AE1">
        <w:rPr>
          <w:rFonts w:ascii="Arial" w:eastAsia="Calibri" w:hAnsi="Arial" w:cs="Arial"/>
        </w:rPr>
        <w:t xml:space="preserve"> компаније на основу анализе процеса и пракси у области управљања људским ресурсима, која обухвата шест кључних димензија: стратегија са фокусом на људе, радно окружење, запошљавање, развој запослених, разноликост и инклузија, као и задовољство послом</w:t>
      </w:r>
      <w:r w:rsidRPr="002C1AE1">
        <w:rPr>
          <w:rFonts w:ascii="Arial" w:eastAsia="Calibri" w:hAnsi="Arial" w:cs="Arial"/>
          <w:b/>
          <w:bCs/>
        </w:rPr>
        <w:t>. </w:t>
      </w:r>
      <w:r w:rsidRPr="002C1AE1">
        <w:rPr>
          <w:rFonts w:ascii="Arial" w:eastAsia="Calibri" w:hAnsi="Arial" w:cs="Arial"/>
        </w:rPr>
        <w:t>Компанија</w:t>
      </w:r>
      <w:r w:rsidRPr="002C1AE1">
        <w:rPr>
          <w:rFonts w:ascii="Arial" w:eastAsia="Calibri" w:hAnsi="Arial" w:cs="Arial"/>
          <w:b/>
          <w:bCs/>
        </w:rPr>
        <w:t> </w:t>
      </w:r>
      <w:r w:rsidR="00162C0D" w:rsidRPr="00162C0D">
        <w:rPr>
          <w:rFonts w:ascii="Arial" w:eastAsia="Calibri" w:hAnsi="Arial" w:cs="Arial"/>
          <w:bCs/>
          <w:lang w:val="sr-Cyrl-RS"/>
        </w:rPr>
        <w:t>Лидл</w:t>
      </w:r>
      <w:r w:rsidRPr="002C1AE1">
        <w:rPr>
          <w:rFonts w:ascii="Arial" w:eastAsia="Calibri" w:hAnsi="Arial" w:cs="Arial"/>
        </w:rPr>
        <w:t xml:space="preserve"> се посебно истиче у сферама запошљавања, корпоративног управљања и развоја запослених.</w:t>
      </w:r>
    </w:p>
    <w:p w14:paraId="48DCEFD6" w14:textId="7F5DC10C" w:rsidR="006E3E2E" w:rsidRDefault="00162C0D" w:rsidP="002C1AE1">
      <w:pPr>
        <w:spacing w:after="0" w:line="240" w:lineRule="auto"/>
        <w:jc w:val="both"/>
        <w:rPr>
          <w:rFonts w:ascii="Arial" w:eastAsia="Calibri" w:hAnsi="Arial" w:cs="Arial"/>
        </w:rPr>
      </w:pPr>
      <w:r>
        <w:rPr>
          <w:rFonts w:ascii="Arial" w:eastAsia="Calibri" w:hAnsi="Arial" w:cs="Arial"/>
          <w:lang w:val="sr-Cyrl-RS"/>
        </w:rPr>
        <w:t>Лидл Србија</w:t>
      </w:r>
      <w:r w:rsidR="006E3E2E" w:rsidRPr="002C1AE1">
        <w:rPr>
          <w:rFonts w:ascii="Arial" w:eastAsia="Calibri" w:hAnsi="Arial" w:cs="Arial"/>
        </w:rPr>
        <w:t xml:space="preserve"> послује по прецизно дефинисаним</w:t>
      </w:r>
      <w:r w:rsidR="006E3E2E" w:rsidRPr="002C1AE1">
        <w:rPr>
          <w:rFonts w:ascii="Arial" w:eastAsia="Calibri" w:hAnsi="Arial" w:cs="Arial"/>
          <w:lang w:val="sr-Cyrl-RS"/>
        </w:rPr>
        <w:t xml:space="preserve"> </w:t>
      </w:r>
      <w:r w:rsidR="006E3E2E" w:rsidRPr="002C1AE1">
        <w:rPr>
          <w:rFonts w:ascii="Arial" w:eastAsia="Calibri" w:hAnsi="Arial" w:cs="Arial"/>
        </w:rPr>
        <w:t>HR процесима и процедурама, кроз које показује своју професионалност и посвећеност запосленима, уз једнак третман. Компанија је позната по конкурентним условима рада, а недавно је унапређена и палета бенефита коју нуди својим запосленима.</w:t>
      </w:r>
    </w:p>
    <w:p w14:paraId="4AC3F83F" w14:textId="77777777" w:rsidR="00162C0D" w:rsidRPr="002C1AE1" w:rsidRDefault="00162C0D" w:rsidP="002C1AE1">
      <w:pPr>
        <w:spacing w:after="0" w:line="240" w:lineRule="auto"/>
        <w:jc w:val="both"/>
        <w:rPr>
          <w:rFonts w:ascii="Arial" w:eastAsia="Calibri" w:hAnsi="Arial" w:cs="Arial"/>
        </w:rPr>
      </w:pPr>
    </w:p>
    <w:p w14:paraId="54EED0A8" w14:textId="464972B9" w:rsidR="006E3E2E" w:rsidRPr="002C1AE1" w:rsidRDefault="006E3E2E" w:rsidP="002C1AE1">
      <w:pPr>
        <w:jc w:val="both"/>
        <w:rPr>
          <w:rFonts w:ascii="Arial" w:eastAsia="Calibri" w:hAnsi="Arial" w:cs="Arial"/>
        </w:rPr>
      </w:pPr>
      <w:r w:rsidRPr="002C1AE1">
        <w:rPr>
          <w:rFonts w:ascii="Arial" w:eastAsia="Calibri" w:hAnsi="Arial" w:cs="Arial"/>
        </w:rPr>
        <w:t>Повећање плата, једнократне исплате, картице за запослене у вредности до 50.000 динара годишње, бонус системи награђивања, додаци за годишњи одмор, приватно здравствено осигурање и програм подршке за запослене</w:t>
      </w:r>
      <w:r w:rsidRPr="002C1AE1">
        <w:rPr>
          <w:rFonts w:ascii="Arial" w:eastAsia="Calibri" w:hAnsi="Arial" w:cs="Arial"/>
          <w:lang w:val="sr-Cyrl-RS"/>
        </w:rPr>
        <w:t xml:space="preserve"> </w:t>
      </w:r>
      <w:r w:rsidRPr="002C1AE1">
        <w:rPr>
          <w:rFonts w:ascii="Arial" w:eastAsia="Calibri" w:hAnsi="Arial" w:cs="Arial"/>
        </w:rPr>
        <w:t>EAP (Employee Assistance Program) кроз који запослени бесплатно добијају поверљиве услуге саветовања од стране експерата из области права, финансија и психологије, само су неки од бенефита које имају запослени.</w:t>
      </w:r>
      <w:r w:rsidR="002C1AE1" w:rsidRPr="002C1AE1">
        <w:rPr>
          <w:rStyle w:val="FootnoteReference"/>
          <w:rFonts w:ascii="Arial" w:eastAsia="Calibri" w:hAnsi="Arial" w:cs="Arial"/>
        </w:rPr>
        <w:footnoteReference w:id="149"/>
      </w:r>
    </w:p>
    <w:p w14:paraId="13ECBA98" w14:textId="3C2AEB4D" w:rsidR="002C1AE1" w:rsidRPr="002C1AE1" w:rsidRDefault="002C1AE1" w:rsidP="002C1AE1">
      <w:pPr>
        <w:jc w:val="both"/>
        <w:rPr>
          <w:rFonts w:ascii="Arial" w:eastAsia="Calibri" w:hAnsi="Arial" w:cs="Arial"/>
          <w:lang w:val="sr-Cyrl-RS"/>
        </w:rPr>
      </w:pPr>
      <w:r w:rsidRPr="002C1AE1">
        <w:rPr>
          <w:rFonts w:ascii="Arial" w:eastAsia="Calibri" w:hAnsi="Arial" w:cs="Arial"/>
          <w:lang w:val="sr-Cyrl-RS"/>
        </w:rPr>
        <w:t xml:space="preserve">Које то мере и активности предузима ова компанија? Како су у свом допису Поверенику навели, </w:t>
      </w:r>
      <w:r w:rsidR="00162C0D" w:rsidRPr="00162C0D">
        <w:rPr>
          <w:rFonts w:ascii="Arial" w:eastAsia="Calibri" w:hAnsi="Arial" w:cs="Arial"/>
          <w:bCs/>
          <w:lang w:val="sr-Cyrl-RS"/>
        </w:rPr>
        <w:t>Лидл Србија</w:t>
      </w:r>
      <w:r w:rsidRPr="00162C0D">
        <w:rPr>
          <w:rFonts w:ascii="Arial" w:eastAsia="Calibri" w:hAnsi="Arial" w:cs="Arial"/>
          <w:bCs/>
          <w:lang w:val="sr-Cyrl-RS"/>
        </w:rPr>
        <w:t>:</w:t>
      </w:r>
    </w:p>
    <w:p w14:paraId="4364E1EA" w14:textId="77777777" w:rsidR="002C1AE1" w:rsidRPr="00162C0D" w:rsidRDefault="002C1AE1" w:rsidP="002C1AE1">
      <w:pPr>
        <w:numPr>
          <w:ilvl w:val="0"/>
          <w:numId w:val="27"/>
        </w:numPr>
        <w:spacing w:after="0" w:line="240" w:lineRule="auto"/>
        <w:jc w:val="both"/>
        <w:rPr>
          <w:rFonts w:ascii="Arial" w:eastAsia="Calibri" w:hAnsi="Arial" w:cs="Arial"/>
          <w:lang w:val="de-DE"/>
        </w:rPr>
      </w:pPr>
      <w:r w:rsidRPr="00162C0D">
        <w:rPr>
          <w:rFonts w:ascii="Arial" w:eastAsia="Calibri" w:hAnsi="Arial" w:cs="Arial"/>
          <w:bCs/>
          <w:lang w:val="sr-Latn-RS"/>
        </w:rPr>
        <w:t>Код заснивања радног односа:</w:t>
      </w:r>
    </w:p>
    <w:p w14:paraId="103B9DF6" w14:textId="490F0953" w:rsidR="002C1AE1" w:rsidRPr="002C1AE1" w:rsidRDefault="002C1AE1" w:rsidP="00547CFA">
      <w:pPr>
        <w:numPr>
          <w:ilvl w:val="0"/>
          <w:numId w:val="28"/>
        </w:numPr>
        <w:spacing w:after="0" w:line="240" w:lineRule="auto"/>
        <w:ind w:left="0" w:firstLine="450"/>
        <w:jc w:val="both"/>
        <w:rPr>
          <w:rFonts w:ascii="Arial" w:eastAsia="Calibri" w:hAnsi="Arial" w:cs="Arial"/>
          <w:lang w:val="de-DE"/>
        </w:rPr>
      </w:pPr>
      <w:r w:rsidRPr="002C1AE1">
        <w:rPr>
          <w:rFonts w:ascii="Arial" w:eastAsia="Calibri" w:hAnsi="Arial" w:cs="Arial"/>
          <w:lang w:val="sr-Cyrl-RS"/>
        </w:rPr>
        <w:t>примењује</w:t>
      </w:r>
      <w:r w:rsidRPr="002C1AE1">
        <w:rPr>
          <w:rFonts w:ascii="Arial" w:eastAsia="Calibri" w:hAnsi="Arial" w:cs="Arial"/>
          <w:lang w:val="sr-Latn-RS"/>
        </w:rPr>
        <w:t xml:space="preserve"> објективн</w:t>
      </w:r>
      <w:r w:rsidRPr="002C1AE1">
        <w:rPr>
          <w:rFonts w:ascii="Arial" w:eastAsia="Calibri" w:hAnsi="Arial" w:cs="Arial"/>
          <w:lang w:val="sr-Cyrl-RS"/>
        </w:rPr>
        <w:t>е</w:t>
      </w:r>
      <w:r w:rsidRPr="002C1AE1">
        <w:rPr>
          <w:rFonts w:ascii="Arial" w:eastAsia="Calibri" w:hAnsi="Arial" w:cs="Arial"/>
          <w:lang w:val="sr-Latn-RS"/>
        </w:rPr>
        <w:t xml:space="preserve"> критеријум</w:t>
      </w:r>
      <w:r w:rsidRPr="002C1AE1">
        <w:rPr>
          <w:rFonts w:ascii="Arial" w:eastAsia="Calibri" w:hAnsi="Arial" w:cs="Arial"/>
          <w:lang w:val="sr-Cyrl-RS"/>
        </w:rPr>
        <w:t>е</w:t>
      </w:r>
      <w:r w:rsidRPr="002C1AE1">
        <w:rPr>
          <w:rFonts w:ascii="Arial" w:eastAsia="Calibri" w:hAnsi="Arial" w:cs="Arial"/>
          <w:lang w:val="sr-Latn-RS"/>
        </w:rPr>
        <w:t xml:space="preserve"> за пријем у радни однос тако да се узимају у обзир знања и вештине кандидата које одређена позиција захтева, строго </w:t>
      </w:r>
      <w:r w:rsidRPr="002C1AE1">
        <w:rPr>
          <w:rFonts w:ascii="Arial" w:eastAsia="Calibri" w:hAnsi="Arial" w:cs="Arial"/>
          <w:lang w:val="sr-Latn-RS"/>
        </w:rPr>
        <w:lastRenderedPageBreak/>
        <w:t>искључивајући личне особине кандидата (забрањена је посредна и непосредна дискриминација);</w:t>
      </w:r>
    </w:p>
    <w:p w14:paraId="5A279293" w14:textId="462D1686" w:rsidR="002C1AE1" w:rsidRPr="002C1AE1" w:rsidRDefault="002C1AE1" w:rsidP="00547CFA">
      <w:pPr>
        <w:numPr>
          <w:ilvl w:val="0"/>
          <w:numId w:val="28"/>
        </w:numPr>
        <w:spacing w:after="0" w:line="240" w:lineRule="auto"/>
        <w:ind w:left="0" w:firstLine="450"/>
        <w:jc w:val="both"/>
        <w:rPr>
          <w:rFonts w:ascii="Arial" w:eastAsia="Calibri" w:hAnsi="Arial" w:cs="Arial"/>
          <w:lang w:val="de-DE"/>
        </w:rPr>
      </w:pPr>
      <w:r>
        <w:rPr>
          <w:rFonts w:ascii="Arial" w:eastAsia="Calibri" w:hAnsi="Arial" w:cs="Arial"/>
          <w:lang w:val="sr-Cyrl-RS"/>
        </w:rPr>
        <w:t>г</w:t>
      </w:r>
      <w:r w:rsidRPr="002C1AE1">
        <w:rPr>
          <w:rFonts w:ascii="Arial" w:eastAsia="Calibri" w:hAnsi="Arial" w:cs="Arial"/>
          <w:lang w:val="sr-Latn-RS"/>
        </w:rPr>
        <w:t>арант</w:t>
      </w:r>
      <w:r>
        <w:rPr>
          <w:rFonts w:ascii="Arial" w:eastAsia="Calibri" w:hAnsi="Arial" w:cs="Arial"/>
          <w:lang w:val="sr-Cyrl-RS"/>
        </w:rPr>
        <w:t>ује</w:t>
      </w:r>
      <w:r w:rsidRPr="002C1AE1">
        <w:rPr>
          <w:rFonts w:ascii="Arial" w:eastAsia="Calibri" w:hAnsi="Arial" w:cs="Arial"/>
          <w:lang w:val="sr-Latn-RS"/>
        </w:rPr>
        <w:t xml:space="preserve"> једнак</w:t>
      </w:r>
      <w:r>
        <w:rPr>
          <w:rFonts w:ascii="Arial" w:eastAsia="Calibri" w:hAnsi="Arial" w:cs="Arial"/>
          <w:lang w:val="sr-Cyrl-RS"/>
        </w:rPr>
        <w:t>у</w:t>
      </w:r>
      <w:r w:rsidRPr="002C1AE1">
        <w:rPr>
          <w:rFonts w:ascii="Arial" w:eastAsia="Calibri" w:hAnsi="Arial" w:cs="Arial"/>
          <w:lang w:val="sr-Latn-RS"/>
        </w:rPr>
        <w:t xml:space="preserve"> зарад</w:t>
      </w:r>
      <w:r>
        <w:rPr>
          <w:rFonts w:ascii="Arial" w:eastAsia="Calibri" w:hAnsi="Arial" w:cs="Arial"/>
          <w:lang w:val="sr-Cyrl-RS"/>
        </w:rPr>
        <w:t>у</w:t>
      </w:r>
      <w:r w:rsidRPr="002C1AE1">
        <w:rPr>
          <w:rFonts w:ascii="Arial" w:eastAsia="Calibri" w:hAnsi="Arial" w:cs="Arial"/>
          <w:lang w:val="sr-Latn-RS"/>
        </w:rPr>
        <w:t xml:space="preserve"> за исто радно место, без обзира на лична својстава кандидата;</w:t>
      </w:r>
    </w:p>
    <w:p w14:paraId="3B2EF1B0" w14:textId="4201C08D" w:rsidR="002C1AE1" w:rsidRPr="002C1AE1" w:rsidRDefault="002C1AE1" w:rsidP="00547CFA">
      <w:pPr>
        <w:numPr>
          <w:ilvl w:val="0"/>
          <w:numId w:val="28"/>
        </w:numPr>
        <w:spacing w:after="0" w:line="240" w:lineRule="auto"/>
        <w:ind w:left="0" w:firstLine="450"/>
        <w:jc w:val="both"/>
        <w:rPr>
          <w:rFonts w:ascii="Arial" w:eastAsia="Calibri" w:hAnsi="Arial" w:cs="Arial"/>
          <w:lang w:val="de-DE"/>
        </w:rPr>
      </w:pPr>
      <w:r>
        <w:rPr>
          <w:rFonts w:ascii="Arial" w:eastAsia="Calibri" w:hAnsi="Arial" w:cs="Arial"/>
          <w:lang w:val="sr-Cyrl-RS"/>
        </w:rPr>
        <w:t>о</w:t>
      </w:r>
      <w:r w:rsidRPr="002C1AE1">
        <w:rPr>
          <w:rFonts w:ascii="Arial" w:eastAsia="Calibri" w:hAnsi="Arial" w:cs="Arial"/>
          <w:lang w:val="sr-Latn-RS"/>
        </w:rPr>
        <w:t>глашава потреб</w:t>
      </w:r>
      <w:r>
        <w:rPr>
          <w:rFonts w:ascii="Arial" w:eastAsia="Calibri" w:hAnsi="Arial" w:cs="Arial"/>
          <w:lang w:val="sr-Cyrl-RS"/>
        </w:rPr>
        <w:t>у</w:t>
      </w:r>
      <w:r w:rsidRPr="002C1AE1">
        <w:rPr>
          <w:rFonts w:ascii="Arial" w:eastAsia="Calibri" w:hAnsi="Arial" w:cs="Arial"/>
          <w:lang w:val="sr-Latn-RS"/>
        </w:rPr>
        <w:t xml:space="preserve"> за радним местом на начин да се у огласу истиче једнака могућност без обзира на личне карактеристике;</w:t>
      </w:r>
    </w:p>
    <w:p w14:paraId="12FAB014" w14:textId="0CFA9232" w:rsidR="002C1AE1" w:rsidRPr="002C1AE1" w:rsidRDefault="002C1AE1" w:rsidP="00547CFA">
      <w:pPr>
        <w:numPr>
          <w:ilvl w:val="0"/>
          <w:numId w:val="28"/>
        </w:numPr>
        <w:spacing w:after="0" w:line="240" w:lineRule="auto"/>
        <w:ind w:left="0" w:firstLine="450"/>
        <w:jc w:val="both"/>
        <w:rPr>
          <w:rFonts w:ascii="Arial" w:eastAsia="Calibri" w:hAnsi="Arial" w:cs="Arial"/>
          <w:lang w:val="de-DE"/>
        </w:rPr>
      </w:pPr>
      <w:r>
        <w:rPr>
          <w:rFonts w:ascii="Arial" w:eastAsia="Calibri" w:hAnsi="Arial" w:cs="Arial"/>
          <w:lang w:val="sr-Cyrl-RS"/>
        </w:rPr>
        <w:t>у</w:t>
      </w:r>
      <w:r w:rsidRPr="002C1AE1">
        <w:rPr>
          <w:rFonts w:ascii="Arial" w:eastAsia="Calibri" w:hAnsi="Arial" w:cs="Arial"/>
          <w:lang w:val="sr-Latn-RS"/>
        </w:rPr>
        <w:t xml:space="preserve"> сваком огласу за посао наводи: „У процесу селекције кандидати неће бити непосредно нити посредно дискриминисани у односу на здравствено стање, односно инвалидност, пол, боју коже, старост, националну припадност, вероисповест, брачни статус, сексуално или политичко опредељење, чланство у различитим организацијама или неко друго лично својство.“</w:t>
      </w:r>
    </w:p>
    <w:p w14:paraId="46C094C3" w14:textId="77777777" w:rsidR="002C1AE1" w:rsidRPr="002C1AE1" w:rsidRDefault="002C1AE1" w:rsidP="002C1AE1">
      <w:pPr>
        <w:spacing w:after="0" w:line="240" w:lineRule="auto"/>
        <w:ind w:left="1440"/>
        <w:rPr>
          <w:rFonts w:ascii="Calibri" w:eastAsia="Calibri" w:hAnsi="Calibri" w:cs="Calibri"/>
          <w:lang w:val="de-DE"/>
        </w:rPr>
      </w:pPr>
      <w:r w:rsidRPr="002C1AE1">
        <w:rPr>
          <w:rFonts w:ascii="Calibri" w:eastAsia="Calibri" w:hAnsi="Calibri" w:cs="Calibri"/>
          <w:lang w:val="sr-Latn-RS"/>
        </w:rPr>
        <w:t> </w:t>
      </w:r>
    </w:p>
    <w:p w14:paraId="6517C9DD" w14:textId="77777777" w:rsidR="002C1AE1" w:rsidRPr="00162C0D" w:rsidRDefault="002C1AE1" w:rsidP="002C1AE1">
      <w:pPr>
        <w:numPr>
          <w:ilvl w:val="0"/>
          <w:numId w:val="27"/>
        </w:numPr>
        <w:spacing w:after="0" w:line="240" w:lineRule="auto"/>
        <w:rPr>
          <w:rFonts w:ascii="Arial" w:eastAsia="Calibri" w:hAnsi="Arial" w:cs="Arial"/>
          <w:lang w:val="de-DE"/>
        </w:rPr>
      </w:pPr>
      <w:r w:rsidRPr="00162C0D">
        <w:rPr>
          <w:rFonts w:ascii="Arial" w:eastAsia="Calibri" w:hAnsi="Arial" w:cs="Arial"/>
          <w:bCs/>
          <w:lang w:val="sr-Latn-RS"/>
        </w:rPr>
        <w:t>Employee Lifecycle</w:t>
      </w:r>
    </w:p>
    <w:p w14:paraId="6569FF52" w14:textId="411A9F01" w:rsidR="002C1AE1" w:rsidRPr="00257B75" w:rsidRDefault="002C1AE1" w:rsidP="00547CFA">
      <w:pPr>
        <w:numPr>
          <w:ilvl w:val="0"/>
          <w:numId w:val="29"/>
        </w:numPr>
        <w:spacing w:after="0" w:line="240" w:lineRule="auto"/>
        <w:ind w:left="0" w:firstLine="450"/>
        <w:jc w:val="both"/>
        <w:rPr>
          <w:rFonts w:ascii="Arial" w:eastAsia="Calibri" w:hAnsi="Arial" w:cs="Arial"/>
          <w:lang w:val="de-DE"/>
        </w:rPr>
      </w:pPr>
      <w:r w:rsidRPr="00257B75">
        <w:rPr>
          <w:rFonts w:ascii="Arial" w:eastAsia="Calibri" w:hAnsi="Arial" w:cs="Arial"/>
          <w:lang w:val="sr-Cyrl-RS"/>
        </w:rPr>
        <w:t>у</w:t>
      </w:r>
      <w:r w:rsidRPr="00257B75">
        <w:rPr>
          <w:rFonts w:ascii="Arial" w:eastAsia="Calibri" w:hAnsi="Arial" w:cs="Arial"/>
          <w:lang w:val="sr-Latn-RS"/>
        </w:rPr>
        <w:t>ве</w:t>
      </w:r>
      <w:r w:rsidRPr="00257B75">
        <w:rPr>
          <w:rFonts w:ascii="Arial" w:eastAsia="Calibri" w:hAnsi="Arial" w:cs="Arial"/>
          <w:lang w:val="sr-Cyrl-RS"/>
        </w:rPr>
        <w:t>ден</w:t>
      </w:r>
      <w:r w:rsidRPr="00257B75">
        <w:rPr>
          <w:rFonts w:ascii="Arial" w:eastAsia="Calibri" w:hAnsi="Arial" w:cs="Arial"/>
          <w:lang w:val="sr-Latn-RS"/>
        </w:rPr>
        <w:t xml:space="preserve"> јединствен институт на нашем подне</w:t>
      </w:r>
      <w:r w:rsidRPr="00257B75">
        <w:rPr>
          <w:rFonts w:ascii="Arial" w:eastAsia="Calibri" w:hAnsi="Arial" w:cs="Arial"/>
          <w:lang w:val="sr-Cyrl-RS"/>
        </w:rPr>
        <w:t>б</w:t>
      </w:r>
      <w:r w:rsidRPr="00257B75">
        <w:rPr>
          <w:rFonts w:ascii="Arial" w:eastAsia="Calibri" w:hAnsi="Arial" w:cs="Arial"/>
          <w:lang w:val="sr-Latn-RS"/>
        </w:rPr>
        <w:t>љу,</w:t>
      </w:r>
      <w:r w:rsidRPr="00257B75">
        <w:rPr>
          <w:rFonts w:ascii="Arial" w:eastAsia="Calibri" w:hAnsi="Arial" w:cs="Arial"/>
          <w:b/>
          <w:bCs/>
          <w:lang w:val="sr-Latn-RS"/>
        </w:rPr>
        <w:t xml:space="preserve"> </w:t>
      </w:r>
      <w:r w:rsidRPr="009106B7">
        <w:rPr>
          <w:rFonts w:ascii="Arial" w:eastAsia="Calibri" w:hAnsi="Arial" w:cs="Arial"/>
          <w:bCs/>
          <w:lang w:val="sr-Latn-RS"/>
        </w:rPr>
        <w:t>Поверени</w:t>
      </w:r>
      <w:r w:rsidR="00257B75" w:rsidRPr="009106B7">
        <w:rPr>
          <w:rFonts w:ascii="Arial" w:eastAsia="Calibri" w:hAnsi="Arial" w:cs="Arial"/>
          <w:bCs/>
          <w:lang w:val="sr-Cyrl-RS"/>
        </w:rPr>
        <w:t>ци</w:t>
      </w:r>
      <w:r w:rsidRPr="009106B7">
        <w:rPr>
          <w:rFonts w:ascii="Arial" w:eastAsia="Calibri" w:hAnsi="Arial" w:cs="Arial"/>
          <w:bCs/>
          <w:lang w:val="sr-Latn-RS"/>
        </w:rPr>
        <w:t xml:space="preserve"> за запослене</w:t>
      </w:r>
      <w:r w:rsidR="00257B75" w:rsidRPr="009106B7">
        <w:rPr>
          <w:rFonts w:ascii="Arial" w:eastAsia="Calibri" w:hAnsi="Arial" w:cs="Arial"/>
          <w:bCs/>
          <w:lang w:val="sr-Cyrl-RS"/>
        </w:rPr>
        <w:t>,</w:t>
      </w:r>
      <w:r w:rsidRPr="00257B75">
        <w:rPr>
          <w:rFonts w:ascii="Arial" w:eastAsia="Calibri" w:hAnsi="Arial" w:cs="Arial"/>
          <w:lang w:val="sr-Latn-RS"/>
        </w:rPr>
        <w:t xml:space="preserve"> као неутралне контакт особе чији је основни посао брига о запосленима;</w:t>
      </w:r>
    </w:p>
    <w:p w14:paraId="37D3D630" w14:textId="3552CB38" w:rsidR="002C1AE1" w:rsidRPr="002C1AE1" w:rsidRDefault="002C1AE1" w:rsidP="00547CFA">
      <w:pPr>
        <w:numPr>
          <w:ilvl w:val="0"/>
          <w:numId w:val="29"/>
        </w:numPr>
        <w:spacing w:after="0" w:line="240" w:lineRule="auto"/>
        <w:ind w:left="0" w:firstLine="450"/>
        <w:jc w:val="both"/>
        <w:rPr>
          <w:rFonts w:ascii="Arial" w:eastAsia="Calibri" w:hAnsi="Arial" w:cs="Arial"/>
          <w:lang w:val="de-DE"/>
        </w:rPr>
      </w:pPr>
      <w:r w:rsidRPr="00257B75">
        <w:rPr>
          <w:rFonts w:ascii="Arial" w:eastAsia="Calibri" w:hAnsi="Arial" w:cs="Arial"/>
          <w:lang w:val="sr-Latn-RS"/>
        </w:rPr>
        <w:t xml:space="preserve">позиција </w:t>
      </w:r>
      <w:r w:rsidRPr="009106B7">
        <w:rPr>
          <w:rFonts w:ascii="Arial" w:eastAsia="Calibri" w:hAnsi="Arial" w:cs="Arial"/>
          <w:bCs/>
          <w:lang w:val="sr-Latn-RS"/>
        </w:rPr>
        <w:t>Кординатора за родну равноправност</w:t>
      </w:r>
      <w:r w:rsidRPr="002C1AE1">
        <w:rPr>
          <w:rFonts w:ascii="Arial" w:eastAsia="Calibri" w:hAnsi="Arial" w:cs="Arial"/>
          <w:bCs/>
          <w:lang w:val="sr-Latn-RS"/>
        </w:rPr>
        <w:t>.</w:t>
      </w:r>
    </w:p>
    <w:p w14:paraId="54CCCA53" w14:textId="77777777" w:rsidR="002C1AE1" w:rsidRPr="002C1AE1" w:rsidRDefault="002C1AE1" w:rsidP="00257B75">
      <w:pPr>
        <w:spacing w:after="0" w:line="240" w:lineRule="auto"/>
        <w:jc w:val="both"/>
        <w:rPr>
          <w:rFonts w:ascii="Arial" w:eastAsia="Calibri" w:hAnsi="Arial" w:cs="Arial"/>
          <w:lang w:val="de-DE"/>
        </w:rPr>
      </w:pPr>
      <w:r w:rsidRPr="002C1AE1">
        <w:rPr>
          <w:rFonts w:ascii="Arial" w:eastAsia="Calibri" w:hAnsi="Arial" w:cs="Arial"/>
          <w:b/>
          <w:bCs/>
          <w:lang w:val="sr-Latn-RS"/>
        </w:rPr>
        <w:t> </w:t>
      </w:r>
    </w:p>
    <w:p w14:paraId="2F52E254" w14:textId="77777777" w:rsidR="002C1AE1" w:rsidRPr="00162C0D" w:rsidRDefault="002C1AE1" w:rsidP="00257B75">
      <w:pPr>
        <w:numPr>
          <w:ilvl w:val="0"/>
          <w:numId w:val="27"/>
        </w:numPr>
        <w:spacing w:after="0" w:line="240" w:lineRule="auto"/>
        <w:jc w:val="both"/>
        <w:rPr>
          <w:rFonts w:ascii="Arial" w:eastAsia="Calibri" w:hAnsi="Arial" w:cs="Arial"/>
          <w:lang w:val="de-DE"/>
        </w:rPr>
      </w:pPr>
      <w:r w:rsidRPr="00162C0D">
        <w:rPr>
          <w:rFonts w:ascii="Arial" w:eastAsia="Calibri" w:hAnsi="Arial" w:cs="Arial"/>
          <w:bCs/>
          <w:lang w:val="sr-Latn-RS"/>
        </w:rPr>
        <w:t>Стратегије</w:t>
      </w:r>
    </w:p>
    <w:p w14:paraId="3E0871F7" w14:textId="032BB5EF" w:rsidR="00257B75" w:rsidRPr="00DE3485" w:rsidRDefault="002C1AE1" w:rsidP="00547CFA">
      <w:pPr>
        <w:pStyle w:val="ListParagraph"/>
        <w:numPr>
          <w:ilvl w:val="0"/>
          <w:numId w:val="38"/>
        </w:numPr>
        <w:spacing w:after="0" w:line="240" w:lineRule="auto"/>
        <w:ind w:left="0" w:firstLine="450"/>
        <w:jc w:val="both"/>
        <w:rPr>
          <w:rFonts w:ascii="Arial" w:eastAsia="Calibri" w:hAnsi="Arial" w:cs="Arial"/>
          <w:lang w:val="de-DE"/>
        </w:rPr>
      </w:pPr>
      <w:r w:rsidRPr="00DE3485">
        <w:rPr>
          <w:rFonts w:ascii="Arial" w:eastAsia="Calibri" w:hAnsi="Arial" w:cs="Arial"/>
          <w:lang w:val="sr-Latn-RS"/>
        </w:rPr>
        <w:t xml:space="preserve">Lidl се залаже за једнак третман свих својих запослених што је био темељ за развијања </w:t>
      </w:r>
      <w:r w:rsidRPr="00DE3485">
        <w:rPr>
          <w:rFonts w:ascii="Arial" w:eastAsia="Calibri" w:hAnsi="Arial" w:cs="Arial"/>
          <w:bCs/>
          <w:lang w:val="sr-Latn-RS"/>
        </w:rPr>
        <w:t>мисије</w:t>
      </w:r>
      <w:r w:rsidRPr="00DE3485">
        <w:rPr>
          <w:rFonts w:ascii="Arial" w:eastAsia="Calibri" w:hAnsi="Arial" w:cs="Arial"/>
          <w:bCs/>
          <w:lang w:val="sr-Cyrl-RS"/>
        </w:rPr>
        <w:t xml:space="preserve"> </w:t>
      </w:r>
      <w:r w:rsidRPr="00DE3485">
        <w:rPr>
          <w:rFonts w:ascii="Arial" w:eastAsia="Calibri" w:hAnsi="Arial" w:cs="Arial"/>
          <w:bCs/>
          <w:lang w:val="sr-Latn-RS"/>
        </w:rPr>
        <w:t>“Zajedno u Lidlu</w:t>
      </w:r>
      <w:r w:rsidRPr="00DE3485">
        <w:rPr>
          <w:rFonts w:ascii="Arial" w:eastAsia="Calibri" w:hAnsi="Arial" w:cs="Arial"/>
          <w:b/>
          <w:bCs/>
          <w:lang w:val="sr-Latn-RS"/>
        </w:rPr>
        <w:t>”</w:t>
      </w:r>
      <w:r w:rsidRPr="00DE3485">
        <w:rPr>
          <w:rFonts w:ascii="Arial" w:eastAsia="Calibri" w:hAnsi="Arial" w:cs="Arial"/>
          <w:lang w:val="sr-Latn-RS"/>
        </w:rPr>
        <w:t xml:space="preserve">. </w:t>
      </w:r>
      <w:r w:rsidR="00257B75" w:rsidRPr="00DE3485">
        <w:rPr>
          <w:rFonts w:ascii="Arial" w:eastAsia="Calibri" w:hAnsi="Arial" w:cs="Arial"/>
          <w:lang w:val="sr-Latn-RS"/>
        </w:rPr>
        <w:t>Будући да је ово међународни стандард, мисија је намењена свим запосленима, широм света. Уз ову мисију промовише</w:t>
      </w:r>
      <w:r w:rsidR="009106B7" w:rsidRPr="00DE3485">
        <w:rPr>
          <w:rFonts w:ascii="Arial" w:eastAsia="Calibri" w:hAnsi="Arial" w:cs="Arial"/>
          <w:lang w:val="sr-Cyrl-RS"/>
        </w:rPr>
        <w:t xml:space="preserve"> се</w:t>
      </w:r>
      <w:r w:rsidR="00257B75" w:rsidRPr="00DE3485">
        <w:rPr>
          <w:rFonts w:ascii="Arial" w:eastAsia="Calibri" w:hAnsi="Arial" w:cs="Arial"/>
          <w:lang w:val="sr-Latn-RS"/>
        </w:rPr>
        <w:t> </w:t>
      </w:r>
      <w:r w:rsidR="00257B75" w:rsidRPr="00DE3485">
        <w:rPr>
          <w:rFonts w:ascii="Arial" w:eastAsia="Calibri" w:hAnsi="Arial" w:cs="Arial"/>
          <w:bCs/>
          <w:lang w:val="sr-Latn-RS"/>
        </w:rPr>
        <w:t>фер</w:t>
      </w:r>
      <w:r w:rsidR="00257B75" w:rsidRPr="00DE3485">
        <w:rPr>
          <w:rFonts w:ascii="Arial" w:eastAsia="Calibri" w:hAnsi="Arial" w:cs="Arial"/>
          <w:lang w:val="sr-Latn-RS"/>
        </w:rPr>
        <w:t> и </w:t>
      </w:r>
      <w:r w:rsidR="00257B75" w:rsidRPr="00DE3485">
        <w:rPr>
          <w:rFonts w:ascii="Arial" w:eastAsia="Calibri" w:hAnsi="Arial" w:cs="Arial"/>
          <w:bCs/>
          <w:lang w:val="sr-Latn-RS"/>
        </w:rPr>
        <w:t>отворено </w:t>
      </w:r>
      <w:r w:rsidR="00257B75" w:rsidRPr="00DE3485">
        <w:rPr>
          <w:rFonts w:ascii="Arial" w:eastAsia="Calibri" w:hAnsi="Arial" w:cs="Arial"/>
          <w:lang w:val="sr-Latn-RS"/>
        </w:rPr>
        <w:t>пословно</w:t>
      </w:r>
      <w:r w:rsidR="00257B75" w:rsidRPr="00DE3485">
        <w:rPr>
          <w:rFonts w:ascii="Arial" w:eastAsia="Calibri" w:hAnsi="Arial" w:cs="Arial"/>
          <w:bCs/>
          <w:lang w:val="sr-Latn-RS"/>
        </w:rPr>
        <w:t> окружење засновано на поверењу</w:t>
      </w:r>
      <w:r w:rsidR="009106B7" w:rsidRPr="00DE3485">
        <w:rPr>
          <w:rFonts w:ascii="Arial" w:eastAsia="Calibri" w:hAnsi="Arial" w:cs="Arial"/>
          <w:b/>
          <w:bCs/>
          <w:lang w:val="sr-Latn-RS"/>
        </w:rPr>
        <w:t xml:space="preserve">, </w:t>
      </w:r>
      <w:r w:rsidR="009106B7" w:rsidRPr="00DE3485">
        <w:rPr>
          <w:rFonts w:ascii="Arial" w:eastAsia="Calibri" w:hAnsi="Arial" w:cs="Arial"/>
          <w:bCs/>
          <w:lang w:val="sr-Latn-RS"/>
        </w:rPr>
        <w:t>а</w:t>
      </w:r>
      <w:r w:rsidR="00257B75" w:rsidRPr="00DE3485">
        <w:rPr>
          <w:rFonts w:ascii="Arial" w:eastAsia="Calibri" w:hAnsi="Arial" w:cs="Arial"/>
          <w:lang w:val="sr-Latn-RS"/>
        </w:rPr>
        <w:t xml:space="preserve"> људ</w:t>
      </w:r>
      <w:r w:rsidR="009106B7" w:rsidRPr="00DE3485">
        <w:rPr>
          <w:rFonts w:ascii="Arial" w:eastAsia="Calibri" w:hAnsi="Arial" w:cs="Arial"/>
          <w:lang w:val="sr-Cyrl-RS"/>
        </w:rPr>
        <w:t>и су</w:t>
      </w:r>
      <w:r w:rsidR="00257B75" w:rsidRPr="00DE3485">
        <w:rPr>
          <w:rFonts w:ascii="Arial" w:eastAsia="Calibri" w:hAnsi="Arial" w:cs="Arial"/>
          <w:lang w:val="sr-Latn-RS"/>
        </w:rPr>
        <w:t xml:space="preserve"> у средиште активности</w:t>
      </w:r>
      <w:r w:rsidR="009106B7" w:rsidRPr="00DE3485">
        <w:rPr>
          <w:rFonts w:ascii="Arial" w:eastAsia="Calibri" w:hAnsi="Arial" w:cs="Arial"/>
          <w:lang w:val="sr-Cyrl-RS"/>
        </w:rPr>
        <w:t xml:space="preserve"> ове компаније</w:t>
      </w:r>
      <w:r w:rsidR="00257B75" w:rsidRPr="00DE3485">
        <w:rPr>
          <w:rFonts w:ascii="Arial" w:eastAsia="Calibri" w:hAnsi="Arial" w:cs="Arial"/>
          <w:lang w:val="sr-Latn-RS"/>
        </w:rPr>
        <w:t>. У</w:t>
      </w:r>
      <w:r w:rsidR="00257B75" w:rsidRPr="00DE3485">
        <w:rPr>
          <w:rFonts w:ascii="Arial" w:eastAsia="Calibri" w:hAnsi="Arial" w:cs="Arial"/>
          <w:lang w:val="sr-Cyrl-RS"/>
        </w:rPr>
        <w:t xml:space="preserve"> </w:t>
      </w:r>
      <w:r w:rsidRPr="00DE3485">
        <w:rPr>
          <w:rFonts w:ascii="Arial" w:eastAsia="Calibri" w:hAnsi="Arial" w:cs="Arial"/>
          <w:lang w:val="sr-Latn-RS"/>
        </w:rPr>
        <w:t xml:space="preserve">Lidlu </w:t>
      </w:r>
      <w:r w:rsidR="00257B75" w:rsidRPr="00DE3485">
        <w:rPr>
          <w:rFonts w:ascii="Arial" w:eastAsia="Calibri" w:hAnsi="Arial" w:cs="Arial"/>
          <w:lang w:val="sr-Latn-RS"/>
        </w:rPr>
        <w:t>нема толеранције на неједнак третман и дискриминацију, као ни за понашање које укључује психолошко и/или физичко насиље;</w:t>
      </w:r>
    </w:p>
    <w:p w14:paraId="6508DA88" w14:textId="4D7D42BF" w:rsidR="00257B75" w:rsidRPr="00257B75" w:rsidRDefault="00257B75" w:rsidP="00547CFA">
      <w:pPr>
        <w:numPr>
          <w:ilvl w:val="0"/>
          <w:numId w:val="29"/>
        </w:numPr>
        <w:spacing w:after="0" w:line="240" w:lineRule="auto"/>
        <w:ind w:left="0" w:firstLine="450"/>
        <w:jc w:val="both"/>
        <w:rPr>
          <w:rFonts w:ascii="Arial" w:eastAsia="Calibri" w:hAnsi="Arial" w:cs="Arial"/>
          <w:lang w:val="de-DE"/>
        </w:rPr>
      </w:pPr>
      <w:r w:rsidRPr="00257B75">
        <w:rPr>
          <w:rFonts w:ascii="Arial" w:eastAsia="Calibri" w:hAnsi="Arial" w:cs="Arial"/>
          <w:lang w:val="sr-Cyrl-RS"/>
        </w:rPr>
        <w:t>овакви ставови су регулисани</w:t>
      </w:r>
      <w:r w:rsidRPr="00257B75">
        <w:rPr>
          <w:rFonts w:ascii="Arial" w:eastAsia="Calibri" w:hAnsi="Arial" w:cs="Arial"/>
          <w:lang w:val="sr-Latn-RS"/>
        </w:rPr>
        <w:t xml:space="preserve"> Политик</w:t>
      </w:r>
      <w:r w:rsidRPr="00257B75">
        <w:rPr>
          <w:rFonts w:ascii="Arial" w:eastAsia="Calibri" w:hAnsi="Arial" w:cs="Arial"/>
          <w:lang w:val="sr-Cyrl-RS"/>
        </w:rPr>
        <w:t>ом</w:t>
      </w:r>
      <w:r w:rsidRPr="00257B75">
        <w:rPr>
          <w:rFonts w:ascii="Arial" w:eastAsia="Calibri" w:hAnsi="Arial" w:cs="Arial"/>
          <w:lang w:val="sr-Latn-RS"/>
        </w:rPr>
        <w:t xml:space="preserve"> о једнаком третману </w:t>
      </w:r>
      <w:r w:rsidRPr="00257B75">
        <w:rPr>
          <w:rFonts w:ascii="Arial" w:eastAsia="Calibri" w:hAnsi="Arial" w:cs="Arial"/>
          <w:lang w:val="sr-Cyrl-RS"/>
        </w:rPr>
        <w:t>и</w:t>
      </w:r>
      <w:r w:rsidRPr="00257B75">
        <w:rPr>
          <w:rFonts w:ascii="Arial" w:eastAsia="Calibri" w:hAnsi="Arial" w:cs="Arial"/>
          <w:lang w:val="sr-Latn-RS"/>
        </w:rPr>
        <w:t xml:space="preserve"> Правилник</w:t>
      </w:r>
      <w:r w:rsidRPr="00257B75">
        <w:rPr>
          <w:rFonts w:ascii="Arial" w:eastAsia="Calibri" w:hAnsi="Arial" w:cs="Arial"/>
          <w:lang w:val="sr-Cyrl-RS"/>
        </w:rPr>
        <w:t>ом</w:t>
      </w:r>
      <w:r w:rsidRPr="00257B75">
        <w:rPr>
          <w:rFonts w:ascii="Arial" w:eastAsia="Calibri" w:hAnsi="Arial" w:cs="Arial"/>
          <w:lang w:val="sr-Latn-RS"/>
        </w:rPr>
        <w:t xml:space="preserve"> о једнаком третману, регулише једнак третман за све запослене;</w:t>
      </w:r>
    </w:p>
    <w:p w14:paraId="0D9C186E" w14:textId="5508649B" w:rsidR="002C1AE1" w:rsidRPr="00257B75" w:rsidRDefault="002C1AE1" w:rsidP="00547CFA">
      <w:pPr>
        <w:numPr>
          <w:ilvl w:val="0"/>
          <w:numId w:val="29"/>
        </w:numPr>
        <w:spacing w:after="0" w:line="240" w:lineRule="auto"/>
        <w:ind w:left="0" w:firstLine="450"/>
        <w:jc w:val="both"/>
        <w:rPr>
          <w:rFonts w:ascii="Arial" w:eastAsia="Calibri" w:hAnsi="Arial" w:cs="Arial"/>
          <w:lang w:val="de-DE"/>
        </w:rPr>
      </w:pPr>
      <w:r w:rsidRPr="002C1AE1">
        <w:rPr>
          <w:rFonts w:ascii="Arial" w:eastAsia="Calibri" w:hAnsi="Arial" w:cs="Arial"/>
          <w:lang w:val="sr-Latn-RS"/>
        </w:rPr>
        <w:t>Gender Pay Gap;</w:t>
      </w:r>
    </w:p>
    <w:p w14:paraId="3861E258" w14:textId="2E57DEF4" w:rsidR="002C1AE1" w:rsidRPr="009106B7" w:rsidRDefault="00257B75" w:rsidP="00547CFA">
      <w:pPr>
        <w:numPr>
          <w:ilvl w:val="0"/>
          <w:numId w:val="29"/>
        </w:numPr>
        <w:spacing w:after="0" w:line="240" w:lineRule="auto"/>
        <w:ind w:left="0" w:firstLine="450"/>
        <w:jc w:val="both"/>
        <w:rPr>
          <w:rFonts w:ascii="Arial" w:eastAsia="Calibri" w:hAnsi="Arial" w:cs="Arial"/>
          <w:lang w:val="de-DE"/>
        </w:rPr>
      </w:pPr>
      <w:r w:rsidRPr="00257B75">
        <w:rPr>
          <w:rFonts w:ascii="Arial" w:eastAsia="Calibri" w:hAnsi="Arial" w:cs="Arial"/>
          <w:lang w:val="sr-Cyrl-RS"/>
        </w:rPr>
        <w:t>ч</w:t>
      </w:r>
      <w:r w:rsidRPr="00257B75">
        <w:rPr>
          <w:rFonts w:ascii="Arial" w:eastAsia="Calibri" w:hAnsi="Arial" w:cs="Arial"/>
          <w:lang w:val="sr-Latn-RS"/>
        </w:rPr>
        <w:t>лан</w:t>
      </w:r>
      <w:r w:rsidRPr="00257B75">
        <w:rPr>
          <w:rFonts w:ascii="Arial" w:eastAsia="Calibri" w:hAnsi="Arial" w:cs="Arial"/>
          <w:lang w:val="sr-Cyrl-RS"/>
        </w:rPr>
        <w:t xml:space="preserve"> је</w:t>
      </w:r>
      <w:r w:rsidRPr="00257B75">
        <w:rPr>
          <w:rFonts w:ascii="Arial" w:eastAsia="Calibri" w:hAnsi="Arial" w:cs="Arial"/>
          <w:lang w:val="sr-Latn-RS"/>
        </w:rPr>
        <w:t xml:space="preserve"> различитих иницијатива које промовишу различитост, као и равноправност полова на радном месту, као што су </w:t>
      </w:r>
      <w:r w:rsidRPr="009106B7">
        <w:rPr>
          <w:rFonts w:ascii="Arial" w:eastAsia="Calibri" w:hAnsi="Arial" w:cs="Arial"/>
          <w:bCs/>
          <w:lang w:val="sr-Latn-RS"/>
        </w:rPr>
        <w:t>Партнерство за равноправност</w:t>
      </w:r>
      <w:r w:rsidRPr="009106B7">
        <w:rPr>
          <w:rFonts w:ascii="Arial" w:eastAsia="Calibri" w:hAnsi="Arial" w:cs="Arial"/>
          <w:lang w:val="sr-Latn-RS"/>
        </w:rPr>
        <w:t xml:space="preserve">, потписано са Повереником за заштиту равноправности Републике Србије и </w:t>
      </w:r>
      <w:r w:rsidRPr="009106B7">
        <w:rPr>
          <w:rFonts w:ascii="Arial" w:eastAsia="Calibri" w:hAnsi="Arial" w:cs="Arial"/>
          <w:bCs/>
          <w:lang w:val="sr-Latn-RS"/>
        </w:rPr>
        <w:t>УН Принципи за оснаживање жена</w:t>
      </w:r>
      <w:r w:rsidRPr="009106B7">
        <w:rPr>
          <w:rFonts w:ascii="Arial" w:eastAsia="Calibri" w:hAnsi="Arial" w:cs="Arial"/>
          <w:bCs/>
          <w:lang w:val="sr-Cyrl-RS"/>
        </w:rPr>
        <w:t xml:space="preserve"> </w:t>
      </w:r>
      <w:r w:rsidR="002C1AE1" w:rsidRPr="002C1AE1">
        <w:rPr>
          <w:rFonts w:ascii="Arial" w:eastAsia="Calibri" w:hAnsi="Arial" w:cs="Arial"/>
          <w:bCs/>
          <w:lang w:val="sr-Latn-RS"/>
        </w:rPr>
        <w:t>(UN Women‘s Empowerment Principles)</w:t>
      </w:r>
      <w:r w:rsidR="002C1AE1" w:rsidRPr="002C1AE1">
        <w:rPr>
          <w:rFonts w:ascii="Arial" w:eastAsia="Calibri" w:hAnsi="Arial" w:cs="Arial"/>
          <w:lang w:val="sr-Latn-RS"/>
        </w:rPr>
        <w:t>;</w:t>
      </w:r>
    </w:p>
    <w:p w14:paraId="1E350E28" w14:textId="66FDB6A9" w:rsidR="002C1AE1" w:rsidRPr="002C1AE1" w:rsidRDefault="00257B75" w:rsidP="00547CFA">
      <w:pPr>
        <w:numPr>
          <w:ilvl w:val="0"/>
          <w:numId w:val="29"/>
        </w:numPr>
        <w:spacing w:after="0" w:line="240" w:lineRule="auto"/>
        <w:ind w:left="0" w:firstLine="450"/>
        <w:jc w:val="both"/>
        <w:rPr>
          <w:rFonts w:ascii="Arial" w:eastAsia="Calibri" w:hAnsi="Arial" w:cs="Arial"/>
          <w:lang w:val="de-DE"/>
        </w:rPr>
      </w:pPr>
      <w:r w:rsidRPr="00257B75">
        <w:rPr>
          <w:rFonts w:ascii="Arial" w:eastAsia="Calibri" w:hAnsi="Arial" w:cs="Arial"/>
          <w:lang w:val="sr-Cyrl-RS"/>
        </w:rPr>
        <w:t>имају р</w:t>
      </w:r>
      <w:r w:rsidRPr="00257B75">
        <w:rPr>
          <w:rFonts w:ascii="Arial" w:eastAsia="Calibri" w:hAnsi="Arial" w:cs="Arial"/>
          <w:lang w:val="sr-Latn-RS"/>
        </w:rPr>
        <w:t>азвијен</w:t>
      </w:r>
      <w:r w:rsidRPr="00257B75">
        <w:rPr>
          <w:rFonts w:ascii="Arial" w:eastAsia="Calibri" w:hAnsi="Arial" w:cs="Arial"/>
          <w:lang w:val="sr-Cyrl-RS"/>
        </w:rPr>
        <w:t xml:space="preserve">у </w:t>
      </w:r>
      <w:r w:rsidR="002C1AE1" w:rsidRPr="002C1AE1">
        <w:rPr>
          <w:rFonts w:ascii="Arial" w:eastAsia="Calibri" w:hAnsi="Arial" w:cs="Arial"/>
          <w:lang w:val="sr-Latn-RS"/>
        </w:rPr>
        <w:t xml:space="preserve">Compliance </w:t>
      </w:r>
      <w:r w:rsidRPr="00257B75">
        <w:rPr>
          <w:rFonts w:ascii="Arial" w:eastAsia="Calibri" w:hAnsi="Arial" w:cs="Arial"/>
          <w:lang w:val="sr-Latn-RS"/>
        </w:rPr>
        <w:t>култур</w:t>
      </w:r>
      <w:r w:rsidRPr="00257B75">
        <w:rPr>
          <w:rFonts w:ascii="Arial" w:eastAsia="Calibri" w:hAnsi="Arial" w:cs="Arial"/>
          <w:lang w:val="sr-Cyrl-RS"/>
        </w:rPr>
        <w:t>у</w:t>
      </w:r>
      <w:r w:rsidRPr="00257B75">
        <w:rPr>
          <w:rFonts w:ascii="Arial" w:eastAsia="Calibri" w:hAnsi="Arial" w:cs="Arial"/>
          <w:lang w:val="sr-Latn-RS"/>
        </w:rPr>
        <w:t xml:space="preserve"> која се негује од оснивања компаније</w:t>
      </w:r>
      <w:r w:rsidR="002C1AE1" w:rsidRPr="002C1AE1">
        <w:rPr>
          <w:rFonts w:ascii="Arial" w:eastAsia="Calibri" w:hAnsi="Arial" w:cs="Arial"/>
          <w:lang w:val="sr-Latn-RS"/>
        </w:rPr>
        <w:t>.</w:t>
      </w:r>
    </w:p>
    <w:p w14:paraId="746CD33E" w14:textId="77777777" w:rsidR="002C1AE1" w:rsidRPr="002C1AE1" w:rsidRDefault="002C1AE1" w:rsidP="002C1AE1">
      <w:pPr>
        <w:spacing w:after="0" w:line="240" w:lineRule="auto"/>
        <w:rPr>
          <w:rFonts w:ascii="Arial" w:eastAsia="Calibri" w:hAnsi="Arial" w:cs="Arial"/>
          <w:lang w:val="de-DE"/>
        </w:rPr>
      </w:pPr>
      <w:r w:rsidRPr="002C1AE1">
        <w:rPr>
          <w:rFonts w:ascii="Arial" w:eastAsia="Calibri" w:hAnsi="Arial" w:cs="Arial"/>
          <w:lang w:val="sr-Latn-RS"/>
        </w:rPr>
        <w:t> </w:t>
      </w:r>
    </w:p>
    <w:p w14:paraId="5D90DABD" w14:textId="710D6A19" w:rsidR="00257B75" w:rsidRPr="00DE3485" w:rsidRDefault="00257B75" w:rsidP="007660B8">
      <w:pPr>
        <w:numPr>
          <w:ilvl w:val="0"/>
          <w:numId w:val="27"/>
        </w:numPr>
        <w:spacing w:after="0" w:line="240" w:lineRule="auto"/>
        <w:rPr>
          <w:rFonts w:ascii="Arial" w:eastAsia="Calibri" w:hAnsi="Arial" w:cs="Arial"/>
          <w:lang w:val="de-DE"/>
        </w:rPr>
      </w:pPr>
      <w:r w:rsidRPr="00DE3485">
        <w:rPr>
          <w:rFonts w:ascii="Arial" w:eastAsia="Calibri" w:hAnsi="Arial" w:cs="Arial"/>
          <w:bCs/>
          <w:lang w:val="sr-Latn-RS"/>
        </w:rPr>
        <w:t>Контролни механиз</w:t>
      </w:r>
      <w:r w:rsidR="00DE3485">
        <w:rPr>
          <w:rFonts w:ascii="Arial" w:eastAsia="Calibri" w:hAnsi="Arial" w:cs="Arial"/>
          <w:bCs/>
          <w:lang w:val="sr-Cyrl-RS"/>
        </w:rPr>
        <w:t>м</w:t>
      </w:r>
      <w:r w:rsidRPr="00DE3485">
        <w:rPr>
          <w:rFonts w:ascii="Arial" w:eastAsia="Calibri" w:hAnsi="Arial" w:cs="Arial"/>
          <w:bCs/>
          <w:lang w:val="sr-Latn-RS"/>
        </w:rPr>
        <w:t>и</w:t>
      </w:r>
    </w:p>
    <w:p w14:paraId="68B67B42" w14:textId="5BCEF6A6" w:rsidR="002C1AE1" w:rsidRPr="00547CFA" w:rsidRDefault="00257B75" w:rsidP="00547CFA">
      <w:pPr>
        <w:jc w:val="both"/>
        <w:rPr>
          <w:rFonts w:ascii="Arial" w:eastAsia="Calibri" w:hAnsi="Arial" w:cs="Arial"/>
        </w:rPr>
      </w:pPr>
      <w:r w:rsidRPr="00DE3485">
        <w:rPr>
          <w:rFonts w:ascii="Arial" w:eastAsia="Calibri" w:hAnsi="Arial" w:cs="Arial"/>
          <w:lang w:val="sr-Latn-RS"/>
        </w:rPr>
        <w:t xml:space="preserve">Развијен систем кроз интерне канале комуникације којима </w:t>
      </w:r>
      <w:r w:rsidRPr="00DE3485">
        <w:rPr>
          <w:rFonts w:ascii="Arial" w:eastAsia="Calibri" w:hAnsi="Arial" w:cs="Arial"/>
          <w:lang w:val="sr-Cyrl-RS"/>
        </w:rPr>
        <w:t xml:space="preserve">се </w:t>
      </w:r>
      <w:r w:rsidRPr="00DE3485">
        <w:rPr>
          <w:rFonts w:ascii="Arial" w:eastAsia="Calibri" w:hAnsi="Arial" w:cs="Arial"/>
          <w:lang w:val="sr-Latn-RS"/>
        </w:rPr>
        <w:t>обезбеђује пријав</w:t>
      </w:r>
      <w:r w:rsidRPr="00DE3485">
        <w:rPr>
          <w:rFonts w:ascii="Arial" w:eastAsia="Calibri" w:hAnsi="Arial" w:cs="Arial"/>
          <w:lang w:val="sr-Cyrl-RS"/>
        </w:rPr>
        <w:t>а</w:t>
      </w:r>
      <w:r w:rsidRPr="00DE3485">
        <w:rPr>
          <w:rFonts w:ascii="Arial" w:eastAsia="Calibri" w:hAnsi="Arial" w:cs="Arial"/>
          <w:lang w:val="sr-Latn-RS"/>
        </w:rPr>
        <w:t xml:space="preserve"> сваке неусаглашености са законским и интерним прописима кроз:</w:t>
      </w:r>
      <w:r w:rsidR="00DE3485" w:rsidRPr="00DE3485">
        <w:rPr>
          <w:rFonts w:ascii="Arial" w:eastAsia="Calibri" w:hAnsi="Arial" w:cs="Arial"/>
          <w:lang w:val="sr-Cyrl-RS"/>
        </w:rPr>
        <w:t xml:space="preserve"> </w:t>
      </w:r>
      <w:r w:rsidRPr="00DE3485">
        <w:rPr>
          <w:rFonts w:ascii="Arial" w:eastAsia="Calibri" w:hAnsi="Arial" w:cs="Arial"/>
          <w:lang w:val="sr-Latn-RS"/>
        </w:rPr>
        <w:t>Анонимни систем за пријаву;</w:t>
      </w:r>
      <w:r w:rsidR="00DE3485" w:rsidRPr="00DE3485">
        <w:rPr>
          <w:rFonts w:ascii="Arial" w:eastAsia="Calibri" w:hAnsi="Arial" w:cs="Arial"/>
          <w:lang w:val="sr-Cyrl-RS"/>
        </w:rPr>
        <w:t xml:space="preserve"> А</w:t>
      </w:r>
      <w:r w:rsidRPr="00DE3485">
        <w:rPr>
          <w:rFonts w:ascii="Arial" w:eastAsia="Calibri" w:hAnsi="Arial" w:cs="Arial"/>
          <w:lang w:val="sr-Latn-RS"/>
        </w:rPr>
        <w:t>двокат</w:t>
      </w:r>
      <w:r w:rsidRPr="00DE3485">
        <w:rPr>
          <w:rFonts w:ascii="Arial" w:eastAsia="Calibri" w:hAnsi="Arial" w:cs="Arial"/>
          <w:lang w:val="sr-Cyrl-RS"/>
        </w:rPr>
        <w:t>а</w:t>
      </w:r>
      <w:r w:rsidRPr="00DE3485">
        <w:rPr>
          <w:rFonts w:ascii="Arial" w:eastAsia="Calibri" w:hAnsi="Arial" w:cs="Arial"/>
          <w:lang w:val="sr-Latn-RS"/>
        </w:rPr>
        <w:t xml:space="preserve"> од поверења;</w:t>
      </w:r>
      <w:r w:rsidR="00DE3485" w:rsidRPr="00DE3485">
        <w:rPr>
          <w:rFonts w:ascii="Arial" w:eastAsia="Calibri" w:hAnsi="Arial" w:cs="Arial"/>
          <w:lang w:val="sr-Cyrl-RS"/>
        </w:rPr>
        <w:t xml:space="preserve"> </w:t>
      </w:r>
      <w:r w:rsidRPr="00DE3485">
        <w:rPr>
          <w:rFonts w:ascii="Arial" w:eastAsia="Calibri" w:hAnsi="Arial" w:cs="Arial"/>
          <w:lang w:val="sr-Latn-RS"/>
        </w:rPr>
        <w:t>Повереник</w:t>
      </w:r>
      <w:r w:rsidRPr="00DE3485">
        <w:rPr>
          <w:rFonts w:ascii="Arial" w:eastAsia="Calibri" w:hAnsi="Arial" w:cs="Arial"/>
          <w:lang w:val="sr-Cyrl-RS"/>
        </w:rPr>
        <w:t>а</w:t>
      </w:r>
      <w:r w:rsidRPr="00DE3485">
        <w:rPr>
          <w:rFonts w:ascii="Arial" w:eastAsia="Calibri" w:hAnsi="Arial" w:cs="Arial"/>
          <w:lang w:val="sr-Latn-RS"/>
        </w:rPr>
        <w:t xml:space="preserve"> за</w:t>
      </w:r>
      <w:r w:rsidRPr="00DE3485">
        <w:rPr>
          <w:rFonts w:ascii="Arial" w:eastAsia="Calibri" w:hAnsi="Arial" w:cs="Arial"/>
          <w:lang w:val="sr-Cyrl-RS"/>
        </w:rPr>
        <w:t xml:space="preserve"> </w:t>
      </w:r>
      <w:r w:rsidR="002C1AE1" w:rsidRPr="00DE3485">
        <w:rPr>
          <w:rFonts w:ascii="Arial" w:eastAsia="Calibri" w:hAnsi="Arial" w:cs="Arial"/>
          <w:lang w:val="sr-Latn-RS"/>
        </w:rPr>
        <w:t xml:space="preserve">Compliance i HR Compliance </w:t>
      </w:r>
      <w:r w:rsidRPr="00547CFA">
        <w:rPr>
          <w:rFonts w:ascii="Arial" w:eastAsia="Calibri" w:hAnsi="Arial" w:cs="Arial"/>
        </w:rPr>
        <w:t>питања</w:t>
      </w:r>
      <w:r w:rsidR="002C1AE1" w:rsidRPr="00547CFA">
        <w:rPr>
          <w:rFonts w:ascii="Arial" w:eastAsia="Calibri" w:hAnsi="Arial" w:cs="Arial"/>
        </w:rPr>
        <w:t>.</w:t>
      </w:r>
    </w:p>
    <w:p w14:paraId="38638E3E" w14:textId="127083B5" w:rsidR="00257B75" w:rsidRPr="009106B7" w:rsidRDefault="009106B7" w:rsidP="009106B7">
      <w:pPr>
        <w:jc w:val="both"/>
        <w:rPr>
          <w:rFonts w:ascii="Arial" w:eastAsia="Calibri" w:hAnsi="Arial" w:cs="Arial"/>
        </w:rPr>
      </w:pPr>
      <w:r w:rsidRPr="00547CFA">
        <w:rPr>
          <w:rFonts w:ascii="Arial" w:eastAsia="Calibri" w:hAnsi="Arial" w:cs="Arial"/>
        </w:rPr>
        <w:t>Поред</w:t>
      </w:r>
      <w:r>
        <w:rPr>
          <w:rFonts w:ascii="Arial" w:eastAsia="Calibri" w:hAnsi="Arial" w:cs="Arial"/>
          <w:lang w:val="sr-Cyrl-RS"/>
        </w:rPr>
        <w:t xml:space="preserve"> тога, ова компанија преузима бројне активности које подразумевају одговорно и инклузивно пословање, како за своје запослене, тако и за потрошаче и ширу заједницу. Тако је</w:t>
      </w:r>
      <w:r w:rsidR="00257B75" w:rsidRPr="009106B7">
        <w:rPr>
          <w:rFonts w:ascii="Arial" w:eastAsia="Calibri" w:hAnsi="Arial" w:cs="Arial"/>
        </w:rPr>
        <w:t xml:space="preserve"> 2022. </w:t>
      </w:r>
      <w:proofErr w:type="gramStart"/>
      <w:r w:rsidR="00257B75" w:rsidRPr="009106B7">
        <w:rPr>
          <w:rFonts w:ascii="Arial" w:eastAsia="Calibri" w:hAnsi="Arial" w:cs="Arial"/>
        </w:rPr>
        <w:t>године</w:t>
      </w:r>
      <w:proofErr w:type="gramEnd"/>
      <w:r w:rsidR="00257B75" w:rsidRPr="009106B7">
        <w:rPr>
          <w:rFonts w:ascii="Arial" w:eastAsia="Calibri" w:hAnsi="Arial" w:cs="Arial"/>
        </w:rPr>
        <w:t xml:space="preserve"> покрену</w:t>
      </w:r>
      <w:r>
        <w:rPr>
          <w:rFonts w:ascii="Arial" w:eastAsia="Calibri" w:hAnsi="Arial" w:cs="Arial"/>
          <w:lang w:val="sr-Cyrl-RS"/>
        </w:rPr>
        <w:t>т</w:t>
      </w:r>
      <w:r w:rsidR="00257B75" w:rsidRPr="009106B7">
        <w:rPr>
          <w:rFonts w:ascii="Arial" w:eastAsia="Calibri" w:hAnsi="Arial" w:cs="Arial"/>
        </w:rPr>
        <w:t xml:space="preserve"> пројекат </w:t>
      </w:r>
      <w:r w:rsidR="00257B75" w:rsidRPr="00DE3485">
        <w:rPr>
          <w:rFonts w:ascii="Arial" w:eastAsia="Calibri" w:hAnsi="Arial" w:cs="Arial"/>
          <w:bCs/>
        </w:rPr>
        <w:t>"Хоћеш да мењамо места? Помери се с места"</w:t>
      </w:r>
      <w:r w:rsidR="00257B75" w:rsidRPr="009106B7">
        <w:rPr>
          <w:rFonts w:ascii="Arial" w:eastAsia="Calibri" w:hAnsi="Arial" w:cs="Arial"/>
        </w:rPr>
        <w:t xml:space="preserve"> који је подржала Национална организација за особе са инвалидитетом Србије </w:t>
      </w:r>
      <w:r>
        <w:rPr>
          <w:rFonts w:ascii="Arial" w:eastAsia="Calibri" w:hAnsi="Arial" w:cs="Arial"/>
        </w:rPr>
        <w:t>–</w:t>
      </w:r>
      <w:r w:rsidR="00257B75" w:rsidRPr="009106B7">
        <w:rPr>
          <w:rFonts w:ascii="Arial" w:eastAsia="Calibri" w:hAnsi="Arial" w:cs="Arial"/>
        </w:rPr>
        <w:t xml:space="preserve"> НООИС</w:t>
      </w:r>
      <w:r>
        <w:rPr>
          <w:rFonts w:ascii="Arial" w:eastAsia="Calibri" w:hAnsi="Arial" w:cs="Arial"/>
          <w:lang w:val="sr-Cyrl-RS"/>
        </w:rPr>
        <w:t>, са циљем</w:t>
      </w:r>
      <w:r>
        <w:rPr>
          <w:rFonts w:ascii="Arial" w:eastAsia="Calibri" w:hAnsi="Arial" w:cs="Arial"/>
        </w:rPr>
        <w:t xml:space="preserve"> решавања</w:t>
      </w:r>
      <w:r w:rsidR="00257B75" w:rsidRPr="009106B7">
        <w:rPr>
          <w:rFonts w:ascii="Arial" w:eastAsia="Calibri" w:hAnsi="Arial" w:cs="Arial"/>
        </w:rPr>
        <w:t xml:space="preserve"> проблема непрописног паркирања на паркинг местима за особе са инвалидитетом испред</w:t>
      </w:r>
      <w:r w:rsidR="00257B75" w:rsidRPr="009106B7">
        <w:rPr>
          <w:rFonts w:ascii="Arial" w:eastAsia="Calibri" w:hAnsi="Arial" w:cs="Arial"/>
          <w:lang w:val="sr-Cyrl-RS"/>
        </w:rPr>
        <w:t xml:space="preserve"> </w:t>
      </w:r>
      <w:r w:rsidR="00257B75" w:rsidRPr="00257B75">
        <w:rPr>
          <w:rFonts w:ascii="Arial" w:eastAsia="Calibri" w:hAnsi="Arial" w:cs="Arial"/>
        </w:rPr>
        <w:t xml:space="preserve">Lidlovih </w:t>
      </w:r>
      <w:r w:rsidR="00257B75" w:rsidRPr="009106B7">
        <w:rPr>
          <w:rFonts w:ascii="Arial" w:eastAsia="Calibri" w:hAnsi="Arial" w:cs="Arial"/>
        </w:rPr>
        <w:t>продавница и подизањ</w:t>
      </w:r>
      <w:r>
        <w:rPr>
          <w:rFonts w:ascii="Arial" w:eastAsia="Calibri" w:hAnsi="Arial" w:cs="Arial"/>
          <w:lang w:val="sr-Cyrl-RS"/>
        </w:rPr>
        <w:t>а</w:t>
      </w:r>
      <w:r w:rsidR="00257B75" w:rsidRPr="009106B7">
        <w:rPr>
          <w:rFonts w:ascii="Arial" w:eastAsia="Calibri" w:hAnsi="Arial" w:cs="Arial"/>
        </w:rPr>
        <w:t xml:space="preserve"> свести о правима и потребама особа са инвалидитетом. </w:t>
      </w:r>
    </w:p>
    <w:p w14:paraId="5E54A3BC" w14:textId="5888F588" w:rsidR="00257B75" w:rsidRPr="009106B7" w:rsidRDefault="00257B75" w:rsidP="009106B7">
      <w:pPr>
        <w:spacing w:after="0" w:line="240" w:lineRule="auto"/>
        <w:jc w:val="both"/>
        <w:rPr>
          <w:rFonts w:ascii="Arial" w:eastAsia="Calibri" w:hAnsi="Arial" w:cs="Arial"/>
        </w:rPr>
      </w:pPr>
      <w:r w:rsidRPr="009106B7">
        <w:rPr>
          <w:rFonts w:ascii="Arial" w:eastAsia="Calibri" w:hAnsi="Arial" w:cs="Arial"/>
          <w:lang w:val="sr-Cyrl-RS"/>
        </w:rPr>
        <w:t xml:space="preserve">Истовремено је </w:t>
      </w:r>
      <w:r w:rsidRPr="009106B7">
        <w:rPr>
          <w:rFonts w:ascii="Arial" w:eastAsia="Calibri" w:hAnsi="Arial" w:cs="Arial"/>
        </w:rPr>
        <w:t>започел</w:t>
      </w:r>
      <w:r w:rsidRPr="009106B7">
        <w:rPr>
          <w:rFonts w:ascii="Arial" w:eastAsia="Calibri" w:hAnsi="Arial" w:cs="Arial"/>
          <w:lang w:val="sr-Cyrl-RS"/>
        </w:rPr>
        <w:t>о</w:t>
      </w:r>
      <w:r w:rsidRPr="009106B7">
        <w:rPr>
          <w:rFonts w:ascii="Arial" w:eastAsia="Calibri" w:hAnsi="Arial" w:cs="Arial"/>
        </w:rPr>
        <w:t xml:space="preserve"> и додатно обележавање паркинг места за особе са инвалидитетом ипред продавница таблама које преносе снажну поруку:</w:t>
      </w:r>
    </w:p>
    <w:p w14:paraId="701A3A83" w14:textId="77777777" w:rsidR="00257B75" w:rsidRPr="00DE3485" w:rsidRDefault="00257B75" w:rsidP="009106B7">
      <w:pPr>
        <w:spacing w:after="0" w:line="240" w:lineRule="auto"/>
        <w:jc w:val="both"/>
        <w:rPr>
          <w:rFonts w:ascii="Arial" w:eastAsia="Calibri" w:hAnsi="Arial" w:cs="Arial"/>
          <w:i/>
        </w:rPr>
      </w:pPr>
      <w:r w:rsidRPr="00DE3485">
        <w:rPr>
          <w:rFonts w:ascii="Arial" w:eastAsia="Calibri" w:hAnsi="Arial" w:cs="Arial"/>
          <w:bCs/>
          <w:i/>
        </w:rPr>
        <w:t>Хоћеш да мењамо места?</w:t>
      </w:r>
    </w:p>
    <w:p w14:paraId="39439DEA" w14:textId="77777777" w:rsidR="00257B75" w:rsidRPr="00DE3485" w:rsidRDefault="00257B75" w:rsidP="009106B7">
      <w:pPr>
        <w:spacing w:after="0" w:line="240" w:lineRule="auto"/>
        <w:jc w:val="both"/>
        <w:rPr>
          <w:rFonts w:ascii="Arial" w:eastAsia="Calibri" w:hAnsi="Arial" w:cs="Arial"/>
          <w:i/>
        </w:rPr>
      </w:pPr>
      <w:r w:rsidRPr="00DE3485">
        <w:rPr>
          <w:rFonts w:ascii="Arial" w:eastAsia="Calibri" w:hAnsi="Arial" w:cs="Arial"/>
          <w:bCs/>
          <w:i/>
        </w:rPr>
        <w:t>Бахато паркирање је само још једна од препрека за особе са инвалидитетом.</w:t>
      </w:r>
    </w:p>
    <w:p w14:paraId="720DEA41" w14:textId="77777777" w:rsidR="00257B75" w:rsidRDefault="00257B75" w:rsidP="009106B7">
      <w:pPr>
        <w:spacing w:after="0" w:line="240" w:lineRule="auto"/>
        <w:jc w:val="both"/>
        <w:rPr>
          <w:rFonts w:ascii="Arial" w:eastAsia="Calibri" w:hAnsi="Arial" w:cs="Arial"/>
          <w:b/>
          <w:bCs/>
        </w:rPr>
      </w:pPr>
      <w:r w:rsidRPr="00DE3485">
        <w:rPr>
          <w:rFonts w:ascii="Arial" w:eastAsia="Calibri" w:hAnsi="Arial" w:cs="Arial"/>
          <w:bCs/>
          <w:i/>
        </w:rPr>
        <w:t>Помери се с места</w:t>
      </w:r>
    </w:p>
    <w:p w14:paraId="017967B0" w14:textId="77777777" w:rsidR="009106B7" w:rsidRPr="009106B7" w:rsidRDefault="009106B7" w:rsidP="009106B7">
      <w:pPr>
        <w:spacing w:after="0" w:line="240" w:lineRule="auto"/>
        <w:jc w:val="both"/>
        <w:rPr>
          <w:rFonts w:ascii="Arial" w:eastAsia="Calibri" w:hAnsi="Arial" w:cs="Arial"/>
        </w:rPr>
      </w:pPr>
    </w:p>
    <w:p w14:paraId="440F4D56" w14:textId="07AE5B4B" w:rsidR="00257B75" w:rsidRPr="009106B7" w:rsidRDefault="00257B75" w:rsidP="009106B7">
      <w:pPr>
        <w:jc w:val="both"/>
        <w:rPr>
          <w:rFonts w:ascii="Arial" w:eastAsia="Calibri" w:hAnsi="Arial" w:cs="Arial"/>
        </w:rPr>
      </w:pPr>
      <w:r w:rsidRPr="009106B7">
        <w:rPr>
          <w:rFonts w:ascii="Arial" w:eastAsia="Calibri" w:hAnsi="Arial" w:cs="Arial"/>
        </w:rPr>
        <w:lastRenderedPageBreak/>
        <w:t xml:space="preserve">И 2023. </w:t>
      </w:r>
      <w:proofErr w:type="gramStart"/>
      <w:r w:rsidRPr="009106B7">
        <w:rPr>
          <w:rFonts w:ascii="Arial" w:eastAsia="Calibri" w:hAnsi="Arial" w:cs="Arial"/>
        </w:rPr>
        <w:t>године</w:t>
      </w:r>
      <w:proofErr w:type="gramEnd"/>
      <w:r w:rsidRPr="009106B7">
        <w:rPr>
          <w:rFonts w:ascii="Arial" w:eastAsia="Calibri" w:hAnsi="Arial" w:cs="Arial"/>
        </w:rPr>
        <w:t xml:space="preserve"> </w:t>
      </w:r>
      <w:r w:rsidRPr="009106B7">
        <w:rPr>
          <w:rFonts w:ascii="Arial" w:eastAsia="Calibri" w:hAnsi="Arial" w:cs="Arial"/>
          <w:lang w:val="sr-Cyrl-RS"/>
        </w:rPr>
        <w:t>је настављено</w:t>
      </w:r>
      <w:r w:rsidRPr="009106B7">
        <w:rPr>
          <w:rFonts w:ascii="Arial" w:eastAsia="Calibri" w:hAnsi="Arial" w:cs="Arial"/>
        </w:rPr>
        <w:t xml:space="preserve"> са овим пројектом, тако што с</w:t>
      </w:r>
      <w:r w:rsidR="009106B7" w:rsidRPr="009106B7">
        <w:rPr>
          <w:rFonts w:ascii="Arial" w:eastAsia="Calibri" w:hAnsi="Arial" w:cs="Arial"/>
          <w:lang w:val="sr-Cyrl-RS"/>
        </w:rPr>
        <w:t>у</w:t>
      </w:r>
      <w:r w:rsidRPr="009106B7">
        <w:rPr>
          <w:rFonts w:ascii="Arial" w:eastAsia="Calibri" w:hAnsi="Arial" w:cs="Arial"/>
        </w:rPr>
        <w:t xml:space="preserve"> додатно обележе</w:t>
      </w:r>
      <w:r w:rsidR="009106B7" w:rsidRPr="009106B7">
        <w:rPr>
          <w:rFonts w:ascii="Arial" w:eastAsia="Calibri" w:hAnsi="Arial" w:cs="Arial"/>
          <w:lang w:val="sr-Cyrl-RS"/>
        </w:rPr>
        <w:t>на</w:t>
      </w:r>
      <w:r w:rsidRPr="009106B7">
        <w:rPr>
          <w:rFonts w:ascii="Arial" w:eastAsia="Calibri" w:hAnsi="Arial" w:cs="Arial"/>
        </w:rPr>
        <w:t xml:space="preserve"> паркинг места испред</w:t>
      </w:r>
      <w:r w:rsidRPr="009106B7">
        <w:rPr>
          <w:rFonts w:ascii="Arial" w:eastAsia="Calibri" w:hAnsi="Arial" w:cs="Arial"/>
          <w:lang w:val="sr-Cyrl-RS"/>
        </w:rPr>
        <w:t xml:space="preserve"> </w:t>
      </w:r>
      <w:r w:rsidR="00DE3485">
        <w:rPr>
          <w:rFonts w:ascii="Arial" w:eastAsia="Calibri" w:hAnsi="Arial" w:cs="Arial"/>
          <w:lang w:val="sr-Cyrl-RS"/>
        </w:rPr>
        <w:t xml:space="preserve">Лидл </w:t>
      </w:r>
      <w:r w:rsidRPr="009106B7">
        <w:rPr>
          <w:rFonts w:ascii="Arial" w:eastAsia="Calibri" w:hAnsi="Arial" w:cs="Arial"/>
        </w:rPr>
        <w:t>продавница и покрену</w:t>
      </w:r>
      <w:r w:rsidR="009106B7" w:rsidRPr="009106B7">
        <w:rPr>
          <w:rFonts w:ascii="Arial" w:eastAsia="Calibri" w:hAnsi="Arial" w:cs="Arial"/>
          <w:lang w:val="sr-Cyrl-RS"/>
        </w:rPr>
        <w:t>то</w:t>
      </w:r>
      <w:r w:rsidRPr="009106B7">
        <w:rPr>
          <w:rFonts w:ascii="Arial" w:eastAsia="Calibri" w:hAnsi="Arial" w:cs="Arial"/>
        </w:rPr>
        <w:t xml:space="preserve"> неколико активација са циљем подизања свести потрошача о последицама непрописног паркирања</w:t>
      </w:r>
      <w:r w:rsidRPr="00257B75">
        <w:rPr>
          <w:rFonts w:ascii="Arial" w:eastAsia="Calibri" w:hAnsi="Arial" w:cs="Arial"/>
        </w:rPr>
        <w:t>.</w:t>
      </w:r>
    </w:p>
    <w:p w14:paraId="076F2562" w14:textId="4D28A39B" w:rsidR="009106B7" w:rsidRPr="009106B7" w:rsidRDefault="009106B7" w:rsidP="00DE3485">
      <w:pPr>
        <w:jc w:val="both"/>
        <w:rPr>
          <w:rFonts w:ascii="Arial" w:hAnsi="Arial" w:cs="Arial"/>
        </w:rPr>
      </w:pPr>
      <w:r>
        <w:rPr>
          <w:rFonts w:ascii="Calibri" w:eastAsia="Calibri" w:hAnsi="Calibri" w:cs="Calibri"/>
          <w:noProof/>
          <w:lang w:val="sr-Latn-RS" w:eastAsia="sr-Latn-RS"/>
        </w:rPr>
        <w:drawing>
          <wp:anchor distT="0" distB="0" distL="114300" distR="114300" simplePos="0" relativeHeight="251675648" behindDoc="0" locked="0" layoutInCell="1" allowOverlap="1" wp14:anchorId="5744F7F9" wp14:editId="2605F22E">
            <wp:simplePos x="0" y="0"/>
            <wp:positionH relativeFrom="column">
              <wp:posOffset>0</wp:posOffset>
            </wp:positionH>
            <wp:positionV relativeFrom="paragraph">
              <wp:posOffset>3203</wp:posOffset>
            </wp:positionV>
            <wp:extent cx="3498574" cy="2624178"/>
            <wp:effectExtent l="0" t="0" r="6985" b="508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98574" cy="2624178"/>
                    </a:xfrm>
                    <a:prstGeom prst="rect">
                      <a:avLst/>
                    </a:prstGeom>
                    <a:noFill/>
                  </pic:spPr>
                </pic:pic>
              </a:graphicData>
            </a:graphic>
            <wp14:sizeRelH relativeFrom="page">
              <wp14:pctWidth>0</wp14:pctWidth>
            </wp14:sizeRelH>
            <wp14:sizeRelV relativeFrom="page">
              <wp14:pctHeight>0</wp14:pctHeight>
            </wp14:sizeRelV>
          </wp:anchor>
        </w:drawing>
      </w:r>
      <w:r w:rsidRPr="009106B7">
        <w:rPr>
          <w:rFonts w:ascii="Arial" w:eastAsia="Calibri" w:hAnsi="Arial" w:cs="Arial"/>
          <w:bCs/>
        </w:rPr>
        <w:t>На позив компаније и на неколико сати, око 20 особа са инвалидитетом „блокирало“ је паркинг испред једне продавнице у Београду. Активност која је свакако скренула пажњу пролазника је за циљ имала промоцију наставка кампање „Хоћеш да мењамо места? Помери се с места</w:t>
      </w:r>
      <w:proofErr w:type="gramStart"/>
      <w:r w:rsidRPr="009106B7">
        <w:rPr>
          <w:rFonts w:ascii="Arial" w:eastAsia="Calibri" w:hAnsi="Arial" w:cs="Arial"/>
          <w:bCs/>
        </w:rPr>
        <w:t>!“</w:t>
      </w:r>
      <w:proofErr w:type="gramEnd"/>
      <w:r w:rsidRPr="009106B7">
        <w:rPr>
          <w:rFonts w:ascii="Arial" w:eastAsia="Calibri" w:hAnsi="Arial" w:cs="Arial"/>
          <w:bCs/>
        </w:rPr>
        <w:t xml:space="preserve">. </w:t>
      </w:r>
      <w:r w:rsidR="00DE3485">
        <w:rPr>
          <w:rFonts w:ascii="Arial" w:eastAsia="Calibri" w:hAnsi="Arial" w:cs="Arial"/>
          <w:bCs/>
          <w:lang w:val="sr-Cyrl-RS"/>
        </w:rPr>
        <w:t>Лидл</w:t>
      </w:r>
      <w:r w:rsidRPr="009106B7">
        <w:rPr>
          <w:rFonts w:ascii="Arial" w:eastAsia="Calibri" w:hAnsi="Arial" w:cs="Arial"/>
          <w:bCs/>
        </w:rPr>
        <w:t xml:space="preserve"> и НООИС </w:t>
      </w:r>
      <w:r w:rsidRPr="009106B7">
        <w:rPr>
          <w:rFonts w:ascii="Arial" w:eastAsia="Calibri" w:hAnsi="Arial" w:cs="Arial"/>
          <w:bCs/>
          <w:lang w:val="sr-Cyrl-RS"/>
        </w:rPr>
        <w:t xml:space="preserve">су </w:t>
      </w:r>
      <w:r w:rsidRPr="009106B7">
        <w:rPr>
          <w:rFonts w:ascii="Arial" w:eastAsia="Calibri" w:hAnsi="Arial" w:cs="Arial"/>
          <w:bCs/>
        </w:rPr>
        <w:t>овим гестом још једном позвали несавесне и бахате возаче који се паркирају на јасно обележеним местима за особе са инвалидитетом да размисле о својим поступцима и осећају који изазива „неправедно заузето“ паркинг место.</w:t>
      </w:r>
    </w:p>
    <w:p w14:paraId="4DF9DAAC" w14:textId="40DD0FE1" w:rsidR="009106B7" w:rsidRDefault="009106B7" w:rsidP="009106B7">
      <w:pPr>
        <w:spacing w:after="0" w:line="240" w:lineRule="auto"/>
        <w:jc w:val="both"/>
        <w:rPr>
          <w:rFonts w:ascii="Arial" w:eastAsia="Calibri" w:hAnsi="Arial" w:cs="Arial"/>
        </w:rPr>
      </w:pPr>
      <w:r w:rsidRPr="009106B7">
        <w:rPr>
          <w:rFonts w:ascii="Arial" w:eastAsia="Calibri" w:hAnsi="Arial" w:cs="Arial"/>
        </w:rPr>
        <w:t xml:space="preserve">Места на паркингу била су заузета од стране особа са инвалидитетом и симболично постављеним инвалидским колицима, а да осећај и искуство нису пријатни потврдили </w:t>
      </w:r>
      <w:r w:rsidRPr="009106B7">
        <w:rPr>
          <w:rFonts w:ascii="Arial" w:eastAsia="Calibri" w:hAnsi="Arial" w:cs="Arial"/>
          <w:lang w:val="sr-Cyrl-RS"/>
        </w:rPr>
        <w:t>су</w:t>
      </w:r>
      <w:r w:rsidRPr="009106B7">
        <w:rPr>
          <w:rFonts w:ascii="Arial" w:eastAsia="Calibri" w:hAnsi="Arial" w:cs="Arial"/>
        </w:rPr>
        <w:t xml:space="preserve"> возачи који </w:t>
      </w:r>
      <w:r w:rsidRPr="009106B7">
        <w:rPr>
          <w:rFonts w:ascii="Arial" w:eastAsia="Calibri" w:hAnsi="Arial" w:cs="Arial"/>
          <w:lang w:val="sr-Cyrl-RS"/>
        </w:rPr>
        <w:t>су</w:t>
      </w:r>
      <w:r w:rsidRPr="009106B7">
        <w:rPr>
          <w:rFonts w:ascii="Arial" w:eastAsia="Calibri" w:hAnsi="Arial" w:cs="Arial"/>
        </w:rPr>
        <w:t xml:space="preserve"> у Београду на паркингу Лидл продавнице у Војвођанској улици узалудно покушали да паркирају свој ауто. Тако је „Хоћеш да мењамо места</w:t>
      </w:r>
      <w:proofErr w:type="gramStart"/>
      <w:r w:rsidRPr="009106B7">
        <w:rPr>
          <w:rFonts w:ascii="Arial" w:eastAsia="Calibri" w:hAnsi="Arial" w:cs="Arial"/>
        </w:rPr>
        <w:t>?“</w:t>
      </w:r>
      <w:proofErr w:type="gramEnd"/>
      <w:r w:rsidRPr="009106B7">
        <w:rPr>
          <w:rFonts w:ascii="Arial" w:eastAsia="Calibri" w:hAnsi="Arial" w:cs="Arial"/>
        </w:rPr>
        <w:t>, део слогана кампање добио праву практичну димензију</w:t>
      </w:r>
      <w:r w:rsidR="004E4D0F">
        <w:rPr>
          <w:rFonts w:ascii="Arial" w:eastAsia="Calibri" w:hAnsi="Arial" w:cs="Arial"/>
          <w:lang w:val="sr-Cyrl-RS"/>
        </w:rPr>
        <w:t>,</w:t>
      </w:r>
      <w:r w:rsidRPr="009106B7">
        <w:rPr>
          <w:rFonts w:ascii="Arial" w:eastAsia="Calibri" w:hAnsi="Arial" w:cs="Arial"/>
        </w:rPr>
        <w:t xml:space="preserve"> и потрошаче али и све возаче још једном подсетио на значај подизања свести о правима и потребама особа са инвалидитетом и поштовању правила ОСИ паркинг места.</w:t>
      </w:r>
    </w:p>
    <w:p w14:paraId="298B6F81" w14:textId="77777777" w:rsidR="009106B7" w:rsidRPr="009106B7" w:rsidRDefault="009106B7" w:rsidP="009106B7">
      <w:pPr>
        <w:spacing w:after="0" w:line="240" w:lineRule="auto"/>
        <w:jc w:val="both"/>
        <w:rPr>
          <w:rFonts w:ascii="Arial" w:eastAsia="Calibri" w:hAnsi="Arial" w:cs="Arial"/>
        </w:rPr>
      </w:pPr>
    </w:p>
    <w:p w14:paraId="0546C990" w14:textId="77777777" w:rsidR="009106B7" w:rsidRPr="009106B7" w:rsidRDefault="009106B7" w:rsidP="009106B7">
      <w:pPr>
        <w:spacing w:after="0" w:line="240" w:lineRule="auto"/>
        <w:jc w:val="both"/>
        <w:rPr>
          <w:rFonts w:ascii="Arial" w:eastAsia="Calibri" w:hAnsi="Arial" w:cs="Arial"/>
        </w:rPr>
      </w:pPr>
      <w:r w:rsidRPr="009106B7">
        <w:rPr>
          <w:rFonts w:ascii="Arial" w:eastAsia="Calibri" w:hAnsi="Arial" w:cs="Arial"/>
        </w:rPr>
        <w:t>Места за особе са инвалидитетом обележена жутом бојом умногоме олакшавају функционисање и паркирање особама са инвалидитетом, пре свега због ширине места и близине улазу. Бахато паркирање на овим местима и њихово заузимање од стране особа којима нису неопходна, представља само још једну у низу свакодневних препрека за особе са инвалидитетом.</w:t>
      </w:r>
    </w:p>
    <w:p w14:paraId="6652CF13" w14:textId="46D8D4F9" w:rsidR="00567CA1" w:rsidRDefault="00567CA1" w:rsidP="00663FE5">
      <w:pPr>
        <w:rPr>
          <w:lang w:val="sr-Cyrl-CS"/>
        </w:rPr>
      </w:pPr>
    </w:p>
    <w:p w14:paraId="625A8A3E" w14:textId="08274A46" w:rsidR="004E4D0F" w:rsidRPr="004E4D0F" w:rsidRDefault="004E4D0F" w:rsidP="004E4D0F">
      <w:pPr>
        <w:jc w:val="both"/>
        <w:rPr>
          <w:rFonts w:ascii="Arial" w:eastAsia="Noto IKEA Latin" w:hAnsi="Arial" w:cs="Arial"/>
          <w:lang w:val="sr-Latn-RS"/>
        </w:rPr>
      </w:pPr>
      <w:r w:rsidRPr="004E4D0F">
        <w:rPr>
          <w:rFonts w:ascii="Arial" w:eastAsia="Noto IKEA Latin" w:hAnsi="Arial" w:cs="Arial"/>
          <w:b/>
          <w:lang w:val="sr-Latn-RS"/>
        </w:rPr>
        <w:t>Компанија</w:t>
      </w:r>
      <w:r w:rsidRPr="004E4D0F">
        <w:rPr>
          <w:rFonts w:ascii="Arial" w:eastAsia="Noto IKEA Latin" w:hAnsi="Arial" w:cs="Arial"/>
          <w:b/>
          <w:lang w:val="sr-Cyrl-RS"/>
        </w:rPr>
        <w:t xml:space="preserve"> </w:t>
      </w:r>
      <w:r w:rsidRPr="004E4D0F">
        <w:rPr>
          <w:rFonts w:ascii="Arial" w:eastAsia="Noto IKEA Latin" w:hAnsi="Arial" w:cs="Arial"/>
          <w:b/>
          <w:lang w:val="sr-Latn-RS"/>
        </w:rPr>
        <w:t>IKEA</w:t>
      </w:r>
      <w:r w:rsidRPr="004E4D0F">
        <w:rPr>
          <w:rFonts w:ascii="Arial" w:eastAsia="Noto IKEA Latin" w:hAnsi="Arial" w:cs="Arial"/>
          <w:lang w:val="sr-Latn-RS"/>
        </w:rPr>
        <w:t xml:space="preserve"> је посвећена пружању једнаких могућности за запошљавање особа с</w:t>
      </w:r>
      <w:r>
        <w:rPr>
          <w:rFonts w:ascii="Arial" w:eastAsia="Noto IKEA Latin" w:hAnsi="Arial" w:cs="Arial"/>
          <w:lang w:val="sr-Cyrl-RS"/>
        </w:rPr>
        <w:t>а</w:t>
      </w:r>
      <w:r w:rsidRPr="004E4D0F">
        <w:rPr>
          <w:rFonts w:ascii="Arial" w:eastAsia="Noto IKEA Latin" w:hAnsi="Arial" w:cs="Arial"/>
          <w:lang w:val="sr-Latn-RS"/>
        </w:rPr>
        <w:t xml:space="preserve"> инвалидитетом кроз различите иницијативе</w:t>
      </w:r>
      <w:r>
        <w:rPr>
          <w:rFonts w:ascii="Arial" w:eastAsia="Noto IKEA Latin" w:hAnsi="Arial" w:cs="Arial"/>
          <w:lang w:val="sr-Cyrl-RS"/>
        </w:rPr>
        <w:t>, попут</w:t>
      </w:r>
      <w:r w:rsidRPr="004E4D0F">
        <w:rPr>
          <w:rFonts w:ascii="Arial" w:eastAsia="Noto IKEA Latin" w:hAnsi="Arial" w:cs="Arial"/>
          <w:lang w:val="sr-Latn-RS"/>
        </w:rPr>
        <w:t>:</w:t>
      </w:r>
    </w:p>
    <w:p w14:paraId="4676641C" w14:textId="00621C88" w:rsidR="004E4D0F" w:rsidRPr="004E4D0F" w:rsidRDefault="004E4D0F" w:rsidP="004E4D0F">
      <w:pPr>
        <w:spacing w:before="240" w:after="240"/>
        <w:jc w:val="both"/>
        <w:rPr>
          <w:rFonts w:ascii="Arial" w:eastAsia="Noto IKEA Latin" w:hAnsi="Arial" w:cs="Arial"/>
          <w:lang w:val="sr-Latn-RS"/>
        </w:rPr>
      </w:pPr>
      <w:r w:rsidRPr="004E4D0F">
        <w:rPr>
          <w:rFonts w:ascii="Arial" w:eastAsia="Noto IKEA Latin" w:hAnsi="Arial" w:cs="Arial"/>
          <w:bCs/>
          <w:i/>
          <w:lang w:val="sr-Latn-RS"/>
        </w:rPr>
        <w:t>Прилагођавањ</w:t>
      </w:r>
      <w:r w:rsidRPr="004E4D0F">
        <w:rPr>
          <w:rFonts w:ascii="Arial" w:eastAsia="Noto IKEA Latin" w:hAnsi="Arial" w:cs="Arial"/>
          <w:bCs/>
          <w:i/>
          <w:lang w:val="sr-Cyrl-RS"/>
        </w:rPr>
        <w:t>а</w:t>
      </w:r>
      <w:r w:rsidRPr="004E4D0F">
        <w:rPr>
          <w:rFonts w:ascii="Arial" w:eastAsia="Noto IKEA Latin" w:hAnsi="Arial" w:cs="Arial"/>
          <w:bCs/>
          <w:i/>
          <w:lang w:val="sr-Latn-RS"/>
        </w:rPr>
        <w:t xml:space="preserve"> радног места</w:t>
      </w:r>
      <w:r w:rsidRPr="004E4D0F">
        <w:rPr>
          <w:rFonts w:ascii="Arial" w:eastAsia="Noto IKEA Latin" w:hAnsi="Arial" w:cs="Arial"/>
          <w:lang w:val="sr-Latn-RS"/>
        </w:rPr>
        <w:t>: Приликом запошљавања особа с</w:t>
      </w:r>
      <w:r>
        <w:rPr>
          <w:rFonts w:ascii="Arial" w:eastAsia="Noto IKEA Latin" w:hAnsi="Arial" w:cs="Arial"/>
          <w:lang w:val="sr-Cyrl-RS"/>
        </w:rPr>
        <w:t>а</w:t>
      </w:r>
      <w:r w:rsidRPr="004E4D0F">
        <w:rPr>
          <w:rFonts w:ascii="Arial" w:eastAsia="Noto IKEA Latin" w:hAnsi="Arial" w:cs="Arial"/>
          <w:lang w:val="sr-Latn-RS"/>
        </w:rPr>
        <w:t xml:space="preserve"> инвалидитетом у компанији се отворено разговара о потребама појединаца и радна места се прилагођавају како би се створила приступачна радна средина.</w:t>
      </w:r>
    </w:p>
    <w:p w14:paraId="538CD81D" w14:textId="620A8505" w:rsidR="004E4D0F" w:rsidRPr="004E4D0F" w:rsidRDefault="004E4D0F" w:rsidP="004E4D0F">
      <w:pPr>
        <w:jc w:val="both"/>
        <w:rPr>
          <w:rFonts w:ascii="Arial" w:eastAsia="Noto IKEA Latin" w:hAnsi="Arial" w:cs="Arial"/>
          <w:lang w:val="sr-Latn-RS"/>
        </w:rPr>
      </w:pPr>
      <w:r w:rsidRPr="004E4D0F">
        <w:rPr>
          <w:rFonts w:ascii="Arial" w:eastAsia="Noto IKEA Latin" w:hAnsi="Arial" w:cs="Arial"/>
          <w:bCs/>
          <w:i/>
          <w:lang w:val="sr-Latn-RS"/>
        </w:rPr>
        <w:t>Рани развој каријере</w:t>
      </w:r>
      <w:r w:rsidRPr="004E4D0F">
        <w:rPr>
          <w:rFonts w:ascii="Arial" w:eastAsia="Noto IKEA Latin" w:hAnsi="Arial" w:cs="Arial"/>
          <w:lang w:val="sr-Latn-RS"/>
        </w:rPr>
        <w:t>:</w:t>
      </w:r>
      <w:r>
        <w:rPr>
          <w:rFonts w:ascii="Arial" w:eastAsia="Noto IKEA Latin" w:hAnsi="Arial" w:cs="Arial"/>
          <w:lang w:val="sr-Cyrl-RS"/>
        </w:rPr>
        <w:t xml:space="preserve"> </w:t>
      </w:r>
      <w:r w:rsidRPr="004E4D0F">
        <w:rPr>
          <w:rFonts w:ascii="Arial" w:eastAsia="Noto IKEA Latin" w:hAnsi="Arial" w:cs="Arial"/>
          <w:lang w:val="sr-Latn-RS"/>
        </w:rPr>
        <w:t>IKEA је сарађивала са Форумом млад</w:t>
      </w:r>
      <w:r>
        <w:rPr>
          <w:rFonts w:ascii="Arial" w:eastAsia="Noto IKEA Latin" w:hAnsi="Arial" w:cs="Arial"/>
          <w:lang w:val="sr-Cyrl-RS"/>
        </w:rPr>
        <w:t>их</w:t>
      </w:r>
      <w:r w:rsidRPr="004E4D0F">
        <w:rPr>
          <w:rFonts w:ascii="Arial" w:eastAsia="Noto IKEA Latin" w:hAnsi="Arial" w:cs="Arial"/>
          <w:lang w:val="sr-Latn-RS"/>
        </w:rPr>
        <w:t xml:space="preserve"> с</w:t>
      </w:r>
      <w:r>
        <w:rPr>
          <w:rFonts w:ascii="Arial" w:eastAsia="Noto IKEA Latin" w:hAnsi="Arial" w:cs="Arial"/>
          <w:lang w:val="sr-Cyrl-RS"/>
        </w:rPr>
        <w:t>а</w:t>
      </w:r>
      <w:r w:rsidRPr="004E4D0F">
        <w:rPr>
          <w:rFonts w:ascii="Arial" w:eastAsia="Noto IKEA Latin" w:hAnsi="Arial" w:cs="Arial"/>
          <w:lang w:val="sr-Latn-RS"/>
        </w:rPr>
        <w:t xml:space="preserve"> инвалидитетом кроз програм стручне праксе и имала је плаћене праксе за особе с инвалидитетом како би им помогла да стекну драгоцено радно искуство и побољшају своје шансе за запошљавање.</w:t>
      </w:r>
    </w:p>
    <w:p w14:paraId="5D4BB995" w14:textId="444065DD" w:rsidR="004E4D0F" w:rsidRDefault="004E4D0F" w:rsidP="004E4D0F">
      <w:pPr>
        <w:spacing w:before="240" w:after="240" w:line="240" w:lineRule="auto"/>
        <w:jc w:val="both"/>
        <w:rPr>
          <w:rFonts w:ascii="Arial" w:eastAsia="Noto IKEA Latin" w:hAnsi="Arial" w:cs="Arial"/>
          <w:lang w:val="sr-Latn-RS"/>
        </w:rPr>
      </w:pPr>
      <w:r w:rsidRPr="004E4D0F">
        <w:rPr>
          <w:rFonts w:ascii="Arial" w:eastAsia="Noto IKEA Latin" w:hAnsi="Arial" w:cs="Arial"/>
          <w:bCs/>
          <w:i/>
          <w:lang w:val="sr-Latn-RS"/>
        </w:rPr>
        <w:t>Побољшања приступачности</w:t>
      </w:r>
      <w:r w:rsidRPr="004E4D0F">
        <w:rPr>
          <w:rFonts w:ascii="Arial" w:eastAsia="Noto IKEA Latin" w:hAnsi="Arial" w:cs="Arial"/>
          <w:lang w:val="sr-Latn-RS"/>
        </w:rPr>
        <w:t>: У сарадњи са Форумом млад</w:t>
      </w:r>
      <w:r w:rsidR="00054F04">
        <w:rPr>
          <w:rFonts w:ascii="Arial" w:eastAsia="Noto IKEA Latin" w:hAnsi="Arial" w:cs="Arial"/>
          <w:lang w:val="sr-Cyrl-RS"/>
        </w:rPr>
        <w:t>их</w:t>
      </w:r>
      <w:r w:rsidRPr="004E4D0F">
        <w:rPr>
          <w:rFonts w:ascii="Arial" w:eastAsia="Noto IKEA Latin" w:hAnsi="Arial" w:cs="Arial"/>
          <w:lang w:val="sr-Latn-RS"/>
        </w:rPr>
        <w:t xml:space="preserve">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 проце</w:t>
      </w:r>
      <w:r w:rsidR="00054F04">
        <w:rPr>
          <w:rFonts w:ascii="Arial" w:eastAsia="Noto IKEA Latin" w:hAnsi="Arial" w:cs="Arial"/>
          <w:lang w:val="sr-Cyrl-RS"/>
        </w:rPr>
        <w:t>њена је</w:t>
      </w:r>
      <w:r w:rsidRPr="004E4D0F">
        <w:rPr>
          <w:rFonts w:ascii="Arial" w:eastAsia="Noto IKEA Latin" w:hAnsi="Arial" w:cs="Arial"/>
          <w:lang w:val="sr-Latn-RS"/>
        </w:rPr>
        <w:t xml:space="preserve"> и побољша</w:t>
      </w:r>
      <w:r w:rsidR="00054F04">
        <w:rPr>
          <w:rFonts w:ascii="Arial" w:eastAsia="Noto IKEA Latin" w:hAnsi="Arial" w:cs="Arial"/>
          <w:lang w:val="sr-Cyrl-RS"/>
        </w:rPr>
        <w:t>на</w:t>
      </w:r>
      <w:r w:rsidRPr="004E4D0F">
        <w:rPr>
          <w:rFonts w:ascii="Arial" w:eastAsia="Noto IKEA Latin" w:hAnsi="Arial" w:cs="Arial"/>
          <w:lang w:val="sr-Latn-RS"/>
        </w:rPr>
        <w:t xml:space="preserve"> приступачност у робној кући. Прилагођавања укључују приступачне системе за пријаву/одјаву, </w:t>
      </w:r>
      <w:r w:rsidR="00054F04">
        <w:rPr>
          <w:rFonts w:ascii="Arial" w:eastAsia="Noto IKEA Latin" w:hAnsi="Arial" w:cs="Arial"/>
          <w:lang w:val="sr-Cyrl-RS"/>
        </w:rPr>
        <w:t>као и</w:t>
      </w:r>
      <w:r w:rsidRPr="004E4D0F">
        <w:rPr>
          <w:rFonts w:ascii="Arial" w:eastAsia="Noto IKEA Latin" w:hAnsi="Arial" w:cs="Arial"/>
          <w:lang w:val="sr-Latn-RS"/>
        </w:rPr>
        <w:t xml:space="preserve"> лифтове и рампе за лакши улаз у објекат. С</w:t>
      </w:r>
      <w:r w:rsidR="00054F04">
        <w:rPr>
          <w:rFonts w:ascii="Arial" w:eastAsia="Noto IKEA Latin" w:hAnsi="Arial" w:cs="Arial"/>
          <w:lang w:val="sr-Cyrl-RS"/>
        </w:rPr>
        <w:t>ви објекти се с</w:t>
      </w:r>
      <w:r w:rsidRPr="004E4D0F">
        <w:rPr>
          <w:rFonts w:ascii="Arial" w:eastAsia="Noto IKEA Latin" w:hAnsi="Arial" w:cs="Arial"/>
          <w:lang w:val="sr-Latn-RS"/>
        </w:rPr>
        <w:t>тално прилагођава</w:t>
      </w:r>
      <w:r w:rsidR="00054F04">
        <w:rPr>
          <w:rFonts w:ascii="Arial" w:eastAsia="Noto IKEA Latin" w:hAnsi="Arial" w:cs="Arial"/>
          <w:lang w:val="sr-Cyrl-RS"/>
        </w:rPr>
        <w:t>ју</w:t>
      </w:r>
      <w:r w:rsidRPr="004E4D0F">
        <w:rPr>
          <w:rFonts w:ascii="Arial" w:eastAsia="Noto IKEA Latin" w:hAnsi="Arial" w:cs="Arial"/>
          <w:lang w:val="sr-Latn-RS"/>
        </w:rPr>
        <w:t xml:space="preserve"> на основу потреба које се утврђују редовним </w:t>
      </w:r>
      <w:r w:rsidRPr="004E4D0F">
        <w:rPr>
          <w:rFonts w:ascii="Arial" w:eastAsia="Noto IKEA Latin" w:hAnsi="Arial" w:cs="Arial"/>
          <w:lang w:val="sr-Latn-RS"/>
        </w:rPr>
        <w:lastRenderedPageBreak/>
        <w:t>проценама. Такође, нови интерни садржаји, укључујући видео и аудио материјале, прилагођени су запосленима с</w:t>
      </w:r>
      <w:r w:rsidR="00054F04">
        <w:rPr>
          <w:rFonts w:ascii="Arial" w:eastAsia="Noto IKEA Latin" w:hAnsi="Arial" w:cs="Arial"/>
          <w:lang w:val="sr-Cyrl-RS"/>
        </w:rPr>
        <w:t>а</w:t>
      </w:r>
      <w:r w:rsidRPr="004E4D0F">
        <w:rPr>
          <w:rFonts w:ascii="Arial" w:eastAsia="Noto IKEA Latin" w:hAnsi="Arial" w:cs="Arial"/>
          <w:lang w:val="sr-Latn-RS"/>
        </w:rPr>
        <w:t xml:space="preserve"> оштећењем вида или слуха.</w:t>
      </w:r>
    </w:p>
    <w:p w14:paraId="6FFC939D" w14:textId="387D581A" w:rsidR="00054F04" w:rsidRPr="00054F04" w:rsidRDefault="00054F04" w:rsidP="00054F04">
      <w:pPr>
        <w:jc w:val="both"/>
      </w:pPr>
      <w:r>
        <w:rPr>
          <w:rFonts w:ascii="Arial" w:eastAsia="Noto IKEA Latin" w:hAnsi="Arial" w:cs="Arial"/>
          <w:bCs/>
          <w:lang w:val="sr-Cyrl-RS"/>
        </w:rPr>
        <w:t>П</w:t>
      </w:r>
      <w:r w:rsidRPr="00054F04">
        <w:rPr>
          <w:rFonts w:ascii="Arial" w:eastAsia="Noto IKEA Latin" w:hAnsi="Arial" w:cs="Arial"/>
          <w:bCs/>
        </w:rPr>
        <w:t>осетиоци с</w:t>
      </w:r>
      <w:r>
        <w:rPr>
          <w:rFonts w:ascii="Arial" w:eastAsia="Noto IKEA Latin" w:hAnsi="Arial" w:cs="Arial"/>
          <w:bCs/>
          <w:lang w:val="sr-Cyrl-RS"/>
        </w:rPr>
        <w:t>а</w:t>
      </w:r>
      <w:r w:rsidRPr="00054F04">
        <w:rPr>
          <w:rFonts w:ascii="Arial" w:eastAsia="Noto IKEA Latin" w:hAnsi="Arial" w:cs="Arial"/>
          <w:bCs/>
        </w:rPr>
        <w:t xml:space="preserve"> инвалидитетом </w:t>
      </w:r>
      <w:r>
        <w:rPr>
          <w:rFonts w:ascii="Arial" w:eastAsia="Noto IKEA Latin" w:hAnsi="Arial" w:cs="Arial"/>
          <w:bCs/>
          <w:lang w:val="sr-Cyrl-RS"/>
        </w:rPr>
        <w:t>могу да користе</w:t>
      </w:r>
      <w:r w:rsidRPr="00054F04">
        <w:rPr>
          <w:rFonts w:ascii="Arial" w:eastAsia="Noto IKEA Latin" w:hAnsi="Arial" w:cs="Arial"/>
          <w:bCs/>
        </w:rPr>
        <w:t>: инвалидска колица за употребу унутар робне куће, олакшан приступ робној кући, резервисана паркинг места и посебно прилагођен тоалет.</w:t>
      </w:r>
    </w:p>
    <w:p w14:paraId="491727F3" w14:textId="3B5611FB" w:rsidR="004E4D0F" w:rsidRPr="004E4D0F" w:rsidRDefault="004E4D0F" w:rsidP="004E4D0F">
      <w:pPr>
        <w:jc w:val="both"/>
        <w:rPr>
          <w:rFonts w:ascii="Arial" w:eastAsia="Noto IKEA Latin" w:hAnsi="Arial" w:cs="Arial"/>
          <w:lang w:val="sr-Latn-RS"/>
        </w:rPr>
      </w:pPr>
      <w:r w:rsidRPr="00054F04">
        <w:rPr>
          <w:rFonts w:ascii="Arial" w:eastAsia="Noto IKEA Latin" w:hAnsi="Arial" w:cs="Arial"/>
          <w:bCs/>
          <w:i/>
          <w:lang w:val="sr-Latn-RS"/>
        </w:rPr>
        <w:t>Едукација и подизање свести запослених</w:t>
      </w:r>
      <w:r w:rsidRPr="004E4D0F">
        <w:rPr>
          <w:rFonts w:ascii="Arial" w:eastAsia="Noto IKEA Latin" w:hAnsi="Arial" w:cs="Arial"/>
          <w:lang w:val="sr-Latn-RS"/>
        </w:rPr>
        <w:t>:</w:t>
      </w:r>
      <w:r w:rsidR="00054F04">
        <w:rPr>
          <w:rFonts w:ascii="Arial" w:eastAsia="Noto IKEA Latin" w:hAnsi="Arial" w:cs="Arial"/>
          <w:lang w:val="sr-Cyrl-RS"/>
        </w:rPr>
        <w:t xml:space="preserve"> </w:t>
      </w:r>
      <w:r w:rsidRPr="004E4D0F">
        <w:rPr>
          <w:rFonts w:ascii="Arial" w:eastAsia="Noto IKEA Latin" w:hAnsi="Arial" w:cs="Arial"/>
          <w:lang w:val="sr-Latn-RS"/>
        </w:rPr>
        <w:t>IKEA даје приоритет едукацији запослених о инклузији особа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 кроз радионице, обуке и ресурсе како би</w:t>
      </w:r>
      <w:r w:rsidR="00054F04">
        <w:rPr>
          <w:rFonts w:ascii="Arial" w:eastAsia="Noto IKEA Latin" w:hAnsi="Arial" w:cs="Arial"/>
          <w:lang w:val="sr-Cyrl-RS"/>
        </w:rPr>
        <w:t xml:space="preserve"> се</w:t>
      </w:r>
      <w:r w:rsidRPr="004E4D0F">
        <w:rPr>
          <w:rFonts w:ascii="Arial" w:eastAsia="Noto IKEA Latin" w:hAnsi="Arial" w:cs="Arial"/>
          <w:lang w:val="sr-Latn-RS"/>
        </w:rPr>
        <w:t xml:space="preserve"> пружил</w:t>
      </w:r>
      <w:r w:rsidR="00054F04">
        <w:rPr>
          <w:rFonts w:ascii="Arial" w:eastAsia="Noto IKEA Latin" w:hAnsi="Arial" w:cs="Arial"/>
          <w:lang w:val="sr-Cyrl-RS"/>
        </w:rPr>
        <w:t>а</w:t>
      </w:r>
      <w:r w:rsidRPr="004E4D0F">
        <w:rPr>
          <w:rFonts w:ascii="Arial" w:eastAsia="Noto IKEA Latin" w:hAnsi="Arial" w:cs="Arial"/>
          <w:lang w:val="sr-Latn-RS"/>
        </w:rPr>
        <w:t xml:space="preserve"> подршк</w:t>
      </w:r>
      <w:r w:rsidR="00054F04">
        <w:rPr>
          <w:rFonts w:ascii="Arial" w:eastAsia="Noto IKEA Latin" w:hAnsi="Arial" w:cs="Arial"/>
          <w:lang w:val="sr-Cyrl-RS"/>
        </w:rPr>
        <w:t>а</w:t>
      </w:r>
      <w:r w:rsidRPr="004E4D0F">
        <w:rPr>
          <w:rFonts w:ascii="Arial" w:eastAsia="Noto IKEA Latin" w:hAnsi="Arial" w:cs="Arial"/>
          <w:lang w:val="sr-Latn-RS"/>
        </w:rPr>
        <w:t xml:space="preserve"> купцима и колегама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w:t>
      </w:r>
      <w:r w:rsidR="00054F04">
        <w:rPr>
          <w:rFonts w:ascii="Arial" w:eastAsia="Noto IKEA Latin" w:hAnsi="Arial" w:cs="Arial"/>
          <w:lang w:val="sr-Cyrl-RS"/>
        </w:rPr>
        <w:t>, што је</w:t>
      </w:r>
      <w:r w:rsidRPr="004E4D0F">
        <w:rPr>
          <w:rFonts w:ascii="Arial" w:eastAsia="Noto IKEA Latin" w:hAnsi="Arial" w:cs="Arial"/>
          <w:lang w:val="sr-Latn-RS"/>
        </w:rPr>
        <w:t xml:space="preserve"> део ширих иницијатива које се односе на различитост и инклузију.</w:t>
      </w:r>
    </w:p>
    <w:p w14:paraId="18646A66" w14:textId="764E5B31" w:rsidR="004E4D0F" w:rsidRPr="004E4D0F" w:rsidRDefault="004E4D0F" w:rsidP="00547CFA">
      <w:pPr>
        <w:numPr>
          <w:ilvl w:val="0"/>
          <w:numId w:val="35"/>
        </w:numPr>
        <w:spacing w:after="0"/>
        <w:ind w:left="0" w:firstLine="360"/>
        <w:contextualSpacing/>
        <w:jc w:val="both"/>
        <w:rPr>
          <w:rFonts w:ascii="Arial" w:eastAsia="Noto IKEA Latin" w:hAnsi="Arial" w:cs="Arial"/>
          <w:lang w:val="sr-Latn-RS"/>
        </w:rPr>
      </w:pPr>
      <w:r w:rsidRPr="00054F04">
        <w:rPr>
          <w:rFonts w:ascii="Arial" w:eastAsia="Noto IKEA Latin" w:hAnsi="Arial" w:cs="Arial"/>
          <w:bCs/>
          <w:lang w:val="sr-Latn-RS"/>
        </w:rPr>
        <w:t>Радионице о инклузивном језику</w:t>
      </w:r>
      <w:r w:rsidRPr="004E4D0F">
        <w:rPr>
          <w:rFonts w:ascii="Arial" w:eastAsia="Noto IKEA Latin" w:hAnsi="Arial" w:cs="Arial"/>
          <w:lang w:val="sr-Latn-RS"/>
        </w:rPr>
        <w:t xml:space="preserve">: </w:t>
      </w:r>
      <w:r w:rsidR="00DE3485">
        <w:rPr>
          <w:rFonts w:ascii="Arial" w:eastAsia="Noto IKEA Latin" w:hAnsi="Arial" w:cs="Arial"/>
          <w:lang w:val="sr-Latn-RS"/>
        </w:rPr>
        <w:t>I</w:t>
      </w:r>
      <w:r w:rsidRPr="004E4D0F">
        <w:rPr>
          <w:rFonts w:ascii="Arial" w:eastAsia="Noto IKEA Latin" w:hAnsi="Arial" w:cs="Arial"/>
          <w:lang w:val="sr-Latn-RS"/>
        </w:rPr>
        <w:t xml:space="preserve">КЕА је </w:t>
      </w:r>
      <w:r w:rsidR="00054F04">
        <w:rPr>
          <w:rFonts w:ascii="Arial" w:eastAsia="Noto IKEA Latin" w:hAnsi="Arial" w:cs="Arial"/>
          <w:lang w:val="sr-Cyrl-RS"/>
        </w:rPr>
        <w:t xml:space="preserve">у сарадњи са невладиним сектором спровела радионице </w:t>
      </w:r>
      <w:r w:rsidRPr="004E4D0F">
        <w:rPr>
          <w:rFonts w:ascii="Arial" w:eastAsia="Noto IKEA Latin" w:hAnsi="Arial" w:cs="Arial"/>
          <w:lang w:val="sr-Latn-RS"/>
        </w:rPr>
        <w:t>о инклузивном језику, укључујући правни оквир и права особа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w:t>
      </w:r>
      <w:r w:rsidR="00054F04">
        <w:rPr>
          <w:rFonts w:ascii="Arial" w:eastAsia="Noto IKEA Latin" w:hAnsi="Arial" w:cs="Arial"/>
          <w:lang w:val="sr-Cyrl-RS"/>
        </w:rPr>
        <w:t>, а о</w:t>
      </w:r>
      <w:r w:rsidR="00054F04">
        <w:rPr>
          <w:rFonts w:ascii="Arial" w:eastAsia="Noto IKEA Latin" w:hAnsi="Arial" w:cs="Arial"/>
          <w:lang w:val="sr-Latn-RS"/>
        </w:rPr>
        <w:t>држа</w:t>
      </w:r>
      <w:r w:rsidR="00054F04">
        <w:rPr>
          <w:rFonts w:ascii="Arial" w:eastAsia="Noto IKEA Latin" w:hAnsi="Arial" w:cs="Arial"/>
          <w:lang w:val="sr-Cyrl-RS"/>
        </w:rPr>
        <w:t>на је и</w:t>
      </w:r>
      <w:r w:rsidRPr="004E4D0F">
        <w:rPr>
          <w:rFonts w:ascii="Arial" w:eastAsia="Noto IKEA Latin" w:hAnsi="Arial" w:cs="Arial"/>
          <w:lang w:val="sr-Latn-RS"/>
        </w:rPr>
        <w:t xml:space="preserve"> посебн</w:t>
      </w:r>
      <w:r w:rsidR="00054F04">
        <w:rPr>
          <w:rFonts w:ascii="Arial" w:eastAsia="Noto IKEA Latin" w:hAnsi="Arial" w:cs="Arial"/>
          <w:lang w:val="sr-Cyrl-RS"/>
        </w:rPr>
        <w:t>а</w:t>
      </w:r>
      <w:r w:rsidRPr="004E4D0F">
        <w:rPr>
          <w:rFonts w:ascii="Arial" w:eastAsia="Noto IKEA Latin" w:hAnsi="Arial" w:cs="Arial"/>
          <w:lang w:val="sr-Latn-RS"/>
        </w:rPr>
        <w:t xml:space="preserve"> обук</w:t>
      </w:r>
      <w:r w:rsidR="00054F04">
        <w:rPr>
          <w:rFonts w:ascii="Arial" w:eastAsia="Noto IKEA Latin" w:hAnsi="Arial" w:cs="Arial"/>
          <w:lang w:val="sr-Cyrl-RS"/>
        </w:rPr>
        <w:t>а</w:t>
      </w:r>
      <w:r w:rsidRPr="004E4D0F">
        <w:rPr>
          <w:rFonts w:ascii="Arial" w:eastAsia="Noto IKEA Latin" w:hAnsi="Arial" w:cs="Arial"/>
          <w:lang w:val="sr-Latn-RS"/>
        </w:rPr>
        <w:t xml:space="preserve"> за регионални менаџмент и додатне радионице за 80 лидера.</w:t>
      </w:r>
    </w:p>
    <w:p w14:paraId="59076DAD" w14:textId="226161A1" w:rsidR="004E4D0F" w:rsidRPr="004E4D0F" w:rsidRDefault="004E4D0F" w:rsidP="00547CFA">
      <w:pPr>
        <w:numPr>
          <w:ilvl w:val="0"/>
          <w:numId w:val="35"/>
        </w:numPr>
        <w:spacing w:after="0"/>
        <w:ind w:left="0" w:firstLine="360"/>
        <w:contextualSpacing/>
        <w:jc w:val="both"/>
        <w:rPr>
          <w:rFonts w:ascii="Arial" w:eastAsia="Noto IKEA Latin" w:hAnsi="Arial" w:cs="Arial"/>
          <w:lang w:val="sr-Latn-RS"/>
        </w:rPr>
      </w:pPr>
      <w:r w:rsidRPr="00054F04">
        <w:rPr>
          <w:rFonts w:ascii="Arial" w:eastAsia="Noto IKEA Latin" w:hAnsi="Arial" w:cs="Arial"/>
          <w:bCs/>
          <w:lang w:val="sr-Latn-RS"/>
        </w:rPr>
        <w:t>Континуирана обука</w:t>
      </w:r>
      <w:r w:rsidRPr="004E4D0F">
        <w:rPr>
          <w:rFonts w:ascii="Arial" w:eastAsia="Noto IKEA Latin" w:hAnsi="Arial" w:cs="Arial"/>
          <w:lang w:val="sr-Latn-RS"/>
        </w:rPr>
        <w:t>: У оквиру програма</w:t>
      </w:r>
      <w:r w:rsidRPr="004E4D0F">
        <w:rPr>
          <w:rFonts w:ascii="Arial" w:eastAsia="Noto IKEA Latin" w:hAnsi="Arial" w:cs="Arial"/>
          <w:lang w:val="sr-Cyrl-RS"/>
        </w:rPr>
        <w:t xml:space="preserve"> </w:t>
      </w:r>
      <w:r w:rsidRPr="004E4D0F">
        <w:rPr>
          <w:rFonts w:ascii="Arial" w:eastAsia="Noto IKEA Latin" w:hAnsi="Arial" w:cs="Arial"/>
          <w:lang w:val="sr-Latn-RS"/>
        </w:rPr>
        <w:t xml:space="preserve">ED&amp;I (Равноправност, различитост и инклузија), одржано је </w:t>
      </w:r>
      <w:r w:rsidR="00547CFA">
        <w:rPr>
          <w:rFonts w:ascii="Arial" w:eastAsia="Noto IKEA Latin" w:hAnsi="Arial" w:cs="Arial"/>
          <w:lang w:val="sr-Cyrl-RS"/>
        </w:rPr>
        <w:t xml:space="preserve">више </w:t>
      </w:r>
      <w:r w:rsidRPr="004E4D0F">
        <w:rPr>
          <w:rFonts w:ascii="Arial" w:eastAsia="Noto IKEA Latin" w:hAnsi="Arial" w:cs="Arial"/>
          <w:lang w:val="sr-Latn-RS"/>
        </w:rPr>
        <w:t xml:space="preserve">радионица </w:t>
      </w:r>
      <w:r w:rsidR="00547CFA">
        <w:rPr>
          <w:rFonts w:ascii="Arial" w:eastAsia="Noto IKEA Latin" w:hAnsi="Arial" w:cs="Arial"/>
          <w:lang w:val="sr-Cyrl-RS"/>
        </w:rPr>
        <w:t>са</w:t>
      </w:r>
      <w:r w:rsidRPr="004E4D0F">
        <w:rPr>
          <w:rFonts w:ascii="Arial" w:eastAsia="Noto IKEA Latin" w:hAnsi="Arial" w:cs="Arial"/>
          <w:lang w:val="sr-Latn-RS"/>
        </w:rPr>
        <w:t xml:space="preserve"> циљ</w:t>
      </w:r>
      <w:r w:rsidR="00547CFA">
        <w:rPr>
          <w:rFonts w:ascii="Arial" w:eastAsia="Noto IKEA Latin" w:hAnsi="Arial" w:cs="Arial"/>
          <w:lang w:val="sr-Cyrl-RS"/>
        </w:rPr>
        <w:t>ем</w:t>
      </w:r>
      <w:r w:rsidRPr="004E4D0F">
        <w:rPr>
          <w:rFonts w:ascii="Arial" w:eastAsia="Noto IKEA Latin" w:hAnsi="Arial" w:cs="Arial"/>
          <w:lang w:val="sr-Latn-RS"/>
        </w:rPr>
        <w:t xml:space="preserve"> подизањ</w:t>
      </w:r>
      <w:r w:rsidR="00547CFA">
        <w:rPr>
          <w:rFonts w:ascii="Arial" w:eastAsia="Noto IKEA Latin" w:hAnsi="Arial" w:cs="Arial"/>
          <w:lang w:val="sr-Cyrl-RS"/>
        </w:rPr>
        <w:t>а</w:t>
      </w:r>
      <w:r w:rsidRPr="004E4D0F">
        <w:rPr>
          <w:rFonts w:ascii="Arial" w:eastAsia="Noto IKEA Latin" w:hAnsi="Arial" w:cs="Arial"/>
          <w:lang w:val="sr-Latn-RS"/>
        </w:rPr>
        <w:t xml:space="preserve"> свести и промовисањ</w:t>
      </w:r>
      <w:r w:rsidR="00547CFA">
        <w:rPr>
          <w:rFonts w:ascii="Arial" w:eastAsia="Noto IKEA Latin" w:hAnsi="Arial" w:cs="Arial"/>
          <w:lang w:val="sr-Cyrl-RS"/>
        </w:rPr>
        <w:t>а</w:t>
      </w:r>
      <w:r w:rsidRPr="004E4D0F">
        <w:rPr>
          <w:rFonts w:ascii="Arial" w:eastAsia="Noto IKEA Latin" w:hAnsi="Arial" w:cs="Arial"/>
          <w:lang w:val="sr-Latn-RS"/>
        </w:rPr>
        <w:t xml:space="preserve"> инклузивних пракси, а нова радионица је заказана за фебруар 2025. године.</w:t>
      </w:r>
    </w:p>
    <w:p w14:paraId="283C518F" w14:textId="45A1A2A8" w:rsidR="004E4D0F" w:rsidRPr="004E4D0F" w:rsidRDefault="004E4D0F" w:rsidP="00FD538B">
      <w:pPr>
        <w:spacing w:before="240" w:after="240"/>
        <w:jc w:val="both"/>
        <w:rPr>
          <w:rFonts w:ascii="Arial" w:eastAsia="Noto IKEA Latin" w:hAnsi="Arial" w:cs="Arial"/>
          <w:lang w:val="sr-Latn-RS"/>
        </w:rPr>
      </w:pPr>
      <w:r w:rsidRPr="00054F04">
        <w:rPr>
          <w:rFonts w:ascii="Arial" w:eastAsia="Noto IKEA Latin" w:hAnsi="Arial" w:cs="Arial"/>
          <w:bCs/>
          <w:i/>
          <w:lang w:val="sr-Latn-RS"/>
        </w:rPr>
        <w:t>Спољни ангажман</w:t>
      </w:r>
      <w:r w:rsidRPr="004E4D0F">
        <w:rPr>
          <w:rFonts w:ascii="Arial" w:eastAsia="Noto IKEA Latin" w:hAnsi="Arial" w:cs="Arial"/>
          <w:lang w:val="sr-Latn-RS"/>
        </w:rPr>
        <w:t xml:space="preserve">: </w:t>
      </w:r>
      <w:r w:rsidR="00DE3485">
        <w:rPr>
          <w:rFonts w:ascii="Arial" w:eastAsia="Noto IKEA Latin" w:hAnsi="Arial" w:cs="Arial"/>
          <w:lang w:val="sr-Latn-RS"/>
        </w:rPr>
        <w:t>I</w:t>
      </w:r>
      <w:r w:rsidRPr="004E4D0F">
        <w:rPr>
          <w:rFonts w:ascii="Arial" w:eastAsia="Noto IKEA Latin" w:hAnsi="Arial" w:cs="Arial"/>
          <w:lang w:val="sr-Latn-RS"/>
        </w:rPr>
        <w:t>КЕА подржава Мрежу послодаваца за запошљавање особа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 коју је основао Форум млад</w:t>
      </w:r>
      <w:r w:rsidR="00054F04">
        <w:rPr>
          <w:rFonts w:ascii="Arial" w:eastAsia="Noto IKEA Latin" w:hAnsi="Arial" w:cs="Arial"/>
          <w:lang w:val="sr-Cyrl-RS"/>
        </w:rPr>
        <w:t>их</w:t>
      </w:r>
      <w:r w:rsidRPr="004E4D0F">
        <w:rPr>
          <w:rFonts w:ascii="Arial" w:eastAsia="Noto IKEA Latin" w:hAnsi="Arial" w:cs="Arial"/>
          <w:lang w:val="sr-Latn-RS"/>
        </w:rPr>
        <w:t xml:space="preserve">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w:t>
      </w:r>
      <w:r w:rsidR="00054F04">
        <w:rPr>
          <w:rFonts w:ascii="Arial" w:eastAsia="Noto IKEA Latin" w:hAnsi="Arial" w:cs="Arial"/>
          <w:lang w:val="sr-Cyrl-RS"/>
        </w:rPr>
        <w:t>, у</w:t>
      </w:r>
      <w:r w:rsidR="00054F04">
        <w:rPr>
          <w:rFonts w:ascii="Arial" w:eastAsia="Noto IKEA Latin" w:hAnsi="Arial" w:cs="Arial"/>
          <w:lang w:val="sr-Latn-RS"/>
        </w:rPr>
        <w:t>чествује</w:t>
      </w:r>
      <w:r w:rsidRPr="004E4D0F">
        <w:rPr>
          <w:rFonts w:ascii="Arial" w:eastAsia="Noto IKEA Latin" w:hAnsi="Arial" w:cs="Arial"/>
          <w:lang w:val="sr-Latn-RS"/>
        </w:rPr>
        <w:t xml:space="preserve"> у различитим догађајима, укључујући промотивне видео материјале који доприносе информисању о програму, чиме </w:t>
      </w:r>
      <w:r w:rsidR="00054F04">
        <w:rPr>
          <w:rFonts w:ascii="Arial" w:eastAsia="Noto IKEA Latin" w:hAnsi="Arial" w:cs="Arial"/>
          <w:lang w:val="sr-Cyrl-RS"/>
        </w:rPr>
        <w:t xml:space="preserve">се </w:t>
      </w:r>
      <w:r w:rsidR="00054F04">
        <w:rPr>
          <w:rFonts w:ascii="Arial" w:eastAsia="Noto IKEA Latin" w:hAnsi="Arial" w:cs="Arial"/>
          <w:lang w:val="sr-Latn-RS"/>
        </w:rPr>
        <w:t>показује</w:t>
      </w:r>
      <w:r w:rsidRPr="004E4D0F">
        <w:rPr>
          <w:rFonts w:ascii="Arial" w:eastAsia="Noto IKEA Latin" w:hAnsi="Arial" w:cs="Arial"/>
          <w:lang w:val="sr-Latn-RS"/>
        </w:rPr>
        <w:t xml:space="preserve"> посвећеност овом циљу.</w:t>
      </w:r>
      <w:r w:rsidR="00FD538B">
        <w:rPr>
          <w:rFonts w:ascii="Arial" w:eastAsia="Noto IKEA Latin" w:hAnsi="Arial" w:cs="Arial"/>
          <w:lang w:val="sr-Cyrl-RS"/>
        </w:rPr>
        <w:t xml:space="preserve"> </w:t>
      </w:r>
      <w:r w:rsidRPr="004E4D0F">
        <w:rPr>
          <w:rFonts w:ascii="Arial" w:eastAsia="Noto IKEA Latin" w:hAnsi="Arial" w:cs="Arial"/>
          <w:lang w:val="sr-Latn-RS"/>
        </w:rPr>
        <w:t xml:space="preserve">Компанија </w:t>
      </w:r>
      <w:r w:rsidR="00DE3485">
        <w:rPr>
          <w:rFonts w:ascii="Arial" w:eastAsia="Noto IKEA Latin" w:hAnsi="Arial" w:cs="Arial"/>
          <w:lang w:val="sr-Latn-RS"/>
        </w:rPr>
        <w:t>I</w:t>
      </w:r>
      <w:r w:rsidRPr="004E4D0F">
        <w:rPr>
          <w:rFonts w:ascii="Arial" w:eastAsia="Noto IKEA Latin" w:hAnsi="Arial" w:cs="Arial"/>
          <w:lang w:val="sr-Latn-RS"/>
        </w:rPr>
        <w:t>КЕА је учествовала на форуму</w:t>
      </w:r>
      <w:r w:rsidRPr="004E4D0F">
        <w:rPr>
          <w:rFonts w:ascii="Arial" w:eastAsia="Noto IKEA Latin" w:hAnsi="Arial" w:cs="Arial"/>
          <w:lang w:val="sr-Cyrl-RS"/>
        </w:rPr>
        <w:t xml:space="preserve"> </w:t>
      </w:r>
      <w:r w:rsidRPr="004E4D0F">
        <w:rPr>
          <w:rFonts w:ascii="Arial" w:eastAsia="Noto IKEA Latin" w:hAnsi="Arial" w:cs="Arial"/>
          <w:lang w:val="sr-Latn-RS"/>
        </w:rPr>
        <w:t xml:space="preserve">CSR&amp;ESG 12. децембра </w:t>
      </w:r>
      <w:r w:rsidRPr="004E4D0F">
        <w:rPr>
          <w:rFonts w:ascii="Arial" w:eastAsia="Noto IKEA Latin" w:hAnsi="Arial" w:cs="Arial"/>
          <w:lang w:val="sr-Cyrl-RS"/>
        </w:rPr>
        <w:t xml:space="preserve">2024. </w:t>
      </w:r>
      <w:r w:rsidRPr="004E4D0F">
        <w:rPr>
          <w:rFonts w:ascii="Arial" w:eastAsia="Noto IKEA Latin" w:hAnsi="Arial" w:cs="Arial"/>
          <w:lang w:val="sr-Latn-RS"/>
        </w:rPr>
        <w:t>у Београду, где је делила искуство и најбоље праксе као инклузивни послодавац за особе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w:t>
      </w:r>
    </w:p>
    <w:p w14:paraId="59522A07" w14:textId="28C7991C" w:rsidR="004E4D0F" w:rsidRDefault="004E4D0F" w:rsidP="00547CFA">
      <w:pPr>
        <w:spacing w:before="240" w:after="240"/>
        <w:jc w:val="both"/>
        <w:rPr>
          <w:rFonts w:ascii="Arial" w:eastAsia="Noto IKEA Latin" w:hAnsi="Arial" w:cs="Arial"/>
          <w:lang w:val="sr-Latn-RS"/>
        </w:rPr>
      </w:pPr>
      <w:r w:rsidRPr="00054F04">
        <w:rPr>
          <w:rFonts w:ascii="Arial" w:eastAsia="Noto IKEA Latin" w:hAnsi="Arial" w:cs="Arial"/>
          <w:bCs/>
          <w:i/>
          <w:lang w:val="sr-Latn-RS"/>
        </w:rPr>
        <w:t>Одрживи развој и подршка заједници</w:t>
      </w:r>
      <w:r w:rsidRPr="004E4D0F">
        <w:rPr>
          <w:rFonts w:ascii="Arial" w:eastAsia="Noto IKEA Latin" w:hAnsi="Arial" w:cs="Arial"/>
          <w:lang w:val="sr-Latn-RS"/>
        </w:rPr>
        <w:t xml:space="preserve">: </w:t>
      </w:r>
      <w:r w:rsidR="00DE3485">
        <w:rPr>
          <w:rFonts w:ascii="Arial" w:eastAsia="Noto IKEA Latin" w:hAnsi="Arial" w:cs="Arial"/>
          <w:lang w:val="sr-Latn-RS"/>
        </w:rPr>
        <w:t>I</w:t>
      </w:r>
      <w:r w:rsidRPr="004E4D0F">
        <w:rPr>
          <w:rFonts w:ascii="Arial" w:eastAsia="Noto IKEA Latin" w:hAnsi="Arial" w:cs="Arial"/>
          <w:lang w:val="sr-Latn-RS"/>
        </w:rPr>
        <w:t>КЕА се такође ангажује у ширим иницијативама за особе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 укључујући донације, подршку склоништима и програме у заједници који имају за циљ побољшање живота особа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w:t>
      </w:r>
      <w:r w:rsidR="00547CFA">
        <w:rPr>
          <w:rFonts w:ascii="Arial" w:eastAsia="Noto IKEA Latin" w:hAnsi="Arial" w:cs="Arial"/>
          <w:lang w:val="sr-Cyrl-RS"/>
        </w:rPr>
        <w:t xml:space="preserve"> </w:t>
      </w:r>
      <w:r w:rsidRPr="004E4D0F">
        <w:rPr>
          <w:rFonts w:ascii="Arial" w:eastAsia="Noto IKEA Latin" w:hAnsi="Arial" w:cs="Arial"/>
          <w:lang w:val="sr-Latn-RS"/>
        </w:rPr>
        <w:t>Поводом 5. годишњице робне куће</w:t>
      </w:r>
      <w:r w:rsidRPr="004E4D0F">
        <w:rPr>
          <w:rFonts w:ascii="Arial" w:eastAsia="Noto IKEA Latin" w:hAnsi="Arial" w:cs="Arial"/>
          <w:lang w:val="sr-Cyrl-RS"/>
        </w:rPr>
        <w:t xml:space="preserve"> </w:t>
      </w:r>
      <w:r w:rsidRPr="004E4D0F">
        <w:rPr>
          <w:rFonts w:ascii="Arial" w:eastAsia="Noto IKEA Latin" w:hAnsi="Arial" w:cs="Arial"/>
          <w:lang w:val="sr-Latn-RS"/>
        </w:rPr>
        <w:t xml:space="preserve">IKEA у Београду, </w:t>
      </w:r>
      <w:r w:rsidR="00054F04">
        <w:rPr>
          <w:rFonts w:ascii="Arial" w:eastAsia="Noto IKEA Latin" w:hAnsi="Arial" w:cs="Arial"/>
          <w:lang w:val="sr-Cyrl-RS"/>
        </w:rPr>
        <w:t xml:space="preserve">кроз </w:t>
      </w:r>
      <w:r w:rsidRPr="004E4D0F">
        <w:rPr>
          <w:rFonts w:ascii="Arial" w:eastAsia="Noto IKEA Latin" w:hAnsi="Arial" w:cs="Arial"/>
          <w:lang w:val="sr-Latn-RS"/>
        </w:rPr>
        <w:t>сара</w:t>
      </w:r>
      <w:r w:rsidR="00054F04">
        <w:rPr>
          <w:rFonts w:ascii="Arial" w:eastAsia="Noto IKEA Latin" w:hAnsi="Arial" w:cs="Arial"/>
          <w:lang w:val="sr-Cyrl-RS"/>
        </w:rPr>
        <w:t>дњу</w:t>
      </w:r>
      <w:r w:rsidRPr="004E4D0F">
        <w:rPr>
          <w:rFonts w:ascii="Arial" w:eastAsia="Noto IKEA Latin" w:hAnsi="Arial" w:cs="Arial"/>
          <w:lang w:val="sr-Latn-RS"/>
        </w:rPr>
        <w:t xml:space="preserve"> с</w:t>
      </w:r>
      <w:r w:rsidR="00054F04">
        <w:rPr>
          <w:rFonts w:ascii="Arial" w:eastAsia="Noto IKEA Latin" w:hAnsi="Arial" w:cs="Arial"/>
          <w:lang w:val="sr-Cyrl-RS"/>
        </w:rPr>
        <w:t>а</w:t>
      </w:r>
      <w:r w:rsidRPr="004E4D0F">
        <w:rPr>
          <w:rFonts w:ascii="Arial" w:eastAsia="Noto IKEA Latin" w:hAnsi="Arial" w:cs="Arial"/>
          <w:lang w:val="sr-Latn-RS"/>
        </w:rPr>
        <w:t xml:space="preserve"> локалном НВО подржа</w:t>
      </w:r>
      <w:r w:rsidR="00054F04">
        <w:rPr>
          <w:rFonts w:ascii="Arial" w:eastAsia="Noto IKEA Latin" w:hAnsi="Arial" w:cs="Arial"/>
          <w:lang w:val="sr-Cyrl-RS"/>
        </w:rPr>
        <w:t>на су</w:t>
      </w:r>
      <w:r w:rsidR="00054F04">
        <w:rPr>
          <w:rFonts w:ascii="Arial" w:eastAsia="Noto IKEA Latin" w:hAnsi="Arial" w:cs="Arial"/>
          <w:lang w:val="sr-Latn-RS"/>
        </w:rPr>
        <w:t xml:space="preserve"> деца</w:t>
      </w:r>
      <w:r w:rsidRPr="004E4D0F">
        <w:rPr>
          <w:rFonts w:ascii="Arial" w:eastAsia="Noto IKEA Latin" w:hAnsi="Arial" w:cs="Arial"/>
          <w:lang w:val="sr-Latn-RS"/>
        </w:rPr>
        <w:t xml:space="preserve"> с</w:t>
      </w:r>
      <w:r w:rsidR="00054F04">
        <w:rPr>
          <w:rFonts w:ascii="Arial" w:eastAsia="Noto IKEA Latin" w:hAnsi="Arial" w:cs="Arial"/>
          <w:lang w:val="sr-Cyrl-RS"/>
        </w:rPr>
        <w:t>а</w:t>
      </w:r>
      <w:r w:rsidRPr="004E4D0F">
        <w:rPr>
          <w:rFonts w:ascii="Arial" w:eastAsia="Noto IKEA Latin" w:hAnsi="Arial" w:cs="Arial"/>
          <w:lang w:val="sr-Latn-RS"/>
        </w:rPr>
        <w:t xml:space="preserve"> инвалидитетом и њихове породице опремањем инклузивног центра</w:t>
      </w:r>
      <w:r w:rsidR="00054F04">
        <w:rPr>
          <w:rFonts w:ascii="Arial" w:eastAsia="Noto IKEA Latin" w:hAnsi="Arial" w:cs="Arial"/>
          <w:lang w:val="sr-Cyrl-RS"/>
        </w:rPr>
        <w:t xml:space="preserve"> </w:t>
      </w:r>
      <w:r w:rsidR="00054F04" w:rsidRPr="00054F04">
        <w:rPr>
          <w:rFonts w:ascii="Arial" w:eastAsia="Noto IKEA Latin" w:hAnsi="Arial" w:cs="Arial"/>
        </w:rPr>
        <w:t>у школи “Вељко Рамадановић” у Земуну</w:t>
      </w:r>
      <w:r w:rsidRPr="004E4D0F">
        <w:rPr>
          <w:rFonts w:ascii="Arial" w:eastAsia="Noto IKEA Latin" w:hAnsi="Arial" w:cs="Arial"/>
          <w:lang w:val="sr-Latn-RS"/>
        </w:rPr>
        <w:t>. Запослени су волонтирали у састављању намештаја и учествовали у подизању свести кроз промотивне видео материјале.</w:t>
      </w:r>
    </w:p>
    <w:p w14:paraId="08FE57A7" w14:textId="14B0FB33" w:rsidR="00547CFA" w:rsidRPr="004E4D0F" w:rsidRDefault="00547CFA" w:rsidP="00547CFA">
      <w:pPr>
        <w:spacing w:before="240" w:after="240"/>
        <w:jc w:val="center"/>
        <w:rPr>
          <w:rFonts w:ascii="Arial" w:eastAsia="Noto IKEA Latin" w:hAnsi="Arial" w:cs="Arial"/>
          <w:lang w:val="sr-Latn-RS"/>
        </w:rPr>
      </w:pPr>
      <w:r>
        <w:rPr>
          <w:rFonts w:ascii="Arial" w:eastAsia="Noto IKEA Latin" w:hAnsi="Arial" w:cs="Arial"/>
          <w:noProof/>
          <w:lang w:val="sr-Latn-RS" w:eastAsia="sr-Latn-RS"/>
        </w:rPr>
        <w:drawing>
          <wp:inline distT="0" distB="0" distL="0" distR="0" wp14:anchorId="4308A475" wp14:editId="24B6D25D">
            <wp:extent cx="3560445" cy="225552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60445" cy="2255520"/>
                    </a:xfrm>
                    <a:prstGeom prst="rect">
                      <a:avLst/>
                    </a:prstGeom>
                    <a:noFill/>
                  </pic:spPr>
                </pic:pic>
              </a:graphicData>
            </a:graphic>
          </wp:inline>
        </w:drawing>
      </w:r>
    </w:p>
    <w:p w14:paraId="686B5B68" w14:textId="77777777" w:rsidR="00FD538B" w:rsidRPr="00547CFA" w:rsidRDefault="00FD538B" w:rsidP="00FD538B">
      <w:pPr>
        <w:jc w:val="center"/>
        <w:rPr>
          <w:rFonts w:ascii="Arial Narrow" w:eastAsia="Noto IKEA Latin" w:hAnsi="Arial Narrow" w:cs="Arial"/>
          <w:bCs/>
          <w:lang w:val="sr-Cyrl-RS"/>
        </w:rPr>
      </w:pPr>
      <w:r w:rsidRPr="00547CFA">
        <w:rPr>
          <w:rFonts w:ascii="Arial Narrow" w:eastAsia="Noto IKEA Latin" w:hAnsi="Arial Narrow" w:cs="Arial"/>
          <w:bCs/>
          <w:lang w:val="sr-Cyrl-RS"/>
        </w:rPr>
        <w:t>Развојно саветовалиште</w:t>
      </w:r>
      <w:r>
        <w:rPr>
          <w:rFonts w:ascii="Arial Narrow" w:eastAsia="Noto IKEA Latin" w:hAnsi="Arial Narrow" w:cs="Arial"/>
          <w:bCs/>
          <w:lang w:val="sr-Cyrl-RS"/>
        </w:rPr>
        <w:t>,</w:t>
      </w:r>
      <w:r w:rsidRPr="00547CFA">
        <w:rPr>
          <w:rFonts w:ascii="Arial Narrow" w:eastAsia="Noto IKEA Latin" w:hAnsi="Arial Narrow" w:cs="Arial"/>
          <w:bCs/>
          <w:lang w:val="sr-Cyrl-RS"/>
        </w:rPr>
        <w:t xml:space="preserve"> Чач</w:t>
      </w:r>
      <w:r>
        <w:rPr>
          <w:rFonts w:ascii="Arial Narrow" w:eastAsia="Noto IKEA Latin" w:hAnsi="Arial Narrow" w:cs="Arial"/>
          <w:bCs/>
          <w:lang w:val="sr-Cyrl-RS"/>
        </w:rPr>
        <w:t>а</w:t>
      </w:r>
      <w:r w:rsidRPr="00547CFA">
        <w:rPr>
          <w:rFonts w:ascii="Arial Narrow" w:eastAsia="Noto IKEA Latin" w:hAnsi="Arial Narrow" w:cs="Arial"/>
          <w:bCs/>
          <w:lang w:val="sr-Cyrl-RS"/>
        </w:rPr>
        <w:t>к</w:t>
      </w:r>
    </w:p>
    <w:p w14:paraId="64E9D7CD" w14:textId="77777777" w:rsidR="00FD538B" w:rsidRDefault="00FD538B" w:rsidP="004E4D0F">
      <w:pPr>
        <w:jc w:val="both"/>
        <w:rPr>
          <w:rFonts w:ascii="Arial" w:eastAsia="Noto IKEA Latin" w:hAnsi="Arial" w:cs="Arial"/>
          <w:lang w:val="sr-Latn-RS"/>
        </w:rPr>
      </w:pPr>
    </w:p>
    <w:p w14:paraId="49392FF5" w14:textId="1F1C8142" w:rsidR="004E4D0F" w:rsidRDefault="004E4D0F" w:rsidP="004E4D0F">
      <w:pPr>
        <w:jc w:val="both"/>
        <w:rPr>
          <w:rFonts w:ascii="Arial" w:eastAsia="Noto IKEA Latin" w:hAnsi="Arial" w:cs="Arial"/>
          <w:lang w:val="sr-Latn-RS"/>
        </w:rPr>
      </w:pPr>
      <w:r w:rsidRPr="004E4D0F">
        <w:rPr>
          <w:rFonts w:ascii="Arial" w:eastAsia="Noto IKEA Latin" w:hAnsi="Arial" w:cs="Arial"/>
          <w:lang w:val="sr-Latn-RS"/>
        </w:rPr>
        <w:lastRenderedPageBreak/>
        <w:t>У партнерству са</w:t>
      </w:r>
      <w:r w:rsidRPr="004E4D0F">
        <w:rPr>
          <w:rFonts w:ascii="Arial" w:eastAsia="Noto IKEA Latin" w:hAnsi="Arial" w:cs="Arial"/>
          <w:lang w:val="sr-Cyrl-RS"/>
        </w:rPr>
        <w:t xml:space="preserve"> </w:t>
      </w:r>
      <w:r w:rsidRPr="004E4D0F">
        <w:rPr>
          <w:rFonts w:ascii="Arial" w:eastAsia="Noto IKEA Latin" w:hAnsi="Arial" w:cs="Arial"/>
          <w:lang w:val="sr-Latn-RS"/>
        </w:rPr>
        <w:t>UNICEF-om компанија је допринела донацијама и стручношћу приликом дизајнирања и опремања сензорних соба које користе готово 1000 деце.</w:t>
      </w:r>
    </w:p>
    <w:p w14:paraId="239774FB" w14:textId="3694892C" w:rsidR="00547CFA" w:rsidRDefault="00547CFA" w:rsidP="004E4D0F">
      <w:pPr>
        <w:jc w:val="both"/>
        <w:rPr>
          <w:rFonts w:ascii="Arial" w:eastAsia="Noto IKEA Latin" w:hAnsi="Arial" w:cs="Arial"/>
        </w:rPr>
      </w:pPr>
      <w:r w:rsidRPr="00547CFA">
        <w:rPr>
          <w:rFonts w:ascii="Arial" w:eastAsia="Noto IKEA Latin" w:hAnsi="Arial" w:cs="Arial"/>
        </w:rPr>
        <w:t xml:space="preserve">У Чачку </w:t>
      </w:r>
      <w:r>
        <w:rPr>
          <w:rFonts w:ascii="Arial" w:eastAsia="Noto IKEA Latin" w:hAnsi="Arial" w:cs="Arial"/>
          <w:lang w:val="sr-Cyrl-RS"/>
        </w:rPr>
        <w:t>је п</w:t>
      </w:r>
      <w:r w:rsidRPr="00547CFA">
        <w:rPr>
          <w:rFonts w:ascii="Arial" w:eastAsia="Noto IKEA Latin" w:hAnsi="Arial" w:cs="Arial"/>
        </w:rPr>
        <w:t>роширено и адаптирано Развојно саветовалиште, а компанија ИКЕА поклонила је намештај, опрему и дидактичка средства.</w:t>
      </w:r>
    </w:p>
    <w:p w14:paraId="198BCD8B" w14:textId="670799B0" w:rsidR="004E4D0F" w:rsidRPr="004E4D0F" w:rsidRDefault="004E4D0F" w:rsidP="004E4D0F">
      <w:pPr>
        <w:jc w:val="both"/>
        <w:rPr>
          <w:rFonts w:ascii="Arial" w:eastAsia="Noto IKEA Latin" w:hAnsi="Arial" w:cs="Arial"/>
          <w:lang w:val="sr-Latn-RS"/>
        </w:rPr>
      </w:pPr>
      <w:r w:rsidRPr="00054F04">
        <w:rPr>
          <w:rFonts w:ascii="Arial" w:eastAsia="Noto IKEA Latin" w:hAnsi="Arial" w:cs="Arial"/>
          <w:bCs/>
          <w:i/>
          <w:lang w:val="sr-Latn-RS"/>
        </w:rPr>
        <w:t>Развој производа</w:t>
      </w:r>
      <w:r w:rsidRPr="004E4D0F">
        <w:rPr>
          <w:rFonts w:ascii="Arial" w:eastAsia="Noto IKEA Latin" w:hAnsi="Arial" w:cs="Arial"/>
          <w:lang w:val="sr-Latn-RS"/>
        </w:rPr>
        <w:t xml:space="preserve">: Компанија </w:t>
      </w:r>
      <w:r w:rsidR="00DE3485">
        <w:rPr>
          <w:rFonts w:ascii="Arial" w:eastAsia="Noto IKEA Latin" w:hAnsi="Arial" w:cs="Arial"/>
          <w:lang w:val="sr-Latn-RS"/>
        </w:rPr>
        <w:t>I</w:t>
      </w:r>
      <w:r w:rsidRPr="004E4D0F">
        <w:rPr>
          <w:rFonts w:ascii="Arial" w:eastAsia="Noto IKEA Latin" w:hAnsi="Arial" w:cs="Arial"/>
          <w:lang w:val="sr-Latn-RS"/>
        </w:rPr>
        <w:t>КЕА има за циљ да створи производе који су приступачни свима</w:t>
      </w:r>
      <w:r w:rsidR="002A653C">
        <w:rPr>
          <w:rFonts w:ascii="Arial" w:eastAsia="Noto IKEA Latin" w:hAnsi="Arial" w:cs="Arial"/>
          <w:lang w:val="sr-Cyrl-RS"/>
        </w:rPr>
        <w:t>, па а</w:t>
      </w:r>
      <w:r w:rsidRPr="004E4D0F">
        <w:rPr>
          <w:rFonts w:ascii="Arial" w:eastAsia="Noto IKEA Latin" w:hAnsi="Arial" w:cs="Arial"/>
          <w:lang w:val="sr-Latn-RS"/>
        </w:rPr>
        <w:t>сортиман укључује предмете попут подесивих кревета и ергономског намештаја, који помажу особама с</w:t>
      </w:r>
      <w:r w:rsidR="002A653C">
        <w:rPr>
          <w:rFonts w:ascii="Arial" w:eastAsia="Noto IKEA Latin" w:hAnsi="Arial" w:cs="Arial"/>
          <w:lang w:val="sr-Cyrl-RS"/>
        </w:rPr>
        <w:t>а</w:t>
      </w:r>
      <w:r w:rsidRPr="004E4D0F">
        <w:rPr>
          <w:rFonts w:ascii="Arial" w:eastAsia="Noto IKEA Latin" w:hAnsi="Arial" w:cs="Arial"/>
          <w:lang w:val="sr-Latn-RS"/>
        </w:rPr>
        <w:t xml:space="preserve"> инвалидитетом да живе независније. Такође, компанија је представила колекцију</w:t>
      </w:r>
      <w:r w:rsidRPr="004E4D0F">
        <w:rPr>
          <w:rFonts w:ascii="Arial" w:eastAsia="Noto IKEA Latin" w:hAnsi="Arial" w:cs="Arial"/>
          <w:lang w:val="sr-Cyrl-RS"/>
        </w:rPr>
        <w:t xml:space="preserve"> </w:t>
      </w:r>
      <w:r w:rsidRPr="004E4D0F">
        <w:rPr>
          <w:rFonts w:ascii="Arial" w:eastAsia="Noto IKEA Latin" w:hAnsi="Arial" w:cs="Arial"/>
          <w:lang w:val="sr-Latn-RS"/>
        </w:rPr>
        <w:t xml:space="preserve"> OMTÄNKSAM, осмишљену у сарадњи с ергономистима, физиотерапеутима и истраживачима како би одговорили на специфичне потребе особа с</w:t>
      </w:r>
      <w:r w:rsidR="002A653C">
        <w:rPr>
          <w:rFonts w:ascii="Arial" w:eastAsia="Noto IKEA Latin" w:hAnsi="Arial" w:cs="Arial"/>
          <w:lang w:val="sr-Cyrl-RS"/>
        </w:rPr>
        <w:t>а</w:t>
      </w:r>
      <w:r w:rsidRPr="004E4D0F">
        <w:rPr>
          <w:rFonts w:ascii="Arial" w:eastAsia="Noto IKEA Latin" w:hAnsi="Arial" w:cs="Arial"/>
          <w:lang w:val="sr-Latn-RS"/>
        </w:rPr>
        <w:t xml:space="preserve"> инвалидитетом.</w:t>
      </w:r>
    </w:p>
    <w:p w14:paraId="15773ACB" w14:textId="559609FE" w:rsidR="002A653C" w:rsidRPr="002A653C" w:rsidRDefault="002A653C" w:rsidP="002A653C">
      <w:pPr>
        <w:jc w:val="both"/>
      </w:pPr>
      <w:r>
        <w:rPr>
          <w:rFonts w:ascii="Arial" w:eastAsia="Noto IKEA Latin" w:hAnsi="Arial" w:cs="Arial"/>
          <w:bCs/>
          <w:lang w:val="sr-Cyrl-RS"/>
        </w:rPr>
        <w:t xml:space="preserve">Поред тога, у овој </w:t>
      </w:r>
      <w:r w:rsidR="004E4D0F" w:rsidRPr="002A653C">
        <w:rPr>
          <w:rFonts w:ascii="Arial" w:eastAsia="Noto IKEA Latin" w:hAnsi="Arial" w:cs="Arial"/>
          <w:bCs/>
          <w:lang w:val="sv-SE"/>
        </w:rPr>
        <w:t xml:space="preserve">компанији </w:t>
      </w:r>
      <w:r>
        <w:rPr>
          <w:rFonts w:ascii="Arial" w:eastAsia="Noto IKEA Latin" w:hAnsi="Arial" w:cs="Arial"/>
          <w:bCs/>
          <w:lang w:val="sr-Cyrl-RS"/>
        </w:rPr>
        <w:t>се исказује посвећеност</w:t>
      </w:r>
      <w:r w:rsidR="004E4D0F" w:rsidRPr="002A653C">
        <w:rPr>
          <w:rFonts w:ascii="Arial" w:eastAsia="Noto IKEA Latin" w:hAnsi="Arial" w:cs="Arial"/>
          <w:bCs/>
          <w:lang w:val="sv-SE"/>
        </w:rPr>
        <w:t xml:space="preserve"> изградњи бољег друштва у којем сви напредују и осећају се добродошло – без обзира на то ко су и одакле долазе. Јачањем посвећености</w:t>
      </w:r>
      <w:r>
        <w:rPr>
          <w:rFonts w:ascii="Arial" w:eastAsia="Noto IKEA Latin" w:hAnsi="Arial" w:cs="Arial"/>
          <w:bCs/>
          <w:lang w:val="sr-Cyrl-RS"/>
        </w:rPr>
        <w:t xml:space="preserve"> и</w:t>
      </w:r>
      <w:r w:rsidR="004E4D0F" w:rsidRPr="002A653C">
        <w:rPr>
          <w:rFonts w:ascii="Arial" w:eastAsia="Noto IKEA Latin" w:hAnsi="Arial" w:cs="Arial"/>
          <w:bCs/>
          <w:lang w:val="sv-SE"/>
        </w:rPr>
        <w:t xml:space="preserve"> заједничким снагама мења</w:t>
      </w:r>
      <w:r>
        <w:rPr>
          <w:rFonts w:ascii="Arial" w:eastAsia="Noto IKEA Latin" w:hAnsi="Arial" w:cs="Arial"/>
          <w:bCs/>
          <w:lang w:val="sr-Cyrl-RS"/>
        </w:rPr>
        <w:t xml:space="preserve"> се</w:t>
      </w:r>
      <w:r w:rsidR="004E4D0F" w:rsidRPr="002A653C">
        <w:rPr>
          <w:rFonts w:ascii="Arial" w:eastAsia="Noto IKEA Latin" w:hAnsi="Arial" w:cs="Arial"/>
          <w:bCs/>
          <w:lang w:val="sv-SE"/>
        </w:rPr>
        <w:t xml:space="preserve"> наратив </w:t>
      </w:r>
      <w:r>
        <w:rPr>
          <w:rFonts w:ascii="Arial" w:eastAsia="Noto IKEA Latin" w:hAnsi="Arial" w:cs="Arial"/>
          <w:bCs/>
          <w:lang w:val="sr-Cyrl-RS"/>
        </w:rPr>
        <w:t>и</w:t>
      </w:r>
      <w:r w:rsidR="004E4D0F" w:rsidRPr="002A653C">
        <w:rPr>
          <w:rFonts w:ascii="Arial" w:eastAsia="Noto IKEA Latin" w:hAnsi="Arial" w:cs="Arial"/>
          <w:bCs/>
          <w:lang w:val="sv-SE"/>
        </w:rPr>
        <w:t xml:space="preserve"> пружа подршк</w:t>
      </w:r>
      <w:r>
        <w:rPr>
          <w:rFonts w:ascii="Arial" w:eastAsia="Noto IKEA Latin" w:hAnsi="Arial" w:cs="Arial"/>
          <w:bCs/>
          <w:lang w:val="sr-Cyrl-RS"/>
        </w:rPr>
        <w:t>а</w:t>
      </w:r>
      <w:r w:rsidR="004E4D0F" w:rsidRPr="002A653C">
        <w:rPr>
          <w:rFonts w:ascii="Arial" w:eastAsia="Noto IKEA Latin" w:hAnsi="Arial" w:cs="Arial"/>
          <w:bCs/>
          <w:lang w:val="sv-SE"/>
        </w:rPr>
        <w:t xml:space="preserve"> избеглицама, подстиче друштвен</w:t>
      </w:r>
      <w:r>
        <w:rPr>
          <w:rFonts w:ascii="Arial" w:eastAsia="Noto IKEA Latin" w:hAnsi="Arial" w:cs="Arial"/>
          <w:bCs/>
          <w:lang w:val="sr-Cyrl-RS"/>
        </w:rPr>
        <w:t>а</w:t>
      </w:r>
      <w:r w:rsidR="004E4D0F" w:rsidRPr="002A653C">
        <w:rPr>
          <w:rFonts w:ascii="Arial" w:eastAsia="Noto IKEA Latin" w:hAnsi="Arial" w:cs="Arial"/>
          <w:bCs/>
          <w:lang w:val="sv-SE"/>
        </w:rPr>
        <w:t xml:space="preserve"> интеграциј</w:t>
      </w:r>
      <w:r>
        <w:rPr>
          <w:rFonts w:ascii="Arial" w:eastAsia="Noto IKEA Latin" w:hAnsi="Arial" w:cs="Arial"/>
          <w:bCs/>
          <w:lang w:val="sr-Cyrl-RS"/>
        </w:rPr>
        <w:t>а</w:t>
      </w:r>
      <w:r w:rsidR="004E4D0F" w:rsidRPr="002A653C">
        <w:rPr>
          <w:rFonts w:ascii="Arial" w:eastAsia="Noto IKEA Latin" w:hAnsi="Arial" w:cs="Arial"/>
          <w:bCs/>
          <w:lang w:val="sv-SE"/>
        </w:rPr>
        <w:t xml:space="preserve"> и обнавља</w:t>
      </w:r>
      <w:r>
        <w:rPr>
          <w:rFonts w:ascii="Arial" w:eastAsia="Noto IKEA Latin" w:hAnsi="Arial" w:cs="Arial"/>
          <w:bCs/>
          <w:lang w:val="sr-Cyrl-RS"/>
        </w:rPr>
        <w:t>ју</w:t>
      </w:r>
      <w:r w:rsidR="004E4D0F" w:rsidRPr="002A653C">
        <w:rPr>
          <w:rFonts w:ascii="Arial" w:eastAsia="Noto IKEA Latin" w:hAnsi="Arial" w:cs="Arial"/>
          <w:bCs/>
          <w:lang w:val="sv-SE"/>
        </w:rPr>
        <w:t xml:space="preserve"> средства за живот. </w:t>
      </w:r>
      <w:r>
        <w:rPr>
          <w:rFonts w:ascii="Arial" w:eastAsia="Noto IKEA Latin" w:hAnsi="Arial" w:cs="Arial"/>
          <w:bCs/>
          <w:lang w:val="sr-Cyrl-RS"/>
        </w:rPr>
        <w:t>Такође, к</w:t>
      </w:r>
      <w:r w:rsidRPr="002A653C">
        <w:rPr>
          <w:rFonts w:ascii="Arial" w:eastAsia="Noto IKEA Latin" w:hAnsi="Arial" w:cs="Arial"/>
          <w:bCs/>
        </w:rPr>
        <w:t>орист</w:t>
      </w:r>
      <w:r>
        <w:rPr>
          <w:rFonts w:ascii="Arial" w:eastAsia="Noto IKEA Latin" w:hAnsi="Arial" w:cs="Arial"/>
          <w:bCs/>
          <w:lang w:val="sr-Cyrl-RS"/>
        </w:rPr>
        <w:t>ећи</w:t>
      </w:r>
      <w:r w:rsidRPr="002A653C">
        <w:rPr>
          <w:rFonts w:ascii="Arial" w:eastAsia="Noto IKEA Latin" w:hAnsi="Arial" w:cs="Arial"/>
          <w:bCs/>
        </w:rPr>
        <w:t xml:space="preserve"> утицај и величину компаније зала</w:t>
      </w:r>
      <w:r>
        <w:rPr>
          <w:rFonts w:ascii="Arial" w:eastAsia="Noto IKEA Latin" w:hAnsi="Arial" w:cs="Arial"/>
          <w:bCs/>
          <w:lang w:val="sr-Cyrl-RS"/>
        </w:rPr>
        <w:t>жу се</w:t>
      </w:r>
      <w:r>
        <w:rPr>
          <w:rFonts w:ascii="Arial" w:eastAsia="Noto IKEA Latin" w:hAnsi="Arial" w:cs="Arial"/>
          <w:bCs/>
        </w:rPr>
        <w:t xml:space="preserve"> за ЛГБТ+ права</w:t>
      </w:r>
      <w:r w:rsidRPr="002A653C">
        <w:rPr>
          <w:rFonts w:ascii="Arial" w:eastAsia="Noto IKEA Latin" w:hAnsi="Arial" w:cs="Arial"/>
          <w:bCs/>
        </w:rPr>
        <w:t>. Заједно с</w:t>
      </w:r>
      <w:r>
        <w:rPr>
          <w:rFonts w:ascii="Arial" w:eastAsia="Noto IKEA Latin" w:hAnsi="Arial" w:cs="Arial"/>
          <w:bCs/>
          <w:lang w:val="sr-Cyrl-RS"/>
        </w:rPr>
        <w:t>а</w:t>
      </w:r>
      <w:r w:rsidRPr="002A653C">
        <w:rPr>
          <w:rFonts w:ascii="Arial" w:eastAsia="Noto IKEA Latin" w:hAnsi="Arial" w:cs="Arial"/>
          <w:bCs/>
        </w:rPr>
        <w:t xml:space="preserve"> другим компанијама, цивилним друштвом, колегама и купцима, </w:t>
      </w:r>
      <w:r>
        <w:rPr>
          <w:rFonts w:ascii="Arial" w:eastAsia="Noto IKEA Latin" w:hAnsi="Arial" w:cs="Arial"/>
          <w:bCs/>
          <w:lang w:val="sr-Cyrl-RS"/>
        </w:rPr>
        <w:t>ова компанија жели</w:t>
      </w:r>
      <w:r w:rsidRPr="002A653C">
        <w:rPr>
          <w:rFonts w:ascii="Arial" w:eastAsia="Noto IKEA Latin" w:hAnsi="Arial" w:cs="Arial"/>
          <w:bCs/>
        </w:rPr>
        <w:t xml:space="preserve"> да буде снага за покретање позитивних промена, пружајући подршку законодавству и инвестирајући у образовање и подизање свести о постојећим ЛГБТ+ стереотипима.</w:t>
      </w:r>
    </w:p>
    <w:p w14:paraId="23590E76" w14:textId="0E38C2BF" w:rsidR="004E4D0F" w:rsidRPr="002A653C" w:rsidRDefault="004E4D0F" w:rsidP="002A653C">
      <w:pPr>
        <w:spacing w:before="240" w:after="240"/>
        <w:jc w:val="both"/>
        <w:rPr>
          <w:rFonts w:ascii="Arial" w:eastAsia="Noto IKEA Latin" w:hAnsi="Arial" w:cs="Arial"/>
          <w:bCs/>
          <w:lang w:val="sv-SE"/>
        </w:rPr>
      </w:pPr>
      <w:r w:rsidRPr="002A653C">
        <w:rPr>
          <w:rFonts w:ascii="Arial" w:eastAsia="Noto IKEA Latin" w:hAnsi="Arial" w:cs="Arial"/>
          <w:bCs/>
          <w:lang w:val="sv-SE"/>
        </w:rPr>
        <w:t>То је пут ка променама на који крећемо као заједница, посвећени остваривању позитивног утицаја заједничким снагама</w:t>
      </w:r>
      <w:r w:rsidR="002A653C">
        <w:rPr>
          <w:rFonts w:ascii="Arial" w:eastAsia="Noto IKEA Latin" w:hAnsi="Arial" w:cs="Arial"/>
          <w:bCs/>
          <w:lang w:val="sr-Cyrl-RS"/>
        </w:rPr>
        <w:t xml:space="preserve"> – наводи се на званичној презентацији ове компаније</w:t>
      </w:r>
      <w:r w:rsidRPr="002A653C">
        <w:rPr>
          <w:rFonts w:ascii="Arial" w:eastAsia="Noto IKEA Latin" w:hAnsi="Arial" w:cs="Arial"/>
          <w:bCs/>
          <w:lang w:val="sv-SE"/>
        </w:rPr>
        <w:t>. </w:t>
      </w:r>
    </w:p>
    <w:p w14:paraId="11DF06B7" w14:textId="77777777" w:rsidR="00567CA1" w:rsidRDefault="00567CA1" w:rsidP="00663FE5">
      <w:pPr>
        <w:rPr>
          <w:lang w:val="sr-Cyrl-CS"/>
        </w:rPr>
      </w:pPr>
    </w:p>
    <w:p w14:paraId="341142CB" w14:textId="77777777" w:rsidR="00567CA1" w:rsidRDefault="00567CA1" w:rsidP="00663FE5">
      <w:pPr>
        <w:rPr>
          <w:lang w:val="sr-Cyrl-CS"/>
        </w:rPr>
      </w:pPr>
    </w:p>
    <w:p w14:paraId="153C34F3" w14:textId="77777777" w:rsidR="00567CA1" w:rsidRDefault="00567CA1" w:rsidP="00663FE5">
      <w:pPr>
        <w:rPr>
          <w:lang w:val="sr-Cyrl-CS"/>
        </w:rPr>
      </w:pPr>
    </w:p>
    <w:p w14:paraId="41C80187" w14:textId="77777777" w:rsidR="00567CA1" w:rsidRDefault="00567CA1" w:rsidP="00663FE5">
      <w:pPr>
        <w:rPr>
          <w:lang w:val="sr-Cyrl-CS"/>
        </w:rPr>
      </w:pPr>
    </w:p>
    <w:p w14:paraId="30EF7B2D" w14:textId="77777777" w:rsidR="00567CA1" w:rsidRDefault="00567CA1" w:rsidP="00663FE5">
      <w:pPr>
        <w:rPr>
          <w:lang w:val="sr-Cyrl-CS"/>
        </w:rPr>
      </w:pPr>
    </w:p>
    <w:p w14:paraId="6E552CBC" w14:textId="716CB601" w:rsidR="009F2652" w:rsidRDefault="009F2652" w:rsidP="00663FE5">
      <w:pPr>
        <w:rPr>
          <w:lang w:val="sr-Cyrl-CS"/>
        </w:rPr>
      </w:pPr>
      <w:r>
        <w:rPr>
          <w:lang w:val="sr-Cyrl-CS"/>
        </w:rPr>
        <w:br w:type="page"/>
      </w:r>
    </w:p>
    <w:p w14:paraId="064A3A30" w14:textId="1CAEDC51" w:rsidR="00795DD2" w:rsidRPr="00795DD2" w:rsidRDefault="00795DD2" w:rsidP="00795DD2">
      <w:pPr>
        <w:pStyle w:val="Heading2"/>
      </w:pPr>
      <w:r w:rsidRPr="00795DD2">
        <w:rPr>
          <w:sz w:val="28"/>
          <w:szCs w:val="28"/>
        </w:rPr>
        <w:lastRenderedPageBreak/>
        <w:t>УПУТСТВО</w:t>
      </w:r>
      <w:r w:rsidRPr="00795DD2">
        <w:t xml:space="preserve"> за спровођење активности у вези са разумним прилагођавањем радних места/послова за особе са инвалидитетом</w:t>
      </w:r>
    </w:p>
    <w:p w14:paraId="68A70A8B" w14:textId="77777777" w:rsidR="00795DD2" w:rsidRDefault="00795DD2" w:rsidP="00795DD2"/>
    <w:p w14:paraId="1F3AF9A8" w14:textId="1A6C09D4" w:rsidR="00C25F4C" w:rsidRPr="00C25F4C" w:rsidRDefault="00C25F4C" w:rsidP="00C25F4C">
      <w:pPr>
        <w:keepNext/>
        <w:spacing w:before="240" w:after="0" w:line="240" w:lineRule="auto"/>
        <w:rPr>
          <w:rFonts w:ascii="Arial" w:eastAsia="Calibri" w:hAnsi="Arial" w:cs="Arial"/>
          <w:b/>
          <w:color w:val="002060"/>
          <w:kern w:val="2"/>
          <w:sz w:val="32"/>
          <w:szCs w:val="32"/>
          <w:lang w:val="sr-Cyrl-CS"/>
          <w14:ligatures w14:val="standardContextual"/>
        </w:rPr>
      </w:pPr>
    </w:p>
    <w:p w14:paraId="34885668" w14:textId="48DB545C" w:rsidR="00C25F4C" w:rsidRPr="00C25F4C" w:rsidRDefault="00C25F4C" w:rsidP="00C25F4C">
      <w:pPr>
        <w:keepNext/>
        <w:spacing w:before="240" w:after="0" w:line="240" w:lineRule="auto"/>
        <w:jc w:val="center"/>
        <w:rPr>
          <w:rFonts w:ascii="Arial" w:eastAsia="Calibri" w:hAnsi="Arial" w:cs="Arial"/>
          <w:b/>
          <w:color w:val="002060"/>
          <w:kern w:val="2"/>
          <w:sz w:val="32"/>
          <w:szCs w:val="32"/>
          <w:lang w:val="sr-Cyrl-CS"/>
          <w14:ligatures w14:val="standardContextual"/>
        </w:rPr>
      </w:pPr>
      <w:r w:rsidRPr="00C25F4C">
        <w:rPr>
          <w:rFonts w:ascii="Arial" w:eastAsia="Calibri" w:hAnsi="Arial" w:cs="Arial"/>
          <w:b/>
          <w:color w:val="002060"/>
          <w:kern w:val="2"/>
          <w:sz w:val="32"/>
          <w:szCs w:val="32"/>
          <w:lang w:val="sr-Cyrl-CS"/>
          <w14:ligatures w14:val="standardContextual"/>
        </w:rPr>
        <w:t xml:space="preserve"> </w:t>
      </w:r>
    </w:p>
    <w:p w14:paraId="6D67AC58" w14:textId="3C1FE9BD" w:rsidR="00C25F4C" w:rsidRPr="00C25F4C" w:rsidRDefault="00C25F4C" w:rsidP="00C25F4C">
      <w:pPr>
        <w:spacing w:after="0" w:line="240" w:lineRule="auto"/>
        <w:jc w:val="center"/>
        <w:rPr>
          <w:rFonts w:ascii="Arial" w:eastAsia="Calibri" w:hAnsi="Arial" w:cs="Arial"/>
          <w:color w:val="002060"/>
          <w:kern w:val="2"/>
          <w:sz w:val="32"/>
          <w:szCs w:val="32"/>
          <w:lang w:val="sr-Cyrl-CS"/>
          <w14:ligatures w14:val="standardContextual"/>
        </w:rPr>
      </w:pPr>
      <w:r w:rsidRPr="00C25F4C">
        <w:rPr>
          <w:rFonts w:ascii="Arial" w:eastAsia="Calibri" w:hAnsi="Arial" w:cs="Arial"/>
          <w:noProof/>
          <w:color w:val="002060"/>
          <w:kern w:val="2"/>
          <w:sz w:val="32"/>
          <w:szCs w:val="32"/>
          <w:lang w:val="sr-Latn-RS" w:eastAsia="sr-Latn-RS"/>
        </w:rPr>
        <mc:AlternateContent>
          <mc:Choice Requires="wps">
            <w:drawing>
              <wp:anchor distT="0" distB="0" distL="114300" distR="114300" simplePos="0" relativeHeight="251644928" behindDoc="0" locked="0" layoutInCell="1" allowOverlap="1" wp14:anchorId="2EC5C097" wp14:editId="72834237">
                <wp:simplePos x="0" y="0"/>
                <wp:positionH relativeFrom="column">
                  <wp:posOffset>-47625</wp:posOffset>
                </wp:positionH>
                <wp:positionV relativeFrom="paragraph">
                  <wp:posOffset>114935</wp:posOffset>
                </wp:positionV>
                <wp:extent cx="6010275" cy="969645"/>
                <wp:effectExtent l="0" t="0" r="28575" b="20955"/>
                <wp:wrapNone/>
                <wp:docPr id="41" name="Text Box 41"/>
                <wp:cNvGraphicFramePr/>
                <a:graphic xmlns:a="http://schemas.openxmlformats.org/drawingml/2006/main">
                  <a:graphicData uri="http://schemas.microsoft.com/office/word/2010/wordprocessingShape">
                    <wps:wsp>
                      <wps:cNvSpPr txBox="1"/>
                      <wps:spPr>
                        <a:xfrm>
                          <a:off x="0" y="0"/>
                          <a:ext cx="6010275" cy="969645"/>
                        </a:xfrm>
                        <a:prstGeom prst="rect">
                          <a:avLst/>
                        </a:prstGeom>
                        <a:solidFill>
                          <a:srgbClr val="4472C4">
                            <a:lumMod val="50000"/>
                          </a:srgbClr>
                        </a:solidFill>
                        <a:ln w="6350">
                          <a:solidFill>
                            <a:prstClr val="black"/>
                          </a:solidFill>
                        </a:ln>
                        <a:effectLst/>
                      </wps:spPr>
                      <wps:txbx>
                        <w:txbxContent>
                          <w:p w14:paraId="3DC1D312" w14:textId="77777777" w:rsidR="00006383" w:rsidRDefault="00006383">
                            <w:bookmarkStart w:id="16" w:name="_GoBack"/>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C5C097" id="_x0000_t202" coordsize="21600,21600" o:spt="202" path="m,l,21600r21600,l21600,xe">
                <v:stroke joinstyle="miter"/>
                <v:path gradientshapeok="t" o:connecttype="rect"/>
              </v:shapetype>
              <v:shape id="Text Box 41" o:spid="_x0000_s1031" type="#_x0000_t202" style="position:absolute;left:0;text-align:left;margin-left:-3.75pt;margin-top:9.05pt;width:473.25pt;height:76.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" fillcolor="#203864" strokeweight=".5pt">
                <v:textbox>
                  <w:txbxContent>
                    <w:p w14:paraId="3DC1D312" w14:textId="77777777" w:rsidR="00006383" w:rsidRDefault="00006383"/>
                  </w:txbxContent>
                </v:textbox>
              </v:shape>
            </w:pict>
          </mc:Fallback>
        </mc:AlternateContent>
      </w:r>
      <w:r w:rsidRPr="00C25F4C">
        <w:rPr>
          <w:rFonts w:ascii="Arial" w:eastAsia="Calibri" w:hAnsi="Arial" w:cs="Arial"/>
          <w:color w:val="002060"/>
          <w:kern w:val="2"/>
          <w:sz w:val="32"/>
          <w:szCs w:val="32"/>
          <w:lang w:val="sr-Cyrl-CS"/>
          <w14:ligatures w14:val="standardContextual"/>
        </w:rPr>
        <w:t xml:space="preserve"> </w:t>
      </w:r>
    </w:p>
    <w:p w14:paraId="3D4BA0A2" w14:textId="56A0D518" w:rsidR="00C25F4C" w:rsidRPr="00C25F4C" w:rsidRDefault="00795DD2" w:rsidP="00C25F4C">
      <w:pPr>
        <w:spacing w:after="0" w:line="240" w:lineRule="auto"/>
        <w:jc w:val="center"/>
        <w:rPr>
          <w:rFonts w:ascii="Arial" w:eastAsia="Calibri" w:hAnsi="Arial" w:cs="Arial"/>
          <w:color w:val="002060"/>
          <w:kern w:val="2"/>
          <w:sz w:val="32"/>
          <w:szCs w:val="32"/>
          <w:lang w:val="sr-Cyrl-CS"/>
          <w14:ligatures w14:val="standardContextual"/>
        </w:rPr>
      </w:pPr>
      <w:r w:rsidRPr="00C25F4C">
        <w:rPr>
          <w:rFonts w:ascii="Arial" w:eastAsia="Calibri" w:hAnsi="Arial" w:cs="Arial"/>
          <w:noProof/>
          <w:color w:val="002060"/>
          <w:kern w:val="2"/>
          <w:sz w:val="32"/>
          <w:szCs w:val="32"/>
          <w:lang w:val="sr-Latn-RS" w:eastAsia="sr-Latn-RS"/>
        </w:rPr>
        <mc:AlternateContent>
          <mc:Choice Requires="wps">
            <w:drawing>
              <wp:anchor distT="0" distB="0" distL="114300" distR="114300" simplePos="0" relativeHeight="251650048" behindDoc="0" locked="0" layoutInCell="1" allowOverlap="1" wp14:anchorId="792F9C3E" wp14:editId="30903DBB">
                <wp:simplePos x="0" y="0"/>
                <wp:positionH relativeFrom="column">
                  <wp:posOffset>-28575</wp:posOffset>
                </wp:positionH>
                <wp:positionV relativeFrom="paragraph">
                  <wp:posOffset>4652010</wp:posOffset>
                </wp:positionV>
                <wp:extent cx="5991225" cy="376555"/>
                <wp:effectExtent l="0" t="0" r="28575" b="23495"/>
                <wp:wrapNone/>
                <wp:docPr id="44" name="Text Box 44"/>
                <wp:cNvGraphicFramePr/>
                <a:graphic xmlns:a="http://schemas.openxmlformats.org/drawingml/2006/main">
                  <a:graphicData uri="http://schemas.microsoft.com/office/word/2010/wordprocessingShape">
                    <wps:wsp>
                      <wps:cNvSpPr txBox="1"/>
                      <wps:spPr>
                        <a:xfrm>
                          <a:off x="0" y="0"/>
                          <a:ext cx="5991225" cy="376555"/>
                        </a:xfrm>
                        <a:prstGeom prst="rect">
                          <a:avLst/>
                        </a:prstGeom>
                        <a:solidFill>
                          <a:srgbClr val="4472C4">
                            <a:lumMod val="50000"/>
                          </a:srgbClr>
                        </a:solidFill>
                        <a:ln w="6350">
                          <a:solidFill>
                            <a:prstClr val="black"/>
                          </a:solidFill>
                        </a:ln>
                        <a:effectLst/>
                      </wps:spPr>
                      <wps:txbx>
                        <w:txbxContent>
                          <w:p w14:paraId="0D877A21" w14:textId="77777777" w:rsidR="00006383" w:rsidRDefault="00006383" w:rsidP="00C25F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F9C3E" id="Text Box 44" o:spid="_x0000_s1032" type="#_x0000_t202" style="position:absolute;left:0;text-align:left;margin-left:-2.25pt;margin-top:366.3pt;width:471.75pt;height:29.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" fillcolor="#203864" strokeweight=".5pt">
                <v:textbox>
                  <w:txbxContent>
                    <w:p w14:paraId="0D877A21" w14:textId="77777777" w:rsidR="00006383" w:rsidRDefault="00006383" w:rsidP="00C25F4C"/>
                  </w:txbxContent>
                </v:textbox>
              </v:shape>
            </w:pict>
          </mc:Fallback>
        </mc:AlternateContent>
      </w:r>
      <w:r w:rsidR="00C25F4C" w:rsidRPr="00C25F4C">
        <w:rPr>
          <w:rFonts w:ascii="Arial" w:eastAsia="Calibri" w:hAnsi="Arial" w:cs="Arial"/>
          <w:noProof/>
          <w:color w:val="002060"/>
          <w:kern w:val="2"/>
          <w:sz w:val="32"/>
          <w:szCs w:val="32"/>
          <w:lang w:val="sr-Latn-RS" w:eastAsia="sr-Latn-RS"/>
        </w:rPr>
        <w:drawing>
          <wp:anchor distT="0" distB="0" distL="114300" distR="114300" simplePos="0" relativeHeight="251643904" behindDoc="1" locked="0" layoutInCell="1" allowOverlap="1" wp14:anchorId="312247BF" wp14:editId="289CEB41">
            <wp:simplePos x="0" y="0"/>
            <wp:positionH relativeFrom="column">
              <wp:posOffset>1190625</wp:posOffset>
            </wp:positionH>
            <wp:positionV relativeFrom="paragraph">
              <wp:posOffset>928370</wp:posOffset>
            </wp:positionV>
            <wp:extent cx="3369310" cy="3326765"/>
            <wp:effectExtent l="0" t="0" r="2540" b="6985"/>
            <wp:wrapTight wrapText="bothSides">
              <wp:wrapPolygon edited="0">
                <wp:start x="0" y="0"/>
                <wp:lineTo x="0" y="21522"/>
                <wp:lineTo x="21494" y="21522"/>
                <wp:lineTo x="21494"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sability-logo.jpg"/>
                    <pic:cNvPicPr/>
                  </pic:nvPicPr>
                  <pic:blipFill>
                    <a:blip r:embed="rId112">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369310" cy="3326765"/>
                    </a:xfrm>
                    <a:prstGeom prst="rect">
                      <a:avLst/>
                    </a:prstGeom>
                  </pic:spPr>
                </pic:pic>
              </a:graphicData>
            </a:graphic>
            <wp14:sizeRelH relativeFrom="page">
              <wp14:pctWidth>0</wp14:pctWidth>
            </wp14:sizeRelH>
            <wp14:sizeRelV relativeFrom="page">
              <wp14:pctHeight>0</wp14:pctHeight>
            </wp14:sizeRelV>
          </wp:anchor>
        </w:drawing>
      </w:r>
      <w:r w:rsidR="00C25F4C" w:rsidRPr="00C25F4C">
        <w:rPr>
          <w:rFonts w:ascii="Arial" w:eastAsia="Calibri" w:hAnsi="Arial" w:cs="Arial"/>
          <w:color w:val="002060"/>
          <w:kern w:val="2"/>
          <w:sz w:val="32"/>
          <w:szCs w:val="32"/>
          <w:lang w:val="sr-Cyrl-CS"/>
          <w14:ligatures w14:val="standardContextual"/>
        </w:rPr>
        <w:br w:type="page"/>
      </w:r>
    </w:p>
    <w:p w14:paraId="195E39A6" w14:textId="77777777" w:rsidR="00C25F4C" w:rsidRPr="00C25F4C" w:rsidRDefault="00C25F4C" w:rsidP="00C25F4C">
      <w:pPr>
        <w:spacing w:after="0" w:line="240" w:lineRule="auto"/>
        <w:jc w:val="center"/>
        <w:rPr>
          <w:rFonts w:ascii="Calibri" w:eastAsia="Calibri" w:hAnsi="Calibri" w:cs="Times New Roman"/>
          <w:b/>
          <w:kern w:val="2"/>
          <w:sz w:val="28"/>
          <w:szCs w:val="28"/>
          <w:lang w:val="sr-Cyrl-CS"/>
          <w14:ligatures w14:val="standardContextual"/>
        </w:rPr>
      </w:pPr>
      <w:r w:rsidRPr="00C25F4C">
        <w:rPr>
          <w:rFonts w:ascii="Arial" w:eastAsia="Calibri" w:hAnsi="Arial" w:cs="Arial"/>
          <w:b/>
          <w:noProof/>
          <w:kern w:val="2"/>
          <w:sz w:val="28"/>
          <w:szCs w:val="24"/>
          <w:lang w:val="sr-Latn-RS" w:eastAsia="sr-Latn-RS"/>
        </w:rPr>
        <w:lastRenderedPageBreak/>
        <mc:AlternateContent>
          <mc:Choice Requires="wps">
            <w:drawing>
              <wp:anchor distT="0" distB="0" distL="114300" distR="114300" simplePos="0" relativeHeight="251640832" behindDoc="0" locked="0" layoutInCell="1" allowOverlap="1" wp14:anchorId="729A0601" wp14:editId="26F9D88F">
                <wp:simplePos x="0" y="0"/>
                <wp:positionH relativeFrom="column">
                  <wp:posOffset>-47626</wp:posOffset>
                </wp:positionH>
                <wp:positionV relativeFrom="paragraph">
                  <wp:posOffset>-266700</wp:posOffset>
                </wp:positionV>
                <wp:extent cx="5972175" cy="621030"/>
                <wp:effectExtent l="57150" t="38100" r="66675" b="83820"/>
                <wp:wrapNone/>
                <wp:docPr id="45" name="Snip Diagonal Corner Rectangle 45"/>
                <wp:cNvGraphicFramePr/>
                <a:graphic xmlns:a="http://schemas.openxmlformats.org/drawingml/2006/main">
                  <a:graphicData uri="http://schemas.microsoft.com/office/word/2010/wordprocessingShape">
                    <wps:wsp>
                      <wps:cNvSpPr/>
                      <wps:spPr>
                        <a:xfrm>
                          <a:off x="0" y="0"/>
                          <a:ext cx="5972175" cy="621030"/>
                        </a:xfrm>
                        <a:prstGeom prst="snip2DiagRect">
                          <a:avLst/>
                        </a:prstGeom>
                        <a:solidFill>
                          <a:srgbClr val="002060"/>
                        </a:solidFill>
                        <a:ln>
                          <a:noFill/>
                        </a:ln>
                        <a:effectLst>
                          <a:outerShdw blurRad="57150" dist="19050" dir="5400000" algn="ctr" rotWithShape="0">
                            <a:srgbClr val="000000">
                              <a:alpha val="63000"/>
                            </a:srgbClr>
                          </a:outerShdw>
                        </a:effectLst>
                      </wps:spPr>
                      <wps:txbx>
                        <w:txbxContent>
                          <w:p w14:paraId="3C64A026" w14:textId="77777777" w:rsidR="00006383" w:rsidRPr="00C25F4C" w:rsidRDefault="00006383" w:rsidP="00C25F4C">
                            <w:pPr>
                              <w:keepNext/>
                              <w:keepLines/>
                              <w:spacing w:before="40"/>
                              <w:outlineLvl w:val="1"/>
                              <w:rPr>
                                <w:rFonts w:ascii="Arial" w:eastAsia="Times New Roman" w:hAnsi="Arial" w:cs="Arial"/>
                                <w:b/>
                                <w:sz w:val="28"/>
                                <w:szCs w:val="26"/>
                                <w:lang w:val="sr-Cyrl-CS"/>
                              </w:rPr>
                            </w:pPr>
                            <w:r w:rsidRPr="00C25F4C">
                              <w:rPr>
                                <w:rFonts w:ascii="Arial" w:eastAsia="Times New Roman" w:hAnsi="Arial" w:cs="Arial"/>
                                <w:b/>
                                <w:sz w:val="28"/>
                                <w:szCs w:val="26"/>
                                <w:lang w:val="sr-Cyrl-CS"/>
                              </w:rPr>
                              <w:t>Законска обавеза разумног прилагођавања</w:t>
                            </w:r>
                          </w:p>
                          <w:p w14:paraId="7B60A9C4" w14:textId="77777777" w:rsidR="00006383" w:rsidRDefault="00006383" w:rsidP="00C25F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A0601" id="Snip Diagonal Corner Rectangle 45" o:spid="_x0000_s1033" style="position:absolute;left:0;text-align:left;margin-left:-3.75pt;margin-top:-21pt;width:470.25pt;height:48.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72175,6210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" adj="-11796480,,5400" path="m,l5868668,r103507,103507l5972175,621030r,l103507,621030,,517523,,xe" fillcolor="#002060" stroked="f">
                <v:stroke joinstyle="miter"/>
                <v:shadow on="t" color="black" opacity="41287f" offset="0,1.5pt"/>
                <v:formulas/>
                <v:path arrowok="t" o:connecttype="custom" o:connectlocs="0,0;5868668,0;5972175,103507;5972175,621030;5972175,621030;103507,621030;0,517523;0,0" o:connectangles="0,0,0,0,0,0,0,0" textboxrect="0,0,5972175,621030"/>
                <v:textbox>
                  <w:txbxContent>
                    <w:p w14:paraId="3C64A026" w14:textId="77777777" w:rsidR="00006383" w:rsidRPr="00C25F4C" w:rsidRDefault="00006383" w:rsidP="00C25F4C">
                      <w:pPr>
                        <w:keepNext/>
                        <w:keepLines/>
                        <w:spacing w:before="40"/>
                        <w:outlineLvl w:val="1"/>
                        <w:rPr>
                          <w:rFonts w:ascii="Arial" w:eastAsia="Times New Roman" w:hAnsi="Arial" w:cs="Arial"/>
                          <w:b/>
                          <w:sz w:val="28"/>
                          <w:szCs w:val="26"/>
                          <w:lang w:val="sr-Cyrl-CS"/>
                        </w:rPr>
                      </w:pPr>
                      <w:r w:rsidRPr="00C25F4C">
                        <w:rPr>
                          <w:rFonts w:ascii="Arial" w:eastAsia="Times New Roman" w:hAnsi="Arial" w:cs="Arial"/>
                          <w:b/>
                          <w:sz w:val="28"/>
                          <w:szCs w:val="26"/>
                          <w:lang w:val="sr-Cyrl-CS"/>
                        </w:rPr>
                        <w:t>Законска обавеза разумног прилагођавања</w:t>
                      </w:r>
                    </w:p>
                    <w:p w14:paraId="7B60A9C4" w14:textId="77777777" w:rsidR="00006383" w:rsidRDefault="00006383" w:rsidP="00C25F4C">
                      <w:pPr>
                        <w:jc w:val="center"/>
                      </w:pPr>
                    </w:p>
                  </w:txbxContent>
                </v:textbox>
              </v:shape>
            </w:pict>
          </mc:Fallback>
        </mc:AlternateContent>
      </w:r>
    </w:p>
    <w:p w14:paraId="4ED66421" w14:textId="77777777" w:rsidR="00C25F4C" w:rsidRPr="00C25F4C" w:rsidRDefault="00C25F4C" w:rsidP="00C25F4C">
      <w:pPr>
        <w:spacing w:after="0" w:line="240" w:lineRule="auto"/>
        <w:rPr>
          <w:rFonts w:ascii="Calibri" w:eastAsia="Calibri" w:hAnsi="Calibri" w:cs="Times New Roman"/>
          <w:kern w:val="2"/>
          <w:sz w:val="24"/>
          <w:szCs w:val="24"/>
          <w:lang w:val="sr-Cyrl-CS"/>
          <w14:ligatures w14:val="standardContextual"/>
        </w:rPr>
      </w:pPr>
    </w:p>
    <w:p w14:paraId="11CC2321" w14:textId="77777777" w:rsidR="00C25F4C" w:rsidRPr="00C25F4C" w:rsidRDefault="00C25F4C" w:rsidP="00C25F4C">
      <w:pPr>
        <w:spacing w:after="0" w:line="240" w:lineRule="auto"/>
        <w:rPr>
          <w:rFonts w:ascii="Calibri" w:eastAsia="Calibri" w:hAnsi="Calibri" w:cs="Times New Roman"/>
          <w:kern w:val="2"/>
          <w:sz w:val="2"/>
          <w:szCs w:val="24"/>
          <w:lang w:val="sr-Cyrl-CS"/>
          <w14:ligatures w14:val="standardContextual"/>
        </w:rPr>
      </w:pPr>
    </w:p>
    <w:p w14:paraId="5F6C53FF" w14:textId="77777777" w:rsidR="00C25F4C" w:rsidRPr="00C25F4C" w:rsidRDefault="00C25F4C" w:rsidP="00C25F4C">
      <w:pPr>
        <w:autoSpaceDE w:val="0"/>
        <w:autoSpaceDN w:val="0"/>
        <w:spacing w:after="120" w:line="240" w:lineRule="auto"/>
        <w:jc w:val="both"/>
        <w:textAlignment w:val="baseline"/>
        <w:rPr>
          <w:rFonts w:ascii="Arial" w:eastAsia="Calibri" w:hAnsi="Arial" w:cs="Arial"/>
          <w:lang w:val="sr-Cyrl-CS" w:eastAsia="sr-Latn-RS"/>
          <w14:ligatures w14:val="standardContextual"/>
        </w:rPr>
      </w:pPr>
      <w:r w:rsidRPr="00C25F4C">
        <w:rPr>
          <w:rFonts w:ascii="Arial" w:eastAsia="Calibri" w:hAnsi="Arial" w:cs="Arial"/>
          <w:lang w:val="sr-Cyrl-CS" w:eastAsia="sr-Latn-RS"/>
          <w14:ligatures w14:val="standardContextual"/>
        </w:rPr>
        <w:t>Законска обавеза разумног прилагођавања радних места/послова за особе са инвалидитетом (у даљем тексту: разумно прилагођавање) у Републици Србији је регулисана одредбама члана 23. Закона о професионалној рехабилитацији и запошљавању особа са инвалидитетом</w:t>
      </w:r>
      <w:r w:rsidRPr="00C25F4C">
        <w:rPr>
          <w:rFonts w:ascii="Arial" w:eastAsia="Calibri" w:hAnsi="Arial" w:cs="Arial"/>
          <w:vertAlign w:val="superscript"/>
          <w:lang w:val="sr-Cyrl-CS" w:eastAsia="sr-Latn-RS"/>
          <w14:ligatures w14:val="standardContextual"/>
        </w:rPr>
        <w:footnoteReference w:id="150"/>
      </w:r>
      <w:r w:rsidRPr="00C25F4C">
        <w:rPr>
          <w:rFonts w:ascii="Arial" w:eastAsia="Calibri" w:hAnsi="Arial" w:cs="Arial"/>
          <w:lang w:val="sr-Cyrl-CS" w:eastAsia="sr-Latn-RS"/>
          <w14:ligatures w14:val="standardContextual"/>
        </w:rPr>
        <w:t>, тако што се под зaпoшљaвaњeм oсoбa сa инвaлидитeтoм пoд пoсeбним услoвимa смaтрa зaпoшљaвaњe кoд пoслoдaвцa уз прилaгoђaвaњe пoслoвa, рaднoг мeстa или пoслoвa и рaднoг мeстa. Пoд прилaгoђaвaњeм пoслoвa пoдрaзумeвa сe прилaгoђaвaњe рaднoг прoцeсa и рaдних зaдaтaкa, док се пoд прилaгoђaвaњeм рaднoг мeстa пoдрaзумeвa  тeхничкo и тeхнoлoшкo oпрeмaњe рaднoг мeстa, срeдстaвa зa рaд, прoстoрa и oпрeмe - у склaду сa мoгућнoстимa и пoтрeбaмa oсoбe сa инвaлидитeтoм. Прилaгoђaвaњeм сe мoжe oбeзбeдити и стручнa пoмoћ, кao пoдршкa oсoби сa инвaлидитeтoм кoд увoђeњa у пoсao или нa рaднoм мeсту, крoз сaвeтoвaњe, oспoсoбљaвaњe, услугe aсистeнциje и пoдршку нa рaднoм мeсту, прaћeњe при рaду, рaзвoj личних мeтoдa рaдa и oцeњивaњe eфикaснoсти.</w:t>
      </w:r>
    </w:p>
    <w:p w14:paraId="59DF4184" w14:textId="4D7FA01A" w:rsidR="00C25F4C" w:rsidRPr="00C25F4C" w:rsidRDefault="00C25F4C" w:rsidP="00C25F4C">
      <w:pPr>
        <w:spacing w:after="120" w:line="240" w:lineRule="auto"/>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Законом о забрани дискриминације је регулисано (члан 14. ст. 3) да се не сматрају се дискриминацијом посебне мере уведене ради постизања пуне равноправности, заштите и напретка лица, односно групе лица која се налазе у неједнаком положају, као и да су послодавци дужни да предузму одговарајуће мере ако је то потребно у конкретном случају у циљу обезбеђивања приступа, разумно прилагођеног радног места, учешћа, стручног усавршавања и напредовања у послу запослених који се налазе у неравноправном положају у односу на друге запослене, а нарочито особа са инвалидитетом, као и других лица која су у неравноправном положају на тржишту рада.</w:t>
      </w:r>
    </w:p>
    <w:p w14:paraId="64E143A9" w14:textId="3FD9F518" w:rsidR="00C25F4C" w:rsidRPr="00C25F4C" w:rsidRDefault="00C25F4C" w:rsidP="00C25F4C">
      <w:pPr>
        <w:spacing w:after="0" w:line="240" w:lineRule="auto"/>
        <w:rPr>
          <w:rFonts w:ascii="Calibri" w:eastAsia="Calibri" w:hAnsi="Calibri" w:cs="Times New Roman"/>
          <w:sz w:val="12"/>
          <w:lang w:val="sr-Cyrl-CS"/>
        </w:rPr>
      </w:pPr>
    </w:p>
    <w:p w14:paraId="30ED9B03" w14:textId="279C828C"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b/>
          <w:noProof/>
          <w:sz w:val="28"/>
          <w:lang w:val="sr-Latn-RS" w:eastAsia="sr-Latn-RS"/>
        </w:rPr>
        <mc:AlternateContent>
          <mc:Choice Requires="wps">
            <w:drawing>
              <wp:anchor distT="0" distB="0" distL="114300" distR="114300" simplePos="0" relativeHeight="251641856" behindDoc="0" locked="0" layoutInCell="1" allowOverlap="1" wp14:anchorId="0AAB55E0" wp14:editId="59F5A56A">
                <wp:simplePos x="0" y="0"/>
                <wp:positionH relativeFrom="column">
                  <wp:posOffset>-19050</wp:posOffset>
                </wp:positionH>
                <wp:positionV relativeFrom="paragraph">
                  <wp:posOffset>48895</wp:posOffset>
                </wp:positionV>
                <wp:extent cx="5895975" cy="590550"/>
                <wp:effectExtent l="57150" t="38100" r="66675" b="76200"/>
                <wp:wrapNone/>
                <wp:docPr id="47" name="Snip Diagonal Corner Rectangle 47"/>
                <wp:cNvGraphicFramePr/>
                <a:graphic xmlns:a="http://schemas.openxmlformats.org/drawingml/2006/main">
                  <a:graphicData uri="http://schemas.microsoft.com/office/word/2010/wordprocessingShape">
                    <wps:wsp>
                      <wps:cNvSpPr/>
                      <wps:spPr>
                        <a:xfrm>
                          <a:off x="0" y="0"/>
                          <a:ext cx="5895975" cy="590550"/>
                        </a:xfrm>
                        <a:prstGeom prst="snip2DiagRect">
                          <a:avLst/>
                        </a:prstGeom>
                        <a:solidFill>
                          <a:srgbClr val="002060"/>
                        </a:solidFill>
                        <a:ln>
                          <a:noFill/>
                        </a:ln>
                        <a:effectLst>
                          <a:outerShdw blurRad="57150" dist="19050" dir="5400000" algn="ctr" rotWithShape="0">
                            <a:srgbClr val="000000">
                              <a:alpha val="63000"/>
                            </a:srgbClr>
                          </a:outerShdw>
                        </a:effectLst>
                      </wps:spPr>
                      <wps:txbx>
                        <w:txbxContent>
                          <w:p w14:paraId="17AECB3C" w14:textId="77777777" w:rsidR="00006383" w:rsidRPr="00CB573B" w:rsidRDefault="00006383" w:rsidP="00C25F4C">
                            <w:pPr>
                              <w:rPr>
                                <w:rFonts w:ascii="Arial" w:hAnsi="Arial" w:cs="Arial"/>
                                <w:b/>
                                <w:sz w:val="28"/>
                                <w:lang w:val="sr-Cyrl-CS"/>
                              </w:rPr>
                            </w:pPr>
                            <w:r w:rsidRPr="00CB573B">
                              <w:rPr>
                                <w:rFonts w:ascii="Arial" w:hAnsi="Arial" w:cs="Arial"/>
                                <w:b/>
                                <w:sz w:val="28"/>
                                <w:lang w:val="sr-Cyrl-CS"/>
                              </w:rPr>
                              <w:t>Извршење законске обавезе разумног прилагођавања</w:t>
                            </w:r>
                          </w:p>
                          <w:p w14:paraId="27B788A0" w14:textId="77777777" w:rsidR="00006383" w:rsidRPr="00C25F4C" w:rsidRDefault="00006383" w:rsidP="00C25F4C">
                            <w:pPr>
                              <w:keepNext/>
                              <w:keepLines/>
                              <w:spacing w:before="40"/>
                              <w:outlineLvl w:val="1"/>
                              <w:rPr>
                                <w:rFonts w:ascii="Arial" w:eastAsia="Times New Roman" w:hAnsi="Arial" w:cs="Arial"/>
                                <w:b/>
                                <w:sz w:val="28"/>
                                <w:szCs w:val="26"/>
                                <w:lang w:val="sr-Cyrl-CS"/>
                              </w:rPr>
                            </w:pPr>
                          </w:p>
                          <w:p w14:paraId="47013512" w14:textId="77777777" w:rsidR="00006383" w:rsidRDefault="00006383" w:rsidP="00C25F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B55E0" id="Snip Diagonal Corner Rectangle 47" o:spid="_x0000_s1034" style="position:absolute;left:0;text-align:left;margin-left:-1.5pt;margin-top:3.85pt;width:464.25pt;height:46.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95975,590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" adj="-11796480,,5400" path="m,l5797548,r98427,98427l5895975,590550r,l98427,590550,,492123,,xe" fillcolor="#002060" stroked="f">
                <v:stroke joinstyle="miter"/>
                <v:shadow on="t" color="black" opacity="41287f" offset="0,1.5pt"/>
                <v:formulas/>
                <v:path arrowok="t" o:connecttype="custom" o:connectlocs="0,0;5797548,0;5895975,98427;5895975,590550;5895975,590550;98427,590550;0,492123;0,0" o:connectangles="0,0,0,0,0,0,0,0" textboxrect="0,0,5895975,590550"/>
                <v:textbox>
                  <w:txbxContent>
                    <w:p w14:paraId="17AECB3C" w14:textId="77777777" w:rsidR="00006383" w:rsidRPr="00CB573B" w:rsidRDefault="00006383" w:rsidP="00C25F4C">
                      <w:pPr>
                        <w:rPr>
                          <w:rFonts w:ascii="Arial" w:hAnsi="Arial" w:cs="Arial"/>
                          <w:b/>
                          <w:sz w:val="28"/>
                          <w:lang w:val="sr-Cyrl-CS"/>
                        </w:rPr>
                      </w:pPr>
                      <w:r w:rsidRPr="00CB573B">
                        <w:rPr>
                          <w:rFonts w:ascii="Arial" w:hAnsi="Arial" w:cs="Arial"/>
                          <w:b/>
                          <w:sz w:val="28"/>
                          <w:lang w:val="sr-Cyrl-CS"/>
                        </w:rPr>
                        <w:t>Извршење законске обавезе разумног прилагођавања</w:t>
                      </w:r>
                    </w:p>
                    <w:p w14:paraId="27B788A0" w14:textId="77777777" w:rsidR="00006383" w:rsidRPr="00C25F4C" w:rsidRDefault="00006383" w:rsidP="00C25F4C">
                      <w:pPr>
                        <w:keepNext/>
                        <w:keepLines/>
                        <w:spacing w:before="40"/>
                        <w:outlineLvl w:val="1"/>
                        <w:rPr>
                          <w:rFonts w:ascii="Arial" w:eastAsia="Times New Roman" w:hAnsi="Arial" w:cs="Arial"/>
                          <w:b/>
                          <w:sz w:val="28"/>
                          <w:szCs w:val="26"/>
                          <w:lang w:val="sr-Cyrl-CS"/>
                        </w:rPr>
                      </w:pPr>
                    </w:p>
                    <w:p w14:paraId="47013512" w14:textId="77777777" w:rsidR="00006383" w:rsidRDefault="00006383" w:rsidP="00C25F4C">
                      <w:pPr>
                        <w:jc w:val="center"/>
                      </w:pPr>
                    </w:p>
                  </w:txbxContent>
                </v:textbox>
              </v:shape>
            </w:pict>
          </mc:Fallback>
        </mc:AlternateContent>
      </w:r>
    </w:p>
    <w:p w14:paraId="26609C28"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sz w:val="4"/>
          <w:lang w:val="sr-Cyrl-CS"/>
          <w14:ligatures w14:val="standardContextual"/>
        </w:rPr>
      </w:pPr>
    </w:p>
    <w:p w14:paraId="63536ABE" w14:textId="77777777" w:rsidR="00C25F4C" w:rsidRPr="00C25F4C" w:rsidRDefault="00C25F4C" w:rsidP="00C25F4C">
      <w:pPr>
        <w:spacing w:after="0" w:line="240" w:lineRule="auto"/>
        <w:rPr>
          <w:rFonts w:ascii="Calibri" w:eastAsia="Calibri" w:hAnsi="Calibri" w:cs="Times New Roman"/>
          <w:sz w:val="4"/>
          <w:lang w:val="sr-Cyrl-CS"/>
        </w:rPr>
      </w:pPr>
    </w:p>
    <w:p w14:paraId="01ACAEDF" w14:textId="77777777" w:rsid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p>
    <w:p w14:paraId="58BD5FF3" w14:textId="77777777" w:rsid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p>
    <w:p w14:paraId="1232EE6B"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Обавеза да се изврши разумно прилагођавање радних места/послова има за циљ да се обезбеди да сви радници имају исти приступ запошљавању, обављању посла, односно задржавању запослења, као и напредовању у каријери, без обзира на инвалидитет.</w:t>
      </w:r>
    </w:p>
    <w:p w14:paraId="46F127DB"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Послодавци имају обавезу да предузму одговарајуће кораке да уклоне, односно сведу на најмању меру препреке са којима се суочавају радници са инвалидитетом или кандидати за посао.</w:t>
      </w:r>
    </w:p>
    <w:p w14:paraId="2C92E41C"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Потреба за прилагођавањем радног места за појединачног радника:</w:t>
      </w:r>
    </w:p>
    <w:p w14:paraId="1A45E110" w14:textId="77777777" w:rsidR="00C25F4C" w:rsidRPr="00C25F4C" w:rsidRDefault="00C25F4C" w:rsidP="00C25F4C">
      <w:pPr>
        <w:numPr>
          <w:ilvl w:val="0"/>
          <w:numId w:val="7"/>
        </w:numPr>
        <w:spacing w:after="0" w:line="240" w:lineRule="auto"/>
        <w:contextualSpacing/>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не сме бити разлог за отпуштање радника,</w:t>
      </w:r>
    </w:p>
    <w:p w14:paraId="05D7E2F4" w14:textId="77777777" w:rsidR="00C25F4C" w:rsidRPr="00C25F4C" w:rsidRDefault="00C25F4C" w:rsidP="00C25F4C">
      <w:pPr>
        <w:numPr>
          <w:ilvl w:val="0"/>
          <w:numId w:val="7"/>
        </w:numPr>
        <w:spacing w:after="0" w:line="240" w:lineRule="auto"/>
        <w:contextualSpacing/>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не сме бити разлог да радник не напредује уколико испуњава услове у погледу квалификација, искуства, вештина и др. за обављање одређеног посла,</w:t>
      </w:r>
    </w:p>
    <w:p w14:paraId="462A70B3" w14:textId="77777777" w:rsidR="00C25F4C" w:rsidRPr="00C25F4C" w:rsidRDefault="00C25F4C" w:rsidP="00C25F4C">
      <w:pPr>
        <w:numPr>
          <w:ilvl w:val="0"/>
          <w:numId w:val="7"/>
        </w:numPr>
        <w:spacing w:after="0" w:line="240" w:lineRule="auto"/>
        <w:contextualSpacing/>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се разматра у вези са сваким аспектом радног процеса,</w:t>
      </w:r>
    </w:p>
    <w:p w14:paraId="6532567F" w14:textId="77777777" w:rsidR="00C25F4C" w:rsidRPr="00C25F4C" w:rsidRDefault="00C25F4C" w:rsidP="00C25F4C">
      <w:pPr>
        <w:numPr>
          <w:ilvl w:val="0"/>
          <w:numId w:val="7"/>
        </w:numPr>
        <w:spacing w:after="0" w:line="240" w:lineRule="auto"/>
        <w:contextualSpacing/>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треба да буде разумна и у складу са потребама и могућностима и радника и послодавца.</w:t>
      </w:r>
    </w:p>
    <w:p w14:paraId="572D2D50" w14:textId="77777777" w:rsidR="00C25F4C" w:rsidRPr="00C25F4C" w:rsidRDefault="00C25F4C" w:rsidP="00C25F4C">
      <w:pPr>
        <w:spacing w:after="0" w:line="240" w:lineRule="auto"/>
        <w:jc w:val="both"/>
        <w:rPr>
          <w:rFonts w:ascii="Arial" w:eastAsia="Calibri" w:hAnsi="Arial" w:cs="Arial"/>
          <w:kern w:val="2"/>
          <w:sz w:val="10"/>
          <w:lang w:val="sr-Cyrl-CS"/>
          <w14:ligatures w14:val="standardContextual"/>
        </w:rPr>
      </w:pPr>
    </w:p>
    <w:p w14:paraId="7B303478" w14:textId="77777777" w:rsidR="00C25F4C" w:rsidRPr="00C25F4C" w:rsidRDefault="00C25F4C" w:rsidP="00C25F4C">
      <w:pPr>
        <w:spacing w:after="0" w:line="240" w:lineRule="auto"/>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Разумно прилагођавање подразумева прилагођавање физичког окружења - радног места и/или прилагођавање самих послова, односно начина извршавања послова, у односу на потребе и могућности како радника, тако и послодавца. </w:t>
      </w:r>
    </w:p>
    <w:p w14:paraId="0359DAB4" w14:textId="77777777" w:rsidR="00C25F4C" w:rsidRPr="00C25F4C" w:rsidRDefault="00C25F4C" w:rsidP="00C25F4C">
      <w:pPr>
        <w:spacing w:after="0" w:line="240" w:lineRule="auto"/>
        <w:jc w:val="both"/>
        <w:rPr>
          <w:rFonts w:ascii="Arial" w:eastAsia="Calibri" w:hAnsi="Arial" w:cs="Arial"/>
          <w:kern w:val="2"/>
          <w:lang w:val="sr-Cyrl-CS"/>
          <w14:ligatures w14:val="standardContextual"/>
        </w:rPr>
      </w:pPr>
    </w:p>
    <w:tbl>
      <w:tblPr>
        <w:tblStyle w:val="TableGrid"/>
        <w:tblW w:w="9473" w:type="dxa"/>
        <w:tblInd w:w="-5" w:type="dxa"/>
        <w:shd w:val="clear" w:color="auto" w:fill="002B82"/>
        <w:tblLook w:val="04A0" w:firstRow="1" w:lastRow="0" w:firstColumn="1" w:lastColumn="0" w:noHBand="0" w:noVBand="1"/>
      </w:tblPr>
      <w:tblGrid>
        <w:gridCol w:w="9473"/>
      </w:tblGrid>
      <w:tr w:rsidR="00C25F4C" w:rsidRPr="00C25F4C" w14:paraId="7C219F59" w14:textId="77777777" w:rsidTr="00C25F4C">
        <w:tc>
          <w:tcPr>
            <w:tcW w:w="9473" w:type="dxa"/>
            <w:shd w:val="clear" w:color="auto" w:fill="002B82"/>
          </w:tcPr>
          <w:p w14:paraId="2927EFA7" w14:textId="77777777" w:rsidR="00C25F4C" w:rsidRPr="00C25F4C" w:rsidRDefault="00C25F4C" w:rsidP="00C25F4C">
            <w:pPr>
              <w:spacing w:before="120" w:after="120"/>
              <w:jc w:val="both"/>
              <w:rPr>
                <w:rFonts w:ascii="Arial" w:eastAsia="Calibri" w:hAnsi="Arial" w:cs="Arial"/>
                <w:kern w:val="2"/>
                <w:lang w:val="sr-Cyrl-CS"/>
                <w14:ligatures w14:val="standardContextual"/>
              </w:rPr>
            </w:pPr>
            <w:r w:rsidRPr="00C25F4C">
              <w:rPr>
                <w:rFonts w:ascii="Arial" w:eastAsia="Calibri" w:hAnsi="Arial" w:cs="Arial"/>
                <w:bCs/>
                <w:kern w:val="2"/>
                <w:lang w:val="sr-Cyrl-CS"/>
                <w14:ligatures w14:val="standardContextual"/>
              </w:rPr>
              <w:lastRenderedPageBreak/>
              <w:t xml:space="preserve">Особе са инвалидитетом </w:t>
            </w:r>
            <w:r w:rsidRPr="00C25F4C">
              <w:rPr>
                <w:rFonts w:ascii="Arial" w:eastAsia="Calibri" w:hAnsi="Arial" w:cs="Arial"/>
                <w:b/>
                <w:bCs/>
                <w:kern w:val="2"/>
                <w:lang w:val="sr-Cyrl-CS"/>
                <w14:ligatures w14:val="standardContextual"/>
              </w:rPr>
              <w:t>можете и треба</w:t>
            </w:r>
            <w:r w:rsidRPr="00C25F4C">
              <w:rPr>
                <w:rFonts w:ascii="Arial" w:eastAsia="Calibri" w:hAnsi="Arial" w:cs="Arial"/>
                <w:bCs/>
                <w:kern w:val="2"/>
                <w:lang w:val="sr-Cyrl-CS"/>
                <w14:ligatures w14:val="standardContextual"/>
              </w:rPr>
              <w:t xml:space="preserve"> да третирате са више обзира од особа без инвалидитета, што разумно прилагођавање и представља, тиме у свом колективу обезбеђујете остваривање равноправности и једнаке могућности за све раднике!</w:t>
            </w:r>
          </w:p>
        </w:tc>
      </w:tr>
    </w:tbl>
    <w:p w14:paraId="42670AE3" w14:textId="77777777" w:rsid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p>
    <w:p w14:paraId="30EB16B0"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Прилагођавање треба да буде </w:t>
      </w:r>
      <w:r w:rsidRPr="00C25F4C">
        <w:rPr>
          <w:rFonts w:ascii="Arial" w:eastAsia="Calibri" w:hAnsi="Arial" w:cs="Arial"/>
          <w:b/>
          <w:kern w:val="2"/>
          <w:lang w:val="sr-Cyrl-CS"/>
          <w14:ligatures w14:val="standardContextual"/>
        </w:rPr>
        <w:t>разумно</w:t>
      </w:r>
      <w:r w:rsidRPr="00C25F4C">
        <w:rPr>
          <w:rFonts w:ascii="Arial" w:eastAsia="Calibri" w:hAnsi="Arial" w:cs="Arial"/>
          <w:kern w:val="2"/>
          <w:lang w:val="sr-Cyrl-CS"/>
          <w14:ligatures w14:val="standardContextual"/>
        </w:rPr>
        <w:t xml:space="preserve">, стога размотрите шта је за вас разумно и практично. Практичност зависи од више фактора који се тичу самог послодавца (величина, ресурси којима располаже, делатност, доступност финансијске подршке и др), као и радника (прилагођавања су различита у зависности од врсте и степена инвалидитета радника), односно његових потреба. Различитим људима ће бити потребне различите промене, чак и ако изгледа да имају сличне проблеме. </w:t>
      </w:r>
    </w:p>
    <w:p w14:paraId="45D2336E"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Оно што је разумно у једној ситуацији може се разликовати од онога што је разумно у другој ситуацији. На пример када неко већ ради за вас и суочава се са губитком посла без прилагођавања (када се очекује да послодавац изврши трајније промене које могу изискивати и више ресурса) или када неко тражи посао и долази на разговор.</w:t>
      </w:r>
    </w:p>
    <w:p w14:paraId="2C0BE678"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Многа прилагођавања која се могу извршити не представљају већа материјална издвајања, а правни оквир не захтева да се ради више од оног што је разумно. </w:t>
      </w:r>
    </w:p>
    <w:tbl>
      <w:tblPr>
        <w:tblStyle w:val="TableGrid"/>
        <w:tblW w:w="0" w:type="auto"/>
        <w:tblInd w:w="-5" w:type="dxa"/>
        <w:shd w:val="clear" w:color="auto" w:fill="002B82"/>
        <w:tblLook w:val="04A0" w:firstRow="1" w:lastRow="0" w:firstColumn="1" w:lastColumn="0" w:noHBand="0" w:noVBand="1"/>
      </w:tblPr>
      <w:tblGrid>
        <w:gridCol w:w="9022"/>
      </w:tblGrid>
      <w:tr w:rsidR="00C25F4C" w:rsidRPr="00C25F4C" w14:paraId="7C969EB9" w14:textId="77777777" w:rsidTr="00C25F4C">
        <w:tc>
          <w:tcPr>
            <w:tcW w:w="9473" w:type="dxa"/>
            <w:shd w:val="clear" w:color="auto" w:fill="002B82"/>
          </w:tcPr>
          <w:p w14:paraId="5F954576" w14:textId="77777777" w:rsidR="00C25F4C" w:rsidRPr="00C25F4C" w:rsidRDefault="00C25F4C" w:rsidP="00C25F4C">
            <w:pPr>
              <w:spacing w:before="60" w:after="60"/>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У обавези сте да обезбедите само оно што је потребно за обављање посла, нисте у обавези да обезбедите опрему коју лице користи у свакодневном животу, као што су: наочаре, слушни апарат или инвалидска колица.</w:t>
            </w:r>
          </w:p>
        </w:tc>
      </w:tr>
    </w:tbl>
    <w:p w14:paraId="39541DC3" w14:textId="77777777" w:rsidR="00C25F4C" w:rsidRPr="00C25F4C" w:rsidRDefault="00C25F4C" w:rsidP="00C25F4C">
      <w:pPr>
        <w:spacing w:after="0" w:line="240" w:lineRule="auto"/>
        <w:jc w:val="both"/>
        <w:rPr>
          <w:rFonts w:ascii="Arial" w:eastAsia="Calibri" w:hAnsi="Arial" w:cs="Arial"/>
          <w:kern w:val="2"/>
          <w:lang w:val="sr-Cyrl-CS"/>
          <w14:ligatures w14:val="standardContextual"/>
        </w:rPr>
      </w:pPr>
    </w:p>
    <w:p w14:paraId="6B0693BC"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bCs/>
          <w:kern w:val="2"/>
          <w:u w:val="single"/>
          <w:lang w:val="sr-Cyrl-CS"/>
          <w14:ligatures w14:val="standardContextual"/>
        </w:rPr>
        <w:t>НАПОМЕНА:</w:t>
      </w:r>
      <w:r w:rsidRPr="00C25F4C">
        <w:rPr>
          <w:rFonts w:ascii="Arial" w:eastAsia="Calibri" w:hAnsi="Arial" w:cs="Arial"/>
          <w:bCs/>
          <w:kern w:val="2"/>
          <w:lang w:val="sr-Cyrl-CS"/>
          <w14:ligatures w14:val="standardContextual"/>
        </w:rPr>
        <w:t xml:space="preserve"> средства за реализацију разумног прилагођавања обезбеђујете из сопствених извора. Међутим, уколико можете да обезбедите средства из других извора, свако прилагођавање у оквиру тих средстава је разумно (средства се нпр. могу обезбедити и преко Националне службе за запошљавање</w:t>
      </w:r>
      <w:r w:rsidRPr="00C25F4C">
        <w:rPr>
          <w:rFonts w:ascii="Arial" w:eastAsia="Calibri" w:hAnsi="Arial" w:cs="Arial"/>
          <w:bCs/>
          <w:kern w:val="2"/>
          <w:vertAlign w:val="superscript"/>
          <w:lang w:val="sr-Cyrl-CS"/>
          <w14:ligatures w14:val="standardContextual"/>
        </w:rPr>
        <w:footnoteReference w:id="151"/>
      </w:r>
      <w:r w:rsidRPr="00C25F4C">
        <w:rPr>
          <w:rFonts w:ascii="Arial" w:eastAsia="Calibri" w:hAnsi="Arial" w:cs="Arial"/>
          <w:bCs/>
          <w:kern w:val="2"/>
          <w:lang w:val="sr-Cyrl-CS"/>
          <w14:ligatures w14:val="standardContextual"/>
        </w:rPr>
        <w:t xml:space="preserve"> која редовно годишње расписује конкурс за рефундацију трошкова зараде лицу ангажованом на пружању стручне подршке на радном месту – радна асистенција као и рефундацију </w:t>
      </w:r>
      <w:r w:rsidRPr="00C25F4C">
        <w:rPr>
          <w:rFonts w:ascii="Arial" w:eastAsia="Calibri" w:hAnsi="Arial" w:cs="Arial"/>
          <w:kern w:val="2"/>
          <w:lang w:val="sr-Cyrl-CS"/>
          <w14:ligatures w14:val="standardContextual"/>
        </w:rPr>
        <w:t>примерених трошкова прилагођавања радног места).</w:t>
      </w:r>
    </w:p>
    <w:p w14:paraId="765E8197" w14:textId="77777777" w:rsidR="00C25F4C" w:rsidRPr="00C25F4C" w:rsidRDefault="00C25F4C" w:rsidP="00C25F4C">
      <w:pPr>
        <w:spacing w:after="0" w:line="240" w:lineRule="auto"/>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Препоручљиво је да о потребама и могућностима за прилагођавање разговарате са радником са инвалидитетом, иначе предузете активности могу бити неефикасне. Такође је препоручљиво и да у овај процес укључите и друге субјекте, попут Националне службе за запошљавање, организација цивилног друштва које се баве унапређењем положаја особа са инвалидитетом, друге послодавце који имају релевантна искуства, предузећа за професионалну рехабилитацију и запошљавање особа са инвалидитетом и друго. </w:t>
      </w:r>
    </w:p>
    <w:p w14:paraId="229E6615" w14:textId="77777777" w:rsidR="00C25F4C" w:rsidRPr="00C25F4C" w:rsidRDefault="00C25F4C" w:rsidP="00C25F4C">
      <w:pPr>
        <w:spacing w:after="0" w:line="240" w:lineRule="auto"/>
        <w:jc w:val="both"/>
        <w:rPr>
          <w:rFonts w:ascii="Arial" w:eastAsia="Calibri" w:hAnsi="Arial" w:cs="Arial"/>
          <w:kern w:val="2"/>
          <w:sz w:val="18"/>
          <w:lang w:val="sr-Cyrl-CS"/>
          <w14:ligatures w14:val="standardContextual"/>
        </w:rPr>
      </w:pPr>
    </w:p>
    <w:tbl>
      <w:tblPr>
        <w:tblStyle w:val="TableGrid"/>
        <w:tblW w:w="0" w:type="auto"/>
        <w:tblInd w:w="-5" w:type="dxa"/>
        <w:shd w:val="clear" w:color="auto" w:fill="002B82"/>
        <w:tblLook w:val="04A0" w:firstRow="1" w:lastRow="0" w:firstColumn="1" w:lastColumn="0" w:noHBand="0" w:noVBand="1"/>
      </w:tblPr>
      <w:tblGrid>
        <w:gridCol w:w="9022"/>
      </w:tblGrid>
      <w:tr w:rsidR="00C25F4C" w:rsidRPr="00C25F4C" w14:paraId="07861C83" w14:textId="77777777" w:rsidTr="00C25F4C">
        <w:tc>
          <w:tcPr>
            <w:tcW w:w="9473" w:type="dxa"/>
            <w:shd w:val="clear" w:color="auto" w:fill="002B82"/>
          </w:tcPr>
          <w:p w14:paraId="31BF0095" w14:textId="77777777" w:rsidR="00C25F4C" w:rsidRPr="00C25F4C" w:rsidRDefault="00C25F4C" w:rsidP="00C25F4C">
            <w:pPr>
              <w:spacing w:before="120" w:after="120"/>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Разумно прилагођавање мора бити циљано и оптимизовано, односно ефикасно у смислу да се препреке са којима се суочавају радници са инвалидитетом у потпуности уклоне или смање на најмању прихватљиву меру.</w:t>
            </w:r>
          </w:p>
        </w:tc>
      </w:tr>
    </w:tbl>
    <w:p w14:paraId="3F0092E6" w14:textId="77777777" w:rsidR="00C25F4C" w:rsidRPr="00C25F4C" w:rsidRDefault="00C25F4C" w:rsidP="00C25F4C">
      <w:pPr>
        <w:spacing w:after="0" w:line="240" w:lineRule="auto"/>
        <w:jc w:val="both"/>
        <w:rPr>
          <w:rFonts w:ascii="Arial" w:eastAsia="Calibri" w:hAnsi="Arial" w:cs="Arial"/>
          <w:bCs/>
          <w:kern w:val="2"/>
          <w:sz w:val="16"/>
          <w:lang w:val="sr-Cyrl-CS"/>
          <w14:ligatures w14:val="standardContextual"/>
        </w:rPr>
      </w:pPr>
    </w:p>
    <w:p w14:paraId="14105C12" w14:textId="77777777" w:rsidR="00C25F4C" w:rsidRPr="00C25F4C" w:rsidRDefault="00C25F4C" w:rsidP="00C25F4C">
      <w:pPr>
        <w:spacing w:after="0" w:line="240" w:lineRule="auto"/>
        <w:jc w:val="both"/>
        <w:rPr>
          <w:rFonts w:ascii="Arial" w:eastAsia="Calibri" w:hAnsi="Arial" w:cs="Arial"/>
          <w:i/>
          <w:kern w:val="2"/>
          <w:lang w:val="sr-Cyrl-CS"/>
          <w14:ligatures w14:val="standardContextual"/>
        </w:rPr>
      </w:pPr>
      <w:r w:rsidRPr="00C25F4C">
        <w:rPr>
          <w:rFonts w:ascii="Arial" w:eastAsia="Calibri" w:hAnsi="Arial" w:cs="Arial"/>
          <w:kern w:val="2"/>
          <w:lang w:val="sr-Cyrl-CS"/>
          <w14:ligatures w14:val="standardContextual"/>
        </w:rPr>
        <w:t xml:space="preserve">Примера ради, Повереник за заштиту равноправности је формирао мрежу послодаваца – </w:t>
      </w:r>
      <w:r w:rsidRPr="00C25F4C">
        <w:rPr>
          <w:rFonts w:ascii="Arial" w:eastAsia="Calibri" w:hAnsi="Arial" w:cs="Arial"/>
          <w:i/>
          <w:kern w:val="2"/>
          <w:lang w:val="sr-Cyrl-CS"/>
          <w14:ligatures w14:val="standardContextual"/>
        </w:rPr>
        <w:t>Партнерство за равноправност</w:t>
      </w:r>
      <w:r w:rsidRPr="00C25F4C">
        <w:rPr>
          <w:rFonts w:ascii="Arial" w:eastAsia="Calibri" w:hAnsi="Arial" w:cs="Arial"/>
          <w:color w:val="FF0000"/>
          <w:lang w:val="sr-Cyrl-CS"/>
        </w:rPr>
        <w:t xml:space="preserve"> </w:t>
      </w:r>
      <w:r w:rsidRPr="00C25F4C">
        <w:rPr>
          <w:rFonts w:ascii="Arial" w:eastAsia="Calibri" w:hAnsi="Arial" w:cs="Arial"/>
          <w:kern w:val="2"/>
          <w:lang w:val="sr-Cyrl-CS"/>
          <w14:ligatures w14:val="standardContextual"/>
        </w:rPr>
        <w:t>кроз коју послодавци могу да сарађују, размењују искуства, примере добре праксе и научене лекције, како би у свакодневним активностима промовисали принцип равноправности на радним местима.</w:t>
      </w:r>
    </w:p>
    <w:p w14:paraId="52A8E233" w14:textId="77777777" w:rsidR="00C25F4C" w:rsidRPr="00C25F4C" w:rsidRDefault="00C25F4C" w:rsidP="00C25F4C">
      <w:pPr>
        <w:spacing w:after="0" w:line="240" w:lineRule="auto"/>
        <w:jc w:val="both"/>
        <w:rPr>
          <w:rFonts w:ascii="Arial" w:eastAsia="Calibri" w:hAnsi="Arial" w:cs="Arial"/>
          <w:kern w:val="2"/>
          <w:lang w:val="sr-Cyrl-CS"/>
          <w14:ligatures w14:val="standardContextual"/>
        </w:rPr>
      </w:pPr>
    </w:p>
    <w:tbl>
      <w:tblPr>
        <w:tblStyle w:val="TableGrid"/>
        <w:tblW w:w="0" w:type="auto"/>
        <w:tblInd w:w="-5" w:type="dxa"/>
        <w:shd w:val="clear" w:color="auto" w:fill="B4C6E7"/>
        <w:tblLook w:val="04A0" w:firstRow="1" w:lastRow="0" w:firstColumn="1" w:lastColumn="0" w:noHBand="0" w:noVBand="1"/>
      </w:tblPr>
      <w:tblGrid>
        <w:gridCol w:w="9022"/>
      </w:tblGrid>
      <w:tr w:rsidR="00C25F4C" w:rsidRPr="00C25F4C" w14:paraId="2FD3BE66" w14:textId="77777777" w:rsidTr="00C25F4C">
        <w:tc>
          <w:tcPr>
            <w:tcW w:w="9473" w:type="dxa"/>
            <w:shd w:val="clear" w:color="auto" w:fill="B4C6E7"/>
          </w:tcPr>
          <w:p w14:paraId="33FA9931" w14:textId="77777777" w:rsidR="00C25F4C" w:rsidRPr="00C25F4C" w:rsidRDefault="00C25F4C" w:rsidP="00C25F4C">
            <w:pPr>
              <w:spacing w:before="120" w:after="120"/>
              <w:jc w:val="both"/>
              <w:rPr>
                <w:rFonts w:ascii="Arial" w:eastAsia="Calibri" w:hAnsi="Arial" w:cs="Arial"/>
                <w:bCs/>
                <w:kern w:val="2"/>
                <w:lang w:val="sr-Cyrl-CS"/>
                <w14:ligatures w14:val="standardContextual"/>
              </w:rPr>
            </w:pPr>
            <w:r w:rsidRPr="00C25F4C">
              <w:rPr>
                <w:rFonts w:ascii="Arial" w:eastAsia="Calibri" w:hAnsi="Arial" w:cs="Arial"/>
                <w:bCs/>
                <w:kern w:val="2"/>
                <w:u w:val="single"/>
                <w:lang w:val="sr-Cyrl-CS"/>
                <w14:ligatures w14:val="standardContextual"/>
              </w:rPr>
              <w:lastRenderedPageBreak/>
              <w:t>НАПОМЕНА:</w:t>
            </w:r>
            <w:r w:rsidRPr="00C25F4C">
              <w:rPr>
                <w:rFonts w:ascii="Arial" w:eastAsia="Calibri" w:hAnsi="Arial" w:cs="Arial"/>
                <w:bCs/>
                <w:kern w:val="2"/>
                <w:lang w:val="sr-Cyrl-CS"/>
                <w14:ligatures w14:val="standardContextual"/>
              </w:rPr>
              <w:t xml:space="preserve"> особе са инвалидитетом немојте одвајати у посебне просторије или објекте од осталих запослених, на тај начин не постижете разумно прилагођавање него их на известан начин искључујете из колектива.</w:t>
            </w:r>
          </w:p>
        </w:tc>
      </w:tr>
    </w:tbl>
    <w:p w14:paraId="693C2179" w14:textId="77777777" w:rsidR="00C25F4C" w:rsidRPr="00C25F4C" w:rsidRDefault="00C25F4C" w:rsidP="00C25F4C">
      <w:pPr>
        <w:spacing w:after="0" w:line="240" w:lineRule="auto"/>
        <w:jc w:val="both"/>
        <w:rPr>
          <w:rFonts w:ascii="Arial" w:eastAsia="Calibri" w:hAnsi="Arial" w:cs="Arial"/>
          <w:bCs/>
          <w:kern w:val="2"/>
          <w:sz w:val="14"/>
          <w:lang w:val="sr-Cyrl-CS"/>
          <w14:ligatures w14:val="standardContextual"/>
        </w:rPr>
      </w:pPr>
    </w:p>
    <w:p w14:paraId="42DD17AB" w14:textId="77777777" w:rsidR="00C25F4C" w:rsidRPr="00C25F4C" w:rsidRDefault="00C25F4C" w:rsidP="00C25F4C">
      <w:pPr>
        <w:spacing w:after="0" w:line="240" w:lineRule="auto"/>
        <w:jc w:val="both"/>
        <w:rPr>
          <w:rFonts w:ascii="Arial" w:eastAsia="Calibri" w:hAnsi="Arial" w:cs="Arial"/>
          <w:bCs/>
          <w:kern w:val="2"/>
          <w:sz w:val="14"/>
          <w:lang w:val="sr-Cyrl-CS"/>
          <w14:ligatures w14:val="standardContextual"/>
        </w:rPr>
      </w:pPr>
    </w:p>
    <w:p w14:paraId="36E1C680" w14:textId="77777777" w:rsidR="00C25F4C" w:rsidRPr="00C25F4C" w:rsidRDefault="00C25F4C" w:rsidP="00C25F4C">
      <w:pPr>
        <w:spacing w:after="0" w:line="240" w:lineRule="auto"/>
        <w:jc w:val="both"/>
        <w:rPr>
          <w:rFonts w:ascii="Arial" w:eastAsia="Calibri" w:hAnsi="Arial" w:cs="Arial"/>
          <w:bCs/>
          <w:kern w:val="2"/>
          <w:sz w:val="14"/>
          <w:lang w:val="sr-Cyrl-CS"/>
          <w14:ligatures w14:val="standardContextual"/>
        </w:rPr>
      </w:pPr>
    </w:p>
    <w:tbl>
      <w:tblPr>
        <w:tblStyle w:val="TableGrid"/>
        <w:tblW w:w="0" w:type="auto"/>
        <w:tblInd w:w="-5" w:type="dxa"/>
        <w:tblLook w:val="04A0" w:firstRow="1" w:lastRow="0" w:firstColumn="1" w:lastColumn="0" w:noHBand="0" w:noVBand="1"/>
      </w:tblPr>
      <w:tblGrid>
        <w:gridCol w:w="9022"/>
      </w:tblGrid>
      <w:tr w:rsidR="00C25F4C" w:rsidRPr="00C25F4C" w14:paraId="69301D45" w14:textId="77777777" w:rsidTr="00C25F4C">
        <w:tc>
          <w:tcPr>
            <w:tcW w:w="9473" w:type="dxa"/>
            <w:shd w:val="clear" w:color="auto" w:fill="002B82"/>
          </w:tcPr>
          <w:p w14:paraId="0E88EC01" w14:textId="77777777" w:rsidR="00C25F4C" w:rsidRPr="00C25F4C" w:rsidRDefault="00C25F4C" w:rsidP="00C25F4C">
            <w:pPr>
              <w:spacing w:before="120" w:after="120"/>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Водите рачуна о свим потребама а не само обављању радних задатака – особа са инвалидитетом треба да стигне до посла, користи радне али и друге просторије као што су кухиње, тоалети, ходници, паркинг…</w:t>
            </w:r>
          </w:p>
          <w:p w14:paraId="35D28B20" w14:textId="77777777" w:rsidR="00C25F4C" w:rsidRPr="00C25F4C" w:rsidRDefault="00C25F4C" w:rsidP="00C25F4C">
            <w:pPr>
              <w:spacing w:before="120" w:after="120"/>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Потребно је да свим радницима обезбедите приступачан приступ свим информацијама релевантним за посао и њихов положај на послу.</w:t>
            </w:r>
          </w:p>
        </w:tc>
      </w:tr>
    </w:tbl>
    <w:p w14:paraId="75DFC751" w14:textId="77777777" w:rsidR="00C25F4C" w:rsidRPr="00C25F4C" w:rsidRDefault="00C25F4C" w:rsidP="00C25F4C">
      <w:pPr>
        <w:spacing w:after="0" w:line="240" w:lineRule="auto"/>
        <w:jc w:val="both"/>
        <w:rPr>
          <w:rFonts w:ascii="Arial" w:eastAsia="Calibri" w:hAnsi="Arial" w:cs="Arial"/>
          <w:bCs/>
          <w:kern w:val="2"/>
          <w:sz w:val="14"/>
          <w:lang w:val="sr-Cyrl-CS"/>
          <w14:ligatures w14:val="standardContextual"/>
        </w:rPr>
      </w:pPr>
    </w:p>
    <w:p w14:paraId="24EE53CE" w14:textId="77777777" w:rsidR="00C25F4C" w:rsidRPr="00C25F4C" w:rsidRDefault="00C25F4C" w:rsidP="00C25F4C">
      <w:pPr>
        <w:spacing w:after="0" w:line="240" w:lineRule="auto"/>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Треба да знате да ће неретко бити потребно да извршите више различитих прилагођавања да бисте превазишли конкретне препреке и омогућили одређеном раднику да несметано обавља послове.</w:t>
      </w:r>
    </w:p>
    <w:p w14:paraId="6611D688" w14:textId="77777777" w:rsidR="00C25F4C" w:rsidRPr="00C25F4C" w:rsidRDefault="00C25F4C" w:rsidP="00C25F4C">
      <w:pPr>
        <w:spacing w:after="0" w:line="240" w:lineRule="auto"/>
        <w:jc w:val="both"/>
        <w:rPr>
          <w:rFonts w:ascii="Arial" w:eastAsia="Calibri" w:hAnsi="Arial" w:cs="Arial"/>
          <w:kern w:val="2"/>
          <w:sz w:val="32"/>
          <w:szCs w:val="28"/>
          <w:lang w:val="sr-Cyrl-CS"/>
          <w14:ligatures w14:val="standardContextual"/>
        </w:rPr>
      </w:pPr>
      <w:r w:rsidRPr="00C25F4C">
        <w:rPr>
          <w:rFonts w:ascii="Arial" w:eastAsia="Calibri" w:hAnsi="Arial" w:cs="Arial"/>
          <w:b/>
          <w:noProof/>
          <w:kern w:val="2"/>
          <w:sz w:val="28"/>
          <w:szCs w:val="24"/>
          <w:lang w:val="sr-Latn-RS" w:eastAsia="sr-Latn-RS"/>
        </w:rPr>
        <mc:AlternateContent>
          <mc:Choice Requires="wps">
            <w:drawing>
              <wp:anchor distT="0" distB="0" distL="114300" distR="114300" simplePos="0" relativeHeight="251642880" behindDoc="0" locked="0" layoutInCell="1" allowOverlap="1" wp14:anchorId="24A2739E" wp14:editId="3FD7A794">
                <wp:simplePos x="0" y="0"/>
                <wp:positionH relativeFrom="column">
                  <wp:posOffset>-38101</wp:posOffset>
                </wp:positionH>
                <wp:positionV relativeFrom="paragraph">
                  <wp:posOffset>196850</wp:posOffset>
                </wp:positionV>
                <wp:extent cx="5915025" cy="621102"/>
                <wp:effectExtent l="57150" t="38100" r="66675" b="83820"/>
                <wp:wrapNone/>
                <wp:docPr id="48" name="Snip Diagonal Corner Rectangle 48"/>
                <wp:cNvGraphicFramePr/>
                <a:graphic xmlns:a="http://schemas.openxmlformats.org/drawingml/2006/main">
                  <a:graphicData uri="http://schemas.microsoft.com/office/word/2010/wordprocessingShape">
                    <wps:wsp>
                      <wps:cNvSpPr/>
                      <wps:spPr>
                        <a:xfrm>
                          <a:off x="0" y="0"/>
                          <a:ext cx="5915025" cy="621102"/>
                        </a:xfrm>
                        <a:prstGeom prst="snip2DiagRect">
                          <a:avLst/>
                        </a:prstGeom>
                        <a:solidFill>
                          <a:srgbClr val="002060"/>
                        </a:solidFill>
                        <a:ln>
                          <a:noFill/>
                        </a:ln>
                        <a:effectLst>
                          <a:outerShdw blurRad="57150" dist="19050" dir="5400000" algn="ctr" rotWithShape="0">
                            <a:srgbClr val="000000">
                              <a:alpha val="63000"/>
                            </a:srgbClr>
                          </a:outerShdw>
                        </a:effectLst>
                      </wps:spPr>
                      <wps:txbx>
                        <w:txbxContent>
                          <w:p w14:paraId="6E0CEEDD" w14:textId="77777777" w:rsidR="00006383" w:rsidRPr="00B75B03" w:rsidRDefault="00006383" w:rsidP="00C25F4C">
                            <w:pPr>
                              <w:keepNext/>
                              <w:keepLines/>
                              <w:spacing w:before="40"/>
                              <w:outlineLvl w:val="1"/>
                              <w:rPr>
                                <w:rFonts w:ascii="Arial" w:hAnsi="Arial" w:cs="Arial"/>
                                <w:b/>
                                <w:sz w:val="28"/>
                                <w:lang w:val="sr-Cyrl-CS"/>
                              </w:rPr>
                            </w:pPr>
                            <w:r w:rsidRPr="00B75B03">
                              <w:rPr>
                                <w:rFonts w:ascii="Arial" w:hAnsi="Arial" w:cs="Arial"/>
                                <w:b/>
                                <w:sz w:val="28"/>
                                <w:lang w:val="sr-Cyrl-CS"/>
                              </w:rPr>
                              <w:t>Врсте разумног прилагођавања - конкретне активности</w:t>
                            </w:r>
                          </w:p>
                          <w:p w14:paraId="01348CC6" w14:textId="77777777" w:rsidR="00006383" w:rsidRPr="00C25F4C" w:rsidRDefault="00006383" w:rsidP="00C25F4C">
                            <w:pPr>
                              <w:keepNext/>
                              <w:keepLines/>
                              <w:spacing w:before="40"/>
                              <w:outlineLvl w:val="1"/>
                              <w:rPr>
                                <w:rFonts w:ascii="Arial" w:eastAsia="Times New Roman" w:hAnsi="Arial" w:cs="Arial"/>
                                <w:b/>
                                <w:sz w:val="28"/>
                                <w:szCs w:val="26"/>
                                <w:lang w:val="sr-Cyrl-CS"/>
                              </w:rPr>
                            </w:pPr>
                          </w:p>
                          <w:p w14:paraId="58093E67" w14:textId="77777777" w:rsidR="00006383" w:rsidRDefault="00006383" w:rsidP="00C25F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2739E" id="Snip Diagonal Corner Rectangle 48" o:spid="_x0000_s1035" style="position:absolute;left:0;text-align:left;margin-left:-3pt;margin-top:15.5pt;width:465.75pt;height:48.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15025,6211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" adj="-11796480,,5400" path="m,l5811506,r103519,103519l5915025,621102r,l103519,621102,,517583,,xe" fillcolor="#002060" stroked="f">
                <v:stroke joinstyle="miter"/>
                <v:shadow on="t" color="black" opacity="41287f" offset="0,1.5pt"/>
                <v:formulas/>
                <v:path arrowok="t" o:connecttype="custom" o:connectlocs="0,0;5811506,0;5915025,103519;5915025,621102;5915025,621102;103519,621102;0,517583;0,0" o:connectangles="0,0,0,0,0,0,0,0" textboxrect="0,0,5915025,621102"/>
                <v:textbox>
                  <w:txbxContent>
                    <w:p w14:paraId="6E0CEEDD" w14:textId="77777777" w:rsidR="00006383" w:rsidRPr="00B75B03" w:rsidRDefault="00006383" w:rsidP="00C25F4C">
                      <w:pPr>
                        <w:keepNext/>
                        <w:keepLines/>
                        <w:spacing w:before="40"/>
                        <w:outlineLvl w:val="1"/>
                        <w:rPr>
                          <w:rFonts w:ascii="Arial" w:hAnsi="Arial" w:cs="Arial"/>
                          <w:b/>
                          <w:sz w:val="28"/>
                          <w:lang w:val="sr-Cyrl-CS"/>
                        </w:rPr>
                      </w:pPr>
                      <w:r w:rsidRPr="00B75B03">
                        <w:rPr>
                          <w:rFonts w:ascii="Arial" w:hAnsi="Arial" w:cs="Arial"/>
                          <w:b/>
                          <w:sz w:val="28"/>
                          <w:lang w:val="sr-Cyrl-CS"/>
                        </w:rPr>
                        <w:t>Врсте разумног прилагођавања - конкретне активности</w:t>
                      </w:r>
                    </w:p>
                    <w:p w14:paraId="01348CC6" w14:textId="77777777" w:rsidR="00006383" w:rsidRPr="00C25F4C" w:rsidRDefault="00006383" w:rsidP="00C25F4C">
                      <w:pPr>
                        <w:keepNext/>
                        <w:keepLines/>
                        <w:spacing w:before="40"/>
                        <w:outlineLvl w:val="1"/>
                        <w:rPr>
                          <w:rFonts w:ascii="Arial" w:eastAsia="Times New Roman" w:hAnsi="Arial" w:cs="Arial"/>
                          <w:b/>
                          <w:sz w:val="28"/>
                          <w:szCs w:val="26"/>
                          <w:lang w:val="sr-Cyrl-CS"/>
                        </w:rPr>
                      </w:pPr>
                    </w:p>
                    <w:p w14:paraId="58093E67" w14:textId="77777777" w:rsidR="00006383" w:rsidRDefault="00006383" w:rsidP="00C25F4C">
                      <w:pPr>
                        <w:jc w:val="center"/>
                      </w:pPr>
                    </w:p>
                  </w:txbxContent>
                </v:textbox>
              </v:shape>
            </w:pict>
          </mc:Fallback>
        </mc:AlternateContent>
      </w:r>
    </w:p>
    <w:p w14:paraId="5560114C" w14:textId="77777777" w:rsidR="00C25F4C" w:rsidRPr="00C25F4C" w:rsidRDefault="00C25F4C" w:rsidP="00C25F4C">
      <w:pPr>
        <w:spacing w:after="0" w:line="240" w:lineRule="auto"/>
        <w:jc w:val="both"/>
        <w:rPr>
          <w:rFonts w:ascii="Arial" w:eastAsia="Calibri" w:hAnsi="Arial" w:cs="Arial"/>
          <w:kern w:val="2"/>
          <w:sz w:val="10"/>
          <w:szCs w:val="28"/>
          <w:lang w:val="sr-Cyrl-CS"/>
          <w14:ligatures w14:val="standardContextual"/>
        </w:rPr>
      </w:pPr>
    </w:p>
    <w:p w14:paraId="61846E0B"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p>
    <w:p w14:paraId="307E893E"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p>
    <w:p w14:paraId="0163E2EC"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sz w:val="4"/>
          <w:lang w:val="sr-Cyrl-CS"/>
          <w14:ligatures w14:val="standardContextual"/>
        </w:rPr>
      </w:pPr>
    </w:p>
    <w:p w14:paraId="70053194"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У наставку се разматрају обавезе послодаваца и дају примери врста разумних прилагођавања које је могуће извршити, по корацима који су посебно нумерисани.</w:t>
      </w:r>
    </w:p>
    <w:p w14:paraId="124BDD4D"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b/>
          <w:kern w:val="2"/>
          <w:lang w:val="sr-Cyrl-CS"/>
          <w14:ligatures w14:val="standardContextual"/>
        </w:rPr>
        <w:t>(1)</w:t>
      </w:r>
      <w:r w:rsidRPr="00C25F4C">
        <w:rPr>
          <w:rFonts w:ascii="Arial" w:eastAsia="Calibri" w:hAnsi="Arial" w:cs="Arial"/>
          <w:kern w:val="2"/>
          <w:lang w:val="sr-Cyrl-CS"/>
          <w14:ligatures w14:val="standardContextual"/>
        </w:rPr>
        <w:t xml:space="preserve"> О потреби за разумним прилагођавањем је потребно размишљати унапред. Имајући у виду законску обавезу запошљавања особа са инвалидитетом</w:t>
      </w:r>
      <w:r w:rsidRPr="00C25F4C">
        <w:rPr>
          <w:rFonts w:ascii="Arial" w:eastAsia="Calibri" w:hAnsi="Arial" w:cs="Arial"/>
          <w:kern w:val="2"/>
          <w:vertAlign w:val="superscript"/>
          <w:lang w:val="sr-Cyrl-CS"/>
          <w14:ligatures w14:val="standardContextual"/>
        </w:rPr>
        <w:footnoteReference w:id="152"/>
      </w:r>
      <w:r w:rsidRPr="00C25F4C">
        <w:rPr>
          <w:rFonts w:ascii="Arial" w:eastAsia="Calibri" w:hAnsi="Arial" w:cs="Arial"/>
          <w:kern w:val="2"/>
          <w:lang w:val="sr-Cyrl-CS"/>
          <w14:ligatures w14:val="standardContextual"/>
        </w:rPr>
        <w:t xml:space="preserve"> и, са друге стране, чињеницу да постојећи радници код послодавца могу доћи у ситуацију смањене радне способности, потребно је да благовремено будете свесни обавезе разумног прилагођавања, пре суочавања са индивидуалном ситуацијом. Уколико сте као послодавац свесни ове чињенице и у континуитету водите рачуна о томе шта је могуће да учините, како у погледу радног окружења, тако и у погледу конкретних послова, мање изазова ћете имати у будућности.</w:t>
      </w:r>
    </w:p>
    <w:tbl>
      <w:tblPr>
        <w:tblStyle w:val="TableGrid"/>
        <w:tblW w:w="0" w:type="auto"/>
        <w:tblInd w:w="-5" w:type="dxa"/>
        <w:tblLook w:val="04A0" w:firstRow="1" w:lastRow="0" w:firstColumn="1" w:lastColumn="0" w:noHBand="0" w:noVBand="1"/>
      </w:tblPr>
      <w:tblGrid>
        <w:gridCol w:w="9022"/>
      </w:tblGrid>
      <w:tr w:rsidR="00C25F4C" w:rsidRPr="00C25F4C" w14:paraId="32B8EF34" w14:textId="77777777" w:rsidTr="00C25F4C">
        <w:tc>
          <w:tcPr>
            <w:tcW w:w="9473" w:type="dxa"/>
            <w:shd w:val="clear" w:color="auto" w:fill="002B82"/>
          </w:tcPr>
          <w:p w14:paraId="03758C99" w14:textId="77777777" w:rsidR="00C25F4C" w:rsidRPr="00C25F4C" w:rsidRDefault="00C25F4C" w:rsidP="00C25F4C">
            <w:pPr>
              <w:spacing w:before="120" w:after="120"/>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Ако реновирате или мењате своју зграду, размишљајте о томе како да ту зграду учините архитектонски приступачном за особе са инвалидитетом. То ће вам помоћи ако запошљавате особу са инвалидитетом или постојећи радник постане особа са инвалидитетом, а омогућава и проширење листе клијената, као и примену принципа друштвено одговорног пословања.</w:t>
            </w:r>
          </w:p>
          <w:p w14:paraId="4F9F70D8" w14:textId="77777777" w:rsidR="00C25F4C" w:rsidRPr="00C25F4C" w:rsidRDefault="00C25F4C" w:rsidP="00C25F4C">
            <w:pPr>
              <w:spacing w:before="120" w:after="120"/>
              <w:jc w:val="both"/>
              <w:rPr>
                <w:rFonts w:ascii="Arial" w:eastAsia="Calibri" w:hAnsi="Arial" w:cs="Arial"/>
                <w:kern w:val="2"/>
                <w:lang w:val="sr-Cyrl-CS"/>
                <w14:ligatures w14:val="standardContextual"/>
              </w:rPr>
            </w:pPr>
            <w:r w:rsidRPr="00C25F4C">
              <w:rPr>
                <w:rFonts w:ascii="Arial" w:eastAsia="Calibri" w:hAnsi="Arial" w:cs="Arial"/>
                <w:bCs/>
                <w:kern w:val="2"/>
                <w:lang w:val="sr-Cyrl-CS"/>
                <w14:ligatures w14:val="standardContextual"/>
              </w:rPr>
              <w:t>Такође, приликом набавке нове опреме водите рачуна о особама са сензорним или физичким оштећењима (одмах набављајте одговарајућу опрему - нпр. ергономске радне столице, подесиви радни столови, клизне полице, светлосну и звучну сигнализацију и сл).</w:t>
            </w:r>
          </w:p>
        </w:tc>
      </w:tr>
    </w:tbl>
    <w:p w14:paraId="7BBD6478" w14:textId="77777777" w:rsidR="00C25F4C" w:rsidRPr="00C25F4C" w:rsidRDefault="00C25F4C" w:rsidP="00C25F4C">
      <w:pPr>
        <w:spacing w:after="0" w:line="240" w:lineRule="auto"/>
        <w:jc w:val="both"/>
        <w:rPr>
          <w:rFonts w:ascii="Arial" w:eastAsia="Calibri" w:hAnsi="Arial" w:cs="Arial"/>
          <w:kern w:val="2"/>
          <w:sz w:val="16"/>
          <w:lang w:val="sr-Cyrl-CS"/>
          <w14:ligatures w14:val="standardContextual"/>
        </w:rPr>
      </w:pPr>
    </w:p>
    <w:p w14:paraId="2BC453D8"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Благовремено сагледавање потребе за разумним прилагођавањем подразумева и акта и пословну праксу послодавца, што нас доводи до следећег корака.</w:t>
      </w:r>
    </w:p>
    <w:p w14:paraId="25D14FE0"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b/>
          <w:kern w:val="2"/>
          <w:lang w:val="sr-Cyrl-CS"/>
          <w14:ligatures w14:val="standardContextual"/>
        </w:rPr>
        <w:t>(2)</w:t>
      </w:r>
      <w:r w:rsidRPr="00C25F4C">
        <w:rPr>
          <w:rFonts w:ascii="Arial" w:eastAsia="Calibri" w:hAnsi="Arial" w:cs="Arial"/>
          <w:kern w:val="2"/>
          <w:lang w:val="sr-Cyrl-CS"/>
          <w14:ligatures w14:val="standardContextual"/>
        </w:rPr>
        <w:t xml:space="preserve"> Анализирајте постојећу регулативу и праксу ваше компаније када је у питању остваривање равноправности у области рада и запошљавања. Поред прописа из области рада, које послодавци најчешће консултују и на које овом приликом управо због тога нећемо указивати, потребно је имати у виду и одредбе Закона о забрани дискриминације (члан 16. став 1.): </w:t>
      </w:r>
      <w:r w:rsidRPr="00C25F4C">
        <w:rPr>
          <w:rFonts w:ascii="Arial" w:eastAsia="Calibri" w:hAnsi="Arial" w:cs="Arial"/>
          <w:i/>
          <w:kern w:val="2"/>
          <w:lang w:val="sr-Cyrl-CS"/>
          <w14:ligatures w14:val="standardContextual"/>
        </w:rPr>
        <w:t xml:space="preserve">Забрањена је дискриминација у области рада, односно нарушавање једнаких могућности за заснивање радног односа или уживање под једнаким условима свих права у области рада, као што су право на рад, на </w:t>
      </w:r>
      <w:r w:rsidRPr="00C25F4C">
        <w:rPr>
          <w:rFonts w:ascii="Arial" w:eastAsia="Calibri" w:hAnsi="Arial" w:cs="Arial"/>
          <w:i/>
          <w:kern w:val="2"/>
          <w:lang w:val="sr-Cyrl-CS"/>
          <w14:ligatures w14:val="standardContextual"/>
        </w:rPr>
        <w:lastRenderedPageBreak/>
        <w:t>слободан избор запослења, на напредовање у служби, на стручно усавршавање и професионалну рехабилитацију, на једнаку накнаду за рад једнаке вредности, на правичне и задовољавајуће услове рада, на одмор, на образовање и ступање у синдикат, као и на заштиту од незапослености</w:t>
      </w:r>
      <w:r w:rsidRPr="00C25F4C">
        <w:rPr>
          <w:rFonts w:ascii="Arial" w:eastAsia="Calibri" w:hAnsi="Arial" w:cs="Arial"/>
          <w:kern w:val="2"/>
          <w:vertAlign w:val="superscript"/>
          <w:lang w:val="sr-Cyrl-CS"/>
          <w14:ligatures w14:val="standardContextual"/>
        </w:rPr>
        <w:footnoteReference w:id="153"/>
      </w:r>
      <w:r w:rsidRPr="00C25F4C">
        <w:rPr>
          <w:rFonts w:ascii="Arial" w:eastAsia="Calibri" w:hAnsi="Arial" w:cs="Arial"/>
          <w:kern w:val="2"/>
          <w:lang w:val="sr-Cyrl-CS"/>
          <w14:ligatures w14:val="standardContextual"/>
        </w:rPr>
        <w:t>.</w:t>
      </w:r>
    </w:p>
    <w:p w14:paraId="69F20603"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У смислу наведеног, потребно је да објективно размотрите да ли су радници са инвалидитетом стављени у суштински неповољнији положај у односу на раднике без инвалидитета због било које одредбе, критеријума или праксе у вашем колективу. То практично значи да је потребно да сагледате сва одговарајућа акта којима су регулисани радни процеси, распоред радника, обавезе и овлашћења који су од утицаја на вашу пословну праксу, као и да размотрите потребу њихове измене или доношења, да би се уклониле или смањиле баријере које могу довести особу са инвалидитетом у суштински неповољнији положај у односу на друге раднике. </w:t>
      </w:r>
    </w:p>
    <w:p w14:paraId="04DD7F6E"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Да бисте овај процес могли у потпуности и свеобухватно да реализујете, претходно би требало да приступите унапређивању знања и капацитета свих запослених. С тим у вези, препоручљиво је да реализујете обуке о појму и облицима дискриминације, као и механизмима заштите, како за раднике на менаџерским позицијама, односно доносиоце одлука, тако и за остале раднике. Циљ ових обука је да се што већи број запослених упозна са појмом и облицима дискриминације на радном месту, како би могли да препознају конкретне случајеве у пракси, да се упознају са механизмима заштите, препознају предности разноликости на радном месту и њихов допринос унапређењу радног окружења и резултата рада. На овај начин се делује превентивно у погледу спречавања евентуалних случајева дискриминације.</w:t>
      </w:r>
    </w:p>
    <w:p w14:paraId="406E4660"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Посебно, када су у питању особе са инвалидитетом, није редак случај да радници нису упознати са начином међусобне комуникације и опхођења у зависности од врсте и обима инвалидности. Могуће је у том смислу организовати и обуке на ову тему, које ће свим радницима помоћи да разумеју са каквим се препрекама појединци суочавају, што ће им помоћи и у разумевању потребе за разумним прилагођавањем. Такође, на овај начин се обезбеђује и несметана комуникација, што је од утицаја како на продуктивност особе са инвалидитетом, тако и осталих запослених.</w:t>
      </w:r>
    </w:p>
    <w:p w14:paraId="618E992E" w14:textId="77777777" w:rsidR="00C25F4C" w:rsidRPr="00C25F4C" w:rsidRDefault="00C25F4C" w:rsidP="00C25F4C">
      <w:pPr>
        <w:spacing w:after="0" w:line="240" w:lineRule="auto"/>
        <w:rPr>
          <w:rFonts w:ascii="Calibri" w:eastAsia="Calibri" w:hAnsi="Calibri" w:cs="Times New Roman"/>
          <w:kern w:val="2"/>
          <w:sz w:val="4"/>
          <w:szCs w:val="24"/>
          <w:lang w:val="sr-Cyrl-CS"/>
          <w14:ligatures w14:val="standardContextual"/>
        </w:rPr>
      </w:pPr>
    </w:p>
    <w:tbl>
      <w:tblPr>
        <w:tblStyle w:val="TableGrid"/>
        <w:tblW w:w="0" w:type="auto"/>
        <w:tblInd w:w="-5" w:type="dxa"/>
        <w:shd w:val="clear" w:color="auto" w:fill="B4C6E7"/>
        <w:tblLook w:val="04A0" w:firstRow="1" w:lastRow="0" w:firstColumn="1" w:lastColumn="0" w:noHBand="0" w:noVBand="1"/>
      </w:tblPr>
      <w:tblGrid>
        <w:gridCol w:w="9022"/>
      </w:tblGrid>
      <w:tr w:rsidR="00C25F4C" w:rsidRPr="00C25F4C" w14:paraId="680DE724" w14:textId="77777777" w:rsidTr="00C25F4C">
        <w:tc>
          <w:tcPr>
            <w:tcW w:w="9473" w:type="dxa"/>
            <w:shd w:val="clear" w:color="auto" w:fill="B4C6E7"/>
          </w:tcPr>
          <w:p w14:paraId="36975E6A" w14:textId="77777777" w:rsidR="00C25F4C" w:rsidRPr="00C25F4C" w:rsidRDefault="00C25F4C" w:rsidP="00C25F4C">
            <w:pPr>
              <w:spacing w:before="120" w:after="120"/>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Превазилажењем стереотипа и предрасуда о способностима и капацитетима свих запослених, без обзира на њихова лична својства, омогућавате да се сви запослени осећају као равноправни чланови колектива, чиме се директно делује и на повећање продуктивности на радном месту. </w:t>
            </w:r>
          </w:p>
        </w:tc>
      </w:tr>
    </w:tbl>
    <w:p w14:paraId="786939B9" w14:textId="77777777" w:rsidR="00C25F4C" w:rsidRPr="00C25F4C" w:rsidRDefault="00C25F4C" w:rsidP="00C25F4C">
      <w:pPr>
        <w:spacing w:after="0" w:line="240" w:lineRule="auto"/>
        <w:rPr>
          <w:rFonts w:ascii="Calibri" w:eastAsia="Calibri" w:hAnsi="Calibri" w:cs="Times New Roman"/>
          <w:kern w:val="2"/>
          <w:sz w:val="12"/>
          <w:szCs w:val="24"/>
          <w:lang w:val="sr-Cyrl-CS"/>
          <w14:ligatures w14:val="standardContextual"/>
        </w:rPr>
      </w:pPr>
    </w:p>
    <w:p w14:paraId="77D872C1"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У обављању ових послова, од помоћи може да буде </w:t>
      </w:r>
      <w:r w:rsidRPr="00C25F4C">
        <w:rPr>
          <w:rFonts w:ascii="Arial" w:eastAsia="Calibri" w:hAnsi="Arial" w:cs="Arial"/>
          <w:b/>
          <w:kern w:val="2"/>
          <w:lang w:val="sr-Cyrl-CS"/>
          <w14:ligatures w14:val="standardContextual"/>
        </w:rPr>
        <w:t>Кодекс равноправности – смернице за израду кодекса антискриминационе политике послодаваца у Србији</w:t>
      </w:r>
      <w:r w:rsidRPr="00C25F4C">
        <w:rPr>
          <w:rFonts w:ascii="Arial" w:eastAsia="Calibri" w:hAnsi="Arial" w:cs="Arial"/>
          <w:kern w:val="2"/>
          <w:lang w:val="sr-Cyrl-CS"/>
          <w14:ligatures w14:val="standardContextual"/>
        </w:rPr>
        <w:t xml:space="preserve"> Повереника за заштиту равноправности, који садржи и листу - </w:t>
      </w:r>
      <w:r w:rsidRPr="00C25F4C">
        <w:rPr>
          <w:rFonts w:ascii="Arial" w:eastAsia="Calibri" w:hAnsi="Arial" w:cs="Arial"/>
          <w:i/>
          <w:kern w:val="2"/>
          <w:lang w:val="sr-Cyrl-CS"/>
          <w14:ligatures w14:val="standardContextual"/>
        </w:rPr>
        <w:t>Самопроцена развијености антидискриминационих пракси код послодаваца</w:t>
      </w:r>
      <w:r w:rsidRPr="00C25F4C">
        <w:rPr>
          <w:rFonts w:ascii="Arial" w:eastAsia="Calibri" w:hAnsi="Arial" w:cs="Arial"/>
          <w:kern w:val="2"/>
          <w:lang w:val="sr-Cyrl-CS"/>
          <w14:ligatures w14:val="standardContextual"/>
        </w:rPr>
        <w:t xml:space="preserve">. На основу ових докумената можете лакше да сагледате степен инклузивности ваше пословне политике и праксе, посебно да ли постојеће антидискриминационе мере у потпуности поштујете. </w:t>
      </w:r>
    </w:p>
    <w:p w14:paraId="45B73C64" w14:textId="77777777" w:rsidR="00C25F4C" w:rsidRPr="00C25F4C" w:rsidRDefault="00C25F4C" w:rsidP="00C25F4C">
      <w:pPr>
        <w:widowControl w:val="0"/>
        <w:autoSpaceDE w:val="0"/>
        <w:autoSpaceDN w:val="0"/>
        <w:adjustRightInd w:val="0"/>
        <w:spacing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У процесу доношења нових или измени постојећих аката, образложите разлоге који су вас довели до појединих решења, како бисте и у перспективи могли лакше да сагледате у којој мери сте остварили жељене резултате. Водите рачуна да сте овом приликом посветили посебну пажњу могућностима обезбеђивања разумног прилагођавања </w:t>
      </w:r>
      <w:r w:rsidRPr="00C25F4C">
        <w:rPr>
          <w:rFonts w:ascii="Arial" w:eastAsia="Calibri" w:hAnsi="Arial" w:cs="Arial"/>
          <w:kern w:val="2"/>
          <w:lang w:val="sr-Cyrl-CS"/>
          <w14:ligatures w14:val="standardContextual"/>
        </w:rPr>
        <w:lastRenderedPageBreak/>
        <w:t>појединих радних места и/или конкретних послова.</w:t>
      </w:r>
    </w:p>
    <w:tbl>
      <w:tblPr>
        <w:tblStyle w:val="TableGrid"/>
        <w:tblW w:w="0" w:type="auto"/>
        <w:tblInd w:w="108" w:type="dxa"/>
        <w:tblBorders>
          <w:top w:val="double" w:sz="4" w:space="0" w:color="5B9BD5"/>
          <w:left w:val="double" w:sz="4" w:space="0" w:color="5B9BD5"/>
          <w:bottom w:val="double" w:sz="4" w:space="0" w:color="5B9BD5"/>
          <w:right w:val="double" w:sz="4" w:space="0" w:color="5B9BD5"/>
          <w:insideH w:val="double" w:sz="4" w:space="0" w:color="5B9BD5"/>
          <w:insideV w:val="double" w:sz="4" w:space="0" w:color="5B9BD5"/>
        </w:tblBorders>
        <w:shd w:val="clear" w:color="auto" w:fill="4BD0FF"/>
        <w:tblLook w:val="04A0" w:firstRow="1" w:lastRow="0" w:firstColumn="1" w:lastColumn="0" w:noHBand="0" w:noVBand="1"/>
      </w:tblPr>
      <w:tblGrid>
        <w:gridCol w:w="8889"/>
      </w:tblGrid>
      <w:tr w:rsidR="00C25F4C" w:rsidRPr="00C25F4C" w14:paraId="19CBBD0D" w14:textId="77777777" w:rsidTr="00C25F4C">
        <w:tc>
          <w:tcPr>
            <w:tcW w:w="9360" w:type="dxa"/>
            <w:shd w:val="clear" w:color="auto" w:fill="4BD0FF"/>
          </w:tcPr>
          <w:p w14:paraId="21949FEC" w14:textId="77777777" w:rsidR="00C25F4C" w:rsidRPr="00C25F4C" w:rsidRDefault="00C25F4C" w:rsidP="00C25F4C">
            <w:pPr>
              <w:spacing w:before="120" w:after="120"/>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Примери обезбеђивања </w:t>
            </w:r>
            <w:r w:rsidRPr="00C25F4C">
              <w:rPr>
                <w:rFonts w:ascii="Arial" w:eastAsia="Calibri" w:hAnsi="Arial" w:cs="Arial"/>
                <w:b/>
                <w:kern w:val="2"/>
                <w:lang w:val="sr-Cyrl-CS"/>
                <w14:ligatures w14:val="standardContextual"/>
              </w:rPr>
              <w:t>разумног прилагођавања</w:t>
            </w:r>
            <w:r w:rsidRPr="00C25F4C">
              <w:rPr>
                <w:rFonts w:ascii="Arial" w:eastAsia="Calibri" w:hAnsi="Arial" w:cs="Arial"/>
                <w:kern w:val="2"/>
                <w:lang w:val="sr-Cyrl-CS"/>
                <w14:ligatures w14:val="standardContextual"/>
              </w:rPr>
              <w:t xml:space="preserve"> у погледу врсте и начина обављања посла:</w:t>
            </w:r>
          </w:p>
          <w:p w14:paraId="5DC7E12C" w14:textId="77777777" w:rsidR="00C25F4C" w:rsidRPr="00C25F4C" w:rsidRDefault="00C25F4C" w:rsidP="00C25F4C">
            <w:pPr>
              <w:rPr>
                <w:rFonts w:ascii="Calibri" w:eastAsia="Calibri" w:hAnsi="Calibri" w:cs="Times New Roman"/>
                <w:kern w:val="2"/>
                <w:sz w:val="2"/>
                <w:szCs w:val="24"/>
                <w:lang w:val="sr-Cyrl-CS"/>
                <w14:ligatures w14:val="standardContextual"/>
              </w:rPr>
            </w:pPr>
          </w:p>
          <w:p w14:paraId="581636EA" w14:textId="77777777" w:rsidR="00C25F4C" w:rsidRPr="00C25F4C" w:rsidRDefault="00C25F4C" w:rsidP="00C25F4C">
            <w:pPr>
              <w:numPr>
                <w:ilvl w:val="0"/>
                <w:numId w:val="21"/>
              </w:numPr>
              <w:spacing w:before="120" w:after="120"/>
              <w:ind w:left="702"/>
              <w:contextualSpacing/>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за одређена радна места је предвиђен искључиво рад са пуним радним временом. Изменом овог услова, омогућавате да и особе са инвалидитетом чије стање изазива озбиљан замор или имају друге сличне проблеме, раде са флексибилним или непуним радним временом, чиме омогућавате разумно прилагођавање;</w:t>
            </w:r>
          </w:p>
          <w:p w14:paraId="6745985B" w14:textId="77777777" w:rsidR="00C25F4C" w:rsidRPr="00C25F4C" w:rsidRDefault="00C25F4C" w:rsidP="00C25F4C">
            <w:pPr>
              <w:spacing w:before="120" w:after="120"/>
              <w:ind w:left="702"/>
              <w:contextualSpacing/>
              <w:jc w:val="both"/>
              <w:rPr>
                <w:rFonts w:ascii="Arial" w:eastAsia="Calibri" w:hAnsi="Arial" w:cs="Arial"/>
                <w:kern w:val="2"/>
                <w:sz w:val="12"/>
                <w:lang w:val="sr-Cyrl-CS"/>
                <w14:ligatures w14:val="standardContextual"/>
              </w:rPr>
            </w:pPr>
          </w:p>
          <w:p w14:paraId="73F2C3BB" w14:textId="77777777" w:rsidR="00C25F4C" w:rsidRPr="00C25F4C" w:rsidRDefault="00C25F4C" w:rsidP="00C25F4C">
            <w:pPr>
              <w:numPr>
                <w:ilvl w:val="0"/>
                <w:numId w:val="21"/>
              </w:numPr>
              <w:spacing w:before="120" w:after="120"/>
              <w:ind w:left="702"/>
              <w:contextualSpacing/>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oмогућавање рада од куће на појединим радним местима уз или без истовремене измене описа послова који би то омогућавали;</w:t>
            </w:r>
          </w:p>
          <w:p w14:paraId="434BD39F" w14:textId="77777777" w:rsidR="00C25F4C" w:rsidRPr="00C25F4C" w:rsidRDefault="00C25F4C" w:rsidP="00C25F4C">
            <w:pPr>
              <w:spacing w:before="120" w:after="120"/>
              <w:ind w:left="702"/>
              <w:contextualSpacing/>
              <w:jc w:val="both"/>
              <w:rPr>
                <w:rFonts w:ascii="Arial" w:eastAsia="Calibri" w:hAnsi="Arial" w:cs="Arial"/>
                <w:kern w:val="2"/>
                <w:sz w:val="12"/>
                <w:lang w:val="sr-Cyrl-CS"/>
                <w14:ligatures w14:val="standardContextual"/>
              </w:rPr>
            </w:pPr>
          </w:p>
          <w:p w14:paraId="4F0249CF" w14:textId="77777777" w:rsidR="00C25F4C" w:rsidRPr="00C25F4C" w:rsidRDefault="00C25F4C" w:rsidP="00C25F4C">
            <w:pPr>
              <w:numPr>
                <w:ilvl w:val="0"/>
                <w:numId w:val="21"/>
              </w:numPr>
              <w:spacing w:before="120" w:after="120"/>
              <w:ind w:left="702"/>
              <w:contextualSpacing/>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доношење одлуке о могућности коришћења више краћих пауза у току рада или омогућавање раднику да буде одсутан одређено време током радног времена због рехабилитације или лечења, такође представља вид разумног прилагођавања;</w:t>
            </w:r>
          </w:p>
          <w:p w14:paraId="25D67C3E" w14:textId="77777777" w:rsidR="00C25F4C" w:rsidRPr="00C25F4C" w:rsidRDefault="00C25F4C" w:rsidP="00C25F4C">
            <w:pPr>
              <w:spacing w:before="120" w:after="120"/>
              <w:ind w:left="702"/>
              <w:contextualSpacing/>
              <w:jc w:val="both"/>
              <w:rPr>
                <w:rFonts w:ascii="Arial" w:eastAsia="Calibri" w:hAnsi="Arial" w:cs="Arial"/>
                <w:kern w:val="2"/>
                <w:sz w:val="12"/>
                <w:lang w:val="sr-Cyrl-CS"/>
                <w14:ligatures w14:val="standardContextual"/>
              </w:rPr>
            </w:pPr>
          </w:p>
          <w:p w14:paraId="30691B89" w14:textId="77777777" w:rsidR="00C25F4C" w:rsidRPr="00C25F4C" w:rsidRDefault="00C25F4C" w:rsidP="00C25F4C">
            <w:pPr>
              <w:numPr>
                <w:ilvl w:val="0"/>
                <w:numId w:val="21"/>
              </w:numPr>
              <w:spacing w:before="120" w:after="120"/>
              <w:ind w:left="702"/>
              <w:contextualSpacing/>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омогућавање уноса хране и лекова који су неопходни;</w:t>
            </w:r>
          </w:p>
          <w:p w14:paraId="4B521569" w14:textId="77777777" w:rsidR="00C25F4C" w:rsidRPr="00C25F4C" w:rsidRDefault="00C25F4C" w:rsidP="00C25F4C">
            <w:pPr>
              <w:spacing w:before="120" w:after="120"/>
              <w:ind w:left="702"/>
              <w:contextualSpacing/>
              <w:jc w:val="both"/>
              <w:rPr>
                <w:rFonts w:ascii="Arial" w:eastAsia="Calibri" w:hAnsi="Arial" w:cs="Arial"/>
                <w:kern w:val="2"/>
                <w:sz w:val="12"/>
                <w:lang w:val="sr-Cyrl-CS"/>
                <w14:ligatures w14:val="standardContextual"/>
              </w:rPr>
            </w:pPr>
          </w:p>
          <w:p w14:paraId="270C314A" w14:textId="77777777" w:rsidR="00C25F4C" w:rsidRPr="00C25F4C" w:rsidRDefault="00C25F4C" w:rsidP="00C25F4C">
            <w:pPr>
              <w:numPr>
                <w:ilvl w:val="0"/>
                <w:numId w:val="21"/>
              </w:numPr>
              <w:spacing w:before="120" w:after="120"/>
              <w:ind w:left="702"/>
              <w:contextualSpacing/>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омогућавање непосредне или електронске комуникације, у зависности од потреба…</w:t>
            </w:r>
          </w:p>
        </w:tc>
      </w:tr>
    </w:tbl>
    <w:p w14:paraId="3820550B" w14:textId="77777777" w:rsidR="00C25F4C" w:rsidRPr="00C25F4C" w:rsidRDefault="00C25F4C" w:rsidP="00C25F4C">
      <w:pPr>
        <w:spacing w:after="0" w:line="240" w:lineRule="auto"/>
        <w:jc w:val="both"/>
        <w:rPr>
          <w:rFonts w:ascii="Arial" w:eastAsia="Calibri" w:hAnsi="Arial" w:cs="Arial"/>
          <w:kern w:val="2"/>
          <w:lang w:val="sr-Cyrl-CS"/>
          <w14:ligatures w14:val="standardContextual"/>
        </w:rPr>
      </w:pPr>
    </w:p>
    <w:p w14:paraId="4B6B5F1D" w14:textId="77777777" w:rsidR="00C25F4C" w:rsidRPr="00C25F4C" w:rsidRDefault="00C25F4C" w:rsidP="00C25F4C">
      <w:pPr>
        <w:spacing w:after="0" w:line="240" w:lineRule="auto"/>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Раднике за које се проценом радне способности утврди да не могу да обављају поједине радне задатке из описа свог радног места, распоредите на друго, одговарајуће радно место. Потреба за оваквим распоређивањем се може често десити, а о конкретним пословима које одређено лице може у складу са својим капацитетима да обавља, треба водити рачуна и приликом запошљавања особа са инвалидитетом, као и приликом напредовања у каријери.</w:t>
      </w:r>
    </w:p>
    <w:p w14:paraId="712CA663" w14:textId="7E34D5C3" w:rsidR="00C25F4C" w:rsidRPr="00C25F4C" w:rsidRDefault="00C25F4C" w:rsidP="00C25F4C">
      <w:pPr>
        <w:spacing w:after="0" w:line="240" w:lineRule="auto"/>
        <w:jc w:val="both"/>
        <w:rPr>
          <w:rFonts w:ascii="Arial" w:eastAsia="Calibri" w:hAnsi="Arial" w:cs="Arial"/>
          <w:kern w:val="2"/>
          <w:lang w:val="sr-Cyrl-CS"/>
          <w14:ligatures w14:val="standardContextual"/>
        </w:rPr>
      </w:pPr>
    </w:p>
    <w:tbl>
      <w:tblPr>
        <w:tblStyle w:val="TableGrid"/>
        <w:tblW w:w="0" w:type="auto"/>
        <w:tblInd w:w="-5" w:type="dxa"/>
        <w:shd w:val="clear" w:color="auto" w:fill="002B82"/>
        <w:tblLook w:val="04A0" w:firstRow="1" w:lastRow="0" w:firstColumn="1" w:lastColumn="0" w:noHBand="0" w:noVBand="1"/>
      </w:tblPr>
      <w:tblGrid>
        <w:gridCol w:w="9022"/>
      </w:tblGrid>
      <w:tr w:rsidR="00C25F4C" w:rsidRPr="00C25F4C" w14:paraId="16E6BA00" w14:textId="77777777" w:rsidTr="00C25F4C">
        <w:tc>
          <w:tcPr>
            <w:tcW w:w="9473" w:type="dxa"/>
            <w:shd w:val="clear" w:color="auto" w:fill="002B82"/>
          </w:tcPr>
          <w:p w14:paraId="58F80F69" w14:textId="77777777" w:rsidR="00C25F4C" w:rsidRPr="00C25F4C" w:rsidRDefault="00C25F4C" w:rsidP="00C25F4C">
            <w:pPr>
              <w:widowControl w:val="0"/>
              <w:autoSpaceDE w:val="0"/>
              <w:autoSpaceDN w:val="0"/>
              <w:adjustRightInd w:val="0"/>
              <w:spacing w:before="120" w:after="120"/>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Добро размислите о свим радним задацима одређених радних места, па особу са инвалидитетом, распоредите на радно место на коме је опис послова такав да њихово обављање неће утицати на радну способност запосленог. </w:t>
            </w:r>
          </w:p>
          <w:p w14:paraId="3F741B44" w14:textId="77777777" w:rsidR="00C25F4C" w:rsidRPr="00C25F4C" w:rsidRDefault="00C25F4C" w:rsidP="00C25F4C">
            <w:pPr>
              <w:widowControl w:val="0"/>
              <w:autoSpaceDE w:val="0"/>
              <w:autoSpaceDN w:val="0"/>
              <w:adjustRightInd w:val="0"/>
              <w:spacing w:before="120" w:after="120"/>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Понављамо – о овим питањима се консултујте са запосленим, а по потреби укључите и друге који могу бити од помоћи!</w:t>
            </w:r>
          </w:p>
          <w:p w14:paraId="6446DDA9" w14:textId="77777777" w:rsidR="00C25F4C" w:rsidRPr="00C25F4C" w:rsidRDefault="00C25F4C" w:rsidP="00C25F4C">
            <w:pPr>
              <w:widowControl w:val="0"/>
              <w:autoSpaceDE w:val="0"/>
              <w:autoSpaceDN w:val="0"/>
              <w:adjustRightInd w:val="0"/>
              <w:spacing w:before="120" w:after="120"/>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Радник мора бити у стању да обавља основне функције посла, па, по потреби одређене и, неретко, небитне задатке из радних захтева елиминишите. Некад је могуће поједине радне задатке у потпуности укинути, док поједини радни задаци могу постати део описа послова другог радног места.</w:t>
            </w:r>
          </w:p>
          <w:p w14:paraId="0DB2940F" w14:textId="77777777" w:rsidR="00C25F4C" w:rsidRPr="00C25F4C" w:rsidRDefault="00C25F4C" w:rsidP="00C25F4C">
            <w:pPr>
              <w:widowControl w:val="0"/>
              <w:autoSpaceDE w:val="0"/>
              <w:autoSpaceDN w:val="0"/>
              <w:adjustRightInd w:val="0"/>
              <w:spacing w:before="120" w:after="120"/>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Рад на другом радном месту може да подразумева и претходну обуку за послове радног места или преквалификацију, уколико је то разумно и не захтева несразмерне материјалне трошкове, предугачак временски период или веће ангажовање људских ресурса.</w:t>
            </w:r>
          </w:p>
        </w:tc>
      </w:tr>
    </w:tbl>
    <w:p w14:paraId="2C7A4E78" w14:textId="77777777" w:rsidR="00C25F4C" w:rsidRPr="00C25F4C" w:rsidRDefault="00C25F4C" w:rsidP="00C25F4C">
      <w:pPr>
        <w:spacing w:after="0" w:line="240" w:lineRule="auto"/>
        <w:jc w:val="both"/>
        <w:rPr>
          <w:rFonts w:ascii="Arial" w:eastAsia="Calibri" w:hAnsi="Arial" w:cs="Arial"/>
          <w:kern w:val="2"/>
          <w:lang w:val="sr-Cyrl-CS"/>
          <w14:ligatures w14:val="standardContextual"/>
        </w:rPr>
      </w:pPr>
    </w:p>
    <w:p w14:paraId="6B211B79"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b/>
          <w:kern w:val="2"/>
          <w:lang w:val="sr-Cyrl-CS"/>
          <w14:ligatures w14:val="standardContextual"/>
        </w:rPr>
        <w:t>(3)</w:t>
      </w:r>
      <w:r w:rsidRPr="00C25F4C">
        <w:rPr>
          <w:rFonts w:ascii="Arial" w:eastAsia="Calibri" w:hAnsi="Arial" w:cs="Arial"/>
          <w:kern w:val="2"/>
          <w:lang w:val="sr-Cyrl-CS"/>
          <w14:ligatures w14:val="standardContextual"/>
        </w:rPr>
        <w:t xml:space="preserve"> Посебан корак код разумног прилагођавања радних места/послова је уклањање физичких препрека. То значи да ћете можда морати да извршите грађевинске радове у својој згради или просторијама. </w:t>
      </w:r>
    </w:p>
    <w:p w14:paraId="7027CE8A"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kern w:val="2"/>
          <w:lang w:val="sr-Cyrl-CS"/>
          <w14:ligatures w14:val="standardContextual"/>
        </w:rPr>
      </w:pPr>
    </w:p>
    <w:p w14:paraId="54A21BC3" w14:textId="77777777" w:rsidR="00567CA1"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u w:val="single"/>
          <w:lang w:val="sr-Cyrl-CS"/>
          <w14:ligatures w14:val="standardContextual"/>
        </w:rPr>
        <w:t>НАПОМЕНА:</w:t>
      </w:r>
      <w:r w:rsidRPr="00C25F4C">
        <w:rPr>
          <w:rFonts w:ascii="Arial" w:eastAsia="Calibri" w:hAnsi="Arial" w:cs="Arial"/>
          <w:kern w:val="2"/>
          <w:lang w:val="sr-Cyrl-CS"/>
          <w14:ligatures w14:val="standardContextual"/>
        </w:rPr>
        <w:t xml:space="preserve"> Не морате да радите велике грађевинске радове, прилагођавање треба да буде разумно и са финансијског аспекта.</w:t>
      </w:r>
    </w:p>
    <w:p w14:paraId="19C2F187"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Каква је тачно интервенција потребна зависи од врсте баријера које се налазе у </w:t>
      </w:r>
      <w:r w:rsidRPr="00C25F4C">
        <w:rPr>
          <w:rFonts w:ascii="Arial" w:eastAsia="Calibri" w:hAnsi="Arial" w:cs="Arial"/>
          <w:kern w:val="2"/>
          <w:lang w:val="sr-Cyrl-CS"/>
          <w14:ligatures w14:val="standardContextual"/>
        </w:rPr>
        <w:lastRenderedPageBreak/>
        <w:t>просторијама. Потребно је да прегледате све просторије, а можда ће бити потребно реализовати више промена.</w:t>
      </w:r>
    </w:p>
    <w:p w14:paraId="66B8857B" w14:textId="77777777" w:rsidR="00C25F4C" w:rsidRPr="00C25F4C" w:rsidRDefault="00C25F4C" w:rsidP="00C25F4C">
      <w:pPr>
        <w:spacing w:after="0" w:line="240" w:lineRule="auto"/>
        <w:jc w:val="both"/>
        <w:rPr>
          <w:rFonts w:ascii="Arial" w:eastAsia="Calibri" w:hAnsi="Arial" w:cs="Arial"/>
          <w:kern w:val="2"/>
          <w:sz w:val="8"/>
          <w:lang w:val="sr-Cyrl-CS"/>
          <w14:ligatures w14:val="standardContextual"/>
        </w:rPr>
      </w:pPr>
    </w:p>
    <w:tbl>
      <w:tblPr>
        <w:tblStyle w:val="TableGrid"/>
        <w:tblW w:w="0" w:type="auto"/>
        <w:tblInd w:w="-5" w:type="dxa"/>
        <w:shd w:val="clear" w:color="auto" w:fill="002B82"/>
        <w:tblLook w:val="04A0" w:firstRow="1" w:lastRow="0" w:firstColumn="1" w:lastColumn="0" w:noHBand="0" w:noVBand="1"/>
      </w:tblPr>
      <w:tblGrid>
        <w:gridCol w:w="9022"/>
      </w:tblGrid>
      <w:tr w:rsidR="00C25F4C" w:rsidRPr="00C25F4C" w14:paraId="3BAEBCC2" w14:textId="77777777" w:rsidTr="00C25F4C">
        <w:tc>
          <w:tcPr>
            <w:tcW w:w="9473" w:type="dxa"/>
            <w:shd w:val="clear" w:color="auto" w:fill="002B82"/>
          </w:tcPr>
          <w:p w14:paraId="4FE5BDCA" w14:textId="77777777" w:rsidR="00C25F4C" w:rsidRPr="00C25F4C" w:rsidRDefault="00C25F4C" w:rsidP="00C25F4C">
            <w:pPr>
              <w:spacing w:before="120" w:after="120"/>
              <w:jc w:val="both"/>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Физичке препреке укључују: степенице, прилазе, ивичњаке, спољашње површине, паркинг просторе, улазе и излазе у зграде (укључујући путеве за хитне случајеве), унутрашња и спољна врата, капије, тоалете и друге санитарне просторије, заједничке просторе (шалтери или сервисни столови, сале за састанке и сл), осветљење и вентилација, лифтови и покретне степенице, подне облоге, знакови, намештај, опрема (рачунари, столице, полице, алати, машине и сл). </w:t>
            </w:r>
          </w:p>
        </w:tc>
      </w:tr>
    </w:tbl>
    <w:p w14:paraId="398C382B" w14:textId="77777777" w:rsidR="00C25F4C" w:rsidRPr="00C25F4C" w:rsidRDefault="00C25F4C" w:rsidP="00C25F4C">
      <w:pPr>
        <w:spacing w:after="0" w:line="240" w:lineRule="auto"/>
        <w:jc w:val="both"/>
        <w:rPr>
          <w:rFonts w:ascii="Arial" w:eastAsia="Calibri" w:hAnsi="Arial" w:cs="Arial"/>
          <w:kern w:val="2"/>
          <w:sz w:val="12"/>
          <w:lang w:val="sr-Cyrl-CS"/>
          <w14:ligatures w14:val="standardContextual"/>
        </w:rPr>
      </w:pPr>
    </w:p>
    <w:p w14:paraId="53538D5B"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 xml:space="preserve">Ова листа није потпуна, дата је само као пример, а помоћ може да пружи </w:t>
      </w:r>
      <w:r w:rsidRPr="00C25F4C">
        <w:rPr>
          <w:rFonts w:ascii="Arial" w:eastAsia="Calibri" w:hAnsi="Arial" w:cs="Arial"/>
          <w:bCs/>
          <w:i/>
          <w:kern w:val="2"/>
          <w:lang w:val="sr-Cyrl-CS"/>
          <w14:ligatures w14:val="standardContextual"/>
        </w:rPr>
        <w:t>Правилник</w:t>
      </w:r>
      <w:r w:rsidRPr="00C25F4C">
        <w:rPr>
          <w:rFonts w:ascii="Arial" w:eastAsia="Calibri" w:hAnsi="Arial" w:cs="Arial"/>
          <w:i/>
          <w:kern w:val="2"/>
          <w:lang w:val="sr-Cyrl-CS"/>
          <w14:ligatures w14:val="standardContextual"/>
        </w:rPr>
        <w:t xml:space="preserve"> </w:t>
      </w:r>
      <w:r w:rsidRPr="00C25F4C">
        <w:rPr>
          <w:rFonts w:ascii="Arial" w:eastAsia="Calibri" w:hAnsi="Arial" w:cs="Arial"/>
          <w:bCs/>
          <w:i/>
          <w:kern w:val="2"/>
          <w:lang w:val="sr-Cyrl-CS"/>
          <w14:ligatures w14:val="standardContextual"/>
        </w:rPr>
        <w:t>о техничким стандардима планирања, пројектовања и изградње објеката, којима се осигурава несметано кретање и приступ особама са инвалидитетом, деци и старим особама</w:t>
      </w:r>
      <w:r w:rsidRPr="00C25F4C">
        <w:rPr>
          <w:rFonts w:ascii="Arial" w:eastAsia="Calibri" w:hAnsi="Arial" w:cs="Arial"/>
          <w:bCs/>
          <w:i/>
          <w:kern w:val="2"/>
          <w:vertAlign w:val="superscript"/>
          <w:lang w:val="sr-Cyrl-CS"/>
          <w14:ligatures w14:val="standardContextual"/>
        </w:rPr>
        <w:footnoteReference w:id="154"/>
      </w:r>
      <w:r w:rsidRPr="00C25F4C">
        <w:rPr>
          <w:rFonts w:ascii="Arial" w:eastAsia="Calibri" w:hAnsi="Arial" w:cs="Arial"/>
          <w:kern w:val="2"/>
          <w:lang w:val="sr-Cyrl-CS"/>
          <w14:ligatures w14:val="standardContextual"/>
        </w:rPr>
        <w:t xml:space="preserve">. Овим правилником су </w:t>
      </w:r>
      <w:r w:rsidRPr="00C25F4C">
        <w:rPr>
          <w:rFonts w:ascii="Arial" w:eastAsia="Calibri" w:hAnsi="Arial" w:cs="Arial"/>
          <w:bCs/>
          <w:kern w:val="2"/>
          <w:lang w:val="sr-Cyrl-CS"/>
          <w14:ligatures w14:val="standardContextual"/>
        </w:rPr>
        <w:t xml:space="preserve">прописани стандарди којима се ближе </w:t>
      </w:r>
      <w:r w:rsidRPr="00C25F4C">
        <w:rPr>
          <w:rFonts w:ascii="Arial" w:eastAsia="Calibri" w:hAnsi="Arial" w:cs="Arial"/>
          <w:kern w:val="2"/>
          <w:lang w:val="sr-Cyrl-CS"/>
          <w14:ligatures w14:val="standardContextual"/>
        </w:rPr>
        <w:t>дефинишу обавезне техничке мере и услови пројектовања, планирања и изградње објеката, а уколико се послодавац придржава решења датих у овом акту, неће погрешити приликом обезбеђивања приступачности радног места.</w:t>
      </w:r>
    </w:p>
    <w:p w14:paraId="4762BDB1"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bCs/>
          <w:kern w:val="2"/>
          <w:lang w:val="sr-Cyrl-CS"/>
          <w14:ligatures w14:val="standardContextual"/>
        </w:rPr>
      </w:pPr>
      <w:r w:rsidRPr="00C25F4C">
        <w:rPr>
          <w:rFonts w:ascii="Arial" w:eastAsia="Calibri" w:hAnsi="Arial" w:cs="Arial"/>
          <w:kern w:val="2"/>
          <w:lang w:val="sr-Cyrl-CS"/>
          <w14:ligatures w14:val="standardContextual"/>
        </w:rPr>
        <w:t>Физ</w:t>
      </w:r>
      <w:r w:rsidRPr="00C25F4C">
        <w:rPr>
          <w:rFonts w:ascii="Arial" w:eastAsia="Calibri" w:hAnsi="Arial" w:cs="Arial"/>
          <w:bCs/>
          <w:kern w:val="2"/>
          <w:lang w:val="sr-Cyrl-CS"/>
          <w14:ligatures w14:val="standardContextual"/>
        </w:rPr>
        <w:t>ичке препреке се у појединим случајевима могу и једноставно превазићи, а да таква прилагођавања представљају разумна прилагођавања.</w:t>
      </w:r>
    </w:p>
    <w:p w14:paraId="3213FCC7"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bCs/>
          <w:kern w:val="2"/>
          <w:lang w:val="sr-Cyrl-CS"/>
          <w14:ligatures w14:val="standardContextual"/>
        </w:rPr>
      </w:pPr>
    </w:p>
    <w:tbl>
      <w:tblPr>
        <w:tblStyle w:val="TableGrid"/>
        <w:tblW w:w="0" w:type="auto"/>
        <w:tblInd w:w="108" w:type="dxa"/>
        <w:tblBorders>
          <w:top w:val="double" w:sz="4" w:space="0" w:color="4BD0FF"/>
          <w:left w:val="double" w:sz="4" w:space="0" w:color="4BD0FF"/>
          <w:bottom w:val="double" w:sz="4" w:space="0" w:color="4BD0FF"/>
          <w:right w:val="double" w:sz="4" w:space="0" w:color="4BD0FF"/>
          <w:insideH w:val="double" w:sz="4" w:space="0" w:color="4BD0FF"/>
          <w:insideV w:val="double" w:sz="4" w:space="0" w:color="4BD0FF"/>
        </w:tblBorders>
        <w:shd w:val="clear" w:color="auto" w:fill="4BD0FF"/>
        <w:tblLook w:val="04A0" w:firstRow="1" w:lastRow="0" w:firstColumn="1" w:lastColumn="0" w:noHBand="0" w:noVBand="1"/>
      </w:tblPr>
      <w:tblGrid>
        <w:gridCol w:w="8889"/>
      </w:tblGrid>
      <w:tr w:rsidR="00C25F4C" w:rsidRPr="00C25F4C" w14:paraId="54013868" w14:textId="77777777" w:rsidTr="00C25F4C">
        <w:tc>
          <w:tcPr>
            <w:tcW w:w="9360" w:type="dxa"/>
            <w:shd w:val="clear" w:color="auto" w:fill="4BD0FF"/>
          </w:tcPr>
          <w:p w14:paraId="1031D7DA" w14:textId="77777777" w:rsidR="00C25F4C" w:rsidRPr="00C25F4C" w:rsidRDefault="00C25F4C" w:rsidP="00C25F4C">
            <w:pPr>
              <w:spacing w:before="120" w:after="120"/>
              <w:jc w:val="both"/>
              <w:rPr>
                <w:rFonts w:ascii="Arial" w:eastAsia="Calibri" w:hAnsi="Arial" w:cs="Arial"/>
                <w:bCs/>
                <w:kern w:val="2"/>
                <w:sz w:val="2"/>
                <w:lang w:val="sr-Cyrl-CS"/>
                <w14:ligatures w14:val="standardContextual"/>
              </w:rPr>
            </w:pPr>
            <w:r w:rsidRPr="00C25F4C">
              <w:rPr>
                <w:rFonts w:ascii="Arial" w:eastAsia="Calibri" w:hAnsi="Arial" w:cs="Arial"/>
                <w:bCs/>
                <w:kern w:val="2"/>
                <w:lang w:val="sr-Cyrl-CS"/>
                <w14:ligatures w14:val="standardContextual"/>
              </w:rPr>
              <w:t xml:space="preserve">Примери једноставнијег </w:t>
            </w:r>
            <w:r w:rsidRPr="00C25F4C">
              <w:rPr>
                <w:rFonts w:ascii="Arial" w:eastAsia="Calibri" w:hAnsi="Arial" w:cs="Arial"/>
                <w:b/>
                <w:bCs/>
                <w:kern w:val="2"/>
                <w:lang w:val="sr-Cyrl-CS"/>
                <w14:ligatures w14:val="standardContextual"/>
              </w:rPr>
              <w:t>превазилажења физичких препрека</w:t>
            </w:r>
            <w:r w:rsidRPr="00C25F4C">
              <w:rPr>
                <w:rFonts w:ascii="Arial" w:eastAsia="Calibri" w:hAnsi="Arial" w:cs="Arial"/>
                <w:bCs/>
                <w:kern w:val="2"/>
                <w:lang w:val="sr-Cyrl-CS"/>
                <w14:ligatures w14:val="standardContextual"/>
              </w:rPr>
              <w:t xml:space="preserve"> су:</w:t>
            </w:r>
          </w:p>
          <w:p w14:paraId="63327134" w14:textId="77777777" w:rsidR="00C25F4C" w:rsidRPr="00C25F4C" w:rsidRDefault="00C25F4C" w:rsidP="00C25F4C">
            <w:pPr>
              <w:numPr>
                <w:ilvl w:val="0"/>
                <w:numId w:val="22"/>
              </w:numPr>
              <w:spacing w:before="120" w:after="120"/>
              <w:ind w:left="522"/>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проширење врата, обезбеђивање рампе или померање намештаја за корисника инвалидских колица;</w:t>
            </w:r>
          </w:p>
          <w:p w14:paraId="212DBBC6" w14:textId="77777777" w:rsidR="00C25F4C" w:rsidRPr="00C25F4C" w:rsidRDefault="00C25F4C" w:rsidP="00C25F4C">
            <w:pPr>
              <w:spacing w:before="120" w:after="120"/>
              <w:ind w:left="522"/>
              <w:contextualSpacing/>
              <w:jc w:val="both"/>
              <w:rPr>
                <w:rFonts w:ascii="Arial" w:eastAsia="Calibri" w:hAnsi="Arial" w:cs="Arial"/>
                <w:bCs/>
                <w:kern w:val="2"/>
                <w:sz w:val="12"/>
                <w:szCs w:val="16"/>
                <w:lang w:val="sr-Cyrl-CS"/>
                <w14:ligatures w14:val="standardContextual"/>
              </w:rPr>
            </w:pPr>
          </w:p>
          <w:p w14:paraId="72895346" w14:textId="77777777" w:rsidR="00C25F4C" w:rsidRPr="00C25F4C" w:rsidRDefault="00C25F4C" w:rsidP="00C25F4C">
            <w:pPr>
              <w:numPr>
                <w:ilvl w:val="0"/>
                <w:numId w:val="22"/>
              </w:numPr>
              <w:spacing w:before="120" w:after="120"/>
              <w:ind w:left="522"/>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премештање прекидача за светло, квака на вратима или полица и друге опреме које сметају лицима која имају потешкоће при ходању;</w:t>
            </w:r>
          </w:p>
          <w:p w14:paraId="194C950D" w14:textId="77777777" w:rsidR="00C25F4C" w:rsidRPr="00C25F4C" w:rsidRDefault="00C25F4C" w:rsidP="00C25F4C">
            <w:pPr>
              <w:spacing w:before="120" w:after="120"/>
              <w:ind w:left="522"/>
              <w:contextualSpacing/>
              <w:jc w:val="both"/>
              <w:rPr>
                <w:rFonts w:ascii="Arial" w:eastAsia="Calibri" w:hAnsi="Arial" w:cs="Arial"/>
                <w:bCs/>
                <w:kern w:val="2"/>
                <w:sz w:val="12"/>
                <w:szCs w:val="16"/>
                <w:lang w:val="sr-Cyrl-CS"/>
                <w14:ligatures w14:val="standardContextual"/>
              </w:rPr>
            </w:pPr>
          </w:p>
          <w:p w14:paraId="29FEC780" w14:textId="77777777" w:rsidR="00C25F4C" w:rsidRPr="00C25F4C" w:rsidRDefault="00C25F4C" w:rsidP="00C25F4C">
            <w:pPr>
              <w:numPr>
                <w:ilvl w:val="0"/>
                <w:numId w:val="22"/>
              </w:numPr>
              <w:spacing w:before="120" w:after="120"/>
              <w:ind w:left="522"/>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обезбеђивање одговарајућег контраста у простору како би се помогло безбедној покретљивости особа са оштећеним видом, замена стаклених врата или њихово обележавање;</w:t>
            </w:r>
          </w:p>
          <w:p w14:paraId="2E3840AF" w14:textId="77777777" w:rsidR="00C25F4C" w:rsidRPr="00C25F4C" w:rsidRDefault="00C25F4C" w:rsidP="00C25F4C">
            <w:pPr>
              <w:spacing w:before="120" w:after="120"/>
              <w:ind w:left="522"/>
              <w:contextualSpacing/>
              <w:jc w:val="both"/>
              <w:rPr>
                <w:rFonts w:ascii="Arial" w:eastAsia="Calibri" w:hAnsi="Arial" w:cs="Arial"/>
                <w:bCs/>
                <w:kern w:val="2"/>
                <w:sz w:val="12"/>
                <w:szCs w:val="16"/>
                <w:lang w:val="sr-Cyrl-CS"/>
                <w14:ligatures w14:val="standardContextual"/>
              </w:rPr>
            </w:pPr>
          </w:p>
          <w:p w14:paraId="3F16427B" w14:textId="77777777" w:rsidR="00C25F4C" w:rsidRPr="00C25F4C" w:rsidRDefault="00C25F4C" w:rsidP="00C25F4C">
            <w:pPr>
              <w:numPr>
                <w:ilvl w:val="0"/>
                <w:numId w:val="22"/>
              </w:numPr>
              <w:spacing w:before="120" w:after="120"/>
              <w:ind w:left="522"/>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обезбеђивање система архивирања и других система у лако уочљивим бојама.</w:t>
            </w:r>
          </w:p>
        </w:tc>
      </w:tr>
    </w:tbl>
    <w:p w14:paraId="4DDDD1CF" w14:textId="77777777" w:rsidR="00C25F4C" w:rsidRPr="00C25F4C" w:rsidRDefault="00C25F4C" w:rsidP="00C25F4C">
      <w:pPr>
        <w:spacing w:after="0" w:line="240" w:lineRule="auto"/>
        <w:jc w:val="both"/>
        <w:rPr>
          <w:rFonts w:ascii="Arial" w:eastAsia="Calibri" w:hAnsi="Arial" w:cs="Arial"/>
          <w:bCs/>
          <w:kern w:val="2"/>
          <w:sz w:val="18"/>
          <w:lang w:val="sr-Cyrl-CS"/>
          <w14:ligatures w14:val="standardContextual"/>
        </w:rPr>
      </w:pPr>
    </w:p>
    <w:p w14:paraId="51C6DED8" w14:textId="77777777" w:rsidR="00C25F4C" w:rsidRPr="00C25F4C" w:rsidRDefault="00C25F4C" w:rsidP="00C25F4C">
      <w:pPr>
        <w:spacing w:after="0" w:line="240" w:lineRule="auto"/>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Разумно прилагођавање радног простора не мора бити нужно везано за материјална улагања у обезбеђивање физичке приступачности, ч</w:t>
      </w:r>
      <w:r w:rsidRPr="00C25F4C">
        <w:rPr>
          <w:rFonts w:ascii="Arial" w:eastAsia="Calibri" w:hAnsi="Arial" w:cs="Arial"/>
          <w:kern w:val="2"/>
          <w:lang w:val="sr-Cyrl-CS"/>
          <w14:ligatures w14:val="standardContextual"/>
        </w:rPr>
        <w:t>есто су довољни само ваше време, подршка и креативност!</w:t>
      </w:r>
    </w:p>
    <w:p w14:paraId="555FECD8" w14:textId="77777777" w:rsidR="00C25F4C" w:rsidRPr="00C25F4C" w:rsidRDefault="00C25F4C" w:rsidP="00C25F4C">
      <w:pPr>
        <w:spacing w:after="0" w:line="240" w:lineRule="auto"/>
        <w:jc w:val="both"/>
        <w:rPr>
          <w:rFonts w:ascii="Arial" w:eastAsia="Calibri" w:hAnsi="Arial" w:cs="Arial"/>
          <w:bCs/>
          <w:kern w:val="2"/>
          <w:sz w:val="16"/>
          <w:lang w:val="sr-Cyrl-CS"/>
          <w14:ligatures w14:val="standardContextual"/>
        </w:rPr>
      </w:pPr>
    </w:p>
    <w:tbl>
      <w:tblPr>
        <w:tblStyle w:val="TableGrid"/>
        <w:tblW w:w="0" w:type="auto"/>
        <w:tblInd w:w="-5" w:type="dxa"/>
        <w:shd w:val="clear" w:color="auto" w:fill="002B82"/>
        <w:tblLook w:val="04A0" w:firstRow="1" w:lastRow="0" w:firstColumn="1" w:lastColumn="0" w:noHBand="0" w:noVBand="1"/>
      </w:tblPr>
      <w:tblGrid>
        <w:gridCol w:w="9022"/>
      </w:tblGrid>
      <w:tr w:rsidR="00C25F4C" w:rsidRPr="00C25F4C" w14:paraId="55AC127B" w14:textId="77777777" w:rsidTr="00C25F4C">
        <w:tc>
          <w:tcPr>
            <w:tcW w:w="9473" w:type="dxa"/>
            <w:shd w:val="clear" w:color="auto" w:fill="002B82"/>
          </w:tcPr>
          <w:p w14:paraId="5C0DF548" w14:textId="77777777" w:rsidR="00C25F4C" w:rsidRPr="00C25F4C" w:rsidRDefault="00C25F4C" w:rsidP="00C25F4C">
            <w:pPr>
              <w:widowControl w:val="0"/>
              <w:autoSpaceDE w:val="0"/>
              <w:autoSpaceDN w:val="0"/>
              <w:adjustRightInd w:val="0"/>
              <w:spacing w:before="120" w:after="120"/>
              <w:jc w:val="both"/>
              <w:textAlignment w:val="baseline"/>
              <w:rPr>
                <w:rFonts w:ascii="Arial" w:eastAsia="Calibri" w:hAnsi="Arial" w:cs="Arial"/>
                <w:kern w:val="2"/>
                <w:lang w:val="sr-Cyrl-CS"/>
                <w14:ligatures w14:val="standardContextual"/>
              </w:rPr>
            </w:pPr>
            <w:r w:rsidRPr="00C25F4C">
              <w:rPr>
                <w:rFonts w:ascii="Arial" w:eastAsia="Calibri" w:hAnsi="Arial" w:cs="Arial"/>
                <w:kern w:val="2"/>
                <w:lang w:val="sr-Cyrl-CS"/>
                <w14:ligatures w14:val="standardContextual"/>
              </w:rPr>
              <w:t>У неком случајевима је довољно да преуредите распоред намештаја у радном простору, смањите висину полица у складишним просторима, уклоните тепихе, прераспоредите раднике тако да неприступачно место рада или радни простор замените приступачним које већ постоји и сл.</w:t>
            </w:r>
          </w:p>
          <w:p w14:paraId="1E87AAB1" w14:textId="77777777" w:rsidR="00C25F4C" w:rsidRPr="00C25F4C" w:rsidRDefault="00C25F4C" w:rsidP="00C25F4C">
            <w:pPr>
              <w:widowControl w:val="0"/>
              <w:autoSpaceDE w:val="0"/>
              <w:autoSpaceDN w:val="0"/>
              <w:adjustRightInd w:val="0"/>
              <w:spacing w:before="120" w:after="120"/>
              <w:jc w:val="both"/>
              <w:textAlignment w:val="baseline"/>
              <w:rPr>
                <w:rFonts w:ascii="Arial" w:eastAsia="Calibri" w:hAnsi="Arial" w:cs="Arial"/>
                <w:bCs/>
                <w:kern w:val="2"/>
                <w:lang w:val="sr-Cyrl-CS"/>
                <w14:ligatures w14:val="standardContextual"/>
              </w:rPr>
            </w:pPr>
            <w:r w:rsidRPr="00C25F4C">
              <w:rPr>
                <w:rFonts w:ascii="Arial" w:eastAsia="Calibri" w:hAnsi="Arial" w:cs="Arial"/>
                <w:kern w:val="2"/>
                <w:lang w:val="sr-Cyrl-CS"/>
                <w14:ligatures w14:val="standardContextual"/>
              </w:rPr>
              <w:t>Такође, посвећивање пуне пажње припреми радних задатака или интерној обуци, мењање фонта или величине образаца, обезбеђивање редовног проветравања простора или клима уређаја и сл. Може бити у појединим ситуацијама довољно да би се обезбедило разумно прилагођавање.</w:t>
            </w:r>
          </w:p>
        </w:tc>
      </w:tr>
    </w:tbl>
    <w:p w14:paraId="454DCBC7"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bCs/>
          <w:kern w:val="2"/>
          <w:lang w:val="sr-Cyrl-CS"/>
          <w14:ligatures w14:val="standardContextual"/>
        </w:rPr>
        <w:t xml:space="preserve">НАПОМЕНА: Увек водите рачуна о безбедности и здрављу на раду, реализујте само она прилагођавања која не представљају ризик по здравље и безбедност било ког </w:t>
      </w:r>
      <w:r w:rsidRPr="00C25F4C">
        <w:rPr>
          <w:rFonts w:ascii="Arial" w:eastAsia="Calibri" w:hAnsi="Arial" w:cs="Arial"/>
          <w:kern w:val="2"/>
          <w:lang w:val="sr-Cyrl-CS"/>
          <w14:ligatures w14:val="standardContextual"/>
        </w:rPr>
        <w:t>радника.</w:t>
      </w:r>
    </w:p>
    <w:p w14:paraId="548F7BFD"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kern w:val="2"/>
          <w:lang w:val="sr-Cyrl-CS"/>
          <w14:ligatures w14:val="standardContextual"/>
        </w:rPr>
      </w:pPr>
    </w:p>
    <w:p w14:paraId="1F948BED"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bCs/>
          <w:kern w:val="2"/>
          <w:lang w:val="sr-Cyrl-CS"/>
          <w14:ligatures w14:val="standardContextual"/>
        </w:rPr>
      </w:pPr>
      <w:r w:rsidRPr="00C25F4C">
        <w:rPr>
          <w:rFonts w:ascii="Arial" w:eastAsia="Calibri" w:hAnsi="Arial" w:cs="Arial"/>
          <w:b/>
          <w:kern w:val="2"/>
          <w:lang w:val="sr-Cyrl-CS"/>
          <w14:ligatures w14:val="standardContextual"/>
        </w:rPr>
        <w:lastRenderedPageBreak/>
        <w:t>(4)</w:t>
      </w:r>
      <w:r w:rsidRPr="00C25F4C">
        <w:rPr>
          <w:rFonts w:ascii="Arial" w:eastAsia="Calibri" w:hAnsi="Arial" w:cs="Arial"/>
          <w:kern w:val="2"/>
          <w:lang w:val="sr-Cyrl-CS"/>
          <w14:ligatures w14:val="standardContextual"/>
        </w:rPr>
        <w:t xml:space="preserve"> Обезбеђивање додатне опреме, помагала или услуге, може да помогне особи са инвалидитетом, било у процесу</w:t>
      </w:r>
      <w:r w:rsidRPr="00C25F4C">
        <w:rPr>
          <w:rFonts w:ascii="Arial" w:eastAsia="Calibri" w:hAnsi="Arial" w:cs="Arial"/>
          <w:bCs/>
          <w:kern w:val="2"/>
          <w:lang w:val="sr-Cyrl-CS"/>
          <w14:ligatures w14:val="standardContextual"/>
        </w:rPr>
        <w:t xml:space="preserve"> запошљавања, било током рада. Врста опреме, помагала или услуге у великој мери зависи од појединачне особе са инвалидитетом и посла који обавља или ће обављати. Сама особа са инвалидитетом може да зна шта је потребно и каква техничка или технолошка помагала постоје, а могуће је консултовати и друге субјекте попут удружења особа са инвалидитетом, предузећа за професионалну рехабилитацију и запошљавање особа са инвалидитетом, друге послодавце и сл, како је већ наведено у овом водичу. </w:t>
      </w:r>
    </w:p>
    <w:p w14:paraId="20C8D5F8" w14:textId="77777777" w:rsidR="00C25F4C" w:rsidRPr="00C25F4C" w:rsidRDefault="00C25F4C" w:rsidP="00C25F4C">
      <w:pPr>
        <w:spacing w:after="0" w:line="240" w:lineRule="auto"/>
        <w:rPr>
          <w:rFonts w:ascii="Calibri" w:eastAsia="Calibri" w:hAnsi="Calibri" w:cs="Times New Roman"/>
          <w:sz w:val="12"/>
          <w:lang w:val="sr-Cyrl-CS"/>
        </w:rPr>
      </w:pPr>
    </w:p>
    <w:tbl>
      <w:tblPr>
        <w:tblStyle w:val="TableGrid"/>
        <w:tblW w:w="0" w:type="auto"/>
        <w:tblInd w:w="108" w:type="dxa"/>
        <w:tblBorders>
          <w:top w:val="double" w:sz="4" w:space="0" w:color="4BD0FF"/>
          <w:left w:val="double" w:sz="4" w:space="0" w:color="4BD0FF"/>
          <w:bottom w:val="double" w:sz="4" w:space="0" w:color="4BD0FF"/>
          <w:right w:val="double" w:sz="4" w:space="0" w:color="4BD0FF"/>
          <w:insideH w:val="double" w:sz="4" w:space="0" w:color="4BD0FF"/>
          <w:insideV w:val="double" w:sz="4" w:space="0" w:color="4BD0FF"/>
        </w:tblBorders>
        <w:shd w:val="clear" w:color="auto" w:fill="4BD0FF"/>
        <w:tblLook w:val="04A0" w:firstRow="1" w:lastRow="0" w:firstColumn="1" w:lastColumn="0" w:noHBand="0" w:noVBand="1"/>
      </w:tblPr>
      <w:tblGrid>
        <w:gridCol w:w="8889"/>
      </w:tblGrid>
      <w:tr w:rsidR="00C25F4C" w:rsidRPr="00C25F4C" w14:paraId="0ED76DA7" w14:textId="77777777" w:rsidTr="00C25F4C">
        <w:tc>
          <w:tcPr>
            <w:tcW w:w="9360" w:type="dxa"/>
            <w:shd w:val="clear" w:color="auto" w:fill="4BD0FF"/>
          </w:tcPr>
          <w:p w14:paraId="53C560E3" w14:textId="77777777" w:rsidR="00C25F4C" w:rsidRPr="00C25F4C" w:rsidRDefault="00C25F4C" w:rsidP="00C25F4C">
            <w:pPr>
              <w:spacing w:before="120" w:after="120"/>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 xml:space="preserve">Примери </w:t>
            </w:r>
            <w:r w:rsidRPr="00C25F4C">
              <w:rPr>
                <w:rFonts w:ascii="Arial" w:eastAsia="Calibri" w:hAnsi="Arial" w:cs="Arial"/>
                <w:b/>
                <w:bCs/>
                <w:kern w:val="2"/>
                <w:lang w:val="sr-Cyrl-CS"/>
                <w14:ligatures w14:val="standardContextual"/>
              </w:rPr>
              <w:t>додатне опреме</w:t>
            </w:r>
            <w:r w:rsidRPr="00C25F4C">
              <w:rPr>
                <w:rFonts w:ascii="Arial" w:eastAsia="Calibri" w:hAnsi="Arial" w:cs="Arial"/>
                <w:bCs/>
                <w:kern w:val="2"/>
                <w:lang w:val="sr-Cyrl-CS"/>
                <w14:ligatures w14:val="standardContextual"/>
              </w:rPr>
              <w:t xml:space="preserve"> или</w:t>
            </w:r>
            <w:r w:rsidRPr="00C25F4C">
              <w:rPr>
                <w:rFonts w:ascii="Arial" w:eastAsia="Calibri" w:hAnsi="Arial" w:cs="Arial"/>
                <w:b/>
                <w:bCs/>
                <w:kern w:val="2"/>
                <w:lang w:val="sr-Cyrl-CS"/>
                <w14:ligatures w14:val="standardContextual"/>
              </w:rPr>
              <w:t xml:space="preserve"> помагала</w:t>
            </w:r>
            <w:r w:rsidRPr="00C25F4C">
              <w:rPr>
                <w:rFonts w:ascii="Arial" w:eastAsia="Calibri" w:hAnsi="Arial" w:cs="Arial"/>
                <w:bCs/>
                <w:kern w:val="2"/>
                <w:lang w:val="sr-Cyrl-CS"/>
                <w14:ligatures w14:val="standardContextual"/>
              </w:rPr>
              <w:t xml:space="preserve"> су:</w:t>
            </w:r>
          </w:p>
          <w:p w14:paraId="5622BD7B" w14:textId="77777777" w:rsidR="00C25F4C" w:rsidRPr="00C25F4C" w:rsidRDefault="00C25F4C" w:rsidP="00C25F4C">
            <w:pPr>
              <w:numPr>
                <w:ilvl w:val="0"/>
                <w:numId w:val="23"/>
              </w:numPr>
              <w:spacing w:before="120" w:after="120"/>
              <w:ind w:left="432"/>
              <w:contextualSpacing/>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софтвер за читање с екрана са синтетизованим говором;</w:t>
            </w:r>
          </w:p>
          <w:p w14:paraId="0DCBE96F" w14:textId="77777777" w:rsidR="00C25F4C" w:rsidRPr="00C25F4C" w:rsidRDefault="00C25F4C" w:rsidP="00C25F4C">
            <w:pPr>
              <w:spacing w:before="120" w:after="120"/>
              <w:ind w:left="432"/>
              <w:contextualSpacing/>
              <w:jc w:val="both"/>
              <w:rPr>
                <w:rFonts w:ascii="Arial" w:eastAsia="Calibri" w:hAnsi="Arial" w:cs="Arial"/>
                <w:bCs/>
                <w:kern w:val="2"/>
                <w:sz w:val="12"/>
                <w:lang w:val="sr-Cyrl-CS"/>
                <w14:ligatures w14:val="standardContextual"/>
              </w:rPr>
            </w:pPr>
          </w:p>
          <w:p w14:paraId="62C70151" w14:textId="77777777" w:rsidR="00C25F4C" w:rsidRPr="00C25F4C" w:rsidRDefault="00C25F4C" w:rsidP="00C25F4C">
            <w:pPr>
              <w:numPr>
                <w:ilvl w:val="0"/>
                <w:numId w:val="23"/>
              </w:numPr>
              <w:spacing w:before="120" w:after="120"/>
              <w:ind w:left="432"/>
              <w:contextualSpacing/>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прилагођена тастатура за некога са артритисом или велики екран за раднике са оштећеним видом;</w:t>
            </w:r>
          </w:p>
          <w:p w14:paraId="078A70E6" w14:textId="77777777" w:rsidR="00C25F4C" w:rsidRPr="00C25F4C" w:rsidRDefault="00C25F4C" w:rsidP="00C25F4C">
            <w:pPr>
              <w:spacing w:before="120" w:after="120"/>
              <w:ind w:left="432"/>
              <w:contextualSpacing/>
              <w:jc w:val="both"/>
              <w:rPr>
                <w:rFonts w:ascii="Arial" w:eastAsia="Calibri" w:hAnsi="Arial" w:cs="Arial"/>
                <w:bCs/>
                <w:kern w:val="2"/>
                <w:sz w:val="12"/>
                <w:lang w:val="sr-Cyrl-CS"/>
                <w14:ligatures w14:val="standardContextual"/>
              </w:rPr>
            </w:pPr>
          </w:p>
          <w:p w14:paraId="6519CD51" w14:textId="77777777" w:rsidR="00C25F4C" w:rsidRPr="00C25F4C" w:rsidRDefault="00C25F4C" w:rsidP="00C25F4C">
            <w:pPr>
              <w:numPr>
                <w:ilvl w:val="0"/>
                <w:numId w:val="23"/>
              </w:numPr>
              <w:spacing w:before="120" w:after="120"/>
              <w:ind w:left="432"/>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прилагођени телефон за лица са оштећеним слухом;</w:t>
            </w:r>
          </w:p>
          <w:p w14:paraId="29E68B3F" w14:textId="77777777" w:rsidR="00C25F4C" w:rsidRPr="00C25F4C" w:rsidRDefault="00C25F4C" w:rsidP="00C25F4C">
            <w:pPr>
              <w:spacing w:before="120" w:after="120"/>
              <w:ind w:left="432"/>
              <w:contextualSpacing/>
              <w:jc w:val="both"/>
              <w:rPr>
                <w:rFonts w:ascii="Arial" w:eastAsia="Calibri" w:hAnsi="Arial" w:cs="Arial"/>
                <w:bCs/>
                <w:kern w:val="2"/>
                <w:sz w:val="12"/>
                <w:lang w:val="sr-Cyrl-CS"/>
                <w14:ligatures w14:val="standardContextual"/>
              </w:rPr>
            </w:pPr>
          </w:p>
          <w:p w14:paraId="0C78BC2B" w14:textId="77777777" w:rsidR="00C25F4C" w:rsidRPr="00C25F4C" w:rsidRDefault="00C25F4C" w:rsidP="00C25F4C">
            <w:pPr>
              <w:numPr>
                <w:ilvl w:val="0"/>
                <w:numId w:val="23"/>
              </w:numPr>
              <w:spacing w:before="120" w:after="120"/>
              <w:ind w:left="432"/>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друга модификована опрема за особе са инвалидитетом, у зависности од делатности, величине и капацитета послодавца (нпр. ручке на машини, говорни калкулатори, еластичне траке, модификоване контроле опреме за ручни или ножни рад, текстуални или видео телефони, одговарајућа светлосна или звучна сигнализација…).</w:t>
            </w:r>
          </w:p>
        </w:tc>
      </w:tr>
    </w:tbl>
    <w:p w14:paraId="3523CDD7" w14:textId="77777777" w:rsidR="00CF52BF" w:rsidRDefault="00CF52BF" w:rsidP="00C25F4C">
      <w:pPr>
        <w:spacing w:after="0" w:line="240" w:lineRule="auto"/>
        <w:jc w:val="both"/>
        <w:rPr>
          <w:rFonts w:ascii="Arial" w:eastAsia="Calibri" w:hAnsi="Arial" w:cs="Arial"/>
          <w:bCs/>
          <w:kern w:val="2"/>
          <w:lang w:val="sr-Cyrl-CS"/>
          <w14:ligatures w14:val="standardContextual"/>
        </w:rPr>
      </w:pPr>
    </w:p>
    <w:p w14:paraId="799663B3" w14:textId="399C754B" w:rsidR="00C25F4C" w:rsidRPr="00C25F4C" w:rsidRDefault="00C25F4C" w:rsidP="00C25F4C">
      <w:pPr>
        <w:spacing w:after="0" w:line="240" w:lineRule="auto"/>
        <w:jc w:val="both"/>
        <w:rPr>
          <w:rFonts w:ascii="Arial" w:eastAsia="Calibri" w:hAnsi="Arial" w:cs="Arial"/>
          <w:bCs/>
          <w:kern w:val="2"/>
          <w:lang w:val="sr-Cyrl-CS"/>
          <w14:ligatures w14:val="standardContextual"/>
        </w:rPr>
      </w:pPr>
    </w:p>
    <w:p w14:paraId="197BC789" w14:textId="447C5F93"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 xml:space="preserve">Услуге које се могу обезбедити могу бити различите, у зависности од потреба особе са инвалидитетом. Потребно је водити рачуна и о радној активацији и/или социјализацији на радном месту, посебно када се ради о новозапосленим радницима или радницима распоређеним на друге радне задатке, односно ново место рада. Нови радници треба да стекну сазнања о условима рада, условима за напредовање, усавршавање, правилима понашања, правима и обавезама, људима са којима ће радити, приликама које владају у колективу, стандардима, вредностима, као и да стекну радне вештине и искуство на конкретним пословима. </w:t>
      </w:r>
    </w:p>
    <w:p w14:paraId="3CA28FD6"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Arial" w:eastAsia="Calibri" w:hAnsi="Arial" w:cs="Arial"/>
          <w:kern w:val="2"/>
          <w:lang w:val="sr-Cyrl-CS"/>
          <w14:ligatures w14:val="standardContextual"/>
        </w:rPr>
      </w:pPr>
      <w:r w:rsidRPr="00C25F4C">
        <w:rPr>
          <w:rFonts w:ascii="Arial" w:eastAsia="Calibri" w:hAnsi="Arial" w:cs="Arial"/>
          <w:bCs/>
          <w:kern w:val="2"/>
          <w:lang w:val="sr-Cyrl-CS"/>
          <w14:ligatures w14:val="standardContextual"/>
        </w:rPr>
        <w:t xml:space="preserve">Овој фази је потребно посветити посебну пажњу како би се радници са инвалидитетом интегрисали у колектив и били у потпуности оспособљени за рад. О пружању ове врсте подршке, као и других врста услуга, можете се посаветовати са другим субјектима који </w:t>
      </w:r>
      <w:r w:rsidRPr="00C25F4C">
        <w:rPr>
          <w:rFonts w:ascii="Arial" w:eastAsia="Calibri" w:hAnsi="Arial" w:cs="Arial"/>
          <w:kern w:val="2"/>
          <w:lang w:val="sr-Cyrl-CS"/>
          <w14:ligatures w14:val="standardContextual"/>
        </w:rPr>
        <w:t xml:space="preserve">имају одговарајуће искуство, на које смо већ указивали. </w:t>
      </w:r>
    </w:p>
    <w:p w14:paraId="4374E001" w14:textId="77777777" w:rsidR="00C25F4C" w:rsidRPr="00C25F4C" w:rsidRDefault="00C25F4C" w:rsidP="00C25F4C">
      <w:pPr>
        <w:widowControl w:val="0"/>
        <w:autoSpaceDE w:val="0"/>
        <w:autoSpaceDN w:val="0"/>
        <w:adjustRightInd w:val="0"/>
        <w:spacing w:before="120" w:after="120" w:line="240" w:lineRule="auto"/>
        <w:jc w:val="both"/>
        <w:textAlignment w:val="baseline"/>
        <w:rPr>
          <w:rFonts w:ascii="Calibri" w:eastAsia="Calibri" w:hAnsi="Calibri" w:cs="Times New Roman"/>
          <w:kern w:val="2"/>
          <w:sz w:val="24"/>
          <w:szCs w:val="24"/>
          <w:lang w:val="sr-Cyrl-CS"/>
          <w14:ligatures w14:val="standardContextual"/>
        </w:rPr>
      </w:pPr>
      <w:r w:rsidRPr="00C25F4C">
        <w:rPr>
          <w:rFonts w:ascii="Arial" w:eastAsia="Calibri" w:hAnsi="Arial" w:cs="Arial"/>
          <w:kern w:val="2"/>
          <w:lang w:val="sr-Cyrl-CS"/>
          <w14:ligatures w14:val="standardContextual"/>
        </w:rPr>
        <w:t>У појединим случајевима је могуће обезбедити и лице које би</w:t>
      </w:r>
      <w:r w:rsidRPr="00C25F4C">
        <w:rPr>
          <w:rFonts w:ascii="Arial" w:eastAsia="Calibri" w:hAnsi="Arial" w:cs="Arial"/>
          <w:bCs/>
          <w:kern w:val="2"/>
          <w:lang w:val="sr-Cyrl-CS"/>
          <w14:ligatures w14:val="standardContextual"/>
        </w:rPr>
        <w:t xml:space="preserve"> особи са инвалидитетом пружало стручну подршку на радном месту – и то у виду менторства (из самог колектива) или радне асистенције (коју може да пружа и особа изван колектива). Ова врста асистенције представља</w:t>
      </w:r>
      <w:r w:rsidRPr="00C25F4C">
        <w:rPr>
          <w:rFonts w:ascii="Arial" w:eastAsia="Calibri" w:hAnsi="Arial" w:cs="Arial"/>
          <w:color w:val="202122"/>
          <w:kern w:val="2"/>
          <w:sz w:val="24"/>
          <w:szCs w:val="24"/>
          <w:shd w:val="clear" w:color="auto" w:fill="FFFFFF"/>
          <w:lang w:val="sr-Cyrl-CS"/>
          <w14:ligatures w14:val="standardContextual"/>
        </w:rPr>
        <w:t xml:space="preserve"> </w:t>
      </w:r>
      <w:r w:rsidRPr="00C25F4C">
        <w:rPr>
          <w:rFonts w:ascii="Arial" w:eastAsia="Calibri" w:hAnsi="Arial" w:cs="Arial"/>
          <w:bCs/>
          <w:kern w:val="2"/>
          <w:lang w:val="sr-Cyrl-CS"/>
          <w14:ligatures w14:val="standardContextual"/>
        </w:rPr>
        <w:t>пружање одговарајуће индивидуалне и практичне подршке одређено време у зависности од потреба и капацитета за самостално обављање одређених активности, као и могућности послодавца.</w:t>
      </w:r>
    </w:p>
    <w:p w14:paraId="75C26957" w14:textId="4C152D85" w:rsidR="00C25F4C" w:rsidRPr="00C25F4C" w:rsidRDefault="00C25F4C" w:rsidP="00C25F4C">
      <w:pPr>
        <w:spacing w:after="0" w:line="240" w:lineRule="auto"/>
        <w:jc w:val="both"/>
        <w:rPr>
          <w:rFonts w:ascii="Arial" w:eastAsia="Calibri" w:hAnsi="Arial" w:cs="Arial"/>
          <w:bCs/>
          <w:kern w:val="2"/>
          <w:lang w:val="sr-Cyrl-CS"/>
          <w14:ligatures w14:val="standardContextual"/>
        </w:rPr>
      </w:pPr>
    </w:p>
    <w:tbl>
      <w:tblPr>
        <w:tblStyle w:val="TableGrid"/>
        <w:tblW w:w="9630" w:type="dxa"/>
        <w:tblInd w:w="108" w:type="dxa"/>
        <w:tblBorders>
          <w:top w:val="double" w:sz="4" w:space="0" w:color="4BD0FF"/>
          <w:left w:val="double" w:sz="4" w:space="0" w:color="4BD0FF"/>
          <w:bottom w:val="double" w:sz="4" w:space="0" w:color="4BD0FF"/>
          <w:right w:val="double" w:sz="4" w:space="0" w:color="4BD0FF"/>
          <w:insideH w:val="double" w:sz="4" w:space="0" w:color="4BD0FF"/>
          <w:insideV w:val="double" w:sz="4" w:space="0" w:color="4BD0FF"/>
        </w:tblBorders>
        <w:shd w:val="clear" w:color="auto" w:fill="4BD0FF"/>
        <w:tblLook w:val="04A0" w:firstRow="1" w:lastRow="0" w:firstColumn="1" w:lastColumn="0" w:noHBand="0" w:noVBand="1"/>
      </w:tblPr>
      <w:tblGrid>
        <w:gridCol w:w="9630"/>
      </w:tblGrid>
      <w:tr w:rsidR="00C25F4C" w:rsidRPr="00C25F4C" w14:paraId="6FE0BC1C" w14:textId="77777777" w:rsidTr="00C25F4C">
        <w:tc>
          <w:tcPr>
            <w:tcW w:w="9630" w:type="dxa"/>
            <w:shd w:val="clear" w:color="auto" w:fill="4BD0FF"/>
          </w:tcPr>
          <w:p w14:paraId="3E502CC9" w14:textId="77777777" w:rsidR="00C25F4C" w:rsidRPr="00C25F4C" w:rsidRDefault="00C25F4C" w:rsidP="00C25F4C">
            <w:pPr>
              <w:spacing w:before="120" w:after="120"/>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 xml:space="preserve">Примери </w:t>
            </w:r>
            <w:r w:rsidRPr="00C25F4C">
              <w:rPr>
                <w:rFonts w:ascii="Arial" w:eastAsia="Calibri" w:hAnsi="Arial" w:cs="Arial"/>
                <w:b/>
                <w:bCs/>
                <w:kern w:val="2"/>
                <w:lang w:val="sr-Cyrl-CS"/>
                <w14:ligatures w14:val="standardContextual"/>
              </w:rPr>
              <w:t>различитих услуга</w:t>
            </w:r>
            <w:r w:rsidRPr="00C25F4C">
              <w:rPr>
                <w:rFonts w:ascii="Arial" w:eastAsia="Calibri" w:hAnsi="Arial" w:cs="Arial"/>
                <w:bCs/>
                <w:kern w:val="2"/>
                <w:lang w:val="sr-Cyrl-CS"/>
                <w14:ligatures w14:val="standardContextual"/>
              </w:rPr>
              <w:t xml:space="preserve"> су:</w:t>
            </w:r>
          </w:p>
          <w:p w14:paraId="24D2F05D" w14:textId="77777777" w:rsidR="00C25F4C" w:rsidRPr="00C25F4C" w:rsidRDefault="00C25F4C" w:rsidP="00C25F4C">
            <w:pPr>
              <w:numPr>
                <w:ilvl w:val="0"/>
                <w:numId w:val="24"/>
              </w:numPr>
              <w:spacing w:before="120" w:after="120"/>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тумачи знаковног језика за лица која имају потешкоће са слухом;</w:t>
            </w:r>
          </w:p>
          <w:p w14:paraId="4B5BF55A" w14:textId="77777777" w:rsidR="00C25F4C" w:rsidRPr="00C25F4C" w:rsidRDefault="00C25F4C" w:rsidP="00C25F4C">
            <w:pPr>
              <w:spacing w:before="120" w:after="120"/>
              <w:ind w:left="607"/>
              <w:contextualSpacing/>
              <w:jc w:val="both"/>
              <w:rPr>
                <w:rFonts w:ascii="Arial" w:eastAsia="Calibri" w:hAnsi="Arial" w:cs="Arial"/>
                <w:bCs/>
                <w:kern w:val="2"/>
                <w:sz w:val="12"/>
                <w:lang w:val="sr-Cyrl-CS"/>
                <w14:ligatures w14:val="standardContextual"/>
              </w:rPr>
            </w:pPr>
          </w:p>
          <w:p w14:paraId="21E0682C" w14:textId="77777777" w:rsidR="00C25F4C" w:rsidRPr="00C25F4C" w:rsidRDefault="00C25F4C" w:rsidP="00C25F4C">
            <w:pPr>
              <w:numPr>
                <w:ilvl w:val="0"/>
                <w:numId w:val="24"/>
              </w:numPr>
              <w:spacing w:before="120" w:after="120"/>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радна активација, интеграција у колектив и социјализација;</w:t>
            </w:r>
          </w:p>
          <w:p w14:paraId="390917BB" w14:textId="77777777" w:rsidR="00C25F4C" w:rsidRPr="00C25F4C" w:rsidRDefault="00C25F4C" w:rsidP="00C25F4C">
            <w:pPr>
              <w:spacing w:before="120" w:after="120"/>
              <w:ind w:left="720"/>
              <w:contextualSpacing/>
              <w:rPr>
                <w:rFonts w:ascii="Arial" w:eastAsia="Calibri" w:hAnsi="Arial" w:cs="Arial"/>
                <w:bCs/>
                <w:kern w:val="2"/>
                <w:sz w:val="12"/>
                <w:lang w:val="sr-Cyrl-CS"/>
                <w14:ligatures w14:val="standardContextual"/>
              </w:rPr>
            </w:pPr>
          </w:p>
          <w:p w14:paraId="2CE0402B" w14:textId="77777777" w:rsidR="00C25F4C" w:rsidRPr="00C25F4C" w:rsidRDefault="00C25F4C" w:rsidP="00C25F4C">
            <w:pPr>
              <w:numPr>
                <w:ilvl w:val="0"/>
                <w:numId w:val="24"/>
              </w:numPr>
              <w:spacing w:before="120" w:after="120"/>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организовање обуке о коришћењу специфичне опреме, или измена стандардне обуке на радном месту како би се постигли одговарајући ефекти у односу на врсту и степен инвалидности;</w:t>
            </w:r>
          </w:p>
          <w:p w14:paraId="320A864B" w14:textId="77777777" w:rsidR="00C25F4C" w:rsidRPr="00C25F4C" w:rsidRDefault="00C25F4C" w:rsidP="00C25F4C">
            <w:pPr>
              <w:spacing w:before="120" w:after="120"/>
              <w:ind w:left="607"/>
              <w:contextualSpacing/>
              <w:jc w:val="both"/>
              <w:rPr>
                <w:rFonts w:ascii="Arial" w:eastAsia="Calibri" w:hAnsi="Arial" w:cs="Arial"/>
                <w:bCs/>
                <w:kern w:val="2"/>
                <w:lang w:val="sr-Cyrl-CS"/>
                <w14:ligatures w14:val="standardContextual"/>
              </w:rPr>
            </w:pPr>
          </w:p>
          <w:p w14:paraId="58CEA876" w14:textId="77777777" w:rsidR="00C25F4C" w:rsidRPr="00C25F4C" w:rsidRDefault="00C25F4C" w:rsidP="00C25F4C">
            <w:pPr>
              <w:numPr>
                <w:ilvl w:val="0"/>
                <w:numId w:val="24"/>
              </w:numPr>
              <w:spacing w:before="120" w:after="120"/>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lastRenderedPageBreak/>
              <w:t>обезбеђивање менторства, односно обезбеђивање лица које ће особи са инвалидитетом пружити помоћ и подршку за рад на радном месту (одређено краће или дуже време у односу на потребе конкретног радника);</w:t>
            </w:r>
          </w:p>
          <w:p w14:paraId="0B21A012" w14:textId="77777777" w:rsidR="00C25F4C" w:rsidRPr="00C25F4C" w:rsidRDefault="00C25F4C" w:rsidP="00C25F4C">
            <w:pPr>
              <w:spacing w:before="120" w:after="120"/>
              <w:ind w:left="607"/>
              <w:contextualSpacing/>
              <w:jc w:val="both"/>
              <w:rPr>
                <w:rFonts w:ascii="Arial" w:eastAsia="Calibri" w:hAnsi="Arial" w:cs="Arial"/>
                <w:bCs/>
                <w:kern w:val="2"/>
                <w:sz w:val="12"/>
                <w:lang w:val="sr-Cyrl-CS"/>
                <w14:ligatures w14:val="standardContextual"/>
              </w:rPr>
            </w:pPr>
          </w:p>
          <w:p w14:paraId="240686EA" w14:textId="77777777" w:rsidR="00C25F4C" w:rsidRPr="00C25F4C" w:rsidRDefault="00C25F4C" w:rsidP="00C25F4C">
            <w:pPr>
              <w:numPr>
                <w:ilvl w:val="0"/>
                <w:numId w:val="24"/>
              </w:numPr>
              <w:spacing w:before="120" w:after="120"/>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обезбеђивање радне асистенције, односно ангажовање лица на пружању стручне подршке на радном месту;</w:t>
            </w:r>
          </w:p>
          <w:p w14:paraId="29729793" w14:textId="77777777" w:rsidR="00C25F4C" w:rsidRPr="00C25F4C" w:rsidRDefault="00C25F4C" w:rsidP="00C25F4C">
            <w:pPr>
              <w:spacing w:before="120" w:after="120"/>
              <w:ind w:left="607"/>
              <w:contextualSpacing/>
              <w:jc w:val="both"/>
              <w:rPr>
                <w:rFonts w:ascii="Arial" w:eastAsia="Calibri" w:hAnsi="Arial" w:cs="Arial"/>
                <w:bCs/>
                <w:kern w:val="2"/>
                <w:sz w:val="12"/>
                <w:lang w:val="sr-Cyrl-CS"/>
                <w14:ligatures w14:val="standardContextual"/>
              </w:rPr>
            </w:pPr>
          </w:p>
          <w:p w14:paraId="2C2DB0B4" w14:textId="77777777" w:rsidR="00C25F4C" w:rsidRPr="00C25F4C" w:rsidRDefault="00C25F4C" w:rsidP="00C25F4C">
            <w:pPr>
              <w:numPr>
                <w:ilvl w:val="0"/>
                <w:numId w:val="24"/>
              </w:numPr>
              <w:spacing w:before="120" w:after="120"/>
              <w:contextualSpacing/>
              <w:jc w:val="both"/>
              <w:rPr>
                <w:rFonts w:ascii="Arial" w:eastAsia="Calibri" w:hAnsi="Arial" w:cs="Arial"/>
                <w:bCs/>
                <w:kern w:val="2"/>
                <w:lang w:val="sr-Cyrl-CS"/>
                <w14:ligatures w14:val="standardContextual"/>
              </w:rPr>
            </w:pPr>
            <w:r w:rsidRPr="00C25F4C">
              <w:rPr>
                <w:rFonts w:ascii="Arial" w:eastAsia="Calibri" w:hAnsi="Arial" w:cs="Arial"/>
                <w:bCs/>
                <w:kern w:val="2"/>
                <w:lang w:val="sr-Cyrl-CS"/>
                <w14:ligatures w14:val="standardContextual"/>
              </w:rPr>
              <w:t>измена упутстава или прилагођавање одговарајућих приручника (на Брајевом писму или на аудио CD-у за особе са сензорним оштећењима, а упутства за особе са сметњама у учењу могу се преносити усмено са индивидуалном демонстрацијом...).</w:t>
            </w:r>
          </w:p>
        </w:tc>
      </w:tr>
    </w:tbl>
    <w:p w14:paraId="1B9D6C65" w14:textId="77777777" w:rsidR="00C25F4C" w:rsidRPr="00C25F4C" w:rsidRDefault="00C25F4C" w:rsidP="00C25F4C">
      <w:pPr>
        <w:spacing w:after="0" w:line="240" w:lineRule="auto"/>
        <w:jc w:val="both"/>
        <w:rPr>
          <w:rFonts w:ascii="Arial" w:eastAsia="Calibri" w:hAnsi="Arial" w:cs="Arial"/>
          <w:bCs/>
          <w:kern w:val="2"/>
          <w:sz w:val="28"/>
          <w:szCs w:val="28"/>
          <w:lang w:val="sr-Cyrl-CS"/>
          <w14:ligatures w14:val="standardContextual"/>
        </w:rPr>
      </w:pPr>
    </w:p>
    <w:p w14:paraId="015419AA" w14:textId="77777777" w:rsidR="00C25F4C" w:rsidRPr="00C25F4C" w:rsidRDefault="00C25F4C" w:rsidP="00C25F4C">
      <w:pPr>
        <w:spacing w:after="0" w:line="240" w:lineRule="auto"/>
        <w:jc w:val="both"/>
        <w:rPr>
          <w:rFonts w:ascii="Arial" w:eastAsia="Calibri" w:hAnsi="Arial" w:cs="Arial"/>
          <w:bCs/>
          <w:kern w:val="2"/>
          <w:sz w:val="32"/>
          <w:szCs w:val="28"/>
          <w:lang w:val="sr-Cyrl-CS"/>
          <w14:ligatures w14:val="standardContextual"/>
        </w:rPr>
      </w:pPr>
    </w:p>
    <w:p w14:paraId="1269405D" w14:textId="1225E5A2" w:rsidR="00C25F4C" w:rsidRPr="00C25F4C" w:rsidRDefault="00C25F4C" w:rsidP="00C25F4C">
      <w:pPr>
        <w:spacing w:after="0" w:line="240" w:lineRule="auto"/>
        <w:jc w:val="both"/>
        <w:rPr>
          <w:rFonts w:ascii="Arial" w:eastAsia="Calibri" w:hAnsi="Arial" w:cs="Arial"/>
          <w:bCs/>
          <w:kern w:val="2"/>
          <w:sz w:val="28"/>
          <w:szCs w:val="28"/>
          <w:lang w:val="sr-Cyrl-CS"/>
          <w14:ligatures w14:val="standardContextual"/>
        </w:rPr>
      </w:pPr>
      <w:r w:rsidRPr="00C25F4C">
        <w:rPr>
          <w:rFonts w:ascii="Arial" w:eastAsia="Calibri" w:hAnsi="Arial" w:cs="Arial"/>
          <w:noProof/>
          <w:kern w:val="2"/>
          <w:sz w:val="28"/>
          <w:szCs w:val="28"/>
          <w:lang w:val="sr-Latn-RS" w:eastAsia="sr-Latn-RS"/>
        </w:rPr>
        <mc:AlternateContent>
          <mc:Choice Requires="wps">
            <w:drawing>
              <wp:anchor distT="0" distB="0" distL="114300" distR="114300" simplePos="0" relativeHeight="251645952" behindDoc="0" locked="0" layoutInCell="1" allowOverlap="1" wp14:anchorId="79D025D4" wp14:editId="4F44AAF6">
                <wp:simplePos x="0" y="0"/>
                <wp:positionH relativeFrom="column">
                  <wp:posOffset>-48895</wp:posOffset>
                </wp:positionH>
                <wp:positionV relativeFrom="paragraph">
                  <wp:posOffset>193040</wp:posOffset>
                </wp:positionV>
                <wp:extent cx="3434317" cy="861238"/>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434317" cy="861238"/>
                        </a:xfrm>
                        <a:prstGeom prst="rect">
                          <a:avLst/>
                        </a:prstGeom>
                        <a:solidFill>
                          <a:sysClr val="window" lastClr="FFFFFF"/>
                        </a:solidFill>
                        <a:ln w="6350">
                          <a:noFill/>
                        </a:ln>
                        <a:effectLst/>
                      </wps:spPr>
                      <wps:txbx>
                        <w:txbxContent>
                          <w:p w14:paraId="135B8B5A" w14:textId="4DEF17E1" w:rsidR="00006383" w:rsidRPr="009B1EF7" w:rsidRDefault="00006383" w:rsidP="00C25F4C">
                            <w:pPr>
                              <w:rPr>
                                <w:rFonts w:ascii="Arial Narrow" w:hAnsi="Arial Narrow"/>
                                <w:lang w:val="sr-Cyrl-R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025D4" id="Text Box 49" o:spid="_x0000_s1036" type="#_x0000_t202" style="position:absolute;left:0;text-align:left;margin-left:-3.85pt;margin-top:15.2pt;width:270.4pt;height:67.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" fillcolor="window" stroked="f" strokeweight=".5pt">
                <v:textbox>
                  <w:txbxContent>
                    <w:p w14:paraId="135B8B5A" w14:textId="4DEF17E1" w:rsidR="00006383" w:rsidRPr="009B1EF7" w:rsidRDefault="00006383" w:rsidP="00C25F4C">
                      <w:pPr>
                        <w:rPr>
                          <w:rFonts w:ascii="Arial Narrow" w:hAnsi="Arial Narrow"/>
                          <w:lang w:val="sr-Cyrl-RS"/>
                        </w:rPr>
                      </w:pPr>
                    </w:p>
                  </w:txbxContent>
                </v:textbox>
              </v:shape>
            </w:pict>
          </mc:Fallback>
        </mc:AlternateContent>
      </w:r>
    </w:p>
    <w:p w14:paraId="6AD6ECB3" w14:textId="1FFB98E9" w:rsidR="00C25F4C" w:rsidRPr="00C25F4C" w:rsidRDefault="00C25F4C" w:rsidP="00C25F4C">
      <w:pPr>
        <w:spacing w:after="0" w:line="240" w:lineRule="auto"/>
        <w:rPr>
          <w:rFonts w:ascii="Arial" w:eastAsia="Calibri" w:hAnsi="Arial" w:cs="Arial"/>
          <w:kern w:val="2"/>
          <w:sz w:val="28"/>
          <w:szCs w:val="28"/>
          <w:lang w:val="sr-Cyrl-CS"/>
          <w14:ligatures w14:val="standardContextual"/>
        </w:rPr>
      </w:pPr>
    </w:p>
    <w:p w14:paraId="4E029919" w14:textId="77777777" w:rsidR="00F13699" w:rsidRDefault="00F13699" w:rsidP="00663FE5">
      <w:pPr>
        <w:rPr>
          <w:lang w:val="sr-Cyrl-CS"/>
        </w:rPr>
      </w:pPr>
    </w:p>
    <w:p w14:paraId="54B84021" w14:textId="77777777" w:rsidR="00F13699" w:rsidRPr="00663FE5" w:rsidRDefault="00F13699" w:rsidP="00663FE5">
      <w:pPr>
        <w:rPr>
          <w:lang w:val="sr-Cyrl-CS"/>
        </w:rPr>
      </w:pPr>
    </w:p>
    <w:p w14:paraId="1E15D662" w14:textId="77777777" w:rsidR="001F69CB" w:rsidRDefault="001F69CB" w:rsidP="001205F1">
      <w:pPr>
        <w:spacing w:after="200" w:line="240" w:lineRule="auto"/>
        <w:jc w:val="both"/>
        <w:rPr>
          <w:rFonts w:ascii="Times New Roman" w:eastAsia="Times New Roman" w:hAnsi="Times New Roman" w:cs="Times New Roman"/>
          <w:color w:val="000000"/>
          <w:sz w:val="24"/>
          <w:szCs w:val="24"/>
          <w:lang w:val="ru-RU" w:eastAsia="sr-Latn-CS"/>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7"/>
      </w:tblGrid>
      <w:tr w:rsidR="00FD7987" w14:paraId="5EC65232" w14:textId="77777777" w:rsidTr="00FD7987">
        <w:tc>
          <w:tcPr>
            <w:tcW w:w="9576" w:type="dxa"/>
          </w:tcPr>
          <w:p w14:paraId="408F1103" w14:textId="39AAC01E" w:rsidR="00FD7987" w:rsidRDefault="00FD7987" w:rsidP="00FD7987">
            <w:pPr>
              <w:spacing w:after="200"/>
              <w:jc w:val="both"/>
              <w:rPr>
                <w:rFonts w:ascii="Arial" w:eastAsia="Calibri" w:hAnsi="Arial" w:cs="Arial"/>
                <w:bCs/>
                <w:lang w:val="sr-Cyrl-CS"/>
              </w:rPr>
            </w:pPr>
            <w:r>
              <w:rPr>
                <w:rFonts w:ascii="Times New Roman" w:eastAsia="Times New Roman" w:hAnsi="Times New Roman" w:cs="Times New Roman"/>
                <w:noProof/>
                <w:color w:val="000000"/>
                <w:sz w:val="24"/>
                <w:szCs w:val="24"/>
                <w:lang w:val="sr-Latn-RS" w:eastAsia="sr-Latn-RS"/>
              </w:rPr>
              <w:drawing>
                <wp:anchor distT="0" distB="0" distL="114300" distR="114300" simplePos="0" relativeHeight="251639808" behindDoc="0" locked="0" layoutInCell="1" allowOverlap="1" wp14:anchorId="59ABD199" wp14:editId="185F832D">
                  <wp:simplePos x="0" y="0"/>
                  <wp:positionH relativeFrom="column">
                    <wp:posOffset>0</wp:posOffset>
                  </wp:positionH>
                  <wp:positionV relativeFrom="paragraph">
                    <wp:posOffset>98425</wp:posOffset>
                  </wp:positionV>
                  <wp:extent cx="1871345" cy="2731135"/>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71345" cy="2731135"/>
                          </a:xfrm>
                          <a:prstGeom prst="rect">
                            <a:avLst/>
                          </a:prstGeom>
                          <a:noFill/>
                        </pic:spPr>
                      </pic:pic>
                    </a:graphicData>
                  </a:graphic>
                  <wp14:sizeRelH relativeFrom="page">
                    <wp14:pctWidth>0</wp14:pctWidth>
                  </wp14:sizeRelH>
                  <wp14:sizeRelV relativeFrom="page">
                    <wp14:pctHeight>0</wp14:pctHeight>
                  </wp14:sizeRelV>
                </wp:anchor>
              </w:drawing>
            </w:r>
          </w:p>
          <w:p w14:paraId="1DD6D956" w14:textId="4B5FEA42" w:rsidR="00FD7987" w:rsidRPr="005C1B87" w:rsidRDefault="00FD7987" w:rsidP="00FD7987">
            <w:pPr>
              <w:spacing w:after="200"/>
              <w:jc w:val="both"/>
              <w:rPr>
                <w:rFonts w:ascii="Arial Narrow" w:eastAsia="Calibri" w:hAnsi="Arial Narrow" w:cs="Arial"/>
                <w:bCs/>
                <w:lang w:val="sr-Cyrl-CS"/>
              </w:rPr>
            </w:pPr>
            <w:r>
              <w:rPr>
                <w:rFonts w:ascii="Arial" w:eastAsia="Calibri" w:hAnsi="Arial" w:cs="Arial"/>
                <w:bCs/>
                <w:lang w:val="sr-Cyrl-CS"/>
              </w:rPr>
              <w:t xml:space="preserve"> Упутство је доступно и у електронском облику: </w:t>
            </w:r>
            <w:hyperlink r:id="rId114" w:history="1">
              <w:r w:rsidRPr="005C1B87">
                <w:rPr>
                  <w:rStyle w:val="Hyperlink"/>
                  <w:rFonts w:ascii="Arial Narrow" w:eastAsia="Calibri" w:hAnsi="Arial Narrow" w:cs="Arial"/>
                  <w:bCs/>
                  <w:lang w:val="sr-Cyrl-CS"/>
                </w:rPr>
                <w:t>https://ravnopravnost.gov.rs/uputstvo-za-sprovodjenje-aktivnosti-u-vezi-sa-razumnim-prilagodjavanjem-radnih-mesta-poslova-za-osobe-sa-invaliditetom/</w:t>
              </w:r>
            </w:hyperlink>
            <w:r w:rsidRPr="005C1B87">
              <w:rPr>
                <w:rFonts w:ascii="Arial Narrow" w:eastAsia="Calibri" w:hAnsi="Arial Narrow" w:cs="Arial"/>
                <w:bCs/>
                <w:lang w:val="sr-Cyrl-CS"/>
              </w:rPr>
              <w:t xml:space="preserve">  </w:t>
            </w:r>
          </w:p>
          <w:p w14:paraId="565C6F50" w14:textId="77777777" w:rsidR="00FD7987" w:rsidRPr="005C1B87" w:rsidRDefault="00FD7987" w:rsidP="00FD7987">
            <w:pPr>
              <w:spacing w:after="200"/>
              <w:jc w:val="center"/>
              <w:rPr>
                <w:rFonts w:ascii="Arial" w:eastAsia="Calibri" w:hAnsi="Arial" w:cs="Arial"/>
                <w:bCs/>
              </w:rPr>
            </w:pPr>
            <w:r w:rsidRPr="005C1B87">
              <w:rPr>
                <w:rFonts w:ascii="Arial" w:eastAsia="Calibri" w:hAnsi="Arial" w:cs="Arial"/>
                <w:bCs/>
                <w:noProof/>
                <w:lang w:val="sr-Latn-RS" w:eastAsia="sr-Latn-RS"/>
              </w:rPr>
              <w:drawing>
                <wp:inline distT="0" distB="0" distL="0" distR="0" wp14:anchorId="33273D4F" wp14:editId="0367D319">
                  <wp:extent cx="1225550" cy="1225550"/>
                  <wp:effectExtent l="0" t="0" r="0" b="0"/>
                  <wp:docPr id="58" name="Picture 58" descr="C:\Users\PoverenikZZR09\Downloads\qr-cod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verenikZZR09\Downloads\qr-code (3).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25550" cy="1225550"/>
                          </a:xfrm>
                          <a:prstGeom prst="rect">
                            <a:avLst/>
                          </a:prstGeom>
                          <a:noFill/>
                          <a:ln>
                            <a:noFill/>
                          </a:ln>
                        </pic:spPr>
                      </pic:pic>
                    </a:graphicData>
                  </a:graphic>
                </wp:inline>
              </w:drawing>
            </w:r>
          </w:p>
          <w:p w14:paraId="7AA15C6F" w14:textId="22294503" w:rsidR="00FD7987" w:rsidRDefault="00FD7987" w:rsidP="00F014E9">
            <w:pPr>
              <w:spacing w:after="200"/>
              <w:jc w:val="both"/>
              <w:rPr>
                <w:rFonts w:ascii="Times New Roman" w:eastAsia="Times New Roman" w:hAnsi="Times New Roman" w:cs="Times New Roman"/>
                <w:color w:val="000000"/>
                <w:sz w:val="24"/>
                <w:szCs w:val="24"/>
                <w:lang w:val="ru-RU" w:eastAsia="sr-Latn-CS"/>
              </w:rPr>
            </w:pPr>
          </w:p>
          <w:p w14:paraId="1F997FBE" w14:textId="77777777" w:rsidR="00FD7987" w:rsidRDefault="00FD7987" w:rsidP="00F014E9">
            <w:pPr>
              <w:spacing w:after="200"/>
              <w:jc w:val="both"/>
              <w:rPr>
                <w:rFonts w:ascii="Times New Roman" w:eastAsia="Times New Roman" w:hAnsi="Times New Roman" w:cs="Times New Roman"/>
                <w:color w:val="000000"/>
                <w:sz w:val="24"/>
                <w:szCs w:val="24"/>
                <w:lang w:val="ru-RU" w:eastAsia="sr-Latn-CS"/>
              </w:rPr>
            </w:pPr>
          </w:p>
        </w:tc>
      </w:tr>
    </w:tbl>
    <w:p w14:paraId="7FED6232" w14:textId="77777777" w:rsidR="00FD7987" w:rsidRPr="00C90FDC" w:rsidRDefault="00FD7987" w:rsidP="00F014E9">
      <w:pPr>
        <w:spacing w:after="200" w:line="240" w:lineRule="auto"/>
        <w:jc w:val="both"/>
        <w:rPr>
          <w:rFonts w:ascii="Times New Roman" w:eastAsia="Times New Roman" w:hAnsi="Times New Roman" w:cs="Times New Roman"/>
          <w:color w:val="000000"/>
          <w:sz w:val="24"/>
          <w:szCs w:val="24"/>
          <w:lang w:val="ru-RU" w:eastAsia="sr-Latn-CS"/>
        </w:rPr>
      </w:pPr>
    </w:p>
    <w:sectPr w:rsidR="00FD7987" w:rsidRPr="00C90FDC" w:rsidSect="006907D1">
      <w:footerReference w:type="default" r:id="rId116"/>
      <w:pgSz w:w="11907" w:h="16839" w:code="9"/>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6FB505" w14:textId="77777777" w:rsidR="00531A15" w:rsidRDefault="00531A15" w:rsidP="006264BC">
      <w:pPr>
        <w:spacing w:after="0" w:line="240" w:lineRule="auto"/>
      </w:pPr>
      <w:r>
        <w:separator/>
      </w:r>
    </w:p>
  </w:endnote>
  <w:endnote w:type="continuationSeparator" w:id="0">
    <w:p w14:paraId="003D1213" w14:textId="77777777" w:rsidR="00531A15" w:rsidRDefault="00531A15" w:rsidP="006264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EE"/>
    <w:family w:val="roman"/>
    <w:pitch w:val="variable"/>
    <w:sig w:usb0="E0002EFF" w:usb1="C000785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Aptos">
    <w:altName w:val="Times New Roman"/>
    <w:charset w:val="00"/>
    <w:family w:val="auto"/>
    <w:pitch w:val="default"/>
    <w:sig w:usb0="00000003" w:usb1="00000000" w:usb2="00000000" w:usb3="00000000" w:csb0="00000001" w:csb1="00000000"/>
  </w:font>
  <w:font w:name="Calibri">
    <w:altName w:val="Calibri"/>
    <w:panose1 w:val="020F0502020204030204"/>
    <w:charset w:val="EE"/>
    <w:family w:val="swiss"/>
    <w:pitch w:val="variable"/>
    <w:sig w:usb0="E4002EFF" w:usb1="C200247B" w:usb2="00000009" w:usb3="00000000" w:csb0="000001FF" w:csb1="00000000"/>
  </w:font>
  <w:font w:name="Open Sans">
    <w:altName w:val="Tahoma"/>
    <w:charset w:val="00"/>
    <w:family w:val="swiss"/>
    <w:pitch w:val="variable"/>
    <w:sig w:usb0="00000001" w:usb1="4000205B" w:usb2="00000028" w:usb3="00000000" w:csb0="000001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MT">
    <w:altName w:val="MS Gothic"/>
    <w:panose1 w:val="00000000000000000000"/>
    <w:charset w:val="80"/>
    <w:family w:val="auto"/>
    <w:notTrueType/>
    <w:pitch w:val="default"/>
    <w:sig w:usb0="00000003" w:usb1="08070000" w:usb2="00000010" w:usb3="00000000" w:csb0="00020001" w:csb1="00000000"/>
  </w:font>
  <w:font w:name="Georgia">
    <w:panose1 w:val="02040502050405020303"/>
    <w:charset w:val="EE"/>
    <w:family w:val="roman"/>
    <w:pitch w:val="variable"/>
    <w:sig w:usb0="00000287" w:usb1="00000000" w:usb2="00000000" w:usb3="00000000" w:csb0="0000009F" w:csb1="00000000"/>
  </w:font>
  <w:font w:name="Noto Serif CJK SC">
    <w:altName w:val="Times New Roman"/>
    <w:charset w:val="01"/>
    <w:family w:val="auto"/>
    <w:pitch w:val="variable"/>
  </w:font>
  <w:font w:name="ヒラギノ角ゴ Pro W3">
    <w:altName w:val="Times New Roman"/>
    <w:charset w:val="00"/>
    <w:family w:val="roman"/>
    <w:pitch w:val="default"/>
  </w:font>
  <w:font w:name="Verdana">
    <w:panose1 w:val="020B0604030504040204"/>
    <w:charset w:val="EE"/>
    <w:family w:val="swiss"/>
    <w:pitch w:val="variable"/>
    <w:sig w:usb0="A00006FF" w:usb1="4000205B" w:usb2="00000010" w:usb3="00000000" w:csb0="0000019F" w:csb1="00000000"/>
  </w:font>
  <w:font w:name="PT Sans">
    <w:altName w:val="Times New Roman"/>
    <w:panose1 w:val="00000000000000000000"/>
    <w:charset w:val="00"/>
    <w:family w:val="roman"/>
    <w:notTrueType/>
    <w:pitch w:val="default"/>
  </w:font>
  <w:font w:name="Noto IKEA Latin">
    <w:altName w:val="Calibri"/>
    <w:charset w:val="00"/>
    <w:family w:val="swiss"/>
    <w:pitch w:val="variable"/>
    <w:sig w:usb0="A00002FF" w:usb1="0000201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6710784"/>
      <w:docPartObj>
        <w:docPartGallery w:val="Page Numbers (Bottom of Page)"/>
        <w:docPartUnique/>
      </w:docPartObj>
    </w:sdtPr>
    <w:sdtEndPr>
      <w:rPr>
        <w:noProof/>
      </w:rPr>
    </w:sdtEndPr>
    <w:sdtContent>
      <w:p w14:paraId="71A30476" w14:textId="77777777" w:rsidR="00006383" w:rsidRDefault="00006383">
        <w:pPr>
          <w:pStyle w:val="Footer"/>
          <w:jc w:val="right"/>
        </w:pPr>
        <w:r>
          <w:fldChar w:fldCharType="begin"/>
        </w:r>
        <w:r>
          <w:instrText xml:space="preserve"> PAGE   \* MERGEFORMAT </w:instrText>
        </w:r>
        <w:r>
          <w:fldChar w:fldCharType="separate"/>
        </w:r>
        <w:r w:rsidR="00BC7795">
          <w:rPr>
            <w:noProof/>
          </w:rPr>
          <w:t>164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8C0128" w14:textId="77777777" w:rsidR="00531A15" w:rsidRDefault="00531A15" w:rsidP="006264BC">
      <w:pPr>
        <w:spacing w:after="0" w:line="240" w:lineRule="auto"/>
      </w:pPr>
      <w:r>
        <w:separator/>
      </w:r>
    </w:p>
  </w:footnote>
  <w:footnote w:type="continuationSeparator" w:id="0">
    <w:p w14:paraId="270C2AEB" w14:textId="77777777" w:rsidR="00531A15" w:rsidRDefault="00531A15" w:rsidP="006264BC">
      <w:pPr>
        <w:spacing w:after="0" w:line="240" w:lineRule="auto"/>
      </w:pPr>
      <w:r>
        <w:continuationSeparator/>
      </w:r>
    </w:p>
  </w:footnote>
  <w:footnote w:id="1">
    <w:p w14:paraId="2D31F532" w14:textId="77777777" w:rsidR="00006383" w:rsidRDefault="00006383" w:rsidP="00F77859">
      <w:pPr>
        <w:pStyle w:val="NoSpacing"/>
        <w:rPr>
          <w:rFonts w:ascii="Arial" w:hAnsi="Arial" w:cs="Arial"/>
          <w:sz w:val="16"/>
          <w:szCs w:val="16"/>
          <w:lang w:val="sr-Latn-RS"/>
        </w:rPr>
      </w:pPr>
      <w:r>
        <w:rPr>
          <w:rStyle w:val="FootnoteReference"/>
          <w:rFonts w:cs="Arial"/>
          <w:sz w:val="16"/>
          <w:szCs w:val="16"/>
          <w:lang w:val="sr-Latn-RS"/>
        </w:rPr>
        <w:footnoteRef/>
      </w:r>
      <w:r>
        <w:rPr>
          <w:rFonts w:ascii="Arial" w:hAnsi="Arial" w:cs="Arial"/>
          <w:i/>
          <w:sz w:val="16"/>
          <w:szCs w:val="16"/>
          <w:lang w:val="sr-Latn-RS"/>
        </w:rPr>
        <w:t>Попис становништва, домаћинстава и станова 2022. године</w:t>
      </w:r>
      <w:r>
        <w:rPr>
          <w:rFonts w:ascii="Arial" w:hAnsi="Arial" w:cs="Arial"/>
          <w:sz w:val="16"/>
          <w:szCs w:val="16"/>
          <w:lang w:val="sr-Latn-RS"/>
        </w:rPr>
        <w:t xml:space="preserve">, Републички завод за статистику, доступно на интернет страници: </w:t>
      </w:r>
      <w:hyperlink r:id="rId1" w:history="1">
        <w:r>
          <w:rPr>
            <w:rStyle w:val="Hyperlink"/>
            <w:rFonts w:ascii="Arial" w:hAnsi="Arial" w:cs="Arial"/>
            <w:sz w:val="16"/>
            <w:szCs w:val="16"/>
            <w:lang w:val="sr-Latn-RS"/>
          </w:rPr>
          <w:t>https://data.stat.gov.rs/ Home/Result/3104020901?languageCode=sr-Cyrl</w:t>
        </w:r>
      </w:hyperlink>
      <w:r>
        <w:rPr>
          <w:rFonts w:ascii="Arial" w:hAnsi="Arial" w:cs="Arial"/>
          <w:sz w:val="16"/>
          <w:szCs w:val="16"/>
          <w:lang w:val="sr-Latn-RS"/>
        </w:rPr>
        <w:t xml:space="preserve">  </w:t>
      </w:r>
    </w:p>
  </w:footnote>
  <w:footnote w:id="2">
    <w:p w14:paraId="7FC4F4BC" w14:textId="41EDC51C" w:rsidR="00006383" w:rsidRPr="00172884" w:rsidRDefault="00006383" w:rsidP="00FC60C3">
      <w:pPr>
        <w:pStyle w:val="FootnoteText"/>
        <w:rPr>
          <w:rFonts w:ascii="Arial" w:hAnsi="Arial" w:cs="Arial"/>
          <w:sz w:val="16"/>
          <w:szCs w:val="16"/>
          <w:lang w:val="sr-Cyrl-RS"/>
        </w:rPr>
      </w:pPr>
      <w:r>
        <w:rPr>
          <w:rStyle w:val="FootnoteReference"/>
        </w:rPr>
        <w:footnoteRef/>
      </w:r>
      <w:r>
        <w:t xml:space="preserve"> </w:t>
      </w:r>
      <w:r w:rsidRPr="00172884">
        <w:rPr>
          <w:rFonts w:ascii="Arial" w:hAnsi="Arial" w:cs="Arial"/>
          <w:sz w:val="16"/>
          <w:szCs w:val="16"/>
          <w:lang w:val="sr-Cyrl-RS"/>
        </w:rPr>
        <w:t xml:space="preserve">доступно на: </w:t>
      </w:r>
      <w:hyperlink r:id="rId2" w:history="1">
        <w:r w:rsidRPr="00172884">
          <w:rPr>
            <w:rStyle w:val="Hyperlink"/>
            <w:rFonts w:ascii="Arial" w:hAnsi="Arial" w:cs="Arial"/>
            <w:sz w:val="16"/>
            <w:szCs w:val="16"/>
            <w:lang w:val="sr-Cyrl-RS"/>
          </w:rPr>
          <w:t>https://www.stat.gov.rs/sr-latn/vesti/statisticalrelease/?p=15384&amp;a=24&amp;s=2400?s=2400</w:t>
        </w:r>
      </w:hyperlink>
      <w:r w:rsidRPr="00172884">
        <w:rPr>
          <w:rFonts w:ascii="Arial" w:hAnsi="Arial" w:cs="Arial"/>
          <w:sz w:val="16"/>
          <w:szCs w:val="16"/>
          <w:lang w:val="sr-Cyrl-RS"/>
        </w:rPr>
        <w:t xml:space="preserve"> </w:t>
      </w:r>
    </w:p>
    <w:p w14:paraId="60B2B02F" w14:textId="11B0F651" w:rsidR="00006383" w:rsidRPr="00FC60C3" w:rsidRDefault="00006383">
      <w:pPr>
        <w:pStyle w:val="FootnoteText"/>
        <w:rPr>
          <w:lang w:val="sr-Cyrl-RS"/>
        </w:rPr>
      </w:pPr>
    </w:p>
  </w:footnote>
  <w:footnote w:id="3">
    <w:p w14:paraId="3F874AFF" w14:textId="77777777" w:rsidR="00006383" w:rsidRDefault="00006383" w:rsidP="002650F7">
      <w:pPr>
        <w:pStyle w:val="FootnoteText"/>
        <w:rPr>
          <w:lang w:val="sr-Cyrl-RS"/>
        </w:rPr>
      </w:pPr>
      <w:r>
        <w:rPr>
          <w:rStyle w:val="FootnoteReference"/>
          <w:rFonts w:ascii="Arial" w:hAnsi="Arial" w:cs="Arial"/>
          <w:sz w:val="16"/>
          <w:szCs w:val="16"/>
        </w:rPr>
        <w:footnoteRef/>
      </w:r>
      <w:r>
        <w:rPr>
          <w:rFonts w:ascii="Arial" w:hAnsi="Arial" w:cs="Arial"/>
          <w:sz w:val="16"/>
          <w:szCs w:val="16"/>
        </w:rPr>
        <w:t xml:space="preserve"> </w:t>
      </w:r>
      <w:r>
        <w:rPr>
          <w:rFonts w:ascii="Arial" w:hAnsi="Arial" w:cs="Arial"/>
          <w:bCs/>
          <w:sz w:val="16"/>
          <w:szCs w:val="16"/>
          <w:lang w:val="sr-Cyrl-RS"/>
        </w:rPr>
        <w:t>„</w:t>
      </w:r>
      <w:r>
        <w:rPr>
          <w:rFonts w:ascii="Arial" w:hAnsi="Arial" w:cs="Arial"/>
          <w:bCs/>
          <w:sz w:val="16"/>
          <w:szCs w:val="16"/>
        </w:rPr>
        <w:t>Службени гласник РС", број 12</w:t>
      </w:r>
      <w:r>
        <w:rPr>
          <w:rFonts w:ascii="Arial" w:hAnsi="Arial" w:cs="Arial"/>
          <w:bCs/>
          <w:sz w:val="16"/>
          <w:szCs w:val="16"/>
          <w:lang w:val="sr-Cyrl-RS"/>
        </w:rPr>
        <w:t>/</w:t>
      </w:r>
      <w:r>
        <w:rPr>
          <w:rFonts w:ascii="Arial" w:hAnsi="Arial" w:cs="Arial"/>
          <w:bCs/>
          <w:sz w:val="16"/>
          <w:szCs w:val="16"/>
        </w:rPr>
        <w:t>2022</w:t>
      </w:r>
    </w:p>
  </w:footnote>
  <w:footnote w:id="4">
    <w:p w14:paraId="4F7E0D68" w14:textId="77777777" w:rsidR="00006383" w:rsidRDefault="00006383" w:rsidP="002650F7">
      <w:pPr>
        <w:pStyle w:val="FootnoteText"/>
        <w:rPr>
          <w:rFonts w:ascii="Arial" w:hAnsi="Arial" w:cs="Arial"/>
          <w:sz w:val="16"/>
          <w:szCs w:val="16"/>
          <w:lang w:val="sr-Cyrl-RS"/>
        </w:rPr>
      </w:pPr>
      <w:r>
        <w:rPr>
          <w:rStyle w:val="FootnoteReference"/>
          <w:rFonts w:ascii="Arial" w:hAnsi="Arial" w:cs="Arial"/>
          <w:sz w:val="16"/>
          <w:szCs w:val="16"/>
        </w:rPr>
        <w:footnoteRef/>
      </w:r>
      <w:r>
        <w:rPr>
          <w:rFonts w:ascii="Arial" w:hAnsi="Arial" w:cs="Arial"/>
          <w:sz w:val="16"/>
          <w:szCs w:val="16"/>
        </w:rPr>
        <w:t xml:space="preserve"> </w:t>
      </w:r>
      <w:r>
        <w:rPr>
          <w:rFonts w:ascii="Arial" w:hAnsi="Arial" w:cs="Arial"/>
          <w:sz w:val="16"/>
          <w:szCs w:val="16"/>
          <w:lang w:val="sr-Cyrl-RS"/>
        </w:rPr>
        <w:t xml:space="preserve"> Извештај о раду установа социјалне заштите, </w:t>
      </w:r>
      <w:r>
        <w:rPr>
          <w:rFonts w:ascii="Arial" w:hAnsi="Arial" w:cs="Arial"/>
          <w:bCs/>
          <w:sz w:val="16"/>
          <w:szCs w:val="16"/>
          <w:lang w:val="sr-Cyrl-RS"/>
        </w:rPr>
        <w:t xml:space="preserve">Републички завод за социјалну заштиту, </w:t>
      </w:r>
      <w:r>
        <w:rPr>
          <w:rFonts w:ascii="Arial" w:hAnsi="Arial" w:cs="Arial"/>
          <w:sz w:val="16"/>
          <w:szCs w:val="16"/>
          <w:lang w:val="sr-Cyrl-RS"/>
        </w:rPr>
        <w:t>доступно на:</w:t>
      </w:r>
      <w:r>
        <w:rPr>
          <w:lang w:val="sr-Cyrl-RS"/>
        </w:rPr>
        <w:t xml:space="preserve"> </w:t>
      </w:r>
      <w:hyperlink r:id="rId3" w:history="1">
        <w:r>
          <w:rPr>
            <w:rStyle w:val="Hyperlink"/>
            <w:rFonts w:ascii="Arial" w:hAnsi="Arial" w:cs="Arial"/>
            <w:sz w:val="16"/>
            <w:szCs w:val="16"/>
            <w:lang w:val="sr-Cyrl-RS"/>
          </w:rPr>
          <w:t>https://www.zavodsz.gov.rs/sr/izve%C5%A1taji-iz-sistema/</w:t>
        </w:r>
      </w:hyperlink>
      <w:r>
        <w:rPr>
          <w:rFonts w:ascii="Arial" w:hAnsi="Arial" w:cs="Arial"/>
          <w:sz w:val="16"/>
          <w:szCs w:val="16"/>
          <w:lang w:val="sr-Latn-RS"/>
        </w:rPr>
        <w:t xml:space="preserve"> </w:t>
      </w:r>
      <w:r>
        <w:rPr>
          <w:rFonts w:ascii="Arial" w:hAnsi="Arial" w:cs="Arial"/>
          <w:sz w:val="16"/>
          <w:szCs w:val="16"/>
          <w:lang w:val="sr-Cyrl-RS"/>
        </w:rPr>
        <w:t xml:space="preserve"> </w:t>
      </w:r>
    </w:p>
  </w:footnote>
  <w:footnote w:id="5">
    <w:p w14:paraId="76F8AE76" w14:textId="5C08902C" w:rsidR="00006383" w:rsidRPr="00ED2B81" w:rsidRDefault="00006383" w:rsidP="00C70D0B">
      <w:pPr>
        <w:pStyle w:val="NoSpacing"/>
        <w:rPr>
          <w:rFonts w:ascii="Arial" w:hAnsi="Arial" w:cs="Arial"/>
          <w:sz w:val="16"/>
          <w:szCs w:val="16"/>
        </w:rPr>
      </w:pPr>
      <w:r w:rsidRPr="00AC23C0">
        <w:rPr>
          <w:rStyle w:val="FootnoteReference"/>
          <w:rFonts w:ascii="Arial" w:hAnsi="Arial" w:cs="Arial"/>
          <w:sz w:val="16"/>
          <w:szCs w:val="16"/>
        </w:rPr>
        <w:footnoteRef/>
      </w:r>
      <w:r w:rsidRPr="00AC23C0">
        <w:rPr>
          <w:rFonts w:ascii="Arial" w:hAnsi="Arial" w:cs="Arial"/>
          <w:sz w:val="16"/>
          <w:szCs w:val="16"/>
          <w:vertAlign w:val="superscript"/>
        </w:rPr>
        <w:t xml:space="preserve">  </w:t>
      </w:r>
      <w:r>
        <w:rPr>
          <w:rFonts w:ascii="Arial" w:hAnsi="Arial" w:cs="Arial"/>
          <w:sz w:val="16"/>
          <w:szCs w:val="16"/>
        </w:rPr>
        <w:t>„Сл</w:t>
      </w:r>
      <w:r>
        <w:rPr>
          <w:rFonts w:ascii="Arial" w:hAnsi="Arial" w:cs="Arial"/>
          <w:sz w:val="16"/>
          <w:szCs w:val="16"/>
          <w:lang w:val="sr-Cyrl-RS"/>
        </w:rPr>
        <w:t>ужбени</w:t>
      </w:r>
      <w:r w:rsidRPr="00AC23C0">
        <w:rPr>
          <w:rFonts w:ascii="Arial" w:hAnsi="Arial" w:cs="Arial"/>
          <w:sz w:val="16"/>
          <w:szCs w:val="16"/>
        </w:rPr>
        <w:t xml:space="preserve"> гласник РС”, бр</w:t>
      </w:r>
      <w:r>
        <w:rPr>
          <w:rFonts w:ascii="Arial" w:hAnsi="Arial" w:cs="Arial"/>
          <w:sz w:val="16"/>
          <w:szCs w:val="16"/>
        </w:rPr>
        <w:t>.</w:t>
      </w:r>
      <w:r w:rsidRPr="00AC23C0">
        <w:rPr>
          <w:rFonts w:ascii="Arial" w:hAnsi="Arial" w:cs="Arial"/>
          <w:sz w:val="16"/>
          <w:szCs w:val="16"/>
        </w:rPr>
        <w:t xml:space="preserve"> 22/09</w:t>
      </w:r>
      <w:r>
        <w:rPr>
          <w:rFonts w:ascii="Arial" w:hAnsi="Arial" w:cs="Arial"/>
          <w:sz w:val="16"/>
          <w:szCs w:val="16"/>
        </w:rPr>
        <w:t xml:space="preserve"> и 52/21</w:t>
      </w:r>
    </w:p>
  </w:footnote>
  <w:footnote w:id="6">
    <w:p w14:paraId="3D49E55F" w14:textId="77777777" w:rsidR="00006383" w:rsidRPr="00A91835" w:rsidRDefault="00006383" w:rsidP="002232B5">
      <w:pPr>
        <w:pStyle w:val="NoSpacing"/>
        <w:rPr>
          <w:rFonts w:ascii="Arial" w:hAnsi="Arial" w:cs="Arial"/>
          <w:sz w:val="16"/>
          <w:szCs w:val="16"/>
        </w:rPr>
      </w:pPr>
      <w:r w:rsidRPr="00A91835">
        <w:rPr>
          <w:rStyle w:val="FootnoteReference"/>
          <w:rFonts w:cs="Arial"/>
          <w:sz w:val="16"/>
          <w:szCs w:val="16"/>
        </w:rPr>
        <w:footnoteRef/>
      </w:r>
      <w:r w:rsidRPr="00A91835">
        <w:rPr>
          <w:rFonts w:ascii="Arial" w:hAnsi="Arial" w:cs="Arial"/>
          <w:i/>
          <w:sz w:val="16"/>
          <w:szCs w:val="16"/>
        </w:rPr>
        <w:t>Попис становништва, домаћинстава и станова 2022. године</w:t>
      </w:r>
      <w:r w:rsidRPr="00A91835">
        <w:rPr>
          <w:rFonts w:ascii="Arial" w:hAnsi="Arial" w:cs="Arial"/>
          <w:sz w:val="16"/>
          <w:szCs w:val="16"/>
        </w:rPr>
        <w:t xml:space="preserve">, Републички завод за статистику, доступно на интернет страници: </w:t>
      </w:r>
      <w:hyperlink r:id="rId4" w:history="1">
        <w:r w:rsidRPr="00677086">
          <w:rPr>
            <w:rStyle w:val="Hyperlink"/>
            <w:rFonts w:ascii="Arial" w:hAnsi="Arial" w:cs="Arial"/>
            <w:sz w:val="16"/>
            <w:szCs w:val="16"/>
          </w:rPr>
          <w:t>https://data.stat.gov.rs/ Home/Result/3104020901?languageCode=sr-Cyrl</w:t>
        </w:r>
      </w:hyperlink>
      <w:r w:rsidRPr="00A91835">
        <w:rPr>
          <w:rFonts w:ascii="Arial" w:hAnsi="Arial" w:cs="Arial"/>
          <w:sz w:val="16"/>
          <w:szCs w:val="16"/>
        </w:rPr>
        <w:t xml:space="preserve">  </w:t>
      </w:r>
    </w:p>
  </w:footnote>
  <w:footnote w:id="7">
    <w:p w14:paraId="56F134C4" w14:textId="77777777" w:rsidR="00006383" w:rsidRPr="009408AC" w:rsidRDefault="00006383" w:rsidP="002232B5">
      <w:pPr>
        <w:pStyle w:val="NoSpacing"/>
        <w:rPr>
          <w:rFonts w:ascii="Arial" w:hAnsi="Arial" w:cs="Arial"/>
          <w:sz w:val="16"/>
          <w:szCs w:val="16"/>
          <w:lang w:val="sr-Cyrl-RS"/>
        </w:rPr>
      </w:pPr>
      <w:r w:rsidRPr="009408AC">
        <w:rPr>
          <w:rStyle w:val="FootnoteReference"/>
          <w:rFonts w:ascii="Arial" w:hAnsi="Arial" w:cs="Arial"/>
          <w:sz w:val="16"/>
          <w:szCs w:val="16"/>
        </w:rPr>
        <w:footnoteRef/>
      </w:r>
      <w:r w:rsidRPr="009408AC">
        <w:rPr>
          <w:rFonts w:ascii="Arial" w:hAnsi="Arial" w:cs="Arial"/>
          <w:sz w:val="16"/>
          <w:szCs w:val="16"/>
          <w:lang w:val="sr-Cyrl-CS"/>
        </w:rPr>
        <w:t>доступно на:</w:t>
      </w:r>
      <w:hyperlink r:id="rId5" w:history="1">
        <w:r w:rsidRPr="009408AC">
          <w:rPr>
            <w:rStyle w:val="Hyperlink"/>
            <w:rFonts w:ascii="Arial" w:hAnsi="Arial" w:cs="Arial"/>
            <w:sz w:val="16"/>
            <w:szCs w:val="16"/>
          </w:rPr>
          <w:t>https://www.stat.gov.rs/sr-latn/vesti/20231201-invaliditet/?a=0&amp;s=0102</w:t>
        </w:r>
      </w:hyperlink>
      <w:r w:rsidRPr="009408AC">
        <w:rPr>
          <w:rFonts w:ascii="Arial" w:hAnsi="Arial" w:cs="Arial"/>
          <w:sz w:val="16"/>
          <w:szCs w:val="16"/>
        </w:rPr>
        <w:t xml:space="preserve"> </w:t>
      </w:r>
      <w:r w:rsidRPr="009408AC">
        <w:rPr>
          <w:rFonts w:ascii="Arial" w:hAnsi="Arial" w:cs="Arial"/>
          <w:sz w:val="16"/>
          <w:szCs w:val="16"/>
          <w:lang w:val="sr-Cyrl-RS"/>
        </w:rPr>
        <w:t xml:space="preserve"> </w:t>
      </w:r>
    </w:p>
  </w:footnote>
  <w:footnote w:id="8">
    <w:p w14:paraId="7E823970" w14:textId="77777777" w:rsidR="00006383" w:rsidRPr="009408AC" w:rsidRDefault="00006383">
      <w:pPr>
        <w:pStyle w:val="FootnoteText"/>
        <w:rPr>
          <w:rFonts w:ascii="Arial" w:hAnsi="Arial" w:cs="Arial"/>
          <w:sz w:val="16"/>
          <w:szCs w:val="16"/>
          <w:lang w:val="sr-Cyrl-RS"/>
        </w:rPr>
      </w:pPr>
      <w:r w:rsidRPr="009408AC">
        <w:rPr>
          <w:rStyle w:val="FootnoteReference"/>
          <w:rFonts w:ascii="Arial" w:hAnsi="Arial" w:cs="Arial"/>
          <w:sz w:val="16"/>
          <w:szCs w:val="16"/>
        </w:rPr>
        <w:footnoteRef/>
      </w:r>
      <w:r w:rsidRPr="009408AC">
        <w:rPr>
          <w:rFonts w:ascii="Arial" w:hAnsi="Arial" w:cs="Arial"/>
          <w:sz w:val="16"/>
          <w:szCs w:val="16"/>
        </w:rPr>
        <w:t xml:space="preserve"> </w:t>
      </w:r>
      <w:r w:rsidRPr="00F21805">
        <w:rPr>
          <w:rFonts w:ascii="Arial" w:hAnsi="Arial" w:cs="Arial"/>
          <w:sz w:val="16"/>
          <w:szCs w:val="16"/>
        </w:rPr>
        <w:t>Попис становништва, домаћинстава и станова спроведен</w:t>
      </w:r>
      <w:r w:rsidRPr="00F21805">
        <w:rPr>
          <w:rFonts w:ascii="Arial" w:hAnsi="Arial" w:cs="Arial"/>
          <w:sz w:val="16"/>
          <w:szCs w:val="16"/>
          <w:lang w:val="sr-Cyrl-RS"/>
        </w:rPr>
        <w:t xml:space="preserve"> </w:t>
      </w:r>
      <w:r w:rsidRPr="00F21805">
        <w:rPr>
          <w:rFonts w:ascii="Arial" w:hAnsi="Arial" w:cs="Arial"/>
          <w:sz w:val="16"/>
          <w:szCs w:val="16"/>
        </w:rPr>
        <w:t>2011. Године</w:t>
      </w:r>
      <w:r>
        <w:rPr>
          <w:rFonts w:ascii="Arial" w:hAnsi="Arial" w:cs="Arial"/>
          <w:i/>
          <w:sz w:val="16"/>
          <w:szCs w:val="16"/>
          <w:lang w:val="sr-Cyrl-RS"/>
        </w:rPr>
        <w:t xml:space="preserve">, </w:t>
      </w:r>
      <w:r w:rsidRPr="009408AC">
        <w:rPr>
          <w:rFonts w:ascii="Arial" w:hAnsi="Arial" w:cs="Arial"/>
          <w:i/>
          <w:sz w:val="16"/>
          <w:szCs w:val="16"/>
          <w:lang w:val="sr-Cyrl-RS"/>
        </w:rPr>
        <w:t>Особе са инвалидитеом у Србији</w:t>
      </w:r>
      <w:r w:rsidRPr="009408AC">
        <w:rPr>
          <w:rFonts w:ascii="Arial" w:hAnsi="Arial" w:cs="Arial"/>
          <w:sz w:val="16"/>
          <w:szCs w:val="16"/>
          <w:lang w:val="sr-Cyrl-RS"/>
        </w:rPr>
        <w:t xml:space="preserve">, Милан М Марковић, Београд 2014, доступно на: </w:t>
      </w:r>
      <w:hyperlink r:id="rId6" w:history="1">
        <w:r w:rsidRPr="009408AC">
          <w:rPr>
            <w:rStyle w:val="Hyperlink"/>
            <w:rFonts w:ascii="Arial" w:hAnsi="Arial" w:cs="Arial"/>
            <w:sz w:val="16"/>
            <w:szCs w:val="16"/>
            <w:lang w:val="sr-Cyrl-RS"/>
          </w:rPr>
          <w:t>https://pod2.stat.gov.rs/ObjavljenePublikacije/Popis2011/Invaliditet.pdf</w:t>
        </w:r>
      </w:hyperlink>
      <w:r w:rsidRPr="009408AC">
        <w:rPr>
          <w:rFonts w:ascii="Arial" w:hAnsi="Arial" w:cs="Arial"/>
          <w:sz w:val="16"/>
          <w:szCs w:val="16"/>
          <w:lang w:val="sr-Cyrl-RS"/>
        </w:rPr>
        <w:t xml:space="preserve"> </w:t>
      </w:r>
    </w:p>
  </w:footnote>
  <w:footnote w:id="9">
    <w:p w14:paraId="64E26FA7" w14:textId="77777777" w:rsidR="00006383" w:rsidRPr="000F6380" w:rsidRDefault="00006383">
      <w:pPr>
        <w:pStyle w:val="FootnoteText"/>
        <w:rPr>
          <w:lang w:val="sr-Cyrl-RS"/>
        </w:rPr>
      </w:pPr>
      <w:r w:rsidRPr="009408AC">
        <w:rPr>
          <w:rStyle w:val="FootnoteReference"/>
          <w:rFonts w:ascii="Arial" w:hAnsi="Arial" w:cs="Arial"/>
          <w:sz w:val="16"/>
          <w:szCs w:val="16"/>
        </w:rPr>
        <w:footnoteRef/>
      </w:r>
      <w:r w:rsidRPr="009408AC">
        <w:rPr>
          <w:rFonts w:ascii="Arial" w:hAnsi="Arial" w:cs="Arial"/>
          <w:sz w:val="16"/>
          <w:szCs w:val="16"/>
        </w:rPr>
        <w:t xml:space="preserve"> </w:t>
      </w:r>
      <w:r w:rsidRPr="009408AC">
        <w:rPr>
          <w:rFonts w:ascii="Arial" w:hAnsi="Arial" w:cs="Arial"/>
          <w:sz w:val="16"/>
          <w:szCs w:val="16"/>
          <w:lang w:val="sr-Cyrl-RS"/>
        </w:rPr>
        <w:t xml:space="preserve">Доступно на: </w:t>
      </w:r>
      <w:hyperlink r:id="rId7" w:history="1">
        <w:r w:rsidRPr="009408AC">
          <w:rPr>
            <w:rStyle w:val="Hyperlink"/>
            <w:rFonts w:ascii="Arial" w:hAnsi="Arial" w:cs="Arial"/>
            <w:sz w:val="16"/>
            <w:szCs w:val="16"/>
            <w:lang w:val="sr-Cyrl-RS"/>
          </w:rPr>
          <w:t>https://www.pio.rs/sites/default/files/Statistike/Bilten/2024/Statisticki%20bilten%20maj2024.pdf</w:t>
        </w:r>
      </w:hyperlink>
      <w:r>
        <w:rPr>
          <w:lang w:val="sr-Cyrl-RS"/>
        </w:rPr>
        <w:t xml:space="preserve"> </w:t>
      </w:r>
    </w:p>
  </w:footnote>
  <w:footnote w:id="10">
    <w:p w14:paraId="5DE23E25" w14:textId="77777777" w:rsidR="00006383" w:rsidRPr="00F21805" w:rsidRDefault="00006383" w:rsidP="00F21805">
      <w:pPr>
        <w:pStyle w:val="FootnoteText"/>
        <w:jc w:val="both"/>
        <w:rPr>
          <w:rFonts w:ascii="Arial" w:hAnsi="Arial" w:cs="Arial"/>
          <w:sz w:val="16"/>
          <w:szCs w:val="16"/>
          <w:lang w:val="sr-Cyrl-RS"/>
        </w:rPr>
      </w:pPr>
      <w:r w:rsidRPr="00F21805">
        <w:rPr>
          <w:rFonts w:ascii="Arial" w:hAnsi="Arial" w:cs="Arial"/>
          <w:sz w:val="16"/>
          <w:szCs w:val="16"/>
          <w:vertAlign w:val="superscript"/>
          <w:lang w:val="sr-Cyrl-CS"/>
        </w:rPr>
        <w:footnoteRef/>
      </w:r>
      <w:r w:rsidRPr="00F21805">
        <w:rPr>
          <w:rFonts w:ascii="Arial" w:hAnsi="Arial" w:cs="Arial"/>
          <w:sz w:val="16"/>
          <w:szCs w:val="16"/>
          <w:lang w:val="sr-Cyrl-CS"/>
        </w:rPr>
        <w:t xml:space="preserve"> Стратегија унапређења положаја особа са инвалидитетом у Републици Србији  за период од 2020. до 2024. године</w:t>
      </w:r>
    </w:p>
  </w:footnote>
  <w:footnote w:id="11">
    <w:p w14:paraId="4B770189" w14:textId="77777777" w:rsidR="00006383" w:rsidRPr="00F21805" w:rsidRDefault="00006383" w:rsidP="00F21805">
      <w:pPr>
        <w:pStyle w:val="FootnoteText"/>
        <w:jc w:val="both"/>
        <w:rPr>
          <w:rFonts w:ascii="Arial" w:hAnsi="Arial" w:cs="Arial"/>
          <w:sz w:val="16"/>
          <w:szCs w:val="16"/>
          <w:lang w:val="sr-Cyrl-CS"/>
        </w:rPr>
      </w:pPr>
      <w:r w:rsidRPr="00F21805">
        <w:rPr>
          <w:rStyle w:val="FootnoteReference"/>
          <w:rFonts w:ascii="Arial" w:hAnsi="Arial" w:cs="Arial"/>
          <w:sz w:val="16"/>
          <w:szCs w:val="16"/>
        </w:rPr>
        <w:footnoteRef/>
      </w:r>
      <w:r w:rsidRPr="00F21805">
        <w:rPr>
          <w:rFonts w:ascii="Arial" w:hAnsi="Arial" w:cs="Arial"/>
          <w:sz w:val="16"/>
          <w:szCs w:val="16"/>
        </w:rPr>
        <w:t xml:space="preserve"> Извор: Анкета о животном стандарду, последњи пут рађена 2007, Републички завод за статистику</w:t>
      </w:r>
    </w:p>
  </w:footnote>
  <w:footnote w:id="12">
    <w:p w14:paraId="2F82B46B" w14:textId="77777777" w:rsidR="00006383" w:rsidRPr="0075218A" w:rsidRDefault="00006383" w:rsidP="00F21805">
      <w:pPr>
        <w:pStyle w:val="FootnoteText"/>
        <w:jc w:val="both"/>
        <w:rPr>
          <w:lang w:val="sr-Cyrl-RS"/>
        </w:rPr>
      </w:pPr>
      <w:r w:rsidRPr="00F21805">
        <w:rPr>
          <w:rFonts w:ascii="Arial" w:hAnsi="Arial" w:cs="Arial"/>
          <w:sz w:val="16"/>
          <w:szCs w:val="16"/>
          <w:vertAlign w:val="superscript"/>
          <w:lang w:val="sr-Cyrl-CS"/>
        </w:rPr>
        <w:footnoteRef/>
      </w:r>
      <w:r w:rsidRPr="00F21805">
        <w:rPr>
          <w:rFonts w:ascii="Arial" w:hAnsi="Arial" w:cs="Arial"/>
          <w:sz w:val="16"/>
          <w:szCs w:val="16"/>
          <w:lang w:val="sr-Cyrl-CS"/>
        </w:rPr>
        <w:t xml:space="preserve"> СИЛК анкета, Републички завод за статистику, 2022, доступно на: </w:t>
      </w:r>
      <w:hyperlink r:id="rId8" w:history="1">
        <w:r w:rsidRPr="00F21805">
          <w:rPr>
            <w:rStyle w:val="Hyperlink"/>
            <w:rFonts w:ascii="Arial" w:hAnsi="Arial" w:cs="Arial"/>
            <w:sz w:val="16"/>
            <w:szCs w:val="16"/>
            <w:lang w:val="sr-Cyrl-CS"/>
          </w:rPr>
          <w:t>https://www.stat.gov.rs/sr-latn/vesti/statisticalrelease/?p=13838&amp;a=01&amp;s=0102?s=0102</w:t>
        </w:r>
      </w:hyperlink>
      <w:r w:rsidRPr="00F21805">
        <w:rPr>
          <w:rFonts w:ascii="Arial" w:hAnsi="Arial" w:cs="Arial"/>
          <w:sz w:val="16"/>
          <w:szCs w:val="16"/>
          <w:lang w:val="sr-Cyrl-CS"/>
        </w:rPr>
        <w:t xml:space="preserve">                                                                  </w:t>
      </w:r>
      <w:r w:rsidRPr="00F21805">
        <w:rPr>
          <w:rFonts w:ascii="Arial" w:hAnsi="Arial" w:cs="Arial"/>
          <w:sz w:val="16"/>
          <w:szCs w:val="16"/>
          <w:lang w:val="sr-Cyrl-RS"/>
        </w:rPr>
        <w:t xml:space="preserve"> </w:t>
      </w:r>
    </w:p>
  </w:footnote>
  <w:footnote w:id="13">
    <w:p w14:paraId="445049EF" w14:textId="77777777" w:rsidR="00006383" w:rsidRPr="00EB1DB5" w:rsidRDefault="00006383" w:rsidP="00DC619B">
      <w:pPr>
        <w:pStyle w:val="FootnoteText"/>
        <w:rPr>
          <w:rFonts w:ascii="Arial" w:hAnsi="Arial" w:cs="Arial"/>
          <w:sz w:val="16"/>
          <w:szCs w:val="16"/>
        </w:rPr>
      </w:pPr>
      <w:r w:rsidRPr="00EB1DB5">
        <w:rPr>
          <w:rStyle w:val="FootnoteReference"/>
          <w:rFonts w:ascii="Arial" w:hAnsi="Arial" w:cs="Arial"/>
          <w:sz w:val="16"/>
          <w:szCs w:val="16"/>
        </w:rPr>
        <w:footnoteRef/>
      </w:r>
      <w:r w:rsidRPr="00EB1DB5">
        <w:rPr>
          <w:rFonts w:ascii="Arial" w:hAnsi="Arial" w:cs="Arial"/>
          <w:sz w:val="16"/>
          <w:szCs w:val="16"/>
        </w:rPr>
        <w:t xml:space="preserve"> Више на: </w:t>
      </w:r>
      <w:hyperlink r:id="rId9" w:history="1">
        <w:r w:rsidRPr="00EB1DB5">
          <w:rPr>
            <w:rStyle w:val="Hyperlink"/>
            <w:rFonts w:ascii="Arial" w:hAnsi="Arial" w:cs="Arial"/>
            <w:sz w:val="16"/>
            <w:szCs w:val="16"/>
          </w:rPr>
          <w:t>https://izkrugavojvodina.org/2023/07/03/iz-kruga-vojvodina-na-validaciji-rezultata-situacione-analize/</w:t>
        </w:r>
      </w:hyperlink>
      <w:r w:rsidRPr="00EB1DB5">
        <w:rPr>
          <w:rFonts w:ascii="Arial" w:hAnsi="Arial" w:cs="Arial"/>
          <w:sz w:val="16"/>
          <w:szCs w:val="16"/>
        </w:rPr>
        <w:t xml:space="preserve"> </w:t>
      </w:r>
    </w:p>
  </w:footnote>
  <w:footnote w:id="14">
    <w:p w14:paraId="5731203A" w14:textId="77777777" w:rsidR="00006383" w:rsidRPr="00B7207A" w:rsidRDefault="00006383" w:rsidP="00FB7F72">
      <w:pPr>
        <w:pStyle w:val="FootnoteText"/>
        <w:rPr>
          <w:rFonts w:ascii="Arial" w:hAnsi="Arial" w:cs="Arial"/>
          <w:sz w:val="16"/>
          <w:szCs w:val="16"/>
          <w:lang w:val="sr-Cyrl-RS"/>
        </w:rPr>
      </w:pPr>
      <w:r w:rsidRPr="00B7207A">
        <w:rPr>
          <w:rStyle w:val="FootnoteReference"/>
          <w:rFonts w:ascii="Arial" w:hAnsi="Arial" w:cs="Arial"/>
          <w:sz w:val="16"/>
          <w:szCs w:val="16"/>
        </w:rPr>
        <w:footnoteRef/>
      </w:r>
      <w:r w:rsidRPr="00B7207A">
        <w:rPr>
          <w:rFonts w:ascii="Arial" w:hAnsi="Arial" w:cs="Arial"/>
          <w:sz w:val="16"/>
          <w:szCs w:val="16"/>
        </w:rPr>
        <w:t xml:space="preserve"> </w:t>
      </w:r>
      <w:r w:rsidRPr="00B7207A">
        <w:rPr>
          <w:rFonts w:ascii="Arial" w:hAnsi="Arial" w:cs="Arial"/>
          <w:sz w:val="16"/>
          <w:szCs w:val="16"/>
          <w:lang w:val="sr-Cyrl-RS"/>
        </w:rPr>
        <w:t xml:space="preserve">Доступно на: </w:t>
      </w:r>
      <w:hyperlink r:id="rId10" w:history="1">
        <w:r w:rsidRPr="00B7207A">
          <w:rPr>
            <w:rStyle w:val="Hyperlink"/>
            <w:rFonts w:ascii="Arial" w:hAnsi="Arial" w:cs="Arial"/>
            <w:sz w:val="16"/>
            <w:szCs w:val="16"/>
            <w:lang w:val="sr-Cyrl-RS"/>
          </w:rPr>
          <w:t>https://ravnopravnost.gov.rs/posebni-izvestaji/</w:t>
        </w:r>
      </w:hyperlink>
      <w:r w:rsidRPr="00B7207A">
        <w:rPr>
          <w:rFonts w:ascii="Arial" w:hAnsi="Arial" w:cs="Arial"/>
          <w:sz w:val="16"/>
          <w:szCs w:val="16"/>
          <w:lang w:val="sr-Cyrl-RS"/>
        </w:rPr>
        <w:t xml:space="preserve"> </w:t>
      </w:r>
    </w:p>
  </w:footnote>
  <w:footnote w:id="15">
    <w:p w14:paraId="12AE3913" w14:textId="77777777" w:rsidR="00006383" w:rsidRPr="00E47E81" w:rsidRDefault="00006383" w:rsidP="00E50F59">
      <w:pPr>
        <w:pStyle w:val="FootnoteText"/>
        <w:rPr>
          <w:rFonts w:ascii="Arial" w:hAnsi="Arial" w:cs="Arial"/>
          <w:sz w:val="16"/>
          <w:szCs w:val="16"/>
        </w:rPr>
      </w:pPr>
      <w:r w:rsidRPr="00E47E81">
        <w:rPr>
          <w:rStyle w:val="FootnoteReference"/>
          <w:rFonts w:ascii="Arial" w:hAnsi="Arial" w:cs="Arial"/>
          <w:sz w:val="16"/>
          <w:szCs w:val="16"/>
        </w:rPr>
        <w:footnoteRef/>
      </w:r>
      <w:r w:rsidRPr="00E47E81">
        <w:rPr>
          <w:rFonts w:ascii="Arial" w:hAnsi="Arial" w:cs="Arial"/>
          <w:sz w:val="16"/>
          <w:szCs w:val="16"/>
        </w:rPr>
        <w:t xml:space="preserve"> „Службени гласник РС“, број 98/06</w:t>
      </w:r>
    </w:p>
  </w:footnote>
  <w:footnote w:id="16">
    <w:p w14:paraId="40D045E0" w14:textId="77777777" w:rsidR="00006383" w:rsidRPr="00E50F59" w:rsidRDefault="00006383" w:rsidP="00E50F59">
      <w:pPr>
        <w:pStyle w:val="FootnoteText"/>
        <w:rPr>
          <w:rFonts w:ascii="Arial" w:hAnsi="Arial" w:cs="Arial"/>
          <w:sz w:val="16"/>
          <w:szCs w:val="16"/>
          <w:lang w:val="sr-Cyrl-RS"/>
        </w:rPr>
      </w:pPr>
      <w:r w:rsidRPr="00E47E81">
        <w:rPr>
          <w:rStyle w:val="FootnoteReference"/>
          <w:rFonts w:ascii="Arial" w:hAnsi="Arial" w:cs="Arial"/>
          <w:sz w:val="16"/>
          <w:szCs w:val="16"/>
        </w:rPr>
        <w:footnoteRef/>
      </w:r>
      <w:r w:rsidRPr="00E47E81">
        <w:rPr>
          <w:rFonts w:ascii="Arial" w:hAnsi="Arial" w:cs="Arial"/>
          <w:sz w:val="16"/>
          <w:szCs w:val="16"/>
        </w:rPr>
        <w:t xml:space="preserve"> </w:t>
      </w:r>
      <w:r>
        <w:rPr>
          <w:rFonts w:ascii="Arial" w:eastAsia="Arial Unicode MS" w:hAnsi="Arial" w:cs="Arial"/>
          <w:sz w:val="16"/>
          <w:szCs w:val="16"/>
        </w:rPr>
        <w:t>„Службени гласник РС“, бр</w:t>
      </w:r>
      <w:r>
        <w:rPr>
          <w:rFonts w:ascii="Arial" w:eastAsia="Arial Unicode MS" w:hAnsi="Arial" w:cs="Arial"/>
          <w:sz w:val="16"/>
          <w:szCs w:val="16"/>
          <w:lang w:val="sr-Cyrl-RS"/>
        </w:rPr>
        <w:t>.</w:t>
      </w:r>
      <w:r w:rsidRPr="00E47E81">
        <w:rPr>
          <w:rFonts w:ascii="Arial" w:eastAsia="Arial Unicode MS" w:hAnsi="Arial" w:cs="Arial"/>
          <w:sz w:val="16"/>
          <w:szCs w:val="16"/>
        </w:rPr>
        <w:t xml:space="preserve"> 33/06</w:t>
      </w:r>
      <w:r>
        <w:rPr>
          <w:rFonts w:ascii="Arial" w:eastAsia="Arial Unicode MS" w:hAnsi="Arial" w:cs="Arial"/>
          <w:sz w:val="16"/>
          <w:szCs w:val="16"/>
          <w:lang w:val="sr-Cyrl-RS"/>
        </w:rPr>
        <w:t xml:space="preserve"> и 13/16</w:t>
      </w:r>
    </w:p>
  </w:footnote>
  <w:footnote w:id="17">
    <w:p w14:paraId="11157027" w14:textId="77777777" w:rsidR="00006383" w:rsidRPr="00E50F59" w:rsidRDefault="00006383" w:rsidP="00E50F59">
      <w:pPr>
        <w:pStyle w:val="FootnoteText"/>
        <w:rPr>
          <w:rFonts w:ascii="Arial" w:hAnsi="Arial" w:cs="Arial"/>
          <w:sz w:val="16"/>
          <w:szCs w:val="16"/>
          <w:lang w:val="sr-Cyrl-RS"/>
        </w:rPr>
      </w:pPr>
      <w:r w:rsidRPr="00781BEC">
        <w:rPr>
          <w:rStyle w:val="FootnoteReference"/>
          <w:rFonts w:ascii="Arial" w:hAnsi="Arial" w:cs="Arial"/>
          <w:sz w:val="16"/>
          <w:szCs w:val="16"/>
        </w:rPr>
        <w:footnoteRef/>
      </w:r>
      <w:r>
        <w:rPr>
          <w:rFonts w:ascii="Arial" w:hAnsi="Arial" w:cs="Arial"/>
          <w:sz w:val="16"/>
          <w:szCs w:val="16"/>
        </w:rPr>
        <w:t xml:space="preserve"> </w:t>
      </w:r>
      <w:r>
        <w:rPr>
          <w:rFonts w:ascii="Arial" w:hAnsi="Arial" w:cs="Arial"/>
          <w:sz w:val="16"/>
          <w:szCs w:val="16"/>
          <w:lang w:val="sr-Cyrl-RS"/>
        </w:rPr>
        <w:t>Члан 3.</w:t>
      </w:r>
    </w:p>
  </w:footnote>
  <w:footnote w:id="18">
    <w:p w14:paraId="7E7C5078" w14:textId="77777777" w:rsidR="00006383" w:rsidRPr="00A8336F" w:rsidRDefault="00006383" w:rsidP="00E50F59">
      <w:pPr>
        <w:pStyle w:val="FootnoteText"/>
        <w:rPr>
          <w:rFonts w:ascii="Arial" w:hAnsi="Arial" w:cs="Arial"/>
          <w:lang w:val="sr-Cyrl-RS"/>
        </w:rPr>
      </w:pPr>
      <w:r w:rsidRPr="00781BEC">
        <w:rPr>
          <w:rStyle w:val="FootnoteReference"/>
          <w:rFonts w:ascii="Arial" w:hAnsi="Arial" w:cs="Arial"/>
          <w:sz w:val="16"/>
          <w:szCs w:val="16"/>
        </w:rPr>
        <w:footnoteRef/>
      </w:r>
      <w:r w:rsidRPr="00781BEC">
        <w:rPr>
          <w:rFonts w:ascii="Arial" w:hAnsi="Arial" w:cs="Arial"/>
          <w:sz w:val="16"/>
          <w:szCs w:val="16"/>
        </w:rPr>
        <w:t xml:space="preserve"> </w:t>
      </w:r>
      <w:r w:rsidRPr="00781BEC">
        <w:rPr>
          <w:rFonts w:ascii="Arial" w:eastAsia="Arial Unicode MS" w:hAnsi="Arial" w:cs="Arial"/>
          <w:sz w:val="16"/>
          <w:szCs w:val="16"/>
        </w:rPr>
        <w:t>„Службени гласник РС“, бр</w:t>
      </w:r>
      <w:r>
        <w:rPr>
          <w:rFonts w:ascii="Arial" w:eastAsia="Arial Unicode MS" w:hAnsi="Arial" w:cs="Arial"/>
          <w:sz w:val="16"/>
          <w:szCs w:val="16"/>
          <w:lang w:val="sr-Cyrl-RS"/>
        </w:rPr>
        <w:t>.</w:t>
      </w:r>
      <w:r w:rsidRPr="00781BEC">
        <w:rPr>
          <w:rFonts w:ascii="Arial" w:eastAsia="Arial Unicode MS" w:hAnsi="Arial" w:cs="Arial"/>
          <w:sz w:val="16"/>
          <w:szCs w:val="16"/>
        </w:rPr>
        <w:t xml:space="preserve"> 22/09</w:t>
      </w:r>
      <w:r>
        <w:rPr>
          <w:rFonts w:ascii="Arial" w:eastAsia="Arial Unicode MS" w:hAnsi="Arial" w:cs="Arial"/>
          <w:sz w:val="16"/>
          <w:szCs w:val="16"/>
          <w:lang w:val="sr-Cyrl-RS"/>
        </w:rPr>
        <w:t xml:space="preserve"> и 52/21</w:t>
      </w:r>
    </w:p>
  </w:footnote>
  <w:footnote w:id="19">
    <w:p w14:paraId="022816AA" w14:textId="77777777" w:rsidR="00006383" w:rsidRPr="005C260F" w:rsidRDefault="00006383" w:rsidP="00320064">
      <w:pPr>
        <w:pStyle w:val="NoSpacing"/>
        <w:rPr>
          <w:rFonts w:ascii="Arial" w:hAnsi="Arial" w:cs="Arial"/>
          <w:sz w:val="16"/>
          <w:szCs w:val="16"/>
        </w:rPr>
      </w:pPr>
      <w:r w:rsidRPr="00E338F6">
        <w:rPr>
          <w:rStyle w:val="FootnoteReference"/>
          <w:rFonts w:ascii="Arial" w:hAnsi="Arial" w:cs="Arial"/>
          <w:sz w:val="16"/>
          <w:szCs w:val="16"/>
        </w:rPr>
        <w:footnoteRef/>
      </w:r>
      <w:r w:rsidRPr="00E338F6">
        <w:rPr>
          <w:rFonts w:ascii="Arial" w:hAnsi="Arial" w:cs="Arial"/>
          <w:sz w:val="16"/>
          <w:szCs w:val="16"/>
        </w:rPr>
        <w:t xml:space="preserve"> „Службени гласник РС”, број 29/2015</w:t>
      </w:r>
    </w:p>
  </w:footnote>
  <w:footnote w:id="20">
    <w:p w14:paraId="56FA3007" w14:textId="77777777" w:rsidR="00006383" w:rsidRPr="005C260F" w:rsidRDefault="00006383" w:rsidP="00320064">
      <w:pPr>
        <w:pStyle w:val="NoSpacing"/>
        <w:rPr>
          <w:rFonts w:ascii="Arial" w:hAnsi="Arial" w:cs="Arial"/>
          <w:sz w:val="16"/>
          <w:szCs w:val="16"/>
        </w:rPr>
      </w:pPr>
      <w:r w:rsidRPr="005C260F">
        <w:rPr>
          <w:rStyle w:val="FootnoteReference"/>
          <w:rFonts w:ascii="Arial" w:hAnsi="Arial" w:cs="Arial"/>
          <w:sz w:val="16"/>
          <w:szCs w:val="16"/>
        </w:rPr>
        <w:footnoteRef/>
      </w:r>
      <w:r w:rsidRPr="005C260F">
        <w:rPr>
          <w:rFonts w:ascii="Arial" w:hAnsi="Arial" w:cs="Arial"/>
          <w:sz w:val="16"/>
          <w:szCs w:val="16"/>
        </w:rPr>
        <w:t xml:space="preserve"> „Службени гласник РС”, број 38/15</w:t>
      </w:r>
    </w:p>
  </w:footnote>
  <w:footnote w:id="21">
    <w:p w14:paraId="57116631" w14:textId="77777777" w:rsidR="00006383" w:rsidRPr="00E338F6" w:rsidRDefault="00006383" w:rsidP="00E50F59">
      <w:pPr>
        <w:pStyle w:val="FootnoteText"/>
        <w:rPr>
          <w:rFonts w:ascii="Arial" w:hAnsi="Arial" w:cs="Arial"/>
          <w:sz w:val="16"/>
          <w:szCs w:val="16"/>
          <w:lang w:val="sr-Cyrl-CS"/>
        </w:rPr>
      </w:pPr>
      <w:r w:rsidRPr="00E338F6">
        <w:rPr>
          <w:rStyle w:val="FootnoteReference"/>
          <w:rFonts w:ascii="Arial" w:hAnsi="Arial" w:cs="Arial"/>
          <w:sz w:val="16"/>
          <w:szCs w:val="16"/>
        </w:rPr>
        <w:footnoteRef/>
      </w:r>
      <w:r w:rsidRPr="00E338F6">
        <w:rPr>
          <w:rFonts w:ascii="Arial" w:hAnsi="Arial" w:cs="Arial"/>
          <w:sz w:val="16"/>
          <w:szCs w:val="16"/>
        </w:rPr>
        <w:t xml:space="preserve"> </w:t>
      </w:r>
      <w:r w:rsidRPr="00E338F6">
        <w:rPr>
          <w:rFonts w:ascii="Arial" w:hAnsi="Arial" w:cs="Arial"/>
          <w:sz w:val="16"/>
          <w:szCs w:val="16"/>
          <w:lang w:val="sr-Cyrl-CS"/>
        </w:rPr>
        <w:t>„Службени гласник РС”, бр. 36/09</w:t>
      </w:r>
      <w:r>
        <w:rPr>
          <w:rFonts w:ascii="Arial" w:hAnsi="Arial" w:cs="Arial"/>
          <w:sz w:val="16"/>
          <w:szCs w:val="16"/>
          <w:lang w:val="sr-Cyrl-CS"/>
        </w:rPr>
        <w:t>,</w:t>
      </w:r>
      <w:r w:rsidRPr="00E338F6">
        <w:rPr>
          <w:rFonts w:ascii="Arial" w:hAnsi="Arial" w:cs="Arial"/>
          <w:sz w:val="16"/>
          <w:szCs w:val="16"/>
          <w:lang w:val="sr-Cyrl-CS"/>
        </w:rPr>
        <w:t xml:space="preserve"> 32/13</w:t>
      </w:r>
      <w:r>
        <w:rPr>
          <w:rFonts w:ascii="Arial" w:hAnsi="Arial" w:cs="Arial"/>
          <w:sz w:val="16"/>
          <w:szCs w:val="16"/>
          <w:lang w:val="sr-Cyrl-CS"/>
        </w:rPr>
        <w:t xml:space="preserve"> и 14/22-др.закон</w:t>
      </w:r>
    </w:p>
  </w:footnote>
  <w:footnote w:id="22">
    <w:p w14:paraId="0B50B1A3" w14:textId="3C0FE5A5" w:rsidR="00006383" w:rsidRPr="00814878" w:rsidRDefault="00006383" w:rsidP="00EE1E95">
      <w:pPr>
        <w:pStyle w:val="FootnoteText"/>
        <w:rPr>
          <w:rFonts w:ascii="Arial" w:hAnsi="Arial" w:cs="Arial"/>
          <w:sz w:val="16"/>
          <w:szCs w:val="16"/>
          <w:lang w:val="sr-Cyrl-RS"/>
        </w:rPr>
      </w:pPr>
      <w:r w:rsidRPr="00814878">
        <w:rPr>
          <w:rStyle w:val="FootnoteReference"/>
          <w:rFonts w:ascii="Arial" w:hAnsi="Arial" w:cs="Arial"/>
          <w:sz w:val="16"/>
          <w:szCs w:val="16"/>
        </w:rPr>
        <w:footnoteRef/>
      </w:r>
      <w:r w:rsidRPr="00814878">
        <w:rPr>
          <w:rFonts w:ascii="Arial" w:hAnsi="Arial" w:cs="Arial"/>
          <w:sz w:val="16"/>
          <w:szCs w:val="16"/>
        </w:rPr>
        <w:t xml:space="preserve"> </w:t>
      </w:r>
      <w:r w:rsidRPr="00814878">
        <w:rPr>
          <w:rFonts w:ascii="Arial" w:eastAsia="Arial Unicode MS" w:hAnsi="Arial" w:cs="Arial"/>
          <w:sz w:val="16"/>
          <w:szCs w:val="16"/>
          <w:lang w:val="sr-Latn-CS"/>
        </w:rPr>
        <w:t>„</w:t>
      </w:r>
      <w:r w:rsidRPr="00814878">
        <w:rPr>
          <w:rFonts w:ascii="Arial" w:eastAsia="Arial Unicode MS" w:hAnsi="Arial" w:cs="Arial"/>
          <w:sz w:val="16"/>
          <w:szCs w:val="16"/>
        </w:rPr>
        <w:t>Службени</w:t>
      </w:r>
      <w:r w:rsidRPr="00814878">
        <w:rPr>
          <w:rFonts w:ascii="Arial" w:eastAsia="Arial Unicode MS" w:hAnsi="Arial" w:cs="Arial"/>
          <w:sz w:val="16"/>
          <w:szCs w:val="16"/>
          <w:lang w:val="sr-Latn-CS"/>
        </w:rPr>
        <w:t xml:space="preserve"> </w:t>
      </w:r>
      <w:r w:rsidRPr="00814878">
        <w:rPr>
          <w:rFonts w:ascii="Arial" w:eastAsia="Arial Unicode MS" w:hAnsi="Arial" w:cs="Arial"/>
          <w:sz w:val="16"/>
          <w:szCs w:val="16"/>
        </w:rPr>
        <w:t>гласник</w:t>
      </w:r>
      <w:r w:rsidRPr="00814878">
        <w:rPr>
          <w:rFonts w:ascii="Arial" w:eastAsia="Arial Unicode MS" w:hAnsi="Arial" w:cs="Arial"/>
          <w:sz w:val="16"/>
          <w:szCs w:val="16"/>
          <w:lang w:val="sr-Latn-CS"/>
        </w:rPr>
        <w:t xml:space="preserve"> </w:t>
      </w:r>
      <w:r w:rsidRPr="00814878">
        <w:rPr>
          <w:rFonts w:ascii="Arial" w:eastAsia="Arial Unicode MS" w:hAnsi="Arial" w:cs="Arial"/>
          <w:sz w:val="16"/>
          <w:szCs w:val="16"/>
        </w:rPr>
        <w:t>РС</w:t>
      </w:r>
      <w:r w:rsidRPr="00814878">
        <w:rPr>
          <w:rFonts w:ascii="Arial" w:eastAsia="Arial Unicode MS" w:hAnsi="Arial" w:cs="Arial"/>
          <w:sz w:val="16"/>
          <w:szCs w:val="16"/>
          <w:lang w:val="sr-Latn-CS"/>
        </w:rPr>
        <w:t xml:space="preserve">“, </w:t>
      </w:r>
      <w:r w:rsidRPr="00814878">
        <w:rPr>
          <w:rFonts w:ascii="Arial" w:eastAsia="Arial Unicode MS" w:hAnsi="Arial" w:cs="Arial"/>
          <w:sz w:val="16"/>
          <w:szCs w:val="16"/>
        </w:rPr>
        <w:t>број</w:t>
      </w:r>
      <w:r w:rsidRPr="00814878">
        <w:rPr>
          <w:rFonts w:ascii="Arial" w:eastAsia="Arial Unicode MS" w:hAnsi="Arial" w:cs="Arial"/>
          <w:sz w:val="16"/>
          <w:szCs w:val="16"/>
          <w:lang w:val="sr-Latn-CS"/>
        </w:rPr>
        <w:t xml:space="preserve"> </w:t>
      </w:r>
      <w:r>
        <w:rPr>
          <w:rFonts w:ascii="Arial" w:eastAsia="Arial Unicode MS" w:hAnsi="Arial" w:cs="Arial"/>
          <w:sz w:val="16"/>
          <w:szCs w:val="16"/>
          <w:lang w:val="sr-Cyrl-RS"/>
        </w:rPr>
        <w:t>6</w:t>
      </w:r>
      <w:r w:rsidRPr="00814878">
        <w:rPr>
          <w:rFonts w:ascii="Arial" w:eastAsia="Arial Unicode MS" w:hAnsi="Arial" w:cs="Arial"/>
          <w:sz w:val="16"/>
          <w:szCs w:val="16"/>
          <w:lang w:val="sr-Latn-CS"/>
        </w:rPr>
        <w:t>/</w:t>
      </w:r>
      <w:r w:rsidRPr="00814878">
        <w:rPr>
          <w:rFonts w:ascii="Arial" w:eastAsia="Arial Unicode MS" w:hAnsi="Arial" w:cs="Arial"/>
          <w:sz w:val="16"/>
          <w:szCs w:val="16"/>
          <w:lang w:val="sr-Cyrl-RS"/>
        </w:rPr>
        <w:t>20</w:t>
      </w:r>
      <w:r>
        <w:rPr>
          <w:rFonts w:ascii="Arial" w:eastAsia="Arial Unicode MS" w:hAnsi="Arial" w:cs="Arial"/>
          <w:sz w:val="16"/>
          <w:szCs w:val="16"/>
          <w:lang w:val="sr-Cyrl-RS"/>
        </w:rPr>
        <w:t>25</w:t>
      </w:r>
    </w:p>
  </w:footnote>
  <w:footnote w:id="23">
    <w:p w14:paraId="30490FF4" w14:textId="076C9FE3" w:rsidR="00006383" w:rsidRPr="00ED02D5" w:rsidRDefault="00006383">
      <w:pPr>
        <w:pStyle w:val="FootnoteText"/>
        <w:rPr>
          <w:lang w:val="sr-Cyrl-RS"/>
        </w:rPr>
      </w:pPr>
      <w:r>
        <w:rPr>
          <w:rStyle w:val="FootnoteReference"/>
        </w:rPr>
        <w:footnoteRef/>
      </w:r>
      <w:r>
        <w:t xml:space="preserve"> </w:t>
      </w:r>
      <w:r>
        <w:rPr>
          <w:lang w:val="sr-Cyrl-RS"/>
        </w:rPr>
        <w:t>„</w:t>
      </w:r>
      <w:r w:rsidRPr="00814878">
        <w:rPr>
          <w:rFonts w:ascii="Arial" w:eastAsia="Arial Unicode MS" w:hAnsi="Arial" w:cs="Arial"/>
          <w:sz w:val="16"/>
          <w:szCs w:val="16"/>
        </w:rPr>
        <w:t>Службени</w:t>
      </w:r>
      <w:r w:rsidRPr="00814878">
        <w:rPr>
          <w:rFonts w:ascii="Arial" w:eastAsia="Arial Unicode MS" w:hAnsi="Arial" w:cs="Arial"/>
          <w:sz w:val="16"/>
          <w:szCs w:val="16"/>
          <w:lang w:val="sr-Latn-CS"/>
        </w:rPr>
        <w:t xml:space="preserve"> </w:t>
      </w:r>
      <w:r w:rsidRPr="00814878">
        <w:rPr>
          <w:rFonts w:ascii="Arial" w:eastAsia="Arial Unicode MS" w:hAnsi="Arial" w:cs="Arial"/>
          <w:sz w:val="16"/>
          <w:szCs w:val="16"/>
        </w:rPr>
        <w:t>гласник</w:t>
      </w:r>
      <w:r w:rsidRPr="00814878">
        <w:rPr>
          <w:rFonts w:ascii="Arial" w:eastAsia="Arial Unicode MS" w:hAnsi="Arial" w:cs="Arial"/>
          <w:sz w:val="16"/>
          <w:szCs w:val="16"/>
          <w:lang w:val="sr-Latn-CS"/>
        </w:rPr>
        <w:t xml:space="preserve"> </w:t>
      </w:r>
      <w:r w:rsidRPr="00814878">
        <w:rPr>
          <w:rFonts w:ascii="Arial" w:eastAsia="Arial Unicode MS" w:hAnsi="Arial" w:cs="Arial"/>
          <w:sz w:val="16"/>
          <w:szCs w:val="16"/>
        </w:rPr>
        <w:t>РС</w:t>
      </w:r>
      <w:r w:rsidRPr="00814878">
        <w:rPr>
          <w:rFonts w:ascii="Arial" w:eastAsia="Arial Unicode MS" w:hAnsi="Arial" w:cs="Arial"/>
          <w:sz w:val="16"/>
          <w:szCs w:val="16"/>
          <w:lang w:val="sr-Latn-CS"/>
        </w:rPr>
        <w:t xml:space="preserve">“, </w:t>
      </w:r>
      <w:r w:rsidRPr="00814878">
        <w:rPr>
          <w:rFonts w:ascii="Arial" w:eastAsia="Arial Unicode MS" w:hAnsi="Arial" w:cs="Arial"/>
          <w:sz w:val="16"/>
          <w:szCs w:val="16"/>
        </w:rPr>
        <w:t>број</w:t>
      </w:r>
      <w:r w:rsidRPr="00814878">
        <w:rPr>
          <w:rFonts w:ascii="Arial" w:eastAsia="Arial Unicode MS" w:hAnsi="Arial" w:cs="Arial"/>
          <w:sz w:val="16"/>
          <w:szCs w:val="16"/>
          <w:lang w:val="sr-Latn-CS"/>
        </w:rPr>
        <w:t xml:space="preserve"> </w:t>
      </w:r>
      <w:r>
        <w:rPr>
          <w:rFonts w:ascii="Arial" w:eastAsia="Arial Unicode MS" w:hAnsi="Arial" w:cs="Arial"/>
          <w:sz w:val="16"/>
          <w:szCs w:val="16"/>
          <w:lang w:val="sr-Cyrl-RS"/>
        </w:rPr>
        <w:t>44</w:t>
      </w:r>
      <w:r w:rsidRPr="00814878">
        <w:rPr>
          <w:rFonts w:ascii="Arial" w:eastAsia="Arial Unicode MS" w:hAnsi="Arial" w:cs="Arial"/>
          <w:sz w:val="16"/>
          <w:szCs w:val="16"/>
          <w:lang w:val="sr-Latn-CS"/>
        </w:rPr>
        <w:t>/</w:t>
      </w:r>
      <w:r w:rsidRPr="00814878">
        <w:rPr>
          <w:rFonts w:ascii="Arial" w:eastAsia="Arial Unicode MS" w:hAnsi="Arial" w:cs="Arial"/>
          <w:sz w:val="16"/>
          <w:szCs w:val="16"/>
          <w:lang w:val="sr-Cyrl-RS"/>
        </w:rPr>
        <w:t>20</w:t>
      </w:r>
    </w:p>
  </w:footnote>
  <w:footnote w:id="24">
    <w:p w14:paraId="010C92B7" w14:textId="77777777" w:rsidR="00006383" w:rsidRPr="005A7D9D" w:rsidRDefault="00006383" w:rsidP="00EE1E95">
      <w:pPr>
        <w:pStyle w:val="FootnoteText"/>
        <w:rPr>
          <w:rFonts w:ascii="Arial" w:hAnsi="Arial" w:cs="Arial"/>
          <w:sz w:val="16"/>
          <w:szCs w:val="16"/>
          <w:lang w:val="sr-Cyrl-RS"/>
        </w:rPr>
      </w:pPr>
      <w:r w:rsidRPr="005A7D9D">
        <w:rPr>
          <w:rStyle w:val="FootnoteReference"/>
          <w:rFonts w:ascii="Arial" w:hAnsi="Arial" w:cs="Arial"/>
          <w:sz w:val="16"/>
          <w:szCs w:val="16"/>
        </w:rPr>
        <w:footnoteRef/>
      </w:r>
      <w:r w:rsidRPr="005A7D9D">
        <w:rPr>
          <w:rFonts w:ascii="Arial" w:hAnsi="Arial" w:cs="Arial"/>
          <w:sz w:val="16"/>
          <w:szCs w:val="16"/>
        </w:rPr>
        <w:t xml:space="preserve"> </w:t>
      </w:r>
      <w:r w:rsidRPr="005A7D9D">
        <w:rPr>
          <w:rFonts w:ascii="Arial" w:hAnsi="Arial" w:cs="Arial"/>
          <w:sz w:val="16"/>
          <w:szCs w:val="16"/>
          <w:lang w:val="sr-Cyrl-CS"/>
        </w:rPr>
        <w:t>„Службени гласник РСˮ, број 12/22</w:t>
      </w:r>
    </w:p>
  </w:footnote>
  <w:footnote w:id="25">
    <w:p w14:paraId="518A5AFD" w14:textId="77777777" w:rsidR="00006383" w:rsidRPr="00E47E81" w:rsidRDefault="00006383" w:rsidP="006264BC">
      <w:pPr>
        <w:pStyle w:val="FootnoteText"/>
        <w:rPr>
          <w:rFonts w:ascii="Arial" w:hAnsi="Arial" w:cs="Arial"/>
          <w:sz w:val="16"/>
          <w:szCs w:val="16"/>
          <w:lang w:val="sr-Cyrl-CS"/>
        </w:rPr>
      </w:pPr>
      <w:r w:rsidRPr="00E47E81">
        <w:rPr>
          <w:rStyle w:val="FootnoteReference"/>
          <w:rFonts w:ascii="Arial" w:hAnsi="Arial" w:cs="Arial"/>
          <w:sz w:val="16"/>
          <w:szCs w:val="16"/>
        </w:rPr>
        <w:footnoteRef/>
      </w:r>
      <w:r w:rsidRPr="00E47E81">
        <w:rPr>
          <w:rFonts w:ascii="Arial" w:hAnsi="Arial" w:cs="Arial"/>
          <w:sz w:val="16"/>
          <w:szCs w:val="16"/>
        </w:rPr>
        <w:t xml:space="preserve"> „Службени гласник РС – Међународни уговори”, број 42/09</w:t>
      </w:r>
    </w:p>
  </w:footnote>
  <w:footnote w:id="26">
    <w:p w14:paraId="43D1790C" w14:textId="77777777" w:rsidR="00006383" w:rsidRPr="00592F89" w:rsidRDefault="00006383" w:rsidP="006264BC">
      <w:pPr>
        <w:pStyle w:val="FootnoteText"/>
        <w:rPr>
          <w:rFonts w:ascii="Arial" w:hAnsi="Arial" w:cs="Arial"/>
          <w:sz w:val="16"/>
          <w:szCs w:val="16"/>
          <w:lang w:val="sr-Cyrl-CS"/>
        </w:rPr>
      </w:pPr>
      <w:r w:rsidRPr="00592F89">
        <w:rPr>
          <w:rStyle w:val="FootnoteReference"/>
          <w:rFonts w:ascii="Arial" w:hAnsi="Arial" w:cs="Arial"/>
          <w:sz w:val="16"/>
          <w:szCs w:val="16"/>
        </w:rPr>
        <w:footnoteRef/>
      </w:r>
      <w:r w:rsidRPr="00592F89">
        <w:rPr>
          <w:rFonts w:ascii="Arial" w:hAnsi="Arial" w:cs="Arial"/>
          <w:sz w:val="16"/>
          <w:szCs w:val="16"/>
        </w:rPr>
        <w:t xml:space="preserve"> </w:t>
      </w:r>
      <w:r w:rsidRPr="00592F89">
        <w:rPr>
          <w:rFonts w:ascii="Arial" w:eastAsia="Times New Roman" w:hAnsi="Arial" w:cs="Arial"/>
          <w:sz w:val="16"/>
          <w:szCs w:val="16"/>
          <w:lang w:val="sr-Cyrl-CS" w:eastAsia="en-GB"/>
        </w:rPr>
        <w:t>„Службени гласник РС – Међународни уговори”, број 42/09</w:t>
      </w:r>
    </w:p>
  </w:footnote>
  <w:footnote w:id="27">
    <w:p w14:paraId="165E9A86" w14:textId="420FD55A" w:rsidR="00006383" w:rsidRPr="00592F89" w:rsidRDefault="00006383" w:rsidP="00592F89">
      <w:pPr>
        <w:pStyle w:val="FootnoteText"/>
        <w:spacing w:line="480" w:lineRule="auto"/>
        <w:rPr>
          <w:rFonts w:ascii="Arial" w:hAnsi="Arial" w:cs="Arial"/>
          <w:sz w:val="16"/>
          <w:szCs w:val="16"/>
          <w:lang w:val="sr-Cyrl-RS"/>
        </w:rPr>
      </w:pPr>
      <w:r w:rsidRPr="00592F89">
        <w:rPr>
          <w:rStyle w:val="FootnoteReference"/>
          <w:rFonts w:ascii="Arial" w:hAnsi="Arial" w:cs="Arial"/>
          <w:sz w:val="16"/>
          <w:szCs w:val="16"/>
        </w:rPr>
        <w:footnoteRef/>
      </w:r>
      <w:r w:rsidRPr="00592F89">
        <w:rPr>
          <w:rFonts w:ascii="Arial" w:hAnsi="Arial" w:cs="Arial"/>
          <w:sz w:val="16"/>
          <w:szCs w:val="16"/>
        </w:rPr>
        <w:t xml:space="preserve"> </w:t>
      </w:r>
      <w:r w:rsidRPr="00592F89">
        <w:rPr>
          <w:rFonts w:ascii="Arial" w:hAnsi="Arial" w:cs="Arial"/>
          <w:sz w:val="16"/>
          <w:szCs w:val="16"/>
          <w:lang w:val="sr-Cyrl-RS"/>
        </w:rPr>
        <w:t>„Службени гласник РС“, број 105/21</w:t>
      </w:r>
    </w:p>
  </w:footnote>
  <w:footnote w:id="28">
    <w:p w14:paraId="561D92BB" w14:textId="77777777" w:rsidR="00006383" w:rsidRPr="00051FCD" w:rsidRDefault="00006383" w:rsidP="00FB1B66">
      <w:pPr>
        <w:pStyle w:val="FootnoteText"/>
        <w:rPr>
          <w:rFonts w:ascii="Arial" w:hAnsi="Arial" w:cs="Arial"/>
          <w:sz w:val="16"/>
          <w:szCs w:val="16"/>
        </w:rPr>
      </w:pPr>
      <w:r w:rsidRPr="00051FCD">
        <w:rPr>
          <w:rStyle w:val="FootnoteReference"/>
          <w:rFonts w:ascii="Arial" w:hAnsi="Arial" w:cs="Arial"/>
          <w:sz w:val="16"/>
          <w:szCs w:val="16"/>
        </w:rPr>
        <w:footnoteRef/>
      </w:r>
      <w:r w:rsidRPr="00051FCD">
        <w:rPr>
          <w:rFonts w:ascii="Arial" w:hAnsi="Arial" w:cs="Arial"/>
          <w:i/>
          <w:iCs/>
          <w:sz w:val="16"/>
          <w:szCs w:val="16"/>
        </w:rPr>
        <w:t>Implementing the UN Convention on the Rights of Persons with Disabilities</w:t>
      </w:r>
      <w:r w:rsidRPr="00051FCD">
        <w:rPr>
          <w:rFonts w:ascii="Arial" w:hAnsi="Arial" w:cs="Arial"/>
          <w:sz w:val="16"/>
          <w:szCs w:val="16"/>
        </w:rPr>
        <w:t xml:space="preserve">, FRA - European Union Agency for Fundamental Rights, 2023, доступно на интернет страници: </w:t>
      </w:r>
      <w:hyperlink r:id="rId11" w:history="1">
        <w:r w:rsidRPr="00051FCD">
          <w:rPr>
            <w:rStyle w:val="Hyperlink"/>
            <w:rFonts w:ascii="Arial" w:hAnsi="Arial" w:cs="Arial"/>
            <w:sz w:val="16"/>
            <w:szCs w:val="16"/>
          </w:rPr>
          <w:t>https://fra.europa.eu/sites/default/files/fra_uploads/fra-2023-uncrpd-human-rights-indicators_en.pdf</w:t>
        </w:r>
      </w:hyperlink>
    </w:p>
  </w:footnote>
  <w:footnote w:id="29">
    <w:p w14:paraId="4792F3D0" w14:textId="77777777" w:rsidR="00006383" w:rsidRPr="00051FCD" w:rsidRDefault="00006383">
      <w:pPr>
        <w:pStyle w:val="FootnoteText"/>
        <w:rPr>
          <w:rFonts w:ascii="Arial" w:hAnsi="Arial" w:cs="Arial"/>
          <w:sz w:val="16"/>
          <w:szCs w:val="16"/>
          <w:lang w:val="sr-Cyrl-RS"/>
        </w:rPr>
      </w:pPr>
      <w:r w:rsidRPr="00051FCD">
        <w:rPr>
          <w:rStyle w:val="FootnoteReference"/>
          <w:rFonts w:ascii="Arial" w:hAnsi="Arial" w:cs="Arial"/>
          <w:sz w:val="16"/>
          <w:szCs w:val="16"/>
        </w:rPr>
        <w:footnoteRef/>
      </w:r>
      <w:r w:rsidRPr="00051FCD">
        <w:rPr>
          <w:rFonts w:ascii="Arial" w:hAnsi="Arial" w:cs="Arial"/>
          <w:sz w:val="16"/>
          <w:szCs w:val="16"/>
        </w:rPr>
        <w:t xml:space="preserve"> </w:t>
      </w:r>
      <w:r w:rsidRPr="00051FCD">
        <w:rPr>
          <w:rFonts w:ascii="Arial" w:hAnsi="Arial" w:cs="Arial"/>
          <w:bCs/>
          <w:i/>
          <w:sz w:val="16"/>
          <w:szCs w:val="16"/>
        </w:rPr>
        <w:t>Закључна запажања Комитета за права особа са инвалидитетом</w:t>
      </w:r>
      <w:r w:rsidRPr="00051FCD">
        <w:rPr>
          <w:rFonts w:ascii="Arial" w:hAnsi="Arial" w:cs="Arial"/>
          <w:bCs/>
          <w:i/>
          <w:sz w:val="16"/>
          <w:szCs w:val="16"/>
          <w:lang w:val="sr-Cyrl-RS"/>
        </w:rPr>
        <w:t xml:space="preserve"> на </w:t>
      </w:r>
      <w:r w:rsidRPr="00051FCD">
        <w:rPr>
          <w:rFonts w:ascii="Arial" w:hAnsi="Arial" w:cs="Arial"/>
          <w:bCs/>
          <w:i/>
          <w:sz w:val="16"/>
          <w:szCs w:val="16"/>
        </w:rPr>
        <w:t xml:space="preserve">Иницијални извештај </w:t>
      </w:r>
      <w:r w:rsidRPr="00051FCD">
        <w:rPr>
          <w:rFonts w:ascii="Arial" w:hAnsi="Arial" w:cs="Arial"/>
          <w:bCs/>
          <w:i/>
          <w:sz w:val="16"/>
          <w:szCs w:val="16"/>
          <w:lang w:val="sr-Cyrl-RS"/>
        </w:rPr>
        <w:t xml:space="preserve">Републике Србије </w:t>
      </w:r>
      <w:r w:rsidRPr="00051FCD">
        <w:rPr>
          <w:rFonts w:ascii="Arial" w:hAnsi="Arial" w:cs="Arial"/>
          <w:bCs/>
          <w:i/>
          <w:sz w:val="16"/>
          <w:szCs w:val="16"/>
        </w:rPr>
        <w:t>о примени Конвенције о правима особа са инвалидитетом</w:t>
      </w:r>
      <w:r w:rsidRPr="00051FCD">
        <w:rPr>
          <w:rFonts w:ascii="Arial" w:hAnsi="Arial" w:cs="Arial"/>
          <w:bCs/>
          <w:sz w:val="16"/>
          <w:szCs w:val="16"/>
          <w:lang w:val="sr-Cyrl-RS"/>
        </w:rPr>
        <w:t>, д</w:t>
      </w:r>
      <w:r w:rsidRPr="00051FCD">
        <w:rPr>
          <w:rFonts w:ascii="Arial" w:hAnsi="Arial" w:cs="Arial"/>
          <w:sz w:val="16"/>
          <w:szCs w:val="16"/>
          <w:lang w:val="sr-Cyrl-RS"/>
        </w:rPr>
        <w:t>оступно на</w:t>
      </w:r>
      <w:r w:rsidRPr="00051FCD">
        <w:rPr>
          <w:rFonts w:ascii="Arial" w:eastAsiaTheme="minorHAnsi" w:hAnsi="Arial" w:cs="Arial"/>
          <w:sz w:val="16"/>
          <w:szCs w:val="16"/>
        </w:rPr>
        <w:t xml:space="preserve"> </w:t>
      </w:r>
      <w:r w:rsidRPr="00051FCD">
        <w:rPr>
          <w:rFonts w:ascii="Arial" w:hAnsi="Arial" w:cs="Arial"/>
          <w:sz w:val="16"/>
          <w:szCs w:val="16"/>
        </w:rPr>
        <w:t>интернет страници</w:t>
      </w:r>
      <w:r w:rsidRPr="00051FCD">
        <w:rPr>
          <w:rFonts w:ascii="Arial" w:hAnsi="Arial" w:cs="Arial"/>
          <w:sz w:val="16"/>
          <w:szCs w:val="16"/>
          <w:lang w:val="sr-Cyrl-RS"/>
        </w:rPr>
        <w:t xml:space="preserve">: </w:t>
      </w:r>
      <w:hyperlink r:id="rId12" w:history="1">
        <w:r w:rsidRPr="00051FCD">
          <w:rPr>
            <w:rStyle w:val="Hyperlink"/>
            <w:rFonts w:ascii="Arial" w:hAnsi="Arial" w:cs="Arial"/>
            <w:sz w:val="16"/>
            <w:szCs w:val="16"/>
            <w:lang w:val="sr-Cyrl-RS"/>
          </w:rPr>
          <w:t>https://minljmpdd.gov.rs/sektori/ljudska-prava/medjunarodni-ugovori/konvencija-o-pravima-osoba-sa-invaliditetom-crpd/?_rstr_nocache=rstr659669a134e7a9ed</w:t>
        </w:r>
      </w:hyperlink>
      <w:r w:rsidRPr="00051FCD">
        <w:rPr>
          <w:rFonts w:ascii="Arial" w:hAnsi="Arial" w:cs="Arial"/>
          <w:sz w:val="16"/>
          <w:szCs w:val="16"/>
          <w:lang w:val="sr-Cyrl-RS"/>
        </w:rPr>
        <w:t xml:space="preserve"> </w:t>
      </w:r>
    </w:p>
  </w:footnote>
  <w:footnote w:id="30">
    <w:p w14:paraId="6BA05145" w14:textId="77777777" w:rsidR="00006383" w:rsidRPr="00051FCD" w:rsidRDefault="00006383" w:rsidP="00051FCD">
      <w:pPr>
        <w:pStyle w:val="FootnoteText"/>
        <w:rPr>
          <w:rFonts w:ascii="Arial" w:hAnsi="Arial" w:cs="Arial"/>
          <w:sz w:val="16"/>
          <w:szCs w:val="16"/>
          <w:lang w:val="sr-Cyrl-RS"/>
        </w:rPr>
      </w:pPr>
      <w:r w:rsidRPr="00051FCD">
        <w:rPr>
          <w:rFonts w:ascii="Arial" w:hAnsi="Arial" w:cs="Arial"/>
          <w:sz w:val="16"/>
          <w:szCs w:val="16"/>
          <w:vertAlign w:val="superscript"/>
        </w:rPr>
        <w:footnoteRef/>
      </w:r>
      <w:r w:rsidRPr="00051FCD">
        <w:rPr>
          <w:rFonts w:ascii="Arial" w:hAnsi="Arial" w:cs="Arial"/>
          <w:sz w:val="16"/>
          <w:szCs w:val="16"/>
        </w:rPr>
        <w:t xml:space="preserve">Доступно </w:t>
      </w:r>
      <w:r w:rsidRPr="00051FCD">
        <w:rPr>
          <w:rFonts w:ascii="Arial" w:hAnsi="Arial" w:cs="Arial"/>
          <w:sz w:val="16"/>
          <w:szCs w:val="16"/>
          <w:lang w:val="sr-Cyrl-RS"/>
        </w:rPr>
        <w:t xml:space="preserve">на: </w:t>
      </w:r>
      <w:hyperlink r:id="rId13" w:history="1">
        <w:r w:rsidRPr="00051FCD">
          <w:rPr>
            <w:rStyle w:val="Hyperlink"/>
            <w:rFonts w:ascii="Arial" w:hAnsi="Arial" w:cs="Arial"/>
            <w:sz w:val="16"/>
            <w:szCs w:val="16"/>
          </w:rPr>
          <w:t>https://unstats.un.org/sdgs/</w:t>
        </w:r>
      </w:hyperlink>
      <w:r w:rsidRPr="00051FCD">
        <w:rPr>
          <w:rFonts w:ascii="Arial" w:hAnsi="Arial" w:cs="Arial"/>
          <w:sz w:val="16"/>
          <w:szCs w:val="16"/>
          <w:lang w:val="sr-Cyrl-RS"/>
        </w:rPr>
        <w:t xml:space="preserve"> </w:t>
      </w:r>
    </w:p>
  </w:footnote>
  <w:footnote w:id="31">
    <w:p w14:paraId="005AB4B0" w14:textId="77777777" w:rsidR="00006383" w:rsidRPr="00814878" w:rsidRDefault="00006383" w:rsidP="00BD4894">
      <w:pPr>
        <w:spacing w:after="0"/>
        <w:rPr>
          <w:rFonts w:ascii="Arial" w:hAnsi="Arial" w:cs="Arial"/>
          <w:b/>
          <w:bCs/>
          <w:iCs/>
          <w:sz w:val="16"/>
          <w:szCs w:val="16"/>
        </w:rPr>
      </w:pPr>
      <w:r w:rsidRPr="00814878">
        <w:rPr>
          <w:rStyle w:val="FootnoteReference"/>
          <w:rFonts w:ascii="Arial" w:hAnsi="Arial" w:cs="Arial"/>
          <w:sz w:val="16"/>
          <w:szCs w:val="16"/>
        </w:rPr>
        <w:footnoteRef/>
      </w:r>
      <w:r w:rsidRPr="00814878">
        <w:rPr>
          <w:rFonts w:ascii="Arial" w:hAnsi="Arial" w:cs="Arial"/>
          <w:sz w:val="16"/>
          <w:szCs w:val="16"/>
        </w:rPr>
        <w:t xml:space="preserve"> </w:t>
      </w:r>
      <w:r w:rsidRPr="00814878">
        <w:rPr>
          <w:rFonts w:ascii="Arial" w:eastAsia="Calibri" w:hAnsi="Arial" w:cs="Arial"/>
          <w:bCs/>
          <w:iCs/>
          <w:sz w:val="16"/>
          <w:szCs w:val="16"/>
          <w:lang w:val="sr-Cyrl-RS"/>
        </w:rPr>
        <w:t>„</w:t>
      </w:r>
      <w:r w:rsidRPr="00814878">
        <w:rPr>
          <w:rFonts w:ascii="Arial" w:eastAsia="Calibri" w:hAnsi="Arial" w:cs="Arial"/>
          <w:bCs/>
          <w:iCs/>
          <w:sz w:val="16"/>
          <w:szCs w:val="16"/>
        </w:rPr>
        <w:t xml:space="preserve">Сл. </w:t>
      </w:r>
      <w:proofErr w:type="gramStart"/>
      <w:r w:rsidRPr="00814878">
        <w:rPr>
          <w:rFonts w:ascii="Arial" w:eastAsia="Calibri" w:hAnsi="Arial" w:cs="Arial"/>
          <w:bCs/>
          <w:iCs/>
          <w:sz w:val="16"/>
          <w:szCs w:val="16"/>
        </w:rPr>
        <w:t>лист</w:t>
      </w:r>
      <w:proofErr w:type="gramEnd"/>
      <w:r w:rsidRPr="00814878">
        <w:rPr>
          <w:rFonts w:ascii="Arial" w:eastAsia="Calibri" w:hAnsi="Arial" w:cs="Arial"/>
          <w:bCs/>
          <w:iCs/>
          <w:sz w:val="16"/>
          <w:szCs w:val="16"/>
        </w:rPr>
        <w:t xml:space="preserve"> СЦГ - Међународни уговори", бр. 9/2003, 5/2005 и 7/2005 - испр. </w:t>
      </w:r>
      <w:proofErr w:type="gramStart"/>
      <w:r w:rsidRPr="00814878">
        <w:rPr>
          <w:rFonts w:ascii="Arial" w:eastAsia="Calibri" w:hAnsi="Arial" w:cs="Arial"/>
          <w:bCs/>
          <w:iCs/>
          <w:sz w:val="16"/>
          <w:szCs w:val="16"/>
        </w:rPr>
        <w:t>и</w:t>
      </w:r>
      <w:proofErr w:type="gramEnd"/>
      <w:r w:rsidRPr="00814878">
        <w:rPr>
          <w:rFonts w:ascii="Arial" w:eastAsia="Calibri" w:hAnsi="Arial" w:cs="Arial"/>
          <w:bCs/>
          <w:iCs/>
          <w:sz w:val="16"/>
          <w:szCs w:val="16"/>
        </w:rPr>
        <w:t xml:space="preserve"> </w:t>
      </w:r>
      <w:r w:rsidRPr="00814878">
        <w:rPr>
          <w:rFonts w:ascii="Arial" w:eastAsia="Calibri" w:hAnsi="Arial" w:cs="Arial"/>
          <w:bCs/>
          <w:iCs/>
          <w:sz w:val="16"/>
          <w:szCs w:val="16"/>
          <w:lang w:val="sr-Cyrl-RS"/>
        </w:rPr>
        <w:t>„</w:t>
      </w:r>
      <w:r w:rsidRPr="00814878">
        <w:rPr>
          <w:rFonts w:ascii="Arial" w:eastAsia="Calibri" w:hAnsi="Arial" w:cs="Arial"/>
          <w:bCs/>
          <w:iCs/>
          <w:sz w:val="16"/>
          <w:szCs w:val="16"/>
        </w:rPr>
        <w:t>Сл. гласник РС - Међународни уговори", бр. 12/2010 и</w:t>
      </w:r>
      <w:r w:rsidRPr="00814878">
        <w:rPr>
          <w:rFonts w:ascii="Arial" w:eastAsia="Calibri" w:hAnsi="Arial" w:cs="Arial"/>
          <w:bCs/>
          <w:iCs/>
          <w:sz w:val="16"/>
          <w:szCs w:val="16"/>
          <w:lang w:val="sr-Cyrl-RS"/>
        </w:rPr>
        <w:t xml:space="preserve"> </w:t>
      </w:r>
      <w:r w:rsidRPr="00814878">
        <w:rPr>
          <w:rFonts w:ascii="Arial" w:eastAsia="Calibri" w:hAnsi="Arial" w:cs="Arial"/>
          <w:bCs/>
          <w:iCs/>
          <w:sz w:val="16"/>
          <w:szCs w:val="16"/>
        </w:rPr>
        <w:t>10/2015)</w:t>
      </w:r>
    </w:p>
  </w:footnote>
  <w:footnote w:id="32">
    <w:p w14:paraId="32D277B7" w14:textId="77777777" w:rsidR="00006383" w:rsidRPr="00814878" w:rsidRDefault="00006383" w:rsidP="0017621A">
      <w:pPr>
        <w:spacing w:after="0" w:line="240" w:lineRule="auto"/>
        <w:rPr>
          <w:rFonts w:ascii="Arial" w:hAnsi="Arial" w:cs="Arial"/>
          <w:sz w:val="16"/>
          <w:szCs w:val="16"/>
          <w:lang w:val="sr-Cyrl-RS"/>
        </w:rPr>
      </w:pPr>
      <w:r w:rsidRPr="00814878">
        <w:rPr>
          <w:rStyle w:val="FootnoteReference"/>
          <w:rFonts w:ascii="Arial" w:hAnsi="Arial" w:cs="Arial"/>
          <w:sz w:val="16"/>
          <w:szCs w:val="16"/>
        </w:rPr>
        <w:footnoteRef/>
      </w:r>
      <w:r w:rsidRPr="00814878">
        <w:rPr>
          <w:rFonts w:ascii="Arial" w:hAnsi="Arial" w:cs="Arial"/>
          <w:sz w:val="16"/>
          <w:szCs w:val="16"/>
        </w:rPr>
        <w:t xml:space="preserve"> </w:t>
      </w:r>
      <w:bookmarkStart w:id="9" w:name="SADRZAJ_002"/>
      <w:r w:rsidRPr="00814878">
        <w:rPr>
          <w:rFonts w:ascii="Arial" w:hAnsi="Arial" w:cs="Arial"/>
          <w:sz w:val="16"/>
          <w:szCs w:val="16"/>
          <w:lang w:val="sr-Cyrl-RS"/>
        </w:rPr>
        <w:t>„</w:t>
      </w:r>
      <w:r w:rsidRPr="00814878">
        <w:rPr>
          <w:rFonts w:ascii="Arial" w:hAnsi="Arial" w:cs="Arial"/>
          <w:sz w:val="16"/>
          <w:szCs w:val="16"/>
          <w:lang w:val="pl-PL"/>
        </w:rPr>
        <w:t>Службен</w:t>
      </w:r>
      <w:r w:rsidRPr="00814878">
        <w:rPr>
          <w:rFonts w:ascii="Arial" w:hAnsi="Arial" w:cs="Arial"/>
          <w:sz w:val="16"/>
          <w:szCs w:val="16"/>
          <w:lang w:val="sr-Cyrl-RS"/>
        </w:rPr>
        <w:t>и</w:t>
      </w:r>
      <w:r w:rsidRPr="00814878">
        <w:rPr>
          <w:rFonts w:ascii="Arial" w:hAnsi="Arial" w:cs="Arial"/>
          <w:sz w:val="16"/>
          <w:szCs w:val="16"/>
          <w:lang w:val="pl-PL"/>
        </w:rPr>
        <w:t xml:space="preserve"> лист СЦГ - Међународни уговори</w:t>
      </w:r>
      <w:r w:rsidRPr="00814878">
        <w:rPr>
          <w:rFonts w:ascii="Arial" w:hAnsi="Arial" w:cs="Arial"/>
          <w:sz w:val="16"/>
          <w:szCs w:val="16"/>
          <w:lang w:val="sr-Cyrl-RS"/>
        </w:rPr>
        <w:t>“</w:t>
      </w:r>
      <w:r w:rsidRPr="00814878">
        <w:rPr>
          <w:rFonts w:ascii="Arial" w:hAnsi="Arial" w:cs="Arial"/>
          <w:sz w:val="16"/>
          <w:szCs w:val="16"/>
          <w:lang w:val="pl-PL"/>
        </w:rPr>
        <w:t xml:space="preserve">, </w:t>
      </w:r>
      <w:r w:rsidRPr="00814878">
        <w:rPr>
          <w:rFonts w:ascii="Arial" w:hAnsi="Arial" w:cs="Arial"/>
          <w:sz w:val="16"/>
          <w:szCs w:val="16"/>
          <w:lang w:val="sr-Cyrl-RS"/>
        </w:rPr>
        <w:t>бр</w:t>
      </w:r>
      <w:r w:rsidRPr="00814878">
        <w:rPr>
          <w:rFonts w:ascii="Arial" w:hAnsi="Arial" w:cs="Arial"/>
          <w:sz w:val="16"/>
          <w:szCs w:val="16"/>
          <w:lang w:val="pl-PL"/>
        </w:rPr>
        <w:t xml:space="preserve">. </w:t>
      </w:r>
      <w:bookmarkEnd w:id="9"/>
      <w:r w:rsidRPr="00814878">
        <w:rPr>
          <w:rFonts w:ascii="Arial" w:hAnsi="Arial" w:cs="Arial"/>
          <w:sz w:val="16"/>
          <w:szCs w:val="16"/>
        </w:rPr>
        <w:fldChar w:fldCharType="begin"/>
      </w:r>
      <w:r w:rsidRPr="00814878">
        <w:rPr>
          <w:rFonts w:ascii="Arial" w:hAnsi="Arial" w:cs="Arial"/>
          <w:sz w:val="16"/>
          <w:szCs w:val="16"/>
        </w:rPr>
        <w:instrText xml:space="preserve"> HYPERLINK "file:///C:\\Documents%20and%20Settings\\XP\\Local%20Settings\\Application%20Data\\Ing-Pro\\IngProPaket5P\\9826_03.htm" \l "ZK9/03" </w:instrText>
      </w:r>
      <w:r w:rsidRPr="00814878">
        <w:rPr>
          <w:rFonts w:ascii="Arial" w:hAnsi="Arial" w:cs="Arial"/>
          <w:sz w:val="16"/>
          <w:szCs w:val="16"/>
        </w:rPr>
        <w:fldChar w:fldCharType="separate"/>
      </w:r>
      <w:r w:rsidRPr="00814878">
        <w:rPr>
          <w:rStyle w:val="Hyperlink"/>
          <w:rFonts w:ascii="Arial" w:hAnsi="Arial" w:cs="Arial"/>
          <w:sz w:val="16"/>
          <w:szCs w:val="16"/>
        </w:rPr>
        <w:t>9/03</w:t>
      </w:r>
      <w:r w:rsidRPr="00814878">
        <w:rPr>
          <w:rFonts w:ascii="Arial" w:hAnsi="Arial" w:cs="Arial"/>
          <w:sz w:val="16"/>
          <w:szCs w:val="16"/>
        </w:rPr>
        <w:fldChar w:fldCharType="end"/>
      </w:r>
      <w:r w:rsidRPr="00814878">
        <w:rPr>
          <w:rFonts w:ascii="Arial" w:hAnsi="Arial" w:cs="Arial"/>
          <w:sz w:val="16"/>
          <w:szCs w:val="16"/>
          <w:lang w:val="sr-Cyrl-RS"/>
        </w:rPr>
        <w:t>,</w:t>
      </w:r>
      <w:r w:rsidRPr="00814878">
        <w:rPr>
          <w:rFonts w:ascii="Arial" w:hAnsi="Arial" w:cs="Arial"/>
          <w:sz w:val="16"/>
          <w:szCs w:val="16"/>
        </w:rPr>
        <w:t xml:space="preserve"> </w:t>
      </w:r>
      <w:hyperlink r:id="rId14" w:anchor="ZK5/05" w:history="1">
        <w:r w:rsidRPr="00814878">
          <w:rPr>
            <w:rStyle w:val="Hyperlink"/>
            <w:rFonts w:ascii="Arial" w:hAnsi="Arial" w:cs="Arial"/>
            <w:sz w:val="16"/>
            <w:szCs w:val="16"/>
          </w:rPr>
          <w:t>5/05</w:t>
        </w:r>
      </w:hyperlink>
      <w:r w:rsidRPr="00814878">
        <w:rPr>
          <w:rFonts w:ascii="Arial" w:hAnsi="Arial" w:cs="Arial"/>
          <w:sz w:val="16"/>
          <w:szCs w:val="16"/>
          <w:lang w:val="sr-Cyrl-RS"/>
        </w:rPr>
        <w:t xml:space="preserve"> и 7/05-исправка</w:t>
      </w:r>
      <w:r w:rsidRPr="00814878">
        <w:rPr>
          <w:rFonts w:ascii="Arial" w:hAnsi="Arial" w:cs="Arial"/>
          <w:sz w:val="16"/>
          <w:szCs w:val="16"/>
        </w:rPr>
        <w:t xml:space="preserve"> и „Службени гласник РС – Међународни уговори“, број</w:t>
      </w:r>
      <w:r w:rsidRPr="00814878">
        <w:rPr>
          <w:rFonts w:ascii="Arial" w:hAnsi="Arial" w:cs="Arial"/>
          <w:sz w:val="16"/>
          <w:szCs w:val="16"/>
          <w:lang w:val="sr-Cyrl-RS"/>
        </w:rPr>
        <w:t xml:space="preserve"> </w:t>
      </w:r>
      <w:r w:rsidRPr="00814878">
        <w:rPr>
          <w:rFonts w:ascii="Arial" w:hAnsi="Arial" w:cs="Arial"/>
          <w:sz w:val="16"/>
          <w:szCs w:val="16"/>
        </w:rPr>
        <w:t xml:space="preserve"> 12/10</w:t>
      </w:r>
    </w:p>
  </w:footnote>
  <w:footnote w:id="33">
    <w:p w14:paraId="4F476EAA" w14:textId="77777777" w:rsidR="00006383" w:rsidRPr="00814878" w:rsidRDefault="00006383" w:rsidP="00D63EB3">
      <w:pPr>
        <w:pStyle w:val="FootnoteText"/>
        <w:rPr>
          <w:rFonts w:ascii="Arial" w:hAnsi="Arial" w:cs="Arial"/>
          <w:sz w:val="16"/>
          <w:szCs w:val="16"/>
        </w:rPr>
      </w:pPr>
      <w:r w:rsidRPr="00814878">
        <w:rPr>
          <w:rStyle w:val="FootnoteReference"/>
          <w:rFonts w:ascii="Arial" w:hAnsi="Arial" w:cs="Arial"/>
          <w:sz w:val="16"/>
          <w:szCs w:val="16"/>
        </w:rPr>
        <w:footnoteRef/>
      </w:r>
      <w:r w:rsidRPr="00814878">
        <w:rPr>
          <w:rFonts w:ascii="Arial" w:hAnsi="Arial" w:cs="Arial"/>
          <w:sz w:val="16"/>
          <w:szCs w:val="16"/>
        </w:rPr>
        <w:t xml:space="preserve"> </w:t>
      </w:r>
      <w:r w:rsidRPr="00814878">
        <w:rPr>
          <w:rFonts w:ascii="Arial" w:hAnsi="Arial" w:cs="Arial"/>
          <w:bCs/>
          <w:i/>
          <w:sz w:val="16"/>
          <w:szCs w:val="16"/>
        </w:rPr>
        <w:t>Strategy for the Rights of Persons with Disabilities 2021-2030,</w:t>
      </w:r>
      <w:r w:rsidRPr="00814878">
        <w:rPr>
          <w:rFonts w:ascii="Arial" w:hAnsi="Arial" w:cs="Arial"/>
          <w:b/>
          <w:bCs/>
          <w:sz w:val="16"/>
          <w:szCs w:val="16"/>
        </w:rPr>
        <w:t xml:space="preserve"> </w:t>
      </w:r>
      <w:r w:rsidRPr="00814878">
        <w:rPr>
          <w:rFonts w:ascii="Arial" w:hAnsi="Arial" w:cs="Arial"/>
          <w:sz w:val="16"/>
          <w:szCs w:val="16"/>
        </w:rPr>
        <w:t xml:space="preserve">European Commission, 2021, доступно на интернет страници:  </w:t>
      </w:r>
      <w:hyperlink r:id="rId15" w:history="1">
        <w:r w:rsidRPr="00814878">
          <w:rPr>
            <w:rStyle w:val="Hyperlink"/>
            <w:rFonts w:ascii="Arial" w:hAnsi="Arial" w:cs="Arial"/>
            <w:sz w:val="16"/>
            <w:szCs w:val="16"/>
          </w:rPr>
          <w:t>https://ec.europa.eu/commission/presscorner/detail/en/ip_21_810</w:t>
        </w:r>
      </w:hyperlink>
      <w:r w:rsidRPr="00814878">
        <w:rPr>
          <w:rFonts w:ascii="Arial" w:hAnsi="Arial" w:cs="Arial"/>
          <w:sz w:val="16"/>
          <w:szCs w:val="16"/>
        </w:rPr>
        <w:t xml:space="preserve"> </w:t>
      </w:r>
    </w:p>
  </w:footnote>
  <w:footnote w:id="34">
    <w:p w14:paraId="6F0381E8" w14:textId="50E94591" w:rsidR="00006383" w:rsidRPr="005C318B" w:rsidRDefault="00006383">
      <w:pPr>
        <w:pStyle w:val="FootnoteText"/>
        <w:rPr>
          <w:lang w:val="sr-Cyrl-RS"/>
        </w:rPr>
      </w:pPr>
      <w:r w:rsidRPr="005C318B">
        <w:rPr>
          <w:rFonts w:ascii="Arial" w:hAnsi="Arial" w:cs="Arial"/>
          <w:sz w:val="16"/>
          <w:szCs w:val="16"/>
          <w:vertAlign w:val="superscript"/>
        </w:rPr>
        <w:footnoteRef/>
      </w:r>
      <w:r w:rsidRPr="005C318B">
        <w:rPr>
          <w:rFonts w:ascii="Arial" w:hAnsi="Arial" w:cs="Arial"/>
          <w:sz w:val="16"/>
          <w:szCs w:val="16"/>
          <w:vertAlign w:val="superscript"/>
        </w:rPr>
        <w:t xml:space="preserve"> </w:t>
      </w:r>
      <w:r w:rsidRPr="005C318B">
        <w:rPr>
          <w:rFonts w:ascii="Arial" w:hAnsi="Arial" w:cs="Arial"/>
          <w:sz w:val="16"/>
          <w:szCs w:val="16"/>
        </w:rPr>
        <w:t>Види члан 2. Конвенције о правима особа са инвалидитетом</w:t>
      </w:r>
    </w:p>
  </w:footnote>
  <w:footnote w:id="35">
    <w:p w14:paraId="0DDFD15D" w14:textId="77777777" w:rsidR="00006383" w:rsidRPr="00F7444F" w:rsidRDefault="00006383" w:rsidP="00F7444F">
      <w:pPr>
        <w:pStyle w:val="FootnoteText"/>
        <w:rPr>
          <w:rFonts w:ascii="Arial" w:hAnsi="Arial" w:cs="Arial"/>
          <w:sz w:val="16"/>
          <w:szCs w:val="16"/>
          <w:lang w:val="sr-Cyrl-RS"/>
        </w:rPr>
      </w:pPr>
      <w:r w:rsidRPr="00F7444F">
        <w:rPr>
          <w:rStyle w:val="FootnoteReference"/>
          <w:rFonts w:ascii="Arial" w:hAnsi="Arial" w:cs="Arial"/>
          <w:sz w:val="16"/>
          <w:szCs w:val="16"/>
        </w:rPr>
        <w:footnoteRef/>
      </w:r>
      <w:r w:rsidRPr="00F7444F">
        <w:rPr>
          <w:rFonts w:ascii="Arial" w:hAnsi="Arial" w:cs="Arial"/>
          <w:sz w:val="16"/>
          <w:szCs w:val="16"/>
        </w:rPr>
        <w:t xml:space="preserve"> „Службени гласник РС”, бр. 72/09, 81/09 – испр, 64/10 – одлука УС, 24/11, 121/12, 42/13 – одлука УС, 50/13 – одлука УС, 98/13 – одлука УС, 132/14 и 145/14, 83/18, 31/19, 37/19 – др. закон, 9/20, 52/2021 и 62/23</w:t>
      </w:r>
    </w:p>
  </w:footnote>
  <w:footnote w:id="36">
    <w:p w14:paraId="5E6F8D43" w14:textId="77777777" w:rsidR="00006383" w:rsidRPr="00CE6B49" w:rsidRDefault="00006383" w:rsidP="00F7444F">
      <w:pPr>
        <w:pStyle w:val="FootnoteText"/>
        <w:rPr>
          <w:rFonts w:ascii="Arial" w:hAnsi="Arial" w:cs="Arial"/>
          <w:sz w:val="16"/>
          <w:szCs w:val="16"/>
        </w:rPr>
      </w:pPr>
      <w:r w:rsidRPr="00CE6B49">
        <w:rPr>
          <w:rFonts w:ascii="Arial" w:hAnsi="Arial" w:cs="Arial"/>
          <w:sz w:val="16"/>
          <w:szCs w:val="16"/>
          <w:vertAlign w:val="superscript"/>
        </w:rPr>
        <w:footnoteRef/>
      </w:r>
      <w:r w:rsidRPr="00CE6B49">
        <w:rPr>
          <w:rFonts w:ascii="Arial" w:hAnsi="Arial" w:cs="Arial"/>
          <w:sz w:val="16"/>
          <w:szCs w:val="16"/>
          <w:vertAlign w:val="superscript"/>
        </w:rPr>
        <w:t xml:space="preserve"> </w:t>
      </w:r>
      <w:r w:rsidRPr="00CE6B49">
        <w:rPr>
          <w:rFonts w:ascii="Arial" w:hAnsi="Arial" w:cs="Arial"/>
          <w:sz w:val="16"/>
          <w:szCs w:val="16"/>
        </w:rPr>
        <w:t>„Службени гласник РС”, број 22/15</w:t>
      </w:r>
    </w:p>
  </w:footnote>
  <w:footnote w:id="37">
    <w:p w14:paraId="788B312E" w14:textId="77777777" w:rsidR="00006383" w:rsidRPr="00CE6B49" w:rsidRDefault="00006383">
      <w:pPr>
        <w:pStyle w:val="FootnoteText"/>
        <w:rPr>
          <w:rFonts w:ascii="Arial" w:hAnsi="Arial" w:cs="Arial"/>
          <w:sz w:val="16"/>
          <w:szCs w:val="16"/>
          <w:lang w:val="sr-Cyrl-RS"/>
        </w:rPr>
      </w:pPr>
      <w:r w:rsidRPr="00CE6B49">
        <w:rPr>
          <w:rStyle w:val="FootnoteReference"/>
          <w:rFonts w:ascii="Arial" w:hAnsi="Arial" w:cs="Arial"/>
          <w:sz w:val="16"/>
          <w:szCs w:val="16"/>
        </w:rPr>
        <w:footnoteRef/>
      </w:r>
      <w:r w:rsidRPr="00CE6B49">
        <w:rPr>
          <w:rFonts w:ascii="Arial" w:hAnsi="Arial" w:cs="Arial"/>
          <w:sz w:val="16"/>
          <w:szCs w:val="16"/>
        </w:rPr>
        <w:t xml:space="preserve"> </w:t>
      </w:r>
      <w:r w:rsidRPr="00CE6B49">
        <w:rPr>
          <w:rFonts w:ascii="Arial" w:hAnsi="Arial" w:cs="Arial"/>
          <w:bCs/>
          <w:sz w:val="16"/>
          <w:szCs w:val="16"/>
          <w:lang w:val="sr-Cyrl-RS"/>
        </w:rPr>
        <w:t>Правилник</w:t>
      </w:r>
      <w:r w:rsidRPr="00CE6B49">
        <w:rPr>
          <w:rFonts w:ascii="Arial" w:hAnsi="Arial" w:cs="Arial"/>
          <w:sz w:val="16"/>
          <w:szCs w:val="16"/>
        </w:rPr>
        <w:t xml:space="preserve"> </w:t>
      </w:r>
      <w:r w:rsidRPr="00CE6B49">
        <w:rPr>
          <w:rFonts w:ascii="Arial" w:hAnsi="Arial" w:cs="Arial"/>
          <w:bCs/>
          <w:sz w:val="16"/>
          <w:szCs w:val="16"/>
          <w:lang w:val="sr-Cyrl-RS"/>
        </w:rPr>
        <w:t>о техничким стандардима планирања, пројектовања и изградње објеката, којима се осигурава несметано кретање и приступ особама са инвалидитетом, деци и старим особама</w:t>
      </w:r>
    </w:p>
  </w:footnote>
  <w:footnote w:id="38">
    <w:p w14:paraId="0EEABCDB" w14:textId="77777777" w:rsidR="00006383" w:rsidRPr="008F69DA" w:rsidRDefault="00006383">
      <w:pPr>
        <w:pStyle w:val="FootnoteText"/>
        <w:rPr>
          <w:rFonts w:ascii="Arial" w:hAnsi="Arial" w:cs="Arial"/>
          <w:sz w:val="16"/>
          <w:szCs w:val="16"/>
          <w:lang w:val="sr-Cyrl-RS"/>
        </w:rPr>
      </w:pPr>
      <w:r w:rsidRPr="008F69DA">
        <w:rPr>
          <w:rStyle w:val="FootnoteReference"/>
          <w:rFonts w:ascii="Arial" w:hAnsi="Arial" w:cs="Arial"/>
          <w:sz w:val="16"/>
          <w:szCs w:val="16"/>
        </w:rPr>
        <w:footnoteRef/>
      </w:r>
      <w:r w:rsidRPr="008F69DA">
        <w:rPr>
          <w:rFonts w:ascii="Arial" w:hAnsi="Arial" w:cs="Arial"/>
          <w:sz w:val="16"/>
          <w:szCs w:val="16"/>
        </w:rPr>
        <w:t xml:space="preserve"> </w:t>
      </w:r>
      <w:r w:rsidRPr="008F69DA">
        <w:rPr>
          <w:rFonts w:ascii="Arial" w:hAnsi="Arial" w:cs="Arial"/>
          <w:sz w:val="16"/>
          <w:szCs w:val="16"/>
          <w:lang w:val="sr-Cyrl-RS"/>
        </w:rPr>
        <w:t>Више на</w:t>
      </w:r>
      <w:r w:rsidRPr="008F69DA">
        <w:rPr>
          <w:rFonts w:ascii="Arial" w:hAnsi="Arial" w:cs="Arial"/>
          <w:sz w:val="16"/>
          <w:szCs w:val="16"/>
          <w:lang w:val="sr-Latn-RS"/>
        </w:rPr>
        <w:t xml:space="preserve">: </w:t>
      </w:r>
      <w:hyperlink r:id="rId16" w:history="1">
        <w:r w:rsidRPr="008F69DA">
          <w:rPr>
            <w:rStyle w:val="Hyperlink"/>
            <w:rFonts w:ascii="Arial" w:hAnsi="Arial" w:cs="Arial"/>
            <w:sz w:val="16"/>
            <w:szCs w:val="16"/>
            <w:lang w:val="sr-Latn-RS"/>
          </w:rPr>
          <w:t>https://ravnopravnost.gov.rs/rs/preporuka-mera-za-ostvarivanje-ravnopravnosti-a-banci-u-oblasti-pruzanja-usluga-osobama-sa-invaliditetom/</w:t>
        </w:r>
      </w:hyperlink>
      <w:r w:rsidRPr="008F69DA">
        <w:rPr>
          <w:rFonts w:ascii="Arial" w:hAnsi="Arial" w:cs="Arial"/>
          <w:sz w:val="16"/>
          <w:szCs w:val="16"/>
          <w:lang w:val="sr-Latn-RS"/>
        </w:rPr>
        <w:t xml:space="preserve"> </w:t>
      </w:r>
    </w:p>
  </w:footnote>
  <w:footnote w:id="39">
    <w:p w14:paraId="5E5BDCDF" w14:textId="77777777" w:rsidR="00006383" w:rsidRDefault="00006383" w:rsidP="00527BDD"/>
    <w:p w14:paraId="05354383" w14:textId="77777777" w:rsidR="00006383" w:rsidRPr="0019709E" w:rsidRDefault="00006383" w:rsidP="00527BDD">
      <w:pPr>
        <w:pStyle w:val="FootnoteText"/>
        <w:rPr>
          <w:rFonts w:cs="Arial"/>
          <w:sz w:val="16"/>
          <w:szCs w:val="16"/>
        </w:rPr>
      </w:pPr>
    </w:p>
  </w:footnote>
  <w:footnote w:id="40">
    <w:p w14:paraId="676BACAA" w14:textId="77777777" w:rsidR="00006383" w:rsidRPr="005265AF" w:rsidRDefault="00006383" w:rsidP="005265AF">
      <w:pPr>
        <w:pStyle w:val="FootnoteText"/>
        <w:rPr>
          <w:rFonts w:ascii="Arial" w:hAnsi="Arial" w:cs="Arial"/>
          <w:sz w:val="16"/>
          <w:szCs w:val="16"/>
          <w:lang w:val="sr-Cyrl-RS"/>
        </w:rPr>
      </w:pPr>
      <w:r w:rsidRPr="005265AF">
        <w:rPr>
          <w:rStyle w:val="FootnoteReference"/>
          <w:rFonts w:ascii="Arial" w:hAnsi="Arial" w:cs="Arial"/>
          <w:sz w:val="16"/>
          <w:szCs w:val="16"/>
        </w:rPr>
        <w:footnoteRef/>
      </w:r>
      <w:r w:rsidRPr="005265AF">
        <w:rPr>
          <w:rFonts w:ascii="Arial" w:hAnsi="Arial" w:cs="Arial"/>
          <w:sz w:val="16"/>
          <w:szCs w:val="16"/>
        </w:rPr>
        <w:t xml:space="preserve"> </w:t>
      </w:r>
      <w:r w:rsidRPr="005265AF">
        <w:rPr>
          <w:rFonts w:ascii="Arial" w:hAnsi="Arial" w:cs="Arial"/>
          <w:sz w:val="16"/>
          <w:szCs w:val="16"/>
          <w:lang w:val="sr-Cyrl-RS"/>
        </w:rPr>
        <w:t>„Службени гласник РС”, бр. 41/18 и 62/23</w:t>
      </w:r>
    </w:p>
  </w:footnote>
  <w:footnote w:id="41">
    <w:p w14:paraId="28CBD8D1" w14:textId="77777777" w:rsidR="00006383" w:rsidRPr="005265AF" w:rsidRDefault="00006383">
      <w:pPr>
        <w:pStyle w:val="FootnoteText"/>
        <w:rPr>
          <w:lang w:val="sr-Cyrl-RS"/>
        </w:rPr>
      </w:pPr>
      <w:r w:rsidRPr="005265AF">
        <w:rPr>
          <w:rStyle w:val="FootnoteReference"/>
          <w:rFonts w:ascii="Arial" w:hAnsi="Arial" w:cs="Arial"/>
          <w:sz w:val="16"/>
          <w:szCs w:val="16"/>
        </w:rPr>
        <w:footnoteRef/>
      </w:r>
      <w:r w:rsidRPr="005265AF">
        <w:rPr>
          <w:rFonts w:ascii="Arial" w:hAnsi="Arial" w:cs="Arial"/>
          <w:sz w:val="16"/>
          <w:szCs w:val="16"/>
        </w:rPr>
        <w:t xml:space="preserve"> </w:t>
      </w:r>
      <w:r w:rsidRPr="005265AF">
        <w:rPr>
          <w:rFonts w:ascii="Arial" w:hAnsi="Arial" w:cs="Arial"/>
          <w:sz w:val="16"/>
          <w:szCs w:val="16"/>
          <w:lang w:val="sr-Cyrl-RS"/>
        </w:rPr>
        <w:t>„Службени гласник РС”, бр. 41/09, 53/10, 101/11, 32/13 – одлука УС, 55/14, 96/15 - др. закон, 9/16 – одлука УС, 24/18, 41/18, 41/18 - др. закон, 87/18, 23/19, 128/20 - др. закон и 76/23</w:t>
      </w:r>
    </w:p>
  </w:footnote>
  <w:footnote w:id="42">
    <w:p w14:paraId="2F498259" w14:textId="77777777" w:rsidR="00006383" w:rsidRPr="009955EC" w:rsidRDefault="00006383" w:rsidP="009955EC">
      <w:pPr>
        <w:pStyle w:val="FootnoteText"/>
        <w:rPr>
          <w:rFonts w:ascii="Arial" w:hAnsi="Arial" w:cs="Arial"/>
          <w:sz w:val="16"/>
          <w:szCs w:val="16"/>
          <w:lang w:val="sr-Cyrl-RS"/>
        </w:rPr>
      </w:pPr>
      <w:r>
        <w:rPr>
          <w:rStyle w:val="FootnoteReference"/>
        </w:rPr>
        <w:footnoteRef/>
      </w:r>
      <w:r>
        <w:t xml:space="preserve"> </w:t>
      </w:r>
      <w:r w:rsidRPr="009955EC">
        <w:rPr>
          <w:rFonts w:ascii="Arial" w:hAnsi="Arial" w:cs="Arial"/>
          <w:sz w:val="16"/>
          <w:szCs w:val="16"/>
          <w:lang w:val="sr-Cyrl-RS"/>
        </w:rPr>
        <w:t>„Сл. гласник РС“, бр. 73/10, 57/11, 93/1, 45/15, 66/15 – др. закон, 83/18, 9/20 i 62/23</w:t>
      </w:r>
    </w:p>
    <w:p w14:paraId="321A618E" w14:textId="77777777" w:rsidR="00006383" w:rsidRPr="009955EC" w:rsidRDefault="00006383">
      <w:pPr>
        <w:pStyle w:val="FootnoteText"/>
        <w:rPr>
          <w:lang w:val="sr-Cyrl-RS"/>
        </w:rPr>
      </w:pPr>
    </w:p>
  </w:footnote>
  <w:footnote w:id="43">
    <w:p w14:paraId="391D5A88" w14:textId="77777777" w:rsidR="00006383" w:rsidRPr="002372B1" w:rsidRDefault="00006383" w:rsidP="006621B9">
      <w:pPr>
        <w:spacing w:after="0"/>
        <w:rPr>
          <w:rFonts w:ascii="Arial" w:hAnsi="Arial" w:cs="Arial"/>
          <w:sz w:val="16"/>
          <w:szCs w:val="16"/>
        </w:rPr>
      </w:pPr>
      <w:r w:rsidRPr="002372B1">
        <w:rPr>
          <w:rStyle w:val="FootnoteReference"/>
          <w:rFonts w:ascii="Arial" w:hAnsi="Arial" w:cs="Arial"/>
          <w:sz w:val="16"/>
          <w:szCs w:val="16"/>
        </w:rPr>
        <w:footnoteRef/>
      </w:r>
      <w:r w:rsidRPr="002372B1">
        <w:rPr>
          <w:rFonts w:ascii="Arial" w:hAnsi="Arial" w:cs="Arial"/>
          <w:sz w:val="16"/>
          <w:szCs w:val="16"/>
        </w:rPr>
        <w:t xml:space="preserve"> „Службени гласник РС</w:t>
      </w:r>
      <w:proofErr w:type="gramStart"/>
      <w:r w:rsidRPr="002372B1">
        <w:rPr>
          <w:rFonts w:ascii="Arial" w:hAnsi="Arial" w:cs="Arial"/>
          <w:sz w:val="16"/>
          <w:szCs w:val="16"/>
        </w:rPr>
        <w:t>“ бр</w:t>
      </w:r>
      <w:proofErr w:type="gramEnd"/>
      <w:r w:rsidRPr="002372B1">
        <w:rPr>
          <w:rFonts w:ascii="Arial" w:hAnsi="Arial" w:cs="Arial"/>
          <w:sz w:val="16"/>
          <w:szCs w:val="16"/>
        </w:rPr>
        <w:t>. 26/</w:t>
      </w:r>
      <w:proofErr w:type="gramStart"/>
      <w:r w:rsidRPr="002372B1">
        <w:rPr>
          <w:rFonts w:ascii="Arial" w:hAnsi="Arial" w:cs="Arial"/>
          <w:sz w:val="16"/>
          <w:szCs w:val="16"/>
        </w:rPr>
        <w:t>01 ,</w:t>
      </w:r>
      <w:proofErr w:type="gramEnd"/>
      <w:r w:rsidRPr="002372B1">
        <w:rPr>
          <w:rFonts w:ascii="Arial" w:hAnsi="Arial" w:cs="Arial"/>
          <w:sz w:val="16"/>
          <w:szCs w:val="16"/>
        </w:rPr>
        <w:t xml:space="preserve"> 80/02, 43/04 , </w:t>
      </w:r>
      <w:r w:rsidRPr="002372B1">
        <w:rPr>
          <w:rFonts w:ascii="Arial" w:eastAsia="Calibri" w:hAnsi="Arial" w:cs="Arial"/>
          <w:bCs/>
          <w:iCs/>
          <w:sz w:val="16"/>
          <w:szCs w:val="16"/>
        </w:rPr>
        <w:t xml:space="preserve">31/09, 101/10, 24/11, 100/11 -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120/12 -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113/13 -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68/14 - др. </w:t>
      </w:r>
      <w:proofErr w:type="gramStart"/>
      <w:r w:rsidRPr="002372B1">
        <w:rPr>
          <w:rFonts w:ascii="Arial" w:eastAsia="Calibri" w:hAnsi="Arial" w:cs="Arial"/>
          <w:bCs/>
          <w:iCs/>
          <w:sz w:val="16"/>
          <w:szCs w:val="16"/>
        </w:rPr>
        <w:t>закон</w:t>
      </w:r>
      <w:proofErr w:type="gramEnd"/>
      <w:r w:rsidRPr="002372B1">
        <w:rPr>
          <w:rFonts w:ascii="Arial" w:eastAsia="Calibri" w:hAnsi="Arial" w:cs="Arial"/>
          <w:bCs/>
          <w:iCs/>
          <w:sz w:val="16"/>
          <w:szCs w:val="16"/>
        </w:rPr>
        <w:t xml:space="preserve">, 140/14 -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109/15 -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112/15, 105/16 -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119/17 -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104/18 -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86/19, 90/19 -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156/20 -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118/21, 132/21 -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141/22 -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 xml:space="preserve"> 92/23 и 116/23 - усклађени дин. </w:t>
      </w:r>
      <w:proofErr w:type="gramStart"/>
      <w:r w:rsidRPr="002372B1">
        <w:rPr>
          <w:rFonts w:ascii="Arial" w:eastAsia="Calibri" w:hAnsi="Arial" w:cs="Arial"/>
          <w:bCs/>
          <w:iCs/>
          <w:sz w:val="16"/>
          <w:szCs w:val="16"/>
        </w:rPr>
        <w:t>изн</w:t>
      </w:r>
      <w:proofErr w:type="gramEnd"/>
      <w:r w:rsidRPr="002372B1">
        <w:rPr>
          <w:rFonts w:ascii="Arial" w:eastAsia="Calibri" w:hAnsi="Arial" w:cs="Arial"/>
          <w:bCs/>
          <w:iCs/>
          <w:sz w:val="16"/>
          <w:szCs w:val="16"/>
        </w:rPr>
        <w:t>.</w:t>
      </w:r>
    </w:p>
  </w:footnote>
  <w:footnote w:id="44">
    <w:p w14:paraId="3626D3FF" w14:textId="77777777" w:rsidR="00006383" w:rsidRPr="00E70FBE" w:rsidRDefault="00006383" w:rsidP="006621B9">
      <w:pPr>
        <w:pStyle w:val="FootnoteText"/>
        <w:rPr>
          <w:lang w:val="sr-Cyrl-RS"/>
        </w:rPr>
      </w:pPr>
      <w:r>
        <w:rPr>
          <w:rStyle w:val="FootnoteReference"/>
        </w:rPr>
        <w:footnoteRef/>
      </w:r>
      <w:r>
        <w:t xml:space="preserve"> </w:t>
      </w:r>
      <w:r>
        <w:rPr>
          <w:rFonts w:ascii="Arial" w:hAnsi="Arial" w:cs="Arial"/>
          <w:sz w:val="16"/>
          <w:szCs w:val="16"/>
        </w:rPr>
        <w:t xml:space="preserve">Више на: </w:t>
      </w:r>
      <w:hyperlink r:id="rId17" w:history="1">
        <w:r>
          <w:rPr>
            <w:rStyle w:val="Hyperlink"/>
            <w:rFonts w:ascii="Arial" w:hAnsi="Arial" w:cs="Arial"/>
            <w:sz w:val="16"/>
            <w:szCs w:val="16"/>
            <w:lang w:val="sr-Latn-RS"/>
          </w:rPr>
          <w:t>https://ravnopravnost.gov.rs/rs/preporuka-mera-kancelariji-za-informacione-tehnologije-i-elektronsku-upravu/</w:t>
        </w:r>
      </w:hyperlink>
    </w:p>
  </w:footnote>
  <w:footnote w:id="45">
    <w:p w14:paraId="0A9FA725" w14:textId="77777777" w:rsidR="00006383" w:rsidRPr="005265AF" w:rsidRDefault="00006383">
      <w:pPr>
        <w:pStyle w:val="FootnoteText"/>
        <w:rPr>
          <w:rFonts w:ascii="Arial" w:hAnsi="Arial" w:cs="Arial"/>
          <w:sz w:val="16"/>
          <w:szCs w:val="16"/>
          <w:lang w:val="sr-Cyrl-RS"/>
        </w:rPr>
      </w:pPr>
      <w:r w:rsidRPr="005265AF">
        <w:rPr>
          <w:rStyle w:val="FootnoteReference"/>
          <w:rFonts w:ascii="Arial" w:hAnsi="Arial" w:cs="Arial"/>
          <w:sz w:val="16"/>
          <w:szCs w:val="16"/>
        </w:rPr>
        <w:footnoteRef/>
      </w:r>
      <w:r w:rsidRPr="005265AF">
        <w:rPr>
          <w:rFonts w:ascii="Arial" w:hAnsi="Arial" w:cs="Arial"/>
          <w:sz w:val="16"/>
          <w:szCs w:val="16"/>
        </w:rPr>
        <w:t xml:space="preserve"> </w:t>
      </w:r>
      <w:r w:rsidRPr="005265AF">
        <w:rPr>
          <w:rFonts w:ascii="Arial" w:hAnsi="Arial" w:cs="Arial"/>
          <w:sz w:val="16"/>
          <w:szCs w:val="16"/>
          <w:lang w:val="sr-Cyrl-RS"/>
        </w:rPr>
        <w:t>„Службени гласник РС”, број 92/23</w:t>
      </w:r>
    </w:p>
  </w:footnote>
  <w:footnote w:id="46">
    <w:p w14:paraId="29DBF130" w14:textId="77777777" w:rsidR="00006383" w:rsidRPr="005265AF" w:rsidRDefault="00006383">
      <w:pPr>
        <w:pStyle w:val="FootnoteText"/>
        <w:rPr>
          <w:rFonts w:ascii="Arial" w:hAnsi="Arial" w:cs="Arial"/>
          <w:sz w:val="16"/>
          <w:szCs w:val="16"/>
          <w:lang w:val="sr-Cyrl-RS"/>
        </w:rPr>
      </w:pPr>
      <w:r w:rsidRPr="005265AF">
        <w:rPr>
          <w:rStyle w:val="FootnoteReference"/>
          <w:rFonts w:ascii="Arial" w:hAnsi="Arial" w:cs="Arial"/>
          <w:sz w:val="16"/>
          <w:szCs w:val="16"/>
        </w:rPr>
        <w:footnoteRef/>
      </w:r>
      <w:r w:rsidRPr="005265AF">
        <w:rPr>
          <w:rFonts w:ascii="Arial" w:hAnsi="Arial" w:cs="Arial"/>
          <w:sz w:val="16"/>
          <w:szCs w:val="16"/>
        </w:rPr>
        <w:t xml:space="preserve"> </w:t>
      </w:r>
      <w:r w:rsidRPr="005265AF">
        <w:rPr>
          <w:rFonts w:ascii="Arial" w:hAnsi="Arial" w:cs="Arial"/>
          <w:sz w:val="16"/>
          <w:szCs w:val="16"/>
          <w:lang w:val="sr-Cyrl-RS"/>
        </w:rPr>
        <w:t>„Службени гласник РС”, број 92/23</w:t>
      </w:r>
    </w:p>
  </w:footnote>
  <w:footnote w:id="47">
    <w:p w14:paraId="75C0817F" w14:textId="77777777" w:rsidR="00006383" w:rsidRPr="005265AF" w:rsidRDefault="00006383">
      <w:pPr>
        <w:pStyle w:val="FootnoteText"/>
        <w:rPr>
          <w:rFonts w:ascii="Arial" w:hAnsi="Arial" w:cs="Arial"/>
          <w:sz w:val="16"/>
          <w:szCs w:val="16"/>
          <w:lang w:val="sr-Cyrl-RS"/>
        </w:rPr>
      </w:pPr>
      <w:r w:rsidRPr="005265AF">
        <w:rPr>
          <w:rStyle w:val="FootnoteReference"/>
          <w:rFonts w:ascii="Arial" w:hAnsi="Arial" w:cs="Arial"/>
          <w:sz w:val="16"/>
          <w:szCs w:val="16"/>
        </w:rPr>
        <w:footnoteRef/>
      </w:r>
      <w:r w:rsidRPr="005265AF">
        <w:rPr>
          <w:rFonts w:ascii="Arial" w:hAnsi="Arial" w:cs="Arial"/>
          <w:sz w:val="16"/>
          <w:szCs w:val="16"/>
        </w:rPr>
        <w:t xml:space="preserve"> </w:t>
      </w:r>
      <w:r w:rsidRPr="005265AF">
        <w:rPr>
          <w:rFonts w:ascii="Arial" w:hAnsi="Arial" w:cs="Arial"/>
          <w:sz w:val="16"/>
          <w:szCs w:val="16"/>
          <w:lang w:val="sr-Cyrl-RS"/>
        </w:rPr>
        <w:t>„Службени гласник РС”, бр. 83/14, 103/15, 108/16, 161/20, 129/21, 142/22 и 92/23</w:t>
      </w:r>
    </w:p>
  </w:footnote>
  <w:footnote w:id="48">
    <w:p w14:paraId="7534D4C7" w14:textId="77777777" w:rsidR="00006383" w:rsidRPr="005265AF" w:rsidRDefault="00006383">
      <w:pPr>
        <w:pStyle w:val="FootnoteText"/>
        <w:rPr>
          <w:rFonts w:ascii="Arial" w:hAnsi="Arial" w:cs="Arial"/>
          <w:sz w:val="16"/>
          <w:szCs w:val="16"/>
          <w:lang w:val="sr-Cyrl-RS"/>
        </w:rPr>
      </w:pPr>
      <w:r w:rsidRPr="005265AF">
        <w:rPr>
          <w:rStyle w:val="FootnoteReference"/>
          <w:rFonts w:ascii="Arial" w:hAnsi="Arial" w:cs="Arial"/>
          <w:sz w:val="16"/>
          <w:szCs w:val="16"/>
        </w:rPr>
        <w:footnoteRef/>
      </w:r>
      <w:r w:rsidRPr="005265AF">
        <w:rPr>
          <w:rFonts w:ascii="Arial" w:hAnsi="Arial" w:cs="Arial"/>
          <w:sz w:val="16"/>
          <w:szCs w:val="16"/>
        </w:rPr>
        <w:t xml:space="preserve"> </w:t>
      </w:r>
      <w:r w:rsidRPr="005265AF">
        <w:rPr>
          <w:rFonts w:ascii="Arial" w:hAnsi="Arial" w:cs="Arial"/>
          <w:sz w:val="16"/>
          <w:szCs w:val="16"/>
          <w:lang w:val="sr-Cyrl-RS"/>
        </w:rPr>
        <w:t>„Службени гласник РС”, бр. 38/15</w:t>
      </w:r>
    </w:p>
  </w:footnote>
  <w:footnote w:id="49">
    <w:p w14:paraId="06D3C903" w14:textId="77777777" w:rsidR="00006383" w:rsidRPr="005265AF" w:rsidRDefault="00006383">
      <w:pPr>
        <w:pStyle w:val="FootnoteText"/>
        <w:rPr>
          <w:rFonts w:ascii="Arial" w:hAnsi="Arial" w:cs="Arial"/>
          <w:bCs/>
          <w:iCs/>
          <w:sz w:val="16"/>
          <w:szCs w:val="16"/>
          <w:lang w:val="sr-Latn-RS"/>
        </w:rPr>
      </w:pPr>
      <w:r w:rsidRPr="005265AF">
        <w:rPr>
          <w:rStyle w:val="FootnoteReference"/>
          <w:rFonts w:ascii="Arial" w:hAnsi="Arial" w:cs="Arial"/>
          <w:sz w:val="16"/>
          <w:szCs w:val="16"/>
        </w:rPr>
        <w:footnoteRef/>
      </w:r>
      <w:r w:rsidRPr="005265AF">
        <w:rPr>
          <w:rFonts w:ascii="Arial" w:hAnsi="Arial" w:cs="Arial"/>
          <w:sz w:val="16"/>
          <w:szCs w:val="16"/>
        </w:rPr>
        <w:t xml:space="preserve"> </w:t>
      </w:r>
      <w:r w:rsidRPr="005265AF">
        <w:rPr>
          <w:rFonts w:ascii="Arial" w:hAnsi="Arial" w:cs="Arial"/>
          <w:bCs/>
          <w:iCs/>
          <w:sz w:val="16"/>
          <w:szCs w:val="16"/>
          <w:lang w:val="sr-Latn-RS"/>
        </w:rPr>
        <w:t xml:space="preserve">Више на: </w:t>
      </w:r>
      <w:hyperlink r:id="rId18" w:history="1">
        <w:r w:rsidRPr="005265AF">
          <w:rPr>
            <w:rStyle w:val="Hyperlink"/>
            <w:rFonts w:ascii="Arial" w:hAnsi="Arial" w:cs="Arial"/>
            <w:bCs/>
            <w:iCs/>
            <w:sz w:val="16"/>
            <w:szCs w:val="16"/>
            <w:lang w:val="sr-Latn-RS"/>
          </w:rPr>
          <w:t>http://ravnopravnost.gov.rs/preporuka-mara-radio-televiziji-srbije/</w:t>
        </w:r>
      </w:hyperlink>
    </w:p>
  </w:footnote>
  <w:footnote w:id="50">
    <w:p w14:paraId="05D32F2B" w14:textId="77777777" w:rsidR="00006383" w:rsidRPr="00CB4181" w:rsidRDefault="00006383">
      <w:pPr>
        <w:pStyle w:val="FootnoteText"/>
        <w:rPr>
          <w:lang w:val="sr-Cyrl-RS"/>
        </w:rPr>
      </w:pPr>
      <w:r w:rsidRPr="005265AF">
        <w:rPr>
          <w:rStyle w:val="FootnoteReference"/>
          <w:rFonts w:ascii="Arial" w:hAnsi="Arial" w:cs="Arial"/>
          <w:sz w:val="16"/>
          <w:szCs w:val="16"/>
        </w:rPr>
        <w:footnoteRef/>
      </w:r>
      <w:r w:rsidRPr="005265AF">
        <w:rPr>
          <w:rFonts w:ascii="Arial" w:hAnsi="Arial" w:cs="Arial"/>
          <w:sz w:val="16"/>
          <w:szCs w:val="16"/>
        </w:rPr>
        <w:t xml:space="preserve"> </w:t>
      </w:r>
      <w:r w:rsidRPr="005265AF">
        <w:rPr>
          <w:rFonts w:ascii="Arial" w:hAnsi="Arial" w:cs="Arial"/>
          <w:bCs/>
          <w:iCs/>
          <w:sz w:val="16"/>
          <w:szCs w:val="16"/>
          <w:lang w:val="sr-Latn-RS"/>
        </w:rPr>
        <w:t xml:space="preserve">Више на: </w:t>
      </w:r>
      <w:hyperlink r:id="rId19" w:history="1">
        <w:r w:rsidRPr="005265AF">
          <w:rPr>
            <w:rStyle w:val="Hyperlink"/>
            <w:rFonts w:ascii="Arial" w:hAnsi="Arial" w:cs="Arial"/>
            <w:bCs/>
            <w:iCs/>
            <w:sz w:val="16"/>
            <w:szCs w:val="16"/>
            <w:lang w:val="sr-Latn-RS"/>
          </w:rPr>
          <w:t>https://ravnopravnost.gov.rs/preporuka-mera-rts-predizborni-program/</w:t>
        </w:r>
      </w:hyperlink>
      <w:r w:rsidRPr="005265AF">
        <w:rPr>
          <w:rFonts w:ascii="Arial" w:hAnsi="Arial" w:cs="Arial"/>
          <w:bCs/>
          <w:iCs/>
          <w:sz w:val="16"/>
          <w:szCs w:val="16"/>
          <w:lang w:val="sr-Cyrl-RS"/>
        </w:rPr>
        <w:t xml:space="preserve"> </w:t>
      </w:r>
      <w:r w:rsidRPr="005265AF">
        <w:rPr>
          <w:rFonts w:ascii="Arial" w:hAnsi="Arial" w:cs="Arial"/>
          <w:bCs/>
          <w:iCs/>
          <w:sz w:val="16"/>
          <w:szCs w:val="16"/>
          <w:lang w:val="sr-Latn-RS"/>
        </w:rPr>
        <w:t xml:space="preserve">   и                     </w:t>
      </w:r>
      <w:hyperlink r:id="rId20" w:history="1">
        <w:r w:rsidRPr="005265AF">
          <w:rPr>
            <w:rStyle w:val="Hyperlink"/>
            <w:rFonts w:ascii="Arial" w:hAnsi="Arial" w:cs="Arial"/>
            <w:bCs/>
            <w:iCs/>
            <w:sz w:val="16"/>
            <w:szCs w:val="16"/>
            <w:lang w:val="sr-Latn-RS"/>
          </w:rPr>
          <w:t>https://ravnopravnost.gov.rs/preporuka-mera-rtv-predizborni-program/</w:t>
        </w:r>
      </w:hyperlink>
    </w:p>
  </w:footnote>
  <w:footnote w:id="51">
    <w:p w14:paraId="11C52525" w14:textId="77777777" w:rsidR="00006383" w:rsidRPr="00991C7E" w:rsidRDefault="00006383" w:rsidP="00991C7E">
      <w:pPr>
        <w:pStyle w:val="FootnoteText"/>
        <w:rPr>
          <w:rFonts w:ascii="Arial" w:hAnsi="Arial" w:cs="Arial"/>
          <w:sz w:val="16"/>
          <w:szCs w:val="16"/>
          <w:lang w:val="sr-Cyrl-RS"/>
        </w:rPr>
      </w:pPr>
      <w:r w:rsidRPr="00991C7E">
        <w:rPr>
          <w:rStyle w:val="FootnoteReference"/>
          <w:rFonts w:ascii="Arial" w:hAnsi="Arial" w:cs="Arial"/>
          <w:sz w:val="16"/>
          <w:szCs w:val="16"/>
        </w:rPr>
        <w:footnoteRef/>
      </w:r>
      <w:r w:rsidRPr="00991C7E">
        <w:rPr>
          <w:rFonts w:ascii="Arial" w:hAnsi="Arial" w:cs="Arial"/>
          <w:sz w:val="16"/>
          <w:szCs w:val="16"/>
        </w:rPr>
        <w:t xml:space="preserve"> </w:t>
      </w:r>
      <w:r w:rsidRPr="00991C7E">
        <w:rPr>
          <w:rFonts w:ascii="Arial" w:hAnsi="Arial" w:cs="Arial"/>
          <w:bCs/>
          <w:i/>
          <w:sz w:val="16"/>
          <w:szCs w:val="16"/>
          <w:lang w:val="sr-Latn-RS"/>
        </w:rPr>
        <w:t>Доступност избора за слепе и слабовиде бираче у Европи</w:t>
      </w:r>
      <w:r>
        <w:rPr>
          <w:rFonts w:ascii="Arial" w:hAnsi="Arial" w:cs="Arial"/>
          <w:bCs/>
          <w:sz w:val="16"/>
          <w:szCs w:val="16"/>
          <w:lang w:val="sr-Latn-RS"/>
        </w:rPr>
        <w:t xml:space="preserve">, </w:t>
      </w:r>
      <w:r w:rsidRPr="00991C7E">
        <w:rPr>
          <w:rFonts w:ascii="Arial" w:hAnsi="Arial" w:cs="Arial"/>
          <w:bCs/>
          <w:sz w:val="16"/>
          <w:szCs w:val="16"/>
          <w:lang w:val="sr-Latn-RS"/>
        </w:rPr>
        <w:t>Европски савез слепих</w:t>
      </w:r>
      <w:r>
        <w:rPr>
          <w:rFonts w:ascii="Arial" w:hAnsi="Arial" w:cs="Arial"/>
          <w:bCs/>
          <w:sz w:val="16"/>
          <w:szCs w:val="16"/>
          <w:lang w:val="sr-Cyrl-RS"/>
        </w:rPr>
        <w:t>, 2019,</w:t>
      </w:r>
      <w:r w:rsidRPr="00991C7E">
        <w:rPr>
          <w:rFonts w:ascii="Arial" w:hAnsi="Arial" w:cs="Arial"/>
          <w:bCs/>
          <w:sz w:val="16"/>
          <w:szCs w:val="16"/>
          <w:lang w:val="sr-Latn-RS"/>
        </w:rPr>
        <w:t xml:space="preserve"> </w:t>
      </w:r>
      <w:r>
        <w:rPr>
          <w:rFonts w:ascii="Arial" w:hAnsi="Arial" w:cs="Arial"/>
          <w:bCs/>
          <w:sz w:val="16"/>
          <w:szCs w:val="16"/>
          <w:lang w:val="sr-Cyrl-RS"/>
        </w:rPr>
        <w:t>д</w:t>
      </w:r>
      <w:r w:rsidRPr="00991C7E">
        <w:rPr>
          <w:rFonts w:ascii="Arial" w:hAnsi="Arial" w:cs="Arial"/>
          <w:sz w:val="16"/>
          <w:szCs w:val="16"/>
          <w:lang w:val="sr-Cyrl-RS"/>
        </w:rPr>
        <w:t xml:space="preserve">оступно на: </w:t>
      </w:r>
      <w:hyperlink r:id="rId21" w:history="1">
        <w:r w:rsidRPr="00991C7E">
          <w:rPr>
            <w:rStyle w:val="Hyperlink"/>
            <w:rFonts w:ascii="Arial" w:hAnsi="Arial" w:cs="Arial"/>
            <w:sz w:val="16"/>
            <w:szCs w:val="16"/>
            <w:lang w:val="sr-Cyrl-RS"/>
          </w:rPr>
          <w:t>https://www.euroblind.org/campaigns-and-activities/current-activities/accessible-voting</w:t>
        </w:r>
      </w:hyperlink>
      <w:r w:rsidRPr="00991C7E">
        <w:rPr>
          <w:rFonts w:ascii="Arial" w:hAnsi="Arial" w:cs="Arial"/>
          <w:sz w:val="16"/>
          <w:szCs w:val="16"/>
          <w:lang w:val="sr-Cyrl-RS"/>
        </w:rPr>
        <w:t xml:space="preserve"> </w:t>
      </w:r>
    </w:p>
  </w:footnote>
  <w:footnote w:id="52">
    <w:p w14:paraId="0A6F98EA" w14:textId="77777777" w:rsidR="00006383" w:rsidRPr="00E26BCA" w:rsidRDefault="00006383" w:rsidP="009A5FE0">
      <w:pPr>
        <w:pStyle w:val="FootnoteText"/>
        <w:rPr>
          <w:rFonts w:ascii="Arial" w:hAnsi="Arial" w:cs="Arial"/>
          <w:sz w:val="16"/>
          <w:szCs w:val="16"/>
          <w:lang w:val="sr-Cyrl-RS"/>
        </w:rPr>
      </w:pPr>
      <w:r w:rsidRPr="00E26BCA">
        <w:rPr>
          <w:rStyle w:val="FootnoteReference"/>
          <w:rFonts w:ascii="Arial" w:hAnsi="Arial" w:cs="Arial"/>
          <w:sz w:val="16"/>
          <w:szCs w:val="16"/>
        </w:rPr>
        <w:footnoteRef/>
      </w:r>
      <w:r w:rsidRPr="00E26BCA">
        <w:rPr>
          <w:rFonts w:ascii="Arial" w:hAnsi="Arial" w:cs="Arial"/>
          <w:sz w:val="16"/>
          <w:szCs w:val="16"/>
        </w:rPr>
        <w:t xml:space="preserve"> </w:t>
      </w:r>
      <w:r w:rsidRPr="00E26BCA">
        <w:rPr>
          <w:rFonts w:ascii="Arial" w:hAnsi="Arial" w:cs="Arial"/>
          <w:sz w:val="16"/>
          <w:szCs w:val="16"/>
          <w:lang w:val="sr-Cyrl-RS"/>
        </w:rPr>
        <w:t>„</w:t>
      </w:r>
      <w:r w:rsidRPr="00E26BCA">
        <w:rPr>
          <w:rFonts w:ascii="Arial" w:hAnsi="Arial" w:cs="Arial"/>
          <w:sz w:val="16"/>
          <w:szCs w:val="16"/>
        </w:rPr>
        <w:t>Службени гласник РС", бр. 18</w:t>
      </w:r>
      <w:r w:rsidRPr="00E26BCA">
        <w:rPr>
          <w:rFonts w:ascii="Arial" w:hAnsi="Arial" w:cs="Arial"/>
          <w:sz w:val="16"/>
          <w:szCs w:val="16"/>
          <w:lang w:val="sr-Cyrl-RS"/>
        </w:rPr>
        <w:t>/</w:t>
      </w:r>
      <w:r w:rsidRPr="00E26BCA">
        <w:rPr>
          <w:rFonts w:ascii="Arial" w:hAnsi="Arial" w:cs="Arial"/>
          <w:sz w:val="16"/>
          <w:szCs w:val="16"/>
        </w:rPr>
        <w:t>2021</w:t>
      </w:r>
      <w:r w:rsidRPr="00E26BCA">
        <w:rPr>
          <w:rFonts w:ascii="Arial" w:hAnsi="Arial" w:cs="Arial"/>
          <w:sz w:val="16"/>
          <w:szCs w:val="16"/>
          <w:lang w:val="sr-Cyrl-RS"/>
        </w:rPr>
        <w:t xml:space="preserve"> и</w:t>
      </w:r>
      <w:r w:rsidRPr="00E26BCA">
        <w:rPr>
          <w:rFonts w:ascii="Arial" w:hAnsi="Arial" w:cs="Arial"/>
          <w:sz w:val="16"/>
          <w:szCs w:val="16"/>
        </w:rPr>
        <w:t xml:space="preserve"> 36</w:t>
      </w:r>
      <w:r w:rsidRPr="00E26BCA">
        <w:rPr>
          <w:rFonts w:ascii="Arial" w:hAnsi="Arial" w:cs="Arial"/>
          <w:sz w:val="16"/>
          <w:szCs w:val="16"/>
          <w:lang w:val="sr-Cyrl-RS"/>
        </w:rPr>
        <w:t>/</w:t>
      </w:r>
      <w:r w:rsidRPr="00E26BCA">
        <w:rPr>
          <w:rFonts w:ascii="Arial" w:hAnsi="Arial" w:cs="Arial"/>
          <w:sz w:val="16"/>
          <w:szCs w:val="16"/>
        </w:rPr>
        <w:t>2021 – исправка</w:t>
      </w:r>
    </w:p>
  </w:footnote>
  <w:footnote w:id="53">
    <w:p w14:paraId="764A094B" w14:textId="77777777" w:rsidR="00006383" w:rsidRPr="002C4142" w:rsidRDefault="00006383" w:rsidP="009E0C89">
      <w:pPr>
        <w:pStyle w:val="FootnoteText"/>
        <w:rPr>
          <w:rFonts w:ascii="Arial" w:hAnsi="Arial" w:cs="Arial"/>
          <w:sz w:val="16"/>
          <w:szCs w:val="16"/>
        </w:rPr>
      </w:pPr>
      <w:r w:rsidRPr="00E26BCA">
        <w:rPr>
          <w:rStyle w:val="FootnoteReference"/>
          <w:rFonts w:ascii="Arial" w:hAnsi="Arial" w:cs="Arial"/>
          <w:sz w:val="16"/>
          <w:szCs w:val="16"/>
        </w:rPr>
        <w:footnoteRef/>
      </w:r>
      <w:r w:rsidRPr="00E26BCA">
        <w:rPr>
          <w:rFonts w:ascii="Arial" w:hAnsi="Arial" w:cs="Arial"/>
          <w:sz w:val="16"/>
          <w:szCs w:val="16"/>
        </w:rPr>
        <w:t xml:space="preserve"> </w:t>
      </w:r>
      <w:r w:rsidRPr="00E26BCA">
        <w:rPr>
          <w:rFonts w:ascii="Arial" w:hAnsi="Arial" w:cs="Arial"/>
          <w:i/>
          <w:sz w:val="16"/>
          <w:szCs w:val="16"/>
          <w:lang w:val="sr-Cyrl-CS"/>
        </w:rPr>
        <w:t>Резиме коментара НООИС и ЦСЖ Србије на одговоре на додатна питања УН Комитета у вези са иницијалним извештајем Републике Србије о примени Конвенције о правима особа са инвалидитетом</w:t>
      </w:r>
      <w:r w:rsidRPr="00E26BCA">
        <w:rPr>
          <w:rFonts w:ascii="Arial" w:hAnsi="Arial" w:cs="Arial"/>
          <w:sz w:val="16"/>
          <w:szCs w:val="16"/>
          <w:lang w:val="sr-Cyrl-CS"/>
        </w:rPr>
        <w:t xml:space="preserve">, </w:t>
      </w:r>
      <w:r w:rsidRPr="00E26BCA">
        <w:rPr>
          <w:rFonts w:ascii="Arial" w:hAnsi="Arial" w:cs="Arial"/>
          <w:sz w:val="16"/>
          <w:szCs w:val="16"/>
        </w:rPr>
        <w:t>Београд, март 2016, доступно</w:t>
      </w:r>
      <w:r w:rsidRPr="006772D8">
        <w:rPr>
          <w:rFonts w:ascii="Arial" w:hAnsi="Arial" w:cs="Arial"/>
          <w:sz w:val="16"/>
          <w:szCs w:val="16"/>
        </w:rPr>
        <w:t xml:space="preserve"> на интернет адреси: </w:t>
      </w:r>
      <w:hyperlink r:id="rId22" w:history="1">
        <w:r w:rsidRPr="006772D8">
          <w:rPr>
            <w:rStyle w:val="Hyperlink"/>
            <w:rFonts w:ascii="Arial" w:hAnsi="Arial" w:cs="Arial"/>
            <w:sz w:val="16"/>
            <w:szCs w:val="16"/>
            <w:lang w:val="sr-Cyrl-CS"/>
          </w:rPr>
          <w:t>http://www.cilsrbija.org/ebib/201604170819260.05_komentari_na_odgovore_drzave_komitetu_un_noois_i_csz.pdf</w:t>
        </w:r>
      </w:hyperlink>
      <w:r w:rsidRPr="002C4142">
        <w:rPr>
          <w:rFonts w:ascii="Arial" w:hAnsi="Arial" w:cs="Arial"/>
          <w:sz w:val="16"/>
          <w:szCs w:val="16"/>
        </w:rPr>
        <w:t xml:space="preserve"> </w:t>
      </w:r>
    </w:p>
  </w:footnote>
  <w:footnote w:id="54">
    <w:p w14:paraId="11537C9B" w14:textId="77777777" w:rsidR="00006383" w:rsidRPr="00024610" w:rsidRDefault="00006383" w:rsidP="0025767C">
      <w:pPr>
        <w:pStyle w:val="FootnoteText"/>
        <w:rPr>
          <w:rFonts w:ascii="Arial" w:hAnsi="Arial" w:cs="Arial"/>
          <w:sz w:val="16"/>
          <w:szCs w:val="16"/>
          <w:lang w:val="sr-Cyrl-RS"/>
        </w:rPr>
      </w:pPr>
      <w:r w:rsidRPr="00024610">
        <w:rPr>
          <w:rStyle w:val="FootnoteReference"/>
          <w:rFonts w:ascii="Arial" w:hAnsi="Arial" w:cs="Arial"/>
          <w:sz w:val="16"/>
          <w:szCs w:val="16"/>
        </w:rPr>
        <w:footnoteRef/>
      </w:r>
      <w:r w:rsidRPr="00024610">
        <w:rPr>
          <w:rFonts w:ascii="Arial" w:hAnsi="Arial" w:cs="Arial"/>
          <w:sz w:val="16"/>
          <w:szCs w:val="16"/>
        </w:rPr>
        <w:t xml:space="preserve"> </w:t>
      </w:r>
      <w:r w:rsidRPr="00024610">
        <w:rPr>
          <w:rFonts w:ascii="Arial" w:hAnsi="Arial" w:cs="Arial"/>
          <w:sz w:val="16"/>
          <w:szCs w:val="16"/>
          <w:lang w:val="sr-Cyrl-RS"/>
        </w:rPr>
        <w:t xml:space="preserve">доступно на: </w:t>
      </w:r>
      <w:hyperlink r:id="rId23" w:history="1">
        <w:r w:rsidRPr="00024610">
          <w:rPr>
            <w:rStyle w:val="Hyperlink"/>
            <w:rFonts w:ascii="Arial" w:hAnsi="Arial" w:cs="Arial"/>
            <w:sz w:val="16"/>
            <w:szCs w:val="16"/>
            <w:lang w:val="sr-Cyrl-RS"/>
          </w:rPr>
          <w:t>https://nsz.gov.rs/filemanager/Files/Dokumenta/Izve%C5%A1taj%20i%20program%20rada%20NSZ/Izvestaj_o_radu_I_-_XII_2023._godine.pdf</w:t>
        </w:r>
      </w:hyperlink>
      <w:r w:rsidRPr="00024610">
        <w:rPr>
          <w:rFonts w:ascii="Arial" w:hAnsi="Arial" w:cs="Arial"/>
          <w:sz w:val="16"/>
          <w:szCs w:val="16"/>
          <w:lang w:val="sr-Cyrl-RS"/>
        </w:rPr>
        <w:t xml:space="preserve"> </w:t>
      </w:r>
    </w:p>
  </w:footnote>
  <w:footnote w:id="55">
    <w:p w14:paraId="68658446" w14:textId="77777777" w:rsidR="00006383" w:rsidRPr="00E26BCA" w:rsidRDefault="00006383" w:rsidP="00302A48">
      <w:pPr>
        <w:pStyle w:val="FootnoteText"/>
        <w:rPr>
          <w:rFonts w:ascii="Arial" w:hAnsi="Arial" w:cs="Arial"/>
          <w:sz w:val="16"/>
          <w:szCs w:val="16"/>
          <w:lang w:val="sr-Cyrl-RS"/>
        </w:rPr>
      </w:pPr>
      <w:r w:rsidRPr="00E26BCA">
        <w:rPr>
          <w:rStyle w:val="FootnoteReference"/>
          <w:rFonts w:ascii="Arial" w:hAnsi="Arial" w:cs="Arial"/>
          <w:sz w:val="16"/>
          <w:szCs w:val="16"/>
        </w:rPr>
        <w:footnoteRef/>
      </w:r>
      <w:r>
        <w:rPr>
          <w:rFonts w:ascii="Arial" w:hAnsi="Arial" w:cs="Arial"/>
          <w:sz w:val="16"/>
          <w:szCs w:val="16"/>
        </w:rPr>
        <w:t xml:space="preserve"> </w:t>
      </w:r>
      <w:r>
        <w:rPr>
          <w:rFonts w:ascii="Arial" w:hAnsi="Arial" w:cs="Arial"/>
          <w:sz w:val="16"/>
          <w:szCs w:val="16"/>
          <w:lang w:val="sr-Cyrl-RS"/>
        </w:rPr>
        <w:t>„</w:t>
      </w:r>
      <w:r w:rsidRPr="00E26BCA">
        <w:rPr>
          <w:rFonts w:ascii="Arial" w:hAnsi="Arial" w:cs="Arial"/>
          <w:i/>
          <w:sz w:val="16"/>
          <w:szCs w:val="16"/>
          <w:lang w:val="sr-Latn-CS"/>
        </w:rPr>
        <w:t>Службени гласник РС</w:t>
      </w:r>
      <w:r w:rsidRPr="00E26BCA">
        <w:rPr>
          <w:rFonts w:ascii="Arial" w:hAnsi="Arial" w:cs="Arial"/>
          <w:i/>
          <w:sz w:val="16"/>
          <w:szCs w:val="16"/>
          <w:lang w:val="sr-Cyrl-RS"/>
        </w:rPr>
        <w:t>“</w:t>
      </w:r>
      <w:r w:rsidRPr="00E26BCA">
        <w:rPr>
          <w:rFonts w:ascii="Arial" w:hAnsi="Arial" w:cs="Arial"/>
          <w:sz w:val="16"/>
          <w:szCs w:val="16"/>
          <w:lang w:val="sr-Latn-CS"/>
        </w:rPr>
        <w:t>, бр</w:t>
      </w:r>
      <w:r w:rsidRPr="00E26BCA">
        <w:rPr>
          <w:rFonts w:ascii="Arial" w:hAnsi="Arial" w:cs="Arial"/>
          <w:sz w:val="16"/>
          <w:szCs w:val="16"/>
          <w:lang w:val="sr-Cyrl-RS"/>
        </w:rPr>
        <w:t>.</w:t>
      </w:r>
      <w:r w:rsidRPr="00E26BCA">
        <w:rPr>
          <w:rFonts w:ascii="Arial" w:hAnsi="Arial" w:cs="Arial"/>
          <w:sz w:val="16"/>
          <w:szCs w:val="16"/>
          <w:lang w:val="sr-Latn-CS"/>
        </w:rPr>
        <w:t xml:space="preserve"> 36/2009</w:t>
      </w:r>
      <w:r w:rsidRPr="00E26BCA">
        <w:rPr>
          <w:rFonts w:ascii="Arial" w:hAnsi="Arial" w:cs="Arial"/>
          <w:sz w:val="16"/>
          <w:szCs w:val="16"/>
          <w:lang w:val="sr-Cyrl-RS"/>
        </w:rPr>
        <w:t>, 32/2013 и 14/2022-др.закон</w:t>
      </w:r>
    </w:p>
  </w:footnote>
  <w:footnote w:id="56">
    <w:p w14:paraId="0BE72D07" w14:textId="77777777" w:rsidR="00006383" w:rsidRPr="00933FE7" w:rsidRDefault="00006383" w:rsidP="007A712B">
      <w:pPr>
        <w:pStyle w:val="FootnoteText"/>
        <w:rPr>
          <w:rFonts w:ascii="Arial" w:hAnsi="Arial" w:cs="Arial"/>
          <w:sz w:val="16"/>
          <w:szCs w:val="16"/>
          <w:lang w:val="sr-Cyrl-RS"/>
        </w:rPr>
      </w:pPr>
      <w:r w:rsidRPr="00933FE7">
        <w:rPr>
          <w:rStyle w:val="FootnoteReference"/>
          <w:rFonts w:ascii="Arial" w:hAnsi="Arial" w:cs="Arial"/>
          <w:sz w:val="16"/>
          <w:szCs w:val="16"/>
        </w:rPr>
        <w:footnoteRef/>
      </w:r>
      <w:r w:rsidRPr="00933FE7">
        <w:rPr>
          <w:rFonts w:ascii="Arial" w:hAnsi="Arial" w:cs="Arial"/>
          <w:sz w:val="16"/>
          <w:szCs w:val="16"/>
        </w:rPr>
        <w:t xml:space="preserve"> </w:t>
      </w:r>
      <w:r w:rsidRPr="00933FE7">
        <w:rPr>
          <w:rFonts w:ascii="Arial" w:hAnsi="Arial" w:cs="Arial"/>
          <w:sz w:val="16"/>
          <w:szCs w:val="16"/>
          <w:lang w:val="sr-Cyrl-RS"/>
        </w:rPr>
        <w:t>И</w:t>
      </w:r>
      <w:r w:rsidRPr="00933FE7">
        <w:rPr>
          <w:rFonts w:ascii="Arial" w:hAnsi="Arial" w:cs="Arial"/>
          <w:sz w:val="16"/>
          <w:szCs w:val="16"/>
        </w:rPr>
        <w:t>звештај</w:t>
      </w:r>
      <w:r w:rsidRPr="00933FE7">
        <w:rPr>
          <w:rFonts w:ascii="Arial" w:hAnsi="Arial" w:cs="Arial"/>
          <w:sz w:val="16"/>
          <w:szCs w:val="16"/>
          <w:lang w:val="sr-Cyrl-RS"/>
        </w:rPr>
        <w:t xml:space="preserve"> </w:t>
      </w:r>
      <w:r w:rsidRPr="00933FE7">
        <w:rPr>
          <w:rFonts w:ascii="Arial" w:hAnsi="Arial" w:cs="Arial"/>
          <w:sz w:val="16"/>
          <w:szCs w:val="16"/>
        </w:rPr>
        <w:t>о ревизији сврсисходности пословања</w:t>
      </w:r>
      <w:r w:rsidRPr="00933FE7">
        <w:rPr>
          <w:rFonts w:ascii="Arial" w:hAnsi="Arial" w:cs="Arial"/>
          <w:sz w:val="16"/>
          <w:szCs w:val="16"/>
          <w:lang w:val="sr-Cyrl-RS"/>
        </w:rPr>
        <w:t xml:space="preserve">, </w:t>
      </w:r>
      <w:r w:rsidRPr="00933FE7">
        <w:rPr>
          <w:rFonts w:ascii="Arial" w:hAnsi="Arial" w:cs="Arial"/>
          <w:i/>
          <w:sz w:val="16"/>
          <w:szCs w:val="16"/>
        </w:rPr>
        <w:t>Професионална рехабилитација и подстицање запошљавања</w:t>
      </w:r>
      <w:r w:rsidRPr="00933FE7">
        <w:rPr>
          <w:rFonts w:ascii="Arial" w:hAnsi="Arial" w:cs="Arial"/>
          <w:i/>
          <w:sz w:val="16"/>
          <w:szCs w:val="16"/>
          <w:lang w:val="sr-Cyrl-RS"/>
        </w:rPr>
        <w:t xml:space="preserve"> </w:t>
      </w:r>
      <w:r w:rsidRPr="00933FE7">
        <w:rPr>
          <w:rFonts w:ascii="Arial" w:hAnsi="Arial" w:cs="Arial"/>
          <w:i/>
          <w:sz w:val="16"/>
          <w:szCs w:val="16"/>
        </w:rPr>
        <w:t>особа са инвалидитетом</w:t>
      </w:r>
      <w:r w:rsidRPr="00933FE7">
        <w:rPr>
          <w:rFonts w:ascii="Arial" w:hAnsi="Arial" w:cs="Arial"/>
          <w:sz w:val="16"/>
          <w:szCs w:val="16"/>
          <w:lang w:val="sr-Cyrl-RS"/>
        </w:rPr>
        <w:t xml:space="preserve">, Државна ревизорска институција, 2021, доступно на: </w:t>
      </w:r>
      <w:hyperlink r:id="rId24" w:history="1">
        <w:r w:rsidRPr="00933FE7">
          <w:rPr>
            <w:rStyle w:val="Hyperlink"/>
            <w:rFonts w:ascii="Arial" w:hAnsi="Arial" w:cs="Arial"/>
            <w:sz w:val="16"/>
            <w:szCs w:val="16"/>
            <w:lang w:val="sr-Cyrl-RS"/>
          </w:rPr>
          <w:t>https://www.dri.rs/izvestaji</w:t>
        </w:r>
      </w:hyperlink>
      <w:r w:rsidRPr="00933FE7">
        <w:rPr>
          <w:rFonts w:ascii="Arial" w:hAnsi="Arial" w:cs="Arial"/>
          <w:sz w:val="16"/>
          <w:szCs w:val="16"/>
          <w:lang w:val="sr-Cyrl-RS"/>
        </w:rPr>
        <w:t xml:space="preserve"> </w:t>
      </w:r>
    </w:p>
  </w:footnote>
  <w:footnote w:id="57">
    <w:p w14:paraId="0AE9F6EE" w14:textId="77777777" w:rsidR="00006383" w:rsidRPr="00D87FD8" w:rsidRDefault="00006383" w:rsidP="00A032DA">
      <w:pPr>
        <w:pStyle w:val="FootnoteText"/>
        <w:rPr>
          <w:rFonts w:ascii="Arial" w:hAnsi="Arial" w:cs="Arial"/>
          <w:sz w:val="16"/>
          <w:szCs w:val="16"/>
          <w:lang w:val="sr-Cyrl-RS"/>
        </w:rPr>
      </w:pPr>
      <w:r w:rsidRPr="00D87FD8">
        <w:rPr>
          <w:rStyle w:val="FootnoteReference"/>
          <w:rFonts w:ascii="Arial" w:hAnsi="Arial" w:cs="Arial"/>
          <w:sz w:val="16"/>
          <w:szCs w:val="16"/>
        </w:rPr>
        <w:footnoteRef/>
      </w:r>
      <w:r w:rsidRPr="00D87FD8">
        <w:rPr>
          <w:rFonts w:ascii="Arial" w:hAnsi="Arial" w:cs="Arial"/>
          <w:sz w:val="16"/>
          <w:szCs w:val="16"/>
        </w:rPr>
        <w:t xml:space="preserve"> </w:t>
      </w:r>
      <w:r w:rsidRPr="00D87FD8">
        <w:rPr>
          <w:rFonts w:ascii="Arial" w:hAnsi="Arial" w:cs="Arial"/>
          <w:sz w:val="16"/>
          <w:szCs w:val="16"/>
          <w:lang w:val="sr-Cyrl-RS"/>
        </w:rPr>
        <w:t>„</w:t>
      </w:r>
      <w:r w:rsidRPr="00D87FD8">
        <w:rPr>
          <w:rFonts w:ascii="Arial" w:hAnsi="Arial" w:cs="Arial"/>
          <w:bCs/>
          <w:i/>
          <w:iCs/>
          <w:sz w:val="16"/>
          <w:szCs w:val="16"/>
          <w:lang w:val="sr-Latn-CS"/>
        </w:rPr>
        <w:t>Службени гласник РС</w:t>
      </w:r>
      <w:r w:rsidRPr="00D87FD8">
        <w:rPr>
          <w:rFonts w:ascii="Arial" w:hAnsi="Arial" w:cs="Arial"/>
          <w:bCs/>
          <w:i/>
          <w:iCs/>
          <w:sz w:val="16"/>
          <w:szCs w:val="16"/>
          <w:lang w:val="sr-Cyrl-RS"/>
        </w:rPr>
        <w:t>“</w:t>
      </w:r>
      <w:r w:rsidRPr="00D87FD8">
        <w:rPr>
          <w:rFonts w:ascii="Arial" w:hAnsi="Arial" w:cs="Arial"/>
          <w:bCs/>
          <w:iCs/>
          <w:sz w:val="16"/>
          <w:szCs w:val="16"/>
          <w:lang w:val="sr-Latn-CS"/>
        </w:rPr>
        <w:t>, бр</w:t>
      </w:r>
      <w:r w:rsidRPr="00D87FD8">
        <w:rPr>
          <w:rFonts w:ascii="Arial" w:hAnsi="Arial" w:cs="Arial"/>
          <w:bCs/>
          <w:iCs/>
          <w:sz w:val="16"/>
          <w:szCs w:val="16"/>
          <w:lang w:val="sr-Cyrl-RS"/>
        </w:rPr>
        <w:t>ој</w:t>
      </w:r>
      <w:r w:rsidRPr="00D87FD8">
        <w:rPr>
          <w:rFonts w:ascii="Arial" w:hAnsi="Arial" w:cs="Arial"/>
          <w:bCs/>
          <w:iCs/>
          <w:sz w:val="16"/>
          <w:szCs w:val="16"/>
          <w:lang w:val="sr-Latn-CS"/>
        </w:rPr>
        <w:t xml:space="preserve"> 114/2009</w:t>
      </w:r>
    </w:p>
  </w:footnote>
  <w:footnote w:id="58">
    <w:p w14:paraId="4CB2C4ED" w14:textId="77777777" w:rsidR="00006383" w:rsidRPr="00D87FD8" w:rsidRDefault="00006383" w:rsidP="00A032DA">
      <w:pPr>
        <w:pStyle w:val="FootnoteText"/>
        <w:rPr>
          <w:rFonts w:ascii="Arial" w:hAnsi="Arial" w:cs="Arial"/>
          <w:sz w:val="16"/>
          <w:szCs w:val="16"/>
          <w:lang w:val="sr-Cyrl-RS"/>
        </w:rPr>
      </w:pPr>
      <w:r w:rsidRPr="00D87FD8">
        <w:rPr>
          <w:rStyle w:val="FootnoteReference"/>
          <w:rFonts w:ascii="Arial" w:hAnsi="Arial" w:cs="Arial"/>
          <w:sz w:val="16"/>
          <w:szCs w:val="16"/>
        </w:rPr>
        <w:footnoteRef/>
      </w:r>
      <w:r w:rsidRPr="00D87FD8">
        <w:rPr>
          <w:rFonts w:ascii="Arial" w:hAnsi="Arial" w:cs="Arial"/>
          <w:sz w:val="16"/>
          <w:szCs w:val="16"/>
        </w:rPr>
        <w:t xml:space="preserve"> </w:t>
      </w:r>
      <w:r w:rsidRPr="00D87FD8">
        <w:rPr>
          <w:rFonts w:ascii="Arial" w:hAnsi="Arial" w:cs="Arial"/>
          <w:sz w:val="16"/>
          <w:szCs w:val="16"/>
          <w:lang w:val="sr-Cyrl-RS"/>
        </w:rPr>
        <w:t>„</w:t>
      </w:r>
      <w:r w:rsidRPr="00D87FD8">
        <w:rPr>
          <w:rFonts w:ascii="Arial" w:hAnsi="Arial" w:cs="Arial"/>
          <w:bCs/>
          <w:i/>
          <w:iCs/>
          <w:sz w:val="16"/>
          <w:szCs w:val="16"/>
          <w:lang w:val="sr-Latn-CS"/>
        </w:rPr>
        <w:t>Службени гласник РС</w:t>
      </w:r>
      <w:r w:rsidRPr="00D87FD8">
        <w:rPr>
          <w:rFonts w:ascii="Arial" w:hAnsi="Arial" w:cs="Arial"/>
          <w:bCs/>
          <w:i/>
          <w:iCs/>
          <w:sz w:val="16"/>
          <w:szCs w:val="16"/>
          <w:lang w:val="sr-Cyrl-RS"/>
        </w:rPr>
        <w:t>“</w:t>
      </w:r>
      <w:r w:rsidRPr="00D87FD8">
        <w:rPr>
          <w:rFonts w:ascii="Arial" w:hAnsi="Arial" w:cs="Arial"/>
          <w:bCs/>
          <w:iCs/>
          <w:sz w:val="16"/>
          <w:szCs w:val="16"/>
          <w:lang w:val="sr-Latn-CS"/>
        </w:rPr>
        <w:t xml:space="preserve">, бр. </w:t>
      </w:r>
      <w:r w:rsidRPr="00D87FD8">
        <w:rPr>
          <w:rFonts w:ascii="Arial" w:hAnsi="Arial" w:cs="Arial"/>
          <w:bCs/>
          <w:iCs/>
          <w:sz w:val="16"/>
          <w:szCs w:val="16"/>
          <w:lang w:val="sr-Cyrl-CS"/>
        </w:rPr>
        <w:t xml:space="preserve">7/2010, 3/2011 и 6/2011-испр. </w:t>
      </w:r>
    </w:p>
  </w:footnote>
  <w:footnote w:id="59">
    <w:p w14:paraId="49D342AA" w14:textId="77777777" w:rsidR="00006383" w:rsidRPr="00B25C0C" w:rsidRDefault="00006383" w:rsidP="00BE50C8">
      <w:pPr>
        <w:pStyle w:val="FootnoteText"/>
        <w:rPr>
          <w:rFonts w:ascii="Arial" w:hAnsi="Arial" w:cs="Arial"/>
          <w:sz w:val="16"/>
          <w:szCs w:val="16"/>
          <w:lang w:val="sr-Cyrl-RS"/>
        </w:rPr>
      </w:pPr>
      <w:r w:rsidRPr="00B25C0C">
        <w:rPr>
          <w:rStyle w:val="FootnoteReference"/>
          <w:rFonts w:ascii="Arial" w:hAnsi="Arial" w:cs="Arial"/>
          <w:sz w:val="16"/>
          <w:szCs w:val="16"/>
        </w:rPr>
        <w:footnoteRef/>
      </w:r>
      <w:r w:rsidRPr="00B25C0C">
        <w:rPr>
          <w:rFonts w:ascii="Arial" w:hAnsi="Arial" w:cs="Arial"/>
          <w:sz w:val="16"/>
          <w:szCs w:val="16"/>
        </w:rPr>
        <w:t xml:space="preserve"> </w:t>
      </w:r>
      <w:r w:rsidRPr="00B25C0C">
        <w:rPr>
          <w:rFonts w:ascii="Arial" w:hAnsi="Arial" w:cs="Arial"/>
          <w:sz w:val="16"/>
          <w:szCs w:val="16"/>
          <w:lang w:val="sr-Cyrl-RS"/>
        </w:rPr>
        <w:t xml:space="preserve">Доступно на: </w:t>
      </w:r>
      <w:hyperlink r:id="rId25" w:history="1">
        <w:r w:rsidRPr="00B25C0C">
          <w:rPr>
            <w:rStyle w:val="Hyperlink"/>
            <w:rFonts w:ascii="Arial" w:hAnsi="Arial" w:cs="Arial"/>
            <w:sz w:val="16"/>
            <w:szCs w:val="16"/>
            <w:lang w:val="sr-Cyrl-RS"/>
          </w:rPr>
          <w:t>https://nsz.gov.rs/filemanager/Files/Dokumenta/Izve%C5%A1taj%20i%20program%20rada%20NSZ/Izvestaj_o_radu_I_-_XII_2023._godine.pdf</w:t>
        </w:r>
      </w:hyperlink>
      <w:r w:rsidRPr="00B25C0C">
        <w:rPr>
          <w:rFonts w:ascii="Arial" w:hAnsi="Arial" w:cs="Arial"/>
          <w:sz w:val="16"/>
          <w:szCs w:val="16"/>
          <w:lang w:val="sr-Cyrl-RS"/>
        </w:rPr>
        <w:t xml:space="preserve"> </w:t>
      </w:r>
    </w:p>
  </w:footnote>
  <w:footnote w:id="60">
    <w:p w14:paraId="516042E1" w14:textId="4E7B7E9E" w:rsidR="00006383" w:rsidRPr="000A707A" w:rsidRDefault="00006383">
      <w:pPr>
        <w:pStyle w:val="FootnoteText"/>
        <w:rPr>
          <w:rFonts w:ascii="Arial" w:hAnsi="Arial" w:cs="Arial"/>
          <w:bCs/>
          <w:i/>
          <w:iCs/>
          <w:sz w:val="16"/>
          <w:szCs w:val="16"/>
          <w:lang w:val="sr-Cyrl-RS"/>
        </w:rPr>
      </w:pPr>
      <w:r>
        <w:rPr>
          <w:rStyle w:val="FootnoteReference"/>
        </w:rPr>
        <w:footnoteRef/>
      </w:r>
      <w:r>
        <w:t xml:space="preserve"> </w:t>
      </w:r>
      <w:r>
        <w:rPr>
          <w:rFonts w:ascii="Arial" w:hAnsi="Arial" w:cs="Arial"/>
          <w:sz w:val="16"/>
          <w:szCs w:val="16"/>
          <w:lang w:val="sr-Cyrl-RS"/>
        </w:rPr>
        <w:t>„</w:t>
      </w:r>
      <w:r w:rsidRPr="00E26BCA">
        <w:rPr>
          <w:rFonts w:ascii="Arial" w:hAnsi="Arial" w:cs="Arial"/>
          <w:i/>
          <w:sz w:val="16"/>
          <w:szCs w:val="16"/>
          <w:lang w:val="sr-Latn-CS"/>
        </w:rPr>
        <w:t>Службени гласник РС</w:t>
      </w:r>
      <w:r w:rsidRPr="00E26BCA">
        <w:rPr>
          <w:rFonts w:ascii="Arial" w:hAnsi="Arial" w:cs="Arial"/>
          <w:i/>
          <w:sz w:val="16"/>
          <w:szCs w:val="16"/>
          <w:lang w:val="sr-Cyrl-RS"/>
        </w:rPr>
        <w:t>“</w:t>
      </w:r>
      <w:r w:rsidRPr="00E26BCA">
        <w:rPr>
          <w:rFonts w:ascii="Arial" w:hAnsi="Arial" w:cs="Arial"/>
          <w:sz w:val="16"/>
          <w:szCs w:val="16"/>
          <w:lang w:val="sr-Latn-CS"/>
        </w:rPr>
        <w:t>, бр</w:t>
      </w:r>
      <w:r w:rsidRPr="00E26BCA">
        <w:rPr>
          <w:rFonts w:ascii="Arial" w:hAnsi="Arial" w:cs="Arial"/>
          <w:sz w:val="16"/>
          <w:szCs w:val="16"/>
          <w:lang w:val="sr-Cyrl-RS"/>
        </w:rPr>
        <w:t>.</w:t>
      </w:r>
      <w:r w:rsidRPr="002B09F8">
        <w:rPr>
          <w:rFonts w:ascii="Arial" w:hAnsi="Arial" w:cs="Arial"/>
          <w:b/>
          <w:bCs/>
          <w:i/>
          <w:iCs/>
          <w:sz w:val="16"/>
          <w:szCs w:val="16"/>
        </w:rPr>
        <w:t xml:space="preserve"> </w:t>
      </w:r>
      <w:r w:rsidRPr="002B09F8">
        <w:rPr>
          <w:rFonts w:ascii="Arial" w:hAnsi="Arial" w:cs="Arial"/>
          <w:bCs/>
          <w:i/>
          <w:iCs/>
          <w:sz w:val="16"/>
          <w:szCs w:val="16"/>
        </w:rPr>
        <w:t xml:space="preserve">24/2005, 61/2005, 54/2009, 32/2013, 75/2014, 13/2017 </w:t>
      </w:r>
      <w:r>
        <w:rPr>
          <w:rFonts w:ascii="Arial" w:hAnsi="Arial" w:cs="Arial"/>
          <w:bCs/>
          <w:i/>
          <w:iCs/>
          <w:sz w:val="16"/>
          <w:szCs w:val="16"/>
        </w:rPr>
        <w:t>–</w:t>
      </w:r>
      <w:r>
        <w:rPr>
          <w:rFonts w:ascii="Arial" w:hAnsi="Arial" w:cs="Arial"/>
          <w:bCs/>
          <w:i/>
          <w:iCs/>
          <w:sz w:val="16"/>
          <w:szCs w:val="16"/>
          <w:lang w:val="sr-Cyrl-RS"/>
        </w:rPr>
        <w:t>одлука УС</w:t>
      </w:r>
      <w:r w:rsidRPr="002B09F8">
        <w:rPr>
          <w:rFonts w:ascii="Arial" w:hAnsi="Arial" w:cs="Arial"/>
          <w:bCs/>
          <w:i/>
          <w:iCs/>
          <w:sz w:val="16"/>
          <w:szCs w:val="16"/>
        </w:rPr>
        <w:t xml:space="preserve">, 113/2017 </w:t>
      </w:r>
      <w:r>
        <w:rPr>
          <w:rFonts w:ascii="Arial" w:hAnsi="Arial" w:cs="Arial"/>
          <w:bCs/>
          <w:i/>
          <w:iCs/>
          <w:sz w:val="16"/>
          <w:szCs w:val="16"/>
          <w:lang w:val="sr-Cyrl-RS"/>
        </w:rPr>
        <w:t>и</w:t>
      </w:r>
      <w:r w:rsidRPr="002B09F8">
        <w:rPr>
          <w:rFonts w:ascii="Arial" w:hAnsi="Arial" w:cs="Arial"/>
          <w:bCs/>
          <w:i/>
          <w:iCs/>
          <w:sz w:val="16"/>
          <w:szCs w:val="16"/>
        </w:rPr>
        <w:t xml:space="preserve"> 95/2018 </w:t>
      </w:r>
      <w:r>
        <w:rPr>
          <w:rFonts w:ascii="Arial" w:hAnsi="Arial" w:cs="Arial"/>
          <w:bCs/>
          <w:i/>
          <w:iCs/>
          <w:sz w:val="16"/>
          <w:szCs w:val="16"/>
        </w:rPr>
        <w:t>–</w:t>
      </w:r>
      <w:r w:rsidRPr="002B09F8">
        <w:rPr>
          <w:rFonts w:ascii="Arial" w:hAnsi="Arial" w:cs="Arial"/>
          <w:bCs/>
          <w:i/>
          <w:iCs/>
          <w:sz w:val="16"/>
          <w:szCs w:val="16"/>
        </w:rPr>
        <w:t xml:space="preserve"> </w:t>
      </w:r>
      <w:r>
        <w:rPr>
          <w:rFonts w:ascii="Arial" w:hAnsi="Arial" w:cs="Arial"/>
          <w:bCs/>
          <w:i/>
          <w:iCs/>
          <w:sz w:val="16"/>
          <w:szCs w:val="16"/>
          <w:lang w:val="sr-Cyrl-RS"/>
        </w:rPr>
        <w:t>аутентично тумачење</w:t>
      </w:r>
    </w:p>
  </w:footnote>
  <w:footnote w:id="61">
    <w:p w14:paraId="408799EC" w14:textId="77777777" w:rsidR="00006383" w:rsidRPr="002C4142" w:rsidRDefault="00006383" w:rsidP="005646CE">
      <w:pPr>
        <w:pStyle w:val="NoSpacing"/>
        <w:rPr>
          <w:rFonts w:ascii="Arial" w:hAnsi="Arial" w:cs="Arial"/>
          <w:i/>
          <w:sz w:val="16"/>
          <w:szCs w:val="16"/>
        </w:rPr>
      </w:pPr>
      <w:r w:rsidRPr="002C4142">
        <w:rPr>
          <w:rStyle w:val="FootnoteReference"/>
          <w:rFonts w:ascii="Arial" w:hAnsi="Arial" w:cs="Arial"/>
          <w:sz w:val="16"/>
          <w:szCs w:val="16"/>
        </w:rPr>
        <w:footnoteRef/>
      </w:r>
      <w:r w:rsidRPr="002C4142">
        <w:rPr>
          <w:rFonts w:ascii="Arial" w:hAnsi="Arial" w:cs="Arial"/>
          <w:sz w:val="16"/>
          <w:szCs w:val="16"/>
        </w:rPr>
        <w:t xml:space="preserve"> </w:t>
      </w:r>
      <w:r w:rsidRPr="006772D8">
        <w:rPr>
          <w:rFonts w:ascii="Arial" w:hAnsi="Arial" w:cs="Arial"/>
          <w:i/>
          <w:sz w:val="16"/>
          <w:szCs w:val="16"/>
        </w:rPr>
        <w:t>Резиме коментара НООИС и ЦСЖ Србије на одговоре на додатна питања УН Комитета у вези са иницијалним извештајем Републике Србије о примени Конвенције о правима особа са инвалидитетом</w:t>
      </w:r>
      <w:r w:rsidRPr="002C4142">
        <w:rPr>
          <w:rFonts w:ascii="Arial" w:hAnsi="Arial" w:cs="Arial"/>
          <w:sz w:val="16"/>
          <w:szCs w:val="16"/>
        </w:rPr>
        <w:t>, стр.7</w:t>
      </w:r>
    </w:p>
  </w:footnote>
  <w:footnote w:id="62">
    <w:p w14:paraId="2D28C502" w14:textId="77777777" w:rsidR="00006383" w:rsidRPr="00B17583" w:rsidRDefault="00006383">
      <w:pPr>
        <w:pStyle w:val="FootnoteText"/>
        <w:rPr>
          <w:rFonts w:ascii="Arial" w:hAnsi="Arial" w:cs="Arial"/>
          <w:sz w:val="16"/>
          <w:szCs w:val="16"/>
          <w:lang w:val="sr-Cyrl-RS"/>
        </w:rPr>
      </w:pPr>
      <w:r w:rsidRPr="00B17583">
        <w:rPr>
          <w:rStyle w:val="FootnoteReference"/>
          <w:rFonts w:ascii="Arial" w:hAnsi="Arial" w:cs="Arial"/>
          <w:sz w:val="16"/>
          <w:szCs w:val="16"/>
        </w:rPr>
        <w:footnoteRef/>
      </w:r>
      <w:r w:rsidRPr="00B17583">
        <w:rPr>
          <w:rFonts w:ascii="Arial" w:hAnsi="Arial" w:cs="Arial"/>
          <w:sz w:val="16"/>
          <w:szCs w:val="16"/>
        </w:rPr>
        <w:t xml:space="preserve"> </w:t>
      </w:r>
      <w:r w:rsidRPr="00B17583">
        <w:rPr>
          <w:rFonts w:ascii="Arial" w:hAnsi="Arial" w:cs="Arial"/>
          <w:sz w:val="16"/>
          <w:szCs w:val="16"/>
          <w:lang w:val="sr-Cyrl-RS"/>
        </w:rPr>
        <w:t xml:space="preserve">Доступно на: </w:t>
      </w:r>
      <w:hyperlink r:id="rId26" w:history="1">
        <w:r w:rsidRPr="00B17583">
          <w:rPr>
            <w:rStyle w:val="Hyperlink"/>
            <w:rFonts w:ascii="Arial" w:hAnsi="Arial" w:cs="Arial"/>
            <w:sz w:val="16"/>
            <w:szCs w:val="16"/>
            <w:lang w:val="sr-Cyrl-RS"/>
          </w:rPr>
          <w:t>https://ustavni.sud.rs/sudska-praksa/baza-sudske-prakse/pregled-dokumenta?PredmetId=17693</w:t>
        </w:r>
      </w:hyperlink>
      <w:r w:rsidRPr="00B17583">
        <w:rPr>
          <w:rFonts w:ascii="Arial" w:hAnsi="Arial" w:cs="Arial"/>
          <w:sz w:val="16"/>
          <w:szCs w:val="16"/>
          <w:lang w:val="sr-Cyrl-RS"/>
        </w:rPr>
        <w:t xml:space="preserve"> </w:t>
      </w:r>
    </w:p>
  </w:footnote>
  <w:footnote w:id="63">
    <w:p w14:paraId="10662951" w14:textId="77777777" w:rsidR="00006383" w:rsidRPr="00FC7E4A" w:rsidRDefault="00006383" w:rsidP="008A3FAC">
      <w:pPr>
        <w:pStyle w:val="FootnoteText"/>
        <w:rPr>
          <w:rFonts w:ascii="Arial" w:hAnsi="Arial" w:cs="Arial"/>
          <w:sz w:val="16"/>
          <w:szCs w:val="16"/>
          <w:lang w:val="sr-Cyrl-RS"/>
        </w:rPr>
      </w:pPr>
      <w:r w:rsidRPr="00FC7E4A">
        <w:rPr>
          <w:rStyle w:val="FootnoteReference"/>
          <w:rFonts w:ascii="Arial" w:hAnsi="Arial" w:cs="Arial"/>
          <w:sz w:val="16"/>
          <w:szCs w:val="16"/>
        </w:rPr>
        <w:footnoteRef/>
      </w:r>
      <w:r w:rsidRPr="00FC7E4A">
        <w:rPr>
          <w:rFonts w:ascii="Arial" w:hAnsi="Arial" w:cs="Arial"/>
          <w:sz w:val="16"/>
          <w:szCs w:val="16"/>
        </w:rPr>
        <w:t xml:space="preserve"> </w:t>
      </w:r>
      <w:r w:rsidRPr="00FC7E4A">
        <w:rPr>
          <w:rFonts w:ascii="Arial" w:hAnsi="Arial" w:cs="Arial"/>
          <w:sz w:val="16"/>
          <w:szCs w:val="16"/>
          <w:lang w:val="sr-Cyrl-RS"/>
        </w:rPr>
        <w:t>Доступно на</w:t>
      </w:r>
      <w:r w:rsidRPr="00FC7E4A">
        <w:rPr>
          <w:rFonts w:ascii="Arial" w:hAnsi="Arial" w:cs="Arial"/>
          <w:sz w:val="16"/>
          <w:szCs w:val="16"/>
          <w:lang w:val="sr-Latn-RS"/>
        </w:rPr>
        <w:t xml:space="preserve">: </w:t>
      </w:r>
      <w:hyperlink r:id="rId27" w:history="1">
        <w:r w:rsidRPr="00FC7E4A">
          <w:rPr>
            <w:rStyle w:val="Hyperlink"/>
            <w:rFonts w:ascii="Arial" w:hAnsi="Arial" w:cs="Arial"/>
            <w:sz w:val="16"/>
            <w:szCs w:val="16"/>
            <w:lang w:val="sr-Latn-RS"/>
          </w:rPr>
          <w:t>https://ravnopravnost.gov.rs/kodeks-ravnopravnosti/</w:t>
        </w:r>
      </w:hyperlink>
      <w:r w:rsidRPr="00FC7E4A">
        <w:rPr>
          <w:rFonts w:ascii="Arial" w:hAnsi="Arial" w:cs="Arial"/>
          <w:sz w:val="16"/>
          <w:szCs w:val="16"/>
          <w:lang w:val="sr-Latn-RS"/>
        </w:rPr>
        <w:t xml:space="preserve"> </w:t>
      </w:r>
    </w:p>
  </w:footnote>
  <w:footnote w:id="64">
    <w:p w14:paraId="7F8BA9B4" w14:textId="77777777" w:rsidR="00006383" w:rsidRPr="0033254D" w:rsidRDefault="00006383" w:rsidP="008A3FAC">
      <w:pPr>
        <w:pStyle w:val="FootnoteText"/>
        <w:rPr>
          <w:lang w:val="sr-Cyrl-RS"/>
        </w:rPr>
      </w:pPr>
      <w:r w:rsidRPr="00FC7E4A">
        <w:rPr>
          <w:rStyle w:val="FootnoteReference"/>
          <w:rFonts w:ascii="Arial" w:hAnsi="Arial" w:cs="Arial"/>
          <w:sz w:val="16"/>
          <w:szCs w:val="16"/>
        </w:rPr>
        <w:footnoteRef/>
      </w:r>
      <w:r w:rsidRPr="00FC7E4A">
        <w:rPr>
          <w:rFonts w:ascii="Arial" w:hAnsi="Arial" w:cs="Arial"/>
          <w:i/>
          <w:sz w:val="16"/>
          <w:szCs w:val="16"/>
        </w:rPr>
        <w:t>Приручник о жалбеним механизмима</w:t>
      </w:r>
      <w:r w:rsidRPr="00FC7E4A">
        <w:rPr>
          <w:rFonts w:ascii="Arial" w:hAnsi="Arial" w:cs="Arial"/>
          <w:sz w:val="16"/>
          <w:szCs w:val="16"/>
          <w:lang w:val="sr-Cyrl-RS"/>
        </w:rPr>
        <w:t xml:space="preserve">, </w:t>
      </w:r>
      <w:r w:rsidRPr="00FC7E4A">
        <w:rPr>
          <w:rFonts w:ascii="Arial" w:hAnsi="Arial" w:cs="Arial"/>
          <w:sz w:val="16"/>
          <w:szCs w:val="16"/>
          <w:lang w:val="sr-Cyrl-CS"/>
        </w:rPr>
        <w:t>Међународн</w:t>
      </w:r>
      <w:r w:rsidRPr="00FC7E4A">
        <w:rPr>
          <w:rFonts w:ascii="Arial" w:hAnsi="Arial" w:cs="Arial"/>
          <w:sz w:val="16"/>
          <w:szCs w:val="16"/>
          <w:lang w:val="sr-Latn-RS"/>
        </w:rPr>
        <w:t>a</w:t>
      </w:r>
      <w:r w:rsidRPr="00FC7E4A">
        <w:rPr>
          <w:rFonts w:ascii="Arial" w:hAnsi="Arial" w:cs="Arial"/>
          <w:sz w:val="16"/>
          <w:szCs w:val="16"/>
          <w:lang w:val="sr-Cyrl-CS"/>
        </w:rPr>
        <w:t xml:space="preserve"> организациј</w:t>
      </w:r>
      <w:r w:rsidRPr="00FC7E4A">
        <w:rPr>
          <w:rFonts w:ascii="Arial" w:hAnsi="Arial" w:cs="Arial"/>
          <w:sz w:val="16"/>
          <w:szCs w:val="16"/>
          <w:lang w:val="sr-Latn-RS"/>
        </w:rPr>
        <w:t>a</w:t>
      </w:r>
      <w:r w:rsidRPr="00FC7E4A">
        <w:rPr>
          <w:rFonts w:ascii="Arial" w:hAnsi="Arial" w:cs="Arial"/>
          <w:sz w:val="16"/>
          <w:szCs w:val="16"/>
          <w:lang w:val="sr-Cyrl-CS"/>
        </w:rPr>
        <w:t xml:space="preserve"> рада</w:t>
      </w:r>
      <w:r w:rsidRPr="00FC7E4A">
        <w:rPr>
          <w:rFonts w:ascii="Arial" w:hAnsi="Arial" w:cs="Arial"/>
          <w:sz w:val="16"/>
          <w:szCs w:val="16"/>
          <w:lang w:val="sr-Latn-RS"/>
        </w:rPr>
        <w:t>, 2023,</w:t>
      </w:r>
      <w:r w:rsidRPr="00FC7E4A">
        <w:rPr>
          <w:rFonts w:ascii="Arial" w:hAnsi="Arial" w:cs="Arial"/>
          <w:sz w:val="16"/>
          <w:szCs w:val="16"/>
          <w:lang w:val="sr-Cyrl-RS"/>
        </w:rPr>
        <w:t xml:space="preserve"> доступно на интернет страници: </w:t>
      </w:r>
      <w:hyperlink r:id="rId28" w:history="1">
        <w:r w:rsidRPr="00FC7E4A">
          <w:rPr>
            <w:rStyle w:val="Hyperlink"/>
            <w:rFonts w:ascii="Arial" w:hAnsi="Arial" w:cs="Arial"/>
            <w:sz w:val="16"/>
            <w:szCs w:val="16"/>
          </w:rPr>
          <w:t>https://ravnopravnost.gov.rs/wp-content/uploads/2023/10/Prirucnik-o-zalbenim-mehanizmima_MOR_2023.pdf</w:t>
        </w:r>
      </w:hyperlink>
      <w:r>
        <w:rPr>
          <w:sz w:val="16"/>
          <w:lang w:val="sr-Cyrl-RS"/>
        </w:rPr>
        <w:t xml:space="preserve"> </w:t>
      </w:r>
    </w:p>
  </w:footnote>
  <w:footnote w:id="65">
    <w:p w14:paraId="70EEE78B" w14:textId="77777777" w:rsidR="00006383" w:rsidRPr="008A51E6" w:rsidRDefault="00006383" w:rsidP="0003093C">
      <w:pPr>
        <w:pStyle w:val="FootnoteText"/>
        <w:rPr>
          <w:rFonts w:ascii="Arial" w:hAnsi="Arial" w:cs="Arial"/>
          <w:sz w:val="16"/>
          <w:szCs w:val="16"/>
          <w:lang w:val="sr-Cyrl-CS"/>
        </w:rPr>
      </w:pPr>
      <w:r w:rsidRPr="008A51E6">
        <w:rPr>
          <w:rStyle w:val="FootnoteReference"/>
          <w:rFonts w:ascii="Arial" w:hAnsi="Arial" w:cs="Arial"/>
          <w:sz w:val="16"/>
          <w:szCs w:val="16"/>
        </w:rPr>
        <w:footnoteRef/>
      </w:r>
      <w:r w:rsidRPr="008A51E6">
        <w:rPr>
          <w:rFonts w:ascii="Arial" w:hAnsi="Arial" w:cs="Arial"/>
          <w:sz w:val="16"/>
          <w:szCs w:val="16"/>
        </w:rPr>
        <w:t xml:space="preserve"> </w:t>
      </w:r>
      <w:r w:rsidRPr="008A51E6">
        <w:rPr>
          <w:rFonts w:ascii="Arial" w:hAnsi="Arial" w:cs="Arial"/>
          <w:sz w:val="16"/>
          <w:szCs w:val="16"/>
          <w:lang w:val="sr-Cyrl-RS"/>
        </w:rPr>
        <w:t>„</w:t>
      </w:r>
      <w:r w:rsidRPr="008A51E6">
        <w:rPr>
          <w:rFonts w:ascii="Arial" w:hAnsi="Arial" w:cs="Arial"/>
          <w:i/>
          <w:sz w:val="16"/>
          <w:szCs w:val="16"/>
          <w:lang w:val="ru-RU"/>
        </w:rPr>
        <w:t>Службени гласник РС, бр. 36/2010 и 97/2013</w:t>
      </w:r>
    </w:p>
  </w:footnote>
  <w:footnote w:id="66">
    <w:p w14:paraId="7F0D150D" w14:textId="77777777" w:rsidR="00006383" w:rsidRPr="00B40C0B" w:rsidRDefault="00006383" w:rsidP="00996169">
      <w:pPr>
        <w:pStyle w:val="FootnoteText"/>
        <w:rPr>
          <w:rFonts w:ascii="Arial" w:hAnsi="Arial" w:cs="Arial"/>
          <w:sz w:val="16"/>
          <w:szCs w:val="16"/>
          <w:lang w:val="sr-Cyrl-RS"/>
        </w:rPr>
      </w:pPr>
      <w:r w:rsidRPr="00B40C0B">
        <w:rPr>
          <w:rStyle w:val="FootnoteReference"/>
          <w:rFonts w:ascii="Arial" w:hAnsi="Arial" w:cs="Arial"/>
          <w:sz w:val="16"/>
          <w:szCs w:val="16"/>
        </w:rPr>
        <w:footnoteRef/>
      </w:r>
      <w:r w:rsidRPr="00B40C0B">
        <w:rPr>
          <w:rFonts w:ascii="Arial" w:hAnsi="Arial" w:cs="Arial"/>
          <w:sz w:val="16"/>
          <w:szCs w:val="16"/>
        </w:rPr>
        <w:t xml:space="preserve"> </w:t>
      </w:r>
      <w:r w:rsidRPr="00B40C0B">
        <w:rPr>
          <w:rFonts w:ascii="Arial" w:hAnsi="Arial" w:cs="Arial"/>
          <w:sz w:val="16"/>
          <w:szCs w:val="16"/>
          <w:lang w:val="sr-Cyrl-RS"/>
        </w:rPr>
        <w:t>Члан 6. став 1. Правилника о ближем начину, трошковима и критеријумима за процену радне способности и могућности запослења или одржања запослења особа са инвалидитетом</w:t>
      </w:r>
    </w:p>
  </w:footnote>
  <w:footnote w:id="67">
    <w:p w14:paraId="45FD350C" w14:textId="77777777" w:rsidR="00006383" w:rsidRPr="00D52C99" w:rsidRDefault="00006383" w:rsidP="00302A48">
      <w:pPr>
        <w:pStyle w:val="FootnoteText"/>
        <w:jc w:val="both"/>
        <w:rPr>
          <w:rFonts w:ascii="Arial" w:hAnsi="Arial" w:cs="Arial"/>
          <w:sz w:val="16"/>
          <w:szCs w:val="16"/>
          <w:lang w:val="sr-Cyrl-RS"/>
        </w:rPr>
      </w:pPr>
      <w:r w:rsidRPr="00D52C99">
        <w:rPr>
          <w:rStyle w:val="FootnoteReference"/>
          <w:rFonts w:ascii="Arial" w:hAnsi="Arial" w:cs="Arial"/>
          <w:sz w:val="16"/>
          <w:szCs w:val="16"/>
        </w:rPr>
        <w:footnoteRef/>
      </w:r>
      <w:r w:rsidRPr="00D52C99">
        <w:rPr>
          <w:rFonts w:ascii="Arial" w:hAnsi="Arial" w:cs="Arial"/>
          <w:sz w:val="16"/>
          <w:szCs w:val="16"/>
        </w:rPr>
        <w:t xml:space="preserve"> </w:t>
      </w:r>
      <w:r w:rsidRPr="00D52C99">
        <w:rPr>
          <w:rFonts w:ascii="Arial" w:hAnsi="Arial" w:cs="Arial"/>
          <w:sz w:val="16"/>
          <w:szCs w:val="16"/>
          <w:lang w:val="sr-Cyrl-RS"/>
        </w:rPr>
        <w:t xml:space="preserve">Доступно на: </w:t>
      </w:r>
      <w:hyperlink r:id="rId29" w:history="1">
        <w:r w:rsidRPr="00D52C99">
          <w:rPr>
            <w:rStyle w:val="Hyperlink"/>
            <w:rFonts w:ascii="Arial" w:hAnsi="Arial" w:cs="Arial"/>
            <w:sz w:val="16"/>
            <w:szCs w:val="16"/>
            <w:lang w:val="sr-Cyrl-RS"/>
          </w:rPr>
          <w:t>https://www.minrzs.gov.rs/sr/dokumenti/ostalo/sektor-za-zastitu-osoba-sa-invaliditetom/profesionalna-rehabilitacija-i-zaposljavanje-osoba-sa-invaliditetom</w:t>
        </w:r>
      </w:hyperlink>
      <w:r w:rsidRPr="00D52C99">
        <w:rPr>
          <w:rFonts w:ascii="Arial" w:hAnsi="Arial" w:cs="Arial"/>
          <w:sz w:val="16"/>
          <w:szCs w:val="16"/>
          <w:lang w:val="sr-Cyrl-RS"/>
        </w:rPr>
        <w:t xml:space="preserve"> </w:t>
      </w:r>
    </w:p>
  </w:footnote>
  <w:footnote w:id="68">
    <w:p w14:paraId="7C9BC2B2" w14:textId="77777777" w:rsidR="00006383" w:rsidRPr="00A55898" w:rsidRDefault="00006383">
      <w:pPr>
        <w:pStyle w:val="FootnoteText"/>
        <w:rPr>
          <w:rFonts w:ascii="Arial" w:hAnsi="Arial" w:cs="Arial"/>
          <w:sz w:val="16"/>
          <w:szCs w:val="16"/>
          <w:lang w:val="sr-Cyrl-RS"/>
        </w:rPr>
      </w:pPr>
      <w:r w:rsidRPr="00A55898">
        <w:rPr>
          <w:rStyle w:val="FootnoteReference"/>
          <w:rFonts w:ascii="Arial" w:hAnsi="Arial" w:cs="Arial"/>
          <w:sz w:val="16"/>
          <w:szCs w:val="16"/>
        </w:rPr>
        <w:footnoteRef/>
      </w:r>
      <w:r w:rsidRPr="00A55898">
        <w:rPr>
          <w:rFonts w:ascii="Arial" w:hAnsi="Arial" w:cs="Arial"/>
          <w:sz w:val="16"/>
          <w:szCs w:val="16"/>
        </w:rPr>
        <w:t xml:space="preserve"> </w:t>
      </w:r>
      <w:r w:rsidRPr="00A55898">
        <w:rPr>
          <w:rFonts w:ascii="Arial" w:hAnsi="Arial" w:cs="Arial"/>
          <w:sz w:val="16"/>
          <w:szCs w:val="16"/>
          <w:lang w:val="sr-Cyrl-RS"/>
        </w:rPr>
        <w:t xml:space="preserve">Доступно на: </w:t>
      </w:r>
      <w:hyperlink r:id="rId30" w:history="1">
        <w:r w:rsidRPr="00A55898">
          <w:rPr>
            <w:rFonts w:ascii="Arial" w:eastAsiaTheme="minorHAnsi" w:hAnsi="Arial" w:cs="Arial"/>
            <w:color w:val="0000FF"/>
            <w:sz w:val="16"/>
            <w:szCs w:val="16"/>
            <w:u w:val="single"/>
          </w:rPr>
          <w:t>wcms_536630.pdf (ilo.org)</w:t>
        </w:r>
      </w:hyperlink>
      <w:r w:rsidRPr="00A55898">
        <w:rPr>
          <w:rFonts w:ascii="Arial" w:eastAsiaTheme="minorHAnsi" w:hAnsi="Arial" w:cs="Arial"/>
          <w:sz w:val="16"/>
          <w:szCs w:val="16"/>
          <w:lang w:val="sr-Cyrl-RS"/>
        </w:rPr>
        <w:t xml:space="preserve">    </w:t>
      </w:r>
    </w:p>
  </w:footnote>
  <w:footnote w:id="69">
    <w:p w14:paraId="04B528A8" w14:textId="0A376443" w:rsidR="00006383" w:rsidRPr="00A55898" w:rsidRDefault="00006383">
      <w:pPr>
        <w:pStyle w:val="FootnoteText"/>
        <w:rPr>
          <w:lang w:val="sr-Cyrl-RS"/>
        </w:rPr>
      </w:pPr>
      <w:r w:rsidRPr="00A55898">
        <w:rPr>
          <w:rStyle w:val="FootnoteReference"/>
          <w:rFonts w:ascii="Arial" w:hAnsi="Arial" w:cs="Arial"/>
          <w:sz w:val="16"/>
          <w:szCs w:val="16"/>
        </w:rPr>
        <w:footnoteRef/>
      </w:r>
      <w:r w:rsidRPr="00A55898">
        <w:rPr>
          <w:rFonts w:ascii="Arial" w:hAnsi="Arial" w:cs="Arial"/>
          <w:sz w:val="16"/>
          <w:szCs w:val="16"/>
        </w:rPr>
        <w:t xml:space="preserve"> </w:t>
      </w:r>
      <w:r w:rsidRPr="00A55898">
        <w:rPr>
          <w:rFonts w:ascii="Arial" w:hAnsi="Arial" w:cs="Arial"/>
          <w:sz w:val="16"/>
          <w:szCs w:val="16"/>
          <w:lang w:val="sr-Cyrl-RS"/>
        </w:rPr>
        <w:t xml:space="preserve">Доступно на: </w:t>
      </w:r>
      <w:hyperlink r:id="rId31" w:history="1">
        <w:r w:rsidRPr="00A55898">
          <w:rPr>
            <w:rStyle w:val="Hyperlink"/>
            <w:rFonts w:ascii="Arial" w:hAnsi="Arial" w:cs="Arial"/>
            <w:sz w:val="16"/>
            <w:szCs w:val="16"/>
            <w:lang w:val="sr-Cyrl-RS"/>
          </w:rPr>
          <w:t>https://www.uips.rs/images/docs/Vodic_za_razumno_prilagodjavanje_radnog_mesta.pdf</w:t>
        </w:r>
      </w:hyperlink>
      <w:r>
        <w:rPr>
          <w:lang w:val="sr-Cyrl-RS"/>
        </w:rPr>
        <w:t xml:space="preserve"> </w:t>
      </w:r>
    </w:p>
  </w:footnote>
  <w:footnote w:id="70">
    <w:p w14:paraId="15318C04" w14:textId="77777777" w:rsidR="00006383" w:rsidRPr="00C048B5" w:rsidRDefault="00006383" w:rsidP="00AA744E">
      <w:pPr>
        <w:pStyle w:val="FootnoteText"/>
        <w:rPr>
          <w:rFonts w:cs="Arial"/>
          <w:sz w:val="16"/>
          <w:szCs w:val="16"/>
        </w:rPr>
      </w:pPr>
      <w:r w:rsidRPr="00C048B5">
        <w:rPr>
          <w:rStyle w:val="FootnoteReference"/>
          <w:rFonts w:cs="Arial"/>
          <w:sz w:val="16"/>
          <w:szCs w:val="16"/>
        </w:rPr>
        <w:footnoteRef/>
      </w:r>
      <w:r w:rsidRPr="00C048B5">
        <w:rPr>
          <w:rFonts w:cs="Arial"/>
          <w:sz w:val="16"/>
          <w:szCs w:val="16"/>
        </w:rPr>
        <w:t xml:space="preserve"> „Службени лист СФРЈ - Међународни уговори“, број 15/90 и „Службени лист СРЈ - Међународни уговори“, бр. 4/96 и 2/97</w:t>
      </w:r>
    </w:p>
  </w:footnote>
  <w:footnote w:id="71">
    <w:p w14:paraId="28D52A81" w14:textId="77777777" w:rsidR="00006383" w:rsidRPr="005B4EC9" w:rsidRDefault="00006383" w:rsidP="00AA744E">
      <w:pPr>
        <w:pStyle w:val="FootnoteText"/>
        <w:rPr>
          <w:rFonts w:ascii="Arial" w:hAnsi="Arial" w:cs="Arial"/>
          <w:sz w:val="16"/>
          <w:szCs w:val="16"/>
          <w:lang w:val="sr-Cyrl-RS"/>
        </w:rPr>
      </w:pPr>
      <w:r w:rsidRPr="005B4EC9">
        <w:rPr>
          <w:rStyle w:val="FootnoteReference"/>
          <w:rFonts w:ascii="Arial" w:hAnsi="Arial" w:cs="Arial"/>
          <w:sz w:val="16"/>
          <w:szCs w:val="16"/>
        </w:rPr>
        <w:footnoteRef/>
      </w:r>
      <w:r w:rsidRPr="005B4EC9">
        <w:rPr>
          <w:rFonts w:ascii="Arial" w:hAnsi="Arial" w:cs="Arial"/>
          <w:sz w:val="16"/>
          <w:szCs w:val="16"/>
        </w:rPr>
        <w:t xml:space="preserve"> </w:t>
      </w:r>
      <w:hyperlink r:id="rId32" w:history="1">
        <w:r w:rsidRPr="005B4EC9">
          <w:rPr>
            <w:rStyle w:val="Hyperlink"/>
            <w:rFonts w:ascii="Arial" w:hAnsi="Arial" w:cs="Arial"/>
            <w:sz w:val="16"/>
            <w:szCs w:val="16"/>
          </w:rPr>
          <w:t>https://popis2022.stat.gov.rs/sr-latn/popisni-podaci-eksel-tabele/</w:t>
        </w:r>
      </w:hyperlink>
      <w:r w:rsidRPr="005B4EC9">
        <w:rPr>
          <w:rFonts w:ascii="Arial" w:hAnsi="Arial" w:cs="Arial"/>
          <w:sz w:val="16"/>
          <w:szCs w:val="16"/>
          <w:lang w:val="sr-Cyrl-RS"/>
        </w:rPr>
        <w:t xml:space="preserve"> </w:t>
      </w:r>
    </w:p>
  </w:footnote>
  <w:footnote w:id="72">
    <w:p w14:paraId="14CC616B" w14:textId="77777777" w:rsidR="00006383" w:rsidRPr="005B4EC9" w:rsidRDefault="00006383" w:rsidP="00AA744E">
      <w:pPr>
        <w:pStyle w:val="FootnoteText"/>
        <w:rPr>
          <w:rFonts w:ascii="Arial" w:hAnsi="Arial" w:cs="Arial"/>
          <w:sz w:val="16"/>
          <w:szCs w:val="16"/>
          <w:lang w:val="sr-Latn-RS"/>
        </w:rPr>
      </w:pPr>
      <w:r w:rsidRPr="005B4EC9">
        <w:rPr>
          <w:rStyle w:val="FootnoteReference"/>
          <w:rFonts w:ascii="Arial" w:hAnsi="Arial" w:cs="Arial"/>
          <w:sz w:val="16"/>
          <w:szCs w:val="16"/>
        </w:rPr>
        <w:footnoteRef/>
      </w:r>
      <w:r w:rsidRPr="005B4EC9">
        <w:rPr>
          <w:rFonts w:ascii="Arial" w:hAnsi="Arial" w:cs="Arial"/>
          <w:sz w:val="16"/>
          <w:szCs w:val="16"/>
        </w:rPr>
        <w:t xml:space="preserve"> </w:t>
      </w:r>
      <w:hyperlink r:id="rId33" w:history="1">
        <w:r w:rsidRPr="005B4EC9">
          <w:rPr>
            <w:rStyle w:val="Hyperlink"/>
            <w:rFonts w:ascii="Arial" w:hAnsi="Arial" w:cs="Arial"/>
            <w:sz w:val="16"/>
            <w:szCs w:val="16"/>
          </w:rPr>
          <w:t>https://www.batut.org.rs/index.php?content=2805</w:t>
        </w:r>
      </w:hyperlink>
      <w:r w:rsidRPr="005B4EC9">
        <w:rPr>
          <w:rFonts w:ascii="Arial" w:hAnsi="Arial" w:cs="Arial"/>
          <w:sz w:val="16"/>
          <w:szCs w:val="16"/>
        </w:rPr>
        <w:t xml:space="preserve"> </w:t>
      </w:r>
    </w:p>
  </w:footnote>
  <w:footnote w:id="73">
    <w:p w14:paraId="7FC21571" w14:textId="77777777" w:rsidR="00006383" w:rsidRPr="005B4EC9" w:rsidRDefault="00006383" w:rsidP="00AA744E">
      <w:pPr>
        <w:pStyle w:val="FootnoteText"/>
        <w:rPr>
          <w:rFonts w:ascii="Arial" w:hAnsi="Arial" w:cs="Arial"/>
          <w:sz w:val="16"/>
          <w:szCs w:val="16"/>
          <w:lang w:val="sr-Cyrl-RS"/>
        </w:rPr>
      </w:pPr>
      <w:r w:rsidRPr="005B4EC9">
        <w:rPr>
          <w:rStyle w:val="FootnoteReference"/>
          <w:rFonts w:ascii="Arial" w:hAnsi="Arial" w:cs="Arial"/>
          <w:sz w:val="16"/>
          <w:szCs w:val="16"/>
        </w:rPr>
        <w:footnoteRef/>
      </w:r>
      <w:r w:rsidRPr="005B4EC9">
        <w:rPr>
          <w:rFonts w:ascii="Arial" w:hAnsi="Arial" w:cs="Arial"/>
          <w:sz w:val="16"/>
          <w:szCs w:val="16"/>
        </w:rPr>
        <w:t xml:space="preserve"> </w:t>
      </w:r>
      <w:r w:rsidRPr="005B4EC9">
        <w:rPr>
          <w:rFonts w:ascii="Arial" w:hAnsi="Arial" w:cs="Arial"/>
          <w:sz w:val="16"/>
          <w:szCs w:val="16"/>
          <w:lang w:val="sr-Cyrl-RS"/>
        </w:rPr>
        <w:t xml:space="preserve">Национална организација за ретке болести, </w:t>
      </w:r>
      <w:hyperlink r:id="rId34" w:history="1">
        <w:r w:rsidRPr="005B4EC9">
          <w:rPr>
            <w:rStyle w:val="Hyperlink"/>
            <w:rFonts w:ascii="Arial" w:hAnsi="Arial" w:cs="Arial"/>
            <w:sz w:val="16"/>
            <w:szCs w:val="16"/>
            <w:lang w:val="sr-Cyrl-RS"/>
          </w:rPr>
          <w:t>https://norbs.rs/registar-obolelih-od-retkih-bolesti/</w:t>
        </w:r>
      </w:hyperlink>
      <w:r w:rsidRPr="005B4EC9">
        <w:rPr>
          <w:rFonts w:ascii="Arial" w:hAnsi="Arial" w:cs="Arial"/>
          <w:sz w:val="16"/>
          <w:szCs w:val="16"/>
          <w:lang w:val="sr-Cyrl-RS"/>
        </w:rPr>
        <w:t xml:space="preserve"> </w:t>
      </w:r>
    </w:p>
  </w:footnote>
  <w:footnote w:id="74">
    <w:p w14:paraId="53BD8C81" w14:textId="77777777" w:rsidR="00006383" w:rsidRPr="005B4EC9" w:rsidRDefault="00006383" w:rsidP="00AA744E">
      <w:pPr>
        <w:pStyle w:val="FootnoteText"/>
        <w:jc w:val="both"/>
        <w:rPr>
          <w:rFonts w:ascii="Arial" w:hAnsi="Arial" w:cs="Arial"/>
          <w:sz w:val="16"/>
          <w:szCs w:val="16"/>
          <w:lang w:val="sr-Cyrl-RS"/>
        </w:rPr>
      </w:pPr>
      <w:r w:rsidRPr="005B4EC9">
        <w:rPr>
          <w:rStyle w:val="FootnoteReference"/>
          <w:rFonts w:ascii="Arial" w:hAnsi="Arial" w:cs="Arial"/>
          <w:sz w:val="16"/>
          <w:szCs w:val="16"/>
        </w:rPr>
        <w:footnoteRef/>
      </w:r>
      <w:r w:rsidRPr="005B4EC9">
        <w:rPr>
          <w:rFonts w:ascii="Arial" w:hAnsi="Arial" w:cs="Arial"/>
          <w:sz w:val="16"/>
          <w:szCs w:val="16"/>
        </w:rPr>
        <w:t xml:space="preserve"> Правилник о ближим условима за обављање здравствене делатности у здравственим установама и другим облицима здравствене службе </w:t>
      </w:r>
      <w:r w:rsidRPr="005B4EC9">
        <w:rPr>
          <w:rFonts w:ascii="Arial" w:hAnsi="Arial" w:cs="Arial"/>
          <w:sz w:val="16"/>
          <w:szCs w:val="16"/>
          <w:lang w:val="sr-Cyrl-RS"/>
        </w:rPr>
        <w:t xml:space="preserve">(„Сл. гласник РС“, бр. </w:t>
      </w:r>
      <w:r w:rsidRPr="005B4EC9">
        <w:rPr>
          <w:rFonts w:ascii="Arial" w:hAnsi="Arial" w:cs="Arial"/>
          <w:sz w:val="16"/>
          <w:szCs w:val="16"/>
        </w:rPr>
        <w:t>43/2006, 112/2009, 50/2010, 79/2011, 10/2012</w:t>
      </w:r>
      <w:r w:rsidRPr="005B4EC9">
        <w:rPr>
          <w:rFonts w:ascii="Arial" w:hAnsi="Arial" w:cs="Arial"/>
          <w:sz w:val="16"/>
          <w:szCs w:val="16"/>
          <w:lang w:val="sr-Cyrl-RS"/>
        </w:rPr>
        <w:t xml:space="preserve"> </w:t>
      </w:r>
      <w:r w:rsidRPr="005B4EC9">
        <w:rPr>
          <w:rFonts w:ascii="Arial" w:hAnsi="Arial" w:cs="Arial"/>
          <w:sz w:val="16"/>
          <w:szCs w:val="16"/>
        </w:rPr>
        <w:t>-</w:t>
      </w:r>
      <w:r w:rsidRPr="005B4EC9">
        <w:rPr>
          <w:rFonts w:ascii="Arial" w:hAnsi="Arial" w:cs="Arial"/>
          <w:sz w:val="16"/>
          <w:szCs w:val="16"/>
          <w:lang w:val="sr-Cyrl-RS"/>
        </w:rPr>
        <w:t xml:space="preserve"> </w:t>
      </w:r>
      <w:r w:rsidRPr="005B4EC9">
        <w:rPr>
          <w:rFonts w:ascii="Arial" w:hAnsi="Arial" w:cs="Arial"/>
          <w:sz w:val="16"/>
          <w:szCs w:val="16"/>
        </w:rPr>
        <w:t>др. правилник, 119/2012</w:t>
      </w:r>
      <w:r w:rsidRPr="005B4EC9">
        <w:rPr>
          <w:rFonts w:ascii="Arial" w:hAnsi="Arial" w:cs="Arial"/>
          <w:sz w:val="16"/>
          <w:szCs w:val="16"/>
          <w:lang w:val="sr-Cyrl-RS"/>
        </w:rPr>
        <w:t xml:space="preserve"> </w:t>
      </w:r>
      <w:r w:rsidRPr="005B4EC9">
        <w:rPr>
          <w:rFonts w:ascii="Arial" w:hAnsi="Arial" w:cs="Arial"/>
          <w:sz w:val="16"/>
          <w:szCs w:val="16"/>
        </w:rPr>
        <w:t>-</w:t>
      </w:r>
      <w:r w:rsidRPr="005B4EC9">
        <w:rPr>
          <w:rFonts w:ascii="Arial" w:hAnsi="Arial" w:cs="Arial"/>
          <w:sz w:val="16"/>
          <w:szCs w:val="16"/>
          <w:lang w:val="sr-Cyrl-RS"/>
        </w:rPr>
        <w:t xml:space="preserve"> </w:t>
      </w:r>
      <w:r w:rsidRPr="005B4EC9">
        <w:rPr>
          <w:rFonts w:ascii="Arial" w:hAnsi="Arial" w:cs="Arial"/>
          <w:sz w:val="16"/>
          <w:szCs w:val="16"/>
        </w:rPr>
        <w:t>др. правилник, 22/2013, 16/2018, 18/2022</w:t>
      </w:r>
      <w:r w:rsidRPr="005B4EC9">
        <w:rPr>
          <w:rFonts w:ascii="Arial" w:hAnsi="Arial" w:cs="Arial"/>
          <w:sz w:val="16"/>
          <w:szCs w:val="16"/>
          <w:lang w:val="sr-Cyrl-RS"/>
        </w:rPr>
        <w:t xml:space="preserve"> и</w:t>
      </w:r>
      <w:r w:rsidRPr="005B4EC9">
        <w:rPr>
          <w:rFonts w:ascii="Arial" w:hAnsi="Arial" w:cs="Arial"/>
          <w:sz w:val="16"/>
          <w:szCs w:val="16"/>
        </w:rPr>
        <w:t xml:space="preserve"> 20/2023</w:t>
      </w:r>
      <w:r w:rsidRPr="005B4EC9">
        <w:rPr>
          <w:rFonts w:ascii="Arial" w:hAnsi="Arial" w:cs="Arial"/>
          <w:sz w:val="16"/>
          <w:szCs w:val="16"/>
          <w:lang w:val="sr-Cyrl-RS"/>
        </w:rPr>
        <w:t>)</w:t>
      </w:r>
    </w:p>
  </w:footnote>
  <w:footnote w:id="75">
    <w:p w14:paraId="29C425D4" w14:textId="77777777" w:rsidR="00006383" w:rsidRPr="00E409EE" w:rsidRDefault="00006383" w:rsidP="00AA744E">
      <w:pPr>
        <w:pStyle w:val="FootnoteText"/>
        <w:rPr>
          <w:lang w:val="sr-Cyrl-RS"/>
        </w:rPr>
      </w:pPr>
      <w:r w:rsidRPr="00E409EE">
        <w:rPr>
          <w:rStyle w:val="FootnoteReference"/>
          <w:rFonts w:ascii="Arial" w:hAnsi="Arial" w:cs="Arial"/>
          <w:sz w:val="16"/>
          <w:szCs w:val="16"/>
        </w:rPr>
        <w:footnoteRef/>
      </w:r>
      <w:r w:rsidRPr="00E409EE">
        <w:rPr>
          <w:rFonts w:ascii="Arial" w:hAnsi="Arial" w:cs="Arial"/>
          <w:sz w:val="16"/>
          <w:szCs w:val="16"/>
        </w:rPr>
        <w:t xml:space="preserve"> </w:t>
      </w:r>
      <w:r w:rsidRPr="00E409EE">
        <w:rPr>
          <w:rFonts w:ascii="Arial" w:hAnsi="Arial" w:cs="Arial"/>
          <w:sz w:val="16"/>
          <w:szCs w:val="16"/>
          <w:lang w:val="sr-Cyrl-RS"/>
        </w:rPr>
        <w:t xml:space="preserve">Национални програм за унапређење развоја у раном детињству (Уредба о </w:t>
      </w:r>
      <w:r>
        <w:rPr>
          <w:rFonts w:ascii="Arial" w:hAnsi="Arial" w:cs="Arial"/>
          <w:sz w:val="16"/>
          <w:szCs w:val="16"/>
          <w:lang w:val="sr-Cyrl-RS"/>
        </w:rPr>
        <w:t>Н</w:t>
      </w:r>
      <w:r w:rsidRPr="00E409EE">
        <w:rPr>
          <w:rFonts w:ascii="Arial" w:hAnsi="Arial" w:cs="Arial"/>
          <w:sz w:val="16"/>
          <w:szCs w:val="16"/>
          <w:lang w:val="sr-Cyrl-RS"/>
        </w:rPr>
        <w:t>ационалном програму за унапре</w:t>
      </w:r>
      <w:r>
        <w:rPr>
          <w:rFonts w:ascii="Arial" w:hAnsi="Arial" w:cs="Arial"/>
          <w:sz w:val="16"/>
          <w:szCs w:val="16"/>
          <w:lang w:val="sr-Cyrl-RS"/>
        </w:rPr>
        <w:t xml:space="preserve">ђење развоја у раном детињству </w:t>
      </w:r>
      <w:r w:rsidRPr="00E409EE">
        <w:rPr>
          <w:rFonts w:ascii="Arial" w:hAnsi="Arial" w:cs="Arial"/>
          <w:sz w:val="16"/>
          <w:szCs w:val="16"/>
          <w:lang w:val="sr-Cyrl-RS"/>
        </w:rPr>
        <w:t>„Сл. гласник РС", бр. 22/2016)</w:t>
      </w:r>
    </w:p>
  </w:footnote>
  <w:footnote w:id="76">
    <w:p w14:paraId="64EBFE3F" w14:textId="77777777" w:rsidR="00006383" w:rsidRPr="00E029CD" w:rsidRDefault="00006383" w:rsidP="00AA744E">
      <w:pPr>
        <w:pStyle w:val="FootnoteText"/>
        <w:rPr>
          <w:rFonts w:ascii="Arial" w:hAnsi="Arial" w:cs="Arial"/>
          <w:sz w:val="16"/>
          <w:szCs w:val="16"/>
          <w:lang w:val="sr-Cyrl-RS"/>
        </w:rPr>
      </w:pPr>
      <w:r w:rsidRPr="00E029CD">
        <w:rPr>
          <w:rStyle w:val="FootnoteReference"/>
          <w:rFonts w:ascii="Arial" w:hAnsi="Arial" w:cs="Arial"/>
          <w:sz w:val="16"/>
          <w:szCs w:val="16"/>
        </w:rPr>
        <w:footnoteRef/>
      </w:r>
      <w:r w:rsidRPr="00E029CD">
        <w:rPr>
          <w:rFonts w:ascii="Arial" w:hAnsi="Arial" w:cs="Arial"/>
          <w:sz w:val="16"/>
          <w:szCs w:val="16"/>
        </w:rPr>
        <w:t xml:space="preserve"> </w:t>
      </w:r>
      <w:hyperlink r:id="rId35" w:history="1">
        <w:r w:rsidRPr="00E029CD">
          <w:rPr>
            <w:rStyle w:val="Hyperlink"/>
            <w:rFonts w:ascii="Arial" w:hAnsi="Arial" w:cs="Arial"/>
            <w:sz w:val="16"/>
            <w:szCs w:val="16"/>
          </w:rPr>
          <w:t>https://www.unicef.org/serbia/medija-centar/vesti/tata-mama-mi-smo-sa-vama-0</w:t>
        </w:r>
      </w:hyperlink>
      <w:r w:rsidRPr="00E029CD">
        <w:rPr>
          <w:rFonts w:ascii="Arial" w:hAnsi="Arial" w:cs="Arial"/>
          <w:sz w:val="16"/>
          <w:szCs w:val="16"/>
          <w:lang w:val="sr-Cyrl-RS"/>
        </w:rPr>
        <w:t xml:space="preserve"> </w:t>
      </w:r>
    </w:p>
  </w:footnote>
  <w:footnote w:id="77">
    <w:p w14:paraId="4C85949F" w14:textId="77777777" w:rsidR="00006383" w:rsidRPr="00E029CD" w:rsidRDefault="00006383" w:rsidP="00AA744E">
      <w:pPr>
        <w:pStyle w:val="FootnoteText"/>
        <w:rPr>
          <w:rFonts w:ascii="Arial" w:hAnsi="Arial" w:cs="Arial"/>
          <w:sz w:val="16"/>
          <w:szCs w:val="16"/>
          <w:lang w:val="sr-Cyrl-RS"/>
        </w:rPr>
      </w:pPr>
      <w:r w:rsidRPr="00E029CD">
        <w:rPr>
          <w:rStyle w:val="FootnoteReference"/>
          <w:rFonts w:ascii="Arial" w:hAnsi="Arial" w:cs="Arial"/>
          <w:sz w:val="16"/>
          <w:szCs w:val="16"/>
        </w:rPr>
        <w:footnoteRef/>
      </w:r>
      <w:r w:rsidRPr="00E029CD">
        <w:rPr>
          <w:rFonts w:ascii="Arial" w:hAnsi="Arial" w:cs="Arial"/>
          <w:sz w:val="16"/>
          <w:szCs w:val="16"/>
        </w:rPr>
        <w:t xml:space="preserve"> </w:t>
      </w:r>
      <w:hyperlink r:id="rId36" w:history="1">
        <w:r w:rsidRPr="00E029CD">
          <w:rPr>
            <w:rStyle w:val="Hyperlink"/>
            <w:rFonts w:ascii="Arial" w:hAnsi="Arial" w:cs="Arial"/>
            <w:sz w:val="16"/>
            <w:szCs w:val="16"/>
          </w:rPr>
          <w:t>https://www.unicef.org/serbia/medija-centar/vesti/tata-mama-mi-smo-sa-vama-0</w:t>
        </w:r>
      </w:hyperlink>
      <w:r w:rsidRPr="00E029CD">
        <w:rPr>
          <w:rFonts w:ascii="Arial" w:hAnsi="Arial" w:cs="Arial"/>
          <w:sz w:val="16"/>
          <w:szCs w:val="16"/>
          <w:lang w:val="sr-Cyrl-RS"/>
        </w:rPr>
        <w:t xml:space="preserve"> </w:t>
      </w:r>
    </w:p>
  </w:footnote>
  <w:footnote w:id="78">
    <w:p w14:paraId="3BA37A85" w14:textId="77777777" w:rsidR="00006383" w:rsidRPr="007066DE" w:rsidRDefault="00006383" w:rsidP="00AA744E">
      <w:pPr>
        <w:pStyle w:val="FootnoteText"/>
        <w:rPr>
          <w:rFonts w:ascii="Arial" w:hAnsi="Arial" w:cs="Arial"/>
          <w:sz w:val="16"/>
          <w:szCs w:val="16"/>
          <w:lang w:val="sr-Cyrl-RS"/>
        </w:rPr>
      </w:pPr>
      <w:r w:rsidRPr="00E029CD">
        <w:rPr>
          <w:rStyle w:val="FootnoteReference"/>
          <w:rFonts w:ascii="Arial" w:hAnsi="Arial" w:cs="Arial"/>
          <w:sz w:val="16"/>
          <w:szCs w:val="16"/>
        </w:rPr>
        <w:footnoteRef/>
      </w:r>
      <w:r w:rsidRPr="00E029CD">
        <w:rPr>
          <w:rFonts w:ascii="Arial" w:hAnsi="Arial" w:cs="Arial"/>
          <w:sz w:val="16"/>
          <w:szCs w:val="16"/>
        </w:rPr>
        <w:t xml:space="preserve"> </w:t>
      </w:r>
      <w:hyperlink r:id="rId37" w:history="1">
        <w:r w:rsidRPr="007A05A5">
          <w:rPr>
            <w:rStyle w:val="Hyperlink"/>
            <w:rFonts w:ascii="Arial" w:hAnsi="Arial" w:cs="Arial"/>
            <w:sz w:val="16"/>
            <w:szCs w:val="16"/>
          </w:rPr>
          <w:t>https://ukrassveta.org/</w:t>
        </w:r>
      </w:hyperlink>
      <w:r>
        <w:rPr>
          <w:rFonts w:ascii="Arial" w:hAnsi="Arial" w:cs="Arial"/>
          <w:sz w:val="16"/>
          <w:szCs w:val="16"/>
          <w:lang w:val="sr-Cyrl-RS"/>
        </w:rPr>
        <w:t xml:space="preserve"> </w:t>
      </w:r>
    </w:p>
  </w:footnote>
  <w:footnote w:id="79">
    <w:p w14:paraId="09A0033B" w14:textId="77777777" w:rsidR="00006383" w:rsidRPr="005A2E43" w:rsidRDefault="00006383" w:rsidP="00AA744E">
      <w:pPr>
        <w:pStyle w:val="FootnoteText"/>
        <w:rPr>
          <w:lang w:val="sr-Cyrl-RS"/>
        </w:rPr>
      </w:pPr>
      <w:r w:rsidRPr="00E029CD">
        <w:rPr>
          <w:rStyle w:val="FootnoteReference"/>
          <w:rFonts w:ascii="Arial" w:hAnsi="Arial" w:cs="Arial"/>
          <w:sz w:val="16"/>
          <w:szCs w:val="16"/>
        </w:rPr>
        <w:footnoteRef/>
      </w:r>
      <w:r w:rsidRPr="00E029CD">
        <w:rPr>
          <w:rFonts w:ascii="Arial" w:hAnsi="Arial" w:cs="Arial"/>
          <w:sz w:val="16"/>
          <w:szCs w:val="16"/>
        </w:rPr>
        <w:t xml:space="preserve"> "Службени гласник РС", број 80</w:t>
      </w:r>
      <w:r w:rsidRPr="00E029CD">
        <w:rPr>
          <w:rFonts w:ascii="Arial" w:hAnsi="Arial" w:cs="Arial"/>
          <w:sz w:val="16"/>
          <w:szCs w:val="16"/>
          <w:lang w:val="sr-Cyrl-RS"/>
        </w:rPr>
        <w:t>/</w:t>
      </w:r>
      <w:r w:rsidRPr="00E029CD">
        <w:rPr>
          <w:rFonts w:ascii="Arial" w:hAnsi="Arial" w:cs="Arial"/>
          <w:sz w:val="16"/>
          <w:szCs w:val="16"/>
        </w:rPr>
        <w:t>2018</w:t>
      </w:r>
    </w:p>
  </w:footnote>
  <w:footnote w:id="80">
    <w:p w14:paraId="0E8B1BAB" w14:textId="64D1FB61" w:rsidR="00006383" w:rsidRPr="00FD6057" w:rsidRDefault="00006383">
      <w:pPr>
        <w:pStyle w:val="FootnoteText"/>
        <w:rPr>
          <w:rFonts w:ascii="Arial" w:hAnsi="Arial" w:cs="Arial"/>
          <w:sz w:val="16"/>
          <w:szCs w:val="16"/>
          <w:lang w:val="sr-Cyrl-RS"/>
        </w:rPr>
      </w:pPr>
      <w:r w:rsidRPr="00FD6057">
        <w:rPr>
          <w:rStyle w:val="FootnoteReference"/>
          <w:rFonts w:ascii="Arial" w:hAnsi="Arial" w:cs="Arial"/>
          <w:sz w:val="16"/>
          <w:szCs w:val="16"/>
        </w:rPr>
        <w:footnoteRef/>
      </w:r>
      <w:r w:rsidRPr="00FD6057">
        <w:rPr>
          <w:rFonts w:ascii="Arial" w:hAnsi="Arial" w:cs="Arial"/>
          <w:sz w:val="16"/>
          <w:szCs w:val="16"/>
        </w:rPr>
        <w:t xml:space="preserve"> </w:t>
      </w:r>
      <w:r w:rsidRPr="00FD6057">
        <w:rPr>
          <w:rFonts w:ascii="Arial" w:hAnsi="Arial" w:cs="Arial"/>
          <w:sz w:val="16"/>
          <w:szCs w:val="16"/>
          <w:lang w:val="sr-Cyrl-RS"/>
        </w:rPr>
        <w:t xml:space="preserve">Доступно на: </w:t>
      </w:r>
      <w:hyperlink r:id="rId38" w:history="1">
        <w:r w:rsidRPr="00FD6057">
          <w:rPr>
            <w:rStyle w:val="Hyperlink"/>
            <w:rFonts w:ascii="Arial" w:hAnsi="Arial" w:cs="Arial"/>
            <w:sz w:val="16"/>
            <w:szCs w:val="16"/>
            <w:lang w:val="sr-Cyrl-RS"/>
          </w:rPr>
          <w:t>https://ravnopravnost.gov.rs/posebni-izvestaji/</w:t>
        </w:r>
      </w:hyperlink>
      <w:r w:rsidRPr="00FD6057">
        <w:rPr>
          <w:rFonts w:ascii="Arial" w:hAnsi="Arial" w:cs="Arial"/>
          <w:sz w:val="16"/>
          <w:szCs w:val="16"/>
          <w:lang w:val="sr-Cyrl-RS"/>
        </w:rPr>
        <w:t xml:space="preserve"> </w:t>
      </w:r>
    </w:p>
  </w:footnote>
  <w:footnote w:id="81">
    <w:p w14:paraId="579421AA" w14:textId="77777777" w:rsidR="00006383" w:rsidRPr="00BF4F52" w:rsidRDefault="00006383" w:rsidP="00AC581A">
      <w:pPr>
        <w:pStyle w:val="FootnoteText"/>
        <w:rPr>
          <w:lang w:val="sr-Cyrl-RS"/>
        </w:rPr>
      </w:pPr>
      <w:r>
        <w:rPr>
          <w:rStyle w:val="FootnoteReference"/>
        </w:rPr>
        <w:footnoteRef/>
      </w:r>
      <w:r>
        <w:t xml:space="preserve"> </w:t>
      </w:r>
      <w:r w:rsidRPr="00BF4F52">
        <w:rPr>
          <w:rFonts w:ascii="Arial" w:hAnsi="Arial" w:cs="Arial"/>
          <w:sz w:val="16"/>
          <w:szCs w:val="16"/>
          <w:lang w:val="sr-Cyrl-RS"/>
        </w:rPr>
        <w:t>„Службени гласник РС“, бр. 18/05, 72/11-др.закон и 6/15</w:t>
      </w:r>
    </w:p>
  </w:footnote>
  <w:footnote w:id="82">
    <w:p w14:paraId="68DC6367" w14:textId="77777777" w:rsidR="00006383" w:rsidRPr="00813F11" w:rsidRDefault="00006383" w:rsidP="00AC581A">
      <w:pPr>
        <w:pStyle w:val="FootnoteText"/>
        <w:rPr>
          <w:rFonts w:ascii="Arial" w:hAnsi="Arial" w:cs="Arial"/>
          <w:sz w:val="16"/>
          <w:szCs w:val="16"/>
          <w:lang w:val="sr-Cyrl-RS"/>
        </w:rPr>
      </w:pPr>
      <w:r w:rsidRPr="00813F11">
        <w:rPr>
          <w:rStyle w:val="FootnoteReference"/>
          <w:rFonts w:ascii="Arial" w:hAnsi="Arial" w:cs="Arial"/>
          <w:sz w:val="16"/>
          <w:szCs w:val="16"/>
        </w:rPr>
        <w:footnoteRef/>
      </w:r>
      <w:r w:rsidRPr="00813F11">
        <w:rPr>
          <w:rFonts w:ascii="Arial" w:hAnsi="Arial" w:cs="Arial"/>
          <w:sz w:val="16"/>
          <w:szCs w:val="16"/>
        </w:rPr>
        <w:t xml:space="preserve"> </w:t>
      </w:r>
      <w:r w:rsidRPr="00813F11">
        <w:rPr>
          <w:rFonts w:ascii="Arial" w:hAnsi="Arial" w:cs="Arial"/>
          <w:i/>
          <w:sz w:val="16"/>
          <w:szCs w:val="16"/>
          <w:lang w:val="sr-Cyrl-RS"/>
        </w:rPr>
        <w:t>Извештај надлежних власти РС у вези са применом препорука број 34. и број 54. Комитета за права особа са инвалидитетом у вези са Иницијалним извештајем РС о примени Конвенције о правима особа са инвалидитетом, у вези са препоруком 54</w:t>
      </w:r>
      <w:r w:rsidRPr="00813F11">
        <w:rPr>
          <w:rFonts w:ascii="Arial" w:hAnsi="Arial" w:cs="Arial"/>
          <w:sz w:val="16"/>
          <w:szCs w:val="16"/>
          <w:lang w:val="sr-Cyrl-RS"/>
        </w:rPr>
        <w:t xml:space="preserve">, Влада Републике Србије, 8. мај 2017. године – Доступно на интернет адреси: </w:t>
      </w:r>
      <w:hyperlink r:id="rId39" w:history="1">
        <w:r w:rsidRPr="00813F11">
          <w:rPr>
            <w:rStyle w:val="Hyperlink"/>
            <w:rFonts w:ascii="Arial" w:hAnsi="Arial" w:cs="Arial"/>
            <w:sz w:val="16"/>
            <w:szCs w:val="16"/>
            <w:lang w:val="sr-Cyrl-RS"/>
          </w:rPr>
          <w:t>http://www.ljudskaprava.gov.rs/sh/node/19868</w:t>
        </w:r>
      </w:hyperlink>
      <w:r w:rsidRPr="00813F11">
        <w:rPr>
          <w:rFonts w:ascii="Arial" w:hAnsi="Arial" w:cs="Arial"/>
          <w:sz w:val="16"/>
          <w:szCs w:val="16"/>
          <w:lang w:val="sr-Cyrl-RS"/>
        </w:rPr>
        <w:t xml:space="preserve"> </w:t>
      </w:r>
    </w:p>
  </w:footnote>
  <w:footnote w:id="83">
    <w:p w14:paraId="69DE4ECA" w14:textId="77777777" w:rsidR="00006383" w:rsidRPr="00813F11" w:rsidRDefault="00006383" w:rsidP="00AC581A">
      <w:pPr>
        <w:pStyle w:val="FootnoteText"/>
        <w:rPr>
          <w:rFonts w:ascii="Arial" w:hAnsi="Arial" w:cs="Arial"/>
          <w:sz w:val="16"/>
          <w:szCs w:val="16"/>
          <w:lang w:val="sr-Cyrl-RS"/>
        </w:rPr>
      </w:pPr>
      <w:r w:rsidRPr="00813F11">
        <w:rPr>
          <w:rStyle w:val="FootnoteReference"/>
          <w:rFonts w:ascii="Arial" w:hAnsi="Arial" w:cs="Arial"/>
          <w:sz w:val="16"/>
          <w:szCs w:val="16"/>
        </w:rPr>
        <w:footnoteRef/>
      </w:r>
      <w:r w:rsidRPr="00813F11">
        <w:rPr>
          <w:rFonts w:ascii="Arial" w:hAnsi="Arial" w:cs="Arial"/>
          <w:sz w:val="16"/>
          <w:szCs w:val="16"/>
        </w:rPr>
        <w:t xml:space="preserve"> </w:t>
      </w:r>
      <w:r w:rsidRPr="00813F11">
        <w:rPr>
          <w:rFonts w:ascii="Arial" w:hAnsi="Arial" w:cs="Arial"/>
          <w:sz w:val="16"/>
          <w:szCs w:val="16"/>
          <w:lang w:val="sr-Cyrl-RS"/>
        </w:rPr>
        <w:t>„Службени гласник РС“, број 28/82 и 48/88 и „Службени гласник РС“, број 46/95 -др.закон, 18/05-др.закон, 85/12, 45/13-др.закон,55/14,6/15 и 106/15-др.закон</w:t>
      </w:r>
    </w:p>
  </w:footnote>
  <w:footnote w:id="84">
    <w:p w14:paraId="5AA8A9C7" w14:textId="77777777" w:rsidR="00006383" w:rsidRPr="00F56BD8" w:rsidRDefault="00006383" w:rsidP="00AA744E">
      <w:pPr>
        <w:pStyle w:val="FootnoteText"/>
        <w:rPr>
          <w:rFonts w:ascii="Arial" w:hAnsi="Arial" w:cs="Arial"/>
          <w:sz w:val="16"/>
          <w:szCs w:val="16"/>
        </w:rPr>
      </w:pPr>
      <w:r w:rsidRPr="00F56BD8">
        <w:rPr>
          <w:rStyle w:val="FootnoteReference"/>
          <w:rFonts w:ascii="Arial" w:hAnsi="Arial" w:cs="Arial"/>
          <w:sz w:val="16"/>
          <w:szCs w:val="16"/>
        </w:rPr>
        <w:footnoteRef/>
      </w:r>
      <w:r w:rsidRPr="00F56BD8">
        <w:rPr>
          <w:rFonts w:ascii="Arial" w:hAnsi="Arial" w:cs="Arial"/>
          <w:sz w:val="16"/>
          <w:szCs w:val="16"/>
        </w:rPr>
        <w:t xml:space="preserve"> </w:t>
      </w:r>
      <w:r>
        <w:rPr>
          <w:rFonts w:ascii="Arial" w:hAnsi="Arial" w:cs="Arial"/>
          <w:sz w:val="16"/>
          <w:szCs w:val="16"/>
          <w:lang w:val="sr-Cyrl-RS"/>
        </w:rPr>
        <w:t>„</w:t>
      </w:r>
      <w:r w:rsidRPr="00F56BD8">
        <w:rPr>
          <w:rFonts w:ascii="Arial" w:hAnsi="Arial" w:cs="Arial"/>
          <w:sz w:val="16"/>
          <w:szCs w:val="16"/>
        </w:rPr>
        <w:t>Сл</w:t>
      </w:r>
      <w:r>
        <w:rPr>
          <w:rFonts w:ascii="Arial" w:hAnsi="Arial" w:cs="Arial"/>
          <w:sz w:val="16"/>
          <w:szCs w:val="16"/>
          <w:lang w:val="sr-Cyrl-RS"/>
        </w:rPr>
        <w:t>ужбени</w:t>
      </w:r>
      <w:r w:rsidRPr="00F56BD8">
        <w:rPr>
          <w:rFonts w:ascii="Arial" w:hAnsi="Arial" w:cs="Arial"/>
          <w:sz w:val="16"/>
          <w:szCs w:val="16"/>
        </w:rPr>
        <w:t xml:space="preserve"> гласник РС</w:t>
      </w:r>
      <w:r>
        <w:rPr>
          <w:rFonts w:ascii="Arial" w:hAnsi="Arial" w:cs="Arial"/>
          <w:sz w:val="16"/>
          <w:szCs w:val="16"/>
          <w:lang w:val="sr-Cyrl-RS"/>
        </w:rPr>
        <w:t>“</w:t>
      </w:r>
      <w:r w:rsidRPr="00F56BD8">
        <w:rPr>
          <w:rFonts w:ascii="Arial" w:hAnsi="Arial" w:cs="Arial"/>
          <w:sz w:val="16"/>
          <w:szCs w:val="16"/>
        </w:rPr>
        <w:t xml:space="preserve">, бр. 88/2017, 27/2018 - др. </w:t>
      </w:r>
      <w:proofErr w:type="gramStart"/>
      <w:r w:rsidRPr="00F56BD8">
        <w:rPr>
          <w:rFonts w:ascii="Arial" w:hAnsi="Arial" w:cs="Arial"/>
          <w:sz w:val="16"/>
          <w:szCs w:val="16"/>
        </w:rPr>
        <w:t>закон</w:t>
      </w:r>
      <w:proofErr w:type="gramEnd"/>
      <w:r w:rsidRPr="00F56BD8">
        <w:rPr>
          <w:rFonts w:ascii="Arial" w:hAnsi="Arial" w:cs="Arial"/>
          <w:sz w:val="16"/>
          <w:szCs w:val="16"/>
        </w:rPr>
        <w:t>, 10/2019, 27/2018 - др. закон, 6/2020, 129/2021 и 92/2023</w:t>
      </w:r>
    </w:p>
  </w:footnote>
  <w:footnote w:id="85">
    <w:p w14:paraId="13860BBD" w14:textId="77777777" w:rsidR="00006383" w:rsidRPr="004600DB" w:rsidRDefault="00006383" w:rsidP="00AA744E">
      <w:pPr>
        <w:pStyle w:val="FootnoteText"/>
        <w:rPr>
          <w:rFonts w:ascii="Arial" w:hAnsi="Arial" w:cs="Arial"/>
          <w:sz w:val="16"/>
          <w:szCs w:val="16"/>
        </w:rPr>
      </w:pPr>
      <w:r w:rsidRPr="00F56BD8">
        <w:rPr>
          <w:rStyle w:val="FootnoteReference"/>
          <w:rFonts w:ascii="Arial" w:hAnsi="Arial" w:cs="Arial"/>
          <w:sz w:val="16"/>
          <w:szCs w:val="16"/>
        </w:rPr>
        <w:footnoteRef/>
      </w:r>
      <w:r w:rsidRPr="00F56BD8">
        <w:rPr>
          <w:rFonts w:ascii="Arial" w:hAnsi="Arial" w:cs="Arial"/>
          <w:sz w:val="16"/>
          <w:szCs w:val="16"/>
        </w:rPr>
        <w:t xml:space="preserve"> Члан 2</w:t>
      </w:r>
      <w:r>
        <w:rPr>
          <w:rFonts w:ascii="Arial" w:hAnsi="Arial" w:cs="Arial"/>
          <w:sz w:val="16"/>
          <w:szCs w:val="16"/>
          <w:lang w:val="sr-Cyrl-RS"/>
        </w:rPr>
        <w:t>.</w:t>
      </w:r>
      <w:r w:rsidRPr="00F56BD8">
        <w:rPr>
          <w:rFonts w:ascii="Arial" w:hAnsi="Arial" w:cs="Arial"/>
          <w:sz w:val="16"/>
          <w:szCs w:val="16"/>
        </w:rPr>
        <w:t xml:space="preserve"> Правилника о додатној образовној, здравственој и социјалној подршци детету, ученику и одраслом, „Службени гласник РС“, бр</w:t>
      </w:r>
      <w:r>
        <w:rPr>
          <w:rFonts w:ascii="Arial" w:hAnsi="Arial" w:cs="Arial"/>
          <w:sz w:val="16"/>
          <w:szCs w:val="16"/>
          <w:lang w:val="sr-Cyrl-RS"/>
        </w:rPr>
        <w:t>ој</w:t>
      </w:r>
      <w:r w:rsidRPr="00F56BD8">
        <w:rPr>
          <w:rFonts w:ascii="Arial" w:hAnsi="Arial" w:cs="Arial"/>
          <w:sz w:val="16"/>
          <w:szCs w:val="16"/>
        </w:rPr>
        <w:t xml:space="preserve"> 80/2018</w:t>
      </w:r>
    </w:p>
  </w:footnote>
  <w:footnote w:id="86">
    <w:p w14:paraId="187D2056" w14:textId="77777777" w:rsidR="00006383" w:rsidRPr="00543FF7" w:rsidRDefault="00006383" w:rsidP="00AA744E">
      <w:pPr>
        <w:pStyle w:val="FootnoteText"/>
        <w:jc w:val="both"/>
        <w:rPr>
          <w:rFonts w:ascii="Arial" w:hAnsi="Arial" w:cs="Arial"/>
          <w:sz w:val="16"/>
          <w:szCs w:val="16"/>
          <w:lang w:val="sr-Cyrl-RS"/>
        </w:rPr>
      </w:pPr>
      <w:r w:rsidRPr="00543FF7">
        <w:rPr>
          <w:rStyle w:val="FootnoteReference"/>
          <w:rFonts w:ascii="Arial" w:hAnsi="Arial" w:cs="Arial"/>
          <w:sz w:val="16"/>
          <w:szCs w:val="16"/>
        </w:rPr>
        <w:footnoteRef/>
      </w:r>
      <w:r w:rsidRPr="00543FF7">
        <w:rPr>
          <w:rFonts w:ascii="Arial" w:hAnsi="Arial" w:cs="Arial"/>
          <w:sz w:val="16"/>
          <w:szCs w:val="16"/>
        </w:rPr>
        <w:t xml:space="preserve"> </w:t>
      </w:r>
      <w:r w:rsidRPr="00543FF7">
        <w:rPr>
          <w:rFonts w:ascii="Arial" w:hAnsi="Arial" w:cs="Arial"/>
          <w:sz w:val="16"/>
          <w:szCs w:val="16"/>
          <w:lang w:val="sr-Cyrl-CS"/>
        </w:rPr>
        <w:t>Закон о предшколском васпитању и образовању</w:t>
      </w:r>
      <w:r w:rsidRPr="00543FF7">
        <w:rPr>
          <w:rFonts w:ascii="Arial" w:hAnsi="Arial" w:cs="Arial"/>
          <w:sz w:val="16"/>
          <w:szCs w:val="16"/>
        </w:rPr>
        <w:t xml:space="preserve"> </w:t>
      </w:r>
      <w:r w:rsidRPr="00543FF7">
        <w:rPr>
          <w:rFonts w:ascii="Arial" w:hAnsi="Arial" w:cs="Arial"/>
          <w:sz w:val="16"/>
          <w:szCs w:val="16"/>
          <w:lang w:val="sr-Cyrl-RS"/>
        </w:rPr>
        <w:t>(„Сл</w:t>
      </w:r>
      <w:r w:rsidRPr="00543FF7">
        <w:rPr>
          <w:rFonts w:ascii="Arial" w:hAnsi="Arial" w:cs="Arial"/>
          <w:sz w:val="16"/>
          <w:szCs w:val="16"/>
          <w:lang w:val="sr-Cyrl-CS"/>
        </w:rPr>
        <w:t>. гласник РС", бр. 18/2010, 101/2017, 113/2017 - др. закон, 95/2018 - др. закон, 10/2019, 86/2019 - др. закон, 157/2020 - др. закон, 123/2021 - др. закон и 129/2021), Закон о основном образовању и васпитању („Сл. гласник РС“, бр. 55/2013, 101/2017, 10/2019, 27/2018 - др. закон, 129/2021 и 92/2023), Закон о средњем образовању и васпитању („Сл. гласник РС“, бр. 55/2013, 101/2017, 27/2018 - др. закон, 6/2020, 52/2021, 129/2021, 129/2021 - др. закон и 92/2023), Закон о уџбеницима</w:t>
      </w:r>
      <w:r w:rsidRPr="00543FF7">
        <w:rPr>
          <w:rFonts w:ascii="Arial" w:hAnsi="Arial" w:cs="Arial"/>
          <w:sz w:val="16"/>
          <w:szCs w:val="16"/>
        </w:rPr>
        <w:t xml:space="preserve"> </w:t>
      </w:r>
      <w:r w:rsidRPr="00543FF7">
        <w:rPr>
          <w:rFonts w:ascii="Arial" w:hAnsi="Arial" w:cs="Arial"/>
          <w:sz w:val="16"/>
          <w:szCs w:val="16"/>
          <w:lang w:val="sr-Cyrl-RS"/>
        </w:rPr>
        <w:t>(„</w:t>
      </w:r>
      <w:r w:rsidRPr="00543FF7">
        <w:rPr>
          <w:rFonts w:ascii="Arial" w:hAnsi="Arial" w:cs="Arial"/>
          <w:sz w:val="16"/>
          <w:szCs w:val="16"/>
        </w:rPr>
        <w:t>Сл</w:t>
      </w:r>
      <w:r w:rsidRPr="00543FF7">
        <w:rPr>
          <w:rFonts w:ascii="Arial" w:hAnsi="Arial" w:cs="Arial"/>
          <w:sz w:val="16"/>
          <w:szCs w:val="16"/>
          <w:lang w:val="sr-Cyrl-RS"/>
        </w:rPr>
        <w:t>.</w:t>
      </w:r>
      <w:r w:rsidRPr="00543FF7">
        <w:rPr>
          <w:rFonts w:ascii="Arial" w:hAnsi="Arial" w:cs="Arial"/>
          <w:sz w:val="16"/>
          <w:szCs w:val="16"/>
        </w:rPr>
        <w:t xml:space="preserve"> </w:t>
      </w:r>
      <w:proofErr w:type="gramStart"/>
      <w:r w:rsidRPr="00543FF7">
        <w:rPr>
          <w:rFonts w:ascii="Arial" w:hAnsi="Arial" w:cs="Arial"/>
          <w:sz w:val="16"/>
          <w:szCs w:val="16"/>
        </w:rPr>
        <w:t>гласник</w:t>
      </w:r>
      <w:proofErr w:type="gramEnd"/>
      <w:r w:rsidRPr="00543FF7">
        <w:rPr>
          <w:rFonts w:ascii="Arial" w:hAnsi="Arial" w:cs="Arial"/>
          <w:sz w:val="16"/>
          <w:szCs w:val="16"/>
        </w:rPr>
        <w:t xml:space="preserve"> РС", бр. 27/2018 и 92/2023</w:t>
      </w:r>
      <w:r w:rsidRPr="00543FF7">
        <w:rPr>
          <w:rFonts w:ascii="Arial" w:hAnsi="Arial" w:cs="Arial"/>
          <w:sz w:val="16"/>
          <w:szCs w:val="16"/>
          <w:lang w:val="sr-Cyrl-RS"/>
        </w:rPr>
        <w:t xml:space="preserve">), </w:t>
      </w:r>
      <w:r w:rsidRPr="00543FF7">
        <w:rPr>
          <w:rFonts w:ascii="Arial" w:hAnsi="Arial" w:cs="Arial"/>
          <w:sz w:val="16"/>
          <w:szCs w:val="16"/>
          <w:lang w:val="sr-Cyrl-CS"/>
        </w:rPr>
        <w:t>Закон о ученичком и студентском стандарду</w:t>
      </w:r>
      <w:r w:rsidRPr="00543FF7">
        <w:rPr>
          <w:rFonts w:ascii="Arial" w:hAnsi="Arial" w:cs="Arial"/>
          <w:sz w:val="16"/>
          <w:szCs w:val="16"/>
        </w:rPr>
        <w:t xml:space="preserve"> </w:t>
      </w:r>
      <w:r w:rsidRPr="00543FF7">
        <w:rPr>
          <w:rFonts w:ascii="Arial" w:hAnsi="Arial" w:cs="Arial"/>
          <w:sz w:val="16"/>
          <w:szCs w:val="16"/>
          <w:lang w:val="sr-Cyrl-RS"/>
        </w:rPr>
        <w:t>(„</w:t>
      </w:r>
      <w:r w:rsidRPr="00543FF7">
        <w:rPr>
          <w:rFonts w:ascii="Arial" w:hAnsi="Arial" w:cs="Arial"/>
          <w:sz w:val="16"/>
          <w:szCs w:val="16"/>
        </w:rPr>
        <w:t>Сл</w:t>
      </w:r>
      <w:r w:rsidRPr="00543FF7">
        <w:rPr>
          <w:rFonts w:ascii="Arial" w:hAnsi="Arial" w:cs="Arial"/>
          <w:sz w:val="16"/>
          <w:szCs w:val="16"/>
          <w:lang w:val="sr-Cyrl-RS"/>
        </w:rPr>
        <w:t>.</w:t>
      </w:r>
      <w:r w:rsidRPr="00543FF7">
        <w:rPr>
          <w:rFonts w:ascii="Arial" w:hAnsi="Arial" w:cs="Arial"/>
          <w:sz w:val="16"/>
          <w:szCs w:val="16"/>
        </w:rPr>
        <w:t xml:space="preserve"> гласник РС“, бр. 18/2010, 55/2013, 27/2018 – др. закон и 10/2019</w:t>
      </w:r>
      <w:r w:rsidRPr="00543FF7">
        <w:rPr>
          <w:rFonts w:ascii="Arial" w:hAnsi="Arial" w:cs="Arial"/>
          <w:sz w:val="16"/>
          <w:szCs w:val="16"/>
          <w:lang w:val="sr-Cyrl-RS"/>
        </w:rPr>
        <w:t xml:space="preserve">), </w:t>
      </w:r>
      <w:r w:rsidRPr="00543FF7">
        <w:rPr>
          <w:rFonts w:ascii="Arial" w:hAnsi="Arial" w:cs="Arial"/>
          <w:sz w:val="16"/>
          <w:szCs w:val="16"/>
          <w:lang w:val="sr-Cyrl-CS"/>
        </w:rPr>
        <w:t>Закон о дуалном образовању</w:t>
      </w:r>
      <w:r w:rsidRPr="00543FF7">
        <w:rPr>
          <w:rFonts w:ascii="Arial" w:hAnsi="Arial" w:cs="Arial"/>
          <w:sz w:val="16"/>
          <w:szCs w:val="16"/>
        </w:rPr>
        <w:t xml:space="preserve"> </w:t>
      </w:r>
      <w:r w:rsidRPr="00543FF7">
        <w:rPr>
          <w:rFonts w:ascii="Arial" w:hAnsi="Arial" w:cs="Arial"/>
          <w:sz w:val="16"/>
          <w:szCs w:val="16"/>
          <w:lang w:val="sr-Cyrl-RS"/>
        </w:rPr>
        <w:t>(„</w:t>
      </w:r>
      <w:r w:rsidRPr="00543FF7">
        <w:rPr>
          <w:rFonts w:ascii="Arial" w:hAnsi="Arial" w:cs="Arial"/>
          <w:sz w:val="16"/>
          <w:szCs w:val="16"/>
        </w:rPr>
        <w:t>Сл</w:t>
      </w:r>
      <w:r w:rsidRPr="00543FF7">
        <w:rPr>
          <w:rFonts w:ascii="Arial" w:hAnsi="Arial" w:cs="Arial"/>
          <w:sz w:val="16"/>
          <w:szCs w:val="16"/>
          <w:lang w:val="sr-Cyrl-RS"/>
        </w:rPr>
        <w:t>.</w:t>
      </w:r>
      <w:r w:rsidRPr="00543FF7">
        <w:rPr>
          <w:rFonts w:ascii="Arial" w:hAnsi="Arial" w:cs="Arial"/>
          <w:sz w:val="16"/>
          <w:szCs w:val="16"/>
        </w:rPr>
        <w:t xml:space="preserve"> гласник РС“, бр. 101/2017, 6/2020 и 76/2023</w:t>
      </w:r>
      <w:r w:rsidRPr="00543FF7">
        <w:rPr>
          <w:rFonts w:ascii="Arial" w:hAnsi="Arial" w:cs="Arial"/>
          <w:sz w:val="16"/>
          <w:szCs w:val="16"/>
          <w:lang w:val="sr-Cyrl-RS"/>
        </w:rPr>
        <w:t>)</w:t>
      </w:r>
    </w:p>
  </w:footnote>
  <w:footnote w:id="87">
    <w:p w14:paraId="134E5272" w14:textId="77777777" w:rsidR="00006383" w:rsidRPr="00185158" w:rsidRDefault="00006383" w:rsidP="00AA744E">
      <w:pPr>
        <w:pStyle w:val="FootnoteText"/>
        <w:rPr>
          <w:rFonts w:ascii="Arial" w:hAnsi="Arial" w:cs="Arial"/>
          <w:sz w:val="16"/>
          <w:szCs w:val="16"/>
          <w:lang w:val="sr-Cyrl-RS"/>
        </w:rPr>
      </w:pPr>
      <w:r w:rsidRPr="00185158">
        <w:rPr>
          <w:rStyle w:val="FootnoteReference"/>
          <w:rFonts w:ascii="Arial" w:hAnsi="Arial" w:cs="Arial"/>
          <w:sz w:val="16"/>
          <w:szCs w:val="16"/>
        </w:rPr>
        <w:footnoteRef/>
      </w:r>
      <w:r w:rsidRPr="00185158">
        <w:rPr>
          <w:rFonts w:ascii="Arial" w:hAnsi="Arial" w:cs="Arial"/>
          <w:sz w:val="16"/>
          <w:szCs w:val="16"/>
        </w:rPr>
        <w:t xml:space="preserve"> </w:t>
      </w:r>
      <w:r w:rsidRPr="00185158">
        <w:rPr>
          <w:rFonts w:ascii="Arial" w:hAnsi="Arial" w:cs="Arial"/>
          <w:sz w:val="16"/>
          <w:szCs w:val="16"/>
          <w:lang w:val="sr-Cyrl-RS"/>
        </w:rPr>
        <w:t>Више на</w:t>
      </w:r>
      <w:r w:rsidRPr="00185158">
        <w:rPr>
          <w:rFonts w:ascii="Arial" w:hAnsi="Arial" w:cs="Arial"/>
          <w:sz w:val="16"/>
          <w:szCs w:val="16"/>
          <w:lang w:val="sr-Latn-RS"/>
        </w:rPr>
        <w:t xml:space="preserve">: </w:t>
      </w:r>
      <w:hyperlink r:id="rId40" w:history="1">
        <w:r w:rsidRPr="00185158">
          <w:rPr>
            <w:rStyle w:val="Hyperlink"/>
            <w:rFonts w:ascii="Arial" w:hAnsi="Arial" w:cs="Arial"/>
            <w:sz w:val="16"/>
            <w:szCs w:val="16"/>
            <w:lang w:val="sr-Cyrl-RS"/>
          </w:rPr>
          <w:t>https://www.stat.gov.rs/sr-cyrl/vesti/statisticalrelease/?p=15433</w:t>
        </w:r>
      </w:hyperlink>
      <w:r w:rsidRPr="00185158">
        <w:rPr>
          <w:rFonts w:ascii="Arial" w:hAnsi="Arial" w:cs="Arial"/>
          <w:sz w:val="16"/>
          <w:szCs w:val="16"/>
          <w:lang w:val="sr-Latn-RS"/>
        </w:rPr>
        <w:t xml:space="preserve"> </w:t>
      </w:r>
    </w:p>
  </w:footnote>
  <w:footnote w:id="88">
    <w:p w14:paraId="3EBD92AA" w14:textId="77777777" w:rsidR="00006383" w:rsidRPr="00185158" w:rsidRDefault="00006383" w:rsidP="00AA744E">
      <w:pPr>
        <w:pStyle w:val="FootnoteText"/>
        <w:rPr>
          <w:rFonts w:ascii="Arial" w:hAnsi="Arial" w:cs="Arial"/>
          <w:sz w:val="16"/>
          <w:szCs w:val="16"/>
        </w:rPr>
      </w:pPr>
      <w:r w:rsidRPr="00185158">
        <w:rPr>
          <w:rStyle w:val="FootnoteReference"/>
          <w:rFonts w:ascii="Arial" w:hAnsi="Arial" w:cs="Arial"/>
          <w:sz w:val="16"/>
          <w:szCs w:val="16"/>
        </w:rPr>
        <w:footnoteRef/>
      </w:r>
      <w:r w:rsidRPr="00185158">
        <w:rPr>
          <w:rFonts w:ascii="Arial" w:hAnsi="Arial" w:cs="Arial"/>
          <w:sz w:val="16"/>
          <w:szCs w:val="16"/>
        </w:rPr>
        <w:t xml:space="preserve"> </w:t>
      </w:r>
      <w:r w:rsidRPr="00185158">
        <w:rPr>
          <w:rFonts w:ascii="Arial" w:hAnsi="Arial" w:cs="Arial"/>
          <w:sz w:val="16"/>
          <w:szCs w:val="16"/>
          <w:lang w:val="sr-Cyrl-CS"/>
        </w:rPr>
        <w:t xml:space="preserve">Национални извештај о инклузивном образовању у Републици Србији, за период од 2019. до 2021. године, доступно на: </w:t>
      </w:r>
      <w:hyperlink r:id="rId41" w:history="1">
        <w:r w:rsidRPr="00185158">
          <w:rPr>
            <w:rStyle w:val="Hyperlink"/>
            <w:rFonts w:ascii="Arial" w:hAnsi="Arial" w:cs="Arial"/>
            <w:sz w:val="16"/>
            <w:szCs w:val="16"/>
          </w:rPr>
          <w:t>https://prosveta.gov.rs/wp-content/uploads/2022/12/Nacionalni-izvestaj-o-IO-2019-2021.pdf</w:t>
        </w:r>
      </w:hyperlink>
    </w:p>
  </w:footnote>
  <w:footnote w:id="89">
    <w:p w14:paraId="09B066E4" w14:textId="77777777" w:rsidR="00006383" w:rsidRPr="001C7528" w:rsidRDefault="00006383" w:rsidP="00AA744E">
      <w:pPr>
        <w:pStyle w:val="FootnoteText"/>
        <w:rPr>
          <w:rFonts w:ascii="Arial" w:hAnsi="Arial" w:cs="Arial"/>
          <w:sz w:val="16"/>
          <w:szCs w:val="16"/>
        </w:rPr>
      </w:pPr>
      <w:r w:rsidRPr="00185158">
        <w:rPr>
          <w:rStyle w:val="FootnoteReference"/>
          <w:rFonts w:ascii="Arial" w:hAnsi="Arial" w:cs="Arial"/>
          <w:sz w:val="16"/>
          <w:szCs w:val="16"/>
        </w:rPr>
        <w:footnoteRef/>
      </w:r>
      <w:r w:rsidRPr="00185158">
        <w:rPr>
          <w:rFonts w:ascii="Arial" w:hAnsi="Arial" w:cs="Arial"/>
          <w:sz w:val="16"/>
          <w:szCs w:val="16"/>
        </w:rPr>
        <w:t xml:space="preserve"> </w:t>
      </w:r>
      <w:hyperlink r:id="rId42" w:history="1">
        <w:r w:rsidRPr="00185158">
          <w:rPr>
            <w:rStyle w:val="Hyperlink"/>
            <w:rFonts w:ascii="Arial" w:hAnsi="Arial" w:cs="Arial"/>
            <w:sz w:val="16"/>
            <w:szCs w:val="16"/>
          </w:rPr>
          <w:t>https://prosveta.gov.rs/wp-content/uploads/2022/12/Nacionalni-izvestaj-o-IO-2019-2021.pdf</w:t>
        </w:r>
      </w:hyperlink>
      <w:r w:rsidRPr="001C7528">
        <w:rPr>
          <w:rFonts w:ascii="Arial" w:hAnsi="Arial" w:cs="Arial"/>
          <w:sz w:val="16"/>
          <w:szCs w:val="16"/>
        </w:rPr>
        <w:t xml:space="preserve"> </w:t>
      </w:r>
    </w:p>
  </w:footnote>
  <w:footnote w:id="90">
    <w:p w14:paraId="4F67F838" w14:textId="77777777" w:rsidR="00006383" w:rsidRPr="00970345" w:rsidRDefault="00006383" w:rsidP="00AA744E">
      <w:pPr>
        <w:pStyle w:val="FootnoteText"/>
        <w:jc w:val="both"/>
        <w:rPr>
          <w:rFonts w:ascii="Arial" w:hAnsi="Arial" w:cs="Arial"/>
          <w:sz w:val="16"/>
          <w:szCs w:val="16"/>
        </w:rPr>
      </w:pPr>
      <w:r w:rsidRPr="001C7528">
        <w:rPr>
          <w:rStyle w:val="FootnoteReference"/>
          <w:rFonts w:ascii="Arial" w:hAnsi="Arial" w:cs="Arial"/>
          <w:sz w:val="16"/>
          <w:szCs w:val="16"/>
        </w:rPr>
        <w:footnoteRef/>
      </w:r>
      <w:r w:rsidRPr="001C7528">
        <w:rPr>
          <w:rFonts w:ascii="Arial" w:hAnsi="Arial" w:cs="Arial"/>
          <w:sz w:val="16"/>
          <w:szCs w:val="16"/>
          <w:lang w:val="sr-Cyrl-RS"/>
        </w:rPr>
        <w:t xml:space="preserve"> </w:t>
      </w:r>
      <w:r w:rsidRPr="001C7528">
        <w:rPr>
          <w:rFonts w:ascii="Arial" w:hAnsi="Arial" w:cs="Arial"/>
          <w:sz w:val="16"/>
          <w:szCs w:val="16"/>
          <w:lang w:val="sr-Cyrl-CS"/>
        </w:rPr>
        <w:t xml:space="preserve">Ситуациона анализа: Положај деце са сметњама у развоју и инвалидтетом у Републици Србији, НООИС, Београд, 2017, доступно на: </w:t>
      </w:r>
      <w:hyperlink r:id="rId43" w:history="1">
        <w:r w:rsidRPr="001C7528">
          <w:rPr>
            <w:rStyle w:val="Hyperlink"/>
            <w:rFonts w:ascii="Arial" w:hAnsi="Arial" w:cs="Arial"/>
            <w:sz w:val="16"/>
            <w:szCs w:val="16"/>
          </w:rPr>
          <w:t>https://www.unicef.org/serbia/media/2631/file/SitAn%20polo%C5%BEaj%20dece%20sa%20smetnjama%20u%20razvoju%20i%20invaliditetom%20u%20Srbiji.pdf</w:t>
        </w:r>
      </w:hyperlink>
      <w:r w:rsidRPr="00970345">
        <w:rPr>
          <w:rFonts w:ascii="Arial" w:hAnsi="Arial" w:cs="Arial"/>
          <w:sz w:val="16"/>
          <w:szCs w:val="16"/>
        </w:rPr>
        <w:t xml:space="preserve"> </w:t>
      </w:r>
    </w:p>
  </w:footnote>
  <w:footnote w:id="91">
    <w:p w14:paraId="62AA4971" w14:textId="77777777" w:rsidR="00006383" w:rsidRPr="004F047A" w:rsidRDefault="00006383" w:rsidP="00AA744E">
      <w:pPr>
        <w:pStyle w:val="FootnoteText"/>
        <w:rPr>
          <w:rFonts w:ascii="Arial" w:hAnsi="Arial" w:cs="Arial"/>
          <w:sz w:val="16"/>
          <w:szCs w:val="16"/>
          <w:lang w:val="sr-Cyrl-RS"/>
        </w:rPr>
      </w:pPr>
      <w:r w:rsidRPr="004F047A">
        <w:rPr>
          <w:rStyle w:val="FootnoteReference"/>
          <w:rFonts w:ascii="Arial" w:hAnsi="Arial" w:cs="Arial"/>
          <w:sz w:val="16"/>
          <w:szCs w:val="16"/>
        </w:rPr>
        <w:footnoteRef/>
      </w:r>
      <w:r w:rsidRPr="004F047A">
        <w:rPr>
          <w:rFonts w:ascii="Arial" w:hAnsi="Arial" w:cs="Arial"/>
          <w:sz w:val="16"/>
          <w:szCs w:val="16"/>
        </w:rPr>
        <w:t xml:space="preserve"> „Службени гласник РС“, бр. 31/2021 и 46/2021</w:t>
      </w:r>
    </w:p>
  </w:footnote>
  <w:footnote w:id="92">
    <w:p w14:paraId="39D070BB" w14:textId="77777777" w:rsidR="00006383" w:rsidRPr="004F047A" w:rsidRDefault="00006383" w:rsidP="00AA744E">
      <w:pPr>
        <w:pStyle w:val="FootnoteText"/>
        <w:rPr>
          <w:rFonts w:ascii="Arial" w:hAnsi="Arial" w:cs="Arial"/>
          <w:sz w:val="16"/>
          <w:szCs w:val="16"/>
          <w:lang w:val="sr-Cyrl-RS"/>
        </w:rPr>
      </w:pPr>
      <w:r w:rsidRPr="004F047A">
        <w:rPr>
          <w:rStyle w:val="FootnoteReference"/>
          <w:rFonts w:ascii="Arial" w:hAnsi="Arial" w:cs="Arial"/>
          <w:sz w:val="16"/>
          <w:szCs w:val="16"/>
        </w:rPr>
        <w:footnoteRef/>
      </w:r>
      <w:r w:rsidRPr="004F047A">
        <w:rPr>
          <w:rFonts w:ascii="Arial" w:hAnsi="Arial" w:cs="Arial"/>
          <w:sz w:val="16"/>
          <w:szCs w:val="16"/>
        </w:rPr>
        <w:t xml:space="preserve"> </w:t>
      </w:r>
      <w:r w:rsidRPr="004F047A">
        <w:rPr>
          <w:rFonts w:ascii="Arial" w:hAnsi="Arial" w:cs="Arial"/>
          <w:sz w:val="16"/>
          <w:szCs w:val="16"/>
          <w:lang w:val="sr-Cyrl-RS"/>
        </w:rPr>
        <w:t xml:space="preserve">Више на: </w:t>
      </w:r>
      <w:hyperlink r:id="rId44" w:history="1">
        <w:r w:rsidRPr="004F047A">
          <w:rPr>
            <w:rStyle w:val="Hyperlink"/>
            <w:rFonts w:ascii="Arial" w:hAnsi="Arial" w:cs="Arial"/>
            <w:sz w:val="16"/>
            <w:szCs w:val="16"/>
            <w:lang w:val="sr-Cyrl-RS"/>
          </w:rPr>
          <w:t>https://ravnopravnost.gov.rs/rs/preporuka-mera-ministarstvu-prosvete-nauke-i-tehnoloskog-razvoja-2/</w:t>
        </w:r>
      </w:hyperlink>
      <w:r w:rsidRPr="004F047A">
        <w:rPr>
          <w:rFonts w:ascii="Arial" w:hAnsi="Arial" w:cs="Arial"/>
          <w:sz w:val="16"/>
          <w:szCs w:val="16"/>
          <w:lang w:val="sr-Cyrl-RS"/>
        </w:rPr>
        <w:t xml:space="preserve"> </w:t>
      </w:r>
    </w:p>
  </w:footnote>
  <w:footnote w:id="93">
    <w:p w14:paraId="0C81995E" w14:textId="77777777" w:rsidR="00006383" w:rsidRPr="00861871" w:rsidRDefault="00006383" w:rsidP="00AA744E">
      <w:pPr>
        <w:pStyle w:val="FootnoteText"/>
        <w:jc w:val="both"/>
        <w:rPr>
          <w:rFonts w:ascii="Arial" w:hAnsi="Arial" w:cs="Arial"/>
          <w:sz w:val="16"/>
          <w:szCs w:val="16"/>
          <w:lang w:val="sr-Cyrl-RS"/>
        </w:rPr>
      </w:pPr>
      <w:r w:rsidRPr="008571F7">
        <w:rPr>
          <w:rStyle w:val="FootnoteCharacters"/>
          <w:rFonts w:ascii="Arial" w:hAnsi="Arial" w:cs="Arial"/>
          <w:sz w:val="16"/>
          <w:szCs w:val="16"/>
        </w:rPr>
        <w:footnoteRef/>
      </w:r>
      <w:r w:rsidRPr="008571F7">
        <w:rPr>
          <w:rFonts w:ascii="Arial" w:hAnsi="Arial" w:cs="Arial"/>
          <w:sz w:val="16"/>
          <w:szCs w:val="16"/>
        </w:rPr>
        <w:t>Портал отворених података Министарства просвете</w:t>
      </w:r>
      <w:r>
        <w:rPr>
          <w:rFonts w:ascii="Arial" w:hAnsi="Arial" w:cs="Arial"/>
          <w:sz w:val="16"/>
          <w:szCs w:val="16"/>
          <w:lang w:val="sr-Cyrl-RS"/>
        </w:rPr>
        <w:t>, више на:</w:t>
      </w:r>
      <w:r w:rsidRPr="008571F7">
        <w:rPr>
          <w:rFonts w:ascii="Arial" w:hAnsi="Arial" w:cs="Arial"/>
          <w:sz w:val="16"/>
          <w:szCs w:val="16"/>
        </w:rPr>
        <w:t xml:space="preserve"> </w:t>
      </w:r>
      <w:hyperlink r:id="rId45" w:history="1">
        <w:r w:rsidRPr="00AE5F33">
          <w:rPr>
            <w:rStyle w:val="Hyperlink"/>
            <w:rFonts w:ascii="Arial" w:hAnsi="Arial" w:cs="Arial"/>
            <w:sz w:val="16"/>
            <w:szCs w:val="16"/>
          </w:rPr>
          <w:t>https://opendata.mpn.gov.rs/otvoreni-podaci/osnovno-obrazovanje.html</w:t>
        </w:r>
      </w:hyperlink>
      <w:r>
        <w:rPr>
          <w:rFonts w:ascii="Arial" w:hAnsi="Arial" w:cs="Arial"/>
          <w:sz w:val="16"/>
          <w:szCs w:val="16"/>
          <w:lang w:val="sr-Cyrl-RS"/>
        </w:rPr>
        <w:t xml:space="preserve"> </w:t>
      </w:r>
    </w:p>
  </w:footnote>
  <w:footnote w:id="94">
    <w:p w14:paraId="62E5600C" w14:textId="77777777" w:rsidR="00006383" w:rsidRPr="008571F7" w:rsidRDefault="00006383" w:rsidP="00AA744E">
      <w:pPr>
        <w:pStyle w:val="FootnoteText"/>
        <w:rPr>
          <w:rFonts w:ascii="Arial" w:hAnsi="Arial" w:cs="Arial"/>
          <w:sz w:val="16"/>
          <w:szCs w:val="16"/>
        </w:rPr>
      </w:pPr>
      <w:r w:rsidRPr="008571F7">
        <w:rPr>
          <w:rStyle w:val="FootnoteReference"/>
          <w:rFonts w:ascii="Arial" w:hAnsi="Arial" w:cs="Arial"/>
          <w:sz w:val="16"/>
          <w:szCs w:val="16"/>
        </w:rPr>
        <w:footnoteRef/>
      </w:r>
      <w:r w:rsidRPr="008571F7">
        <w:rPr>
          <w:rFonts w:ascii="Arial" w:hAnsi="Arial" w:cs="Arial"/>
          <w:sz w:val="16"/>
          <w:szCs w:val="16"/>
        </w:rPr>
        <w:t xml:space="preserve"> </w:t>
      </w:r>
      <w:hyperlink r:id="rId46" w:history="1">
        <w:r w:rsidRPr="008571F7">
          <w:rPr>
            <w:rStyle w:val="Hyperlink"/>
            <w:rFonts w:ascii="Arial" w:hAnsi="Arial" w:cs="Arial"/>
            <w:sz w:val="16"/>
            <w:szCs w:val="16"/>
          </w:rPr>
          <w:t>https://prosveta.gov.rs/wp-content/uploads/2022/12/Nacionalni-izvestaj-o-IO-2019-2021.pdf</w:t>
        </w:r>
      </w:hyperlink>
      <w:r w:rsidRPr="008571F7">
        <w:rPr>
          <w:rFonts w:ascii="Arial" w:hAnsi="Arial" w:cs="Arial"/>
          <w:sz w:val="16"/>
          <w:szCs w:val="16"/>
        </w:rPr>
        <w:t xml:space="preserve"> </w:t>
      </w:r>
    </w:p>
  </w:footnote>
  <w:footnote w:id="95">
    <w:p w14:paraId="14A28F58" w14:textId="77777777" w:rsidR="00006383" w:rsidRPr="00FF2403" w:rsidRDefault="00006383" w:rsidP="00AA744E">
      <w:pPr>
        <w:pStyle w:val="FootnoteText"/>
        <w:rPr>
          <w:rFonts w:ascii="Arial" w:hAnsi="Arial" w:cs="Arial"/>
          <w:sz w:val="16"/>
          <w:szCs w:val="16"/>
          <w:lang w:val="sr-Cyrl-RS"/>
        </w:rPr>
      </w:pPr>
      <w:r w:rsidRPr="008571F7">
        <w:rPr>
          <w:rStyle w:val="FootnoteReference"/>
          <w:rFonts w:ascii="Arial" w:hAnsi="Arial" w:cs="Arial"/>
          <w:sz w:val="16"/>
          <w:szCs w:val="16"/>
        </w:rPr>
        <w:footnoteRef/>
      </w:r>
      <w:r w:rsidRPr="008571F7">
        <w:rPr>
          <w:rFonts w:ascii="Arial" w:hAnsi="Arial" w:cs="Arial"/>
          <w:sz w:val="16"/>
          <w:szCs w:val="16"/>
        </w:rPr>
        <w:t xml:space="preserve"> „Положај особа са инвалидитетом – нулти извештај“, Иницијатива за права особа са менталним инвалидитето</w:t>
      </w:r>
      <w:r>
        <w:rPr>
          <w:rFonts w:ascii="Arial" w:hAnsi="Arial" w:cs="Arial"/>
          <w:sz w:val="16"/>
          <w:szCs w:val="16"/>
        </w:rPr>
        <w:t>м МДРИ-С, Београд, октобар 2022, доступно на</w:t>
      </w:r>
      <w:r>
        <w:rPr>
          <w:rFonts w:ascii="Arial" w:hAnsi="Arial" w:cs="Arial"/>
          <w:sz w:val="16"/>
          <w:szCs w:val="16"/>
          <w:lang w:val="sr-Cyrl-RS"/>
        </w:rPr>
        <w:t xml:space="preserve">: </w:t>
      </w:r>
      <w:hyperlink r:id="rId47" w:history="1">
        <w:r w:rsidRPr="00FF2403">
          <w:rPr>
            <w:rStyle w:val="Hyperlink"/>
            <w:rFonts w:ascii="Arial" w:hAnsi="Arial" w:cs="Arial"/>
            <w:sz w:val="16"/>
            <w:szCs w:val="16"/>
          </w:rPr>
          <w:t>https://www.mdri-s.org/public/documents/upload/Polozaj%20osoba%20sa%20invaliditetom%20u%20Srbiji.pdf</w:t>
        </w:r>
      </w:hyperlink>
    </w:p>
  </w:footnote>
  <w:footnote w:id="96">
    <w:p w14:paraId="3B61D46C" w14:textId="15B74C9F" w:rsidR="00006383" w:rsidRPr="008D5564" w:rsidRDefault="00006383" w:rsidP="00AA744E">
      <w:pPr>
        <w:pStyle w:val="FootnoteText"/>
      </w:pPr>
      <w:r w:rsidRPr="008571F7">
        <w:rPr>
          <w:rStyle w:val="FootnoteReference"/>
          <w:rFonts w:ascii="Arial" w:hAnsi="Arial" w:cs="Arial"/>
          <w:sz w:val="16"/>
          <w:szCs w:val="16"/>
        </w:rPr>
        <w:footnoteRef/>
      </w:r>
      <w:r w:rsidRPr="008571F7">
        <w:rPr>
          <w:rFonts w:ascii="Arial" w:hAnsi="Arial" w:cs="Arial"/>
          <w:sz w:val="16"/>
          <w:szCs w:val="16"/>
        </w:rPr>
        <w:t xml:space="preserve"> „Службени гласник РС“, бр</w:t>
      </w:r>
      <w:r>
        <w:rPr>
          <w:rFonts w:ascii="Arial" w:hAnsi="Arial" w:cs="Arial"/>
          <w:sz w:val="16"/>
          <w:szCs w:val="16"/>
          <w:lang w:val="sr-Cyrl-RS"/>
        </w:rPr>
        <w:t>ој</w:t>
      </w:r>
      <w:r w:rsidRPr="008571F7">
        <w:rPr>
          <w:rFonts w:ascii="Arial" w:hAnsi="Arial" w:cs="Arial"/>
          <w:sz w:val="16"/>
          <w:szCs w:val="16"/>
        </w:rPr>
        <w:t xml:space="preserve"> 63/2021</w:t>
      </w:r>
    </w:p>
  </w:footnote>
  <w:footnote w:id="97">
    <w:p w14:paraId="331F0894" w14:textId="77777777" w:rsidR="00006383" w:rsidRPr="00886437" w:rsidRDefault="00006383" w:rsidP="00AA744E">
      <w:pPr>
        <w:pStyle w:val="FootnoteText"/>
      </w:pPr>
      <w:r w:rsidRPr="008571F7">
        <w:rPr>
          <w:rStyle w:val="FootnoteReference"/>
          <w:rFonts w:ascii="Arial" w:hAnsi="Arial" w:cs="Arial"/>
          <w:sz w:val="16"/>
          <w:szCs w:val="16"/>
        </w:rPr>
        <w:footnoteRef/>
      </w:r>
      <w:r w:rsidRPr="008571F7">
        <w:rPr>
          <w:rFonts w:ascii="Arial" w:hAnsi="Arial" w:cs="Arial"/>
          <w:sz w:val="16"/>
          <w:szCs w:val="16"/>
        </w:rPr>
        <w:t xml:space="preserve"> </w:t>
      </w:r>
      <w:r w:rsidRPr="00FF2403">
        <w:rPr>
          <w:rFonts w:ascii="Arial" w:hAnsi="Arial" w:cs="Arial"/>
          <w:sz w:val="16"/>
          <w:szCs w:val="16"/>
          <w:lang w:val="sr-Cyrl-CS"/>
        </w:rPr>
        <w:t>Ситуациона анализа: Положај деце са сметњама у развоју и инвалидитетом у Републици Србији, НООИС, 2017, доступно на</w:t>
      </w:r>
      <w:r>
        <w:rPr>
          <w:rFonts w:ascii="Arial" w:hAnsi="Arial" w:cs="Arial"/>
          <w:i/>
          <w:sz w:val="16"/>
          <w:szCs w:val="16"/>
          <w:lang w:val="sr-Cyrl-CS"/>
        </w:rPr>
        <w:t xml:space="preserve">: </w:t>
      </w:r>
      <w:r w:rsidRPr="00FF2403">
        <w:rPr>
          <w:rFonts w:ascii="Arial" w:hAnsi="Arial" w:cs="Arial"/>
          <w:sz w:val="16"/>
          <w:szCs w:val="16"/>
        </w:rPr>
        <w:t xml:space="preserve"> </w:t>
      </w:r>
      <w:hyperlink r:id="rId48" w:history="1">
        <w:r w:rsidRPr="008571F7">
          <w:rPr>
            <w:rStyle w:val="Hyperlink"/>
            <w:rFonts w:ascii="Arial" w:hAnsi="Arial" w:cs="Arial"/>
            <w:sz w:val="16"/>
            <w:szCs w:val="16"/>
          </w:rPr>
          <w:t>https://noois.rs/wp-content/uploads/2022/06/Situation_analysis_Position_of_children_with_disanilities_in_the_Republic_of_Serbia.pdf</w:t>
        </w:r>
      </w:hyperlink>
      <w:r>
        <w:t xml:space="preserve"> </w:t>
      </w:r>
    </w:p>
  </w:footnote>
  <w:footnote w:id="98">
    <w:p w14:paraId="4898EB55" w14:textId="77777777" w:rsidR="00006383" w:rsidRPr="008571F7" w:rsidRDefault="00006383" w:rsidP="00AA744E">
      <w:pPr>
        <w:pStyle w:val="FootnoteText"/>
        <w:rPr>
          <w:rFonts w:ascii="Arial" w:hAnsi="Arial" w:cs="Arial"/>
          <w:sz w:val="16"/>
          <w:szCs w:val="16"/>
        </w:rPr>
      </w:pPr>
      <w:r w:rsidRPr="008571F7">
        <w:rPr>
          <w:rStyle w:val="FootnoteReference"/>
          <w:rFonts w:ascii="Arial" w:hAnsi="Arial" w:cs="Arial"/>
          <w:sz w:val="16"/>
          <w:szCs w:val="16"/>
        </w:rPr>
        <w:footnoteRef/>
      </w:r>
      <w:r w:rsidRPr="008571F7">
        <w:rPr>
          <w:rFonts w:ascii="Arial" w:hAnsi="Arial" w:cs="Arial"/>
          <w:sz w:val="16"/>
          <w:szCs w:val="16"/>
        </w:rPr>
        <w:t xml:space="preserve"> Министарство просвете, науке и технолошког развоја, Национални извештај о инклузивном образовању у Републици Србији од 2015. </w:t>
      </w:r>
      <w:proofErr w:type="gramStart"/>
      <w:r w:rsidRPr="008571F7">
        <w:rPr>
          <w:rFonts w:ascii="Arial" w:hAnsi="Arial" w:cs="Arial"/>
          <w:sz w:val="16"/>
          <w:szCs w:val="16"/>
        </w:rPr>
        <w:t>до</w:t>
      </w:r>
      <w:proofErr w:type="gramEnd"/>
      <w:r w:rsidRPr="008571F7">
        <w:rPr>
          <w:rFonts w:ascii="Arial" w:hAnsi="Arial" w:cs="Arial"/>
          <w:sz w:val="16"/>
          <w:szCs w:val="16"/>
        </w:rPr>
        <w:t xml:space="preserve"> 2018. године, Београд 2020, </w:t>
      </w:r>
      <w:r>
        <w:rPr>
          <w:rFonts w:ascii="Arial" w:hAnsi="Arial" w:cs="Arial"/>
          <w:sz w:val="16"/>
          <w:szCs w:val="16"/>
          <w:lang w:val="sr-Cyrl-RS"/>
        </w:rPr>
        <w:t xml:space="preserve">доступно на: </w:t>
      </w:r>
      <w:hyperlink r:id="rId49" w:history="1">
        <w:r w:rsidRPr="008571F7">
          <w:rPr>
            <w:rStyle w:val="Hyperlink"/>
            <w:rFonts w:ascii="Arial" w:hAnsi="Arial" w:cs="Arial"/>
            <w:sz w:val="16"/>
            <w:szCs w:val="16"/>
          </w:rPr>
          <w:t>https://www.unicef.org/serbia/media/13706/file/Nacionalni%20izve%C5%A1taj%20o%20inkluzivnom%20obrazovanju.pdf</w:t>
        </w:r>
      </w:hyperlink>
      <w:r w:rsidRPr="008571F7">
        <w:rPr>
          <w:rFonts w:ascii="Arial" w:hAnsi="Arial" w:cs="Arial"/>
          <w:sz w:val="16"/>
          <w:szCs w:val="16"/>
        </w:rPr>
        <w:t xml:space="preserve"> </w:t>
      </w:r>
    </w:p>
  </w:footnote>
  <w:footnote w:id="99">
    <w:p w14:paraId="2D89065A" w14:textId="77777777" w:rsidR="00006383" w:rsidRPr="00171C8A" w:rsidRDefault="00006383" w:rsidP="00AA744E">
      <w:pPr>
        <w:pStyle w:val="FootnoteText"/>
      </w:pPr>
      <w:r w:rsidRPr="00695D17">
        <w:rPr>
          <w:rStyle w:val="FootnoteReference"/>
          <w:rFonts w:ascii="Arial" w:hAnsi="Arial" w:cs="Arial"/>
          <w:sz w:val="16"/>
          <w:szCs w:val="16"/>
        </w:rPr>
        <w:footnoteRef/>
      </w:r>
      <w:r w:rsidRPr="00695D17">
        <w:rPr>
          <w:rFonts w:ascii="Arial" w:hAnsi="Arial" w:cs="Arial"/>
          <w:sz w:val="16"/>
          <w:szCs w:val="16"/>
        </w:rPr>
        <w:t xml:space="preserve"> </w:t>
      </w:r>
      <w:hyperlink r:id="rId50" w:history="1">
        <w:r w:rsidRPr="00695D17">
          <w:rPr>
            <w:rStyle w:val="Hyperlink"/>
            <w:rFonts w:ascii="Arial" w:hAnsi="Arial" w:cs="Arial"/>
            <w:sz w:val="16"/>
            <w:szCs w:val="16"/>
          </w:rPr>
          <w:t>https://socijalnoukljucivanje.gov.rs/rs/formirana-asocijacija-roditelja-i-nastavnika-srbije/</w:t>
        </w:r>
      </w:hyperlink>
      <w:r>
        <w:t xml:space="preserve"> </w:t>
      </w:r>
    </w:p>
  </w:footnote>
  <w:footnote w:id="100">
    <w:p w14:paraId="6DBB79C7" w14:textId="77777777" w:rsidR="00006383" w:rsidRPr="00911EAE" w:rsidRDefault="00006383" w:rsidP="00AA744E">
      <w:pPr>
        <w:pStyle w:val="FootnoteText"/>
        <w:rPr>
          <w:rFonts w:ascii="Arial" w:hAnsi="Arial" w:cs="Arial"/>
          <w:sz w:val="16"/>
          <w:szCs w:val="16"/>
          <w:lang w:val="sr-Cyrl-RS"/>
        </w:rPr>
      </w:pPr>
      <w:r w:rsidRPr="00911EAE">
        <w:rPr>
          <w:rStyle w:val="FootnoteReference"/>
          <w:rFonts w:ascii="Arial" w:hAnsi="Arial" w:cs="Arial"/>
          <w:sz w:val="16"/>
          <w:szCs w:val="16"/>
        </w:rPr>
        <w:footnoteRef/>
      </w:r>
      <w:r w:rsidRPr="00911EAE">
        <w:rPr>
          <w:rFonts w:ascii="Arial" w:hAnsi="Arial" w:cs="Arial"/>
          <w:sz w:val="16"/>
          <w:szCs w:val="16"/>
        </w:rPr>
        <w:t xml:space="preserve"> </w:t>
      </w:r>
      <w:r w:rsidRPr="00911EAE">
        <w:rPr>
          <w:rFonts w:ascii="Arial" w:hAnsi="Arial" w:cs="Arial"/>
          <w:sz w:val="16"/>
          <w:szCs w:val="16"/>
          <w:lang w:val="sr-Cyrl-RS"/>
        </w:rPr>
        <w:t xml:space="preserve">Више на: </w:t>
      </w:r>
      <w:hyperlink r:id="rId51" w:history="1">
        <w:r w:rsidRPr="001E3AA2">
          <w:rPr>
            <w:rStyle w:val="Hyperlink"/>
            <w:rFonts w:ascii="Arial" w:hAnsi="Arial" w:cs="Arial"/>
            <w:sz w:val="16"/>
            <w:szCs w:val="16"/>
            <w:lang w:val="sr-Cyrl-RS"/>
          </w:rPr>
          <w:t>https://ravnopravnost.gov.rs/162-23-inicijativa-ministarstvu-zdravlja-za-donosenje-procedura-o-postupanju-sa-decom-i-ucenicima-sa-nezaraznim-hronicnim-bolestima-retkim-bolestima/</w:t>
        </w:r>
      </w:hyperlink>
      <w:r>
        <w:rPr>
          <w:rFonts w:ascii="Arial" w:hAnsi="Arial" w:cs="Arial"/>
          <w:sz w:val="16"/>
          <w:szCs w:val="16"/>
          <w:lang w:val="sr-Cyrl-RS"/>
        </w:rPr>
        <w:t xml:space="preserve"> </w:t>
      </w:r>
    </w:p>
  </w:footnote>
  <w:footnote w:id="101">
    <w:p w14:paraId="4C3BC9AB" w14:textId="77777777" w:rsidR="00006383" w:rsidRPr="0096782A" w:rsidRDefault="00006383" w:rsidP="00AA744E">
      <w:pPr>
        <w:pStyle w:val="FootnoteText"/>
        <w:rPr>
          <w:rFonts w:ascii="Arial" w:hAnsi="Arial" w:cs="Arial"/>
          <w:sz w:val="16"/>
          <w:szCs w:val="16"/>
          <w:lang w:val="sr-Cyrl-RS"/>
        </w:rPr>
      </w:pPr>
      <w:r w:rsidRPr="0096782A">
        <w:rPr>
          <w:rStyle w:val="FootnoteReference"/>
          <w:rFonts w:ascii="Arial" w:hAnsi="Arial" w:cs="Arial"/>
          <w:sz w:val="16"/>
          <w:szCs w:val="16"/>
        </w:rPr>
        <w:footnoteRef/>
      </w:r>
      <w:r>
        <w:rPr>
          <w:rFonts w:ascii="Arial" w:hAnsi="Arial" w:cs="Arial"/>
          <w:bCs/>
          <w:sz w:val="16"/>
          <w:szCs w:val="16"/>
          <w:lang w:val="sr-Cyrl-CS"/>
        </w:rPr>
        <w:t xml:space="preserve"> </w:t>
      </w:r>
      <w:r w:rsidRPr="0012163B">
        <w:rPr>
          <w:rFonts w:ascii="Arial" w:hAnsi="Arial" w:cs="Arial"/>
          <w:bCs/>
          <w:sz w:val="16"/>
          <w:szCs w:val="16"/>
          <w:lang w:val="sr-Cyrl-CS"/>
        </w:rPr>
        <w:t>Правилник о педагошком асистенту и андрагошком асистенту</w:t>
      </w:r>
      <w:r w:rsidRPr="0096782A">
        <w:rPr>
          <w:rFonts w:ascii="Arial" w:hAnsi="Arial" w:cs="Arial"/>
          <w:sz w:val="16"/>
          <w:szCs w:val="16"/>
        </w:rPr>
        <w:t xml:space="preserve"> </w:t>
      </w:r>
      <w:r>
        <w:rPr>
          <w:rFonts w:ascii="Arial" w:hAnsi="Arial" w:cs="Arial"/>
          <w:sz w:val="16"/>
          <w:szCs w:val="16"/>
          <w:lang w:val="sr-Cyrl-RS"/>
        </w:rPr>
        <w:t>„Сл. г</w:t>
      </w:r>
      <w:r w:rsidRPr="0096782A">
        <w:rPr>
          <w:rFonts w:ascii="Arial" w:hAnsi="Arial" w:cs="Arial"/>
          <w:sz w:val="16"/>
          <w:szCs w:val="16"/>
          <w:lang w:val="sr-Cyrl-RS"/>
        </w:rPr>
        <w:t>ланик РС“, бр</w:t>
      </w:r>
      <w:r>
        <w:rPr>
          <w:rFonts w:ascii="Arial" w:hAnsi="Arial" w:cs="Arial"/>
          <w:sz w:val="16"/>
          <w:szCs w:val="16"/>
          <w:lang w:val="sr-Cyrl-RS"/>
        </w:rPr>
        <w:t>ој</w:t>
      </w:r>
      <w:r w:rsidRPr="0096782A">
        <w:rPr>
          <w:rFonts w:ascii="Arial" w:hAnsi="Arial" w:cs="Arial"/>
          <w:sz w:val="16"/>
          <w:szCs w:val="16"/>
          <w:lang w:val="sr-Cyrl-RS"/>
        </w:rPr>
        <w:t xml:space="preserve"> 87/2019</w:t>
      </w:r>
    </w:p>
  </w:footnote>
  <w:footnote w:id="102">
    <w:p w14:paraId="2CB4810F" w14:textId="77777777" w:rsidR="00006383" w:rsidRPr="0096782A" w:rsidRDefault="00006383" w:rsidP="00AA744E">
      <w:pPr>
        <w:pStyle w:val="FootnoteText"/>
        <w:rPr>
          <w:rFonts w:ascii="Arial" w:hAnsi="Arial" w:cs="Arial"/>
          <w:sz w:val="16"/>
          <w:szCs w:val="16"/>
          <w:lang w:val="sr-Cyrl-RS"/>
        </w:rPr>
      </w:pPr>
      <w:r w:rsidRPr="0096782A">
        <w:rPr>
          <w:rStyle w:val="FootnoteReference"/>
          <w:rFonts w:ascii="Arial" w:hAnsi="Arial" w:cs="Arial"/>
          <w:sz w:val="16"/>
          <w:szCs w:val="16"/>
        </w:rPr>
        <w:footnoteRef/>
      </w:r>
      <w:r w:rsidRPr="0096782A">
        <w:rPr>
          <w:rFonts w:ascii="Arial" w:hAnsi="Arial" w:cs="Arial"/>
          <w:sz w:val="16"/>
          <w:szCs w:val="16"/>
        </w:rPr>
        <w:t xml:space="preserve"> </w:t>
      </w:r>
      <w:r w:rsidRPr="0096782A">
        <w:rPr>
          <w:rFonts w:ascii="Arial" w:hAnsi="Arial" w:cs="Arial"/>
          <w:sz w:val="16"/>
          <w:szCs w:val="16"/>
          <w:lang w:val="sr-Cyrl-RS"/>
        </w:rPr>
        <w:t>Члан 18. Правилника о критеријумима и стандардима за финансирање установе која обавља делатност основно</w:t>
      </w:r>
      <w:r>
        <w:rPr>
          <w:rFonts w:ascii="Arial" w:hAnsi="Arial" w:cs="Arial"/>
          <w:sz w:val="16"/>
          <w:szCs w:val="16"/>
          <w:lang w:val="sr-Cyrl-RS"/>
        </w:rPr>
        <w:t>г образовања и васпитања, „Сл. г</w:t>
      </w:r>
      <w:r w:rsidRPr="0096782A">
        <w:rPr>
          <w:rFonts w:ascii="Arial" w:hAnsi="Arial" w:cs="Arial"/>
          <w:sz w:val="16"/>
          <w:szCs w:val="16"/>
          <w:lang w:val="sr-Cyrl-RS"/>
        </w:rPr>
        <w:t>ласник РС“, бр</w:t>
      </w:r>
      <w:r>
        <w:rPr>
          <w:rFonts w:ascii="Arial" w:hAnsi="Arial" w:cs="Arial"/>
          <w:sz w:val="16"/>
          <w:szCs w:val="16"/>
          <w:lang w:val="sr-Cyrl-RS"/>
        </w:rPr>
        <w:t>ој</w:t>
      </w:r>
      <w:r w:rsidRPr="0096782A">
        <w:rPr>
          <w:rFonts w:ascii="Arial" w:hAnsi="Arial" w:cs="Arial"/>
          <w:sz w:val="16"/>
          <w:szCs w:val="16"/>
          <w:lang w:val="sr-Cyrl-RS"/>
        </w:rPr>
        <w:t xml:space="preserve"> 72/2023</w:t>
      </w:r>
    </w:p>
  </w:footnote>
  <w:footnote w:id="103">
    <w:p w14:paraId="23C7F16C" w14:textId="20378694" w:rsidR="00006383" w:rsidRPr="0096782A" w:rsidRDefault="00006383" w:rsidP="00AA744E">
      <w:pPr>
        <w:pStyle w:val="FootnoteText"/>
        <w:rPr>
          <w:rFonts w:ascii="Arial" w:hAnsi="Arial" w:cs="Arial"/>
          <w:sz w:val="16"/>
          <w:szCs w:val="16"/>
        </w:rPr>
      </w:pPr>
      <w:r w:rsidRPr="0096782A">
        <w:rPr>
          <w:rStyle w:val="FootnoteReference"/>
          <w:rFonts w:ascii="Arial" w:hAnsi="Arial" w:cs="Arial"/>
          <w:sz w:val="16"/>
          <w:szCs w:val="16"/>
        </w:rPr>
        <w:footnoteRef/>
      </w:r>
      <w:r>
        <w:rPr>
          <w:lang w:val="sr-Cyrl-RS"/>
        </w:rPr>
        <w:t xml:space="preserve"> </w:t>
      </w:r>
      <w:r>
        <w:rPr>
          <w:rFonts w:ascii="Arial" w:hAnsi="Arial" w:cs="Arial"/>
          <w:sz w:val="16"/>
          <w:szCs w:val="16"/>
          <w:lang w:val="sr-Cyrl-RS"/>
        </w:rPr>
        <w:t>В</w:t>
      </w:r>
      <w:r w:rsidRPr="002542C6">
        <w:rPr>
          <w:rFonts w:ascii="Arial" w:hAnsi="Arial" w:cs="Arial"/>
          <w:sz w:val="16"/>
          <w:szCs w:val="16"/>
          <w:lang w:val="sr-Cyrl-RS"/>
        </w:rPr>
        <w:t>ише на:</w:t>
      </w:r>
      <w:r>
        <w:rPr>
          <w:lang w:val="sr-Cyrl-RS"/>
        </w:rPr>
        <w:t xml:space="preserve"> </w:t>
      </w:r>
      <w:hyperlink r:id="rId52" w:history="1">
        <w:r w:rsidRPr="0096782A">
          <w:rPr>
            <w:rStyle w:val="Hyperlink"/>
            <w:rFonts w:ascii="Arial" w:hAnsi="Arial" w:cs="Arial"/>
            <w:sz w:val="16"/>
            <w:szCs w:val="16"/>
          </w:rPr>
          <w:t>https://www.unicef.org/serbia/media/22246/file/Nacionalni%20izve%C5%A1taj%20o%20Inkluzivnom%20obrazovanju%202019-2021.pdf</w:t>
        </w:r>
      </w:hyperlink>
      <w:r w:rsidRPr="0096782A">
        <w:rPr>
          <w:rFonts w:ascii="Arial" w:hAnsi="Arial" w:cs="Arial"/>
          <w:sz w:val="16"/>
          <w:szCs w:val="16"/>
        </w:rPr>
        <w:t xml:space="preserve"> </w:t>
      </w:r>
    </w:p>
  </w:footnote>
  <w:footnote w:id="104">
    <w:p w14:paraId="48856EF6" w14:textId="77777777" w:rsidR="00006383" w:rsidRPr="005912EE" w:rsidRDefault="00006383" w:rsidP="00AA744E">
      <w:pPr>
        <w:pStyle w:val="FootnoteText"/>
        <w:rPr>
          <w:rFonts w:ascii="Arial" w:hAnsi="Arial" w:cs="Arial"/>
          <w:sz w:val="16"/>
          <w:szCs w:val="16"/>
          <w:lang w:val="sr-Cyrl-RS"/>
        </w:rPr>
      </w:pPr>
      <w:r w:rsidRPr="005912EE">
        <w:rPr>
          <w:rStyle w:val="FootnoteReference"/>
          <w:rFonts w:ascii="Arial" w:hAnsi="Arial" w:cs="Arial"/>
          <w:sz w:val="16"/>
          <w:szCs w:val="16"/>
        </w:rPr>
        <w:footnoteRef/>
      </w:r>
      <w:r w:rsidRPr="005912EE">
        <w:rPr>
          <w:rFonts w:ascii="Arial" w:hAnsi="Arial" w:cs="Arial"/>
          <w:sz w:val="16"/>
          <w:szCs w:val="16"/>
        </w:rPr>
        <w:t xml:space="preserve"> </w:t>
      </w:r>
      <w:r w:rsidRPr="005912EE">
        <w:rPr>
          <w:rFonts w:ascii="Arial" w:hAnsi="Arial" w:cs="Arial"/>
          <w:sz w:val="16"/>
          <w:szCs w:val="16"/>
          <w:lang w:val="sr-Cyrl-RS"/>
        </w:rPr>
        <w:t>Више на</w:t>
      </w:r>
      <w:r w:rsidRPr="005912EE">
        <w:rPr>
          <w:rFonts w:ascii="Arial" w:hAnsi="Arial" w:cs="Arial"/>
          <w:sz w:val="16"/>
          <w:szCs w:val="16"/>
          <w:lang w:val="sr-Latn-RS"/>
        </w:rPr>
        <w:t xml:space="preserve">: </w:t>
      </w:r>
      <w:hyperlink r:id="rId53" w:history="1">
        <w:r w:rsidRPr="005912EE">
          <w:rPr>
            <w:rStyle w:val="Hyperlink"/>
            <w:rFonts w:ascii="Arial" w:hAnsi="Arial" w:cs="Arial"/>
            <w:sz w:val="16"/>
            <w:szCs w:val="16"/>
            <w:lang w:val="sr-Latn-RS"/>
          </w:rPr>
          <w:t>https://ravnopravnost.gov.rs/rs/491-21-diskriminacija-utvrdjena-protiv-gradske-uprave-po-osnovu-invaliditeta/</w:t>
        </w:r>
      </w:hyperlink>
      <w:r w:rsidRPr="005912EE">
        <w:rPr>
          <w:rFonts w:ascii="Arial" w:hAnsi="Arial" w:cs="Arial"/>
          <w:sz w:val="16"/>
          <w:szCs w:val="16"/>
          <w:lang w:val="sr-Latn-RS"/>
        </w:rPr>
        <w:t xml:space="preserve"> </w:t>
      </w:r>
    </w:p>
  </w:footnote>
  <w:footnote w:id="105">
    <w:p w14:paraId="41FEAC15" w14:textId="77777777" w:rsidR="00006383" w:rsidRPr="00AB3620" w:rsidRDefault="00006383" w:rsidP="00AA744E">
      <w:pPr>
        <w:pStyle w:val="FootnoteText"/>
        <w:rPr>
          <w:rFonts w:ascii="Arial" w:hAnsi="Arial" w:cs="Arial"/>
          <w:sz w:val="16"/>
          <w:szCs w:val="16"/>
        </w:rPr>
      </w:pPr>
      <w:r w:rsidRPr="00AB3620">
        <w:rPr>
          <w:rStyle w:val="FootnoteReference"/>
          <w:rFonts w:ascii="Arial" w:hAnsi="Arial" w:cs="Arial"/>
          <w:sz w:val="16"/>
          <w:szCs w:val="16"/>
        </w:rPr>
        <w:footnoteRef/>
      </w:r>
      <w:r w:rsidRPr="00AB3620">
        <w:rPr>
          <w:rFonts w:ascii="Arial" w:hAnsi="Arial" w:cs="Arial"/>
          <w:sz w:val="16"/>
          <w:szCs w:val="16"/>
        </w:rPr>
        <w:t xml:space="preserve"> Члан 83. Правилника о ближим условима и стандардима за пружање услуга социјалне заштите, „Службени гласник РС“, бр. 42/2013, 89/2018, 73/2019</w:t>
      </w:r>
    </w:p>
  </w:footnote>
  <w:footnote w:id="106">
    <w:p w14:paraId="621C7DDD" w14:textId="77777777" w:rsidR="00006383" w:rsidRPr="0049413E" w:rsidRDefault="00006383" w:rsidP="00AA744E">
      <w:pPr>
        <w:pStyle w:val="FootnoteText"/>
        <w:rPr>
          <w:lang w:val="sr-Cyrl-RS"/>
        </w:rPr>
      </w:pPr>
      <w:r>
        <w:rPr>
          <w:rStyle w:val="FootnoteReference"/>
        </w:rPr>
        <w:footnoteRef/>
      </w:r>
      <w:r>
        <w:t xml:space="preserve"> </w:t>
      </w:r>
      <w:r w:rsidRPr="00743543">
        <w:rPr>
          <w:rFonts w:ascii="Arial" w:hAnsi="Arial" w:cs="Arial"/>
          <w:sz w:val="16"/>
          <w:szCs w:val="16"/>
          <w:lang w:val="sr-Cyrl-CS"/>
        </w:rPr>
        <w:t>„Службени гласник РС”, број 24/11</w:t>
      </w:r>
      <w:r>
        <w:rPr>
          <w:rFonts w:ascii="Arial" w:hAnsi="Arial" w:cs="Arial"/>
          <w:sz w:val="16"/>
          <w:szCs w:val="16"/>
          <w:lang w:val="sr-Latn-RS"/>
        </w:rPr>
        <w:t xml:space="preserve"> i </w:t>
      </w:r>
      <w:r w:rsidRPr="00381F33">
        <w:rPr>
          <w:rFonts w:ascii="Arial" w:hAnsi="Arial" w:cs="Arial"/>
          <w:sz w:val="16"/>
          <w:szCs w:val="16"/>
          <w:lang w:val="sr-Latn-RS"/>
        </w:rPr>
        <w:t xml:space="preserve">117/2022 </w:t>
      </w:r>
      <w:r>
        <w:rPr>
          <w:rFonts w:ascii="Arial" w:hAnsi="Arial" w:cs="Arial"/>
          <w:sz w:val="16"/>
          <w:szCs w:val="16"/>
          <w:lang w:val="sr-Latn-RS"/>
        </w:rPr>
        <w:t>–</w:t>
      </w:r>
      <w:r w:rsidRPr="00381F33">
        <w:rPr>
          <w:rFonts w:ascii="Arial" w:hAnsi="Arial" w:cs="Arial"/>
          <w:sz w:val="16"/>
          <w:szCs w:val="16"/>
          <w:lang w:val="sr-Latn-RS"/>
        </w:rPr>
        <w:t xml:space="preserve"> </w:t>
      </w:r>
      <w:r>
        <w:rPr>
          <w:rFonts w:ascii="Arial" w:hAnsi="Arial" w:cs="Arial"/>
          <w:sz w:val="16"/>
          <w:szCs w:val="16"/>
          <w:lang w:val="sr-Latn-RS"/>
        </w:rPr>
        <w:t xml:space="preserve">одлука </w:t>
      </w:r>
      <w:r>
        <w:rPr>
          <w:rFonts w:ascii="Arial" w:hAnsi="Arial" w:cs="Arial"/>
          <w:sz w:val="16"/>
          <w:szCs w:val="16"/>
          <w:lang w:val="sr-Cyrl-RS"/>
        </w:rPr>
        <w:t>УС, члан 44</w:t>
      </w:r>
    </w:p>
  </w:footnote>
  <w:footnote w:id="107">
    <w:p w14:paraId="7A157820" w14:textId="77777777" w:rsidR="00006383" w:rsidRPr="00AB3620" w:rsidRDefault="00006383" w:rsidP="00AA744E">
      <w:pPr>
        <w:pStyle w:val="FootnoteText"/>
        <w:rPr>
          <w:lang w:val="sr-Cyrl-RS"/>
        </w:rPr>
      </w:pPr>
      <w:r w:rsidRPr="00AB3620">
        <w:rPr>
          <w:rStyle w:val="FootnoteReference"/>
          <w:rFonts w:ascii="Arial" w:hAnsi="Arial" w:cs="Arial"/>
          <w:sz w:val="16"/>
          <w:szCs w:val="16"/>
        </w:rPr>
        <w:footnoteRef/>
      </w:r>
      <w:r w:rsidRPr="00AB3620">
        <w:rPr>
          <w:rFonts w:ascii="Arial" w:hAnsi="Arial" w:cs="Arial"/>
          <w:sz w:val="16"/>
          <w:szCs w:val="16"/>
        </w:rPr>
        <w:t xml:space="preserve"> </w:t>
      </w:r>
      <w:hyperlink r:id="rId54" w:history="1">
        <w:r w:rsidRPr="00AB3620">
          <w:rPr>
            <w:rStyle w:val="Hyperlink"/>
            <w:rFonts w:ascii="Arial" w:hAnsi="Arial" w:cs="Arial"/>
            <w:sz w:val="16"/>
            <w:szCs w:val="16"/>
          </w:rPr>
          <w:t>https://www.zavodsz.gov.rs/media/2587/deca-u-ssz-2022-final-2672023.pdf</w:t>
        </w:r>
      </w:hyperlink>
      <w:r>
        <w:t xml:space="preserve"> </w:t>
      </w:r>
    </w:p>
  </w:footnote>
  <w:footnote w:id="108">
    <w:p w14:paraId="24AE5299" w14:textId="77777777" w:rsidR="00006383" w:rsidRPr="001C668E" w:rsidRDefault="00006383" w:rsidP="00AA744E">
      <w:pPr>
        <w:pStyle w:val="FootnoteText"/>
        <w:jc w:val="both"/>
        <w:rPr>
          <w:rFonts w:ascii="Arial" w:hAnsi="Arial" w:cs="Arial"/>
          <w:sz w:val="16"/>
          <w:szCs w:val="16"/>
          <w:lang w:val="sr-Cyrl-RS"/>
        </w:rPr>
      </w:pPr>
      <w:r w:rsidRPr="001C668E">
        <w:rPr>
          <w:rStyle w:val="FootnoteReference"/>
          <w:rFonts w:ascii="Arial" w:hAnsi="Arial" w:cs="Arial"/>
          <w:sz w:val="16"/>
          <w:szCs w:val="16"/>
        </w:rPr>
        <w:footnoteRef/>
      </w:r>
      <w:r w:rsidRPr="001C668E">
        <w:rPr>
          <w:rFonts w:ascii="Arial" w:hAnsi="Arial" w:cs="Arial"/>
          <w:sz w:val="16"/>
          <w:szCs w:val="16"/>
        </w:rPr>
        <w:t xml:space="preserve"> </w:t>
      </w:r>
      <w:r w:rsidRPr="001C668E">
        <w:rPr>
          <w:rFonts w:ascii="Arial" w:hAnsi="Arial" w:cs="Arial"/>
          <w:sz w:val="16"/>
          <w:szCs w:val="16"/>
          <w:lang w:val="sr-Cyrl-RS"/>
        </w:rPr>
        <w:t>Више на</w:t>
      </w:r>
      <w:r>
        <w:rPr>
          <w:rFonts w:ascii="Arial" w:hAnsi="Arial" w:cs="Arial"/>
          <w:sz w:val="16"/>
          <w:szCs w:val="16"/>
          <w:lang w:val="sr-Cyrl-RS"/>
        </w:rPr>
        <w:t>:</w:t>
      </w:r>
      <w:r w:rsidRPr="001C668E">
        <w:rPr>
          <w:rFonts w:ascii="Arial" w:hAnsi="Arial" w:cs="Arial"/>
          <w:sz w:val="16"/>
          <w:szCs w:val="16"/>
          <w:lang w:val="sr-Cyrl-RS"/>
        </w:rPr>
        <w:t xml:space="preserve"> </w:t>
      </w:r>
      <w:hyperlink r:id="rId55" w:history="1">
        <w:r w:rsidRPr="001C668E">
          <w:rPr>
            <w:rStyle w:val="Hyperlink"/>
            <w:rFonts w:ascii="Arial" w:hAnsi="Arial" w:cs="Arial"/>
            <w:sz w:val="16"/>
            <w:szCs w:val="16"/>
            <w:lang w:val="sr-Cyrl-RS"/>
          </w:rPr>
          <w:t>https://ravnopravnost.gov.rs/256-23-prituzba-aa-protiv-grada-nisa-zbog-diskriminacije-deteta-na-osnovu-invaliditeta/</w:t>
        </w:r>
      </w:hyperlink>
      <w:r w:rsidRPr="001C668E">
        <w:rPr>
          <w:rFonts w:ascii="Arial" w:hAnsi="Arial" w:cs="Arial"/>
          <w:sz w:val="16"/>
          <w:szCs w:val="16"/>
          <w:lang w:val="sr-Cyrl-RS"/>
        </w:rPr>
        <w:t xml:space="preserve"> </w:t>
      </w:r>
    </w:p>
  </w:footnote>
  <w:footnote w:id="109">
    <w:p w14:paraId="54C1F812" w14:textId="77777777" w:rsidR="00006383" w:rsidRDefault="00006383" w:rsidP="00197F27">
      <w:pPr>
        <w:pStyle w:val="FootnoteText"/>
        <w:rPr>
          <w:rFonts w:ascii="Arial" w:hAnsi="Arial" w:cs="Arial"/>
          <w:sz w:val="16"/>
          <w:szCs w:val="16"/>
        </w:rPr>
      </w:pPr>
      <w:r>
        <w:rPr>
          <w:rStyle w:val="FootnoteReference"/>
          <w:rFonts w:ascii="Arial" w:hAnsi="Arial" w:cs="Arial"/>
          <w:sz w:val="16"/>
          <w:szCs w:val="16"/>
        </w:rPr>
        <w:footnoteRef/>
      </w:r>
      <w:r>
        <w:rPr>
          <w:rFonts w:ascii="Arial" w:hAnsi="Arial" w:cs="Arial"/>
          <w:sz w:val="16"/>
          <w:szCs w:val="16"/>
        </w:rPr>
        <w:t xml:space="preserve"> „Службени гласник РС”, број 88/17</w:t>
      </w:r>
    </w:p>
  </w:footnote>
  <w:footnote w:id="110">
    <w:p w14:paraId="3056BE3B" w14:textId="77777777" w:rsidR="00006383" w:rsidRDefault="00006383" w:rsidP="00197F27">
      <w:pPr>
        <w:pStyle w:val="FootnoteText"/>
        <w:rPr>
          <w:rFonts w:ascii="Arial" w:hAnsi="Arial" w:cs="Arial"/>
          <w:sz w:val="16"/>
          <w:szCs w:val="16"/>
        </w:rPr>
      </w:pPr>
      <w:r>
        <w:rPr>
          <w:rStyle w:val="FootnoteReference"/>
          <w:rFonts w:ascii="Arial" w:hAnsi="Arial" w:cs="Arial"/>
          <w:sz w:val="16"/>
          <w:szCs w:val="16"/>
        </w:rPr>
        <w:footnoteRef/>
      </w:r>
      <w:r>
        <w:rPr>
          <w:rFonts w:ascii="Arial" w:hAnsi="Arial" w:cs="Arial"/>
          <w:sz w:val="16"/>
          <w:szCs w:val="16"/>
        </w:rPr>
        <w:t xml:space="preserve"> „Службени гласник РС”, број 88/17</w:t>
      </w:r>
    </w:p>
  </w:footnote>
  <w:footnote w:id="111">
    <w:p w14:paraId="0ACCA24C" w14:textId="77777777" w:rsidR="00006383" w:rsidRDefault="00006383" w:rsidP="00197F27">
      <w:pPr>
        <w:pStyle w:val="FootnoteText"/>
        <w:rPr>
          <w:rFonts w:ascii="Arial" w:hAnsi="Arial" w:cs="Arial"/>
          <w:sz w:val="16"/>
          <w:szCs w:val="16"/>
        </w:rPr>
      </w:pPr>
      <w:r>
        <w:rPr>
          <w:rStyle w:val="FootnoteReference"/>
          <w:rFonts w:ascii="Arial" w:hAnsi="Arial" w:cs="Arial"/>
          <w:sz w:val="16"/>
          <w:szCs w:val="16"/>
        </w:rPr>
        <w:footnoteRef/>
      </w:r>
      <w:r>
        <w:rPr>
          <w:rFonts w:ascii="Arial" w:hAnsi="Arial" w:cs="Arial"/>
          <w:sz w:val="16"/>
          <w:szCs w:val="16"/>
        </w:rPr>
        <w:t xml:space="preserve"> „Службени гласник РС”, број 88/17</w:t>
      </w:r>
    </w:p>
  </w:footnote>
  <w:footnote w:id="112">
    <w:p w14:paraId="677AEE50" w14:textId="77777777" w:rsidR="00006383" w:rsidRDefault="00006383" w:rsidP="00197F27">
      <w:pPr>
        <w:pStyle w:val="FootnoteText"/>
        <w:rPr>
          <w:rFonts w:ascii="Arial" w:hAnsi="Arial" w:cs="Arial"/>
          <w:sz w:val="16"/>
          <w:szCs w:val="16"/>
        </w:rPr>
      </w:pPr>
      <w:r>
        <w:rPr>
          <w:rStyle w:val="FootnoteReference"/>
          <w:rFonts w:ascii="Arial" w:hAnsi="Arial" w:cs="Arial"/>
          <w:sz w:val="16"/>
          <w:szCs w:val="16"/>
        </w:rPr>
        <w:footnoteRef/>
      </w:r>
      <w:r>
        <w:rPr>
          <w:rFonts w:ascii="Arial" w:hAnsi="Arial" w:cs="Arial"/>
          <w:sz w:val="16"/>
          <w:szCs w:val="16"/>
        </w:rPr>
        <w:t xml:space="preserve"> „Службени гласник РС”, број 88/17</w:t>
      </w:r>
    </w:p>
  </w:footnote>
  <w:footnote w:id="113">
    <w:p w14:paraId="72154F72" w14:textId="77777777" w:rsidR="00006383" w:rsidRDefault="00006383" w:rsidP="00197F27">
      <w:pPr>
        <w:pStyle w:val="FootnoteText"/>
        <w:rPr>
          <w:rFonts w:ascii="Arial" w:hAnsi="Arial" w:cs="Arial"/>
          <w:sz w:val="16"/>
          <w:szCs w:val="16"/>
        </w:rPr>
      </w:pPr>
      <w:r>
        <w:rPr>
          <w:rStyle w:val="FootnoteReference"/>
          <w:rFonts w:ascii="Arial" w:hAnsi="Arial" w:cs="Arial"/>
          <w:sz w:val="16"/>
          <w:szCs w:val="16"/>
        </w:rPr>
        <w:footnoteRef/>
      </w:r>
      <w:r>
        <w:rPr>
          <w:rFonts w:ascii="Arial" w:hAnsi="Arial" w:cs="Arial"/>
          <w:sz w:val="16"/>
          <w:szCs w:val="16"/>
        </w:rPr>
        <w:t xml:space="preserve"> „Службени гласник РС”, број 88/17</w:t>
      </w:r>
    </w:p>
  </w:footnote>
  <w:footnote w:id="114">
    <w:p w14:paraId="3695C732" w14:textId="77777777" w:rsidR="00006383" w:rsidRDefault="00006383" w:rsidP="00197F27">
      <w:pPr>
        <w:pStyle w:val="FootnoteText"/>
        <w:jc w:val="both"/>
        <w:rPr>
          <w:rFonts w:ascii="Arial Narrow" w:hAnsi="Arial Narrow"/>
          <w:sz w:val="16"/>
          <w:szCs w:val="16"/>
        </w:rPr>
      </w:pPr>
      <w:r>
        <w:rPr>
          <w:rStyle w:val="FootnoteReference"/>
          <w:rFonts w:ascii="Arial" w:hAnsi="Arial" w:cs="Arial"/>
          <w:sz w:val="16"/>
          <w:szCs w:val="16"/>
        </w:rPr>
        <w:footnoteRef/>
      </w:r>
      <w:r>
        <w:rPr>
          <w:rFonts w:ascii="Arial" w:hAnsi="Arial" w:cs="Arial"/>
          <w:sz w:val="16"/>
          <w:szCs w:val="16"/>
        </w:rPr>
        <w:t xml:space="preserve"> </w:t>
      </w:r>
      <w:r>
        <w:rPr>
          <w:rFonts w:ascii="Arial" w:hAnsi="Arial" w:cs="Arial"/>
          <w:sz w:val="16"/>
          <w:szCs w:val="16"/>
          <w:lang w:val="sr-Cyrl-CS"/>
        </w:rPr>
        <w:t>Правилник о стандардима и поступку за акредитацију високошколских установа, Правилник о стандардима и поступку за акредитацију студијских програма, Правилник о стандардима за почетну акредитацију високошколских установа и студијских програма, Правилник о стандардима за самовредновање и оцењивање квалитета високошколских установа и студијских програма, и Правилник о стандардима и поступку за спољашњу проверу квалитета високошколских установа</w:t>
      </w:r>
    </w:p>
  </w:footnote>
  <w:footnote w:id="115">
    <w:p w14:paraId="2B078987" w14:textId="77777777" w:rsidR="00006383" w:rsidRDefault="00006383" w:rsidP="00197F27">
      <w:pPr>
        <w:pStyle w:val="FootnoteText"/>
        <w:rPr>
          <w:rFonts w:ascii="Arial" w:hAnsi="Arial" w:cs="Arial"/>
          <w:sz w:val="16"/>
          <w:szCs w:val="16"/>
        </w:rPr>
      </w:pPr>
      <w:r>
        <w:rPr>
          <w:rStyle w:val="FootnoteReference"/>
          <w:rFonts w:ascii="Arial" w:hAnsi="Arial" w:cs="Arial"/>
          <w:sz w:val="16"/>
          <w:szCs w:val="16"/>
        </w:rPr>
        <w:footnoteRef/>
      </w:r>
      <w:r>
        <w:rPr>
          <w:rFonts w:ascii="Arial" w:hAnsi="Arial" w:cs="Arial"/>
          <w:sz w:val="16"/>
          <w:szCs w:val="16"/>
        </w:rPr>
        <w:t xml:space="preserve">Више на: </w:t>
      </w:r>
      <w:hyperlink r:id="rId56" w:history="1">
        <w:r>
          <w:rPr>
            <w:rStyle w:val="Hyperlink"/>
            <w:rFonts w:ascii="Arial" w:hAnsi="Arial" w:cs="Arial"/>
            <w:sz w:val="16"/>
            <w:szCs w:val="16"/>
          </w:rPr>
          <w:t>https://ravnopravnost.gov.rs/rs/426-22-inicijativa-za-izmenu-standarda-za-akreditaciju-i-proveru-kvaliteta-visokoskolskih-ustanova-nsvo/</w:t>
        </w:r>
      </w:hyperlink>
      <w:r>
        <w:rPr>
          <w:rFonts w:ascii="Arial" w:hAnsi="Arial" w:cs="Arial"/>
          <w:sz w:val="16"/>
          <w:szCs w:val="16"/>
        </w:rPr>
        <w:t xml:space="preserve"> и </w:t>
      </w:r>
      <w:hyperlink r:id="rId57" w:history="1">
        <w:r>
          <w:rPr>
            <w:rStyle w:val="Hyperlink"/>
            <w:rFonts w:ascii="Arial" w:hAnsi="Arial" w:cs="Arial"/>
            <w:sz w:val="16"/>
            <w:szCs w:val="16"/>
          </w:rPr>
          <w:t>https://ravnopravnost.gov.rs/rs/425-22-inicijativa-za-izmenu-standarda-za-akreditaciju-i-proveru-kvaliteta-visokoskolskih-ustanova/</w:t>
        </w:r>
      </w:hyperlink>
      <w:r>
        <w:rPr>
          <w:rFonts w:ascii="Arial" w:hAnsi="Arial" w:cs="Arial"/>
          <w:sz w:val="16"/>
          <w:szCs w:val="16"/>
        </w:rPr>
        <w:t xml:space="preserve"> </w:t>
      </w:r>
    </w:p>
  </w:footnote>
  <w:footnote w:id="116">
    <w:p w14:paraId="72516667" w14:textId="39793199" w:rsidR="00006383" w:rsidRPr="00BB2470" w:rsidRDefault="00006383" w:rsidP="00BB2470">
      <w:pPr>
        <w:spacing w:after="0" w:line="240" w:lineRule="auto"/>
        <w:rPr>
          <w:rFonts w:ascii="Arial" w:eastAsia="Calibri" w:hAnsi="Arial" w:cs="Arial"/>
          <w:sz w:val="16"/>
          <w:szCs w:val="16"/>
          <w:lang w:val="sr-Cyrl-RS"/>
        </w:rPr>
      </w:pPr>
      <w:r w:rsidRPr="00BB2470">
        <w:rPr>
          <w:rStyle w:val="FootnoteReference"/>
          <w:rFonts w:ascii="Arial" w:hAnsi="Arial" w:cs="Arial"/>
          <w:sz w:val="16"/>
          <w:szCs w:val="16"/>
        </w:rPr>
        <w:footnoteRef/>
      </w:r>
      <w:r w:rsidRPr="00BB2470">
        <w:rPr>
          <w:rFonts w:ascii="Arial" w:hAnsi="Arial" w:cs="Arial"/>
          <w:sz w:val="16"/>
          <w:szCs w:val="16"/>
        </w:rPr>
        <w:t xml:space="preserve"> </w:t>
      </w:r>
      <w:r w:rsidRPr="00BB2470">
        <w:rPr>
          <w:rFonts w:ascii="Arial" w:hAnsi="Arial" w:cs="Arial"/>
          <w:bCs/>
          <w:iCs/>
          <w:sz w:val="16"/>
          <w:szCs w:val="16"/>
          <w:lang w:val="sr-Cyrl-RS"/>
        </w:rPr>
        <w:t>„</w:t>
      </w:r>
      <w:r w:rsidRPr="00BB2470">
        <w:rPr>
          <w:rFonts w:ascii="Arial" w:hAnsi="Arial" w:cs="Arial"/>
          <w:bCs/>
          <w:iCs/>
          <w:sz w:val="16"/>
          <w:szCs w:val="16"/>
        </w:rPr>
        <w:t>Сл</w:t>
      </w:r>
      <w:r w:rsidRPr="00BB2470">
        <w:rPr>
          <w:rFonts w:ascii="Arial" w:hAnsi="Arial" w:cs="Arial"/>
          <w:bCs/>
          <w:iCs/>
          <w:sz w:val="16"/>
          <w:szCs w:val="16"/>
          <w:lang w:val="sr-Cyrl-RS"/>
        </w:rPr>
        <w:t>ужбени</w:t>
      </w:r>
      <w:r w:rsidRPr="00BB2470">
        <w:rPr>
          <w:rFonts w:ascii="Arial" w:hAnsi="Arial" w:cs="Arial"/>
          <w:bCs/>
          <w:iCs/>
          <w:sz w:val="16"/>
          <w:szCs w:val="16"/>
        </w:rPr>
        <w:t xml:space="preserve"> гласник РС", бр. 24/11 и 117/22 - одлука УС</w:t>
      </w:r>
    </w:p>
  </w:footnote>
  <w:footnote w:id="117">
    <w:p w14:paraId="37D27B00" w14:textId="27E9156E" w:rsidR="00006383" w:rsidRPr="00BB2470" w:rsidRDefault="00006383" w:rsidP="000C076F">
      <w:pPr>
        <w:pStyle w:val="FootnoteText"/>
        <w:rPr>
          <w:rFonts w:ascii="Arial" w:hAnsi="Arial" w:cs="Arial"/>
          <w:sz w:val="16"/>
          <w:szCs w:val="16"/>
          <w:lang w:val="sr-Cyrl-RS"/>
        </w:rPr>
      </w:pPr>
    </w:p>
  </w:footnote>
  <w:footnote w:id="118">
    <w:p w14:paraId="63B4B32D" w14:textId="30BA137E" w:rsidR="00006383" w:rsidRPr="00240137" w:rsidRDefault="00006383">
      <w:pPr>
        <w:pStyle w:val="FootnoteText"/>
        <w:rPr>
          <w:rFonts w:ascii="Arial" w:hAnsi="Arial" w:cs="Arial"/>
          <w:sz w:val="16"/>
          <w:szCs w:val="16"/>
          <w:lang w:val="sr-Cyrl-RS"/>
        </w:rPr>
      </w:pPr>
      <w:r w:rsidRPr="00240137">
        <w:rPr>
          <w:rStyle w:val="FootnoteReference"/>
          <w:rFonts w:ascii="Arial" w:hAnsi="Arial" w:cs="Arial"/>
          <w:sz w:val="16"/>
          <w:szCs w:val="16"/>
        </w:rPr>
        <w:footnoteRef/>
      </w:r>
      <w:r w:rsidRPr="00240137">
        <w:rPr>
          <w:rFonts w:ascii="Arial" w:hAnsi="Arial" w:cs="Arial"/>
          <w:sz w:val="16"/>
          <w:szCs w:val="16"/>
        </w:rPr>
        <w:t xml:space="preserve"> </w:t>
      </w:r>
      <w:proofErr w:type="gramStart"/>
      <w:r w:rsidRPr="00240137">
        <w:rPr>
          <w:rFonts w:ascii="Arial" w:hAnsi="Arial" w:cs="Arial"/>
          <w:bCs/>
          <w:sz w:val="16"/>
          <w:szCs w:val="16"/>
        </w:rPr>
        <w:t>члан</w:t>
      </w:r>
      <w:proofErr w:type="gramEnd"/>
      <w:r w:rsidRPr="00240137">
        <w:rPr>
          <w:rFonts w:ascii="Arial" w:hAnsi="Arial" w:cs="Arial"/>
          <w:bCs/>
          <w:sz w:val="16"/>
          <w:szCs w:val="16"/>
        </w:rPr>
        <w:t xml:space="preserve"> 20. </w:t>
      </w:r>
      <w:r w:rsidRPr="00240137">
        <w:rPr>
          <w:rFonts w:ascii="Arial" w:hAnsi="Arial" w:cs="Arial"/>
          <w:bCs/>
          <w:sz w:val="16"/>
          <w:szCs w:val="16"/>
          <w:lang w:val="sr-Cyrl-RS"/>
        </w:rPr>
        <w:t>т</w:t>
      </w:r>
      <w:r w:rsidRPr="00240137">
        <w:rPr>
          <w:rFonts w:ascii="Arial" w:hAnsi="Arial" w:cs="Arial"/>
          <w:bCs/>
          <w:sz w:val="16"/>
          <w:szCs w:val="16"/>
        </w:rPr>
        <w:t>ачка 4</w:t>
      </w:r>
      <w:r w:rsidRPr="00240137">
        <w:rPr>
          <w:rFonts w:ascii="Arial" w:hAnsi="Arial" w:cs="Arial"/>
          <w:bCs/>
          <w:sz w:val="16"/>
          <w:szCs w:val="16"/>
          <w:lang w:val="sr-Cyrl-RS"/>
        </w:rPr>
        <w:t>.</w:t>
      </w:r>
    </w:p>
  </w:footnote>
  <w:footnote w:id="119">
    <w:p w14:paraId="20C572F6" w14:textId="77777777" w:rsidR="00006383" w:rsidRPr="00BB2470" w:rsidRDefault="00006383" w:rsidP="000C076F">
      <w:pPr>
        <w:pStyle w:val="FootnoteText"/>
        <w:rPr>
          <w:rFonts w:ascii="Arial" w:hAnsi="Arial" w:cs="Arial"/>
          <w:sz w:val="16"/>
          <w:szCs w:val="16"/>
          <w:lang w:val="sr-Cyrl-RS"/>
        </w:rPr>
      </w:pPr>
      <w:r w:rsidRPr="00240137">
        <w:rPr>
          <w:rStyle w:val="FootnoteReference"/>
          <w:rFonts w:ascii="Arial" w:hAnsi="Arial" w:cs="Arial"/>
          <w:sz w:val="16"/>
          <w:szCs w:val="16"/>
        </w:rPr>
        <w:footnoteRef/>
      </w:r>
      <w:r w:rsidRPr="00240137">
        <w:rPr>
          <w:rFonts w:ascii="Arial" w:hAnsi="Arial" w:cs="Arial"/>
          <w:sz w:val="16"/>
          <w:szCs w:val="16"/>
        </w:rPr>
        <w:t xml:space="preserve"> </w:t>
      </w:r>
      <w:r w:rsidRPr="00240137">
        <w:rPr>
          <w:rFonts w:ascii="Arial" w:hAnsi="Arial" w:cs="Arial"/>
          <w:bCs/>
          <w:sz w:val="16"/>
          <w:szCs w:val="16"/>
        </w:rPr>
        <w:t>„С</w:t>
      </w:r>
      <w:r w:rsidRPr="00240137">
        <w:rPr>
          <w:rFonts w:ascii="Arial" w:hAnsi="Arial" w:cs="Arial"/>
          <w:bCs/>
          <w:sz w:val="16"/>
          <w:szCs w:val="16"/>
          <w:lang w:val="sr-Cyrl-RS"/>
        </w:rPr>
        <w:t>ужбени</w:t>
      </w:r>
      <w:r w:rsidRPr="00240137">
        <w:rPr>
          <w:rFonts w:ascii="Arial" w:hAnsi="Arial" w:cs="Arial"/>
          <w:bCs/>
          <w:sz w:val="16"/>
          <w:szCs w:val="16"/>
        </w:rPr>
        <w:t xml:space="preserve"> гласник РС“,</w:t>
      </w:r>
      <w:r w:rsidRPr="00BB2470">
        <w:rPr>
          <w:rFonts w:ascii="Arial" w:hAnsi="Arial" w:cs="Arial"/>
          <w:bCs/>
          <w:sz w:val="16"/>
          <w:szCs w:val="16"/>
        </w:rPr>
        <w:t xml:space="preserve"> број 72/09</w:t>
      </w:r>
    </w:p>
  </w:footnote>
  <w:footnote w:id="120">
    <w:p w14:paraId="51D8178A" w14:textId="23DA1AED" w:rsidR="00006383" w:rsidRDefault="00006383" w:rsidP="000C076F">
      <w:pPr>
        <w:pStyle w:val="FootnoteText"/>
        <w:rPr>
          <w:lang w:val="sr-Cyrl-RS"/>
        </w:rPr>
      </w:pPr>
      <w:r w:rsidRPr="0042369C">
        <w:rPr>
          <w:rStyle w:val="FootnoteReference"/>
          <w:rFonts w:ascii="Arial" w:hAnsi="Arial" w:cs="Arial"/>
          <w:sz w:val="16"/>
          <w:szCs w:val="16"/>
        </w:rPr>
        <w:footnoteRef/>
      </w:r>
      <w:r w:rsidRPr="0042369C">
        <w:rPr>
          <w:rFonts w:ascii="Arial" w:hAnsi="Arial" w:cs="Arial"/>
          <w:sz w:val="16"/>
          <w:szCs w:val="16"/>
        </w:rPr>
        <w:t xml:space="preserve"> </w:t>
      </w:r>
      <w:r>
        <w:rPr>
          <w:rFonts w:ascii="Arial" w:hAnsi="Arial" w:cs="Arial"/>
          <w:bCs/>
          <w:iCs/>
          <w:sz w:val="16"/>
          <w:szCs w:val="16"/>
          <w:lang w:val="sr-Cyrl-RS"/>
        </w:rPr>
        <w:t>„</w:t>
      </w:r>
      <w:r w:rsidRPr="0042369C">
        <w:rPr>
          <w:rFonts w:ascii="Arial" w:hAnsi="Arial" w:cs="Arial"/>
          <w:bCs/>
          <w:iCs/>
          <w:sz w:val="16"/>
          <w:szCs w:val="16"/>
        </w:rPr>
        <w:t>Сл</w:t>
      </w:r>
      <w:r w:rsidRPr="0042369C">
        <w:rPr>
          <w:rFonts w:ascii="Arial" w:hAnsi="Arial" w:cs="Arial"/>
          <w:bCs/>
          <w:iCs/>
          <w:sz w:val="16"/>
          <w:szCs w:val="16"/>
          <w:lang w:val="sr-Cyrl-RS"/>
        </w:rPr>
        <w:t>ужбени</w:t>
      </w:r>
      <w:r w:rsidRPr="0042369C">
        <w:rPr>
          <w:rFonts w:ascii="Arial" w:hAnsi="Arial" w:cs="Arial"/>
          <w:bCs/>
          <w:iCs/>
          <w:sz w:val="16"/>
          <w:szCs w:val="16"/>
        </w:rPr>
        <w:t xml:space="preserve"> гласник РС", бр</w:t>
      </w:r>
      <w:r>
        <w:rPr>
          <w:rFonts w:ascii="Arial" w:hAnsi="Arial" w:cs="Arial"/>
          <w:bCs/>
          <w:iCs/>
          <w:sz w:val="16"/>
          <w:szCs w:val="16"/>
          <w:lang w:val="sr-Cyrl-RS"/>
        </w:rPr>
        <w:t>ој</w:t>
      </w:r>
      <w:r w:rsidRPr="0042369C">
        <w:rPr>
          <w:rFonts w:ascii="Arial" w:hAnsi="Arial" w:cs="Arial"/>
          <w:bCs/>
          <w:iCs/>
          <w:sz w:val="16"/>
          <w:szCs w:val="16"/>
        </w:rPr>
        <w:t xml:space="preserve"> 14/21</w:t>
      </w:r>
    </w:p>
  </w:footnote>
  <w:footnote w:id="121">
    <w:p w14:paraId="570992B5" w14:textId="72DF6060" w:rsidR="00006383" w:rsidRPr="00F21D1D" w:rsidRDefault="00006383" w:rsidP="001C4CD1">
      <w:pPr>
        <w:pStyle w:val="FootnoteText"/>
        <w:rPr>
          <w:rFonts w:ascii="Arial" w:hAnsi="Arial" w:cs="Arial"/>
          <w:sz w:val="16"/>
          <w:szCs w:val="16"/>
          <w:lang w:val="sr-Latn-RS"/>
        </w:rPr>
      </w:pPr>
      <w:r>
        <w:rPr>
          <w:rStyle w:val="FootnoteReference"/>
          <w:rFonts w:ascii="Arial" w:hAnsi="Arial" w:cs="Arial"/>
          <w:sz w:val="16"/>
          <w:szCs w:val="16"/>
        </w:rPr>
        <w:footnoteRef/>
      </w:r>
      <w:r>
        <w:rPr>
          <w:rFonts w:ascii="Arial" w:hAnsi="Arial" w:cs="Arial"/>
          <w:sz w:val="16"/>
          <w:szCs w:val="16"/>
        </w:rPr>
        <w:t xml:space="preserve"> </w:t>
      </w:r>
      <w:r>
        <w:rPr>
          <w:rFonts w:ascii="Arial" w:hAnsi="Arial" w:cs="Arial"/>
          <w:sz w:val="16"/>
          <w:szCs w:val="16"/>
          <w:lang w:val="sr-Cyrl-RS"/>
        </w:rPr>
        <w:t>Доступно на:</w:t>
      </w:r>
      <w:r>
        <w:rPr>
          <w:rFonts w:ascii="Arial" w:hAnsi="Arial" w:cs="Arial"/>
          <w:sz w:val="16"/>
          <w:szCs w:val="16"/>
          <w:lang w:val="sr-Latn-RS"/>
        </w:rPr>
        <w:t xml:space="preserve"> </w:t>
      </w:r>
      <w:hyperlink r:id="rId58" w:history="1">
        <w:r w:rsidRPr="008369C1">
          <w:rPr>
            <w:rStyle w:val="Hyperlink"/>
            <w:rFonts w:ascii="Arial" w:hAnsi="Arial" w:cs="Arial"/>
            <w:sz w:val="16"/>
            <w:szCs w:val="16"/>
            <w:lang w:val="sr-Latn-RS"/>
          </w:rPr>
          <w:t>https://www.minrzs.gov.rs/sr/dokumenti/ostalo/sektor-za-socijalnu-zastitu/ex-post-analiza-strategije-razvoja-socijalne-zastite</w:t>
        </w:r>
      </w:hyperlink>
      <w:r>
        <w:rPr>
          <w:rFonts w:ascii="Arial" w:hAnsi="Arial" w:cs="Arial"/>
          <w:sz w:val="16"/>
          <w:szCs w:val="16"/>
          <w:lang w:val="sr-Latn-RS"/>
        </w:rPr>
        <w:t xml:space="preserve"> </w:t>
      </w:r>
    </w:p>
  </w:footnote>
  <w:footnote w:id="122">
    <w:p w14:paraId="4937375E" w14:textId="1AD132D3" w:rsidR="00006383" w:rsidRDefault="00006383" w:rsidP="000C076F">
      <w:pPr>
        <w:pStyle w:val="FootnoteText"/>
        <w:rPr>
          <w:lang w:val="sr-Cyrl-RS"/>
        </w:rPr>
      </w:pPr>
      <w:r>
        <w:rPr>
          <w:rStyle w:val="FootnoteReference"/>
          <w:rFonts w:ascii="Arial" w:hAnsi="Arial" w:cs="Arial"/>
          <w:sz w:val="16"/>
          <w:szCs w:val="16"/>
        </w:rPr>
        <w:footnoteRef/>
      </w:r>
      <w:r>
        <w:rPr>
          <w:rFonts w:ascii="Arial" w:hAnsi="Arial" w:cs="Arial"/>
          <w:sz w:val="16"/>
          <w:szCs w:val="16"/>
        </w:rPr>
        <w:t xml:space="preserve"> </w:t>
      </w:r>
      <w:r>
        <w:rPr>
          <w:rFonts w:ascii="Arial" w:hAnsi="Arial" w:cs="Arial"/>
          <w:bCs/>
          <w:sz w:val="16"/>
          <w:szCs w:val="16"/>
          <w:lang w:val="sr-Cyrl-RS"/>
        </w:rPr>
        <w:t>„</w:t>
      </w:r>
      <w:r>
        <w:rPr>
          <w:rFonts w:ascii="Arial" w:hAnsi="Arial" w:cs="Arial"/>
          <w:bCs/>
          <w:sz w:val="16"/>
          <w:szCs w:val="16"/>
        </w:rPr>
        <w:t>Службени гласник РС", број 12</w:t>
      </w:r>
      <w:r>
        <w:rPr>
          <w:rFonts w:ascii="Arial" w:hAnsi="Arial" w:cs="Arial"/>
          <w:bCs/>
          <w:sz w:val="16"/>
          <w:szCs w:val="16"/>
          <w:lang w:val="sr-Cyrl-RS"/>
        </w:rPr>
        <w:t>/</w:t>
      </w:r>
      <w:r>
        <w:rPr>
          <w:rFonts w:ascii="Arial" w:hAnsi="Arial" w:cs="Arial"/>
          <w:bCs/>
          <w:sz w:val="16"/>
          <w:szCs w:val="16"/>
        </w:rPr>
        <w:t>2022</w:t>
      </w:r>
    </w:p>
  </w:footnote>
  <w:footnote w:id="123">
    <w:p w14:paraId="1B0163A0" w14:textId="3AA1413C" w:rsidR="00006383" w:rsidRPr="006A3BAF" w:rsidRDefault="00006383">
      <w:pPr>
        <w:pStyle w:val="FootnoteText"/>
        <w:rPr>
          <w:lang w:val="sr-Cyrl-RS"/>
        </w:rPr>
      </w:pPr>
      <w:r>
        <w:rPr>
          <w:rStyle w:val="FootnoteReference"/>
        </w:rPr>
        <w:footnoteRef/>
      </w:r>
      <w:r>
        <w:t xml:space="preserve"> </w:t>
      </w:r>
      <w:r w:rsidRPr="0042369C">
        <w:rPr>
          <w:rFonts w:ascii="Arial" w:hAnsi="Arial" w:cs="Arial"/>
          <w:sz w:val="16"/>
          <w:szCs w:val="16"/>
        </w:rPr>
        <w:t>Смернице за деинституционализацију, укључујући и ванредне ситуације УН Комитет за прав</w:t>
      </w:r>
      <w:r>
        <w:rPr>
          <w:rFonts w:ascii="Arial" w:hAnsi="Arial" w:cs="Arial"/>
          <w:sz w:val="16"/>
          <w:szCs w:val="16"/>
        </w:rPr>
        <w:t>а особа са инвалидитетом, 2022</w:t>
      </w:r>
      <w:r>
        <w:rPr>
          <w:rFonts w:ascii="Arial" w:hAnsi="Arial" w:cs="Arial"/>
          <w:sz w:val="16"/>
          <w:szCs w:val="16"/>
          <w:lang w:val="sr-Cyrl-RS"/>
        </w:rPr>
        <w:t xml:space="preserve">, доступно на: </w:t>
      </w:r>
      <w:hyperlink r:id="rId59" w:history="1">
        <w:r w:rsidRPr="007A107F">
          <w:rPr>
            <w:rStyle w:val="Hyperlink"/>
            <w:rFonts w:ascii="Arial" w:hAnsi="Arial" w:cs="Arial"/>
            <w:sz w:val="16"/>
            <w:szCs w:val="16"/>
            <w:lang w:val="sr-Cyrl-RS"/>
          </w:rPr>
          <w:t>https://www.mdri-s.org/e-biblioteka/kategorija/deinsitucionalizacija</w:t>
        </w:r>
      </w:hyperlink>
    </w:p>
  </w:footnote>
  <w:footnote w:id="124">
    <w:p w14:paraId="3C03423D" w14:textId="77777777" w:rsidR="00006383" w:rsidRDefault="00006383" w:rsidP="000C076F">
      <w:pPr>
        <w:pStyle w:val="FootnoteText"/>
      </w:pPr>
      <w:r w:rsidRPr="0042369C">
        <w:rPr>
          <w:rStyle w:val="FootnoteReference"/>
          <w:rFonts w:ascii="Arial" w:hAnsi="Arial" w:cs="Arial"/>
          <w:sz w:val="16"/>
          <w:szCs w:val="16"/>
        </w:rPr>
        <w:footnoteRef/>
      </w:r>
      <w:r w:rsidRPr="0042369C">
        <w:rPr>
          <w:rFonts w:ascii="Arial" w:hAnsi="Arial" w:cs="Arial"/>
          <w:sz w:val="16"/>
          <w:szCs w:val="16"/>
        </w:rPr>
        <w:t xml:space="preserve"> Serbia 2023 Report, European Commission, 8. новембар 2023, доступно на: </w:t>
      </w:r>
      <w:hyperlink r:id="rId60" w:history="1">
        <w:r w:rsidRPr="0042369C">
          <w:rPr>
            <w:rStyle w:val="Hyperlink"/>
            <w:rFonts w:ascii="Arial" w:hAnsi="Arial" w:cs="Arial"/>
            <w:sz w:val="16"/>
            <w:szCs w:val="16"/>
          </w:rPr>
          <w:t>https://www.mei.gov.rs/upload/documents/eu_dokumenta/godisnji_izvestaji_ek_o_napretku/ec_report_serbia_2023.pdf</w:t>
        </w:r>
      </w:hyperlink>
      <w:r>
        <w:t xml:space="preserve"> </w:t>
      </w:r>
    </w:p>
  </w:footnote>
  <w:footnote w:id="125">
    <w:p w14:paraId="451DD2B6" w14:textId="1DBEFE89" w:rsidR="00006383" w:rsidRPr="007F30D9" w:rsidRDefault="00006383" w:rsidP="003D7952">
      <w:pPr>
        <w:pStyle w:val="FootnoteText"/>
        <w:rPr>
          <w:rFonts w:ascii="Arial" w:hAnsi="Arial" w:cs="Arial"/>
          <w:sz w:val="16"/>
          <w:szCs w:val="16"/>
          <w:lang w:val="sr-Cyrl-RS"/>
        </w:rPr>
      </w:pPr>
      <w:r>
        <w:rPr>
          <w:rStyle w:val="FootnoteReference"/>
          <w:rFonts w:ascii="Arial" w:hAnsi="Arial" w:cs="Arial"/>
          <w:sz w:val="16"/>
          <w:szCs w:val="16"/>
        </w:rPr>
        <w:footnoteRef/>
      </w:r>
      <w:r>
        <w:rPr>
          <w:rFonts w:ascii="Arial" w:hAnsi="Arial" w:cs="Arial"/>
          <w:sz w:val="16"/>
          <w:szCs w:val="16"/>
        </w:rPr>
        <w:t xml:space="preserve"> </w:t>
      </w:r>
      <w:r>
        <w:rPr>
          <w:rFonts w:ascii="Arial" w:hAnsi="Arial" w:cs="Arial"/>
          <w:sz w:val="16"/>
          <w:szCs w:val="16"/>
          <w:lang w:val="sr-Cyrl-RS"/>
        </w:rPr>
        <w:t xml:space="preserve"> Извештај о раду установа социјалне заштите, </w:t>
      </w:r>
      <w:r w:rsidRPr="0012426C">
        <w:rPr>
          <w:rFonts w:ascii="Arial" w:hAnsi="Arial" w:cs="Arial"/>
          <w:bCs/>
          <w:sz w:val="16"/>
          <w:szCs w:val="16"/>
          <w:lang w:val="sr-Cyrl-RS"/>
        </w:rPr>
        <w:t>Републичк</w:t>
      </w:r>
      <w:r>
        <w:rPr>
          <w:rFonts w:ascii="Arial" w:hAnsi="Arial" w:cs="Arial"/>
          <w:bCs/>
          <w:sz w:val="16"/>
          <w:szCs w:val="16"/>
          <w:lang w:val="sr-Cyrl-RS"/>
        </w:rPr>
        <w:t>и</w:t>
      </w:r>
      <w:r w:rsidRPr="0012426C">
        <w:rPr>
          <w:rFonts w:ascii="Arial" w:hAnsi="Arial" w:cs="Arial"/>
          <w:bCs/>
          <w:sz w:val="16"/>
          <w:szCs w:val="16"/>
          <w:lang w:val="sr-Cyrl-RS"/>
        </w:rPr>
        <w:t xml:space="preserve"> завод за социјалну заштиту</w:t>
      </w:r>
      <w:r>
        <w:rPr>
          <w:rFonts w:ascii="Arial" w:hAnsi="Arial" w:cs="Arial"/>
          <w:bCs/>
          <w:sz w:val="16"/>
          <w:szCs w:val="16"/>
          <w:lang w:val="sr-Cyrl-RS"/>
        </w:rPr>
        <w:t>,</w:t>
      </w:r>
      <w:r w:rsidRPr="0012426C">
        <w:rPr>
          <w:rFonts w:ascii="Arial" w:hAnsi="Arial" w:cs="Arial"/>
          <w:bCs/>
          <w:sz w:val="16"/>
          <w:szCs w:val="16"/>
          <w:lang w:val="sr-Cyrl-RS"/>
        </w:rPr>
        <w:t xml:space="preserve"> </w:t>
      </w:r>
      <w:r>
        <w:rPr>
          <w:rFonts w:ascii="Arial" w:hAnsi="Arial" w:cs="Arial"/>
          <w:sz w:val="16"/>
          <w:szCs w:val="16"/>
          <w:lang w:val="sr-Cyrl-RS"/>
        </w:rPr>
        <w:t>доступно на:</w:t>
      </w:r>
      <w:r w:rsidRPr="00A5198E">
        <w:t xml:space="preserve"> </w:t>
      </w:r>
      <w:hyperlink r:id="rId61" w:history="1">
        <w:r w:rsidRPr="008369C1">
          <w:rPr>
            <w:rStyle w:val="Hyperlink"/>
            <w:rFonts w:ascii="Arial" w:hAnsi="Arial" w:cs="Arial"/>
            <w:sz w:val="16"/>
            <w:szCs w:val="16"/>
            <w:lang w:val="sr-Cyrl-RS"/>
          </w:rPr>
          <w:t>https://www.zavodsz.gov.rs/sr/izve%C5%A1taji-iz-sistema/</w:t>
        </w:r>
      </w:hyperlink>
      <w:r>
        <w:rPr>
          <w:rFonts w:ascii="Arial" w:hAnsi="Arial" w:cs="Arial"/>
          <w:sz w:val="16"/>
          <w:szCs w:val="16"/>
          <w:lang w:val="sr-Latn-RS"/>
        </w:rPr>
        <w:t xml:space="preserve"> </w:t>
      </w:r>
      <w:r>
        <w:rPr>
          <w:rFonts w:ascii="Arial" w:hAnsi="Arial" w:cs="Arial"/>
          <w:sz w:val="16"/>
          <w:szCs w:val="16"/>
          <w:lang w:val="sr-Cyrl-RS"/>
        </w:rPr>
        <w:t xml:space="preserve"> </w:t>
      </w:r>
    </w:p>
  </w:footnote>
  <w:footnote w:id="126">
    <w:p w14:paraId="5475C2A7" w14:textId="7E750F35" w:rsidR="00006383" w:rsidRPr="00B6454C" w:rsidRDefault="00006383" w:rsidP="003D7952">
      <w:pPr>
        <w:pStyle w:val="FootnoteText"/>
        <w:rPr>
          <w:rFonts w:ascii="Arial" w:hAnsi="Arial" w:cs="Arial"/>
          <w:sz w:val="16"/>
          <w:szCs w:val="16"/>
          <w:lang w:val="sr-Cyrl-RS"/>
        </w:rPr>
      </w:pPr>
      <w:r w:rsidRPr="00B6454C">
        <w:rPr>
          <w:rStyle w:val="FootnoteReference"/>
          <w:rFonts w:ascii="Arial" w:hAnsi="Arial" w:cs="Arial"/>
          <w:sz w:val="16"/>
          <w:szCs w:val="16"/>
        </w:rPr>
        <w:footnoteRef/>
      </w:r>
      <w:r w:rsidRPr="00B6454C">
        <w:rPr>
          <w:rFonts w:ascii="Arial" w:hAnsi="Arial" w:cs="Arial"/>
          <w:sz w:val="16"/>
          <w:szCs w:val="16"/>
        </w:rPr>
        <w:t xml:space="preserve"> </w:t>
      </w:r>
      <w:r w:rsidRPr="00B6454C">
        <w:rPr>
          <w:rFonts w:ascii="Arial" w:hAnsi="Arial" w:cs="Arial"/>
          <w:sz w:val="16"/>
          <w:szCs w:val="16"/>
          <w:lang w:val="sr-Cyrl-RS"/>
        </w:rPr>
        <w:t xml:space="preserve">Овде и зидови имају уши, Иницијатива за права особа са инвалидитетом, доступно на: </w:t>
      </w:r>
      <w:hyperlink r:id="rId62" w:history="1">
        <w:r w:rsidRPr="008369C1">
          <w:rPr>
            <w:rStyle w:val="Hyperlink"/>
            <w:rFonts w:ascii="Arial" w:hAnsi="Arial" w:cs="Arial"/>
            <w:sz w:val="16"/>
            <w:szCs w:val="16"/>
            <w:lang w:val="sr-Cyrl-RS"/>
          </w:rPr>
          <w:t>https://www.mdri-s.org/public/documents/upload/deinsitucionalizacija/Ovde-i-zidovi-imaju-usi_za-sajt.pdf</w:t>
        </w:r>
      </w:hyperlink>
      <w:r w:rsidRPr="00B6454C">
        <w:rPr>
          <w:rFonts w:ascii="Arial" w:hAnsi="Arial" w:cs="Arial"/>
          <w:sz w:val="16"/>
          <w:szCs w:val="16"/>
          <w:lang w:val="sr-Cyrl-RS"/>
        </w:rPr>
        <w:t xml:space="preserve"> </w:t>
      </w:r>
    </w:p>
  </w:footnote>
  <w:footnote w:id="127">
    <w:p w14:paraId="2F23BD1E" w14:textId="77777777" w:rsidR="00006383" w:rsidRPr="004C7BA0" w:rsidRDefault="00006383" w:rsidP="003D7952">
      <w:pPr>
        <w:pStyle w:val="FootnoteText"/>
      </w:pPr>
      <w:r w:rsidRPr="00B6454C">
        <w:rPr>
          <w:rStyle w:val="FootnoteReference"/>
          <w:rFonts w:ascii="Arial" w:hAnsi="Arial" w:cs="Arial"/>
          <w:sz w:val="16"/>
          <w:szCs w:val="16"/>
        </w:rPr>
        <w:footnoteRef/>
      </w:r>
      <w:r w:rsidRPr="00B6454C">
        <w:rPr>
          <w:rFonts w:ascii="Arial" w:hAnsi="Arial" w:cs="Arial"/>
          <w:sz w:val="16"/>
          <w:szCs w:val="16"/>
        </w:rPr>
        <w:t xml:space="preserve"> </w:t>
      </w:r>
      <w:r w:rsidRPr="00B6454C">
        <w:rPr>
          <w:rFonts w:ascii="Arial" w:hAnsi="Arial" w:cs="Arial"/>
          <w:i/>
          <w:sz w:val="16"/>
          <w:szCs w:val="16"/>
        </w:rPr>
        <w:t>Положај особа са инвалидитетом током Ковид-19 пандемије у контексту придруживања ЕУ – policy brief</w:t>
      </w:r>
      <w:r w:rsidRPr="00B6454C">
        <w:rPr>
          <w:rFonts w:ascii="Arial" w:hAnsi="Arial" w:cs="Arial"/>
          <w:sz w:val="16"/>
          <w:szCs w:val="16"/>
        </w:rPr>
        <w:t xml:space="preserve">, Иницијатива за права особа са менталним инвалидитетом (MDRI-S), доступно на интернет страници: </w:t>
      </w:r>
      <w:hyperlink r:id="rId63" w:history="1">
        <w:r w:rsidRPr="00B6454C">
          <w:rPr>
            <w:rStyle w:val="Hyperlink"/>
            <w:rFonts w:ascii="Arial" w:hAnsi="Arial" w:cs="Arial"/>
            <w:sz w:val="16"/>
            <w:szCs w:val="16"/>
          </w:rPr>
          <w:t>https://www.mdri-s.org/wp-content/uploads/2020/09/Polozaj-osoba-sa-invaliditetom-tokom-Covid-19-pandemije-u-kontekstu-pridruzivanja-EU.pdf</w:t>
        </w:r>
      </w:hyperlink>
      <w:r w:rsidRPr="004C7BA0">
        <w:t xml:space="preserve"> </w:t>
      </w:r>
    </w:p>
  </w:footnote>
  <w:footnote w:id="128">
    <w:p w14:paraId="6410F274" w14:textId="48160E10" w:rsidR="00006383" w:rsidRPr="00E85E38" w:rsidRDefault="00006383" w:rsidP="00F21D1D">
      <w:pPr>
        <w:rPr>
          <w:rFonts w:ascii="Arial" w:hAnsi="Arial" w:cs="Arial"/>
          <w:sz w:val="16"/>
          <w:szCs w:val="16"/>
          <w:lang w:val="sr-Cyrl-RS"/>
        </w:rPr>
      </w:pPr>
      <w:r>
        <w:rPr>
          <w:rStyle w:val="FootnoteReference"/>
          <w:rFonts w:ascii="Arial" w:hAnsi="Arial" w:cs="Arial"/>
          <w:sz w:val="16"/>
          <w:szCs w:val="16"/>
        </w:rPr>
        <w:footnoteRef/>
      </w:r>
      <w:r w:rsidRPr="00F21D1D">
        <w:rPr>
          <w:rFonts w:ascii="Arial" w:hAnsi="Arial" w:cs="Arial"/>
          <w:bCs/>
          <w:i/>
          <w:sz w:val="16"/>
          <w:szCs w:val="16"/>
          <w:lang w:val="sr-Cyrl-RS"/>
        </w:rPr>
        <w:t>Мапирање услуга социјалне заштите и материјалне  подршке у надлежности јединица локалних самоуправа у Републици Србији</w:t>
      </w:r>
      <w:r>
        <w:rPr>
          <w:rFonts w:ascii="Arial" w:hAnsi="Arial" w:cs="Arial"/>
          <w:bCs/>
          <w:i/>
          <w:sz w:val="16"/>
          <w:szCs w:val="16"/>
          <w:lang w:val="sr-Cyrl-RS"/>
        </w:rPr>
        <w:t>,</w:t>
      </w:r>
      <w:r>
        <w:rPr>
          <w:rFonts w:ascii="Arial" w:hAnsi="Arial" w:cs="Arial"/>
          <w:bCs/>
          <w:sz w:val="16"/>
          <w:szCs w:val="16"/>
          <w:lang w:val="sr-Cyrl-RS"/>
        </w:rPr>
        <w:t xml:space="preserve"> </w:t>
      </w:r>
      <w:r w:rsidRPr="00F21D1D">
        <w:rPr>
          <w:rFonts w:ascii="Arial" w:hAnsi="Arial" w:cs="Arial"/>
          <w:bCs/>
          <w:sz w:val="16"/>
          <w:szCs w:val="16"/>
        </w:rPr>
        <w:t>Др Гордана Матковић, Жарко Шундерић, Лазар Муждало</w:t>
      </w:r>
      <w:r>
        <w:rPr>
          <w:rFonts w:ascii="Arial" w:hAnsi="Arial" w:cs="Arial"/>
          <w:bCs/>
          <w:sz w:val="16"/>
          <w:szCs w:val="16"/>
          <w:lang w:val="sr-Cyrl-RS"/>
        </w:rPr>
        <w:t>, 2023,</w:t>
      </w:r>
      <w:r>
        <w:rPr>
          <w:rFonts w:ascii="Arial" w:hAnsi="Arial" w:cs="Arial"/>
          <w:bCs/>
          <w:i/>
          <w:sz w:val="16"/>
          <w:szCs w:val="16"/>
          <w:lang w:val="sr-Cyrl-RS"/>
        </w:rPr>
        <w:t xml:space="preserve"> </w:t>
      </w:r>
      <w:r>
        <w:rPr>
          <w:rFonts w:ascii="Arial" w:hAnsi="Arial" w:cs="Arial"/>
          <w:bCs/>
          <w:sz w:val="16"/>
          <w:szCs w:val="16"/>
          <w:lang w:val="sr-Cyrl-RS"/>
        </w:rPr>
        <w:t>д</w:t>
      </w:r>
      <w:r>
        <w:rPr>
          <w:rFonts w:ascii="Arial" w:hAnsi="Arial" w:cs="Arial"/>
          <w:sz w:val="16"/>
          <w:szCs w:val="16"/>
          <w:lang w:val="sr-Cyrl-RS"/>
        </w:rPr>
        <w:t>оступно на:</w:t>
      </w:r>
      <w:r>
        <w:rPr>
          <w:rFonts w:ascii="Arial" w:hAnsi="Arial" w:cs="Arial"/>
          <w:sz w:val="16"/>
          <w:szCs w:val="16"/>
        </w:rPr>
        <w:t xml:space="preserve"> </w:t>
      </w:r>
      <w:hyperlink r:id="rId64" w:history="1">
        <w:r w:rsidRPr="007A107F">
          <w:rPr>
            <w:rStyle w:val="Hyperlink"/>
            <w:rFonts w:ascii="Arial" w:hAnsi="Arial" w:cs="Arial"/>
            <w:sz w:val="16"/>
            <w:szCs w:val="16"/>
          </w:rPr>
          <w:t>https://csp.org.rs/sr/oblasti-rada/usluge-socijalne-za%C5%A1tite/publikacije.html</w:t>
        </w:r>
      </w:hyperlink>
      <w:r>
        <w:rPr>
          <w:rStyle w:val="Hyperlink"/>
          <w:rFonts w:ascii="Arial" w:hAnsi="Arial" w:cs="Arial"/>
          <w:sz w:val="16"/>
          <w:szCs w:val="16"/>
          <w:lang w:val="sr-Cyrl-RS"/>
        </w:rPr>
        <w:t xml:space="preserve"> </w:t>
      </w:r>
      <w:r>
        <w:rPr>
          <w:rFonts w:ascii="Arial" w:hAnsi="Arial" w:cs="Arial"/>
          <w:sz w:val="16"/>
          <w:szCs w:val="16"/>
          <w:lang w:val="sr-Cyrl-RS"/>
        </w:rPr>
        <w:t xml:space="preserve"> </w:t>
      </w:r>
    </w:p>
  </w:footnote>
  <w:footnote w:id="129">
    <w:p w14:paraId="6822D6FF" w14:textId="5E46A74A" w:rsidR="00006383" w:rsidRPr="0012426C" w:rsidRDefault="00006383">
      <w:pPr>
        <w:pStyle w:val="FootnoteText"/>
        <w:rPr>
          <w:lang w:val="sr-Cyrl-RS"/>
        </w:rPr>
      </w:pPr>
      <w:r>
        <w:rPr>
          <w:rStyle w:val="FootnoteReference"/>
        </w:rPr>
        <w:footnoteRef/>
      </w:r>
      <w:r>
        <w:t xml:space="preserve"> </w:t>
      </w:r>
      <w:r w:rsidRPr="0012426C">
        <w:rPr>
          <w:bCs/>
          <w:i/>
          <w:lang w:val="sr-Cyrl-RS"/>
        </w:rPr>
        <w:t>Мапирање услуга социјалне заштите и материјалне  подршке у надлежности јединица локалних самоуправа</w:t>
      </w:r>
    </w:p>
  </w:footnote>
  <w:footnote w:id="130">
    <w:p w14:paraId="56F95715" w14:textId="3E3CC264" w:rsidR="00006383" w:rsidRPr="007F30D9" w:rsidRDefault="00006383" w:rsidP="00F4081D">
      <w:pPr>
        <w:pStyle w:val="FootnoteText"/>
        <w:rPr>
          <w:rFonts w:ascii="Arial" w:hAnsi="Arial" w:cs="Arial"/>
          <w:sz w:val="16"/>
          <w:szCs w:val="16"/>
          <w:lang w:val="sr-Cyrl-RS"/>
        </w:rPr>
      </w:pPr>
      <w:r>
        <w:rPr>
          <w:rStyle w:val="FootnoteReference"/>
          <w:rFonts w:ascii="Arial" w:hAnsi="Arial" w:cs="Arial"/>
          <w:sz w:val="16"/>
          <w:szCs w:val="16"/>
        </w:rPr>
        <w:footnoteRef/>
      </w:r>
      <w:r>
        <w:rPr>
          <w:rFonts w:ascii="Arial" w:hAnsi="Arial" w:cs="Arial"/>
          <w:sz w:val="16"/>
          <w:szCs w:val="16"/>
        </w:rPr>
        <w:t xml:space="preserve"> </w:t>
      </w:r>
      <w:r>
        <w:rPr>
          <w:rFonts w:ascii="Arial" w:hAnsi="Arial" w:cs="Arial"/>
          <w:sz w:val="16"/>
          <w:szCs w:val="16"/>
          <w:lang w:val="sr-Cyrl-RS"/>
        </w:rPr>
        <w:t xml:space="preserve"> Извештај о раду установа социјалне заштите, </w:t>
      </w:r>
      <w:r w:rsidRPr="0012426C">
        <w:rPr>
          <w:rFonts w:ascii="Arial" w:hAnsi="Arial" w:cs="Arial"/>
          <w:bCs/>
          <w:sz w:val="16"/>
          <w:szCs w:val="16"/>
          <w:lang w:val="sr-Cyrl-RS"/>
        </w:rPr>
        <w:t>Републичк</w:t>
      </w:r>
      <w:r>
        <w:rPr>
          <w:rFonts w:ascii="Arial" w:hAnsi="Arial" w:cs="Arial"/>
          <w:bCs/>
          <w:sz w:val="16"/>
          <w:szCs w:val="16"/>
          <w:lang w:val="sr-Cyrl-RS"/>
        </w:rPr>
        <w:t>и</w:t>
      </w:r>
      <w:r w:rsidRPr="0012426C">
        <w:rPr>
          <w:rFonts w:ascii="Arial" w:hAnsi="Arial" w:cs="Arial"/>
          <w:bCs/>
          <w:sz w:val="16"/>
          <w:szCs w:val="16"/>
          <w:lang w:val="sr-Cyrl-RS"/>
        </w:rPr>
        <w:t xml:space="preserve"> завод за социјалну заштиту</w:t>
      </w:r>
      <w:r>
        <w:rPr>
          <w:rFonts w:ascii="Arial" w:hAnsi="Arial" w:cs="Arial"/>
          <w:bCs/>
          <w:sz w:val="16"/>
          <w:szCs w:val="16"/>
          <w:lang w:val="sr-Cyrl-RS"/>
        </w:rPr>
        <w:t>,</w:t>
      </w:r>
      <w:r w:rsidRPr="0012426C">
        <w:rPr>
          <w:rFonts w:ascii="Arial" w:hAnsi="Arial" w:cs="Arial"/>
          <w:bCs/>
          <w:sz w:val="16"/>
          <w:szCs w:val="16"/>
          <w:lang w:val="sr-Cyrl-RS"/>
        </w:rPr>
        <w:t xml:space="preserve"> </w:t>
      </w:r>
      <w:r>
        <w:rPr>
          <w:rFonts w:ascii="Arial" w:hAnsi="Arial" w:cs="Arial"/>
          <w:sz w:val="16"/>
          <w:szCs w:val="16"/>
          <w:lang w:val="sr-Cyrl-RS"/>
        </w:rPr>
        <w:t xml:space="preserve">доступно на: </w:t>
      </w:r>
      <w:hyperlink r:id="rId65" w:history="1">
        <w:r w:rsidRPr="008369C1">
          <w:rPr>
            <w:rStyle w:val="Hyperlink"/>
            <w:rFonts w:ascii="Arial" w:hAnsi="Arial" w:cs="Arial"/>
            <w:sz w:val="16"/>
            <w:szCs w:val="16"/>
            <w:lang w:val="sr-Cyrl-RS"/>
          </w:rPr>
          <w:t>https://www.zavodsz.gov.rs/sr/izve%C5%A1taji-iz-sistema/</w:t>
        </w:r>
      </w:hyperlink>
      <w:r>
        <w:rPr>
          <w:rFonts w:ascii="Arial" w:hAnsi="Arial" w:cs="Arial"/>
          <w:sz w:val="16"/>
          <w:szCs w:val="16"/>
          <w:lang w:val="sr-Cyrl-RS"/>
        </w:rPr>
        <w:t xml:space="preserve"> </w:t>
      </w:r>
      <w:r w:rsidRPr="00274BBD">
        <w:rPr>
          <w:rFonts w:ascii="Arial" w:hAnsi="Arial" w:cs="Arial"/>
          <w:sz w:val="16"/>
          <w:szCs w:val="16"/>
          <w:lang w:val="sr-Cyrl-RS"/>
        </w:rPr>
        <w:t xml:space="preserve"> </w:t>
      </w:r>
    </w:p>
  </w:footnote>
  <w:footnote w:id="131">
    <w:p w14:paraId="1C9D4175" w14:textId="19BB1B8A" w:rsidR="00006383" w:rsidRPr="00B6454C" w:rsidRDefault="00006383" w:rsidP="00B6454C">
      <w:pPr>
        <w:pStyle w:val="FootnoteText"/>
        <w:rPr>
          <w:rFonts w:ascii="Arial" w:hAnsi="Arial" w:cs="Arial"/>
          <w:sz w:val="16"/>
          <w:szCs w:val="16"/>
          <w:lang w:val="sr-Cyrl-RS"/>
        </w:rPr>
      </w:pPr>
      <w:r w:rsidRPr="00B6454C">
        <w:rPr>
          <w:rStyle w:val="FootnoteReference"/>
          <w:rFonts w:ascii="Arial" w:hAnsi="Arial" w:cs="Arial"/>
          <w:sz w:val="16"/>
          <w:szCs w:val="16"/>
        </w:rPr>
        <w:footnoteRef/>
      </w:r>
      <w:r w:rsidRPr="00B6454C">
        <w:rPr>
          <w:rFonts w:ascii="Arial" w:hAnsi="Arial" w:cs="Arial"/>
          <w:sz w:val="16"/>
          <w:szCs w:val="16"/>
          <w:lang w:val="sr-Cyrl-RS"/>
        </w:rPr>
        <w:t xml:space="preserve"> </w:t>
      </w:r>
      <w:r w:rsidRPr="00B6454C">
        <w:rPr>
          <w:rFonts w:ascii="Arial" w:hAnsi="Arial" w:cs="Arial"/>
          <w:i/>
          <w:sz w:val="16"/>
          <w:szCs w:val="16"/>
          <w:lang w:val="sr-Cyrl-RS"/>
        </w:rPr>
        <w:t xml:space="preserve">Унапређење положаја неформалних неговатеља у Републици Србији – истраживање свеобухватних потреба у циљу креирања препорука за јавне политике, </w:t>
      </w:r>
      <w:r w:rsidRPr="00B6454C">
        <w:rPr>
          <w:rFonts w:ascii="Arial" w:hAnsi="Arial" w:cs="Arial"/>
          <w:sz w:val="16"/>
          <w:szCs w:val="16"/>
          <w:lang w:val="sr-Cyrl-RS"/>
        </w:rPr>
        <w:t>Центар за подршку и инклузију ХЕЛПНЕТ, Београд 2019. године,</w:t>
      </w:r>
      <w:r w:rsidRPr="00B6454C">
        <w:rPr>
          <w:rFonts w:ascii="Arial" w:hAnsi="Arial" w:cs="Arial"/>
          <w:sz w:val="16"/>
          <w:szCs w:val="16"/>
        </w:rPr>
        <w:t xml:space="preserve"> </w:t>
      </w:r>
      <w:r w:rsidRPr="00B6454C">
        <w:rPr>
          <w:rFonts w:ascii="Arial" w:hAnsi="Arial" w:cs="Arial"/>
          <w:sz w:val="16"/>
          <w:szCs w:val="16"/>
          <w:lang w:val="sr-Cyrl-RS"/>
        </w:rPr>
        <w:t xml:space="preserve">доступно на: </w:t>
      </w:r>
      <w:hyperlink r:id="rId66" w:history="1">
        <w:r w:rsidRPr="008369C1">
          <w:rPr>
            <w:rStyle w:val="Hyperlink"/>
            <w:rFonts w:ascii="Arial" w:hAnsi="Arial" w:cs="Arial"/>
            <w:sz w:val="16"/>
            <w:szCs w:val="16"/>
          </w:rPr>
          <w:t>http://helpnet.rs/wp-content/uploads/2020/02/Unapredjenje-polozaja-neformalnih-negovatelja-istrazivanje.pdf</w:t>
        </w:r>
      </w:hyperlink>
    </w:p>
  </w:footnote>
  <w:footnote w:id="132">
    <w:p w14:paraId="3DE130EA" w14:textId="6531E489" w:rsidR="00006383" w:rsidRPr="00F667D2" w:rsidRDefault="00006383">
      <w:pPr>
        <w:pStyle w:val="FootnoteText"/>
        <w:rPr>
          <w:rFonts w:ascii="Arial" w:hAnsi="Arial" w:cs="Arial"/>
          <w:sz w:val="16"/>
          <w:szCs w:val="16"/>
          <w:lang w:val="sr-Cyrl-RS"/>
        </w:rPr>
      </w:pPr>
      <w:r w:rsidRPr="00F667D2">
        <w:rPr>
          <w:rStyle w:val="FootnoteReference"/>
          <w:rFonts w:ascii="Arial" w:hAnsi="Arial" w:cs="Arial"/>
          <w:sz w:val="16"/>
          <w:szCs w:val="16"/>
        </w:rPr>
        <w:footnoteRef/>
      </w:r>
      <w:r w:rsidRPr="00F667D2">
        <w:rPr>
          <w:rFonts w:ascii="Arial" w:hAnsi="Arial" w:cs="Arial"/>
          <w:sz w:val="16"/>
          <w:szCs w:val="16"/>
        </w:rPr>
        <w:t xml:space="preserve"> </w:t>
      </w:r>
      <w:r w:rsidRPr="00F667D2">
        <w:rPr>
          <w:rFonts w:ascii="Arial" w:hAnsi="Arial" w:cs="Arial"/>
          <w:bCs/>
          <w:sz w:val="16"/>
          <w:szCs w:val="16"/>
          <w:lang w:val="sr-Cyrl-RS"/>
        </w:rPr>
        <w:t>Извештај Републичког завода за социјалну заштиту</w:t>
      </w:r>
    </w:p>
  </w:footnote>
  <w:footnote w:id="133">
    <w:p w14:paraId="3F3C74A5" w14:textId="77777777" w:rsidR="00006383" w:rsidRPr="00261B65" w:rsidRDefault="00006383" w:rsidP="00D86C82">
      <w:pPr>
        <w:spacing w:after="0" w:line="240" w:lineRule="auto"/>
        <w:rPr>
          <w:rFonts w:ascii="Arial" w:hAnsi="Arial" w:cs="Arial"/>
          <w:sz w:val="16"/>
          <w:szCs w:val="16"/>
        </w:rPr>
      </w:pPr>
      <w:r w:rsidRPr="00261B65">
        <w:rPr>
          <w:rStyle w:val="FootnoteReference"/>
          <w:rFonts w:ascii="Arial" w:hAnsi="Arial" w:cs="Arial"/>
          <w:sz w:val="16"/>
          <w:szCs w:val="16"/>
        </w:rPr>
        <w:footnoteRef/>
      </w:r>
      <w:r>
        <w:rPr>
          <w:rFonts w:ascii="Arial" w:hAnsi="Arial" w:cs="Arial"/>
          <w:sz w:val="16"/>
          <w:szCs w:val="16"/>
        </w:rPr>
        <w:t>Више на:</w:t>
      </w:r>
      <w:r w:rsidRPr="00261B65">
        <w:rPr>
          <w:rFonts w:ascii="Arial" w:hAnsi="Arial" w:cs="Arial"/>
          <w:sz w:val="16"/>
          <w:szCs w:val="16"/>
        </w:rPr>
        <w:t xml:space="preserve"> </w:t>
      </w:r>
      <w:hyperlink r:id="rId67" w:history="1">
        <w:r w:rsidRPr="00261B65">
          <w:rPr>
            <w:rStyle w:val="Hyperlink"/>
            <w:rFonts w:ascii="Arial" w:hAnsi="Arial" w:cs="Arial"/>
            <w:sz w:val="16"/>
            <w:szCs w:val="16"/>
            <w:lang w:val="sr-Latn-RS"/>
          </w:rPr>
          <w:t>https://ravnopravnost.gov.rs/1033-22-inicijativa-za-izmenu-i-dopunu-zakona-o-pravima-boraca-vojnih-invalida-civilnih-invalida-rata-i-clanova-njihovih-porodica/</w:t>
        </w:r>
      </w:hyperlink>
      <w:r w:rsidRPr="00261B65">
        <w:rPr>
          <w:rFonts w:ascii="Arial" w:hAnsi="Arial" w:cs="Arial"/>
          <w:sz w:val="16"/>
          <w:szCs w:val="16"/>
          <w:lang w:val="sr-Latn-RS"/>
        </w:rPr>
        <w:t> </w:t>
      </w:r>
    </w:p>
  </w:footnote>
  <w:footnote w:id="134">
    <w:p w14:paraId="769595B2" w14:textId="5846CB52" w:rsidR="00006383" w:rsidRPr="006C5459" w:rsidRDefault="00006383" w:rsidP="006C5459">
      <w:pPr>
        <w:pStyle w:val="FootnoteText"/>
        <w:jc w:val="both"/>
        <w:rPr>
          <w:rFonts w:ascii="Arial" w:eastAsia="Times New Roman" w:hAnsi="Arial" w:cs="Arial"/>
          <w:b/>
          <w:bCs/>
          <w:i/>
          <w:iCs/>
          <w:color w:val="000000"/>
          <w:sz w:val="16"/>
          <w:szCs w:val="16"/>
          <w:lang w:eastAsia="sr-Latn-CS"/>
        </w:rPr>
      </w:pPr>
      <w:r w:rsidRPr="00E24C7D">
        <w:rPr>
          <w:rStyle w:val="FootnoteReference"/>
          <w:rFonts w:ascii="Arial" w:hAnsi="Arial" w:cs="Arial"/>
          <w:sz w:val="16"/>
          <w:szCs w:val="16"/>
        </w:rPr>
        <w:footnoteRef/>
      </w:r>
      <w:r w:rsidRPr="00E24C7D">
        <w:rPr>
          <w:rFonts w:ascii="Arial" w:hAnsi="Arial" w:cs="Arial"/>
          <w:sz w:val="16"/>
          <w:szCs w:val="16"/>
        </w:rPr>
        <w:t xml:space="preserve"> „</w:t>
      </w:r>
      <w:r w:rsidRPr="00E24C7D">
        <w:rPr>
          <w:rFonts w:ascii="Arial" w:eastAsia="Times New Roman" w:hAnsi="Arial" w:cs="Arial"/>
          <w:color w:val="000000"/>
          <w:sz w:val="16"/>
          <w:szCs w:val="16"/>
          <w:lang w:eastAsia="sr-Latn-CS"/>
        </w:rPr>
        <w:t xml:space="preserve">Службени гласник РС“, бр. </w:t>
      </w:r>
      <w:r>
        <w:rPr>
          <w:rFonts w:ascii="Arial" w:eastAsia="Times New Roman" w:hAnsi="Arial" w:cs="Arial"/>
          <w:bCs/>
          <w:iCs/>
          <w:color w:val="000000"/>
          <w:sz w:val="16"/>
          <w:szCs w:val="16"/>
          <w:lang w:eastAsia="sr-Latn-CS"/>
        </w:rPr>
        <w:t>25/19 и 92/</w:t>
      </w:r>
      <w:r w:rsidRPr="00E24C7D">
        <w:rPr>
          <w:rFonts w:ascii="Arial" w:eastAsia="Times New Roman" w:hAnsi="Arial" w:cs="Arial"/>
          <w:bCs/>
          <w:iCs/>
          <w:color w:val="000000"/>
          <w:sz w:val="16"/>
          <w:szCs w:val="16"/>
          <w:lang w:eastAsia="sr-Latn-CS"/>
        </w:rPr>
        <w:t>23</w:t>
      </w:r>
    </w:p>
  </w:footnote>
  <w:footnote w:id="135">
    <w:p w14:paraId="639CD548" w14:textId="4CB47E10" w:rsidR="00006383" w:rsidRPr="005709AB" w:rsidRDefault="00006383" w:rsidP="006C5459">
      <w:pPr>
        <w:pStyle w:val="FootnoteText"/>
        <w:rPr>
          <w:rFonts w:ascii="Arial" w:hAnsi="Arial" w:cs="Arial"/>
          <w:sz w:val="16"/>
          <w:szCs w:val="16"/>
        </w:rPr>
      </w:pPr>
      <w:r w:rsidRPr="005709AB">
        <w:rPr>
          <w:rStyle w:val="FootnoteReference"/>
          <w:rFonts w:ascii="Arial" w:hAnsi="Arial" w:cs="Arial"/>
          <w:sz w:val="16"/>
          <w:szCs w:val="16"/>
        </w:rPr>
        <w:footnoteRef/>
      </w:r>
      <w:r w:rsidRPr="005709AB">
        <w:rPr>
          <w:rFonts w:ascii="Arial" w:hAnsi="Arial" w:cs="Arial"/>
          <w:sz w:val="16"/>
          <w:szCs w:val="16"/>
        </w:rPr>
        <w:t xml:space="preserve"> „С</w:t>
      </w:r>
      <w:r w:rsidRPr="005709AB">
        <w:rPr>
          <w:rFonts w:ascii="Arial" w:eastAsia="Times New Roman" w:hAnsi="Arial" w:cs="Arial"/>
          <w:color w:val="000000"/>
          <w:sz w:val="16"/>
          <w:szCs w:val="16"/>
          <w:lang w:eastAsia="sr-Latn-CS"/>
        </w:rPr>
        <w:t>лужбени гласник РС“, бр</w:t>
      </w:r>
      <w:r w:rsidRPr="005709AB">
        <w:rPr>
          <w:rFonts w:ascii="Arial" w:eastAsia="Times New Roman" w:hAnsi="Arial" w:cs="Arial"/>
          <w:color w:val="000000"/>
          <w:sz w:val="16"/>
          <w:szCs w:val="16"/>
          <w:lang w:val="sr-Cyrl-RS" w:eastAsia="sr-Latn-CS"/>
        </w:rPr>
        <w:t>.</w:t>
      </w:r>
      <w:r w:rsidRPr="005709AB">
        <w:rPr>
          <w:rFonts w:ascii="Arial" w:eastAsia="Times New Roman" w:hAnsi="Arial" w:cs="Arial"/>
          <w:color w:val="000000"/>
          <w:sz w:val="16"/>
          <w:szCs w:val="16"/>
          <w:lang w:eastAsia="sr-Latn-CS"/>
        </w:rPr>
        <w:t xml:space="preserve"> </w:t>
      </w:r>
      <w:r w:rsidRPr="005709AB">
        <w:rPr>
          <w:rFonts w:ascii="Arial" w:eastAsia="Times New Roman" w:hAnsi="Arial" w:cs="Arial"/>
          <w:bCs/>
          <w:iCs/>
          <w:color w:val="000000"/>
          <w:sz w:val="16"/>
          <w:szCs w:val="16"/>
          <w:lang w:eastAsia="sr-Latn-CS"/>
        </w:rPr>
        <w:t>25/19 и 92/23 – аутентично тумечење</w:t>
      </w:r>
    </w:p>
  </w:footnote>
  <w:footnote w:id="136">
    <w:p w14:paraId="5EFC910A" w14:textId="435510AB" w:rsidR="00006383" w:rsidRPr="005709AB" w:rsidRDefault="00006383">
      <w:pPr>
        <w:pStyle w:val="FootnoteText"/>
        <w:rPr>
          <w:rFonts w:ascii="Arial" w:hAnsi="Arial" w:cs="Arial"/>
          <w:sz w:val="16"/>
          <w:szCs w:val="16"/>
          <w:lang w:val="sr-Cyrl-RS"/>
        </w:rPr>
      </w:pPr>
      <w:r w:rsidRPr="005709AB">
        <w:rPr>
          <w:rStyle w:val="FootnoteReference"/>
          <w:rFonts w:ascii="Arial" w:hAnsi="Arial" w:cs="Arial"/>
          <w:sz w:val="16"/>
          <w:szCs w:val="16"/>
        </w:rPr>
        <w:footnoteRef/>
      </w:r>
      <w:r w:rsidRPr="005709AB">
        <w:rPr>
          <w:rFonts w:ascii="Arial" w:hAnsi="Arial" w:cs="Arial"/>
          <w:sz w:val="16"/>
          <w:szCs w:val="16"/>
        </w:rPr>
        <w:t xml:space="preserve"> </w:t>
      </w:r>
      <w:r w:rsidRPr="005709AB">
        <w:rPr>
          <w:rFonts w:ascii="Arial" w:hAnsi="Arial" w:cs="Arial"/>
          <w:sz w:val="16"/>
          <w:szCs w:val="16"/>
          <w:lang w:val="sr-Cyrl-RS"/>
        </w:rPr>
        <w:t>„Службени гласник РС“, број 45/13</w:t>
      </w:r>
    </w:p>
  </w:footnote>
  <w:footnote w:id="137">
    <w:p w14:paraId="59FAAEC2" w14:textId="77777777" w:rsidR="00006383" w:rsidRPr="009329A8" w:rsidRDefault="00006383" w:rsidP="006C5459">
      <w:pPr>
        <w:pStyle w:val="FootnoteText"/>
        <w:rPr>
          <w:rFonts w:ascii="Arial" w:hAnsi="Arial" w:cs="Arial"/>
          <w:sz w:val="16"/>
          <w:szCs w:val="16"/>
        </w:rPr>
      </w:pPr>
      <w:r w:rsidRPr="006C5459">
        <w:rPr>
          <w:rStyle w:val="FootnoteReference"/>
          <w:rFonts w:ascii="Arial" w:hAnsi="Arial" w:cs="Arial"/>
          <w:sz w:val="16"/>
          <w:szCs w:val="16"/>
        </w:rPr>
        <w:footnoteRef/>
      </w:r>
      <w:r w:rsidRPr="006C5459">
        <w:rPr>
          <w:rFonts w:ascii="Arial" w:hAnsi="Arial" w:cs="Arial"/>
          <w:sz w:val="16"/>
          <w:szCs w:val="16"/>
        </w:rPr>
        <w:t xml:space="preserve"> </w:t>
      </w:r>
      <w:r w:rsidRPr="006C5459">
        <w:rPr>
          <w:rFonts w:ascii="Arial" w:hAnsi="Arial" w:cs="Arial"/>
          <w:i/>
          <w:iCs/>
          <w:sz w:val="16"/>
          <w:szCs w:val="16"/>
        </w:rPr>
        <w:t>Мониторинг индивидуалних искустава особа са инвалидитетом у Републици Србији, Центар за оријентацију друштва, Disability Rights Promotion International, Београд, 2013</w:t>
      </w:r>
    </w:p>
  </w:footnote>
  <w:footnote w:id="138">
    <w:p w14:paraId="1CC84627" w14:textId="1587A6A9" w:rsidR="00006383" w:rsidRPr="00FB070A" w:rsidRDefault="00006383" w:rsidP="00FB070A">
      <w:pPr>
        <w:spacing w:after="0"/>
        <w:rPr>
          <w:rFonts w:ascii="Arial" w:hAnsi="Arial" w:cs="Arial"/>
          <w:color w:val="211D1E"/>
          <w:sz w:val="16"/>
          <w:szCs w:val="16"/>
          <w:shd w:val="clear" w:color="auto" w:fill="FFFFFF"/>
          <w:lang w:val="sr-Cyrl-RS"/>
        </w:rPr>
      </w:pPr>
      <w:r w:rsidRPr="00FB070A">
        <w:rPr>
          <w:rStyle w:val="FootnoteReference"/>
          <w:rFonts w:ascii="Arial" w:hAnsi="Arial" w:cs="Arial"/>
          <w:sz w:val="16"/>
          <w:szCs w:val="16"/>
        </w:rPr>
        <w:footnoteRef/>
      </w:r>
      <w:r w:rsidRPr="00FB070A">
        <w:rPr>
          <w:rFonts w:ascii="Arial" w:hAnsi="Arial" w:cs="Arial"/>
          <w:i/>
          <w:color w:val="211D1E"/>
          <w:sz w:val="16"/>
          <w:szCs w:val="16"/>
          <w:shd w:val="clear" w:color="auto" w:fill="FFFFFF"/>
          <w:lang w:val="sr-Cyrl-RS"/>
        </w:rPr>
        <w:t>Резултати истраживања о доступности бањских услуга особама са инвалидитетом у Републици Србији</w:t>
      </w:r>
      <w:r w:rsidRPr="00FB070A">
        <w:rPr>
          <w:rFonts w:ascii="Arial" w:hAnsi="Arial" w:cs="Arial"/>
          <w:color w:val="211D1E"/>
          <w:sz w:val="16"/>
          <w:szCs w:val="16"/>
          <w:shd w:val="clear" w:color="auto" w:fill="FFFFFF"/>
          <w:lang w:val="sr-Cyrl-RS"/>
        </w:rPr>
        <w:t xml:space="preserve">, Црвени крст Србије и Савез за приступачност Србије, 2023, доступно на интернет страници: </w:t>
      </w:r>
      <w:hyperlink r:id="rId68" w:history="1">
        <w:r w:rsidRPr="00DC24A5">
          <w:rPr>
            <w:rStyle w:val="Hyperlink"/>
            <w:rFonts w:ascii="Arial" w:hAnsi="Arial" w:cs="Arial"/>
            <w:sz w:val="16"/>
            <w:szCs w:val="16"/>
            <w:shd w:val="clear" w:color="auto" w:fill="FFFFFF"/>
            <w:lang w:val="sr-Cyrl-RS"/>
          </w:rPr>
          <w:t>https://saps.rs/preuzimanja/Dostupnost%20banjskih%20usluga%20osobama%20sa%20invaliditetom%20u%20Republici%20Srbiji_2023.pdf</w:t>
        </w:r>
      </w:hyperlink>
    </w:p>
  </w:footnote>
  <w:footnote w:id="139">
    <w:p w14:paraId="0E67CCE1" w14:textId="0AD5D68E" w:rsidR="00006383" w:rsidRPr="00FB070A" w:rsidRDefault="00006383">
      <w:pPr>
        <w:pStyle w:val="FootnoteText"/>
        <w:rPr>
          <w:rFonts w:ascii="Arial" w:hAnsi="Arial" w:cs="Arial"/>
          <w:sz w:val="16"/>
          <w:szCs w:val="16"/>
          <w:lang w:val="sr-Cyrl-RS"/>
        </w:rPr>
      </w:pPr>
      <w:r w:rsidRPr="00FB070A">
        <w:rPr>
          <w:rStyle w:val="FootnoteReference"/>
          <w:rFonts w:ascii="Arial" w:hAnsi="Arial" w:cs="Arial"/>
          <w:sz w:val="16"/>
          <w:szCs w:val="16"/>
        </w:rPr>
        <w:footnoteRef/>
      </w:r>
      <w:r w:rsidRPr="00FB070A">
        <w:rPr>
          <w:rFonts w:ascii="Arial" w:hAnsi="Arial" w:cs="Arial"/>
          <w:sz w:val="16"/>
          <w:szCs w:val="16"/>
        </w:rPr>
        <w:t xml:space="preserve"> </w:t>
      </w:r>
      <w:r w:rsidRPr="00FB070A">
        <w:rPr>
          <w:rFonts w:ascii="Arial" w:hAnsi="Arial" w:cs="Arial"/>
          <w:sz w:val="16"/>
          <w:szCs w:val="16"/>
          <w:lang w:val="sr-Cyrl-RS"/>
        </w:rPr>
        <w:t xml:space="preserve">Више на: </w:t>
      </w:r>
      <w:hyperlink r:id="rId69" w:history="1">
        <w:r w:rsidRPr="00FB070A">
          <w:rPr>
            <w:rStyle w:val="Hyperlink"/>
            <w:rFonts w:ascii="Arial" w:hAnsi="Arial" w:cs="Arial"/>
            <w:sz w:val="16"/>
            <w:szCs w:val="16"/>
          </w:rPr>
          <w:t>https://ravnopravnost.gov.rs/964-24-preporuka-mera-banjama-povodom-pristupacnosti/</w:t>
        </w:r>
      </w:hyperlink>
    </w:p>
  </w:footnote>
  <w:footnote w:id="140">
    <w:p w14:paraId="12AF22AC" w14:textId="225BD969" w:rsidR="00006383" w:rsidRPr="006C5459" w:rsidRDefault="00006383" w:rsidP="006C5459">
      <w:pPr>
        <w:pStyle w:val="FootnoteText"/>
        <w:rPr>
          <w:rFonts w:ascii="Arial" w:hAnsi="Arial" w:cs="Arial"/>
          <w:sz w:val="16"/>
          <w:szCs w:val="16"/>
          <w:lang w:val="sr-Cyrl-RS"/>
        </w:rPr>
      </w:pPr>
      <w:r w:rsidRPr="006C5459">
        <w:rPr>
          <w:rStyle w:val="FootnoteReference"/>
          <w:rFonts w:ascii="Arial" w:hAnsi="Arial" w:cs="Arial"/>
          <w:sz w:val="16"/>
          <w:szCs w:val="16"/>
        </w:rPr>
        <w:footnoteRef/>
      </w:r>
      <w:r w:rsidRPr="006C5459">
        <w:rPr>
          <w:rFonts w:ascii="Arial" w:hAnsi="Arial" w:cs="Arial"/>
          <w:sz w:val="16"/>
          <w:szCs w:val="16"/>
        </w:rPr>
        <w:t xml:space="preserve"> </w:t>
      </w:r>
      <w:r w:rsidRPr="006C5459">
        <w:rPr>
          <w:rFonts w:ascii="Arial" w:hAnsi="Arial" w:cs="Arial"/>
          <w:i/>
          <w:sz w:val="16"/>
          <w:szCs w:val="16"/>
        </w:rPr>
        <w:t>Обезбеђивање здравствене заштите особама са менталним сметњама у складу са људско-правним стандардима</w:t>
      </w:r>
      <w:r w:rsidRPr="006C5459">
        <w:rPr>
          <w:rFonts w:ascii="Arial" w:hAnsi="Arial" w:cs="Arial"/>
          <w:i/>
          <w:sz w:val="16"/>
          <w:szCs w:val="16"/>
          <w:lang w:val="sr-Latn-RS"/>
        </w:rPr>
        <w:t xml:space="preserve">, </w:t>
      </w:r>
      <w:r w:rsidRPr="006C5459">
        <w:rPr>
          <w:rFonts w:ascii="Arial" w:hAnsi="Arial" w:cs="Arial"/>
          <w:sz w:val="16"/>
          <w:szCs w:val="16"/>
        </w:rPr>
        <w:t>Удружењ</w:t>
      </w:r>
      <w:r w:rsidRPr="006C5459">
        <w:rPr>
          <w:rFonts w:ascii="Arial" w:hAnsi="Arial" w:cs="Arial"/>
          <w:sz w:val="16"/>
          <w:szCs w:val="16"/>
          <w:lang w:val="sr-Latn-RS"/>
        </w:rPr>
        <w:t>e</w:t>
      </w:r>
      <w:r w:rsidRPr="006C5459">
        <w:rPr>
          <w:rFonts w:ascii="Arial" w:hAnsi="Arial" w:cs="Arial"/>
          <w:sz w:val="16"/>
          <w:szCs w:val="16"/>
        </w:rPr>
        <w:t xml:space="preserve"> правника за медицинско и здравствено право Србије – Супрам</w:t>
      </w:r>
      <w:r>
        <w:rPr>
          <w:rFonts w:ascii="Arial" w:hAnsi="Arial" w:cs="Arial"/>
          <w:sz w:val="16"/>
          <w:szCs w:val="16"/>
          <w:lang w:val="sr-Cyrl-RS"/>
        </w:rPr>
        <w:t>,</w:t>
      </w:r>
      <w:r w:rsidRPr="006C5459">
        <w:rPr>
          <w:rFonts w:ascii="Arial" w:hAnsi="Arial" w:cs="Arial"/>
          <w:sz w:val="16"/>
          <w:szCs w:val="16"/>
        </w:rPr>
        <w:t xml:space="preserve"> Београд - Доступно на интернет адреси:</w:t>
      </w:r>
      <w:r w:rsidRPr="006C5459">
        <w:rPr>
          <w:rFonts w:ascii="Arial" w:hAnsi="Arial" w:cs="Arial"/>
        </w:rPr>
        <w:t xml:space="preserve"> </w:t>
      </w:r>
      <w:hyperlink r:id="rId70" w:history="1">
        <w:r w:rsidRPr="00DC24A5">
          <w:rPr>
            <w:rStyle w:val="Hyperlink"/>
            <w:rFonts w:ascii="Arial" w:hAnsi="Arial" w:cs="Arial"/>
            <w:i/>
            <w:sz w:val="16"/>
            <w:szCs w:val="16"/>
          </w:rPr>
          <w:t>http://www.supram.org.rs/projekti/projekat-obezbedivanje-zdravstvene-zastite-osoba-sa-mentalnim-smetnjama-smestenim-u-rezidencijane-ustanove-srbije-u-skladu-sa-ljudskopravnim-standardima/uvid-u-istrazivanje/</w:t>
        </w:r>
      </w:hyperlink>
      <w:r>
        <w:rPr>
          <w:rFonts w:ascii="Arial" w:hAnsi="Arial" w:cs="Arial"/>
          <w:i/>
          <w:sz w:val="16"/>
          <w:szCs w:val="16"/>
          <w:lang w:val="sr-Cyrl-RS"/>
        </w:rPr>
        <w:t xml:space="preserve"> </w:t>
      </w:r>
    </w:p>
  </w:footnote>
  <w:footnote w:id="141">
    <w:p w14:paraId="3686B708" w14:textId="77777777" w:rsidR="00006383" w:rsidRPr="00C151D9" w:rsidRDefault="00006383" w:rsidP="00941DFC">
      <w:pPr>
        <w:pStyle w:val="FootnoteText"/>
        <w:jc w:val="both"/>
        <w:rPr>
          <w:rFonts w:cs="Arial"/>
          <w:sz w:val="16"/>
          <w:szCs w:val="16"/>
        </w:rPr>
      </w:pPr>
      <w:r w:rsidRPr="00C151D9">
        <w:rPr>
          <w:rStyle w:val="FootnoteReference"/>
          <w:rFonts w:cs="Arial"/>
          <w:sz w:val="16"/>
          <w:szCs w:val="16"/>
        </w:rPr>
        <w:footnoteRef/>
      </w:r>
      <w:r w:rsidRPr="00C151D9">
        <w:rPr>
          <w:rFonts w:cs="Arial"/>
          <w:sz w:val="16"/>
          <w:szCs w:val="16"/>
        </w:rPr>
        <w:t xml:space="preserve"> </w:t>
      </w:r>
      <w:r w:rsidRPr="00C151D9">
        <w:rPr>
          <w:rFonts w:cs="Arial"/>
          <w:bCs/>
          <w:i/>
          <w:sz w:val="16"/>
          <w:szCs w:val="16"/>
        </w:rPr>
        <w:t xml:space="preserve">Заборављена деца Србије, </w:t>
      </w:r>
      <w:r w:rsidRPr="00C151D9">
        <w:rPr>
          <w:rFonts w:cs="Arial"/>
          <w:bCs/>
          <w:sz w:val="16"/>
          <w:szCs w:val="16"/>
        </w:rPr>
        <w:t>Иницијатива за права особа са инвалидитетом,</w:t>
      </w:r>
      <w:r>
        <w:rPr>
          <w:rFonts w:cs="Arial"/>
          <w:bCs/>
          <w:sz w:val="16"/>
          <w:szCs w:val="16"/>
        </w:rPr>
        <w:t xml:space="preserve"> </w:t>
      </w:r>
      <w:r w:rsidRPr="00C151D9">
        <w:rPr>
          <w:rFonts w:cs="Arial"/>
          <w:bCs/>
          <w:sz w:val="16"/>
          <w:szCs w:val="16"/>
        </w:rPr>
        <w:t>јун 2021, доступно на интернет страници:</w:t>
      </w:r>
      <w:r w:rsidRPr="00C151D9">
        <w:rPr>
          <w:rFonts w:cs="Arial"/>
          <w:bCs/>
          <w:i/>
          <w:sz w:val="16"/>
          <w:szCs w:val="16"/>
        </w:rPr>
        <w:t xml:space="preserve"> </w:t>
      </w:r>
      <w:hyperlink r:id="rId71" w:history="1">
        <w:r w:rsidRPr="00C151D9">
          <w:rPr>
            <w:rStyle w:val="Hyperlink"/>
            <w:rFonts w:cs="Arial"/>
            <w:sz w:val="16"/>
            <w:szCs w:val="16"/>
          </w:rPr>
          <w:t>https://www.driadvocacy.org/wp-content/uploads/Serbia-2021-web-SRB-1.pdf</w:t>
        </w:r>
      </w:hyperlink>
      <w:r w:rsidRPr="00C151D9">
        <w:rPr>
          <w:rFonts w:cs="Arial"/>
          <w:sz w:val="16"/>
          <w:szCs w:val="16"/>
        </w:rPr>
        <w:t xml:space="preserve"> </w:t>
      </w:r>
    </w:p>
  </w:footnote>
  <w:footnote w:id="142">
    <w:p w14:paraId="534C30CB" w14:textId="77777777" w:rsidR="00006383" w:rsidRPr="00941DFC" w:rsidRDefault="00006383" w:rsidP="00941DFC">
      <w:pPr>
        <w:pStyle w:val="FootnoteText"/>
        <w:rPr>
          <w:rFonts w:ascii="Arial" w:hAnsi="Arial" w:cs="Arial"/>
          <w:sz w:val="16"/>
          <w:szCs w:val="16"/>
          <w:lang w:val="sr-Cyrl-RS"/>
        </w:rPr>
      </w:pPr>
      <w:r w:rsidRPr="00941DFC">
        <w:rPr>
          <w:rStyle w:val="FootnoteReference"/>
          <w:rFonts w:ascii="Arial" w:hAnsi="Arial" w:cs="Arial"/>
          <w:sz w:val="16"/>
          <w:szCs w:val="16"/>
        </w:rPr>
        <w:footnoteRef/>
      </w:r>
      <w:r w:rsidRPr="00941DFC">
        <w:rPr>
          <w:rFonts w:ascii="Arial" w:hAnsi="Arial" w:cs="Arial"/>
          <w:sz w:val="16"/>
          <w:szCs w:val="16"/>
        </w:rPr>
        <w:t xml:space="preserve"> </w:t>
      </w:r>
      <w:r w:rsidRPr="00941DFC">
        <w:rPr>
          <w:rFonts w:ascii="Arial" w:hAnsi="Arial" w:cs="Arial"/>
          <w:sz w:val="16"/>
          <w:szCs w:val="16"/>
          <w:lang w:val="sr-Cyrl-RS"/>
        </w:rPr>
        <w:t xml:space="preserve">Доступно на: </w:t>
      </w:r>
      <w:hyperlink r:id="rId72" w:history="1">
        <w:r w:rsidRPr="00941DFC">
          <w:rPr>
            <w:rStyle w:val="Hyperlink"/>
            <w:rFonts w:ascii="Arial" w:hAnsi="Arial" w:cs="Arial"/>
            <w:sz w:val="16"/>
            <w:szCs w:val="16"/>
            <w:lang w:val="sr-Cyrl-RS"/>
          </w:rPr>
          <w:t>https://www.zdravlje.gov.rs/tekst/343487/program-o-zastiti-mentalnog-zdravlja-u-republici-srbiji-za-period-2019-2026-godine-.php</w:t>
        </w:r>
      </w:hyperlink>
      <w:r w:rsidRPr="00941DFC">
        <w:rPr>
          <w:rFonts w:ascii="Arial" w:hAnsi="Arial" w:cs="Arial"/>
          <w:sz w:val="16"/>
          <w:szCs w:val="16"/>
          <w:lang w:val="sr-Cyrl-RS"/>
        </w:rPr>
        <w:t xml:space="preserve"> </w:t>
      </w:r>
    </w:p>
  </w:footnote>
  <w:footnote w:id="143">
    <w:p w14:paraId="58965CDA" w14:textId="363AF2D9" w:rsidR="00006383" w:rsidRPr="0087140D" w:rsidRDefault="00006383">
      <w:pPr>
        <w:pStyle w:val="FootnoteText"/>
        <w:rPr>
          <w:rFonts w:ascii="Arial" w:hAnsi="Arial" w:cs="Arial"/>
          <w:sz w:val="16"/>
          <w:szCs w:val="16"/>
          <w:lang w:val="sr-Cyrl-RS"/>
        </w:rPr>
      </w:pPr>
      <w:r w:rsidRPr="0087140D">
        <w:rPr>
          <w:rStyle w:val="FootnoteReference"/>
          <w:rFonts w:ascii="Arial" w:hAnsi="Arial" w:cs="Arial"/>
          <w:sz w:val="16"/>
          <w:szCs w:val="16"/>
        </w:rPr>
        <w:footnoteRef/>
      </w:r>
      <w:r w:rsidRPr="0087140D">
        <w:rPr>
          <w:rFonts w:ascii="Arial" w:hAnsi="Arial" w:cs="Arial"/>
          <w:sz w:val="16"/>
          <w:szCs w:val="16"/>
        </w:rPr>
        <w:t xml:space="preserve"> </w:t>
      </w:r>
      <w:r w:rsidRPr="0087140D">
        <w:rPr>
          <w:rFonts w:ascii="Arial" w:hAnsi="Arial" w:cs="Arial"/>
          <w:sz w:val="16"/>
          <w:szCs w:val="16"/>
          <w:lang w:val="sr-Cyrl-RS"/>
        </w:rPr>
        <w:t xml:space="preserve">Више на: </w:t>
      </w:r>
      <w:hyperlink r:id="rId73" w:history="1">
        <w:r w:rsidRPr="0087140D">
          <w:rPr>
            <w:rStyle w:val="Hyperlink"/>
            <w:rFonts w:ascii="Arial" w:hAnsi="Arial" w:cs="Arial"/>
            <w:sz w:val="16"/>
            <w:szCs w:val="16"/>
            <w:lang w:val="sr-Cyrl-RS"/>
          </w:rPr>
          <w:t>https://ravnopravnost.gov.rs/411-24-preporuka-mera-retke-bolesti/</w:t>
        </w:r>
      </w:hyperlink>
    </w:p>
  </w:footnote>
  <w:footnote w:id="144">
    <w:p w14:paraId="11055D9C" w14:textId="77777777" w:rsidR="00006383" w:rsidRPr="00825F8B" w:rsidRDefault="00006383" w:rsidP="00825F8B">
      <w:pPr>
        <w:pStyle w:val="FootnoteText"/>
        <w:jc w:val="both"/>
        <w:rPr>
          <w:rFonts w:ascii="Arial" w:hAnsi="Arial" w:cs="Arial"/>
          <w:sz w:val="16"/>
          <w:szCs w:val="16"/>
        </w:rPr>
      </w:pPr>
      <w:r w:rsidRPr="00825F8B">
        <w:rPr>
          <w:rStyle w:val="FootnoteReference"/>
          <w:rFonts w:ascii="Arial" w:hAnsi="Arial" w:cs="Arial"/>
          <w:sz w:val="16"/>
          <w:szCs w:val="16"/>
        </w:rPr>
        <w:footnoteRef/>
      </w:r>
      <w:r w:rsidRPr="00825F8B">
        <w:rPr>
          <w:rFonts w:ascii="Arial" w:hAnsi="Arial" w:cs="Arial"/>
          <w:sz w:val="16"/>
          <w:szCs w:val="16"/>
        </w:rPr>
        <w:t xml:space="preserve"> </w:t>
      </w:r>
      <w:r w:rsidRPr="00825F8B">
        <w:rPr>
          <w:rFonts w:ascii="Arial" w:hAnsi="Arial" w:cs="Arial"/>
          <w:i/>
          <w:sz w:val="16"/>
          <w:szCs w:val="16"/>
        </w:rPr>
        <w:t>Положај особа са инвалидитетом током Ковид-19 пандемије у контексту придруживања ЕУ – policy brief</w:t>
      </w:r>
      <w:r w:rsidRPr="00825F8B">
        <w:rPr>
          <w:rFonts w:ascii="Arial" w:hAnsi="Arial" w:cs="Arial"/>
          <w:sz w:val="16"/>
          <w:szCs w:val="16"/>
        </w:rPr>
        <w:t xml:space="preserve">, Иницијатива за права особа са менталним инвалидитетом (MDRI-S), доступно на интернет страници: </w:t>
      </w:r>
      <w:hyperlink r:id="rId74" w:history="1">
        <w:r w:rsidRPr="00825F8B">
          <w:rPr>
            <w:rStyle w:val="Hyperlink"/>
            <w:rFonts w:ascii="Arial" w:hAnsi="Arial" w:cs="Arial"/>
            <w:sz w:val="16"/>
            <w:szCs w:val="16"/>
          </w:rPr>
          <w:t>https://www.mdri-s.org/wp-content/uploads/2020/09/Polozaj-osoba-sa-invaliditetom-tokom-Covid-19-pandemije-u-kontekstu-pridruzivanja-EU.pdf</w:t>
        </w:r>
      </w:hyperlink>
      <w:r w:rsidRPr="00825F8B">
        <w:rPr>
          <w:rFonts w:ascii="Arial" w:hAnsi="Arial" w:cs="Arial"/>
          <w:sz w:val="16"/>
          <w:szCs w:val="16"/>
        </w:rPr>
        <w:t xml:space="preserve"> </w:t>
      </w:r>
    </w:p>
  </w:footnote>
  <w:footnote w:id="145">
    <w:p w14:paraId="1606C14F" w14:textId="6C6B15E0" w:rsidR="00006383" w:rsidRDefault="00006383" w:rsidP="006C5459">
      <w:pPr>
        <w:pStyle w:val="FootnoteText"/>
        <w:jc w:val="both"/>
        <w:rPr>
          <w:rFonts w:ascii="Arial" w:hAnsi="Arial" w:cs="Arial"/>
          <w:sz w:val="16"/>
          <w:szCs w:val="16"/>
        </w:rPr>
      </w:pPr>
      <w:r w:rsidRPr="00825F8B">
        <w:rPr>
          <w:rStyle w:val="FootnoteReference"/>
          <w:rFonts w:ascii="Arial" w:hAnsi="Arial" w:cs="Arial"/>
          <w:sz w:val="16"/>
          <w:szCs w:val="16"/>
        </w:rPr>
        <w:footnoteRef/>
      </w:r>
      <w:r w:rsidRPr="00825F8B">
        <w:rPr>
          <w:rFonts w:ascii="Arial" w:hAnsi="Arial" w:cs="Arial"/>
          <w:sz w:val="16"/>
          <w:szCs w:val="16"/>
        </w:rPr>
        <w:t xml:space="preserve"> </w:t>
      </w:r>
      <w:r>
        <w:rPr>
          <w:rFonts w:ascii="Arial" w:hAnsi="Arial" w:cs="Arial"/>
          <w:sz w:val="16"/>
          <w:szCs w:val="16"/>
          <w:lang w:val="sr-Cyrl-RS"/>
        </w:rPr>
        <w:t xml:space="preserve">Доступно на: </w:t>
      </w:r>
      <w:hyperlink r:id="rId75" w:history="1">
        <w:r w:rsidRPr="00825F8B">
          <w:rPr>
            <w:rStyle w:val="Hyperlink"/>
            <w:rFonts w:ascii="Arial" w:hAnsi="Arial" w:cs="Arial"/>
            <w:sz w:val="16"/>
            <w:szCs w:val="16"/>
          </w:rPr>
          <w:t>https://www.ohchr.org/en/documents/legal-standards-and-guidelines/crpdc5-guidelines-deinstitutionalization-including</w:t>
        </w:r>
      </w:hyperlink>
      <w:r>
        <w:rPr>
          <w:rFonts w:ascii="Arial" w:hAnsi="Arial" w:cs="Arial"/>
          <w:sz w:val="16"/>
          <w:szCs w:val="16"/>
        </w:rPr>
        <w:t xml:space="preserve"> </w:t>
      </w:r>
    </w:p>
  </w:footnote>
  <w:footnote w:id="146">
    <w:p w14:paraId="736AE823" w14:textId="51AF8187" w:rsidR="00006383" w:rsidRPr="00746DA9" w:rsidRDefault="00006383">
      <w:pPr>
        <w:pStyle w:val="FootnoteText"/>
        <w:rPr>
          <w:rFonts w:ascii="Arial" w:hAnsi="Arial" w:cs="Arial"/>
          <w:bCs/>
          <w:sz w:val="16"/>
          <w:szCs w:val="16"/>
          <w:lang w:val="sr-Cyrl-RS"/>
        </w:rPr>
      </w:pPr>
      <w:r w:rsidRPr="00746DA9">
        <w:rPr>
          <w:rStyle w:val="FootnoteReference"/>
          <w:rFonts w:ascii="Arial" w:hAnsi="Arial" w:cs="Arial"/>
          <w:sz w:val="16"/>
          <w:szCs w:val="16"/>
        </w:rPr>
        <w:footnoteRef/>
      </w:r>
      <w:r w:rsidRPr="00746DA9">
        <w:rPr>
          <w:rFonts w:ascii="Arial" w:hAnsi="Arial" w:cs="Arial"/>
          <w:sz w:val="16"/>
          <w:szCs w:val="16"/>
        </w:rPr>
        <w:t xml:space="preserve"> </w:t>
      </w:r>
      <w:r w:rsidRPr="00746DA9">
        <w:rPr>
          <w:rFonts w:ascii="Arial" w:hAnsi="Arial" w:cs="Arial"/>
          <w:bCs/>
          <w:sz w:val="16"/>
          <w:szCs w:val="16"/>
          <w:lang w:val="sr-Cyrl-CS"/>
        </w:rPr>
        <w:t xml:space="preserve">Више на: </w:t>
      </w:r>
      <w:hyperlink r:id="rId76" w:history="1">
        <w:r w:rsidRPr="00746DA9">
          <w:rPr>
            <w:rStyle w:val="Hyperlink"/>
            <w:rFonts w:ascii="Arial" w:hAnsi="Arial" w:cs="Arial"/>
            <w:bCs/>
            <w:sz w:val="16"/>
            <w:szCs w:val="16"/>
            <w:lang w:val="sr-Cyrl-CS"/>
          </w:rPr>
          <w:t>http://ravnopravnost.gov.rs/preporuka-mera-ministarstvu-za-rad-za-cir/</w:t>
        </w:r>
      </w:hyperlink>
    </w:p>
  </w:footnote>
  <w:footnote w:id="147">
    <w:p w14:paraId="1E22F464" w14:textId="117C479E" w:rsidR="00006383" w:rsidRPr="00746DA9" w:rsidRDefault="00006383">
      <w:pPr>
        <w:pStyle w:val="FootnoteText"/>
        <w:rPr>
          <w:rFonts w:ascii="Arial" w:hAnsi="Arial" w:cs="Arial"/>
          <w:sz w:val="16"/>
          <w:szCs w:val="16"/>
          <w:lang w:val="sr-Cyrl-RS"/>
        </w:rPr>
      </w:pPr>
      <w:r w:rsidRPr="00746DA9">
        <w:rPr>
          <w:rStyle w:val="FootnoteReference"/>
          <w:rFonts w:ascii="Arial" w:hAnsi="Arial" w:cs="Arial"/>
          <w:sz w:val="16"/>
          <w:szCs w:val="16"/>
        </w:rPr>
        <w:footnoteRef/>
      </w:r>
      <w:r w:rsidRPr="00746DA9">
        <w:rPr>
          <w:rFonts w:ascii="Arial" w:hAnsi="Arial" w:cs="Arial"/>
          <w:sz w:val="16"/>
          <w:szCs w:val="16"/>
        </w:rPr>
        <w:t xml:space="preserve"> </w:t>
      </w:r>
      <w:r w:rsidRPr="00746DA9">
        <w:rPr>
          <w:rFonts w:ascii="Arial" w:hAnsi="Arial" w:cs="Arial"/>
          <w:bCs/>
          <w:sz w:val="16"/>
          <w:szCs w:val="16"/>
          <w:lang w:val="sr-Cyrl-CS"/>
        </w:rPr>
        <w:t xml:space="preserve">Више на: </w:t>
      </w:r>
      <w:hyperlink r:id="rId77" w:history="1">
        <w:r w:rsidRPr="00746DA9">
          <w:rPr>
            <w:rStyle w:val="Hyperlink"/>
            <w:rFonts w:ascii="Arial" w:hAnsi="Arial" w:cs="Arial"/>
            <w:bCs/>
            <w:sz w:val="16"/>
            <w:szCs w:val="16"/>
            <w:lang w:val="sr-Cyrl-CS"/>
          </w:rPr>
          <w:t>http://ravnopravnost.gov.rs/preporuka-mera-vladi-i-kriznom-stabu-za-suzbijanje-zarazne-bolesti-covid-19-u-vezi-resavanja-problema-sa-kojima-se-za-vreme-vanrednog-stanja-suocavaju-osobe-na-dijalizi/</w:t>
        </w:r>
      </w:hyperlink>
    </w:p>
  </w:footnote>
  <w:footnote w:id="148">
    <w:p w14:paraId="3426428F" w14:textId="253B62D6" w:rsidR="00006383" w:rsidRPr="00172884" w:rsidRDefault="00006383">
      <w:pPr>
        <w:pStyle w:val="FootnoteText"/>
        <w:rPr>
          <w:rFonts w:ascii="Arial" w:hAnsi="Arial" w:cs="Arial"/>
          <w:sz w:val="16"/>
          <w:szCs w:val="16"/>
          <w:lang w:val="sr-Cyrl-RS"/>
        </w:rPr>
      </w:pPr>
      <w:r w:rsidRPr="00172884">
        <w:rPr>
          <w:rStyle w:val="FootnoteReference"/>
          <w:rFonts w:ascii="Arial" w:hAnsi="Arial" w:cs="Arial"/>
          <w:sz w:val="16"/>
          <w:szCs w:val="16"/>
        </w:rPr>
        <w:footnoteRef/>
      </w:r>
      <w:r w:rsidRPr="00172884">
        <w:rPr>
          <w:rFonts w:ascii="Arial" w:hAnsi="Arial" w:cs="Arial"/>
          <w:sz w:val="16"/>
          <w:szCs w:val="16"/>
        </w:rPr>
        <w:t xml:space="preserve"> </w:t>
      </w:r>
      <w:r w:rsidRPr="00172884">
        <w:rPr>
          <w:rFonts w:ascii="Arial" w:hAnsi="Arial" w:cs="Arial"/>
          <w:bCs/>
          <w:sz w:val="16"/>
          <w:szCs w:val="16"/>
          <w:lang w:val="sr-Cyrl-CS"/>
        </w:rPr>
        <w:t xml:space="preserve">према последњим подацима стопа незапослености у Републици је 8,1%, </w:t>
      </w:r>
      <w:r w:rsidRPr="00172884">
        <w:rPr>
          <w:rFonts w:ascii="Arial" w:hAnsi="Arial" w:cs="Arial"/>
          <w:sz w:val="16"/>
          <w:szCs w:val="16"/>
          <w:lang w:val="sr-Cyrl-RS"/>
        </w:rPr>
        <w:t xml:space="preserve">Анкета о радној снази, РЗС, доступно на: </w:t>
      </w:r>
      <w:hyperlink r:id="rId78" w:history="1">
        <w:r w:rsidRPr="00172884">
          <w:rPr>
            <w:rStyle w:val="Hyperlink"/>
            <w:rFonts w:ascii="Arial" w:hAnsi="Arial" w:cs="Arial"/>
            <w:sz w:val="16"/>
            <w:szCs w:val="16"/>
            <w:lang w:val="sr-Cyrl-RS"/>
          </w:rPr>
          <w:t>https://www.stat.gov.rs/sr-latn/vesti/statisticalrelease/?p=15384&amp;a=24&amp;s=2400?s=2400</w:t>
        </w:r>
      </w:hyperlink>
      <w:r w:rsidRPr="00172884">
        <w:rPr>
          <w:rFonts w:ascii="Arial" w:hAnsi="Arial" w:cs="Arial"/>
          <w:sz w:val="16"/>
          <w:szCs w:val="16"/>
          <w:lang w:val="sr-Cyrl-RS"/>
        </w:rPr>
        <w:t xml:space="preserve"> </w:t>
      </w:r>
    </w:p>
  </w:footnote>
  <w:footnote w:id="149">
    <w:p w14:paraId="0AC2F0B0" w14:textId="78EB2F13" w:rsidR="00006383" w:rsidRPr="002C1AE1" w:rsidRDefault="00006383">
      <w:pPr>
        <w:pStyle w:val="FootnoteText"/>
        <w:rPr>
          <w:lang w:val="sr-Cyrl-RS"/>
        </w:rPr>
      </w:pPr>
      <w:r>
        <w:rPr>
          <w:rStyle w:val="FootnoteReference"/>
        </w:rPr>
        <w:footnoteRef/>
      </w:r>
      <w:r>
        <w:t xml:space="preserve"> </w:t>
      </w:r>
      <w:r>
        <w:rPr>
          <w:lang w:val="sr-Cyrl-RS"/>
        </w:rPr>
        <w:t xml:space="preserve">Извор: </w:t>
      </w:r>
    </w:p>
  </w:footnote>
  <w:footnote w:id="150">
    <w:p w14:paraId="0AE1ADAF" w14:textId="77777777" w:rsidR="00006383" w:rsidRPr="00CC11A5" w:rsidRDefault="00006383" w:rsidP="00C25F4C">
      <w:pPr>
        <w:pStyle w:val="FootnoteText"/>
        <w:rPr>
          <w:lang w:val="sr-Latn-RS"/>
        </w:rPr>
      </w:pPr>
      <w:r w:rsidRPr="00CC11A5">
        <w:rPr>
          <w:rFonts w:ascii="Arial" w:hAnsi="Arial" w:cs="Arial"/>
          <w:sz w:val="16"/>
          <w:szCs w:val="16"/>
          <w:vertAlign w:val="superscript"/>
        </w:rPr>
        <w:footnoteRef/>
      </w:r>
      <w:r w:rsidRPr="00CC11A5">
        <w:rPr>
          <w:rFonts w:ascii="Arial" w:hAnsi="Arial" w:cs="Arial"/>
          <w:sz w:val="16"/>
          <w:szCs w:val="16"/>
        </w:rPr>
        <w:t xml:space="preserve"> </w:t>
      </w:r>
      <w:r>
        <w:rPr>
          <w:rFonts w:ascii="Arial" w:hAnsi="Arial" w:cs="Arial"/>
          <w:sz w:val="16"/>
          <w:szCs w:val="16"/>
        </w:rPr>
        <w:t xml:space="preserve">„Службени гласник РС“, бр. </w:t>
      </w:r>
      <w:r w:rsidRPr="00CC11A5">
        <w:rPr>
          <w:rFonts w:ascii="Arial" w:hAnsi="Arial" w:cs="Arial"/>
          <w:sz w:val="16"/>
          <w:szCs w:val="16"/>
        </w:rPr>
        <w:t xml:space="preserve">6/09, 32/13 </w:t>
      </w:r>
      <w:r>
        <w:rPr>
          <w:rFonts w:ascii="Arial" w:hAnsi="Arial" w:cs="Arial"/>
          <w:sz w:val="16"/>
          <w:szCs w:val="16"/>
        </w:rPr>
        <w:t>и</w:t>
      </w:r>
      <w:r w:rsidRPr="00CC11A5">
        <w:rPr>
          <w:rFonts w:ascii="Arial" w:hAnsi="Arial" w:cs="Arial"/>
          <w:sz w:val="16"/>
          <w:szCs w:val="16"/>
        </w:rPr>
        <w:t xml:space="preserve"> 14/22 -</w:t>
      </w:r>
      <w:r>
        <w:rPr>
          <w:rFonts w:ascii="Arial" w:hAnsi="Arial" w:cs="Arial"/>
          <w:sz w:val="16"/>
          <w:szCs w:val="16"/>
          <w:lang w:val="sr-Latn-RS"/>
        </w:rPr>
        <w:t xml:space="preserve"> </w:t>
      </w:r>
      <w:r>
        <w:rPr>
          <w:rFonts w:ascii="Arial" w:hAnsi="Arial" w:cs="Arial"/>
          <w:sz w:val="16"/>
          <w:szCs w:val="16"/>
        </w:rPr>
        <w:t>др</w:t>
      </w:r>
      <w:r w:rsidRPr="00CC11A5">
        <w:rPr>
          <w:rFonts w:ascii="Arial" w:hAnsi="Arial" w:cs="Arial"/>
          <w:sz w:val="16"/>
          <w:szCs w:val="16"/>
        </w:rPr>
        <w:t>.</w:t>
      </w:r>
      <w:r>
        <w:rPr>
          <w:rFonts w:ascii="Arial" w:hAnsi="Arial" w:cs="Arial"/>
          <w:sz w:val="16"/>
          <w:szCs w:val="16"/>
          <w:lang w:val="sr-Latn-RS"/>
        </w:rPr>
        <w:t xml:space="preserve"> </w:t>
      </w:r>
      <w:r>
        <w:rPr>
          <w:rFonts w:ascii="Arial" w:hAnsi="Arial" w:cs="Arial"/>
          <w:sz w:val="16"/>
          <w:szCs w:val="16"/>
        </w:rPr>
        <w:t>закон</w:t>
      </w:r>
    </w:p>
  </w:footnote>
  <w:footnote w:id="151">
    <w:p w14:paraId="0ED0BB7D" w14:textId="77777777" w:rsidR="00006383" w:rsidRPr="00323826" w:rsidRDefault="00006383" w:rsidP="00C25F4C">
      <w:pPr>
        <w:pStyle w:val="FootnoteText"/>
        <w:rPr>
          <w:rFonts w:ascii="Arial" w:hAnsi="Arial" w:cs="Arial"/>
          <w:sz w:val="16"/>
          <w:szCs w:val="16"/>
        </w:rPr>
      </w:pPr>
      <w:r w:rsidRPr="00323826">
        <w:rPr>
          <w:rStyle w:val="FootnoteReference"/>
          <w:rFonts w:ascii="Arial" w:hAnsi="Arial" w:cs="Arial"/>
          <w:sz w:val="16"/>
          <w:szCs w:val="16"/>
        </w:rPr>
        <w:footnoteRef/>
      </w:r>
      <w:r w:rsidRPr="00323826">
        <w:rPr>
          <w:rFonts w:ascii="Arial" w:hAnsi="Arial" w:cs="Arial"/>
          <w:sz w:val="16"/>
          <w:szCs w:val="16"/>
        </w:rPr>
        <w:t xml:space="preserve"> Конкурс доступан на: </w:t>
      </w:r>
      <w:hyperlink r:id="rId79" w:history="1">
        <w:r w:rsidRPr="00323826">
          <w:rPr>
            <w:rStyle w:val="Hyperlink"/>
            <w:rFonts w:cs="Arial"/>
            <w:sz w:val="16"/>
            <w:szCs w:val="16"/>
          </w:rPr>
          <w:t>https://nsz.gov.rs/filemanager/Files/Dokumenta/Javni%20pozivi/2024/Javni%20pozivi%20OSI/Refundacija%20tro%C5%A1kova%20podr%C5%A1ke%20OSI%20koje%20se%20zaposljavaju%20pod%20posebnim%20uslovima/Javni%20poziv%20za%20refundaciju%20tro%C5%A1kova%20podr%C5%A1ke%20OSI%20koje%20se%20zapo%C5%A1ljavaju%20pod%20posebnim%20uslovima%20u%202024.%20godini.pdf</w:t>
        </w:r>
      </w:hyperlink>
      <w:r w:rsidRPr="00323826">
        <w:rPr>
          <w:rFonts w:ascii="Arial" w:hAnsi="Arial" w:cs="Arial"/>
          <w:sz w:val="16"/>
          <w:szCs w:val="16"/>
        </w:rPr>
        <w:t xml:space="preserve"> </w:t>
      </w:r>
    </w:p>
  </w:footnote>
  <w:footnote w:id="152">
    <w:p w14:paraId="78B564A0" w14:textId="77777777" w:rsidR="00006383" w:rsidRPr="00A03AD2" w:rsidRDefault="00006383" w:rsidP="00C25F4C">
      <w:pPr>
        <w:pStyle w:val="FootnoteText"/>
        <w:jc w:val="both"/>
        <w:rPr>
          <w:rFonts w:ascii="Arial" w:hAnsi="Arial" w:cs="Arial"/>
          <w:sz w:val="16"/>
          <w:szCs w:val="16"/>
        </w:rPr>
      </w:pPr>
      <w:r w:rsidRPr="00A03AD2">
        <w:rPr>
          <w:rStyle w:val="FootnoteReference"/>
          <w:rFonts w:ascii="Arial" w:hAnsi="Arial" w:cs="Arial"/>
          <w:sz w:val="16"/>
          <w:szCs w:val="16"/>
        </w:rPr>
        <w:footnoteRef/>
      </w:r>
      <w:r w:rsidRPr="00A03AD2">
        <w:rPr>
          <w:rFonts w:ascii="Arial" w:hAnsi="Arial" w:cs="Arial"/>
          <w:sz w:val="16"/>
          <w:szCs w:val="16"/>
        </w:rPr>
        <w:t xml:space="preserve"> Закон о професионалној рехабилитацији и запошљавању особа са инвалидитетом</w:t>
      </w:r>
    </w:p>
  </w:footnote>
  <w:footnote w:id="153">
    <w:p w14:paraId="61E2537F" w14:textId="77777777" w:rsidR="00006383" w:rsidRPr="00A902F8" w:rsidRDefault="00006383" w:rsidP="00C25F4C">
      <w:pPr>
        <w:pStyle w:val="FootnoteText"/>
        <w:jc w:val="both"/>
        <w:rPr>
          <w:rFonts w:ascii="Arial" w:hAnsi="Arial" w:cs="Arial"/>
          <w:sz w:val="16"/>
          <w:szCs w:val="16"/>
          <w:lang w:val="sr-Cyrl-CS"/>
        </w:rPr>
      </w:pPr>
      <w:r w:rsidRPr="00A902F8">
        <w:rPr>
          <w:rStyle w:val="FootnoteReference"/>
          <w:rFonts w:ascii="Arial" w:hAnsi="Arial" w:cs="Arial"/>
          <w:sz w:val="16"/>
          <w:szCs w:val="16"/>
          <w:lang w:val="sr-Cyrl-CS"/>
        </w:rPr>
        <w:footnoteRef/>
      </w:r>
      <w:r w:rsidRPr="00A902F8">
        <w:rPr>
          <w:rFonts w:ascii="Arial" w:hAnsi="Arial" w:cs="Arial"/>
          <w:sz w:val="16"/>
          <w:szCs w:val="16"/>
          <w:lang w:val="sr-Cyrl-CS"/>
        </w:rPr>
        <w:t xml:space="preserve"> </w:t>
      </w:r>
      <w:r>
        <w:rPr>
          <w:rFonts w:ascii="Arial" w:hAnsi="Arial" w:cs="Arial"/>
          <w:sz w:val="16"/>
          <w:szCs w:val="16"/>
        </w:rPr>
        <w:t>И</w:t>
      </w:r>
      <w:r>
        <w:rPr>
          <w:rFonts w:ascii="Arial" w:hAnsi="Arial" w:cs="Arial"/>
          <w:sz w:val="16"/>
          <w:szCs w:val="16"/>
          <w:lang w:val="sr-Cyrl-CS"/>
        </w:rPr>
        <w:t>зрази</w:t>
      </w:r>
      <w:r w:rsidRPr="00A902F8">
        <w:rPr>
          <w:rFonts w:ascii="Arial" w:hAnsi="Arial" w:cs="Arial"/>
          <w:sz w:val="16"/>
          <w:szCs w:val="16"/>
          <w:lang w:val="sr-Cyrl-CS"/>
        </w:rPr>
        <w:t xml:space="preserve"> „дискриминација” и „дискриминаторско поступање” означавају свако неоправдано прављење разлике или неједнако поступање, односно пропуштање (искључивање, ограничавање или давање првенства), у односу на лица или групе као и на чланове њихових породица, или њима блиска лица, на отворен или прикривен начин, а који се заснива на раси, боји коже, прецима, држављанству, националној припадности или етничком пореклу, језику, верским </w:t>
      </w:r>
      <w:r>
        <w:rPr>
          <w:rFonts w:ascii="Arial" w:hAnsi="Arial" w:cs="Arial"/>
          <w:sz w:val="16"/>
          <w:szCs w:val="16"/>
          <w:lang w:val="sr-Cyrl-CS"/>
        </w:rPr>
        <w:t xml:space="preserve">или политичким убеђењима, полу, </w:t>
      </w:r>
      <w:r w:rsidRPr="00A902F8">
        <w:rPr>
          <w:rFonts w:ascii="Arial" w:hAnsi="Arial" w:cs="Arial"/>
          <w:bCs/>
          <w:sz w:val="16"/>
          <w:szCs w:val="16"/>
          <w:lang w:val="sr-Cyrl-CS"/>
        </w:rPr>
        <w:t>роду,</w:t>
      </w:r>
      <w:r>
        <w:rPr>
          <w:rFonts w:ascii="Arial" w:hAnsi="Arial" w:cs="Arial"/>
          <w:bCs/>
          <w:sz w:val="16"/>
          <w:szCs w:val="16"/>
          <w:lang w:val="sr-Cyrl-CS"/>
        </w:rPr>
        <w:t xml:space="preserve"> </w:t>
      </w:r>
      <w:r w:rsidRPr="00A902F8">
        <w:rPr>
          <w:rFonts w:ascii="Arial" w:hAnsi="Arial" w:cs="Arial"/>
          <w:sz w:val="16"/>
          <w:szCs w:val="16"/>
          <w:lang w:val="sr-Cyrl-CS"/>
        </w:rPr>
        <w:t>родном идент</w:t>
      </w:r>
      <w:r>
        <w:rPr>
          <w:rFonts w:ascii="Arial" w:hAnsi="Arial" w:cs="Arial"/>
          <w:sz w:val="16"/>
          <w:szCs w:val="16"/>
          <w:lang w:val="sr-Cyrl-CS"/>
        </w:rPr>
        <w:t xml:space="preserve">итету, сексуалној оријентацији, </w:t>
      </w:r>
      <w:r w:rsidRPr="00A902F8">
        <w:rPr>
          <w:rFonts w:ascii="Arial" w:hAnsi="Arial" w:cs="Arial"/>
          <w:bCs/>
          <w:sz w:val="16"/>
          <w:szCs w:val="16"/>
          <w:lang w:val="sr-Cyrl-CS"/>
        </w:rPr>
        <w:t>полним карактеристикама, нивоом прихода,</w:t>
      </w:r>
      <w:r>
        <w:rPr>
          <w:rFonts w:ascii="Arial" w:hAnsi="Arial" w:cs="Arial"/>
          <w:sz w:val="16"/>
          <w:szCs w:val="16"/>
          <w:lang w:val="sr-Cyrl-CS"/>
        </w:rPr>
        <w:t xml:space="preserve"> </w:t>
      </w:r>
      <w:r w:rsidRPr="00A902F8">
        <w:rPr>
          <w:rFonts w:ascii="Arial" w:hAnsi="Arial" w:cs="Arial"/>
          <w:sz w:val="16"/>
          <w:szCs w:val="16"/>
          <w:lang w:val="sr-Cyrl-CS"/>
        </w:rPr>
        <w:t>имовном стању, рођењу, генетским особеностима, здравственом стању, инвалидитету, брачном и породичном статусу, осуђиваности, старосном добу, изгледу, чланству у политичким, синдикалним и другим организацијама и другим стварним, односно претпостављеним личним својствима (члан 2. Закона о забрани дискриминације)</w:t>
      </w:r>
    </w:p>
  </w:footnote>
  <w:footnote w:id="154">
    <w:p w14:paraId="42AA1544" w14:textId="77777777" w:rsidR="00006383" w:rsidRPr="00E80CA4" w:rsidRDefault="00006383" w:rsidP="00C25F4C">
      <w:pPr>
        <w:pStyle w:val="FootnoteText"/>
        <w:rPr>
          <w:rFonts w:ascii="Arial" w:hAnsi="Arial" w:cs="Arial"/>
          <w:sz w:val="16"/>
          <w:szCs w:val="16"/>
          <w:lang w:val="sr-Cyrl-CS"/>
        </w:rPr>
      </w:pPr>
      <w:r w:rsidRPr="00E80CA4">
        <w:rPr>
          <w:rStyle w:val="FootnoteReference"/>
          <w:rFonts w:ascii="Arial" w:hAnsi="Arial" w:cs="Arial"/>
          <w:sz w:val="16"/>
          <w:szCs w:val="16"/>
          <w:lang w:val="sr-Cyrl-CS"/>
        </w:rPr>
        <w:footnoteRef/>
      </w:r>
      <w:r w:rsidRPr="00E80CA4">
        <w:rPr>
          <w:rFonts w:ascii="Arial" w:hAnsi="Arial" w:cs="Arial"/>
          <w:sz w:val="16"/>
          <w:szCs w:val="16"/>
          <w:lang w:val="sr-Cyrl-CS"/>
        </w:rPr>
        <w:t xml:space="preserve"> „Службени гласник РС”, број 22/15</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4037D"/>
    <w:multiLevelType w:val="hybridMultilevel"/>
    <w:tmpl w:val="89C857D8"/>
    <w:lvl w:ilvl="0" w:tplc="8F50781E">
      <w:start w:val="1"/>
      <w:numFmt w:val="decimal"/>
      <w:lvlText w:val="%1)"/>
      <w:lvlJc w:val="left"/>
      <w:pPr>
        <w:tabs>
          <w:tab w:val="num" w:pos="1365"/>
        </w:tabs>
        <w:ind w:left="1365" w:hanging="825"/>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 w15:restartNumberingAfterBreak="0">
    <w:nsid w:val="02B747A0"/>
    <w:multiLevelType w:val="hybridMultilevel"/>
    <w:tmpl w:val="BC64B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891F3D"/>
    <w:multiLevelType w:val="multilevel"/>
    <w:tmpl w:val="2304CB5E"/>
    <w:lvl w:ilvl="0">
      <w:numFmt w:val="bullet"/>
      <w:lvlText w:val="-"/>
      <w:lvlJc w:val="left"/>
      <w:pPr>
        <w:tabs>
          <w:tab w:val="num" w:pos="0"/>
        </w:tabs>
        <w:ind w:left="1260" w:hanging="36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1551735A"/>
    <w:multiLevelType w:val="hybridMultilevel"/>
    <w:tmpl w:val="ACE8E670"/>
    <w:lvl w:ilvl="0" w:tplc="0DEEDD3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457369"/>
    <w:multiLevelType w:val="hybridMultilevel"/>
    <w:tmpl w:val="ACDC0AAA"/>
    <w:lvl w:ilvl="0" w:tplc="04090001">
      <w:start w:val="1"/>
      <w:numFmt w:val="bullet"/>
      <w:lvlText w:val=""/>
      <w:lvlJc w:val="left"/>
      <w:pPr>
        <w:ind w:left="1947" w:hanging="360"/>
      </w:pPr>
      <w:rPr>
        <w:rFonts w:ascii="Symbol" w:hAnsi="Symbol" w:hint="default"/>
      </w:rPr>
    </w:lvl>
    <w:lvl w:ilvl="1" w:tplc="04090003" w:tentative="1">
      <w:start w:val="1"/>
      <w:numFmt w:val="bullet"/>
      <w:lvlText w:val="o"/>
      <w:lvlJc w:val="left"/>
      <w:pPr>
        <w:ind w:left="2667" w:hanging="360"/>
      </w:pPr>
      <w:rPr>
        <w:rFonts w:ascii="Courier New" w:hAnsi="Courier New" w:cs="Courier New" w:hint="default"/>
      </w:rPr>
    </w:lvl>
    <w:lvl w:ilvl="2" w:tplc="04090005" w:tentative="1">
      <w:start w:val="1"/>
      <w:numFmt w:val="bullet"/>
      <w:lvlText w:val=""/>
      <w:lvlJc w:val="left"/>
      <w:pPr>
        <w:ind w:left="3387" w:hanging="360"/>
      </w:pPr>
      <w:rPr>
        <w:rFonts w:ascii="Wingdings" w:hAnsi="Wingdings" w:hint="default"/>
      </w:rPr>
    </w:lvl>
    <w:lvl w:ilvl="3" w:tplc="04090001" w:tentative="1">
      <w:start w:val="1"/>
      <w:numFmt w:val="bullet"/>
      <w:lvlText w:val=""/>
      <w:lvlJc w:val="left"/>
      <w:pPr>
        <w:ind w:left="4107" w:hanging="360"/>
      </w:pPr>
      <w:rPr>
        <w:rFonts w:ascii="Symbol" w:hAnsi="Symbol" w:hint="default"/>
      </w:rPr>
    </w:lvl>
    <w:lvl w:ilvl="4" w:tplc="04090003" w:tentative="1">
      <w:start w:val="1"/>
      <w:numFmt w:val="bullet"/>
      <w:lvlText w:val="o"/>
      <w:lvlJc w:val="left"/>
      <w:pPr>
        <w:ind w:left="4827" w:hanging="360"/>
      </w:pPr>
      <w:rPr>
        <w:rFonts w:ascii="Courier New" w:hAnsi="Courier New" w:cs="Courier New" w:hint="default"/>
      </w:rPr>
    </w:lvl>
    <w:lvl w:ilvl="5" w:tplc="04090005" w:tentative="1">
      <w:start w:val="1"/>
      <w:numFmt w:val="bullet"/>
      <w:lvlText w:val=""/>
      <w:lvlJc w:val="left"/>
      <w:pPr>
        <w:ind w:left="5547" w:hanging="360"/>
      </w:pPr>
      <w:rPr>
        <w:rFonts w:ascii="Wingdings" w:hAnsi="Wingdings" w:hint="default"/>
      </w:rPr>
    </w:lvl>
    <w:lvl w:ilvl="6" w:tplc="04090001" w:tentative="1">
      <w:start w:val="1"/>
      <w:numFmt w:val="bullet"/>
      <w:lvlText w:val=""/>
      <w:lvlJc w:val="left"/>
      <w:pPr>
        <w:ind w:left="6267" w:hanging="360"/>
      </w:pPr>
      <w:rPr>
        <w:rFonts w:ascii="Symbol" w:hAnsi="Symbol" w:hint="default"/>
      </w:rPr>
    </w:lvl>
    <w:lvl w:ilvl="7" w:tplc="04090003" w:tentative="1">
      <w:start w:val="1"/>
      <w:numFmt w:val="bullet"/>
      <w:lvlText w:val="o"/>
      <w:lvlJc w:val="left"/>
      <w:pPr>
        <w:ind w:left="6987" w:hanging="360"/>
      </w:pPr>
      <w:rPr>
        <w:rFonts w:ascii="Courier New" w:hAnsi="Courier New" w:cs="Courier New" w:hint="default"/>
      </w:rPr>
    </w:lvl>
    <w:lvl w:ilvl="8" w:tplc="04090005" w:tentative="1">
      <w:start w:val="1"/>
      <w:numFmt w:val="bullet"/>
      <w:lvlText w:val=""/>
      <w:lvlJc w:val="left"/>
      <w:pPr>
        <w:ind w:left="7707" w:hanging="360"/>
      </w:pPr>
      <w:rPr>
        <w:rFonts w:ascii="Wingdings" w:hAnsi="Wingdings" w:hint="default"/>
      </w:rPr>
    </w:lvl>
  </w:abstractNum>
  <w:abstractNum w:abstractNumId="5" w15:restartNumberingAfterBreak="0">
    <w:nsid w:val="200C1DDD"/>
    <w:multiLevelType w:val="hybridMultilevel"/>
    <w:tmpl w:val="ABCE741A"/>
    <w:lvl w:ilvl="0" w:tplc="241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826FF0"/>
    <w:multiLevelType w:val="hybridMultilevel"/>
    <w:tmpl w:val="4958110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B27E1A"/>
    <w:multiLevelType w:val="hybridMultilevel"/>
    <w:tmpl w:val="FF6C5BCA"/>
    <w:lvl w:ilvl="0" w:tplc="400A2E48">
      <w:numFmt w:val="bullet"/>
      <w:lvlText w:val="-"/>
      <w:lvlJc w:val="left"/>
      <w:pPr>
        <w:ind w:left="360" w:hanging="360"/>
      </w:pPr>
      <w:rPr>
        <w:rFonts w:ascii="Aptos" w:eastAsiaTheme="minorHAnsi" w:hAnsi="Aptos" w:cstheme="minorBidi"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8" w15:restartNumberingAfterBreak="0">
    <w:nsid w:val="29705E3E"/>
    <w:multiLevelType w:val="hybridMultilevel"/>
    <w:tmpl w:val="9B8EFC6C"/>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9" w15:restartNumberingAfterBreak="0">
    <w:nsid w:val="2C2B24F3"/>
    <w:multiLevelType w:val="hybridMultilevel"/>
    <w:tmpl w:val="651441B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F96571C"/>
    <w:multiLevelType w:val="hybridMultilevel"/>
    <w:tmpl w:val="8C761360"/>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1" w15:restartNumberingAfterBreak="0">
    <w:nsid w:val="30C12711"/>
    <w:multiLevelType w:val="multilevel"/>
    <w:tmpl w:val="F508D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F61591"/>
    <w:multiLevelType w:val="hybridMultilevel"/>
    <w:tmpl w:val="CB6EE376"/>
    <w:lvl w:ilvl="0" w:tplc="A6C8EC1E">
      <w:numFmt w:val="bullet"/>
      <w:lvlText w:val="-"/>
      <w:lvlJc w:val="left"/>
      <w:pPr>
        <w:ind w:left="720" w:hanging="360"/>
      </w:pPr>
      <w:rPr>
        <w:rFonts w:ascii="Open Sans" w:eastAsia="Times New Roman" w:hAnsi="Open Sans" w:cs="Times New Roman" w:hint="default"/>
        <w:color w:val="333333"/>
        <w:sz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5B4B4B"/>
    <w:multiLevelType w:val="hybridMultilevel"/>
    <w:tmpl w:val="A84E5490"/>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14" w15:restartNumberingAfterBreak="0">
    <w:nsid w:val="353E5A18"/>
    <w:multiLevelType w:val="multilevel"/>
    <w:tmpl w:val="21285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F12B11"/>
    <w:multiLevelType w:val="hybridMultilevel"/>
    <w:tmpl w:val="3EAEE4FC"/>
    <w:lvl w:ilvl="0" w:tplc="AE906056">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3972DC"/>
    <w:multiLevelType w:val="hybridMultilevel"/>
    <w:tmpl w:val="F18C25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9E253C9"/>
    <w:multiLevelType w:val="hybridMultilevel"/>
    <w:tmpl w:val="33521676"/>
    <w:lvl w:ilvl="0" w:tplc="82EE8272">
      <w:start w:val="1"/>
      <w:numFmt w:val="bullet"/>
      <w:lvlText w:val=""/>
      <w:lvlJc w:val="left"/>
      <w:pPr>
        <w:ind w:left="1057" w:hanging="360"/>
      </w:pPr>
      <w:rPr>
        <w:rFonts w:ascii="Wingdings" w:hAnsi="Wingdings" w:hint="default"/>
        <w:b/>
        <w:sz w:val="24"/>
      </w:rPr>
    </w:lvl>
    <w:lvl w:ilvl="1" w:tplc="04090003" w:tentative="1">
      <w:start w:val="1"/>
      <w:numFmt w:val="bullet"/>
      <w:lvlText w:val="o"/>
      <w:lvlJc w:val="left"/>
      <w:pPr>
        <w:ind w:left="1777" w:hanging="360"/>
      </w:pPr>
      <w:rPr>
        <w:rFonts w:ascii="Courier New" w:hAnsi="Courier New" w:cs="Courier New" w:hint="default"/>
      </w:rPr>
    </w:lvl>
    <w:lvl w:ilvl="2" w:tplc="04090005" w:tentative="1">
      <w:start w:val="1"/>
      <w:numFmt w:val="bullet"/>
      <w:lvlText w:val=""/>
      <w:lvlJc w:val="left"/>
      <w:pPr>
        <w:ind w:left="2497" w:hanging="360"/>
      </w:pPr>
      <w:rPr>
        <w:rFonts w:ascii="Wingdings" w:hAnsi="Wingdings" w:hint="default"/>
      </w:rPr>
    </w:lvl>
    <w:lvl w:ilvl="3" w:tplc="04090001" w:tentative="1">
      <w:start w:val="1"/>
      <w:numFmt w:val="bullet"/>
      <w:lvlText w:val=""/>
      <w:lvlJc w:val="left"/>
      <w:pPr>
        <w:ind w:left="3217" w:hanging="360"/>
      </w:pPr>
      <w:rPr>
        <w:rFonts w:ascii="Symbol" w:hAnsi="Symbol" w:hint="default"/>
      </w:rPr>
    </w:lvl>
    <w:lvl w:ilvl="4" w:tplc="04090003" w:tentative="1">
      <w:start w:val="1"/>
      <w:numFmt w:val="bullet"/>
      <w:lvlText w:val="o"/>
      <w:lvlJc w:val="left"/>
      <w:pPr>
        <w:ind w:left="3937" w:hanging="360"/>
      </w:pPr>
      <w:rPr>
        <w:rFonts w:ascii="Courier New" w:hAnsi="Courier New" w:cs="Courier New" w:hint="default"/>
      </w:rPr>
    </w:lvl>
    <w:lvl w:ilvl="5" w:tplc="04090005" w:tentative="1">
      <w:start w:val="1"/>
      <w:numFmt w:val="bullet"/>
      <w:lvlText w:val=""/>
      <w:lvlJc w:val="left"/>
      <w:pPr>
        <w:ind w:left="4657" w:hanging="360"/>
      </w:pPr>
      <w:rPr>
        <w:rFonts w:ascii="Wingdings" w:hAnsi="Wingdings" w:hint="default"/>
      </w:rPr>
    </w:lvl>
    <w:lvl w:ilvl="6" w:tplc="04090001" w:tentative="1">
      <w:start w:val="1"/>
      <w:numFmt w:val="bullet"/>
      <w:lvlText w:val=""/>
      <w:lvlJc w:val="left"/>
      <w:pPr>
        <w:ind w:left="5377" w:hanging="360"/>
      </w:pPr>
      <w:rPr>
        <w:rFonts w:ascii="Symbol" w:hAnsi="Symbol" w:hint="default"/>
      </w:rPr>
    </w:lvl>
    <w:lvl w:ilvl="7" w:tplc="04090003" w:tentative="1">
      <w:start w:val="1"/>
      <w:numFmt w:val="bullet"/>
      <w:lvlText w:val="o"/>
      <w:lvlJc w:val="left"/>
      <w:pPr>
        <w:ind w:left="6097" w:hanging="360"/>
      </w:pPr>
      <w:rPr>
        <w:rFonts w:ascii="Courier New" w:hAnsi="Courier New" w:cs="Courier New" w:hint="default"/>
      </w:rPr>
    </w:lvl>
    <w:lvl w:ilvl="8" w:tplc="04090005" w:tentative="1">
      <w:start w:val="1"/>
      <w:numFmt w:val="bullet"/>
      <w:lvlText w:val=""/>
      <w:lvlJc w:val="left"/>
      <w:pPr>
        <w:ind w:left="6817" w:hanging="360"/>
      </w:pPr>
      <w:rPr>
        <w:rFonts w:ascii="Wingdings" w:hAnsi="Wingdings" w:hint="default"/>
      </w:rPr>
    </w:lvl>
  </w:abstractNum>
  <w:abstractNum w:abstractNumId="18" w15:restartNumberingAfterBreak="0">
    <w:nsid w:val="3B72385E"/>
    <w:multiLevelType w:val="hybridMultilevel"/>
    <w:tmpl w:val="1B305970"/>
    <w:lvl w:ilvl="0" w:tplc="EB6C3F0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696CC8"/>
    <w:multiLevelType w:val="hybridMultilevel"/>
    <w:tmpl w:val="FC502328"/>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20" w15:restartNumberingAfterBreak="0">
    <w:nsid w:val="422E2BB2"/>
    <w:multiLevelType w:val="hybridMultilevel"/>
    <w:tmpl w:val="FA763502"/>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21" w15:restartNumberingAfterBreak="0">
    <w:nsid w:val="455107EA"/>
    <w:multiLevelType w:val="hybridMultilevel"/>
    <w:tmpl w:val="9C9EEC14"/>
    <w:lvl w:ilvl="0" w:tplc="404ACF84">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6D64F6"/>
    <w:multiLevelType w:val="hybridMultilevel"/>
    <w:tmpl w:val="E8FC9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FB3252"/>
    <w:multiLevelType w:val="hybridMultilevel"/>
    <w:tmpl w:val="72C2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63412F"/>
    <w:multiLevelType w:val="hybridMultilevel"/>
    <w:tmpl w:val="F4B8E72A"/>
    <w:lvl w:ilvl="0" w:tplc="B994DE50">
      <w:start w:val="1"/>
      <w:numFmt w:val="bullet"/>
      <w:lvlText w:val=""/>
      <w:lvlJc w:val="left"/>
      <w:pPr>
        <w:ind w:left="720" w:hanging="360"/>
      </w:pPr>
      <w:rPr>
        <w:rFonts w:ascii="Wingdings" w:hAnsi="Wingdings"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6F359E"/>
    <w:multiLevelType w:val="hybridMultilevel"/>
    <w:tmpl w:val="71E4BE2E"/>
    <w:lvl w:ilvl="0" w:tplc="0409000B">
      <w:start w:val="1"/>
      <w:numFmt w:val="bullet"/>
      <w:lvlText w:val=""/>
      <w:lvlJc w:val="left"/>
      <w:pPr>
        <w:ind w:left="720" w:hanging="360"/>
      </w:pPr>
      <w:rPr>
        <w:rFonts w:ascii="Wingdings" w:hAnsi="Wingdings" w:hint="default"/>
      </w:rPr>
    </w:lvl>
    <w:lvl w:ilvl="1" w:tplc="241A0019">
      <w:start w:val="1"/>
      <w:numFmt w:val="lowerLetter"/>
      <w:lvlText w:val="%2."/>
      <w:lvlJc w:val="left"/>
      <w:pPr>
        <w:ind w:left="1440" w:hanging="360"/>
      </w:pPr>
    </w:lvl>
    <w:lvl w:ilvl="2" w:tplc="241A001B">
      <w:start w:val="1"/>
      <w:numFmt w:val="lowerRoman"/>
      <w:lvlText w:val="%3."/>
      <w:lvlJc w:val="right"/>
      <w:pPr>
        <w:ind w:left="2160" w:hanging="180"/>
      </w:pPr>
    </w:lvl>
    <w:lvl w:ilvl="3" w:tplc="241A000F">
      <w:start w:val="1"/>
      <w:numFmt w:val="decimal"/>
      <w:lvlText w:val="%4."/>
      <w:lvlJc w:val="left"/>
      <w:pPr>
        <w:ind w:left="2880" w:hanging="360"/>
      </w:pPr>
    </w:lvl>
    <w:lvl w:ilvl="4" w:tplc="241A0019">
      <w:start w:val="1"/>
      <w:numFmt w:val="lowerLetter"/>
      <w:lvlText w:val="%5."/>
      <w:lvlJc w:val="left"/>
      <w:pPr>
        <w:ind w:left="3600" w:hanging="360"/>
      </w:pPr>
    </w:lvl>
    <w:lvl w:ilvl="5" w:tplc="241A001B">
      <w:start w:val="1"/>
      <w:numFmt w:val="lowerRoman"/>
      <w:lvlText w:val="%6."/>
      <w:lvlJc w:val="right"/>
      <w:pPr>
        <w:ind w:left="4320" w:hanging="180"/>
      </w:pPr>
    </w:lvl>
    <w:lvl w:ilvl="6" w:tplc="241A000F">
      <w:start w:val="1"/>
      <w:numFmt w:val="decimal"/>
      <w:lvlText w:val="%7."/>
      <w:lvlJc w:val="left"/>
      <w:pPr>
        <w:ind w:left="5040" w:hanging="360"/>
      </w:pPr>
    </w:lvl>
    <w:lvl w:ilvl="7" w:tplc="241A0019">
      <w:start w:val="1"/>
      <w:numFmt w:val="lowerLetter"/>
      <w:lvlText w:val="%8."/>
      <w:lvlJc w:val="left"/>
      <w:pPr>
        <w:ind w:left="5760" w:hanging="360"/>
      </w:pPr>
    </w:lvl>
    <w:lvl w:ilvl="8" w:tplc="241A001B">
      <w:start w:val="1"/>
      <w:numFmt w:val="lowerRoman"/>
      <w:lvlText w:val="%9."/>
      <w:lvlJc w:val="right"/>
      <w:pPr>
        <w:ind w:left="6480" w:hanging="180"/>
      </w:pPr>
    </w:lvl>
  </w:abstractNum>
  <w:abstractNum w:abstractNumId="26" w15:restartNumberingAfterBreak="0">
    <w:nsid w:val="5BCA2316"/>
    <w:multiLevelType w:val="hybridMultilevel"/>
    <w:tmpl w:val="0F3233CC"/>
    <w:lvl w:ilvl="0" w:tplc="DCCC237C">
      <w:start w:val="1"/>
      <w:numFmt w:val="lowerRoman"/>
      <w:lvlText w:val="(%1)"/>
      <w:lvlJc w:val="left"/>
      <w:pPr>
        <w:tabs>
          <w:tab w:val="num" w:pos="1080"/>
        </w:tabs>
        <w:ind w:left="1080" w:hanging="720"/>
      </w:pPr>
      <w:rPr>
        <w:rFonts w:hint="default"/>
      </w:rPr>
    </w:lvl>
    <w:lvl w:ilvl="1" w:tplc="76287B5C">
      <w:start w:val="1"/>
      <w:numFmt w:val="lowerLetter"/>
      <w:lvlText w:val="(%2)"/>
      <w:lvlJc w:val="left"/>
      <w:pPr>
        <w:tabs>
          <w:tab w:val="num" w:pos="1470"/>
        </w:tabs>
        <w:ind w:left="1470" w:hanging="39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5D77602D"/>
    <w:multiLevelType w:val="hybridMultilevel"/>
    <w:tmpl w:val="DC84404E"/>
    <w:lvl w:ilvl="0" w:tplc="04090009">
      <w:start w:val="1"/>
      <w:numFmt w:val="bullet"/>
      <w:lvlText w:val=""/>
      <w:lvlJc w:val="left"/>
      <w:pPr>
        <w:ind w:left="720" w:hanging="360"/>
      </w:pPr>
      <w:rPr>
        <w:rFonts w:ascii="Wingdings" w:hAnsi="Wingdings" w:hint="default"/>
        <w:i/>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28" w15:restartNumberingAfterBreak="0">
    <w:nsid w:val="5E720381"/>
    <w:multiLevelType w:val="hybridMultilevel"/>
    <w:tmpl w:val="1AD838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C62562"/>
    <w:multiLevelType w:val="hybridMultilevel"/>
    <w:tmpl w:val="2852301A"/>
    <w:lvl w:ilvl="0" w:tplc="47AE67D8">
      <w:start w:val="3"/>
      <w:numFmt w:val="bullet"/>
      <w:lvlText w:val="-"/>
      <w:lvlJc w:val="left"/>
      <w:pPr>
        <w:ind w:left="420" w:hanging="360"/>
      </w:pPr>
      <w:rPr>
        <w:rFonts w:ascii="Arial" w:eastAsia="Calibri"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0" w15:restartNumberingAfterBreak="0">
    <w:nsid w:val="603345C9"/>
    <w:multiLevelType w:val="multilevel"/>
    <w:tmpl w:val="DB84E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3C66BC0"/>
    <w:multiLevelType w:val="multilevel"/>
    <w:tmpl w:val="F5E268D0"/>
    <w:lvl w:ilvl="0">
      <w:start w:val="1"/>
      <w:numFmt w:val="bullet"/>
      <w:lvlText w:val=""/>
      <w:lvlJc w:val="left"/>
      <w:pPr>
        <w:tabs>
          <w:tab w:val="num" w:pos="0"/>
        </w:tabs>
        <w:ind w:left="1260" w:hanging="360"/>
      </w:pPr>
      <w:rPr>
        <w:rFonts w:ascii="Wingdings" w:hAnsi="Wingdings" w:hint="default"/>
        <w:i/>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15:restartNumberingAfterBreak="0">
    <w:nsid w:val="78B91EAA"/>
    <w:multiLevelType w:val="hybridMultilevel"/>
    <w:tmpl w:val="A8486352"/>
    <w:lvl w:ilvl="0" w:tplc="861EC49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D971645"/>
    <w:multiLevelType w:val="hybridMultilevel"/>
    <w:tmpl w:val="E3A25080"/>
    <w:lvl w:ilvl="0" w:tplc="B5FC243E">
      <w:start w:val="1"/>
      <w:numFmt w:val="bullet"/>
      <w:lvlText w:val=""/>
      <w:lvlJc w:val="left"/>
      <w:pPr>
        <w:ind w:left="720" w:hanging="360"/>
      </w:pPr>
      <w:rPr>
        <w:rFonts w:ascii="Symbol" w:hAnsi="Symbol" w:hint="default"/>
      </w:rPr>
    </w:lvl>
    <w:lvl w:ilvl="1" w:tplc="D854C41E">
      <w:start w:val="1"/>
      <w:numFmt w:val="bullet"/>
      <w:lvlText w:val="o"/>
      <w:lvlJc w:val="left"/>
      <w:pPr>
        <w:ind w:left="1440" w:hanging="360"/>
      </w:pPr>
      <w:rPr>
        <w:rFonts w:ascii="Courier New" w:hAnsi="Courier New" w:hint="default"/>
      </w:rPr>
    </w:lvl>
    <w:lvl w:ilvl="2" w:tplc="5D8C29B6">
      <w:start w:val="1"/>
      <w:numFmt w:val="bullet"/>
      <w:lvlText w:val=""/>
      <w:lvlJc w:val="left"/>
      <w:pPr>
        <w:ind w:left="2160" w:hanging="360"/>
      </w:pPr>
      <w:rPr>
        <w:rFonts w:ascii="Wingdings" w:hAnsi="Wingdings" w:hint="default"/>
      </w:rPr>
    </w:lvl>
    <w:lvl w:ilvl="3" w:tplc="B8B69FE0">
      <w:start w:val="1"/>
      <w:numFmt w:val="bullet"/>
      <w:lvlText w:val=""/>
      <w:lvlJc w:val="left"/>
      <w:pPr>
        <w:ind w:left="2880" w:hanging="360"/>
      </w:pPr>
      <w:rPr>
        <w:rFonts w:ascii="Symbol" w:hAnsi="Symbol" w:hint="default"/>
      </w:rPr>
    </w:lvl>
    <w:lvl w:ilvl="4" w:tplc="E98C3A7E">
      <w:start w:val="1"/>
      <w:numFmt w:val="bullet"/>
      <w:lvlText w:val="o"/>
      <w:lvlJc w:val="left"/>
      <w:pPr>
        <w:ind w:left="3600" w:hanging="360"/>
      </w:pPr>
      <w:rPr>
        <w:rFonts w:ascii="Courier New" w:hAnsi="Courier New" w:hint="default"/>
      </w:rPr>
    </w:lvl>
    <w:lvl w:ilvl="5" w:tplc="87089D0E">
      <w:start w:val="1"/>
      <w:numFmt w:val="bullet"/>
      <w:lvlText w:val=""/>
      <w:lvlJc w:val="left"/>
      <w:pPr>
        <w:ind w:left="4320" w:hanging="360"/>
      </w:pPr>
      <w:rPr>
        <w:rFonts w:ascii="Wingdings" w:hAnsi="Wingdings" w:hint="default"/>
      </w:rPr>
    </w:lvl>
    <w:lvl w:ilvl="6" w:tplc="9EDCF556">
      <w:start w:val="1"/>
      <w:numFmt w:val="bullet"/>
      <w:lvlText w:val=""/>
      <w:lvlJc w:val="left"/>
      <w:pPr>
        <w:ind w:left="5040" w:hanging="360"/>
      </w:pPr>
      <w:rPr>
        <w:rFonts w:ascii="Symbol" w:hAnsi="Symbol" w:hint="default"/>
      </w:rPr>
    </w:lvl>
    <w:lvl w:ilvl="7" w:tplc="A5F89258">
      <w:start w:val="1"/>
      <w:numFmt w:val="bullet"/>
      <w:lvlText w:val="o"/>
      <w:lvlJc w:val="left"/>
      <w:pPr>
        <w:ind w:left="5760" w:hanging="360"/>
      </w:pPr>
      <w:rPr>
        <w:rFonts w:ascii="Courier New" w:hAnsi="Courier New" w:hint="default"/>
      </w:rPr>
    </w:lvl>
    <w:lvl w:ilvl="8" w:tplc="A2A40F1A">
      <w:start w:val="1"/>
      <w:numFmt w:val="bullet"/>
      <w:lvlText w:val=""/>
      <w:lvlJc w:val="left"/>
      <w:pPr>
        <w:ind w:left="6480" w:hanging="360"/>
      </w:pPr>
      <w:rPr>
        <w:rFonts w:ascii="Wingdings" w:hAnsi="Wingdings" w:hint="default"/>
      </w:rPr>
    </w:lvl>
  </w:abstractNum>
  <w:abstractNum w:abstractNumId="34" w15:restartNumberingAfterBreak="0">
    <w:nsid w:val="7EDA4C20"/>
    <w:multiLevelType w:val="hybridMultilevel"/>
    <w:tmpl w:val="6DFA8312"/>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90001">
      <w:start w:val="1"/>
      <w:numFmt w:val="bullet"/>
      <w:lvlText w:val=""/>
      <w:lvlJc w:val="left"/>
      <w:pPr>
        <w:ind w:left="2340" w:hanging="360"/>
      </w:pPr>
      <w:rPr>
        <w:rFonts w:ascii="Symbol" w:hAnsi="Symbol" w:hint="default"/>
      </w:r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35" w15:restartNumberingAfterBreak="0">
    <w:nsid w:val="7F971D5F"/>
    <w:multiLevelType w:val="hybridMultilevel"/>
    <w:tmpl w:val="E800D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9"/>
  </w:num>
  <w:num w:numId="3">
    <w:abstractNumId w:val="0"/>
  </w:num>
  <w:num w:numId="4">
    <w:abstractNumId w:val="2"/>
  </w:num>
  <w:num w:numId="5">
    <w:abstractNumId w:val="31"/>
  </w:num>
  <w:num w:numId="6">
    <w:abstractNumId w:val="26"/>
  </w:num>
  <w:num w:numId="7">
    <w:abstractNumId w:val="35"/>
  </w:num>
  <w:num w:numId="8">
    <w:abstractNumId w:val="15"/>
  </w:num>
  <w:num w:numId="9">
    <w:abstractNumId w:val="21"/>
  </w:num>
  <w:num w:numId="10">
    <w:abstractNumId w:val="32"/>
  </w:num>
  <w:num w:numId="11">
    <w:abstractNumId w:val="1"/>
  </w:num>
  <w:num w:numId="12">
    <w:abstractNumId w:val="6"/>
  </w:num>
  <w:num w:numId="13">
    <w:abstractNumId w:val="22"/>
  </w:num>
  <w:num w:numId="14">
    <w:abstractNumId w:val="30"/>
  </w:num>
  <w:num w:numId="15">
    <w:abstractNumId w:val="11"/>
  </w:num>
  <w:num w:numId="16">
    <w:abstractNumId w:val="16"/>
  </w:num>
  <w:num w:numId="17">
    <w:abstractNumId w:val="12"/>
  </w:num>
  <w:num w:numId="18">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18"/>
  </w:num>
  <w:num w:numId="21">
    <w:abstractNumId w:val="24"/>
  </w:num>
  <w:num w:numId="22">
    <w:abstractNumId w:val="17"/>
  </w:num>
  <w:num w:numId="23">
    <w:abstractNumId w:val="3"/>
  </w:num>
  <w:num w:numId="24">
    <w:abstractNumId w:val="5"/>
  </w:num>
  <w:num w:numId="25">
    <w:abstractNumId w:val="28"/>
  </w:num>
  <w:num w:numId="26">
    <w:abstractNumId w:val="29"/>
  </w:num>
  <w:num w:numId="27">
    <w:abstractNumId w:val="10"/>
  </w:num>
  <w:num w:numId="28">
    <w:abstractNumId w:val="8"/>
  </w:num>
  <w:num w:numId="29">
    <w:abstractNumId w:val="20"/>
  </w:num>
  <w:num w:numId="30">
    <w:abstractNumId w:val="19"/>
  </w:num>
  <w:num w:numId="31">
    <w:abstractNumId w:val="13"/>
  </w:num>
  <w:num w:numId="32">
    <w:abstractNumId w:val="34"/>
  </w:num>
  <w:num w:numId="33">
    <w:abstractNumId w:val="25"/>
  </w:num>
  <w:num w:numId="34">
    <w:abstractNumId w:val="23"/>
  </w:num>
  <w:num w:numId="35">
    <w:abstractNumId w:val="33"/>
  </w:num>
  <w:num w:numId="36">
    <w:abstractNumId w:val="14"/>
  </w:num>
  <w:num w:numId="37">
    <w:abstractNumId w:val="7"/>
  </w:num>
  <w:num w:numId="3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isplayBackgroundShape/>
  <w:hideSpelling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2sDQ2NTM0MrewMDK3NLBQ0lEKTi0uzszPAykwrAUAoR/JlSwAAAA="/>
  </w:docVars>
  <w:rsids>
    <w:rsidRoot w:val="000C5E86"/>
    <w:rsid w:val="000034B0"/>
    <w:rsid w:val="00004DBC"/>
    <w:rsid w:val="00006383"/>
    <w:rsid w:val="00014254"/>
    <w:rsid w:val="00015444"/>
    <w:rsid w:val="00016DAC"/>
    <w:rsid w:val="00017530"/>
    <w:rsid w:val="00024610"/>
    <w:rsid w:val="00024A53"/>
    <w:rsid w:val="00025301"/>
    <w:rsid w:val="000269CC"/>
    <w:rsid w:val="00026DD5"/>
    <w:rsid w:val="0003093C"/>
    <w:rsid w:val="00032CAE"/>
    <w:rsid w:val="000360F1"/>
    <w:rsid w:val="00037D27"/>
    <w:rsid w:val="00037DBC"/>
    <w:rsid w:val="00044A54"/>
    <w:rsid w:val="00047F8F"/>
    <w:rsid w:val="0005004F"/>
    <w:rsid w:val="00051FCD"/>
    <w:rsid w:val="00052267"/>
    <w:rsid w:val="000537BA"/>
    <w:rsid w:val="00054F04"/>
    <w:rsid w:val="00057C86"/>
    <w:rsid w:val="00061B89"/>
    <w:rsid w:val="00067C7F"/>
    <w:rsid w:val="00070E96"/>
    <w:rsid w:val="00076364"/>
    <w:rsid w:val="00076379"/>
    <w:rsid w:val="00077127"/>
    <w:rsid w:val="000803B0"/>
    <w:rsid w:val="00081E9E"/>
    <w:rsid w:val="000822E7"/>
    <w:rsid w:val="00085EC4"/>
    <w:rsid w:val="0008621B"/>
    <w:rsid w:val="00087BEB"/>
    <w:rsid w:val="00087C6B"/>
    <w:rsid w:val="00090CE4"/>
    <w:rsid w:val="00092091"/>
    <w:rsid w:val="00094047"/>
    <w:rsid w:val="00095188"/>
    <w:rsid w:val="000A0A77"/>
    <w:rsid w:val="000A707A"/>
    <w:rsid w:val="000A7B81"/>
    <w:rsid w:val="000B5E84"/>
    <w:rsid w:val="000B7D5F"/>
    <w:rsid w:val="000C076F"/>
    <w:rsid w:val="000C5C9C"/>
    <w:rsid w:val="000C5E86"/>
    <w:rsid w:val="000D337A"/>
    <w:rsid w:val="000D34D6"/>
    <w:rsid w:val="000D5919"/>
    <w:rsid w:val="000D7899"/>
    <w:rsid w:val="000E0051"/>
    <w:rsid w:val="000E2D92"/>
    <w:rsid w:val="000E54A4"/>
    <w:rsid w:val="000E6A85"/>
    <w:rsid w:val="000F3950"/>
    <w:rsid w:val="000F6380"/>
    <w:rsid w:val="000F741F"/>
    <w:rsid w:val="00100766"/>
    <w:rsid w:val="00100D18"/>
    <w:rsid w:val="00101A81"/>
    <w:rsid w:val="001041CD"/>
    <w:rsid w:val="00107940"/>
    <w:rsid w:val="00113278"/>
    <w:rsid w:val="001146CE"/>
    <w:rsid w:val="00114796"/>
    <w:rsid w:val="001205F1"/>
    <w:rsid w:val="001206DC"/>
    <w:rsid w:val="00121D57"/>
    <w:rsid w:val="00122E23"/>
    <w:rsid w:val="0012426C"/>
    <w:rsid w:val="0012600C"/>
    <w:rsid w:val="001261FA"/>
    <w:rsid w:val="001301FA"/>
    <w:rsid w:val="00132574"/>
    <w:rsid w:val="0013500A"/>
    <w:rsid w:val="00136FE7"/>
    <w:rsid w:val="00137249"/>
    <w:rsid w:val="001374E2"/>
    <w:rsid w:val="00137609"/>
    <w:rsid w:val="00144916"/>
    <w:rsid w:val="001479C6"/>
    <w:rsid w:val="00152D00"/>
    <w:rsid w:val="00153E9A"/>
    <w:rsid w:val="00161020"/>
    <w:rsid w:val="00161904"/>
    <w:rsid w:val="00162686"/>
    <w:rsid w:val="00162C0D"/>
    <w:rsid w:val="001661BF"/>
    <w:rsid w:val="00172884"/>
    <w:rsid w:val="00173855"/>
    <w:rsid w:val="00176011"/>
    <w:rsid w:val="0017621A"/>
    <w:rsid w:val="00176319"/>
    <w:rsid w:val="0017634E"/>
    <w:rsid w:val="00180DD9"/>
    <w:rsid w:val="0018446D"/>
    <w:rsid w:val="001847D8"/>
    <w:rsid w:val="001855FE"/>
    <w:rsid w:val="00185CD5"/>
    <w:rsid w:val="00186591"/>
    <w:rsid w:val="00192F5D"/>
    <w:rsid w:val="00193103"/>
    <w:rsid w:val="001934D2"/>
    <w:rsid w:val="00197F27"/>
    <w:rsid w:val="001A01D9"/>
    <w:rsid w:val="001A3D70"/>
    <w:rsid w:val="001A7977"/>
    <w:rsid w:val="001B02C3"/>
    <w:rsid w:val="001B0ED3"/>
    <w:rsid w:val="001B6B08"/>
    <w:rsid w:val="001B70D2"/>
    <w:rsid w:val="001C25C2"/>
    <w:rsid w:val="001C492F"/>
    <w:rsid w:val="001C4CD1"/>
    <w:rsid w:val="001D6C13"/>
    <w:rsid w:val="001E48FE"/>
    <w:rsid w:val="001F69CB"/>
    <w:rsid w:val="00200008"/>
    <w:rsid w:val="002038D1"/>
    <w:rsid w:val="002077DD"/>
    <w:rsid w:val="0021079A"/>
    <w:rsid w:val="00212930"/>
    <w:rsid w:val="00213C4B"/>
    <w:rsid w:val="00214B26"/>
    <w:rsid w:val="002232B5"/>
    <w:rsid w:val="00227AE4"/>
    <w:rsid w:val="002300CC"/>
    <w:rsid w:val="002345BB"/>
    <w:rsid w:val="002372B1"/>
    <w:rsid w:val="00240137"/>
    <w:rsid w:val="0024040C"/>
    <w:rsid w:val="00242A04"/>
    <w:rsid w:val="00247A4F"/>
    <w:rsid w:val="002542C6"/>
    <w:rsid w:val="0025767C"/>
    <w:rsid w:val="00257B75"/>
    <w:rsid w:val="002620CD"/>
    <w:rsid w:val="002650F7"/>
    <w:rsid w:val="00265148"/>
    <w:rsid w:val="00265B2D"/>
    <w:rsid w:val="002745C5"/>
    <w:rsid w:val="00274BBD"/>
    <w:rsid w:val="00286F0D"/>
    <w:rsid w:val="00295B4E"/>
    <w:rsid w:val="002965C4"/>
    <w:rsid w:val="002A1138"/>
    <w:rsid w:val="002A548D"/>
    <w:rsid w:val="002A5EA8"/>
    <w:rsid w:val="002A5FDB"/>
    <w:rsid w:val="002A653C"/>
    <w:rsid w:val="002A6939"/>
    <w:rsid w:val="002A76CB"/>
    <w:rsid w:val="002A77BE"/>
    <w:rsid w:val="002B09F8"/>
    <w:rsid w:val="002B48FD"/>
    <w:rsid w:val="002B5470"/>
    <w:rsid w:val="002B67CC"/>
    <w:rsid w:val="002B6A12"/>
    <w:rsid w:val="002C1AE1"/>
    <w:rsid w:val="002C5E02"/>
    <w:rsid w:val="002C7DB5"/>
    <w:rsid w:val="002D091A"/>
    <w:rsid w:val="002D57A9"/>
    <w:rsid w:val="002E17EC"/>
    <w:rsid w:val="002E256A"/>
    <w:rsid w:val="002E36E0"/>
    <w:rsid w:val="002E4522"/>
    <w:rsid w:val="002E53E0"/>
    <w:rsid w:val="002F173D"/>
    <w:rsid w:val="002F196D"/>
    <w:rsid w:val="002F1D5C"/>
    <w:rsid w:val="003016A9"/>
    <w:rsid w:val="00301738"/>
    <w:rsid w:val="00301B4B"/>
    <w:rsid w:val="00302A48"/>
    <w:rsid w:val="0030644C"/>
    <w:rsid w:val="00312407"/>
    <w:rsid w:val="00317ED3"/>
    <w:rsid w:val="00320064"/>
    <w:rsid w:val="00323D81"/>
    <w:rsid w:val="00325D19"/>
    <w:rsid w:val="00334018"/>
    <w:rsid w:val="00334A36"/>
    <w:rsid w:val="00335734"/>
    <w:rsid w:val="00336228"/>
    <w:rsid w:val="00336558"/>
    <w:rsid w:val="003373B3"/>
    <w:rsid w:val="0034065E"/>
    <w:rsid w:val="003413AD"/>
    <w:rsid w:val="00342EF1"/>
    <w:rsid w:val="00346DFE"/>
    <w:rsid w:val="003527BB"/>
    <w:rsid w:val="003533E1"/>
    <w:rsid w:val="00353AA7"/>
    <w:rsid w:val="003548EF"/>
    <w:rsid w:val="00355AB0"/>
    <w:rsid w:val="00356D93"/>
    <w:rsid w:val="00360669"/>
    <w:rsid w:val="00361541"/>
    <w:rsid w:val="00364291"/>
    <w:rsid w:val="003739FA"/>
    <w:rsid w:val="003774DA"/>
    <w:rsid w:val="00382268"/>
    <w:rsid w:val="00392DC2"/>
    <w:rsid w:val="003953DE"/>
    <w:rsid w:val="003A03BD"/>
    <w:rsid w:val="003A53E4"/>
    <w:rsid w:val="003A6B08"/>
    <w:rsid w:val="003B4A27"/>
    <w:rsid w:val="003C10F4"/>
    <w:rsid w:val="003C202C"/>
    <w:rsid w:val="003C310E"/>
    <w:rsid w:val="003D0DCD"/>
    <w:rsid w:val="003D69C4"/>
    <w:rsid w:val="003D7952"/>
    <w:rsid w:val="003E22E3"/>
    <w:rsid w:val="003E4202"/>
    <w:rsid w:val="003E4460"/>
    <w:rsid w:val="003E4943"/>
    <w:rsid w:val="003F3029"/>
    <w:rsid w:val="003F49B1"/>
    <w:rsid w:val="003F631F"/>
    <w:rsid w:val="003F714D"/>
    <w:rsid w:val="00403F5D"/>
    <w:rsid w:val="00407AF4"/>
    <w:rsid w:val="00414522"/>
    <w:rsid w:val="00414A52"/>
    <w:rsid w:val="00416289"/>
    <w:rsid w:val="00422A08"/>
    <w:rsid w:val="0042305E"/>
    <w:rsid w:val="0042369C"/>
    <w:rsid w:val="0043196E"/>
    <w:rsid w:val="004322AB"/>
    <w:rsid w:val="004333F5"/>
    <w:rsid w:val="00443D49"/>
    <w:rsid w:val="004478C0"/>
    <w:rsid w:val="00450F03"/>
    <w:rsid w:val="00452C5C"/>
    <w:rsid w:val="0045324C"/>
    <w:rsid w:val="00453C3D"/>
    <w:rsid w:val="00455430"/>
    <w:rsid w:val="0046121C"/>
    <w:rsid w:val="00461FE1"/>
    <w:rsid w:val="00467254"/>
    <w:rsid w:val="00473609"/>
    <w:rsid w:val="00480F9C"/>
    <w:rsid w:val="004830CD"/>
    <w:rsid w:val="004959DA"/>
    <w:rsid w:val="004A03E9"/>
    <w:rsid w:val="004A0AE7"/>
    <w:rsid w:val="004A1BED"/>
    <w:rsid w:val="004A2D85"/>
    <w:rsid w:val="004A2EAC"/>
    <w:rsid w:val="004A38BE"/>
    <w:rsid w:val="004A43E5"/>
    <w:rsid w:val="004A6EBA"/>
    <w:rsid w:val="004B135F"/>
    <w:rsid w:val="004B62FC"/>
    <w:rsid w:val="004C24F1"/>
    <w:rsid w:val="004C265E"/>
    <w:rsid w:val="004C3A4A"/>
    <w:rsid w:val="004C7144"/>
    <w:rsid w:val="004C7E9B"/>
    <w:rsid w:val="004D146D"/>
    <w:rsid w:val="004E02E6"/>
    <w:rsid w:val="004E129F"/>
    <w:rsid w:val="004E4D0F"/>
    <w:rsid w:val="004E5B3F"/>
    <w:rsid w:val="004F3B19"/>
    <w:rsid w:val="004F48B0"/>
    <w:rsid w:val="004F6BCB"/>
    <w:rsid w:val="00504203"/>
    <w:rsid w:val="005058EE"/>
    <w:rsid w:val="00506854"/>
    <w:rsid w:val="00511E15"/>
    <w:rsid w:val="005212AD"/>
    <w:rsid w:val="00522EF4"/>
    <w:rsid w:val="005265A7"/>
    <w:rsid w:val="005265AF"/>
    <w:rsid w:val="00526BA6"/>
    <w:rsid w:val="00527BDD"/>
    <w:rsid w:val="00531A15"/>
    <w:rsid w:val="00534E42"/>
    <w:rsid w:val="0053608A"/>
    <w:rsid w:val="005418A2"/>
    <w:rsid w:val="00545404"/>
    <w:rsid w:val="00546F0C"/>
    <w:rsid w:val="00547CFA"/>
    <w:rsid w:val="00550CFC"/>
    <w:rsid w:val="005512BC"/>
    <w:rsid w:val="00551CB1"/>
    <w:rsid w:val="005526E6"/>
    <w:rsid w:val="00555DC4"/>
    <w:rsid w:val="00557924"/>
    <w:rsid w:val="00562878"/>
    <w:rsid w:val="00562D0F"/>
    <w:rsid w:val="005646CE"/>
    <w:rsid w:val="005677AA"/>
    <w:rsid w:val="00567CA1"/>
    <w:rsid w:val="005709AB"/>
    <w:rsid w:val="0057677E"/>
    <w:rsid w:val="005767D2"/>
    <w:rsid w:val="00585D7F"/>
    <w:rsid w:val="00585EBE"/>
    <w:rsid w:val="00586085"/>
    <w:rsid w:val="00586FF4"/>
    <w:rsid w:val="0058756F"/>
    <w:rsid w:val="00592F89"/>
    <w:rsid w:val="00595405"/>
    <w:rsid w:val="005A1150"/>
    <w:rsid w:val="005A1781"/>
    <w:rsid w:val="005A2B86"/>
    <w:rsid w:val="005A34C3"/>
    <w:rsid w:val="005A56C2"/>
    <w:rsid w:val="005A57EE"/>
    <w:rsid w:val="005A7D9D"/>
    <w:rsid w:val="005B2C71"/>
    <w:rsid w:val="005B3374"/>
    <w:rsid w:val="005B394E"/>
    <w:rsid w:val="005B600C"/>
    <w:rsid w:val="005C1B87"/>
    <w:rsid w:val="005C318B"/>
    <w:rsid w:val="005C35A7"/>
    <w:rsid w:val="005D1CAA"/>
    <w:rsid w:val="005D22B0"/>
    <w:rsid w:val="005D2997"/>
    <w:rsid w:val="005D4FE4"/>
    <w:rsid w:val="005D5523"/>
    <w:rsid w:val="005E0005"/>
    <w:rsid w:val="005E081A"/>
    <w:rsid w:val="005E1C99"/>
    <w:rsid w:val="005E27E6"/>
    <w:rsid w:val="005E5FE6"/>
    <w:rsid w:val="005F2593"/>
    <w:rsid w:val="005F2862"/>
    <w:rsid w:val="005F4A3B"/>
    <w:rsid w:val="005F7AD0"/>
    <w:rsid w:val="006019C9"/>
    <w:rsid w:val="006170D6"/>
    <w:rsid w:val="00625357"/>
    <w:rsid w:val="0062622C"/>
    <w:rsid w:val="006264BC"/>
    <w:rsid w:val="006364E6"/>
    <w:rsid w:val="006405AD"/>
    <w:rsid w:val="00641BFE"/>
    <w:rsid w:val="00643C48"/>
    <w:rsid w:val="006468C2"/>
    <w:rsid w:val="00646F31"/>
    <w:rsid w:val="006539AA"/>
    <w:rsid w:val="0065428C"/>
    <w:rsid w:val="00656A43"/>
    <w:rsid w:val="00660D43"/>
    <w:rsid w:val="00660D6F"/>
    <w:rsid w:val="00661B68"/>
    <w:rsid w:val="006621B9"/>
    <w:rsid w:val="00663FE5"/>
    <w:rsid w:val="00667E68"/>
    <w:rsid w:val="006748BF"/>
    <w:rsid w:val="006750CE"/>
    <w:rsid w:val="00676965"/>
    <w:rsid w:val="00681F4E"/>
    <w:rsid w:val="00685085"/>
    <w:rsid w:val="00690534"/>
    <w:rsid w:val="006907D1"/>
    <w:rsid w:val="006943F9"/>
    <w:rsid w:val="00696C3C"/>
    <w:rsid w:val="00697706"/>
    <w:rsid w:val="006A0647"/>
    <w:rsid w:val="006A1E9C"/>
    <w:rsid w:val="006A3BAF"/>
    <w:rsid w:val="006A45B1"/>
    <w:rsid w:val="006A4AF2"/>
    <w:rsid w:val="006A4B17"/>
    <w:rsid w:val="006A5D9C"/>
    <w:rsid w:val="006B09FA"/>
    <w:rsid w:val="006B13C4"/>
    <w:rsid w:val="006C2CF7"/>
    <w:rsid w:val="006C2E79"/>
    <w:rsid w:val="006C5459"/>
    <w:rsid w:val="006C5DDC"/>
    <w:rsid w:val="006C6B8B"/>
    <w:rsid w:val="006C6BA5"/>
    <w:rsid w:val="006D1CED"/>
    <w:rsid w:val="006D5F8D"/>
    <w:rsid w:val="006D7B9D"/>
    <w:rsid w:val="006E251A"/>
    <w:rsid w:val="006E3E2E"/>
    <w:rsid w:val="006E416F"/>
    <w:rsid w:val="006E6B3C"/>
    <w:rsid w:val="006E7D5B"/>
    <w:rsid w:val="006F2B04"/>
    <w:rsid w:val="006F536C"/>
    <w:rsid w:val="006F7910"/>
    <w:rsid w:val="00700377"/>
    <w:rsid w:val="00700855"/>
    <w:rsid w:val="0070424E"/>
    <w:rsid w:val="00706CA1"/>
    <w:rsid w:val="00707817"/>
    <w:rsid w:val="00710162"/>
    <w:rsid w:val="00711106"/>
    <w:rsid w:val="00715771"/>
    <w:rsid w:val="007206C5"/>
    <w:rsid w:val="007223A4"/>
    <w:rsid w:val="00726E9B"/>
    <w:rsid w:val="00726F72"/>
    <w:rsid w:val="007300BF"/>
    <w:rsid w:val="00730F14"/>
    <w:rsid w:val="007378AD"/>
    <w:rsid w:val="00740C7D"/>
    <w:rsid w:val="007430E5"/>
    <w:rsid w:val="00746DA9"/>
    <w:rsid w:val="00747103"/>
    <w:rsid w:val="0075145F"/>
    <w:rsid w:val="0075218A"/>
    <w:rsid w:val="00754098"/>
    <w:rsid w:val="00755A10"/>
    <w:rsid w:val="007578BF"/>
    <w:rsid w:val="00757D2C"/>
    <w:rsid w:val="007640E4"/>
    <w:rsid w:val="007660B8"/>
    <w:rsid w:val="00771B0D"/>
    <w:rsid w:val="007726AB"/>
    <w:rsid w:val="00773FF7"/>
    <w:rsid w:val="00775ACC"/>
    <w:rsid w:val="00777883"/>
    <w:rsid w:val="007808A0"/>
    <w:rsid w:val="00785806"/>
    <w:rsid w:val="00786AA7"/>
    <w:rsid w:val="00794122"/>
    <w:rsid w:val="007956B0"/>
    <w:rsid w:val="00795A0B"/>
    <w:rsid w:val="00795DD2"/>
    <w:rsid w:val="007A2A31"/>
    <w:rsid w:val="007A2E21"/>
    <w:rsid w:val="007A6310"/>
    <w:rsid w:val="007A712B"/>
    <w:rsid w:val="007B30CC"/>
    <w:rsid w:val="007C1A6D"/>
    <w:rsid w:val="007C3F3F"/>
    <w:rsid w:val="007C5228"/>
    <w:rsid w:val="007C5D34"/>
    <w:rsid w:val="007C5D68"/>
    <w:rsid w:val="007C728D"/>
    <w:rsid w:val="007C77EA"/>
    <w:rsid w:val="007D048D"/>
    <w:rsid w:val="007E11FA"/>
    <w:rsid w:val="007E26CD"/>
    <w:rsid w:val="007E2BC6"/>
    <w:rsid w:val="007E5517"/>
    <w:rsid w:val="007E5E25"/>
    <w:rsid w:val="007E60DF"/>
    <w:rsid w:val="007F30D9"/>
    <w:rsid w:val="007F79F3"/>
    <w:rsid w:val="0080278E"/>
    <w:rsid w:val="00807BE1"/>
    <w:rsid w:val="00812299"/>
    <w:rsid w:val="0081390B"/>
    <w:rsid w:val="00813F11"/>
    <w:rsid w:val="00814878"/>
    <w:rsid w:val="00814EAE"/>
    <w:rsid w:val="00815CE7"/>
    <w:rsid w:val="00820DF0"/>
    <w:rsid w:val="00820EFE"/>
    <w:rsid w:val="00821C3C"/>
    <w:rsid w:val="00822B43"/>
    <w:rsid w:val="00825F8B"/>
    <w:rsid w:val="0082790C"/>
    <w:rsid w:val="008314E3"/>
    <w:rsid w:val="008324DD"/>
    <w:rsid w:val="00832614"/>
    <w:rsid w:val="00836FBF"/>
    <w:rsid w:val="008409E7"/>
    <w:rsid w:val="00842787"/>
    <w:rsid w:val="0084368D"/>
    <w:rsid w:val="00844C01"/>
    <w:rsid w:val="008466F3"/>
    <w:rsid w:val="00850587"/>
    <w:rsid w:val="008576F7"/>
    <w:rsid w:val="00857D59"/>
    <w:rsid w:val="00865B2D"/>
    <w:rsid w:val="0087140D"/>
    <w:rsid w:val="008715EA"/>
    <w:rsid w:val="008724BC"/>
    <w:rsid w:val="00874FD7"/>
    <w:rsid w:val="00875A33"/>
    <w:rsid w:val="0089105C"/>
    <w:rsid w:val="00897D2B"/>
    <w:rsid w:val="008A04E9"/>
    <w:rsid w:val="008A1B55"/>
    <w:rsid w:val="008A3FAC"/>
    <w:rsid w:val="008A49A4"/>
    <w:rsid w:val="008A4BA6"/>
    <w:rsid w:val="008A51E6"/>
    <w:rsid w:val="008B1CB4"/>
    <w:rsid w:val="008B278C"/>
    <w:rsid w:val="008B2CEF"/>
    <w:rsid w:val="008B49F9"/>
    <w:rsid w:val="008B58DB"/>
    <w:rsid w:val="008B7F4E"/>
    <w:rsid w:val="008C000F"/>
    <w:rsid w:val="008C019E"/>
    <w:rsid w:val="008C11D9"/>
    <w:rsid w:val="008D7239"/>
    <w:rsid w:val="008D7814"/>
    <w:rsid w:val="008E08D6"/>
    <w:rsid w:val="008E12CF"/>
    <w:rsid w:val="008E1D59"/>
    <w:rsid w:val="008E2720"/>
    <w:rsid w:val="008E49E9"/>
    <w:rsid w:val="008E6346"/>
    <w:rsid w:val="008E6530"/>
    <w:rsid w:val="008E696E"/>
    <w:rsid w:val="008F1B5D"/>
    <w:rsid w:val="008F5C28"/>
    <w:rsid w:val="008F69DA"/>
    <w:rsid w:val="008F726F"/>
    <w:rsid w:val="0090157A"/>
    <w:rsid w:val="009022B1"/>
    <w:rsid w:val="00903147"/>
    <w:rsid w:val="00904CA7"/>
    <w:rsid w:val="00904CD1"/>
    <w:rsid w:val="009106B7"/>
    <w:rsid w:val="00922394"/>
    <w:rsid w:val="00923570"/>
    <w:rsid w:val="00924253"/>
    <w:rsid w:val="009329A8"/>
    <w:rsid w:val="00933482"/>
    <w:rsid w:val="00933FE7"/>
    <w:rsid w:val="009408AC"/>
    <w:rsid w:val="009414A2"/>
    <w:rsid w:val="00941DFC"/>
    <w:rsid w:val="0094373B"/>
    <w:rsid w:val="00946699"/>
    <w:rsid w:val="0096119E"/>
    <w:rsid w:val="00967488"/>
    <w:rsid w:val="00970DE8"/>
    <w:rsid w:val="009726BC"/>
    <w:rsid w:val="00972EC0"/>
    <w:rsid w:val="009739AB"/>
    <w:rsid w:val="00974173"/>
    <w:rsid w:val="00975D71"/>
    <w:rsid w:val="009805DD"/>
    <w:rsid w:val="00980BF2"/>
    <w:rsid w:val="009835A0"/>
    <w:rsid w:val="00987159"/>
    <w:rsid w:val="00990C6C"/>
    <w:rsid w:val="00991C7E"/>
    <w:rsid w:val="009942BB"/>
    <w:rsid w:val="009955EC"/>
    <w:rsid w:val="00996169"/>
    <w:rsid w:val="009A5DD8"/>
    <w:rsid w:val="009A5FE0"/>
    <w:rsid w:val="009C10B3"/>
    <w:rsid w:val="009C7E45"/>
    <w:rsid w:val="009D5B22"/>
    <w:rsid w:val="009E0C89"/>
    <w:rsid w:val="009F08FA"/>
    <w:rsid w:val="009F0E61"/>
    <w:rsid w:val="009F2652"/>
    <w:rsid w:val="009F2C91"/>
    <w:rsid w:val="00A02028"/>
    <w:rsid w:val="00A032DA"/>
    <w:rsid w:val="00A05345"/>
    <w:rsid w:val="00A067DF"/>
    <w:rsid w:val="00A0783F"/>
    <w:rsid w:val="00A11457"/>
    <w:rsid w:val="00A141A4"/>
    <w:rsid w:val="00A154E1"/>
    <w:rsid w:val="00A22A62"/>
    <w:rsid w:val="00A23689"/>
    <w:rsid w:val="00A2736C"/>
    <w:rsid w:val="00A30A48"/>
    <w:rsid w:val="00A31C7E"/>
    <w:rsid w:val="00A37350"/>
    <w:rsid w:val="00A439AE"/>
    <w:rsid w:val="00A452BD"/>
    <w:rsid w:val="00A4580C"/>
    <w:rsid w:val="00A5110C"/>
    <w:rsid w:val="00A5198E"/>
    <w:rsid w:val="00A53C83"/>
    <w:rsid w:val="00A55898"/>
    <w:rsid w:val="00A55E8A"/>
    <w:rsid w:val="00A568CE"/>
    <w:rsid w:val="00A57138"/>
    <w:rsid w:val="00A57348"/>
    <w:rsid w:val="00A77762"/>
    <w:rsid w:val="00A8082B"/>
    <w:rsid w:val="00A81B5D"/>
    <w:rsid w:val="00A81CE6"/>
    <w:rsid w:val="00A82CAC"/>
    <w:rsid w:val="00A8336F"/>
    <w:rsid w:val="00A834B7"/>
    <w:rsid w:val="00A84F9E"/>
    <w:rsid w:val="00A852D0"/>
    <w:rsid w:val="00A9086D"/>
    <w:rsid w:val="00A917F9"/>
    <w:rsid w:val="00A95BA5"/>
    <w:rsid w:val="00AA34D9"/>
    <w:rsid w:val="00AA6748"/>
    <w:rsid w:val="00AA744E"/>
    <w:rsid w:val="00AB3A1C"/>
    <w:rsid w:val="00AB3BDC"/>
    <w:rsid w:val="00AB602C"/>
    <w:rsid w:val="00AB6B78"/>
    <w:rsid w:val="00AC12EB"/>
    <w:rsid w:val="00AC4C3D"/>
    <w:rsid w:val="00AC581A"/>
    <w:rsid w:val="00AC7BD4"/>
    <w:rsid w:val="00AD4D86"/>
    <w:rsid w:val="00AD53ED"/>
    <w:rsid w:val="00AD5A27"/>
    <w:rsid w:val="00AE041F"/>
    <w:rsid w:val="00AE2A37"/>
    <w:rsid w:val="00AE3F6F"/>
    <w:rsid w:val="00AF0C8A"/>
    <w:rsid w:val="00AF18ED"/>
    <w:rsid w:val="00B018DB"/>
    <w:rsid w:val="00B03211"/>
    <w:rsid w:val="00B04794"/>
    <w:rsid w:val="00B049F8"/>
    <w:rsid w:val="00B04E28"/>
    <w:rsid w:val="00B13391"/>
    <w:rsid w:val="00B13868"/>
    <w:rsid w:val="00B145C6"/>
    <w:rsid w:val="00B170FB"/>
    <w:rsid w:val="00B17583"/>
    <w:rsid w:val="00B177A4"/>
    <w:rsid w:val="00B17CA0"/>
    <w:rsid w:val="00B20084"/>
    <w:rsid w:val="00B25C0C"/>
    <w:rsid w:val="00B2673F"/>
    <w:rsid w:val="00B40C0B"/>
    <w:rsid w:val="00B45B05"/>
    <w:rsid w:val="00B50297"/>
    <w:rsid w:val="00B55954"/>
    <w:rsid w:val="00B55A6D"/>
    <w:rsid w:val="00B60271"/>
    <w:rsid w:val="00B6286B"/>
    <w:rsid w:val="00B6454C"/>
    <w:rsid w:val="00B6773D"/>
    <w:rsid w:val="00B71A13"/>
    <w:rsid w:val="00B7207A"/>
    <w:rsid w:val="00B752D5"/>
    <w:rsid w:val="00B80A80"/>
    <w:rsid w:val="00B80E89"/>
    <w:rsid w:val="00B816B1"/>
    <w:rsid w:val="00B837A8"/>
    <w:rsid w:val="00B84EAE"/>
    <w:rsid w:val="00B87F7A"/>
    <w:rsid w:val="00B952FF"/>
    <w:rsid w:val="00B96EBF"/>
    <w:rsid w:val="00BA2388"/>
    <w:rsid w:val="00BA30A7"/>
    <w:rsid w:val="00BA5574"/>
    <w:rsid w:val="00BA7050"/>
    <w:rsid w:val="00BB2470"/>
    <w:rsid w:val="00BB47B0"/>
    <w:rsid w:val="00BB7E5D"/>
    <w:rsid w:val="00BC2D89"/>
    <w:rsid w:val="00BC3CC7"/>
    <w:rsid w:val="00BC737A"/>
    <w:rsid w:val="00BC7795"/>
    <w:rsid w:val="00BC7F32"/>
    <w:rsid w:val="00BD2BD8"/>
    <w:rsid w:val="00BD3D6F"/>
    <w:rsid w:val="00BD4632"/>
    <w:rsid w:val="00BD4894"/>
    <w:rsid w:val="00BE2B8D"/>
    <w:rsid w:val="00BE50C8"/>
    <w:rsid w:val="00BF3283"/>
    <w:rsid w:val="00BF4F52"/>
    <w:rsid w:val="00BF7E21"/>
    <w:rsid w:val="00C00434"/>
    <w:rsid w:val="00C00F35"/>
    <w:rsid w:val="00C02A38"/>
    <w:rsid w:val="00C02BB7"/>
    <w:rsid w:val="00C04A58"/>
    <w:rsid w:val="00C114EE"/>
    <w:rsid w:val="00C1728A"/>
    <w:rsid w:val="00C25F4C"/>
    <w:rsid w:val="00C27831"/>
    <w:rsid w:val="00C31990"/>
    <w:rsid w:val="00C32219"/>
    <w:rsid w:val="00C341E9"/>
    <w:rsid w:val="00C402ED"/>
    <w:rsid w:val="00C4223D"/>
    <w:rsid w:val="00C43159"/>
    <w:rsid w:val="00C46CC8"/>
    <w:rsid w:val="00C51B34"/>
    <w:rsid w:val="00C5327E"/>
    <w:rsid w:val="00C5630D"/>
    <w:rsid w:val="00C606F4"/>
    <w:rsid w:val="00C62745"/>
    <w:rsid w:val="00C63A7E"/>
    <w:rsid w:val="00C6462D"/>
    <w:rsid w:val="00C6624C"/>
    <w:rsid w:val="00C6735F"/>
    <w:rsid w:val="00C70D0B"/>
    <w:rsid w:val="00C72429"/>
    <w:rsid w:val="00C8065F"/>
    <w:rsid w:val="00C83582"/>
    <w:rsid w:val="00C857CA"/>
    <w:rsid w:val="00C85A04"/>
    <w:rsid w:val="00C85D35"/>
    <w:rsid w:val="00C90FDC"/>
    <w:rsid w:val="00C9140D"/>
    <w:rsid w:val="00C91678"/>
    <w:rsid w:val="00C9183C"/>
    <w:rsid w:val="00C935C3"/>
    <w:rsid w:val="00C94C4A"/>
    <w:rsid w:val="00C96902"/>
    <w:rsid w:val="00C96FFD"/>
    <w:rsid w:val="00CA002D"/>
    <w:rsid w:val="00CA4E41"/>
    <w:rsid w:val="00CA5AFB"/>
    <w:rsid w:val="00CB0282"/>
    <w:rsid w:val="00CB4181"/>
    <w:rsid w:val="00CC1E89"/>
    <w:rsid w:val="00CC3AB0"/>
    <w:rsid w:val="00CC78D7"/>
    <w:rsid w:val="00CD09BE"/>
    <w:rsid w:val="00CD55A9"/>
    <w:rsid w:val="00CD6882"/>
    <w:rsid w:val="00CE3AE6"/>
    <w:rsid w:val="00CE6B49"/>
    <w:rsid w:val="00CE76D8"/>
    <w:rsid w:val="00CF2623"/>
    <w:rsid w:val="00CF52BF"/>
    <w:rsid w:val="00D00746"/>
    <w:rsid w:val="00D04311"/>
    <w:rsid w:val="00D06709"/>
    <w:rsid w:val="00D07A9F"/>
    <w:rsid w:val="00D13556"/>
    <w:rsid w:val="00D17EA4"/>
    <w:rsid w:val="00D23139"/>
    <w:rsid w:val="00D263DD"/>
    <w:rsid w:val="00D352D2"/>
    <w:rsid w:val="00D43225"/>
    <w:rsid w:val="00D4475D"/>
    <w:rsid w:val="00D52C99"/>
    <w:rsid w:val="00D612CE"/>
    <w:rsid w:val="00D617C2"/>
    <w:rsid w:val="00D63EB3"/>
    <w:rsid w:val="00D6682C"/>
    <w:rsid w:val="00D74AD6"/>
    <w:rsid w:val="00D76D44"/>
    <w:rsid w:val="00D80D35"/>
    <w:rsid w:val="00D864E6"/>
    <w:rsid w:val="00D86C82"/>
    <w:rsid w:val="00D87FD8"/>
    <w:rsid w:val="00D91BFD"/>
    <w:rsid w:val="00D91CC9"/>
    <w:rsid w:val="00D925F2"/>
    <w:rsid w:val="00D92B7C"/>
    <w:rsid w:val="00D96335"/>
    <w:rsid w:val="00D96DB2"/>
    <w:rsid w:val="00DA1CE5"/>
    <w:rsid w:val="00DA52F8"/>
    <w:rsid w:val="00DB146A"/>
    <w:rsid w:val="00DB62F0"/>
    <w:rsid w:val="00DB6489"/>
    <w:rsid w:val="00DB6C50"/>
    <w:rsid w:val="00DC0B46"/>
    <w:rsid w:val="00DC1C6F"/>
    <w:rsid w:val="00DC3853"/>
    <w:rsid w:val="00DC3BE6"/>
    <w:rsid w:val="00DC4459"/>
    <w:rsid w:val="00DC619B"/>
    <w:rsid w:val="00DD35FE"/>
    <w:rsid w:val="00DD595F"/>
    <w:rsid w:val="00DE07D2"/>
    <w:rsid w:val="00DE0FE0"/>
    <w:rsid w:val="00DE3485"/>
    <w:rsid w:val="00DE5CFB"/>
    <w:rsid w:val="00DF2EDA"/>
    <w:rsid w:val="00DF494C"/>
    <w:rsid w:val="00DF7B5A"/>
    <w:rsid w:val="00DF7F12"/>
    <w:rsid w:val="00E00387"/>
    <w:rsid w:val="00E113B4"/>
    <w:rsid w:val="00E1345A"/>
    <w:rsid w:val="00E1549E"/>
    <w:rsid w:val="00E2042F"/>
    <w:rsid w:val="00E215BB"/>
    <w:rsid w:val="00E26BCA"/>
    <w:rsid w:val="00E26ECA"/>
    <w:rsid w:val="00E31A87"/>
    <w:rsid w:val="00E3321C"/>
    <w:rsid w:val="00E3511F"/>
    <w:rsid w:val="00E358A9"/>
    <w:rsid w:val="00E50F59"/>
    <w:rsid w:val="00E53FE9"/>
    <w:rsid w:val="00E543FD"/>
    <w:rsid w:val="00E576C1"/>
    <w:rsid w:val="00E60181"/>
    <w:rsid w:val="00E62A6E"/>
    <w:rsid w:val="00E63332"/>
    <w:rsid w:val="00E64CDB"/>
    <w:rsid w:val="00E6601E"/>
    <w:rsid w:val="00E67502"/>
    <w:rsid w:val="00E67A92"/>
    <w:rsid w:val="00E70FBE"/>
    <w:rsid w:val="00E735D3"/>
    <w:rsid w:val="00E743B0"/>
    <w:rsid w:val="00E811A8"/>
    <w:rsid w:val="00E84BD8"/>
    <w:rsid w:val="00E858BC"/>
    <w:rsid w:val="00E85E38"/>
    <w:rsid w:val="00E914E0"/>
    <w:rsid w:val="00E9365B"/>
    <w:rsid w:val="00EA2C6A"/>
    <w:rsid w:val="00EA325E"/>
    <w:rsid w:val="00EB1DB5"/>
    <w:rsid w:val="00EB25BB"/>
    <w:rsid w:val="00EB29B5"/>
    <w:rsid w:val="00EB4B15"/>
    <w:rsid w:val="00EB7282"/>
    <w:rsid w:val="00EB7D95"/>
    <w:rsid w:val="00EB7D9D"/>
    <w:rsid w:val="00EC0B8C"/>
    <w:rsid w:val="00EC3530"/>
    <w:rsid w:val="00EC405B"/>
    <w:rsid w:val="00EC5206"/>
    <w:rsid w:val="00EC6776"/>
    <w:rsid w:val="00ED02D5"/>
    <w:rsid w:val="00ED29FA"/>
    <w:rsid w:val="00ED3434"/>
    <w:rsid w:val="00ED4E92"/>
    <w:rsid w:val="00ED5AB0"/>
    <w:rsid w:val="00ED5E7D"/>
    <w:rsid w:val="00ED79FC"/>
    <w:rsid w:val="00EE1E95"/>
    <w:rsid w:val="00EE6259"/>
    <w:rsid w:val="00EF281F"/>
    <w:rsid w:val="00EF4269"/>
    <w:rsid w:val="00EF4700"/>
    <w:rsid w:val="00F001CA"/>
    <w:rsid w:val="00F00A47"/>
    <w:rsid w:val="00F014E9"/>
    <w:rsid w:val="00F01AC2"/>
    <w:rsid w:val="00F13699"/>
    <w:rsid w:val="00F17121"/>
    <w:rsid w:val="00F2015C"/>
    <w:rsid w:val="00F21805"/>
    <w:rsid w:val="00F21D1D"/>
    <w:rsid w:val="00F25F43"/>
    <w:rsid w:val="00F26178"/>
    <w:rsid w:val="00F2794F"/>
    <w:rsid w:val="00F31664"/>
    <w:rsid w:val="00F356C7"/>
    <w:rsid w:val="00F4081D"/>
    <w:rsid w:val="00F43067"/>
    <w:rsid w:val="00F4327A"/>
    <w:rsid w:val="00F44D9A"/>
    <w:rsid w:val="00F46396"/>
    <w:rsid w:val="00F5289A"/>
    <w:rsid w:val="00F602CE"/>
    <w:rsid w:val="00F62B3C"/>
    <w:rsid w:val="00F667D2"/>
    <w:rsid w:val="00F7025B"/>
    <w:rsid w:val="00F70751"/>
    <w:rsid w:val="00F71209"/>
    <w:rsid w:val="00F71429"/>
    <w:rsid w:val="00F72905"/>
    <w:rsid w:val="00F7444F"/>
    <w:rsid w:val="00F77859"/>
    <w:rsid w:val="00F823BA"/>
    <w:rsid w:val="00F84123"/>
    <w:rsid w:val="00F85719"/>
    <w:rsid w:val="00F85BAA"/>
    <w:rsid w:val="00F868DB"/>
    <w:rsid w:val="00F90F5C"/>
    <w:rsid w:val="00F91D3B"/>
    <w:rsid w:val="00F96075"/>
    <w:rsid w:val="00F975AF"/>
    <w:rsid w:val="00FA1091"/>
    <w:rsid w:val="00FA26A6"/>
    <w:rsid w:val="00FA388F"/>
    <w:rsid w:val="00FA580B"/>
    <w:rsid w:val="00FB038A"/>
    <w:rsid w:val="00FB070A"/>
    <w:rsid w:val="00FB1B66"/>
    <w:rsid w:val="00FB2593"/>
    <w:rsid w:val="00FB2A8D"/>
    <w:rsid w:val="00FB32AD"/>
    <w:rsid w:val="00FB3E22"/>
    <w:rsid w:val="00FB7F72"/>
    <w:rsid w:val="00FC3C49"/>
    <w:rsid w:val="00FC60C3"/>
    <w:rsid w:val="00FC7E4A"/>
    <w:rsid w:val="00FD0E70"/>
    <w:rsid w:val="00FD3AE0"/>
    <w:rsid w:val="00FD538B"/>
    <w:rsid w:val="00FD6057"/>
    <w:rsid w:val="00FD7245"/>
    <w:rsid w:val="00FD76CE"/>
    <w:rsid w:val="00FD7987"/>
    <w:rsid w:val="00FE3D4D"/>
    <w:rsid w:val="00FE409E"/>
    <w:rsid w:val="00FF2EA6"/>
    <w:rsid w:val="00FF4967"/>
    <w:rsid w:val="00FF6B0D"/>
    <w:rsid w:val="00FF79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90"/>
    </o:shapedefaults>
    <o:shapelayout v:ext="edit">
      <o:idmap v:ext="edit" data="1"/>
    </o:shapelayout>
  </w:shapeDefaults>
  <w:decimalSymbol w:val="."/>
  <w:listSeparator w:val=","/>
  <w14:docId w14:val="7BA77F1C"/>
  <w15:docId w15:val="{276DD275-63E0-45CE-B2EE-BB24E3795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62FC"/>
  </w:style>
  <w:style w:type="paragraph" w:styleId="Heading1">
    <w:name w:val="heading 1"/>
    <w:basedOn w:val="Normal"/>
    <w:next w:val="Normal"/>
    <w:link w:val="Heading1Char"/>
    <w:uiPriority w:val="9"/>
    <w:qFormat/>
    <w:rsid w:val="008B278C"/>
    <w:pPr>
      <w:keepNext/>
      <w:keepLines/>
      <w:spacing w:before="240" w:after="0"/>
      <w:outlineLvl w:val="0"/>
    </w:pPr>
    <w:rPr>
      <w:rFonts w:asciiTheme="majorHAnsi" w:eastAsiaTheme="majorEastAsia" w:hAnsiTheme="majorHAnsi" w:cstheme="majorBidi"/>
      <w:color w:val="374C80" w:themeColor="accent1" w:themeShade="BF"/>
      <w:sz w:val="32"/>
      <w:szCs w:val="32"/>
    </w:rPr>
  </w:style>
  <w:style w:type="paragraph" w:styleId="Heading2">
    <w:name w:val="heading 2"/>
    <w:basedOn w:val="Normal"/>
    <w:next w:val="Normal"/>
    <w:link w:val="Heading2Char"/>
    <w:uiPriority w:val="9"/>
    <w:unhideWhenUsed/>
    <w:qFormat/>
    <w:rsid w:val="00795DD2"/>
    <w:pPr>
      <w:keepNext/>
      <w:keepLines/>
      <w:spacing w:before="40" w:after="0"/>
      <w:outlineLvl w:val="1"/>
    </w:pPr>
    <w:rPr>
      <w:rFonts w:ascii="Arial" w:eastAsiaTheme="majorEastAsia" w:hAnsi="Arial" w:cstheme="majorBidi"/>
      <w:b/>
      <w:sz w:val="26"/>
      <w:szCs w:val="26"/>
    </w:rPr>
  </w:style>
  <w:style w:type="paragraph" w:styleId="Heading3">
    <w:name w:val="heading 3"/>
    <w:basedOn w:val="Normal"/>
    <w:next w:val="Normal"/>
    <w:link w:val="Heading3Char"/>
    <w:uiPriority w:val="9"/>
    <w:unhideWhenUsed/>
    <w:qFormat/>
    <w:rsid w:val="00BF4F52"/>
    <w:pPr>
      <w:keepNext/>
      <w:keepLines/>
      <w:spacing w:before="40" w:after="0"/>
      <w:outlineLvl w:val="2"/>
    </w:pPr>
    <w:rPr>
      <w:rFonts w:asciiTheme="majorHAnsi" w:eastAsiaTheme="majorEastAsia" w:hAnsiTheme="majorHAnsi" w:cstheme="majorBidi"/>
      <w:color w:val="243255" w:themeColor="accent1" w:themeShade="7F"/>
      <w:sz w:val="24"/>
      <w:szCs w:val="24"/>
    </w:rPr>
  </w:style>
  <w:style w:type="paragraph" w:styleId="Heading5">
    <w:name w:val="heading 5"/>
    <w:basedOn w:val="Normal"/>
    <w:next w:val="Normal"/>
    <w:link w:val="Heading5Char"/>
    <w:uiPriority w:val="9"/>
    <w:semiHidden/>
    <w:unhideWhenUsed/>
    <w:qFormat/>
    <w:rsid w:val="003774DA"/>
    <w:pPr>
      <w:keepNext/>
      <w:keepLines/>
      <w:spacing w:before="40" w:after="0"/>
      <w:outlineLvl w:val="4"/>
    </w:pPr>
    <w:rPr>
      <w:rFonts w:asciiTheme="majorHAnsi" w:eastAsiaTheme="majorEastAsia" w:hAnsiTheme="majorHAnsi" w:cstheme="majorBidi"/>
      <w:color w:val="374C8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single space,footnote text Char,footnote text,Footnote Text Char Char Char,Footnote Text Char Char,Footnote Text Char1,single space Char,ft Char,ft,Footnote Text Char Char Char Char Char Char Char Char,Footnote Text Char Char Char Char1 Ch"/>
    <w:basedOn w:val="Normal"/>
    <w:link w:val="FootnoteTextChar"/>
    <w:uiPriority w:val="99"/>
    <w:unhideWhenUsed/>
    <w:qFormat/>
    <w:rsid w:val="006264BC"/>
    <w:pPr>
      <w:spacing w:after="0" w:line="240" w:lineRule="auto"/>
    </w:pPr>
    <w:rPr>
      <w:rFonts w:ascii="Calibri" w:eastAsia="Calibri" w:hAnsi="Calibri" w:cs="Times New Roman"/>
      <w:sz w:val="20"/>
      <w:szCs w:val="20"/>
    </w:rPr>
  </w:style>
  <w:style w:type="character" w:customStyle="1" w:styleId="FootnoteTextChar">
    <w:name w:val="Footnote Text Char"/>
    <w:aliases w:val="single space Char1,footnote text Char Char,footnote text Char1,Footnote Text Char Char Char Char,Footnote Text Char Char Char1,Footnote Text Char1 Char,single space Char Char,ft Char Char,ft Char1"/>
    <w:basedOn w:val="DefaultParagraphFont"/>
    <w:link w:val="FootnoteText"/>
    <w:uiPriority w:val="99"/>
    <w:qFormat/>
    <w:rsid w:val="006264BC"/>
    <w:rPr>
      <w:rFonts w:ascii="Calibri" w:eastAsia="Calibri" w:hAnsi="Calibri" w:cs="Times New Roman"/>
      <w:sz w:val="20"/>
      <w:szCs w:val="20"/>
    </w:rPr>
  </w:style>
  <w:style w:type="character" w:styleId="FootnoteReference">
    <w:name w:val="footnote reference"/>
    <w:aliases w:val="BVI fnr,Footnotes refss,ftref,16 Point,Superscript 6 Point,Footnote Reference Number,nota pié di pagina,Times 10 Point, Exposant 3 Point,Footnote symbol,Footnote reference number,Exposant 3 Point,EN Footnote Reference,note TESI,4_G,fr"/>
    <w:link w:val="BVIfnrCharCharCharChar1CharChar"/>
    <w:uiPriority w:val="99"/>
    <w:unhideWhenUsed/>
    <w:qFormat/>
    <w:rsid w:val="006264BC"/>
    <w:rPr>
      <w:vertAlign w:val="superscript"/>
    </w:rPr>
  </w:style>
  <w:style w:type="character" w:styleId="Hyperlink">
    <w:name w:val="Hyperlink"/>
    <w:uiPriority w:val="99"/>
    <w:unhideWhenUsed/>
    <w:rsid w:val="006264BC"/>
    <w:rPr>
      <w:color w:val="0000FF"/>
      <w:u w:val="single"/>
    </w:rPr>
  </w:style>
  <w:style w:type="paragraph" w:customStyle="1" w:styleId="BVIfnrCharCharCharChar1CharChar">
    <w:name w:val="BVI fnr Char Char Char Char1 Char Char"/>
    <w:aliases w:val="Footnotes refss Char Char Char Char1 Char Char,ftref Char Char Char Char1 Char Char,16 Point Char Char Char Char1 Char Char,Superscript 6 Point Char Char Char Char1 Char Char Char"/>
    <w:basedOn w:val="Normal"/>
    <w:link w:val="FootnoteReference"/>
    <w:uiPriority w:val="99"/>
    <w:rsid w:val="006264BC"/>
    <w:pPr>
      <w:spacing w:line="240" w:lineRule="exact"/>
    </w:pPr>
    <w:rPr>
      <w:vertAlign w:val="superscript"/>
    </w:rPr>
  </w:style>
  <w:style w:type="paragraph" w:styleId="NoSpacing">
    <w:name w:val="No Spacing"/>
    <w:link w:val="NoSpacingChar"/>
    <w:uiPriority w:val="1"/>
    <w:qFormat/>
    <w:rsid w:val="006264BC"/>
    <w:pPr>
      <w:spacing w:after="0" w:line="240" w:lineRule="auto"/>
    </w:pPr>
    <w:rPr>
      <w:rFonts w:ascii="Calibri" w:eastAsia="Calibri" w:hAnsi="Calibri" w:cs="Times New Roman"/>
      <w:lang w:val="sr-Latn-CS"/>
    </w:rPr>
  </w:style>
  <w:style w:type="character" w:customStyle="1" w:styleId="NoSpacingChar">
    <w:name w:val="No Spacing Char"/>
    <w:link w:val="NoSpacing"/>
    <w:uiPriority w:val="1"/>
    <w:rsid w:val="006264BC"/>
    <w:rPr>
      <w:rFonts w:ascii="Calibri" w:eastAsia="Calibri" w:hAnsi="Calibri" w:cs="Times New Roman"/>
      <w:lang w:val="sr-Latn-CS"/>
    </w:rPr>
  </w:style>
  <w:style w:type="character" w:customStyle="1" w:styleId="Heading2Char">
    <w:name w:val="Heading 2 Char"/>
    <w:basedOn w:val="DefaultParagraphFont"/>
    <w:link w:val="Heading2"/>
    <w:uiPriority w:val="9"/>
    <w:rsid w:val="00795DD2"/>
    <w:rPr>
      <w:rFonts w:ascii="Arial" w:eastAsiaTheme="majorEastAsia" w:hAnsi="Arial" w:cstheme="majorBidi"/>
      <w:b/>
      <w:sz w:val="26"/>
      <w:szCs w:val="26"/>
    </w:rPr>
  </w:style>
  <w:style w:type="character" w:customStyle="1" w:styleId="Heading1Char">
    <w:name w:val="Heading 1 Char"/>
    <w:basedOn w:val="DefaultParagraphFont"/>
    <w:link w:val="Heading1"/>
    <w:uiPriority w:val="9"/>
    <w:rsid w:val="008B278C"/>
    <w:rPr>
      <w:rFonts w:asciiTheme="majorHAnsi" w:eastAsiaTheme="majorEastAsia" w:hAnsiTheme="majorHAnsi" w:cstheme="majorBidi"/>
      <w:color w:val="374C80" w:themeColor="accent1" w:themeShade="BF"/>
      <w:sz w:val="32"/>
      <w:szCs w:val="32"/>
    </w:rPr>
  </w:style>
  <w:style w:type="character" w:customStyle="1" w:styleId="Heading5Char">
    <w:name w:val="Heading 5 Char"/>
    <w:basedOn w:val="DefaultParagraphFont"/>
    <w:link w:val="Heading5"/>
    <w:uiPriority w:val="9"/>
    <w:semiHidden/>
    <w:rsid w:val="003774DA"/>
    <w:rPr>
      <w:rFonts w:asciiTheme="majorHAnsi" w:eastAsiaTheme="majorEastAsia" w:hAnsiTheme="majorHAnsi" w:cstheme="majorBidi"/>
      <w:color w:val="374C80" w:themeColor="accent1" w:themeShade="BF"/>
    </w:rPr>
  </w:style>
  <w:style w:type="character" w:styleId="FollowedHyperlink">
    <w:name w:val="FollowedHyperlink"/>
    <w:basedOn w:val="DefaultParagraphFont"/>
    <w:uiPriority w:val="99"/>
    <w:semiHidden/>
    <w:unhideWhenUsed/>
    <w:rsid w:val="00B80A80"/>
    <w:rPr>
      <w:color w:val="3EBBF0" w:themeColor="followedHyperlink"/>
      <w:u w:val="single"/>
    </w:rPr>
  </w:style>
  <w:style w:type="paragraph" w:styleId="NormalWeb">
    <w:name w:val="Normal (Web)"/>
    <w:basedOn w:val="Normal"/>
    <w:uiPriority w:val="99"/>
    <w:semiHidden/>
    <w:unhideWhenUsed/>
    <w:rsid w:val="0033573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6A4A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E41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416F"/>
    <w:rPr>
      <w:rFonts w:ascii="Tahoma" w:hAnsi="Tahoma" w:cs="Tahoma"/>
      <w:sz w:val="16"/>
      <w:szCs w:val="16"/>
    </w:rPr>
  </w:style>
  <w:style w:type="paragraph" w:customStyle="1" w:styleId="tekst">
    <w:name w:val="tekst"/>
    <w:basedOn w:val="Normal"/>
    <w:uiPriority w:val="99"/>
    <w:rsid w:val="00FD0E70"/>
    <w:pPr>
      <w:widowControl w:val="0"/>
      <w:autoSpaceDE w:val="0"/>
      <w:autoSpaceDN w:val="0"/>
      <w:adjustRightInd w:val="0"/>
      <w:spacing w:before="28" w:after="0" w:line="220" w:lineRule="atLeast"/>
      <w:ind w:firstLine="425"/>
      <w:jc w:val="both"/>
      <w:textAlignment w:val="baseline"/>
    </w:pPr>
    <w:rPr>
      <w:rFonts w:ascii="Times New Roman" w:eastAsia="Times New Roman" w:hAnsi="Times New Roman" w:cs="Times New Roman"/>
      <w:color w:val="000000"/>
      <w:spacing w:val="-2"/>
      <w:w w:val="103"/>
      <w:sz w:val="20"/>
      <w:szCs w:val="20"/>
      <w:lang w:eastAsia="sr-Latn-CS"/>
    </w:rPr>
  </w:style>
  <w:style w:type="table" w:customStyle="1" w:styleId="TableGrid1">
    <w:name w:val="Table Grid1"/>
    <w:basedOn w:val="TableNormal"/>
    <w:next w:val="TableGrid"/>
    <w:uiPriority w:val="39"/>
    <w:rsid w:val="004319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319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Characters">
    <w:name w:val="Footnote Characters"/>
    <w:qFormat/>
    <w:rsid w:val="004C7E9B"/>
    <w:rPr>
      <w:vertAlign w:val="superscript"/>
    </w:rPr>
  </w:style>
  <w:style w:type="table" w:customStyle="1" w:styleId="TableGrid2311">
    <w:name w:val="Table Grid2311"/>
    <w:basedOn w:val="TableNormal"/>
    <w:next w:val="TableGrid"/>
    <w:uiPriority w:val="59"/>
    <w:rsid w:val="006E7D5B"/>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537BA"/>
    <w:pPr>
      <w:ind w:left="720"/>
      <w:contextualSpacing/>
    </w:pPr>
  </w:style>
  <w:style w:type="paragraph" w:customStyle="1" w:styleId="wyq110---naslov-clana">
    <w:name w:val="wyq110---naslov-clana"/>
    <w:basedOn w:val="Normal"/>
    <w:rsid w:val="00AA744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an">
    <w:name w:val="clan"/>
    <w:basedOn w:val="Normal"/>
    <w:rsid w:val="00AA744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1">
    <w:name w:val="Normal1"/>
    <w:basedOn w:val="Normal"/>
    <w:rsid w:val="00AA744E"/>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AA744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744E"/>
  </w:style>
  <w:style w:type="paragraph" w:styleId="Footer">
    <w:name w:val="footer"/>
    <w:basedOn w:val="Normal"/>
    <w:link w:val="FooterChar"/>
    <w:uiPriority w:val="99"/>
    <w:unhideWhenUsed/>
    <w:rsid w:val="00AA74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744E"/>
  </w:style>
  <w:style w:type="character" w:customStyle="1" w:styleId="clanclick">
    <w:name w:val="clan_click"/>
    <w:basedOn w:val="DefaultParagraphFont"/>
    <w:rsid w:val="00AA744E"/>
  </w:style>
  <w:style w:type="character" w:customStyle="1" w:styleId="searchtag">
    <w:name w:val="searchtag"/>
    <w:basedOn w:val="DefaultParagraphFont"/>
    <w:rsid w:val="00AA744E"/>
  </w:style>
  <w:style w:type="character" w:styleId="Strong">
    <w:name w:val="Strong"/>
    <w:basedOn w:val="DefaultParagraphFont"/>
    <w:uiPriority w:val="22"/>
    <w:qFormat/>
    <w:rsid w:val="00AA744E"/>
    <w:rPr>
      <w:b/>
      <w:bCs/>
    </w:rPr>
  </w:style>
  <w:style w:type="paragraph" w:styleId="Quote">
    <w:name w:val="Quote"/>
    <w:basedOn w:val="Normal"/>
    <w:next w:val="Normal"/>
    <w:link w:val="QuoteChar"/>
    <w:uiPriority w:val="29"/>
    <w:qFormat/>
    <w:rsid w:val="00FE3D4D"/>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FE3D4D"/>
    <w:rPr>
      <w:i/>
      <w:iCs/>
      <w:color w:val="404040" w:themeColor="text1" w:themeTint="BF"/>
    </w:rPr>
  </w:style>
  <w:style w:type="character" w:styleId="CommentReference">
    <w:name w:val="annotation reference"/>
    <w:basedOn w:val="DefaultParagraphFont"/>
    <w:uiPriority w:val="99"/>
    <w:semiHidden/>
    <w:unhideWhenUsed/>
    <w:rsid w:val="008B58DB"/>
    <w:rPr>
      <w:sz w:val="16"/>
      <w:szCs w:val="16"/>
    </w:rPr>
  </w:style>
  <w:style w:type="paragraph" w:styleId="CommentText">
    <w:name w:val="annotation text"/>
    <w:basedOn w:val="Normal"/>
    <w:link w:val="CommentTextChar"/>
    <w:uiPriority w:val="99"/>
    <w:unhideWhenUsed/>
    <w:rsid w:val="008B58DB"/>
    <w:pPr>
      <w:spacing w:line="240" w:lineRule="auto"/>
    </w:pPr>
    <w:rPr>
      <w:sz w:val="20"/>
      <w:szCs w:val="20"/>
    </w:rPr>
  </w:style>
  <w:style w:type="character" w:customStyle="1" w:styleId="CommentTextChar">
    <w:name w:val="Comment Text Char"/>
    <w:basedOn w:val="DefaultParagraphFont"/>
    <w:link w:val="CommentText"/>
    <w:uiPriority w:val="99"/>
    <w:rsid w:val="008B58DB"/>
    <w:rPr>
      <w:sz w:val="20"/>
      <w:szCs w:val="20"/>
    </w:rPr>
  </w:style>
  <w:style w:type="paragraph" w:styleId="CommentSubject">
    <w:name w:val="annotation subject"/>
    <w:basedOn w:val="CommentText"/>
    <w:next w:val="CommentText"/>
    <w:link w:val="CommentSubjectChar"/>
    <w:uiPriority w:val="99"/>
    <w:semiHidden/>
    <w:unhideWhenUsed/>
    <w:rsid w:val="008B58DB"/>
    <w:rPr>
      <w:b/>
      <w:bCs/>
    </w:rPr>
  </w:style>
  <w:style w:type="character" w:customStyle="1" w:styleId="CommentSubjectChar">
    <w:name w:val="Comment Subject Char"/>
    <w:basedOn w:val="CommentTextChar"/>
    <w:link w:val="CommentSubject"/>
    <w:uiPriority w:val="99"/>
    <w:semiHidden/>
    <w:rsid w:val="008B58DB"/>
    <w:rPr>
      <w:b/>
      <w:bCs/>
      <w:sz w:val="20"/>
      <w:szCs w:val="20"/>
    </w:rPr>
  </w:style>
  <w:style w:type="paragraph" w:customStyle="1" w:styleId="Normal2">
    <w:name w:val="Normal2"/>
    <w:basedOn w:val="Normal"/>
    <w:rsid w:val="005512B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3">
    <w:name w:val="Table Grid3"/>
    <w:basedOn w:val="TableNormal"/>
    <w:next w:val="TableGrid"/>
    <w:uiPriority w:val="39"/>
    <w:rsid w:val="000C076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C076F"/>
    <w:pPr>
      <w:spacing w:after="0" w:line="240" w:lineRule="auto"/>
    </w:pPr>
  </w:style>
  <w:style w:type="character" w:customStyle="1" w:styleId="Heading3Char">
    <w:name w:val="Heading 3 Char"/>
    <w:basedOn w:val="DefaultParagraphFont"/>
    <w:link w:val="Heading3"/>
    <w:uiPriority w:val="9"/>
    <w:rsid w:val="00BF4F52"/>
    <w:rPr>
      <w:rFonts w:asciiTheme="majorHAnsi" w:eastAsiaTheme="majorEastAsia" w:hAnsiTheme="majorHAnsi" w:cstheme="majorBidi"/>
      <w:color w:val="243255" w:themeColor="accent1" w:themeShade="7F"/>
      <w:sz w:val="24"/>
      <w:szCs w:val="24"/>
    </w:rPr>
  </w:style>
  <w:style w:type="table" w:customStyle="1" w:styleId="TableGrid4">
    <w:name w:val="Table Grid4"/>
    <w:basedOn w:val="TableNormal"/>
    <w:next w:val="TableGrid"/>
    <w:uiPriority w:val="39"/>
    <w:rsid w:val="00197F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220450">
      <w:bodyDiv w:val="1"/>
      <w:marLeft w:val="0"/>
      <w:marRight w:val="0"/>
      <w:marTop w:val="0"/>
      <w:marBottom w:val="0"/>
      <w:divBdr>
        <w:top w:val="none" w:sz="0" w:space="0" w:color="auto"/>
        <w:left w:val="none" w:sz="0" w:space="0" w:color="auto"/>
        <w:bottom w:val="none" w:sz="0" w:space="0" w:color="auto"/>
        <w:right w:val="none" w:sz="0" w:space="0" w:color="auto"/>
      </w:divBdr>
    </w:div>
    <w:div w:id="29455453">
      <w:bodyDiv w:val="1"/>
      <w:marLeft w:val="0"/>
      <w:marRight w:val="0"/>
      <w:marTop w:val="0"/>
      <w:marBottom w:val="0"/>
      <w:divBdr>
        <w:top w:val="none" w:sz="0" w:space="0" w:color="auto"/>
        <w:left w:val="none" w:sz="0" w:space="0" w:color="auto"/>
        <w:bottom w:val="none" w:sz="0" w:space="0" w:color="auto"/>
        <w:right w:val="none" w:sz="0" w:space="0" w:color="auto"/>
      </w:divBdr>
    </w:div>
    <w:div w:id="70130291">
      <w:bodyDiv w:val="1"/>
      <w:marLeft w:val="0"/>
      <w:marRight w:val="0"/>
      <w:marTop w:val="0"/>
      <w:marBottom w:val="0"/>
      <w:divBdr>
        <w:top w:val="none" w:sz="0" w:space="0" w:color="auto"/>
        <w:left w:val="none" w:sz="0" w:space="0" w:color="auto"/>
        <w:bottom w:val="none" w:sz="0" w:space="0" w:color="auto"/>
        <w:right w:val="none" w:sz="0" w:space="0" w:color="auto"/>
      </w:divBdr>
    </w:div>
    <w:div w:id="71901102">
      <w:bodyDiv w:val="1"/>
      <w:marLeft w:val="0"/>
      <w:marRight w:val="0"/>
      <w:marTop w:val="0"/>
      <w:marBottom w:val="0"/>
      <w:divBdr>
        <w:top w:val="none" w:sz="0" w:space="0" w:color="auto"/>
        <w:left w:val="none" w:sz="0" w:space="0" w:color="auto"/>
        <w:bottom w:val="none" w:sz="0" w:space="0" w:color="auto"/>
        <w:right w:val="none" w:sz="0" w:space="0" w:color="auto"/>
      </w:divBdr>
    </w:div>
    <w:div w:id="160659202">
      <w:bodyDiv w:val="1"/>
      <w:marLeft w:val="0"/>
      <w:marRight w:val="0"/>
      <w:marTop w:val="0"/>
      <w:marBottom w:val="0"/>
      <w:divBdr>
        <w:top w:val="none" w:sz="0" w:space="0" w:color="auto"/>
        <w:left w:val="none" w:sz="0" w:space="0" w:color="auto"/>
        <w:bottom w:val="none" w:sz="0" w:space="0" w:color="auto"/>
        <w:right w:val="none" w:sz="0" w:space="0" w:color="auto"/>
      </w:divBdr>
    </w:div>
    <w:div w:id="231163350">
      <w:bodyDiv w:val="1"/>
      <w:marLeft w:val="0"/>
      <w:marRight w:val="0"/>
      <w:marTop w:val="0"/>
      <w:marBottom w:val="0"/>
      <w:divBdr>
        <w:top w:val="none" w:sz="0" w:space="0" w:color="auto"/>
        <w:left w:val="none" w:sz="0" w:space="0" w:color="auto"/>
        <w:bottom w:val="none" w:sz="0" w:space="0" w:color="auto"/>
        <w:right w:val="none" w:sz="0" w:space="0" w:color="auto"/>
      </w:divBdr>
    </w:div>
    <w:div w:id="232547690">
      <w:bodyDiv w:val="1"/>
      <w:marLeft w:val="0"/>
      <w:marRight w:val="0"/>
      <w:marTop w:val="0"/>
      <w:marBottom w:val="0"/>
      <w:divBdr>
        <w:top w:val="none" w:sz="0" w:space="0" w:color="auto"/>
        <w:left w:val="none" w:sz="0" w:space="0" w:color="auto"/>
        <w:bottom w:val="none" w:sz="0" w:space="0" w:color="auto"/>
        <w:right w:val="none" w:sz="0" w:space="0" w:color="auto"/>
      </w:divBdr>
    </w:div>
    <w:div w:id="353073142">
      <w:bodyDiv w:val="1"/>
      <w:marLeft w:val="0"/>
      <w:marRight w:val="0"/>
      <w:marTop w:val="0"/>
      <w:marBottom w:val="0"/>
      <w:divBdr>
        <w:top w:val="none" w:sz="0" w:space="0" w:color="auto"/>
        <w:left w:val="none" w:sz="0" w:space="0" w:color="auto"/>
        <w:bottom w:val="none" w:sz="0" w:space="0" w:color="auto"/>
        <w:right w:val="none" w:sz="0" w:space="0" w:color="auto"/>
      </w:divBdr>
    </w:div>
    <w:div w:id="368141267">
      <w:bodyDiv w:val="1"/>
      <w:marLeft w:val="0"/>
      <w:marRight w:val="0"/>
      <w:marTop w:val="0"/>
      <w:marBottom w:val="0"/>
      <w:divBdr>
        <w:top w:val="none" w:sz="0" w:space="0" w:color="auto"/>
        <w:left w:val="none" w:sz="0" w:space="0" w:color="auto"/>
        <w:bottom w:val="none" w:sz="0" w:space="0" w:color="auto"/>
        <w:right w:val="none" w:sz="0" w:space="0" w:color="auto"/>
      </w:divBdr>
    </w:div>
    <w:div w:id="370571103">
      <w:bodyDiv w:val="1"/>
      <w:marLeft w:val="0"/>
      <w:marRight w:val="0"/>
      <w:marTop w:val="0"/>
      <w:marBottom w:val="0"/>
      <w:divBdr>
        <w:top w:val="none" w:sz="0" w:space="0" w:color="auto"/>
        <w:left w:val="none" w:sz="0" w:space="0" w:color="auto"/>
        <w:bottom w:val="none" w:sz="0" w:space="0" w:color="auto"/>
        <w:right w:val="none" w:sz="0" w:space="0" w:color="auto"/>
      </w:divBdr>
    </w:div>
    <w:div w:id="375159842">
      <w:bodyDiv w:val="1"/>
      <w:marLeft w:val="0"/>
      <w:marRight w:val="0"/>
      <w:marTop w:val="0"/>
      <w:marBottom w:val="0"/>
      <w:divBdr>
        <w:top w:val="none" w:sz="0" w:space="0" w:color="auto"/>
        <w:left w:val="none" w:sz="0" w:space="0" w:color="auto"/>
        <w:bottom w:val="none" w:sz="0" w:space="0" w:color="auto"/>
        <w:right w:val="none" w:sz="0" w:space="0" w:color="auto"/>
      </w:divBdr>
    </w:div>
    <w:div w:id="379088863">
      <w:bodyDiv w:val="1"/>
      <w:marLeft w:val="0"/>
      <w:marRight w:val="0"/>
      <w:marTop w:val="0"/>
      <w:marBottom w:val="0"/>
      <w:divBdr>
        <w:top w:val="none" w:sz="0" w:space="0" w:color="auto"/>
        <w:left w:val="none" w:sz="0" w:space="0" w:color="auto"/>
        <w:bottom w:val="none" w:sz="0" w:space="0" w:color="auto"/>
        <w:right w:val="none" w:sz="0" w:space="0" w:color="auto"/>
      </w:divBdr>
    </w:div>
    <w:div w:id="396172056">
      <w:bodyDiv w:val="1"/>
      <w:marLeft w:val="0"/>
      <w:marRight w:val="0"/>
      <w:marTop w:val="0"/>
      <w:marBottom w:val="0"/>
      <w:divBdr>
        <w:top w:val="none" w:sz="0" w:space="0" w:color="auto"/>
        <w:left w:val="none" w:sz="0" w:space="0" w:color="auto"/>
        <w:bottom w:val="none" w:sz="0" w:space="0" w:color="auto"/>
        <w:right w:val="none" w:sz="0" w:space="0" w:color="auto"/>
      </w:divBdr>
    </w:div>
    <w:div w:id="422997089">
      <w:bodyDiv w:val="1"/>
      <w:marLeft w:val="0"/>
      <w:marRight w:val="0"/>
      <w:marTop w:val="0"/>
      <w:marBottom w:val="0"/>
      <w:divBdr>
        <w:top w:val="none" w:sz="0" w:space="0" w:color="auto"/>
        <w:left w:val="none" w:sz="0" w:space="0" w:color="auto"/>
        <w:bottom w:val="none" w:sz="0" w:space="0" w:color="auto"/>
        <w:right w:val="none" w:sz="0" w:space="0" w:color="auto"/>
      </w:divBdr>
    </w:div>
    <w:div w:id="424495461">
      <w:bodyDiv w:val="1"/>
      <w:marLeft w:val="0"/>
      <w:marRight w:val="0"/>
      <w:marTop w:val="0"/>
      <w:marBottom w:val="0"/>
      <w:divBdr>
        <w:top w:val="none" w:sz="0" w:space="0" w:color="auto"/>
        <w:left w:val="none" w:sz="0" w:space="0" w:color="auto"/>
        <w:bottom w:val="none" w:sz="0" w:space="0" w:color="auto"/>
        <w:right w:val="none" w:sz="0" w:space="0" w:color="auto"/>
      </w:divBdr>
    </w:div>
    <w:div w:id="436369701">
      <w:bodyDiv w:val="1"/>
      <w:marLeft w:val="0"/>
      <w:marRight w:val="0"/>
      <w:marTop w:val="0"/>
      <w:marBottom w:val="0"/>
      <w:divBdr>
        <w:top w:val="none" w:sz="0" w:space="0" w:color="auto"/>
        <w:left w:val="none" w:sz="0" w:space="0" w:color="auto"/>
        <w:bottom w:val="none" w:sz="0" w:space="0" w:color="auto"/>
        <w:right w:val="none" w:sz="0" w:space="0" w:color="auto"/>
      </w:divBdr>
    </w:div>
    <w:div w:id="437602296">
      <w:bodyDiv w:val="1"/>
      <w:marLeft w:val="0"/>
      <w:marRight w:val="0"/>
      <w:marTop w:val="0"/>
      <w:marBottom w:val="0"/>
      <w:divBdr>
        <w:top w:val="none" w:sz="0" w:space="0" w:color="auto"/>
        <w:left w:val="none" w:sz="0" w:space="0" w:color="auto"/>
        <w:bottom w:val="none" w:sz="0" w:space="0" w:color="auto"/>
        <w:right w:val="none" w:sz="0" w:space="0" w:color="auto"/>
      </w:divBdr>
    </w:div>
    <w:div w:id="448745646">
      <w:bodyDiv w:val="1"/>
      <w:marLeft w:val="0"/>
      <w:marRight w:val="0"/>
      <w:marTop w:val="0"/>
      <w:marBottom w:val="0"/>
      <w:divBdr>
        <w:top w:val="none" w:sz="0" w:space="0" w:color="auto"/>
        <w:left w:val="none" w:sz="0" w:space="0" w:color="auto"/>
        <w:bottom w:val="none" w:sz="0" w:space="0" w:color="auto"/>
        <w:right w:val="none" w:sz="0" w:space="0" w:color="auto"/>
      </w:divBdr>
    </w:div>
    <w:div w:id="479267971">
      <w:bodyDiv w:val="1"/>
      <w:marLeft w:val="0"/>
      <w:marRight w:val="0"/>
      <w:marTop w:val="0"/>
      <w:marBottom w:val="0"/>
      <w:divBdr>
        <w:top w:val="none" w:sz="0" w:space="0" w:color="auto"/>
        <w:left w:val="none" w:sz="0" w:space="0" w:color="auto"/>
        <w:bottom w:val="none" w:sz="0" w:space="0" w:color="auto"/>
        <w:right w:val="none" w:sz="0" w:space="0" w:color="auto"/>
      </w:divBdr>
    </w:div>
    <w:div w:id="504708097">
      <w:bodyDiv w:val="1"/>
      <w:marLeft w:val="0"/>
      <w:marRight w:val="0"/>
      <w:marTop w:val="0"/>
      <w:marBottom w:val="0"/>
      <w:divBdr>
        <w:top w:val="none" w:sz="0" w:space="0" w:color="auto"/>
        <w:left w:val="none" w:sz="0" w:space="0" w:color="auto"/>
        <w:bottom w:val="none" w:sz="0" w:space="0" w:color="auto"/>
        <w:right w:val="none" w:sz="0" w:space="0" w:color="auto"/>
      </w:divBdr>
    </w:div>
    <w:div w:id="507597294">
      <w:bodyDiv w:val="1"/>
      <w:marLeft w:val="0"/>
      <w:marRight w:val="0"/>
      <w:marTop w:val="0"/>
      <w:marBottom w:val="0"/>
      <w:divBdr>
        <w:top w:val="none" w:sz="0" w:space="0" w:color="auto"/>
        <w:left w:val="none" w:sz="0" w:space="0" w:color="auto"/>
        <w:bottom w:val="none" w:sz="0" w:space="0" w:color="auto"/>
        <w:right w:val="none" w:sz="0" w:space="0" w:color="auto"/>
      </w:divBdr>
    </w:div>
    <w:div w:id="521212315">
      <w:bodyDiv w:val="1"/>
      <w:marLeft w:val="0"/>
      <w:marRight w:val="0"/>
      <w:marTop w:val="0"/>
      <w:marBottom w:val="0"/>
      <w:divBdr>
        <w:top w:val="none" w:sz="0" w:space="0" w:color="auto"/>
        <w:left w:val="none" w:sz="0" w:space="0" w:color="auto"/>
        <w:bottom w:val="none" w:sz="0" w:space="0" w:color="auto"/>
        <w:right w:val="none" w:sz="0" w:space="0" w:color="auto"/>
      </w:divBdr>
    </w:div>
    <w:div w:id="535774204">
      <w:bodyDiv w:val="1"/>
      <w:marLeft w:val="0"/>
      <w:marRight w:val="0"/>
      <w:marTop w:val="0"/>
      <w:marBottom w:val="0"/>
      <w:divBdr>
        <w:top w:val="none" w:sz="0" w:space="0" w:color="auto"/>
        <w:left w:val="none" w:sz="0" w:space="0" w:color="auto"/>
        <w:bottom w:val="none" w:sz="0" w:space="0" w:color="auto"/>
        <w:right w:val="none" w:sz="0" w:space="0" w:color="auto"/>
      </w:divBdr>
    </w:div>
    <w:div w:id="542014950">
      <w:bodyDiv w:val="1"/>
      <w:marLeft w:val="0"/>
      <w:marRight w:val="0"/>
      <w:marTop w:val="0"/>
      <w:marBottom w:val="0"/>
      <w:divBdr>
        <w:top w:val="none" w:sz="0" w:space="0" w:color="auto"/>
        <w:left w:val="none" w:sz="0" w:space="0" w:color="auto"/>
        <w:bottom w:val="none" w:sz="0" w:space="0" w:color="auto"/>
        <w:right w:val="none" w:sz="0" w:space="0" w:color="auto"/>
      </w:divBdr>
    </w:div>
    <w:div w:id="563877337">
      <w:bodyDiv w:val="1"/>
      <w:marLeft w:val="0"/>
      <w:marRight w:val="0"/>
      <w:marTop w:val="0"/>
      <w:marBottom w:val="0"/>
      <w:divBdr>
        <w:top w:val="none" w:sz="0" w:space="0" w:color="auto"/>
        <w:left w:val="none" w:sz="0" w:space="0" w:color="auto"/>
        <w:bottom w:val="none" w:sz="0" w:space="0" w:color="auto"/>
        <w:right w:val="none" w:sz="0" w:space="0" w:color="auto"/>
      </w:divBdr>
    </w:div>
    <w:div w:id="578444823">
      <w:bodyDiv w:val="1"/>
      <w:marLeft w:val="0"/>
      <w:marRight w:val="0"/>
      <w:marTop w:val="0"/>
      <w:marBottom w:val="0"/>
      <w:divBdr>
        <w:top w:val="none" w:sz="0" w:space="0" w:color="auto"/>
        <w:left w:val="none" w:sz="0" w:space="0" w:color="auto"/>
        <w:bottom w:val="none" w:sz="0" w:space="0" w:color="auto"/>
        <w:right w:val="none" w:sz="0" w:space="0" w:color="auto"/>
      </w:divBdr>
    </w:div>
    <w:div w:id="586621878">
      <w:bodyDiv w:val="1"/>
      <w:marLeft w:val="0"/>
      <w:marRight w:val="0"/>
      <w:marTop w:val="0"/>
      <w:marBottom w:val="0"/>
      <w:divBdr>
        <w:top w:val="none" w:sz="0" w:space="0" w:color="auto"/>
        <w:left w:val="none" w:sz="0" w:space="0" w:color="auto"/>
        <w:bottom w:val="none" w:sz="0" w:space="0" w:color="auto"/>
        <w:right w:val="none" w:sz="0" w:space="0" w:color="auto"/>
      </w:divBdr>
    </w:div>
    <w:div w:id="594435253">
      <w:bodyDiv w:val="1"/>
      <w:marLeft w:val="0"/>
      <w:marRight w:val="0"/>
      <w:marTop w:val="0"/>
      <w:marBottom w:val="0"/>
      <w:divBdr>
        <w:top w:val="none" w:sz="0" w:space="0" w:color="auto"/>
        <w:left w:val="none" w:sz="0" w:space="0" w:color="auto"/>
        <w:bottom w:val="none" w:sz="0" w:space="0" w:color="auto"/>
        <w:right w:val="none" w:sz="0" w:space="0" w:color="auto"/>
      </w:divBdr>
    </w:div>
    <w:div w:id="595597983">
      <w:bodyDiv w:val="1"/>
      <w:marLeft w:val="0"/>
      <w:marRight w:val="0"/>
      <w:marTop w:val="0"/>
      <w:marBottom w:val="0"/>
      <w:divBdr>
        <w:top w:val="none" w:sz="0" w:space="0" w:color="auto"/>
        <w:left w:val="none" w:sz="0" w:space="0" w:color="auto"/>
        <w:bottom w:val="none" w:sz="0" w:space="0" w:color="auto"/>
        <w:right w:val="none" w:sz="0" w:space="0" w:color="auto"/>
      </w:divBdr>
    </w:div>
    <w:div w:id="625938584">
      <w:bodyDiv w:val="1"/>
      <w:marLeft w:val="0"/>
      <w:marRight w:val="0"/>
      <w:marTop w:val="0"/>
      <w:marBottom w:val="0"/>
      <w:divBdr>
        <w:top w:val="none" w:sz="0" w:space="0" w:color="auto"/>
        <w:left w:val="none" w:sz="0" w:space="0" w:color="auto"/>
        <w:bottom w:val="none" w:sz="0" w:space="0" w:color="auto"/>
        <w:right w:val="none" w:sz="0" w:space="0" w:color="auto"/>
      </w:divBdr>
    </w:div>
    <w:div w:id="627509839">
      <w:bodyDiv w:val="1"/>
      <w:marLeft w:val="0"/>
      <w:marRight w:val="0"/>
      <w:marTop w:val="0"/>
      <w:marBottom w:val="0"/>
      <w:divBdr>
        <w:top w:val="none" w:sz="0" w:space="0" w:color="auto"/>
        <w:left w:val="none" w:sz="0" w:space="0" w:color="auto"/>
        <w:bottom w:val="none" w:sz="0" w:space="0" w:color="auto"/>
        <w:right w:val="none" w:sz="0" w:space="0" w:color="auto"/>
      </w:divBdr>
    </w:div>
    <w:div w:id="731193180">
      <w:bodyDiv w:val="1"/>
      <w:marLeft w:val="0"/>
      <w:marRight w:val="0"/>
      <w:marTop w:val="0"/>
      <w:marBottom w:val="0"/>
      <w:divBdr>
        <w:top w:val="none" w:sz="0" w:space="0" w:color="auto"/>
        <w:left w:val="none" w:sz="0" w:space="0" w:color="auto"/>
        <w:bottom w:val="none" w:sz="0" w:space="0" w:color="auto"/>
        <w:right w:val="none" w:sz="0" w:space="0" w:color="auto"/>
      </w:divBdr>
    </w:div>
    <w:div w:id="780415048">
      <w:bodyDiv w:val="1"/>
      <w:marLeft w:val="0"/>
      <w:marRight w:val="0"/>
      <w:marTop w:val="0"/>
      <w:marBottom w:val="0"/>
      <w:divBdr>
        <w:top w:val="none" w:sz="0" w:space="0" w:color="auto"/>
        <w:left w:val="none" w:sz="0" w:space="0" w:color="auto"/>
        <w:bottom w:val="none" w:sz="0" w:space="0" w:color="auto"/>
        <w:right w:val="none" w:sz="0" w:space="0" w:color="auto"/>
      </w:divBdr>
    </w:div>
    <w:div w:id="797383357">
      <w:bodyDiv w:val="1"/>
      <w:marLeft w:val="0"/>
      <w:marRight w:val="0"/>
      <w:marTop w:val="0"/>
      <w:marBottom w:val="0"/>
      <w:divBdr>
        <w:top w:val="none" w:sz="0" w:space="0" w:color="auto"/>
        <w:left w:val="none" w:sz="0" w:space="0" w:color="auto"/>
        <w:bottom w:val="none" w:sz="0" w:space="0" w:color="auto"/>
        <w:right w:val="none" w:sz="0" w:space="0" w:color="auto"/>
      </w:divBdr>
    </w:div>
    <w:div w:id="828056218">
      <w:bodyDiv w:val="1"/>
      <w:marLeft w:val="0"/>
      <w:marRight w:val="0"/>
      <w:marTop w:val="0"/>
      <w:marBottom w:val="0"/>
      <w:divBdr>
        <w:top w:val="none" w:sz="0" w:space="0" w:color="auto"/>
        <w:left w:val="none" w:sz="0" w:space="0" w:color="auto"/>
        <w:bottom w:val="none" w:sz="0" w:space="0" w:color="auto"/>
        <w:right w:val="none" w:sz="0" w:space="0" w:color="auto"/>
      </w:divBdr>
    </w:div>
    <w:div w:id="891429443">
      <w:bodyDiv w:val="1"/>
      <w:marLeft w:val="0"/>
      <w:marRight w:val="0"/>
      <w:marTop w:val="0"/>
      <w:marBottom w:val="0"/>
      <w:divBdr>
        <w:top w:val="none" w:sz="0" w:space="0" w:color="auto"/>
        <w:left w:val="none" w:sz="0" w:space="0" w:color="auto"/>
        <w:bottom w:val="none" w:sz="0" w:space="0" w:color="auto"/>
        <w:right w:val="none" w:sz="0" w:space="0" w:color="auto"/>
      </w:divBdr>
    </w:div>
    <w:div w:id="911549366">
      <w:bodyDiv w:val="1"/>
      <w:marLeft w:val="0"/>
      <w:marRight w:val="0"/>
      <w:marTop w:val="0"/>
      <w:marBottom w:val="0"/>
      <w:divBdr>
        <w:top w:val="none" w:sz="0" w:space="0" w:color="auto"/>
        <w:left w:val="none" w:sz="0" w:space="0" w:color="auto"/>
        <w:bottom w:val="none" w:sz="0" w:space="0" w:color="auto"/>
        <w:right w:val="none" w:sz="0" w:space="0" w:color="auto"/>
      </w:divBdr>
    </w:div>
    <w:div w:id="917666991">
      <w:bodyDiv w:val="1"/>
      <w:marLeft w:val="0"/>
      <w:marRight w:val="0"/>
      <w:marTop w:val="0"/>
      <w:marBottom w:val="0"/>
      <w:divBdr>
        <w:top w:val="none" w:sz="0" w:space="0" w:color="auto"/>
        <w:left w:val="none" w:sz="0" w:space="0" w:color="auto"/>
        <w:bottom w:val="none" w:sz="0" w:space="0" w:color="auto"/>
        <w:right w:val="none" w:sz="0" w:space="0" w:color="auto"/>
      </w:divBdr>
    </w:div>
    <w:div w:id="951322281">
      <w:bodyDiv w:val="1"/>
      <w:marLeft w:val="0"/>
      <w:marRight w:val="0"/>
      <w:marTop w:val="0"/>
      <w:marBottom w:val="0"/>
      <w:divBdr>
        <w:top w:val="none" w:sz="0" w:space="0" w:color="auto"/>
        <w:left w:val="none" w:sz="0" w:space="0" w:color="auto"/>
        <w:bottom w:val="none" w:sz="0" w:space="0" w:color="auto"/>
        <w:right w:val="none" w:sz="0" w:space="0" w:color="auto"/>
      </w:divBdr>
    </w:div>
    <w:div w:id="972369573">
      <w:bodyDiv w:val="1"/>
      <w:marLeft w:val="0"/>
      <w:marRight w:val="0"/>
      <w:marTop w:val="0"/>
      <w:marBottom w:val="0"/>
      <w:divBdr>
        <w:top w:val="none" w:sz="0" w:space="0" w:color="auto"/>
        <w:left w:val="none" w:sz="0" w:space="0" w:color="auto"/>
        <w:bottom w:val="none" w:sz="0" w:space="0" w:color="auto"/>
        <w:right w:val="none" w:sz="0" w:space="0" w:color="auto"/>
      </w:divBdr>
    </w:div>
    <w:div w:id="1008677959">
      <w:bodyDiv w:val="1"/>
      <w:marLeft w:val="0"/>
      <w:marRight w:val="0"/>
      <w:marTop w:val="0"/>
      <w:marBottom w:val="0"/>
      <w:divBdr>
        <w:top w:val="none" w:sz="0" w:space="0" w:color="auto"/>
        <w:left w:val="none" w:sz="0" w:space="0" w:color="auto"/>
        <w:bottom w:val="none" w:sz="0" w:space="0" w:color="auto"/>
        <w:right w:val="none" w:sz="0" w:space="0" w:color="auto"/>
      </w:divBdr>
    </w:div>
    <w:div w:id="1016419313">
      <w:bodyDiv w:val="1"/>
      <w:marLeft w:val="0"/>
      <w:marRight w:val="0"/>
      <w:marTop w:val="0"/>
      <w:marBottom w:val="0"/>
      <w:divBdr>
        <w:top w:val="none" w:sz="0" w:space="0" w:color="auto"/>
        <w:left w:val="none" w:sz="0" w:space="0" w:color="auto"/>
        <w:bottom w:val="none" w:sz="0" w:space="0" w:color="auto"/>
        <w:right w:val="none" w:sz="0" w:space="0" w:color="auto"/>
      </w:divBdr>
    </w:div>
    <w:div w:id="1059285404">
      <w:bodyDiv w:val="1"/>
      <w:marLeft w:val="0"/>
      <w:marRight w:val="0"/>
      <w:marTop w:val="0"/>
      <w:marBottom w:val="0"/>
      <w:divBdr>
        <w:top w:val="none" w:sz="0" w:space="0" w:color="auto"/>
        <w:left w:val="none" w:sz="0" w:space="0" w:color="auto"/>
        <w:bottom w:val="none" w:sz="0" w:space="0" w:color="auto"/>
        <w:right w:val="none" w:sz="0" w:space="0" w:color="auto"/>
      </w:divBdr>
    </w:div>
    <w:div w:id="1059522913">
      <w:bodyDiv w:val="1"/>
      <w:marLeft w:val="0"/>
      <w:marRight w:val="0"/>
      <w:marTop w:val="0"/>
      <w:marBottom w:val="0"/>
      <w:divBdr>
        <w:top w:val="none" w:sz="0" w:space="0" w:color="auto"/>
        <w:left w:val="none" w:sz="0" w:space="0" w:color="auto"/>
        <w:bottom w:val="none" w:sz="0" w:space="0" w:color="auto"/>
        <w:right w:val="none" w:sz="0" w:space="0" w:color="auto"/>
      </w:divBdr>
    </w:div>
    <w:div w:id="1062219985">
      <w:bodyDiv w:val="1"/>
      <w:marLeft w:val="0"/>
      <w:marRight w:val="0"/>
      <w:marTop w:val="0"/>
      <w:marBottom w:val="0"/>
      <w:divBdr>
        <w:top w:val="none" w:sz="0" w:space="0" w:color="auto"/>
        <w:left w:val="none" w:sz="0" w:space="0" w:color="auto"/>
        <w:bottom w:val="none" w:sz="0" w:space="0" w:color="auto"/>
        <w:right w:val="none" w:sz="0" w:space="0" w:color="auto"/>
      </w:divBdr>
    </w:div>
    <w:div w:id="1077825362">
      <w:bodyDiv w:val="1"/>
      <w:marLeft w:val="0"/>
      <w:marRight w:val="0"/>
      <w:marTop w:val="0"/>
      <w:marBottom w:val="0"/>
      <w:divBdr>
        <w:top w:val="none" w:sz="0" w:space="0" w:color="auto"/>
        <w:left w:val="none" w:sz="0" w:space="0" w:color="auto"/>
        <w:bottom w:val="none" w:sz="0" w:space="0" w:color="auto"/>
        <w:right w:val="none" w:sz="0" w:space="0" w:color="auto"/>
      </w:divBdr>
    </w:div>
    <w:div w:id="1083337729">
      <w:bodyDiv w:val="1"/>
      <w:marLeft w:val="0"/>
      <w:marRight w:val="0"/>
      <w:marTop w:val="0"/>
      <w:marBottom w:val="0"/>
      <w:divBdr>
        <w:top w:val="none" w:sz="0" w:space="0" w:color="auto"/>
        <w:left w:val="none" w:sz="0" w:space="0" w:color="auto"/>
        <w:bottom w:val="none" w:sz="0" w:space="0" w:color="auto"/>
        <w:right w:val="none" w:sz="0" w:space="0" w:color="auto"/>
      </w:divBdr>
    </w:div>
    <w:div w:id="1131438938">
      <w:bodyDiv w:val="1"/>
      <w:marLeft w:val="0"/>
      <w:marRight w:val="0"/>
      <w:marTop w:val="0"/>
      <w:marBottom w:val="0"/>
      <w:divBdr>
        <w:top w:val="none" w:sz="0" w:space="0" w:color="auto"/>
        <w:left w:val="none" w:sz="0" w:space="0" w:color="auto"/>
        <w:bottom w:val="none" w:sz="0" w:space="0" w:color="auto"/>
        <w:right w:val="none" w:sz="0" w:space="0" w:color="auto"/>
      </w:divBdr>
    </w:div>
    <w:div w:id="1164473528">
      <w:bodyDiv w:val="1"/>
      <w:marLeft w:val="0"/>
      <w:marRight w:val="0"/>
      <w:marTop w:val="0"/>
      <w:marBottom w:val="0"/>
      <w:divBdr>
        <w:top w:val="none" w:sz="0" w:space="0" w:color="auto"/>
        <w:left w:val="none" w:sz="0" w:space="0" w:color="auto"/>
        <w:bottom w:val="none" w:sz="0" w:space="0" w:color="auto"/>
        <w:right w:val="none" w:sz="0" w:space="0" w:color="auto"/>
      </w:divBdr>
    </w:div>
    <w:div w:id="1171873614">
      <w:bodyDiv w:val="1"/>
      <w:marLeft w:val="0"/>
      <w:marRight w:val="0"/>
      <w:marTop w:val="0"/>
      <w:marBottom w:val="0"/>
      <w:divBdr>
        <w:top w:val="none" w:sz="0" w:space="0" w:color="auto"/>
        <w:left w:val="none" w:sz="0" w:space="0" w:color="auto"/>
        <w:bottom w:val="none" w:sz="0" w:space="0" w:color="auto"/>
        <w:right w:val="none" w:sz="0" w:space="0" w:color="auto"/>
      </w:divBdr>
    </w:div>
    <w:div w:id="1174413702">
      <w:bodyDiv w:val="1"/>
      <w:marLeft w:val="0"/>
      <w:marRight w:val="0"/>
      <w:marTop w:val="0"/>
      <w:marBottom w:val="0"/>
      <w:divBdr>
        <w:top w:val="none" w:sz="0" w:space="0" w:color="auto"/>
        <w:left w:val="none" w:sz="0" w:space="0" w:color="auto"/>
        <w:bottom w:val="none" w:sz="0" w:space="0" w:color="auto"/>
        <w:right w:val="none" w:sz="0" w:space="0" w:color="auto"/>
      </w:divBdr>
    </w:div>
    <w:div w:id="1202933567">
      <w:bodyDiv w:val="1"/>
      <w:marLeft w:val="0"/>
      <w:marRight w:val="0"/>
      <w:marTop w:val="0"/>
      <w:marBottom w:val="0"/>
      <w:divBdr>
        <w:top w:val="none" w:sz="0" w:space="0" w:color="auto"/>
        <w:left w:val="none" w:sz="0" w:space="0" w:color="auto"/>
        <w:bottom w:val="none" w:sz="0" w:space="0" w:color="auto"/>
        <w:right w:val="none" w:sz="0" w:space="0" w:color="auto"/>
      </w:divBdr>
    </w:div>
    <w:div w:id="1203861166">
      <w:bodyDiv w:val="1"/>
      <w:marLeft w:val="0"/>
      <w:marRight w:val="0"/>
      <w:marTop w:val="0"/>
      <w:marBottom w:val="0"/>
      <w:divBdr>
        <w:top w:val="none" w:sz="0" w:space="0" w:color="auto"/>
        <w:left w:val="none" w:sz="0" w:space="0" w:color="auto"/>
        <w:bottom w:val="none" w:sz="0" w:space="0" w:color="auto"/>
        <w:right w:val="none" w:sz="0" w:space="0" w:color="auto"/>
      </w:divBdr>
    </w:div>
    <w:div w:id="1207184801">
      <w:bodyDiv w:val="1"/>
      <w:marLeft w:val="0"/>
      <w:marRight w:val="0"/>
      <w:marTop w:val="0"/>
      <w:marBottom w:val="0"/>
      <w:divBdr>
        <w:top w:val="none" w:sz="0" w:space="0" w:color="auto"/>
        <w:left w:val="none" w:sz="0" w:space="0" w:color="auto"/>
        <w:bottom w:val="none" w:sz="0" w:space="0" w:color="auto"/>
        <w:right w:val="none" w:sz="0" w:space="0" w:color="auto"/>
      </w:divBdr>
    </w:div>
    <w:div w:id="1213272224">
      <w:bodyDiv w:val="1"/>
      <w:marLeft w:val="0"/>
      <w:marRight w:val="0"/>
      <w:marTop w:val="0"/>
      <w:marBottom w:val="0"/>
      <w:divBdr>
        <w:top w:val="none" w:sz="0" w:space="0" w:color="auto"/>
        <w:left w:val="none" w:sz="0" w:space="0" w:color="auto"/>
        <w:bottom w:val="none" w:sz="0" w:space="0" w:color="auto"/>
        <w:right w:val="none" w:sz="0" w:space="0" w:color="auto"/>
      </w:divBdr>
    </w:div>
    <w:div w:id="1221357146">
      <w:bodyDiv w:val="1"/>
      <w:marLeft w:val="0"/>
      <w:marRight w:val="0"/>
      <w:marTop w:val="0"/>
      <w:marBottom w:val="0"/>
      <w:divBdr>
        <w:top w:val="none" w:sz="0" w:space="0" w:color="auto"/>
        <w:left w:val="none" w:sz="0" w:space="0" w:color="auto"/>
        <w:bottom w:val="none" w:sz="0" w:space="0" w:color="auto"/>
        <w:right w:val="none" w:sz="0" w:space="0" w:color="auto"/>
      </w:divBdr>
    </w:div>
    <w:div w:id="1236402325">
      <w:bodyDiv w:val="1"/>
      <w:marLeft w:val="0"/>
      <w:marRight w:val="0"/>
      <w:marTop w:val="0"/>
      <w:marBottom w:val="0"/>
      <w:divBdr>
        <w:top w:val="none" w:sz="0" w:space="0" w:color="auto"/>
        <w:left w:val="none" w:sz="0" w:space="0" w:color="auto"/>
        <w:bottom w:val="none" w:sz="0" w:space="0" w:color="auto"/>
        <w:right w:val="none" w:sz="0" w:space="0" w:color="auto"/>
      </w:divBdr>
    </w:div>
    <w:div w:id="1240601450">
      <w:bodyDiv w:val="1"/>
      <w:marLeft w:val="0"/>
      <w:marRight w:val="0"/>
      <w:marTop w:val="0"/>
      <w:marBottom w:val="0"/>
      <w:divBdr>
        <w:top w:val="none" w:sz="0" w:space="0" w:color="auto"/>
        <w:left w:val="none" w:sz="0" w:space="0" w:color="auto"/>
        <w:bottom w:val="none" w:sz="0" w:space="0" w:color="auto"/>
        <w:right w:val="none" w:sz="0" w:space="0" w:color="auto"/>
      </w:divBdr>
    </w:div>
    <w:div w:id="1258441699">
      <w:bodyDiv w:val="1"/>
      <w:marLeft w:val="0"/>
      <w:marRight w:val="0"/>
      <w:marTop w:val="0"/>
      <w:marBottom w:val="0"/>
      <w:divBdr>
        <w:top w:val="none" w:sz="0" w:space="0" w:color="auto"/>
        <w:left w:val="none" w:sz="0" w:space="0" w:color="auto"/>
        <w:bottom w:val="none" w:sz="0" w:space="0" w:color="auto"/>
        <w:right w:val="none" w:sz="0" w:space="0" w:color="auto"/>
      </w:divBdr>
    </w:div>
    <w:div w:id="1278364748">
      <w:bodyDiv w:val="1"/>
      <w:marLeft w:val="0"/>
      <w:marRight w:val="0"/>
      <w:marTop w:val="0"/>
      <w:marBottom w:val="0"/>
      <w:divBdr>
        <w:top w:val="none" w:sz="0" w:space="0" w:color="auto"/>
        <w:left w:val="none" w:sz="0" w:space="0" w:color="auto"/>
        <w:bottom w:val="none" w:sz="0" w:space="0" w:color="auto"/>
        <w:right w:val="none" w:sz="0" w:space="0" w:color="auto"/>
      </w:divBdr>
    </w:div>
    <w:div w:id="1283925922">
      <w:bodyDiv w:val="1"/>
      <w:marLeft w:val="0"/>
      <w:marRight w:val="0"/>
      <w:marTop w:val="0"/>
      <w:marBottom w:val="0"/>
      <w:divBdr>
        <w:top w:val="none" w:sz="0" w:space="0" w:color="auto"/>
        <w:left w:val="none" w:sz="0" w:space="0" w:color="auto"/>
        <w:bottom w:val="none" w:sz="0" w:space="0" w:color="auto"/>
        <w:right w:val="none" w:sz="0" w:space="0" w:color="auto"/>
      </w:divBdr>
    </w:div>
    <w:div w:id="1288391932">
      <w:bodyDiv w:val="1"/>
      <w:marLeft w:val="0"/>
      <w:marRight w:val="0"/>
      <w:marTop w:val="0"/>
      <w:marBottom w:val="0"/>
      <w:divBdr>
        <w:top w:val="none" w:sz="0" w:space="0" w:color="auto"/>
        <w:left w:val="none" w:sz="0" w:space="0" w:color="auto"/>
        <w:bottom w:val="none" w:sz="0" w:space="0" w:color="auto"/>
        <w:right w:val="none" w:sz="0" w:space="0" w:color="auto"/>
      </w:divBdr>
    </w:div>
    <w:div w:id="1305501620">
      <w:bodyDiv w:val="1"/>
      <w:marLeft w:val="0"/>
      <w:marRight w:val="0"/>
      <w:marTop w:val="0"/>
      <w:marBottom w:val="0"/>
      <w:divBdr>
        <w:top w:val="none" w:sz="0" w:space="0" w:color="auto"/>
        <w:left w:val="none" w:sz="0" w:space="0" w:color="auto"/>
        <w:bottom w:val="none" w:sz="0" w:space="0" w:color="auto"/>
        <w:right w:val="none" w:sz="0" w:space="0" w:color="auto"/>
      </w:divBdr>
    </w:div>
    <w:div w:id="1315062935">
      <w:bodyDiv w:val="1"/>
      <w:marLeft w:val="0"/>
      <w:marRight w:val="0"/>
      <w:marTop w:val="0"/>
      <w:marBottom w:val="0"/>
      <w:divBdr>
        <w:top w:val="none" w:sz="0" w:space="0" w:color="auto"/>
        <w:left w:val="none" w:sz="0" w:space="0" w:color="auto"/>
        <w:bottom w:val="none" w:sz="0" w:space="0" w:color="auto"/>
        <w:right w:val="none" w:sz="0" w:space="0" w:color="auto"/>
      </w:divBdr>
    </w:div>
    <w:div w:id="1320689197">
      <w:bodyDiv w:val="1"/>
      <w:marLeft w:val="0"/>
      <w:marRight w:val="0"/>
      <w:marTop w:val="0"/>
      <w:marBottom w:val="0"/>
      <w:divBdr>
        <w:top w:val="none" w:sz="0" w:space="0" w:color="auto"/>
        <w:left w:val="none" w:sz="0" w:space="0" w:color="auto"/>
        <w:bottom w:val="none" w:sz="0" w:space="0" w:color="auto"/>
        <w:right w:val="none" w:sz="0" w:space="0" w:color="auto"/>
      </w:divBdr>
    </w:div>
    <w:div w:id="1322582240">
      <w:bodyDiv w:val="1"/>
      <w:marLeft w:val="0"/>
      <w:marRight w:val="0"/>
      <w:marTop w:val="0"/>
      <w:marBottom w:val="0"/>
      <w:divBdr>
        <w:top w:val="none" w:sz="0" w:space="0" w:color="auto"/>
        <w:left w:val="none" w:sz="0" w:space="0" w:color="auto"/>
        <w:bottom w:val="none" w:sz="0" w:space="0" w:color="auto"/>
        <w:right w:val="none" w:sz="0" w:space="0" w:color="auto"/>
      </w:divBdr>
    </w:div>
    <w:div w:id="1333874094">
      <w:bodyDiv w:val="1"/>
      <w:marLeft w:val="0"/>
      <w:marRight w:val="0"/>
      <w:marTop w:val="0"/>
      <w:marBottom w:val="0"/>
      <w:divBdr>
        <w:top w:val="none" w:sz="0" w:space="0" w:color="auto"/>
        <w:left w:val="none" w:sz="0" w:space="0" w:color="auto"/>
        <w:bottom w:val="none" w:sz="0" w:space="0" w:color="auto"/>
        <w:right w:val="none" w:sz="0" w:space="0" w:color="auto"/>
      </w:divBdr>
    </w:div>
    <w:div w:id="1420713075">
      <w:bodyDiv w:val="1"/>
      <w:marLeft w:val="0"/>
      <w:marRight w:val="0"/>
      <w:marTop w:val="0"/>
      <w:marBottom w:val="0"/>
      <w:divBdr>
        <w:top w:val="none" w:sz="0" w:space="0" w:color="auto"/>
        <w:left w:val="none" w:sz="0" w:space="0" w:color="auto"/>
        <w:bottom w:val="none" w:sz="0" w:space="0" w:color="auto"/>
        <w:right w:val="none" w:sz="0" w:space="0" w:color="auto"/>
      </w:divBdr>
    </w:div>
    <w:div w:id="1440100250">
      <w:bodyDiv w:val="1"/>
      <w:marLeft w:val="0"/>
      <w:marRight w:val="0"/>
      <w:marTop w:val="0"/>
      <w:marBottom w:val="0"/>
      <w:divBdr>
        <w:top w:val="none" w:sz="0" w:space="0" w:color="auto"/>
        <w:left w:val="none" w:sz="0" w:space="0" w:color="auto"/>
        <w:bottom w:val="none" w:sz="0" w:space="0" w:color="auto"/>
        <w:right w:val="none" w:sz="0" w:space="0" w:color="auto"/>
      </w:divBdr>
    </w:div>
    <w:div w:id="1553687302">
      <w:bodyDiv w:val="1"/>
      <w:marLeft w:val="0"/>
      <w:marRight w:val="0"/>
      <w:marTop w:val="0"/>
      <w:marBottom w:val="0"/>
      <w:divBdr>
        <w:top w:val="none" w:sz="0" w:space="0" w:color="auto"/>
        <w:left w:val="none" w:sz="0" w:space="0" w:color="auto"/>
        <w:bottom w:val="none" w:sz="0" w:space="0" w:color="auto"/>
        <w:right w:val="none" w:sz="0" w:space="0" w:color="auto"/>
      </w:divBdr>
    </w:div>
    <w:div w:id="1573005938">
      <w:bodyDiv w:val="1"/>
      <w:marLeft w:val="0"/>
      <w:marRight w:val="0"/>
      <w:marTop w:val="0"/>
      <w:marBottom w:val="0"/>
      <w:divBdr>
        <w:top w:val="none" w:sz="0" w:space="0" w:color="auto"/>
        <w:left w:val="none" w:sz="0" w:space="0" w:color="auto"/>
        <w:bottom w:val="none" w:sz="0" w:space="0" w:color="auto"/>
        <w:right w:val="none" w:sz="0" w:space="0" w:color="auto"/>
      </w:divBdr>
    </w:div>
    <w:div w:id="1598245346">
      <w:bodyDiv w:val="1"/>
      <w:marLeft w:val="0"/>
      <w:marRight w:val="0"/>
      <w:marTop w:val="0"/>
      <w:marBottom w:val="0"/>
      <w:divBdr>
        <w:top w:val="none" w:sz="0" w:space="0" w:color="auto"/>
        <w:left w:val="none" w:sz="0" w:space="0" w:color="auto"/>
        <w:bottom w:val="none" w:sz="0" w:space="0" w:color="auto"/>
        <w:right w:val="none" w:sz="0" w:space="0" w:color="auto"/>
      </w:divBdr>
    </w:div>
    <w:div w:id="1602295231">
      <w:bodyDiv w:val="1"/>
      <w:marLeft w:val="0"/>
      <w:marRight w:val="0"/>
      <w:marTop w:val="0"/>
      <w:marBottom w:val="0"/>
      <w:divBdr>
        <w:top w:val="none" w:sz="0" w:space="0" w:color="auto"/>
        <w:left w:val="none" w:sz="0" w:space="0" w:color="auto"/>
        <w:bottom w:val="none" w:sz="0" w:space="0" w:color="auto"/>
        <w:right w:val="none" w:sz="0" w:space="0" w:color="auto"/>
      </w:divBdr>
    </w:div>
    <w:div w:id="1611743472">
      <w:bodyDiv w:val="1"/>
      <w:marLeft w:val="0"/>
      <w:marRight w:val="0"/>
      <w:marTop w:val="0"/>
      <w:marBottom w:val="0"/>
      <w:divBdr>
        <w:top w:val="none" w:sz="0" w:space="0" w:color="auto"/>
        <w:left w:val="none" w:sz="0" w:space="0" w:color="auto"/>
        <w:bottom w:val="none" w:sz="0" w:space="0" w:color="auto"/>
        <w:right w:val="none" w:sz="0" w:space="0" w:color="auto"/>
      </w:divBdr>
    </w:div>
    <w:div w:id="1629699461">
      <w:bodyDiv w:val="1"/>
      <w:marLeft w:val="0"/>
      <w:marRight w:val="0"/>
      <w:marTop w:val="0"/>
      <w:marBottom w:val="0"/>
      <w:divBdr>
        <w:top w:val="none" w:sz="0" w:space="0" w:color="auto"/>
        <w:left w:val="none" w:sz="0" w:space="0" w:color="auto"/>
        <w:bottom w:val="none" w:sz="0" w:space="0" w:color="auto"/>
        <w:right w:val="none" w:sz="0" w:space="0" w:color="auto"/>
      </w:divBdr>
    </w:div>
    <w:div w:id="1659768320">
      <w:bodyDiv w:val="1"/>
      <w:marLeft w:val="0"/>
      <w:marRight w:val="0"/>
      <w:marTop w:val="0"/>
      <w:marBottom w:val="0"/>
      <w:divBdr>
        <w:top w:val="none" w:sz="0" w:space="0" w:color="auto"/>
        <w:left w:val="none" w:sz="0" w:space="0" w:color="auto"/>
        <w:bottom w:val="none" w:sz="0" w:space="0" w:color="auto"/>
        <w:right w:val="none" w:sz="0" w:space="0" w:color="auto"/>
      </w:divBdr>
    </w:div>
    <w:div w:id="1685014206">
      <w:bodyDiv w:val="1"/>
      <w:marLeft w:val="0"/>
      <w:marRight w:val="0"/>
      <w:marTop w:val="0"/>
      <w:marBottom w:val="0"/>
      <w:divBdr>
        <w:top w:val="none" w:sz="0" w:space="0" w:color="auto"/>
        <w:left w:val="none" w:sz="0" w:space="0" w:color="auto"/>
        <w:bottom w:val="none" w:sz="0" w:space="0" w:color="auto"/>
        <w:right w:val="none" w:sz="0" w:space="0" w:color="auto"/>
      </w:divBdr>
    </w:div>
    <w:div w:id="1744067393">
      <w:bodyDiv w:val="1"/>
      <w:marLeft w:val="0"/>
      <w:marRight w:val="0"/>
      <w:marTop w:val="0"/>
      <w:marBottom w:val="0"/>
      <w:divBdr>
        <w:top w:val="none" w:sz="0" w:space="0" w:color="auto"/>
        <w:left w:val="none" w:sz="0" w:space="0" w:color="auto"/>
        <w:bottom w:val="none" w:sz="0" w:space="0" w:color="auto"/>
        <w:right w:val="none" w:sz="0" w:space="0" w:color="auto"/>
      </w:divBdr>
    </w:div>
    <w:div w:id="1751930488">
      <w:bodyDiv w:val="1"/>
      <w:marLeft w:val="0"/>
      <w:marRight w:val="0"/>
      <w:marTop w:val="0"/>
      <w:marBottom w:val="0"/>
      <w:divBdr>
        <w:top w:val="none" w:sz="0" w:space="0" w:color="auto"/>
        <w:left w:val="none" w:sz="0" w:space="0" w:color="auto"/>
        <w:bottom w:val="none" w:sz="0" w:space="0" w:color="auto"/>
        <w:right w:val="none" w:sz="0" w:space="0" w:color="auto"/>
      </w:divBdr>
    </w:div>
    <w:div w:id="1779057734">
      <w:bodyDiv w:val="1"/>
      <w:marLeft w:val="0"/>
      <w:marRight w:val="0"/>
      <w:marTop w:val="0"/>
      <w:marBottom w:val="0"/>
      <w:divBdr>
        <w:top w:val="none" w:sz="0" w:space="0" w:color="auto"/>
        <w:left w:val="none" w:sz="0" w:space="0" w:color="auto"/>
        <w:bottom w:val="none" w:sz="0" w:space="0" w:color="auto"/>
        <w:right w:val="none" w:sz="0" w:space="0" w:color="auto"/>
      </w:divBdr>
    </w:div>
    <w:div w:id="1784500171">
      <w:bodyDiv w:val="1"/>
      <w:marLeft w:val="0"/>
      <w:marRight w:val="0"/>
      <w:marTop w:val="0"/>
      <w:marBottom w:val="0"/>
      <w:divBdr>
        <w:top w:val="none" w:sz="0" w:space="0" w:color="auto"/>
        <w:left w:val="none" w:sz="0" w:space="0" w:color="auto"/>
        <w:bottom w:val="none" w:sz="0" w:space="0" w:color="auto"/>
        <w:right w:val="none" w:sz="0" w:space="0" w:color="auto"/>
      </w:divBdr>
    </w:div>
    <w:div w:id="1802727585">
      <w:bodyDiv w:val="1"/>
      <w:marLeft w:val="0"/>
      <w:marRight w:val="0"/>
      <w:marTop w:val="0"/>
      <w:marBottom w:val="0"/>
      <w:divBdr>
        <w:top w:val="none" w:sz="0" w:space="0" w:color="auto"/>
        <w:left w:val="none" w:sz="0" w:space="0" w:color="auto"/>
        <w:bottom w:val="none" w:sz="0" w:space="0" w:color="auto"/>
        <w:right w:val="none" w:sz="0" w:space="0" w:color="auto"/>
      </w:divBdr>
    </w:div>
    <w:div w:id="1824858384">
      <w:bodyDiv w:val="1"/>
      <w:marLeft w:val="0"/>
      <w:marRight w:val="0"/>
      <w:marTop w:val="0"/>
      <w:marBottom w:val="0"/>
      <w:divBdr>
        <w:top w:val="none" w:sz="0" w:space="0" w:color="auto"/>
        <w:left w:val="none" w:sz="0" w:space="0" w:color="auto"/>
        <w:bottom w:val="none" w:sz="0" w:space="0" w:color="auto"/>
        <w:right w:val="none" w:sz="0" w:space="0" w:color="auto"/>
      </w:divBdr>
    </w:div>
    <w:div w:id="1826817982">
      <w:bodyDiv w:val="1"/>
      <w:marLeft w:val="0"/>
      <w:marRight w:val="0"/>
      <w:marTop w:val="0"/>
      <w:marBottom w:val="0"/>
      <w:divBdr>
        <w:top w:val="none" w:sz="0" w:space="0" w:color="auto"/>
        <w:left w:val="none" w:sz="0" w:space="0" w:color="auto"/>
        <w:bottom w:val="none" w:sz="0" w:space="0" w:color="auto"/>
        <w:right w:val="none" w:sz="0" w:space="0" w:color="auto"/>
      </w:divBdr>
    </w:div>
    <w:div w:id="1930381767">
      <w:bodyDiv w:val="1"/>
      <w:marLeft w:val="0"/>
      <w:marRight w:val="0"/>
      <w:marTop w:val="0"/>
      <w:marBottom w:val="0"/>
      <w:divBdr>
        <w:top w:val="none" w:sz="0" w:space="0" w:color="auto"/>
        <w:left w:val="none" w:sz="0" w:space="0" w:color="auto"/>
        <w:bottom w:val="none" w:sz="0" w:space="0" w:color="auto"/>
        <w:right w:val="none" w:sz="0" w:space="0" w:color="auto"/>
      </w:divBdr>
    </w:div>
    <w:div w:id="1934243318">
      <w:bodyDiv w:val="1"/>
      <w:marLeft w:val="0"/>
      <w:marRight w:val="0"/>
      <w:marTop w:val="0"/>
      <w:marBottom w:val="0"/>
      <w:divBdr>
        <w:top w:val="none" w:sz="0" w:space="0" w:color="auto"/>
        <w:left w:val="none" w:sz="0" w:space="0" w:color="auto"/>
        <w:bottom w:val="none" w:sz="0" w:space="0" w:color="auto"/>
        <w:right w:val="none" w:sz="0" w:space="0" w:color="auto"/>
      </w:divBdr>
    </w:div>
    <w:div w:id="1945113489">
      <w:bodyDiv w:val="1"/>
      <w:marLeft w:val="0"/>
      <w:marRight w:val="0"/>
      <w:marTop w:val="0"/>
      <w:marBottom w:val="0"/>
      <w:divBdr>
        <w:top w:val="none" w:sz="0" w:space="0" w:color="auto"/>
        <w:left w:val="none" w:sz="0" w:space="0" w:color="auto"/>
        <w:bottom w:val="none" w:sz="0" w:space="0" w:color="auto"/>
        <w:right w:val="none" w:sz="0" w:space="0" w:color="auto"/>
      </w:divBdr>
    </w:div>
    <w:div w:id="1947888995">
      <w:bodyDiv w:val="1"/>
      <w:marLeft w:val="0"/>
      <w:marRight w:val="0"/>
      <w:marTop w:val="0"/>
      <w:marBottom w:val="0"/>
      <w:divBdr>
        <w:top w:val="none" w:sz="0" w:space="0" w:color="auto"/>
        <w:left w:val="none" w:sz="0" w:space="0" w:color="auto"/>
        <w:bottom w:val="none" w:sz="0" w:space="0" w:color="auto"/>
        <w:right w:val="none" w:sz="0" w:space="0" w:color="auto"/>
      </w:divBdr>
    </w:div>
    <w:div w:id="1965622764">
      <w:bodyDiv w:val="1"/>
      <w:marLeft w:val="0"/>
      <w:marRight w:val="0"/>
      <w:marTop w:val="0"/>
      <w:marBottom w:val="0"/>
      <w:divBdr>
        <w:top w:val="none" w:sz="0" w:space="0" w:color="auto"/>
        <w:left w:val="none" w:sz="0" w:space="0" w:color="auto"/>
        <w:bottom w:val="none" w:sz="0" w:space="0" w:color="auto"/>
        <w:right w:val="none" w:sz="0" w:space="0" w:color="auto"/>
      </w:divBdr>
    </w:div>
    <w:div w:id="1992757425">
      <w:bodyDiv w:val="1"/>
      <w:marLeft w:val="0"/>
      <w:marRight w:val="0"/>
      <w:marTop w:val="0"/>
      <w:marBottom w:val="0"/>
      <w:divBdr>
        <w:top w:val="none" w:sz="0" w:space="0" w:color="auto"/>
        <w:left w:val="none" w:sz="0" w:space="0" w:color="auto"/>
        <w:bottom w:val="none" w:sz="0" w:space="0" w:color="auto"/>
        <w:right w:val="none" w:sz="0" w:space="0" w:color="auto"/>
      </w:divBdr>
    </w:div>
    <w:div w:id="2016033363">
      <w:bodyDiv w:val="1"/>
      <w:marLeft w:val="0"/>
      <w:marRight w:val="0"/>
      <w:marTop w:val="0"/>
      <w:marBottom w:val="0"/>
      <w:divBdr>
        <w:top w:val="none" w:sz="0" w:space="0" w:color="auto"/>
        <w:left w:val="none" w:sz="0" w:space="0" w:color="auto"/>
        <w:bottom w:val="none" w:sz="0" w:space="0" w:color="auto"/>
        <w:right w:val="none" w:sz="0" w:space="0" w:color="auto"/>
      </w:divBdr>
    </w:div>
    <w:div w:id="2031640825">
      <w:bodyDiv w:val="1"/>
      <w:marLeft w:val="0"/>
      <w:marRight w:val="0"/>
      <w:marTop w:val="0"/>
      <w:marBottom w:val="0"/>
      <w:divBdr>
        <w:top w:val="none" w:sz="0" w:space="0" w:color="auto"/>
        <w:left w:val="none" w:sz="0" w:space="0" w:color="auto"/>
        <w:bottom w:val="none" w:sz="0" w:space="0" w:color="auto"/>
        <w:right w:val="none" w:sz="0" w:space="0" w:color="auto"/>
      </w:divBdr>
    </w:div>
    <w:div w:id="2046365560">
      <w:bodyDiv w:val="1"/>
      <w:marLeft w:val="0"/>
      <w:marRight w:val="0"/>
      <w:marTop w:val="0"/>
      <w:marBottom w:val="0"/>
      <w:divBdr>
        <w:top w:val="none" w:sz="0" w:space="0" w:color="auto"/>
        <w:left w:val="none" w:sz="0" w:space="0" w:color="auto"/>
        <w:bottom w:val="none" w:sz="0" w:space="0" w:color="auto"/>
        <w:right w:val="none" w:sz="0" w:space="0" w:color="auto"/>
      </w:divBdr>
    </w:div>
    <w:div w:id="2048681773">
      <w:bodyDiv w:val="1"/>
      <w:marLeft w:val="0"/>
      <w:marRight w:val="0"/>
      <w:marTop w:val="0"/>
      <w:marBottom w:val="0"/>
      <w:divBdr>
        <w:top w:val="none" w:sz="0" w:space="0" w:color="auto"/>
        <w:left w:val="none" w:sz="0" w:space="0" w:color="auto"/>
        <w:bottom w:val="none" w:sz="0" w:space="0" w:color="auto"/>
        <w:right w:val="none" w:sz="0" w:space="0" w:color="auto"/>
      </w:divBdr>
    </w:div>
    <w:div w:id="2057003638">
      <w:bodyDiv w:val="1"/>
      <w:marLeft w:val="0"/>
      <w:marRight w:val="0"/>
      <w:marTop w:val="0"/>
      <w:marBottom w:val="0"/>
      <w:divBdr>
        <w:top w:val="none" w:sz="0" w:space="0" w:color="auto"/>
        <w:left w:val="none" w:sz="0" w:space="0" w:color="auto"/>
        <w:bottom w:val="none" w:sz="0" w:space="0" w:color="auto"/>
        <w:right w:val="none" w:sz="0" w:space="0" w:color="auto"/>
      </w:divBdr>
    </w:div>
    <w:div w:id="2071923385">
      <w:bodyDiv w:val="1"/>
      <w:marLeft w:val="0"/>
      <w:marRight w:val="0"/>
      <w:marTop w:val="0"/>
      <w:marBottom w:val="0"/>
      <w:divBdr>
        <w:top w:val="none" w:sz="0" w:space="0" w:color="auto"/>
        <w:left w:val="none" w:sz="0" w:space="0" w:color="auto"/>
        <w:bottom w:val="none" w:sz="0" w:space="0" w:color="auto"/>
        <w:right w:val="none" w:sz="0" w:space="0" w:color="auto"/>
      </w:divBdr>
    </w:div>
    <w:div w:id="2085448325">
      <w:bodyDiv w:val="1"/>
      <w:marLeft w:val="0"/>
      <w:marRight w:val="0"/>
      <w:marTop w:val="0"/>
      <w:marBottom w:val="0"/>
      <w:divBdr>
        <w:top w:val="none" w:sz="0" w:space="0" w:color="auto"/>
        <w:left w:val="none" w:sz="0" w:space="0" w:color="auto"/>
        <w:bottom w:val="none" w:sz="0" w:space="0" w:color="auto"/>
        <w:right w:val="none" w:sz="0" w:space="0" w:color="auto"/>
      </w:divBdr>
    </w:div>
    <w:div w:id="2092651207">
      <w:bodyDiv w:val="1"/>
      <w:marLeft w:val="0"/>
      <w:marRight w:val="0"/>
      <w:marTop w:val="0"/>
      <w:marBottom w:val="0"/>
      <w:divBdr>
        <w:top w:val="none" w:sz="0" w:space="0" w:color="auto"/>
        <w:left w:val="none" w:sz="0" w:space="0" w:color="auto"/>
        <w:bottom w:val="none" w:sz="0" w:space="0" w:color="auto"/>
        <w:right w:val="none" w:sz="0" w:space="0" w:color="auto"/>
      </w:divBdr>
    </w:div>
    <w:div w:id="2125810805">
      <w:bodyDiv w:val="1"/>
      <w:marLeft w:val="0"/>
      <w:marRight w:val="0"/>
      <w:marTop w:val="0"/>
      <w:marBottom w:val="0"/>
      <w:divBdr>
        <w:top w:val="none" w:sz="0" w:space="0" w:color="auto"/>
        <w:left w:val="none" w:sz="0" w:space="0" w:color="auto"/>
        <w:bottom w:val="none" w:sz="0" w:space="0" w:color="auto"/>
        <w:right w:val="none" w:sz="0" w:space="0" w:color="auto"/>
      </w:divBdr>
    </w:div>
    <w:div w:id="2143185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avnopravnost.gov.rs/695-21-misljenje-po-prituzbi-protiv-opste-bolnice-zbog-diskriminacije-po-osnovu-invaliditeta/" TargetMode="External"/><Relationship Id="rId117" Type="http://schemas.openxmlformats.org/officeDocument/2006/relationships/fontTable" Target="fontTable.xml"/><Relationship Id="rId21" Type="http://schemas.openxmlformats.org/officeDocument/2006/relationships/chart" Target="charts/chart2.xml"/><Relationship Id="rId42" Type="http://schemas.openxmlformats.org/officeDocument/2006/relationships/image" Target="media/image20.png"/><Relationship Id="rId47" Type="http://schemas.openxmlformats.org/officeDocument/2006/relationships/image" Target="media/image22.jpeg"/><Relationship Id="rId63" Type="http://schemas.openxmlformats.org/officeDocument/2006/relationships/hyperlink" Target="https://ravnopravnost.gov.rs/rs/663-2021-prituzba-protiv-su-zbog-diskriminacije-ucenice-na-osnovu-invaliditeta-u-oblasti-obrazovanja/" TargetMode="External"/><Relationship Id="rId68" Type="http://schemas.openxmlformats.org/officeDocument/2006/relationships/hyperlink" Target="https://ravnopravnost.gov.rs/misljenje-po-prituzbi-m-i-d-s-protiv-os-d-o-p-zbog-diskriminaicje-m-s-na-osnovu-smetnji-u-razvoju-u-oblasti-obazovanja-cir/" TargetMode="External"/><Relationship Id="rId84" Type="http://schemas.openxmlformats.org/officeDocument/2006/relationships/hyperlink" Target="http://ravnopravnost.gov.rs/inicijativa-vladi-povodom-dozvole-kretanja-neformal-cir/" TargetMode="External"/><Relationship Id="rId89" Type="http://schemas.openxmlformats.org/officeDocument/2006/relationships/image" Target="media/image36.png"/><Relationship Id="rId112" Type="http://schemas.openxmlformats.org/officeDocument/2006/relationships/image" Target="media/image48.png"/><Relationship Id="rId16" Type="http://schemas.openxmlformats.org/officeDocument/2006/relationships/hyperlink" Target="https://ravnopravnost.gov.rs/diskriminacija/prituzba-zbog-diskriminacije/" TargetMode="External"/><Relationship Id="rId107" Type="http://schemas.openxmlformats.org/officeDocument/2006/relationships/image" Target="media/image43.png"/><Relationship Id="rId11" Type="http://schemas.openxmlformats.org/officeDocument/2006/relationships/image" Target="media/image4.jpeg"/><Relationship Id="rId32" Type="http://schemas.openxmlformats.org/officeDocument/2006/relationships/image" Target="media/image17.png"/><Relationship Id="rId37" Type="http://schemas.openxmlformats.org/officeDocument/2006/relationships/image" Target="media/image18.jpeg"/><Relationship Id="rId53" Type="http://schemas.openxmlformats.org/officeDocument/2006/relationships/hyperlink" Target="https://ravnopravnost.gov.rs/791-21-prituzba-zbog-diskriminacije-na-osnovu-invaliditeta-u-oblasti-rada-i-zaposljavanja/" TargetMode="External"/><Relationship Id="rId58" Type="http://schemas.openxmlformats.org/officeDocument/2006/relationships/image" Target="media/image27.jpeg"/><Relationship Id="rId74" Type="http://schemas.openxmlformats.org/officeDocument/2006/relationships/hyperlink" Target="https://ravnopravnost.gov.rs/137-23-preporuka-mera-ministarstvu-za-rad-zaposljavanje-boracka-i-socijalna-pitanja-u-vezi-ostvarivanja-usluge-licnog-pratioca-i-personalnog-asistenta/" TargetMode="External"/><Relationship Id="rId79" Type="http://schemas.openxmlformats.org/officeDocument/2006/relationships/image" Target="media/image34.jpeg"/><Relationship Id="rId102" Type="http://schemas.openxmlformats.org/officeDocument/2006/relationships/hyperlink" Target="http://ravnopravnost.gov.rs/preporuka-mera-jedinicama-lokalne-samouprave-pomoc-u-kuci/" TargetMode="External"/><Relationship Id="rId5" Type="http://schemas.openxmlformats.org/officeDocument/2006/relationships/webSettings" Target="webSettings.xml"/><Relationship Id="rId90" Type="http://schemas.openxmlformats.org/officeDocument/2006/relationships/hyperlink" Target="https://ravnopravnost.gov.rs/695-21-misljenje-po-prituzbi-protiv-opste-bolnice-zbog-diskriminacije-po-osnovu-invaliditeta/" TargetMode="External"/><Relationship Id="rId95" Type="http://schemas.openxmlformats.org/officeDocument/2006/relationships/hyperlink" Target="https://ravnopravnost.gov.rs/inicijativa-za-izmenu-propisa-pravilnika-o-medicinsko-tehnickim-pomagalima-cir/" TargetMode="External"/><Relationship Id="rId22" Type="http://schemas.openxmlformats.org/officeDocument/2006/relationships/image" Target="media/image11.jpeg"/><Relationship Id="rId27" Type="http://schemas.openxmlformats.org/officeDocument/2006/relationships/image" Target="media/image14.png"/><Relationship Id="rId43" Type="http://schemas.openxmlformats.org/officeDocument/2006/relationships/hyperlink" Target="https://ravnopravnost.gov.rs/813-23-prituzba-zbog-diskriminacije-po-osnovu-invaliditeta/" TargetMode="External"/><Relationship Id="rId48" Type="http://schemas.openxmlformats.org/officeDocument/2006/relationships/hyperlink" Target="https://ravnopravnost.gov.rs/rs/103-22-prituzba-zbog-diskriminacije-u-oblasti-zaposljavanja-ili-na-poslu-na-osnou-licnog-svojstva-invaliditet-i-sindikalna-pripadnost/" TargetMode="External"/><Relationship Id="rId64" Type="http://schemas.openxmlformats.org/officeDocument/2006/relationships/image" Target="media/image29.png"/><Relationship Id="rId69" Type="http://schemas.openxmlformats.org/officeDocument/2006/relationships/hyperlink" Target="https://ravnopravnost.gov.rs/999-23-prituzba-zbog-diskriminacije-na-osnovu-invaliditeta-u-oblasti-obrazovanja/" TargetMode="External"/><Relationship Id="rId113" Type="http://schemas.openxmlformats.org/officeDocument/2006/relationships/image" Target="media/image49.png"/><Relationship Id="rId118" Type="http://schemas.openxmlformats.org/officeDocument/2006/relationships/theme" Target="theme/theme1.xml"/><Relationship Id="rId80" Type="http://schemas.openxmlformats.org/officeDocument/2006/relationships/hyperlink" Target="https://ravnopravnost.gov.rs/rs/preporka-mera-za-ostvarivanje-ravnopravnosti-ministarstvu-zdravlja-povodom-palijativnog-zbrinjavanja/" TargetMode="External"/><Relationship Id="rId85" Type="http://schemas.openxmlformats.org/officeDocument/2006/relationships/hyperlink" Target="http://ravnopravnost.gov.rs/605-22-inicijativa-za-izmenu-pravilnika-o-blizim-uslovima-i-standardima-za-pruzanje-usluga-socijalne-zastite/" TargetMode="External"/><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hyperlink" Target="https://ravnopravnost.gov.rs/02-23-inicijativa-za-izmenu-zakona-o-planiranju-i-izgradnji/" TargetMode="External"/><Relationship Id="rId38" Type="http://schemas.openxmlformats.org/officeDocument/2006/relationships/image" Target="media/image19.png"/><Relationship Id="rId59" Type="http://schemas.openxmlformats.org/officeDocument/2006/relationships/hyperlink" Target="https://sr.wikipedia.org/wiki/%D0%97%D0%BD%D0%B0%D1%9A%D0%B5" TargetMode="External"/><Relationship Id="rId103" Type="http://schemas.openxmlformats.org/officeDocument/2006/relationships/image" Target="media/image40.png"/><Relationship Id="rId108" Type="http://schemas.openxmlformats.org/officeDocument/2006/relationships/image" Target="media/image44.jpeg"/><Relationship Id="rId54" Type="http://schemas.openxmlformats.org/officeDocument/2006/relationships/image" Target="media/image24.png"/><Relationship Id="rId70" Type="http://schemas.openxmlformats.org/officeDocument/2006/relationships/hyperlink" Target="https://ravnopravnost.gov.rs/999-23-prituzba-zbog-diskriminacije-na-osnovu-invaliditeta-u-oblasti-obrazovanja/" TargetMode="External"/><Relationship Id="rId75" Type="http://schemas.openxmlformats.org/officeDocument/2006/relationships/hyperlink" Target="https://ravnopravnost.gov.rs/misljenja-i-preporuke/zakonodavne-inicijative-i-misljenje-o-propisima/page/15/" TargetMode="External"/><Relationship Id="rId91" Type="http://schemas.openxmlformats.org/officeDocument/2006/relationships/hyperlink" Target="https://ravnopravnost.gov.rs/1158-19-misljenje-na-prituzbu-aa-protiv-specijalne-bolnice-zbog-invaliditeta/" TargetMode="External"/><Relationship Id="rId96" Type="http://schemas.openxmlformats.org/officeDocument/2006/relationships/hyperlink" Target="https://ravnopravnost.gov.rs/64-24-inicijativa-za-izmenu-pravilnika-o-listi-lekova-koji-se-propisuju-i-izdaju-na-teret-sredstava-obaveznog-zdravstvenog-osiguranja/"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5.jpeg"/><Relationship Id="rId49" Type="http://schemas.openxmlformats.org/officeDocument/2006/relationships/hyperlink" Target="https://ravnopravnost.gov.rs/prituzba-czu-protiv-komisije-organa-vestecenja-rf-pio-zbog-diskriminacije-na-osnovu-invaliditeta-u-oblasti-pruzanja-usluga/" TargetMode="External"/><Relationship Id="rId114" Type="http://schemas.openxmlformats.org/officeDocument/2006/relationships/hyperlink" Target="https://ravnopravnost.gov.rs/uputstvo-za-sprovodjenje-aktivnosti-u-vezi-sa-razumnim-prilagodjavanjem-radnih-mesta-poslova-za-osobe-sa-invaliditetom/" TargetMode="Externa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hyperlink" Target="https://ravnopravnost.gov.rs/1115-23-utvrdjena-diskriminacija-na-osnovu-zdravstvenog-stanja/" TargetMode="External"/><Relationship Id="rId52" Type="http://schemas.openxmlformats.org/officeDocument/2006/relationships/hyperlink" Target="https://ravnopravnost.gov.rs/814-19-prituzba-aa-protiv-poslodavca-bb-zbog-diskriminacije-na-osnovu-invaliditeta-u-oblasti-rada/" TargetMode="External"/><Relationship Id="rId60" Type="http://schemas.openxmlformats.org/officeDocument/2006/relationships/hyperlink" Target="https://sr.wikipedia.org/wiki/%D0%92%D1%80%D0%B5%D0%B4%D0%BD%D0%BE%D1%81%D1%82" TargetMode="External"/><Relationship Id="rId65" Type="http://schemas.openxmlformats.org/officeDocument/2006/relationships/image" Target="media/image30.jpeg"/><Relationship Id="rId73" Type="http://schemas.openxmlformats.org/officeDocument/2006/relationships/hyperlink" Target="https://ravnopravnost.gov.rs/preporuka-mera-za-ostvarivanje-ravnopravnosti-jedinicima-lokalne-samouprave-za-uspostavljanje-i-pruzanje-usluge-licnog-pratioca-deci/" TargetMode="External"/><Relationship Id="rId78" Type="http://schemas.openxmlformats.org/officeDocument/2006/relationships/hyperlink" Target="https://ravnopravnost.gov.rs/894-24-inicijativa-za-izmene-i-dopune-zakona-o-socijalnoj-zastiti/" TargetMode="External"/><Relationship Id="rId81" Type="http://schemas.openxmlformats.org/officeDocument/2006/relationships/image" Target="media/image35.jpeg"/><Relationship Id="rId86" Type="http://schemas.openxmlformats.org/officeDocument/2006/relationships/hyperlink" Target="https://ravnopravnost.gov.rs/171-24-inicijativa-za-izmenu-pravilnika-o-blizim-uslovima-i-standardima-za-pruzanje-usluga-socijalne-zastite/" TargetMode="External"/><Relationship Id="rId94" Type="http://schemas.openxmlformats.org/officeDocument/2006/relationships/hyperlink" Target="https://ravnopravnost.gov.rs/prituzba-d-t-protiv-klinike-za-ginekologiju-i-akuserstvo-kcs-zbog-diskriminacije-po-osnovu-invaliditeta-u-oblasti-zdravstva/" TargetMode="External"/><Relationship Id="rId99" Type="http://schemas.openxmlformats.org/officeDocument/2006/relationships/hyperlink" Target="http://ravnopravnost.gov.rs/974-20-prituzba-protiv-doma-zdravlja-zbog-diskriminacije-na-osnovu-zdravstvenog-stanja/" TargetMode="External"/><Relationship Id="rId101"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ravnopravnost.gov.rs/izvestaji-i-publikacije/publikacije/" TargetMode="External"/><Relationship Id="rId39" Type="http://schemas.openxmlformats.org/officeDocument/2006/relationships/hyperlink" Target="https://ravnopravnost.gov.rs/prituzba-m-p-protiv-opstine-raska/" TargetMode="External"/><Relationship Id="rId109" Type="http://schemas.openxmlformats.org/officeDocument/2006/relationships/image" Target="media/image45.jpeg"/><Relationship Id="rId34" Type="http://schemas.openxmlformats.org/officeDocument/2006/relationships/hyperlink" Target="https://ravnopravnost.gov.rs/186-23-inicijativa-za-dopunu-nacrta-zakona-o-planiranju-i-izgradnji/" TargetMode="External"/><Relationship Id="rId50" Type="http://schemas.openxmlformats.org/officeDocument/2006/relationships/hyperlink" Target="https://ravnopravnost.gov.rs/rs/preporuka-mera-za-ostvarivanje-ravnopravnosti-republickom-fondu-za-penzijsko-i-invalidsko-osiguranje/" TargetMode="External"/><Relationship Id="rId55" Type="http://schemas.openxmlformats.org/officeDocument/2006/relationships/hyperlink" Target="https://ravnopravnost.gov.rs/preporuka-mera-za-ostvarivanje-ravnopravnosti-ministarstvu-finansija/" TargetMode="External"/><Relationship Id="rId76" Type="http://schemas.openxmlformats.org/officeDocument/2006/relationships/hyperlink" Target="http://ravnopravnost.gov.rs/preporuka-mera-jls-za-stipendiranje-ucenika-i-studenata-sa-invaliditetom/" TargetMode="External"/><Relationship Id="rId97" Type="http://schemas.openxmlformats.org/officeDocument/2006/relationships/image" Target="media/image38.png"/><Relationship Id="rId104" Type="http://schemas.openxmlformats.org/officeDocument/2006/relationships/image" Target="media/image41.jpeg"/><Relationship Id="rId7" Type="http://schemas.openxmlformats.org/officeDocument/2006/relationships/endnotes" Target="endnotes.xml"/><Relationship Id="rId71" Type="http://schemas.openxmlformats.org/officeDocument/2006/relationships/hyperlink" Target="https://ravnopravnost.gov.rs/pmzr-minpntr-cir/" TargetMode="External"/><Relationship Id="rId92" Type="http://schemas.openxmlformats.org/officeDocument/2006/relationships/hyperlink" Target="https://ravnopravnost.gov.rs/404-22-diskriminacija-na-osnovu-zdravstvenog-stanja-u-oblasti-pruzanja-usluge/" TargetMode="External"/><Relationship Id="rId2" Type="http://schemas.openxmlformats.org/officeDocument/2006/relationships/numbering" Target="numbering.xml"/><Relationship Id="rId29" Type="http://schemas.openxmlformats.org/officeDocument/2006/relationships/hyperlink" Target="https://ravnopravnost.gov.rs/1213-18-prituzba-ocd-protiv-gimnazije-l-zbog-diskriminaicje-na-osnovu-invaliditeta-u-oblasti-obrazovanja-cir/" TargetMode="External"/><Relationship Id="rId24" Type="http://schemas.openxmlformats.org/officeDocument/2006/relationships/image" Target="media/image13.gif"/><Relationship Id="rId40" Type="http://schemas.openxmlformats.org/officeDocument/2006/relationships/hyperlink" Target="http://ravnopravnost.gov.rs/987-20-prituzba-protiv-saobracajnog-preduzeca-zbog-diskriminacije-na-osnovu-invaliditeta/" TargetMode="External"/><Relationship Id="rId45" Type="http://schemas.openxmlformats.org/officeDocument/2006/relationships/image" Target="media/image21.jpeg"/><Relationship Id="rId66" Type="http://schemas.openxmlformats.org/officeDocument/2006/relationships/image" Target="media/image31.jpeg"/><Relationship Id="rId87" Type="http://schemas.openxmlformats.org/officeDocument/2006/relationships/hyperlink" Target="https://ravnopravnost.gov.rs/688-22-inicijativa-za-izmenu-clana-136-stav-1-pravilnika-o-porezu-na-dodatu-vrednost/" TargetMode="External"/><Relationship Id="rId110" Type="http://schemas.openxmlformats.org/officeDocument/2006/relationships/image" Target="media/image46.png"/><Relationship Id="rId115" Type="http://schemas.openxmlformats.org/officeDocument/2006/relationships/image" Target="media/image50.png"/><Relationship Id="rId61" Type="http://schemas.openxmlformats.org/officeDocument/2006/relationships/image" Target="media/image28.png"/><Relationship Id="rId82" Type="http://schemas.openxmlformats.org/officeDocument/2006/relationships/hyperlink" Target="https://ravnopravnost.gov.rs/939-22-diskriminacija-na-osnovu-invaliditeta-u-oblasti-pruzanja-usluga/" TargetMode="External"/><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hyperlink" Target="https://ravnopravnost.gov.rs/982-24-preporuka-mera-lokalnim-samoupravama-povodom-izdavanja-gradjevinskih-i-upotrebnih-dozvola-uz-postovanje-standarda-pristupacnosti/" TargetMode="External"/><Relationship Id="rId35" Type="http://schemas.openxmlformats.org/officeDocument/2006/relationships/hyperlink" Target="https://ravnopravnost.gov.rs/186-23-inicijativa-za-izradu-sistemskog-plana-za-otklanjanje-arhitektonskih-barijera/" TargetMode="External"/><Relationship Id="rId56" Type="http://schemas.openxmlformats.org/officeDocument/2006/relationships/image" Target="media/image25.png"/><Relationship Id="rId77" Type="http://schemas.openxmlformats.org/officeDocument/2006/relationships/image" Target="media/image33.jpeg"/><Relationship Id="rId100" Type="http://schemas.openxmlformats.org/officeDocument/2006/relationships/hyperlink" Target="https://ravnopravnost.gov.rs/misljenja-i-preporuke/zakonodavne-inicijative-i-misljenje-o-propisima/page/2/" TargetMode="External"/><Relationship Id="rId105"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hyperlink" Target="https://ravnopravnost.gov.rs/1039-23-prituzba-protiv-pu-zbog-diskriminacije-maloletnog-detata-na-osnovu-zdravstvenog-stanja/" TargetMode="External"/><Relationship Id="rId93" Type="http://schemas.openxmlformats.org/officeDocument/2006/relationships/image" Target="media/image37.png"/><Relationship Id="rId98" Type="http://schemas.openxmlformats.org/officeDocument/2006/relationships/hyperlink" Target="https://ravnopravnost.gov.rs/rs/preporuka-ministarstvu-zdravlja-za-ostvarivanje-mera-ravnopravnosti-u-radu-lekarskih-komisija/" TargetMode="External"/><Relationship Id="rId3" Type="http://schemas.openxmlformats.org/officeDocument/2006/relationships/styles" Target="styles.xml"/><Relationship Id="rId25" Type="http://schemas.openxmlformats.org/officeDocument/2006/relationships/hyperlink" Target="https://ravnopravnost.gov.rs/767-22-utvrdjena-diskriminacija-na-osnovu-invalididteta-kao-licnog-svojstva/" TargetMode="External"/><Relationship Id="rId46" Type="http://schemas.openxmlformats.org/officeDocument/2006/relationships/hyperlink" Target="https://ravnopravnost.gov.rs/rs/1065-23-prituzba-zbog-diskriminacije-po-osnovu-zdravstvenog-stanja-i-invaliditeta/" TargetMode="External"/><Relationship Id="rId67" Type="http://schemas.openxmlformats.org/officeDocument/2006/relationships/image" Target="media/image32.png"/><Relationship Id="rId116" Type="http://schemas.openxmlformats.org/officeDocument/2006/relationships/footer" Target="footer1.xml"/><Relationship Id="rId20" Type="http://schemas.openxmlformats.org/officeDocument/2006/relationships/chart" Target="charts/chart1.xml"/><Relationship Id="rId41" Type="http://schemas.openxmlformats.org/officeDocument/2006/relationships/hyperlink" Target="https://ravnopravnost.gov.rs/misljenja-i-preporuke/preporuke-mere-organima-javne-vlasti/page/11/" TargetMode="External"/><Relationship Id="rId62" Type="http://schemas.openxmlformats.org/officeDocument/2006/relationships/hyperlink" Target="https://ravnopravnost.gov.rs/rs/513-21-diskriminacija-deteta-po-osnovu-zdravstvenog-stanja-u-oblasti-obrazovanja/" TargetMode="External"/><Relationship Id="rId83" Type="http://schemas.openxmlformats.org/officeDocument/2006/relationships/hyperlink" Target="https://ravnopravnost.gov.rs/rs/491-21-diskriminacija-utvrdjena-protiv-gradske-uprave-po-osnovu-invaliditeta/" TargetMode="External"/><Relationship Id="rId88" Type="http://schemas.openxmlformats.org/officeDocument/2006/relationships/hyperlink" Target="https://ravnopravnost.gov.rs/894-24-inicijativa-za-izmene-i-dopune-zakona-o-socijalnoj-zastiti/" TargetMode="External"/><Relationship Id="rId111" Type="http://schemas.openxmlformats.org/officeDocument/2006/relationships/image" Target="media/image47.png"/><Relationship Id="rId15" Type="http://schemas.openxmlformats.org/officeDocument/2006/relationships/image" Target="media/image8.png"/><Relationship Id="rId36" Type="http://schemas.openxmlformats.org/officeDocument/2006/relationships/hyperlink" Target="https://ravnopravnost.gov.rs/332-24-predlog-za-ocenu-ustavnosti-zakona-o-upisu-u-katastar/" TargetMode="External"/><Relationship Id="rId57" Type="http://schemas.openxmlformats.org/officeDocument/2006/relationships/image" Target="media/image26.png"/><Relationship Id="rId106" Type="http://schemas.openxmlformats.org/officeDocument/2006/relationships/hyperlink" Target="https://ravnopravnost.gov.rs/kodeks-ravnopravnosti-smernice-3a-izradu-kodeksa-antidiskriminacione-politike-poslodavaca-u-srbiji/"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ustavni.sud.rs/sudska-praksa/baza-sudske-prakse/pregled-dokumenta?PredmetId=17693" TargetMode="External"/><Relationship Id="rId21" Type="http://schemas.openxmlformats.org/officeDocument/2006/relationships/hyperlink" Target="https://www.euroblind.org/campaigns-and-activities/current-activities/accessible-voting" TargetMode="External"/><Relationship Id="rId42" Type="http://schemas.openxmlformats.org/officeDocument/2006/relationships/hyperlink" Target="https://prosveta.gov.rs/wp-content/uploads/2022/12/Nacionalni-izvestaj-o-IO-2019-2021.pdf" TargetMode="External"/><Relationship Id="rId47" Type="http://schemas.openxmlformats.org/officeDocument/2006/relationships/hyperlink" Target="https://www.mdri-s.org/public/documents/upload/Polozaj%20osoba%20sa%20invaliditetom%20u%20Srbiji.pdf" TargetMode="External"/><Relationship Id="rId63" Type="http://schemas.openxmlformats.org/officeDocument/2006/relationships/hyperlink" Target="https://www.mdri-s.org/wp-content/uploads/2020/09/Polozaj-osoba-sa-invaliditetom-tokom-Covid-19-pandemije-u-kontekstu-pridruzivanja-EU.pdf" TargetMode="External"/><Relationship Id="rId68" Type="http://schemas.openxmlformats.org/officeDocument/2006/relationships/hyperlink" Target="https://saps.rs/preuzimanja/Dostupnost%20banjskih%20usluga%20osobama%20sa%20invaliditetom%20u%20Republici%20Srbiji_2023.pdf" TargetMode="External"/><Relationship Id="rId16" Type="http://schemas.openxmlformats.org/officeDocument/2006/relationships/hyperlink" Target="https://ravnopravnost.gov.rs/rs/preporuka-mera-za-ostvarivanje-ravnopravnosti-a-banci-u-oblasti-pruzanja-usluga-osobama-sa-invaliditetom/" TargetMode="External"/><Relationship Id="rId11" Type="http://schemas.openxmlformats.org/officeDocument/2006/relationships/hyperlink" Target="https://fra.europa.eu/sites/default/files/fra_uploads/fra-2023-uncrpd-human-rights-indicators_en.pdf" TargetMode="External"/><Relationship Id="rId24" Type="http://schemas.openxmlformats.org/officeDocument/2006/relationships/hyperlink" Target="https://www.dri.rs/izvestaji" TargetMode="External"/><Relationship Id="rId32" Type="http://schemas.openxmlformats.org/officeDocument/2006/relationships/hyperlink" Target="https://popis2022.stat.gov.rs/sr-latn/popisni-podaci-eksel-tabele/" TargetMode="External"/><Relationship Id="rId37" Type="http://schemas.openxmlformats.org/officeDocument/2006/relationships/hyperlink" Target="https://ukrassveta.org/" TargetMode="External"/><Relationship Id="rId40" Type="http://schemas.openxmlformats.org/officeDocument/2006/relationships/hyperlink" Target="https://www.stat.gov.rs/sr-cyrl/vesti/statisticalrelease/?p=15433" TargetMode="External"/><Relationship Id="rId45" Type="http://schemas.openxmlformats.org/officeDocument/2006/relationships/hyperlink" Target="https://opendata.mpn.gov.rs/otvoreni-podaci/osnovno-obrazovanje.html" TargetMode="External"/><Relationship Id="rId53" Type="http://schemas.openxmlformats.org/officeDocument/2006/relationships/hyperlink" Target="https://ravnopravnost.gov.rs/rs/491-21-diskriminacija-utvrdjena-protiv-gradske-uprave-po-osnovu-invaliditeta/" TargetMode="External"/><Relationship Id="rId58" Type="http://schemas.openxmlformats.org/officeDocument/2006/relationships/hyperlink" Target="https://www.minrzs.gov.rs/sr/dokumenti/ostalo/sektor-za-socijalnu-zastitu/ex-post-analiza-strategije-razvoja-socijalne-zastite" TargetMode="External"/><Relationship Id="rId66" Type="http://schemas.openxmlformats.org/officeDocument/2006/relationships/hyperlink" Target="http://helpnet.rs/wp-content/uploads/2020/02/Unapredjenje-polozaja-neformalnih-negovatelja-istrazivanje.pdf" TargetMode="External"/><Relationship Id="rId74" Type="http://schemas.openxmlformats.org/officeDocument/2006/relationships/hyperlink" Target="https://www.mdri-s.org/wp-content/uploads/2020/09/Polozaj-osoba-sa-invaliditetom-tokom-Covid-19-pandemije-u-kontekstu-pridruzivanja-EU.pdf" TargetMode="External"/><Relationship Id="rId79" Type="http://schemas.openxmlformats.org/officeDocument/2006/relationships/hyperlink" Target="https://nsz.gov.rs/filemanager/Files/Dokumenta/Javni%20pozivi/2024/Javni%20pozivi%20OSI/Refundacija%20tro%C5%A1kova%20podr%C5%A1ke%20OSI%20koje%20se%20zaposljavaju%20pod%20posebnim%20uslovima/Javni%20poziv%20za%20refundaciju%20tro%C5%A1kova%20podr%C5%A1ke%20OSI%20koje%20se%20zapo%C5%A1ljavaju%20pod%20posebnim%20uslovima%20u%202024.%20godini.pdf" TargetMode="External"/><Relationship Id="rId5" Type="http://schemas.openxmlformats.org/officeDocument/2006/relationships/hyperlink" Target="https://www.stat.gov.rs/sr-latn/vesti/20231201-invaliditet/?a=0&amp;s=0102" TargetMode="External"/><Relationship Id="rId61" Type="http://schemas.openxmlformats.org/officeDocument/2006/relationships/hyperlink" Target="https://www.zavodsz.gov.rs/sr/izve%C5%A1taji-iz-sistema/" TargetMode="External"/><Relationship Id="rId19" Type="http://schemas.openxmlformats.org/officeDocument/2006/relationships/hyperlink" Target="https://ravnopravnost.gov.rs/preporuka-mera-rts-predizborni-program/" TargetMode="External"/><Relationship Id="rId14" Type="http://schemas.openxmlformats.org/officeDocument/2006/relationships/hyperlink" Target="file:///C:\Documents%20and%20Settings\XP\Local%20Settings\Application%20Data\Ing-Pro\IngProPaket5P\9826_04.htm" TargetMode="External"/><Relationship Id="rId22" Type="http://schemas.openxmlformats.org/officeDocument/2006/relationships/hyperlink" Target="http://www.cilsrbija.org/ebib/201604170819260.05_komentari_na_odgovore_drzave_komitetu_un_noois_i_csz.pdf" TargetMode="External"/><Relationship Id="rId27" Type="http://schemas.openxmlformats.org/officeDocument/2006/relationships/hyperlink" Target="https://ravnopravnost.gov.rs/kodeks-ravnopravnosti/" TargetMode="External"/><Relationship Id="rId30" Type="http://schemas.openxmlformats.org/officeDocument/2006/relationships/hyperlink" Target="https://www.ilo.org/sites/default/files/wcmsp5/groups/public/@ed_norm/@declaration/documents/publication/wcms_536630.pdf" TargetMode="External"/><Relationship Id="rId35" Type="http://schemas.openxmlformats.org/officeDocument/2006/relationships/hyperlink" Target="https://www.unicef.org/serbia/medija-centar/vesti/tata-mama-mi-smo-sa-vama-0" TargetMode="External"/><Relationship Id="rId43" Type="http://schemas.openxmlformats.org/officeDocument/2006/relationships/hyperlink" Target="https://www.unicef.org/serbia/media/2631/file/SitAn%20polo%C5%BEaj%20dece%20sa%20smetnjama%20u%20razvoju%20i%20invaliditetom%20u%20Srbiji.pdf" TargetMode="External"/><Relationship Id="rId48" Type="http://schemas.openxmlformats.org/officeDocument/2006/relationships/hyperlink" Target="https://noois.rs/wp-content/uploads/2022/06/Situation_analysis_Position_of_children_with_disanilities_in_the_Republic_of_Serbia.pdf" TargetMode="External"/><Relationship Id="rId56" Type="http://schemas.openxmlformats.org/officeDocument/2006/relationships/hyperlink" Target="https://ravnopravnost.gov.rs/rs/426-22-inicijativa-za-izmenu-standarda-za-akreditaciju-i-proveru-kvaliteta-visokoskolskih-ustanova-nsvo/" TargetMode="External"/><Relationship Id="rId64" Type="http://schemas.openxmlformats.org/officeDocument/2006/relationships/hyperlink" Target="https://csp.org.rs/sr/oblasti-rada/usluge-socijalne-za%C5%A1tite/publikacije.html" TargetMode="External"/><Relationship Id="rId69" Type="http://schemas.openxmlformats.org/officeDocument/2006/relationships/hyperlink" Target="https://ravnopravnost.gov.rs/964-24-preporuka-mera-banjama-povodom-pristupacnosti/" TargetMode="External"/><Relationship Id="rId77" Type="http://schemas.openxmlformats.org/officeDocument/2006/relationships/hyperlink" Target="http://ravnopravnost.gov.rs/preporuka-mera-vladi-i-kriznom-stabu-za-suzbijanje-zarazne-bolesti-covid-19-u-vezi-resavanja-problema-sa-kojima-se-za-vreme-vanrednog-stanja-suocavaju-osobe-na-dijalizi/" TargetMode="External"/><Relationship Id="rId8" Type="http://schemas.openxmlformats.org/officeDocument/2006/relationships/hyperlink" Target="https://www.stat.gov.rs/sr-latn/vesti/statisticalrelease/?p=13838&amp;a=01&amp;s=0102?s=0102" TargetMode="External"/><Relationship Id="rId51" Type="http://schemas.openxmlformats.org/officeDocument/2006/relationships/hyperlink" Target="https://ravnopravnost.gov.rs/162-23-inicijativa-ministarstvu-zdravlja-za-donosenje-procedura-o-postupanju-sa-decom-i-ucenicima-sa-nezaraznim-hronicnim-bolestima-retkim-bolestima/" TargetMode="External"/><Relationship Id="rId72" Type="http://schemas.openxmlformats.org/officeDocument/2006/relationships/hyperlink" Target="https://www.zdravlje.gov.rs/tekst/343487/program-o-zastiti-mentalnog-zdravlja-u-republici-srbiji-za-period-2019-2026-godine-.php" TargetMode="External"/><Relationship Id="rId3" Type="http://schemas.openxmlformats.org/officeDocument/2006/relationships/hyperlink" Target="https://www.zavodsz.gov.rs/sr/izve%C5%A1taji-iz-sistema/" TargetMode="External"/><Relationship Id="rId12" Type="http://schemas.openxmlformats.org/officeDocument/2006/relationships/hyperlink" Target="https://minljmpdd.gov.rs/sektori/ljudska-prava/medjunarodni-ugovori/konvencija-o-pravima-osoba-sa-invaliditetom-crpd/?_rstr_nocache=rstr659669a134e7a9ed" TargetMode="External"/><Relationship Id="rId17" Type="http://schemas.openxmlformats.org/officeDocument/2006/relationships/hyperlink" Target="https://ravnopravnost.gov.rs/rs/preporuka-mera-kancelariji-za-informacione-tehnologije-i-elektronsku-upravu/" TargetMode="External"/><Relationship Id="rId25" Type="http://schemas.openxmlformats.org/officeDocument/2006/relationships/hyperlink" Target="https://nsz.gov.rs/filemanager/Files/Dokumenta/Izve%C5%A1taj%20i%20program%20rada%20NSZ/Izvestaj_o_radu_I_-_XII_2023._godine.pdf" TargetMode="External"/><Relationship Id="rId33" Type="http://schemas.openxmlformats.org/officeDocument/2006/relationships/hyperlink" Target="https://www.batut.org.rs/index.php?content=2805" TargetMode="External"/><Relationship Id="rId38" Type="http://schemas.openxmlformats.org/officeDocument/2006/relationships/hyperlink" Target="https://ravnopravnost.gov.rs/posebni-izvestaji/" TargetMode="External"/><Relationship Id="rId46" Type="http://schemas.openxmlformats.org/officeDocument/2006/relationships/hyperlink" Target="https://prosveta.gov.rs/wp-content/uploads/2022/12/Nacionalni-izvestaj-o-IO-2019-2021.pdf" TargetMode="External"/><Relationship Id="rId59" Type="http://schemas.openxmlformats.org/officeDocument/2006/relationships/hyperlink" Target="https://www.mdri-s.org/e-biblioteka/kategorija/deinsitucionalizacija" TargetMode="External"/><Relationship Id="rId67" Type="http://schemas.openxmlformats.org/officeDocument/2006/relationships/hyperlink" Target="https://ravnopravnost.gov.rs/1033-22-inicijativa-za-izmenu-i-dopunu-zakona-o-pravima-boraca-vojnih-invalida-civilnih-invalida-rata-i-clanova-njihovih-porodica/" TargetMode="External"/><Relationship Id="rId20" Type="http://schemas.openxmlformats.org/officeDocument/2006/relationships/hyperlink" Target="https://ravnopravnost.gov.rs/preporuka-mera-rtv-predizborni-program/" TargetMode="External"/><Relationship Id="rId41" Type="http://schemas.openxmlformats.org/officeDocument/2006/relationships/hyperlink" Target="https://prosveta.gov.rs/wp-content/uploads/2022/12/Nacionalni-izvestaj-o-IO-2019-2021.pdf" TargetMode="External"/><Relationship Id="rId54" Type="http://schemas.openxmlformats.org/officeDocument/2006/relationships/hyperlink" Target="https://www.zavodsz.gov.rs/media/2587/deca-u-ssz-2022-final-2672023.pdf" TargetMode="External"/><Relationship Id="rId62" Type="http://schemas.openxmlformats.org/officeDocument/2006/relationships/hyperlink" Target="https://www.mdri-s.org/public/documents/upload/deinsitucionalizacija/Ovde-i-zidovi-imaju-usi_za-sajt.pdf" TargetMode="External"/><Relationship Id="rId70" Type="http://schemas.openxmlformats.org/officeDocument/2006/relationships/hyperlink" Target="http://www.supram.org.rs/projekti/projekat-obezbedivanje-zdravstvene-zastite-osoba-sa-mentalnim-smetnjama-smestenim-u-rezidencijane-ustanove-srbije-u-skladu-sa-ljudskopravnim-standardima/uvid-u-istrazivanje/" TargetMode="External"/><Relationship Id="rId75" Type="http://schemas.openxmlformats.org/officeDocument/2006/relationships/hyperlink" Target="https://www.ohchr.org/en/documents/legal-standards-and-guidelines/crpdc5-guidelines-deinstitutionalization-including" TargetMode="External"/><Relationship Id="rId1" Type="http://schemas.openxmlformats.org/officeDocument/2006/relationships/hyperlink" Target="https://data.stat.gov.rs/%20Home/Result/3104020901?languageCode=sr-Cyrl" TargetMode="External"/><Relationship Id="rId6" Type="http://schemas.openxmlformats.org/officeDocument/2006/relationships/hyperlink" Target="https://pod2.stat.gov.rs/ObjavljenePublikacije/Popis2011/Invaliditet.pdf" TargetMode="External"/><Relationship Id="rId15" Type="http://schemas.openxmlformats.org/officeDocument/2006/relationships/hyperlink" Target="https://ec.europa.eu/commission/presscorner/detail/en/ip_21_810" TargetMode="External"/><Relationship Id="rId23" Type="http://schemas.openxmlformats.org/officeDocument/2006/relationships/hyperlink" Target="https://nsz.gov.rs/filemanager/Files/Dokumenta/Izve%C5%A1taj%20i%20program%20rada%20NSZ/Izvestaj_o_radu_I_-_XII_2023._godine.pdf" TargetMode="External"/><Relationship Id="rId28" Type="http://schemas.openxmlformats.org/officeDocument/2006/relationships/hyperlink" Target="https://ravnopravnost.gov.rs/wp-content/uploads/2023/10/Prirucnik-o-zalbenim-mehanizmima_MOR_2023.pdf" TargetMode="External"/><Relationship Id="rId36" Type="http://schemas.openxmlformats.org/officeDocument/2006/relationships/hyperlink" Target="https://www.unicef.org/serbia/medija-centar/vesti/tata-mama-mi-smo-sa-vama-0" TargetMode="External"/><Relationship Id="rId49" Type="http://schemas.openxmlformats.org/officeDocument/2006/relationships/hyperlink" Target="https://www.unicef.org/serbia/media/13706/file/Nacionalni%20izve%C5%A1taj%20o%20inkluzivnom%20obrazovanju.pdf" TargetMode="External"/><Relationship Id="rId57" Type="http://schemas.openxmlformats.org/officeDocument/2006/relationships/hyperlink" Target="https://ravnopravnost.gov.rs/rs/425-22-inicijativa-za-izmenu-standarda-za-akreditaciju-i-proveru-kvaliteta-visokoskolskih-ustanova/" TargetMode="External"/><Relationship Id="rId10" Type="http://schemas.openxmlformats.org/officeDocument/2006/relationships/hyperlink" Target="https://ravnopravnost.gov.rs/posebni-izvestaji/" TargetMode="External"/><Relationship Id="rId31" Type="http://schemas.openxmlformats.org/officeDocument/2006/relationships/hyperlink" Target="https://www.uips.rs/images/docs/Vodic_za_razumno_prilagodjavanje_radnog_mesta.pdf" TargetMode="External"/><Relationship Id="rId44" Type="http://schemas.openxmlformats.org/officeDocument/2006/relationships/hyperlink" Target="https://ravnopravnost.gov.rs/rs/preporuka-mera-ministarstvu-prosvete-nauke-i-tehnoloskog-razvoja-2/" TargetMode="External"/><Relationship Id="rId52" Type="http://schemas.openxmlformats.org/officeDocument/2006/relationships/hyperlink" Target="https://www.unicef.org/serbia/media/22246/file/Nacionalni%20izve%C5%A1taj%20o%20Inkluzivnom%20obrazovanju%202019-2021.pdf" TargetMode="External"/><Relationship Id="rId60" Type="http://schemas.openxmlformats.org/officeDocument/2006/relationships/hyperlink" Target="https://www.mei.gov.rs/upload/documents/eu_dokumenta/godisnji_izvestaji_ek_o_napretku/ec_report_serbia_2023.pdf" TargetMode="External"/><Relationship Id="rId65" Type="http://schemas.openxmlformats.org/officeDocument/2006/relationships/hyperlink" Target="https://www.zavodsz.gov.rs/sr/izve%C5%A1taji-iz-sistema/" TargetMode="External"/><Relationship Id="rId73" Type="http://schemas.openxmlformats.org/officeDocument/2006/relationships/hyperlink" Target="https://ravnopravnost.gov.rs/411-24-preporuka-mera-retke-bolesti/" TargetMode="External"/><Relationship Id="rId78" Type="http://schemas.openxmlformats.org/officeDocument/2006/relationships/hyperlink" Target="https://www.stat.gov.rs/sr-latn/vesti/statisticalrelease/?p=15384&amp;a=24&amp;s=2400?s=2400" TargetMode="External"/><Relationship Id="rId4" Type="http://schemas.openxmlformats.org/officeDocument/2006/relationships/hyperlink" Target="https://data.stat.gov.rs/%20Home/Result/3104020901?languageCode=sr-Cyrl" TargetMode="External"/><Relationship Id="rId9" Type="http://schemas.openxmlformats.org/officeDocument/2006/relationships/hyperlink" Target="https://izkrugavojvodina.org/2023/07/03/iz-kruga-vojvodina-na-validaciji-rezultata-situacione-analize/" TargetMode="External"/><Relationship Id="rId13" Type="http://schemas.openxmlformats.org/officeDocument/2006/relationships/hyperlink" Target="https://unstats.un.org/sdgs/" TargetMode="External"/><Relationship Id="rId18" Type="http://schemas.openxmlformats.org/officeDocument/2006/relationships/hyperlink" Target="http://ravnopravnost.gov.rs/preporuka-mara-radio-televiziji-srbije/" TargetMode="External"/><Relationship Id="rId39" Type="http://schemas.openxmlformats.org/officeDocument/2006/relationships/hyperlink" Target="http://www.ljudskaprava.gov.rs/sh/node/19868" TargetMode="External"/><Relationship Id="rId34" Type="http://schemas.openxmlformats.org/officeDocument/2006/relationships/hyperlink" Target="https://norbs.rs/registar-obolelih-od-retkih-bolesti/" TargetMode="External"/><Relationship Id="rId50" Type="http://schemas.openxmlformats.org/officeDocument/2006/relationships/hyperlink" Target="https://socijalnoukljucivanje.gov.rs/rs/formirana-asocijacija-roditelja-i-nastavnika-srbije/" TargetMode="External"/><Relationship Id="rId55" Type="http://schemas.openxmlformats.org/officeDocument/2006/relationships/hyperlink" Target="https://ravnopravnost.gov.rs/256-23-prituzba-aa-protiv-grada-nisa-zbog-diskriminacije-deteta-na-osnovu-invaliditeta/" TargetMode="External"/><Relationship Id="rId76" Type="http://schemas.openxmlformats.org/officeDocument/2006/relationships/hyperlink" Target="http://ravnopravnost.gov.rs/preporuka-mera-ministarstvu-za-rad-za-cir/" TargetMode="External"/><Relationship Id="rId7" Type="http://schemas.openxmlformats.org/officeDocument/2006/relationships/hyperlink" Target="https://www.pio.rs/sites/default/files/Statistike/Bilten/2024/Statisticki%20bilten%20maj2024.pdf" TargetMode="External"/><Relationship Id="rId71" Type="http://schemas.openxmlformats.org/officeDocument/2006/relationships/hyperlink" Target="https://www.driadvocacy.org/wp-content/uploads/Serbia-2021-web-SRB-1.pdf" TargetMode="External"/><Relationship Id="rId2" Type="http://schemas.openxmlformats.org/officeDocument/2006/relationships/hyperlink" Target="https://www.stat.gov.rs/sr-latn/vesti/statisticalrelease/?p=15384&amp;a=24&amp;s=2400?s=2400" TargetMode="External"/><Relationship Id="rId29" Type="http://schemas.openxmlformats.org/officeDocument/2006/relationships/hyperlink" Target="https://www.minrzs.gov.rs/sr/dokumenti/ostalo/sektor-za-zastitu-osoba-sa-invaliditetom/profesionalna-rehabilitacija-i-zaposljavanje-osoba-sa-invaliditeto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sr-Cyrl-RS" b="1"/>
              <a:t>Првих пет основа дискриминације по учестачлости</a:t>
            </a:r>
            <a:r>
              <a:rPr lang="sr-Cyrl-RS" b="1" baseline="0"/>
              <a:t> поднетих притужби (2015-202</a:t>
            </a:r>
            <a:r>
              <a:rPr lang="sr-Latn-RS" b="1" baseline="0"/>
              <a:t>4</a:t>
            </a:r>
            <a:r>
              <a:rPr lang="sr-Cyrl-RS" b="1" baseline="0"/>
              <a:t>) по којима су вођени поступци</a:t>
            </a:r>
            <a:endParaRPr lang="en-US" b="1"/>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Sheet1!$B$1</c:f>
              <c:strCache>
                <c:ptCount val="1"/>
                <c:pt idx="0">
                  <c:v>Column3</c:v>
                </c:pt>
              </c:strCache>
            </c:strRef>
          </c:tx>
          <c:invertIfNegative val="0"/>
          <c:cat>
            <c:strRef>
              <c:f>Sheet1!$A$2:$A$6</c:f>
              <c:strCache>
                <c:ptCount val="5"/>
                <c:pt idx="0">
                  <c:v>инвалидитет </c:v>
                </c:pt>
                <c:pt idx="1">
                  <c:v> пол</c:v>
                </c:pt>
                <c:pt idx="2">
                  <c:v>старосно доба</c:v>
                </c:pt>
                <c:pt idx="3">
                  <c:v>здравствено стање</c:v>
                </c:pt>
                <c:pt idx="4">
                  <c:v>национална припадност</c:v>
                </c:pt>
              </c:strCache>
            </c:strRef>
          </c:cat>
          <c:val>
            <c:numRef>
              <c:f>Sheet1!$B$2:$B$6</c:f>
              <c:numCache>
                <c:formatCode>General</c:formatCode>
                <c:ptCount val="5"/>
                <c:pt idx="0">
                  <c:v>1113</c:v>
                </c:pt>
                <c:pt idx="1">
                  <c:v>1044</c:v>
                </c:pt>
                <c:pt idx="2">
                  <c:v>1024</c:v>
                </c:pt>
                <c:pt idx="3">
                  <c:v>890</c:v>
                </c:pt>
                <c:pt idx="4">
                  <c:v>868</c:v>
                </c:pt>
              </c:numCache>
            </c:numRef>
          </c:val>
        </c:ser>
        <c:dLbls>
          <c:showLegendKey val="0"/>
          <c:showVal val="0"/>
          <c:showCatName val="0"/>
          <c:showSerName val="0"/>
          <c:showPercent val="0"/>
          <c:showBubbleSize val="0"/>
        </c:dLbls>
        <c:gapWidth val="150"/>
        <c:shape val="box"/>
        <c:axId val="-418910032"/>
        <c:axId val="-418896432"/>
        <c:axId val="0"/>
      </c:bar3DChart>
      <c:catAx>
        <c:axId val="-418910032"/>
        <c:scaling>
          <c:orientation val="minMax"/>
        </c:scaling>
        <c:delete val="0"/>
        <c:axPos val="b"/>
        <c:numFmt formatCode="General" sourceLinked="1"/>
        <c:majorTickMark val="out"/>
        <c:minorTickMark val="none"/>
        <c:tickLblPos val="nextTo"/>
        <c:txPr>
          <a:bodyPr rot="-2700000" vert="horz"/>
          <a:lstStyle/>
          <a:p>
            <a:pPr>
              <a:defRPr sz="997" b="0" i="0" u="none" strike="noStrike" baseline="0">
                <a:solidFill>
                  <a:srgbClr val="000000"/>
                </a:solidFill>
                <a:latin typeface="Calibri"/>
                <a:ea typeface="Calibri"/>
                <a:cs typeface="Calibri"/>
              </a:defRPr>
            </a:pPr>
            <a:endParaRPr lang="sr-Latn-RS"/>
          </a:p>
        </c:txPr>
        <c:crossAx val="-418896432"/>
        <c:crosses val="autoZero"/>
        <c:auto val="1"/>
        <c:lblAlgn val="ctr"/>
        <c:lblOffset val="100"/>
        <c:noMultiLvlLbl val="0"/>
      </c:catAx>
      <c:valAx>
        <c:axId val="-418896432"/>
        <c:scaling>
          <c:orientation val="minMax"/>
          <c:max val="1100"/>
        </c:scaling>
        <c:delete val="0"/>
        <c:axPos val="l"/>
        <c:majorGridlines/>
        <c:numFmt formatCode="General" sourceLinked="1"/>
        <c:majorTickMark val="out"/>
        <c:minorTickMark val="none"/>
        <c:tickLblPos val="nextTo"/>
        <c:txPr>
          <a:bodyPr rot="0" vert="horz"/>
          <a:lstStyle/>
          <a:p>
            <a:pPr>
              <a:defRPr sz="997" b="0" i="0" u="none" strike="noStrike" baseline="0">
                <a:solidFill>
                  <a:srgbClr val="000000"/>
                </a:solidFill>
                <a:latin typeface="Calibri"/>
                <a:ea typeface="Calibri"/>
                <a:cs typeface="Calibri"/>
              </a:defRPr>
            </a:pPr>
            <a:endParaRPr lang="sr-Latn-RS"/>
          </a:p>
        </c:txPr>
        <c:crossAx val="-418910032"/>
        <c:crosses val="autoZero"/>
        <c:crossBetween val="between"/>
        <c:majorUnit val="100"/>
      </c:valAx>
      <c:spPr>
        <a:noFill/>
        <a:ln w="25328">
          <a:noFill/>
        </a:ln>
      </c:spPr>
    </c:plotArea>
    <c:plotVisOnly val="1"/>
    <c:dispBlanksAs val="gap"/>
    <c:showDLblsOverMax val="0"/>
  </c:chart>
  <c:txPr>
    <a:bodyPr/>
    <a:lstStyle/>
    <a:p>
      <a:pPr>
        <a:defRPr sz="997"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400"/>
              <a:t>Број притужби </a:t>
            </a:r>
            <a:r>
              <a:rPr lang="sr-Cyrl-RS" sz="1400"/>
              <a:t>на основу инвалидитета </a:t>
            </a:r>
            <a:r>
              <a:rPr lang="en-US" sz="1400"/>
              <a:t>према областима дискриминације</a:t>
            </a:r>
            <a:r>
              <a:rPr lang="sr-Cyrl-RS" sz="1400"/>
              <a:t> </a:t>
            </a:r>
          </a:p>
          <a:p>
            <a:pPr>
              <a:defRPr sz="1600" b="1" i="0" u="none" strike="noStrike" kern="1200" baseline="0">
                <a:solidFill>
                  <a:schemeClr val="tx2"/>
                </a:solidFill>
                <a:latin typeface="+mn-lt"/>
                <a:ea typeface="+mn-ea"/>
                <a:cs typeface="+mn-cs"/>
              </a:defRPr>
            </a:pPr>
            <a:r>
              <a:rPr lang="sr-Cyrl-RS" sz="1400"/>
              <a:t>(2015-2024)</a:t>
            </a:r>
            <a:endParaRPr lang="en-US" sz="1400"/>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735477509755728E-2"/>
          <c:y val="0.21574011472977703"/>
          <c:w val="0.95326459300411759"/>
          <c:h val="0.35975116020209918"/>
        </c:manualLayout>
      </c:layout>
      <c:bar3DChart>
        <c:barDir val="col"/>
        <c:grouping val="clustered"/>
        <c:varyColors val="0"/>
        <c:ser>
          <c:idx val="0"/>
          <c:order val="0"/>
          <c:tx>
            <c:strRef>
              <c:f>Sheet1!$B$1</c:f>
              <c:strCache>
                <c:ptCount val="1"/>
                <c:pt idx="0">
                  <c:v>Column1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dLbl>
              <c:idx val="0"/>
              <c:layout>
                <c:manualLayout>
                  <c:x val="1.0717944822813538E-2"/>
                  <c:y val="-2.7777777777778019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6.4308681672026148E-3"/>
                  <c:y val="-2.3809523809523812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8.5744908896035268E-3"/>
                  <c:y val="-3.1746031746031744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1.5005349470621787E-2"/>
                  <c:y val="-3.3034381085065588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0718113612004287E-2"/>
                  <c:y val="-2.3809523809523812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Пружање јавних услуга/коришћење објеката и површина</c:v>
                </c:pt>
                <c:pt idx="1">
                  <c:v>Поступак пред ојв</c:v>
                </c:pt>
                <c:pt idx="2">
                  <c:v>Рад и запошљавање</c:v>
                </c:pt>
                <c:pt idx="3">
                  <c:v>Образовање и стручно оспособљавање</c:v>
                </c:pt>
                <c:pt idx="4">
                  <c:v>Здравствена и социјална заштита</c:v>
                </c:pt>
              </c:strCache>
            </c:strRef>
          </c:cat>
          <c:val>
            <c:numRef>
              <c:f>Sheet1!$B$2:$B$6</c:f>
              <c:numCache>
                <c:formatCode>General</c:formatCode>
                <c:ptCount val="5"/>
                <c:pt idx="0">
                  <c:v>432</c:v>
                </c:pt>
                <c:pt idx="1">
                  <c:v>216</c:v>
                </c:pt>
                <c:pt idx="2">
                  <c:v>145</c:v>
                </c:pt>
                <c:pt idx="3">
                  <c:v>95</c:v>
                </c:pt>
                <c:pt idx="4">
                  <c:v>76</c:v>
                </c:pt>
              </c:numCache>
            </c:numRef>
          </c:val>
        </c:ser>
        <c:dLbls>
          <c:showLegendKey val="0"/>
          <c:showVal val="0"/>
          <c:showCatName val="0"/>
          <c:showSerName val="0"/>
          <c:showPercent val="0"/>
          <c:showBubbleSize val="0"/>
        </c:dLbls>
        <c:gapWidth val="150"/>
        <c:shape val="box"/>
        <c:axId val="-418903504"/>
        <c:axId val="-418901328"/>
        <c:axId val="0"/>
      </c:bar3DChart>
      <c:catAx>
        <c:axId val="-418903504"/>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sr-Latn-RS"/>
          </a:p>
        </c:txPr>
        <c:crossAx val="-418901328"/>
        <c:crosses val="autoZero"/>
        <c:auto val="1"/>
        <c:lblAlgn val="ctr"/>
        <c:lblOffset val="100"/>
        <c:tickLblSkip val="1"/>
        <c:tickMarkSkip val="2"/>
        <c:noMultiLvlLbl val="0"/>
      </c:catAx>
      <c:valAx>
        <c:axId val="-41890132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sr-Latn-RS"/>
          </a:p>
        </c:txPr>
        <c:crossAx val="-418903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sr-Latn-RS"/>
    </a:p>
  </c:txPr>
  <c:externalData r:id="rId1">
    <c:autoUpdate val="0"/>
  </c:externalData>
</c:chartSpace>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5E96EA-098A-47B6-A947-31683ACE0E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183</Pages>
  <Words>75260</Words>
  <Characters>428982</Characters>
  <Application>Microsoft Office Word</Application>
  <DocSecurity>0</DocSecurity>
  <Lines>3574</Lines>
  <Paragraphs>1006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PoverenikZZR09</dc:creator>
  <cp:lastModifiedBy>D.Ristovski</cp:lastModifiedBy>
  <cp:revision>11</cp:revision>
  <cp:lastPrinted>2025-02-11T09:16:00Z</cp:lastPrinted>
  <dcterms:created xsi:type="dcterms:W3CDTF">2025-03-26T07:57:00Z</dcterms:created>
  <dcterms:modified xsi:type="dcterms:W3CDTF">2025-04-17T09:39:00Z</dcterms:modified>
</cp:coreProperties>
</file>