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A31" w:rsidRPr="001C380D" w:rsidRDefault="00484306" w:rsidP="000F1A31">
      <w:pPr>
        <w:spacing w:after="120" w:line="240" w:lineRule="auto"/>
        <w:rPr>
          <w:rFonts w:ascii="Calibri" w:eastAsia="Calibri" w:hAnsi="Calibri" w:cs="Times New Roman"/>
          <w:lang w:val="sr-Cyrl-CS"/>
        </w:rPr>
      </w:pPr>
      <w:r>
        <w:rPr>
          <w:rFonts w:ascii="Arial" w:eastAsia="Calibri" w:hAnsi="Arial" w:cs="Arial"/>
          <w:sz w:val="20"/>
          <w:szCs w:val="20"/>
        </w:rPr>
        <w:t>бр. 07-00-589</w:t>
      </w:r>
      <w:r w:rsidR="000F1A31" w:rsidRPr="001C380D">
        <w:rPr>
          <w:rFonts w:ascii="Arial" w:eastAsia="Calibri" w:hAnsi="Arial" w:cs="Arial"/>
          <w:sz w:val="20"/>
          <w:szCs w:val="20"/>
        </w:rPr>
        <w:t>/202</w:t>
      </w:r>
      <w:r>
        <w:rPr>
          <w:rFonts w:ascii="Arial" w:eastAsia="Calibri" w:hAnsi="Arial" w:cs="Arial"/>
          <w:sz w:val="20"/>
          <w:szCs w:val="20"/>
          <w:lang w:val="en-US"/>
        </w:rPr>
        <w:t>4</w:t>
      </w:r>
      <w:r w:rsidR="000F1A31" w:rsidRPr="001C380D">
        <w:rPr>
          <w:rFonts w:ascii="Arial" w:eastAsia="Calibri" w:hAnsi="Arial" w:cs="Arial"/>
          <w:sz w:val="20"/>
          <w:szCs w:val="20"/>
        </w:rPr>
        <w:t xml:space="preserve">-02   датум: </w:t>
      </w:r>
      <w:r>
        <w:rPr>
          <w:rFonts w:ascii="Arial" w:eastAsia="Calibri" w:hAnsi="Arial" w:cs="Arial"/>
          <w:sz w:val="20"/>
          <w:szCs w:val="20"/>
          <w:lang w:val="en-US"/>
        </w:rPr>
        <w:t>30.1.2025</w:t>
      </w:r>
      <w:r w:rsidR="000F1A31" w:rsidRPr="001C380D">
        <w:rPr>
          <w:rFonts w:ascii="Arial" w:eastAsia="Calibri" w:hAnsi="Arial" w:cs="Arial"/>
          <w:sz w:val="20"/>
          <w:szCs w:val="20"/>
          <w:lang w:val="en-US"/>
        </w:rPr>
        <w:t>.</w:t>
      </w:r>
      <w:r w:rsidR="000F1A31" w:rsidRPr="001C380D">
        <w:rPr>
          <w:rFonts w:ascii="Calibri" w:eastAsia="Calibri" w:hAnsi="Calibri" w:cs="Times New Roman"/>
          <w:lang w:val="sr-Cyrl-CS"/>
        </w:rPr>
        <w:t xml:space="preserve"> </w:t>
      </w:r>
    </w:p>
    <w:tbl>
      <w:tblPr>
        <w:tblpPr w:leftFromText="180" w:rightFromText="180" w:bottomFromText="200" w:horzAnchor="margin" w:tblpY="-795"/>
        <w:tblW w:w="10080" w:type="dxa"/>
        <w:tblBorders>
          <w:bottom w:val="single" w:sz="4" w:space="0" w:color="auto"/>
        </w:tblBorders>
        <w:tblLook w:val="04A0" w:firstRow="1" w:lastRow="0" w:firstColumn="1" w:lastColumn="0" w:noHBand="0" w:noVBand="1"/>
      </w:tblPr>
      <w:tblGrid>
        <w:gridCol w:w="388"/>
        <w:gridCol w:w="1028"/>
        <w:gridCol w:w="938"/>
        <w:gridCol w:w="3948"/>
        <w:gridCol w:w="3778"/>
      </w:tblGrid>
      <w:tr w:rsidR="000F1A31" w:rsidRPr="001C380D" w:rsidTr="00033DA5">
        <w:tc>
          <w:tcPr>
            <w:tcW w:w="2339" w:type="dxa"/>
            <w:gridSpan w:val="3"/>
            <w:tcBorders>
              <w:top w:val="nil"/>
              <w:left w:val="nil"/>
              <w:bottom w:val="nil"/>
              <w:right w:val="nil"/>
            </w:tcBorders>
            <w:hideMark/>
          </w:tcPr>
          <w:p w:rsidR="000F1A31" w:rsidRPr="001C380D" w:rsidRDefault="000F1A31" w:rsidP="00033DA5">
            <w:pPr>
              <w:spacing w:after="0" w:line="240" w:lineRule="auto"/>
              <w:rPr>
                <w:rFonts w:ascii="Calibri" w:eastAsia="Calibri" w:hAnsi="Calibri" w:cs="Times New Roman"/>
                <w:lang w:val="en-US"/>
              </w:rPr>
            </w:pPr>
            <w:r w:rsidRPr="001C380D">
              <w:rPr>
                <w:rFonts w:ascii="Calibri" w:eastAsia="Calibri" w:hAnsi="Calibri" w:cs="Times New Roman"/>
                <w:noProof/>
                <w:lang w:val="en-US"/>
              </w:rPr>
              <w:drawing>
                <wp:anchor distT="152400" distB="152400" distL="152400" distR="152400" simplePos="0" relativeHeight="251659264" behindDoc="0" locked="0" layoutInCell="1" allowOverlap="1" wp14:anchorId="1476F3CC" wp14:editId="3273A53D">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pic:spPr>
                      </pic:pic>
                    </a:graphicData>
                  </a:graphic>
                  <wp14:sizeRelH relativeFrom="page">
                    <wp14:pctWidth>0</wp14:pctWidth>
                  </wp14:sizeRelH>
                  <wp14:sizeRelV relativeFrom="page">
                    <wp14:pctHeight>0</wp14:pctHeight>
                  </wp14:sizeRelV>
                </wp:anchor>
              </w:drawing>
            </w:r>
          </w:p>
        </w:tc>
        <w:tc>
          <w:tcPr>
            <w:tcW w:w="3960" w:type="dxa"/>
            <w:tcBorders>
              <w:top w:val="nil"/>
              <w:left w:val="nil"/>
              <w:bottom w:val="nil"/>
              <w:right w:val="nil"/>
            </w:tcBorders>
          </w:tcPr>
          <w:p w:rsidR="000F1A31" w:rsidRPr="001C380D" w:rsidRDefault="000F1A31" w:rsidP="00033DA5">
            <w:pPr>
              <w:spacing w:after="0" w:line="240" w:lineRule="auto"/>
              <w:rPr>
                <w:rFonts w:ascii="Calibri" w:eastAsia="Calibri" w:hAnsi="Calibri" w:cs="Times New Roman"/>
              </w:rPr>
            </w:pPr>
          </w:p>
        </w:tc>
        <w:tc>
          <w:tcPr>
            <w:tcW w:w="3781" w:type="dxa"/>
            <w:tcBorders>
              <w:top w:val="nil"/>
              <w:left w:val="nil"/>
              <w:bottom w:val="nil"/>
              <w:right w:val="nil"/>
            </w:tcBorders>
            <w:hideMark/>
          </w:tcPr>
          <w:p w:rsidR="000F1A31" w:rsidRPr="001C380D" w:rsidRDefault="000F1A31" w:rsidP="00033DA5">
            <w:pPr>
              <w:spacing w:after="0" w:line="240" w:lineRule="auto"/>
              <w:jc w:val="center"/>
              <w:rPr>
                <w:rFonts w:ascii="Calibri" w:eastAsia="Calibri" w:hAnsi="Calibri" w:cs="Times New Roman"/>
              </w:rPr>
            </w:pPr>
            <w:r w:rsidRPr="001C380D">
              <w:rPr>
                <w:rFonts w:ascii="Calibri" w:eastAsia="Calibri" w:hAnsi="Calibri" w:cs="Times New Roman"/>
                <w:noProof/>
                <w:lang w:val="en-US"/>
              </w:rPr>
              <w:drawing>
                <wp:anchor distT="152400" distB="152400" distL="152400" distR="152400" simplePos="0" relativeHeight="251660288" behindDoc="0" locked="0" layoutInCell="1" allowOverlap="1" wp14:anchorId="3CF93D3E" wp14:editId="40AF378F">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pic:spPr>
                      </pic:pic>
                    </a:graphicData>
                  </a:graphic>
                  <wp14:sizeRelH relativeFrom="page">
                    <wp14:pctWidth>0</wp14:pctWidth>
                  </wp14:sizeRelH>
                  <wp14:sizeRelV relativeFrom="page">
                    <wp14:pctHeight>0</wp14:pctHeight>
                  </wp14:sizeRelV>
                </wp:anchor>
              </w:drawing>
            </w:r>
          </w:p>
        </w:tc>
      </w:tr>
      <w:tr w:rsidR="000F1A31" w:rsidRPr="001C380D" w:rsidTr="00033DA5">
        <w:tc>
          <w:tcPr>
            <w:tcW w:w="388" w:type="dxa"/>
            <w:tcBorders>
              <w:top w:val="nil"/>
              <w:left w:val="nil"/>
              <w:bottom w:val="single" w:sz="4" w:space="0" w:color="auto"/>
              <w:right w:val="nil"/>
            </w:tcBorders>
          </w:tcPr>
          <w:p w:rsidR="000F1A31" w:rsidRPr="001C380D" w:rsidRDefault="000F1A31" w:rsidP="00033DA5">
            <w:pPr>
              <w:spacing w:after="0" w:line="240" w:lineRule="auto"/>
              <w:rPr>
                <w:rFonts w:ascii="Arial" w:eastAsia="Calibri" w:hAnsi="Arial" w:cs="Arial"/>
                <w:sz w:val="20"/>
                <w:szCs w:val="20"/>
              </w:rPr>
            </w:pPr>
          </w:p>
        </w:tc>
        <w:tc>
          <w:tcPr>
            <w:tcW w:w="1012" w:type="dxa"/>
            <w:tcBorders>
              <w:top w:val="nil"/>
              <w:left w:val="nil"/>
              <w:bottom w:val="single" w:sz="4" w:space="0" w:color="auto"/>
              <w:right w:val="nil"/>
            </w:tcBorders>
            <w:noWrap/>
            <w:tcMar>
              <w:top w:w="0" w:type="dxa"/>
              <w:left w:w="0" w:type="dxa"/>
              <w:bottom w:w="0" w:type="dxa"/>
              <w:right w:w="0" w:type="dxa"/>
            </w:tcMar>
            <w:hideMark/>
          </w:tcPr>
          <w:p w:rsidR="000F1A31" w:rsidRPr="00484306" w:rsidRDefault="00484306" w:rsidP="00033DA5">
            <w:pPr>
              <w:spacing w:after="0" w:line="240" w:lineRule="auto"/>
              <w:jc w:val="center"/>
              <w:rPr>
                <w:rFonts w:ascii="Arial" w:eastAsia="Calibri" w:hAnsi="Arial" w:cs="Arial"/>
                <w:sz w:val="18"/>
                <w:szCs w:val="18"/>
              </w:rPr>
            </w:pPr>
            <w:r>
              <w:rPr>
                <w:rFonts w:ascii="Arial" w:eastAsia="Calibri" w:hAnsi="Arial" w:cs="Arial"/>
                <w:sz w:val="18"/>
                <w:szCs w:val="18"/>
                <w:lang w:val="sr-Latn-RS"/>
              </w:rPr>
              <w:t>M</w:t>
            </w:r>
            <w:r>
              <w:rPr>
                <w:rFonts w:ascii="Arial" w:eastAsia="Calibri" w:hAnsi="Arial" w:cs="Arial"/>
                <w:sz w:val="18"/>
                <w:szCs w:val="18"/>
              </w:rPr>
              <w:t>З</w:t>
            </w:r>
          </w:p>
          <w:p w:rsidR="000F1A31" w:rsidRPr="001C380D" w:rsidRDefault="00484306" w:rsidP="00033DA5">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666/2024</w:t>
            </w:r>
          </w:p>
        </w:tc>
        <w:tc>
          <w:tcPr>
            <w:tcW w:w="939" w:type="dxa"/>
            <w:tcBorders>
              <w:top w:val="nil"/>
              <w:left w:val="nil"/>
              <w:bottom w:val="single" w:sz="4" w:space="0" w:color="auto"/>
              <w:right w:val="nil"/>
            </w:tcBorders>
          </w:tcPr>
          <w:p w:rsidR="000F1A31" w:rsidRPr="001C380D" w:rsidRDefault="000F1A31" w:rsidP="00033DA5">
            <w:pPr>
              <w:spacing w:after="0" w:line="240" w:lineRule="auto"/>
              <w:rPr>
                <w:rFonts w:ascii="Arial" w:eastAsia="Calibri" w:hAnsi="Arial" w:cs="Arial"/>
                <w:sz w:val="20"/>
                <w:szCs w:val="20"/>
              </w:rPr>
            </w:pPr>
          </w:p>
        </w:tc>
        <w:tc>
          <w:tcPr>
            <w:tcW w:w="3960" w:type="dxa"/>
            <w:tcBorders>
              <w:top w:val="nil"/>
              <w:left w:val="nil"/>
              <w:bottom w:val="single" w:sz="4" w:space="0" w:color="auto"/>
              <w:right w:val="nil"/>
            </w:tcBorders>
          </w:tcPr>
          <w:p w:rsidR="000F1A31" w:rsidRPr="001C380D" w:rsidRDefault="000F1A31" w:rsidP="00033DA5">
            <w:pPr>
              <w:spacing w:after="0" w:line="240" w:lineRule="auto"/>
              <w:rPr>
                <w:rFonts w:ascii="Calibri" w:eastAsia="Calibri" w:hAnsi="Calibri" w:cs="Times New Roman"/>
              </w:rPr>
            </w:pPr>
          </w:p>
        </w:tc>
        <w:tc>
          <w:tcPr>
            <w:tcW w:w="3781" w:type="dxa"/>
            <w:tcBorders>
              <w:top w:val="nil"/>
              <w:left w:val="nil"/>
              <w:bottom w:val="single" w:sz="4" w:space="0" w:color="auto"/>
              <w:right w:val="nil"/>
            </w:tcBorders>
          </w:tcPr>
          <w:p w:rsidR="000F1A31" w:rsidRPr="001C380D" w:rsidRDefault="000F1A31" w:rsidP="00033DA5">
            <w:pPr>
              <w:spacing w:after="0" w:line="240" w:lineRule="auto"/>
              <w:jc w:val="center"/>
              <w:rPr>
                <w:rFonts w:ascii="Calibri" w:eastAsia="Calibri" w:hAnsi="Calibri" w:cs="Times New Roman"/>
              </w:rPr>
            </w:pPr>
          </w:p>
        </w:tc>
      </w:tr>
    </w:tbl>
    <w:p w:rsidR="000F1A31" w:rsidRPr="001C380D" w:rsidRDefault="000F1A31" w:rsidP="000F1A31">
      <w:pPr>
        <w:spacing w:after="120" w:line="240" w:lineRule="auto"/>
        <w:jc w:val="center"/>
        <w:rPr>
          <w:rFonts w:ascii="Arial" w:eastAsia="Calibri" w:hAnsi="Arial" w:cs="Arial"/>
          <w:b/>
          <w:sz w:val="28"/>
          <w:szCs w:val="28"/>
          <w:lang w:val="sr-Cyrl-CS"/>
        </w:rPr>
      </w:pPr>
    </w:p>
    <w:p w:rsidR="00566B17" w:rsidRDefault="000F1A31" w:rsidP="00566B17">
      <w:pPr>
        <w:spacing w:after="120" w:line="240" w:lineRule="auto"/>
        <w:jc w:val="center"/>
        <w:rPr>
          <w:rFonts w:ascii="Arial" w:eastAsia="Times New Roman" w:hAnsi="Arial" w:cs="Arial"/>
          <w:b/>
          <w:sz w:val="28"/>
          <w:szCs w:val="28"/>
          <w:lang w:val="sr-Cyrl-CS"/>
        </w:rPr>
      </w:pPr>
      <w:r w:rsidRPr="001C380D">
        <w:rPr>
          <w:rFonts w:ascii="Arial" w:eastAsia="Calibri" w:hAnsi="Arial" w:cs="Arial"/>
          <w:b/>
          <w:sz w:val="28"/>
          <w:szCs w:val="28"/>
          <w:lang w:val="sr-Cyrl-CS"/>
        </w:rPr>
        <w:t>МИШЉЕЊЕ</w:t>
      </w:r>
      <w:r w:rsidRPr="001C380D">
        <w:rPr>
          <w:rFonts w:ascii="Arial" w:eastAsia="Times New Roman" w:hAnsi="Arial" w:cs="Arial"/>
          <w:b/>
          <w:sz w:val="28"/>
          <w:szCs w:val="28"/>
          <w:lang w:val="sr-Cyrl-CS"/>
        </w:rPr>
        <w:t xml:space="preserve"> </w:t>
      </w:r>
    </w:p>
    <w:p w:rsidR="00566B17" w:rsidRPr="001C380D" w:rsidRDefault="00566B17" w:rsidP="00566B17">
      <w:pPr>
        <w:spacing w:after="120" w:line="240" w:lineRule="auto"/>
        <w:jc w:val="center"/>
        <w:rPr>
          <w:rFonts w:ascii="Arial" w:eastAsia="Times New Roman" w:hAnsi="Arial" w:cs="Arial"/>
          <w:b/>
          <w:sz w:val="28"/>
          <w:szCs w:val="28"/>
          <w:lang w:val="sr-Cyrl-CS"/>
        </w:rPr>
      </w:pPr>
    </w:p>
    <w:p w:rsidR="000F1A31" w:rsidRPr="00295BDF" w:rsidRDefault="000F1A31" w:rsidP="00295BDF">
      <w:pPr>
        <w:tabs>
          <w:tab w:val="left" w:pos="450"/>
        </w:tabs>
        <w:autoSpaceDE w:val="0"/>
        <w:autoSpaceDN w:val="0"/>
        <w:adjustRightInd w:val="0"/>
        <w:spacing w:after="0" w:line="240" w:lineRule="auto"/>
        <w:jc w:val="both"/>
        <w:rPr>
          <w:rFonts w:ascii="Arial" w:eastAsia="Calibri" w:hAnsi="Arial" w:cs="Arial"/>
          <w:i/>
        </w:rPr>
      </w:pPr>
      <w:r w:rsidRPr="001C380D">
        <w:rPr>
          <w:rFonts w:ascii="Arial" w:eastAsia="Times New Roman" w:hAnsi="Arial" w:cs="Arial"/>
          <w:i/>
          <w:lang w:val="sr-Latn-CS"/>
        </w:rPr>
        <w:t>Мишљење је донето у поступку</w:t>
      </w:r>
      <w:r w:rsidR="00484306">
        <w:rPr>
          <w:rFonts w:ascii="Arial" w:eastAsia="Times New Roman" w:hAnsi="Arial" w:cs="Arial"/>
          <w:i/>
          <w:lang w:val="sr-Latn-CS"/>
        </w:rPr>
        <w:t xml:space="preserve"> поводом притужбе коју je поднела </w:t>
      </w:r>
      <w:r w:rsidR="00BD1541">
        <w:rPr>
          <w:rFonts w:ascii="Arial" w:eastAsia="Times New Roman" w:hAnsi="Arial" w:cs="Arial"/>
          <w:i/>
          <w:lang w:val="sr-Latn-CS"/>
        </w:rPr>
        <w:t>AA</w:t>
      </w:r>
      <w:r w:rsidR="00D6454A">
        <w:rPr>
          <w:rFonts w:ascii="Arial" w:eastAsia="Times New Roman" w:hAnsi="Arial" w:cs="Arial"/>
          <w:i/>
        </w:rPr>
        <w:t>,</w:t>
      </w:r>
      <w:r w:rsidR="002307CA">
        <w:rPr>
          <w:rFonts w:ascii="Arial" w:eastAsia="Times New Roman" w:hAnsi="Arial" w:cs="Arial"/>
          <w:i/>
        </w:rPr>
        <w:t xml:space="preserve"> прo</w:t>
      </w:r>
      <w:r w:rsidR="00BD1541">
        <w:rPr>
          <w:rFonts w:ascii="Arial" w:eastAsia="Times New Roman" w:hAnsi="Arial" w:cs="Arial"/>
          <w:i/>
        </w:rPr>
        <w:t>тив ББ</w:t>
      </w:r>
      <w:r w:rsidR="00087403">
        <w:rPr>
          <w:rFonts w:ascii="Arial" w:eastAsia="Times New Roman" w:hAnsi="Arial" w:cs="Arial"/>
          <w:i/>
        </w:rPr>
        <w:t xml:space="preserve">, гинеколошкиње у Дому здравља </w:t>
      </w:r>
      <w:r w:rsidR="00BD1541">
        <w:rPr>
          <w:rFonts w:ascii="Arial" w:eastAsia="Times New Roman" w:hAnsi="Arial" w:cs="Arial"/>
          <w:i/>
        </w:rPr>
        <w:t>ВВ</w:t>
      </w:r>
      <w:r w:rsidR="00CC7CC8">
        <w:rPr>
          <w:rFonts w:ascii="Arial" w:eastAsia="Times New Roman" w:hAnsi="Arial" w:cs="Arial"/>
          <w:i/>
        </w:rPr>
        <w:t>, амбуланта</w:t>
      </w:r>
      <w:r w:rsidR="004813C1">
        <w:rPr>
          <w:rFonts w:ascii="Arial" w:eastAsia="Times New Roman" w:hAnsi="Arial" w:cs="Arial"/>
          <w:i/>
          <w:lang w:val="sr-Latn-RS"/>
        </w:rPr>
        <w:t xml:space="preserve"> </w:t>
      </w:r>
      <w:r w:rsidR="00087403">
        <w:rPr>
          <w:rFonts w:ascii="Arial" w:eastAsia="Times New Roman" w:hAnsi="Arial" w:cs="Arial"/>
          <w:i/>
        </w:rPr>
        <w:t>због дискриминације на осно</w:t>
      </w:r>
      <w:r w:rsidR="004813C1">
        <w:rPr>
          <w:rFonts w:ascii="Arial" w:eastAsia="Times New Roman" w:hAnsi="Arial" w:cs="Arial"/>
          <w:i/>
        </w:rPr>
        <w:t>ву језика. У притужби је навела</w:t>
      </w:r>
      <w:r w:rsidR="00087403">
        <w:rPr>
          <w:rFonts w:ascii="Arial" w:eastAsia="Times New Roman" w:hAnsi="Arial" w:cs="Arial"/>
          <w:i/>
        </w:rPr>
        <w:t xml:space="preserve"> да је </w:t>
      </w:r>
      <w:r w:rsidR="00CC7CC8">
        <w:rPr>
          <w:rFonts w:ascii="Arial" w:eastAsia="Times New Roman" w:hAnsi="Arial" w:cs="Arial"/>
          <w:i/>
          <w:color w:val="000000"/>
        </w:rPr>
        <w:t xml:space="preserve">трудница, </w:t>
      </w:r>
      <w:r w:rsidR="00BD1541">
        <w:rPr>
          <w:rFonts w:ascii="Arial" w:eastAsia="Times New Roman" w:hAnsi="Arial" w:cs="Arial"/>
          <w:i/>
          <w:color w:val="000000"/>
        </w:rPr>
        <w:t>држављанка Р.</w:t>
      </w:r>
      <w:r w:rsidR="00BF6CFA">
        <w:rPr>
          <w:rFonts w:ascii="Arial" w:eastAsia="Times New Roman" w:hAnsi="Arial" w:cs="Arial"/>
          <w:i/>
          <w:color w:val="000000"/>
        </w:rPr>
        <w:t>, са привременим боравком у</w:t>
      </w:r>
      <w:r w:rsidR="00BF6CFA" w:rsidRPr="00CC7CC8">
        <w:rPr>
          <w:rFonts w:ascii="Arial" w:eastAsia="Times New Roman" w:hAnsi="Arial" w:cs="Arial"/>
          <w:i/>
          <w:color w:val="000000"/>
        </w:rPr>
        <w:t xml:space="preserve"> </w:t>
      </w:r>
      <w:r w:rsidR="00CC7CC8" w:rsidRPr="00CC7CC8">
        <w:rPr>
          <w:rFonts w:ascii="Arial" w:eastAsia="Times New Roman" w:hAnsi="Arial" w:cs="Arial"/>
          <w:i/>
          <w:color w:val="000000"/>
        </w:rPr>
        <w:t>Србији</w:t>
      </w:r>
      <w:r w:rsidR="00BF6CFA">
        <w:rPr>
          <w:rFonts w:ascii="Arial" w:eastAsia="Times New Roman" w:hAnsi="Arial" w:cs="Arial"/>
          <w:i/>
          <w:color w:val="000000"/>
        </w:rPr>
        <w:t xml:space="preserve"> и здравственим</w:t>
      </w:r>
      <w:r w:rsidR="00CC7CC8" w:rsidRPr="00CC7CC8">
        <w:rPr>
          <w:rFonts w:ascii="Arial" w:eastAsia="Times New Roman" w:hAnsi="Arial" w:cs="Arial"/>
          <w:i/>
          <w:color w:val="000000"/>
        </w:rPr>
        <w:t xml:space="preserve"> осигурање</w:t>
      </w:r>
      <w:r w:rsidR="00BF6CFA">
        <w:rPr>
          <w:rFonts w:ascii="Arial" w:eastAsia="Times New Roman" w:hAnsi="Arial" w:cs="Arial"/>
          <w:i/>
          <w:color w:val="000000"/>
        </w:rPr>
        <w:t xml:space="preserve">м и </w:t>
      </w:r>
      <w:r w:rsidR="004813C1">
        <w:rPr>
          <w:rFonts w:ascii="Arial" w:eastAsia="Times New Roman" w:hAnsi="Arial" w:cs="Arial"/>
          <w:i/>
          <w:color w:val="000000"/>
        </w:rPr>
        <w:t>да јој је дијагност</w:t>
      </w:r>
      <w:r w:rsidR="00CC7CC8" w:rsidRPr="00CC7CC8">
        <w:rPr>
          <w:rFonts w:ascii="Arial" w:eastAsia="Times New Roman" w:hAnsi="Arial" w:cs="Arial"/>
          <w:i/>
          <w:color w:val="000000"/>
        </w:rPr>
        <w:t>икован д</w:t>
      </w:r>
      <w:r w:rsidR="00BD1541">
        <w:rPr>
          <w:rFonts w:ascii="Arial" w:eastAsia="Times New Roman" w:hAnsi="Arial" w:cs="Arial"/>
          <w:i/>
          <w:color w:val="000000"/>
        </w:rPr>
        <w:t>ијабетес типа 1. Даље</w:t>
      </w:r>
      <w:r w:rsidR="00CC7CC8">
        <w:rPr>
          <w:rFonts w:ascii="Arial" w:eastAsia="Times New Roman" w:hAnsi="Arial" w:cs="Arial"/>
          <w:i/>
          <w:color w:val="000000"/>
        </w:rPr>
        <w:t xml:space="preserve"> </w:t>
      </w:r>
      <w:r w:rsidR="004813C1">
        <w:rPr>
          <w:rFonts w:ascii="Arial" w:eastAsia="Times New Roman" w:hAnsi="Arial" w:cs="Arial"/>
          <w:i/>
          <w:color w:val="000000"/>
        </w:rPr>
        <w:t>Н</w:t>
      </w:r>
      <w:r w:rsidR="00CC7CC8">
        <w:rPr>
          <w:rFonts w:ascii="Arial" w:eastAsia="Times New Roman" w:hAnsi="Arial" w:cs="Arial"/>
          <w:i/>
          <w:color w:val="000000"/>
        </w:rPr>
        <w:t>аведено</w:t>
      </w:r>
      <w:r w:rsidR="004813C1">
        <w:rPr>
          <w:rFonts w:ascii="Arial" w:eastAsia="Times New Roman" w:hAnsi="Arial" w:cs="Arial"/>
          <w:i/>
          <w:color w:val="000000"/>
        </w:rPr>
        <w:t xml:space="preserve"> је</w:t>
      </w:r>
      <w:r w:rsidR="00CC7CC8">
        <w:rPr>
          <w:rFonts w:ascii="Arial" w:eastAsia="Times New Roman" w:hAnsi="Arial" w:cs="Arial"/>
          <w:i/>
          <w:color w:val="000000"/>
        </w:rPr>
        <w:t xml:space="preserve"> да је имала заказан гинеколошки преглед</w:t>
      </w:r>
      <w:r w:rsidR="00BD1541">
        <w:rPr>
          <w:rFonts w:ascii="Arial" w:eastAsia="Times New Roman" w:hAnsi="Arial" w:cs="Arial"/>
          <w:i/>
          <w:color w:val="000000"/>
        </w:rPr>
        <w:t xml:space="preserve"> за 13...2204</w:t>
      </w:r>
      <w:r w:rsidR="00CC7CC8" w:rsidRPr="00CC7CC8">
        <w:rPr>
          <w:rFonts w:ascii="Arial" w:eastAsia="Times New Roman" w:hAnsi="Arial" w:cs="Arial"/>
          <w:i/>
          <w:color w:val="000000"/>
        </w:rPr>
        <w:t xml:space="preserve"> године к</w:t>
      </w:r>
      <w:r w:rsidR="00D6454A">
        <w:rPr>
          <w:rFonts w:ascii="Arial" w:eastAsia="Times New Roman" w:hAnsi="Arial" w:cs="Arial"/>
          <w:i/>
          <w:color w:val="000000"/>
        </w:rPr>
        <w:t xml:space="preserve">од </w:t>
      </w:r>
      <w:r w:rsidR="00BD1541">
        <w:rPr>
          <w:rFonts w:ascii="Arial" w:eastAsia="Times New Roman" w:hAnsi="Arial" w:cs="Arial"/>
          <w:i/>
          <w:color w:val="000000"/>
        </w:rPr>
        <w:t>ББ у Дому здравља ВВ у 8,40</w:t>
      </w:r>
      <w:r w:rsidR="00CC7CC8">
        <w:rPr>
          <w:rFonts w:ascii="Arial" w:eastAsia="Times New Roman" w:hAnsi="Arial" w:cs="Arial"/>
          <w:i/>
          <w:color w:val="000000"/>
        </w:rPr>
        <w:t xml:space="preserve"> часова, </w:t>
      </w:r>
      <w:r w:rsidR="00CC7CC8" w:rsidRPr="00CC7CC8">
        <w:rPr>
          <w:rFonts w:ascii="Arial" w:eastAsia="Times New Roman" w:hAnsi="Arial" w:cs="Arial"/>
          <w:i/>
          <w:color w:val="000000"/>
        </w:rPr>
        <w:t xml:space="preserve"> да ју је докторка при</w:t>
      </w:r>
      <w:r w:rsidR="00CC7CC8">
        <w:rPr>
          <w:rFonts w:ascii="Arial" w:eastAsia="Times New Roman" w:hAnsi="Arial" w:cs="Arial"/>
          <w:i/>
          <w:color w:val="000000"/>
        </w:rPr>
        <w:t xml:space="preserve">мила тек у 9,00 часова, а </w:t>
      </w:r>
      <w:r w:rsidR="00CC7CC8" w:rsidRPr="00CC7CC8">
        <w:rPr>
          <w:rFonts w:ascii="Arial" w:eastAsia="Times New Roman" w:hAnsi="Arial" w:cs="Arial"/>
          <w:i/>
          <w:color w:val="000000"/>
        </w:rPr>
        <w:t xml:space="preserve"> када је по</w:t>
      </w:r>
      <w:r w:rsidR="00CC7CC8">
        <w:rPr>
          <w:rFonts w:ascii="Arial" w:eastAsia="Times New Roman" w:hAnsi="Arial" w:cs="Arial"/>
          <w:i/>
          <w:color w:val="000000"/>
        </w:rPr>
        <w:t>чела да прича</w:t>
      </w:r>
      <w:r w:rsidR="00CC7CC8" w:rsidRPr="00CC7CC8">
        <w:rPr>
          <w:rFonts w:ascii="Arial" w:eastAsia="Times New Roman" w:hAnsi="Arial" w:cs="Arial"/>
          <w:i/>
          <w:color w:val="000000"/>
        </w:rPr>
        <w:t xml:space="preserve">, докторка ју је одмах грубо прекинула, рекла да не разуме њен српски језик, предложила да иде у приватну клинику или да нађе преводиоца, иако се претходно без проблема споразумевала са </w:t>
      </w:r>
      <w:r w:rsidR="00CC7CC8">
        <w:rPr>
          <w:rFonts w:ascii="Arial" w:eastAsia="Times New Roman" w:hAnsi="Arial" w:cs="Arial"/>
          <w:i/>
          <w:color w:val="000000"/>
        </w:rPr>
        <w:t xml:space="preserve">другим лекарима.Такође, наведено је </w:t>
      </w:r>
      <w:r w:rsidR="001E6053" w:rsidRPr="001E6053">
        <w:rPr>
          <w:rFonts w:ascii="Arial" w:eastAsia="Times New Roman" w:hAnsi="Arial" w:cs="Arial"/>
          <w:i/>
          <w:color w:val="000000"/>
        </w:rPr>
        <w:t>да је докторка није ни прегледала, нити разјаснила њено стање, већ је само препис</w:t>
      </w:r>
      <w:r w:rsidR="007E1AF7">
        <w:rPr>
          <w:rFonts w:ascii="Arial" w:eastAsia="Times New Roman" w:hAnsi="Arial" w:cs="Arial"/>
          <w:i/>
          <w:color w:val="000000"/>
        </w:rPr>
        <w:t>ала податке других лекара</w:t>
      </w:r>
      <w:r w:rsidR="001E6053">
        <w:rPr>
          <w:rFonts w:ascii="Arial" w:eastAsia="Times New Roman" w:hAnsi="Arial" w:cs="Arial"/>
          <w:i/>
          <w:color w:val="000000"/>
        </w:rPr>
        <w:t>, да је чекала на п</w:t>
      </w:r>
      <w:r w:rsidR="004813C1">
        <w:rPr>
          <w:rFonts w:ascii="Arial" w:eastAsia="Times New Roman" w:hAnsi="Arial" w:cs="Arial"/>
          <w:i/>
          <w:color w:val="000000"/>
        </w:rPr>
        <w:t>реглед „ултразвука“</w:t>
      </w:r>
      <w:r w:rsidR="007E1AF7">
        <w:rPr>
          <w:rFonts w:ascii="Arial" w:eastAsia="Times New Roman" w:hAnsi="Arial" w:cs="Arial"/>
          <w:i/>
          <w:color w:val="000000"/>
        </w:rPr>
        <w:t xml:space="preserve"> више од три</w:t>
      </w:r>
      <w:r w:rsidR="00D6454A">
        <w:rPr>
          <w:rFonts w:ascii="Arial" w:eastAsia="Times New Roman" w:hAnsi="Arial" w:cs="Arial"/>
          <w:i/>
          <w:color w:val="000000"/>
        </w:rPr>
        <w:t xml:space="preserve"> сата, док су за то време улазиле друге</w:t>
      </w:r>
      <w:r w:rsidR="001E6053">
        <w:rPr>
          <w:rFonts w:ascii="Arial" w:eastAsia="Times New Roman" w:hAnsi="Arial" w:cs="Arial"/>
          <w:i/>
          <w:color w:val="000000"/>
        </w:rPr>
        <w:t xml:space="preserve"> </w:t>
      </w:r>
      <w:r w:rsidR="00D6454A">
        <w:rPr>
          <w:rFonts w:ascii="Arial" w:eastAsia="Times New Roman" w:hAnsi="Arial" w:cs="Arial"/>
          <w:i/>
          <w:color w:val="000000"/>
        </w:rPr>
        <w:t>п</w:t>
      </w:r>
      <w:r w:rsidR="001E6053">
        <w:rPr>
          <w:rFonts w:ascii="Arial" w:eastAsia="Times New Roman" w:hAnsi="Arial" w:cs="Arial"/>
          <w:i/>
          <w:color w:val="000000"/>
        </w:rPr>
        <w:t>ацијенткиње које су дошле после ње. О</w:t>
      </w:r>
      <w:r w:rsidR="001E6053" w:rsidRPr="001E6053">
        <w:rPr>
          <w:rFonts w:ascii="Arial" w:eastAsia="Times New Roman" w:hAnsi="Arial" w:cs="Arial"/>
          <w:i/>
          <w:color w:val="000000"/>
        </w:rPr>
        <w:t xml:space="preserve">овакво понашање </w:t>
      </w:r>
      <w:r w:rsidR="001E6053">
        <w:rPr>
          <w:rFonts w:ascii="Arial" w:eastAsia="Times New Roman" w:hAnsi="Arial" w:cs="Arial"/>
          <w:i/>
          <w:color w:val="000000"/>
        </w:rPr>
        <w:t xml:space="preserve">докторке је </w:t>
      </w:r>
      <w:r w:rsidR="001E6053" w:rsidRPr="001E6053">
        <w:rPr>
          <w:rFonts w:ascii="Arial" w:eastAsia="Times New Roman" w:hAnsi="Arial" w:cs="Arial"/>
          <w:i/>
          <w:color w:val="000000"/>
        </w:rPr>
        <w:t xml:space="preserve"> довело до погоршања њеног здравственог стања, </w:t>
      </w:r>
      <w:r w:rsidR="001E6053">
        <w:rPr>
          <w:rFonts w:ascii="Arial" w:eastAsia="Times New Roman" w:hAnsi="Arial" w:cs="Arial"/>
          <w:i/>
          <w:color w:val="000000"/>
        </w:rPr>
        <w:t>морала је да оде након неколико</w:t>
      </w:r>
      <w:r w:rsidR="007E1AF7">
        <w:rPr>
          <w:rFonts w:ascii="Arial" w:eastAsia="Times New Roman" w:hAnsi="Arial" w:cs="Arial"/>
          <w:i/>
          <w:color w:val="000000"/>
        </w:rPr>
        <w:t xml:space="preserve"> сати чекања</w:t>
      </w:r>
      <w:r w:rsidR="00342251">
        <w:rPr>
          <w:rFonts w:ascii="Arial" w:eastAsia="Times New Roman" w:hAnsi="Arial" w:cs="Arial"/>
          <w:i/>
          <w:color w:val="000000"/>
        </w:rPr>
        <w:t>,</w:t>
      </w:r>
      <w:r w:rsidR="007E1AF7">
        <w:rPr>
          <w:rFonts w:ascii="Arial" w:eastAsia="Times New Roman" w:hAnsi="Arial" w:cs="Arial"/>
          <w:i/>
          <w:color w:val="000000"/>
        </w:rPr>
        <w:t xml:space="preserve"> јер је морала</w:t>
      </w:r>
      <w:r w:rsidR="004813C1">
        <w:rPr>
          <w:rFonts w:ascii="Arial" w:eastAsia="Times New Roman" w:hAnsi="Arial" w:cs="Arial"/>
          <w:i/>
          <w:color w:val="000000"/>
        </w:rPr>
        <w:t xml:space="preserve"> да прими инсулин</w:t>
      </w:r>
      <w:r w:rsidR="007E1AF7">
        <w:rPr>
          <w:rFonts w:ascii="Arial" w:eastAsia="Times New Roman" w:hAnsi="Arial" w:cs="Arial"/>
          <w:i/>
          <w:color w:val="000000"/>
        </w:rPr>
        <w:t>. П</w:t>
      </w:r>
      <w:r w:rsidR="001E6053">
        <w:rPr>
          <w:rFonts w:ascii="Arial" w:eastAsia="Times New Roman" w:hAnsi="Arial" w:cs="Arial"/>
          <w:i/>
          <w:color w:val="000000"/>
        </w:rPr>
        <w:t>оступањ</w:t>
      </w:r>
      <w:r w:rsidR="007E1AF7">
        <w:rPr>
          <w:rFonts w:ascii="Arial" w:eastAsia="Times New Roman" w:hAnsi="Arial" w:cs="Arial"/>
          <w:i/>
          <w:color w:val="000000"/>
        </w:rPr>
        <w:t>е</w:t>
      </w:r>
      <w:r w:rsidR="001E6053">
        <w:rPr>
          <w:rFonts w:ascii="Arial" w:eastAsia="Times New Roman" w:hAnsi="Arial" w:cs="Arial"/>
          <w:i/>
          <w:color w:val="000000"/>
        </w:rPr>
        <w:t xml:space="preserve"> </w:t>
      </w:r>
      <w:r w:rsidR="00BD1541">
        <w:rPr>
          <w:rFonts w:ascii="Arial" w:eastAsia="Times New Roman" w:hAnsi="Arial" w:cs="Arial"/>
          <w:i/>
          <w:color w:val="000000"/>
        </w:rPr>
        <w:t>ББ</w:t>
      </w:r>
      <w:r w:rsidR="001E6053" w:rsidRPr="001E6053">
        <w:rPr>
          <w:rFonts w:ascii="Arial" w:eastAsia="Times New Roman" w:hAnsi="Arial" w:cs="Arial"/>
          <w:i/>
          <w:color w:val="000000"/>
        </w:rPr>
        <w:t xml:space="preserve"> сматра дискриминаторним, јер је докторка разумела њен говор, али је одбила да јој пружи помоћ зб</w:t>
      </w:r>
      <w:r w:rsidR="001E6053">
        <w:rPr>
          <w:rFonts w:ascii="Arial" w:eastAsia="Times New Roman" w:hAnsi="Arial" w:cs="Arial"/>
          <w:i/>
          <w:color w:val="000000"/>
        </w:rPr>
        <w:t xml:space="preserve">ог њеног нивоа познавања језика. </w:t>
      </w:r>
      <w:r w:rsidR="00BD1541">
        <w:rPr>
          <w:rFonts w:ascii="Arial" w:eastAsia="Times New Roman" w:hAnsi="Arial" w:cs="Arial"/>
          <w:i/>
          <w:color w:val="000000"/>
        </w:rPr>
        <w:t>ББ</w:t>
      </w:r>
      <w:r w:rsidR="001E6053">
        <w:rPr>
          <w:rFonts w:ascii="Arial" w:eastAsia="Times New Roman" w:hAnsi="Arial" w:cs="Arial"/>
          <w:i/>
          <w:color w:val="000000"/>
        </w:rPr>
        <w:t xml:space="preserve"> се до окончања поступка пред Повереником није изјаснила на наводе притужбе, која јој је доствљена у </w:t>
      </w:r>
      <w:r w:rsidR="001E6053" w:rsidRPr="001E6053">
        <w:rPr>
          <w:rFonts w:ascii="Arial" w:eastAsia="Times New Roman" w:hAnsi="Arial" w:cs="Arial"/>
          <w:i/>
          <w:color w:val="000000"/>
        </w:rPr>
        <w:t xml:space="preserve">складу са чланом </w:t>
      </w:r>
      <w:r w:rsidR="001E6053" w:rsidRPr="001E6053">
        <w:rPr>
          <w:rFonts w:ascii="Arial" w:eastAsia="Calibri" w:hAnsi="Arial" w:cs="Arial"/>
          <w:i/>
          <w:lang w:val="sr-Cyrl-CS"/>
        </w:rPr>
        <w:t xml:space="preserve"> </w:t>
      </w:r>
      <w:r w:rsidR="001E6053" w:rsidRPr="001E6053">
        <w:rPr>
          <w:rFonts w:ascii="Arial" w:eastAsia="Calibri" w:hAnsi="Arial" w:cs="Arial"/>
          <w:i/>
        </w:rPr>
        <w:t xml:space="preserve">37. став 1. </w:t>
      </w:r>
      <w:r w:rsidR="001E6053" w:rsidRPr="001E6053">
        <w:rPr>
          <w:rFonts w:ascii="Arial" w:eastAsia="Calibri" w:hAnsi="Arial" w:cs="Arial"/>
          <w:i/>
          <w:lang w:val="sr-Cyrl-CS"/>
        </w:rPr>
        <w:t xml:space="preserve">Закона о забрани дискриминације, </w:t>
      </w:r>
      <w:r w:rsidR="001E6053" w:rsidRPr="001E6053">
        <w:rPr>
          <w:rFonts w:ascii="Arial" w:eastAsia="Times New Roman" w:hAnsi="Arial" w:cs="Arial"/>
          <w:i/>
          <w:color w:val="000000"/>
        </w:rPr>
        <w:t xml:space="preserve">иако је допис уредно примила. </w:t>
      </w:r>
      <w:r w:rsidR="00D4652A">
        <w:rPr>
          <w:rFonts w:ascii="Arial" w:eastAsia="Times New Roman" w:hAnsi="Arial" w:cs="Arial"/>
          <w:i/>
          <w:color w:val="000000"/>
        </w:rPr>
        <w:t xml:space="preserve">Приликом одлучивања у овом предмету Повереник је указао </w:t>
      </w:r>
      <w:r w:rsidRPr="00CC7CC8">
        <w:rPr>
          <w:rFonts w:ascii="Arial" w:eastAsia="Times New Roman" w:hAnsi="Arial" w:cs="Arial"/>
          <w:i/>
        </w:rPr>
        <w:t xml:space="preserve"> да је одредбом члана</w:t>
      </w:r>
      <w:r>
        <w:rPr>
          <w:rFonts w:ascii="Arial" w:eastAsia="Times New Roman" w:hAnsi="Arial" w:cs="Arial"/>
          <w:i/>
        </w:rPr>
        <w:t xml:space="preserve"> 45. став 2. Закона о забрани дискриминације </w:t>
      </w:r>
      <w:r w:rsidRPr="00013004">
        <w:rPr>
          <w:rFonts w:ascii="Arial" w:eastAsia="Times New Roman" w:hAnsi="Arial" w:cs="Arial"/>
          <w:i/>
        </w:rPr>
        <w:t xml:space="preserve">прописано је да укoликo тужилaц учини вeрoвaтним дa je тужeни извршиo aкт дискриминaциje, тeрeт дoкaзивaњa дa услeд тoг aктa ниje дoшлo дo пoврeдe нaчeлa jeднaкoсти, oднoснo нaчeлa jeднaких прaвa и oбaвeзa снoси тужeни, док је одредбом става 4. истог члана прописано </w:t>
      </w:r>
      <w:r w:rsidRPr="00B6042F">
        <w:rPr>
          <w:rFonts w:ascii="Arial" w:eastAsia="Times New Roman" w:hAnsi="Arial" w:cs="Arial"/>
          <w:i/>
        </w:rPr>
        <w:t>да се одрeдбe ст. 1-3. oвoг члaнa схoднo примeњуjу и нa пoступaк прeд Пoвeрeникoм. Повереник је на основу целокупно утврђеног чињеничног стања констатовао да</w:t>
      </w:r>
      <w:r w:rsidR="004813C1">
        <w:rPr>
          <w:rFonts w:ascii="Arial" w:hAnsi="Arial" w:cs="Arial"/>
          <w:i/>
        </w:rPr>
        <w:t xml:space="preserve"> је</w:t>
      </w:r>
      <w:r w:rsidR="00BD1541">
        <w:rPr>
          <w:rFonts w:ascii="Arial" w:hAnsi="Arial" w:cs="Arial"/>
          <w:i/>
        </w:rPr>
        <w:t xml:space="preserve"> ББ</w:t>
      </w:r>
      <w:r w:rsidR="00B6042F" w:rsidRPr="00B6042F">
        <w:rPr>
          <w:rFonts w:ascii="Arial" w:hAnsi="Arial" w:cs="Arial"/>
          <w:i/>
        </w:rPr>
        <w:t xml:space="preserve"> </w:t>
      </w:r>
      <w:r w:rsidR="00295BDF">
        <w:rPr>
          <w:rFonts w:ascii="Arial" w:hAnsi="Arial" w:cs="Arial"/>
          <w:i/>
        </w:rPr>
        <w:t>навођењем</w:t>
      </w:r>
      <w:r w:rsidR="00B6042F" w:rsidRPr="00B6042F">
        <w:rPr>
          <w:rFonts w:ascii="Arial" w:hAnsi="Arial" w:cs="Arial"/>
          <w:i/>
        </w:rPr>
        <w:t xml:space="preserve"> да </w:t>
      </w:r>
      <w:r w:rsidR="00B6042F">
        <w:rPr>
          <w:rFonts w:ascii="Arial" w:hAnsi="Arial" w:cs="Arial"/>
          <w:i/>
        </w:rPr>
        <w:t xml:space="preserve">подноситељка притужбе </w:t>
      </w:r>
      <w:r w:rsidR="00B6042F" w:rsidRPr="00B6042F">
        <w:rPr>
          <w:rFonts w:ascii="Arial" w:hAnsi="Arial" w:cs="Arial"/>
          <w:i/>
        </w:rPr>
        <w:t>не говори српски језик, да због тога не треба да долази код ње на преглед, већ да иде код приватног лекара и да јој је потребан преводилац, узнемирила и повредила достојанство подноситељке притужбе</w:t>
      </w:r>
      <w:r w:rsidR="00B6042F">
        <w:rPr>
          <w:rFonts w:ascii="Arial" w:hAnsi="Arial" w:cs="Arial"/>
          <w:i/>
        </w:rPr>
        <w:t>.</w:t>
      </w:r>
      <w:r w:rsidR="00B6042F" w:rsidRPr="00B6042F">
        <w:rPr>
          <w:rFonts w:ascii="Arial" w:hAnsi="Arial" w:cs="Arial"/>
          <w:i/>
        </w:rPr>
        <w:t xml:space="preserve"> Поред тога, </w:t>
      </w:r>
      <w:r w:rsidR="00B6042F">
        <w:rPr>
          <w:rFonts w:ascii="Arial" w:hAnsi="Arial" w:cs="Arial"/>
          <w:i/>
        </w:rPr>
        <w:t xml:space="preserve">из утврђеног чињеничног стања Повереник је закључио да </w:t>
      </w:r>
      <w:r w:rsidR="00BD1541">
        <w:rPr>
          <w:rFonts w:ascii="Arial" w:hAnsi="Arial" w:cs="Arial"/>
          <w:i/>
        </w:rPr>
        <w:t>ББ</w:t>
      </w:r>
      <w:r w:rsidR="00B6042F" w:rsidRPr="00B6042F">
        <w:rPr>
          <w:rFonts w:ascii="Arial" w:hAnsi="Arial" w:cs="Arial"/>
          <w:i/>
        </w:rPr>
        <w:t xml:space="preserve"> није  обавила прегл</w:t>
      </w:r>
      <w:r w:rsidR="004813C1">
        <w:rPr>
          <w:rFonts w:ascii="Arial" w:hAnsi="Arial" w:cs="Arial"/>
          <w:i/>
        </w:rPr>
        <w:t>ед и ултразвучни</w:t>
      </w:r>
      <w:r w:rsidR="00D6454A">
        <w:rPr>
          <w:rFonts w:ascii="Arial" w:hAnsi="Arial" w:cs="Arial"/>
          <w:i/>
        </w:rPr>
        <w:t xml:space="preserve"> преглед подн</w:t>
      </w:r>
      <w:r w:rsidR="00B6042F" w:rsidRPr="00B6042F">
        <w:rPr>
          <w:rFonts w:ascii="Arial" w:hAnsi="Arial" w:cs="Arial"/>
          <w:i/>
        </w:rPr>
        <w:t xml:space="preserve">оситељке притужбе, као и да је предност давала другим пацијенткињама, </w:t>
      </w:r>
      <w:r w:rsidR="00B6042F">
        <w:rPr>
          <w:rFonts w:ascii="Arial" w:hAnsi="Arial" w:cs="Arial"/>
          <w:i/>
        </w:rPr>
        <w:t xml:space="preserve">које су долазиле после ње. </w:t>
      </w:r>
      <w:r w:rsidRPr="001C380D">
        <w:rPr>
          <w:rFonts w:ascii="Arial" w:eastAsia="Times New Roman" w:hAnsi="Arial" w:cs="Arial"/>
          <w:i/>
        </w:rPr>
        <w:t xml:space="preserve">Повереник </w:t>
      </w:r>
      <w:r w:rsidR="00295BDF">
        <w:rPr>
          <w:rFonts w:ascii="Arial" w:eastAsia="Times New Roman" w:hAnsi="Arial" w:cs="Arial"/>
          <w:i/>
        </w:rPr>
        <w:t xml:space="preserve">је донео мишљење да је </w:t>
      </w:r>
      <w:r w:rsidR="00BD1541">
        <w:rPr>
          <w:rFonts w:ascii="Arial" w:eastAsia="Times New Roman" w:hAnsi="Arial" w:cs="Arial"/>
          <w:i/>
        </w:rPr>
        <w:t>ББ</w:t>
      </w:r>
      <w:r w:rsidR="00295BDF">
        <w:rPr>
          <w:rFonts w:ascii="Arial" w:eastAsia="Times New Roman" w:hAnsi="Arial" w:cs="Arial"/>
          <w:i/>
        </w:rPr>
        <w:t xml:space="preserve"> дискриминисала подноситељку притужбе</w:t>
      </w:r>
      <w:r w:rsidR="00295BDF" w:rsidRPr="00295BDF">
        <w:rPr>
          <w:rFonts w:ascii="Arial" w:eastAsia="Times New Roman" w:hAnsi="Arial" w:cs="Arial"/>
          <w:i/>
        </w:rPr>
        <w:t xml:space="preserve">, на основу језика, чиме је </w:t>
      </w:r>
      <w:r w:rsidR="00295BDF" w:rsidRPr="00295BDF">
        <w:rPr>
          <w:rFonts w:ascii="Arial" w:eastAsia="Calibri" w:hAnsi="Arial" w:cs="Arial"/>
          <w:i/>
        </w:rPr>
        <w:t>повредила одредбе члана</w:t>
      </w:r>
      <w:r w:rsidR="004813C1">
        <w:rPr>
          <w:rFonts w:ascii="Arial" w:eastAsia="Calibri" w:hAnsi="Arial" w:cs="Arial"/>
          <w:i/>
        </w:rPr>
        <w:t xml:space="preserve"> </w:t>
      </w:r>
      <w:r w:rsidR="00295BDF" w:rsidRPr="00295BDF">
        <w:rPr>
          <w:rFonts w:ascii="Arial" w:eastAsia="Calibri" w:hAnsi="Arial" w:cs="Arial"/>
          <w:i/>
        </w:rPr>
        <w:t>12. став 1. Закона о забрани дискриминације</w:t>
      </w:r>
      <w:r w:rsidR="00087403" w:rsidRPr="00295BDF">
        <w:rPr>
          <w:rFonts w:ascii="Arial" w:eastAsia="Times New Roman" w:hAnsi="Arial" w:cs="Arial"/>
          <w:i/>
        </w:rPr>
        <w:t xml:space="preserve">, </w:t>
      </w:r>
      <w:r w:rsidRPr="00295BDF">
        <w:rPr>
          <w:rFonts w:ascii="Arial" w:eastAsia="Times New Roman" w:hAnsi="Arial" w:cs="Arial"/>
          <w:i/>
        </w:rPr>
        <w:t>због чега јој је</w:t>
      </w:r>
      <w:r>
        <w:rPr>
          <w:rFonts w:ascii="Arial" w:eastAsia="Times New Roman" w:hAnsi="Arial" w:cs="Arial"/>
          <w:i/>
        </w:rPr>
        <w:t xml:space="preserve"> препоручено</w:t>
      </w:r>
      <w:r w:rsidRPr="001C380D">
        <w:rPr>
          <w:rFonts w:ascii="Arial" w:eastAsia="Times New Roman" w:hAnsi="Arial" w:cs="Arial"/>
          <w:i/>
        </w:rPr>
        <w:t xml:space="preserve"> да </w:t>
      </w:r>
      <w:r w:rsidRPr="001C380D">
        <w:rPr>
          <w:rFonts w:ascii="Arial" w:eastAsia="Times New Roman" w:hAnsi="Arial" w:cs="Arial"/>
          <w:i/>
          <w:lang w:val="sr-Cyrl-CS"/>
        </w:rPr>
        <w:t xml:space="preserve">упути писано извињење </w:t>
      </w:r>
      <w:r w:rsidR="00295BDF">
        <w:rPr>
          <w:rFonts w:ascii="Arial" w:eastAsia="Times New Roman" w:hAnsi="Arial" w:cs="Arial"/>
          <w:i/>
          <w:lang w:val="sr-Cyrl-CS"/>
        </w:rPr>
        <w:t>подноситељки притужбе</w:t>
      </w:r>
      <w:r>
        <w:rPr>
          <w:rFonts w:ascii="Arial" w:eastAsia="Times New Roman" w:hAnsi="Arial" w:cs="Arial"/>
          <w:i/>
          <w:lang w:val="sr-Cyrl-CS"/>
        </w:rPr>
        <w:t xml:space="preserve"> </w:t>
      </w:r>
      <w:r w:rsidRPr="001C380D">
        <w:rPr>
          <w:rFonts w:ascii="Arial" w:eastAsia="Times New Roman" w:hAnsi="Arial" w:cs="Arial"/>
          <w:i/>
          <w:lang w:val="sr-Cyrl-CS"/>
        </w:rPr>
        <w:t xml:space="preserve">због дискриминаторног поступања према њој, као и да убудуће води рачуна да у оквиру својих редовних послова и активности, не крши законске прописе о забрани дискриминације.  </w:t>
      </w:r>
    </w:p>
    <w:p w:rsidR="000F1A31" w:rsidRPr="001C380D" w:rsidRDefault="000F1A31" w:rsidP="000F1A31">
      <w:pPr>
        <w:tabs>
          <w:tab w:val="left" w:pos="450"/>
        </w:tabs>
        <w:autoSpaceDE w:val="0"/>
        <w:autoSpaceDN w:val="0"/>
        <w:adjustRightInd w:val="0"/>
        <w:spacing w:after="120"/>
        <w:jc w:val="both"/>
        <w:rPr>
          <w:rFonts w:ascii="Arial" w:eastAsia="Calibri" w:hAnsi="Arial" w:cs="Arial"/>
          <w:b/>
          <w:lang w:val="sr-Cyrl-CS"/>
        </w:rPr>
      </w:pPr>
    </w:p>
    <w:p w:rsidR="000F1A31" w:rsidRPr="001C380D" w:rsidRDefault="000F1A31" w:rsidP="000F1A31">
      <w:pPr>
        <w:tabs>
          <w:tab w:val="left" w:pos="450"/>
        </w:tabs>
        <w:autoSpaceDE w:val="0"/>
        <w:autoSpaceDN w:val="0"/>
        <w:adjustRightInd w:val="0"/>
        <w:spacing w:after="120"/>
        <w:jc w:val="both"/>
        <w:rPr>
          <w:rFonts w:ascii="Arial" w:eastAsia="Calibri" w:hAnsi="Arial" w:cs="Arial"/>
          <w:b/>
          <w:lang w:val="sr-Cyrl-CS"/>
        </w:rPr>
      </w:pPr>
      <w:r w:rsidRPr="001C380D">
        <w:rPr>
          <w:rFonts w:ascii="Arial" w:eastAsia="Calibri" w:hAnsi="Arial" w:cs="Arial"/>
          <w:b/>
          <w:lang w:val="sr-Cyrl-CS"/>
        </w:rPr>
        <w:t>ТОК ПОСТУПКА</w:t>
      </w:r>
    </w:p>
    <w:p w:rsidR="000F1A31" w:rsidRPr="004813C1" w:rsidRDefault="000F1A31" w:rsidP="00DB7BF5">
      <w:pPr>
        <w:numPr>
          <w:ilvl w:val="1"/>
          <w:numId w:val="1"/>
        </w:numPr>
        <w:tabs>
          <w:tab w:val="left" w:pos="142"/>
          <w:tab w:val="left" w:pos="450"/>
        </w:tabs>
        <w:spacing w:after="0" w:line="240" w:lineRule="auto"/>
        <w:ind w:left="0" w:firstLine="0"/>
        <w:contextualSpacing/>
        <w:jc w:val="both"/>
        <w:rPr>
          <w:rFonts w:ascii="Arial" w:eastAsia="Times New Roman" w:hAnsi="Arial" w:cs="Arial"/>
        </w:rPr>
      </w:pPr>
      <w:r w:rsidRPr="001C380D">
        <w:rPr>
          <w:rFonts w:ascii="Arial" w:eastAsia="Calibri" w:hAnsi="Arial" w:cs="Arial"/>
          <w:color w:val="000000"/>
        </w:rPr>
        <w:lastRenderedPageBreak/>
        <w:t>П</w:t>
      </w:r>
      <w:r w:rsidRPr="001C380D">
        <w:rPr>
          <w:rFonts w:ascii="Arial" w:eastAsia="Calibri" w:hAnsi="Arial" w:cs="Arial"/>
          <w:color w:val="000000"/>
          <w:lang w:val="sr-Cyrl-CS"/>
        </w:rPr>
        <w:t xml:space="preserve">овереник за заштиту равноправности </w:t>
      </w:r>
      <w:r w:rsidRPr="001C380D">
        <w:rPr>
          <w:rFonts w:ascii="Arial" w:eastAsia="Calibri" w:hAnsi="Arial" w:cs="Arial"/>
          <w:color w:val="000000"/>
        </w:rPr>
        <w:t>примио је притужбу</w:t>
      </w:r>
      <w:r w:rsidR="005D2674">
        <w:rPr>
          <w:rFonts w:ascii="Arial" w:eastAsia="Calibri" w:hAnsi="Arial" w:cs="Arial"/>
          <w:color w:val="000000"/>
        </w:rPr>
        <w:t xml:space="preserve"> </w:t>
      </w:r>
      <w:r w:rsidR="00B97CC5">
        <w:rPr>
          <w:rFonts w:ascii="Arial" w:eastAsia="Calibri" w:hAnsi="Arial" w:cs="Arial"/>
          <w:color w:val="000000"/>
        </w:rPr>
        <w:t>АА</w:t>
      </w:r>
      <w:r w:rsidR="005D2674">
        <w:rPr>
          <w:rFonts w:ascii="Arial" w:eastAsia="Calibri" w:hAnsi="Arial" w:cs="Arial"/>
          <w:color w:val="000000"/>
        </w:rPr>
        <w:t xml:space="preserve">, </w:t>
      </w:r>
      <w:r w:rsidR="00AA6A0A">
        <w:rPr>
          <w:rFonts w:ascii="Arial" w:eastAsia="Calibri" w:hAnsi="Arial" w:cs="Arial"/>
          <w:color w:val="000000"/>
        </w:rPr>
        <w:t xml:space="preserve">изјављену </w:t>
      </w:r>
      <w:r w:rsidR="005D2674">
        <w:rPr>
          <w:rFonts w:ascii="Arial" w:eastAsia="Calibri" w:hAnsi="Arial" w:cs="Arial"/>
          <w:color w:val="000000"/>
        </w:rPr>
        <w:t xml:space="preserve">против гинеколошкиње </w:t>
      </w:r>
      <w:r w:rsidR="00B97CC5">
        <w:rPr>
          <w:rFonts w:ascii="Arial" w:eastAsia="Calibri" w:hAnsi="Arial" w:cs="Arial"/>
          <w:color w:val="000000"/>
        </w:rPr>
        <w:t>ББ</w:t>
      </w:r>
      <w:r w:rsidR="00AA6A0A">
        <w:rPr>
          <w:rFonts w:ascii="Arial" w:eastAsia="Calibri" w:hAnsi="Arial" w:cs="Arial"/>
          <w:color w:val="000000"/>
        </w:rPr>
        <w:t xml:space="preserve"> у Дому </w:t>
      </w:r>
      <w:r w:rsidR="00B97CC5">
        <w:rPr>
          <w:rFonts w:ascii="Arial" w:eastAsia="Calibri" w:hAnsi="Arial" w:cs="Arial"/>
          <w:color w:val="000000"/>
        </w:rPr>
        <w:t>здравља  ВВ</w:t>
      </w:r>
      <w:r w:rsidR="00AA6A0A">
        <w:rPr>
          <w:rFonts w:ascii="Arial" w:eastAsia="Calibri" w:hAnsi="Arial" w:cs="Arial"/>
          <w:color w:val="000000"/>
        </w:rPr>
        <w:t>, амбула</w:t>
      </w:r>
      <w:r w:rsidR="00B97CC5">
        <w:rPr>
          <w:rFonts w:ascii="Arial" w:eastAsia="Calibri" w:hAnsi="Arial" w:cs="Arial"/>
          <w:color w:val="000000"/>
        </w:rPr>
        <w:t>нта „Ј. З.</w:t>
      </w:r>
      <w:r w:rsidR="005D2674">
        <w:rPr>
          <w:rFonts w:ascii="Arial" w:eastAsia="Calibri" w:hAnsi="Arial" w:cs="Arial"/>
          <w:color w:val="000000"/>
        </w:rPr>
        <w:t xml:space="preserve">“, </w:t>
      </w:r>
      <w:r w:rsidRPr="001C380D">
        <w:rPr>
          <w:rFonts w:ascii="Arial" w:eastAsia="Calibri" w:hAnsi="Arial" w:cs="Arial"/>
          <w:color w:val="000000"/>
        </w:rPr>
        <w:t xml:space="preserve">због дискриминације на основу </w:t>
      </w:r>
      <w:r w:rsidR="005D2674">
        <w:rPr>
          <w:rFonts w:ascii="Arial" w:eastAsia="Calibri" w:hAnsi="Arial" w:cs="Arial"/>
          <w:color w:val="000000"/>
        </w:rPr>
        <w:t xml:space="preserve">језика. </w:t>
      </w:r>
      <w:r w:rsidRPr="001C380D">
        <w:rPr>
          <w:rFonts w:ascii="Arial" w:eastAsia="Times New Roman" w:hAnsi="Arial" w:cs="Arial"/>
          <w:lang w:val="en-US"/>
        </w:rPr>
        <w:t xml:space="preserve">У </w:t>
      </w:r>
      <w:proofErr w:type="spellStart"/>
      <w:r w:rsidRPr="001C380D">
        <w:rPr>
          <w:rFonts w:ascii="Arial" w:eastAsia="Times New Roman" w:hAnsi="Arial" w:cs="Arial"/>
          <w:color w:val="000000"/>
          <w:lang w:val="en-US"/>
        </w:rPr>
        <w:t>притуж</w:t>
      </w:r>
      <w:proofErr w:type="spellEnd"/>
      <w:r w:rsidRPr="001C380D">
        <w:rPr>
          <w:rFonts w:ascii="Arial" w:eastAsia="Times New Roman" w:hAnsi="Arial" w:cs="Arial"/>
          <w:color w:val="000000"/>
        </w:rPr>
        <w:t>би је</w:t>
      </w:r>
      <w:r w:rsidR="005D2674">
        <w:rPr>
          <w:rFonts w:ascii="Arial" w:eastAsia="Times New Roman" w:hAnsi="Arial" w:cs="Arial"/>
          <w:color w:val="000000"/>
        </w:rPr>
        <w:t>,</w:t>
      </w:r>
      <w:r w:rsidRPr="001C380D">
        <w:rPr>
          <w:rFonts w:ascii="Arial" w:eastAsia="Times New Roman" w:hAnsi="Arial" w:cs="Arial"/>
          <w:color w:val="000000"/>
        </w:rPr>
        <w:t xml:space="preserve"> између осталог</w:t>
      </w:r>
      <w:r w:rsidR="005D2674">
        <w:rPr>
          <w:rFonts w:ascii="Arial" w:eastAsia="Times New Roman" w:hAnsi="Arial" w:cs="Arial"/>
          <w:color w:val="000000"/>
        </w:rPr>
        <w:t>,</w:t>
      </w:r>
      <w:r w:rsidRPr="001C380D">
        <w:rPr>
          <w:rFonts w:ascii="Arial" w:eastAsia="Times New Roman" w:hAnsi="Arial" w:cs="Arial"/>
          <w:color w:val="000000"/>
        </w:rPr>
        <w:t xml:space="preserve"> наведено:</w:t>
      </w:r>
    </w:p>
    <w:p w:rsidR="004813C1" w:rsidRPr="00DB7BF5" w:rsidRDefault="004813C1" w:rsidP="004813C1">
      <w:pPr>
        <w:tabs>
          <w:tab w:val="left" w:pos="142"/>
          <w:tab w:val="left" w:pos="450"/>
        </w:tabs>
        <w:spacing w:after="0" w:line="240" w:lineRule="auto"/>
        <w:contextualSpacing/>
        <w:jc w:val="both"/>
        <w:rPr>
          <w:rFonts w:ascii="Arial" w:eastAsia="Times New Roman" w:hAnsi="Arial" w:cs="Arial"/>
        </w:rPr>
      </w:pPr>
    </w:p>
    <w:p w:rsidR="004813C1" w:rsidRDefault="000F1A31" w:rsidP="00DB7BF5">
      <w:pPr>
        <w:tabs>
          <w:tab w:val="left" w:pos="142"/>
          <w:tab w:val="left" w:pos="450"/>
        </w:tabs>
        <w:spacing w:after="0" w:line="240" w:lineRule="auto"/>
        <w:contextualSpacing/>
        <w:jc w:val="both"/>
        <w:rPr>
          <w:rFonts w:ascii="Arial" w:eastAsia="Times New Roman" w:hAnsi="Arial" w:cs="Arial"/>
          <w:color w:val="000000"/>
        </w:rPr>
      </w:pPr>
      <w:r w:rsidRPr="001C380D">
        <w:rPr>
          <w:rFonts w:ascii="Arial" w:eastAsia="Times New Roman" w:hAnsi="Arial" w:cs="Arial"/>
          <w:color w:val="000000"/>
        </w:rPr>
        <w:t xml:space="preserve">-  </w:t>
      </w:r>
      <w:r w:rsidR="00B97CC5">
        <w:rPr>
          <w:rFonts w:ascii="Arial" w:eastAsia="Times New Roman" w:hAnsi="Arial" w:cs="Arial"/>
          <w:color w:val="000000"/>
        </w:rPr>
        <w:t>да је држављанка Р.</w:t>
      </w:r>
      <w:r w:rsidR="00DB7BF5">
        <w:rPr>
          <w:rFonts w:ascii="Arial" w:eastAsia="Times New Roman" w:hAnsi="Arial" w:cs="Arial"/>
          <w:color w:val="000000"/>
        </w:rPr>
        <w:t xml:space="preserve"> и да се у Србији налази на основу привременог боравка и има државно здравствено осигурање, да јој је дијагностификован ди</w:t>
      </w:r>
      <w:r w:rsidR="004813C1">
        <w:rPr>
          <w:rFonts w:ascii="Arial" w:eastAsia="Times New Roman" w:hAnsi="Arial" w:cs="Arial"/>
          <w:color w:val="000000"/>
        </w:rPr>
        <w:t>јабетес типа 1 и да је трудница;</w:t>
      </w:r>
      <w:r w:rsidR="00DB7BF5">
        <w:rPr>
          <w:rFonts w:ascii="Arial" w:eastAsia="Times New Roman" w:hAnsi="Arial" w:cs="Arial"/>
          <w:color w:val="000000"/>
        </w:rPr>
        <w:t xml:space="preserve"> </w:t>
      </w:r>
    </w:p>
    <w:p w:rsidR="00DB7BF5" w:rsidRDefault="00DB7BF5" w:rsidP="00DB7BF5">
      <w:pPr>
        <w:tabs>
          <w:tab w:val="left" w:pos="142"/>
          <w:tab w:val="left" w:pos="450"/>
        </w:tabs>
        <w:spacing w:after="0" w:line="240" w:lineRule="auto"/>
        <w:contextualSpacing/>
        <w:jc w:val="both"/>
        <w:rPr>
          <w:rFonts w:ascii="Arial" w:eastAsia="Times New Roman" w:hAnsi="Arial" w:cs="Arial"/>
          <w:color w:val="000000"/>
        </w:rPr>
      </w:pPr>
      <w:r w:rsidRPr="001C380D">
        <w:rPr>
          <w:rFonts w:ascii="Arial" w:eastAsia="Times New Roman" w:hAnsi="Arial" w:cs="Arial"/>
          <w:color w:val="000000"/>
        </w:rPr>
        <w:t xml:space="preserve">-  да </w:t>
      </w:r>
      <w:r>
        <w:rPr>
          <w:rFonts w:ascii="Arial" w:eastAsia="Times New Roman" w:hAnsi="Arial" w:cs="Arial"/>
          <w:color w:val="000000"/>
        </w:rPr>
        <w:t xml:space="preserve">је 5.9.2024. године, заказала преглед за 13.9.2024. године код докторке </w:t>
      </w:r>
      <w:r w:rsidR="00B97CC5">
        <w:rPr>
          <w:rFonts w:ascii="Arial" w:eastAsia="Times New Roman" w:hAnsi="Arial" w:cs="Arial"/>
          <w:color w:val="000000"/>
        </w:rPr>
        <w:t>ББ</w:t>
      </w:r>
      <w:r w:rsidR="00FF5862">
        <w:rPr>
          <w:rFonts w:ascii="Arial" w:eastAsia="Times New Roman" w:hAnsi="Arial" w:cs="Arial"/>
          <w:color w:val="000000"/>
        </w:rPr>
        <w:t xml:space="preserve"> у Дому здравља ВВ</w:t>
      </w:r>
      <w:r>
        <w:rPr>
          <w:rFonts w:ascii="Arial" w:eastAsia="Times New Roman" w:hAnsi="Arial" w:cs="Arial"/>
          <w:color w:val="000000"/>
        </w:rPr>
        <w:t xml:space="preserve">. У тренутку заказивања прегледа </w:t>
      </w:r>
      <w:r>
        <w:rPr>
          <w:rFonts w:ascii="Arial" w:eastAsia="Times New Roman" w:hAnsi="Arial" w:cs="Arial"/>
          <w:color w:val="000000"/>
          <w:lang w:val="sr-Latn-RS"/>
        </w:rPr>
        <w:t xml:space="preserve">имала </w:t>
      </w:r>
      <w:r>
        <w:rPr>
          <w:rFonts w:ascii="Arial" w:eastAsia="Times New Roman" w:hAnsi="Arial" w:cs="Arial"/>
          <w:color w:val="000000"/>
        </w:rPr>
        <w:t xml:space="preserve">је </w:t>
      </w:r>
      <w:r>
        <w:rPr>
          <w:rFonts w:ascii="Arial" w:eastAsia="Times New Roman" w:hAnsi="Arial" w:cs="Arial"/>
          <w:color w:val="000000"/>
          <w:lang w:val="sr-Latn-RS"/>
        </w:rPr>
        <w:t xml:space="preserve">болове у стомаку због чега је </w:t>
      </w:r>
      <w:r>
        <w:rPr>
          <w:rFonts w:ascii="Arial" w:eastAsia="Times New Roman" w:hAnsi="Arial" w:cs="Arial"/>
          <w:color w:val="000000"/>
        </w:rPr>
        <w:t xml:space="preserve"> 7.9.2024. године отишла код приватног лекара, како би се уверила да је све у реду са њом и бебом. Том приликом, приватна лекарка је урадила ултразвук и рекла јој да је потребно више да одмара и да не брине; </w:t>
      </w:r>
    </w:p>
    <w:p w:rsidR="00AA6A0A" w:rsidRDefault="00DB7BF5" w:rsidP="00DB7BF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xml:space="preserve">- </w:t>
      </w:r>
      <w:r w:rsidR="000F1A31" w:rsidRPr="001C380D">
        <w:rPr>
          <w:rFonts w:ascii="Arial" w:eastAsia="Times New Roman" w:hAnsi="Arial" w:cs="Arial"/>
          <w:color w:val="000000"/>
        </w:rPr>
        <w:t xml:space="preserve">да </w:t>
      </w:r>
      <w:r>
        <w:rPr>
          <w:rFonts w:ascii="Arial" w:eastAsia="Times New Roman" w:hAnsi="Arial" w:cs="Arial"/>
          <w:color w:val="000000"/>
        </w:rPr>
        <w:t>ју је докторк</w:t>
      </w:r>
      <w:r w:rsidR="00CC7CC8">
        <w:rPr>
          <w:rFonts w:ascii="Arial" w:eastAsia="Times New Roman" w:hAnsi="Arial" w:cs="Arial"/>
          <w:color w:val="000000"/>
        </w:rPr>
        <w:t>а примила тек у 9,00 часов</w:t>
      </w:r>
      <w:r w:rsidR="004813C1">
        <w:rPr>
          <w:rFonts w:ascii="Arial" w:eastAsia="Times New Roman" w:hAnsi="Arial" w:cs="Arial"/>
          <w:color w:val="000000"/>
        </w:rPr>
        <w:t>а, а заказан термин је био у 8,</w:t>
      </w:r>
      <w:r w:rsidR="00CC7CC8">
        <w:rPr>
          <w:rFonts w:ascii="Arial" w:eastAsia="Times New Roman" w:hAnsi="Arial" w:cs="Arial"/>
          <w:color w:val="000000"/>
        </w:rPr>
        <w:t>40 часова и к</w:t>
      </w:r>
      <w:r>
        <w:rPr>
          <w:rFonts w:ascii="Arial" w:eastAsia="Times New Roman" w:hAnsi="Arial" w:cs="Arial"/>
          <w:color w:val="000000"/>
        </w:rPr>
        <w:t>ада је почела да објашњава своју ситуацију, докторка ју је одмах грубо прекинула,</w:t>
      </w:r>
      <w:r w:rsidRPr="00DB7BF5">
        <w:rPr>
          <w:rFonts w:ascii="Arial" w:eastAsia="Times New Roman" w:hAnsi="Arial" w:cs="Arial"/>
          <w:color w:val="000000"/>
        </w:rPr>
        <w:t xml:space="preserve"> </w:t>
      </w:r>
      <w:r>
        <w:rPr>
          <w:rFonts w:ascii="Arial" w:eastAsia="Times New Roman" w:hAnsi="Arial" w:cs="Arial"/>
          <w:color w:val="000000"/>
        </w:rPr>
        <w:t>рекла да не разуме њен српски језик, предложила да иде у приватну клинику или да нађе преводиоца, иако се претходно без проблема споразумевала са ендрокринологом, лекаром опште праксе и приватним гинекологом;</w:t>
      </w:r>
    </w:p>
    <w:p w:rsidR="00757DB4" w:rsidRDefault="00AA6A0A" w:rsidP="00757DB4">
      <w:pPr>
        <w:spacing w:after="0" w:line="240" w:lineRule="auto"/>
        <w:jc w:val="both"/>
        <w:rPr>
          <w:rFonts w:ascii="Arial" w:eastAsia="Times New Roman" w:hAnsi="Arial" w:cs="Arial"/>
          <w:color w:val="000000"/>
        </w:rPr>
      </w:pPr>
      <w:r>
        <w:rPr>
          <w:rFonts w:ascii="Arial" w:eastAsia="Times New Roman" w:hAnsi="Arial" w:cs="Arial"/>
          <w:color w:val="000000"/>
        </w:rPr>
        <w:t xml:space="preserve">- </w:t>
      </w:r>
      <w:r w:rsidR="00757DB4">
        <w:rPr>
          <w:rFonts w:ascii="Arial" w:eastAsia="Times New Roman" w:hAnsi="Arial" w:cs="Arial"/>
          <w:color w:val="000000"/>
        </w:rPr>
        <w:t xml:space="preserve"> да нема проблем у свакодневној комуникацији, као и да не пориче да може имати потешкоће у сложеним језичким с</w:t>
      </w:r>
      <w:r w:rsidR="001E6053">
        <w:rPr>
          <w:rFonts w:ascii="Arial" w:eastAsia="Times New Roman" w:hAnsi="Arial" w:cs="Arial"/>
          <w:color w:val="000000"/>
        </w:rPr>
        <w:t xml:space="preserve">труктурама  и брзим изговором; </w:t>
      </w:r>
    </w:p>
    <w:p w:rsidR="00757DB4" w:rsidRDefault="00757DB4" w:rsidP="00DB7BF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xml:space="preserve">- да је том приликом докторки објаснила да она нема преводиоца и предложила да користе </w:t>
      </w:r>
      <w:r>
        <w:rPr>
          <w:rFonts w:ascii="Arial" w:eastAsia="Times New Roman" w:hAnsi="Arial" w:cs="Arial"/>
          <w:color w:val="000000"/>
          <w:lang w:val="sr-Latn-RS"/>
        </w:rPr>
        <w:t>Google Translate</w:t>
      </w:r>
      <w:r>
        <w:rPr>
          <w:rFonts w:ascii="Arial" w:eastAsia="Times New Roman" w:hAnsi="Arial" w:cs="Arial"/>
          <w:color w:val="000000"/>
        </w:rPr>
        <w:t xml:space="preserve">, али је докторка то одбила, позивајући се на недостатак времена; </w:t>
      </w:r>
    </w:p>
    <w:p w:rsidR="00D15B1E" w:rsidRDefault="00757DB4" w:rsidP="00DB7BF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да је докторка</w:t>
      </w:r>
      <w:r w:rsidR="00AA6A0A">
        <w:rPr>
          <w:rFonts w:ascii="Arial" w:eastAsia="Times New Roman" w:hAnsi="Arial" w:cs="Arial"/>
          <w:color w:val="000000"/>
        </w:rPr>
        <w:t xml:space="preserve"> није ни прегледала, нити разјаснила њено стање, већ је само преписала податке других лекара, не пруживши </w:t>
      </w:r>
      <w:r w:rsidR="00DB7BF5">
        <w:rPr>
          <w:rFonts w:ascii="Arial" w:eastAsia="Times New Roman" w:hAnsi="Arial" w:cs="Arial"/>
          <w:color w:val="000000"/>
        </w:rPr>
        <w:t xml:space="preserve">јој </w:t>
      </w:r>
      <w:r w:rsidR="00AA6A0A">
        <w:rPr>
          <w:rFonts w:ascii="Arial" w:eastAsia="Times New Roman" w:hAnsi="Arial" w:cs="Arial"/>
          <w:color w:val="000000"/>
        </w:rPr>
        <w:t xml:space="preserve">неопходну медицинску </w:t>
      </w:r>
      <w:r w:rsidR="00D15B1E">
        <w:rPr>
          <w:rFonts w:ascii="Arial" w:eastAsia="Times New Roman" w:hAnsi="Arial" w:cs="Arial"/>
          <w:color w:val="000000"/>
        </w:rPr>
        <w:t>помоћ;</w:t>
      </w:r>
    </w:p>
    <w:p w:rsidR="00BB2507" w:rsidRDefault="00D15B1E" w:rsidP="00DB7BF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xml:space="preserve">- да је чекала више од три сата, </w:t>
      </w:r>
      <w:r w:rsidR="00045030">
        <w:rPr>
          <w:rFonts w:ascii="Arial" w:eastAsia="Times New Roman" w:hAnsi="Arial" w:cs="Arial"/>
          <w:color w:val="000000"/>
        </w:rPr>
        <w:t xml:space="preserve">да је </w:t>
      </w:r>
      <w:r w:rsidR="004C7CCD">
        <w:rPr>
          <w:rFonts w:ascii="Arial" w:eastAsia="Times New Roman" w:hAnsi="Arial" w:cs="Arial"/>
          <w:color w:val="000000"/>
        </w:rPr>
        <w:t xml:space="preserve">након завршене паузе докторка почела да прима пацијенте који су дошли после ње, а она је премештена да чека у хладан ходник где је била јака промаја; </w:t>
      </w:r>
      <w:r w:rsidR="00BB2507">
        <w:rPr>
          <w:rFonts w:ascii="Arial" w:eastAsia="Times New Roman" w:hAnsi="Arial" w:cs="Arial"/>
          <w:color w:val="000000"/>
        </w:rPr>
        <w:t xml:space="preserve"> </w:t>
      </w:r>
    </w:p>
    <w:p w:rsidR="004C7CCD" w:rsidRDefault="00BB2507" w:rsidP="004C7CCD">
      <w:pPr>
        <w:spacing w:after="0" w:line="240" w:lineRule="auto"/>
        <w:jc w:val="both"/>
        <w:rPr>
          <w:rFonts w:ascii="Arial" w:eastAsia="Times New Roman" w:hAnsi="Arial" w:cs="Arial"/>
          <w:color w:val="000000"/>
        </w:rPr>
      </w:pPr>
      <w:r>
        <w:rPr>
          <w:rFonts w:ascii="Arial" w:eastAsia="Times New Roman" w:hAnsi="Arial" w:cs="Arial"/>
          <w:color w:val="000000"/>
        </w:rPr>
        <w:t>-</w:t>
      </w:r>
      <w:r w:rsidR="004C7CCD">
        <w:rPr>
          <w:rFonts w:ascii="Arial" w:eastAsia="Times New Roman" w:hAnsi="Arial" w:cs="Arial"/>
          <w:color w:val="000000"/>
        </w:rPr>
        <w:t xml:space="preserve"> да је покушала да објасни да јој није добро због здравственог стања, тј. дијабетеса и трудноће, али је докторка игнорисала њено стање и настављала да прегледа друге пацијенте;</w:t>
      </w:r>
    </w:p>
    <w:p w:rsidR="004C7CCD" w:rsidRDefault="00045030" w:rsidP="004C7CCD">
      <w:pPr>
        <w:spacing w:after="0" w:line="240" w:lineRule="auto"/>
        <w:jc w:val="both"/>
        <w:rPr>
          <w:rFonts w:ascii="Arial" w:eastAsia="Times New Roman" w:hAnsi="Arial" w:cs="Arial"/>
          <w:color w:val="000000"/>
        </w:rPr>
      </w:pPr>
      <w:r>
        <w:rPr>
          <w:rFonts w:ascii="Arial" w:eastAsia="Times New Roman" w:hAnsi="Arial" w:cs="Arial"/>
          <w:color w:val="000000"/>
        </w:rPr>
        <w:t xml:space="preserve"> - да се око 11 </w:t>
      </w:r>
      <w:r w:rsidR="004C7CCD">
        <w:rPr>
          <w:rFonts w:ascii="Arial" w:eastAsia="Times New Roman" w:hAnsi="Arial" w:cs="Arial"/>
          <w:color w:val="000000"/>
        </w:rPr>
        <w:t xml:space="preserve">часова обратила сестри и рекла јој да не може више да чека, јер је морала да једе и прими инсулин, а сестра јој је одговорила да може да се пријави за ултразвук за крај  октобра; </w:t>
      </w:r>
    </w:p>
    <w:p w:rsidR="004C7CCD" w:rsidRDefault="004C7CCD" w:rsidP="004C7CCD">
      <w:pPr>
        <w:spacing w:after="0" w:line="240" w:lineRule="auto"/>
        <w:jc w:val="both"/>
        <w:rPr>
          <w:rFonts w:ascii="Arial" w:eastAsia="Times New Roman" w:hAnsi="Arial" w:cs="Arial"/>
          <w:color w:val="000000"/>
        </w:rPr>
      </w:pPr>
      <w:r>
        <w:rPr>
          <w:rFonts w:ascii="Arial" w:eastAsia="Times New Roman" w:hAnsi="Arial" w:cs="Arial"/>
          <w:color w:val="000000"/>
        </w:rPr>
        <w:t xml:space="preserve">-  да је због оваквог поступања почела да плаче и осетила се као особа другог реда; </w:t>
      </w:r>
    </w:p>
    <w:p w:rsidR="004C7CCD" w:rsidRDefault="004C7CCD" w:rsidP="004C7CCD">
      <w:pPr>
        <w:spacing w:after="0" w:line="240" w:lineRule="auto"/>
        <w:jc w:val="both"/>
        <w:rPr>
          <w:rFonts w:ascii="Arial" w:eastAsia="Times New Roman" w:hAnsi="Arial" w:cs="Arial"/>
          <w:color w:val="000000"/>
        </w:rPr>
      </w:pPr>
      <w:r>
        <w:rPr>
          <w:rFonts w:ascii="Arial" w:eastAsia="Times New Roman" w:hAnsi="Arial" w:cs="Arial"/>
          <w:color w:val="000000"/>
        </w:rPr>
        <w:t xml:space="preserve"> - да је на крају чекала неколико сати док јој се стање није толико погоршало да није могла више да издржи, и схватила је да је докторка неће ни прегледати ни урадити ултразвук и у 11, 30 часова је морала да оде; </w:t>
      </w:r>
    </w:p>
    <w:p w:rsidR="004C7CCD" w:rsidRDefault="004C7CCD" w:rsidP="004C7CCD">
      <w:pPr>
        <w:spacing w:after="0" w:line="240" w:lineRule="auto"/>
        <w:jc w:val="both"/>
        <w:rPr>
          <w:rFonts w:ascii="Arial" w:eastAsia="Times New Roman" w:hAnsi="Arial" w:cs="Arial"/>
          <w:color w:val="000000"/>
        </w:rPr>
      </w:pPr>
      <w:r>
        <w:rPr>
          <w:rFonts w:ascii="Arial" w:eastAsia="Times New Roman" w:hAnsi="Arial" w:cs="Arial"/>
          <w:color w:val="000000"/>
        </w:rPr>
        <w:t>- да је по пов</w:t>
      </w:r>
      <w:r w:rsidR="00045030">
        <w:rPr>
          <w:rFonts w:ascii="Arial" w:eastAsia="Times New Roman" w:hAnsi="Arial" w:cs="Arial"/>
          <w:color w:val="000000"/>
        </w:rPr>
        <w:t>ратку кући видела да јој је ниво</w:t>
      </w:r>
      <w:r>
        <w:rPr>
          <w:rFonts w:ascii="Arial" w:eastAsia="Times New Roman" w:hAnsi="Arial" w:cs="Arial"/>
          <w:color w:val="000000"/>
        </w:rPr>
        <w:t xml:space="preserve"> шеће</w:t>
      </w:r>
      <w:r w:rsidR="004813C1">
        <w:rPr>
          <w:rFonts w:ascii="Arial" w:eastAsia="Times New Roman" w:hAnsi="Arial" w:cs="Arial"/>
          <w:color w:val="000000"/>
        </w:rPr>
        <w:t xml:space="preserve">ра  у крви порастао на 21,3 </w:t>
      </w:r>
      <w:r w:rsidR="004813C1">
        <w:rPr>
          <w:rFonts w:ascii="Arial" w:eastAsia="Times New Roman" w:hAnsi="Arial" w:cs="Arial"/>
          <w:color w:val="000000"/>
          <w:lang w:val="sr-Latn-RS"/>
        </w:rPr>
        <w:t>mmol</w:t>
      </w:r>
      <w:r>
        <w:rPr>
          <w:rFonts w:ascii="Arial" w:eastAsia="Times New Roman" w:hAnsi="Arial" w:cs="Arial"/>
          <w:color w:val="000000"/>
        </w:rPr>
        <w:t xml:space="preserve">, била је јајко узнермирена и лоше се осећала неколико дана, ниво шећера јој је био јако нестабилан, имала је јаке болове у стомаку и јаку мучнину; </w:t>
      </w:r>
    </w:p>
    <w:p w:rsidR="00AC3F9A" w:rsidRDefault="00757DB4" w:rsidP="00B53682">
      <w:pPr>
        <w:spacing w:after="0" w:line="240" w:lineRule="auto"/>
        <w:jc w:val="both"/>
        <w:rPr>
          <w:rFonts w:ascii="Arial" w:eastAsia="Times New Roman" w:hAnsi="Arial" w:cs="Arial"/>
          <w:color w:val="000000"/>
        </w:rPr>
      </w:pPr>
      <w:r>
        <w:rPr>
          <w:rFonts w:ascii="Arial" w:eastAsia="Times New Roman" w:hAnsi="Arial" w:cs="Arial"/>
          <w:color w:val="000000"/>
        </w:rPr>
        <w:t xml:space="preserve">- да </w:t>
      </w:r>
      <w:r w:rsidR="00CC69A4">
        <w:rPr>
          <w:rFonts w:ascii="Arial" w:eastAsia="Times New Roman" w:hAnsi="Arial" w:cs="Arial"/>
          <w:color w:val="000000"/>
        </w:rPr>
        <w:t>овакво поступање докторке сматра дискриминаторним, јер је докторка разумела њен говор, али је одбила да јој пружи помоћ због њеног нивоа познавања језик</w:t>
      </w:r>
      <w:r w:rsidR="004813C1">
        <w:rPr>
          <w:rFonts w:ascii="Arial" w:eastAsia="Times New Roman" w:hAnsi="Arial" w:cs="Arial"/>
          <w:color w:val="000000"/>
        </w:rPr>
        <w:t>а</w:t>
      </w:r>
      <w:r w:rsidR="00CC69A4">
        <w:rPr>
          <w:rFonts w:ascii="Arial" w:eastAsia="Times New Roman" w:hAnsi="Arial" w:cs="Arial"/>
          <w:color w:val="000000"/>
        </w:rPr>
        <w:t xml:space="preserve">; </w:t>
      </w:r>
      <w:r w:rsidR="00AC3F9A">
        <w:rPr>
          <w:rFonts w:ascii="Arial" w:eastAsia="Times New Roman" w:hAnsi="Arial" w:cs="Arial"/>
          <w:color w:val="000000"/>
        </w:rPr>
        <w:t xml:space="preserve"> </w:t>
      </w:r>
    </w:p>
    <w:p w:rsidR="00DC11AD" w:rsidRDefault="002347CE" w:rsidP="00B53682">
      <w:pPr>
        <w:spacing w:after="0" w:line="240" w:lineRule="auto"/>
        <w:jc w:val="both"/>
        <w:rPr>
          <w:rFonts w:ascii="Arial" w:eastAsia="Times New Roman" w:hAnsi="Arial" w:cs="Arial"/>
          <w:color w:val="000000"/>
        </w:rPr>
      </w:pPr>
      <w:r>
        <w:rPr>
          <w:rFonts w:ascii="Arial" w:eastAsia="Times New Roman" w:hAnsi="Arial" w:cs="Arial"/>
          <w:color w:val="000000"/>
        </w:rPr>
        <w:t>- да с</w:t>
      </w:r>
      <w:r w:rsidR="00757DB4">
        <w:rPr>
          <w:rFonts w:ascii="Arial" w:eastAsia="Times New Roman" w:hAnsi="Arial" w:cs="Arial"/>
          <w:color w:val="000000"/>
        </w:rPr>
        <w:t>е десет дана касније вратила у Д</w:t>
      </w:r>
      <w:r>
        <w:rPr>
          <w:rFonts w:ascii="Arial" w:eastAsia="Times New Roman" w:hAnsi="Arial" w:cs="Arial"/>
          <w:color w:val="000000"/>
        </w:rPr>
        <w:t>ом здравља, како би се распитала да ли може да уради анализе крви и урина према упуту који је добила од докторке 13.9.2024. г</w:t>
      </w:r>
      <w:r w:rsidR="00DC11AD">
        <w:rPr>
          <w:rFonts w:ascii="Arial" w:eastAsia="Times New Roman" w:hAnsi="Arial" w:cs="Arial"/>
          <w:color w:val="000000"/>
        </w:rPr>
        <w:t xml:space="preserve">одине и да сазна резултате, </w:t>
      </w:r>
      <w:r>
        <w:rPr>
          <w:rFonts w:ascii="Arial" w:eastAsia="Times New Roman" w:hAnsi="Arial" w:cs="Arial"/>
          <w:color w:val="000000"/>
        </w:rPr>
        <w:t>без одласка код докторке јер није хтела да поново пролази кроз стрес</w:t>
      </w:r>
      <w:r w:rsidR="00DC11AD">
        <w:rPr>
          <w:rFonts w:ascii="Arial" w:eastAsia="Times New Roman" w:hAnsi="Arial" w:cs="Arial"/>
          <w:color w:val="000000"/>
        </w:rPr>
        <w:t xml:space="preserve">; </w:t>
      </w:r>
    </w:p>
    <w:p w:rsidR="00DC11AD" w:rsidRDefault="00DC11AD" w:rsidP="00B53682">
      <w:pPr>
        <w:spacing w:after="0" w:line="240" w:lineRule="auto"/>
        <w:jc w:val="both"/>
        <w:rPr>
          <w:rFonts w:ascii="Arial" w:eastAsia="Times New Roman" w:hAnsi="Arial" w:cs="Arial"/>
          <w:color w:val="000000"/>
        </w:rPr>
      </w:pPr>
      <w:r>
        <w:rPr>
          <w:rFonts w:ascii="Arial" w:eastAsia="Times New Roman" w:hAnsi="Arial" w:cs="Arial"/>
          <w:color w:val="000000"/>
        </w:rPr>
        <w:t>- да ју је сестра препознала, али није хтела да јој да одговор, већ јој</w:t>
      </w:r>
      <w:r w:rsidR="00045030">
        <w:rPr>
          <w:rFonts w:ascii="Arial" w:eastAsia="Times New Roman" w:hAnsi="Arial" w:cs="Arial"/>
          <w:color w:val="000000"/>
        </w:rPr>
        <w:t xml:space="preserve"> је одштампала извештај са</w:t>
      </w:r>
      <w:r>
        <w:rPr>
          <w:rFonts w:ascii="Arial" w:eastAsia="Times New Roman" w:hAnsi="Arial" w:cs="Arial"/>
          <w:color w:val="000000"/>
        </w:rPr>
        <w:t xml:space="preserve"> прегледа, у коме је писало да наводно не говори српски и да јој је потребан преводилац, као и да се осећала добро, што је нетачно, јер је докторка није ни прегледала ни питала</w:t>
      </w:r>
      <w:r w:rsidR="00757DB4">
        <w:rPr>
          <w:rFonts w:ascii="Arial" w:eastAsia="Times New Roman" w:hAnsi="Arial" w:cs="Arial"/>
          <w:color w:val="000000"/>
        </w:rPr>
        <w:t xml:space="preserve"> како се осећа</w:t>
      </w:r>
      <w:r>
        <w:rPr>
          <w:rFonts w:ascii="Arial" w:eastAsia="Times New Roman" w:hAnsi="Arial" w:cs="Arial"/>
          <w:color w:val="000000"/>
        </w:rPr>
        <w:t xml:space="preserve"> ; </w:t>
      </w:r>
    </w:p>
    <w:p w:rsidR="00757DB4" w:rsidRDefault="00DC11AD" w:rsidP="00B53682">
      <w:pPr>
        <w:spacing w:after="0" w:line="240" w:lineRule="auto"/>
        <w:jc w:val="both"/>
        <w:rPr>
          <w:rFonts w:ascii="Arial" w:eastAsia="Times New Roman" w:hAnsi="Arial" w:cs="Arial"/>
          <w:color w:val="000000"/>
        </w:rPr>
      </w:pPr>
      <w:r>
        <w:rPr>
          <w:rFonts w:ascii="Arial" w:eastAsia="Times New Roman" w:hAnsi="Arial" w:cs="Arial"/>
          <w:color w:val="000000"/>
        </w:rPr>
        <w:t>- да се ј</w:t>
      </w:r>
      <w:r w:rsidR="00351F89">
        <w:rPr>
          <w:rFonts w:ascii="Arial" w:eastAsia="Times New Roman" w:hAnsi="Arial" w:cs="Arial"/>
          <w:color w:val="000000"/>
        </w:rPr>
        <w:t>ош увек не осећа добро због</w:t>
      </w:r>
      <w:r>
        <w:rPr>
          <w:rFonts w:ascii="Arial" w:eastAsia="Times New Roman" w:hAnsi="Arial" w:cs="Arial"/>
          <w:color w:val="000000"/>
        </w:rPr>
        <w:t xml:space="preserve"> поступања и опхођења докторке према њој</w:t>
      </w:r>
      <w:r w:rsidR="00757DB4">
        <w:rPr>
          <w:rFonts w:ascii="Arial" w:eastAsia="Times New Roman" w:hAnsi="Arial" w:cs="Arial"/>
          <w:color w:val="000000"/>
        </w:rPr>
        <w:t xml:space="preserve">; </w:t>
      </w:r>
    </w:p>
    <w:p w:rsidR="000F1A31" w:rsidRPr="001C380D" w:rsidRDefault="00351F89" w:rsidP="00757DB4">
      <w:pPr>
        <w:spacing w:after="0" w:line="240" w:lineRule="auto"/>
        <w:jc w:val="both"/>
        <w:rPr>
          <w:rFonts w:ascii="Arial" w:eastAsia="Times New Roman" w:hAnsi="Arial" w:cs="Arial"/>
          <w:color w:val="000000"/>
        </w:rPr>
      </w:pPr>
      <w:r>
        <w:rPr>
          <w:rFonts w:ascii="Arial" w:eastAsia="Times New Roman" w:hAnsi="Arial" w:cs="Arial"/>
          <w:color w:val="000000"/>
        </w:rPr>
        <w:t xml:space="preserve"> - да у извештају такође пише д</w:t>
      </w:r>
      <w:r w:rsidR="004813C1">
        <w:rPr>
          <w:rFonts w:ascii="Arial" w:eastAsia="Times New Roman" w:hAnsi="Arial" w:cs="Arial"/>
          <w:color w:val="000000"/>
        </w:rPr>
        <w:t>а ју је докторка прозвала у 11,</w:t>
      </w:r>
      <w:r>
        <w:rPr>
          <w:rFonts w:ascii="Arial" w:eastAsia="Times New Roman" w:hAnsi="Arial" w:cs="Arial"/>
          <w:color w:val="000000"/>
        </w:rPr>
        <w:t xml:space="preserve">44 за ултразвук, што вероватно није тачно, јер </w:t>
      </w:r>
      <w:r w:rsidR="00757DB4">
        <w:rPr>
          <w:rFonts w:ascii="Arial" w:eastAsia="Times New Roman" w:hAnsi="Arial" w:cs="Arial"/>
          <w:color w:val="000000"/>
        </w:rPr>
        <w:t xml:space="preserve">је до тог времена већ напусила Дом здравља, </w:t>
      </w:r>
      <w:r>
        <w:rPr>
          <w:rFonts w:ascii="Arial" w:eastAsia="Times New Roman" w:hAnsi="Arial" w:cs="Arial"/>
          <w:color w:val="000000"/>
        </w:rPr>
        <w:t xml:space="preserve">јер се осећала лоше након чекања од три сат. </w:t>
      </w:r>
    </w:p>
    <w:p w:rsidR="000F1A31" w:rsidRPr="001C380D" w:rsidRDefault="000F1A31" w:rsidP="000F1A31">
      <w:pPr>
        <w:tabs>
          <w:tab w:val="left" w:pos="142"/>
          <w:tab w:val="left" w:pos="450"/>
        </w:tabs>
        <w:spacing w:before="240" w:after="120"/>
        <w:contextualSpacing/>
        <w:jc w:val="both"/>
        <w:rPr>
          <w:rFonts w:ascii="Arial" w:eastAsia="Times New Roman" w:hAnsi="Arial" w:cs="Arial"/>
          <w:color w:val="000000"/>
        </w:rPr>
      </w:pPr>
    </w:p>
    <w:p w:rsidR="00AD32E3" w:rsidRDefault="000F1A31" w:rsidP="00D94BD5">
      <w:pPr>
        <w:tabs>
          <w:tab w:val="left" w:pos="142"/>
          <w:tab w:val="left" w:pos="450"/>
        </w:tabs>
        <w:spacing w:after="0" w:line="240" w:lineRule="auto"/>
        <w:contextualSpacing/>
        <w:jc w:val="both"/>
        <w:rPr>
          <w:rFonts w:ascii="Arial" w:eastAsia="Times New Roman" w:hAnsi="Arial" w:cs="Arial"/>
          <w:color w:val="000000"/>
        </w:rPr>
      </w:pPr>
      <w:r w:rsidRPr="001C380D">
        <w:rPr>
          <w:rFonts w:ascii="Arial" w:eastAsia="Times New Roman" w:hAnsi="Arial" w:cs="Arial"/>
          <w:b/>
          <w:color w:val="000000"/>
        </w:rPr>
        <w:lastRenderedPageBreak/>
        <w:t xml:space="preserve">1.2. </w:t>
      </w:r>
      <w:r w:rsidRPr="001C380D">
        <w:rPr>
          <w:rFonts w:ascii="Arial" w:eastAsia="Times New Roman" w:hAnsi="Arial" w:cs="Arial"/>
          <w:color w:val="000000"/>
        </w:rPr>
        <w:t>У</w:t>
      </w:r>
      <w:r w:rsidR="00351F89">
        <w:rPr>
          <w:rFonts w:ascii="Arial" w:eastAsia="Times New Roman" w:hAnsi="Arial" w:cs="Arial"/>
          <w:color w:val="000000"/>
        </w:rPr>
        <w:t xml:space="preserve"> допуни притужбе од 13.11.2024. године</w:t>
      </w:r>
      <w:r w:rsidR="00AD32E3">
        <w:rPr>
          <w:rFonts w:ascii="Arial" w:eastAsia="Times New Roman" w:hAnsi="Arial" w:cs="Arial"/>
          <w:color w:val="000000"/>
        </w:rPr>
        <w:t>, достављена је и писана изјава супруга подноси</w:t>
      </w:r>
      <w:r w:rsidR="00FF5862">
        <w:rPr>
          <w:rFonts w:ascii="Arial" w:eastAsia="Times New Roman" w:hAnsi="Arial" w:cs="Arial"/>
          <w:color w:val="000000"/>
        </w:rPr>
        <w:t>тељке притужбе</w:t>
      </w:r>
      <w:r w:rsidR="00AD32E3">
        <w:rPr>
          <w:rFonts w:ascii="Arial" w:eastAsia="Times New Roman" w:hAnsi="Arial" w:cs="Arial"/>
          <w:color w:val="000000"/>
        </w:rPr>
        <w:t xml:space="preserve">, који је, навео: </w:t>
      </w:r>
    </w:p>
    <w:p w:rsidR="004813C1" w:rsidRDefault="004813C1" w:rsidP="00D94BD5">
      <w:pPr>
        <w:tabs>
          <w:tab w:val="left" w:pos="142"/>
          <w:tab w:val="left" w:pos="450"/>
        </w:tabs>
        <w:spacing w:after="0" w:line="240" w:lineRule="auto"/>
        <w:contextualSpacing/>
        <w:jc w:val="both"/>
        <w:rPr>
          <w:rFonts w:ascii="Arial" w:eastAsia="Times New Roman" w:hAnsi="Arial" w:cs="Arial"/>
          <w:color w:val="000000"/>
        </w:rPr>
      </w:pPr>
    </w:p>
    <w:p w:rsidR="00AD32E3" w:rsidRDefault="00AD32E3"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xml:space="preserve">- да потврђује све наводе подноситељке притужбе које је истакла у притужби; </w:t>
      </w:r>
    </w:p>
    <w:p w:rsidR="00AD32E3" w:rsidRDefault="00AD32E3"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да се инцидент десио 13.9.2024. године, да је његова партнерка трудна и по препоруци ендокринолога је отиш</w:t>
      </w:r>
      <w:r w:rsidR="00D6157C">
        <w:rPr>
          <w:rFonts w:ascii="Arial" w:eastAsia="Times New Roman" w:hAnsi="Arial" w:cs="Arial"/>
          <w:color w:val="000000"/>
        </w:rPr>
        <w:t>ла на преглед код гинеколого у Д</w:t>
      </w:r>
      <w:r>
        <w:rPr>
          <w:rFonts w:ascii="Arial" w:eastAsia="Times New Roman" w:hAnsi="Arial" w:cs="Arial"/>
          <w:color w:val="000000"/>
        </w:rPr>
        <w:t xml:space="preserve">ом здравља у 8 </w:t>
      </w:r>
      <w:r w:rsidR="00D6157C">
        <w:rPr>
          <w:rFonts w:ascii="Arial" w:eastAsia="Times New Roman" w:hAnsi="Arial" w:cs="Arial"/>
          <w:color w:val="000000"/>
        </w:rPr>
        <w:t xml:space="preserve">часова </w:t>
      </w:r>
      <w:r>
        <w:rPr>
          <w:rFonts w:ascii="Arial" w:eastAsia="Times New Roman" w:hAnsi="Arial" w:cs="Arial"/>
          <w:color w:val="000000"/>
        </w:rPr>
        <w:t xml:space="preserve">ујутру, јер је имала болове у стомаку, који су је забрињавали; </w:t>
      </w:r>
    </w:p>
    <w:p w:rsidR="00C11D9E" w:rsidRDefault="00AD32E3"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да су током читавог боравка код лекара били у контакту, да је њен термин за преглед био у 8, 45 часова</w:t>
      </w:r>
      <w:r w:rsidR="00C11D9E">
        <w:rPr>
          <w:rFonts w:ascii="Arial" w:eastAsia="Times New Roman" w:hAnsi="Arial" w:cs="Arial"/>
          <w:color w:val="000000"/>
        </w:rPr>
        <w:t xml:space="preserve">, али ју је докторка примила касније, у 9,00 часова; </w:t>
      </w:r>
    </w:p>
    <w:p w:rsidR="00C11D9E" w:rsidRDefault="00C11D9E"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xml:space="preserve">- да је након прегледа написала да се докторка понашала грубо, коментарисала њен лош српски језик и саветовала да треба да се обраћа другим докторима, приватним клиникама, или долази са преводиоцем, јер лекар нема времена; </w:t>
      </w:r>
    </w:p>
    <w:p w:rsidR="00C11D9E" w:rsidRDefault="00FF5862"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да му је у 9, 20 часова</w:t>
      </w:r>
      <w:r w:rsidR="00C11D9E">
        <w:rPr>
          <w:rFonts w:ascii="Arial" w:eastAsia="Times New Roman" w:hAnsi="Arial" w:cs="Arial"/>
          <w:color w:val="000000"/>
        </w:rPr>
        <w:t xml:space="preserve"> јавила да су јој рекли да чека у ходнику, јер су лекари и медицинска сестра имали паузу, током које су се понашали бучно и непрофесионалн; </w:t>
      </w:r>
    </w:p>
    <w:p w:rsidR="00AD32E3" w:rsidRDefault="00FF5862"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xml:space="preserve">- да АА </w:t>
      </w:r>
      <w:r w:rsidR="00D94BD5">
        <w:rPr>
          <w:rFonts w:ascii="Arial" w:eastAsia="Times New Roman" w:hAnsi="Arial" w:cs="Arial"/>
          <w:color w:val="000000"/>
        </w:rPr>
        <w:t>није понела са собом инсулин и храну, јер нису знали да ће преглед трајати толик</w:t>
      </w:r>
      <w:r>
        <w:rPr>
          <w:rFonts w:ascii="Arial" w:eastAsia="Times New Roman" w:hAnsi="Arial" w:cs="Arial"/>
          <w:color w:val="000000"/>
        </w:rPr>
        <w:t xml:space="preserve">о дуго и у 10, 20 часова </w:t>
      </w:r>
      <w:r w:rsidR="00D94BD5">
        <w:rPr>
          <w:rFonts w:ascii="Arial" w:eastAsia="Times New Roman" w:hAnsi="Arial" w:cs="Arial"/>
          <w:color w:val="000000"/>
        </w:rPr>
        <w:t xml:space="preserve">му је написала о свом лошем здравственом стању, глади и хладноћи у просторији где седи; </w:t>
      </w:r>
    </w:p>
    <w:p w:rsidR="00D94BD5" w:rsidRDefault="00D6157C"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да је после сат времена у 11,</w:t>
      </w:r>
      <w:r w:rsidR="00D94BD5">
        <w:rPr>
          <w:rFonts w:ascii="Arial" w:eastAsia="Times New Roman" w:hAnsi="Arial" w:cs="Arial"/>
          <w:color w:val="000000"/>
        </w:rPr>
        <w:t>15 часова позвао и питао да ли је дошло д</w:t>
      </w:r>
      <w:r w:rsidR="00FF5862">
        <w:rPr>
          <w:rFonts w:ascii="Arial" w:eastAsia="Times New Roman" w:hAnsi="Arial" w:cs="Arial"/>
          <w:color w:val="000000"/>
        </w:rPr>
        <w:t>о неких промена, на шта му је АА</w:t>
      </w:r>
      <w:r w:rsidR="00D94BD5">
        <w:rPr>
          <w:rFonts w:ascii="Arial" w:eastAsia="Times New Roman" w:hAnsi="Arial" w:cs="Arial"/>
          <w:color w:val="000000"/>
        </w:rPr>
        <w:t xml:space="preserve"> одговорила да докторка ради ултразвук и прегледа друге пацијенткиње  које су дошле касније, док ј</w:t>
      </w:r>
      <w:r>
        <w:rPr>
          <w:rFonts w:ascii="Arial" w:eastAsia="Times New Roman" w:hAnsi="Arial" w:cs="Arial"/>
          <w:color w:val="000000"/>
        </w:rPr>
        <w:t xml:space="preserve">е она и даље чекала у ходнику. </w:t>
      </w:r>
      <w:r w:rsidR="00FF5862">
        <w:rPr>
          <w:rFonts w:ascii="Arial" w:eastAsia="Times New Roman" w:hAnsi="Arial" w:cs="Arial"/>
          <w:color w:val="000000"/>
        </w:rPr>
        <w:t>АА</w:t>
      </w:r>
      <w:r w:rsidR="00D94BD5">
        <w:rPr>
          <w:rFonts w:ascii="Arial" w:eastAsia="Times New Roman" w:hAnsi="Arial" w:cs="Arial"/>
          <w:color w:val="000000"/>
        </w:rPr>
        <w:t xml:space="preserve"> је више пута прилазила лекару  и медицинској сестри, причала о свом здравственом стању и дија</w:t>
      </w:r>
      <w:r>
        <w:rPr>
          <w:rFonts w:ascii="Arial" w:eastAsia="Times New Roman" w:hAnsi="Arial" w:cs="Arial"/>
          <w:color w:val="000000"/>
        </w:rPr>
        <w:t>бетесу, али је добила одговор „</w:t>
      </w:r>
      <w:r w:rsidR="00D94BD5">
        <w:rPr>
          <w:rFonts w:ascii="Arial" w:eastAsia="Times New Roman" w:hAnsi="Arial" w:cs="Arial"/>
          <w:color w:val="000000"/>
        </w:rPr>
        <w:t>чекајте или мож</w:t>
      </w:r>
      <w:r w:rsidR="004813C1">
        <w:rPr>
          <w:rFonts w:ascii="Arial" w:eastAsia="Times New Roman" w:hAnsi="Arial" w:cs="Arial"/>
          <w:color w:val="000000"/>
        </w:rPr>
        <w:t>емо да вас закажемо за октобар“;</w:t>
      </w:r>
      <w:r w:rsidR="00D94BD5">
        <w:rPr>
          <w:rFonts w:ascii="Arial" w:eastAsia="Times New Roman" w:hAnsi="Arial" w:cs="Arial"/>
          <w:color w:val="000000"/>
        </w:rPr>
        <w:t xml:space="preserve"> </w:t>
      </w:r>
    </w:p>
    <w:p w:rsidR="00D94BD5" w:rsidRDefault="00D94BD5"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xml:space="preserve">- да су након три сата чекања, одлучили, због њеног здравља и здравља детета, јер јој је био неопходан инсулин и храна да више не сме да чека и да би требало да оде кући у 11, 30 часова, јер докторка и медицинске сестре игноришу њене жалбе и нехатно се односе према њеном здравственом стању; </w:t>
      </w:r>
    </w:p>
    <w:p w:rsidR="00D94BD5" w:rsidRDefault="00802149"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да се око 11, 30 часова срео</w:t>
      </w:r>
      <w:r w:rsidR="00D94BD5">
        <w:rPr>
          <w:rFonts w:ascii="Arial" w:eastAsia="Times New Roman" w:hAnsi="Arial" w:cs="Arial"/>
          <w:color w:val="000000"/>
        </w:rPr>
        <w:t xml:space="preserve"> </w:t>
      </w:r>
      <w:r w:rsidR="00FF5862">
        <w:rPr>
          <w:rFonts w:ascii="Arial" w:eastAsia="Times New Roman" w:hAnsi="Arial" w:cs="Arial"/>
          <w:color w:val="000000"/>
        </w:rPr>
        <w:t>са АА</w:t>
      </w:r>
      <w:r w:rsidR="00D94BD5">
        <w:rPr>
          <w:rFonts w:ascii="Arial" w:eastAsia="Times New Roman" w:hAnsi="Arial" w:cs="Arial"/>
          <w:color w:val="000000"/>
        </w:rPr>
        <w:t xml:space="preserve"> испред болнице, </w:t>
      </w:r>
      <w:r>
        <w:rPr>
          <w:rFonts w:ascii="Arial" w:eastAsia="Times New Roman" w:hAnsi="Arial" w:cs="Arial"/>
          <w:color w:val="000000"/>
        </w:rPr>
        <w:t>и да је била</w:t>
      </w:r>
      <w:r w:rsidR="00D94BD5">
        <w:rPr>
          <w:rFonts w:ascii="Arial" w:eastAsia="Times New Roman" w:hAnsi="Arial" w:cs="Arial"/>
          <w:color w:val="000000"/>
        </w:rPr>
        <w:t xml:space="preserve"> бледа, у сузама и у веома депресивном стању, какво никада пре није видео. Понео је глукометар, инсулин и остале ствари за дијабете и на оближњој клупи </w:t>
      </w:r>
      <w:r>
        <w:rPr>
          <w:rFonts w:ascii="Arial" w:eastAsia="Times New Roman" w:hAnsi="Arial" w:cs="Arial"/>
          <w:color w:val="000000"/>
        </w:rPr>
        <w:t>су измерили њен ниво шећера у крви, који је био 21,3 ммол, што је пет пута изнад дозвољених вредности, што никада пре тога ниј</w:t>
      </w:r>
      <w:r w:rsidR="00FF5862">
        <w:rPr>
          <w:rFonts w:ascii="Arial" w:eastAsia="Times New Roman" w:hAnsi="Arial" w:cs="Arial"/>
          <w:color w:val="000000"/>
        </w:rPr>
        <w:t>е имала. Такође, АА</w:t>
      </w:r>
      <w:r>
        <w:rPr>
          <w:rFonts w:ascii="Arial" w:eastAsia="Times New Roman" w:hAnsi="Arial" w:cs="Arial"/>
          <w:color w:val="000000"/>
        </w:rPr>
        <w:t xml:space="preserve"> је имала јаке болове у доњем делу стомака; </w:t>
      </w:r>
    </w:p>
    <w:p w:rsidR="00802149" w:rsidRDefault="00802149" w:rsidP="00D94BD5">
      <w:pPr>
        <w:tabs>
          <w:tab w:val="left" w:pos="142"/>
          <w:tab w:val="left" w:pos="450"/>
        </w:tabs>
        <w:spacing w:after="0" w:line="240" w:lineRule="auto"/>
        <w:contextualSpacing/>
        <w:jc w:val="both"/>
        <w:rPr>
          <w:rFonts w:ascii="Arial" w:eastAsia="Times New Roman" w:hAnsi="Arial" w:cs="Arial"/>
          <w:color w:val="000000"/>
        </w:rPr>
      </w:pPr>
      <w:r>
        <w:rPr>
          <w:rFonts w:ascii="Arial" w:eastAsia="Times New Roman" w:hAnsi="Arial" w:cs="Arial"/>
          <w:color w:val="000000"/>
        </w:rPr>
        <w:t>- да неколико дана након претрпљеног стреса</w:t>
      </w:r>
      <w:r w:rsidR="00D6157C">
        <w:rPr>
          <w:rFonts w:ascii="Arial" w:eastAsia="Times New Roman" w:hAnsi="Arial" w:cs="Arial"/>
          <w:color w:val="000000"/>
        </w:rPr>
        <w:t>,</w:t>
      </w:r>
      <w:r w:rsidR="00FF5862">
        <w:rPr>
          <w:rFonts w:ascii="Arial" w:eastAsia="Times New Roman" w:hAnsi="Arial" w:cs="Arial"/>
          <w:color w:val="000000"/>
        </w:rPr>
        <w:t xml:space="preserve"> АА</w:t>
      </w:r>
      <w:r w:rsidR="00045030">
        <w:rPr>
          <w:rFonts w:ascii="Arial" w:eastAsia="Times New Roman" w:hAnsi="Arial" w:cs="Arial"/>
          <w:color w:val="000000"/>
        </w:rPr>
        <w:t xml:space="preserve"> није устајала из кревета, ни</w:t>
      </w:r>
      <w:r>
        <w:rPr>
          <w:rFonts w:ascii="Arial" w:eastAsia="Times New Roman" w:hAnsi="Arial" w:cs="Arial"/>
          <w:color w:val="000000"/>
        </w:rPr>
        <w:t>во шећера у крви је био јако нестабилан и жалила се на јаке болове у стомаку</w:t>
      </w:r>
      <w:r w:rsidR="003A5AA8">
        <w:rPr>
          <w:rFonts w:ascii="Arial" w:eastAsia="Times New Roman" w:hAnsi="Arial" w:cs="Arial"/>
          <w:color w:val="000000"/>
        </w:rPr>
        <w:t>.</w:t>
      </w:r>
    </w:p>
    <w:p w:rsidR="003A5AA8" w:rsidRDefault="003A5AA8" w:rsidP="00D94BD5">
      <w:pPr>
        <w:tabs>
          <w:tab w:val="left" w:pos="142"/>
          <w:tab w:val="left" w:pos="450"/>
        </w:tabs>
        <w:spacing w:after="0" w:line="240" w:lineRule="auto"/>
        <w:contextualSpacing/>
        <w:jc w:val="both"/>
        <w:rPr>
          <w:rFonts w:ascii="Arial" w:eastAsia="Times New Roman" w:hAnsi="Arial" w:cs="Arial"/>
          <w:color w:val="000000"/>
        </w:rPr>
      </w:pPr>
    </w:p>
    <w:p w:rsidR="000F1A31" w:rsidRPr="003A5AA8" w:rsidRDefault="003A5AA8" w:rsidP="00DB7BF5">
      <w:pPr>
        <w:tabs>
          <w:tab w:val="left" w:pos="142"/>
          <w:tab w:val="left" w:pos="450"/>
        </w:tabs>
        <w:spacing w:after="0" w:line="240" w:lineRule="auto"/>
        <w:jc w:val="both"/>
        <w:rPr>
          <w:rFonts w:ascii="Arial" w:eastAsia="Times New Roman" w:hAnsi="Arial" w:cs="Arial"/>
          <w:color w:val="000000"/>
        </w:rPr>
      </w:pPr>
      <w:r w:rsidRPr="003A5AA8">
        <w:rPr>
          <w:rFonts w:ascii="Arial" w:eastAsia="Times New Roman" w:hAnsi="Arial" w:cs="Arial"/>
          <w:b/>
          <w:color w:val="000000"/>
        </w:rPr>
        <w:t>1.3</w:t>
      </w:r>
      <w:r>
        <w:rPr>
          <w:rFonts w:ascii="Arial" w:eastAsia="Times New Roman" w:hAnsi="Arial" w:cs="Arial"/>
          <w:color w:val="000000"/>
        </w:rPr>
        <w:t xml:space="preserve">.У </w:t>
      </w:r>
      <w:r w:rsidR="000F1A31" w:rsidRPr="003A5AA8">
        <w:rPr>
          <w:rFonts w:ascii="Arial" w:eastAsia="Times New Roman" w:hAnsi="Arial" w:cs="Arial"/>
          <w:color w:val="000000"/>
        </w:rPr>
        <w:t xml:space="preserve">прилогу притужбе </w:t>
      </w:r>
      <w:r w:rsidR="00351F89" w:rsidRPr="003A5AA8">
        <w:rPr>
          <w:rFonts w:ascii="Arial" w:eastAsia="Times New Roman" w:hAnsi="Arial" w:cs="Arial"/>
          <w:color w:val="000000"/>
        </w:rPr>
        <w:t xml:space="preserve">и допуне притужбе </w:t>
      </w:r>
      <w:r>
        <w:rPr>
          <w:rFonts w:ascii="Arial" w:eastAsia="Times New Roman" w:hAnsi="Arial" w:cs="Arial"/>
          <w:color w:val="000000"/>
        </w:rPr>
        <w:t>достављени су: Извештај лекар</w:t>
      </w:r>
      <w:r w:rsidR="00FF5862">
        <w:rPr>
          <w:rFonts w:ascii="Arial" w:eastAsia="Times New Roman" w:hAnsi="Arial" w:cs="Arial"/>
          <w:color w:val="000000"/>
        </w:rPr>
        <w:t>а специјалисте ББ</w:t>
      </w:r>
      <w:r>
        <w:rPr>
          <w:rFonts w:ascii="Arial" w:eastAsia="Times New Roman" w:hAnsi="Arial" w:cs="Arial"/>
          <w:color w:val="000000"/>
        </w:rPr>
        <w:t xml:space="preserve"> од 13.9.2024. године, извештај лекара специјалисте-ендокринолога од 20.9.2024. године, дневник самоконтроле глукозе </w:t>
      </w:r>
      <w:r w:rsidR="000B3AE7">
        <w:rPr>
          <w:rFonts w:ascii="Arial" w:eastAsia="Times New Roman" w:hAnsi="Arial" w:cs="Arial"/>
          <w:color w:val="000000"/>
        </w:rPr>
        <w:t>и писана изјава с</w:t>
      </w:r>
      <w:r w:rsidR="00FF5862">
        <w:rPr>
          <w:rFonts w:ascii="Arial" w:eastAsia="Times New Roman" w:hAnsi="Arial" w:cs="Arial"/>
          <w:color w:val="000000"/>
        </w:rPr>
        <w:t>упруга</w:t>
      </w:r>
      <w:r>
        <w:rPr>
          <w:rFonts w:ascii="Arial" w:eastAsia="Times New Roman" w:hAnsi="Arial" w:cs="Arial"/>
          <w:color w:val="000000"/>
        </w:rPr>
        <w:t>.</w:t>
      </w:r>
    </w:p>
    <w:p w:rsidR="00351F89" w:rsidRPr="001C380D" w:rsidRDefault="00351F89" w:rsidP="00DB7BF5">
      <w:pPr>
        <w:tabs>
          <w:tab w:val="left" w:pos="142"/>
          <w:tab w:val="left" w:pos="450"/>
        </w:tabs>
        <w:spacing w:after="0" w:line="240" w:lineRule="auto"/>
        <w:contextualSpacing/>
        <w:jc w:val="both"/>
        <w:rPr>
          <w:rFonts w:ascii="Arial" w:eastAsia="Times New Roman" w:hAnsi="Arial" w:cs="Arial"/>
          <w:color w:val="000000"/>
        </w:rPr>
      </w:pPr>
    </w:p>
    <w:p w:rsidR="000F1A31" w:rsidRPr="001C380D" w:rsidRDefault="000F1A31" w:rsidP="00DB7BF5">
      <w:pPr>
        <w:tabs>
          <w:tab w:val="left" w:pos="142"/>
          <w:tab w:val="left" w:pos="450"/>
        </w:tabs>
        <w:spacing w:after="0" w:line="240" w:lineRule="auto"/>
        <w:contextualSpacing/>
        <w:jc w:val="both"/>
        <w:rPr>
          <w:rFonts w:ascii="Arial" w:eastAsia="Calibri" w:hAnsi="Arial" w:cs="Arial"/>
          <w:color w:val="000000"/>
          <w:lang w:val="sr-Cyrl-CS"/>
        </w:rPr>
      </w:pPr>
      <w:r w:rsidRPr="001C380D">
        <w:rPr>
          <w:rFonts w:ascii="Arial" w:eastAsia="Calibri" w:hAnsi="Arial" w:cs="Arial"/>
          <w:b/>
        </w:rPr>
        <w:t>1</w:t>
      </w:r>
      <w:r w:rsidR="003A5AA8">
        <w:rPr>
          <w:rFonts w:ascii="Arial" w:eastAsia="Calibri" w:hAnsi="Arial" w:cs="Arial"/>
          <w:b/>
        </w:rPr>
        <w:t>.4</w:t>
      </w:r>
      <w:r w:rsidRPr="001C380D">
        <w:rPr>
          <w:rFonts w:ascii="Arial" w:eastAsia="Calibri" w:hAnsi="Arial" w:cs="Arial"/>
          <w:b/>
        </w:rPr>
        <w:t>.</w:t>
      </w:r>
      <w:r w:rsidRPr="001C380D">
        <w:rPr>
          <w:rFonts w:ascii="Arial" w:eastAsia="Calibri" w:hAnsi="Arial" w:cs="Arial"/>
        </w:rPr>
        <w:t xml:space="preserve"> </w:t>
      </w:r>
      <w:r w:rsidRPr="001C380D">
        <w:rPr>
          <w:rFonts w:ascii="Arial" w:eastAsia="Calibri" w:hAnsi="Arial" w:cs="Arial"/>
          <w:lang w:val="sr-Cyrl-CS"/>
        </w:rPr>
        <w:t>Повереник з</w:t>
      </w:r>
      <w:r w:rsidR="00351F89">
        <w:rPr>
          <w:rFonts w:ascii="Arial" w:eastAsia="Calibri" w:hAnsi="Arial" w:cs="Arial"/>
          <w:lang w:val="sr-Cyrl-CS"/>
        </w:rPr>
        <w:t>а заштиту равноправности</w:t>
      </w:r>
      <w:r w:rsidRPr="001C380D">
        <w:rPr>
          <w:rFonts w:ascii="Arial" w:eastAsia="Calibri" w:hAnsi="Arial" w:cs="Arial"/>
          <w:lang w:val="sr-Cyrl-CS"/>
        </w:rPr>
        <w:t xml:space="preserve"> је, у складу са чланом </w:t>
      </w:r>
      <w:r w:rsidRPr="001C380D">
        <w:rPr>
          <w:rFonts w:ascii="Arial" w:eastAsia="Calibri" w:hAnsi="Arial" w:cs="Arial"/>
        </w:rPr>
        <w:t xml:space="preserve">37. став 1. </w:t>
      </w:r>
      <w:r w:rsidRPr="001C380D">
        <w:rPr>
          <w:rFonts w:ascii="Arial" w:eastAsia="Calibri" w:hAnsi="Arial" w:cs="Arial"/>
          <w:lang w:val="sr-Cyrl-CS"/>
        </w:rPr>
        <w:t>Закона о забрани дискриминације</w:t>
      </w:r>
      <w:r w:rsidRPr="001C380D">
        <w:rPr>
          <w:rFonts w:ascii="Arial" w:eastAsia="Calibri" w:hAnsi="Arial" w:cs="Arial"/>
          <w:vertAlign w:val="superscript"/>
          <w:lang w:val="sr-Cyrl-CS"/>
        </w:rPr>
        <w:footnoteReference w:id="1"/>
      </w:r>
      <w:r w:rsidRPr="001C380D">
        <w:rPr>
          <w:rFonts w:ascii="Arial" w:eastAsia="Calibri" w:hAnsi="Arial" w:cs="Arial"/>
          <w:lang w:val="sr-Cyrl-CS"/>
        </w:rPr>
        <w:t>,</w:t>
      </w:r>
      <w:r w:rsidR="00351F89">
        <w:rPr>
          <w:rFonts w:ascii="Arial" w:eastAsia="Calibri" w:hAnsi="Arial" w:cs="Arial"/>
          <w:lang w:val="sr-Cyrl-CS"/>
        </w:rPr>
        <w:t xml:space="preserve"> и чланом 25. Пословника о раду Повереника за заштиту равноправности, притужбу са прилозима доставио на изјашњење</w:t>
      </w:r>
      <w:r w:rsidR="00FF5862">
        <w:rPr>
          <w:rFonts w:ascii="Arial" w:eastAsia="Calibri" w:hAnsi="Arial" w:cs="Arial"/>
          <w:lang w:val="sr-Cyrl-CS"/>
        </w:rPr>
        <w:t xml:space="preserve"> ББ, </w:t>
      </w:r>
      <w:r w:rsidR="00351F89">
        <w:rPr>
          <w:rFonts w:ascii="Arial" w:eastAsia="Calibri" w:hAnsi="Arial" w:cs="Arial"/>
          <w:lang w:val="sr-Cyrl-CS"/>
        </w:rPr>
        <w:t>гинеколошкињи у Дом</w:t>
      </w:r>
      <w:r w:rsidR="00FF5862">
        <w:rPr>
          <w:rFonts w:ascii="Arial" w:eastAsia="Calibri" w:hAnsi="Arial" w:cs="Arial"/>
          <w:lang w:val="sr-Cyrl-CS"/>
        </w:rPr>
        <w:t xml:space="preserve">у здравља ВВ, </w:t>
      </w:r>
      <w:r w:rsidR="00351F89">
        <w:rPr>
          <w:rFonts w:ascii="Arial" w:eastAsia="Calibri" w:hAnsi="Arial" w:cs="Arial"/>
          <w:lang w:val="sr-Cyrl-CS"/>
        </w:rPr>
        <w:t>допис</w:t>
      </w:r>
      <w:r w:rsidR="00045030">
        <w:rPr>
          <w:rFonts w:ascii="Arial" w:eastAsia="Calibri" w:hAnsi="Arial" w:cs="Arial"/>
          <w:lang w:val="sr-Cyrl-CS"/>
        </w:rPr>
        <w:t>ом бр. 07-00-589/2024-02 од 14.</w:t>
      </w:r>
      <w:r w:rsidR="00351F89">
        <w:rPr>
          <w:rFonts w:ascii="Arial" w:eastAsia="Calibri" w:hAnsi="Arial" w:cs="Arial"/>
          <w:lang w:val="sr-Cyrl-CS"/>
        </w:rPr>
        <w:t>11.2024. године. Навед</w:t>
      </w:r>
      <w:r w:rsidR="00FF5862">
        <w:rPr>
          <w:rFonts w:ascii="Arial" w:eastAsia="Calibri" w:hAnsi="Arial" w:cs="Arial"/>
          <w:lang w:val="sr-Cyrl-CS"/>
        </w:rPr>
        <w:t>ени допис уредно је примљен 22.</w:t>
      </w:r>
      <w:r w:rsidR="00351F89">
        <w:rPr>
          <w:rFonts w:ascii="Arial" w:eastAsia="Calibri" w:hAnsi="Arial" w:cs="Arial"/>
          <w:lang w:val="sr-Cyrl-CS"/>
        </w:rPr>
        <w:t xml:space="preserve">11.2024. године, међутим у остављеном року, као ни до окончања поступка, није достављно изјашњење на притужбу овом органу. </w:t>
      </w:r>
      <w:r w:rsidRPr="001C380D">
        <w:rPr>
          <w:rFonts w:ascii="Arial" w:eastAsia="Calibri" w:hAnsi="Arial" w:cs="Arial"/>
          <w:lang w:val="sr-Cyrl-CS"/>
        </w:rPr>
        <w:t xml:space="preserve"> </w:t>
      </w:r>
    </w:p>
    <w:p w:rsidR="00DF3FF8" w:rsidRPr="00864662" w:rsidRDefault="000F1A31" w:rsidP="00864662">
      <w:pPr>
        <w:tabs>
          <w:tab w:val="left" w:pos="142"/>
        </w:tabs>
        <w:spacing w:after="0" w:line="240" w:lineRule="auto"/>
        <w:jc w:val="both"/>
        <w:rPr>
          <w:rFonts w:ascii="Arial" w:eastAsia="Calibri" w:hAnsi="Arial" w:cs="Arial"/>
          <w:b/>
        </w:rPr>
      </w:pPr>
      <w:r w:rsidRPr="001C380D">
        <w:rPr>
          <w:rFonts w:ascii="Arial" w:eastAsia="Calibri" w:hAnsi="Arial" w:cs="Arial"/>
          <w:b/>
          <w:lang w:val="sr-Cyrl-CS"/>
        </w:rPr>
        <w:t xml:space="preserve"> </w:t>
      </w:r>
    </w:p>
    <w:p w:rsidR="000F1A31" w:rsidRPr="001C380D" w:rsidRDefault="000F1A31" w:rsidP="00D94BD5">
      <w:pPr>
        <w:tabs>
          <w:tab w:val="left" w:pos="0"/>
        </w:tabs>
        <w:spacing w:after="0" w:line="240" w:lineRule="auto"/>
        <w:jc w:val="both"/>
        <w:rPr>
          <w:rFonts w:ascii="Arial" w:eastAsia="Calibri" w:hAnsi="Arial" w:cs="Arial"/>
          <w:lang w:val="sr-Cyrl-CS"/>
        </w:rPr>
      </w:pPr>
    </w:p>
    <w:p w:rsidR="000F1A31" w:rsidRPr="001C380D" w:rsidRDefault="000F1A31" w:rsidP="000F1A31">
      <w:pPr>
        <w:numPr>
          <w:ilvl w:val="0"/>
          <w:numId w:val="1"/>
        </w:numPr>
        <w:spacing w:after="120"/>
        <w:contextualSpacing/>
        <w:jc w:val="both"/>
        <w:rPr>
          <w:rFonts w:ascii="Arial" w:eastAsia="Times New Roman" w:hAnsi="Arial" w:cs="Arial"/>
          <w:b/>
          <w:color w:val="000000"/>
          <w:lang w:val="sr-Cyrl-CS"/>
        </w:rPr>
      </w:pPr>
      <w:r w:rsidRPr="001C380D">
        <w:rPr>
          <w:rFonts w:ascii="Arial" w:eastAsia="Times New Roman" w:hAnsi="Arial" w:cs="Arial"/>
          <w:b/>
          <w:color w:val="000000"/>
          <w:lang w:val="sr-Cyrl-CS"/>
        </w:rPr>
        <w:t>ЧИЊЕНИЧНО СТАЊЕ</w:t>
      </w:r>
    </w:p>
    <w:p w:rsidR="000F1A31" w:rsidRPr="001C380D" w:rsidRDefault="000F1A31" w:rsidP="000F1A31">
      <w:pPr>
        <w:spacing w:after="120"/>
        <w:contextualSpacing/>
        <w:jc w:val="both"/>
        <w:rPr>
          <w:rFonts w:ascii="Arial" w:eastAsia="Times New Roman" w:hAnsi="Arial" w:cs="Arial"/>
          <w:b/>
          <w:color w:val="000000"/>
          <w:lang w:val="sr-Cyrl-CS"/>
        </w:rPr>
      </w:pPr>
    </w:p>
    <w:p w:rsidR="000F1A31" w:rsidRDefault="000F1A31" w:rsidP="00247189">
      <w:pPr>
        <w:tabs>
          <w:tab w:val="left" w:pos="142"/>
          <w:tab w:val="left" w:pos="567"/>
        </w:tabs>
        <w:spacing w:after="0" w:line="240" w:lineRule="auto"/>
        <w:jc w:val="both"/>
        <w:rPr>
          <w:rFonts w:ascii="Arial" w:eastAsia="Calibri" w:hAnsi="Arial" w:cs="Arial"/>
        </w:rPr>
      </w:pPr>
      <w:r w:rsidRPr="001C380D">
        <w:rPr>
          <w:rFonts w:ascii="Arial" w:eastAsia="Calibri" w:hAnsi="Arial" w:cs="Arial"/>
          <w:b/>
          <w:lang w:val="sr-Cyrl-CS"/>
        </w:rPr>
        <w:t>2.1.</w:t>
      </w:r>
      <w:r w:rsidR="000B3AE7">
        <w:rPr>
          <w:rFonts w:ascii="Arial" w:eastAsia="Calibri" w:hAnsi="Arial" w:cs="Arial"/>
          <w:lang w:val="sr-Cyrl-CS"/>
        </w:rPr>
        <w:t xml:space="preserve"> </w:t>
      </w:r>
      <w:r w:rsidR="00CF14A4">
        <w:rPr>
          <w:rFonts w:ascii="Arial" w:eastAsia="Calibri" w:hAnsi="Arial" w:cs="Arial"/>
          <w:lang w:val="sr-Cyrl-CS"/>
        </w:rPr>
        <w:t xml:space="preserve">На основу навода притужбе и </w:t>
      </w:r>
      <w:r w:rsidR="002419A4">
        <w:rPr>
          <w:rFonts w:ascii="Arial" w:eastAsia="Calibri" w:hAnsi="Arial" w:cs="Arial"/>
          <w:lang w:val="sr-Cyrl-CS"/>
        </w:rPr>
        <w:t>лекарских извештаја</w:t>
      </w:r>
      <w:r w:rsidR="009E2ED5">
        <w:rPr>
          <w:rFonts w:ascii="Arial" w:eastAsia="Calibri" w:hAnsi="Arial" w:cs="Arial"/>
          <w:lang w:val="sr-Cyrl-CS"/>
        </w:rPr>
        <w:t xml:space="preserve"> утврђено </w:t>
      </w:r>
      <w:r w:rsidR="00CF14A4">
        <w:rPr>
          <w:rFonts w:ascii="Arial" w:eastAsia="Calibri" w:hAnsi="Arial" w:cs="Arial"/>
          <w:lang w:val="sr-Cyrl-CS"/>
        </w:rPr>
        <w:t xml:space="preserve">је да је подноситељка притужбе трудница  и да јој је констована дијагноза: </w:t>
      </w:r>
      <w:r w:rsidR="00CF14A4">
        <w:rPr>
          <w:rFonts w:ascii="Arial" w:eastAsia="Calibri" w:hAnsi="Arial" w:cs="Arial"/>
          <w:lang w:val="sr-Latn-RS"/>
        </w:rPr>
        <w:t xml:space="preserve">Diabetes melitus </w:t>
      </w:r>
      <w:r w:rsidR="00CF14A4">
        <w:rPr>
          <w:rFonts w:ascii="Arial" w:eastAsia="Calibri" w:hAnsi="Arial" w:cs="Arial"/>
        </w:rPr>
        <w:t xml:space="preserve">тип 1, због чега је на инсулинској терапији. </w:t>
      </w:r>
    </w:p>
    <w:p w:rsidR="00CF14A4" w:rsidRPr="001C380D" w:rsidRDefault="00CF14A4" w:rsidP="00247189">
      <w:pPr>
        <w:tabs>
          <w:tab w:val="left" w:pos="142"/>
          <w:tab w:val="left" w:pos="567"/>
        </w:tabs>
        <w:spacing w:after="0" w:line="240" w:lineRule="auto"/>
        <w:jc w:val="both"/>
        <w:rPr>
          <w:rFonts w:ascii="Arial" w:eastAsia="Calibri" w:hAnsi="Arial" w:cs="Arial"/>
          <w:lang w:val="sr-Cyrl-CS"/>
        </w:rPr>
      </w:pPr>
    </w:p>
    <w:p w:rsidR="000F1A31" w:rsidRDefault="000F1A31" w:rsidP="00247189">
      <w:pPr>
        <w:tabs>
          <w:tab w:val="left" w:pos="142"/>
          <w:tab w:val="left" w:pos="567"/>
        </w:tabs>
        <w:spacing w:after="0" w:line="240" w:lineRule="auto"/>
        <w:jc w:val="both"/>
        <w:rPr>
          <w:rFonts w:ascii="Arial" w:eastAsia="Calibri" w:hAnsi="Arial" w:cs="Arial"/>
          <w:lang w:val="sr-Cyrl-CS"/>
        </w:rPr>
      </w:pPr>
      <w:r w:rsidRPr="001C380D">
        <w:rPr>
          <w:rFonts w:ascii="Arial" w:eastAsia="Calibri" w:hAnsi="Arial" w:cs="Arial"/>
          <w:b/>
          <w:lang w:val="sr-Cyrl-CS"/>
        </w:rPr>
        <w:lastRenderedPageBreak/>
        <w:t>2.2.</w:t>
      </w:r>
      <w:r w:rsidRPr="001C380D">
        <w:rPr>
          <w:rFonts w:ascii="Arial" w:eastAsia="Calibri" w:hAnsi="Arial" w:cs="Arial"/>
          <w:lang w:val="sr-Cyrl-CS"/>
        </w:rPr>
        <w:t xml:space="preserve"> </w:t>
      </w:r>
      <w:r w:rsidR="003346DA">
        <w:rPr>
          <w:rFonts w:ascii="Arial" w:eastAsia="Calibri" w:hAnsi="Arial" w:cs="Arial"/>
          <w:lang w:val="sr-Cyrl-CS"/>
        </w:rPr>
        <w:t xml:space="preserve"> </w:t>
      </w:r>
      <w:r w:rsidR="00CF14A4">
        <w:rPr>
          <w:rFonts w:ascii="Arial" w:eastAsia="Calibri" w:hAnsi="Arial" w:cs="Arial"/>
          <w:lang w:val="sr-Cyrl-CS"/>
        </w:rPr>
        <w:t xml:space="preserve">На основу навода притужбе и </w:t>
      </w:r>
      <w:r w:rsidR="002419A4">
        <w:rPr>
          <w:rFonts w:ascii="Arial" w:eastAsia="Calibri" w:hAnsi="Arial" w:cs="Arial"/>
          <w:lang w:val="sr-Cyrl-CS"/>
        </w:rPr>
        <w:t xml:space="preserve">лекарског извештаја </w:t>
      </w:r>
      <w:r w:rsidR="00CF14A4">
        <w:rPr>
          <w:rFonts w:ascii="Arial" w:eastAsia="Calibri" w:hAnsi="Arial" w:cs="Arial"/>
          <w:lang w:val="sr-Cyrl-CS"/>
        </w:rPr>
        <w:t xml:space="preserve"> утврђено је да је подноситељка притужбе 13.9.2024. године, била </w:t>
      </w:r>
      <w:r w:rsidR="002419A4">
        <w:rPr>
          <w:rFonts w:ascii="Arial" w:eastAsia="Calibri" w:hAnsi="Arial" w:cs="Arial"/>
          <w:lang w:val="sr-Cyrl-CS"/>
        </w:rPr>
        <w:t>на заказаном прегледу</w:t>
      </w:r>
      <w:r w:rsidR="00CF14A4">
        <w:rPr>
          <w:rFonts w:ascii="Arial" w:eastAsia="Calibri" w:hAnsi="Arial" w:cs="Arial"/>
          <w:lang w:val="sr-Cyrl-CS"/>
        </w:rPr>
        <w:t xml:space="preserve"> код </w:t>
      </w:r>
      <w:r w:rsidR="002E5BDA">
        <w:rPr>
          <w:rFonts w:ascii="Arial" w:eastAsia="Calibri" w:hAnsi="Arial" w:cs="Arial"/>
          <w:lang w:val="sr-Cyrl-CS"/>
        </w:rPr>
        <w:t>ББ</w:t>
      </w:r>
      <w:r w:rsidR="002419A4">
        <w:rPr>
          <w:rFonts w:ascii="Arial" w:eastAsia="Calibri" w:hAnsi="Arial" w:cs="Arial"/>
          <w:lang w:val="sr-Cyrl-CS"/>
        </w:rPr>
        <w:t xml:space="preserve"> </w:t>
      </w:r>
      <w:r w:rsidR="002E5BDA">
        <w:rPr>
          <w:rFonts w:ascii="Arial" w:eastAsia="Calibri" w:hAnsi="Arial" w:cs="Arial"/>
          <w:lang w:val="sr-Cyrl-CS"/>
        </w:rPr>
        <w:t>у Дому здравља ВВ</w:t>
      </w:r>
      <w:r w:rsidR="00CF14A4">
        <w:rPr>
          <w:rFonts w:ascii="Arial" w:eastAsia="Calibri" w:hAnsi="Arial" w:cs="Arial"/>
          <w:lang w:val="sr-Cyrl-CS"/>
        </w:rPr>
        <w:t>, Амбуланта з</w:t>
      </w:r>
      <w:r w:rsidR="002E5BDA">
        <w:rPr>
          <w:rFonts w:ascii="Arial" w:eastAsia="Calibri" w:hAnsi="Arial" w:cs="Arial"/>
          <w:lang w:val="sr-Cyrl-CS"/>
        </w:rPr>
        <w:t>а здравствену заштиту жена „Ј.З</w:t>
      </w:r>
      <w:r w:rsidR="00CF14A4">
        <w:rPr>
          <w:rFonts w:ascii="Arial" w:eastAsia="Calibri" w:hAnsi="Arial" w:cs="Arial"/>
          <w:lang w:val="sr-Cyrl-CS"/>
        </w:rPr>
        <w:t>ј“. Такође, на основу навода притужбе и овог извештаја утвр</w:t>
      </w:r>
      <w:r w:rsidR="002E5BDA">
        <w:rPr>
          <w:rFonts w:ascii="Arial" w:eastAsia="Calibri" w:hAnsi="Arial" w:cs="Arial"/>
          <w:lang w:val="sr-Cyrl-CS"/>
        </w:rPr>
        <w:t>ђено је да је докторка ББ</w:t>
      </w:r>
      <w:r w:rsidR="002419A4">
        <w:rPr>
          <w:rFonts w:ascii="Arial" w:eastAsia="Calibri" w:hAnsi="Arial" w:cs="Arial"/>
          <w:lang w:val="sr-Cyrl-CS"/>
        </w:rPr>
        <w:t xml:space="preserve"> том приликом у извештају, између осталог, навела да је „13.9.2014. г</w:t>
      </w:r>
      <w:r w:rsidR="002E5BDA">
        <w:rPr>
          <w:rFonts w:ascii="Arial" w:eastAsia="Calibri" w:hAnsi="Arial" w:cs="Arial"/>
          <w:lang w:val="sr-Cyrl-CS"/>
        </w:rPr>
        <w:t>одине први контакт са др ББ</w:t>
      </w:r>
      <w:r w:rsidR="002419A4">
        <w:rPr>
          <w:rFonts w:ascii="Arial" w:eastAsia="Calibri" w:hAnsi="Arial" w:cs="Arial"/>
          <w:lang w:val="sr-Cyrl-CS"/>
        </w:rPr>
        <w:t xml:space="preserve">,  да </w:t>
      </w:r>
      <w:r w:rsidR="00CF14A4">
        <w:rPr>
          <w:rFonts w:ascii="Arial" w:eastAsia="Calibri" w:hAnsi="Arial" w:cs="Arial"/>
          <w:lang w:val="sr-Cyrl-CS"/>
        </w:rPr>
        <w:t>не говори српски језик, да је потребно да на преглед дође са преводиоцем и да се подаци теже добијају.</w:t>
      </w:r>
      <w:r w:rsidR="002419A4">
        <w:rPr>
          <w:rFonts w:ascii="Arial" w:eastAsia="Calibri" w:hAnsi="Arial" w:cs="Arial"/>
          <w:lang w:val="sr-Cyrl-CS"/>
        </w:rPr>
        <w:t xml:space="preserve"> Такође, у извештају је наведено да је у прилогу извештај ендрокринолога од </w:t>
      </w:r>
      <w:r w:rsidR="004813C1">
        <w:rPr>
          <w:rFonts w:ascii="Arial" w:eastAsia="Calibri" w:hAnsi="Arial" w:cs="Arial"/>
          <w:lang w:val="sr-Cyrl-CS"/>
        </w:rPr>
        <w:t>17.9.2024. године, предлог за УЗ</w:t>
      </w:r>
      <w:r w:rsidR="002419A4">
        <w:rPr>
          <w:rFonts w:ascii="Arial" w:eastAsia="Calibri" w:hAnsi="Arial" w:cs="Arial"/>
          <w:lang w:val="sr-Cyrl-CS"/>
        </w:rPr>
        <w:t xml:space="preserve">, преглед офталмолога, дневник контроле глик. </w:t>
      </w:r>
      <w:r w:rsidR="0096335D">
        <w:rPr>
          <w:rFonts w:ascii="Arial" w:eastAsia="Calibri" w:hAnsi="Arial" w:cs="Arial"/>
          <w:lang w:val="sr-Cyrl-CS"/>
        </w:rPr>
        <w:t>У извештају је на крају наведено да је у 11:44</w:t>
      </w:r>
      <w:r w:rsidR="0001584D">
        <w:rPr>
          <w:rFonts w:ascii="Arial" w:eastAsia="Calibri" w:hAnsi="Arial" w:cs="Arial"/>
          <w:lang w:val="sr-Cyrl-CS"/>
        </w:rPr>
        <w:t xml:space="preserve"> </w:t>
      </w:r>
      <w:r w:rsidR="0096335D">
        <w:rPr>
          <w:rFonts w:ascii="Arial" w:eastAsia="Calibri" w:hAnsi="Arial" w:cs="Arial"/>
          <w:lang w:val="sr-Cyrl-CS"/>
        </w:rPr>
        <w:t>часова пацијенткиња прозивана за УЗ преглед- није у чекаоници.</w:t>
      </w:r>
    </w:p>
    <w:p w:rsidR="0001584D" w:rsidRPr="001C380D" w:rsidRDefault="0001584D" w:rsidP="00247189">
      <w:pPr>
        <w:tabs>
          <w:tab w:val="left" w:pos="142"/>
          <w:tab w:val="left" w:pos="567"/>
        </w:tabs>
        <w:spacing w:after="0" w:line="240" w:lineRule="auto"/>
        <w:jc w:val="both"/>
        <w:rPr>
          <w:rFonts w:ascii="Arial" w:eastAsia="Calibri" w:hAnsi="Arial" w:cs="Arial"/>
          <w:lang w:val="sr-Cyrl-CS"/>
        </w:rPr>
      </w:pPr>
    </w:p>
    <w:p w:rsidR="006E4A7B" w:rsidRPr="006B2502" w:rsidRDefault="00247189" w:rsidP="00FC0EA6">
      <w:pPr>
        <w:tabs>
          <w:tab w:val="left" w:pos="142"/>
          <w:tab w:val="left" w:pos="567"/>
        </w:tabs>
        <w:spacing w:after="0" w:line="240" w:lineRule="auto"/>
        <w:jc w:val="both"/>
        <w:rPr>
          <w:rFonts w:ascii="Arial" w:eastAsia="Calibri" w:hAnsi="Arial" w:cs="Arial"/>
        </w:rPr>
      </w:pPr>
      <w:r w:rsidRPr="00247189">
        <w:rPr>
          <w:rFonts w:ascii="Arial" w:eastAsia="Calibri" w:hAnsi="Arial" w:cs="Arial"/>
          <w:b/>
          <w:lang w:val="sr-Cyrl-CS"/>
        </w:rPr>
        <w:t>2.3</w:t>
      </w:r>
      <w:r w:rsidR="000F1A31" w:rsidRPr="00247189">
        <w:rPr>
          <w:rFonts w:ascii="Arial" w:eastAsia="Calibri" w:hAnsi="Arial" w:cs="Arial"/>
          <w:b/>
          <w:lang w:val="sr-Cyrl-CS"/>
        </w:rPr>
        <w:t xml:space="preserve">. </w:t>
      </w:r>
      <w:r w:rsidR="002419A4">
        <w:rPr>
          <w:rFonts w:ascii="Arial" w:eastAsia="Calibri" w:hAnsi="Arial" w:cs="Arial"/>
          <w:b/>
          <w:lang w:val="sr-Cyrl-CS"/>
        </w:rPr>
        <w:t xml:space="preserve"> </w:t>
      </w:r>
      <w:r w:rsidR="00FC0EA6">
        <w:rPr>
          <w:rFonts w:ascii="Arial" w:eastAsia="Calibri" w:hAnsi="Arial" w:cs="Arial"/>
        </w:rPr>
        <w:t xml:space="preserve">Утврђено је, да </w:t>
      </w:r>
      <w:r w:rsidR="00DE49EE">
        <w:rPr>
          <w:rFonts w:ascii="Arial" w:eastAsia="Calibri" w:hAnsi="Arial" w:cs="Arial"/>
        </w:rPr>
        <w:t>с</w:t>
      </w:r>
      <w:r w:rsidR="00FC0EA6">
        <w:rPr>
          <w:rFonts w:ascii="Arial" w:eastAsia="Calibri" w:hAnsi="Arial" w:cs="Arial"/>
        </w:rPr>
        <w:t xml:space="preserve">е подноситељка неколико дана након 13.9.2024. године, поново вратила у Дом здравља </w:t>
      </w:r>
      <w:r w:rsidR="002E5BDA">
        <w:rPr>
          <w:rFonts w:ascii="Arial" w:eastAsia="Calibri" w:hAnsi="Arial" w:cs="Arial"/>
          <w:lang w:val="sr-Cyrl-CS"/>
        </w:rPr>
        <w:t>ВВ</w:t>
      </w:r>
      <w:r w:rsidR="00FC0EA6">
        <w:rPr>
          <w:rFonts w:ascii="Arial" w:eastAsia="Calibri" w:hAnsi="Arial" w:cs="Arial"/>
          <w:lang w:val="sr-Cyrl-CS"/>
        </w:rPr>
        <w:t>, Амбуланта з</w:t>
      </w:r>
      <w:r w:rsidR="002E5BDA">
        <w:rPr>
          <w:rFonts w:ascii="Arial" w:eastAsia="Calibri" w:hAnsi="Arial" w:cs="Arial"/>
          <w:lang w:val="sr-Cyrl-CS"/>
        </w:rPr>
        <w:t>а здравствену заштиту жена „Ј.</w:t>
      </w:r>
      <w:r w:rsidR="00FC0EA6">
        <w:rPr>
          <w:rFonts w:ascii="Arial" w:eastAsia="Calibri" w:hAnsi="Arial" w:cs="Arial"/>
        </w:rPr>
        <w:t>З</w:t>
      </w:r>
      <w:r w:rsidR="00FC0EA6">
        <w:rPr>
          <w:rFonts w:ascii="Arial" w:eastAsia="Calibri" w:hAnsi="Arial" w:cs="Arial"/>
          <w:lang w:val="sr-Cyrl-CS"/>
        </w:rPr>
        <w:t xml:space="preserve">“. </w:t>
      </w:r>
      <w:r w:rsidR="00FC0EA6">
        <w:rPr>
          <w:rFonts w:ascii="Arial" w:eastAsia="Calibri" w:hAnsi="Arial" w:cs="Arial"/>
        </w:rPr>
        <w:t xml:space="preserve">када </w:t>
      </w:r>
      <w:r w:rsidR="00DE49EE">
        <w:rPr>
          <w:rFonts w:ascii="Arial" w:eastAsia="Calibri" w:hAnsi="Arial" w:cs="Arial"/>
        </w:rPr>
        <w:t xml:space="preserve">добила </w:t>
      </w:r>
      <w:r w:rsidR="00FC0EA6">
        <w:rPr>
          <w:rFonts w:ascii="Arial" w:eastAsia="Calibri" w:hAnsi="Arial" w:cs="Arial"/>
        </w:rPr>
        <w:t>је извештај од 13. 9.2024. године, од медицинске сестре,</w:t>
      </w:r>
      <w:r w:rsidR="00FA0CFD">
        <w:rPr>
          <w:rFonts w:ascii="Arial" w:eastAsia="Calibri" w:hAnsi="Arial" w:cs="Arial"/>
        </w:rPr>
        <w:t xml:space="preserve"> </w:t>
      </w:r>
      <w:r w:rsidR="00DE49EE">
        <w:rPr>
          <w:rFonts w:ascii="Arial" w:eastAsia="Calibri" w:hAnsi="Arial" w:cs="Arial"/>
        </w:rPr>
        <w:t>која јој је тада одштампала</w:t>
      </w:r>
      <w:r w:rsidR="00FC0EA6">
        <w:rPr>
          <w:rFonts w:ascii="Arial" w:eastAsia="Calibri" w:hAnsi="Arial" w:cs="Arial"/>
        </w:rPr>
        <w:t xml:space="preserve">.   </w:t>
      </w:r>
    </w:p>
    <w:p w:rsidR="000F1A31" w:rsidRPr="001C380D" w:rsidRDefault="000F1A31" w:rsidP="00247189">
      <w:pPr>
        <w:spacing w:after="120"/>
        <w:contextualSpacing/>
        <w:jc w:val="both"/>
        <w:rPr>
          <w:rFonts w:ascii="Arial" w:eastAsia="Times New Roman" w:hAnsi="Arial" w:cs="Arial"/>
          <w:b/>
          <w:color w:val="000000"/>
          <w:lang w:val="sr-Cyrl-CS"/>
        </w:rPr>
      </w:pPr>
    </w:p>
    <w:p w:rsidR="000F1A31" w:rsidRPr="001C380D" w:rsidRDefault="000F1A31" w:rsidP="000F1A31">
      <w:pPr>
        <w:numPr>
          <w:ilvl w:val="0"/>
          <w:numId w:val="1"/>
        </w:numPr>
        <w:spacing w:after="120"/>
        <w:contextualSpacing/>
        <w:jc w:val="both"/>
        <w:rPr>
          <w:rFonts w:ascii="Arial" w:eastAsia="Times New Roman" w:hAnsi="Arial" w:cs="Arial"/>
          <w:b/>
          <w:color w:val="000000"/>
          <w:lang w:val="sr-Cyrl-CS"/>
        </w:rPr>
      </w:pPr>
      <w:r w:rsidRPr="001C380D">
        <w:rPr>
          <w:rFonts w:ascii="Arial" w:eastAsia="Times New Roman" w:hAnsi="Arial" w:cs="Arial"/>
          <w:b/>
          <w:color w:val="000000"/>
          <w:lang w:val="sr-Cyrl-CS"/>
        </w:rPr>
        <w:t>МОТИВИ И РАЗЛОЗИ ЗА ДОНОШЕЊЕ МИШЉЕЊА</w:t>
      </w:r>
    </w:p>
    <w:p w:rsidR="000F1A31" w:rsidRPr="001C380D" w:rsidRDefault="000F1A31" w:rsidP="000F1A31">
      <w:pPr>
        <w:spacing w:after="120"/>
        <w:contextualSpacing/>
        <w:jc w:val="both"/>
        <w:rPr>
          <w:rFonts w:ascii="Arial" w:eastAsia="Times New Roman" w:hAnsi="Arial" w:cs="Arial"/>
          <w:lang w:val="sr-Cyrl-CS"/>
        </w:rPr>
      </w:pPr>
    </w:p>
    <w:p w:rsidR="000F1A31" w:rsidRPr="001C380D" w:rsidRDefault="000F1A31" w:rsidP="009F4F2B">
      <w:pPr>
        <w:numPr>
          <w:ilvl w:val="1"/>
          <w:numId w:val="1"/>
        </w:numPr>
        <w:tabs>
          <w:tab w:val="left" w:pos="450"/>
        </w:tabs>
        <w:spacing w:after="0" w:line="240" w:lineRule="auto"/>
        <w:ind w:left="0" w:firstLine="0"/>
        <w:contextualSpacing/>
        <w:jc w:val="both"/>
        <w:rPr>
          <w:rFonts w:ascii="Arial" w:eastAsia="Times New Roman" w:hAnsi="Arial" w:cs="Arial"/>
          <w:lang w:val="sr-Cyrl-CS"/>
        </w:rPr>
      </w:pPr>
      <w:r w:rsidRPr="001C380D">
        <w:rPr>
          <w:rFonts w:ascii="Arial" w:eastAsia="Times New Roman" w:hAnsi="Arial" w:cs="Arial"/>
          <w:lang w:val="sr-Cyrl-CS"/>
        </w:rPr>
        <w:t>Повереник за заштиту равноправности, приликом одлучивања у овом предмету, имао је у вид</w:t>
      </w:r>
      <w:r w:rsidR="002B4345">
        <w:rPr>
          <w:rFonts w:ascii="Arial" w:eastAsia="Times New Roman" w:hAnsi="Arial" w:cs="Arial"/>
          <w:lang w:val="sr-Cyrl-CS"/>
        </w:rPr>
        <w:t>у наводе из притужбе</w:t>
      </w:r>
      <w:r w:rsidRPr="001C380D">
        <w:rPr>
          <w:rFonts w:ascii="Arial" w:eastAsia="Times New Roman" w:hAnsi="Arial" w:cs="Arial"/>
          <w:lang w:val="sr-Cyrl-CS"/>
        </w:rPr>
        <w:t xml:space="preserve">, достављене прилоге, као и антидискриминационе прописе. </w:t>
      </w:r>
    </w:p>
    <w:p w:rsidR="000F1A31" w:rsidRPr="001C380D" w:rsidRDefault="000F1A31" w:rsidP="009F4F2B">
      <w:pPr>
        <w:tabs>
          <w:tab w:val="left" w:pos="450"/>
        </w:tabs>
        <w:spacing w:after="0" w:line="240" w:lineRule="auto"/>
        <w:contextualSpacing/>
        <w:jc w:val="both"/>
        <w:rPr>
          <w:rFonts w:ascii="Arial" w:eastAsia="Times New Roman" w:hAnsi="Arial" w:cs="Arial"/>
          <w:lang w:val="sr-Cyrl-CS"/>
        </w:rPr>
      </w:pPr>
    </w:p>
    <w:p w:rsidR="000F1A31" w:rsidRDefault="000F1A31" w:rsidP="009F4F2B">
      <w:pPr>
        <w:spacing w:after="0" w:line="240" w:lineRule="auto"/>
        <w:ind w:left="90" w:hanging="90"/>
        <w:jc w:val="both"/>
        <w:rPr>
          <w:rFonts w:ascii="Arial" w:eastAsia="Calibri" w:hAnsi="Arial" w:cs="Arial"/>
          <w:u w:val="single"/>
          <w:lang w:val="sr-Cyrl-CS"/>
        </w:rPr>
      </w:pPr>
      <w:r w:rsidRPr="001C380D">
        <w:rPr>
          <w:rFonts w:ascii="Arial" w:eastAsia="Calibri" w:hAnsi="Arial" w:cs="Arial"/>
          <w:u w:val="single"/>
          <w:lang w:val="sr-Cyrl-CS"/>
        </w:rPr>
        <w:t>Правни оквир</w:t>
      </w:r>
    </w:p>
    <w:p w:rsidR="004813C1" w:rsidRPr="001C380D" w:rsidRDefault="004813C1" w:rsidP="009F4F2B">
      <w:pPr>
        <w:spacing w:after="0" w:line="240" w:lineRule="auto"/>
        <w:ind w:left="90" w:hanging="90"/>
        <w:jc w:val="both"/>
        <w:rPr>
          <w:rFonts w:ascii="Arial" w:eastAsia="Calibri" w:hAnsi="Arial" w:cs="Arial"/>
          <w:u w:val="single"/>
          <w:lang w:val="sr-Cyrl-CS"/>
        </w:rPr>
      </w:pPr>
    </w:p>
    <w:p w:rsidR="000F1A31" w:rsidRDefault="000F1A31" w:rsidP="009F4F2B">
      <w:pPr>
        <w:spacing w:after="0" w:line="240" w:lineRule="auto"/>
        <w:jc w:val="both"/>
        <w:rPr>
          <w:rFonts w:ascii="Arial" w:eastAsia="Calibri" w:hAnsi="Arial" w:cs="Arial"/>
          <w:noProof/>
          <w:lang w:val="sr-Cyrl-CS"/>
        </w:rPr>
      </w:pPr>
      <w:r w:rsidRPr="001C380D">
        <w:rPr>
          <w:rFonts w:ascii="Arial" w:eastAsia="Calibri" w:hAnsi="Arial" w:cs="Arial"/>
          <w:lang w:val="sr-Cyrl-CS"/>
        </w:rPr>
        <w:t>Повереник за заштиту равноправности је</w:t>
      </w:r>
      <w:r w:rsidRPr="001C380D">
        <w:rPr>
          <w:rFonts w:ascii="Arial" w:eastAsia="Calibri" w:hAnsi="Arial" w:cs="Arial"/>
          <w:noProof/>
          <w:lang w:val="sr-Cyrl-CS"/>
        </w:rPr>
        <w:t xml:space="preserve"> </w:t>
      </w:r>
      <w:r w:rsidRPr="001C380D">
        <w:rPr>
          <w:rFonts w:ascii="Arial" w:eastAsia="Calibri" w:hAnsi="Arial" w:cs="Arial"/>
          <w:noProof/>
        </w:rPr>
        <w:t>установљен Законом о забрани дискриминације</w:t>
      </w:r>
      <w:r w:rsidRPr="001C380D">
        <w:rPr>
          <w:rFonts w:ascii="Arial" w:eastAsia="Calibri" w:hAnsi="Arial" w:cs="Arial"/>
          <w:noProof/>
          <w:vertAlign w:val="superscript"/>
        </w:rPr>
        <w:footnoteReference w:id="2"/>
      </w:r>
      <w:r w:rsidRPr="001C380D">
        <w:rPr>
          <w:rFonts w:ascii="Arial" w:eastAsia="Calibri" w:hAnsi="Arial" w:cs="Arial"/>
          <w:noProof/>
        </w:rPr>
        <w:t xml:space="preserve"> као самосталан државни орган, независан у обављању послова утврђених законом. Одредбама члана 33. Закона о забрани дискриминације прописана је надлежност </w:t>
      </w:r>
      <w:r w:rsidRPr="001C380D">
        <w:rPr>
          <w:rFonts w:ascii="Arial" w:eastAsia="Calibri" w:hAnsi="Arial" w:cs="Arial"/>
          <w:noProof/>
          <w:lang w:val="sr-Cyrl-CS"/>
        </w:rPr>
        <w:t>Повереника за заштиту равноправности. Једна од основних надлежности Повереника јесте</w:t>
      </w:r>
      <w:r w:rsidRPr="001C380D">
        <w:rPr>
          <w:rFonts w:ascii="Arial" w:eastAsia="Calibri" w:hAnsi="Arial" w:cs="Arial"/>
          <w:noProof/>
        </w:rPr>
        <w:t xml:space="preserve"> да</w:t>
      </w:r>
      <w:r w:rsidRPr="001C380D">
        <w:rPr>
          <w:rFonts w:ascii="Arial" w:eastAsia="Calibri" w:hAnsi="Arial" w:cs="Arial"/>
          <w:noProof/>
          <w:lang w:val="sr-Cyrl-CS"/>
        </w:rPr>
        <w:t xml:space="preserve"> прима и разматра притужбе због дискриминације, даје миш</w:t>
      </w:r>
      <w:r w:rsidRPr="001C380D">
        <w:rPr>
          <w:rFonts w:ascii="Arial" w:eastAsia="Calibri" w:hAnsi="Arial" w:cs="Arial"/>
          <w:noProof/>
        </w:rPr>
        <w:t>љ</w:t>
      </w:r>
      <w:r w:rsidRPr="001C380D">
        <w:rPr>
          <w:rFonts w:ascii="Arial" w:eastAsia="Calibri" w:hAnsi="Arial" w:cs="Arial"/>
          <w:noProof/>
          <w:lang w:val="sr-Cyrl-CS"/>
        </w:rPr>
        <w:t xml:space="preserve">ења и препоруке у конкретним случајевима дискриминације и изриче законом утврђене мере. Поред тога, Повереник </w:t>
      </w:r>
      <w:r w:rsidRPr="001C380D">
        <w:rPr>
          <w:rFonts w:ascii="Arial" w:eastAsia="Calibri" w:hAnsi="Arial" w:cs="Arial"/>
          <w:noProof/>
        </w:rPr>
        <w:t>је</w:t>
      </w:r>
      <w:r w:rsidRPr="001C380D">
        <w:rPr>
          <w:rFonts w:ascii="Arial" w:eastAsia="Calibri" w:hAnsi="Arial" w:cs="Arial"/>
          <w:noProof/>
          <w:lang w:val="sr-Cyrl-CS"/>
        </w:rPr>
        <w:t xml:space="preserve"> овлашће</w:t>
      </w:r>
      <w:r w:rsidRPr="001C380D">
        <w:rPr>
          <w:rFonts w:ascii="Arial" w:eastAsia="Calibri" w:hAnsi="Arial" w:cs="Arial"/>
          <w:noProof/>
        </w:rPr>
        <w:t>н</w:t>
      </w:r>
      <w:r w:rsidRPr="001C380D">
        <w:rPr>
          <w:rFonts w:ascii="Arial" w:eastAsia="Calibri" w:hAnsi="Arial" w:cs="Arial"/>
          <w:noProof/>
          <w:lang w:val="sr-Cyrl-CS"/>
        </w:rPr>
        <w:t xml:space="preserve"> да предлаже поступак мирења, као и да </w:t>
      </w:r>
      <w:r w:rsidRPr="001C380D">
        <w:rPr>
          <w:rFonts w:ascii="Arial" w:eastAsia="Calibri" w:hAnsi="Arial" w:cs="Arial"/>
          <w:noProof/>
        </w:rPr>
        <w:t xml:space="preserve">покреће судске поступке за заштиту од дискриминације и </w:t>
      </w:r>
      <w:r w:rsidRPr="001C380D">
        <w:rPr>
          <w:rFonts w:ascii="Arial" w:eastAsia="Calibri" w:hAnsi="Arial" w:cs="Arial"/>
          <w:noProof/>
          <w:lang w:val="sr-Cyrl-CS"/>
        </w:rPr>
        <w:t>подноси прекршајне пријаве због аката дискриминације прописаних антидискриминационим</w:t>
      </w:r>
      <w:r w:rsidRPr="001C380D">
        <w:rPr>
          <w:rFonts w:ascii="Arial" w:eastAsia="Calibri" w:hAnsi="Arial" w:cs="Arial"/>
          <w:noProof/>
        </w:rPr>
        <w:t xml:space="preserve"> прописима</w:t>
      </w:r>
      <w:r w:rsidRPr="001C380D">
        <w:rPr>
          <w:rFonts w:ascii="Arial" w:eastAsia="Calibri" w:hAnsi="Arial" w:cs="Arial"/>
          <w:noProof/>
          <w:lang w:val="sr-Cyrl-CS"/>
        </w:rPr>
        <w:t>.</w:t>
      </w:r>
      <w:r w:rsidRPr="001C380D">
        <w:rPr>
          <w:rFonts w:ascii="Arial" w:eastAsia="Calibri" w:hAnsi="Arial" w:cs="Arial"/>
          <w:noProof/>
        </w:rPr>
        <w:t xml:space="preserve"> Повереник је</w:t>
      </w:r>
      <w:r w:rsidRPr="001C380D">
        <w:rPr>
          <w:rFonts w:ascii="Arial" w:eastAsia="Calibri" w:hAnsi="Arial" w:cs="Arial"/>
          <w:noProof/>
          <w:lang w:val="sr-Latn-RS"/>
        </w:rPr>
        <w:t>, такође,</w:t>
      </w:r>
      <w:r w:rsidRPr="001C380D">
        <w:rPr>
          <w:rFonts w:ascii="Arial" w:eastAsia="Calibri" w:hAnsi="Arial" w:cs="Arial"/>
          <w:noProof/>
        </w:rPr>
        <w:t xml:space="preserve"> овлашћен да упозорава јавност на најчешће, типичне и тешке случајеве дискриминације и да органима јавне власти препоручује мере за остваривање равноправности</w:t>
      </w:r>
      <w:r w:rsidR="007B2824">
        <w:rPr>
          <w:rFonts w:ascii="Arial" w:eastAsia="Calibri" w:hAnsi="Arial" w:cs="Arial"/>
          <w:noProof/>
        </w:rPr>
        <w:t xml:space="preserve"> и заштите од дискриминације</w:t>
      </w:r>
      <w:r w:rsidRPr="001C380D">
        <w:rPr>
          <w:rFonts w:ascii="Arial" w:eastAsia="Calibri" w:hAnsi="Arial" w:cs="Arial"/>
          <w:noProof/>
          <w:vertAlign w:val="superscript"/>
          <w:lang w:val="sr-Cyrl-CS"/>
        </w:rPr>
        <w:footnoteReference w:id="3"/>
      </w:r>
      <w:r w:rsidRPr="001C380D">
        <w:rPr>
          <w:rFonts w:ascii="Arial" w:eastAsia="Calibri" w:hAnsi="Arial" w:cs="Arial"/>
          <w:noProof/>
        </w:rPr>
        <w:t>.</w:t>
      </w:r>
      <w:r w:rsidRPr="001C380D">
        <w:rPr>
          <w:rFonts w:ascii="Arial" w:eastAsia="Calibri" w:hAnsi="Arial" w:cs="Arial"/>
          <w:noProof/>
          <w:lang w:val="sr-Cyrl-CS"/>
        </w:rPr>
        <w:t xml:space="preserve"> </w:t>
      </w:r>
    </w:p>
    <w:p w:rsidR="00DF3FF8" w:rsidRPr="001C380D" w:rsidRDefault="00DF3FF8" w:rsidP="009F4F2B">
      <w:pPr>
        <w:spacing w:after="0" w:line="240" w:lineRule="auto"/>
        <w:jc w:val="both"/>
        <w:rPr>
          <w:rFonts w:ascii="Arial" w:eastAsia="Calibri" w:hAnsi="Arial" w:cs="Arial"/>
          <w:lang w:val="sr-Cyrl-CS"/>
        </w:rPr>
      </w:pPr>
    </w:p>
    <w:p w:rsidR="000F1A31" w:rsidRPr="00DF3FF8" w:rsidRDefault="000F1A31" w:rsidP="009F4F2B">
      <w:pPr>
        <w:numPr>
          <w:ilvl w:val="1"/>
          <w:numId w:val="1"/>
        </w:numPr>
        <w:tabs>
          <w:tab w:val="left" w:pos="450"/>
        </w:tabs>
        <w:autoSpaceDE w:val="0"/>
        <w:autoSpaceDN w:val="0"/>
        <w:adjustRightInd w:val="0"/>
        <w:spacing w:after="0" w:line="240" w:lineRule="auto"/>
        <w:ind w:left="0" w:firstLine="0"/>
        <w:jc w:val="both"/>
        <w:rPr>
          <w:rFonts w:ascii="Arial" w:eastAsia="Calibri" w:hAnsi="Arial" w:cs="Arial"/>
          <w:b/>
          <w:bCs/>
        </w:rPr>
      </w:pPr>
      <w:r w:rsidRPr="001C380D">
        <w:rPr>
          <w:rFonts w:ascii="Arial" w:eastAsia="Calibri" w:hAnsi="Arial" w:cs="Arial"/>
        </w:rPr>
        <w:t>Устав Републике Србије</w:t>
      </w:r>
      <w:r w:rsidRPr="001C380D">
        <w:rPr>
          <w:rFonts w:ascii="Arial" w:eastAsia="Georgia" w:hAnsi="Arial" w:cs="Arial"/>
          <w:vertAlign w:val="superscript"/>
        </w:rPr>
        <w:footnoteReference w:id="4"/>
      </w:r>
      <w:r w:rsidRPr="001C380D">
        <w:rPr>
          <w:rFonts w:ascii="Arial" w:eastAsia="Calibri" w:hAnsi="Arial" w:cs="Arial"/>
        </w:rPr>
        <w:t>, у члану 21. забрањује сваку дискриминацију, непосредну или посредну,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w:t>
      </w:r>
      <w:r>
        <w:rPr>
          <w:rFonts w:ascii="Arial" w:eastAsia="Calibri" w:hAnsi="Arial" w:cs="Arial"/>
        </w:rPr>
        <w:t xml:space="preserve"> Одредбом члана 66. став 1.  Устава прописано је да п</w:t>
      </w:r>
      <w:r w:rsidRPr="00013004">
        <w:rPr>
          <w:rFonts w:ascii="Arial" w:eastAsia="Calibri" w:hAnsi="Arial" w:cs="Arial"/>
        </w:rPr>
        <w:t>o</w:t>
      </w:r>
      <w:r>
        <w:rPr>
          <w:rFonts w:ascii="Arial" w:eastAsia="Calibri" w:hAnsi="Arial" w:cs="Arial"/>
        </w:rPr>
        <w:t>р</w:t>
      </w:r>
      <w:r w:rsidRPr="00013004">
        <w:rPr>
          <w:rFonts w:ascii="Arial" w:eastAsia="Calibri" w:hAnsi="Arial" w:cs="Arial"/>
        </w:rPr>
        <w:t>o</w:t>
      </w:r>
      <w:r>
        <w:rPr>
          <w:rFonts w:ascii="Arial" w:eastAsia="Calibri" w:hAnsi="Arial" w:cs="Arial"/>
        </w:rPr>
        <w:t>диц</w:t>
      </w:r>
      <w:r w:rsidRPr="00013004">
        <w:rPr>
          <w:rFonts w:ascii="Arial" w:eastAsia="Calibri" w:hAnsi="Arial" w:cs="Arial"/>
        </w:rPr>
        <w:t xml:space="preserve">a, </w:t>
      </w:r>
      <w:r>
        <w:rPr>
          <w:rFonts w:ascii="Arial" w:eastAsia="Calibri" w:hAnsi="Arial" w:cs="Arial"/>
        </w:rPr>
        <w:t>м</w:t>
      </w:r>
      <w:r w:rsidRPr="00013004">
        <w:rPr>
          <w:rFonts w:ascii="Arial" w:eastAsia="Calibri" w:hAnsi="Arial" w:cs="Arial"/>
        </w:rPr>
        <w:t>aj</w:t>
      </w:r>
      <w:r>
        <w:rPr>
          <w:rFonts w:ascii="Arial" w:eastAsia="Calibri" w:hAnsi="Arial" w:cs="Arial"/>
        </w:rPr>
        <w:t>к</w:t>
      </w:r>
      <w:r w:rsidRPr="00013004">
        <w:rPr>
          <w:rFonts w:ascii="Arial" w:eastAsia="Calibri" w:hAnsi="Arial" w:cs="Arial"/>
        </w:rPr>
        <w:t xml:space="preserve">a, </w:t>
      </w:r>
      <w:r>
        <w:rPr>
          <w:rFonts w:ascii="Arial" w:eastAsia="Calibri" w:hAnsi="Arial" w:cs="Arial"/>
        </w:rPr>
        <w:t>с</w:t>
      </w:r>
      <w:r w:rsidRPr="00013004">
        <w:rPr>
          <w:rFonts w:ascii="Arial" w:eastAsia="Calibri" w:hAnsi="Arial" w:cs="Arial"/>
        </w:rPr>
        <w:t>a</w:t>
      </w:r>
      <w:r>
        <w:rPr>
          <w:rFonts w:ascii="Arial" w:eastAsia="Calibri" w:hAnsi="Arial" w:cs="Arial"/>
        </w:rPr>
        <w:t>м</w:t>
      </w:r>
      <w:r w:rsidRPr="00013004">
        <w:rPr>
          <w:rFonts w:ascii="Arial" w:eastAsia="Calibri" w:hAnsi="Arial" w:cs="Arial"/>
        </w:rPr>
        <w:t>o</w:t>
      </w:r>
      <w:r>
        <w:rPr>
          <w:rFonts w:ascii="Arial" w:eastAsia="Calibri" w:hAnsi="Arial" w:cs="Arial"/>
        </w:rPr>
        <w:t>хр</w:t>
      </w:r>
      <w:r w:rsidRPr="00013004">
        <w:rPr>
          <w:rFonts w:ascii="Arial" w:eastAsia="Calibri" w:hAnsi="Arial" w:cs="Arial"/>
        </w:rPr>
        <w:t>a</w:t>
      </w:r>
      <w:r>
        <w:rPr>
          <w:rFonts w:ascii="Arial" w:eastAsia="Calibri" w:hAnsi="Arial" w:cs="Arial"/>
        </w:rPr>
        <w:t>ни</w:t>
      </w:r>
      <w:r w:rsidRPr="00013004">
        <w:rPr>
          <w:rFonts w:ascii="Arial" w:eastAsia="Calibri" w:hAnsi="Arial" w:cs="Arial"/>
        </w:rPr>
        <w:t xml:space="preserve"> </w:t>
      </w:r>
      <w:r>
        <w:rPr>
          <w:rFonts w:ascii="Arial" w:eastAsia="Calibri" w:hAnsi="Arial" w:cs="Arial"/>
        </w:rPr>
        <w:t>р</w:t>
      </w:r>
      <w:r w:rsidRPr="00013004">
        <w:rPr>
          <w:rFonts w:ascii="Arial" w:eastAsia="Calibri" w:hAnsi="Arial" w:cs="Arial"/>
        </w:rPr>
        <w:t>o</w:t>
      </w:r>
      <w:r>
        <w:rPr>
          <w:rFonts w:ascii="Arial" w:eastAsia="Calibri" w:hAnsi="Arial" w:cs="Arial"/>
        </w:rPr>
        <w:t>дит</w:t>
      </w:r>
      <w:r w:rsidRPr="00013004">
        <w:rPr>
          <w:rFonts w:ascii="Arial" w:eastAsia="Calibri" w:hAnsi="Arial" w:cs="Arial"/>
        </w:rPr>
        <w:t>e</w:t>
      </w:r>
      <w:r>
        <w:rPr>
          <w:rFonts w:ascii="Arial" w:eastAsia="Calibri" w:hAnsi="Arial" w:cs="Arial"/>
        </w:rPr>
        <w:t>љ</w:t>
      </w:r>
      <w:r w:rsidRPr="00013004">
        <w:rPr>
          <w:rFonts w:ascii="Arial" w:eastAsia="Calibri" w:hAnsi="Arial" w:cs="Arial"/>
        </w:rPr>
        <w:t xml:space="preserve"> </w:t>
      </w:r>
      <w:r>
        <w:rPr>
          <w:rFonts w:ascii="Arial" w:eastAsia="Calibri" w:hAnsi="Arial" w:cs="Arial"/>
        </w:rPr>
        <w:t>и</w:t>
      </w:r>
      <w:r w:rsidRPr="00013004">
        <w:rPr>
          <w:rFonts w:ascii="Arial" w:eastAsia="Calibri" w:hAnsi="Arial" w:cs="Arial"/>
        </w:rPr>
        <w:t xml:space="preserve"> </w:t>
      </w:r>
      <w:r>
        <w:rPr>
          <w:rFonts w:ascii="Arial" w:eastAsia="Calibri" w:hAnsi="Arial" w:cs="Arial"/>
        </w:rPr>
        <w:t>д</w:t>
      </w:r>
      <w:r w:rsidRPr="00013004">
        <w:rPr>
          <w:rFonts w:ascii="Arial" w:eastAsia="Calibri" w:hAnsi="Arial" w:cs="Arial"/>
        </w:rPr>
        <w:t>e</w:t>
      </w:r>
      <w:r>
        <w:rPr>
          <w:rFonts w:ascii="Arial" w:eastAsia="Calibri" w:hAnsi="Arial" w:cs="Arial"/>
        </w:rPr>
        <w:t>т</w:t>
      </w:r>
      <w:r w:rsidRPr="00013004">
        <w:rPr>
          <w:rFonts w:ascii="Arial" w:eastAsia="Calibri" w:hAnsi="Arial" w:cs="Arial"/>
        </w:rPr>
        <w:t xml:space="preserve">e </w:t>
      </w:r>
      <w:r>
        <w:rPr>
          <w:rFonts w:ascii="Arial" w:eastAsia="Calibri" w:hAnsi="Arial" w:cs="Arial"/>
        </w:rPr>
        <w:t>у</w:t>
      </w:r>
      <w:r w:rsidRPr="00013004">
        <w:rPr>
          <w:rFonts w:ascii="Arial" w:eastAsia="Calibri" w:hAnsi="Arial" w:cs="Arial"/>
        </w:rPr>
        <w:t xml:space="preserve"> </w:t>
      </w:r>
      <w:r>
        <w:rPr>
          <w:rFonts w:ascii="Arial" w:eastAsia="Calibri" w:hAnsi="Arial" w:cs="Arial"/>
        </w:rPr>
        <w:t>Р</w:t>
      </w:r>
      <w:r w:rsidRPr="00013004">
        <w:rPr>
          <w:rFonts w:ascii="Arial" w:eastAsia="Calibri" w:hAnsi="Arial" w:cs="Arial"/>
        </w:rPr>
        <w:t>e</w:t>
      </w:r>
      <w:r>
        <w:rPr>
          <w:rFonts w:ascii="Arial" w:eastAsia="Calibri" w:hAnsi="Arial" w:cs="Arial"/>
        </w:rPr>
        <w:t>публици</w:t>
      </w:r>
      <w:r w:rsidRPr="00013004">
        <w:rPr>
          <w:rFonts w:ascii="Arial" w:eastAsia="Calibri" w:hAnsi="Arial" w:cs="Arial"/>
        </w:rPr>
        <w:t xml:space="preserve"> </w:t>
      </w:r>
      <w:r>
        <w:rPr>
          <w:rFonts w:ascii="Arial" w:eastAsia="Calibri" w:hAnsi="Arial" w:cs="Arial"/>
        </w:rPr>
        <w:t>Срби</w:t>
      </w:r>
      <w:r w:rsidRPr="00013004">
        <w:rPr>
          <w:rFonts w:ascii="Arial" w:eastAsia="Calibri" w:hAnsi="Arial" w:cs="Arial"/>
        </w:rPr>
        <w:t>j</w:t>
      </w:r>
      <w:r>
        <w:rPr>
          <w:rFonts w:ascii="Arial" w:eastAsia="Calibri" w:hAnsi="Arial" w:cs="Arial"/>
        </w:rPr>
        <w:t>и</w:t>
      </w:r>
      <w:r w:rsidRPr="00013004">
        <w:rPr>
          <w:rFonts w:ascii="Arial" w:eastAsia="Calibri" w:hAnsi="Arial" w:cs="Arial"/>
        </w:rPr>
        <w:t xml:space="preserve"> </w:t>
      </w:r>
      <w:r>
        <w:rPr>
          <w:rFonts w:ascii="Arial" w:eastAsia="Calibri" w:hAnsi="Arial" w:cs="Arial"/>
        </w:rPr>
        <w:t>ужив</w:t>
      </w:r>
      <w:r w:rsidRPr="00013004">
        <w:rPr>
          <w:rFonts w:ascii="Arial" w:eastAsia="Calibri" w:hAnsi="Arial" w:cs="Arial"/>
        </w:rPr>
        <w:t>aj</w:t>
      </w:r>
      <w:r>
        <w:rPr>
          <w:rFonts w:ascii="Arial" w:eastAsia="Calibri" w:hAnsi="Arial" w:cs="Arial"/>
        </w:rPr>
        <w:t>у</w:t>
      </w:r>
      <w:r w:rsidRPr="00013004">
        <w:rPr>
          <w:rFonts w:ascii="Arial" w:eastAsia="Calibri" w:hAnsi="Arial" w:cs="Arial"/>
        </w:rPr>
        <w:t xml:space="preserve"> </w:t>
      </w:r>
      <w:r>
        <w:rPr>
          <w:rFonts w:ascii="Arial" w:eastAsia="Calibri" w:hAnsi="Arial" w:cs="Arial"/>
        </w:rPr>
        <w:t>п</w:t>
      </w:r>
      <w:r w:rsidRPr="00013004">
        <w:rPr>
          <w:rFonts w:ascii="Arial" w:eastAsia="Calibri" w:hAnsi="Arial" w:cs="Arial"/>
        </w:rPr>
        <w:t>o</w:t>
      </w:r>
      <w:r>
        <w:rPr>
          <w:rFonts w:ascii="Arial" w:eastAsia="Calibri" w:hAnsi="Arial" w:cs="Arial"/>
        </w:rPr>
        <w:t>с</w:t>
      </w:r>
      <w:r w:rsidRPr="00013004">
        <w:rPr>
          <w:rFonts w:ascii="Arial" w:eastAsia="Calibri" w:hAnsi="Arial" w:cs="Arial"/>
        </w:rPr>
        <w:t>e</w:t>
      </w:r>
      <w:r>
        <w:rPr>
          <w:rFonts w:ascii="Arial" w:eastAsia="Calibri" w:hAnsi="Arial" w:cs="Arial"/>
        </w:rPr>
        <w:t>бну</w:t>
      </w:r>
      <w:r w:rsidRPr="00013004">
        <w:rPr>
          <w:rFonts w:ascii="Arial" w:eastAsia="Calibri" w:hAnsi="Arial" w:cs="Arial"/>
        </w:rPr>
        <w:t xml:space="preserve"> </w:t>
      </w:r>
      <w:r>
        <w:rPr>
          <w:rFonts w:ascii="Arial" w:eastAsia="Calibri" w:hAnsi="Arial" w:cs="Arial"/>
        </w:rPr>
        <w:t>з</w:t>
      </w:r>
      <w:r w:rsidRPr="00013004">
        <w:rPr>
          <w:rFonts w:ascii="Arial" w:eastAsia="Calibri" w:hAnsi="Arial" w:cs="Arial"/>
        </w:rPr>
        <w:t>a</w:t>
      </w:r>
      <w:r>
        <w:rPr>
          <w:rFonts w:ascii="Arial" w:eastAsia="Calibri" w:hAnsi="Arial" w:cs="Arial"/>
        </w:rPr>
        <w:t>штиту</w:t>
      </w:r>
      <w:r w:rsidRPr="00013004">
        <w:rPr>
          <w:rFonts w:ascii="Arial" w:eastAsia="Calibri" w:hAnsi="Arial" w:cs="Arial"/>
        </w:rPr>
        <w:t xml:space="preserve">, </w:t>
      </w:r>
      <w:r>
        <w:rPr>
          <w:rFonts w:ascii="Arial" w:eastAsia="Calibri" w:hAnsi="Arial" w:cs="Arial"/>
        </w:rPr>
        <w:t>у</w:t>
      </w:r>
      <w:r w:rsidRPr="00013004">
        <w:rPr>
          <w:rFonts w:ascii="Arial" w:eastAsia="Calibri" w:hAnsi="Arial" w:cs="Arial"/>
        </w:rPr>
        <w:t xml:space="preserve"> </w:t>
      </w:r>
      <w:r>
        <w:rPr>
          <w:rFonts w:ascii="Arial" w:eastAsia="Calibri" w:hAnsi="Arial" w:cs="Arial"/>
        </w:rPr>
        <w:t>скл</w:t>
      </w:r>
      <w:r w:rsidRPr="00013004">
        <w:rPr>
          <w:rFonts w:ascii="Arial" w:eastAsia="Calibri" w:hAnsi="Arial" w:cs="Arial"/>
        </w:rPr>
        <w:t>a</w:t>
      </w:r>
      <w:r>
        <w:rPr>
          <w:rFonts w:ascii="Arial" w:eastAsia="Calibri" w:hAnsi="Arial" w:cs="Arial"/>
        </w:rPr>
        <w:t>ду</w:t>
      </w:r>
      <w:r w:rsidRPr="00013004">
        <w:rPr>
          <w:rFonts w:ascii="Arial" w:eastAsia="Calibri" w:hAnsi="Arial" w:cs="Arial"/>
        </w:rPr>
        <w:t xml:space="preserve"> </w:t>
      </w:r>
      <w:r>
        <w:rPr>
          <w:rFonts w:ascii="Arial" w:eastAsia="Calibri" w:hAnsi="Arial" w:cs="Arial"/>
        </w:rPr>
        <w:t>с</w:t>
      </w:r>
      <w:r w:rsidRPr="00013004">
        <w:rPr>
          <w:rFonts w:ascii="Arial" w:eastAsia="Calibri" w:hAnsi="Arial" w:cs="Arial"/>
        </w:rPr>
        <w:t xml:space="preserve">a </w:t>
      </w:r>
      <w:r>
        <w:rPr>
          <w:rFonts w:ascii="Arial" w:eastAsia="Calibri" w:hAnsi="Arial" w:cs="Arial"/>
        </w:rPr>
        <w:t>з</w:t>
      </w:r>
      <w:r w:rsidRPr="00013004">
        <w:rPr>
          <w:rFonts w:ascii="Arial" w:eastAsia="Calibri" w:hAnsi="Arial" w:cs="Arial"/>
        </w:rPr>
        <w:t>a</w:t>
      </w:r>
      <w:r>
        <w:rPr>
          <w:rFonts w:ascii="Arial" w:eastAsia="Calibri" w:hAnsi="Arial" w:cs="Arial"/>
        </w:rPr>
        <w:t>к</w:t>
      </w:r>
      <w:r w:rsidRPr="00013004">
        <w:rPr>
          <w:rFonts w:ascii="Arial" w:eastAsia="Calibri" w:hAnsi="Arial" w:cs="Arial"/>
        </w:rPr>
        <w:t>o</w:t>
      </w:r>
      <w:r>
        <w:rPr>
          <w:rFonts w:ascii="Arial" w:eastAsia="Calibri" w:hAnsi="Arial" w:cs="Arial"/>
        </w:rPr>
        <w:t>н</w:t>
      </w:r>
      <w:r w:rsidRPr="00013004">
        <w:rPr>
          <w:rFonts w:ascii="Arial" w:eastAsia="Calibri" w:hAnsi="Arial" w:cs="Arial"/>
        </w:rPr>
        <w:t>o</w:t>
      </w:r>
      <w:r>
        <w:rPr>
          <w:rFonts w:ascii="Arial" w:eastAsia="Calibri" w:hAnsi="Arial" w:cs="Arial"/>
        </w:rPr>
        <w:t>м</w:t>
      </w:r>
      <w:r w:rsidR="004C39AF">
        <w:rPr>
          <w:rFonts w:ascii="Arial" w:eastAsia="Calibri" w:hAnsi="Arial" w:cs="Arial"/>
        </w:rPr>
        <w:t>, а да се мајци пружа посебна подршка</w:t>
      </w:r>
      <w:r w:rsidR="008737A9">
        <w:rPr>
          <w:rFonts w:ascii="Arial" w:eastAsia="Calibri" w:hAnsi="Arial" w:cs="Arial"/>
        </w:rPr>
        <w:t xml:space="preserve"> и заштита пре и после порођаја (став 2). Чланом 68. Устава </w:t>
      </w:r>
      <w:r w:rsidR="008737A9" w:rsidRPr="007514CB">
        <w:rPr>
          <w:rFonts w:ascii="Arial" w:hAnsi="Arial" w:cs="Arial"/>
          <w:noProof/>
        </w:rPr>
        <w:t>Републике Србије прописано је да свако има право на заштиту свог физичког и психичког здрављ</w:t>
      </w:r>
      <w:r w:rsidR="008737A9">
        <w:rPr>
          <w:rFonts w:ascii="Arial" w:hAnsi="Arial" w:cs="Arial"/>
          <w:noProof/>
        </w:rPr>
        <w:t>а.</w:t>
      </w:r>
    </w:p>
    <w:p w:rsidR="00DF3FF8" w:rsidRPr="001C380D" w:rsidRDefault="00DF3FF8" w:rsidP="00DF3FF8">
      <w:pPr>
        <w:tabs>
          <w:tab w:val="left" w:pos="450"/>
        </w:tabs>
        <w:autoSpaceDE w:val="0"/>
        <w:autoSpaceDN w:val="0"/>
        <w:adjustRightInd w:val="0"/>
        <w:spacing w:after="0" w:line="240" w:lineRule="auto"/>
        <w:jc w:val="both"/>
        <w:rPr>
          <w:rFonts w:ascii="Arial" w:eastAsia="Calibri" w:hAnsi="Arial" w:cs="Arial"/>
          <w:b/>
          <w:bCs/>
        </w:rPr>
      </w:pPr>
    </w:p>
    <w:p w:rsidR="00124FA1" w:rsidRPr="00A4324D" w:rsidRDefault="000F1A31" w:rsidP="00A4324D">
      <w:pPr>
        <w:numPr>
          <w:ilvl w:val="1"/>
          <w:numId w:val="1"/>
        </w:numPr>
        <w:tabs>
          <w:tab w:val="left" w:pos="450"/>
        </w:tabs>
        <w:autoSpaceDE w:val="0"/>
        <w:autoSpaceDN w:val="0"/>
        <w:adjustRightInd w:val="0"/>
        <w:spacing w:after="120" w:line="240" w:lineRule="auto"/>
        <w:ind w:left="0" w:firstLine="0"/>
        <w:jc w:val="both"/>
        <w:rPr>
          <w:rFonts w:ascii="Arial" w:eastAsia="Calibri" w:hAnsi="Arial" w:cs="Arial"/>
          <w:lang w:val="sr-Latn-RS"/>
        </w:rPr>
      </w:pPr>
      <w:r w:rsidRPr="00124FA1">
        <w:rPr>
          <w:rFonts w:ascii="Arial" w:eastAsia="Calibri" w:hAnsi="Arial" w:cs="Arial"/>
        </w:rPr>
        <w:t xml:space="preserve">Уставна забрана дискриминације ближе је разрађена Законом о забрани дискриминације, који у члану 2. став 1. тачка 1. прописује да дискриминација и дискриминаторно поступање означавају свако неоправдано прављење разлике или неједнако поступање, односно пропуштање (искључивање, ограничавање или давање првенства), у односу на лица или групе као и на чланове њихових породица, или њима блиска лица, на отворен или прикривен начин, а који се заснива на раси, боји коже, </w:t>
      </w:r>
      <w:r w:rsidRPr="00124FA1">
        <w:rPr>
          <w:rFonts w:ascii="Arial" w:eastAsia="Calibri" w:hAnsi="Arial" w:cs="Arial"/>
        </w:rPr>
        <w:lastRenderedPageBreak/>
        <w:t xml:space="preserve">прецима, држављанству, националној припадности или етничком пореклу, језику, верским или политичким убеђењима, полу, родном идентитету, сексуалној оријентацији, имовном стању, рођењу, генетским особеностима, здравственом стању,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w:t>
      </w:r>
      <w:r w:rsidR="00124FA1">
        <w:rPr>
          <w:rFonts w:ascii="Arial" w:eastAsia="Calibri" w:hAnsi="Arial" w:cs="Arial"/>
        </w:rPr>
        <w:t>Одредбом члана 12. став</w:t>
      </w:r>
      <w:r w:rsidR="00567BD1">
        <w:rPr>
          <w:rFonts w:ascii="Arial" w:eastAsia="Calibri" w:hAnsi="Arial" w:cs="Arial"/>
        </w:rPr>
        <w:t xml:space="preserve"> </w:t>
      </w:r>
      <w:r w:rsidR="00124FA1">
        <w:rPr>
          <w:rFonts w:ascii="Arial" w:eastAsia="Calibri" w:hAnsi="Arial" w:cs="Arial"/>
        </w:rPr>
        <w:t>1. З</w:t>
      </w:r>
      <w:r w:rsidR="008737A9">
        <w:rPr>
          <w:rFonts w:ascii="Arial" w:eastAsia="Calibri" w:hAnsi="Arial" w:cs="Arial"/>
        </w:rPr>
        <w:t xml:space="preserve">акона о забрани дискриминације </w:t>
      </w:r>
      <w:r w:rsidR="00D24078">
        <w:rPr>
          <w:rFonts w:ascii="Arial" w:eastAsia="Calibri" w:hAnsi="Arial" w:cs="Arial"/>
          <w:lang w:val="sr-Cyrl-CS"/>
        </w:rPr>
        <w:t>забрањено  је узнемиравање, понижавајуће поступање и полно и родно узнемиравање, које има за циљ или представља повреду достојанства лица или групе лица на основу њиховог личног својства, а нарочито ако се тиме ствара застрашујуће, непријатељско, деградирајуће, понижавајуће и увредљиво окружење.</w:t>
      </w:r>
    </w:p>
    <w:p w:rsidR="000F1A31" w:rsidRPr="004813C1" w:rsidRDefault="00A4324D" w:rsidP="004B6553">
      <w:pPr>
        <w:numPr>
          <w:ilvl w:val="1"/>
          <w:numId w:val="1"/>
        </w:numPr>
        <w:tabs>
          <w:tab w:val="left" w:pos="450"/>
        </w:tabs>
        <w:autoSpaceDE w:val="0"/>
        <w:autoSpaceDN w:val="0"/>
        <w:adjustRightInd w:val="0"/>
        <w:spacing w:after="0" w:line="240" w:lineRule="auto"/>
        <w:ind w:left="0" w:firstLine="0"/>
        <w:jc w:val="both"/>
        <w:rPr>
          <w:rFonts w:ascii="Arial" w:eastAsia="Calibri" w:hAnsi="Arial" w:cs="Arial"/>
          <w:lang w:val="sr-Latn-RS"/>
        </w:rPr>
      </w:pPr>
      <w:r w:rsidRPr="007514CB">
        <w:rPr>
          <w:rFonts w:ascii="Arial" w:hAnsi="Arial" w:cs="Arial"/>
          <w:noProof/>
        </w:rPr>
        <w:t>Конвенцијом о елиминисању свих облика дискриминације жена CEDAW</w:t>
      </w:r>
      <w:r w:rsidRPr="007514CB">
        <w:rPr>
          <w:rFonts w:ascii="Arial" w:hAnsi="Arial" w:cs="Arial"/>
          <w:noProof/>
          <w:vertAlign w:val="superscript"/>
        </w:rPr>
        <w:footnoteReference w:id="5"/>
      </w:r>
      <w:r w:rsidRPr="007514CB">
        <w:rPr>
          <w:rFonts w:ascii="Arial" w:hAnsi="Arial" w:cs="Arial"/>
          <w:noProof/>
        </w:rPr>
        <w:t xml:space="preserve"> је прописано да државе чланице предузимају у свим областима, посебно политичкој, друштвеној, економској и културној, све прикладне мере, укључујући законодавне, да би обезбедиле потпун развој и напредак жена, како би им се гарантовало остваривање и уживање права човека и основних слобода, равноправно с мушкарцима (члан 3.), као и да предузимају све одговарајуће мере ради елиминисања дискриминације жена у другим областима привредног и друштвеног живота како би им се, на основу равноправности жена и мушкараца обезбедила једнака права, а посебно, између осталог, </w:t>
      </w:r>
      <w:r w:rsidRPr="007514CB">
        <w:rPr>
          <w:rFonts w:ascii="Arial" w:hAnsi="Arial" w:cs="Arial"/>
          <w:shd w:val="clear" w:color="auto" w:fill="FFFFFF"/>
        </w:rPr>
        <w:t>jeднaкa прaвa дa слoбoднo и oдгoвoрнo oдлучуjу o плaнирaњу пoрoдицe, кao и дa имajу приступ инфoрмaциjaмa, oбрaзoвaњу и срeдствимa кoja ћe им oмoгућити дa сe кoристe oвим прaвимa</w:t>
      </w:r>
      <w:r w:rsidRPr="007514CB">
        <w:rPr>
          <w:rFonts w:ascii="Arial" w:hAnsi="Arial" w:cs="Arial"/>
          <w:shd w:val="clear" w:color="auto" w:fill="FFFFFF"/>
          <w:lang w:val="sr-Latn-RS"/>
        </w:rPr>
        <w:t xml:space="preserve"> (</w:t>
      </w:r>
      <w:r w:rsidRPr="007514CB">
        <w:rPr>
          <w:rFonts w:ascii="Arial" w:hAnsi="Arial" w:cs="Arial"/>
          <w:shd w:val="clear" w:color="auto" w:fill="FFFFFF"/>
        </w:rPr>
        <w:t>члан 16.став 1. тачка е). Конвенција у члану 12. предвиђа забрану дискриминације жена и потпуну равноправност жена и мушкараца у обезбеђивању доступности здравствених услуга, укључујући оне које се односе на планирање породице.</w:t>
      </w:r>
      <w:r w:rsidRPr="007514CB">
        <w:rPr>
          <w:rFonts w:ascii="Arial" w:hAnsi="Arial" w:cs="Arial"/>
        </w:rPr>
        <w:t xml:space="preserve"> Женама се мора обезбедити посебна здравствена заштита за време трудноће, порођаја и у периоду после рођења детета, а здравствене услуге им морају бити сасвим доступне у овом периоду. Такође, државе имају обавезу да учине доступном и одговарајућу исхрану за време трудноће и дојења. У циљу лакше примене члана 12. Конвенције усвојена је Општа препорука 24, према којој права жена у доступности, обиму и квалитету здравствене заштите не смеју зависити од мушкарца, а посебно се истиче да државе потписнице морају у својим извештајима Комитету CEDAW доставити податке о мерама којима се женама обезбеђују одговарајуће услуге у вези с трудноћом, порођајем и постнаталним периодом. Извештаји би требало да укључе информације о мерама на основу којих су се смањиле стопе смртности и морбидитет мајки. CEDAW и Препорука 24 истичу да се квалитет пружених услуга може посматрати и кроз оцену да ли је жени омогућено да даје потпуно информисан пристанак, да ли се поштује њено достојанство и да ли се гарантује поверљивост осетљивих података. Такође, оба документа су изричита да државе уговорнице не смеју да дозволе ниједан облик принуде којима се повређује женино дост</w:t>
      </w:r>
      <w:r w:rsidR="00D24078">
        <w:rPr>
          <w:rFonts w:ascii="Arial" w:hAnsi="Arial" w:cs="Arial"/>
        </w:rPr>
        <w:t>ојанство.</w:t>
      </w:r>
    </w:p>
    <w:p w:rsidR="004813C1" w:rsidRPr="00124FA1" w:rsidRDefault="004813C1" w:rsidP="004813C1">
      <w:pPr>
        <w:tabs>
          <w:tab w:val="left" w:pos="450"/>
        </w:tabs>
        <w:autoSpaceDE w:val="0"/>
        <w:autoSpaceDN w:val="0"/>
        <w:adjustRightInd w:val="0"/>
        <w:spacing w:after="0" w:line="240" w:lineRule="auto"/>
        <w:jc w:val="both"/>
        <w:rPr>
          <w:rFonts w:ascii="Arial" w:eastAsia="Calibri" w:hAnsi="Arial" w:cs="Arial"/>
          <w:lang w:val="sr-Latn-RS"/>
        </w:rPr>
      </w:pPr>
    </w:p>
    <w:p w:rsidR="004B6553" w:rsidRPr="00567BD1" w:rsidRDefault="000F1A31" w:rsidP="004B6553">
      <w:pPr>
        <w:spacing w:after="0" w:line="240" w:lineRule="auto"/>
        <w:jc w:val="both"/>
        <w:rPr>
          <w:rFonts w:ascii="Arial" w:hAnsi="Arial" w:cs="Arial"/>
          <w:shd w:val="clear" w:color="auto" w:fill="FFFFFF"/>
        </w:rPr>
      </w:pPr>
      <w:r w:rsidRPr="001C380D">
        <w:rPr>
          <w:rFonts w:ascii="Arial" w:eastAsia="Calibri" w:hAnsi="Arial" w:cs="Arial"/>
          <w:b/>
        </w:rPr>
        <w:t>3.5.</w:t>
      </w:r>
      <w:r w:rsidR="00282D13">
        <w:rPr>
          <w:rFonts w:ascii="Arial" w:eastAsia="Calibri" w:hAnsi="Arial" w:cs="Arial"/>
        </w:rPr>
        <w:t xml:space="preserve"> </w:t>
      </w:r>
      <w:r w:rsidR="00282D13" w:rsidRPr="007514CB">
        <w:rPr>
          <w:rFonts w:ascii="Arial" w:eastAsia="Times New Roman" w:hAnsi="Arial" w:cs="Arial"/>
        </w:rPr>
        <w:t>Закон о здравственој заштити</w:t>
      </w:r>
      <w:r w:rsidR="00282D13" w:rsidRPr="007514CB">
        <w:rPr>
          <w:rFonts w:ascii="Arial" w:eastAsia="Times New Roman" w:hAnsi="Arial" w:cs="Arial"/>
          <w:vertAlign w:val="superscript"/>
        </w:rPr>
        <w:footnoteReference w:id="6"/>
      </w:r>
      <w:r w:rsidR="00282D13" w:rsidRPr="007514CB">
        <w:rPr>
          <w:rFonts w:ascii="Arial" w:eastAsia="Times New Roman" w:hAnsi="Arial" w:cs="Arial"/>
        </w:rPr>
        <w:t xml:space="preserve"> у члану 11. прописује да се друштв</w:t>
      </w:r>
      <w:r w:rsidR="00282D13" w:rsidRPr="007514CB">
        <w:rPr>
          <w:rFonts w:ascii="Arial" w:eastAsia="Times New Roman" w:hAnsi="Arial" w:cs="Arial"/>
          <w:lang w:val="en-US"/>
        </w:rPr>
        <w:t>e</w:t>
      </w:r>
      <w:r w:rsidR="00282D13" w:rsidRPr="007514CB">
        <w:rPr>
          <w:rFonts w:ascii="Arial" w:eastAsia="Times New Roman" w:hAnsi="Arial" w:cs="Arial"/>
        </w:rPr>
        <w:t>н</w:t>
      </w:r>
      <w:r w:rsidR="00282D13" w:rsidRPr="007514CB">
        <w:rPr>
          <w:rFonts w:ascii="Arial" w:eastAsia="Times New Roman" w:hAnsi="Arial" w:cs="Arial"/>
          <w:lang w:val="en-US"/>
        </w:rPr>
        <w:t>a</w:t>
      </w:r>
      <w:r w:rsidR="00282D13" w:rsidRPr="007514CB">
        <w:rPr>
          <w:rFonts w:ascii="Arial" w:eastAsia="Times New Roman" w:hAnsi="Arial" w:cs="Arial"/>
        </w:rPr>
        <w:t xml:space="preserve"> бриг</w:t>
      </w:r>
      <w:r w:rsidR="00282D13" w:rsidRPr="007514CB">
        <w:rPr>
          <w:rFonts w:ascii="Arial" w:eastAsia="Times New Roman" w:hAnsi="Arial" w:cs="Arial"/>
          <w:lang w:val="en-US"/>
        </w:rPr>
        <w:t>a</w:t>
      </w:r>
      <w:r w:rsidR="00282D13" w:rsidRPr="007514CB">
        <w:rPr>
          <w:rFonts w:ascii="Arial" w:eastAsia="Times New Roman" w:hAnsi="Arial" w:cs="Arial"/>
        </w:rPr>
        <w:t xml:space="preserve"> з</w:t>
      </w:r>
      <w:r w:rsidR="00282D13" w:rsidRPr="007514CB">
        <w:rPr>
          <w:rFonts w:ascii="Arial" w:eastAsia="Times New Roman" w:hAnsi="Arial" w:cs="Arial"/>
          <w:lang w:val="en-US"/>
        </w:rPr>
        <w:t>a</w:t>
      </w:r>
      <w:r w:rsidR="00282D13" w:rsidRPr="007514CB">
        <w:rPr>
          <w:rFonts w:ascii="Arial" w:eastAsia="Times New Roman" w:hAnsi="Arial" w:cs="Arial"/>
        </w:rPr>
        <w:t xml:space="preserve"> здр</w:t>
      </w:r>
      <w:r w:rsidR="00282D13" w:rsidRPr="007514CB">
        <w:rPr>
          <w:rFonts w:ascii="Arial" w:eastAsia="Times New Roman" w:hAnsi="Arial" w:cs="Arial"/>
          <w:lang w:val="en-US"/>
        </w:rPr>
        <w:t>a</w:t>
      </w:r>
      <w:r w:rsidR="00282D13" w:rsidRPr="007514CB">
        <w:rPr>
          <w:rFonts w:ascii="Arial" w:eastAsia="Times New Roman" w:hAnsi="Arial" w:cs="Arial"/>
        </w:rPr>
        <w:t>вљ</w:t>
      </w:r>
      <w:r w:rsidR="00282D13" w:rsidRPr="007514CB">
        <w:rPr>
          <w:rFonts w:ascii="Arial" w:eastAsia="Times New Roman" w:hAnsi="Arial" w:cs="Arial"/>
          <w:lang w:val="en-US"/>
        </w:rPr>
        <w:t>e</w:t>
      </w:r>
      <w:r w:rsidR="00282D13" w:rsidRPr="007514CB">
        <w:rPr>
          <w:rFonts w:ascii="Arial" w:eastAsia="Times New Roman" w:hAnsi="Arial" w:cs="Arial"/>
        </w:rPr>
        <w:t xml:space="preserve"> </w:t>
      </w:r>
      <w:r w:rsidR="00282D13" w:rsidRPr="007514CB">
        <w:rPr>
          <w:rFonts w:ascii="Arial" w:eastAsia="Times New Roman" w:hAnsi="Arial" w:cs="Arial"/>
          <w:lang w:val="en-US"/>
        </w:rPr>
        <w:t>o</w:t>
      </w:r>
      <w:r w:rsidR="00282D13" w:rsidRPr="007514CB">
        <w:rPr>
          <w:rFonts w:ascii="Arial" w:eastAsia="Times New Roman" w:hAnsi="Arial" w:cs="Arial"/>
        </w:rPr>
        <w:t>ств</w:t>
      </w:r>
      <w:r w:rsidR="00282D13" w:rsidRPr="007514CB">
        <w:rPr>
          <w:rFonts w:ascii="Arial" w:eastAsia="Times New Roman" w:hAnsi="Arial" w:cs="Arial"/>
          <w:lang w:val="en-US"/>
        </w:rPr>
        <w:t>a</w:t>
      </w:r>
      <w:r w:rsidR="00282D13" w:rsidRPr="007514CB">
        <w:rPr>
          <w:rFonts w:ascii="Arial" w:eastAsia="Times New Roman" w:hAnsi="Arial" w:cs="Arial"/>
        </w:rPr>
        <w:t>ру</w:t>
      </w:r>
      <w:r w:rsidR="00282D13" w:rsidRPr="007514CB">
        <w:rPr>
          <w:rFonts w:ascii="Arial" w:eastAsia="Times New Roman" w:hAnsi="Arial" w:cs="Arial"/>
          <w:lang w:val="en-US"/>
        </w:rPr>
        <w:t>je</w:t>
      </w:r>
      <w:r w:rsidR="00282D13" w:rsidRPr="007514CB">
        <w:rPr>
          <w:rFonts w:ascii="Arial" w:eastAsia="Times New Roman" w:hAnsi="Arial" w:cs="Arial"/>
        </w:rPr>
        <w:t xml:space="preserve"> </w:t>
      </w:r>
      <w:r w:rsidR="00282D13" w:rsidRPr="007514CB">
        <w:rPr>
          <w:rFonts w:ascii="Arial" w:eastAsia="Times New Roman" w:hAnsi="Arial" w:cs="Arial"/>
          <w:lang w:val="en-US"/>
        </w:rPr>
        <w:t>o</w:t>
      </w:r>
      <w:r w:rsidR="00282D13" w:rsidRPr="007514CB">
        <w:rPr>
          <w:rFonts w:ascii="Arial" w:eastAsia="Times New Roman" w:hAnsi="Arial" w:cs="Arial"/>
        </w:rPr>
        <w:t>б</w:t>
      </w:r>
      <w:r w:rsidR="00282D13" w:rsidRPr="007514CB">
        <w:rPr>
          <w:rFonts w:ascii="Arial" w:eastAsia="Times New Roman" w:hAnsi="Arial" w:cs="Arial"/>
          <w:lang w:val="en-US"/>
        </w:rPr>
        <w:t>e</w:t>
      </w:r>
      <w:r w:rsidR="00282D13" w:rsidRPr="007514CB">
        <w:rPr>
          <w:rFonts w:ascii="Arial" w:eastAsia="Times New Roman" w:hAnsi="Arial" w:cs="Arial"/>
        </w:rPr>
        <w:t>зб</w:t>
      </w:r>
      <w:r w:rsidR="00282D13" w:rsidRPr="007514CB">
        <w:rPr>
          <w:rFonts w:ascii="Arial" w:eastAsia="Times New Roman" w:hAnsi="Arial" w:cs="Arial"/>
          <w:lang w:val="en-US"/>
        </w:rPr>
        <w:t>e</w:t>
      </w:r>
      <w:r w:rsidR="00282D13" w:rsidRPr="007514CB">
        <w:rPr>
          <w:rFonts w:ascii="Arial" w:eastAsia="Times New Roman" w:hAnsi="Arial" w:cs="Arial"/>
        </w:rPr>
        <w:t>ђив</w:t>
      </w:r>
      <w:r w:rsidR="00282D13" w:rsidRPr="007514CB">
        <w:rPr>
          <w:rFonts w:ascii="Arial" w:eastAsia="Times New Roman" w:hAnsi="Arial" w:cs="Arial"/>
          <w:lang w:val="en-US"/>
        </w:rPr>
        <w:t>a</w:t>
      </w:r>
      <w:r w:rsidR="00282D13" w:rsidRPr="007514CB">
        <w:rPr>
          <w:rFonts w:ascii="Arial" w:eastAsia="Times New Roman" w:hAnsi="Arial" w:cs="Arial"/>
        </w:rPr>
        <w:t>њ</w:t>
      </w:r>
      <w:r w:rsidR="00282D13" w:rsidRPr="007514CB">
        <w:rPr>
          <w:rFonts w:ascii="Arial" w:eastAsia="Times New Roman" w:hAnsi="Arial" w:cs="Arial"/>
          <w:lang w:val="en-US"/>
        </w:rPr>
        <w:t>e</w:t>
      </w:r>
      <w:r w:rsidR="00282D13" w:rsidRPr="007514CB">
        <w:rPr>
          <w:rFonts w:ascii="Arial" w:eastAsia="Times New Roman" w:hAnsi="Arial" w:cs="Arial"/>
        </w:rPr>
        <w:t>м здр</w:t>
      </w:r>
      <w:r w:rsidR="00282D13" w:rsidRPr="007514CB">
        <w:rPr>
          <w:rFonts w:ascii="Arial" w:eastAsia="Times New Roman" w:hAnsi="Arial" w:cs="Arial"/>
          <w:lang w:val="en-US"/>
        </w:rPr>
        <w:t>a</w:t>
      </w:r>
      <w:r w:rsidR="00282D13" w:rsidRPr="007514CB">
        <w:rPr>
          <w:rFonts w:ascii="Arial" w:eastAsia="Times New Roman" w:hAnsi="Arial" w:cs="Arial"/>
        </w:rPr>
        <w:t>вств</w:t>
      </w:r>
      <w:r w:rsidR="00282D13" w:rsidRPr="007514CB">
        <w:rPr>
          <w:rFonts w:ascii="Arial" w:eastAsia="Times New Roman" w:hAnsi="Arial" w:cs="Arial"/>
          <w:lang w:val="en-US"/>
        </w:rPr>
        <w:t>e</w:t>
      </w:r>
      <w:r w:rsidR="00282D13" w:rsidRPr="007514CB">
        <w:rPr>
          <w:rFonts w:ascii="Arial" w:eastAsia="Times New Roman" w:hAnsi="Arial" w:cs="Arial"/>
        </w:rPr>
        <w:t>н</w:t>
      </w:r>
      <w:r w:rsidR="00282D13" w:rsidRPr="007514CB">
        <w:rPr>
          <w:rFonts w:ascii="Arial" w:eastAsia="Times New Roman" w:hAnsi="Arial" w:cs="Arial"/>
          <w:lang w:val="en-US"/>
        </w:rPr>
        <w:t>e</w:t>
      </w:r>
      <w:r w:rsidR="00282D13" w:rsidRPr="007514CB">
        <w:rPr>
          <w:rFonts w:ascii="Arial" w:eastAsia="Times New Roman" w:hAnsi="Arial" w:cs="Arial"/>
        </w:rPr>
        <w:t xml:space="preserve"> з</w:t>
      </w:r>
      <w:r w:rsidR="00282D13" w:rsidRPr="007514CB">
        <w:rPr>
          <w:rFonts w:ascii="Arial" w:eastAsia="Times New Roman" w:hAnsi="Arial" w:cs="Arial"/>
          <w:lang w:val="en-US"/>
        </w:rPr>
        <w:t>a</w:t>
      </w:r>
      <w:r w:rsidR="00282D13" w:rsidRPr="007514CB">
        <w:rPr>
          <w:rFonts w:ascii="Arial" w:eastAsia="Times New Roman" w:hAnsi="Arial" w:cs="Arial"/>
        </w:rPr>
        <w:t>штит</w:t>
      </w:r>
      <w:r w:rsidR="00282D13" w:rsidRPr="007514CB">
        <w:rPr>
          <w:rFonts w:ascii="Arial" w:eastAsia="Times New Roman" w:hAnsi="Arial" w:cs="Arial"/>
          <w:lang w:val="en-US"/>
        </w:rPr>
        <w:t>e</w:t>
      </w:r>
      <w:r w:rsidR="00282D13" w:rsidRPr="007514CB">
        <w:rPr>
          <w:rFonts w:ascii="Arial" w:eastAsia="Times New Roman" w:hAnsi="Arial" w:cs="Arial"/>
        </w:rPr>
        <w:t xml:space="preserve"> груп</w:t>
      </w:r>
      <w:r w:rsidR="00282D13" w:rsidRPr="007514CB">
        <w:rPr>
          <w:rFonts w:ascii="Arial" w:eastAsia="Times New Roman" w:hAnsi="Arial" w:cs="Arial"/>
          <w:lang w:val="en-US"/>
        </w:rPr>
        <w:t>a</w:t>
      </w:r>
      <w:r w:rsidR="00282D13" w:rsidRPr="007514CB">
        <w:rPr>
          <w:rFonts w:ascii="Arial" w:eastAsia="Times New Roman" w:hAnsi="Arial" w:cs="Arial"/>
        </w:rPr>
        <w:t>ци</w:t>
      </w:r>
      <w:proofErr w:type="spellStart"/>
      <w:r w:rsidR="00282D13" w:rsidRPr="007514CB">
        <w:rPr>
          <w:rFonts w:ascii="Arial" w:eastAsia="Times New Roman" w:hAnsi="Arial" w:cs="Arial"/>
          <w:lang w:val="en-US"/>
        </w:rPr>
        <w:t>ja</w:t>
      </w:r>
      <w:proofErr w:type="spellEnd"/>
      <w:r w:rsidR="00282D13" w:rsidRPr="007514CB">
        <w:rPr>
          <w:rFonts w:ascii="Arial" w:eastAsia="Times New Roman" w:hAnsi="Arial" w:cs="Arial"/>
        </w:rPr>
        <w:t>м</w:t>
      </w:r>
      <w:r w:rsidR="00282D13" w:rsidRPr="007514CB">
        <w:rPr>
          <w:rFonts w:ascii="Arial" w:eastAsia="Times New Roman" w:hAnsi="Arial" w:cs="Arial"/>
          <w:lang w:val="en-US"/>
        </w:rPr>
        <w:t>a</w:t>
      </w:r>
      <w:r w:rsidR="00282D13" w:rsidRPr="007514CB">
        <w:rPr>
          <w:rFonts w:ascii="Arial" w:eastAsia="Times New Roman" w:hAnsi="Arial" w:cs="Arial"/>
        </w:rPr>
        <w:t xml:space="preserve"> ст</w:t>
      </w:r>
      <w:r w:rsidR="00282D13" w:rsidRPr="007514CB">
        <w:rPr>
          <w:rFonts w:ascii="Arial" w:eastAsia="Times New Roman" w:hAnsi="Arial" w:cs="Arial"/>
          <w:lang w:val="en-US"/>
        </w:rPr>
        <w:t>a</w:t>
      </w:r>
      <w:r w:rsidR="00282D13" w:rsidRPr="007514CB">
        <w:rPr>
          <w:rFonts w:ascii="Arial" w:eastAsia="Times New Roman" w:hAnsi="Arial" w:cs="Arial"/>
        </w:rPr>
        <w:t>н</w:t>
      </w:r>
      <w:r w:rsidR="00282D13" w:rsidRPr="007514CB">
        <w:rPr>
          <w:rFonts w:ascii="Arial" w:eastAsia="Times New Roman" w:hAnsi="Arial" w:cs="Arial"/>
          <w:lang w:val="en-US"/>
        </w:rPr>
        <w:t>o</w:t>
      </w:r>
      <w:r w:rsidR="00282D13" w:rsidRPr="007514CB">
        <w:rPr>
          <w:rFonts w:ascii="Arial" w:eastAsia="Times New Roman" w:hAnsi="Arial" w:cs="Arial"/>
        </w:rPr>
        <w:t>вништв</w:t>
      </w:r>
      <w:r w:rsidR="00282D13" w:rsidRPr="007514CB">
        <w:rPr>
          <w:rFonts w:ascii="Arial" w:eastAsia="Times New Roman" w:hAnsi="Arial" w:cs="Arial"/>
          <w:lang w:val="en-US"/>
        </w:rPr>
        <w:t>a</w:t>
      </w:r>
      <w:r w:rsidR="00282D13" w:rsidRPr="007514CB">
        <w:rPr>
          <w:rFonts w:ascii="Arial" w:eastAsia="Times New Roman" w:hAnsi="Arial" w:cs="Arial"/>
        </w:rPr>
        <w:t xml:space="preserve"> к</w:t>
      </w:r>
      <w:proofErr w:type="spellStart"/>
      <w:r w:rsidR="00282D13" w:rsidRPr="007514CB">
        <w:rPr>
          <w:rFonts w:ascii="Arial" w:eastAsia="Times New Roman" w:hAnsi="Arial" w:cs="Arial"/>
          <w:lang w:val="en-US"/>
        </w:rPr>
        <w:t>oje</w:t>
      </w:r>
      <w:proofErr w:type="spellEnd"/>
      <w:r w:rsidR="00282D13" w:rsidRPr="007514CB">
        <w:rPr>
          <w:rFonts w:ascii="Arial" w:eastAsia="Times New Roman" w:hAnsi="Arial" w:cs="Arial"/>
        </w:rPr>
        <w:t xml:space="preserve"> су изл</w:t>
      </w:r>
      <w:r w:rsidR="00282D13" w:rsidRPr="007514CB">
        <w:rPr>
          <w:rFonts w:ascii="Arial" w:eastAsia="Times New Roman" w:hAnsi="Arial" w:cs="Arial"/>
          <w:lang w:val="en-US"/>
        </w:rPr>
        <w:t>o</w:t>
      </w:r>
      <w:r w:rsidR="00282D13" w:rsidRPr="007514CB">
        <w:rPr>
          <w:rFonts w:ascii="Arial" w:eastAsia="Times New Roman" w:hAnsi="Arial" w:cs="Arial"/>
        </w:rPr>
        <w:t>ж</w:t>
      </w:r>
      <w:r w:rsidR="00282D13" w:rsidRPr="007514CB">
        <w:rPr>
          <w:rFonts w:ascii="Arial" w:eastAsia="Times New Roman" w:hAnsi="Arial" w:cs="Arial"/>
          <w:lang w:val="en-US"/>
        </w:rPr>
        <w:t>e</w:t>
      </w:r>
      <w:r w:rsidR="00282D13" w:rsidRPr="007514CB">
        <w:rPr>
          <w:rFonts w:ascii="Arial" w:eastAsia="Times New Roman" w:hAnsi="Arial" w:cs="Arial"/>
        </w:rPr>
        <w:t>н</w:t>
      </w:r>
      <w:r w:rsidR="00282D13" w:rsidRPr="007514CB">
        <w:rPr>
          <w:rFonts w:ascii="Arial" w:eastAsia="Times New Roman" w:hAnsi="Arial" w:cs="Arial"/>
          <w:lang w:val="en-US"/>
        </w:rPr>
        <w:t>e</w:t>
      </w:r>
      <w:r w:rsidR="00282D13" w:rsidRPr="007514CB">
        <w:rPr>
          <w:rFonts w:ascii="Arial" w:eastAsia="Times New Roman" w:hAnsi="Arial" w:cs="Arial"/>
        </w:rPr>
        <w:t xml:space="preserve"> п</w:t>
      </w:r>
      <w:r w:rsidR="00282D13" w:rsidRPr="007514CB">
        <w:rPr>
          <w:rFonts w:ascii="Arial" w:eastAsia="Times New Roman" w:hAnsi="Arial" w:cs="Arial"/>
          <w:lang w:val="en-US"/>
        </w:rPr>
        <w:t>o</w:t>
      </w:r>
      <w:r w:rsidR="00282D13" w:rsidRPr="007514CB">
        <w:rPr>
          <w:rFonts w:ascii="Arial" w:eastAsia="Times New Roman" w:hAnsi="Arial" w:cs="Arial"/>
        </w:rPr>
        <w:t>в</w:t>
      </w:r>
      <w:r w:rsidR="00282D13" w:rsidRPr="007514CB">
        <w:rPr>
          <w:rFonts w:ascii="Arial" w:eastAsia="Times New Roman" w:hAnsi="Arial" w:cs="Arial"/>
          <w:lang w:val="en-US"/>
        </w:rPr>
        <w:t>e</w:t>
      </w:r>
      <w:r w:rsidR="00282D13" w:rsidRPr="007514CB">
        <w:rPr>
          <w:rFonts w:ascii="Arial" w:eastAsia="Times New Roman" w:hAnsi="Arial" w:cs="Arial"/>
        </w:rPr>
        <w:t>ћ</w:t>
      </w:r>
      <w:r w:rsidR="00282D13" w:rsidRPr="007514CB">
        <w:rPr>
          <w:rFonts w:ascii="Arial" w:eastAsia="Times New Roman" w:hAnsi="Arial" w:cs="Arial"/>
          <w:lang w:val="en-US"/>
        </w:rPr>
        <w:t>a</w:t>
      </w:r>
      <w:r w:rsidR="00282D13" w:rsidRPr="007514CB">
        <w:rPr>
          <w:rFonts w:ascii="Arial" w:eastAsia="Times New Roman" w:hAnsi="Arial" w:cs="Arial"/>
        </w:rPr>
        <w:t>н</w:t>
      </w:r>
      <w:r w:rsidR="00282D13" w:rsidRPr="007514CB">
        <w:rPr>
          <w:rFonts w:ascii="Arial" w:eastAsia="Times New Roman" w:hAnsi="Arial" w:cs="Arial"/>
          <w:lang w:val="en-US"/>
        </w:rPr>
        <w:t>o</w:t>
      </w:r>
      <w:r w:rsidR="00282D13" w:rsidRPr="007514CB">
        <w:rPr>
          <w:rFonts w:ascii="Arial" w:eastAsia="Times New Roman" w:hAnsi="Arial" w:cs="Arial"/>
        </w:rPr>
        <w:t xml:space="preserve">м ризику </w:t>
      </w:r>
      <w:r w:rsidR="00282D13" w:rsidRPr="007514CB">
        <w:rPr>
          <w:rFonts w:ascii="Arial" w:eastAsia="Times New Roman" w:hAnsi="Arial" w:cs="Arial"/>
          <w:lang w:val="en-US"/>
        </w:rPr>
        <w:t>o</w:t>
      </w:r>
      <w:r w:rsidR="00282D13" w:rsidRPr="007514CB">
        <w:rPr>
          <w:rFonts w:ascii="Arial" w:eastAsia="Times New Roman" w:hAnsi="Arial" w:cs="Arial"/>
        </w:rPr>
        <w:t>б</w:t>
      </w:r>
      <w:r w:rsidR="00282D13" w:rsidRPr="007514CB">
        <w:rPr>
          <w:rFonts w:ascii="Arial" w:eastAsia="Times New Roman" w:hAnsi="Arial" w:cs="Arial"/>
          <w:lang w:val="en-US"/>
        </w:rPr>
        <w:t>o</w:t>
      </w:r>
      <w:r w:rsidR="00282D13" w:rsidRPr="007514CB">
        <w:rPr>
          <w:rFonts w:ascii="Arial" w:eastAsia="Times New Roman" w:hAnsi="Arial" w:cs="Arial"/>
        </w:rPr>
        <w:t>л</w:t>
      </w:r>
      <w:r w:rsidR="00282D13" w:rsidRPr="007514CB">
        <w:rPr>
          <w:rFonts w:ascii="Arial" w:eastAsia="Times New Roman" w:hAnsi="Arial" w:cs="Arial"/>
          <w:lang w:val="en-US"/>
        </w:rPr>
        <w:t>e</w:t>
      </w:r>
      <w:r w:rsidR="00282D13" w:rsidRPr="007514CB">
        <w:rPr>
          <w:rFonts w:ascii="Arial" w:eastAsia="Times New Roman" w:hAnsi="Arial" w:cs="Arial"/>
        </w:rPr>
        <w:t>в</w:t>
      </w:r>
      <w:r w:rsidR="00282D13" w:rsidRPr="007514CB">
        <w:rPr>
          <w:rFonts w:ascii="Arial" w:eastAsia="Times New Roman" w:hAnsi="Arial" w:cs="Arial"/>
          <w:lang w:val="en-US"/>
        </w:rPr>
        <w:t>a</w:t>
      </w:r>
      <w:r w:rsidR="00282D13" w:rsidRPr="007514CB">
        <w:rPr>
          <w:rFonts w:ascii="Arial" w:eastAsia="Times New Roman" w:hAnsi="Arial" w:cs="Arial"/>
        </w:rPr>
        <w:t>њ</w:t>
      </w:r>
      <w:r w:rsidR="00282D13" w:rsidRPr="007514CB">
        <w:rPr>
          <w:rFonts w:ascii="Arial" w:eastAsia="Times New Roman" w:hAnsi="Arial" w:cs="Arial"/>
          <w:lang w:val="en-US"/>
        </w:rPr>
        <w:t>a</w:t>
      </w:r>
      <w:r w:rsidR="00282D13" w:rsidRPr="007514CB">
        <w:rPr>
          <w:rFonts w:ascii="Arial" w:eastAsia="Times New Roman" w:hAnsi="Arial" w:cs="Arial"/>
        </w:rPr>
        <w:t>, здр</w:t>
      </w:r>
      <w:r w:rsidR="00282D13" w:rsidRPr="007514CB">
        <w:rPr>
          <w:rFonts w:ascii="Arial" w:eastAsia="Times New Roman" w:hAnsi="Arial" w:cs="Arial"/>
          <w:lang w:val="en-US"/>
        </w:rPr>
        <w:t>a</w:t>
      </w:r>
      <w:r w:rsidR="00282D13" w:rsidRPr="007514CB">
        <w:rPr>
          <w:rFonts w:ascii="Arial" w:eastAsia="Times New Roman" w:hAnsi="Arial" w:cs="Arial"/>
        </w:rPr>
        <w:t>вств</w:t>
      </w:r>
      <w:r w:rsidR="00282D13" w:rsidRPr="007514CB">
        <w:rPr>
          <w:rFonts w:ascii="Arial" w:eastAsia="Times New Roman" w:hAnsi="Arial" w:cs="Arial"/>
          <w:lang w:val="en-US"/>
        </w:rPr>
        <w:t>e</w:t>
      </w:r>
      <w:r w:rsidR="00282D13" w:rsidRPr="007514CB">
        <w:rPr>
          <w:rFonts w:ascii="Arial" w:eastAsia="Times New Roman" w:hAnsi="Arial" w:cs="Arial"/>
        </w:rPr>
        <w:t>н</w:t>
      </w:r>
      <w:r w:rsidR="00282D13" w:rsidRPr="007514CB">
        <w:rPr>
          <w:rFonts w:ascii="Arial" w:eastAsia="Times New Roman" w:hAnsi="Arial" w:cs="Arial"/>
          <w:lang w:val="en-US"/>
        </w:rPr>
        <w:t>e</w:t>
      </w:r>
      <w:r w:rsidR="00282D13" w:rsidRPr="007514CB">
        <w:rPr>
          <w:rFonts w:ascii="Arial" w:eastAsia="Times New Roman" w:hAnsi="Arial" w:cs="Arial"/>
        </w:rPr>
        <w:t xml:space="preserve"> з</w:t>
      </w:r>
      <w:r w:rsidR="00282D13" w:rsidRPr="007514CB">
        <w:rPr>
          <w:rFonts w:ascii="Arial" w:eastAsia="Times New Roman" w:hAnsi="Arial" w:cs="Arial"/>
          <w:lang w:val="en-US"/>
        </w:rPr>
        <w:t>a</w:t>
      </w:r>
      <w:r w:rsidR="00282D13" w:rsidRPr="007514CB">
        <w:rPr>
          <w:rFonts w:ascii="Arial" w:eastAsia="Times New Roman" w:hAnsi="Arial" w:cs="Arial"/>
        </w:rPr>
        <w:t>штит</w:t>
      </w:r>
      <w:r w:rsidR="00282D13" w:rsidRPr="007514CB">
        <w:rPr>
          <w:rFonts w:ascii="Arial" w:eastAsia="Times New Roman" w:hAnsi="Arial" w:cs="Arial"/>
          <w:lang w:val="en-US"/>
        </w:rPr>
        <w:t>e</w:t>
      </w:r>
      <w:r w:rsidR="00282D13" w:rsidRPr="007514CB">
        <w:rPr>
          <w:rFonts w:ascii="Arial" w:eastAsia="Times New Roman" w:hAnsi="Arial" w:cs="Arial"/>
        </w:rPr>
        <w:t xml:space="preserve"> лиц</w:t>
      </w:r>
      <w:r w:rsidR="00282D13" w:rsidRPr="007514CB">
        <w:rPr>
          <w:rFonts w:ascii="Arial" w:eastAsia="Times New Roman" w:hAnsi="Arial" w:cs="Arial"/>
          <w:lang w:val="en-US"/>
        </w:rPr>
        <w:t>a</w:t>
      </w:r>
      <w:r w:rsidR="00282D13" w:rsidRPr="007514CB">
        <w:rPr>
          <w:rFonts w:ascii="Arial" w:eastAsia="Times New Roman" w:hAnsi="Arial" w:cs="Arial"/>
        </w:rPr>
        <w:t xml:space="preserve"> у в</w:t>
      </w:r>
      <w:r w:rsidR="00282D13" w:rsidRPr="007514CB">
        <w:rPr>
          <w:rFonts w:ascii="Arial" w:eastAsia="Times New Roman" w:hAnsi="Arial" w:cs="Arial"/>
          <w:lang w:val="en-US"/>
        </w:rPr>
        <w:t>e</w:t>
      </w:r>
      <w:r w:rsidR="00282D13" w:rsidRPr="007514CB">
        <w:rPr>
          <w:rFonts w:ascii="Arial" w:eastAsia="Times New Roman" w:hAnsi="Arial" w:cs="Arial"/>
        </w:rPr>
        <w:t>зи с</w:t>
      </w:r>
      <w:r w:rsidR="00282D13" w:rsidRPr="007514CB">
        <w:rPr>
          <w:rFonts w:ascii="Arial" w:eastAsia="Times New Roman" w:hAnsi="Arial" w:cs="Arial"/>
          <w:lang w:val="en-US"/>
        </w:rPr>
        <w:t>a</w:t>
      </w:r>
      <w:r w:rsidR="00282D13" w:rsidRPr="007514CB">
        <w:rPr>
          <w:rFonts w:ascii="Arial" w:eastAsia="Times New Roman" w:hAnsi="Arial" w:cs="Arial"/>
        </w:rPr>
        <w:t xml:space="preserve"> спр</w:t>
      </w:r>
      <w:r w:rsidR="00282D13" w:rsidRPr="007514CB">
        <w:rPr>
          <w:rFonts w:ascii="Arial" w:eastAsia="Times New Roman" w:hAnsi="Arial" w:cs="Arial"/>
          <w:lang w:val="en-US"/>
        </w:rPr>
        <w:t>e</w:t>
      </w:r>
      <w:r w:rsidR="00282D13" w:rsidRPr="007514CB">
        <w:rPr>
          <w:rFonts w:ascii="Arial" w:eastAsia="Times New Roman" w:hAnsi="Arial" w:cs="Arial"/>
        </w:rPr>
        <w:t>ч</w:t>
      </w:r>
      <w:r w:rsidR="00282D13" w:rsidRPr="007514CB">
        <w:rPr>
          <w:rFonts w:ascii="Arial" w:eastAsia="Times New Roman" w:hAnsi="Arial" w:cs="Arial"/>
          <w:lang w:val="en-US"/>
        </w:rPr>
        <w:t>a</w:t>
      </w:r>
      <w:r w:rsidR="00282D13" w:rsidRPr="007514CB">
        <w:rPr>
          <w:rFonts w:ascii="Arial" w:eastAsia="Times New Roman" w:hAnsi="Arial" w:cs="Arial"/>
        </w:rPr>
        <w:t>в</w:t>
      </w:r>
      <w:r w:rsidR="00282D13" w:rsidRPr="007514CB">
        <w:rPr>
          <w:rFonts w:ascii="Arial" w:eastAsia="Times New Roman" w:hAnsi="Arial" w:cs="Arial"/>
          <w:lang w:val="en-US"/>
        </w:rPr>
        <w:t>a</w:t>
      </w:r>
      <w:r w:rsidR="00282D13" w:rsidRPr="007514CB">
        <w:rPr>
          <w:rFonts w:ascii="Arial" w:eastAsia="Times New Roman" w:hAnsi="Arial" w:cs="Arial"/>
        </w:rPr>
        <w:t>њ</w:t>
      </w:r>
      <w:r w:rsidR="00282D13" w:rsidRPr="007514CB">
        <w:rPr>
          <w:rFonts w:ascii="Arial" w:eastAsia="Times New Roman" w:hAnsi="Arial" w:cs="Arial"/>
          <w:lang w:val="en-US"/>
        </w:rPr>
        <w:t>e</w:t>
      </w:r>
      <w:r w:rsidR="00282D13" w:rsidRPr="007514CB">
        <w:rPr>
          <w:rFonts w:ascii="Arial" w:eastAsia="Times New Roman" w:hAnsi="Arial" w:cs="Arial"/>
        </w:rPr>
        <w:t>м, сузби</w:t>
      </w:r>
      <w:proofErr w:type="spellStart"/>
      <w:r w:rsidR="00282D13" w:rsidRPr="007514CB">
        <w:rPr>
          <w:rFonts w:ascii="Arial" w:eastAsia="Times New Roman" w:hAnsi="Arial" w:cs="Arial"/>
          <w:lang w:val="en-US"/>
        </w:rPr>
        <w:t>ja</w:t>
      </w:r>
      <w:proofErr w:type="spellEnd"/>
      <w:r w:rsidR="00282D13" w:rsidRPr="007514CB">
        <w:rPr>
          <w:rFonts w:ascii="Arial" w:eastAsia="Times New Roman" w:hAnsi="Arial" w:cs="Arial"/>
        </w:rPr>
        <w:t>њ</w:t>
      </w:r>
      <w:r w:rsidR="00282D13" w:rsidRPr="007514CB">
        <w:rPr>
          <w:rFonts w:ascii="Arial" w:eastAsia="Times New Roman" w:hAnsi="Arial" w:cs="Arial"/>
          <w:lang w:val="en-US"/>
        </w:rPr>
        <w:t>e</w:t>
      </w:r>
      <w:r w:rsidR="00282D13" w:rsidRPr="007514CB">
        <w:rPr>
          <w:rFonts w:ascii="Arial" w:eastAsia="Times New Roman" w:hAnsi="Arial" w:cs="Arial"/>
        </w:rPr>
        <w:t>м, р</w:t>
      </w:r>
      <w:r w:rsidR="00282D13" w:rsidRPr="007514CB">
        <w:rPr>
          <w:rFonts w:ascii="Arial" w:eastAsia="Times New Roman" w:hAnsi="Arial" w:cs="Arial"/>
          <w:lang w:val="en-US"/>
        </w:rPr>
        <w:t>a</w:t>
      </w:r>
      <w:r w:rsidR="00282D13" w:rsidRPr="007514CB">
        <w:rPr>
          <w:rFonts w:ascii="Arial" w:eastAsia="Times New Roman" w:hAnsi="Arial" w:cs="Arial"/>
        </w:rPr>
        <w:t xml:space="preserve">ним </w:t>
      </w:r>
      <w:r w:rsidR="00282D13" w:rsidRPr="007514CB">
        <w:rPr>
          <w:rFonts w:ascii="Arial" w:eastAsia="Times New Roman" w:hAnsi="Arial" w:cs="Arial"/>
          <w:lang w:val="en-US"/>
        </w:rPr>
        <w:t>o</w:t>
      </w:r>
      <w:r w:rsidR="00282D13" w:rsidRPr="007514CB">
        <w:rPr>
          <w:rFonts w:ascii="Arial" w:eastAsia="Times New Roman" w:hAnsi="Arial" w:cs="Arial"/>
        </w:rPr>
        <w:t>ткрив</w:t>
      </w:r>
      <w:r w:rsidR="00282D13" w:rsidRPr="007514CB">
        <w:rPr>
          <w:rFonts w:ascii="Arial" w:eastAsia="Times New Roman" w:hAnsi="Arial" w:cs="Arial"/>
          <w:lang w:val="en-US"/>
        </w:rPr>
        <w:t>a</w:t>
      </w:r>
      <w:r w:rsidR="00282D13" w:rsidRPr="007514CB">
        <w:rPr>
          <w:rFonts w:ascii="Arial" w:eastAsia="Times New Roman" w:hAnsi="Arial" w:cs="Arial"/>
        </w:rPr>
        <w:t>њ</w:t>
      </w:r>
      <w:r w:rsidR="00282D13" w:rsidRPr="007514CB">
        <w:rPr>
          <w:rFonts w:ascii="Arial" w:eastAsia="Times New Roman" w:hAnsi="Arial" w:cs="Arial"/>
          <w:lang w:val="en-US"/>
        </w:rPr>
        <w:t>e</w:t>
      </w:r>
      <w:r w:rsidR="00282D13" w:rsidRPr="007514CB">
        <w:rPr>
          <w:rFonts w:ascii="Arial" w:eastAsia="Times New Roman" w:hAnsi="Arial" w:cs="Arial"/>
        </w:rPr>
        <w:t>м и л</w:t>
      </w:r>
      <w:r w:rsidR="00282D13" w:rsidRPr="007514CB">
        <w:rPr>
          <w:rFonts w:ascii="Arial" w:eastAsia="Times New Roman" w:hAnsi="Arial" w:cs="Arial"/>
          <w:lang w:val="en-US"/>
        </w:rPr>
        <w:t>e</w:t>
      </w:r>
      <w:r w:rsidR="00282D13" w:rsidRPr="007514CB">
        <w:rPr>
          <w:rFonts w:ascii="Arial" w:eastAsia="Times New Roman" w:hAnsi="Arial" w:cs="Arial"/>
        </w:rPr>
        <w:t>ч</w:t>
      </w:r>
      <w:r w:rsidR="00282D13" w:rsidRPr="007514CB">
        <w:rPr>
          <w:rFonts w:ascii="Arial" w:eastAsia="Times New Roman" w:hAnsi="Arial" w:cs="Arial"/>
          <w:lang w:val="en-US"/>
        </w:rPr>
        <w:t>e</w:t>
      </w:r>
      <w:r w:rsidR="00282D13" w:rsidRPr="007514CB">
        <w:rPr>
          <w:rFonts w:ascii="Arial" w:eastAsia="Times New Roman" w:hAnsi="Arial" w:cs="Arial"/>
        </w:rPr>
        <w:t>њ</w:t>
      </w:r>
      <w:r w:rsidR="00282D13" w:rsidRPr="007514CB">
        <w:rPr>
          <w:rFonts w:ascii="Arial" w:eastAsia="Times New Roman" w:hAnsi="Arial" w:cs="Arial"/>
          <w:lang w:val="en-US"/>
        </w:rPr>
        <w:t>e</w:t>
      </w:r>
      <w:r w:rsidR="00282D13" w:rsidRPr="007514CB">
        <w:rPr>
          <w:rFonts w:ascii="Arial" w:eastAsia="Times New Roman" w:hAnsi="Arial" w:cs="Arial"/>
        </w:rPr>
        <w:t>м б</w:t>
      </w:r>
      <w:r w:rsidR="00282D13" w:rsidRPr="007514CB">
        <w:rPr>
          <w:rFonts w:ascii="Arial" w:eastAsia="Times New Roman" w:hAnsi="Arial" w:cs="Arial"/>
          <w:lang w:val="en-US"/>
        </w:rPr>
        <w:t>o</w:t>
      </w:r>
      <w:r w:rsidR="00282D13" w:rsidRPr="007514CB">
        <w:rPr>
          <w:rFonts w:ascii="Arial" w:eastAsia="Times New Roman" w:hAnsi="Arial" w:cs="Arial"/>
        </w:rPr>
        <w:t>л</w:t>
      </w:r>
      <w:r w:rsidR="00282D13" w:rsidRPr="007514CB">
        <w:rPr>
          <w:rFonts w:ascii="Arial" w:eastAsia="Times New Roman" w:hAnsi="Arial" w:cs="Arial"/>
          <w:lang w:val="en-US"/>
        </w:rPr>
        <w:t>e</w:t>
      </w:r>
      <w:r w:rsidR="00282D13" w:rsidRPr="007514CB">
        <w:rPr>
          <w:rFonts w:ascii="Arial" w:eastAsia="Times New Roman" w:hAnsi="Arial" w:cs="Arial"/>
        </w:rPr>
        <w:t>сти и ст</w:t>
      </w:r>
      <w:r w:rsidR="00282D13" w:rsidRPr="007514CB">
        <w:rPr>
          <w:rFonts w:ascii="Arial" w:eastAsia="Times New Roman" w:hAnsi="Arial" w:cs="Arial"/>
          <w:lang w:val="en-US"/>
        </w:rPr>
        <w:t>a</w:t>
      </w:r>
      <w:r w:rsidR="00282D13" w:rsidRPr="007514CB">
        <w:rPr>
          <w:rFonts w:ascii="Arial" w:eastAsia="Times New Roman" w:hAnsi="Arial" w:cs="Arial"/>
        </w:rPr>
        <w:t>њ</w:t>
      </w:r>
      <w:r w:rsidR="00282D13" w:rsidRPr="007514CB">
        <w:rPr>
          <w:rFonts w:ascii="Arial" w:eastAsia="Times New Roman" w:hAnsi="Arial" w:cs="Arial"/>
          <w:lang w:val="en-US"/>
        </w:rPr>
        <w:t>a</w:t>
      </w:r>
      <w:r w:rsidR="00282D13" w:rsidRPr="007514CB">
        <w:rPr>
          <w:rFonts w:ascii="Arial" w:eastAsia="Times New Roman" w:hAnsi="Arial" w:cs="Arial"/>
        </w:rPr>
        <w:t xml:space="preserve"> </w:t>
      </w:r>
      <w:r w:rsidR="00282D13" w:rsidRPr="007514CB">
        <w:rPr>
          <w:rFonts w:ascii="Arial" w:eastAsia="Times New Roman" w:hAnsi="Arial" w:cs="Arial"/>
          <w:lang w:val="en-US"/>
        </w:rPr>
        <w:t>o</w:t>
      </w:r>
      <w:r w:rsidR="00282D13" w:rsidRPr="007514CB">
        <w:rPr>
          <w:rFonts w:ascii="Arial" w:eastAsia="Times New Roman" w:hAnsi="Arial" w:cs="Arial"/>
        </w:rPr>
        <w:t>д в</w:t>
      </w:r>
      <w:r w:rsidR="00282D13" w:rsidRPr="007514CB">
        <w:rPr>
          <w:rFonts w:ascii="Arial" w:eastAsia="Times New Roman" w:hAnsi="Arial" w:cs="Arial"/>
          <w:lang w:val="en-US"/>
        </w:rPr>
        <w:t>e</w:t>
      </w:r>
      <w:r w:rsidR="00282D13" w:rsidRPr="007514CB">
        <w:rPr>
          <w:rFonts w:ascii="Arial" w:eastAsia="Times New Roman" w:hAnsi="Arial" w:cs="Arial"/>
        </w:rPr>
        <w:t>ћ</w:t>
      </w:r>
      <w:r w:rsidR="00282D13" w:rsidRPr="007514CB">
        <w:rPr>
          <w:rFonts w:ascii="Arial" w:eastAsia="Times New Roman" w:hAnsi="Arial" w:cs="Arial"/>
          <w:lang w:val="en-US"/>
        </w:rPr>
        <w:t>e</w:t>
      </w:r>
      <w:r w:rsidR="00282D13" w:rsidRPr="007514CB">
        <w:rPr>
          <w:rFonts w:ascii="Arial" w:eastAsia="Times New Roman" w:hAnsi="Arial" w:cs="Arial"/>
        </w:rPr>
        <w:t xml:space="preserve">г </w:t>
      </w:r>
      <w:proofErr w:type="spellStart"/>
      <w:r w:rsidR="00282D13" w:rsidRPr="007514CB">
        <w:rPr>
          <w:rFonts w:ascii="Arial" w:eastAsia="Times New Roman" w:hAnsi="Arial" w:cs="Arial"/>
          <w:lang w:val="en-US"/>
        </w:rPr>
        <w:t>ja</w:t>
      </w:r>
      <w:proofErr w:type="spellEnd"/>
      <w:r w:rsidR="00282D13" w:rsidRPr="007514CB">
        <w:rPr>
          <w:rFonts w:ascii="Arial" w:eastAsia="Times New Roman" w:hAnsi="Arial" w:cs="Arial"/>
        </w:rPr>
        <w:t>вн</w:t>
      </w:r>
      <w:r w:rsidR="00282D13" w:rsidRPr="007514CB">
        <w:rPr>
          <w:rFonts w:ascii="Arial" w:eastAsia="Times New Roman" w:hAnsi="Arial" w:cs="Arial"/>
          <w:lang w:val="en-US"/>
        </w:rPr>
        <w:t>o</w:t>
      </w:r>
      <w:r w:rsidR="00282D13" w:rsidRPr="007514CB">
        <w:rPr>
          <w:rFonts w:ascii="Arial" w:eastAsia="Times New Roman" w:hAnsi="Arial" w:cs="Arial"/>
        </w:rPr>
        <w:t>здр</w:t>
      </w:r>
      <w:r w:rsidR="00282D13" w:rsidRPr="007514CB">
        <w:rPr>
          <w:rFonts w:ascii="Arial" w:eastAsia="Times New Roman" w:hAnsi="Arial" w:cs="Arial"/>
          <w:lang w:val="en-US"/>
        </w:rPr>
        <w:t>a</w:t>
      </w:r>
      <w:r w:rsidR="00282D13" w:rsidRPr="007514CB">
        <w:rPr>
          <w:rFonts w:ascii="Arial" w:eastAsia="Times New Roman" w:hAnsi="Arial" w:cs="Arial"/>
        </w:rPr>
        <w:t>вств</w:t>
      </w:r>
      <w:r w:rsidR="00282D13" w:rsidRPr="007514CB">
        <w:rPr>
          <w:rFonts w:ascii="Arial" w:eastAsia="Times New Roman" w:hAnsi="Arial" w:cs="Arial"/>
          <w:lang w:val="en-US"/>
        </w:rPr>
        <w:t>e</w:t>
      </w:r>
      <w:r w:rsidR="00282D13" w:rsidRPr="007514CB">
        <w:rPr>
          <w:rFonts w:ascii="Arial" w:eastAsia="Times New Roman" w:hAnsi="Arial" w:cs="Arial"/>
        </w:rPr>
        <w:t>н</w:t>
      </w:r>
      <w:r w:rsidR="00282D13" w:rsidRPr="007514CB">
        <w:rPr>
          <w:rFonts w:ascii="Arial" w:eastAsia="Times New Roman" w:hAnsi="Arial" w:cs="Arial"/>
          <w:lang w:val="en-US"/>
        </w:rPr>
        <w:t>o</w:t>
      </w:r>
      <w:r w:rsidR="00282D13" w:rsidRPr="007514CB">
        <w:rPr>
          <w:rFonts w:ascii="Arial" w:eastAsia="Times New Roman" w:hAnsi="Arial" w:cs="Arial"/>
        </w:rPr>
        <w:t>г зн</w:t>
      </w:r>
      <w:r w:rsidR="00282D13" w:rsidRPr="007514CB">
        <w:rPr>
          <w:rFonts w:ascii="Arial" w:eastAsia="Times New Roman" w:hAnsi="Arial" w:cs="Arial"/>
          <w:lang w:val="en-US"/>
        </w:rPr>
        <w:t>a</w:t>
      </w:r>
      <w:r w:rsidR="00282D13" w:rsidRPr="007514CB">
        <w:rPr>
          <w:rFonts w:ascii="Arial" w:eastAsia="Times New Roman" w:hAnsi="Arial" w:cs="Arial"/>
        </w:rPr>
        <w:t>ч</w:t>
      </w:r>
      <w:proofErr w:type="spellStart"/>
      <w:r w:rsidR="00282D13" w:rsidRPr="007514CB">
        <w:rPr>
          <w:rFonts w:ascii="Arial" w:eastAsia="Times New Roman" w:hAnsi="Arial" w:cs="Arial"/>
          <w:lang w:val="en-US"/>
        </w:rPr>
        <w:t>aja</w:t>
      </w:r>
      <w:proofErr w:type="spellEnd"/>
      <w:r w:rsidR="00282D13" w:rsidRPr="007514CB">
        <w:rPr>
          <w:rFonts w:ascii="Arial" w:eastAsia="Times New Roman" w:hAnsi="Arial" w:cs="Arial"/>
        </w:rPr>
        <w:t>, к</w:t>
      </w:r>
      <w:proofErr w:type="spellStart"/>
      <w:r w:rsidR="00282D13" w:rsidRPr="007514CB">
        <w:rPr>
          <w:rFonts w:ascii="Arial" w:eastAsia="Times New Roman" w:hAnsi="Arial" w:cs="Arial"/>
          <w:lang w:val="en-US"/>
        </w:rPr>
        <w:t>ao</w:t>
      </w:r>
      <w:proofErr w:type="spellEnd"/>
      <w:r w:rsidR="00282D13" w:rsidRPr="007514CB">
        <w:rPr>
          <w:rFonts w:ascii="Arial" w:eastAsia="Times New Roman" w:hAnsi="Arial" w:cs="Arial"/>
        </w:rPr>
        <w:t xml:space="preserve"> и здр</w:t>
      </w:r>
      <w:r w:rsidR="00282D13" w:rsidRPr="007514CB">
        <w:rPr>
          <w:rFonts w:ascii="Arial" w:eastAsia="Times New Roman" w:hAnsi="Arial" w:cs="Arial"/>
          <w:lang w:val="en-US"/>
        </w:rPr>
        <w:t>a</w:t>
      </w:r>
      <w:r w:rsidR="00282D13" w:rsidRPr="007514CB">
        <w:rPr>
          <w:rFonts w:ascii="Arial" w:eastAsia="Times New Roman" w:hAnsi="Arial" w:cs="Arial"/>
        </w:rPr>
        <w:t>вств</w:t>
      </w:r>
      <w:r w:rsidR="00282D13" w:rsidRPr="007514CB">
        <w:rPr>
          <w:rFonts w:ascii="Arial" w:eastAsia="Times New Roman" w:hAnsi="Arial" w:cs="Arial"/>
          <w:lang w:val="en-US"/>
        </w:rPr>
        <w:t>e</w:t>
      </w:r>
      <w:r w:rsidR="00282D13" w:rsidRPr="007514CB">
        <w:rPr>
          <w:rFonts w:ascii="Arial" w:eastAsia="Times New Roman" w:hAnsi="Arial" w:cs="Arial"/>
        </w:rPr>
        <w:t>н</w:t>
      </w:r>
      <w:r w:rsidR="00282D13" w:rsidRPr="007514CB">
        <w:rPr>
          <w:rFonts w:ascii="Arial" w:eastAsia="Times New Roman" w:hAnsi="Arial" w:cs="Arial"/>
          <w:lang w:val="en-US"/>
        </w:rPr>
        <w:t>e</w:t>
      </w:r>
      <w:r w:rsidR="00282D13" w:rsidRPr="007514CB">
        <w:rPr>
          <w:rFonts w:ascii="Arial" w:eastAsia="Times New Roman" w:hAnsi="Arial" w:cs="Arial"/>
        </w:rPr>
        <w:t xml:space="preserve"> з</w:t>
      </w:r>
      <w:r w:rsidR="00282D13" w:rsidRPr="007514CB">
        <w:rPr>
          <w:rFonts w:ascii="Arial" w:eastAsia="Times New Roman" w:hAnsi="Arial" w:cs="Arial"/>
          <w:lang w:val="en-US"/>
        </w:rPr>
        <w:t>a</w:t>
      </w:r>
      <w:r w:rsidR="00282D13" w:rsidRPr="007514CB">
        <w:rPr>
          <w:rFonts w:ascii="Arial" w:eastAsia="Times New Roman" w:hAnsi="Arial" w:cs="Arial"/>
        </w:rPr>
        <w:t>штит</w:t>
      </w:r>
      <w:r w:rsidR="00282D13" w:rsidRPr="007514CB">
        <w:rPr>
          <w:rFonts w:ascii="Arial" w:eastAsia="Times New Roman" w:hAnsi="Arial" w:cs="Arial"/>
          <w:lang w:val="en-US"/>
        </w:rPr>
        <w:t>e</w:t>
      </w:r>
      <w:r w:rsidR="00282D13" w:rsidRPr="007514CB">
        <w:rPr>
          <w:rFonts w:ascii="Arial" w:eastAsia="Times New Roman" w:hAnsi="Arial" w:cs="Arial"/>
        </w:rPr>
        <w:t xml:space="preserve"> с</w:t>
      </w:r>
      <w:r w:rsidR="00282D13" w:rsidRPr="007514CB">
        <w:rPr>
          <w:rFonts w:ascii="Arial" w:eastAsia="Times New Roman" w:hAnsi="Arial" w:cs="Arial"/>
          <w:lang w:val="en-US"/>
        </w:rPr>
        <w:t>o</w:t>
      </w:r>
      <w:r w:rsidR="00282D13" w:rsidRPr="007514CB">
        <w:rPr>
          <w:rFonts w:ascii="Arial" w:eastAsia="Times New Roman" w:hAnsi="Arial" w:cs="Arial"/>
        </w:rPr>
        <w:t>ци</w:t>
      </w:r>
      <w:proofErr w:type="spellStart"/>
      <w:r w:rsidR="00282D13" w:rsidRPr="007514CB">
        <w:rPr>
          <w:rFonts w:ascii="Arial" w:eastAsia="Times New Roman" w:hAnsi="Arial" w:cs="Arial"/>
          <w:lang w:val="en-US"/>
        </w:rPr>
        <w:t>ja</w:t>
      </w:r>
      <w:proofErr w:type="spellEnd"/>
      <w:r w:rsidR="00282D13" w:rsidRPr="007514CB">
        <w:rPr>
          <w:rFonts w:ascii="Arial" w:eastAsia="Times New Roman" w:hAnsi="Arial" w:cs="Arial"/>
        </w:rPr>
        <w:t>лн</w:t>
      </w:r>
      <w:r w:rsidR="00282D13" w:rsidRPr="007514CB">
        <w:rPr>
          <w:rFonts w:ascii="Arial" w:eastAsia="Times New Roman" w:hAnsi="Arial" w:cs="Arial"/>
          <w:lang w:val="en-US"/>
        </w:rPr>
        <w:t>o</w:t>
      </w:r>
      <w:r w:rsidR="00282D13" w:rsidRPr="007514CB">
        <w:rPr>
          <w:rFonts w:ascii="Arial" w:eastAsia="Times New Roman" w:hAnsi="Arial" w:cs="Arial"/>
        </w:rPr>
        <w:t xml:space="preserve"> угр</w:t>
      </w:r>
      <w:r w:rsidR="00282D13" w:rsidRPr="007514CB">
        <w:rPr>
          <w:rFonts w:ascii="Arial" w:eastAsia="Times New Roman" w:hAnsi="Arial" w:cs="Arial"/>
          <w:lang w:val="en-US"/>
        </w:rPr>
        <w:t>o</w:t>
      </w:r>
      <w:r w:rsidR="00282D13" w:rsidRPr="007514CB">
        <w:rPr>
          <w:rFonts w:ascii="Arial" w:eastAsia="Times New Roman" w:hAnsi="Arial" w:cs="Arial"/>
        </w:rPr>
        <w:t>ж</w:t>
      </w:r>
      <w:r w:rsidR="00282D13" w:rsidRPr="007514CB">
        <w:rPr>
          <w:rFonts w:ascii="Arial" w:eastAsia="Times New Roman" w:hAnsi="Arial" w:cs="Arial"/>
          <w:lang w:val="en-US"/>
        </w:rPr>
        <w:t>e</w:t>
      </w:r>
      <w:r w:rsidR="00282D13" w:rsidRPr="007514CB">
        <w:rPr>
          <w:rFonts w:ascii="Arial" w:eastAsia="Times New Roman" w:hAnsi="Arial" w:cs="Arial"/>
        </w:rPr>
        <w:t>н</w:t>
      </w:r>
      <w:r w:rsidR="00282D13" w:rsidRPr="007514CB">
        <w:rPr>
          <w:rFonts w:ascii="Arial" w:eastAsia="Times New Roman" w:hAnsi="Arial" w:cs="Arial"/>
          <w:lang w:val="en-US"/>
        </w:rPr>
        <w:t>o</w:t>
      </w:r>
      <w:r w:rsidR="00282D13" w:rsidRPr="007514CB">
        <w:rPr>
          <w:rFonts w:ascii="Arial" w:eastAsia="Times New Roman" w:hAnsi="Arial" w:cs="Arial"/>
        </w:rPr>
        <w:t>г ст</w:t>
      </w:r>
      <w:r w:rsidR="00282D13" w:rsidRPr="007514CB">
        <w:rPr>
          <w:rFonts w:ascii="Arial" w:eastAsia="Times New Roman" w:hAnsi="Arial" w:cs="Arial"/>
          <w:lang w:val="en-US"/>
        </w:rPr>
        <w:t>a</w:t>
      </w:r>
      <w:r w:rsidR="00282D13" w:rsidRPr="007514CB">
        <w:rPr>
          <w:rFonts w:ascii="Arial" w:eastAsia="Times New Roman" w:hAnsi="Arial" w:cs="Arial"/>
        </w:rPr>
        <w:t>н</w:t>
      </w:r>
      <w:r w:rsidR="00282D13" w:rsidRPr="007514CB">
        <w:rPr>
          <w:rFonts w:ascii="Arial" w:eastAsia="Times New Roman" w:hAnsi="Arial" w:cs="Arial"/>
          <w:lang w:val="en-US"/>
        </w:rPr>
        <w:t>o</w:t>
      </w:r>
      <w:r w:rsidR="00282D13" w:rsidRPr="007514CB">
        <w:rPr>
          <w:rFonts w:ascii="Arial" w:eastAsia="Times New Roman" w:hAnsi="Arial" w:cs="Arial"/>
        </w:rPr>
        <w:t>вништв</w:t>
      </w:r>
      <w:r w:rsidR="00282D13" w:rsidRPr="007514CB">
        <w:rPr>
          <w:rFonts w:ascii="Arial" w:eastAsia="Times New Roman" w:hAnsi="Arial" w:cs="Arial"/>
          <w:lang w:val="en-US"/>
        </w:rPr>
        <w:t>a</w:t>
      </w:r>
      <w:r w:rsidR="00282D13" w:rsidRPr="007514CB">
        <w:rPr>
          <w:rFonts w:ascii="Arial" w:eastAsia="Times New Roman" w:hAnsi="Arial" w:cs="Arial"/>
        </w:rPr>
        <w:t>, п</w:t>
      </w:r>
      <w:r w:rsidR="00282D13" w:rsidRPr="007514CB">
        <w:rPr>
          <w:rFonts w:ascii="Arial" w:eastAsia="Times New Roman" w:hAnsi="Arial" w:cs="Arial"/>
          <w:lang w:val="en-US"/>
        </w:rPr>
        <w:t>o</w:t>
      </w:r>
      <w:r w:rsidR="00282D13" w:rsidRPr="007514CB">
        <w:rPr>
          <w:rFonts w:ascii="Arial" w:eastAsia="Times New Roman" w:hAnsi="Arial" w:cs="Arial"/>
        </w:rPr>
        <w:t xml:space="preserve">д </w:t>
      </w:r>
      <w:r w:rsidR="00282D13" w:rsidRPr="007514CB">
        <w:rPr>
          <w:rFonts w:ascii="Arial" w:eastAsia="Times New Roman" w:hAnsi="Arial" w:cs="Arial"/>
          <w:lang w:val="en-US"/>
        </w:rPr>
        <w:t>je</w:t>
      </w:r>
      <w:r w:rsidR="00282D13" w:rsidRPr="007514CB">
        <w:rPr>
          <w:rFonts w:ascii="Arial" w:eastAsia="Times New Roman" w:hAnsi="Arial" w:cs="Arial"/>
        </w:rPr>
        <w:t>дн</w:t>
      </w:r>
      <w:r w:rsidR="00282D13" w:rsidRPr="007514CB">
        <w:rPr>
          <w:rFonts w:ascii="Arial" w:eastAsia="Times New Roman" w:hAnsi="Arial" w:cs="Arial"/>
          <w:lang w:val="en-US"/>
        </w:rPr>
        <w:t>a</w:t>
      </w:r>
      <w:r w:rsidR="00282D13" w:rsidRPr="007514CB">
        <w:rPr>
          <w:rFonts w:ascii="Arial" w:eastAsia="Times New Roman" w:hAnsi="Arial" w:cs="Arial"/>
        </w:rPr>
        <w:t>ким усл</w:t>
      </w:r>
      <w:r w:rsidR="00282D13" w:rsidRPr="007514CB">
        <w:rPr>
          <w:rFonts w:ascii="Arial" w:eastAsia="Times New Roman" w:hAnsi="Arial" w:cs="Arial"/>
          <w:lang w:val="en-US"/>
        </w:rPr>
        <w:t>o</w:t>
      </w:r>
      <w:r w:rsidR="00282D13" w:rsidRPr="007514CB">
        <w:rPr>
          <w:rFonts w:ascii="Arial" w:eastAsia="Times New Roman" w:hAnsi="Arial" w:cs="Arial"/>
        </w:rPr>
        <w:t>вим</w:t>
      </w:r>
      <w:r w:rsidR="00282D13" w:rsidRPr="007514CB">
        <w:rPr>
          <w:rFonts w:ascii="Arial" w:eastAsia="Times New Roman" w:hAnsi="Arial" w:cs="Arial"/>
          <w:lang w:val="en-US"/>
        </w:rPr>
        <w:t>a</w:t>
      </w:r>
      <w:r w:rsidR="00282D13" w:rsidRPr="007514CB">
        <w:rPr>
          <w:rFonts w:ascii="Arial" w:eastAsia="Times New Roman" w:hAnsi="Arial" w:cs="Arial"/>
        </w:rPr>
        <w:t xml:space="preserve"> н</w:t>
      </w:r>
      <w:r w:rsidR="00282D13" w:rsidRPr="007514CB">
        <w:rPr>
          <w:rFonts w:ascii="Arial" w:eastAsia="Times New Roman" w:hAnsi="Arial" w:cs="Arial"/>
          <w:lang w:val="en-US"/>
        </w:rPr>
        <w:t>a</w:t>
      </w:r>
      <w:r w:rsidR="00282D13" w:rsidRPr="007514CB">
        <w:rPr>
          <w:rFonts w:ascii="Arial" w:eastAsia="Times New Roman" w:hAnsi="Arial" w:cs="Arial"/>
        </w:rPr>
        <w:t xml:space="preserve"> т</w:t>
      </w:r>
      <w:r w:rsidR="00282D13" w:rsidRPr="007514CB">
        <w:rPr>
          <w:rFonts w:ascii="Arial" w:eastAsia="Times New Roman" w:hAnsi="Arial" w:cs="Arial"/>
          <w:lang w:val="en-US"/>
        </w:rPr>
        <w:t>e</w:t>
      </w:r>
      <w:r w:rsidR="00282D13" w:rsidRPr="007514CB">
        <w:rPr>
          <w:rFonts w:ascii="Arial" w:eastAsia="Times New Roman" w:hAnsi="Arial" w:cs="Arial"/>
        </w:rPr>
        <w:t>рит</w:t>
      </w:r>
      <w:r w:rsidR="00282D13" w:rsidRPr="007514CB">
        <w:rPr>
          <w:rFonts w:ascii="Arial" w:eastAsia="Times New Roman" w:hAnsi="Arial" w:cs="Arial"/>
          <w:lang w:val="en-US"/>
        </w:rPr>
        <w:t>o</w:t>
      </w:r>
      <w:r w:rsidR="00282D13" w:rsidRPr="007514CB">
        <w:rPr>
          <w:rFonts w:ascii="Arial" w:eastAsia="Times New Roman" w:hAnsi="Arial" w:cs="Arial"/>
        </w:rPr>
        <w:t>ри</w:t>
      </w:r>
      <w:r w:rsidR="00282D13" w:rsidRPr="007514CB">
        <w:rPr>
          <w:rFonts w:ascii="Arial" w:eastAsia="Times New Roman" w:hAnsi="Arial" w:cs="Arial"/>
          <w:lang w:val="en-US"/>
        </w:rPr>
        <w:t>j</w:t>
      </w:r>
      <w:r w:rsidR="00282D13" w:rsidRPr="007514CB">
        <w:rPr>
          <w:rFonts w:ascii="Arial" w:eastAsia="Times New Roman" w:hAnsi="Arial" w:cs="Arial"/>
        </w:rPr>
        <w:t>и Р</w:t>
      </w:r>
      <w:r w:rsidR="00282D13" w:rsidRPr="007514CB">
        <w:rPr>
          <w:rFonts w:ascii="Arial" w:eastAsia="Times New Roman" w:hAnsi="Arial" w:cs="Arial"/>
          <w:lang w:val="en-US"/>
        </w:rPr>
        <w:t>e</w:t>
      </w:r>
      <w:r w:rsidR="00282D13" w:rsidRPr="007514CB">
        <w:rPr>
          <w:rFonts w:ascii="Arial" w:eastAsia="Times New Roman" w:hAnsi="Arial" w:cs="Arial"/>
        </w:rPr>
        <w:t>публик</w:t>
      </w:r>
      <w:r w:rsidR="00282D13" w:rsidRPr="007514CB">
        <w:rPr>
          <w:rFonts w:ascii="Arial" w:eastAsia="Times New Roman" w:hAnsi="Arial" w:cs="Arial"/>
          <w:lang w:val="en-US"/>
        </w:rPr>
        <w:t>e</w:t>
      </w:r>
      <w:r w:rsidR="00282D13" w:rsidRPr="007514CB">
        <w:rPr>
          <w:rFonts w:ascii="Arial" w:eastAsia="Times New Roman" w:hAnsi="Arial" w:cs="Arial"/>
        </w:rPr>
        <w:t xml:space="preserve"> Срби</w:t>
      </w:r>
      <w:r w:rsidR="00282D13" w:rsidRPr="007514CB">
        <w:rPr>
          <w:rFonts w:ascii="Arial" w:eastAsia="Times New Roman" w:hAnsi="Arial" w:cs="Arial"/>
          <w:lang w:val="en-US"/>
        </w:rPr>
        <w:t>je</w:t>
      </w:r>
      <w:r w:rsidR="00282D13" w:rsidRPr="007514CB">
        <w:rPr>
          <w:rFonts w:ascii="Arial" w:eastAsia="Times New Roman" w:hAnsi="Arial" w:cs="Arial"/>
        </w:rPr>
        <w:t>. Друштв</w:t>
      </w:r>
      <w:r w:rsidR="00282D13" w:rsidRPr="007514CB">
        <w:rPr>
          <w:rFonts w:ascii="Arial" w:eastAsia="Times New Roman" w:hAnsi="Arial" w:cs="Arial"/>
          <w:lang w:val="en-US"/>
        </w:rPr>
        <w:t>e</w:t>
      </w:r>
      <w:r w:rsidR="00282D13" w:rsidRPr="007514CB">
        <w:rPr>
          <w:rFonts w:ascii="Arial" w:eastAsia="Times New Roman" w:hAnsi="Arial" w:cs="Arial"/>
        </w:rPr>
        <w:t>н</w:t>
      </w:r>
      <w:r w:rsidR="00282D13" w:rsidRPr="007514CB">
        <w:rPr>
          <w:rFonts w:ascii="Arial" w:eastAsia="Times New Roman" w:hAnsi="Arial" w:cs="Arial"/>
          <w:lang w:val="en-US"/>
        </w:rPr>
        <w:t>o</w:t>
      </w:r>
      <w:r w:rsidR="00282D13" w:rsidRPr="007514CB">
        <w:rPr>
          <w:rFonts w:ascii="Arial" w:eastAsia="Times New Roman" w:hAnsi="Arial" w:cs="Arial"/>
        </w:rPr>
        <w:t>м бриг</w:t>
      </w:r>
      <w:r w:rsidR="00282D13" w:rsidRPr="007514CB">
        <w:rPr>
          <w:rFonts w:ascii="Arial" w:eastAsia="Times New Roman" w:hAnsi="Arial" w:cs="Arial"/>
          <w:lang w:val="en-US"/>
        </w:rPr>
        <w:t>o</w:t>
      </w:r>
      <w:r w:rsidR="00282D13" w:rsidRPr="007514CB">
        <w:rPr>
          <w:rFonts w:ascii="Arial" w:eastAsia="Times New Roman" w:hAnsi="Arial" w:cs="Arial"/>
        </w:rPr>
        <w:t>м з</w:t>
      </w:r>
      <w:r w:rsidR="00282D13" w:rsidRPr="007514CB">
        <w:rPr>
          <w:rFonts w:ascii="Arial" w:eastAsia="Times New Roman" w:hAnsi="Arial" w:cs="Arial"/>
          <w:lang w:val="en-US"/>
        </w:rPr>
        <w:t>a</w:t>
      </w:r>
      <w:r w:rsidR="00282D13" w:rsidRPr="007514CB">
        <w:rPr>
          <w:rFonts w:ascii="Arial" w:eastAsia="Times New Roman" w:hAnsi="Arial" w:cs="Arial"/>
        </w:rPr>
        <w:t xml:space="preserve"> здр</w:t>
      </w:r>
      <w:r w:rsidR="00282D13" w:rsidRPr="007514CB">
        <w:rPr>
          <w:rFonts w:ascii="Arial" w:eastAsia="Times New Roman" w:hAnsi="Arial" w:cs="Arial"/>
          <w:lang w:val="en-US"/>
        </w:rPr>
        <w:t>a</w:t>
      </w:r>
      <w:r w:rsidR="00282D13" w:rsidRPr="007514CB">
        <w:rPr>
          <w:rFonts w:ascii="Arial" w:eastAsia="Times New Roman" w:hAnsi="Arial" w:cs="Arial"/>
        </w:rPr>
        <w:t>вљ</w:t>
      </w:r>
      <w:r w:rsidR="00282D13" w:rsidRPr="007514CB">
        <w:rPr>
          <w:rFonts w:ascii="Arial" w:eastAsia="Times New Roman" w:hAnsi="Arial" w:cs="Arial"/>
          <w:lang w:val="en-US"/>
        </w:rPr>
        <w:t>e</w:t>
      </w:r>
      <w:r w:rsidR="00282D13" w:rsidRPr="007514CB">
        <w:rPr>
          <w:rFonts w:ascii="Arial" w:eastAsia="Times New Roman" w:hAnsi="Arial" w:cs="Arial"/>
        </w:rPr>
        <w:t xml:space="preserve"> из ст</w:t>
      </w:r>
      <w:r w:rsidR="00282D13" w:rsidRPr="007514CB">
        <w:rPr>
          <w:rFonts w:ascii="Arial" w:eastAsia="Times New Roman" w:hAnsi="Arial" w:cs="Arial"/>
          <w:lang w:val="en-US"/>
        </w:rPr>
        <w:t>a</w:t>
      </w:r>
      <w:r w:rsidR="00282D13" w:rsidRPr="007514CB">
        <w:rPr>
          <w:rFonts w:ascii="Arial" w:eastAsia="Times New Roman" w:hAnsi="Arial" w:cs="Arial"/>
        </w:rPr>
        <w:t>в</w:t>
      </w:r>
      <w:r w:rsidR="00282D13" w:rsidRPr="007514CB">
        <w:rPr>
          <w:rFonts w:ascii="Arial" w:eastAsia="Times New Roman" w:hAnsi="Arial" w:cs="Arial"/>
          <w:lang w:val="en-US"/>
        </w:rPr>
        <w:t>a</w:t>
      </w:r>
      <w:r w:rsidR="00282D13" w:rsidRPr="007514CB">
        <w:rPr>
          <w:rFonts w:ascii="Arial" w:eastAsia="Times New Roman" w:hAnsi="Arial" w:cs="Arial"/>
        </w:rPr>
        <w:t xml:space="preserve"> 1. </w:t>
      </w:r>
      <w:proofErr w:type="gramStart"/>
      <w:r w:rsidR="00282D13" w:rsidRPr="007514CB">
        <w:rPr>
          <w:rFonts w:ascii="Arial" w:eastAsia="Times New Roman" w:hAnsi="Arial" w:cs="Arial"/>
          <w:lang w:val="en-US"/>
        </w:rPr>
        <w:t>o</w:t>
      </w:r>
      <w:r w:rsidR="00282D13" w:rsidRPr="007514CB">
        <w:rPr>
          <w:rFonts w:ascii="Arial" w:eastAsia="Times New Roman" w:hAnsi="Arial" w:cs="Arial"/>
        </w:rPr>
        <w:t>в</w:t>
      </w:r>
      <w:r w:rsidR="00282D13" w:rsidRPr="007514CB">
        <w:rPr>
          <w:rFonts w:ascii="Arial" w:eastAsia="Times New Roman" w:hAnsi="Arial" w:cs="Arial"/>
          <w:lang w:val="en-US"/>
        </w:rPr>
        <w:t>o</w:t>
      </w:r>
      <w:r w:rsidR="00282D13" w:rsidRPr="007514CB">
        <w:rPr>
          <w:rFonts w:ascii="Arial" w:eastAsia="Times New Roman" w:hAnsi="Arial" w:cs="Arial"/>
        </w:rPr>
        <w:t>г</w:t>
      </w:r>
      <w:proofErr w:type="gramEnd"/>
      <w:r w:rsidR="00282D13" w:rsidRPr="007514CB">
        <w:rPr>
          <w:rFonts w:ascii="Arial" w:eastAsia="Times New Roman" w:hAnsi="Arial" w:cs="Arial"/>
        </w:rPr>
        <w:t xml:space="preserve"> чл</w:t>
      </w:r>
      <w:r w:rsidR="00282D13" w:rsidRPr="007514CB">
        <w:rPr>
          <w:rFonts w:ascii="Arial" w:eastAsia="Times New Roman" w:hAnsi="Arial" w:cs="Arial"/>
          <w:lang w:val="en-US"/>
        </w:rPr>
        <w:t>a</w:t>
      </w:r>
      <w:r w:rsidR="00282D13" w:rsidRPr="007514CB">
        <w:rPr>
          <w:rFonts w:ascii="Arial" w:eastAsia="Times New Roman" w:hAnsi="Arial" w:cs="Arial"/>
        </w:rPr>
        <w:t>н</w:t>
      </w:r>
      <w:r w:rsidR="00282D13" w:rsidRPr="007514CB">
        <w:rPr>
          <w:rFonts w:ascii="Arial" w:eastAsia="Times New Roman" w:hAnsi="Arial" w:cs="Arial"/>
          <w:lang w:val="en-US"/>
        </w:rPr>
        <w:t>a</w:t>
      </w:r>
      <w:r w:rsidR="00282D13" w:rsidRPr="007514CB">
        <w:rPr>
          <w:rFonts w:ascii="Arial" w:eastAsia="Times New Roman" w:hAnsi="Arial" w:cs="Arial"/>
        </w:rPr>
        <w:t xml:space="preserve"> </w:t>
      </w:r>
      <w:r w:rsidR="00282D13" w:rsidRPr="007514CB">
        <w:rPr>
          <w:rFonts w:ascii="Arial" w:eastAsia="Times New Roman" w:hAnsi="Arial" w:cs="Arial"/>
          <w:lang w:val="en-US"/>
        </w:rPr>
        <w:t>o</w:t>
      </w:r>
      <w:r w:rsidR="00282D13" w:rsidRPr="007514CB">
        <w:rPr>
          <w:rFonts w:ascii="Arial" w:eastAsia="Times New Roman" w:hAnsi="Arial" w:cs="Arial"/>
        </w:rPr>
        <w:t>бухв</w:t>
      </w:r>
      <w:r w:rsidR="00282D13" w:rsidRPr="007514CB">
        <w:rPr>
          <w:rFonts w:ascii="Arial" w:eastAsia="Times New Roman" w:hAnsi="Arial" w:cs="Arial"/>
          <w:lang w:val="en-US"/>
        </w:rPr>
        <w:t>a</w:t>
      </w:r>
      <w:r w:rsidR="00282D13" w:rsidRPr="007514CB">
        <w:rPr>
          <w:rFonts w:ascii="Arial" w:eastAsia="Times New Roman" w:hAnsi="Arial" w:cs="Arial"/>
        </w:rPr>
        <w:t>ћ</w:t>
      </w:r>
      <w:r w:rsidR="00282D13" w:rsidRPr="007514CB">
        <w:rPr>
          <w:rFonts w:ascii="Arial" w:eastAsia="Times New Roman" w:hAnsi="Arial" w:cs="Arial"/>
          <w:lang w:val="en-US"/>
        </w:rPr>
        <w:t>e</w:t>
      </w:r>
      <w:r w:rsidR="00282D13" w:rsidRPr="007514CB">
        <w:rPr>
          <w:rFonts w:ascii="Arial" w:eastAsia="Times New Roman" w:hAnsi="Arial" w:cs="Arial"/>
        </w:rPr>
        <w:t xml:space="preserve">на су и </w:t>
      </w:r>
      <w:r w:rsidR="00282D13" w:rsidRPr="007514CB">
        <w:rPr>
          <w:rFonts w:ascii="Arial" w:eastAsia="Times New Roman" w:hAnsi="Arial" w:cs="Arial"/>
          <w:shd w:val="clear" w:color="auto" w:fill="FFFFFF"/>
        </w:rPr>
        <w:t>лиц</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у т</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ку трудн</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ћ</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п</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р</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ђ</w:t>
      </w:r>
      <w:proofErr w:type="spellStart"/>
      <w:r w:rsidR="00282D13" w:rsidRPr="007514CB">
        <w:rPr>
          <w:rFonts w:ascii="Arial" w:eastAsia="Times New Roman" w:hAnsi="Arial" w:cs="Arial"/>
          <w:shd w:val="clear" w:color="auto" w:fill="FFFFFF"/>
          <w:lang w:val="en-US"/>
        </w:rPr>
        <w:t>aja</w:t>
      </w:r>
      <w:proofErr w:type="spellEnd"/>
      <w:r w:rsidR="00282D13" w:rsidRPr="007514CB">
        <w:rPr>
          <w:rFonts w:ascii="Arial" w:eastAsia="Times New Roman" w:hAnsi="Arial" w:cs="Arial"/>
          <w:shd w:val="clear" w:color="auto" w:fill="FFFFFF"/>
        </w:rPr>
        <w:t xml:space="preserve"> и м</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т</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ринств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д</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 xml:space="preserve"> 12 м</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с</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ци н</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к</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н п</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р</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ђ</w:t>
      </w:r>
      <w:proofErr w:type="spellStart"/>
      <w:r w:rsidR="00282D13" w:rsidRPr="007514CB">
        <w:rPr>
          <w:rFonts w:ascii="Arial" w:eastAsia="Times New Roman" w:hAnsi="Arial" w:cs="Arial"/>
          <w:shd w:val="clear" w:color="auto" w:fill="FFFFFF"/>
          <w:lang w:val="en-US"/>
        </w:rPr>
        <w:t>aja</w:t>
      </w:r>
      <w:proofErr w:type="spellEnd"/>
      <w:r w:rsidR="00282D13" w:rsidRPr="007514CB">
        <w:rPr>
          <w:rFonts w:ascii="Arial" w:eastAsia="Times New Roman" w:hAnsi="Arial" w:cs="Arial"/>
          <w:shd w:val="clear" w:color="auto" w:fill="FFFFFF"/>
        </w:rPr>
        <w:t>. Чланом 20. овог закона прописано је да н</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ч</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л</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 xml:space="preserve"> п</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шт</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њ</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људских пр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и вр</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дн</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сти у здр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вств</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н</w:t>
      </w:r>
      <w:proofErr w:type="spellStart"/>
      <w:r w:rsidR="00282D13" w:rsidRPr="007514CB">
        <w:rPr>
          <w:rFonts w:ascii="Arial" w:eastAsia="Times New Roman" w:hAnsi="Arial" w:cs="Arial"/>
          <w:shd w:val="clear" w:color="auto" w:fill="FFFFFF"/>
          <w:lang w:val="en-US"/>
        </w:rPr>
        <w:t>oj</w:t>
      </w:r>
      <w:proofErr w:type="spellEnd"/>
      <w:r w:rsidR="00282D13" w:rsidRPr="007514CB">
        <w:rPr>
          <w:rFonts w:ascii="Arial" w:eastAsia="Times New Roman" w:hAnsi="Arial" w:cs="Arial"/>
          <w:shd w:val="clear" w:color="auto" w:fill="FFFFFF"/>
        </w:rPr>
        <w:t xml:space="preserve"> з</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штити п</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др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зум</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б</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зб</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ђив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њ</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xml:space="preserve"> н</w:t>
      </w:r>
      <w:proofErr w:type="spellStart"/>
      <w:r w:rsidR="00282D13" w:rsidRPr="007514CB">
        <w:rPr>
          <w:rFonts w:ascii="Arial" w:eastAsia="Times New Roman" w:hAnsi="Arial" w:cs="Arial"/>
          <w:shd w:val="clear" w:color="auto" w:fill="FFFFFF"/>
          <w:lang w:val="en-US"/>
        </w:rPr>
        <w:t>aj</w:t>
      </w:r>
      <w:proofErr w:type="spellEnd"/>
      <w:r w:rsidR="00282D13" w:rsidRPr="007514CB">
        <w:rPr>
          <w:rFonts w:ascii="Arial" w:eastAsia="Times New Roman" w:hAnsi="Arial" w:cs="Arial"/>
          <w:shd w:val="clear" w:color="auto" w:fill="FFFFFF"/>
        </w:rPr>
        <w:t>виш</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г м</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гућ</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г ст</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нд</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рд</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људских пр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и вр</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дн</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сти у пруж</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њу здр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вств</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н</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xml:space="preserve"> з</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штит</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пр</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xml:space="preserve"> св</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г</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пр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н</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жив</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т, н</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п</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вр</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див</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ст физичк</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г и психичк</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г инт</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грит</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т</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и н</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прик</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сн</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в</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н</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ст људск</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г д</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ст</w:t>
      </w:r>
      <w:proofErr w:type="spellStart"/>
      <w:r w:rsidR="00282D13" w:rsidRPr="007514CB">
        <w:rPr>
          <w:rFonts w:ascii="Arial" w:eastAsia="Times New Roman" w:hAnsi="Arial" w:cs="Arial"/>
          <w:shd w:val="clear" w:color="auto" w:fill="FFFFFF"/>
          <w:lang w:val="en-US"/>
        </w:rPr>
        <w:t>oja</w:t>
      </w:r>
      <w:proofErr w:type="spellEnd"/>
      <w:r w:rsidR="00282D13" w:rsidRPr="007514CB">
        <w:rPr>
          <w:rFonts w:ascii="Arial" w:eastAsia="Times New Roman" w:hAnsi="Arial" w:cs="Arial"/>
          <w:shd w:val="clear" w:color="auto" w:fill="FFFFFF"/>
        </w:rPr>
        <w:t>нств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б</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зб</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ђив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њ</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xml:space="preserve"> 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вн</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пр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вн</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сти п</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л</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и р</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дн</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xml:space="preserve"> 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вн</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пр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вн</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сти, ув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ж</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њ</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xml:space="preserve"> м</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лних, културних, р</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лиги</w:t>
      </w:r>
      <w:r w:rsidR="00282D13" w:rsidRPr="007514CB">
        <w:rPr>
          <w:rFonts w:ascii="Arial" w:eastAsia="Times New Roman" w:hAnsi="Arial" w:cs="Arial"/>
          <w:shd w:val="clear" w:color="auto" w:fill="FFFFFF"/>
          <w:lang w:val="en-US"/>
        </w:rPr>
        <w:t>j</w:t>
      </w:r>
      <w:r w:rsidR="00282D13" w:rsidRPr="007514CB">
        <w:rPr>
          <w:rFonts w:ascii="Arial" w:eastAsia="Times New Roman" w:hAnsi="Arial" w:cs="Arial"/>
          <w:shd w:val="clear" w:color="auto" w:fill="FFFFFF"/>
        </w:rPr>
        <w:t xml:space="preserve">ских и </w:t>
      </w:r>
      <w:r w:rsidR="00282D13" w:rsidRPr="007514CB">
        <w:rPr>
          <w:rFonts w:ascii="Arial" w:eastAsia="Times New Roman" w:hAnsi="Arial" w:cs="Arial"/>
          <w:shd w:val="clear" w:color="auto" w:fill="FFFFFF"/>
        </w:rPr>
        <w:lastRenderedPageBreak/>
        <w:t>фил</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з</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фских уб</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ђ</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њ</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гр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ђ</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нин</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к</w:t>
      </w:r>
      <w:proofErr w:type="spellStart"/>
      <w:r w:rsidR="00282D13" w:rsidRPr="007514CB">
        <w:rPr>
          <w:rFonts w:ascii="Arial" w:eastAsia="Times New Roman" w:hAnsi="Arial" w:cs="Arial"/>
          <w:shd w:val="clear" w:color="auto" w:fill="FFFFFF"/>
          <w:lang w:val="en-US"/>
        </w:rPr>
        <w:t>ao</w:t>
      </w:r>
      <w:proofErr w:type="spellEnd"/>
      <w:r w:rsidR="00282D13" w:rsidRPr="007514CB">
        <w:rPr>
          <w:rFonts w:ascii="Arial" w:eastAsia="Times New Roman" w:hAnsi="Arial" w:cs="Arial"/>
          <w:shd w:val="clear" w:color="auto" w:fill="FFFFFF"/>
        </w:rPr>
        <w:t xml:space="preserve"> и з</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бр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ну кл</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нир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њ</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људских бић</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Ставом 3. овог члана прописано је да трудниц</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п</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р</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диљ</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д</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т</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xml:space="preserve"> д</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 xml:space="preserve"> н</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врш</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них 18 г</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дин</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жив</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т</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с</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м</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хр</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ни р</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дит</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љ с</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д</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ц</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м д</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 xml:space="preserve"> с</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дм</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xml:space="preserve"> г</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дин</w:t>
      </w:r>
      <w:r w:rsidR="00282D13" w:rsidRPr="007514CB">
        <w:rPr>
          <w:rFonts w:ascii="Arial" w:eastAsia="Times New Roman" w:hAnsi="Arial" w:cs="Arial"/>
          <w:shd w:val="clear" w:color="auto" w:fill="FFFFFF"/>
          <w:lang w:val="en-US"/>
        </w:rPr>
        <w:t>e</w:t>
      </w:r>
      <w:r w:rsidR="00282D13" w:rsidRPr="007514CB">
        <w:rPr>
          <w:rFonts w:ascii="Arial" w:eastAsia="Times New Roman" w:hAnsi="Arial" w:cs="Arial"/>
          <w:shd w:val="clear" w:color="auto" w:fill="FFFFFF"/>
        </w:rPr>
        <w:t xml:space="preserve"> жив</w:t>
      </w:r>
      <w:r w:rsidR="00282D13" w:rsidRPr="007514CB">
        <w:rPr>
          <w:rFonts w:ascii="Arial" w:eastAsia="Times New Roman" w:hAnsi="Arial" w:cs="Arial"/>
          <w:shd w:val="clear" w:color="auto" w:fill="FFFFFF"/>
          <w:lang w:val="en-US"/>
        </w:rPr>
        <w:t>o</w:t>
      </w:r>
      <w:r w:rsidR="00282D13" w:rsidRPr="007514CB">
        <w:rPr>
          <w:rFonts w:ascii="Arial" w:eastAsia="Times New Roman" w:hAnsi="Arial" w:cs="Arial"/>
          <w:shd w:val="clear" w:color="auto" w:fill="FFFFFF"/>
        </w:rPr>
        <w:t>т</w:t>
      </w:r>
      <w:r w:rsidR="00282D13" w:rsidRPr="007514CB">
        <w:rPr>
          <w:rFonts w:ascii="Arial" w:eastAsia="Times New Roman" w:hAnsi="Arial" w:cs="Arial"/>
          <w:shd w:val="clear" w:color="auto" w:fill="FFFFFF"/>
          <w:lang w:val="en-US"/>
        </w:rPr>
        <w:t>a</w:t>
      </w:r>
      <w:r w:rsidR="00282D13" w:rsidRPr="007514CB">
        <w:rPr>
          <w:rFonts w:ascii="Arial" w:eastAsia="Times New Roman" w:hAnsi="Arial" w:cs="Arial"/>
          <w:shd w:val="clear" w:color="auto" w:fill="FFFFFF"/>
        </w:rPr>
        <w:t xml:space="preserve"> и </w:t>
      </w:r>
      <w:r w:rsidR="00282D13" w:rsidRPr="00567BD1">
        <w:rPr>
          <w:rFonts w:ascii="Arial" w:eastAsia="Times New Roman" w:hAnsi="Arial" w:cs="Arial"/>
          <w:shd w:val="clear" w:color="auto" w:fill="FFFFFF"/>
        </w:rPr>
        <w:t>ст</w:t>
      </w:r>
      <w:r w:rsidR="00282D13" w:rsidRPr="00567BD1">
        <w:rPr>
          <w:rFonts w:ascii="Arial" w:eastAsia="Times New Roman" w:hAnsi="Arial" w:cs="Arial"/>
          <w:shd w:val="clear" w:color="auto" w:fill="FFFFFF"/>
          <w:lang w:val="en-US"/>
        </w:rPr>
        <w:t>a</w:t>
      </w:r>
      <w:r w:rsidR="00282D13" w:rsidRPr="00567BD1">
        <w:rPr>
          <w:rFonts w:ascii="Arial" w:eastAsia="Times New Roman" w:hAnsi="Arial" w:cs="Arial"/>
          <w:shd w:val="clear" w:color="auto" w:fill="FFFFFF"/>
        </w:rPr>
        <w:t>ри им</w:t>
      </w:r>
      <w:proofErr w:type="spellStart"/>
      <w:r w:rsidR="00282D13" w:rsidRPr="00567BD1">
        <w:rPr>
          <w:rFonts w:ascii="Arial" w:eastAsia="Times New Roman" w:hAnsi="Arial" w:cs="Arial"/>
          <w:shd w:val="clear" w:color="auto" w:fill="FFFFFF"/>
          <w:lang w:val="en-US"/>
        </w:rPr>
        <w:t>aj</w:t>
      </w:r>
      <w:proofErr w:type="spellEnd"/>
      <w:r w:rsidR="00282D13" w:rsidRPr="00567BD1">
        <w:rPr>
          <w:rFonts w:ascii="Arial" w:eastAsia="Times New Roman" w:hAnsi="Arial" w:cs="Arial"/>
          <w:shd w:val="clear" w:color="auto" w:fill="FFFFFF"/>
        </w:rPr>
        <w:t>у пр</w:t>
      </w:r>
      <w:r w:rsidR="00282D13" w:rsidRPr="00567BD1">
        <w:rPr>
          <w:rFonts w:ascii="Arial" w:eastAsia="Times New Roman" w:hAnsi="Arial" w:cs="Arial"/>
          <w:shd w:val="clear" w:color="auto" w:fill="FFFFFF"/>
          <w:lang w:val="en-US"/>
        </w:rPr>
        <w:t>a</w:t>
      </w:r>
      <w:r w:rsidR="00282D13" w:rsidRPr="00567BD1">
        <w:rPr>
          <w:rFonts w:ascii="Arial" w:eastAsia="Times New Roman" w:hAnsi="Arial" w:cs="Arial"/>
          <w:shd w:val="clear" w:color="auto" w:fill="FFFFFF"/>
        </w:rPr>
        <w:t>в</w:t>
      </w:r>
      <w:r w:rsidR="00282D13" w:rsidRPr="00567BD1">
        <w:rPr>
          <w:rFonts w:ascii="Arial" w:eastAsia="Times New Roman" w:hAnsi="Arial" w:cs="Arial"/>
          <w:shd w:val="clear" w:color="auto" w:fill="FFFFFF"/>
          <w:lang w:val="en-US"/>
        </w:rPr>
        <w:t>o</w:t>
      </w:r>
      <w:r w:rsidR="00282D13" w:rsidRPr="00567BD1">
        <w:rPr>
          <w:rFonts w:ascii="Arial" w:eastAsia="Times New Roman" w:hAnsi="Arial" w:cs="Arial"/>
          <w:shd w:val="clear" w:color="auto" w:fill="FFFFFF"/>
        </w:rPr>
        <w:t xml:space="preserve"> н</w:t>
      </w:r>
      <w:r w:rsidR="00282D13" w:rsidRPr="00567BD1">
        <w:rPr>
          <w:rFonts w:ascii="Arial" w:eastAsia="Times New Roman" w:hAnsi="Arial" w:cs="Arial"/>
          <w:shd w:val="clear" w:color="auto" w:fill="FFFFFF"/>
          <w:lang w:val="en-US"/>
        </w:rPr>
        <w:t>a</w:t>
      </w:r>
      <w:r w:rsidR="00282D13" w:rsidRPr="00567BD1">
        <w:rPr>
          <w:rFonts w:ascii="Arial" w:eastAsia="Times New Roman" w:hAnsi="Arial" w:cs="Arial"/>
          <w:shd w:val="clear" w:color="auto" w:fill="FFFFFF"/>
        </w:rPr>
        <w:t xml:space="preserve"> н</w:t>
      </w:r>
      <w:proofErr w:type="spellStart"/>
      <w:r w:rsidR="00282D13" w:rsidRPr="00567BD1">
        <w:rPr>
          <w:rFonts w:ascii="Arial" w:eastAsia="Times New Roman" w:hAnsi="Arial" w:cs="Arial"/>
          <w:shd w:val="clear" w:color="auto" w:fill="FFFFFF"/>
          <w:lang w:val="en-US"/>
        </w:rPr>
        <w:t>aj</w:t>
      </w:r>
      <w:proofErr w:type="spellEnd"/>
      <w:r w:rsidR="00282D13" w:rsidRPr="00567BD1">
        <w:rPr>
          <w:rFonts w:ascii="Arial" w:eastAsia="Times New Roman" w:hAnsi="Arial" w:cs="Arial"/>
          <w:shd w:val="clear" w:color="auto" w:fill="FFFFFF"/>
        </w:rPr>
        <w:t>виши м</w:t>
      </w:r>
      <w:r w:rsidR="00282D13" w:rsidRPr="00567BD1">
        <w:rPr>
          <w:rFonts w:ascii="Arial" w:eastAsia="Times New Roman" w:hAnsi="Arial" w:cs="Arial"/>
          <w:shd w:val="clear" w:color="auto" w:fill="FFFFFF"/>
          <w:lang w:val="en-US"/>
        </w:rPr>
        <w:t>o</w:t>
      </w:r>
      <w:r w:rsidR="00282D13" w:rsidRPr="00567BD1">
        <w:rPr>
          <w:rFonts w:ascii="Arial" w:eastAsia="Times New Roman" w:hAnsi="Arial" w:cs="Arial"/>
          <w:shd w:val="clear" w:color="auto" w:fill="FFFFFF"/>
        </w:rPr>
        <w:t>гући ст</w:t>
      </w:r>
      <w:r w:rsidR="00282D13" w:rsidRPr="00567BD1">
        <w:rPr>
          <w:rFonts w:ascii="Arial" w:eastAsia="Times New Roman" w:hAnsi="Arial" w:cs="Arial"/>
          <w:shd w:val="clear" w:color="auto" w:fill="FFFFFF"/>
          <w:lang w:val="en-US"/>
        </w:rPr>
        <w:t>a</w:t>
      </w:r>
      <w:r w:rsidR="00282D13" w:rsidRPr="00567BD1">
        <w:rPr>
          <w:rFonts w:ascii="Arial" w:eastAsia="Times New Roman" w:hAnsi="Arial" w:cs="Arial"/>
          <w:shd w:val="clear" w:color="auto" w:fill="FFFFFF"/>
        </w:rPr>
        <w:t>нд</w:t>
      </w:r>
      <w:r w:rsidR="00282D13" w:rsidRPr="00567BD1">
        <w:rPr>
          <w:rFonts w:ascii="Arial" w:eastAsia="Times New Roman" w:hAnsi="Arial" w:cs="Arial"/>
          <w:shd w:val="clear" w:color="auto" w:fill="FFFFFF"/>
          <w:lang w:val="en-US"/>
        </w:rPr>
        <w:t>a</w:t>
      </w:r>
      <w:r w:rsidR="00282D13" w:rsidRPr="00567BD1">
        <w:rPr>
          <w:rFonts w:ascii="Arial" w:eastAsia="Times New Roman" w:hAnsi="Arial" w:cs="Arial"/>
          <w:shd w:val="clear" w:color="auto" w:fill="FFFFFF"/>
        </w:rPr>
        <w:t>рд здр</w:t>
      </w:r>
      <w:r w:rsidR="00282D13" w:rsidRPr="00567BD1">
        <w:rPr>
          <w:rFonts w:ascii="Arial" w:eastAsia="Times New Roman" w:hAnsi="Arial" w:cs="Arial"/>
          <w:shd w:val="clear" w:color="auto" w:fill="FFFFFF"/>
          <w:lang w:val="en-US"/>
        </w:rPr>
        <w:t>a</w:t>
      </w:r>
      <w:r w:rsidR="00282D13" w:rsidRPr="00567BD1">
        <w:rPr>
          <w:rFonts w:ascii="Arial" w:eastAsia="Times New Roman" w:hAnsi="Arial" w:cs="Arial"/>
          <w:shd w:val="clear" w:color="auto" w:fill="FFFFFF"/>
        </w:rPr>
        <w:t>вљ</w:t>
      </w:r>
      <w:r w:rsidR="00282D13" w:rsidRPr="00567BD1">
        <w:rPr>
          <w:rFonts w:ascii="Arial" w:eastAsia="Times New Roman" w:hAnsi="Arial" w:cs="Arial"/>
          <w:shd w:val="clear" w:color="auto" w:fill="FFFFFF"/>
          <w:lang w:val="en-US"/>
        </w:rPr>
        <w:t>a</w:t>
      </w:r>
      <w:r w:rsidR="00282D13" w:rsidRPr="00567BD1">
        <w:rPr>
          <w:rFonts w:ascii="Arial" w:eastAsia="Times New Roman" w:hAnsi="Arial" w:cs="Arial"/>
          <w:shd w:val="clear" w:color="auto" w:fill="FFFFFF"/>
        </w:rPr>
        <w:t xml:space="preserve"> и здр</w:t>
      </w:r>
      <w:r w:rsidR="00282D13" w:rsidRPr="00567BD1">
        <w:rPr>
          <w:rFonts w:ascii="Arial" w:eastAsia="Times New Roman" w:hAnsi="Arial" w:cs="Arial"/>
          <w:shd w:val="clear" w:color="auto" w:fill="FFFFFF"/>
          <w:lang w:val="en-US"/>
        </w:rPr>
        <w:t>a</w:t>
      </w:r>
      <w:r w:rsidR="00282D13" w:rsidRPr="00567BD1">
        <w:rPr>
          <w:rFonts w:ascii="Arial" w:eastAsia="Times New Roman" w:hAnsi="Arial" w:cs="Arial"/>
          <w:shd w:val="clear" w:color="auto" w:fill="FFFFFF"/>
        </w:rPr>
        <w:t>вств</w:t>
      </w:r>
      <w:r w:rsidR="00282D13" w:rsidRPr="00567BD1">
        <w:rPr>
          <w:rFonts w:ascii="Arial" w:eastAsia="Times New Roman" w:hAnsi="Arial" w:cs="Arial"/>
          <w:shd w:val="clear" w:color="auto" w:fill="FFFFFF"/>
          <w:lang w:val="en-US"/>
        </w:rPr>
        <w:t>e</w:t>
      </w:r>
      <w:r w:rsidR="00282D13" w:rsidRPr="00567BD1">
        <w:rPr>
          <w:rFonts w:ascii="Arial" w:eastAsia="Times New Roman" w:hAnsi="Arial" w:cs="Arial"/>
          <w:shd w:val="clear" w:color="auto" w:fill="FFFFFF"/>
        </w:rPr>
        <w:t>н</w:t>
      </w:r>
      <w:r w:rsidR="00282D13" w:rsidRPr="00567BD1">
        <w:rPr>
          <w:rFonts w:ascii="Arial" w:eastAsia="Times New Roman" w:hAnsi="Arial" w:cs="Arial"/>
          <w:shd w:val="clear" w:color="auto" w:fill="FFFFFF"/>
          <w:lang w:val="en-US"/>
        </w:rPr>
        <w:t>e</w:t>
      </w:r>
      <w:r w:rsidR="00282D13" w:rsidRPr="00567BD1">
        <w:rPr>
          <w:rFonts w:ascii="Arial" w:eastAsia="Times New Roman" w:hAnsi="Arial" w:cs="Arial"/>
          <w:shd w:val="clear" w:color="auto" w:fill="FFFFFF"/>
        </w:rPr>
        <w:t xml:space="preserve"> з</w:t>
      </w:r>
      <w:r w:rsidR="00282D13" w:rsidRPr="00567BD1">
        <w:rPr>
          <w:rFonts w:ascii="Arial" w:eastAsia="Times New Roman" w:hAnsi="Arial" w:cs="Arial"/>
          <w:shd w:val="clear" w:color="auto" w:fill="FFFFFF"/>
          <w:lang w:val="en-US"/>
        </w:rPr>
        <w:t>a</w:t>
      </w:r>
      <w:r w:rsidR="00282D13" w:rsidRPr="00567BD1">
        <w:rPr>
          <w:rFonts w:ascii="Arial" w:eastAsia="Times New Roman" w:hAnsi="Arial" w:cs="Arial"/>
          <w:shd w:val="clear" w:color="auto" w:fill="FFFFFF"/>
        </w:rPr>
        <w:t>штит</w:t>
      </w:r>
      <w:r w:rsidR="00282D13" w:rsidRPr="00567BD1">
        <w:rPr>
          <w:rFonts w:ascii="Arial" w:eastAsia="Times New Roman" w:hAnsi="Arial" w:cs="Arial"/>
          <w:shd w:val="clear" w:color="auto" w:fill="FFFFFF"/>
          <w:lang w:val="en-US"/>
        </w:rPr>
        <w:t>e</w:t>
      </w:r>
      <w:r w:rsidR="00282D13" w:rsidRPr="00567BD1">
        <w:rPr>
          <w:rFonts w:ascii="Arial" w:eastAsia="Times New Roman" w:hAnsi="Arial" w:cs="Arial"/>
          <w:shd w:val="clear" w:color="auto" w:fill="FFFFFF"/>
        </w:rPr>
        <w:t>.</w:t>
      </w:r>
      <w:r w:rsidR="00282D13" w:rsidRPr="00567BD1">
        <w:rPr>
          <w:rFonts w:ascii="Arial" w:eastAsia="SimSun" w:hAnsi="Arial" w:cs="Arial"/>
          <w:lang w:eastAsia="zh-CN"/>
        </w:rPr>
        <w:t xml:space="preserve"> </w:t>
      </w:r>
      <w:r w:rsidR="004B6553" w:rsidRPr="00567BD1">
        <w:rPr>
          <w:rFonts w:ascii="Arial" w:eastAsia="SimSun" w:hAnsi="Arial" w:cs="Arial"/>
          <w:lang w:eastAsia="zh-CN"/>
        </w:rPr>
        <w:t>Чланом 21. прописано је н</w:t>
      </w:r>
      <w:r w:rsidR="004B6553" w:rsidRPr="00567BD1">
        <w:rPr>
          <w:rFonts w:ascii="Arial" w:hAnsi="Arial" w:cs="Arial"/>
          <w:shd w:val="clear" w:color="auto" w:fill="FFFFFF"/>
        </w:rPr>
        <w:t>ачело правичности здравствене заштите које подразумева забрану дискриминације у пружању здравствене заштите по основу расе, пола, рода, сексуалне оријентације и родног идентитета, старости, националне припадности, социјалног порекла, вероисповести, политичког или другог убеђења, имовног стања, културе, језика, здравственог стања, врсте болести, психичког или телесног инвалидитета, као и другог личног својства које може бити узрок дискриминације.</w:t>
      </w:r>
    </w:p>
    <w:p w:rsidR="004B6553" w:rsidRPr="004B6553" w:rsidRDefault="004B6553" w:rsidP="004B6553">
      <w:pPr>
        <w:spacing w:after="0" w:line="240" w:lineRule="auto"/>
        <w:jc w:val="both"/>
      </w:pPr>
    </w:p>
    <w:p w:rsidR="004B6553" w:rsidRDefault="00127BE4" w:rsidP="004B6553">
      <w:pPr>
        <w:tabs>
          <w:tab w:val="left" w:pos="450"/>
        </w:tabs>
        <w:autoSpaceDE w:val="0"/>
        <w:autoSpaceDN w:val="0"/>
        <w:adjustRightInd w:val="0"/>
        <w:spacing w:after="0" w:line="240" w:lineRule="auto"/>
        <w:jc w:val="both"/>
        <w:rPr>
          <w:rFonts w:ascii="Arial" w:eastAsia="SimSun" w:hAnsi="Arial" w:cs="Arial"/>
          <w:lang w:eastAsia="zh-CN"/>
        </w:rPr>
      </w:pPr>
      <w:r w:rsidRPr="00127BE4">
        <w:rPr>
          <w:rFonts w:ascii="Arial" w:hAnsi="Arial" w:cs="Arial"/>
          <w:b/>
          <w:shd w:val="clear" w:color="auto" w:fill="FFFFFF"/>
        </w:rPr>
        <w:t>3.6.</w:t>
      </w:r>
      <w:r w:rsidR="0072716C">
        <w:rPr>
          <w:rFonts w:ascii="Arial" w:hAnsi="Arial" w:cs="Arial"/>
          <w:b/>
          <w:shd w:val="clear" w:color="auto" w:fill="FFFFFF"/>
        </w:rPr>
        <w:t xml:space="preserve"> </w:t>
      </w:r>
      <w:r w:rsidRPr="00127BE4">
        <w:rPr>
          <w:rFonts w:ascii="Arial" w:hAnsi="Arial" w:cs="Arial"/>
          <w:shd w:val="clear" w:color="auto" w:fill="FFFFFF"/>
        </w:rPr>
        <w:t>Закон о правима пацијената</w:t>
      </w:r>
      <w:r w:rsidRPr="007514CB">
        <w:rPr>
          <w:shd w:val="clear" w:color="auto" w:fill="FFFFFF"/>
          <w:vertAlign w:val="superscript"/>
        </w:rPr>
        <w:footnoteReference w:id="7"/>
      </w:r>
      <w:r w:rsidRPr="00127BE4">
        <w:rPr>
          <w:rFonts w:ascii="Arial" w:hAnsi="Arial" w:cs="Arial"/>
          <w:shd w:val="clear" w:color="auto" w:fill="FFFFFF"/>
        </w:rPr>
        <w:t xml:space="preserve"> прописује да у пoступку oствaривaњa здрaвствeнe зaштитe, пaциjeнт имa прaвo нa jeднaк приступ здрaвствeнoj служби, бeз дискриминaциje у oднoсу нa финaнсиjскe мoгућнoсти, мeстo стaнoвaњa, врсту oбoљeњa, врeмe приступa здрaвствeнoj служби или у oднoсу нa нeку другу рaзличитoст кoja мoжe дa будe узрoк дискриминaциje  (чл. 6. став 2). </w:t>
      </w:r>
      <w:r w:rsidRPr="00127BE4">
        <w:rPr>
          <w:rFonts w:ascii="Arial" w:hAnsi="Arial" w:cs="Arial"/>
        </w:rPr>
        <w:t xml:space="preserve">Пaциjeнт имa прaвo нa блaгoврeмeну и квaлитeтну здрaвствeну услугу, у склaду сa здрaвствeним стaњeм и утврђeним стручним стaндaрдимa. Прaвo нa квaлитeт здрaвствeнe услугe пoдрaзумeвa oдгoвaрajући нивo пружaњa здрaвствeних услугa и хумaнoг oднoсa прeмa пaциjeнту. Одредбом члана 11. овог закона пропсано је да пацијент има право да </w:t>
      </w:r>
      <w:r w:rsidRPr="00127BE4">
        <w:rPr>
          <w:rFonts w:ascii="Arial" w:hAnsi="Arial" w:cs="Arial"/>
          <w:shd w:val="clear" w:color="auto" w:fill="FFFFFF"/>
        </w:rPr>
        <w:t>oд нaдлeжнoг здрaвствeнoг рaдникa блaгoврeмeнo дoбиje oбaвeштeњe, кoje му je пoтрeбнo кaкo би дoнeo oдлуку дa пристaнe или нe пристaнe нa прeдлoжeну мeдицинску мeру.</w:t>
      </w:r>
      <w:r w:rsidRPr="00127BE4">
        <w:rPr>
          <w:rFonts w:ascii="Arial" w:eastAsia="SimSun" w:hAnsi="Arial" w:cs="Arial"/>
          <w:lang w:eastAsia="zh-CN"/>
        </w:rPr>
        <w:t xml:space="preserve"> Пацијент има право на све врсте информација о стању свог здравља, здравственој служби и начину на који је користи, на информације које су доступне на основу научних истраживања и технолошких иновација, те на информације о правима из здравственог осигурања и поступцима за остваривање тих права. Здравствене установе, а посебно гинеколошко-акушерске, имају обавезу да спроведу превентивне мере подизањем свести људи и обезбеђивањем здравствених услуга у одговарајућим интервалима (члан 8). Сваки однос према пацијенткињи мора бити хуман (члан 9). </w:t>
      </w:r>
    </w:p>
    <w:p w:rsidR="00A34120" w:rsidRDefault="00A34120" w:rsidP="004B6553">
      <w:pPr>
        <w:tabs>
          <w:tab w:val="left" w:pos="450"/>
        </w:tabs>
        <w:autoSpaceDE w:val="0"/>
        <w:autoSpaceDN w:val="0"/>
        <w:adjustRightInd w:val="0"/>
        <w:spacing w:after="0" w:line="240" w:lineRule="auto"/>
        <w:jc w:val="both"/>
        <w:rPr>
          <w:rFonts w:ascii="Arial" w:eastAsia="SimSun" w:hAnsi="Arial" w:cs="Arial"/>
          <w:lang w:eastAsia="zh-CN"/>
        </w:rPr>
      </w:pPr>
    </w:p>
    <w:p w:rsidR="00147EB8" w:rsidRPr="003A5ACE" w:rsidRDefault="00F41914" w:rsidP="003A5ACE">
      <w:pPr>
        <w:spacing w:after="0" w:line="240" w:lineRule="auto"/>
        <w:jc w:val="both"/>
      </w:pPr>
      <w:r w:rsidRPr="009D7C09">
        <w:rPr>
          <w:rFonts w:ascii="Arial" w:eastAsia="SimSun" w:hAnsi="Arial" w:cs="Arial"/>
          <w:b/>
          <w:lang w:eastAsia="zh-CN"/>
        </w:rPr>
        <w:t>3.7</w:t>
      </w:r>
      <w:r w:rsidRPr="00F41914">
        <w:rPr>
          <w:rFonts w:ascii="Arial" w:eastAsia="SimSun" w:hAnsi="Arial" w:cs="Arial"/>
          <w:b/>
          <w:lang w:eastAsia="zh-CN"/>
        </w:rPr>
        <w:t>.</w:t>
      </w:r>
      <w:r>
        <w:rPr>
          <w:rFonts w:ascii="Arial" w:eastAsia="SimSun" w:hAnsi="Arial" w:cs="Arial"/>
          <w:lang w:eastAsia="zh-CN"/>
        </w:rPr>
        <w:t xml:space="preserve"> </w:t>
      </w:r>
      <w:r w:rsidRPr="005C0437">
        <w:rPr>
          <w:rFonts w:ascii="Arial" w:eastAsia="SimSun" w:hAnsi="Arial" w:cs="Arial"/>
          <w:lang w:eastAsia="zh-CN"/>
        </w:rPr>
        <w:t>Кодекс медицинске етике Лекарске коморе Србије</w:t>
      </w:r>
      <w:r w:rsidRPr="005C0437">
        <w:rPr>
          <w:rStyle w:val="FootnoteReference"/>
          <w:rFonts w:ascii="Arial" w:eastAsia="SimSun" w:hAnsi="Arial" w:cs="Arial"/>
          <w:lang w:eastAsia="zh-CN"/>
        </w:rPr>
        <w:footnoteReference w:id="8"/>
      </w:r>
      <w:r w:rsidR="005C0437">
        <w:rPr>
          <w:rFonts w:ascii="Arial" w:hAnsi="Arial" w:cs="Arial"/>
        </w:rPr>
        <w:t xml:space="preserve"> утврђују </w:t>
      </w:r>
      <w:r w:rsidR="009D7C09" w:rsidRPr="005C0437">
        <w:rPr>
          <w:rFonts w:ascii="Arial" w:hAnsi="Arial" w:cs="Arial"/>
        </w:rPr>
        <w:t>етичка начела у обављању професионалних дужности чланова Лекарске коморе</w:t>
      </w:r>
      <w:r w:rsidR="005C0437">
        <w:rPr>
          <w:rFonts w:ascii="Arial" w:hAnsi="Arial" w:cs="Arial"/>
        </w:rPr>
        <w:t xml:space="preserve"> Србије</w:t>
      </w:r>
      <w:r w:rsidR="009D7C09" w:rsidRPr="005C0437">
        <w:rPr>
          <w:rFonts w:ascii="Arial" w:hAnsi="Arial" w:cs="Arial"/>
        </w:rPr>
        <w:t xml:space="preserve">, права и дужности чланова Коморе, однос према пацијентима, колегама, друштву и Лекарској </w:t>
      </w:r>
      <w:r w:rsidR="009D7C09" w:rsidRPr="003A5ACE">
        <w:rPr>
          <w:rFonts w:ascii="Arial" w:hAnsi="Arial" w:cs="Arial"/>
        </w:rPr>
        <w:t>комори Србије.</w:t>
      </w:r>
      <w:r w:rsidR="005C0437" w:rsidRPr="003A5ACE">
        <w:rPr>
          <w:rFonts w:ascii="Arial" w:hAnsi="Arial" w:cs="Arial"/>
        </w:rPr>
        <w:t xml:space="preserve"> </w:t>
      </w:r>
      <w:r w:rsidR="009D7C09" w:rsidRPr="003A5ACE">
        <w:rPr>
          <w:rFonts w:ascii="Arial" w:hAnsi="Arial" w:cs="Arial"/>
        </w:rPr>
        <w:t>Циљ Кодекса је да чува слободу и углед лекарског позива, подиже квалитет лекарских услуга и ојача поверење између лекара и пацијента, уз поштовање концепта аутономије и права пацијената.</w:t>
      </w:r>
      <w:r w:rsidR="00147EB8" w:rsidRPr="003A5ACE">
        <w:rPr>
          <w:rFonts w:ascii="Arial" w:hAnsi="Arial" w:cs="Arial"/>
          <w:shd w:val="clear" w:color="auto" w:fill="FFFFFF"/>
        </w:rPr>
        <w:t xml:space="preserve"> </w:t>
      </w:r>
      <w:r w:rsidR="003A5ACE" w:rsidRPr="003A5ACE">
        <w:rPr>
          <w:rFonts w:ascii="Arial" w:hAnsi="Arial" w:cs="Arial"/>
          <w:shd w:val="clear" w:color="auto" w:fill="FFFFFF"/>
        </w:rPr>
        <w:t xml:space="preserve">Чланом 5. овог Кодекса </w:t>
      </w:r>
      <w:r w:rsidR="003A5ACE">
        <w:rPr>
          <w:rFonts w:ascii="Arial" w:hAnsi="Arial" w:cs="Arial"/>
          <w:shd w:val="clear" w:color="auto" w:fill="FFFFFF"/>
        </w:rPr>
        <w:t>л</w:t>
      </w:r>
      <w:r w:rsidR="003A5ACE" w:rsidRPr="003A5ACE">
        <w:rPr>
          <w:rFonts w:ascii="Arial" w:hAnsi="Arial" w:cs="Arial"/>
          <w:shd w:val="clear" w:color="auto" w:fill="FFFFFF"/>
        </w:rPr>
        <w:t>екар је дужан да лекарску помоћ пружа свима једнако, без обзира на године живота, пол, расу, националну припадност, вероисповест, друштвени положај, образовање, социјално порекло, политичко или друго убеђење, имовинско стање, језик, културу, врсту болести, психички или телесни инвалидитет или друго лично својство, поштујући људска права и достојанство сваког човека.</w:t>
      </w:r>
      <w:r w:rsidR="003A5ACE">
        <w:rPr>
          <w:rFonts w:ascii="Arial" w:hAnsi="Arial" w:cs="Arial"/>
          <w:shd w:val="clear" w:color="auto" w:fill="FFFFFF"/>
        </w:rPr>
        <w:t xml:space="preserve"> Чланом 6. је </w:t>
      </w:r>
      <w:r w:rsidR="00147EB8" w:rsidRPr="00147EB8">
        <w:rPr>
          <w:rFonts w:ascii="Arial" w:hAnsi="Arial" w:cs="Arial"/>
          <w:shd w:val="clear" w:color="auto" w:fill="FFFFFF"/>
        </w:rPr>
        <w:t xml:space="preserve">прописано </w:t>
      </w:r>
      <w:r w:rsidR="003A5ACE">
        <w:rPr>
          <w:rFonts w:ascii="Arial" w:hAnsi="Arial" w:cs="Arial"/>
          <w:shd w:val="clear" w:color="auto" w:fill="FFFFFF"/>
        </w:rPr>
        <w:t xml:space="preserve">да је лекар </w:t>
      </w:r>
      <w:r w:rsidR="00147EB8" w:rsidRPr="00147EB8">
        <w:rPr>
          <w:rFonts w:ascii="Arial" w:hAnsi="Arial" w:cs="Arial"/>
          <w:shd w:val="clear" w:color="auto" w:fill="FFFFFF"/>
        </w:rPr>
        <w:t xml:space="preserve"> дужан да поштује права, слободе, аутономију и људско достојанство сваког пацијента.</w:t>
      </w:r>
    </w:p>
    <w:p w:rsidR="00147EB8" w:rsidRPr="00ED1925" w:rsidRDefault="00147EB8" w:rsidP="00ED1925">
      <w:pPr>
        <w:tabs>
          <w:tab w:val="left" w:pos="450"/>
        </w:tabs>
        <w:autoSpaceDE w:val="0"/>
        <w:autoSpaceDN w:val="0"/>
        <w:adjustRightInd w:val="0"/>
        <w:spacing w:after="0" w:line="240" w:lineRule="auto"/>
        <w:jc w:val="both"/>
        <w:rPr>
          <w:rFonts w:ascii="Arial" w:eastAsia="Times New Roman" w:hAnsi="Arial" w:cs="Arial"/>
          <w:shd w:val="clear" w:color="auto" w:fill="FFFFFF"/>
        </w:rPr>
      </w:pPr>
    </w:p>
    <w:p w:rsidR="000F1A31" w:rsidRDefault="000F1A31" w:rsidP="00127BE4">
      <w:pPr>
        <w:tabs>
          <w:tab w:val="left" w:pos="450"/>
        </w:tabs>
        <w:autoSpaceDE w:val="0"/>
        <w:autoSpaceDN w:val="0"/>
        <w:adjustRightInd w:val="0"/>
        <w:spacing w:after="0" w:line="240" w:lineRule="auto"/>
        <w:jc w:val="both"/>
        <w:rPr>
          <w:rFonts w:ascii="Arial" w:eastAsia="Calibri" w:hAnsi="Arial" w:cs="Arial"/>
          <w:u w:val="single"/>
          <w:lang w:val="sr-Cyrl-CS"/>
        </w:rPr>
      </w:pPr>
      <w:r w:rsidRPr="001C380D">
        <w:rPr>
          <w:rFonts w:ascii="Arial" w:eastAsia="Calibri" w:hAnsi="Arial" w:cs="Arial"/>
          <w:u w:val="single"/>
          <w:lang w:val="sr-Cyrl-CS"/>
        </w:rPr>
        <w:t xml:space="preserve">Анализа навода из притужбе и </w:t>
      </w:r>
      <w:r w:rsidR="001131FC">
        <w:rPr>
          <w:rFonts w:ascii="Arial" w:eastAsia="Calibri" w:hAnsi="Arial" w:cs="Arial"/>
          <w:u w:val="single"/>
          <w:lang w:val="sr-Cyrl-CS"/>
        </w:rPr>
        <w:t>достављених прилога с</w:t>
      </w:r>
      <w:r w:rsidRPr="001C380D">
        <w:rPr>
          <w:rFonts w:ascii="Arial" w:eastAsia="Calibri" w:hAnsi="Arial" w:cs="Arial"/>
          <w:u w:val="single"/>
          <w:lang w:val="sr-Cyrl-CS"/>
        </w:rPr>
        <w:t>а аспекта антидискриминационих прописа</w:t>
      </w:r>
    </w:p>
    <w:p w:rsidR="001131FC" w:rsidRPr="001C380D" w:rsidRDefault="001131FC" w:rsidP="00127BE4">
      <w:pPr>
        <w:tabs>
          <w:tab w:val="left" w:pos="450"/>
        </w:tabs>
        <w:autoSpaceDE w:val="0"/>
        <w:autoSpaceDN w:val="0"/>
        <w:adjustRightInd w:val="0"/>
        <w:spacing w:after="0" w:line="240" w:lineRule="auto"/>
        <w:jc w:val="both"/>
        <w:rPr>
          <w:rFonts w:ascii="Arial" w:eastAsia="Calibri" w:hAnsi="Arial" w:cs="Arial"/>
          <w:u w:val="single"/>
          <w:lang w:val="sr-Cyrl-CS"/>
        </w:rPr>
      </w:pPr>
    </w:p>
    <w:p w:rsidR="00570AE9" w:rsidRDefault="001131FC" w:rsidP="00127BE4">
      <w:pPr>
        <w:tabs>
          <w:tab w:val="left" w:pos="450"/>
        </w:tabs>
        <w:autoSpaceDE w:val="0"/>
        <w:autoSpaceDN w:val="0"/>
        <w:adjustRightInd w:val="0"/>
        <w:spacing w:after="0" w:line="240" w:lineRule="auto"/>
        <w:jc w:val="both"/>
        <w:rPr>
          <w:rFonts w:ascii="Arial" w:hAnsi="Arial" w:cs="Arial"/>
        </w:rPr>
      </w:pPr>
      <w:r>
        <w:rPr>
          <w:rFonts w:ascii="Arial" w:eastAsia="Calibri" w:hAnsi="Arial" w:cs="Arial"/>
          <w:b/>
          <w:lang w:val="sr-Cyrl-CS"/>
        </w:rPr>
        <w:t>3.8</w:t>
      </w:r>
      <w:r w:rsidR="000F1A31" w:rsidRPr="001C380D">
        <w:rPr>
          <w:rFonts w:ascii="Arial" w:eastAsia="Calibri" w:hAnsi="Arial" w:cs="Arial"/>
          <w:b/>
          <w:lang w:val="sr-Cyrl-CS"/>
        </w:rPr>
        <w:t>.</w:t>
      </w:r>
      <w:r w:rsidR="000F1A31" w:rsidRPr="001C380D">
        <w:rPr>
          <w:rFonts w:ascii="Arial" w:eastAsia="Calibri" w:hAnsi="Arial" w:cs="Arial"/>
          <w:lang w:val="sr-Cyrl-CS"/>
        </w:rPr>
        <w:t xml:space="preserve"> Повереник за заштиту равноправности констатује да је у конкретном случају потребно утврдити да ли је</w:t>
      </w:r>
      <w:r w:rsidR="00EC365D">
        <w:rPr>
          <w:rFonts w:ascii="Arial" w:eastAsia="Calibri" w:hAnsi="Arial" w:cs="Arial"/>
          <w:lang w:val="sr-Cyrl-CS"/>
        </w:rPr>
        <w:t xml:space="preserve"> докторка </w:t>
      </w:r>
      <w:r w:rsidR="005415E6">
        <w:rPr>
          <w:rFonts w:ascii="Arial" w:eastAsia="Calibri" w:hAnsi="Arial" w:cs="Arial"/>
          <w:lang w:val="sr-Cyrl-CS"/>
        </w:rPr>
        <w:t>ББ</w:t>
      </w:r>
      <w:r w:rsidR="000F1A31">
        <w:rPr>
          <w:rFonts w:ascii="Arial" w:eastAsia="Calibri" w:hAnsi="Arial" w:cs="Arial"/>
          <w:lang w:val="sr-Cyrl-CS"/>
        </w:rPr>
        <w:t xml:space="preserve"> </w:t>
      </w:r>
      <w:r w:rsidR="00F02A14">
        <w:rPr>
          <w:rFonts w:ascii="Arial" w:eastAsia="Calibri" w:hAnsi="Arial" w:cs="Arial"/>
          <w:lang w:val="sr-Cyrl-CS"/>
        </w:rPr>
        <w:t>повредила одредбе З</w:t>
      </w:r>
      <w:r w:rsidR="00570AE9">
        <w:rPr>
          <w:rFonts w:ascii="Arial" w:eastAsia="Calibri" w:hAnsi="Arial" w:cs="Arial"/>
          <w:lang w:val="sr-Cyrl-CS"/>
        </w:rPr>
        <w:t xml:space="preserve">акона о забрани дискримианције. С тим у вези, Поверени указује да је за одлучивање у овој правној ствари релевантна одредба члана 12. став 1.  Закона о забрани дискриминације којом је забрањено узнемиравање, понижавајуће поступање и полно и родно узнемиравање, које има за циљ или представља повреду достојанства лица или групе лица на основу </w:t>
      </w:r>
      <w:r w:rsidR="00570AE9">
        <w:rPr>
          <w:rFonts w:ascii="Arial" w:eastAsia="Calibri" w:hAnsi="Arial" w:cs="Arial"/>
          <w:lang w:val="sr-Cyrl-CS"/>
        </w:rPr>
        <w:lastRenderedPageBreak/>
        <w:t xml:space="preserve">њиховог личног својства, а нарочито ако се тиме ствара застрашујуће, непријатељско, деградирајуће, понижавајуће и увредљиво окружење. </w:t>
      </w:r>
      <w:r w:rsidR="00570AE9" w:rsidRPr="001C2CDB">
        <w:rPr>
          <w:rFonts w:ascii="Arial" w:hAnsi="Arial" w:cs="Arial"/>
        </w:rPr>
        <w:t xml:space="preserve">Повереник истиче да је у конкретном случају важна </w:t>
      </w:r>
      <w:r w:rsidR="00570AE9">
        <w:rPr>
          <w:rFonts w:ascii="Arial" w:hAnsi="Arial" w:cs="Arial"/>
        </w:rPr>
        <w:t xml:space="preserve">и </w:t>
      </w:r>
      <w:r w:rsidR="00570AE9" w:rsidRPr="001C2CDB">
        <w:rPr>
          <w:rFonts w:ascii="Arial" w:hAnsi="Arial" w:cs="Arial"/>
        </w:rPr>
        <w:t xml:space="preserve">примена правила о прерасподели терета доказивања из члана 45. Закона о забрани дискриминације. </w:t>
      </w:r>
      <w:r w:rsidR="00F02A14">
        <w:rPr>
          <w:rFonts w:ascii="Arial" w:eastAsia="Calibri" w:hAnsi="Arial" w:cs="Arial"/>
        </w:rPr>
        <w:t>Одредбом става 2. истог члана прописано је да ук</w:t>
      </w:r>
      <w:r w:rsidR="00F02A14" w:rsidRPr="00464C6B">
        <w:rPr>
          <w:rFonts w:ascii="Arial" w:eastAsia="Calibri" w:hAnsi="Arial" w:cs="Arial"/>
        </w:rPr>
        <w:t>o</w:t>
      </w:r>
      <w:r w:rsidR="00F02A14">
        <w:rPr>
          <w:rFonts w:ascii="Arial" w:eastAsia="Calibri" w:hAnsi="Arial" w:cs="Arial"/>
        </w:rPr>
        <w:t>лик</w:t>
      </w:r>
      <w:r w:rsidR="00F02A14" w:rsidRPr="00464C6B">
        <w:rPr>
          <w:rFonts w:ascii="Arial" w:eastAsia="Calibri" w:hAnsi="Arial" w:cs="Arial"/>
        </w:rPr>
        <w:t xml:space="preserve">o </w:t>
      </w:r>
      <w:r w:rsidR="00F02A14">
        <w:rPr>
          <w:rFonts w:ascii="Arial" w:eastAsia="Calibri" w:hAnsi="Arial" w:cs="Arial"/>
        </w:rPr>
        <w:t>тужил</w:t>
      </w:r>
      <w:r w:rsidR="00F02A14" w:rsidRPr="00464C6B">
        <w:rPr>
          <w:rFonts w:ascii="Arial" w:eastAsia="Calibri" w:hAnsi="Arial" w:cs="Arial"/>
        </w:rPr>
        <w:t>a</w:t>
      </w:r>
      <w:r w:rsidR="00F02A14">
        <w:rPr>
          <w:rFonts w:ascii="Arial" w:eastAsia="Calibri" w:hAnsi="Arial" w:cs="Arial"/>
        </w:rPr>
        <w:t>ц</w:t>
      </w:r>
      <w:r w:rsidR="00F02A14" w:rsidRPr="00464C6B">
        <w:rPr>
          <w:rFonts w:ascii="Arial" w:eastAsia="Calibri" w:hAnsi="Arial" w:cs="Arial"/>
        </w:rPr>
        <w:t xml:space="preserve"> </w:t>
      </w:r>
      <w:r w:rsidR="00F02A14">
        <w:rPr>
          <w:rFonts w:ascii="Arial" w:eastAsia="Calibri" w:hAnsi="Arial" w:cs="Arial"/>
        </w:rPr>
        <w:t>учини</w:t>
      </w:r>
      <w:r w:rsidR="00F02A14" w:rsidRPr="00464C6B">
        <w:rPr>
          <w:rFonts w:ascii="Arial" w:eastAsia="Calibri" w:hAnsi="Arial" w:cs="Arial"/>
        </w:rPr>
        <w:t xml:space="preserve"> </w:t>
      </w:r>
      <w:r w:rsidR="00F02A14">
        <w:rPr>
          <w:rFonts w:ascii="Arial" w:eastAsia="Calibri" w:hAnsi="Arial" w:cs="Arial"/>
        </w:rPr>
        <w:t>в</w:t>
      </w:r>
      <w:r w:rsidR="00F02A14" w:rsidRPr="00464C6B">
        <w:rPr>
          <w:rFonts w:ascii="Arial" w:eastAsia="Calibri" w:hAnsi="Arial" w:cs="Arial"/>
        </w:rPr>
        <w:t>e</w:t>
      </w:r>
      <w:r w:rsidR="00F02A14">
        <w:rPr>
          <w:rFonts w:ascii="Arial" w:eastAsia="Calibri" w:hAnsi="Arial" w:cs="Arial"/>
        </w:rPr>
        <w:t>р</w:t>
      </w:r>
      <w:r w:rsidR="00F02A14" w:rsidRPr="00464C6B">
        <w:rPr>
          <w:rFonts w:ascii="Arial" w:eastAsia="Calibri" w:hAnsi="Arial" w:cs="Arial"/>
        </w:rPr>
        <w:t>o</w:t>
      </w:r>
      <w:r w:rsidR="00F02A14">
        <w:rPr>
          <w:rFonts w:ascii="Arial" w:eastAsia="Calibri" w:hAnsi="Arial" w:cs="Arial"/>
        </w:rPr>
        <w:t>в</w:t>
      </w:r>
      <w:r w:rsidR="00F02A14" w:rsidRPr="00464C6B">
        <w:rPr>
          <w:rFonts w:ascii="Arial" w:eastAsia="Calibri" w:hAnsi="Arial" w:cs="Arial"/>
        </w:rPr>
        <w:t>a</w:t>
      </w:r>
      <w:r w:rsidR="00F02A14">
        <w:rPr>
          <w:rFonts w:ascii="Arial" w:eastAsia="Calibri" w:hAnsi="Arial" w:cs="Arial"/>
        </w:rPr>
        <w:t>тним</w:t>
      </w:r>
      <w:r w:rsidR="00F02A14" w:rsidRPr="00464C6B">
        <w:rPr>
          <w:rFonts w:ascii="Arial" w:eastAsia="Calibri" w:hAnsi="Arial" w:cs="Arial"/>
        </w:rPr>
        <w:t xml:space="preserve"> </w:t>
      </w:r>
      <w:r w:rsidR="00F02A14">
        <w:rPr>
          <w:rFonts w:ascii="Arial" w:eastAsia="Calibri" w:hAnsi="Arial" w:cs="Arial"/>
        </w:rPr>
        <w:t>д</w:t>
      </w:r>
      <w:r w:rsidR="00F02A14" w:rsidRPr="00464C6B">
        <w:rPr>
          <w:rFonts w:ascii="Arial" w:eastAsia="Calibri" w:hAnsi="Arial" w:cs="Arial"/>
        </w:rPr>
        <w:t xml:space="preserve">a je </w:t>
      </w:r>
      <w:r w:rsidR="00F02A14">
        <w:rPr>
          <w:rFonts w:ascii="Arial" w:eastAsia="Calibri" w:hAnsi="Arial" w:cs="Arial"/>
        </w:rPr>
        <w:t>туж</w:t>
      </w:r>
      <w:r w:rsidR="00F02A14" w:rsidRPr="00464C6B">
        <w:rPr>
          <w:rFonts w:ascii="Arial" w:eastAsia="Calibri" w:hAnsi="Arial" w:cs="Arial"/>
        </w:rPr>
        <w:t>e</w:t>
      </w:r>
      <w:r w:rsidR="00F02A14">
        <w:rPr>
          <w:rFonts w:ascii="Arial" w:eastAsia="Calibri" w:hAnsi="Arial" w:cs="Arial"/>
        </w:rPr>
        <w:t>ни</w:t>
      </w:r>
      <w:r w:rsidR="00F02A14" w:rsidRPr="00464C6B">
        <w:rPr>
          <w:rFonts w:ascii="Arial" w:eastAsia="Calibri" w:hAnsi="Arial" w:cs="Arial"/>
        </w:rPr>
        <w:t xml:space="preserve"> </w:t>
      </w:r>
      <w:r w:rsidR="00F02A14">
        <w:rPr>
          <w:rFonts w:ascii="Arial" w:eastAsia="Calibri" w:hAnsi="Arial" w:cs="Arial"/>
        </w:rPr>
        <w:t>изврши</w:t>
      </w:r>
      <w:r w:rsidR="00F02A14" w:rsidRPr="00464C6B">
        <w:rPr>
          <w:rFonts w:ascii="Arial" w:eastAsia="Calibri" w:hAnsi="Arial" w:cs="Arial"/>
        </w:rPr>
        <w:t>o a</w:t>
      </w:r>
      <w:r w:rsidR="00F02A14">
        <w:rPr>
          <w:rFonts w:ascii="Arial" w:eastAsia="Calibri" w:hAnsi="Arial" w:cs="Arial"/>
        </w:rPr>
        <w:t>кт</w:t>
      </w:r>
      <w:r w:rsidR="00F02A14" w:rsidRPr="00464C6B">
        <w:rPr>
          <w:rFonts w:ascii="Arial" w:eastAsia="Calibri" w:hAnsi="Arial" w:cs="Arial"/>
        </w:rPr>
        <w:t xml:space="preserve"> </w:t>
      </w:r>
      <w:r w:rsidR="00F02A14">
        <w:rPr>
          <w:rFonts w:ascii="Arial" w:eastAsia="Calibri" w:hAnsi="Arial" w:cs="Arial"/>
        </w:rPr>
        <w:t>дискримин</w:t>
      </w:r>
      <w:r w:rsidR="00F02A14" w:rsidRPr="00464C6B">
        <w:rPr>
          <w:rFonts w:ascii="Arial" w:eastAsia="Calibri" w:hAnsi="Arial" w:cs="Arial"/>
        </w:rPr>
        <w:t>a</w:t>
      </w:r>
      <w:r w:rsidR="00F02A14">
        <w:rPr>
          <w:rFonts w:ascii="Arial" w:eastAsia="Calibri" w:hAnsi="Arial" w:cs="Arial"/>
        </w:rPr>
        <w:t>ци</w:t>
      </w:r>
      <w:r w:rsidR="00F02A14" w:rsidRPr="00464C6B">
        <w:rPr>
          <w:rFonts w:ascii="Arial" w:eastAsia="Calibri" w:hAnsi="Arial" w:cs="Arial"/>
        </w:rPr>
        <w:t xml:space="preserve">je, </w:t>
      </w:r>
      <w:r w:rsidR="00F02A14">
        <w:rPr>
          <w:rFonts w:ascii="Arial" w:eastAsia="Calibri" w:hAnsi="Arial" w:cs="Arial"/>
        </w:rPr>
        <w:t>т</w:t>
      </w:r>
      <w:r w:rsidR="00F02A14" w:rsidRPr="00464C6B">
        <w:rPr>
          <w:rFonts w:ascii="Arial" w:eastAsia="Calibri" w:hAnsi="Arial" w:cs="Arial"/>
        </w:rPr>
        <w:t>e</w:t>
      </w:r>
      <w:r w:rsidR="00F02A14">
        <w:rPr>
          <w:rFonts w:ascii="Arial" w:eastAsia="Calibri" w:hAnsi="Arial" w:cs="Arial"/>
        </w:rPr>
        <w:t>р</w:t>
      </w:r>
      <w:r w:rsidR="00F02A14" w:rsidRPr="00464C6B">
        <w:rPr>
          <w:rFonts w:ascii="Arial" w:eastAsia="Calibri" w:hAnsi="Arial" w:cs="Arial"/>
        </w:rPr>
        <w:t>e</w:t>
      </w:r>
      <w:r w:rsidR="00F02A14">
        <w:rPr>
          <w:rFonts w:ascii="Arial" w:eastAsia="Calibri" w:hAnsi="Arial" w:cs="Arial"/>
        </w:rPr>
        <w:t>т</w:t>
      </w:r>
      <w:r w:rsidR="00F02A14" w:rsidRPr="00464C6B">
        <w:rPr>
          <w:rFonts w:ascii="Arial" w:eastAsia="Calibri" w:hAnsi="Arial" w:cs="Arial"/>
        </w:rPr>
        <w:t xml:space="preserve"> </w:t>
      </w:r>
      <w:r w:rsidR="00F02A14">
        <w:rPr>
          <w:rFonts w:ascii="Arial" w:eastAsia="Calibri" w:hAnsi="Arial" w:cs="Arial"/>
        </w:rPr>
        <w:t>д</w:t>
      </w:r>
      <w:r w:rsidR="00F02A14" w:rsidRPr="00464C6B">
        <w:rPr>
          <w:rFonts w:ascii="Arial" w:eastAsia="Calibri" w:hAnsi="Arial" w:cs="Arial"/>
        </w:rPr>
        <w:t>o</w:t>
      </w:r>
      <w:r w:rsidR="00F02A14">
        <w:rPr>
          <w:rFonts w:ascii="Arial" w:eastAsia="Calibri" w:hAnsi="Arial" w:cs="Arial"/>
        </w:rPr>
        <w:t>к</w:t>
      </w:r>
      <w:r w:rsidR="00F02A14" w:rsidRPr="00464C6B">
        <w:rPr>
          <w:rFonts w:ascii="Arial" w:eastAsia="Calibri" w:hAnsi="Arial" w:cs="Arial"/>
        </w:rPr>
        <w:t>a</w:t>
      </w:r>
      <w:r w:rsidR="00F02A14">
        <w:rPr>
          <w:rFonts w:ascii="Arial" w:eastAsia="Calibri" w:hAnsi="Arial" w:cs="Arial"/>
        </w:rPr>
        <w:t>зив</w:t>
      </w:r>
      <w:r w:rsidR="00F02A14" w:rsidRPr="00464C6B">
        <w:rPr>
          <w:rFonts w:ascii="Arial" w:eastAsia="Calibri" w:hAnsi="Arial" w:cs="Arial"/>
        </w:rPr>
        <w:t>a</w:t>
      </w:r>
      <w:r w:rsidR="00F02A14">
        <w:rPr>
          <w:rFonts w:ascii="Arial" w:eastAsia="Calibri" w:hAnsi="Arial" w:cs="Arial"/>
        </w:rPr>
        <w:t>њ</w:t>
      </w:r>
      <w:r w:rsidR="00F02A14" w:rsidRPr="00464C6B">
        <w:rPr>
          <w:rFonts w:ascii="Arial" w:eastAsia="Calibri" w:hAnsi="Arial" w:cs="Arial"/>
        </w:rPr>
        <w:t xml:space="preserve">a </w:t>
      </w:r>
      <w:r w:rsidR="00F02A14">
        <w:rPr>
          <w:rFonts w:ascii="Arial" w:eastAsia="Calibri" w:hAnsi="Arial" w:cs="Arial"/>
        </w:rPr>
        <w:t>д</w:t>
      </w:r>
      <w:r w:rsidR="00F02A14" w:rsidRPr="00464C6B">
        <w:rPr>
          <w:rFonts w:ascii="Arial" w:eastAsia="Calibri" w:hAnsi="Arial" w:cs="Arial"/>
        </w:rPr>
        <w:t xml:space="preserve">a </w:t>
      </w:r>
      <w:r w:rsidR="00F02A14">
        <w:rPr>
          <w:rFonts w:ascii="Arial" w:eastAsia="Calibri" w:hAnsi="Arial" w:cs="Arial"/>
        </w:rPr>
        <w:t>усл</w:t>
      </w:r>
      <w:r w:rsidR="00F02A14" w:rsidRPr="00464C6B">
        <w:rPr>
          <w:rFonts w:ascii="Arial" w:eastAsia="Calibri" w:hAnsi="Arial" w:cs="Arial"/>
        </w:rPr>
        <w:t>e</w:t>
      </w:r>
      <w:r w:rsidR="00F02A14">
        <w:rPr>
          <w:rFonts w:ascii="Arial" w:eastAsia="Calibri" w:hAnsi="Arial" w:cs="Arial"/>
        </w:rPr>
        <w:t>д</w:t>
      </w:r>
      <w:r w:rsidR="00F02A14" w:rsidRPr="00464C6B">
        <w:rPr>
          <w:rFonts w:ascii="Arial" w:eastAsia="Calibri" w:hAnsi="Arial" w:cs="Arial"/>
        </w:rPr>
        <w:t xml:space="preserve"> </w:t>
      </w:r>
      <w:r w:rsidR="00F02A14">
        <w:rPr>
          <w:rFonts w:ascii="Arial" w:eastAsia="Calibri" w:hAnsi="Arial" w:cs="Arial"/>
        </w:rPr>
        <w:t>т</w:t>
      </w:r>
      <w:r w:rsidR="00F02A14" w:rsidRPr="00464C6B">
        <w:rPr>
          <w:rFonts w:ascii="Arial" w:eastAsia="Calibri" w:hAnsi="Arial" w:cs="Arial"/>
        </w:rPr>
        <w:t>o</w:t>
      </w:r>
      <w:r w:rsidR="00F02A14">
        <w:rPr>
          <w:rFonts w:ascii="Arial" w:eastAsia="Calibri" w:hAnsi="Arial" w:cs="Arial"/>
        </w:rPr>
        <w:t>г</w:t>
      </w:r>
      <w:r w:rsidR="00F02A14" w:rsidRPr="00464C6B">
        <w:rPr>
          <w:rFonts w:ascii="Arial" w:eastAsia="Calibri" w:hAnsi="Arial" w:cs="Arial"/>
        </w:rPr>
        <w:t xml:space="preserve"> a</w:t>
      </w:r>
      <w:r w:rsidR="00F02A14">
        <w:rPr>
          <w:rFonts w:ascii="Arial" w:eastAsia="Calibri" w:hAnsi="Arial" w:cs="Arial"/>
        </w:rPr>
        <w:t>кт</w:t>
      </w:r>
      <w:r w:rsidR="00F02A14" w:rsidRPr="00464C6B">
        <w:rPr>
          <w:rFonts w:ascii="Arial" w:eastAsia="Calibri" w:hAnsi="Arial" w:cs="Arial"/>
        </w:rPr>
        <w:t xml:space="preserve">a </w:t>
      </w:r>
      <w:r w:rsidR="00F02A14">
        <w:rPr>
          <w:rFonts w:ascii="Arial" w:eastAsia="Calibri" w:hAnsi="Arial" w:cs="Arial"/>
        </w:rPr>
        <w:t>ни</w:t>
      </w:r>
      <w:r w:rsidR="00F02A14" w:rsidRPr="00464C6B">
        <w:rPr>
          <w:rFonts w:ascii="Arial" w:eastAsia="Calibri" w:hAnsi="Arial" w:cs="Arial"/>
        </w:rPr>
        <w:t xml:space="preserve">je </w:t>
      </w:r>
      <w:r w:rsidR="00F02A14">
        <w:rPr>
          <w:rFonts w:ascii="Arial" w:eastAsia="Calibri" w:hAnsi="Arial" w:cs="Arial"/>
        </w:rPr>
        <w:t>д</w:t>
      </w:r>
      <w:r w:rsidR="00F02A14" w:rsidRPr="00464C6B">
        <w:rPr>
          <w:rFonts w:ascii="Arial" w:eastAsia="Calibri" w:hAnsi="Arial" w:cs="Arial"/>
        </w:rPr>
        <w:t>o</w:t>
      </w:r>
      <w:r w:rsidR="00F02A14">
        <w:rPr>
          <w:rFonts w:ascii="Arial" w:eastAsia="Calibri" w:hAnsi="Arial" w:cs="Arial"/>
        </w:rPr>
        <w:t>шл</w:t>
      </w:r>
      <w:r w:rsidR="00F02A14" w:rsidRPr="00464C6B">
        <w:rPr>
          <w:rFonts w:ascii="Arial" w:eastAsia="Calibri" w:hAnsi="Arial" w:cs="Arial"/>
        </w:rPr>
        <w:t xml:space="preserve">o </w:t>
      </w:r>
      <w:r w:rsidR="00F02A14">
        <w:rPr>
          <w:rFonts w:ascii="Arial" w:eastAsia="Calibri" w:hAnsi="Arial" w:cs="Arial"/>
        </w:rPr>
        <w:t>д</w:t>
      </w:r>
      <w:r w:rsidR="00F02A14" w:rsidRPr="00464C6B">
        <w:rPr>
          <w:rFonts w:ascii="Arial" w:eastAsia="Calibri" w:hAnsi="Arial" w:cs="Arial"/>
        </w:rPr>
        <w:t xml:space="preserve">o </w:t>
      </w:r>
      <w:r w:rsidR="00F02A14">
        <w:rPr>
          <w:rFonts w:ascii="Arial" w:eastAsia="Calibri" w:hAnsi="Arial" w:cs="Arial"/>
        </w:rPr>
        <w:t>п</w:t>
      </w:r>
      <w:r w:rsidR="00F02A14" w:rsidRPr="00464C6B">
        <w:rPr>
          <w:rFonts w:ascii="Arial" w:eastAsia="Calibri" w:hAnsi="Arial" w:cs="Arial"/>
        </w:rPr>
        <w:t>o</w:t>
      </w:r>
      <w:r w:rsidR="00F02A14">
        <w:rPr>
          <w:rFonts w:ascii="Arial" w:eastAsia="Calibri" w:hAnsi="Arial" w:cs="Arial"/>
        </w:rPr>
        <w:t>вр</w:t>
      </w:r>
      <w:r w:rsidR="00F02A14" w:rsidRPr="00464C6B">
        <w:rPr>
          <w:rFonts w:ascii="Arial" w:eastAsia="Calibri" w:hAnsi="Arial" w:cs="Arial"/>
        </w:rPr>
        <w:t>e</w:t>
      </w:r>
      <w:r w:rsidR="00F02A14">
        <w:rPr>
          <w:rFonts w:ascii="Arial" w:eastAsia="Calibri" w:hAnsi="Arial" w:cs="Arial"/>
        </w:rPr>
        <w:t>д</w:t>
      </w:r>
      <w:r w:rsidR="00F02A14" w:rsidRPr="00464C6B">
        <w:rPr>
          <w:rFonts w:ascii="Arial" w:eastAsia="Calibri" w:hAnsi="Arial" w:cs="Arial"/>
        </w:rPr>
        <w:t xml:space="preserve">e </w:t>
      </w:r>
      <w:r w:rsidR="00F02A14">
        <w:rPr>
          <w:rFonts w:ascii="Arial" w:eastAsia="Calibri" w:hAnsi="Arial" w:cs="Arial"/>
        </w:rPr>
        <w:t>н</w:t>
      </w:r>
      <w:r w:rsidR="00F02A14" w:rsidRPr="00464C6B">
        <w:rPr>
          <w:rFonts w:ascii="Arial" w:eastAsia="Calibri" w:hAnsi="Arial" w:cs="Arial"/>
        </w:rPr>
        <w:t>a</w:t>
      </w:r>
      <w:r w:rsidR="00F02A14">
        <w:rPr>
          <w:rFonts w:ascii="Arial" w:eastAsia="Calibri" w:hAnsi="Arial" w:cs="Arial"/>
        </w:rPr>
        <w:t>ч</w:t>
      </w:r>
      <w:r w:rsidR="00F02A14" w:rsidRPr="00464C6B">
        <w:rPr>
          <w:rFonts w:ascii="Arial" w:eastAsia="Calibri" w:hAnsi="Arial" w:cs="Arial"/>
        </w:rPr>
        <w:t>e</w:t>
      </w:r>
      <w:r w:rsidR="00F02A14">
        <w:rPr>
          <w:rFonts w:ascii="Arial" w:eastAsia="Calibri" w:hAnsi="Arial" w:cs="Arial"/>
        </w:rPr>
        <w:t>л</w:t>
      </w:r>
      <w:r w:rsidR="00F02A14" w:rsidRPr="00464C6B">
        <w:rPr>
          <w:rFonts w:ascii="Arial" w:eastAsia="Calibri" w:hAnsi="Arial" w:cs="Arial"/>
        </w:rPr>
        <w:t>a je</w:t>
      </w:r>
      <w:r w:rsidR="00F02A14">
        <w:rPr>
          <w:rFonts w:ascii="Arial" w:eastAsia="Calibri" w:hAnsi="Arial" w:cs="Arial"/>
        </w:rPr>
        <w:t>дн</w:t>
      </w:r>
      <w:r w:rsidR="00F02A14" w:rsidRPr="00464C6B">
        <w:rPr>
          <w:rFonts w:ascii="Arial" w:eastAsia="Calibri" w:hAnsi="Arial" w:cs="Arial"/>
        </w:rPr>
        <w:t>a</w:t>
      </w:r>
      <w:r w:rsidR="00F02A14">
        <w:rPr>
          <w:rFonts w:ascii="Arial" w:eastAsia="Calibri" w:hAnsi="Arial" w:cs="Arial"/>
        </w:rPr>
        <w:t>к</w:t>
      </w:r>
      <w:r w:rsidR="00F02A14" w:rsidRPr="00464C6B">
        <w:rPr>
          <w:rFonts w:ascii="Arial" w:eastAsia="Calibri" w:hAnsi="Arial" w:cs="Arial"/>
        </w:rPr>
        <w:t>o</w:t>
      </w:r>
      <w:r w:rsidR="00F02A14">
        <w:rPr>
          <w:rFonts w:ascii="Arial" w:eastAsia="Calibri" w:hAnsi="Arial" w:cs="Arial"/>
        </w:rPr>
        <w:t>сти</w:t>
      </w:r>
      <w:r w:rsidR="00F02A14" w:rsidRPr="00464C6B">
        <w:rPr>
          <w:rFonts w:ascii="Arial" w:eastAsia="Calibri" w:hAnsi="Arial" w:cs="Arial"/>
        </w:rPr>
        <w:t>, o</w:t>
      </w:r>
      <w:r w:rsidR="00F02A14">
        <w:rPr>
          <w:rFonts w:ascii="Arial" w:eastAsia="Calibri" w:hAnsi="Arial" w:cs="Arial"/>
        </w:rPr>
        <w:t>дн</w:t>
      </w:r>
      <w:r w:rsidR="00F02A14" w:rsidRPr="00464C6B">
        <w:rPr>
          <w:rFonts w:ascii="Arial" w:eastAsia="Calibri" w:hAnsi="Arial" w:cs="Arial"/>
        </w:rPr>
        <w:t>o</w:t>
      </w:r>
      <w:r w:rsidR="00F02A14">
        <w:rPr>
          <w:rFonts w:ascii="Arial" w:eastAsia="Calibri" w:hAnsi="Arial" w:cs="Arial"/>
        </w:rPr>
        <w:t>сн</w:t>
      </w:r>
      <w:r w:rsidR="00F02A14" w:rsidRPr="00464C6B">
        <w:rPr>
          <w:rFonts w:ascii="Arial" w:eastAsia="Calibri" w:hAnsi="Arial" w:cs="Arial"/>
        </w:rPr>
        <w:t xml:space="preserve">o </w:t>
      </w:r>
      <w:r w:rsidR="00F02A14">
        <w:rPr>
          <w:rFonts w:ascii="Arial" w:eastAsia="Calibri" w:hAnsi="Arial" w:cs="Arial"/>
        </w:rPr>
        <w:t>н</w:t>
      </w:r>
      <w:r w:rsidR="00F02A14" w:rsidRPr="00464C6B">
        <w:rPr>
          <w:rFonts w:ascii="Arial" w:eastAsia="Calibri" w:hAnsi="Arial" w:cs="Arial"/>
        </w:rPr>
        <w:t>a</w:t>
      </w:r>
      <w:r w:rsidR="00F02A14">
        <w:rPr>
          <w:rFonts w:ascii="Arial" w:eastAsia="Calibri" w:hAnsi="Arial" w:cs="Arial"/>
        </w:rPr>
        <w:t>ч</w:t>
      </w:r>
      <w:r w:rsidR="00F02A14" w:rsidRPr="00464C6B">
        <w:rPr>
          <w:rFonts w:ascii="Arial" w:eastAsia="Calibri" w:hAnsi="Arial" w:cs="Arial"/>
        </w:rPr>
        <w:t>e</w:t>
      </w:r>
      <w:r w:rsidR="00F02A14">
        <w:rPr>
          <w:rFonts w:ascii="Arial" w:eastAsia="Calibri" w:hAnsi="Arial" w:cs="Arial"/>
        </w:rPr>
        <w:t>л</w:t>
      </w:r>
      <w:r w:rsidR="00F02A14" w:rsidRPr="00464C6B">
        <w:rPr>
          <w:rFonts w:ascii="Arial" w:eastAsia="Calibri" w:hAnsi="Arial" w:cs="Arial"/>
        </w:rPr>
        <w:t>a je</w:t>
      </w:r>
      <w:r w:rsidR="00F02A14">
        <w:rPr>
          <w:rFonts w:ascii="Arial" w:eastAsia="Calibri" w:hAnsi="Arial" w:cs="Arial"/>
        </w:rPr>
        <w:t>дн</w:t>
      </w:r>
      <w:r w:rsidR="00F02A14" w:rsidRPr="00464C6B">
        <w:rPr>
          <w:rFonts w:ascii="Arial" w:eastAsia="Calibri" w:hAnsi="Arial" w:cs="Arial"/>
        </w:rPr>
        <w:t>a</w:t>
      </w:r>
      <w:r w:rsidR="00F02A14">
        <w:rPr>
          <w:rFonts w:ascii="Arial" w:eastAsia="Calibri" w:hAnsi="Arial" w:cs="Arial"/>
        </w:rPr>
        <w:t>ких</w:t>
      </w:r>
      <w:r w:rsidR="00F02A14" w:rsidRPr="00464C6B">
        <w:rPr>
          <w:rFonts w:ascii="Arial" w:eastAsia="Calibri" w:hAnsi="Arial" w:cs="Arial"/>
        </w:rPr>
        <w:t xml:space="preserve"> </w:t>
      </w:r>
      <w:r w:rsidR="00F02A14">
        <w:rPr>
          <w:rFonts w:ascii="Arial" w:eastAsia="Calibri" w:hAnsi="Arial" w:cs="Arial"/>
        </w:rPr>
        <w:t>пр</w:t>
      </w:r>
      <w:r w:rsidR="00F02A14" w:rsidRPr="00464C6B">
        <w:rPr>
          <w:rFonts w:ascii="Arial" w:eastAsia="Calibri" w:hAnsi="Arial" w:cs="Arial"/>
        </w:rPr>
        <w:t>a</w:t>
      </w:r>
      <w:r w:rsidR="00F02A14">
        <w:rPr>
          <w:rFonts w:ascii="Arial" w:eastAsia="Calibri" w:hAnsi="Arial" w:cs="Arial"/>
        </w:rPr>
        <w:t>в</w:t>
      </w:r>
      <w:r w:rsidR="00F02A14" w:rsidRPr="00464C6B">
        <w:rPr>
          <w:rFonts w:ascii="Arial" w:eastAsia="Calibri" w:hAnsi="Arial" w:cs="Arial"/>
        </w:rPr>
        <w:t xml:space="preserve">a </w:t>
      </w:r>
      <w:r w:rsidR="00F02A14">
        <w:rPr>
          <w:rFonts w:ascii="Arial" w:eastAsia="Calibri" w:hAnsi="Arial" w:cs="Arial"/>
        </w:rPr>
        <w:t>и</w:t>
      </w:r>
      <w:r w:rsidR="00F02A14" w:rsidRPr="00464C6B">
        <w:rPr>
          <w:rFonts w:ascii="Arial" w:eastAsia="Calibri" w:hAnsi="Arial" w:cs="Arial"/>
        </w:rPr>
        <w:t xml:space="preserve"> o</w:t>
      </w:r>
      <w:r w:rsidR="00F02A14">
        <w:rPr>
          <w:rFonts w:ascii="Arial" w:eastAsia="Calibri" w:hAnsi="Arial" w:cs="Arial"/>
        </w:rPr>
        <w:t>б</w:t>
      </w:r>
      <w:r w:rsidR="00F02A14" w:rsidRPr="00464C6B">
        <w:rPr>
          <w:rFonts w:ascii="Arial" w:eastAsia="Calibri" w:hAnsi="Arial" w:cs="Arial"/>
        </w:rPr>
        <w:t>a</w:t>
      </w:r>
      <w:r w:rsidR="00F02A14">
        <w:rPr>
          <w:rFonts w:ascii="Arial" w:eastAsia="Calibri" w:hAnsi="Arial" w:cs="Arial"/>
        </w:rPr>
        <w:t>в</w:t>
      </w:r>
      <w:r w:rsidR="00F02A14" w:rsidRPr="00464C6B">
        <w:rPr>
          <w:rFonts w:ascii="Arial" w:eastAsia="Calibri" w:hAnsi="Arial" w:cs="Arial"/>
        </w:rPr>
        <w:t>e</w:t>
      </w:r>
      <w:r w:rsidR="00F02A14">
        <w:rPr>
          <w:rFonts w:ascii="Arial" w:eastAsia="Calibri" w:hAnsi="Arial" w:cs="Arial"/>
        </w:rPr>
        <w:t>з</w:t>
      </w:r>
      <w:r w:rsidR="00F02A14" w:rsidRPr="00464C6B">
        <w:rPr>
          <w:rFonts w:ascii="Arial" w:eastAsia="Calibri" w:hAnsi="Arial" w:cs="Arial"/>
        </w:rPr>
        <w:t xml:space="preserve">a </w:t>
      </w:r>
      <w:r w:rsidR="00F02A14">
        <w:rPr>
          <w:rFonts w:ascii="Arial" w:eastAsia="Calibri" w:hAnsi="Arial" w:cs="Arial"/>
        </w:rPr>
        <w:t>сн</w:t>
      </w:r>
      <w:r w:rsidR="00F02A14" w:rsidRPr="00464C6B">
        <w:rPr>
          <w:rFonts w:ascii="Arial" w:eastAsia="Calibri" w:hAnsi="Arial" w:cs="Arial"/>
        </w:rPr>
        <w:t>o</w:t>
      </w:r>
      <w:r w:rsidR="00F02A14">
        <w:rPr>
          <w:rFonts w:ascii="Arial" w:eastAsia="Calibri" w:hAnsi="Arial" w:cs="Arial"/>
        </w:rPr>
        <w:t>си</w:t>
      </w:r>
      <w:r w:rsidR="00F02A14" w:rsidRPr="00464C6B">
        <w:rPr>
          <w:rFonts w:ascii="Arial" w:eastAsia="Calibri" w:hAnsi="Arial" w:cs="Arial"/>
        </w:rPr>
        <w:t xml:space="preserve"> </w:t>
      </w:r>
      <w:r w:rsidR="00F02A14">
        <w:rPr>
          <w:rFonts w:ascii="Arial" w:eastAsia="Calibri" w:hAnsi="Arial" w:cs="Arial"/>
        </w:rPr>
        <w:t>туж</w:t>
      </w:r>
      <w:r w:rsidR="00F02A14" w:rsidRPr="00464C6B">
        <w:rPr>
          <w:rFonts w:ascii="Arial" w:eastAsia="Calibri" w:hAnsi="Arial" w:cs="Arial"/>
        </w:rPr>
        <w:t>e</w:t>
      </w:r>
      <w:r w:rsidR="00F02A14">
        <w:rPr>
          <w:rFonts w:ascii="Arial" w:eastAsia="Calibri" w:hAnsi="Arial" w:cs="Arial"/>
        </w:rPr>
        <w:t>ни,</w:t>
      </w:r>
      <w:r w:rsidR="00F02A14" w:rsidRPr="001C380D">
        <w:rPr>
          <w:rFonts w:ascii="Arial" w:eastAsia="Calibri" w:hAnsi="Arial" w:cs="Arial"/>
        </w:rPr>
        <w:t xml:space="preserve"> док је одредбом става 4. истог члана прописано да се одрeдбe ст. 1-3. oвoг члaнa схoднo примeњуjу и нa пoступaк прeд Пoвeрeникoм</w:t>
      </w:r>
      <w:r w:rsidR="00634BE3">
        <w:rPr>
          <w:rFonts w:ascii="Arial" w:hAnsi="Arial" w:cs="Arial"/>
        </w:rPr>
        <w:t xml:space="preserve"> </w:t>
      </w:r>
    </w:p>
    <w:p w:rsidR="00F02A14" w:rsidRDefault="00F02A14" w:rsidP="00127BE4">
      <w:pPr>
        <w:tabs>
          <w:tab w:val="left" w:pos="450"/>
        </w:tabs>
        <w:autoSpaceDE w:val="0"/>
        <w:autoSpaceDN w:val="0"/>
        <w:adjustRightInd w:val="0"/>
        <w:spacing w:after="0" w:line="240" w:lineRule="auto"/>
        <w:jc w:val="both"/>
        <w:rPr>
          <w:rFonts w:ascii="Arial" w:hAnsi="Arial" w:cs="Arial"/>
        </w:rPr>
      </w:pPr>
    </w:p>
    <w:p w:rsidR="007C6B89" w:rsidRDefault="000F1A31" w:rsidP="00797263">
      <w:pPr>
        <w:tabs>
          <w:tab w:val="left" w:pos="450"/>
        </w:tabs>
        <w:autoSpaceDE w:val="0"/>
        <w:autoSpaceDN w:val="0"/>
        <w:adjustRightInd w:val="0"/>
        <w:spacing w:after="0" w:line="240" w:lineRule="auto"/>
        <w:jc w:val="both"/>
        <w:rPr>
          <w:rFonts w:ascii="Arial" w:eastAsia="Calibri" w:hAnsi="Arial" w:cs="Arial"/>
          <w:lang w:val="sr-Cyrl-CS"/>
        </w:rPr>
      </w:pPr>
      <w:r>
        <w:rPr>
          <w:rFonts w:ascii="Arial" w:eastAsia="Calibri" w:hAnsi="Arial" w:cs="Arial"/>
          <w:b/>
          <w:lang w:val="sr-Cyrl-CS"/>
        </w:rPr>
        <w:t>3</w:t>
      </w:r>
      <w:r w:rsidR="007A0830">
        <w:rPr>
          <w:rFonts w:ascii="Arial" w:eastAsia="Calibri" w:hAnsi="Arial" w:cs="Arial"/>
          <w:b/>
          <w:lang w:val="sr-Cyrl-CS"/>
        </w:rPr>
        <w:t>.9</w:t>
      </w:r>
      <w:r w:rsidRPr="001C380D">
        <w:rPr>
          <w:rFonts w:ascii="Arial" w:eastAsia="Calibri" w:hAnsi="Arial" w:cs="Arial"/>
          <w:b/>
          <w:lang w:val="sr-Cyrl-CS"/>
        </w:rPr>
        <w:t>.</w:t>
      </w:r>
      <w:r w:rsidR="00F02A14">
        <w:rPr>
          <w:rFonts w:ascii="Arial" w:eastAsia="Calibri" w:hAnsi="Arial" w:cs="Arial"/>
          <w:lang w:val="sr-Cyrl-CS"/>
        </w:rPr>
        <w:t xml:space="preserve"> На основу утврђеног чињеничног стања у овом предм</w:t>
      </w:r>
      <w:r w:rsidR="00E050CB">
        <w:rPr>
          <w:rFonts w:ascii="Arial" w:eastAsia="Calibri" w:hAnsi="Arial" w:cs="Arial"/>
          <w:lang w:val="sr-Cyrl-CS"/>
        </w:rPr>
        <w:t xml:space="preserve">ету, Повереник констатује да је </w:t>
      </w:r>
      <w:r w:rsidR="00F02A14">
        <w:rPr>
          <w:rFonts w:ascii="Arial" w:eastAsia="Calibri" w:hAnsi="Arial" w:cs="Arial"/>
          <w:lang w:val="sr-Cyrl-CS"/>
        </w:rPr>
        <w:t xml:space="preserve">неспорно да је подноситељка притужбе </w:t>
      </w:r>
      <w:r w:rsidR="005415E6">
        <w:rPr>
          <w:rFonts w:ascii="Arial" w:eastAsia="Calibri" w:hAnsi="Arial" w:cs="Arial"/>
          <w:lang w:val="sr-Cyrl-CS"/>
        </w:rPr>
        <w:t>трудница, држављанка Р.</w:t>
      </w:r>
      <w:r w:rsidR="00F02A14">
        <w:rPr>
          <w:rFonts w:ascii="Arial" w:eastAsia="Calibri" w:hAnsi="Arial" w:cs="Arial"/>
          <w:lang w:val="sr-Cyrl-CS"/>
        </w:rPr>
        <w:t>, са привременим бор</w:t>
      </w:r>
      <w:r w:rsidR="004E166E">
        <w:rPr>
          <w:rFonts w:ascii="Arial" w:eastAsia="Calibri" w:hAnsi="Arial" w:cs="Arial"/>
          <w:lang w:val="sr-Cyrl-CS"/>
        </w:rPr>
        <w:t>а</w:t>
      </w:r>
      <w:r w:rsidR="00F02A14">
        <w:rPr>
          <w:rFonts w:ascii="Arial" w:eastAsia="Calibri" w:hAnsi="Arial" w:cs="Arial"/>
          <w:lang w:val="sr-Cyrl-CS"/>
        </w:rPr>
        <w:t xml:space="preserve">вком </w:t>
      </w:r>
      <w:r w:rsidR="00845113">
        <w:rPr>
          <w:rFonts w:ascii="Arial" w:eastAsia="Calibri" w:hAnsi="Arial" w:cs="Arial"/>
          <w:lang w:val="sr-Cyrl-CS"/>
        </w:rPr>
        <w:t xml:space="preserve">и </w:t>
      </w:r>
      <w:r w:rsidR="004E166E">
        <w:rPr>
          <w:rFonts w:ascii="Arial" w:eastAsia="Calibri" w:hAnsi="Arial" w:cs="Arial"/>
          <w:lang w:val="sr-Cyrl-CS"/>
        </w:rPr>
        <w:t xml:space="preserve">здравстевим осигурањем </w:t>
      </w:r>
      <w:r w:rsidR="00F02A14">
        <w:rPr>
          <w:rFonts w:ascii="Arial" w:eastAsia="Calibri" w:hAnsi="Arial" w:cs="Arial"/>
          <w:lang w:val="sr-Cyrl-CS"/>
        </w:rPr>
        <w:t>у Републици Србији</w:t>
      </w:r>
      <w:r w:rsidR="002C7924">
        <w:rPr>
          <w:rFonts w:ascii="Arial" w:eastAsia="Calibri" w:hAnsi="Arial" w:cs="Arial"/>
          <w:lang w:val="sr-Cyrl-CS"/>
        </w:rPr>
        <w:t xml:space="preserve">. Такође, неспорно је да је </w:t>
      </w:r>
      <w:r w:rsidR="00F02A14">
        <w:rPr>
          <w:rFonts w:ascii="Arial" w:eastAsia="Calibri" w:hAnsi="Arial" w:cs="Arial"/>
          <w:lang w:val="sr-Cyrl-CS"/>
        </w:rPr>
        <w:t xml:space="preserve">13.9.2024. године, била на заказаном гинеколошком прегледу код др </w:t>
      </w:r>
      <w:r w:rsidR="005415E6">
        <w:rPr>
          <w:rFonts w:ascii="Arial" w:eastAsia="Calibri" w:hAnsi="Arial" w:cs="Arial"/>
          <w:lang w:val="sr-Cyrl-CS"/>
        </w:rPr>
        <w:t xml:space="preserve">ББ </w:t>
      </w:r>
      <w:r w:rsidR="00F02A14">
        <w:rPr>
          <w:rFonts w:ascii="Arial" w:eastAsia="Calibri" w:hAnsi="Arial" w:cs="Arial"/>
          <w:lang w:val="sr-Cyrl-CS"/>
        </w:rPr>
        <w:t>у Дом</w:t>
      </w:r>
      <w:r w:rsidR="007A0830">
        <w:rPr>
          <w:rFonts w:ascii="Arial" w:eastAsia="Calibri" w:hAnsi="Arial" w:cs="Arial"/>
          <w:lang w:val="sr-Cyrl-CS"/>
        </w:rPr>
        <w:t>у</w:t>
      </w:r>
      <w:r w:rsidR="005415E6">
        <w:rPr>
          <w:rFonts w:ascii="Arial" w:eastAsia="Calibri" w:hAnsi="Arial" w:cs="Arial"/>
          <w:lang w:val="sr-Cyrl-CS"/>
        </w:rPr>
        <w:t xml:space="preserve"> здравља ВВ амбуланта „Ј. З</w:t>
      </w:r>
      <w:r w:rsidR="00F02A14">
        <w:rPr>
          <w:rFonts w:ascii="Arial" w:eastAsia="Calibri" w:hAnsi="Arial" w:cs="Arial"/>
          <w:lang w:val="sr-Cyrl-CS"/>
        </w:rPr>
        <w:t xml:space="preserve">.  </w:t>
      </w:r>
      <w:r w:rsidR="007A0830">
        <w:rPr>
          <w:rFonts w:ascii="Arial" w:eastAsia="Calibri" w:hAnsi="Arial" w:cs="Arial"/>
          <w:lang w:val="sr-Cyrl-CS"/>
        </w:rPr>
        <w:t xml:space="preserve">На основу навода притужбе и достављених </w:t>
      </w:r>
      <w:r w:rsidR="00310239">
        <w:rPr>
          <w:rFonts w:ascii="Arial" w:eastAsia="Calibri" w:hAnsi="Arial" w:cs="Arial"/>
          <w:lang w:val="sr-Cyrl-CS"/>
        </w:rPr>
        <w:t>прилога,  може се закључити да ј</w:t>
      </w:r>
      <w:r w:rsidR="007A0830">
        <w:rPr>
          <w:rFonts w:ascii="Arial" w:eastAsia="Calibri" w:hAnsi="Arial" w:cs="Arial"/>
          <w:lang w:val="sr-Cyrl-CS"/>
        </w:rPr>
        <w:t xml:space="preserve">е </w:t>
      </w:r>
      <w:r w:rsidR="00F83E0D">
        <w:rPr>
          <w:rFonts w:ascii="Arial" w:eastAsia="Calibri" w:hAnsi="Arial" w:cs="Arial"/>
          <w:lang w:val="sr-Cyrl-CS"/>
        </w:rPr>
        <w:t>др</w:t>
      </w:r>
      <w:r w:rsidR="00D330DF">
        <w:rPr>
          <w:rFonts w:ascii="Arial" w:eastAsia="Calibri" w:hAnsi="Arial" w:cs="Arial"/>
          <w:lang w:val="sr-Cyrl-CS"/>
        </w:rPr>
        <w:t xml:space="preserve"> ББ</w:t>
      </w:r>
      <w:r w:rsidR="00310239">
        <w:rPr>
          <w:rFonts w:ascii="Arial" w:eastAsia="Calibri" w:hAnsi="Arial" w:cs="Arial"/>
          <w:lang w:val="sr-Cyrl-CS"/>
        </w:rPr>
        <w:t xml:space="preserve"> прекинула подноситељку притужбе</w:t>
      </w:r>
      <w:r w:rsidR="00F83E0D">
        <w:rPr>
          <w:rFonts w:ascii="Arial" w:eastAsia="Calibri" w:hAnsi="Arial" w:cs="Arial"/>
          <w:lang w:val="sr-Cyrl-CS"/>
        </w:rPr>
        <w:t xml:space="preserve"> када је почела</w:t>
      </w:r>
      <w:r w:rsidR="00310239">
        <w:rPr>
          <w:rFonts w:ascii="Arial" w:eastAsia="Calibri" w:hAnsi="Arial" w:cs="Arial"/>
          <w:lang w:val="sr-Cyrl-CS"/>
        </w:rPr>
        <w:t xml:space="preserve"> да јој износи информације о трудноћи и здравственом стању, </w:t>
      </w:r>
      <w:r w:rsidR="007A0830">
        <w:rPr>
          <w:rFonts w:ascii="Arial" w:eastAsia="Calibri" w:hAnsi="Arial" w:cs="Arial"/>
          <w:lang w:val="sr-Cyrl-CS"/>
        </w:rPr>
        <w:t>рекавши јој да је „не разуме, да иде код другог приватног лекара“, док је у извештају наведено да „не говори српски језик, и да је потребно да на преглед дође са преводиоцем“.  Такође, утврђено је</w:t>
      </w:r>
      <w:r w:rsidR="00FA0CFD">
        <w:rPr>
          <w:rFonts w:ascii="Arial" w:eastAsia="Calibri" w:hAnsi="Arial" w:cs="Arial"/>
          <w:lang w:val="sr-Cyrl-CS"/>
        </w:rPr>
        <w:t xml:space="preserve"> да је докторка том приликом у и</w:t>
      </w:r>
      <w:r w:rsidR="007A0830">
        <w:rPr>
          <w:rFonts w:ascii="Arial" w:eastAsia="Calibri" w:hAnsi="Arial" w:cs="Arial"/>
          <w:lang w:val="sr-Cyrl-CS"/>
        </w:rPr>
        <w:t>звештају констатовала извештаје других лекара, али да пре</w:t>
      </w:r>
      <w:r w:rsidR="004E166E">
        <w:rPr>
          <w:rFonts w:ascii="Arial" w:eastAsia="Calibri" w:hAnsi="Arial" w:cs="Arial"/>
          <w:lang w:val="sr-Cyrl-CS"/>
        </w:rPr>
        <w:t xml:space="preserve">глед подноситељке притужбе као </w:t>
      </w:r>
      <w:r w:rsidR="007A0830">
        <w:rPr>
          <w:rFonts w:ascii="Arial" w:eastAsia="Calibri" w:hAnsi="Arial" w:cs="Arial"/>
          <w:lang w:val="sr-Cyrl-CS"/>
        </w:rPr>
        <w:t>и ултразвучни пре</w:t>
      </w:r>
      <w:r w:rsidR="004E166E">
        <w:rPr>
          <w:rFonts w:ascii="Arial" w:eastAsia="Calibri" w:hAnsi="Arial" w:cs="Arial"/>
          <w:lang w:val="sr-Cyrl-CS"/>
        </w:rPr>
        <w:t>глед нису</w:t>
      </w:r>
      <w:r w:rsidR="007A0830">
        <w:rPr>
          <w:rFonts w:ascii="Arial" w:eastAsia="Calibri" w:hAnsi="Arial" w:cs="Arial"/>
          <w:lang w:val="sr-Cyrl-CS"/>
        </w:rPr>
        <w:t xml:space="preserve"> обављен</w:t>
      </w:r>
      <w:r w:rsidR="004E166E">
        <w:rPr>
          <w:rFonts w:ascii="Arial" w:eastAsia="Calibri" w:hAnsi="Arial" w:cs="Arial"/>
          <w:lang w:val="sr-Cyrl-CS"/>
        </w:rPr>
        <w:t>и</w:t>
      </w:r>
      <w:r w:rsidR="00310239">
        <w:rPr>
          <w:rFonts w:ascii="Arial" w:eastAsia="Calibri" w:hAnsi="Arial" w:cs="Arial"/>
          <w:lang w:val="sr-Cyrl-CS"/>
        </w:rPr>
        <w:t>.</w:t>
      </w:r>
      <w:r w:rsidR="0036031C">
        <w:rPr>
          <w:rFonts w:ascii="Arial" w:eastAsia="Calibri" w:hAnsi="Arial" w:cs="Arial"/>
          <w:lang w:val="sr-Cyrl-CS"/>
        </w:rPr>
        <w:t xml:space="preserve"> </w:t>
      </w:r>
      <w:r w:rsidR="007A0830">
        <w:rPr>
          <w:rFonts w:ascii="Arial" w:eastAsia="Calibri" w:hAnsi="Arial" w:cs="Arial"/>
          <w:lang w:val="sr-Cyrl-CS"/>
        </w:rPr>
        <w:t xml:space="preserve"> </w:t>
      </w:r>
      <w:r w:rsidR="004E166E">
        <w:rPr>
          <w:rFonts w:ascii="Arial" w:eastAsia="Calibri" w:hAnsi="Arial" w:cs="Arial"/>
          <w:lang w:val="sr-Cyrl-CS"/>
        </w:rPr>
        <w:t>Повереник даље констатује да се на основу навода притужбе и доставље</w:t>
      </w:r>
      <w:r w:rsidR="00310239">
        <w:rPr>
          <w:rFonts w:ascii="Arial" w:eastAsia="Calibri" w:hAnsi="Arial" w:cs="Arial"/>
          <w:lang w:val="sr-Cyrl-CS"/>
        </w:rPr>
        <w:t>них прилога може закључити да су</w:t>
      </w:r>
      <w:r w:rsidR="005E424F">
        <w:rPr>
          <w:rFonts w:ascii="Arial" w:eastAsia="Calibri" w:hAnsi="Arial" w:cs="Arial"/>
          <w:lang w:val="sr-Cyrl-CS"/>
        </w:rPr>
        <w:t xml:space="preserve"> докторка као и медицинске сестре игнорисали њене захтеве и молбе да због здравстеног стања и обавезне терап</w:t>
      </w:r>
      <w:r w:rsidR="004F2169">
        <w:rPr>
          <w:rFonts w:ascii="Arial" w:eastAsia="Calibri" w:hAnsi="Arial" w:cs="Arial"/>
          <w:lang w:val="sr-Cyrl-CS"/>
        </w:rPr>
        <w:t>и</w:t>
      </w:r>
      <w:r w:rsidR="005E424F">
        <w:rPr>
          <w:rFonts w:ascii="Arial" w:eastAsia="Calibri" w:hAnsi="Arial" w:cs="Arial"/>
          <w:lang w:val="sr-Cyrl-CS"/>
        </w:rPr>
        <w:t>је</w:t>
      </w:r>
      <w:r w:rsidR="00310239">
        <w:rPr>
          <w:rFonts w:ascii="Arial" w:eastAsia="Calibri" w:hAnsi="Arial" w:cs="Arial"/>
          <w:lang w:val="sr-Cyrl-CS"/>
        </w:rPr>
        <w:t xml:space="preserve"> </w:t>
      </w:r>
      <w:r w:rsidR="005E424F">
        <w:rPr>
          <w:rFonts w:ascii="Arial" w:eastAsia="Calibri" w:hAnsi="Arial" w:cs="Arial"/>
          <w:lang w:val="sr-Cyrl-CS"/>
        </w:rPr>
        <w:t xml:space="preserve">(инсулин) не може дуго да чека, као и да је докторка </w:t>
      </w:r>
      <w:r w:rsidR="00845113">
        <w:rPr>
          <w:rFonts w:ascii="Arial" w:eastAsia="Calibri" w:hAnsi="Arial" w:cs="Arial"/>
          <w:lang w:val="sr-Cyrl-CS"/>
        </w:rPr>
        <w:t>при прегл</w:t>
      </w:r>
      <w:r w:rsidR="00310239">
        <w:rPr>
          <w:rFonts w:ascii="Arial" w:eastAsia="Calibri" w:hAnsi="Arial" w:cs="Arial"/>
          <w:lang w:val="sr-Cyrl-CS"/>
        </w:rPr>
        <w:t>еду предност давала другим пацијентима,  које су до</w:t>
      </w:r>
      <w:r w:rsidR="00845113">
        <w:rPr>
          <w:rFonts w:ascii="Arial" w:eastAsia="Calibri" w:hAnsi="Arial" w:cs="Arial"/>
          <w:lang w:val="sr-Cyrl-CS"/>
        </w:rPr>
        <w:t>лазиле после подноситељке притужбе</w:t>
      </w:r>
      <w:r w:rsidR="005E424F">
        <w:rPr>
          <w:rFonts w:ascii="Arial" w:eastAsia="Calibri" w:hAnsi="Arial" w:cs="Arial"/>
          <w:lang w:val="sr-Cyrl-CS"/>
        </w:rPr>
        <w:t xml:space="preserve">. </w:t>
      </w:r>
      <w:r w:rsidR="00310239">
        <w:rPr>
          <w:rFonts w:ascii="Arial" w:eastAsia="Calibri" w:hAnsi="Arial" w:cs="Arial"/>
          <w:lang w:val="sr-Cyrl-CS"/>
        </w:rPr>
        <w:t>Имајући у виду утврђено чињенично стање, Повереник констатује да је подноситељка притужбе учинила веро</w:t>
      </w:r>
      <w:r w:rsidR="00ED6A76">
        <w:rPr>
          <w:rFonts w:ascii="Arial" w:eastAsia="Calibri" w:hAnsi="Arial" w:cs="Arial"/>
          <w:lang w:val="sr-Cyrl-CS"/>
        </w:rPr>
        <w:t>ватним акт дискримианције, те</w:t>
      </w:r>
      <w:r w:rsidR="00310239">
        <w:rPr>
          <w:rFonts w:ascii="Arial" w:eastAsia="Calibri" w:hAnsi="Arial" w:cs="Arial"/>
          <w:lang w:val="sr-Cyrl-CS"/>
        </w:rPr>
        <w:t xml:space="preserve"> у конкретном случају, а у складу са чланом 45. став 2 </w:t>
      </w:r>
      <w:r w:rsidR="007940D4">
        <w:rPr>
          <w:rFonts w:ascii="Arial" w:eastAsia="Calibri" w:hAnsi="Arial" w:cs="Arial"/>
          <w:lang w:val="sr-Cyrl-CS"/>
        </w:rPr>
        <w:t xml:space="preserve">Закона о забрани дискриминације </w:t>
      </w:r>
      <w:r w:rsidR="00310239">
        <w:rPr>
          <w:rFonts w:ascii="Arial" w:eastAsia="Calibri" w:hAnsi="Arial" w:cs="Arial"/>
          <w:lang w:val="sr-Cyrl-CS"/>
        </w:rPr>
        <w:t xml:space="preserve"> </w:t>
      </w:r>
      <w:r w:rsidR="007940D4" w:rsidRPr="001C2CDB">
        <w:rPr>
          <w:rFonts w:ascii="Arial" w:hAnsi="Arial" w:cs="Arial"/>
        </w:rPr>
        <w:t>те</w:t>
      </w:r>
      <w:r w:rsidR="007940D4">
        <w:rPr>
          <w:rFonts w:ascii="Arial" w:hAnsi="Arial" w:cs="Arial"/>
        </w:rPr>
        <w:t>рет доказивања да</w:t>
      </w:r>
      <w:r w:rsidR="007940D4" w:rsidRPr="001C2CDB">
        <w:rPr>
          <w:rFonts w:ascii="Arial" w:hAnsi="Arial" w:cs="Arial"/>
        </w:rPr>
        <w:t xml:space="preserve"> није дошло до повреде начела једнаких права и обавеза лежи на </w:t>
      </w:r>
      <w:r w:rsidR="007940D4">
        <w:rPr>
          <w:rFonts w:ascii="Arial" w:hAnsi="Arial" w:cs="Arial"/>
        </w:rPr>
        <w:t>лицу против кога је поднета притужб</w:t>
      </w:r>
      <w:r w:rsidR="00D330DF">
        <w:rPr>
          <w:rFonts w:ascii="Arial" w:hAnsi="Arial" w:cs="Arial"/>
        </w:rPr>
        <w:t>а</w:t>
      </w:r>
      <w:r w:rsidR="007940D4">
        <w:rPr>
          <w:rFonts w:ascii="Arial" w:hAnsi="Arial" w:cs="Arial"/>
        </w:rPr>
        <w:t xml:space="preserve">. Међутим, до окончања овог поступка није достављено изјашњење на притужбу др </w:t>
      </w:r>
      <w:r w:rsidR="00D330DF">
        <w:rPr>
          <w:rFonts w:ascii="Arial" w:hAnsi="Arial" w:cs="Arial"/>
        </w:rPr>
        <w:t>ББ</w:t>
      </w:r>
      <w:r w:rsidR="007940D4">
        <w:rPr>
          <w:rFonts w:ascii="Arial" w:hAnsi="Arial" w:cs="Arial"/>
        </w:rPr>
        <w:t>, однодно нису достављени докази из којих би се утврдило да није било неједнаког третмана према подноситељки притужбе због неког њеног личног својства.</w:t>
      </w:r>
      <w:r w:rsidR="00310239">
        <w:rPr>
          <w:rFonts w:ascii="Arial" w:eastAsia="Calibri" w:hAnsi="Arial" w:cs="Arial"/>
        </w:rPr>
        <w:t xml:space="preserve"> </w:t>
      </w:r>
    </w:p>
    <w:p w:rsidR="00797263" w:rsidRDefault="00797263" w:rsidP="00797263">
      <w:pPr>
        <w:tabs>
          <w:tab w:val="left" w:pos="450"/>
        </w:tabs>
        <w:autoSpaceDE w:val="0"/>
        <w:autoSpaceDN w:val="0"/>
        <w:adjustRightInd w:val="0"/>
        <w:spacing w:after="0" w:line="240" w:lineRule="auto"/>
        <w:jc w:val="both"/>
        <w:rPr>
          <w:rFonts w:ascii="Arial" w:eastAsia="Calibri" w:hAnsi="Arial" w:cs="Arial"/>
          <w:lang w:val="sr-Cyrl-CS"/>
        </w:rPr>
      </w:pPr>
    </w:p>
    <w:p w:rsidR="007C6B89" w:rsidRDefault="007C6B89" w:rsidP="00DB7BF5">
      <w:pPr>
        <w:tabs>
          <w:tab w:val="left" w:pos="450"/>
        </w:tabs>
        <w:autoSpaceDE w:val="0"/>
        <w:autoSpaceDN w:val="0"/>
        <w:adjustRightInd w:val="0"/>
        <w:spacing w:after="0" w:line="240" w:lineRule="auto"/>
        <w:jc w:val="both"/>
        <w:rPr>
          <w:rFonts w:ascii="Arial" w:eastAsia="Times New Roman" w:hAnsi="Arial" w:cs="Arial"/>
          <w:noProof/>
          <w:lang w:eastAsia="sr-Cyrl-CS"/>
        </w:rPr>
      </w:pPr>
      <w:r w:rsidRPr="007C6B89">
        <w:rPr>
          <w:rFonts w:ascii="Arial" w:hAnsi="Arial" w:cs="Arial"/>
          <w:b/>
        </w:rPr>
        <w:t>3.10.</w:t>
      </w:r>
      <w:r w:rsidR="00C41246">
        <w:rPr>
          <w:rFonts w:ascii="Arial" w:hAnsi="Arial" w:cs="Arial"/>
          <w:b/>
        </w:rPr>
        <w:t xml:space="preserve"> </w:t>
      </w:r>
      <w:r>
        <w:rPr>
          <w:rFonts w:ascii="Arial" w:hAnsi="Arial" w:cs="Arial"/>
        </w:rPr>
        <w:t>Имајући у виду одредбу члана 12. З</w:t>
      </w:r>
      <w:r w:rsidR="00FA0CFD">
        <w:rPr>
          <w:rFonts w:ascii="Arial" w:hAnsi="Arial" w:cs="Arial"/>
        </w:rPr>
        <w:t xml:space="preserve">акона о забрани дискриминације, </w:t>
      </w:r>
      <w:r w:rsidR="004F2169">
        <w:rPr>
          <w:rFonts w:ascii="Arial" w:hAnsi="Arial" w:cs="Arial"/>
        </w:rPr>
        <w:t xml:space="preserve">као и утврђено чињенично стање </w:t>
      </w:r>
      <w:r w:rsidR="00C41246" w:rsidRPr="00E86DB9">
        <w:rPr>
          <w:rFonts w:ascii="Arial" w:hAnsi="Arial" w:cs="Arial"/>
        </w:rPr>
        <w:t xml:space="preserve">Повереник констатује да је </w:t>
      </w:r>
      <w:r w:rsidR="004813C1">
        <w:rPr>
          <w:rFonts w:ascii="Arial" w:hAnsi="Arial" w:cs="Arial"/>
        </w:rPr>
        <w:t>др</w:t>
      </w:r>
      <w:r w:rsidR="00C41246">
        <w:rPr>
          <w:rFonts w:ascii="Arial" w:hAnsi="Arial" w:cs="Arial"/>
        </w:rPr>
        <w:t xml:space="preserve"> </w:t>
      </w:r>
      <w:r w:rsidR="000A2294">
        <w:rPr>
          <w:rFonts w:ascii="Arial" w:hAnsi="Arial" w:cs="Arial"/>
        </w:rPr>
        <w:t>ББ</w:t>
      </w:r>
      <w:r w:rsidR="00C41246">
        <w:rPr>
          <w:rFonts w:ascii="Arial" w:hAnsi="Arial" w:cs="Arial"/>
        </w:rPr>
        <w:t xml:space="preserve"> узнемиравајуће и понижавајуће </w:t>
      </w:r>
      <w:r w:rsidR="00BE48ED">
        <w:rPr>
          <w:rFonts w:ascii="Arial" w:hAnsi="Arial" w:cs="Arial"/>
        </w:rPr>
        <w:t xml:space="preserve">поступила </w:t>
      </w:r>
      <w:r w:rsidR="00C41246">
        <w:rPr>
          <w:rFonts w:ascii="Arial" w:hAnsi="Arial" w:cs="Arial"/>
        </w:rPr>
        <w:t xml:space="preserve">према подноситељки притужбе и повредила њено достојанство, на основу језика као личног својства. </w:t>
      </w:r>
      <w:r w:rsidR="00C41246" w:rsidRPr="00AC3D91">
        <w:rPr>
          <w:rFonts w:ascii="Arial" w:hAnsi="Arial" w:cs="Arial"/>
        </w:rPr>
        <w:t xml:space="preserve"> </w:t>
      </w:r>
      <w:r w:rsidR="00C41246">
        <w:rPr>
          <w:rFonts w:ascii="Arial" w:hAnsi="Arial" w:cs="Arial"/>
        </w:rPr>
        <w:t>Наиме, навођењем, да не говори српски језик, да због тога не треба д</w:t>
      </w:r>
      <w:r w:rsidR="00BE48ED">
        <w:rPr>
          <w:rFonts w:ascii="Arial" w:hAnsi="Arial" w:cs="Arial"/>
        </w:rPr>
        <w:t xml:space="preserve">а долази код ње на преглед, </w:t>
      </w:r>
      <w:r w:rsidR="00F60667">
        <w:rPr>
          <w:rFonts w:ascii="Arial" w:hAnsi="Arial" w:cs="Arial"/>
        </w:rPr>
        <w:t xml:space="preserve">већ да иде код приватног лекара </w:t>
      </w:r>
      <w:r w:rsidR="00BE48ED">
        <w:rPr>
          <w:rFonts w:ascii="Arial" w:hAnsi="Arial" w:cs="Arial"/>
        </w:rPr>
        <w:t>и да јој је потребан преводилац,</w:t>
      </w:r>
      <w:r w:rsidR="00C41246">
        <w:rPr>
          <w:rFonts w:ascii="Arial" w:hAnsi="Arial" w:cs="Arial"/>
        </w:rPr>
        <w:t xml:space="preserve"> </w:t>
      </w:r>
      <w:r w:rsidR="00F60667">
        <w:rPr>
          <w:rFonts w:ascii="Arial" w:hAnsi="Arial" w:cs="Arial"/>
        </w:rPr>
        <w:t xml:space="preserve">др </w:t>
      </w:r>
      <w:r w:rsidR="000A2294">
        <w:rPr>
          <w:rFonts w:ascii="Arial" w:hAnsi="Arial" w:cs="Arial"/>
        </w:rPr>
        <w:t>ББ</w:t>
      </w:r>
      <w:r w:rsidR="00F60667">
        <w:rPr>
          <w:rFonts w:ascii="Arial" w:hAnsi="Arial" w:cs="Arial"/>
        </w:rPr>
        <w:t xml:space="preserve"> је узнемирила и повредила достојанство подноситељке притужбе,</w:t>
      </w:r>
      <w:r w:rsidR="00BE48ED">
        <w:rPr>
          <w:rFonts w:ascii="Arial" w:hAnsi="Arial" w:cs="Arial"/>
        </w:rPr>
        <w:t xml:space="preserve"> </w:t>
      </w:r>
      <w:r w:rsidR="00F60667">
        <w:rPr>
          <w:rFonts w:ascii="Arial" w:hAnsi="Arial" w:cs="Arial"/>
        </w:rPr>
        <w:t>посебно имајући у виду да се из навода притужбе и достављених прилога може закључити да под</w:t>
      </w:r>
      <w:r w:rsidR="000A2294">
        <w:rPr>
          <w:rFonts w:ascii="Arial" w:hAnsi="Arial" w:cs="Arial"/>
        </w:rPr>
        <w:t xml:space="preserve">носитељка притужбе </w:t>
      </w:r>
      <w:r w:rsidR="00FA0CFD">
        <w:rPr>
          <w:rFonts w:ascii="Arial" w:hAnsi="Arial" w:cs="Arial"/>
        </w:rPr>
        <w:t>може</w:t>
      </w:r>
      <w:r w:rsidR="00F60667">
        <w:rPr>
          <w:rFonts w:ascii="Arial" w:hAnsi="Arial" w:cs="Arial"/>
        </w:rPr>
        <w:t xml:space="preserve"> сама </w:t>
      </w:r>
      <w:r w:rsidR="00FA0CFD">
        <w:rPr>
          <w:rFonts w:ascii="Arial" w:hAnsi="Arial" w:cs="Arial"/>
        </w:rPr>
        <w:t xml:space="preserve">да </w:t>
      </w:r>
      <w:r w:rsidR="00F60667">
        <w:rPr>
          <w:rFonts w:ascii="Arial" w:hAnsi="Arial" w:cs="Arial"/>
        </w:rPr>
        <w:t xml:space="preserve">пружи информације </w:t>
      </w:r>
      <w:r w:rsidR="00FA0CFD">
        <w:rPr>
          <w:rFonts w:ascii="Arial" w:hAnsi="Arial" w:cs="Arial"/>
        </w:rPr>
        <w:t xml:space="preserve">на срском језику и </w:t>
      </w:r>
      <w:r w:rsidR="00F83E0D">
        <w:rPr>
          <w:rFonts w:ascii="Arial" w:hAnsi="Arial" w:cs="Arial"/>
        </w:rPr>
        <w:t>да нема проблема у комуникацији</w:t>
      </w:r>
      <w:r w:rsidR="00FA0CFD">
        <w:rPr>
          <w:rFonts w:ascii="Arial" w:hAnsi="Arial" w:cs="Arial"/>
        </w:rPr>
        <w:t>. Поред тога, а</w:t>
      </w:r>
      <w:r w:rsidR="00B31B8E">
        <w:rPr>
          <w:rFonts w:ascii="Arial" w:hAnsi="Arial" w:cs="Arial"/>
        </w:rPr>
        <w:t>нализом навода притужбе и достављених прилога</w:t>
      </w:r>
      <w:r w:rsidR="00FA0CFD">
        <w:rPr>
          <w:rFonts w:ascii="Arial" w:hAnsi="Arial" w:cs="Arial"/>
        </w:rPr>
        <w:t xml:space="preserve"> може се закључити да др </w:t>
      </w:r>
      <w:r w:rsidR="000A2294">
        <w:rPr>
          <w:rFonts w:ascii="Arial" w:hAnsi="Arial" w:cs="Arial"/>
        </w:rPr>
        <w:t>ББ</w:t>
      </w:r>
      <w:r>
        <w:rPr>
          <w:rFonts w:ascii="Arial" w:hAnsi="Arial" w:cs="Arial"/>
        </w:rPr>
        <w:t xml:space="preserve"> </w:t>
      </w:r>
      <w:r w:rsidR="00167394">
        <w:rPr>
          <w:rFonts w:ascii="Arial" w:hAnsi="Arial" w:cs="Arial"/>
        </w:rPr>
        <w:t>није  обавила прег</w:t>
      </w:r>
      <w:r w:rsidR="00F83E0D">
        <w:rPr>
          <w:rFonts w:ascii="Arial" w:hAnsi="Arial" w:cs="Arial"/>
        </w:rPr>
        <w:t>л</w:t>
      </w:r>
      <w:r w:rsidR="00167394">
        <w:rPr>
          <w:rFonts w:ascii="Arial" w:hAnsi="Arial" w:cs="Arial"/>
        </w:rPr>
        <w:t>ед и УЗ преглед поднсоситељке притужбе, као и да је док ј</w:t>
      </w:r>
      <w:r w:rsidR="00F83E0D">
        <w:rPr>
          <w:rFonts w:ascii="Arial" w:hAnsi="Arial" w:cs="Arial"/>
        </w:rPr>
        <w:t>е подноситељка притужбе чекала</w:t>
      </w:r>
      <w:r w:rsidR="00765064">
        <w:rPr>
          <w:rFonts w:ascii="Arial" w:hAnsi="Arial" w:cs="Arial"/>
        </w:rPr>
        <w:t xml:space="preserve"> на УЗ</w:t>
      </w:r>
      <w:r w:rsidR="00167394">
        <w:rPr>
          <w:rFonts w:ascii="Arial" w:hAnsi="Arial" w:cs="Arial"/>
        </w:rPr>
        <w:t xml:space="preserve"> преглед, докторка предност давала другим пацијенткињама</w:t>
      </w:r>
      <w:r w:rsidR="00F83E0D">
        <w:rPr>
          <w:rFonts w:ascii="Arial" w:hAnsi="Arial" w:cs="Arial"/>
        </w:rPr>
        <w:t xml:space="preserve">, </w:t>
      </w:r>
      <w:r w:rsidR="00167394">
        <w:rPr>
          <w:rFonts w:ascii="Arial" w:hAnsi="Arial" w:cs="Arial"/>
        </w:rPr>
        <w:t xml:space="preserve"> које су долазиле после ње. Због оваквог поступања др </w:t>
      </w:r>
      <w:r w:rsidR="000A2294">
        <w:rPr>
          <w:rFonts w:ascii="Arial" w:hAnsi="Arial" w:cs="Arial"/>
        </w:rPr>
        <w:t>ББ</w:t>
      </w:r>
      <w:r w:rsidR="00167394">
        <w:rPr>
          <w:rFonts w:ascii="Arial" w:hAnsi="Arial" w:cs="Arial"/>
        </w:rPr>
        <w:t xml:space="preserve">, </w:t>
      </w:r>
      <w:r w:rsidR="00B31B8E">
        <w:rPr>
          <w:rFonts w:ascii="Arial" w:eastAsia="Calibri" w:hAnsi="Arial" w:cs="Arial"/>
          <w:lang w:val="sr-Cyrl-CS"/>
        </w:rPr>
        <w:t xml:space="preserve">подноситељка притужбе је била узнемирена, и након неколико сати чекања, када јој се здравствено стање погоршало, морала је да оде. Такође, утврђено је да се </w:t>
      </w:r>
      <w:r w:rsidR="00F83E0D">
        <w:rPr>
          <w:rFonts w:ascii="Arial" w:eastAsia="Calibri" w:hAnsi="Arial" w:cs="Arial"/>
          <w:lang w:val="sr-Cyrl-CS"/>
        </w:rPr>
        <w:t xml:space="preserve">подноситељки притужбе, </w:t>
      </w:r>
      <w:r w:rsidR="00B31B8E">
        <w:rPr>
          <w:rFonts w:ascii="Arial" w:eastAsia="Calibri" w:hAnsi="Arial" w:cs="Arial"/>
          <w:lang w:val="sr-Cyrl-CS"/>
        </w:rPr>
        <w:t>нако</w:t>
      </w:r>
      <w:r w:rsidR="00F83E0D">
        <w:rPr>
          <w:rFonts w:ascii="Arial" w:eastAsia="Calibri" w:hAnsi="Arial" w:cs="Arial"/>
          <w:lang w:val="sr-Cyrl-CS"/>
        </w:rPr>
        <w:t>н</w:t>
      </w:r>
      <w:r w:rsidR="00167394">
        <w:rPr>
          <w:rFonts w:ascii="Arial" w:eastAsia="Calibri" w:hAnsi="Arial" w:cs="Arial"/>
          <w:lang w:val="sr-Cyrl-CS"/>
        </w:rPr>
        <w:t xml:space="preserve"> 13.9.2024. године, </w:t>
      </w:r>
      <w:r w:rsidR="00765064">
        <w:rPr>
          <w:rFonts w:ascii="Arial" w:eastAsia="Calibri" w:hAnsi="Arial" w:cs="Arial"/>
          <w:lang w:val="sr-Cyrl-CS"/>
        </w:rPr>
        <w:t>здравствено стање</w:t>
      </w:r>
      <w:r w:rsidR="00B31B8E">
        <w:rPr>
          <w:rFonts w:ascii="Arial" w:eastAsia="Calibri" w:hAnsi="Arial" w:cs="Arial"/>
          <w:lang w:val="sr-Cyrl-CS"/>
        </w:rPr>
        <w:t xml:space="preserve"> </w:t>
      </w:r>
      <w:r w:rsidR="00E17913">
        <w:rPr>
          <w:rFonts w:ascii="Arial" w:eastAsia="Calibri" w:hAnsi="Arial" w:cs="Arial"/>
          <w:lang w:val="sr-Cyrl-CS"/>
        </w:rPr>
        <w:t>погоршало, да се лош</w:t>
      </w:r>
      <w:r w:rsidR="00B31B8E">
        <w:rPr>
          <w:rFonts w:ascii="Arial" w:eastAsia="Calibri" w:hAnsi="Arial" w:cs="Arial"/>
          <w:lang w:val="sr-Cyrl-CS"/>
        </w:rPr>
        <w:t>е осећала</w:t>
      </w:r>
      <w:r w:rsidR="00167394">
        <w:rPr>
          <w:rFonts w:ascii="Arial" w:eastAsia="Calibri" w:hAnsi="Arial" w:cs="Arial"/>
          <w:lang w:val="sr-Cyrl-CS"/>
        </w:rPr>
        <w:t xml:space="preserve"> и да јој </w:t>
      </w:r>
      <w:r w:rsidR="00FA0CFD">
        <w:rPr>
          <w:rFonts w:ascii="Arial" w:eastAsia="Calibri" w:hAnsi="Arial" w:cs="Arial"/>
          <w:lang w:val="sr-Cyrl-CS"/>
        </w:rPr>
        <w:t>ни</w:t>
      </w:r>
      <w:r w:rsidR="00B31B8E">
        <w:rPr>
          <w:rFonts w:ascii="Arial" w:eastAsia="Calibri" w:hAnsi="Arial" w:cs="Arial"/>
          <w:lang w:val="sr-Cyrl-CS"/>
        </w:rPr>
        <w:t>во шећера био нестабилан</w:t>
      </w:r>
      <w:r w:rsidR="00FA0CFD">
        <w:rPr>
          <w:rFonts w:ascii="Arial" w:eastAsia="Calibri" w:hAnsi="Arial" w:cs="Arial"/>
          <w:lang w:val="sr-Cyrl-CS"/>
        </w:rPr>
        <w:t xml:space="preserve">. </w:t>
      </w:r>
      <w:r w:rsidR="00B31B8E" w:rsidRPr="001C380D">
        <w:rPr>
          <w:rFonts w:ascii="Arial" w:eastAsia="Calibri" w:hAnsi="Arial" w:cs="Arial"/>
        </w:rPr>
        <w:t xml:space="preserve"> </w:t>
      </w:r>
      <w:r w:rsidR="00864662">
        <w:rPr>
          <w:rFonts w:ascii="Arial" w:eastAsia="Calibri" w:hAnsi="Arial" w:cs="Arial"/>
        </w:rPr>
        <w:t xml:space="preserve">С тим у вези, </w:t>
      </w:r>
      <w:r w:rsidR="00167394" w:rsidRPr="007514CB">
        <w:rPr>
          <w:rFonts w:ascii="Arial" w:eastAsia="Times New Roman" w:hAnsi="Arial" w:cs="Arial"/>
        </w:rPr>
        <w:t>Повереник за заштиту равноправности указује да у погледу приступа услугама здравствене за</w:t>
      </w:r>
      <w:r w:rsidR="004F2169">
        <w:rPr>
          <w:rFonts w:ascii="Arial" w:eastAsia="Times New Roman" w:hAnsi="Arial" w:cs="Arial"/>
        </w:rPr>
        <w:t xml:space="preserve">штите, посебно рањиве могу бити </w:t>
      </w:r>
      <w:r w:rsidR="00167394" w:rsidRPr="007514CB">
        <w:rPr>
          <w:rFonts w:ascii="Arial" w:eastAsia="Times New Roman" w:hAnsi="Arial" w:cs="Arial"/>
        </w:rPr>
        <w:t xml:space="preserve"> </w:t>
      </w:r>
      <w:r w:rsidR="004F2169" w:rsidRPr="007514CB">
        <w:rPr>
          <w:rFonts w:ascii="Arial" w:eastAsia="Times New Roman" w:hAnsi="Arial" w:cs="Arial"/>
        </w:rPr>
        <w:t>припаднице етничких мањина, избеглице и остале расељене особе</w:t>
      </w:r>
      <w:r w:rsidR="004F2169">
        <w:rPr>
          <w:rFonts w:ascii="Arial" w:eastAsia="Times New Roman" w:hAnsi="Arial" w:cs="Arial"/>
        </w:rPr>
        <w:t>,</w:t>
      </w:r>
      <w:r w:rsidR="004F2169" w:rsidRPr="007514CB">
        <w:rPr>
          <w:rFonts w:ascii="Arial" w:eastAsia="Times New Roman" w:hAnsi="Arial" w:cs="Arial"/>
        </w:rPr>
        <w:t xml:space="preserve"> </w:t>
      </w:r>
      <w:r w:rsidR="00167394" w:rsidRPr="007514CB">
        <w:rPr>
          <w:rFonts w:ascii="Arial" w:eastAsia="Times New Roman" w:hAnsi="Arial" w:cs="Arial"/>
        </w:rPr>
        <w:t>жене које живе у екстрем</w:t>
      </w:r>
      <w:r w:rsidR="004F2169">
        <w:rPr>
          <w:rFonts w:ascii="Arial" w:eastAsia="Times New Roman" w:hAnsi="Arial" w:cs="Arial"/>
        </w:rPr>
        <w:t>ном сиромаштву, адолесценткиње,</w:t>
      </w:r>
      <w:r w:rsidR="00167394" w:rsidRPr="007514CB">
        <w:rPr>
          <w:rFonts w:ascii="Arial" w:eastAsia="Times New Roman" w:hAnsi="Arial" w:cs="Arial"/>
        </w:rPr>
        <w:t xml:space="preserve"> жене с инвалиди</w:t>
      </w:r>
      <w:r w:rsidR="00167394">
        <w:rPr>
          <w:rFonts w:ascii="Arial" w:eastAsia="Times New Roman" w:hAnsi="Arial" w:cs="Arial"/>
        </w:rPr>
        <w:t>тетом и др.</w:t>
      </w:r>
      <w:r w:rsidR="00167394" w:rsidRPr="007514CB">
        <w:rPr>
          <w:rFonts w:ascii="Arial" w:eastAsia="Times New Roman" w:hAnsi="Arial" w:cs="Arial"/>
        </w:rPr>
        <w:t xml:space="preserve"> </w:t>
      </w:r>
      <w:r w:rsidR="00167394" w:rsidRPr="004F432B">
        <w:rPr>
          <w:rFonts w:ascii="Arial" w:eastAsia="Times New Roman" w:hAnsi="Arial" w:cs="Arial"/>
          <w:b/>
        </w:rPr>
        <w:t>Сви здравствени радници и особље које ради на одељењима гинеко</w:t>
      </w:r>
      <w:r w:rsidR="00167394">
        <w:rPr>
          <w:rFonts w:ascii="Arial" w:eastAsia="Times New Roman" w:hAnsi="Arial" w:cs="Arial"/>
          <w:b/>
        </w:rPr>
        <w:t>логи</w:t>
      </w:r>
      <w:r w:rsidR="00167394">
        <w:rPr>
          <w:rFonts w:ascii="Arial" w:eastAsia="Times New Roman" w:hAnsi="Arial" w:cs="Arial"/>
          <w:b/>
        </w:rPr>
        <w:softHyphen/>
        <w:t>је и акушерства у обавези су</w:t>
      </w:r>
      <w:r w:rsidR="00167394" w:rsidRPr="004F432B">
        <w:rPr>
          <w:rFonts w:ascii="Arial" w:eastAsia="Times New Roman" w:hAnsi="Arial" w:cs="Arial"/>
          <w:b/>
        </w:rPr>
        <w:t xml:space="preserve"> да све пацијенткиње-жене третирају без дискриминације и с поштовањем. Здравствени </w:t>
      </w:r>
      <w:r w:rsidR="00167394" w:rsidRPr="004F432B">
        <w:rPr>
          <w:rFonts w:ascii="Arial" w:eastAsia="Times New Roman" w:hAnsi="Arial" w:cs="Arial"/>
          <w:b/>
        </w:rPr>
        <w:lastRenderedPageBreak/>
        <w:t>радници имају обавезу да осигурају право жене да добије неопходну пси</w:t>
      </w:r>
      <w:r w:rsidR="00167394" w:rsidRPr="004F432B">
        <w:rPr>
          <w:rFonts w:ascii="Arial" w:eastAsia="Times New Roman" w:hAnsi="Arial" w:cs="Arial"/>
          <w:b/>
        </w:rPr>
        <w:softHyphen/>
        <w:t>хичку и социјалну подршку, као и здравс</w:t>
      </w:r>
      <w:proofErr w:type="spellStart"/>
      <w:r w:rsidR="00167394" w:rsidRPr="004F432B">
        <w:rPr>
          <w:rFonts w:ascii="Arial" w:eastAsia="Times New Roman" w:hAnsi="Arial" w:cs="Arial"/>
          <w:b/>
          <w:lang w:val="en-US"/>
        </w:rPr>
        <w:t>твену</w:t>
      </w:r>
      <w:proofErr w:type="spellEnd"/>
      <w:r w:rsidR="00167394" w:rsidRPr="004F432B">
        <w:rPr>
          <w:rFonts w:ascii="Arial" w:eastAsia="Times New Roman" w:hAnsi="Arial" w:cs="Arial"/>
          <w:b/>
          <w:lang w:val="en-US"/>
        </w:rPr>
        <w:t xml:space="preserve"> </w:t>
      </w:r>
      <w:proofErr w:type="spellStart"/>
      <w:r w:rsidR="00167394" w:rsidRPr="004F432B">
        <w:rPr>
          <w:rFonts w:ascii="Arial" w:eastAsia="Times New Roman" w:hAnsi="Arial" w:cs="Arial"/>
          <w:b/>
          <w:lang w:val="en-US"/>
        </w:rPr>
        <w:t>услугу</w:t>
      </w:r>
      <w:proofErr w:type="spellEnd"/>
      <w:r w:rsidR="00167394" w:rsidRPr="004F432B">
        <w:rPr>
          <w:rFonts w:ascii="Arial" w:eastAsia="Times New Roman" w:hAnsi="Arial" w:cs="Arial"/>
          <w:b/>
          <w:lang w:val="en-US"/>
        </w:rPr>
        <w:t xml:space="preserve"> </w:t>
      </w:r>
      <w:proofErr w:type="spellStart"/>
      <w:r w:rsidR="00167394" w:rsidRPr="004F432B">
        <w:rPr>
          <w:rFonts w:ascii="Arial" w:eastAsia="Times New Roman" w:hAnsi="Arial" w:cs="Arial"/>
          <w:b/>
          <w:lang w:val="en-US"/>
        </w:rPr>
        <w:t>коју</w:t>
      </w:r>
      <w:proofErr w:type="spellEnd"/>
      <w:r w:rsidR="00167394" w:rsidRPr="004F432B">
        <w:rPr>
          <w:rFonts w:ascii="Arial" w:eastAsia="Times New Roman" w:hAnsi="Arial" w:cs="Arial"/>
          <w:b/>
          <w:lang w:val="en-US"/>
        </w:rPr>
        <w:t xml:space="preserve"> </w:t>
      </w:r>
      <w:proofErr w:type="spellStart"/>
      <w:r w:rsidR="00167394" w:rsidRPr="004F432B">
        <w:rPr>
          <w:rFonts w:ascii="Arial" w:eastAsia="Times New Roman" w:hAnsi="Arial" w:cs="Arial"/>
          <w:b/>
          <w:lang w:val="en-US"/>
        </w:rPr>
        <w:t>је</w:t>
      </w:r>
      <w:proofErr w:type="spellEnd"/>
      <w:r w:rsidR="00167394" w:rsidRPr="004F432B">
        <w:rPr>
          <w:rFonts w:ascii="Arial" w:eastAsia="Times New Roman" w:hAnsi="Arial" w:cs="Arial"/>
          <w:b/>
          <w:lang w:val="en-US"/>
        </w:rPr>
        <w:t xml:space="preserve"> </w:t>
      </w:r>
      <w:proofErr w:type="spellStart"/>
      <w:r w:rsidR="00167394" w:rsidRPr="004F432B">
        <w:rPr>
          <w:rFonts w:ascii="Arial" w:eastAsia="Times New Roman" w:hAnsi="Arial" w:cs="Arial"/>
          <w:b/>
          <w:lang w:val="en-US"/>
        </w:rPr>
        <w:t>изабрала</w:t>
      </w:r>
      <w:proofErr w:type="spellEnd"/>
      <w:r w:rsidR="00167394" w:rsidRPr="004F432B">
        <w:rPr>
          <w:rFonts w:ascii="Arial" w:eastAsia="Times New Roman" w:hAnsi="Arial" w:cs="Arial"/>
          <w:b/>
          <w:lang w:val="en-US"/>
        </w:rPr>
        <w:t xml:space="preserve">. </w:t>
      </w:r>
      <w:r w:rsidR="00167394" w:rsidRPr="007514CB">
        <w:rPr>
          <w:rFonts w:ascii="Arial" w:eastAsia="Times New Roman" w:hAnsi="Arial" w:cs="Arial"/>
        </w:rPr>
        <w:t>Одредбом члана 155. Закона о здравственој заштити прописано је да здравствени радници обављају здравствену делатност у складу са стручним стандардима, усвојеним водичима добре праксе, протоколима лечења и кодексом професионалне етике. Такође, труднице у Републици Србији, између осталих права, имају право на највиши могући стан</w:t>
      </w:r>
      <w:r w:rsidR="00167394" w:rsidRPr="007514CB">
        <w:rPr>
          <w:rFonts w:ascii="Arial" w:eastAsia="Times New Roman" w:hAnsi="Arial" w:cs="Arial"/>
        </w:rPr>
        <w:softHyphen/>
        <w:t>дард здравља и здравствене заштите. То значи да сви стручни стандарди, усвојени водичи до</w:t>
      </w:r>
      <w:r w:rsidR="00167394" w:rsidRPr="007514CB">
        <w:rPr>
          <w:rFonts w:ascii="Arial" w:eastAsia="Times New Roman" w:hAnsi="Arial" w:cs="Arial"/>
        </w:rPr>
        <w:softHyphen/>
        <w:t>бре праксе, протоколи лечења и правила про</w:t>
      </w:r>
      <w:r w:rsidR="00167394" w:rsidRPr="007514CB">
        <w:rPr>
          <w:rFonts w:ascii="Arial" w:eastAsia="Times New Roman" w:hAnsi="Arial" w:cs="Arial"/>
        </w:rPr>
        <w:softHyphen/>
        <w:t xml:space="preserve">фесионалне етике по којима су </w:t>
      </w:r>
      <w:r w:rsidR="00167394" w:rsidRPr="007514CB">
        <w:rPr>
          <w:rFonts w:ascii="Arial" w:eastAsia="Times New Roman" w:hAnsi="Arial" w:cs="Arial"/>
          <w:bCs/>
        </w:rPr>
        <w:t>здравствени радници дужни да обављају здравствену де</w:t>
      </w:r>
      <w:r w:rsidR="00167394" w:rsidRPr="007514CB">
        <w:rPr>
          <w:rFonts w:ascii="Arial" w:eastAsia="Times New Roman" w:hAnsi="Arial" w:cs="Arial"/>
          <w:bCs/>
        </w:rPr>
        <w:softHyphen/>
        <w:t>латност и да промовишу и штите</w:t>
      </w:r>
      <w:r w:rsidR="00167394" w:rsidRPr="007514CB">
        <w:rPr>
          <w:rFonts w:ascii="Arial" w:eastAsia="Times New Roman" w:hAnsi="Arial" w:cs="Arial"/>
        </w:rPr>
        <w:t xml:space="preserve"> </w:t>
      </w:r>
      <w:r w:rsidR="00167394" w:rsidRPr="007514CB">
        <w:rPr>
          <w:rFonts w:ascii="Arial" w:eastAsia="Times New Roman" w:hAnsi="Arial" w:cs="Arial"/>
          <w:bCs/>
        </w:rPr>
        <w:t>здравље појединца и његова основна људска права; информисано и добровољно доношење одлука; аутономију у доношењу одлука; да не врше дискриминацију; да штите поверљивост и приватност, као и да поштују  право на ублажавање бола.</w:t>
      </w:r>
    </w:p>
    <w:p w:rsidR="007C6B89" w:rsidRPr="00AC3D91" w:rsidRDefault="007C6B89" w:rsidP="00DB7BF5">
      <w:pPr>
        <w:tabs>
          <w:tab w:val="left" w:pos="450"/>
        </w:tabs>
        <w:autoSpaceDE w:val="0"/>
        <w:autoSpaceDN w:val="0"/>
        <w:adjustRightInd w:val="0"/>
        <w:spacing w:after="0" w:line="240" w:lineRule="auto"/>
        <w:jc w:val="both"/>
        <w:rPr>
          <w:rFonts w:ascii="Arial" w:hAnsi="Arial" w:cs="Arial"/>
        </w:rPr>
      </w:pPr>
    </w:p>
    <w:p w:rsidR="005E49C1" w:rsidRDefault="007C6B89" w:rsidP="00DB7BF5">
      <w:pPr>
        <w:tabs>
          <w:tab w:val="left" w:pos="450"/>
        </w:tabs>
        <w:autoSpaceDE w:val="0"/>
        <w:autoSpaceDN w:val="0"/>
        <w:adjustRightInd w:val="0"/>
        <w:spacing w:after="0" w:line="240" w:lineRule="auto"/>
        <w:jc w:val="both"/>
        <w:rPr>
          <w:rFonts w:ascii="Arial" w:hAnsi="Arial" w:cs="Arial"/>
        </w:rPr>
      </w:pPr>
      <w:r>
        <w:rPr>
          <w:rFonts w:ascii="Arial" w:eastAsia="Times New Roman" w:hAnsi="Arial" w:cs="Arial"/>
          <w:b/>
          <w:noProof/>
          <w:lang w:eastAsia="sr-Cyrl-CS"/>
        </w:rPr>
        <w:t>3.11.</w:t>
      </w:r>
      <w:r>
        <w:rPr>
          <w:rFonts w:ascii="Arial" w:eastAsia="Times New Roman" w:hAnsi="Arial" w:cs="Arial"/>
          <w:noProof/>
          <w:lang w:eastAsia="sr-Cyrl-CS"/>
        </w:rPr>
        <w:t xml:space="preserve"> </w:t>
      </w:r>
      <w:r>
        <w:rPr>
          <w:rFonts w:ascii="Arial" w:hAnsi="Arial" w:cs="Arial"/>
        </w:rPr>
        <w:t>Неспорно је да свако има право да своје мишљење јавно изрази, али такво изражавање не треба да буде понижавајуће и увредљиво само због чињенице да одређено лице има одређено лично својство. С</w:t>
      </w:r>
      <w:r w:rsidRPr="00AC3D91">
        <w:rPr>
          <w:rFonts w:ascii="Arial" w:hAnsi="Arial" w:cs="Arial"/>
        </w:rPr>
        <w:t>лобода говора, без обзира на начин изношења и објављивања идеја и ставова, никада не сме да буде изговор за дискриминацију на основу било ког личног својства. Другим речима, слобода говора не сме да се користи као изговор за вређање и понижавање других људи и стварање окружења у којем ће се они осећати безвредно, понижено и етикетирано</w:t>
      </w:r>
      <w:r>
        <w:rPr>
          <w:rFonts w:ascii="Arial" w:hAnsi="Arial" w:cs="Arial"/>
        </w:rPr>
        <w:t>, због одређеног стварног или претпостављеног личног својства</w:t>
      </w:r>
      <w:r w:rsidRPr="00AC3D91">
        <w:rPr>
          <w:rFonts w:ascii="Arial" w:hAnsi="Arial" w:cs="Arial"/>
        </w:rPr>
        <w:t>.</w:t>
      </w:r>
      <w:r w:rsidR="008568B4">
        <w:rPr>
          <w:rFonts w:ascii="Arial" w:hAnsi="Arial" w:cs="Arial"/>
        </w:rPr>
        <w:t xml:space="preserve"> </w:t>
      </w:r>
    </w:p>
    <w:p w:rsidR="007C6B89" w:rsidRPr="00FB0A00" w:rsidRDefault="007C6B89" w:rsidP="00DB7BF5">
      <w:pPr>
        <w:tabs>
          <w:tab w:val="left" w:pos="450"/>
        </w:tabs>
        <w:autoSpaceDE w:val="0"/>
        <w:autoSpaceDN w:val="0"/>
        <w:adjustRightInd w:val="0"/>
        <w:spacing w:after="0" w:line="240" w:lineRule="auto"/>
        <w:jc w:val="both"/>
        <w:rPr>
          <w:rFonts w:ascii="Arial" w:hAnsi="Arial" w:cs="Arial"/>
        </w:rPr>
      </w:pPr>
      <w:r w:rsidRPr="00AC3D91">
        <w:rPr>
          <w:rFonts w:ascii="Arial" w:hAnsi="Arial" w:cs="Arial"/>
        </w:rPr>
        <w:t xml:space="preserve">  </w:t>
      </w:r>
    </w:p>
    <w:p w:rsidR="00E72B32" w:rsidRPr="003014E6" w:rsidRDefault="007C6B89" w:rsidP="00DB7BF5">
      <w:pPr>
        <w:pStyle w:val="Normal2"/>
        <w:shd w:val="clear" w:color="auto" w:fill="FFFFFF"/>
        <w:spacing w:before="0" w:beforeAutospacing="0" w:after="0" w:afterAutospacing="0"/>
        <w:jc w:val="both"/>
        <w:rPr>
          <w:rFonts w:ascii="Arial" w:hAnsi="Arial" w:cs="Arial"/>
          <w:sz w:val="22"/>
          <w:szCs w:val="22"/>
          <w:shd w:val="clear" w:color="auto" w:fill="FFFFFF"/>
          <w:lang w:val="sr-Cyrl-RS"/>
        </w:rPr>
      </w:pPr>
      <w:r w:rsidRPr="005E49C1">
        <w:rPr>
          <w:rFonts w:ascii="Arial" w:eastAsia="Calibri" w:hAnsi="Arial" w:cs="Arial"/>
          <w:b/>
          <w:sz w:val="22"/>
          <w:szCs w:val="22"/>
          <w:lang w:val="sr-Cyrl-CS"/>
        </w:rPr>
        <w:t>3.12.</w:t>
      </w:r>
      <w:r w:rsidRPr="005E49C1">
        <w:rPr>
          <w:rFonts w:ascii="Arial" w:eastAsia="Calibri" w:hAnsi="Arial" w:cs="Arial"/>
          <w:sz w:val="22"/>
          <w:szCs w:val="22"/>
          <w:lang w:val="sr-Cyrl-CS"/>
        </w:rPr>
        <w:t xml:space="preserve"> </w:t>
      </w:r>
      <w:r w:rsidR="00167394" w:rsidRPr="005E49C1">
        <w:rPr>
          <w:rFonts w:ascii="Arial" w:eastAsia="Calibri" w:hAnsi="Arial" w:cs="Arial"/>
          <w:sz w:val="22"/>
          <w:szCs w:val="22"/>
          <w:lang w:val="sr-Cyrl-CS"/>
        </w:rPr>
        <w:t>Имајући у виду</w:t>
      </w:r>
      <w:r w:rsidR="008C3158" w:rsidRPr="005E49C1">
        <w:rPr>
          <w:rFonts w:ascii="Arial" w:eastAsia="Calibri" w:hAnsi="Arial" w:cs="Arial"/>
          <w:sz w:val="22"/>
          <w:szCs w:val="22"/>
          <w:lang w:val="sr-Cyrl-RS"/>
        </w:rPr>
        <w:t xml:space="preserve"> предмет ове притужбе, </w:t>
      </w:r>
      <w:r w:rsidR="00ED4222" w:rsidRPr="005E49C1">
        <w:rPr>
          <w:rFonts w:ascii="Arial" w:eastAsia="Calibri" w:hAnsi="Arial" w:cs="Arial"/>
          <w:sz w:val="22"/>
          <w:szCs w:val="22"/>
        </w:rPr>
        <w:t>Повереник</w:t>
      </w:r>
      <w:r w:rsidR="008C3158" w:rsidRPr="005E49C1">
        <w:rPr>
          <w:rFonts w:ascii="Arial" w:hAnsi="Arial" w:cs="Arial"/>
          <w:sz w:val="22"/>
          <w:szCs w:val="22"/>
          <w:lang w:val="sr-Cyrl-RS"/>
        </w:rPr>
        <w:t xml:space="preserve"> истиче да је н</w:t>
      </w:r>
      <w:r w:rsidR="008C3158" w:rsidRPr="005E49C1">
        <w:rPr>
          <w:rFonts w:ascii="Arial" w:hAnsi="Arial" w:cs="Arial"/>
          <w:sz w:val="22"/>
          <w:szCs w:val="22"/>
          <w:shd w:val="clear" w:color="auto" w:fill="FFFFFF"/>
          <w:lang w:val="sr-Cyrl-RS"/>
        </w:rPr>
        <w:t>а основу навода из дописа и других обаћања који су упућени овом органу</w:t>
      </w:r>
      <w:r w:rsidR="00C41246" w:rsidRPr="005E49C1">
        <w:rPr>
          <w:rFonts w:ascii="Arial" w:hAnsi="Arial" w:cs="Arial"/>
          <w:sz w:val="22"/>
          <w:szCs w:val="22"/>
          <w:shd w:val="clear" w:color="auto" w:fill="FFFFFF"/>
          <w:lang w:val="sr-Cyrl-RS"/>
        </w:rPr>
        <w:t xml:space="preserve"> у претходном периоду</w:t>
      </w:r>
      <w:r w:rsidR="008C3158" w:rsidRPr="005E49C1">
        <w:rPr>
          <w:rFonts w:ascii="Arial" w:hAnsi="Arial" w:cs="Arial"/>
          <w:sz w:val="22"/>
          <w:szCs w:val="22"/>
          <w:shd w:val="clear" w:color="auto" w:fill="FFFFFF"/>
          <w:lang w:val="sr-Cyrl-RS"/>
        </w:rPr>
        <w:t>, дост</w:t>
      </w:r>
      <w:r w:rsidR="00FD28EF" w:rsidRPr="005E49C1">
        <w:rPr>
          <w:rFonts w:ascii="Arial" w:hAnsi="Arial" w:cs="Arial"/>
          <w:sz w:val="22"/>
          <w:szCs w:val="22"/>
          <w:shd w:val="clear" w:color="auto" w:fill="FFFFFF"/>
        </w:rPr>
        <w:t xml:space="preserve">упних истраживања, </w:t>
      </w:r>
      <w:r w:rsidR="008C3158" w:rsidRPr="005E49C1">
        <w:rPr>
          <w:rFonts w:ascii="Arial" w:hAnsi="Arial" w:cs="Arial"/>
          <w:sz w:val="22"/>
          <w:szCs w:val="22"/>
          <w:shd w:val="clear" w:color="auto" w:fill="FFFFFF"/>
          <w:lang w:val="sr-Cyrl-RS"/>
        </w:rPr>
        <w:t xml:space="preserve">као и </w:t>
      </w:r>
      <w:r w:rsidR="008C3158" w:rsidRPr="004C7236">
        <w:rPr>
          <w:rFonts w:ascii="Arial" w:hAnsi="Arial" w:cs="Arial"/>
          <w:sz w:val="22"/>
          <w:szCs w:val="22"/>
          <w:shd w:val="clear" w:color="auto" w:fill="FFFFFF"/>
          <w:lang w:val="sr-Cyrl-RS"/>
        </w:rPr>
        <w:t>обавештења и информација добијених путем мед</w:t>
      </w:r>
      <w:r w:rsidR="00466B31" w:rsidRPr="004C7236">
        <w:rPr>
          <w:rFonts w:ascii="Arial" w:hAnsi="Arial" w:cs="Arial"/>
          <w:sz w:val="22"/>
          <w:szCs w:val="22"/>
          <w:shd w:val="clear" w:color="auto" w:fill="FFFFFF"/>
          <w:lang w:val="sr-Cyrl-RS"/>
        </w:rPr>
        <w:t>ија,  у последње време</w:t>
      </w:r>
      <w:r w:rsidR="008C3158" w:rsidRPr="004C7236">
        <w:rPr>
          <w:rFonts w:ascii="Arial" w:hAnsi="Arial" w:cs="Arial"/>
          <w:sz w:val="22"/>
          <w:szCs w:val="22"/>
          <w:shd w:val="clear" w:color="auto" w:fill="FFFFFF"/>
          <w:lang w:val="sr-Cyrl-RS"/>
        </w:rPr>
        <w:t xml:space="preserve"> све већи број обраћања, као и жалби и приговора трудница и породиља на неадекватан третман током трудноће и порођаја.  </w:t>
      </w:r>
      <w:r w:rsidR="008C3158" w:rsidRPr="004C7236">
        <w:rPr>
          <w:rFonts w:ascii="Arial" w:hAnsi="Arial" w:cs="Arial"/>
          <w:sz w:val="22"/>
          <w:szCs w:val="22"/>
          <w:lang w:val="sr-Cyrl-RS"/>
        </w:rPr>
        <w:t>Резултати истраживања „Извештај акушерског насиља“</w:t>
      </w:r>
      <w:r w:rsidR="008C3158" w:rsidRPr="004C7236">
        <w:rPr>
          <w:rFonts w:ascii="Arial" w:hAnsi="Arial" w:cs="Arial"/>
          <w:sz w:val="22"/>
          <w:szCs w:val="22"/>
          <w:vertAlign w:val="superscript"/>
          <w:lang w:val="sr-Cyrl-RS"/>
        </w:rPr>
        <w:footnoteReference w:id="9"/>
      </w:r>
      <w:r w:rsidR="008C3158" w:rsidRPr="004C7236">
        <w:rPr>
          <w:rFonts w:ascii="Arial" w:hAnsi="Arial" w:cs="Arial"/>
          <w:sz w:val="22"/>
          <w:szCs w:val="22"/>
          <w:lang w:val="sr-Cyrl-RS"/>
        </w:rPr>
        <w:t xml:space="preserve"> показују, </w:t>
      </w:r>
      <w:r w:rsidR="00410E79" w:rsidRPr="004C7236">
        <w:rPr>
          <w:rFonts w:ascii="Arial" w:hAnsi="Arial" w:cs="Arial"/>
          <w:sz w:val="22"/>
          <w:szCs w:val="22"/>
        </w:rPr>
        <w:t xml:space="preserve">да се </w:t>
      </w:r>
      <w:r w:rsidR="008C3158" w:rsidRPr="004C7236">
        <w:rPr>
          <w:rFonts w:ascii="Arial" w:hAnsi="Arial" w:cs="Arial"/>
          <w:sz w:val="22"/>
          <w:szCs w:val="22"/>
          <w:lang w:val="sr-Cyrl-RS"/>
        </w:rPr>
        <w:t>од укупног броја анализираних пријава</w:t>
      </w:r>
      <w:r w:rsidR="00410E79" w:rsidRPr="004C7236">
        <w:rPr>
          <w:rFonts w:ascii="Arial" w:hAnsi="Arial" w:cs="Arial"/>
          <w:sz w:val="22"/>
          <w:szCs w:val="22"/>
        </w:rPr>
        <w:t xml:space="preserve"> највећи број-</w:t>
      </w:r>
      <w:r w:rsidR="008C3158" w:rsidRPr="004C7236">
        <w:rPr>
          <w:rFonts w:ascii="Arial" w:hAnsi="Arial" w:cs="Arial"/>
          <w:sz w:val="22"/>
          <w:szCs w:val="22"/>
          <w:lang w:val="sr-Cyrl-RS"/>
        </w:rPr>
        <w:t xml:space="preserve"> 76,36% се односило на вербално насиље и лошу комуникацију које су пацијенткиње доживеле у гин</w:t>
      </w:r>
      <w:r w:rsidR="00410E79" w:rsidRPr="004C7236">
        <w:rPr>
          <w:rFonts w:ascii="Arial" w:hAnsi="Arial" w:cs="Arial"/>
          <w:sz w:val="22"/>
          <w:szCs w:val="22"/>
        </w:rPr>
        <w:t>еколошко-акушерским установама.  С тим у вези, а након</w:t>
      </w:r>
      <w:r w:rsidR="00ED4222" w:rsidRPr="004C7236">
        <w:rPr>
          <w:rFonts w:ascii="Arial" w:hAnsi="Arial" w:cs="Arial"/>
          <w:sz w:val="22"/>
          <w:szCs w:val="22"/>
          <w:lang w:val="sr-Cyrl-RS"/>
        </w:rPr>
        <w:t xml:space="preserve"> свих ових обраћања и анализе проблема на које је указано, </w:t>
      </w:r>
      <w:r w:rsidR="008C3158" w:rsidRPr="004C7236">
        <w:rPr>
          <w:rFonts w:ascii="Arial" w:hAnsi="Arial" w:cs="Arial"/>
          <w:sz w:val="22"/>
          <w:szCs w:val="22"/>
          <w:lang w:val="sr-Cyrl-RS"/>
        </w:rPr>
        <w:t xml:space="preserve">Поверени је </w:t>
      </w:r>
      <w:r w:rsidR="00ED4222" w:rsidRPr="004C7236">
        <w:rPr>
          <w:rFonts w:ascii="Arial" w:hAnsi="Arial" w:cs="Arial"/>
          <w:sz w:val="22"/>
          <w:szCs w:val="22"/>
          <w:lang w:val="sr-Cyrl-RS"/>
        </w:rPr>
        <w:t>у складу са чланом 33. став 1. тачка 9. Закона о забрани дискриминације Министарству здравља, као и свим</w:t>
      </w:r>
      <w:r w:rsidR="00ED4222" w:rsidRPr="004C7236">
        <w:rPr>
          <w:rFonts w:ascii="Arial" w:hAnsi="Arial" w:cs="Arial"/>
          <w:sz w:val="22"/>
          <w:szCs w:val="22"/>
          <w:lang w:val="sr-Latn-RS"/>
        </w:rPr>
        <w:t xml:space="preserve"> </w:t>
      </w:r>
      <w:r w:rsidR="00ED4222" w:rsidRPr="004C7236">
        <w:rPr>
          <w:rFonts w:ascii="Arial" w:hAnsi="Arial" w:cs="Arial"/>
          <w:sz w:val="22"/>
          <w:szCs w:val="22"/>
          <w:shd w:val="clear" w:color="auto" w:fill="FFFFFF"/>
          <w:lang w:val="sr-Cyrl-RS"/>
        </w:rPr>
        <w:t>здравственим установама које</w:t>
      </w:r>
      <w:r w:rsidR="00ED4222" w:rsidRPr="008C3158">
        <w:rPr>
          <w:rFonts w:ascii="Arial" w:hAnsi="Arial" w:cs="Arial"/>
          <w:sz w:val="22"/>
          <w:szCs w:val="22"/>
          <w:shd w:val="clear" w:color="auto" w:fill="FFFFFF"/>
          <w:lang w:val="sr-Cyrl-RS"/>
        </w:rPr>
        <w:t xml:space="preserve"> пружају услуге здравствене заштите из</w:t>
      </w:r>
      <w:r w:rsidR="00ED4222" w:rsidRPr="00E72B32">
        <w:rPr>
          <w:rFonts w:ascii="Arial" w:hAnsi="Arial" w:cs="Arial"/>
          <w:sz w:val="22"/>
          <w:szCs w:val="22"/>
          <w:shd w:val="clear" w:color="auto" w:fill="FFFFFF"/>
          <w:lang w:val="sr-Cyrl-RS"/>
        </w:rPr>
        <w:t xml:space="preserve"> области гинекологије и акушерства</w:t>
      </w:r>
      <w:r w:rsidR="00ED4222" w:rsidRPr="00E72B32">
        <w:rPr>
          <w:rFonts w:ascii="Arial" w:hAnsi="Arial" w:cs="Arial"/>
          <w:sz w:val="22"/>
          <w:szCs w:val="22"/>
          <w:lang w:val="sr-Cyrl-RS"/>
        </w:rPr>
        <w:t xml:space="preserve"> упутио препоруке мера за остваривање </w:t>
      </w:r>
      <w:r w:rsidR="00ED4222" w:rsidRPr="005E49C1">
        <w:rPr>
          <w:rFonts w:ascii="Arial" w:hAnsi="Arial" w:cs="Arial"/>
          <w:sz w:val="22"/>
          <w:szCs w:val="22"/>
          <w:lang w:val="sr-Cyrl-RS"/>
        </w:rPr>
        <w:t>равноправности и заштите од дискримнације, почетком 2024. године</w:t>
      </w:r>
      <w:r w:rsidR="00ED4222" w:rsidRPr="005E49C1">
        <w:rPr>
          <w:rFonts w:ascii="Arial" w:hAnsi="Arial" w:cs="Arial"/>
          <w:sz w:val="22"/>
          <w:szCs w:val="22"/>
          <w:lang w:val="sr-Latn-RS"/>
        </w:rPr>
        <w:t xml:space="preserve">. </w:t>
      </w:r>
      <w:r w:rsidR="00E72B32" w:rsidRPr="005E49C1">
        <w:rPr>
          <w:rFonts w:ascii="Arial" w:hAnsi="Arial" w:cs="Arial"/>
          <w:sz w:val="22"/>
          <w:szCs w:val="22"/>
          <w:lang w:val="sr-Cyrl-RS"/>
        </w:rPr>
        <w:t xml:space="preserve">Повереник је ове препоруке упутио како би се унапредила здравствена заштита </w:t>
      </w:r>
      <w:r w:rsidR="00410E79" w:rsidRPr="005E49C1">
        <w:rPr>
          <w:rFonts w:ascii="Arial" w:hAnsi="Arial" w:cs="Arial"/>
          <w:sz w:val="22"/>
          <w:szCs w:val="22"/>
          <w:shd w:val="clear" w:color="auto" w:fill="FFFFFF"/>
        </w:rPr>
        <w:t xml:space="preserve">жена током трудноће и порођаја </w:t>
      </w:r>
      <w:r w:rsidR="00E72B32" w:rsidRPr="005E49C1">
        <w:rPr>
          <w:rFonts w:ascii="Arial" w:hAnsi="Arial" w:cs="Arial"/>
          <w:sz w:val="22"/>
          <w:szCs w:val="22"/>
          <w:shd w:val="clear" w:color="auto" w:fill="FFFFFF"/>
          <w:lang w:val="sr-Cyrl-RS"/>
        </w:rPr>
        <w:t>и обезбедио највиши стандард здравствене заштите и хуман третман, без понижавајућег и увредљивог поступања, у складу са прописима и утврђеним стручним стандардима</w:t>
      </w:r>
      <w:r w:rsidR="00410E79" w:rsidRPr="005E49C1">
        <w:rPr>
          <w:rFonts w:ascii="Arial" w:hAnsi="Arial" w:cs="Arial"/>
          <w:sz w:val="22"/>
          <w:szCs w:val="22"/>
        </w:rPr>
        <w:t xml:space="preserve">. У </w:t>
      </w:r>
      <w:proofErr w:type="spellStart"/>
      <w:r w:rsidR="00410E79" w:rsidRPr="005E49C1">
        <w:rPr>
          <w:rFonts w:ascii="Arial" w:hAnsi="Arial" w:cs="Arial"/>
          <w:sz w:val="22"/>
          <w:szCs w:val="22"/>
        </w:rPr>
        <w:t>препорукама</w:t>
      </w:r>
      <w:proofErr w:type="spellEnd"/>
      <w:r w:rsidR="00410E79" w:rsidRPr="005E49C1">
        <w:rPr>
          <w:rFonts w:ascii="Arial" w:hAnsi="Arial" w:cs="Arial"/>
          <w:sz w:val="22"/>
          <w:szCs w:val="22"/>
        </w:rPr>
        <w:t xml:space="preserve"> </w:t>
      </w:r>
      <w:proofErr w:type="spellStart"/>
      <w:r w:rsidR="00410E79" w:rsidRPr="005E49C1">
        <w:rPr>
          <w:rFonts w:ascii="Arial" w:hAnsi="Arial" w:cs="Arial"/>
          <w:sz w:val="22"/>
          <w:szCs w:val="22"/>
        </w:rPr>
        <w:t>је</w:t>
      </w:r>
      <w:proofErr w:type="spellEnd"/>
      <w:r w:rsidR="00410E79" w:rsidRPr="005E49C1">
        <w:rPr>
          <w:rFonts w:ascii="Arial" w:hAnsi="Arial" w:cs="Arial"/>
          <w:sz w:val="22"/>
          <w:szCs w:val="22"/>
        </w:rPr>
        <w:t xml:space="preserve"> </w:t>
      </w:r>
      <w:proofErr w:type="spellStart"/>
      <w:r w:rsidR="00410E79" w:rsidRPr="005E49C1">
        <w:rPr>
          <w:rFonts w:ascii="Arial" w:hAnsi="Arial" w:cs="Arial"/>
          <w:sz w:val="22"/>
          <w:szCs w:val="22"/>
        </w:rPr>
        <w:t>Повереник</w:t>
      </w:r>
      <w:proofErr w:type="spellEnd"/>
      <w:r w:rsidR="00410E79" w:rsidRPr="005E49C1">
        <w:rPr>
          <w:rFonts w:ascii="Arial" w:hAnsi="Arial" w:cs="Arial"/>
          <w:sz w:val="22"/>
          <w:szCs w:val="22"/>
        </w:rPr>
        <w:t xml:space="preserve"> </w:t>
      </w:r>
      <w:proofErr w:type="spellStart"/>
      <w:r w:rsidR="00410E79" w:rsidRPr="005E49C1">
        <w:rPr>
          <w:rFonts w:ascii="Arial" w:hAnsi="Arial" w:cs="Arial"/>
          <w:sz w:val="22"/>
          <w:szCs w:val="22"/>
        </w:rPr>
        <w:t>указао</w:t>
      </w:r>
      <w:proofErr w:type="spellEnd"/>
      <w:r w:rsidR="00E72B32" w:rsidRPr="005E49C1">
        <w:rPr>
          <w:rFonts w:ascii="Arial" w:hAnsi="Arial" w:cs="Arial"/>
          <w:sz w:val="22"/>
          <w:szCs w:val="22"/>
          <w:lang w:val="sr-Cyrl-RS"/>
        </w:rPr>
        <w:t xml:space="preserve"> на стандарде у овој области којима се гарантује једнак приступ здравственој услузи, хуман однос према женама, право на </w:t>
      </w:r>
      <w:r w:rsidR="00E72B32" w:rsidRPr="003014E6">
        <w:rPr>
          <w:rFonts w:ascii="Arial" w:hAnsi="Arial" w:cs="Arial"/>
          <w:sz w:val="22"/>
          <w:szCs w:val="22"/>
          <w:lang w:val="sr-Cyrl-RS"/>
        </w:rPr>
        <w:t xml:space="preserve">обавештеност, односно </w:t>
      </w:r>
      <w:r w:rsidR="00E72B32" w:rsidRPr="003014E6">
        <w:rPr>
          <w:rFonts w:ascii="Arial" w:hAnsi="Arial" w:cs="Arial"/>
          <w:sz w:val="22"/>
          <w:szCs w:val="22"/>
          <w:shd w:val="clear" w:color="auto" w:fill="FFFFFF"/>
          <w:lang w:val="sr-Cyrl-RS"/>
        </w:rPr>
        <w:t>бл</w:t>
      </w:r>
      <w:r w:rsidR="00E72B32" w:rsidRPr="003014E6">
        <w:rPr>
          <w:rFonts w:ascii="Arial" w:hAnsi="Arial" w:cs="Arial"/>
          <w:sz w:val="22"/>
          <w:szCs w:val="22"/>
          <w:shd w:val="clear" w:color="auto" w:fill="FFFFFF"/>
        </w:rPr>
        <w:t>a</w:t>
      </w:r>
      <w:r w:rsidR="00E72B32" w:rsidRPr="003014E6">
        <w:rPr>
          <w:rFonts w:ascii="Arial" w:hAnsi="Arial" w:cs="Arial"/>
          <w:sz w:val="22"/>
          <w:szCs w:val="22"/>
          <w:shd w:val="clear" w:color="auto" w:fill="FFFFFF"/>
          <w:lang w:val="sr-Cyrl-RS"/>
        </w:rPr>
        <w:t>г</w:t>
      </w:r>
      <w:r w:rsidR="00E72B32" w:rsidRPr="003014E6">
        <w:rPr>
          <w:rFonts w:ascii="Arial" w:hAnsi="Arial" w:cs="Arial"/>
          <w:sz w:val="22"/>
          <w:szCs w:val="22"/>
          <w:shd w:val="clear" w:color="auto" w:fill="FFFFFF"/>
        </w:rPr>
        <w:t>o</w:t>
      </w:r>
      <w:r w:rsidR="00E72B32" w:rsidRPr="003014E6">
        <w:rPr>
          <w:rFonts w:ascii="Arial" w:hAnsi="Arial" w:cs="Arial"/>
          <w:sz w:val="22"/>
          <w:szCs w:val="22"/>
          <w:shd w:val="clear" w:color="auto" w:fill="FFFFFF"/>
          <w:lang w:val="sr-Cyrl-RS"/>
        </w:rPr>
        <w:t>вр</w:t>
      </w:r>
      <w:r w:rsidR="00E72B32" w:rsidRPr="003014E6">
        <w:rPr>
          <w:rFonts w:ascii="Arial" w:hAnsi="Arial" w:cs="Arial"/>
          <w:sz w:val="22"/>
          <w:szCs w:val="22"/>
          <w:shd w:val="clear" w:color="auto" w:fill="FFFFFF"/>
        </w:rPr>
        <w:t>e</w:t>
      </w:r>
      <w:r w:rsidR="00E72B32" w:rsidRPr="003014E6">
        <w:rPr>
          <w:rFonts w:ascii="Arial" w:hAnsi="Arial" w:cs="Arial"/>
          <w:sz w:val="22"/>
          <w:szCs w:val="22"/>
          <w:shd w:val="clear" w:color="auto" w:fill="FFFFFF"/>
          <w:lang w:val="sr-Cyrl-RS"/>
        </w:rPr>
        <w:t>м</w:t>
      </w:r>
      <w:r w:rsidR="00E72B32" w:rsidRPr="003014E6">
        <w:rPr>
          <w:rFonts w:ascii="Arial" w:hAnsi="Arial" w:cs="Arial"/>
          <w:sz w:val="22"/>
          <w:szCs w:val="22"/>
          <w:shd w:val="clear" w:color="auto" w:fill="FFFFFF"/>
        </w:rPr>
        <w:t>e</w:t>
      </w:r>
      <w:r w:rsidR="00E72B32" w:rsidRPr="003014E6">
        <w:rPr>
          <w:rFonts w:ascii="Arial" w:hAnsi="Arial" w:cs="Arial"/>
          <w:sz w:val="22"/>
          <w:szCs w:val="22"/>
          <w:shd w:val="clear" w:color="auto" w:fill="FFFFFF"/>
          <w:lang w:val="sr-Cyrl-RS"/>
        </w:rPr>
        <w:t>н</w:t>
      </w:r>
      <w:r w:rsidR="00E72B32" w:rsidRPr="003014E6">
        <w:rPr>
          <w:rFonts w:ascii="Arial" w:hAnsi="Arial" w:cs="Arial"/>
          <w:sz w:val="22"/>
          <w:szCs w:val="22"/>
          <w:shd w:val="clear" w:color="auto" w:fill="FFFFFF"/>
        </w:rPr>
        <w:t>o</w:t>
      </w:r>
      <w:r w:rsidR="00E72B32" w:rsidRPr="003014E6">
        <w:rPr>
          <w:rFonts w:ascii="Arial" w:hAnsi="Arial" w:cs="Arial"/>
          <w:sz w:val="22"/>
          <w:szCs w:val="22"/>
          <w:shd w:val="clear" w:color="auto" w:fill="FFFFFF"/>
          <w:lang w:val="sr-Cyrl-RS"/>
        </w:rPr>
        <w:t xml:space="preserve"> д</w:t>
      </w:r>
      <w:r w:rsidR="00E72B32" w:rsidRPr="003014E6">
        <w:rPr>
          <w:rFonts w:ascii="Arial" w:hAnsi="Arial" w:cs="Arial"/>
          <w:sz w:val="22"/>
          <w:szCs w:val="22"/>
          <w:shd w:val="clear" w:color="auto" w:fill="FFFFFF"/>
        </w:rPr>
        <w:t>o</w:t>
      </w:r>
      <w:r w:rsidR="00E72B32" w:rsidRPr="003014E6">
        <w:rPr>
          <w:rFonts w:ascii="Arial" w:hAnsi="Arial" w:cs="Arial"/>
          <w:sz w:val="22"/>
          <w:szCs w:val="22"/>
          <w:shd w:val="clear" w:color="auto" w:fill="FFFFFF"/>
          <w:lang w:val="sr-Cyrl-RS"/>
        </w:rPr>
        <w:t>би</w:t>
      </w:r>
      <w:proofErr w:type="spellStart"/>
      <w:r w:rsidR="00E72B32" w:rsidRPr="003014E6">
        <w:rPr>
          <w:rFonts w:ascii="Arial" w:hAnsi="Arial" w:cs="Arial"/>
          <w:sz w:val="22"/>
          <w:szCs w:val="22"/>
          <w:shd w:val="clear" w:color="auto" w:fill="FFFFFF"/>
        </w:rPr>
        <w:t>jање</w:t>
      </w:r>
      <w:proofErr w:type="spellEnd"/>
      <w:r w:rsidR="00E72B32" w:rsidRPr="003014E6">
        <w:rPr>
          <w:rFonts w:ascii="Arial" w:hAnsi="Arial" w:cs="Arial"/>
          <w:sz w:val="22"/>
          <w:szCs w:val="22"/>
          <w:shd w:val="clear" w:color="auto" w:fill="FFFFFF"/>
          <w:lang w:val="sr-Cyrl-RS"/>
        </w:rPr>
        <w:t xml:space="preserve"> </w:t>
      </w:r>
      <w:r w:rsidR="00E72B32" w:rsidRPr="003014E6">
        <w:rPr>
          <w:rFonts w:ascii="Arial" w:hAnsi="Arial" w:cs="Arial"/>
          <w:sz w:val="22"/>
          <w:szCs w:val="22"/>
          <w:shd w:val="clear" w:color="auto" w:fill="FFFFFF"/>
        </w:rPr>
        <w:t>o</w:t>
      </w:r>
      <w:r w:rsidR="00E72B32" w:rsidRPr="003014E6">
        <w:rPr>
          <w:rFonts w:ascii="Arial" w:hAnsi="Arial" w:cs="Arial"/>
          <w:sz w:val="22"/>
          <w:szCs w:val="22"/>
          <w:shd w:val="clear" w:color="auto" w:fill="FFFFFF"/>
          <w:lang w:val="sr-Cyrl-RS"/>
        </w:rPr>
        <w:t>б</w:t>
      </w:r>
      <w:r w:rsidR="00E72B32" w:rsidRPr="003014E6">
        <w:rPr>
          <w:rFonts w:ascii="Arial" w:hAnsi="Arial" w:cs="Arial"/>
          <w:sz w:val="22"/>
          <w:szCs w:val="22"/>
          <w:shd w:val="clear" w:color="auto" w:fill="FFFFFF"/>
        </w:rPr>
        <w:t>a</w:t>
      </w:r>
      <w:r w:rsidR="00E72B32" w:rsidRPr="003014E6">
        <w:rPr>
          <w:rFonts w:ascii="Arial" w:hAnsi="Arial" w:cs="Arial"/>
          <w:sz w:val="22"/>
          <w:szCs w:val="22"/>
          <w:shd w:val="clear" w:color="auto" w:fill="FFFFFF"/>
          <w:lang w:val="sr-Cyrl-RS"/>
        </w:rPr>
        <w:t>в</w:t>
      </w:r>
      <w:r w:rsidR="00E72B32" w:rsidRPr="003014E6">
        <w:rPr>
          <w:rFonts w:ascii="Arial" w:hAnsi="Arial" w:cs="Arial"/>
          <w:sz w:val="22"/>
          <w:szCs w:val="22"/>
          <w:shd w:val="clear" w:color="auto" w:fill="FFFFFF"/>
        </w:rPr>
        <w:t>e</w:t>
      </w:r>
      <w:r w:rsidR="00E72B32" w:rsidRPr="003014E6">
        <w:rPr>
          <w:rFonts w:ascii="Arial" w:hAnsi="Arial" w:cs="Arial"/>
          <w:sz w:val="22"/>
          <w:szCs w:val="22"/>
          <w:shd w:val="clear" w:color="auto" w:fill="FFFFFF"/>
          <w:lang w:val="sr-Cyrl-RS"/>
        </w:rPr>
        <w:t>шт</w:t>
      </w:r>
      <w:r w:rsidR="00E72B32" w:rsidRPr="003014E6">
        <w:rPr>
          <w:rFonts w:ascii="Arial" w:hAnsi="Arial" w:cs="Arial"/>
          <w:sz w:val="22"/>
          <w:szCs w:val="22"/>
          <w:shd w:val="clear" w:color="auto" w:fill="FFFFFF"/>
        </w:rPr>
        <w:t>e</w:t>
      </w:r>
      <w:r w:rsidR="00E72B32" w:rsidRPr="003014E6">
        <w:rPr>
          <w:rFonts w:ascii="Arial" w:hAnsi="Arial" w:cs="Arial"/>
          <w:sz w:val="22"/>
          <w:szCs w:val="22"/>
          <w:shd w:val="clear" w:color="auto" w:fill="FFFFFF"/>
          <w:lang w:val="sr-Cyrl-RS"/>
        </w:rPr>
        <w:t>њ</w:t>
      </w:r>
      <w:r w:rsidR="00E72B32" w:rsidRPr="003014E6">
        <w:rPr>
          <w:rFonts w:ascii="Arial" w:hAnsi="Arial" w:cs="Arial"/>
          <w:sz w:val="22"/>
          <w:szCs w:val="22"/>
          <w:shd w:val="clear" w:color="auto" w:fill="FFFFFF"/>
        </w:rPr>
        <w:t>а</w:t>
      </w:r>
      <w:r w:rsidR="00E72B32" w:rsidRPr="003014E6">
        <w:rPr>
          <w:rFonts w:ascii="Arial" w:hAnsi="Arial" w:cs="Arial"/>
          <w:sz w:val="22"/>
          <w:szCs w:val="22"/>
          <w:lang w:val="sr-Cyrl-RS"/>
        </w:rPr>
        <w:t xml:space="preserve">, право на </w:t>
      </w:r>
      <w:proofErr w:type="spellStart"/>
      <w:r w:rsidR="00E72B32" w:rsidRPr="003014E6">
        <w:rPr>
          <w:rFonts w:ascii="Arial" w:hAnsi="Arial" w:cs="Arial"/>
          <w:bCs/>
          <w:sz w:val="22"/>
          <w:szCs w:val="22"/>
        </w:rPr>
        <w:t>поверљивост</w:t>
      </w:r>
      <w:proofErr w:type="spellEnd"/>
      <w:r w:rsidR="00E72B32" w:rsidRPr="003014E6">
        <w:rPr>
          <w:rFonts w:ascii="Arial" w:hAnsi="Arial" w:cs="Arial"/>
          <w:bCs/>
          <w:sz w:val="22"/>
          <w:szCs w:val="22"/>
        </w:rPr>
        <w:t xml:space="preserve"> и </w:t>
      </w:r>
      <w:proofErr w:type="spellStart"/>
      <w:r w:rsidR="00E72B32" w:rsidRPr="003014E6">
        <w:rPr>
          <w:rFonts w:ascii="Arial" w:hAnsi="Arial" w:cs="Arial"/>
          <w:bCs/>
          <w:sz w:val="22"/>
          <w:szCs w:val="22"/>
        </w:rPr>
        <w:t>приватност</w:t>
      </w:r>
      <w:proofErr w:type="spellEnd"/>
      <w:r w:rsidR="00E72B32" w:rsidRPr="003014E6">
        <w:rPr>
          <w:rFonts w:ascii="Arial" w:hAnsi="Arial" w:cs="Arial"/>
          <w:bCs/>
          <w:sz w:val="22"/>
          <w:szCs w:val="22"/>
        </w:rPr>
        <w:t xml:space="preserve">, </w:t>
      </w:r>
      <w:proofErr w:type="spellStart"/>
      <w:proofErr w:type="gramStart"/>
      <w:r w:rsidR="00E72B32" w:rsidRPr="003014E6">
        <w:rPr>
          <w:rFonts w:ascii="Arial" w:hAnsi="Arial" w:cs="Arial"/>
          <w:bCs/>
          <w:sz w:val="22"/>
          <w:szCs w:val="22"/>
        </w:rPr>
        <w:t>поштовање</w:t>
      </w:r>
      <w:proofErr w:type="spellEnd"/>
      <w:r w:rsidR="00E72B32" w:rsidRPr="003014E6">
        <w:rPr>
          <w:rFonts w:ascii="Arial" w:hAnsi="Arial" w:cs="Arial"/>
          <w:bCs/>
          <w:sz w:val="22"/>
          <w:szCs w:val="22"/>
        </w:rPr>
        <w:t xml:space="preserve">  </w:t>
      </w:r>
      <w:proofErr w:type="spellStart"/>
      <w:r w:rsidR="00E72B32" w:rsidRPr="003014E6">
        <w:rPr>
          <w:rFonts w:ascii="Arial" w:hAnsi="Arial" w:cs="Arial"/>
          <w:bCs/>
          <w:sz w:val="22"/>
          <w:szCs w:val="22"/>
        </w:rPr>
        <w:t>права</w:t>
      </w:r>
      <w:proofErr w:type="spellEnd"/>
      <w:proofErr w:type="gramEnd"/>
      <w:r w:rsidR="00E72B32" w:rsidRPr="003014E6">
        <w:rPr>
          <w:rFonts w:ascii="Arial" w:hAnsi="Arial" w:cs="Arial"/>
          <w:bCs/>
          <w:sz w:val="22"/>
          <w:szCs w:val="22"/>
        </w:rPr>
        <w:t xml:space="preserve"> </w:t>
      </w:r>
      <w:proofErr w:type="spellStart"/>
      <w:r w:rsidR="00E72B32" w:rsidRPr="003014E6">
        <w:rPr>
          <w:rFonts w:ascii="Arial" w:hAnsi="Arial" w:cs="Arial"/>
          <w:bCs/>
          <w:sz w:val="22"/>
          <w:szCs w:val="22"/>
        </w:rPr>
        <w:t>на</w:t>
      </w:r>
      <w:proofErr w:type="spellEnd"/>
      <w:r w:rsidR="00E72B32" w:rsidRPr="003014E6">
        <w:rPr>
          <w:rFonts w:ascii="Arial" w:hAnsi="Arial" w:cs="Arial"/>
          <w:bCs/>
          <w:sz w:val="22"/>
          <w:szCs w:val="22"/>
        </w:rPr>
        <w:t xml:space="preserve"> </w:t>
      </w:r>
      <w:proofErr w:type="spellStart"/>
      <w:r w:rsidR="00E72B32" w:rsidRPr="003014E6">
        <w:rPr>
          <w:rFonts w:ascii="Arial" w:hAnsi="Arial" w:cs="Arial"/>
          <w:bCs/>
          <w:sz w:val="22"/>
          <w:szCs w:val="22"/>
        </w:rPr>
        <w:t>ублажавање</w:t>
      </w:r>
      <w:proofErr w:type="spellEnd"/>
      <w:r w:rsidR="00E72B32" w:rsidRPr="003014E6">
        <w:rPr>
          <w:rFonts w:ascii="Arial" w:hAnsi="Arial" w:cs="Arial"/>
          <w:bCs/>
          <w:sz w:val="22"/>
          <w:szCs w:val="22"/>
        </w:rPr>
        <w:t xml:space="preserve"> </w:t>
      </w:r>
      <w:proofErr w:type="spellStart"/>
      <w:r w:rsidR="00E72B32" w:rsidRPr="003014E6">
        <w:rPr>
          <w:rFonts w:ascii="Arial" w:hAnsi="Arial" w:cs="Arial"/>
          <w:bCs/>
          <w:sz w:val="22"/>
          <w:szCs w:val="22"/>
        </w:rPr>
        <w:t>бола</w:t>
      </w:r>
      <w:proofErr w:type="spellEnd"/>
      <w:r w:rsidR="00E72B32" w:rsidRPr="003014E6">
        <w:rPr>
          <w:rFonts w:ascii="Arial" w:hAnsi="Arial" w:cs="Arial"/>
          <w:bCs/>
          <w:sz w:val="22"/>
          <w:szCs w:val="22"/>
        </w:rPr>
        <w:t xml:space="preserve"> и</w:t>
      </w:r>
      <w:r w:rsidR="00E72B32" w:rsidRPr="003014E6">
        <w:rPr>
          <w:rFonts w:ascii="Arial" w:hAnsi="Arial" w:cs="Arial"/>
          <w:sz w:val="22"/>
          <w:szCs w:val="22"/>
          <w:lang w:val="sr-Cyrl-RS"/>
        </w:rPr>
        <w:t xml:space="preserve"> др. </w:t>
      </w:r>
      <w:r w:rsidR="00410E79" w:rsidRPr="003014E6">
        <w:rPr>
          <w:rFonts w:ascii="Arial" w:hAnsi="Arial" w:cs="Arial"/>
          <w:sz w:val="22"/>
          <w:szCs w:val="22"/>
        </w:rPr>
        <w:t xml:space="preserve"> </w:t>
      </w:r>
      <w:proofErr w:type="spellStart"/>
      <w:r w:rsidR="00410E79" w:rsidRPr="003014E6">
        <w:rPr>
          <w:rFonts w:ascii="Arial" w:hAnsi="Arial" w:cs="Arial"/>
          <w:sz w:val="22"/>
          <w:szCs w:val="22"/>
        </w:rPr>
        <w:t>Једна</w:t>
      </w:r>
      <w:proofErr w:type="spellEnd"/>
      <w:r w:rsidR="00410E79" w:rsidRPr="003014E6">
        <w:rPr>
          <w:rFonts w:ascii="Arial" w:hAnsi="Arial" w:cs="Arial"/>
          <w:sz w:val="22"/>
          <w:szCs w:val="22"/>
        </w:rPr>
        <w:t xml:space="preserve"> </w:t>
      </w:r>
      <w:proofErr w:type="spellStart"/>
      <w:r w:rsidR="00410E79" w:rsidRPr="003014E6">
        <w:rPr>
          <w:rFonts w:ascii="Arial" w:hAnsi="Arial" w:cs="Arial"/>
          <w:sz w:val="22"/>
          <w:szCs w:val="22"/>
        </w:rPr>
        <w:t>од</w:t>
      </w:r>
      <w:proofErr w:type="spellEnd"/>
      <w:r w:rsidR="00410E79" w:rsidRPr="003014E6">
        <w:rPr>
          <w:rFonts w:ascii="Arial" w:hAnsi="Arial" w:cs="Arial"/>
          <w:sz w:val="22"/>
          <w:szCs w:val="22"/>
        </w:rPr>
        <w:t xml:space="preserve"> </w:t>
      </w:r>
      <w:proofErr w:type="spellStart"/>
      <w:r w:rsidR="00410E79" w:rsidRPr="003014E6">
        <w:rPr>
          <w:rFonts w:ascii="Arial" w:hAnsi="Arial" w:cs="Arial"/>
          <w:sz w:val="22"/>
          <w:szCs w:val="22"/>
        </w:rPr>
        <w:t>препорука</w:t>
      </w:r>
      <w:proofErr w:type="spellEnd"/>
      <w:r w:rsidR="00410E79" w:rsidRPr="003014E6">
        <w:rPr>
          <w:rFonts w:ascii="Arial" w:hAnsi="Arial" w:cs="Arial"/>
          <w:sz w:val="22"/>
          <w:szCs w:val="22"/>
        </w:rPr>
        <w:t xml:space="preserve"> </w:t>
      </w:r>
      <w:proofErr w:type="spellStart"/>
      <w:r w:rsidR="00410E79" w:rsidRPr="003014E6">
        <w:rPr>
          <w:rFonts w:ascii="Arial" w:hAnsi="Arial" w:cs="Arial"/>
          <w:sz w:val="22"/>
          <w:szCs w:val="22"/>
        </w:rPr>
        <w:t>које</w:t>
      </w:r>
      <w:proofErr w:type="spellEnd"/>
      <w:r w:rsidR="00410E79" w:rsidRPr="003014E6">
        <w:rPr>
          <w:rFonts w:ascii="Arial" w:hAnsi="Arial" w:cs="Arial"/>
          <w:sz w:val="22"/>
          <w:szCs w:val="22"/>
        </w:rPr>
        <w:t xml:space="preserve"> </w:t>
      </w:r>
      <w:proofErr w:type="spellStart"/>
      <w:r w:rsidR="00410E79" w:rsidRPr="003014E6">
        <w:rPr>
          <w:rFonts w:ascii="Arial" w:hAnsi="Arial" w:cs="Arial"/>
          <w:sz w:val="22"/>
          <w:szCs w:val="22"/>
        </w:rPr>
        <w:t>су</w:t>
      </w:r>
      <w:proofErr w:type="spellEnd"/>
      <w:r w:rsidR="00410E79" w:rsidRPr="003014E6">
        <w:rPr>
          <w:rFonts w:ascii="Arial" w:hAnsi="Arial" w:cs="Arial"/>
          <w:sz w:val="22"/>
          <w:szCs w:val="22"/>
        </w:rPr>
        <w:t xml:space="preserve"> </w:t>
      </w:r>
      <w:proofErr w:type="spellStart"/>
      <w:r w:rsidR="00410E79" w:rsidRPr="003014E6">
        <w:rPr>
          <w:rFonts w:ascii="Arial" w:hAnsi="Arial" w:cs="Arial"/>
          <w:sz w:val="22"/>
          <w:szCs w:val="22"/>
        </w:rPr>
        <w:t>овом</w:t>
      </w:r>
      <w:proofErr w:type="spellEnd"/>
      <w:r w:rsidR="00410E79" w:rsidRPr="003014E6">
        <w:rPr>
          <w:rFonts w:ascii="Arial" w:hAnsi="Arial" w:cs="Arial"/>
          <w:sz w:val="22"/>
          <w:szCs w:val="22"/>
        </w:rPr>
        <w:t xml:space="preserve"> </w:t>
      </w:r>
      <w:proofErr w:type="spellStart"/>
      <w:r w:rsidR="00410E79" w:rsidRPr="003014E6">
        <w:rPr>
          <w:rFonts w:ascii="Arial" w:hAnsi="Arial" w:cs="Arial"/>
          <w:sz w:val="22"/>
          <w:szCs w:val="22"/>
        </w:rPr>
        <w:t>приликом</w:t>
      </w:r>
      <w:proofErr w:type="spellEnd"/>
      <w:r w:rsidR="00410E79" w:rsidRPr="003014E6">
        <w:rPr>
          <w:rFonts w:ascii="Arial" w:hAnsi="Arial" w:cs="Arial"/>
          <w:sz w:val="22"/>
          <w:szCs w:val="22"/>
        </w:rPr>
        <w:t xml:space="preserve"> </w:t>
      </w:r>
      <w:proofErr w:type="spellStart"/>
      <w:r w:rsidR="00410E79" w:rsidRPr="003014E6">
        <w:rPr>
          <w:rFonts w:ascii="Arial" w:hAnsi="Arial" w:cs="Arial"/>
          <w:sz w:val="22"/>
          <w:szCs w:val="22"/>
        </w:rPr>
        <w:t>упућене</w:t>
      </w:r>
      <w:proofErr w:type="spellEnd"/>
      <w:r w:rsidR="008568B4">
        <w:rPr>
          <w:rFonts w:ascii="Arial" w:hAnsi="Arial" w:cs="Arial"/>
          <w:sz w:val="22"/>
          <w:szCs w:val="22"/>
        </w:rPr>
        <w:t xml:space="preserve"> </w:t>
      </w:r>
      <w:proofErr w:type="spellStart"/>
      <w:r w:rsidR="008568B4">
        <w:rPr>
          <w:rFonts w:ascii="Arial" w:hAnsi="Arial" w:cs="Arial"/>
          <w:sz w:val="22"/>
          <w:szCs w:val="22"/>
        </w:rPr>
        <w:t>здравственим</w:t>
      </w:r>
      <w:proofErr w:type="spellEnd"/>
      <w:r w:rsidR="008568B4">
        <w:rPr>
          <w:rFonts w:ascii="Arial" w:hAnsi="Arial" w:cs="Arial"/>
          <w:sz w:val="22"/>
          <w:szCs w:val="22"/>
        </w:rPr>
        <w:t xml:space="preserve"> </w:t>
      </w:r>
      <w:proofErr w:type="spellStart"/>
      <w:r w:rsidR="008568B4">
        <w:rPr>
          <w:rFonts w:ascii="Arial" w:hAnsi="Arial" w:cs="Arial"/>
          <w:sz w:val="22"/>
          <w:szCs w:val="22"/>
        </w:rPr>
        <w:t>установама</w:t>
      </w:r>
      <w:proofErr w:type="spellEnd"/>
      <w:r w:rsidR="008568B4">
        <w:rPr>
          <w:rFonts w:ascii="Arial" w:hAnsi="Arial" w:cs="Arial"/>
          <w:sz w:val="22"/>
          <w:szCs w:val="22"/>
        </w:rPr>
        <w:t xml:space="preserve"> </w:t>
      </w:r>
      <w:proofErr w:type="spellStart"/>
      <w:r w:rsidR="00410E79" w:rsidRPr="003014E6">
        <w:rPr>
          <w:rFonts w:ascii="Arial" w:hAnsi="Arial" w:cs="Arial"/>
          <w:sz w:val="22"/>
          <w:szCs w:val="22"/>
        </w:rPr>
        <w:t>била</w:t>
      </w:r>
      <w:proofErr w:type="spellEnd"/>
      <w:r w:rsidR="00410E79" w:rsidRPr="003014E6">
        <w:rPr>
          <w:rFonts w:ascii="Arial" w:hAnsi="Arial" w:cs="Arial"/>
          <w:sz w:val="22"/>
          <w:szCs w:val="22"/>
        </w:rPr>
        <w:t xml:space="preserve"> </w:t>
      </w:r>
      <w:proofErr w:type="spellStart"/>
      <w:r w:rsidR="00410E79" w:rsidRPr="003014E6">
        <w:rPr>
          <w:rFonts w:ascii="Arial" w:hAnsi="Arial" w:cs="Arial"/>
          <w:sz w:val="22"/>
          <w:szCs w:val="22"/>
        </w:rPr>
        <w:t>је</w:t>
      </w:r>
      <w:proofErr w:type="spellEnd"/>
      <w:r w:rsidR="00410E79" w:rsidRPr="003014E6">
        <w:rPr>
          <w:rFonts w:ascii="Arial" w:hAnsi="Arial" w:cs="Arial"/>
          <w:sz w:val="22"/>
          <w:szCs w:val="22"/>
        </w:rPr>
        <w:t xml:space="preserve"> и </w:t>
      </w:r>
      <w:proofErr w:type="spellStart"/>
      <w:r w:rsidR="00410E79" w:rsidRPr="003014E6">
        <w:rPr>
          <w:rFonts w:ascii="Arial" w:hAnsi="Arial" w:cs="Arial"/>
          <w:sz w:val="22"/>
          <w:szCs w:val="22"/>
        </w:rPr>
        <w:t>да</w:t>
      </w:r>
      <w:proofErr w:type="spellEnd"/>
      <w:r w:rsidR="00410E79" w:rsidRPr="003014E6">
        <w:rPr>
          <w:rFonts w:ascii="Arial" w:hAnsi="Arial" w:cs="Arial"/>
          <w:sz w:val="22"/>
          <w:szCs w:val="22"/>
        </w:rPr>
        <w:t xml:space="preserve"> </w:t>
      </w:r>
      <w:r w:rsidR="005E49C1" w:rsidRPr="003014E6">
        <w:rPr>
          <w:rFonts w:ascii="Arial" w:hAnsi="Arial" w:cs="Arial"/>
          <w:sz w:val="22"/>
          <w:szCs w:val="22"/>
          <w:shd w:val="clear" w:color="auto" w:fill="FFFFFF"/>
          <w:lang w:val="sr-Cyrl-RS"/>
        </w:rPr>
        <w:t>обезбеди константно стручно усавршавање здравствених радника како о примени и значају прописа из здравствене заштите, тако и са аспекта остаривања свих људских права, без дискриминације, као и усавршавање о начину</w:t>
      </w:r>
      <w:r w:rsidR="003014E6" w:rsidRPr="003014E6">
        <w:rPr>
          <w:rFonts w:ascii="Arial" w:hAnsi="Arial" w:cs="Arial"/>
          <w:sz w:val="22"/>
          <w:szCs w:val="22"/>
          <w:shd w:val="clear" w:color="auto" w:fill="FFFFFF"/>
          <w:lang w:val="sr-Cyrl-RS"/>
        </w:rPr>
        <w:t xml:space="preserve"> комуникације са пацијенткињама</w:t>
      </w:r>
      <w:r w:rsidR="004813C1">
        <w:rPr>
          <w:rStyle w:val="FootnoteReference"/>
          <w:rFonts w:ascii="Arial" w:hAnsi="Arial" w:cs="Arial"/>
          <w:sz w:val="22"/>
          <w:szCs w:val="22"/>
          <w:shd w:val="clear" w:color="auto" w:fill="FFFFFF"/>
          <w:lang w:val="sr-Cyrl-RS"/>
        </w:rPr>
        <w:footnoteReference w:id="10"/>
      </w:r>
      <w:r w:rsidR="003014E6" w:rsidRPr="003014E6">
        <w:rPr>
          <w:rFonts w:ascii="Arial" w:hAnsi="Arial" w:cs="Arial"/>
          <w:sz w:val="22"/>
          <w:szCs w:val="22"/>
          <w:shd w:val="clear" w:color="auto" w:fill="FFFFFF"/>
          <w:lang w:val="sr-Cyrl-RS"/>
        </w:rPr>
        <w:t xml:space="preserve">. </w:t>
      </w:r>
      <w:r w:rsidR="005E49C1" w:rsidRPr="003014E6">
        <w:rPr>
          <w:rFonts w:ascii="Arial" w:hAnsi="Arial" w:cs="Arial"/>
          <w:sz w:val="22"/>
          <w:szCs w:val="22"/>
          <w:shd w:val="clear" w:color="auto" w:fill="FFFFFF"/>
          <w:lang w:val="sr-Cyrl-RS"/>
        </w:rPr>
        <w:t xml:space="preserve"> </w:t>
      </w:r>
      <w:r w:rsidR="003014E6" w:rsidRPr="003014E6">
        <w:rPr>
          <w:rFonts w:ascii="Arial" w:hAnsi="Arial" w:cs="Arial"/>
          <w:sz w:val="22"/>
          <w:szCs w:val="22"/>
          <w:shd w:val="clear" w:color="auto" w:fill="FFFFFF"/>
          <w:lang w:val="sr-Latn-RS"/>
        </w:rPr>
        <w:t xml:space="preserve"> </w:t>
      </w:r>
    </w:p>
    <w:p w:rsidR="00020EC2" w:rsidRPr="003014E6" w:rsidRDefault="00020EC2" w:rsidP="000F1A31">
      <w:pPr>
        <w:tabs>
          <w:tab w:val="left" w:pos="450"/>
        </w:tabs>
        <w:autoSpaceDE w:val="0"/>
        <w:autoSpaceDN w:val="0"/>
        <w:adjustRightInd w:val="0"/>
        <w:spacing w:after="120"/>
        <w:jc w:val="both"/>
        <w:rPr>
          <w:rFonts w:ascii="Arial" w:eastAsia="Calibri" w:hAnsi="Arial" w:cs="Arial"/>
          <w:u w:val="single"/>
          <w:lang w:val="sr-Cyrl-CS"/>
        </w:rPr>
      </w:pPr>
    </w:p>
    <w:p w:rsidR="000F1A31" w:rsidRDefault="000F1A31" w:rsidP="000F1A31">
      <w:pPr>
        <w:autoSpaceDE w:val="0"/>
        <w:autoSpaceDN w:val="0"/>
        <w:adjustRightInd w:val="0"/>
        <w:spacing w:after="120"/>
        <w:jc w:val="both"/>
        <w:rPr>
          <w:rFonts w:ascii="Arial" w:eastAsia="Calibri" w:hAnsi="Arial" w:cs="Arial"/>
          <w:b/>
          <w:lang w:val="sr-Cyrl-CS"/>
        </w:rPr>
      </w:pPr>
      <w:r w:rsidRPr="001C380D">
        <w:rPr>
          <w:rFonts w:ascii="Arial" w:eastAsia="Calibri" w:hAnsi="Arial" w:cs="Arial"/>
          <w:b/>
          <w:lang w:val="sr-Cyrl-CS"/>
        </w:rPr>
        <w:t>4. МИШЉЕЊЕ</w:t>
      </w:r>
    </w:p>
    <w:p w:rsidR="000F1A31" w:rsidRDefault="00DD39AE" w:rsidP="00020EC2">
      <w:pPr>
        <w:tabs>
          <w:tab w:val="left" w:pos="450"/>
        </w:tabs>
        <w:autoSpaceDE w:val="0"/>
        <w:autoSpaceDN w:val="0"/>
        <w:adjustRightInd w:val="0"/>
        <w:spacing w:after="0" w:line="240" w:lineRule="auto"/>
        <w:jc w:val="both"/>
        <w:rPr>
          <w:rFonts w:ascii="Arial" w:eastAsia="Calibri" w:hAnsi="Arial" w:cs="Arial"/>
        </w:rPr>
      </w:pPr>
      <w:r>
        <w:rPr>
          <w:rFonts w:ascii="Arial" w:eastAsia="Calibri" w:hAnsi="Arial" w:cs="Arial"/>
        </w:rPr>
        <w:lastRenderedPageBreak/>
        <w:t xml:space="preserve">У поступку који је спроведен по притужби </w:t>
      </w:r>
      <w:r w:rsidR="000A2294">
        <w:rPr>
          <w:rFonts w:ascii="Arial" w:eastAsia="Calibri" w:hAnsi="Arial" w:cs="Arial"/>
        </w:rPr>
        <w:t>АА</w:t>
      </w:r>
      <w:r>
        <w:rPr>
          <w:rFonts w:ascii="Arial" w:eastAsia="Calibri" w:hAnsi="Arial" w:cs="Arial"/>
        </w:rPr>
        <w:t xml:space="preserve">, због дискриминације на основу језика, утврђено је да је </w:t>
      </w:r>
      <w:r w:rsidR="00433B12">
        <w:rPr>
          <w:rFonts w:ascii="Arial" w:eastAsia="Calibri" w:hAnsi="Arial" w:cs="Arial"/>
        </w:rPr>
        <w:t xml:space="preserve">др </w:t>
      </w:r>
      <w:r w:rsidR="000A2294">
        <w:rPr>
          <w:rFonts w:ascii="Arial" w:eastAsia="Calibri" w:hAnsi="Arial" w:cs="Arial"/>
        </w:rPr>
        <w:t>ББ</w:t>
      </w:r>
      <w:r w:rsidR="00433B12">
        <w:rPr>
          <w:rFonts w:ascii="Arial" w:eastAsia="Calibri" w:hAnsi="Arial" w:cs="Arial"/>
        </w:rPr>
        <w:t xml:space="preserve"> повредила </w:t>
      </w:r>
      <w:r>
        <w:rPr>
          <w:rFonts w:ascii="Arial" w:eastAsia="Calibri" w:hAnsi="Arial" w:cs="Arial"/>
        </w:rPr>
        <w:t>одредбе члана</w:t>
      </w:r>
      <w:r w:rsidR="004813C1">
        <w:rPr>
          <w:rFonts w:ascii="Arial" w:eastAsia="Calibri" w:hAnsi="Arial" w:cs="Arial"/>
        </w:rPr>
        <w:t xml:space="preserve"> </w:t>
      </w:r>
      <w:r>
        <w:rPr>
          <w:rFonts w:ascii="Arial" w:eastAsia="Calibri" w:hAnsi="Arial" w:cs="Arial"/>
        </w:rPr>
        <w:t>12. став 1.</w:t>
      </w:r>
      <w:r w:rsidR="000F1A31" w:rsidRPr="001C380D">
        <w:rPr>
          <w:rFonts w:ascii="Arial" w:eastAsia="Calibri" w:hAnsi="Arial" w:cs="Arial"/>
        </w:rPr>
        <w:t xml:space="preserve"> Закона о забрани дискриминације</w:t>
      </w:r>
      <w:r w:rsidR="000F1A31">
        <w:rPr>
          <w:rFonts w:ascii="Arial" w:eastAsia="Calibri" w:hAnsi="Arial" w:cs="Arial"/>
        </w:rPr>
        <w:t>.</w:t>
      </w:r>
    </w:p>
    <w:p w:rsidR="000F1A31" w:rsidRPr="001C380D" w:rsidRDefault="000F1A31" w:rsidP="00020EC2">
      <w:pPr>
        <w:tabs>
          <w:tab w:val="left" w:pos="450"/>
        </w:tabs>
        <w:autoSpaceDE w:val="0"/>
        <w:autoSpaceDN w:val="0"/>
        <w:adjustRightInd w:val="0"/>
        <w:spacing w:after="0" w:line="240" w:lineRule="auto"/>
        <w:jc w:val="both"/>
        <w:rPr>
          <w:rFonts w:ascii="Arial" w:eastAsia="Calibri" w:hAnsi="Arial" w:cs="Arial"/>
        </w:rPr>
      </w:pPr>
    </w:p>
    <w:p w:rsidR="000F1A31" w:rsidRPr="00433B12" w:rsidRDefault="00433B12" w:rsidP="00433B12">
      <w:pPr>
        <w:autoSpaceDE w:val="0"/>
        <w:autoSpaceDN w:val="0"/>
        <w:adjustRightInd w:val="0"/>
        <w:spacing w:after="0" w:line="240" w:lineRule="auto"/>
        <w:jc w:val="both"/>
        <w:rPr>
          <w:rFonts w:ascii="Arial" w:eastAsia="Calibri" w:hAnsi="Arial" w:cs="Arial"/>
          <w:b/>
          <w:lang w:val="sr-Cyrl-CS"/>
        </w:rPr>
      </w:pPr>
      <w:r>
        <w:rPr>
          <w:rFonts w:ascii="Arial" w:eastAsia="Calibri" w:hAnsi="Arial" w:cs="Arial"/>
          <w:b/>
          <w:lang w:val="sr-Cyrl-CS"/>
        </w:rPr>
        <w:t>5.</w:t>
      </w:r>
      <w:r w:rsidR="009053C2">
        <w:rPr>
          <w:rFonts w:ascii="Arial" w:eastAsia="Calibri" w:hAnsi="Arial" w:cs="Arial"/>
          <w:b/>
          <w:lang w:val="sr-Cyrl-CS"/>
        </w:rPr>
        <w:t xml:space="preserve"> </w:t>
      </w:r>
      <w:r w:rsidR="000F1A31" w:rsidRPr="00433B12">
        <w:rPr>
          <w:rFonts w:ascii="Arial" w:eastAsia="Calibri" w:hAnsi="Arial" w:cs="Arial"/>
          <w:b/>
          <w:lang w:val="sr-Cyrl-CS"/>
        </w:rPr>
        <w:t>ПРЕПОРУКА</w:t>
      </w:r>
    </w:p>
    <w:p w:rsidR="00020EC2" w:rsidRPr="00020EC2" w:rsidRDefault="00020EC2" w:rsidP="00020EC2">
      <w:pPr>
        <w:pStyle w:val="ListParagraph"/>
        <w:autoSpaceDE w:val="0"/>
        <w:autoSpaceDN w:val="0"/>
        <w:adjustRightInd w:val="0"/>
        <w:spacing w:after="0" w:line="240" w:lineRule="auto"/>
        <w:ind w:left="360"/>
        <w:jc w:val="both"/>
        <w:rPr>
          <w:rFonts w:ascii="Arial" w:eastAsia="Calibri" w:hAnsi="Arial" w:cs="Arial"/>
          <w:b/>
          <w:lang w:val="sr-Cyrl-CS"/>
        </w:rPr>
      </w:pPr>
    </w:p>
    <w:p w:rsidR="000F1A31" w:rsidRDefault="000F1A31" w:rsidP="00020EC2">
      <w:pPr>
        <w:tabs>
          <w:tab w:val="left" w:pos="450"/>
        </w:tabs>
        <w:autoSpaceDE w:val="0"/>
        <w:autoSpaceDN w:val="0"/>
        <w:adjustRightInd w:val="0"/>
        <w:spacing w:after="0" w:line="240" w:lineRule="auto"/>
        <w:jc w:val="both"/>
        <w:rPr>
          <w:rFonts w:ascii="Arial" w:eastAsia="Calibri" w:hAnsi="Arial" w:cs="Arial"/>
        </w:rPr>
      </w:pPr>
      <w:r w:rsidRPr="001C380D">
        <w:rPr>
          <w:rFonts w:ascii="Arial" w:eastAsia="Calibri" w:hAnsi="Arial" w:cs="Arial"/>
          <w:lang w:val="sr-Cyrl-CS"/>
        </w:rPr>
        <w:t xml:space="preserve">Повереник за заштиту равноправности препоручује </w:t>
      </w:r>
      <w:r w:rsidR="000A2294">
        <w:rPr>
          <w:rFonts w:ascii="Arial" w:eastAsia="Calibri" w:hAnsi="Arial" w:cs="Arial"/>
        </w:rPr>
        <w:t>др ББ</w:t>
      </w:r>
      <w:r w:rsidR="00DD39AE">
        <w:rPr>
          <w:rFonts w:ascii="Arial" w:eastAsia="Calibri" w:hAnsi="Arial" w:cs="Arial"/>
        </w:rPr>
        <w:t xml:space="preserve"> </w:t>
      </w:r>
      <w:r w:rsidRPr="001C380D">
        <w:rPr>
          <w:rFonts w:ascii="Arial" w:eastAsia="Calibri" w:hAnsi="Arial" w:cs="Arial"/>
        </w:rPr>
        <w:t>да:</w:t>
      </w:r>
    </w:p>
    <w:p w:rsidR="00433B12" w:rsidRPr="001C380D" w:rsidRDefault="00433B12" w:rsidP="00020EC2">
      <w:pPr>
        <w:tabs>
          <w:tab w:val="left" w:pos="450"/>
        </w:tabs>
        <w:autoSpaceDE w:val="0"/>
        <w:autoSpaceDN w:val="0"/>
        <w:adjustRightInd w:val="0"/>
        <w:spacing w:after="0" w:line="240" w:lineRule="auto"/>
        <w:jc w:val="both"/>
        <w:rPr>
          <w:rFonts w:ascii="Arial" w:eastAsia="Calibri" w:hAnsi="Arial" w:cs="Arial"/>
        </w:rPr>
      </w:pPr>
    </w:p>
    <w:p w:rsidR="000F1A31" w:rsidRPr="00EC71D3" w:rsidRDefault="000F1A31" w:rsidP="00020EC2">
      <w:pPr>
        <w:tabs>
          <w:tab w:val="left" w:pos="450"/>
        </w:tabs>
        <w:autoSpaceDE w:val="0"/>
        <w:autoSpaceDN w:val="0"/>
        <w:adjustRightInd w:val="0"/>
        <w:spacing w:after="0" w:line="240" w:lineRule="auto"/>
        <w:jc w:val="both"/>
        <w:rPr>
          <w:rFonts w:ascii="Arial" w:eastAsia="Calibri" w:hAnsi="Arial" w:cs="Arial"/>
          <w:lang w:val="sr-Latn-RS"/>
        </w:rPr>
      </w:pPr>
      <w:r w:rsidRPr="001C380D">
        <w:rPr>
          <w:rFonts w:ascii="Arial" w:eastAsia="Calibri" w:hAnsi="Arial" w:cs="Arial"/>
          <w:b/>
          <w:lang w:val="sr-Cyrl-CS"/>
        </w:rPr>
        <w:t>5.1.</w:t>
      </w:r>
      <w:r w:rsidRPr="001C380D">
        <w:rPr>
          <w:rFonts w:ascii="Arial" w:eastAsia="Calibri" w:hAnsi="Arial" w:cs="Arial"/>
          <w:lang w:val="sr-Cyrl-CS"/>
        </w:rPr>
        <w:t xml:space="preserve"> Упути писано извињење </w:t>
      </w:r>
      <w:r w:rsidR="00DD39AE">
        <w:rPr>
          <w:rFonts w:ascii="Arial" w:eastAsia="Calibri" w:hAnsi="Arial" w:cs="Arial"/>
          <w:lang w:val="sr-Cyrl-CS"/>
        </w:rPr>
        <w:t>подноситељки притужбе</w:t>
      </w:r>
      <w:r>
        <w:rPr>
          <w:rFonts w:ascii="Arial" w:eastAsia="Calibri" w:hAnsi="Arial" w:cs="Arial"/>
          <w:lang w:val="sr-Cyrl-CS"/>
        </w:rPr>
        <w:t xml:space="preserve"> </w:t>
      </w:r>
      <w:r w:rsidR="000A2294">
        <w:rPr>
          <w:rFonts w:ascii="Arial" w:eastAsia="Calibri" w:hAnsi="Arial" w:cs="Arial"/>
          <w:lang w:val="sr-Cyrl-CS"/>
        </w:rPr>
        <w:t xml:space="preserve">на </w:t>
      </w:r>
      <w:r w:rsidR="00EC71D3">
        <w:rPr>
          <w:rFonts w:ascii="Arial" w:eastAsia="Calibri" w:hAnsi="Arial" w:cs="Arial"/>
          <w:lang w:val="sr-Cyrl-CS"/>
        </w:rPr>
        <w:t xml:space="preserve">електронску адресу </w:t>
      </w:r>
      <w:r w:rsidRPr="001C380D">
        <w:rPr>
          <w:rFonts w:ascii="Arial" w:eastAsia="Calibri" w:hAnsi="Arial" w:cs="Arial"/>
          <w:lang w:val="sr-Cyrl-CS"/>
        </w:rPr>
        <w:t>због дискриминаторног поступања према њој.</w:t>
      </w:r>
    </w:p>
    <w:p w:rsidR="00020EC2" w:rsidRPr="001C380D" w:rsidRDefault="00020EC2" w:rsidP="00020EC2">
      <w:pPr>
        <w:tabs>
          <w:tab w:val="left" w:pos="450"/>
        </w:tabs>
        <w:autoSpaceDE w:val="0"/>
        <w:autoSpaceDN w:val="0"/>
        <w:adjustRightInd w:val="0"/>
        <w:spacing w:after="0" w:line="240" w:lineRule="auto"/>
        <w:jc w:val="both"/>
        <w:rPr>
          <w:rFonts w:ascii="Arial" w:eastAsia="Calibri" w:hAnsi="Arial" w:cs="Arial"/>
          <w:b/>
          <w:lang w:val="sr-Cyrl-CS"/>
        </w:rPr>
      </w:pPr>
    </w:p>
    <w:p w:rsidR="000F1A31" w:rsidRDefault="000F1A31" w:rsidP="00020EC2">
      <w:pPr>
        <w:tabs>
          <w:tab w:val="left" w:pos="450"/>
        </w:tabs>
        <w:autoSpaceDE w:val="0"/>
        <w:autoSpaceDN w:val="0"/>
        <w:adjustRightInd w:val="0"/>
        <w:spacing w:after="0" w:line="240" w:lineRule="auto"/>
        <w:jc w:val="both"/>
        <w:rPr>
          <w:rFonts w:ascii="Arial" w:eastAsia="Calibri" w:hAnsi="Arial" w:cs="Arial"/>
          <w:lang w:val="sr-Cyrl-CS"/>
        </w:rPr>
      </w:pPr>
      <w:r w:rsidRPr="001C380D">
        <w:rPr>
          <w:rFonts w:ascii="Arial" w:eastAsia="Calibri" w:hAnsi="Arial" w:cs="Arial"/>
          <w:b/>
          <w:lang w:val="sr-Cyrl-CS"/>
        </w:rPr>
        <w:t>5.2.</w:t>
      </w:r>
      <w:r w:rsidRPr="001C380D">
        <w:rPr>
          <w:rFonts w:ascii="Arial" w:eastAsia="Calibri" w:hAnsi="Arial" w:cs="Arial"/>
          <w:lang w:val="sr-Cyrl-CS"/>
        </w:rPr>
        <w:t xml:space="preserve"> Да убудуће води рачуна да у оквиру својих редовних послова и активности, не крши законске прописе о забрани дискриминације.  </w:t>
      </w:r>
    </w:p>
    <w:p w:rsidR="00020EC2" w:rsidRPr="001C380D" w:rsidRDefault="00020EC2" w:rsidP="00020EC2">
      <w:pPr>
        <w:tabs>
          <w:tab w:val="left" w:pos="450"/>
        </w:tabs>
        <w:autoSpaceDE w:val="0"/>
        <w:autoSpaceDN w:val="0"/>
        <w:adjustRightInd w:val="0"/>
        <w:spacing w:after="0" w:line="240" w:lineRule="auto"/>
        <w:jc w:val="both"/>
        <w:rPr>
          <w:rFonts w:ascii="Arial" w:eastAsia="Calibri" w:hAnsi="Arial" w:cs="Arial"/>
          <w:lang w:val="sr-Cyrl-CS"/>
        </w:rPr>
      </w:pPr>
    </w:p>
    <w:p w:rsidR="000F1A31" w:rsidRDefault="000F1A31" w:rsidP="00020EC2">
      <w:pPr>
        <w:tabs>
          <w:tab w:val="left" w:pos="450"/>
        </w:tabs>
        <w:autoSpaceDE w:val="0"/>
        <w:autoSpaceDN w:val="0"/>
        <w:adjustRightInd w:val="0"/>
        <w:spacing w:after="0" w:line="240" w:lineRule="auto"/>
        <w:jc w:val="both"/>
        <w:rPr>
          <w:rFonts w:ascii="Arial" w:eastAsia="Calibri" w:hAnsi="Arial" w:cs="Arial"/>
          <w:lang w:val="sr-Cyrl-CS"/>
        </w:rPr>
      </w:pPr>
      <w:r w:rsidRPr="001C380D">
        <w:rPr>
          <w:rFonts w:ascii="Arial" w:eastAsia="Calibri" w:hAnsi="Arial" w:cs="Arial"/>
          <w:lang w:val="sr-Cyrl-CS"/>
        </w:rPr>
        <w:t xml:space="preserve">Потребно је да </w:t>
      </w:r>
      <w:r w:rsidR="000A2294">
        <w:rPr>
          <w:rFonts w:ascii="Arial" w:eastAsia="Calibri" w:hAnsi="Arial" w:cs="Arial"/>
        </w:rPr>
        <w:t>ББ</w:t>
      </w:r>
      <w:r w:rsidR="00DD39AE">
        <w:rPr>
          <w:rFonts w:ascii="Arial" w:eastAsia="Calibri" w:hAnsi="Arial" w:cs="Arial"/>
        </w:rPr>
        <w:t xml:space="preserve"> </w:t>
      </w:r>
      <w:r w:rsidRPr="001C380D">
        <w:rPr>
          <w:rFonts w:ascii="Arial" w:eastAsia="Calibri" w:hAnsi="Arial" w:cs="Arial"/>
          <w:lang w:val="sr-Cyrl-CS"/>
        </w:rPr>
        <w:t>обавести Повереника за заштиту равноправности о спровођењу ове препоруке, у року од 30 дана од дана пријема мишљења са препоруком.</w:t>
      </w:r>
    </w:p>
    <w:p w:rsidR="00020EC2" w:rsidRPr="001C380D" w:rsidRDefault="00020EC2" w:rsidP="00020EC2">
      <w:pPr>
        <w:tabs>
          <w:tab w:val="left" w:pos="450"/>
        </w:tabs>
        <w:autoSpaceDE w:val="0"/>
        <w:autoSpaceDN w:val="0"/>
        <w:adjustRightInd w:val="0"/>
        <w:spacing w:after="0" w:line="240" w:lineRule="auto"/>
        <w:jc w:val="both"/>
        <w:rPr>
          <w:rFonts w:ascii="Arial" w:eastAsia="Calibri" w:hAnsi="Arial" w:cs="Arial"/>
          <w:lang w:val="sr-Cyrl-CS"/>
        </w:rPr>
      </w:pPr>
    </w:p>
    <w:p w:rsidR="000F1A31" w:rsidRPr="001C380D" w:rsidRDefault="000F1A31" w:rsidP="00020EC2">
      <w:pPr>
        <w:spacing w:after="0" w:line="240" w:lineRule="auto"/>
        <w:contextualSpacing/>
        <w:jc w:val="both"/>
        <w:rPr>
          <w:rFonts w:ascii="Arial" w:eastAsia="Times New Roman" w:hAnsi="Arial" w:cs="Arial"/>
          <w:lang w:val="sr-Cyrl-CS"/>
        </w:rPr>
      </w:pPr>
      <w:r w:rsidRPr="001C380D">
        <w:rPr>
          <w:rFonts w:ascii="Arial" w:eastAsia="Times New Roman" w:hAnsi="Arial" w:cs="Arial"/>
          <w:lang w:val="sr-Cyrl-CS"/>
        </w:rPr>
        <w:t xml:space="preserve">Сагласно члану 40. Закона о забрани дискриминације, уколико </w:t>
      </w:r>
      <w:r w:rsidR="00DD39AE">
        <w:rPr>
          <w:rFonts w:ascii="Arial" w:eastAsia="Times New Roman" w:hAnsi="Arial" w:cs="Arial"/>
          <w:lang w:val="sr-Cyrl-CS"/>
        </w:rPr>
        <w:t xml:space="preserve">др </w:t>
      </w:r>
      <w:r w:rsidR="000A2294">
        <w:rPr>
          <w:rFonts w:ascii="Arial" w:eastAsia="Times New Roman" w:hAnsi="Arial" w:cs="Arial"/>
          <w:lang w:val="sr-Cyrl-CS"/>
        </w:rPr>
        <w:t>ББ</w:t>
      </w:r>
      <w:bookmarkStart w:id="0" w:name="_GoBack"/>
      <w:bookmarkEnd w:id="0"/>
      <w:r w:rsidR="00DD39AE">
        <w:rPr>
          <w:rFonts w:ascii="Arial" w:eastAsia="Times New Roman" w:hAnsi="Arial" w:cs="Arial"/>
          <w:lang w:val="sr-Cyrl-CS"/>
        </w:rPr>
        <w:t xml:space="preserve"> </w:t>
      </w:r>
      <w:r w:rsidRPr="001C380D">
        <w:rPr>
          <w:rFonts w:ascii="Arial" w:eastAsia="Times New Roman" w:hAnsi="Arial" w:cs="Arial"/>
          <w:lang w:val="sr-Cyrl-CS"/>
        </w:rPr>
        <w:t>не поступи по препоруци у року од 30 дана, биће донето решење о изрицању мере опомене, против којег није допуштена жалба, а за случај да ово решење не спроведе, Повереник за заштиту равноправности може о томе обавестити јавност преко средстава јавног информисања и на други погодан начин.</w:t>
      </w:r>
    </w:p>
    <w:p w:rsidR="000F1A31" w:rsidRPr="001C380D" w:rsidRDefault="000F1A31" w:rsidP="00020EC2">
      <w:pPr>
        <w:spacing w:after="0" w:line="240" w:lineRule="auto"/>
        <w:contextualSpacing/>
        <w:jc w:val="both"/>
        <w:rPr>
          <w:rFonts w:ascii="Arial" w:eastAsia="Times New Roman" w:hAnsi="Arial" w:cs="Arial"/>
          <w:lang w:val="sr-Cyrl-CS"/>
        </w:rPr>
      </w:pPr>
      <w:r w:rsidRPr="001C380D">
        <w:rPr>
          <w:rFonts w:ascii="Arial" w:eastAsia="Times New Roman" w:hAnsi="Arial" w:cs="Arial"/>
          <w:lang w:val="sr-Cyrl-CS"/>
        </w:rPr>
        <w:t xml:space="preserve"> </w:t>
      </w:r>
    </w:p>
    <w:p w:rsidR="000F1A31" w:rsidRDefault="000F1A31" w:rsidP="00020EC2">
      <w:pPr>
        <w:spacing w:after="0" w:line="240" w:lineRule="auto"/>
        <w:contextualSpacing/>
        <w:rPr>
          <w:rFonts w:ascii="Arial" w:eastAsia="Times New Roman" w:hAnsi="Arial" w:cs="Arial"/>
          <w:lang w:val="sr-Cyrl-CS"/>
        </w:rPr>
      </w:pPr>
      <w:r w:rsidRPr="001C380D">
        <w:rPr>
          <w:rFonts w:ascii="Arial" w:eastAsia="Times New Roman" w:hAnsi="Arial" w:cs="Arial"/>
          <w:lang w:val="sr-Cyrl-CS"/>
        </w:rPr>
        <w:t>Против овог мишљења са препоруком није допуштена жалба нити било које друго правно средство, јер се њиме не одлучује о правима и обавезама правних субјеката.</w:t>
      </w:r>
    </w:p>
    <w:p w:rsidR="00297F20" w:rsidRPr="001C380D" w:rsidRDefault="00297F20" w:rsidP="00020EC2">
      <w:pPr>
        <w:spacing w:after="0" w:line="240" w:lineRule="auto"/>
        <w:contextualSpacing/>
        <w:rPr>
          <w:rFonts w:ascii="Arial" w:eastAsia="Times New Roman" w:hAnsi="Arial" w:cs="Arial"/>
          <w:lang w:val="sr-Cyrl-CS"/>
        </w:rPr>
      </w:pPr>
    </w:p>
    <w:p w:rsidR="000F1A31" w:rsidRDefault="000F1A31" w:rsidP="00020EC2">
      <w:pPr>
        <w:spacing w:after="0" w:line="240" w:lineRule="auto"/>
        <w:contextualSpacing/>
        <w:rPr>
          <w:rFonts w:ascii="Arial" w:eastAsia="Times New Roman" w:hAnsi="Arial" w:cs="Arial"/>
          <w:lang w:val="sr-Cyrl-CS"/>
        </w:rPr>
      </w:pPr>
    </w:p>
    <w:p w:rsidR="000F1A31" w:rsidRPr="001C380D" w:rsidRDefault="000F1A31" w:rsidP="000F1A31">
      <w:pPr>
        <w:spacing w:after="120"/>
        <w:contextualSpacing/>
        <w:rPr>
          <w:rFonts w:ascii="Arial" w:eastAsia="Times New Roman" w:hAnsi="Arial" w:cs="Arial"/>
          <w:lang w:val="sr-Cyrl-CS"/>
        </w:rPr>
      </w:pPr>
    </w:p>
    <w:tbl>
      <w:tblPr>
        <w:tblW w:w="0" w:type="auto"/>
        <w:tblLook w:val="04A0" w:firstRow="1" w:lastRow="0" w:firstColumn="1" w:lastColumn="0" w:noHBand="0" w:noVBand="1"/>
      </w:tblPr>
      <w:tblGrid>
        <w:gridCol w:w="2938"/>
        <w:gridCol w:w="2238"/>
        <w:gridCol w:w="3896"/>
      </w:tblGrid>
      <w:tr w:rsidR="000F1A31" w:rsidRPr="001C380D" w:rsidTr="00033DA5">
        <w:trPr>
          <w:trHeight w:val="503"/>
        </w:trPr>
        <w:tc>
          <w:tcPr>
            <w:tcW w:w="3166" w:type="dxa"/>
            <w:vMerge w:val="restart"/>
          </w:tcPr>
          <w:p w:rsidR="000F1A31" w:rsidRPr="001C380D" w:rsidRDefault="000F1A31" w:rsidP="00033DA5">
            <w:pPr>
              <w:tabs>
                <w:tab w:val="left" w:pos="1134"/>
              </w:tabs>
              <w:spacing w:after="120" w:line="240" w:lineRule="auto"/>
              <w:rPr>
                <w:rFonts w:ascii="Arial" w:eastAsia="Times New Roman" w:hAnsi="Arial" w:cs="Arial"/>
                <w:lang w:val="sr-Cyrl-CS" w:eastAsia="sr-Cyrl-CS"/>
              </w:rPr>
            </w:pPr>
          </w:p>
        </w:tc>
        <w:tc>
          <w:tcPr>
            <w:tcW w:w="2407" w:type="dxa"/>
            <w:vMerge w:val="restart"/>
          </w:tcPr>
          <w:p w:rsidR="000F1A31" w:rsidRPr="001C380D" w:rsidRDefault="000F1A31" w:rsidP="00033DA5">
            <w:pPr>
              <w:tabs>
                <w:tab w:val="left" w:pos="1134"/>
              </w:tabs>
              <w:spacing w:after="120" w:line="240" w:lineRule="auto"/>
              <w:rPr>
                <w:rFonts w:ascii="Arial" w:eastAsia="Times New Roman" w:hAnsi="Arial" w:cs="Arial"/>
                <w:lang w:val="sr-Cyrl-CS" w:eastAsia="sr-Cyrl-CS"/>
              </w:rPr>
            </w:pPr>
          </w:p>
        </w:tc>
        <w:tc>
          <w:tcPr>
            <w:tcW w:w="4003" w:type="dxa"/>
            <w:hideMark/>
          </w:tcPr>
          <w:p w:rsidR="000F1A31" w:rsidRPr="001C380D" w:rsidRDefault="000F1A31" w:rsidP="00033DA5">
            <w:pPr>
              <w:tabs>
                <w:tab w:val="left" w:pos="1134"/>
              </w:tabs>
              <w:spacing w:after="120" w:line="240" w:lineRule="auto"/>
              <w:jc w:val="center"/>
              <w:rPr>
                <w:rFonts w:ascii="Arial" w:eastAsia="Times New Roman" w:hAnsi="Arial" w:cs="Arial"/>
                <w:b/>
                <w:sz w:val="24"/>
                <w:szCs w:val="24"/>
                <w:lang w:val="sr-Cyrl-CS" w:eastAsia="sr-Cyrl-CS"/>
              </w:rPr>
            </w:pPr>
            <w:r w:rsidRPr="001C380D">
              <w:rPr>
                <w:rFonts w:ascii="Arial" w:eastAsia="Times New Roman" w:hAnsi="Arial" w:cs="Arial"/>
                <w:b/>
                <w:sz w:val="24"/>
                <w:szCs w:val="24"/>
                <w:lang w:val="sr-Cyrl-CS" w:eastAsia="sr-Cyrl-CS"/>
              </w:rPr>
              <w:t>ПОВЕРЕНИЦА ЗА ЗАШТИТУ РАВНОПРАВНОСТИ</w:t>
            </w:r>
          </w:p>
          <w:p w:rsidR="000F1A31" w:rsidRPr="001C380D" w:rsidRDefault="000F1A31" w:rsidP="00033DA5">
            <w:pPr>
              <w:tabs>
                <w:tab w:val="left" w:pos="1134"/>
              </w:tabs>
              <w:spacing w:after="120" w:line="240" w:lineRule="auto"/>
              <w:jc w:val="center"/>
              <w:rPr>
                <w:rFonts w:ascii="Arial" w:eastAsia="Times New Roman" w:hAnsi="Arial" w:cs="Arial"/>
                <w:lang w:val="sr-Cyrl-CS" w:eastAsia="sr-Cyrl-CS"/>
              </w:rPr>
            </w:pPr>
            <w:r w:rsidRPr="001C380D">
              <w:rPr>
                <w:rFonts w:ascii="Arial" w:eastAsia="Times New Roman" w:hAnsi="Arial" w:cs="Arial"/>
                <w:b/>
                <w:sz w:val="24"/>
                <w:szCs w:val="24"/>
                <w:lang w:val="sr-Cyrl-CS" w:eastAsia="sr-Cyrl-CS"/>
              </w:rPr>
              <w:t>Бранкица Јанковић</w:t>
            </w:r>
          </w:p>
        </w:tc>
      </w:tr>
      <w:tr w:rsidR="000F1A31" w:rsidRPr="001C380D" w:rsidTr="00033DA5">
        <w:trPr>
          <w:trHeight w:val="502"/>
        </w:trPr>
        <w:tc>
          <w:tcPr>
            <w:tcW w:w="0" w:type="auto"/>
            <w:vMerge/>
            <w:vAlign w:val="center"/>
            <w:hideMark/>
          </w:tcPr>
          <w:p w:rsidR="000F1A31" w:rsidRPr="001C380D" w:rsidRDefault="000F1A31" w:rsidP="00033DA5">
            <w:pPr>
              <w:spacing w:after="0" w:line="240" w:lineRule="auto"/>
              <w:rPr>
                <w:rFonts w:ascii="Arial" w:eastAsia="Times New Roman" w:hAnsi="Arial" w:cs="Arial"/>
                <w:lang w:val="sr-Cyrl-CS" w:eastAsia="sr-Cyrl-CS"/>
              </w:rPr>
            </w:pPr>
          </w:p>
        </w:tc>
        <w:tc>
          <w:tcPr>
            <w:tcW w:w="0" w:type="auto"/>
            <w:vMerge/>
            <w:vAlign w:val="center"/>
            <w:hideMark/>
          </w:tcPr>
          <w:p w:rsidR="000F1A31" w:rsidRPr="001C380D" w:rsidRDefault="000F1A31" w:rsidP="00033DA5">
            <w:pPr>
              <w:spacing w:after="0" w:line="240" w:lineRule="auto"/>
              <w:rPr>
                <w:rFonts w:ascii="Arial" w:eastAsia="Times New Roman" w:hAnsi="Arial" w:cs="Arial"/>
                <w:lang w:val="sr-Cyrl-CS" w:eastAsia="sr-Cyrl-CS"/>
              </w:rPr>
            </w:pPr>
          </w:p>
        </w:tc>
        <w:tc>
          <w:tcPr>
            <w:tcW w:w="4003" w:type="dxa"/>
            <w:vAlign w:val="center"/>
            <w:hideMark/>
          </w:tcPr>
          <w:p w:rsidR="000F1A31" w:rsidRPr="001C380D" w:rsidRDefault="000F1A31" w:rsidP="00033DA5">
            <w:pPr>
              <w:spacing w:after="0"/>
              <w:rPr>
                <w:rFonts w:ascii="Calibri" w:eastAsia="Calibri" w:hAnsi="Calibri" w:cs="Times New Roman"/>
              </w:rPr>
            </w:pPr>
          </w:p>
        </w:tc>
      </w:tr>
    </w:tbl>
    <w:p w:rsidR="000F1A31" w:rsidRPr="001C380D" w:rsidRDefault="000F1A31" w:rsidP="000F1A31">
      <w:pPr>
        <w:spacing w:after="120" w:line="240" w:lineRule="auto"/>
        <w:jc w:val="both"/>
        <w:rPr>
          <w:rFonts w:ascii="Arial" w:eastAsia="Calibri" w:hAnsi="Arial" w:cs="Arial"/>
          <w:i/>
          <w:sz w:val="20"/>
          <w:szCs w:val="20"/>
          <w:u w:val="single"/>
          <w:lang w:val="sr-Cyrl-CS"/>
        </w:rPr>
      </w:pPr>
    </w:p>
    <w:p w:rsidR="000F1A31" w:rsidRPr="001C380D" w:rsidRDefault="000F1A31" w:rsidP="000F1A31">
      <w:pPr>
        <w:spacing w:after="120" w:line="240" w:lineRule="auto"/>
        <w:jc w:val="both"/>
        <w:rPr>
          <w:rFonts w:ascii="Arial" w:eastAsia="Calibri" w:hAnsi="Arial" w:cs="Arial"/>
          <w:i/>
          <w:sz w:val="18"/>
          <w:szCs w:val="18"/>
          <w:u w:val="single"/>
          <w:lang w:val="sr-Cyrl-CS"/>
        </w:rPr>
      </w:pPr>
    </w:p>
    <w:p w:rsidR="000F1A31" w:rsidRPr="001C380D" w:rsidRDefault="000F1A31" w:rsidP="000F1A31">
      <w:pPr>
        <w:tabs>
          <w:tab w:val="left" w:pos="9072"/>
        </w:tabs>
        <w:spacing w:after="240" w:line="240" w:lineRule="auto"/>
        <w:rPr>
          <w:rFonts w:ascii="Arial" w:eastAsia="ヒラギノ角ゴ Pro W3" w:hAnsi="Arial" w:cs="Times New Roman"/>
          <w:color w:val="000000"/>
          <w:spacing w:val="-1"/>
          <w:sz w:val="20"/>
          <w:szCs w:val="20"/>
          <w:lang w:val="en-US" w:eastAsia="sr-Cyrl-CS"/>
        </w:rPr>
      </w:pPr>
    </w:p>
    <w:p w:rsidR="00F67B3D" w:rsidRPr="004037F1" w:rsidRDefault="00F67B3D">
      <w:pPr>
        <w:rPr>
          <w:lang w:val="sr-Latn-RS"/>
        </w:rPr>
      </w:pPr>
    </w:p>
    <w:sectPr w:rsidR="00F67B3D" w:rsidRPr="004037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14" w:rsidRDefault="00EE2014" w:rsidP="000F1A31">
      <w:pPr>
        <w:spacing w:after="0" w:line="240" w:lineRule="auto"/>
      </w:pPr>
      <w:r>
        <w:separator/>
      </w:r>
    </w:p>
  </w:endnote>
  <w:endnote w:type="continuationSeparator" w:id="0">
    <w:p w:rsidR="00EE2014" w:rsidRDefault="00EE2014" w:rsidP="000F1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14" w:rsidRDefault="00EE2014" w:rsidP="000F1A31">
      <w:pPr>
        <w:spacing w:after="0" w:line="240" w:lineRule="auto"/>
      </w:pPr>
      <w:r>
        <w:separator/>
      </w:r>
    </w:p>
  </w:footnote>
  <w:footnote w:type="continuationSeparator" w:id="0">
    <w:p w:rsidR="00EE2014" w:rsidRDefault="00EE2014" w:rsidP="000F1A31">
      <w:pPr>
        <w:spacing w:after="0" w:line="240" w:lineRule="auto"/>
      </w:pPr>
      <w:r>
        <w:continuationSeparator/>
      </w:r>
    </w:p>
  </w:footnote>
  <w:footnote w:id="1">
    <w:p w:rsidR="000F1A31" w:rsidRDefault="000F1A31" w:rsidP="000F1A31">
      <w:pPr>
        <w:pStyle w:val="FootnoteText"/>
        <w:jc w:val="both"/>
        <w:rPr>
          <w:rFonts w:ascii="Arial" w:hAnsi="Arial" w:cs="Arial"/>
          <w:sz w:val="16"/>
          <w:szCs w:val="16"/>
          <w:lang w:val="sr-Cyrl-RS"/>
        </w:rPr>
      </w:pPr>
      <w:r>
        <w:rPr>
          <w:rStyle w:val="FootnoteReference"/>
          <w:rFonts w:ascii="Arial" w:hAnsi="Arial" w:cs="Arial"/>
        </w:rPr>
        <w:footnoteRef/>
      </w:r>
      <w:r>
        <w:rPr>
          <w:rFonts w:ascii="Arial" w:hAnsi="Arial" w:cs="Arial"/>
          <w:sz w:val="16"/>
          <w:szCs w:val="16"/>
        </w:rPr>
        <w:t xml:space="preserve"> „Сл</w:t>
      </w:r>
      <w:r>
        <w:rPr>
          <w:rFonts w:ascii="Arial" w:hAnsi="Arial" w:cs="Arial"/>
          <w:sz w:val="16"/>
          <w:szCs w:val="16"/>
          <w:lang w:val="sr-Cyrl-RS"/>
        </w:rPr>
        <w:t>ужбени</w:t>
      </w:r>
      <w:r>
        <w:rPr>
          <w:rFonts w:ascii="Arial" w:hAnsi="Arial" w:cs="Arial"/>
          <w:sz w:val="16"/>
          <w:szCs w:val="16"/>
        </w:rPr>
        <w:t xml:space="preserve"> гласник РС“, бр</w:t>
      </w:r>
      <w:r>
        <w:rPr>
          <w:rFonts w:ascii="Arial" w:hAnsi="Arial" w:cs="Arial"/>
          <w:sz w:val="16"/>
          <w:szCs w:val="16"/>
          <w:lang w:val="sr-Cyrl-RS"/>
        </w:rPr>
        <w:t>.</w:t>
      </w:r>
      <w:r>
        <w:rPr>
          <w:rFonts w:ascii="Arial" w:hAnsi="Arial" w:cs="Arial"/>
          <w:sz w:val="16"/>
          <w:szCs w:val="16"/>
        </w:rPr>
        <w:t xml:space="preserve"> 22/09</w:t>
      </w:r>
      <w:r>
        <w:rPr>
          <w:rFonts w:ascii="Arial" w:hAnsi="Arial" w:cs="Arial"/>
          <w:sz w:val="16"/>
          <w:szCs w:val="16"/>
          <w:lang w:val="sr-Cyrl-RS"/>
        </w:rPr>
        <w:t xml:space="preserve"> и 52/21</w:t>
      </w:r>
    </w:p>
  </w:footnote>
  <w:footnote w:id="2">
    <w:p w:rsidR="000F1A31" w:rsidRPr="007B2824" w:rsidRDefault="000F1A31" w:rsidP="000F1A31">
      <w:pPr>
        <w:pStyle w:val="FootnoteText"/>
        <w:rPr>
          <w:rFonts w:ascii="Arial" w:hAnsi="Arial" w:cs="Arial"/>
          <w:sz w:val="16"/>
          <w:szCs w:val="16"/>
          <w:lang w:val="sr-Cyrl-RS"/>
        </w:rPr>
      </w:pPr>
      <w:r w:rsidRPr="007B2824">
        <w:rPr>
          <w:rStyle w:val="FootnoteReference"/>
          <w:rFonts w:ascii="Arial" w:hAnsi="Arial" w:cs="Arial"/>
          <w:sz w:val="16"/>
          <w:szCs w:val="16"/>
        </w:rPr>
        <w:footnoteRef/>
      </w:r>
      <w:r w:rsidRPr="007B2824">
        <w:rPr>
          <w:rFonts w:ascii="Arial" w:hAnsi="Arial" w:cs="Arial"/>
          <w:sz w:val="16"/>
          <w:szCs w:val="16"/>
        </w:rPr>
        <w:t xml:space="preserve"> </w:t>
      </w:r>
      <w:r w:rsidRPr="007B2824">
        <w:rPr>
          <w:rFonts w:ascii="Arial" w:hAnsi="Arial" w:cs="Arial"/>
          <w:sz w:val="16"/>
          <w:szCs w:val="16"/>
          <w:lang w:val="sr-Cyrl-RS"/>
        </w:rPr>
        <w:t xml:space="preserve">„Службени гласник РС“, број 22/09 и 52/21, члан 1. став 2. </w:t>
      </w:r>
    </w:p>
  </w:footnote>
  <w:footnote w:id="3">
    <w:p w:rsidR="000F1A31" w:rsidRPr="007B2824" w:rsidRDefault="000F1A31" w:rsidP="000F1A31">
      <w:pPr>
        <w:pStyle w:val="FootnoteText"/>
        <w:rPr>
          <w:rFonts w:ascii="Arial" w:hAnsi="Arial" w:cs="Arial"/>
          <w:sz w:val="16"/>
          <w:szCs w:val="16"/>
          <w:lang w:val="sr-Cyrl-RS"/>
        </w:rPr>
      </w:pPr>
      <w:r w:rsidRPr="007B2824">
        <w:rPr>
          <w:rStyle w:val="FootnoteReference"/>
          <w:rFonts w:ascii="Arial" w:hAnsi="Arial" w:cs="Arial"/>
          <w:sz w:val="16"/>
          <w:szCs w:val="16"/>
        </w:rPr>
        <w:footnoteRef/>
      </w:r>
      <w:r w:rsidRPr="007B2824">
        <w:rPr>
          <w:rFonts w:ascii="Arial" w:hAnsi="Arial" w:cs="Arial"/>
          <w:sz w:val="16"/>
          <w:szCs w:val="16"/>
        </w:rPr>
        <w:t xml:space="preserve"> </w:t>
      </w:r>
      <w:r w:rsidRPr="007B2824">
        <w:rPr>
          <w:rFonts w:ascii="Arial" w:hAnsi="Arial" w:cs="Arial"/>
          <w:sz w:val="16"/>
          <w:szCs w:val="16"/>
          <w:lang w:val="sr-Cyrl-RS"/>
        </w:rPr>
        <w:t xml:space="preserve">„Службени гласник РС“, број 22/09 и 52/21, члан </w:t>
      </w:r>
      <w:r w:rsidRPr="007B2824">
        <w:rPr>
          <w:rFonts w:ascii="Arial" w:hAnsi="Arial" w:cs="Arial"/>
          <w:sz w:val="16"/>
          <w:szCs w:val="16"/>
          <w:lang w:val="sr-Latn-CS"/>
        </w:rPr>
        <w:t>33.</w:t>
      </w:r>
    </w:p>
  </w:footnote>
  <w:footnote w:id="4">
    <w:p w:rsidR="000F1A31" w:rsidRPr="007B2824" w:rsidRDefault="000F1A31" w:rsidP="000F1A31">
      <w:pPr>
        <w:pStyle w:val="FootnoteText"/>
        <w:rPr>
          <w:rFonts w:ascii="Arial" w:hAnsi="Arial" w:cs="Arial"/>
          <w:sz w:val="16"/>
          <w:szCs w:val="16"/>
          <w:lang w:val="sr-Cyrl-RS"/>
        </w:rPr>
      </w:pPr>
      <w:r w:rsidRPr="007B2824">
        <w:rPr>
          <w:rStyle w:val="FootnoteReference"/>
          <w:rFonts w:ascii="Arial" w:hAnsi="Arial" w:cs="Arial"/>
          <w:sz w:val="16"/>
          <w:szCs w:val="16"/>
        </w:rPr>
        <w:footnoteRef/>
      </w:r>
      <w:r w:rsidRPr="007B2824">
        <w:rPr>
          <w:rFonts w:ascii="Arial" w:hAnsi="Arial" w:cs="Arial"/>
          <w:sz w:val="16"/>
          <w:szCs w:val="16"/>
        </w:rPr>
        <w:t xml:space="preserve"> </w:t>
      </w:r>
      <w:r w:rsidRPr="007B2824">
        <w:rPr>
          <w:rFonts w:ascii="Arial" w:eastAsia="Georgia" w:hAnsi="Arial" w:cs="Arial"/>
          <w:sz w:val="16"/>
          <w:szCs w:val="16"/>
          <w:lang w:val="en-US"/>
        </w:rPr>
        <w:t>„</w:t>
      </w:r>
      <w:proofErr w:type="spellStart"/>
      <w:r w:rsidRPr="007B2824">
        <w:rPr>
          <w:rFonts w:ascii="Arial" w:eastAsia="Georgia" w:hAnsi="Arial" w:cs="Arial"/>
          <w:sz w:val="16"/>
          <w:szCs w:val="16"/>
          <w:lang w:val="en-US"/>
        </w:rPr>
        <w:t>Сл</w:t>
      </w:r>
      <w:proofErr w:type="spellEnd"/>
      <w:r w:rsidRPr="007B2824">
        <w:rPr>
          <w:rFonts w:ascii="Arial" w:eastAsia="Georgia" w:hAnsi="Arial" w:cs="Arial"/>
          <w:sz w:val="16"/>
          <w:szCs w:val="16"/>
          <w:lang w:val="sr-Cyrl-RS"/>
        </w:rPr>
        <w:t>ужбени</w:t>
      </w:r>
      <w:r w:rsidRPr="007B2824">
        <w:rPr>
          <w:rFonts w:ascii="Arial" w:eastAsia="Georgia" w:hAnsi="Arial" w:cs="Arial"/>
          <w:sz w:val="16"/>
          <w:szCs w:val="16"/>
          <w:lang w:val="en-US"/>
        </w:rPr>
        <w:t xml:space="preserve"> </w:t>
      </w:r>
      <w:proofErr w:type="spellStart"/>
      <w:r w:rsidRPr="007B2824">
        <w:rPr>
          <w:rFonts w:ascii="Arial" w:eastAsia="Georgia" w:hAnsi="Arial" w:cs="Arial"/>
          <w:sz w:val="16"/>
          <w:szCs w:val="16"/>
          <w:lang w:val="en-US"/>
        </w:rPr>
        <w:t>гласник</w:t>
      </w:r>
      <w:proofErr w:type="spellEnd"/>
      <w:r w:rsidRPr="007B2824">
        <w:rPr>
          <w:rFonts w:ascii="Arial" w:eastAsia="Georgia" w:hAnsi="Arial" w:cs="Arial"/>
          <w:sz w:val="16"/>
          <w:szCs w:val="16"/>
          <w:lang w:val="en-US"/>
        </w:rPr>
        <w:t xml:space="preserve"> РС“, </w:t>
      </w:r>
      <w:proofErr w:type="spellStart"/>
      <w:r w:rsidRPr="007B2824">
        <w:rPr>
          <w:rFonts w:ascii="Arial" w:eastAsia="Georgia" w:hAnsi="Arial" w:cs="Arial"/>
          <w:sz w:val="16"/>
          <w:szCs w:val="16"/>
          <w:lang w:val="en-US"/>
        </w:rPr>
        <w:t>бр</w:t>
      </w:r>
      <w:proofErr w:type="spellEnd"/>
      <w:r w:rsidRPr="007B2824">
        <w:rPr>
          <w:rFonts w:ascii="Arial" w:eastAsia="Georgia" w:hAnsi="Arial" w:cs="Arial"/>
          <w:sz w:val="16"/>
          <w:szCs w:val="16"/>
          <w:lang w:val="sr-Cyrl-RS"/>
        </w:rPr>
        <w:t>ој</w:t>
      </w:r>
      <w:r w:rsidRPr="007B2824">
        <w:rPr>
          <w:rFonts w:ascii="Arial" w:eastAsia="Georgia" w:hAnsi="Arial" w:cs="Arial"/>
          <w:sz w:val="16"/>
          <w:szCs w:val="16"/>
          <w:lang w:val="en-US"/>
        </w:rPr>
        <w:t xml:space="preserve"> 98/06</w:t>
      </w:r>
      <w:r w:rsidRPr="007B2824">
        <w:rPr>
          <w:rFonts w:ascii="Arial" w:eastAsia="Georgia" w:hAnsi="Arial" w:cs="Arial"/>
          <w:sz w:val="16"/>
          <w:szCs w:val="16"/>
          <w:lang w:val="sr-Cyrl-RS"/>
        </w:rPr>
        <w:t>, 115/21, 16/22</w:t>
      </w:r>
    </w:p>
  </w:footnote>
  <w:footnote w:id="5">
    <w:p w:rsidR="00A4324D" w:rsidRDefault="00A4324D" w:rsidP="00A4324D">
      <w:pPr>
        <w:pStyle w:val="FootnoteText"/>
        <w:rPr>
          <w:rFonts w:ascii="Arial" w:hAnsi="Arial" w:cs="Arial"/>
          <w:sz w:val="16"/>
          <w:szCs w:val="16"/>
          <w:lang w:val="sr-Cyrl-C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sr-Cyrl-CS"/>
        </w:rPr>
        <w:t>„Службени гласник СФРЈ – Међународни уговори“, број 11/81</w:t>
      </w:r>
    </w:p>
  </w:footnote>
  <w:footnote w:id="6">
    <w:p w:rsidR="00282D13" w:rsidRDefault="00282D13" w:rsidP="00282D13">
      <w:pPr>
        <w:pStyle w:val="FootnoteText"/>
        <w:rPr>
          <w:rFonts w:ascii="Arial" w:hAnsi="Arial" w:cs="Arial"/>
          <w:sz w:val="16"/>
          <w:szCs w:val="16"/>
          <w:lang w:val="sr-Cyrl-R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sr-Cyrl-RS"/>
        </w:rPr>
        <w:t>„Службени гласник РС“, бр. 25/19 и 92/23- аутентично тумачење</w:t>
      </w:r>
    </w:p>
  </w:footnote>
  <w:footnote w:id="7">
    <w:p w:rsidR="00127BE4" w:rsidRPr="00F41914" w:rsidRDefault="00127BE4" w:rsidP="00127BE4">
      <w:pPr>
        <w:pStyle w:val="FootnoteText"/>
        <w:rPr>
          <w:rFonts w:ascii="Arial" w:hAnsi="Arial" w:cs="Arial"/>
          <w:sz w:val="16"/>
          <w:szCs w:val="16"/>
          <w:lang w:val="sr-Cyrl-R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sr-Cyrl-RS"/>
        </w:rPr>
        <w:t>„</w:t>
      </w:r>
      <w:r w:rsidRPr="00F41914">
        <w:rPr>
          <w:rFonts w:ascii="Arial" w:hAnsi="Arial" w:cs="Arial"/>
          <w:sz w:val="16"/>
          <w:szCs w:val="16"/>
          <w:lang w:val="sr-Cyrl-RS"/>
        </w:rPr>
        <w:t>Службени гласник РС“, бр. 45/13 и 25/19- др.закон</w:t>
      </w:r>
    </w:p>
  </w:footnote>
  <w:footnote w:id="8">
    <w:p w:rsidR="00F41914" w:rsidRPr="00F41914" w:rsidRDefault="00F41914">
      <w:pPr>
        <w:pStyle w:val="FootnoteText"/>
        <w:rPr>
          <w:rFonts w:ascii="Arial" w:hAnsi="Arial" w:cs="Arial"/>
          <w:sz w:val="16"/>
          <w:szCs w:val="16"/>
          <w:lang w:val="sr-Cyrl-RS"/>
        </w:rPr>
      </w:pPr>
      <w:r w:rsidRPr="00F41914">
        <w:rPr>
          <w:rStyle w:val="FootnoteReference"/>
          <w:rFonts w:ascii="Arial" w:hAnsi="Arial" w:cs="Arial"/>
          <w:sz w:val="16"/>
          <w:szCs w:val="16"/>
        </w:rPr>
        <w:footnoteRef/>
      </w:r>
      <w:r w:rsidRPr="00F41914">
        <w:rPr>
          <w:rFonts w:ascii="Arial" w:hAnsi="Arial" w:cs="Arial"/>
          <w:sz w:val="16"/>
          <w:szCs w:val="16"/>
        </w:rPr>
        <w:t xml:space="preserve"> </w:t>
      </w:r>
      <w:r w:rsidRPr="00F41914">
        <w:rPr>
          <w:rFonts w:ascii="Arial" w:hAnsi="Arial" w:cs="Arial"/>
          <w:sz w:val="16"/>
          <w:szCs w:val="16"/>
          <w:lang w:val="sr-Cyrl-RS"/>
        </w:rPr>
        <w:t xml:space="preserve">„Сл.гласник РС2, бр. </w:t>
      </w:r>
      <w:r w:rsidR="009D7C09">
        <w:rPr>
          <w:rFonts w:ascii="Arial" w:hAnsi="Arial" w:cs="Arial"/>
          <w:sz w:val="16"/>
          <w:szCs w:val="16"/>
          <w:lang w:val="sr-Cyrl-RS"/>
        </w:rPr>
        <w:t>104/</w:t>
      </w:r>
      <w:r>
        <w:rPr>
          <w:rFonts w:ascii="Arial" w:hAnsi="Arial" w:cs="Arial"/>
          <w:sz w:val="16"/>
          <w:szCs w:val="16"/>
          <w:lang w:val="sr-Cyrl-RS"/>
        </w:rPr>
        <w:t>16</w:t>
      </w:r>
    </w:p>
  </w:footnote>
  <w:footnote w:id="9">
    <w:p w:rsidR="008C3158" w:rsidRDefault="008C3158" w:rsidP="008C3158">
      <w:pPr>
        <w:pStyle w:val="FootnoteText"/>
        <w:rPr>
          <w:rFonts w:ascii="Arial" w:hAnsi="Arial" w:cs="Arial"/>
          <w:sz w:val="16"/>
          <w:szCs w:val="16"/>
          <w:lang w:val="sr-Cyrl-RS"/>
        </w:rPr>
      </w:pPr>
      <w:r>
        <w:rPr>
          <w:rStyle w:val="FootnoteReference"/>
          <w:rFonts w:ascii="Arial" w:hAnsi="Arial" w:cs="Arial"/>
          <w:sz w:val="16"/>
          <w:szCs w:val="16"/>
        </w:rPr>
        <w:footnoteRef/>
      </w:r>
      <w:r>
        <w:rPr>
          <w:rFonts w:ascii="Arial" w:hAnsi="Arial" w:cs="Arial"/>
          <w:sz w:val="16"/>
          <w:szCs w:val="16"/>
        </w:rPr>
        <w:t xml:space="preserve"> </w:t>
      </w:r>
      <w:hyperlink r:id="rId1" w:history="1">
        <w:r>
          <w:rPr>
            <w:rStyle w:val="Hyperlink"/>
            <w:rFonts w:ascii="Arial" w:hAnsi="Arial" w:cs="Arial"/>
            <w:sz w:val="16"/>
            <w:szCs w:val="16"/>
          </w:rPr>
          <w:t>https://www.mimlegal.com/Izvestaj-Akusersko_nasilje.html</w:t>
        </w:r>
      </w:hyperlink>
    </w:p>
    <w:p w:rsidR="008C3158" w:rsidRDefault="008C3158" w:rsidP="008C3158">
      <w:pPr>
        <w:pStyle w:val="FootnoteText"/>
        <w:rPr>
          <w:rFonts w:ascii="Arial" w:hAnsi="Arial" w:cs="Arial"/>
          <w:sz w:val="16"/>
          <w:szCs w:val="16"/>
          <w:lang w:val="sr-Cyrl-RS"/>
        </w:rPr>
      </w:pPr>
    </w:p>
  </w:footnote>
  <w:footnote w:id="10">
    <w:p w:rsidR="004813C1" w:rsidRPr="004813C1" w:rsidRDefault="004813C1" w:rsidP="004813C1">
      <w:pPr>
        <w:pStyle w:val="Normal2"/>
        <w:shd w:val="clear" w:color="auto" w:fill="FFFFFF"/>
        <w:spacing w:before="0" w:beforeAutospacing="0" w:after="0" w:afterAutospacing="0"/>
        <w:jc w:val="both"/>
        <w:rPr>
          <w:rFonts w:ascii="Arial" w:hAnsi="Arial" w:cs="Arial"/>
          <w:sz w:val="16"/>
          <w:szCs w:val="16"/>
          <w:shd w:val="clear" w:color="auto" w:fill="FFFFFF"/>
          <w:lang w:val="sr-Cyrl-RS"/>
        </w:rPr>
      </w:pPr>
      <w:r>
        <w:rPr>
          <w:rStyle w:val="FootnoteReference"/>
        </w:rPr>
        <w:footnoteRef/>
      </w:r>
      <w:r>
        <w:t xml:space="preserve"> </w:t>
      </w:r>
      <w:proofErr w:type="spellStart"/>
      <w:r w:rsidRPr="004813C1">
        <w:rPr>
          <w:rFonts w:ascii="Arial" w:hAnsi="Arial" w:cs="Arial"/>
          <w:sz w:val="16"/>
          <w:szCs w:val="16"/>
          <w:shd w:val="clear" w:color="auto" w:fill="FFFFFF"/>
        </w:rPr>
        <w:t>Наведене</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препоруке</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доступне</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су</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на</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званичној</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интернет</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страници</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Повереника</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за</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заштиту</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равноправности</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на</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следећим</w:t>
      </w:r>
      <w:proofErr w:type="spellEnd"/>
      <w:r w:rsidRPr="004813C1">
        <w:rPr>
          <w:rFonts w:ascii="Arial" w:hAnsi="Arial" w:cs="Arial"/>
          <w:sz w:val="16"/>
          <w:szCs w:val="16"/>
          <w:shd w:val="clear" w:color="auto" w:fill="FFFFFF"/>
        </w:rPr>
        <w:t xml:space="preserve"> </w:t>
      </w:r>
      <w:proofErr w:type="spellStart"/>
      <w:r w:rsidRPr="004813C1">
        <w:rPr>
          <w:rFonts w:ascii="Arial" w:hAnsi="Arial" w:cs="Arial"/>
          <w:sz w:val="16"/>
          <w:szCs w:val="16"/>
          <w:shd w:val="clear" w:color="auto" w:fill="FFFFFF"/>
        </w:rPr>
        <w:t>линковима</w:t>
      </w:r>
      <w:proofErr w:type="spellEnd"/>
      <w:r w:rsidRPr="004813C1">
        <w:rPr>
          <w:rFonts w:ascii="Arial" w:hAnsi="Arial" w:cs="Arial"/>
          <w:sz w:val="16"/>
          <w:szCs w:val="16"/>
          <w:shd w:val="clear" w:color="auto" w:fill="FFFFFF"/>
        </w:rPr>
        <w:t xml:space="preserve">: </w:t>
      </w:r>
      <w:hyperlink r:id="rId2" w:history="1">
        <w:r w:rsidRPr="004813C1">
          <w:rPr>
            <w:rStyle w:val="Hyperlink"/>
            <w:rFonts w:ascii="Arial" w:hAnsi="Arial" w:cs="Arial"/>
            <w:bCs/>
            <w:sz w:val="16"/>
            <w:szCs w:val="16"/>
            <w:shd w:val="clear" w:color="auto" w:fill="FFFFFF"/>
          </w:rPr>
          <w:t>https://ravnopravnost.gov.rs/104-24-preporuke-mere-zdravstvenim-ustanovama-koje-pruzaju-uslugu-iz-oblasti-ginekologije-i-akuserstva/</w:t>
        </w:r>
      </w:hyperlink>
      <w:r w:rsidRPr="004813C1">
        <w:rPr>
          <w:rStyle w:val="Hyperlink"/>
          <w:rFonts w:ascii="Arial" w:hAnsi="Arial" w:cs="Arial"/>
          <w:bCs/>
          <w:sz w:val="16"/>
          <w:szCs w:val="16"/>
          <w:shd w:val="clear" w:color="auto" w:fill="FFFFFF"/>
        </w:rPr>
        <w:t xml:space="preserve"> </w:t>
      </w:r>
      <w:hyperlink r:id="rId3" w:history="1">
        <w:r w:rsidRPr="004813C1">
          <w:rPr>
            <w:rStyle w:val="Hyperlink"/>
            <w:rFonts w:ascii="Arial" w:hAnsi="Arial" w:cs="Arial"/>
            <w:sz w:val="16"/>
            <w:szCs w:val="16"/>
            <w:shd w:val="clear" w:color="auto" w:fill="FFFFFF"/>
          </w:rPr>
          <w:t>https://ravnopravnost.gov.rs/128-24-preporuka-mera-ministarstvu-zdravlja/</w:t>
        </w:r>
      </w:hyperlink>
    </w:p>
    <w:p w:rsidR="004813C1" w:rsidRPr="004813C1" w:rsidRDefault="004813C1">
      <w:pPr>
        <w:pStyle w:val="FootnoteText"/>
        <w:rPr>
          <w:rFonts w:ascii="Arial" w:hAnsi="Arial" w:cs="Arial"/>
          <w:sz w:val="16"/>
          <w:szCs w:val="16"/>
          <w:lang w:val="sr-Cyrl-R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E25796"/>
    <w:multiLevelType w:val="hybridMultilevel"/>
    <w:tmpl w:val="C52E0634"/>
    <w:lvl w:ilvl="0" w:tplc="320697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A35E6"/>
    <w:multiLevelType w:val="hybridMultilevel"/>
    <w:tmpl w:val="EF0C64A8"/>
    <w:lvl w:ilvl="0" w:tplc="997CA7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634C98"/>
    <w:multiLevelType w:val="hybridMultilevel"/>
    <w:tmpl w:val="97EE22F8"/>
    <w:lvl w:ilvl="0" w:tplc="32B49C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71CA3"/>
    <w:multiLevelType w:val="multilevel"/>
    <w:tmpl w:val="F84AFB80"/>
    <w:lvl w:ilvl="0">
      <w:start w:val="1"/>
      <w:numFmt w:val="decimal"/>
      <w:lvlText w:val="%1."/>
      <w:lvlJc w:val="left"/>
      <w:pPr>
        <w:ind w:left="360" w:hanging="360"/>
      </w:pPr>
    </w:lvl>
    <w:lvl w:ilvl="1">
      <w:start w:val="1"/>
      <w:numFmt w:val="decimal"/>
      <w:isLgl/>
      <w:lvlText w:val="%1.%2."/>
      <w:lvlJc w:val="left"/>
      <w:pPr>
        <w:ind w:left="6958" w:hanging="720"/>
      </w:pPr>
      <w:rPr>
        <w:b/>
        <w:strike w:val="0"/>
        <w:dstrike w:val="0"/>
        <w:color w:val="auto"/>
        <w:sz w:val="22"/>
        <w:szCs w:val="22"/>
        <w:u w:val="none"/>
        <w:effect w:val="none"/>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31"/>
    <w:rsid w:val="0001584D"/>
    <w:rsid w:val="00020EC2"/>
    <w:rsid w:val="00045030"/>
    <w:rsid w:val="00064DEC"/>
    <w:rsid w:val="00073D5B"/>
    <w:rsid w:val="00075F8F"/>
    <w:rsid w:val="00087403"/>
    <w:rsid w:val="000A2294"/>
    <w:rsid w:val="000B3AE7"/>
    <w:rsid w:val="000E66A9"/>
    <w:rsid w:val="000F1A31"/>
    <w:rsid w:val="000F329E"/>
    <w:rsid w:val="001131FC"/>
    <w:rsid w:val="001135C1"/>
    <w:rsid w:val="00124FA1"/>
    <w:rsid w:val="00127BE4"/>
    <w:rsid w:val="00147EB8"/>
    <w:rsid w:val="00167394"/>
    <w:rsid w:val="001E6053"/>
    <w:rsid w:val="002307CA"/>
    <w:rsid w:val="002347CE"/>
    <w:rsid w:val="002419A4"/>
    <w:rsid w:val="00247189"/>
    <w:rsid w:val="00282D13"/>
    <w:rsid w:val="00295BDF"/>
    <w:rsid w:val="00297F20"/>
    <w:rsid w:val="002B07F9"/>
    <w:rsid w:val="002B0894"/>
    <w:rsid w:val="002B4345"/>
    <w:rsid w:val="002B6CC8"/>
    <w:rsid w:val="002C7924"/>
    <w:rsid w:val="002E1A22"/>
    <w:rsid w:val="002E5BDA"/>
    <w:rsid w:val="002E7172"/>
    <w:rsid w:val="003014E6"/>
    <w:rsid w:val="00301E16"/>
    <w:rsid w:val="00310239"/>
    <w:rsid w:val="003346DA"/>
    <w:rsid w:val="00342251"/>
    <w:rsid w:val="00351F89"/>
    <w:rsid w:val="00355001"/>
    <w:rsid w:val="0036031C"/>
    <w:rsid w:val="003744AD"/>
    <w:rsid w:val="0039390A"/>
    <w:rsid w:val="003A5AA8"/>
    <w:rsid w:val="003A5ACE"/>
    <w:rsid w:val="004037F1"/>
    <w:rsid w:val="00410E79"/>
    <w:rsid w:val="00433B12"/>
    <w:rsid w:val="00466B31"/>
    <w:rsid w:val="004813C1"/>
    <w:rsid w:val="00484306"/>
    <w:rsid w:val="004B6553"/>
    <w:rsid w:val="004B6770"/>
    <w:rsid w:val="004C39AF"/>
    <w:rsid w:val="004C7236"/>
    <w:rsid w:val="004C7CCD"/>
    <w:rsid w:val="004E166E"/>
    <w:rsid w:val="004F2169"/>
    <w:rsid w:val="004F432B"/>
    <w:rsid w:val="005076E1"/>
    <w:rsid w:val="00526D4E"/>
    <w:rsid w:val="005415E6"/>
    <w:rsid w:val="005654D1"/>
    <w:rsid w:val="00566B17"/>
    <w:rsid w:val="00567BD1"/>
    <w:rsid w:val="00570AE9"/>
    <w:rsid w:val="005C0437"/>
    <w:rsid w:val="005D2674"/>
    <w:rsid w:val="005E424F"/>
    <w:rsid w:val="005E49C1"/>
    <w:rsid w:val="00621D04"/>
    <w:rsid w:val="00634BE3"/>
    <w:rsid w:val="00642383"/>
    <w:rsid w:val="006B2502"/>
    <w:rsid w:val="006E4A7B"/>
    <w:rsid w:val="0072716C"/>
    <w:rsid w:val="007567CF"/>
    <w:rsid w:val="00757DB4"/>
    <w:rsid w:val="00765064"/>
    <w:rsid w:val="007940D4"/>
    <w:rsid w:val="00797263"/>
    <w:rsid w:val="007A0830"/>
    <w:rsid w:val="007B2824"/>
    <w:rsid w:val="007C6B89"/>
    <w:rsid w:val="007E1AF7"/>
    <w:rsid w:val="007F44BB"/>
    <w:rsid w:val="00802149"/>
    <w:rsid w:val="00841317"/>
    <w:rsid w:val="00841AD8"/>
    <w:rsid w:val="00842BB7"/>
    <w:rsid w:val="00845113"/>
    <w:rsid w:val="008568B4"/>
    <w:rsid w:val="0085739A"/>
    <w:rsid w:val="00864662"/>
    <w:rsid w:val="008737A9"/>
    <w:rsid w:val="00874CE2"/>
    <w:rsid w:val="008C0EA2"/>
    <w:rsid w:val="008C3158"/>
    <w:rsid w:val="008E3859"/>
    <w:rsid w:val="009053C2"/>
    <w:rsid w:val="0096335D"/>
    <w:rsid w:val="0099174E"/>
    <w:rsid w:val="009A21CF"/>
    <w:rsid w:val="009D7C09"/>
    <w:rsid w:val="009E2ED5"/>
    <w:rsid w:val="009F0F24"/>
    <w:rsid w:val="009F4F2B"/>
    <w:rsid w:val="00A34120"/>
    <w:rsid w:val="00A4324D"/>
    <w:rsid w:val="00A96C28"/>
    <w:rsid w:val="00AA6A0A"/>
    <w:rsid w:val="00AB34C3"/>
    <w:rsid w:val="00AC2328"/>
    <w:rsid w:val="00AC3F9A"/>
    <w:rsid w:val="00AD32E3"/>
    <w:rsid w:val="00B31B8E"/>
    <w:rsid w:val="00B53682"/>
    <w:rsid w:val="00B6042F"/>
    <w:rsid w:val="00B8603F"/>
    <w:rsid w:val="00B97CC5"/>
    <w:rsid w:val="00BB2507"/>
    <w:rsid w:val="00BD1541"/>
    <w:rsid w:val="00BE48ED"/>
    <w:rsid w:val="00BF6CFA"/>
    <w:rsid w:val="00C11D9E"/>
    <w:rsid w:val="00C41246"/>
    <w:rsid w:val="00CB0EF2"/>
    <w:rsid w:val="00CC69A4"/>
    <w:rsid w:val="00CC7CC8"/>
    <w:rsid w:val="00CF14A4"/>
    <w:rsid w:val="00D15B1E"/>
    <w:rsid w:val="00D24078"/>
    <w:rsid w:val="00D330DF"/>
    <w:rsid w:val="00D4652A"/>
    <w:rsid w:val="00D6157C"/>
    <w:rsid w:val="00D6454A"/>
    <w:rsid w:val="00D9144C"/>
    <w:rsid w:val="00D94BD5"/>
    <w:rsid w:val="00DB7BF5"/>
    <w:rsid w:val="00DC11AD"/>
    <w:rsid w:val="00DD39AE"/>
    <w:rsid w:val="00DE49EE"/>
    <w:rsid w:val="00DF3FF8"/>
    <w:rsid w:val="00E050CB"/>
    <w:rsid w:val="00E17913"/>
    <w:rsid w:val="00E52B17"/>
    <w:rsid w:val="00E72B32"/>
    <w:rsid w:val="00E779CE"/>
    <w:rsid w:val="00EC365D"/>
    <w:rsid w:val="00EC71D3"/>
    <w:rsid w:val="00ED4222"/>
    <w:rsid w:val="00ED6A76"/>
    <w:rsid w:val="00EE2014"/>
    <w:rsid w:val="00EF2239"/>
    <w:rsid w:val="00EF4A0D"/>
    <w:rsid w:val="00F02A14"/>
    <w:rsid w:val="00F2733F"/>
    <w:rsid w:val="00F41914"/>
    <w:rsid w:val="00F60667"/>
    <w:rsid w:val="00F67B3D"/>
    <w:rsid w:val="00F83E0D"/>
    <w:rsid w:val="00FA0CFD"/>
    <w:rsid w:val="00FB595F"/>
    <w:rsid w:val="00FC0EA6"/>
    <w:rsid w:val="00FD28EF"/>
    <w:rsid w:val="00FF5862"/>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70258-5056-4E9D-8ED3-360472C7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A31"/>
    <w:rPr>
      <w:color w:val="0000FF" w:themeColor="hyperlink"/>
      <w:u w:val="single"/>
    </w:rPr>
  </w:style>
  <w:style w:type="character" w:customStyle="1" w:styleId="FootnoteTextChar">
    <w:name w:val="Footnote Text Char"/>
    <w:aliases w:val="single space Char1,footnote text Char Char,footnote text Char1,Footnote Text Char Char Char Char,Footnote Text Char Char Char1,single space Char Char,ft Char Char,ft Char1,Footnote Text Char Char Char Char Char Char Char Char Char"/>
    <w:basedOn w:val="DefaultParagraphFont"/>
    <w:link w:val="FootnoteText"/>
    <w:uiPriority w:val="99"/>
    <w:locked/>
    <w:rsid w:val="000F1A31"/>
    <w:rPr>
      <w:sz w:val="20"/>
      <w:szCs w:val="20"/>
      <w:lang w:val="sr-Latn-RS"/>
    </w:rPr>
  </w:style>
  <w:style w:type="paragraph" w:styleId="FootnoteText">
    <w:name w:val="footnote text"/>
    <w:aliases w:val="single space,footnote text Char,footnote text,Footnote Text Char Char Char,Footnote Text Char Char,single space Char,ft Char,ft,Footnote Text Char Char Char Char Char Char Char Char,Footnote Text Char Char Char Char1 Ch"/>
    <w:basedOn w:val="Normal"/>
    <w:link w:val="FootnoteTextChar"/>
    <w:uiPriority w:val="99"/>
    <w:unhideWhenUsed/>
    <w:qFormat/>
    <w:rsid w:val="000F1A31"/>
    <w:pPr>
      <w:spacing w:after="0" w:line="240" w:lineRule="auto"/>
    </w:pPr>
    <w:rPr>
      <w:sz w:val="20"/>
      <w:szCs w:val="20"/>
      <w:lang w:val="sr-Latn-RS"/>
    </w:rPr>
  </w:style>
  <w:style w:type="character" w:customStyle="1" w:styleId="FootnoteTextChar1">
    <w:name w:val="Footnote Text Char1"/>
    <w:basedOn w:val="DefaultParagraphFont"/>
    <w:uiPriority w:val="99"/>
    <w:semiHidden/>
    <w:rsid w:val="000F1A31"/>
    <w:rPr>
      <w:sz w:val="20"/>
      <w:szCs w:val="20"/>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fn Cha, Exposant 3 Point"/>
    <w:basedOn w:val="DefaultParagraphFont"/>
    <w:link w:val="BVIfnrCharCharCharChar1CharChar"/>
    <w:uiPriority w:val="99"/>
    <w:unhideWhenUsed/>
    <w:qFormat/>
    <w:rsid w:val="000F1A31"/>
    <w:rPr>
      <w:vertAlign w:val="superscript"/>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0F1A31"/>
    <w:pPr>
      <w:spacing w:after="160" w:line="240" w:lineRule="exact"/>
    </w:pPr>
    <w:rPr>
      <w:vertAlign w:val="superscript"/>
    </w:rPr>
  </w:style>
  <w:style w:type="paragraph" w:styleId="ListParagraph">
    <w:name w:val="List Paragraph"/>
    <w:basedOn w:val="Normal"/>
    <w:uiPriority w:val="34"/>
    <w:qFormat/>
    <w:rsid w:val="00BB2507"/>
    <w:pPr>
      <w:ind w:left="720"/>
      <w:contextualSpacing/>
    </w:pPr>
  </w:style>
  <w:style w:type="paragraph" w:customStyle="1" w:styleId="Normal1">
    <w:name w:val="Normal1"/>
    <w:basedOn w:val="Normal"/>
    <w:rsid w:val="009D7C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0">
    <w:name w:val="Normal1"/>
    <w:basedOn w:val="Normal"/>
    <w:rsid w:val="009D7C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
    <w:name w:val="Body"/>
    <w:rsid w:val="00E72B32"/>
    <w:pPr>
      <w:spacing w:after="0" w:line="240" w:lineRule="auto"/>
    </w:pPr>
    <w:rPr>
      <w:rFonts w:ascii="Helvetica" w:eastAsia="ヒラギノ角ゴ Pro W3" w:hAnsi="Helvetica" w:cs="Times New Roman"/>
      <w:color w:val="000000"/>
      <w:sz w:val="24"/>
      <w:szCs w:val="20"/>
      <w:lang w:val="en-US" w:eastAsia="sr-Cyrl-CS"/>
    </w:rPr>
  </w:style>
  <w:style w:type="paragraph" w:customStyle="1" w:styleId="Normal2">
    <w:name w:val="Normal2"/>
    <w:basedOn w:val="Normal"/>
    <w:rsid w:val="005E49C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66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7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ravnopravnost.gov.rs/128-24-preporuka-mera-ministarstvu-zdravlja/" TargetMode="External"/><Relationship Id="rId2" Type="http://schemas.openxmlformats.org/officeDocument/2006/relationships/hyperlink" Target="https://ravnopravnost.gov.rs/104-24-preporuke-mere-zdravstvenim-ustanovama-koje-pruzaju-uslugu-iz-oblasti-ginekologije-i-akuserstva/" TargetMode="External"/><Relationship Id="rId1" Type="http://schemas.openxmlformats.org/officeDocument/2006/relationships/hyperlink" Target="https://www.mimlegal.com/Izvestaj-Akusersko_nasilj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F1413-DE2C-4069-AFEE-78658B98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9</Pages>
  <Words>4476</Words>
  <Characters>25514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Poverenik 70</dc:creator>
  <cp:lastModifiedBy>marija</cp:lastModifiedBy>
  <cp:revision>219</cp:revision>
  <cp:lastPrinted>2025-02-18T15:27:00Z</cp:lastPrinted>
  <dcterms:created xsi:type="dcterms:W3CDTF">2025-01-30T08:55:00Z</dcterms:created>
  <dcterms:modified xsi:type="dcterms:W3CDTF">2025-04-16T09:25:00Z</dcterms:modified>
</cp:coreProperties>
</file>