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pPr w:leftFromText="180" w:rightFromText="180" w:horzAnchor="margin" w:tblpY="-795"/>
        <w:tblW w:w="10080" w:type="dxa"/>
        <w:tblBorders>
          <w:bottom w:val="single" w:sz="4" w:space="0" w:color="auto"/>
        </w:tblBorders>
        <w:tblLook w:val="04A0" w:firstRow="1" w:lastRow="0" w:firstColumn="1" w:lastColumn="0" w:noHBand="0" w:noVBand="1"/>
      </w:tblPr>
      <w:tblGrid>
        <w:gridCol w:w="388"/>
        <w:gridCol w:w="1012"/>
        <w:gridCol w:w="939"/>
        <w:gridCol w:w="3960"/>
        <w:gridCol w:w="3781"/>
      </w:tblGrid>
      <w:tr w:rsidR="00467F47" w:rsidRPr="00100B19" w:rsidTr="00D7063B">
        <w:tc>
          <w:tcPr>
            <w:tcW w:w="2324" w:type="dxa"/>
            <w:gridSpan w:val="3"/>
          </w:tcPr>
          <w:p w:rsidR="00467F47" w:rsidRPr="00100B19" w:rsidRDefault="00467F47" w:rsidP="00D7063B">
            <w:pPr>
              <w:spacing w:after="0" w:line="240" w:lineRule="auto"/>
              <w:rPr>
                <w:noProof/>
                <w:lang w:val="sr-Cyrl-RS"/>
              </w:rPr>
            </w:pPr>
            <w:r w:rsidRPr="00100B19">
              <w:rPr>
                <w:noProof/>
                <w:lang w:val="sr-Latn-CS" w:eastAsia="sr-Latn-CS"/>
              </w:rPr>
              <w:drawing>
                <wp:anchor distT="152400" distB="152400" distL="152400" distR="152400" simplePos="0" relativeHeight="251659264" behindDoc="0" locked="0" layoutInCell="1" allowOverlap="1" wp14:anchorId="2869A8A1" wp14:editId="7876F1FD">
                  <wp:simplePos x="0" y="0"/>
                  <wp:positionH relativeFrom="page">
                    <wp:posOffset>-53340</wp:posOffset>
                  </wp:positionH>
                  <wp:positionV relativeFrom="page">
                    <wp:posOffset>8255</wp:posOffset>
                  </wp:positionV>
                  <wp:extent cx="1101090" cy="1362075"/>
                  <wp:effectExtent l="0" t="0" r="3810" b="9525"/>
                  <wp:wrapThrough wrapText="bothSides">
                    <wp:wrapPolygon edited="0">
                      <wp:start x="0" y="0"/>
                      <wp:lineTo x="0" y="21449"/>
                      <wp:lineTo x="21301" y="21449"/>
                      <wp:lineTo x="21301" y="0"/>
                      <wp:lineTo x="0" y="0"/>
                    </wp:wrapPolygon>
                  </wp:wrapThrough>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Слика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01090" cy="1362075"/>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3972" w:type="dxa"/>
          </w:tcPr>
          <w:p w:rsidR="00467F47" w:rsidRPr="00100B19" w:rsidRDefault="00467F47" w:rsidP="00D7063B">
            <w:pPr>
              <w:spacing w:after="0" w:line="240" w:lineRule="auto"/>
              <w:rPr>
                <w:noProof/>
                <w:lang w:val="sr-Cyrl-RS"/>
              </w:rPr>
            </w:pPr>
          </w:p>
        </w:tc>
        <w:tc>
          <w:tcPr>
            <w:tcW w:w="3784" w:type="dxa"/>
          </w:tcPr>
          <w:p w:rsidR="00467F47" w:rsidRPr="00100B19" w:rsidRDefault="00467F47" w:rsidP="00D7063B">
            <w:pPr>
              <w:spacing w:after="0" w:line="240" w:lineRule="auto"/>
              <w:jc w:val="center"/>
              <w:rPr>
                <w:noProof/>
                <w:lang w:val="sr-Cyrl-RS"/>
              </w:rPr>
            </w:pPr>
            <w:r w:rsidRPr="00100B19">
              <w:rPr>
                <w:noProof/>
                <w:lang w:val="sr-Latn-CS" w:eastAsia="sr-Latn-CS"/>
              </w:rPr>
              <w:drawing>
                <wp:anchor distT="152400" distB="152400" distL="152400" distR="152400" simplePos="0" relativeHeight="251660288" behindDoc="0" locked="0" layoutInCell="1" allowOverlap="1" wp14:anchorId="062E7E62" wp14:editId="40B338AA">
                  <wp:simplePos x="0" y="0"/>
                  <wp:positionH relativeFrom="page">
                    <wp:posOffset>673100</wp:posOffset>
                  </wp:positionH>
                  <wp:positionV relativeFrom="page">
                    <wp:posOffset>357505</wp:posOffset>
                  </wp:positionV>
                  <wp:extent cx="1689100" cy="561975"/>
                  <wp:effectExtent l="0" t="0" r="6350" b="9525"/>
                  <wp:wrapThrough wrapText="bothSides">
                    <wp:wrapPolygon edited="0">
                      <wp:start x="0" y="0"/>
                      <wp:lineTo x="0" y="21234"/>
                      <wp:lineTo x="21438" y="21234"/>
                      <wp:lineTo x="21438" y="0"/>
                      <wp:lineTo x="0"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Слика 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689100" cy="561975"/>
                          </a:xfrm>
                          <a:prstGeom prst="rect">
                            <a:avLst/>
                          </a:prstGeom>
                          <a:noFill/>
                          <a:ln>
                            <a:noFill/>
                          </a:ln>
                        </pic:spPr>
                      </pic:pic>
                    </a:graphicData>
                  </a:graphic>
                  <wp14:sizeRelH relativeFrom="page">
                    <wp14:pctWidth>0</wp14:pctWidth>
                  </wp14:sizeRelH>
                  <wp14:sizeRelV relativeFrom="page">
                    <wp14:pctHeight>0</wp14:pctHeight>
                  </wp14:sizeRelV>
                </wp:anchor>
              </w:drawing>
            </w:r>
          </w:p>
        </w:tc>
      </w:tr>
      <w:tr w:rsidR="00467F47" w:rsidRPr="004A7DE3" w:rsidTr="00D7063B">
        <w:tc>
          <w:tcPr>
            <w:tcW w:w="388" w:type="dxa"/>
          </w:tcPr>
          <w:p w:rsidR="00467F47" w:rsidRPr="00100B19" w:rsidRDefault="00467F47" w:rsidP="00D7063B">
            <w:pPr>
              <w:spacing w:after="0" w:line="240" w:lineRule="auto"/>
              <w:rPr>
                <w:rFonts w:ascii="Arial" w:hAnsi="Arial" w:cs="Arial"/>
                <w:noProof/>
                <w:sz w:val="20"/>
                <w:szCs w:val="20"/>
                <w:lang w:val="sr-Cyrl-RS"/>
              </w:rPr>
            </w:pPr>
          </w:p>
        </w:tc>
        <w:tc>
          <w:tcPr>
            <w:tcW w:w="996" w:type="dxa"/>
            <w:noWrap/>
            <w:tcMar>
              <w:left w:w="0" w:type="dxa"/>
              <w:right w:w="0" w:type="dxa"/>
            </w:tcMar>
          </w:tcPr>
          <w:p w:rsidR="00467F47" w:rsidRPr="004A7DE3" w:rsidRDefault="00467F47" w:rsidP="00D7063B">
            <w:pPr>
              <w:spacing w:after="0" w:line="240" w:lineRule="auto"/>
              <w:jc w:val="center"/>
              <w:rPr>
                <w:rFonts w:ascii="Arial" w:hAnsi="Arial" w:cs="Arial"/>
                <w:noProof/>
                <w:sz w:val="18"/>
                <w:szCs w:val="18"/>
                <w:lang w:val="sr-Cyrl-RS"/>
              </w:rPr>
            </w:pPr>
            <w:r w:rsidRPr="004A7DE3">
              <w:rPr>
                <w:rFonts w:ascii="Arial" w:hAnsi="Arial" w:cs="Arial"/>
                <w:noProof/>
                <w:sz w:val="18"/>
                <w:szCs w:val="18"/>
                <w:lang w:val="sr-Cyrl-RS"/>
              </w:rPr>
              <w:t>БТ</w:t>
            </w:r>
          </w:p>
          <w:p w:rsidR="00467F47" w:rsidRPr="004A7DE3" w:rsidRDefault="004A7DE3" w:rsidP="00D7063B">
            <w:pPr>
              <w:spacing w:after="0" w:line="240" w:lineRule="auto"/>
              <w:jc w:val="center"/>
              <w:rPr>
                <w:rFonts w:ascii="Arial" w:hAnsi="Arial" w:cs="Arial"/>
                <w:noProof/>
                <w:sz w:val="18"/>
                <w:szCs w:val="18"/>
                <w:lang w:val="sr-Latn-CS"/>
              </w:rPr>
            </w:pPr>
            <w:r w:rsidRPr="004A7DE3">
              <w:rPr>
                <w:rFonts w:ascii="Arial" w:hAnsi="Arial" w:cs="Arial"/>
                <w:noProof/>
                <w:sz w:val="18"/>
                <w:szCs w:val="18"/>
                <w:lang w:val="sr-Latn-CS"/>
              </w:rPr>
              <w:t>291</w:t>
            </w:r>
            <w:r w:rsidRPr="004A7DE3">
              <w:rPr>
                <w:rFonts w:ascii="Arial" w:hAnsi="Arial" w:cs="Arial"/>
                <w:noProof/>
                <w:sz w:val="18"/>
                <w:szCs w:val="18"/>
                <w:lang w:val="sr-Cyrl-RS"/>
              </w:rPr>
              <w:t>/202</w:t>
            </w:r>
            <w:r w:rsidRPr="004A7DE3">
              <w:rPr>
                <w:rFonts w:ascii="Arial" w:hAnsi="Arial" w:cs="Arial"/>
                <w:noProof/>
                <w:sz w:val="18"/>
                <w:szCs w:val="18"/>
                <w:lang w:val="sr-Latn-CS"/>
              </w:rPr>
              <w:t>5</w:t>
            </w:r>
          </w:p>
        </w:tc>
        <w:tc>
          <w:tcPr>
            <w:tcW w:w="940" w:type="dxa"/>
          </w:tcPr>
          <w:p w:rsidR="00467F47" w:rsidRPr="004A7DE3" w:rsidRDefault="00467F47" w:rsidP="00D7063B">
            <w:pPr>
              <w:spacing w:after="0" w:line="240" w:lineRule="auto"/>
              <w:rPr>
                <w:rFonts w:ascii="Arial" w:hAnsi="Arial" w:cs="Arial"/>
                <w:noProof/>
                <w:sz w:val="20"/>
                <w:szCs w:val="20"/>
                <w:lang w:val="sr-Cyrl-RS"/>
              </w:rPr>
            </w:pPr>
          </w:p>
        </w:tc>
        <w:tc>
          <w:tcPr>
            <w:tcW w:w="3972" w:type="dxa"/>
          </w:tcPr>
          <w:p w:rsidR="00467F47" w:rsidRPr="004A7DE3" w:rsidRDefault="00467F47" w:rsidP="00D7063B">
            <w:pPr>
              <w:spacing w:after="0" w:line="240" w:lineRule="auto"/>
              <w:rPr>
                <w:noProof/>
                <w:lang w:val="sr-Cyrl-RS"/>
              </w:rPr>
            </w:pPr>
          </w:p>
        </w:tc>
        <w:tc>
          <w:tcPr>
            <w:tcW w:w="3784" w:type="dxa"/>
          </w:tcPr>
          <w:p w:rsidR="00467F47" w:rsidRPr="004A7DE3" w:rsidRDefault="00467F47" w:rsidP="00D7063B">
            <w:pPr>
              <w:spacing w:after="0" w:line="240" w:lineRule="auto"/>
              <w:jc w:val="center"/>
              <w:rPr>
                <w:noProof/>
                <w:lang w:val="sr-Cyrl-RS"/>
              </w:rPr>
            </w:pPr>
          </w:p>
        </w:tc>
      </w:tr>
    </w:tbl>
    <w:p w:rsidR="00467F47" w:rsidRPr="00100B19" w:rsidRDefault="004A7DE3" w:rsidP="00467F47">
      <w:pPr>
        <w:pStyle w:val="FreeFormAA"/>
        <w:spacing w:line="288" w:lineRule="auto"/>
        <w:rPr>
          <w:rFonts w:ascii="Arial" w:hAnsi="Arial"/>
          <w:noProof/>
          <w:spacing w:val="-1"/>
          <w:sz w:val="20"/>
          <w:lang w:val="sr-Cyrl-RS"/>
        </w:rPr>
      </w:pPr>
      <w:r w:rsidRPr="004A7DE3">
        <w:rPr>
          <w:rFonts w:ascii="Arial" w:hAnsi="Arial"/>
          <w:noProof/>
          <w:spacing w:val="-1"/>
          <w:sz w:val="20"/>
          <w:lang w:val="sr-Cyrl-RS"/>
        </w:rPr>
        <w:t xml:space="preserve">бр. </w:t>
      </w:r>
      <w:r w:rsidRPr="004A7DE3">
        <w:rPr>
          <w:rFonts w:ascii="Arial" w:hAnsi="Arial"/>
          <w:noProof/>
          <w:spacing w:val="-1"/>
          <w:sz w:val="20"/>
          <w:lang w:val="sr-Latn-CS"/>
        </w:rPr>
        <w:t>021</w:t>
      </w:r>
      <w:r w:rsidRPr="004A7DE3">
        <w:rPr>
          <w:rFonts w:ascii="Arial" w:hAnsi="Arial"/>
          <w:noProof/>
          <w:spacing w:val="-1"/>
          <w:sz w:val="20"/>
          <w:lang w:val="sr-Cyrl-RS"/>
        </w:rPr>
        <w:t>-</w:t>
      </w:r>
      <w:r w:rsidRPr="004A7DE3">
        <w:rPr>
          <w:rFonts w:ascii="Arial" w:hAnsi="Arial"/>
          <w:noProof/>
          <w:spacing w:val="-1"/>
          <w:sz w:val="20"/>
          <w:lang w:val="sr-Latn-CS"/>
        </w:rPr>
        <w:t>01</w:t>
      </w:r>
      <w:r w:rsidR="00467F47" w:rsidRPr="004A7DE3">
        <w:rPr>
          <w:rFonts w:ascii="Arial" w:hAnsi="Arial"/>
          <w:noProof/>
          <w:spacing w:val="-1"/>
          <w:sz w:val="20"/>
          <w:lang w:val="sr-Cyrl-RS"/>
        </w:rPr>
        <w:t>-</w:t>
      </w:r>
      <w:r w:rsidRPr="004A7DE3">
        <w:rPr>
          <w:rFonts w:ascii="Arial" w:hAnsi="Arial"/>
          <w:noProof/>
          <w:spacing w:val="-1"/>
          <w:sz w:val="20"/>
          <w:lang w:val="sr-Latn-CS"/>
        </w:rPr>
        <w:t>390</w:t>
      </w:r>
      <w:r w:rsidRPr="004A7DE3">
        <w:rPr>
          <w:rFonts w:ascii="Arial" w:hAnsi="Arial"/>
          <w:noProof/>
          <w:spacing w:val="-1"/>
          <w:sz w:val="20"/>
          <w:lang w:val="sr-Cyrl-RS"/>
        </w:rPr>
        <w:t>/202</w:t>
      </w:r>
      <w:r w:rsidRPr="004A7DE3">
        <w:rPr>
          <w:rFonts w:ascii="Arial" w:hAnsi="Arial"/>
          <w:noProof/>
          <w:spacing w:val="-1"/>
          <w:sz w:val="20"/>
          <w:lang w:val="sr-Latn-CS"/>
        </w:rPr>
        <w:t>5</w:t>
      </w:r>
      <w:r w:rsidR="00467F47" w:rsidRPr="004A7DE3">
        <w:rPr>
          <w:rFonts w:ascii="Arial" w:hAnsi="Arial"/>
          <w:noProof/>
          <w:spacing w:val="-1"/>
          <w:sz w:val="20"/>
          <w:lang w:val="sr-Cyrl-RS"/>
        </w:rPr>
        <w:t>-02    датум:  11.3.2025.</w:t>
      </w:r>
    </w:p>
    <w:p w:rsidR="00467F47" w:rsidRPr="00100B19" w:rsidRDefault="00467F47" w:rsidP="00467F47">
      <w:pPr>
        <w:pStyle w:val="FreeFormAA"/>
        <w:spacing w:line="288" w:lineRule="auto"/>
        <w:rPr>
          <w:rFonts w:ascii="Arial" w:hAnsi="Arial"/>
          <w:noProof/>
          <w:spacing w:val="-1"/>
          <w:sz w:val="20"/>
          <w:lang w:val="sr-Cyrl-RS"/>
        </w:rPr>
      </w:pPr>
    </w:p>
    <w:p w:rsidR="00467F47" w:rsidRPr="00100B19" w:rsidRDefault="00467F47" w:rsidP="00467F47">
      <w:pPr>
        <w:pStyle w:val="Body"/>
        <w:tabs>
          <w:tab w:val="left" w:pos="9072"/>
        </w:tabs>
        <w:jc w:val="center"/>
        <w:rPr>
          <w:rFonts w:ascii="Arial" w:eastAsia="Times New Roman" w:hAnsi="Arial" w:cs="Arial"/>
          <w:b/>
          <w:noProof/>
          <w:color w:val="auto"/>
          <w:sz w:val="28"/>
          <w:szCs w:val="28"/>
          <w:lang w:val="sr-Cyrl-RS"/>
        </w:rPr>
      </w:pPr>
      <w:r w:rsidRPr="00100B19">
        <w:rPr>
          <w:rFonts w:ascii="Arial" w:eastAsia="Times New Roman" w:hAnsi="Arial" w:cs="Arial"/>
          <w:b/>
          <w:noProof/>
          <w:color w:val="auto"/>
          <w:sz w:val="28"/>
          <w:szCs w:val="28"/>
          <w:lang w:val="sr-Cyrl-RS"/>
        </w:rPr>
        <w:t>ЗАВОД ЗА УРГЕНТНУ МЕДИЦИНУ БЕОГРАД</w:t>
      </w:r>
    </w:p>
    <w:p w:rsidR="00467F47" w:rsidRPr="00100B19" w:rsidRDefault="00482C9A" w:rsidP="00467F47">
      <w:pPr>
        <w:pStyle w:val="Body"/>
        <w:tabs>
          <w:tab w:val="left" w:pos="9072"/>
        </w:tabs>
        <w:jc w:val="center"/>
        <w:rPr>
          <w:rFonts w:ascii="Arial" w:eastAsia="Times New Roman" w:hAnsi="Arial" w:cs="Arial"/>
          <w:b/>
          <w:noProof/>
          <w:color w:val="auto"/>
          <w:sz w:val="28"/>
          <w:szCs w:val="28"/>
          <w:lang w:val="sr-Cyrl-RS"/>
        </w:rPr>
      </w:pPr>
      <w:r>
        <w:rPr>
          <w:rFonts w:ascii="Arial" w:eastAsia="Times New Roman" w:hAnsi="Arial" w:cs="Arial"/>
          <w:b/>
          <w:noProof/>
          <w:color w:val="auto"/>
          <w:sz w:val="28"/>
          <w:szCs w:val="28"/>
          <w:lang w:val="sr-Cyrl-RS"/>
        </w:rPr>
        <w:t>Горан Чолаковић</w:t>
      </w:r>
      <w:r w:rsidR="00467F47" w:rsidRPr="00100B19">
        <w:rPr>
          <w:rFonts w:ascii="Arial" w:eastAsia="Times New Roman" w:hAnsi="Arial" w:cs="Arial"/>
          <w:b/>
          <w:noProof/>
          <w:color w:val="auto"/>
          <w:sz w:val="28"/>
          <w:szCs w:val="28"/>
          <w:lang w:val="sr-Cyrl-RS"/>
        </w:rPr>
        <w:t>, директор</w:t>
      </w:r>
    </w:p>
    <w:p w:rsidR="00467F47" w:rsidRPr="00100B19" w:rsidRDefault="00467F47" w:rsidP="00467F47">
      <w:pPr>
        <w:pStyle w:val="Body"/>
        <w:tabs>
          <w:tab w:val="left" w:pos="9072"/>
        </w:tabs>
        <w:jc w:val="right"/>
        <w:rPr>
          <w:rFonts w:ascii="Arial" w:eastAsia="Times New Roman" w:hAnsi="Arial" w:cs="Arial"/>
          <w:b/>
          <w:noProof/>
          <w:color w:val="auto"/>
          <w:szCs w:val="24"/>
          <w:lang w:val="sr-Cyrl-RS"/>
        </w:rPr>
      </w:pPr>
    </w:p>
    <w:p w:rsidR="00467F47" w:rsidRPr="00100B19" w:rsidRDefault="00467F47" w:rsidP="00467F47">
      <w:pPr>
        <w:pStyle w:val="Body"/>
        <w:tabs>
          <w:tab w:val="left" w:pos="9072"/>
        </w:tabs>
        <w:jc w:val="right"/>
        <w:rPr>
          <w:rFonts w:ascii="Arial" w:eastAsia="Times New Roman" w:hAnsi="Arial" w:cs="Arial"/>
          <w:b/>
          <w:noProof/>
          <w:color w:val="auto"/>
          <w:szCs w:val="24"/>
          <w:lang w:val="sr-Cyrl-RS"/>
        </w:rPr>
      </w:pPr>
      <w:r w:rsidRPr="00100B19">
        <w:rPr>
          <w:rFonts w:ascii="Arial" w:eastAsia="Times New Roman" w:hAnsi="Arial" w:cs="Arial"/>
          <w:b/>
          <w:noProof/>
          <w:color w:val="auto"/>
          <w:szCs w:val="24"/>
          <w:lang w:val="sr-Cyrl-RS"/>
        </w:rPr>
        <w:t>11000 БЕОГРАД</w:t>
      </w:r>
    </w:p>
    <w:p w:rsidR="00467F47" w:rsidRPr="00100B19" w:rsidRDefault="00467F47" w:rsidP="00467F47">
      <w:pPr>
        <w:pStyle w:val="Body"/>
        <w:tabs>
          <w:tab w:val="left" w:pos="9072"/>
        </w:tabs>
        <w:jc w:val="right"/>
        <w:rPr>
          <w:rFonts w:ascii="Arial" w:eastAsia="Times New Roman" w:hAnsi="Arial" w:cs="Arial"/>
          <w:b/>
          <w:noProof/>
          <w:color w:val="auto"/>
          <w:szCs w:val="24"/>
          <w:lang w:val="sr-Cyrl-RS"/>
        </w:rPr>
      </w:pPr>
      <w:r w:rsidRPr="00100B19">
        <w:rPr>
          <w:rFonts w:ascii="Arial" w:eastAsia="Times New Roman" w:hAnsi="Arial" w:cs="Arial"/>
          <w:b/>
          <w:noProof/>
          <w:color w:val="auto"/>
          <w:szCs w:val="24"/>
          <w:lang w:val="sr-Cyrl-RS"/>
        </w:rPr>
        <w:t>Булевар Франше д' Епереа бр. 5</w:t>
      </w:r>
    </w:p>
    <w:p w:rsidR="00467F47" w:rsidRPr="00100B19" w:rsidRDefault="00467F47" w:rsidP="00467F47">
      <w:pPr>
        <w:pStyle w:val="FreeFormAA"/>
        <w:spacing w:line="288" w:lineRule="auto"/>
        <w:rPr>
          <w:rFonts w:ascii="Arial" w:hAnsi="Arial"/>
          <w:noProof/>
          <w:spacing w:val="-1"/>
          <w:sz w:val="20"/>
          <w:lang w:val="sr-Cyrl-RS"/>
        </w:rPr>
      </w:pPr>
    </w:p>
    <w:p w:rsidR="0076223E" w:rsidRPr="00100B19" w:rsidRDefault="0076223E" w:rsidP="00467F47">
      <w:pPr>
        <w:pStyle w:val="FreeFormAA"/>
        <w:spacing w:line="288" w:lineRule="auto"/>
        <w:rPr>
          <w:rFonts w:ascii="Arial" w:eastAsia="Times New Roman" w:hAnsi="Arial" w:cs="Arial"/>
          <w:b/>
          <w:noProof/>
          <w:sz w:val="22"/>
          <w:szCs w:val="22"/>
          <w:lang w:val="sr-Cyrl-RS"/>
        </w:rPr>
      </w:pPr>
    </w:p>
    <w:p w:rsidR="00467F47" w:rsidRPr="00100B19" w:rsidRDefault="00467F47" w:rsidP="00467F47">
      <w:pPr>
        <w:pStyle w:val="FreeFormAA"/>
        <w:spacing w:line="288" w:lineRule="auto"/>
        <w:rPr>
          <w:rFonts w:ascii="Arial" w:eastAsia="Times New Roman" w:hAnsi="Arial" w:cs="Arial"/>
          <w:noProof/>
          <w:sz w:val="22"/>
          <w:szCs w:val="22"/>
          <w:lang w:val="sr-Cyrl-RS"/>
        </w:rPr>
      </w:pPr>
      <w:r w:rsidRPr="00100B19">
        <w:rPr>
          <w:rFonts w:ascii="Arial" w:eastAsia="Times New Roman" w:hAnsi="Arial" w:cs="Arial"/>
          <w:b/>
          <w:noProof/>
          <w:sz w:val="22"/>
          <w:szCs w:val="22"/>
          <w:lang w:val="sr-Cyrl-RS"/>
        </w:rPr>
        <w:t>Предмет</w:t>
      </w:r>
      <w:r w:rsidRPr="00100B19">
        <w:rPr>
          <w:rFonts w:ascii="Arial" w:eastAsia="Times New Roman" w:hAnsi="Arial" w:cs="Arial"/>
          <w:noProof/>
          <w:sz w:val="22"/>
          <w:szCs w:val="22"/>
          <w:lang w:val="sr-Cyrl-RS"/>
        </w:rPr>
        <w:t>: Препорука мера за оств</w:t>
      </w:r>
      <w:r w:rsidR="00336212">
        <w:rPr>
          <w:rFonts w:ascii="Arial" w:eastAsia="Times New Roman" w:hAnsi="Arial" w:cs="Arial"/>
          <w:noProof/>
          <w:sz w:val="22"/>
          <w:szCs w:val="22"/>
          <w:lang w:val="sr-Cyrl-RS"/>
        </w:rPr>
        <w:t>аривање равноправности и заштите</w:t>
      </w:r>
      <w:r w:rsidRPr="00100B19">
        <w:rPr>
          <w:rFonts w:ascii="Arial" w:eastAsia="Times New Roman" w:hAnsi="Arial" w:cs="Arial"/>
          <w:noProof/>
          <w:sz w:val="22"/>
          <w:szCs w:val="22"/>
          <w:lang w:val="sr-Cyrl-RS"/>
        </w:rPr>
        <w:t xml:space="preserve"> од дискриминације</w:t>
      </w:r>
    </w:p>
    <w:p w:rsidR="00467F47" w:rsidRPr="00100B19" w:rsidRDefault="00467F47" w:rsidP="00467F47">
      <w:pPr>
        <w:pStyle w:val="FreeFormAA"/>
        <w:spacing w:line="288" w:lineRule="auto"/>
        <w:rPr>
          <w:rFonts w:ascii="Arial" w:eastAsia="Times New Roman" w:hAnsi="Arial" w:cs="Arial"/>
          <w:noProof/>
          <w:sz w:val="22"/>
          <w:szCs w:val="22"/>
          <w:lang w:val="sr-Cyrl-RS"/>
        </w:rPr>
      </w:pPr>
    </w:p>
    <w:p w:rsidR="00467F47" w:rsidRPr="00100B19" w:rsidRDefault="00467F47" w:rsidP="00467F47">
      <w:pPr>
        <w:pStyle w:val="Body"/>
        <w:tabs>
          <w:tab w:val="left" w:pos="9072"/>
        </w:tabs>
        <w:spacing w:after="240"/>
        <w:jc w:val="both"/>
        <w:rPr>
          <w:rFonts w:ascii="Arial" w:eastAsia="Times New Roman" w:hAnsi="Arial" w:cs="Arial"/>
          <w:noProof/>
          <w:color w:val="auto"/>
          <w:sz w:val="22"/>
          <w:szCs w:val="22"/>
          <w:lang w:val="sr-Cyrl-RS"/>
        </w:rPr>
      </w:pPr>
      <w:r w:rsidRPr="00100B19">
        <w:rPr>
          <w:rFonts w:ascii="Arial" w:eastAsia="Times New Roman" w:hAnsi="Arial" w:cs="Arial"/>
          <w:noProof/>
          <w:color w:val="auto"/>
          <w:sz w:val="22"/>
          <w:szCs w:val="22"/>
          <w:lang w:val="sr-Cyrl-RS"/>
        </w:rPr>
        <w:t xml:space="preserve">Поштовани господине </w:t>
      </w:r>
      <w:r w:rsidR="00482C9A">
        <w:rPr>
          <w:rFonts w:ascii="Arial" w:eastAsia="Times New Roman" w:hAnsi="Arial" w:cs="Arial"/>
          <w:noProof/>
          <w:color w:val="auto"/>
          <w:sz w:val="22"/>
          <w:szCs w:val="22"/>
          <w:lang w:val="sr-Cyrl-RS"/>
        </w:rPr>
        <w:t>Чолаковићу</w:t>
      </w:r>
      <w:bookmarkStart w:id="0" w:name="_GoBack"/>
      <w:bookmarkEnd w:id="0"/>
      <w:r w:rsidRPr="00100B19">
        <w:rPr>
          <w:rFonts w:ascii="Arial" w:eastAsia="Times New Roman" w:hAnsi="Arial" w:cs="Arial"/>
          <w:noProof/>
          <w:color w:val="auto"/>
          <w:sz w:val="22"/>
          <w:szCs w:val="22"/>
          <w:lang w:val="sr-Cyrl-RS"/>
        </w:rPr>
        <w:t>,</w:t>
      </w:r>
    </w:p>
    <w:p w:rsidR="00596250" w:rsidRPr="00100B19" w:rsidRDefault="00596250" w:rsidP="00467F47">
      <w:pPr>
        <w:widowControl w:val="0"/>
        <w:autoSpaceDE w:val="0"/>
        <w:autoSpaceDN w:val="0"/>
        <w:adjustRightInd w:val="0"/>
        <w:spacing w:after="0" w:line="240" w:lineRule="auto"/>
        <w:ind w:right="-59"/>
        <w:jc w:val="both"/>
        <w:rPr>
          <w:rFonts w:ascii="Arial" w:eastAsia="Times New Roman" w:hAnsi="Arial" w:cs="Arial"/>
          <w:noProof/>
          <w:lang w:val="sr-Cyrl-RS" w:eastAsia="sr-Cyrl-CS"/>
        </w:rPr>
      </w:pPr>
    </w:p>
    <w:p w:rsidR="00596250" w:rsidRPr="00100B19" w:rsidRDefault="00596250" w:rsidP="00467F47">
      <w:pPr>
        <w:widowControl w:val="0"/>
        <w:autoSpaceDE w:val="0"/>
        <w:autoSpaceDN w:val="0"/>
        <w:adjustRightInd w:val="0"/>
        <w:spacing w:after="0" w:line="240" w:lineRule="auto"/>
        <w:ind w:right="-59"/>
        <w:jc w:val="both"/>
        <w:rPr>
          <w:rFonts w:ascii="Arial" w:eastAsia="Times New Roman" w:hAnsi="Arial" w:cs="Arial"/>
          <w:noProof/>
          <w:lang w:val="sr-Cyrl-RS" w:eastAsia="sr-Cyrl-CS"/>
        </w:rPr>
      </w:pPr>
      <w:r w:rsidRPr="00100B19">
        <w:rPr>
          <w:rFonts w:ascii="Arial" w:eastAsia="Times New Roman" w:hAnsi="Arial" w:cs="Arial"/>
          <w:noProof/>
          <w:lang w:val="sr-Cyrl-RS" w:eastAsia="sr-Cyrl-CS"/>
        </w:rPr>
        <w:t xml:space="preserve">Повереник за заштиту равноправности примио је притужбу </w:t>
      </w:r>
      <w:r w:rsidR="00154E7D">
        <w:rPr>
          <w:rFonts w:ascii="Arial" w:eastAsia="Times New Roman" w:hAnsi="Arial" w:cs="Arial"/>
          <w:noProof/>
          <w:lang w:val="sr-Cyrl-RS" w:eastAsia="sr-Cyrl-CS"/>
        </w:rPr>
        <w:t>ББ</w:t>
      </w:r>
      <w:r w:rsidRPr="00100B19">
        <w:rPr>
          <w:rFonts w:ascii="Arial" w:eastAsia="ヒラギノ角ゴ Pro W3" w:hAnsi="Arial" w:cs="Arial"/>
          <w:noProof/>
          <w:color w:val="000000"/>
          <w:lang w:val="sr-Cyrl-RS" w:eastAsia="sr-Cyrl-CS"/>
        </w:rPr>
        <w:t xml:space="preserve"> </w:t>
      </w:r>
      <w:r w:rsidRPr="00100B19">
        <w:rPr>
          <w:rFonts w:ascii="Arial" w:eastAsia="Times New Roman" w:hAnsi="Arial" w:cs="Arial"/>
          <w:noProof/>
          <w:lang w:val="sr-Cyrl-RS" w:eastAsia="sr-Cyrl-CS"/>
        </w:rPr>
        <w:t xml:space="preserve">поднету у име </w:t>
      </w:r>
      <w:r w:rsidR="00154E7D">
        <w:rPr>
          <w:rFonts w:ascii="Arial" w:eastAsia="Times New Roman" w:hAnsi="Arial" w:cs="Arial"/>
          <w:noProof/>
          <w:lang w:val="sr-Cyrl-RS" w:eastAsia="sr-Cyrl-CS"/>
        </w:rPr>
        <w:t>ВВ</w:t>
      </w:r>
      <w:r w:rsidRPr="00100B19">
        <w:rPr>
          <w:rFonts w:ascii="Arial" w:eastAsia="Times New Roman" w:hAnsi="Arial" w:cs="Arial"/>
          <w:noProof/>
          <w:lang w:val="sr-Cyrl-RS" w:eastAsia="sr-Cyrl-CS"/>
        </w:rPr>
        <w:t xml:space="preserve">, против Завода за ургентну медицину Београд. Према притужбеним наводима, деведесетчетворогодишња </w:t>
      </w:r>
      <w:r w:rsidR="00154E7D">
        <w:rPr>
          <w:rFonts w:ascii="Arial" w:eastAsia="Times New Roman" w:hAnsi="Arial" w:cs="Arial"/>
          <w:noProof/>
          <w:lang w:val="sr-Cyrl-RS" w:eastAsia="sr-Cyrl-CS"/>
        </w:rPr>
        <w:t>ВВ</w:t>
      </w:r>
      <w:r w:rsidRPr="00100B19">
        <w:rPr>
          <w:rFonts w:ascii="Arial" w:eastAsia="Times New Roman" w:hAnsi="Arial" w:cs="Arial"/>
          <w:noProof/>
          <w:lang w:val="sr-Cyrl-RS" w:eastAsia="sr-Cyrl-CS"/>
        </w:rPr>
        <w:t xml:space="preserve"> дискриминисана је на основу старосног доба у за њу најтежим тренуцима</w:t>
      </w:r>
      <w:r w:rsidR="00AD0ABC" w:rsidRPr="00100B19">
        <w:rPr>
          <w:rFonts w:ascii="Arial" w:eastAsia="Times New Roman" w:hAnsi="Arial" w:cs="Arial"/>
          <w:noProof/>
          <w:lang w:val="sr-Cyrl-RS" w:eastAsia="sr-Cyrl-CS"/>
        </w:rPr>
        <w:t>,</w:t>
      </w:r>
      <w:r w:rsidRPr="00100B19">
        <w:rPr>
          <w:rFonts w:ascii="Arial" w:eastAsia="Times New Roman" w:hAnsi="Arial" w:cs="Arial"/>
          <w:noProof/>
          <w:lang w:val="sr-Cyrl-RS" w:eastAsia="sr-Cyrl-CS"/>
        </w:rPr>
        <w:t xml:space="preserve"> када јој je преминула кћерка </w:t>
      </w:r>
      <w:r w:rsidR="00154E7D">
        <w:rPr>
          <w:rFonts w:ascii="Arial" w:eastAsia="Times New Roman" w:hAnsi="Arial" w:cs="Arial"/>
          <w:noProof/>
          <w:lang w:val="sr-Cyrl-RS" w:eastAsia="sr-Cyrl-CS"/>
        </w:rPr>
        <w:t>ГГ</w:t>
      </w:r>
      <w:r w:rsidRPr="00100B19">
        <w:rPr>
          <w:rFonts w:ascii="Arial" w:eastAsia="Times New Roman" w:hAnsi="Arial" w:cs="Arial"/>
          <w:noProof/>
          <w:lang w:val="sr-Cyrl-RS" w:eastAsia="sr-Cyrl-CS"/>
        </w:rPr>
        <w:t xml:space="preserve">. Како је подносилац притужбе </w:t>
      </w:r>
      <w:r w:rsidR="00A943A6">
        <w:rPr>
          <w:rFonts w:ascii="Arial" w:eastAsia="Times New Roman" w:hAnsi="Arial" w:cs="Arial"/>
          <w:noProof/>
          <w:lang w:val="sr-Cyrl-RS" w:eastAsia="sr-Cyrl-CS"/>
        </w:rPr>
        <w:t>навео</w:t>
      </w:r>
      <w:r w:rsidRPr="00100B19">
        <w:rPr>
          <w:rFonts w:ascii="Arial" w:eastAsia="Times New Roman" w:hAnsi="Arial" w:cs="Arial"/>
          <w:noProof/>
          <w:lang w:val="sr-Cyrl-RS" w:eastAsia="sr-Cyrl-CS"/>
        </w:rPr>
        <w:t xml:space="preserve">, кћерки </w:t>
      </w:r>
      <w:r w:rsidR="00154E7D">
        <w:rPr>
          <w:rFonts w:ascii="Arial" w:eastAsia="Times New Roman" w:hAnsi="Arial" w:cs="Arial"/>
          <w:noProof/>
          <w:lang w:val="sr-Cyrl-RS" w:eastAsia="sr-Cyrl-CS"/>
        </w:rPr>
        <w:t>ВВ</w:t>
      </w:r>
      <w:r w:rsidRPr="00100B19">
        <w:rPr>
          <w:rFonts w:ascii="Arial" w:eastAsia="Times New Roman" w:hAnsi="Arial" w:cs="Arial"/>
          <w:noProof/>
          <w:lang w:val="sr-Cyrl-RS" w:eastAsia="sr-Cyrl-CS"/>
        </w:rPr>
        <w:t xml:space="preserve"> је позлило због чега су позвали Завод за ургентну медицину Београд тј. Хитну помоћ, чија екипа je дошла и констатовала да ће „то проћи”. Међутим, </w:t>
      </w:r>
      <w:r w:rsidR="00154E7D">
        <w:rPr>
          <w:rFonts w:ascii="Arial" w:eastAsia="Times New Roman" w:hAnsi="Arial" w:cs="Arial"/>
          <w:noProof/>
          <w:lang w:val="sr-Cyrl-RS" w:eastAsia="sr-Cyrl-CS"/>
        </w:rPr>
        <w:t>ГГ</w:t>
      </w:r>
      <w:r w:rsidRPr="00100B19">
        <w:rPr>
          <w:rFonts w:ascii="Arial" w:eastAsia="Times New Roman" w:hAnsi="Arial" w:cs="Arial"/>
          <w:noProof/>
          <w:lang w:val="sr-Cyrl-RS" w:eastAsia="sr-Cyrl-CS"/>
        </w:rPr>
        <w:t xml:space="preserve"> је преминула пар сати касније. Подносилац притужбе сматра да је оператер службе Хитне помоћи дискриминаторно поступао према </w:t>
      </w:r>
      <w:r w:rsidR="00154E7D">
        <w:rPr>
          <w:rFonts w:ascii="Arial" w:eastAsia="Times New Roman" w:hAnsi="Arial" w:cs="Arial"/>
          <w:noProof/>
          <w:lang w:val="sr-Cyrl-RS" w:eastAsia="sr-Cyrl-CS"/>
        </w:rPr>
        <w:t>ВВ</w:t>
      </w:r>
      <w:r w:rsidRPr="00100B19">
        <w:rPr>
          <w:rFonts w:ascii="Arial" w:eastAsia="Times New Roman" w:hAnsi="Arial" w:cs="Arial"/>
          <w:noProof/>
          <w:lang w:val="sr-Cyrl-RS" w:eastAsia="sr-Cyrl-CS"/>
        </w:rPr>
        <w:t xml:space="preserve"> због њених година, јер му је на основу њеног гласа било јасно да je реч о веома старој особи, што захтева посебну пажњу у поступању, a не потцењивање позива за помоћ. Како је у притужби </w:t>
      </w:r>
      <w:r w:rsidR="00A943A6">
        <w:rPr>
          <w:rFonts w:ascii="Arial" w:eastAsia="Times New Roman" w:hAnsi="Arial" w:cs="Arial"/>
          <w:noProof/>
          <w:lang w:val="sr-Cyrl-RS" w:eastAsia="sr-Cyrl-CS"/>
        </w:rPr>
        <w:t xml:space="preserve">даље </w:t>
      </w:r>
      <w:r w:rsidRPr="00100B19">
        <w:rPr>
          <w:rFonts w:ascii="Arial" w:eastAsia="Times New Roman" w:hAnsi="Arial" w:cs="Arial"/>
          <w:noProof/>
          <w:lang w:val="sr-Cyrl-RS" w:eastAsia="sr-Cyrl-CS"/>
        </w:rPr>
        <w:t xml:space="preserve">наведено, после првог одласка eкипе Хитне помоћи, кћерки </w:t>
      </w:r>
      <w:r w:rsidR="00154E7D">
        <w:rPr>
          <w:rFonts w:ascii="Arial" w:eastAsia="Times New Roman" w:hAnsi="Arial" w:cs="Arial"/>
          <w:noProof/>
          <w:lang w:val="sr-Cyrl-RS" w:eastAsia="sr-Cyrl-CS"/>
        </w:rPr>
        <w:t>ВВ</w:t>
      </w:r>
      <w:r w:rsidRPr="00100B19">
        <w:rPr>
          <w:rFonts w:ascii="Arial" w:eastAsia="Times New Roman" w:hAnsi="Arial" w:cs="Arial"/>
          <w:noProof/>
          <w:lang w:val="sr-Cyrl-RS" w:eastAsia="sr-Cyrl-CS"/>
        </w:rPr>
        <w:t xml:space="preserve"> се драстично погоршало здравствено стање и изгубила је свест, након чега је она више пута звала Хитну помоћ, тихим испрекидани</w:t>
      </w:r>
      <w:r w:rsidR="003A7C18" w:rsidRPr="00100B19">
        <w:rPr>
          <w:rFonts w:ascii="Arial" w:eastAsia="Times New Roman" w:hAnsi="Arial" w:cs="Arial"/>
          <w:noProof/>
          <w:lang w:val="sr-Cyrl-RS" w:eastAsia="sr-Cyrl-CS"/>
        </w:rPr>
        <w:t>м ст</w:t>
      </w:r>
      <w:r w:rsidRPr="00100B19">
        <w:rPr>
          <w:rFonts w:ascii="Arial" w:eastAsia="Times New Roman" w:hAnsi="Arial" w:cs="Arial"/>
          <w:noProof/>
          <w:lang w:val="sr-Cyrl-RS" w:eastAsia="sr-Cyrl-CS"/>
        </w:rPr>
        <w:t xml:space="preserve">арачким гласом, док су је они остављали на чекању, a када ce оператер коначно јавио поручено joj je: „Шта хоћете, већ смо били код вас”, „Имамо ми и других пацијената” итд.  Када су схватили да je </w:t>
      </w:r>
      <w:r w:rsidR="00154E7D">
        <w:rPr>
          <w:rFonts w:ascii="Arial" w:eastAsia="Times New Roman" w:hAnsi="Arial" w:cs="Arial"/>
          <w:noProof/>
          <w:lang w:val="sr-Cyrl-RS" w:eastAsia="sr-Cyrl-CS"/>
        </w:rPr>
        <w:t>ГГ</w:t>
      </w:r>
      <w:r w:rsidRPr="00100B19">
        <w:rPr>
          <w:rFonts w:ascii="Arial" w:eastAsia="Times New Roman" w:hAnsi="Arial" w:cs="Arial"/>
          <w:noProof/>
          <w:lang w:val="sr-Cyrl-RS" w:eastAsia="sr-Cyrl-CS"/>
        </w:rPr>
        <w:t xml:space="preserve"> без свести </w:t>
      </w:r>
      <w:r w:rsidR="00A943A6">
        <w:rPr>
          <w:rFonts w:ascii="Arial" w:eastAsia="Times New Roman" w:hAnsi="Arial" w:cs="Arial"/>
          <w:noProof/>
          <w:lang w:val="sr-Cyrl-RS" w:eastAsia="sr-Cyrl-CS"/>
        </w:rPr>
        <w:t>послали су екипу, м</w:t>
      </w:r>
      <w:r w:rsidRPr="00100B19">
        <w:rPr>
          <w:rFonts w:ascii="Arial" w:eastAsia="Times New Roman" w:hAnsi="Arial" w:cs="Arial"/>
          <w:noProof/>
          <w:lang w:val="sr-Cyrl-RS" w:eastAsia="sr-Cyrl-CS"/>
        </w:rPr>
        <w:t>еђутим</w:t>
      </w:r>
      <w:r w:rsidR="007D797C" w:rsidRPr="00100B19">
        <w:rPr>
          <w:rFonts w:ascii="Arial" w:eastAsia="Times New Roman" w:hAnsi="Arial" w:cs="Arial"/>
          <w:noProof/>
          <w:lang w:val="sr-Cyrl-RS" w:eastAsia="sr-Cyrl-CS"/>
        </w:rPr>
        <w:t>,</w:t>
      </w:r>
      <w:r w:rsidRPr="00100B19">
        <w:rPr>
          <w:rFonts w:ascii="Arial" w:eastAsia="Times New Roman" w:hAnsi="Arial" w:cs="Arial"/>
          <w:noProof/>
          <w:lang w:val="sr-Cyrl-RS" w:eastAsia="sr-Cyrl-CS"/>
        </w:rPr>
        <w:t xml:space="preserve"> након доласка констатовали су смрт. </w:t>
      </w:r>
      <w:r w:rsidR="004239A7" w:rsidRPr="00100B19">
        <w:rPr>
          <w:rFonts w:ascii="Arial" w:eastAsia="Times New Roman" w:hAnsi="Arial" w:cs="Arial"/>
          <w:noProof/>
          <w:lang w:val="sr-Cyrl-RS" w:eastAsia="sr-Cyrl-CS"/>
        </w:rPr>
        <w:t xml:space="preserve">Подносилац притужбе је од Повереника за заштиту равноправности затражио да донесе одговарајуће одлуке из своје надлежности или да се посебним саопштењем, управо на основу овог конкретног случаја, скрене пажња јавности на непримерено понашање оператера Хитне помоћи према старијим особама, уз апел да се такве ситуације више не понављају. </w:t>
      </w:r>
    </w:p>
    <w:p w:rsidR="00596250" w:rsidRPr="00100B19" w:rsidRDefault="00596250" w:rsidP="00467F47">
      <w:pPr>
        <w:widowControl w:val="0"/>
        <w:autoSpaceDE w:val="0"/>
        <w:autoSpaceDN w:val="0"/>
        <w:adjustRightInd w:val="0"/>
        <w:spacing w:after="0" w:line="240" w:lineRule="auto"/>
        <w:ind w:right="-59"/>
        <w:jc w:val="both"/>
        <w:rPr>
          <w:rFonts w:ascii="Arial" w:eastAsia="Times New Roman" w:hAnsi="Arial" w:cs="Arial"/>
          <w:noProof/>
          <w:lang w:val="sr-Cyrl-RS" w:eastAsia="sr-Cyrl-CS"/>
        </w:rPr>
      </w:pPr>
    </w:p>
    <w:p w:rsidR="007D797C" w:rsidRPr="00100B19" w:rsidRDefault="00596250" w:rsidP="00467F47">
      <w:pPr>
        <w:widowControl w:val="0"/>
        <w:autoSpaceDE w:val="0"/>
        <w:autoSpaceDN w:val="0"/>
        <w:adjustRightInd w:val="0"/>
        <w:spacing w:after="0" w:line="240" w:lineRule="auto"/>
        <w:ind w:right="-59"/>
        <w:jc w:val="both"/>
        <w:rPr>
          <w:rFonts w:ascii="Arial" w:eastAsia="Times New Roman" w:hAnsi="Arial" w:cs="Arial"/>
          <w:noProof/>
          <w:lang w:val="sr-Cyrl-RS" w:eastAsia="sr-Cyrl-CS"/>
        </w:rPr>
      </w:pPr>
      <w:r w:rsidRPr="00100B19">
        <w:rPr>
          <w:rFonts w:ascii="Arial" w:eastAsia="Times New Roman" w:hAnsi="Arial" w:cs="Arial"/>
          <w:noProof/>
          <w:lang w:val="sr-Cyrl-RS" w:eastAsia="sr-Cyrl-CS"/>
        </w:rPr>
        <w:t xml:space="preserve">Повереник за заштиту равноправности примио је изјашњење Завода за ургентну медицину Београд бр. 672 </w:t>
      </w:r>
      <w:r w:rsidR="00A943A6">
        <w:rPr>
          <w:rFonts w:ascii="Arial" w:eastAsia="Times New Roman" w:hAnsi="Arial" w:cs="Arial"/>
          <w:noProof/>
          <w:lang w:val="sr-Cyrl-RS" w:eastAsia="sr-Cyrl-CS"/>
        </w:rPr>
        <w:t xml:space="preserve">у којем су истакли </w:t>
      </w:r>
      <w:r w:rsidR="007D797C" w:rsidRPr="00100B19">
        <w:rPr>
          <w:rFonts w:ascii="Arial" w:eastAsia="Times New Roman" w:hAnsi="Arial" w:cs="Arial"/>
          <w:noProof/>
          <w:lang w:val="sr-Cyrl-RS" w:eastAsia="sr-Cyrl-CS"/>
        </w:rPr>
        <w:t xml:space="preserve">да </w:t>
      </w:r>
      <w:r w:rsidRPr="00100B19">
        <w:rPr>
          <w:rFonts w:ascii="Arial" w:eastAsia="Times New Roman" w:hAnsi="Arial" w:cs="Arial"/>
          <w:noProof/>
          <w:lang w:val="sr-Cyrl-RS" w:eastAsia="sr-Cyrl-CS"/>
        </w:rPr>
        <w:t xml:space="preserve">су разговори вођени у складу са Протоколом о раду Позивног центра Завода и Пословног кодекса Завода, као и одредбама законских и подзаконских прописа који регулишу област етичког поступања здравствених радника. У прилогу изјашњења достављен је извештај Комисије за ванредну унутрашњу проверу квалитета стручног рада поводом захтева надлежног здравственог инспектора, електронска евиденција примљених позива поводом указивања помоћи сада пок. </w:t>
      </w:r>
      <w:r w:rsidR="00154E7D">
        <w:rPr>
          <w:rFonts w:ascii="Arial" w:eastAsia="Times New Roman" w:hAnsi="Arial" w:cs="Arial"/>
          <w:noProof/>
          <w:lang w:val="sr-Cyrl-RS" w:eastAsia="sr-Cyrl-CS"/>
        </w:rPr>
        <w:t>ГГ</w:t>
      </w:r>
      <w:r w:rsidRPr="00100B19">
        <w:rPr>
          <w:rFonts w:ascii="Arial" w:eastAsia="Times New Roman" w:hAnsi="Arial" w:cs="Arial"/>
          <w:noProof/>
          <w:lang w:val="sr-Cyrl-RS" w:eastAsia="sr-Cyrl-CS"/>
        </w:rPr>
        <w:t xml:space="preserve">, фоно записи наведених разговора, транскрипти телефонских разговора и лекарски извештаји у вези са интервенцијом лекарских екипа на терену и указивања медицинске помоћи пацијенткињи. </w:t>
      </w:r>
    </w:p>
    <w:p w:rsidR="007D797C" w:rsidRPr="00100B19" w:rsidRDefault="007D797C" w:rsidP="00467F47">
      <w:pPr>
        <w:widowControl w:val="0"/>
        <w:autoSpaceDE w:val="0"/>
        <w:autoSpaceDN w:val="0"/>
        <w:adjustRightInd w:val="0"/>
        <w:spacing w:after="0" w:line="240" w:lineRule="auto"/>
        <w:ind w:right="-59"/>
        <w:jc w:val="both"/>
        <w:rPr>
          <w:rFonts w:ascii="Arial" w:eastAsia="Times New Roman" w:hAnsi="Arial" w:cs="Arial"/>
          <w:noProof/>
          <w:lang w:val="sr-Cyrl-RS" w:eastAsia="sr-Cyrl-CS"/>
        </w:rPr>
      </w:pPr>
    </w:p>
    <w:p w:rsidR="00596250" w:rsidRPr="00100B19" w:rsidRDefault="007D797C" w:rsidP="00467F47">
      <w:pPr>
        <w:widowControl w:val="0"/>
        <w:autoSpaceDE w:val="0"/>
        <w:autoSpaceDN w:val="0"/>
        <w:adjustRightInd w:val="0"/>
        <w:spacing w:after="0" w:line="240" w:lineRule="auto"/>
        <w:ind w:right="-59"/>
        <w:jc w:val="both"/>
        <w:rPr>
          <w:rFonts w:ascii="Arial" w:eastAsia="Times New Roman" w:hAnsi="Arial" w:cs="Arial"/>
          <w:noProof/>
          <w:lang w:val="sr-Cyrl-RS" w:eastAsia="sr-Cyrl-CS"/>
        </w:rPr>
      </w:pPr>
      <w:r w:rsidRPr="00100B19">
        <w:rPr>
          <w:rFonts w:ascii="Arial" w:eastAsia="Times New Roman" w:hAnsi="Arial" w:cs="Arial"/>
          <w:noProof/>
          <w:lang w:val="sr-Cyrl-RS" w:eastAsia="sr-Cyrl-CS"/>
        </w:rPr>
        <w:t xml:space="preserve">У току поступка је најпре констатовано да је предмет притужбе </w:t>
      </w:r>
      <w:r w:rsidR="00596250" w:rsidRPr="00100B19">
        <w:rPr>
          <w:rFonts w:ascii="Arial" w:eastAsia="Times New Roman" w:hAnsi="Arial" w:cs="Arial"/>
          <w:noProof/>
          <w:lang w:val="sr-Cyrl-RS" w:eastAsia="sr-Cyrl-CS"/>
        </w:rPr>
        <w:t xml:space="preserve">однос оператера </w:t>
      </w:r>
      <w:r w:rsidRPr="00100B19">
        <w:rPr>
          <w:rFonts w:ascii="Arial" w:eastAsia="Times New Roman" w:hAnsi="Arial" w:cs="Arial"/>
          <w:noProof/>
          <w:lang w:val="sr-Cyrl-RS" w:eastAsia="sr-Cyrl-CS"/>
        </w:rPr>
        <w:t xml:space="preserve">Завода за ургентну медицину </w:t>
      </w:r>
      <w:r w:rsidR="00596250" w:rsidRPr="00100B19">
        <w:rPr>
          <w:rFonts w:ascii="Arial" w:eastAsia="Times New Roman" w:hAnsi="Arial" w:cs="Arial"/>
          <w:noProof/>
          <w:lang w:val="sr-Cyrl-RS" w:eastAsia="sr-Cyrl-CS"/>
        </w:rPr>
        <w:t xml:space="preserve">према </w:t>
      </w:r>
      <w:r w:rsidR="00154E7D">
        <w:rPr>
          <w:rFonts w:ascii="Arial" w:eastAsia="Times New Roman" w:hAnsi="Arial" w:cs="Arial"/>
          <w:noProof/>
          <w:lang w:val="sr-Cyrl-RS" w:eastAsia="sr-Cyrl-CS"/>
        </w:rPr>
        <w:t>ВВ</w:t>
      </w:r>
      <w:r w:rsidR="00596250" w:rsidRPr="00100B19">
        <w:rPr>
          <w:rFonts w:ascii="Arial" w:eastAsia="Times New Roman" w:hAnsi="Arial" w:cs="Arial"/>
          <w:noProof/>
          <w:lang w:val="sr-Cyrl-RS" w:eastAsia="sr-Cyrl-CS"/>
        </w:rPr>
        <w:t xml:space="preserve"> као старијој особи. Повереник указује да у случају да </w:t>
      </w:r>
      <w:r w:rsidR="00A943A6">
        <w:rPr>
          <w:rFonts w:ascii="Arial" w:eastAsia="Times New Roman" w:hAnsi="Arial" w:cs="Arial"/>
          <w:noProof/>
          <w:lang w:val="sr-Cyrl-RS" w:eastAsia="sr-Cyrl-CS"/>
        </w:rPr>
        <w:t xml:space="preserve">се притужба </w:t>
      </w:r>
      <w:r w:rsidR="00A943A6">
        <w:rPr>
          <w:rFonts w:ascii="Arial" w:eastAsia="Times New Roman" w:hAnsi="Arial" w:cs="Arial"/>
          <w:noProof/>
          <w:lang w:val="sr-Cyrl-RS" w:eastAsia="sr-Cyrl-CS"/>
        </w:rPr>
        <w:lastRenderedPageBreak/>
        <w:t>односила на квалитет пружене здравстве заштите сада</w:t>
      </w:r>
      <w:r w:rsidRPr="00100B19">
        <w:rPr>
          <w:rFonts w:ascii="Arial" w:eastAsia="Times New Roman" w:hAnsi="Arial" w:cs="Arial"/>
          <w:noProof/>
          <w:lang w:val="sr-Cyrl-RS" w:eastAsia="sr-Cyrl-CS"/>
        </w:rPr>
        <w:t xml:space="preserve"> пок. </w:t>
      </w:r>
      <w:r w:rsidR="00154E7D">
        <w:rPr>
          <w:rFonts w:ascii="Arial" w:eastAsia="Times New Roman" w:hAnsi="Arial" w:cs="Arial"/>
          <w:noProof/>
          <w:lang w:val="sr-Cyrl-RS" w:eastAsia="sr-Cyrl-CS"/>
        </w:rPr>
        <w:t>ГГ</w:t>
      </w:r>
      <w:r w:rsidRPr="00100B19">
        <w:rPr>
          <w:rFonts w:ascii="Arial" w:eastAsia="Times New Roman" w:hAnsi="Arial" w:cs="Arial"/>
          <w:noProof/>
          <w:lang w:val="sr-Cyrl-RS" w:eastAsia="sr-Cyrl-CS"/>
        </w:rPr>
        <w:t>, овај орган</w:t>
      </w:r>
      <w:r w:rsidR="00596250" w:rsidRPr="00100B19">
        <w:rPr>
          <w:rFonts w:ascii="Arial" w:eastAsia="Times New Roman" w:hAnsi="Arial" w:cs="Arial"/>
          <w:noProof/>
          <w:lang w:val="sr-Cyrl-RS" w:eastAsia="sr-Cyrl-CS"/>
        </w:rPr>
        <w:t xml:space="preserve"> не би могао да поступа јер забрана дис</w:t>
      </w:r>
      <w:r w:rsidRPr="00100B19">
        <w:rPr>
          <w:rFonts w:ascii="Arial" w:eastAsia="Times New Roman" w:hAnsi="Arial" w:cs="Arial"/>
          <w:noProof/>
          <w:lang w:val="sr-Cyrl-RS" w:eastAsia="sr-Cyrl-CS"/>
        </w:rPr>
        <w:t>криминације према физичком лицу</w:t>
      </w:r>
      <w:r w:rsidR="00596250" w:rsidRPr="00100B19">
        <w:rPr>
          <w:rFonts w:ascii="Arial" w:eastAsia="Times New Roman" w:hAnsi="Arial" w:cs="Arial"/>
          <w:noProof/>
          <w:lang w:val="sr-Cyrl-RS" w:eastAsia="sr-Cyrl-CS"/>
        </w:rPr>
        <w:t xml:space="preserve"> предст</w:t>
      </w:r>
      <w:r w:rsidRPr="00100B19">
        <w:rPr>
          <w:rFonts w:ascii="Arial" w:eastAsia="Times New Roman" w:hAnsi="Arial" w:cs="Arial"/>
          <w:noProof/>
          <w:lang w:val="sr-Cyrl-RS" w:eastAsia="sr-Cyrl-CS"/>
        </w:rPr>
        <w:t>а</w:t>
      </w:r>
      <w:r w:rsidR="00596250" w:rsidRPr="00100B19">
        <w:rPr>
          <w:rFonts w:ascii="Arial" w:eastAsia="Times New Roman" w:hAnsi="Arial" w:cs="Arial"/>
          <w:noProof/>
          <w:lang w:val="sr-Cyrl-RS" w:eastAsia="sr-Cyrl-CS"/>
        </w:rPr>
        <w:t>вља лично непреносиво и неимовинско право, које се гаси смрћу физичког лица.</w:t>
      </w:r>
      <w:r w:rsidR="00A943A6">
        <w:rPr>
          <w:rFonts w:ascii="Arial" w:eastAsia="Times New Roman" w:hAnsi="Arial" w:cs="Arial"/>
          <w:noProof/>
          <w:lang w:val="sr-Cyrl-RS" w:eastAsia="sr-Cyrl-CS"/>
        </w:rPr>
        <w:t xml:space="preserve"> С тим у вези Здравствена инспекција је надлежна да утврди да</w:t>
      </w:r>
      <w:r w:rsidR="00596250" w:rsidRPr="00100B19">
        <w:rPr>
          <w:rFonts w:ascii="Arial" w:eastAsia="Times New Roman" w:hAnsi="Arial" w:cs="Arial"/>
          <w:noProof/>
          <w:lang w:val="sr-Cyrl-RS" w:eastAsia="sr-Cyrl-CS"/>
        </w:rPr>
        <w:t xml:space="preserve"> ли је адекватно пружена здравствена заштита </w:t>
      </w:r>
      <w:r w:rsidR="00A943A6">
        <w:rPr>
          <w:rFonts w:ascii="Arial" w:eastAsia="Times New Roman" w:hAnsi="Arial" w:cs="Arial"/>
          <w:noProof/>
          <w:lang w:val="sr-Cyrl-RS" w:eastAsia="sr-Cyrl-CS"/>
        </w:rPr>
        <w:t>у поступку</w:t>
      </w:r>
      <w:r w:rsidR="00596250" w:rsidRPr="00100B19">
        <w:rPr>
          <w:rFonts w:ascii="Arial" w:eastAsia="Times New Roman" w:hAnsi="Arial" w:cs="Arial"/>
          <w:noProof/>
          <w:lang w:val="sr-Cyrl-RS" w:eastAsia="sr-Cyrl-CS"/>
        </w:rPr>
        <w:t xml:space="preserve"> унутрашње контроле који</w:t>
      </w:r>
      <w:r w:rsidR="00A943A6">
        <w:rPr>
          <w:rFonts w:ascii="Arial" w:eastAsia="Times New Roman" w:hAnsi="Arial" w:cs="Arial"/>
          <w:noProof/>
          <w:lang w:val="sr-Cyrl-RS" w:eastAsia="sr-Cyrl-CS"/>
        </w:rPr>
        <w:t xml:space="preserve"> је већ покренут</w:t>
      </w:r>
      <w:r w:rsidR="00596250" w:rsidRPr="00100B19">
        <w:rPr>
          <w:rFonts w:ascii="Arial" w:eastAsia="Times New Roman" w:hAnsi="Arial" w:cs="Arial"/>
          <w:noProof/>
          <w:lang w:val="sr-Cyrl-RS" w:eastAsia="sr-Cyrl-CS"/>
        </w:rPr>
        <w:t>.</w:t>
      </w:r>
    </w:p>
    <w:p w:rsidR="00CC774A" w:rsidRPr="00100B19" w:rsidRDefault="00CC774A" w:rsidP="00467F47">
      <w:pPr>
        <w:widowControl w:val="0"/>
        <w:autoSpaceDE w:val="0"/>
        <w:autoSpaceDN w:val="0"/>
        <w:adjustRightInd w:val="0"/>
        <w:spacing w:after="0" w:line="240" w:lineRule="auto"/>
        <w:ind w:right="-59"/>
        <w:jc w:val="both"/>
        <w:rPr>
          <w:rFonts w:ascii="Arial" w:eastAsia="Times New Roman" w:hAnsi="Arial" w:cs="Arial"/>
          <w:noProof/>
          <w:lang w:val="sr-Cyrl-RS" w:eastAsia="sr-Cyrl-CS"/>
        </w:rPr>
      </w:pPr>
    </w:p>
    <w:p w:rsidR="00711734" w:rsidRPr="00100B19" w:rsidRDefault="00A943A6" w:rsidP="00711734">
      <w:pPr>
        <w:pStyle w:val="BodyText"/>
        <w:spacing w:line="240" w:lineRule="auto"/>
        <w:jc w:val="both"/>
        <w:rPr>
          <w:rFonts w:ascii="Arial" w:hAnsi="Arial" w:cs="Arial"/>
          <w:noProof/>
          <w:lang w:val="sr-Cyrl-RS"/>
        </w:rPr>
      </w:pPr>
      <w:r>
        <w:rPr>
          <w:rFonts w:ascii="Arial" w:eastAsia="Times New Roman" w:hAnsi="Arial" w:cs="Arial"/>
          <w:noProof/>
          <w:lang w:val="sr-Cyrl-RS" w:eastAsia="sr-Cyrl-CS"/>
        </w:rPr>
        <w:t xml:space="preserve">Анализом навода притужбе, изјашњења и достављених доказа неспорно је да је на </w:t>
      </w:r>
      <w:r w:rsidR="00D7063B">
        <w:rPr>
          <w:rFonts w:ascii="Arial" w:eastAsia="Times New Roman" w:hAnsi="Arial" w:cs="Arial"/>
          <w:noProof/>
          <w:lang w:val="sr-Cyrl-RS" w:eastAsia="sr-Cyrl-CS"/>
        </w:rPr>
        <w:t xml:space="preserve">први </w:t>
      </w:r>
      <w:r>
        <w:rPr>
          <w:rFonts w:ascii="Arial" w:eastAsia="Times New Roman" w:hAnsi="Arial" w:cs="Arial"/>
          <w:noProof/>
          <w:lang w:val="sr-Cyrl-RS" w:eastAsia="sr-Cyrl-CS"/>
        </w:rPr>
        <w:t xml:space="preserve">позив старије особе Хитна помоћ изашла на терен, те да </w:t>
      </w:r>
      <w:r w:rsidR="00D7063B">
        <w:rPr>
          <w:rFonts w:ascii="Arial" w:eastAsia="Times New Roman" w:hAnsi="Arial" w:cs="Arial"/>
          <w:noProof/>
          <w:lang w:val="sr-Cyrl-RS" w:eastAsia="sr-Cyrl-CS"/>
        </w:rPr>
        <w:t xml:space="preserve">се </w:t>
      </w:r>
      <w:r>
        <w:rPr>
          <w:rFonts w:ascii="Arial" w:eastAsia="Times New Roman" w:hAnsi="Arial" w:cs="Arial"/>
          <w:noProof/>
          <w:lang w:val="sr-Cyrl-RS" w:eastAsia="sr-Cyrl-CS"/>
        </w:rPr>
        <w:t xml:space="preserve">у том смислу не може се закључити да је сам излазак на хитну интервенцију у узрочно-последичној вези са старосним добом као личним својством. </w:t>
      </w:r>
      <w:r w:rsidR="00711734" w:rsidRPr="00100B19">
        <w:rPr>
          <w:rFonts w:ascii="Arial" w:eastAsia="Times New Roman" w:hAnsi="Arial" w:cs="Arial"/>
          <w:noProof/>
          <w:lang w:val="sr-Cyrl-RS" w:eastAsia="x-none"/>
        </w:rPr>
        <w:t xml:space="preserve">Међутим, анализа свих достављених доказа је показала </w:t>
      </w:r>
      <w:r w:rsidR="002466EB" w:rsidRPr="00100B19">
        <w:rPr>
          <w:rFonts w:ascii="Arial" w:eastAsia="Times New Roman" w:hAnsi="Arial" w:cs="Arial"/>
          <w:noProof/>
          <w:lang w:val="sr-Cyrl-RS" w:eastAsia="x-none"/>
        </w:rPr>
        <w:t>одсуствo</w:t>
      </w:r>
      <w:r w:rsidR="00711734" w:rsidRPr="00100B19">
        <w:rPr>
          <w:rFonts w:ascii="Arial" w:eastAsia="Times New Roman" w:hAnsi="Arial" w:cs="Arial"/>
          <w:noProof/>
          <w:lang w:val="sr-Cyrl-RS" w:eastAsia="x-none"/>
        </w:rPr>
        <w:t xml:space="preserve"> разумевања, емпатије, па и поштовања оператера </w:t>
      </w:r>
      <w:r w:rsidR="0076223E" w:rsidRPr="00100B19">
        <w:rPr>
          <w:rFonts w:ascii="Arial" w:eastAsia="Times New Roman" w:hAnsi="Arial" w:cs="Arial"/>
          <w:noProof/>
          <w:lang w:val="sr-Cyrl-RS" w:eastAsia="x-none"/>
        </w:rPr>
        <w:t xml:space="preserve">Завода за хитну медицинску помоћ </w:t>
      </w:r>
      <w:r w:rsidR="00711734" w:rsidRPr="00100B19">
        <w:rPr>
          <w:rFonts w:ascii="Arial" w:eastAsia="Times New Roman" w:hAnsi="Arial" w:cs="Arial"/>
          <w:noProof/>
          <w:lang w:val="sr-Cyrl-RS" w:eastAsia="x-none"/>
        </w:rPr>
        <w:t xml:space="preserve">према деведеседчетворогодишњој госпођи </w:t>
      </w:r>
      <w:r>
        <w:rPr>
          <w:rFonts w:ascii="Arial" w:eastAsia="Times New Roman" w:hAnsi="Arial" w:cs="Arial"/>
          <w:noProof/>
          <w:lang w:val="sr-Cyrl-RS" w:eastAsia="x-none"/>
        </w:rPr>
        <w:t>која је позивала Хитну помоћ након погоршања здравственог стања њене, сада пок. кћерке</w:t>
      </w:r>
      <w:r w:rsidR="00711734" w:rsidRPr="00100B19">
        <w:rPr>
          <w:rFonts w:ascii="Arial" w:eastAsia="Times New Roman" w:hAnsi="Arial" w:cs="Arial"/>
          <w:noProof/>
          <w:lang w:val="sr-Cyrl-RS" w:eastAsia="x-none"/>
        </w:rPr>
        <w:t xml:space="preserve">. Како је и у </w:t>
      </w:r>
      <w:r w:rsidR="00711734" w:rsidRPr="00100B19">
        <w:rPr>
          <w:rFonts w:ascii="Arial" w:hAnsi="Arial" w:cs="Arial"/>
          <w:noProof/>
          <w:color w:val="000000"/>
          <w:lang w:val="sr-Cyrl-RS"/>
        </w:rPr>
        <w:t>Извештају Комисије за ванредну унутрашњу проверу квалитета стручног рада поводом захтева надлежног здравственог инспектора бр. 9677 од 18.10.2024. године између осталог закључено, комуникација је била донекле отежана и због старости и узнемирености позиваоца, због чега је очигледно било неопходно позиватељки приступити</w:t>
      </w:r>
      <w:r w:rsidR="00C872D0" w:rsidRPr="00100B19">
        <w:rPr>
          <w:rFonts w:ascii="Arial" w:hAnsi="Arial" w:cs="Arial"/>
          <w:noProof/>
          <w:color w:val="000000"/>
          <w:lang w:val="sr-Cyrl-RS"/>
        </w:rPr>
        <w:t xml:space="preserve"> на другачији начин. Повереник за заштиту равноправности није овлашћен да испитује медицински аспект пружања лекарске помоћи</w:t>
      </w:r>
      <w:r w:rsidR="002466EB" w:rsidRPr="00100B19">
        <w:rPr>
          <w:rFonts w:ascii="Arial" w:hAnsi="Arial" w:cs="Arial"/>
          <w:noProof/>
          <w:color w:val="000000"/>
          <w:lang w:val="sr-Cyrl-RS"/>
        </w:rPr>
        <w:t>, али уочава да је о</w:t>
      </w:r>
      <w:r w:rsidR="00711734" w:rsidRPr="00100B19">
        <w:rPr>
          <w:rFonts w:ascii="Arial" w:eastAsia="Times New Roman" w:hAnsi="Arial" w:cs="Arial"/>
          <w:noProof/>
          <w:lang w:val="sr-Cyrl-RS" w:eastAsia="x-none"/>
        </w:rPr>
        <w:t xml:space="preserve">д првог до последњег позива </w:t>
      </w:r>
      <w:r w:rsidR="00154E7D">
        <w:rPr>
          <w:rFonts w:ascii="Arial" w:eastAsia="Times New Roman" w:hAnsi="Arial" w:cs="Arial"/>
          <w:noProof/>
          <w:lang w:val="sr-Cyrl-RS" w:eastAsia="x-none"/>
        </w:rPr>
        <w:t>ВВ</w:t>
      </w:r>
      <w:r w:rsidR="00711734" w:rsidRPr="00100B19">
        <w:rPr>
          <w:rFonts w:ascii="Arial" w:eastAsia="Times New Roman" w:hAnsi="Arial" w:cs="Arial"/>
          <w:noProof/>
          <w:lang w:val="sr-Cyrl-RS" w:eastAsia="x-none"/>
        </w:rPr>
        <w:t xml:space="preserve"> (при позивању на другу </w:t>
      </w:r>
      <w:r w:rsidR="002466EB" w:rsidRPr="00100B19">
        <w:rPr>
          <w:rFonts w:ascii="Arial" w:eastAsia="Times New Roman" w:hAnsi="Arial" w:cs="Arial"/>
          <w:noProof/>
          <w:lang w:val="sr-Cyrl-RS" w:eastAsia="x-none"/>
        </w:rPr>
        <w:t>ин</w:t>
      </w:r>
      <w:r w:rsidR="00711734" w:rsidRPr="00100B19">
        <w:rPr>
          <w:rFonts w:ascii="Arial" w:eastAsia="Times New Roman" w:hAnsi="Arial" w:cs="Arial"/>
          <w:noProof/>
          <w:lang w:val="sr-Cyrl-RS" w:eastAsia="x-none"/>
        </w:rPr>
        <w:t>тервенцију) прошло</w:t>
      </w:r>
      <w:r w:rsidR="002466EB" w:rsidRPr="00100B19">
        <w:rPr>
          <w:rFonts w:ascii="Arial" w:eastAsia="Times New Roman" w:hAnsi="Arial" w:cs="Arial"/>
          <w:noProof/>
          <w:lang w:val="sr-Cyrl-RS" w:eastAsia="x-none"/>
        </w:rPr>
        <w:t xml:space="preserve"> </w:t>
      </w:r>
      <w:r w:rsidR="00711734" w:rsidRPr="00100B19">
        <w:rPr>
          <w:rFonts w:ascii="Arial" w:eastAsia="Times New Roman" w:hAnsi="Arial" w:cs="Arial"/>
          <w:noProof/>
          <w:lang w:val="sr-Cyrl-RS" w:eastAsia="x-none"/>
        </w:rPr>
        <w:t xml:space="preserve">укупно седамнаест минута, током којих је </w:t>
      </w:r>
      <w:r w:rsidR="00154E7D">
        <w:rPr>
          <w:rFonts w:ascii="Arial" w:eastAsia="Times New Roman" w:hAnsi="Arial" w:cs="Arial"/>
          <w:noProof/>
          <w:lang w:val="sr-Cyrl-RS" w:eastAsia="x-none"/>
        </w:rPr>
        <w:t>ВВ</w:t>
      </w:r>
      <w:r w:rsidR="00711734" w:rsidRPr="00100B19">
        <w:rPr>
          <w:rFonts w:ascii="Arial" w:eastAsia="Times New Roman" w:hAnsi="Arial" w:cs="Arial"/>
          <w:noProof/>
          <w:lang w:val="sr-Cyrl-RS" w:eastAsia="x-none"/>
        </w:rPr>
        <w:t xml:space="preserve"> </w:t>
      </w:r>
      <w:r w:rsidR="00D7063B">
        <w:rPr>
          <w:rFonts w:ascii="Arial" w:eastAsia="Times New Roman" w:hAnsi="Arial" w:cs="Arial"/>
          <w:noProof/>
          <w:lang w:val="sr-Cyrl-RS" w:eastAsia="x-none"/>
        </w:rPr>
        <w:t>више</w:t>
      </w:r>
      <w:r w:rsidR="002466EB" w:rsidRPr="00100B19">
        <w:rPr>
          <w:rFonts w:ascii="Arial" w:eastAsia="Times New Roman" w:hAnsi="Arial" w:cs="Arial"/>
          <w:noProof/>
          <w:lang w:val="sr-Cyrl-RS" w:eastAsia="x-none"/>
        </w:rPr>
        <w:t xml:space="preserve"> пута звала Хитну помоћ. И</w:t>
      </w:r>
      <w:r w:rsidR="00711734" w:rsidRPr="00100B19">
        <w:rPr>
          <w:rFonts w:ascii="Arial" w:eastAsia="Times New Roman" w:hAnsi="Arial" w:cs="Arial"/>
          <w:noProof/>
          <w:lang w:val="sr-Cyrl-RS" w:eastAsia="x-none"/>
        </w:rPr>
        <w:t xml:space="preserve">з достављених аудио записа </w:t>
      </w:r>
      <w:r w:rsidR="002466EB" w:rsidRPr="00100B19">
        <w:rPr>
          <w:rFonts w:ascii="Arial" w:eastAsia="Times New Roman" w:hAnsi="Arial" w:cs="Arial"/>
          <w:noProof/>
          <w:lang w:val="sr-Cyrl-RS" w:eastAsia="x-none"/>
        </w:rPr>
        <w:t xml:space="preserve">се </w:t>
      </w:r>
      <w:r w:rsidR="00C872D0" w:rsidRPr="00100B19">
        <w:rPr>
          <w:rFonts w:ascii="Arial" w:eastAsia="Times New Roman" w:hAnsi="Arial" w:cs="Arial"/>
          <w:noProof/>
          <w:lang w:val="sr-Cyrl-RS" w:eastAsia="x-none"/>
        </w:rPr>
        <w:t>закључује</w:t>
      </w:r>
      <w:r w:rsidR="00711734" w:rsidRPr="00100B19">
        <w:rPr>
          <w:rFonts w:ascii="Arial" w:eastAsia="Times New Roman" w:hAnsi="Arial" w:cs="Arial"/>
          <w:noProof/>
          <w:lang w:val="sr-Cyrl-RS" w:eastAsia="x-none"/>
        </w:rPr>
        <w:t xml:space="preserve"> да су током ових разговора оператери </w:t>
      </w:r>
      <w:r w:rsidR="00711734" w:rsidRPr="00100B19">
        <w:rPr>
          <w:rFonts w:ascii="Arial" w:hAnsi="Arial" w:cs="Arial"/>
          <w:noProof/>
          <w:lang w:val="sr-Cyrl-RS"/>
        </w:rPr>
        <w:t>Позивног центра Завода за хитну медицинску помоћ требали да</w:t>
      </w:r>
      <w:r w:rsidR="00913DB6" w:rsidRPr="00100B19">
        <w:rPr>
          <w:rFonts w:ascii="Arial" w:hAnsi="Arial" w:cs="Arial"/>
          <w:noProof/>
          <w:lang w:val="sr-Cyrl-RS"/>
        </w:rPr>
        <w:t xml:space="preserve"> поступају</w:t>
      </w:r>
      <w:r w:rsidR="00711734" w:rsidRPr="00100B19">
        <w:rPr>
          <w:rFonts w:ascii="Arial" w:hAnsi="Arial" w:cs="Arial"/>
          <w:noProof/>
          <w:lang w:val="sr-Cyrl-RS"/>
        </w:rPr>
        <w:t xml:space="preserve"> са </w:t>
      </w:r>
      <w:r w:rsidR="00D7063B">
        <w:rPr>
          <w:rFonts w:ascii="Arial" w:hAnsi="Arial" w:cs="Arial"/>
          <w:noProof/>
          <w:lang w:val="sr-Cyrl-RS"/>
        </w:rPr>
        <w:t xml:space="preserve">већим стрпљењем и већим </w:t>
      </w:r>
      <w:r w:rsidR="00711734" w:rsidRPr="00100B19">
        <w:rPr>
          <w:rFonts w:ascii="Arial" w:hAnsi="Arial" w:cs="Arial"/>
          <w:noProof/>
          <w:lang w:val="sr-Cyrl-RS"/>
        </w:rPr>
        <w:t xml:space="preserve"> нивоом </w:t>
      </w:r>
      <w:r w:rsidR="00913DB6" w:rsidRPr="00100B19">
        <w:rPr>
          <w:rFonts w:ascii="Arial" w:hAnsi="Arial" w:cs="Arial"/>
          <w:noProof/>
          <w:lang w:val="sr-Cyrl-RS"/>
        </w:rPr>
        <w:t xml:space="preserve">уважавања </w:t>
      </w:r>
      <w:r w:rsidR="00D7063B">
        <w:rPr>
          <w:rFonts w:ascii="Arial" w:hAnsi="Arial" w:cs="Arial"/>
          <w:noProof/>
          <w:lang w:val="sr-Cyrl-RS"/>
        </w:rPr>
        <w:t>изузетно стресне ситуације у којој се</w:t>
      </w:r>
      <w:r w:rsidR="00154E7D">
        <w:rPr>
          <w:rFonts w:ascii="Arial" w:hAnsi="Arial" w:cs="Arial"/>
          <w:noProof/>
          <w:lang w:val="sr-Cyrl-RS"/>
        </w:rPr>
        <w:t xml:space="preserve"> деведесетчетворогодишња </w:t>
      </w:r>
      <w:r w:rsidR="00D7063B">
        <w:rPr>
          <w:rFonts w:ascii="Arial" w:hAnsi="Arial" w:cs="Arial"/>
          <w:noProof/>
          <w:lang w:val="sr-Cyrl-RS"/>
        </w:rPr>
        <w:t>особа нашла</w:t>
      </w:r>
      <w:r w:rsidR="009654B9" w:rsidRPr="00100B19">
        <w:rPr>
          <w:rFonts w:ascii="Arial" w:hAnsi="Arial" w:cs="Arial"/>
          <w:noProof/>
          <w:lang w:val="sr-Cyrl-RS"/>
        </w:rPr>
        <w:t>.</w:t>
      </w:r>
      <w:r w:rsidR="0076223E" w:rsidRPr="00100B19">
        <w:rPr>
          <w:rFonts w:ascii="Arial" w:hAnsi="Arial" w:cs="Arial"/>
          <w:noProof/>
          <w:lang w:val="sr-Cyrl-RS"/>
        </w:rPr>
        <w:t xml:space="preserve"> </w:t>
      </w:r>
    </w:p>
    <w:p w:rsidR="00707A22" w:rsidRDefault="00D7063B" w:rsidP="00707A22">
      <w:pPr>
        <w:pStyle w:val="BodyText"/>
        <w:spacing w:line="240" w:lineRule="auto"/>
        <w:jc w:val="both"/>
        <w:rPr>
          <w:rFonts w:ascii="Arial" w:hAnsi="Arial" w:cs="Arial"/>
          <w:noProof/>
          <w:lang w:val="sr-Cyrl-RS"/>
        </w:rPr>
      </w:pPr>
      <w:r>
        <w:rPr>
          <w:rFonts w:ascii="Arial" w:hAnsi="Arial" w:cs="Arial"/>
          <w:noProof/>
          <w:lang w:val="sr-Cyrl-RS"/>
        </w:rPr>
        <w:t xml:space="preserve">Имајући у виду овакво стање ствари, Повереник је извршио увид у процедуре прописане за пружање хитне медицинске помоћи. </w:t>
      </w:r>
    </w:p>
    <w:p w:rsidR="00D7063B" w:rsidRPr="00D7063B" w:rsidRDefault="00D7063B" w:rsidP="00D7063B">
      <w:pPr>
        <w:tabs>
          <w:tab w:val="left" w:pos="360"/>
        </w:tabs>
        <w:spacing w:line="240" w:lineRule="auto"/>
        <w:jc w:val="both"/>
        <w:rPr>
          <w:rFonts w:ascii="Arial" w:hAnsi="Arial" w:cs="Arial"/>
          <w:bCs/>
          <w:noProof/>
          <w:color w:val="000000"/>
          <w:lang w:val="sr-Cyrl-RS"/>
        </w:rPr>
      </w:pPr>
      <w:r w:rsidRPr="00D7063B">
        <w:rPr>
          <w:rFonts w:ascii="Arial" w:hAnsi="Arial" w:cs="Arial"/>
          <w:bCs/>
          <w:noProof/>
          <w:color w:val="000000"/>
          <w:lang w:val="sr-Cyrl-RS"/>
        </w:rPr>
        <w:t>Чланом 83. став 1. Закона о здравственој заштити</w:t>
      </w:r>
      <w:r w:rsidRPr="00D7063B">
        <w:rPr>
          <w:rFonts w:ascii="Arial" w:hAnsi="Arial" w:cs="Arial"/>
          <w:bCs/>
          <w:noProof/>
          <w:color w:val="000000"/>
          <w:vertAlign w:val="superscript"/>
          <w:lang w:val="sr-Cyrl-RS"/>
        </w:rPr>
        <w:footnoteReference w:id="1"/>
      </w:r>
      <w:r w:rsidRPr="00D7063B">
        <w:rPr>
          <w:rFonts w:ascii="Arial" w:hAnsi="Arial" w:cs="Arial"/>
          <w:bCs/>
          <w:noProof/>
          <w:color w:val="000000"/>
          <w:lang w:val="sr-Cyrl-RS"/>
        </w:rPr>
        <w:t xml:space="preserve"> прописано је да је Завод за ургентну медицину здравствена установа која обавља хитну медицинску помоћ на месту медицинске хитности, у Заводу за ургентну медицину, током превоза оболелих и повређених у одговарајућу здравствену установу ради дефинитивног збрињавања и лечења, као и хитан санитетски превоз и превоз пацијената на дијализи. Ставом 2. истог члана прописано је да  Завод за ургентну медицину обавља и санитетски превоз који није хитан, када је оправдан и медицински неопходан, у складу са прописима којима се уређује обавезно здравствено осигурање.</w:t>
      </w:r>
    </w:p>
    <w:p w:rsidR="00D7063B" w:rsidRPr="00D7063B" w:rsidRDefault="00D7063B" w:rsidP="00D7063B">
      <w:pPr>
        <w:spacing w:after="0" w:line="240" w:lineRule="auto"/>
        <w:jc w:val="both"/>
        <w:rPr>
          <w:rFonts w:ascii="Arial" w:eastAsia="Times New Roman" w:hAnsi="Arial" w:cs="Arial"/>
          <w:noProof/>
          <w:lang w:val="sr-Cyrl-RS" w:eastAsia="sr-Latn-CS"/>
        </w:rPr>
      </w:pPr>
      <w:r w:rsidRPr="00D7063B">
        <w:rPr>
          <w:rFonts w:ascii="Arial" w:eastAsia="Times New Roman" w:hAnsi="Arial" w:cs="Arial"/>
          <w:bCs/>
          <w:noProof/>
          <w:color w:val="000000"/>
          <w:lang w:val="sr-Cyrl-RS" w:eastAsia="sr-Latn-CS"/>
        </w:rPr>
        <w:t xml:space="preserve">Према одредбама Закона о здравственом осигурању, </w:t>
      </w:r>
      <w:r w:rsidRPr="00D7063B">
        <w:rPr>
          <w:rFonts w:ascii="Arial" w:eastAsia="Times New Roman" w:hAnsi="Arial" w:cs="Arial"/>
          <w:noProof/>
          <w:lang w:val="sr-Cyrl-RS" w:eastAsia="sr-Latn-CS"/>
        </w:rPr>
        <w:t>оболелим, односно повређеним осигураним лицима, у зависности од медицинских индикација и стручно-методолошких и доктринарних ставова, обезбеђују се, између осталог: указивање хитне медицинске помоћи на месту медицинске хитности или у здравственој установи, односно приватној пракси; хитан санитетски превоз у случају болести или повреде које су опасне по живот осигураног лица; санитетски превоз који није хитан, када је оправдан и медицински неопходан.</w:t>
      </w:r>
      <w:r w:rsidRPr="00D7063B">
        <w:rPr>
          <w:rFonts w:ascii="Arial" w:eastAsia="Times New Roman" w:hAnsi="Arial" w:cs="Arial"/>
          <w:noProof/>
          <w:vertAlign w:val="superscript"/>
          <w:lang w:val="sr-Cyrl-RS" w:eastAsia="sr-Latn-CS"/>
        </w:rPr>
        <w:footnoteReference w:id="2"/>
      </w:r>
    </w:p>
    <w:p w:rsidR="00D7063B" w:rsidRPr="00D7063B" w:rsidRDefault="00D7063B" w:rsidP="00D7063B">
      <w:pPr>
        <w:spacing w:after="0" w:line="240" w:lineRule="auto"/>
        <w:jc w:val="both"/>
        <w:rPr>
          <w:rFonts w:ascii="Arial" w:eastAsia="Times New Roman" w:hAnsi="Arial" w:cs="Arial"/>
          <w:noProof/>
          <w:lang w:val="sr-Cyrl-RS" w:eastAsia="sr-Latn-CS"/>
        </w:rPr>
      </w:pPr>
    </w:p>
    <w:p w:rsidR="00D7063B" w:rsidRPr="00D7063B" w:rsidRDefault="00D7063B" w:rsidP="00D7063B">
      <w:pPr>
        <w:spacing w:after="0" w:line="240" w:lineRule="auto"/>
        <w:jc w:val="both"/>
        <w:rPr>
          <w:rFonts w:ascii="Arial" w:eastAsia="Times New Roman" w:hAnsi="Arial" w:cs="Arial"/>
          <w:noProof/>
          <w:lang w:val="sr-Cyrl-RS" w:eastAsia="sr-Latn-CS"/>
        </w:rPr>
      </w:pPr>
      <w:r w:rsidRPr="00D7063B">
        <w:rPr>
          <w:rFonts w:ascii="Arial" w:eastAsia="Times New Roman" w:hAnsi="Arial" w:cs="Arial"/>
          <w:noProof/>
          <w:lang w:val="sr-Cyrl-RS" w:eastAsia="sr-Latn-CS"/>
        </w:rPr>
        <w:t>Пословним кодексом Градског завода за хитну медицинску помоћ – Београд прописана је дужност запосленог да се са посебном пажњом односи према особама са инвалидитетом и особама са „посебним потребама“</w:t>
      </w:r>
      <w:r w:rsidR="00336212" w:rsidRPr="00336212">
        <w:rPr>
          <w:rFonts w:ascii="Arial" w:eastAsia="Times New Roman" w:hAnsi="Arial" w:cs="Arial"/>
          <w:noProof/>
          <w:vertAlign w:val="superscript"/>
          <w:lang w:val="sr-Cyrl-RS" w:eastAsia="sr-Latn-CS"/>
        </w:rPr>
        <w:footnoteReference w:id="3"/>
      </w:r>
      <w:r w:rsidR="00336212" w:rsidRPr="00336212">
        <w:rPr>
          <w:rFonts w:ascii="Arial" w:eastAsia="Times New Roman" w:hAnsi="Arial" w:cs="Arial"/>
          <w:noProof/>
          <w:lang w:val="sr-Cyrl-RS" w:eastAsia="sr-Latn-CS"/>
        </w:rPr>
        <w:t xml:space="preserve"> </w:t>
      </w:r>
      <w:r w:rsidRPr="00D7063B">
        <w:rPr>
          <w:rFonts w:ascii="Arial" w:eastAsia="Times New Roman" w:hAnsi="Arial" w:cs="Arial"/>
          <w:noProof/>
          <w:lang w:val="sr-Cyrl-RS" w:eastAsia="sr-Latn-CS"/>
        </w:rPr>
        <w:t>и да им у пружању здравствене заштите обезбеди приоритет, под условом да то не угрожава интерес других пацијената и да такав приоритет није у супротности са законом и подзаконским актима донетим за спровођење закона.</w:t>
      </w:r>
      <w:r w:rsidRPr="00D7063B">
        <w:rPr>
          <w:rFonts w:ascii="Arial" w:eastAsia="Times New Roman" w:hAnsi="Arial" w:cs="Arial"/>
          <w:noProof/>
          <w:vertAlign w:val="superscript"/>
          <w:lang w:val="sr-Cyrl-RS" w:eastAsia="sr-Latn-CS"/>
        </w:rPr>
        <w:footnoteReference w:id="4"/>
      </w:r>
      <w:r w:rsidRPr="00D7063B">
        <w:rPr>
          <w:rFonts w:ascii="Arial" w:eastAsia="Times New Roman" w:hAnsi="Arial" w:cs="Arial"/>
          <w:noProof/>
          <w:lang w:val="sr-Cyrl-RS" w:eastAsia="sr-Latn-CS"/>
        </w:rPr>
        <w:t xml:space="preserve"> У пословној комуникацији потребно је говорити разговетно и јасно. Тон разговора треба да буде пријатељски и отворен. У пословној комуникацији не сме се испољити љутња, нервоза и агресивност у разговору. У пословној комуникацији не сме се прекидати лице које говори док </w:t>
      </w:r>
      <w:r w:rsidRPr="00D7063B">
        <w:rPr>
          <w:rFonts w:ascii="Arial" w:eastAsia="Times New Roman" w:hAnsi="Arial" w:cs="Arial"/>
          <w:noProof/>
          <w:lang w:val="sr-Cyrl-RS" w:eastAsia="sr-Latn-CS"/>
        </w:rPr>
        <w:lastRenderedPageBreak/>
        <w:t>не саопшти свој проблем или питање, а разговор треба да приведе крају особа која је позвала. У случају да је особа претерано опширна, потребно је љубазно али одлучно завршити разговор.</w:t>
      </w:r>
      <w:r w:rsidRPr="00D7063B">
        <w:rPr>
          <w:rFonts w:ascii="Arial" w:eastAsia="Times New Roman" w:hAnsi="Arial" w:cs="Arial"/>
          <w:noProof/>
          <w:vertAlign w:val="superscript"/>
          <w:lang w:val="sr-Cyrl-RS" w:eastAsia="sr-Latn-CS"/>
        </w:rPr>
        <w:footnoteReference w:id="5"/>
      </w:r>
    </w:p>
    <w:p w:rsidR="00D7063B" w:rsidRPr="00D7063B" w:rsidRDefault="00D7063B" w:rsidP="00D7063B">
      <w:pPr>
        <w:spacing w:after="0" w:line="240" w:lineRule="auto"/>
        <w:jc w:val="both"/>
        <w:rPr>
          <w:rFonts w:ascii="Arial" w:eastAsia="Times New Roman" w:hAnsi="Arial" w:cs="Arial"/>
          <w:noProof/>
          <w:lang w:val="sr-Cyrl-RS" w:eastAsia="sr-Latn-CS"/>
        </w:rPr>
      </w:pPr>
    </w:p>
    <w:p w:rsidR="00D7063B" w:rsidRPr="00D7063B" w:rsidRDefault="00D7063B" w:rsidP="00D7063B">
      <w:pPr>
        <w:spacing w:after="0" w:line="240" w:lineRule="auto"/>
        <w:jc w:val="both"/>
        <w:rPr>
          <w:rFonts w:ascii="Arial" w:eastAsia="Times New Roman" w:hAnsi="Arial" w:cs="Arial"/>
          <w:noProof/>
          <w:lang w:val="sr-Cyrl-RS" w:eastAsia="sr-Latn-CS"/>
        </w:rPr>
      </w:pPr>
      <w:r w:rsidRPr="00D7063B">
        <w:rPr>
          <w:rFonts w:ascii="Arial" w:eastAsia="Times New Roman" w:hAnsi="Arial" w:cs="Arial"/>
          <w:noProof/>
          <w:lang w:val="sr-Cyrl-RS" w:eastAsia="sr-Latn-CS"/>
        </w:rPr>
        <w:t>Пракса Повереника је разноврсна и показује различите проблеме у области пружања здравствене заштите. Неке од притужби и других обраћања грађана односиле су се на рад служби Хитне помоћи и потешкоће у оставаривању права на хитну здравствену заштиту. Грађани су указивали да им помоћ није пружена на време или да уопште није пружена јер се ради о старијој особи, јер је у питању удаљено рурално место и сл. Иако се у већини случајева није радило о повреди права из Закона о забрани дискримнације, пракса Повереника показује да је потребно унапредити прописе у овој области у погледу пружања адекватне и правовремене помоћи на целој територији земље, али и како би се постигло веће разумевање у погледу функционисања ових служби. Неспорно је да је број возила и медицинског особља ограничен, док су са друге</w:t>
      </w:r>
      <w:r>
        <w:rPr>
          <w:rFonts w:ascii="Arial" w:eastAsia="Times New Roman" w:hAnsi="Arial" w:cs="Arial"/>
          <w:noProof/>
          <w:lang w:val="sr-Cyrl-RS" w:eastAsia="sr-Latn-CS"/>
        </w:rPr>
        <w:t xml:space="preserve"> стране потребе грађана велике </w:t>
      </w:r>
      <w:r w:rsidRPr="00D7063B">
        <w:rPr>
          <w:rFonts w:ascii="Arial" w:eastAsia="Times New Roman" w:hAnsi="Arial" w:cs="Arial"/>
          <w:noProof/>
          <w:lang w:val="sr-Cyrl-RS" w:eastAsia="sr-Latn-CS"/>
        </w:rPr>
        <w:t xml:space="preserve">у погледу </w:t>
      </w:r>
      <w:r>
        <w:rPr>
          <w:rFonts w:ascii="Arial" w:eastAsia="Times New Roman" w:hAnsi="Arial" w:cs="Arial"/>
          <w:noProof/>
          <w:lang w:val="sr-Cyrl-RS" w:eastAsia="sr-Latn-CS"/>
        </w:rPr>
        <w:t>адекватне</w:t>
      </w:r>
      <w:r w:rsidRPr="00D7063B">
        <w:rPr>
          <w:rFonts w:ascii="Arial" w:eastAsia="Times New Roman" w:hAnsi="Arial" w:cs="Arial"/>
          <w:noProof/>
          <w:lang w:val="sr-Cyrl-RS" w:eastAsia="sr-Latn-CS"/>
        </w:rPr>
        <w:t xml:space="preserve"> реакциј</w:t>
      </w:r>
      <w:r>
        <w:rPr>
          <w:rFonts w:ascii="Arial" w:eastAsia="Times New Roman" w:hAnsi="Arial" w:cs="Arial"/>
          <w:noProof/>
          <w:lang w:val="sr-Cyrl-RS" w:eastAsia="sr-Latn-CS"/>
        </w:rPr>
        <w:t>е</w:t>
      </w:r>
      <w:r w:rsidRPr="00D7063B">
        <w:rPr>
          <w:rFonts w:ascii="Arial" w:eastAsia="Times New Roman" w:hAnsi="Arial" w:cs="Arial"/>
          <w:noProof/>
          <w:lang w:val="sr-Cyrl-RS" w:eastAsia="sr-Latn-CS"/>
        </w:rPr>
        <w:t xml:space="preserve"> система здравствене заштите. Не постоји довољно истраживања о раду служби хитне помоћи, а нешто више јавно доступних података може се наћи само на нивоу појединих локалних самоуправа које су надлежне да доносе планове рада и развоја пружања ове врсте медицинске помоћи.</w:t>
      </w:r>
      <w:r w:rsidRPr="00D7063B">
        <w:rPr>
          <w:rFonts w:ascii="Arial" w:eastAsia="Times New Roman" w:hAnsi="Arial" w:cs="Arial"/>
          <w:noProof/>
          <w:vertAlign w:val="superscript"/>
          <w:lang w:val="sr-Cyrl-RS" w:eastAsia="sr-Latn-CS"/>
        </w:rPr>
        <w:footnoteReference w:id="6"/>
      </w:r>
    </w:p>
    <w:p w:rsidR="00D7063B" w:rsidRPr="00D7063B" w:rsidRDefault="00D7063B" w:rsidP="00D7063B">
      <w:pPr>
        <w:spacing w:after="0" w:line="240" w:lineRule="auto"/>
        <w:jc w:val="both"/>
        <w:rPr>
          <w:rFonts w:ascii="Arial" w:eastAsia="Times New Roman" w:hAnsi="Arial" w:cs="Arial"/>
          <w:noProof/>
          <w:lang w:val="sr-Cyrl-RS" w:eastAsia="sr-Latn-CS"/>
        </w:rPr>
      </w:pPr>
    </w:p>
    <w:p w:rsidR="00D7063B" w:rsidRPr="00D7063B" w:rsidRDefault="00D7063B" w:rsidP="00D7063B">
      <w:pPr>
        <w:tabs>
          <w:tab w:val="left" w:pos="360"/>
        </w:tabs>
        <w:spacing w:line="240" w:lineRule="auto"/>
        <w:jc w:val="both"/>
        <w:rPr>
          <w:rFonts w:ascii="Arial" w:hAnsi="Arial" w:cs="Arial"/>
          <w:iCs/>
          <w:noProof/>
          <w:color w:val="000000"/>
          <w:lang w:val="sr-Cyrl-RS"/>
        </w:rPr>
      </w:pPr>
      <w:r w:rsidRPr="00D7063B">
        <w:rPr>
          <w:rFonts w:ascii="Arial" w:hAnsi="Arial" w:cs="Arial"/>
          <w:bCs/>
          <w:noProof/>
          <w:lang w:val="sr-Cyrl-RS"/>
        </w:rPr>
        <w:t xml:space="preserve">С тим у вези, Повереник за заштиту равноправности је 2. октобра 2024. године Министарству здравља упутио иницијативу за измене и допуне Закона о здравственој заштити или доношење посебног прописа којим би се детаљније уредио рад служби Хитне помоћи, </w:t>
      </w:r>
      <w:r w:rsidRPr="00D7063B">
        <w:rPr>
          <w:rFonts w:ascii="Arial" w:hAnsi="Arial" w:cs="Arial"/>
          <w:noProof/>
          <w:color w:val="000000"/>
          <w:lang w:val="sr-Cyrl-RS"/>
        </w:rPr>
        <w:t>како би се на што целовитији начин регулисало ефикасно функционисање овог система, као веома важног сегмента здравствене заштите.</w:t>
      </w:r>
      <w:r w:rsidRPr="00D7063B">
        <w:rPr>
          <w:rFonts w:ascii="Arial" w:hAnsi="Arial" w:cs="Arial"/>
          <w:noProof/>
          <w:color w:val="000000"/>
          <w:vertAlign w:val="superscript"/>
          <w:lang w:val="sr-Cyrl-RS"/>
        </w:rPr>
        <w:footnoteReference w:id="7"/>
      </w:r>
      <w:r w:rsidRPr="00D7063B">
        <w:rPr>
          <w:rFonts w:ascii="Arial" w:hAnsi="Arial" w:cs="Arial"/>
          <w:noProof/>
          <w:color w:val="000000"/>
          <w:lang w:val="sr-Cyrl-RS"/>
        </w:rPr>
        <w:t xml:space="preserve"> </w:t>
      </w:r>
      <w:r w:rsidRPr="00D7063B">
        <w:rPr>
          <w:rFonts w:ascii="Arial" w:hAnsi="Arial" w:cs="Arial"/>
          <w:iCs/>
          <w:noProof/>
          <w:color w:val="000000"/>
          <w:lang w:val="sr-Cyrl-RS"/>
        </w:rPr>
        <w:t>Унапредити прописе који се односе на рад служби хитне помоћи једна је</w:t>
      </w:r>
      <w:r>
        <w:rPr>
          <w:rFonts w:ascii="Arial" w:hAnsi="Arial" w:cs="Arial"/>
          <w:iCs/>
          <w:noProof/>
          <w:color w:val="000000"/>
          <w:lang w:val="sr-Cyrl-RS"/>
        </w:rPr>
        <w:t xml:space="preserve"> и</w:t>
      </w:r>
      <w:r w:rsidRPr="00D7063B">
        <w:rPr>
          <w:rFonts w:ascii="Arial" w:hAnsi="Arial" w:cs="Arial"/>
          <w:iCs/>
          <w:noProof/>
          <w:color w:val="000000"/>
          <w:lang w:val="sr-Cyrl-RS"/>
        </w:rPr>
        <w:t xml:space="preserve"> од препорука за остваривање равноправности садржана у Редовном годишњем извештају за 2024. годину</w:t>
      </w:r>
      <w:r w:rsidRPr="00D7063B">
        <w:rPr>
          <w:rFonts w:ascii="Arial" w:hAnsi="Arial" w:cs="Arial"/>
          <w:iCs/>
          <w:noProof/>
          <w:color w:val="000000"/>
          <w:vertAlign w:val="superscript"/>
          <w:lang w:val="sr-Cyrl-RS"/>
        </w:rPr>
        <w:footnoteReference w:id="8"/>
      </w:r>
      <w:r w:rsidRPr="00D7063B">
        <w:rPr>
          <w:rFonts w:ascii="Arial" w:hAnsi="Arial" w:cs="Arial"/>
          <w:iCs/>
          <w:noProof/>
          <w:color w:val="000000"/>
          <w:lang w:val="sr-Cyrl-RS"/>
        </w:rPr>
        <w:t xml:space="preserve"> који је Повереник доставио Народној скупштини.</w:t>
      </w:r>
    </w:p>
    <w:p w:rsidR="00D7063B" w:rsidRDefault="00D7063B" w:rsidP="00D7063B">
      <w:pPr>
        <w:tabs>
          <w:tab w:val="left" w:pos="360"/>
        </w:tabs>
        <w:spacing w:line="240" w:lineRule="auto"/>
        <w:jc w:val="both"/>
        <w:rPr>
          <w:rFonts w:ascii="Arial" w:hAnsi="Arial" w:cs="Arial"/>
          <w:bCs/>
          <w:noProof/>
          <w:color w:val="000000"/>
          <w:lang w:val="sr-Cyrl-RS"/>
        </w:rPr>
      </w:pPr>
      <w:r w:rsidRPr="00D7063B">
        <w:rPr>
          <w:rFonts w:ascii="Arial" w:hAnsi="Arial" w:cs="Arial"/>
          <w:bCs/>
          <w:noProof/>
          <w:color w:val="000000"/>
          <w:lang w:val="sr-Cyrl-RS"/>
        </w:rPr>
        <w:t xml:space="preserve">Рад служби Хитне помоћи, поред квантитативних и квалитативних капацитета ових служби, великим делом зависи од рада свих здравствених служби у систему. </w:t>
      </w:r>
    </w:p>
    <w:p w:rsidR="00D7063B" w:rsidRPr="00D7063B" w:rsidRDefault="00D7063B" w:rsidP="00D7063B">
      <w:pPr>
        <w:tabs>
          <w:tab w:val="left" w:pos="360"/>
        </w:tabs>
        <w:spacing w:line="240" w:lineRule="auto"/>
        <w:jc w:val="both"/>
        <w:rPr>
          <w:rFonts w:ascii="Arial" w:hAnsi="Arial" w:cs="Arial"/>
          <w:bCs/>
          <w:noProof/>
          <w:color w:val="000000"/>
          <w:lang w:val="sr-Cyrl-RS"/>
        </w:rPr>
      </w:pPr>
      <w:r w:rsidRPr="00D7063B">
        <w:rPr>
          <w:rFonts w:ascii="Arial" w:hAnsi="Arial" w:cs="Arial"/>
          <w:bCs/>
          <w:noProof/>
          <w:color w:val="000000"/>
          <w:lang w:val="sr-Cyrl-RS"/>
        </w:rPr>
        <w:t>Током 2023. године НАЛЕД је урадио истраживање о задовољству грађана и лекара здравственим системом</w:t>
      </w:r>
      <w:r w:rsidRPr="00D7063B">
        <w:rPr>
          <w:rFonts w:ascii="Arial" w:hAnsi="Arial" w:cs="Arial"/>
          <w:bCs/>
          <w:noProof/>
          <w:color w:val="000000"/>
          <w:vertAlign w:val="superscript"/>
          <w:lang w:val="sr-Cyrl-RS"/>
        </w:rPr>
        <w:footnoteReference w:id="9"/>
      </w:r>
      <w:r w:rsidRPr="00D7063B">
        <w:rPr>
          <w:rFonts w:ascii="Arial" w:hAnsi="Arial" w:cs="Arial"/>
          <w:bCs/>
          <w:noProof/>
          <w:color w:val="000000"/>
          <w:lang w:val="sr-Cyrl-RS"/>
        </w:rPr>
        <w:t xml:space="preserve"> у коме је, између осталог, наведено да је квалитетом здравствених услуга задовољно 54% испитаних грађана, а као највећи проблеми у здравству наведени су: лоша организација здравствених установа (предуго чекање на прегледе/пријем у заказаном термину, немогућност заказивања термина); недостатак стручних/квалитетних кадрова и недовољно мотивисани и недовољно посвећени здравствени радници. У овом истраживању је наведено и да више од половине грађана који су у претходних пет година посећивали лекаре у државним здравственим установама готово увек или углавном су морали да носе претходну здравствену документацију у папиру, зато што лекари нису могли да је виде у електронском облику у систему, што отежава и рад самих лекара који велики део свог радног времена посвећују документацији. У делу истраживања које се односи на задовољство лекара здравственим системом као највеће проблеме у здравству лекари идентификују преоптерећеност медицинског особља (50%) и ниске зараде, превише администрације и папирологије (33%), нарушен углед професије (28%), док 21% сматра да је неадекватна опрема у установама највећи проблем. Као најбоље стране здравственог система наводе посвећеност и стручност лекара (60%), територијалну покривеност (26), поверење у државни здравствени систем (24%), постојања електронских сервиса у здравству (21%), нова инфраструктура (15%)  и др. </w:t>
      </w:r>
    </w:p>
    <w:p w:rsidR="00D7063B" w:rsidRPr="00D7063B" w:rsidRDefault="00D7063B" w:rsidP="00D7063B">
      <w:pPr>
        <w:tabs>
          <w:tab w:val="left" w:pos="360"/>
        </w:tabs>
        <w:spacing w:line="240" w:lineRule="auto"/>
        <w:jc w:val="both"/>
        <w:rPr>
          <w:rFonts w:ascii="Arial" w:hAnsi="Arial"/>
          <w:noProof/>
          <w:lang w:val="sr-Cyrl-RS"/>
        </w:rPr>
      </w:pPr>
      <w:r w:rsidRPr="00D7063B">
        <w:rPr>
          <w:rFonts w:ascii="Arial" w:hAnsi="Arial"/>
          <w:noProof/>
          <w:lang w:val="sr-Cyrl-RS"/>
        </w:rPr>
        <w:lastRenderedPageBreak/>
        <w:t>У оквиру фокус група које су одржане у склопу истраживања</w:t>
      </w:r>
      <w:r w:rsidRPr="00D7063B">
        <w:rPr>
          <w:rFonts w:ascii="Arial" w:hAnsi="Arial" w:cs="Arial"/>
          <w:i/>
          <w:noProof/>
          <w:lang w:val="sr-Cyrl-RS"/>
        </w:rPr>
        <w:t xml:space="preserve"> </w:t>
      </w:r>
      <w:r w:rsidRPr="00D7063B">
        <w:rPr>
          <w:rFonts w:ascii="Arial" w:hAnsi="Arial"/>
          <w:i/>
          <w:noProof/>
          <w:lang w:val="sr-Cyrl-RS"/>
        </w:rPr>
        <w:t>Положај старијих жена у Србији</w:t>
      </w:r>
      <w:r w:rsidRPr="00D7063B">
        <w:rPr>
          <w:rFonts w:ascii="Arial" w:hAnsi="Arial"/>
          <w:i/>
          <w:noProof/>
          <w:vertAlign w:val="superscript"/>
          <w:lang w:val="sr-Cyrl-RS"/>
        </w:rPr>
        <w:footnoteReference w:id="10"/>
      </w:r>
      <w:r w:rsidRPr="00D7063B">
        <w:rPr>
          <w:rFonts w:ascii="Arial" w:hAnsi="Arial"/>
          <w:noProof/>
          <w:lang w:val="sr-Cyrl-RS"/>
        </w:rPr>
        <w:t>, учеснице су истакле више проблема са којима се суочавају приликом остваривања права на здравствену заштиту - попут коришћења услуга хитне помоћи, дугог чекања на специјалистичке услуге, нељубазности и непоштовања од лекара специјалиста.</w:t>
      </w:r>
      <w:r w:rsidRPr="00D7063B">
        <w:rPr>
          <w:rFonts w:ascii="Arial" w:hAnsi="Arial"/>
          <w:noProof/>
          <w:vertAlign w:val="superscript"/>
          <w:lang w:val="sr-Cyrl-RS"/>
        </w:rPr>
        <w:footnoteReference w:id="11"/>
      </w:r>
    </w:p>
    <w:p w:rsidR="00D7063B" w:rsidRPr="00D7063B" w:rsidRDefault="00D7063B" w:rsidP="00D7063B">
      <w:pPr>
        <w:tabs>
          <w:tab w:val="left" w:pos="360"/>
        </w:tabs>
        <w:spacing w:line="240" w:lineRule="auto"/>
        <w:jc w:val="both"/>
        <w:rPr>
          <w:rFonts w:ascii="Arial" w:hAnsi="Arial"/>
          <w:bCs/>
          <w:noProof/>
          <w:lang w:val="sr-Cyrl-RS"/>
        </w:rPr>
      </w:pPr>
      <w:r w:rsidRPr="00D7063B">
        <w:rPr>
          <w:rFonts w:ascii="Arial" w:hAnsi="Arial" w:cs="Arial"/>
          <w:noProof/>
          <w:color w:val="000000"/>
          <w:lang w:val="sr-Cyrl-RS"/>
        </w:rPr>
        <w:t>Увидом у интернет презентацију Лекарске коморе Србије доступни су подаци</w:t>
      </w:r>
      <w:r w:rsidRPr="00D7063B">
        <w:rPr>
          <w:rFonts w:ascii="Arial" w:hAnsi="Arial" w:cs="Arial"/>
          <w:noProof/>
          <w:color w:val="000000"/>
          <w:vertAlign w:val="superscript"/>
          <w:lang w:val="sr-Cyrl-RS"/>
        </w:rPr>
        <w:footnoteReference w:id="12"/>
      </w:r>
      <w:r w:rsidRPr="00D7063B">
        <w:rPr>
          <w:rFonts w:ascii="Arial" w:hAnsi="Arial" w:cs="Arial"/>
          <w:noProof/>
          <w:color w:val="000000"/>
          <w:lang w:val="sr-Cyrl-RS"/>
        </w:rPr>
        <w:t xml:space="preserve"> у којима је наведено да су недостаци постојећег система хитне медицинске помоћи у Републици Србији, недовољно едукован здравствени кадар, непостојање јасно профилисаног кадра који треба да ради у служби, непостојање протокола лечења и основне медицинске опреме за хитна стања, непостојање јасно дефинисаног кретања ургентног пацијента кроз здравствени систем, лоша територијална покривеност екипама хитне помоћи и радио везом, слаба комуникација и координација свих служби које учествују у вандредним ситуацијама. Из перспективе стручњака наведено је и да су проблем, између осталог, ниске плате, лоши услови рада, преоптерећеност, недовољан број амбулантних возила, рачунара и сл.</w:t>
      </w:r>
    </w:p>
    <w:p w:rsidR="00D7063B" w:rsidRPr="00D7063B" w:rsidRDefault="00D7063B" w:rsidP="00D7063B">
      <w:pPr>
        <w:tabs>
          <w:tab w:val="left" w:pos="360"/>
        </w:tabs>
        <w:spacing w:line="240" w:lineRule="auto"/>
        <w:jc w:val="both"/>
        <w:rPr>
          <w:rFonts w:ascii="Arial" w:hAnsi="Arial" w:cs="Arial"/>
          <w:noProof/>
          <w:color w:val="000000"/>
          <w:lang w:val="sr-Cyrl-RS"/>
        </w:rPr>
      </w:pPr>
      <w:r w:rsidRPr="00D7063B">
        <w:rPr>
          <w:rFonts w:ascii="Arial" w:hAnsi="Arial" w:cs="Arial"/>
          <w:noProof/>
          <w:color w:val="000000"/>
          <w:lang w:val="sr-Cyrl-RS"/>
        </w:rPr>
        <w:t>Увидом у Анализу ефикасности рада Завода за ургентну медицину Београд коју је објавила  организација цивилног друштва „Покрет Мери“</w:t>
      </w:r>
      <w:r w:rsidRPr="00D7063B">
        <w:rPr>
          <w:rFonts w:ascii="Arial" w:hAnsi="Arial" w:cs="Arial"/>
          <w:i/>
          <w:noProof/>
          <w:color w:val="000000"/>
          <w:lang w:val="sr-Cyrl-RS"/>
        </w:rPr>
        <w:t xml:space="preserve">, </w:t>
      </w:r>
      <w:r w:rsidRPr="00D7063B">
        <w:rPr>
          <w:rFonts w:ascii="Arial" w:hAnsi="Arial" w:cs="Arial"/>
          <w:noProof/>
          <w:color w:val="000000"/>
          <w:lang w:val="sr-Cyrl-RS"/>
        </w:rPr>
        <w:t>између осталог, наведено је „да је Србија једина земља у региону која нема закон (ни подзаконски акт) који уређује рад службе хитне помоћи.“ У анализи је наведено да овај недостатак утиче на неуједначену праксу у пружању хитне здравствене заштите и да пружање ове помоћи зависи од запослених у сваком конкретном месту/насељу.</w:t>
      </w:r>
      <w:r w:rsidRPr="00D7063B">
        <w:rPr>
          <w:rFonts w:ascii="Arial" w:hAnsi="Arial" w:cs="Arial"/>
          <w:noProof/>
          <w:color w:val="000000"/>
          <w:vertAlign w:val="superscript"/>
          <w:lang w:val="sr-Cyrl-RS"/>
        </w:rPr>
        <w:footnoteReference w:id="13"/>
      </w:r>
      <w:r w:rsidRPr="00D7063B">
        <w:rPr>
          <w:rFonts w:ascii="Arial" w:hAnsi="Arial" w:cs="Arial"/>
          <w:noProof/>
          <w:color w:val="000000"/>
          <w:lang w:val="sr-Cyrl-RS"/>
        </w:rPr>
        <w:t xml:space="preserve"> </w:t>
      </w:r>
    </w:p>
    <w:p w:rsidR="00D7063B" w:rsidRPr="00D7063B" w:rsidRDefault="00D7063B" w:rsidP="00D7063B">
      <w:pPr>
        <w:tabs>
          <w:tab w:val="left" w:pos="360"/>
        </w:tabs>
        <w:spacing w:line="240" w:lineRule="auto"/>
        <w:jc w:val="both"/>
        <w:rPr>
          <w:rFonts w:ascii="Arial" w:hAnsi="Arial" w:cs="Arial"/>
          <w:bCs/>
          <w:noProof/>
          <w:lang w:val="sr-Cyrl-RS"/>
        </w:rPr>
      </w:pPr>
      <w:r w:rsidRPr="00D7063B">
        <w:rPr>
          <w:rFonts w:ascii="Arial" w:hAnsi="Arial" w:cs="Arial"/>
          <w:noProof/>
          <w:color w:val="000000"/>
          <w:lang w:val="sr-Cyrl-RS"/>
        </w:rPr>
        <w:t>Како Република Србија спада у ред демографски старих држава, са перспективом даљег старења и продужења животног века становништва, динамичне и значајне демографске промене постављају велике друштвене изазове који се односе како на здравствену заштиту, тако и на пружање различитих услуга за ову групу становништва у потребном обиму.</w:t>
      </w:r>
      <w:r w:rsidRPr="00D7063B">
        <w:rPr>
          <w:rFonts w:ascii="Arial" w:hAnsi="Arial" w:cs="Arial"/>
          <w:noProof/>
          <w:color w:val="000000"/>
          <w:vertAlign w:val="superscript"/>
          <w:lang w:val="sr-Cyrl-RS"/>
        </w:rPr>
        <w:footnoteReference w:id="14"/>
      </w:r>
      <w:r w:rsidRPr="00D7063B">
        <w:rPr>
          <w:rFonts w:ascii="Arial" w:hAnsi="Arial" w:cs="Arial"/>
          <w:noProof/>
          <w:color w:val="000000"/>
          <w:lang w:val="sr-Cyrl-RS"/>
        </w:rPr>
        <w:t xml:space="preserve"> </w:t>
      </w:r>
      <w:r w:rsidRPr="00D7063B">
        <w:rPr>
          <w:rFonts w:ascii="Arial" w:hAnsi="Arial" w:cs="Arial"/>
          <w:bCs/>
          <w:noProof/>
          <w:lang w:val="sr-Cyrl-RS"/>
        </w:rPr>
        <w:t xml:space="preserve">Пракса Повереника и резултати различитих истраживања показују да се старији суочавају са бројним проблемима, али ређе обраћају надлежнима, јер сматрају да им управо </w:t>
      </w:r>
      <w:r w:rsidR="00F65536">
        <w:rPr>
          <w:rFonts w:ascii="Arial" w:hAnsi="Arial" w:cs="Arial"/>
          <w:bCs/>
          <w:noProof/>
          <w:lang w:val="sr-Cyrl-RS"/>
        </w:rPr>
        <w:t>„</w:t>
      </w:r>
      <w:r w:rsidRPr="00D7063B">
        <w:rPr>
          <w:rFonts w:ascii="Arial" w:hAnsi="Arial" w:cs="Arial"/>
          <w:bCs/>
          <w:noProof/>
          <w:lang w:val="sr-Cyrl-RS"/>
        </w:rPr>
        <w:t>такав положај неминовно припада</w:t>
      </w:r>
      <w:r w:rsidR="00F65536">
        <w:rPr>
          <w:rFonts w:ascii="Arial" w:hAnsi="Arial" w:cs="Arial"/>
          <w:bCs/>
          <w:noProof/>
          <w:lang w:val="sr-Cyrl-RS"/>
        </w:rPr>
        <w:t>“</w:t>
      </w:r>
      <w:r w:rsidRPr="00D7063B">
        <w:rPr>
          <w:rFonts w:ascii="Arial" w:hAnsi="Arial" w:cs="Arial"/>
          <w:bCs/>
          <w:noProof/>
          <w:lang w:val="sr-Cyrl-RS"/>
        </w:rPr>
        <w:t>. Због тога је нарочито важно указати на потребу да се и старијима мора омогућити пуно уживање свих права</w:t>
      </w:r>
      <w:r w:rsidR="00F65536">
        <w:rPr>
          <w:rFonts w:ascii="Arial" w:hAnsi="Arial" w:cs="Arial"/>
          <w:bCs/>
          <w:noProof/>
          <w:lang w:val="sr-Cyrl-RS"/>
        </w:rPr>
        <w:t xml:space="preserve"> уз уважавање њиховог положаја и година старости</w:t>
      </w:r>
      <w:r w:rsidRPr="00D7063B">
        <w:rPr>
          <w:rFonts w:ascii="Arial" w:hAnsi="Arial" w:cs="Arial"/>
          <w:bCs/>
          <w:noProof/>
          <w:lang w:val="sr-Cyrl-RS"/>
        </w:rPr>
        <w:t xml:space="preserve">. </w:t>
      </w:r>
    </w:p>
    <w:p w:rsidR="00707A22" w:rsidRPr="00100B19" w:rsidRDefault="00707A22" w:rsidP="00707A22">
      <w:pPr>
        <w:tabs>
          <w:tab w:val="left" w:pos="450"/>
        </w:tabs>
        <w:autoSpaceDE w:val="0"/>
        <w:autoSpaceDN w:val="0"/>
        <w:adjustRightInd w:val="0"/>
        <w:spacing w:before="120" w:line="240" w:lineRule="auto"/>
        <w:mirrorIndents/>
        <w:jc w:val="both"/>
        <w:rPr>
          <w:rFonts w:ascii="Arial" w:hAnsi="Arial" w:cs="Arial"/>
          <w:noProof/>
          <w:lang w:val="sr-Cyrl-RS"/>
        </w:rPr>
      </w:pPr>
      <w:r w:rsidRPr="00100B19">
        <w:rPr>
          <w:rFonts w:ascii="Arial" w:hAnsi="Arial" w:cs="Arial"/>
          <w:noProof/>
          <w:lang w:val="sr-Cyrl-RS"/>
        </w:rPr>
        <w:t>Устав Републике Србије</w:t>
      </w:r>
      <w:r w:rsidRPr="00100B19">
        <w:rPr>
          <w:rFonts w:ascii="Arial" w:hAnsi="Arial" w:cs="Arial"/>
          <w:noProof/>
          <w:vertAlign w:val="superscript"/>
          <w:lang w:val="sr-Cyrl-RS"/>
        </w:rPr>
        <w:footnoteReference w:id="15"/>
      </w:r>
      <w:r w:rsidRPr="00100B19">
        <w:rPr>
          <w:rFonts w:ascii="Arial" w:hAnsi="Arial" w:cs="Arial"/>
          <w:noProof/>
          <w:lang w:val="sr-Cyrl-RS"/>
        </w:rPr>
        <w:t xml:space="preserve"> у члану 21. забрањује сваку дискриминацију, непосредну или посредну, по било ком основу, а нарочито по основу расе, пола, националне припадности, друштвеног порекла, рођења, вероисповести, политичког или другог уверења, имовног стања, културе, језика, старости и психичког или физичког инвалидитета.</w:t>
      </w:r>
    </w:p>
    <w:p w:rsidR="00602C66" w:rsidRPr="00100B19" w:rsidRDefault="00707A22" w:rsidP="00707A22">
      <w:pPr>
        <w:tabs>
          <w:tab w:val="left" w:pos="360"/>
        </w:tabs>
        <w:spacing w:line="240" w:lineRule="auto"/>
        <w:jc w:val="both"/>
        <w:rPr>
          <w:rFonts w:ascii="Arial" w:hAnsi="Arial" w:cs="Arial"/>
          <w:bCs/>
          <w:noProof/>
          <w:color w:val="000000"/>
          <w:lang w:val="sr-Cyrl-RS"/>
        </w:rPr>
      </w:pPr>
      <w:r w:rsidRPr="00100B19">
        <w:rPr>
          <w:rFonts w:ascii="Arial" w:hAnsi="Arial" w:cs="Arial"/>
          <w:noProof/>
          <w:lang w:val="sr-Cyrl-RS"/>
        </w:rPr>
        <w:t xml:space="preserve">Уставна забрана дискриминације ближе је разрађена Законом о забрани дискриминације, који у члану 2. став 1. тачка 1. прописује да дискриминација и дискриминаторно поступање означавају свако неоправдано прављење разлике или неједнако поступање, односно пропуштање (искључивање, ограничавање или давање првенства), у односу на лица или групе као и на чланове њихових породица, или њима блиска лица, на отворен или прикривен начин, а који се заснива на раси, боји коже, прецима, држављанству, националној припадности или етничком пореклу, језику, верским или политичким убеђењима, полу, роду, родном идентитету, сексуалној оријентацији, полним карактеристикама, нивоом прихода, имовном стању, рођењу, генетским особеностима, здравственом стању, инвалидитету, брачном и породичном статусу, осуђиваности, старосном добу, изгледу, чланству у политичким, синдикалним и другим организацијама и другим стварним, односно претпостављеним личним својствима. </w:t>
      </w:r>
      <w:r w:rsidRPr="00100B19">
        <w:rPr>
          <w:rFonts w:ascii="Arial" w:hAnsi="Arial" w:cs="Arial"/>
          <w:bCs/>
          <w:noProof/>
          <w:color w:val="000000"/>
          <w:lang w:val="sr-Cyrl-RS"/>
        </w:rPr>
        <w:t xml:space="preserve">Начело </w:t>
      </w:r>
      <w:r w:rsidRPr="00100B19">
        <w:rPr>
          <w:rFonts w:ascii="Arial" w:hAnsi="Arial" w:cs="Arial"/>
          <w:bCs/>
          <w:noProof/>
          <w:color w:val="000000"/>
          <w:lang w:val="sr-Cyrl-RS"/>
        </w:rPr>
        <w:lastRenderedPageBreak/>
        <w:t>једнакости разрађено је чланом 4. овог закона у којем је прописано да су сви једнаки и уживају једнак положај и једнаку правну заштиту, без обзира на лична својства и да је свако дужан да поштује начело једнакости, односно забрану дискриминације. Непосредна дискриминација постоји ако се лице или група лица, због његовог односно њиховог личног својства у истој или сличној ситуацији, било којим актом, радњом или пропуштањем, стављају или су стављени у неповољнији положај, или би могли бити стављени у неповољнији положај.</w:t>
      </w:r>
      <w:r w:rsidRPr="00100B19">
        <w:rPr>
          <w:rFonts w:ascii="Arial" w:hAnsi="Arial" w:cs="Arial"/>
          <w:bCs/>
          <w:noProof/>
          <w:color w:val="000000"/>
          <w:vertAlign w:val="superscript"/>
          <w:lang w:val="sr-Cyrl-RS"/>
        </w:rPr>
        <w:footnoteReference w:id="16"/>
      </w:r>
      <w:r w:rsidRPr="00100B19">
        <w:rPr>
          <w:rFonts w:ascii="Arial" w:hAnsi="Arial" w:cs="Arial"/>
          <w:bCs/>
          <w:noProof/>
          <w:color w:val="000000"/>
          <w:lang w:val="sr-Cyrl-RS"/>
        </w:rPr>
        <w:t xml:space="preserve"> Даље, чланом 27. прописано је да је забрањена дискриминација лица или групе лица с обзиром на њихово здравствено стање, као и чланова њихових породица. </w:t>
      </w:r>
    </w:p>
    <w:p w:rsidR="00F65536" w:rsidRDefault="004F4127" w:rsidP="003318F7">
      <w:pPr>
        <w:tabs>
          <w:tab w:val="left" w:pos="360"/>
        </w:tabs>
        <w:spacing w:line="240" w:lineRule="auto"/>
        <w:jc w:val="both"/>
        <w:rPr>
          <w:rFonts w:ascii="Arial" w:hAnsi="Arial" w:cs="Arial"/>
          <w:noProof/>
          <w:lang w:val="sr-Cyrl-RS"/>
        </w:rPr>
      </w:pPr>
      <w:r w:rsidRPr="00100B19">
        <w:rPr>
          <w:rFonts w:ascii="Arial" w:hAnsi="Arial" w:cs="Arial"/>
          <w:noProof/>
          <w:lang w:val="sr-Cyrl-RS"/>
        </w:rPr>
        <w:t xml:space="preserve">Имајући у виду све наведено, а посебно узимајући у обзир </w:t>
      </w:r>
      <w:r w:rsidR="00A677C5" w:rsidRPr="00100B19">
        <w:rPr>
          <w:rFonts w:ascii="Arial" w:hAnsi="Arial" w:cs="Arial"/>
          <w:noProof/>
          <w:lang w:val="sr-Cyrl-RS"/>
        </w:rPr>
        <w:t xml:space="preserve">значај правовременог реаговања здравствених радника, </w:t>
      </w:r>
      <w:r w:rsidRPr="00100B19">
        <w:rPr>
          <w:rFonts w:ascii="Arial" w:hAnsi="Arial" w:cs="Arial"/>
          <w:noProof/>
          <w:lang w:val="sr-Cyrl-RS"/>
        </w:rPr>
        <w:t>Повереник у складу са чланом 33. тач</w:t>
      </w:r>
      <w:r w:rsidR="00453C74" w:rsidRPr="00100B19">
        <w:rPr>
          <w:rFonts w:ascii="Arial" w:hAnsi="Arial" w:cs="Arial"/>
          <w:noProof/>
          <w:lang w:val="sr-Cyrl-RS"/>
        </w:rPr>
        <w:t xml:space="preserve">. </w:t>
      </w:r>
      <w:r w:rsidRPr="00100B19">
        <w:rPr>
          <w:rFonts w:ascii="Arial" w:hAnsi="Arial" w:cs="Arial"/>
          <w:noProof/>
          <w:lang w:val="sr-Cyrl-RS"/>
        </w:rPr>
        <w:t xml:space="preserve">9. Закона о забрани дискриминације упућује </w:t>
      </w:r>
      <w:r w:rsidR="003318F7" w:rsidRPr="00100B19">
        <w:rPr>
          <w:rFonts w:ascii="Arial" w:hAnsi="Arial" w:cs="Arial"/>
          <w:noProof/>
          <w:lang w:val="sr-Cyrl-RS"/>
        </w:rPr>
        <w:t>Заводу за ургентну медицину Београд</w:t>
      </w:r>
      <w:r w:rsidRPr="00100B19">
        <w:rPr>
          <w:rFonts w:ascii="Arial" w:hAnsi="Arial" w:cs="Arial"/>
          <w:noProof/>
          <w:lang w:val="sr-Cyrl-RS"/>
        </w:rPr>
        <w:t xml:space="preserve"> препоруку мер</w:t>
      </w:r>
      <w:r w:rsidR="003318F7" w:rsidRPr="00100B19">
        <w:rPr>
          <w:rFonts w:ascii="Arial" w:hAnsi="Arial" w:cs="Arial"/>
          <w:noProof/>
          <w:lang w:val="sr-Cyrl-RS"/>
        </w:rPr>
        <w:t>а за остваривање равноправности</w:t>
      </w:r>
      <w:r w:rsidR="00F65536">
        <w:rPr>
          <w:rFonts w:ascii="Arial" w:hAnsi="Arial" w:cs="Arial"/>
          <w:noProof/>
          <w:lang w:val="sr-Cyrl-RS"/>
        </w:rPr>
        <w:t>:</w:t>
      </w:r>
    </w:p>
    <w:p w:rsidR="00F65536" w:rsidRDefault="00F65536" w:rsidP="003318F7">
      <w:pPr>
        <w:tabs>
          <w:tab w:val="left" w:pos="360"/>
        </w:tabs>
        <w:spacing w:line="240" w:lineRule="auto"/>
        <w:jc w:val="both"/>
        <w:rPr>
          <w:rFonts w:ascii="Arial" w:hAnsi="Arial" w:cs="Arial"/>
          <w:noProof/>
          <w:lang w:val="sr-Cyrl-RS"/>
        </w:rPr>
      </w:pPr>
      <w:r>
        <w:rPr>
          <w:rFonts w:ascii="Arial" w:hAnsi="Arial" w:cs="Arial"/>
          <w:noProof/>
          <w:lang w:val="sr-Cyrl-RS"/>
        </w:rPr>
        <w:t xml:space="preserve">                -</w:t>
      </w:r>
      <w:r w:rsidR="003318F7" w:rsidRPr="00100B19">
        <w:rPr>
          <w:rFonts w:ascii="Arial" w:hAnsi="Arial" w:cs="Arial"/>
          <w:noProof/>
          <w:lang w:val="sr-Cyrl-RS"/>
        </w:rPr>
        <w:t xml:space="preserve"> </w:t>
      </w:r>
      <w:r>
        <w:rPr>
          <w:rFonts w:ascii="Arial" w:hAnsi="Arial" w:cs="Arial"/>
          <w:noProof/>
          <w:lang w:val="sr-Cyrl-RS"/>
        </w:rPr>
        <w:t xml:space="preserve">Да </w:t>
      </w:r>
      <w:r w:rsidR="003318F7" w:rsidRPr="00100B19">
        <w:rPr>
          <w:rFonts w:ascii="Arial" w:hAnsi="Arial" w:cs="Arial"/>
          <w:noProof/>
          <w:lang w:val="sr-Cyrl-RS"/>
        </w:rPr>
        <w:t xml:space="preserve">у Пословном кодексу Градског завода за хитну медицинску помоћ – Београд, којим је прописана дужност запосленог да се са посебном пажњом односи према особама са инвалидитетом и да им у пружању здравствене заштите обезбеди приоритет, под условом да то не угрожава интерес других пацијената и да такав приоритет није у супротности са законом и подзаконским актима донетим за спровођење закона, уврсти и категорију старијих особа, те да се у пракси придржава те дужности. </w:t>
      </w:r>
    </w:p>
    <w:p w:rsidR="00467F47" w:rsidRPr="00100B19" w:rsidRDefault="00F65536" w:rsidP="003318F7">
      <w:pPr>
        <w:tabs>
          <w:tab w:val="left" w:pos="360"/>
        </w:tabs>
        <w:spacing w:line="240" w:lineRule="auto"/>
        <w:jc w:val="both"/>
        <w:rPr>
          <w:rFonts w:ascii="Arial" w:hAnsi="Arial" w:cs="Arial"/>
          <w:noProof/>
          <w:lang w:val="sr-Cyrl-RS"/>
        </w:rPr>
      </w:pPr>
      <w:r>
        <w:rPr>
          <w:rFonts w:ascii="Arial" w:hAnsi="Arial" w:cs="Arial"/>
          <w:noProof/>
          <w:lang w:val="sr-Cyrl-RS"/>
        </w:rPr>
        <w:t xml:space="preserve">                 - Да </w:t>
      </w:r>
      <w:r w:rsidR="003318F7" w:rsidRPr="00100B19">
        <w:rPr>
          <w:rFonts w:ascii="Arial" w:hAnsi="Arial" w:cs="Arial"/>
          <w:noProof/>
          <w:lang w:val="sr-Cyrl-RS"/>
        </w:rPr>
        <w:t>за запослене организује обуку о сензибилизацији у раду са старијим особама</w:t>
      </w:r>
      <w:r>
        <w:rPr>
          <w:rFonts w:ascii="Arial" w:hAnsi="Arial" w:cs="Arial"/>
          <w:noProof/>
          <w:lang w:val="sr-Cyrl-RS"/>
        </w:rPr>
        <w:t xml:space="preserve">, како би се </w:t>
      </w:r>
      <w:r w:rsidR="00336212">
        <w:rPr>
          <w:rFonts w:ascii="Arial" w:hAnsi="Arial" w:cs="Arial"/>
          <w:noProof/>
          <w:lang w:val="sr-Cyrl-RS"/>
        </w:rPr>
        <w:t>на адекватан</w:t>
      </w:r>
      <w:r>
        <w:rPr>
          <w:rFonts w:ascii="Arial" w:hAnsi="Arial" w:cs="Arial"/>
          <w:noProof/>
          <w:lang w:val="sr-Cyrl-RS"/>
        </w:rPr>
        <w:t xml:space="preserve"> начин дошло до неопходних информација о здравственом стању и потреби пружања хитне медицинске помоћи</w:t>
      </w:r>
      <w:r w:rsidR="003318F7" w:rsidRPr="00100B19">
        <w:rPr>
          <w:rFonts w:ascii="Arial" w:hAnsi="Arial" w:cs="Arial"/>
          <w:noProof/>
          <w:lang w:val="sr-Cyrl-RS"/>
        </w:rPr>
        <w:t>.</w:t>
      </w:r>
    </w:p>
    <w:p w:rsidR="00467F47" w:rsidRPr="00100B19" w:rsidRDefault="00467F47" w:rsidP="00467F47">
      <w:pPr>
        <w:tabs>
          <w:tab w:val="left" w:pos="9072"/>
        </w:tabs>
        <w:spacing w:after="120" w:line="240" w:lineRule="auto"/>
        <w:jc w:val="both"/>
        <w:rPr>
          <w:rFonts w:ascii="Arial" w:hAnsi="Arial" w:cs="Arial"/>
          <w:noProof/>
          <w:lang w:val="sr-Cyrl-RS"/>
        </w:rPr>
      </w:pPr>
      <w:r w:rsidRPr="00100B19">
        <w:rPr>
          <w:rFonts w:ascii="Arial" w:hAnsi="Arial" w:cs="Arial"/>
          <w:noProof/>
          <w:lang w:val="sr-Cyrl-RS"/>
        </w:rPr>
        <w:t xml:space="preserve">Потребно је </w:t>
      </w:r>
      <w:r w:rsidR="00F65536" w:rsidRPr="00F65536">
        <w:rPr>
          <w:rFonts w:ascii="Arial" w:hAnsi="Arial" w:cs="Arial"/>
          <w:noProof/>
          <w:lang w:val="sr-Cyrl-RS"/>
        </w:rPr>
        <w:t>Градск</w:t>
      </w:r>
      <w:r w:rsidR="00F65536">
        <w:rPr>
          <w:rFonts w:ascii="Arial" w:hAnsi="Arial" w:cs="Arial"/>
          <w:noProof/>
          <w:lang w:val="sr-Cyrl-RS"/>
        </w:rPr>
        <w:t>и</w:t>
      </w:r>
      <w:r w:rsidR="00F65536" w:rsidRPr="00F65536">
        <w:rPr>
          <w:rFonts w:ascii="Arial" w:hAnsi="Arial" w:cs="Arial"/>
          <w:noProof/>
          <w:lang w:val="sr-Cyrl-RS"/>
        </w:rPr>
        <w:t xml:space="preserve"> завод за хитну медицинску помоћ – Београд</w:t>
      </w:r>
      <w:r w:rsidR="00F65536">
        <w:rPr>
          <w:rFonts w:ascii="Arial" w:hAnsi="Arial" w:cs="Arial"/>
          <w:noProof/>
          <w:lang w:val="sr-Cyrl-RS"/>
        </w:rPr>
        <w:t>,</w:t>
      </w:r>
      <w:r w:rsidRPr="00100B19">
        <w:rPr>
          <w:rFonts w:ascii="Arial" w:hAnsi="Arial" w:cs="Arial"/>
          <w:noProof/>
          <w:lang w:val="sr-Cyrl-RS"/>
        </w:rPr>
        <w:t xml:space="preserve"> у року од 30 дана од дана достављања ове препоруке мера, обавести</w:t>
      </w:r>
      <w:r w:rsidR="00F65536">
        <w:rPr>
          <w:rFonts w:ascii="Arial" w:hAnsi="Arial" w:cs="Arial"/>
          <w:noProof/>
          <w:lang w:val="sr-Cyrl-RS"/>
        </w:rPr>
        <w:t xml:space="preserve"> Повереника о поступању по датој препоруци.</w:t>
      </w:r>
      <w:r w:rsidRPr="00100B19">
        <w:rPr>
          <w:rFonts w:ascii="Arial" w:hAnsi="Arial" w:cs="Arial"/>
          <w:noProof/>
          <w:lang w:val="sr-Cyrl-RS"/>
        </w:rPr>
        <w:t xml:space="preserve"> </w:t>
      </w:r>
    </w:p>
    <w:p w:rsidR="003318F7" w:rsidRPr="00100B19" w:rsidRDefault="003318F7" w:rsidP="00467F47">
      <w:pPr>
        <w:tabs>
          <w:tab w:val="left" w:pos="9072"/>
        </w:tabs>
        <w:spacing w:after="120" w:line="240" w:lineRule="auto"/>
        <w:jc w:val="both"/>
        <w:rPr>
          <w:rFonts w:ascii="Arial" w:hAnsi="Arial" w:cs="Arial"/>
          <w:noProof/>
          <w:lang w:val="sr-Cyrl-RS"/>
        </w:rPr>
      </w:pPr>
    </w:p>
    <w:p w:rsidR="00467F47" w:rsidRPr="00100B19" w:rsidRDefault="00467F47" w:rsidP="00467F47">
      <w:pPr>
        <w:tabs>
          <w:tab w:val="left" w:pos="9072"/>
        </w:tabs>
        <w:spacing w:after="120" w:line="240" w:lineRule="auto"/>
        <w:jc w:val="both"/>
        <w:rPr>
          <w:rFonts w:ascii="Arial" w:eastAsia="Times New Roman" w:hAnsi="Arial" w:cs="Arial"/>
          <w:noProof/>
          <w:color w:val="000000"/>
          <w:lang w:val="sr-Cyrl-RS" w:eastAsia="sr-Cyrl-CS"/>
        </w:rPr>
      </w:pPr>
      <w:r w:rsidRPr="00100B19">
        <w:rPr>
          <w:rFonts w:ascii="Arial" w:hAnsi="Arial" w:cs="Arial"/>
          <w:noProof/>
          <w:lang w:val="sr-Cyrl-RS"/>
        </w:rPr>
        <w:t>С поштовањем,</w:t>
      </w:r>
    </w:p>
    <w:tbl>
      <w:tblPr>
        <w:tblW w:w="0" w:type="auto"/>
        <w:tblLook w:val="04A0" w:firstRow="1" w:lastRow="0" w:firstColumn="1" w:lastColumn="0" w:noHBand="0" w:noVBand="1"/>
      </w:tblPr>
      <w:tblGrid>
        <w:gridCol w:w="3284"/>
        <w:gridCol w:w="1786"/>
        <w:gridCol w:w="4961"/>
      </w:tblGrid>
      <w:tr w:rsidR="00467F47" w:rsidRPr="00100B19" w:rsidTr="00D7063B">
        <w:trPr>
          <w:trHeight w:val="503"/>
        </w:trPr>
        <w:tc>
          <w:tcPr>
            <w:tcW w:w="3284" w:type="dxa"/>
            <w:vMerge w:val="restart"/>
          </w:tcPr>
          <w:p w:rsidR="00467F47" w:rsidRPr="00100B19" w:rsidRDefault="00467F47" w:rsidP="00D7063B">
            <w:pPr>
              <w:pStyle w:val="Body"/>
              <w:tabs>
                <w:tab w:val="left" w:pos="1134"/>
              </w:tabs>
              <w:rPr>
                <w:rFonts w:ascii="Arial" w:eastAsia="Times New Roman" w:hAnsi="Arial" w:cs="Arial"/>
                <w:noProof/>
                <w:color w:val="auto"/>
                <w:sz w:val="22"/>
                <w:szCs w:val="22"/>
                <w:lang w:val="sr-Cyrl-RS"/>
              </w:rPr>
            </w:pPr>
          </w:p>
        </w:tc>
        <w:tc>
          <w:tcPr>
            <w:tcW w:w="1786" w:type="dxa"/>
            <w:vMerge w:val="restart"/>
          </w:tcPr>
          <w:p w:rsidR="00467F47" w:rsidRPr="00100B19" w:rsidRDefault="00467F47" w:rsidP="00D7063B">
            <w:pPr>
              <w:pStyle w:val="Body"/>
              <w:tabs>
                <w:tab w:val="left" w:pos="1134"/>
              </w:tabs>
              <w:rPr>
                <w:rFonts w:ascii="Arial" w:eastAsia="Times New Roman" w:hAnsi="Arial" w:cs="Arial"/>
                <w:noProof/>
                <w:color w:val="auto"/>
                <w:sz w:val="22"/>
                <w:szCs w:val="22"/>
                <w:lang w:val="sr-Cyrl-RS"/>
              </w:rPr>
            </w:pPr>
            <w:r w:rsidRPr="00100B19">
              <w:rPr>
                <w:rFonts w:ascii="Arial" w:eastAsia="Times New Roman" w:hAnsi="Arial" w:cs="Arial"/>
                <w:noProof/>
                <w:color w:val="auto"/>
                <w:sz w:val="22"/>
                <w:szCs w:val="22"/>
                <w:lang w:val="sr-Cyrl-RS"/>
              </w:rPr>
              <w:t xml:space="preserve">                                </w:t>
            </w:r>
          </w:p>
        </w:tc>
        <w:tc>
          <w:tcPr>
            <w:tcW w:w="4961" w:type="dxa"/>
          </w:tcPr>
          <w:p w:rsidR="00467F47" w:rsidRPr="00100B19" w:rsidRDefault="00467F47" w:rsidP="00D7063B">
            <w:pPr>
              <w:pStyle w:val="Body"/>
              <w:tabs>
                <w:tab w:val="left" w:pos="1134"/>
              </w:tabs>
              <w:rPr>
                <w:rFonts w:ascii="Arial" w:eastAsia="Times New Roman" w:hAnsi="Arial"/>
                <w:b/>
                <w:noProof/>
                <w:color w:val="auto"/>
                <w:szCs w:val="24"/>
                <w:lang w:val="sr-Cyrl-RS"/>
              </w:rPr>
            </w:pPr>
            <w:r w:rsidRPr="00100B19">
              <w:rPr>
                <w:rFonts w:ascii="Arial" w:eastAsia="Times New Roman" w:hAnsi="Arial"/>
                <w:b/>
                <w:noProof/>
                <w:color w:val="auto"/>
                <w:szCs w:val="24"/>
                <w:lang w:val="sr-Cyrl-RS"/>
              </w:rPr>
              <w:t xml:space="preserve">ПОВЕРЕНИЦА ЗА ЗАШТИТУ </w:t>
            </w:r>
          </w:p>
          <w:p w:rsidR="00467F47" w:rsidRPr="00100B19" w:rsidRDefault="00467F47" w:rsidP="00D7063B">
            <w:pPr>
              <w:pStyle w:val="Body"/>
              <w:tabs>
                <w:tab w:val="left" w:pos="1134"/>
              </w:tabs>
              <w:rPr>
                <w:rFonts w:ascii="Arial" w:eastAsia="Times New Roman" w:hAnsi="Arial" w:cs="Arial"/>
                <w:noProof/>
                <w:color w:val="auto"/>
                <w:sz w:val="22"/>
                <w:szCs w:val="22"/>
                <w:lang w:val="sr-Cyrl-RS"/>
              </w:rPr>
            </w:pPr>
            <w:r w:rsidRPr="00100B19">
              <w:rPr>
                <w:rFonts w:ascii="Arial" w:eastAsia="Times New Roman" w:hAnsi="Arial"/>
                <w:b/>
                <w:noProof/>
                <w:color w:val="auto"/>
                <w:szCs w:val="24"/>
                <w:lang w:val="sr-Cyrl-RS"/>
              </w:rPr>
              <w:t xml:space="preserve">     РАВНОПРАВНОСТИ</w:t>
            </w:r>
            <w:r w:rsidRPr="00100B19">
              <w:rPr>
                <w:rFonts w:ascii="Arial" w:eastAsia="Times New Roman" w:hAnsi="Arial" w:cs="Arial"/>
                <w:noProof/>
                <w:color w:val="auto"/>
                <w:sz w:val="22"/>
                <w:szCs w:val="22"/>
                <w:lang w:val="sr-Cyrl-RS"/>
              </w:rPr>
              <w:t xml:space="preserve"> </w:t>
            </w:r>
          </w:p>
          <w:p w:rsidR="00AD0ABC" w:rsidRPr="00100B19" w:rsidRDefault="00AD0ABC" w:rsidP="00D7063B">
            <w:pPr>
              <w:pStyle w:val="Body"/>
              <w:tabs>
                <w:tab w:val="left" w:pos="1134"/>
              </w:tabs>
              <w:rPr>
                <w:rFonts w:ascii="Arial" w:eastAsia="Times New Roman" w:hAnsi="Arial" w:cs="Arial"/>
                <w:noProof/>
                <w:color w:val="auto"/>
                <w:sz w:val="22"/>
                <w:szCs w:val="22"/>
                <w:lang w:val="sr-Cyrl-RS"/>
              </w:rPr>
            </w:pPr>
          </w:p>
        </w:tc>
      </w:tr>
      <w:tr w:rsidR="00467F47" w:rsidRPr="00100B19" w:rsidTr="00D7063B">
        <w:trPr>
          <w:trHeight w:val="502"/>
        </w:trPr>
        <w:tc>
          <w:tcPr>
            <w:tcW w:w="3284" w:type="dxa"/>
            <w:vMerge/>
          </w:tcPr>
          <w:p w:rsidR="00467F47" w:rsidRPr="00100B19" w:rsidRDefault="00467F47" w:rsidP="00D7063B">
            <w:pPr>
              <w:pStyle w:val="Body"/>
              <w:tabs>
                <w:tab w:val="left" w:pos="1134"/>
              </w:tabs>
              <w:rPr>
                <w:rFonts w:ascii="Arial" w:eastAsia="Times New Roman" w:hAnsi="Arial" w:cs="Arial"/>
                <w:noProof/>
                <w:color w:val="auto"/>
                <w:sz w:val="22"/>
                <w:szCs w:val="22"/>
                <w:lang w:val="sr-Cyrl-RS"/>
              </w:rPr>
            </w:pPr>
          </w:p>
        </w:tc>
        <w:tc>
          <w:tcPr>
            <w:tcW w:w="1786" w:type="dxa"/>
            <w:vMerge/>
          </w:tcPr>
          <w:p w:rsidR="00467F47" w:rsidRPr="00100B19" w:rsidRDefault="00467F47" w:rsidP="00D7063B">
            <w:pPr>
              <w:pStyle w:val="Body"/>
              <w:tabs>
                <w:tab w:val="left" w:pos="1134"/>
              </w:tabs>
              <w:rPr>
                <w:rFonts w:ascii="Arial" w:eastAsia="Times New Roman" w:hAnsi="Arial" w:cs="Arial"/>
                <w:noProof/>
                <w:color w:val="auto"/>
                <w:sz w:val="22"/>
                <w:szCs w:val="22"/>
                <w:lang w:val="sr-Cyrl-RS"/>
              </w:rPr>
            </w:pPr>
          </w:p>
        </w:tc>
        <w:tc>
          <w:tcPr>
            <w:tcW w:w="4961" w:type="dxa"/>
            <w:vAlign w:val="center"/>
          </w:tcPr>
          <w:p w:rsidR="00467F47" w:rsidRPr="00100B19" w:rsidRDefault="00467F47" w:rsidP="00D7063B">
            <w:pPr>
              <w:pStyle w:val="Body"/>
              <w:tabs>
                <w:tab w:val="left" w:pos="1134"/>
              </w:tabs>
              <w:rPr>
                <w:rFonts w:ascii="Arial" w:eastAsia="Times New Roman" w:hAnsi="Arial" w:cs="Arial"/>
                <w:b/>
                <w:noProof/>
                <w:color w:val="auto"/>
                <w:szCs w:val="24"/>
                <w:lang w:val="sr-Cyrl-RS"/>
              </w:rPr>
            </w:pPr>
            <w:r w:rsidRPr="00100B19">
              <w:rPr>
                <w:rFonts w:ascii="Arial" w:eastAsia="Times New Roman" w:hAnsi="Arial"/>
                <w:b/>
                <w:noProof/>
                <w:color w:val="auto"/>
                <w:szCs w:val="24"/>
                <w:lang w:val="sr-Cyrl-RS"/>
              </w:rPr>
              <w:t xml:space="preserve">       Бранкица Јанковић</w:t>
            </w:r>
          </w:p>
        </w:tc>
      </w:tr>
    </w:tbl>
    <w:p w:rsidR="00467F47" w:rsidRPr="00100B19" w:rsidRDefault="00467F47" w:rsidP="00467F47">
      <w:pPr>
        <w:rPr>
          <w:noProof/>
          <w:sz w:val="2"/>
          <w:szCs w:val="2"/>
          <w:lang w:val="sr-Cyrl-RS"/>
        </w:rPr>
      </w:pPr>
    </w:p>
    <w:p w:rsidR="00E00891" w:rsidRPr="00100B19" w:rsidRDefault="00E00891">
      <w:pPr>
        <w:rPr>
          <w:noProof/>
          <w:lang w:val="sr-Cyrl-RS"/>
        </w:rPr>
      </w:pPr>
    </w:p>
    <w:p w:rsidR="00E00891" w:rsidRPr="00100B19" w:rsidRDefault="00E00891" w:rsidP="00E00891">
      <w:pPr>
        <w:rPr>
          <w:noProof/>
          <w:lang w:val="sr-Cyrl-RS"/>
        </w:rPr>
      </w:pPr>
    </w:p>
    <w:p w:rsidR="00006499" w:rsidRPr="00100B19" w:rsidRDefault="00E00891" w:rsidP="00E00891">
      <w:pPr>
        <w:tabs>
          <w:tab w:val="left" w:pos="4395"/>
        </w:tabs>
        <w:rPr>
          <w:noProof/>
          <w:lang w:val="sr-Cyrl-RS"/>
        </w:rPr>
      </w:pPr>
      <w:r w:rsidRPr="00100B19">
        <w:rPr>
          <w:noProof/>
          <w:lang w:val="sr-Cyrl-RS"/>
        </w:rPr>
        <w:tab/>
      </w:r>
    </w:p>
    <w:sectPr w:rsidR="00006499" w:rsidRPr="00100B19" w:rsidSect="00D7063B">
      <w:footerReference w:type="default" r:id="rId10"/>
      <w:footerReference w:type="first" r:id="rId11"/>
      <w:pgSz w:w="11906" w:h="16838"/>
      <w:pgMar w:top="709" w:right="1021" w:bottom="1304" w:left="1021" w:header="709" w:footer="1701"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10B9C" w:rsidRDefault="00D10B9C" w:rsidP="00467F47">
      <w:pPr>
        <w:spacing w:after="0" w:line="240" w:lineRule="auto"/>
      </w:pPr>
      <w:r>
        <w:separator/>
      </w:r>
    </w:p>
  </w:endnote>
  <w:endnote w:type="continuationSeparator" w:id="0">
    <w:p w:rsidR="00D10B9C" w:rsidRDefault="00D10B9C" w:rsidP="00467F4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AFF" w:usb1="C0007841" w:usb2="00000009" w:usb3="00000000" w:csb0="000001FF" w:csb1="00000000"/>
  </w:font>
  <w:font w:name="Helvetica">
    <w:panose1 w:val="020B0604020202020204"/>
    <w:charset w:val="EE"/>
    <w:family w:val="swiss"/>
    <w:pitch w:val="variable"/>
    <w:sig w:usb0="E0002AFF" w:usb1="C0007843" w:usb2="00000009" w:usb3="00000000" w:csb0="000001FF" w:csb1="00000000"/>
  </w:font>
  <w:font w:name="ヒラギノ角ゴ Pro W3">
    <w:charset w:val="00"/>
    <w:family w:val="roman"/>
    <w:pitch w:val="default"/>
  </w:font>
  <w:font w:name="Segoe UI">
    <w:panose1 w:val="020B0502040204020203"/>
    <w:charset w:val="00"/>
    <w:family w:val="swiss"/>
    <w:pitch w:val="variable"/>
    <w:sig w:usb0="E4002EFF" w:usb1="C000E47F" w:usb2="00000009" w:usb3="00000000" w:csb0="000001FF" w:csb1="00000000"/>
  </w:font>
  <w:font w:name="Arial">
    <w:panose1 w:val="020B0604020202020204"/>
    <w:charset w:val="EE"/>
    <w:family w:val="swiss"/>
    <w:pitch w:val="variable"/>
    <w:sig w:usb0="E0002AFF" w:usb1="C0007843"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Bold">
    <w:panose1 w:val="020B0704020202020204"/>
    <w:charset w:val="00"/>
    <w:family w:val="roman"/>
    <w:pitch w:val="default"/>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063B" w:rsidRDefault="00D7063B">
    <w:pPr>
      <w:pStyle w:val="Footer"/>
    </w:pPr>
    <w:r>
      <w:rPr>
        <w:noProof/>
        <w:lang w:val="sr-Latn-CS" w:eastAsia="sr-Latn-CS"/>
      </w:rPr>
      <mc:AlternateContent>
        <mc:Choice Requires="wps">
          <w:drawing>
            <wp:anchor distT="152400" distB="152400" distL="152400" distR="152400" simplePos="0" relativeHeight="251659264" behindDoc="0" locked="0" layoutInCell="1" allowOverlap="1">
              <wp:simplePos x="0" y="0"/>
              <wp:positionH relativeFrom="page">
                <wp:posOffset>711200</wp:posOffset>
              </wp:positionH>
              <wp:positionV relativeFrom="page">
                <wp:posOffset>9858375</wp:posOffset>
              </wp:positionV>
              <wp:extent cx="6165850" cy="571500"/>
              <wp:effectExtent l="0" t="0" r="0" b="0"/>
              <wp:wrapSquare wrapText="bothSides"/>
              <wp:docPr id="6"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165850" cy="5715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12700">
                            <a:solidFill>
                              <a:srgbClr val="000000"/>
                            </a:solidFill>
                            <a:miter lim="800000"/>
                            <a:headEnd/>
                            <a:tailEnd/>
                          </a14:hiddenLine>
                        </a:ext>
                      </a:extLst>
                    </wps:spPr>
                    <wps:txbx>
                      <w:txbxContent>
                        <w:p w:rsidR="00D7063B" w:rsidRDefault="00D7063B" w:rsidP="00D7063B">
                          <w:pPr>
                            <w:pStyle w:val="FreeFormAA"/>
                            <w:spacing w:line="288" w:lineRule="auto"/>
                            <w:rPr>
                              <w:rFonts w:ascii="Arial Bold" w:hAnsi="Arial Bold"/>
                              <w:spacing w:val="-1"/>
                              <w:sz w:val="16"/>
                            </w:rPr>
                          </w:pPr>
                          <w:r>
                            <w:rPr>
                              <w:rFonts w:ascii="Arial" w:hAnsi="Arial"/>
                              <w:spacing w:val="-1"/>
                              <w:sz w:val="16"/>
                            </w:rPr>
                            <w:br/>
                          </w:r>
                          <w:proofErr w:type="spellStart"/>
                          <w:r>
                            <w:rPr>
                              <w:rFonts w:ascii="Arial" w:hAnsi="Arial"/>
                              <w:spacing w:val="-1"/>
                              <w:sz w:val="16"/>
                            </w:rPr>
                            <w:t>Повереник</w:t>
                          </w:r>
                          <w:proofErr w:type="spellEnd"/>
                          <w:r>
                            <w:rPr>
                              <w:rFonts w:ascii="Arial" w:hAnsi="Arial"/>
                              <w:spacing w:val="-1"/>
                              <w:sz w:val="16"/>
                            </w:rPr>
                            <w:t xml:space="preserve"> </w:t>
                          </w:r>
                          <w:proofErr w:type="spellStart"/>
                          <w:r>
                            <w:rPr>
                              <w:rFonts w:ascii="Arial" w:hAnsi="Arial"/>
                              <w:spacing w:val="-1"/>
                              <w:sz w:val="16"/>
                            </w:rPr>
                            <w:t>за</w:t>
                          </w:r>
                          <w:proofErr w:type="spellEnd"/>
                          <w:r>
                            <w:rPr>
                              <w:rFonts w:ascii="Arial" w:hAnsi="Arial"/>
                              <w:spacing w:val="-1"/>
                              <w:sz w:val="16"/>
                            </w:rPr>
                            <w:t xml:space="preserve"> </w:t>
                          </w:r>
                          <w:proofErr w:type="spellStart"/>
                          <w:r>
                            <w:rPr>
                              <w:rFonts w:ascii="Arial" w:hAnsi="Arial"/>
                              <w:spacing w:val="-1"/>
                              <w:sz w:val="16"/>
                            </w:rPr>
                            <w:t>заштиту</w:t>
                          </w:r>
                          <w:proofErr w:type="spellEnd"/>
                          <w:r>
                            <w:rPr>
                              <w:rFonts w:ascii="Arial" w:hAnsi="Arial"/>
                              <w:spacing w:val="-1"/>
                              <w:sz w:val="16"/>
                            </w:rPr>
                            <w:t xml:space="preserve"> </w:t>
                          </w:r>
                          <w:proofErr w:type="spellStart"/>
                          <w:r>
                            <w:rPr>
                              <w:rFonts w:ascii="Arial" w:hAnsi="Arial"/>
                              <w:spacing w:val="-1"/>
                              <w:sz w:val="16"/>
                            </w:rPr>
                            <w:t>равноправности</w:t>
                          </w:r>
                          <w:proofErr w:type="spellEnd"/>
                          <w:r>
                            <w:rPr>
                              <w:rFonts w:ascii="Arial" w:hAnsi="Arial"/>
                              <w:spacing w:val="-1"/>
                              <w:sz w:val="16"/>
                            </w:rPr>
                            <w:t xml:space="preserve">  </w:t>
                          </w:r>
                          <w:r>
                            <w:rPr>
                              <w:rFonts w:ascii="Arial" w:hAnsi="Arial"/>
                              <w:spacing w:val="-1"/>
                              <w:sz w:val="16"/>
                            </w:rPr>
                            <w:tab/>
                          </w:r>
                          <w:r>
                            <w:rPr>
                              <w:rFonts w:ascii="Arial" w:hAnsi="Arial"/>
                              <w:spacing w:val="-1"/>
                              <w:sz w:val="16"/>
                              <w:lang w:val="sr-Cyrl-RS"/>
                            </w:rPr>
                            <w:t xml:space="preserve">           </w:t>
                          </w:r>
                          <w:proofErr w:type="spellStart"/>
                          <w:r>
                            <w:rPr>
                              <w:rFonts w:ascii="Arial Bold" w:hAnsi="Arial Bold"/>
                              <w:spacing w:val="-1"/>
                              <w:sz w:val="16"/>
                            </w:rPr>
                            <w:t>Tел</w:t>
                          </w:r>
                          <w:proofErr w:type="spellEnd"/>
                          <w:r>
                            <w:rPr>
                              <w:rFonts w:ascii="Arial Bold" w:hAnsi="Arial Bold"/>
                              <w:spacing w:val="-1"/>
                              <w:sz w:val="16"/>
                            </w:rPr>
                            <w:t xml:space="preserve">/ </w:t>
                          </w:r>
                          <w:proofErr w:type="spellStart"/>
                          <w:r>
                            <w:rPr>
                              <w:rFonts w:ascii="Arial Bold" w:hAnsi="Arial Bold"/>
                              <w:spacing w:val="-1"/>
                              <w:sz w:val="16"/>
                            </w:rPr>
                            <w:t>Факс</w:t>
                          </w:r>
                          <w:proofErr w:type="spellEnd"/>
                          <w:r>
                            <w:rPr>
                              <w:rFonts w:ascii="Arial Bold" w:hAnsi="Arial Bold"/>
                              <w:spacing w:val="-1"/>
                              <w:sz w:val="16"/>
                            </w:rPr>
                            <w:t>:</w:t>
                          </w:r>
                          <w:r>
                            <w:rPr>
                              <w:rFonts w:ascii="Arial" w:hAnsi="Arial"/>
                              <w:spacing w:val="-1"/>
                              <w:sz w:val="16"/>
                            </w:rPr>
                            <w:t xml:space="preserve"> +381 11 243 81 84</w:t>
                          </w:r>
                          <w:r>
                            <w:rPr>
                              <w:rFonts w:ascii="Arial" w:hAnsi="Arial"/>
                              <w:spacing w:val="-1"/>
                              <w:sz w:val="16"/>
                            </w:rPr>
                            <w:tab/>
                            <w:t xml:space="preserve">             </w:t>
                          </w:r>
                          <w:r>
                            <w:rPr>
                              <w:rFonts w:ascii="Arial" w:hAnsi="Arial"/>
                              <w:spacing w:val="-1"/>
                              <w:sz w:val="16"/>
                              <w:lang w:val="sr-Cyrl-RS"/>
                            </w:rPr>
                            <w:t xml:space="preserve">           </w:t>
                          </w:r>
                          <w:r>
                            <w:rPr>
                              <w:rFonts w:ascii="Arial" w:hAnsi="Arial"/>
                              <w:spacing w:val="-1"/>
                              <w:sz w:val="16"/>
                            </w:rPr>
                            <w:t xml:space="preserve"> </w:t>
                          </w:r>
                          <w:r>
                            <w:rPr>
                              <w:rFonts w:ascii="Arial" w:hAnsi="Arial"/>
                              <w:spacing w:val="-1"/>
                              <w:sz w:val="16"/>
                              <w:lang w:val="sr-Cyrl-RS"/>
                            </w:rPr>
                            <w:t xml:space="preserve">      </w:t>
                          </w:r>
                          <w:r>
                            <w:rPr>
                              <w:rFonts w:ascii="Arial" w:hAnsi="Arial"/>
                              <w:spacing w:val="-1"/>
                              <w:sz w:val="16"/>
                            </w:rPr>
                            <w:t xml:space="preserve"> </w:t>
                          </w:r>
                          <w:hyperlink r:id="rId1" w:history="1">
                            <w:r>
                              <w:rPr>
                                <w:rFonts w:ascii="Arial" w:hAnsi="Arial"/>
                                <w:spacing w:val="-1"/>
                                <w:sz w:val="16"/>
                              </w:rPr>
                              <w:t>www.ravnopravnost.gov.rs</w:t>
                            </w:r>
                          </w:hyperlink>
                        </w:p>
                        <w:p w:rsidR="00D7063B" w:rsidRPr="006560D2" w:rsidRDefault="00D7063B" w:rsidP="00D7063B">
                          <w:pPr>
                            <w:pStyle w:val="FreeFormAA"/>
                            <w:spacing w:line="288" w:lineRule="auto"/>
                            <w:rPr>
                              <w:rFonts w:ascii="Times New Roman" w:eastAsia="Times New Roman" w:hAnsi="Times New Roman"/>
                              <w:color w:val="auto"/>
                              <w:sz w:val="20"/>
                              <w:lang w:val="sr-Cyrl-RS"/>
                            </w:rPr>
                          </w:pPr>
                          <w:proofErr w:type="spellStart"/>
                          <w:r>
                            <w:rPr>
                              <w:rFonts w:ascii="Arial Bold" w:hAnsi="Arial Bold"/>
                              <w:spacing w:val="-1"/>
                              <w:sz w:val="16"/>
                            </w:rPr>
                            <w:t>Адреса</w:t>
                          </w:r>
                          <w:proofErr w:type="spellEnd"/>
                          <w:r>
                            <w:rPr>
                              <w:rFonts w:ascii="Arial Bold" w:hAnsi="Arial Bold"/>
                              <w:spacing w:val="-1"/>
                              <w:sz w:val="16"/>
                            </w:rPr>
                            <w:t>:</w:t>
                          </w:r>
                          <w:r>
                            <w:rPr>
                              <w:rFonts w:ascii="Arial" w:hAnsi="Arial"/>
                              <w:spacing w:val="-1"/>
                              <w:sz w:val="16"/>
                            </w:rPr>
                            <w:t xml:space="preserve"> Б</w:t>
                          </w:r>
                          <w:r>
                            <w:rPr>
                              <w:rFonts w:ascii="Arial" w:hAnsi="Arial"/>
                              <w:spacing w:val="-1"/>
                              <w:sz w:val="16"/>
                              <w:lang w:val="sr-Cyrl-RS"/>
                            </w:rPr>
                            <w:t xml:space="preserve">улевар краља Александра 84, </w:t>
                          </w:r>
                          <w:r>
                            <w:rPr>
                              <w:rFonts w:ascii="Arial" w:hAnsi="Arial"/>
                              <w:spacing w:val="-1"/>
                              <w:sz w:val="16"/>
                            </w:rPr>
                            <w:t xml:space="preserve">11000 </w:t>
                          </w:r>
                          <w:proofErr w:type="spellStart"/>
                          <w:r>
                            <w:rPr>
                              <w:rFonts w:ascii="Arial" w:hAnsi="Arial"/>
                              <w:spacing w:val="-1"/>
                              <w:sz w:val="16"/>
                            </w:rPr>
                            <w:t>Београд</w:t>
                          </w:r>
                          <w:proofErr w:type="spellEnd"/>
                          <w:r>
                            <w:rPr>
                              <w:rFonts w:ascii="Arial" w:hAnsi="Arial"/>
                              <w:spacing w:val="-1"/>
                              <w:sz w:val="16"/>
                            </w:rPr>
                            <w:t xml:space="preserve">, </w:t>
                          </w:r>
                          <w:proofErr w:type="spellStart"/>
                          <w:r>
                            <w:rPr>
                              <w:rFonts w:ascii="Arial" w:hAnsi="Arial"/>
                              <w:spacing w:val="-1"/>
                              <w:sz w:val="16"/>
                            </w:rPr>
                            <w:t>Република</w:t>
                          </w:r>
                          <w:proofErr w:type="spellEnd"/>
                          <w:r>
                            <w:rPr>
                              <w:rFonts w:ascii="Arial" w:hAnsi="Arial"/>
                              <w:spacing w:val="-1"/>
                              <w:sz w:val="16"/>
                            </w:rPr>
                            <w:t xml:space="preserve"> </w:t>
                          </w:r>
                          <w:proofErr w:type="spellStart"/>
                          <w:r>
                            <w:rPr>
                              <w:rFonts w:ascii="Arial" w:hAnsi="Arial"/>
                              <w:spacing w:val="-1"/>
                              <w:sz w:val="16"/>
                            </w:rPr>
                            <w:t>Србија</w:t>
                          </w:r>
                          <w:proofErr w:type="spellEnd"/>
                          <w:r>
                            <w:rPr>
                              <w:rFonts w:ascii="Arial" w:hAnsi="Arial"/>
                              <w:spacing w:val="-1"/>
                              <w:sz w:val="16"/>
                            </w:rPr>
                            <w:t xml:space="preserve">           </w:t>
                          </w:r>
                          <w:r>
                            <w:rPr>
                              <w:rFonts w:ascii="Arial" w:hAnsi="Arial"/>
                              <w:spacing w:val="-1"/>
                              <w:sz w:val="16"/>
                              <w:lang w:val="sr-Cyrl-RS"/>
                            </w:rPr>
                            <w:t xml:space="preserve">                     </w:t>
                          </w:r>
                          <w:hyperlink r:id="rId2" w:history="1">
                            <w:r>
                              <w:rPr>
                                <w:rFonts w:ascii="Arial" w:hAnsi="Arial"/>
                                <w:spacing w:val="-1"/>
                                <w:sz w:val="16"/>
                              </w:rPr>
                              <w:t>poverenik@ravnopravnost.gov.rs</w:t>
                            </w:r>
                          </w:hyperlink>
                          <w:r>
                            <w:rPr>
                              <w:lang w:val="sr-Cyrl-RS"/>
                            </w:rPr>
                            <w:t xml:space="preserve">     </w:t>
                          </w:r>
                          <w:r w:rsidRPr="006560D2">
                            <w:rPr>
                              <w:rFonts w:ascii="Arial" w:hAnsi="Arial" w:cs="Arial"/>
                              <w:sz w:val="16"/>
                              <w:lang w:val="sr-Cyrl-RS"/>
                            </w:rPr>
                            <w:fldChar w:fldCharType="begin"/>
                          </w:r>
                          <w:r w:rsidRPr="006560D2">
                            <w:rPr>
                              <w:rFonts w:ascii="Arial" w:hAnsi="Arial" w:cs="Arial"/>
                              <w:sz w:val="16"/>
                              <w:lang w:val="sr-Cyrl-RS"/>
                            </w:rPr>
                            <w:instrText xml:space="preserve"> PAGE   \* MERGEFORMAT </w:instrText>
                          </w:r>
                          <w:r w:rsidRPr="006560D2">
                            <w:rPr>
                              <w:rFonts w:ascii="Arial" w:hAnsi="Arial" w:cs="Arial"/>
                              <w:sz w:val="16"/>
                              <w:lang w:val="sr-Cyrl-RS"/>
                            </w:rPr>
                            <w:fldChar w:fldCharType="separate"/>
                          </w:r>
                          <w:r w:rsidR="00482C9A">
                            <w:rPr>
                              <w:rFonts w:ascii="Arial" w:hAnsi="Arial" w:cs="Arial"/>
                              <w:noProof/>
                              <w:sz w:val="16"/>
                              <w:lang w:val="sr-Cyrl-RS"/>
                            </w:rPr>
                            <w:t>5</w:t>
                          </w:r>
                          <w:r w:rsidRPr="006560D2">
                            <w:rPr>
                              <w:rFonts w:ascii="Arial" w:hAnsi="Arial" w:cs="Arial"/>
                              <w:sz w:val="16"/>
                              <w:lang w:val="sr-Cyrl-RS"/>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6" o:spid="_x0000_s1026" style="position:absolute;margin-left:56pt;margin-top:776.25pt;width:485.5pt;height:45pt;z-index:251659264;visibility:visible;mso-wrap-style:square;mso-width-percent:0;mso-height-percent:0;mso-wrap-distance-left:12pt;mso-wrap-distance-top:12pt;mso-wrap-distance-right:12pt;mso-wrap-distance-bottom:12pt;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" filled="f" stroked="f" strokeweight="1pt">
              <v:path arrowok="t"/>
              <v:textbox inset="0,0,0,0">
                <w:txbxContent>
                  <w:p w:rsidR="00D7063B" w:rsidRDefault="00D7063B" w:rsidP="00D7063B">
                    <w:pPr>
                      <w:pStyle w:val="FreeFormAA"/>
                      <w:spacing w:line="288" w:lineRule="auto"/>
                      <w:rPr>
                        <w:rFonts w:ascii="Arial Bold" w:hAnsi="Arial Bold"/>
                        <w:spacing w:val="-1"/>
                        <w:sz w:val="16"/>
                      </w:rPr>
                    </w:pPr>
                    <w:r>
                      <w:rPr>
                        <w:rFonts w:ascii="Arial" w:hAnsi="Arial"/>
                        <w:spacing w:val="-1"/>
                        <w:sz w:val="16"/>
                      </w:rPr>
                      <w:br/>
                    </w:r>
                    <w:proofErr w:type="spellStart"/>
                    <w:r>
                      <w:rPr>
                        <w:rFonts w:ascii="Arial" w:hAnsi="Arial"/>
                        <w:spacing w:val="-1"/>
                        <w:sz w:val="16"/>
                      </w:rPr>
                      <w:t>Повереник</w:t>
                    </w:r>
                    <w:proofErr w:type="spellEnd"/>
                    <w:r>
                      <w:rPr>
                        <w:rFonts w:ascii="Arial" w:hAnsi="Arial"/>
                        <w:spacing w:val="-1"/>
                        <w:sz w:val="16"/>
                      </w:rPr>
                      <w:t xml:space="preserve"> </w:t>
                    </w:r>
                    <w:proofErr w:type="spellStart"/>
                    <w:r>
                      <w:rPr>
                        <w:rFonts w:ascii="Arial" w:hAnsi="Arial"/>
                        <w:spacing w:val="-1"/>
                        <w:sz w:val="16"/>
                      </w:rPr>
                      <w:t>за</w:t>
                    </w:r>
                    <w:proofErr w:type="spellEnd"/>
                    <w:r>
                      <w:rPr>
                        <w:rFonts w:ascii="Arial" w:hAnsi="Arial"/>
                        <w:spacing w:val="-1"/>
                        <w:sz w:val="16"/>
                      </w:rPr>
                      <w:t xml:space="preserve"> </w:t>
                    </w:r>
                    <w:proofErr w:type="spellStart"/>
                    <w:r>
                      <w:rPr>
                        <w:rFonts w:ascii="Arial" w:hAnsi="Arial"/>
                        <w:spacing w:val="-1"/>
                        <w:sz w:val="16"/>
                      </w:rPr>
                      <w:t>заштиту</w:t>
                    </w:r>
                    <w:proofErr w:type="spellEnd"/>
                    <w:r>
                      <w:rPr>
                        <w:rFonts w:ascii="Arial" w:hAnsi="Arial"/>
                        <w:spacing w:val="-1"/>
                        <w:sz w:val="16"/>
                      </w:rPr>
                      <w:t xml:space="preserve"> </w:t>
                    </w:r>
                    <w:proofErr w:type="spellStart"/>
                    <w:r>
                      <w:rPr>
                        <w:rFonts w:ascii="Arial" w:hAnsi="Arial"/>
                        <w:spacing w:val="-1"/>
                        <w:sz w:val="16"/>
                      </w:rPr>
                      <w:t>равноправности</w:t>
                    </w:r>
                    <w:proofErr w:type="spellEnd"/>
                    <w:r>
                      <w:rPr>
                        <w:rFonts w:ascii="Arial" w:hAnsi="Arial"/>
                        <w:spacing w:val="-1"/>
                        <w:sz w:val="16"/>
                      </w:rPr>
                      <w:t xml:space="preserve">  </w:t>
                    </w:r>
                    <w:r>
                      <w:rPr>
                        <w:rFonts w:ascii="Arial" w:hAnsi="Arial"/>
                        <w:spacing w:val="-1"/>
                        <w:sz w:val="16"/>
                      </w:rPr>
                      <w:tab/>
                    </w:r>
                    <w:r>
                      <w:rPr>
                        <w:rFonts w:ascii="Arial" w:hAnsi="Arial"/>
                        <w:spacing w:val="-1"/>
                        <w:sz w:val="16"/>
                        <w:lang w:val="sr-Cyrl-RS"/>
                      </w:rPr>
                      <w:t xml:space="preserve">           </w:t>
                    </w:r>
                    <w:proofErr w:type="spellStart"/>
                    <w:r>
                      <w:rPr>
                        <w:rFonts w:ascii="Arial Bold" w:hAnsi="Arial Bold"/>
                        <w:spacing w:val="-1"/>
                        <w:sz w:val="16"/>
                      </w:rPr>
                      <w:t>Tел</w:t>
                    </w:r>
                    <w:proofErr w:type="spellEnd"/>
                    <w:r>
                      <w:rPr>
                        <w:rFonts w:ascii="Arial Bold" w:hAnsi="Arial Bold"/>
                        <w:spacing w:val="-1"/>
                        <w:sz w:val="16"/>
                      </w:rPr>
                      <w:t xml:space="preserve">/ </w:t>
                    </w:r>
                    <w:proofErr w:type="spellStart"/>
                    <w:r>
                      <w:rPr>
                        <w:rFonts w:ascii="Arial Bold" w:hAnsi="Arial Bold"/>
                        <w:spacing w:val="-1"/>
                        <w:sz w:val="16"/>
                      </w:rPr>
                      <w:t>Факс</w:t>
                    </w:r>
                    <w:proofErr w:type="spellEnd"/>
                    <w:r>
                      <w:rPr>
                        <w:rFonts w:ascii="Arial Bold" w:hAnsi="Arial Bold"/>
                        <w:spacing w:val="-1"/>
                        <w:sz w:val="16"/>
                      </w:rPr>
                      <w:t>:</w:t>
                    </w:r>
                    <w:r>
                      <w:rPr>
                        <w:rFonts w:ascii="Arial" w:hAnsi="Arial"/>
                        <w:spacing w:val="-1"/>
                        <w:sz w:val="16"/>
                      </w:rPr>
                      <w:t xml:space="preserve"> +381 11 243 81 84</w:t>
                    </w:r>
                    <w:r>
                      <w:rPr>
                        <w:rFonts w:ascii="Arial" w:hAnsi="Arial"/>
                        <w:spacing w:val="-1"/>
                        <w:sz w:val="16"/>
                      </w:rPr>
                      <w:tab/>
                      <w:t xml:space="preserve">             </w:t>
                    </w:r>
                    <w:r>
                      <w:rPr>
                        <w:rFonts w:ascii="Arial" w:hAnsi="Arial"/>
                        <w:spacing w:val="-1"/>
                        <w:sz w:val="16"/>
                        <w:lang w:val="sr-Cyrl-RS"/>
                      </w:rPr>
                      <w:t xml:space="preserve">           </w:t>
                    </w:r>
                    <w:r>
                      <w:rPr>
                        <w:rFonts w:ascii="Arial" w:hAnsi="Arial"/>
                        <w:spacing w:val="-1"/>
                        <w:sz w:val="16"/>
                      </w:rPr>
                      <w:t xml:space="preserve"> </w:t>
                    </w:r>
                    <w:r>
                      <w:rPr>
                        <w:rFonts w:ascii="Arial" w:hAnsi="Arial"/>
                        <w:spacing w:val="-1"/>
                        <w:sz w:val="16"/>
                        <w:lang w:val="sr-Cyrl-RS"/>
                      </w:rPr>
                      <w:t xml:space="preserve">      </w:t>
                    </w:r>
                    <w:r>
                      <w:rPr>
                        <w:rFonts w:ascii="Arial" w:hAnsi="Arial"/>
                        <w:spacing w:val="-1"/>
                        <w:sz w:val="16"/>
                      </w:rPr>
                      <w:t xml:space="preserve"> </w:t>
                    </w:r>
                    <w:hyperlink r:id="rId3" w:history="1">
                      <w:r>
                        <w:rPr>
                          <w:rFonts w:ascii="Arial" w:hAnsi="Arial"/>
                          <w:spacing w:val="-1"/>
                          <w:sz w:val="16"/>
                        </w:rPr>
                        <w:t>www.ravnopravnost.gov.rs</w:t>
                      </w:r>
                    </w:hyperlink>
                  </w:p>
                  <w:p w:rsidR="00D7063B" w:rsidRPr="006560D2" w:rsidRDefault="00D7063B" w:rsidP="00D7063B">
                    <w:pPr>
                      <w:pStyle w:val="FreeFormAA"/>
                      <w:spacing w:line="288" w:lineRule="auto"/>
                      <w:rPr>
                        <w:rFonts w:ascii="Times New Roman" w:eastAsia="Times New Roman" w:hAnsi="Times New Roman"/>
                        <w:color w:val="auto"/>
                        <w:sz w:val="20"/>
                        <w:lang w:val="sr-Cyrl-RS"/>
                      </w:rPr>
                    </w:pPr>
                    <w:proofErr w:type="spellStart"/>
                    <w:r>
                      <w:rPr>
                        <w:rFonts w:ascii="Arial Bold" w:hAnsi="Arial Bold"/>
                        <w:spacing w:val="-1"/>
                        <w:sz w:val="16"/>
                      </w:rPr>
                      <w:t>Адреса</w:t>
                    </w:r>
                    <w:proofErr w:type="spellEnd"/>
                    <w:r>
                      <w:rPr>
                        <w:rFonts w:ascii="Arial Bold" w:hAnsi="Arial Bold"/>
                        <w:spacing w:val="-1"/>
                        <w:sz w:val="16"/>
                      </w:rPr>
                      <w:t>:</w:t>
                    </w:r>
                    <w:r>
                      <w:rPr>
                        <w:rFonts w:ascii="Arial" w:hAnsi="Arial"/>
                        <w:spacing w:val="-1"/>
                        <w:sz w:val="16"/>
                      </w:rPr>
                      <w:t xml:space="preserve"> Б</w:t>
                    </w:r>
                    <w:r>
                      <w:rPr>
                        <w:rFonts w:ascii="Arial" w:hAnsi="Arial"/>
                        <w:spacing w:val="-1"/>
                        <w:sz w:val="16"/>
                        <w:lang w:val="sr-Cyrl-RS"/>
                      </w:rPr>
                      <w:t xml:space="preserve">улевар краља Александра 84, </w:t>
                    </w:r>
                    <w:r>
                      <w:rPr>
                        <w:rFonts w:ascii="Arial" w:hAnsi="Arial"/>
                        <w:spacing w:val="-1"/>
                        <w:sz w:val="16"/>
                      </w:rPr>
                      <w:t xml:space="preserve">11000 </w:t>
                    </w:r>
                    <w:proofErr w:type="spellStart"/>
                    <w:r>
                      <w:rPr>
                        <w:rFonts w:ascii="Arial" w:hAnsi="Arial"/>
                        <w:spacing w:val="-1"/>
                        <w:sz w:val="16"/>
                      </w:rPr>
                      <w:t>Београд</w:t>
                    </w:r>
                    <w:proofErr w:type="spellEnd"/>
                    <w:r>
                      <w:rPr>
                        <w:rFonts w:ascii="Arial" w:hAnsi="Arial"/>
                        <w:spacing w:val="-1"/>
                        <w:sz w:val="16"/>
                      </w:rPr>
                      <w:t xml:space="preserve">, </w:t>
                    </w:r>
                    <w:proofErr w:type="spellStart"/>
                    <w:r>
                      <w:rPr>
                        <w:rFonts w:ascii="Arial" w:hAnsi="Arial"/>
                        <w:spacing w:val="-1"/>
                        <w:sz w:val="16"/>
                      </w:rPr>
                      <w:t>Република</w:t>
                    </w:r>
                    <w:proofErr w:type="spellEnd"/>
                    <w:r>
                      <w:rPr>
                        <w:rFonts w:ascii="Arial" w:hAnsi="Arial"/>
                        <w:spacing w:val="-1"/>
                        <w:sz w:val="16"/>
                      </w:rPr>
                      <w:t xml:space="preserve"> </w:t>
                    </w:r>
                    <w:proofErr w:type="spellStart"/>
                    <w:r>
                      <w:rPr>
                        <w:rFonts w:ascii="Arial" w:hAnsi="Arial"/>
                        <w:spacing w:val="-1"/>
                        <w:sz w:val="16"/>
                      </w:rPr>
                      <w:t>Србија</w:t>
                    </w:r>
                    <w:proofErr w:type="spellEnd"/>
                    <w:r>
                      <w:rPr>
                        <w:rFonts w:ascii="Arial" w:hAnsi="Arial"/>
                        <w:spacing w:val="-1"/>
                        <w:sz w:val="16"/>
                      </w:rPr>
                      <w:t xml:space="preserve">           </w:t>
                    </w:r>
                    <w:r>
                      <w:rPr>
                        <w:rFonts w:ascii="Arial" w:hAnsi="Arial"/>
                        <w:spacing w:val="-1"/>
                        <w:sz w:val="16"/>
                        <w:lang w:val="sr-Cyrl-RS"/>
                      </w:rPr>
                      <w:t xml:space="preserve">                     </w:t>
                    </w:r>
                    <w:hyperlink r:id="rId4" w:history="1">
                      <w:r>
                        <w:rPr>
                          <w:rFonts w:ascii="Arial" w:hAnsi="Arial"/>
                          <w:spacing w:val="-1"/>
                          <w:sz w:val="16"/>
                        </w:rPr>
                        <w:t>poverenik@ravnopravnost.gov.rs</w:t>
                      </w:r>
                    </w:hyperlink>
                    <w:r>
                      <w:rPr>
                        <w:lang w:val="sr-Cyrl-RS"/>
                      </w:rPr>
                      <w:t xml:space="preserve">     </w:t>
                    </w:r>
                    <w:r w:rsidRPr="006560D2">
                      <w:rPr>
                        <w:rFonts w:ascii="Arial" w:hAnsi="Arial" w:cs="Arial"/>
                        <w:sz w:val="16"/>
                        <w:lang w:val="sr-Cyrl-RS"/>
                      </w:rPr>
                      <w:fldChar w:fldCharType="begin"/>
                    </w:r>
                    <w:r w:rsidRPr="006560D2">
                      <w:rPr>
                        <w:rFonts w:ascii="Arial" w:hAnsi="Arial" w:cs="Arial"/>
                        <w:sz w:val="16"/>
                        <w:lang w:val="sr-Cyrl-RS"/>
                      </w:rPr>
                      <w:instrText xml:space="preserve"> PAGE   \* MERGEFORMAT </w:instrText>
                    </w:r>
                    <w:r w:rsidRPr="006560D2">
                      <w:rPr>
                        <w:rFonts w:ascii="Arial" w:hAnsi="Arial" w:cs="Arial"/>
                        <w:sz w:val="16"/>
                        <w:lang w:val="sr-Cyrl-RS"/>
                      </w:rPr>
                      <w:fldChar w:fldCharType="separate"/>
                    </w:r>
                    <w:r w:rsidR="00482C9A">
                      <w:rPr>
                        <w:rFonts w:ascii="Arial" w:hAnsi="Arial" w:cs="Arial"/>
                        <w:noProof/>
                        <w:sz w:val="16"/>
                        <w:lang w:val="sr-Cyrl-RS"/>
                      </w:rPr>
                      <w:t>5</w:t>
                    </w:r>
                    <w:r w:rsidRPr="006560D2">
                      <w:rPr>
                        <w:rFonts w:ascii="Arial" w:hAnsi="Arial" w:cs="Arial"/>
                        <w:sz w:val="16"/>
                        <w:lang w:val="sr-Cyrl-RS"/>
                      </w:rPr>
                      <w:fldChar w:fldCharType="end"/>
                    </w:r>
                  </w:p>
                </w:txbxContent>
              </v:textbox>
              <w10:wrap type="square" anchorx="page" anchory="page"/>
            </v:rect>
          </w:pict>
        </mc:Fallback>
      </mc:AlternateContent>
    </w:r>
    <w:r>
      <w:rPr>
        <w:noProof/>
        <w:lang w:val="sr-Latn-CS" w:eastAsia="sr-Latn-CS"/>
      </w:rPr>
      <w:drawing>
        <wp:anchor distT="0" distB="0" distL="114300" distR="114300" simplePos="0" relativeHeight="251660288" behindDoc="0" locked="0" layoutInCell="1" allowOverlap="1">
          <wp:simplePos x="0" y="0"/>
          <wp:positionH relativeFrom="page">
            <wp:posOffset>457200</wp:posOffset>
          </wp:positionH>
          <wp:positionV relativeFrom="page">
            <wp:posOffset>9458325</wp:posOffset>
          </wp:positionV>
          <wp:extent cx="6642100" cy="523875"/>
          <wp:effectExtent l="0" t="0" r="6350" b="9525"/>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Слика 4"/>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6642100" cy="523875"/>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063B" w:rsidRDefault="00D7063B">
    <w:pPr>
      <w:pStyle w:val="Footer"/>
    </w:pPr>
    <w:r>
      <w:rPr>
        <w:noProof/>
        <w:lang w:val="sr-Latn-CS" w:eastAsia="sr-Latn-CS"/>
      </w:rPr>
      <mc:AlternateContent>
        <mc:Choice Requires="wps">
          <w:drawing>
            <wp:anchor distT="152400" distB="152400" distL="152400" distR="152400" simplePos="0" relativeHeight="251662336" behindDoc="0" locked="0" layoutInCell="1" allowOverlap="1">
              <wp:simplePos x="0" y="0"/>
              <wp:positionH relativeFrom="page">
                <wp:posOffset>751205</wp:posOffset>
              </wp:positionH>
              <wp:positionV relativeFrom="page">
                <wp:posOffset>9911715</wp:posOffset>
              </wp:positionV>
              <wp:extent cx="6165850" cy="571500"/>
              <wp:effectExtent l="0" t="0" r="0" b="3810"/>
              <wp:wrapSquare wrapText="bothSides"/>
              <wp:docPr id="4"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165850" cy="5715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12700">
                            <a:solidFill>
                              <a:srgbClr val="000000"/>
                            </a:solidFill>
                            <a:miter lim="800000"/>
                            <a:headEnd/>
                            <a:tailEnd/>
                          </a14:hiddenLine>
                        </a:ext>
                      </a:extLst>
                    </wps:spPr>
                    <wps:txbx>
                      <w:txbxContent>
                        <w:p w:rsidR="00D7063B" w:rsidRDefault="00D7063B" w:rsidP="00D7063B">
                          <w:pPr>
                            <w:pStyle w:val="FreeFormAA"/>
                            <w:spacing w:line="288" w:lineRule="auto"/>
                            <w:rPr>
                              <w:rFonts w:ascii="Arial Bold" w:hAnsi="Arial Bold"/>
                              <w:spacing w:val="-1"/>
                              <w:sz w:val="16"/>
                            </w:rPr>
                          </w:pPr>
                          <w:r>
                            <w:rPr>
                              <w:rFonts w:ascii="Arial" w:hAnsi="Arial"/>
                              <w:spacing w:val="-1"/>
                              <w:sz w:val="16"/>
                            </w:rPr>
                            <w:br/>
                          </w:r>
                          <w:proofErr w:type="spellStart"/>
                          <w:r>
                            <w:rPr>
                              <w:rFonts w:ascii="Arial" w:hAnsi="Arial"/>
                              <w:spacing w:val="-1"/>
                              <w:sz w:val="16"/>
                            </w:rPr>
                            <w:t>Повереник</w:t>
                          </w:r>
                          <w:proofErr w:type="spellEnd"/>
                          <w:r>
                            <w:rPr>
                              <w:rFonts w:ascii="Arial" w:hAnsi="Arial"/>
                              <w:spacing w:val="-1"/>
                              <w:sz w:val="16"/>
                            </w:rPr>
                            <w:t xml:space="preserve"> </w:t>
                          </w:r>
                          <w:proofErr w:type="spellStart"/>
                          <w:r>
                            <w:rPr>
                              <w:rFonts w:ascii="Arial" w:hAnsi="Arial"/>
                              <w:spacing w:val="-1"/>
                              <w:sz w:val="16"/>
                            </w:rPr>
                            <w:t>за</w:t>
                          </w:r>
                          <w:proofErr w:type="spellEnd"/>
                          <w:r>
                            <w:rPr>
                              <w:rFonts w:ascii="Arial" w:hAnsi="Arial"/>
                              <w:spacing w:val="-1"/>
                              <w:sz w:val="16"/>
                            </w:rPr>
                            <w:t xml:space="preserve"> </w:t>
                          </w:r>
                          <w:proofErr w:type="spellStart"/>
                          <w:r>
                            <w:rPr>
                              <w:rFonts w:ascii="Arial" w:hAnsi="Arial"/>
                              <w:spacing w:val="-1"/>
                              <w:sz w:val="16"/>
                            </w:rPr>
                            <w:t>заштиту</w:t>
                          </w:r>
                          <w:proofErr w:type="spellEnd"/>
                          <w:r>
                            <w:rPr>
                              <w:rFonts w:ascii="Arial" w:hAnsi="Arial"/>
                              <w:spacing w:val="-1"/>
                              <w:sz w:val="16"/>
                            </w:rPr>
                            <w:t xml:space="preserve"> </w:t>
                          </w:r>
                          <w:proofErr w:type="spellStart"/>
                          <w:r>
                            <w:rPr>
                              <w:rFonts w:ascii="Arial" w:hAnsi="Arial"/>
                              <w:spacing w:val="-1"/>
                              <w:sz w:val="16"/>
                            </w:rPr>
                            <w:t>равноправности</w:t>
                          </w:r>
                          <w:proofErr w:type="spellEnd"/>
                          <w:r>
                            <w:rPr>
                              <w:rFonts w:ascii="Arial" w:hAnsi="Arial"/>
                              <w:spacing w:val="-1"/>
                              <w:sz w:val="16"/>
                            </w:rPr>
                            <w:t xml:space="preserve">  </w:t>
                          </w:r>
                          <w:r>
                            <w:rPr>
                              <w:rFonts w:ascii="Arial" w:hAnsi="Arial"/>
                              <w:spacing w:val="-1"/>
                              <w:sz w:val="16"/>
                            </w:rPr>
                            <w:tab/>
                          </w:r>
                          <w:r>
                            <w:rPr>
                              <w:rFonts w:ascii="Arial" w:hAnsi="Arial"/>
                              <w:spacing w:val="-1"/>
                              <w:sz w:val="16"/>
                            </w:rPr>
                            <w:tab/>
                            <w:t xml:space="preserve"> </w:t>
                          </w:r>
                          <w:proofErr w:type="spellStart"/>
                          <w:r>
                            <w:rPr>
                              <w:rFonts w:ascii="Arial Bold" w:hAnsi="Arial Bold"/>
                              <w:spacing w:val="-1"/>
                              <w:sz w:val="16"/>
                            </w:rPr>
                            <w:t>Tел</w:t>
                          </w:r>
                          <w:proofErr w:type="spellEnd"/>
                          <w:r>
                            <w:rPr>
                              <w:rFonts w:ascii="Arial Bold" w:hAnsi="Arial Bold"/>
                              <w:spacing w:val="-1"/>
                              <w:sz w:val="16"/>
                            </w:rPr>
                            <w:t xml:space="preserve">/ </w:t>
                          </w:r>
                          <w:proofErr w:type="spellStart"/>
                          <w:r>
                            <w:rPr>
                              <w:rFonts w:ascii="Arial Bold" w:hAnsi="Arial Bold"/>
                              <w:spacing w:val="-1"/>
                              <w:sz w:val="16"/>
                            </w:rPr>
                            <w:t>Факс</w:t>
                          </w:r>
                          <w:proofErr w:type="spellEnd"/>
                          <w:r>
                            <w:rPr>
                              <w:rFonts w:ascii="Arial Bold" w:hAnsi="Arial Bold"/>
                              <w:spacing w:val="-1"/>
                              <w:sz w:val="16"/>
                            </w:rPr>
                            <w:t>:</w:t>
                          </w:r>
                          <w:r>
                            <w:rPr>
                              <w:rFonts w:ascii="Arial" w:hAnsi="Arial"/>
                              <w:spacing w:val="-1"/>
                              <w:sz w:val="16"/>
                            </w:rPr>
                            <w:t xml:space="preserve"> +381 11 243 81 84</w:t>
                          </w:r>
                          <w:r>
                            <w:rPr>
                              <w:rFonts w:ascii="Arial" w:hAnsi="Arial"/>
                              <w:spacing w:val="-1"/>
                              <w:sz w:val="16"/>
                            </w:rPr>
                            <w:tab/>
                          </w:r>
                          <w:r>
                            <w:rPr>
                              <w:rFonts w:ascii="Arial" w:hAnsi="Arial"/>
                              <w:spacing w:val="-1"/>
                              <w:sz w:val="16"/>
                              <w:lang w:val="sr-Cyrl-RS"/>
                            </w:rPr>
                            <w:t xml:space="preserve"> </w:t>
                          </w:r>
                          <w:r>
                            <w:rPr>
                              <w:rFonts w:ascii="Arial" w:hAnsi="Arial"/>
                              <w:spacing w:val="-1"/>
                              <w:sz w:val="16"/>
                            </w:rPr>
                            <w:t xml:space="preserve">               </w:t>
                          </w:r>
                          <w:hyperlink r:id="rId1" w:history="1">
                            <w:r>
                              <w:rPr>
                                <w:rFonts w:ascii="Arial" w:hAnsi="Arial"/>
                                <w:spacing w:val="-1"/>
                                <w:sz w:val="16"/>
                              </w:rPr>
                              <w:t>www.ravnopravnost.gov.rs</w:t>
                            </w:r>
                          </w:hyperlink>
                        </w:p>
                        <w:p w:rsidR="00D7063B" w:rsidRPr="006560D2" w:rsidRDefault="00D7063B" w:rsidP="00D7063B">
                          <w:pPr>
                            <w:pStyle w:val="FreeFormAA"/>
                            <w:spacing w:line="288" w:lineRule="auto"/>
                            <w:rPr>
                              <w:rFonts w:ascii="Times New Roman" w:eastAsia="Times New Roman" w:hAnsi="Times New Roman"/>
                              <w:color w:val="auto"/>
                              <w:sz w:val="20"/>
                              <w:lang w:val="sr-Cyrl-RS"/>
                            </w:rPr>
                          </w:pPr>
                          <w:proofErr w:type="spellStart"/>
                          <w:r>
                            <w:rPr>
                              <w:rFonts w:ascii="Arial Bold" w:hAnsi="Arial Bold"/>
                              <w:spacing w:val="-1"/>
                              <w:sz w:val="16"/>
                            </w:rPr>
                            <w:t>Адреса</w:t>
                          </w:r>
                          <w:proofErr w:type="spellEnd"/>
                          <w:r>
                            <w:rPr>
                              <w:rFonts w:ascii="Arial Bold" w:hAnsi="Arial Bold"/>
                              <w:spacing w:val="-1"/>
                              <w:sz w:val="16"/>
                            </w:rPr>
                            <w:t>:</w:t>
                          </w:r>
                          <w:r>
                            <w:rPr>
                              <w:rFonts w:ascii="Arial" w:hAnsi="Arial"/>
                              <w:spacing w:val="-1"/>
                              <w:sz w:val="16"/>
                            </w:rPr>
                            <w:t xml:space="preserve"> Б</w:t>
                          </w:r>
                          <w:r>
                            <w:rPr>
                              <w:rFonts w:ascii="Arial" w:hAnsi="Arial"/>
                              <w:spacing w:val="-1"/>
                              <w:sz w:val="16"/>
                              <w:lang w:val="sr-Cyrl-RS"/>
                            </w:rPr>
                            <w:t xml:space="preserve">улевар краља Александра 84, </w:t>
                          </w:r>
                          <w:r>
                            <w:rPr>
                              <w:rFonts w:ascii="Arial" w:hAnsi="Arial"/>
                              <w:spacing w:val="-1"/>
                              <w:sz w:val="16"/>
                            </w:rPr>
                            <w:t xml:space="preserve">11000 </w:t>
                          </w:r>
                          <w:proofErr w:type="spellStart"/>
                          <w:r>
                            <w:rPr>
                              <w:rFonts w:ascii="Arial" w:hAnsi="Arial"/>
                              <w:spacing w:val="-1"/>
                              <w:sz w:val="16"/>
                            </w:rPr>
                            <w:t>Београд</w:t>
                          </w:r>
                          <w:proofErr w:type="spellEnd"/>
                          <w:r>
                            <w:rPr>
                              <w:rFonts w:ascii="Arial" w:hAnsi="Arial"/>
                              <w:spacing w:val="-1"/>
                              <w:sz w:val="16"/>
                            </w:rPr>
                            <w:t xml:space="preserve">, </w:t>
                          </w:r>
                          <w:proofErr w:type="spellStart"/>
                          <w:r>
                            <w:rPr>
                              <w:rFonts w:ascii="Arial" w:hAnsi="Arial"/>
                              <w:spacing w:val="-1"/>
                              <w:sz w:val="16"/>
                            </w:rPr>
                            <w:t>Република</w:t>
                          </w:r>
                          <w:proofErr w:type="spellEnd"/>
                          <w:r>
                            <w:rPr>
                              <w:rFonts w:ascii="Arial" w:hAnsi="Arial"/>
                              <w:spacing w:val="-1"/>
                              <w:sz w:val="16"/>
                            </w:rPr>
                            <w:t xml:space="preserve"> </w:t>
                          </w:r>
                          <w:proofErr w:type="spellStart"/>
                          <w:r>
                            <w:rPr>
                              <w:rFonts w:ascii="Arial" w:hAnsi="Arial"/>
                              <w:spacing w:val="-1"/>
                              <w:sz w:val="16"/>
                            </w:rPr>
                            <w:t>Србија</w:t>
                          </w:r>
                          <w:proofErr w:type="spellEnd"/>
                          <w:r>
                            <w:rPr>
                              <w:rFonts w:ascii="Arial" w:hAnsi="Arial"/>
                              <w:spacing w:val="-1"/>
                              <w:sz w:val="16"/>
                            </w:rPr>
                            <w:t xml:space="preserve">           </w:t>
                          </w:r>
                          <w:r>
                            <w:rPr>
                              <w:rFonts w:ascii="Arial" w:hAnsi="Arial"/>
                              <w:spacing w:val="-1"/>
                              <w:sz w:val="16"/>
                              <w:lang w:val="sr-Cyrl-RS"/>
                            </w:rPr>
                            <w:t xml:space="preserve">                              </w:t>
                          </w:r>
                          <w:hyperlink r:id="rId2" w:history="1">
                            <w:r>
                              <w:rPr>
                                <w:rFonts w:ascii="Arial" w:hAnsi="Arial"/>
                                <w:spacing w:val="-1"/>
                                <w:sz w:val="16"/>
                              </w:rPr>
                              <w:t>poverenik@ravnopravnost.gov.rs</w:t>
                            </w:r>
                          </w:hyperlink>
                          <w:r>
                            <w:rPr>
                              <w:lang w:val="sr-Cyrl-RS"/>
                            </w:rPr>
                            <w:t xml:space="preserve">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rect id="Rectangle 4" o:spid="_x0000_s1027" style="position:absolute;margin-left:59.15pt;margin-top:780.45pt;width:485.5pt;height:45pt;z-index:251662336;visibility:visible;mso-wrap-style:square;mso-width-percent:0;mso-height-percent:0;mso-wrap-distance-left:12pt;mso-wrap-distance-top:12pt;mso-wrap-distance-right:12pt;mso-wrap-distance-bottom:12pt;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" filled="f" stroked="f" strokeweight="1pt">
              <v:path arrowok="t"/>
              <v:textbox inset="0,0,0,0">
                <w:txbxContent>
                  <w:p w:rsidR="00D7063B" w:rsidRDefault="00D7063B" w:rsidP="00D7063B">
                    <w:pPr>
                      <w:pStyle w:val="FreeFormAA"/>
                      <w:spacing w:line="288" w:lineRule="auto"/>
                      <w:rPr>
                        <w:rFonts w:ascii="Arial Bold" w:hAnsi="Arial Bold"/>
                        <w:spacing w:val="-1"/>
                        <w:sz w:val="16"/>
                      </w:rPr>
                    </w:pPr>
                    <w:r>
                      <w:rPr>
                        <w:rFonts w:ascii="Arial" w:hAnsi="Arial"/>
                        <w:spacing w:val="-1"/>
                        <w:sz w:val="16"/>
                      </w:rPr>
                      <w:br/>
                      <w:t xml:space="preserve">Повереник за заштиту равноправности  </w:t>
                    </w:r>
                    <w:r>
                      <w:rPr>
                        <w:rFonts w:ascii="Arial" w:hAnsi="Arial"/>
                        <w:spacing w:val="-1"/>
                        <w:sz w:val="16"/>
                      </w:rPr>
                      <w:tab/>
                    </w:r>
                    <w:r>
                      <w:rPr>
                        <w:rFonts w:ascii="Arial" w:hAnsi="Arial"/>
                        <w:spacing w:val="-1"/>
                        <w:sz w:val="16"/>
                      </w:rPr>
                      <w:tab/>
                      <w:t xml:space="preserve"> </w:t>
                    </w:r>
                    <w:r>
                      <w:rPr>
                        <w:rFonts w:ascii="Arial Bold" w:hAnsi="Arial Bold"/>
                        <w:spacing w:val="-1"/>
                        <w:sz w:val="16"/>
                      </w:rPr>
                      <w:t>Tел/ Факс:</w:t>
                    </w:r>
                    <w:r>
                      <w:rPr>
                        <w:rFonts w:ascii="Arial" w:hAnsi="Arial"/>
                        <w:spacing w:val="-1"/>
                        <w:sz w:val="16"/>
                      </w:rPr>
                      <w:t xml:space="preserve"> +381 11 243 81 84</w:t>
                    </w:r>
                    <w:r>
                      <w:rPr>
                        <w:rFonts w:ascii="Arial" w:hAnsi="Arial"/>
                        <w:spacing w:val="-1"/>
                        <w:sz w:val="16"/>
                      </w:rPr>
                      <w:tab/>
                    </w:r>
                    <w:r>
                      <w:rPr>
                        <w:rFonts w:ascii="Arial" w:hAnsi="Arial"/>
                        <w:spacing w:val="-1"/>
                        <w:sz w:val="16"/>
                        <w:lang w:val="sr-Cyrl-RS"/>
                      </w:rPr>
                      <w:t xml:space="preserve"> </w:t>
                    </w:r>
                    <w:r>
                      <w:rPr>
                        <w:rFonts w:ascii="Arial" w:hAnsi="Arial"/>
                        <w:spacing w:val="-1"/>
                        <w:sz w:val="16"/>
                      </w:rPr>
                      <w:t xml:space="preserve">               </w:t>
                    </w:r>
                    <w:hyperlink r:id="rId3" w:history="1">
                      <w:r>
                        <w:rPr>
                          <w:rFonts w:ascii="Arial" w:hAnsi="Arial"/>
                          <w:spacing w:val="-1"/>
                          <w:sz w:val="16"/>
                        </w:rPr>
                        <w:t>www.ravnopravnost.gov.rs</w:t>
                      </w:r>
                    </w:hyperlink>
                  </w:p>
                  <w:p w:rsidR="00D7063B" w:rsidRPr="006560D2" w:rsidRDefault="00D7063B" w:rsidP="00D7063B">
                    <w:pPr>
                      <w:pStyle w:val="FreeFormAA"/>
                      <w:spacing w:line="288" w:lineRule="auto"/>
                      <w:rPr>
                        <w:rFonts w:ascii="Times New Roman" w:eastAsia="Times New Roman" w:hAnsi="Times New Roman"/>
                        <w:color w:val="auto"/>
                        <w:sz w:val="20"/>
                        <w:lang w:val="sr-Cyrl-RS"/>
                      </w:rPr>
                    </w:pPr>
                    <w:r>
                      <w:rPr>
                        <w:rFonts w:ascii="Arial Bold" w:hAnsi="Arial Bold"/>
                        <w:spacing w:val="-1"/>
                        <w:sz w:val="16"/>
                      </w:rPr>
                      <w:t>Адреса:</w:t>
                    </w:r>
                    <w:r>
                      <w:rPr>
                        <w:rFonts w:ascii="Arial" w:hAnsi="Arial"/>
                        <w:spacing w:val="-1"/>
                        <w:sz w:val="16"/>
                      </w:rPr>
                      <w:t xml:space="preserve"> Б</w:t>
                    </w:r>
                    <w:r>
                      <w:rPr>
                        <w:rFonts w:ascii="Arial" w:hAnsi="Arial"/>
                        <w:spacing w:val="-1"/>
                        <w:sz w:val="16"/>
                        <w:lang w:val="sr-Cyrl-RS"/>
                      </w:rPr>
                      <w:t xml:space="preserve">улевар краља Александра 84, </w:t>
                    </w:r>
                    <w:r>
                      <w:rPr>
                        <w:rFonts w:ascii="Arial" w:hAnsi="Arial"/>
                        <w:spacing w:val="-1"/>
                        <w:sz w:val="16"/>
                      </w:rPr>
                      <w:t xml:space="preserve">11000 Београд, Република Србија           </w:t>
                    </w:r>
                    <w:r>
                      <w:rPr>
                        <w:rFonts w:ascii="Arial" w:hAnsi="Arial"/>
                        <w:spacing w:val="-1"/>
                        <w:sz w:val="16"/>
                        <w:lang w:val="sr-Cyrl-RS"/>
                      </w:rPr>
                      <w:t xml:space="preserve">                              </w:t>
                    </w:r>
                    <w:hyperlink r:id="rId4" w:history="1">
                      <w:r>
                        <w:rPr>
                          <w:rFonts w:ascii="Arial" w:hAnsi="Arial"/>
                          <w:spacing w:val="-1"/>
                          <w:sz w:val="16"/>
                        </w:rPr>
                        <w:t>poverenik@ravnopravnost.gov.rs</w:t>
                      </w:r>
                    </w:hyperlink>
                    <w:r>
                      <w:rPr>
                        <w:lang w:val="sr-Cyrl-RS"/>
                      </w:rPr>
                      <w:t xml:space="preserve">     </w:t>
                    </w:r>
                  </w:p>
                </w:txbxContent>
              </v:textbox>
              <w10:wrap type="square" anchorx="page" anchory="page"/>
            </v:rect>
          </w:pict>
        </mc:Fallback>
      </mc:AlternateContent>
    </w:r>
    <w:r>
      <w:rPr>
        <w:noProof/>
        <w:lang w:val="sr-Latn-CS" w:eastAsia="sr-Latn-CS"/>
      </w:rPr>
      <w:drawing>
        <wp:anchor distT="0" distB="0" distL="114300" distR="114300" simplePos="0" relativeHeight="251661312" behindDoc="0" locked="0" layoutInCell="1" allowOverlap="1">
          <wp:simplePos x="0" y="0"/>
          <wp:positionH relativeFrom="page">
            <wp:posOffset>530860</wp:posOffset>
          </wp:positionH>
          <wp:positionV relativeFrom="page">
            <wp:posOffset>9486900</wp:posOffset>
          </wp:positionV>
          <wp:extent cx="6642100" cy="523875"/>
          <wp:effectExtent l="0" t="0" r="6350" b="952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Слика 4"/>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6642100" cy="523875"/>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10B9C" w:rsidRDefault="00D10B9C" w:rsidP="00467F47">
      <w:pPr>
        <w:spacing w:after="0" w:line="240" w:lineRule="auto"/>
      </w:pPr>
      <w:r>
        <w:separator/>
      </w:r>
    </w:p>
  </w:footnote>
  <w:footnote w:type="continuationSeparator" w:id="0">
    <w:p w:rsidR="00D10B9C" w:rsidRDefault="00D10B9C" w:rsidP="00467F47">
      <w:pPr>
        <w:spacing w:after="0" w:line="240" w:lineRule="auto"/>
      </w:pPr>
      <w:r>
        <w:continuationSeparator/>
      </w:r>
    </w:p>
  </w:footnote>
  <w:footnote w:id="1">
    <w:p w:rsidR="00D7063B" w:rsidRPr="0049640D" w:rsidRDefault="00D7063B" w:rsidP="00D7063B">
      <w:pPr>
        <w:pStyle w:val="FootnoteText"/>
        <w:jc w:val="both"/>
        <w:rPr>
          <w:rFonts w:ascii="Arial" w:hAnsi="Arial" w:cs="Arial"/>
          <w:sz w:val="16"/>
          <w:szCs w:val="16"/>
          <w:lang w:val="sr-Cyrl-RS"/>
        </w:rPr>
      </w:pPr>
      <w:r w:rsidRPr="0049640D">
        <w:rPr>
          <w:rStyle w:val="FootnoteReference"/>
          <w:rFonts w:ascii="Arial" w:hAnsi="Arial" w:cs="Arial"/>
          <w:sz w:val="16"/>
          <w:szCs w:val="16"/>
        </w:rPr>
        <w:footnoteRef/>
      </w:r>
      <w:r w:rsidRPr="0049640D">
        <w:rPr>
          <w:rFonts w:ascii="Arial" w:hAnsi="Arial" w:cs="Arial"/>
          <w:sz w:val="16"/>
          <w:szCs w:val="16"/>
        </w:rPr>
        <w:t xml:space="preserve"> </w:t>
      </w:r>
      <w:r w:rsidRPr="0049640D">
        <w:rPr>
          <w:rFonts w:ascii="Arial" w:hAnsi="Arial" w:cs="Arial"/>
          <w:bCs/>
          <w:sz w:val="16"/>
          <w:szCs w:val="16"/>
          <w:lang w:val="sr-Latn-RS"/>
        </w:rPr>
        <w:t xml:space="preserve">„Сл. гласник РС“, бр. </w:t>
      </w:r>
      <w:r w:rsidRPr="0049640D">
        <w:rPr>
          <w:rFonts w:ascii="Arial" w:hAnsi="Arial" w:cs="Arial"/>
          <w:bCs/>
          <w:sz w:val="16"/>
          <w:szCs w:val="16"/>
          <w:lang w:val="sr-Cyrl-RS"/>
        </w:rPr>
        <w:t>25</w:t>
      </w:r>
      <w:r w:rsidRPr="0049640D">
        <w:rPr>
          <w:rFonts w:ascii="Arial" w:hAnsi="Arial" w:cs="Arial"/>
          <w:bCs/>
          <w:sz w:val="16"/>
          <w:szCs w:val="16"/>
          <w:lang w:val="sr-Latn-RS"/>
        </w:rPr>
        <w:t>/</w:t>
      </w:r>
      <w:r w:rsidRPr="0049640D">
        <w:rPr>
          <w:rFonts w:ascii="Arial" w:hAnsi="Arial" w:cs="Arial"/>
          <w:bCs/>
          <w:sz w:val="16"/>
          <w:szCs w:val="16"/>
          <w:lang w:val="sr-Cyrl-RS"/>
        </w:rPr>
        <w:t>19</w:t>
      </w:r>
      <w:r w:rsidRPr="0049640D">
        <w:rPr>
          <w:rFonts w:ascii="Arial" w:hAnsi="Arial" w:cs="Arial"/>
          <w:bCs/>
          <w:sz w:val="16"/>
          <w:szCs w:val="16"/>
          <w:lang w:val="sr-Latn-RS"/>
        </w:rPr>
        <w:t xml:space="preserve"> и </w:t>
      </w:r>
      <w:r w:rsidRPr="0049640D">
        <w:rPr>
          <w:rFonts w:ascii="Arial" w:hAnsi="Arial" w:cs="Arial"/>
          <w:bCs/>
          <w:sz w:val="16"/>
          <w:szCs w:val="16"/>
          <w:lang w:val="sr-Cyrl-RS"/>
        </w:rPr>
        <w:t>92</w:t>
      </w:r>
      <w:r w:rsidRPr="0049640D">
        <w:rPr>
          <w:rFonts w:ascii="Arial" w:hAnsi="Arial" w:cs="Arial"/>
          <w:bCs/>
          <w:sz w:val="16"/>
          <w:szCs w:val="16"/>
          <w:lang w:val="sr-Latn-RS"/>
        </w:rPr>
        <w:t>/2</w:t>
      </w:r>
      <w:r w:rsidRPr="0049640D">
        <w:rPr>
          <w:rFonts w:ascii="Arial" w:hAnsi="Arial" w:cs="Arial"/>
          <w:bCs/>
          <w:sz w:val="16"/>
          <w:szCs w:val="16"/>
          <w:lang w:val="sr-Cyrl-RS"/>
        </w:rPr>
        <w:t>3- аутентично тумачење</w:t>
      </w:r>
    </w:p>
  </w:footnote>
  <w:footnote w:id="2">
    <w:p w:rsidR="00D7063B" w:rsidRPr="0049640D" w:rsidRDefault="00D7063B" w:rsidP="00D7063B">
      <w:pPr>
        <w:pStyle w:val="FootnoteText"/>
        <w:jc w:val="both"/>
        <w:rPr>
          <w:rFonts w:ascii="Arial" w:hAnsi="Arial" w:cs="Arial"/>
          <w:sz w:val="16"/>
          <w:szCs w:val="16"/>
          <w:lang w:val="sr-Cyrl-RS"/>
        </w:rPr>
      </w:pPr>
      <w:r w:rsidRPr="0049640D">
        <w:rPr>
          <w:rStyle w:val="FootnoteReference"/>
          <w:rFonts w:ascii="Arial" w:hAnsi="Arial" w:cs="Arial"/>
          <w:sz w:val="16"/>
          <w:szCs w:val="16"/>
        </w:rPr>
        <w:footnoteRef/>
      </w:r>
      <w:r w:rsidRPr="0049640D">
        <w:rPr>
          <w:rFonts w:ascii="Arial" w:hAnsi="Arial" w:cs="Arial"/>
          <w:sz w:val="16"/>
          <w:szCs w:val="16"/>
        </w:rPr>
        <w:t xml:space="preserve"> </w:t>
      </w:r>
      <w:r w:rsidRPr="0049640D">
        <w:rPr>
          <w:rFonts w:ascii="Arial" w:hAnsi="Arial" w:cs="Arial"/>
          <w:sz w:val="16"/>
          <w:szCs w:val="16"/>
          <w:lang w:val="sr-Cyrl-RS"/>
        </w:rPr>
        <w:t xml:space="preserve">Закон </w:t>
      </w:r>
      <w:r w:rsidRPr="0049640D">
        <w:rPr>
          <w:rFonts w:ascii="Arial" w:hAnsi="Arial" w:cs="Arial"/>
          <w:sz w:val="16"/>
          <w:szCs w:val="16"/>
          <w:lang w:val="sr-Cyrl-RS"/>
        </w:rPr>
        <w:t>о здравственом осигурању</w:t>
      </w:r>
      <w:r w:rsidRPr="0049640D">
        <w:rPr>
          <w:rFonts w:ascii="Arial" w:hAnsi="Arial" w:cs="Arial"/>
          <w:sz w:val="16"/>
          <w:szCs w:val="16"/>
        </w:rPr>
        <w:t>(</w:t>
      </w:r>
      <w:r w:rsidRPr="0049640D">
        <w:rPr>
          <w:rFonts w:ascii="Arial" w:hAnsi="Arial" w:cs="Arial"/>
          <w:iCs/>
          <w:sz w:val="16"/>
          <w:szCs w:val="16"/>
          <w:lang w:val="sr-Latn-RS"/>
        </w:rPr>
        <w:t>„</w:t>
      </w:r>
      <w:r w:rsidRPr="0049640D">
        <w:rPr>
          <w:rFonts w:ascii="Arial" w:hAnsi="Arial" w:cs="Arial"/>
          <w:iCs/>
          <w:sz w:val="16"/>
          <w:szCs w:val="16"/>
        </w:rPr>
        <w:t>Сл. гласник РС", бр. 2</w:t>
      </w:r>
      <w:r w:rsidRPr="0049640D">
        <w:rPr>
          <w:rFonts w:ascii="Arial" w:hAnsi="Arial" w:cs="Arial"/>
          <w:iCs/>
          <w:sz w:val="16"/>
          <w:szCs w:val="16"/>
          <w:lang w:val="sr-Cyrl-RS"/>
        </w:rPr>
        <w:t>5</w:t>
      </w:r>
      <w:r w:rsidRPr="0049640D">
        <w:rPr>
          <w:rFonts w:ascii="Arial" w:hAnsi="Arial" w:cs="Arial"/>
          <w:iCs/>
          <w:sz w:val="16"/>
          <w:szCs w:val="16"/>
        </w:rPr>
        <w:t>/</w:t>
      </w:r>
      <w:r w:rsidRPr="0049640D">
        <w:rPr>
          <w:rFonts w:ascii="Arial" w:hAnsi="Arial" w:cs="Arial"/>
          <w:iCs/>
          <w:sz w:val="16"/>
          <w:szCs w:val="16"/>
          <w:lang w:val="sr-Cyrl-RS"/>
        </w:rPr>
        <w:t>1</w:t>
      </w:r>
      <w:r w:rsidRPr="0049640D">
        <w:rPr>
          <w:rFonts w:ascii="Arial" w:hAnsi="Arial" w:cs="Arial"/>
          <w:iCs/>
          <w:sz w:val="16"/>
          <w:szCs w:val="16"/>
        </w:rPr>
        <w:t xml:space="preserve">9 и </w:t>
      </w:r>
      <w:r w:rsidRPr="0049640D">
        <w:rPr>
          <w:rFonts w:ascii="Arial" w:hAnsi="Arial" w:cs="Arial"/>
          <w:iCs/>
          <w:sz w:val="16"/>
          <w:szCs w:val="16"/>
          <w:lang w:val="sr-Cyrl-RS"/>
        </w:rPr>
        <w:t>92</w:t>
      </w:r>
      <w:r w:rsidRPr="0049640D">
        <w:rPr>
          <w:rFonts w:ascii="Arial" w:hAnsi="Arial" w:cs="Arial"/>
          <w:iCs/>
          <w:sz w:val="16"/>
          <w:szCs w:val="16"/>
        </w:rPr>
        <w:t>/2</w:t>
      </w:r>
      <w:r w:rsidRPr="0049640D">
        <w:rPr>
          <w:rFonts w:ascii="Arial" w:hAnsi="Arial" w:cs="Arial"/>
          <w:iCs/>
          <w:sz w:val="16"/>
          <w:szCs w:val="16"/>
          <w:lang w:val="sr-Cyrl-RS"/>
        </w:rPr>
        <w:t>3</w:t>
      </w:r>
      <w:r w:rsidRPr="0049640D">
        <w:rPr>
          <w:rFonts w:ascii="Arial" w:hAnsi="Arial" w:cs="Arial"/>
          <w:sz w:val="16"/>
          <w:szCs w:val="16"/>
        </w:rPr>
        <w:t xml:space="preserve">), члан </w:t>
      </w:r>
      <w:r w:rsidRPr="0049640D">
        <w:rPr>
          <w:rFonts w:ascii="Arial" w:hAnsi="Arial" w:cs="Arial"/>
          <w:sz w:val="16"/>
          <w:szCs w:val="16"/>
          <w:lang w:val="sr-Cyrl-RS"/>
        </w:rPr>
        <w:t>55</w:t>
      </w:r>
      <w:r w:rsidRPr="0049640D">
        <w:rPr>
          <w:rFonts w:ascii="Arial" w:hAnsi="Arial" w:cs="Arial"/>
          <w:sz w:val="16"/>
          <w:szCs w:val="16"/>
        </w:rPr>
        <w:t xml:space="preserve">. став </w:t>
      </w:r>
      <w:r w:rsidRPr="0049640D">
        <w:rPr>
          <w:rFonts w:ascii="Arial" w:hAnsi="Arial" w:cs="Arial"/>
          <w:sz w:val="16"/>
          <w:szCs w:val="16"/>
          <w:lang w:val="sr-Cyrl-RS"/>
        </w:rPr>
        <w:t>1</w:t>
      </w:r>
      <w:r w:rsidRPr="0049640D">
        <w:rPr>
          <w:rFonts w:ascii="Arial" w:hAnsi="Arial" w:cs="Arial"/>
          <w:sz w:val="16"/>
          <w:szCs w:val="16"/>
        </w:rPr>
        <w:t>.</w:t>
      </w:r>
    </w:p>
  </w:footnote>
  <w:footnote w:id="3">
    <w:p w:rsidR="00336212" w:rsidRPr="00E00891" w:rsidRDefault="00336212" w:rsidP="00336212">
      <w:pPr>
        <w:pStyle w:val="FootnoteText"/>
        <w:jc w:val="both"/>
        <w:rPr>
          <w:rFonts w:ascii="Arial" w:hAnsi="Arial" w:cs="Arial"/>
          <w:sz w:val="16"/>
          <w:szCs w:val="16"/>
          <w:lang w:val="sr-Cyrl-RS"/>
        </w:rPr>
      </w:pPr>
      <w:r w:rsidRPr="003E36E1">
        <w:rPr>
          <w:rStyle w:val="FootnoteReference"/>
          <w:rFonts w:ascii="Arial" w:hAnsi="Arial" w:cs="Arial"/>
          <w:sz w:val="16"/>
          <w:szCs w:val="16"/>
        </w:rPr>
        <w:footnoteRef/>
      </w:r>
      <w:r w:rsidRPr="003E36E1">
        <w:rPr>
          <w:rFonts w:ascii="Arial" w:hAnsi="Arial" w:cs="Arial"/>
          <w:sz w:val="16"/>
          <w:szCs w:val="16"/>
          <w:lang w:val="sr-Cyrl-RS"/>
        </w:rPr>
        <w:t xml:space="preserve"> </w:t>
      </w:r>
      <w:r w:rsidRPr="003E36E1">
        <w:rPr>
          <w:rFonts w:ascii="Arial" w:hAnsi="Arial" w:cs="Arial"/>
          <w:sz w:val="16"/>
          <w:szCs w:val="16"/>
          <w:lang w:val="sr-Cyrl-RS"/>
        </w:rPr>
        <w:t>Повереник овом приликом указује да је термин</w:t>
      </w:r>
      <w:r w:rsidRPr="003E36E1">
        <w:rPr>
          <w:rFonts w:ascii="Arial" w:hAnsi="Arial" w:cs="Arial"/>
          <w:sz w:val="16"/>
          <w:szCs w:val="16"/>
        </w:rPr>
        <w:t xml:space="preserve"> </w:t>
      </w:r>
      <w:r w:rsidRPr="003E36E1">
        <w:rPr>
          <w:rFonts w:ascii="Arial" w:hAnsi="Arial" w:cs="Arial"/>
          <w:sz w:val="16"/>
          <w:szCs w:val="16"/>
          <w:lang w:val="sr-Cyrl-CS"/>
        </w:rPr>
        <w:t>„особе са посебним потребама“ неодговарајући и увредљив, јер свака особа има исте потребе само их реализује на различите начине, без обзира на то да ли има инвалидитет или не.</w:t>
      </w:r>
      <w:r w:rsidRPr="00E00891">
        <w:rPr>
          <w:rFonts w:ascii="Arial" w:hAnsi="Arial" w:cs="Arial"/>
          <w:sz w:val="16"/>
          <w:szCs w:val="16"/>
          <w:lang w:val="sr-Cyrl-CS"/>
        </w:rPr>
        <w:t> </w:t>
      </w:r>
    </w:p>
  </w:footnote>
  <w:footnote w:id="4">
    <w:p w:rsidR="00D7063B" w:rsidRPr="0049640D" w:rsidRDefault="00D7063B" w:rsidP="00D7063B">
      <w:pPr>
        <w:pStyle w:val="FootnoteText"/>
        <w:jc w:val="both"/>
        <w:rPr>
          <w:rFonts w:ascii="Arial" w:hAnsi="Arial" w:cs="Arial"/>
          <w:sz w:val="16"/>
          <w:szCs w:val="16"/>
          <w:lang w:val="sr-Cyrl-RS"/>
        </w:rPr>
      </w:pPr>
      <w:r w:rsidRPr="0049640D">
        <w:rPr>
          <w:rStyle w:val="FootnoteReference"/>
          <w:rFonts w:ascii="Arial" w:hAnsi="Arial" w:cs="Arial"/>
          <w:sz w:val="16"/>
          <w:szCs w:val="16"/>
        </w:rPr>
        <w:footnoteRef/>
      </w:r>
      <w:r w:rsidRPr="0049640D">
        <w:rPr>
          <w:rFonts w:ascii="Arial" w:hAnsi="Arial" w:cs="Arial"/>
          <w:sz w:val="16"/>
          <w:szCs w:val="16"/>
        </w:rPr>
        <w:t xml:space="preserve"> </w:t>
      </w:r>
      <w:r w:rsidRPr="0049640D">
        <w:rPr>
          <w:rFonts w:ascii="Arial" w:hAnsi="Arial" w:cs="Arial"/>
          <w:sz w:val="16"/>
          <w:szCs w:val="16"/>
          <w:lang w:val="sr-Cyrl-RS"/>
        </w:rPr>
        <w:t xml:space="preserve">Члан 18. Пословног кодекса бр. 2091/1 од 13. марта 2008. године (Доступно на: </w:t>
      </w:r>
      <w:hyperlink r:id="rId1" w:history="1">
        <w:r w:rsidRPr="0049640D">
          <w:rPr>
            <w:rStyle w:val="Hyperlink"/>
            <w:rFonts w:ascii="Arial" w:hAnsi="Arial" w:cs="Arial"/>
            <w:sz w:val="16"/>
            <w:szCs w:val="16"/>
            <w:lang w:val="sr-Cyrl-RS"/>
          </w:rPr>
          <w:t>https://www.beograd94.rs/images/pdf_dokumenta/pos_kod.pdf</w:t>
        </w:r>
      </w:hyperlink>
      <w:r w:rsidRPr="0049640D">
        <w:rPr>
          <w:rFonts w:ascii="Arial" w:hAnsi="Arial" w:cs="Arial"/>
          <w:sz w:val="16"/>
          <w:szCs w:val="16"/>
          <w:lang w:val="sr-Cyrl-RS"/>
        </w:rPr>
        <w:t xml:space="preserve"> )</w:t>
      </w:r>
    </w:p>
  </w:footnote>
  <w:footnote w:id="5">
    <w:p w:rsidR="00D7063B" w:rsidRPr="00D7063B" w:rsidRDefault="00D7063B" w:rsidP="00D7063B">
      <w:pPr>
        <w:pStyle w:val="FootnoteText"/>
        <w:jc w:val="both"/>
        <w:rPr>
          <w:rFonts w:ascii="Arial" w:hAnsi="Arial" w:cs="Arial"/>
          <w:sz w:val="16"/>
          <w:szCs w:val="16"/>
          <w:lang w:val="sr-Cyrl-RS"/>
        </w:rPr>
      </w:pPr>
      <w:r w:rsidRPr="00D7063B">
        <w:rPr>
          <w:rStyle w:val="FootnoteReference"/>
          <w:rFonts w:ascii="Arial" w:hAnsi="Arial" w:cs="Arial"/>
          <w:sz w:val="16"/>
          <w:szCs w:val="16"/>
        </w:rPr>
        <w:footnoteRef/>
      </w:r>
      <w:r w:rsidRPr="00D7063B">
        <w:rPr>
          <w:rFonts w:ascii="Arial" w:hAnsi="Arial" w:cs="Arial"/>
          <w:sz w:val="16"/>
          <w:szCs w:val="16"/>
        </w:rPr>
        <w:t xml:space="preserve"> </w:t>
      </w:r>
      <w:r w:rsidRPr="00D7063B">
        <w:rPr>
          <w:rFonts w:ascii="Arial" w:hAnsi="Arial" w:cs="Arial"/>
          <w:sz w:val="16"/>
          <w:szCs w:val="16"/>
          <w:lang w:val="sr-Cyrl-RS"/>
        </w:rPr>
        <w:t xml:space="preserve">Члан </w:t>
      </w:r>
      <w:r w:rsidRPr="00D7063B">
        <w:rPr>
          <w:rFonts w:ascii="Arial" w:hAnsi="Arial" w:cs="Arial"/>
          <w:sz w:val="16"/>
          <w:szCs w:val="16"/>
          <w:lang w:val="sr-Cyrl-RS"/>
        </w:rPr>
        <w:t xml:space="preserve">58. Пословног кодекса бр. 2091/1 од 13. марта 2008. године (Доступно на: </w:t>
      </w:r>
      <w:hyperlink r:id="rId2" w:history="1">
        <w:r w:rsidRPr="00D7063B">
          <w:rPr>
            <w:rStyle w:val="Hyperlink"/>
            <w:rFonts w:ascii="Arial" w:hAnsi="Arial" w:cs="Arial"/>
            <w:sz w:val="16"/>
            <w:szCs w:val="16"/>
            <w:lang w:val="sr-Cyrl-RS"/>
          </w:rPr>
          <w:t>https://www.beograd94.rs/images/pdf_dokumenta/pos_kod.pdf</w:t>
        </w:r>
      </w:hyperlink>
      <w:r w:rsidRPr="00D7063B">
        <w:rPr>
          <w:rFonts w:ascii="Arial" w:hAnsi="Arial" w:cs="Arial"/>
          <w:sz w:val="16"/>
          <w:szCs w:val="16"/>
          <w:lang w:val="sr-Cyrl-RS"/>
        </w:rPr>
        <w:t xml:space="preserve"> )</w:t>
      </w:r>
    </w:p>
  </w:footnote>
  <w:footnote w:id="6">
    <w:p w:rsidR="00D7063B" w:rsidRPr="00D7063B" w:rsidRDefault="00D7063B" w:rsidP="00D7063B">
      <w:pPr>
        <w:pStyle w:val="FootnoteText"/>
        <w:jc w:val="both"/>
        <w:rPr>
          <w:rFonts w:ascii="Arial" w:hAnsi="Arial" w:cs="Arial"/>
          <w:sz w:val="16"/>
          <w:szCs w:val="16"/>
          <w:lang w:val="sr-Cyrl-RS"/>
        </w:rPr>
      </w:pPr>
      <w:r w:rsidRPr="00D7063B">
        <w:rPr>
          <w:rStyle w:val="FootnoteReference"/>
          <w:rFonts w:ascii="Arial" w:hAnsi="Arial" w:cs="Arial"/>
          <w:sz w:val="16"/>
          <w:szCs w:val="16"/>
        </w:rPr>
        <w:footnoteRef/>
      </w:r>
      <w:r w:rsidRPr="00D7063B">
        <w:rPr>
          <w:rFonts w:ascii="Arial" w:hAnsi="Arial" w:cs="Arial"/>
          <w:sz w:val="16"/>
          <w:szCs w:val="16"/>
        </w:rPr>
        <w:t xml:space="preserve"> </w:t>
      </w:r>
      <w:r w:rsidRPr="00D7063B">
        <w:rPr>
          <w:rFonts w:ascii="Arial" w:hAnsi="Arial" w:cs="Arial"/>
          <w:sz w:val="16"/>
          <w:szCs w:val="16"/>
          <w:lang w:val="sr-Cyrl-RS"/>
        </w:rPr>
        <w:t xml:space="preserve">Редовни </w:t>
      </w:r>
      <w:r w:rsidRPr="00D7063B">
        <w:rPr>
          <w:rFonts w:ascii="Arial" w:hAnsi="Arial" w:cs="Arial"/>
          <w:sz w:val="16"/>
          <w:szCs w:val="16"/>
          <w:lang w:val="sr-Cyrl-RS"/>
        </w:rPr>
        <w:t>годишњи извештај о раду Повереника за заштиту равноправности за 2024. годину, доступно на:</w:t>
      </w:r>
      <w:r w:rsidRPr="00D7063B">
        <w:rPr>
          <w:rFonts w:ascii="Arial" w:hAnsi="Arial" w:cs="Arial"/>
          <w:sz w:val="16"/>
          <w:szCs w:val="16"/>
        </w:rPr>
        <w:t xml:space="preserve"> </w:t>
      </w:r>
      <w:hyperlink r:id="rId3" w:history="1">
        <w:r w:rsidRPr="00D7063B">
          <w:rPr>
            <w:rStyle w:val="Hyperlink"/>
            <w:rFonts w:ascii="Arial" w:hAnsi="Arial" w:cs="Arial"/>
            <w:sz w:val="16"/>
            <w:szCs w:val="16"/>
            <w:lang w:val="sr-Cyrl-RS"/>
          </w:rPr>
          <w:t>https://ravnopravnost.gov.rs/izvestaji/</w:t>
        </w:r>
      </w:hyperlink>
      <w:r w:rsidRPr="00D7063B">
        <w:rPr>
          <w:rFonts w:ascii="Arial" w:hAnsi="Arial" w:cs="Arial"/>
          <w:sz w:val="16"/>
          <w:szCs w:val="16"/>
          <w:lang w:val="sr-Cyrl-RS"/>
        </w:rPr>
        <w:t xml:space="preserve"> </w:t>
      </w:r>
    </w:p>
  </w:footnote>
  <w:footnote w:id="7">
    <w:p w:rsidR="00D7063B" w:rsidRPr="00D7063B" w:rsidRDefault="00D7063B" w:rsidP="00D7063B">
      <w:pPr>
        <w:pStyle w:val="FootnoteText"/>
        <w:jc w:val="both"/>
        <w:rPr>
          <w:rFonts w:ascii="Arial" w:hAnsi="Arial" w:cs="Arial"/>
          <w:sz w:val="16"/>
          <w:szCs w:val="16"/>
          <w:lang w:val="sr-Cyrl-RS"/>
        </w:rPr>
      </w:pPr>
      <w:r w:rsidRPr="00D7063B">
        <w:rPr>
          <w:rStyle w:val="FootnoteReference"/>
          <w:rFonts w:ascii="Arial" w:hAnsi="Arial" w:cs="Arial"/>
          <w:sz w:val="16"/>
          <w:szCs w:val="16"/>
        </w:rPr>
        <w:footnoteRef/>
      </w:r>
      <w:r w:rsidRPr="00D7063B">
        <w:rPr>
          <w:rFonts w:ascii="Arial" w:hAnsi="Arial" w:cs="Arial"/>
          <w:sz w:val="16"/>
          <w:szCs w:val="16"/>
        </w:rPr>
        <w:t xml:space="preserve"> </w:t>
      </w:r>
      <w:r w:rsidRPr="00D7063B">
        <w:rPr>
          <w:rFonts w:ascii="Arial" w:hAnsi="Arial" w:cs="Arial"/>
          <w:sz w:val="16"/>
          <w:szCs w:val="16"/>
          <w:lang w:val="sr-Cyrl-RS"/>
        </w:rPr>
        <w:t>Доступно на</w:t>
      </w:r>
      <w:r w:rsidRPr="00D7063B">
        <w:rPr>
          <w:rFonts w:ascii="Arial" w:hAnsi="Arial" w:cs="Arial"/>
          <w:sz w:val="16"/>
          <w:szCs w:val="16"/>
          <w:lang w:val="en-US"/>
        </w:rPr>
        <w:t xml:space="preserve">: </w:t>
      </w:r>
      <w:hyperlink r:id="rId4" w:history="1">
        <w:r w:rsidRPr="00D7063B">
          <w:rPr>
            <w:rStyle w:val="Hyperlink"/>
            <w:rFonts w:ascii="Arial" w:hAnsi="Arial" w:cs="Arial"/>
            <w:sz w:val="16"/>
            <w:szCs w:val="16"/>
            <w:lang w:val="en-US"/>
          </w:rPr>
          <w:t>https://ravnopravnost.gov.rs/594-24-inicijativa-za-izmene-i-dopune-zakona-o-zdravstvenoj-zastiti-ili-donosenje-posebnog-propisa-kojim-bi-se-detaljnije-uredio-rad-sluzbi-hitne-pomoci/</w:t>
        </w:r>
      </w:hyperlink>
    </w:p>
  </w:footnote>
  <w:footnote w:id="8">
    <w:p w:rsidR="00D7063B" w:rsidRPr="00D7063B" w:rsidRDefault="00D7063B" w:rsidP="00D7063B">
      <w:pPr>
        <w:pStyle w:val="FootnoteText"/>
        <w:jc w:val="both"/>
        <w:rPr>
          <w:rFonts w:ascii="Arial" w:hAnsi="Arial" w:cs="Arial"/>
          <w:sz w:val="16"/>
          <w:szCs w:val="16"/>
          <w:lang w:val="sr-Cyrl-RS"/>
        </w:rPr>
      </w:pPr>
      <w:r w:rsidRPr="00D7063B">
        <w:rPr>
          <w:rStyle w:val="FootnoteReference"/>
          <w:rFonts w:ascii="Arial" w:hAnsi="Arial" w:cs="Arial"/>
          <w:sz w:val="16"/>
          <w:szCs w:val="16"/>
        </w:rPr>
        <w:footnoteRef/>
      </w:r>
      <w:r w:rsidRPr="00D7063B">
        <w:rPr>
          <w:rFonts w:ascii="Arial" w:hAnsi="Arial" w:cs="Arial"/>
          <w:sz w:val="16"/>
          <w:szCs w:val="16"/>
        </w:rPr>
        <w:t xml:space="preserve"> </w:t>
      </w:r>
      <w:r w:rsidRPr="00D7063B">
        <w:rPr>
          <w:rFonts w:ascii="Arial" w:hAnsi="Arial" w:cs="Arial"/>
          <w:sz w:val="16"/>
          <w:szCs w:val="16"/>
          <w:lang w:val="sr-Cyrl-RS"/>
        </w:rPr>
        <w:t xml:space="preserve">Доступно на: </w:t>
      </w:r>
      <w:hyperlink r:id="rId5" w:history="1">
        <w:r w:rsidRPr="00D7063B">
          <w:rPr>
            <w:rStyle w:val="Hyperlink"/>
            <w:rFonts w:ascii="Arial" w:hAnsi="Arial" w:cs="Arial"/>
            <w:sz w:val="16"/>
            <w:szCs w:val="16"/>
            <w:lang w:val="sr-Cyrl-RS"/>
          </w:rPr>
          <w:t>https://ravnopravnost.gov.rs/izvestaji/</w:t>
        </w:r>
      </w:hyperlink>
    </w:p>
  </w:footnote>
  <w:footnote w:id="9">
    <w:p w:rsidR="00D7063B" w:rsidRPr="00B11EB7" w:rsidRDefault="00D7063B" w:rsidP="00D7063B">
      <w:pPr>
        <w:pStyle w:val="NoSpacing"/>
        <w:jc w:val="both"/>
        <w:rPr>
          <w:rFonts w:ascii="Arial" w:hAnsi="Arial" w:cs="Arial"/>
          <w:color w:val="0000FF"/>
          <w:sz w:val="16"/>
          <w:szCs w:val="16"/>
        </w:rPr>
      </w:pPr>
      <w:r w:rsidRPr="00D7063B">
        <w:rPr>
          <w:rStyle w:val="FootnoteReference"/>
          <w:rFonts w:ascii="Arial" w:hAnsi="Arial" w:cs="Arial"/>
          <w:sz w:val="16"/>
          <w:szCs w:val="16"/>
        </w:rPr>
        <w:footnoteRef/>
      </w:r>
      <w:r w:rsidRPr="00D7063B">
        <w:rPr>
          <w:rFonts w:ascii="Arial" w:hAnsi="Arial" w:cs="Arial"/>
          <w:sz w:val="16"/>
          <w:szCs w:val="16"/>
        </w:rPr>
        <w:t xml:space="preserve"> </w:t>
      </w:r>
      <w:r w:rsidRPr="00D7063B">
        <w:rPr>
          <w:rFonts w:ascii="Arial" w:hAnsi="Arial" w:cs="Arial"/>
          <w:bCs/>
          <w:i/>
          <w:sz w:val="16"/>
          <w:szCs w:val="16"/>
          <w:lang w:val="sr-Cyrl-RS"/>
        </w:rPr>
        <w:t xml:space="preserve">Истраживање задовољства грађана и лекара здравственим системом, </w:t>
      </w:r>
      <w:r w:rsidRPr="00D7063B">
        <w:rPr>
          <w:rFonts w:ascii="Arial" w:hAnsi="Arial" w:cs="Arial"/>
          <w:bCs/>
          <w:sz w:val="16"/>
          <w:szCs w:val="16"/>
          <w:lang w:val="sr-Cyrl-RS"/>
        </w:rPr>
        <w:t xml:space="preserve">НАЛЕД, 2023, доступно на: </w:t>
      </w:r>
      <w:hyperlink r:id="rId6" w:history="1">
        <w:r w:rsidRPr="00D7063B">
          <w:rPr>
            <w:rStyle w:val="Hyperlink"/>
            <w:rFonts w:ascii="Arial" w:hAnsi="Arial" w:cs="Arial"/>
            <w:sz w:val="16"/>
            <w:szCs w:val="16"/>
          </w:rPr>
          <w:t>https://naled.rs/htdocs/Files/12608/Zadovoljstvo-gradjana-i-lekara-zdravstvenim-sistemom-u-Srbiji_NALED.pdf</w:t>
        </w:r>
      </w:hyperlink>
    </w:p>
  </w:footnote>
  <w:footnote w:id="10">
    <w:p w:rsidR="00D7063B" w:rsidRPr="00B11EB7" w:rsidRDefault="00D7063B" w:rsidP="00D7063B">
      <w:pPr>
        <w:pStyle w:val="FootnoteText"/>
        <w:jc w:val="both"/>
        <w:rPr>
          <w:rFonts w:ascii="Arial" w:hAnsi="Arial" w:cs="Arial"/>
          <w:sz w:val="16"/>
          <w:szCs w:val="16"/>
        </w:rPr>
      </w:pPr>
      <w:r w:rsidRPr="00B11EB7">
        <w:rPr>
          <w:rStyle w:val="FootnoteReference"/>
          <w:rFonts w:ascii="Arial" w:hAnsi="Arial" w:cs="Arial"/>
          <w:sz w:val="16"/>
          <w:szCs w:val="16"/>
        </w:rPr>
        <w:footnoteRef/>
      </w:r>
      <w:r w:rsidRPr="00B11EB7">
        <w:rPr>
          <w:rFonts w:ascii="Arial" w:hAnsi="Arial" w:cs="Arial"/>
          <w:sz w:val="16"/>
          <w:szCs w:val="16"/>
        </w:rPr>
        <w:t xml:space="preserve"> </w:t>
      </w:r>
      <w:r w:rsidRPr="00B11EB7">
        <w:rPr>
          <w:rFonts w:ascii="Arial" w:hAnsi="Arial" w:cs="Arial"/>
          <w:i/>
          <w:sz w:val="16"/>
          <w:szCs w:val="16"/>
          <w:lang w:val="sr-Cyrl-CS"/>
        </w:rPr>
        <w:t xml:space="preserve">Положај старијих жена у Србији, </w:t>
      </w:r>
      <w:r w:rsidRPr="00B11EB7">
        <w:rPr>
          <w:rFonts w:ascii="Arial" w:hAnsi="Arial" w:cs="Arial"/>
          <w:sz w:val="16"/>
          <w:szCs w:val="16"/>
          <w:lang w:val="sr-Cyrl-CS"/>
        </w:rPr>
        <w:t>Београд, 2019,</w:t>
      </w:r>
      <w:r w:rsidRPr="00B11EB7">
        <w:rPr>
          <w:rFonts w:ascii="Arial" w:hAnsi="Arial" w:cs="Arial"/>
          <w:i/>
          <w:sz w:val="16"/>
          <w:szCs w:val="16"/>
          <w:lang w:val="sr-Cyrl-CS"/>
        </w:rPr>
        <w:t xml:space="preserve"> </w:t>
      </w:r>
      <w:r w:rsidRPr="00B11EB7">
        <w:rPr>
          <w:rFonts w:ascii="Arial" w:hAnsi="Arial" w:cs="Arial"/>
          <w:sz w:val="16"/>
          <w:szCs w:val="16"/>
          <w:lang w:val="sr-Cyrl-CS"/>
        </w:rPr>
        <w:t xml:space="preserve">доступно на интернет страници: </w:t>
      </w:r>
      <w:hyperlink r:id="rId7" w:history="1">
        <w:r w:rsidRPr="00B11EB7">
          <w:rPr>
            <w:rStyle w:val="Hyperlink"/>
            <w:rFonts w:ascii="Arial" w:hAnsi="Arial" w:cs="Arial"/>
            <w:sz w:val="16"/>
            <w:szCs w:val="16"/>
          </w:rPr>
          <w:t>http://ravnopravnost.gov.rs/wp-content/uploads/2019/08/Polozaj-starijih-zena-u-Srbiji-10.4.2019.-digitalna-verzija.pdf</w:t>
        </w:r>
      </w:hyperlink>
    </w:p>
  </w:footnote>
  <w:footnote w:id="11">
    <w:p w:rsidR="00D7063B" w:rsidRPr="00B11EB7" w:rsidRDefault="00D7063B" w:rsidP="00D7063B">
      <w:pPr>
        <w:pStyle w:val="FootnoteText"/>
        <w:jc w:val="both"/>
        <w:rPr>
          <w:rFonts w:ascii="Arial" w:hAnsi="Arial" w:cs="Arial"/>
          <w:sz w:val="16"/>
          <w:szCs w:val="16"/>
          <w:lang w:val="sr-Cyrl-RS"/>
        </w:rPr>
      </w:pPr>
      <w:r w:rsidRPr="00B11EB7">
        <w:rPr>
          <w:rStyle w:val="FootnoteReference"/>
          <w:rFonts w:ascii="Arial" w:hAnsi="Arial" w:cs="Arial"/>
          <w:sz w:val="16"/>
          <w:szCs w:val="16"/>
        </w:rPr>
        <w:footnoteRef/>
      </w:r>
      <w:r w:rsidRPr="00B11EB7">
        <w:rPr>
          <w:rFonts w:ascii="Arial" w:hAnsi="Arial" w:cs="Arial"/>
          <w:sz w:val="16"/>
          <w:szCs w:val="16"/>
        </w:rPr>
        <w:t xml:space="preserve"> </w:t>
      </w:r>
      <w:r w:rsidRPr="00B11EB7">
        <w:rPr>
          <w:rFonts w:ascii="Arial" w:hAnsi="Arial" w:cs="Arial"/>
          <w:sz w:val="16"/>
          <w:szCs w:val="16"/>
        </w:rPr>
        <w:t xml:space="preserve">Посебан </w:t>
      </w:r>
      <w:r w:rsidRPr="00B11EB7">
        <w:rPr>
          <w:rFonts w:ascii="Arial" w:hAnsi="Arial" w:cs="Arial"/>
          <w:sz w:val="16"/>
          <w:szCs w:val="16"/>
        </w:rPr>
        <w:t>извештај Повереника за заштиту равноправности о дискриминацији старијих грађана</w:t>
      </w:r>
      <w:r w:rsidRPr="00B11EB7">
        <w:rPr>
          <w:rFonts w:ascii="Arial" w:hAnsi="Arial" w:cs="Arial"/>
          <w:sz w:val="16"/>
          <w:szCs w:val="16"/>
          <w:lang w:val="sr-Cyrl-RS"/>
        </w:rPr>
        <w:t xml:space="preserve">, доступно на: </w:t>
      </w:r>
      <w:hyperlink r:id="rId8" w:history="1">
        <w:r w:rsidRPr="00B11EB7">
          <w:rPr>
            <w:rStyle w:val="Hyperlink"/>
            <w:rFonts w:ascii="Arial" w:hAnsi="Arial" w:cs="Arial"/>
            <w:sz w:val="16"/>
            <w:szCs w:val="16"/>
            <w:lang w:val="sr-Cyrl-RS"/>
          </w:rPr>
          <w:t>https://ravnopravnost.gov.rs/posebni-izvestaji/</w:t>
        </w:r>
      </w:hyperlink>
    </w:p>
  </w:footnote>
  <w:footnote w:id="12">
    <w:p w:rsidR="00D7063B" w:rsidRPr="00B11EB7" w:rsidRDefault="00D7063B" w:rsidP="00D7063B">
      <w:pPr>
        <w:pStyle w:val="FootnoteText"/>
        <w:jc w:val="both"/>
        <w:rPr>
          <w:rFonts w:ascii="Arial" w:hAnsi="Arial" w:cs="Arial"/>
          <w:sz w:val="16"/>
          <w:szCs w:val="16"/>
          <w:lang w:val="sr-Cyrl-RS"/>
        </w:rPr>
      </w:pPr>
      <w:r w:rsidRPr="00B11EB7">
        <w:rPr>
          <w:rStyle w:val="FootnoteReference"/>
          <w:rFonts w:ascii="Arial" w:hAnsi="Arial" w:cs="Arial"/>
          <w:sz w:val="16"/>
          <w:szCs w:val="16"/>
        </w:rPr>
        <w:footnoteRef/>
      </w:r>
      <w:r w:rsidRPr="00B11EB7">
        <w:rPr>
          <w:rFonts w:ascii="Arial" w:hAnsi="Arial" w:cs="Arial"/>
          <w:sz w:val="16"/>
          <w:szCs w:val="16"/>
        </w:rPr>
        <w:t xml:space="preserve"> </w:t>
      </w:r>
      <w:r w:rsidRPr="00B11EB7">
        <w:rPr>
          <w:rFonts w:ascii="Arial" w:hAnsi="Arial" w:cs="Arial"/>
          <w:sz w:val="16"/>
          <w:szCs w:val="16"/>
          <w:lang w:val="sr-Cyrl-RS"/>
        </w:rPr>
        <w:t xml:space="preserve">Регионализација службе хитне медицинске помоћи Србије – прихватљив модел реформе </w:t>
      </w:r>
      <w:hyperlink r:id="rId9" w:history="1">
        <w:r w:rsidRPr="00B11EB7">
          <w:rPr>
            <w:rStyle w:val="Hyperlink"/>
            <w:rFonts w:ascii="Arial" w:hAnsi="Arial" w:cs="Arial"/>
            <w:sz w:val="16"/>
            <w:szCs w:val="16"/>
          </w:rPr>
          <w:t>https://www.lks.org.rs/images/Documents/finansije/3.%20Regionalizacija%20slu%C5%BEbe%20hitne%20medicinske%20pomo%C4%87i%20%E2%80%93prihvatlj.pdf</w:t>
        </w:r>
      </w:hyperlink>
    </w:p>
  </w:footnote>
  <w:footnote w:id="13">
    <w:p w:rsidR="00D7063B" w:rsidRPr="003E36E1" w:rsidRDefault="00D7063B" w:rsidP="00D7063B">
      <w:pPr>
        <w:pStyle w:val="FootnoteText"/>
        <w:jc w:val="both"/>
        <w:rPr>
          <w:rFonts w:ascii="Arial" w:hAnsi="Arial" w:cs="Arial"/>
          <w:sz w:val="16"/>
          <w:szCs w:val="16"/>
          <w:lang w:val="sr-Cyrl-RS"/>
        </w:rPr>
      </w:pPr>
      <w:r w:rsidRPr="003E36E1">
        <w:rPr>
          <w:rStyle w:val="FootnoteReference"/>
          <w:rFonts w:ascii="Arial" w:hAnsi="Arial" w:cs="Arial"/>
          <w:sz w:val="16"/>
          <w:szCs w:val="16"/>
        </w:rPr>
        <w:footnoteRef/>
      </w:r>
      <w:r w:rsidRPr="003E36E1">
        <w:rPr>
          <w:rFonts w:ascii="Arial" w:hAnsi="Arial" w:cs="Arial"/>
          <w:sz w:val="16"/>
          <w:szCs w:val="16"/>
        </w:rPr>
        <w:t xml:space="preserve"> </w:t>
      </w:r>
      <w:hyperlink r:id="rId10" w:history="1">
        <w:r w:rsidRPr="003E36E1">
          <w:rPr>
            <w:rStyle w:val="Hyperlink"/>
            <w:rFonts w:ascii="Arial" w:hAnsi="Arial" w:cs="Arial"/>
            <w:sz w:val="16"/>
            <w:szCs w:val="16"/>
          </w:rPr>
          <w:t>https://pokretmeri.org.rs/home/2023/02/20/analiza-efikasnosti-rada-zavoda-za-urgentnu-medicinu-beograd/</w:t>
        </w:r>
      </w:hyperlink>
    </w:p>
  </w:footnote>
  <w:footnote w:id="14">
    <w:p w:rsidR="00D7063B" w:rsidRPr="003E36E1" w:rsidRDefault="00D7063B" w:rsidP="00D7063B">
      <w:pPr>
        <w:pStyle w:val="FootnoteText"/>
        <w:jc w:val="both"/>
        <w:rPr>
          <w:rFonts w:ascii="Arial" w:hAnsi="Arial" w:cs="Arial"/>
          <w:sz w:val="16"/>
          <w:szCs w:val="16"/>
          <w:lang w:val="sr-Cyrl-RS"/>
        </w:rPr>
      </w:pPr>
      <w:r w:rsidRPr="003E36E1">
        <w:rPr>
          <w:rStyle w:val="FootnoteReference"/>
          <w:rFonts w:ascii="Arial" w:hAnsi="Arial" w:cs="Arial"/>
          <w:sz w:val="16"/>
          <w:szCs w:val="16"/>
        </w:rPr>
        <w:footnoteRef/>
      </w:r>
      <w:r w:rsidRPr="003E36E1">
        <w:rPr>
          <w:rFonts w:ascii="Arial" w:hAnsi="Arial" w:cs="Arial"/>
          <w:sz w:val="16"/>
          <w:szCs w:val="16"/>
        </w:rPr>
        <w:t xml:space="preserve"> </w:t>
      </w:r>
      <w:r w:rsidRPr="003E36E1">
        <w:rPr>
          <w:rFonts w:ascii="Arial" w:hAnsi="Arial" w:cs="Arial"/>
          <w:sz w:val="16"/>
          <w:szCs w:val="16"/>
          <w:lang w:val="sr-Cyrl-RS"/>
        </w:rPr>
        <w:t xml:space="preserve">Посебан извештај Повереника за заштиту равноправности о дискриминацији старијих грађана, доступно на: </w:t>
      </w:r>
      <w:hyperlink r:id="rId11" w:history="1">
        <w:r w:rsidRPr="003E36E1">
          <w:rPr>
            <w:rStyle w:val="Hyperlink"/>
            <w:rFonts w:ascii="Arial" w:hAnsi="Arial" w:cs="Arial"/>
            <w:sz w:val="16"/>
            <w:szCs w:val="16"/>
            <w:lang w:val="sr-Cyrl-RS"/>
          </w:rPr>
          <w:t>https://ravnopravnost.gov.rs/posebni-izvestaji/</w:t>
        </w:r>
      </w:hyperlink>
    </w:p>
  </w:footnote>
  <w:footnote w:id="15">
    <w:p w:rsidR="00D7063B" w:rsidRPr="0073263C" w:rsidRDefault="00D7063B" w:rsidP="00707A22">
      <w:pPr>
        <w:pStyle w:val="FootnoteText"/>
        <w:jc w:val="both"/>
        <w:rPr>
          <w:rFonts w:ascii="Arial" w:hAnsi="Arial" w:cs="Arial"/>
          <w:sz w:val="16"/>
          <w:szCs w:val="16"/>
        </w:rPr>
      </w:pPr>
      <w:r w:rsidRPr="0073263C">
        <w:rPr>
          <w:rStyle w:val="FootnoteReference"/>
          <w:rFonts w:ascii="Arial" w:hAnsi="Arial" w:cs="Arial"/>
          <w:sz w:val="16"/>
          <w:szCs w:val="16"/>
        </w:rPr>
        <w:footnoteRef/>
      </w:r>
      <w:r w:rsidRPr="0073263C">
        <w:rPr>
          <w:rFonts w:ascii="Arial" w:hAnsi="Arial" w:cs="Arial"/>
          <w:sz w:val="16"/>
          <w:szCs w:val="16"/>
        </w:rPr>
        <w:t xml:space="preserve"> </w:t>
      </w:r>
      <w:r w:rsidRPr="0073263C">
        <w:rPr>
          <w:rFonts w:ascii="Arial" w:eastAsia="Georgia" w:hAnsi="Arial" w:cs="Arial"/>
          <w:bCs/>
          <w:sz w:val="16"/>
          <w:szCs w:val="16"/>
          <w:lang w:val="sr-Latn-RS"/>
        </w:rPr>
        <w:t>„Сл. гласник РС“, бр. 98/06 и 115/21</w:t>
      </w:r>
    </w:p>
  </w:footnote>
  <w:footnote w:id="16">
    <w:p w:rsidR="00D7063B" w:rsidRPr="0073263C" w:rsidRDefault="00D7063B" w:rsidP="00707A22">
      <w:pPr>
        <w:pStyle w:val="FootnoteText"/>
        <w:rPr>
          <w:rFonts w:ascii="Arial" w:hAnsi="Arial" w:cs="Arial"/>
          <w:sz w:val="16"/>
          <w:szCs w:val="16"/>
          <w:lang w:val="sr-Cyrl-RS"/>
        </w:rPr>
      </w:pPr>
      <w:r w:rsidRPr="0073263C">
        <w:rPr>
          <w:rStyle w:val="FootnoteReference"/>
          <w:rFonts w:ascii="Arial" w:hAnsi="Arial" w:cs="Arial"/>
          <w:sz w:val="16"/>
          <w:szCs w:val="16"/>
        </w:rPr>
        <w:footnoteRef/>
      </w:r>
      <w:r w:rsidRPr="0073263C">
        <w:rPr>
          <w:rFonts w:ascii="Arial" w:hAnsi="Arial" w:cs="Arial"/>
          <w:sz w:val="16"/>
          <w:szCs w:val="16"/>
        </w:rPr>
        <w:t xml:space="preserve"> </w:t>
      </w:r>
      <w:r w:rsidRPr="0073263C">
        <w:rPr>
          <w:rFonts w:ascii="Arial" w:hAnsi="Arial" w:cs="Arial"/>
          <w:sz w:val="16"/>
          <w:szCs w:val="16"/>
        </w:rPr>
        <w:t>Закон о забрани дискриминације (</w:t>
      </w:r>
      <w:r w:rsidRPr="0073263C">
        <w:rPr>
          <w:rFonts w:ascii="Arial" w:hAnsi="Arial" w:cs="Arial"/>
          <w:iCs/>
          <w:sz w:val="16"/>
          <w:szCs w:val="16"/>
          <w:lang w:val="sr-Latn-RS"/>
        </w:rPr>
        <w:t>„</w:t>
      </w:r>
      <w:r w:rsidRPr="0073263C">
        <w:rPr>
          <w:rFonts w:ascii="Arial" w:hAnsi="Arial" w:cs="Arial"/>
          <w:iCs/>
          <w:sz w:val="16"/>
          <w:szCs w:val="16"/>
        </w:rPr>
        <w:t>Сл. гласник РС", бр. 22/09 и 52/21</w:t>
      </w:r>
      <w:r w:rsidRPr="0073263C">
        <w:rPr>
          <w:rFonts w:ascii="Arial" w:hAnsi="Arial" w:cs="Arial"/>
          <w:sz w:val="16"/>
          <w:szCs w:val="16"/>
        </w:rPr>
        <w:t xml:space="preserve">), члан </w:t>
      </w:r>
      <w:r w:rsidRPr="0073263C">
        <w:rPr>
          <w:rFonts w:ascii="Arial" w:hAnsi="Arial" w:cs="Arial"/>
          <w:sz w:val="16"/>
          <w:szCs w:val="16"/>
          <w:lang w:val="sr-Cyrl-RS"/>
        </w:rPr>
        <w:t>6.</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08"/>
  <w:hyphenationZone w:val="425"/>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67F47"/>
    <w:rsid w:val="00006499"/>
    <w:rsid w:val="0005573F"/>
    <w:rsid w:val="00087E6B"/>
    <w:rsid w:val="00100B19"/>
    <w:rsid w:val="00154E7D"/>
    <w:rsid w:val="00166166"/>
    <w:rsid w:val="002466EB"/>
    <w:rsid w:val="002B49D8"/>
    <w:rsid w:val="003318F7"/>
    <w:rsid w:val="00336212"/>
    <w:rsid w:val="003A7C18"/>
    <w:rsid w:val="003C34C1"/>
    <w:rsid w:val="003C50C7"/>
    <w:rsid w:val="003E1C3E"/>
    <w:rsid w:val="003E36E1"/>
    <w:rsid w:val="004239A7"/>
    <w:rsid w:val="00453C74"/>
    <w:rsid w:val="00467F47"/>
    <w:rsid w:val="00482C9A"/>
    <w:rsid w:val="0049640D"/>
    <w:rsid w:val="004A2C06"/>
    <w:rsid w:val="004A7DE3"/>
    <w:rsid w:val="004F4127"/>
    <w:rsid w:val="00502B7B"/>
    <w:rsid w:val="00596250"/>
    <w:rsid w:val="00602C66"/>
    <w:rsid w:val="00611688"/>
    <w:rsid w:val="00707A22"/>
    <w:rsid w:val="00711734"/>
    <w:rsid w:val="0076223E"/>
    <w:rsid w:val="007C50E4"/>
    <w:rsid w:val="007C5459"/>
    <w:rsid w:val="007D797C"/>
    <w:rsid w:val="0085414F"/>
    <w:rsid w:val="008F7001"/>
    <w:rsid w:val="00913DB6"/>
    <w:rsid w:val="009654B9"/>
    <w:rsid w:val="00A54B7A"/>
    <w:rsid w:val="00A677C5"/>
    <w:rsid w:val="00A943A6"/>
    <w:rsid w:val="00AD0ABC"/>
    <w:rsid w:val="00B11EB7"/>
    <w:rsid w:val="00B74660"/>
    <w:rsid w:val="00B94757"/>
    <w:rsid w:val="00C568AE"/>
    <w:rsid w:val="00C872D0"/>
    <w:rsid w:val="00CA6C33"/>
    <w:rsid w:val="00CC774A"/>
    <w:rsid w:val="00D10B9C"/>
    <w:rsid w:val="00D7063B"/>
    <w:rsid w:val="00D86A7C"/>
    <w:rsid w:val="00DB1446"/>
    <w:rsid w:val="00E00891"/>
    <w:rsid w:val="00EE341C"/>
    <w:rsid w:val="00F53C80"/>
    <w:rsid w:val="00F65536"/>
  </w:rsids>
  <m:mathPr>
    <m:mathFont m:val="Cambria Math"/>
    <m:brkBin m:val="before"/>
    <m:brkBinSub m:val="--"/>
    <m:smallFrac m:val="0"/>
    <m:dispDef/>
    <m:lMargin m:val="0"/>
    <m:rMargin m:val="0"/>
    <m:defJc m:val="centerGroup"/>
    <m:wrapIndent m:val="1440"/>
    <m:intLim m:val="subSup"/>
    <m:naryLim m:val="undOvr"/>
  </m:mathPr>
  <w:themeFontLang w:val="sr-Latn-CS"/>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sr-Latn-C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caption" w:uiPriority="35" w:qFormat="1"/>
    <w:lsdException w:name="footnote reference"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67F47"/>
    <w:rPr>
      <w:rFonts w:ascii="Calibri" w:eastAsia="Calibri" w:hAnsi="Calibri" w:cs="Times New Roman"/>
      <w:lang w:val="sr-Cyrl-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semiHidden/>
    <w:unhideWhenUsed/>
    <w:rsid w:val="00467F47"/>
    <w:pPr>
      <w:tabs>
        <w:tab w:val="center" w:pos="4536"/>
        <w:tab w:val="right" w:pos="9072"/>
      </w:tabs>
      <w:spacing w:after="0" w:line="240" w:lineRule="auto"/>
    </w:pPr>
  </w:style>
  <w:style w:type="character" w:customStyle="1" w:styleId="FooterChar">
    <w:name w:val="Footer Char"/>
    <w:basedOn w:val="DefaultParagraphFont"/>
    <w:link w:val="Footer"/>
    <w:uiPriority w:val="99"/>
    <w:semiHidden/>
    <w:rsid w:val="00467F47"/>
    <w:rPr>
      <w:rFonts w:ascii="Calibri" w:eastAsia="Calibri" w:hAnsi="Calibri" w:cs="Times New Roman"/>
      <w:lang w:val="sr-Cyrl-CS"/>
    </w:rPr>
  </w:style>
  <w:style w:type="paragraph" w:customStyle="1" w:styleId="FreeFormAA">
    <w:name w:val="Free Form A A"/>
    <w:rsid w:val="00467F47"/>
    <w:pPr>
      <w:spacing w:after="0" w:line="240" w:lineRule="auto"/>
    </w:pPr>
    <w:rPr>
      <w:rFonts w:ascii="Helvetica" w:eastAsia="ヒラギノ角ゴ Pro W3" w:hAnsi="Helvetica" w:cs="Times New Roman"/>
      <w:color w:val="000000"/>
      <w:sz w:val="24"/>
      <w:szCs w:val="20"/>
      <w:lang w:val="en-US" w:eastAsia="sr-Cyrl-CS"/>
    </w:rPr>
  </w:style>
  <w:style w:type="paragraph" w:styleId="FootnoteText">
    <w:name w:val="footnote text"/>
    <w:aliases w:val="single space,footnote text Char,footnote text,Footnote Text Char Char Char,Footnote Text Char Char,Footnote Text Char1,single space Char,ft Char,ft,Footnote Text Char Char Char Char Char Char Char Char,Footnote Text Char Char Char Char1 Ch"/>
    <w:basedOn w:val="Normal"/>
    <w:link w:val="FootnoteTextChar"/>
    <w:uiPriority w:val="99"/>
    <w:unhideWhenUsed/>
    <w:qFormat/>
    <w:rsid w:val="00467F47"/>
    <w:pPr>
      <w:spacing w:after="0" w:line="240" w:lineRule="auto"/>
    </w:pPr>
    <w:rPr>
      <w:sz w:val="20"/>
      <w:szCs w:val="20"/>
      <w:lang w:val="x-none" w:eastAsia="x-none"/>
    </w:rPr>
  </w:style>
  <w:style w:type="character" w:customStyle="1" w:styleId="FootnoteTextChar">
    <w:name w:val="Footnote Text Char"/>
    <w:aliases w:val="single space Char1,footnote text Char Char,footnote text Char1,Footnote Text Char Char Char Char,Footnote Text Char Char Char1,Footnote Text Char1 Char,single space Char Char,ft Char Char,ft Char1"/>
    <w:basedOn w:val="DefaultParagraphFont"/>
    <w:link w:val="FootnoteText"/>
    <w:uiPriority w:val="99"/>
    <w:rsid w:val="00467F47"/>
    <w:rPr>
      <w:rFonts w:ascii="Calibri" w:eastAsia="Calibri" w:hAnsi="Calibri" w:cs="Times New Roman"/>
      <w:sz w:val="20"/>
      <w:szCs w:val="20"/>
      <w:lang w:val="x-none" w:eastAsia="x-none"/>
    </w:rPr>
  </w:style>
  <w:style w:type="character" w:styleId="FootnoteReference">
    <w:name w:val="footnote reference"/>
    <w:aliases w:val="BVI fnr,Footnotes refss,ftref,16 Point,Superscript 6 Point,Footnote Reference Number,nota pié di pagina,Times 10 Point, Exposant 3 Point,Footnote symbol,Footnote reference number,Exposant 3 Point,EN Footnote Reference,note TESI,4_G,Re"/>
    <w:link w:val="BVIfnrCharCharCharChar1CharChar"/>
    <w:uiPriority w:val="99"/>
    <w:unhideWhenUsed/>
    <w:qFormat/>
    <w:rsid w:val="00467F47"/>
    <w:rPr>
      <w:vertAlign w:val="superscript"/>
    </w:rPr>
  </w:style>
  <w:style w:type="paragraph" w:customStyle="1" w:styleId="Body">
    <w:name w:val="Body"/>
    <w:rsid w:val="00467F47"/>
    <w:pPr>
      <w:spacing w:after="0" w:line="240" w:lineRule="auto"/>
    </w:pPr>
    <w:rPr>
      <w:rFonts w:ascii="Helvetica" w:eastAsia="ヒラギノ角ゴ Pro W3" w:hAnsi="Helvetica" w:cs="Times New Roman"/>
      <w:color w:val="000000"/>
      <w:sz w:val="24"/>
      <w:szCs w:val="20"/>
      <w:lang w:val="en-US" w:eastAsia="sr-Cyrl-CS"/>
    </w:rPr>
  </w:style>
  <w:style w:type="paragraph" w:customStyle="1" w:styleId="BVIfnrCharCharCharChar1CharChar">
    <w:name w:val="BVI fnr Char Char Char Char1 Char Char"/>
    <w:aliases w:val="Footnotes refss Char Char Char Char1 Char Char,ftref Char Char Char Char1 Char Char,16 Point Char Char Char Char1 Char Char,Superscript 6 Point Char Char Char Char1 Char Char Char"/>
    <w:basedOn w:val="Normal"/>
    <w:link w:val="FootnoteReference"/>
    <w:uiPriority w:val="99"/>
    <w:rsid w:val="00467F47"/>
    <w:pPr>
      <w:spacing w:after="160" w:line="240" w:lineRule="exact"/>
    </w:pPr>
    <w:rPr>
      <w:rFonts w:asciiTheme="minorHAnsi" w:eastAsiaTheme="minorHAnsi" w:hAnsiTheme="minorHAnsi" w:cstheme="minorBidi"/>
      <w:vertAlign w:val="superscript"/>
      <w:lang w:val="sr-Latn-CS"/>
    </w:rPr>
  </w:style>
  <w:style w:type="paragraph" w:styleId="BodyText">
    <w:name w:val="Body Text"/>
    <w:basedOn w:val="Normal"/>
    <w:link w:val="BodyTextChar"/>
    <w:uiPriority w:val="99"/>
    <w:unhideWhenUsed/>
    <w:rsid w:val="00711734"/>
    <w:pPr>
      <w:spacing w:after="120"/>
    </w:pPr>
  </w:style>
  <w:style w:type="character" w:customStyle="1" w:styleId="BodyTextChar">
    <w:name w:val="Body Text Char"/>
    <w:basedOn w:val="DefaultParagraphFont"/>
    <w:link w:val="BodyText"/>
    <w:uiPriority w:val="99"/>
    <w:rsid w:val="00711734"/>
    <w:rPr>
      <w:rFonts w:ascii="Calibri" w:eastAsia="Calibri" w:hAnsi="Calibri" w:cs="Times New Roman"/>
      <w:lang w:val="sr-Cyrl-CS"/>
    </w:rPr>
  </w:style>
  <w:style w:type="character" w:styleId="Hyperlink">
    <w:name w:val="Hyperlink"/>
    <w:uiPriority w:val="99"/>
    <w:unhideWhenUsed/>
    <w:rsid w:val="00707A22"/>
    <w:rPr>
      <w:color w:val="0000FF"/>
      <w:u w:val="single"/>
    </w:rPr>
  </w:style>
  <w:style w:type="paragraph" w:styleId="NoSpacing">
    <w:name w:val="No Spacing"/>
    <w:uiPriority w:val="1"/>
    <w:qFormat/>
    <w:rsid w:val="003E1C3E"/>
    <w:pPr>
      <w:spacing w:after="0" w:line="240" w:lineRule="auto"/>
    </w:pPr>
    <w:rPr>
      <w:rFonts w:ascii="Calibri" w:eastAsia="Calibri" w:hAnsi="Calibri" w:cs="Times New Roman"/>
      <w:lang w:val="en-US"/>
    </w:rPr>
  </w:style>
  <w:style w:type="paragraph" w:styleId="BalloonText">
    <w:name w:val="Balloon Text"/>
    <w:basedOn w:val="Normal"/>
    <w:link w:val="BalloonTextChar"/>
    <w:uiPriority w:val="99"/>
    <w:semiHidden/>
    <w:unhideWhenUsed/>
    <w:rsid w:val="004A2C0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A2C06"/>
    <w:rPr>
      <w:rFonts w:ascii="Segoe UI" w:eastAsia="Calibri" w:hAnsi="Segoe UI" w:cs="Segoe UI"/>
      <w:sz w:val="18"/>
      <w:szCs w:val="18"/>
      <w:lang w:val="sr-Cyrl-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sr-Latn-C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caption" w:uiPriority="35" w:qFormat="1"/>
    <w:lsdException w:name="footnote reference"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67F47"/>
    <w:rPr>
      <w:rFonts w:ascii="Calibri" w:eastAsia="Calibri" w:hAnsi="Calibri" w:cs="Times New Roman"/>
      <w:lang w:val="sr-Cyrl-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semiHidden/>
    <w:unhideWhenUsed/>
    <w:rsid w:val="00467F47"/>
    <w:pPr>
      <w:tabs>
        <w:tab w:val="center" w:pos="4536"/>
        <w:tab w:val="right" w:pos="9072"/>
      </w:tabs>
      <w:spacing w:after="0" w:line="240" w:lineRule="auto"/>
    </w:pPr>
  </w:style>
  <w:style w:type="character" w:customStyle="1" w:styleId="FooterChar">
    <w:name w:val="Footer Char"/>
    <w:basedOn w:val="DefaultParagraphFont"/>
    <w:link w:val="Footer"/>
    <w:uiPriority w:val="99"/>
    <w:semiHidden/>
    <w:rsid w:val="00467F47"/>
    <w:rPr>
      <w:rFonts w:ascii="Calibri" w:eastAsia="Calibri" w:hAnsi="Calibri" w:cs="Times New Roman"/>
      <w:lang w:val="sr-Cyrl-CS"/>
    </w:rPr>
  </w:style>
  <w:style w:type="paragraph" w:customStyle="1" w:styleId="FreeFormAA">
    <w:name w:val="Free Form A A"/>
    <w:rsid w:val="00467F47"/>
    <w:pPr>
      <w:spacing w:after="0" w:line="240" w:lineRule="auto"/>
    </w:pPr>
    <w:rPr>
      <w:rFonts w:ascii="Helvetica" w:eastAsia="ヒラギノ角ゴ Pro W3" w:hAnsi="Helvetica" w:cs="Times New Roman"/>
      <w:color w:val="000000"/>
      <w:sz w:val="24"/>
      <w:szCs w:val="20"/>
      <w:lang w:val="en-US" w:eastAsia="sr-Cyrl-CS"/>
    </w:rPr>
  </w:style>
  <w:style w:type="paragraph" w:styleId="FootnoteText">
    <w:name w:val="footnote text"/>
    <w:aliases w:val="single space,footnote text Char,footnote text,Footnote Text Char Char Char,Footnote Text Char Char,Footnote Text Char1,single space Char,ft Char,ft,Footnote Text Char Char Char Char Char Char Char Char,Footnote Text Char Char Char Char1 Ch"/>
    <w:basedOn w:val="Normal"/>
    <w:link w:val="FootnoteTextChar"/>
    <w:uiPriority w:val="99"/>
    <w:unhideWhenUsed/>
    <w:qFormat/>
    <w:rsid w:val="00467F47"/>
    <w:pPr>
      <w:spacing w:after="0" w:line="240" w:lineRule="auto"/>
    </w:pPr>
    <w:rPr>
      <w:sz w:val="20"/>
      <w:szCs w:val="20"/>
      <w:lang w:val="x-none" w:eastAsia="x-none"/>
    </w:rPr>
  </w:style>
  <w:style w:type="character" w:customStyle="1" w:styleId="FootnoteTextChar">
    <w:name w:val="Footnote Text Char"/>
    <w:aliases w:val="single space Char1,footnote text Char Char,footnote text Char1,Footnote Text Char Char Char Char,Footnote Text Char Char Char1,Footnote Text Char1 Char,single space Char Char,ft Char Char,ft Char1"/>
    <w:basedOn w:val="DefaultParagraphFont"/>
    <w:link w:val="FootnoteText"/>
    <w:uiPriority w:val="99"/>
    <w:rsid w:val="00467F47"/>
    <w:rPr>
      <w:rFonts w:ascii="Calibri" w:eastAsia="Calibri" w:hAnsi="Calibri" w:cs="Times New Roman"/>
      <w:sz w:val="20"/>
      <w:szCs w:val="20"/>
      <w:lang w:val="x-none" w:eastAsia="x-none"/>
    </w:rPr>
  </w:style>
  <w:style w:type="character" w:styleId="FootnoteReference">
    <w:name w:val="footnote reference"/>
    <w:aliases w:val="BVI fnr,Footnotes refss,ftref,16 Point,Superscript 6 Point,Footnote Reference Number,nota pié di pagina,Times 10 Point, Exposant 3 Point,Footnote symbol,Footnote reference number,Exposant 3 Point,EN Footnote Reference,note TESI,4_G,Re"/>
    <w:link w:val="BVIfnrCharCharCharChar1CharChar"/>
    <w:uiPriority w:val="99"/>
    <w:unhideWhenUsed/>
    <w:qFormat/>
    <w:rsid w:val="00467F47"/>
    <w:rPr>
      <w:vertAlign w:val="superscript"/>
    </w:rPr>
  </w:style>
  <w:style w:type="paragraph" w:customStyle="1" w:styleId="Body">
    <w:name w:val="Body"/>
    <w:rsid w:val="00467F47"/>
    <w:pPr>
      <w:spacing w:after="0" w:line="240" w:lineRule="auto"/>
    </w:pPr>
    <w:rPr>
      <w:rFonts w:ascii="Helvetica" w:eastAsia="ヒラギノ角ゴ Pro W3" w:hAnsi="Helvetica" w:cs="Times New Roman"/>
      <w:color w:val="000000"/>
      <w:sz w:val="24"/>
      <w:szCs w:val="20"/>
      <w:lang w:val="en-US" w:eastAsia="sr-Cyrl-CS"/>
    </w:rPr>
  </w:style>
  <w:style w:type="paragraph" w:customStyle="1" w:styleId="BVIfnrCharCharCharChar1CharChar">
    <w:name w:val="BVI fnr Char Char Char Char1 Char Char"/>
    <w:aliases w:val="Footnotes refss Char Char Char Char1 Char Char,ftref Char Char Char Char1 Char Char,16 Point Char Char Char Char1 Char Char,Superscript 6 Point Char Char Char Char1 Char Char Char"/>
    <w:basedOn w:val="Normal"/>
    <w:link w:val="FootnoteReference"/>
    <w:uiPriority w:val="99"/>
    <w:rsid w:val="00467F47"/>
    <w:pPr>
      <w:spacing w:after="160" w:line="240" w:lineRule="exact"/>
    </w:pPr>
    <w:rPr>
      <w:rFonts w:asciiTheme="minorHAnsi" w:eastAsiaTheme="minorHAnsi" w:hAnsiTheme="minorHAnsi" w:cstheme="minorBidi"/>
      <w:vertAlign w:val="superscript"/>
      <w:lang w:val="sr-Latn-CS"/>
    </w:rPr>
  </w:style>
  <w:style w:type="paragraph" w:styleId="BodyText">
    <w:name w:val="Body Text"/>
    <w:basedOn w:val="Normal"/>
    <w:link w:val="BodyTextChar"/>
    <w:uiPriority w:val="99"/>
    <w:unhideWhenUsed/>
    <w:rsid w:val="00711734"/>
    <w:pPr>
      <w:spacing w:after="120"/>
    </w:pPr>
  </w:style>
  <w:style w:type="character" w:customStyle="1" w:styleId="BodyTextChar">
    <w:name w:val="Body Text Char"/>
    <w:basedOn w:val="DefaultParagraphFont"/>
    <w:link w:val="BodyText"/>
    <w:uiPriority w:val="99"/>
    <w:rsid w:val="00711734"/>
    <w:rPr>
      <w:rFonts w:ascii="Calibri" w:eastAsia="Calibri" w:hAnsi="Calibri" w:cs="Times New Roman"/>
      <w:lang w:val="sr-Cyrl-CS"/>
    </w:rPr>
  </w:style>
  <w:style w:type="character" w:styleId="Hyperlink">
    <w:name w:val="Hyperlink"/>
    <w:uiPriority w:val="99"/>
    <w:unhideWhenUsed/>
    <w:rsid w:val="00707A22"/>
    <w:rPr>
      <w:color w:val="0000FF"/>
      <w:u w:val="single"/>
    </w:rPr>
  </w:style>
  <w:style w:type="paragraph" w:styleId="NoSpacing">
    <w:name w:val="No Spacing"/>
    <w:uiPriority w:val="1"/>
    <w:qFormat/>
    <w:rsid w:val="003E1C3E"/>
    <w:pPr>
      <w:spacing w:after="0" w:line="240" w:lineRule="auto"/>
    </w:pPr>
    <w:rPr>
      <w:rFonts w:ascii="Calibri" w:eastAsia="Calibri" w:hAnsi="Calibri" w:cs="Times New Roman"/>
      <w:lang w:val="en-US"/>
    </w:rPr>
  </w:style>
  <w:style w:type="paragraph" w:styleId="BalloonText">
    <w:name w:val="Balloon Text"/>
    <w:basedOn w:val="Normal"/>
    <w:link w:val="BalloonTextChar"/>
    <w:uiPriority w:val="99"/>
    <w:semiHidden/>
    <w:unhideWhenUsed/>
    <w:rsid w:val="004A2C0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A2C06"/>
    <w:rPr>
      <w:rFonts w:ascii="Segoe UI" w:eastAsia="Calibri" w:hAnsi="Segoe UI" w:cs="Segoe UI"/>
      <w:sz w:val="18"/>
      <w:szCs w:val="18"/>
      <w:lang w:val="sr-Cyrl-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jpeg"/></Relationships>
</file>

<file path=word/_rels/footer1.xml.rels><?xml version="1.0" encoding="UTF-8" standalone="yes"?>
<Relationships xmlns="http://schemas.openxmlformats.org/package/2006/relationships"><Relationship Id="rId3" Type="http://schemas.openxmlformats.org/officeDocument/2006/relationships/hyperlink" Target="http://www.ravnopravnost.gov.rs" TargetMode="External"/><Relationship Id="rId2" Type="http://schemas.openxmlformats.org/officeDocument/2006/relationships/hyperlink" Target="mailto:poverenik@ravnopravnost.gov.rs" TargetMode="External"/><Relationship Id="rId1" Type="http://schemas.openxmlformats.org/officeDocument/2006/relationships/hyperlink" Target="http://www.ravnopravnost.gov.rs" TargetMode="External"/><Relationship Id="rId5" Type="http://schemas.openxmlformats.org/officeDocument/2006/relationships/image" Target="media/image3.jpeg"/><Relationship Id="rId4" Type="http://schemas.openxmlformats.org/officeDocument/2006/relationships/hyperlink" Target="mailto:poverenik@ravnopravnost.gov.rs" TargetMode="External"/></Relationships>
</file>

<file path=word/_rels/footer2.xml.rels><?xml version="1.0" encoding="UTF-8" standalone="yes"?>
<Relationships xmlns="http://schemas.openxmlformats.org/package/2006/relationships"><Relationship Id="rId3" Type="http://schemas.openxmlformats.org/officeDocument/2006/relationships/hyperlink" Target="http://www.ravnopravnost.gov.rs" TargetMode="External"/><Relationship Id="rId2" Type="http://schemas.openxmlformats.org/officeDocument/2006/relationships/hyperlink" Target="mailto:poverenik@ravnopravnost.gov.rs" TargetMode="External"/><Relationship Id="rId1" Type="http://schemas.openxmlformats.org/officeDocument/2006/relationships/hyperlink" Target="http://www.ravnopravnost.gov.rs" TargetMode="External"/><Relationship Id="rId5" Type="http://schemas.openxmlformats.org/officeDocument/2006/relationships/image" Target="media/image3.jpeg"/><Relationship Id="rId4" Type="http://schemas.openxmlformats.org/officeDocument/2006/relationships/hyperlink" Target="mailto:poverenik@ravnopravnost.gov.rs" TargetMode="External"/></Relationships>
</file>

<file path=word/_rels/footnotes.xml.rels><?xml version="1.0" encoding="UTF-8" standalone="yes"?>
<Relationships xmlns="http://schemas.openxmlformats.org/package/2006/relationships"><Relationship Id="rId8" Type="http://schemas.openxmlformats.org/officeDocument/2006/relationships/hyperlink" Target="https://ravnopravnost.gov.rs/posebni-izvestaji/" TargetMode="External"/><Relationship Id="rId3" Type="http://schemas.openxmlformats.org/officeDocument/2006/relationships/hyperlink" Target="https://ravnopravnost.gov.rs/izvestaji/" TargetMode="External"/><Relationship Id="rId7" Type="http://schemas.openxmlformats.org/officeDocument/2006/relationships/hyperlink" Target="http://ravnopravnost.gov.rs/wp-content/uploads/2019/08/Polozaj-starijih-zena-u-Srbiji-10.4.2019.-digitalna-verzija.pdf" TargetMode="External"/><Relationship Id="rId2" Type="http://schemas.openxmlformats.org/officeDocument/2006/relationships/hyperlink" Target="https://www.beograd94.rs/images/pdf_dokumenta/pos_kod.pdf" TargetMode="External"/><Relationship Id="rId1" Type="http://schemas.openxmlformats.org/officeDocument/2006/relationships/hyperlink" Target="https://www.beograd94.rs/images/pdf_dokumenta/pos_kod.pdf" TargetMode="External"/><Relationship Id="rId6" Type="http://schemas.openxmlformats.org/officeDocument/2006/relationships/hyperlink" Target="https://naled.rs/htdocs/Files/12608/Zadovoljstvo-gradjana-i-lekara-zdravstvenim-sistemom-u-Srbiji_NALED.pdf" TargetMode="External"/><Relationship Id="rId11" Type="http://schemas.openxmlformats.org/officeDocument/2006/relationships/hyperlink" Target="https://ravnopravnost.gov.rs/posebni-izvestaji/" TargetMode="External"/><Relationship Id="rId5" Type="http://schemas.openxmlformats.org/officeDocument/2006/relationships/hyperlink" Target="https://ravnopravnost.gov.rs/izvestaji/" TargetMode="External"/><Relationship Id="rId10" Type="http://schemas.openxmlformats.org/officeDocument/2006/relationships/hyperlink" Target="https://pokretmeri.org.rs/home/2023/02/20/analiza-efikasnosti-rada-zavoda-za-urgentnu-medicinu-beograd/" TargetMode="External"/><Relationship Id="rId4" Type="http://schemas.openxmlformats.org/officeDocument/2006/relationships/hyperlink" Target="https://ravnopravnost.gov.rs/594-24-inicijativa-za-izmene-i-dopune-zakona-o-zdravstvenoj-zastiti-ili-donosenje-posebnog-propisa-kojim-bi-se-detaljnije-uredio-rad-sluzbi-hitne-pomoci/" TargetMode="External"/><Relationship Id="rId9" Type="http://schemas.openxmlformats.org/officeDocument/2006/relationships/hyperlink" Target="https://www.lks.org.rs/images/Documents/finansije/3.%20Regionalizacija%20slu%C5%BEbe%20hitne%20medicinske%20pomo%C4%87i%20%E2%80%93prihvatlj.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9CFBACB-B2CA-4944-8F52-C1A64A79F5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2327</Words>
  <Characters>13268</Characters>
  <Application>Microsoft Office Word</Application>
  <DocSecurity>0</DocSecurity>
  <Lines>110</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15564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kancelarija</dc:creator>
  <cp:lastModifiedBy>kancelarija</cp:lastModifiedBy>
  <cp:revision>3</cp:revision>
  <cp:lastPrinted>2025-04-03T11:35:00Z</cp:lastPrinted>
  <dcterms:created xsi:type="dcterms:W3CDTF">2025-04-11T09:46:00Z</dcterms:created>
  <dcterms:modified xsi:type="dcterms:W3CDTF">2025-04-11T09:49:00Z</dcterms:modified>
</cp:coreProperties>
</file>