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44"/>
        <w:gridCol w:w="937"/>
        <w:gridCol w:w="3936"/>
        <w:gridCol w:w="3775"/>
      </w:tblGrid>
      <w:tr w:rsidR="00BA6875" w:rsidRPr="00BA6875" w:rsidTr="00491AFC">
        <w:tc>
          <w:tcPr>
            <w:tcW w:w="2354" w:type="dxa"/>
            <w:gridSpan w:val="3"/>
          </w:tcPr>
          <w:p w:rsidR="00BA6875" w:rsidRPr="00BA6875" w:rsidRDefault="00BA6875" w:rsidP="00226E0E">
            <w:pPr>
              <w:spacing w:after="0" w:line="240" w:lineRule="auto"/>
              <w:jc w:val="both"/>
              <w:rPr>
                <w:rFonts w:ascii="Arial" w:eastAsia="Calibri" w:hAnsi="Arial" w:cs="Arial"/>
                <w:lang w:val="sr-Cyrl-CS"/>
              </w:rPr>
            </w:pPr>
            <w:r>
              <w:rPr>
                <w:rFonts w:ascii="Arial" w:eastAsia="Calibri" w:hAnsi="Arial" w:cs="Arial"/>
                <w:noProof/>
                <w:lang w:val="en-US"/>
              </w:rPr>
              <w:drawing>
                <wp:anchor distT="152400" distB="152400" distL="152400" distR="152400" simplePos="0" relativeHeight="251659264" behindDoc="0" locked="0" layoutInCell="1" allowOverlap="1" wp14:anchorId="432733AF" wp14:editId="51F6A80D">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8" w:type="dxa"/>
          </w:tcPr>
          <w:p w:rsidR="00BA6875" w:rsidRPr="00BA6875" w:rsidRDefault="00BA6875" w:rsidP="00226E0E">
            <w:pPr>
              <w:spacing w:after="0" w:line="240" w:lineRule="auto"/>
              <w:jc w:val="both"/>
              <w:rPr>
                <w:rFonts w:ascii="Arial" w:eastAsia="Calibri" w:hAnsi="Arial" w:cs="Arial"/>
                <w:lang w:val="sr-Cyrl-CS"/>
              </w:rPr>
            </w:pPr>
          </w:p>
        </w:tc>
        <w:tc>
          <w:tcPr>
            <w:tcW w:w="3778" w:type="dxa"/>
          </w:tcPr>
          <w:p w:rsidR="00BA6875" w:rsidRPr="00BA6875" w:rsidRDefault="00BA6875" w:rsidP="00226E0E">
            <w:pPr>
              <w:spacing w:after="0" w:line="240" w:lineRule="auto"/>
              <w:jc w:val="both"/>
              <w:rPr>
                <w:rFonts w:ascii="Arial" w:eastAsia="Calibri" w:hAnsi="Arial" w:cs="Arial"/>
                <w:lang w:val="sr-Cyrl-CS"/>
              </w:rPr>
            </w:pPr>
            <w:r>
              <w:rPr>
                <w:rFonts w:ascii="Arial" w:eastAsia="Calibri" w:hAnsi="Arial" w:cs="Arial"/>
                <w:noProof/>
                <w:lang w:val="en-US"/>
              </w:rPr>
              <w:drawing>
                <wp:anchor distT="152400" distB="152400" distL="152400" distR="152400" simplePos="0" relativeHeight="251658752" behindDoc="0" locked="0" layoutInCell="1" allowOverlap="1" wp14:anchorId="7E99CEA4" wp14:editId="6D995433">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875" w:rsidRPr="00EB4C4E" w:rsidTr="00491AFC">
        <w:tc>
          <w:tcPr>
            <w:tcW w:w="388" w:type="dxa"/>
          </w:tcPr>
          <w:p w:rsidR="00BA6875" w:rsidRPr="00BA6875" w:rsidRDefault="00BA6875" w:rsidP="00226E0E">
            <w:pPr>
              <w:spacing w:after="0" w:line="240" w:lineRule="auto"/>
              <w:jc w:val="both"/>
              <w:rPr>
                <w:rFonts w:ascii="Arial" w:eastAsia="Calibri" w:hAnsi="Arial" w:cs="Arial"/>
                <w:sz w:val="18"/>
                <w:szCs w:val="18"/>
                <w:lang w:val="sr-Cyrl-CS"/>
              </w:rPr>
            </w:pPr>
          </w:p>
        </w:tc>
        <w:tc>
          <w:tcPr>
            <w:tcW w:w="1028" w:type="dxa"/>
            <w:noWrap/>
            <w:tcMar>
              <w:left w:w="0" w:type="dxa"/>
              <w:right w:w="0" w:type="dxa"/>
            </w:tcMar>
          </w:tcPr>
          <w:p w:rsidR="00BA6875" w:rsidRPr="00491AFC" w:rsidRDefault="00491AFC" w:rsidP="00226E0E">
            <w:pPr>
              <w:spacing w:after="0" w:line="240" w:lineRule="auto"/>
              <w:jc w:val="center"/>
              <w:rPr>
                <w:rFonts w:ascii="Arial" w:eastAsia="Calibri" w:hAnsi="Arial" w:cs="Arial"/>
                <w:sz w:val="18"/>
                <w:szCs w:val="18"/>
                <w:lang w:val="sr-Cyrl-CS"/>
              </w:rPr>
            </w:pPr>
            <w:r>
              <w:rPr>
                <w:rFonts w:ascii="Arial" w:eastAsia="Calibri" w:hAnsi="Arial" w:cs="Arial"/>
                <w:sz w:val="18"/>
                <w:szCs w:val="18"/>
                <w:lang w:val="sr-Cyrl-CS"/>
              </w:rPr>
              <w:t>МК</w:t>
            </w:r>
          </w:p>
          <w:p w:rsidR="00BA6875" w:rsidRPr="00491AFC" w:rsidRDefault="00491AFC" w:rsidP="00226E0E">
            <w:pPr>
              <w:spacing w:after="0" w:line="240" w:lineRule="auto"/>
              <w:jc w:val="center"/>
              <w:rPr>
                <w:rFonts w:ascii="Arial" w:eastAsia="Calibri" w:hAnsi="Arial" w:cs="Arial"/>
                <w:sz w:val="18"/>
                <w:szCs w:val="18"/>
                <w:lang w:val="sr-Cyrl-RS"/>
              </w:rPr>
            </w:pPr>
            <w:r w:rsidRPr="00491AFC">
              <w:rPr>
                <w:rFonts w:ascii="Arial" w:eastAsia="Calibri" w:hAnsi="Arial" w:cs="Arial"/>
                <w:sz w:val="18"/>
                <w:szCs w:val="18"/>
                <w:lang w:val="sr-Cyrl-RS"/>
              </w:rPr>
              <w:t>173</w:t>
            </w:r>
            <w:r w:rsidR="00BA6875" w:rsidRPr="00491AFC">
              <w:rPr>
                <w:rFonts w:ascii="Arial" w:eastAsia="Calibri" w:hAnsi="Arial" w:cs="Arial"/>
                <w:sz w:val="18"/>
                <w:szCs w:val="18"/>
                <w:lang w:val="sr-Latn-RS"/>
              </w:rPr>
              <w:t>/202</w:t>
            </w:r>
            <w:r w:rsidR="00482D4B" w:rsidRPr="00491AFC">
              <w:rPr>
                <w:rFonts w:ascii="Arial" w:eastAsia="Calibri" w:hAnsi="Arial" w:cs="Arial"/>
                <w:sz w:val="18"/>
                <w:szCs w:val="18"/>
                <w:lang w:val="sr-Cyrl-RS"/>
              </w:rPr>
              <w:t>5</w:t>
            </w:r>
          </w:p>
        </w:tc>
        <w:tc>
          <w:tcPr>
            <w:tcW w:w="938" w:type="dxa"/>
          </w:tcPr>
          <w:p w:rsidR="00BA6875" w:rsidRPr="00491AFC" w:rsidRDefault="00BA6875" w:rsidP="00226E0E">
            <w:pPr>
              <w:spacing w:after="0" w:line="240" w:lineRule="auto"/>
              <w:jc w:val="both"/>
              <w:rPr>
                <w:rFonts w:ascii="Arial" w:eastAsia="Calibri" w:hAnsi="Arial" w:cs="Arial"/>
                <w:sz w:val="18"/>
                <w:szCs w:val="18"/>
                <w:lang w:val="sr-Cyrl-CS"/>
              </w:rPr>
            </w:pPr>
          </w:p>
        </w:tc>
        <w:tc>
          <w:tcPr>
            <w:tcW w:w="3948" w:type="dxa"/>
          </w:tcPr>
          <w:p w:rsidR="00BA6875" w:rsidRPr="00EB4C4E" w:rsidRDefault="00BA6875" w:rsidP="00226E0E">
            <w:pPr>
              <w:spacing w:after="0" w:line="240" w:lineRule="auto"/>
              <w:jc w:val="both"/>
              <w:rPr>
                <w:rFonts w:ascii="Arial" w:eastAsia="Calibri" w:hAnsi="Arial" w:cs="Arial"/>
                <w:sz w:val="18"/>
                <w:szCs w:val="18"/>
                <w:highlight w:val="yellow"/>
                <w:lang w:val="sr-Cyrl-CS"/>
              </w:rPr>
            </w:pPr>
          </w:p>
        </w:tc>
        <w:tc>
          <w:tcPr>
            <w:tcW w:w="3778" w:type="dxa"/>
          </w:tcPr>
          <w:p w:rsidR="00BA6875" w:rsidRPr="00EB4C4E" w:rsidRDefault="00BA6875" w:rsidP="00226E0E">
            <w:pPr>
              <w:spacing w:after="0" w:line="240" w:lineRule="auto"/>
              <w:jc w:val="both"/>
              <w:rPr>
                <w:rFonts w:ascii="Arial" w:eastAsia="Calibri" w:hAnsi="Arial" w:cs="Arial"/>
                <w:sz w:val="18"/>
                <w:szCs w:val="18"/>
                <w:highlight w:val="yellow"/>
                <w:lang w:val="sr-Cyrl-CS"/>
              </w:rPr>
            </w:pPr>
          </w:p>
        </w:tc>
      </w:tr>
    </w:tbl>
    <w:p w:rsidR="00491AFC" w:rsidRDefault="00491AFC" w:rsidP="00491AFC">
      <w:pPr>
        <w:spacing w:after="0" w:line="240" w:lineRule="auto"/>
        <w:jc w:val="both"/>
        <w:rPr>
          <w:rFonts w:ascii="Arial" w:eastAsia="ヒラギノ角ゴ Pro W3" w:hAnsi="Arial" w:cs="Arial"/>
          <w:spacing w:val="-1"/>
          <w:sz w:val="18"/>
          <w:szCs w:val="18"/>
          <w:lang w:val="sr-Latn-RS" w:eastAsia="sr-Cyrl-CS"/>
        </w:rPr>
      </w:pPr>
      <w:r>
        <w:rPr>
          <w:rFonts w:ascii="Arial" w:eastAsia="ヒラギノ角ゴ Pro W3" w:hAnsi="Arial" w:cs="Arial"/>
          <w:spacing w:val="-1"/>
          <w:sz w:val="18"/>
          <w:szCs w:val="18"/>
          <w:lang w:val="en-US" w:eastAsia="sr-Cyrl-CS"/>
        </w:rPr>
        <w:t>бр.</w:t>
      </w:r>
      <w:r>
        <w:rPr>
          <w:rFonts w:ascii="Arial" w:eastAsia="ヒラギノ角ゴ Pro W3" w:hAnsi="Arial" w:cs="Arial"/>
          <w:spacing w:val="-1"/>
          <w:sz w:val="18"/>
          <w:szCs w:val="18"/>
          <w:lang w:val="sr-Latn-RS" w:eastAsia="sr-Cyrl-CS"/>
        </w:rPr>
        <w:t xml:space="preserve"> </w:t>
      </w:r>
      <w:r>
        <w:rPr>
          <w:rFonts w:ascii="Arial" w:eastAsia="ヒラギノ角ゴ Pro W3" w:hAnsi="Arial" w:cs="Arial"/>
          <w:spacing w:val="-1"/>
          <w:sz w:val="18"/>
          <w:szCs w:val="18"/>
          <w:lang w:val="sr-Cyrl-RS" w:eastAsia="sr-Cyrl-CS"/>
        </w:rPr>
        <w:t>011</w:t>
      </w:r>
      <w:r>
        <w:rPr>
          <w:rFonts w:ascii="Arial" w:eastAsia="ヒラギノ角ゴ Pro W3" w:hAnsi="Arial" w:cs="Arial"/>
          <w:spacing w:val="-1"/>
          <w:sz w:val="18"/>
          <w:szCs w:val="18"/>
          <w:lang w:val="sr-Latn-RS" w:eastAsia="sr-Cyrl-CS"/>
        </w:rPr>
        <w:t>-00-1/202</w:t>
      </w:r>
      <w:r>
        <w:rPr>
          <w:rFonts w:ascii="Arial" w:eastAsia="ヒラギノ角ゴ Pro W3" w:hAnsi="Arial" w:cs="Arial"/>
          <w:spacing w:val="-1"/>
          <w:sz w:val="18"/>
          <w:szCs w:val="18"/>
          <w:lang w:val="sr-Cyrl-RS" w:eastAsia="sr-Cyrl-CS"/>
        </w:rPr>
        <w:t>4</w:t>
      </w:r>
      <w:r>
        <w:rPr>
          <w:rFonts w:ascii="Arial" w:eastAsia="ヒラギノ角ゴ Pro W3" w:hAnsi="Arial" w:cs="Arial"/>
          <w:spacing w:val="-1"/>
          <w:sz w:val="18"/>
          <w:szCs w:val="18"/>
          <w:lang w:val="sr-Latn-RS" w:eastAsia="sr-Cyrl-CS"/>
        </w:rPr>
        <w:t xml:space="preserve">-02   </w:t>
      </w:r>
      <w:r>
        <w:rPr>
          <w:rFonts w:ascii="Arial" w:eastAsia="ヒラギノ角ゴ Pro W3" w:hAnsi="Arial" w:cs="Arial"/>
          <w:spacing w:val="-1"/>
          <w:sz w:val="18"/>
          <w:szCs w:val="18"/>
          <w:lang w:val="en-US" w:eastAsia="sr-Cyrl-CS"/>
        </w:rPr>
        <w:t>датум:</w:t>
      </w:r>
      <w:r>
        <w:rPr>
          <w:rFonts w:ascii="Arial" w:eastAsia="ヒラギノ角ゴ Pro W3" w:hAnsi="Arial" w:cs="Arial"/>
          <w:spacing w:val="-1"/>
          <w:sz w:val="18"/>
          <w:szCs w:val="18"/>
          <w:lang w:val="sr-Cyrl-RS" w:eastAsia="sr-Cyrl-CS"/>
        </w:rPr>
        <w:t xml:space="preserve"> 21.</w:t>
      </w:r>
      <w:r>
        <w:rPr>
          <w:rFonts w:ascii="Arial" w:eastAsia="ヒラギノ角ゴ Pro W3" w:hAnsi="Arial" w:cs="Arial"/>
          <w:spacing w:val="-1"/>
          <w:sz w:val="18"/>
          <w:szCs w:val="18"/>
          <w:lang w:val="sr-Latn-RS" w:eastAsia="sr-Cyrl-CS"/>
        </w:rPr>
        <w:t>3.202</w:t>
      </w:r>
      <w:r>
        <w:rPr>
          <w:rFonts w:ascii="Arial" w:eastAsia="ヒラギノ角ゴ Pro W3" w:hAnsi="Arial" w:cs="Arial"/>
          <w:spacing w:val="-1"/>
          <w:sz w:val="18"/>
          <w:szCs w:val="18"/>
          <w:lang w:val="sr-Cyrl-CS" w:eastAsia="sr-Cyrl-CS"/>
        </w:rPr>
        <w:t>5</w:t>
      </w:r>
      <w:r>
        <w:rPr>
          <w:rFonts w:ascii="Arial" w:eastAsia="ヒラギノ角ゴ Pro W3" w:hAnsi="Arial" w:cs="Arial"/>
          <w:spacing w:val="-1"/>
          <w:sz w:val="18"/>
          <w:szCs w:val="18"/>
          <w:lang w:val="sr-Latn-RS" w:eastAsia="sr-Cyrl-CS"/>
        </w:rPr>
        <w:t>.</w:t>
      </w:r>
    </w:p>
    <w:p w:rsidR="00BA6875" w:rsidRPr="00BA6875" w:rsidRDefault="00BA6875" w:rsidP="00226E0E">
      <w:pPr>
        <w:spacing w:after="0" w:line="240" w:lineRule="auto"/>
        <w:jc w:val="both"/>
        <w:rPr>
          <w:rFonts w:ascii="Arial" w:eastAsia="ヒラギノ角ゴ Pro W3" w:hAnsi="Arial" w:cs="Arial"/>
          <w:spacing w:val="-1"/>
          <w:lang w:val="sr-Cyrl-RS" w:eastAsia="sr-Cyrl-CS"/>
        </w:rPr>
      </w:pPr>
    </w:p>
    <w:p w:rsidR="00BA6875" w:rsidRPr="00BA6875" w:rsidRDefault="00BA6875" w:rsidP="00226E0E">
      <w:pPr>
        <w:spacing w:after="0" w:line="240" w:lineRule="auto"/>
        <w:jc w:val="both"/>
        <w:rPr>
          <w:rFonts w:ascii="Arial" w:eastAsia="Times New Roman" w:hAnsi="Arial" w:cs="Arial"/>
          <w:b/>
          <w:lang w:val="sr-Cyrl-RS"/>
        </w:rPr>
      </w:pPr>
    </w:p>
    <w:p w:rsidR="00BA6875" w:rsidRPr="00BA6875" w:rsidRDefault="00BA6875" w:rsidP="00226E0E">
      <w:pPr>
        <w:spacing w:after="0" w:line="240" w:lineRule="auto"/>
        <w:jc w:val="both"/>
        <w:rPr>
          <w:rFonts w:ascii="Arial" w:eastAsia="Times New Roman" w:hAnsi="Arial" w:cs="Arial"/>
          <w:b/>
          <w:lang w:val="sr-Cyrl-RS"/>
        </w:rPr>
      </w:pPr>
    </w:p>
    <w:p w:rsidR="00BA6875" w:rsidRPr="00BA6875" w:rsidRDefault="00BA6875" w:rsidP="00226E0E">
      <w:pPr>
        <w:spacing w:after="0" w:line="240" w:lineRule="auto"/>
        <w:jc w:val="center"/>
        <w:rPr>
          <w:rFonts w:ascii="Arial" w:eastAsia="Times New Roman" w:hAnsi="Arial" w:cs="Arial"/>
          <w:b/>
          <w:sz w:val="24"/>
          <w:szCs w:val="24"/>
          <w:lang w:val="sr-Cyrl-RS"/>
        </w:rPr>
      </w:pPr>
      <w:r w:rsidRPr="00BA6875">
        <w:rPr>
          <w:rFonts w:ascii="Arial" w:eastAsia="Times New Roman" w:hAnsi="Arial" w:cs="Arial"/>
          <w:b/>
          <w:sz w:val="24"/>
          <w:szCs w:val="24"/>
          <w:lang w:val="sr-Cyrl-RS"/>
        </w:rPr>
        <w:t>УСТАВНИ СУД</w:t>
      </w:r>
    </w:p>
    <w:p w:rsidR="00BA6875" w:rsidRPr="00BA6875" w:rsidRDefault="00BA6875" w:rsidP="00226E0E">
      <w:pPr>
        <w:spacing w:after="0" w:line="240" w:lineRule="auto"/>
        <w:jc w:val="both"/>
        <w:rPr>
          <w:rFonts w:ascii="Arial" w:eastAsia="Times New Roman" w:hAnsi="Arial" w:cs="Arial"/>
          <w:b/>
          <w:lang w:val="sr-Cyrl-RS"/>
        </w:rPr>
      </w:pPr>
    </w:p>
    <w:p w:rsidR="00BA6875" w:rsidRPr="00BA6875" w:rsidRDefault="00BA6875" w:rsidP="00226E0E">
      <w:pPr>
        <w:spacing w:after="0" w:line="240" w:lineRule="auto"/>
        <w:jc w:val="right"/>
        <w:rPr>
          <w:rFonts w:ascii="Arial" w:eastAsia="Calibri" w:hAnsi="Arial" w:cs="Arial"/>
          <w:b/>
          <w:lang w:val="sr-Cyrl-RS"/>
        </w:rPr>
      </w:pPr>
      <w:r w:rsidRPr="00BA6875">
        <w:rPr>
          <w:rFonts w:ascii="Arial" w:eastAsia="Calibri" w:hAnsi="Arial" w:cs="Arial"/>
          <w:lang w:val="sr-Cyrl-RS"/>
        </w:rPr>
        <w:t xml:space="preserve">                                                                                                                  </w:t>
      </w:r>
      <w:r w:rsidRPr="00BA6875">
        <w:rPr>
          <w:rFonts w:ascii="Arial" w:eastAsia="Calibri" w:hAnsi="Arial" w:cs="Arial"/>
          <w:b/>
          <w:lang w:val="sr-Cyrl-RS"/>
        </w:rPr>
        <w:t>11000 БЕОГРАД</w:t>
      </w:r>
    </w:p>
    <w:p w:rsidR="00BA6875" w:rsidRPr="00BA6875" w:rsidRDefault="00BA6875" w:rsidP="00226E0E">
      <w:pPr>
        <w:spacing w:after="0" w:line="240" w:lineRule="auto"/>
        <w:jc w:val="right"/>
        <w:rPr>
          <w:rFonts w:ascii="Arial" w:eastAsia="Calibri" w:hAnsi="Arial" w:cs="Arial"/>
          <w:b/>
          <w:lang w:val="sr-Cyrl-RS"/>
        </w:rPr>
      </w:pPr>
      <w:r w:rsidRPr="00BA6875">
        <w:rPr>
          <w:rFonts w:ascii="Arial" w:eastAsia="Calibri" w:hAnsi="Arial" w:cs="Arial"/>
          <w:b/>
          <w:lang w:val="sr-Cyrl-RS"/>
        </w:rPr>
        <w:t xml:space="preserve">                                                                                       Булевар краља Александра 15</w:t>
      </w:r>
    </w:p>
    <w:p w:rsidR="00BA6875" w:rsidRPr="00BA6875" w:rsidRDefault="00BA6875" w:rsidP="00226E0E">
      <w:pPr>
        <w:spacing w:after="0" w:line="240" w:lineRule="auto"/>
        <w:jc w:val="both"/>
        <w:rPr>
          <w:rFonts w:ascii="Arial" w:eastAsia="Calibri" w:hAnsi="Arial" w:cs="Arial"/>
          <w:noProof/>
          <w:lang w:val="sr-Cyrl-RS"/>
        </w:rPr>
      </w:pPr>
    </w:p>
    <w:p w:rsidR="00BA6875" w:rsidRPr="00BA6875" w:rsidRDefault="00BA6875" w:rsidP="00226E0E">
      <w:pPr>
        <w:tabs>
          <w:tab w:val="left" w:pos="450"/>
        </w:tabs>
        <w:spacing w:after="0" w:line="240" w:lineRule="auto"/>
        <w:jc w:val="both"/>
        <w:rPr>
          <w:rFonts w:ascii="Arial" w:eastAsia="Calibri" w:hAnsi="Arial" w:cs="Arial"/>
          <w:lang w:val="sr-Cyrl-RS"/>
        </w:rPr>
      </w:pPr>
    </w:p>
    <w:p w:rsidR="00BA6875" w:rsidRPr="00BA6875" w:rsidRDefault="00BA6875" w:rsidP="00226E0E">
      <w:pPr>
        <w:tabs>
          <w:tab w:val="left" w:pos="450"/>
        </w:tabs>
        <w:spacing w:after="0" w:line="240" w:lineRule="auto"/>
        <w:jc w:val="both"/>
        <w:rPr>
          <w:rFonts w:ascii="Arial" w:eastAsia="Calibri" w:hAnsi="Arial" w:cs="Arial"/>
          <w:lang w:val="sr-Cyrl-RS"/>
        </w:rPr>
      </w:pPr>
      <w:r w:rsidRPr="00BA6875">
        <w:rPr>
          <w:rFonts w:ascii="Arial" w:eastAsia="Calibri" w:hAnsi="Arial" w:cs="Arial"/>
          <w:lang w:val="sr-Cyrl-CS"/>
        </w:rPr>
        <w:t>На основу члана 168. став 1. Устава Републике Србије (</w:t>
      </w:r>
      <w:r w:rsidRPr="00BA6875">
        <w:rPr>
          <w:rFonts w:ascii="Arial" w:eastAsia="Calibri" w:hAnsi="Arial" w:cs="Arial"/>
          <w:lang w:val="sr-Latn-RS"/>
        </w:rPr>
        <w:t>„</w:t>
      </w:r>
      <w:r w:rsidRPr="00BA6875">
        <w:rPr>
          <w:rFonts w:ascii="Arial" w:eastAsia="Calibri" w:hAnsi="Arial" w:cs="Arial"/>
          <w:lang w:val="sr-Cyrl-CS"/>
        </w:rPr>
        <w:t>Службени гласник РС“, бр. 98/06</w:t>
      </w:r>
      <w:r w:rsidRPr="00BA6875">
        <w:rPr>
          <w:rFonts w:ascii="Arial" w:eastAsia="Calibri" w:hAnsi="Arial" w:cs="Arial"/>
          <w:lang w:val="sr-Latn-RS"/>
        </w:rPr>
        <w:t>, 115/21</w:t>
      </w:r>
      <w:r w:rsidRPr="00BA6875">
        <w:rPr>
          <w:rFonts w:ascii="Arial" w:eastAsia="Calibri" w:hAnsi="Arial" w:cs="Arial"/>
          <w:lang w:val="sr-Cyrl-RS"/>
        </w:rPr>
        <w:t xml:space="preserve"> и 16/22</w:t>
      </w:r>
      <w:r w:rsidRPr="00BA6875">
        <w:rPr>
          <w:rFonts w:ascii="Arial" w:eastAsia="Calibri" w:hAnsi="Arial" w:cs="Arial"/>
          <w:lang w:val="sr-Cyrl-CS"/>
        </w:rPr>
        <w:t>), члана 29. став 1. тачка 1. и члана 50. став 1. Закона о Уставном суду (</w:t>
      </w:r>
      <w:r w:rsidRPr="00BA6875">
        <w:rPr>
          <w:rFonts w:ascii="Arial" w:eastAsia="Calibri" w:hAnsi="Arial" w:cs="Arial"/>
          <w:lang w:val="sr-Latn-RS"/>
        </w:rPr>
        <w:t>„</w:t>
      </w:r>
      <w:r w:rsidRPr="00BA6875">
        <w:rPr>
          <w:rFonts w:ascii="Arial" w:eastAsia="Calibri" w:hAnsi="Arial" w:cs="Arial"/>
          <w:lang w:val="sr-Cyrl-CS"/>
        </w:rPr>
        <w:t>Службени гласник РС</w:t>
      </w:r>
      <w:r w:rsidRPr="00BA6875">
        <w:rPr>
          <w:rFonts w:ascii="Arial" w:eastAsia="Calibri" w:hAnsi="Arial" w:cs="Arial"/>
          <w:lang w:val="sr-Latn-RS"/>
        </w:rPr>
        <w:t>“</w:t>
      </w:r>
      <w:r w:rsidR="00FD06E6">
        <w:rPr>
          <w:rFonts w:ascii="Arial" w:eastAsia="Calibri" w:hAnsi="Arial" w:cs="Arial"/>
          <w:lang w:val="sr-Cyrl-CS"/>
        </w:rPr>
        <w:t xml:space="preserve">, бр. 109/07, 99/11, </w:t>
      </w:r>
      <w:r w:rsidRPr="00BA6875">
        <w:rPr>
          <w:rFonts w:ascii="Arial" w:eastAsia="Calibri" w:hAnsi="Arial" w:cs="Arial"/>
          <w:lang w:val="sr-Cyrl-CS"/>
        </w:rPr>
        <w:t>18/13 - одлука УС</w:t>
      </w:r>
      <w:r w:rsidRPr="00BA6875">
        <w:rPr>
          <w:rFonts w:ascii="Arial" w:eastAsia="Calibri" w:hAnsi="Arial" w:cs="Arial"/>
          <w:lang w:val="sr-Latn-RS"/>
        </w:rPr>
        <w:t xml:space="preserve">, </w:t>
      </w:r>
      <w:r w:rsidRPr="00BA6875">
        <w:rPr>
          <w:rFonts w:ascii="Arial" w:eastAsia="Calibri" w:hAnsi="Arial" w:cs="Arial"/>
          <w:lang w:val="sr-Cyrl-RS"/>
        </w:rPr>
        <w:t>40/15 – др. закон</w:t>
      </w:r>
      <w:r w:rsidR="00FD06E6">
        <w:rPr>
          <w:rFonts w:ascii="Arial" w:eastAsia="Calibri" w:hAnsi="Arial" w:cs="Arial"/>
          <w:lang w:val="sr-Cyrl-RS"/>
        </w:rPr>
        <w:t>,</w:t>
      </w:r>
      <w:r w:rsidRPr="00BA6875">
        <w:rPr>
          <w:rFonts w:ascii="Arial" w:eastAsia="Calibri" w:hAnsi="Arial" w:cs="Arial"/>
          <w:lang w:val="sr-Cyrl-RS"/>
        </w:rPr>
        <w:t xml:space="preserve"> </w:t>
      </w:r>
      <w:r w:rsidRPr="00BA6875">
        <w:rPr>
          <w:rFonts w:ascii="Arial" w:eastAsia="Calibri" w:hAnsi="Arial" w:cs="Arial"/>
          <w:lang w:val="sr-Latn-RS"/>
        </w:rPr>
        <w:t>103/15</w:t>
      </w:r>
      <w:r w:rsidR="00FD06E6">
        <w:rPr>
          <w:rFonts w:ascii="Arial" w:eastAsia="Calibri" w:hAnsi="Arial" w:cs="Arial"/>
          <w:lang w:val="sr-Cyrl-RS"/>
        </w:rPr>
        <w:t xml:space="preserve"> – др. закон, 10/23 и 92/23</w:t>
      </w:r>
      <w:r w:rsidRPr="00BA6875">
        <w:rPr>
          <w:rFonts w:ascii="Arial" w:eastAsia="Calibri" w:hAnsi="Arial" w:cs="Arial"/>
          <w:lang w:val="sr-Cyrl-CS"/>
        </w:rPr>
        <w:t>), Повереник з</w:t>
      </w:r>
      <w:r w:rsidR="00CE2B61">
        <w:rPr>
          <w:rFonts w:ascii="Arial" w:eastAsia="Calibri" w:hAnsi="Arial" w:cs="Arial"/>
          <w:lang w:val="sr-Cyrl-CS"/>
        </w:rPr>
        <w:t>а заштиту равноправности подноси</w:t>
      </w:r>
    </w:p>
    <w:p w:rsidR="00BA6875" w:rsidRDefault="00BA6875" w:rsidP="00226E0E">
      <w:pPr>
        <w:tabs>
          <w:tab w:val="left" w:pos="450"/>
        </w:tabs>
        <w:spacing w:after="0" w:line="240" w:lineRule="auto"/>
        <w:jc w:val="both"/>
        <w:rPr>
          <w:rFonts w:ascii="Arial" w:eastAsia="Calibri" w:hAnsi="Arial" w:cs="Arial"/>
          <w:i/>
          <w:noProof/>
          <w:lang w:val="sr-Cyrl-RS"/>
        </w:rPr>
      </w:pPr>
    </w:p>
    <w:p w:rsidR="008A4D8F" w:rsidRPr="00BA6875" w:rsidRDefault="008A4D8F" w:rsidP="00226E0E">
      <w:pPr>
        <w:tabs>
          <w:tab w:val="left" w:pos="450"/>
        </w:tabs>
        <w:spacing w:after="0" w:line="240" w:lineRule="auto"/>
        <w:jc w:val="both"/>
        <w:rPr>
          <w:rFonts w:ascii="Arial" w:eastAsia="Calibri" w:hAnsi="Arial" w:cs="Arial"/>
          <w:i/>
          <w:noProof/>
          <w:lang w:val="sr-Cyrl-RS"/>
        </w:rPr>
      </w:pPr>
    </w:p>
    <w:p w:rsidR="00BA6875" w:rsidRPr="00BA6875" w:rsidRDefault="00BA6875" w:rsidP="00226E0E">
      <w:pPr>
        <w:tabs>
          <w:tab w:val="left" w:pos="450"/>
        </w:tabs>
        <w:spacing w:after="0" w:line="240" w:lineRule="auto"/>
        <w:jc w:val="both"/>
        <w:rPr>
          <w:rFonts w:ascii="Arial" w:eastAsia="Calibri" w:hAnsi="Arial" w:cs="Arial"/>
          <w:i/>
          <w:noProof/>
          <w:lang w:val="sr-Cyrl-RS"/>
        </w:rPr>
      </w:pPr>
    </w:p>
    <w:p w:rsidR="00BA6875" w:rsidRDefault="00BA6875" w:rsidP="00226E0E">
      <w:pPr>
        <w:spacing w:after="0" w:line="240" w:lineRule="auto"/>
        <w:jc w:val="center"/>
        <w:rPr>
          <w:rFonts w:ascii="Arial" w:eastAsia="Calibri" w:hAnsi="Arial" w:cs="Arial"/>
          <w:b/>
          <w:sz w:val="24"/>
          <w:szCs w:val="24"/>
          <w:lang w:val="sr-Cyrl-RS"/>
        </w:rPr>
      </w:pPr>
      <w:r w:rsidRPr="00BA6875">
        <w:rPr>
          <w:rFonts w:ascii="Arial" w:eastAsia="Calibri" w:hAnsi="Arial" w:cs="Arial"/>
          <w:b/>
          <w:sz w:val="24"/>
          <w:szCs w:val="24"/>
          <w:lang w:val="sr-Cyrl-RS"/>
        </w:rPr>
        <w:t>ПРЕДЛОГ</w:t>
      </w:r>
      <w:r w:rsidRPr="00BA6875">
        <w:rPr>
          <w:rFonts w:ascii="Arial" w:eastAsia="Calibri" w:hAnsi="Arial" w:cs="Arial"/>
          <w:b/>
          <w:sz w:val="24"/>
          <w:szCs w:val="24"/>
        </w:rPr>
        <w:t xml:space="preserve"> ЗА ОЦЕНУ УСТАВНОСТИ</w:t>
      </w:r>
      <w:r w:rsidRPr="00BA6875">
        <w:rPr>
          <w:rFonts w:ascii="Arial" w:eastAsia="Calibri" w:hAnsi="Arial" w:cs="Arial"/>
          <w:b/>
          <w:sz w:val="24"/>
          <w:szCs w:val="24"/>
          <w:lang w:val="sr-Cyrl-RS"/>
        </w:rPr>
        <w:t xml:space="preserve"> И ЗАКОНИТОСТИ</w:t>
      </w:r>
    </w:p>
    <w:p w:rsidR="00C64F6F" w:rsidRDefault="00C64F6F" w:rsidP="00226E0E">
      <w:pPr>
        <w:spacing w:after="0" w:line="240" w:lineRule="auto"/>
        <w:jc w:val="center"/>
        <w:rPr>
          <w:rFonts w:ascii="Arial" w:eastAsia="Calibri" w:hAnsi="Arial" w:cs="Arial"/>
          <w:b/>
          <w:sz w:val="24"/>
          <w:szCs w:val="24"/>
          <w:lang w:val="sr-Cyrl-RS"/>
        </w:rPr>
      </w:pPr>
    </w:p>
    <w:p w:rsidR="00C64F6F" w:rsidRPr="00C64F6F" w:rsidRDefault="00C64F6F" w:rsidP="00226E0E">
      <w:pPr>
        <w:spacing w:after="0" w:line="240" w:lineRule="auto"/>
        <w:jc w:val="both"/>
        <w:rPr>
          <w:rFonts w:ascii="Arial" w:eastAsia="Calibri" w:hAnsi="Arial" w:cs="Arial"/>
          <w:b/>
          <w:lang w:val="sr-Cyrl-RS"/>
        </w:rPr>
      </w:pPr>
      <w:r w:rsidRPr="00C64F6F">
        <w:rPr>
          <w:rFonts w:ascii="Arial" w:eastAsia="Calibri" w:hAnsi="Arial" w:cs="Arial"/>
          <w:b/>
          <w:lang w:val="sr-Cyrl-RS"/>
        </w:rPr>
        <w:t xml:space="preserve">члана  27. ст. 2. и 3. и члана 31. ст. 4. и 5.  Посебног колективног уговора за запослене у основним и средњим школама и домовима ученика </w:t>
      </w:r>
      <w:r w:rsidRPr="00C64F6F">
        <w:rPr>
          <w:rFonts w:ascii="Arial" w:eastAsia="Calibri" w:hAnsi="Arial" w:cs="Arial"/>
          <w:b/>
          <w:lang w:val="sr-Cyrl-CS"/>
        </w:rPr>
        <w:t>(</w:t>
      </w:r>
      <w:r w:rsidRPr="00C64F6F">
        <w:rPr>
          <w:rFonts w:ascii="Arial" w:eastAsia="Calibri" w:hAnsi="Arial" w:cs="Arial"/>
          <w:b/>
          <w:lang w:val="sr-Latn-RS"/>
        </w:rPr>
        <w:t>„</w:t>
      </w:r>
      <w:r w:rsidRPr="00C64F6F">
        <w:rPr>
          <w:rFonts w:ascii="Arial" w:eastAsia="Calibri" w:hAnsi="Arial" w:cs="Arial"/>
          <w:b/>
          <w:lang w:val="sr-Cyrl-CS"/>
        </w:rPr>
        <w:t>Службени гласник РС“, бр.</w:t>
      </w:r>
      <w:r>
        <w:rPr>
          <w:rFonts w:ascii="Arial" w:eastAsia="Calibri" w:hAnsi="Arial" w:cs="Arial"/>
          <w:b/>
          <w:lang w:val="sr-Cyrl-CS"/>
        </w:rPr>
        <w:t xml:space="preserve">21/15, 92/20,123/22 и 13/25) </w:t>
      </w:r>
    </w:p>
    <w:p w:rsidR="00BA6875" w:rsidRPr="00BA6875" w:rsidRDefault="00BA6875" w:rsidP="00226E0E">
      <w:pPr>
        <w:spacing w:after="0" w:line="240" w:lineRule="auto"/>
        <w:jc w:val="both"/>
        <w:rPr>
          <w:rFonts w:ascii="Arial" w:eastAsia="Times New Roman" w:hAnsi="Arial" w:cs="Arial"/>
          <w:b/>
          <w:lang w:val="sr-Cyrl-RS"/>
        </w:rPr>
      </w:pPr>
    </w:p>
    <w:p w:rsidR="00AE5FAE" w:rsidRPr="008A4D8F" w:rsidRDefault="00AE5FAE" w:rsidP="00226E0E">
      <w:pPr>
        <w:shd w:val="clear" w:color="auto" w:fill="FFFFFF"/>
        <w:spacing w:after="0" w:line="240" w:lineRule="auto"/>
        <w:jc w:val="both"/>
        <w:rPr>
          <w:rFonts w:ascii="Arial" w:eastAsia="Times New Roman" w:hAnsi="Arial" w:cs="Arial"/>
          <w:bCs/>
          <w:lang w:val="sr-Cyrl-RS" w:eastAsia="sr-Latn-CS"/>
        </w:rPr>
      </w:pPr>
      <w:r w:rsidRPr="008A4D8F">
        <w:rPr>
          <w:rFonts w:ascii="Arial" w:eastAsia="Times New Roman" w:hAnsi="Arial" w:cs="Arial"/>
          <w:bCs/>
          <w:lang w:val="sr-Cyrl-RS" w:eastAsia="sr-Latn-CS"/>
        </w:rPr>
        <w:t>Министарство просвете</w:t>
      </w:r>
      <w:r w:rsidR="00F23DCC">
        <w:rPr>
          <w:rFonts w:ascii="Arial" w:eastAsia="Times New Roman" w:hAnsi="Arial" w:cs="Arial"/>
          <w:bCs/>
          <w:lang w:val="sr-Cyrl-RS" w:eastAsia="sr-Latn-CS"/>
        </w:rPr>
        <w:t xml:space="preserve"> </w:t>
      </w:r>
      <w:r w:rsidRPr="008A4D8F">
        <w:rPr>
          <w:rFonts w:ascii="Arial" w:eastAsia="Times New Roman" w:hAnsi="Arial" w:cs="Arial"/>
          <w:bCs/>
          <w:lang w:val="sr-Cyrl-RS" w:eastAsia="sr-Latn-CS"/>
        </w:rPr>
        <w:t xml:space="preserve">је у име Владе Републике Србије дана </w:t>
      </w:r>
      <w:r w:rsidRPr="008A4D8F">
        <w:rPr>
          <w:rFonts w:ascii="Arial" w:eastAsia="Times New Roman" w:hAnsi="Arial" w:cs="Arial"/>
          <w:bCs/>
          <w:lang w:val="en-US" w:eastAsia="sr-Latn-CS"/>
        </w:rPr>
        <w:t>30.</w:t>
      </w:r>
      <w:r w:rsidRPr="008A4D8F">
        <w:rPr>
          <w:rFonts w:ascii="Arial" w:eastAsia="Times New Roman" w:hAnsi="Arial" w:cs="Arial"/>
          <w:bCs/>
          <w:lang w:val="sr-Cyrl-RS" w:eastAsia="sr-Latn-CS"/>
        </w:rPr>
        <w:t xml:space="preserve"> јануара </w:t>
      </w:r>
      <w:r w:rsidRPr="008A4D8F">
        <w:rPr>
          <w:rFonts w:ascii="Arial" w:eastAsia="Times New Roman" w:hAnsi="Arial" w:cs="Arial"/>
          <w:bCs/>
          <w:lang w:val="en-US" w:eastAsia="sr-Latn-CS"/>
        </w:rPr>
        <w:t>2025. године</w:t>
      </w:r>
      <w:r w:rsidRPr="008A4D8F">
        <w:rPr>
          <w:rFonts w:ascii="Arial" w:eastAsia="Times New Roman" w:hAnsi="Arial" w:cs="Arial"/>
          <w:bCs/>
          <w:lang w:val="sr-Cyrl-RS" w:eastAsia="sr-Latn-CS"/>
        </w:rPr>
        <w:t xml:space="preserve"> са </w:t>
      </w:r>
      <w:r w:rsidRPr="008A4D8F">
        <w:rPr>
          <w:rFonts w:ascii="Arial" w:eastAsia="Times New Roman" w:hAnsi="Arial" w:cs="Arial"/>
          <w:bCs/>
          <w:lang w:val="en-US" w:eastAsia="sr-Latn-CS"/>
        </w:rPr>
        <w:t>репрезентативни</w:t>
      </w:r>
      <w:r w:rsidRPr="008A4D8F">
        <w:rPr>
          <w:rFonts w:ascii="Arial" w:eastAsia="Times New Roman" w:hAnsi="Arial" w:cs="Arial"/>
          <w:bCs/>
          <w:lang w:val="sr-Cyrl-RS" w:eastAsia="sr-Latn-CS"/>
        </w:rPr>
        <w:t>м</w:t>
      </w:r>
      <w:r w:rsidRPr="008A4D8F">
        <w:rPr>
          <w:rFonts w:ascii="Arial" w:eastAsia="Times New Roman" w:hAnsi="Arial" w:cs="Arial"/>
          <w:bCs/>
          <w:lang w:val="en-US" w:eastAsia="sr-Latn-CS"/>
        </w:rPr>
        <w:t xml:space="preserve"> синдикат</w:t>
      </w:r>
      <w:r w:rsidRPr="008A4D8F">
        <w:rPr>
          <w:rFonts w:ascii="Arial" w:eastAsia="Times New Roman" w:hAnsi="Arial" w:cs="Arial"/>
          <w:bCs/>
          <w:lang w:val="sr-Cyrl-RS" w:eastAsia="sr-Latn-CS"/>
        </w:rPr>
        <w:t>има</w:t>
      </w:r>
      <w:r w:rsidRPr="008A4D8F">
        <w:rPr>
          <w:rFonts w:ascii="Arial" w:eastAsia="Times New Roman" w:hAnsi="Arial" w:cs="Arial"/>
          <w:bCs/>
          <w:lang w:val="en-US" w:eastAsia="sr-Latn-CS"/>
        </w:rPr>
        <w:t xml:space="preserve"> у области просвете на нивоу </w:t>
      </w:r>
      <w:r w:rsidRPr="008A4D8F">
        <w:rPr>
          <w:rFonts w:ascii="Arial" w:eastAsia="Times New Roman" w:hAnsi="Arial" w:cs="Arial"/>
          <w:bCs/>
          <w:lang w:val="sr-Cyrl-RS" w:eastAsia="sr-Latn-CS"/>
        </w:rPr>
        <w:t xml:space="preserve">Републике Србије и то: Синдикат образовања Србије, Грански синдикат просветних радника Србије „Независност“, Унија синдиката просветних радника Србије и Синдикат радника у просвети Србије закључило Посебан колективни уговор </w:t>
      </w:r>
      <w:r w:rsidRPr="008A4D8F">
        <w:rPr>
          <w:rFonts w:ascii="Arial" w:eastAsia="Times New Roman" w:hAnsi="Arial" w:cs="Arial"/>
          <w:bCs/>
          <w:lang w:val="sr-Latn-RS" w:eastAsia="sr-Latn-CS"/>
        </w:rPr>
        <w:t xml:space="preserve"> </w:t>
      </w:r>
      <w:r w:rsidRPr="008A4D8F">
        <w:rPr>
          <w:rFonts w:ascii="Arial" w:eastAsia="Times New Roman" w:hAnsi="Arial" w:cs="Arial"/>
          <w:bCs/>
          <w:lang w:val="sr-Cyrl-RS" w:eastAsia="sr-Latn-CS"/>
        </w:rPr>
        <w:t>о изменама и допунама  и продужењу рока важења Посебног колективног угов</w:t>
      </w:r>
      <w:r w:rsidRPr="008A4D8F">
        <w:rPr>
          <w:rFonts w:ascii="Arial" w:eastAsia="Times New Roman" w:hAnsi="Arial" w:cs="Arial"/>
          <w:bCs/>
          <w:lang w:val="sr-Latn-RS" w:eastAsia="sr-Latn-CS"/>
        </w:rPr>
        <w:t>o</w:t>
      </w:r>
      <w:r w:rsidRPr="008A4D8F">
        <w:rPr>
          <w:rFonts w:ascii="Arial" w:eastAsia="Times New Roman" w:hAnsi="Arial" w:cs="Arial"/>
          <w:bCs/>
          <w:lang w:val="sr-Cyrl-RS" w:eastAsia="sr-Latn-CS"/>
        </w:rPr>
        <w:t>ра за запослене у основним и средњим школама и домовима ученика. Колективни уговор је објављен у Службеном гласнику Р</w:t>
      </w:r>
      <w:r w:rsidR="008A4D8F" w:rsidRPr="008A4D8F">
        <w:rPr>
          <w:rFonts w:ascii="Arial" w:eastAsia="Times New Roman" w:hAnsi="Arial" w:cs="Arial"/>
          <w:bCs/>
          <w:lang w:val="sr-Cyrl-RS" w:eastAsia="sr-Latn-CS"/>
        </w:rPr>
        <w:t xml:space="preserve">епублике </w:t>
      </w:r>
      <w:r w:rsidRPr="008A4D8F">
        <w:rPr>
          <w:rFonts w:ascii="Arial" w:eastAsia="Times New Roman" w:hAnsi="Arial" w:cs="Arial"/>
          <w:bCs/>
          <w:lang w:val="sr-Cyrl-RS" w:eastAsia="sr-Latn-CS"/>
        </w:rPr>
        <w:t>С</w:t>
      </w:r>
      <w:r w:rsidR="008A4D8F" w:rsidRPr="008A4D8F">
        <w:rPr>
          <w:rFonts w:ascii="Arial" w:eastAsia="Times New Roman" w:hAnsi="Arial" w:cs="Arial"/>
          <w:bCs/>
          <w:lang w:val="sr-Cyrl-RS" w:eastAsia="sr-Latn-CS"/>
        </w:rPr>
        <w:t>рбије,</w:t>
      </w:r>
      <w:r w:rsidRPr="008A4D8F">
        <w:rPr>
          <w:rFonts w:ascii="Arial" w:eastAsia="Times New Roman" w:hAnsi="Arial" w:cs="Arial"/>
          <w:bCs/>
          <w:lang w:val="sr-Cyrl-RS" w:eastAsia="sr-Latn-CS"/>
        </w:rPr>
        <w:t xml:space="preserve"> број 13, дана 14. фебруара 2025. године, а ступио је на снагу осмог дана од дана објављивања. </w:t>
      </w:r>
    </w:p>
    <w:p w:rsidR="00AE5FAE" w:rsidRPr="008A4D8F" w:rsidRDefault="00AE5FAE" w:rsidP="00226E0E">
      <w:pPr>
        <w:shd w:val="clear" w:color="auto" w:fill="FFFFFF"/>
        <w:spacing w:after="0" w:line="240" w:lineRule="auto"/>
        <w:jc w:val="both"/>
        <w:rPr>
          <w:rFonts w:ascii="Arial" w:eastAsia="Times New Roman" w:hAnsi="Arial" w:cs="Arial"/>
          <w:bCs/>
          <w:lang w:val="sr-Cyrl-RS" w:eastAsia="sr-Latn-CS"/>
        </w:rPr>
      </w:pPr>
    </w:p>
    <w:p w:rsidR="00E216E3" w:rsidRDefault="00D55A2C" w:rsidP="00226E0E">
      <w:pPr>
        <w:shd w:val="clear" w:color="auto" w:fill="FFFFFF"/>
        <w:spacing w:after="0" w:line="240" w:lineRule="auto"/>
        <w:jc w:val="both"/>
        <w:rPr>
          <w:rFonts w:ascii="Arial" w:eastAsia="Times New Roman" w:hAnsi="Arial" w:cs="Arial"/>
          <w:bCs/>
          <w:lang w:val="sr-Cyrl-RS" w:eastAsia="sr-Latn-CS"/>
        </w:rPr>
      </w:pPr>
      <w:r w:rsidRPr="008A4D8F">
        <w:rPr>
          <w:rFonts w:ascii="Arial" w:eastAsia="Times New Roman" w:hAnsi="Arial" w:cs="Arial"/>
          <w:bCs/>
          <w:lang w:val="sr-Cyrl-RS" w:eastAsia="sr-Latn-CS"/>
        </w:rPr>
        <w:t>Наведеним Колективним уговором измењене су одредбе чл. 27</w:t>
      </w:r>
      <w:r w:rsidR="00AE5FAE" w:rsidRPr="008A4D8F">
        <w:rPr>
          <w:rFonts w:ascii="Arial" w:eastAsia="Times New Roman" w:hAnsi="Arial" w:cs="Arial"/>
          <w:bCs/>
          <w:lang w:val="sr-Cyrl-RS" w:eastAsia="sr-Latn-CS"/>
        </w:rPr>
        <w:t>.</w:t>
      </w:r>
      <w:r w:rsidRPr="008A4D8F">
        <w:rPr>
          <w:rFonts w:ascii="Arial" w:eastAsia="Times New Roman" w:hAnsi="Arial" w:cs="Arial"/>
          <w:bCs/>
          <w:lang w:val="sr-Cyrl-RS" w:eastAsia="sr-Latn-CS"/>
        </w:rPr>
        <w:t xml:space="preserve"> и 31. важећег</w:t>
      </w:r>
      <w:r w:rsidRPr="008A4D8F">
        <w:rPr>
          <w:rFonts w:ascii="Arial" w:eastAsia="Calibri" w:hAnsi="Arial" w:cs="Arial"/>
          <w:b/>
          <w:lang w:val="sr-Cyrl-RS"/>
        </w:rPr>
        <w:t xml:space="preserve"> </w:t>
      </w:r>
      <w:r w:rsidRPr="008A4D8F">
        <w:rPr>
          <w:rFonts w:ascii="Arial" w:eastAsia="Times New Roman" w:hAnsi="Arial" w:cs="Arial"/>
          <w:bCs/>
          <w:lang w:val="sr-Cyrl-RS" w:eastAsia="sr-Latn-CS"/>
        </w:rPr>
        <w:t>Посебног колективног уговора за запослене у основним и средњим школама и домовима ученика</w:t>
      </w:r>
      <w:r w:rsidRPr="008A4D8F">
        <w:rPr>
          <w:rStyle w:val="FootnoteReference"/>
          <w:rFonts w:ascii="Arial" w:eastAsia="Times New Roman" w:hAnsi="Arial" w:cs="Arial"/>
          <w:bCs/>
          <w:lang w:val="sr-Cyrl-RS" w:eastAsia="sr-Latn-CS"/>
        </w:rPr>
        <w:footnoteReference w:id="1"/>
      </w:r>
      <w:r w:rsidR="002F4878" w:rsidRPr="008A4D8F">
        <w:rPr>
          <w:rFonts w:ascii="Arial" w:eastAsia="Times New Roman" w:hAnsi="Arial" w:cs="Arial"/>
          <w:bCs/>
          <w:lang w:val="sr-Latn-RS" w:eastAsia="sr-Latn-CS"/>
        </w:rPr>
        <w:t xml:space="preserve"> </w:t>
      </w:r>
      <w:r w:rsidR="002F4878" w:rsidRPr="008A4D8F">
        <w:rPr>
          <w:rFonts w:ascii="Arial" w:eastAsia="Times New Roman" w:hAnsi="Arial" w:cs="Arial"/>
          <w:bCs/>
          <w:lang w:val="sr-Cyrl-RS" w:eastAsia="sr-Latn-CS"/>
        </w:rPr>
        <w:t>(у даљем тексту: ПКУ)</w:t>
      </w:r>
      <w:r w:rsidR="002F4878" w:rsidRPr="008A4D8F">
        <w:rPr>
          <w:rFonts w:ascii="Arial" w:eastAsia="Times New Roman" w:hAnsi="Arial" w:cs="Arial"/>
          <w:bCs/>
          <w:lang w:val="sr-Latn-RS" w:eastAsia="sr-Latn-CS"/>
        </w:rPr>
        <w:t xml:space="preserve"> </w:t>
      </w:r>
      <w:r w:rsidRPr="008A4D8F">
        <w:rPr>
          <w:rFonts w:ascii="Arial" w:eastAsia="Times New Roman" w:hAnsi="Arial" w:cs="Arial"/>
          <w:bCs/>
          <w:lang w:val="sr-Cyrl-RS" w:eastAsia="sr-Latn-CS"/>
        </w:rPr>
        <w:t>.</w:t>
      </w:r>
      <w:r w:rsidRPr="00D55A2C">
        <w:rPr>
          <w:rFonts w:ascii="Arial" w:eastAsia="Times New Roman" w:hAnsi="Arial" w:cs="Arial"/>
          <w:bCs/>
          <w:lang w:val="sr-Cyrl-RS" w:eastAsia="sr-Latn-CS"/>
        </w:rPr>
        <w:t xml:space="preserve">  </w:t>
      </w:r>
    </w:p>
    <w:p w:rsidR="00D55A2C" w:rsidRPr="00DB3A32" w:rsidRDefault="00D55A2C" w:rsidP="00226E0E">
      <w:pPr>
        <w:shd w:val="clear" w:color="auto" w:fill="FFFFFF"/>
        <w:spacing w:after="0" w:line="240" w:lineRule="auto"/>
        <w:jc w:val="both"/>
        <w:rPr>
          <w:rFonts w:ascii="Arial" w:eastAsia="Times New Roman" w:hAnsi="Arial" w:cs="Arial"/>
          <w:bCs/>
          <w:lang w:val="sr-Latn-RS" w:eastAsia="sr-Latn-CS"/>
        </w:rPr>
      </w:pPr>
    </w:p>
    <w:p w:rsidR="008A4D8F" w:rsidRDefault="008A4D8F" w:rsidP="00226E0E">
      <w:pPr>
        <w:shd w:val="clear" w:color="auto" w:fill="FFFFFF"/>
        <w:spacing w:after="0" w:line="240" w:lineRule="auto"/>
        <w:jc w:val="both"/>
        <w:rPr>
          <w:rFonts w:ascii="Arial" w:eastAsia="Times New Roman" w:hAnsi="Arial" w:cs="Arial"/>
          <w:bCs/>
          <w:lang w:val="sr-Cyrl-RS"/>
        </w:rPr>
      </w:pPr>
      <w:r w:rsidRPr="008A4D8F">
        <w:rPr>
          <w:rFonts w:ascii="Arial" w:eastAsia="Times New Roman" w:hAnsi="Arial" w:cs="Arial"/>
          <w:bCs/>
          <w:lang w:val="sr-Cyrl-RS"/>
        </w:rPr>
        <w:t xml:space="preserve">Одредбом члана 12. став 1. Посебног колективног уговора </w:t>
      </w:r>
      <w:r w:rsidRPr="008A4D8F">
        <w:rPr>
          <w:rFonts w:ascii="Arial" w:eastAsia="Times New Roman" w:hAnsi="Arial" w:cs="Arial"/>
          <w:bCs/>
          <w:lang w:val="sr-Latn-RS"/>
        </w:rPr>
        <w:t xml:space="preserve"> </w:t>
      </w:r>
      <w:r w:rsidRPr="008A4D8F">
        <w:rPr>
          <w:rFonts w:ascii="Arial" w:eastAsia="Times New Roman" w:hAnsi="Arial" w:cs="Arial"/>
          <w:bCs/>
          <w:lang w:val="sr-Cyrl-RS"/>
        </w:rPr>
        <w:t>о изменама и допунама  и продужењу рока важења Посебног колективног угов</w:t>
      </w:r>
      <w:r w:rsidRPr="008A4D8F">
        <w:rPr>
          <w:rFonts w:ascii="Arial" w:eastAsia="Times New Roman" w:hAnsi="Arial" w:cs="Arial"/>
          <w:bCs/>
          <w:lang w:val="sr-Latn-RS"/>
        </w:rPr>
        <w:t>o</w:t>
      </w:r>
      <w:r w:rsidRPr="008A4D8F">
        <w:rPr>
          <w:rFonts w:ascii="Arial" w:eastAsia="Times New Roman" w:hAnsi="Arial" w:cs="Arial"/>
          <w:bCs/>
          <w:lang w:val="sr-Cyrl-RS"/>
        </w:rPr>
        <w:t xml:space="preserve">ра за запослене у основним и средњим школама и домовима ученика прописано је да се у члану 27. </w:t>
      </w:r>
      <w:r>
        <w:rPr>
          <w:rFonts w:ascii="Arial" w:eastAsia="Times New Roman" w:hAnsi="Arial" w:cs="Arial"/>
          <w:bCs/>
          <w:lang w:val="sr-Cyrl-RS"/>
        </w:rPr>
        <w:t>ПКУ</w:t>
      </w:r>
      <w:r w:rsidRPr="008A4D8F">
        <w:rPr>
          <w:rFonts w:ascii="Arial" w:eastAsia="Times New Roman" w:hAnsi="Arial" w:cs="Arial"/>
          <w:bCs/>
          <w:vertAlign w:val="superscript"/>
          <w:lang w:val="sr-Latn-RS"/>
        </w:rPr>
        <w:footnoteReference w:id="2"/>
      </w:r>
      <w:r w:rsidRPr="008A4D8F">
        <w:rPr>
          <w:rFonts w:ascii="Arial" w:eastAsia="Times New Roman" w:hAnsi="Arial" w:cs="Arial"/>
          <w:bCs/>
          <w:lang w:val="sr-Cyrl-RS"/>
        </w:rPr>
        <w:t xml:space="preserve"> после став 1. додају нови  ст. 2. и 3. </w:t>
      </w:r>
    </w:p>
    <w:p w:rsidR="00D84152" w:rsidRDefault="00D84152" w:rsidP="00226E0E">
      <w:pPr>
        <w:shd w:val="clear" w:color="auto" w:fill="FFFFFF"/>
        <w:spacing w:after="0" w:line="240" w:lineRule="auto"/>
        <w:jc w:val="both"/>
        <w:rPr>
          <w:rFonts w:ascii="Arial" w:eastAsia="Times New Roman" w:hAnsi="Arial" w:cs="Arial"/>
          <w:bCs/>
          <w:lang w:val="sr-Cyrl-RS"/>
        </w:rPr>
      </w:pPr>
      <w:r w:rsidRPr="00D84152">
        <w:rPr>
          <w:rFonts w:ascii="Arial" w:eastAsia="Times New Roman" w:hAnsi="Arial" w:cs="Arial"/>
          <w:bCs/>
          <w:lang w:val="sr-Cyrl-RS"/>
        </w:rPr>
        <w:t>Након измена и допуна</w:t>
      </w:r>
      <w:r w:rsidR="008E1BF7">
        <w:rPr>
          <w:rFonts w:ascii="Arial" w:eastAsia="Times New Roman" w:hAnsi="Arial" w:cs="Arial"/>
          <w:bCs/>
          <w:lang w:val="sr-Cyrl-RS"/>
        </w:rPr>
        <w:t xml:space="preserve"> </w:t>
      </w:r>
      <w:r>
        <w:rPr>
          <w:rFonts w:ascii="Arial" w:eastAsia="Times New Roman" w:hAnsi="Arial" w:cs="Arial"/>
          <w:bCs/>
          <w:lang w:val="sr-Cyrl-RS"/>
        </w:rPr>
        <w:t>члан 27.</w:t>
      </w:r>
      <w:r w:rsidRPr="00D84152">
        <w:rPr>
          <w:rFonts w:ascii="Arial" w:eastAsia="Times New Roman" w:hAnsi="Arial" w:cs="Arial"/>
          <w:bCs/>
          <w:lang w:val="sr-Cyrl-RS" w:eastAsia="sr-Latn-CS"/>
        </w:rPr>
        <w:t xml:space="preserve"> </w:t>
      </w:r>
      <w:r w:rsidR="007F14BA">
        <w:rPr>
          <w:rFonts w:ascii="Arial" w:eastAsia="Times New Roman" w:hAnsi="Arial" w:cs="Arial"/>
          <w:bCs/>
          <w:lang w:val="sr-Cyrl-RS" w:eastAsia="sr-Latn-CS"/>
        </w:rPr>
        <w:t>ПКУ</w:t>
      </w:r>
      <w:r w:rsidR="00C147D2">
        <w:rPr>
          <w:rFonts w:ascii="Arial" w:eastAsia="Times New Roman" w:hAnsi="Arial" w:cs="Arial"/>
          <w:bCs/>
          <w:lang w:val="sr-Cyrl-RS" w:eastAsia="sr-Latn-CS"/>
        </w:rPr>
        <w:t xml:space="preserve"> </w:t>
      </w:r>
      <w:r w:rsidR="008E1BF7">
        <w:rPr>
          <w:rFonts w:ascii="Arial" w:eastAsia="Times New Roman" w:hAnsi="Arial" w:cs="Arial"/>
          <w:bCs/>
          <w:lang w:val="sr-Cyrl-RS"/>
        </w:rPr>
        <w:t>сада гласи:</w:t>
      </w:r>
    </w:p>
    <w:p w:rsidR="008E1BF7" w:rsidRDefault="008E1BF7" w:rsidP="00226E0E">
      <w:pPr>
        <w:shd w:val="clear" w:color="auto" w:fill="FFFFFF"/>
        <w:spacing w:after="0" w:line="240" w:lineRule="auto"/>
        <w:jc w:val="both"/>
        <w:rPr>
          <w:rFonts w:ascii="Arial" w:eastAsia="Times New Roman" w:hAnsi="Arial" w:cs="Arial"/>
          <w:bCs/>
          <w:lang w:val="sr-Cyrl-RS"/>
        </w:rPr>
      </w:pPr>
    </w:p>
    <w:p w:rsidR="008E1BF7" w:rsidRPr="00454C5D" w:rsidRDefault="00FA31C5" w:rsidP="00226E0E">
      <w:pPr>
        <w:shd w:val="clear" w:color="auto" w:fill="FFFFFF"/>
        <w:spacing w:after="0" w:line="240" w:lineRule="auto"/>
        <w:jc w:val="both"/>
        <w:rPr>
          <w:rFonts w:ascii="Arial" w:eastAsia="Times New Roman" w:hAnsi="Arial" w:cs="Arial"/>
          <w:bCs/>
          <w:i/>
          <w:lang w:val="en-US"/>
        </w:rPr>
      </w:pPr>
      <w:r>
        <w:rPr>
          <w:rFonts w:ascii="Arial" w:eastAsia="Times New Roman" w:hAnsi="Arial" w:cs="Arial"/>
          <w:bCs/>
          <w:i/>
          <w:lang w:val="sr-Cyrl-RS"/>
        </w:rPr>
        <w:t>„</w:t>
      </w:r>
      <w:r w:rsidR="008E1BF7" w:rsidRPr="00454C5D">
        <w:rPr>
          <w:rFonts w:ascii="Arial" w:eastAsia="Times New Roman" w:hAnsi="Arial" w:cs="Arial"/>
          <w:bCs/>
          <w:i/>
          <w:lang w:val="en-US"/>
        </w:rPr>
        <w:t>Послодавац је дужан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w:t>
      </w:r>
    </w:p>
    <w:p w:rsidR="008E1BF7" w:rsidRPr="00454C5D" w:rsidRDefault="008E1BF7" w:rsidP="00226E0E">
      <w:pPr>
        <w:shd w:val="clear" w:color="auto" w:fill="FFFFFF"/>
        <w:spacing w:after="0" w:line="240" w:lineRule="auto"/>
        <w:jc w:val="both"/>
        <w:rPr>
          <w:rFonts w:ascii="Arial" w:eastAsia="Times New Roman" w:hAnsi="Arial" w:cs="Arial"/>
          <w:bCs/>
          <w:i/>
          <w:lang w:val="en-US"/>
        </w:rPr>
      </w:pPr>
    </w:p>
    <w:p w:rsidR="008E1BF7" w:rsidRPr="00454C5D" w:rsidRDefault="008E1BF7" w:rsidP="00226E0E">
      <w:pPr>
        <w:shd w:val="clear" w:color="auto" w:fill="FFFFFF"/>
        <w:spacing w:after="0" w:line="240" w:lineRule="auto"/>
        <w:jc w:val="both"/>
        <w:rPr>
          <w:rFonts w:ascii="Arial" w:eastAsia="Times New Roman" w:hAnsi="Arial" w:cs="Arial"/>
          <w:b/>
          <w:bCs/>
          <w:i/>
          <w:lang w:val="en-US"/>
        </w:rPr>
      </w:pPr>
      <w:r w:rsidRPr="00454C5D">
        <w:rPr>
          <w:rFonts w:ascii="Arial" w:eastAsia="Times New Roman" w:hAnsi="Arial" w:cs="Arial"/>
          <w:b/>
          <w:bCs/>
          <w:i/>
          <w:lang w:val="en-US"/>
        </w:rPr>
        <w:t>Право из става 1. овог члана припада члану репрезентативног синдиката потписника овог уговора у складу са општим актом репрезентативног синдиката.</w:t>
      </w:r>
    </w:p>
    <w:p w:rsidR="008E1BF7" w:rsidRPr="00454C5D" w:rsidRDefault="008E1BF7" w:rsidP="00226E0E">
      <w:pPr>
        <w:shd w:val="clear" w:color="auto" w:fill="FFFFFF"/>
        <w:spacing w:after="0" w:line="240" w:lineRule="auto"/>
        <w:jc w:val="both"/>
        <w:rPr>
          <w:rFonts w:ascii="Arial" w:eastAsia="Times New Roman" w:hAnsi="Arial" w:cs="Arial"/>
          <w:b/>
          <w:bCs/>
          <w:i/>
          <w:lang w:val="en-US"/>
        </w:rPr>
      </w:pPr>
    </w:p>
    <w:p w:rsidR="008E1BF7" w:rsidRPr="00454C5D" w:rsidRDefault="008E1BF7" w:rsidP="00226E0E">
      <w:pPr>
        <w:shd w:val="clear" w:color="auto" w:fill="FFFFFF"/>
        <w:spacing w:after="0" w:line="240" w:lineRule="auto"/>
        <w:jc w:val="both"/>
        <w:rPr>
          <w:rFonts w:ascii="Arial" w:eastAsia="Times New Roman" w:hAnsi="Arial" w:cs="Arial"/>
          <w:b/>
          <w:bCs/>
          <w:i/>
          <w:lang w:val="en-US"/>
        </w:rPr>
      </w:pPr>
      <w:r w:rsidRPr="00454C5D">
        <w:rPr>
          <w:rFonts w:ascii="Arial" w:eastAsia="Times New Roman" w:hAnsi="Arial" w:cs="Arial"/>
          <w:b/>
          <w:bCs/>
          <w:i/>
          <w:lang w:val="en-US"/>
        </w:rPr>
        <w:t xml:space="preserve">Запосленима који </w:t>
      </w:r>
      <w:r w:rsidRPr="002F4878">
        <w:rPr>
          <w:rFonts w:ascii="Arial" w:eastAsia="Times New Roman" w:hAnsi="Arial" w:cs="Arial"/>
          <w:b/>
          <w:bCs/>
          <w:i/>
          <w:u w:val="single"/>
          <w:lang w:val="en-US"/>
        </w:rPr>
        <w:t>не припадају репрезентативним синдикатима потписницима овог уговора</w:t>
      </w:r>
      <w:r w:rsidRPr="00454C5D">
        <w:rPr>
          <w:rFonts w:ascii="Arial" w:eastAsia="Times New Roman" w:hAnsi="Arial" w:cs="Arial"/>
          <w:b/>
          <w:bCs/>
          <w:i/>
          <w:lang w:val="en-US"/>
        </w:rPr>
        <w:t xml:space="preserve"> припада право из става 1. овог члана у складу са законом.</w:t>
      </w:r>
    </w:p>
    <w:p w:rsidR="00FB230A" w:rsidRPr="00454C5D" w:rsidRDefault="00FB230A" w:rsidP="00226E0E">
      <w:pPr>
        <w:shd w:val="clear" w:color="auto" w:fill="FFFFFF"/>
        <w:spacing w:after="0" w:line="240" w:lineRule="auto"/>
        <w:jc w:val="both"/>
        <w:rPr>
          <w:rFonts w:ascii="Arial" w:eastAsia="Times New Roman" w:hAnsi="Arial" w:cs="Arial"/>
          <w:b/>
          <w:bCs/>
          <w:i/>
          <w:lang w:val="en-US"/>
        </w:rPr>
      </w:pPr>
    </w:p>
    <w:p w:rsidR="008E1BF7" w:rsidRPr="00FA31C5" w:rsidRDefault="008E1BF7" w:rsidP="00226E0E">
      <w:pPr>
        <w:shd w:val="clear" w:color="auto" w:fill="FFFFFF"/>
        <w:spacing w:after="0" w:line="240" w:lineRule="auto"/>
        <w:jc w:val="both"/>
        <w:rPr>
          <w:rFonts w:ascii="Arial" w:eastAsia="Times New Roman" w:hAnsi="Arial" w:cs="Arial"/>
          <w:bCs/>
          <w:i/>
          <w:lang w:val="sr-Cyrl-RS"/>
        </w:rPr>
      </w:pPr>
      <w:r w:rsidRPr="00454C5D">
        <w:rPr>
          <w:rFonts w:ascii="Arial" w:eastAsia="Times New Roman" w:hAnsi="Arial" w:cs="Arial"/>
          <w:bCs/>
          <w:i/>
          <w:lang w:val="en-US"/>
        </w:rPr>
        <w:t>Исплата отпремнине врши се у року од 30 дана од дана престанка радног односа.</w:t>
      </w:r>
      <w:r w:rsidR="00FA31C5">
        <w:rPr>
          <w:rFonts w:ascii="Arial" w:eastAsia="Times New Roman" w:hAnsi="Arial" w:cs="Arial"/>
          <w:bCs/>
          <w:i/>
          <w:lang w:val="sr-Cyrl-RS"/>
        </w:rPr>
        <w:t>“</w:t>
      </w:r>
    </w:p>
    <w:p w:rsidR="008A4D8F" w:rsidRDefault="008A4D8F" w:rsidP="008A4D8F">
      <w:pPr>
        <w:shd w:val="clear" w:color="auto" w:fill="FFFFFF"/>
        <w:spacing w:before="240" w:after="150" w:line="240" w:lineRule="auto"/>
        <w:jc w:val="both"/>
        <w:rPr>
          <w:rFonts w:ascii="Arial" w:eastAsia="Times New Roman" w:hAnsi="Arial" w:cs="Arial"/>
          <w:lang w:val="sr-Cyrl-RS"/>
        </w:rPr>
      </w:pPr>
      <w:r>
        <w:rPr>
          <w:rFonts w:ascii="Arial" w:eastAsia="Times New Roman" w:hAnsi="Arial" w:cs="Arial"/>
          <w:bCs/>
          <w:lang w:val="sr-Cyrl-RS" w:eastAsia="sr-Latn-CS"/>
        </w:rPr>
        <w:t xml:space="preserve">Такође, у члану 14. став 1. Посебан колективни уговор </w:t>
      </w:r>
      <w:r>
        <w:rPr>
          <w:rFonts w:ascii="Arial" w:eastAsia="Times New Roman" w:hAnsi="Arial" w:cs="Arial"/>
          <w:bCs/>
          <w:lang w:val="sr-Latn-RS" w:eastAsia="sr-Latn-CS"/>
        </w:rPr>
        <w:t xml:space="preserve">o </w:t>
      </w:r>
      <w:r>
        <w:rPr>
          <w:rFonts w:ascii="Arial" w:eastAsia="Times New Roman" w:hAnsi="Arial" w:cs="Arial"/>
          <w:bCs/>
          <w:lang w:val="sr-Cyrl-RS" w:eastAsia="sr-Latn-CS"/>
        </w:rPr>
        <w:t xml:space="preserve">изменама и допунама и продужењу рока важења Посебног колективног уговра за запослене у основним и средњим школама и домовима ученика </w:t>
      </w:r>
      <w:r>
        <w:rPr>
          <w:rFonts w:ascii="Arial" w:eastAsia="Times New Roman" w:hAnsi="Arial" w:cs="Arial"/>
          <w:lang w:val="sr-Cyrl-RS"/>
        </w:rPr>
        <w:t xml:space="preserve">прописано је да у члану 31. у ставу 4. ПКУ после речи „награде“, додају речи: </w:t>
      </w:r>
      <w:r>
        <w:rPr>
          <w:rFonts w:ascii="Arial" w:eastAsia="Times New Roman" w:hAnsi="Arial" w:cs="Arial"/>
          <w:i/>
          <w:lang w:val="sr-Cyrl-RS"/>
        </w:rPr>
        <w:t>„</w:t>
      </w:r>
      <w:r>
        <w:rPr>
          <w:rFonts w:ascii="Arial" w:eastAsia="Times New Roman" w:hAnsi="Arial" w:cs="Arial"/>
          <w:b/>
          <w:bCs/>
          <w:i/>
          <w:lang w:val="en-US"/>
        </w:rPr>
        <w:t>за чланове репрезентативних синдиката потписника овог уговора, у складу са општим актом репрезентативног синдиката</w:t>
      </w:r>
      <w:r>
        <w:rPr>
          <w:rFonts w:ascii="Arial" w:eastAsia="Times New Roman" w:hAnsi="Arial" w:cs="Arial"/>
          <w:b/>
          <w:bCs/>
          <w:i/>
          <w:lang w:val="sr-Cyrl-RS"/>
        </w:rPr>
        <w:t>“</w:t>
      </w:r>
      <w:r>
        <w:rPr>
          <w:rFonts w:ascii="Arial" w:eastAsia="Times New Roman" w:hAnsi="Arial" w:cs="Arial"/>
          <w:i/>
          <w:lang w:val="sr-Cyrl-RS"/>
        </w:rPr>
        <w:t xml:space="preserve">, </w:t>
      </w:r>
      <w:r w:rsidRPr="008A4D8F">
        <w:rPr>
          <w:rFonts w:ascii="Arial" w:eastAsia="Times New Roman" w:hAnsi="Arial" w:cs="Arial"/>
          <w:lang w:val="sr-Cyrl-RS"/>
        </w:rPr>
        <w:t xml:space="preserve">као и да се после </w:t>
      </w:r>
      <w:r>
        <w:rPr>
          <w:rFonts w:ascii="Arial" w:eastAsia="Times New Roman" w:hAnsi="Arial" w:cs="Arial"/>
          <w:lang w:val="sr-Cyrl-RS"/>
        </w:rPr>
        <w:t xml:space="preserve">става 4. додаје нови став 5, а да досадашњи став 5. постаје став 6. </w:t>
      </w:r>
    </w:p>
    <w:p w:rsidR="00952037" w:rsidRDefault="008A4D8F" w:rsidP="008A4D8F">
      <w:pPr>
        <w:shd w:val="clear" w:color="auto" w:fill="FFFFFF"/>
        <w:spacing w:before="240" w:after="150" w:line="240" w:lineRule="auto"/>
        <w:jc w:val="both"/>
        <w:rPr>
          <w:rFonts w:ascii="Arial" w:eastAsia="Times New Roman" w:hAnsi="Arial" w:cs="Arial"/>
          <w:bCs/>
          <w:lang w:val="sr-Cyrl-RS"/>
        </w:rPr>
      </w:pPr>
      <w:r>
        <w:rPr>
          <w:rFonts w:ascii="Arial" w:eastAsia="Times New Roman" w:hAnsi="Arial" w:cs="Arial"/>
          <w:lang w:val="sr-Cyrl-RS"/>
        </w:rPr>
        <w:t>Након</w:t>
      </w:r>
      <w:r w:rsidR="00952037" w:rsidRPr="008A4D8F">
        <w:rPr>
          <w:rFonts w:ascii="Arial" w:eastAsia="Times New Roman" w:hAnsi="Arial" w:cs="Arial"/>
          <w:bCs/>
          <w:lang w:val="sr-Cyrl-RS"/>
        </w:rPr>
        <w:t xml:space="preserve"> измена и допуна члан 31. </w:t>
      </w:r>
      <w:r w:rsidR="007F14BA">
        <w:rPr>
          <w:rFonts w:ascii="Arial" w:eastAsia="Times New Roman" w:hAnsi="Arial" w:cs="Arial"/>
          <w:bCs/>
          <w:lang w:val="sr-Cyrl-RS"/>
        </w:rPr>
        <w:t>ПКУ</w:t>
      </w:r>
      <w:r w:rsidR="00952037" w:rsidRPr="00952037">
        <w:rPr>
          <w:rFonts w:ascii="Arial" w:eastAsia="Times New Roman" w:hAnsi="Arial" w:cs="Arial"/>
          <w:bCs/>
          <w:lang w:val="sr-Cyrl-RS"/>
        </w:rPr>
        <w:t xml:space="preserve"> сада гласи:</w:t>
      </w:r>
    </w:p>
    <w:p w:rsidR="00952037" w:rsidRPr="00952037" w:rsidRDefault="008A4D8F" w:rsidP="00226E0E">
      <w:pPr>
        <w:shd w:val="clear" w:color="auto" w:fill="FFFFFF"/>
        <w:spacing w:after="150" w:line="240" w:lineRule="auto"/>
        <w:jc w:val="both"/>
        <w:rPr>
          <w:rFonts w:ascii="Arial" w:eastAsia="Times New Roman" w:hAnsi="Arial" w:cs="Arial"/>
          <w:bCs/>
          <w:i/>
          <w:lang w:val="en-US"/>
        </w:rPr>
      </w:pPr>
      <w:r>
        <w:rPr>
          <w:rFonts w:ascii="Arial" w:eastAsia="Times New Roman" w:hAnsi="Arial" w:cs="Arial"/>
          <w:bCs/>
          <w:i/>
          <w:lang w:val="sr-Cyrl-RS"/>
        </w:rPr>
        <w:t>„</w:t>
      </w:r>
      <w:r w:rsidR="00952037" w:rsidRPr="00952037">
        <w:rPr>
          <w:rFonts w:ascii="Arial" w:eastAsia="Times New Roman" w:hAnsi="Arial" w:cs="Arial"/>
          <w:bCs/>
          <w:i/>
          <w:lang w:val="en-US"/>
        </w:rPr>
        <w:t>Послодавац је дужан да запосленом исплати јубиларну награду.</w:t>
      </w:r>
    </w:p>
    <w:p w:rsidR="00952037" w:rsidRPr="00952037" w:rsidRDefault="00952037" w:rsidP="00226E0E">
      <w:pPr>
        <w:shd w:val="clear" w:color="auto" w:fill="FFFFFF"/>
        <w:spacing w:after="150" w:line="240" w:lineRule="auto"/>
        <w:jc w:val="both"/>
        <w:rPr>
          <w:rFonts w:ascii="Arial" w:eastAsia="Times New Roman" w:hAnsi="Arial" w:cs="Arial"/>
          <w:bCs/>
          <w:i/>
          <w:lang w:val="en-US"/>
        </w:rPr>
      </w:pPr>
      <w:r w:rsidRPr="00952037">
        <w:rPr>
          <w:rFonts w:ascii="Arial" w:eastAsia="Times New Roman" w:hAnsi="Arial" w:cs="Arial"/>
          <w:bCs/>
          <w:i/>
          <w:lang w:val="en-US"/>
        </w:rPr>
        <w:t>Јубиларна награда исплаћује се запосленом у години када наврши 10, 20, 30, 35 или 40 година рада оствареног у радном односу.</w:t>
      </w:r>
    </w:p>
    <w:p w:rsidR="00952037" w:rsidRPr="00952037" w:rsidRDefault="00952037" w:rsidP="00226E0E">
      <w:pPr>
        <w:shd w:val="clear" w:color="auto" w:fill="FFFFFF"/>
        <w:spacing w:after="150" w:line="240" w:lineRule="auto"/>
        <w:jc w:val="both"/>
        <w:rPr>
          <w:rFonts w:ascii="Arial" w:eastAsia="Times New Roman" w:hAnsi="Arial" w:cs="Arial"/>
          <w:bCs/>
          <w:i/>
          <w:lang w:val="en-US"/>
        </w:rPr>
      </w:pPr>
      <w:r w:rsidRPr="00952037">
        <w:rPr>
          <w:rFonts w:ascii="Arial" w:eastAsia="Times New Roman" w:hAnsi="Arial" w:cs="Arial"/>
          <w:bCs/>
          <w:i/>
          <w:lang w:val="en-US"/>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952037" w:rsidRPr="00952037" w:rsidRDefault="00952037" w:rsidP="00226E0E">
      <w:pPr>
        <w:shd w:val="clear" w:color="auto" w:fill="FFFFFF"/>
        <w:spacing w:after="150" w:line="240" w:lineRule="auto"/>
        <w:jc w:val="both"/>
        <w:rPr>
          <w:rFonts w:ascii="Arial" w:eastAsia="Times New Roman" w:hAnsi="Arial" w:cs="Arial"/>
          <w:bCs/>
          <w:i/>
          <w:lang w:val="en-US"/>
        </w:rPr>
      </w:pPr>
      <w:r w:rsidRPr="00952037">
        <w:rPr>
          <w:rFonts w:ascii="Arial" w:eastAsia="Times New Roman" w:hAnsi="Arial" w:cs="Arial"/>
          <w:bCs/>
          <w:i/>
          <w:lang w:val="en-US"/>
        </w:rPr>
        <w:t xml:space="preserve">Висина јубиларне награде </w:t>
      </w:r>
      <w:r w:rsidRPr="00952037">
        <w:rPr>
          <w:rFonts w:ascii="Arial" w:eastAsia="Times New Roman" w:hAnsi="Arial" w:cs="Arial"/>
          <w:b/>
          <w:bCs/>
          <w:i/>
          <w:lang w:val="en-US"/>
        </w:rPr>
        <w:t>за чланове репрезентативних синдиката потписника овог уговора, у складу са општим актом репрезентативног синдиката</w:t>
      </w:r>
      <w:r w:rsidRPr="00952037">
        <w:rPr>
          <w:rFonts w:ascii="Arial" w:eastAsia="Times New Roman" w:hAnsi="Arial" w:cs="Arial"/>
          <w:bCs/>
          <w:i/>
          <w:lang w:val="en-US"/>
        </w:rPr>
        <w:t xml:space="preserve"> износи:</w:t>
      </w:r>
    </w:p>
    <w:p w:rsidR="00952037" w:rsidRPr="00952037" w:rsidRDefault="00952037" w:rsidP="00226E0E">
      <w:pPr>
        <w:shd w:val="clear" w:color="auto" w:fill="FFFFFF"/>
        <w:spacing w:after="150" w:line="240" w:lineRule="auto"/>
        <w:jc w:val="both"/>
        <w:rPr>
          <w:rFonts w:ascii="Arial" w:eastAsia="Times New Roman" w:hAnsi="Arial" w:cs="Arial"/>
          <w:bCs/>
          <w:i/>
          <w:lang w:val="en-US"/>
        </w:rPr>
      </w:pPr>
      <w:r w:rsidRPr="00952037">
        <w:rPr>
          <w:rFonts w:ascii="Arial" w:eastAsia="Times New Roman" w:hAnsi="Arial" w:cs="Arial"/>
          <w:bCs/>
          <w:i/>
          <w:lang w:val="en-US"/>
        </w:rPr>
        <w:t>1) пола просечне плате - за 10 година рада оствареног у радном односу,</w:t>
      </w:r>
    </w:p>
    <w:p w:rsidR="00952037" w:rsidRPr="00952037" w:rsidRDefault="00952037" w:rsidP="00226E0E">
      <w:pPr>
        <w:shd w:val="clear" w:color="auto" w:fill="FFFFFF"/>
        <w:spacing w:after="150" w:line="240" w:lineRule="auto"/>
        <w:jc w:val="both"/>
        <w:rPr>
          <w:rFonts w:ascii="Arial" w:eastAsia="Times New Roman" w:hAnsi="Arial" w:cs="Arial"/>
          <w:bCs/>
          <w:i/>
          <w:lang w:val="en-US"/>
        </w:rPr>
      </w:pPr>
      <w:r w:rsidRPr="00952037">
        <w:rPr>
          <w:rFonts w:ascii="Arial" w:eastAsia="Times New Roman" w:hAnsi="Arial" w:cs="Arial"/>
          <w:bCs/>
          <w:i/>
          <w:lang w:val="en-US"/>
        </w:rPr>
        <w:t>2) једну просечну плату - за 20 година рада оствареног у радном односу,</w:t>
      </w:r>
    </w:p>
    <w:p w:rsidR="00952037" w:rsidRPr="00952037" w:rsidRDefault="00952037" w:rsidP="00226E0E">
      <w:pPr>
        <w:shd w:val="clear" w:color="auto" w:fill="FFFFFF"/>
        <w:spacing w:after="150" w:line="240" w:lineRule="auto"/>
        <w:jc w:val="both"/>
        <w:rPr>
          <w:rFonts w:ascii="Arial" w:eastAsia="Times New Roman" w:hAnsi="Arial" w:cs="Arial"/>
          <w:bCs/>
          <w:i/>
          <w:lang w:val="en-US"/>
        </w:rPr>
      </w:pPr>
      <w:r w:rsidRPr="00952037">
        <w:rPr>
          <w:rFonts w:ascii="Arial" w:eastAsia="Times New Roman" w:hAnsi="Arial" w:cs="Arial"/>
          <w:bCs/>
          <w:i/>
          <w:lang w:val="en-US"/>
        </w:rPr>
        <w:t>3) једну и по просечну плату - за 30 година рада оствареног у радном односу,</w:t>
      </w:r>
    </w:p>
    <w:p w:rsidR="00952037" w:rsidRPr="00952037" w:rsidRDefault="00952037" w:rsidP="00226E0E">
      <w:pPr>
        <w:shd w:val="clear" w:color="auto" w:fill="FFFFFF"/>
        <w:spacing w:after="150" w:line="240" w:lineRule="auto"/>
        <w:jc w:val="both"/>
        <w:rPr>
          <w:rFonts w:ascii="Arial" w:eastAsia="Times New Roman" w:hAnsi="Arial" w:cs="Arial"/>
          <w:bCs/>
          <w:i/>
          <w:lang w:val="en-US"/>
        </w:rPr>
      </w:pPr>
      <w:r w:rsidRPr="00952037">
        <w:rPr>
          <w:rFonts w:ascii="Arial" w:eastAsia="Times New Roman" w:hAnsi="Arial" w:cs="Arial"/>
          <w:bCs/>
          <w:i/>
          <w:lang w:val="en-US"/>
        </w:rPr>
        <w:t>4) две просечне плате - за 35 година рада проведених у радном односу,</w:t>
      </w:r>
    </w:p>
    <w:p w:rsidR="00952037" w:rsidRPr="00952037" w:rsidRDefault="00952037" w:rsidP="00226E0E">
      <w:pPr>
        <w:shd w:val="clear" w:color="auto" w:fill="FFFFFF"/>
        <w:spacing w:after="150" w:line="240" w:lineRule="auto"/>
        <w:jc w:val="both"/>
        <w:rPr>
          <w:rFonts w:ascii="Arial" w:eastAsia="Times New Roman" w:hAnsi="Arial" w:cs="Arial"/>
          <w:bCs/>
          <w:i/>
          <w:lang w:val="en-US"/>
        </w:rPr>
      </w:pPr>
      <w:r w:rsidRPr="00952037">
        <w:rPr>
          <w:rFonts w:ascii="Arial" w:eastAsia="Times New Roman" w:hAnsi="Arial" w:cs="Arial"/>
          <w:bCs/>
          <w:i/>
          <w:lang w:val="en-US"/>
        </w:rPr>
        <w:t>5) две и по просечне плате - за 40 година рада проведених у радном односу.</w:t>
      </w:r>
    </w:p>
    <w:p w:rsidR="00952037" w:rsidRPr="00952037" w:rsidRDefault="00952037" w:rsidP="00226E0E">
      <w:pPr>
        <w:shd w:val="clear" w:color="auto" w:fill="FFFFFF"/>
        <w:spacing w:after="150" w:line="240" w:lineRule="auto"/>
        <w:jc w:val="both"/>
        <w:rPr>
          <w:rFonts w:ascii="Arial" w:eastAsia="Times New Roman" w:hAnsi="Arial" w:cs="Arial"/>
          <w:b/>
          <w:bCs/>
          <w:i/>
          <w:lang w:val="en-US"/>
        </w:rPr>
      </w:pPr>
      <w:r w:rsidRPr="00952037">
        <w:rPr>
          <w:rFonts w:ascii="Arial" w:eastAsia="Times New Roman" w:hAnsi="Arial" w:cs="Arial"/>
          <w:b/>
          <w:bCs/>
          <w:i/>
          <w:lang w:val="en-US"/>
        </w:rPr>
        <w:t>Запослени који нису чланови репрезентативних синдиката потписника овог уговора имају право на јубиларну награду у износу од 50% у односу на износе наведене у ставу 4. тач. 1)-5).</w:t>
      </w:r>
    </w:p>
    <w:p w:rsidR="00952037" w:rsidRPr="008A4D8F" w:rsidRDefault="00952037" w:rsidP="00226E0E">
      <w:pPr>
        <w:shd w:val="clear" w:color="auto" w:fill="FFFFFF"/>
        <w:spacing w:after="150" w:line="240" w:lineRule="auto"/>
        <w:jc w:val="both"/>
        <w:rPr>
          <w:rFonts w:ascii="Arial" w:eastAsia="Times New Roman" w:hAnsi="Arial" w:cs="Arial"/>
          <w:bCs/>
          <w:i/>
          <w:lang w:val="sr-Cyrl-RS"/>
        </w:rPr>
      </w:pPr>
      <w:r w:rsidRPr="00952037">
        <w:rPr>
          <w:rFonts w:ascii="Arial" w:eastAsia="Times New Roman" w:hAnsi="Arial" w:cs="Arial"/>
          <w:bCs/>
          <w:i/>
          <w:lang w:val="en-US"/>
        </w:rPr>
        <w:t>Просечна плата из ст. 3. и 4. овог члана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јубиларне награде, према последњем објављеном податку републичког органа надлежног за послове статистике, ако је то повољније по запосленог.</w:t>
      </w:r>
      <w:r w:rsidR="008A4D8F">
        <w:rPr>
          <w:rFonts w:ascii="Arial" w:eastAsia="Times New Roman" w:hAnsi="Arial" w:cs="Arial"/>
          <w:bCs/>
          <w:i/>
          <w:lang w:val="sr-Cyrl-RS"/>
        </w:rPr>
        <w:t>“</w:t>
      </w:r>
    </w:p>
    <w:p w:rsidR="00B47A28" w:rsidRDefault="005B42AD" w:rsidP="00226E0E">
      <w:pPr>
        <w:spacing w:after="0" w:line="240" w:lineRule="auto"/>
        <w:jc w:val="both"/>
        <w:rPr>
          <w:rFonts w:ascii="Arial" w:eastAsia="Times New Roman" w:hAnsi="Arial" w:cs="Arial"/>
          <w:bCs/>
          <w:lang w:val="sr-Cyrl-RS" w:eastAsia="sr-Latn-CS"/>
        </w:rPr>
      </w:pPr>
      <w:r>
        <w:rPr>
          <w:rFonts w:ascii="Arial" w:eastAsia="Times New Roman" w:hAnsi="Arial" w:cs="Arial"/>
          <w:lang w:val="sr-Cyrl-RS" w:eastAsia="sr-Latn-CS"/>
        </w:rPr>
        <w:t xml:space="preserve">Поводом наведених одредаба </w:t>
      </w:r>
      <w:r w:rsidRPr="005B42AD">
        <w:rPr>
          <w:rFonts w:ascii="Arial" w:eastAsia="Times New Roman" w:hAnsi="Arial" w:cs="Arial"/>
          <w:lang w:val="sr-Cyrl-RS" w:eastAsia="sr-Latn-CS"/>
        </w:rPr>
        <w:t>Посебног колективног уговора</w:t>
      </w:r>
      <w:r w:rsidRPr="005B42AD">
        <w:rPr>
          <w:rFonts w:ascii="Arial" w:eastAsia="Times New Roman" w:hAnsi="Arial" w:cs="Arial"/>
          <w:lang w:val="sr-Latn-RS" w:eastAsia="sr-Latn-CS"/>
        </w:rPr>
        <w:t xml:space="preserve"> o </w:t>
      </w:r>
      <w:r w:rsidRPr="005B42AD">
        <w:rPr>
          <w:rFonts w:ascii="Arial" w:eastAsia="Times New Roman" w:hAnsi="Arial" w:cs="Arial"/>
          <w:lang w:val="sr-Cyrl-RS" w:eastAsia="sr-Latn-CS"/>
        </w:rPr>
        <w:t>изменама и допунама и продужењу рока важења Посебног колективног уговора  за запослене у основним и сре</w:t>
      </w:r>
      <w:r>
        <w:rPr>
          <w:rFonts w:ascii="Arial" w:eastAsia="Times New Roman" w:hAnsi="Arial" w:cs="Arial"/>
          <w:lang w:val="sr-Cyrl-RS" w:eastAsia="sr-Latn-CS"/>
        </w:rPr>
        <w:t xml:space="preserve">дњим школама и домовима ученика, Поверенику за заштиту равноправности </w:t>
      </w:r>
      <w:r w:rsidR="0084444D">
        <w:rPr>
          <w:rFonts w:ascii="Arial" w:eastAsia="Times New Roman" w:hAnsi="Arial" w:cs="Arial"/>
          <w:lang w:val="sr-Cyrl-RS" w:eastAsia="sr-Latn-CS"/>
        </w:rPr>
        <w:t xml:space="preserve">обраћали су </w:t>
      </w:r>
      <w:r w:rsidR="007F14BA">
        <w:rPr>
          <w:rFonts w:ascii="Arial" w:eastAsia="Times New Roman" w:hAnsi="Arial" w:cs="Arial"/>
          <w:lang w:val="sr-Cyrl-RS" w:eastAsia="sr-Latn-CS"/>
        </w:rPr>
        <w:t xml:space="preserve">се запослени у школама, као </w:t>
      </w:r>
      <w:r w:rsidR="0084444D">
        <w:rPr>
          <w:rFonts w:ascii="Arial" w:eastAsia="Times New Roman" w:hAnsi="Arial" w:cs="Arial"/>
          <w:lang w:val="sr-Cyrl-RS" w:eastAsia="sr-Latn-CS"/>
        </w:rPr>
        <w:t xml:space="preserve">и синдикати и удружења </w:t>
      </w:r>
      <w:r w:rsidR="001D6255">
        <w:rPr>
          <w:rFonts w:ascii="Arial" w:eastAsia="Times New Roman" w:hAnsi="Arial" w:cs="Arial"/>
          <w:lang w:val="sr-Cyrl-RS" w:eastAsia="sr-Latn-CS"/>
        </w:rPr>
        <w:t>указујући да су на</w:t>
      </w:r>
      <w:r w:rsidR="0084444D">
        <w:rPr>
          <w:rFonts w:ascii="Arial" w:eastAsia="Times New Roman" w:hAnsi="Arial" w:cs="Arial"/>
          <w:lang w:val="sr-Cyrl-RS" w:eastAsia="sr-Latn-CS"/>
        </w:rPr>
        <w:t>веденим одредбама</w:t>
      </w:r>
      <w:r w:rsidR="001D6255">
        <w:rPr>
          <w:rFonts w:ascii="Arial" w:eastAsia="Times New Roman" w:hAnsi="Arial" w:cs="Arial"/>
          <w:lang w:val="sr-Cyrl-RS" w:eastAsia="sr-Latn-CS"/>
        </w:rPr>
        <w:t xml:space="preserve"> стављени у неоправдано неповољнији положај</w:t>
      </w:r>
      <w:r w:rsidR="0084444D">
        <w:rPr>
          <w:rFonts w:ascii="Arial" w:eastAsia="Times New Roman" w:hAnsi="Arial" w:cs="Arial"/>
          <w:lang w:val="sr-Cyrl-RS" w:eastAsia="sr-Latn-CS"/>
        </w:rPr>
        <w:t xml:space="preserve"> у односу на запослене који </w:t>
      </w:r>
      <w:r w:rsidR="00F6300A">
        <w:rPr>
          <w:rFonts w:ascii="Arial" w:eastAsia="Times New Roman" w:hAnsi="Arial" w:cs="Arial"/>
          <w:lang w:val="sr-Cyrl-RS" w:eastAsia="sr-Latn-CS"/>
        </w:rPr>
        <w:t>су чла</w:t>
      </w:r>
      <w:r w:rsidR="008A4D8F">
        <w:rPr>
          <w:rFonts w:ascii="Arial" w:eastAsia="Times New Roman" w:hAnsi="Arial" w:cs="Arial"/>
          <w:lang w:val="sr-Cyrl-RS" w:eastAsia="sr-Latn-CS"/>
        </w:rPr>
        <w:t>нови репрезентативних синдиката</w:t>
      </w:r>
      <w:r w:rsidR="00F6300A">
        <w:rPr>
          <w:rFonts w:ascii="Arial" w:eastAsia="Times New Roman" w:hAnsi="Arial" w:cs="Arial"/>
          <w:lang w:val="sr-Cyrl-RS" w:eastAsia="sr-Latn-CS"/>
        </w:rPr>
        <w:t xml:space="preserve"> потписника уговора</w:t>
      </w:r>
      <w:r w:rsidR="001D6255">
        <w:rPr>
          <w:rFonts w:ascii="Arial" w:eastAsia="Times New Roman" w:hAnsi="Arial" w:cs="Arial"/>
          <w:lang w:val="sr-Cyrl-RS" w:eastAsia="sr-Latn-CS"/>
        </w:rPr>
        <w:t>, односно да је на овај начин</w:t>
      </w:r>
      <w:r w:rsidR="00393679">
        <w:rPr>
          <w:rFonts w:ascii="Arial" w:eastAsia="Times New Roman" w:hAnsi="Arial" w:cs="Arial"/>
          <w:bCs/>
          <w:lang w:val="sr-Cyrl-RS" w:eastAsia="sr-Latn-CS"/>
        </w:rPr>
        <w:t xml:space="preserve"> нарушена једнакост запослених у установама образовања, тиме што се врши дискриминација запослених по основу </w:t>
      </w:r>
      <w:r w:rsidR="002F4878">
        <w:rPr>
          <w:rFonts w:ascii="Arial" w:eastAsia="Times New Roman" w:hAnsi="Arial" w:cs="Arial"/>
          <w:bCs/>
          <w:lang w:val="sr-Cyrl-RS" w:eastAsia="sr-Latn-CS"/>
        </w:rPr>
        <w:t>чланства у</w:t>
      </w:r>
      <w:r w:rsidR="00393679">
        <w:rPr>
          <w:rFonts w:ascii="Arial" w:eastAsia="Times New Roman" w:hAnsi="Arial" w:cs="Arial"/>
          <w:bCs/>
          <w:lang w:val="sr-Cyrl-RS" w:eastAsia="sr-Latn-CS"/>
        </w:rPr>
        <w:t xml:space="preserve"> синдикату. </w:t>
      </w:r>
    </w:p>
    <w:p w:rsidR="00FE34E1" w:rsidRPr="00B47A28" w:rsidRDefault="00FE34E1" w:rsidP="00226E0E">
      <w:pPr>
        <w:spacing w:after="0" w:line="240" w:lineRule="auto"/>
        <w:jc w:val="both"/>
        <w:rPr>
          <w:rFonts w:ascii="Arial" w:eastAsia="Times New Roman" w:hAnsi="Arial" w:cs="Arial"/>
          <w:lang w:val="en-US" w:eastAsia="sr-Latn-CS"/>
        </w:rPr>
      </w:pPr>
    </w:p>
    <w:p w:rsidR="0001462A" w:rsidRDefault="001D6255" w:rsidP="00226E0E">
      <w:pPr>
        <w:spacing w:after="0" w:line="240" w:lineRule="auto"/>
        <w:jc w:val="both"/>
        <w:rPr>
          <w:rFonts w:ascii="Arial" w:eastAsia="Calibri" w:hAnsi="Arial" w:cs="Arial"/>
          <w:lang w:val="sr-Cyrl-RS"/>
        </w:rPr>
      </w:pPr>
      <w:r>
        <w:rPr>
          <w:rFonts w:ascii="Arial" w:eastAsia="Times New Roman" w:hAnsi="Arial" w:cs="Arial"/>
          <w:lang w:val="sr-Cyrl-CS" w:eastAsia="sr-Latn-CS"/>
        </w:rPr>
        <w:t>С тим у вези,</w:t>
      </w:r>
      <w:r w:rsidR="00B47A28">
        <w:rPr>
          <w:rFonts w:ascii="Arial" w:eastAsia="Times New Roman" w:hAnsi="Arial" w:cs="Arial"/>
          <w:lang w:val="sr-Cyrl-CS" w:eastAsia="sr-Latn-CS"/>
        </w:rPr>
        <w:t xml:space="preserve"> Повереник указује </w:t>
      </w:r>
      <w:r>
        <w:rPr>
          <w:rFonts w:ascii="Arial" w:eastAsia="Times New Roman" w:hAnsi="Arial" w:cs="Arial"/>
          <w:lang w:val="sr-Cyrl-CS" w:eastAsia="sr-Latn-CS"/>
        </w:rPr>
        <w:t>на одредбе</w:t>
      </w:r>
      <w:r w:rsidR="00B47A28">
        <w:rPr>
          <w:rFonts w:ascii="Arial" w:eastAsia="Times New Roman" w:hAnsi="Arial" w:cs="Arial"/>
          <w:lang w:val="sr-Cyrl-CS" w:eastAsia="sr-Latn-CS"/>
        </w:rPr>
        <w:t xml:space="preserve"> </w:t>
      </w:r>
      <w:r w:rsidR="005B5D08" w:rsidRPr="00C641EE">
        <w:rPr>
          <w:rFonts w:ascii="Arial" w:eastAsia="Times New Roman" w:hAnsi="Arial" w:cs="Arial"/>
          <w:lang w:val="sr-Cyrl-CS" w:eastAsia="sr-Latn-CS"/>
        </w:rPr>
        <w:t>Устав</w:t>
      </w:r>
      <w:r w:rsidR="00B47A28">
        <w:rPr>
          <w:rFonts w:ascii="Arial" w:eastAsia="Times New Roman" w:hAnsi="Arial" w:cs="Arial"/>
          <w:lang w:val="sr-Cyrl-CS" w:eastAsia="sr-Latn-CS"/>
        </w:rPr>
        <w:t>а</w:t>
      </w:r>
      <w:r w:rsidR="005B5D08" w:rsidRPr="00C641EE">
        <w:rPr>
          <w:rFonts w:ascii="Arial" w:eastAsia="Times New Roman" w:hAnsi="Arial" w:cs="Arial"/>
          <w:lang w:val="sr-Cyrl-CS" w:eastAsia="sr-Latn-CS"/>
        </w:rPr>
        <w:t xml:space="preserve"> Републике Србије</w:t>
      </w:r>
      <w:r w:rsidR="005B5D08" w:rsidRPr="00C641EE">
        <w:rPr>
          <w:rFonts w:ascii="Arial" w:eastAsia="Times New Roman" w:hAnsi="Arial" w:cs="Arial"/>
          <w:vertAlign w:val="superscript"/>
          <w:lang w:val="en-US" w:eastAsia="sr-Latn-CS"/>
        </w:rPr>
        <w:footnoteReference w:id="3"/>
      </w:r>
      <w:r w:rsidR="005B5D08" w:rsidRPr="00C641EE">
        <w:rPr>
          <w:rFonts w:ascii="Arial" w:eastAsia="Times New Roman" w:hAnsi="Arial" w:cs="Arial"/>
          <w:lang w:val="sr-Cyrl-CS" w:eastAsia="sr-Latn-CS"/>
        </w:rPr>
        <w:t xml:space="preserve"> </w:t>
      </w:r>
      <w:r w:rsidR="00B47A28">
        <w:rPr>
          <w:rFonts w:ascii="Arial" w:eastAsia="Times New Roman" w:hAnsi="Arial" w:cs="Arial"/>
          <w:lang w:val="sr-Cyrl-CS" w:eastAsia="sr-Latn-CS"/>
        </w:rPr>
        <w:t xml:space="preserve">који </w:t>
      </w:r>
      <w:r w:rsidR="005B5D08" w:rsidRPr="00C641EE">
        <w:rPr>
          <w:rFonts w:ascii="Arial" w:eastAsia="Times New Roman" w:hAnsi="Arial" w:cs="Arial"/>
          <w:lang w:val="sr-Cyrl-CS" w:eastAsia="sr-Latn-CS"/>
        </w:rPr>
        <w:t>у чл</w:t>
      </w:r>
      <w:r w:rsidR="005B5D08" w:rsidRPr="00C641EE">
        <w:rPr>
          <w:rFonts w:ascii="Arial" w:eastAsia="Times New Roman" w:hAnsi="Arial" w:cs="Arial"/>
          <w:lang w:val="sr-Latn-RS" w:eastAsia="sr-Latn-CS"/>
        </w:rPr>
        <w:t>ану</w:t>
      </w:r>
      <w:r w:rsidR="005B5D08" w:rsidRPr="00C641EE">
        <w:rPr>
          <w:rFonts w:ascii="Arial" w:eastAsia="Times New Roman" w:hAnsi="Arial" w:cs="Arial"/>
          <w:lang w:val="sr-Cyrl-CS" w:eastAsia="sr-Latn-CS"/>
        </w:rPr>
        <w:t xml:space="preserve"> 21.</w:t>
      </w:r>
      <w:r w:rsidR="00B47A28">
        <w:rPr>
          <w:rFonts w:ascii="Arial" w:eastAsia="Times New Roman" w:hAnsi="Arial" w:cs="Arial"/>
          <w:lang w:val="sr-Cyrl-CS" w:eastAsia="sr-Latn-CS"/>
        </w:rPr>
        <w:t xml:space="preserve"> прописује да су п</w:t>
      </w:r>
      <w:r w:rsidR="00B47A28" w:rsidRPr="00B47A28">
        <w:rPr>
          <w:rFonts w:ascii="Arial" w:eastAsia="Times New Roman" w:hAnsi="Arial" w:cs="Arial"/>
          <w:lang w:val="en-US" w:eastAsia="sr-Latn-CS"/>
        </w:rPr>
        <w:t>ред Уставом и законом сви једнаки</w:t>
      </w:r>
      <w:r w:rsidR="00B47A28" w:rsidRPr="00B47A28">
        <w:rPr>
          <w:rFonts w:ascii="Arial" w:eastAsia="Times New Roman" w:hAnsi="Arial" w:cs="Arial"/>
          <w:lang w:val="sr-Cyrl-CS" w:eastAsia="sr-Latn-CS"/>
        </w:rPr>
        <w:t xml:space="preserve"> </w:t>
      </w:r>
      <w:r w:rsidR="00B47A28">
        <w:rPr>
          <w:rFonts w:ascii="Arial" w:eastAsia="Times New Roman" w:hAnsi="Arial" w:cs="Arial"/>
          <w:lang w:val="sr-Cyrl-CS" w:eastAsia="sr-Latn-CS"/>
        </w:rPr>
        <w:t>(став 1.)</w:t>
      </w:r>
      <w:r w:rsidR="00B47A28">
        <w:rPr>
          <w:rFonts w:ascii="Arial" w:eastAsia="Times New Roman" w:hAnsi="Arial" w:cs="Arial"/>
          <w:lang w:val="sr-Cyrl-RS" w:eastAsia="sr-Latn-CS"/>
        </w:rPr>
        <w:t>; да с</w:t>
      </w:r>
      <w:r w:rsidR="00B47A28" w:rsidRPr="00B47A28">
        <w:rPr>
          <w:rFonts w:ascii="Arial" w:eastAsia="Times New Roman" w:hAnsi="Arial" w:cs="Arial"/>
          <w:lang w:val="en-US" w:eastAsia="sr-Latn-CS"/>
        </w:rPr>
        <w:t>вако има право на једнаку законску заштиту, без дискриминације</w:t>
      </w:r>
      <w:r w:rsidR="00B47A28">
        <w:rPr>
          <w:rFonts w:ascii="Arial" w:eastAsia="Times New Roman" w:hAnsi="Arial" w:cs="Arial"/>
          <w:lang w:val="sr-Cyrl-RS" w:eastAsia="sr-Latn-CS"/>
        </w:rPr>
        <w:t xml:space="preserve"> (став 2.); да је </w:t>
      </w:r>
      <w:r w:rsidR="00B47A28" w:rsidRPr="002F4878">
        <w:rPr>
          <w:rFonts w:ascii="Arial" w:eastAsia="Times New Roman" w:hAnsi="Arial" w:cs="Arial"/>
          <w:b/>
          <w:lang w:val="sr-Cyrl-RS" w:eastAsia="sr-Latn-CS"/>
        </w:rPr>
        <w:t>з</w:t>
      </w:r>
      <w:r w:rsidR="00B47A28" w:rsidRPr="002F4878">
        <w:rPr>
          <w:rFonts w:ascii="Arial" w:eastAsia="Times New Roman" w:hAnsi="Arial" w:cs="Arial"/>
          <w:b/>
          <w:lang w:val="en-US" w:eastAsia="sr-Latn-CS"/>
        </w:rPr>
        <w:t>абрањена свака дискриминација, непосредна или посредна, по било ком основу,</w:t>
      </w:r>
      <w:r w:rsidR="00B47A28" w:rsidRPr="00B47A28">
        <w:rPr>
          <w:rFonts w:ascii="Arial" w:eastAsia="Times New Roman" w:hAnsi="Arial" w:cs="Arial"/>
          <w:lang w:val="en-US" w:eastAsia="sr-Latn-CS"/>
        </w:rPr>
        <w:t xml:space="preserve">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sidR="00B47A28">
        <w:rPr>
          <w:rFonts w:ascii="Arial" w:eastAsia="Times New Roman" w:hAnsi="Arial" w:cs="Arial"/>
          <w:lang w:val="sr-Cyrl-RS" w:eastAsia="sr-Latn-CS"/>
        </w:rPr>
        <w:t xml:space="preserve"> (став 3</w:t>
      </w:r>
      <w:r w:rsidR="007C797E">
        <w:rPr>
          <w:rFonts w:ascii="Arial" w:eastAsia="Times New Roman" w:hAnsi="Arial" w:cs="Arial"/>
          <w:lang w:val="sr-Cyrl-RS" w:eastAsia="sr-Latn-CS"/>
        </w:rPr>
        <w:t>).</w:t>
      </w:r>
      <w:r w:rsidR="00B11B95">
        <w:rPr>
          <w:rFonts w:ascii="Arial" w:eastAsia="Times New Roman" w:hAnsi="Arial" w:cs="Arial"/>
          <w:lang w:val="sr-Cyrl-RS" w:eastAsia="sr-Latn-CS"/>
        </w:rPr>
        <w:t xml:space="preserve"> </w:t>
      </w:r>
      <w:r w:rsidR="0001462A" w:rsidRPr="0001462A">
        <w:rPr>
          <w:rFonts w:ascii="Arial" w:eastAsia="Calibri" w:hAnsi="Arial" w:cs="Arial"/>
          <w:lang w:val="sr-Cyrl-RS"/>
        </w:rPr>
        <w:t xml:space="preserve">Чланом 55. став 1. Устава </w:t>
      </w:r>
      <w:r w:rsidR="0001462A" w:rsidRPr="002F4878">
        <w:rPr>
          <w:rFonts w:ascii="Arial" w:eastAsia="Calibri" w:hAnsi="Arial" w:cs="Arial"/>
          <w:b/>
          <w:lang w:val="sr-Cyrl-RS"/>
        </w:rPr>
        <w:t>јемчи се слобода политичког, синдикалног и сваког другог удруживања и право да се остане изван сваког удружења</w:t>
      </w:r>
      <w:r w:rsidR="0001462A" w:rsidRPr="0001462A">
        <w:rPr>
          <w:rFonts w:ascii="Arial" w:eastAsia="Calibri" w:hAnsi="Arial" w:cs="Arial"/>
          <w:lang w:val="sr-Cyrl-RS"/>
        </w:rPr>
        <w:t>. Чланом 194. ст</w:t>
      </w:r>
      <w:r w:rsidR="0001462A" w:rsidRPr="0001462A">
        <w:rPr>
          <w:rFonts w:ascii="Arial" w:eastAsia="Calibri" w:hAnsi="Arial" w:cs="Arial"/>
          <w:lang w:val="sr-Latn-RS"/>
        </w:rPr>
        <w:t>.</w:t>
      </w:r>
      <w:r w:rsidR="0001462A" w:rsidRPr="0001462A">
        <w:rPr>
          <w:rFonts w:ascii="Arial" w:eastAsia="Calibri" w:hAnsi="Arial" w:cs="Arial"/>
          <w:lang w:val="sr-Cyrl-RS"/>
        </w:rPr>
        <w:t xml:space="preserve"> 3. и 4. и чланом 195. став 1. Устава Републике Србије прописано је да сви закони и други општи акти донети у Републици Србији морају бити сагласни са Уставом, односно да не смеју бити у супротности са потврђеним међународним уговорима и општеприхваћеним правилима међународног права, као и да сви подзаконски општи акти Републике Србије, општи акти организација којима су поверена јавна овлашћења, политичких странака, синдиката и удружења грађана и колективни уговори морају бити сагласни закону.</w:t>
      </w:r>
    </w:p>
    <w:p w:rsidR="00307888" w:rsidRPr="0001462A" w:rsidRDefault="00307888" w:rsidP="00226E0E">
      <w:pPr>
        <w:spacing w:after="0" w:line="240" w:lineRule="auto"/>
        <w:jc w:val="both"/>
        <w:rPr>
          <w:rFonts w:ascii="Arial" w:eastAsia="Calibri" w:hAnsi="Arial" w:cs="Arial"/>
          <w:lang w:val="sr-Cyrl-RS"/>
        </w:rPr>
      </w:pPr>
    </w:p>
    <w:p w:rsidR="007F3701" w:rsidRDefault="005B5D08" w:rsidP="007F3701">
      <w:pPr>
        <w:autoSpaceDE w:val="0"/>
        <w:autoSpaceDN w:val="0"/>
        <w:adjustRightInd w:val="0"/>
        <w:spacing w:after="0" w:line="240" w:lineRule="auto"/>
        <w:jc w:val="both"/>
        <w:rPr>
          <w:rFonts w:ascii="Arial" w:hAnsi="Arial" w:cs="Arial"/>
          <w:lang w:val="en-US"/>
        </w:rPr>
      </w:pPr>
      <w:r w:rsidRPr="00C641EE">
        <w:rPr>
          <w:rFonts w:ascii="Arial" w:eastAsia="Times New Roman" w:hAnsi="Arial" w:cs="Arial"/>
          <w:lang w:val="sr-Cyrl-CS" w:eastAsia="sr-Latn-CS"/>
        </w:rPr>
        <w:t>Европска конвенција за заштиту људских права и основних слобода</w:t>
      </w:r>
      <w:r w:rsidRPr="00C641EE">
        <w:rPr>
          <w:rFonts w:ascii="Arial" w:eastAsia="Times New Roman" w:hAnsi="Arial" w:cs="Arial"/>
          <w:vertAlign w:val="superscript"/>
          <w:lang w:val="sr-Cyrl-CS" w:eastAsia="sr-Latn-CS"/>
        </w:rPr>
        <w:footnoteReference w:id="4"/>
      </w:r>
      <w:r w:rsidRPr="00C641EE">
        <w:rPr>
          <w:rFonts w:ascii="Arial" w:eastAsia="Times New Roman" w:hAnsi="Arial" w:cs="Arial"/>
          <w:lang w:val="sr-Cyrl-CS" w:eastAsia="sr-Latn-CS"/>
        </w:rPr>
        <w:t xml:space="preserve">, у члану 14. забрањује дискриминацију и прописује да се уживање права и слобода прописаних у овој конвенцији обезбеђује без дискриминације по било ком основу, као што су пол, раса, боја коже, језик, вероисповест, политичко или друго мишљење, национално или социјално порекло, веза са неком националном мањином, имовно стање, рођење или други статус. </w:t>
      </w:r>
      <w:r w:rsidR="007F3701">
        <w:rPr>
          <w:rFonts w:ascii="Arial" w:eastAsia="Times New Roman" w:hAnsi="Arial" w:cs="Arial"/>
          <w:lang w:val="sr-Cyrl-CS" w:eastAsia="sr-Latn-CS"/>
        </w:rPr>
        <w:t xml:space="preserve">Чланом 11. Конвенције прописано је </w:t>
      </w:r>
      <w:r w:rsidR="007F3701" w:rsidRPr="007F3701">
        <w:rPr>
          <w:rFonts w:ascii="Arial" w:eastAsia="Times New Roman" w:hAnsi="Arial" w:cs="Arial"/>
          <w:lang w:val="sr-Cyrl-CS" w:eastAsia="sr-Latn-CS"/>
        </w:rPr>
        <w:t xml:space="preserve">да </w:t>
      </w:r>
      <w:r w:rsidR="007F3701">
        <w:rPr>
          <w:rFonts w:ascii="Arial" w:eastAsia="Times New Roman" w:hAnsi="Arial" w:cs="Arial"/>
          <w:lang w:val="sr-Cyrl-CS" w:eastAsia="sr-Latn-CS"/>
        </w:rPr>
        <w:t>с</w:t>
      </w:r>
      <w:r w:rsidR="007F3701" w:rsidRPr="007F3701">
        <w:rPr>
          <w:rFonts w:ascii="Arial" w:hAnsi="Arial" w:cs="Arial"/>
          <w:lang w:val="en-US"/>
        </w:rPr>
        <w:t>вако има право на слободу мирног окупљања и слободу удруживања с другима,</w:t>
      </w:r>
      <w:r w:rsidR="007F3701">
        <w:rPr>
          <w:rFonts w:ascii="Arial" w:hAnsi="Arial" w:cs="Arial"/>
          <w:lang w:val="sr-Cyrl-RS"/>
        </w:rPr>
        <w:t xml:space="preserve"> </w:t>
      </w:r>
      <w:r w:rsidR="007F3701" w:rsidRPr="007F3701">
        <w:rPr>
          <w:rFonts w:ascii="Arial" w:hAnsi="Arial" w:cs="Arial"/>
          <w:lang w:val="en-US"/>
        </w:rPr>
        <w:t>укључујући право да оснива синдикат и учлањује се у њега ради заштите својих</w:t>
      </w:r>
      <w:r w:rsidR="007F3701">
        <w:rPr>
          <w:rFonts w:ascii="Arial" w:hAnsi="Arial" w:cs="Arial"/>
          <w:lang w:val="sr-Cyrl-RS"/>
        </w:rPr>
        <w:t xml:space="preserve"> </w:t>
      </w:r>
      <w:r w:rsidR="007F3701" w:rsidRPr="007F3701">
        <w:rPr>
          <w:rFonts w:ascii="Arial" w:hAnsi="Arial" w:cs="Arial"/>
          <w:lang w:val="en-US"/>
        </w:rPr>
        <w:t>интереса</w:t>
      </w:r>
      <w:r w:rsidR="007F3701">
        <w:rPr>
          <w:rFonts w:ascii="Arial" w:hAnsi="Arial" w:cs="Arial"/>
          <w:lang w:val="sr-Cyrl-RS"/>
        </w:rPr>
        <w:t xml:space="preserve"> (став 1)</w:t>
      </w:r>
      <w:r w:rsidR="007F3701" w:rsidRPr="007F3701">
        <w:rPr>
          <w:rFonts w:ascii="Arial" w:hAnsi="Arial" w:cs="Arial"/>
          <w:lang w:val="en-US"/>
        </w:rPr>
        <w:t>.</w:t>
      </w:r>
      <w:r w:rsidR="007F3701">
        <w:rPr>
          <w:rFonts w:ascii="Arial" w:hAnsi="Arial" w:cs="Arial"/>
          <w:lang w:val="sr-Cyrl-RS"/>
        </w:rPr>
        <w:t xml:space="preserve"> </w:t>
      </w:r>
      <w:r w:rsidR="007F3701" w:rsidRPr="007F3701">
        <w:rPr>
          <w:rFonts w:ascii="Arial" w:hAnsi="Arial" w:cs="Arial"/>
          <w:lang w:val="en-US"/>
        </w:rPr>
        <w:t>За вршење ових права неће се постављати никаква ограничења, осим оних која су</w:t>
      </w:r>
      <w:r w:rsidR="007F3701">
        <w:rPr>
          <w:rFonts w:ascii="Arial" w:hAnsi="Arial" w:cs="Arial"/>
          <w:lang w:val="sr-Cyrl-RS"/>
        </w:rPr>
        <w:t xml:space="preserve"> </w:t>
      </w:r>
      <w:r w:rsidR="007F3701" w:rsidRPr="007F3701">
        <w:rPr>
          <w:rFonts w:ascii="Arial" w:hAnsi="Arial" w:cs="Arial"/>
          <w:lang w:val="en-US"/>
        </w:rPr>
        <w:t>прописана законом и неопходна у демократском друштву у интересу националне</w:t>
      </w:r>
      <w:r w:rsidR="007F3701">
        <w:rPr>
          <w:rFonts w:ascii="Arial" w:hAnsi="Arial" w:cs="Arial"/>
          <w:lang w:val="sr-Cyrl-RS"/>
        </w:rPr>
        <w:t xml:space="preserve"> </w:t>
      </w:r>
      <w:r w:rsidR="007F3701" w:rsidRPr="007F3701">
        <w:rPr>
          <w:rFonts w:ascii="Arial" w:hAnsi="Arial" w:cs="Arial"/>
          <w:lang w:val="en-US"/>
        </w:rPr>
        <w:t>безбедности или јавне безбедности, ради спречавања нереда или криминала, заштите</w:t>
      </w:r>
      <w:r w:rsidR="007F3701">
        <w:rPr>
          <w:rFonts w:ascii="Arial" w:hAnsi="Arial" w:cs="Arial"/>
          <w:lang w:val="sr-Cyrl-RS"/>
        </w:rPr>
        <w:t xml:space="preserve"> </w:t>
      </w:r>
      <w:r w:rsidR="007F3701" w:rsidRPr="007F3701">
        <w:rPr>
          <w:rFonts w:ascii="Arial" w:hAnsi="Arial" w:cs="Arial"/>
          <w:lang w:val="en-US"/>
        </w:rPr>
        <w:t>здравља или морала, или ради заштите права и слобода других. Овим се чланом не</w:t>
      </w:r>
      <w:r w:rsidR="007F3701">
        <w:rPr>
          <w:rFonts w:ascii="Arial" w:hAnsi="Arial" w:cs="Arial"/>
          <w:lang w:val="sr-Cyrl-RS"/>
        </w:rPr>
        <w:t xml:space="preserve"> </w:t>
      </w:r>
      <w:r w:rsidR="007F3701" w:rsidRPr="007F3701">
        <w:rPr>
          <w:rFonts w:ascii="Arial" w:hAnsi="Arial" w:cs="Arial"/>
          <w:lang w:val="en-US"/>
        </w:rPr>
        <w:t>спречава законито ограничавање вршења ових права припадницима оружаних снага,</w:t>
      </w:r>
      <w:r w:rsidR="006E0DD6">
        <w:rPr>
          <w:rFonts w:ascii="Arial" w:hAnsi="Arial" w:cs="Arial"/>
          <w:lang w:val="sr-Cyrl-RS"/>
        </w:rPr>
        <w:t xml:space="preserve"> </w:t>
      </w:r>
      <w:r w:rsidR="007F3701" w:rsidRPr="007F3701">
        <w:rPr>
          <w:rFonts w:ascii="Arial" w:hAnsi="Arial" w:cs="Arial"/>
          <w:lang w:val="en-US"/>
        </w:rPr>
        <w:t>полиције или државне управе</w:t>
      </w:r>
      <w:r w:rsidR="007F3701">
        <w:rPr>
          <w:rFonts w:ascii="Arial" w:hAnsi="Arial" w:cs="Arial"/>
          <w:lang w:val="sr-Cyrl-RS"/>
        </w:rPr>
        <w:t xml:space="preserve"> (став 2)</w:t>
      </w:r>
      <w:r w:rsidR="007F3701" w:rsidRPr="007F3701">
        <w:rPr>
          <w:rFonts w:ascii="Arial" w:hAnsi="Arial" w:cs="Arial"/>
          <w:lang w:val="en-US"/>
        </w:rPr>
        <w:t>.</w:t>
      </w:r>
    </w:p>
    <w:p w:rsidR="007F3701" w:rsidRDefault="007F3701" w:rsidP="007F3701">
      <w:pPr>
        <w:autoSpaceDE w:val="0"/>
        <w:autoSpaceDN w:val="0"/>
        <w:adjustRightInd w:val="0"/>
        <w:spacing w:after="0" w:line="240" w:lineRule="auto"/>
        <w:jc w:val="both"/>
        <w:rPr>
          <w:rFonts w:ascii="Arial" w:hAnsi="Arial" w:cs="Arial"/>
          <w:lang w:val="en-US"/>
        </w:rPr>
      </w:pPr>
    </w:p>
    <w:p w:rsidR="007F3701" w:rsidRDefault="007F3701" w:rsidP="007F3701">
      <w:pPr>
        <w:autoSpaceDE w:val="0"/>
        <w:autoSpaceDN w:val="0"/>
        <w:adjustRightInd w:val="0"/>
        <w:spacing w:after="0" w:line="240" w:lineRule="auto"/>
        <w:jc w:val="both"/>
        <w:rPr>
          <w:rFonts w:ascii="Arial" w:hAnsi="Arial" w:cs="Arial"/>
          <w:lang w:val="sr-Cyrl-RS"/>
        </w:rPr>
      </w:pPr>
      <w:r>
        <w:rPr>
          <w:rFonts w:ascii="Arial" w:hAnsi="Arial" w:cs="Arial"/>
          <w:lang w:val="sr-Cyrl-RS"/>
        </w:rPr>
        <w:t>Међународни пакт о грађанским и политичким правима гарантује да ће свако имати право слободног удруживања са другим лицима, укључујући ту и право да образује синдикате и да им слободно приступи ради заштите својих интереса (члан 22. став 1)</w:t>
      </w:r>
      <w:r w:rsidR="00CA3D3C">
        <w:rPr>
          <w:rFonts w:ascii="Arial" w:hAnsi="Arial" w:cs="Arial"/>
          <w:lang w:val="sr-Cyrl-RS"/>
        </w:rPr>
        <w:t xml:space="preserve">. Пакт истовремено прецизира да уживање тог права може бити предмет ограничења предвиђених законом, која су неопходна у демократском друштву у интересу јавног поретка или права и слобода других (члан 22. став 2). </w:t>
      </w:r>
    </w:p>
    <w:p w:rsidR="00CA3D3C" w:rsidRPr="007F3701" w:rsidRDefault="00CA3D3C" w:rsidP="007F3701">
      <w:pPr>
        <w:autoSpaceDE w:val="0"/>
        <w:autoSpaceDN w:val="0"/>
        <w:adjustRightInd w:val="0"/>
        <w:spacing w:after="0" w:line="240" w:lineRule="auto"/>
        <w:jc w:val="both"/>
        <w:rPr>
          <w:rFonts w:ascii="Arial" w:eastAsia="Times New Roman" w:hAnsi="Arial" w:cs="Arial"/>
          <w:lang w:val="sr-Cyrl-RS" w:eastAsia="sr-Latn-CS"/>
        </w:rPr>
      </w:pPr>
    </w:p>
    <w:p w:rsidR="002F4878" w:rsidRDefault="009306A6" w:rsidP="00226E0E">
      <w:pPr>
        <w:shd w:val="clear" w:color="auto" w:fill="FFFFFF"/>
        <w:spacing w:after="150" w:line="240" w:lineRule="auto"/>
        <w:jc w:val="both"/>
        <w:rPr>
          <w:rFonts w:ascii="Arial" w:eastAsia="Times New Roman" w:hAnsi="Arial" w:cs="Arial"/>
          <w:lang w:val="sr-Latn-RS" w:eastAsia="sr-Latn-CS"/>
        </w:rPr>
      </w:pPr>
      <w:r>
        <w:rPr>
          <w:rFonts w:ascii="Arial" w:eastAsia="Times New Roman" w:hAnsi="Arial" w:cs="Arial"/>
          <w:lang w:val="sr-Cyrl-CS" w:eastAsia="sr-Latn-CS"/>
        </w:rPr>
        <w:t>Законом о забрани дискрими</w:t>
      </w:r>
      <w:r w:rsidR="005B5D08" w:rsidRPr="0023202E">
        <w:rPr>
          <w:rFonts w:ascii="Arial" w:eastAsia="Times New Roman" w:hAnsi="Arial" w:cs="Arial"/>
          <w:lang w:val="sr-Cyrl-CS" w:eastAsia="sr-Latn-CS"/>
        </w:rPr>
        <w:t>нације</w:t>
      </w:r>
      <w:r w:rsidR="00CA6723" w:rsidRPr="0023202E">
        <w:rPr>
          <w:rStyle w:val="FootnoteReference"/>
          <w:rFonts w:ascii="Arial" w:eastAsia="Times New Roman" w:hAnsi="Arial" w:cs="Arial"/>
          <w:lang w:val="sr-Cyrl-CS" w:eastAsia="sr-Latn-CS"/>
        </w:rPr>
        <w:footnoteReference w:id="5"/>
      </w:r>
      <w:r w:rsidR="005B5D08" w:rsidRPr="0023202E">
        <w:rPr>
          <w:rFonts w:ascii="Arial" w:eastAsia="Times New Roman" w:hAnsi="Arial" w:cs="Arial"/>
          <w:lang w:val="sr-Cyrl-CS" w:eastAsia="sr-Latn-CS"/>
        </w:rPr>
        <w:t xml:space="preserve">, у члану 2. став 1. тачка 1. прописује да дискриминација и дискриминаторно поступање означавају </w:t>
      </w:r>
      <w:r w:rsidR="005B5D08" w:rsidRPr="002F4878">
        <w:rPr>
          <w:rFonts w:ascii="Arial" w:eastAsia="Times New Roman" w:hAnsi="Arial" w:cs="Arial"/>
          <w:b/>
          <w:lang w:val="sr-Cyrl-CS" w:eastAsia="sr-Latn-CS"/>
        </w:rPr>
        <w:t>свако неоправдано прављење разлике или неједнако поступање,</w:t>
      </w:r>
      <w:r w:rsidR="005B5D08" w:rsidRPr="0023202E">
        <w:rPr>
          <w:rFonts w:ascii="Arial" w:eastAsia="Times New Roman" w:hAnsi="Arial" w:cs="Arial"/>
          <w:lang w:val="sr-Cyrl-CS" w:eastAsia="sr-Latn-CS"/>
        </w:rPr>
        <w:t xml:space="preserve"> односно пропуштање (искључивање, ограничавање или </w:t>
      </w:r>
      <w:r w:rsidR="005B5D08" w:rsidRPr="002F4878">
        <w:rPr>
          <w:rFonts w:ascii="Arial" w:eastAsia="Times New Roman" w:hAnsi="Arial" w:cs="Arial"/>
          <w:b/>
          <w:lang w:val="sr-Cyrl-CS" w:eastAsia="sr-Latn-CS"/>
        </w:rPr>
        <w:t>давање првенства</w:t>
      </w:r>
      <w:r w:rsidR="005B5D08" w:rsidRPr="0023202E">
        <w:rPr>
          <w:rFonts w:ascii="Arial" w:eastAsia="Times New Roman" w:hAnsi="Arial" w:cs="Arial"/>
          <w:lang w:val="sr-Cyrl-CS" w:eastAsia="sr-Latn-CS"/>
        </w:rPr>
        <w:t xml:space="preserve">),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роду, родном идентитету, сексуалној оријентацији, полним карактеристикама, нивоом прихода, имовном стању, рођењу, генетским особеностима, здравственом стању, инвалидитету, брачном и породичном статусу, осуђиваности, старосном добу, изгледу, </w:t>
      </w:r>
      <w:r w:rsidR="005B5D08" w:rsidRPr="002F4878">
        <w:rPr>
          <w:rFonts w:ascii="Arial" w:eastAsia="Times New Roman" w:hAnsi="Arial" w:cs="Arial"/>
          <w:b/>
          <w:lang w:val="sr-Cyrl-CS" w:eastAsia="sr-Latn-CS"/>
        </w:rPr>
        <w:t>чланству у</w:t>
      </w:r>
      <w:r w:rsidR="005B5D08" w:rsidRPr="0023202E">
        <w:rPr>
          <w:rFonts w:ascii="Arial" w:eastAsia="Times New Roman" w:hAnsi="Arial" w:cs="Arial"/>
          <w:lang w:val="sr-Cyrl-CS" w:eastAsia="sr-Latn-CS"/>
        </w:rPr>
        <w:t xml:space="preserve"> политичким, </w:t>
      </w:r>
      <w:r w:rsidR="005B5D08" w:rsidRPr="002F4878">
        <w:rPr>
          <w:rFonts w:ascii="Arial" w:eastAsia="Times New Roman" w:hAnsi="Arial" w:cs="Arial"/>
          <w:b/>
          <w:lang w:val="sr-Cyrl-CS" w:eastAsia="sr-Latn-CS"/>
        </w:rPr>
        <w:t>синдикалним</w:t>
      </w:r>
      <w:r w:rsidR="005B5D08" w:rsidRPr="0023202E">
        <w:rPr>
          <w:rFonts w:ascii="Arial" w:eastAsia="Times New Roman" w:hAnsi="Arial" w:cs="Arial"/>
          <w:lang w:val="sr-Cyrl-CS" w:eastAsia="sr-Latn-CS"/>
        </w:rPr>
        <w:t xml:space="preserve"> и другим </w:t>
      </w:r>
      <w:r w:rsidR="005B5D08" w:rsidRPr="002F4878">
        <w:rPr>
          <w:rFonts w:ascii="Arial" w:eastAsia="Times New Roman" w:hAnsi="Arial" w:cs="Arial"/>
          <w:b/>
          <w:lang w:val="sr-Cyrl-CS" w:eastAsia="sr-Latn-CS"/>
        </w:rPr>
        <w:t>организацијама</w:t>
      </w:r>
      <w:r w:rsidR="005B5D08" w:rsidRPr="0023202E">
        <w:rPr>
          <w:rFonts w:ascii="Arial" w:eastAsia="Times New Roman" w:hAnsi="Arial" w:cs="Arial"/>
          <w:lang w:val="sr-Cyrl-CS" w:eastAsia="sr-Latn-CS"/>
        </w:rPr>
        <w:t xml:space="preserve"> и другим стварним, односно претпостављеним личним својствима.</w:t>
      </w:r>
      <w:r w:rsidR="005B5D08" w:rsidRPr="0023202E">
        <w:rPr>
          <w:rFonts w:ascii="Arial" w:eastAsia="Times New Roman" w:hAnsi="Arial" w:cs="Arial"/>
          <w:lang w:val="sr-Latn-RS" w:eastAsia="sr-Latn-CS"/>
        </w:rPr>
        <w:t xml:space="preserve"> </w:t>
      </w:r>
    </w:p>
    <w:p w:rsidR="002F4878" w:rsidRDefault="0023202E" w:rsidP="00226E0E">
      <w:pPr>
        <w:shd w:val="clear" w:color="auto" w:fill="FFFFFF"/>
        <w:spacing w:after="150" w:line="240" w:lineRule="auto"/>
        <w:jc w:val="both"/>
        <w:rPr>
          <w:rFonts w:ascii="Arial" w:hAnsi="Arial" w:cs="Arial"/>
          <w:lang w:val="sr-Cyrl-RS"/>
        </w:rPr>
      </w:pPr>
      <w:r w:rsidRPr="0023202E">
        <w:rPr>
          <w:rFonts w:ascii="Arial" w:hAnsi="Arial" w:cs="Arial"/>
          <w:lang w:val="sr-Cyrl-RS"/>
        </w:rPr>
        <w:t xml:space="preserve">Чланом 4. Закона о забрани дискриминације прописано је да су сви једнаки и уживају једнак положај и једнаку правну заштиту, без обзира на лична својства и </w:t>
      </w:r>
      <w:r w:rsidRPr="002F4878">
        <w:rPr>
          <w:rFonts w:ascii="Arial" w:hAnsi="Arial" w:cs="Arial"/>
          <w:b/>
          <w:lang w:val="sr-Cyrl-RS"/>
        </w:rPr>
        <w:t>да је свако дужан да поштује начело једнакости,</w:t>
      </w:r>
      <w:r w:rsidRPr="0023202E">
        <w:rPr>
          <w:rFonts w:ascii="Arial" w:hAnsi="Arial" w:cs="Arial"/>
          <w:lang w:val="sr-Cyrl-RS"/>
        </w:rPr>
        <w:t xml:space="preserve"> односно забрану дискриминације.</w:t>
      </w:r>
    </w:p>
    <w:p w:rsidR="002F4878" w:rsidRDefault="0023202E" w:rsidP="00226E0E">
      <w:pPr>
        <w:shd w:val="clear" w:color="auto" w:fill="FFFFFF"/>
        <w:spacing w:after="150" w:line="240" w:lineRule="auto"/>
        <w:jc w:val="both"/>
        <w:rPr>
          <w:rFonts w:ascii="Arial" w:hAnsi="Arial" w:cs="Arial"/>
          <w:lang w:val="sr-Cyrl-RS"/>
        </w:rPr>
      </w:pPr>
      <w:r w:rsidRPr="0023202E">
        <w:rPr>
          <w:rFonts w:ascii="Arial" w:hAnsi="Arial" w:cs="Arial"/>
          <w:bCs/>
          <w:lang w:val="sr-Cyrl-RS"/>
        </w:rPr>
        <w:t xml:space="preserve">Поред тога, чланом </w:t>
      </w:r>
      <w:bookmarkStart w:id="0" w:name="clan_6"/>
      <w:bookmarkEnd w:id="0"/>
      <w:r w:rsidRPr="0023202E">
        <w:rPr>
          <w:rFonts w:ascii="Arial" w:hAnsi="Arial" w:cs="Arial"/>
          <w:bCs/>
        </w:rPr>
        <w:t>6</w:t>
      </w:r>
      <w:r w:rsidRPr="0023202E">
        <w:rPr>
          <w:rFonts w:ascii="Arial" w:hAnsi="Arial" w:cs="Arial"/>
          <w:bCs/>
          <w:lang w:val="sr-Cyrl-RS"/>
        </w:rPr>
        <w:t>. овог закона прописано је да н</w:t>
      </w:r>
      <w:r w:rsidRPr="0023202E">
        <w:rPr>
          <w:rFonts w:ascii="Arial" w:hAnsi="Arial" w:cs="Arial"/>
        </w:rPr>
        <w:t xml:space="preserve">епосредна дискриминација постоји ако се лице или група лица, </w:t>
      </w:r>
      <w:r w:rsidRPr="002F4878">
        <w:rPr>
          <w:rFonts w:ascii="Arial" w:hAnsi="Arial" w:cs="Arial"/>
          <w:b/>
        </w:rPr>
        <w:t>због његовог односно њиховог личног својства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r w:rsidR="00AD519B" w:rsidRPr="002F4878">
        <w:rPr>
          <w:rFonts w:ascii="Arial" w:hAnsi="Arial" w:cs="Arial"/>
          <w:b/>
          <w:lang w:val="sr-Cyrl-RS"/>
        </w:rPr>
        <w:t>.</w:t>
      </w:r>
      <w:r w:rsidR="00AD519B">
        <w:rPr>
          <w:rFonts w:ascii="Arial" w:hAnsi="Arial" w:cs="Arial"/>
          <w:lang w:val="sr-Cyrl-RS"/>
        </w:rPr>
        <w:t xml:space="preserve"> </w:t>
      </w:r>
    </w:p>
    <w:p w:rsidR="002F4878" w:rsidRDefault="00AD519B" w:rsidP="00226E0E">
      <w:pPr>
        <w:shd w:val="clear" w:color="auto" w:fill="FFFFFF"/>
        <w:spacing w:after="150" w:line="240" w:lineRule="auto"/>
        <w:jc w:val="both"/>
        <w:rPr>
          <w:rFonts w:ascii="Arial" w:hAnsi="Arial" w:cs="Arial"/>
          <w:lang w:val="sr-Cyrl-RS"/>
        </w:rPr>
      </w:pPr>
      <w:r>
        <w:rPr>
          <w:rFonts w:ascii="Arial" w:hAnsi="Arial" w:cs="Arial"/>
          <w:lang w:val="sr-Cyrl-RS"/>
        </w:rPr>
        <w:t>Одредбом члана 8. прописано је да п</w:t>
      </w:r>
      <w:r w:rsidRPr="00AD519B">
        <w:rPr>
          <w:rFonts w:ascii="Arial" w:hAnsi="Arial" w:cs="Arial"/>
          <w:lang w:val="en-US"/>
        </w:rPr>
        <w:t>овреда начела једнаких права и обавеза постоји ако се лицу или групи лица, због његовог односно њиховог личног својства, ускраћују права и слободе или намећу обавезе које се у истој или сличној ситуацији не ускраћују или не намећу другом лицу или групи лица, осим ако је то оправдано легитимним циљем, а средства за постизање тог циља су примерена и нужна.</w:t>
      </w:r>
      <w:r w:rsidR="00074B06">
        <w:rPr>
          <w:rFonts w:ascii="Arial" w:hAnsi="Arial" w:cs="Arial"/>
          <w:lang w:val="sr-Cyrl-RS"/>
        </w:rPr>
        <w:t xml:space="preserve"> </w:t>
      </w:r>
    </w:p>
    <w:p w:rsidR="004A7438" w:rsidRPr="009306A6" w:rsidRDefault="00074B06" w:rsidP="00226E0E">
      <w:pPr>
        <w:shd w:val="clear" w:color="auto" w:fill="FFFFFF"/>
        <w:spacing w:after="150" w:line="240" w:lineRule="auto"/>
        <w:jc w:val="both"/>
        <w:rPr>
          <w:rFonts w:ascii="Arial" w:eastAsia="Times New Roman" w:hAnsi="Arial" w:cs="Arial"/>
          <w:lang w:val="sr-Cyrl-CS" w:eastAsia="sr-Latn-CS"/>
        </w:rPr>
      </w:pPr>
      <w:r>
        <w:rPr>
          <w:rFonts w:ascii="Arial" w:hAnsi="Arial" w:cs="Arial"/>
          <w:lang w:val="sr-Cyrl-RS"/>
        </w:rPr>
        <w:t xml:space="preserve">Одредбом члана </w:t>
      </w:r>
      <w:r w:rsidR="0023202E" w:rsidRPr="0023202E">
        <w:rPr>
          <w:rFonts w:ascii="Arial" w:hAnsi="Arial" w:cs="Arial"/>
          <w:lang w:val="sr-Cyrl-RS"/>
        </w:rPr>
        <w:t>25. прописана</w:t>
      </w:r>
      <w:r>
        <w:rPr>
          <w:rFonts w:ascii="Arial" w:hAnsi="Arial" w:cs="Arial"/>
          <w:lang w:val="sr-Cyrl-RS"/>
        </w:rPr>
        <w:t xml:space="preserve">је </w:t>
      </w:r>
      <w:r w:rsidR="0023202E" w:rsidRPr="002F4878">
        <w:rPr>
          <w:rFonts w:ascii="Arial" w:hAnsi="Arial" w:cs="Arial"/>
          <w:b/>
          <w:lang w:val="sr-Cyrl-RS"/>
        </w:rPr>
        <w:t>забрана дискриминације због</w:t>
      </w:r>
      <w:r w:rsidR="0023202E" w:rsidRPr="0023202E">
        <w:rPr>
          <w:rFonts w:ascii="Arial" w:hAnsi="Arial" w:cs="Arial"/>
          <w:lang w:val="sr-Cyrl-RS"/>
        </w:rPr>
        <w:t xml:space="preserve"> политичке или </w:t>
      </w:r>
      <w:r w:rsidR="0023202E" w:rsidRPr="002F4878">
        <w:rPr>
          <w:rFonts w:ascii="Arial" w:hAnsi="Arial" w:cs="Arial"/>
          <w:b/>
          <w:lang w:val="sr-Cyrl-RS"/>
        </w:rPr>
        <w:t>синдикалне припадности</w:t>
      </w:r>
      <w:r w:rsidR="0023202E" w:rsidRPr="0023202E">
        <w:rPr>
          <w:rFonts w:ascii="Arial" w:hAnsi="Arial" w:cs="Arial"/>
          <w:lang w:val="sr-Cyrl-RS"/>
        </w:rPr>
        <w:t>, на начин да је забрањена дискриминација због политичких убеђења лица или групе лица, односно припадности или неприпадности политичкој странци</w:t>
      </w:r>
      <w:r w:rsidR="0023202E" w:rsidRPr="0023202E">
        <w:rPr>
          <w:rFonts w:ascii="Arial" w:hAnsi="Arial" w:cs="Arial"/>
          <w:lang w:val="sr-Latn-RS"/>
        </w:rPr>
        <w:t>,</w:t>
      </w:r>
      <w:r w:rsidR="0023202E" w:rsidRPr="0023202E">
        <w:rPr>
          <w:rFonts w:ascii="Arial" w:hAnsi="Arial" w:cs="Arial"/>
          <w:lang w:val="sr-Cyrl-RS"/>
        </w:rPr>
        <w:t xml:space="preserve"> односно синдикалној организацији.</w:t>
      </w:r>
      <w:r w:rsidR="004A7438" w:rsidRPr="004A7438">
        <w:rPr>
          <w:rFonts w:ascii="Arial" w:hAnsi="Arial" w:cs="Arial"/>
          <w:lang w:val="sr-Cyrl-RS"/>
        </w:rPr>
        <w:t xml:space="preserve"> </w:t>
      </w:r>
    </w:p>
    <w:p w:rsidR="004A7438" w:rsidRPr="000254FA" w:rsidRDefault="00074B06" w:rsidP="00226E0E">
      <w:pPr>
        <w:pStyle w:val="FootnoteText"/>
        <w:jc w:val="both"/>
        <w:rPr>
          <w:rFonts w:ascii="Arial" w:hAnsi="Arial" w:cs="Arial"/>
          <w:sz w:val="22"/>
          <w:szCs w:val="22"/>
          <w:lang w:val="sr-Latn-RS"/>
        </w:rPr>
      </w:pPr>
      <w:r>
        <w:rPr>
          <w:rFonts w:ascii="Arial" w:hAnsi="Arial" w:cs="Arial"/>
          <w:sz w:val="22"/>
          <w:szCs w:val="22"/>
          <w:lang w:val="sr-Cyrl-RS"/>
        </w:rPr>
        <w:t>Такође, о</w:t>
      </w:r>
      <w:r w:rsidR="004A7438" w:rsidRPr="000254FA">
        <w:rPr>
          <w:rFonts w:ascii="Arial" w:hAnsi="Arial" w:cs="Arial"/>
          <w:sz w:val="22"/>
          <w:szCs w:val="22"/>
          <w:lang w:val="sr-Cyrl-RS"/>
        </w:rPr>
        <w:t>дредбом члана 16</w:t>
      </w:r>
      <w:r>
        <w:rPr>
          <w:rFonts w:ascii="Arial" w:hAnsi="Arial" w:cs="Arial"/>
          <w:sz w:val="22"/>
          <w:szCs w:val="22"/>
          <w:lang w:val="sr-Cyrl-RS"/>
        </w:rPr>
        <w:t>.</w:t>
      </w:r>
      <w:r w:rsidR="004A7438" w:rsidRPr="000254FA">
        <w:rPr>
          <w:rFonts w:ascii="Arial" w:hAnsi="Arial" w:cs="Arial"/>
          <w:sz w:val="22"/>
          <w:szCs w:val="22"/>
          <w:lang w:val="sr-Cyrl-RS"/>
        </w:rPr>
        <w:t xml:space="preserve"> Закона о забрани </w:t>
      </w:r>
      <w:r w:rsidR="000254FA" w:rsidRPr="002F4878">
        <w:rPr>
          <w:rFonts w:ascii="Arial" w:hAnsi="Arial" w:cs="Arial"/>
          <w:b/>
          <w:sz w:val="22"/>
          <w:szCs w:val="22"/>
        </w:rPr>
        <w:t xml:space="preserve">прописано је да </w:t>
      </w:r>
      <w:r w:rsidR="006A1C71" w:rsidRPr="002F4878">
        <w:rPr>
          <w:rFonts w:ascii="Arial" w:hAnsi="Arial" w:cs="Arial"/>
          <w:b/>
          <w:sz w:val="22"/>
          <w:szCs w:val="22"/>
          <w:lang w:val="sr-Cyrl-RS"/>
        </w:rPr>
        <w:t xml:space="preserve">је </w:t>
      </w:r>
      <w:r w:rsidR="000254FA" w:rsidRPr="002F4878">
        <w:rPr>
          <w:rFonts w:ascii="Arial" w:hAnsi="Arial" w:cs="Arial"/>
          <w:b/>
          <w:sz w:val="22"/>
          <w:szCs w:val="22"/>
        </w:rPr>
        <w:t>зaбрaњeнa  дискриминaциja у oблaсти рaдa</w:t>
      </w:r>
      <w:r w:rsidR="000254FA" w:rsidRPr="000254FA">
        <w:rPr>
          <w:rFonts w:ascii="Arial" w:hAnsi="Arial" w:cs="Arial"/>
          <w:sz w:val="22"/>
          <w:szCs w:val="22"/>
        </w:rPr>
        <w:t xml:space="preserve">, oднoснo нaрушaвaњe jeднaких мoгућнoсти зa зaснивaњe рaднoг oднoсa или </w:t>
      </w:r>
      <w:r w:rsidR="000254FA" w:rsidRPr="002F4878">
        <w:rPr>
          <w:rFonts w:ascii="Arial" w:hAnsi="Arial" w:cs="Arial"/>
          <w:b/>
          <w:sz w:val="22"/>
          <w:szCs w:val="22"/>
        </w:rPr>
        <w:t>уживaњe пoд jeднaким услoвимa свих прaвa у oблaсти рaдa</w:t>
      </w:r>
      <w:r w:rsidR="000254FA" w:rsidRPr="000254FA">
        <w:rPr>
          <w:rFonts w:ascii="Arial" w:hAnsi="Arial" w:cs="Arial"/>
          <w:sz w:val="22"/>
          <w:szCs w:val="22"/>
        </w:rPr>
        <w:t xml:space="preserve">, кao штo су прaвo нa рaд, нa слoбoдaн избoр зaпoслeњa, нa нaпрeдoвaњe у служби, нa стручнo усaвршaвaњe и прoфeсиoнaлну рeхaбилитaциjу, нa jeднaку нaкнaду зa рaд jeднaкe врeднoсти, нa прaвичнe и зaдoвoљaвajућe услoвe рaдa, нa oдмoр, нa oбрaзoвaњe и ступaњe у синдикaт, кao и нa зaштиту oд нeзaпoслeнoсти, док је ставом 2. истог члана прописано да зaштиту oд дискриминaциje из стaвa 1. oвoг члaнa уживa лицe у рaднoм oднoсу, лицe кoje oбaвљa приврeмeнe и пoврeмeнe пoслoвe или пoслoвe пo угoвoру o дeлу или другoм угoвoру, лицe нa дoпунскoм рaду, лицe кoje oбaвљa jaвну функциjу, припaдник вojскe, лицe кoje трaжи пoсao, студeнт и учeник нa прaкси, лицe нa стручнoм oспoсoбљaвaњу и усaвршaвaњу бeз зaснивaњa рaднoг oднoсa, вoлoнтeр и свaкo другo лицe кoje пo билo кoм oснoву учeствуje у рaду. </w:t>
      </w:r>
      <w:r w:rsidR="004A7438" w:rsidRPr="000254FA">
        <w:rPr>
          <w:rFonts w:ascii="Arial" w:hAnsi="Arial" w:cs="Arial"/>
          <w:sz w:val="22"/>
          <w:szCs w:val="22"/>
          <w:lang w:val="sr-Cyrl-RS"/>
        </w:rPr>
        <w:t xml:space="preserve"> </w:t>
      </w:r>
    </w:p>
    <w:p w:rsidR="004A7438" w:rsidRPr="000254FA" w:rsidRDefault="004A7438" w:rsidP="00226E0E">
      <w:pPr>
        <w:pStyle w:val="FootnoteText"/>
        <w:jc w:val="both"/>
        <w:rPr>
          <w:rFonts w:ascii="Arial" w:hAnsi="Arial" w:cs="Arial"/>
          <w:sz w:val="22"/>
          <w:szCs w:val="22"/>
          <w:lang w:val="sr-Cyrl-RS"/>
        </w:rPr>
      </w:pPr>
    </w:p>
    <w:p w:rsidR="002F4878" w:rsidRDefault="00DC6836" w:rsidP="00226E0E">
      <w:pPr>
        <w:spacing w:after="0" w:line="240" w:lineRule="auto"/>
        <w:jc w:val="both"/>
        <w:rPr>
          <w:rFonts w:ascii="Arial" w:eastAsia="Times New Roman" w:hAnsi="Arial" w:cs="Arial"/>
          <w:b/>
          <w:bCs/>
          <w:color w:val="333333"/>
          <w:sz w:val="21"/>
          <w:szCs w:val="21"/>
          <w:lang w:val="en-US"/>
        </w:rPr>
      </w:pPr>
      <w:r w:rsidRPr="002F4878">
        <w:rPr>
          <w:rFonts w:ascii="Arial" w:eastAsia="Times New Roman" w:hAnsi="Arial" w:cs="Arial"/>
          <w:b/>
          <w:lang w:val="sr-Cyrl-RS"/>
        </w:rPr>
        <w:t xml:space="preserve">Чланом 1. став 1. </w:t>
      </w:r>
      <w:r w:rsidR="004A7438" w:rsidRPr="002F4878">
        <w:rPr>
          <w:rFonts w:ascii="Arial" w:eastAsia="Times New Roman" w:hAnsi="Arial" w:cs="Arial"/>
          <w:b/>
          <w:lang w:val="sr-Cyrl-RS"/>
        </w:rPr>
        <w:t>Закона о раду</w:t>
      </w:r>
      <w:r w:rsidR="004A7438" w:rsidRPr="002F4878">
        <w:rPr>
          <w:rFonts w:ascii="Arial" w:eastAsia="Times New Roman" w:hAnsi="Arial" w:cs="Arial"/>
          <w:b/>
          <w:vertAlign w:val="superscript"/>
          <w:lang w:val="sr-Cyrl-RS"/>
        </w:rPr>
        <w:footnoteReference w:id="6"/>
      </w:r>
      <w:r w:rsidR="004A7438" w:rsidRPr="002F4878">
        <w:rPr>
          <w:rFonts w:ascii="Arial" w:hAnsi="Arial" w:cs="Arial"/>
          <w:b/>
          <w:lang w:val="sr-Cyrl-RS"/>
        </w:rPr>
        <w:t xml:space="preserve"> </w:t>
      </w:r>
      <w:r w:rsidRPr="002F4878">
        <w:rPr>
          <w:rFonts w:ascii="Arial" w:hAnsi="Arial" w:cs="Arial"/>
          <w:b/>
          <w:lang w:val="sr-Cyrl-RS"/>
        </w:rPr>
        <w:t>прописано је да п</w:t>
      </w:r>
      <w:r w:rsidRPr="002F4878">
        <w:rPr>
          <w:rFonts w:ascii="Arial" w:hAnsi="Arial" w:cs="Arial"/>
          <w:b/>
          <w:lang w:val="en-US"/>
        </w:rPr>
        <w:t>рава, обавезе и одговорности из радног односа, односно по основу рада, уређују се овим законом и посебним законом, у складу са ратификованим међународним конвенцијама</w:t>
      </w:r>
      <w:r>
        <w:rPr>
          <w:rFonts w:ascii="Arial" w:hAnsi="Arial" w:cs="Arial"/>
          <w:lang w:val="sr-Cyrl-RS"/>
        </w:rPr>
        <w:t>, док је ставом 2. прописано да се п</w:t>
      </w:r>
      <w:r w:rsidRPr="00DC6836">
        <w:rPr>
          <w:rFonts w:ascii="Arial" w:hAnsi="Arial" w:cs="Arial"/>
          <w:lang w:val="en-US"/>
        </w:rPr>
        <w:t>рава, обавезе и одговорности из радног односа уређују и колективним уговором и уговором о раду, а правилником о раду, односно уговором о раду - само када је то овим законом одређено.</w:t>
      </w:r>
      <w:r w:rsidR="004F46E8" w:rsidRPr="004F46E8">
        <w:rPr>
          <w:rFonts w:ascii="Arial" w:eastAsia="Times New Roman" w:hAnsi="Arial" w:cs="Arial"/>
          <w:b/>
          <w:bCs/>
          <w:color w:val="333333"/>
          <w:sz w:val="21"/>
          <w:szCs w:val="21"/>
          <w:lang w:val="en-US"/>
        </w:rPr>
        <w:t xml:space="preserve"> </w:t>
      </w:r>
    </w:p>
    <w:p w:rsidR="002F4878" w:rsidRDefault="002F4878" w:rsidP="00226E0E">
      <w:pPr>
        <w:spacing w:after="0" w:line="240" w:lineRule="auto"/>
        <w:jc w:val="both"/>
        <w:rPr>
          <w:rFonts w:ascii="Arial" w:eastAsia="Times New Roman" w:hAnsi="Arial" w:cs="Arial"/>
          <w:b/>
          <w:bCs/>
          <w:color w:val="333333"/>
          <w:sz w:val="21"/>
          <w:szCs w:val="21"/>
          <w:lang w:val="en-US"/>
        </w:rPr>
      </w:pPr>
    </w:p>
    <w:p w:rsidR="002F4878" w:rsidRDefault="004F46E8" w:rsidP="00226E0E">
      <w:pPr>
        <w:spacing w:after="0" w:line="240" w:lineRule="auto"/>
        <w:jc w:val="both"/>
        <w:rPr>
          <w:rFonts w:ascii="Arial" w:eastAsia="Times New Roman" w:hAnsi="Arial" w:cs="Arial"/>
          <w:b/>
          <w:bCs/>
          <w:color w:val="333333"/>
          <w:sz w:val="21"/>
          <w:szCs w:val="21"/>
          <w:lang w:val="en-US"/>
        </w:rPr>
      </w:pPr>
      <w:r w:rsidRPr="004F46E8">
        <w:rPr>
          <w:rFonts w:ascii="Arial" w:hAnsi="Arial" w:cs="Arial"/>
          <w:bCs/>
          <w:lang w:val="en-US"/>
        </w:rPr>
        <w:t>Члан</w:t>
      </w:r>
      <w:r w:rsidRPr="004F46E8">
        <w:rPr>
          <w:rFonts w:ascii="Arial" w:hAnsi="Arial" w:cs="Arial"/>
          <w:bCs/>
          <w:lang w:val="sr-Cyrl-RS"/>
        </w:rPr>
        <w:t>ом</w:t>
      </w:r>
      <w:r w:rsidRPr="004F46E8">
        <w:rPr>
          <w:rFonts w:ascii="Arial" w:hAnsi="Arial" w:cs="Arial"/>
          <w:bCs/>
          <w:lang w:val="en-US"/>
        </w:rPr>
        <w:t xml:space="preserve"> 4</w:t>
      </w:r>
      <w:r w:rsidRPr="004F46E8">
        <w:rPr>
          <w:rFonts w:ascii="Arial" w:hAnsi="Arial" w:cs="Arial"/>
          <w:bCs/>
          <w:lang w:val="sr-Cyrl-RS"/>
        </w:rPr>
        <w:t>. овог закона је прописано да о</w:t>
      </w:r>
      <w:r w:rsidRPr="004F46E8">
        <w:rPr>
          <w:rFonts w:ascii="Arial" w:hAnsi="Arial" w:cs="Arial"/>
          <w:lang w:val="en-US"/>
        </w:rPr>
        <w:t>пшти и посебан колективни уговор морају бити у сагласности са законом</w:t>
      </w:r>
      <w:r w:rsidRPr="004F46E8">
        <w:rPr>
          <w:rFonts w:ascii="Arial" w:hAnsi="Arial" w:cs="Arial"/>
          <w:lang w:val="sr-Cyrl-RS"/>
        </w:rPr>
        <w:t>, као и да к</w:t>
      </w:r>
      <w:r w:rsidRPr="004F46E8">
        <w:rPr>
          <w:rFonts w:ascii="Arial" w:hAnsi="Arial" w:cs="Arial"/>
          <w:lang w:val="en-US"/>
        </w:rPr>
        <w:t>олективни уговор код послодавца, правилник о раду и уговор о раду морају бити у сагласности са законом, а код послодавца из чл. 256. и 257. овог закона - и са општим и посебним колективним уговором.</w:t>
      </w:r>
      <w:r w:rsidRPr="004F46E8">
        <w:rPr>
          <w:rFonts w:ascii="Arial" w:eastAsia="Times New Roman" w:hAnsi="Arial" w:cs="Arial"/>
          <w:b/>
          <w:bCs/>
          <w:color w:val="333333"/>
          <w:sz w:val="21"/>
          <w:szCs w:val="21"/>
          <w:lang w:val="en-US"/>
        </w:rPr>
        <w:t xml:space="preserve"> </w:t>
      </w:r>
    </w:p>
    <w:p w:rsidR="002F4878" w:rsidRDefault="002F4878" w:rsidP="00226E0E">
      <w:pPr>
        <w:spacing w:after="0" w:line="240" w:lineRule="auto"/>
        <w:jc w:val="both"/>
        <w:rPr>
          <w:rFonts w:ascii="Arial" w:eastAsia="Times New Roman" w:hAnsi="Arial" w:cs="Arial"/>
          <w:b/>
          <w:bCs/>
          <w:color w:val="333333"/>
          <w:sz w:val="21"/>
          <w:szCs w:val="21"/>
          <w:lang w:val="en-US"/>
        </w:rPr>
      </w:pPr>
    </w:p>
    <w:p w:rsidR="004F46E8" w:rsidRPr="002F4878" w:rsidRDefault="004F46E8" w:rsidP="00226E0E">
      <w:pPr>
        <w:spacing w:after="0" w:line="240" w:lineRule="auto"/>
        <w:jc w:val="both"/>
        <w:rPr>
          <w:rFonts w:ascii="Arial" w:hAnsi="Arial" w:cs="Arial"/>
          <w:b/>
          <w:lang w:val="en-US"/>
        </w:rPr>
      </w:pPr>
      <w:r w:rsidRPr="00F06956">
        <w:rPr>
          <w:rFonts w:ascii="Arial" w:eastAsia="Times New Roman" w:hAnsi="Arial" w:cs="Arial"/>
          <w:bCs/>
          <w:sz w:val="21"/>
          <w:szCs w:val="21"/>
          <w:lang w:val="sr-Cyrl-RS"/>
        </w:rPr>
        <w:t>Чланом 8. став 1. је прописано да к</w:t>
      </w:r>
      <w:r w:rsidRPr="00F06956">
        <w:rPr>
          <w:rFonts w:ascii="Arial" w:hAnsi="Arial" w:cs="Arial"/>
          <w:lang w:val="en-US"/>
        </w:rPr>
        <w:t xml:space="preserve">олективни уговор и правилник о раду и уговор о раду не могу да садрже одредбе којима се запосленом дају мања права или утврђују неповољнији услови рада од права и услова који су утврђени </w:t>
      </w:r>
      <w:r>
        <w:rPr>
          <w:rFonts w:ascii="Arial" w:hAnsi="Arial" w:cs="Arial"/>
          <w:lang w:val="en-US"/>
        </w:rPr>
        <w:t>законом</w:t>
      </w:r>
      <w:r>
        <w:rPr>
          <w:rFonts w:ascii="Arial" w:hAnsi="Arial" w:cs="Arial"/>
          <w:lang w:val="sr-Cyrl-RS"/>
        </w:rPr>
        <w:t xml:space="preserve">, </w:t>
      </w:r>
      <w:r w:rsidRPr="002F4878">
        <w:rPr>
          <w:rFonts w:ascii="Arial" w:hAnsi="Arial" w:cs="Arial"/>
          <w:b/>
          <w:lang w:val="sr-Cyrl-RS"/>
        </w:rPr>
        <w:t>док је ставом 2. прописано да о</w:t>
      </w:r>
      <w:r w:rsidRPr="002F4878">
        <w:rPr>
          <w:rFonts w:ascii="Arial" w:hAnsi="Arial" w:cs="Arial"/>
          <w:b/>
          <w:lang w:val="en-US"/>
        </w:rPr>
        <w:t>пштим актом 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w:t>
      </w:r>
    </w:p>
    <w:p w:rsidR="004F46E8" w:rsidRPr="00E615DC" w:rsidRDefault="004F46E8" w:rsidP="00226E0E">
      <w:pPr>
        <w:spacing w:after="0" w:line="240" w:lineRule="auto"/>
        <w:jc w:val="both"/>
        <w:rPr>
          <w:rFonts w:ascii="Arial" w:hAnsi="Arial" w:cs="Arial"/>
          <w:lang w:val="en-US"/>
        </w:rPr>
      </w:pPr>
    </w:p>
    <w:p w:rsidR="002F4878" w:rsidRDefault="00DC6836" w:rsidP="00226E0E">
      <w:pPr>
        <w:spacing w:after="0" w:line="240" w:lineRule="auto"/>
        <w:jc w:val="both"/>
        <w:rPr>
          <w:rFonts w:ascii="Arial" w:hAnsi="Arial" w:cs="Arial"/>
          <w:lang w:val="sr-Cyrl-RS"/>
        </w:rPr>
      </w:pPr>
      <w:r w:rsidRPr="004A7438">
        <w:rPr>
          <w:rFonts w:ascii="Arial" w:hAnsi="Arial" w:cs="Arial"/>
          <w:lang w:val="sr-Cyrl-RS"/>
        </w:rPr>
        <w:t>Чланом</w:t>
      </w:r>
      <w:r w:rsidRPr="004A7438">
        <w:rPr>
          <w:rFonts w:ascii="Arial" w:eastAsia="Times New Roman" w:hAnsi="Arial" w:cs="Arial"/>
          <w:lang w:val="sr-Cyrl-RS"/>
        </w:rPr>
        <w:t xml:space="preserve"> </w:t>
      </w:r>
      <w:r w:rsidRPr="004A7438">
        <w:rPr>
          <w:rFonts w:ascii="Arial" w:eastAsia="Times New Roman" w:hAnsi="Arial" w:cs="Arial"/>
          <w:lang w:val="sr-Latn-RS"/>
        </w:rPr>
        <w:t>13</w:t>
      </w:r>
      <w:r w:rsidRPr="004A7438">
        <w:rPr>
          <w:rFonts w:ascii="Arial" w:eastAsia="Times New Roman" w:hAnsi="Arial" w:cs="Arial"/>
          <w:lang w:val="sr-Cyrl-RS"/>
        </w:rPr>
        <w:t xml:space="preserve">. </w:t>
      </w:r>
      <w:r w:rsidR="004F46E8">
        <w:rPr>
          <w:rFonts w:ascii="Arial" w:eastAsia="Times New Roman" w:hAnsi="Arial" w:cs="Arial"/>
          <w:lang w:val="sr-Cyrl-RS"/>
        </w:rPr>
        <w:t>Закона о раду даље је</w:t>
      </w:r>
      <w:r>
        <w:rPr>
          <w:rFonts w:ascii="Arial" w:eastAsia="Times New Roman" w:hAnsi="Arial" w:cs="Arial"/>
          <w:lang w:val="sr-Cyrl-RS"/>
        </w:rPr>
        <w:t xml:space="preserve"> </w:t>
      </w:r>
      <w:r w:rsidR="004A7438" w:rsidRPr="004A7438">
        <w:rPr>
          <w:rFonts w:ascii="Arial" w:hAnsi="Arial" w:cs="Arial"/>
          <w:lang w:val="sr-Cyrl-RS"/>
        </w:rPr>
        <w:t xml:space="preserve">прописано да </w:t>
      </w:r>
      <w:r w:rsidR="004A7438" w:rsidRPr="00F06956">
        <w:rPr>
          <w:rFonts w:ascii="Arial" w:hAnsi="Arial" w:cs="Arial"/>
          <w:b/>
          <w:u w:val="single"/>
          <w:lang w:val="sr-Cyrl-RS"/>
        </w:rPr>
        <w:t>запослени</w:t>
      </w:r>
      <w:r w:rsidR="004A7438" w:rsidRPr="002F4878">
        <w:rPr>
          <w:rFonts w:ascii="Arial" w:hAnsi="Arial" w:cs="Arial"/>
          <w:b/>
          <w:lang w:val="sr-Cyrl-RS"/>
        </w:rPr>
        <w:t xml:space="preserve"> непосредно, односно преко својих представника, имају право на удруживањ</w:t>
      </w:r>
      <w:r w:rsidR="004A7438" w:rsidRPr="004A7438">
        <w:rPr>
          <w:rFonts w:ascii="Arial" w:hAnsi="Arial" w:cs="Arial"/>
          <w:lang w:val="sr-Cyrl-RS"/>
        </w:rPr>
        <w:t xml:space="preserve">е, </w:t>
      </w:r>
      <w:r w:rsidR="004A7438" w:rsidRPr="00F06956">
        <w:rPr>
          <w:rFonts w:ascii="Arial" w:hAnsi="Arial" w:cs="Arial"/>
          <w:b/>
          <w:lang w:val="sr-Cyrl-RS"/>
        </w:rPr>
        <w:t>учешће у преговорима за закључивање колективних уговора</w:t>
      </w:r>
      <w:r w:rsidR="004A7438" w:rsidRPr="004A7438">
        <w:rPr>
          <w:rFonts w:ascii="Arial" w:hAnsi="Arial" w:cs="Arial"/>
          <w:lang w:val="sr-Cyrl-RS"/>
        </w:rPr>
        <w:t xml:space="preserve">, мирно решавање колективних и индивидуалних радних спорова, консултовање, информисање и изражавање својих ставова о битним питањима у области рада. </w:t>
      </w:r>
    </w:p>
    <w:p w:rsidR="002F4878" w:rsidRDefault="002F4878" w:rsidP="00226E0E">
      <w:pPr>
        <w:spacing w:after="0" w:line="240" w:lineRule="auto"/>
        <w:jc w:val="both"/>
        <w:rPr>
          <w:rFonts w:ascii="Arial" w:hAnsi="Arial" w:cs="Arial"/>
          <w:lang w:val="sr-Cyrl-RS"/>
        </w:rPr>
      </w:pPr>
    </w:p>
    <w:p w:rsidR="002F4878" w:rsidRDefault="00F75C14" w:rsidP="00226E0E">
      <w:pPr>
        <w:spacing w:after="0" w:line="240" w:lineRule="auto"/>
        <w:jc w:val="both"/>
        <w:rPr>
          <w:rFonts w:ascii="Arial" w:eastAsia="Calibri" w:hAnsi="Arial" w:cs="Arial"/>
          <w:lang w:val="sr-Cyrl-RS" w:eastAsia="x-none"/>
        </w:rPr>
      </w:pPr>
      <w:r w:rsidRPr="004A7438">
        <w:rPr>
          <w:rFonts w:ascii="Arial" w:eastAsia="Calibri" w:hAnsi="Arial" w:cs="Arial"/>
          <w:lang w:val="sr-Cyrl-RS" w:eastAsia="x-none"/>
        </w:rPr>
        <w:t xml:space="preserve">Чланом 18. овог закона </w:t>
      </w:r>
      <w:r w:rsidRPr="002F4878">
        <w:rPr>
          <w:rFonts w:ascii="Arial" w:eastAsia="Calibri" w:hAnsi="Arial" w:cs="Arial"/>
          <w:b/>
          <w:lang w:val="sr-Cyrl-RS" w:eastAsia="x-none"/>
        </w:rPr>
        <w:t>забрањена је непосредна и посредна дискриминација</w:t>
      </w:r>
      <w:r w:rsidRPr="004A7438">
        <w:rPr>
          <w:rFonts w:ascii="Arial" w:eastAsia="Calibri" w:hAnsi="Arial" w:cs="Arial"/>
          <w:lang w:val="sr-Cyrl-RS" w:eastAsia="x-none"/>
        </w:rPr>
        <w:t xml:space="preserve">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сексуалну оријентацију, политичко или друго уверење, социјално порекло, имовно стање, </w:t>
      </w:r>
      <w:r w:rsidRPr="002F4878">
        <w:rPr>
          <w:rFonts w:ascii="Arial" w:eastAsia="Calibri" w:hAnsi="Arial" w:cs="Arial"/>
          <w:b/>
          <w:lang w:val="sr-Cyrl-RS" w:eastAsia="x-none"/>
        </w:rPr>
        <w:t>чланство у политичким организацијама</w:t>
      </w:r>
      <w:r w:rsidRPr="004A7438">
        <w:rPr>
          <w:rFonts w:ascii="Arial" w:eastAsia="Calibri" w:hAnsi="Arial" w:cs="Arial"/>
          <w:lang w:val="sr-Cyrl-RS" w:eastAsia="x-none"/>
        </w:rPr>
        <w:t xml:space="preserve"> и синдикатима или неко друго лично својство. </w:t>
      </w:r>
    </w:p>
    <w:p w:rsidR="002F4878" w:rsidRDefault="002F4878" w:rsidP="00226E0E">
      <w:pPr>
        <w:spacing w:after="0" w:line="240" w:lineRule="auto"/>
        <w:jc w:val="both"/>
        <w:rPr>
          <w:rFonts w:ascii="Arial" w:eastAsia="Calibri" w:hAnsi="Arial" w:cs="Arial"/>
          <w:lang w:val="sr-Cyrl-RS" w:eastAsia="x-none"/>
        </w:rPr>
      </w:pPr>
    </w:p>
    <w:p w:rsidR="000911AA" w:rsidRDefault="00F75C14" w:rsidP="00226E0E">
      <w:pPr>
        <w:spacing w:after="0" w:line="240" w:lineRule="auto"/>
        <w:jc w:val="both"/>
        <w:rPr>
          <w:rFonts w:ascii="Arial" w:eastAsia="Calibri" w:hAnsi="Arial" w:cs="Arial"/>
          <w:lang w:val="sr-Cyrl-RS" w:eastAsia="x-none"/>
        </w:rPr>
      </w:pPr>
      <w:r w:rsidRPr="004A7438">
        <w:rPr>
          <w:rFonts w:ascii="Arial" w:eastAsia="Calibri" w:hAnsi="Arial" w:cs="Arial"/>
          <w:lang w:val="sr-Cyrl-RS" w:eastAsia="x-none"/>
        </w:rPr>
        <w:t xml:space="preserve">Одредбом члана 20. </w:t>
      </w:r>
      <w:r w:rsidR="00DC6836">
        <w:rPr>
          <w:rFonts w:ascii="Arial" w:eastAsia="Calibri" w:hAnsi="Arial" w:cs="Arial"/>
          <w:lang w:val="sr-Cyrl-RS" w:eastAsia="x-none"/>
        </w:rPr>
        <w:t>Закона о раду</w:t>
      </w:r>
      <w:r w:rsidRPr="004A7438">
        <w:rPr>
          <w:rFonts w:ascii="Arial" w:eastAsia="Calibri" w:hAnsi="Arial" w:cs="Arial"/>
          <w:lang w:val="sr-Cyrl-RS" w:eastAsia="x-none"/>
        </w:rPr>
        <w:t xml:space="preserve">, </w:t>
      </w:r>
      <w:r w:rsidRPr="002F4878">
        <w:rPr>
          <w:rFonts w:ascii="Arial" w:eastAsia="Calibri" w:hAnsi="Arial" w:cs="Arial"/>
          <w:b/>
          <w:lang w:val="sr-Cyrl-RS" w:eastAsia="x-none"/>
        </w:rPr>
        <w:t>дискриминација је забрањена, између осталог, и у односу на услове рада и сва права из радног односа</w:t>
      </w:r>
      <w:r w:rsidRPr="004A7438">
        <w:rPr>
          <w:rFonts w:ascii="Arial" w:eastAsia="Calibri" w:hAnsi="Arial" w:cs="Arial"/>
          <w:lang w:val="sr-Cyrl-RS" w:eastAsia="x-none"/>
        </w:rPr>
        <w:t>.</w:t>
      </w:r>
    </w:p>
    <w:p w:rsidR="000911AA" w:rsidRDefault="000911AA" w:rsidP="00226E0E">
      <w:pPr>
        <w:spacing w:after="0" w:line="240" w:lineRule="auto"/>
        <w:jc w:val="both"/>
        <w:rPr>
          <w:rFonts w:ascii="Arial" w:eastAsia="Calibri" w:hAnsi="Arial" w:cs="Arial"/>
          <w:lang w:val="sr-Cyrl-RS" w:eastAsia="x-none"/>
        </w:rPr>
      </w:pPr>
    </w:p>
    <w:p w:rsidR="00F74A84" w:rsidRDefault="000911AA" w:rsidP="00226E0E">
      <w:pPr>
        <w:spacing w:after="0" w:line="240" w:lineRule="auto"/>
        <w:jc w:val="both"/>
        <w:rPr>
          <w:rFonts w:ascii="Arial" w:eastAsia="Calibri" w:hAnsi="Arial" w:cs="Arial"/>
          <w:lang w:val="en-US" w:eastAsia="x-none"/>
        </w:rPr>
      </w:pPr>
      <w:r>
        <w:rPr>
          <w:rFonts w:ascii="Arial" w:eastAsia="Calibri" w:hAnsi="Arial" w:cs="Arial"/>
          <w:lang w:val="sr-Cyrl-RS" w:eastAsia="x-none"/>
        </w:rPr>
        <w:t>Чланом 22.</w:t>
      </w:r>
      <w:r w:rsidR="00F74A84">
        <w:rPr>
          <w:rFonts w:ascii="Arial" w:eastAsia="Calibri" w:hAnsi="Arial" w:cs="Arial"/>
          <w:lang w:val="sr-Cyrl-RS" w:eastAsia="x-none"/>
        </w:rPr>
        <w:t xml:space="preserve"> </w:t>
      </w:r>
      <w:r>
        <w:rPr>
          <w:rFonts w:ascii="Arial" w:eastAsia="Calibri" w:hAnsi="Arial" w:cs="Arial"/>
          <w:lang w:val="sr-Cyrl-RS" w:eastAsia="x-none"/>
        </w:rPr>
        <w:t xml:space="preserve">Закона о раду </w:t>
      </w:r>
      <w:r w:rsidR="00F74A84">
        <w:rPr>
          <w:rFonts w:ascii="Arial" w:eastAsia="Calibri" w:hAnsi="Arial" w:cs="Arial"/>
          <w:lang w:val="sr-Cyrl-RS" w:eastAsia="x-none"/>
        </w:rPr>
        <w:t xml:space="preserve">је прописано да </w:t>
      </w:r>
      <w:r w:rsidR="00DC6836">
        <w:rPr>
          <w:rFonts w:ascii="Arial" w:eastAsia="Calibri" w:hAnsi="Arial" w:cs="Arial"/>
          <w:lang w:val="sr-Cyrl-RS" w:eastAsia="x-none"/>
        </w:rPr>
        <w:t xml:space="preserve"> </w:t>
      </w:r>
      <w:r w:rsidRPr="000911AA">
        <w:rPr>
          <w:rFonts w:ascii="Arial" w:eastAsia="Calibri" w:hAnsi="Arial" w:cs="Arial"/>
          <w:bCs/>
          <w:lang w:val="sr-Cyrl-RS" w:eastAsia="x-none"/>
        </w:rPr>
        <w:t>се не</w:t>
      </w:r>
      <w:r w:rsidR="00F74A84" w:rsidRPr="00F74A84">
        <w:rPr>
          <w:rFonts w:ascii="Arial" w:eastAsia="Calibri" w:hAnsi="Arial" w:cs="Arial"/>
          <w:lang w:val="en-US" w:eastAsia="x-none"/>
        </w:rPr>
        <w:t xml:space="preserve"> сматра дискриминацијом прављење разлике, искључење или давање првенства у односу на одређени посао када је природа посла таква или се посао обавља у таквим условима да карактеристике повезане са неким од основа из члана 18. овог закона представљају </w:t>
      </w:r>
      <w:r w:rsidR="00F74A84" w:rsidRPr="00F06956">
        <w:rPr>
          <w:rFonts w:ascii="Arial" w:eastAsia="Calibri" w:hAnsi="Arial" w:cs="Arial"/>
          <w:b/>
          <w:lang w:val="en-US" w:eastAsia="x-none"/>
        </w:rPr>
        <w:t>стварни и одлучујући услов обављања посла</w:t>
      </w:r>
      <w:r w:rsidR="00F74A84" w:rsidRPr="00F74A84">
        <w:rPr>
          <w:rFonts w:ascii="Arial" w:eastAsia="Calibri" w:hAnsi="Arial" w:cs="Arial"/>
          <w:lang w:val="en-US" w:eastAsia="x-none"/>
        </w:rPr>
        <w:t>, и да је сврха која се тиме жели постићи оправдана.</w:t>
      </w:r>
    </w:p>
    <w:p w:rsidR="000911AA" w:rsidRPr="00F74A84" w:rsidRDefault="000911AA" w:rsidP="00226E0E">
      <w:pPr>
        <w:spacing w:after="0" w:line="240" w:lineRule="auto"/>
        <w:jc w:val="both"/>
        <w:rPr>
          <w:rFonts w:ascii="Arial" w:eastAsia="Calibri" w:hAnsi="Arial" w:cs="Arial"/>
          <w:lang w:val="en-US" w:eastAsia="x-none"/>
        </w:rPr>
      </w:pPr>
    </w:p>
    <w:p w:rsidR="00F74A84" w:rsidRPr="001721CD" w:rsidRDefault="00F74A84" w:rsidP="00226E0E">
      <w:pPr>
        <w:spacing w:after="0" w:line="240" w:lineRule="auto"/>
        <w:jc w:val="both"/>
        <w:rPr>
          <w:rFonts w:ascii="Arial" w:eastAsia="Calibri" w:hAnsi="Arial" w:cs="Arial"/>
          <w:lang w:val="en-US" w:eastAsia="x-none"/>
        </w:rPr>
      </w:pPr>
      <w:r w:rsidRPr="00F74A84">
        <w:rPr>
          <w:rFonts w:ascii="Arial" w:eastAsia="Calibri" w:hAnsi="Arial" w:cs="Arial"/>
          <w:lang w:val="en-US" w:eastAsia="x-none"/>
        </w:rPr>
        <w:t>Одредбе закона, општег акта и уговора о раду које се односе на посебну заштиту и помоћ одређеним категоријама запослених, а посебно оне о заштити особа са инвалидитетом, жена за време породиљског одсуства и одсуства са рада ради неге детета, посебне неге детета, као и одредбе које се односе на посебна права родитеља, усвојитеља, старатеља и хранитеља - не сматрају се дискриминацијом.</w:t>
      </w:r>
    </w:p>
    <w:p w:rsidR="002F4878" w:rsidRDefault="002F4878" w:rsidP="00226E0E">
      <w:pPr>
        <w:spacing w:after="0" w:line="240" w:lineRule="auto"/>
        <w:jc w:val="both"/>
        <w:rPr>
          <w:rFonts w:ascii="Arial" w:eastAsia="Calibri" w:hAnsi="Arial" w:cs="Arial"/>
          <w:lang w:val="sr-Cyrl-RS" w:eastAsia="x-none"/>
        </w:rPr>
      </w:pPr>
    </w:p>
    <w:p w:rsidR="00F06956" w:rsidRDefault="004A7438" w:rsidP="00226E0E">
      <w:pPr>
        <w:spacing w:after="0" w:line="240" w:lineRule="auto"/>
        <w:jc w:val="both"/>
        <w:rPr>
          <w:rFonts w:ascii="Arial" w:hAnsi="Arial" w:cs="Arial"/>
          <w:lang w:val="sr-Cyrl-RS"/>
        </w:rPr>
      </w:pPr>
      <w:r w:rsidRPr="002F4878">
        <w:rPr>
          <w:rFonts w:ascii="Arial" w:hAnsi="Arial" w:cs="Arial"/>
          <w:b/>
          <w:lang w:val="sr-Cyrl-RS"/>
        </w:rPr>
        <w:t>Чланом 206. Закона о раду јемчи се слобода синдикалног организовања и деловања</w:t>
      </w:r>
      <w:r w:rsidRPr="004A7438">
        <w:rPr>
          <w:rFonts w:ascii="Arial" w:hAnsi="Arial" w:cs="Arial"/>
          <w:lang w:val="sr-Cyrl-RS"/>
        </w:rPr>
        <w:t xml:space="preserve">, без одобрења, уз упис у регистар. </w:t>
      </w:r>
    </w:p>
    <w:p w:rsidR="00F06956" w:rsidRDefault="00F06956" w:rsidP="00226E0E">
      <w:pPr>
        <w:spacing w:after="0" w:line="240" w:lineRule="auto"/>
        <w:jc w:val="both"/>
        <w:rPr>
          <w:rFonts w:ascii="Arial" w:hAnsi="Arial" w:cs="Arial"/>
          <w:lang w:val="sr-Cyrl-RS"/>
        </w:rPr>
      </w:pPr>
    </w:p>
    <w:p w:rsidR="0097535C" w:rsidRDefault="0097535C" w:rsidP="00226E0E">
      <w:pPr>
        <w:spacing w:after="0" w:line="240" w:lineRule="auto"/>
        <w:jc w:val="both"/>
        <w:rPr>
          <w:rFonts w:ascii="Arial" w:hAnsi="Arial" w:cs="Arial"/>
          <w:lang w:val="sr-Cyrl-RS"/>
        </w:rPr>
      </w:pPr>
      <w:r>
        <w:rPr>
          <w:rFonts w:ascii="Arial" w:hAnsi="Arial" w:cs="Arial"/>
          <w:lang w:val="sr-Cyrl-RS"/>
        </w:rPr>
        <w:t xml:space="preserve">Одредбом члана 119. став 1. тачка 1. </w:t>
      </w:r>
      <w:r w:rsidR="00DC6836">
        <w:rPr>
          <w:rFonts w:ascii="Arial" w:hAnsi="Arial" w:cs="Arial"/>
          <w:lang w:val="sr-Cyrl-RS"/>
        </w:rPr>
        <w:t>овог закона</w:t>
      </w:r>
      <w:r>
        <w:rPr>
          <w:rFonts w:ascii="Arial" w:hAnsi="Arial" w:cs="Arial"/>
          <w:lang w:val="sr-Cyrl-RS"/>
        </w:rPr>
        <w:t xml:space="preserve"> прописано је да је послодавац д</w:t>
      </w:r>
      <w:r w:rsidR="00C666D4">
        <w:rPr>
          <w:rFonts w:ascii="Arial" w:hAnsi="Arial" w:cs="Arial"/>
          <w:lang w:val="sr-Cyrl-RS"/>
        </w:rPr>
        <w:t>ужа</w:t>
      </w:r>
      <w:r w:rsidR="006A1C71">
        <w:rPr>
          <w:rFonts w:ascii="Arial" w:hAnsi="Arial" w:cs="Arial"/>
          <w:lang w:val="sr-Cyrl-RS"/>
        </w:rPr>
        <w:t>н</w:t>
      </w:r>
      <w:r w:rsidR="00C666D4">
        <w:rPr>
          <w:rFonts w:ascii="Arial" w:hAnsi="Arial" w:cs="Arial"/>
          <w:lang w:val="sr-Cyrl-RS"/>
        </w:rPr>
        <w:t xml:space="preserve"> да исплати, у складу са опш</w:t>
      </w:r>
      <w:r w:rsidR="00A12E78">
        <w:rPr>
          <w:rFonts w:ascii="Arial" w:hAnsi="Arial" w:cs="Arial"/>
          <w:lang w:val="sr-Cyrl-RS"/>
        </w:rPr>
        <w:t>т</w:t>
      </w:r>
      <w:r>
        <w:rPr>
          <w:rFonts w:ascii="Arial" w:hAnsi="Arial" w:cs="Arial"/>
          <w:lang w:val="sr-Cyrl-RS"/>
        </w:rPr>
        <w:t>им актом, запосленом отпремнину при одласку у пензију, најмање у висини две просечне зараде.</w:t>
      </w:r>
      <w:r w:rsidR="00DC6836">
        <w:rPr>
          <w:rFonts w:ascii="Arial" w:hAnsi="Arial" w:cs="Arial"/>
          <w:lang w:val="sr-Cyrl-RS"/>
        </w:rPr>
        <w:t xml:space="preserve"> </w:t>
      </w:r>
      <w:r>
        <w:rPr>
          <w:rFonts w:ascii="Arial" w:hAnsi="Arial" w:cs="Arial"/>
          <w:lang w:val="sr-Cyrl-RS"/>
        </w:rPr>
        <w:t xml:space="preserve">Одредбом члана 120. став 1. тачка </w:t>
      </w:r>
      <w:r w:rsidR="00F06956">
        <w:rPr>
          <w:rFonts w:ascii="Arial" w:hAnsi="Arial" w:cs="Arial"/>
          <w:lang w:val="sr-Cyrl-RS"/>
        </w:rPr>
        <w:t>1)</w:t>
      </w:r>
      <w:r>
        <w:rPr>
          <w:rFonts w:ascii="Arial" w:hAnsi="Arial" w:cs="Arial"/>
          <w:lang w:val="sr-Cyrl-RS"/>
        </w:rPr>
        <w:t xml:space="preserve"> овог закона прописано је да општим актом, односно уговором о раду може да се утврди право на јубиларну награду и солидарну помоћ. </w:t>
      </w:r>
    </w:p>
    <w:p w:rsidR="002A0FFA" w:rsidRDefault="002A0FFA" w:rsidP="00226E0E">
      <w:pPr>
        <w:pStyle w:val="FootnoteText"/>
        <w:jc w:val="both"/>
        <w:rPr>
          <w:rFonts w:ascii="Arial" w:hAnsi="Arial" w:cs="Arial"/>
          <w:sz w:val="22"/>
          <w:szCs w:val="22"/>
          <w:lang w:val="sr-Cyrl-RS"/>
        </w:rPr>
      </w:pPr>
    </w:p>
    <w:p w:rsidR="002A0FFA" w:rsidRDefault="002A0FFA" w:rsidP="00226E0E">
      <w:pPr>
        <w:pStyle w:val="FootnoteText"/>
        <w:jc w:val="both"/>
        <w:rPr>
          <w:rFonts w:ascii="Arial" w:hAnsi="Arial" w:cs="Arial"/>
          <w:sz w:val="22"/>
          <w:szCs w:val="22"/>
          <w:lang w:val="sr-Cyrl-RS"/>
        </w:rPr>
      </w:pPr>
      <w:r w:rsidRPr="00C46DFB">
        <w:rPr>
          <w:rFonts w:ascii="Arial" w:hAnsi="Arial" w:cs="Arial"/>
          <w:b/>
          <w:sz w:val="22"/>
          <w:szCs w:val="22"/>
          <w:lang w:val="sr-Cyrl-RS"/>
        </w:rPr>
        <w:t>Одредбом члана 189. став 1. тач</w:t>
      </w:r>
      <w:r w:rsidR="00F06956">
        <w:rPr>
          <w:rFonts w:ascii="Arial" w:hAnsi="Arial" w:cs="Arial"/>
          <w:b/>
          <w:sz w:val="22"/>
          <w:szCs w:val="22"/>
          <w:lang w:val="sr-Cyrl-RS"/>
        </w:rPr>
        <w:t>.1 и</w:t>
      </w:r>
      <w:r w:rsidRPr="00C46DFB">
        <w:rPr>
          <w:rFonts w:ascii="Arial" w:hAnsi="Arial" w:cs="Arial"/>
          <w:b/>
          <w:sz w:val="22"/>
          <w:szCs w:val="22"/>
          <w:lang w:val="sr-Cyrl-RS"/>
        </w:rPr>
        <w:t xml:space="preserve"> 4. </w:t>
      </w:r>
      <w:r w:rsidR="007E0122" w:rsidRPr="00C46DFB">
        <w:rPr>
          <w:rFonts w:ascii="Arial" w:hAnsi="Arial" w:cs="Arial"/>
          <w:b/>
          <w:sz w:val="22"/>
          <w:szCs w:val="22"/>
          <w:lang w:val="sr-Cyrl-RS"/>
        </w:rPr>
        <w:t xml:space="preserve">Закона о основама система образовања и васпитања </w:t>
      </w:r>
      <w:r w:rsidRPr="00C46DFB">
        <w:rPr>
          <w:rFonts w:ascii="Arial" w:hAnsi="Arial" w:cs="Arial"/>
          <w:b/>
          <w:sz w:val="22"/>
          <w:szCs w:val="22"/>
          <w:lang w:val="sr-Cyrl-RS"/>
        </w:rPr>
        <w:t>прописано је да се у буџету јединице л</w:t>
      </w:r>
      <w:r w:rsidR="00307888" w:rsidRPr="00C46DFB">
        <w:rPr>
          <w:rFonts w:ascii="Arial" w:hAnsi="Arial" w:cs="Arial"/>
          <w:b/>
          <w:sz w:val="22"/>
          <w:szCs w:val="22"/>
          <w:lang w:val="sr-Cyrl-RS"/>
        </w:rPr>
        <w:t>о</w:t>
      </w:r>
      <w:r w:rsidRPr="00C46DFB">
        <w:rPr>
          <w:rFonts w:ascii="Arial" w:hAnsi="Arial" w:cs="Arial"/>
          <w:b/>
          <w:sz w:val="22"/>
          <w:szCs w:val="22"/>
          <w:lang w:val="sr-Cyrl-RS"/>
        </w:rPr>
        <w:t xml:space="preserve">калне самоуправе </w:t>
      </w:r>
      <w:r w:rsidR="007E0122" w:rsidRPr="00C46DFB">
        <w:rPr>
          <w:rFonts w:ascii="Arial" w:hAnsi="Arial" w:cs="Arial"/>
          <w:b/>
          <w:sz w:val="22"/>
          <w:szCs w:val="22"/>
          <w:lang w:val="sr-Cyrl-RS"/>
        </w:rPr>
        <w:t>обезбеђују</w:t>
      </w:r>
      <w:r w:rsidRPr="00C46DFB">
        <w:rPr>
          <w:rFonts w:ascii="Arial" w:hAnsi="Arial" w:cs="Arial"/>
          <w:b/>
          <w:sz w:val="22"/>
          <w:szCs w:val="22"/>
          <w:lang w:val="sr-Cyrl-RS"/>
        </w:rPr>
        <w:t xml:space="preserve"> средства за </w:t>
      </w:r>
      <w:r w:rsidR="00F06956">
        <w:rPr>
          <w:rFonts w:ascii="Arial" w:hAnsi="Arial" w:cs="Arial"/>
          <w:b/>
          <w:sz w:val="22"/>
          <w:szCs w:val="22"/>
          <w:lang w:val="sr-Cyrl-RS"/>
        </w:rPr>
        <w:t xml:space="preserve">отпремнине и </w:t>
      </w:r>
      <w:r w:rsidRPr="00C46DFB">
        <w:rPr>
          <w:rFonts w:ascii="Arial" w:hAnsi="Arial" w:cs="Arial"/>
          <w:b/>
          <w:sz w:val="22"/>
          <w:szCs w:val="22"/>
          <w:lang w:val="sr-Cyrl-RS"/>
        </w:rPr>
        <w:t>јубиларне награде</w:t>
      </w:r>
      <w:r>
        <w:rPr>
          <w:rFonts w:ascii="Arial" w:hAnsi="Arial" w:cs="Arial"/>
          <w:sz w:val="22"/>
          <w:szCs w:val="22"/>
          <w:lang w:val="sr-Cyrl-RS"/>
        </w:rPr>
        <w:t xml:space="preserve">. </w:t>
      </w:r>
    </w:p>
    <w:p w:rsidR="00C666D4" w:rsidRPr="004A7438" w:rsidRDefault="00C666D4" w:rsidP="00226E0E">
      <w:pPr>
        <w:pStyle w:val="FootnoteText"/>
        <w:jc w:val="both"/>
        <w:rPr>
          <w:rFonts w:ascii="Arial" w:hAnsi="Arial" w:cs="Arial"/>
          <w:sz w:val="22"/>
          <w:szCs w:val="22"/>
          <w:lang w:val="sr-Cyrl-RS"/>
        </w:rPr>
      </w:pPr>
    </w:p>
    <w:p w:rsidR="004A7438" w:rsidRPr="00F06956" w:rsidRDefault="004A7438" w:rsidP="00226E0E">
      <w:pPr>
        <w:spacing w:after="0" w:line="240" w:lineRule="auto"/>
        <w:jc w:val="both"/>
        <w:rPr>
          <w:rFonts w:ascii="Arial" w:eastAsia="Calibri" w:hAnsi="Arial" w:cs="Arial"/>
          <w:lang w:val="sr-Cyrl-RS"/>
        </w:rPr>
      </w:pPr>
      <w:bookmarkStart w:id="1" w:name="clan_188"/>
      <w:bookmarkEnd w:id="1"/>
      <w:r w:rsidRPr="004A7438">
        <w:rPr>
          <w:rFonts w:ascii="Arial" w:eastAsia="Calibri" w:hAnsi="Arial" w:cs="Arial"/>
          <w:lang w:val="sr-Cyrl-RS"/>
        </w:rPr>
        <w:t xml:space="preserve">Поред наведеног, </w:t>
      </w:r>
      <w:r w:rsidR="00F45B78">
        <w:rPr>
          <w:rFonts w:ascii="Arial" w:eastAsia="Calibri" w:hAnsi="Arial" w:cs="Arial"/>
          <w:lang w:val="sr-Cyrl-RS"/>
        </w:rPr>
        <w:t>Повереник указује</w:t>
      </w:r>
      <w:r w:rsidRPr="004A7438">
        <w:rPr>
          <w:rFonts w:ascii="Arial" w:eastAsia="Calibri" w:hAnsi="Arial" w:cs="Arial"/>
          <w:lang w:val="sr-Cyrl-RS"/>
        </w:rPr>
        <w:t xml:space="preserve"> и на обавезе из докумената међународног карактера које је Република Србија ратификовала. Конвенција Међународне организације рада број 87 о синдикалним слободама и заштити синдикалних права</w:t>
      </w:r>
      <w:r w:rsidRPr="004A7438">
        <w:rPr>
          <w:rFonts w:ascii="Arial" w:eastAsia="Calibri" w:hAnsi="Arial" w:cs="Arial"/>
          <w:vertAlign w:val="superscript"/>
          <w:lang w:val="sr-Cyrl-RS"/>
        </w:rPr>
        <w:footnoteReference w:id="7"/>
      </w:r>
      <w:r w:rsidRPr="004A7438">
        <w:rPr>
          <w:rFonts w:ascii="Arial" w:eastAsia="Calibri" w:hAnsi="Arial" w:cs="Arial"/>
          <w:lang w:val="sr-Cyrl-RS"/>
        </w:rPr>
        <w:t xml:space="preserve">, у члану 2. прописује да радници и послодавци, без икаквих изузетака, имају право без претходног одобрења, да образују организације по свом избору, као и да приступају овим организацијама, под искључивим условом да се придржавају статута ових последњих. </w:t>
      </w:r>
      <w:r w:rsidRPr="00F06956">
        <w:rPr>
          <w:rFonts w:ascii="Arial" w:eastAsia="Calibri" w:hAnsi="Arial" w:cs="Arial"/>
          <w:lang w:val="sr-Cyrl-RS"/>
        </w:rPr>
        <w:t xml:space="preserve">У члану 11. којим се уређује заштита синдикалних права, прописано је да се сваки члан Међународне организације рада за кога је ова конвенција на снази обавезује да предузме све потребне и погодне мере да би трудбеницима и радницима обезбедио слободно вршење синдикалних права. </w:t>
      </w:r>
    </w:p>
    <w:p w:rsidR="006A1C71" w:rsidRDefault="006A1C71" w:rsidP="00226E0E">
      <w:pPr>
        <w:spacing w:after="0" w:line="240" w:lineRule="auto"/>
        <w:jc w:val="both"/>
        <w:rPr>
          <w:rFonts w:ascii="Arial" w:eastAsia="Calibri" w:hAnsi="Arial" w:cs="Arial"/>
          <w:lang w:val="sr-Cyrl-RS"/>
        </w:rPr>
      </w:pPr>
    </w:p>
    <w:p w:rsidR="004560A2" w:rsidRPr="004560A2" w:rsidRDefault="004560A2" w:rsidP="00226E0E">
      <w:pPr>
        <w:tabs>
          <w:tab w:val="left" w:pos="450"/>
        </w:tabs>
        <w:autoSpaceDE w:val="0"/>
        <w:autoSpaceDN w:val="0"/>
        <w:adjustRightInd w:val="0"/>
        <w:spacing w:line="240" w:lineRule="auto"/>
        <w:jc w:val="both"/>
        <w:rPr>
          <w:rFonts w:ascii="Arial" w:eastAsia="Calibri" w:hAnsi="Arial" w:cs="Arial"/>
          <w:lang w:val="sr-Cyrl-CS"/>
        </w:rPr>
      </w:pPr>
      <w:r w:rsidRPr="004560A2">
        <w:rPr>
          <w:rFonts w:ascii="Arial" w:eastAsia="Calibri" w:hAnsi="Arial" w:cs="Arial"/>
          <w:lang w:val="sr-Cyrl-CS"/>
        </w:rPr>
        <w:t>Одредбом члана 1. тачка 1. Конвенције Међународне организације рада бр. 111 која се односи на дискриминацију у погледу запошљавања и занимања</w:t>
      </w:r>
      <w:r w:rsidRPr="004560A2">
        <w:rPr>
          <w:rFonts w:ascii="Arial" w:eastAsia="Calibri" w:hAnsi="Arial" w:cs="Arial"/>
          <w:sz w:val="20"/>
          <w:szCs w:val="20"/>
          <w:vertAlign w:val="superscript"/>
          <w:lang w:val="sr-Cyrl-CS"/>
        </w:rPr>
        <w:footnoteReference w:id="8"/>
      </w:r>
      <w:r w:rsidRPr="004560A2">
        <w:rPr>
          <w:rFonts w:ascii="Arial" w:eastAsia="Calibri" w:hAnsi="Arial" w:cs="Arial"/>
          <w:lang w:val="sr-Cyrl-CS"/>
        </w:rPr>
        <w:t xml:space="preserve">, одређено је да </w:t>
      </w:r>
      <w:r w:rsidRPr="00C46DFB">
        <w:rPr>
          <w:rFonts w:ascii="Arial" w:eastAsia="Calibri" w:hAnsi="Arial" w:cs="Arial"/>
          <w:b/>
          <w:lang w:val="sr-Cyrl-CS"/>
        </w:rPr>
        <w:t xml:space="preserve">израз дискриминација, између осталог, </w:t>
      </w:r>
      <w:r w:rsidRPr="00F06956">
        <w:rPr>
          <w:rFonts w:ascii="Arial" w:eastAsia="Calibri" w:hAnsi="Arial" w:cs="Arial"/>
          <w:b/>
          <w:u w:val="single"/>
          <w:lang w:val="sr-Cyrl-CS"/>
        </w:rPr>
        <w:t>подразумева свако прављење разлике, искључење или давање првенства заснованог</w:t>
      </w:r>
      <w:r w:rsidRPr="004560A2">
        <w:rPr>
          <w:rFonts w:ascii="Arial" w:eastAsia="Calibri" w:hAnsi="Arial" w:cs="Arial"/>
          <w:lang w:val="sr-Cyrl-CS"/>
        </w:rPr>
        <w:t xml:space="preserve"> на раси, боји, полу, вери, политичком мишљењу, националном или социјалном пореклу, </w:t>
      </w:r>
      <w:r w:rsidRPr="00F06956">
        <w:rPr>
          <w:rFonts w:ascii="Arial" w:eastAsia="Calibri" w:hAnsi="Arial" w:cs="Arial"/>
          <w:b/>
          <w:u w:val="single"/>
          <w:lang w:val="sr-Cyrl-CS"/>
        </w:rPr>
        <w:t>који иду за тим да униште или наруше једнакост могућности или поступања у погледу запошљавања или занимања</w:t>
      </w:r>
      <w:r w:rsidRPr="004560A2">
        <w:rPr>
          <w:rFonts w:ascii="Arial" w:eastAsia="Calibri" w:hAnsi="Arial" w:cs="Arial"/>
          <w:lang w:val="sr-Cyrl-CS"/>
        </w:rPr>
        <w:t>.</w:t>
      </w:r>
      <w:r w:rsidR="00CA3D3C">
        <w:rPr>
          <w:rFonts w:ascii="Arial" w:eastAsia="Calibri" w:hAnsi="Arial" w:cs="Arial"/>
          <w:lang w:val="sr-Cyrl-CS"/>
        </w:rPr>
        <w:t>Ова конвенција прописује да се посебне мере заштите или помоћи не сматрају дискримнацијом, те да свака држава уговорница може дефинисати као недискримнаторне све посебне мере уведене са циљем да се води рачуна о посебним потребама лица за које је заштита или нека посебна помоћ уопште призната из разлога као што су пол, године живота, инвалидитет, породичне обавезе или социјални и културни ниво.</w:t>
      </w:r>
    </w:p>
    <w:p w:rsidR="004A7438" w:rsidRDefault="004A7438" w:rsidP="00226E0E">
      <w:pPr>
        <w:tabs>
          <w:tab w:val="left" w:pos="450"/>
        </w:tabs>
        <w:autoSpaceDE w:val="0"/>
        <w:autoSpaceDN w:val="0"/>
        <w:adjustRightInd w:val="0"/>
        <w:spacing w:after="0" w:line="240" w:lineRule="auto"/>
        <w:contextualSpacing/>
        <w:jc w:val="both"/>
        <w:rPr>
          <w:rFonts w:ascii="Arial" w:eastAsia="Calibri" w:hAnsi="Arial" w:cs="Arial"/>
          <w:u w:val="single"/>
          <w:lang w:val="sr-Cyrl-RS"/>
        </w:rPr>
      </w:pPr>
      <w:r w:rsidRPr="004A7438">
        <w:rPr>
          <w:rFonts w:ascii="Arial" w:eastAsia="Calibri" w:hAnsi="Arial" w:cs="Arial"/>
          <w:lang w:val="sr-Cyrl-RS"/>
        </w:rPr>
        <w:t>Уредбом о ратификацији конвенције Међународне организације рада број 98</w:t>
      </w:r>
      <w:r w:rsidRPr="004A7438">
        <w:rPr>
          <w:rFonts w:ascii="Arial" w:eastAsia="Calibri" w:hAnsi="Arial" w:cs="Arial"/>
          <w:vertAlign w:val="superscript"/>
          <w:lang w:val="sr-Cyrl-RS"/>
        </w:rPr>
        <w:footnoteReference w:id="9"/>
      </w:r>
      <w:r w:rsidRPr="004A7438">
        <w:rPr>
          <w:rFonts w:ascii="Arial" w:eastAsia="Calibri" w:hAnsi="Arial" w:cs="Arial"/>
          <w:lang w:val="sr-Cyrl-RS"/>
        </w:rPr>
        <w:t xml:space="preserve"> о примени принципа организовања и колективног преговарања прописано је да радници треба да користе одговарајућу заштиту против свих дела дискриминације у материји запослења која би могла да буде штетна по синдикалне слободе. </w:t>
      </w:r>
      <w:r w:rsidRPr="00F06956">
        <w:rPr>
          <w:rFonts w:ascii="Arial" w:eastAsia="Calibri" w:hAnsi="Arial" w:cs="Arial"/>
          <w:b/>
          <w:u w:val="single"/>
          <w:lang w:val="sr-Cyrl-RS"/>
        </w:rPr>
        <w:t>Даље је прописано да се таква заштита може нарочито применити уколико се ради о делима која би имала за циљ да се запослење радника подреди услову да се он не учлањује у синдикат или да престане да припада синдикату</w:t>
      </w:r>
      <w:r w:rsidRPr="004A7438">
        <w:rPr>
          <w:rFonts w:ascii="Arial" w:eastAsia="Calibri" w:hAnsi="Arial" w:cs="Arial"/>
          <w:lang w:val="sr-Cyrl-RS"/>
        </w:rPr>
        <w:t xml:space="preserve">, да се отпусти радник или да му се свим осталим средствима нанесе штета због тога што је члан синдиката или што учествује у синдикалним делатностима изван радних часова или са пристанком послодавца за време радних часова. </w:t>
      </w:r>
      <w:r w:rsidRPr="00F06956">
        <w:rPr>
          <w:rFonts w:ascii="Arial" w:eastAsia="Calibri" w:hAnsi="Arial" w:cs="Arial"/>
          <w:b/>
          <w:u w:val="single"/>
          <w:lang w:val="sr-Cyrl-RS"/>
        </w:rPr>
        <w:t>Такође, прописано је да организације радника и послодаваца треба да користе одговарајућу заштиту против свих дела уплитања једних на рачун других</w:t>
      </w:r>
      <w:r w:rsidRPr="004A7438">
        <w:rPr>
          <w:rFonts w:ascii="Arial" w:eastAsia="Calibri" w:hAnsi="Arial" w:cs="Arial"/>
          <w:lang w:val="sr-Cyrl-RS"/>
        </w:rPr>
        <w:t xml:space="preserve">, било директно, било преко својих агената или агената или чланова, у њихово формирање, функционисање и администрацију. </w:t>
      </w:r>
      <w:r w:rsidRPr="00C46DFB">
        <w:rPr>
          <w:rFonts w:ascii="Arial" w:eastAsia="Calibri" w:hAnsi="Arial" w:cs="Arial"/>
          <w:b/>
          <w:lang w:val="sr-Cyrl-RS"/>
        </w:rPr>
        <w:t xml:space="preserve">У  смислу  ове одредбе  у  дела  мешања  спадају  </w:t>
      </w:r>
      <w:r w:rsidRPr="00F06956">
        <w:rPr>
          <w:rFonts w:ascii="Arial" w:eastAsia="Calibri" w:hAnsi="Arial" w:cs="Arial"/>
          <w:b/>
          <w:u w:val="single"/>
          <w:lang w:val="sr-Cyrl-RS"/>
        </w:rPr>
        <w:t>мере  које  иду  за  тим  да  изазову стварање организације радника којима господаре послодавац или организације послодаваца</w:t>
      </w:r>
      <w:r w:rsidRPr="00F06956">
        <w:rPr>
          <w:rFonts w:ascii="Arial" w:eastAsia="Calibri" w:hAnsi="Arial" w:cs="Arial"/>
          <w:u w:val="single"/>
          <w:lang w:val="sr-Cyrl-RS"/>
        </w:rPr>
        <w:t xml:space="preserve"> </w:t>
      </w:r>
      <w:r w:rsidRPr="00F06956">
        <w:rPr>
          <w:rFonts w:ascii="Arial" w:eastAsia="Calibri" w:hAnsi="Arial" w:cs="Arial"/>
          <w:b/>
          <w:u w:val="single"/>
          <w:lang w:val="sr-Cyrl-RS"/>
        </w:rPr>
        <w:t>или издржавање организација радника финансијским или другим средствима, са намером да се ове организације ставе под контролу послодаваца или организације послодаваца</w:t>
      </w:r>
      <w:r w:rsidRPr="00F06956">
        <w:rPr>
          <w:rFonts w:ascii="Arial" w:eastAsia="Calibri" w:hAnsi="Arial" w:cs="Arial"/>
          <w:u w:val="single"/>
          <w:lang w:val="sr-Cyrl-RS"/>
        </w:rPr>
        <w:t>.</w:t>
      </w:r>
      <w:r w:rsidRPr="004A7438">
        <w:rPr>
          <w:rFonts w:ascii="Arial" w:eastAsia="Calibri" w:hAnsi="Arial" w:cs="Arial"/>
          <w:u w:val="single"/>
          <w:lang w:val="sr-Cyrl-RS"/>
        </w:rPr>
        <w:t xml:space="preserve"> </w:t>
      </w:r>
    </w:p>
    <w:p w:rsidR="00FE34E1" w:rsidRPr="00FE34E1" w:rsidRDefault="00FE34E1" w:rsidP="00226E0E">
      <w:pPr>
        <w:tabs>
          <w:tab w:val="left" w:pos="450"/>
        </w:tabs>
        <w:autoSpaceDE w:val="0"/>
        <w:autoSpaceDN w:val="0"/>
        <w:adjustRightInd w:val="0"/>
        <w:spacing w:after="0" w:line="240" w:lineRule="auto"/>
        <w:contextualSpacing/>
        <w:jc w:val="both"/>
        <w:rPr>
          <w:rFonts w:ascii="Arial" w:eastAsia="Calibri" w:hAnsi="Arial" w:cs="Arial"/>
          <w:u w:val="single"/>
          <w:lang w:val="en-US"/>
        </w:rPr>
      </w:pPr>
    </w:p>
    <w:p w:rsidR="00524768" w:rsidRPr="001E2110" w:rsidRDefault="00524768" w:rsidP="00226E0E">
      <w:pPr>
        <w:spacing w:after="0" w:line="240" w:lineRule="auto"/>
        <w:jc w:val="both"/>
        <w:rPr>
          <w:rFonts w:ascii="Arial" w:eastAsia="Calibri" w:hAnsi="Arial" w:cs="Arial"/>
          <w:lang w:val="sr-Cyrl-RS"/>
        </w:rPr>
      </w:pPr>
      <w:r w:rsidRPr="001E2110">
        <w:rPr>
          <w:rFonts w:ascii="Arial" w:eastAsia="Times New Roman" w:hAnsi="Arial" w:cs="Arial"/>
          <w:lang w:val="sr-Cyrl-RS"/>
        </w:rPr>
        <w:t xml:space="preserve">Повереник указује и на </w:t>
      </w:r>
      <w:r w:rsidRPr="00C46DFB">
        <w:rPr>
          <w:rFonts w:ascii="Arial" w:eastAsia="Times New Roman" w:hAnsi="Arial" w:cs="Arial"/>
          <w:b/>
          <w:lang w:val="sr-Cyrl-RS"/>
        </w:rPr>
        <w:t xml:space="preserve">ставове </w:t>
      </w:r>
      <w:r w:rsidRPr="00C46DFB">
        <w:rPr>
          <w:rFonts w:ascii="Arial" w:eastAsia="Calibri" w:hAnsi="Arial" w:cs="Arial"/>
          <w:b/>
          <w:lang w:val="sr-Cyrl-RS"/>
        </w:rPr>
        <w:t>Уставног суда из Одлуке бр. IУо-18/2010</w:t>
      </w:r>
      <w:r w:rsidRPr="001E2110">
        <w:rPr>
          <w:rFonts w:ascii="Arial" w:eastAsia="Calibri" w:hAnsi="Arial" w:cs="Arial"/>
          <w:lang w:val="sr-Cyrl-RS"/>
        </w:rPr>
        <w:t xml:space="preserve"> од 17. марта 2011. године („Службени гласникˮ број 30/11), којом је суд утврдио да</w:t>
      </w:r>
      <w:r w:rsidRPr="001E2110">
        <w:rPr>
          <w:rFonts w:ascii="Arial" w:eastAsia="Calibri" w:hAnsi="Arial" w:cs="Arial"/>
          <w:lang w:val="sr-Cyrl-CS"/>
        </w:rPr>
        <w:t xml:space="preserve"> </w:t>
      </w:r>
      <w:r w:rsidRPr="001E2110">
        <w:rPr>
          <w:rFonts w:ascii="Arial" w:eastAsia="Calibri" w:hAnsi="Arial" w:cs="Arial"/>
          <w:lang w:val="sr-Cyrl-RS"/>
        </w:rPr>
        <w:t>није у сагласности са Уставом и законом одредба Колективног уговора Градског саобраћајног предузећа, према којој је предвиђено да председници синдикалних подружница који имају број чланова мањи од 7,5% запослених не остварују право на плаћене часове за обављање синдикалне функције.</w:t>
      </w:r>
      <w:r w:rsidRPr="001E2110">
        <w:rPr>
          <w:rFonts w:ascii="Arial" w:eastAsia="Calibri" w:hAnsi="Arial" w:cs="Arial"/>
          <w:lang w:val="sr-Cyrl-CS"/>
        </w:rPr>
        <w:t xml:space="preserve"> </w:t>
      </w:r>
      <w:r w:rsidRPr="00C46DFB">
        <w:rPr>
          <w:rFonts w:ascii="Arial" w:eastAsia="Calibri" w:hAnsi="Arial" w:cs="Arial"/>
          <w:b/>
          <w:lang w:val="sr-Cyrl-RS"/>
        </w:rPr>
        <w:t>У образложењу одлуке је наведено да се спорном одредбом нарушава слобода синдикалног удруживања, право на слободно образовање синдикалне организације и слободно приступање организацији.</w:t>
      </w:r>
      <w:r w:rsidRPr="001E2110">
        <w:rPr>
          <w:rFonts w:ascii="Arial" w:eastAsia="Calibri" w:hAnsi="Arial" w:cs="Arial"/>
          <w:lang w:val="sr-Cyrl-RS"/>
        </w:rPr>
        <w:t xml:space="preserve"> Указујемо да иако у поменутој одлуци није изричито наведено да се ради о репрезентативним, односно нерепрезентативним синдикалним организацијама, и у овом случају ради се о неједнаком поступању у односу на број чланова организације, а који је један од основних услова за стицање својства репрезентативности. </w:t>
      </w:r>
    </w:p>
    <w:p w:rsidR="00524768" w:rsidRDefault="00524768" w:rsidP="00226E0E">
      <w:pPr>
        <w:tabs>
          <w:tab w:val="left" w:pos="450"/>
        </w:tabs>
        <w:autoSpaceDE w:val="0"/>
        <w:autoSpaceDN w:val="0"/>
        <w:adjustRightInd w:val="0"/>
        <w:spacing w:after="0" w:line="240" w:lineRule="auto"/>
        <w:contextualSpacing/>
        <w:jc w:val="both"/>
        <w:rPr>
          <w:rFonts w:ascii="Arial" w:eastAsia="Calibri" w:hAnsi="Arial" w:cs="Arial"/>
          <w:u w:val="single"/>
          <w:lang w:val="sr-Cyrl-RS"/>
        </w:rPr>
      </w:pPr>
    </w:p>
    <w:p w:rsidR="00F06C3E" w:rsidRPr="00C46DFB" w:rsidRDefault="00552796" w:rsidP="00226E0E">
      <w:pPr>
        <w:shd w:val="clear" w:color="auto" w:fill="FFFFFF"/>
        <w:spacing w:after="0" w:line="240" w:lineRule="auto"/>
        <w:jc w:val="both"/>
        <w:rPr>
          <w:rFonts w:ascii="Arial" w:eastAsia="Times New Roman" w:hAnsi="Arial" w:cs="Arial"/>
          <w:bCs/>
          <w:lang w:val="sr-Cyrl-RS" w:eastAsia="sr-Latn-CS"/>
        </w:rPr>
      </w:pPr>
      <w:r w:rsidRPr="00C46DFB">
        <w:rPr>
          <w:rFonts w:ascii="Arial" w:eastAsia="Times New Roman" w:hAnsi="Arial" w:cs="Arial"/>
          <w:bCs/>
          <w:lang w:val="sr-Cyrl-RS" w:eastAsia="sr-Latn-CS"/>
        </w:rPr>
        <w:t>Повереник указује да се</w:t>
      </w:r>
      <w:r w:rsidR="00F06C3E" w:rsidRPr="00C46DFB">
        <w:rPr>
          <w:rFonts w:ascii="Arial" w:eastAsia="Times New Roman" w:hAnsi="Arial" w:cs="Arial"/>
          <w:bCs/>
          <w:lang w:val="en-US" w:eastAsia="sr-Latn-CS"/>
        </w:rPr>
        <w:t xml:space="preserve"> </w:t>
      </w:r>
      <w:r w:rsidR="00F06C3E" w:rsidRPr="00C46DFB">
        <w:rPr>
          <w:rFonts w:ascii="Arial" w:eastAsia="Times New Roman" w:hAnsi="Arial" w:cs="Arial"/>
          <w:bCs/>
          <w:lang w:val="sr-Cyrl-RS" w:eastAsia="sr-Latn-CS"/>
        </w:rPr>
        <w:t xml:space="preserve">Посебним колективним уговором за запослене у основним и средњим школама и домовима ученика </w:t>
      </w:r>
      <w:r w:rsidR="00F06C3E" w:rsidRPr="00F06956">
        <w:rPr>
          <w:rFonts w:ascii="Arial" w:eastAsia="Times New Roman" w:hAnsi="Arial" w:cs="Arial"/>
          <w:b/>
          <w:bCs/>
          <w:lang w:val="sr-Cyrl-RS" w:eastAsia="sr-Latn-CS"/>
        </w:rPr>
        <w:t xml:space="preserve">уређују </w:t>
      </w:r>
      <w:r w:rsidR="00F06C3E" w:rsidRPr="00F06956">
        <w:rPr>
          <w:rFonts w:ascii="Arial" w:eastAsia="Times New Roman" w:hAnsi="Arial" w:cs="Arial"/>
          <w:b/>
          <w:bCs/>
          <w:u w:val="single"/>
          <w:lang w:val="sr-Cyrl-RS" w:eastAsia="sr-Latn-CS"/>
        </w:rPr>
        <w:t>права,</w:t>
      </w:r>
      <w:r w:rsidR="00F06C3E" w:rsidRPr="00F06956">
        <w:rPr>
          <w:rFonts w:ascii="Arial" w:eastAsia="Times New Roman" w:hAnsi="Arial" w:cs="Arial"/>
          <w:b/>
          <w:bCs/>
          <w:lang w:val="sr-Cyrl-RS" w:eastAsia="sr-Latn-CS"/>
        </w:rPr>
        <w:t xml:space="preserve"> обавезе и одговорности по основу рада запослених у основним школама, средњим школама и домовима ученика</w:t>
      </w:r>
      <w:r w:rsidR="00F06C3E" w:rsidRPr="00C46DFB">
        <w:rPr>
          <w:rFonts w:ascii="Arial" w:eastAsia="Times New Roman" w:hAnsi="Arial" w:cs="Arial"/>
          <w:bCs/>
          <w:lang w:val="sr-Cyrl-RS" w:eastAsia="sr-Latn-CS"/>
        </w:rPr>
        <w:t xml:space="preserve"> којима се средства за плате обезбеђују </w:t>
      </w:r>
      <w:r w:rsidR="00F06C3E" w:rsidRPr="00AD4852">
        <w:rPr>
          <w:rFonts w:ascii="Arial" w:eastAsia="Times New Roman" w:hAnsi="Arial" w:cs="Arial"/>
          <w:bCs/>
          <w:lang w:val="sr-Cyrl-RS" w:eastAsia="sr-Latn-CS"/>
        </w:rPr>
        <w:t>у буџету Републике Србије, по</w:t>
      </w:r>
      <w:r w:rsidR="00F06C3E" w:rsidRPr="00C46DFB">
        <w:rPr>
          <w:rFonts w:ascii="Arial" w:eastAsia="Times New Roman" w:hAnsi="Arial" w:cs="Arial"/>
          <w:bCs/>
          <w:lang w:val="sr-Cyrl-RS" w:eastAsia="sr-Latn-CS"/>
        </w:rPr>
        <w:t>ступак измене и допуне уговора, као и међусо</w:t>
      </w:r>
      <w:r w:rsidR="00F06956">
        <w:rPr>
          <w:rFonts w:ascii="Arial" w:eastAsia="Times New Roman" w:hAnsi="Arial" w:cs="Arial"/>
          <w:bCs/>
          <w:lang w:val="sr-Cyrl-RS" w:eastAsia="sr-Latn-CS"/>
        </w:rPr>
        <w:t>б</w:t>
      </w:r>
      <w:r w:rsidR="00F06C3E" w:rsidRPr="00C46DFB">
        <w:rPr>
          <w:rFonts w:ascii="Arial" w:eastAsia="Times New Roman" w:hAnsi="Arial" w:cs="Arial"/>
          <w:bCs/>
          <w:lang w:val="sr-Cyrl-RS" w:eastAsia="sr-Latn-CS"/>
        </w:rPr>
        <w:t>ни односи учесника Уговора</w:t>
      </w:r>
      <w:r w:rsidRPr="00C46DFB">
        <w:rPr>
          <w:rFonts w:ascii="Arial" w:eastAsia="Times New Roman" w:hAnsi="Arial" w:cs="Arial"/>
          <w:bCs/>
          <w:lang w:val="sr-Cyrl-RS" w:eastAsia="sr-Latn-CS"/>
        </w:rPr>
        <w:t xml:space="preserve"> (члан 1.)</w:t>
      </w:r>
      <w:r w:rsidR="00F06C3E" w:rsidRPr="00C46DFB">
        <w:rPr>
          <w:rFonts w:ascii="Arial" w:eastAsia="Times New Roman" w:hAnsi="Arial" w:cs="Arial"/>
          <w:bCs/>
          <w:lang w:val="sr-Cyrl-RS" w:eastAsia="sr-Latn-CS"/>
        </w:rPr>
        <w:t xml:space="preserve">. </w:t>
      </w:r>
    </w:p>
    <w:p w:rsidR="00552796" w:rsidRPr="0002082D" w:rsidRDefault="00552796" w:rsidP="00226E0E">
      <w:pPr>
        <w:shd w:val="clear" w:color="auto" w:fill="FFFFFF"/>
        <w:spacing w:after="0" w:line="240" w:lineRule="auto"/>
        <w:jc w:val="both"/>
        <w:rPr>
          <w:rFonts w:ascii="Arial" w:eastAsia="Times New Roman" w:hAnsi="Arial" w:cs="Arial"/>
          <w:bCs/>
          <w:highlight w:val="green"/>
          <w:lang w:val="sr-Cyrl-RS" w:eastAsia="sr-Latn-CS"/>
        </w:rPr>
      </w:pPr>
    </w:p>
    <w:p w:rsidR="00552796" w:rsidRPr="00F06956" w:rsidRDefault="00552796" w:rsidP="00226E0E">
      <w:pPr>
        <w:shd w:val="clear" w:color="auto" w:fill="FFFFFF"/>
        <w:spacing w:after="0" w:line="240" w:lineRule="auto"/>
        <w:jc w:val="both"/>
        <w:rPr>
          <w:rFonts w:ascii="Arial" w:eastAsia="Times New Roman" w:hAnsi="Arial" w:cs="Arial"/>
          <w:bCs/>
          <w:lang w:val="sr-Cyrl-RS" w:eastAsia="sr-Latn-CS"/>
        </w:rPr>
      </w:pPr>
      <w:r w:rsidRPr="00C46DFB">
        <w:rPr>
          <w:rFonts w:ascii="Arial" w:eastAsia="Times New Roman" w:hAnsi="Arial" w:cs="Arial"/>
          <w:bCs/>
          <w:lang w:val="sr-Cyrl-RS" w:eastAsia="sr-Latn-CS"/>
        </w:rPr>
        <w:t xml:space="preserve">Из измењених одредаба ПКУ неспорно је да се прави разлика код остваривања права на јубиларну награду и отпремнину </w:t>
      </w:r>
      <w:r w:rsidRPr="00C46DFB">
        <w:rPr>
          <w:rFonts w:ascii="Arial" w:eastAsia="Times New Roman" w:hAnsi="Arial" w:cs="Arial"/>
          <w:b/>
          <w:bCs/>
          <w:lang w:val="sr-Cyrl-RS" w:eastAsia="sr-Latn-CS"/>
        </w:rPr>
        <w:t>и то тако што се у привилеговани положај стављају чланови репрезентативних синдиката</w:t>
      </w:r>
      <w:r w:rsidRPr="00C46DFB">
        <w:rPr>
          <w:rFonts w:ascii="Arial" w:eastAsia="Times New Roman" w:hAnsi="Arial" w:cs="Arial"/>
          <w:bCs/>
          <w:lang w:val="sr-Cyrl-RS" w:eastAsia="sr-Latn-CS"/>
        </w:rPr>
        <w:t xml:space="preserve"> </w:t>
      </w:r>
      <w:r w:rsidRPr="00F06956">
        <w:rPr>
          <w:rFonts w:ascii="Arial" w:eastAsia="Times New Roman" w:hAnsi="Arial" w:cs="Arial"/>
          <w:b/>
          <w:bCs/>
          <w:lang w:val="sr-Cyrl-RS" w:eastAsia="sr-Latn-CS"/>
        </w:rPr>
        <w:t>потписника ПКУ.</w:t>
      </w:r>
    </w:p>
    <w:p w:rsidR="00552796" w:rsidRPr="00C46DFB" w:rsidRDefault="00552796" w:rsidP="00226E0E">
      <w:pPr>
        <w:shd w:val="clear" w:color="auto" w:fill="FFFFFF"/>
        <w:spacing w:after="0" w:line="240" w:lineRule="auto"/>
        <w:jc w:val="both"/>
        <w:rPr>
          <w:rFonts w:ascii="Arial" w:eastAsia="Times New Roman" w:hAnsi="Arial" w:cs="Arial"/>
          <w:bCs/>
          <w:lang w:val="sr-Cyrl-RS" w:eastAsia="sr-Latn-CS"/>
        </w:rPr>
      </w:pPr>
    </w:p>
    <w:p w:rsidR="00E32E32" w:rsidRPr="00E32E32" w:rsidRDefault="00AD4852" w:rsidP="00226E0E">
      <w:pPr>
        <w:spacing w:line="240" w:lineRule="auto"/>
        <w:jc w:val="both"/>
      </w:pPr>
      <w:r>
        <w:rPr>
          <w:rFonts w:ascii="Arial" w:eastAsia="Times New Roman" w:hAnsi="Arial" w:cs="Arial"/>
          <w:bCs/>
          <w:lang w:val="sr-Cyrl-RS" w:eastAsia="sr-Latn-CS"/>
        </w:rPr>
        <w:t>Наиме, з</w:t>
      </w:r>
      <w:r w:rsidR="00552796" w:rsidRPr="00E32E32">
        <w:rPr>
          <w:rFonts w:ascii="Arial" w:eastAsia="Times New Roman" w:hAnsi="Arial" w:cs="Arial"/>
          <w:bCs/>
          <w:lang w:val="sr-Cyrl-RS" w:eastAsia="sr-Latn-CS"/>
        </w:rPr>
        <w:t>акључењем овог колективног уговора уговорено је повољније право за чланове синдиката, који припадају репрезентативн</w:t>
      </w:r>
      <w:r w:rsidR="001376E0" w:rsidRPr="00E32E32">
        <w:rPr>
          <w:rFonts w:ascii="Arial" w:eastAsia="Times New Roman" w:hAnsi="Arial" w:cs="Arial"/>
          <w:bCs/>
          <w:lang w:val="sr-Cyrl-RS" w:eastAsia="sr-Latn-CS"/>
        </w:rPr>
        <w:t>им синдикатима који су потписници ПКУ</w:t>
      </w:r>
      <w:r w:rsidR="00552796" w:rsidRPr="00E32E32">
        <w:rPr>
          <w:rFonts w:ascii="Arial" w:eastAsia="Times New Roman" w:hAnsi="Arial" w:cs="Arial"/>
          <w:bCs/>
          <w:lang w:val="sr-Cyrl-RS" w:eastAsia="sr-Latn-CS"/>
        </w:rPr>
        <w:t xml:space="preserve">, тако што ће </w:t>
      </w:r>
      <w:r w:rsidR="001376E0" w:rsidRPr="00E32E32">
        <w:rPr>
          <w:rFonts w:ascii="Arial" w:eastAsia="Times New Roman" w:hAnsi="Arial" w:cs="Arial"/>
          <w:bCs/>
          <w:lang w:val="sr-Cyrl-RS" w:eastAsia="sr-Latn-CS"/>
        </w:rPr>
        <w:t xml:space="preserve">ова лица </w:t>
      </w:r>
      <w:r w:rsidR="00552796" w:rsidRPr="00E32E32">
        <w:rPr>
          <w:rFonts w:ascii="Arial" w:eastAsia="Times New Roman" w:hAnsi="Arial" w:cs="Arial"/>
          <w:bCs/>
          <w:lang w:val="sr-Cyrl-RS" w:eastAsia="sr-Latn-CS"/>
        </w:rPr>
        <w:t>остварити отпремнину</w:t>
      </w:r>
      <w:r w:rsidR="001376E0" w:rsidRPr="00E32E32">
        <w:rPr>
          <w:rFonts w:ascii="Arial" w:eastAsia="Times New Roman" w:hAnsi="Arial" w:cs="Arial"/>
          <w:bCs/>
          <w:lang w:val="sr-Cyrl-RS" w:eastAsia="sr-Latn-CS"/>
        </w:rPr>
        <w:t xml:space="preserve"> </w:t>
      </w:r>
      <w:r w:rsidR="001376E0" w:rsidRPr="00E32E32">
        <w:rPr>
          <w:rFonts w:ascii="Arial" w:eastAsia="Times New Roman" w:hAnsi="Arial" w:cs="Arial"/>
          <w:bCs/>
          <w:i/>
          <w:lang w:val="en-US" w:eastAsia="sr-Latn-CS"/>
        </w:rPr>
        <w:t>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w:t>
      </w:r>
      <w:r w:rsidR="001376E0" w:rsidRPr="00E32E32">
        <w:rPr>
          <w:rFonts w:ascii="Arial" w:eastAsia="Times New Roman" w:hAnsi="Arial" w:cs="Arial"/>
          <w:bCs/>
          <w:i/>
          <w:lang w:val="sr-Cyrl-RS" w:eastAsia="sr-Latn-CS"/>
        </w:rPr>
        <w:t xml:space="preserve">, </w:t>
      </w:r>
      <w:r w:rsidR="001376E0" w:rsidRPr="00E32E32">
        <w:rPr>
          <w:rFonts w:ascii="Arial" w:eastAsia="Times New Roman" w:hAnsi="Arial" w:cs="Arial"/>
          <w:bCs/>
          <w:lang w:val="sr-Cyrl-RS" w:eastAsia="sr-Latn-CS"/>
        </w:rPr>
        <w:t>док ће запослени који</w:t>
      </w:r>
      <w:r w:rsidR="001376E0" w:rsidRPr="00E32E32">
        <w:rPr>
          <w:rFonts w:ascii="Arial" w:eastAsia="Times New Roman" w:hAnsi="Arial" w:cs="Arial"/>
          <w:b/>
          <w:bCs/>
          <w:i/>
          <w:u w:val="single"/>
          <w:lang w:val="en-US" w:eastAsia="sr-Latn-CS"/>
        </w:rPr>
        <w:t xml:space="preserve"> не припадају репрезентативним синдикатима потписницима овог уговора</w:t>
      </w:r>
      <w:r w:rsidR="001376E0" w:rsidRPr="00E32E32">
        <w:rPr>
          <w:rFonts w:ascii="Arial" w:eastAsia="Times New Roman" w:hAnsi="Arial" w:cs="Arial"/>
          <w:b/>
          <w:bCs/>
          <w:i/>
          <w:lang w:val="en-US" w:eastAsia="sr-Latn-CS"/>
        </w:rPr>
        <w:t xml:space="preserve"> </w:t>
      </w:r>
      <w:r w:rsidR="001376E0" w:rsidRPr="00E32E32">
        <w:rPr>
          <w:rFonts w:ascii="Arial" w:eastAsia="Times New Roman" w:hAnsi="Arial" w:cs="Arial"/>
          <w:b/>
          <w:bCs/>
          <w:i/>
          <w:lang w:val="sr-Cyrl-RS" w:eastAsia="sr-Latn-CS"/>
        </w:rPr>
        <w:t xml:space="preserve">остварити право на отпремнину у </w:t>
      </w:r>
      <w:r w:rsidR="001376E0" w:rsidRPr="00E32E32">
        <w:rPr>
          <w:rFonts w:ascii="Arial" w:eastAsia="Times New Roman" w:hAnsi="Arial" w:cs="Arial"/>
          <w:b/>
          <w:bCs/>
          <w:i/>
          <w:lang w:val="en-US" w:eastAsia="sr-Latn-CS"/>
        </w:rPr>
        <w:t>складу са законом</w:t>
      </w:r>
      <w:r w:rsidR="001376E0" w:rsidRPr="00E32E32">
        <w:rPr>
          <w:rFonts w:ascii="Arial" w:eastAsia="Times New Roman" w:hAnsi="Arial" w:cs="Arial"/>
          <w:b/>
          <w:bCs/>
          <w:i/>
          <w:lang w:val="sr-Cyrl-RS" w:eastAsia="sr-Latn-CS"/>
        </w:rPr>
        <w:t xml:space="preserve">, односно </w:t>
      </w:r>
      <w:r w:rsidR="00F06956">
        <w:rPr>
          <w:rFonts w:ascii="Arial" w:eastAsia="Times New Roman" w:hAnsi="Arial" w:cs="Arial"/>
          <w:b/>
          <w:bCs/>
          <w:lang w:eastAsia="sr-Latn-CS"/>
        </w:rPr>
        <w:t>у висини две просечне зараде</w:t>
      </w:r>
      <w:r w:rsidR="00E32E32" w:rsidRPr="00E32E32">
        <w:rPr>
          <w:rFonts w:ascii="Arial" w:eastAsia="Times New Roman" w:hAnsi="Arial" w:cs="Arial"/>
          <w:b/>
          <w:bCs/>
          <w:lang w:val="en-US" w:eastAsia="sr-Latn-CS"/>
        </w:rPr>
        <w:t>.</w:t>
      </w:r>
    </w:p>
    <w:p w:rsidR="00552796" w:rsidRPr="00C46DFB" w:rsidRDefault="00552796" w:rsidP="00226E0E">
      <w:pPr>
        <w:shd w:val="clear" w:color="auto" w:fill="FFFFFF"/>
        <w:spacing w:after="150" w:line="240" w:lineRule="auto"/>
        <w:jc w:val="both"/>
        <w:rPr>
          <w:rFonts w:ascii="Arial" w:eastAsia="Times New Roman" w:hAnsi="Arial" w:cs="Arial"/>
          <w:bCs/>
          <w:lang w:val="sr-Cyrl-RS" w:eastAsia="sr-Latn-CS"/>
        </w:rPr>
      </w:pPr>
      <w:r w:rsidRPr="00C46DFB">
        <w:rPr>
          <w:rFonts w:ascii="Arial" w:eastAsia="Times New Roman" w:hAnsi="Arial" w:cs="Arial"/>
          <w:bCs/>
          <w:lang w:val="sr-Cyrl-RS" w:eastAsia="sr-Latn-CS"/>
        </w:rPr>
        <w:t xml:space="preserve">Такође измењене су одредбе ПКУ у делу којим се дефинише </w:t>
      </w:r>
      <w:r w:rsidR="00E32E32">
        <w:rPr>
          <w:rFonts w:ascii="Arial" w:eastAsia="Times New Roman" w:hAnsi="Arial" w:cs="Arial"/>
          <w:bCs/>
          <w:lang w:val="sr-Cyrl-RS" w:eastAsia="sr-Latn-CS"/>
        </w:rPr>
        <w:t xml:space="preserve">да ће </w:t>
      </w:r>
      <w:r w:rsidR="00E32E32">
        <w:rPr>
          <w:rFonts w:ascii="Arial" w:eastAsia="Times New Roman" w:hAnsi="Arial" w:cs="Arial"/>
          <w:b/>
          <w:bCs/>
          <w:i/>
          <w:lang w:val="en-US"/>
        </w:rPr>
        <w:t>за чланове репрезентативних синдиката потписника овог уговора, у складу са општим актом репрезентативног синдиката</w:t>
      </w:r>
      <w:r w:rsidR="00E32E32">
        <w:rPr>
          <w:rFonts w:ascii="Arial" w:eastAsia="Times New Roman" w:hAnsi="Arial" w:cs="Arial"/>
          <w:bCs/>
          <w:i/>
          <w:lang w:val="en-US"/>
        </w:rPr>
        <w:t xml:space="preserve"> </w:t>
      </w:r>
      <w:r w:rsidR="00E32E32">
        <w:rPr>
          <w:rFonts w:ascii="Arial" w:eastAsia="Times New Roman" w:hAnsi="Arial" w:cs="Arial"/>
          <w:bCs/>
          <w:i/>
          <w:lang w:val="sr-Cyrl-RS"/>
        </w:rPr>
        <w:t xml:space="preserve">јубиларна награда </w:t>
      </w:r>
      <w:r w:rsidR="00E32E32">
        <w:rPr>
          <w:rFonts w:ascii="Arial" w:eastAsia="Times New Roman" w:hAnsi="Arial" w:cs="Arial"/>
          <w:bCs/>
          <w:i/>
          <w:lang w:val="en-US"/>
        </w:rPr>
        <w:t>износи</w:t>
      </w:r>
      <w:r w:rsidR="00E32E32">
        <w:rPr>
          <w:rFonts w:ascii="Arial" w:eastAsia="Times New Roman" w:hAnsi="Arial" w:cs="Arial"/>
          <w:bCs/>
          <w:i/>
          <w:lang w:val="sr-Cyrl-RS"/>
        </w:rPr>
        <w:t>ти</w:t>
      </w:r>
      <w:r w:rsidR="00E32E32">
        <w:rPr>
          <w:rFonts w:ascii="Arial" w:eastAsia="Times New Roman" w:hAnsi="Arial" w:cs="Arial"/>
          <w:bCs/>
          <w:i/>
          <w:lang w:val="en-US"/>
        </w:rPr>
        <w:t>: пола просечне плате - за 10 година рада оствареног у радном односу, једну просечну плату - за 20 година рада оствареног у радном односу, једну и по просечну плату - за 30 година рада оствареног у радном односу, две просечне плате - за 35 година рада проведених у радном односу, две и по просечне плате - за 40 година рада проведених у радном односу.</w:t>
      </w:r>
      <w:r w:rsidR="00E32E32">
        <w:rPr>
          <w:rFonts w:ascii="Arial" w:eastAsia="Times New Roman" w:hAnsi="Arial" w:cs="Arial"/>
          <w:bCs/>
          <w:i/>
          <w:lang w:val="sr-Cyrl-RS"/>
        </w:rPr>
        <w:t xml:space="preserve"> </w:t>
      </w:r>
      <w:r w:rsidR="00E32E32">
        <w:rPr>
          <w:rFonts w:ascii="Arial" w:eastAsia="Times New Roman" w:hAnsi="Arial" w:cs="Arial"/>
          <w:bCs/>
          <w:lang w:val="sr-Cyrl-RS"/>
        </w:rPr>
        <w:t>За разлику од запослених који нису чланови</w:t>
      </w:r>
      <w:r w:rsidR="00E32E32">
        <w:rPr>
          <w:rFonts w:ascii="Arial" w:eastAsia="Times New Roman" w:hAnsi="Arial" w:cs="Arial"/>
          <w:b/>
          <w:bCs/>
          <w:i/>
          <w:lang w:val="en-US"/>
        </w:rPr>
        <w:t xml:space="preserve"> репрезентативних синдиката потписника овог уговора </w:t>
      </w:r>
      <w:r w:rsidR="00E32E32">
        <w:rPr>
          <w:rFonts w:ascii="Arial" w:eastAsia="Times New Roman" w:hAnsi="Arial" w:cs="Arial"/>
          <w:b/>
          <w:bCs/>
          <w:i/>
          <w:lang w:val="sr-Cyrl-RS"/>
        </w:rPr>
        <w:t xml:space="preserve">који ће ово право остварити </w:t>
      </w:r>
      <w:r w:rsidR="00E32E32">
        <w:rPr>
          <w:rFonts w:ascii="Arial" w:eastAsia="Times New Roman" w:hAnsi="Arial" w:cs="Arial"/>
          <w:b/>
          <w:bCs/>
          <w:i/>
          <w:lang w:val="en-US"/>
        </w:rPr>
        <w:t xml:space="preserve">у износу од 50% </w:t>
      </w:r>
      <w:r w:rsidR="00F06956">
        <w:rPr>
          <w:rFonts w:ascii="Arial" w:eastAsia="Times New Roman" w:hAnsi="Arial" w:cs="Arial"/>
          <w:b/>
          <w:bCs/>
          <w:i/>
          <w:lang w:val="sr-Cyrl-RS"/>
        </w:rPr>
        <w:t xml:space="preserve">мање </w:t>
      </w:r>
      <w:r w:rsidR="00E32E32">
        <w:rPr>
          <w:rFonts w:ascii="Arial" w:eastAsia="Times New Roman" w:hAnsi="Arial" w:cs="Arial"/>
          <w:b/>
          <w:bCs/>
          <w:i/>
          <w:lang w:val="en-US"/>
        </w:rPr>
        <w:t xml:space="preserve">у односу </w:t>
      </w:r>
      <w:r w:rsidR="00E32E32">
        <w:rPr>
          <w:rFonts w:ascii="Arial" w:eastAsia="Times New Roman" w:hAnsi="Arial" w:cs="Arial"/>
          <w:b/>
          <w:bCs/>
          <w:i/>
          <w:lang w:val="sr-Cyrl-RS"/>
        </w:rPr>
        <w:t xml:space="preserve">износе </w:t>
      </w:r>
      <w:r w:rsidRPr="00C46DFB">
        <w:rPr>
          <w:rFonts w:ascii="Arial" w:eastAsia="Times New Roman" w:hAnsi="Arial" w:cs="Arial"/>
          <w:bCs/>
          <w:lang w:val="sr-Cyrl-RS" w:eastAsia="sr-Latn-CS"/>
        </w:rPr>
        <w:t xml:space="preserve"> </w:t>
      </w:r>
      <w:r w:rsidR="001376E0" w:rsidRPr="00E32E32">
        <w:rPr>
          <w:rFonts w:ascii="Arial" w:eastAsia="Times New Roman" w:hAnsi="Arial" w:cs="Arial"/>
          <w:b/>
          <w:bCs/>
          <w:i/>
          <w:lang w:val="sr-Cyrl-RS" w:eastAsia="sr-Latn-CS"/>
        </w:rPr>
        <w:t>јубиларн</w:t>
      </w:r>
      <w:r w:rsidR="00E32E32" w:rsidRPr="00E32E32">
        <w:rPr>
          <w:rFonts w:ascii="Arial" w:eastAsia="Times New Roman" w:hAnsi="Arial" w:cs="Arial"/>
          <w:b/>
          <w:bCs/>
          <w:i/>
          <w:lang w:val="sr-Cyrl-RS" w:eastAsia="sr-Latn-CS"/>
        </w:rPr>
        <w:t>е</w:t>
      </w:r>
      <w:r w:rsidR="001376E0" w:rsidRPr="00E32E32">
        <w:rPr>
          <w:rFonts w:ascii="Arial" w:eastAsia="Times New Roman" w:hAnsi="Arial" w:cs="Arial"/>
          <w:b/>
          <w:bCs/>
          <w:i/>
          <w:lang w:val="sr-Cyrl-RS" w:eastAsia="sr-Latn-CS"/>
        </w:rPr>
        <w:t xml:space="preserve"> наград</w:t>
      </w:r>
      <w:r w:rsidR="00E32E32" w:rsidRPr="00E32E32">
        <w:rPr>
          <w:rFonts w:ascii="Arial" w:eastAsia="Times New Roman" w:hAnsi="Arial" w:cs="Arial"/>
          <w:b/>
          <w:bCs/>
          <w:i/>
          <w:lang w:val="sr-Cyrl-RS" w:eastAsia="sr-Latn-CS"/>
        </w:rPr>
        <w:t>е</w:t>
      </w:r>
      <w:r w:rsidR="001376E0" w:rsidRPr="00E32E32">
        <w:rPr>
          <w:rFonts w:ascii="Arial" w:eastAsia="Times New Roman" w:hAnsi="Arial" w:cs="Arial"/>
          <w:b/>
          <w:bCs/>
          <w:i/>
          <w:lang w:val="sr-Cyrl-RS" w:eastAsia="sr-Latn-CS"/>
        </w:rPr>
        <w:t xml:space="preserve"> чланова репрезентативних синдиката потписника ПКУ</w:t>
      </w:r>
      <w:r w:rsidRPr="00C46DFB">
        <w:rPr>
          <w:rFonts w:ascii="Arial" w:eastAsia="Times New Roman" w:hAnsi="Arial" w:cs="Arial"/>
          <w:bCs/>
          <w:lang w:val="sr-Cyrl-RS" w:eastAsia="sr-Latn-CS"/>
        </w:rPr>
        <w:t xml:space="preserve">. </w:t>
      </w:r>
    </w:p>
    <w:p w:rsidR="00552796" w:rsidRPr="00C46DFB" w:rsidRDefault="00552796" w:rsidP="00226E0E">
      <w:pPr>
        <w:shd w:val="clear" w:color="auto" w:fill="FFFFFF"/>
        <w:spacing w:after="0" w:line="240" w:lineRule="auto"/>
        <w:jc w:val="both"/>
        <w:rPr>
          <w:rFonts w:ascii="Arial" w:eastAsia="Times New Roman" w:hAnsi="Arial" w:cs="Arial"/>
          <w:bCs/>
          <w:u w:val="single"/>
          <w:lang w:val="sr-Cyrl-RS" w:eastAsia="sr-Latn-CS"/>
        </w:rPr>
      </w:pPr>
    </w:p>
    <w:p w:rsidR="000911AA" w:rsidRDefault="000911AA" w:rsidP="00226E0E">
      <w:pPr>
        <w:shd w:val="clear" w:color="auto" w:fill="FFFFFF"/>
        <w:spacing w:after="0" w:line="240" w:lineRule="auto"/>
        <w:jc w:val="both"/>
        <w:rPr>
          <w:rFonts w:ascii="Arial" w:eastAsia="Times New Roman" w:hAnsi="Arial" w:cs="Arial"/>
          <w:bCs/>
          <w:lang w:val="sr-Cyrl-RS" w:eastAsia="sr-Latn-CS"/>
        </w:rPr>
      </w:pPr>
      <w:r>
        <w:rPr>
          <w:rFonts w:ascii="Arial" w:eastAsia="Times New Roman" w:hAnsi="Arial" w:cs="Arial"/>
          <w:bCs/>
          <w:lang w:val="sr-Cyrl-RS" w:eastAsia="sr-Latn-CS"/>
        </w:rPr>
        <w:t>Устав Републике Србије, Закон о забрани дискриминације као и Закон о раду јасно прописују када се одређено прављење разлике неће сматрати дискриминацијом.</w:t>
      </w:r>
    </w:p>
    <w:p w:rsidR="000911AA" w:rsidRDefault="000911AA" w:rsidP="00226E0E">
      <w:pPr>
        <w:shd w:val="clear" w:color="auto" w:fill="FFFFFF"/>
        <w:spacing w:after="0" w:line="240" w:lineRule="auto"/>
        <w:jc w:val="both"/>
        <w:rPr>
          <w:rFonts w:ascii="Arial" w:eastAsia="Times New Roman" w:hAnsi="Arial" w:cs="Arial"/>
          <w:bCs/>
          <w:lang w:val="sr-Cyrl-RS" w:eastAsia="sr-Latn-CS"/>
        </w:rPr>
      </w:pPr>
    </w:p>
    <w:p w:rsidR="000911AA" w:rsidRDefault="000911AA" w:rsidP="00226E0E">
      <w:pPr>
        <w:spacing w:line="240" w:lineRule="auto"/>
        <w:jc w:val="both"/>
      </w:pPr>
      <w:r>
        <w:rPr>
          <w:rFonts w:ascii="Arial" w:eastAsia="Times New Roman" w:hAnsi="Arial" w:cs="Arial"/>
          <w:bCs/>
          <w:lang w:val="sr-Cyrl-RS" w:eastAsia="sr-Latn-CS"/>
        </w:rPr>
        <w:t xml:space="preserve">Тако Устав у члану 21. </w:t>
      </w:r>
      <w:r w:rsidR="00226E0E">
        <w:rPr>
          <w:rFonts w:ascii="Arial" w:eastAsia="Times New Roman" w:hAnsi="Arial" w:cs="Arial"/>
          <w:bCs/>
          <w:lang w:val="sr-Cyrl-RS" w:eastAsia="sr-Latn-CS"/>
        </w:rPr>
        <w:t>прописује начело забране дискриминације на начин да најпре констатује да су пред</w:t>
      </w:r>
      <w:r w:rsidRPr="000911AA">
        <w:rPr>
          <w:rFonts w:ascii="Arial" w:eastAsia="Times New Roman" w:hAnsi="Arial" w:cs="Arial"/>
          <w:bCs/>
          <w:lang w:eastAsia="sr-Latn-CS"/>
        </w:rPr>
        <w:t xml:space="preserve"> Уставом и законом сви једнаки</w:t>
      </w:r>
      <w:r w:rsidR="00226E0E">
        <w:rPr>
          <w:rFonts w:ascii="Arial" w:eastAsia="Times New Roman" w:hAnsi="Arial" w:cs="Arial"/>
          <w:bCs/>
          <w:lang w:val="sr-Cyrl-RS" w:eastAsia="sr-Latn-CS"/>
        </w:rPr>
        <w:t xml:space="preserve"> (став 1), затим прописује да је дискриминација било посредна или непосредна забрањена по било ком основу (став 3), а да се не</w:t>
      </w:r>
      <w:r w:rsidRPr="000911AA">
        <w:rPr>
          <w:rFonts w:ascii="Arial" w:eastAsia="Times New Roman" w:hAnsi="Arial" w:cs="Arial"/>
          <w:bCs/>
          <w:lang w:eastAsia="sr-Latn-CS"/>
        </w:rPr>
        <w:t xml:space="preserve"> сматрају дискриминацијом посебне мере које Република Србија може увести ради постизања пуне равноправности лица или групе лица </w:t>
      </w:r>
      <w:r w:rsidRPr="00226E0E">
        <w:rPr>
          <w:rFonts w:ascii="Arial" w:eastAsia="Times New Roman" w:hAnsi="Arial" w:cs="Arial"/>
          <w:bCs/>
          <w:u w:val="single"/>
          <w:lang w:eastAsia="sr-Latn-CS"/>
        </w:rPr>
        <w:t>која су суштински у неједнаком положају</w:t>
      </w:r>
      <w:r w:rsidRPr="000911AA">
        <w:rPr>
          <w:rFonts w:ascii="Arial" w:eastAsia="Times New Roman" w:hAnsi="Arial" w:cs="Arial"/>
          <w:bCs/>
          <w:lang w:eastAsia="sr-Latn-CS"/>
        </w:rPr>
        <w:t xml:space="preserve"> са осталим грађанима.</w:t>
      </w:r>
    </w:p>
    <w:p w:rsidR="000911AA" w:rsidRDefault="00226E0E" w:rsidP="00226E0E">
      <w:pPr>
        <w:shd w:val="clear" w:color="auto" w:fill="FFFFFF"/>
        <w:spacing w:after="0" w:line="240" w:lineRule="auto"/>
        <w:jc w:val="both"/>
        <w:rPr>
          <w:rFonts w:ascii="Arial" w:eastAsia="Times New Roman" w:hAnsi="Arial" w:cs="Arial"/>
          <w:bCs/>
          <w:lang w:val="en-US" w:eastAsia="sr-Latn-CS"/>
        </w:rPr>
      </w:pPr>
      <w:r>
        <w:rPr>
          <w:rFonts w:ascii="Arial" w:eastAsia="Times New Roman" w:hAnsi="Arial" w:cs="Arial"/>
          <w:bCs/>
          <w:lang w:val="sr-Cyrl-RS" w:eastAsia="sr-Latn-CS"/>
        </w:rPr>
        <w:t xml:space="preserve">Ове одредбе Устава даље су разрађене како Законом о раду који је </w:t>
      </w:r>
      <w:r>
        <w:rPr>
          <w:rFonts w:ascii="Arial" w:eastAsia="Times New Roman" w:hAnsi="Arial" w:cs="Arial"/>
          <w:bCs/>
          <w:lang w:val="sr-Latn-RS" w:eastAsia="sr-Latn-CS"/>
        </w:rPr>
        <w:t xml:space="preserve">lex specialis </w:t>
      </w:r>
      <w:r>
        <w:rPr>
          <w:rFonts w:ascii="Arial" w:eastAsia="Times New Roman" w:hAnsi="Arial" w:cs="Arial"/>
          <w:bCs/>
          <w:lang w:val="sr-Cyrl-RS" w:eastAsia="sr-Latn-CS"/>
        </w:rPr>
        <w:t xml:space="preserve">у области рада, тако и Закон о забрани дискриминације који је </w:t>
      </w:r>
      <w:r w:rsidRPr="00226E0E">
        <w:rPr>
          <w:rFonts w:ascii="Arial" w:eastAsia="Times New Roman" w:hAnsi="Arial" w:cs="Arial"/>
          <w:bCs/>
          <w:lang w:val="sr-Latn-RS" w:eastAsia="sr-Latn-CS"/>
        </w:rPr>
        <w:t xml:space="preserve">lex specialis </w:t>
      </w:r>
      <w:r w:rsidRPr="00226E0E">
        <w:rPr>
          <w:rFonts w:ascii="Arial" w:eastAsia="Times New Roman" w:hAnsi="Arial" w:cs="Arial"/>
          <w:bCs/>
          <w:lang w:val="sr-Cyrl-RS" w:eastAsia="sr-Latn-CS"/>
        </w:rPr>
        <w:t>у области</w:t>
      </w:r>
      <w:r>
        <w:rPr>
          <w:rFonts w:ascii="Arial" w:eastAsia="Times New Roman" w:hAnsi="Arial" w:cs="Arial"/>
          <w:bCs/>
          <w:lang w:val="sr-Cyrl-RS" w:eastAsia="sr-Latn-CS"/>
        </w:rPr>
        <w:t xml:space="preserve"> забране дискриминације. </w:t>
      </w:r>
      <w:r w:rsidR="000911AA">
        <w:rPr>
          <w:rFonts w:ascii="Arial" w:eastAsia="Times New Roman" w:hAnsi="Arial" w:cs="Arial"/>
          <w:bCs/>
          <w:lang w:val="sr-Cyrl-RS" w:eastAsia="sr-Latn-CS"/>
        </w:rPr>
        <w:t xml:space="preserve">Закон о раду у члану 20. садржи императивну норму која забрањује </w:t>
      </w:r>
      <w:r w:rsidR="000911AA" w:rsidRPr="000911AA">
        <w:rPr>
          <w:rFonts w:ascii="Arial" w:eastAsia="Times New Roman" w:hAnsi="Arial" w:cs="Arial"/>
          <w:bCs/>
          <w:lang w:val="sr-Cyrl-RS" w:eastAsia="sr-Latn-CS"/>
        </w:rPr>
        <w:t xml:space="preserve"> </w:t>
      </w:r>
      <w:r w:rsidR="000911AA">
        <w:rPr>
          <w:rFonts w:ascii="Arial" w:eastAsia="Times New Roman" w:hAnsi="Arial" w:cs="Arial"/>
          <w:b/>
          <w:bCs/>
          <w:lang w:val="sr-Cyrl-RS" w:eastAsia="sr-Latn-CS"/>
        </w:rPr>
        <w:t>дискриминацију</w:t>
      </w:r>
      <w:r w:rsidR="000911AA" w:rsidRPr="000911AA">
        <w:rPr>
          <w:rFonts w:ascii="Arial" w:eastAsia="Times New Roman" w:hAnsi="Arial" w:cs="Arial"/>
          <w:b/>
          <w:bCs/>
          <w:lang w:val="sr-Cyrl-RS" w:eastAsia="sr-Latn-CS"/>
        </w:rPr>
        <w:t xml:space="preserve"> у односу на услове рада и сва права из радног односа</w:t>
      </w:r>
      <w:r>
        <w:rPr>
          <w:rFonts w:ascii="Arial" w:eastAsia="Times New Roman" w:hAnsi="Arial" w:cs="Arial"/>
          <w:b/>
          <w:bCs/>
          <w:lang w:val="sr-Cyrl-RS" w:eastAsia="sr-Latn-CS"/>
        </w:rPr>
        <w:t xml:space="preserve">, </w:t>
      </w:r>
      <w:r w:rsidRPr="00226E0E">
        <w:rPr>
          <w:rFonts w:ascii="Arial" w:eastAsia="Times New Roman" w:hAnsi="Arial" w:cs="Arial"/>
          <w:bCs/>
          <w:lang w:val="sr-Cyrl-RS" w:eastAsia="sr-Latn-CS"/>
        </w:rPr>
        <w:t xml:space="preserve">при чему </w:t>
      </w:r>
      <w:r w:rsidR="000911AA" w:rsidRPr="00226E0E">
        <w:rPr>
          <w:rFonts w:ascii="Arial" w:eastAsia="Times New Roman" w:hAnsi="Arial" w:cs="Arial"/>
          <w:bCs/>
          <w:lang w:val="sr-Cyrl-RS" w:eastAsia="sr-Latn-CS"/>
        </w:rPr>
        <w:t>у</w:t>
      </w:r>
      <w:r w:rsidR="000911AA">
        <w:rPr>
          <w:rFonts w:ascii="Arial" w:eastAsia="Times New Roman" w:hAnsi="Arial" w:cs="Arial"/>
          <w:bCs/>
          <w:lang w:val="sr-Cyrl-RS" w:eastAsia="sr-Latn-CS"/>
        </w:rPr>
        <w:t xml:space="preserve"> члану 22. </w:t>
      </w:r>
      <w:r>
        <w:rPr>
          <w:rFonts w:ascii="Arial" w:eastAsia="Times New Roman" w:hAnsi="Arial" w:cs="Arial"/>
          <w:bCs/>
          <w:lang w:val="sr-Cyrl-RS" w:eastAsia="sr-Latn-CS"/>
        </w:rPr>
        <w:t xml:space="preserve">став 1. </w:t>
      </w:r>
      <w:r w:rsidR="000911AA">
        <w:rPr>
          <w:rFonts w:ascii="Arial" w:eastAsia="Times New Roman" w:hAnsi="Arial" w:cs="Arial"/>
          <w:bCs/>
          <w:lang w:val="sr-Cyrl-RS" w:eastAsia="sr-Latn-CS"/>
        </w:rPr>
        <w:t>прописује када се одређено прављење разлике неће сматрати дискриминацијом</w:t>
      </w:r>
      <w:r>
        <w:rPr>
          <w:rFonts w:ascii="Arial" w:eastAsia="Times New Roman" w:hAnsi="Arial" w:cs="Arial"/>
          <w:bCs/>
          <w:lang w:val="sr-Cyrl-RS" w:eastAsia="sr-Latn-CS"/>
        </w:rPr>
        <w:t xml:space="preserve"> - </w:t>
      </w:r>
      <w:r w:rsidR="000911AA" w:rsidRPr="000911AA">
        <w:rPr>
          <w:rFonts w:ascii="Arial" w:eastAsia="Times New Roman" w:hAnsi="Arial" w:cs="Arial"/>
          <w:bCs/>
          <w:lang w:val="sr-Cyrl-RS" w:eastAsia="sr-Latn-CS"/>
        </w:rPr>
        <w:t>не</w:t>
      </w:r>
      <w:r w:rsidR="000911AA" w:rsidRPr="000911AA">
        <w:rPr>
          <w:rFonts w:ascii="Arial" w:eastAsia="Times New Roman" w:hAnsi="Arial" w:cs="Arial"/>
          <w:bCs/>
          <w:lang w:val="en-US" w:eastAsia="sr-Latn-CS"/>
        </w:rPr>
        <w:t xml:space="preserve"> сматра дискриминацијом прављење разлике, искључење или давање првенства у односу на одређени посао када је природа посла таква или се посао обавља у таквим условима да карактеристике повезане са неким од основа из члана 18. овог закона представљају стварни и одлучујући услов обављања посла, и да је сврха која се тиме жели постићи оправдана</w:t>
      </w:r>
      <w:r w:rsidR="000911AA">
        <w:rPr>
          <w:rFonts w:ascii="Arial" w:eastAsia="Times New Roman" w:hAnsi="Arial" w:cs="Arial"/>
          <w:bCs/>
          <w:lang w:val="sr-Cyrl-RS" w:eastAsia="sr-Latn-CS"/>
        </w:rPr>
        <w:t>, док у ставу 2. прописује да се о</w:t>
      </w:r>
      <w:r w:rsidR="000911AA" w:rsidRPr="000911AA">
        <w:rPr>
          <w:rFonts w:ascii="Arial" w:eastAsia="Times New Roman" w:hAnsi="Arial" w:cs="Arial"/>
          <w:bCs/>
          <w:lang w:val="en-US" w:eastAsia="sr-Latn-CS"/>
        </w:rPr>
        <w:t>дредбе закона, општег акта и уговора о раду које се односе на посебну заштиту и помоћ одређеним категоријама запослених, а посебно оне о заштити особа са инвалидитетом, жена за време породиљског одсуства и одсуства са рада ради неге детета, посебне неге детета, као и одредбе које се односе на посебна права родитеља, усвојитеља, старатеља и хранитеља - не сматрају се дискриминацијом.</w:t>
      </w:r>
    </w:p>
    <w:p w:rsidR="000911AA" w:rsidRDefault="000911AA" w:rsidP="00226E0E">
      <w:pPr>
        <w:shd w:val="clear" w:color="auto" w:fill="FFFFFF"/>
        <w:spacing w:after="0" w:line="240" w:lineRule="auto"/>
        <w:jc w:val="both"/>
        <w:rPr>
          <w:rFonts w:ascii="Arial" w:eastAsia="Times New Roman" w:hAnsi="Arial" w:cs="Arial"/>
          <w:bCs/>
          <w:lang w:val="en-US" w:eastAsia="sr-Latn-CS"/>
        </w:rPr>
      </w:pPr>
    </w:p>
    <w:p w:rsidR="00751080" w:rsidRPr="00751080" w:rsidRDefault="000911AA" w:rsidP="00751080">
      <w:pPr>
        <w:shd w:val="clear" w:color="auto" w:fill="FFFFFF"/>
        <w:spacing w:after="0" w:line="240" w:lineRule="auto"/>
        <w:jc w:val="both"/>
        <w:rPr>
          <w:rFonts w:ascii="Arial" w:eastAsia="Times New Roman" w:hAnsi="Arial" w:cs="Arial"/>
          <w:bCs/>
          <w:lang w:val="sr-Cyrl-RS" w:eastAsia="sr-Latn-CS"/>
        </w:rPr>
      </w:pPr>
      <w:r>
        <w:rPr>
          <w:rFonts w:ascii="Arial" w:eastAsia="Times New Roman" w:hAnsi="Arial" w:cs="Arial"/>
          <w:bCs/>
          <w:lang w:val="sr-Cyrl-RS" w:eastAsia="sr-Latn-CS"/>
        </w:rPr>
        <w:t xml:space="preserve">Такође Закон о забрани дискримнације прописује </w:t>
      </w:r>
      <w:r w:rsidR="00CA3D3C">
        <w:rPr>
          <w:rFonts w:ascii="Arial" w:eastAsia="Times New Roman" w:hAnsi="Arial" w:cs="Arial"/>
          <w:bCs/>
          <w:lang w:val="sr-Cyrl-RS" w:eastAsia="sr-Latn-CS"/>
        </w:rPr>
        <w:t xml:space="preserve">да је дискримнација </w:t>
      </w:r>
      <w:r w:rsidR="00CA3D3C" w:rsidRPr="00CA3D3C">
        <w:rPr>
          <w:rFonts w:ascii="Arial" w:eastAsia="Times New Roman" w:hAnsi="Arial" w:cs="Arial"/>
          <w:b/>
          <w:bCs/>
          <w:lang w:val="sr-Cyrl-CS" w:eastAsia="sr-Latn-CS"/>
        </w:rPr>
        <w:t>свако неоправдано прављење разлике или неједнако поступање,</w:t>
      </w:r>
      <w:r w:rsidR="00CA3D3C" w:rsidRPr="00CA3D3C">
        <w:rPr>
          <w:rFonts w:ascii="Arial" w:eastAsia="Times New Roman" w:hAnsi="Arial" w:cs="Arial"/>
          <w:bCs/>
          <w:lang w:val="sr-Cyrl-CS" w:eastAsia="sr-Latn-CS"/>
        </w:rPr>
        <w:t xml:space="preserve"> односно пропуштање (искључивање, ограничавање или </w:t>
      </w:r>
      <w:r w:rsidR="00CA3D3C" w:rsidRPr="00CA3D3C">
        <w:rPr>
          <w:rFonts w:ascii="Arial" w:eastAsia="Times New Roman" w:hAnsi="Arial" w:cs="Arial"/>
          <w:b/>
          <w:bCs/>
          <w:lang w:val="sr-Cyrl-CS" w:eastAsia="sr-Latn-CS"/>
        </w:rPr>
        <w:t>давање првенства</w:t>
      </w:r>
      <w:r w:rsidR="00CA3D3C" w:rsidRPr="00CA3D3C">
        <w:rPr>
          <w:rFonts w:ascii="Arial" w:eastAsia="Times New Roman" w:hAnsi="Arial" w:cs="Arial"/>
          <w:bCs/>
          <w:lang w:val="sr-Cyrl-CS" w:eastAsia="sr-Latn-CS"/>
        </w:rPr>
        <w:t>), у односу на лица или групе као и на чланове њихових породица, или њима блиска лица, на отворен или прикривен начин, а који се заснива</w:t>
      </w:r>
      <w:r w:rsidR="00CA3D3C">
        <w:rPr>
          <w:rFonts w:ascii="Arial" w:eastAsia="Times New Roman" w:hAnsi="Arial" w:cs="Arial"/>
          <w:bCs/>
          <w:lang w:val="sr-Cyrl-CS" w:eastAsia="sr-Latn-CS"/>
        </w:rPr>
        <w:t xml:space="preserve">, између осталог и на </w:t>
      </w:r>
      <w:r w:rsidR="00CA3D3C" w:rsidRPr="00CA3D3C">
        <w:rPr>
          <w:rFonts w:ascii="Arial" w:eastAsia="Times New Roman" w:hAnsi="Arial" w:cs="Arial"/>
          <w:bCs/>
          <w:lang w:val="sr-Cyrl-CS" w:eastAsia="sr-Latn-CS"/>
        </w:rPr>
        <w:t xml:space="preserve"> </w:t>
      </w:r>
      <w:r w:rsidR="00CA3D3C" w:rsidRPr="00CA3D3C">
        <w:rPr>
          <w:rFonts w:ascii="Arial" w:eastAsia="Times New Roman" w:hAnsi="Arial" w:cs="Arial"/>
          <w:b/>
          <w:bCs/>
          <w:lang w:val="sr-Cyrl-CS" w:eastAsia="sr-Latn-CS"/>
        </w:rPr>
        <w:t>чланству у</w:t>
      </w:r>
      <w:r w:rsidR="00CA3D3C" w:rsidRPr="00CA3D3C">
        <w:rPr>
          <w:rFonts w:ascii="Arial" w:eastAsia="Times New Roman" w:hAnsi="Arial" w:cs="Arial"/>
          <w:bCs/>
          <w:lang w:val="sr-Cyrl-CS" w:eastAsia="sr-Latn-CS"/>
        </w:rPr>
        <w:t xml:space="preserve"> политичким, </w:t>
      </w:r>
      <w:r w:rsidR="00CA3D3C" w:rsidRPr="00CA3D3C">
        <w:rPr>
          <w:rFonts w:ascii="Arial" w:eastAsia="Times New Roman" w:hAnsi="Arial" w:cs="Arial"/>
          <w:b/>
          <w:bCs/>
          <w:lang w:val="sr-Cyrl-CS" w:eastAsia="sr-Latn-CS"/>
        </w:rPr>
        <w:t>синдикалним</w:t>
      </w:r>
      <w:r w:rsidR="00CA3D3C" w:rsidRPr="00CA3D3C">
        <w:rPr>
          <w:rFonts w:ascii="Arial" w:eastAsia="Times New Roman" w:hAnsi="Arial" w:cs="Arial"/>
          <w:bCs/>
          <w:lang w:val="sr-Cyrl-CS" w:eastAsia="sr-Latn-CS"/>
        </w:rPr>
        <w:t xml:space="preserve"> и другим </w:t>
      </w:r>
      <w:r w:rsidR="00CA3D3C" w:rsidRPr="00CA3D3C">
        <w:rPr>
          <w:rFonts w:ascii="Arial" w:eastAsia="Times New Roman" w:hAnsi="Arial" w:cs="Arial"/>
          <w:b/>
          <w:bCs/>
          <w:lang w:val="sr-Cyrl-CS" w:eastAsia="sr-Latn-CS"/>
        </w:rPr>
        <w:t>организацијама</w:t>
      </w:r>
      <w:r w:rsidR="00CA3D3C">
        <w:rPr>
          <w:rFonts w:ascii="Arial" w:eastAsia="Times New Roman" w:hAnsi="Arial" w:cs="Arial"/>
          <w:bCs/>
          <w:lang w:val="sr-Cyrl-CS" w:eastAsia="sr-Latn-CS"/>
        </w:rPr>
        <w:t xml:space="preserve">. Дакле забрана дискримнације због синдикалне припадности већ је садржана у општој забрани дискриминације, како непосредне, тако и посредне, као и у начелу једнакости (чл. 1, 4, 6. и </w:t>
      </w:r>
      <w:r w:rsidR="00A07801">
        <w:rPr>
          <w:rFonts w:ascii="Arial" w:eastAsia="Times New Roman" w:hAnsi="Arial" w:cs="Arial"/>
          <w:bCs/>
          <w:lang w:val="sr-Cyrl-CS" w:eastAsia="sr-Latn-CS"/>
        </w:rPr>
        <w:t>8</w:t>
      </w:r>
      <w:r w:rsidR="00CA3D3C">
        <w:rPr>
          <w:rFonts w:ascii="Arial" w:eastAsia="Times New Roman" w:hAnsi="Arial" w:cs="Arial"/>
          <w:bCs/>
          <w:lang w:val="sr-Cyrl-CS" w:eastAsia="sr-Latn-CS"/>
        </w:rPr>
        <w:t xml:space="preserve">), али </w:t>
      </w:r>
      <w:r w:rsidR="00A07801">
        <w:rPr>
          <w:rFonts w:ascii="Arial" w:eastAsia="Times New Roman" w:hAnsi="Arial" w:cs="Arial"/>
          <w:bCs/>
          <w:lang w:val="sr-Cyrl-CS" w:eastAsia="sr-Latn-CS"/>
        </w:rPr>
        <w:t xml:space="preserve">се забрањује и као посебан случај дискриминације у члану 25. који садржински и структурално одговара члану 11. Европске конвенције, </w:t>
      </w:r>
      <w:r w:rsidR="0057747F">
        <w:rPr>
          <w:rFonts w:ascii="Arial" w:eastAsia="Times New Roman" w:hAnsi="Arial" w:cs="Arial"/>
          <w:bCs/>
          <w:lang w:val="sr-Cyrl-CS" w:eastAsia="sr-Latn-CS"/>
        </w:rPr>
        <w:t>која</w:t>
      </w:r>
      <w:r w:rsidR="00A07801">
        <w:rPr>
          <w:rFonts w:ascii="Arial" w:eastAsia="Times New Roman" w:hAnsi="Arial" w:cs="Arial"/>
          <w:bCs/>
          <w:lang w:val="sr-Cyrl-CS" w:eastAsia="sr-Latn-CS"/>
        </w:rPr>
        <w:t xml:space="preserve"> у </w:t>
      </w:r>
      <w:r w:rsidR="0057747F">
        <w:rPr>
          <w:rFonts w:ascii="Arial" w:eastAsia="Times New Roman" w:hAnsi="Arial" w:cs="Arial"/>
          <w:bCs/>
          <w:lang w:val="sr-Cyrl-CS" w:eastAsia="sr-Latn-CS"/>
        </w:rPr>
        <w:t>ставу 1. овог члана</w:t>
      </w:r>
      <w:r w:rsidR="00A07801">
        <w:rPr>
          <w:rFonts w:ascii="Arial" w:eastAsia="Times New Roman" w:hAnsi="Arial" w:cs="Arial"/>
          <w:bCs/>
          <w:lang w:val="sr-Cyrl-CS" w:eastAsia="sr-Latn-CS"/>
        </w:rPr>
        <w:t xml:space="preserve"> одређује правило у вези са слободом удруживања а </w:t>
      </w:r>
      <w:r w:rsidR="0057747F">
        <w:rPr>
          <w:rFonts w:ascii="Arial" w:eastAsia="Times New Roman" w:hAnsi="Arial" w:cs="Arial"/>
          <w:bCs/>
          <w:lang w:val="sr-Cyrl-CS" w:eastAsia="sr-Latn-CS"/>
        </w:rPr>
        <w:t>у ставу 2.</w:t>
      </w:r>
      <w:r w:rsidR="00A07801">
        <w:rPr>
          <w:rFonts w:ascii="Arial" w:eastAsia="Times New Roman" w:hAnsi="Arial" w:cs="Arial"/>
          <w:bCs/>
          <w:lang w:val="sr-Cyrl-CS" w:eastAsia="sr-Latn-CS"/>
        </w:rPr>
        <w:t xml:space="preserve"> се допуштају одступања у крајње рестриктивним случајевима. Као што смо већ навели Закон о забрани дискримнације, имајући у виду важност области рада и запошљавања садржи </w:t>
      </w:r>
      <w:r w:rsidR="0057747F">
        <w:rPr>
          <w:rFonts w:ascii="Arial" w:eastAsia="Times New Roman" w:hAnsi="Arial" w:cs="Arial"/>
          <w:bCs/>
          <w:lang w:val="sr-Cyrl-CS" w:eastAsia="sr-Latn-CS"/>
        </w:rPr>
        <w:t xml:space="preserve">и </w:t>
      </w:r>
      <w:r w:rsidR="00A07801">
        <w:rPr>
          <w:rFonts w:ascii="Arial" w:eastAsia="Times New Roman" w:hAnsi="Arial" w:cs="Arial"/>
          <w:bCs/>
          <w:lang w:val="sr-Cyrl-CS" w:eastAsia="sr-Latn-CS"/>
        </w:rPr>
        <w:t>посебну норму која се односи на дискримнацију у овој области</w:t>
      </w:r>
      <w:r w:rsidR="0057747F">
        <w:rPr>
          <w:rFonts w:ascii="Arial" w:eastAsia="Times New Roman" w:hAnsi="Arial" w:cs="Arial"/>
          <w:bCs/>
          <w:lang w:val="sr-Cyrl-CS" w:eastAsia="sr-Latn-CS"/>
        </w:rPr>
        <w:t>. Такође, ч</w:t>
      </w:r>
      <w:r w:rsidR="00226E0E">
        <w:rPr>
          <w:rFonts w:ascii="Arial" w:eastAsia="Times New Roman" w:hAnsi="Arial" w:cs="Arial"/>
          <w:bCs/>
          <w:lang w:val="sr-Cyrl-RS" w:eastAsia="sr-Latn-CS"/>
        </w:rPr>
        <w:t xml:space="preserve">ланом 14. </w:t>
      </w:r>
      <w:r w:rsidR="00A07801">
        <w:rPr>
          <w:rFonts w:ascii="Arial" w:eastAsia="Times New Roman" w:hAnsi="Arial" w:cs="Arial"/>
          <w:bCs/>
          <w:lang w:val="sr-Cyrl-RS" w:eastAsia="sr-Latn-CS"/>
        </w:rPr>
        <w:t>Закона о забрани дискримнације прописано је када је могуће направити изузетак од правила једнаког поступања. Ставом 1. овог члана је прописано д</w:t>
      </w:r>
      <w:r w:rsidR="00226E0E">
        <w:rPr>
          <w:rFonts w:ascii="Arial" w:eastAsia="Times New Roman" w:hAnsi="Arial" w:cs="Arial"/>
          <w:bCs/>
          <w:lang w:val="sr-Cyrl-RS" w:eastAsia="sr-Latn-CS"/>
        </w:rPr>
        <w:t>а се не</w:t>
      </w:r>
      <w:r w:rsidR="00226E0E" w:rsidRPr="00226E0E">
        <w:rPr>
          <w:rFonts w:ascii="Arial" w:eastAsia="Times New Roman" w:hAnsi="Arial" w:cs="Arial"/>
          <w:bCs/>
          <w:lang w:val="en-US" w:eastAsia="sr-Latn-CS"/>
        </w:rPr>
        <w:t xml:space="preserve"> сматрају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r w:rsidR="00751080">
        <w:rPr>
          <w:rFonts w:ascii="Arial" w:eastAsia="Times New Roman" w:hAnsi="Arial" w:cs="Arial"/>
          <w:bCs/>
          <w:lang w:val="sr-Cyrl-RS" w:eastAsia="sr-Latn-CS"/>
        </w:rPr>
        <w:t>, док је ставом 2. прописано да се ове посебне мере</w:t>
      </w:r>
      <w:r w:rsidR="00226E0E" w:rsidRPr="00226E0E">
        <w:rPr>
          <w:rFonts w:ascii="Arial" w:eastAsia="Times New Roman" w:hAnsi="Arial" w:cs="Arial"/>
          <w:bCs/>
          <w:lang w:val="en-US" w:eastAsia="sr-Latn-CS"/>
        </w:rPr>
        <w:t xml:space="preserve"> примењују се док се не постигне циљ због којег су прописане, ако законом није другачије прописано.</w:t>
      </w:r>
      <w:r w:rsidR="00A07801">
        <w:rPr>
          <w:rFonts w:ascii="Arial" w:eastAsia="Times New Roman" w:hAnsi="Arial" w:cs="Arial"/>
          <w:bCs/>
          <w:lang w:val="sr-Cyrl-RS" w:eastAsia="sr-Latn-CS"/>
        </w:rPr>
        <w:t xml:space="preserve"> Када су у питању посебне мере </w:t>
      </w:r>
      <w:r w:rsidR="00751080">
        <w:rPr>
          <w:rFonts w:ascii="Arial" w:eastAsia="Times New Roman" w:hAnsi="Arial" w:cs="Arial"/>
          <w:bCs/>
          <w:lang w:val="sr-Cyrl-RS" w:eastAsia="sr-Latn-CS"/>
        </w:rPr>
        <w:t xml:space="preserve">прописивањем ових </w:t>
      </w:r>
      <w:r w:rsidR="00A07801">
        <w:rPr>
          <w:rFonts w:ascii="Arial" w:eastAsia="Times New Roman" w:hAnsi="Arial" w:cs="Arial"/>
          <w:bCs/>
          <w:lang w:val="sr-Cyrl-RS" w:eastAsia="sr-Latn-CS"/>
        </w:rPr>
        <w:t xml:space="preserve">изричитих </w:t>
      </w:r>
      <w:r w:rsidR="00751080">
        <w:rPr>
          <w:rFonts w:ascii="Arial" w:eastAsia="Times New Roman" w:hAnsi="Arial" w:cs="Arial"/>
          <w:bCs/>
          <w:lang w:val="sr-Cyrl-RS" w:eastAsia="sr-Latn-CS"/>
        </w:rPr>
        <w:t>изузетака одступа се од формалне једнакости која захтева једнако поступање према свим појединцима и фаворизује групна права у односу на индивидуална, јер појединац стиче привилегован положај тиме што је припадник групе која је била или је још увек у тешком</w:t>
      </w:r>
      <w:r w:rsidR="00A07801">
        <w:rPr>
          <w:rFonts w:ascii="Arial" w:eastAsia="Times New Roman" w:hAnsi="Arial" w:cs="Arial"/>
          <w:bCs/>
          <w:lang w:val="sr-Cyrl-RS" w:eastAsia="sr-Latn-CS"/>
        </w:rPr>
        <w:t xml:space="preserve">, односно суштински неједнаком </w:t>
      </w:r>
      <w:r w:rsidR="00751080">
        <w:rPr>
          <w:rFonts w:ascii="Arial" w:eastAsia="Times New Roman" w:hAnsi="Arial" w:cs="Arial"/>
          <w:bCs/>
          <w:lang w:val="sr-Cyrl-RS" w:eastAsia="sr-Latn-CS"/>
        </w:rPr>
        <w:t xml:space="preserve">положају. </w:t>
      </w:r>
    </w:p>
    <w:p w:rsidR="00E32E32" w:rsidRDefault="00E32E32" w:rsidP="00226E0E">
      <w:pPr>
        <w:shd w:val="clear" w:color="auto" w:fill="FFFFFF"/>
        <w:spacing w:after="0" w:line="240" w:lineRule="auto"/>
        <w:jc w:val="both"/>
        <w:rPr>
          <w:rFonts w:ascii="Arial" w:eastAsia="Times New Roman" w:hAnsi="Arial" w:cs="Arial"/>
          <w:bCs/>
          <w:lang w:val="sr-Cyrl-RS" w:eastAsia="sr-Latn-CS"/>
        </w:rPr>
      </w:pPr>
    </w:p>
    <w:p w:rsidR="00CD5D4B" w:rsidRDefault="00AD4852" w:rsidP="00226E0E">
      <w:pPr>
        <w:spacing w:line="240" w:lineRule="auto"/>
        <w:jc w:val="both"/>
        <w:rPr>
          <w:rFonts w:ascii="Arial" w:eastAsia="Times New Roman" w:hAnsi="Arial" w:cs="Arial"/>
          <w:bCs/>
          <w:lang w:val="sr-Cyrl-RS" w:eastAsia="sr-Latn-CS"/>
        </w:rPr>
      </w:pPr>
      <w:r w:rsidRPr="00AD4852">
        <w:rPr>
          <w:rFonts w:ascii="Arial" w:eastAsia="Times New Roman" w:hAnsi="Arial" w:cs="Arial"/>
          <w:bCs/>
          <w:lang w:val="sr-Cyrl-RS" w:eastAsia="sr-Latn-CS"/>
        </w:rPr>
        <w:t xml:space="preserve">Повереник указује да је чланом 189. став 1. тачка 1. ЗОСОВ-а прописано да се </w:t>
      </w:r>
      <w:r w:rsidRPr="00AD4852">
        <w:rPr>
          <w:rFonts w:ascii="Arial" w:eastAsia="Times New Roman" w:hAnsi="Arial" w:cs="Arial"/>
          <w:b/>
          <w:bCs/>
          <w:lang w:val="sr-Cyrl-RS" w:eastAsia="sr-Latn-CS"/>
        </w:rPr>
        <w:t xml:space="preserve">у </w:t>
      </w:r>
      <w:r w:rsidRPr="00AD4852">
        <w:rPr>
          <w:rFonts w:ascii="Arial" w:eastAsia="Times New Roman" w:hAnsi="Arial" w:cs="Arial"/>
          <w:b/>
          <w:bCs/>
          <w:lang w:val="en-US" w:eastAsia="sr-Latn-CS"/>
        </w:rPr>
        <w:t>буџету јединице локалне самоуправе</w:t>
      </w:r>
      <w:r>
        <w:rPr>
          <w:rFonts w:ascii="Arial" w:eastAsia="Times New Roman" w:hAnsi="Arial" w:cs="Arial"/>
          <w:b/>
          <w:bCs/>
          <w:lang w:val="sr-Cyrl-RS" w:eastAsia="sr-Latn-CS"/>
        </w:rPr>
        <w:t>, између осталог,</w:t>
      </w:r>
      <w:r w:rsidRPr="00AD4852">
        <w:rPr>
          <w:rFonts w:ascii="Arial" w:eastAsia="Times New Roman" w:hAnsi="Arial" w:cs="Arial"/>
          <w:b/>
          <w:bCs/>
          <w:lang w:val="sr-Cyrl-RS" w:eastAsia="sr-Latn-CS"/>
        </w:rPr>
        <w:t xml:space="preserve"> </w:t>
      </w:r>
      <w:r w:rsidRPr="00AD4852">
        <w:rPr>
          <w:rFonts w:ascii="Arial" w:eastAsia="Times New Roman" w:hAnsi="Arial" w:cs="Arial"/>
          <w:b/>
          <w:bCs/>
          <w:lang w:val="en-US" w:eastAsia="sr-Latn-CS"/>
        </w:rPr>
        <w:t xml:space="preserve">обезбеђују средства за </w:t>
      </w:r>
      <w:r w:rsidR="00BB3756" w:rsidRPr="00BB3756">
        <w:rPr>
          <w:rFonts w:ascii="Arial" w:eastAsia="Times New Roman" w:hAnsi="Arial" w:cs="Arial"/>
          <w:b/>
          <w:bCs/>
          <w:lang w:eastAsia="sr-Latn-CS"/>
        </w:rPr>
        <w:t>отпремнине</w:t>
      </w:r>
      <w:r w:rsidR="00BB3756" w:rsidRPr="00BB3756">
        <w:rPr>
          <w:rFonts w:ascii="Arial" w:eastAsia="Times New Roman" w:hAnsi="Arial" w:cs="Arial"/>
          <w:b/>
          <w:bCs/>
          <w:lang w:val="sr-Cyrl-RS" w:eastAsia="sr-Latn-CS"/>
        </w:rPr>
        <w:t xml:space="preserve"> </w:t>
      </w:r>
      <w:r w:rsidR="00BB3756">
        <w:rPr>
          <w:rFonts w:ascii="Arial" w:eastAsia="Times New Roman" w:hAnsi="Arial" w:cs="Arial"/>
          <w:bCs/>
          <w:lang w:val="sr-Cyrl-RS" w:eastAsia="sr-Latn-CS"/>
        </w:rPr>
        <w:t xml:space="preserve">(тачка 1) </w:t>
      </w:r>
      <w:r w:rsidR="00BB3756" w:rsidRPr="00BB3756">
        <w:rPr>
          <w:rFonts w:ascii="Arial" w:eastAsia="Times New Roman" w:hAnsi="Arial" w:cs="Arial"/>
          <w:b/>
          <w:bCs/>
          <w:lang w:val="sr-Cyrl-RS" w:eastAsia="sr-Latn-CS"/>
        </w:rPr>
        <w:t xml:space="preserve">и средства за </w:t>
      </w:r>
      <w:r w:rsidR="00E32E32" w:rsidRPr="00BB3756">
        <w:rPr>
          <w:rFonts w:ascii="Arial" w:eastAsia="Times New Roman" w:hAnsi="Arial" w:cs="Arial"/>
          <w:b/>
          <w:bCs/>
          <w:lang w:val="en-US" w:eastAsia="sr-Latn-CS"/>
        </w:rPr>
        <w:t xml:space="preserve">јубиларне награде </w:t>
      </w:r>
      <w:r w:rsidR="00E32E32" w:rsidRPr="00E32E32">
        <w:rPr>
          <w:rFonts w:ascii="Arial" w:eastAsia="Times New Roman" w:hAnsi="Arial" w:cs="Arial"/>
          <w:bCs/>
          <w:lang w:val="en-US" w:eastAsia="sr-Latn-CS"/>
        </w:rPr>
        <w:t xml:space="preserve">и помоћ запосленима у основној и средњој </w:t>
      </w:r>
      <w:r w:rsidR="00E32E32" w:rsidRPr="00BB3756">
        <w:rPr>
          <w:rFonts w:ascii="Arial" w:eastAsia="Times New Roman" w:hAnsi="Arial" w:cs="Arial"/>
          <w:bCs/>
          <w:lang w:val="en-US" w:eastAsia="sr-Latn-CS"/>
        </w:rPr>
        <w:t>школи</w:t>
      </w:r>
      <w:r w:rsidRPr="00BB3756">
        <w:rPr>
          <w:rFonts w:ascii="Arial" w:eastAsia="Times New Roman" w:hAnsi="Arial" w:cs="Arial"/>
          <w:bCs/>
          <w:lang w:val="sr-Cyrl-RS" w:eastAsia="sr-Latn-CS"/>
        </w:rPr>
        <w:t xml:space="preserve"> (став 1. тачка 4)</w:t>
      </w:r>
      <w:r w:rsidR="00BB3756" w:rsidRPr="00BB3756">
        <w:rPr>
          <w:rFonts w:ascii="Arial" w:eastAsia="Times New Roman" w:hAnsi="Arial" w:cs="Arial"/>
          <w:bCs/>
          <w:lang w:val="sr-Cyrl-RS" w:eastAsia="sr-Latn-CS"/>
        </w:rPr>
        <w:t>.</w:t>
      </w:r>
      <w:r w:rsidR="00CD5D4B" w:rsidRPr="00CD5D4B">
        <w:rPr>
          <w:rFonts w:ascii="Arial" w:eastAsia="Calibri" w:hAnsi="Arial" w:cs="Arial"/>
          <w:noProof/>
          <w:lang w:val="sr-Cyrl-RS"/>
        </w:rPr>
        <w:t xml:space="preserve"> </w:t>
      </w:r>
      <w:r w:rsidR="00CD5D4B">
        <w:rPr>
          <w:rFonts w:ascii="Arial" w:eastAsia="Calibri" w:hAnsi="Arial" w:cs="Arial"/>
          <w:noProof/>
          <w:lang w:val="sr-Cyrl-RS"/>
        </w:rPr>
        <w:t xml:space="preserve">Не треба заборавити чињеницу да </w:t>
      </w:r>
      <w:r w:rsidR="0057747F">
        <w:rPr>
          <w:rFonts w:ascii="Arial" w:eastAsia="Calibri" w:hAnsi="Arial" w:cs="Arial"/>
          <w:noProof/>
          <w:lang w:val="sr-Cyrl-RS"/>
        </w:rPr>
        <w:t xml:space="preserve">у </w:t>
      </w:r>
      <w:r w:rsidR="00CD5D4B">
        <w:rPr>
          <w:rFonts w:ascii="Arial" w:eastAsia="Calibri" w:hAnsi="Arial" w:cs="Arial"/>
          <w:noProof/>
          <w:lang w:val="sr-Cyrl-RS"/>
        </w:rPr>
        <w:t xml:space="preserve">буџету јединице локалне самоуправе сви </w:t>
      </w:r>
      <w:r w:rsidR="006E0DD6">
        <w:rPr>
          <w:rFonts w:ascii="Arial" w:eastAsia="Calibri" w:hAnsi="Arial" w:cs="Arial"/>
          <w:noProof/>
          <w:lang w:val="sr-Cyrl-RS"/>
        </w:rPr>
        <w:t xml:space="preserve">грађани </w:t>
      </w:r>
      <w:r w:rsidR="00CD5D4B" w:rsidRPr="00CD5D4B">
        <w:rPr>
          <w:rFonts w:ascii="Arial" w:eastAsia="Times New Roman" w:hAnsi="Arial" w:cs="Arial"/>
          <w:bCs/>
          <w:lang w:val="sr-Cyrl-RS" w:eastAsia="sr-Latn-CS"/>
        </w:rPr>
        <w:t>учествују без обзира на припадност синдикату, тако да се образложење уведених измена не може оправдати</w:t>
      </w:r>
      <w:r w:rsidR="00CD5D4B">
        <w:rPr>
          <w:rFonts w:ascii="Arial" w:eastAsia="Times New Roman" w:hAnsi="Arial" w:cs="Arial"/>
          <w:bCs/>
          <w:lang w:val="sr-Cyrl-RS" w:eastAsia="sr-Latn-CS"/>
        </w:rPr>
        <w:t xml:space="preserve"> евентуалним издвајањем за чланарине у синдикату. </w:t>
      </w:r>
      <w:r w:rsidR="00CD5D4B" w:rsidRPr="00CD5D4B">
        <w:rPr>
          <w:rFonts w:ascii="Arial" w:eastAsia="Times New Roman" w:hAnsi="Arial" w:cs="Arial"/>
          <w:bCs/>
          <w:lang w:val="sr-Cyrl-RS" w:eastAsia="sr-Latn-CS"/>
        </w:rPr>
        <w:t xml:space="preserve"> </w:t>
      </w:r>
    </w:p>
    <w:p w:rsidR="000911AA" w:rsidRDefault="00BB3756" w:rsidP="00226E0E">
      <w:pPr>
        <w:spacing w:line="240" w:lineRule="auto"/>
        <w:jc w:val="both"/>
        <w:rPr>
          <w:rFonts w:ascii="Arial" w:eastAsia="Times New Roman" w:hAnsi="Arial" w:cs="Arial"/>
          <w:bCs/>
          <w:lang w:val="sr-Cyrl-RS" w:eastAsia="sr-Latn-CS"/>
        </w:rPr>
      </w:pPr>
      <w:r>
        <w:rPr>
          <w:rFonts w:ascii="Arial" w:eastAsia="Times New Roman" w:hAnsi="Arial" w:cs="Arial"/>
          <w:bCs/>
          <w:lang w:val="sr-Cyrl-RS" w:eastAsia="sr-Latn-CS"/>
        </w:rPr>
        <w:t xml:space="preserve">Повереник даље указује да је чланом 105. Закона о раду </w:t>
      </w:r>
      <w:r w:rsidR="0057747F">
        <w:rPr>
          <w:rFonts w:ascii="Arial" w:eastAsia="Times New Roman" w:hAnsi="Arial" w:cs="Arial"/>
          <w:bCs/>
          <w:lang w:val="sr-Cyrl-RS" w:eastAsia="sr-Latn-CS"/>
        </w:rPr>
        <w:t xml:space="preserve">прописано да се </w:t>
      </w:r>
      <w:r w:rsidR="00F74A84">
        <w:rPr>
          <w:rFonts w:ascii="Arial" w:eastAsia="Times New Roman" w:hAnsi="Arial" w:cs="Arial"/>
          <w:bCs/>
          <w:lang w:val="sr-Cyrl-RS" w:eastAsia="sr-Latn-CS"/>
        </w:rPr>
        <w:t>з</w:t>
      </w:r>
      <w:r w:rsidR="00F74A84" w:rsidRPr="00F74A84">
        <w:rPr>
          <w:rFonts w:ascii="Arial" w:eastAsia="Times New Roman" w:hAnsi="Arial" w:cs="Arial"/>
          <w:bCs/>
          <w:lang w:val="en-US" w:eastAsia="sr-Latn-CS"/>
        </w:rPr>
        <w:t>арада из члана 104. став 1. овог закона састоји од зараде за обављени рад и време проведено на раду, зараде по основу доприноса запосленог пословном успеху послодавца (награде, бонуси и сл.) и других примања по основу радног односа, у складу са општим актом и уговором о раду</w:t>
      </w:r>
      <w:r w:rsidR="00F74A84">
        <w:rPr>
          <w:rFonts w:ascii="Arial" w:eastAsia="Times New Roman" w:hAnsi="Arial" w:cs="Arial"/>
          <w:bCs/>
          <w:lang w:val="sr-Cyrl-RS" w:eastAsia="sr-Latn-CS"/>
        </w:rPr>
        <w:t xml:space="preserve"> (став 1)</w:t>
      </w:r>
      <w:r w:rsidR="00F74A84" w:rsidRPr="00F74A84">
        <w:rPr>
          <w:rFonts w:ascii="Arial" w:eastAsia="Times New Roman" w:hAnsi="Arial" w:cs="Arial"/>
          <w:bCs/>
          <w:lang w:val="en-US" w:eastAsia="sr-Latn-CS"/>
        </w:rPr>
        <w:t>.</w:t>
      </w:r>
      <w:r w:rsidR="00F74A84">
        <w:rPr>
          <w:rFonts w:ascii="Arial" w:eastAsia="Times New Roman" w:hAnsi="Arial" w:cs="Arial"/>
          <w:bCs/>
          <w:lang w:val="sr-Cyrl-RS" w:eastAsia="sr-Latn-CS"/>
        </w:rPr>
        <w:t xml:space="preserve"> </w:t>
      </w:r>
      <w:r w:rsidR="000911AA">
        <w:rPr>
          <w:rFonts w:ascii="Arial" w:eastAsia="Times New Roman" w:hAnsi="Arial" w:cs="Arial"/>
          <w:bCs/>
          <w:lang w:val="sr-Cyrl-RS" w:eastAsia="sr-Latn-CS"/>
        </w:rPr>
        <w:t>Док је ставом 3. истог члана прописано да се п</w:t>
      </w:r>
      <w:r w:rsidR="00F74A84" w:rsidRPr="00F74A84">
        <w:rPr>
          <w:rFonts w:ascii="Arial" w:eastAsia="Times New Roman" w:hAnsi="Arial" w:cs="Arial"/>
          <w:bCs/>
          <w:lang w:val="en-US" w:eastAsia="sr-Latn-CS"/>
        </w:rPr>
        <w:t>од зарадом у смислу става 1 овог члана сматрају се сва примања из радног односа, осим примања из члана 14, члана 42. став 3. тач. 4) и 5), члана 118. тач. 1-4), члана 119, члана 120. тачка 1) и члана 158. овог закона.</w:t>
      </w:r>
      <w:r w:rsidR="00F74A84">
        <w:rPr>
          <w:rFonts w:ascii="Arial" w:eastAsia="Times New Roman" w:hAnsi="Arial" w:cs="Arial"/>
          <w:bCs/>
          <w:lang w:val="sr-Cyrl-RS" w:eastAsia="sr-Latn-CS"/>
        </w:rPr>
        <w:t xml:space="preserve"> </w:t>
      </w:r>
    </w:p>
    <w:p w:rsidR="000911AA" w:rsidRDefault="00F74A84" w:rsidP="00226E0E">
      <w:pPr>
        <w:spacing w:line="240" w:lineRule="auto"/>
        <w:jc w:val="both"/>
        <w:rPr>
          <w:rFonts w:ascii="Arial" w:eastAsia="Times New Roman" w:hAnsi="Arial" w:cs="Arial"/>
          <w:bCs/>
          <w:lang w:val="sr-Cyrl-RS" w:eastAsia="sr-Latn-CS"/>
        </w:rPr>
      </w:pPr>
      <w:r>
        <w:rPr>
          <w:rFonts w:ascii="Arial" w:eastAsia="Times New Roman" w:hAnsi="Arial" w:cs="Arial"/>
          <w:bCs/>
          <w:lang w:val="sr-Cyrl-RS" w:eastAsia="sr-Latn-CS"/>
        </w:rPr>
        <w:t xml:space="preserve">Чланом 119. и 120. Закона о раду прописано је шта све улази у друга примања. Тако је чланом </w:t>
      </w:r>
      <w:bookmarkStart w:id="2" w:name="clan_119"/>
      <w:bookmarkEnd w:id="2"/>
      <w:r>
        <w:rPr>
          <w:rFonts w:ascii="Arial" w:eastAsia="Times New Roman" w:hAnsi="Arial" w:cs="Arial"/>
          <w:bCs/>
          <w:lang w:val="sr-Cyrl-RS" w:eastAsia="sr-Latn-CS"/>
        </w:rPr>
        <w:t>119. став 1. прописано да је п</w:t>
      </w:r>
      <w:r w:rsidRPr="00F74A84">
        <w:rPr>
          <w:rFonts w:ascii="Arial" w:eastAsia="Times New Roman" w:hAnsi="Arial" w:cs="Arial"/>
          <w:bCs/>
          <w:lang w:val="en-US" w:eastAsia="sr-Latn-CS"/>
        </w:rPr>
        <w:t>ослодавац дужан да исплати, у складу са општим актом:</w:t>
      </w:r>
      <w:r>
        <w:rPr>
          <w:rFonts w:ascii="Arial" w:eastAsia="Times New Roman" w:hAnsi="Arial" w:cs="Arial"/>
          <w:bCs/>
          <w:lang w:val="sr-Cyrl-RS" w:eastAsia="sr-Latn-CS"/>
        </w:rPr>
        <w:t xml:space="preserve"> </w:t>
      </w:r>
      <w:r w:rsidRPr="00F74A84">
        <w:rPr>
          <w:rFonts w:ascii="Arial" w:eastAsia="Times New Roman" w:hAnsi="Arial" w:cs="Arial"/>
          <w:bCs/>
          <w:lang w:val="en-US" w:eastAsia="sr-Latn-CS"/>
        </w:rPr>
        <w:t>1) запосленом отпремнину при одласку у пензију, најмање у висини две просечне зараде;</w:t>
      </w:r>
      <w:r>
        <w:rPr>
          <w:rFonts w:ascii="Arial" w:eastAsia="Times New Roman" w:hAnsi="Arial" w:cs="Arial"/>
          <w:bCs/>
          <w:lang w:val="sr-Cyrl-RS" w:eastAsia="sr-Latn-CS"/>
        </w:rPr>
        <w:t xml:space="preserve"> </w:t>
      </w:r>
      <w:r w:rsidRPr="00F74A84">
        <w:rPr>
          <w:rFonts w:ascii="Arial" w:eastAsia="Times New Roman" w:hAnsi="Arial" w:cs="Arial"/>
          <w:bCs/>
          <w:lang w:val="en-US" w:eastAsia="sr-Latn-CS"/>
        </w:rPr>
        <w:t>2) запосленом накнаду трошкова погребних услуга у случају смрти члана уже породице, а члановима уже породице у случају смрти запосленог;</w:t>
      </w:r>
      <w:r>
        <w:rPr>
          <w:rFonts w:ascii="Arial" w:eastAsia="Times New Roman" w:hAnsi="Arial" w:cs="Arial"/>
          <w:bCs/>
          <w:lang w:val="sr-Cyrl-RS" w:eastAsia="sr-Latn-CS"/>
        </w:rPr>
        <w:t xml:space="preserve"> </w:t>
      </w:r>
      <w:r w:rsidRPr="00F74A84">
        <w:rPr>
          <w:rFonts w:ascii="Arial" w:eastAsia="Times New Roman" w:hAnsi="Arial" w:cs="Arial"/>
          <w:bCs/>
          <w:lang w:val="en-US" w:eastAsia="sr-Latn-CS"/>
        </w:rPr>
        <w:t>3) запосленом накнаду штете због повреде на раду или професионалног обољења.</w:t>
      </w:r>
      <w:r>
        <w:rPr>
          <w:rFonts w:ascii="Arial" w:eastAsia="Times New Roman" w:hAnsi="Arial" w:cs="Arial"/>
          <w:bCs/>
          <w:lang w:val="sr-Cyrl-RS" w:eastAsia="sr-Latn-CS"/>
        </w:rPr>
        <w:t xml:space="preserve"> </w:t>
      </w:r>
    </w:p>
    <w:p w:rsidR="00F74A84" w:rsidRPr="00F74A84" w:rsidRDefault="00F74A84" w:rsidP="00226E0E">
      <w:pPr>
        <w:spacing w:line="240" w:lineRule="auto"/>
        <w:jc w:val="both"/>
        <w:rPr>
          <w:rFonts w:ascii="Arial" w:eastAsia="Times New Roman" w:hAnsi="Arial" w:cs="Arial"/>
          <w:bCs/>
          <w:lang w:val="sr-Cyrl-RS" w:eastAsia="sr-Latn-CS"/>
        </w:rPr>
      </w:pPr>
      <w:r>
        <w:rPr>
          <w:rFonts w:ascii="Arial" w:eastAsia="Times New Roman" w:hAnsi="Arial" w:cs="Arial"/>
          <w:bCs/>
          <w:lang w:val="sr-Cyrl-RS" w:eastAsia="sr-Latn-CS"/>
        </w:rPr>
        <w:t xml:space="preserve">Чланом 120. став 1. тачка 1) овог закона прописано је да </w:t>
      </w:r>
      <w:bookmarkStart w:id="3" w:name="clan_120"/>
      <w:bookmarkEnd w:id="3"/>
      <w:r>
        <w:rPr>
          <w:rFonts w:ascii="Arial" w:eastAsia="Times New Roman" w:hAnsi="Arial" w:cs="Arial"/>
          <w:bCs/>
          <w:lang w:val="sr-Cyrl-RS" w:eastAsia="sr-Latn-CS"/>
        </w:rPr>
        <w:t>о</w:t>
      </w:r>
      <w:r w:rsidRPr="00F74A84">
        <w:rPr>
          <w:rFonts w:ascii="Arial" w:eastAsia="Times New Roman" w:hAnsi="Arial" w:cs="Arial"/>
          <w:bCs/>
          <w:lang w:val="en-US" w:eastAsia="sr-Latn-CS"/>
        </w:rPr>
        <w:t>пштим актом, односно уговором о раду може да се утврди право на:</w:t>
      </w:r>
      <w:r>
        <w:rPr>
          <w:rFonts w:ascii="Arial" w:eastAsia="Times New Roman" w:hAnsi="Arial" w:cs="Arial"/>
          <w:bCs/>
          <w:lang w:val="sr-Cyrl-RS" w:eastAsia="sr-Latn-CS"/>
        </w:rPr>
        <w:t xml:space="preserve"> </w:t>
      </w:r>
      <w:r w:rsidRPr="00F74A84">
        <w:rPr>
          <w:rFonts w:ascii="Arial" w:eastAsia="Times New Roman" w:hAnsi="Arial" w:cs="Arial"/>
          <w:bCs/>
          <w:lang w:val="en-US" w:eastAsia="sr-Latn-CS"/>
        </w:rPr>
        <w:t>1) јуби</w:t>
      </w:r>
      <w:r>
        <w:rPr>
          <w:rFonts w:ascii="Arial" w:eastAsia="Times New Roman" w:hAnsi="Arial" w:cs="Arial"/>
          <w:bCs/>
          <w:lang w:val="en-US" w:eastAsia="sr-Latn-CS"/>
        </w:rPr>
        <w:t>ларну награду и солидарну помоћ</w:t>
      </w:r>
      <w:r>
        <w:rPr>
          <w:rFonts w:ascii="Arial" w:eastAsia="Times New Roman" w:hAnsi="Arial" w:cs="Arial"/>
          <w:bCs/>
          <w:lang w:val="sr-Cyrl-RS" w:eastAsia="sr-Latn-CS"/>
        </w:rPr>
        <w:t>.</w:t>
      </w:r>
    </w:p>
    <w:p w:rsidR="00A77AD3" w:rsidRDefault="00A77AD3" w:rsidP="00A77AD3">
      <w:pPr>
        <w:shd w:val="clear" w:color="auto" w:fill="FFFFFF"/>
        <w:spacing w:after="0" w:line="240" w:lineRule="auto"/>
        <w:jc w:val="both"/>
        <w:rPr>
          <w:rFonts w:ascii="Arial" w:eastAsia="Times New Roman" w:hAnsi="Arial" w:cs="Arial"/>
          <w:bCs/>
          <w:lang w:val="sr-Cyrl-CS" w:eastAsia="sr-Latn-CS"/>
        </w:rPr>
      </w:pPr>
      <w:r w:rsidRPr="00A77AD3">
        <w:rPr>
          <w:rFonts w:ascii="Arial" w:eastAsia="Times New Roman" w:hAnsi="Arial" w:cs="Arial"/>
          <w:bCs/>
          <w:lang w:val="sr-Cyrl-CS" w:eastAsia="sr-Latn-CS"/>
        </w:rPr>
        <w:t xml:space="preserve">Да би се оценило да ли </w:t>
      </w:r>
      <w:r>
        <w:rPr>
          <w:rFonts w:ascii="Arial" w:eastAsia="Times New Roman" w:hAnsi="Arial" w:cs="Arial"/>
          <w:bCs/>
          <w:lang w:val="sr-Cyrl-CS" w:eastAsia="sr-Latn-CS"/>
        </w:rPr>
        <w:t xml:space="preserve">су спорне одредбе ПКУ дискримнаторне, односно да ли је прописано правило да чланови репрезентативних синдиката потписника ПКУ су стављени у привилеговани положај само због свог личног својства чланства у одрђеном синдикату, тј. у синдикату који је потписник уговора, </w:t>
      </w:r>
      <w:r w:rsidRPr="00A77AD3">
        <w:rPr>
          <w:rFonts w:ascii="Arial" w:eastAsia="Times New Roman" w:hAnsi="Arial" w:cs="Arial"/>
          <w:bCs/>
          <w:lang w:val="sr-Cyrl-CS" w:eastAsia="sr-Latn-CS"/>
        </w:rPr>
        <w:t xml:space="preserve">потребно је размотрити да ли постоји објективно и разумно оправдање да се само </w:t>
      </w:r>
      <w:r>
        <w:rPr>
          <w:rFonts w:ascii="Arial" w:eastAsia="Times New Roman" w:hAnsi="Arial" w:cs="Arial"/>
          <w:bCs/>
          <w:lang w:val="sr-Cyrl-CS" w:eastAsia="sr-Latn-CS"/>
        </w:rPr>
        <w:t xml:space="preserve">овим лицима омогући право на већу отпремнину и већу јубиларну награду. </w:t>
      </w:r>
      <w:r w:rsidRPr="00A77AD3">
        <w:rPr>
          <w:rFonts w:ascii="Arial" w:eastAsia="Times New Roman" w:hAnsi="Arial" w:cs="Arial"/>
          <w:bCs/>
          <w:lang w:val="sr-Cyrl-CS" w:eastAsia="sr-Latn-CS"/>
        </w:rPr>
        <w:t>Сагласно члану 8. Закона о забрани дискриминације, потребно је испитати: да ли је циљ који се постиже овом мером допуштен и оправдан, и да ли се циљ (или циљеви) могу постићи прописаном мером, односно, да ли постоји сразмера између предузетих мера и циљева који се том мером остварују.</w:t>
      </w:r>
    </w:p>
    <w:p w:rsidR="00A77AD3" w:rsidRDefault="00A77AD3" w:rsidP="00A77AD3">
      <w:pPr>
        <w:shd w:val="clear" w:color="auto" w:fill="FFFFFF"/>
        <w:spacing w:after="0" w:line="240" w:lineRule="auto"/>
        <w:jc w:val="both"/>
        <w:rPr>
          <w:rFonts w:ascii="Arial" w:eastAsia="Times New Roman" w:hAnsi="Arial" w:cs="Arial"/>
          <w:bCs/>
          <w:lang w:val="sr-Cyrl-CS" w:eastAsia="sr-Latn-CS"/>
        </w:rPr>
      </w:pPr>
    </w:p>
    <w:p w:rsidR="003B2F8B" w:rsidRDefault="00A77AD3" w:rsidP="003B2F8B">
      <w:pPr>
        <w:shd w:val="clear" w:color="auto" w:fill="FFFFFF"/>
        <w:spacing w:after="0" w:line="240" w:lineRule="auto"/>
        <w:jc w:val="both"/>
        <w:rPr>
          <w:rFonts w:ascii="Arial" w:eastAsia="Times New Roman" w:hAnsi="Arial" w:cs="Arial"/>
          <w:bCs/>
          <w:lang w:val="sr-Cyrl-CS" w:eastAsia="sr-Latn-CS"/>
        </w:rPr>
      </w:pPr>
      <w:r>
        <w:rPr>
          <w:rFonts w:ascii="Arial" w:eastAsia="Times New Roman" w:hAnsi="Arial" w:cs="Arial"/>
          <w:bCs/>
          <w:lang w:val="sr-Cyrl-CS" w:eastAsia="sr-Latn-CS"/>
        </w:rPr>
        <w:t xml:space="preserve">Да би се одговорило на ово питање неопходно је сагледати суштину и садржину права на отпремнину и јубиларну награду. </w:t>
      </w:r>
    </w:p>
    <w:p w:rsidR="003B2F8B" w:rsidRDefault="003B2F8B" w:rsidP="003B2F8B">
      <w:pPr>
        <w:shd w:val="clear" w:color="auto" w:fill="FFFFFF"/>
        <w:spacing w:after="0" w:line="240" w:lineRule="auto"/>
        <w:jc w:val="both"/>
        <w:rPr>
          <w:rFonts w:ascii="Arial" w:eastAsia="Times New Roman" w:hAnsi="Arial" w:cs="Arial"/>
          <w:bCs/>
          <w:lang w:val="sr-Cyrl-CS" w:eastAsia="sr-Latn-CS"/>
        </w:rPr>
      </w:pPr>
    </w:p>
    <w:p w:rsidR="00B12EC0" w:rsidRPr="006E0DD6" w:rsidRDefault="003B2F8B" w:rsidP="003B2F8B">
      <w:pPr>
        <w:shd w:val="clear" w:color="auto" w:fill="FFFFFF"/>
        <w:spacing w:after="0" w:line="240" w:lineRule="auto"/>
        <w:jc w:val="both"/>
        <w:rPr>
          <w:rFonts w:ascii="Arial" w:eastAsia="Times New Roman" w:hAnsi="Arial" w:cs="Arial"/>
          <w:b/>
          <w:bCs/>
          <w:lang w:val="sr-Cyrl-RS" w:eastAsia="sr-Latn-CS"/>
        </w:rPr>
      </w:pPr>
      <w:r>
        <w:rPr>
          <w:rFonts w:ascii="Arial" w:eastAsia="Times New Roman" w:hAnsi="Arial" w:cs="Arial"/>
          <w:bCs/>
          <w:lang w:val="sr-Cyrl-CS" w:eastAsia="sr-Latn-CS"/>
        </w:rPr>
        <w:t xml:space="preserve">Повереник најпре указује да радно право почива на </w:t>
      </w:r>
      <w:r w:rsidR="003E1B21">
        <w:rPr>
          <w:rFonts w:ascii="Arial" w:eastAsia="Times New Roman" w:hAnsi="Arial" w:cs="Arial"/>
          <w:bCs/>
          <w:lang w:val="sr-Cyrl-CS" w:eastAsia="sr-Latn-CS"/>
        </w:rPr>
        <w:t>начелима</w:t>
      </w:r>
      <w:r>
        <w:rPr>
          <w:rFonts w:ascii="Arial" w:eastAsia="Times New Roman" w:hAnsi="Arial" w:cs="Arial"/>
          <w:bCs/>
          <w:lang w:val="sr-Cyrl-CS" w:eastAsia="sr-Latn-CS"/>
        </w:rPr>
        <w:t xml:space="preserve"> међу којима су посебно важн</w:t>
      </w:r>
      <w:r w:rsidR="003E1B21">
        <w:rPr>
          <w:rFonts w:ascii="Arial" w:eastAsia="Times New Roman" w:hAnsi="Arial" w:cs="Arial"/>
          <w:bCs/>
          <w:lang w:val="sr-Cyrl-CS" w:eastAsia="sr-Latn-CS"/>
        </w:rPr>
        <w:t>а</w:t>
      </w:r>
      <w:r>
        <w:rPr>
          <w:rFonts w:ascii="Arial" w:eastAsia="Times New Roman" w:hAnsi="Arial" w:cs="Arial"/>
          <w:bCs/>
          <w:lang w:val="sr-Cyrl-CS" w:eastAsia="sr-Latn-CS"/>
        </w:rPr>
        <w:t xml:space="preserve"> начел</w:t>
      </w:r>
      <w:r w:rsidR="003E1B21">
        <w:rPr>
          <w:rFonts w:ascii="Arial" w:eastAsia="Times New Roman" w:hAnsi="Arial" w:cs="Arial"/>
          <w:bCs/>
          <w:lang w:val="sr-Cyrl-CS" w:eastAsia="sr-Latn-CS"/>
        </w:rPr>
        <w:t>а</w:t>
      </w:r>
      <w:r>
        <w:rPr>
          <w:rFonts w:ascii="Arial" w:eastAsia="Times New Roman" w:hAnsi="Arial" w:cs="Arial"/>
          <w:bCs/>
          <w:lang w:val="sr-Cyrl-CS" w:eastAsia="sr-Latn-CS"/>
        </w:rPr>
        <w:t xml:space="preserve"> једнакости и забране дискримнације. </w:t>
      </w:r>
      <w:r w:rsidR="00A77AD3">
        <w:rPr>
          <w:rFonts w:ascii="Arial" w:eastAsia="Times New Roman" w:hAnsi="Arial" w:cs="Arial"/>
          <w:bCs/>
          <w:lang w:val="sr-Cyrl-CS" w:eastAsia="sr-Latn-CS"/>
        </w:rPr>
        <w:t xml:space="preserve">И једно и друго право представљају примања на које запослени има право у складу са законом. </w:t>
      </w:r>
      <w:r>
        <w:rPr>
          <w:rFonts w:ascii="Arial" w:eastAsia="Times New Roman" w:hAnsi="Arial" w:cs="Arial"/>
          <w:bCs/>
          <w:lang w:val="sr-Cyrl-CS" w:eastAsia="sr-Latn-CS"/>
        </w:rPr>
        <w:t>Право на отпремнину представља једно од основних права запослених</w:t>
      </w:r>
      <w:r w:rsidR="0057747F">
        <w:rPr>
          <w:rFonts w:ascii="Arial" w:eastAsia="Times New Roman" w:hAnsi="Arial" w:cs="Arial"/>
          <w:bCs/>
          <w:lang w:val="sr-Cyrl-CS" w:eastAsia="sr-Latn-CS"/>
        </w:rPr>
        <w:t>.</w:t>
      </w:r>
      <w:r>
        <w:rPr>
          <w:rFonts w:ascii="Arial" w:eastAsia="Times New Roman" w:hAnsi="Arial" w:cs="Arial"/>
          <w:bCs/>
          <w:lang w:val="sr-Cyrl-CS" w:eastAsia="sr-Latn-CS"/>
        </w:rPr>
        <w:t xml:space="preserve"> </w:t>
      </w:r>
      <w:r w:rsidR="00015BE5">
        <w:rPr>
          <w:rFonts w:ascii="Arial" w:eastAsia="Times New Roman" w:hAnsi="Arial" w:cs="Arial"/>
          <w:bCs/>
          <w:lang w:val="sr-Cyrl-CS" w:eastAsia="sr-Latn-CS"/>
        </w:rPr>
        <w:t xml:space="preserve">Запослени има право на отпремнину </w:t>
      </w:r>
      <w:r w:rsidR="00015BE5" w:rsidRPr="00015BE5">
        <w:rPr>
          <w:rFonts w:ascii="Arial" w:eastAsia="Times New Roman" w:hAnsi="Arial" w:cs="Arial"/>
          <w:bCs/>
          <w:lang w:val="en-US" w:eastAsia="sr-Latn-CS"/>
        </w:rPr>
        <w:t>у два случаја – приликом одласка запосленог у пензију и код престанка радног односа, ако услед технолошких, економских или организационих промена престане потреба за обављањем одређеног посла или дође до смањења обима рада, то јест у случају проглашења технолошким вишком.</w:t>
      </w:r>
      <w:r w:rsidR="00015BE5">
        <w:rPr>
          <w:rFonts w:ascii="Arial" w:eastAsia="Times New Roman" w:hAnsi="Arial" w:cs="Arial"/>
          <w:bCs/>
          <w:lang w:val="sr-Cyrl-RS" w:eastAsia="sr-Latn-CS"/>
        </w:rPr>
        <w:t xml:space="preserve"> </w:t>
      </w:r>
      <w:r w:rsidR="00015BE5" w:rsidRPr="00015BE5">
        <w:rPr>
          <w:rFonts w:ascii="Arial" w:eastAsia="Times New Roman" w:hAnsi="Arial" w:cs="Arial"/>
          <w:bCs/>
          <w:lang w:val="en-US" w:eastAsia="sr-Latn-CS"/>
        </w:rPr>
        <w:t>Када је реч о обрачуну отпремнине приликом одласка у пензију, Закон о раду прописује да је послодавац дужан да исплати запосленом износ у складу са општим актом, а најмање у висини две просечне зараде у Републици Србији према последњем објављеном податку републичког органа надлежног за статистику</w:t>
      </w:r>
      <w:r w:rsidR="00015BE5">
        <w:rPr>
          <w:rFonts w:ascii="Arial" w:eastAsia="Times New Roman" w:hAnsi="Arial" w:cs="Arial"/>
          <w:bCs/>
          <w:lang w:val="sr-Cyrl-RS" w:eastAsia="sr-Latn-CS"/>
        </w:rPr>
        <w:t xml:space="preserve">. Када је реч о јубиларној награди </w:t>
      </w:r>
      <w:r>
        <w:rPr>
          <w:rFonts w:ascii="Arial" w:eastAsia="Times New Roman" w:hAnsi="Arial" w:cs="Arial"/>
          <w:bCs/>
          <w:lang w:val="sr-Cyrl-RS" w:eastAsia="sr-Latn-CS"/>
        </w:rPr>
        <w:t xml:space="preserve">она је везана за године </w:t>
      </w:r>
      <w:r w:rsidRPr="003B2F8B">
        <w:rPr>
          <w:rFonts w:ascii="Arial" w:eastAsia="Times New Roman" w:hAnsi="Arial" w:cs="Arial"/>
          <w:bCs/>
          <w:lang w:val="en-US" w:eastAsia="sr-Latn-CS"/>
        </w:rPr>
        <w:t>рада оствареног у радном односу</w:t>
      </w:r>
      <w:r>
        <w:rPr>
          <w:rFonts w:ascii="Arial" w:eastAsia="Times New Roman" w:hAnsi="Arial" w:cs="Arial"/>
          <w:bCs/>
          <w:lang w:val="sr-Cyrl-RS" w:eastAsia="sr-Latn-CS"/>
        </w:rPr>
        <w:t xml:space="preserve">. Дакле оба ова права су права из радног односа која се финансирају из буџета јединице локалне самоуправе. </w:t>
      </w:r>
      <w:r w:rsidR="00B12EC0">
        <w:rPr>
          <w:rFonts w:ascii="Arial" w:eastAsia="Times New Roman" w:hAnsi="Arial" w:cs="Arial"/>
          <w:bCs/>
          <w:lang w:val="sr-Cyrl-RS" w:eastAsia="sr-Latn-CS"/>
        </w:rPr>
        <w:t>По својој садржини и суштини ова права треба да припадају свима</w:t>
      </w:r>
      <w:r w:rsidR="003E3F99">
        <w:rPr>
          <w:rFonts w:ascii="Arial" w:eastAsia="Times New Roman" w:hAnsi="Arial" w:cs="Arial"/>
          <w:bCs/>
          <w:lang w:val="sr-Cyrl-RS" w:eastAsia="sr-Latn-CS"/>
        </w:rPr>
        <w:t xml:space="preserve"> код послодавца</w:t>
      </w:r>
      <w:r w:rsidR="00B12EC0">
        <w:rPr>
          <w:rFonts w:ascii="Arial" w:eastAsia="Times New Roman" w:hAnsi="Arial" w:cs="Arial"/>
          <w:bCs/>
          <w:lang w:val="sr-Cyrl-RS" w:eastAsia="sr-Latn-CS"/>
        </w:rPr>
        <w:t xml:space="preserve"> под једнаким условима и не треба да зависе од тога да ли је запослени члан одређеног синдиката или није члан ниједног синдиката. Чињеница је да репрезентативни синдикати имају преговарачку легитимацију али ова легитимација је управо утврђена како би заступали интересе свих запослених и својим преговарањем им би обезбедили боље услове рада и већа права од оних која су предвиђена законом. </w:t>
      </w:r>
      <w:r w:rsidR="003E3F99">
        <w:rPr>
          <w:rFonts w:ascii="Arial" w:eastAsia="Times New Roman" w:hAnsi="Arial" w:cs="Arial"/>
          <w:bCs/>
          <w:lang w:val="sr-Cyrl-RS" w:eastAsia="sr-Latn-CS"/>
        </w:rPr>
        <w:t xml:space="preserve">Дакле, тачно је да репрезентативни синдикати имају право да у поступку преговарања издејствују најповољније услове рада и права запослених, </w:t>
      </w:r>
      <w:r w:rsidR="003E3F99" w:rsidRPr="006E0DD6">
        <w:rPr>
          <w:rFonts w:ascii="Arial" w:eastAsia="Times New Roman" w:hAnsi="Arial" w:cs="Arial"/>
          <w:b/>
          <w:bCs/>
          <w:lang w:val="sr-Cyrl-RS" w:eastAsia="sr-Latn-CS"/>
        </w:rPr>
        <w:t xml:space="preserve">међутим њихова преговарачка способност је ограничена императивним прописима и не може се односити на преговарање о основним правима тако што ће се правити разлика између запослених по основу чланства у синдикату. </w:t>
      </w:r>
    </w:p>
    <w:p w:rsidR="003E3F99" w:rsidRDefault="003E3F99" w:rsidP="003B2F8B">
      <w:pPr>
        <w:shd w:val="clear" w:color="auto" w:fill="FFFFFF"/>
        <w:spacing w:after="0" w:line="240" w:lineRule="auto"/>
        <w:jc w:val="both"/>
        <w:rPr>
          <w:rFonts w:ascii="Arial" w:eastAsia="Times New Roman" w:hAnsi="Arial" w:cs="Arial"/>
          <w:bCs/>
          <w:lang w:val="sr-Cyrl-RS" w:eastAsia="sr-Latn-CS"/>
        </w:rPr>
      </w:pPr>
    </w:p>
    <w:p w:rsidR="002E63E9" w:rsidRDefault="003B2F8B" w:rsidP="002E63E9">
      <w:pPr>
        <w:spacing w:line="240" w:lineRule="auto"/>
        <w:jc w:val="both"/>
      </w:pPr>
      <w:r w:rsidRPr="00154BA2">
        <w:rPr>
          <w:rFonts w:ascii="Arial" w:eastAsia="Times New Roman" w:hAnsi="Arial" w:cs="Arial"/>
          <w:bCs/>
          <w:lang w:val="sr-Cyrl-RS" w:eastAsia="sr-Latn-CS"/>
        </w:rPr>
        <w:t xml:space="preserve">Прављење разлике у односу да ли је запослени члан репрезентативног синдиката потписника уговора или није члан синдиката </w:t>
      </w:r>
      <w:r w:rsidRPr="006E0DD6">
        <w:rPr>
          <w:rFonts w:ascii="Arial" w:eastAsia="Times New Roman" w:hAnsi="Arial" w:cs="Arial"/>
          <w:b/>
          <w:bCs/>
          <w:lang w:val="sr-Cyrl-RS" w:eastAsia="sr-Latn-CS"/>
        </w:rPr>
        <w:t xml:space="preserve">доводи до тога да само због чињенице да један запослени има чланску књижицу одређеног синдиката, његове године рада код послодавца  </w:t>
      </w:r>
      <w:r w:rsidR="00154BA2" w:rsidRPr="006E0DD6">
        <w:rPr>
          <w:rFonts w:ascii="Arial" w:eastAsia="Times New Roman" w:hAnsi="Arial" w:cs="Arial"/>
          <w:b/>
          <w:bCs/>
          <w:lang w:val="sr-Cyrl-RS" w:eastAsia="sr-Latn-CS"/>
        </w:rPr>
        <w:t>сада вреде више</w:t>
      </w:r>
      <w:r w:rsidR="00154BA2" w:rsidRPr="00154BA2">
        <w:rPr>
          <w:rFonts w:ascii="Arial" w:eastAsia="Times New Roman" w:hAnsi="Arial" w:cs="Arial"/>
          <w:bCs/>
          <w:lang w:val="sr-Cyrl-RS" w:eastAsia="sr-Latn-CS"/>
        </w:rPr>
        <w:t xml:space="preserve">. Оспореним одредбама ПКУ се ствара опасан преседан да ће у будућности и друга права из радног односа која ће поступком преговарања бити призната у већем обиму важити само за чланове репрезентативног синдиката. На овај начин се </w:t>
      </w:r>
      <w:r w:rsidR="006E0DD6" w:rsidRPr="006E0DD6">
        <w:rPr>
          <w:rFonts w:ascii="Arial" w:eastAsia="Times New Roman" w:hAnsi="Arial" w:cs="Arial"/>
          <w:b/>
          <w:bCs/>
          <w:lang w:val="sr-Cyrl-RS" w:eastAsia="sr-Latn-CS"/>
        </w:rPr>
        <w:t>крши</w:t>
      </w:r>
      <w:r w:rsidR="00154BA2" w:rsidRPr="006E0DD6">
        <w:rPr>
          <w:rFonts w:ascii="Arial" w:eastAsia="Times New Roman" w:hAnsi="Arial" w:cs="Arial"/>
          <w:b/>
          <w:bCs/>
          <w:lang w:val="sr-Cyrl-RS" w:eastAsia="sr-Latn-CS"/>
        </w:rPr>
        <w:t xml:space="preserve"> слобода удруживања и начело једнакости</w:t>
      </w:r>
      <w:r w:rsidR="0057747F" w:rsidRPr="006E0DD6">
        <w:rPr>
          <w:rFonts w:ascii="Arial" w:eastAsia="Times New Roman" w:hAnsi="Arial" w:cs="Arial"/>
          <w:b/>
          <w:bCs/>
          <w:lang w:val="sr-Cyrl-RS" w:eastAsia="sr-Latn-CS"/>
        </w:rPr>
        <w:t>, ј</w:t>
      </w:r>
      <w:r w:rsidR="00154BA2" w:rsidRPr="006E0DD6">
        <w:rPr>
          <w:rFonts w:ascii="Arial" w:eastAsia="Times New Roman" w:hAnsi="Arial" w:cs="Arial"/>
          <w:b/>
          <w:bCs/>
          <w:lang w:val="sr-Cyrl-RS" w:eastAsia="sr-Latn-CS"/>
        </w:rPr>
        <w:t>ер стављањем у изглед већих права само по основу чланства у одређеном синдикату практично се утиче на синдикално удруживање и већи утицај послодаваца на синдикате што је ратификованим конвенцијама и домаћим прописима забрањено</w:t>
      </w:r>
      <w:r w:rsidR="00154BA2" w:rsidRPr="00154BA2">
        <w:rPr>
          <w:rFonts w:ascii="Arial" w:eastAsia="Times New Roman" w:hAnsi="Arial" w:cs="Arial"/>
          <w:bCs/>
          <w:lang w:val="sr-Cyrl-RS" w:eastAsia="sr-Latn-CS"/>
        </w:rPr>
        <w:t>. Посебно се не може пронаћи рационално оправдање у чињеници да већа права и привилеговани положај имају запослени који су чланови репрезентативног синдиката који је потписник уговора, при чему та права остају и уколико у међувремену изгубе репрезентативност</w:t>
      </w:r>
      <w:r w:rsidR="002E63E9">
        <w:rPr>
          <w:rFonts w:ascii="Arial" w:eastAsia="Times New Roman" w:hAnsi="Arial" w:cs="Arial"/>
          <w:bCs/>
          <w:lang w:val="sr-Cyrl-RS" w:eastAsia="sr-Latn-CS"/>
        </w:rPr>
        <w:t>, имајући у виду да се ПКУ закључује на период од три године, односно да је важење ПКУ изменама и допунама ПКУ продужено до 5. марта 2028. године (члан 18)</w:t>
      </w:r>
      <w:r w:rsidR="00154BA2" w:rsidRPr="00154BA2">
        <w:rPr>
          <w:rFonts w:ascii="Arial" w:eastAsia="Times New Roman" w:hAnsi="Arial" w:cs="Arial"/>
          <w:bCs/>
          <w:lang w:val="sr-Cyrl-RS" w:eastAsia="sr-Latn-CS"/>
        </w:rPr>
        <w:t xml:space="preserve">. </w:t>
      </w:r>
    </w:p>
    <w:p w:rsidR="00154BA2" w:rsidRPr="00387636" w:rsidRDefault="00154BA2" w:rsidP="003B2F8B">
      <w:pPr>
        <w:shd w:val="clear" w:color="auto" w:fill="FFFFFF"/>
        <w:spacing w:after="0" w:line="240" w:lineRule="auto"/>
        <w:jc w:val="both"/>
        <w:rPr>
          <w:rFonts w:ascii="Arial" w:eastAsia="Times New Roman" w:hAnsi="Arial" w:cs="Arial"/>
          <w:bCs/>
          <w:lang w:val="sr-Cyrl-RS" w:eastAsia="sr-Latn-CS"/>
        </w:rPr>
      </w:pPr>
      <w:r w:rsidRPr="00154BA2">
        <w:rPr>
          <w:rFonts w:ascii="Arial" w:eastAsia="Times New Roman" w:hAnsi="Arial" w:cs="Arial"/>
          <w:bCs/>
          <w:lang w:val="sr-Cyrl-RS" w:eastAsia="sr-Latn-CS"/>
        </w:rPr>
        <w:t xml:space="preserve">Повереник такође указује да спорне одредбе могу довести до тога да неко постане члан репрезентативног синдиката потписника уговора </w:t>
      </w:r>
      <w:r w:rsidR="002E63E9">
        <w:rPr>
          <w:rFonts w:ascii="Arial" w:eastAsia="Times New Roman" w:hAnsi="Arial" w:cs="Arial"/>
          <w:bCs/>
          <w:lang w:val="sr-Cyrl-RS" w:eastAsia="sr-Latn-CS"/>
        </w:rPr>
        <w:t xml:space="preserve">нпр. </w:t>
      </w:r>
      <w:r w:rsidRPr="00154BA2">
        <w:rPr>
          <w:rFonts w:ascii="Arial" w:eastAsia="Times New Roman" w:hAnsi="Arial" w:cs="Arial"/>
          <w:bCs/>
          <w:lang w:val="sr-Cyrl-RS" w:eastAsia="sr-Latn-CS"/>
        </w:rPr>
        <w:t xml:space="preserve">само пред утврђивање права на јубиларну награду, а да одмах по исплати те јубиларне награде се то лице ишчлани што би значило да се овим економским повољностима директно утиче на мотив и разлог учлањења у одређени синдикат, чиме сви </w:t>
      </w:r>
      <w:r w:rsidRPr="00387636">
        <w:rPr>
          <w:rFonts w:ascii="Arial" w:eastAsia="Times New Roman" w:hAnsi="Arial" w:cs="Arial"/>
          <w:bCs/>
          <w:lang w:val="sr-Cyrl-RS" w:eastAsia="sr-Latn-CS"/>
        </w:rPr>
        <w:t xml:space="preserve">остали синдикати постају мање конкурентни. </w:t>
      </w:r>
    </w:p>
    <w:p w:rsidR="00154BA2" w:rsidRPr="00387636" w:rsidRDefault="00154BA2" w:rsidP="003B2F8B">
      <w:pPr>
        <w:shd w:val="clear" w:color="auto" w:fill="FFFFFF"/>
        <w:spacing w:after="0" w:line="240" w:lineRule="auto"/>
        <w:jc w:val="both"/>
        <w:rPr>
          <w:rFonts w:ascii="Arial" w:eastAsia="Times New Roman" w:hAnsi="Arial" w:cs="Arial"/>
          <w:bCs/>
          <w:lang w:val="sr-Cyrl-RS" w:eastAsia="sr-Latn-CS"/>
        </w:rPr>
      </w:pPr>
    </w:p>
    <w:p w:rsidR="001A510D" w:rsidRPr="00387636" w:rsidRDefault="00154BA2" w:rsidP="001A510D">
      <w:pPr>
        <w:shd w:val="clear" w:color="auto" w:fill="FFFFFF"/>
        <w:spacing w:after="0" w:line="240" w:lineRule="auto"/>
        <w:jc w:val="both"/>
        <w:rPr>
          <w:rFonts w:ascii="Arial" w:eastAsia="Times New Roman" w:hAnsi="Arial" w:cs="Arial"/>
          <w:bCs/>
          <w:lang w:val="sr-Cyrl-RS" w:eastAsia="sr-Latn-CS"/>
        </w:rPr>
      </w:pPr>
      <w:r w:rsidRPr="00387636">
        <w:rPr>
          <w:rFonts w:ascii="Arial" w:eastAsia="Times New Roman" w:hAnsi="Arial" w:cs="Arial"/>
          <w:bCs/>
          <w:lang w:val="sr-Cyrl-RS" w:eastAsia="sr-Latn-CS"/>
        </w:rPr>
        <w:t xml:space="preserve">Имајући у виду сврху преговарања у име унапређења положаја свих запослених, као и </w:t>
      </w:r>
      <w:r w:rsidRPr="006E0DD6">
        <w:rPr>
          <w:rFonts w:ascii="Arial" w:eastAsia="Times New Roman" w:hAnsi="Arial" w:cs="Arial"/>
          <w:b/>
          <w:bCs/>
          <w:lang w:val="sr-Cyrl-RS" w:eastAsia="sr-Latn-CS"/>
        </w:rPr>
        <w:t xml:space="preserve">суштину и садржину права на отпремнину и јубиларну награду, </w:t>
      </w:r>
      <w:r w:rsidR="001A510D" w:rsidRPr="006E0DD6">
        <w:rPr>
          <w:rFonts w:ascii="Arial" w:eastAsia="Times New Roman" w:hAnsi="Arial" w:cs="Arial"/>
          <w:b/>
          <w:bCs/>
          <w:lang w:val="sr-Cyrl-RS" w:eastAsia="sr-Latn-CS"/>
        </w:rPr>
        <w:t>затим чињеницу да се исплаћују из буџета јединице локалне самоуправе</w:t>
      </w:r>
      <w:r w:rsidR="002E63E9" w:rsidRPr="006E0DD6">
        <w:rPr>
          <w:rFonts w:ascii="Arial" w:eastAsia="Times New Roman" w:hAnsi="Arial" w:cs="Arial"/>
          <w:b/>
          <w:bCs/>
          <w:lang w:val="sr-Cyrl-RS" w:eastAsia="sr-Latn-CS"/>
        </w:rPr>
        <w:t>,</w:t>
      </w:r>
      <w:r w:rsidR="001A510D" w:rsidRPr="006E0DD6">
        <w:rPr>
          <w:rFonts w:ascii="Arial" w:eastAsia="Times New Roman" w:hAnsi="Arial" w:cs="Arial"/>
          <w:b/>
          <w:bCs/>
          <w:lang w:val="sr-Cyrl-RS" w:eastAsia="sr-Latn-CS"/>
        </w:rPr>
        <w:t xml:space="preserve"> а не из средстава синдиката</w:t>
      </w:r>
      <w:r w:rsidR="001A510D" w:rsidRPr="00387636">
        <w:rPr>
          <w:rFonts w:ascii="Arial" w:eastAsia="Times New Roman" w:hAnsi="Arial" w:cs="Arial"/>
          <w:bCs/>
          <w:lang w:val="sr-Cyrl-RS" w:eastAsia="sr-Latn-CS"/>
        </w:rPr>
        <w:t xml:space="preserve">, висина износа које запослени треба да приме по овим основама никако не би требали да буду у било каквој узрочно-последичној вези са било којим личним својством запосленог па ни чланством у политичкој, синдикалној или другој организацији. Забрана дискримнације, односно забрана неједнаког третмана запослених по основу чланства у политичким, синдикалним или другим организацијама стриктно је прописана Уставом и законом и анализом свих прописа може се констатовати да не постоји оправдан ни рационални разлог да се обим остваривања права разликује по основу синдикалне припадности. </w:t>
      </w:r>
    </w:p>
    <w:p w:rsidR="001A510D" w:rsidRPr="00387636" w:rsidRDefault="001A510D" w:rsidP="001A510D">
      <w:pPr>
        <w:shd w:val="clear" w:color="auto" w:fill="FFFFFF"/>
        <w:spacing w:after="0" w:line="240" w:lineRule="auto"/>
        <w:jc w:val="both"/>
        <w:rPr>
          <w:rFonts w:ascii="Arial" w:eastAsia="Times New Roman" w:hAnsi="Arial" w:cs="Arial"/>
          <w:bCs/>
          <w:lang w:val="sr-Cyrl-RS" w:eastAsia="sr-Latn-CS"/>
        </w:rPr>
      </w:pPr>
    </w:p>
    <w:p w:rsidR="001A510D" w:rsidRPr="001A510D" w:rsidRDefault="00D63A51" w:rsidP="001A510D">
      <w:pPr>
        <w:shd w:val="clear" w:color="auto" w:fill="FFFFFF"/>
        <w:spacing w:after="0" w:line="240" w:lineRule="auto"/>
        <w:jc w:val="both"/>
        <w:rPr>
          <w:rFonts w:ascii="Arial" w:eastAsia="Times New Roman" w:hAnsi="Arial" w:cs="Arial"/>
          <w:bCs/>
          <w:lang w:val="en-US" w:eastAsia="sr-Latn-CS"/>
        </w:rPr>
      </w:pPr>
      <w:r>
        <w:rPr>
          <w:rFonts w:ascii="Arial" w:eastAsia="Times New Roman" w:hAnsi="Arial" w:cs="Arial"/>
          <w:bCs/>
          <w:lang w:val="sr-Cyrl-RS" w:eastAsia="sr-Latn-CS"/>
        </w:rPr>
        <w:t xml:space="preserve">Повереник указује да су </w:t>
      </w:r>
      <w:r w:rsidR="001A510D">
        <w:rPr>
          <w:rFonts w:ascii="Arial" w:eastAsia="Times New Roman" w:hAnsi="Arial" w:cs="Arial"/>
          <w:bCs/>
          <w:lang w:val="sr-Cyrl-CS" w:eastAsia="sr-Latn-CS"/>
        </w:rPr>
        <w:t xml:space="preserve">у истом члану Закона о раду предвиђена и друга примања као што су </w:t>
      </w:r>
      <w:r w:rsidR="00F62377">
        <w:rPr>
          <w:rFonts w:ascii="Arial" w:eastAsia="Times New Roman" w:hAnsi="Arial" w:cs="Arial"/>
          <w:bCs/>
          <w:lang w:val="sr-Cyrl-CS" w:eastAsia="sr-Latn-CS"/>
        </w:rPr>
        <w:t xml:space="preserve">нпр. </w:t>
      </w:r>
      <w:r w:rsidR="007A012C">
        <w:rPr>
          <w:rFonts w:ascii="Arial" w:eastAsia="Times New Roman" w:hAnsi="Arial" w:cs="Arial"/>
          <w:bCs/>
          <w:lang w:val="sr-Cyrl-RS" w:eastAsia="sr-Latn-CS"/>
        </w:rPr>
        <w:t>накнада</w:t>
      </w:r>
      <w:r w:rsidR="001A510D" w:rsidRPr="001A510D">
        <w:rPr>
          <w:rFonts w:ascii="Arial" w:eastAsia="Times New Roman" w:hAnsi="Arial" w:cs="Arial"/>
          <w:bCs/>
          <w:lang w:val="en-US" w:eastAsia="sr-Latn-CS"/>
        </w:rPr>
        <w:t xml:space="preserve"> трошкова погребних услуга у случају смрти члана уже породице, </w:t>
      </w:r>
      <w:r w:rsidR="001A510D">
        <w:rPr>
          <w:rFonts w:ascii="Arial" w:eastAsia="Times New Roman" w:hAnsi="Arial" w:cs="Arial"/>
          <w:bCs/>
          <w:lang w:val="sr-Cyrl-RS" w:eastAsia="sr-Latn-CS"/>
        </w:rPr>
        <w:t xml:space="preserve">као и </w:t>
      </w:r>
      <w:r w:rsidR="001A510D" w:rsidRPr="001A510D">
        <w:rPr>
          <w:rFonts w:ascii="Arial" w:eastAsia="Times New Roman" w:hAnsi="Arial" w:cs="Arial"/>
          <w:bCs/>
          <w:lang w:val="en-US" w:eastAsia="sr-Latn-CS"/>
        </w:rPr>
        <w:t>накнад</w:t>
      </w:r>
      <w:r w:rsidR="001A510D">
        <w:rPr>
          <w:rFonts w:ascii="Arial" w:eastAsia="Times New Roman" w:hAnsi="Arial" w:cs="Arial"/>
          <w:bCs/>
          <w:lang w:val="sr-Cyrl-RS" w:eastAsia="sr-Latn-CS"/>
        </w:rPr>
        <w:t>а</w:t>
      </w:r>
      <w:r w:rsidR="001A510D" w:rsidRPr="001A510D">
        <w:rPr>
          <w:rFonts w:ascii="Arial" w:eastAsia="Times New Roman" w:hAnsi="Arial" w:cs="Arial"/>
          <w:bCs/>
          <w:lang w:val="en-US" w:eastAsia="sr-Latn-CS"/>
        </w:rPr>
        <w:t xml:space="preserve"> штете због повреде на раду или професионалног обољења</w:t>
      </w:r>
      <w:r w:rsidR="006E0DD6">
        <w:rPr>
          <w:rFonts w:ascii="Arial" w:eastAsia="Times New Roman" w:hAnsi="Arial" w:cs="Arial"/>
          <w:bCs/>
          <w:lang w:val="sr-Cyrl-RS" w:eastAsia="sr-Latn-CS"/>
        </w:rPr>
        <w:t>, што значи да би применом истог правила и ова права била подложна различитом третману у зависности од тога да ли је запослени члан репрезентативног синдиката потписника ПКУ. У</w:t>
      </w:r>
      <w:r w:rsidR="001A510D">
        <w:rPr>
          <w:rFonts w:ascii="Arial" w:eastAsia="Times New Roman" w:hAnsi="Arial" w:cs="Arial"/>
          <w:bCs/>
          <w:lang w:val="sr-Cyrl-RS" w:eastAsia="sr-Latn-CS"/>
        </w:rPr>
        <w:t>колико спорне одредбе остану на снази,</w:t>
      </w:r>
      <w:r w:rsidR="006E0DD6">
        <w:rPr>
          <w:rFonts w:ascii="Arial" w:eastAsia="Times New Roman" w:hAnsi="Arial" w:cs="Arial"/>
          <w:bCs/>
          <w:lang w:val="sr-Cyrl-RS" w:eastAsia="sr-Latn-CS"/>
        </w:rPr>
        <w:t xml:space="preserve"> </w:t>
      </w:r>
      <w:r w:rsidR="007A012C">
        <w:rPr>
          <w:rFonts w:ascii="Arial" w:eastAsia="Times New Roman" w:hAnsi="Arial" w:cs="Arial"/>
          <w:bCs/>
          <w:lang w:val="sr-Cyrl-RS" w:eastAsia="sr-Latn-CS"/>
        </w:rPr>
        <w:t xml:space="preserve">као што је наведено створио би се </w:t>
      </w:r>
      <w:r w:rsidR="006E0DD6">
        <w:rPr>
          <w:rFonts w:ascii="Arial" w:eastAsia="Times New Roman" w:hAnsi="Arial" w:cs="Arial"/>
          <w:bCs/>
          <w:lang w:val="sr-Cyrl-RS" w:eastAsia="sr-Latn-CS"/>
        </w:rPr>
        <w:t xml:space="preserve">преседан који би учесницима у преговору дао могућност да преговарају и о другим правима запослених, </w:t>
      </w:r>
      <w:r w:rsidR="00F62377">
        <w:rPr>
          <w:rFonts w:ascii="Arial" w:eastAsia="Times New Roman" w:hAnsi="Arial" w:cs="Arial"/>
          <w:bCs/>
          <w:lang w:val="sr-Cyrl-RS" w:eastAsia="sr-Latn-CS"/>
        </w:rPr>
        <w:t xml:space="preserve">односно да </w:t>
      </w:r>
      <w:r w:rsidR="006E0DD6">
        <w:rPr>
          <w:rFonts w:ascii="Arial" w:eastAsia="Times New Roman" w:hAnsi="Arial" w:cs="Arial"/>
          <w:bCs/>
          <w:lang w:val="sr-Cyrl-RS" w:eastAsia="sr-Latn-CS"/>
        </w:rPr>
        <w:t xml:space="preserve">испреговарају привилегован третман запослених </w:t>
      </w:r>
      <w:r w:rsidR="00F62377">
        <w:rPr>
          <w:rFonts w:ascii="Arial" w:eastAsia="Times New Roman" w:hAnsi="Arial" w:cs="Arial"/>
          <w:bCs/>
          <w:lang w:val="sr-Cyrl-RS" w:eastAsia="sr-Latn-CS"/>
        </w:rPr>
        <w:t xml:space="preserve">који су </w:t>
      </w:r>
      <w:r w:rsidR="006E0DD6">
        <w:rPr>
          <w:rFonts w:ascii="Arial" w:eastAsia="Times New Roman" w:hAnsi="Arial" w:cs="Arial"/>
          <w:bCs/>
          <w:lang w:val="sr-Cyrl-RS" w:eastAsia="sr-Latn-CS"/>
        </w:rPr>
        <w:t>чланов</w:t>
      </w:r>
      <w:r w:rsidR="00F62377">
        <w:rPr>
          <w:rFonts w:ascii="Arial" w:eastAsia="Times New Roman" w:hAnsi="Arial" w:cs="Arial"/>
          <w:bCs/>
          <w:lang w:val="sr-Cyrl-RS" w:eastAsia="sr-Latn-CS"/>
        </w:rPr>
        <w:t>и</w:t>
      </w:r>
      <w:r w:rsidR="006E0DD6">
        <w:rPr>
          <w:rFonts w:ascii="Arial" w:eastAsia="Times New Roman" w:hAnsi="Arial" w:cs="Arial"/>
          <w:bCs/>
          <w:lang w:val="sr-Cyrl-RS" w:eastAsia="sr-Latn-CS"/>
        </w:rPr>
        <w:t xml:space="preserve"> репрезентативног синдиката потписника ПКУ. </w:t>
      </w:r>
    </w:p>
    <w:p w:rsidR="001A510D" w:rsidRPr="00BD3023" w:rsidRDefault="001A510D" w:rsidP="00387636">
      <w:pPr>
        <w:shd w:val="clear" w:color="auto" w:fill="FFFFFF"/>
        <w:spacing w:after="0" w:line="240" w:lineRule="auto"/>
        <w:jc w:val="both"/>
        <w:rPr>
          <w:rFonts w:ascii="Arial" w:eastAsia="Times New Roman" w:hAnsi="Arial" w:cs="Arial"/>
          <w:bCs/>
          <w:lang w:val="sr-Cyrl-CS" w:eastAsia="sr-Latn-CS"/>
        </w:rPr>
      </w:pPr>
    </w:p>
    <w:p w:rsidR="0088006E" w:rsidRPr="00C34D19" w:rsidRDefault="0088006E" w:rsidP="00226E0E">
      <w:pPr>
        <w:shd w:val="clear" w:color="auto" w:fill="FFFFFF"/>
        <w:spacing w:after="150" w:line="240" w:lineRule="auto"/>
        <w:jc w:val="both"/>
        <w:rPr>
          <w:rFonts w:ascii="Arial" w:eastAsia="Calibri" w:hAnsi="Arial" w:cs="Arial"/>
          <w:bCs/>
          <w:noProof/>
          <w:lang w:val="sr-Cyrl-CS"/>
        </w:rPr>
      </w:pPr>
      <w:r w:rsidRPr="00C34D19">
        <w:rPr>
          <w:rFonts w:ascii="Arial" w:eastAsia="Calibri" w:hAnsi="Arial" w:cs="Arial"/>
          <w:bCs/>
          <w:noProof/>
          <w:lang w:val="sr-Cyrl-CS"/>
        </w:rPr>
        <w:t>Полазећи од начел</w:t>
      </w:r>
      <w:r w:rsidR="00CD5D4B">
        <w:rPr>
          <w:rFonts w:ascii="Arial" w:eastAsia="Calibri" w:hAnsi="Arial" w:cs="Arial"/>
          <w:bCs/>
          <w:noProof/>
          <w:lang w:val="sr-Cyrl-CS"/>
        </w:rPr>
        <w:t>а</w:t>
      </w:r>
      <w:r w:rsidRPr="00C34D19">
        <w:rPr>
          <w:rFonts w:ascii="Arial" w:eastAsia="Calibri" w:hAnsi="Arial" w:cs="Arial"/>
          <w:bCs/>
          <w:noProof/>
          <w:lang w:val="sr-Cyrl-CS"/>
        </w:rPr>
        <w:t xml:space="preserve"> једнакости свих пред Уставом и законом и </w:t>
      </w:r>
      <w:r w:rsidR="00CD5D4B">
        <w:rPr>
          <w:rFonts w:ascii="Arial" w:eastAsia="Calibri" w:hAnsi="Arial" w:cs="Arial"/>
          <w:bCs/>
          <w:noProof/>
          <w:lang w:val="sr-Cyrl-CS"/>
        </w:rPr>
        <w:t xml:space="preserve">начела </w:t>
      </w:r>
      <w:r w:rsidRPr="00C34D19">
        <w:rPr>
          <w:rFonts w:ascii="Arial" w:eastAsia="Calibri" w:hAnsi="Arial" w:cs="Arial"/>
          <w:bCs/>
          <w:noProof/>
          <w:lang w:val="sr-Cyrl-CS"/>
        </w:rPr>
        <w:t xml:space="preserve">забране дискриминације </w:t>
      </w:r>
      <w:r w:rsidR="00CD5D4B">
        <w:rPr>
          <w:rFonts w:ascii="Arial" w:eastAsia="Calibri" w:hAnsi="Arial" w:cs="Arial"/>
          <w:bCs/>
          <w:noProof/>
          <w:lang w:val="sr-Cyrl-CS"/>
        </w:rPr>
        <w:t xml:space="preserve">које </w:t>
      </w:r>
      <w:r w:rsidRPr="00C34D19">
        <w:rPr>
          <w:rFonts w:ascii="Arial" w:eastAsia="Calibri" w:hAnsi="Arial" w:cs="Arial"/>
          <w:bCs/>
          <w:noProof/>
          <w:lang w:val="sr-Cyrl-CS"/>
        </w:rPr>
        <w:t xml:space="preserve">подразумева једнак третман свих </w:t>
      </w:r>
      <w:r w:rsidR="00CD5D4B">
        <w:rPr>
          <w:rFonts w:ascii="Arial" w:eastAsia="Calibri" w:hAnsi="Arial" w:cs="Arial"/>
          <w:bCs/>
          <w:noProof/>
          <w:lang w:val="sr-Cyrl-CS"/>
        </w:rPr>
        <w:t>као и</w:t>
      </w:r>
      <w:r w:rsidRPr="00C34D19">
        <w:rPr>
          <w:rFonts w:ascii="Arial" w:eastAsia="Calibri" w:hAnsi="Arial" w:cs="Arial"/>
          <w:bCs/>
          <w:noProof/>
          <w:lang w:val="sr-Cyrl-CS"/>
        </w:rPr>
        <w:t xml:space="preserve"> да неједнако поступање (дискриминација), у најширем смислу речи, представља другачије третирање лица у истим или сличним ситуацијама без објективног и разумног оправдања, </w:t>
      </w:r>
      <w:r w:rsidR="0053773E" w:rsidRPr="00C34D19">
        <w:rPr>
          <w:rFonts w:ascii="Arial" w:eastAsia="Calibri" w:hAnsi="Arial" w:cs="Arial"/>
          <w:bCs/>
          <w:noProof/>
          <w:lang w:val="sr-Cyrl-CS"/>
        </w:rPr>
        <w:t xml:space="preserve">спорним одредбама </w:t>
      </w:r>
      <w:r w:rsidRPr="00C34D19">
        <w:rPr>
          <w:rFonts w:ascii="Arial" w:eastAsia="Calibri" w:hAnsi="Arial" w:cs="Arial"/>
          <w:bCs/>
          <w:noProof/>
          <w:lang w:val="sr-Cyrl-RS"/>
        </w:rPr>
        <w:t>запослени који нису чланови репрезентативних синдиката стављају</w:t>
      </w:r>
      <w:r w:rsidR="0053773E" w:rsidRPr="00C34D19">
        <w:rPr>
          <w:rFonts w:ascii="Arial" w:eastAsia="Calibri" w:hAnsi="Arial" w:cs="Arial"/>
          <w:bCs/>
          <w:noProof/>
          <w:lang w:val="sr-Cyrl-RS"/>
        </w:rPr>
        <w:t xml:space="preserve"> се</w:t>
      </w:r>
      <w:r w:rsidRPr="00C34D19">
        <w:rPr>
          <w:rFonts w:ascii="Arial" w:eastAsia="Calibri" w:hAnsi="Arial" w:cs="Arial"/>
          <w:bCs/>
          <w:noProof/>
          <w:lang w:val="sr-Cyrl-RS"/>
        </w:rPr>
        <w:t xml:space="preserve"> у неједнак положај приликом остваривања права на јубиларну награду и отпремнину у односу на чланове репрезентативних синди</w:t>
      </w:r>
      <w:r w:rsidR="00D94422">
        <w:rPr>
          <w:rFonts w:ascii="Arial" w:eastAsia="Calibri" w:hAnsi="Arial" w:cs="Arial"/>
          <w:bCs/>
          <w:noProof/>
          <w:lang w:val="sr-Cyrl-RS"/>
        </w:rPr>
        <w:t>к</w:t>
      </w:r>
      <w:r w:rsidRPr="00C34D19">
        <w:rPr>
          <w:rFonts w:ascii="Arial" w:eastAsia="Calibri" w:hAnsi="Arial" w:cs="Arial"/>
          <w:bCs/>
          <w:noProof/>
          <w:lang w:val="sr-Cyrl-RS"/>
        </w:rPr>
        <w:t>акта</w:t>
      </w:r>
      <w:r w:rsidR="00CD5D4B">
        <w:rPr>
          <w:rFonts w:ascii="Arial" w:eastAsia="Calibri" w:hAnsi="Arial" w:cs="Arial"/>
          <w:bCs/>
          <w:noProof/>
          <w:lang w:val="sr-Cyrl-RS"/>
        </w:rPr>
        <w:t xml:space="preserve"> потписнике уговора</w:t>
      </w:r>
      <w:r w:rsidRPr="00C34D19">
        <w:rPr>
          <w:rFonts w:ascii="Arial" w:eastAsia="Calibri" w:hAnsi="Arial" w:cs="Arial"/>
          <w:bCs/>
          <w:noProof/>
          <w:lang w:val="sr-Cyrl-RS"/>
        </w:rPr>
        <w:t>, а да овакво разликовање нема  обј</w:t>
      </w:r>
      <w:r w:rsidR="00D96108" w:rsidRPr="00C34D19">
        <w:rPr>
          <w:rFonts w:ascii="Arial" w:eastAsia="Calibri" w:hAnsi="Arial" w:cs="Arial"/>
          <w:bCs/>
          <w:noProof/>
          <w:lang w:val="sr-Cyrl-RS"/>
        </w:rPr>
        <w:t>е</w:t>
      </w:r>
      <w:r w:rsidRPr="00C34D19">
        <w:rPr>
          <w:rFonts w:ascii="Arial" w:eastAsia="Calibri" w:hAnsi="Arial" w:cs="Arial"/>
          <w:bCs/>
          <w:noProof/>
          <w:lang w:val="sr-Cyrl-RS"/>
        </w:rPr>
        <w:t>ктивно и разумно опр</w:t>
      </w:r>
      <w:r w:rsidR="00332AD7">
        <w:rPr>
          <w:rFonts w:ascii="Arial" w:eastAsia="Calibri" w:hAnsi="Arial" w:cs="Arial"/>
          <w:bCs/>
          <w:noProof/>
          <w:lang w:val="sr-Cyrl-RS"/>
        </w:rPr>
        <w:t>а</w:t>
      </w:r>
      <w:r w:rsidRPr="00C34D19">
        <w:rPr>
          <w:rFonts w:ascii="Arial" w:eastAsia="Calibri" w:hAnsi="Arial" w:cs="Arial"/>
          <w:bCs/>
          <w:noProof/>
          <w:lang w:val="sr-Cyrl-RS"/>
        </w:rPr>
        <w:t>вдање, нити се њиме теж</w:t>
      </w:r>
      <w:r w:rsidR="00CD5D4B">
        <w:rPr>
          <w:rFonts w:ascii="Arial" w:eastAsia="Calibri" w:hAnsi="Arial" w:cs="Arial"/>
          <w:bCs/>
          <w:noProof/>
          <w:lang w:val="sr-Cyrl-RS"/>
        </w:rPr>
        <w:t xml:space="preserve">и постизању </w:t>
      </w:r>
      <w:r w:rsidRPr="00C34D19">
        <w:rPr>
          <w:rFonts w:ascii="Arial" w:eastAsia="Calibri" w:hAnsi="Arial" w:cs="Arial"/>
          <w:bCs/>
          <w:noProof/>
          <w:lang w:val="sr-Cyrl-RS"/>
        </w:rPr>
        <w:t>легитимно</w:t>
      </w:r>
      <w:r w:rsidR="00CD5D4B">
        <w:rPr>
          <w:rFonts w:ascii="Arial" w:eastAsia="Calibri" w:hAnsi="Arial" w:cs="Arial"/>
          <w:bCs/>
          <w:noProof/>
          <w:lang w:val="sr-Cyrl-RS"/>
        </w:rPr>
        <w:t>г</w:t>
      </w:r>
      <w:r w:rsidRPr="00C34D19">
        <w:rPr>
          <w:rFonts w:ascii="Arial" w:eastAsia="Calibri" w:hAnsi="Arial" w:cs="Arial"/>
          <w:bCs/>
          <w:noProof/>
          <w:lang w:val="sr-Cyrl-RS"/>
        </w:rPr>
        <w:t xml:space="preserve"> циљ</w:t>
      </w:r>
      <w:r w:rsidR="00CD5D4B">
        <w:rPr>
          <w:rFonts w:ascii="Arial" w:eastAsia="Calibri" w:hAnsi="Arial" w:cs="Arial"/>
          <w:bCs/>
          <w:noProof/>
          <w:lang w:val="sr-Cyrl-RS"/>
        </w:rPr>
        <w:t>а</w:t>
      </w:r>
      <w:r w:rsidRPr="00C34D19">
        <w:rPr>
          <w:rFonts w:ascii="Arial" w:eastAsia="Calibri" w:hAnsi="Arial" w:cs="Arial"/>
          <w:bCs/>
          <w:noProof/>
          <w:lang w:val="sr-Cyrl-RS"/>
        </w:rPr>
        <w:t>.</w:t>
      </w:r>
    </w:p>
    <w:p w:rsidR="004A799E" w:rsidRPr="004A799E" w:rsidRDefault="007A012C" w:rsidP="00226E0E">
      <w:pPr>
        <w:tabs>
          <w:tab w:val="left" w:pos="90"/>
        </w:tabs>
        <w:spacing w:line="240" w:lineRule="auto"/>
        <w:jc w:val="both"/>
        <w:rPr>
          <w:rFonts w:ascii="Arial" w:eastAsia="Calibri" w:hAnsi="Arial" w:cs="Arial"/>
          <w:bCs/>
          <w:iCs/>
          <w:lang w:val="sr-Cyrl-RS" w:eastAsia="en-GB"/>
        </w:rPr>
      </w:pPr>
      <w:r>
        <w:rPr>
          <w:rFonts w:ascii="Arial" w:eastAsia="Calibri" w:hAnsi="Arial" w:cs="Arial"/>
          <w:bCs/>
          <w:iCs/>
          <w:lang w:val="sr-Cyrl-RS" w:eastAsia="en-GB"/>
        </w:rPr>
        <w:t>Повереник предлаже У</w:t>
      </w:r>
      <w:r w:rsidR="006D7C07">
        <w:rPr>
          <w:rFonts w:ascii="Arial" w:eastAsia="Calibri" w:hAnsi="Arial" w:cs="Arial"/>
          <w:bCs/>
          <w:iCs/>
          <w:lang w:val="sr-Cyrl-RS" w:eastAsia="en-GB"/>
        </w:rPr>
        <w:t xml:space="preserve">ставном суду да хитно реагује и преиспита спорне одредбе, с обзиром да оне </w:t>
      </w:r>
      <w:r>
        <w:rPr>
          <w:rFonts w:ascii="Arial" w:eastAsia="Calibri" w:hAnsi="Arial" w:cs="Arial"/>
          <w:bCs/>
          <w:iCs/>
          <w:lang w:val="sr-Cyrl-RS" w:eastAsia="en-GB"/>
        </w:rPr>
        <w:t>нараушавају</w:t>
      </w:r>
      <w:r w:rsidR="006D7C07">
        <w:rPr>
          <w:rFonts w:ascii="Arial" w:eastAsia="Calibri" w:hAnsi="Arial" w:cs="Arial"/>
          <w:bCs/>
          <w:iCs/>
          <w:lang w:val="sr-Cyrl-RS" w:eastAsia="en-GB"/>
        </w:rPr>
        <w:t xml:space="preserve"> једнакост запослених пред законом и остваривање права која проистичу и која су последица рада и година радног стажа код послодавца. </w:t>
      </w:r>
      <w:r w:rsidR="004A799E" w:rsidRPr="004A799E">
        <w:rPr>
          <w:rFonts w:ascii="Arial" w:eastAsia="Calibri" w:hAnsi="Arial" w:cs="Arial"/>
          <w:bCs/>
          <w:iCs/>
          <w:lang w:val="sr-Cyrl-RS" w:eastAsia="en-GB"/>
        </w:rPr>
        <w:t>На основу свега наведеног, користећи своја законска овлашћења да поднесе предлог за оцену уставности и законитости, према члановима 50. став. 1. Закона о Уставом суду, Повереник за заштиту равноправности предлаже да Уставни суд, након спроведеног поступка, донесе следећу</w:t>
      </w:r>
    </w:p>
    <w:p w:rsidR="00755F16" w:rsidRPr="006D7C07" w:rsidRDefault="00755F16" w:rsidP="00226E0E">
      <w:pPr>
        <w:shd w:val="clear" w:color="auto" w:fill="FFFFFF"/>
        <w:spacing w:after="150" w:line="240" w:lineRule="auto"/>
        <w:jc w:val="center"/>
        <w:rPr>
          <w:rFonts w:ascii="Arial" w:eastAsia="Times New Roman" w:hAnsi="Arial" w:cs="Arial"/>
          <w:b/>
          <w:lang w:val="sr-Cyrl-CS" w:eastAsia="sr-Latn-CS"/>
        </w:rPr>
      </w:pPr>
      <w:r w:rsidRPr="006D7C07">
        <w:rPr>
          <w:rFonts w:ascii="Arial" w:eastAsia="Times New Roman" w:hAnsi="Arial" w:cs="Arial"/>
          <w:b/>
          <w:lang w:val="sr-Cyrl-CS" w:eastAsia="sr-Latn-CS"/>
        </w:rPr>
        <w:t>О Д Л У К У</w:t>
      </w:r>
    </w:p>
    <w:p w:rsidR="00755F16" w:rsidRPr="007A012C" w:rsidRDefault="00755F16" w:rsidP="00226E0E">
      <w:pPr>
        <w:shd w:val="clear" w:color="auto" w:fill="FFFFFF"/>
        <w:spacing w:after="150" w:line="240" w:lineRule="auto"/>
        <w:jc w:val="both"/>
        <w:rPr>
          <w:rFonts w:ascii="Arial" w:eastAsia="Times New Roman" w:hAnsi="Arial" w:cs="Arial"/>
          <w:lang w:val="sr-Cyrl-RS" w:eastAsia="sr-Latn-CS"/>
        </w:rPr>
      </w:pPr>
      <w:r w:rsidRPr="007A012C">
        <w:rPr>
          <w:rFonts w:ascii="Arial" w:eastAsia="Times New Roman" w:hAnsi="Arial" w:cs="Arial"/>
          <w:lang w:val="sr-Cyrl-RS" w:eastAsia="sr-Latn-CS"/>
        </w:rPr>
        <w:t>Утврђује се да одредб</w:t>
      </w:r>
      <w:r w:rsidR="00756C41" w:rsidRPr="007A012C">
        <w:rPr>
          <w:rFonts w:ascii="Arial" w:eastAsia="Times New Roman" w:hAnsi="Arial" w:cs="Arial"/>
          <w:lang w:val="sr-Cyrl-RS" w:eastAsia="sr-Latn-CS"/>
        </w:rPr>
        <w:t>е</w:t>
      </w:r>
      <w:r w:rsidRPr="007A012C">
        <w:rPr>
          <w:rFonts w:ascii="Arial" w:eastAsia="Times New Roman" w:hAnsi="Arial" w:cs="Arial"/>
          <w:lang w:val="sr-Cyrl-RS" w:eastAsia="sr-Latn-CS"/>
        </w:rPr>
        <w:t xml:space="preserve"> члана </w:t>
      </w:r>
      <w:r w:rsidR="00D94422" w:rsidRPr="007A012C">
        <w:rPr>
          <w:rFonts w:ascii="Arial" w:eastAsia="Times New Roman" w:hAnsi="Arial" w:cs="Arial"/>
          <w:lang w:val="sr-Cyrl-RS" w:eastAsia="sr-Latn-CS"/>
        </w:rPr>
        <w:t xml:space="preserve">27. ст. 2. и 3. и члана 31. ст. 4. и 5.  </w:t>
      </w:r>
      <w:r w:rsidR="007A012C" w:rsidRPr="007A012C">
        <w:rPr>
          <w:rFonts w:ascii="Arial" w:eastAsia="Times New Roman" w:hAnsi="Arial" w:cs="Arial"/>
          <w:lang w:val="sr-Cyrl-RS" w:eastAsia="sr-Latn-CS"/>
        </w:rPr>
        <w:t xml:space="preserve">Посебног колективног уговора за запослене у основним и средњим школама и домовима ученика </w:t>
      </w:r>
      <w:r w:rsidR="007A012C" w:rsidRPr="007A012C">
        <w:rPr>
          <w:rFonts w:ascii="Arial" w:eastAsia="Times New Roman" w:hAnsi="Arial" w:cs="Arial"/>
          <w:lang w:val="sr-Cyrl-CS" w:eastAsia="sr-Latn-CS"/>
        </w:rPr>
        <w:t>(</w:t>
      </w:r>
      <w:r w:rsidR="007A012C" w:rsidRPr="007A012C">
        <w:rPr>
          <w:rFonts w:ascii="Arial" w:eastAsia="Times New Roman" w:hAnsi="Arial" w:cs="Arial"/>
          <w:lang w:val="sr-Latn-RS" w:eastAsia="sr-Latn-CS"/>
        </w:rPr>
        <w:t>„</w:t>
      </w:r>
      <w:r w:rsidR="007A012C" w:rsidRPr="007A012C">
        <w:rPr>
          <w:rFonts w:ascii="Arial" w:eastAsia="Times New Roman" w:hAnsi="Arial" w:cs="Arial"/>
          <w:lang w:val="sr-Cyrl-CS" w:eastAsia="sr-Latn-CS"/>
        </w:rPr>
        <w:t>Службени гласник РС“, бр.21/15, 92/20,123/22 и 13/25)</w:t>
      </w:r>
      <w:r w:rsidR="00751204" w:rsidRPr="007A012C">
        <w:rPr>
          <w:rFonts w:ascii="Arial" w:eastAsia="Times New Roman" w:hAnsi="Arial" w:cs="Arial"/>
          <w:lang w:val="sr-Cyrl-RS" w:eastAsia="sr-Latn-CS"/>
        </w:rPr>
        <w:t xml:space="preserve">, </w:t>
      </w:r>
      <w:r w:rsidR="00756C41" w:rsidRPr="007A012C">
        <w:rPr>
          <w:rFonts w:ascii="Arial" w:eastAsia="Times New Roman" w:hAnsi="Arial" w:cs="Arial"/>
          <w:lang w:val="sr-Cyrl-RS" w:eastAsia="sr-Latn-CS"/>
        </w:rPr>
        <w:t>нису</w:t>
      </w:r>
      <w:r w:rsidRPr="007A012C">
        <w:rPr>
          <w:rFonts w:ascii="Arial" w:eastAsia="Times New Roman" w:hAnsi="Arial" w:cs="Arial"/>
          <w:lang w:val="sr-Cyrl-RS" w:eastAsia="sr-Latn-CS"/>
        </w:rPr>
        <w:t xml:space="preserve"> у сагласности са Уставом Републике Србије и Законом о забрани дискриминације. </w:t>
      </w:r>
    </w:p>
    <w:p w:rsidR="00755F16" w:rsidRPr="003517A6" w:rsidRDefault="00755F16" w:rsidP="00226E0E">
      <w:pPr>
        <w:shd w:val="clear" w:color="auto" w:fill="FFFFFF"/>
        <w:spacing w:after="150" w:line="240" w:lineRule="auto"/>
        <w:jc w:val="both"/>
        <w:rPr>
          <w:rFonts w:ascii="Arial" w:eastAsia="Times New Roman" w:hAnsi="Arial" w:cs="Arial"/>
          <w:lang w:val="sr-Cyrl-CS" w:eastAsia="sr-Latn-CS"/>
        </w:rPr>
      </w:pPr>
    </w:p>
    <w:p w:rsidR="00BA6875" w:rsidRPr="00755F16" w:rsidRDefault="00BA6875" w:rsidP="00226E0E">
      <w:pPr>
        <w:autoSpaceDE w:val="0"/>
        <w:autoSpaceDN w:val="0"/>
        <w:adjustRightInd w:val="0"/>
        <w:spacing w:after="0" w:line="240" w:lineRule="auto"/>
        <w:jc w:val="both"/>
        <w:rPr>
          <w:rFonts w:ascii="Arial" w:eastAsia="Calibri" w:hAnsi="Arial" w:cs="Arial"/>
          <w:lang w:val="sr-Cyrl-RS"/>
        </w:rPr>
      </w:pPr>
    </w:p>
    <w:tbl>
      <w:tblPr>
        <w:tblW w:w="0" w:type="auto"/>
        <w:tblLook w:val="04A0" w:firstRow="1" w:lastRow="0" w:firstColumn="1" w:lastColumn="0" w:noHBand="0" w:noVBand="1"/>
      </w:tblPr>
      <w:tblGrid>
        <w:gridCol w:w="3068"/>
        <w:gridCol w:w="2335"/>
        <w:gridCol w:w="3957"/>
      </w:tblGrid>
      <w:tr w:rsidR="00BA6875" w:rsidRPr="00BA6875" w:rsidTr="007016A0">
        <w:trPr>
          <w:trHeight w:val="503"/>
        </w:trPr>
        <w:tc>
          <w:tcPr>
            <w:tcW w:w="3166" w:type="dxa"/>
            <w:vMerge w:val="restart"/>
          </w:tcPr>
          <w:p w:rsidR="00BA6875" w:rsidRPr="00BA6875" w:rsidRDefault="00BA6875" w:rsidP="00226E0E">
            <w:pPr>
              <w:tabs>
                <w:tab w:val="left" w:pos="1134"/>
              </w:tabs>
              <w:spacing w:after="0" w:line="240" w:lineRule="auto"/>
              <w:jc w:val="both"/>
              <w:rPr>
                <w:rFonts w:ascii="Arial" w:eastAsia="Times New Roman" w:hAnsi="Arial" w:cs="Arial"/>
                <w:lang w:val="sr-Cyrl-RS" w:eastAsia="sr-Cyrl-CS"/>
              </w:rPr>
            </w:pPr>
          </w:p>
        </w:tc>
        <w:tc>
          <w:tcPr>
            <w:tcW w:w="2407" w:type="dxa"/>
            <w:vMerge w:val="restart"/>
          </w:tcPr>
          <w:p w:rsidR="00BA6875" w:rsidRPr="00BA6875" w:rsidRDefault="00BA6875" w:rsidP="00226E0E">
            <w:pPr>
              <w:tabs>
                <w:tab w:val="left" w:pos="1134"/>
              </w:tabs>
              <w:spacing w:after="0" w:line="240" w:lineRule="auto"/>
              <w:jc w:val="both"/>
              <w:rPr>
                <w:rFonts w:ascii="Arial" w:eastAsia="Times New Roman" w:hAnsi="Arial" w:cs="Arial"/>
                <w:lang w:val="sr-Cyrl-RS" w:eastAsia="sr-Cyrl-CS"/>
              </w:rPr>
            </w:pPr>
          </w:p>
        </w:tc>
        <w:tc>
          <w:tcPr>
            <w:tcW w:w="4003" w:type="dxa"/>
          </w:tcPr>
          <w:p w:rsidR="00BA6875" w:rsidRPr="004A799E" w:rsidRDefault="00BA6875" w:rsidP="00226E0E">
            <w:pPr>
              <w:tabs>
                <w:tab w:val="left" w:pos="1134"/>
              </w:tabs>
              <w:spacing w:after="0" w:line="240" w:lineRule="auto"/>
              <w:jc w:val="center"/>
              <w:rPr>
                <w:rFonts w:ascii="Arial" w:eastAsia="Times New Roman" w:hAnsi="Arial" w:cs="Arial"/>
                <w:b/>
                <w:sz w:val="24"/>
                <w:szCs w:val="24"/>
                <w:lang w:val="en-US" w:eastAsia="sr-Cyrl-CS"/>
              </w:rPr>
            </w:pPr>
            <w:r w:rsidRPr="004A799E">
              <w:rPr>
                <w:rFonts w:ascii="Arial" w:eastAsia="Times New Roman" w:hAnsi="Arial" w:cs="Arial"/>
                <w:b/>
                <w:sz w:val="24"/>
                <w:szCs w:val="24"/>
                <w:lang w:val="en-US" w:eastAsia="sr-Cyrl-CS"/>
              </w:rPr>
              <w:t xml:space="preserve">ПОВЕРЕНИЦА ЗА ЗАШТИТУ </w:t>
            </w:r>
            <w:r w:rsidRPr="004A799E">
              <w:rPr>
                <w:rFonts w:ascii="Arial" w:eastAsia="Times New Roman" w:hAnsi="Arial" w:cs="Arial"/>
                <w:b/>
                <w:sz w:val="24"/>
                <w:szCs w:val="24"/>
                <w:lang w:val="sr-Cyrl-RS" w:eastAsia="sr-Cyrl-CS"/>
              </w:rPr>
              <w:t xml:space="preserve">              </w:t>
            </w:r>
            <w:r w:rsidRPr="004A799E">
              <w:rPr>
                <w:rFonts w:ascii="Arial" w:eastAsia="Times New Roman" w:hAnsi="Arial" w:cs="Arial"/>
                <w:b/>
                <w:sz w:val="24"/>
                <w:szCs w:val="24"/>
                <w:lang w:val="en-US" w:eastAsia="sr-Cyrl-CS"/>
              </w:rPr>
              <w:t>РАВНОПРАВНОСТИ</w:t>
            </w:r>
          </w:p>
          <w:p w:rsidR="00BA6875" w:rsidRPr="004A799E" w:rsidRDefault="00BA6875" w:rsidP="00226E0E">
            <w:pPr>
              <w:tabs>
                <w:tab w:val="left" w:pos="1134"/>
              </w:tabs>
              <w:spacing w:after="0" w:line="240" w:lineRule="auto"/>
              <w:jc w:val="both"/>
              <w:rPr>
                <w:rFonts w:ascii="Arial" w:eastAsia="Times New Roman" w:hAnsi="Arial" w:cs="Arial"/>
                <w:sz w:val="24"/>
                <w:szCs w:val="24"/>
                <w:lang w:val="en-US" w:eastAsia="sr-Cyrl-CS"/>
              </w:rPr>
            </w:pPr>
          </w:p>
        </w:tc>
      </w:tr>
      <w:tr w:rsidR="00BA6875" w:rsidRPr="00BA6875" w:rsidTr="007016A0">
        <w:trPr>
          <w:trHeight w:val="502"/>
        </w:trPr>
        <w:tc>
          <w:tcPr>
            <w:tcW w:w="3166" w:type="dxa"/>
            <w:vMerge/>
          </w:tcPr>
          <w:p w:rsidR="00BA6875" w:rsidRPr="00BA6875" w:rsidRDefault="00BA6875" w:rsidP="00226E0E">
            <w:pPr>
              <w:tabs>
                <w:tab w:val="left" w:pos="1134"/>
              </w:tabs>
              <w:spacing w:after="0" w:line="240" w:lineRule="auto"/>
              <w:jc w:val="both"/>
              <w:rPr>
                <w:rFonts w:ascii="Arial" w:eastAsia="Times New Roman" w:hAnsi="Arial" w:cs="Arial"/>
                <w:lang w:val="en-US" w:eastAsia="sr-Cyrl-CS"/>
              </w:rPr>
            </w:pPr>
          </w:p>
        </w:tc>
        <w:tc>
          <w:tcPr>
            <w:tcW w:w="2407" w:type="dxa"/>
            <w:vMerge/>
          </w:tcPr>
          <w:p w:rsidR="00BA6875" w:rsidRPr="00BA6875" w:rsidRDefault="00BA6875" w:rsidP="00226E0E">
            <w:pPr>
              <w:tabs>
                <w:tab w:val="left" w:pos="1134"/>
              </w:tabs>
              <w:spacing w:after="0" w:line="240" w:lineRule="auto"/>
              <w:jc w:val="both"/>
              <w:rPr>
                <w:rFonts w:ascii="Arial" w:eastAsia="Times New Roman" w:hAnsi="Arial" w:cs="Arial"/>
                <w:lang w:val="en-US" w:eastAsia="sr-Cyrl-CS"/>
              </w:rPr>
            </w:pPr>
          </w:p>
        </w:tc>
        <w:tc>
          <w:tcPr>
            <w:tcW w:w="4003" w:type="dxa"/>
            <w:vAlign w:val="center"/>
          </w:tcPr>
          <w:p w:rsidR="00BA6875" w:rsidRPr="004A799E" w:rsidRDefault="00BA6875" w:rsidP="00226E0E">
            <w:pPr>
              <w:tabs>
                <w:tab w:val="left" w:pos="1134"/>
              </w:tabs>
              <w:spacing w:after="0" w:line="240" w:lineRule="auto"/>
              <w:jc w:val="center"/>
              <w:rPr>
                <w:rFonts w:ascii="Arial" w:eastAsia="Times New Roman" w:hAnsi="Arial" w:cs="Arial"/>
                <w:b/>
                <w:sz w:val="24"/>
                <w:szCs w:val="24"/>
                <w:lang w:val="sr-Cyrl-RS" w:eastAsia="sr-Cyrl-CS"/>
              </w:rPr>
            </w:pPr>
            <w:r w:rsidRPr="004A799E">
              <w:rPr>
                <w:rFonts w:ascii="Arial" w:eastAsia="Times New Roman" w:hAnsi="Arial" w:cs="Arial"/>
                <w:b/>
                <w:sz w:val="24"/>
                <w:szCs w:val="24"/>
                <w:lang w:val="sr-Cyrl-RS" w:eastAsia="sr-Cyrl-CS"/>
              </w:rPr>
              <w:t>Бранкица Јанковић</w:t>
            </w:r>
          </w:p>
        </w:tc>
      </w:tr>
    </w:tbl>
    <w:p w:rsidR="00BA6875" w:rsidRPr="00BA6875" w:rsidRDefault="00BA6875" w:rsidP="00226E0E">
      <w:pPr>
        <w:spacing w:after="0" w:line="240" w:lineRule="auto"/>
        <w:jc w:val="both"/>
        <w:rPr>
          <w:rFonts w:ascii="Arial" w:eastAsia="Times New Roman" w:hAnsi="Arial" w:cs="Arial"/>
          <w:i/>
          <w:lang w:val="sr-Cyrl-RS"/>
        </w:rPr>
      </w:pPr>
      <w:r w:rsidRPr="00BA6875">
        <w:rPr>
          <w:rFonts w:ascii="Arial" w:eastAsia="Times New Roman" w:hAnsi="Arial" w:cs="Arial"/>
          <w:i/>
          <w:lang w:val="sr-Cyrl-RS"/>
        </w:rPr>
        <w:t xml:space="preserve"> </w:t>
      </w:r>
    </w:p>
    <w:p w:rsidR="00BB08C8" w:rsidRDefault="00BB08C8" w:rsidP="00226E0E">
      <w:pPr>
        <w:spacing w:line="240" w:lineRule="auto"/>
      </w:pPr>
    </w:p>
    <w:sectPr w:rsidR="00BB08C8" w:rsidSect="007016A0">
      <w:footerReference w:type="default" r:id="rId10"/>
      <w:footerReference w:type="first" r:id="rId11"/>
      <w:pgSz w:w="11906" w:h="16838"/>
      <w:pgMar w:top="993" w:right="1286" w:bottom="1304" w:left="1260"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FE" w:rsidRDefault="000246FE" w:rsidP="00BA6875">
      <w:pPr>
        <w:spacing w:after="0" w:line="240" w:lineRule="auto"/>
      </w:pPr>
      <w:r>
        <w:separator/>
      </w:r>
    </w:p>
  </w:endnote>
  <w:endnote w:type="continuationSeparator" w:id="0">
    <w:p w:rsidR="000246FE" w:rsidRDefault="000246FE" w:rsidP="00BA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51" w:rsidRDefault="00D63A51">
    <w:pPr>
      <w:pStyle w:val="Footer"/>
    </w:pPr>
    <w:r>
      <w:rPr>
        <w:noProof/>
        <w:lang w:val="en-US"/>
      </w:rPr>
      <mc:AlternateContent>
        <mc:Choice Requires="wps">
          <w:drawing>
            <wp:anchor distT="152400" distB="152400" distL="152400" distR="152400" simplePos="0" relativeHeight="251659264" behindDoc="0" locked="0" layoutInCell="1" allowOverlap="1">
              <wp:simplePos x="0" y="0"/>
              <wp:positionH relativeFrom="page">
                <wp:posOffset>711200</wp:posOffset>
              </wp:positionH>
              <wp:positionV relativeFrom="page">
                <wp:posOffset>9858375</wp:posOffset>
              </wp:positionV>
              <wp:extent cx="6165850" cy="57150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63A51" w:rsidRDefault="00D63A51" w:rsidP="007016A0">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1" w:history="1">
                            <w:r>
                              <w:rPr>
                                <w:rFonts w:ascii="Arial" w:hAnsi="Arial"/>
                                <w:spacing w:val="-1"/>
                                <w:sz w:val="16"/>
                              </w:rPr>
                              <w:t>www.ravnopravnost.gov.rs</w:t>
                            </w:r>
                          </w:hyperlink>
                        </w:p>
                        <w:p w:rsidR="00D63A51" w:rsidRPr="00721C4C" w:rsidRDefault="00D63A51" w:rsidP="007016A0">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улевар краља Александра 84</w:t>
                          </w:r>
                          <w:r>
                            <w:rPr>
                              <w:rFonts w:ascii="Arial" w:hAnsi="Arial"/>
                              <w:spacing w:val="-1"/>
                              <w:sz w:val="16"/>
                            </w:rPr>
                            <w:t xml:space="preserve">, 11000 Београд, Република Србија           </w:t>
                          </w:r>
                          <w:hyperlink r:id="rId2" w:history="1">
                            <w:r>
                              <w:rPr>
                                <w:rFonts w:ascii="Arial" w:hAnsi="Arial"/>
                                <w:spacing w:val="-1"/>
                                <w:sz w:val="16"/>
                              </w:rPr>
                              <w:t>poverenik@ravnopravnost.gov.rs</w:t>
                            </w:r>
                          </w:hyperlink>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fldChar w:fldCharType="begin"/>
                          </w:r>
                          <w:r w:rsidRPr="00721C4C">
                            <w:rPr>
                              <w:rFonts w:ascii="Arial" w:hAnsi="Arial" w:cs="Arial"/>
                              <w:sz w:val="16"/>
                              <w:szCs w:val="16"/>
                            </w:rPr>
                            <w:instrText xml:space="preserve"> PAGE   \* MERGEFORMAT </w:instrText>
                          </w:r>
                          <w:r w:rsidRPr="00721C4C">
                            <w:rPr>
                              <w:rFonts w:ascii="Arial" w:hAnsi="Arial" w:cs="Arial"/>
                              <w:sz w:val="16"/>
                              <w:szCs w:val="16"/>
                            </w:rPr>
                            <w:fldChar w:fldCharType="separate"/>
                          </w:r>
                          <w:r w:rsidR="005361B8">
                            <w:rPr>
                              <w:rFonts w:ascii="Arial" w:hAnsi="Arial" w:cs="Arial"/>
                              <w:noProof/>
                              <w:sz w:val="16"/>
                              <w:szCs w:val="16"/>
                            </w:rPr>
                            <w:t>11</w:t>
                          </w:r>
                          <w:r w:rsidRPr="00721C4C">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pt;margin-top:776.25pt;width:485.5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" filled="f" stroked="f" strokeweight="1pt">
              <v:path arrowok="t"/>
              <v:textbox inset="0,0,0,0">
                <w:txbxContent>
                  <w:p w:rsidR="00D63A51" w:rsidRDefault="00D63A51" w:rsidP="007016A0">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3" w:history="1">
                      <w:r>
                        <w:rPr>
                          <w:rFonts w:ascii="Arial" w:hAnsi="Arial"/>
                          <w:spacing w:val="-1"/>
                          <w:sz w:val="16"/>
                        </w:rPr>
                        <w:t>www.ravnopravnost.gov.rs</w:t>
                      </w:r>
                    </w:hyperlink>
                  </w:p>
                  <w:p w:rsidR="00D63A51" w:rsidRPr="00721C4C" w:rsidRDefault="00D63A51" w:rsidP="007016A0">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улевар краља Александра 84</w:t>
                    </w:r>
                    <w:r>
                      <w:rPr>
                        <w:rFonts w:ascii="Arial" w:hAnsi="Arial"/>
                        <w:spacing w:val="-1"/>
                        <w:sz w:val="16"/>
                      </w:rPr>
                      <w:t xml:space="preserve">, 11000 Београд, Република Србија           </w:t>
                    </w:r>
                    <w:hyperlink r:id="rId4" w:history="1">
                      <w:r>
                        <w:rPr>
                          <w:rFonts w:ascii="Arial" w:hAnsi="Arial"/>
                          <w:spacing w:val="-1"/>
                          <w:sz w:val="16"/>
                        </w:rPr>
                        <w:t>poverenik@ravnopravnost.gov.rs</w:t>
                      </w:r>
                    </w:hyperlink>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fldChar w:fldCharType="begin"/>
                    </w:r>
                    <w:r w:rsidRPr="00721C4C">
                      <w:rPr>
                        <w:rFonts w:ascii="Arial" w:hAnsi="Arial" w:cs="Arial"/>
                        <w:sz w:val="16"/>
                        <w:szCs w:val="16"/>
                      </w:rPr>
                      <w:instrText xml:space="preserve"> PAGE   \* MERGEFORMAT </w:instrText>
                    </w:r>
                    <w:r w:rsidRPr="00721C4C">
                      <w:rPr>
                        <w:rFonts w:ascii="Arial" w:hAnsi="Arial" w:cs="Arial"/>
                        <w:sz w:val="16"/>
                        <w:szCs w:val="16"/>
                      </w:rPr>
                      <w:fldChar w:fldCharType="separate"/>
                    </w:r>
                    <w:r w:rsidR="005361B8">
                      <w:rPr>
                        <w:rFonts w:ascii="Arial" w:hAnsi="Arial" w:cs="Arial"/>
                        <w:noProof/>
                        <w:sz w:val="16"/>
                        <w:szCs w:val="16"/>
                      </w:rPr>
                      <w:t>11</w:t>
                    </w:r>
                    <w:r w:rsidRPr="00721C4C">
                      <w:rPr>
                        <w:rFonts w:ascii="Arial" w:hAnsi="Arial" w:cs="Arial"/>
                        <w:sz w:val="16"/>
                        <w:szCs w:val="16"/>
                      </w:rPr>
                      <w:fldChar w:fldCharType="end"/>
                    </w:r>
                  </w:p>
                </w:txbxContent>
              </v:textbox>
              <w10:wrap type="square" anchorx="page" anchory="page"/>
            </v:rect>
          </w:pict>
        </mc:Fallback>
      </mc:AlternateContent>
    </w:r>
    <w:r>
      <w:rPr>
        <w:noProof/>
        <w:lang w:val="en-US"/>
      </w:rPr>
      <w:drawing>
        <wp:anchor distT="0" distB="0" distL="114300" distR="114300" simplePos="0" relativeHeight="251660288" behindDoc="0" locked="0" layoutInCell="1" allowOverlap="1">
          <wp:simplePos x="0" y="0"/>
          <wp:positionH relativeFrom="page">
            <wp:posOffset>457200</wp:posOffset>
          </wp:positionH>
          <wp:positionV relativeFrom="page">
            <wp:posOffset>9458325</wp:posOffset>
          </wp:positionV>
          <wp:extent cx="6642100" cy="523875"/>
          <wp:effectExtent l="0" t="0" r="635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51" w:rsidRDefault="00D63A51">
    <w:pPr>
      <w:pStyle w:val="Footer"/>
    </w:pPr>
    <w:r>
      <w:rPr>
        <w:noProof/>
        <w:lang w:val="en-US"/>
      </w:rPr>
      <w:drawing>
        <wp:anchor distT="0" distB="0" distL="114300" distR="114300" simplePos="0" relativeHeight="251662336" behindDoc="0" locked="0" layoutInCell="1" allowOverlap="1">
          <wp:simplePos x="0" y="0"/>
          <wp:positionH relativeFrom="page">
            <wp:posOffset>457835</wp:posOffset>
          </wp:positionH>
          <wp:positionV relativeFrom="page">
            <wp:posOffset>9457690</wp:posOffset>
          </wp:positionV>
          <wp:extent cx="6642100" cy="52387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152400" distB="152400" distL="152400" distR="152400" simplePos="0" relativeHeight="251661312" behindDoc="0" locked="0" layoutInCell="1" allowOverlap="1">
              <wp:simplePos x="0" y="0"/>
              <wp:positionH relativeFrom="page">
                <wp:posOffset>711835</wp:posOffset>
              </wp:positionH>
              <wp:positionV relativeFrom="page">
                <wp:posOffset>9857740</wp:posOffset>
              </wp:positionV>
              <wp:extent cx="6165850" cy="571500"/>
              <wp:effectExtent l="0" t="0" r="0" b="63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D63A51" w:rsidRDefault="00D63A51" w:rsidP="007016A0">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2" w:history="1">
                            <w:r>
                              <w:rPr>
                                <w:rFonts w:ascii="Arial" w:hAnsi="Arial"/>
                                <w:spacing w:val="-1"/>
                                <w:sz w:val="16"/>
                              </w:rPr>
                              <w:t>www.ravnopravnost.gov.rs</w:t>
                            </w:r>
                          </w:hyperlink>
                        </w:p>
                        <w:p w:rsidR="00D63A51" w:rsidRPr="00721C4C" w:rsidRDefault="00D63A51" w:rsidP="007016A0">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улевар краља Александра 84</w:t>
                          </w:r>
                          <w:r>
                            <w:rPr>
                              <w:rFonts w:ascii="Arial" w:hAnsi="Arial"/>
                              <w:spacing w:val="-1"/>
                              <w:sz w:val="16"/>
                            </w:rPr>
                            <w:t xml:space="preserve">, 11000 Београд, Република Србија           </w:t>
                          </w:r>
                          <w:hyperlink r:id="rId3" w:history="1">
                            <w:r>
                              <w:rPr>
                                <w:rFonts w:ascii="Arial" w:hAnsi="Arial"/>
                                <w:spacing w:val="-1"/>
                                <w:sz w:val="16"/>
                              </w:rPr>
                              <w:t>poverenik@ravnopravnost.gov.rs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56.05pt;margin-top:776.2pt;width:485.5pt;height:4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" filled="f" stroked="f" strokeweight="1pt">
              <v:path arrowok="t"/>
              <v:textbox inset="0,0,0,0">
                <w:txbxContent>
                  <w:p w:rsidR="00D63A51" w:rsidRDefault="00D63A51" w:rsidP="007016A0">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4" w:history="1">
                      <w:r>
                        <w:rPr>
                          <w:rFonts w:ascii="Arial" w:hAnsi="Arial"/>
                          <w:spacing w:val="-1"/>
                          <w:sz w:val="16"/>
                        </w:rPr>
                        <w:t>www.ravnopravnost.gov.rs</w:t>
                      </w:r>
                    </w:hyperlink>
                  </w:p>
                  <w:p w:rsidR="00D63A51" w:rsidRPr="00721C4C" w:rsidRDefault="00D63A51" w:rsidP="007016A0">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улевар краља Александра 84</w:t>
                    </w:r>
                    <w:r>
                      <w:rPr>
                        <w:rFonts w:ascii="Arial" w:hAnsi="Arial"/>
                        <w:spacing w:val="-1"/>
                        <w:sz w:val="16"/>
                      </w:rPr>
                      <w:t xml:space="preserve">, 11000 Београд, Република Србија           </w:t>
                    </w:r>
                    <w:hyperlink r:id="rId5" w:history="1">
                      <w:r>
                        <w:rPr>
                          <w:rFonts w:ascii="Arial" w:hAnsi="Arial"/>
                          <w:spacing w:val="-1"/>
                          <w:sz w:val="16"/>
                        </w:rPr>
                        <w:t>poverenik@ravnopravnost.gov.rs</w:t>
                      </w:r>
                    </w:hyperlink>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FE" w:rsidRDefault="000246FE" w:rsidP="00BA6875">
      <w:pPr>
        <w:spacing w:after="0" w:line="240" w:lineRule="auto"/>
      </w:pPr>
      <w:r>
        <w:separator/>
      </w:r>
    </w:p>
  </w:footnote>
  <w:footnote w:type="continuationSeparator" w:id="0">
    <w:p w:rsidR="000246FE" w:rsidRDefault="000246FE" w:rsidP="00BA6875">
      <w:pPr>
        <w:spacing w:after="0" w:line="240" w:lineRule="auto"/>
      </w:pPr>
      <w:r>
        <w:continuationSeparator/>
      </w:r>
    </w:p>
  </w:footnote>
  <w:footnote w:id="1">
    <w:p w:rsidR="00D63A51" w:rsidRPr="00AE5FAE" w:rsidRDefault="00D63A51">
      <w:pPr>
        <w:pStyle w:val="FootnoteText"/>
        <w:rPr>
          <w:rFonts w:ascii="Arial" w:hAnsi="Arial" w:cs="Arial"/>
          <w:sz w:val="16"/>
          <w:szCs w:val="16"/>
          <w:lang w:val="sr-Cyrl-RS"/>
        </w:rPr>
      </w:pPr>
      <w:r w:rsidRPr="00AE5FAE">
        <w:rPr>
          <w:rStyle w:val="FootnoteReference"/>
          <w:rFonts w:ascii="Arial" w:hAnsi="Arial" w:cs="Arial"/>
          <w:sz w:val="16"/>
          <w:szCs w:val="16"/>
        </w:rPr>
        <w:footnoteRef/>
      </w:r>
      <w:r w:rsidRPr="00AE5FAE">
        <w:rPr>
          <w:rFonts w:ascii="Arial" w:hAnsi="Arial" w:cs="Arial"/>
          <w:sz w:val="16"/>
          <w:szCs w:val="16"/>
          <w:lang w:val="sr-Cyrl-RS"/>
        </w:rPr>
        <w:t xml:space="preserve">„Службени гласник РС“, бр. </w:t>
      </w:r>
      <w:r w:rsidRPr="00AE5FAE">
        <w:rPr>
          <w:rFonts w:ascii="Arial" w:hAnsi="Arial" w:cs="Arial"/>
          <w:sz w:val="16"/>
          <w:szCs w:val="16"/>
          <w:lang w:val="sr-Latn-RS"/>
        </w:rPr>
        <w:t>21</w:t>
      </w:r>
      <w:r w:rsidRPr="00AE5FAE">
        <w:rPr>
          <w:rFonts w:ascii="Arial" w:hAnsi="Arial" w:cs="Arial"/>
          <w:sz w:val="16"/>
          <w:szCs w:val="16"/>
          <w:lang w:val="sr-Cyrl-RS"/>
        </w:rPr>
        <w:t>/</w:t>
      </w:r>
      <w:r w:rsidRPr="00AE5FAE">
        <w:rPr>
          <w:rFonts w:ascii="Arial" w:hAnsi="Arial" w:cs="Arial"/>
          <w:sz w:val="16"/>
          <w:szCs w:val="16"/>
          <w:lang w:val="sr-Latn-RS"/>
        </w:rPr>
        <w:t xml:space="preserve">15, 16/18-др.пропис, 8/19-др.пропис, 92/20, 27/22-др. </w:t>
      </w:r>
      <w:r w:rsidRPr="00AE5FAE">
        <w:rPr>
          <w:rFonts w:ascii="Arial" w:hAnsi="Arial" w:cs="Arial"/>
          <w:sz w:val="16"/>
          <w:szCs w:val="16"/>
          <w:lang w:val="sr-Cyrl-RS"/>
        </w:rPr>
        <w:t>п</w:t>
      </w:r>
      <w:r w:rsidRPr="00AE5FAE">
        <w:rPr>
          <w:rFonts w:ascii="Arial" w:hAnsi="Arial" w:cs="Arial"/>
          <w:sz w:val="16"/>
          <w:szCs w:val="16"/>
          <w:lang w:val="sr-Latn-RS"/>
        </w:rPr>
        <w:t>ропис и 123/22</w:t>
      </w:r>
    </w:p>
  </w:footnote>
  <w:footnote w:id="2">
    <w:p w:rsidR="00D63A51" w:rsidRPr="00491AFC" w:rsidRDefault="00D63A51" w:rsidP="008A4D8F">
      <w:pPr>
        <w:rPr>
          <w:rFonts w:ascii="Arial" w:hAnsi="Arial" w:cs="Arial"/>
          <w:sz w:val="16"/>
          <w:szCs w:val="16"/>
        </w:rPr>
      </w:pPr>
      <w:r w:rsidRPr="00491AFC">
        <w:rPr>
          <w:rStyle w:val="FootnoteReference"/>
          <w:rFonts w:ascii="Arial" w:hAnsi="Arial" w:cs="Arial"/>
          <w:sz w:val="16"/>
          <w:szCs w:val="16"/>
        </w:rPr>
        <w:footnoteRef/>
      </w:r>
      <w:r w:rsidRPr="00491AFC">
        <w:rPr>
          <w:rFonts w:ascii="Arial" w:eastAsia="Calibri" w:hAnsi="Arial" w:cs="Arial"/>
          <w:sz w:val="16"/>
          <w:szCs w:val="16"/>
          <w:lang w:val="sr-Cyrl-RS" w:eastAsia="x-none"/>
        </w:rPr>
        <w:t xml:space="preserve">„Службени гласник РС“, бр. </w:t>
      </w:r>
      <w:r w:rsidRPr="00491AFC">
        <w:rPr>
          <w:rFonts w:ascii="Arial" w:hAnsi="Arial" w:cs="Arial"/>
          <w:sz w:val="16"/>
          <w:szCs w:val="16"/>
          <w:lang w:val="sr-Latn-RS"/>
        </w:rPr>
        <w:t>21</w:t>
      </w:r>
      <w:r w:rsidRPr="00491AFC">
        <w:rPr>
          <w:rFonts w:ascii="Arial" w:eastAsia="Calibri" w:hAnsi="Arial" w:cs="Arial"/>
          <w:sz w:val="16"/>
          <w:szCs w:val="16"/>
          <w:lang w:val="sr-Cyrl-RS" w:eastAsia="x-none"/>
        </w:rPr>
        <w:t>/</w:t>
      </w:r>
      <w:r w:rsidRPr="00491AFC">
        <w:rPr>
          <w:rFonts w:ascii="Arial" w:hAnsi="Arial" w:cs="Arial"/>
          <w:sz w:val="16"/>
          <w:szCs w:val="16"/>
          <w:lang w:val="sr-Latn-RS"/>
        </w:rPr>
        <w:t>1</w:t>
      </w:r>
      <w:r w:rsidRPr="00491AFC">
        <w:rPr>
          <w:rFonts w:ascii="Arial" w:eastAsia="Calibri" w:hAnsi="Arial" w:cs="Arial"/>
          <w:sz w:val="16"/>
          <w:szCs w:val="16"/>
          <w:lang w:val="sr-Latn-RS" w:eastAsia="x-none"/>
        </w:rPr>
        <w:t>5</w:t>
      </w:r>
      <w:r w:rsidRPr="00491AFC">
        <w:rPr>
          <w:rFonts w:ascii="Arial" w:hAnsi="Arial" w:cs="Arial"/>
          <w:sz w:val="16"/>
          <w:szCs w:val="16"/>
          <w:lang w:val="sr-Latn-RS"/>
        </w:rPr>
        <w:t xml:space="preserve">, 16/18-др.пропис, 8/19-др.пропис, 92/20, 27/22-др. </w:t>
      </w:r>
      <w:r w:rsidRPr="00491AFC">
        <w:rPr>
          <w:rFonts w:ascii="Arial" w:hAnsi="Arial" w:cs="Arial"/>
          <w:sz w:val="16"/>
          <w:szCs w:val="16"/>
          <w:lang w:val="sr-Cyrl-RS"/>
        </w:rPr>
        <w:t>п</w:t>
      </w:r>
      <w:r w:rsidRPr="00491AFC">
        <w:rPr>
          <w:rFonts w:ascii="Arial" w:hAnsi="Arial" w:cs="Arial"/>
          <w:sz w:val="16"/>
          <w:szCs w:val="16"/>
          <w:lang w:val="sr-Latn-RS"/>
        </w:rPr>
        <w:t>ропис и 123/22</w:t>
      </w:r>
    </w:p>
    <w:p w:rsidR="00D63A51" w:rsidRPr="00DE5E81" w:rsidRDefault="00D63A51" w:rsidP="008A4D8F">
      <w:pPr>
        <w:pStyle w:val="FootnoteText"/>
        <w:rPr>
          <w:lang w:val="sr-Cyrl-RS"/>
        </w:rPr>
      </w:pPr>
    </w:p>
  </w:footnote>
  <w:footnote w:id="3">
    <w:p w:rsidR="00D63A51" w:rsidRPr="00E26E11" w:rsidRDefault="00D63A51" w:rsidP="005B5D08">
      <w:pPr>
        <w:pStyle w:val="FootnoteText"/>
        <w:jc w:val="both"/>
        <w:rPr>
          <w:rFonts w:ascii="Arial" w:hAnsi="Arial" w:cs="Arial"/>
          <w:sz w:val="16"/>
          <w:szCs w:val="16"/>
        </w:rPr>
      </w:pPr>
      <w:r w:rsidRPr="00F76915">
        <w:rPr>
          <w:rStyle w:val="FootnoteReference"/>
          <w:rFonts w:ascii="Arial" w:hAnsi="Arial" w:cs="Arial"/>
          <w:sz w:val="16"/>
          <w:szCs w:val="16"/>
        </w:rPr>
        <w:footnoteRef/>
      </w:r>
      <w:r w:rsidRPr="00F76915">
        <w:rPr>
          <w:rFonts w:ascii="Arial" w:hAnsi="Arial" w:cs="Arial"/>
          <w:sz w:val="16"/>
          <w:szCs w:val="16"/>
        </w:rPr>
        <w:t xml:space="preserve"> </w:t>
      </w:r>
      <w:r>
        <w:rPr>
          <w:rFonts w:ascii="Arial" w:eastAsia="Georgia" w:hAnsi="Arial" w:cs="Arial"/>
          <w:bCs/>
          <w:sz w:val="16"/>
          <w:szCs w:val="16"/>
          <w:lang w:val="sr-Latn-RS"/>
        </w:rPr>
        <w:t>„Службени</w:t>
      </w:r>
      <w:r w:rsidRPr="00E26E11">
        <w:rPr>
          <w:rFonts w:ascii="Arial" w:eastAsia="Georgia" w:hAnsi="Arial" w:cs="Arial"/>
          <w:bCs/>
          <w:sz w:val="16"/>
          <w:szCs w:val="16"/>
          <w:lang w:val="sr-Latn-RS"/>
        </w:rPr>
        <w:t xml:space="preserve"> г</w:t>
      </w:r>
      <w:r>
        <w:rPr>
          <w:rFonts w:ascii="Arial" w:eastAsia="Georgia" w:hAnsi="Arial" w:cs="Arial"/>
          <w:bCs/>
          <w:sz w:val="16"/>
          <w:szCs w:val="16"/>
          <w:lang w:val="sr-Latn-RS"/>
        </w:rPr>
        <w:t>ласник РС“, бр. 98/06 и 115/</w:t>
      </w:r>
      <w:r w:rsidRPr="00E26E11">
        <w:rPr>
          <w:rFonts w:ascii="Arial" w:eastAsia="Georgia" w:hAnsi="Arial" w:cs="Arial"/>
          <w:bCs/>
          <w:sz w:val="16"/>
          <w:szCs w:val="16"/>
          <w:lang w:val="sr-Latn-RS"/>
        </w:rPr>
        <w:t>21</w:t>
      </w:r>
    </w:p>
  </w:footnote>
  <w:footnote w:id="4">
    <w:p w:rsidR="00D63A51" w:rsidRPr="003543E5" w:rsidRDefault="00D63A51" w:rsidP="005B5D08">
      <w:pPr>
        <w:pStyle w:val="FootnoteText"/>
        <w:jc w:val="both"/>
        <w:rPr>
          <w:rFonts w:ascii="Arial" w:hAnsi="Arial" w:cs="Arial"/>
          <w:sz w:val="16"/>
          <w:szCs w:val="16"/>
        </w:rPr>
      </w:pPr>
      <w:r w:rsidRPr="003543E5">
        <w:rPr>
          <w:rStyle w:val="FootnoteReference"/>
          <w:rFonts w:ascii="Arial" w:hAnsi="Arial" w:cs="Arial"/>
          <w:sz w:val="16"/>
          <w:szCs w:val="16"/>
        </w:rPr>
        <w:footnoteRef/>
      </w:r>
      <w:r w:rsidRPr="003543E5">
        <w:rPr>
          <w:rFonts w:ascii="Arial" w:hAnsi="Arial" w:cs="Arial"/>
          <w:sz w:val="16"/>
          <w:szCs w:val="16"/>
        </w:rPr>
        <w:t xml:space="preserve"> </w:t>
      </w:r>
      <w:r w:rsidRPr="003543E5">
        <w:rPr>
          <w:rFonts w:ascii="Arial" w:hAnsi="Arial" w:cs="Arial"/>
          <w:bCs/>
          <w:sz w:val="16"/>
          <w:szCs w:val="16"/>
          <w:lang w:val="sr-Latn-RS"/>
        </w:rPr>
        <w:t xml:space="preserve">„Службени лист СЦГ - Међународни уговори“, бр. 9/03, 5/05, 7/05 - испр. и </w:t>
      </w:r>
      <w:r w:rsidRPr="003543E5">
        <w:rPr>
          <w:rFonts w:ascii="Arial" w:hAnsi="Arial" w:cs="Arial"/>
          <w:bCs/>
          <w:sz w:val="16"/>
          <w:szCs w:val="16"/>
          <w:lang w:val="sr-Cyrl-RS"/>
        </w:rPr>
        <w:t>„</w:t>
      </w:r>
      <w:r w:rsidRPr="003543E5">
        <w:rPr>
          <w:rFonts w:ascii="Arial" w:hAnsi="Arial" w:cs="Arial"/>
          <w:bCs/>
          <w:sz w:val="16"/>
          <w:szCs w:val="16"/>
          <w:lang w:val="sr-Latn-RS"/>
        </w:rPr>
        <w:t>Службени гласник РС - Међународни уговори</w:t>
      </w:r>
      <w:r w:rsidRPr="003543E5">
        <w:rPr>
          <w:rFonts w:ascii="Arial" w:hAnsi="Arial" w:cs="Arial"/>
          <w:bCs/>
          <w:sz w:val="16"/>
          <w:szCs w:val="16"/>
          <w:lang w:val="sr-Cyrl-RS"/>
        </w:rPr>
        <w:t>“</w:t>
      </w:r>
      <w:r w:rsidRPr="003543E5">
        <w:rPr>
          <w:rFonts w:ascii="Arial" w:hAnsi="Arial" w:cs="Arial"/>
          <w:bCs/>
          <w:sz w:val="16"/>
          <w:szCs w:val="16"/>
          <w:lang w:val="sr-Latn-RS"/>
        </w:rPr>
        <w:t>, бр. 12/10 и 10/15</w:t>
      </w:r>
    </w:p>
  </w:footnote>
  <w:footnote w:id="5">
    <w:p w:rsidR="00D63A51" w:rsidRPr="00D14EAF" w:rsidRDefault="00D63A51" w:rsidP="00D56470">
      <w:pPr>
        <w:pStyle w:val="FootnoteText"/>
        <w:jc w:val="both"/>
        <w:rPr>
          <w:rFonts w:ascii="Arial" w:hAnsi="Arial" w:cs="Arial"/>
          <w:sz w:val="16"/>
          <w:szCs w:val="16"/>
          <w:lang w:val="sr-Cyrl-CS"/>
        </w:rPr>
      </w:pPr>
      <w:r w:rsidRPr="00D14EAF">
        <w:rPr>
          <w:rStyle w:val="FootnoteReference"/>
          <w:rFonts w:ascii="Arial" w:hAnsi="Arial" w:cs="Arial"/>
          <w:sz w:val="16"/>
          <w:szCs w:val="16"/>
        </w:rPr>
        <w:footnoteRef/>
      </w:r>
      <w:r w:rsidRPr="00D14EAF">
        <w:rPr>
          <w:rFonts w:ascii="Arial" w:hAnsi="Arial" w:cs="Arial"/>
          <w:sz w:val="16"/>
          <w:szCs w:val="16"/>
        </w:rPr>
        <w:t xml:space="preserve"> </w:t>
      </w:r>
      <w:r w:rsidRPr="00D14EAF">
        <w:rPr>
          <w:rFonts w:ascii="Arial" w:eastAsia="Georgia" w:hAnsi="Arial" w:cs="Arial"/>
          <w:bCs/>
          <w:sz w:val="16"/>
          <w:szCs w:val="16"/>
          <w:lang w:val="sr-Latn-RS"/>
        </w:rPr>
        <w:t xml:space="preserve">„Службени гласник РС“, бр. </w:t>
      </w:r>
      <w:r w:rsidRPr="00D14EAF">
        <w:rPr>
          <w:rFonts w:ascii="Arial" w:eastAsia="Georgia" w:hAnsi="Arial" w:cs="Arial"/>
          <w:bCs/>
          <w:sz w:val="16"/>
          <w:szCs w:val="16"/>
          <w:lang w:val="sr-Cyrl-CS"/>
        </w:rPr>
        <w:t>22</w:t>
      </w:r>
      <w:r w:rsidRPr="00D14EAF">
        <w:rPr>
          <w:rFonts w:ascii="Arial" w:eastAsia="Georgia" w:hAnsi="Arial" w:cs="Arial"/>
          <w:bCs/>
          <w:sz w:val="16"/>
          <w:szCs w:val="16"/>
          <w:lang w:val="sr-Latn-RS"/>
        </w:rPr>
        <w:t>/0</w:t>
      </w:r>
      <w:r w:rsidRPr="00D14EAF">
        <w:rPr>
          <w:rFonts w:ascii="Arial" w:eastAsia="Georgia" w:hAnsi="Arial" w:cs="Arial"/>
          <w:bCs/>
          <w:sz w:val="16"/>
          <w:szCs w:val="16"/>
          <w:lang w:val="sr-Cyrl-CS"/>
        </w:rPr>
        <w:t>9</w:t>
      </w:r>
      <w:r w:rsidRPr="00D14EAF">
        <w:rPr>
          <w:rFonts w:ascii="Arial" w:eastAsia="Georgia" w:hAnsi="Arial" w:cs="Arial"/>
          <w:bCs/>
          <w:sz w:val="16"/>
          <w:szCs w:val="16"/>
          <w:lang w:val="sr-Latn-RS"/>
        </w:rPr>
        <w:t xml:space="preserve"> и </w:t>
      </w:r>
      <w:r w:rsidRPr="00D14EAF">
        <w:rPr>
          <w:rFonts w:ascii="Arial" w:eastAsia="Georgia" w:hAnsi="Arial" w:cs="Arial"/>
          <w:bCs/>
          <w:sz w:val="16"/>
          <w:szCs w:val="16"/>
          <w:lang w:val="sr-Cyrl-CS"/>
        </w:rPr>
        <w:t>52</w:t>
      </w:r>
      <w:r w:rsidRPr="00D14EAF">
        <w:rPr>
          <w:rFonts w:ascii="Arial" w:eastAsia="Georgia" w:hAnsi="Arial" w:cs="Arial"/>
          <w:bCs/>
          <w:sz w:val="16"/>
          <w:szCs w:val="16"/>
          <w:lang w:val="sr-Latn-RS"/>
        </w:rPr>
        <w:t>/21</w:t>
      </w:r>
    </w:p>
  </w:footnote>
  <w:footnote w:id="6">
    <w:p w:rsidR="00D63A51" w:rsidRPr="002A194F" w:rsidRDefault="00D63A51" w:rsidP="004A7438">
      <w:pPr>
        <w:pStyle w:val="FootnoteText"/>
        <w:rPr>
          <w:sz w:val="16"/>
          <w:szCs w:val="16"/>
          <w:lang w:val="sr-Cyrl-RS"/>
        </w:rPr>
      </w:pPr>
      <w:r>
        <w:rPr>
          <w:rStyle w:val="FootnoteReference"/>
        </w:rPr>
        <w:footnoteRef/>
      </w:r>
      <w:r>
        <w:t xml:space="preserve"> </w:t>
      </w:r>
      <w:r w:rsidRPr="002D5251">
        <w:rPr>
          <w:rFonts w:ascii="Arial" w:hAnsi="Arial" w:cs="Arial"/>
          <w:sz w:val="16"/>
          <w:szCs w:val="16"/>
        </w:rPr>
        <w:t>„Службени гласник РС“, бр. 24/05, 61/05, 54/09, 32/13, 75/14, 13/17</w:t>
      </w:r>
      <w:r>
        <w:rPr>
          <w:rFonts w:ascii="Arial" w:hAnsi="Arial" w:cs="Arial"/>
          <w:sz w:val="16"/>
          <w:szCs w:val="16"/>
          <w:lang w:val="sr-Cyrl-RS"/>
        </w:rPr>
        <w:t xml:space="preserve">-УС </w:t>
      </w:r>
      <w:r>
        <w:rPr>
          <w:rFonts w:ascii="Arial" w:hAnsi="Arial" w:cs="Arial"/>
          <w:sz w:val="16"/>
          <w:szCs w:val="16"/>
          <w:lang w:val="sr-Latn-RS"/>
        </w:rPr>
        <w:t>,</w:t>
      </w:r>
      <w:r w:rsidRPr="002D5251">
        <w:rPr>
          <w:rFonts w:ascii="Arial" w:hAnsi="Arial" w:cs="Arial"/>
          <w:sz w:val="16"/>
          <w:szCs w:val="16"/>
        </w:rPr>
        <w:t xml:space="preserve"> 113/17</w:t>
      </w:r>
      <w:r>
        <w:rPr>
          <w:rFonts w:ascii="Arial" w:hAnsi="Arial" w:cs="Arial"/>
          <w:sz w:val="16"/>
          <w:szCs w:val="16"/>
          <w:lang w:val="sr-Latn-RS"/>
        </w:rPr>
        <w:t xml:space="preserve"> </w:t>
      </w:r>
      <w:r>
        <w:rPr>
          <w:rFonts w:ascii="Arial" w:hAnsi="Arial" w:cs="Arial"/>
          <w:sz w:val="16"/>
          <w:szCs w:val="16"/>
          <w:lang w:val="sr-Cyrl-RS"/>
        </w:rPr>
        <w:t>и 95</w:t>
      </w:r>
      <w:r>
        <w:rPr>
          <w:rFonts w:ascii="Arial" w:hAnsi="Arial" w:cs="Arial"/>
          <w:sz w:val="16"/>
          <w:szCs w:val="16"/>
          <w:lang w:val="sr-Latn-RS"/>
        </w:rPr>
        <w:t>/</w:t>
      </w:r>
      <w:r>
        <w:rPr>
          <w:rFonts w:ascii="Arial" w:hAnsi="Arial" w:cs="Arial"/>
          <w:sz w:val="16"/>
          <w:szCs w:val="16"/>
          <w:lang w:val="sr-Cyrl-RS"/>
        </w:rPr>
        <w:t>18-аутентично тумачење</w:t>
      </w:r>
    </w:p>
  </w:footnote>
  <w:footnote w:id="7">
    <w:p w:rsidR="00D63A51" w:rsidRPr="002A194F" w:rsidRDefault="00D63A51" w:rsidP="004A7438">
      <w:pPr>
        <w:pStyle w:val="FootnoteText"/>
        <w:rPr>
          <w:sz w:val="16"/>
          <w:szCs w:val="16"/>
          <w:lang w:val="sr-Cyrl-RS"/>
        </w:rPr>
      </w:pPr>
      <w:r>
        <w:rPr>
          <w:rStyle w:val="FootnoteReference"/>
        </w:rPr>
        <w:footnoteRef/>
      </w:r>
      <w:r>
        <w:t xml:space="preserve"> </w:t>
      </w:r>
      <w:r w:rsidRPr="001E4F90">
        <w:rPr>
          <w:rFonts w:ascii="Arial" w:hAnsi="Arial" w:cs="Arial"/>
          <w:lang w:val="sr-Cyrl-RS"/>
        </w:rPr>
        <w:t>„</w:t>
      </w:r>
      <w:r w:rsidRPr="002A194F">
        <w:rPr>
          <w:rFonts w:ascii="Arial" w:hAnsi="Arial" w:cs="Arial"/>
          <w:sz w:val="16"/>
          <w:szCs w:val="16"/>
          <w:lang w:val="sr-Cyrl-RS"/>
        </w:rPr>
        <w:t>Службени лист ФНРЈ – Међународни уговор</w:t>
      </w:r>
      <w:r>
        <w:rPr>
          <w:rFonts w:ascii="Arial" w:hAnsi="Arial" w:cs="Arial"/>
          <w:sz w:val="16"/>
          <w:szCs w:val="16"/>
          <w:lang w:val="sr-Cyrl-RS"/>
        </w:rPr>
        <w:t>и и други споразумиˮ, број 8/58</w:t>
      </w:r>
    </w:p>
  </w:footnote>
  <w:footnote w:id="8">
    <w:p w:rsidR="00D63A51" w:rsidRPr="00CE4176" w:rsidRDefault="00D63A51" w:rsidP="004560A2">
      <w:pPr>
        <w:pStyle w:val="FootnoteText"/>
        <w:rPr>
          <w:rFonts w:ascii="Arial" w:hAnsi="Arial" w:cs="Arial"/>
          <w:sz w:val="16"/>
          <w:szCs w:val="16"/>
        </w:rPr>
      </w:pPr>
      <w:r w:rsidRPr="00CE4176">
        <w:rPr>
          <w:rStyle w:val="FootnoteReference"/>
          <w:rFonts w:ascii="Arial" w:hAnsi="Arial" w:cs="Arial"/>
          <w:sz w:val="16"/>
          <w:szCs w:val="16"/>
        </w:rPr>
        <w:footnoteRef/>
      </w:r>
      <w:r w:rsidRPr="00CE4176">
        <w:rPr>
          <w:rFonts w:ascii="Arial" w:hAnsi="Arial" w:cs="Arial"/>
          <w:sz w:val="16"/>
          <w:szCs w:val="16"/>
        </w:rPr>
        <w:t xml:space="preserve"> Уредба о ратификацији Конвенцијe Међународне организације рада бр. 111  која се односи на дискриминацију у погледу запошљавања и занимања „Службени лист ФНРЈ - Међународни уговори и други споразум“, број 3/61 </w:t>
      </w:r>
    </w:p>
  </w:footnote>
  <w:footnote w:id="9">
    <w:p w:rsidR="00D63A51" w:rsidRPr="004531B6" w:rsidRDefault="00D63A51" w:rsidP="004A7438">
      <w:pPr>
        <w:pStyle w:val="FootnoteText"/>
        <w:rPr>
          <w:lang w:val="sr-Cyrl-RS"/>
        </w:rPr>
      </w:pPr>
      <w:r>
        <w:rPr>
          <w:rStyle w:val="FootnoteReference"/>
        </w:rPr>
        <w:footnoteRef/>
      </w:r>
      <w:r>
        <w:t xml:space="preserve"> </w:t>
      </w:r>
      <w:r>
        <w:rPr>
          <w:lang w:val="sr-Cyrl-RS"/>
        </w:rPr>
        <w:t>“</w:t>
      </w:r>
      <w:r w:rsidRPr="002A194F">
        <w:rPr>
          <w:rFonts w:ascii="Arial" w:hAnsi="Arial" w:cs="Arial"/>
          <w:sz w:val="16"/>
          <w:szCs w:val="16"/>
          <w:lang w:val="sr-Cyrl-RS"/>
        </w:rPr>
        <w:t>Службени лист ФНРЈ – Међународни уговори и други споразумиˮ, број 11/58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935A0"/>
    <w:multiLevelType w:val="multilevel"/>
    <w:tmpl w:val="C3029F7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nsid w:val="43042D67"/>
    <w:multiLevelType w:val="hybridMultilevel"/>
    <w:tmpl w:val="07DCF0DE"/>
    <w:lvl w:ilvl="0" w:tplc="8F145B9C">
      <w:start w:val="1"/>
      <w:numFmt w:val="decimal"/>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71CA3"/>
    <w:multiLevelType w:val="multilevel"/>
    <w:tmpl w:val="BE6E24B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7CC67E00"/>
    <w:multiLevelType w:val="multilevel"/>
    <w:tmpl w:val="53846C16"/>
    <w:lvl w:ilvl="0">
      <w:start w:val="3"/>
      <w:numFmt w:val="decimal"/>
      <w:lvlText w:val="%1."/>
      <w:lvlJc w:val="left"/>
      <w:pPr>
        <w:ind w:left="360" w:hanging="360"/>
      </w:pPr>
      <w:rPr>
        <w:rFonts w:hint="default"/>
        <w:b/>
      </w:rPr>
    </w:lvl>
    <w:lvl w:ilvl="1">
      <w:start w:val="5"/>
      <w:numFmt w:val="decimal"/>
      <w:isLgl/>
      <w:lvlText w:val="%1.%2."/>
      <w:lvlJc w:val="left"/>
      <w:pPr>
        <w:ind w:left="720" w:hanging="7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75"/>
    <w:rsid w:val="00003EBF"/>
    <w:rsid w:val="0001333C"/>
    <w:rsid w:val="00014540"/>
    <w:rsid w:val="0001462A"/>
    <w:rsid w:val="00015BE5"/>
    <w:rsid w:val="000176AA"/>
    <w:rsid w:val="0002082D"/>
    <w:rsid w:val="00024397"/>
    <w:rsid w:val="000246C7"/>
    <w:rsid w:val="000246FE"/>
    <w:rsid w:val="000254FA"/>
    <w:rsid w:val="0002626A"/>
    <w:rsid w:val="00040814"/>
    <w:rsid w:val="00052AF2"/>
    <w:rsid w:val="000626DC"/>
    <w:rsid w:val="00072BA3"/>
    <w:rsid w:val="00074B06"/>
    <w:rsid w:val="00090C0A"/>
    <w:rsid w:val="000911AA"/>
    <w:rsid w:val="000926F4"/>
    <w:rsid w:val="00094DF1"/>
    <w:rsid w:val="000A16F3"/>
    <w:rsid w:val="000B4F99"/>
    <w:rsid w:val="000C7D34"/>
    <w:rsid w:val="000D4E62"/>
    <w:rsid w:val="000D59ED"/>
    <w:rsid w:val="000E4187"/>
    <w:rsid w:val="000E4B90"/>
    <w:rsid w:val="000E5041"/>
    <w:rsid w:val="000E5E80"/>
    <w:rsid w:val="000E717B"/>
    <w:rsid w:val="000F153A"/>
    <w:rsid w:val="00101C2D"/>
    <w:rsid w:val="00111403"/>
    <w:rsid w:val="00117279"/>
    <w:rsid w:val="001267E9"/>
    <w:rsid w:val="001376E0"/>
    <w:rsid w:val="0014622F"/>
    <w:rsid w:val="00147599"/>
    <w:rsid w:val="00154B24"/>
    <w:rsid w:val="00154BA2"/>
    <w:rsid w:val="00157D80"/>
    <w:rsid w:val="00161BBB"/>
    <w:rsid w:val="00184E23"/>
    <w:rsid w:val="0019289D"/>
    <w:rsid w:val="00192A15"/>
    <w:rsid w:val="001A510D"/>
    <w:rsid w:val="001A7606"/>
    <w:rsid w:val="001C328E"/>
    <w:rsid w:val="001D6255"/>
    <w:rsid w:val="001E0FE5"/>
    <w:rsid w:val="001E2110"/>
    <w:rsid w:val="002107CE"/>
    <w:rsid w:val="00223949"/>
    <w:rsid w:val="00226E0E"/>
    <w:rsid w:val="0023202E"/>
    <w:rsid w:val="002465F4"/>
    <w:rsid w:val="002538AF"/>
    <w:rsid w:val="002673D6"/>
    <w:rsid w:val="00280253"/>
    <w:rsid w:val="002A0FFA"/>
    <w:rsid w:val="002A4451"/>
    <w:rsid w:val="002A6479"/>
    <w:rsid w:val="002B7B5B"/>
    <w:rsid w:val="002C5024"/>
    <w:rsid w:val="002E63E9"/>
    <w:rsid w:val="002F4878"/>
    <w:rsid w:val="00302754"/>
    <w:rsid w:val="00302DBC"/>
    <w:rsid w:val="00307888"/>
    <w:rsid w:val="00332AD7"/>
    <w:rsid w:val="00334AC1"/>
    <w:rsid w:val="00346CD1"/>
    <w:rsid w:val="003517A6"/>
    <w:rsid w:val="003543E5"/>
    <w:rsid w:val="00361961"/>
    <w:rsid w:val="003637ED"/>
    <w:rsid w:val="00373837"/>
    <w:rsid w:val="0037487E"/>
    <w:rsid w:val="00385558"/>
    <w:rsid w:val="00387636"/>
    <w:rsid w:val="00393679"/>
    <w:rsid w:val="003A4B51"/>
    <w:rsid w:val="003B2F8B"/>
    <w:rsid w:val="003B5215"/>
    <w:rsid w:val="003C1F37"/>
    <w:rsid w:val="003C2864"/>
    <w:rsid w:val="003D1CD0"/>
    <w:rsid w:val="003D5A48"/>
    <w:rsid w:val="003D7A29"/>
    <w:rsid w:val="003E1B21"/>
    <w:rsid w:val="003E3F99"/>
    <w:rsid w:val="0040249D"/>
    <w:rsid w:val="00416AD4"/>
    <w:rsid w:val="0042327F"/>
    <w:rsid w:val="0042393C"/>
    <w:rsid w:val="004263C4"/>
    <w:rsid w:val="0043428E"/>
    <w:rsid w:val="004516AA"/>
    <w:rsid w:val="00454C5D"/>
    <w:rsid w:val="004560A2"/>
    <w:rsid w:val="00457CAD"/>
    <w:rsid w:val="00461AAC"/>
    <w:rsid w:val="00466D89"/>
    <w:rsid w:val="004763B3"/>
    <w:rsid w:val="00482D4B"/>
    <w:rsid w:val="00486833"/>
    <w:rsid w:val="00486A54"/>
    <w:rsid w:val="00491AFC"/>
    <w:rsid w:val="00495B3B"/>
    <w:rsid w:val="004A0F66"/>
    <w:rsid w:val="004A378D"/>
    <w:rsid w:val="004A4254"/>
    <w:rsid w:val="004A7438"/>
    <w:rsid w:val="004A799E"/>
    <w:rsid w:val="004B33CA"/>
    <w:rsid w:val="004B54B3"/>
    <w:rsid w:val="004C3F88"/>
    <w:rsid w:val="004C668A"/>
    <w:rsid w:val="004D2609"/>
    <w:rsid w:val="004D3939"/>
    <w:rsid w:val="004D6641"/>
    <w:rsid w:val="004F192C"/>
    <w:rsid w:val="004F46E8"/>
    <w:rsid w:val="004F65ED"/>
    <w:rsid w:val="00502FC3"/>
    <w:rsid w:val="005037DF"/>
    <w:rsid w:val="00503847"/>
    <w:rsid w:val="00512929"/>
    <w:rsid w:val="00524768"/>
    <w:rsid w:val="00525E64"/>
    <w:rsid w:val="00531C43"/>
    <w:rsid w:val="005361B8"/>
    <w:rsid w:val="0053773E"/>
    <w:rsid w:val="00552796"/>
    <w:rsid w:val="0057747F"/>
    <w:rsid w:val="0058176D"/>
    <w:rsid w:val="00584FF7"/>
    <w:rsid w:val="0058736D"/>
    <w:rsid w:val="005A6131"/>
    <w:rsid w:val="005B42AD"/>
    <w:rsid w:val="005B5D08"/>
    <w:rsid w:val="005C677B"/>
    <w:rsid w:val="005E091F"/>
    <w:rsid w:val="005E2F31"/>
    <w:rsid w:val="005F38F8"/>
    <w:rsid w:val="00602391"/>
    <w:rsid w:val="00603C52"/>
    <w:rsid w:val="00604DB9"/>
    <w:rsid w:val="00610850"/>
    <w:rsid w:val="00616F81"/>
    <w:rsid w:val="006351E8"/>
    <w:rsid w:val="006458A7"/>
    <w:rsid w:val="00692CAA"/>
    <w:rsid w:val="0069644A"/>
    <w:rsid w:val="00696464"/>
    <w:rsid w:val="006A1C71"/>
    <w:rsid w:val="006C1001"/>
    <w:rsid w:val="006D7C07"/>
    <w:rsid w:val="006E0DD6"/>
    <w:rsid w:val="006E3D0B"/>
    <w:rsid w:val="006E6273"/>
    <w:rsid w:val="006F6DEE"/>
    <w:rsid w:val="007016A0"/>
    <w:rsid w:val="00713222"/>
    <w:rsid w:val="00713F8E"/>
    <w:rsid w:val="0072424F"/>
    <w:rsid w:val="007329F8"/>
    <w:rsid w:val="00751080"/>
    <w:rsid w:val="00751204"/>
    <w:rsid w:val="00755F16"/>
    <w:rsid w:val="00756C41"/>
    <w:rsid w:val="0078533C"/>
    <w:rsid w:val="007907D6"/>
    <w:rsid w:val="007A012C"/>
    <w:rsid w:val="007C6548"/>
    <w:rsid w:val="007C797E"/>
    <w:rsid w:val="007E0122"/>
    <w:rsid w:val="007E040D"/>
    <w:rsid w:val="007E5783"/>
    <w:rsid w:val="007F14BA"/>
    <w:rsid w:val="007F3701"/>
    <w:rsid w:val="00801A6D"/>
    <w:rsid w:val="00825A7D"/>
    <w:rsid w:val="0084444D"/>
    <w:rsid w:val="00845973"/>
    <w:rsid w:val="00852EA4"/>
    <w:rsid w:val="00875037"/>
    <w:rsid w:val="0088006E"/>
    <w:rsid w:val="0088140E"/>
    <w:rsid w:val="008837F1"/>
    <w:rsid w:val="00891152"/>
    <w:rsid w:val="0089411E"/>
    <w:rsid w:val="008A4D8F"/>
    <w:rsid w:val="008A5868"/>
    <w:rsid w:val="008B37D8"/>
    <w:rsid w:val="008D6329"/>
    <w:rsid w:val="008D6FB6"/>
    <w:rsid w:val="008E01F9"/>
    <w:rsid w:val="008E141A"/>
    <w:rsid w:val="008E1BF7"/>
    <w:rsid w:val="00900850"/>
    <w:rsid w:val="00910AA1"/>
    <w:rsid w:val="00911AB8"/>
    <w:rsid w:val="00925DF5"/>
    <w:rsid w:val="009306A6"/>
    <w:rsid w:val="0094439E"/>
    <w:rsid w:val="00947DF3"/>
    <w:rsid w:val="00952037"/>
    <w:rsid w:val="0096119A"/>
    <w:rsid w:val="00961A47"/>
    <w:rsid w:val="00972F36"/>
    <w:rsid w:val="00974233"/>
    <w:rsid w:val="0097535C"/>
    <w:rsid w:val="00990DD7"/>
    <w:rsid w:val="009A2FE7"/>
    <w:rsid w:val="009A5A33"/>
    <w:rsid w:val="009F7382"/>
    <w:rsid w:val="00A00809"/>
    <w:rsid w:val="00A07801"/>
    <w:rsid w:val="00A12B25"/>
    <w:rsid w:val="00A12E78"/>
    <w:rsid w:val="00A1543B"/>
    <w:rsid w:val="00A209DA"/>
    <w:rsid w:val="00A43162"/>
    <w:rsid w:val="00A47237"/>
    <w:rsid w:val="00A47A95"/>
    <w:rsid w:val="00A503A5"/>
    <w:rsid w:val="00A66334"/>
    <w:rsid w:val="00A7666C"/>
    <w:rsid w:val="00A77AD3"/>
    <w:rsid w:val="00AA77B9"/>
    <w:rsid w:val="00AB2CF3"/>
    <w:rsid w:val="00AD19A3"/>
    <w:rsid w:val="00AD4852"/>
    <w:rsid w:val="00AD519B"/>
    <w:rsid w:val="00AE3DEA"/>
    <w:rsid w:val="00AE597C"/>
    <w:rsid w:val="00AE5FAE"/>
    <w:rsid w:val="00AF212C"/>
    <w:rsid w:val="00B06E79"/>
    <w:rsid w:val="00B11B95"/>
    <w:rsid w:val="00B124E1"/>
    <w:rsid w:val="00B12EC0"/>
    <w:rsid w:val="00B1759C"/>
    <w:rsid w:val="00B47A28"/>
    <w:rsid w:val="00B55A3E"/>
    <w:rsid w:val="00B761E3"/>
    <w:rsid w:val="00B90250"/>
    <w:rsid w:val="00B92707"/>
    <w:rsid w:val="00BA627E"/>
    <w:rsid w:val="00BA65A6"/>
    <w:rsid w:val="00BA6875"/>
    <w:rsid w:val="00BB08C8"/>
    <w:rsid w:val="00BB3756"/>
    <w:rsid w:val="00BC3882"/>
    <w:rsid w:val="00BC571B"/>
    <w:rsid w:val="00BD0E23"/>
    <w:rsid w:val="00BD1F0B"/>
    <w:rsid w:val="00C147D2"/>
    <w:rsid w:val="00C179AC"/>
    <w:rsid w:val="00C342E3"/>
    <w:rsid w:val="00C34D19"/>
    <w:rsid w:val="00C46DFB"/>
    <w:rsid w:val="00C63674"/>
    <w:rsid w:val="00C641EE"/>
    <w:rsid w:val="00C64F6F"/>
    <w:rsid w:val="00C666D4"/>
    <w:rsid w:val="00C825CD"/>
    <w:rsid w:val="00C82E98"/>
    <w:rsid w:val="00C86A32"/>
    <w:rsid w:val="00CA3D3C"/>
    <w:rsid w:val="00CA6723"/>
    <w:rsid w:val="00CB0BD9"/>
    <w:rsid w:val="00CC4BA1"/>
    <w:rsid w:val="00CD1B08"/>
    <w:rsid w:val="00CD5D4B"/>
    <w:rsid w:val="00CE2B61"/>
    <w:rsid w:val="00D047FC"/>
    <w:rsid w:val="00D14EAF"/>
    <w:rsid w:val="00D25B02"/>
    <w:rsid w:val="00D27D31"/>
    <w:rsid w:val="00D37789"/>
    <w:rsid w:val="00D55A2C"/>
    <w:rsid w:val="00D56470"/>
    <w:rsid w:val="00D63A51"/>
    <w:rsid w:val="00D8044D"/>
    <w:rsid w:val="00D84152"/>
    <w:rsid w:val="00D85248"/>
    <w:rsid w:val="00D9229C"/>
    <w:rsid w:val="00D94422"/>
    <w:rsid w:val="00D96108"/>
    <w:rsid w:val="00DA460B"/>
    <w:rsid w:val="00DB3A32"/>
    <w:rsid w:val="00DC310A"/>
    <w:rsid w:val="00DC6836"/>
    <w:rsid w:val="00DE5E81"/>
    <w:rsid w:val="00DF26CD"/>
    <w:rsid w:val="00DF65C7"/>
    <w:rsid w:val="00E216E3"/>
    <w:rsid w:val="00E32E32"/>
    <w:rsid w:val="00E36285"/>
    <w:rsid w:val="00E43BD1"/>
    <w:rsid w:val="00E576F1"/>
    <w:rsid w:val="00E63FCA"/>
    <w:rsid w:val="00EA317C"/>
    <w:rsid w:val="00EA5E8E"/>
    <w:rsid w:val="00EB4C4E"/>
    <w:rsid w:val="00EC1F6F"/>
    <w:rsid w:val="00EC387B"/>
    <w:rsid w:val="00F04886"/>
    <w:rsid w:val="00F04F17"/>
    <w:rsid w:val="00F06956"/>
    <w:rsid w:val="00F06C3E"/>
    <w:rsid w:val="00F14748"/>
    <w:rsid w:val="00F23DCC"/>
    <w:rsid w:val="00F2697E"/>
    <w:rsid w:val="00F318A4"/>
    <w:rsid w:val="00F352A5"/>
    <w:rsid w:val="00F45B78"/>
    <w:rsid w:val="00F62377"/>
    <w:rsid w:val="00F6300A"/>
    <w:rsid w:val="00F74A84"/>
    <w:rsid w:val="00F75C14"/>
    <w:rsid w:val="00F817B9"/>
    <w:rsid w:val="00FA31C5"/>
    <w:rsid w:val="00FA6384"/>
    <w:rsid w:val="00FA7774"/>
    <w:rsid w:val="00FB230A"/>
    <w:rsid w:val="00FC2C3F"/>
    <w:rsid w:val="00FD06E6"/>
    <w:rsid w:val="00FE34E1"/>
    <w:rsid w:val="00FF4943"/>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D1218F-1DAE-4D9E-A505-78FFBB81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2C"/>
  </w:style>
  <w:style w:type="paragraph" w:styleId="Heading2">
    <w:name w:val="heading 2"/>
    <w:basedOn w:val="Normal"/>
    <w:next w:val="Normal"/>
    <w:link w:val="Heading2Char"/>
    <w:uiPriority w:val="9"/>
    <w:semiHidden/>
    <w:unhideWhenUsed/>
    <w:qFormat/>
    <w:rsid w:val="00D14E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6875"/>
    <w:pPr>
      <w:tabs>
        <w:tab w:val="center" w:pos="4535"/>
        <w:tab w:val="right" w:pos="9071"/>
      </w:tabs>
      <w:spacing w:after="0" w:line="240" w:lineRule="auto"/>
    </w:pPr>
  </w:style>
  <w:style w:type="character" w:customStyle="1" w:styleId="FooterChar">
    <w:name w:val="Footer Char"/>
    <w:basedOn w:val="DefaultParagraphFont"/>
    <w:link w:val="Footer"/>
    <w:uiPriority w:val="99"/>
    <w:semiHidden/>
    <w:rsid w:val="00BA6875"/>
  </w:style>
  <w:style w:type="paragraph" w:customStyle="1" w:styleId="FreeFormAA">
    <w:name w:val="Free Form A A"/>
    <w:rsid w:val="00BA6875"/>
    <w:pPr>
      <w:spacing w:after="0" w:line="240" w:lineRule="auto"/>
    </w:pPr>
    <w:rPr>
      <w:rFonts w:ascii="Helvetica" w:eastAsia="ヒラギノ角ゴ Pro W3" w:hAnsi="Helvetica" w:cs="Times New Roman"/>
      <w:color w:val="000000"/>
      <w:sz w:val="24"/>
      <w:szCs w:val="20"/>
      <w:lang w:val="en-US"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BA6875"/>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qFormat/>
    <w:rsid w:val="00BA6875"/>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fr"/>
    <w:link w:val="BVIfnrCharCharCharChar1CharChar"/>
    <w:uiPriority w:val="99"/>
    <w:unhideWhenUsed/>
    <w:qFormat/>
    <w:rsid w:val="00BA6875"/>
    <w:rPr>
      <w:vertAlign w:val="superscript"/>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BA6875"/>
    <w:pPr>
      <w:spacing w:after="160" w:line="240" w:lineRule="exact"/>
    </w:pPr>
    <w:rPr>
      <w:vertAlign w:val="superscript"/>
    </w:rPr>
  </w:style>
  <w:style w:type="paragraph" w:customStyle="1" w:styleId="wyq110---naslov-clana">
    <w:name w:val="wyq110---naslov-clana"/>
    <w:basedOn w:val="Normal"/>
    <w:rsid w:val="002673D6"/>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
    <w:name w:val="clan"/>
    <w:basedOn w:val="Normal"/>
    <w:rsid w:val="002673D6"/>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1">
    <w:name w:val="Normal1"/>
    <w:basedOn w:val="Normal"/>
    <w:rsid w:val="002673D6"/>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00---naslov-grupe-clanova-kurziv">
    <w:name w:val="wyq100---naslov-grupe-clanova-kurziv"/>
    <w:basedOn w:val="Normal"/>
    <w:rsid w:val="002673D6"/>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styleId="Hyperlink">
    <w:name w:val="Hyperlink"/>
    <w:basedOn w:val="DefaultParagraphFont"/>
    <w:uiPriority w:val="99"/>
    <w:unhideWhenUsed/>
    <w:rsid w:val="002465F4"/>
    <w:rPr>
      <w:color w:val="0000FF" w:themeColor="hyperlink"/>
      <w:u w:val="single"/>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uiPriority w:val="99"/>
    <w:qFormat/>
    <w:rsid w:val="002A4451"/>
    <w:pPr>
      <w:spacing w:after="160" w:line="240" w:lineRule="exact"/>
    </w:pPr>
    <w:rPr>
      <w:rFonts w:ascii="Calibri" w:eastAsia="Calibri" w:hAnsi="Calibri" w:cs="Calibri"/>
      <w:sz w:val="20"/>
      <w:szCs w:val="20"/>
      <w:vertAlign w:val="superscript"/>
      <w:lang w:val="en-US"/>
    </w:rPr>
  </w:style>
  <w:style w:type="paragraph" w:styleId="ListParagraph">
    <w:name w:val="List Paragraph"/>
    <w:basedOn w:val="Normal"/>
    <w:uiPriority w:val="34"/>
    <w:qFormat/>
    <w:rsid w:val="00961A4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D14EA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B47A2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6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34"/>
    <w:rPr>
      <w:rFonts w:ascii="Segoe UI" w:hAnsi="Segoe UI" w:cs="Segoe UI"/>
      <w:sz w:val="18"/>
      <w:szCs w:val="18"/>
    </w:rPr>
  </w:style>
  <w:style w:type="paragraph" w:customStyle="1" w:styleId="Normal2">
    <w:name w:val="Normal2"/>
    <w:basedOn w:val="Normal"/>
    <w:rsid w:val="0097535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755">
      <w:bodyDiv w:val="1"/>
      <w:marLeft w:val="0"/>
      <w:marRight w:val="0"/>
      <w:marTop w:val="0"/>
      <w:marBottom w:val="0"/>
      <w:divBdr>
        <w:top w:val="none" w:sz="0" w:space="0" w:color="auto"/>
        <w:left w:val="none" w:sz="0" w:space="0" w:color="auto"/>
        <w:bottom w:val="none" w:sz="0" w:space="0" w:color="auto"/>
        <w:right w:val="none" w:sz="0" w:space="0" w:color="auto"/>
      </w:divBdr>
    </w:div>
    <w:div w:id="176434694">
      <w:bodyDiv w:val="1"/>
      <w:marLeft w:val="0"/>
      <w:marRight w:val="0"/>
      <w:marTop w:val="0"/>
      <w:marBottom w:val="0"/>
      <w:divBdr>
        <w:top w:val="none" w:sz="0" w:space="0" w:color="auto"/>
        <w:left w:val="none" w:sz="0" w:space="0" w:color="auto"/>
        <w:bottom w:val="none" w:sz="0" w:space="0" w:color="auto"/>
        <w:right w:val="none" w:sz="0" w:space="0" w:color="auto"/>
      </w:divBdr>
    </w:div>
    <w:div w:id="221987882">
      <w:bodyDiv w:val="1"/>
      <w:marLeft w:val="0"/>
      <w:marRight w:val="0"/>
      <w:marTop w:val="0"/>
      <w:marBottom w:val="0"/>
      <w:divBdr>
        <w:top w:val="none" w:sz="0" w:space="0" w:color="auto"/>
        <w:left w:val="none" w:sz="0" w:space="0" w:color="auto"/>
        <w:bottom w:val="none" w:sz="0" w:space="0" w:color="auto"/>
        <w:right w:val="none" w:sz="0" w:space="0" w:color="auto"/>
      </w:divBdr>
    </w:div>
    <w:div w:id="236860973">
      <w:bodyDiv w:val="1"/>
      <w:marLeft w:val="0"/>
      <w:marRight w:val="0"/>
      <w:marTop w:val="0"/>
      <w:marBottom w:val="0"/>
      <w:divBdr>
        <w:top w:val="none" w:sz="0" w:space="0" w:color="auto"/>
        <w:left w:val="none" w:sz="0" w:space="0" w:color="auto"/>
        <w:bottom w:val="none" w:sz="0" w:space="0" w:color="auto"/>
        <w:right w:val="none" w:sz="0" w:space="0" w:color="auto"/>
      </w:divBdr>
    </w:div>
    <w:div w:id="280695526">
      <w:bodyDiv w:val="1"/>
      <w:marLeft w:val="0"/>
      <w:marRight w:val="0"/>
      <w:marTop w:val="0"/>
      <w:marBottom w:val="0"/>
      <w:divBdr>
        <w:top w:val="none" w:sz="0" w:space="0" w:color="auto"/>
        <w:left w:val="none" w:sz="0" w:space="0" w:color="auto"/>
        <w:bottom w:val="none" w:sz="0" w:space="0" w:color="auto"/>
        <w:right w:val="none" w:sz="0" w:space="0" w:color="auto"/>
      </w:divBdr>
    </w:div>
    <w:div w:id="322437880">
      <w:bodyDiv w:val="1"/>
      <w:marLeft w:val="0"/>
      <w:marRight w:val="0"/>
      <w:marTop w:val="0"/>
      <w:marBottom w:val="0"/>
      <w:divBdr>
        <w:top w:val="none" w:sz="0" w:space="0" w:color="auto"/>
        <w:left w:val="none" w:sz="0" w:space="0" w:color="auto"/>
        <w:bottom w:val="none" w:sz="0" w:space="0" w:color="auto"/>
        <w:right w:val="none" w:sz="0" w:space="0" w:color="auto"/>
      </w:divBdr>
    </w:div>
    <w:div w:id="364446476">
      <w:bodyDiv w:val="1"/>
      <w:marLeft w:val="0"/>
      <w:marRight w:val="0"/>
      <w:marTop w:val="0"/>
      <w:marBottom w:val="0"/>
      <w:divBdr>
        <w:top w:val="none" w:sz="0" w:space="0" w:color="auto"/>
        <w:left w:val="none" w:sz="0" w:space="0" w:color="auto"/>
        <w:bottom w:val="none" w:sz="0" w:space="0" w:color="auto"/>
        <w:right w:val="none" w:sz="0" w:space="0" w:color="auto"/>
      </w:divBdr>
    </w:div>
    <w:div w:id="427383866">
      <w:bodyDiv w:val="1"/>
      <w:marLeft w:val="0"/>
      <w:marRight w:val="0"/>
      <w:marTop w:val="0"/>
      <w:marBottom w:val="0"/>
      <w:divBdr>
        <w:top w:val="none" w:sz="0" w:space="0" w:color="auto"/>
        <w:left w:val="none" w:sz="0" w:space="0" w:color="auto"/>
        <w:bottom w:val="none" w:sz="0" w:space="0" w:color="auto"/>
        <w:right w:val="none" w:sz="0" w:space="0" w:color="auto"/>
      </w:divBdr>
    </w:div>
    <w:div w:id="486633376">
      <w:bodyDiv w:val="1"/>
      <w:marLeft w:val="0"/>
      <w:marRight w:val="0"/>
      <w:marTop w:val="0"/>
      <w:marBottom w:val="0"/>
      <w:divBdr>
        <w:top w:val="none" w:sz="0" w:space="0" w:color="auto"/>
        <w:left w:val="none" w:sz="0" w:space="0" w:color="auto"/>
        <w:bottom w:val="none" w:sz="0" w:space="0" w:color="auto"/>
        <w:right w:val="none" w:sz="0" w:space="0" w:color="auto"/>
      </w:divBdr>
    </w:div>
    <w:div w:id="530609694">
      <w:bodyDiv w:val="1"/>
      <w:marLeft w:val="0"/>
      <w:marRight w:val="0"/>
      <w:marTop w:val="0"/>
      <w:marBottom w:val="0"/>
      <w:divBdr>
        <w:top w:val="none" w:sz="0" w:space="0" w:color="auto"/>
        <w:left w:val="none" w:sz="0" w:space="0" w:color="auto"/>
        <w:bottom w:val="none" w:sz="0" w:space="0" w:color="auto"/>
        <w:right w:val="none" w:sz="0" w:space="0" w:color="auto"/>
      </w:divBdr>
    </w:div>
    <w:div w:id="564876046">
      <w:bodyDiv w:val="1"/>
      <w:marLeft w:val="0"/>
      <w:marRight w:val="0"/>
      <w:marTop w:val="0"/>
      <w:marBottom w:val="0"/>
      <w:divBdr>
        <w:top w:val="none" w:sz="0" w:space="0" w:color="auto"/>
        <w:left w:val="none" w:sz="0" w:space="0" w:color="auto"/>
        <w:bottom w:val="none" w:sz="0" w:space="0" w:color="auto"/>
        <w:right w:val="none" w:sz="0" w:space="0" w:color="auto"/>
      </w:divBdr>
      <w:divsChild>
        <w:div w:id="126708547">
          <w:marLeft w:val="0"/>
          <w:marRight w:val="0"/>
          <w:marTop w:val="0"/>
          <w:marBottom w:val="0"/>
          <w:divBdr>
            <w:top w:val="none" w:sz="0" w:space="0" w:color="auto"/>
            <w:left w:val="none" w:sz="0" w:space="0" w:color="auto"/>
            <w:bottom w:val="none" w:sz="0" w:space="0" w:color="auto"/>
            <w:right w:val="none" w:sz="0" w:space="0" w:color="auto"/>
          </w:divBdr>
        </w:div>
      </w:divsChild>
    </w:div>
    <w:div w:id="569118375">
      <w:bodyDiv w:val="1"/>
      <w:marLeft w:val="0"/>
      <w:marRight w:val="0"/>
      <w:marTop w:val="0"/>
      <w:marBottom w:val="0"/>
      <w:divBdr>
        <w:top w:val="none" w:sz="0" w:space="0" w:color="auto"/>
        <w:left w:val="none" w:sz="0" w:space="0" w:color="auto"/>
        <w:bottom w:val="none" w:sz="0" w:space="0" w:color="auto"/>
        <w:right w:val="none" w:sz="0" w:space="0" w:color="auto"/>
      </w:divBdr>
    </w:div>
    <w:div w:id="594556681">
      <w:bodyDiv w:val="1"/>
      <w:marLeft w:val="0"/>
      <w:marRight w:val="0"/>
      <w:marTop w:val="0"/>
      <w:marBottom w:val="0"/>
      <w:divBdr>
        <w:top w:val="none" w:sz="0" w:space="0" w:color="auto"/>
        <w:left w:val="none" w:sz="0" w:space="0" w:color="auto"/>
        <w:bottom w:val="none" w:sz="0" w:space="0" w:color="auto"/>
        <w:right w:val="none" w:sz="0" w:space="0" w:color="auto"/>
      </w:divBdr>
    </w:div>
    <w:div w:id="721293074">
      <w:bodyDiv w:val="1"/>
      <w:marLeft w:val="0"/>
      <w:marRight w:val="0"/>
      <w:marTop w:val="0"/>
      <w:marBottom w:val="0"/>
      <w:divBdr>
        <w:top w:val="none" w:sz="0" w:space="0" w:color="auto"/>
        <w:left w:val="none" w:sz="0" w:space="0" w:color="auto"/>
        <w:bottom w:val="none" w:sz="0" w:space="0" w:color="auto"/>
        <w:right w:val="none" w:sz="0" w:space="0" w:color="auto"/>
      </w:divBdr>
    </w:div>
    <w:div w:id="760682993">
      <w:bodyDiv w:val="1"/>
      <w:marLeft w:val="0"/>
      <w:marRight w:val="0"/>
      <w:marTop w:val="0"/>
      <w:marBottom w:val="0"/>
      <w:divBdr>
        <w:top w:val="none" w:sz="0" w:space="0" w:color="auto"/>
        <w:left w:val="none" w:sz="0" w:space="0" w:color="auto"/>
        <w:bottom w:val="none" w:sz="0" w:space="0" w:color="auto"/>
        <w:right w:val="none" w:sz="0" w:space="0" w:color="auto"/>
      </w:divBdr>
    </w:div>
    <w:div w:id="843932834">
      <w:bodyDiv w:val="1"/>
      <w:marLeft w:val="0"/>
      <w:marRight w:val="0"/>
      <w:marTop w:val="0"/>
      <w:marBottom w:val="0"/>
      <w:divBdr>
        <w:top w:val="none" w:sz="0" w:space="0" w:color="auto"/>
        <w:left w:val="none" w:sz="0" w:space="0" w:color="auto"/>
        <w:bottom w:val="none" w:sz="0" w:space="0" w:color="auto"/>
        <w:right w:val="none" w:sz="0" w:space="0" w:color="auto"/>
      </w:divBdr>
    </w:div>
    <w:div w:id="846941843">
      <w:bodyDiv w:val="1"/>
      <w:marLeft w:val="0"/>
      <w:marRight w:val="0"/>
      <w:marTop w:val="0"/>
      <w:marBottom w:val="0"/>
      <w:divBdr>
        <w:top w:val="none" w:sz="0" w:space="0" w:color="auto"/>
        <w:left w:val="none" w:sz="0" w:space="0" w:color="auto"/>
        <w:bottom w:val="none" w:sz="0" w:space="0" w:color="auto"/>
        <w:right w:val="none" w:sz="0" w:space="0" w:color="auto"/>
      </w:divBdr>
    </w:div>
    <w:div w:id="856625956">
      <w:bodyDiv w:val="1"/>
      <w:marLeft w:val="0"/>
      <w:marRight w:val="0"/>
      <w:marTop w:val="0"/>
      <w:marBottom w:val="0"/>
      <w:divBdr>
        <w:top w:val="none" w:sz="0" w:space="0" w:color="auto"/>
        <w:left w:val="none" w:sz="0" w:space="0" w:color="auto"/>
        <w:bottom w:val="none" w:sz="0" w:space="0" w:color="auto"/>
        <w:right w:val="none" w:sz="0" w:space="0" w:color="auto"/>
      </w:divBdr>
    </w:div>
    <w:div w:id="916718414">
      <w:bodyDiv w:val="1"/>
      <w:marLeft w:val="0"/>
      <w:marRight w:val="0"/>
      <w:marTop w:val="0"/>
      <w:marBottom w:val="0"/>
      <w:divBdr>
        <w:top w:val="none" w:sz="0" w:space="0" w:color="auto"/>
        <w:left w:val="none" w:sz="0" w:space="0" w:color="auto"/>
        <w:bottom w:val="none" w:sz="0" w:space="0" w:color="auto"/>
        <w:right w:val="none" w:sz="0" w:space="0" w:color="auto"/>
      </w:divBdr>
    </w:div>
    <w:div w:id="934439073">
      <w:bodyDiv w:val="1"/>
      <w:marLeft w:val="0"/>
      <w:marRight w:val="0"/>
      <w:marTop w:val="0"/>
      <w:marBottom w:val="0"/>
      <w:divBdr>
        <w:top w:val="none" w:sz="0" w:space="0" w:color="auto"/>
        <w:left w:val="none" w:sz="0" w:space="0" w:color="auto"/>
        <w:bottom w:val="none" w:sz="0" w:space="0" w:color="auto"/>
        <w:right w:val="none" w:sz="0" w:space="0" w:color="auto"/>
      </w:divBdr>
    </w:div>
    <w:div w:id="1084647074">
      <w:bodyDiv w:val="1"/>
      <w:marLeft w:val="0"/>
      <w:marRight w:val="0"/>
      <w:marTop w:val="0"/>
      <w:marBottom w:val="0"/>
      <w:divBdr>
        <w:top w:val="none" w:sz="0" w:space="0" w:color="auto"/>
        <w:left w:val="none" w:sz="0" w:space="0" w:color="auto"/>
        <w:bottom w:val="none" w:sz="0" w:space="0" w:color="auto"/>
        <w:right w:val="none" w:sz="0" w:space="0" w:color="auto"/>
      </w:divBdr>
    </w:div>
    <w:div w:id="1109399129">
      <w:bodyDiv w:val="1"/>
      <w:marLeft w:val="0"/>
      <w:marRight w:val="0"/>
      <w:marTop w:val="0"/>
      <w:marBottom w:val="0"/>
      <w:divBdr>
        <w:top w:val="none" w:sz="0" w:space="0" w:color="auto"/>
        <w:left w:val="none" w:sz="0" w:space="0" w:color="auto"/>
        <w:bottom w:val="none" w:sz="0" w:space="0" w:color="auto"/>
        <w:right w:val="none" w:sz="0" w:space="0" w:color="auto"/>
      </w:divBdr>
    </w:div>
    <w:div w:id="1127772231">
      <w:bodyDiv w:val="1"/>
      <w:marLeft w:val="0"/>
      <w:marRight w:val="0"/>
      <w:marTop w:val="0"/>
      <w:marBottom w:val="0"/>
      <w:divBdr>
        <w:top w:val="none" w:sz="0" w:space="0" w:color="auto"/>
        <w:left w:val="none" w:sz="0" w:space="0" w:color="auto"/>
        <w:bottom w:val="none" w:sz="0" w:space="0" w:color="auto"/>
        <w:right w:val="none" w:sz="0" w:space="0" w:color="auto"/>
      </w:divBdr>
    </w:div>
    <w:div w:id="1154561857">
      <w:bodyDiv w:val="1"/>
      <w:marLeft w:val="0"/>
      <w:marRight w:val="0"/>
      <w:marTop w:val="0"/>
      <w:marBottom w:val="0"/>
      <w:divBdr>
        <w:top w:val="none" w:sz="0" w:space="0" w:color="auto"/>
        <w:left w:val="none" w:sz="0" w:space="0" w:color="auto"/>
        <w:bottom w:val="none" w:sz="0" w:space="0" w:color="auto"/>
        <w:right w:val="none" w:sz="0" w:space="0" w:color="auto"/>
      </w:divBdr>
    </w:div>
    <w:div w:id="1171944724">
      <w:bodyDiv w:val="1"/>
      <w:marLeft w:val="0"/>
      <w:marRight w:val="0"/>
      <w:marTop w:val="0"/>
      <w:marBottom w:val="0"/>
      <w:divBdr>
        <w:top w:val="none" w:sz="0" w:space="0" w:color="auto"/>
        <w:left w:val="none" w:sz="0" w:space="0" w:color="auto"/>
        <w:bottom w:val="none" w:sz="0" w:space="0" w:color="auto"/>
        <w:right w:val="none" w:sz="0" w:space="0" w:color="auto"/>
      </w:divBdr>
    </w:div>
    <w:div w:id="1186945814">
      <w:bodyDiv w:val="1"/>
      <w:marLeft w:val="0"/>
      <w:marRight w:val="0"/>
      <w:marTop w:val="0"/>
      <w:marBottom w:val="0"/>
      <w:divBdr>
        <w:top w:val="none" w:sz="0" w:space="0" w:color="auto"/>
        <w:left w:val="none" w:sz="0" w:space="0" w:color="auto"/>
        <w:bottom w:val="none" w:sz="0" w:space="0" w:color="auto"/>
        <w:right w:val="none" w:sz="0" w:space="0" w:color="auto"/>
      </w:divBdr>
      <w:divsChild>
        <w:div w:id="319240374">
          <w:marLeft w:val="0"/>
          <w:marRight w:val="0"/>
          <w:marTop w:val="0"/>
          <w:marBottom w:val="200"/>
          <w:divBdr>
            <w:top w:val="none" w:sz="0" w:space="0" w:color="auto"/>
            <w:left w:val="none" w:sz="0" w:space="0" w:color="auto"/>
            <w:bottom w:val="none" w:sz="0" w:space="0" w:color="auto"/>
            <w:right w:val="none" w:sz="0" w:space="0" w:color="auto"/>
          </w:divBdr>
        </w:div>
      </w:divsChild>
    </w:div>
    <w:div w:id="1224608586">
      <w:bodyDiv w:val="1"/>
      <w:marLeft w:val="0"/>
      <w:marRight w:val="0"/>
      <w:marTop w:val="0"/>
      <w:marBottom w:val="0"/>
      <w:divBdr>
        <w:top w:val="none" w:sz="0" w:space="0" w:color="auto"/>
        <w:left w:val="none" w:sz="0" w:space="0" w:color="auto"/>
        <w:bottom w:val="none" w:sz="0" w:space="0" w:color="auto"/>
        <w:right w:val="none" w:sz="0" w:space="0" w:color="auto"/>
      </w:divBdr>
    </w:div>
    <w:div w:id="1488857413">
      <w:bodyDiv w:val="1"/>
      <w:marLeft w:val="0"/>
      <w:marRight w:val="0"/>
      <w:marTop w:val="0"/>
      <w:marBottom w:val="0"/>
      <w:divBdr>
        <w:top w:val="none" w:sz="0" w:space="0" w:color="auto"/>
        <w:left w:val="none" w:sz="0" w:space="0" w:color="auto"/>
        <w:bottom w:val="none" w:sz="0" w:space="0" w:color="auto"/>
        <w:right w:val="none" w:sz="0" w:space="0" w:color="auto"/>
      </w:divBdr>
    </w:div>
    <w:div w:id="1490168394">
      <w:bodyDiv w:val="1"/>
      <w:marLeft w:val="0"/>
      <w:marRight w:val="0"/>
      <w:marTop w:val="0"/>
      <w:marBottom w:val="0"/>
      <w:divBdr>
        <w:top w:val="none" w:sz="0" w:space="0" w:color="auto"/>
        <w:left w:val="none" w:sz="0" w:space="0" w:color="auto"/>
        <w:bottom w:val="none" w:sz="0" w:space="0" w:color="auto"/>
        <w:right w:val="none" w:sz="0" w:space="0" w:color="auto"/>
      </w:divBdr>
    </w:div>
    <w:div w:id="1509099787">
      <w:bodyDiv w:val="1"/>
      <w:marLeft w:val="0"/>
      <w:marRight w:val="0"/>
      <w:marTop w:val="0"/>
      <w:marBottom w:val="0"/>
      <w:divBdr>
        <w:top w:val="none" w:sz="0" w:space="0" w:color="auto"/>
        <w:left w:val="none" w:sz="0" w:space="0" w:color="auto"/>
        <w:bottom w:val="none" w:sz="0" w:space="0" w:color="auto"/>
        <w:right w:val="none" w:sz="0" w:space="0" w:color="auto"/>
      </w:divBdr>
    </w:div>
    <w:div w:id="1530291128">
      <w:bodyDiv w:val="1"/>
      <w:marLeft w:val="0"/>
      <w:marRight w:val="0"/>
      <w:marTop w:val="0"/>
      <w:marBottom w:val="0"/>
      <w:divBdr>
        <w:top w:val="none" w:sz="0" w:space="0" w:color="auto"/>
        <w:left w:val="none" w:sz="0" w:space="0" w:color="auto"/>
        <w:bottom w:val="none" w:sz="0" w:space="0" w:color="auto"/>
        <w:right w:val="none" w:sz="0" w:space="0" w:color="auto"/>
      </w:divBdr>
    </w:div>
    <w:div w:id="1539659825">
      <w:bodyDiv w:val="1"/>
      <w:marLeft w:val="0"/>
      <w:marRight w:val="0"/>
      <w:marTop w:val="0"/>
      <w:marBottom w:val="0"/>
      <w:divBdr>
        <w:top w:val="none" w:sz="0" w:space="0" w:color="auto"/>
        <w:left w:val="none" w:sz="0" w:space="0" w:color="auto"/>
        <w:bottom w:val="none" w:sz="0" w:space="0" w:color="auto"/>
        <w:right w:val="none" w:sz="0" w:space="0" w:color="auto"/>
      </w:divBdr>
    </w:div>
    <w:div w:id="1647395042">
      <w:bodyDiv w:val="1"/>
      <w:marLeft w:val="0"/>
      <w:marRight w:val="0"/>
      <w:marTop w:val="0"/>
      <w:marBottom w:val="0"/>
      <w:divBdr>
        <w:top w:val="none" w:sz="0" w:space="0" w:color="auto"/>
        <w:left w:val="none" w:sz="0" w:space="0" w:color="auto"/>
        <w:bottom w:val="none" w:sz="0" w:space="0" w:color="auto"/>
        <w:right w:val="none" w:sz="0" w:space="0" w:color="auto"/>
      </w:divBdr>
    </w:div>
    <w:div w:id="1692877794">
      <w:bodyDiv w:val="1"/>
      <w:marLeft w:val="0"/>
      <w:marRight w:val="0"/>
      <w:marTop w:val="0"/>
      <w:marBottom w:val="0"/>
      <w:divBdr>
        <w:top w:val="none" w:sz="0" w:space="0" w:color="auto"/>
        <w:left w:val="none" w:sz="0" w:space="0" w:color="auto"/>
        <w:bottom w:val="none" w:sz="0" w:space="0" w:color="auto"/>
        <w:right w:val="none" w:sz="0" w:space="0" w:color="auto"/>
      </w:divBdr>
      <w:divsChild>
        <w:div w:id="892960750">
          <w:marLeft w:val="0"/>
          <w:marRight w:val="0"/>
          <w:marTop w:val="0"/>
          <w:marBottom w:val="0"/>
          <w:divBdr>
            <w:top w:val="none" w:sz="0" w:space="0" w:color="auto"/>
            <w:left w:val="none" w:sz="0" w:space="0" w:color="auto"/>
            <w:bottom w:val="none" w:sz="0" w:space="0" w:color="auto"/>
            <w:right w:val="none" w:sz="0" w:space="0" w:color="auto"/>
          </w:divBdr>
          <w:divsChild>
            <w:div w:id="60904755">
              <w:marLeft w:val="0"/>
              <w:marRight w:val="0"/>
              <w:marTop w:val="0"/>
              <w:marBottom w:val="0"/>
              <w:divBdr>
                <w:top w:val="none" w:sz="0" w:space="0" w:color="auto"/>
                <w:left w:val="none" w:sz="0" w:space="0" w:color="auto"/>
                <w:bottom w:val="none" w:sz="0" w:space="0" w:color="auto"/>
                <w:right w:val="none" w:sz="0" w:space="0" w:color="auto"/>
              </w:divBdr>
              <w:divsChild>
                <w:div w:id="555288176">
                  <w:marLeft w:val="0"/>
                  <w:marRight w:val="0"/>
                  <w:marTop w:val="0"/>
                  <w:marBottom w:val="0"/>
                  <w:divBdr>
                    <w:top w:val="none" w:sz="0" w:space="0" w:color="auto"/>
                    <w:left w:val="none" w:sz="0" w:space="0" w:color="auto"/>
                    <w:bottom w:val="none" w:sz="0" w:space="0" w:color="auto"/>
                    <w:right w:val="none" w:sz="0" w:space="0" w:color="auto"/>
                  </w:divBdr>
                  <w:divsChild>
                    <w:div w:id="1247033857">
                      <w:marLeft w:val="0"/>
                      <w:marRight w:val="0"/>
                      <w:marTop w:val="0"/>
                      <w:marBottom w:val="0"/>
                      <w:divBdr>
                        <w:top w:val="none" w:sz="0" w:space="0" w:color="auto"/>
                        <w:left w:val="none" w:sz="0" w:space="0" w:color="auto"/>
                        <w:bottom w:val="none" w:sz="0" w:space="0" w:color="auto"/>
                        <w:right w:val="none" w:sz="0" w:space="0" w:color="auto"/>
                      </w:divBdr>
                    </w:div>
                    <w:div w:id="1650010368">
                      <w:marLeft w:val="0"/>
                      <w:marRight w:val="0"/>
                      <w:marTop w:val="0"/>
                      <w:marBottom w:val="0"/>
                      <w:divBdr>
                        <w:top w:val="none" w:sz="0" w:space="0" w:color="auto"/>
                        <w:left w:val="none" w:sz="0" w:space="0" w:color="auto"/>
                        <w:bottom w:val="none" w:sz="0" w:space="0" w:color="auto"/>
                        <w:right w:val="none" w:sz="0" w:space="0" w:color="auto"/>
                      </w:divBdr>
                    </w:div>
                    <w:div w:id="1858884552">
                      <w:marLeft w:val="0"/>
                      <w:marRight w:val="0"/>
                      <w:marTop w:val="0"/>
                      <w:marBottom w:val="0"/>
                      <w:divBdr>
                        <w:top w:val="none" w:sz="0" w:space="0" w:color="auto"/>
                        <w:left w:val="none" w:sz="0" w:space="0" w:color="auto"/>
                        <w:bottom w:val="none" w:sz="0" w:space="0" w:color="auto"/>
                        <w:right w:val="none" w:sz="0" w:space="0" w:color="auto"/>
                      </w:divBdr>
                    </w:div>
                    <w:div w:id="1401055675">
                      <w:marLeft w:val="0"/>
                      <w:marRight w:val="0"/>
                      <w:marTop w:val="0"/>
                      <w:marBottom w:val="0"/>
                      <w:divBdr>
                        <w:top w:val="none" w:sz="0" w:space="0" w:color="auto"/>
                        <w:left w:val="none" w:sz="0" w:space="0" w:color="auto"/>
                        <w:bottom w:val="none" w:sz="0" w:space="0" w:color="auto"/>
                        <w:right w:val="none" w:sz="0" w:space="0" w:color="auto"/>
                      </w:divBdr>
                    </w:div>
                    <w:div w:id="1346977772">
                      <w:marLeft w:val="0"/>
                      <w:marRight w:val="0"/>
                      <w:marTop w:val="0"/>
                      <w:marBottom w:val="0"/>
                      <w:divBdr>
                        <w:top w:val="none" w:sz="0" w:space="0" w:color="auto"/>
                        <w:left w:val="none" w:sz="0" w:space="0" w:color="auto"/>
                        <w:bottom w:val="none" w:sz="0" w:space="0" w:color="auto"/>
                        <w:right w:val="none" w:sz="0" w:space="0" w:color="auto"/>
                      </w:divBdr>
                    </w:div>
                    <w:div w:id="1718550768">
                      <w:marLeft w:val="0"/>
                      <w:marRight w:val="0"/>
                      <w:marTop w:val="0"/>
                      <w:marBottom w:val="0"/>
                      <w:divBdr>
                        <w:top w:val="none" w:sz="0" w:space="0" w:color="auto"/>
                        <w:left w:val="none" w:sz="0" w:space="0" w:color="auto"/>
                        <w:bottom w:val="none" w:sz="0" w:space="0" w:color="auto"/>
                        <w:right w:val="none" w:sz="0" w:space="0" w:color="auto"/>
                      </w:divBdr>
                    </w:div>
                    <w:div w:id="74207722">
                      <w:marLeft w:val="0"/>
                      <w:marRight w:val="0"/>
                      <w:marTop w:val="0"/>
                      <w:marBottom w:val="0"/>
                      <w:divBdr>
                        <w:top w:val="none" w:sz="0" w:space="0" w:color="auto"/>
                        <w:left w:val="none" w:sz="0" w:space="0" w:color="auto"/>
                        <w:bottom w:val="none" w:sz="0" w:space="0" w:color="auto"/>
                        <w:right w:val="none" w:sz="0" w:space="0" w:color="auto"/>
                      </w:divBdr>
                    </w:div>
                    <w:div w:id="307903720">
                      <w:marLeft w:val="0"/>
                      <w:marRight w:val="0"/>
                      <w:marTop w:val="0"/>
                      <w:marBottom w:val="0"/>
                      <w:divBdr>
                        <w:top w:val="none" w:sz="0" w:space="0" w:color="auto"/>
                        <w:left w:val="none" w:sz="0" w:space="0" w:color="auto"/>
                        <w:bottom w:val="none" w:sz="0" w:space="0" w:color="auto"/>
                        <w:right w:val="none" w:sz="0" w:space="0" w:color="auto"/>
                      </w:divBdr>
                    </w:div>
                    <w:div w:id="764150716">
                      <w:marLeft w:val="0"/>
                      <w:marRight w:val="0"/>
                      <w:marTop w:val="0"/>
                      <w:marBottom w:val="0"/>
                      <w:divBdr>
                        <w:top w:val="none" w:sz="0" w:space="0" w:color="auto"/>
                        <w:left w:val="none" w:sz="0" w:space="0" w:color="auto"/>
                        <w:bottom w:val="none" w:sz="0" w:space="0" w:color="auto"/>
                        <w:right w:val="none" w:sz="0" w:space="0" w:color="auto"/>
                      </w:divBdr>
                    </w:div>
                    <w:div w:id="962923137">
                      <w:marLeft w:val="0"/>
                      <w:marRight w:val="0"/>
                      <w:marTop w:val="0"/>
                      <w:marBottom w:val="0"/>
                      <w:divBdr>
                        <w:top w:val="none" w:sz="0" w:space="0" w:color="auto"/>
                        <w:left w:val="none" w:sz="0" w:space="0" w:color="auto"/>
                        <w:bottom w:val="none" w:sz="0" w:space="0" w:color="auto"/>
                        <w:right w:val="none" w:sz="0" w:space="0" w:color="auto"/>
                      </w:divBdr>
                    </w:div>
                    <w:div w:id="19392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0725">
          <w:marLeft w:val="0"/>
          <w:marRight w:val="0"/>
          <w:marTop w:val="0"/>
          <w:marBottom w:val="0"/>
          <w:divBdr>
            <w:top w:val="none" w:sz="0" w:space="0" w:color="auto"/>
            <w:left w:val="none" w:sz="0" w:space="0" w:color="auto"/>
            <w:bottom w:val="none" w:sz="0" w:space="0" w:color="auto"/>
            <w:right w:val="none" w:sz="0" w:space="0" w:color="auto"/>
          </w:divBdr>
          <w:divsChild>
            <w:div w:id="1833402174">
              <w:marLeft w:val="0"/>
              <w:marRight w:val="0"/>
              <w:marTop w:val="0"/>
              <w:marBottom w:val="0"/>
              <w:divBdr>
                <w:top w:val="none" w:sz="0" w:space="0" w:color="auto"/>
                <w:left w:val="none" w:sz="0" w:space="0" w:color="auto"/>
                <w:bottom w:val="none" w:sz="0" w:space="0" w:color="auto"/>
                <w:right w:val="none" w:sz="0" w:space="0" w:color="auto"/>
              </w:divBdr>
              <w:divsChild>
                <w:div w:id="438261525">
                  <w:marLeft w:val="0"/>
                  <w:marRight w:val="0"/>
                  <w:marTop w:val="0"/>
                  <w:marBottom w:val="0"/>
                  <w:divBdr>
                    <w:top w:val="none" w:sz="0" w:space="0" w:color="auto"/>
                    <w:left w:val="none" w:sz="0" w:space="0" w:color="auto"/>
                    <w:bottom w:val="none" w:sz="0" w:space="0" w:color="auto"/>
                    <w:right w:val="none" w:sz="0" w:space="0" w:color="auto"/>
                  </w:divBdr>
                  <w:divsChild>
                    <w:div w:id="1814562283">
                      <w:marLeft w:val="0"/>
                      <w:marRight w:val="0"/>
                      <w:marTop w:val="0"/>
                      <w:marBottom w:val="0"/>
                      <w:divBdr>
                        <w:top w:val="none" w:sz="0" w:space="0" w:color="auto"/>
                        <w:left w:val="none" w:sz="0" w:space="0" w:color="auto"/>
                        <w:bottom w:val="none" w:sz="0" w:space="0" w:color="auto"/>
                        <w:right w:val="none" w:sz="0" w:space="0" w:color="auto"/>
                      </w:divBdr>
                    </w:div>
                    <w:div w:id="166218859">
                      <w:marLeft w:val="0"/>
                      <w:marRight w:val="0"/>
                      <w:marTop w:val="0"/>
                      <w:marBottom w:val="0"/>
                      <w:divBdr>
                        <w:top w:val="none" w:sz="0" w:space="0" w:color="auto"/>
                        <w:left w:val="none" w:sz="0" w:space="0" w:color="auto"/>
                        <w:bottom w:val="none" w:sz="0" w:space="0" w:color="auto"/>
                        <w:right w:val="none" w:sz="0" w:space="0" w:color="auto"/>
                      </w:divBdr>
                    </w:div>
                    <w:div w:id="1240211280">
                      <w:marLeft w:val="0"/>
                      <w:marRight w:val="0"/>
                      <w:marTop w:val="0"/>
                      <w:marBottom w:val="0"/>
                      <w:divBdr>
                        <w:top w:val="none" w:sz="0" w:space="0" w:color="auto"/>
                        <w:left w:val="none" w:sz="0" w:space="0" w:color="auto"/>
                        <w:bottom w:val="none" w:sz="0" w:space="0" w:color="auto"/>
                        <w:right w:val="none" w:sz="0" w:space="0" w:color="auto"/>
                      </w:divBdr>
                    </w:div>
                    <w:div w:id="1243175492">
                      <w:marLeft w:val="0"/>
                      <w:marRight w:val="0"/>
                      <w:marTop w:val="0"/>
                      <w:marBottom w:val="0"/>
                      <w:divBdr>
                        <w:top w:val="none" w:sz="0" w:space="0" w:color="auto"/>
                        <w:left w:val="none" w:sz="0" w:space="0" w:color="auto"/>
                        <w:bottom w:val="none" w:sz="0" w:space="0" w:color="auto"/>
                        <w:right w:val="none" w:sz="0" w:space="0" w:color="auto"/>
                      </w:divBdr>
                    </w:div>
                    <w:div w:id="247234487">
                      <w:marLeft w:val="0"/>
                      <w:marRight w:val="0"/>
                      <w:marTop w:val="0"/>
                      <w:marBottom w:val="0"/>
                      <w:divBdr>
                        <w:top w:val="none" w:sz="0" w:space="0" w:color="auto"/>
                        <w:left w:val="none" w:sz="0" w:space="0" w:color="auto"/>
                        <w:bottom w:val="none" w:sz="0" w:space="0" w:color="auto"/>
                        <w:right w:val="none" w:sz="0" w:space="0" w:color="auto"/>
                      </w:divBdr>
                    </w:div>
                    <w:div w:id="1141463438">
                      <w:marLeft w:val="0"/>
                      <w:marRight w:val="0"/>
                      <w:marTop w:val="0"/>
                      <w:marBottom w:val="0"/>
                      <w:divBdr>
                        <w:top w:val="none" w:sz="0" w:space="0" w:color="auto"/>
                        <w:left w:val="none" w:sz="0" w:space="0" w:color="auto"/>
                        <w:bottom w:val="none" w:sz="0" w:space="0" w:color="auto"/>
                        <w:right w:val="none" w:sz="0" w:space="0" w:color="auto"/>
                      </w:divBdr>
                    </w:div>
                    <w:div w:id="1335375230">
                      <w:marLeft w:val="0"/>
                      <w:marRight w:val="0"/>
                      <w:marTop w:val="0"/>
                      <w:marBottom w:val="0"/>
                      <w:divBdr>
                        <w:top w:val="none" w:sz="0" w:space="0" w:color="auto"/>
                        <w:left w:val="none" w:sz="0" w:space="0" w:color="auto"/>
                        <w:bottom w:val="none" w:sz="0" w:space="0" w:color="auto"/>
                        <w:right w:val="none" w:sz="0" w:space="0" w:color="auto"/>
                      </w:divBdr>
                    </w:div>
                    <w:div w:id="1042905651">
                      <w:marLeft w:val="0"/>
                      <w:marRight w:val="0"/>
                      <w:marTop w:val="0"/>
                      <w:marBottom w:val="0"/>
                      <w:divBdr>
                        <w:top w:val="none" w:sz="0" w:space="0" w:color="auto"/>
                        <w:left w:val="none" w:sz="0" w:space="0" w:color="auto"/>
                        <w:bottom w:val="none" w:sz="0" w:space="0" w:color="auto"/>
                        <w:right w:val="none" w:sz="0" w:space="0" w:color="auto"/>
                      </w:divBdr>
                    </w:div>
                    <w:div w:id="907107212">
                      <w:marLeft w:val="0"/>
                      <w:marRight w:val="0"/>
                      <w:marTop w:val="0"/>
                      <w:marBottom w:val="0"/>
                      <w:divBdr>
                        <w:top w:val="none" w:sz="0" w:space="0" w:color="auto"/>
                        <w:left w:val="none" w:sz="0" w:space="0" w:color="auto"/>
                        <w:bottom w:val="none" w:sz="0" w:space="0" w:color="auto"/>
                        <w:right w:val="none" w:sz="0" w:space="0" w:color="auto"/>
                      </w:divBdr>
                    </w:div>
                    <w:div w:id="594434852">
                      <w:marLeft w:val="0"/>
                      <w:marRight w:val="0"/>
                      <w:marTop w:val="0"/>
                      <w:marBottom w:val="0"/>
                      <w:divBdr>
                        <w:top w:val="none" w:sz="0" w:space="0" w:color="auto"/>
                        <w:left w:val="none" w:sz="0" w:space="0" w:color="auto"/>
                        <w:bottom w:val="none" w:sz="0" w:space="0" w:color="auto"/>
                        <w:right w:val="none" w:sz="0" w:space="0" w:color="auto"/>
                      </w:divBdr>
                    </w:div>
                    <w:div w:id="124739809">
                      <w:marLeft w:val="0"/>
                      <w:marRight w:val="0"/>
                      <w:marTop w:val="0"/>
                      <w:marBottom w:val="0"/>
                      <w:divBdr>
                        <w:top w:val="none" w:sz="0" w:space="0" w:color="auto"/>
                        <w:left w:val="none" w:sz="0" w:space="0" w:color="auto"/>
                        <w:bottom w:val="none" w:sz="0" w:space="0" w:color="auto"/>
                        <w:right w:val="none" w:sz="0" w:space="0" w:color="auto"/>
                      </w:divBdr>
                    </w:div>
                    <w:div w:id="913973050">
                      <w:marLeft w:val="0"/>
                      <w:marRight w:val="0"/>
                      <w:marTop w:val="0"/>
                      <w:marBottom w:val="0"/>
                      <w:divBdr>
                        <w:top w:val="none" w:sz="0" w:space="0" w:color="auto"/>
                        <w:left w:val="none" w:sz="0" w:space="0" w:color="auto"/>
                        <w:bottom w:val="none" w:sz="0" w:space="0" w:color="auto"/>
                        <w:right w:val="none" w:sz="0" w:space="0" w:color="auto"/>
                      </w:divBdr>
                    </w:div>
                    <w:div w:id="289097036">
                      <w:marLeft w:val="0"/>
                      <w:marRight w:val="0"/>
                      <w:marTop w:val="0"/>
                      <w:marBottom w:val="0"/>
                      <w:divBdr>
                        <w:top w:val="none" w:sz="0" w:space="0" w:color="auto"/>
                        <w:left w:val="none" w:sz="0" w:space="0" w:color="auto"/>
                        <w:bottom w:val="none" w:sz="0" w:space="0" w:color="auto"/>
                        <w:right w:val="none" w:sz="0" w:space="0" w:color="auto"/>
                      </w:divBdr>
                    </w:div>
                    <w:div w:id="101341299">
                      <w:marLeft w:val="0"/>
                      <w:marRight w:val="0"/>
                      <w:marTop w:val="0"/>
                      <w:marBottom w:val="0"/>
                      <w:divBdr>
                        <w:top w:val="none" w:sz="0" w:space="0" w:color="auto"/>
                        <w:left w:val="none" w:sz="0" w:space="0" w:color="auto"/>
                        <w:bottom w:val="none" w:sz="0" w:space="0" w:color="auto"/>
                        <w:right w:val="none" w:sz="0" w:space="0" w:color="auto"/>
                      </w:divBdr>
                    </w:div>
                    <w:div w:id="1743985438">
                      <w:marLeft w:val="0"/>
                      <w:marRight w:val="0"/>
                      <w:marTop w:val="0"/>
                      <w:marBottom w:val="0"/>
                      <w:divBdr>
                        <w:top w:val="none" w:sz="0" w:space="0" w:color="auto"/>
                        <w:left w:val="none" w:sz="0" w:space="0" w:color="auto"/>
                        <w:bottom w:val="none" w:sz="0" w:space="0" w:color="auto"/>
                        <w:right w:val="none" w:sz="0" w:space="0" w:color="auto"/>
                      </w:divBdr>
                    </w:div>
                    <w:div w:id="1880970001">
                      <w:marLeft w:val="0"/>
                      <w:marRight w:val="0"/>
                      <w:marTop w:val="0"/>
                      <w:marBottom w:val="0"/>
                      <w:divBdr>
                        <w:top w:val="none" w:sz="0" w:space="0" w:color="auto"/>
                        <w:left w:val="none" w:sz="0" w:space="0" w:color="auto"/>
                        <w:bottom w:val="none" w:sz="0" w:space="0" w:color="auto"/>
                        <w:right w:val="none" w:sz="0" w:space="0" w:color="auto"/>
                      </w:divBdr>
                    </w:div>
                    <w:div w:id="1393654577">
                      <w:marLeft w:val="0"/>
                      <w:marRight w:val="0"/>
                      <w:marTop w:val="0"/>
                      <w:marBottom w:val="0"/>
                      <w:divBdr>
                        <w:top w:val="none" w:sz="0" w:space="0" w:color="auto"/>
                        <w:left w:val="none" w:sz="0" w:space="0" w:color="auto"/>
                        <w:bottom w:val="none" w:sz="0" w:space="0" w:color="auto"/>
                        <w:right w:val="none" w:sz="0" w:space="0" w:color="auto"/>
                      </w:divBdr>
                    </w:div>
                    <w:div w:id="1103107484">
                      <w:marLeft w:val="0"/>
                      <w:marRight w:val="0"/>
                      <w:marTop w:val="0"/>
                      <w:marBottom w:val="0"/>
                      <w:divBdr>
                        <w:top w:val="none" w:sz="0" w:space="0" w:color="auto"/>
                        <w:left w:val="none" w:sz="0" w:space="0" w:color="auto"/>
                        <w:bottom w:val="none" w:sz="0" w:space="0" w:color="auto"/>
                        <w:right w:val="none" w:sz="0" w:space="0" w:color="auto"/>
                      </w:divBdr>
                    </w:div>
                    <w:div w:id="201479173">
                      <w:marLeft w:val="0"/>
                      <w:marRight w:val="0"/>
                      <w:marTop w:val="0"/>
                      <w:marBottom w:val="0"/>
                      <w:divBdr>
                        <w:top w:val="none" w:sz="0" w:space="0" w:color="auto"/>
                        <w:left w:val="none" w:sz="0" w:space="0" w:color="auto"/>
                        <w:bottom w:val="none" w:sz="0" w:space="0" w:color="auto"/>
                        <w:right w:val="none" w:sz="0" w:space="0" w:color="auto"/>
                      </w:divBdr>
                    </w:div>
                    <w:div w:id="1617953089">
                      <w:marLeft w:val="0"/>
                      <w:marRight w:val="0"/>
                      <w:marTop w:val="0"/>
                      <w:marBottom w:val="0"/>
                      <w:divBdr>
                        <w:top w:val="none" w:sz="0" w:space="0" w:color="auto"/>
                        <w:left w:val="none" w:sz="0" w:space="0" w:color="auto"/>
                        <w:bottom w:val="none" w:sz="0" w:space="0" w:color="auto"/>
                        <w:right w:val="none" w:sz="0" w:space="0" w:color="auto"/>
                      </w:divBdr>
                    </w:div>
                    <w:div w:id="494928274">
                      <w:marLeft w:val="0"/>
                      <w:marRight w:val="0"/>
                      <w:marTop w:val="0"/>
                      <w:marBottom w:val="0"/>
                      <w:divBdr>
                        <w:top w:val="none" w:sz="0" w:space="0" w:color="auto"/>
                        <w:left w:val="none" w:sz="0" w:space="0" w:color="auto"/>
                        <w:bottom w:val="none" w:sz="0" w:space="0" w:color="auto"/>
                        <w:right w:val="none" w:sz="0" w:space="0" w:color="auto"/>
                      </w:divBdr>
                    </w:div>
                    <w:div w:id="1256205025">
                      <w:marLeft w:val="0"/>
                      <w:marRight w:val="0"/>
                      <w:marTop w:val="0"/>
                      <w:marBottom w:val="0"/>
                      <w:divBdr>
                        <w:top w:val="none" w:sz="0" w:space="0" w:color="auto"/>
                        <w:left w:val="none" w:sz="0" w:space="0" w:color="auto"/>
                        <w:bottom w:val="none" w:sz="0" w:space="0" w:color="auto"/>
                        <w:right w:val="none" w:sz="0" w:space="0" w:color="auto"/>
                      </w:divBdr>
                    </w:div>
                    <w:div w:id="2121144699">
                      <w:marLeft w:val="0"/>
                      <w:marRight w:val="0"/>
                      <w:marTop w:val="0"/>
                      <w:marBottom w:val="0"/>
                      <w:divBdr>
                        <w:top w:val="none" w:sz="0" w:space="0" w:color="auto"/>
                        <w:left w:val="none" w:sz="0" w:space="0" w:color="auto"/>
                        <w:bottom w:val="none" w:sz="0" w:space="0" w:color="auto"/>
                        <w:right w:val="none" w:sz="0" w:space="0" w:color="auto"/>
                      </w:divBdr>
                    </w:div>
                    <w:div w:id="26226332">
                      <w:marLeft w:val="0"/>
                      <w:marRight w:val="0"/>
                      <w:marTop w:val="0"/>
                      <w:marBottom w:val="0"/>
                      <w:divBdr>
                        <w:top w:val="none" w:sz="0" w:space="0" w:color="auto"/>
                        <w:left w:val="none" w:sz="0" w:space="0" w:color="auto"/>
                        <w:bottom w:val="none" w:sz="0" w:space="0" w:color="auto"/>
                        <w:right w:val="none" w:sz="0" w:space="0" w:color="auto"/>
                      </w:divBdr>
                    </w:div>
                    <w:div w:id="1030498660">
                      <w:marLeft w:val="0"/>
                      <w:marRight w:val="0"/>
                      <w:marTop w:val="0"/>
                      <w:marBottom w:val="0"/>
                      <w:divBdr>
                        <w:top w:val="none" w:sz="0" w:space="0" w:color="auto"/>
                        <w:left w:val="none" w:sz="0" w:space="0" w:color="auto"/>
                        <w:bottom w:val="none" w:sz="0" w:space="0" w:color="auto"/>
                        <w:right w:val="none" w:sz="0" w:space="0" w:color="auto"/>
                      </w:divBdr>
                    </w:div>
                    <w:div w:id="14892952">
                      <w:marLeft w:val="0"/>
                      <w:marRight w:val="0"/>
                      <w:marTop w:val="0"/>
                      <w:marBottom w:val="0"/>
                      <w:divBdr>
                        <w:top w:val="none" w:sz="0" w:space="0" w:color="auto"/>
                        <w:left w:val="none" w:sz="0" w:space="0" w:color="auto"/>
                        <w:bottom w:val="none" w:sz="0" w:space="0" w:color="auto"/>
                        <w:right w:val="none" w:sz="0" w:space="0" w:color="auto"/>
                      </w:divBdr>
                    </w:div>
                    <w:div w:id="1159544316">
                      <w:marLeft w:val="0"/>
                      <w:marRight w:val="0"/>
                      <w:marTop w:val="0"/>
                      <w:marBottom w:val="0"/>
                      <w:divBdr>
                        <w:top w:val="none" w:sz="0" w:space="0" w:color="auto"/>
                        <w:left w:val="none" w:sz="0" w:space="0" w:color="auto"/>
                        <w:bottom w:val="none" w:sz="0" w:space="0" w:color="auto"/>
                        <w:right w:val="none" w:sz="0" w:space="0" w:color="auto"/>
                      </w:divBdr>
                    </w:div>
                    <w:div w:id="1946763837">
                      <w:marLeft w:val="0"/>
                      <w:marRight w:val="0"/>
                      <w:marTop w:val="0"/>
                      <w:marBottom w:val="0"/>
                      <w:divBdr>
                        <w:top w:val="none" w:sz="0" w:space="0" w:color="auto"/>
                        <w:left w:val="none" w:sz="0" w:space="0" w:color="auto"/>
                        <w:bottom w:val="none" w:sz="0" w:space="0" w:color="auto"/>
                        <w:right w:val="none" w:sz="0" w:space="0" w:color="auto"/>
                      </w:divBdr>
                    </w:div>
                    <w:div w:id="967203105">
                      <w:marLeft w:val="0"/>
                      <w:marRight w:val="0"/>
                      <w:marTop w:val="0"/>
                      <w:marBottom w:val="0"/>
                      <w:divBdr>
                        <w:top w:val="none" w:sz="0" w:space="0" w:color="auto"/>
                        <w:left w:val="none" w:sz="0" w:space="0" w:color="auto"/>
                        <w:bottom w:val="none" w:sz="0" w:space="0" w:color="auto"/>
                        <w:right w:val="none" w:sz="0" w:space="0" w:color="auto"/>
                      </w:divBdr>
                    </w:div>
                    <w:div w:id="1945263933">
                      <w:marLeft w:val="0"/>
                      <w:marRight w:val="0"/>
                      <w:marTop w:val="0"/>
                      <w:marBottom w:val="0"/>
                      <w:divBdr>
                        <w:top w:val="none" w:sz="0" w:space="0" w:color="auto"/>
                        <w:left w:val="none" w:sz="0" w:space="0" w:color="auto"/>
                        <w:bottom w:val="none" w:sz="0" w:space="0" w:color="auto"/>
                        <w:right w:val="none" w:sz="0" w:space="0" w:color="auto"/>
                      </w:divBdr>
                    </w:div>
                    <w:div w:id="997266902">
                      <w:marLeft w:val="0"/>
                      <w:marRight w:val="0"/>
                      <w:marTop w:val="0"/>
                      <w:marBottom w:val="0"/>
                      <w:divBdr>
                        <w:top w:val="none" w:sz="0" w:space="0" w:color="auto"/>
                        <w:left w:val="none" w:sz="0" w:space="0" w:color="auto"/>
                        <w:bottom w:val="none" w:sz="0" w:space="0" w:color="auto"/>
                        <w:right w:val="none" w:sz="0" w:space="0" w:color="auto"/>
                      </w:divBdr>
                    </w:div>
                    <w:div w:id="1285773504">
                      <w:marLeft w:val="0"/>
                      <w:marRight w:val="0"/>
                      <w:marTop w:val="0"/>
                      <w:marBottom w:val="0"/>
                      <w:divBdr>
                        <w:top w:val="none" w:sz="0" w:space="0" w:color="auto"/>
                        <w:left w:val="none" w:sz="0" w:space="0" w:color="auto"/>
                        <w:bottom w:val="none" w:sz="0" w:space="0" w:color="auto"/>
                        <w:right w:val="none" w:sz="0" w:space="0" w:color="auto"/>
                      </w:divBdr>
                    </w:div>
                    <w:div w:id="1744718180">
                      <w:marLeft w:val="0"/>
                      <w:marRight w:val="0"/>
                      <w:marTop w:val="0"/>
                      <w:marBottom w:val="0"/>
                      <w:divBdr>
                        <w:top w:val="none" w:sz="0" w:space="0" w:color="auto"/>
                        <w:left w:val="none" w:sz="0" w:space="0" w:color="auto"/>
                        <w:bottom w:val="none" w:sz="0" w:space="0" w:color="auto"/>
                        <w:right w:val="none" w:sz="0" w:space="0" w:color="auto"/>
                      </w:divBdr>
                    </w:div>
                    <w:div w:id="424377900">
                      <w:marLeft w:val="0"/>
                      <w:marRight w:val="0"/>
                      <w:marTop w:val="0"/>
                      <w:marBottom w:val="0"/>
                      <w:divBdr>
                        <w:top w:val="none" w:sz="0" w:space="0" w:color="auto"/>
                        <w:left w:val="none" w:sz="0" w:space="0" w:color="auto"/>
                        <w:bottom w:val="none" w:sz="0" w:space="0" w:color="auto"/>
                        <w:right w:val="none" w:sz="0" w:space="0" w:color="auto"/>
                      </w:divBdr>
                    </w:div>
                    <w:div w:id="2120638874">
                      <w:marLeft w:val="0"/>
                      <w:marRight w:val="0"/>
                      <w:marTop w:val="0"/>
                      <w:marBottom w:val="0"/>
                      <w:divBdr>
                        <w:top w:val="none" w:sz="0" w:space="0" w:color="auto"/>
                        <w:left w:val="none" w:sz="0" w:space="0" w:color="auto"/>
                        <w:bottom w:val="none" w:sz="0" w:space="0" w:color="auto"/>
                        <w:right w:val="none" w:sz="0" w:space="0" w:color="auto"/>
                      </w:divBdr>
                    </w:div>
                    <w:div w:id="1699046486">
                      <w:marLeft w:val="0"/>
                      <w:marRight w:val="0"/>
                      <w:marTop w:val="0"/>
                      <w:marBottom w:val="0"/>
                      <w:divBdr>
                        <w:top w:val="none" w:sz="0" w:space="0" w:color="auto"/>
                        <w:left w:val="none" w:sz="0" w:space="0" w:color="auto"/>
                        <w:bottom w:val="none" w:sz="0" w:space="0" w:color="auto"/>
                        <w:right w:val="none" w:sz="0" w:space="0" w:color="auto"/>
                      </w:divBdr>
                    </w:div>
                    <w:div w:id="1601060262">
                      <w:marLeft w:val="0"/>
                      <w:marRight w:val="0"/>
                      <w:marTop w:val="0"/>
                      <w:marBottom w:val="0"/>
                      <w:divBdr>
                        <w:top w:val="none" w:sz="0" w:space="0" w:color="auto"/>
                        <w:left w:val="none" w:sz="0" w:space="0" w:color="auto"/>
                        <w:bottom w:val="none" w:sz="0" w:space="0" w:color="auto"/>
                        <w:right w:val="none" w:sz="0" w:space="0" w:color="auto"/>
                      </w:divBdr>
                    </w:div>
                    <w:div w:id="440879912">
                      <w:marLeft w:val="0"/>
                      <w:marRight w:val="0"/>
                      <w:marTop w:val="0"/>
                      <w:marBottom w:val="0"/>
                      <w:divBdr>
                        <w:top w:val="none" w:sz="0" w:space="0" w:color="auto"/>
                        <w:left w:val="none" w:sz="0" w:space="0" w:color="auto"/>
                        <w:bottom w:val="none" w:sz="0" w:space="0" w:color="auto"/>
                        <w:right w:val="none" w:sz="0" w:space="0" w:color="auto"/>
                      </w:divBdr>
                    </w:div>
                    <w:div w:id="1805924070">
                      <w:marLeft w:val="0"/>
                      <w:marRight w:val="0"/>
                      <w:marTop w:val="0"/>
                      <w:marBottom w:val="0"/>
                      <w:divBdr>
                        <w:top w:val="none" w:sz="0" w:space="0" w:color="auto"/>
                        <w:left w:val="none" w:sz="0" w:space="0" w:color="auto"/>
                        <w:bottom w:val="none" w:sz="0" w:space="0" w:color="auto"/>
                        <w:right w:val="none" w:sz="0" w:space="0" w:color="auto"/>
                      </w:divBdr>
                    </w:div>
                    <w:div w:id="1056707237">
                      <w:marLeft w:val="0"/>
                      <w:marRight w:val="0"/>
                      <w:marTop w:val="0"/>
                      <w:marBottom w:val="0"/>
                      <w:divBdr>
                        <w:top w:val="none" w:sz="0" w:space="0" w:color="auto"/>
                        <w:left w:val="none" w:sz="0" w:space="0" w:color="auto"/>
                        <w:bottom w:val="none" w:sz="0" w:space="0" w:color="auto"/>
                        <w:right w:val="none" w:sz="0" w:space="0" w:color="auto"/>
                      </w:divBdr>
                    </w:div>
                    <w:div w:id="1369990948">
                      <w:marLeft w:val="0"/>
                      <w:marRight w:val="0"/>
                      <w:marTop w:val="0"/>
                      <w:marBottom w:val="0"/>
                      <w:divBdr>
                        <w:top w:val="none" w:sz="0" w:space="0" w:color="auto"/>
                        <w:left w:val="none" w:sz="0" w:space="0" w:color="auto"/>
                        <w:bottom w:val="none" w:sz="0" w:space="0" w:color="auto"/>
                        <w:right w:val="none" w:sz="0" w:space="0" w:color="auto"/>
                      </w:divBdr>
                    </w:div>
                    <w:div w:id="1899396207">
                      <w:marLeft w:val="0"/>
                      <w:marRight w:val="0"/>
                      <w:marTop w:val="0"/>
                      <w:marBottom w:val="0"/>
                      <w:divBdr>
                        <w:top w:val="none" w:sz="0" w:space="0" w:color="auto"/>
                        <w:left w:val="none" w:sz="0" w:space="0" w:color="auto"/>
                        <w:bottom w:val="none" w:sz="0" w:space="0" w:color="auto"/>
                        <w:right w:val="none" w:sz="0" w:space="0" w:color="auto"/>
                      </w:divBdr>
                    </w:div>
                    <w:div w:id="1555501479">
                      <w:marLeft w:val="0"/>
                      <w:marRight w:val="0"/>
                      <w:marTop w:val="0"/>
                      <w:marBottom w:val="0"/>
                      <w:divBdr>
                        <w:top w:val="none" w:sz="0" w:space="0" w:color="auto"/>
                        <w:left w:val="none" w:sz="0" w:space="0" w:color="auto"/>
                        <w:bottom w:val="none" w:sz="0" w:space="0" w:color="auto"/>
                        <w:right w:val="none" w:sz="0" w:space="0" w:color="auto"/>
                      </w:divBdr>
                    </w:div>
                    <w:div w:id="905721263">
                      <w:marLeft w:val="0"/>
                      <w:marRight w:val="0"/>
                      <w:marTop w:val="0"/>
                      <w:marBottom w:val="0"/>
                      <w:divBdr>
                        <w:top w:val="none" w:sz="0" w:space="0" w:color="auto"/>
                        <w:left w:val="none" w:sz="0" w:space="0" w:color="auto"/>
                        <w:bottom w:val="none" w:sz="0" w:space="0" w:color="auto"/>
                        <w:right w:val="none" w:sz="0" w:space="0" w:color="auto"/>
                      </w:divBdr>
                    </w:div>
                    <w:div w:id="521406929">
                      <w:marLeft w:val="0"/>
                      <w:marRight w:val="0"/>
                      <w:marTop w:val="0"/>
                      <w:marBottom w:val="0"/>
                      <w:divBdr>
                        <w:top w:val="none" w:sz="0" w:space="0" w:color="auto"/>
                        <w:left w:val="none" w:sz="0" w:space="0" w:color="auto"/>
                        <w:bottom w:val="none" w:sz="0" w:space="0" w:color="auto"/>
                        <w:right w:val="none" w:sz="0" w:space="0" w:color="auto"/>
                      </w:divBdr>
                    </w:div>
                    <w:div w:id="2446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5897">
          <w:marLeft w:val="0"/>
          <w:marRight w:val="0"/>
          <w:marTop w:val="0"/>
          <w:marBottom w:val="0"/>
          <w:divBdr>
            <w:top w:val="none" w:sz="0" w:space="0" w:color="auto"/>
            <w:left w:val="none" w:sz="0" w:space="0" w:color="auto"/>
            <w:bottom w:val="none" w:sz="0" w:space="0" w:color="auto"/>
            <w:right w:val="none" w:sz="0" w:space="0" w:color="auto"/>
          </w:divBdr>
          <w:divsChild>
            <w:div w:id="2051606204">
              <w:marLeft w:val="0"/>
              <w:marRight w:val="0"/>
              <w:marTop w:val="0"/>
              <w:marBottom w:val="0"/>
              <w:divBdr>
                <w:top w:val="none" w:sz="0" w:space="0" w:color="auto"/>
                <w:left w:val="none" w:sz="0" w:space="0" w:color="auto"/>
                <w:bottom w:val="none" w:sz="0" w:space="0" w:color="auto"/>
                <w:right w:val="none" w:sz="0" w:space="0" w:color="auto"/>
              </w:divBdr>
              <w:divsChild>
                <w:div w:id="1464037040">
                  <w:marLeft w:val="0"/>
                  <w:marRight w:val="0"/>
                  <w:marTop w:val="0"/>
                  <w:marBottom w:val="0"/>
                  <w:divBdr>
                    <w:top w:val="none" w:sz="0" w:space="0" w:color="auto"/>
                    <w:left w:val="none" w:sz="0" w:space="0" w:color="auto"/>
                    <w:bottom w:val="none" w:sz="0" w:space="0" w:color="auto"/>
                    <w:right w:val="none" w:sz="0" w:space="0" w:color="auto"/>
                  </w:divBdr>
                  <w:divsChild>
                    <w:div w:id="1446344958">
                      <w:marLeft w:val="0"/>
                      <w:marRight w:val="0"/>
                      <w:marTop w:val="0"/>
                      <w:marBottom w:val="0"/>
                      <w:divBdr>
                        <w:top w:val="none" w:sz="0" w:space="0" w:color="auto"/>
                        <w:left w:val="none" w:sz="0" w:space="0" w:color="auto"/>
                        <w:bottom w:val="none" w:sz="0" w:space="0" w:color="auto"/>
                        <w:right w:val="none" w:sz="0" w:space="0" w:color="auto"/>
                      </w:divBdr>
                    </w:div>
                    <w:div w:id="1723095323">
                      <w:marLeft w:val="0"/>
                      <w:marRight w:val="0"/>
                      <w:marTop w:val="0"/>
                      <w:marBottom w:val="0"/>
                      <w:divBdr>
                        <w:top w:val="none" w:sz="0" w:space="0" w:color="auto"/>
                        <w:left w:val="none" w:sz="0" w:space="0" w:color="auto"/>
                        <w:bottom w:val="none" w:sz="0" w:space="0" w:color="auto"/>
                        <w:right w:val="none" w:sz="0" w:space="0" w:color="auto"/>
                      </w:divBdr>
                    </w:div>
                    <w:div w:id="2039038850">
                      <w:marLeft w:val="0"/>
                      <w:marRight w:val="0"/>
                      <w:marTop w:val="0"/>
                      <w:marBottom w:val="0"/>
                      <w:divBdr>
                        <w:top w:val="none" w:sz="0" w:space="0" w:color="auto"/>
                        <w:left w:val="none" w:sz="0" w:space="0" w:color="auto"/>
                        <w:bottom w:val="none" w:sz="0" w:space="0" w:color="auto"/>
                        <w:right w:val="none" w:sz="0" w:space="0" w:color="auto"/>
                      </w:divBdr>
                    </w:div>
                    <w:div w:id="1987468882">
                      <w:marLeft w:val="0"/>
                      <w:marRight w:val="0"/>
                      <w:marTop w:val="0"/>
                      <w:marBottom w:val="0"/>
                      <w:divBdr>
                        <w:top w:val="none" w:sz="0" w:space="0" w:color="auto"/>
                        <w:left w:val="none" w:sz="0" w:space="0" w:color="auto"/>
                        <w:bottom w:val="none" w:sz="0" w:space="0" w:color="auto"/>
                        <w:right w:val="none" w:sz="0" w:space="0" w:color="auto"/>
                      </w:divBdr>
                    </w:div>
                    <w:div w:id="5681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99289">
      <w:bodyDiv w:val="1"/>
      <w:marLeft w:val="0"/>
      <w:marRight w:val="0"/>
      <w:marTop w:val="0"/>
      <w:marBottom w:val="0"/>
      <w:divBdr>
        <w:top w:val="none" w:sz="0" w:space="0" w:color="auto"/>
        <w:left w:val="none" w:sz="0" w:space="0" w:color="auto"/>
        <w:bottom w:val="none" w:sz="0" w:space="0" w:color="auto"/>
        <w:right w:val="none" w:sz="0" w:space="0" w:color="auto"/>
      </w:divBdr>
    </w:div>
    <w:div w:id="1787895108">
      <w:bodyDiv w:val="1"/>
      <w:marLeft w:val="0"/>
      <w:marRight w:val="0"/>
      <w:marTop w:val="0"/>
      <w:marBottom w:val="0"/>
      <w:divBdr>
        <w:top w:val="none" w:sz="0" w:space="0" w:color="auto"/>
        <w:left w:val="none" w:sz="0" w:space="0" w:color="auto"/>
        <w:bottom w:val="none" w:sz="0" w:space="0" w:color="auto"/>
        <w:right w:val="none" w:sz="0" w:space="0" w:color="auto"/>
      </w:divBdr>
    </w:div>
    <w:div w:id="1797210829">
      <w:bodyDiv w:val="1"/>
      <w:marLeft w:val="0"/>
      <w:marRight w:val="0"/>
      <w:marTop w:val="0"/>
      <w:marBottom w:val="0"/>
      <w:divBdr>
        <w:top w:val="none" w:sz="0" w:space="0" w:color="auto"/>
        <w:left w:val="none" w:sz="0" w:space="0" w:color="auto"/>
        <w:bottom w:val="none" w:sz="0" w:space="0" w:color="auto"/>
        <w:right w:val="none" w:sz="0" w:space="0" w:color="auto"/>
      </w:divBdr>
    </w:div>
    <w:div w:id="1857303784">
      <w:bodyDiv w:val="1"/>
      <w:marLeft w:val="0"/>
      <w:marRight w:val="0"/>
      <w:marTop w:val="0"/>
      <w:marBottom w:val="0"/>
      <w:divBdr>
        <w:top w:val="none" w:sz="0" w:space="0" w:color="auto"/>
        <w:left w:val="none" w:sz="0" w:space="0" w:color="auto"/>
        <w:bottom w:val="none" w:sz="0" w:space="0" w:color="auto"/>
        <w:right w:val="none" w:sz="0" w:space="0" w:color="auto"/>
      </w:divBdr>
    </w:div>
    <w:div w:id="1881938930">
      <w:bodyDiv w:val="1"/>
      <w:marLeft w:val="0"/>
      <w:marRight w:val="0"/>
      <w:marTop w:val="0"/>
      <w:marBottom w:val="0"/>
      <w:divBdr>
        <w:top w:val="none" w:sz="0" w:space="0" w:color="auto"/>
        <w:left w:val="none" w:sz="0" w:space="0" w:color="auto"/>
        <w:bottom w:val="none" w:sz="0" w:space="0" w:color="auto"/>
        <w:right w:val="none" w:sz="0" w:space="0" w:color="auto"/>
      </w:divBdr>
    </w:div>
    <w:div w:id="1925458310">
      <w:bodyDiv w:val="1"/>
      <w:marLeft w:val="0"/>
      <w:marRight w:val="0"/>
      <w:marTop w:val="0"/>
      <w:marBottom w:val="0"/>
      <w:divBdr>
        <w:top w:val="none" w:sz="0" w:space="0" w:color="auto"/>
        <w:left w:val="none" w:sz="0" w:space="0" w:color="auto"/>
        <w:bottom w:val="none" w:sz="0" w:space="0" w:color="auto"/>
        <w:right w:val="none" w:sz="0" w:space="0" w:color="auto"/>
      </w:divBdr>
    </w:div>
    <w:div w:id="1941794892">
      <w:bodyDiv w:val="1"/>
      <w:marLeft w:val="0"/>
      <w:marRight w:val="0"/>
      <w:marTop w:val="0"/>
      <w:marBottom w:val="0"/>
      <w:divBdr>
        <w:top w:val="none" w:sz="0" w:space="0" w:color="auto"/>
        <w:left w:val="none" w:sz="0" w:space="0" w:color="auto"/>
        <w:bottom w:val="none" w:sz="0" w:space="0" w:color="auto"/>
        <w:right w:val="none" w:sz="0" w:space="0" w:color="auto"/>
      </w:divBdr>
    </w:div>
    <w:div w:id="1946956025">
      <w:bodyDiv w:val="1"/>
      <w:marLeft w:val="0"/>
      <w:marRight w:val="0"/>
      <w:marTop w:val="0"/>
      <w:marBottom w:val="0"/>
      <w:divBdr>
        <w:top w:val="none" w:sz="0" w:space="0" w:color="auto"/>
        <w:left w:val="none" w:sz="0" w:space="0" w:color="auto"/>
        <w:bottom w:val="none" w:sz="0" w:space="0" w:color="auto"/>
        <w:right w:val="none" w:sz="0" w:space="0" w:color="auto"/>
      </w:divBdr>
    </w:div>
    <w:div w:id="1969316011">
      <w:bodyDiv w:val="1"/>
      <w:marLeft w:val="0"/>
      <w:marRight w:val="0"/>
      <w:marTop w:val="0"/>
      <w:marBottom w:val="0"/>
      <w:divBdr>
        <w:top w:val="none" w:sz="0" w:space="0" w:color="auto"/>
        <w:left w:val="none" w:sz="0" w:space="0" w:color="auto"/>
        <w:bottom w:val="none" w:sz="0" w:space="0" w:color="auto"/>
        <w:right w:val="none" w:sz="0" w:space="0" w:color="auto"/>
      </w:divBdr>
    </w:div>
    <w:div w:id="1978948465">
      <w:bodyDiv w:val="1"/>
      <w:marLeft w:val="0"/>
      <w:marRight w:val="0"/>
      <w:marTop w:val="0"/>
      <w:marBottom w:val="0"/>
      <w:divBdr>
        <w:top w:val="none" w:sz="0" w:space="0" w:color="auto"/>
        <w:left w:val="none" w:sz="0" w:space="0" w:color="auto"/>
        <w:bottom w:val="none" w:sz="0" w:space="0" w:color="auto"/>
        <w:right w:val="none" w:sz="0" w:space="0" w:color="auto"/>
      </w:divBdr>
    </w:div>
    <w:div w:id="2011444131">
      <w:bodyDiv w:val="1"/>
      <w:marLeft w:val="0"/>
      <w:marRight w:val="0"/>
      <w:marTop w:val="0"/>
      <w:marBottom w:val="0"/>
      <w:divBdr>
        <w:top w:val="none" w:sz="0" w:space="0" w:color="auto"/>
        <w:left w:val="none" w:sz="0" w:space="0" w:color="auto"/>
        <w:bottom w:val="none" w:sz="0" w:space="0" w:color="auto"/>
        <w:right w:val="none" w:sz="0" w:space="0" w:color="auto"/>
      </w:divBdr>
    </w:div>
    <w:div w:id="2020809999">
      <w:bodyDiv w:val="1"/>
      <w:marLeft w:val="0"/>
      <w:marRight w:val="0"/>
      <w:marTop w:val="0"/>
      <w:marBottom w:val="0"/>
      <w:divBdr>
        <w:top w:val="none" w:sz="0" w:space="0" w:color="auto"/>
        <w:left w:val="none" w:sz="0" w:space="0" w:color="auto"/>
        <w:bottom w:val="none" w:sz="0" w:space="0" w:color="auto"/>
        <w:right w:val="none" w:sz="0" w:space="0" w:color="auto"/>
      </w:divBdr>
    </w:div>
    <w:div w:id="2083213648">
      <w:bodyDiv w:val="1"/>
      <w:marLeft w:val="0"/>
      <w:marRight w:val="0"/>
      <w:marTop w:val="0"/>
      <w:marBottom w:val="0"/>
      <w:divBdr>
        <w:top w:val="none" w:sz="0" w:space="0" w:color="auto"/>
        <w:left w:val="none" w:sz="0" w:space="0" w:color="auto"/>
        <w:bottom w:val="none" w:sz="0" w:space="0" w:color="auto"/>
        <w:right w:val="none" w:sz="0" w:space="0" w:color="auto"/>
      </w:divBdr>
    </w:div>
    <w:div w:id="21298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overenik@ravnopravnost.gov.rs" TargetMode="External"/><Relationship Id="rId2" Type="http://schemas.openxmlformats.org/officeDocument/2006/relationships/hyperlink" Target="http://www.ravnopravnost.gov.rs" TargetMode="External"/><Relationship Id="rId1" Type="http://schemas.openxmlformats.org/officeDocument/2006/relationships/image" Target="media/image3.jpeg"/><Relationship Id="rId5" Type="http://schemas.openxmlformats.org/officeDocument/2006/relationships/hyperlink" Target="mailto:poverenik@ravnopravnost.gov.rs" TargetMode="External"/><Relationship Id="rId4" Type="http://schemas.openxmlformats.org/officeDocument/2006/relationships/hyperlink" Target="http://www.ravnopravnos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7197-BBC0-4248-9F20-8CACD656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kancelarija</dc:creator>
  <cp:lastModifiedBy>kmirjana</cp:lastModifiedBy>
  <cp:revision>3</cp:revision>
  <cp:lastPrinted>2025-03-24T11:41:00Z</cp:lastPrinted>
  <dcterms:created xsi:type="dcterms:W3CDTF">2025-03-21T13:19:00Z</dcterms:created>
  <dcterms:modified xsi:type="dcterms:W3CDTF">2025-03-24T11:37:00Z</dcterms:modified>
</cp:coreProperties>
</file>