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112" w:rsidRPr="00840A81" w:rsidRDefault="008405B9">
      <w:pPr>
        <w:pStyle w:val="Title"/>
        <w:rPr>
          <w:rFonts w:ascii="Tahoma" w:eastAsia="Tahoma" w:hAnsi="Tahoma" w:cs="Tahoma"/>
          <w:sz w:val="40"/>
          <w:szCs w:val="40"/>
          <w:lang w:val="ru-RU"/>
        </w:rPr>
      </w:pPr>
      <w:r w:rsidRPr="00840A81">
        <w:rPr>
          <w:rFonts w:ascii="Tahoma" w:hAnsi="Tahoma"/>
          <w:sz w:val="40"/>
          <w:szCs w:val="40"/>
          <w:lang w:val="ru-RU"/>
        </w:rPr>
        <w:t>Повереник за заштиту равноправности</w:t>
      </w:r>
    </w:p>
    <w:p w:rsidR="00150112" w:rsidRPr="00840A81" w:rsidRDefault="00150112">
      <w:pPr>
        <w:pStyle w:val="Title"/>
        <w:rPr>
          <w:rFonts w:ascii="Tahoma" w:eastAsia="Tahoma" w:hAnsi="Tahoma" w:cs="Tahoma"/>
          <w:lang w:val="ru-RU"/>
        </w:rPr>
      </w:pPr>
    </w:p>
    <w:p w:rsidR="00150112" w:rsidRPr="00840A81" w:rsidRDefault="00150112">
      <w:pPr>
        <w:pStyle w:val="Title"/>
        <w:rPr>
          <w:rFonts w:ascii="Tahoma" w:eastAsia="Tahoma" w:hAnsi="Tahoma" w:cs="Tahoma"/>
          <w:lang w:val="ru-RU"/>
        </w:rPr>
      </w:pPr>
    </w:p>
    <w:p w:rsidR="00150112" w:rsidRPr="00840A81" w:rsidRDefault="00150112">
      <w:pPr>
        <w:pStyle w:val="Title"/>
        <w:rPr>
          <w:rFonts w:ascii="Tahoma" w:eastAsia="Tahoma" w:hAnsi="Tahoma" w:cs="Tahoma"/>
          <w:sz w:val="50"/>
          <w:szCs w:val="50"/>
          <w:lang w:val="ru-RU"/>
        </w:rPr>
      </w:pPr>
    </w:p>
    <w:p w:rsidR="00150112" w:rsidRPr="00840A81" w:rsidRDefault="008405B9">
      <w:pPr>
        <w:pStyle w:val="Title"/>
        <w:rPr>
          <w:rFonts w:ascii="Tahoma" w:eastAsia="Tahoma" w:hAnsi="Tahoma" w:cs="Tahoma"/>
          <w:sz w:val="50"/>
          <w:szCs w:val="50"/>
          <w:lang w:val="ru-RU"/>
        </w:rPr>
      </w:pPr>
      <w:r w:rsidRPr="00840A81">
        <w:rPr>
          <w:rFonts w:ascii="Tahoma" w:hAnsi="Tahoma"/>
          <w:sz w:val="50"/>
          <w:szCs w:val="50"/>
          <w:lang w:val="ru-RU"/>
        </w:rPr>
        <w:t>Истраживање јавног мњења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Title"/>
        <w:rPr>
          <w:rFonts w:ascii="Tahoma" w:eastAsia="Tahoma" w:hAnsi="Tahoma" w:cs="Tahoma"/>
          <w:lang w:val="ru-RU"/>
        </w:rPr>
      </w:pPr>
    </w:p>
    <w:p w:rsidR="00150112" w:rsidRPr="00840A81" w:rsidRDefault="008405B9">
      <w:pPr>
        <w:pStyle w:val="Title"/>
        <w:rPr>
          <w:rFonts w:ascii="Tahoma" w:eastAsia="Tahoma" w:hAnsi="Tahoma" w:cs="Tahoma"/>
          <w:lang w:val="ru-RU"/>
        </w:rPr>
      </w:pPr>
      <w:r w:rsidRPr="00840A81">
        <w:rPr>
          <w:rFonts w:ascii="Tahoma" w:hAnsi="Tahoma"/>
          <w:lang w:val="ru-RU"/>
        </w:rPr>
        <w:t>ИЗВЕШТАЈ О ПЕРЦЕПЦИЈИ ГРАЂАНА И ГРАЂАНКИ О ДИСКРИМИНАЦИЈИ У СРБИЈИ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Београд, децембар 2023.</w:t>
      </w: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b/>
          <w:bCs/>
          <w:sz w:val="52"/>
          <w:szCs w:val="52"/>
          <w:lang w:val="ru-RU"/>
        </w:rPr>
      </w:pPr>
      <w:r w:rsidRPr="00840A81">
        <w:rPr>
          <w:b/>
          <w:bCs/>
          <w:sz w:val="52"/>
          <w:szCs w:val="52"/>
          <w:lang w:val="ru-RU"/>
        </w:rPr>
        <w:t>САДРЖАЈ</w:t>
      </w:r>
    </w:p>
    <w:p w:rsidR="00150112" w:rsidRPr="00840A81" w:rsidRDefault="00150112">
      <w:pPr>
        <w:pStyle w:val="Body"/>
        <w:rPr>
          <w:b/>
          <w:bCs/>
          <w:sz w:val="52"/>
          <w:szCs w:val="52"/>
          <w:lang w:val="ru-RU"/>
        </w:rPr>
      </w:pPr>
    </w:p>
    <w:p w:rsidR="00150112" w:rsidRPr="00840A81" w:rsidRDefault="008405B9">
      <w:pPr>
        <w:pStyle w:val="Heading"/>
        <w:rPr>
          <w:lang w:val="ru-RU"/>
        </w:rPr>
      </w:pPr>
      <w:r>
        <w:fldChar w:fldCharType="begin"/>
      </w:r>
      <w:r w:rsidRPr="00840A81">
        <w:rPr>
          <w:lang w:val="ru-RU"/>
        </w:rPr>
        <w:instrText xml:space="preserve"> </w:instrText>
      </w:r>
      <w:r>
        <w:instrText>TOC</w:instrText>
      </w:r>
      <w:r w:rsidRPr="00840A81">
        <w:rPr>
          <w:lang w:val="ru-RU"/>
        </w:rPr>
        <w:instrText xml:space="preserve"> \</w:instrText>
      </w:r>
      <w:r>
        <w:instrText>o</w:instrText>
      </w:r>
      <w:r w:rsidRPr="00840A81">
        <w:rPr>
          <w:lang w:val="ru-RU"/>
        </w:rPr>
        <w:instrText xml:space="preserve"> 1-2 </w:instrText>
      </w:r>
      <w:r>
        <w:fldChar w:fldCharType="separate"/>
      </w:r>
    </w:p>
    <w:p w:rsidR="00150112" w:rsidRPr="00840A81" w:rsidRDefault="008405B9">
      <w:pPr>
        <w:pStyle w:val="TOC1"/>
        <w:rPr>
          <w:lang w:val="ru-RU"/>
        </w:rPr>
      </w:pPr>
      <w:r>
        <w:rPr>
          <w:lang w:val="ru-RU"/>
        </w:rPr>
        <w:t>1 Увод</w:t>
      </w:r>
      <w:r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 xml:space="preserve">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5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1.1. Правни, стратешки и институционални антидискриминациони оквир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1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10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1.2. Методологија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2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14</w:t>
      </w:r>
      <w:r>
        <w:fldChar w:fldCharType="end"/>
      </w:r>
    </w:p>
    <w:p w:rsidR="00150112" w:rsidRPr="00840A81" w:rsidRDefault="008405B9">
      <w:pPr>
        <w:pStyle w:val="TOC1"/>
        <w:rPr>
          <w:lang w:val="ru-RU"/>
        </w:rPr>
      </w:pPr>
      <w:r w:rsidRPr="00840A81">
        <w:rPr>
          <w:lang w:val="ru-RU"/>
        </w:rPr>
        <w:t>2 Припадност групама у ризику од дискриминације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3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15</w:t>
      </w:r>
      <w:r>
        <w:fldChar w:fldCharType="end"/>
      </w:r>
    </w:p>
    <w:p w:rsidR="00150112" w:rsidRPr="00840A81" w:rsidRDefault="008405B9">
      <w:pPr>
        <w:pStyle w:val="TOC1"/>
        <w:rPr>
          <w:lang w:val="ru-RU"/>
        </w:rPr>
      </w:pPr>
      <w:r w:rsidRPr="00840A81">
        <w:rPr>
          <w:lang w:val="ru-RU"/>
        </w:rPr>
        <w:t>3 Перцепција заступљености дискриминације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4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16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3.1 Перцепција заступљености дискриминације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5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16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3.2 Перцепција заступљености дискриминације у односу на лична својства и припадност групама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6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20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3.3 Перцепција степена присуства дискриминације у различитим областима друштвеног живота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7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24</w:t>
      </w:r>
      <w:r>
        <w:fldChar w:fldCharType="end"/>
      </w:r>
    </w:p>
    <w:p w:rsidR="00150112" w:rsidRPr="00840A81" w:rsidRDefault="008405B9">
      <w:pPr>
        <w:pStyle w:val="TOC1"/>
        <w:rPr>
          <w:lang w:val="ru-RU"/>
        </w:rPr>
      </w:pPr>
      <w:r w:rsidRPr="00840A81">
        <w:rPr>
          <w:lang w:val="ru-RU"/>
        </w:rPr>
        <w:t>4. Искуства грађана у вези са дискриминацијом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8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36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4.1 Лично искуство дискриминације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9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36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4.2 Пријављивање дискриминације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10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40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4.3 Активности предузете на личном нивоу за борбу против дискриминације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11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43</w:t>
      </w:r>
      <w:r>
        <w:fldChar w:fldCharType="end"/>
      </w:r>
    </w:p>
    <w:p w:rsidR="00150112" w:rsidRPr="00840A81" w:rsidRDefault="008405B9">
      <w:pPr>
        <w:pStyle w:val="TOC1"/>
        <w:rPr>
          <w:lang w:val="ru-RU"/>
        </w:rPr>
      </w:pPr>
      <w:r w:rsidRPr="00840A81">
        <w:rPr>
          <w:lang w:val="ru-RU"/>
        </w:rPr>
        <w:t>5. Упознатост са законодавним оквиром и перцепција примене закона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12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44</w:t>
      </w:r>
      <w:r>
        <w:fldChar w:fldCharType="end"/>
      </w:r>
    </w:p>
    <w:p w:rsidR="00150112" w:rsidRPr="00C35BA8" w:rsidRDefault="008405B9">
      <w:pPr>
        <w:pStyle w:val="TOC1"/>
        <w:rPr>
          <w:lang w:val="sr-Cyrl-RS"/>
        </w:rPr>
      </w:pPr>
      <w:r>
        <w:rPr>
          <w:lang w:val="ru-RU"/>
        </w:rPr>
        <w:t>6. Перцепција улоге институција у супротстављању дискриминацији</w:t>
      </w:r>
      <w:r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13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49</w:t>
      </w:r>
      <w:r>
        <w:fldChar w:fldCharType="end"/>
      </w:r>
      <w:r w:rsidR="00C35BA8">
        <w:rPr>
          <w:lang w:val="sr-Cyrl-RS"/>
        </w:rPr>
        <w:t>“</w:t>
      </w:r>
    </w:p>
    <w:p w:rsidR="00150112" w:rsidRPr="00840A81" w:rsidRDefault="008405B9">
      <w:pPr>
        <w:pStyle w:val="TOC2"/>
        <w:rPr>
          <w:lang w:val="ru-RU"/>
        </w:rPr>
      </w:pPr>
      <w:r>
        <w:rPr>
          <w:lang w:val="ru-RU"/>
        </w:rPr>
        <w:t>6.1 Препознавање институције Повереника за заштиту равноправности</w:t>
      </w:r>
      <w:r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14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49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6.2 Оцена утицаја институција на дискриминацију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15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52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6.3 Став према посебним мерама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16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55</w:t>
      </w:r>
      <w:r>
        <w:fldChar w:fldCharType="end"/>
      </w:r>
    </w:p>
    <w:p w:rsidR="00150112" w:rsidRPr="00840A81" w:rsidRDefault="008405B9">
      <w:pPr>
        <w:pStyle w:val="TOC1"/>
        <w:rPr>
          <w:lang w:val="ru-RU"/>
        </w:rPr>
      </w:pPr>
      <w:r>
        <w:rPr>
          <w:lang w:val="ru-RU"/>
        </w:rPr>
        <w:t>7. Перцепција улоге медија у супротстављању дискриминацији</w:t>
      </w:r>
      <w:r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17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64</w:t>
      </w:r>
      <w:r>
        <w:fldChar w:fldCharType="end"/>
      </w:r>
    </w:p>
    <w:p w:rsidR="00150112" w:rsidRPr="00840A81" w:rsidRDefault="008405B9">
      <w:pPr>
        <w:pStyle w:val="TOC1"/>
        <w:rPr>
          <w:lang w:val="ru-RU"/>
        </w:rPr>
      </w:pPr>
      <w:r w:rsidRPr="00840A81">
        <w:rPr>
          <w:lang w:val="ru-RU"/>
        </w:rPr>
        <w:t>8. Ставови према групама у ризику од дискриминације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18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67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8.1 Перцепција одговорности припадника у ризику од дискриминације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19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67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8.2 Социјална дистанца према групама у ризику од дискриминације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20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69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8.3 Ставови према женама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21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86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8.4 Ставови према избеглицама и мигрантима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22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87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8.5 Ставови према ЛГБТ+ особама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23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89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>
        <w:rPr>
          <w:lang w:val="ru-RU"/>
        </w:rPr>
        <w:t>8.6 Ставови према Ромима</w:t>
      </w:r>
      <w:r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24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91</w:t>
      </w:r>
      <w:r>
        <w:fldChar w:fldCharType="end"/>
      </w:r>
    </w:p>
    <w:p w:rsidR="00150112" w:rsidRPr="00840A81" w:rsidRDefault="008405B9">
      <w:pPr>
        <w:pStyle w:val="TOC2"/>
        <w:rPr>
          <w:lang w:val="ru-RU"/>
        </w:rPr>
      </w:pPr>
      <w:r w:rsidRPr="00840A81">
        <w:rPr>
          <w:lang w:val="ru-RU"/>
        </w:rPr>
        <w:t>8.7 Ставови према особама са инвалидитетом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25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92</w:t>
      </w:r>
      <w:r>
        <w:fldChar w:fldCharType="end"/>
      </w:r>
    </w:p>
    <w:p w:rsidR="00150112" w:rsidRPr="00840A81" w:rsidRDefault="008405B9">
      <w:pPr>
        <w:pStyle w:val="TOC1"/>
        <w:rPr>
          <w:lang w:val="ru-RU"/>
        </w:rPr>
      </w:pPr>
      <w:r w:rsidRPr="00840A81">
        <w:rPr>
          <w:lang w:val="ru-RU"/>
        </w:rPr>
        <w:t>9. Ставови према говору мржње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26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93</w:t>
      </w:r>
      <w:r>
        <w:fldChar w:fldCharType="end"/>
      </w:r>
    </w:p>
    <w:p w:rsidR="00150112" w:rsidRPr="00840A81" w:rsidRDefault="008405B9">
      <w:pPr>
        <w:pStyle w:val="TOC1"/>
        <w:rPr>
          <w:lang w:val="ru-RU"/>
        </w:rPr>
      </w:pPr>
      <w:r w:rsidRPr="00840A81">
        <w:rPr>
          <w:lang w:val="ru-RU"/>
        </w:rPr>
        <w:t>10 Закључци и препоруке за даље поступање</w:t>
      </w:r>
      <w:r w:rsidRPr="00840A81">
        <w:rPr>
          <w:lang w:val="ru-RU"/>
        </w:rPr>
        <w:tab/>
      </w:r>
      <w:r>
        <w:fldChar w:fldCharType="begin"/>
      </w:r>
      <w:r w:rsidRPr="00840A81">
        <w:rPr>
          <w:lang w:val="ru-RU"/>
        </w:rPr>
        <w:instrText xml:space="preserve"> </w:instrText>
      </w:r>
      <w:r>
        <w:instrText>PAGEREF</w:instrText>
      </w:r>
      <w:r w:rsidRPr="00840A81">
        <w:rPr>
          <w:lang w:val="ru-RU"/>
        </w:rPr>
        <w:instrText xml:space="preserve"> _</w:instrText>
      </w:r>
      <w:r>
        <w:instrText>Toc</w:instrText>
      </w:r>
      <w:r w:rsidRPr="00840A81">
        <w:rPr>
          <w:lang w:val="ru-RU"/>
        </w:rPr>
        <w:instrText>27 \</w:instrText>
      </w:r>
      <w:r>
        <w:instrText>h</w:instrText>
      </w:r>
      <w:r w:rsidRPr="00840A81">
        <w:rPr>
          <w:lang w:val="ru-RU"/>
        </w:rPr>
        <w:instrText xml:space="preserve"> </w:instrText>
      </w:r>
      <w:r>
        <w:fldChar w:fldCharType="separate"/>
      </w:r>
      <w:r w:rsidR="001A0C32" w:rsidRPr="00840A81">
        <w:rPr>
          <w:noProof/>
          <w:lang w:val="ru-RU"/>
        </w:rPr>
        <w:t>97</w:t>
      </w:r>
      <w:r>
        <w:fldChar w:fldCharType="end"/>
      </w:r>
    </w:p>
    <w:p w:rsidR="00150112" w:rsidRPr="00840A81" w:rsidRDefault="008405B9">
      <w:pPr>
        <w:pStyle w:val="Heading"/>
        <w:rPr>
          <w:lang w:val="ru-RU"/>
        </w:rPr>
      </w:pPr>
      <w:r>
        <w:fldChar w:fldCharType="end"/>
      </w: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150112">
      <w:pPr>
        <w:pStyle w:val="Heading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DB3A7E" w:rsidRDefault="00DB3A7E">
      <w:pPr>
        <w:pStyle w:val="Heading"/>
        <w:rPr>
          <w:rFonts w:eastAsia="Arial Unicode MS" w:cs="Arial Unicode MS"/>
          <w:lang w:val="sr-Cyrl-RS"/>
        </w:rPr>
      </w:pPr>
      <w:bookmarkStart w:id="0" w:name="_Toc"/>
      <w:r>
        <w:rPr>
          <w:rFonts w:eastAsia="Arial Unicode MS" w:cs="Arial Unicode MS"/>
          <w:lang w:val="sr-Cyrl-RS"/>
        </w:rPr>
        <w:t xml:space="preserve">Сажетак </w:t>
      </w:r>
    </w:p>
    <w:p w:rsidR="00DB5709" w:rsidRDefault="00DB5709" w:rsidP="00DB3A7E">
      <w:pPr>
        <w:pStyle w:val="Body"/>
        <w:rPr>
          <w:lang w:val="sr-Cyrl-RS"/>
        </w:rPr>
      </w:pPr>
    </w:p>
    <w:p w:rsidR="00C35BA8" w:rsidRDefault="00DB3A7E" w:rsidP="00DB3A7E">
      <w:pPr>
        <w:pStyle w:val="Body"/>
        <w:rPr>
          <w:lang w:val="sr-Cyrl-RS"/>
        </w:rPr>
      </w:pPr>
      <w:r w:rsidRPr="00840A81">
        <w:rPr>
          <w:lang w:val="ru-RU"/>
        </w:rPr>
        <w:t xml:space="preserve">Начело једнакости и забрана дискриминације представља једно од основних људских права и </w:t>
      </w:r>
      <w:r w:rsidR="00092309">
        <w:rPr>
          <w:lang w:val="sr-Cyrl-RS"/>
        </w:rPr>
        <w:t xml:space="preserve">стубова </w:t>
      </w:r>
      <w:r w:rsidRPr="00840A81">
        <w:rPr>
          <w:lang w:val="ru-RU"/>
        </w:rPr>
        <w:t>сваког модерног, демократског друштва.</w:t>
      </w:r>
      <w:r>
        <w:rPr>
          <w:lang w:val="sr-Cyrl-RS"/>
        </w:rPr>
        <w:t xml:space="preserve"> </w:t>
      </w:r>
      <w:r w:rsidRPr="00840A81">
        <w:rPr>
          <w:lang w:val="ru-RU"/>
        </w:rPr>
        <w:t>Антидискриминациони правни оквир Републике Србије у великој мери је усклађен са релевантним међународим оквиром</w:t>
      </w:r>
      <w:r w:rsidR="004D23B8">
        <w:rPr>
          <w:lang w:val="sr-Cyrl-RS"/>
        </w:rPr>
        <w:t xml:space="preserve">, </w:t>
      </w:r>
      <w:r w:rsidR="004D23B8" w:rsidRPr="00840A81">
        <w:rPr>
          <w:lang w:val="ru-RU"/>
        </w:rPr>
        <w:t>те као такав пружа добар основ за превенцију и заштиту од дискриминације</w:t>
      </w:r>
      <w:r w:rsidR="00092309">
        <w:rPr>
          <w:lang w:val="sr-Cyrl-RS"/>
        </w:rPr>
        <w:t>. А</w:t>
      </w:r>
      <w:r w:rsidR="004D23B8" w:rsidRPr="00840A81">
        <w:rPr>
          <w:lang w:val="ru-RU"/>
        </w:rPr>
        <w:t>нтидискриминациона одредба уведена је и у највиши правни акт - Устав из 2006. године</w:t>
      </w:r>
      <w:r w:rsidR="004D23B8">
        <w:rPr>
          <w:lang w:val="sr-Cyrl-RS"/>
        </w:rPr>
        <w:t xml:space="preserve">. </w:t>
      </w:r>
      <w:r w:rsidR="004D23B8" w:rsidRPr="00840A81">
        <w:rPr>
          <w:lang w:val="ru-RU"/>
        </w:rPr>
        <w:t xml:space="preserve">Системски закон у овој области представља Закон о забрани дискриминације, </w:t>
      </w:r>
      <w:r w:rsidR="00C35BA8">
        <w:rPr>
          <w:lang w:val="sr-Cyrl-RS"/>
        </w:rPr>
        <w:t xml:space="preserve">који је </w:t>
      </w:r>
      <w:r w:rsidR="004D23B8" w:rsidRPr="00840A81">
        <w:rPr>
          <w:lang w:val="ru-RU"/>
        </w:rPr>
        <w:t xml:space="preserve">донет 2009. и измењен и допуњен 2021. </w:t>
      </w:r>
      <w:r w:rsidR="004D23B8">
        <w:rPr>
          <w:lang w:val="sr-Cyrl-RS"/>
        </w:rPr>
        <w:t>г</w:t>
      </w:r>
      <w:r w:rsidR="004D23B8" w:rsidRPr="00840A81">
        <w:rPr>
          <w:lang w:val="ru-RU"/>
        </w:rPr>
        <w:t>одине</w:t>
      </w:r>
      <w:r w:rsidR="004D23B8">
        <w:rPr>
          <w:lang w:val="sr-Cyrl-RS"/>
        </w:rPr>
        <w:t>.</w:t>
      </w:r>
      <w:r w:rsidR="00D77FFC">
        <w:rPr>
          <w:lang w:val="sr-Cyrl-RS"/>
        </w:rPr>
        <w:t xml:space="preserve"> </w:t>
      </w:r>
      <w:r w:rsidR="00D77FFC" w:rsidRPr="00840A81">
        <w:rPr>
          <w:lang w:val="ru-RU"/>
        </w:rPr>
        <w:t xml:space="preserve">Овим законом, дискриминација је у Србији експлицитно забрањена у односу на низ личних својстава, укључујући </w:t>
      </w:r>
      <w:r w:rsidR="004D23B8" w:rsidRPr="00840A81">
        <w:rPr>
          <w:lang w:val="ru-RU"/>
        </w:rPr>
        <w:t>рас</w:t>
      </w:r>
      <w:r w:rsidR="00092309">
        <w:rPr>
          <w:lang w:val="sr-Cyrl-RS"/>
        </w:rPr>
        <w:t>у</w:t>
      </w:r>
      <w:r w:rsidR="004D23B8" w:rsidRPr="00840A81">
        <w:rPr>
          <w:lang w:val="ru-RU"/>
        </w:rPr>
        <w:t>, држављанство, националн</w:t>
      </w:r>
      <w:r w:rsidR="00D77FFC">
        <w:rPr>
          <w:lang w:val="sr-Cyrl-RS"/>
        </w:rPr>
        <w:t>у</w:t>
      </w:r>
      <w:r w:rsidR="004D23B8" w:rsidRPr="00840A81">
        <w:rPr>
          <w:lang w:val="ru-RU"/>
        </w:rPr>
        <w:t xml:space="preserve"> припадност или етничко порекло, верска</w:t>
      </w:r>
      <w:r w:rsidR="004D23B8" w:rsidRPr="004D23B8">
        <w:rPr>
          <w:lang w:val="ru-RU"/>
        </w:rPr>
        <w:t xml:space="preserve"> или политичк</w:t>
      </w:r>
      <w:r w:rsidR="004D23B8" w:rsidRPr="00840A81">
        <w:rPr>
          <w:lang w:val="ru-RU"/>
        </w:rPr>
        <w:t>а убеђења, пол, род, родни идентитет, сексуалн</w:t>
      </w:r>
      <w:r w:rsidR="00D77FFC">
        <w:rPr>
          <w:lang w:val="sr-Cyrl-RS"/>
        </w:rPr>
        <w:t>у</w:t>
      </w:r>
      <w:r w:rsidR="004D23B8" w:rsidRPr="00840A81">
        <w:rPr>
          <w:lang w:val="ru-RU"/>
        </w:rPr>
        <w:t xml:space="preserve"> оријентациј</w:t>
      </w:r>
      <w:r w:rsidR="00D77FFC">
        <w:rPr>
          <w:lang w:val="sr-Cyrl-RS"/>
        </w:rPr>
        <w:t>у</w:t>
      </w:r>
      <w:r w:rsidR="004D23B8" w:rsidRPr="00840A81">
        <w:rPr>
          <w:lang w:val="ru-RU"/>
        </w:rPr>
        <w:t xml:space="preserve">, полне карактеристике, имовно стање, здравствено стање, инвалидитет, </w:t>
      </w:r>
      <w:r w:rsidR="004D23B8" w:rsidRPr="004D23B8">
        <w:rPr>
          <w:lang w:val="ru-RU"/>
        </w:rPr>
        <w:t>чланств</w:t>
      </w:r>
      <w:r w:rsidR="004D23B8" w:rsidRPr="00840A81">
        <w:rPr>
          <w:lang w:val="ru-RU"/>
        </w:rPr>
        <w:t>о</w:t>
      </w:r>
      <w:r w:rsidR="004D23B8" w:rsidRPr="004D23B8">
        <w:rPr>
          <w:lang w:val="ru-RU"/>
        </w:rPr>
        <w:t xml:space="preserve"> у политичким</w:t>
      </w:r>
      <w:r w:rsidR="004D23B8" w:rsidRPr="00840A81">
        <w:rPr>
          <w:lang w:val="ru-RU"/>
        </w:rPr>
        <w:t>, синдикалним и другим организацијама</w:t>
      </w:r>
      <w:r w:rsidR="00D77FFC">
        <w:rPr>
          <w:lang w:val="sr-Cyrl-RS"/>
        </w:rPr>
        <w:t xml:space="preserve"> и друге основе</w:t>
      </w:r>
      <w:r w:rsidR="004D23B8">
        <w:rPr>
          <w:lang w:val="sr-Cyrl-RS"/>
        </w:rPr>
        <w:t xml:space="preserve">. </w:t>
      </w:r>
      <w:r w:rsidR="00C35BA8">
        <w:rPr>
          <w:lang w:val="sr-Cyrl-RS"/>
        </w:rPr>
        <w:t>У циљу активне промоције равноправности, праћења и анализе појаве дискриминације као и примене антидискриминих прописа и обезбеђивања адекватне подршке грађанима и грађанкама у заштити од дискриминације, Закон о забрани дискриминације успоставио је и посебну институцију, Повереника за заштиту равноправности.</w:t>
      </w:r>
    </w:p>
    <w:p w:rsidR="00C35BA8" w:rsidRDefault="00C35BA8" w:rsidP="00DB3A7E">
      <w:pPr>
        <w:pStyle w:val="Body"/>
        <w:rPr>
          <w:lang w:val="sr-Cyrl-RS"/>
        </w:rPr>
      </w:pPr>
    </w:p>
    <w:p w:rsidR="00DB3A7E" w:rsidRPr="00840A81" w:rsidRDefault="00C35BA8" w:rsidP="00DB3A7E">
      <w:pPr>
        <w:pStyle w:val="Body"/>
        <w:rPr>
          <w:lang w:val="ru-RU"/>
        </w:rPr>
      </w:pPr>
      <w:r>
        <w:rPr>
          <w:lang w:val="sr-Cyrl-RS"/>
        </w:rPr>
        <w:t xml:space="preserve">Ово истраживање </w:t>
      </w:r>
      <w:r w:rsidRPr="00840A81">
        <w:rPr>
          <w:lang w:val="ru-RU"/>
        </w:rPr>
        <w:t xml:space="preserve">односа грађана и грађанки према дискриминацији представља </w:t>
      </w:r>
      <w:r w:rsidRPr="00C35BA8">
        <w:rPr>
          <w:lang w:val="sr-Cyrl-RS"/>
        </w:rPr>
        <w:t>седмо</w:t>
      </w:r>
      <w:r w:rsidRPr="00840A81">
        <w:rPr>
          <w:lang w:val="ru-RU"/>
        </w:rPr>
        <w:t xml:space="preserve"> по реду</w:t>
      </w:r>
      <w:r>
        <w:rPr>
          <w:lang w:val="sr-Cyrl-RS"/>
        </w:rPr>
        <w:t xml:space="preserve"> </w:t>
      </w:r>
      <w:r w:rsidRPr="00840A81">
        <w:rPr>
          <w:lang w:val="ru-RU"/>
        </w:rPr>
        <w:t xml:space="preserve">истраживање на ову тему </w:t>
      </w:r>
      <w:r>
        <w:rPr>
          <w:lang w:val="sr-Cyrl-RS"/>
        </w:rPr>
        <w:t xml:space="preserve">које је Повереник за заштиту равноправности спровео. </w:t>
      </w:r>
      <w:r w:rsidR="00DB3A7E" w:rsidRPr="00840A81">
        <w:rPr>
          <w:lang w:val="ru-RU"/>
        </w:rPr>
        <w:t>Претходна истраживања спроведена</w:t>
      </w:r>
      <w:r w:rsidR="00DB3A7E">
        <w:rPr>
          <w:lang w:val="sr-Cyrl-RS"/>
        </w:rPr>
        <w:t xml:space="preserve"> </w:t>
      </w:r>
      <w:r w:rsidR="00DB3A7E" w:rsidRPr="00840A81">
        <w:rPr>
          <w:lang w:val="ru-RU"/>
        </w:rPr>
        <w:t>су 2009, 2010, 2012, 201</w:t>
      </w:r>
      <w:r>
        <w:rPr>
          <w:lang w:val="sr-Cyrl-RS"/>
        </w:rPr>
        <w:t>3,</w:t>
      </w:r>
      <w:r w:rsidR="00DB3A7E" w:rsidRPr="00840A81">
        <w:rPr>
          <w:lang w:val="ru-RU"/>
        </w:rPr>
        <w:t xml:space="preserve"> 2016</w:t>
      </w:r>
      <w:r w:rsidR="00DB3A7E">
        <w:rPr>
          <w:lang w:val="sr-Cyrl-RS"/>
        </w:rPr>
        <w:t xml:space="preserve"> и 2019. </w:t>
      </w:r>
      <w:r w:rsidR="00DB3A7E" w:rsidRPr="00840A81">
        <w:rPr>
          <w:lang w:val="ru-RU"/>
        </w:rPr>
        <w:t>године</w:t>
      </w:r>
      <w:r>
        <w:rPr>
          <w:lang w:val="sr-Cyrl-RS"/>
        </w:rPr>
        <w:t>. Тренутно истраживање садржи велики број питања која су постављена претходних година, те нуди увид у промене ставова грађана и грађанки према дискриминацији, али и нова питања која су усклађена са истраживањима Еуробарометра. На тај начин истраживање нуди и могућност поређења перцепције грађана и грађанка у Србији и земљама ЕУ о степену распорстрањености дискриминацији, као и ставовима према различитим групама у ризику од дискриминације.</w:t>
      </w:r>
    </w:p>
    <w:p w:rsidR="00DB3A7E" w:rsidRDefault="00DB3A7E" w:rsidP="00DB3A7E">
      <w:pPr>
        <w:pStyle w:val="Body"/>
        <w:rPr>
          <w:lang w:val="sr-Cyrl-RS"/>
        </w:rPr>
      </w:pPr>
    </w:p>
    <w:p w:rsidR="003F5DB0" w:rsidRDefault="003F5DB0" w:rsidP="00DB3A7E">
      <w:pPr>
        <w:pStyle w:val="Body"/>
        <w:rPr>
          <w:lang w:val="sr-Cyrl-RS"/>
        </w:rPr>
      </w:pPr>
      <w:r>
        <w:rPr>
          <w:lang w:val="sr-Cyrl-RS"/>
        </w:rPr>
        <w:t xml:space="preserve">Истраживање обухвата следеће кључне области: </w:t>
      </w:r>
    </w:p>
    <w:p w:rsidR="003F5DB0" w:rsidRDefault="003F5DB0" w:rsidP="003F5DB0">
      <w:pPr>
        <w:pStyle w:val="Body"/>
        <w:numPr>
          <w:ilvl w:val="0"/>
          <w:numId w:val="4"/>
        </w:numPr>
        <w:rPr>
          <w:lang w:val="sr-Cyrl-RS"/>
        </w:rPr>
      </w:pPr>
      <w:r>
        <w:rPr>
          <w:lang w:val="sr-Cyrl-RS"/>
        </w:rPr>
        <w:t xml:space="preserve">Перцепцију припадности грађана и грађанки групама у ризику од дискриминације </w:t>
      </w:r>
    </w:p>
    <w:p w:rsidR="003F5DB0" w:rsidRDefault="003F5DB0" w:rsidP="003F5DB0">
      <w:pPr>
        <w:pStyle w:val="Body"/>
        <w:numPr>
          <w:ilvl w:val="0"/>
          <w:numId w:val="4"/>
        </w:numPr>
        <w:rPr>
          <w:lang w:val="sr-Cyrl-RS"/>
        </w:rPr>
      </w:pPr>
      <w:r>
        <w:rPr>
          <w:lang w:val="sr-Cyrl-RS"/>
        </w:rPr>
        <w:t>Перцепцију заступљености дискриминације у односу на различита лична својства и у различитим областима друштвеног живота</w:t>
      </w:r>
    </w:p>
    <w:p w:rsidR="003F5DB0" w:rsidRDefault="003F5DB0" w:rsidP="003F5DB0">
      <w:pPr>
        <w:pStyle w:val="Body"/>
        <w:numPr>
          <w:ilvl w:val="0"/>
          <w:numId w:val="4"/>
        </w:numPr>
        <w:rPr>
          <w:lang w:val="sr-Cyrl-RS"/>
        </w:rPr>
      </w:pPr>
      <w:r>
        <w:rPr>
          <w:lang w:val="sr-Cyrl-RS"/>
        </w:rPr>
        <w:t>Лична искуства грађана и грађанки са дискриминацијом и коме би грађани и грађанке пријавили дискриминацију</w:t>
      </w:r>
    </w:p>
    <w:p w:rsidR="003F5DB0" w:rsidRDefault="003F5DB0" w:rsidP="003F5DB0">
      <w:pPr>
        <w:pStyle w:val="Body"/>
        <w:numPr>
          <w:ilvl w:val="0"/>
          <w:numId w:val="4"/>
        </w:numPr>
        <w:rPr>
          <w:lang w:val="sr-Cyrl-RS"/>
        </w:rPr>
      </w:pPr>
      <w:r>
        <w:rPr>
          <w:lang w:val="sr-Cyrl-RS"/>
        </w:rPr>
        <w:t>Упознатост грађана и грађанки са антидискриминационим правним оквиром и перцепција степена примене закона</w:t>
      </w:r>
    </w:p>
    <w:p w:rsidR="003F5DB0" w:rsidRDefault="003F5DB0" w:rsidP="003F5DB0">
      <w:pPr>
        <w:pStyle w:val="Body"/>
        <w:numPr>
          <w:ilvl w:val="0"/>
          <w:numId w:val="4"/>
        </w:numPr>
        <w:rPr>
          <w:lang w:val="sr-Cyrl-RS"/>
        </w:rPr>
      </w:pPr>
      <w:r>
        <w:rPr>
          <w:lang w:val="sr-Cyrl-RS"/>
        </w:rPr>
        <w:t xml:space="preserve">Перцепције улоге институција у супростављању дискриминацији </w:t>
      </w:r>
    </w:p>
    <w:p w:rsidR="003F5DB0" w:rsidRDefault="003F5DB0" w:rsidP="003F5DB0">
      <w:pPr>
        <w:pStyle w:val="Body"/>
        <w:numPr>
          <w:ilvl w:val="0"/>
          <w:numId w:val="4"/>
        </w:numPr>
        <w:rPr>
          <w:lang w:val="sr-Cyrl-RS"/>
        </w:rPr>
      </w:pPr>
      <w:r>
        <w:rPr>
          <w:lang w:val="sr-Cyrl-RS"/>
        </w:rPr>
        <w:t xml:space="preserve">Перцепција улоге медија у супростављању дискриминацији </w:t>
      </w:r>
    </w:p>
    <w:p w:rsidR="00092309" w:rsidRDefault="00092309" w:rsidP="003F5DB0">
      <w:pPr>
        <w:pStyle w:val="Body"/>
        <w:numPr>
          <w:ilvl w:val="0"/>
          <w:numId w:val="4"/>
        </w:numPr>
        <w:rPr>
          <w:lang w:val="sr-Cyrl-RS"/>
        </w:rPr>
      </w:pPr>
      <w:r>
        <w:rPr>
          <w:lang w:val="sr-Cyrl-RS"/>
        </w:rPr>
        <w:t>Ставове према групама у ризику од дискриминације, као што су жене, избеглице и мигранти, ЛГБТ+ особе, Роми и особе са инвалидитетом, као и степен прихватања припадника ових група</w:t>
      </w:r>
    </w:p>
    <w:p w:rsidR="00092309" w:rsidRDefault="00092309" w:rsidP="003F5DB0">
      <w:pPr>
        <w:pStyle w:val="Body"/>
        <w:numPr>
          <w:ilvl w:val="0"/>
          <w:numId w:val="4"/>
        </w:numPr>
        <w:rPr>
          <w:lang w:val="sr-Cyrl-RS"/>
        </w:rPr>
      </w:pPr>
      <w:r>
        <w:rPr>
          <w:lang w:val="sr-Cyrl-RS"/>
        </w:rPr>
        <w:t>Препознавање говора мржње</w:t>
      </w:r>
    </w:p>
    <w:p w:rsidR="00092309" w:rsidRDefault="00092309" w:rsidP="00092309">
      <w:pPr>
        <w:pStyle w:val="Body"/>
        <w:rPr>
          <w:lang w:val="sr-Cyrl-RS"/>
        </w:rPr>
      </w:pPr>
    </w:p>
    <w:p w:rsidR="00DB5709" w:rsidRDefault="00092309" w:rsidP="00DB5709">
      <w:pPr>
        <w:pStyle w:val="Body"/>
        <w:rPr>
          <w:lang w:val="sr-Cyrl-RS"/>
        </w:rPr>
      </w:pPr>
      <w:r>
        <w:rPr>
          <w:lang w:val="sr-Cyrl-RS"/>
        </w:rPr>
        <w:t xml:space="preserve">Истраживање је спроведено </w:t>
      </w:r>
      <w:r w:rsidR="000D1257">
        <w:rPr>
          <w:lang w:val="sr-Cyrl-RS"/>
        </w:rPr>
        <w:t>током новембра 2023. године на територији Републике Србије</w:t>
      </w:r>
      <w:r w:rsidRPr="002B0AD0">
        <w:rPr>
          <w:lang w:val="ru-RU"/>
        </w:rPr>
        <w:t xml:space="preserve"> (без Косова</w:t>
      </w:r>
      <w:r w:rsidRPr="00092309">
        <w:rPr>
          <w:lang w:val="ru-RU"/>
        </w:rPr>
        <w:t xml:space="preserve"> и Метохије</w:t>
      </w:r>
      <w:r w:rsidRPr="002B0AD0">
        <w:rPr>
          <w:lang w:val="ru-RU"/>
        </w:rPr>
        <w:t xml:space="preserve">), на случајном, </w:t>
      </w:r>
      <w:r w:rsidRPr="00092309">
        <w:rPr>
          <w:lang w:val="ru-RU"/>
        </w:rPr>
        <w:t xml:space="preserve">репрезентативном узорку од </w:t>
      </w:r>
      <w:r w:rsidRPr="002B0AD0">
        <w:rPr>
          <w:lang w:val="ru-RU"/>
        </w:rPr>
        <w:t xml:space="preserve">1500 грађана старијих од 18 година. </w:t>
      </w:r>
      <w:r w:rsidRPr="00840A81">
        <w:rPr>
          <w:lang w:val="ru-RU"/>
        </w:rPr>
        <w:t xml:space="preserve">Подаци су прикупљани методом ”лице у лице.” </w:t>
      </w:r>
      <w:r w:rsidR="00DB5709">
        <w:rPr>
          <w:lang w:val="sr-Cyrl-RS"/>
        </w:rPr>
        <w:t xml:space="preserve">У даљем тексту налази истражиња приказани су у односу на основне области испитивања. </w:t>
      </w:r>
    </w:p>
    <w:p w:rsidR="00DB5709" w:rsidRDefault="00DB5709" w:rsidP="00DB5709">
      <w:pPr>
        <w:pStyle w:val="Body"/>
        <w:rPr>
          <w:lang w:val="sr-Cyrl-RS"/>
        </w:rPr>
      </w:pPr>
    </w:p>
    <w:p w:rsidR="00DB5709" w:rsidRPr="00DB5709" w:rsidRDefault="00DB5709" w:rsidP="00DB5709">
      <w:pPr>
        <w:pStyle w:val="Body"/>
        <w:rPr>
          <w:b/>
          <w:bCs/>
          <w:lang w:val="sr-Cyrl-RS"/>
        </w:rPr>
      </w:pPr>
      <w:r w:rsidRPr="00DB5709">
        <w:rPr>
          <w:b/>
          <w:bCs/>
          <w:lang w:val="sr-Cyrl-RS"/>
        </w:rPr>
        <w:t xml:space="preserve">Перцепција припадности грађана и грађанки групама у ризику од дискриминације </w:t>
      </w:r>
    </w:p>
    <w:p w:rsidR="00DB5709" w:rsidRDefault="00DB5709" w:rsidP="00DB5709">
      <w:pPr>
        <w:pStyle w:val="Body"/>
        <w:rPr>
          <w:lang w:val="sr-Cyrl-RS"/>
        </w:rPr>
      </w:pPr>
    </w:p>
    <w:p w:rsidR="0023316E" w:rsidRDefault="0023316E" w:rsidP="0023316E">
      <w:pPr>
        <w:pStyle w:val="Body"/>
        <w:numPr>
          <w:ilvl w:val="0"/>
          <w:numId w:val="7"/>
        </w:numPr>
        <w:rPr>
          <w:lang w:val="sr-Cyrl-RS"/>
        </w:rPr>
      </w:pPr>
      <w:r w:rsidRPr="00840A81">
        <w:rPr>
          <w:lang w:val="ru-RU"/>
        </w:rPr>
        <w:t>Проценат грађана Србије који се</w:t>
      </w:r>
      <w:r>
        <w:rPr>
          <w:lang w:val="sr-Cyrl-RS"/>
        </w:rPr>
        <w:t>бе</w:t>
      </w:r>
      <w:r w:rsidRPr="00840A81">
        <w:rPr>
          <w:lang w:val="ru-RU"/>
        </w:rPr>
        <w:t xml:space="preserve"> сматрају припадницима мањинских група </w:t>
      </w:r>
      <w:r>
        <w:rPr>
          <w:lang w:val="sr-Cyrl-RS"/>
        </w:rPr>
        <w:t>у ризику од</w:t>
      </w:r>
      <w:r w:rsidRPr="00840A81">
        <w:rPr>
          <w:lang w:val="ru-RU"/>
        </w:rPr>
        <w:t xml:space="preserve"> дискриминацији (11%) упоредив је са процентом у ЕУ (12%). </w:t>
      </w:r>
    </w:p>
    <w:p w:rsidR="00DB5709" w:rsidRDefault="0023316E" w:rsidP="0023316E">
      <w:pPr>
        <w:pStyle w:val="Body"/>
        <w:numPr>
          <w:ilvl w:val="0"/>
          <w:numId w:val="7"/>
        </w:numPr>
        <w:rPr>
          <w:lang w:val="sr-Cyrl-RS"/>
        </w:rPr>
      </w:pPr>
      <w:r w:rsidRPr="00840A81">
        <w:rPr>
          <w:lang w:val="ru-RU"/>
        </w:rPr>
        <w:t xml:space="preserve">Највише </w:t>
      </w:r>
      <w:r>
        <w:rPr>
          <w:lang w:val="sr-Cyrl-RS"/>
        </w:rPr>
        <w:t>учесника</w:t>
      </w:r>
      <w:r w:rsidRPr="00840A81">
        <w:rPr>
          <w:lang w:val="ru-RU"/>
        </w:rPr>
        <w:t xml:space="preserve"> се изјаснило као Роми (4%) или припадници других националних мањина (3%). Затим следе ЛГБТ+ особе са 2% и особе са инвалидитетом са 1%.</w:t>
      </w:r>
    </w:p>
    <w:p w:rsidR="00DB5709" w:rsidRDefault="00DB5709" w:rsidP="00DB5709">
      <w:pPr>
        <w:pStyle w:val="Body"/>
        <w:rPr>
          <w:lang w:val="sr-Cyrl-RS"/>
        </w:rPr>
      </w:pPr>
    </w:p>
    <w:p w:rsidR="0023316E" w:rsidRPr="0023316E" w:rsidRDefault="0023316E" w:rsidP="0023316E">
      <w:pPr>
        <w:pStyle w:val="Body"/>
        <w:rPr>
          <w:b/>
          <w:bCs/>
          <w:lang w:val="sr-Cyrl-RS"/>
        </w:rPr>
      </w:pPr>
      <w:r w:rsidRPr="0023316E">
        <w:rPr>
          <w:b/>
          <w:bCs/>
          <w:lang w:val="sr-Cyrl-RS"/>
        </w:rPr>
        <w:t>Перцепциј</w:t>
      </w:r>
      <w:r>
        <w:rPr>
          <w:b/>
          <w:bCs/>
          <w:lang w:val="sr-Cyrl-RS"/>
        </w:rPr>
        <w:t xml:space="preserve">а </w:t>
      </w:r>
      <w:r w:rsidRPr="0023316E">
        <w:rPr>
          <w:b/>
          <w:bCs/>
          <w:lang w:val="sr-Cyrl-RS"/>
        </w:rPr>
        <w:t xml:space="preserve">заступљености дискриминације </w:t>
      </w:r>
    </w:p>
    <w:p w:rsidR="0023316E" w:rsidRDefault="0023316E" w:rsidP="00DB5709">
      <w:pPr>
        <w:pStyle w:val="Body"/>
        <w:rPr>
          <w:lang w:val="sr-Cyrl-RS"/>
        </w:rPr>
      </w:pPr>
    </w:p>
    <w:p w:rsidR="00026673" w:rsidRPr="00840A81" w:rsidRDefault="00026673" w:rsidP="0023316E">
      <w:pPr>
        <w:pStyle w:val="Body"/>
        <w:numPr>
          <w:ilvl w:val="0"/>
          <w:numId w:val="8"/>
        </w:numPr>
        <w:rPr>
          <w:lang w:val="sr-Cyrl-RS"/>
        </w:rPr>
      </w:pPr>
      <w:r w:rsidRPr="00840A81">
        <w:rPr>
          <w:lang w:val="ru-RU"/>
        </w:rPr>
        <w:t>Једна петина испитаника (20%) сматра да је дискриминација веома распрострањена у Србији, док још 50% мисли да је углавном распрострањена. Ови проценти се нису значајно променили у односу на истраживање из 2019. године, што указује да већина грађана Србије и даље опажа дискриминацију као широко распрострањен проблем.</w:t>
      </w:r>
    </w:p>
    <w:p w:rsidR="00026673" w:rsidRPr="00840A81" w:rsidRDefault="00026673" w:rsidP="00026673">
      <w:pPr>
        <w:pStyle w:val="Body"/>
        <w:numPr>
          <w:ilvl w:val="0"/>
          <w:numId w:val="8"/>
        </w:numPr>
        <w:rPr>
          <w:lang w:val="ru-RU"/>
        </w:rPr>
      </w:pPr>
      <w:r w:rsidRPr="00840A81">
        <w:rPr>
          <w:lang w:val="ru-RU"/>
        </w:rPr>
        <w:t xml:space="preserve">Према перцепцији испитаника, </w:t>
      </w:r>
      <w:r w:rsidR="00D22782" w:rsidRPr="00840A81">
        <w:rPr>
          <w:lang w:val="sr-Cyrl-RS"/>
        </w:rPr>
        <w:t xml:space="preserve">у односу на лична својства </w:t>
      </w:r>
      <w:r w:rsidRPr="00840A81">
        <w:rPr>
          <w:lang w:val="ru-RU"/>
        </w:rPr>
        <w:t xml:space="preserve">дискриминација је најзаступљенија </w:t>
      </w:r>
      <w:r w:rsidR="00840A81">
        <w:rPr>
          <w:lang w:val="ru-RU"/>
        </w:rPr>
        <w:t xml:space="preserve">у односу на </w:t>
      </w:r>
      <w:r w:rsidR="00682C9E" w:rsidRPr="00682C9E">
        <w:rPr>
          <w:lang w:val="sr-Cyrl-RS"/>
        </w:rPr>
        <w:t>сексуалну оријентацију, родни идентитет или полне каректеристике</w:t>
      </w:r>
      <w:r w:rsidR="00AD705F">
        <w:rPr>
          <w:lang w:val="ru-RU"/>
        </w:rPr>
        <w:t xml:space="preserve"> (59%), имовно стање (5</w:t>
      </w:r>
      <w:r w:rsidR="00AD705F">
        <w:rPr>
          <w:lang w:val="sr-Latn-RS"/>
        </w:rPr>
        <w:t>7</w:t>
      </w:r>
      <w:r w:rsidR="00682C9E" w:rsidRPr="00682C9E">
        <w:rPr>
          <w:lang w:val="ru-RU"/>
        </w:rPr>
        <w:t>%), политичко опредељење (55%), инвалидитет (54%), а потом у односу на старосно доба (49%) и националну припадност (49%).</w:t>
      </w:r>
    </w:p>
    <w:p w:rsidR="00D22782" w:rsidRPr="00840A81" w:rsidRDefault="00D22782" w:rsidP="00026673">
      <w:pPr>
        <w:pStyle w:val="Body"/>
        <w:numPr>
          <w:ilvl w:val="0"/>
          <w:numId w:val="8"/>
        </w:numPr>
        <w:rPr>
          <w:lang w:val="ru-RU"/>
        </w:rPr>
      </w:pPr>
      <w:r w:rsidRPr="00840A81">
        <w:rPr>
          <w:lang w:val="ru-RU"/>
        </w:rPr>
        <w:t>Анализа одговора о заступљености дискриминације према конкретним групама показује да највећи број испитаника сматра да је она веома или углавном присутна према Ромима (61%), женама (50%), старијима (44%), мигрантима (43%), особама са ХИВ/АИДС-ом (41%) и тражиоцима азила (37%).</w:t>
      </w:r>
    </w:p>
    <w:p w:rsidR="0023316E" w:rsidRPr="00840A81" w:rsidRDefault="00D22782" w:rsidP="00026673">
      <w:pPr>
        <w:pStyle w:val="Body"/>
        <w:numPr>
          <w:ilvl w:val="0"/>
          <w:numId w:val="8"/>
        </w:numPr>
        <w:rPr>
          <w:lang w:val="ru-RU"/>
        </w:rPr>
      </w:pPr>
      <w:r w:rsidRPr="00840A81">
        <w:rPr>
          <w:lang w:val="ru-RU"/>
        </w:rPr>
        <w:t xml:space="preserve">Као кључне области у којима постоји дискриминација, </w:t>
      </w:r>
      <w:r>
        <w:rPr>
          <w:lang w:val="sr-Cyrl-RS"/>
        </w:rPr>
        <w:t>учесници истраживања наводе</w:t>
      </w:r>
      <w:r w:rsidRPr="00840A81">
        <w:rPr>
          <w:lang w:val="ru-RU"/>
        </w:rPr>
        <w:t xml:space="preserve"> запошљавање (34%), образовање (21%), здравство (21%) и социјална заштита (20%).</w:t>
      </w:r>
    </w:p>
    <w:p w:rsidR="0023316E" w:rsidRDefault="0023316E" w:rsidP="00026673">
      <w:pPr>
        <w:pStyle w:val="Body"/>
        <w:rPr>
          <w:lang w:val="sr-Cyrl-RS"/>
        </w:rPr>
      </w:pPr>
    </w:p>
    <w:p w:rsidR="00D22782" w:rsidRDefault="00D22782" w:rsidP="00D22782">
      <w:pPr>
        <w:pStyle w:val="Body"/>
        <w:rPr>
          <w:b/>
          <w:bCs/>
          <w:lang w:val="sr-Latn-RS"/>
        </w:rPr>
      </w:pPr>
      <w:r w:rsidRPr="00D22782">
        <w:rPr>
          <w:b/>
          <w:bCs/>
          <w:lang w:val="sr-Cyrl-RS"/>
        </w:rPr>
        <w:t xml:space="preserve">Лична искуства грађана и грађанки са дискриминацијом </w:t>
      </w:r>
    </w:p>
    <w:p w:rsidR="00363B9F" w:rsidRPr="00D22782" w:rsidRDefault="00363B9F" w:rsidP="00D22782">
      <w:pPr>
        <w:pStyle w:val="Body"/>
        <w:rPr>
          <w:b/>
          <w:bCs/>
          <w:lang w:val="sr-Latn-RS"/>
        </w:rPr>
      </w:pPr>
    </w:p>
    <w:p w:rsidR="00AE2F97" w:rsidRPr="00AE2F97" w:rsidRDefault="00AE2F97" w:rsidP="00B834C0">
      <w:pPr>
        <w:pStyle w:val="Body"/>
        <w:numPr>
          <w:ilvl w:val="0"/>
          <w:numId w:val="9"/>
        </w:numPr>
        <w:rPr>
          <w:lang w:val="sr-Latn-RS"/>
        </w:rPr>
      </w:pPr>
      <w:r w:rsidRPr="00840A81">
        <w:rPr>
          <w:lang w:val="ru-RU"/>
        </w:rPr>
        <w:t xml:space="preserve">Нешто мање од трећине </w:t>
      </w:r>
      <w:r>
        <w:rPr>
          <w:lang w:val="sr-Cyrl-RS"/>
        </w:rPr>
        <w:t>испитаника</w:t>
      </w:r>
      <w:r w:rsidRPr="00840A81">
        <w:rPr>
          <w:lang w:val="ru-RU"/>
        </w:rPr>
        <w:t xml:space="preserve"> (31%) наводи да је било дискриминисано или доживело узнемиравање у последњих 12 месеци, при чему половина њих пријављује вишеструке основе дискриминације.</w:t>
      </w:r>
    </w:p>
    <w:p w:rsidR="00AE2F97" w:rsidRPr="00840A81" w:rsidRDefault="00AE2F97" w:rsidP="00B834C0">
      <w:pPr>
        <w:pStyle w:val="Body"/>
        <w:numPr>
          <w:ilvl w:val="0"/>
          <w:numId w:val="9"/>
        </w:numPr>
        <w:rPr>
          <w:lang w:val="ru-RU"/>
        </w:rPr>
      </w:pPr>
      <w:r w:rsidRPr="00840A81">
        <w:rPr>
          <w:lang w:val="ru-RU"/>
        </w:rPr>
        <w:t>Као најчешће основе</w:t>
      </w:r>
      <w:r>
        <w:rPr>
          <w:lang w:val="sr-Cyrl-RS"/>
        </w:rPr>
        <w:t xml:space="preserve"> због којих су доживели</w:t>
      </w:r>
      <w:r w:rsidRPr="00840A81">
        <w:rPr>
          <w:lang w:val="ru-RU"/>
        </w:rPr>
        <w:t xml:space="preserve"> дискриминациј</w:t>
      </w:r>
      <w:r>
        <w:rPr>
          <w:lang w:val="sr-Cyrl-RS"/>
        </w:rPr>
        <w:t>у</w:t>
      </w:r>
      <w:r w:rsidRPr="00840A81">
        <w:rPr>
          <w:lang w:val="ru-RU"/>
        </w:rPr>
        <w:t xml:space="preserve"> и узнемиравања, испитаници наводе пол/род, политичко убеђење, здравствено стање и старосно доба</w:t>
      </w:r>
      <w:r>
        <w:rPr>
          <w:lang w:val="sr-Cyrl-RS"/>
        </w:rPr>
        <w:t xml:space="preserve">, </w:t>
      </w:r>
      <w:r w:rsidRPr="00784817">
        <w:rPr>
          <w:lang w:val="sr-Cyrl-RS"/>
        </w:rPr>
        <w:t>што су исто тако чести основи дискриминације на нивоу ЕУ.</w:t>
      </w:r>
    </w:p>
    <w:p w:rsidR="00AE2F97" w:rsidRPr="00784817" w:rsidRDefault="00AE2F97" w:rsidP="00B834C0">
      <w:pPr>
        <w:pStyle w:val="Body"/>
        <w:numPr>
          <w:ilvl w:val="0"/>
          <w:numId w:val="9"/>
        </w:numPr>
        <w:rPr>
          <w:lang w:val="sr-Latn-RS"/>
        </w:rPr>
      </w:pPr>
      <w:r w:rsidRPr="00840A81">
        <w:rPr>
          <w:lang w:val="ru-RU"/>
        </w:rPr>
        <w:t>Као најчешће ситуације</w:t>
      </w:r>
      <w:r w:rsidR="00784817" w:rsidRPr="00784817">
        <w:rPr>
          <w:lang w:val="sr-Cyrl-RS"/>
        </w:rPr>
        <w:t xml:space="preserve"> у којима су </w:t>
      </w:r>
      <w:r w:rsidR="00784817">
        <w:rPr>
          <w:lang w:val="sr-Cyrl-RS"/>
        </w:rPr>
        <w:t>испитаници</w:t>
      </w:r>
      <w:r w:rsidR="00784817" w:rsidRPr="00784817">
        <w:rPr>
          <w:lang w:val="sr-Cyrl-RS"/>
        </w:rPr>
        <w:t xml:space="preserve"> доживели</w:t>
      </w:r>
      <w:r w:rsidRPr="00840A81">
        <w:rPr>
          <w:lang w:val="ru-RU"/>
        </w:rPr>
        <w:t xml:space="preserve"> дискриминациј</w:t>
      </w:r>
      <w:r w:rsidR="00784817" w:rsidRPr="00784817">
        <w:rPr>
          <w:lang w:val="sr-Cyrl-RS"/>
        </w:rPr>
        <w:t>у</w:t>
      </w:r>
      <w:r w:rsidRPr="00840A81">
        <w:rPr>
          <w:lang w:val="ru-RU"/>
        </w:rPr>
        <w:t>, и у Србији и ЕУ се наводе рад и запошљавање и приступ јавним површинама.</w:t>
      </w:r>
    </w:p>
    <w:p w:rsidR="00AE2F97" w:rsidRPr="00840A81" w:rsidRDefault="00AE2F97" w:rsidP="00AE2F97">
      <w:pPr>
        <w:pStyle w:val="Body"/>
        <w:numPr>
          <w:ilvl w:val="0"/>
          <w:numId w:val="9"/>
        </w:numPr>
        <w:rPr>
          <w:lang w:val="ru-RU"/>
        </w:rPr>
      </w:pPr>
      <w:r w:rsidRPr="00AE2F97">
        <w:rPr>
          <w:lang w:val="sr-Cyrl-RS"/>
        </w:rPr>
        <w:t>Ипак, у</w:t>
      </w:r>
      <w:r w:rsidRPr="00840A81">
        <w:rPr>
          <w:lang w:val="ru-RU"/>
        </w:rPr>
        <w:t xml:space="preserve"> поређењу са истраживањем на нивоу ЕУ, где је 17% испитаника доживело дискриминацију или узнемиравање у последњих 12 месеци, значајно већи проценат грађана Србије извештава о изложености дискриминацији</w:t>
      </w:r>
    </w:p>
    <w:p w:rsidR="00AD718D" w:rsidRPr="00840A81" w:rsidRDefault="005B388E" w:rsidP="00AD718D">
      <w:pPr>
        <w:pStyle w:val="Body"/>
        <w:numPr>
          <w:ilvl w:val="0"/>
          <w:numId w:val="9"/>
        </w:numPr>
        <w:rPr>
          <w:lang w:val="ru-RU"/>
        </w:rPr>
      </w:pPr>
      <w:r w:rsidRPr="00840A81">
        <w:rPr>
          <w:lang w:val="ru-RU"/>
        </w:rPr>
        <w:t>Од оних који су доживели дискриминацију, само 7% је пријавило случај.</w:t>
      </w:r>
      <w:r>
        <w:rPr>
          <w:lang w:val="sr-Cyrl-RS"/>
        </w:rPr>
        <w:t xml:space="preserve"> </w:t>
      </w:r>
      <w:r w:rsidRPr="00840A81">
        <w:rPr>
          <w:lang w:val="ru-RU"/>
        </w:rPr>
        <w:t>Као два главна разлога за непријављивање, 41% испитаника наводи уверење да не би ништа постигли, а 37% нема поверења у институције.</w:t>
      </w:r>
    </w:p>
    <w:p w:rsidR="001F6132" w:rsidRPr="00840A81" w:rsidRDefault="001F6132" w:rsidP="00AD718D">
      <w:pPr>
        <w:pStyle w:val="Body"/>
        <w:numPr>
          <w:ilvl w:val="0"/>
          <w:numId w:val="9"/>
        </w:numPr>
        <w:rPr>
          <w:lang w:val="ru-RU"/>
        </w:rPr>
      </w:pPr>
      <w:r w:rsidRPr="00840A81">
        <w:rPr>
          <w:lang w:val="ru-RU"/>
        </w:rPr>
        <w:t>Без обзира што случај нису пријавили, као институције којима би најпре пријавили дискриминацију испитаници наводе Повереника за заштиту равноправности (35%) и полицију (35%), а значајно ређе остале институције.</w:t>
      </w:r>
      <w:r w:rsidR="00AD718D">
        <w:rPr>
          <w:lang w:val="sr-Cyrl-RS"/>
        </w:rPr>
        <w:t xml:space="preserve"> </w:t>
      </w:r>
      <w:r w:rsidR="00AD718D" w:rsidRPr="00840A81">
        <w:rPr>
          <w:lang w:val="ru-RU"/>
        </w:rPr>
        <w:t>25% испитаника не зна коме да се обрати, што указује на потребу за даљим информисањем о поступцима заштите од дискриминације.</w:t>
      </w:r>
    </w:p>
    <w:p w:rsidR="00AE2F97" w:rsidRPr="00AE2F97" w:rsidRDefault="00AD718D" w:rsidP="00B834C0">
      <w:pPr>
        <w:pStyle w:val="Body"/>
        <w:numPr>
          <w:ilvl w:val="0"/>
          <w:numId w:val="9"/>
        </w:numPr>
        <w:rPr>
          <w:lang w:val="sr-Latn-RS"/>
        </w:rPr>
      </w:pPr>
      <w:r>
        <w:rPr>
          <w:lang w:val="sr-Cyrl-RS"/>
        </w:rPr>
        <w:t>Као личне активности супростављања дискриминацији, ј</w:t>
      </w:r>
      <w:r w:rsidR="00AE2F97" w:rsidRPr="00840A81">
        <w:rPr>
          <w:lang w:val="ru-RU"/>
        </w:rPr>
        <w:t>авна одбрана неког ко је био жртва дискриминације је најчешћа активност коју су учесници истраживања предузели у последњих 12 месеци (14%). Ово је сличан ниво као и у ЕУ, где је 16% особа стало у јавну одбрану неког ко је жртва дискриминације.</w:t>
      </w:r>
    </w:p>
    <w:p w:rsidR="00AE2F97" w:rsidRPr="00840A81" w:rsidRDefault="00AE2F97" w:rsidP="00AE2F97">
      <w:pPr>
        <w:pStyle w:val="Body"/>
        <w:rPr>
          <w:b/>
          <w:bCs/>
          <w:lang w:val="ru-RU"/>
        </w:rPr>
      </w:pPr>
    </w:p>
    <w:p w:rsidR="00AD718D" w:rsidRDefault="00DB5709" w:rsidP="00AD718D">
      <w:pPr>
        <w:pStyle w:val="Body"/>
        <w:rPr>
          <w:b/>
          <w:bCs/>
          <w:lang w:val="sr-Latn-RS"/>
        </w:rPr>
      </w:pPr>
      <w:r w:rsidRPr="00DB5709">
        <w:rPr>
          <w:b/>
          <w:bCs/>
          <w:lang w:val="sr-Cyrl-RS"/>
        </w:rPr>
        <w:t>Упознатост грађана и грађанки са антидискриминационим правним оквиром и перцепција степена примене закона</w:t>
      </w:r>
    </w:p>
    <w:p w:rsidR="00363B9F" w:rsidRPr="00363B9F" w:rsidRDefault="00363B9F" w:rsidP="00AD718D">
      <w:pPr>
        <w:pStyle w:val="Body"/>
        <w:rPr>
          <w:b/>
          <w:bCs/>
          <w:lang w:val="sr-Latn-RS"/>
        </w:rPr>
      </w:pPr>
    </w:p>
    <w:p w:rsidR="00AD718D" w:rsidRPr="00840A81" w:rsidRDefault="00AD718D" w:rsidP="00AD718D">
      <w:pPr>
        <w:pStyle w:val="Body"/>
        <w:numPr>
          <w:ilvl w:val="0"/>
          <w:numId w:val="10"/>
        </w:numPr>
        <w:rPr>
          <w:lang w:val="ru-RU"/>
        </w:rPr>
      </w:pPr>
      <w:r w:rsidRPr="00840A81">
        <w:rPr>
          <w:lang w:val="ru-RU"/>
        </w:rPr>
        <w:t xml:space="preserve">Две трећине </w:t>
      </w:r>
      <w:r w:rsidR="00784817">
        <w:rPr>
          <w:lang w:val="sr-Cyrl-RS"/>
        </w:rPr>
        <w:t>испитаних</w:t>
      </w:r>
      <w:r w:rsidRPr="00840A81">
        <w:rPr>
          <w:lang w:val="ru-RU"/>
        </w:rPr>
        <w:t xml:space="preserve"> (69%)</w:t>
      </w:r>
      <w:r w:rsidRPr="00AD718D">
        <w:rPr>
          <w:lang w:val="sr-Cyrl-RS"/>
        </w:rPr>
        <w:t xml:space="preserve"> сматра да</w:t>
      </w:r>
      <w:r w:rsidRPr="00840A81">
        <w:rPr>
          <w:lang w:val="ru-RU"/>
        </w:rPr>
        <w:t xml:space="preserve"> </w:t>
      </w:r>
      <w:r w:rsidRPr="00AD718D">
        <w:rPr>
          <w:lang w:val="ru-RU"/>
        </w:rPr>
        <w:t>није довољно информисан</w:t>
      </w:r>
      <w:r w:rsidRPr="00840A81">
        <w:rPr>
          <w:lang w:val="ru-RU"/>
        </w:rPr>
        <w:t xml:space="preserve">о о дискриминацији, </w:t>
      </w:r>
      <w:r w:rsidRPr="00AD718D">
        <w:rPr>
          <w:lang w:val="ru-RU"/>
        </w:rPr>
        <w:t xml:space="preserve">што указује на потребу за </w:t>
      </w:r>
      <w:r w:rsidRPr="00840A81">
        <w:rPr>
          <w:lang w:val="ru-RU"/>
        </w:rPr>
        <w:t xml:space="preserve">њиховим </w:t>
      </w:r>
      <w:r w:rsidRPr="00AD718D">
        <w:rPr>
          <w:lang w:val="ru-RU"/>
        </w:rPr>
        <w:t>додатним информисањем</w:t>
      </w:r>
      <w:r w:rsidRPr="00840A81">
        <w:rPr>
          <w:lang w:val="ru-RU"/>
        </w:rPr>
        <w:t>.</w:t>
      </w:r>
    </w:p>
    <w:p w:rsidR="00114C53" w:rsidRPr="00840A81" w:rsidRDefault="00114C53" w:rsidP="00AD718D">
      <w:pPr>
        <w:pStyle w:val="Body"/>
        <w:numPr>
          <w:ilvl w:val="0"/>
          <w:numId w:val="10"/>
        </w:numPr>
        <w:rPr>
          <w:lang w:val="ru-RU"/>
        </w:rPr>
      </w:pPr>
      <w:r w:rsidRPr="00840A81">
        <w:rPr>
          <w:lang w:val="ru-RU"/>
        </w:rPr>
        <w:t>Истраживање показује да половина испитаника (49%) сматра да је дискриминација законом забрањена. Свега 14% испитаника сматра да дискриминација није забрањена законом, док чак 32% не зна тачан одговор.</w:t>
      </w:r>
    </w:p>
    <w:p w:rsidR="007223F4" w:rsidRPr="00840A81" w:rsidRDefault="007223F4" w:rsidP="00AD718D">
      <w:pPr>
        <w:pStyle w:val="Body"/>
        <w:numPr>
          <w:ilvl w:val="0"/>
          <w:numId w:val="10"/>
        </w:numPr>
        <w:rPr>
          <w:lang w:val="ru-RU"/>
        </w:rPr>
      </w:pPr>
      <w:r>
        <w:rPr>
          <w:lang w:val="sr-Cyrl-RS"/>
        </w:rPr>
        <w:t xml:space="preserve">Истраживање указује на зарињавајуће </w:t>
      </w:r>
      <w:r w:rsidRPr="00840A81">
        <w:rPr>
          <w:lang w:val="ru-RU"/>
        </w:rPr>
        <w:t>ниско поверење грађана у ефикасно процесуирање случајева дискриминације и адекватно кажњавање починилаца</w:t>
      </w:r>
      <w:r>
        <w:rPr>
          <w:lang w:val="sr-Cyrl-RS"/>
        </w:rPr>
        <w:t xml:space="preserve">. </w:t>
      </w:r>
      <w:r w:rsidRPr="00840A81">
        <w:rPr>
          <w:lang w:val="ru-RU"/>
        </w:rPr>
        <w:t>Док свега 5% испитаника верује да је дискриминација у потпуности санкционисана, чак 42% сматра да готово уопште није санкционисана, а 38% да је само делимично санкционисана.</w:t>
      </w:r>
    </w:p>
    <w:p w:rsidR="00AD718D" w:rsidRDefault="00AD718D" w:rsidP="00AD718D">
      <w:pPr>
        <w:pStyle w:val="Body"/>
        <w:rPr>
          <w:lang w:val="sr-Cyrl-RS"/>
        </w:rPr>
      </w:pPr>
    </w:p>
    <w:p w:rsidR="00114C53" w:rsidRDefault="00DB5709" w:rsidP="00114C53">
      <w:pPr>
        <w:pStyle w:val="Body"/>
        <w:rPr>
          <w:b/>
          <w:bCs/>
          <w:lang w:val="sr-Latn-RS"/>
        </w:rPr>
      </w:pPr>
      <w:r w:rsidRPr="00DB5709">
        <w:rPr>
          <w:b/>
          <w:bCs/>
          <w:lang w:val="sr-Cyrl-RS"/>
        </w:rPr>
        <w:t>Перцепције улоге институција у супростављању дискриминацији</w:t>
      </w:r>
    </w:p>
    <w:p w:rsidR="00363B9F" w:rsidRPr="00363B9F" w:rsidRDefault="00363B9F" w:rsidP="00114C53">
      <w:pPr>
        <w:pStyle w:val="Body"/>
        <w:rPr>
          <w:b/>
          <w:bCs/>
          <w:lang w:val="sr-Latn-RS"/>
        </w:rPr>
      </w:pPr>
    </w:p>
    <w:p w:rsidR="00114C53" w:rsidRPr="00114C53" w:rsidRDefault="00114C53" w:rsidP="00114C53">
      <w:pPr>
        <w:pStyle w:val="Body"/>
        <w:numPr>
          <w:ilvl w:val="0"/>
          <w:numId w:val="11"/>
        </w:numPr>
        <w:rPr>
          <w:lang w:val="sr-Latn-RS"/>
        </w:rPr>
      </w:pPr>
      <w:r w:rsidRPr="00840A81">
        <w:rPr>
          <w:lang w:val="ru-RU"/>
        </w:rPr>
        <w:t>59% испитаника је упознато са постојањем институције за заштиту од дискриминације, што указује на тренд раста броја грађана</w:t>
      </w:r>
      <w:r>
        <w:rPr>
          <w:lang w:val="sr-Cyrl-RS"/>
        </w:rPr>
        <w:t xml:space="preserve"> информисаних о постојању овакве институције</w:t>
      </w:r>
      <w:r w:rsidRPr="00840A81">
        <w:rPr>
          <w:lang w:val="ru-RU"/>
        </w:rPr>
        <w:t>.</w:t>
      </w:r>
    </w:p>
    <w:p w:rsidR="00114C53" w:rsidRPr="00114C53" w:rsidRDefault="00114C53" w:rsidP="00114C53">
      <w:pPr>
        <w:pStyle w:val="Body"/>
        <w:numPr>
          <w:ilvl w:val="0"/>
          <w:numId w:val="11"/>
        </w:numPr>
        <w:rPr>
          <w:lang w:val="sr-Latn-RS"/>
        </w:rPr>
      </w:pPr>
      <w:r w:rsidRPr="00840A81">
        <w:rPr>
          <w:lang w:val="ru-RU"/>
        </w:rPr>
        <w:t>Када је реч о оцени напора домаћих институција у борби против дискриминације, свега 9% испитаника сматра да се улажу значајни напори, 35% да су напори недовољни, а 35% да се готово уопште не улажу напори.</w:t>
      </w:r>
    </w:p>
    <w:p w:rsidR="00DB5709" w:rsidRPr="00114C53" w:rsidRDefault="00114C53" w:rsidP="00114C53">
      <w:pPr>
        <w:pStyle w:val="Body"/>
        <w:numPr>
          <w:ilvl w:val="0"/>
          <w:numId w:val="11"/>
        </w:numPr>
        <w:rPr>
          <w:lang w:val="sr-Latn-RS"/>
        </w:rPr>
      </w:pPr>
      <w:r w:rsidRPr="00114C53">
        <w:rPr>
          <w:lang w:val="sr-Cyrl-RS"/>
        </w:rPr>
        <w:t>К</w:t>
      </w:r>
      <w:r w:rsidRPr="00840A81">
        <w:rPr>
          <w:lang w:val="ru-RU"/>
        </w:rPr>
        <w:t>ао кључне актере у борби против дискриминације, испитаници најчешће наводе Повереника за заштиту равноправности (54%), образовни систем (47%), цркву (46%) и председника Србије (45%).</w:t>
      </w:r>
      <w:r w:rsidR="00DB5709" w:rsidRPr="00DB5709">
        <w:rPr>
          <w:lang w:val="sr-Cyrl-RS"/>
        </w:rPr>
        <w:t xml:space="preserve"> </w:t>
      </w:r>
    </w:p>
    <w:p w:rsidR="00114C53" w:rsidRDefault="00114C53" w:rsidP="00114C53">
      <w:pPr>
        <w:pStyle w:val="Body"/>
        <w:rPr>
          <w:lang w:val="sr-Cyrl-RS"/>
        </w:rPr>
      </w:pPr>
    </w:p>
    <w:p w:rsidR="00DB5709" w:rsidRDefault="00DB5709" w:rsidP="00230FE7">
      <w:pPr>
        <w:pStyle w:val="Body"/>
        <w:rPr>
          <w:b/>
          <w:bCs/>
          <w:lang w:val="sr-Latn-RS"/>
        </w:rPr>
      </w:pPr>
      <w:r w:rsidRPr="00DB5709">
        <w:rPr>
          <w:b/>
          <w:bCs/>
          <w:lang w:val="sr-Cyrl-RS"/>
        </w:rPr>
        <w:t xml:space="preserve">Перцепција улоге медија у супростављању дискриминацији </w:t>
      </w:r>
    </w:p>
    <w:p w:rsidR="00363B9F" w:rsidRPr="00363B9F" w:rsidRDefault="00363B9F" w:rsidP="00230FE7">
      <w:pPr>
        <w:pStyle w:val="Body"/>
        <w:rPr>
          <w:b/>
          <w:bCs/>
          <w:lang w:val="sr-Latn-RS"/>
        </w:rPr>
      </w:pPr>
    </w:p>
    <w:p w:rsidR="00130FB9" w:rsidRPr="00130FB9" w:rsidRDefault="00130FB9" w:rsidP="00230FE7">
      <w:pPr>
        <w:pStyle w:val="Body"/>
        <w:numPr>
          <w:ilvl w:val="0"/>
          <w:numId w:val="13"/>
        </w:numPr>
        <w:rPr>
          <w:lang w:val="sr-Latn-RS"/>
        </w:rPr>
      </w:pPr>
      <w:r w:rsidRPr="00840A81">
        <w:rPr>
          <w:lang w:val="ru-RU"/>
        </w:rPr>
        <w:t>Највећи проценат испитаника сматра да медији не посвећују довољно пажње дискриминацији (71%), 8% да посвећују довољно а 9% да посвећују и превише.</w:t>
      </w:r>
    </w:p>
    <w:p w:rsidR="00130FB9" w:rsidRDefault="00130FB9" w:rsidP="00230FE7">
      <w:pPr>
        <w:pStyle w:val="Body"/>
        <w:numPr>
          <w:ilvl w:val="0"/>
          <w:numId w:val="13"/>
        </w:numPr>
        <w:rPr>
          <w:lang w:val="sr-Latn-RS"/>
        </w:rPr>
      </w:pPr>
      <w:r w:rsidRPr="002B0AD0">
        <w:rPr>
          <w:lang w:val="ru-RU"/>
        </w:rPr>
        <w:t xml:space="preserve">Када је реч о медијској заступљености, према мишљењу највећег броја испитаника  </w:t>
      </w:r>
      <w:r>
        <w:rPr>
          <w:lang w:val="sr-Cyrl-RS"/>
        </w:rPr>
        <w:t xml:space="preserve">у медијима су недовољно присутне теме које се односе на </w:t>
      </w:r>
      <w:r w:rsidR="00202917" w:rsidRPr="002B0AD0">
        <w:rPr>
          <w:lang w:val="ru-RU"/>
        </w:rPr>
        <w:t xml:space="preserve">сиромашне особе (54%), особе са ХИВ/АИДс-ом (47%), особе са инвалидитетом и старије особе (по 44%). </w:t>
      </w:r>
      <w:r w:rsidR="00202917" w:rsidRPr="00840A81">
        <w:rPr>
          <w:lang w:val="ru-RU"/>
        </w:rPr>
        <w:t xml:space="preserve">С друге стране, највећи број испитаника сматра да медији </w:t>
      </w:r>
      <w:r>
        <w:rPr>
          <w:lang w:val="sr-Cyrl-RS"/>
        </w:rPr>
        <w:t xml:space="preserve">превише пажње посвећују </w:t>
      </w:r>
      <w:r w:rsidR="00202917" w:rsidRPr="00840A81">
        <w:rPr>
          <w:lang w:val="ru-RU"/>
        </w:rPr>
        <w:t>ЛГБТ+ особама (</w:t>
      </w:r>
      <w:r>
        <w:rPr>
          <w:lang w:val="sr-Cyrl-RS"/>
        </w:rPr>
        <w:t>28</w:t>
      </w:r>
      <w:r w:rsidR="00202917" w:rsidRPr="00840A81">
        <w:rPr>
          <w:lang w:val="ru-RU"/>
        </w:rPr>
        <w:t>%),</w:t>
      </w:r>
      <w:r w:rsidRPr="00130FB9">
        <w:rPr>
          <w:lang w:val="sr-Cyrl-RS"/>
        </w:rPr>
        <w:t xml:space="preserve"> </w:t>
      </w:r>
      <w:r>
        <w:rPr>
          <w:lang w:val="sr-Cyrl-RS"/>
        </w:rPr>
        <w:t>особама другачијег политичког уверења (16%) и</w:t>
      </w:r>
      <w:r w:rsidR="00202917" w:rsidRPr="00840A81">
        <w:rPr>
          <w:lang w:val="ru-RU"/>
        </w:rPr>
        <w:t xml:space="preserve"> мигрантима</w:t>
      </w:r>
      <w:r>
        <w:rPr>
          <w:lang w:val="sr-Cyrl-RS"/>
        </w:rPr>
        <w:t xml:space="preserve"> (14%).</w:t>
      </w:r>
    </w:p>
    <w:p w:rsidR="00230FE7" w:rsidRPr="00130FB9" w:rsidRDefault="00130FB9" w:rsidP="00230FE7">
      <w:pPr>
        <w:pStyle w:val="Body"/>
        <w:numPr>
          <w:ilvl w:val="0"/>
          <w:numId w:val="13"/>
        </w:numPr>
        <w:rPr>
          <w:lang w:val="sr-Latn-RS"/>
        </w:rPr>
      </w:pPr>
      <w:r w:rsidRPr="00840A81">
        <w:rPr>
          <w:lang w:val="ru-RU"/>
        </w:rPr>
        <w:t xml:space="preserve">На питање како медији извештавају о одређеним групама, испитаници сматрају да је извештавање </w:t>
      </w:r>
      <w:r>
        <w:rPr>
          <w:lang w:val="sr-Cyrl-RS"/>
        </w:rPr>
        <w:t>најнегативније</w:t>
      </w:r>
      <w:r w:rsidRPr="00840A81">
        <w:rPr>
          <w:lang w:val="ru-RU"/>
        </w:rPr>
        <w:t xml:space="preserve"> у односу на сиромашне (52%), особе оболеле од ХИВ/АИДС-а (46%), особе са инвалидитетом (43%), старије и Роме (39%)</w:t>
      </w:r>
      <w:r>
        <w:rPr>
          <w:lang w:val="sr-Cyrl-RS"/>
        </w:rPr>
        <w:t>.</w:t>
      </w:r>
    </w:p>
    <w:p w:rsidR="00130FB9" w:rsidRPr="00DB5709" w:rsidRDefault="00130FB9" w:rsidP="00CD6D28">
      <w:pPr>
        <w:pStyle w:val="Body"/>
        <w:ind w:left="720"/>
        <w:rPr>
          <w:lang w:val="sr-Latn-RS"/>
        </w:rPr>
      </w:pPr>
    </w:p>
    <w:p w:rsidR="00202917" w:rsidRDefault="00DB5709" w:rsidP="00202917">
      <w:pPr>
        <w:pStyle w:val="Body"/>
        <w:rPr>
          <w:b/>
          <w:bCs/>
          <w:lang w:val="sr-Latn-RS"/>
        </w:rPr>
      </w:pPr>
      <w:r w:rsidRPr="00DB5709">
        <w:rPr>
          <w:b/>
          <w:bCs/>
          <w:lang w:val="sr-Cyrl-RS"/>
        </w:rPr>
        <w:t>Ставов</w:t>
      </w:r>
      <w:r w:rsidR="00202917" w:rsidRPr="00202917">
        <w:rPr>
          <w:b/>
          <w:bCs/>
          <w:lang w:val="sr-Cyrl-RS"/>
        </w:rPr>
        <w:t xml:space="preserve">и </w:t>
      </w:r>
      <w:r w:rsidRPr="00DB5709">
        <w:rPr>
          <w:b/>
          <w:bCs/>
          <w:lang w:val="sr-Cyrl-RS"/>
        </w:rPr>
        <w:t>према групама у ризику од дискриминације</w:t>
      </w:r>
    </w:p>
    <w:p w:rsidR="009274D9" w:rsidRPr="00DB5709" w:rsidRDefault="009274D9" w:rsidP="00202917">
      <w:pPr>
        <w:pStyle w:val="Body"/>
        <w:rPr>
          <w:b/>
          <w:bCs/>
          <w:lang w:val="sr-Latn-RS"/>
        </w:rPr>
      </w:pPr>
    </w:p>
    <w:p w:rsidR="00993CD3" w:rsidRPr="00840A81" w:rsidRDefault="004133BC" w:rsidP="004133BC">
      <w:pPr>
        <w:pStyle w:val="Body"/>
        <w:numPr>
          <w:ilvl w:val="0"/>
          <w:numId w:val="4"/>
        </w:numPr>
        <w:rPr>
          <w:lang w:val="ru-RU"/>
        </w:rPr>
      </w:pPr>
      <w:r>
        <w:rPr>
          <w:lang w:val="sr-Cyrl-RS"/>
        </w:rPr>
        <w:t>Резултати истраживања указују на широко распрострањене негативне ставове и значајну социјалну дистанцу према различитим мањинским групама, при чему је социјална дистанца н</w:t>
      </w:r>
      <w:r w:rsidR="00DF48D0" w:rsidRPr="004133BC">
        <w:rPr>
          <w:lang w:val="ru-RU"/>
        </w:rPr>
        <w:t xml:space="preserve">ајвише </w:t>
      </w:r>
      <w:r w:rsidR="00DF48D0" w:rsidRPr="00840A81">
        <w:rPr>
          <w:lang w:val="ru-RU"/>
        </w:rPr>
        <w:t xml:space="preserve">је </w:t>
      </w:r>
      <w:r w:rsidR="00DF48D0" w:rsidRPr="004133BC">
        <w:rPr>
          <w:lang w:val="ru-RU"/>
        </w:rPr>
        <w:t>изражена у односу на мигранте</w:t>
      </w:r>
      <w:r w:rsidR="00DF48D0" w:rsidRPr="00840A81">
        <w:rPr>
          <w:lang w:val="ru-RU"/>
        </w:rPr>
        <w:t xml:space="preserve">, ЛГБТ+ особе, Албанце, </w:t>
      </w:r>
      <w:r w:rsidR="00DF48D0" w:rsidRPr="004133BC">
        <w:rPr>
          <w:lang w:val="ru-RU"/>
        </w:rPr>
        <w:t>особе оболеле од ХИВ</w:t>
      </w:r>
      <w:r w:rsidR="00DF48D0" w:rsidRPr="00840A81">
        <w:rPr>
          <w:lang w:val="ru-RU"/>
        </w:rPr>
        <w:t xml:space="preserve">/АИДС-а, тражиоце азила и избеглице, Хрвате, </w:t>
      </w:r>
      <w:r w:rsidR="00DF48D0" w:rsidRPr="004133BC">
        <w:rPr>
          <w:lang w:val="ru-RU"/>
        </w:rPr>
        <w:t>Роме и Бошњаке</w:t>
      </w:r>
      <w:r w:rsidR="00DF48D0" w:rsidRPr="00840A81">
        <w:rPr>
          <w:lang w:val="ru-RU"/>
        </w:rPr>
        <w:t>/Муслимане.</w:t>
      </w:r>
    </w:p>
    <w:p w:rsidR="003F5DB0" w:rsidRPr="00840A81" w:rsidRDefault="00993CD3" w:rsidP="00DB3A7E">
      <w:pPr>
        <w:pStyle w:val="Body"/>
        <w:numPr>
          <w:ilvl w:val="0"/>
          <w:numId w:val="4"/>
        </w:numPr>
        <w:rPr>
          <w:lang w:val="ru-RU"/>
        </w:rPr>
      </w:pPr>
      <w:r w:rsidRPr="00840A81">
        <w:rPr>
          <w:lang w:val="ru-RU"/>
        </w:rPr>
        <w:t>Иако су негативни ставови о родној неједнакости мање изражени у сфери рада, образовања и политике, породични живот и даље представља област са традиционалним схватањима</w:t>
      </w:r>
      <w:r>
        <w:rPr>
          <w:lang w:val="sr-Cyrl-RS"/>
        </w:rPr>
        <w:t xml:space="preserve"> родних улога</w:t>
      </w:r>
      <w:r w:rsidRPr="00840A81">
        <w:rPr>
          <w:lang w:val="ru-RU"/>
        </w:rPr>
        <w:t xml:space="preserve">. </w:t>
      </w:r>
      <w:r>
        <w:rPr>
          <w:lang w:val="sr-Cyrl-RS"/>
        </w:rPr>
        <w:t>Тако чак</w:t>
      </w:r>
      <w:r w:rsidRPr="00840A81">
        <w:rPr>
          <w:lang w:val="ru-RU"/>
        </w:rPr>
        <w:t xml:space="preserve"> 49% испитаника сматра да породични живит трпи када жена има посао са пуним радним временом.</w:t>
      </w:r>
    </w:p>
    <w:p w:rsidR="003F5DB0" w:rsidRPr="00840A81" w:rsidRDefault="00073CFB" w:rsidP="00DB3A7E">
      <w:pPr>
        <w:pStyle w:val="Body"/>
        <w:numPr>
          <w:ilvl w:val="0"/>
          <w:numId w:val="4"/>
        </w:numPr>
        <w:rPr>
          <w:lang w:val="ru-RU"/>
        </w:rPr>
      </w:pPr>
      <w:r w:rsidRPr="00840A81">
        <w:rPr>
          <w:lang w:val="ru-RU"/>
        </w:rPr>
        <w:t xml:space="preserve">Скоро половина испитаника (48%) има негативан став према мигрантима и избеглицама који долазе у Србију, </w:t>
      </w:r>
      <w:r w:rsidRPr="00073CFB">
        <w:rPr>
          <w:lang w:val="ru-RU"/>
        </w:rPr>
        <w:t xml:space="preserve">што </w:t>
      </w:r>
      <w:r>
        <w:rPr>
          <w:lang w:val="sr-Cyrl-RS"/>
        </w:rPr>
        <w:t xml:space="preserve">указује на континуирани тренд повећања негативних ставова према овој групе. </w:t>
      </w:r>
    </w:p>
    <w:p w:rsidR="004940B5" w:rsidRPr="00840A81" w:rsidRDefault="004940B5" w:rsidP="00DB3A7E">
      <w:pPr>
        <w:pStyle w:val="Body"/>
        <w:numPr>
          <w:ilvl w:val="0"/>
          <w:numId w:val="4"/>
        </w:numPr>
        <w:rPr>
          <w:lang w:val="ru-RU"/>
        </w:rPr>
      </w:pPr>
      <w:r w:rsidRPr="00840A81">
        <w:rPr>
          <w:lang w:val="ru-RU"/>
        </w:rPr>
        <w:t>Истраживање открива посебно изражене предрасуде према ЛГБТ+ особама. Наиме, чак трећина испитаника се слаже са ставом да је хомосексуалност болест коју треба лечити, док 48% сматра да ЛГБТ+ особе не би требало да уживају иста права као хетеросексуалне особе.</w:t>
      </w:r>
    </w:p>
    <w:p w:rsidR="004940B5" w:rsidRPr="00840A81" w:rsidRDefault="004940B5" w:rsidP="004940B5">
      <w:pPr>
        <w:pStyle w:val="Body"/>
        <w:numPr>
          <w:ilvl w:val="0"/>
          <w:numId w:val="4"/>
        </w:numPr>
        <w:rPr>
          <w:lang w:val="ru-RU"/>
        </w:rPr>
      </w:pPr>
      <w:r>
        <w:rPr>
          <w:lang w:val="sr-Cyrl-RS"/>
        </w:rPr>
        <w:t xml:space="preserve">Две трећине испитаника наводи да се не би осећало лагодно уколико ЛГБТ+ особе исказују јавно емоције, </w:t>
      </w:r>
      <w:r w:rsidR="00C9511A">
        <w:rPr>
          <w:lang w:val="sr-Cyrl-RS"/>
        </w:rPr>
        <w:t xml:space="preserve">док се 45% испитаника уопште не слаже да би истополна партнерства требало да буду дозвољена у Србији. </w:t>
      </w:r>
    </w:p>
    <w:p w:rsidR="004133BC" w:rsidRPr="00840A81" w:rsidRDefault="00C9511A" w:rsidP="00DB3A7E">
      <w:pPr>
        <w:pStyle w:val="Body"/>
        <w:numPr>
          <w:ilvl w:val="0"/>
          <w:numId w:val="4"/>
        </w:numPr>
        <w:rPr>
          <w:lang w:val="ru-RU"/>
        </w:rPr>
      </w:pPr>
      <w:r w:rsidRPr="00840A81">
        <w:rPr>
          <w:lang w:val="ru-RU"/>
        </w:rPr>
        <w:t>Када је реч о ставовима према ромској популацији, резултати указују на извесну подељеност. С</w:t>
      </w:r>
      <w:r>
        <w:rPr>
          <w:lang w:val="sr-Cyrl-RS"/>
        </w:rPr>
        <w:t>а</w:t>
      </w:r>
      <w:r w:rsidRPr="00840A81">
        <w:rPr>
          <w:lang w:val="ru-RU"/>
        </w:rPr>
        <w:t xml:space="preserve"> једне стране, већина испитаника</w:t>
      </w:r>
      <w:r>
        <w:rPr>
          <w:lang w:val="sr-Cyrl-RS"/>
        </w:rPr>
        <w:t xml:space="preserve"> </w:t>
      </w:r>
      <w:r w:rsidR="004133BC">
        <w:rPr>
          <w:lang w:val="sr-Cyrl-RS"/>
        </w:rPr>
        <w:t xml:space="preserve">сматра да би било корисно за друштво уколико би се Роми боље интегрисали (20%), при чему </w:t>
      </w:r>
      <w:r>
        <w:rPr>
          <w:lang w:val="sr-Cyrl-RS"/>
        </w:rPr>
        <w:t>свега</w:t>
      </w:r>
      <w:r w:rsidR="004133BC">
        <w:rPr>
          <w:lang w:val="sr-Cyrl-RS"/>
        </w:rPr>
        <w:t xml:space="preserve"> 19% сматра да су сами одговорни за сиромаштво</w:t>
      </w:r>
      <w:r>
        <w:rPr>
          <w:lang w:val="sr-Cyrl-RS"/>
        </w:rPr>
        <w:t xml:space="preserve">. Са друге стране, </w:t>
      </w:r>
      <w:r w:rsidR="004940B5">
        <w:rPr>
          <w:lang w:val="sr-Cyrl-RS"/>
        </w:rPr>
        <w:t xml:space="preserve">62% </w:t>
      </w:r>
      <w:r w:rsidRPr="00840A81">
        <w:rPr>
          <w:lang w:val="ru-RU"/>
        </w:rPr>
        <w:t>испитаника дели мишљење да Роми заправо и не желе да се образују и запосле попут осталих грађана</w:t>
      </w:r>
      <w:r w:rsidR="004940B5">
        <w:rPr>
          <w:lang w:val="sr-Cyrl-RS"/>
        </w:rPr>
        <w:t>.</w:t>
      </w:r>
    </w:p>
    <w:p w:rsidR="00C9511A" w:rsidRPr="00840A81" w:rsidRDefault="00C9511A" w:rsidP="00DB3A7E">
      <w:pPr>
        <w:pStyle w:val="Body"/>
        <w:numPr>
          <w:ilvl w:val="0"/>
          <w:numId w:val="4"/>
        </w:numPr>
        <w:rPr>
          <w:lang w:val="ru-RU"/>
        </w:rPr>
      </w:pPr>
      <w:r>
        <w:rPr>
          <w:lang w:val="sr-Cyrl-RS"/>
        </w:rPr>
        <w:t>Истра</w:t>
      </w:r>
      <w:r w:rsidR="00445124">
        <w:rPr>
          <w:lang w:val="sr-Cyrl-RS"/>
        </w:rPr>
        <w:t>ж</w:t>
      </w:r>
      <w:r>
        <w:rPr>
          <w:lang w:val="sr-Cyrl-RS"/>
        </w:rPr>
        <w:t>ивање указуј</w:t>
      </w:r>
      <w:r w:rsidR="00445124">
        <w:rPr>
          <w:lang w:val="sr-Cyrl-RS"/>
        </w:rPr>
        <w:t>е на широко распторањене позитивне ставове према особама са инвалидитеом у односу на рад, учешће у заједници и приступачност. Област у којој и даље постоје предрасуде односи се на место живота особа са инвалидитетом при чему 40% испитаника сматра да је за особе са инвалидитетом боље да живе у институцијама уколико не могу да се самостално старају о себи.</w:t>
      </w:r>
    </w:p>
    <w:p w:rsidR="004133BC" w:rsidRPr="00840A81" w:rsidRDefault="004133BC" w:rsidP="004133BC">
      <w:pPr>
        <w:pStyle w:val="Body"/>
        <w:numPr>
          <w:ilvl w:val="0"/>
          <w:numId w:val="4"/>
        </w:numPr>
        <w:rPr>
          <w:lang w:val="ru-RU"/>
        </w:rPr>
      </w:pPr>
      <w:r w:rsidRPr="00840A81">
        <w:rPr>
          <w:lang w:val="ru-RU"/>
        </w:rPr>
        <w:t>Забрињава податак да се 43% испитаника слаже са ставом да припадници неких група својим понашањем доприносе дискриминацији, док се свега 14% уопште не слаже са овом тврдњом.</w:t>
      </w:r>
    </w:p>
    <w:p w:rsidR="004133BC" w:rsidRPr="00840A81" w:rsidRDefault="004133BC" w:rsidP="00F01E1E">
      <w:pPr>
        <w:pStyle w:val="Body"/>
        <w:numPr>
          <w:ilvl w:val="0"/>
          <w:numId w:val="4"/>
        </w:numPr>
        <w:rPr>
          <w:lang w:val="ru-RU"/>
        </w:rPr>
      </w:pPr>
      <w:r w:rsidRPr="00840A81">
        <w:rPr>
          <w:lang w:val="ru-RU"/>
        </w:rPr>
        <w:t>Као групе које су, према мишљењу испитаника, најодговорније за сопствени неповољан положај и друштвену искљученост, наводе се ЛГБТ+ особе, мигранти и Роми.</w:t>
      </w:r>
    </w:p>
    <w:p w:rsidR="00DB3A7E" w:rsidRDefault="00DB3A7E" w:rsidP="00DB3A7E">
      <w:pPr>
        <w:pStyle w:val="Body"/>
        <w:rPr>
          <w:lang w:val="sr-Latn-RS"/>
        </w:rPr>
      </w:pPr>
    </w:p>
    <w:p w:rsidR="00F01E1E" w:rsidRPr="00F01E1E" w:rsidRDefault="00F01E1E" w:rsidP="00DB3A7E">
      <w:pPr>
        <w:pStyle w:val="Body"/>
        <w:rPr>
          <w:b/>
          <w:bCs/>
          <w:lang w:val="sr-Cyrl-RS"/>
        </w:rPr>
      </w:pPr>
      <w:r w:rsidRPr="00F01E1E">
        <w:rPr>
          <w:b/>
          <w:bCs/>
          <w:lang w:val="sr-Cyrl-RS"/>
        </w:rPr>
        <w:t>Препознавање говора мржње</w:t>
      </w:r>
    </w:p>
    <w:p w:rsidR="003F4CDB" w:rsidRPr="00840A81" w:rsidRDefault="00F01E1E" w:rsidP="003F4CDB">
      <w:pPr>
        <w:pStyle w:val="Body"/>
        <w:numPr>
          <w:ilvl w:val="0"/>
          <w:numId w:val="4"/>
        </w:numPr>
        <w:rPr>
          <w:lang w:val="ru-RU"/>
        </w:rPr>
      </w:pPr>
      <w:r>
        <w:rPr>
          <w:lang w:val="sr-Cyrl-RS"/>
        </w:rPr>
        <w:t>Већина испитаника (82%) сматра да зна шта је говор мржње</w:t>
      </w:r>
      <w:r w:rsidR="003F4CDB">
        <w:rPr>
          <w:lang w:val="sr-Cyrl-RS"/>
        </w:rPr>
        <w:t xml:space="preserve">, </w:t>
      </w:r>
      <w:r w:rsidR="003F4CDB" w:rsidRPr="003F4CDB">
        <w:rPr>
          <w:lang w:val="sr-Cyrl-RS"/>
        </w:rPr>
        <w:t>при чему резултати указују да је препознавање говора мржње повезано и са групама на које је усмерен, па испитаници у већћој мери као оправдан прихватају говор мржње према мигрантима.</w:t>
      </w:r>
    </w:p>
    <w:p w:rsidR="003F4CDB" w:rsidRPr="00840A81" w:rsidRDefault="003F4CDB" w:rsidP="003F4CDB">
      <w:pPr>
        <w:pStyle w:val="Body"/>
        <w:numPr>
          <w:ilvl w:val="0"/>
          <w:numId w:val="4"/>
        </w:numPr>
        <w:rPr>
          <w:lang w:val="ru-RU"/>
        </w:rPr>
      </w:pPr>
      <w:r w:rsidRPr="00840A81">
        <w:rPr>
          <w:lang w:val="ru-RU"/>
        </w:rPr>
        <w:t xml:space="preserve">Када се поставља питање присутности говора мржње на различитим форумима и областима друштвеног живота, највећи број испитаника сматра да је овакав говор веома често и често присутан на друштвеним мрежама (74%), </w:t>
      </w:r>
      <w:r w:rsidRPr="003F4CDB">
        <w:rPr>
          <w:lang w:val="ru-RU"/>
        </w:rPr>
        <w:t xml:space="preserve">у политичком говору </w:t>
      </w:r>
      <w:r w:rsidRPr="00840A81">
        <w:rPr>
          <w:lang w:val="ru-RU"/>
        </w:rPr>
        <w:t xml:space="preserve">(72%), на телевизији и на интернет порталима (по 67%), као и на спортским догађајима (66%) и у свакодневном говору (61%). </w:t>
      </w:r>
    </w:p>
    <w:p w:rsidR="003F4CDB" w:rsidRPr="00840A81" w:rsidRDefault="003F4CDB" w:rsidP="003F4CDB">
      <w:pPr>
        <w:pStyle w:val="Body"/>
        <w:numPr>
          <w:ilvl w:val="0"/>
          <w:numId w:val="4"/>
        </w:numPr>
        <w:rPr>
          <w:lang w:val="ru-RU"/>
        </w:rPr>
      </w:pPr>
      <w:r w:rsidRPr="00840A81">
        <w:rPr>
          <w:lang w:val="ru-RU"/>
        </w:rPr>
        <w:t>Што се тиче конкретних група, испитаници сматрају да је говор мржње посебно изражен према Ромима (66%), ЛГБТ+ особама (64%), мигрантима (59%), Албанцима (52%) и Хрватима (51%).</w:t>
      </w:r>
    </w:p>
    <w:p w:rsidR="003F4CDB" w:rsidRDefault="003F4CDB" w:rsidP="003F4CDB">
      <w:pPr>
        <w:pStyle w:val="Body"/>
        <w:ind w:left="360"/>
        <w:rPr>
          <w:lang w:val="sr-Cyrl-RS"/>
        </w:rPr>
      </w:pPr>
    </w:p>
    <w:p w:rsidR="003F4CDB" w:rsidRPr="003F4CDB" w:rsidRDefault="003F4CDB" w:rsidP="003F4CDB">
      <w:pPr>
        <w:pStyle w:val="Body"/>
        <w:rPr>
          <w:lang w:val="sr-Cyrl-RS"/>
        </w:rPr>
      </w:pPr>
      <w:r w:rsidRPr="003F4CDB">
        <w:rPr>
          <w:lang w:val="sr-Cyrl-RS"/>
        </w:rPr>
        <w:t>На основу свега изнетог, дате су следеће препоруке за даље поступање у циљу превенције и сузбијања дискриминације у Србији:</w:t>
      </w:r>
    </w:p>
    <w:p w:rsidR="003F4CDB" w:rsidRPr="003F4CDB" w:rsidRDefault="003F4CDB" w:rsidP="003F4CDB">
      <w:pPr>
        <w:pStyle w:val="Body"/>
        <w:ind w:left="360"/>
        <w:rPr>
          <w:lang w:val="sr-Cyrl-RS"/>
        </w:rPr>
      </w:pPr>
    </w:p>
    <w:p w:rsidR="003F4CDB" w:rsidRPr="003F4CDB" w:rsidRDefault="003F4CDB" w:rsidP="003F4CDB">
      <w:pPr>
        <w:pStyle w:val="Body"/>
        <w:ind w:left="360"/>
        <w:rPr>
          <w:lang w:val="sr-Cyrl-RS"/>
        </w:rPr>
      </w:pPr>
      <w:r w:rsidRPr="003F4CDB">
        <w:rPr>
          <w:lang w:val="sr-Cyrl-RS"/>
        </w:rPr>
        <w:t xml:space="preserve">1. Како би се перцепција грађана о присутности дискриминације смањила, потребно је што више промовисати примере добре праксе и идентификоване позитивне промене у друштву. </w:t>
      </w:r>
    </w:p>
    <w:p w:rsidR="003F4CDB" w:rsidRPr="003F4CDB" w:rsidRDefault="003F4CDB" w:rsidP="003F4CDB">
      <w:pPr>
        <w:pStyle w:val="Body"/>
        <w:ind w:left="360"/>
        <w:rPr>
          <w:lang w:val="sr-Cyrl-RS"/>
        </w:rPr>
      </w:pPr>
    </w:p>
    <w:p w:rsidR="003F4CDB" w:rsidRPr="003F4CDB" w:rsidRDefault="003F4CDB" w:rsidP="003F4CDB">
      <w:pPr>
        <w:pStyle w:val="Body"/>
        <w:ind w:left="360"/>
        <w:rPr>
          <w:lang w:val="sr-Cyrl-RS"/>
        </w:rPr>
      </w:pPr>
      <w:r w:rsidRPr="003F4CDB">
        <w:rPr>
          <w:lang w:val="sr-Cyrl-RS"/>
        </w:rPr>
        <w:t>2. Потребно је организовати инфо радионице у којима би грађани добили одговоре на питања која се тичу дискриминације, од улоге Повереника и поступка притужбе, до других институција и актера којима је могуће пријавити случај дискриминације. Повереник би могао да припреми и кратке инфо материјале о најчешћим примерима дискриминације из своје праксе.</w:t>
      </w:r>
    </w:p>
    <w:p w:rsidR="003F4CDB" w:rsidRPr="003F4CDB" w:rsidRDefault="003F4CDB" w:rsidP="003F4CDB">
      <w:pPr>
        <w:pStyle w:val="Body"/>
        <w:rPr>
          <w:lang w:val="sr-Cyrl-RS"/>
        </w:rPr>
      </w:pPr>
    </w:p>
    <w:p w:rsidR="003F4CDB" w:rsidRPr="003F4CDB" w:rsidRDefault="003F4CDB" w:rsidP="003F4CDB">
      <w:pPr>
        <w:pStyle w:val="Body"/>
        <w:ind w:left="360"/>
        <w:rPr>
          <w:lang w:val="sr-Cyrl-RS"/>
        </w:rPr>
      </w:pPr>
      <w:r>
        <w:rPr>
          <w:lang w:val="sr-Cyrl-RS"/>
        </w:rPr>
        <w:t>3</w:t>
      </w:r>
      <w:r w:rsidRPr="003F4CDB">
        <w:rPr>
          <w:lang w:val="sr-Cyrl-RS"/>
        </w:rPr>
        <w:t xml:space="preserve">. Област рада и запошљавања идентификована је као она у којој најчешће долази до дискриминације, због чега је неопходно даље радити на оснаживању грађана да ове случајеве пријављују, посебно са припадницима група који су идентификовани као најдискриминисанији - жене, Роми, особе са инвалидитетом, сиромашне особе </w:t>
      </w:r>
    </w:p>
    <w:p w:rsidR="003F4CDB" w:rsidRPr="003F4CDB" w:rsidRDefault="003F4CDB" w:rsidP="003F4CDB">
      <w:pPr>
        <w:pStyle w:val="Body"/>
        <w:ind w:left="360"/>
        <w:rPr>
          <w:lang w:val="sr-Cyrl-RS"/>
        </w:rPr>
      </w:pPr>
    </w:p>
    <w:p w:rsidR="003F4CDB" w:rsidRPr="003F4CDB" w:rsidRDefault="003F4CDB" w:rsidP="003F4CDB">
      <w:pPr>
        <w:pStyle w:val="Body"/>
        <w:ind w:left="360"/>
        <w:rPr>
          <w:lang w:val="sr-Cyrl-RS"/>
        </w:rPr>
      </w:pPr>
      <w:r>
        <w:rPr>
          <w:lang w:val="sr-Cyrl-RS"/>
        </w:rPr>
        <w:t>4</w:t>
      </w:r>
      <w:r w:rsidRPr="003F4CDB">
        <w:rPr>
          <w:lang w:val="sr-Cyrl-RS"/>
        </w:rPr>
        <w:t>. Потребно је припремити кратак информативни материјал о механизмима заштите од дискриминације, у којем би били представљени начини за покретање тих механизама, шта грађани од њих могу очекивати, и примери из праксе. Овај материјал би био промовисан у даљим кампањама и едукативним програмима. Такође, д</w:t>
      </w:r>
      <w:r w:rsidRPr="003F4CDB">
        <w:rPr>
          <w:lang w:val="ru-RU"/>
        </w:rPr>
        <w:t>руге поступке за заштиту од дискриминације треба учинити ефикаснијим</w:t>
      </w:r>
      <w:r w:rsidRPr="003F4CDB">
        <w:rPr>
          <w:lang w:val="sr-Cyrl-RS"/>
        </w:rPr>
        <w:t xml:space="preserve">, </w:t>
      </w:r>
      <w:r w:rsidRPr="003F4CDB">
        <w:rPr>
          <w:lang w:val="ru-RU"/>
        </w:rPr>
        <w:t>бржим и транспарентнијим</w:t>
      </w:r>
      <w:r w:rsidRPr="003F4CDB">
        <w:rPr>
          <w:lang w:val="sr-Cyrl-RS"/>
        </w:rPr>
        <w:t xml:space="preserve">. </w:t>
      </w:r>
    </w:p>
    <w:p w:rsidR="003F4CDB" w:rsidRPr="003F4CDB" w:rsidRDefault="003F4CDB" w:rsidP="003F4CDB">
      <w:pPr>
        <w:pStyle w:val="Body"/>
        <w:ind w:left="360"/>
        <w:rPr>
          <w:lang w:val="sr-Cyrl-RS"/>
        </w:rPr>
      </w:pPr>
    </w:p>
    <w:p w:rsidR="003F4CDB" w:rsidRPr="003F4CDB" w:rsidRDefault="003F4CDB" w:rsidP="003F4CDB">
      <w:pPr>
        <w:pStyle w:val="Body"/>
        <w:ind w:left="360"/>
        <w:rPr>
          <w:lang w:val="sr-Cyrl-RS"/>
        </w:rPr>
      </w:pPr>
      <w:r>
        <w:rPr>
          <w:lang w:val="sr-Cyrl-RS"/>
        </w:rPr>
        <w:t>5</w:t>
      </w:r>
      <w:r w:rsidRPr="003F4CDB">
        <w:rPr>
          <w:lang w:val="sr-Cyrl-RS"/>
        </w:rPr>
        <w:t>. Важно је усмерити активности, попут кампања и едукативних програма на припаднике група који су се у већој мери изјаснили да су изложени дискриминацији</w:t>
      </w:r>
      <w:r>
        <w:rPr>
          <w:lang w:val="sr-Cyrl-RS"/>
        </w:rPr>
        <w:t xml:space="preserve">. </w:t>
      </w:r>
      <w:r w:rsidRPr="003F4CDB">
        <w:rPr>
          <w:lang w:val="sr-Cyrl-RS"/>
        </w:rPr>
        <w:t>Требало би даље истражити њихова искуства и области у којима су изложене дискриминацији. Искуства доживљене дискриминације припадника наведених група треба да буду обухваћене тренинг програмима представника органа јавне власти и приватног сектора (нпр. банкарског).</w:t>
      </w:r>
    </w:p>
    <w:p w:rsidR="003F4CDB" w:rsidRPr="003F4CDB" w:rsidRDefault="003F4CDB" w:rsidP="003F4CDB">
      <w:pPr>
        <w:pStyle w:val="Body"/>
        <w:ind w:left="360"/>
        <w:rPr>
          <w:lang w:val="sr-Cyrl-RS"/>
        </w:rPr>
      </w:pPr>
    </w:p>
    <w:p w:rsidR="003F4CDB" w:rsidRPr="003F4CDB" w:rsidRDefault="003F4CDB" w:rsidP="003F4CDB">
      <w:pPr>
        <w:pStyle w:val="Body"/>
        <w:ind w:left="360"/>
        <w:rPr>
          <w:lang w:val="sr-Cyrl-RS"/>
        </w:rPr>
      </w:pPr>
      <w:r>
        <w:rPr>
          <w:lang w:val="sr-Cyrl-RS"/>
        </w:rPr>
        <w:t>6.</w:t>
      </w:r>
      <w:r w:rsidRPr="003F4CDB">
        <w:rPr>
          <w:lang w:val="sr-Cyrl-RS"/>
        </w:rPr>
        <w:t xml:space="preserve"> Потребно је осмислити кампање у којима би грађани били информисани да је дискриминација забрањена у Србији, шта она подразумева и која институција је специјализована да се бави случајевима дискриминације. Информативни материјали би могли да се поделе у оквиру јединица локалне самоуправе, где би могли бити организовани инфо дани за грађане. </w:t>
      </w:r>
    </w:p>
    <w:p w:rsidR="003F4CDB" w:rsidRPr="003F4CDB" w:rsidRDefault="003F4CDB" w:rsidP="003F4CDB">
      <w:pPr>
        <w:pStyle w:val="Body"/>
        <w:ind w:left="360"/>
        <w:rPr>
          <w:lang w:val="sr-Cyrl-RS"/>
        </w:rPr>
      </w:pPr>
    </w:p>
    <w:p w:rsidR="003F4CDB" w:rsidRPr="003F4CDB" w:rsidRDefault="003F4CDB" w:rsidP="003F4CDB">
      <w:pPr>
        <w:pStyle w:val="Body"/>
        <w:ind w:left="360"/>
        <w:rPr>
          <w:lang w:val="sr-Cyrl-RS"/>
        </w:rPr>
      </w:pPr>
      <w:r>
        <w:rPr>
          <w:lang w:val="sr-Cyrl-RS"/>
        </w:rPr>
        <w:t>7</w:t>
      </w:r>
      <w:r w:rsidRPr="003F4CDB">
        <w:rPr>
          <w:lang w:val="sr-Cyrl-RS"/>
        </w:rPr>
        <w:t xml:space="preserve">. Како би се смањила социјална дистанца и стереотипи и предрасуде према групама према којима је она најизраженија, потребно је промовисати медијске садржаје којима се о тим групама пише на афирмативан начин. Примери из њиховог живота, језика и културе, као и животне приче, у великој мери би допринеле разумевању да сви људи имају исте проблеме, жеље и потребе и да је социјална дистанца заснована на неким ирационалним емоцијама које је могуће превазићи разумевањем положаја припадника тих група. Нарочито је важно усмерити активности на смањење социјалне дистанце у односу на мигранте, тражиоце азила, Роме и припаднике ЛГБТ+ групе. </w:t>
      </w:r>
    </w:p>
    <w:p w:rsidR="003F4CDB" w:rsidRPr="003F4CDB" w:rsidRDefault="003F4CDB" w:rsidP="003F4CDB">
      <w:pPr>
        <w:pStyle w:val="Body"/>
        <w:ind w:left="360"/>
        <w:rPr>
          <w:lang w:val="sr-Cyrl-RS"/>
        </w:rPr>
      </w:pPr>
    </w:p>
    <w:p w:rsidR="003F4CDB" w:rsidRPr="003F4CDB" w:rsidRDefault="00A37C2B" w:rsidP="003F4CDB">
      <w:pPr>
        <w:pStyle w:val="Body"/>
        <w:ind w:left="360"/>
        <w:rPr>
          <w:lang w:val="sr-Cyrl-RS"/>
        </w:rPr>
      </w:pPr>
      <w:r>
        <w:rPr>
          <w:lang w:val="sr-Cyrl-RS"/>
        </w:rPr>
        <w:t>8</w:t>
      </w:r>
      <w:r w:rsidR="003F4CDB" w:rsidRPr="003F4CDB">
        <w:rPr>
          <w:lang w:val="sr-Cyrl-RS"/>
        </w:rPr>
        <w:t xml:space="preserve">. Важно је додатно испитати на који начин се говор мржње испољава у Србији и у односу на које групе како би се даље активности усмериле на смањење говора мржње. Како би грађани у већој мери разумели говор мржње, потребно је припремити материјале који ће им приближити примере из праксе и указати на последице до којих говор мржње доводи. Такође, да би се смањио говор мржње, потребно је наставити са даљом едукацијом медијских радника на ову тему, али и са политичарима које грађани перципирају као оне који у великој мери користе запаљив говор. За неприхватљив говор морају се изрицати адекватне санкције, </w:t>
      </w:r>
      <w:r w:rsidR="003F4CDB" w:rsidRPr="003F4CDB">
        <w:rPr>
          <w:lang w:val="ru-RU"/>
        </w:rPr>
        <w:t>редовно и континуирано</w:t>
      </w:r>
      <w:r w:rsidR="003F4CDB" w:rsidRPr="003F4CDB">
        <w:rPr>
          <w:lang w:val="sr-Cyrl-RS"/>
        </w:rPr>
        <w:t xml:space="preserve">. </w:t>
      </w:r>
    </w:p>
    <w:p w:rsidR="003F4CDB" w:rsidRPr="003F4CDB" w:rsidRDefault="003F4CDB" w:rsidP="003F4CDB">
      <w:pPr>
        <w:pStyle w:val="Body"/>
        <w:ind w:left="360"/>
        <w:rPr>
          <w:lang w:val="sr-Cyrl-RS"/>
        </w:rPr>
      </w:pPr>
    </w:p>
    <w:p w:rsidR="003F4CDB" w:rsidRPr="003F4CDB" w:rsidRDefault="003F4CDB" w:rsidP="003F4CDB">
      <w:pPr>
        <w:pStyle w:val="Body"/>
        <w:ind w:left="360"/>
        <w:rPr>
          <w:lang w:val="sr-Cyrl-RS"/>
        </w:rPr>
      </w:pPr>
      <w:r w:rsidRPr="003F4CDB">
        <w:rPr>
          <w:lang w:val="sr-Cyrl-RS"/>
        </w:rPr>
        <w:t xml:space="preserve">10. Како је образовање област која је идентификована као она у којој често долази до дискриминације, а имајући у виду њен значај за стварање активних грађана који познају своја права, образовни програми на свим нивоима морају промовисати недискриминацију, </w:t>
      </w:r>
      <w:r w:rsidRPr="003F4CDB">
        <w:rPr>
          <w:lang w:val="ru-RU"/>
        </w:rPr>
        <w:t>толеранцију и поштовање различитости</w:t>
      </w:r>
      <w:r w:rsidRPr="003F4CDB">
        <w:rPr>
          <w:lang w:val="sr-Cyrl-RS"/>
        </w:rPr>
        <w:t>. У наставне планове треба увести обавезне садржаје о људским правима, недискриминацији и мултикултуралности од предшколског васпитања до универзитета. Наставници треба да имају континуиране обуке на ову тему,  а код ђака и студената треба промовисати критичко размишљање, разумевање друге позиције и упознавање са представницима група у ризику од дискриминације.</w:t>
      </w:r>
    </w:p>
    <w:p w:rsidR="003F4CDB" w:rsidRPr="00840A81" w:rsidRDefault="003F4CDB" w:rsidP="003F4CDB">
      <w:pPr>
        <w:pStyle w:val="Body"/>
        <w:ind w:left="360"/>
        <w:rPr>
          <w:lang w:val="ru-RU"/>
        </w:rPr>
      </w:pPr>
    </w:p>
    <w:p w:rsidR="000F4706" w:rsidRPr="00840A81" w:rsidRDefault="000F4706" w:rsidP="003F4CDB">
      <w:pPr>
        <w:pStyle w:val="Body"/>
        <w:rPr>
          <w:lang w:val="ru-RU"/>
        </w:rPr>
      </w:pPr>
      <w:r w:rsidRPr="00840A81">
        <w:rPr>
          <w:lang w:val="ru-RU"/>
        </w:rPr>
        <w:br w:type="page"/>
      </w:r>
    </w:p>
    <w:p w:rsidR="00150112" w:rsidRPr="00840A81" w:rsidRDefault="008405B9">
      <w:pPr>
        <w:pStyle w:val="Heading"/>
        <w:rPr>
          <w:lang w:val="ru-RU"/>
        </w:rPr>
      </w:pPr>
      <w:r w:rsidRPr="00840A81">
        <w:rPr>
          <w:rFonts w:eastAsia="Arial Unicode MS" w:cs="Arial Unicode MS"/>
          <w:lang w:val="ru-RU"/>
        </w:rPr>
        <w:t>1 Увод</w:t>
      </w:r>
      <w:bookmarkEnd w:id="0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2"/>
        <w:rPr>
          <w:lang w:val="ru-RU"/>
        </w:rPr>
      </w:pPr>
      <w:bookmarkStart w:id="1" w:name="_Toc1"/>
      <w:r w:rsidRPr="00840A81">
        <w:rPr>
          <w:rFonts w:eastAsia="Arial Unicode MS" w:cs="Arial Unicode MS"/>
          <w:lang w:val="ru-RU"/>
        </w:rPr>
        <w:t>1.1. Правни, стратешки и институционални антидискриминациони оквир</w:t>
      </w:r>
      <w:bookmarkEnd w:id="1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Начело једнакости и забрана дискриминације представља једно од основних постулата људских права и сваког модерног, демократског друштва. Пред законом су сви једнаки, имају право на једнаку заштиту и не смеју бити изложени неједнаком третману само због неког свог личног својства. Ово начело уведено је у правни систем Републике Србије који на свеобухватан начин забрањује дискриминацију и успоставља механизме за заштиту од дискриминације. Антидискриминациони правни оквир Републике Србије у великој мери је усклађен са релевантним међународим оквиром, што је констатовано и у извештајима међународних тела,</w:t>
      </w:r>
      <w:r>
        <w:rPr>
          <w:rFonts w:eastAsia="Tahoma" w:cs="Tahoma"/>
          <w:vertAlign w:val="superscript"/>
        </w:rPr>
        <w:footnoteReference w:id="2"/>
      </w:r>
      <w:r w:rsidRPr="00840A81">
        <w:rPr>
          <w:lang w:val="ru-RU"/>
        </w:rPr>
        <w:t xml:space="preserve"> те као такав пружа добар основ за превенцију и заштиту од дискриминације. Антидискриминациона одредба уведена је и у највиши правни акт - Устав из 2006. године, чиме је забрана дискриминације постала уставна категорија.</w:t>
      </w:r>
      <w:r>
        <w:rPr>
          <w:rFonts w:eastAsia="Tahoma" w:cs="Tahoma"/>
          <w:vertAlign w:val="superscript"/>
        </w:rPr>
        <w:footnoteReference w:id="3"/>
      </w:r>
      <w:r w:rsidRPr="00840A81">
        <w:rPr>
          <w:lang w:val="ru-RU"/>
        </w:rPr>
        <w:t xml:space="preserve"> Устав у члану 21. прокламује једнакост свих пред законом и једнаку законску заштиту и забрањује дискриминацију по било ком основу, </w:t>
      </w:r>
      <w:r>
        <w:rPr>
          <w:lang w:val="ru-RU"/>
        </w:rPr>
        <w:t>а нарочито по основу</w:t>
      </w:r>
      <w:r w:rsidRPr="00840A81">
        <w:rPr>
          <w:lang w:val="ru-RU"/>
        </w:rPr>
        <w:t xml:space="preserve">: </w:t>
      </w:r>
      <w:r>
        <w:rPr>
          <w:lang w:val="ru-RU"/>
        </w:rPr>
        <w:t>расе</w:t>
      </w:r>
      <w:r w:rsidRPr="00840A81">
        <w:rPr>
          <w:lang w:val="ru-RU"/>
        </w:rPr>
        <w:t xml:space="preserve">, пола, националне припадности, </w:t>
      </w:r>
      <w:r>
        <w:rPr>
          <w:lang w:val="ru-RU"/>
        </w:rPr>
        <w:t>друштвеног порекла</w:t>
      </w:r>
      <w:r w:rsidRPr="00840A81">
        <w:rPr>
          <w:lang w:val="ru-RU"/>
        </w:rPr>
        <w:t xml:space="preserve">, рођења, </w:t>
      </w:r>
      <w:r>
        <w:rPr>
          <w:lang w:val="ru-RU"/>
        </w:rPr>
        <w:t>вероисповести</w:t>
      </w:r>
      <w:r w:rsidRPr="00840A81">
        <w:rPr>
          <w:lang w:val="ru-RU"/>
        </w:rPr>
        <w:t xml:space="preserve">, политичког или другог уверења, имовног стања, културе, језика, старости и психичког или физичког инвалидитета. </w:t>
      </w:r>
      <w:r>
        <w:rPr>
          <w:lang w:val="ru-RU"/>
        </w:rPr>
        <w:t>Устав Републике Србије један је од ретких уставних докумената који изричито признаје посебне мере које су усмерене на постизање пуне равноправности лица или групе лица која се налазе у суштински неједнаком положају у односу на остале грађане</w:t>
      </w:r>
      <w:r w:rsidRPr="00840A81">
        <w:rPr>
          <w:lang w:val="ru-RU"/>
        </w:rPr>
        <w:t xml:space="preserve">. Овим је признато да када постоји формална прокламација једнакости у друштву, она не може да утиче на суштинске неједнакости, због чега је потребно да се предузму одређене мере којима се појединцима и појединкама које се налазе у ризику од дискриминације омогућава веће учешће у друштвеном животу, њихова видљивост и оснаживање.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2B0AD0">
        <w:rPr>
          <w:lang w:val="ru-RU"/>
        </w:rPr>
        <w:t>Да би члан 21. Устава био операционализован, усвојен је адекватан антидискриминациони законски оквир којим се дефинише дискриминација, признају облици дискриминације и регулишу посебни случајеви дискриминације. Системски закон у овој области представља Закон о забрани дискриминације, донет 2009.</w:t>
      </w:r>
      <w:r>
        <w:rPr>
          <w:rFonts w:eastAsia="Tahoma" w:cs="Tahoma"/>
          <w:vertAlign w:val="superscript"/>
        </w:rPr>
        <w:footnoteReference w:id="4"/>
      </w:r>
      <w:r w:rsidRPr="002B0AD0">
        <w:rPr>
          <w:lang w:val="ru-RU"/>
        </w:rPr>
        <w:t xml:space="preserve"> </w:t>
      </w:r>
      <w:r w:rsidRPr="00840A81">
        <w:rPr>
          <w:lang w:val="ru-RU"/>
        </w:rPr>
        <w:t>и измењен и допуњен 2021. године.</w:t>
      </w:r>
      <w:r>
        <w:rPr>
          <w:rFonts w:eastAsia="Tahoma" w:cs="Tahoma"/>
          <w:vertAlign w:val="superscript"/>
        </w:rPr>
        <w:footnoteReference w:id="5"/>
      </w:r>
      <w:r w:rsidRPr="00840A81">
        <w:rPr>
          <w:lang w:val="ru-RU"/>
        </w:rPr>
        <w:t xml:space="preserve"> Закон забрањује ”свако неоправдано прављење разлике или неједнако поступање, односно пропуштање (искључивање, ограничавање или давање првенства), у односу на лица или групе као и на чланове њихових породица, или њима блиска лица, на отворен или прикривен начин”,</w:t>
      </w:r>
      <w:r>
        <w:rPr>
          <w:rFonts w:eastAsia="Tahoma" w:cs="Tahoma"/>
          <w:vertAlign w:val="superscript"/>
        </w:rPr>
        <w:footnoteReference w:id="6"/>
      </w:r>
      <w:r w:rsidRPr="00840A81">
        <w:rPr>
          <w:lang w:val="ru-RU"/>
        </w:rPr>
        <w:t xml:space="preserve"> када је оно засновано на неком личном својству. Као својства на основу којих није дозвољено правити разликовање изричито се спомињу: раса, боја коже, преци, држављанство, национална припадност или етничко порекло, језик, верска</w:t>
      </w:r>
      <w:r>
        <w:rPr>
          <w:lang w:val="ru-RU"/>
        </w:rPr>
        <w:t xml:space="preserve"> или политичк</w:t>
      </w:r>
      <w:r w:rsidRPr="00840A81">
        <w:rPr>
          <w:lang w:val="ru-RU"/>
        </w:rPr>
        <w:t xml:space="preserve">а убеђења, пол, род, родни идентитет, сексуална оријентација, полне карактеристике, ниво прихода, имовно стање, рођење, </w:t>
      </w:r>
      <w:r>
        <w:rPr>
          <w:lang w:val="ru-RU"/>
        </w:rPr>
        <w:t>генетск</w:t>
      </w:r>
      <w:r w:rsidRPr="00840A81">
        <w:rPr>
          <w:lang w:val="ru-RU"/>
        </w:rPr>
        <w:t>е особености, здравствено стање, инвалидитет, брачни</w:t>
      </w:r>
      <w:r>
        <w:rPr>
          <w:lang w:val="ru-RU"/>
        </w:rPr>
        <w:t xml:space="preserve"> и породичн</w:t>
      </w:r>
      <w:r w:rsidRPr="00840A81">
        <w:rPr>
          <w:lang w:val="ru-RU"/>
        </w:rPr>
        <w:t>и</w:t>
      </w:r>
      <w:r>
        <w:rPr>
          <w:lang w:val="ru-RU"/>
        </w:rPr>
        <w:t xml:space="preserve"> статус</w:t>
      </w:r>
      <w:r w:rsidRPr="00840A81">
        <w:rPr>
          <w:lang w:val="ru-RU"/>
        </w:rPr>
        <w:t xml:space="preserve">, осуђиваност, старосно доба, изглед, </w:t>
      </w:r>
      <w:r>
        <w:rPr>
          <w:lang w:val="ru-RU"/>
        </w:rPr>
        <w:t>чланств</w:t>
      </w:r>
      <w:r w:rsidRPr="00840A81">
        <w:rPr>
          <w:lang w:val="ru-RU"/>
        </w:rPr>
        <w:t>о</w:t>
      </w:r>
      <w:r>
        <w:rPr>
          <w:lang w:val="ru-RU"/>
        </w:rPr>
        <w:t xml:space="preserve"> у политичким</w:t>
      </w:r>
      <w:r w:rsidRPr="00840A81">
        <w:rPr>
          <w:lang w:val="ru-RU"/>
        </w:rPr>
        <w:t xml:space="preserve">, синдикалним и другим организацијама. Закон се односи и на друга стварна, </w:t>
      </w:r>
      <w:r>
        <w:rPr>
          <w:lang w:val="ru-RU"/>
        </w:rPr>
        <w:t>односно претпостављен</w:t>
      </w:r>
      <w:r w:rsidRPr="00840A81">
        <w:rPr>
          <w:lang w:val="ru-RU"/>
        </w:rPr>
        <w:t xml:space="preserve">а лична својства, попут пребивалишта. Закон препознаје следеће облике дискриминације: непосредну и посредну дискриминацију, повреду начела једнаких права и обавеза, забрану позивања на одговорност, удруживање ради вршења дискриминације, говор мржње, узнемиравање, понижавајуће поступање, полно и родно узнемиравање, навођење на дискриминацију и сегрегацију. Закон такође признаје посебне мере, које су уведене ради постизања пуне равноправности, заштите и напретка лица, и групе лица које се налазе у неједнаком положају. Нарочито је значајно поменути да се овим законом </w:t>
      </w:r>
      <w:r>
        <w:rPr>
          <w:lang w:val="ru-RU"/>
        </w:rPr>
        <w:t>уводе и адекватни механизми заштите од дискриминације</w:t>
      </w:r>
      <w:r w:rsidRPr="00840A81">
        <w:rPr>
          <w:lang w:val="ru-RU"/>
        </w:rPr>
        <w:t xml:space="preserve">, </w:t>
      </w:r>
      <w:r>
        <w:rPr>
          <w:lang w:val="ru-RU"/>
        </w:rPr>
        <w:t>што је од кључног значаја за особе које су изложене дискриминацији</w:t>
      </w:r>
      <w:r w:rsidRPr="00840A81">
        <w:rPr>
          <w:lang w:val="ru-RU"/>
        </w:rPr>
        <w:t>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Сет антидискриминационих закона у Републици Србији, поред Закона о забрани дискриминације, чине још и Закон о спречавању дискриминације особа са инвалидитетом,</w:t>
      </w:r>
      <w:r w:rsidRPr="00840A81">
        <w:rPr>
          <w:sz w:val="15"/>
          <w:szCs w:val="15"/>
          <w:lang w:val="ru-RU"/>
        </w:rPr>
        <w:t xml:space="preserve"> </w:t>
      </w:r>
      <w:r>
        <w:rPr>
          <w:rFonts w:eastAsia="Tahoma" w:cs="Tahoma"/>
          <w:sz w:val="15"/>
          <w:szCs w:val="15"/>
          <w:vertAlign w:val="superscript"/>
        </w:rPr>
        <w:footnoteReference w:id="7"/>
      </w:r>
      <w:r w:rsidRPr="00840A81">
        <w:rPr>
          <w:lang w:val="ru-RU"/>
        </w:rPr>
        <w:t>праћен Законом о професионалној рехабилитацији и запошљавању особа са инвалидитетом,</w:t>
      </w:r>
      <w:r>
        <w:rPr>
          <w:rFonts w:eastAsia="Tahoma" w:cs="Tahoma"/>
          <w:vertAlign w:val="superscript"/>
        </w:rPr>
        <w:footnoteReference w:id="8"/>
      </w:r>
      <w:r w:rsidRPr="00840A81">
        <w:rPr>
          <w:lang w:val="ru-RU"/>
        </w:rPr>
        <w:t xml:space="preserve"> као</w:t>
      </w:r>
      <w:r w:rsidRPr="00840A81">
        <w:rPr>
          <w:sz w:val="15"/>
          <w:szCs w:val="15"/>
          <w:lang w:val="ru-RU"/>
        </w:rPr>
        <w:t xml:space="preserve"> </w:t>
      </w:r>
      <w:r>
        <w:rPr>
          <w:lang w:val="ru-RU"/>
        </w:rPr>
        <w:t xml:space="preserve">и Закон о </w:t>
      </w:r>
      <w:r w:rsidRPr="00840A81">
        <w:rPr>
          <w:lang w:val="ru-RU"/>
        </w:rPr>
        <w:t>родној равноправности из 2021. године,</w:t>
      </w:r>
      <w:r>
        <w:rPr>
          <w:rFonts w:eastAsia="Tahoma" w:cs="Tahoma"/>
          <w:vertAlign w:val="superscript"/>
        </w:rPr>
        <w:footnoteReference w:id="9"/>
      </w:r>
      <w:r w:rsidRPr="00840A81">
        <w:rPr>
          <w:lang w:val="ru-RU"/>
        </w:rPr>
        <w:t xml:space="preserve"> којим је замењен Закон о равноправности полова.</w:t>
      </w:r>
      <w:r>
        <w:rPr>
          <w:rFonts w:eastAsia="Tahoma" w:cs="Tahoma"/>
          <w:vertAlign w:val="superscript"/>
        </w:rPr>
        <w:footnoteReference w:id="10"/>
      </w:r>
      <w:r w:rsidRPr="00840A81">
        <w:rPr>
          <w:lang w:val="ru-RU"/>
        </w:rPr>
        <w:t xml:space="preserve"> Такође, </w:t>
      </w:r>
      <w:r>
        <w:rPr>
          <w:lang w:val="ru-RU"/>
        </w:rPr>
        <w:t>окосницу заштите мањина чини Закон о заштити слобода и права националних мањина</w:t>
      </w:r>
      <w:r w:rsidRPr="00840A81">
        <w:rPr>
          <w:lang w:val="ru-RU"/>
        </w:rPr>
        <w:t>,</w:t>
      </w:r>
      <w:r>
        <w:rPr>
          <w:rFonts w:eastAsia="Tahoma" w:cs="Tahoma"/>
          <w:vertAlign w:val="superscript"/>
        </w:rPr>
        <w:footnoteReference w:id="11"/>
      </w:r>
      <w:r w:rsidRPr="00840A81">
        <w:rPr>
          <w:lang w:val="ru-RU"/>
        </w:rPr>
        <w:t xml:space="preserve"> </w:t>
      </w:r>
      <w:r>
        <w:rPr>
          <w:lang w:val="ru-RU"/>
        </w:rPr>
        <w:t>којим се омогућава остварење уставом гарантованих мањинских права и предвиђа усвајање посебних мера којима се постиже једнакост</w:t>
      </w:r>
      <w:r w:rsidRPr="00840A81">
        <w:rPr>
          <w:lang w:val="ru-RU"/>
        </w:rPr>
        <w:t xml:space="preserve">, </w:t>
      </w:r>
      <w:r>
        <w:rPr>
          <w:lang w:val="ru-RU"/>
        </w:rPr>
        <w:t>нарочито ромске заједнице</w:t>
      </w:r>
      <w:r w:rsidRPr="00840A81">
        <w:rPr>
          <w:lang w:val="ru-RU"/>
        </w:rPr>
        <w:t xml:space="preserve">, </w:t>
      </w:r>
      <w:r>
        <w:rPr>
          <w:lang w:val="ru-RU"/>
        </w:rPr>
        <w:t>али и других мањинских група</w:t>
      </w:r>
      <w:r w:rsidRPr="00840A81">
        <w:rPr>
          <w:lang w:val="ru-RU"/>
        </w:rPr>
        <w:t xml:space="preserve"> у Републици Србији.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2B0AD0" w:rsidRDefault="008405B9">
      <w:pPr>
        <w:pStyle w:val="Body"/>
        <w:rPr>
          <w:lang w:val="ru-RU"/>
        </w:rPr>
      </w:pPr>
      <w:r w:rsidRPr="002B0AD0">
        <w:rPr>
          <w:lang w:val="ru-RU"/>
        </w:rPr>
        <w:t>Посебно је важно нагласити и да велики број закона којима се</w:t>
      </w:r>
      <w:r>
        <w:rPr>
          <w:lang w:val="ru-RU"/>
        </w:rPr>
        <w:t xml:space="preserve"> уређују поједине области друштвеног живота такође садрже антидискриминационе одредбе</w:t>
      </w:r>
      <w:r w:rsidRPr="002B0AD0">
        <w:rPr>
          <w:lang w:val="ru-RU"/>
        </w:rPr>
        <w:t>.</w:t>
      </w:r>
      <w:r>
        <w:rPr>
          <w:rFonts w:eastAsia="Tahoma" w:cs="Tahoma"/>
          <w:vertAlign w:val="superscript"/>
        </w:rPr>
        <w:footnoteReference w:id="12"/>
      </w:r>
      <w:r w:rsidRPr="002B0AD0">
        <w:rPr>
          <w:sz w:val="15"/>
          <w:szCs w:val="15"/>
          <w:lang w:val="ru-RU"/>
        </w:rPr>
        <w:t xml:space="preserve"> </w:t>
      </w:r>
      <w:r w:rsidRPr="00840A81">
        <w:rPr>
          <w:lang w:val="ru-RU"/>
        </w:rPr>
        <w:t xml:space="preserve">Ово је веома важно јер, </w:t>
      </w:r>
      <w:r>
        <w:rPr>
          <w:lang w:val="ru-RU"/>
        </w:rPr>
        <w:t>иако се системски антидискриминациони закон примењује на све области друштвеног живота</w:t>
      </w:r>
      <w:r w:rsidRPr="00840A81">
        <w:rPr>
          <w:lang w:val="ru-RU"/>
        </w:rPr>
        <w:t xml:space="preserve">, важно је да закони који регулишу области у којима се дискриминација често јавља садрже антидискриминационе одредбе. </w:t>
      </w:r>
      <w:r w:rsidRPr="002B0AD0">
        <w:rPr>
          <w:lang w:val="ru-RU"/>
        </w:rPr>
        <w:t xml:space="preserve">Посебан значај има </w:t>
      </w:r>
      <w:r>
        <w:rPr>
          <w:lang w:val="ru-RU"/>
        </w:rPr>
        <w:t>Закон о рад</w:t>
      </w:r>
      <w:r w:rsidRPr="002B0AD0">
        <w:rPr>
          <w:lang w:val="ru-RU"/>
        </w:rPr>
        <w:t>у</w:t>
      </w:r>
      <w:r>
        <w:rPr>
          <w:rFonts w:eastAsia="Tahoma" w:cs="Tahoma"/>
          <w:vertAlign w:val="superscript"/>
        </w:rPr>
        <w:footnoteReference w:id="13"/>
      </w:r>
      <w:r w:rsidRPr="002B0AD0">
        <w:rPr>
          <w:sz w:val="15"/>
          <w:szCs w:val="15"/>
          <w:lang w:val="ru-RU"/>
        </w:rPr>
        <w:t xml:space="preserve"> </w:t>
      </w:r>
      <w:r w:rsidRPr="002B0AD0">
        <w:rPr>
          <w:lang w:val="ru-RU"/>
        </w:rPr>
        <w:t xml:space="preserve">и његове  антидискриминационе одредбе јер је дискриминација у области рада и запошљавања и даље веома присутна у Републици Србији. </w:t>
      </w:r>
    </w:p>
    <w:p w:rsidR="00150112" w:rsidRPr="002B0AD0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sz w:val="15"/>
          <w:szCs w:val="15"/>
          <w:lang w:val="ru-RU"/>
        </w:rPr>
      </w:pPr>
      <w:r w:rsidRPr="00840A81">
        <w:rPr>
          <w:lang w:val="ru-RU"/>
        </w:rPr>
        <w:t xml:space="preserve">Када се ради о механизмима заштите од дискриминације, Закон о забрани дискриминације предвиђа покретање поступка притужбом пред Повереником за заштиту равноправности, као и посебну антидискриминациону парницу. Такође, </w:t>
      </w:r>
      <w:r>
        <w:rPr>
          <w:lang w:val="ru-RU"/>
        </w:rPr>
        <w:t>кривичноправна заштита од дискриминације уређена је Кривичним закоником Републике Србије</w:t>
      </w:r>
      <w:r w:rsidRPr="00840A81">
        <w:rPr>
          <w:lang w:val="ru-RU"/>
        </w:rPr>
        <w:t>, који садржи више кривичних дела у вези са забраном дискриминације,</w:t>
      </w:r>
      <w:r>
        <w:rPr>
          <w:rFonts w:eastAsia="Tahoma" w:cs="Tahoma"/>
          <w:vertAlign w:val="superscript"/>
        </w:rPr>
        <w:footnoteReference w:id="14"/>
      </w:r>
      <w:r w:rsidRPr="00840A81">
        <w:rPr>
          <w:lang w:val="ru-RU"/>
        </w:rPr>
        <w:t xml:space="preserve"> док је покретање прекршајног поступка уређено Законом о прекршајима.</w:t>
      </w:r>
      <w:r>
        <w:rPr>
          <w:rFonts w:eastAsia="Tahoma" w:cs="Tahoma"/>
          <w:vertAlign w:val="superscript"/>
        </w:rPr>
        <w:footnoteReference w:id="15"/>
      </w:r>
      <w:r w:rsidRPr="00840A81">
        <w:rPr>
          <w:lang w:val="ru-RU"/>
        </w:rPr>
        <w:t xml:space="preserve"> Коначно, </w:t>
      </w:r>
      <w:r>
        <w:rPr>
          <w:lang w:val="ru-RU"/>
        </w:rPr>
        <w:t>последњих година је настављена законодавна активност у области антидискриминације</w:t>
      </w:r>
      <w:r w:rsidRPr="00840A81">
        <w:rPr>
          <w:lang w:val="ru-RU"/>
        </w:rPr>
        <w:t>, а посебно је важно поменути Закон о кретању уз помоћ пса водича,</w:t>
      </w:r>
      <w:r>
        <w:rPr>
          <w:rFonts w:eastAsia="Tahoma" w:cs="Tahoma"/>
          <w:vertAlign w:val="superscript"/>
        </w:rPr>
        <w:footnoteReference w:id="16"/>
      </w:r>
      <w:r w:rsidRPr="00840A81">
        <w:rPr>
          <w:sz w:val="15"/>
          <w:szCs w:val="15"/>
          <w:lang w:val="ru-RU"/>
        </w:rPr>
        <w:t xml:space="preserve"> </w:t>
      </w:r>
      <w:r>
        <w:rPr>
          <w:lang w:val="ru-RU"/>
        </w:rPr>
        <w:t>Закон о употреби знаковног језика</w:t>
      </w:r>
      <w:r w:rsidRPr="00840A81">
        <w:rPr>
          <w:lang w:val="ru-RU"/>
        </w:rPr>
        <w:t>,</w:t>
      </w:r>
      <w:r>
        <w:rPr>
          <w:rFonts w:eastAsia="Tahoma" w:cs="Tahoma"/>
          <w:vertAlign w:val="superscript"/>
        </w:rPr>
        <w:footnoteReference w:id="17"/>
      </w:r>
      <w:r w:rsidRPr="00840A81">
        <w:rPr>
          <w:sz w:val="15"/>
          <w:szCs w:val="15"/>
          <w:lang w:val="ru-RU"/>
        </w:rPr>
        <w:t xml:space="preserve"> </w:t>
      </w:r>
      <w:r>
        <w:rPr>
          <w:lang w:val="ru-RU"/>
        </w:rPr>
        <w:t>Закон о становању и одржавању зграда</w:t>
      </w:r>
      <w:r w:rsidRPr="00840A81">
        <w:rPr>
          <w:lang w:val="ru-RU"/>
        </w:rPr>
        <w:t>,</w:t>
      </w:r>
      <w:r>
        <w:rPr>
          <w:rFonts w:eastAsia="Tahoma" w:cs="Tahoma"/>
          <w:vertAlign w:val="superscript"/>
        </w:rPr>
        <w:footnoteReference w:id="18"/>
      </w:r>
      <w:r w:rsidRPr="00840A81">
        <w:rPr>
          <w:sz w:val="15"/>
          <w:szCs w:val="15"/>
          <w:lang w:val="ru-RU"/>
        </w:rPr>
        <w:t xml:space="preserve"> </w:t>
      </w:r>
      <w:r>
        <w:rPr>
          <w:lang w:val="ru-RU"/>
        </w:rPr>
        <w:t>као и Закон о бесплатној правној помоћи</w:t>
      </w:r>
      <w:r w:rsidRPr="00840A81">
        <w:rPr>
          <w:lang w:val="ru-RU"/>
        </w:rPr>
        <w:t>.</w:t>
      </w:r>
      <w:r>
        <w:rPr>
          <w:rFonts w:eastAsia="Tahoma" w:cs="Tahoma"/>
          <w:vertAlign w:val="superscript"/>
        </w:rPr>
        <w:footnoteReference w:id="19"/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Може се закључити да</w:t>
      </w:r>
      <w:r>
        <w:rPr>
          <w:lang w:val="ru-RU"/>
        </w:rPr>
        <w:t xml:space="preserve"> закон</w:t>
      </w:r>
      <w:r w:rsidRPr="00840A81">
        <w:rPr>
          <w:lang w:val="ru-RU"/>
        </w:rPr>
        <w:t xml:space="preserve">одавни антидискриминациони оквир у Републици Србији чини велики број прописа којима се успоставља целовит систем правне заштите од дискриминације и </w:t>
      </w:r>
      <w:r>
        <w:rPr>
          <w:lang w:val="ru-RU"/>
        </w:rPr>
        <w:t>који је у великој мери усаглашен са релевантним међународним антидискриминационим стандардима</w:t>
      </w:r>
      <w:r w:rsidRPr="00840A81">
        <w:rPr>
          <w:lang w:val="ru-RU"/>
        </w:rPr>
        <w:t xml:space="preserve">. </w:t>
      </w:r>
      <w:r>
        <w:rPr>
          <w:lang w:val="ru-RU"/>
        </w:rPr>
        <w:t xml:space="preserve">Овај правни оквир употпуњен </w:t>
      </w:r>
      <w:r w:rsidRPr="00840A81">
        <w:rPr>
          <w:lang w:val="ru-RU"/>
        </w:rPr>
        <w:t xml:space="preserve">је и документима јавних политика, пре свих </w:t>
      </w:r>
      <w:r>
        <w:rPr>
          <w:lang w:val="ru-RU"/>
        </w:rPr>
        <w:t xml:space="preserve">Стратегијом превенције и заштите од дискриминације за период од </w:t>
      </w:r>
      <w:r w:rsidRPr="00840A81">
        <w:rPr>
          <w:lang w:val="ru-RU"/>
        </w:rPr>
        <w:t>2022. до 2030. године</w:t>
      </w:r>
      <w:r>
        <w:rPr>
          <w:rFonts w:eastAsia="Tahoma" w:cs="Tahoma"/>
          <w:vertAlign w:val="superscript"/>
        </w:rPr>
        <w:footnoteReference w:id="20"/>
      </w:r>
      <w:r w:rsidRPr="00840A81">
        <w:rPr>
          <w:lang w:val="ru-RU"/>
        </w:rPr>
        <w:t xml:space="preserve"> и Акционим планом за примену Стратегије за период од 2022. до 2023. године.</w:t>
      </w:r>
      <w:r>
        <w:rPr>
          <w:rFonts w:eastAsia="Tahoma" w:cs="Tahoma"/>
          <w:vertAlign w:val="superscript"/>
        </w:rPr>
        <w:footnoteReference w:id="21"/>
      </w:r>
      <w:r w:rsidRPr="00840A81">
        <w:rPr>
          <w:lang w:val="ru-RU"/>
        </w:rPr>
        <w:t xml:space="preserve">  Такође,  донет је низ других стратешких докумената који се односе на унапређење положаја група које су најчешће изложене дискриминацији у Републици Србији.</w:t>
      </w:r>
      <w:r>
        <w:rPr>
          <w:rFonts w:eastAsia="Tahoma" w:cs="Tahoma"/>
          <w:vertAlign w:val="superscript"/>
        </w:rPr>
        <w:footnoteReference w:id="22"/>
      </w:r>
      <w:r w:rsidRPr="00840A81">
        <w:rPr>
          <w:lang w:val="ru-RU"/>
        </w:rPr>
        <w:t xml:space="preserve"> Документима јавних политика даље се дефинишу мере и активности којима се постиже равноправност, смањује социјална дистанца и искљученост појединих група. Исто тако, 2022. године припремљен је инструмент за укључивање принципа да нико не буде изостављен у законска и стратешка документа Републике Србије, а који налаже да се током израде, усвајања, имплементације и праћења примене законских и стратешких докумената води рачуна о групама које су у посебном ризику од дискриминације и искључености.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На основу Закона о забрани дискриминације формиран</w:t>
      </w:r>
      <w:r>
        <w:rPr>
          <w:lang w:val="ru-RU"/>
        </w:rPr>
        <w:t xml:space="preserve"> је Повереник за заштиту равноправности као независан</w:t>
      </w:r>
      <w:r w:rsidRPr="00840A81">
        <w:rPr>
          <w:lang w:val="ru-RU"/>
        </w:rPr>
        <w:t xml:space="preserve">, </w:t>
      </w:r>
      <w:r>
        <w:rPr>
          <w:lang w:val="ru-RU"/>
        </w:rPr>
        <w:t>самосталан и специјализован државни орган који има широк мандат у области превенције и заштите од дискриминације</w:t>
      </w:r>
      <w:r w:rsidRPr="00840A81">
        <w:rPr>
          <w:lang w:val="ru-RU"/>
        </w:rPr>
        <w:t xml:space="preserve">. Задатак Повереника за заштиту равноправности је да разматра притужбе грађана, </w:t>
      </w:r>
      <w:r>
        <w:rPr>
          <w:lang w:val="ru-RU"/>
        </w:rPr>
        <w:t>даје мишљења и препоруке у конкретним случајевима</w:t>
      </w:r>
      <w:r w:rsidRPr="00840A81">
        <w:rPr>
          <w:lang w:val="ru-RU"/>
        </w:rPr>
        <w:t xml:space="preserve">, информише подносиоца притужбе о његовим правима и могућностима покретања судског или неког другог поступка заштите од дискриминације, покретање тзв. </w:t>
      </w:r>
      <w:r>
        <w:rPr>
          <w:lang w:val="ru-RU"/>
        </w:rPr>
        <w:t>стратешких парница</w:t>
      </w:r>
      <w:r w:rsidRPr="00840A81">
        <w:rPr>
          <w:lang w:val="ru-RU"/>
        </w:rPr>
        <w:t xml:space="preserve">, када постоје случајеви учестале и широко распрострањене дискриминације, </w:t>
      </w:r>
      <w:r>
        <w:rPr>
          <w:lang w:val="ru-RU"/>
        </w:rPr>
        <w:t>као и они случајеви који изазивају тешке последице по припаднике маргинализованих друштвених група</w:t>
      </w:r>
      <w:r w:rsidRPr="00840A81">
        <w:rPr>
          <w:lang w:val="ru-RU"/>
        </w:rPr>
        <w:t xml:space="preserve">, а у погледу којих постоје добри изгледи за успех и потенцијал за остваривање циљева стратешког парничења. Такође, </w:t>
      </w:r>
      <w:r>
        <w:rPr>
          <w:lang w:val="ru-RU"/>
        </w:rPr>
        <w:t>Повереник за заштиту равноправности има задатак да упозорава јавност на најчешће</w:t>
      </w:r>
      <w:r w:rsidRPr="00840A81">
        <w:rPr>
          <w:lang w:val="ru-RU"/>
        </w:rPr>
        <w:t>, типичне и тешке случајеве дискриминације, да препоручује органима јавне власти и другим лицима мере за остваривање равноправности, да прати како се закони и други антидискриминациони прописи спроводе, да даје мишљења на нацрте закона и других прописа, али и да иницира доношење прописа у овој области.</w:t>
      </w:r>
    </w:p>
    <w:p w:rsidR="00150112" w:rsidRPr="00840A81" w:rsidRDefault="008405B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 wp14:anchorId="784BAD55" wp14:editId="0A4599C2">
                <wp:simplePos x="0" y="0"/>
                <wp:positionH relativeFrom="margin">
                  <wp:posOffset>-3613822</wp:posOffset>
                </wp:positionH>
                <wp:positionV relativeFrom="line">
                  <wp:posOffset>306413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Сл. гласник Републике Срб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8727D" w:rsidRDefault="0028727D">
                            <w:pPr>
                              <w:pStyle w:val="Footnote"/>
                            </w:pPr>
                            <w:r>
                              <w:rPr>
                                <w:rFonts w:eastAsia="Arial Unicode MS" w:cs="Arial Unicode MS"/>
                                <w:lang w:val="ru-RU"/>
                              </w:rPr>
                              <w:t>Сл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. гласник Републике Срби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4BAD5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Сл. гласник Републике Срби" style="position:absolute;left:0;text-align:left;margin-left:-284.55pt;margin-top:24.15pt;width:250pt;height:128pt;z-index:25170534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8 21600 -8 21600 21592 0 21592 0 -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" filled="f" stroked="f" strokeweight="1pt">
                <v:stroke miterlimit="4"/>
                <v:textbox inset="4pt,4pt,4pt,4pt">
                  <w:txbxContent>
                    <w:p w:rsidR="0028727D" w:rsidRDefault="0028727D">
                      <w:pPr>
                        <w:pStyle w:val="Footnote"/>
                      </w:pPr>
                      <w:r>
                        <w:rPr>
                          <w:rFonts w:eastAsia="Arial Unicode MS" w:cs="Arial Unicode MS"/>
                          <w:lang w:val="ru-RU"/>
                        </w:rPr>
                        <w:t>Сл</w:t>
                      </w:r>
                      <w:r>
                        <w:rPr>
                          <w:rFonts w:eastAsia="Arial Unicode MS" w:cs="Arial Unicode MS"/>
                        </w:rPr>
                        <w:t>. гласник Републике Срби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150112" w:rsidRPr="00840A81" w:rsidRDefault="008405B9">
      <w:pPr>
        <w:pStyle w:val="Body"/>
        <w:rPr>
          <w:lang w:val="ru-RU"/>
        </w:rPr>
      </w:pPr>
      <w:r>
        <w:rPr>
          <w:lang w:val="ru-RU"/>
        </w:rPr>
        <w:t>Повереник подноси Народној скупштини годишњи извештај о стању у области заштите равноправности</w:t>
      </w:r>
      <w:r w:rsidRPr="00840A81">
        <w:rPr>
          <w:lang w:val="ru-RU"/>
        </w:rPr>
        <w:t xml:space="preserve">, који садржи оцену рада органа јавне власти, пружалаца услуга и других лица, уочене пропусте и препоруке за њихово отклањање. </w:t>
      </w:r>
      <w:r>
        <w:rPr>
          <w:lang w:val="ru-RU"/>
        </w:rPr>
        <w:t>Извештај може да садржи и наводе о спровођењу закона и других прописа</w:t>
      </w:r>
      <w:r w:rsidRPr="00840A81">
        <w:rPr>
          <w:lang w:val="ru-RU"/>
        </w:rPr>
        <w:t xml:space="preserve">, односно о потреби доношења или измене прописа ради спровођења и унапређивања заштите од дискриминације. </w:t>
      </w:r>
      <w:r>
        <w:rPr>
          <w:lang w:val="ru-RU"/>
        </w:rPr>
        <w:t>Активности Повереника за заштиту равноправности у великој мери су усмерене и на сарадњу са органима јавне власти</w:t>
      </w:r>
      <w:r w:rsidRPr="00840A81">
        <w:rPr>
          <w:lang w:val="ru-RU"/>
        </w:rPr>
        <w:t xml:space="preserve">, </w:t>
      </w:r>
      <w:r>
        <w:rPr>
          <w:lang w:val="ru-RU"/>
        </w:rPr>
        <w:t>организацијама цивилног друштва</w:t>
      </w:r>
      <w:r w:rsidRPr="00840A81">
        <w:rPr>
          <w:lang w:val="ru-RU"/>
        </w:rPr>
        <w:t xml:space="preserve">, академском заједницом, али и на успостављање и одржавање међународне и регионалне сарадње. Такође, </w:t>
      </w:r>
      <w:r>
        <w:rPr>
          <w:lang w:val="ru-RU"/>
        </w:rPr>
        <w:t>Повереник за заштиту равноправности придаје велику пажњу издавању публикација и организовања тренинга за представнике</w:t>
      </w:r>
      <w:r w:rsidRPr="00840A81">
        <w:rPr>
          <w:lang w:val="ru-RU"/>
        </w:rPr>
        <w:t xml:space="preserve"> и представнице</w:t>
      </w:r>
      <w:r>
        <w:rPr>
          <w:lang w:val="ru-RU"/>
        </w:rPr>
        <w:t xml:space="preserve"> различитих институција</w:t>
      </w:r>
      <w:r w:rsidRPr="00840A81">
        <w:rPr>
          <w:lang w:val="ru-RU"/>
        </w:rPr>
        <w:t>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lang w:val="ru-RU"/>
        </w:rPr>
        <w:t>Међутим</w:t>
      </w:r>
      <w:r w:rsidRPr="00840A81">
        <w:rPr>
          <w:lang w:val="ru-RU"/>
        </w:rPr>
        <w:t>, упркос евидентним помацима, дискриминација у Србији је још увек веома присутна. Посебан проблем и даље представља непостојање целовитог система праћења дискриминаторск</w:t>
      </w:r>
      <w:r>
        <w:rPr>
          <w:lang w:val="ru-RU"/>
        </w:rPr>
        <w:t>их појава и њихово санкционисање</w:t>
      </w:r>
      <w:r w:rsidRPr="00840A81">
        <w:rPr>
          <w:lang w:val="ru-RU"/>
        </w:rPr>
        <w:t xml:space="preserve">, </w:t>
      </w:r>
      <w:r>
        <w:rPr>
          <w:lang w:val="ru-RU"/>
        </w:rPr>
        <w:t>тако да и извештаји о перцепцији</w:t>
      </w:r>
      <w:r w:rsidRPr="00840A81">
        <w:rPr>
          <w:lang w:val="ru-RU"/>
        </w:rPr>
        <w:t>, ставовима и искуствима грађана према дискриминацији у Србији представљају важан извор информација за све актере чији је задатак превенција и сузбијање дискриминације и унапређење људских права.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lang w:val="ru-RU"/>
        </w:rPr>
        <w:t>Извештај о односу грађана и грађанки према дискриминацији у Републици Србији треба првенствено да послужи Поверенику за заштиту равноправности као извор информација за потребе анализирања својих досадашњих активности у области превенције од дискриминације</w:t>
      </w:r>
      <w:r w:rsidRPr="00840A81">
        <w:rPr>
          <w:lang w:val="ru-RU"/>
        </w:rPr>
        <w:t xml:space="preserve">, </w:t>
      </w:r>
      <w:r>
        <w:rPr>
          <w:lang w:val="ru-RU"/>
        </w:rPr>
        <w:t>као и у дефинисању нових активности</w:t>
      </w:r>
      <w:r w:rsidRPr="00840A81">
        <w:rPr>
          <w:lang w:val="ru-RU"/>
        </w:rPr>
        <w:t>, које су усмерене на побољшање положаја одређених осетљивих група. Нарочито је важно усмерити активности на смањење социјалне дистанце према припадницима различитих група, како би сви имали право на достојанствен и равноправан живот са осталим грађанима Србије.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2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Default="008405B9">
      <w:pPr>
        <w:pStyle w:val="Heading2"/>
      </w:pPr>
      <w:bookmarkStart w:id="2" w:name="_Toc2"/>
      <w:r>
        <w:rPr>
          <w:rFonts w:eastAsia="Arial Unicode MS" w:cs="Arial Unicode MS"/>
        </w:rPr>
        <w:t>1.2. Методологија</w:t>
      </w:r>
      <w:bookmarkEnd w:id="2"/>
    </w:p>
    <w:p w:rsidR="00150112" w:rsidRDefault="00150112">
      <w:pPr>
        <w:pStyle w:val="Body"/>
      </w:pPr>
    </w:p>
    <w:p w:rsidR="00150112" w:rsidRDefault="00150112">
      <w:pPr>
        <w:pStyle w:val="Body"/>
      </w:pPr>
    </w:p>
    <w:p w:rsidR="00150112" w:rsidRPr="00840A81" w:rsidRDefault="008405B9">
      <w:pPr>
        <w:pStyle w:val="Body"/>
        <w:rPr>
          <w:lang w:val="ru-RU"/>
        </w:rPr>
      </w:pPr>
      <w:r w:rsidRPr="002B0AD0">
        <w:rPr>
          <w:lang w:val="ru-RU"/>
        </w:rPr>
        <w:t>Истраживање је реализовала агенција Фактор Плус током новембра 2023. године на територији Републике Србије (без Косова</w:t>
      </w:r>
      <w:r>
        <w:rPr>
          <w:lang w:val="ru-RU"/>
        </w:rPr>
        <w:t xml:space="preserve"> и Метохије</w:t>
      </w:r>
      <w:r w:rsidRPr="002B0AD0">
        <w:rPr>
          <w:lang w:val="ru-RU"/>
        </w:rPr>
        <w:t xml:space="preserve">), на случајном, </w:t>
      </w:r>
      <w:r>
        <w:rPr>
          <w:lang w:val="ru-RU"/>
        </w:rPr>
        <w:t xml:space="preserve">репрезентативном узорку од </w:t>
      </w:r>
      <w:r w:rsidRPr="002B0AD0">
        <w:rPr>
          <w:lang w:val="ru-RU"/>
        </w:rPr>
        <w:t xml:space="preserve">1500 грађана старијих од 18 година. </w:t>
      </w:r>
      <w:r w:rsidRPr="00840A81">
        <w:rPr>
          <w:lang w:val="ru-RU"/>
        </w:rPr>
        <w:t xml:space="preserve">Подаци су прикупљани методом ”лице у лице.” Методологија узорка је унапређена у односу на претходна истраживања ради добијања прецизнијих података и могућности њиховог упоређивања са Еуробараметром, али су питања из упитника остала упоредива са претходним истраживањима. Оквир узорка представља територија бирачког места, </w:t>
      </w:r>
      <w:r>
        <w:rPr>
          <w:lang w:val="ru-RU"/>
        </w:rPr>
        <w:t>при чему је узорак домаћинстава која су била укључена у истраживањ</w:t>
      </w:r>
      <w:r w:rsidRPr="00840A81">
        <w:rPr>
          <w:lang w:val="ru-RU"/>
        </w:rPr>
        <w:t>а такав да је у истраживање укључена свака друга кућна адреса од почетне тачке, а за избор члана домаћинства примењен је метод ”првог рођења” у односу на дан анкетирања.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Структура узорка је следећа: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b/>
          <w:bCs/>
          <w:lang w:val="ru-RU"/>
        </w:rPr>
        <w:t>Пол:</w:t>
      </w:r>
      <w:r w:rsidRPr="00840A81">
        <w:rPr>
          <w:lang w:val="ru-RU"/>
        </w:rPr>
        <w:t xml:space="preserve"> 52% жене, 28% мушкарци;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b/>
          <w:bCs/>
          <w:lang w:val="ru-RU"/>
        </w:rPr>
        <w:t>Старост:</w:t>
      </w:r>
      <w:r w:rsidRPr="00840A81">
        <w:rPr>
          <w:lang w:val="ru-RU"/>
        </w:rPr>
        <w:t>17% узраста 18 - 24 година; 40% узраста 25 - 39 година; 24% узраста 40 - 54 година; 18% узраста 55+;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b/>
          <w:bCs/>
          <w:lang w:val="ru-RU"/>
        </w:rPr>
        <w:t>Образовање:</w:t>
      </w:r>
      <w:r w:rsidRPr="00840A81">
        <w:rPr>
          <w:lang w:val="ru-RU"/>
        </w:rPr>
        <w:t xml:space="preserve"> незавршена и завршена основна школа 16%; средња школа 56%; виша школа или факултет 28%.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Такође је важно напоменути да сви изрази које се користе у овом извештају, а који су изражени у граматичком мушком роду, подразумевају мушки и женски род лица на које се односе.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Default"/>
        <w:spacing w:before="0" w:after="266" w:line="337" w:lineRule="atLeast"/>
        <w:rPr>
          <w:rFonts w:ascii="Helvetica" w:eastAsia="Helvetica" w:hAnsi="Helvetica" w:cs="Helvetica"/>
          <w:sz w:val="29"/>
          <w:szCs w:val="29"/>
          <w:shd w:val="clear" w:color="auto" w:fill="FFFFFF"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8405B9">
      <w:pPr>
        <w:pStyle w:val="Heading"/>
        <w:rPr>
          <w:lang w:val="ru-RU"/>
        </w:rPr>
      </w:pPr>
      <w:bookmarkStart w:id="3" w:name="_Toc3"/>
      <w:r w:rsidRPr="00840A81">
        <w:rPr>
          <w:rFonts w:eastAsia="Arial Unicode MS" w:cs="Arial Unicode MS"/>
          <w:lang w:val="ru-RU"/>
        </w:rPr>
        <w:t>2 Припадност групама у ризику од дискриминације</w:t>
      </w:r>
      <w:bookmarkEnd w:id="3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Свака десета особа себе сматра</w:t>
      </w:r>
      <w:r w:rsidR="00DB5709">
        <w:rPr>
          <w:lang w:val="sr-Cyrl-RS"/>
        </w:rPr>
        <w:t xml:space="preserve"> </w:t>
      </w:r>
      <w:r w:rsidRPr="00840A81">
        <w:rPr>
          <w:lang w:val="ru-RU"/>
        </w:rPr>
        <w:t xml:space="preserve">припадником неке од мањинских група (11%), што је упоредиво са ЕУ где 12% сматра да припада некој мањинској групи. Највише испитаника идентификује се као припадник ромске националне мањине (4%), док још 3% сматра да су припадници других националних мањина. По учесталости следе ЛГБТ+ особе (2%) и особе са инвалидитетом (1%).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Д10. Да ли припадате некој од наведених група (заокружи сваку којој припадаш): (%)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B284EF7" wp14:editId="446A2901">
            <wp:simplePos x="0" y="0"/>
            <wp:positionH relativeFrom="margin">
              <wp:posOffset>685128</wp:posOffset>
            </wp:positionH>
            <wp:positionV relativeFrom="line">
              <wp:posOffset>179194</wp:posOffset>
            </wp:positionV>
            <wp:extent cx="4737100" cy="2933700"/>
            <wp:effectExtent l="0" t="0" r="0" b="0"/>
            <wp:wrapTopAndBottom distT="152400" distB="152400"/>
            <wp:docPr id="107374182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93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Највећи број испитаника припада православној вероисповести (78%), затим католичкој (4%) и исламској (3%), док осталим религијама припада мање од 1% учесника истраживања. О својој религијској припадности се није изјаснило 3% испитаника, док се 11% изјаснило да не припада ниједној вероисповести.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>
        <w:rPr>
          <w:b/>
          <w:bCs/>
          <w:color w:val="004D80"/>
          <w:lang w:val="ru-RU"/>
        </w:rPr>
        <w:t xml:space="preserve">Удео грађана који себе сматрају припадницима неке мањинске групе у Србији </w:t>
      </w:r>
      <w:r w:rsidRPr="00840A81">
        <w:rPr>
          <w:b/>
          <w:bCs/>
          <w:color w:val="004D80"/>
          <w:lang w:val="ru-RU"/>
        </w:rPr>
        <w:t xml:space="preserve">(11%) упоредив је са процентом у ЕУ (12%), </w:t>
      </w:r>
      <w:r>
        <w:rPr>
          <w:b/>
          <w:bCs/>
          <w:color w:val="004D80"/>
          <w:lang w:val="ru-RU"/>
        </w:rPr>
        <w:t xml:space="preserve">при чему се највише испитаника идентификује као Роми </w:t>
      </w:r>
      <w:r w:rsidRPr="00840A81">
        <w:rPr>
          <w:b/>
          <w:bCs/>
          <w:color w:val="004D80"/>
          <w:lang w:val="ru-RU"/>
        </w:rPr>
        <w:t xml:space="preserve">(4%) </w:t>
      </w:r>
      <w:r>
        <w:rPr>
          <w:b/>
          <w:bCs/>
          <w:color w:val="004D80"/>
          <w:lang w:val="ru-RU"/>
        </w:rPr>
        <w:t xml:space="preserve">или припадници других националних мањина </w:t>
      </w:r>
      <w:r w:rsidRPr="00840A81">
        <w:rPr>
          <w:b/>
          <w:bCs/>
          <w:color w:val="004D80"/>
          <w:lang w:val="ru-RU"/>
        </w:rPr>
        <w:t xml:space="preserve">(3%), а затим следе ЛГБТ+ </w:t>
      </w:r>
      <w:r>
        <w:rPr>
          <w:b/>
          <w:bCs/>
          <w:color w:val="004D80"/>
          <w:lang w:val="ru-RU"/>
        </w:rPr>
        <w:t xml:space="preserve">особе </w:t>
      </w:r>
      <w:r w:rsidRPr="00840A81">
        <w:rPr>
          <w:b/>
          <w:bCs/>
          <w:color w:val="004D80"/>
          <w:lang w:val="ru-RU"/>
        </w:rPr>
        <w:t>(2%) и особе са инвалидитетом (1%).</w:t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Heading"/>
        <w:rPr>
          <w:lang w:val="ru-RU"/>
        </w:rPr>
      </w:pPr>
      <w:bookmarkStart w:id="4" w:name="_Toc4"/>
      <w:r w:rsidRPr="00840A81">
        <w:rPr>
          <w:rFonts w:eastAsia="Arial Unicode MS" w:cs="Arial Unicode MS"/>
          <w:lang w:val="ru-RU"/>
        </w:rPr>
        <w:t>3 Перцепција заступљености дискриминације</w:t>
      </w:r>
      <w:bookmarkEnd w:id="4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Овај одељак се бави ставовима грађана о распрострањености дискриминације </w:t>
      </w:r>
      <w:r>
        <w:rPr>
          <w:lang w:val="ru-RU"/>
        </w:rPr>
        <w:t>у Србији</w:t>
      </w:r>
      <w:r w:rsidRPr="00840A81">
        <w:rPr>
          <w:lang w:val="ru-RU"/>
        </w:rPr>
        <w:t xml:space="preserve">, односно перцепције </w:t>
      </w:r>
      <w:r>
        <w:rPr>
          <w:lang w:val="ru-RU"/>
        </w:rPr>
        <w:t>заступљености</w:t>
      </w:r>
      <w:r w:rsidRPr="00840A81">
        <w:rPr>
          <w:lang w:val="ru-RU"/>
        </w:rPr>
        <w:t xml:space="preserve"> дискриминације </w:t>
      </w:r>
      <w:r>
        <w:rPr>
          <w:lang w:val="ru-RU"/>
        </w:rPr>
        <w:t>у односу на различите групе</w:t>
      </w:r>
      <w:r w:rsidRPr="00840A81">
        <w:rPr>
          <w:lang w:val="ru-RU"/>
        </w:rPr>
        <w:t>, као и у различитим областима живота. Иако мера перципиране дискриминације не указје на стварну распрострањеност дискриминације у друштву, перципирана дискриминација значајно је повезана са друштвеном кохезијом, поверењем у институције система, а исто тако може да укаже на области на које би требало усмерити посебне напоре у развоју мера борбе против дискриминације.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2"/>
        <w:rPr>
          <w:lang w:val="ru-RU"/>
        </w:rPr>
      </w:pPr>
      <w:bookmarkStart w:id="5" w:name="_Toc5"/>
      <w:r w:rsidRPr="00840A81">
        <w:rPr>
          <w:rFonts w:eastAsia="Arial Unicode MS" w:cs="Arial Unicode MS"/>
          <w:lang w:val="ru-RU"/>
        </w:rPr>
        <w:t xml:space="preserve">3.1 Перцепција заступљености дискриминације </w:t>
      </w:r>
      <w:bookmarkEnd w:id="5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У оквиру овог дела истраживања анализирано је у којој мери испитаници мисле да је дискриминација распрострањена у Србији. Другим речима, налази одражавају перцепције испитаника о дискриминацији, а не стварну учесталост дискриминације.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Петина учесника истраживања (20%) сматра да је дискриминација веома заступљена у Републици Србији, док још 50% сматра да је углавном заступљена, што значи да укупно 70% испитаника перципира да је дискриминација заступљена у Републици Србији. Овај податак потпуно је идентичан са податком добијеним у истраживању спроведеном 2019. године када је такође петина испитаника (19%) сматрала да је дискриминација у Србији потпуно присутна, док је 50% сматрало да је углавном присутна. Свега 23% испитаника у истраживању из 2023. године сматра да дискриминација ретка (19% да је углавном ретка, односно 4% да је веома ретка).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Испитаници који сматрају да је дискриминација </w:t>
      </w:r>
      <w:r w:rsidRPr="00840A81">
        <w:rPr>
          <w:b/>
          <w:bCs/>
          <w:lang w:val="ru-RU"/>
        </w:rPr>
        <w:t xml:space="preserve">заступљена нешто </w:t>
      </w:r>
      <w:r w:rsidRPr="00840A81">
        <w:rPr>
          <w:lang w:val="ru-RU"/>
        </w:rPr>
        <w:t xml:space="preserve">чешће припадају следећим групама: </w:t>
      </w:r>
    </w:p>
    <w:p w:rsidR="00150112" w:rsidRPr="00840A81" w:rsidRDefault="008405B9">
      <w:pPr>
        <w:pStyle w:val="Body"/>
        <w:numPr>
          <w:ilvl w:val="2"/>
          <w:numId w:val="2"/>
        </w:numPr>
        <w:rPr>
          <w:lang w:val="ru-RU"/>
        </w:rPr>
      </w:pPr>
      <w:r w:rsidRPr="00840A81">
        <w:rPr>
          <w:lang w:val="ru-RU"/>
        </w:rPr>
        <w:t>Особе узраста од 25 - 39 година и узраста 40 - 54 година (по 74%);</w:t>
      </w:r>
    </w:p>
    <w:p w:rsidR="00150112" w:rsidRPr="00840A81" w:rsidRDefault="008405B9">
      <w:pPr>
        <w:pStyle w:val="Body"/>
        <w:numPr>
          <w:ilvl w:val="2"/>
          <w:numId w:val="2"/>
        </w:numPr>
        <w:rPr>
          <w:lang w:val="ru-RU"/>
        </w:rPr>
      </w:pPr>
      <w:r w:rsidRPr="00840A81">
        <w:rPr>
          <w:lang w:val="ru-RU"/>
        </w:rPr>
        <w:t>Особе са завршеном средњом школом, вишом школом или факултетом (по 73%);</w:t>
      </w:r>
    </w:p>
    <w:p w:rsidR="00150112" w:rsidRPr="00840A81" w:rsidRDefault="008405B9">
      <w:pPr>
        <w:pStyle w:val="Body"/>
        <w:numPr>
          <w:ilvl w:val="2"/>
          <w:numId w:val="2"/>
        </w:numPr>
        <w:rPr>
          <w:lang w:val="ru-RU"/>
        </w:rPr>
      </w:pPr>
      <w:r w:rsidRPr="00840A81">
        <w:rPr>
          <w:lang w:val="ru-RU"/>
        </w:rPr>
        <w:t>Домаћини (78%), стручњаци и службеници са вишом и високом школом (76%) и службеници са средњим образовањем (74%).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Учесници који сматрају да дискриминација </w:t>
      </w:r>
      <w:r w:rsidRPr="00840A81">
        <w:rPr>
          <w:b/>
          <w:bCs/>
          <w:lang w:val="ru-RU"/>
        </w:rPr>
        <w:t>није заступљена</w:t>
      </w:r>
      <w:r w:rsidRPr="00840A81">
        <w:rPr>
          <w:lang w:val="ru-RU"/>
        </w:rPr>
        <w:t xml:space="preserve"> чешће припадају следећим групама: </w:t>
      </w:r>
    </w:p>
    <w:p w:rsidR="00150112" w:rsidRDefault="008405B9">
      <w:pPr>
        <w:pStyle w:val="Body"/>
        <w:numPr>
          <w:ilvl w:val="2"/>
          <w:numId w:val="3"/>
        </w:numPr>
      </w:pPr>
      <w:r>
        <w:t>Особе узраста 55+ (35%);</w:t>
      </w:r>
    </w:p>
    <w:p w:rsidR="00150112" w:rsidRPr="00840A81" w:rsidRDefault="008405B9" w:rsidP="0023316E">
      <w:pPr>
        <w:pStyle w:val="Body"/>
        <w:numPr>
          <w:ilvl w:val="2"/>
          <w:numId w:val="3"/>
        </w:numPr>
        <w:rPr>
          <w:lang w:val="ru-RU"/>
        </w:rPr>
      </w:pPr>
      <w:r w:rsidRPr="00840A81">
        <w:rPr>
          <w:lang w:val="ru-RU"/>
        </w:rPr>
        <w:t>Пензионери (35%), физички радници и пољ</w:t>
      </w:r>
      <w:r>
        <w:t>o</w:t>
      </w:r>
      <w:r w:rsidRPr="00840A81">
        <w:rPr>
          <w:lang w:val="ru-RU"/>
        </w:rPr>
        <w:t>привредници (29%) и самозапослени (27%).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0F4706" w:rsidRDefault="000F4706">
      <w:pPr>
        <w:pStyle w:val="Body"/>
        <w:rPr>
          <w:b/>
          <w:bCs/>
          <w:lang w:val="sr-Cyrl-RS"/>
        </w:rPr>
      </w:pPr>
    </w:p>
    <w:p w:rsidR="000F4706" w:rsidRDefault="000F4706">
      <w:pPr>
        <w:pStyle w:val="Body"/>
        <w:rPr>
          <w:b/>
          <w:bCs/>
          <w:lang w:val="sr-Cyrl-RS"/>
        </w:rPr>
      </w:pPr>
    </w:p>
    <w:p w:rsidR="000F4706" w:rsidRDefault="000F4706">
      <w:pPr>
        <w:pStyle w:val="Body"/>
        <w:rPr>
          <w:b/>
          <w:bCs/>
          <w:lang w:val="sr-Cyrl-RS"/>
        </w:rPr>
      </w:pPr>
    </w:p>
    <w:p w:rsidR="000F4706" w:rsidRDefault="008405B9">
      <w:pPr>
        <w:pStyle w:val="Body"/>
        <w:rPr>
          <w:b/>
          <w:bCs/>
          <w:lang w:val="sr-Cyrl-RS"/>
        </w:rPr>
      </w:pPr>
      <w:r w:rsidRPr="00840A81">
        <w:rPr>
          <w:b/>
          <w:bCs/>
          <w:lang w:val="ru-RU"/>
        </w:rPr>
        <w:t xml:space="preserve">ДС3. У којој мери је, </w:t>
      </w:r>
      <w:r>
        <w:rPr>
          <w:b/>
          <w:bCs/>
          <w:lang w:val="ru-RU"/>
        </w:rPr>
        <w:t>по Вашем мишљењу</w:t>
      </w:r>
      <w:r w:rsidRPr="00840A81">
        <w:rPr>
          <w:b/>
          <w:bCs/>
          <w:lang w:val="ru-RU"/>
        </w:rPr>
        <w:t>, дискриминација заступљена у Србији</w:t>
      </w:r>
      <w:r>
        <w:rPr>
          <w:b/>
          <w:bCs/>
          <w:lang w:val="zh-TW" w:eastAsia="zh-TW"/>
        </w:rPr>
        <w:t xml:space="preserve">? </w:t>
      </w:r>
      <w:r>
        <w:rPr>
          <w:b/>
          <w:bCs/>
        </w:rPr>
        <w:t>(%)</w:t>
      </w:r>
    </w:p>
    <w:p w:rsidR="00150112" w:rsidRDefault="008405B9">
      <w:pPr>
        <w:pStyle w:val="Body"/>
        <w:rPr>
          <w:b/>
          <w:bCs/>
        </w:rPr>
      </w:pPr>
      <w:r>
        <w:rPr>
          <w:b/>
          <w:bCs/>
          <w:noProof/>
        </w:rPr>
        <w:drawing>
          <wp:anchor distT="152400" distB="152400" distL="152400" distR="152400" simplePos="0" relativeHeight="251661312" behindDoc="0" locked="0" layoutInCell="1" allowOverlap="1" wp14:anchorId="37B3EBF2" wp14:editId="0805351D">
            <wp:simplePos x="0" y="0"/>
            <wp:positionH relativeFrom="margin">
              <wp:posOffset>412078</wp:posOffset>
            </wp:positionH>
            <wp:positionV relativeFrom="line">
              <wp:posOffset>165100</wp:posOffset>
            </wp:positionV>
            <wp:extent cx="4441612" cy="3053608"/>
            <wp:effectExtent l="0" t="0" r="0" b="0"/>
            <wp:wrapTopAndBottom distT="152400" distB="152400"/>
            <wp:docPr id="1073741827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1612" cy="30536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Default="00150112">
      <w:pPr>
        <w:pStyle w:val="Body"/>
      </w:pPr>
    </w:p>
    <w:p w:rsidR="00150112" w:rsidRDefault="00150112">
      <w:pPr>
        <w:pStyle w:val="Body"/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09"/>
        <w:gridCol w:w="1669"/>
        <w:gridCol w:w="1662"/>
        <w:gridCol w:w="1390"/>
      </w:tblGrid>
      <w:tr w:rsidR="00150112" w:rsidRPr="00840A81">
        <w:trPr>
          <w:trHeight w:val="723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112" w:rsidRDefault="008405B9">
            <w:pPr>
              <w:pStyle w:val="TableStyle2"/>
              <w:jc w:val="center"/>
            </w:pPr>
            <w:r>
              <w:t>Заступљена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112" w:rsidRDefault="008405B9">
            <w:pPr>
              <w:pStyle w:val="TableStyle2"/>
              <w:jc w:val="center"/>
            </w:pPr>
            <w:r>
              <w:t>Није заступљена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112" w:rsidRPr="00840A81" w:rsidRDefault="008405B9">
            <w:pPr>
              <w:pStyle w:val="TableStyle2"/>
              <w:jc w:val="center"/>
              <w:rPr>
                <w:lang w:val="ru-RU"/>
              </w:rPr>
            </w:pPr>
            <w:r w:rsidRPr="00840A81">
              <w:rPr>
                <w:lang w:val="ru-RU"/>
              </w:rPr>
              <w:t>Нема став/одбија да одговори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Укупно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70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1A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color w:val="FFFFFF"/>
              </w:rPr>
              <w:t>Пол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1A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1A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1A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Мушки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71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23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Женски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69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color w:val="FFFFFF"/>
              </w:rPr>
              <w:t>Узраст *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18 - 24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66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24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9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25 - 39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74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40 - 54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74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55 +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59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color w:val="FFFFFF"/>
              </w:rPr>
              <w:t>Образовање*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Основна и незавршена основна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57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37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Средња школа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73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Виша школа и факултет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73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19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9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color w:val="FFFFFF"/>
              </w:rPr>
              <w:t>Занимање*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Самозапослени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66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27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8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Менаџери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67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11</w:t>
            </w:r>
          </w:p>
        </w:tc>
      </w:tr>
      <w:tr w:rsidR="00150112">
        <w:trPr>
          <w:trHeight w:val="487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Pr="00840A81" w:rsidRDefault="008405B9">
            <w:pPr>
              <w:pStyle w:val="TableStyle2"/>
              <w:rPr>
                <w:lang w:val="ru-RU"/>
              </w:rPr>
            </w:pPr>
            <w:r w:rsidRPr="00840A81">
              <w:rPr>
                <w:rFonts w:eastAsia="Arial Unicode MS" w:cs="Arial Unicode MS"/>
                <w:lang w:val="ru-RU"/>
              </w:rPr>
              <w:t>Стручњаци и службеници са вишим и високим образовањем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76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17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Службеници са средњим образовањем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74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4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Физички радници и пољопривредници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67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29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4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Домаћин/ца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78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20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Пензионери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56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9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Ученици/студенти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71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17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12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183E5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color w:val="FFFFFF"/>
              </w:rPr>
              <w:t>Припадност мањинској групи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183E5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183E5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183E5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Роми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70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30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0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Друге националне мањине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72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ЛГБТ+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73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27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0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Ниједна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70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23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</w:t>
            </w:r>
          </w:p>
        </w:tc>
      </w:tr>
    </w:tbl>
    <w:p w:rsidR="00150112" w:rsidRDefault="00150112">
      <w:pPr>
        <w:pStyle w:val="Body"/>
      </w:pPr>
    </w:p>
    <w:p w:rsidR="00150112" w:rsidRDefault="00150112">
      <w:pPr>
        <w:pStyle w:val="Body"/>
      </w:pPr>
    </w:p>
    <w:p w:rsidR="00150112" w:rsidRDefault="00150112">
      <w:pPr>
        <w:pStyle w:val="Body"/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На питање које се односи на тенденције смањивања/повећања дискриминације, највећи број  учесника у истраживању је мишљења да је дискриминација на истом нивоу као и пре 3 године (43%), 26% сматра да се повећала, а 14% да се смањила. Овај податак сличан је добијеном резултату у истраживању из 2019. године. У истраживању из 2019. године, 48% испитаника је сматрало да је дискриминација </w:t>
      </w:r>
      <w:r w:rsidR="0023316E">
        <w:rPr>
          <w:lang w:val="sr-Cyrl-RS"/>
        </w:rPr>
        <w:t>у истој мери заступљена</w:t>
      </w:r>
      <w:r w:rsidRPr="00840A81">
        <w:rPr>
          <w:lang w:val="ru-RU"/>
        </w:rPr>
        <w:t xml:space="preserve">, 25% да се повећала, а 11% да се смањила.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ДС13. Према Вашем мишљењу, да ли се дискриминација у Србији повећала или </w:t>
      </w:r>
      <w:r w:rsidR="0023316E">
        <w:rPr>
          <w:b/>
          <w:bCs/>
          <w:noProof/>
        </w:rPr>
        <w:drawing>
          <wp:anchor distT="152400" distB="152400" distL="152400" distR="152400" simplePos="0" relativeHeight="251676672" behindDoc="0" locked="0" layoutInCell="1" allowOverlap="1" wp14:anchorId="2CD820DD" wp14:editId="204AC59E">
            <wp:simplePos x="0" y="0"/>
            <wp:positionH relativeFrom="margin">
              <wp:posOffset>871855</wp:posOffset>
            </wp:positionH>
            <wp:positionV relativeFrom="line">
              <wp:posOffset>411986</wp:posOffset>
            </wp:positionV>
            <wp:extent cx="4572000" cy="2743200"/>
            <wp:effectExtent l="0" t="0" r="0" b="0"/>
            <wp:wrapTopAndBottom distT="152400" distB="152400"/>
            <wp:docPr id="1073741828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40A81">
        <w:rPr>
          <w:b/>
          <w:bCs/>
          <w:lang w:val="ru-RU"/>
        </w:rPr>
        <w:t>смањила у последње три године</w:t>
      </w:r>
      <w:r>
        <w:rPr>
          <w:b/>
          <w:bCs/>
          <w:lang w:val="zh-TW" w:eastAsia="zh-TW"/>
        </w:rPr>
        <w:t>?</w:t>
      </w:r>
      <w:r w:rsidRPr="00840A81">
        <w:rPr>
          <w:b/>
          <w:bCs/>
          <w:lang w:val="ru-RU"/>
        </w:rPr>
        <w:t xml:space="preserve"> (%)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Резултати истраживања показују да већина испитаника (70%) сматра да је дискриминација присутна у Србији, </w:t>
      </w:r>
      <w:r>
        <w:rPr>
          <w:b/>
          <w:bCs/>
          <w:color w:val="004D80"/>
          <w:lang w:val="ru-RU"/>
        </w:rPr>
        <w:t xml:space="preserve">при чему </w:t>
      </w:r>
      <w:r w:rsidRPr="00840A81">
        <w:rPr>
          <w:b/>
          <w:bCs/>
          <w:color w:val="004D80"/>
          <w:lang w:val="ru-RU"/>
        </w:rPr>
        <w:t>20% мисли да је веома заступљена, а 50% да је углавном заступљена. Овај</w:t>
      </w:r>
      <w:r>
        <w:rPr>
          <w:b/>
          <w:bCs/>
          <w:color w:val="004D80"/>
          <w:lang w:val="ru-RU"/>
        </w:rPr>
        <w:t xml:space="preserve"> проценат се није битније променио у односу на истраживање из </w:t>
      </w:r>
      <w:r w:rsidRPr="00840A81">
        <w:rPr>
          <w:b/>
          <w:bCs/>
          <w:color w:val="004D80"/>
          <w:lang w:val="ru-RU"/>
        </w:rPr>
        <w:t xml:space="preserve">2019. године, што указују да велика већина грађана Србије и даље опажа дискриминацију као распрострањен проблем, </w:t>
      </w:r>
      <w:r>
        <w:rPr>
          <w:b/>
          <w:bCs/>
          <w:color w:val="004D80"/>
          <w:lang w:val="ru-RU"/>
        </w:rPr>
        <w:t xml:space="preserve">који се није битније смањио у последње </w:t>
      </w:r>
      <w:r w:rsidRPr="00840A81">
        <w:rPr>
          <w:b/>
          <w:bCs/>
          <w:color w:val="004D80"/>
          <w:lang w:val="ru-RU"/>
        </w:rPr>
        <w:t>3 године.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Heading2"/>
        <w:rPr>
          <w:lang w:val="ru-RU"/>
        </w:rPr>
      </w:pPr>
      <w:bookmarkStart w:id="6" w:name="_Toc6"/>
      <w:r w:rsidRPr="00840A81">
        <w:rPr>
          <w:rFonts w:eastAsia="Arial Unicode MS" w:cs="Arial Unicode MS"/>
          <w:lang w:val="ru-RU"/>
        </w:rPr>
        <w:t xml:space="preserve">3.2 Перцепција заступљености дискриминације у односу на лична својства и припадност групама </w:t>
      </w:r>
      <w:bookmarkEnd w:id="6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Учесницима истраживања је дато да оцене степен </w:t>
      </w:r>
      <w:r w:rsidR="00087441">
        <w:rPr>
          <w:lang w:val="ru-RU"/>
        </w:rPr>
        <w:t>заступљености</w:t>
      </w:r>
      <w:r w:rsidRPr="00840A81">
        <w:rPr>
          <w:lang w:val="ru-RU"/>
        </w:rPr>
        <w:t xml:space="preserve"> дискриминације у односу на 14 личних својстава. Учесници истраживања сматрају да је дискриминација заступљена у односу на </w:t>
      </w:r>
      <w:r w:rsidR="00C11A38" w:rsidRPr="00C11A38">
        <w:rPr>
          <w:lang w:val="sr-Cyrl-RS"/>
        </w:rPr>
        <w:t>сексуалну оријентацију, родни идентитет или полне каректеристике</w:t>
      </w:r>
      <w:r w:rsidR="00C11A38" w:rsidRPr="00C11A38">
        <w:rPr>
          <w:lang w:val="ru-RU"/>
        </w:rPr>
        <w:t xml:space="preserve"> </w:t>
      </w:r>
      <w:r w:rsidRPr="00840A81">
        <w:rPr>
          <w:lang w:val="ru-RU"/>
        </w:rPr>
        <w:t>(</w:t>
      </w:r>
      <w:r w:rsidR="00C11A38">
        <w:rPr>
          <w:lang w:val="ru-RU"/>
        </w:rPr>
        <w:t>59</w:t>
      </w:r>
      <w:r w:rsidRPr="00840A81">
        <w:rPr>
          <w:lang w:val="ru-RU"/>
        </w:rPr>
        <w:t xml:space="preserve">%), </w:t>
      </w:r>
      <w:r w:rsidR="001964D6">
        <w:rPr>
          <w:lang w:val="ru-RU"/>
        </w:rPr>
        <w:t xml:space="preserve">имовно стање (57%), </w:t>
      </w:r>
      <w:r w:rsidR="00087441">
        <w:rPr>
          <w:lang w:val="ru-RU"/>
        </w:rPr>
        <w:t>п</w:t>
      </w:r>
      <w:r w:rsidR="00C11A38">
        <w:rPr>
          <w:lang w:val="ru-RU"/>
        </w:rPr>
        <w:t>олитичко опредељење</w:t>
      </w:r>
      <w:r w:rsidRPr="00840A81">
        <w:rPr>
          <w:lang w:val="ru-RU"/>
        </w:rPr>
        <w:t xml:space="preserve"> (</w:t>
      </w:r>
      <w:r w:rsidR="00C11A38">
        <w:rPr>
          <w:lang w:val="ru-RU"/>
        </w:rPr>
        <w:t>55</w:t>
      </w:r>
      <w:r w:rsidRPr="00840A81">
        <w:rPr>
          <w:lang w:val="ru-RU"/>
        </w:rPr>
        <w:t>%), инвалидитет (</w:t>
      </w:r>
      <w:r w:rsidR="001964D6">
        <w:rPr>
          <w:lang w:val="ru-RU"/>
        </w:rPr>
        <w:t>54</w:t>
      </w:r>
      <w:r w:rsidRPr="00840A81">
        <w:rPr>
          <w:lang w:val="ru-RU"/>
        </w:rPr>
        <w:t>%), а потом у односу на старосно доба</w:t>
      </w:r>
      <w:r w:rsidR="00087441">
        <w:rPr>
          <w:lang w:val="ru-RU"/>
        </w:rPr>
        <w:t xml:space="preserve"> (49%)</w:t>
      </w:r>
      <w:r w:rsidR="001964D6">
        <w:rPr>
          <w:lang w:val="ru-RU"/>
        </w:rPr>
        <w:t xml:space="preserve"> и националну припадност (49%). </w:t>
      </w:r>
      <w:r w:rsidRPr="00840A81">
        <w:rPr>
          <w:lang w:val="ru-RU"/>
        </w:rPr>
        <w:t xml:space="preserve">Такође, </w:t>
      </w:r>
      <w:r w:rsidR="00087441">
        <w:rPr>
          <w:lang w:val="ru-RU"/>
        </w:rPr>
        <w:t>значајан део</w:t>
      </w:r>
      <w:r>
        <w:rPr>
          <w:lang w:val="ru-RU"/>
        </w:rPr>
        <w:t xml:space="preserve"> </w:t>
      </w:r>
      <w:r w:rsidRPr="00840A81">
        <w:rPr>
          <w:lang w:val="ru-RU"/>
        </w:rPr>
        <w:t xml:space="preserve">учесника у истраживању сматра да је дискриминација веома изражена у односу на </w:t>
      </w:r>
      <w:r w:rsidR="001964D6">
        <w:rPr>
          <w:lang w:val="ru-RU"/>
        </w:rPr>
        <w:t xml:space="preserve">пол/род (48%), здравствено стање (46%), </w:t>
      </w:r>
      <w:r w:rsidRPr="00840A81">
        <w:rPr>
          <w:lang w:val="ru-RU"/>
        </w:rPr>
        <w:t>држављанство (</w:t>
      </w:r>
      <w:r w:rsidR="00087441">
        <w:rPr>
          <w:lang w:val="ru-RU"/>
        </w:rPr>
        <w:t>45</w:t>
      </w:r>
      <w:r w:rsidRPr="00840A81">
        <w:rPr>
          <w:lang w:val="ru-RU"/>
        </w:rPr>
        <w:t>%) и националну/етничку припадност (</w:t>
      </w:r>
      <w:r w:rsidR="00087441">
        <w:rPr>
          <w:lang w:val="ru-RU"/>
        </w:rPr>
        <w:t>4</w:t>
      </w:r>
      <w:r w:rsidRPr="00840A81">
        <w:rPr>
          <w:lang w:val="ru-RU"/>
        </w:rPr>
        <w:t>9%). Учесници истраживања сматрају да је дискриминација најмање изражена у односу на брачни/породични статус (</w:t>
      </w:r>
      <w:r w:rsidR="00087441">
        <w:rPr>
          <w:lang w:val="ru-RU"/>
        </w:rPr>
        <w:t>28</w:t>
      </w:r>
      <w:r w:rsidRPr="00840A81">
        <w:rPr>
          <w:lang w:val="ru-RU"/>
        </w:rPr>
        <w:t>%), чланство у другим организацијама (</w:t>
      </w:r>
      <w:r w:rsidR="00FA4187">
        <w:rPr>
          <w:lang w:val="sr-Latn-RS"/>
        </w:rPr>
        <w:t>29</w:t>
      </w:r>
      <w:r w:rsidRPr="00840A81">
        <w:rPr>
          <w:lang w:val="ru-RU"/>
        </w:rPr>
        <w:t>%)</w:t>
      </w:r>
      <w:r w:rsidR="00FA4187">
        <w:rPr>
          <w:lang w:val="sr-Latn-RS"/>
        </w:rPr>
        <w:t xml:space="preserve"> </w:t>
      </w:r>
      <w:r w:rsidR="00FA4187">
        <w:rPr>
          <w:lang w:val="sr-Cyrl-RS"/>
        </w:rPr>
        <w:t xml:space="preserve">и синдикалним организацијама (34%), као и </w:t>
      </w:r>
      <w:r w:rsidRPr="00840A81">
        <w:rPr>
          <w:lang w:val="ru-RU"/>
        </w:rPr>
        <w:t>због верске припадности (</w:t>
      </w:r>
      <w:r w:rsidR="00087441">
        <w:rPr>
          <w:lang w:val="ru-RU"/>
        </w:rPr>
        <w:t>35</w:t>
      </w:r>
      <w:r w:rsidRPr="00840A81">
        <w:rPr>
          <w:lang w:val="ru-RU"/>
        </w:rPr>
        <w:t>%)</w:t>
      </w:r>
      <w:r w:rsidR="00FA4187">
        <w:rPr>
          <w:lang w:val="ru-RU"/>
        </w:rPr>
        <w:t>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ДС6. Да ли бисте рекли да је дискриминација веома заступљена, </w:t>
      </w:r>
      <w:r>
        <w:rPr>
          <w:b/>
          <w:bCs/>
          <w:lang w:val="ru-RU"/>
        </w:rPr>
        <w:t>углавном заступљена</w:t>
      </w:r>
      <w:r w:rsidRPr="00840A81">
        <w:rPr>
          <w:b/>
          <w:bCs/>
          <w:lang w:val="ru-RU"/>
        </w:rPr>
        <w:t>, углавном ретка или веома ретка у Србији по следећим основама: (%)</w:t>
      </w:r>
    </w:p>
    <w:p w:rsidR="00150112" w:rsidRDefault="00150112">
      <w:pPr>
        <w:pStyle w:val="Body"/>
        <w:rPr>
          <w:lang w:val="ru-RU"/>
        </w:rPr>
      </w:pPr>
    </w:p>
    <w:p w:rsidR="00087441" w:rsidRPr="00840A81" w:rsidRDefault="001964D6">
      <w:pPr>
        <w:pStyle w:val="Body"/>
        <w:rPr>
          <w:lang w:val="ru-RU"/>
        </w:rPr>
      </w:pPr>
      <w:r>
        <w:rPr>
          <w:noProof/>
        </w:rPr>
        <w:drawing>
          <wp:inline distT="0" distB="0" distL="0" distR="0" wp14:anchorId="7655DFC9" wp14:editId="184BE80B">
            <wp:extent cx="6120130" cy="6077096"/>
            <wp:effectExtent l="0" t="0" r="1270" b="0"/>
            <wp:docPr id="1278679678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D99A79-A6D9-5C66-E246-4AE5887B12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87441" w:rsidRDefault="00087441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Када се узму у обзир испитаници који сматрају да је дискриминација веома и углавном заступљена у односу на неко лично својство, највећи број њих опет сматра да је дискриминација најзаступљенија у односу на ЛГБТ+ </w:t>
      </w:r>
      <w:r>
        <w:rPr>
          <w:lang w:val="ru-RU"/>
        </w:rPr>
        <w:t xml:space="preserve">особе </w:t>
      </w:r>
      <w:r w:rsidRPr="00840A81">
        <w:rPr>
          <w:lang w:val="ru-RU"/>
        </w:rPr>
        <w:t xml:space="preserve">(59%), </w:t>
      </w:r>
      <w:r>
        <w:rPr>
          <w:lang w:val="ru-RU"/>
        </w:rPr>
        <w:t xml:space="preserve">чланство у политичким партијама </w:t>
      </w:r>
      <w:r w:rsidRPr="00840A81">
        <w:rPr>
          <w:lang w:val="ru-RU"/>
        </w:rPr>
        <w:t>(55%), инвалидитет и имовно стање (по 54%). С друге стране, испитаници перципирају да је дискриминација углавном или веома ретка у односу на следећа лична својства: чланство у другим организацијама (41%), чланство у синдикалним организацијама (39%), по основу брачног/породичног статуса (36%) и верске припадности (33%). Када се погледа годишњи извештај Повереника за заштиту равноправности за 2022. годину, уочава се да је највећи број притужби поднет због дискриминације на основу националне припадности/етничког порекла, старосног доба, здравственог стања, инвалидитета, пола и брачног и породичног статуса.</w:t>
      </w:r>
      <w:r>
        <w:rPr>
          <w:rFonts w:eastAsia="Tahoma" w:cs="Tahoma"/>
          <w:vertAlign w:val="superscript"/>
        </w:rPr>
        <w:footnoteReference w:id="23"/>
      </w:r>
      <w:r w:rsidRPr="00840A81">
        <w:rPr>
          <w:lang w:val="ru-RU"/>
        </w:rPr>
        <w:t xml:space="preserve"> Највећи раскорак између перцепције и случајева дискриминације тако се уочава у односу на дискриминацију по основу брачног/породичног статуса, што показује да испитаници нису до краја свесни колико је дискриминација распрострањена по овом личном својству.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У односу на лична својства учесници истраживања перцепирају да је дискриминација најраспрострањенија у односу на ЛГБТ+ особе (59%), </w:t>
      </w:r>
      <w:r>
        <w:rPr>
          <w:b/>
          <w:bCs/>
          <w:color w:val="004D80"/>
          <w:lang w:val="ru-RU"/>
        </w:rPr>
        <w:t>члан</w:t>
      </w:r>
      <w:r w:rsidRPr="00840A81">
        <w:rPr>
          <w:b/>
          <w:bCs/>
          <w:color w:val="004D80"/>
          <w:lang w:val="ru-RU"/>
        </w:rPr>
        <w:t xml:space="preserve">ство у </w:t>
      </w:r>
      <w:r>
        <w:rPr>
          <w:b/>
          <w:bCs/>
          <w:color w:val="004D80"/>
          <w:lang w:val="ru-RU"/>
        </w:rPr>
        <w:t>политички</w:t>
      </w:r>
      <w:r w:rsidRPr="00840A81">
        <w:rPr>
          <w:b/>
          <w:bCs/>
          <w:color w:val="004D80"/>
          <w:lang w:val="ru-RU"/>
        </w:rPr>
        <w:t>м партијама/политичко опредељење (55%), имовно стање и инвалидитет (оба 54%).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Перцепција грађана о степену дискриминације појединих група не поклапа се увек са бројем пријављених случајева. На пример, дискриминација на основу брачног статуса је честа у притужбама</w:t>
      </w:r>
      <w:r>
        <w:rPr>
          <w:b/>
          <w:bCs/>
          <w:color w:val="004D80"/>
          <w:lang w:val="ru-RU"/>
        </w:rPr>
        <w:t xml:space="preserve"> Поверенику</w:t>
      </w:r>
      <w:r w:rsidRPr="00840A81">
        <w:rPr>
          <w:b/>
          <w:bCs/>
          <w:color w:val="004D80"/>
          <w:lang w:val="ru-RU"/>
        </w:rPr>
        <w:t>, али испитаници дискриминацију по том основу не препознају. С друге стране, пријављивање дискриминације по основу сексуалне оријентације није тако често, али постоји висока перцепција да је она присутна у друштву.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Када се погледају резултати истраживања који се односе на перцепцију заступљености дискриминације у односу на припаднике конкретних група, уочава се да највећи број испитаника сматра да је дискриминација веома и углавном заступљена у односу на Роме (61%), жене (50%), старије особе (44%), мигранте (43%), особе оболеле од ХИВ/АИДС-а (41%) и тражиоце азила (37%).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На нивоу конкретних група, учесници истраживања перцепирају да је дискриминација најраспрострањенија према Ромима (61%), женама (50%), старијим особама (44%) и мигрантима (43%).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Уколико се ови подаци упореде са истраживањем из 2019. године, иако се не може извршити директно поређење, може се закључити да грађани и даље перцепирају Роме као групу која је у највећој мери дискриминисана, али постоји значајан пораст перцепиране дискриминације према ЛГБТ+ особама, дискриминације на основу имовног стања и чланства у политичким партијама/политичком опредељењу.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Default"/>
        <w:spacing w:before="0" w:line="240" w:lineRule="auto"/>
        <w:rPr>
          <w:rFonts w:ascii="Calibri" w:eastAsia="Calibri" w:hAnsi="Calibri" w:cs="Calibri"/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Default"/>
        <w:spacing w:before="0" w:line="240" w:lineRule="auto"/>
        <w:rPr>
          <w:rFonts w:ascii="Calibri" w:eastAsia="Calibri" w:hAnsi="Calibri" w:cs="Calibri"/>
          <w:lang w:val="ru-RU"/>
        </w:rPr>
      </w:pPr>
    </w:p>
    <w:p w:rsidR="00150112" w:rsidRPr="00840A81" w:rsidRDefault="00150112">
      <w:pPr>
        <w:pStyle w:val="Default"/>
        <w:spacing w:before="0" w:line="240" w:lineRule="auto"/>
        <w:rPr>
          <w:rFonts w:ascii="Calibri" w:eastAsia="Calibri" w:hAnsi="Calibri" w:cs="Calibri"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076601" w:rsidRDefault="00150112">
      <w:pPr>
        <w:pStyle w:val="Body"/>
        <w:rPr>
          <w:lang w:val="sr-Cyrl-RS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ДС7. Да ли бисте рекли да је дискриминација веома заступљена, </w:t>
      </w:r>
      <w:r>
        <w:rPr>
          <w:b/>
          <w:bCs/>
          <w:lang w:val="ru-RU"/>
        </w:rPr>
        <w:t>углавном заступљена</w:t>
      </w:r>
      <w:r w:rsidRPr="00840A81">
        <w:rPr>
          <w:b/>
          <w:bCs/>
          <w:lang w:val="ru-RU"/>
        </w:rPr>
        <w:t xml:space="preserve">, </w:t>
      </w:r>
      <w:r>
        <w:rPr>
          <w:b/>
          <w:bCs/>
          <w:lang w:val="ru-RU"/>
        </w:rPr>
        <w:t xml:space="preserve">углавном ретка или веома ретка у Србији у односу на припаднике </w:t>
      </w:r>
      <w:r w:rsidR="00076601">
        <w:rPr>
          <w:b/>
          <w:bCs/>
          <w:noProof/>
        </w:rPr>
        <w:drawing>
          <wp:anchor distT="152400" distB="152400" distL="152400" distR="152400" simplePos="0" relativeHeight="251662336" behindDoc="0" locked="0" layoutInCell="1" allowOverlap="1" wp14:anchorId="0FF1182C" wp14:editId="43B0B791">
            <wp:simplePos x="0" y="0"/>
            <wp:positionH relativeFrom="margin">
              <wp:posOffset>308610</wp:posOffset>
            </wp:positionH>
            <wp:positionV relativeFrom="line">
              <wp:posOffset>393065</wp:posOffset>
            </wp:positionV>
            <wp:extent cx="4843687" cy="5400057"/>
            <wp:effectExtent l="0" t="0" r="0" b="0"/>
            <wp:wrapTopAndBottom distT="152400" distB="152400"/>
            <wp:docPr id="1073741830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3687" cy="540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lang w:val="ru-RU"/>
        </w:rPr>
        <w:t>следећих група</w:t>
      </w:r>
      <w:r>
        <w:rPr>
          <w:b/>
          <w:bCs/>
          <w:lang w:val="zh-TW" w:eastAsia="zh-TW"/>
        </w:rPr>
        <w:t>?</w:t>
      </w:r>
      <w:r w:rsidRPr="00840A81">
        <w:rPr>
          <w:b/>
          <w:bCs/>
          <w:lang w:val="ru-RU"/>
        </w:rPr>
        <w:t xml:space="preserve"> (%)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Додатно, 13% учесника у истраживању наводи да сматра да су били дискриминисани зато што су припадници српске националности, док чак 68% грађана сматра да то није био случај. Ипак, занимљив је податак да 13% испитаника нема став по овом питању, односно одбија да одговори на ово питање.</w:t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Default="008405B9">
      <w:pPr>
        <w:pStyle w:val="Body"/>
        <w:rPr>
          <w:b/>
          <w:bCs/>
        </w:rPr>
      </w:pPr>
      <w:r w:rsidRPr="00840A81">
        <w:rPr>
          <w:b/>
          <w:bCs/>
          <w:lang w:val="ru-RU"/>
        </w:rPr>
        <w:t xml:space="preserve">ДС11. </w:t>
      </w:r>
      <w:r>
        <w:rPr>
          <w:b/>
          <w:bCs/>
          <w:lang w:val="ru-RU"/>
        </w:rPr>
        <w:t>Често се чује да Срби не могу да буду дискриминисани у Србији</w:t>
      </w:r>
      <w:r w:rsidRPr="00840A81">
        <w:rPr>
          <w:b/>
          <w:bCs/>
          <w:lang w:val="ru-RU"/>
        </w:rPr>
        <w:t xml:space="preserve">. </w:t>
      </w:r>
      <w:r>
        <w:rPr>
          <w:b/>
          <w:bCs/>
          <w:lang w:val="ru-RU"/>
        </w:rPr>
        <w:t xml:space="preserve">Да ли сте се можда нашли у ситуацију у којој сматрате сте дискриминисани управо због </w:t>
      </w:r>
      <w:r w:rsidR="00026673">
        <w:rPr>
          <w:b/>
          <w:bCs/>
          <w:noProof/>
        </w:rPr>
        <w:drawing>
          <wp:anchor distT="152400" distB="152400" distL="152400" distR="152400" simplePos="0" relativeHeight="251675648" behindDoc="0" locked="0" layoutInCell="1" allowOverlap="1" wp14:anchorId="3CE42DE6" wp14:editId="2325909E">
            <wp:simplePos x="0" y="0"/>
            <wp:positionH relativeFrom="margin">
              <wp:posOffset>767080</wp:posOffset>
            </wp:positionH>
            <wp:positionV relativeFrom="line">
              <wp:posOffset>350034</wp:posOffset>
            </wp:positionV>
            <wp:extent cx="4572000" cy="2743200"/>
            <wp:effectExtent l="0" t="0" r="0" b="0"/>
            <wp:wrapTopAndBottom distT="152400" distB="152400"/>
            <wp:docPr id="1073741831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lang w:val="ru-RU"/>
        </w:rPr>
        <w:t>тога што сте припадник српске националности</w:t>
      </w:r>
      <w:r>
        <w:rPr>
          <w:b/>
          <w:bCs/>
          <w:lang w:val="zh-TW" w:eastAsia="zh-TW"/>
        </w:rPr>
        <w:t xml:space="preserve">? </w:t>
      </w:r>
      <w:r>
        <w:rPr>
          <w:b/>
          <w:bCs/>
        </w:rPr>
        <w:t>(%)</w:t>
      </w:r>
    </w:p>
    <w:p w:rsidR="00150112" w:rsidRDefault="00150112">
      <w:pPr>
        <w:pStyle w:val="Body"/>
      </w:pPr>
    </w:p>
    <w:p w:rsidR="00150112" w:rsidRDefault="00150112">
      <w:pPr>
        <w:pStyle w:val="Body"/>
      </w:pPr>
    </w:p>
    <w:p w:rsidR="00150112" w:rsidRDefault="00150112">
      <w:pPr>
        <w:pStyle w:val="Body"/>
      </w:pPr>
    </w:p>
    <w:p w:rsidR="00150112" w:rsidRDefault="008405B9">
      <w:pPr>
        <w:pStyle w:val="Heading2"/>
      </w:pPr>
      <w:r>
        <w:rPr>
          <w:rFonts w:ascii="Arial Unicode MS" w:eastAsia="Arial Unicode MS" w:hAnsi="Arial Unicode MS" w:cs="Arial Unicode MS"/>
          <w:b w:val="0"/>
          <w:bCs w:val="0"/>
        </w:rPr>
        <w:br w:type="page"/>
      </w:r>
    </w:p>
    <w:p w:rsidR="00150112" w:rsidRDefault="008405B9">
      <w:pPr>
        <w:pStyle w:val="Heading2"/>
      </w:pPr>
      <w:bookmarkStart w:id="7" w:name="_Toc7"/>
      <w:r>
        <w:rPr>
          <w:rFonts w:eastAsia="Arial Unicode MS" w:cs="Arial Unicode MS"/>
        </w:rPr>
        <w:t>3.3 Перцепција степена присуства дискриминације у различитим областима друштвеног живота</w:t>
      </w:r>
      <w:bookmarkEnd w:id="7"/>
    </w:p>
    <w:p w:rsidR="00150112" w:rsidRDefault="00150112">
      <w:pPr>
        <w:pStyle w:val="Body"/>
      </w:pPr>
    </w:p>
    <w:p w:rsidR="00150112" w:rsidRPr="00840A81" w:rsidRDefault="008405B9">
      <w:pPr>
        <w:pStyle w:val="Body"/>
        <w:rPr>
          <w:lang w:val="ru-RU"/>
        </w:rPr>
      </w:pPr>
      <w:r w:rsidRPr="002B0AD0">
        <w:rPr>
          <w:lang w:val="ru-RU"/>
        </w:rPr>
        <w:t>К</w:t>
      </w:r>
      <w:r>
        <w:rPr>
          <w:lang w:val="ru-RU"/>
        </w:rPr>
        <w:t xml:space="preserve">ао области у којима </w:t>
      </w:r>
      <w:r w:rsidRPr="002B0AD0">
        <w:rPr>
          <w:lang w:val="ru-RU"/>
        </w:rPr>
        <w:t xml:space="preserve">испитаници сматрају да у највећој мери постоји дискриминација наводе се  рад и запошљавање, образовање и стручно усавршавање, здравствена заштита, а затим и социјална заштита. </w:t>
      </w:r>
      <w:r w:rsidRPr="00840A81">
        <w:rPr>
          <w:lang w:val="ru-RU"/>
        </w:rPr>
        <w:t xml:space="preserve">Област рада и запошљавања била је најзаступљенија и у истраживању из 2019. године, а потом социјална заштита, здравство и образовање. Област рада и запошљавања константно се перципира као област у којој је дискриминација најприсутнија, што се поклапа са годишњим извештајима Повереника за заштиту равноправности. На пример, у 2022. години, 21.1% свих пристиглих притужби односило се на област рада и запошљавања, </w:t>
      </w:r>
      <w:r>
        <w:rPr>
          <w:lang w:val="ru-RU"/>
        </w:rPr>
        <w:t>што је и био разлог за израду Посебног извештаја о дискриминацији у области рада и запошљавања</w:t>
      </w:r>
      <w:r w:rsidRPr="00840A81">
        <w:rPr>
          <w:lang w:val="ru-RU"/>
        </w:rPr>
        <w:t>. Ипак, интересантно је приметити да је највећи број притужби у 2022. години био у односу на поступке пред органима јавне власти (23,8% притужби), док се по перцпецији грађана ова област налази тек на петом месту. Такође, на трећем месту се налазе притужбе за дискриминацију приликом пружања јавних услуга или при коришћењу објеката и површина (16,4% од свих притужби), док се ова област перципира тек на деветом месту.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Учесници истраживања сматрају да је дискриминација најприсутнија у областима рада и запошљавања, образовања, </w:t>
      </w:r>
      <w:r>
        <w:rPr>
          <w:b/>
          <w:bCs/>
          <w:color w:val="004D80"/>
          <w:lang w:val="ru-RU"/>
        </w:rPr>
        <w:t>здравствене и социјалне заштите</w:t>
      </w:r>
      <w:r w:rsidRPr="00840A81">
        <w:rPr>
          <w:b/>
          <w:bCs/>
          <w:color w:val="004D80"/>
          <w:lang w:val="ru-RU"/>
        </w:rPr>
        <w:t xml:space="preserve">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ДС8. </w:t>
      </w:r>
      <w:r>
        <w:rPr>
          <w:b/>
          <w:bCs/>
          <w:lang w:val="ru-RU"/>
        </w:rPr>
        <w:t>Дискриминација је мање или више изражена у различитим областима друштвеног живота</w:t>
      </w:r>
      <w:r w:rsidRPr="00840A81">
        <w:rPr>
          <w:b/>
          <w:bCs/>
          <w:lang w:val="ru-RU"/>
        </w:rPr>
        <w:t>. Означите за сваку наведену групу да ли према Вашем мишљењу постоји дискриминација у наведеним областима (%, просечна вредност по областима у односу на групе)</w:t>
      </w:r>
    </w:p>
    <w:p w:rsidR="00150112" w:rsidRPr="00840A81" w:rsidRDefault="008405B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74624" behindDoc="0" locked="0" layoutInCell="1" allowOverlap="1" wp14:anchorId="553D5E32" wp14:editId="2E5380DA">
            <wp:simplePos x="0" y="0"/>
            <wp:positionH relativeFrom="margin">
              <wp:posOffset>761328</wp:posOffset>
            </wp:positionH>
            <wp:positionV relativeFrom="line">
              <wp:posOffset>307340</wp:posOffset>
            </wp:positionV>
            <wp:extent cx="4584700" cy="4178300"/>
            <wp:effectExtent l="0" t="0" r="0" b="0"/>
            <wp:wrapTopAndBottom distT="152400" distB="152400"/>
            <wp:docPr id="1073741832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417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Када се посматрају појединачни одговори о изложености различитих група дискриминацији у области рада и запошљавања, уочава се да у овој области учесници истраживања сматрају да је дискриминација у највећој мери изражена према женама (68%), Ромима (67%), особама са инвалидитетом (62%), особама које су сиромашне (57%), оболелима од ХИВ/АИДС-а (37%) и ЛГБТ+ особама (35%). С друге стране, у овој области се дискриминација најмање перципира у односу на Мађаре (11%), Хрвате (12%), верске мањине (16%), странце (18%) и Албанце (19%).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ДС8.1 Перципарано присуство дискриминације у области рада и запошљавања (%)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Heading3"/>
        <w:jc w:val="both"/>
        <w:rPr>
          <w:rFonts w:ascii="Graphik" w:eastAsia="Graphik" w:hAnsi="Graphik" w:cs="Graphik"/>
          <w:sz w:val="22"/>
          <w:szCs w:val="22"/>
          <w:lang w:val="ru-RU"/>
        </w:rPr>
      </w:pPr>
      <w:r>
        <w:rPr>
          <w:rFonts w:ascii="Graphik" w:eastAsia="Graphik" w:hAnsi="Graphik" w:cs="Graphik"/>
          <w:noProof/>
          <w:sz w:val="22"/>
          <w:szCs w:val="22"/>
        </w:rPr>
        <w:drawing>
          <wp:anchor distT="152400" distB="152400" distL="152400" distR="152400" simplePos="0" relativeHeight="251663360" behindDoc="0" locked="0" layoutInCell="1" allowOverlap="1" wp14:anchorId="5482F91F" wp14:editId="3F9BF081">
            <wp:simplePos x="0" y="0"/>
            <wp:positionH relativeFrom="margin">
              <wp:posOffset>767678</wp:posOffset>
            </wp:positionH>
            <wp:positionV relativeFrom="line">
              <wp:posOffset>165100</wp:posOffset>
            </wp:positionV>
            <wp:extent cx="4572000" cy="4419600"/>
            <wp:effectExtent l="0" t="0" r="0" b="0"/>
            <wp:wrapTopAndBottom distT="152400" distB="152400"/>
            <wp:docPr id="1073741833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У области рада и запошљавања као групе које су највише изложене дискриминацији испитаници наводе жене (68%), Роме (67%), особе са инвалидитетом (62%) и сиромашне особе (57%).</w:t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У области образовања и стручног усавршавања, учесници у истраживању сматрају да су највише дискриминисани Роми (49%), сиромашни (45%), особе са инвалидитетом (35%) и жене (31%), а најмање Хрвати (8%), Мађари (9%), странци (10%), Албанци (11%) и верске мањине (12%).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ДС8.2 Перципарано присуство дискриминације у области образовања и стручног усавршавања (%)</w:t>
      </w:r>
      <w:r>
        <w:rPr>
          <w:b/>
          <w:bCs/>
          <w:noProof/>
        </w:rPr>
        <w:drawing>
          <wp:anchor distT="152400" distB="152400" distL="152400" distR="152400" simplePos="0" relativeHeight="251664384" behindDoc="0" locked="0" layoutInCell="1" allowOverlap="1" wp14:anchorId="5C666153" wp14:editId="5EB08C89">
            <wp:simplePos x="0" y="0"/>
            <wp:positionH relativeFrom="margin">
              <wp:posOffset>767678</wp:posOffset>
            </wp:positionH>
            <wp:positionV relativeFrom="line">
              <wp:posOffset>165100</wp:posOffset>
            </wp:positionV>
            <wp:extent cx="4572000" cy="4419600"/>
            <wp:effectExtent l="0" t="0" r="0" b="0"/>
            <wp:wrapThrough wrapText="bothSides" distL="152400" distR="152400">
              <wp:wrapPolygon edited="1">
                <wp:start x="0" y="31"/>
                <wp:lineTo x="21600" y="31"/>
                <wp:lineTo x="21600" y="21569"/>
                <wp:lineTo x="0" y="21569"/>
                <wp:lineTo x="0" y="31"/>
              </wp:wrapPolygon>
            </wp:wrapThrough>
            <wp:docPr id="1073741834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b/>
          <w:bCs/>
          <w:color w:val="004D80"/>
          <w:lang w:val="ru-RU"/>
        </w:rPr>
        <w:t xml:space="preserve">У односу на образовање, учесници истраживања најчешће перципирају Роме (49%), сиромашне особе (45%) и особе са инвалидитетом </w:t>
      </w:r>
      <w:r w:rsidR="00B17D7B">
        <w:rPr>
          <w:b/>
          <w:bCs/>
          <w:color w:val="004D80"/>
          <w:lang w:val="sr-Cyrl-RS"/>
        </w:rPr>
        <w:t xml:space="preserve">(35%) </w:t>
      </w:r>
      <w:r w:rsidRPr="00840A81">
        <w:rPr>
          <w:b/>
          <w:bCs/>
          <w:color w:val="004D80"/>
          <w:lang w:val="ru-RU"/>
        </w:rPr>
        <w:t>као групе које су изложене дискриминацији.</w:t>
      </w:r>
      <w:r w:rsidRPr="00840A81">
        <w:rPr>
          <w:rFonts w:ascii="Arial Unicode MS" w:hAnsi="Arial Unicode MS"/>
          <w:color w:val="004D80"/>
          <w:lang w:val="ru-RU"/>
        </w:rPr>
        <w:br w:type="page"/>
      </w: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lang w:val="ru-RU"/>
        </w:rPr>
        <w:t>Када се ради о поступању пред органима јавне власти, учесници у истраживању сматрају да је дискриминација најзаступљенија у односу на Роме (36%), сиромашне (29%), жене (25%), ЛГБТ+ особе (23%), а најмање у односу на Мађаре (8%), верске мањине (10%), Хрвате (11%), странце (12%) и старије особе (13%).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ДС8.3 Перципарано присуство дискриминације у области поступања органа јавне </w:t>
      </w:r>
      <w:r w:rsidR="002B3AB8">
        <w:rPr>
          <w:b/>
          <w:bCs/>
          <w:noProof/>
        </w:rPr>
        <w:drawing>
          <wp:anchor distT="152400" distB="152400" distL="152400" distR="152400" simplePos="0" relativeHeight="251665408" behindDoc="0" locked="0" layoutInCell="1" allowOverlap="1" wp14:anchorId="360C4660" wp14:editId="44929057">
            <wp:simplePos x="0" y="0"/>
            <wp:positionH relativeFrom="margin">
              <wp:posOffset>635000</wp:posOffset>
            </wp:positionH>
            <wp:positionV relativeFrom="line">
              <wp:posOffset>408791</wp:posOffset>
            </wp:positionV>
            <wp:extent cx="4572000" cy="4419600"/>
            <wp:effectExtent l="0" t="0" r="0" b="0"/>
            <wp:wrapTopAndBottom distT="152400" distB="152400"/>
            <wp:docPr id="1073741835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40A81">
        <w:rPr>
          <w:b/>
          <w:bCs/>
          <w:lang w:val="ru-RU"/>
        </w:rPr>
        <w:t xml:space="preserve">власти (%) </w:t>
      </w: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У области поступања органа јавне власти, као групе које су у највећој мери дискриминисане, на основу перцепција учесника истраживања издвајају се Роми (36%) и особе које су сиромашне (29%).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У области здравствене заштите, испитаници сматрају да су најчешће изложени дискриминацији сиромашни (44%), старије особе (43%), Роми (35%), оболели од ХИВ/АИДС-а (31%) и особе са инвалидитетом (30%), а најмање Мађари (8%), Хрвати (9%), Бошњаци/Муслимани и чланови политичких партија (по 10%).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ДС8.4 Перципарано присуство дискриминације у области здравствене заштите </w:t>
      </w:r>
      <w:r w:rsidR="002B3AB8">
        <w:rPr>
          <w:b/>
          <w:bCs/>
          <w:noProof/>
        </w:rPr>
        <w:drawing>
          <wp:anchor distT="152400" distB="152400" distL="152400" distR="152400" simplePos="0" relativeHeight="251666432" behindDoc="0" locked="0" layoutInCell="1" allowOverlap="1" wp14:anchorId="387F7D91" wp14:editId="670F681C">
            <wp:simplePos x="0" y="0"/>
            <wp:positionH relativeFrom="margin">
              <wp:posOffset>767080</wp:posOffset>
            </wp:positionH>
            <wp:positionV relativeFrom="line">
              <wp:posOffset>392019</wp:posOffset>
            </wp:positionV>
            <wp:extent cx="4572000" cy="4419600"/>
            <wp:effectExtent l="0" t="0" r="0" b="0"/>
            <wp:wrapTopAndBottom distT="152400" distB="152400"/>
            <wp:docPr id="107374183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40A81">
        <w:rPr>
          <w:b/>
          <w:bCs/>
          <w:lang w:val="ru-RU"/>
        </w:rPr>
        <w:t>(%)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b/>
          <w:bCs/>
          <w:color w:val="004D80"/>
          <w:lang w:val="ru-RU"/>
        </w:rPr>
        <w:t>У области здравствене заштите, испитаници сматрају да су особе које су сиромашне (44%), старије особе (43%) и Роми (35%) најчешће дисркиминисани.</w:t>
      </w:r>
      <w:r w:rsidRPr="00840A81">
        <w:rPr>
          <w:rFonts w:ascii="Arial Unicode MS" w:hAnsi="Arial Unicode MS"/>
          <w:color w:val="004D80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У области социјалне заштите, испитаници сматрају да су најдискриминисанији сиромашни (43%), старије особе (37%), Роми (33%), особе са инвалидитетом (32%) и жене (28%), док су најмање дискриминисани Маађари (7%), Хрвати (9%), Бошњаци/Муслимани и странци (по 10%).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2B3AB8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67456" behindDoc="0" locked="0" layoutInCell="1" allowOverlap="1" wp14:anchorId="561ECD3B" wp14:editId="1B193BF0">
            <wp:simplePos x="0" y="0"/>
            <wp:positionH relativeFrom="margin">
              <wp:posOffset>767080</wp:posOffset>
            </wp:positionH>
            <wp:positionV relativeFrom="line">
              <wp:posOffset>474943</wp:posOffset>
            </wp:positionV>
            <wp:extent cx="4572000" cy="4419600"/>
            <wp:effectExtent l="0" t="0" r="0" b="0"/>
            <wp:wrapTopAndBottom distT="152400" distB="152400"/>
            <wp:docPr id="1073741837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405B9" w:rsidRPr="00840A81">
        <w:rPr>
          <w:b/>
          <w:bCs/>
          <w:lang w:val="ru-RU"/>
        </w:rPr>
        <w:t>ДС8.5 Перципарано присуство дискриминације у области социјалне заштите (%)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b/>
          <w:bCs/>
          <w:color w:val="004D80"/>
          <w:lang w:val="ru-RU"/>
        </w:rPr>
        <w:t>У области социјалне заштите, уиспитаници сматрају да је дискриминација у највећој мери изложена према сиромашним особама (43%) и старијим особама (37%).</w:t>
      </w:r>
      <w:r w:rsidRPr="00840A81">
        <w:rPr>
          <w:rFonts w:ascii="Arial Unicode MS" w:hAnsi="Arial Unicode MS"/>
          <w:color w:val="004D80"/>
          <w:lang w:val="ru-RU"/>
        </w:rPr>
        <w:br w:type="page"/>
      </w: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lang w:val="ru-RU"/>
        </w:rPr>
        <w:t>Правосуђе је посебно важна област која није препозната у Закону о забрани дискриминације као посебан случај дискриминације. Због тога су веома важни резултати добијени овим истраживањем. Тако, највећи број испитаника сматра да су најдискриминисанији сиромашни (27%), Роми (25%) и жене (20%), а најмање Мађари (5%), Хрвати и странци (по 8%), верске мањине (9%) и старије особе (10%). Интересантно је да су националне мањине препознате као групе које су најмање изложене дискриминацији и поред чињенице да постоје бројни изазови у вођењу судских поступака националних мањина.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2B3AB8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68480" behindDoc="0" locked="0" layoutInCell="1" allowOverlap="1" wp14:anchorId="779B9E8C" wp14:editId="190564C4">
            <wp:simplePos x="0" y="0"/>
            <wp:positionH relativeFrom="margin">
              <wp:posOffset>665480</wp:posOffset>
            </wp:positionH>
            <wp:positionV relativeFrom="line">
              <wp:posOffset>446741</wp:posOffset>
            </wp:positionV>
            <wp:extent cx="4572000" cy="4419600"/>
            <wp:effectExtent l="0" t="0" r="0" b="0"/>
            <wp:wrapTopAndBottom distT="152400" distB="152400"/>
            <wp:docPr id="1073741838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405B9" w:rsidRPr="00840A81">
        <w:rPr>
          <w:b/>
          <w:bCs/>
          <w:lang w:val="ru-RU"/>
        </w:rPr>
        <w:t>ДС8.6 Перципарано присуство дискриминације у области правосуђа (%)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b/>
          <w:bCs/>
          <w:color w:val="004D80"/>
          <w:lang w:val="ru-RU"/>
        </w:rPr>
        <w:t>У области правосуђа учесници истраживања као групе које су у највећој мери изложене дискриминацији наводе особе које су сиромашне (27%) и Роме (25%).</w:t>
      </w:r>
      <w:r w:rsidRPr="00840A81">
        <w:rPr>
          <w:rFonts w:ascii="Arial Unicode MS" w:hAnsi="Arial Unicode MS"/>
          <w:color w:val="004D80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У области војске и полиције, једна петина учесника истраживања сматра да су најдискриминисанији Роми (22%), ЛГБТ+ особе (20%) и жене (19%). Као најмање дискриминисане групе се препознају Мађари, млади, верске мањине и странци (по 8%). 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B16126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69504" behindDoc="0" locked="0" layoutInCell="1" allowOverlap="1" wp14:anchorId="316A29F5" wp14:editId="20CAB3FC">
            <wp:simplePos x="0" y="0"/>
            <wp:positionH relativeFrom="margin">
              <wp:posOffset>767080</wp:posOffset>
            </wp:positionH>
            <wp:positionV relativeFrom="line">
              <wp:posOffset>452718</wp:posOffset>
            </wp:positionV>
            <wp:extent cx="4572000" cy="4419600"/>
            <wp:effectExtent l="0" t="0" r="0" b="0"/>
            <wp:wrapTopAndBottom distT="152400" distB="152400"/>
            <wp:docPr id="1073741839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405B9" w:rsidRPr="00840A81">
        <w:rPr>
          <w:b/>
          <w:bCs/>
          <w:lang w:val="ru-RU"/>
        </w:rPr>
        <w:t>ДС8.7 Перципарано присуство дискриминације у области војске и полиција (%)</w:t>
      </w: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У поступању војске и полиције, грађани сматрају да је дискриминација у највећој мери пристуна према Ромима (22%), ЛГБТ+ особама (20%), женама (19%), сиромашним особама (18%) и особама са инвалидитетом (17%).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jc w:val="left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Када је реч о јавном информисању и медијима, учесници истраживања сматрају да је дискриминација најзаступљенија према ЛГБТ+ особама (24%), Ромима (22%) и сиромашнима (21%). </w:t>
      </w:r>
      <w:r>
        <w:rPr>
          <w:lang w:val="ru-RU"/>
        </w:rPr>
        <w:t>И поред чињенице да медијски садржаји обилују мизогинијом</w:t>
      </w:r>
      <w:r w:rsidRPr="00840A81">
        <w:rPr>
          <w:lang w:val="ru-RU"/>
        </w:rPr>
        <w:t>, стереотипном и дискриминаторном говору, жене се налазе тек на седмом месту, заједно са мигрантима и оболелима од ХИВ/АИДС-а (по 15%).</w:t>
      </w:r>
    </w:p>
    <w:p w:rsidR="00150112" w:rsidRPr="00840A81" w:rsidRDefault="00150112">
      <w:pPr>
        <w:pStyle w:val="Body"/>
        <w:jc w:val="left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ДС8.8 Перципарано присуство дискриминације у области јавног информисања и </w:t>
      </w:r>
      <w:r w:rsidR="001B4F17">
        <w:rPr>
          <w:b/>
          <w:bCs/>
          <w:noProof/>
        </w:rPr>
        <w:drawing>
          <wp:anchor distT="152400" distB="152400" distL="152400" distR="152400" simplePos="0" relativeHeight="251670528" behindDoc="0" locked="0" layoutInCell="1" allowOverlap="1" wp14:anchorId="1781BB6F" wp14:editId="56D26E31">
            <wp:simplePos x="0" y="0"/>
            <wp:positionH relativeFrom="margin">
              <wp:posOffset>563880</wp:posOffset>
            </wp:positionH>
            <wp:positionV relativeFrom="line">
              <wp:posOffset>335915</wp:posOffset>
            </wp:positionV>
            <wp:extent cx="4572000" cy="4419600"/>
            <wp:effectExtent l="0" t="0" r="0" b="0"/>
            <wp:wrapTopAndBottom distT="152400" distB="152400"/>
            <wp:docPr id="1073741840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40A81">
        <w:rPr>
          <w:b/>
          <w:bCs/>
          <w:lang w:val="ru-RU"/>
        </w:rPr>
        <w:t>медија (%)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b/>
          <w:bCs/>
          <w:color w:val="004D80"/>
          <w:lang w:val="ru-RU"/>
        </w:rPr>
        <w:t>У области јавног информисања дискриминација је, према мишљењу испитаника, у највећој мери пристуна према ЛГБТ+ особама (24%), Ромима (22%) и особама које су сиромашне (21%).</w:t>
      </w:r>
      <w:r w:rsidRPr="00840A81">
        <w:rPr>
          <w:rFonts w:ascii="Arial Unicode MS" w:hAnsi="Arial Unicode MS"/>
          <w:color w:val="004D80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2B0AD0">
        <w:rPr>
          <w:lang w:val="ru-RU"/>
        </w:rPr>
        <w:t xml:space="preserve">Спорт је област у којој испитаници најмање сматрају да је дискриминација присутна, те  перципирају особе са инвалидитетом као дискриминисане (21%), а потом и сиромашне (17%), Роме (15%), жене и оболеле од ХИВ/АИДС-а (по 14 %). </w:t>
      </w:r>
      <w:r w:rsidRPr="00840A81">
        <w:rPr>
          <w:lang w:val="ru-RU"/>
        </w:rPr>
        <w:t>Друге групе обухваћене упитником перцпирају се као најмање дискриминисане у проценту од 4 до 6% - Мађари, верске мањине (по 4%), странци (5%) и Хрвати, Албанци, млади (по 6%).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ДС8.9 Перципарано присуство дискриминације у области </w:t>
      </w:r>
      <w:r>
        <w:rPr>
          <w:b/>
          <w:bCs/>
        </w:rPr>
        <w:t>c</w:t>
      </w:r>
      <w:r w:rsidRPr="00840A81">
        <w:rPr>
          <w:b/>
          <w:bCs/>
          <w:lang w:val="ru-RU"/>
        </w:rPr>
        <w:t>порт</w:t>
      </w:r>
      <w:r>
        <w:rPr>
          <w:b/>
          <w:bCs/>
        </w:rPr>
        <w:t>a</w:t>
      </w:r>
      <w:r w:rsidRPr="00840A81">
        <w:rPr>
          <w:b/>
          <w:bCs/>
          <w:lang w:val="ru-RU"/>
        </w:rPr>
        <w:t xml:space="preserve"> (%)</w:t>
      </w:r>
    </w:p>
    <w:p w:rsidR="00150112" w:rsidRPr="00840A81" w:rsidRDefault="008405B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71552" behindDoc="0" locked="0" layoutInCell="1" allowOverlap="1" wp14:anchorId="1105D684" wp14:editId="28035262">
            <wp:simplePos x="0" y="0"/>
            <wp:positionH relativeFrom="margin">
              <wp:posOffset>767678</wp:posOffset>
            </wp:positionH>
            <wp:positionV relativeFrom="line">
              <wp:posOffset>228600</wp:posOffset>
            </wp:positionV>
            <wp:extent cx="4572000" cy="4419600"/>
            <wp:effectExtent l="0" t="0" r="0" b="0"/>
            <wp:wrapTopAndBottom distT="152400" distB="152400"/>
            <wp:docPr id="1073741841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У области спорта као групу која је у највећој мери дискриминисана учесници истраживања виде особе са инвалидитетом (21%), а потом и сиромашне (17%), </w:t>
      </w:r>
      <w:r>
        <w:rPr>
          <w:b/>
          <w:bCs/>
          <w:color w:val="004D80"/>
          <w:lang w:val="ru-RU"/>
        </w:rPr>
        <w:t xml:space="preserve">Роме </w:t>
      </w:r>
      <w:r w:rsidRPr="00840A81">
        <w:rPr>
          <w:b/>
          <w:bCs/>
          <w:color w:val="004D80"/>
          <w:lang w:val="ru-RU"/>
        </w:rPr>
        <w:t xml:space="preserve">(15%), </w:t>
      </w:r>
      <w:r>
        <w:rPr>
          <w:b/>
          <w:bCs/>
          <w:color w:val="004D80"/>
          <w:lang w:val="ru-RU"/>
        </w:rPr>
        <w:t>жене и оболеле од ХИВ</w:t>
      </w:r>
      <w:r w:rsidRPr="00840A81">
        <w:rPr>
          <w:b/>
          <w:bCs/>
          <w:color w:val="004D80"/>
          <w:lang w:val="ru-RU"/>
        </w:rPr>
        <w:t>/АИДС-а (по 14 %).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lang w:val="ru-RU"/>
        </w:rPr>
        <w:t>У области становања, испитаници сматрају да су дискриминацији убедљиво највише изложени Роми (32%), а потом следе сиромашни (27%), мигранти (24%), особе оболеле од ХИВ/АИДС-а и особе са инвалидитетом (по 22%), као и жене, ЛГБТ+ особе и тражиоци азила и избеглице (по 19%).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B4F17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72576" behindDoc="0" locked="0" layoutInCell="1" allowOverlap="1" wp14:anchorId="227C3792" wp14:editId="3E1F5872">
            <wp:simplePos x="0" y="0"/>
            <wp:positionH relativeFrom="margin">
              <wp:posOffset>767080</wp:posOffset>
            </wp:positionH>
            <wp:positionV relativeFrom="line">
              <wp:posOffset>412339</wp:posOffset>
            </wp:positionV>
            <wp:extent cx="4572000" cy="4419600"/>
            <wp:effectExtent l="0" t="0" r="0" b="0"/>
            <wp:wrapTopAndBottom distT="152400" distB="152400"/>
            <wp:docPr id="1073741842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405B9" w:rsidRPr="00840A81">
        <w:rPr>
          <w:b/>
          <w:bCs/>
          <w:lang w:val="ru-RU"/>
        </w:rPr>
        <w:t xml:space="preserve">ДС8.10 Перципарано присуство дискриминације у области </w:t>
      </w:r>
      <w:r w:rsidR="008405B9">
        <w:rPr>
          <w:b/>
          <w:bCs/>
        </w:rPr>
        <w:t>c</w:t>
      </w:r>
      <w:r w:rsidR="008405B9" w:rsidRPr="00840A81">
        <w:rPr>
          <w:b/>
          <w:bCs/>
          <w:lang w:val="ru-RU"/>
        </w:rPr>
        <w:t>тановањ</w:t>
      </w:r>
      <w:r w:rsidR="008405B9">
        <w:rPr>
          <w:b/>
          <w:bCs/>
        </w:rPr>
        <w:t>a</w:t>
      </w:r>
      <w:r w:rsidR="008405B9" w:rsidRPr="00840A81">
        <w:rPr>
          <w:b/>
          <w:bCs/>
          <w:lang w:val="ru-RU"/>
        </w:rPr>
        <w:t xml:space="preserve"> (%)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b/>
          <w:bCs/>
          <w:color w:val="004D80"/>
          <w:lang w:val="ru-RU"/>
        </w:rPr>
        <w:t>У области становања, учесници истраживања сматрају да је у највећој мери изражена према Ромима (32%), а затим особама које су сиромашне (27%) и мигрантима (24%).</w:t>
      </w:r>
      <w:r w:rsidRPr="00840A81">
        <w:rPr>
          <w:rFonts w:ascii="Arial Unicode MS" w:hAnsi="Arial Unicode MS"/>
          <w:color w:val="004D80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У области пружања услуга и коришћења објеката и површина, испитаници сматрају да су најчешће изложени дискриминацији сиромашни (28%), Роми, особе са инвалидитетом (по 25%), особе оболеле од ХИВ/АИДС-а (17%), жене (16%) и ЛГБТ+ (15%). Најмање се перципирају као дискриминисани Мађари (4%), Хрвати (5%), Бошњаци/Муслимани и верске мањине (по 7%), странци, Албанци и млади (по 8%).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ДС8.11 Перципирано присуство дискриминације у области пружање услуга и коришћења објеката и површина (%)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73600" behindDoc="0" locked="0" layoutInCell="1" allowOverlap="1" wp14:anchorId="6B099E44" wp14:editId="6B099960">
            <wp:simplePos x="0" y="0"/>
            <wp:positionH relativeFrom="margin">
              <wp:posOffset>767678</wp:posOffset>
            </wp:positionH>
            <wp:positionV relativeFrom="line">
              <wp:posOffset>165100</wp:posOffset>
            </wp:positionV>
            <wp:extent cx="4572000" cy="4419600"/>
            <wp:effectExtent l="0" t="0" r="0" b="0"/>
            <wp:wrapThrough wrapText="bothSides" distL="152400" distR="152400">
              <wp:wrapPolygon edited="1">
                <wp:start x="0" y="31"/>
                <wp:lineTo x="21600" y="31"/>
                <wp:lineTo x="21600" y="21569"/>
                <wp:lineTo x="0" y="21569"/>
                <wp:lineTo x="0" y="31"/>
              </wp:wrapPolygon>
            </wp:wrapThrough>
            <wp:docPr id="1073741843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Heading3"/>
        <w:rPr>
          <w:rFonts w:ascii="Graphik" w:eastAsia="Graphik" w:hAnsi="Graphik" w:cs="Graphik"/>
          <w:lang w:val="ru-RU"/>
        </w:rPr>
      </w:pPr>
    </w:p>
    <w:p w:rsidR="00150112" w:rsidRPr="00840A81" w:rsidRDefault="00150112">
      <w:pPr>
        <w:pStyle w:val="Heading3"/>
        <w:rPr>
          <w:rFonts w:ascii="Graphik" w:eastAsia="Graphik" w:hAnsi="Graphik" w:cs="Graphik"/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color w:val="004D80"/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У области пружања услуга и коришћења објеката и површина, учесници истраживања сматрају да је дискриминација у највећој мери изражена према особама које су сиромашне (28%), а затим Ромима и особама са инвалидитетом (по 25%).</w:t>
      </w:r>
    </w:p>
    <w:p w:rsidR="00150112" w:rsidRPr="00840A81" w:rsidRDefault="00150112">
      <w:pPr>
        <w:pStyle w:val="Body"/>
        <w:rPr>
          <w:color w:val="0433FF"/>
          <w:lang w:val="ru-RU"/>
        </w:rPr>
      </w:pPr>
    </w:p>
    <w:p w:rsidR="00150112" w:rsidRPr="009954F9" w:rsidRDefault="008405B9" w:rsidP="009954F9">
      <w:pPr>
        <w:pStyle w:val="Body"/>
        <w:rPr>
          <w:lang w:val="sr-Cyrl-RS"/>
        </w:rPr>
      </w:pPr>
      <w:r w:rsidRPr="00840A81">
        <w:rPr>
          <w:lang w:val="ru-RU"/>
        </w:rPr>
        <w:t xml:space="preserve">Истраживање указује да се као две групе које су највише дискриминисане по мишљењу учесника истраживања издвајају Роми и особе које су сиромашне, и то у свим областима. Поред њих, испитаници препознају и особе са инвалидитетом као посебно дискримисану групу у већини области. Када се питање присутности дискриминације постави у односу на конкретну област, занимљиво је да учесници истраживања не препознају особе са инвалидитетом као посебно дискриминисану групу у области правосуђа, с обзиром на неповољни положај особа са инвалидитетом у овој области због начина на који је регулисана пословна способност. ЛГБТ+ особе као посебно дискриминисану групу препознају пре свега у односу на поступање војске и полиције и у области јавног информисанја и медија. </w:t>
      </w:r>
    </w:p>
    <w:p w:rsidR="00150112" w:rsidRPr="00840A81" w:rsidRDefault="008405B9">
      <w:pPr>
        <w:pStyle w:val="Heading"/>
        <w:rPr>
          <w:lang w:val="ru-RU"/>
        </w:rPr>
      </w:pPr>
      <w:bookmarkStart w:id="8" w:name="_Toc8"/>
      <w:r w:rsidRPr="00840A81">
        <w:rPr>
          <w:rFonts w:eastAsia="Arial Unicode MS" w:cs="Arial Unicode MS"/>
          <w:lang w:val="ru-RU"/>
        </w:rPr>
        <w:t xml:space="preserve">4. Искуства грађана у вези са дискриминацијом </w:t>
      </w:r>
      <w:bookmarkEnd w:id="8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Важан аспект супротстављања дискриминацији представља могућност њене идентификације, а </w:t>
      </w:r>
      <w:r>
        <w:rPr>
          <w:lang w:val="ru-RU"/>
        </w:rPr>
        <w:t xml:space="preserve">посебно је значајно утврдити какво </w:t>
      </w:r>
      <w:r w:rsidRPr="00840A81">
        <w:rPr>
          <w:lang w:val="ru-RU"/>
        </w:rPr>
        <w:t>директно</w:t>
      </w:r>
      <w:r>
        <w:rPr>
          <w:lang w:val="ru-RU"/>
        </w:rPr>
        <w:t xml:space="preserve"> искуство имају </w:t>
      </w:r>
      <w:r w:rsidRPr="00840A81">
        <w:rPr>
          <w:lang w:val="ru-RU"/>
        </w:rPr>
        <w:t xml:space="preserve">грађани у вези са дискриминацијом. Због тога су анализирана лична искуства испитаника са дискриминацијом </w:t>
      </w:r>
      <w:r>
        <w:rPr>
          <w:lang w:val="ru-RU"/>
        </w:rPr>
        <w:t xml:space="preserve">- </w:t>
      </w:r>
      <w:r w:rsidRPr="00840A81">
        <w:rPr>
          <w:lang w:val="ru-RU"/>
        </w:rPr>
        <w:t xml:space="preserve">околности у којима се дискриминација догодила и који су најчешћи облици дискриминације с којима су се испитаници сусрели. Питање пријављивања дискриминације такође је обухваћено, као и разлога за непријављивање дискриминације, </w:t>
      </w:r>
      <w:r>
        <w:rPr>
          <w:lang w:val="ru-RU"/>
        </w:rPr>
        <w:t>што пружа увид у поверење грађана у институције система у погледу заштите од дискриминације</w:t>
      </w:r>
      <w:r w:rsidRPr="00840A81">
        <w:rPr>
          <w:lang w:val="ru-RU"/>
        </w:rPr>
        <w:t xml:space="preserve">. </w:t>
      </w:r>
      <w:r>
        <w:rPr>
          <w:lang w:val="ru-RU"/>
        </w:rPr>
        <w:t xml:space="preserve">Такође </w:t>
      </w:r>
      <w:r w:rsidRPr="00840A81">
        <w:rPr>
          <w:lang w:val="ru-RU"/>
        </w:rPr>
        <w:t>овај део анализе обухвата и искуства када су учесници истраживања били сведоци дискриминације других особ</w:t>
      </w:r>
      <w:r>
        <w:t>a</w:t>
      </w:r>
      <w:r w:rsidRPr="00840A81">
        <w:rPr>
          <w:lang w:val="ru-RU"/>
        </w:rPr>
        <w:t>, као и степен њихове ангажованости по питању борбе против дискриминације.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2"/>
        <w:rPr>
          <w:lang w:val="ru-RU"/>
        </w:rPr>
      </w:pPr>
      <w:bookmarkStart w:id="9" w:name="_Toc9"/>
      <w:r w:rsidRPr="00840A81">
        <w:rPr>
          <w:rFonts w:eastAsia="Arial Unicode MS" w:cs="Arial Unicode MS"/>
          <w:lang w:val="ru-RU"/>
        </w:rPr>
        <w:t>4.1 Лично искуство дискриминације</w:t>
      </w:r>
      <w:bookmarkEnd w:id="9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Нешто мање од трећине учесника у истраживању наводи да је било дискриминисано, односно да су доживели узнемиравање у последњих 12 месеци (31%), док 61% наводи да није било дискриминисано, а 8% је одбило да одговори на ово питање. Као најчешће основе дискриминације и узнемиравања учесници истраживања наводе пол/род и политичко убеђење (по 7%), као и здравствено стање и старосно доба (по 6%)</w:t>
      </w:r>
      <w:r>
        <w:rPr>
          <w:rFonts w:eastAsia="Tahoma" w:cs="Tahoma"/>
          <w:vertAlign w:val="superscript"/>
        </w:rPr>
        <w:footnoteReference w:id="24"/>
      </w:r>
      <w:r w:rsidRPr="00840A81">
        <w:rPr>
          <w:lang w:val="ru-RU"/>
        </w:rPr>
        <w:t>. Притом, 16% испитаника пријављује дискриминацију по једном основу, а 15% по више основа.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Уколико се ови резултати пореде са истраживањем на нивоу ЕУ, у оквиру којег је у просеку 17% учесника навело да је у последњих 12 месеци доживело дискриминацију или узнемиравање, може се закључити да значајно већи број грађана Србије псматра да је било изложено дискриминацији и узнемиравању. И у ЕУ као најчешће основе дискриминације грађани наводе пол/род, старосно доба и политичко убеђење.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Учесници истраживања који </w:t>
      </w:r>
      <w:r w:rsidRPr="00840A81">
        <w:rPr>
          <w:b/>
          <w:bCs/>
          <w:lang w:val="ru-RU"/>
        </w:rPr>
        <w:t>су доживели</w:t>
      </w:r>
      <w:r w:rsidRPr="00840A81">
        <w:rPr>
          <w:lang w:val="ru-RU"/>
        </w:rPr>
        <w:t xml:space="preserve"> дискриминацију или узнемиравање у последњих 12 месеци чешће припадају следећим групама: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numPr>
          <w:ilvl w:val="2"/>
          <w:numId w:val="2"/>
        </w:numPr>
        <w:rPr>
          <w:lang w:val="ru-RU"/>
        </w:rPr>
      </w:pPr>
      <w:r w:rsidRPr="00840A81">
        <w:rPr>
          <w:lang w:val="ru-RU"/>
        </w:rPr>
        <w:t>Особе узраста од 18 - 24 године (36%), као и узраста 25 - 39 година (35%);</w:t>
      </w:r>
    </w:p>
    <w:p w:rsidR="00150112" w:rsidRDefault="008405B9">
      <w:pPr>
        <w:pStyle w:val="Body"/>
        <w:numPr>
          <w:ilvl w:val="2"/>
          <w:numId w:val="2"/>
        </w:numPr>
      </w:pPr>
      <w:r>
        <w:t>Менаџери (44%), ученици и студенти (37%);</w:t>
      </w:r>
    </w:p>
    <w:p w:rsidR="00150112" w:rsidRPr="00840A81" w:rsidRDefault="008405B9">
      <w:pPr>
        <w:pStyle w:val="Body"/>
        <w:numPr>
          <w:ilvl w:val="2"/>
          <w:numId w:val="2"/>
        </w:numPr>
        <w:rPr>
          <w:lang w:val="ru-RU"/>
        </w:rPr>
      </w:pPr>
      <w:r w:rsidRPr="00840A81">
        <w:rPr>
          <w:lang w:val="ru-RU"/>
        </w:rPr>
        <w:t>Особе које се идентификују као Роми (90%) и ЛГБТ+ особе (55%).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Учесници који </w:t>
      </w:r>
      <w:r w:rsidRPr="00840A81">
        <w:rPr>
          <w:b/>
          <w:bCs/>
          <w:lang w:val="ru-RU"/>
        </w:rPr>
        <w:t>нису доживели</w:t>
      </w:r>
      <w:r w:rsidRPr="00840A81">
        <w:rPr>
          <w:lang w:val="ru-RU"/>
        </w:rPr>
        <w:t xml:space="preserve"> дискриминацију или узнемиравање у последњих 12 месеци чешће припадају следећим групама: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Default="008405B9">
      <w:pPr>
        <w:pStyle w:val="Body"/>
        <w:numPr>
          <w:ilvl w:val="2"/>
          <w:numId w:val="3"/>
        </w:numPr>
      </w:pPr>
      <w:r>
        <w:t>Особе узраста 55+ (72%);</w:t>
      </w:r>
    </w:p>
    <w:p w:rsidR="00150112" w:rsidRDefault="008405B9">
      <w:pPr>
        <w:pStyle w:val="Body"/>
        <w:numPr>
          <w:ilvl w:val="2"/>
          <w:numId w:val="3"/>
        </w:numPr>
      </w:pPr>
      <w:r>
        <w:t>Пензионери (75%);</w:t>
      </w:r>
    </w:p>
    <w:p w:rsidR="00150112" w:rsidRDefault="00150112">
      <w:pPr>
        <w:pStyle w:val="Body"/>
      </w:pPr>
    </w:p>
    <w:p w:rsidR="00150112" w:rsidRDefault="00150112">
      <w:pPr>
        <w:pStyle w:val="Body"/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Нешто мање од трећине испитаника наводи да је било дискриминисано, односно да су доживели узнемиравање у последњих 12 месеци (31%), док 61% наводи да није било дискриминисано, а 8% је одбило да одговори на ово питање.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Default="008405B9">
      <w:pPr>
        <w:pStyle w:val="Body"/>
        <w:rPr>
          <w:b/>
          <w:bCs/>
        </w:rPr>
      </w:pPr>
      <w:r w:rsidRPr="00840A81">
        <w:rPr>
          <w:b/>
          <w:bCs/>
          <w:lang w:val="ru-RU"/>
        </w:rPr>
        <w:t xml:space="preserve">ДС18. Да ли сматрате да сте у последњих 12 месеци били дискриминисани по </w:t>
      </w:r>
      <w:r w:rsidR="009954F9">
        <w:rPr>
          <w:b/>
          <w:bCs/>
          <w:noProof/>
        </w:rPr>
        <w:drawing>
          <wp:anchor distT="152400" distB="152400" distL="152400" distR="152400" simplePos="0" relativeHeight="251724800" behindDoc="0" locked="0" layoutInCell="1" allowOverlap="1" wp14:anchorId="6A4DEFAF" wp14:editId="64DBAC91">
            <wp:simplePos x="0" y="0"/>
            <wp:positionH relativeFrom="margin">
              <wp:posOffset>381204</wp:posOffset>
            </wp:positionH>
            <wp:positionV relativeFrom="line">
              <wp:posOffset>385519</wp:posOffset>
            </wp:positionV>
            <wp:extent cx="5344840" cy="5212323"/>
            <wp:effectExtent l="0" t="0" r="0" b="0"/>
            <wp:wrapTopAndBottom distT="152400" distB="152400"/>
            <wp:docPr id="1073741844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4840" cy="52123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40A81">
        <w:rPr>
          <w:b/>
          <w:bCs/>
          <w:lang w:val="ru-RU"/>
        </w:rPr>
        <w:t>неком од следећих основа</w:t>
      </w:r>
      <w:r>
        <w:rPr>
          <w:b/>
          <w:bCs/>
          <w:lang w:val="zh-TW" w:eastAsia="zh-TW"/>
        </w:rPr>
        <w:t xml:space="preserve">? </w:t>
      </w:r>
      <w:r>
        <w:rPr>
          <w:b/>
          <w:bCs/>
          <w:lang w:val="ru-RU"/>
        </w:rPr>
        <w:t>Молим Вас наведите све што се односи на Вас</w:t>
      </w:r>
      <w:r>
        <w:rPr>
          <w:b/>
          <w:bCs/>
        </w:rPr>
        <w:t xml:space="preserve">: (%) </w:t>
      </w: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09"/>
        <w:gridCol w:w="1669"/>
        <w:gridCol w:w="1662"/>
        <w:gridCol w:w="1390"/>
      </w:tblGrid>
      <w:tr w:rsidR="00150112">
        <w:trPr>
          <w:trHeight w:val="483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Доживели дискриминацију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Нису доживели дискриминацију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Одбија да одговори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Укупно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31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8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1A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color w:val="FFFFFF"/>
              </w:rPr>
              <w:t>Пол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1A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1A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1A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Мушки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33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59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8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Женски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30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8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color w:val="FFFFFF"/>
              </w:rPr>
              <w:t>Узраст *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18 - 24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36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53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11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25 - 39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35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58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40 - 54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28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10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55 +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25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72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color w:val="FFFFFF"/>
              </w:rPr>
              <w:t>Образовање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Основна и незавршена основна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38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56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Средња школа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30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9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Виша школа и факултет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29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color w:val="FFFFFF"/>
              </w:rPr>
              <w:t>Занимање*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183E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Самозапослени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34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53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13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Менаџери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44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</w:t>
            </w:r>
          </w:p>
        </w:tc>
      </w:tr>
      <w:tr w:rsidR="00150112">
        <w:trPr>
          <w:trHeight w:val="487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Pr="00840A81" w:rsidRDefault="008405B9">
            <w:pPr>
              <w:pStyle w:val="TableStyle2"/>
              <w:rPr>
                <w:lang w:val="ru-RU"/>
              </w:rPr>
            </w:pPr>
            <w:r w:rsidRPr="00840A81">
              <w:rPr>
                <w:rFonts w:eastAsia="Arial Unicode MS" w:cs="Arial Unicode MS"/>
                <w:lang w:val="ru-RU"/>
              </w:rPr>
              <w:t>Стручњаци и службеници са вишим и високим образовањем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28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Службеници са средњим образовањем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31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57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12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Физички радници и пољопривредници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34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59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Домаћин/ца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28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Пензионери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23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75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Ученици/студенти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37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55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8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183E5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color w:val="FFFFFF"/>
              </w:rPr>
              <w:t>Припадност мањинској групи*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183E5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183E5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183E5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150112"/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Роми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90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10</w:t>
            </w:r>
          </w:p>
        </w:tc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0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Друге националне мањине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34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66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0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ЛГБТ+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55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27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18</w:t>
            </w:r>
          </w:p>
        </w:tc>
      </w:tr>
      <w:tr w:rsidR="00150112">
        <w:trPr>
          <w:trHeight w:val="295"/>
        </w:trPr>
        <w:tc>
          <w:tcPr>
            <w:tcW w:w="4907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</w:pPr>
            <w:r>
              <w:rPr>
                <w:rFonts w:eastAsia="Arial Unicode MS" w:cs="Arial Unicode MS"/>
              </w:rPr>
              <w:t>Ниједна</w:t>
            </w:r>
          </w:p>
        </w:tc>
        <w:tc>
          <w:tcPr>
            <w:tcW w:w="16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31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61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50112" w:rsidRDefault="008405B9">
            <w:pPr>
              <w:pStyle w:val="TableStyle2"/>
              <w:jc w:val="center"/>
            </w:pPr>
            <w:r>
              <w:t>8</w:t>
            </w:r>
          </w:p>
        </w:tc>
      </w:tr>
    </w:tbl>
    <w:p w:rsidR="00150112" w:rsidRDefault="00150112">
      <w:pPr>
        <w:pStyle w:val="Body"/>
      </w:pPr>
    </w:p>
    <w:p w:rsidR="00150112" w:rsidRDefault="00150112">
      <w:pPr>
        <w:pStyle w:val="Body"/>
      </w:pPr>
    </w:p>
    <w:p w:rsidR="00150112" w:rsidRDefault="00150112">
      <w:pPr>
        <w:pStyle w:val="Body"/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Испитаници који су навели да су у последњих 12 месеци доживели дискриминацију или узнемиравање, издвајају диск</w:t>
      </w:r>
      <w:r w:rsidR="005F09F6">
        <w:rPr>
          <w:lang w:val="sr-Cyrl-RS"/>
        </w:rPr>
        <w:t>р</w:t>
      </w:r>
      <w:r w:rsidRPr="00840A81">
        <w:rPr>
          <w:lang w:val="ru-RU"/>
        </w:rPr>
        <w:t>иминацију приликом тражења посла (34%) или на послу (28%), што указује на значајно присуство дискриминације у области рада и запошљавања. По учесталости следи дискриминација на јавним местима (17%), у продавници/банци (14%) и у образовању (14%).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Уколико се ови подаци упореде са истраживањем на нивоу ЕУ, може се закључити да су резултати слични, с обзиром да се дискриминација на послу (21%) и приликом тражења посла (13%), наводе као области у којима је дискриминација у највећој мери присутна. Притом, у ЕУ се дискриминација у вези са приступом јавним површинама сматра најраспрострањенијом (23%). И у ЕУ и у Србији испитаници најређе пријављују дискриминацију у области изнајмљивања/куповине станове, при чему је у ЕУ дискриминацију у овој области пријавило 5% оних који су доживели дискриминацију, а у Србији 10%.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Учесници истраживања наводе да су дискриминацију доживели </w:t>
      </w:r>
      <w:r>
        <w:rPr>
          <w:b/>
          <w:bCs/>
          <w:color w:val="004D80"/>
          <w:lang w:val="ru-RU"/>
        </w:rPr>
        <w:t xml:space="preserve">у </w:t>
      </w:r>
      <w:r w:rsidRPr="00840A81">
        <w:rPr>
          <w:b/>
          <w:bCs/>
          <w:color w:val="004D80"/>
          <w:lang w:val="ru-RU"/>
        </w:rPr>
        <w:t xml:space="preserve">области рада, било приликом тражења посла (34%) </w:t>
      </w:r>
      <w:r>
        <w:rPr>
          <w:b/>
          <w:bCs/>
          <w:color w:val="004D80"/>
          <w:lang w:val="ru-RU"/>
        </w:rPr>
        <w:t xml:space="preserve">или на радном месту </w:t>
      </w:r>
      <w:r w:rsidRPr="00840A81">
        <w:rPr>
          <w:b/>
          <w:bCs/>
          <w:color w:val="004D80"/>
          <w:lang w:val="ru-RU"/>
        </w:rPr>
        <w:t xml:space="preserve">(28%), </w:t>
      </w:r>
      <w:r>
        <w:rPr>
          <w:b/>
          <w:bCs/>
          <w:color w:val="004D80"/>
          <w:lang w:val="ru-RU"/>
        </w:rPr>
        <w:t xml:space="preserve">што указује </w:t>
      </w:r>
      <w:r w:rsidRPr="00840A81">
        <w:rPr>
          <w:b/>
          <w:bCs/>
          <w:color w:val="004D80"/>
          <w:lang w:val="ru-RU"/>
        </w:rPr>
        <w:t>на посебан значај борбе против дискриминације у области рада и запошљавања.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ДС19. У којој ситуацији сте се осетили дискриминисано</w:t>
      </w:r>
      <w:r>
        <w:rPr>
          <w:b/>
          <w:bCs/>
          <w:lang w:val="zh-TW" w:eastAsia="zh-TW"/>
        </w:rPr>
        <w:t>?</w:t>
      </w:r>
      <w:r w:rsidRPr="00840A81">
        <w:rPr>
          <w:b/>
          <w:bCs/>
          <w:lang w:val="ru-RU"/>
        </w:rPr>
        <w:t xml:space="preserve"> (%, они који сматрају да су доживели дискриминацију; </w:t>
      </w:r>
      <w:r>
        <w:rPr>
          <w:b/>
          <w:bCs/>
        </w:rPr>
        <w:t>n</w:t>
      </w:r>
      <w:r w:rsidRPr="00840A81">
        <w:rPr>
          <w:b/>
          <w:bCs/>
          <w:lang w:val="ru-RU"/>
        </w:rPr>
        <w:t xml:space="preserve"> =470)</w:t>
      </w:r>
      <w:r>
        <w:rPr>
          <w:b/>
          <w:bCs/>
          <w:noProof/>
        </w:rPr>
        <w:drawing>
          <wp:anchor distT="152400" distB="152400" distL="152400" distR="152400" simplePos="0" relativeHeight="251731968" behindDoc="0" locked="0" layoutInCell="1" allowOverlap="1" wp14:anchorId="1953A4B2" wp14:editId="38E2072C">
            <wp:simplePos x="0" y="0"/>
            <wp:positionH relativeFrom="margin">
              <wp:posOffset>761328</wp:posOffset>
            </wp:positionH>
            <wp:positionV relativeFrom="line">
              <wp:posOffset>310668</wp:posOffset>
            </wp:positionV>
            <wp:extent cx="4584700" cy="3632200"/>
            <wp:effectExtent l="0" t="0" r="0" b="0"/>
            <wp:wrapThrough wrapText="bothSides" distL="152400" distR="152400">
              <wp:wrapPolygon edited="1">
                <wp:start x="30" y="0"/>
                <wp:lineTo x="21570" y="0"/>
                <wp:lineTo x="21570" y="21600"/>
                <wp:lineTo x="30" y="21600"/>
                <wp:lineTo x="30" y="0"/>
              </wp:wrapPolygon>
            </wp:wrapThrough>
            <wp:docPr id="1073741845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632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Око четвртина испитаника (27%) наводи да су или били сведоци дискриминације, односно да су њихови познаници или рођаци били изложени дискриминацији, док 60% наводи да се ништа слично није догодило.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ДС29. У последњих 12 месеци, </w:t>
      </w:r>
      <w:r>
        <w:rPr>
          <w:b/>
          <w:bCs/>
          <w:lang w:val="ru-RU"/>
        </w:rPr>
        <w:t>да ли се десило нешто од следећег</w:t>
      </w:r>
      <w:r>
        <w:rPr>
          <w:b/>
          <w:bCs/>
          <w:lang w:val="zh-TW" w:eastAsia="zh-TW"/>
        </w:rPr>
        <w:t xml:space="preserve">? </w:t>
      </w:r>
    </w:p>
    <w:p w:rsidR="00150112" w:rsidRPr="00840A81" w:rsidRDefault="009954F9">
      <w:pPr>
        <w:pStyle w:val="Body"/>
        <w:rPr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736064" behindDoc="0" locked="0" layoutInCell="1" allowOverlap="1" wp14:anchorId="5239F9E7" wp14:editId="4DB1C439">
            <wp:simplePos x="0" y="0"/>
            <wp:positionH relativeFrom="margin">
              <wp:posOffset>767080</wp:posOffset>
            </wp:positionH>
            <wp:positionV relativeFrom="line">
              <wp:posOffset>86472</wp:posOffset>
            </wp:positionV>
            <wp:extent cx="4572000" cy="2743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Heading2"/>
        <w:rPr>
          <w:lang w:val="ru-RU"/>
        </w:rPr>
      </w:pPr>
      <w:bookmarkStart w:id="10" w:name="_Toc10"/>
      <w:r w:rsidRPr="00840A81">
        <w:rPr>
          <w:rFonts w:eastAsia="Arial Unicode MS" w:cs="Arial Unicode MS"/>
          <w:lang w:val="ru-RU"/>
        </w:rPr>
        <w:t xml:space="preserve">4.2 Пријављивање дискриминације </w:t>
      </w:r>
      <w:bookmarkEnd w:id="10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Свега 7% учесника истраживања наводи да је пријавило дискриминацију (односно 30 особа), док чак 87% није пријавило дискриминацију, а 7% је одбило да одговори на ово питање.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Изразито мали проценат испитаника који су били изложени дискриминацији су случај и пријавили (7%).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ДС21. Да ли сте у том случају пријавили дискриминацију</w:t>
      </w:r>
      <w:r>
        <w:rPr>
          <w:b/>
          <w:bCs/>
          <w:lang w:val="zh-TW" w:eastAsia="zh-TW"/>
        </w:rPr>
        <w:t>?</w:t>
      </w:r>
      <w:r w:rsidRPr="00840A81">
        <w:rPr>
          <w:b/>
          <w:bCs/>
          <w:lang w:val="ru-RU"/>
        </w:rPr>
        <w:t xml:space="preserve"> (%, они који сматрају </w:t>
      </w:r>
      <w:r w:rsidR="009954F9">
        <w:rPr>
          <w:b/>
          <w:bCs/>
          <w:noProof/>
        </w:rPr>
        <w:drawing>
          <wp:anchor distT="152400" distB="152400" distL="152400" distR="152400" simplePos="0" relativeHeight="251732992" behindDoc="0" locked="0" layoutInCell="1" allowOverlap="1" wp14:anchorId="28B6B3CF" wp14:editId="04701875">
            <wp:simplePos x="0" y="0"/>
            <wp:positionH relativeFrom="margin">
              <wp:posOffset>760730</wp:posOffset>
            </wp:positionH>
            <wp:positionV relativeFrom="line">
              <wp:posOffset>392953</wp:posOffset>
            </wp:positionV>
            <wp:extent cx="4584700" cy="2743200"/>
            <wp:effectExtent l="0" t="0" r="0" b="0"/>
            <wp:wrapTopAndBottom distT="152400" distB="152400"/>
            <wp:docPr id="1073741847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40A81">
        <w:rPr>
          <w:b/>
          <w:bCs/>
          <w:lang w:val="ru-RU"/>
        </w:rPr>
        <w:t xml:space="preserve">да су доживели дискриминацију; </w:t>
      </w:r>
      <w:r>
        <w:rPr>
          <w:b/>
          <w:bCs/>
        </w:rPr>
        <w:t>n</w:t>
      </w:r>
      <w:r w:rsidRPr="00840A81">
        <w:rPr>
          <w:b/>
          <w:bCs/>
          <w:lang w:val="ru-RU"/>
        </w:rPr>
        <w:t xml:space="preserve"> =470)</w:t>
      </w: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2B0AD0">
        <w:rPr>
          <w:lang w:val="ru-RU"/>
        </w:rPr>
        <w:t xml:space="preserve">Овако мали број пријава отежава јасно закључивање о исходима пријава  јер се закључивање заснива на веома малом узорку. </w:t>
      </w:r>
      <w:r w:rsidRPr="00840A81">
        <w:rPr>
          <w:lang w:val="ru-RU"/>
        </w:rPr>
        <w:t xml:space="preserve">Ипак, и из овако малог узорка могу се извести неки закључци. </w:t>
      </w:r>
      <w:r w:rsidR="00B834C0">
        <w:rPr>
          <w:lang w:val="sr-Cyrl-RS"/>
        </w:rPr>
        <w:t>С</w:t>
      </w:r>
      <w:r w:rsidRPr="00840A81">
        <w:rPr>
          <w:lang w:val="ru-RU"/>
        </w:rPr>
        <w:t>вега 10% испитаника који су пријавили дискриминацију навело да је дискриминација престала, док је половина изјавила да се ништа није десило, или да се дискриминација и погоршала (56%). Такође, важно је узети у обзир и да је 13% навело да је поступак још увек у току. На ово питање одбило је да одговори 13% учесника истраживања. И поред оваквог исхода, 68% би поново пријавило дискриминацију, 10% не би, док 23% није сигурно у одговор.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Свега 10% учесника истраживања који су пријавили дискриминацију наводе да је дискриминација престала након пријаве. </w:t>
      </w:r>
    </w:p>
    <w:p w:rsidR="00150112" w:rsidRPr="00840A81" w:rsidRDefault="00150112">
      <w:pPr>
        <w:pStyle w:val="Body"/>
        <w:rPr>
          <w:b/>
          <w:bCs/>
          <w:color w:val="004D80"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Као два најчешћа разлога зашто нису пријавили дискриминацију испитаници наводе да ништа не би постигли (41%), као и да немају поверења у институције (37%). Четвртина као разлог наводи да не зна коме да се обрати (25%), док 17% наводи да их је срамота да пријаве дискриминацију, што указује на значај даљег информисања и подизања свести о штетности дискриминације и потреби да се случајеви пријављују. Значајан део испитаника наводи и разлоге везане за саму процедуру, па тако 21% није пријавило дискриминацију јер сматра да поступак предуго траје, док 20% наводи да је процедура сувише компликована. Осим тога, чак петина учесника (19%) као разлог непријављивања дискриминације наводи да се боји последица. Недостатак доказа као разлог наводи 15% испитаника, што није тако велики проценат када се узме у обзир проблем доказивања дискриминације.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5493"/>
          <w:lang w:val="ru-RU"/>
        </w:rPr>
      </w:pPr>
      <w:r w:rsidRPr="00840A81">
        <w:rPr>
          <w:b/>
          <w:bCs/>
          <w:color w:val="005493"/>
          <w:lang w:val="ru-RU"/>
        </w:rPr>
        <w:t>Велики је број испитаника се осећа немоћно у вези са дискриминацијом (41%) и нема поверења у институције (37%).</w:t>
      </w:r>
    </w:p>
    <w:p w:rsidR="00150112" w:rsidRPr="00840A81" w:rsidRDefault="00150112">
      <w:pPr>
        <w:pStyle w:val="Body"/>
        <w:rPr>
          <w:b/>
          <w:bCs/>
          <w:color w:val="004D80"/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 w:eastAsia="zh-TW"/>
        </w:rPr>
      </w:pPr>
      <w:r w:rsidRPr="00840A81">
        <w:rPr>
          <w:b/>
          <w:bCs/>
          <w:lang w:val="ru-RU"/>
        </w:rPr>
        <w:t>ДС25. Шта су разлози због којих нисте пријавили дискриминацију</w:t>
      </w:r>
      <w:r>
        <w:rPr>
          <w:b/>
          <w:bCs/>
          <w:lang w:val="zh-TW" w:eastAsia="zh-TW"/>
        </w:rPr>
        <w:t xml:space="preserve">? </w:t>
      </w:r>
      <w:r w:rsidRPr="00840A81">
        <w:rPr>
          <w:b/>
          <w:bCs/>
          <w:lang w:val="ru-RU" w:eastAsia="zh-TW"/>
        </w:rPr>
        <w:t xml:space="preserve">(%, они који нису пријавили дискриминацију, </w:t>
      </w:r>
      <w:r>
        <w:rPr>
          <w:b/>
          <w:bCs/>
          <w:lang w:eastAsia="zh-TW"/>
        </w:rPr>
        <w:t>n</w:t>
      </w:r>
      <w:r w:rsidRPr="00840A81">
        <w:rPr>
          <w:b/>
          <w:bCs/>
          <w:lang w:val="ru-RU" w:eastAsia="zh-TW"/>
        </w:rPr>
        <w:t xml:space="preserve"> = 392)</w:t>
      </w:r>
    </w:p>
    <w:p w:rsidR="00150112" w:rsidRPr="00840A81" w:rsidRDefault="008405B9">
      <w:pPr>
        <w:pStyle w:val="Body"/>
        <w:rPr>
          <w:b/>
          <w:bCs/>
          <w:lang w:val="ru-RU" w:eastAsia="zh-TW"/>
        </w:rPr>
      </w:pPr>
      <w:r>
        <w:rPr>
          <w:b/>
          <w:bCs/>
          <w:noProof/>
        </w:rPr>
        <w:drawing>
          <wp:anchor distT="152400" distB="152400" distL="152400" distR="152400" simplePos="0" relativeHeight="251734016" behindDoc="0" locked="0" layoutInCell="1" allowOverlap="1" wp14:anchorId="5FC3CC91" wp14:editId="758BC6FE">
            <wp:simplePos x="0" y="0"/>
            <wp:positionH relativeFrom="margin">
              <wp:posOffset>431128</wp:posOffset>
            </wp:positionH>
            <wp:positionV relativeFrom="line">
              <wp:posOffset>165100</wp:posOffset>
            </wp:positionV>
            <wp:extent cx="5245100" cy="3594100"/>
            <wp:effectExtent l="0" t="0" r="0" b="0"/>
            <wp:wrapTopAndBottom distT="152400" distB="152400"/>
            <wp:docPr id="1073741848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594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b/>
          <w:bCs/>
          <w:color w:val="004D80"/>
          <w:lang w:val="ru-RU" w:eastAsia="zh-TW"/>
        </w:rPr>
      </w:pPr>
    </w:p>
    <w:p w:rsidR="00150112" w:rsidRPr="00840A81" w:rsidRDefault="00150112">
      <w:pPr>
        <w:pStyle w:val="Body"/>
        <w:rPr>
          <w:b/>
          <w:bCs/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Без обзира што случај нису пријавили, као институције којима би најпре пријавили дискриминацију испитаници наводе Повереника за заштиту равноправности (35%) и полицију (35%), а значајно ређе остале институције. Такође, велики је проценат оних који не знају коме да се обрате (сваки четврти испитаник - 25%), што указује на значај организовања даљих кампања и информисања о поступцима за заштиту од дискриминације.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AE2F97" w:rsidRDefault="00150112">
      <w:pPr>
        <w:pStyle w:val="Body"/>
        <w:rPr>
          <w:b/>
          <w:bCs/>
          <w:lang w:val="sr-Latn-RS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 w:eastAsia="zh-TW"/>
        </w:rPr>
      </w:pPr>
      <w:r w:rsidRPr="00840A81">
        <w:rPr>
          <w:b/>
          <w:bCs/>
          <w:lang w:val="ru-RU"/>
        </w:rPr>
        <w:t>ДС26. Без обзира што нисте пријавили дискриминацију, којој институцији бисте се најпре обратили</w:t>
      </w:r>
      <w:r>
        <w:rPr>
          <w:b/>
          <w:bCs/>
          <w:lang w:val="zh-TW" w:eastAsia="zh-TW"/>
        </w:rPr>
        <w:t xml:space="preserve">? (%, </w:t>
      </w:r>
      <w:r w:rsidRPr="00840A81">
        <w:rPr>
          <w:b/>
          <w:bCs/>
          <w:lang w:val="ru-RU" w:eastAsia="zh-TW"/>
        </w:rPr>
        <w:t xml:space="preserve">они који нису пријавили дискриминацију, </w:t>
      </w:r>
      <w:r>
        <w:rPr>
          <w:b/>
          <w:bCs/>
          <w:lang w:eastAsia="zh-TW"/>
        </w:rPr>
        <w:t>n</w:t>
      </w:r>
      <w:r w:rsidRPr="00840A81">
        <w:rPr>
          <w:b/>
          <w:bCs/>
          <w:lang w:val="ru-RU" w:eastAsia="zh-TW"/>
        </w:rPr>
        <w:t xml:space="preserve"> = 392)</w:t>
      </w:r>
    </w:p>
    <w:p w:rsidR="00150112" w:rsidRPr="00840A81" w:rsidRDefault="00AE2F97">
      <w:pPr>
        <w:pStyle w:val="Heading2"/>
        <w:rPr>
          <w:lang w:val="ru-RU" w:eastAsia="zh-TW"/>
        </w:rPr>
      </w:pPr>
      <w:r>
        <w:rPr>
          <w:b w:val="0"/>
          <w:bCs w:val="0"/>
          <w:noProof/>
        </w:rPr>
        <w:drawing>
          <wp:anchor distT="152400" distB="152400" distL="152400" distR="152400" simplePos="0" relativeHeight="251735040" behindDoc="0" locked="0" layoutInCell="1" allowOverlap="1" wp14:anchorId="0E5DE2D5" wp14:editId="1CFD193C">
            <wp:simplePos x="0" y="0"/>
            <wp:positionH relativeFrom="margin">
              <wp:posOffset>760730</wp:posOffset>
            </wp:positionH>
            <wp:positionV relativeFrom="line">
              <wp:posOffset>150937</wp:posOffset>
            </wp:positionV>
            <wp:extent cx="4584700" cy="3822700"/>
            <wp:effectExtent l="0" t="0" r="0" b="0"/>
            <wp:wrapThrough wrapText="bothSides" distL="152400" distR="152400">
              <wp:wrapPolygon edited="1">
                <wp:start x="30" y="0"/>
                <wp:lineTo x="21570" y="0"/>
                <wp:lineTo x="21570" y="21600"/>
                <wp:lineTo x="30" y="21600"/>
                <wp:lineTo x="30" y="0"/>
              </wp:wrapPolygon>
            </wp:wrapThrough>
            <wp:docPr id="1073741849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82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Heading2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 w:eastAsia="zh-TW"/>
        </w:rPr>
        <w:t xml:space="preserve">С друге стране, чак 47% оних који наводе да нису доживели дискриминацију сматрају да би исту пријавили, 44% наводи да не зна одговор на ово питање, а 9% да не би пријавило дискриминацију. </w:t>
      </w:r>
      <w:r w:rsidRPr="00840A81">
        <w:rPr>
          <w:lang w:val="ru-RU"/>
        </w:rPr>
        <w:t xml:space="preserve">Ово указује на значају разлику између намере, односно очекиваног понашања особе и стварног понашања уколико до дискриминације дође.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AE2F97" w:rsidRDefault="008405B9">
      <w:pPr>
        <w:pStyle w:val="Body"/>
        <w:rPr>
          <w:lang w:val="sr-Cyrl-RS"/>
        </w:rPr>
      </w:pPr>
      <w:r w:rsidRPr="00840A81">
        <w:rPr>
          <w:lang w:val="ru-RU"/>
        </w:rPr>
        <w:t>Учесници истраживања наводе исте оне разлоге због којих испитаници нису пријавили дискриминацију, односно ниско поверење у институције и уверење да се ништа неће постићи. Уколико се узме у обзир да је пријава дискриминације тек у 10% случајева довела до престанка дискриминације, за ово уверење се не може рећи да је погрешно.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ДС28. Шта су разлози због којих небисте пријавили дискриминацију? (%, они који не би пријавили, </w:t>
      </w:r>
      <w:r>
        <w:rPr>
          <w:b/>
          <w:bCs/>
        </w:rPr>
        <w:t>n</w:t>
      </w:r>
      <w:r w:rsidRPr="00840A81">
        <w:rPr>
          <w:b/>
          <w:bCs/>
          <w:lang w:val="ru-RU"/>
        </w:rPr>
        <w:t>=82)</w:t>
      </w:r>
    </w:p>
    <w:p w:rsidR="00150112" w:rsidRPr="00AE2F97" w:rsidRDefault="008405B9">
      <w:pPr>
        <w:pStyle w:val="Body"/>
        <w:rPr>
          <w:lang w:val="sr-Cyrl-RS"/>
        </w:rPr>
      </w:pPr>
      <w:r>
        <w:rPr>
          <w:noProof/>
        </w:rPr>
        <w:drawing>
          <wp:anchor distT="152400" distB="152400" distL="152400" distR="152400" simplePos="0" relativeHeight="251737088" behindDoc="0" locked="0" layoutInCell="1" allowOverlap="1" wp14:anchorId="4E08CB02" wp14:editId="4260E92A">
            <wp:simplePos x="0" y="0"/>
            <wp:positionH relativeFrom="margin">
              <wp:posOffset>767678</wp:posOffset>
            </wp:positionH>
            <wp:positionV relativeFrom="line">
              <wp:posOffset>165100</wp:posOffset>
            </wp:positionV>
            <wp:extent cx="4572000" cy="2743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AE2F97" w:rsidRDefault="008405B9" w:rsidP="00AE2F97">
      <w:pPr>
        <w:pStyle w:val="Heading2"/>
        <w:rPr>
          <w:lang w:val="sr-Cyrl-RS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2"/>
        <w:rPr>
          <w:lang w:val="ru-RU"/>
        </w:rPr>
      </w:pPr>
      <w:bookmarkStart w:id="11" w:name="_Toc11"/>
      <w:r w:rsidRPr="00840A81">
        <w:rPr>
          <w:rFonts w:eastAsia="Arial Unicode MS" w:cs="Arial Unicode MS"/>
          <w:lang w:val="ru-RU"/>
        </w:rPr>
        <w:t>4.3 Активности предузете на личном нивоу за борбу против дискриминације</w:t>
      </w:r>
      <w:bookmarkEnd w:id="11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Јавна одбрана неког ко је био жртва дискриминације је најчешћа активност коју су учесници истраживања предузели у последњих 12 месеци (14%). Ово је сличан ниво као и у ЕУ, где је 16% особа стало у јавну одбрану неког ко је жртва дискриминације. Ипак, остали облици личног ангажовања су нешто нижи, а посебно јавно покретање питања дискриминације на радном месту. Наиме, тек 2% је јавно покренуло питање дискриминације на радном месту, иако је дискриминација у овој области најзаступљенија, док је на нивоу ЕУ тај проценат знатно виши - 11% особа је покренуло питање дискриминације на радном месту. Додатно 9% особа делило је садржаје на друштвеним мрежама о догађајима дискриминације, док се 6% придружило удружењима или кампањама које бране особе од дискриминације.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Упркос високој стопи дискриминације на радном месту, свега 2% </w:t>
      </w:r>
      <w:r>
        <w:rPr>
          <w:b/>
          <w:bCs/>
          <w:color w:val="004D80"/>
          <w:lang w:val="ru-RU"/>
        </w:rPr>
        <w:t xml:space="preserve">грађана Србије се определило за јавно покретање овог питања у претходних </w:t>
      </w:r>
      <w:r w:rsidRPr="00840A81">
        <w:rPr>
          <w:b/>
          <w:bCs/>
          <w:color w:val="004D80"/>
          <w:lang w:val="ru-RU"/>
        </w:rPr>
        <w:t xml:space="preserve">12 месеци, </w:t>
      </w:r>
      <w:r>
        <w:rPr>
          <w:b/>
          <w:bCs/>
          <w:color w:val="004D80"/>
          <w:lang w:val="ru-RU"/>
        </w:rPr>
        <w:t xml:space="preserve">за разлику од </w:t>
      </w:r>
      <w:r w:rsidRPr="00840A81">
        <w:rPr>
          <w:b/>
          <w:bCs/>
          <w:color w:val="004D80"/>
          <w:lang w:val="ru-RU"/>
        </w:rPr>
        <w:t>11% таквих случајева забележених у ЕУ.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ДС30. У последњих 12 месеци, </w:t>
      </w:r>
      <w:r>
        <w:rPr>
          <w:b/>
          <w:bCs/>
          <w:lang w:val="ru-RU"/>
        </w:rPr>
        <w:t>да ли сте урадили нешто од следећег</w:t>
      </w:r>
      <w:r>
        <w:rPr>
          <w:b/>
          <w:bCs/>
          <w:lang w:val="zh-TW" w:eastAsia="zh-TW"/>
        </w:rPr>
        <w:t>?</w:t>
      </w:r>
      <w:r w:rsidRPr="00840A81">
        <w:rPr>
          <w:b/>
          <w:bCs/>
          <w:lang w:val="ru-RU"/>
        </w:rPr>
        <w:t xml:space="preserve">  </w:t>
      </w:r>
    </w:p>
    <w:p w:rsidR="00150112" w:rsidRPr="00840A81" w:rsidRDefault="00AE2F97">
      <w:pPr>
        <w:pStyle w:val="Body"/>
        <w:rPr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738112" behindDoc="0" locked="0" layoutInCell="1" allowOverlap="1" wp14:anchorId="1ADDB724" wp14:editId="7FF5128D">
            <wp:simplePos x="0" y="0"/>
            <wp:positionH relativeFrom="margin">
              <wp:posOffset>767080</wp:posOffset>
            </wp:positionH>
            <wp:positionV relativeFrom="line">
              <wp:posOffset>140663</wp:posOffset>
            </wp:positionV>
            <wp:extent cx="4572000" cy="3136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1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36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8405B9">
      <w:pPr>
        <w:pStyle w:val="Heading"/>
        <w:rPr>
          <w:lang w:val="ru-RU"/>
        </w:rPr>
      </w:pPr>
      <w:bookmarkStart w:id="12" w:name="_Toc12"/>
      <w:r w:rsidRPr="00840A81">
        <w:rPr>
          <w:rFonts w:eastAsia="Arial Unicode MS" w:cs="Arial Unicode MS"/>
          <w:lang w:val="ru-RU"/>
        </w:rPr>
        <w:t>5. Упознатост са законодавним оквиром и перцепција примене закона</w:t>
      </w:r>
      <w:bookmarkEnd w:id="12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Информисање о присутности дискриминације, начинима њеног испољавања и спречавања представља предуслов за разумевање феномена дискриминације и његовог препознавања у пракси.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Само 20% учесника истраживања сматра да је довољно информисано о овој области, док 45% сматра да није довољно информисно. Када се овом броју дода и 24% оних који такође сматрају да нису довољно информисани, али и не желе да се информишу, добија се укупан број од 69%, што је значајан број учесника истраживања. Ово питање је било нешто другачије формулисано у истраживању из 2019. године, када је </w:t>
      </w:r>
      <w:r>
        <w:rPr>
          <w:lang w:val="ru-RU"/>
        </w:rPr>
        <w:t xml:space="preserve">сваки трећи испитаник </w:t>
      </w:r>
      <w:r w:rsidRPr="00840A81">
        <w:rPr>
          <w:lang w:val="ru-RU"/>
        </w:rPr>
        <w:t>желео</w:t>
      </w:r>
      <w:r>
        <w:rPr>
          <w:lang w:val="ru-RU"/>
        </w:rPr>
        <w:t xml:space="preserve"> да буд</w:t>
      </w:r>
      <w:r w:rsidRPr="00840A81">
        <w:rPr>
          <w:lang w:val="ru-RU"/>
        </w:rPr>
        <w:t xml:space="preserve">е боље информисан о проблемима дискриминације у Србији (30%), једна четвртина испитаних се изјаснила да би волела да буде боље информисана, али да </w:t>
      </w:r>
      <w:r>
        <w:rPr>
          <w:lang w:val="ru-RU"/>
        </w:rPr>
        <w:t>није нешто превише заинтересована</w:t>
      </w:r>
      <w:r w:rsidRPr="00840A81">
        <w:rPr>
          <w:lang w:val="ru-RU"/>
        </w:rPr>
        <w:t xml:space="preserve">, </w:t>
      </w:r>
      <w:r>
        <w:rPr>
          <w:lang w:val="ru-RU"/>
        </w:rPr>
        <w:t xml:space="preserve">што </w:t>
      </w:r>
      <w:r w:rsidRPr="00840A81">
        <w:rPr>
          <w:lang w:val="ru-RU"/>
        </w:rPr>
        <w:t xml:space="preserve">је више у односу на истраживање из 2016. </w:t>
      </w:r>
      <w:r>
        <w:rPr>
          <w:lang w:val="ru-RU"/>
        </w:rPr>
        <w:t xml:space="preserve">године </w:t>
      </w:r>
      <w:r w:rsidRPr="00840A81">
        <w:rPr>
          <w:lang w:val="ru-RU"/>
        </w:rPr>
        <w:t xml:space="preserve">(23,5%), док је 11% испитаних сматрало да је довољно информисано о проблемима дискриминације и додатне информације им </w:t>
      </w:r>
      <w:r>
        <w:rPr>
          <w:lang w:val="ru-RU"/>
        </w:rPr>
        <w:t>нису потребне</w:t>
      </w:r>
      <w:r w:rsidRPr="00840A81">
        <w:rPr>
          <w:lang w:val="ru-RU"/>
        </w:rPr>
        <w:t>. Ипак, може се закључити да константно 1/4 испитаника није заинтересована за тему дискриминације.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Две трећине грађана (69%) </w:t>
      </w:r>
      <w:r>
        <w:rPr>
          <w:b/>
          <w:bCs/>
          <w:color w:val="004D80"/>
          <w:lang w:val="ru-RU"/>
        </w:rPr>
        <w:t>није довољно информисан</w:t>
      </w:r>
      <w:r w:rsidRPr="00840A81">
        <w:rPr>
          <w:b/>
          <w:bCs/>
          <w:color w:val="004D80"/>
          <w:lang w:val="ru-RU"/>
        </w:rPr>
        <w:t xml:space="preserve">о о дискриминацији, </w:t>
      </w:r>
      <w:r>
        <w:rPr>
          <w:b/>
          <w:bCs/>
          <w:color w:val="004D80"/>
          <w:lang w:val="ru-RU"/>
        </w:rPr>
        <w:t xml:space="preserve">што указује на потребу за </w:t>
      </w:r>
      <w:r w:rsidRPr="00840A81">
        <w:rPr>
          <w:b/>
          <w:bCs/>
          <w:color w:val="004D80"/>
          <w:lang w:val="ru-RU"/>
        </w:rPr>
        <w:t xml:space="preserve">њиховим </w:t>
      </w:r>
      <w:r>
        <w:rPr>
          <w:b/>
          <w:bCs/>
          <w:color w:val="004D80"/>
          <w:lang w:val="ru-RU"/>
        </w:rPr>
        <w:t>додатним информисањем</w:t>
      </w:r>
      <w:r w:rsidRPr="00840A81">
        <w:rPr>
          <w:b/>
          <w:bCs/>
          <w:color w:val="004D80"/>
          <w:lang w:val="ru-RU"/>
        </w:rPr>
        <w:t>.</w:t>
      </w:r>
    </w:p>
    <w:p w:rsidR="00150112" w:rsidRPr="00840A81" w:rsidRDefault="00150112">
      <w:pPr>
        <w:pStyle w:val="Body"/>
        <w:rPr>
          <w:lang w:val="ru-RU"/>
        </w:rPr>
      </w:pPr>
    </w:p>
    <w:p w:rsidR="001214D1" w:rsidRPr="00840A81" w:rsidRDefault="001214D1">
      <w:pPr>
        <w:rPr>
          <w:rFonts w:ascii="Tahoma" w:hAnsi="Tahoma" w:cs="Arial Unicode MS"/>
          <w:b/>
          <w:bCs/>
          <w:color w:val="000000"/>
          <w:sz w:val="22"/>
          <w:szCs w:val="22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 w:rsidRPr="00840A81">
        <w:rPr>
          <w:b/>
          <w:bCs/>
          <w:lang w:val="ru-RU"/>
        </w:rPr>
        <w:br w:type="page"/>
      </w: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ДС31. </w:t>
      </w:r>
      <w:r>
        <w:rPr>
          <w:b/>
          <w:bCs/>
          <w:lang w:val="ru-RU"/>
        </w:rPr>
        <w:t>У којој мери сте информисани о проблемима дискриминације у нашој земљи и напорима које држава улаже у борби против дискриминације</w:t>
      </w:r>
      <w:r>
        <w:rPr>
          <w:b/>
          <w:bCs/>
          <w:lang w:val="zh-TW" w:eastAsia="zh-TW"/>
        </w:rPr>
        <w:t>?</w:t>
      </w:r>
      <w:r w:rsidRPr="00840A81">
        <w:rPr>
          <w:b/>
          <w:bCs/>
          <w:lang w:val="ru-RU"/>
        </w:rPr>
        <w:t xml:space="preserve"> (%)</w:t>
      </w:r>
    </w:p>
    <w:p w:rsidR="00150112" w:rsidRPr="00840A81" w:rsidRDefault="001214D1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682816" behindDoc="0" locked="0" layoutInCell="1" allowOverlap="1" wp14:anchorId="763D0929" wp14:editId="54ABCB50">
            <wp:simplePos x="0" y="0"/>
            <wp:positionH relativeFrom="margin">
              <wp:posOffset>760952</wp:posOffset>
            </wp:positionH>
            <wp:positionV relativeFrom="line">
              <wp:posOffset>441063</wp:posOffset>
            </wp:positionV>
            <wp:extent cx="4196783" cy="3034240"/>
            <wp:effectExtent l="0" t="0" r="0" b="0"/>
            <wp:wrapTopAndBottom distT="152400" distB="152400"/>
            <wp:docPr id="1073741852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6783" cy="3034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Када је нека појава забрањена, то указује на њену штетност и друштвену неприхватљивост. Имајући у виду да учесници истраживања нису правници и не знају са сигурношћу одговор на ово питање, веома је важно испитати колики број њих сматра да је дискриминација законом забрањена.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Ово истраживање је показало да половина испитаника (49%) сматра да је дискриминација законом забрањена. Свега 14% сматра да дискриминација није забрањена законом, док чак 32% не зна одговор на ово питање. Истраживање показује значајно одступање у односу на 2016. и 2019. годину. Наиме, у истраживању из 2016. године је 67%, односно 69% испитаника у истраживању из 2019. године, сматрало да је дискриминација забрањена законом. Такође, с</w:t>
      </w:r>
      <w:r>
        <w:rPr>
          <w:lang w:val="ru-RU"/>
        </w:rPr>
        <w:t xml:space="preserve">ваки осми испитаник </w:t>
      </w:r>
      <w:r w:rsidRPr="00840A81">
        <w:rPr>
          <w:lang w:val="ru-RU"/>
        </w:rPr>
        <w:t xml:space="preserve">је </w:t>
      </w:r>
      <w:r>
        <w:rPr>
          <w:lang w:val="ru-RU"/>
        </w:rPr>
        <w:t>сматра</w:t>
      </w:r>
      <w:r w:rsidRPr="00840A81">
        <w:rPr>
          <w:lang w:val="ru-RU"/>
        </w:rPr>
        <w:t xml:space="preserve">о да дискриминација није забрањена законом (12%), </w:t>
      </w:r>
      <w:r>
        <w:rPr>
          <w:lang w:val="ru-RU"/>
        </w:rPr>
        <w:t xml:space="preserve">што је идентичан проценат као и </w:t>
      </w:r>
      <w:r w:rsidRPr="00840A81">
        <w:rPr>
          <w:lang w:val="ru-RU"/>
        </w:rPr>
        <w:t xml:space="preserve">2016. </w:t>
      </w:r>
      <w:r>
        <w:rPr>
          <w:lang w:val="ru-RU"/>
        </w:rPr>
        <w:t xml:space="preserve">године </w:t>
      </w:r>
      <w:r w:rsidRPr="00840A81">
        <w:rPr>
          <w:lang w:val="ru-RU"/>
        </w:rPr>
        <w:t xml:space="preserve">(12%). Повећан је и број испитаника који не зна одговор на ово питање, јер петина испитаника није знала одговор на ово питање у истраживању из 2019. године (19%), </w:t>
      </w:r>
      <w:r>
        <w:rPr>
          <w:lang w:val="ru-RU"/>
        </w:rPr>
        <w:t xml:space="preserve">за разлику од </w:t>
      </w:r>
      <w:r w:rsidRPr="00840A81">
        <w:rPr>
          <w:lang w:val="ru-RU"/>
        </w:rPr>
        <w:t xml:space="preserve">2016. </w:t>
      </w:r>
      <w:r>
        <w:rPr>
          <w:lang w:val="ru-RU"/>
        </w:rPr>
        <w:t xml:space="preserve">године када је тај проценат био нешто већи </w:t>
      </w:r>
      <w:r w:rsidRPr="00840A81">
        <w:rPr>
          <w:lang w:val="ru-RU"/>
        </w:rPr>
        <w:t>(21,4%).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>
        <w:rPr>
          <w:b/>
          <w:bCs/>
          <w:color w:val="004D80"/>
          <w:lang w:val="ru-RU"/>
        </w:rPr>
        <w:t>У поређењу са ранијим истраживањима</w:t>
      </w:r>
      <w:r w:rsidRPr="00840A81">
        <w:rPr>
          <w:b/>
          <w:bCs/>
          <w:color w:val="004D80"/>
          <w:lang w:val="ru-RU"/>
        </w:rPr>
        <w:t xml:space="preserve">, смањио се проценат оних који знају да је дискриминација забрањена законом (са </w:t>
      </w:r>
      <w:r>
        <w:rPr>
          <w:b/>
          <w:bCs/>
          <w:color w:val="004D80"/>
          <w:lang w:val="it-IT"/>
        </w:rPr>
        <w:t xml:space="preserve">67-69% </w:t>
      </w:r>
      <w:r w:rsidRPr="00840A81">
        <w:rPr>
          <w:b/>
          <w:bCs/>
          <w:color w:val="004D80"/>
          <w:lang w:val="ru-RU"/>
        </w:rPr>
        <w:t>на 49%).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ДС32. Према Вашем сазнању, да ли је у Србији дискриминација забрањена законом</w:t>
      </w:r>
      <w:r>
        <w:rPr>
          <w:b/>
          <w:bCs/>
          <w:lang w:val="zh-TW" w:eastAsia="zh-TW"/>
        </w:rPr>
        <w:t>?</w:t>
      </w:r>
      <w:r w:rsidRPr="00840A81">
        <w:rPr>
          <w:b/>
          <w:bCs/>
          <w:lang w:val="ru-RU"/>
        </w:rPr>
        <w:t xml:space="preserve"> (%)</w:t>
      </w: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684864" behindDoc="0" locked="0" layoutInCell="1" allowOverlap="1" wp14:anchorId="666183D3" wp14:editId="460B2AB1">
            <wp:simplePos x="0" y="0"/>
            <wp:positionH relativeFrom="margin">
              <wp:posOffset>761328</wp:posOffset>
            </wp:positionH>
            <wp:positionV relativeFrom="line">
              <wp:posOffset>165100</wp:posOffset>
            </wp:positionV>
            <wp:extent cx="4584700" cy="2743200"/>
            <wp:effectExtent l="0" t="0" r="0" b="0"/>
            <wp:wrapTopAndBottom distT="152400" distB="152400"/>
            <wp:docPr id="1073741853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На конкретно питање, да ли знају да постоји Закон о забрани дискриминације, 47% испитаника је одговорило да зна, док 39% не зна за његово постојање.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ДС33. Знате ли да постоји Закон о забрани дискриминације</w:t>
      </w:r>
      <w:r>
        <w:rPr>
          <w:b/>
          <w:bCs/>
          <w:lang w:val="zh-TW" w:eastAsia="zh-TW"/>
        </w:rPr>
        <w:t>?</w:t>
      </w:r>
      <w:r w:rsidRPr="00840A81">
        <w:rPr>
          <w:b/>
          <w:bCs/>
          <w:lang w:val="ru-RU"/>
        </w:rPr>
        <w:t xml:space="preserve">(%) </w:t>
      </w:r>
    </w:p>
    <w:p w:rsidR="00150112" w:rsidRPr="00840A81" w:rsidRDefault="007223F4">
      <w:pPr>
        <w:pStyle w:val="Body"/>
        <w:rPr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85888" behindDoc="0" locked="0" layoutInCell="1" allowOverlap="1" wp14:anchorId="35719780" wp14:editId="581ABF85">
            <wp:simplePos x="0" y="0"/>
            <wp:positionH relativeFrom="margin">
              <wp:posOffset>760730</wp:posOffset>
            </wp:positionH>
            <wp:positionV relativeFrom="line">
              <wp:posOffset>496870</wp:posOffset>
            </wp:positionV>
            <wp:extent cx="4584700" cy="2743200"/>
            <wp:effectExtent l="0" t="0" r="0" b="0"/>
            <wp:wrapTopAndBottom distT="152400" distB="152400"/>
            <wp:docPr id="1073741854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Следеће питање у истраживању је било конкретније у смислу да ли испитаници познају законе који су усмерени на борбу против дискриминације. Међу испитаницима, 8% сматра да познаје законе који су усмерени на борбу против дискриминације, 32% је знало да постоје такви закони, али не и њихову садржину, док 48% испитаника не зна ништа о тим законима. Свега 5% испитаника је изјавило да их такви закони не занимају.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ДС34. Познајете ли законе (правни акти) који су усмерени на борбу против дискриминације</w:t>
      </w:r>
      <w:r>
        <w:rPr>
          <w:b/>
          <w:bCs/>
          <w:lang w:val="zh-TW" w:eastAsia="zh-TW"/>
        </w:rPr>
        <w:t>?</w:t>
      </w:r>
      <w:r w:rsidRPr="00840A81">
        <w:rPr>
          <w:b/>
          <w:bCs/>
          <w:lang w:val="ru-RU"/>
        </w:rPr>
        <w:t xml:space="preserve"> (%)</w:t>
      </w:r>
    </w:p>
    <w:p w:rsidR="00150112" w:rsidRPr="00840A81" w:rsidRDefault="008405B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739136" behindDoc="0" locked="0" layoutInCell="1" allowOverlap="1" wp14:anchorId="328EB2AB" wp14:editId="27690983">
            <wp:simplePos x="0" y="0"/>
            <wp:positionH relativeFrom="margin">
              <wp:posOffset>761328</wp:posOffset>
            </wp:positionH>
            <wp:positionV relativeFrom="line">
              <wp:posOffset>165100</wp:posOffset>
            </wp:positionV>
            <wp:extent cx="4584700" cy="2743200"/>
            <wp:effectExtent l="0" t="0" r="0" b="0"/>
            <wp:wrapTopAndBottom distT="152400" distB="152400"/>
            <wp:docPr id="1073741855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Када смо на терену санкција, одговори испитаника се значајно разликују у односу на увођење забране дискриминације и познавање постојања закона који имају за циљ превенцију и заштиту од дискриминације. Тако свега 5% учесника истраживања сматра да је дискриминација готово у потпуности санкционисана, док 38% сматра да је делимично санкционисана, што представља 43% оних који су мишљења да се изричу санкције за дискриминацију. Број оних који сматрају да је дискриминација у потпуности санкционисана смањио се у односу на истраживање из 2019. године, када је то мислило 7% испитаника, али је ипак веће у односу на 2016. годину када је такво мишљење делило 4% испитаника. Такође, број оних који сматрају да је дискриминација делимично санкционисана незнатно се променио у односу на истраживање из 2016. године (37%). Чак 42% испитаника сматра да дискриминација скоро уопште није санкционисана. Овај број је идентичан истраживању из 2019. године када је 41% испитаника сматрао да дискриминација скоро уопште није санкционисана, односно 43% оних који су имали такав став изражен у истраживању из 2016. године.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Велика већина (80%) сматра да дискриминација или уопште није санкционисана или је то само делимично, што указује на перцепцију о недовољној примени прописа у пракси.</w:t>
      </w:r>
    </w:p>
    <w:p w:rsidR="00150112" w:rsidRPr="00840A81" w:rsidRDefault="00150112">
      <w:pPr>
        <w:pStyle w:val="Body"/>
        <w:rPr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214D1" w:rsidRPr="00840A81" w:rsidRDefault="001214D1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ДС15. </w:t>
      </w:r>
      <w:r>
        <w:rPr>
          <w:b/>
          <w:bCs/>
          <w:lang w:val="ru-RU"/>
        </w:rPr>
        <w:t>По Вашој процени</w:t>
      </w:r>
      <w:r w:rsidRPr="00840A81">
        <w:rPr>
          <w:b/>
          <w:bCs/>
          <w:lang w:val="ru-RU"/>
        </w:rPr>
        <w:t>, у којој мери је дискриминација санкционисана у Србији</w:t>
      </w:r>
      <w:r>
        <w:rPr>
          <w:b/>
          <w:bCs/>
          <w:lang w:val="zh-TW" w:eastAsia="zh-TW"/>
        </w:rPr>
        <w:t>?</w:t>
      </w:r>
      <w:r w:rsidRPr="00840A81">
        <w:rPr>
          <w:b/>
          <w:bCs/>
          <w:lang w:val="ru-RU"/>
        </w:rPr>
        <w:t xml:space="preserve"> </w:t>
      </w:r>
      <w:r w:rsidR="001214D1">
        <w:rPr>
          <w:b/>
          <w:bCs/>
          <w:noProof/>
        </w:rPr>
        <w:drawing>
          <wp:anchor distT="152400" distB="152400" distL="152400" distR="152400" simplePos="0" relativeHeight="251683840" behindDoc="0" locked="0" layoutInCell="1" allowOverlap="1" wp14:anchorId="039EB3B2" wp14:editId="1A38F67F">
            <wp:simplePos x="0" y="0"/>
            <wp:positionH relativeFrom="margin">
              <wp:posOffset>767080</wp:posOffset>
            </wp:positionH>
            <wp:positionV relativeFrom="line">
              <wp:posOffset>382494</wp:posOffset>
            </wp:positionV>
            <wp:extent cx="4572000" cy="2743200"/>
            <wp:effectExtent l="0" t="0" r="0" b="0"/>
            <wp:wrapTopAndBottom distT="152400" distB="152400"/>
            <wp:docPr id="107374185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40A81">
        <w:rPr>
          <w:b/>
          <w:bCs/>
          <w:lang w:val="ru-RU"/>
        </w:rPr>
        <w:t>(%)</w:t>
      </w:r>
    </w:p>
    <w:p w:rsidR="00150112" w:rsidRPr="00840A81" w:rsidRDefault="00150112">
      <w:pPr>
        <w:pStyle w:val="Heading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Heading"/>
        <w:jc w:val="both"/>
        <w:rPr>
          <w:lang w:val="ru-RU"/>
        </w:rPr>
      </w:pPr>
    </w:p>
    <w:p w:rsidR="00150112" w:rsidRPr="00840A81" w:rsidRDefault="00150112">
      <w:pPr>
        <w:pStyle w:val="Heading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8405B9">
      <w:pPr>
        <w:pStyle w:val="Heading"/>
        <w:rPr>
          <w:lang w:val="ru-RU"/>
        </w:rPr>
      </w:pPr>
      <w:bookmarkStart w:id="13" w:name="_Toc13"/>
      <w:r w:rsidRPr="00840A81">
        <w:rPr>
          <w:rFonts w:eastAsia="Arial Unicode MS" w:cs="Arial Unicode MS"/>
          <w:lang w:val="ru-RU"/>
        </w:rPr>
        <w:t xml:space="preserve">6. Перцепција улоге институција у супротстављању дискриминацији </w:t>
      </w:r>
      <w:bookmarkEnd w:id="13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2"/>
        <w:rPr>
          <w:lang w:val="ru-RU"/>
        </w:rPr>
      </w:pPr>
      <w:bookmarkStart w:id="14" w:name="_Toc14"/>
      <w:r w:rsidRPr="00840A81">
        <w:rPr>
          <w:rFonts w:eastAsia="Arial Unicode MS" w:cs="Arial Unicode MS"/>
          <w:lang w:val="ru-RU"/>
        </w:rPr>
        <w:t xml:space="preserve">6.1 Препознавање институције Повереника за заштиту равноправности  </w:t>
      </w:r>
      <w:bookmarkEnd w:id="14"/>
    </w:p>
    <w:p w:rsidR="00150112" w:rsidRPr="00840A81" w:rsidRDefault="00150112">
      <w:pPr>
        <w:pStyle w:val="Body"/>
        <w:rPr>
          <w:lang w:val="ru-RU"/>
        </w:rPr>
      </w:pPr>
    </w:p>
    <w:p w:rsidR="00150112" w:rsidRPr="002B0AD0" w:rsidRDefault="008405B9">
      <w:pPr>
        <w:pStyle w:val="Body"/>
        <w:rPr>
          <w:lang w:val="ru-RU"/>
        </w:rPr>
      </w:pPr>
      <w:r w:rsidRPr="002B0AD0">
        <w:rPr>
          <w:lang w:val="ru-RU"/>
        </w:rPr>
        <w:t xml:space="preserve">Поред разумевања феномена дискриминације и познавања постојања закона у овој области,   важно је имати увид и о томе да ли грађани знају да постоји посебна институција која се бави превенцијом и заштитом од дискриминације. </w:t>
      </w:r>
    </w:p>
    <w:p w:rsidR="00150112" w:rsidRPr="002B0AD0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Од свих испитаника, 59% зна да постоји посебна институција. Овај број је виши у односу на истраживање из 2019. године, када је такав одговор дало 56% испитаника, односно на истраживање из 2016. године када је то знало 51% испитаника. Нешто мало више од 1/4 испитаника не зна за постојање посебне институције.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14C53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79744" behindDoc="0" locked="0" layoutInCell="1" allowOverlap="1" wp14:anchorId="5EDA87D4" wp14:editId="254785D7">
            <wp:simplePos x="0" y="0"/>
            <wp:positionH relativeFrom="margin">
              <wp:posOffset>295910</wp:posOffset>
            </wp:positionH>
            <wp:positionV relativeFrom="line">
              <wp:posOffset>498396</wp:posOffset>
            </wp:positionV>
            <wp:extent cx="5049780" cy="3021475"/>
            <wp:effectExtent l="0" t="0" r="0" b="0"/>
            <wp:wrapTopAndBottom distT="152400" distB="152400"/>
            <wp:docPr id="1073741857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9780" cy="3021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405B9" w:rsidRPr="00840A81">
        <w:rPr>
          <w:b/>
          <w:bCs/>
          <w:lang w:val="ru-RU"/>
        </w:rPr>
        <w:t>ДС35. Према Вашем сазнању, да ли у Србији постоји институција којој се можете обратити у случају да доживите дискриминацију</w:t>
      </w:r>
      <w:r w:rsidR="008405B9">
        <w:rPr>
          <w:b/>
          <w:bCs/>
          <w:lang w:val="zh-TW" w:eastAsia="zh-TW"/>
        </w:rPr>
        <w:t>?</w:t>
      </w:r>
      <w:r w:rsidR="008405B9" w:rsidRPr="00840A81">
        <w:rPr>
          <w:b/>
          <w:bCs/>
          <w:lang w:val="ru-RU"/>
        </w:rPr>
        <w:t xml:space="preserve">(%)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Међу учесницима истраживања који знају да постоји институција којој се могу обратити у случају дискриминације, њих 63% тачно је навело назив институције, што чини 37% од укупног броја учесника истраживања. Ово је сличан ниво препознавања институције у односу на 2019. годину када се посматра проценат испитаника који знају тачан назив институције међу онима који знају да постоји институција којој се могу обратити у случају дискриминације и који је износио 64%.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>
        <w:rPr>
          <w:b/>
          <w:bCs/>
          <w:color w:val="004D80"/>
          <w:lang w:val="ru-RU"/>
        </w:rPr>
        <w:t xml:space="preserve">Иако </w:t>
      </w:r>
      <w:r w:rsidRPr="00840A81">
        <w:rPr>
          <w:b/>
          <w:bCs/>
          <w:color w:val="004D80"/>
          <w:lang w:val="ru-RU"/>
        </w:rPr>
        <w:t>59% грађана зна за постојање Повереника за заштиту равноправности, 37% може тачно да наведе назив институције те је потребно даље радити на повећању видљивости институције.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 w:eastAsia="zh-TW"/>
        </w:rPr>
      </w:pPr>
      <w:r w:rsidRPr="00840A81">
        <w:rPr>
          <w:b/>
          <w:bCs/>
          <w:lang w:val="ru-RU"/>
        </w:rPr>
        <w:t>ДС36. Да ли знате назив те институције</w:t>
      </w:r>
      <w:r>
        <w:rPr>
          <w:b/>
          <w:bCs/>
          <w:lang w:val="zh-TW" w:eastAsia="zh-TW"/>
        </w:rPr>
        <w:t xml:space="preserve">? </w:t>
      </w:r>
      <w:r w:rsidRPr="00840A81">
        <w:rPr>
          <w:b/>
          <w:bCs/>
          <w:lang w:val="ru-RU" w:eastAsia="zh-TW"/>
        </w:rPr>
        <w:t xml:space="preserve">(%, они који знају да постоји институција којој се могу обратити у случају дискриминације, </w:t>
      </w:r>
      <w:r>
        <w:rPr>
          <w:b/>
          <w:bCs/>
          <w:lang w:eastAsia="zh-TW"/>
        </w:rPr>
        <w:t>n</w:t>
      </w:r>
      <w:r w:rsidRPr="00840A81">
        <w:rPr>
          <w:b/>
          <w:bCs/>
          <w:lang w:val="ru-RU" w:eastAsia="zh-TW"/>
        </w:rPr>
        <w:t xml:space="preserve"> = 881)</w:t>
      </w:r>
    </w:p>
    <w:p w:rsidR="00150112" w:rsidRPr="00840A81" w:rsidRDefault="00150112">
      <w:pPr>
        <w:pStyle w:val="Body"/>
        <w:rPr>
          <w:b/>
          <w:bCs/>
          <w:lang w:val="ru-RU" w:eastAsia="zh-TW"/>
        </w:rPr>
      </w:pPr>
    </w:p>
    <w:p w:rsidR="00150112" w:rsidRPr="00840A81" w:rsidRDefault="008405B9">
      <w:pPr>
        <w:pStyle w:val="Body"/>
        <w:rPr>
          <w:b/>
          <w:bCs/>
          <w:lang w:val="ru-RU" w:eastAsia="zh-TW"/>
        </w:rPr>
      </w:pPr>
      <w:r>
        <w:rPr>
          <w:b/>
          <w:bCs/>
          <w:noProof/>
        </w:rPr>
        <w:drawing>
          <wp:anchor distT="152400" distB="152400" distL="152400" distR="152400" simplePos="0" relativeHeight="251680768" behindDoc="0" locked="0" layoutInCell="1" allowOverlap="1" wp14:anchorId="224F85A5" wp14:editId="5FC6DEA3">
            <wp:simplePos x="0" y="0"/>
            <wp:positionH relativeFrom="margin">
              <wp:posOffset>761328</wp:posOffset>
            </wp:positionH>
            <wp:positionV relativeFrom="line">
              <wp:posOffset>165100</wp:posOffset>
            </wp:positionV>
            <wp:extent cx="4584700" cy="2743200"/>
            <wp:effectExtent l="0" t="0" r="0" b="0"/>
            <wp:wrapTopAndBottom distT="152400" distB="152400"/>
            <wp:docPr id="1073741858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На питање како се зове особа која се налази на челу институције Повереника за заштиту равноправности, 64% је одговорило да не зна, док је 29% знало име особе која је на челу институције. Резултат је бољи него 2019. године, када је 24% испитаника знало </w:t>
      </w:r>
      <w:r>
        <w:rPr>
          <w:lang w:val="ru-RU"/>
        </w:rPr>
        <w:t>да је повереница за заштиту</w:t>
      </w:r>
      <w:r w:rsidRPr="00840A81">
        <w:rPr>
          <w:lang w:val="ru-RU"/>
        </w:rPr>
        <w:t xml:space="preserve"> равноправности Бранкица Јанковић. Када се упореде подаци из 2016. </w:t>
      </w:r>
      <w:r>
        <w:rPr>
          <w:lang w:val="ru-RU"/>
        </w:rPr>
        <w:t>године уочљив је</w:t>
      </w:r>
      <w:r w:rsidRPr="00840A81">
        <w:rPr>
          <w:lang w:val="ru-RU"/>
        </w:rPr>
        <w:t xml:space="preserve"> пораст броја испитаника који знају тачан одговор на ово питање, </w:t>
      </w:r>
      <w:r>
        <w:rPr>
          <w:lang w:val="ru-RU"/>
        </w:rPr>
        <w:t>јер је тада</w:t>
      </w:r>
      <w:r w:rsidRPr="00840A81">
        <w:rPr>
          <w:lang w:val="ru-RU"/>
        </w:rPr>
        <w:t xml:space="preserve"> 18% </w:t>
      </w:r>
      <w:r>
        <w:rPr>
          <w:lang w:val="ru-RU"/>
        </w:rPr>
        <w:t>њих знало да наведе тачно име и презиме</w:t>
      </w:r>
      <w:r w:rsidRPr="00840A81">
        <w:rPr>
          <w:lang w:val="ru-RU"/>
        </w:rPr>
        <w:t>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 w:eastAsia="zh-TW"/>
        </w:rPr>
      </w:pPr>
      <w:r w:rsidRPr="00840A81">
        <w:rPr>
          <w:b/>
          <w:bCs/>
          <w:lang w:val="ru-RU"/>
        </w:rPr>
        <w:t xml:space="preserve">ДС37. </w:t>
      </w:r>
      <w:r>
        <w:rPr>
          <w:b/>
          <w:bCs/>
          <w:lang w:val="ru-RU"/>
        </w:rPr>
        <w:t>Да ли знате како се зове Повереник за заштиту равноправности</w:t>
      </w:r>
      <w:r>
        <w:rPr>
          <w:b/>
          <w:bCs/>
          <w:lang w:val="zh-TW" w:eastAsia="zh-TW"/>
        </w:rPr>
        <w:t xml:space="preserve">? </w:t>
      </w:r>
      <w:r w:rsidRPr="00840A81">
        <w:rPr>
          <w:b/>
          <w:bCs/>
          <w:lang w:val="ru-RU" w:eastAsia="zh-TW"/>
        </w:rPr>
        <w:t xml:space="preserve">(%, они који знају назив институције, </w:t>
      </w:r>
      <w:r>
        <w:rPr>
          <w:b/>
          <w:bCs/>
          <w:lang w:eastAsia="zh-TW"/>
        </w:rPr>
        <w:t>n</w:t>
      </w:r>
      <w:r w:rsidRPr="00840A81">
        <w:rPr>
          <w:b/>
          <w:bCs/>
          <w:lang w:val="ru-RU" w:eastAsia="zh-TW"/>
        </w:rPr>
        <w:t xml:space="preserve"> = 554)</w:t>
      </w: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8405B9">
      <w:pPr>
        <w:pStyle w:val="Body"/>
        <w:rPr>
          <w:lang w:val="ru-RU" w:eastAsia="zh-TW"/>
        </w:rPr>
      </w:pPr>
      <w:r>
        <w:rPr>
          <w:noProof/>
        </w:rPr>
        <w:drawing>
          <wp:anchor distT="152400" distB="152400" distL="152400" distR="152400" simplePos="0" relativeHeight="251681792" behindDoc="0" locked="0" layoutInCell="1" allowOverlap="1" wp14:anchorId="6B57F46F" wp14:editId="2849270F">
            <wp:simplePos x="0" y="0"/>
            <wp:positionH relativeFrom="margin">
              <wp:posOffset>761328</wp:posOffset>
            </wp:positionH>
            <wp:positionV relativeFrom="line">
              <wp:posOffset>165100</wp:posOffset>
            </wp:positionV>
            <wp:extent cx="4584700" cy="2743200"/>
            <wp:effectExtent l="0" t="0" r="0" b="0"/>
            <wp:wrapTopAndBottom distT="152400" distB="152400"/>
            <wp:docPr id="1073741859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8405B9">
      <w:pPr>
        <w:pStyle w:val="Body"/>
        <w:rPr>
          <w:lang w:val="ru-RU" w:eastAsia="zh-TW"/>
        </w:rPr>
      </w:pPr>
      <w:r w:rsidRPr="00840A81">
        <w:rPr>
          <w:rFonts w:ascii="Arial Unicode MS" w:hAnsi="Arial Unicode MS"/>
          <w:lang w:val="ru-RU" w:eastAsia="zh-TW"/>
        </w:rPr>
        <w:br w:type="page"/>
      </w:r>
    </w:p>
    <w:p w:rsidR="00150112" w:rsidRPr="00840A81" w:rsidRDefault="008405B9">
      <w:pPr>
        <w:pStyle w:val="Heading2"/>
        <w:rPr>
          <w:lang w:val="ru-RU" w:eastAsia="zh-TW"/>
        </w:rPr>
      </w:pPr>
      <w:bookmarkStart w:id="15" w:name="_Toc15"/>
      <w:r w:rsidRPr="00840A81">
        <w:rPr>
          <w:rFonts w:eastAsia="Arial Unicode MS" w:cs="Arial Unicode MS"/>
          <w:lang w:val="ru-RU" w:eastAsia="zh-TW"/>
        </w:rPr>
        <w:t xml:space="preserve">6.2 Оцена утицаја институција на дискриминацију </w:t>
      </w:r>
      <w:bookmarkEnd w:id="15"/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На оцену напора домаћих институција у борби против дискриминације, свега 9% испитаника сматра да се улажу значајни напори, 35% да се улажу недовољни напори, док исти проценат (35%) сматра да се скоро уопште не улажу напори. Само 6% испитаника сматра да држава не треба уопште да се бави дискриминацијом.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Већина грађана Србије (70%) </w:t>
      </w:r>
      <w:r>
        <w:rPr>
          <w:b/>
          <w:bCs/>
          <w:color w:val="004D80"/>
          <w:lang w:val="ru-RU"/>
        </w:rPr>
        <w:t>сматра да држава и њене институције или уопште не улажу напоре или улажу недовољне напоре у борби против дискриминације</w:t>
      </w:r>
      <w:r w:rsidRPr="00840A81">
        <w:rPr>
          <w:b/>
          <w:bCs/>
          <w:color w:val="004D80"/>
          <w:lang w:val="ru-RU"/>
        </w:rPr>
        <w:t xml:space="preserve">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 w:eastAsia="zh-TW"/>
        </w:rPr>
      </w:pPr>
      <w:r w:rsidRPr="00840A81">
        <w:rPr>
          <w:b/>
          <w:bCs/>
          <w:lang w:val="ru-RU"/>
        </w:rPr>
        <w:t xml:space="preserve">ДС14. </w:t>
      </w:r>
      <w:r>
        <w:rPr>
          <w:b/>
          <w:bCs/>
          <w:lang w:val="ru-RU"/>
        </w:rPr>
        <w:t>У којој мери Србија и њене институције улажу напоре у борбу против дискриминације</w:t>
      </w:r>
      <w:r>
        <w:rPr>
          <w:b/>
          <w:bCs/>
          <w:lang w:val="zh-TW" w:eastAsia="zh-TW"/>
        </w:rPr>
        <w:t xml:space="preserve">? </w:t>
      </w:r>
      <w:r w:rsidRPr="00840A81">
        <w:rPr>
          <w:b/>
          <w:bCs/>
          <w:lang w:val="ru-RU" w:eastAsia="zh-TW"/>
        </w:rPr>
        <w:t>(%)</w:t>
      </w:r>
    </w:p>
    <w:p w:rsidR="00150112" w:rsidRPr="00840A81" w:rsidRDefault="008405B9">
      <w:pPr>
        <w:pStyle w:val="Body"/>
        <w:rPr>
          <w:b/>
          <w:bCs/>
          <w:lang w:val="ru-RU" w:eastAsia="zh-TW"/>
        </w:rPr>
      </w:pPr>
      <w:r>
        <w:rPr>
          <w:b/>
          <w:bCs/>
          <w:noProof/>
        </w:rPr>
        <w:drawing>
          <wp:anchor distT="152400" distB="152400" distL="152400" distR="152400" simplePos="0" relativeHeight="251740160" behindDoc="0" locked="0" layoutInCell="1" allowOverlap="1" wp14:anchorId="196C311C" wp14:editId="66A4BDA9">
            <wp:simplePos x="0" y="0"/>
            <wp:positionH relativeFrom="margin">
              <wp:posOffset>735928</wp:posOffset>
            </wp:positionH>
            <wp:positionV relativeFrom="line">
              <wp:posOffset>165100</wp:posOffset>
            </wp:positionV>
            <wp:extent cx="4635500" cy="3086100"/>
            <wp:effectExtent l="0" t="0" r="0" b="0"/>
            <wp:wrapTopAndBottom distT="152400" distB="152400"/>
            <wp:docPr id="1073741860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8405B9">
      <w:pPr>
        <w:pStyle w:val="Body"/>
        <w:rPr>
          <w:lang w:val="ru-RU" w:eastAsia="zh-TW"/>
        </w:rPr>
      </w:pPr>
      <w:r w:rsidRPr="00840A81">
        <w:rPr>
          <w:lang w:val="ru-RU" w:eastAsia="zh-TW"/>
        </w:rPr>
        <w:t xml:space="preserve">Када се узме у обзир утицај и допринос борби против дискриминације од стране различитих међународних и домаћих институција и актера, запажа се да испитаници сматрају да значајан допринос (кључан и важан допринос узети заједно) имају: Повереник за заштиту равноправности (54%), образовни систем (47%), Црква (46%), председник Србије (45%), Влада Србије (43%), полиција (40%), правосудни систем (39%), војска и Скупштина Србије (по 38%). </w:t>
      </w:r>
    </w:p>
    <w:p w:rsidR="00150112" w:rsidRPr="00840A81" w:rsidRDefault="00150112">
      <w:pPr>
        <w:pStyle w:val="Body"/>
        <w:rPr>
          <w:b/>
          <w:bCs/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8405B9">
      <w:pPr>
        <w:pStyle w:val="Body"/>
        <w:rPr>
          <w:lang w:val="ru-RU" w:eastAsia="zh-TW"/>
        </w:rPr>
      </w:pPr>
      <w:r w:rsidRPr="00840A81">
        <w:rPr>
          <w:rFonts w:ascii="Arial Unicode MS" w:hAnsi="Arial Unicode MS"/>
          <w:lang w:val="ru-RU" w:eastAsia="zh-TW"/>
        </w:rPr>
        <w:br w:type="page"/>
      </w: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ДС16. Како бисте проценили утицај и допринос сваке наведене институције и организације у борби против дискриминације</w:t>
      </w:r>
      <w:r>
        <w:rPr>
          <w:b/>
          <w:bCs/>
          <w:lang w:val="zh-TW" w:eastAsia="zh-TW"/>
        </w:rPr>
        <w:t xml:space="preserve">? </w:t>
      </w:r>
      <w:r w:rsidRPr="00840A81">
        <w:rPr>
          <w:b/>
          <w:bCs/>
          <w:lang w:val="ru-RU" w:eastAsia="zh-TW"/>
        </w:rPr>
        <w:t xml:space="preserve">Да ли, </w:t>
      </w:r>
      <w:r>
        <w:rPr>
          <w:b/>
          <w:bCs/>
          <w:lang w:val="ru-RU" w:eastAsia="zh-TW"/>
        </w:rPr>
        <w:t>по вашем мишљењу</w:t>
      </w:r>
      <w:r w:rsidRPr="00840A81">
        <w:rPr>
          <w:b/>
          <w:bCs/>
          <w:lang w:val="ru-RU" w:eastAsia="zh-TW"/>
        </w:rPr>
        <w:t xml:space="preserve">, има кључан допринос, важан допринос, мали допринос, нема допринос или подстиче дискриминацију.  </w:t>
      </w:r>
      <w:r w:rsidRPr="00840A81">
        <w:rPr>
          <w:b/>
          <w:bCs/>
          <w:lang w:val="ru-RU"/>
        </w:rPr>
        <w:t>(%)</w:t>
      </w:r>
      <w:r>
        <w:rPr>
          <w:b/>
          <w:bCs/>
          <w:noProof/>
        </w:rPr>
        <w:drawing>
          <wp:anchor distT="152400" distB="152400" distL="152400" distR="152400" simplePos="0" relativeHeight="251677696" behindDoc="0" locked="0" layoutInCell="1" allowOverlap="1" wp14:anchorId="590CE8F7" wp14:editId="5F522D23">
            <wp:simplePos x="0" y="0"/>
            <wp:positionH relativeFrom="margin">
              <wp:posOffset>-160829</wp:posOffset>
            </wp:positionH>
            <wp:positionV relativeFrom="line">
              <wp:posOffset>255392</wp:posOffset>
            </wp:positionV>
            <wp:extent cx="6274536" cy="7675103"/>
            <wp:effectExtent l="0" t="0" r="0" b="0"/>
            <wp:wrapThrough wrapText="bothSides" distL="152400" distR="152400">
              <wp:wrapPolygon edited="1">
                <wp:start x="26" y="0"/>
                <wp:lineTo x="21622" y="0"/>
                <wp:lineTo x="21622" y="21579"/>
                <wp:lineTo x="26" y="21579"/>
                <wp:lineTo x="26" y="0"/>
              </wp:wrapPolygon>
            </wp:wrapThrough>
            <wp:docPr id="1073741861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74536" cy="7675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На питање ко треба да буде најважнија институција у борби против дискриминације, испитаници без сумње сматрају да то треба да буде Повереник за заштиту равноправности (43%), председнике Србије (18%) и Влада Србије (14%). Занимљиво је да свега 1% испитаника сматра да ту улогу има полиција, односно Црква, као и 0,4% војска, имајући у виду у којој мери сматрају да ови актери имају важну улогу у борби против дискриминације.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Учесници и учесници истраживања</w:t>
      </w:r>
      <w:r>
        <w:rPr>
          <w:b/>
          <w:bCs/>
          <w:color w:val="004D80"/>
          <w:lang w:val="ru-RU"/>
        </w:rPr>
        <w:t xml:space="preserve"> истичу Повереника за заштиту равноправности као институцију која има највећи значај у борби против дискриминације</w:t>
      </w:r>
      <w:r w:rsidRPr="00840A81">
        <w:rPr>
          <w:b/>
          <w:bCs/>
          <w:color w:val="004D80"/>
          <w:lang w:val="ru-RU"/>
        </w:rPr>
        <w:t xml:space="preserve">, а 43% сматра да Повереник треба да буде прва и најважнија институција по овом питању.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Default="008405B9">
      <w:pPr>
        <w:pStyle w:val="Body"/>
        <w:rPr>
          <w:b/>
          <w:bCs/>
        </w:rPr>
      </w:pPr>
      <w:r w:rsidRPr="00840A81">
        <w:rPr>
          <w:b/>
          <w:bCs/>
          <w:lang w:val="ru-RU"/>
        </w:rPr>
        <w:t>ДС17.1 А која од свих наведених институција мора бити прва и најважнија у борби против дискриминације</w:t>
      </w:r>
      <w:r>
        <w:rPr>
          <w:b/>
          <w:bCs/>
          <w:lang w:val="zh-TW" w:eastAsia="zh-TW"/>
        </w:rPr>
        <w:t>? (%)</w:t>
      </w:r>
    </w:p>
    <w:p w:rsidR="00150112" w:rsidRDefault="008405B9">
      <w:pPr>
        <w:pStyle w:val="Body"/>
      </w:pPr>
      <w:r>
        <w:rPr>
          <w:noProof/>
        </w:rPr>
        <w:drawing>
          <wp:anchor distT="152400" distB="152400" distL="152400" distR="152400" simplePos="0" relativeHeight="251678720" behindDoc="0" locked="0" layoutInCell="1" allowOverlap="1" wp14:anchorId="6E9A76A5" wp14:editId="36C69D77">
            <wp:simplePos x="0" y="0"/>
            <wp:positionH relativeFrom="margin">
              <wp:posOffset>343741</wp:posOffset>
            </wp:positionH>
            <wp:positionV relativeFrom="line">
              <wp:posOffset>165100</wp:posOffset>
            </wp:positionV>
            <wp:extent cx="5769965" cy="5602500"/>
            <wp:effectExtent l="0" t="0" r="0" b="0"/>
            <wp:wrapThrough wrapText="bothSides" distL="152400" distR="152400">
              <wp:wrapPolygon edited="1">
                <wp:start x="28" y="0"/>
                <wp:lineTo x="21600" y="0"/>
                <wp:lineTo x="21600" y="21600"/>
                <wp:lineTo x="28" y="21600"/>
                <wp:lineTo x="28" y="0"/>
              </wp:wrapPolygon>
            </wp:wrapThrough>
            <wp:docPr id="1073741862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9965" cy="560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Default="00150112">
      <w:pPr>
        <w:pStyle w:val="Body"/>
      </w:pPr>
    </w:p>
    <w:p w:rsidR="00150112" w:rsidRDefault="00150112">
      <w:pPr>
        <w:pStyle w:val="Body"/>
      </w:pPr>
    </w:p>
    <w:p w:rsidR="00150112" w:rsidRDefault="00150112">
      <w:pPr>
        <w:pStyle w:val="Body"/>
      </w:pPr>
    </w:p>
    <w:p w:rsidR="00150112" w:rsidRDefault="00150112">
      <w:pPr>
        <w:pStyle w:val="Body"/>
      </w:pPr>
    </w:p>
    <w:p w:rsidR="00150112" w:rsidRDefault="008405B9">
      <w:pPr>
        <w:pStyle w:val="Body"/>
      </w:pPr>
      <w:r>
        <w:rPr>
          <w:rFonts w:ascii="Arial Unicode MS" w:hAnsi="Arial Unicode MS"/>
        </w:rPr>
        <w:br w:type="page"/>
      </w:r>
    </w:p>
    <w:p w:rsidR="00150112" w:rsidRDefault="008405B9">
      <w:pPr>
        <w:pStyle w:val="Heading2"/>
      </w:pPr>
      <w:bookmarkStart w:id="16" w:name="_Toc16"/>
      <w:r>
        <w:rPr>
          <w:rFonts w:eastAsia="Arial Unicode MS" w:cs="Arial Unicode MS"/>
        </w:rPr>
        <w:t>6.3 Став према посебним мерама</w:t>
      </w:r>
      <w:bookmarkEnd w:id="16"/>
    </w:p>
    <w:p w:rsidR="00150112" w:rsidRDefault="00150112">
      <w:pPr>
        <w:pStyle w:val="Body"/>
      </w:pPr>
    </w:p>
    <w:p w:rsidR="00150112" w:rsidRPr="00840A81" w:rsidRDefault="008405B9">
      <w:pPr>
        <w:pStyle w:val="Body"/>
        <w:rPr>
          <w:lang w:val="ru-RU"/>
        </w:rPr>
      </w:pPr>
      <w:r w:rsidRPr="002B0AD0">
        <w:rPr>
          <w:lang w:val="ru-RU"/>
        </w:rPr>
        <w:t xml:space="preserve">Да би се постигла суштинска једнакост у друштву, важно је  увести посебне мере, које, на основу члана 14. </w:t>
      </w:r>
      <w:r w:rsidRPr="00840A81">
        <w:rPr>
          <w:lang w:val="ru-RU"/>
        </w:rPr>
        <w:t>Закона о забрани дискриминације, имају за циљ постизање пуне равноправности, заштите и напретка лица, односно групе лица које се налазе у неједнаком положају. Испитаници ни за једну од група које су им понуђене нису сматрали да су овакве мере оправдане у проценту већем од 1/3. Ипак, сматрају да су оне у највећој мери оправдане за особе са инвалидитетом (35%), сиромашне (34%), младе и жене (по 29%), старије (25%) и Роме (24%). Такође, испитаници сматрају у малом проценту да су посебне мере оправдане за друге националне мањине (16%) и ЛГБТ+ особе (13 %).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>
        <w:rPr>
          <w:b/>
          <w:bCs/>
          <w:color w:val="004D80"/>
          <w:lang w:val="ru-RU"/>
        </w:rPr>
        <w:t>Испитаници у највећој мери подржавају увођење посебних мера за особе са инвалидитетом</w:t>
      </w:r>
      <w:r w:rsidRPr="00840A81">
        <w:rPr>
          <w:b/>
          <w:bCs/>
          <w:color w:val="004D80"/>
          <w:lang w:val="ru-RU"/>
        </w:rPr>
        <w:t>, сиромашне, младе</w:t>
      </w:r>
      <w:r>
        <w:rPr>
          <w:b/>
          <w:bCs/>
          <w:color w:val="004D80"/>
          <w:lang w:val="ru-RU"/>
        </w:rPr>
        <w:t xml:space="preserve"> и жене</w:t>
      </w:r>
      <w:r w:rsidRPr="00840A81">
        <w:rPr>
          <w:b/>
          <w:bCs/>
          <w:color w:val="004D80"/>
          <w:lang w:val="ru-RU"/>
        </w:rPr>
        <w:t>, док су најмање наклоњени таквим мерама за припаднике ЛГБТ популације.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ДС38. У борби против дискриминације, да ли држава треба да уведе посебне мере којима се омогућава повољнији положај припадника/</w:t>
      </w:r>
      <w:r>
        <w:rPr>
          <w:b/>
          <w:bCs/>
          <w:lang w:val="ru-RU"/>
        </w:rPr>
        <w:t xml:space="preserve">ца дискриминисаних група у односу на остале </w:t>
      </w:r>
      <w:r w:rsidRPr="00840A81">
        <w:rPr>
          <w:b/>
          <w:bCs/>
          <w:lang w:val="ru-RU"/>
        </w:rPr>
        <w:t>(тзв. афирмативна акција или преференцијални третман</w:t>
      </w:r>
      <w:r>
        <w:rPr>
          <w:b/>
          <w:bCs/>
          <w:lang w:val="zh-TW" w:eastAsia="zh-TW"/>
        </w:rPr>
        <w:t xml:space="preserve">)? </w:t>
      </w:r>
      <w:r>
        <w:rPr>
          <w:b/>
          <w:bCs/>
          <w:lang w:val="ru-RU" w:eastAsia="zh-TW"/>
        </w:rPr>
        <w:t>За сваку од група и области наведите да ли су такве мере оправдане</w:t>
      </w:r>
      <w:r w:rsidRPr="00840A81">
        <w:rPr>
          <w:b/>
          <w:bCs/>
          <w:lang w:val="ru-RU" w:eastAsia="zh-TW"/>
        </w:rPr>
        <w:t xml:space="preserve">.  </w:t>
      </w:r>
      <w:r w:rsidRPr="00840A81">
        <w:rPr>
          <w:b/>
          <w:bCs/>
          <w:lang w:val="ru-RU"/>
        </w:rPr>
        <w:t>(%)</w:t>
      </w:r>
    </w:p>
    <w:p w:rsidR="00150112" w:rsidRPr="00840A81" w:rsidRDefault="001214D1">
      <w:pPr>
        <w:pStyle w:val="Body"/>
        <w:rPr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96128" behindDoc="0" locked="0" layoutInCell="1" allowOverlap="1" wp14:anchorId="7C93ABEE" wp14:editId="3D4653DB">
            <wp:simplePos x="0" y="0"/>
            <wp:positionH relativeFrom="margin">
              <wp:posOffset>760730</wp:posOffset>
            </wp:positionH>
            <wp:positionV relativeFrom="line">
              <wp:posOffset>341518</wp:posOffset>
            </wp:positionV>
            <wp:extent cx="4584700" cy="2755900"/>
            <wp:effectExtent l="0" t="0" r="0" b="0"/>
            <wp:wrapTopAndBottom distT="152400" distB="152400"/>
            <wp:docPr id="1073741863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Када се конкретније ради о особама са инвалидитетом у одређеним областима друштвеног живота, чак 68% испитаника сматра да је оправдано да се посебне мере уведу у области рада и запошљавања, 53% у области здравствене заштите, 47% у области социјалне заштите и 45% у области образовања и стручног усавршавања. Овакве мере подржава свега 1/5 испитаника у односу на спорт, војску и полицију (по 20%), правосуђе и јавно информисање и медије (по 21%).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Чак 68% испитаника сматра да су посебне мере у области рада и запошљавања оправдане за особе са инвалидитетом, док 53% </w:t>
      </w:r>
      <w:r>
        <w:rPr>
          <w:b/>
          <w:bCs/>
          <w:color w:val="004D80"/>
          <w:lang w:val="ru-RU"/>
        </w:rPr>
        <w:t>исто сматра за област здравствене заштите</w:t>
      </w:r>
      <w:r w:rsidRPr="00840A81">
        <w:rPr>
          <w:b/>
          <w:bCs/>
          <w:color w:val="004D80"/>
          <w:lang w:val="ru-RU"/>
        </w:rPr>
        <w:t>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2B0AD0" w:rsidRDefault="008405B9">
      <w:pPr>
        <w:pStyle w:val="Body"/>
        <w:rPr>
          <w:b/>
          <w:bCs/>
          <w:lang w:val="ru-RU"/>
        </w:rPr>
      </w:pPr>
      <w:r w:rsidRPr="002B0AD0">
        <w:rPr>
          <w:b/>
          <w:bCs/>
          <w:lang w:val="ru-RU"/>
        </w:rPr>
        <w:t>ДС38.1 Подршка увођења посебних мера у циљу унапређења положаја особа са инвалидитетом у различитим областима друштвеног живота  (%)</w:t>
      </w:r>
    </w:p>
    <w:p w:rsidR="00150112" w:rsidRPr="002B0AD0" w:rsidRDefault="008405B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97152" behindDoc="0" locked="0" layoutInCell="1" allowOverlap="1" wp14:anchorId="1B945AB9" wp14:editId="2569231B">
            <wp:simplePos x="0" y="0"/>
            <wp:positionH relativeFrom="margin">
              <wp:posOffset>635598</wp:posOffset>
            </wp:positionH>
            <wp:positionV relativeFrom="line">
              <wp:posOffset>248920</wp:posOffset>
            </wp:positionV>
            <wp:extent cx="5283200" cy="4368800"/>
            <wp:effectExtent l="0" t="0" r="0" b="0"/>
            <wp:wrapTopAndBottom distT="152400" distB="152400"/>
            <wp:docPr id="1073741864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36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2B0AD0" w:rsidRDefault="00150112">
      <w:pPr>
        <w:pStyle w:val="Body"/>
        <w:rPr>
          <w:b/>
          <w:bCs/>
          <w:lang w:val="ru-RU"/>
        </w:rPr>
      </w:pPr>
    </w:p>
    <w:p w:rsidR="00150112" w:rsidRPr="002B0AD0" w:rsidRDefault="00150112">
      <w:pPr>
        <w:pStyle w:val="Body"/>
        <w:rPr>
          <w:b/>
          <w:bCs/>
          <w:lang w:val="ru-RU"/>
        </w:rPr>
      </w:pPr>
    </w:p>
    <w:p w:rsidR="00150112" w:rsidRPr="002B0AD0" w:rsidRDefault="008405B9">
      <w:pPr>
        <w:pStyle w:val="Body"/>
        <w:rPr>
          <w:lang w:val="ru-RU"/>
        </w:rPr>
      </w:pPr>
      <w:r w:rsidRPr="002B0AD0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Када се ради о сиромашним особама у</w:t>
      </w:r>
      <w:r>
        <w:rPr>
          <w:lang w:val="ru-RU"/>
        </w:rPr>
        <w:t xml:space="preserve"> одређеним областима друштвеног живота</w:t>
      </w:r>
      <w:r w:rsidRPr="00840A81">
        <w:rPr>
          <w:lang w:val="ru-RU"/>
        </w:rPr>
        <w:t xml:space="preserve">, чак 67% испитаника сматра да је оправдано да се посебне мере уведу у области рада и запошљавања, 53% </w:t>
      </w:r>
      <w:r>
        <w:rPr>
          <w:lang w:val="ru-RU"/>
        </w:rPr>
        <w:t>у области социјалне заштите</w:t>
      </w:r>
      <w:r w:rsidRPr="00840A81">
        <w:rPr>
          <w:lang w:val="ru-RU"/>
        </w:rPr>
        <w:t xml:space="preserve">, 48% </w:t>
      </w:r>
      <w:r>
        <w:rPr>
          <w:lang w:val="ru-RU"/>
        </w:rPr>
        <w:t xml:space="preserve">у области здравствене заштите и </w:t>
      </w:r>
      <w:r w:rsidRPr="00840A81">
        <w:rPr>
          <w:lang w:val="ru-RU"/>
        </w:rPr>
        <w:t xml:space="preserve">46% </w:t>
      </w:r>
      <w:r>
        <w:rPr>
          <w:lang w:val="ru-RU"/>
        </w:rPr>
        <w:t>у области образовања и стручног усавршавања</w:t>
      </w:r>
      <w:r w:rsidRPr="00840A81">
        <w:rPr>
          <w:lang w:val="ru-RU"/>
        </w:rPr>
        <w:t xml:space="preserve">. Овакве мере подржава свега 1/5 </w:t>
      </w:r>
      <w:r>
        <w:rPr>
          <w:lang w:val="ru-RU"/>
        </w:rPr>
        <w:t>испитаника у односу на спорт</w:t>
      </w:r>
      <w:r w:rsidRPr="00840A81">
        <w:rPr>
          <w:lang w:val="ru-RU"/>
        </w:rPr>
        <w:t xml:space="preserve">, </w:t>
      </w:r>
      <w:r>
        <w:rPr>
          <w:lang w:val="ru-RU"/>
        </w:rPr>
        <w:t xml:space="preserve">војску и полицију </w:t>
      </w:r>
      <w:r w:rsidRPr="00840A81">
        <w:rPr>
          <w:lang w:val="ru-RU"/>
        </w:rPr>
        <w:t xml:space="preserve">(по 16%), </w:t>
      </w:r>
      <w:r>
        <w:rPr>
          <w:lang w:val="ru-RU"/>
        </w:rPr>
        <w:t>јавно информисањ</w:t>
      </w:r>
      <w:r w:rsidRPr="00840A81">
        <w:rPr>
          <w:lang w:val="ru-RU"/>
        </w:rPr>
        <w:t>е</w:t>
      </w:r>
      <w:r>
        <w:rPr>
          <w:lang w:val="ru-RU"/>
        </w:rPr>
        <w:t xml:space="preserve"> и медиј</w:t>
      </w:r>
      <w:r w:rsidRPr="00840A81">
        <w:rPr>
          <w:lang w:val="ru-RU"/>
        </w:rPr>
        <w:t>е (20%), као</w:t>
      </w:r>
      <w:r>
        <w:rPr>
          <w:lang w:val="ru-RU"/>
        </w:rPr>
        <w:t xml:space="preserve"> и правосуђ</w:t>
      </w:r>
      <w:r w:rsidRPr="00840A81">
        <w:rPr>
          <w:lang w:val="ru-RU"/>
        </w:rPr>
        <w:t>е (22%).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2B0AD0" w:rsidRDefault="008405B9">
      <w:pPr>
        <w:pStyle w:val="Body"/>
        <w:rPr>
          <w:lang w:val="ru-RU"/>
        </w:rPr>
      </w:pPr>
      <w:r w:rsidRPr="002B0AD0">
        <w:rPr>
          <w:b/>
          <w:bCs/>
          <w:lang w:val="ru-RU"/>
        </w:rPr>
        <w:t>ДС38.1 Подршка увођења посебних мера у циљу унапређења положаја особа погођених сиромаштвом у различитим областима друштвеног живота  (%)</w:t>
      </w:r>
      <w:r>
        <w:rPr>
          <w:b/>
          <w:bCs/>
          <w:noProof/>
        </w:rPr>
        <w:drawing>
          <wp:anchor distT="152400" distB="152400" distL="152400" distR="152400" simplePos="0" relativeHeight="251698176" behindDoc="0" locked="0" layoutInCell="1" allowOverlap="1" wp14:anchorId="4D74899E" wp14:editId="0AD03ED4">
            <wp:simplePos x="0" y="0"/>
            <wp:positionH relativeFrom="margin">
              <wp:posOffset>412078</wp:posOffset>
            </wp:positionH>
            <wp:positionV relativeFrom="line">
              <wp:posOffset>165100</wp:posOffset>
            </wp:positionV>
            <wp:extent cx="5283200" cy="4368800"/>
            <wp:effectExtent l="0" t="0" r="0" b="0"/>
            <wp:wrapThrough wrapText="bothSides" distL="152400" distR="152400">
              <wp:wrapPolygon edited="1">
                <wp:start x="26" y="31"/>
                <wp:lineTo x="21600" y="31"/>
                <wp:lineTo x="21600" y="21600"/>
                <wp:lineTo x="26" y="21600"/>
                <wp:lineTo x="26" y="31"/>
              </wp:wrapPolygon>
            </wp:wrapThrough>
            <wp:docPr id="1073741865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36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B0AD0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Када се ради о младима у</w:t>
      </w:r>
      <w:r>
        <w:rPr>
          <w:lang w:val="ru-RU"/>
        </w:rPr>
        <w:t xml:space="preserve"> одређеним областима друштвеног живота</w:t>
      </w:r>
      <w:r w:rsidRPr="00840A81">
        <w:rPr>
          <w:lang w:val="ru-RU"/>
        </w:rPr>
        <w:t>, 58% испитаника сматра да је оправдано да се посебне мере уведу у области рада и запошљавања и 52%</w:t>
      </w:r>
      <w:r>
        <w:rPr>
          <w:lang w:val="ru-RU"/>
        </w:rPr>
        <w:t xml:space="preserve"> у области образовања и стручног усавршавања</w:t>
      </w:r>
      <w:r w:rsidRPr="00840A81">
        <w:rPr>
          <w:lang w:val="ru-RU"/>
        </w:rPr>
        <w:t xml:space="preserve">. За све остале области друштвеног живота постоји консензус у проценту од 30% и мање. Најмање испитаника сматра да су посебне мере оправдане у односу на пружање услуга и коришћење објеката и површина (17%), војску и полицију (19%) и правосуђе и поступање органа јавне власти (по 20%).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2B0AD0" w:rsidRDefault="008405B9">
      <w:pPr>
        <w:pStyle w:val="Body"/>
        <w:rPr>
          <w:b/>
          <w:bCs/>
          <w:lang w:val="ru-RU"/>
        </w:rPr>
      </w:pPr>
      <w:r w:rsidRPr="002B0AD0">
        <w:rPr>
          <w:b/>
          <w:bCs/>
          <w:lang w:val="ru-RU"/>
        </w:rPr>
        <w:t>ДС38.1 Подршка увођења посебних мера у циљу унапређења положаја младих у различитим областима друштвеног живота  (%)</w:t>
      </w:r>
    </w:p>
    <w:p w:rsidR="00150112" w:rsidRPr="002B0AD0" w:rsidRDefault="008405B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99200" behindDoc="0" locked="0" layoutInCell="1" allowOverlap="1" wp14:anchorId="720708FB" wp14:editId="12F06758">
            <wp:simplePos x="0" y="0"/>
            <wp:positionH relativeFrom="margin">
              <wp:posOffset>412078</wp:posOffset>
            </wp:positionH>
            <wp:positionV relativeFrom="line">
              <wp:posOffset>186266</wp:posOffset>
            </wp:positionV>
            <wp:extent cx="5283200" cy="4368800"/>
            <wp:effectExtent l="0" t="0" r="0" b="0"/>
            <wp:wrapThrough wrapText="bothSides" distL="152400" distR="152400">
              <wp:wrapPolygon edited="1">
                <wp:start x="26" y="31"/>
                <wp:lineTo x="21600" y="31"/>
                <wp:lineTo x="21600" y="21600"/>
                <wp:lineTo x="26" y="21600"/>
                <wp:lineTo x="26" y="31"/>
              </wp:wrapPolygon>
            </wp:wrapThrough>
            <wp:docPr id="107374186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36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2B0AD0" w:rsidRDefault="00150112">
      <w:pPr>
        <w:pStyle w:val="Body"/>
        <w:rPr>
          <w:lang w:val="ru-RU"/>
        </w:rPr>
      </w:pPr>
    </w:p>
    <w:p w:rsidR="00150112" w:rsidRPr="002B0AD0" w:rsidRDefault="00150112">
      <w:pPr>
        <w:pStyle w:val="Body"/>
        <w:rPr>
          <w:lang w:val="ru-RU"/>
        </w:rPr>
      </w:pPr>
    </w:p>
    <w:p w:rsidR="00150112" w:rsidRPr="002B0AD0" w:rsidRDefault="00150112">
      <w:pPr>
        <w:pStyle w:val="Body"/>
        <w:rPr>
          <w:b/>
          <w:bCs/>
          <w:lang w:val="ru-RU"/>
        </w:rPr>
      </w:pPr>
    </w:p>
    <w:p w:rsidR="00150112" w:rsidRPr="002B0AD0" w:rsidRDefault="008405B9">
      <w:pPr>
        <w:pStyle w:val="Body"/>
        <w:rPr>
          <w:lang w:val="ru-RU"/>
        </w:rPr>
      </w:pPr>
      <w:r w:rsidRPr="002B0AD0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Када су жене у питању, испитаници сматрају да су посебне мере оправдане у односу на област социјалне заштите (66%) и област запошљавања (58%), као и образовање и стручно оспособљавање (35%), док се најмање испитаника слаже да су оне потребе у односу на спорт (12%), област јавног информисања и медија (15%), пружање услуга и коришћење објеката и површина (16%), војску и полицију (18%). Овај податак је интересантан, имајући у виду да су жене мање заступљене у војсци и полицији и да су у овим областима примењиве посебне мере које су неопходне ради постизања пуне равноправности мушкараца и жена у областима у којима су традиционално мање заступљене.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ДС38.1 Подршка увођења посебних мера у циљу унапређења положаја жена у различитим областима друштвеног живота (%)</w:t>
      </w:r>
      <w:r>
        <w:rPr>
          <w:b/>
          <w:bCs/>
          <w:noProof/>
        </w:rPr>
        <w:drawing>
          <wp:anchor distT="152400" distB="152400" distL="152400" distR="152400" simplePos="0" relativeHeight="251700224" behindDoc="0" locked="0" layoutInCell="1" allowOverlap="1" wp14:anchorId="2BB94C7F" wp14:editId="7EB88072">
            <wp:simplePos x="0" y="0"/>
            <wp:positionH relativeFrom="margin">
              <wp:posOffset>412078</wp:posOffset>
            </wp:positionH>
            <wp:positionV relativeFrom="line">
              <wp:posOffset>165100</wp:posOffset>
            </wp:positionV>
            <wp:extent cx="5283200" cy="4368800"/>
            <wp:effectExtent l="0" t="0" r="0" b="0"/>
            <wp:wrapThrough wrapText="bothSides" distL="152400" distR="152400">
              <wp:wrapPolygon edited="1">
                <wp:start x="26" y="31"/>
                <wp:lineTo x="21600" y="31"/>
                <wp:lineTo x="21600" y="21600"/>
                <wp:lineTo x="26" y="21600"/>
                <wp:lineTo x="26" y="31"/>
              </wp:wrapPolygon>
            </wp:wrapThrough>
            <wp:docPr id="1073741867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36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2B0AD0" w:rsidRDefault="008405B9">
      <w:pPr>
        <w:pStyle w:val="Body"/>
        <w:rPr>
          <w:lang w:val="ru-RU"/>
        </w:rPr>
      </w:pPr>
      <w:r w:rsidRPr="002B0AD0">
        <w:rPr>
          <w:lang w:val="ru-RU"/>
        </w:rPr>
        <w:t>С друге стране, када се ради о старијима, испитаници сматрају да су посебне мере нарочито оправдане у области образовања (58%) и социјалне заштите (47%), а тек онда у области рада и запошљавања (31%) и становања (28%). Посебне мере у осталим областима сматра оправданим свега око 1/5 испитаника. Занимљиво је да овако мали број подржава посебне мере у области пружања услуга и коришћења објеката и површина, иако велики број старијих  користи одређена помагала услед којих је важно обезбедити адекватан приступ објектима и површинама.</w:t>
      </w:r>
    </w:p>
    <w:p w:rsidR="00150112" w:rsidRPr="002B0AD0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ДС38.1 Подршка увођења посебних мера у циљу унапређења положаја старијих особа у различитим областима друштвеног живота (%)</w:t>
      </w:r>
      <w:r>
        <w:rPr>
          <w:b/>
          <w:bCs/>
          <w:noProof/>
        </w:rPr>
        <w:drawing>
          <wp:anchor distT="152400" distB="152400" distL="152400" distR="152400" simplePos="0" relativeHeight="251702272" behindDoc="0" locked="0" layoutInCell="1" allowOverlap="1" wp14:anchorId="07248D3A" wp14:editId="204AAEA2">
            <wp:simplePos x="0" y="0"/>
            <wp:positionH relativeFrom="margin">
              <wp:posOffset>412078</wp:posOffset>
            </wp:positionH>
            <wp:positionV relativeFrom="line">
              <wp:posOffset>165100</wp:posOffset>
            </wp:positionV>
            <wp:extent cx="5283200" cy="4368800"/>
            <wp:effectExtent l="0" t="0" r="0" b="0"/>
            <wp:wrapThrough wrapText="bothSides" distL="152400" distR="152400">
              <wp:wrapPolygon edited="1">
                <wp:start x="26" y="31"/>
                <wp:lineTo x="21600" y="31"/>
                <wp:lineTo x="21600" y="21600"/>
                <wp:lineTo x="26" y="21600"/>
                <wp:lineTo x="26" y="31"/>
              </wp:wrapPolygon>
            </wp:wrapThrough>
            <wp:docPr id="1073741868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36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2B0AD0">
        <w:rPr>
          <w:lang w:val="ru-RU"/>
        </w:rPr>
        <w:t xml:space="preserve">За разлику од претходних група када је око 50 до 60% сматрало да постоји оправданост увођења посебних мера, ово истраживање показује другачији однос према овом питању. Када су у питању Роми, испитаници не сматрају  у проценту већем од 45% да постоји област у којој је увођење оваквих мера оправдано. </w:t>
      </w:r>
      <w:r w:rsidRPr="00840A81">
        <w:rPr>
          <w:lang w:val="ru-RU"/>
        </w:rPr>
        <w:t>Тако је увођење посебних мера у области рада и запошљавања (45%) и образовања и стручног усавршавања (43%) најприхватљивије за испитанике, а потом следе здравствена заштита и социјална заштита (по 30%), док све остале области немају више од 1/5 оних који их подржавају. Занимљивоп је да се међу овим областима налази и становање (22%) у којој постоје посебне мере у области обезбеђења социјалних станова, а чињеница да већина Рома живи у нехигијенским насељима захтева даље мере и ангажовање државе.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ДС38.1 Подршка увођења посебних мера у циљу унапређења положаја Рома у различитим областима друштвеног живота (%)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701248" behindDoc="0" locked="0" layoutInCell="1" allowOverlap="1" wp14:anchorId="6C1A380B" wp14:editId="44E4EADE">
            <wp:simplePos x="0" y="0"/>
            <wp:positionH relativeFrom="margin">
              <wp:posOffset>412078</wp:posOffset>
            </wp:positionH>
            <wp:positionV relativeFrom="line">
              <wp:posOffset>165100</wp:posOffset>
            </wp:positionV>
            <wp:extent cx="5283200" cy="4368800"/>
            <wp:effectExtent l="0" t="0" r="0" b="0"/>
            <wp:wrapThrough wrapText="bothSides" distL="152400" distR="152400">
              <wp:wrapPolygon edited="1">
                <wp:start x="26" y="31"/>
                <wp:lineTo x="21600" y="31"/>
                <wp:lineTo x="21600" y="21600"/>
                <wp:lineTo x="26" y="21600"/>
                <wp:lineTo x="26" y="31"/>
              </wp:wrapPolygon>
            </wp:wrapThrough>
            <wp:docPr id="1073741869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36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Када су у питању остале мањине, још мањи број испитаника сматра да су посебне мере оправдане, те тако свега 29% сматра да су оне оправдане у области рада и запошљавања и 26% у области образовања и стручног усавршавања. Овај податак је интересантан, имајући у виду да су ово управо области у којима постоје посебне мере, а нарочито у области рада и запошљавања у јавним службама, где се тражи да држава обазбеди једнаку доступност радних места за државне службенике и да се води рачуна при запошљавању да национални састав у највећој могућој мери осликава структуру становништва (члан 9. Закона о јавним службеницима). Занимљив је податак да свега 14% испитаника оправдава увођење посебних мера у области правосуђа, док је у истраживању из 2019. године 34% испитаника у потпуности подржавало да се мањина обрате институцијама на свом матерњем језику.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ДС38.1 Подршка увођења посебних мера у циљу унапређења положаја других националних мањина у различитим областима друштвеног живота (%)</w:t>
      </w:r>
    </w:p>
    <w:p w:rsidR="00150112" w:rsidRPr="00840A81" w:rsidRDefault="008405B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703296" behindDoc="0" locked="0" layoutInCell="1" allowOverlap="1" wp14:anchorId="1D131DA5" wp14:editId="0164F200">
            <wp:simplePos x="0" y="0"/>
            <wp:positionH relativeFrom="margin">
              <wp:posOffset>412078</wp:posOffset>
            </wp:positionH>
            <wp:positionV relativeFrom="line">
              <wp:posOffset>165100</wp:posOffset>
            </wp:positionV>
            <wp:extent cx="5283200" cy="4368800"/>
            <wp:effectExtent l="0" t="0" r="0" b="0"/>
            <wp:wrapThrough wrapText="bothSides" distL="152400" distR="152400">
              <wp:wrapPolygon edited="1">
                <wp:start x="26" y="31"/>
                <wp:lineTo x="21600" y="31"/>
                <wp:lineTo x="21600" y="21600"/>
                <wp:lineTo x="26" y="21600"/>
                <wp:lineTo x="26" y="31"/>
              </wp:wrapPolygon>
            </wp:wrapThrough>
            <wp:docPr id="1073741870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36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Најмањи број испитаника подржава посебне мере у односу на ЛГБТ+ особе, те тако свега 24% оправдава такве мере у области рада и запошљавања, 18% у области социјалне заштите и 16% у области образовања и стручног усавршавања. И овај податак је интересантан, имајући у виду да Закон о забрани дискриминације у члану 14.  изричито помиње ову групу као ону у односу на коју је оправдано и потребно предузимати посебне мере.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ДС38.1 Подршка увођења посебних мера у циљу унапређења положаја ЛГБТ+ особа у различитим областима друштвеног живота (%)</w:t>
      </w:r>
    </w:p>
    <w:p w:rsidR="00150112" w:rsidRPr="00840A81" w:rsidRDefault="008405B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704320" behindDoc="0" locked="0" layoutInCell="1" allowOverlap="1" wp14:anchorId="18A4A02D" wp14:editId="7EA19E56">
            <wp:simplePos x="0" y="0"/>
            <wp:positionH relativeFrom="margin">
              <wp:posOffset>412078</wp:posOffset>
            </wp:positionH>
            <wp:positionV relativeFrom="line">
              <wp:posOffset>165100</wp:posOffset>
            </wp:positionV>
            <wp:extent cx="5283200" cy="4368800"/>
            <wp:effectExtent l="0" t="0" r="0" b="0"/>
            <wp:wrapThrough wrapText="bothSides" distL="152400" distR="152400">
              <wp:wrapPolygon edited="1">
                <wp:start x="26" y="31"/>
                <wp:lineTo x="21600" y="31"/>
                <wp:lineTo x="21600" y="21600"/>
                <wp:lineTo x="26" y="21600"/>
                <wp:lineTo x="26" y="31"/>
              </wp:wrapPolygon>
            </wp:wrapThrough>
            <wp:docPr id="1073741871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36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Heading"/>
        <w:rPr>
          <w:lang w:val="ru-RU"/>
        </w:rPr>
      </w:pPr>
      <w:bookmarkStart w:id="17" w:name="_Toc17"/>
      <w:r w:rsidRPr="00840A81">
        <w:rPr>
          <w:rFonts w:eastAsia="Arial Unicode MS" w:cs="Arial Unicode MS"/>
          <w:lang w:val="ru-RU"/>
        </w:rPr>
        <w:t xml:space="preserve">7. Перцепција улоге медија у супротстављању дискриминацији </w:t>
      </w:r>
      <w:bookmarkEnd w:id="17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Велики број испитаника сматра да медији треба у много већој мери да се посвете проблемима које изазива дискриминација и групама које су дискриминисане. Тако свега 9% испитаника сматра да медији посвећују превише пажње овим темама и (8%) да посвећују довољно, што је укупно 17% оних који су задовољни како се медији односе према овом проблему. С друге стране, 10% испитаника сматра да медији уопште не посвећују пажњу теми дискриминације и 31% да то чине у малој мери. Такође, 30% сматра да медији посвећују пажњу теми дискриминације, али ипак недовољно. То чини укупно 71% оних који сматрају да медији морају у далеко већој мери да се посвете темама које се доносе на дискриминацију и дискриминисане групе.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202917">
      <w:pPr>
        <w:pStyle w:val="Body"/>
        <w:rPr>
          <w:b/>
          <w:bCs/>
          <w:lang w:val="ru-RU" w:eastAsia="zh-TW"/>
        </w:rPr>
      </w:pPr>
      <w:r>
        <w:rPr>
          <w:b/>
          <w:bCs/>
          <w:noProof/>
        </w:rPr>
        <w:drawing>
          <wp:anchor distT="152400" distB="152400" distL="152400" distR="152400" simplePos="0" relativeHeight="251693056" behindDoc="0" locked="0" layoutInCell="1" allowOverlap="1" wp14:anchorId="1944333B" wp14:editId="025C80CB">
            <wp:simplePos x="0" y="0"/>
            <wp:positionH relativeFrom="margin">
              <wp:posOffset>614680</wp:posOffset>
            </wp:positionH>
            <wp:positionV relativeFrom="line">
              <wp:posOffset>473325</wp:posOffset>
            </wp:positionV>
            <wp:extent cx="4876800" cy="3289300"/>
            <wp:effectExtent l="0" t="0" r="0" b="0"/>
            <wp:wrapTopAndBottom distT="152400" distB="152400"/>
            <wp:docPr id="1073741872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8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405B9" w:rsidRPr="00840A81">
        <w:rPr>
          <w:b/>
          <w:bCs/>
          <w:lang w:val="ru-RU"/>
        </w:rPr>
        <w:t>М1. У којој мери медији посвећују пажњу проблемима дискриминације</w:t>
      </w:r>
      <w:r w:rsidR="008405B9">
        <w:rPr>
          <w:b/>
          <w:bCs/>
          <w:lang w:val="zh-TW" w:eastAsia="zh-TW"/>
        </w:rPr>
        <w:t>? (%)</w:t>
      </w: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8405B9">
      <w:pPr>
        <w:pStyle w:val="Body"/>
        <w:rPr>
          <w:lang w:val="ru-RU" w:eastAsia="zh-TW"/>
        </w:rPr>
      </w:pPr>
      <w:r w:rsidRPr="00840A81">
        <w:rPr>
          <w:rFonts w:ascii="Arial Unicode MS" w:hAnsi="Arial Unicode MS"/>
          <w:lang w:val="ru-RU" w:eastAsia="zh-TW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 w:eastAsia="zh-TW"/>
        </w:rPr>
        <w:t xml:space="preserve">Када се погледају конкретне групе, а узимајући у обзир испитанике који сматрају да се медији уопште или нимало не баве дискриминацијом, уочава се да највећи број сматра да су из медијских садржаја изостављене сиромашне особе (54%), особе са ХИВ/АИДс-ом (47%), особе са инвалидитетом и старије особе (по 44%). </w:t>
      </w:r>
      <w:r w:rsidRPr="00840A81">
        <w:rPr>
          <w:lang w:val="ru-RU"/>
        </w:rPr>
        <w:t>С друге стране, највећи број испитаника сматра да медији довољно, па чак и превише посвећују простор ЛГБТ+ особама (44%), мигрантима (34%) и темама равноправности између мушкараца и жена (30%).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М2. А када је реч о кључним темама којима се медији баве када је реч о дискриминацији, како бисте оценили у којој мери се у медијима говори о следећих темама/групама: (%)</w:t>
      </w: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694080" behindDoc="0" locked="0" layoutInCell="1" allowOverlap="1" wp14:anchorId="642A4CDD" wp14:editId="45D3A1C3">
            <wp:simplePos x="0" y="0"/>
            <wp:positionH relativeFrom="margin">
              <wp:posOffset>-160541</wp:posOffset>
            </wp:positionH>
            <wp:positionV relativeFrom="line">
              <wp:posOffset>176525</wp:posOffset>
            </wp:positionV>
            <wp:extent cx="6120057" cy="4514244"/>
            <wp:effectExtent l="0" t="0" r="0" b="0"/>
            <wp:wrapThrough wrapText="bothSides" distL="152400" distR="152400">
              <wp:wrapPolygon edited="1">
                <wp:start x="0" y="29"/>
                <wp:lineTo x="21600" y="29"/>
                <wp:lineTo x="21600" y="21620"/>
                <wp:lineTo x="0" y="21620"/>
                <wp:lineTo x="0" y="29"/>
              </wp:wrapPolygon>
            </wp:wrapThrough>
            <wp:docPr id="1073741873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14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На питање како медији извештавају о одређеним групама, испитаници сматрају да је то извештавање негативно у односу на сиромашне (52%), особе оболеле од ХИВ/АИДС-а (46%), особе са инвалидитетом (43%), старије и Роме (39%), друге националне и етничке групе (36%), верске мањине (35%), мигранте, тражиоце азила и избеглице (34%), младе (32%), док свега 26% има такво мишљење о женама. Ово је занимљив податак, имајући у виду да су жене често изложене мизогином говору и представљене у темама које се односе на изглед, проституцију и понашање које оправдава родно засновано насиље. Интересантан је и податак да чак 37% сматра да медији позитивно извештавају о ЛГБТ+ особама, иако оваквих садржаја има мало и често нису афирмативни. 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М3. </w:t>
      </w:r>
      <w:r>
        <w:rPr>
          <w:b/>
          <w:bCs/>
          <w:lang w:val="ru-RU"/>
        </w:rPr>
        <w:t>На који начин се у медијима говори о следећим групама</w:t>
      </w:r>
      <w:r w:rsidRPr="00840A81">
        <w:rPr>
          <w:b/>
          <w:bCs/>
          <w:lang w:val="ru-RU"/>
        </w:rPr>
        <w:t>? (%)</w:t>
      </w:r>
      <w:r>
        <w:rPr>
          <w:b/>
          <w:bCs/>
          <w:noProof/>
        </w:rPr>
        <w:drawing>
          <wp:anchor distT="152400" distB="152400" distL="152400" distR="152400" simplePos="0" relativeHeight="251695104" behindDoc="0" locked="0" layoutInCell="1" allowOverlap="1" wp14:anchorId="62F189C2" wp14:editId="673EC219">
            <wp:simplePos x="0" y="0"/>
            <wp:positionH relativeFrom="margin">
              <wp:posOffset>371861</wp:posOffset>
            </wp:positionH>
            <wp:positionV relativeFrom="line">
              <wp:posOffset>296333</wp:posOffset>
            </wp:positionV>
            <wp:extent cx="5656647" cy="47161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4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56647" cy="47161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Heading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8405B9">
      <w:pPr>
        <w:pStyle w:val="Heading"/>
        <w:rPr>
          <w:lang w:val="ru-RU"/>
        </w:rPr>
      </w:pPr>
      <w:bookmarkStart w:id="18" w:name="_Toc18"/>
      <w:r w:rsidRPr="00840A81">
        <w:rPr>
          <w:rFonts w:eastAsia="Arial Unicode MS" w:cs="Arial Unicode MS"/>
          <w:lang w:val="ru-RU"/>
        </w:rPr>
        <w:t xml:space="preserve">8. Ставови према групама у ризику од дискриминације </w:t>
      </w:r>
      <w:bookmarkEnd w:id="18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2"/>
        <w:rPr>
          <w:lang w:val="ru-RU"/>
        </w:rPr>
      </w:pPr>
      <w:bookmarkStart w:id="19" w:name="_Toc19"/>
      <w:r w:rsidRPr="00840A81">
        <w:rPr>
          <w:rFonts w:eastAsia="Arial Unicode MS" w:cs="Arial Unicode MS"/>
          <w:lang w:val="ru-RU"/>
        </w:rPr>
        <w:t>8.1 Перцепција одговорности припадника у ризику од дискриминације</w:t>
      </w:r>
      <w:bookmarkEnd w:id="19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Испитаници доминантно сматрају да припадници група у ризику од дискриминације нису сами одговорни за дискриминацију (41%). Истовремено се 29% слаже са тим да су они сами одговорни, а 14% се потпуно слаже са овим ставом.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Default="008405B9">
      <w:pPr>
        <w:pStyle w:val="Body"/>
        <w:rPr>
          <w:b/>
          <w:bCs/>
        </w:rPr>
      </w:pPr>
      <w:r w:rsidRPr="00840A81">
        <w:rPr>
          <w:b/>
          <w:bCs/>
          <w:lang w:val="ru-RU"/>
        </w:rPr>
        <w:t xml:space="preserve">ДС9. У јавности може да се чује да припадници неких група својим понашањем доприносе томе да буду дискриминисани. У којој мери се слажете, односно не слажете са овим ставом?  </w:t>
      </w:r>
      <w:r>
        <w:rPr>
          <w:b/>
          <w:bCs/>
        </w:rPr>
        <w:t>(%)</w:t>
      </w:r>
    </w:p>
    <w:p w:rsidR="00150112" w:rsidRDefault="00150112">
      <w:pPr>
        <w:pStyle w:val="Body"/>
        <w:rPr>
          <w:b/>
          <w:bCs/>
        </w:rPr>
      </w:pPr>
    </w:p>
    <w:p w:rsidR="00150112" w:rsidRDefault="00150112">
      <w:pPr>
        <w:pStyle w:val="Body"/>
        <w:rPr>
          <w:b/>
          <w:bCs/>
        </w:rPr>
      </w:pPr>
    </w:p>
    <w:p w:rsidR="00150112" w:rsidRDefault="008405B9">
      <w:pPr>
        <w:pStyle w:val="Body"/>
      </w:pPr>
      <w:r>
        <w:rPr>
          <w:noProof/>
        </w:rPr>
        <w:drawing>
          <wp:anchor distT="152400" distB="152400" distL="152400" distR="152400" simplePos="0" relativeHeight="251686912" behindDoc="0" locked="0" layoutInCell="1" allowOverlap="1" wp14:anchorId="6DA92520" wp14:editId="0D0239FC">
            <wp:simplePos x="0" y="0"/>
            <wp:positionH relativeFrom="margin">
              <wp:posOffset>761328</wp:posOffset>
            </wp:positionH>
            <wp:positionV relativeFrom="line">
              <wp:posOffset>165100</wp:posOffset>
            </wp:positionV>
            <wp:extent cx="4584700" cy="2743200"/>
            <wp:effectExtent l="0" t="0" r="0" b="0"/>
            <wp:wrapTopAndBottom distT="152400" distB="152400"/>
            <wp:docPr id="1073741875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Default="00150112">
      <w:pPr>
        <w:pStyle w:val="Body"/>
      </w:pPr>
    </w:p>
    <w:p w:rsidR="00150112" w:rsidRPr="002B0AD0" w:rsidRDefault="008405B9">
      <w:pPr>
        <w:pStyle w:val="Body"/>
        <w:rPr>
          <w:lang w:val="ru-RU"/>
        </w:rPr>
      </w:pPr>
      <w:r w:rsidRPr="002B0AD0">
        <w:rPr>
          <w:lang w:val="ru-RU"/>
        </w:rPr>
        <w:t xml:space="preserve">Када се конкретно погледају групе у ризику од дискриминације, највећи број испитаника  који су позитивно одговорили на претходно питање сматра да се ова одговорност за соптвени положај и друштвену искљученост односи на ЛГБТ+ </w:t>
      </w:r>
      <w:r>
        <w:rPr>
          <w:lang w:val="ru-RU"/>
        </w:rPr>
        <w:t xml:space="preserve">особе </w:t>
      </w:r>
      <w:r w:rsidRPr="002B0AD0">
        <w:rPr>
          <w:lang w:val="ru-RU"/>
        </w:rPr>
        <w:t xml:space="preserve">(60%), мигранте (51%) </w:t>
      </w:r>
      <w:r>
        <w:rPr>
          <w:lang w:val="ru-RU"/>
        </w:rPr>
        <w:t xml:space="preserve">и Роме </w:t>
      </w:r>
      <w:r w:rsidRPr="002B0AD0">
        <w:rPr>
          <w:lang w:val="ru-RU"/>
        </w:rPr>
        <w:t xml:space="preserve">(49%). </w:t>
      </w:r>
    </w:p>
    <w:p w:rsidR="00150112" w:rsidRPr="002B0AD0" w:rsidRDefault="00150112">
      <w:pPr>
        <w:pStyle w:val="Body"/>
        <w:rPr>
          <w:lang w:val="ru-RU"/>
        </w:rPr>
      </w:pPr>
    </w:p>
    <w:p w:rsidR="00150112" w:rsidRPr="002B0AD0" w:rsidRDefault="00150112">
      <w:pPr>
        <w:pStyle w:val="Body"/>
        <w:rPr>
          <w:lang w:val="ru-RU"/>
        </w:rPr>
      </w:pPr>
    </w:p>
    <w:p w:rsidR="00150112" w:rsidRPr="002B0AD0" w:rsidRDefault="00150112">
      <w:pPr>
        <w:pStyle w:val="Body"/>
        <w:rPr>
          <w:lang w:val="ru-RU"/>
        </w:rPr>
      </w:pPr>
    </w:p>
    <w:p w:rsidR="00150112" w:rsidRPr="002B0AD0" w:rsidRDefault="00150112">
      <w:pPr>
        <w:pStyle w:val="Body"/>
        <w:rPr>
          <w:lang w:val="ru-RU"/>
        </w:rPr>
      </w:pPr>
    </w:p>
    <w:p w:rsidR="00150112" w:rsidRPr="002B0AD0" w:rsidRDefault="00150112">
      <w:pPr>
        <w:pStyle w:val="Body"/>
        <w:rPr>
          <w:lang w:val="ru-RU"/>
        </w:rPr>
      </w:pPr>
    </w:p>
    <w:p w:rsidR="00150112" w:rsidRPr="002B0AD0" w:rsidRDefault="00150112">
      <w:pPr>
        <w:pStyle w:val="Body"/>
        <w:rPr>
          <w:lang w:val="ru-RU"/>
        </w:rPr>
      </w:pPr>
    </w:p>
    <w:p w:rsidR="00150112" w:rsidRPr="002B0AD0" w:rsidRDefault="00150112">
      <w:pPr>
        <w:pStyle w:val="Body"/>
        <w:rPr>
          <w:lang w:val="ru-RU"/>
        </w:rPr>
      </w:pPr>
    </w:p>
    <w:p w:rsidR="00150112" w:rsidRPr="002B0AD0" w:rsidRDefault="00150112">
      <w:pPr>
        <w:pStyle w:val="Body"/>
        <w:rPr>
          <w:lang w:val="ru-RU"/>
        </w:rPr>
      </w:pPr>
    </w:p>
    <w:p w:rsidR="00150112" w:rsidRPr="002B0AD0" w:rsidRDefault="00150112">
      <w:pPr>
        <w:pStyle w:val="Body"/>
        <w:rPr>
          <w:lang w:val="ru-RU"/>
        </w:rPr>
      </w:pPr>
    </w:p>
    <w:p w:rsidR="00150112" w:rsidRPr="002B0AD0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 w:eastAsia="zh-TW"/>
        </w:rPr>
      </w:pPr>
      <w:r w:rsidRPr="00840A81">
        <w:rPr>
          <w:b/>
          <w:bCs/>
          <w:lang w:val="ru-RU"/>
        </w:rPr>
        <w:t>ДС10. За које групе сматрате да својим понашањем доприносе да буду дискриминисане</w:t>
      </w:r>
      <w:r>
        <w:rPr>
          <w:b/>
          <w:bCs/>
          <w:lang w:val="zh-TW" w:eastAsia="zh-TW"/>
        </w:rPr>
        <w:t>? (%</w:t>
      </w:r>
      <w:r w:rsidRPr="00840A81">
        <w:rPr>
          <w:b/>
          <w:bCs/>
          <w:lang w:val="ru-RU" w:eastAsia="zh-TW"/>
        </w:rPr>
        <w:t xml:space="preserve">, они који се слажу или углавном слажу да припадници </w:t>
      </w:r>
      <w:r w:rsidR="00CD6D28">
        <w:rPr>
          <w:b/>
          <w:bCs/>
          <w:noProof/>
        </w:rPr>
        <w:drawing>
          <wp:anchor distT="152400" distB="152400" distL="152400" distR="152400" simplePos="0" relativeHeight="251687936" behindDoc="0" locked="0" layoutInCell="1" allowOverlap="1" wp14:anchorId="297727AE" wp14:editId="4A0668B4">
            <wp:simplePos x="0" y="0"/>
            <wp:positionH relativeFrom="margin">
              <wp:posOffset>760730</wp:posOffset>
            </wp:positionH>
            <wp:positionV relativeFrom="line">
              <wp:posOffset>473860</wp:posOffset>
            </wp:positionV>
            <wp:extent cx="4584700" cy="4102100"/>
            <wp:effectExtent l="0" t="0" r="0" b="0"/>
            <wp:wrapTopAndBottom distT="152400" distB="152400"/>
            <wp:docPr id="107374187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410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40A81">
        <w:rPr>
          <w:b/>
          <w:bCs/>
          <w:lang w:val="ru-RU" w:eastAsia="zh-TW"/>
        </w:rPr>
        <w:t xml:space="preserve">неких група могу да допринесу томе да буду дискриминисани, </w:t>
      </w:r>
      <w:r>
        <w:rPr>
          <w:b/>
          <w:bCs/>
          <w:lang w:eastAsia="zh-TW"/>
        </w:rPr>
        <w:t>n</w:t>
      </w:r>
      <w:r w:rsidRPr="00840A81">
        <w:rPr>
          <w:b/>
          <w:bCs/>
          <w:lang w:val="ru-RU" w:eastAsia="zh-TW"/>
        </w:rPr>
        <w:t xml:space="preserve"> = 643)</w:t>
      </w: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150112">
      <w:pPr>
        <w:pStyle w:val="Body"/>
        <w:rPr>
          <w:lang w:val="ru-RU" w:eastAsia="zh-TW"/>
        </w:rPr>
      </w:pPr>
    </w:p>
    <w:p w:rsidR="00150112" w:rsidRPr="00840A81" w:rsidRDefault="008405B9" w:rsidP="00F11C37">
      <w:pPr>
        <w:pStyle w:val="Body"/>
        <w:rPr>
          <w:lang w:val="ru-RU" w:eastAsia="zh-TW"/>
        </w:rPr>
      </w:pPr>
      <w:r w:rsidRPr="00840A81">
        <w:rPr>
          <w:rFonts w:ascii="Arial Unicode MS" w:hAnsi="Arial Unicode MS"/>
          <w:lang w:val="ru-RU" w:eastAsia="zh-TW"/>
        </w:rPr>
        <w:br w:type="page"/>
      </w:r>
    </w:p>
    <w:p w:rsidR="00150112" w:rsidRPr="00840A81" w:rsidRDefault="008405B9">
      <w:pPr>
        <w:pStyle w:val="Heading2"/>
        <w:rPr>
          <w:lang w:val="ru-RU"/>
        </w:rPr>
      </w:pPr>
      <w:bookmarkStart w:id="20" w:name="_Toc20"/>
      <w:r w:rsidRPr="00840A81">
        <w:rPr>
          <w:rFonts w:eastAsia="Arial Unicode MS" w:cs="Arial Unicode MS"/>
          <w:lang w:val="ru-RU"/>
        </w:rPr>
        <w:t>8.2 Социјална дистанца према групама у ризику од дискриминације</w:t>
      </w:r>
      <w:bookmarkEnd w:id="20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Социјална дистанца је највише изражена у односу на мигранте, ЛГБТ+ особе, Албанце, особе оболеле од ХИВ/АИДС-а, тражиоце азила и избеглице, Хрвате, Роме и Бошњаке/Муслимане.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СД Како бисте се осећали када бисте се нашли у различитим односима са људима који припадају различитим групама. Означи за сваки однос са припадницима наведених група са којима не бисте желели да имате наведени однос (М - просечан број области у којима не би желили да имају однос са датом групом)</w:t>
      </w:r>
    </w:p>
    <w:p w:rsidR="00150112" w:rsidRPr="00840A81" w:rsidRDefault="008405B9">
      <w:pPr>
        <w:pStyle w:val="Heading2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22752" behindDoc="0" locked="0" layoutInCell="1" allowOverlap="1" wp14:anchorId="5A6C8DED" wp14:editId="118D9BF6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480713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8"/>
                <wp:lineTo x="0" y="21618"/>
                <wp:lineTo x="0" y="0"/>
              </wp:wrapPolygon>
            </wp:wrapThrough>
            <wp:docPr id="1073741877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807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8405B9">
      <w:pPr>
        <w:pStyle w:val="Heading2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sz w:val="22"/>
          <w:szCs w:val="22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Мигранти су група у односу на коју је изражена највећа социјална дистанца. Највећи број испитаника не жели да буде у блиском сродству са мигрантима (43%), да имају руководеће положаје (42%), да станују у њиховом суседству (40%), да буду васпитачи њиховој деци или да буду са њима у даљем сродству (по 39%), да се са њима друже и посећују (37%). Висок је проценат и оних који не желе да мигранти стално живе у њиховој земљи (34%), да буду претпостављени на послу (33%), те да им буду сарадници на послу (29%).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СД.1 Социјална дистанца према мигрантима изражена као одбијање да се успостави дати однос (%)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07392" behindDoc="0" locked="0" layoutInCell="1" allowOverlap="1" wp14:anchorId="00A4DE33" wp14:editId="4FECF5FC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78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Ситуација у односу на ЛГБТ+ особе је нешто другачија, те највећи број испитаника </w:t>
      </w:r>
      <w:r>
        <w:rPr>
          <w:lang w:val="ru-RU"/>
        </w:rPr>
        <w:t>не жели да буде у бл</w:t>
      </w:r>
      <w:r w:rsidRPr="00840A81">
        <w:rPr>
          <w:lang w:val="ru-RU"/>
        </w:rPr>
        <w:t>ис</w:t>
      </w:r>
      <w:r>
        <w:rPr>
          <w:lang w:val="ru-RU"/>
        </w:rPr>
        <w:t xml:space="preserve">ком сродству са </w:t>
      </w:r>
      <w:r w:rsidRPr="00840A81">
        <w:rPr>
          <w:lang w:val="ru-RU"/>
        </w:rPr>
        <w:t xml:space="preserve">њима (39%), да буду васпитачи њиховој деци (33%),  </w:t>
      </w:r>
      <w:r>
        <w:rPr>
          <w:lang w:val="ru-RU"/>
        </w:rPr>
        <w:t xml:space="preserve">или да буду са њима у даљем сродству </w:t>
      </w:r>
      <w:r w:rsidRPr="00840A81">
        <w:rPr>
          <w:lang w:val="ru-RU"/>
        </w:rPr>
        <w:t xml:space="preserve">(30%), да се са њима друже и посећују (28%) и да имају роководеће позиције у држави (25%).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СД.2 Социјална дистанца према ЛГБТ+ особама изражена као одбијање да се успостави дати однос (%)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06368" behindDoc="0" locked="0" layoutInCell="1" allowOverlap="1" wp14:anchorId="50A5ABE0" wp14:editId="7EBF81D2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79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Када су у питању Албанци, највећи број испитаника </w:t>
      </w:r>
      <w:r>
        <w:rPr>
          <w:lang w:val="ru-RU"/>
        </w:rPr>
        <w:t xml:space="preserve">не жели </w:t>
      </w:r>
      <w:r w:rsidRPr="00840A81">
        <w:rPr>
          <w:lang w:val="ru-RU"/>
        </w:rPr>
        <w:t xml:space="preserve">да имају руководеће позиције у држави (32%), </w:t>
      </w:r>
      <w:r>
        <w:rPr>
          <w:lang w:val="ru-RU"/>
        </w:rPr>
        <w:t>да буд</w:t>
      </w:r>
      <w:r w:rsidRPr="00840A81">
        <w:rPr>
          <w:lang w:val="ru-RU"/>
        </w:rPr>
        <w:t>у</w:t>
      </w:r>
      <w:r>
        <w:rPr>
          <w:lang w:val="ru-RU"/>
        </w:rPr>
        <w:t xml:space="preserve"> у бл</w:t>
      </w:r>
      <w:r w:rsidRPr="00840A81">
        <w:rPr>
          <w:lang w:val="ru-RU"/>
        </w:rPr>
        <w:t>ис</w:t>
      </w:r>
      <w:r>
        <w:rPr>
          <w:lang w:val="ru-RU"/>
        </w:rPr>
        <w:t xml:space="preserve">ком сродству са </w:t>
      </w:r>
      <w:r w:rsidRPr="00840A81">
        <w:rPr>
          <w:lang w:val="ru-RU"/>
        </w:rPr>
        <w:t xml:space="preserve">њима (30%), да буду у даљем сродству са њима (26%), те да буду васпитачи њиховој деци (25%) и да им буду претпостављени на послу (23%).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СД.3 Социјална дистанца према Албанцима изражена као одбијање да се успостави дати однос (%) </w:t>
      </w: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08416" behindDoc="0" locked="0" layoutInCell="1" allowOverlap="1" wp14:anchorId="13E44024" wp14:editId="367D594E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80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>
        <w:rPr>
          <w:lang w:val="ru-RU"/>
        </w:rPr>
        <w:t>Оболели од ХИВ</w:t>
      </w:r>
      <w:r w:rsidRPr="00840A81">
        <w:rPr>
          <w:lang w:val="ru-RU"/>
        </w:rPr>
        <w:t xml:space="preserve">/АИДС-а се препознају као група у ризику од дискриминације, </w:t>
      </w:r>
      <w:r>
        <w:rPr>
          <w:lang w:val="ru-RU"/>
        </w:rPr>
        <w:t>али је у односу на њих социјална дистанца врло изражена у односу на близину веза</w:t>
      </w:r>
      <w:r w:rsidRPr="00840A81">
        <w:rPr>
          <w:lang w:val="ru-RU"/>
        </w:rPr>
        <w:t xml:space="preserve">, те тако чак 38% испитаника не жели да буде са њима у даљем (38%) </w:t>
      </w:r>
      <w:r>
        <w:rPr>
          <w:lang w:val="ru-RU"/>
        </w:rPr>
        <w:t xml:space="preserve">и ближем сродству </w:t>
      </w:r>
      <w:r w:rsidRPr="00840A81">
        <w:rPr>
          <w:lang w:val="ru-RU"/>
        </w:rPr>
        <w:t xml:space="preserve">(37%), да буду васпитачи њиховој деци (28%) и да се са њима друже и посећују (24%).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СД.4 Социјална дистанца према оболелима од ХИВ/АИДС изражена као одбијање да се успостави дати однос (%)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09440" behindDoc="0" locked="0" layoutInCell="1" allowOverlap="1" wp14:anchorId="01D7CFF8" wp14:editId="4F520D46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81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У односу на Хрвате, преко 1/5 испитаника показује дистанцу у односу на руковођење положајима (25%) и постојање блиског сродства са њима (22%). Најмање је изражена у односу на следећа питања: да стално живе у Србији (9%), да буду сарадници на послу (10%), као и да станују у њиховом суседству и да се са њима друже и посећују (по 11%).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СД.5 Социјална дистанца према Хрватима изражена као одбијање да се успостави дати однос (%) </w:t>
      </w: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10464" behindDoc="0" locked="0" layoutInCell="1" allowOverlap="1" wp14:anchorId="19D40868" wp14:editId="76533D51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82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Када су у питању Роми, највећи број испитаника не жели да буде у блиском сродству са њима (27%), да буде у даљем сродству (18%) и да види Роме на руководећим позицијама у земљи (16%). Најмање испитаника се противи томе да има Роме за сараднике (7%) и да стално живе у Србији (8%).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СД.6 Социјална дистанца према Ромима изражена као одбијање да се успостави дати однос (%)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11488" behindDoc="0" locked="0" layoutInCell="1" allowOverlap="1" wp14:anchorId="72644DD3" wp14:editId="0D0A8C2B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83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Када су у питању Бошњаци/Муслимани, највећи број испитаника не жели да буде са њима у блиском сродству (24%), да их види на руководећим позицијама у друштву (19%), нити да буде у даљем сродству са њима (17%), док се најмање противи да их виде као сараднике на послу (8%), да стално живе у Србији и да станују у њиховом суседству (по 9 %).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СД.7 Социјална дистанца према Бошњацима/Муслиманима изражена као одбијање да се успостави дати однос (%)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12512" behindDoc="0" locked="0" layoutInCell="1" allowOverlap="1" wp14:anchorId="68B0127A" wp14:editId="45C1CFC0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84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Када су у питању Мађари, може се закључити да у односу на њих постоји значајно мања дистанца него у односу на Албанце, Роме и Бошњаке/Муслимане. Тако највећи број испитаника не жели да буде са њима у ближем сродству и да буду на руководећим позицијама (по 16 %), да буде у даљем сродству и да буду васпитачи њиховој деци (по 11%), док се сваки двадесети испитаник противи томе да Мађари стално живе у Србији (5%), да станују у њиховом суседству и да им буду сарадници на послу (по 6%).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СД.8 Социјална дистанца према Мађарима изражена као одбијање да се успостави дати однос (%)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13536" behindDoc="0" locked="0" layoutInCell="1" allowOverlap="1" wp14:anchorId="374BD523" wp14:editId="733C7821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85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Према странцима постоји ниска социјална дистанца, осим у односу на ситуацију када се налазе на руководећим позицијама у земљи, чему се противи сваки пети испитаник (22%). Најмања дистанца постоји у односу на то да странци стално живе у Србији (3%), да станују у њиховом суседству, да им буду сарадници на послу и да се са њима друже и посећују (по 5%).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СД.9 Социјална дистанца према странцима изражена као одбијање да се успостави дати однос (%)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14560" behindDoc="0" locked="0" layoutInCell="1" allowOverlap="1" wp14:anchorId="71D970B6" wp14:editId="3DC5F785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8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У односу на верске мањине постоји ниска социјална дистанца јер се тек сваки десети испитаник противи да буде са њима у блиском сродству (10%). Она је веома ниска у односу на то да им они буду надређени на послу (2%), да стално живе у Србији, да им буду сарадници на послу и да се са њима друже и посећују (по 3 %), те да станују у њиховом суседству (4%).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СД.10 Социјална дистанца према верским мањинама изражена као одбијање да се успостави дати однос (%)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15584" behindDoc="0" locked="0" layoutInCell="1" allowOverlap="1" wp14:anchorId="6EB57777" wp14:editId="42B4FB61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87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Према старијима постоји изразито ниска социјална дистанца, што илуструје и чињеница да је само 7% </w:t>
      </w:r>
      <w:r>
        <w:rPr>
          <w:lang w:val="ru-RU"/>
        </w:rPr>
        <w:t>испитаника одговорило да не жели да буде у блиском сродству са њима</w:t>
      </w:r>
      <w:r w:rsidRPr="00840A81">
        <w:rPr>
          <w:lang w:val="ru-RU"/>
        </w:rPr>
        <w:t>. Ово може да укаже на чињеницу да се већина породица у Србији суочава са преоптерећеним здравственим системом и непостојањем служби и услуга које би могле значајно допринети срећнијем и здравијем старењу и смањити притисак породица у односу на бригу о старијима. На сва остала питања негативно је одговорило од 1 до 3 %.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СД.11 Социјална дистанца према старијим особама изражена као одбијање да се успостави дати однос (%)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16608" behindDoc="0" locked="0" layoutInCell="1" allowOverlap="1" wp14:anchorId="341C8856" wp14:editId="45A72BC0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88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У односу на младе се може закључити да нема социјалне дистанце јер се одговори на сва питања крећу у распону од 1 до 2%. Најмање испитаника се противи да млади станују у њиховом суседству и да се са њима друже и посећују (свега 1%).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СД.12 Социјална дистанца према младима мањинама изражена као одбијање да се успостави дати однос (%)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17632" behindDoc="0" locked="0" layoutInCell="1" allowOverlap="1" wp14:anchorId="39463CCB" wp14:editId="5696FBA1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89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Такође, у односу на сиромашне постоји веома ниска социјална дистанца јер се свега 5% испитаника противи да буде у блиском сродству са њима (5%), у даљем сродству (4%), те да имају руководеће положаје у Србији (3%). Истовремено се најмање испитаника противи томе да се друже са њима и да се посећују (свега 1%).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СД.13 Социјална дистанца према особама које су погођене сиромаштвом изражена као одбијање да се успостави дати однос (%)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18656" behindDoc="0" locked="0" layoutInCell="1" allowOverlap="1" wp14:anchorId="79403F0E" wp14:editId="30BFE7AF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90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lang w:val="ru-RU"/>
        </w:rPr>
        <w:t xml:space="preserve">И социјална дистанца према особама другачијег политичког мишљења је изразито ниска, имајући у виду да тек 7% испитаника не жели да они имају руководећи положај у Србији, односно да им буду претпостављени на послу (6%), да буду са њима у блиском сродству и да станују у њиховом суседству (по 5%). Испитаници се најмање противе томе да они стално живе у Србији и да буду са њима у даљем сродству (по 3%).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СД.14 Социјална дистанца према особама другачијег политичког уверења/ члановима политичких партија изражена као одбијање да се успостави дати однос (%)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19680" behindDoc="0" locked="0" layoutInCell="1" allowOverlap="1" wp14:anchorId="4D27F81E" wp14:editId="1166850C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91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lang w:val="ru-RU"/>
        </w:rPr>
        <w:t>Према тражиоцима азила и избеглицама и даље постоји висока социјална дистанца. Тако се највећи број испитаника противи да буде са њима у блиском сродству (26%), да имају руководеће позиције у Србији (25%), да буду васпитачи њиховој деци (22%) и да станују у њиховом суседству (21%). Најмање испитаника се противи да им тражиоци азила и избеглице буду сарадници на послу (13%).</w:t>
      </w:r>
      <w:r w:rsidRPr="00840A81">
        <w:rPr>
          <w:b/>
          <w:bCs/>
          <w:lang w:val="ru-RU"/>
        </w:rPr>
        <w:t xml:space="preserve">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СД.15 Социјална дистанца према тражиоцима азила и избеглицама изражена као одбијање да се успостави дати однос (%)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20704" behindDoc="0" locked="0" layoutInCell="1" allowOverlap="1" wp14:anchorId="250AD149" wp14:editId="2B0BB2A4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92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Коначно, према истраживању, постоји нижа социјална дистанца у односу на особе са инвалидитетом, те се тако испитаници највише противе томе да им ове особе буду блиски сродници (9%), да буду са њима у даљем сродству (7%) и да им буду претпостављени на послу (5%). Најмање испитаника се противи томе да им особе са инвалидитетом буду сарданици на послу (2%), да стално живе у Србији, да станују у њиховом суседству и да се са њима друже и посећују (по 3%).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СД.16 Социјална дистанца према особама са инвалидитетом изражена као одбијање да се успостави дати однос (%)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21728" behindDoc="0" locked="0" layoutInCell="1" allowOverlap="1" wp14:anchorId="7AD0FE3D" wp14:editId="3EB660FF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3778260"/>
            <wp:effectExtent l="0" t="0" r="0" b="0"/>
            <wp:wrapThrough wrapText="bothSides" distL="152400" distR="152400">
              <wp:wrapPolygon edited="1">
                <wp:start x="21" y="0"/>
                <wp:lineTo x="21600" y="0"/>
                <wp:lineTo x="21600" y="21600"/>
                <wp:lineTo x="21" y="21600"/>
                <wp:lineTo x="21" y="0"/>
              </wp:wrapPolygon>
            </wp:wrapThrough>
            <wp:docPr id="1073741893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8405B9">
      <w:pPr>
        <w:pStyle w:val="Heading2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8405B9">
      <w:pPr>
        <w:pStyle w:val="Heading2"/>
        <w:rPr>
          <w:lang w:val="ru-RU"/>
        </w:rPr>
      </w:pPr>
      <w:bookmarkStart w:id="21" w:name="_Toc21"/>
      <w:r w:rsidRPr="00840A81">
        <w:rPr>
          <w:rFonts w:eastAsia="Arial Unicode MS" w:cs="Arial Unicode MS"/>
          <w:lang w:val="ru-RU"/>
        </w:rPr>
        <w:t xml:space="preserve">8.3 Ставови према женама </w:t>
      </w:r>
      <w:bookmarkEnd w:id="21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Већина испитаника (65%) се не слаже са тврдњом да деца трпе када мајка ради плаћен посао, док се 31% у потпуности или углавном слаже са овом тврдњом. Слични су ставови у односу и на следеће питање, које се односи на сглагање са тврдњом да је имати посао у реду, али већина жена заправо жели да брине о кући и деци.  Тако 30% испитаника сматра да је за жену у реду да има посао, али да заправо већина жели да брине о кући и деци, док 63% не слаже са овом тврдњом.  У погледу утицаја посла са пуним радним временом на породични живот жена, 21% испитаника сматра да породични живот трпи, док с</w:t>
      </w:r>
      <w:r>
        <w:rPr>
          <w:lang w:val="ru-RU"/>
        </w:rPr>
        <w:t xml:space="preserve">е </w:t>
      </w:r>
      <w:r w:rsidRPr="00840A81">
        <w:rPr>
          <w:lang w:val="ru-RU"/>
        </w:rPr>
        <w:t xml:space="preserve">28% </w:t>
      </w:r>
      <w:r>
        <w:rPr>
          <w:lang w:val="ru-RU"/>
        </w:rPr>
        <w:t>углавном сл</w:t>
      </w:r>
      <w:r w:rsidRPr="00840A81">
        <w:rPr>
          <w:lang w:val="ru-RU"/>
        </w:rPr>
        <w:t>аже са</w:t>
      </w:r>
      <w:r>
        <w:rPr>
          <w:lang w:val="ru-RU"/>
        </w:rPr>
        <w:t xml:space="preserve"> тим ставом</w:t>
      </w:r>
      <w:r w:rsidRPr="00840A81">
        <w:rPr>
          <w:lang w:val="ru-RU"/>
        </w:rPr>
        <w:t>, што је укупно 49% (једна половина испитаника).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lang w:val="ru-RU"/>
        </w:rPr>
        <w:t>Када је реч о политичком вођству</w:t>
      </w:r>
      <w:r w:rsidRPr="00840A81">
        <w:rPr>
          <w:lang w:val="ru-RU"/>
        </w:rPr>
        <w:t xml:space="preserve">, већина испитаника (72%) се не слаже са мишљењем да су мушкарци бољи политички лидери од жена, на шта утицај има и примена посебних мера (квота)  у политичком и јавном животу жена. </w:t>
      </w:r>
      <w:r>
        <w:rPr>
          <w:lang w:val="ru-RU"/>
        </w:rPr>
        <w:t>Слично томе</w:t>
      </w:r>
      <w:r w:rsidRPr="00840A81">
        <w:rPr>
          <w:lang w:val="ru-RU"/>
        </w:rPr>
        <w:t>, 78% учесника истраживања се не слаже да је факултетско образовање важније за дечаке него за девојчице. У вези са пословним лидерством, 73% испитаника се не слаже да су мушкарци бољи пословни лидери од жена.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49% учесника у истраживању сматра да породични живит трпи када жена има посао са пуним радним временом.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Г1. У којој мери се слажете са следећим ставовима:</w:t>
      </w:r>
    </w:p>
    <w:p w:rsidR="00150112" w:rsidRPr="00840A81" w:rsidRDefault="008405B9">
      <w:pPr>
        <w:pStyle w:val="Body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30944" behindDoc="0" locked="0" layoutInCell="1" allowOverlap="1" wp14:anchorId="75B3F39F" wp14:editId="13960490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26073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4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607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8405B9">
      <w:pPr>
        <w:pStyle w:val="Heading2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8405B9">
      <w:pPr>
        <w:pStyle w:val="Heading2"/>
        <w:rPr>
          <w:lang w:val="ru-RU"/>
        </w:rPr>
      </w:pPr>
      <w:bookmarkStart w:id="22" w:name="_Toc22"/>
      <w:r w:rsidRPr="00840A81">
        <w:rPr>
          <w:rFonts w:eastAsia="Arial Unicode MS" w:cs="Arial Unicode MS"/>
          <w:lang w:val="ru-RU"/>
        </w:rPr>
        <w:t xml:space="preserve">8.4 Ставови према избеглицама и мигрантима </w:t>
      </w:r>
      <w:bookmarkEnd w:id="22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Скоро половина (48%) учесника истраживања има веома негативан или негативан став према избеглицама и мигрантима који тренутно долазе у Србију, 36% има неутралан став док тек 9% има позитиван или веома позитиван став. Ови резултати указују на даљи пораст учесталости негативних ставова према овој групи, при чему је 2021. године 42% имало негативан став према избеглицама и мигрантима.</w:t>
      </w: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 xml:space="preserve">Скоро половина испитаника (48%) има негативан став према мигрантима и избеглицама који долазе у Србију, </w:t>
      </w:r>
      <w:r>
        <w:rPr>
          <w:b/>
          <w:bCs/>
          <w:color w:val="004D80"/>
          <w:lang w:val="ru-RU"/>
        </w:rPr>
        <w:t xml:space="preserve">што представља значајно повећање у односу на </w:t>
      </w:r>
      <w:r w:rsidRPr="00840A81">
        <w:rPr>
          <w:b/>
          <w:bCs/>
          <w:color w:val="004D80"/>
          <w:lang w:val="ru-RU"/>
        </w:rPr>
        <w:t xml:space="preserve">2021. годину.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Г3. Какав је Ваш став према избеглицама и мигрантима које тренутно долазе у </w:t>
      </w:r>
      <w:r w:rsidR="00BA67A9">
        <w:rPr>
          <w:b/>
          <w:bCs/>
          <w:noProof/>
        </w:rPr>
        <w:drawing>
          <wp:anchor distT="152400" distB="152400" distL="152400" distR="152400" simplePos="0" relativeHeight="251725824" behindDoc="0" locked="0" layoutInCell="1" allowOverlap="1" wp14:anchorId="7D39CE11" wp14:editId="2B4810AA">
            <wp:simplePos x="0" y="0"/>
            <wp:positionH relativeFrom="margin">
              <wp:posOffset>760730</wp:posOffset>
            </wp:positionH>
            <wp:positionV relativeFrom="line">
              <wp:posOffset>472888</wp:posOffset>
            </wp:positionV>
            <wp:extent cx="4584700" cy="2755900"/>
            <wp:effectExtent l="0" t="0" r="0" b="0"/>
            <wp:wrapTopAndBottom distT="152400" distB="152400"/>
            <wp:docPr id="1073741895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40A81">
        <w:rPr>
          <w:b/>
          <w:bCs/>
          <w:lang w:val="ru-RU"/>
        </w:rPr>
        <w:t>Србију</w:t>
      </w:r>
      <w:r>
        <w:rPr>
          <w:b/>
          <w:bCs/>
          <w:lang w:val="zh-TW" w:eastAsia="zh-TW"/>
        </w:rPr>
        <w:t>?</w:t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Када говоримо о забрани уласка избеглицама и мигрантима на територију Србије, ставови учесника у истраживању су подељени. Док 48% сматра да је потребно забранити улазак овим особама, 39% мисли супротно. Ипак, ставови су значајно негативнији када се ради о боравку избеглица и мигранта на територији Републике Србије и њиховој нтеграцији. Тако 62% учесника истраживања не жели да већи број избеглица и миграната борави у њиховом окружењу, док 51% сматра да им не треба пружити подршку да се настане у Србији у случају да добију избеглички статус. Што се тиче негативних ставова, 52% учесника истраживања сматра да су избеглице и мигранти опасност за очување српске културе и националног идентитета, док 51% сматра да су сувише различити од нас да би се уклопили у српско друштво.</w:t>
      </w: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BA67A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726848" behindDoc="0" locked="0" layoutInCell="1" allowOverlap="1" wp14:anchorId="70A00DCB" wp14:editId="19CC101B">
            <wp:simplePos x="0" y="0"/>
            <wp:positionH relativeFrom="margin">
              <wp:posOffset>-6350</wp:posOffset>
            </wp:positionH>
            <wp:positionV relativeFrom="line">
              <wp:posOffset>395194</wp:posOffset>
            </wp:positionV>
            <wp:extent cx="6120057" cy="3104864"/>
            <wp:effectExtent l="0" t="0" r="0" b="0"/>
            <wp:wrapTopAndBottom distT="152400" distB="152400"/>
            <wp:docPr id="1073741896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1048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405B9" w:rsidRPr="00840A81">
        <w:rPr>
          <w:b/>
          <w:bCs/>
          <w:lang w:val="ru-RU"/>
        </w:rPr>
        <w:t>Г4. У којој мери се слажете са следећим ставовима</w:t>
      </w: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8405B9">
      <w:pPr>
        <w:pStyle w:val="Heading2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8405B9">
      <w:pPr>
        <w:pStyle w:val="Heading2"/>
        <w:rPr>
          <w:lang w:val="ru-RU"/>
        </w:rPr>
      </w:pPr>
      <w:bookmarkStart w:id="23" w:name="_Toc23"/>
      <w:r w:rsidRPr="00840A81">
        <w:rPr>
          <w:rFonts w:eastAsia="Arial Unicode MS" w:cs="Arial Unicode MS"/>
          <w:lang w:val="ru-RU"/>
        </w:rPr>
        <w:t xml:space="preserve">8.5 Ставови према ЛГБТ+ особама </w:t>
      </w:r>
      <w:bookmarkEnd w:id="23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Резултати истраживања показују да већина испитаника, њих 62%, сматра не</w:t>
      </w:r>
      <w:r>
        <w:rPr>
          <w:lang w:val="ru-RU"/>
        </w:rPr>
        <w:t>прихватљивим јавно показивање нежности између две жене</w:t>
      </w:r>
      <w:r w:rsidRPr="00840A81">
        <w:rPr>
          <w:lang w:val="ru-RU"/>
        </w:rPr>
        <w:t>. Исто тако, 68% испитаника налази не</w:t>
      </w:r>
      <w:r>
        <w:rPr>
          <w:lang w:val="ru-RU"/>
        </w:rPr>
        <w:t>прихватљивим јавно испољавање нежности између два мушкарца</w:t>
      </w:r>
      <w:r w:rsidRPr="00840A81">
        <w:rPr>
          <w:lang w:val="ru-RU"/>
        </w:rPr>
        <w:t xml:space="preserve">. Када је реч о хетеросексуалним паровима, чак 75% испитаника подржава јавно показивање нежности између мушкарца и жене. Уколико се ово упореди са резултатима на нивоу ЕУ, </w:t>
      </w:r>
      <w:r>
        <w:rPr>
          <w:lang w:val="ru-RU"/>
        </w:rPr>
        <w:t xml:space="preserve">где се </w:t>
      </w:r>
      <w:r w:rsidRPr="00840A81">
        <w:rPr>
          <w:lang w:val="ru-RU"/>
        </w:rPr>
        <w:t>53% испитаника осећа лагодно</w:t>
      </w:r>
      <w:r>
        <w:rPr>
          <w:lang w:val="ru-RU"/>
        </w:rPr>
        <w:t xml:space="preserve"> када две жене јавно испољавају нежност</w:t>
      </w:r>
      <w:r w:rsidRPr="00840A81">
        <w:rPr>
          <w:lang w:val="ru-RU"/>
        </w:rPr>
        <w:t xml:space="preserve">, а 49% када то чине два мушкарца, може се закључити да грађани Србије испољавају значајно већи степен </w:t>
      </w:r>
      <w:r>
        <w:rPr>
          <w:lang w:val="ru-RU"/>
        </w:rPr>
        <w:t>нетрпељивости и неодобравања када су у питању јавне манифестације интимности истополних парова</w:t>
      </w:r>
      <w:r w:rsidRPr="00840A81">
        <w:rPr>
          <w:lang w:val="ru-RU"/>
        </w:rPr>
        <w:t xml:space="preserve">. </w:t>
      </w:r>
      <w:r>
        <w:rPr>
          <w:lang w:val="ru-RU"/>
        </w:rPr>
        <w:t>Ово указује на доминантнију присутност хомофобичних ставова у српском друштву у односу на просечне европске вредности</w:t>
      </w:r>
      <w:r w:rsidRPr="00840A81">
        <w:rPr>
          <w:lang w:val="ru-RU"/>
        </w:rPr>
        <w:t xml:space="preserve">. Ипак, и на нивоу ЕУ постоје разлике између замаља у овој области. Сличне резултате као и Србија имају Хрватска, Мађарска и Румунија, док су грађани Србије отворенији према јавном испољавању емоција између истополних парова него грађани Бугарске. Ипак, степен хомофобије у Србији је неупоредив када посматрамо земље као што су Шведска и Норвешка, у којима се скоро 90% грађана осећа лагодно у односу на јавно испољавање емоција међу истополним паровима.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Резултати показују да</w:t>
      </w:r>
      <w:r w:rsidR="00073CFB">
        <w:rPr>
          <w:b/>
          <w:bCs/>
          <w:color w:val="004D80"/>
          <w:lang w:val="sr-Cyrl-RS"/>
        </w:rPr>
        <w:t xml:space="preserve"> две трећине</w:t>
      </w:r>
      <w:r w:rsidRPr="00840A81">
        <w:rPr>
          <w:b/>
          <w:bCs/>
          <w:color w:val="004D80"/>
          <w:lang w:val="ru-RU"/>
        </w:rPr>
        <w:t xml:space="preserve"> грађана Србије </w:t>
      </w:r>
      <w:r>
        <w:rPr>
          <w:b/>
          <w:bCs/>
          <w:color w:val="004D80"/>
          <w:lang w:val="ru-RU"/>
        </w:rPr>
        <w:t>не одобрава јавно испољавање интимности између истополних парова</w:t>
      </w:r>
      <w:r w:rsidRPr="00840A81">
        <w:rPr>
          <w:b/>
          <w:bCs/>
          <w:color w:val="004D80"/>
          <w:lang w:val="ru-RU"/>
        </w:rPr>
        <w:t xml:space="preserve">, </w:t>
      </w:r>
      <w:r>
        <w:rPr>
          <w:b/>
          <w:bCs/>
          <w:color w:val="004D80"/>
          <w:lang w:val="ru-RU"/>
        </w:rPr>
        <w:t xml:space="preserve">за разлику од ЕУ где је то прихватљиво за око </w:t>
      </w:r>
      <w:r w:rsidRPr="00840A81">
        <w:rPr>
          <w:b/>
          <w:bCs/>
          <w:color w:val="004D80"/>
          <w:lang w:val="ru-RU"/>
        </w:rPr>
        <w:t xml:space="preserve">50% </w:t>
      </w:r>
      <w:r>
        <w:rPr>
          <w:b/>
          <w:bCs/>
          <w:color w:val="004D80"/>
          <w:lang w:val="ru-RU"/>
        </w:rPr>
        <w:t>становништва</w:t>
      </w:r>
      <w:r w:rsidRPr="00840A81">
        <w:rPr>
          <w:b/>
          <w:bCs/>
          <w:color w:val="004D80"/>
          <w:lang w:val="ru-RU"/>
        </w:rPr>
        <w:t>, што указује н</w:t>
      </w:r>
      <w:r>
        <w:rPr>
          <w:b/>
          <w:bCs/>
          <w:color w:val="004D80"/>
          <w:lang w:val="ru-RU"/>
        </w:rPr>
        <w:t>а значајно присуство хомофобичних ставова у Србији</w:t>
      </w:r>
      <w:r w:rsidRPr="00840A81">
        <w:rPr>
          <w:b/>
          <w:bCs/>
          <w:color w:val="004D80"/>
          <w:lang w:val="ru-RU"/>
        </w:rPr>
        <w:t xml:space="preserve">, </w:t>
      </w:r>
      <w:r>
        <w:rPr>
          <w:b/>
          <w:bCs/>
          <w:color w:val="004D80"/>
          <w:lang w:val="ru-RU"/>
        </w:rPr>
        <w:t>који су израженији него у просеку ЕУ</w:t>
      </w:r>
      <w:r w:rsidRPr="00840A81">
        <w:rPr>
          <w:b/>
          <w:bCs/>
          <w:color w:val="004D80"/>
          <w:lang w:val="ru-RU"/>
        </w:rPr>
        <w:t>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2B0AD0" w:rsidRDefault="008405B9">
      <w:pPr>
        <w:pStyle w:val="Body"/>
        <w:rPr>
          <w:b/>
          <w:bCs/>
          <w:lang w:val="ru-RU"/>
        </w:rPr>
      </w:pPr>
      <w:r w:rsidRPr="002B0AD0">
        <w:rPr>
          <w:b/>
          <w:bCs/>
          <w:lang w:val="ru-RU"/>
        </w:rPr>
        <w:t xml:space="preserve">Г5. </w:t>
      </w:r>
      <w:r>
        <w:rPr>
          <w:b/>
          <w:bCs/>
          <w:lang w:val="ru-RU"/>
        </w:rPr>
        <w:t xml:space="preserve">Користећи скалу од 1 </w:t>
      </w:r>
      <w:r w:rsidRPr="002B0AD0">
        <w:rPr>
          <w:b/>
          <w:bCs/>
          <w:lang w:val="ru-RU"/>
        </w:rPr>
        <w:t xml:space="preserve">до </w:t>
      </w:r>
      <w:r>
        <w:rPr>
          <w:b/>
          <w:bCs/>
          <w:lang w:val="ru-RU"/>
        </w:rPr>
        <w:t xml:space="preserve">10, </w:t>
      </w:r>
      <w:r w:rsidRPr="002B0AD0">
        <w:rPr>
          <w:b/>
          <w:bCs/>
          <w:lang w:val="ru-RU"/>
        </w:rPr>
        <w:t xml:space="preserve">молим Вас реците ми како би сте се осећали када бисте видели следеће особе како исказују наклоност у јавности (нпр. љубе се или се држе за руке). „1“ значи да се „уопште не бисте осећали лагодно“, а „10“ да </w:t>
      </w:r>
      <w:r w:rsidR="00BA67A9">
        <w:rPr>
          <w:b/>
          <w:bCs/>
          <w:noProof/>
        </w:rPr>
        <w:drawing>
          <wp:anchor distT="152400" distB="152400" distL="152400" distR="152400" simplePos="0" relativeHeight="251723776" behindDoc="0" locked="0" layoutInCell="1" allowOverlap="1" wp14:anchorId="36922AA6" wp14:editId="53B7226A">
            <wp:simplePos x="0" y="0"/>
            <wp:positionH relativeFrom="margin">
              <wp:posOffset>760730</wp:posOffset>
            </wp:positionH>
            <wp:positionV relativeFrom="line">
              <wp:posOffset>377265</wp:posOffset>
            </wp:positionV>
            <wp:extent cx="4584700" cy="2387600"/>
            <wp:effectExtent l="0" t="0" r="0" b="0"/>
            <wp:wrapTopAndBottom distT="152400" distB="152400"/>
            <wp:docPr id="1073741897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38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B0AD0">
        <w:rPr>
          <w:b/>
          <w:bCs/>
          <w:lang w:val="ru-RU"/>
        </w:rPr>
        <w:t>бисте се осећали „потпуно лагодно“.</w:t>
      </w:r>
    </w:p>
    <w:p w:rsidR="00150112" w:rsidRPr="002B0AD0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Резултати истраживања откривају забрињавајуће висок ниво нетрпељивости и предрасуда према ЛГБТ+</w:t>
      </w:r>
      <w:r>
        <w:rPr>
          <w:lang w:val="ru-RU"/>
        </w:rPr>
        <w:t xml:space="preserve"> популацији у Србији</w:t>
      </w:r>
      <w:r w:rsidRPr="00840A81">
        <w:rPr>
          <w:lang w:val="ru-RU"/>
        </w:rPr>
        <w:t>, при чему сваки трећи учесник истраживања (35%) сматра да је хомосексуалност болест коју треба лечити. Тек четвртина,  свега 26% грађана,</w:t>
      </w:r>
      <w:r>
        <w:rPr>
          <w:lang w:val="ru-RU"/>
        </w:rPr>
        <w:t xml:space="preserve"> подржава легализацију истополних партнерстава</w:t>
      </w:r>
      <w:r w:rsidRPr="00840A81">
        <w:rPr>
          <w:lang w:val="ru-RU"/>
        </w:rPr>
        <w:t>, а 45% се изјаснило изразито против. Исто тако, више од половине испитаника (57%) сматра неприхватљивим романтичне везе припадника истог пола. На питање да ли ЛГБТ+ особе треба да уживају иста права као хетеросексуалне особе, потврдно се изјаснило 38% испитаника, док 48% сматра да ЛГБТ+ особе не треба да уживају иста права као и хетеросексуалне особе. Овакво непријатељско расположење према припадницима ЛГБТ+ заједнице представља озбиљан друштвени проблем и захтева хитно предузимање мера ради сузбијања хомофобије.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Тек 26% учесника</w:t>
      </w:r>
      <w:r w:rsidR="00073CFB">
        <w:rPr>
          <w:b/>
          <w:bCs/>
          <w:color w:val="004D80"/>
          <w:lang w:val="sr-Cyrl-RS"/>
        </w:rPr>
        <w:t xml:space="preserve"> </w:t>
      </w:r>
      <w:r w:rsidRPr="00840A81">
        <w:rPr>
          <w:b/>
          <w:bCs/>
          <w:color w:val="004D80"/>
          <w:lang w:val="ru-RU"/>
        </w:rPr>
        <w:t>истраживања подржава истополна партнерства, док је за 57% неприхваљив романтичних однос иземђу особа истог пола. Посебно забрињава податак да 48% сматра да ЛГБТ+ особе не треба да уживају иста права као друге особе.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BA67A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727872" behindDoc="0" locked="0" layoutInCell="1" allowOverlap="1" wp14:anchorId="26C3A4A9" wp14:editId="1355003F">
            <wp:simplePos x="0" y="0"/>
            <wp:positionH relativeFrom="margin">
              <wp:posOffset>-123190</wp:posOffset>
            </wp:positionH>
            <wp:positionV relativeFrom="line">
              <wp:posOffset>418428</wp:posOffset>
            </wp:positionV>
            <wp:extent cx="6083300" cy="3086100"/>
            <wp:effectExtent l="0" t="0" r="0" b="0"/>
            <wp:wrapTopAndBottom distT="152400" distB="152400"/>
            <wp:docPr id="1073741898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405B9" w:rsidRPr="00840A81">
        <w:rPr>
          <w:b/>
          <w:bCs/>
          <w:lang w:val="ru-RU"/>
        </w:rPr>
        <w:t>Г6. У којој мери се слажете или не слажете са следећим изјавама</w:t>
      </w:r>
      <w:r w:rsidR="008405B9">
        <w:rPr>
          <w:b/>
          <w:bCs/>
          <w:lang w:val="zh-TW" w:eastAsia="zh-TW"/>
        </w:rPr>
        <w:t>?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Heading2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8405B9">
      <w:pPr>
        <w:pStyle w:val="Heading2"/>
        <w:rPr>
          <w:lang w:val="ru-RU"/>
        </w:rPr>
      </w:pPr>
      <w:bookmarkStart w:id="24" w:name="_Toc24"/>
      <w:r w:rsidRPr="00840A81">
        <w:rPr>
          <w:rFonts w:eastAsia="Arial Unicode MS" w:cs="Arial Unicode MS"/>
          <w:lang w:val="ru-RU"/>
        </w:rPr>
        <w:t xml:space="preserve">8.6 Ставови према Ромима </w:t>
      </w:r>
      <w:bookmarkEnd w:id="24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lang w:val="ru-RU"/>
        </w:rPr>
        <w:t>Резултати истраживања указују на сложеност и унутрашње противуречности у ставовима већинског становништва Србије према ромској заједници</w:t>
      </w:r>
      <w:r w:rsidRPr="00840A81">
        <w:rPr>
          <w:lang w:val="ru-RU"/>
        </w:rPr>
        <w:t>. Иако постоји одређено разумевање тешког социо-</w:t>
      </w:r>
      <w:r>
        <w:rPr>
          <w:lang w:val="ru-RU"/>
        </w:rPr>
        <w:t>економског положаја Рома</w:t>
      </w:r>
      <w:r w:rsidRPr="00840A81">
        <w:rPr>
          <w:lang w:val="ru-RU"/>
        </w:rPr>
        <w:t xml:space="preserve">, </w:t>
      </w:r>
      <w:r>
        <w:rPr>
          <w:lang w:val="ru-RU"/>
        </w:rPr>
        <w:t>истовремено се одржавају одређене предрасуде које додатно отежавају њихову интеграцију</w:t>
      </w:r>
      <w:r w:rsidRPr="00840A81">
        <w:rPr>
          <w:lang w:val="ru-RU"/>
        </w:rPr>
        <w:t>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Значајна већина грађана (60%) </w:t>
      </w:r>
      <w:r>
        <w:rPr>
          <w:lang w:val="ru-RU"/>
        </w:rPr>
        <w:t>препознаје потенцијалну друштвену корист од боље интеграције Рома</w:t>
      </w:r>
      <w:r w:rsidRPr="00840A81">
        <w:rPr>
          <w:lang w:val="ru-RU"/>
        </w:rPr>
        <w:t xml:space="preserve">. Такође, 61% се не слаже са схватањем да су Роми сами криви за своје сиромаштво, признајући постојање ширих друштвених фактора. </w:t>
      </w:r>
      <w:r>
        <w:rPr>
          <w:lang w:val="ru-RU"/>
        </w:rPr>
        <w:t>С друге стране</w:t>
      </w:r>
      <w:r w:rsidRPr="00840A81">
        <w:rPr>
          <w:lang w:val="ru-RU"/>
        </w:rPr>
        <w:t xml:space="preserve">, још увек је распрострањен стереотип да већина Рома не жели да се образује и запосли (52%). Забрињава и податак да 39% </w:t>
      </w:r>
      <w:r>
        <w:rPr>
          <w:lang w:val="ru-RU"/>
        </w:rPr>
        <w:t>верује у већу склоност Рома ка криминалу и преварама</w:t>
      </w:r>
      <w:r w:rsidRPr="00840A81">
        <w:rPr>
          <w:lang w:val="ru-RU"/>
        </w:rPr>
        <w:t>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lang w:val="ru-RU"/>
        </w:rPr>
        <w:t>Овакв</w:t>
      </w:r>
      <w:r w:rsidRPr="00840A81">
        <w:rPr>
          <w:lang w:val="ru-RU"/>
        </w:rPr>
        <w:t xml:space="preserve">и подаци осветљавају сложеност перцепције Рома у Србији, </w:t>
      </w:r>
      <w:r>
        <w:rPr>
          <w:lang w:val="ru-RU"/>
        </w:rPr>
        <w:t>у којој постоје елементи солидарност</w:t>
      </w:r>
      <w:r w:rsidRPr="00840A81">
        <w:rPr>
          <w:lang w:val="ru-RU"/>
        </w:rPr>
        <w:t xml:space="preserve">и, разумевања одговорности државе, </w:t>
      </w:r>
      <w:r>
        <w:rPr>
          <w:lang w:val="ru-RU"/>
        </w:rPr>
        <w:t xml:space="preserve">али и </w:t>
      </w:r>
      <w:r w:rsidRPr="00840A81">
        <w:rPr>
          <w:lang w:val="ru-RU"/>
        </w:rPr>
        <w:t xml:space="preserve">постајања предубеђења. </w:t>
      </w:r>
      <w:r>
        <w:rPr>
          <w:lang w:val="ru-RU"/>
        </w:rPr>
        <w:t>Превазилажење ових противуречних ставова биће кључно за остваривање пуније интеграције и равноправности ромске заједнице</w:t>
      </w:r>
      <w:r w:rsidRPr="00840A81">
        <w:rPr>
          <w:lang w:val="ru-RU"/>
        </w:rPr>
        <w:t>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4D80"/>
          <w:lang w:val="ru-RU"/>
        </w:rPr>
      </w:pPr>
      <w:r w:rsidRPr="00840A81">
        <w:rPr>
          <w:b/>
          <w:bCs/>
          <w:color w:val="004D80"/>
          <w:lang w:val="ru-RU"/>
        </w:rPr>
        <w:t>Иако већина учесника истраживања</w:t>
      </w:r>
      <w:r>
        <w:rPr>
          <w:b/>
          <w:bCs/>
          <w:color w:val="004D80"/>
          <w:lang w:val="ru-RU"/>
        </w:rPr>
        <w:t xml:space="preserve"> препознаје потребу за бољом интеграцијом Рома</w:t>
      </w:r>
      <w:r w:rsidRPr="00840A81">
        <w:rPr>
          <w:b/>
          <w:bCs/>
          <w:color w:val="004D80"/>
          <w:lang w:val="ru-RU"/>
        </w:rPr>
        <w:t xml:space="preserve">, истовремено 52% </w:t>
      </w:r>
      <w:r>
        <w:rPr>
          <w:b/>
          <w:bCs/>
          <w:color w:val="004D80"/>
          <w:lang w:val="ru-RU"/>
        </w:rPr>
        <w:t>и даље гаји дубоко укорењену предрасуду да Роми заправо и не желе да се запосле</w:t>
      </w:r>
      <w:r w:rsidRPr="00840A81">
        <w:rPr>
          <w:b/>
          <w:bCs/>
          <w:color w:val="004D80"/>
          <w:lang w:val="ru-RU"/>
        </w:rPr>
        <w:t xml:space="preserve">, док 39% сматра да су склони криминалу и преварама.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BA67A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728896" behindDoc="0" locked="0" layoutInCell="1" allowOverlap="1" wp14:anchorId="5D915522" wp14:editId="702DDDA4">
            <wp:simplePos x="0" y="0"/>
            <wp:positionH relativeFrom="margin">
              <wp:posOffset>100330</wp:posOffset>
            </wp:positionH>
            <wp:positionV relativeFrom="line">
              <wp:posOffset>317500</wp:posOffset>
            </wp:positionV>
            <wp:extent cx="5905500" cy="3225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9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2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405B9" w:rsidRPr="00840A81">
        <w:rPr>
          <w:b/>
          <w:bCs/>
          <w:lang w:val="ru-RU"/>
        </w:rPr>
        <w:t>Г7. У којој мери се слажете или не слажете са следећим изјавама</w:t>
      </w:r>
      <w:r w:rsidR="008405B9">
        <w:rPr>
          <w:b/>
          <w:bCs/>
          <w:lang w:val="zh-TW" w:eastAsia="zh-TW"/>
        </w:rPr>
        <w:t>?</w:t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Heading2"/>
        <w:rPr>
          <w:lang w:val="ru-RU"/>
        </w:rPr>
      </w:pPr>
      <w:bookmarkStart w:id="25" w:name="_Toc25"/>
      <w:r w:rsidRPr="00840A81">
        <w:rPr>
          <w:rFonts w:eastAsia="Arial Unicode MS" w:cs="Arial Unicode MS"/>
          <w:lang w:val="ru-RU"/>
        </w:rPr>
        <w:t xml:space="preserve">8.7 Ставови према особама са инвалидитетом </w:t>
      </w:r>
      <w:bookmarkEnd w:id="25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Резултати истраживања откривају амбивалентне ставове према особама са инвалидитетом у Србији.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>
        <w:rPr>
          <w:lang w:val="ru-RU"/>
        </w:rPr>
        <w:t>С једне стране</w:t>
      </w:r>
      <w:r w:rsidRPr="00840A81">
        <w:rPr>
          <w:lang w:val="ru-RU"/>
        </w:rPr>
        <w:t xml:space="preserve">, значајна већина од 82% грађана верује да особе са инвалидитетом, уколико добију адекватну подршку, </w:t>
      </w:r>
      <w:r>
        <w:rPr>
          <w:lang w:val="ru-RU"/>
        </w:rPr>
        <w:t>могу да се укључе у живот заједнице</w:t>
      </w:r>
      <w:r w:rsidRPr="00840A81">
        <w:rPr>
          <w:lang w:val="ru-RU"/>
        </w:rPr>
        <w:t>, док 13% мисли другачије. Такође, 80% сматра да јавни објекти и саобраћај треба да буду прилагођени особама са инвалидитетом.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Ипак, у одређеној мери је присутно неповерење у способност особа са инвалидитетом да буду продуктивне на послу, па петина испитаника (21%) сматра да су особе са инвалидитетом мање продуктивне на радном месту. Четвртина (24%) такође верује да особе са инвалидитетом не би требало да раде одговорне послове.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Док ови ставови ипак указују на значајан степен прихватања особа са инвалидитетом, забрињава однос испитаника према институционализацији. Наиме, чак 40% испитаника се слаже са тврдњом да је </w:t>
      </w:r>
      <w:r>
        <w:rPr>
          <w:lang w:val="ru-RU"/>
        </w:rPr>
        <w:t>за особе са инвалидитетом које не могу да брину о себи најбоље решење смештање у специјализоване установе</w:t>
      </w:r>
      <w:r w:rsidRPr="00840A81">
        <w:rPr>
          <w:lang w:val="ru-RU"/>
        </w:rPr>
        <w:t>, уместо пружања подршке у локалној заједници.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color w:val="005493"/>
          <w:lang w:val="ru-RU"/>
        </w:rPr>
      </w:pPr>
      <w:r w:rsidRPr="00840A81">
        <w:rPr>
          <w:b/>
          <w:bCs/>
          <w:color w:val="005493"/>
          <w:lang w:val="ru-RU"/>
        </w:rPr>
        <w:t xml:space="preserve">Уопштено, </w:t>
      </w:r>
      <w:r>
        <w:rPr>
          <w:b/>
          <w:bCs/>
          <w:color w:val="005493"/>
          <w:lang w:val="ru-RU"/>
        </w:rPr>
        <w:t xml:space="preserve">иако постоји </w:t>
      </w:r>
      <w:r w:rsidRPr="00840A81">
        <w:rPr>
          <w:b/>
          <w:bCs/>
          <w:color w:val="005493"/>
          <w:lang w:val="ru-RU"/>
        </w:rPr>
        <w:t xml:space="preserve">релативно висок степен свести о правима особа са инвалидитетом, још увек велики број грађана сматра да је за њих најбоље место живот у институцијама уколико не могу да брину о себи (40%). </w:t>
      </w: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>Г7. У којој мери се слажете или не слажете са следећим изјавама</w:t>
      </w:r>
      <w:r>
        <w:rPr>
          <w:b/>
          <w:bCs/>
          <w:lang w:val="zh-TW" w:eastAsia="zh-TW"/>
        </w:rPr>
        <w:t>?</w:t>
      </w:r>
    </w:p>
    <w:p w:rsidR="00150112" w:rsidRPr="00840A81" w:rsidRDefault="008405B9">
      <w:pPr>
        <w:pStyle w:val="Heading2"/>
        <w:rPr>
          <w:lang w:val="ru-RU"/>
        </w:rPr>
      </w:pPr>
      <w:r>
        <w:rPr>
          <w:noProof/>
        </w:rPr>
        <w:drawing>
          <wp:anchor distT="152400" distB="152400" distL="152400" distR="152400" simplePos="0" relativeHeight="251729920" behindDoc="0" locked="0" layoutInCell="1" allowOverlap="1" wp14:anchorId="4972E430" wp14:editId="57A8D6F5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29923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00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992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150112">
      <w:pPr>
        <w:pStyle w:val="Heading2"/>
        <w:rPr>
          <w:lang w:val="ru-RU"/>
        </w:rPr>
      </w:pPr>
    </w:p>
    <w:p w:rsidR="00150112" w:rsidRPr="00840A81" w:rsidRDefault="008405B9">
      <w:pPr>
        <w:pStyle w:val="Heading2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8405B9">
      <w:pPr>
        <w:pStyle w:val="Heading"/>
        <w:rPr>
          <w:lang w:val="ru-RU"/>
        </w:rPr>
      </w:pPr>
      <w:bookmarkStart w:id="26" w:name="_Toc26"/>
      <w:r w:rsidRPr="00840A81">
        <w:rPr>
          <w:rFonts w:eastAsia="Arial Unicode MS" w:cs="Arial Unicode MS"/>
          <w:lang w:val="ru-RU"/>
        </w:rPr>
        <w:t xml:space="preserve">9. Ставови према говору мржње </w:t>
      </w:r>
      <w:bookmarkEnd w:id="26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>Говор мржње је Законом о забрани дискриминације препознат као посебан облик дискриминације и као веома штетан, јер има потенцијал да подстиче дискриминацију и нетрпељивост. Зато је било важно сазнати од испитаника да ли знају шта је говор мржње јер само уколико знају шта је говор мржње, могу и да га препознају у пракси. Велики број испитаника сматра да зна шта је говор мржње - 35% оних који су уверени да знају и 47% који мисле да знају (укупно 82%). Свега 13% испитаника не зна шта је говор мржње. Ова њихова тврдња проверена је у препознавању говора мржње у наредним изјавама.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BA67A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88960" behindDoc="0" locked="0" layoutInCell="1" allowOverlap="1" wp14:anchorId="034B66D3" wp14:editId="76939A8A">
            <wp:simplePos x="0" y="0"/>
            <wp:positionH relativeFrom="margin">
              <wp:posOffset>760730</wp:posOffset>
            </wp:positionH>
            <wp:positionV relativeFrom="line">
              <wp:posOffset>356720</wp:posOffset>
            </wp:positionV>
            <wp:extent cx="4584700" cy="2743200"/>
            <wp:effectExtent l="0" t="0" r="0" b="0"/>
            <wp:wrapTopAndBottom distT="152400" distB="152400"/>
            <wp:docPr id="1073741901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405B9" w:rsidRPr="00840A81">
        <w:rPr>
          <w:b/>
          <w:bCs/>
          <w:lang w:val="ru-RU"/>
        </w:rPr>
        <w:t>ГМ1. Да ли знате шта је говор мржње</w:t>
      </w:r>
      <w:r w:rsidR="008405B9">
        <w:rPr>
          <w:b/>
          <w:bCs/>
          <w:lang w:val="zh-TW" w:eastAsia="zh-TW"/>
        </w:rPr>
        <w:t>?</w:t>
      </w:r>
      <w:r w:rsidR="008405B9" w:rsidRPr="00840A81">
        <w:rPr>
          <w:b/>
          <w:bCs/>
          <w:lang w:val="ru-RU"/>
        </w:rPr>
        <w:t xml:space="preserve"> </w:t>
      </w:r>
    </w:p>
    <w:p w:rsidR="00150112" w:rsidRPr="00840A81" w:rsidRDefault="008405B9">
      <w:pPr>
        <w:pStyle w:val="Body"/>
        <w:rPr>
          <w:lang w:val="ru-RU"/>
        </w:rPr>
      </w:pPr>
      <w:r w:rsidRPr="002B0AD0">
        <w:rPr>
          <w:lang w:val="ru-RU"/>
        </w:rPr>
        <w:t xml:space="preserve">Све изјаве које су наведене у упитнику представљају говор мржње и као такве су идентификоване у пракси Повереника за заштиту равноправности. Највећи број испитаника препознаје следеће две изјаве као говор мржње - коментар да жене заслужују батине јер не знају где им је место у кући (81%), као и изјава политичара да су Роми ”бахати смећари” (80%). </w:t>
      </w:r>
      <w:r w:rsidRPr="00840A81">
        <w:rPr>
          <w:lang w:val="ru-RU"/>
        </w:rPr>
        <w:t>Две трећине испитаника препознаје као говор мржње прославу припадника полиције на којој се уз музику величају злочини у Вуковару и Сребреници (66%), те изјаву председника општине да долазак избеглица и миграната представља ”инвазију” и ”долазак непријатеља” у Србију. Коначно, свега једна половина испитаника препознаје као говор мржње изјаву лекара у ТВ програму да је хомосексуалност болест која се лечи. Овакво препознавање изјава које се квалификује као говор мржње поклапа се са социјалном дистанцом према мигрантима, избеглицама и тражиоцима азила као и према ЛГБТ+ особама и илуструје да мање од 82% ипак зна шта је говор мржње (они који су на претходно питање одговорили да знају или макар мисле да знају шта је говор мржње).</w:t>
      </w:r>
    </w:p>
    <w:p w:rsidR="00F61A6B" w:rsidRPr="00840A81" w:rsidRDefault="00F61A6B">
      <w:pPr>
        <w:pStyle w:val="Body"/>
        <w:rPr>
          <w:lang w:val="ru-RU"/>
        </w:rPr>
      </w:pPr>
    </w:p>
    <w:p w:rsidR="00F61A6B" w:rsidRPr="00840A81" w:rsidRDefault="00F61A6B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BA67A9" w:rsidRPr="00840A81" w:rsidRDefault="00BA67A9">
      <w:pPr>
        <w:pStyle w:val="Body"/>
        <w:rPr>
          <w:lang w:val="ru-RU"/>
        </w:rPr>
      </w:pPr>
    </w:p>
    <w:p w:rsidR="00BA67A9" w:rsidRPr="00840A81" w:rsidRDefault="00BA67A9">
      <w:pPr>
        <w:pStyle w:val="Body"/>
        <w:rPr>
          <w:lang w:val="ru-RU"/>
        </w:rPr>
      </w:pPr>
    </w:p>
    <w:p w:rsidR="00BA67A9" w:rsidRPr="00840A81" w:rsidRDefault="00BA67A9">
      <w:pPr>
        <w:pStyle w:val="Body"/>
        <w:rPr>
          <w:lang w:val="ru-RU"/>
        </w:rPr>
      </w:pPr>
    </w:p>
    <w:p w:rsidR="00BA67A9" w:rsidRPr="00840A81" w:rsidRDefault="00BA67A9">
      <w:pPr>
        <w:pStyle w:val="Body"/>
        <w:rPr>
          <w:lang w:val="ru-RU"/>
        </w:rPr>
      </w:pPr>
    </w:p>
    <w:p w:rsidR="00BA67A9" w:rsidRPr="00840A81" w:rsidRDefault="00BA67A9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ГМ3. </w:t>
      </w:r>
      <w:r>
        <w:rPr>
          <w:b/>
          <w:bCs/>
          <w:lang w:val="ru-RU"/>
        </w:rPr>
        <w:t>Сада ћу Вам прочитати неколико изјава</w:t>
      </w:r>
      <w:r w:rsidRPr="00840A81">
        <w:rPr>
          <w:b/>
          <w:bCs/>
          <w:lang w:val="ru-RU"/>
        </w:rPr>
        <w:t xml:space="preserve">, </w:t>
      </w:r>
      <w:r>
        <w:rPr>
          <w:b/>
          <w:bCs/>
          <w:lang w:val="ru-RU"/>
        </w:rPr>
        <w:t>а ви за сваку изјаву одговорите да ли се по вашем мишљењу ради о говору мржње или не</w:t>
      </w:r>
      <w:r w:rsidRPr="00840A81">
        <w:rPr>
          <w:b/>
          <w:bCs/>
          <w:lang w:val="ru-RU"/>
        </w:rPr>
        <w:t>:</w:t>
      </w:r>
    </w:p>
    <w:p w:rsidR="00150112" w:rsidRPr="00840A81" w:rsidRDefault="008405B9">
      <w:pPr>
        <w:pStyle w:val="Body"/>
        <w:rPr>
          <w:b/>
          <w:bCs/>
          <w:lang w:val="ru-RU"/>
        </w:rPr>
      </w:pPr>
      <w:r>
        <w:rPr>
          <w:b/>
          <w:bCs/>
          <w:noProof/>
        </w:rPr>
        <w:drawing>
          <wp:anchor distT="152400" distB="152400" distL="152400" distR="152400" simplePos="0" relativeHeight="251689984" behindDoc="0" locked="0" layoutInCell="1" allowOverlap="1" wp14:anchorId="6857497B" wp14:editId="77AADDB4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2803462"/>
            <wp:effectExtent l="0" t="0" r="0" b="0"/>
            <wp:wrapTopAndBottom distT="152400" distB="152400"/>
            <wp:docPr id="1073741902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803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"/>
        <w:rPr>
          <w:lang w:val="ru-RU"/>
        </w:rPr>
      </w:pPr>
      <w:r w:rsidRPr="00840A81">
        <w:rPr>
          <w:rFonts w:ascii="Arial Unicode MS" w:eastAsia="Arial Unicode MS" w:hAnsi="Arial Unicode MS" w:cs="Arial Unicode MS"/>
          <w:b w:val="0"/>
          <w:bCs w:val="0"/>
          <w:lang w:val="ru-RU"/>
        </w:rPr>
        <w:br w:type="page"/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lang w:val="ru-RU"/>
        </w:rPr>
        <w:t xml:space="preserve">Када се поставља питање присутности говора мржње на различитим форумима и областима друштвеног живота, највећи број испитаника сматра да је овакав говор веома често и често присутан на друштвеним мрежама (74%), </w:t>
      </w:r>
      <w:r>
        <w:rPr>
          <w:lang w:val="ru-RU"/>
        </w:rPr>
        <w:t xml:space="preserve">у политичком говору </w:t>
      </w:r>
      <w:r w:rsidRPr="00840A81">
        <w:rPr>
          <w:lang w:val="ru-RU"/>
        </w:rPr>
        <w:t xml:space="preserve">(72%), на телевизији и на интернет порталима (по 67%), као и на спортским догађајима (66%) и у свакодневном говору (61%). Ипак, треба приметити да најмање испитаника сматра да говора мржње има на радију (33%), што ипак указује на чињеницу да испитаници сматрају да је у свим сферама говор мржње поприлично присутан.  </w:t>
      </w:r>
    </w:p>
    <w:p w:rsidR="00150112" w:rsidRPr="00840A81" w:rsidRDefault="00150112">
      <w:pPr>
        <w:pStyle w:val="Body"/>
        <w:rPr>
          <w:b/>
          <w:bCs/>
          <w:lang w:val="ru-RU"/>
        </w:rPr>
      </w:pPr>
    </w:p>
    <w:p w:rsidR="00150112" w:rsidRPr="00840A81" w:rsidRDefault="008405B9">
      <w:pPr>
        <w:pStyle w:val="Body"/>
        <w:rPr>
          <w:b/>
          <w:bCs/>
          <w:lang w:val="ru-RU"/>
        </w:rPr>
      </w:pPr>
      <w:r w:rsidRPr="00840A81">
        <w:rPr>
          <w:b/>
          <w:bCs/>
          <w:lang w:val="ru-RU"/>
        </w:rPr>
        <w:t xml:space="preserve">ГМ4. Колико је говор мржње генерално присутан: </w:t>
      </w:r>
      <w:r>
        <w:rPr>
          <w:b/>
          <w:bCs/>
          <w:noProof/>
        </w:rPr>
        <w:drawing>
          <wp:anchor distT="152400" distB="152400" distL="152400" distR="152400" simplePos="0" relativeHeight="251691008" behindDoc="0" locked="0" layoutInCell="1" allowOverlap="1" wp14:anchorId="7108436A" wp14:editId="650F3177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6120057" cy="4900874"/>
            <wp:effectExtent l="0" t="0" r="0" b="0"/>
            <wp:wrapThrough wrapText="bothSides" distL="152400" distR="152400">
              <wp:wrapPolygon edited="1">
                <wp:start x="21" y="27"/>
                <wp:lineTo x="21600" y="27"/>
                <wp:lineTo x="21600" y="21573"/>
                <wp:lineTo x="21" y="21573"/>
                <wp:lineTo x="21" y="27"/>
              </wp:wrapPolygon>
            </wp:wrapThrough>
            <wp:docPr id="1073741903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9008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Body"/>
        <w:rPr>
          <w:lang w:val="ru-RU"/>
        </w:rPr>
      </w:pPr>
      <w:r w:rsidRPr="002B0AD0">
        <w:rPr>
          <w:lang w:val="ru-RU"/>
        </w:rPr>
        <w:t xml:space="preserve">Када се говори о конкретним групама, испитаници сматрају да је говор мржње веома изражен и то у односу на Роме (66%), ЛГБТ+ особе (64%), мигранте (59%), Албанце (52%)  и Хрвате (51%). </w:t>
      </w:r>
      <w:r w:rsidRPr="00840A81">
        <w:rPr>
          <w:lang w:val="ru-RU"/>
        </w:rPr>
        <w:t>Занимљиво је да испитаници препознају мигранте и ЛГБТ+ особе као оне које су често изложене дискриминацији, али када виде изјаве које се дефинитивно квалификују као говор мржње, већина њих није у прилици да препозна да се ради о таквом говору. Најмање испитаника сматра да су говору мржње изложене верске мањине (31%) и странци (30%), Мађари (26%) и млади (24%).</w:t>
      </w:r>
      <w:r w:rsidRPr="00840A81">
        <w:rPr>
          <w:rFonts w:ascii="Arial Unicode MS" w:hAnsi="Arial Unicode MS"/>
          <w:lang w:val="ru-RU"/>
        </w:rPr>
        <w:br w:type="page"/>
      </w:r>
    </w:p>
    <w:p w:rsidR="00150112" w:rsidRPr="00840A81" w:rsidRDefault="008405B9">
      <w:pPr>
        <w:pStyle w:val="Body"/>
        <w:rPr>
          <w:lang w:val="ru-RU"/>
        </w:rPr>
      </w:pPr>
      <w:r w:rsidRPr="00840A81">
        <w:rPr>
          <w:b/>
          <w:bCs/>
          <w:lang w:val="ru-RU"/>
        </w:rPr>
        <w:t xml:space="preserve">ГМ5. Колико често је говор мржње изражен према припадницима доле наведених </w:t>
      </w:r>
      <w:r w:rsidR="00BA67A9">
        <w:rPr>
          <w:noProof/>
        </w:rPr>
        <w:drawing>
          <wp:anchor distT="152400" distB="152400" distL="152400" distR="152400" simplePos="0" relativeHeight="251692032" behindDoc="0" locked="0" layoutInCell="1" allowOverlap="1" wp14:anchorId="12E99B18" wp14:editId="16A69002">
            <wp:simplePos x="0" y="0"/>
            <wp:positionH relativeFrom="margin">
              <wp:posOffset>74930</wp:posOffset>
            </wp:positionH>
            <wp:positionV relativeFrom="line">
              <wp:posOffset>299570</wp:posOffset>
            </wp:positionV>
            <wp:extent cx="5956300" cy="6045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577"/>
                <wp:lineTo x="0" y="21577"/>
                <wp:lineTo x="0" y="0"/>
              </wp:wrapPolygon>
            </wp:wrapThrough>
            <wp:docPr id="1073741904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604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40A81">
        <w:rPr>
          <w:b/>
          <w:bCs/>
          <w:lang w:val="ru-RU"/>
        </w:rPr>
        <w:t xml:space="preserve">група: </w:t>
      </w: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8405B9">
      <w:pPr>
        <w:pStyle w:val="Heading"/>
        <w:rPr>
          <w:lang w:val="ru-RU"/>
        </w:rPr>
      </w:pPr>
      <w:bookmarkStart w:id="27" w:name="_Toc27"/>
      <w:r w:rsidRPr="00840A81">
        <w:rPr>
          <w:rFonts w:eastAsia="Arial Unicode MS" w:cs="Arial Unicode MS"/>
          <w:lang w:val="ru-RU"/>
        </w:rPr>
        <w:t>10 Закључци и препоруке за даље поступање</w:t>
      </w:r>
      <w:bookmarkEnd w:id="27"/>
    </w:p>
    <w:p w:rsidR="00150112" w:rsidRPr="00840A81" w:rsidRDefault="00150112">
      <w:pPr>
        <w:pStyle w:val="Body"/>
        <w:rPr>
          <w:lang w:val="ru-RU"/>
        </w:rPr>
      </w:pPr>
    </w:p>
    <w:p w:rsidR="00150112" w:rsidRPr="00840A81" w:rsidRDefault="00150112">
      <w:pPr>
        <w:pStyle w:val="Body"/>
        <w:rPr>
          <w:lang w:val="ru-RU"/>
        </w:rPr>
      </w:pPr>
    </w:p>
    <w:p w:rsidR="00150112" w:rsidRPr="00EE6AF6" w:rsidRDefault="008405B9">
      <w:pPr>
        <w:pStyle w:val="Default"/>
        <w:spacing w:before="0" w:line="240" w:lineRule="auto"/>
        <w:jc w:val="both"/>
        <w:rPr>
          <w:rFonts w:ascii="Tahoma" w:eastAsia="Tahoma" w:hAnsi="Tahoma" w:cs="Tahoma"/>
          <w:sz w:val="22"/>
          <w:szCs w:val="22"/>
          <w:lang w:val="sr-Cyrl-RS"/>
        </w:rPr>
      </w:pPr>
      <w:r w:rsidRPr="00840A81">
        <w:rPr>
          <w:rFonts w:ascii="Tahoma" w:hAnsi="Tahoma"/>
          <w:sz w:val="22"/>
          <w:szCs w:val="22"/>
          <w:lang w:val="ru-RU"/>
        </w:rPr>
        <w:t xml:space="preserve">Резултати истраживања су показали да су поједине тенденције константне и да се не мењају много током времена. </w:t>
      </w:r>
      <w:r w:rsidR="00171F7D">
        <w:rPr>
          <w:rFonts w:ascii="Tahoma" w:hAnsi="Tahoma"/>
          <w:sz w:val="22"/>
          <w:szCs w:val="22"/>
          <w:lang w:val="sr-Cyrl-RS"/>
        </w:rPr>
        <w:t>Тако, в</w:t>
      </w:r>
      <w:r w:rsidR="00171F7D" w:rsidRPr="00840A81">
        <w:rPr>
          <w:rFonts w:ascii="Tahoma" w:hAnsi="Tahoma"/>
          <w:sz w:val="22"/>
          <w:szCs w:val="22"/>
          <w:lang w:val="ru-RU"/>
        </w:rPr>
        <w:t>ећина испитаника (70%) сматра да је дискриминација присутна</w:t>
      </w:r>
      <w:r w:rsidR="00171F7D">
        <w:rPr>
          <w:rFonts w:ascii="Tahoma" w:hAnsi="Tahoma"/>
          <w:sz w:val="22"/>
          <w:szCs w:val="22"/>
          <w:lang w:val="ru-RU"/>
        </w:rPr>
        <w:t xml:space="preserve"> у Србији</w:t>
      </w:r>
      <w:r w:rsidR="00171F7D" w:rsidRPr="00840A81">
        <w:rPr>
          <w:rFonts w:ascii="Tahoma" w:hAnsi="Tahoma"/>
          <w:sz w:val="22"/>
          <w:szCs w:val="22"/>
          <w:lang w:val="ru-RU"/>
        </w:rPr>
        <w:t>, при чему 20%</w:t>
      </w:r>
      <w:r w:rsidR="00171F7D">
        <w:rPr>
          <w:rFonts w:ascii="Tahoma" w:hAnsi="Tahoma"/>
          <w:sz w:val="22"/>
          <w:szCs w:val="22"/>
          <w:lang w:val="sr-Cyrl-RS"/>
        </w:rPr>
        <w:t>, односно</w:t>
      </w:r>
      <w:r w:rsidR="00171F7D" w:rsidRPr="00840A81">
        <w:rPr>
          <w:rFonts w:ascii="Tahoma" w:hAnsi="Tahoma"/>
          <w:sz w:val="22"/>
          <w:szCs w:val="22"/>
          <w:lang w:val="ru-RU"/>
        </w:rPr>
        <w:t xml:space="preserve"> 1/5, мисли да је дискриминација веома присутна.</w:t>
      </w:r>
      <w:r w:rsidR="00171F7D">
        <w:rPr>
          <w:rFonts w:ascii="Tahoma" w:hAnsi="Tahoma"/>
          <w:sz w:val="22"/>
          <w:szCs w:val="22"/>
          <w:lang w:val="ru-RU"/>
        </w:rPr>
        <w:t xml:space="preserve"> Овај проценат се није битније променио у односу на истраживање из </w:t>
      </w:r>
      <w:r w:rsidR="00171F7D" w:rsidRPr="00613948">
        <w:rPr>
          <w:rFonts w:ascii="Tahoma" w:hAnsi="Tahoma"/>
          <w:sz w:val="22"/>
          <w:szCs w:val="22"/>
          <w:lang w:val="ru-RU"/>
        </w:rPr>
        <w:t xml:space="preserve">2019. године, када је 19% </w:t>
      </w:r>
      <w:r w:rsidR="00171F7D">
        <w:rPr>
          <w:rFonts w:ascii="Tahoma" w:hAnsi="Tahoma"/>
          <w:sz w:val="22"/>
          <w:szCs w:val="22"/>
          <w:lang w:val="sr-Cyrl-RS"/>
        </w:rPr>
        <w:t xml:space="preserve">испитаника </w:t>
      </w:r>
      <w:r w:rsidR="00171F7D" w:rsidRPr="00613948">
        <w:rPr>
          <w:rFonts w:ascii="Tahoma" w:hAnsi="Tahoma"/>
          <w:sz w:val="22"/>
          <w:szCs w:val="22"/>
          <w:lang w:val="ru-RU"/>
        </w:rPr>
        <w:t xml:space="preserve">сматрало да је </w:t>
      </w:r>
      <w:r w:rsidR="00171F7D">
        <w:rPr>
          <w:rFonts w:ascii="Tahoma" w:hAnsi="Tahoma"/>
          <w:sz w:val="22"/>
          <w:szCs w:val="22"/>
          <w:lang w:val="sr-Cyrl-RS"/>
        </w:rPr>
        <w:t xml:space="preserve">дискриминација </w:t>
      </w:r>
      <w:r w:rsidR="00171F7D" w:rsidRPr="00613948">
        <w:rPr>
          <w:rFonts w:ascii="Tahoma" w:hAnsi="Tahoma"/>
          <w:sz w:val="22"/>
          <w:szCs w:val="22"/>
          <w:lang w:val="ru-RU"/>
        </w:rPr>
        <w:t>веома присутна и 50% да је углавном присутна</w:t>
      </w:r>
      <w:r w:rsidR="00171F7D">
        <w:rPr>
          <w:rFonts w:ascii="Tahoma" w:hAnsi="Tahoma"/>
          <w:sz w:val="22"/>
          <w:szCs w:val="22"/>
          <w:lang w:val="sr-Cyrl-RS"/>
        </w:rPr>
        <w:t xml:space="preserve">. Дакле, </w:t>
      </w:r>
      <w:r w:rsidR="00171F7D">
        <w:rPr>
          <w:rFonts w:ascii="Tahoma" w:hAnsi="Tahoma"/>
          <w:sz w:val="22"/>
          <w:szCs w:val="22"/>
          <w:lang w:val="ru-RU"/>
        </w:rPr>
        <w:t>велика већина грађана Србије и даље опажа дискриминацију као распрострањен проблем</w:t>
      </w:r>
      <w:r w:rsidR="00171F7D" w:rsidRPr="00613948">
        <w:rPr>
          <w:rFonts w:ascii="Tahoma" w:hAnsi="Tahoma"/>
          <w:sz w:val="22"/>
          <w:szCs w:val="22"/>
          <w:lang w:val="sr-Cyrl-RS"/>
        </w:rPr>
        <w:t xml:space="preserve">, </w:t>
      </w:r>
      <w:r w:rsidR="00171F7D">
        <w:rPr>
          <w:rFonts w:ascii="Tahoma" w:hAnsi="Tahoma"/>
          <w:sz w:val="22"/>
          <w:szCs w:val="22"/>
          <w:lang w:val="ru-RU"/>
        </w:rPr>
        <w:t xml:space="preserve">који се није смањио у последње </w:t>
      </w:r>
      <w:r w:rsidR="00171F7D" w:rsidRPr="00613948">
        <w:rPr>
          <w:rFonts w:ascii="Tahoma" w:hAnsi="Tahoma"/>
          <w:sz w:val="22"/>
          <w:szCs w:val="22"/>
          <w:lang w:val="sr-Cyrl-RS"/>
        </w:rPr>
        <w:t xml:space="preserve">3 године. </w:t>
      </w:r>
      <w:r w:rsidRPr="00613948">
        <w:rPr>
          <w:rFonts w:ascii="Tahoma" w:hAnsi="Tahoma"/>
          <w:sz w:val="22"/>
          <w:szCs w:val="22"/>
          <w:lang w:val="sr-Cyrl-RS"/>
        </w:rPr>
        <w:t xml:space="preserve">Ово још једном показује да је феномен дискриминације сложен и </w:t>
      </w:r>
      <w:r w:rsidR="009343A9">
        <w:rPr>
          <w:rFonts w:ascii="Tahoma" w:hAnsi="Tahoma"/>
          <w:sz w:val="22"/>
          <w:szCs w:val="22"/>
          <w:lang w:val="sr-Cyrl-RS"/>
        </w:rPr>
        <w:t xml:space="preserve">дубоко укорењен и да захтева </w:t>
      </w:r>
      <w:r w:rsidRPr="00613948">
        <w:rPr>
          <w:rFonts w:ascii="Tahoma" w:hAnsi="Tahoma"/>
          <w:sz w:val="22"/>
          <w:szCs w:val="22"/>
          <w:lang w:val="sr-Cyrl-RS"/>
        </w:rPr>
        <w:t xml:space="preserve">време </w:t>
      </w:r>
      <w:r w:rsidR="009343A9">
        <w:rPr>
          <w:rFonts w:ascii="Tahoma" w:hAnsi="Tahoma"/>
          <w:sz w:val="22"/>
          <w:szCs w:val="22"/>
          <w:lang w:val="sr-Cyrl-RS"/>
        </w:rPr>
        <w:t>како би се десиле коренитије промене у друштву</w:t>
      </w:r>
      <w:r w:rsidRPr="00613948">
        <w:rPr>
          <w:rFonts w:ascii="Tahoma" w:hAnsi="Tahoma"/>
          <w:sz w:val="22"/>
          <w:szCs w:val="22"/>
          <w:lang w:val="sr-Cyrl-RS"/>
        </w:rPr>
        <w:t>.</w:t>
      </w:r>
      <w:r w:rsidR="00171F7D">
        <w:rPr>
          <w:rFonts w:ascii="Tahoma" w:hAnsi="Tahoma"/>
          <w:sz w:val="22"/>
          <w:szCs w:val="22"/>
          <w:lang w:val="sr-Cyrl-RS"/>
        </w:rPr>
        <w:t xml:space="preserve"> </w:t>
      </w:r>
      <w:r w:rsidR="009343A9">
        <w:rPr>
          <w:rFonts w:ascii="Tahoma" w:hAnsi="Tahoma"/>
          <w:sz w:val="22"/>
          <w:szCs w:val="22"/>
          <w:lang w:val="sr-Cyrl-RS"/>
        </w:rPr>
        <w:t>У</w:t>
      </w:r>
      <w:r w:rsidR="00171F7D">
        <w:rPr>
          <w:rFonts w:ascii="Tahoma" w:hAnsi="Tahoma"/>
          <w:sz w:val="22"/>
          <w:szCs w:val="22"/>
          <w:lang w:val="sr-Cyrl-RS"/>
        </w:rPr>
        <w:t>једно</w:t>
      </w:r>
      <w:r w:rsidR="009343A9">
        <w:rPr>
          <w:rFonts w:ascii="Tahoma" w:hAnsi="Tahoma"/>
          <w:sz w:val="22"/>
          <w:szCs w:val="22"/>
          <w:lang w:val="sr-Cyrl-RS"/>
        </w:rPr>
        <w:t>, овај резултат</w:t>
      </w:r>
      <w:r w:rsidR="00171F7D">
        <w:rPr>
          <w:rFonts w:ascii="Tahoma" w:hAnsi="Tahoma"/>
          <w:sz w:val="22"/>
          <w:szCs w:val="22"/>
          <w:lang w:val="sr-Cyrl-RS"/>
        </w:rPr>
        <w:t xml:space="preserve"> указује и на потребу за променом активности усмерених на сузбијањ</w:t>
      </w:r>
      <w:r w:rsidR="00C103EF">
        <w:rPr>
          <w:rFonts w:ascii="Tahoma" w:hAnsi="Tahoma"/>
          <w:sz w:val="22"/>
          <w:szCs w:val="22"/>
          <w:lang w:val="sr-Cyrl-RS"/>
        </w:rPr>
        <w:t>е</w:t>
      </w:r>
      <w:r w:rsidR="00171F7D">
        <w:rPr>
          <w:rFonts w:ascii="Tahoma" w:hAnsi="Tahoma"/>
          <w:sz w:val="22"/>
          <w:szCs w:val="22"/>
          <w:lang w:val="sr-Cyrl-RS"/>
        </w:rPr>
        <w:t xml:space="preserve"> дискриминације, како би се идентификовале оне које могу довести до најбржих промена. </w:t>
      </w:r>
    </w:p>
    <w:p w:rsidR="00171F7D" w:rsidRPr="00613948" w:rsidRDefault="00171F7D">
      <w:pPr>
        <w:pStyle w:val="Default"/>
        <w:spacing w:before="0" w:line="240" w:lineRule="auto"/>
        <w:jc w:val="both"/>
        <w:rPr>
          <w:rFonts w:ascii="Tahoma" w:hAnsi="Tahoma"/>
          <w:sz w:val="22"/>
          <w:szCs w:val="22"/>
          <w:lang w:val="sr-Cyrl-RS"/>
        </w:rPr>
      </w:pPr>
    </w:p>
    <w:p w:rsidR="007C46F2" w:rsidRPr="00EE6AF6" w:rsidRDefault="009343A9" w:rsidP="007C46F2">
      <w:pPr>
        <w:pStyle w:val="Default"/>
        <w:spacing w:before="0" w:line="240" w:lineRule="auto"/>
        <w:jc w:val="both"/>
        <w:rPr>
          <w:rFonts w:ascii="Tahoma" w:eastAsia="Tahoma" w:hAnsi="Tahoma" w:cs="Tahoma"/>
          <w:sz w:val="22"/>
          <w:szCs w:val="22"/>
          <w:lang w:val="sr-Cyrl-RS"/>
        </w:rPr>
      </w:pPr>
      <w:r w:rsidRPr="00840A81">
        <w:rPr>
          <w:rFonts w:ascii="Tahoma" w:hAnsi="Tahoma"/>
          <w:sz w:val="22"/>
          <w:szCs w:val="22"/>
          <w:lang w:val="ru-RU"/>
        </w:rPr>
        <w:t>Када се ради о конкретним групама, учесници истраживања перцепирају да је дискриминација најраспрострањенија у односу на</w:t>
      </w:r>
      <w:r>
        <w:rPr>
          <w:rFonts w:ascii="Tahoma" w:hAnsi="Tahoma"/>
          <w:sz w:val="22"/>
          <w:szCs w:val="22"/>
          <w:lang w:val="ru-RU"/>
        </w:rPr>
        <w:t xml:space="preserve"> Ром</w:t>
      </w:r>
      <w:r w:rsidRPr="00840A81">
        <w:rPr>
          <w:rFonts w:ascii="Tahoma" w:hAnsi="Tahoma"/>
          <w:sz w:val="22"/>
          <w:szCs w:val="22"/>
          <w:lang w:val="ru-RU"/>
        </w:rPr>
        <w:t xml:space="preserve">е (61%), жене (50%), старије особе (44%) </w:t>
      </w:r>
      <w:r>
        <w:rPr>
          <w:rFonts w:ascii="Tahoma" w:hAnsi="Tahoma"/>
          <w:sz w:val="22"/>
          <w:szCs w:val="22"/>
          <w:lang w:val="ru-RU"/>
        </w:rPr>
        <w:t>и мигрант</w:t>
      </w:r>
      <w:r w:rsidRPr="00840A81">
        <w:rPr>
          <w:rFonts w:ascii="Tahoma" w:hAnsi="Tahoma"/>
          <w:sz w:val="22"/>
          <w:szCs w:val="22"/>
          <w:lang w:val="ru-RU"/>
        </w:rPr>
        <w:t xml:space="preserve">е (43%). </w:t>
      </w:r>
      <w:r>
        <w:rPr>
          <w:rFonts w:ascii="Tahoma" w:hAnsi="Tahoma"/>
          <w:sz w:val="22"/>
          <w:szCs w:val="22"/>
          <w:lang w:val="ru-RU"/>
        </w:rPr>
        <w:t xml:space="preserve">У односу на истраживање из </w:t>
      </w:r>
      <w:r w:rsidRPr="00840A81">
        <w:rPr>
          <w:rFonts w:ascii="Tahoma" w:hAnsi="Tahoma"/>
          <w:sz w:val="22"/>
          <w:szCs w:val="22"/>
          <w:lang w:val="ru-RU"/>
        </w:rPr>
        <w:t xml:space="preserve">2019. године, повећана је перцепција </w:t>
      </w:r>
      <w:r>
        <w:rPr>
          <w:rFonts w:ascii="Tahoma" w:hAnsi="Tahoma"/>
          <w:sz w:val="22"/>
          <w:szCs w:val="22"/>
          <w:lang w:val="sr-Cyrl-RS"/>
        </w:rPr>
        <w:t xml:space="preserve">да су </w:t>
      </w:r>
      <w:r w:rsidRPr="00840A81">
        <w:rPr>
          <w:rFonts w:ascii="Tahoma" w:hAnsi="Tahoma"/>
          <w:sz w:val="22"/>
          <w:szCs w:val="22"/>
          <w:lang w:val="ru-RU"/>
        </w:rPr>
        <w:t>мигран</w:t>
      </w:r>
      <w:r>
        <w:rPr>
          <w:rFonts w:ascii="Tahoma" w:hAnsi="Tahoma"/>
          <w:sz w:val="22"/>
          <w:szCs w:val="22"/>
          <w:lang w:val="sr-Cyrl-RS"/>
        </w:rPr>
        <w:t>ти</w:t>
      </w:r>
      <w:r w:rsidRPr="00840A81">
        <w:rPr>
          <w:rFonts w:ascii="Tahoma" w:hAnsi="Tahoma"/>
          <w:sz w:val="22"/>
          <w:szCs w:val="22"/>
          <w:lang w:val="ru-RU"/>
        </w:rPr>
        <w:t xml:space="preserve"> изложен</w:t>
      </w:r>
      <w:r>
        <w:rPr>
          <w:rFonts w:ascii="Tahoma" w:hAnsi="Tahoma"/>
          <w:sz w:val="22"/>
          <w:szCs w:val="22"/>
          <w:lang w:val="sr-Cyrl-RS"/>
        </w:rPr>
        <w:t>и</w:t>
      </w:r>
      <w:r w:rsidRPr="00840A81">
        <w:rPr>
          <w:rFonts w:ascii="Tahoma" w:hAnsi="Tahoma"/>
          <w:sz w:val="22"/>
          <w:szCs w:val="22"/>
          <w:lang w:val="ru-RU"/>
        </w:rPr>
        <w:t xml:space="preserve"> дискриминацији</w:t>
      </w:r>
      <w:r>
        <w:rPr>
          <w:rFonts w:ascii="Tahoma" w:hAnsi="Tahoma"/>
          <w:sz w:val="22"/>
          <w:szCs w:val="22"/>
          <w:lang w:val="sr-Cyrl-RS"/>
        </w:rPr>
        <w:t xml:space="preserve"> (27%)</w:t>
      </w:r>
      <w:r w:rsidRPr="00840A81">
        <w:rPr>
          <w:rFonts w:ascii="Tahoma" w:hAnsi="Tahoma"/>
          <w:sz w:val="22"/>
          <w:szCs w:val="22"/>
          <w:lang w:val="ru-RU"/>
        </w:rPr>
        <w:t xml:space="preserve">. </w:t>
      </w:r>
      <w:r w:rsidR="008405B9" w:rsidRPr="00840A81">
        <w:rPr>
          <w:rFonts w:ascii="Tahoma" w:hAnsi="Tahoma"/>
          <w:sz w:val="22"/>
          <w:szCs w:val="22"/>
          <w:lang w:val="ru-RU"/>
        </w:rPr>
        <w:t xml:space="preserve">У односу на лична својства, учесници истраживања перцепирају да је дискриминација најприсутнија у односу на </w:t>
      </w:r>
      <w:r w:rsidR="00682C9E" w:rsidRPr="00682C9E">
        <w:rPr>
          <w:rFonts w:ascii="Tahoma" w:hAnsi="Tahoma"/>
          <w:sz w:val="22"/>
          <w:szCs w:val="22"/>
          <w:lang w:val="sr-Cyrl-RS"/>
        </w:rPr>
        <w:t>сексуалну оријентацију, родни идентитет или полне каректеристике</w:t>
      </w:r>
      <w:r w:rsidR="00682C9E" w:rsidRPr="00682C9E">
        <w:rPr>
          <w:rFonts w:ascii="Tahoma" w:hAnsi="Tahoma"/>
          <w:sz w:val="22"/>
          <w:szCs w:val="22"/>
          <w:lang w:val="ru-RU"/>
        </w:rPr>
        <w:t xml:space="preserve"> (59%), имовно стање (57%), политичко опредељење (55%), инвалидитет (54%), а потом у односу на старосно доба (49%) и националну припадност (49%)</w:t>
      </w:r>
      <w:r w:rsidR="008405B9" w:rsidRPr="00840A81">
        <w:rPr>
          <w:rFonts w:ascii="Tahoma" w:hAnsi="Tahoma"/>
          <w:sz w:val="22"/>
          <w:szCs w:val="22"/>
          <w:lang w:val="ru-RU"/>
        </w:rPr>
        <w:t>. Уколико се упоред</w:t>
      </w:r>
      <w:r w:rsidR="00D72D5C">
        <w:rPr>
          <w:rFonts w:ascii="Tahoma" w:hAnsi="Tahoma"/>
          <w:sz w:val="22"/>
          <w:szCs w:val="22"/>
          <w:lang w:val="sr-Cyrl-RS"/>
        </w:rPr>
        <w:t>е</w:t>
      </w:r>
      <w:r w:rsidR="008405B9" w:rsidRPr="00840A81">
        <w:rPr>
          <w:rFonts w:ascii="Tahoma" w:hAnsi="Tahoma"/>
          <w:sz w:val="22"/>
          <w:szCs w:val="22"/>
          <w:lang w:val="ru-RU"/>
        </w:rPr>
        <w:t xml:space="preserve"> </w:t>
      </w:r>
      <w:r w:rsidR="00D72D5C">
        <w:rPr>
          <w:rFonts w:ascii="Tahoma" w:hAnsi="Tahoma"/>
          <w:sz w:val="22"/>
          <w:szCs w:val="22"/>
          <w:lang w:val="sr-Cyrl-RS"/>
        </w:rPr>
        <w:t>подаци из</w:t>
      </w:r>
      <w:r w:rsidR="00D72D5C" w:rsidRPr="00840A81">
        <w:rPr>
          <w:rFonts w:ascii="Tahoma" w:hAnsi="Tahoma"/>
          <w:sz w:val="22"/>
          <w:szCs w:val="22"/>
          <w:lang w:val="ru-RU"/>
        </w:rPr>
        <w:t xml:space="preserve"> </w:t>
      </w:r>
      <w:r w:rsidR="008405B9" w:rsidRPr="00840A81">
        <w:rPr>
          <w:rFonts w:ascii="Tahoma" w:hAnsi="Tahoma"/>
          <w:sz w:val="22"/>
          <w:szCs w:val="22"/>
          <w:lang w:val="ru-RU"/>
        </w:rPr>
        <w:t>2019. годин</w:t>
      </w:r>
      <w:r w:rsidR="00D72D5C">
        <w:rPr>
          <w:rFonts w:ascii="Tahoma" w:hAnsi="Tahoma"/>
          <w:sz w:val="22"/>
          <w:szCs w:val="22"/>
          <w:lang w:val="sr-Cyrl-RS"/>
        </w:rPr>
        <w:t>е</w:t>
      </w:r>
      <w:r w:rsidR="008405B9" w:rsidRPr="00840A81">
        <w:rPr>
          <w:rFonts w:ascii="Tahoma" w:hAnsi="Tahoma"/>
          <w:sz w:val="22"/>
          <w:szCs w:val="22"/>
          <w:lang w:val="ru-RU"/>
        </w:rPr>
        <w:t xml:space="preserve">, </w:t>
      </w:r>
      <w:r w:rsidR="00D72D5C">
        <w:rPr>
          <w:rFonts w:ascii="Tahoma" w:hAnsi="Tahoma"/>
          <w:sz w:val="22"/>
          <w:szCs w:val="22"/>
          <w:lang w:val="sr-Cyrl-RS"/>
        </w:rPr>
        <w:t>уочљиво је</w:t>
      </w:r>
      <w:r w:rsidR="00D72D5C" w:rsidRPr="00840A81">
        <w:rPr>
          <w:rFonts w:ascii="Tahoma" w:hAnsi="Tahoma"/>
          <w:sz w:val="22"/>
          <w:szCs w:val="22"/>
          <w:lang w:val="ru-RU"/>
        </w:rPr>
        <w:t xml:space="preserve"> </w:t>
      </w:r>
      <w:r w:rsidR="00D72D5C">
        <w:rPr>
          <w:rFonts w:ascii="Tahoma" w:hAnsi="Tahoma"/>
          <w:sz w:val="22"/>
          <w:szCs w:val="22"/>
          <w:lang w:val="sr-Cyrl-RS"/>
        </w:rPr>
        <w:t>да</w:t>
      </w:r>
      <w:r w:rsidR="008405B9" w:rsidRPr="00840A81">
        <w:rPr>
          <w:rFonts w:ascii="Tahoma" w:hAnsi="Tahoma"/>
          <w:sz w:val="22"/>
          <w:szCs w:val="22"/>
          <w:lang w:val="ru-RU"/>
        </w:rPr>
        <w:t xml:space="preserve"> политичко опредељење</w:t>
      </w:r>
      <w:r w:rsidR="00D72D5C">
        <w:rPr>
          <w:rFonts w:ascii="Tahoma" w:hAnsi="Tahoma"/>
          <w:sz w:val="22"/>
          <w:szCs w:val="22"/>
          <w:lang w:val="sr-Cyrl-RS"/>
        </w:rPr>
        <w:t xml:space="preserve"> није било перципирано на овом нивоу</w:t>
      </w:r>
      <w:r w:rsidR="00171F7D">
        <w:rPr>
          <w:rFonts w:ascii="Tahoma" w:hAnsi="Tahoma"/>
          <w:sz w:val="22"/>
          <w:szCs w:val="22"/>
          <w:lang w:val="sr-Cyrl-RS"/>
        </w:rPr>
        <w:t xml:space="preserve"> и да завређује посебну пажњу.</w:t>
      </w:r>
      <w:r w:rsidR="008405B9" w:rsidRPr="00840A81">
        <w:rPr>
          <w:rFonts w:ascii="Tahoma" w:hAnsi="Tahoma"/>
          <w:sz w:val="22"/>
          <w:szCs w:val="22"/>
          <w:lang w:val="ru-RU"/>
        </w:rPr>
        <w:t xml:space="preserve"> </w:t>
      </w:r>
      <w:r w:rsidR="00171F7D">
        <w:rPr>
          <w:rFonts w:ascii="Tahoma" w:hAnsi="Tahoma"/>
          <w:sz w:val="22"/>
          <w:szCs w:val="22"/>
          <w:lang w:val="sr-Cyrl-RS"/>
        </w:rPr>
        <w:t>Међутим</w:t>
      </w:r>
      <w:r w:rsidR="00055CF6">
        <w:rPr>
          <w:rFonts w:ascii="Tahoma" w:hAnsi="Tahoma"/>
          <w:sz w:val="22"/>
          <w:szCs w:val="22"/>
          <w:lang w:val="sr-Cyrl-RS"/>
        </w:rPr>
        <w:t>, важно је нагласити да се п</w:t>
      </w:r>
      <w:r w:rsidR="008405B9" w:rsidRPr="00840A81">
        <w:rPr>
          <w:rFonts w:ascii="Tahoma" w:hAnsi="Tahoma"/>
          <w:sz w:val="22"/>
          <w:szCs w:val="22"/>
          <w:lang w:val="ru-RU"/>
        </w:rPr>
        <w:t xml:space="preserve">ерцепција грађана о степену дискриминације </w:t>
      </w:r>
      <w:r w:rsidR="007913D1">
        <w:rPr>
          <w:rFonts w:ascii="Tahoma" w:hAnsi="Tahoma"/>
          <w:sz w:val="22"/>
          <w:szCs w:val="22"/>
          <w:lang w:val="sr-Cyrl-RS"/>
        </w:rPr>
        <w:t xml:space="preserve">на основу појединих личних својстава </w:t>
      </w:r>
      <w:r w:rsidR="008405B9" w:rsidRPr="00840A81">
        <w:rPr>
          <w:rFonts w:ascii="Tahoma" w:hAnsi="Tahoma"/>
          <w:sz w:val="22"/>
          <w:szCs w:val="22"/>
          <w:lang w:val="ru-RU"/>
        </w:rPr>
        <w:t>не поклапа увек са бројем пријављених случајева</w:t>
      </w:r>
      <w:r w:rsidR="00055CF6">
        <w:rPr>
          <w:rFonts w:ascii="Tahoma" w:hAnsi="Tahoma"/>
          <w:sz w:val="22"/>
          <w:szCs w:val="22"/>
          <w:lang w:val="sr-Cyrl-RS"/>
        </w:rPr>
        <w:t xml:space="preserve"> Поверенику</w:t>
      </w:r>
      <w:r w:rsidR="00B17D7B">
        <w:rPr>
          <w:rFonts w:ascii="Tahoma" w:hAnsi="Tahoma"/>
          <w:sz w:val="22"/>
          <w:szCs w:val="22"/>
          <w:lang w:val="sr-Cyrl-RS"/>
        </w:rPr>
        <w:t xml:space="preserve"> за заштиту равноправности</w:t>
      </w:r>
      <w:r w:rsidR="008405B9" w:rsidRPr="00840A81">
        <w:rPr>
          <w:rFonts w:ascii="Tahoma" w:hAnsi="Tahoma"/>
          <w:sz w:val="22"/>
          <w:szCs w:val="22"/>
          <w:lang w:val="ru-RU"/>
        </w:rPr>
        <w:t xml:space="preserve">. На пример, дискриминација на основу брачног статуса је честа у притужбама Поверенику, </w:t>
      </w:r>
      <w:r w:rsidR="008405B9">
        <w:rPr>
          <w:rFonts w:ascii="Tahoma" w:hAnsi="Tahoma"/>
          <w:sz w:val="22"/>
          <w:szCs w:val="22"/>
          <w:lang w:val="ru-RU"/>
        </w:rPr>
        <w:t>али испитаници дискриминацију по том основу не препознају</w:t>
      </w:r>
      <w:r w:rsidR="008405B9" w:rsidRPr="00840A81">
        <w:rPr>
          <w:rFonts w:ascii="Tahoma" w:hAnsi="Tahoma"/>
          <w:sz w:val="22"/>
          <w:szCs w:val="22"/>
          <w:lang w:val="ru-RU"/>
        </w:rPr>
        <w:t>. Истовремено, испитаници перципирају дискриминацију по основу сексуалне оријентације и родног идентитета као ч</w:t>
      </w:r>
      <w:r w:rsidR="00055CF6">
        <w:rPr>
          <w:rFonts w:ascii="Tahoma" w:hAnsi="Tahoma"/>
          <w:sz w:val="22"/>
          <w:szCs w:val="22"/>
          <w:lang w:val="sr-Cyrl-RS"/>
        </w:rPr>
        <w:t>е</w:t>
      </w:r>
      <w:r w:rsidR="008405B9" w:rsidRPr="00840A81">
        <w:rPr>
          <w:rFonts w:ascii="Tahoma" w:hAnsi="Tahoma"/>
          <w:sz w:val="22"/>
          <w:szCs w:val="22"/>
          <w:lang w:val="ru-RU"/>
        </w:rPr>
        <w:t>сту, иако нема много притужби по овом основу. То не значи да грађани нису у праву, већ да треба испитати разлоге због којих припадници одређених група не пријављују случајеве дискриминације</w:t>
      </w:r>
      <w:r>
        <w:rPr>
          <w:rFonts w:ascii="Tahoma" w:hAnsi="Tahoma"/>
          <w:sz w:val="22"/>
          <w:szCs w:val="22"/>
          <w:lang w:val="sr-Cyrl-RS"/>
        </w:rPr>
        <w:t>, као и да треба усмерити активности на упознавању грађана са формама у којима се испољава дискриминација по основу брачног статуса.</w:t>
      </w:r>
      <w:r w:rsidR="008405B9" w:rsidRPr="00840A81">
        <w:rPr>
          <w:rFonts w:ascii="Tahoma" w:hAnsi="Tahoma"/>
          <w:sz w:val="22"/>
          <w:szCs w:val="22"/>
          <w:lang w:val="ru-RU"/>
        </w:rPr>
        <w:t xml:space="preserve"> </w:t>
      </w:r>
      <w:r w:rsidR="000D4D1B">
        <w:rPr>
          <w:rFonts w:ascii="Tahoma" w:hAnsi="Tahoma"/>
          <w:sz w:val="22"/>
          <w:szCs w:val="22"/>
          <w:lang w:val="sr-Cyrl-RS"/>
        </w:rPr>
        <w:t>Такође, и</w:t>
      </w:r>
      <w:r w:rsidR="007C46F2">
        <w:rPr>
          <w:rFonts w:ascii="Tahoma" w:hAnsi="Tahoma"/>
          <w:sz w:val="22"/>
          <w:szCs w:val="22"/>
          <w:lang w:val="ru-RU"/>
        </w:rPr>
        <w:t>спитаници у највећој мери подржавају увођење посебних мера за особе са инвалидитетом</w:t>
      </w:r>
      <w:r w:rsidR="007C46F2" w:rsidRPr="00840A81">
        <w:rPr>
          <w:rFonts w:ascii="Tahoma" w:hAnsi="Tahoma"/>
          <w:sz w:val="22"/>
          <w:szCs w:val="22"/>
          <w:lang w:val="ru-RU"/>
        </w:rPr>
        <w:t xml:space="preserve">, сиромашне, </w:t>
      </w:r>
      <w:r w:rsidR="007C46F2">
        <w:rPr>
          <w:rFonts w:ascii="Tahoma" w:hAnsi="Tahoma"/>
          <w:sz w:val="22"/>
          <w:szCs w:val="22"/>
          <w:lang w:val="ru-RU"/>
        </w:rPr>
        <w:t>младе и жене</w:t>
      </w:r>
      <w:r w:rsidR="007C46F2" w:rsidRPr="00840A81">
        <w:rPr>
          <w:rFonts w:ascii="Tahoma" w:hAnsi="Tahoma"/>
          <w:sz w:val="22"/>
          <w:szCs w:val="22"/>
          <w:lang w:val="ru-RU"/>
        </w:rPr>
        <w:t>, док су најмање наклоњени таквим мерама за припаднике ЛГБТ+ популације. Највеће прихватање посебних мера испитаници изражавају у односу на особе са инвалидитетом и нарочито у области рада и запошљавања (68%) и области здравствене заштите (53 %).</w:t>
      </w:r>
      <w:r w:rsidR="000D4D1B">
        <w:rPr>
          <w:rFonts w:ascii="Tahoma" w:hAnsi="Tahoma"/>
          <w:sz w:val="22"/>
          <w:szCs w:val="22"/>
          <w:lang w:val="sr-Cyrl-RS"/>
        </w:rPr>
        <w:t xml:space="preserve"> Међутим, постоје и друге групе</w:t>
      </w:r>
      <w:r w:rsidR="00B85C4A">
        <w:rPr>
          <w:rFonts w:ascii="Tahoma" w:hAnsi="Tahoma"/>
          <w:sz w:val="22"/>
          <w:szCs w:val="22"/>
          <w:lang w:val="sr-Cyrl-RS"/>
        </w:rPr>
        <w:t xml:space="preserve"> (нпр. Роми, старији)</w:t>
      </w:r>
      <w:r w:rsidR="000D4D1B">
        <w:rPr>
          <w:rFonts w:ascii="Tahoma" w:hAnsi="Tahoma"/>
          <w:sz w:val="22"/>
          <w:szCs w:val="22"/>
          <w:lang w:val="sr-Cyrl-RS"/>
        </w:rPr>
        <w:t xml:space="preserve"> и области живота </w:t>
      </w:r>
      <w:r w:rsidR="00B85C4A">
        <w:rPr>
          <w:rFonts w:ascii="Tahoma" w:hAnsi="Tahoma"/>
          <w:sz w:val="22"/>
          <w:szCs w:val="22"/>
          <w:lang w:val="sr-Cyrl-RS"/>
        </w:rPr>
        <w:t xml:space="preserve">(нпр. образовање) </w:t>
      </w:r>
      <w:r w:rsidR="000D4D1B">
        <w:rPr>
          <w:rFonts w:ascii="Tahoma" w:hAnsi="Tahoma"/>
          <w:sz w:val="22"/>
          <w:szCs w:val="22"/>
          <w:lang w:val="sr-Cyrl-RS"/>
        </w:rPr>
        <w:t xml:space="preserve">у којима је оправдано да постоје посебне мере због чега је важно </w:t>
      </w:r>
      <w:r w:rsidR="00B85C4A">
        <w:rPr>
          <w:rFonts w:ascii="Tahoma" w:hAnsi="Tahoma"/>
          <w:sz w:val="22"/>
          <w:szCs w:val="22"/>
          <w:lang w:val="sr-Cyrl-RS"/>
        </w:rPr>
        <w:t xml:space="preserve">грађанима </w:t>
      </w:r>
      <w:r w:rsidR="000D4D1B">
        <w:rPr>
          <w:rFonts w:ascii="Tahoma" w:hAnsi="Tahoma"/>
          <w:sz w:val="22"/>
          <w:szCs w:val="22"/>
          <w:lang w:val="sr-Cyrl-RS"/>
        </w:rPr>
        <w:t>објаснити значај посебних мера</w:t>
      </w:r>
      <w:r w:rsidR="00B85C4A">
        <w:rPr>
          <w:rFonts w:ascii="Tahoma" w:hAnsi="Tahoma"/>
          <w:sz w:val="22"/>
          <w:szCs w:val="22"/>
          <w:lang w:val="sr-Cyrl-RS"/>
        </w:rPr>
        <w:t>.</w:t>
      </w:r>
    </w:p>
    <w:p w:rsidR="00171F7D" w:rsidRPr="00613948" w:rsidRDefault="00171F7D">
      <w:pPr>
        <w:pStyle w:val="Default"/>
        <w:spacing w:before="0" w:line="240" w:lineRule="auto"/>
        <w:jc w:val="both"/>
        <w:rPr>
          <w:rFonts w:ascii="Tahoma" w:hAnsi="Tahoma"/>
          <w:sz w:val="22"/>
          <w:szCs w:val="22"/>
          <w:lang w:val="sr-Cyrl-RS"/>
        </w:rPr>
      </w:pPr>
    </w:p>
    <w:p w:rsidR="00150112" w:rsidRPr="00613948" w:rsidRDefault="008405B9">
      <w:pPr>
        <w:pStyle w:val="Default"/>
        <w:spacing w:before="0" w:line="240" w:lineRule="auto"/>
        <w:jc w:val="both"/>
        <w:rPr>
          <w:rFonts w:ascii="Calibri" w:eastAsia="Calibri" w:hAnsi="Calibri" w:cs="Calibri"/>
          <w:sz w:val="22"/>
          <w:szCs w:val="22"/>
          <w:lang w:val="sr-Cyrl-RS"/>
        </w:rPr>
      </w:pPr>
      <w:r w:rsidRPr="00840A81">
        <w:rPr>
          <w:rFonts w:ascii="Tahoma" w:hAnsi="Tahoma"/>
          <w:sz w:val="22"/>
          <w:szCs w:val="22"/>
          <w:lang w:val="ru-RU"/>
        </w:rPr>
        <w:t xml:space="preserve">Испитаници сматрају да је дискриминација најприсутнија у области рада и запошљавања (34%), образовања (21%), </w:t>
      </w:r>
      <w:r>
        <w:rPr>
          <w:rFonts w:ascii="Tahoma" w:hAnsi="Tahoma"/>
          <w:sz w:val="22"/>
          <w:szCs w:val="22"/>
          <w:lang w:val="ru-RU"/>
        </w:rPr>
        <w:t xml:space="preserve">здравствене </w:t>
      </w:r>
      <w:r w:rsidRPr="00840A81">
        <w:rPr>
          <w:rFonts w:ascii="Tahoma" w:hAnsi="Tahoma"/>
          <w:sz w:val="22"/>
          <w:szCs w:val="22"/>
          <w:lang w:val="ru-RU"/>
        </w:rPr>
        <w:t xml:space="preserve">заштите (21%) </w:t>
      </w:r>
      <w:r>
        <w:rPr>
          <w:rFonts w:ascii="Tahoma" w:hAnsi="Tahoma"/>
          <w:sz w:val="22"/>
          <w:szCs w:val="22"/>
          <w:lang w:val="ru-RU"/>
        </w:rPr>
        <w:t>и социјалне заштите</w:t>
      </w:r>
      <w:r w:rsidRPr="00840A81">
        <w:rPr>
          <w:rFonts w:ascii="Tahoma" w:hAnsi="Tahoma"/>
          <w:sz w:val="22"/>
          <w:szCs w:val="22"/>
          <w:lang w:val="ru-RU"/>
        </w:rPr>
        <w:t xml:space="preserve"> (20%). Ове четири области </w:t>
      </w:r>
      <w:r w:rsidR="00BA0F85">
        <w:rPr>
          <w:rFonts w:ascii="Tahoma" w:hAnsi="Tahoma"/>
          <w:sz w:val="22"/>
          <w:szCs w:val="22"/>
          <w:lang w:val="sr-Cyrl-RS"/>
        </w:rPr>
        <w:t xml:space="preserve">су </w:t>
      </w:r>
      <w:r w:rsidRPr="00840A81">
        <w:rPr>
          <w:rFonts w:ascii="Tahoma" w:hAnsi="Tahoma"/>
          <w:sz w:val="22"/>
          <w:szCs w:val="22"/>
          <w:lang w:val="ru-RU"/>
        </w:rPr>
        <w:t>и у истраживању из 2019. године биле идентификоване као области у кој</w:t>
      </w:r>
      <w:r w:rsidR="00BA0F85">
        <w:rPr>
          <w:rFonts w:ascii="Tahoma" w:hAnsi="Tahoma"/>
          <w:sz w:val="22"/>
          <w:szCs w:val="22"/>
          <w:lang w:val="sr-Cyrl-RS"/>
        </w:rPr>
        <w:t>има</w:t>
      </w:r>
      <w:r w:rsidRPr="00840A81">
        <w:rPr>
          <w:rFonts w:ascii="Tahoma" w:hAnsi="Tahoma"/>
          <w:sz w:val="22"/>
          <w:szCs w:val="22"/>
          <w:lang w:val="ru-RU"/>
        </w:rPr>
        <w:t xml:space="preserve"> </w:t>
      </w:r>
      <w:r w:rsidR="00BA0F85">
        <w:rPr>
          <w:rFonts w:ascii="Tahoma" w:hAnsi="Tahoma"/>
          <w:sz w:val="22"/>
          <w:szCs w:val="22"/>
          <w:lang w:val="sr-Cyrl-RS"/>
        </w:rPr>
        <w:t>је</w:t>
      </w:r>
      <w:r w:rsidRPr="00840A81">
        <w:rPr>
          <w:rFonts w:ascii="Tahoma" w:hAnsi="Tahoma"/>
          <w:sz w:val="22"/>
          <w:szCs w:val="22"/>
          <w:lang w:val="ru-RU"/>
        </w:rPr>
        <w:t xml:space="preserve"> дискриминација </w:t>
      </w:r>
      <w:r w:rsidR="00BA0F85">
        <w:rPr>
          <w:rFonts w:ascii="Tahoma" w:hAnsi="Tahoma"/>
          <w:sz w:val="22"/>
          <w:szCs w:val="22"/>
          <w:lang w:val="sr-Cyrl-RS"/>
        </w:rPr>
        <w:t>најчешћа</w:t>
      </w:r>
      <w:r w:rsidRPr="00840A81">
        <w:rPr>
          <w:rFonts w:ascii="Tahoma" w:hAnsi="Tahoma"/>
          <w:sz w:val="22"/>
          <w:szCs w:val="22"/>
          <w:lang w:val="ru-RU"/>
        </w:rPr>
        <w:t>. Рад и запошљавање јесте област у којој је дискриминација најприсутнија према извештајима Повереника за заштиту равноправности</w:t>
      </w:r>
      <w:r w:rsidR="00613948" w:rsidRPr="00840A81">
        <w:rPr>
          <w:rFonts w:ascii="Tahoma" w:hAnsi="Tahoma"/>
          <w:sz w:val="22"/>
          <w:szCs w:val="22"/>
          <w:lang w:val="ru-RU"/>
        </w:rPr>
        <w:t>.</w:t>
      </w:r>
      <w:r w:rsidR="00171F7D">
        <w:rPr>
          <w:rFonts w:ascii="Tahoma" w:hAnsi="Tahoma"/>
          <w:sz w:val="22"/>
          <w:szCs w:val="22"/>
          <w:lang w:val="sr-Cyrl-RS"/>
        </w:rPr>
        <w:t xml:space="preserve"> Такође,</w:t>
      </w:r>
      <w:r w:rsidRPr="00613948">
        <w:rPr>
          <w:rFonts w:ascii="Tahoma" w:hAnsi="Tahoma"/>
          <w:sz w:val="22"/>
          <w:szCs w:val="22"/>
          <w:lang w:val="sr-Cyrl-RS"/>
        </w:rPr>
        <w:t xml:space="preserve"> као групе које су највише изложене дискриминацији </w:t>
      </w:r>
      <w:r w:rsidR="00BA0F85">
        <w:rPr>
          <w:rFonts w:ascii="Tahoma" w:hAnsi="Tahoma"/>
          <w:sz w:val="22"/>
          <w:szCs w:val="22"/>
          <w:lang w:val="sr-Cyrl-RS"/>
        </w:rPr>
        <w:t>у овој области</w:t>
      </w:r>
      <w:r w:rsidR="00171F7D">
        <w:rPr>
          <w:rFonts w:ascii="Tahoma" w:hAnsi="Tahoma"/>
          <w:sz w:val="22"/>
          <w:szCs w:val="22"/>
          <w:lang w:val="sr-Cyrl-RS"/>
        </w:rPr>
        <w:t>,</w:t>
      </w:r>
      <w:r w:rsidR="00997E38" w:rsidRPr="00613948">
        <w:rPr>
          <w:rFonts w:ascii="Tahoma" w:hAnsi="Tahoma"/>
          <w:sz w:val="22"/>
          <w:szCs w:val="22"/>
          <w:lang w:val="sr-Cyrl-RS"/>
        </w:rPr>
        <w:t xml:space="preserve"> </w:t>
      </w:r>
      <w:r w:rsidRPr="00613948">
        <w:rPr>
          <w:rFonts w:ascii="Tahoma" w:hAnsi="Tahoma"/>
          <w:sz w:val="22"/>
          <w:szCs w:val="22"/>
          <w:lang w:val="sr-Cyrl-RS"/>
        </w:rPr>
        <w:t xml:space="preserve">испитаници наводе жене (68%), </w:t>
      </w:r>
      <w:r>
        <w:rPr>
          <w:rFonts w:ascii="Tahoma" w:hAnsi="Tahoma"/>
          <w:sz w:val="22"/>
          <w:szCs w:val="22"/>
          <w:lang w:val="ru-RU"/>
        </w:rPr>
        <w:t xml:space="preserve">Роме </w:t>
      </w:r>
      <w:r w:rsidRPr="00613948">
        <w:rPr>
          <w:rFonts w:ascii="Tahoma" w:hAnsi="Tahoma"/>
          <w:sz w:val="22"/>
          <w:szCs w:val="22"/>
          <w:lang w:val="sr-Cyrl-RS"/>
        </w:rPr>
        <w:t xml:space="preserve">(67%), особе са инвалидитетом (62%) </w:t>
      </w:r>
      <w:r>
        <w:rPr>
          <w:rFonts w:ascii="Tahoma" w:hAnsi="Tahoma"/>
          <w:sz w:val="22"/>
          <w:szCs w:val="22"/>
          <w:lang w:val="ru-RU"/>
        </w:rPr>
        <w:t xml:space="preserve">и сиромашне особе </w:t>
      </w:r>
      <w:r w:rsidRPr="00613948">
        <w:rPr>
          <w:rFonts w:ascii="Tahoma" w:hAnsi="Tahoma"/>
          <w:sz w:val="22"/>
          <w:szCs w:val="22"/>
          <w:lang w:val="sr-Cyrl-RS"/>
        </w:rPr>
        <w:t xml:space="preserve">(57%). У </w:t>
      </w:r>
      <w:r w:rsidR="00171F7D">
        <w:rPr>
          <w:rFonts w:ascii="Tahoma" w:hAnsi="Tahoma"/>
          <w:sz w:val="22"/>
          <w:szCs w:val="22"/>
          <w:lang w:val="sr-Cyrl-RS"/>
        </w:rPr>
        <w:t>области</w:t>
      </w:r>
      <w:r w:rsidRPr="00613948">
        <w:rPr>
          <w:rFonts w:ascii="Tahoma" w:hAnsi="Tahoma"/>
          <w:sz w:val="22"/>
          <w:szCs w:val="22"/>
          <w:lang w:val="sr-Cyrl-RS"/>
        </w:rPr>
        <w:t xml:space="preserve"> образовањ</w:t>
      </w:r>
      <w:r w:rsidR="00171F7D">
        <w:rPr>
          <w:rFonts w:ascii="Tahoma" w:hAnsi="Tahoma"/>
          <w:sz w:val="22"/>
          <w:szCs w:val="22"/>
          <w:lang w:val="sr-Cyrl-RS"/>
        </w:rPr>
        <w:t>а</w:t>
      </w:r>
      <w:r w:rsidRPr="00613948">
        <w:rPr>
          <w:rFonts w:ascii="Tahoma" w:hAnsi="Tahoma"/>
          <w:sz w:val="22"/>
          <w:szCs w:val="22"/>
          <w:lang w:val="sr-Cyrl-RS"/>
        </w:rPr>
        <w:t xml:space="preserve">, </w:t>
      </w:r>
      <w:r>
        <w:rPr>
          <w:rFonts w:ascii="Tahoma" w:hAnsi="Tahoma"/>
          <w:sz w:val="22"/>
          <w:szCs w:val="22"/>
          <w:lang w:val="ru-RU"/>
        </w:rPr>
        <w:t xml:space="preserve">учесници истраживања најчешће перципирају Роме </w:t>
      </w:r>
      <w:r w:rsidRPr="00613948">
        <w:rPr>
          <w:rFonts w:ascii="Tahoma" w:hAnsi="Tahoma"/>
          <w:sz w:val="22"/>
          <w:szCs w:val="22"/>
          <w:lang w:val="sr-Cyrl-RS"/>
        </w:rPr>
        <w:t xml:space="preserve">(49%), </w:t>
      </w:r>
      <w:r>
        <w:rPr>
          <w:rFonts w:ascii="Tahoma" w:hAnsi="Tahoma"/>
          <w:sz w:val="22"/>
          <w:szCs w:val="22"/>
          <w:lang w:val="ru-RU"/>
        </w:rPr>
        <w:t xml:space="preserve">сиромашне особе </w:t>
      </w:r>
      <w:r w:rsidRPr="00613948">
        <w:rPr>
          <w:rFonts w:ascii="Tahoma" w:hAnsi="Tahoma"/>
          <w:sz w:val="22"/>
          <w:szCs w:val="22"/>
          <w:lang w:val="sr-Cyrl-RS"/>
        </w:rPr>
        <w:t xml:space="preserve">(45%) и особе са инвалидитетом </w:t>
      </w:r>
      <w:r w:rsidR="00B17D7B">
        <w:rPr>
          <w:rFonts w:ascii="Tahoma" w:hAnsi="Tahoma"/>
          <w:sz w:val="22"/>
          <w:szCs w:val="22"/>
          <w:lang w:val="sr-Cyrl-RS"/>
        </w:rPr>
        <w:t xml:space="preserve">(35%) </w:t>
      </w:r>
      <w:r w:rsidRPr="00613948">
        <w:rPr>
          <w:rFonts w:ascii="Tahoma" w:hAnsi="Tahoma"/>
          <w:sz w:val="22"/>
          <w:szCs w:val="22"/>
          <w:lang w:val="sr-Cyrl-RS"/>
        </w:rPr>
        <w:t xml:space="preserve">као групе које су изложене дискриминацији. У области здравствене заштите, </w:t>
      </w:r>
      <w:r>
        <w:rPr>
          <w:rFonts w:ascii="Tahoma" w:hAnsi="Tahoma"/>
          <w:sz w:val="22"/>
          <w:szCs w:val="22"/>
          <w:lang w:val="ru-RU"/>
        </w:rPr>
        <w:t xml:space="preserve">испитаници сматрају да су особе које су сиромашне </w:t>
      </w:r>
      <w:r w:rsidRPr="00613948">
        <w:rPr>
          <w:rFonts w:ascii="Tahoma" w:hAnsi="Tahoma"/>
          <w:sz w:val="22"/>
          <w:szCs w:val="22"/>
          <w:lang w:val="sr-Cyrl-RS"/>
        </w:rPr>
        <w:t xml:space="preserve">(44%), </w:t>
      </w:r>
      <w:r>
        <w:rPr>
          <w:rFonts w:ascii="Tahoma" w:hAnsi="Tahoma"/>
          <w:sz w:val="22"/>
          <w:szCs w:val="22"/>
          <w:lang w:val="ru-RU"/>
        </w:rPr>
        <w:t xml:space="preserve">старије особе </w:t>
      </w:r>
      <w:r w:rsidRPr="00613948">
        <w:rPr>
          <w:rFonts w:ascii="Tahoma" w:hAnsi="Tahoma"/>
          <w:sz w:val="22"/>
          <w:szCs w:val="22"/>
          <w:lang w:val="sr-Cyrl-RS"/>
        </w:rPr>
        <w:t xml:space="preserve">(43%) </w:t>
      </w:r>
      <w:r>
        <w:rPr>
          <w:rFonts w:ascii="Tahoma" w:hAnsi="Tahoma"/>
          <w:sz w:val="22"/>
          <w:szCs w:val="22"/>
          <w:lang w:val="ru-RU"/>
        </w:rPr>
        <w:t xml:space="preserve">и Роми </w:t>
      </w:r>
      <w:r w:rsidRPr="00613948">
        <w:rPr>
          <w:rFonts w:ascii="Tahoma" w:hAnsi="Tahoma"/>
          <w:sz w:val="22"/>
          <w:szCs w:val="22"/>
          <w:lang w:val="sr-Cyrl-RS"/>
        </w:rPr>
        <w:t xml:space="preserve">(35%) најчешће дисркиминисани. </w:t>
      </w:r>
      <w:r w:rsidR="00171F7D">
        <w:rPr>
          <w:rFonts w:ascii="Tahoma" w:hAnsi="Tahoma"/>
          <w:sz w:val="22"/>
          <w:szCs w:val="22"/>
          <w:lang w:val="sr-Cyrl-RS"/>
        </w:rPr>
        <w:t>Коначно</w:t>
      </w:r>
      <w:r w:rsidRPr="00613948">
        <w:rPr>
          <w:rFonts w:ascii="Tahoma" w:hAnsi="Tahoma"/>
          <w:sz w:val="22"/>
          <w:szCs w:val="22"/>
          <w:lang w:val="sr-Cyrl-RS"/>
        </w:rPr>
        <w:t xml:space="preserve">, </w:t>
      </w:r>
      <w:r>
        <w:rPr>
          <w:rFonts w:ascii="Tahoma" w:hAnsi="Tahoma"/>
          <w:sz w:val="22"/>
          <w:szCs w:val="22"/>
          <w:lang w:val="ru-RU"/>
        </w:rPr>
        <w:t>у области социјалне заштите</w:t>
      </w:r>
      <w:r w:rsidRPr="00613948">
        <w:rPr>
          <w:rFonts w:ascii="Tahoma" w:hAnsi="Tahoma"/>
          <w:sz w:val="22"/>
          <w:szCs w:val="22"/>
          <w:lang w:val="sr-Cyrl-RS"/>
        </w:rPr>
        <w:t>, испитаници сматрају да је дискриминација у највећој мери изражена према сиромашним особама (43%) и старијим особама (37%). Може се закључити да се перцепција грађана о најдискриминисанијим групама мења у односу на област друштвеног живота и да у великој мери одговара информацијама садржаним у извештајима Повереника. Ове информације могу послужити у дизајнирању будућих кампања и оснаживању група у ризику од дискриминације.</w:t>
      </w:r>
    </w:p>
    <w:p w:rsidR="00150112" w:rsidRPr="00613948" w:rsidRDefault="008405B9">
      <w:pPr>
        <w:pStyle w:val="Default"/>
        <w:spacing w:before="0" w:line="240" w:lineRule="auto"/>
        <w:jc w:val="both"/>
        <w:rPr>
          <w:rFonts w:ascii="Calibri" w:eastAsia="Calibri" w:hAnsi="Calibri" w:cs="Calibri"/>
          <w:sz w:val="22"/>
          <w:szCs w:val="22"/>
          <w:lang w:val="sr-Cyrl-RS"/>
        </w:rPr>
      </w:pPr>
      <w:r>
        <w:rPr>
          <w:rFonts w:ascii="Tahoma" w:hAnsi="Tahoma"/>
          <w:sz w:val="22"/>
          <w:szCs w:val="22"/>
        </w:rPr>
        <w:t> </w:t>
      </w:r>
    </w:p>
    <w:p w:rsidR="003F1EF4" w:rsidRPr="00613948" w:rsidRDefault="00FD56CA" w:rsidP="00EE6AF6">
      <w:pPr>
        <w:pStyle w:val="Default"/>
        <w:spacing w:before="0" w:line="240" w:lineRule="auto"/>
        <w:jc w:val="both"/>
        <w:rPr>
          <w:lang w:val="sr-Cyrl-RS"/>
        </w:rPr>
      </w:pPr>
      <w:r>
        <w:rPr>
          <w:rFonts w:ascii="Tahoma" w:hAnsi="Tahoma"/>
          <w:sz w:val="22"/>
          <w:szCs w:val="22"/>
          <w:lang w:val="sr-Cyrl-RS"/>
        </w:rPr>
        <w:t>У односу на претходно истраживање, п</w:t>
      </w:r>
      <w:r w:rsidR="008405B9" w:rsidRPr="00613948">
        <w:rPr>
          <w:rFonts w:ascii="Tahoma" w:hAnsi="Tahoma"/>
          <w:sz w:val="22"/>
          <w:szCs w:val="22"/>
          <w:lang w:val="sr-Cyrl-RS"/>
        </w:rPr>
        <w:t>одаци указују на пор</w:t>
      </w:r>
      <w:r w:rsidR="00171F7D">
        <w:rPr>
          <w:rFonts w:ascii="Tahoma" w:hAnsi="Tahoma"/>
          <w:sz w:val="22"/>
          <w:szCs w:val="22"/>
          <w:lang w:val="sr-Cyrl-RS"/>
        </w:rPr>
        <w:t>а</w:t>
      </w:r>
      <w:r w:rsidR="008405B9" w:rsidRPr="00613948">
        <w:rPr>
          <w:rFonts w:ascii="Tahoma" w:hAnsi="Tahoma"/>
          <w:sz w:val="22"/>
          <w:szCs w:val="22"/>
          <w:lang w:val="sr-Cyrl-RS"/>
        </w:rPr>
        <w:t xml:space="preserve">ст броја грађана који </w:t>
      </w:r>
      <w:r>
        <w:rPr>
          <w:rFonts w:ascii="Tahoma" w:hAnsi="Tahoma"/>
          <w:sz w:val="22"/>
          <w:szCs w:val="22"/>
          <w:lang w:val="sr-Cyrl-RS"/>
        </w:rPr>
        <w:t>сматрају</w:t>
      </w:r>
      <w:r w:rsidRPr="00613948">
        <w:rPr>
          <w:rFonts w:ascii="Tahoma" w:hAnsi="Tahoma"/>
          <w:sz w:val="22"/>
          <w:szCs w:val="22"/>
          <w:lang w:val="sr-Cyrl-RS"/>
        </w:rPr>
        <w:t xml:space="preserve"> </w:t>
      </w:r>
      <w:r w:rsidR="008405B9" w:rsidRPr="00613948">
        <w:rPr>
          <w:rFonts w:ascii="Tahoma" w:hAnsi="Tahoma"/>
          <w:sz w:val="22"/>
          <w:szCs w:val="22"/>
          <w:lang w:val="sr-Cyrl-RS"/>
        </w:rPr>
        <w:t xml:space="preserve">да </w:t>
      </w:r>
      <w:r>
        <w:rPr>
          <w:rFonts w:ascii="Tahoma" w:hAnsi="Tahoma"/>
          <w:sz w:val="22"/>
          <w:szCs w:val="22"/>
          <w:lang w:val="sr-Cyrl-RS"/>
        </w:rPr>
        <w:t>су</w:t>
      </w:r>
      <w:r w:rsidR="008405B9" w:rsidRPr="00613948">
        <w:rPr>
          <w:rFonts w:ascii="Tahoma" w:hAnsi="Tahoma"/>
          <w:sz w:val="22"/>
          <w:szCs w:val="22"/>
          <w:lang w:val="sr-Cyrl-RS"/>
        </w:rPr>
        <w:t xml:space="preserve"> доживел</w:t>
      </w:r>
      <w:r>
        <w:rPr>
          <w:rFonts w:ascii="Tahoma" w:hAnsi="Tahoma"/>
          <w:sz w:val="22"/>
          <w:szCs w:val="22"/>
          <w:lang w:val="sr-Cyrl-RS"/>
        </w:rPr>
        <w:t>и</w:t>
      </w:r>
      <w:r w:rsidR="008405B9" w:rsidRPr="00613948">
        <w:rPr>
          <w:rFonts w:ascii="Tahoma" w:hAnsi="Tahoma"/>
          <w:sz w:val="22"/>
          <w:szCs w:val="22"/>
          <w:lang w:val="sr-Cyrl-RS"/>
        </w:rPr>
        <w:t xml:space="preserve"> дискриминацију. Када се ради о доживљеном искуству дискриминације, мање од трећине испитаника наводи да је било дискриминисано, односно да су доживели узнемиравање у последњих 12 месеци (31%), док 61% наводи да није било дискриминисано</w:t>
      </w:r>
      <w:r>
        <w:rPr>
          <w:rFonts w:ascii="Tahoma" w:hAnsi="Tahoma"/>
          <w:sz w:val="22"/>
          <w:szCs w:val="22"/>
          <w:lang w:val="sr-Cyrl-RS"/>
        </w:rPr>
        <w:t>.</w:t>
      </w:r>
      <w:r w:rsidR="008405B9" w:rsidRPr="00613948">
        <w:rPr>
          <w:rFonts w:ascii="Tahoma" w:hAnsi="Tahoma"/>
          <w:sz w:val="22"/>
          <w:szCs w:val="22"/>
          <w:lang w:val="sr-Cyrl-RS"/>
        </w:rPr>
        <w:t xml:space="preserve"> </w:t>
      </w:r>
      <w:r>
        <w:rPr>
          <w:rFonts w:ascii="Tahoma" w:hAnsi="Tahoma"/>
          <w:sz w:val="22"/>
          <w:szCs w:val="22"/>
          <w:lang w:val="sr-Cyrl-RS"/>
        </w:rPr>
        <w:t>У истраживању из</w:t>
      </w:r>
      <w:r w:rsidR="008405B9" w:rsidRPr="00613948">
        <w:rPr>
          <w:rFonts w:ascii="Tahoma" w:hAnsi="Tahoma"/>
          <w:sz w:val="22"/>
          <w:szCs w:val="22"/>
          <w:lang w:val="sr-Cyrl-RS"/>
        </w:rPr>
        <w:t xml:space="preserve"> 2019. године</w:t>
      </w:r>
      <w:r>
        <w:rPr>
          <w:rFonts w:ascii="Tahoma" w:hAnsi="Tahoma"/>
          <w:sz w:val="22"/>
          <w:szCs w:val="22"/>
          <w:lang w:val="sr-Cyrl-RS"/>
        </w:rPr>
        <w:t>,</w:t>
      </w:r>
      <w:r w:rsidR="008405B9" w:rsidRPr="00613948">
        <w:rPr>
          <w:rFonts w:ascii="Tahoma" w:hAnsi="Tahoma"/>
          <w:sz w:val="22"/>
          <w:szCs w:val="22"/>
          <w:lang w:val="sr-Cyrl-RS"/>
        </w:rPr>
        <w:t xml:space="preserve"> 20% </w:t>
      </w:r>
      <w:r>
        <w:rPr>
          <w:rFonts w:ascii="Tahoma" w:hAnsi="Tahoma"/>
          <w:sz w:val="22"/>
          <w:szCs w:val="22"/>
          <w:lang w:val="sr-Cyrl-RS"/>
        </w:rPr>
        <w:t>испитаника је и</w:t>
      </w:r>
      <w:r w:rsidR="008405B9" w:rsidRPr="00613948">
        <w:rPr>
          <w:rFonts w:ascii="Tahoma" w:hAnsi="Tahoma"/>
          <w:sz w:val="22"/>
          <w:szCs w:val="22"/>
          <w:lang w:val="sr-Cyrl-RS"/>
        </w:rPr>
        <w:t>зјавило да је било дискриминисано</w:t>
      </w:r>
      <w:r>
        <w:rPr>
          <w:rFonts w:ascii="Tahoma" w:hAnsi="Tahoma"/>
          <w:sz w:val="22"/>
          <w:szCs w:val="22"/>
          <w:lang w:val="sr-Cyrl-RS"/>
        </w:rPr>
        <w:t>,</w:t>
      </w:r>
      <w:r w:rsidR="008405B9" w:rsidRPr="00613948">
        <w:rPr>
          <w:rFonts w:ascii="Tahoma" w:hAnsi="Tahoma"/>
          <w:sz w:val="22"/>
          <w:szCs w:val="22"/>
          <w:lang w:val="sr-Cyrl-RS"/>
        </w:rPr>
        <w:t xml:space="preserve"> а 80% да</w:t>
      </w:r>
      <w:r>
        <w:rPr>
          <w:rFonts w:ascii="Tahoma" w:hAnsi="Tahoma"/>
          <w:sz w:val="22"/>
          <w:szCs w:val="22"/>
          <w:lang w:val="sr-Cyrl-RS"/>
        </w:rPr>
        <w:t xml:space="preserve"> </w:t>
      </w:r>
      <w:r w:rsidR="008405B9" w:rsidRPr="00613948">
        <w:rPr>
          <w:rFonts w:ascii="Tahoma" w:hAnsi="Tahoma"/>
          <w:sz w:val="22"/>
          <w:szCs w:val="22"/>
          <w:lang w:val="sr-Cyrl-RS"/>
        </w:rPr>
        <w:t>није</w:t>
      </w:r>
      <w:r>
        <w:rPr>
          <w:rFonts w:ascii="Tahoma" w:hAnsi="Tahoma"/>
          <w:sz w:val="22"/>
          <w:szCs w:val="22"/>
          <w:lang w:val="sr-Cyrl-RS"/>
        </w:rPr>
        <w:t xml:space="preserve"> било изложено дискриминацији</w:t>
      </w:r>
      <w:r w:rsidR="008405B9" w:rsidRPr="00613948">
        <w:rPr>
          <w:rFonts w:ascii="Tahoma" w:hAnsi="Tahoma"/>
          <w:sz w:val="22"/>
          <w:szCs w:val="22"/>
          <w:lang w:val="sr-Cyrl-RS"/>
        </w:rPr>
        <w:t xml:space="preserve">. </w:t>
      </w:r>
      <w:r>
        <w:rPr>
          <w:rFonts w:ascii="Tahoma" w:hAnsi="Tahoma"/>
          <w:sz w:val="22"/>
          <w:szCs w:val="22"/>
          <w:lang w:val="sr-Cyrl-RS"/>
        </w:rPr>
        <w:t xml:space="preserve">Резултат о нивоу </w:t>
      </w:r>
      <w:r w:rsidR="008405B9" w:rsidRPr="00613948">
        <w:rPr>
          <w:rFonts w:ascii="Tahoma" w:hAnsi="Tahoma"/>
          <w:sz w:val="22"/>
          <w:szCs w:val="22"/>
          <w:lang w:val="sr-Cyrl-RS"/>
        </w:rPr>
        <w:t xml:space="preserve">доживљене дискриминације значајно је већи и када се подаци упореде са истраживањима на нивоу ЕУ, који указују да је око 17% грађана ЕУ доживело дискриминацију. </w:t>
      </w:r>
      <w:r w:rsidR="005F09F6">
        <w:rPr>
          <w:rFonts w:ascii="Tahoma" w:hAnsi="Tahoma"/>
          <w:sz w:val="22"/>
          <w:szCs w:val="22"/>
          <w:lang w:val="sr-Cyrl-RS"/>
        </w:rPr>
        <w:t xml:space="preserve">Разлог оваквог повећања треба тражити и у повећању свести грађана о феномену дискриминације, што уједно доводи и до њеног већег препознавања у пракси. Посебно је занимљив податак да припадници одређених група у већој </w:t>
      </w:r>
      <w:r w:rsidR="005F09F6" w:rsidRPr="00EE6AF6">
        <w:rPr>
          <w:rFonts w:ascii="Tahoma" w:hAnsi="Tahoma" w:cs="Tahoma"/>
          <w:sz w:val="22"/>
          <w:szCs w:val="22"/>
          <w:lang w:val="sr-Cyrl-RS"/>
        </w:rPr>
        <w:t xml:space="preserve">мери пријављују да су изложени дискриминацији, попут особа </w:t>
      </w:r>
      <w:r w:rsidR="005F09F6" w:rsidRPr="00613948">
        <w:rPr>
          <w:rFonts w:ascii="Tahoma" w:hAnsi="Tahoma" w:cs="Tahoma"/>
          <w:sz w:val="22"/>
          <w:szCs w:val="22"/>
          <w:lang w:val="sr-Cyrl-RS"/>
        </w:rPr>
        <w:t xml:space="preserve">узраста од 18 </w:t>
      </w:r>
      <w:r w:rsidR="003F1EF4" w:rsidRPr="00EE6AF6">
        <w:rPr>
          <w:rFonts w:ascii="Tahoma" w:hAnsi="Tahoma" w:cs="Tahoma"/>
          <w:sz w:val="22"/>
          <w:szCs w:val="22"/>
          <w:lang w:val="sr-Cyrl-RS"/>
        </w:rPr>
        <w:t>до</w:t>
      </w:r>
      <w:r w:rsidR="005F09F6" w:rsidRPr="00613948">
        <w:rPr>
          <w:rFonts w:ascii="Tahoma" w:hAnsi="Tahoma" w:cs="Tahoma"/>
          <w:sz w:val="22"/>
          <w:szCs w:val="22"/>
          <w:lang w:val="sr-Cyrl-RS"/>
        </w:rPr>
        <w:t xml:space="preserve"> 24 годин</w:t>
      </w:r>
      <w:r w:rsidR="005F09F6" w:rsidRPr="00EE6AF6">
        <w:rPr>
          <w:rFonts w:ascii="Tahoma" w:hAnsi="Tahoma" w:cs="Tahoma"/>
          <w:sz w:val="22"/>
          <w:szCs w:val="22"/>
          <w:lang w:val="sr-Cyrl-RS"/>
        </w:rPr>
        <w:t>а</w:t>
      </w:r>
      <w:r w:rsidR="005F09F6" w:rsidRPr="00613948">
        <w:rPr>
          <w:rFonts w:ascii="Tahoma" w:hAnsi="Tahoma" w:cs="Tahoma"/>
          <w:sz w:val="22"/>
          <w:szCs w:val="22"/>
          <w:lang w:val="sr-Cyrl-RS"/>
        </w:rPr>
        <w:t xml:space="preserve"> (36%), као и узраста </w:t>
      </w:r>
      <w:r w:rsidR="003F1EF4" w:rsidRPr="00EE6AF6">
        <w:rPr>
          <w:rFonts w:ascii="Tahoma" w:hAnsi="Tahoma" w:cs="Tahoma"/>
          <w:sz w:val="22"/>
          <w:szCs w:val="22"/>
          <w:lang w:val="sr-Cyrl-RS"/>
        </w:rPr>
        <w:t xml:space="preserve">од </w:t>
      </w:r>
      <w:r w:rsidR="005F09F6" w:rsidRPr="00613948">
        <w:rPr>
          <w:rFonts w:ascii="Tahoma" w:hAnsi="Tahoma" w:cs="Tahoma"/>
          <w:sz w:val="22"/>
          <w:szCs w:val="22"/>
          <w:lang w:val="sr-Cyrl-RS"/>
        </w:rPr>
        <w:t xml:space="preserve">25 </w:t>
      </w:r>
      <w:r w:rsidR="003F1EF4" w:rsidRPr="00EE6AF6">
        <w:rPr>
          <w:rFonts w:ascii="Tahoma" w:hAnsi="Tahoma" w:cs="Tahoma"/>
          <w:sz w:val="22"/>
          <w:szCs w:val="22"/>
          <w:lang w:val="sr-Cyrl-RS"/>
        </w:rPr>
        <w:t>до</w:t>
      </w:r>
      <w:r w:rsidR="005F09F6" w:rsidRPr="00613948">
        <w:rPr>
          <w:rFonts w:ascii="Tahoma" w:hAnsi="Tahoma" w:cs="Tahoma"/>
          <w:sz w:val="22"/>
          <w:szCs w:val="22"/>
          <w:lang w:val="sr-Cyrl-RS"/>
        </w:rPr>
        <w:t xml:space="preserve"> 39 година (35%)</w:t>
      </w:r>
      <w:r w:rsidR="003F1EF4" w:rsidRPr="00613948">
        <w:rPr>
          <w:rFonts w:ascii="Tahoma" w:hAnsi="Tahoma" w:cs="Tahoma"/>
          <w:sz w:val="22"/>
          <w:szCs w:val="22"/>
          <w:lang w:val="sr-Cyrl-RS"/>
        </w:rPr>
        <w:t xml:space="preserve">, </w:t>
      </w:r>
      <w:r w:rsidR="003F1EF4" w:rsidRPr="00EE6AF6">
        <w:rPr>
          <w:rFonts w:ascii="Tahoma" w:hAnsi="Tahoma" w:cs="Tahoma"/>
          <w:sz w:val="22"/>
          <w:szCs w:val="22"/>
          <w:lang w:val="sr-Cyrl-RS"/>
        </w:rPr>
        <w:t>м</w:t>
      </w:r>
      <w:r w:rsidR="005F09F6" w:rsidRPr="00613948">
        <w:rPr>
          <w:rFonts w:ascii="Tahoma" w:hAnsi="Tahoma" w:cs="Tahoma"/>
          <w:sz w:val="22"/>
          <w:szCs w:val="22"/>
          <w:lang w:val="sr-Cyrl-RS"/>
        </w:rPr>
        <w:t>енаџери (44%), ученици и студенти (37%)</w:t>
      </w:r>
      <w:r w:rsidR="003F1EF4" w:rsidRPr="00EE6AF6">
        <w:rPr>
          <w:rFonts w:ascii="Tahoma" w:hAnsi="Tahoma" w:cs="Tahoma"/>
          <w:sz w:val="22"/>
          <w:szCs w:val="22"/>
          <w:lang w:val="sr-Cyrl-RS"/>
        </w:rPr>
        <w:t>, као и о</w:t>
      </w:r>
      <w:r w:rsidR="005F09F6" w:rsidRPr="00613948">
        <w:rPr>
          <w:rFonts w:ascii="Tahoma" w:hAnsi="Tahoma" w:cs="Tahoma"/>
          <w:sz w:val="22"/>
          <w:szCs w:val="22"/>
          <w:lang w:val="sr-Cyrl-RS"/>
        </w:rPr>
        <w:t>собе које се идентификују као Роми (90%) и ЛГБТ+ особе (55%).</w:t>
      </w:r>
      <w:r w:rsidR="003F1EF4" w:rsidRPr="00EE6AF6">
        <w:rPr>
          <w:rFonts w:ascii="Tahoma" w:hAnsi="Tahoma" w:cs="Tahoma"/>
          <w:sz w:val="22"/>
          <w:szCs w:val="22"/>
          <w:lang w:val="sr-Cyrl-RS"/>
        </w:rPr>
        <w:t xml:space="preserve"> Да би се утврдили узроци који доводе до дискриминације ових група, као и њихови појавни облици, потребно је усмерити активности на комуникацију са припадницима наведених група. </w:t>
      </w:r>
      <w:r w:rsidR="00D860EA" w:rsidRPr="00EE6AF6">
        <w:rPr>
          <w:rFonts w:ascii="Tahoma" w:hAnsi="Tahoma" w:cs="Tahoma"/>
          <w:sz w:val="22"/>
          <w:szCs w:val="22"/>
          <w:lang w:val="sr-Cyrl-RS"/>
        </w:rPr>
        <w:t>Такође, и</w:t>
      </w:r>
      <w:r w:rsidR="003F1EF4" w:rsidRPr="00EE6AF6">
        <w:rPr>
          <w:rFonts w:ascii="Tahoma" w:hAnsi="Tahoma" w:cs="Tahoma"/>
          <w:sz w:val="22"/>
          <w:szCs w:val="22"/>
          <w:lang w:val="sr-Cyrl-RS"/>
        </w:rPr>
        <w:t>спитаници</w:t>
      </w:r>
      <w:r w:rsidR="003F1EF4" w:rsidRPr="00EE6AF6">
        <w:rPr>
          <w:rFonts w:ascii="Tahoma" w:hAnsi="Tahoma" w:cs="Tahoma"/>
          <w:sz w:val="22"/>
          <w:szCs w:val="22"/>
          <w:lang w:val="ru-RU"/>
        </w:rPr>
        <w:t xml:space="preserve"> </w:t>
      </w:r>
      <w:r w:rsidR="008405B9" w:rsidRPr="00EE6AF6">
        <w:rPr>
          <w:rFonts w:ascii="Tahoma" w:hAnsi="Tahoma" w:cs="Tahoma"/>
          <w:sz w:val="22"/>
          <w:szCs w:val="22"/>
          <w:lang w:val="ru-RU"/>
        </w:rPr>
        <w:t xml:space="preserve">наводе да су дискриминацију доживели </w:t>
      </w:r>
      <w:r w:rsidR="003F1EF4" w:rsidRPr="00EE6AF6">
        <w:rPr>
          <w:rFonts w:ascii="Tahoma" w:hAnsi="Tahoma" w:cs="Tahoma"/>
          <w:sz w:val="22"/>
          <w:szCs w:val="22"/>
          <w:lang w:val="sr-Cyrl-RS"/>
        </w:rPr>
        <w:t>најчешће</w:t>
      </w:r>
      <w:r w:rsidR="008405B9" w:rsidRPr="00613948">
        <w:rPr>
          <w:rFonts w:ascii="Tahoma" w:hAnsi="Tahoma" w:cs="Tahoma"/>
          <w:sz w:val="22"/>
          <w:szCs w:val="22"/>
          <w:lang w:val="sr-Cyrl-RS"/>
        </w:rPr>
        <w:t xml:space="preserve"> приликом тражења посла (34%) </w:t>
      </w:r>
      <w:r w:rsidR="008405B9" w:rsidRPr="00EE6AF6">
        <w:rPr>
          <w:rFonts w:ascii="Tahoma" w:hAnsi="Tahoma" w:cs="Tahoma"/>
          <w:sz w:val="22"/>
          <w:szCs w:val="22"/>
          <w:lang w:val="ru-RU"/>
        </w:rPr>
        <w:t xml:space="preserve">или на радном месту </w:t>
      </w:r>
      <w:r w:rsidR="008405B9" w:rsidRPr="00613948">
        <w:rPr>
          <w:rFonts w:ascii="Tahoma" w:hAnsi="Tahoma" w:cs="Tahoma"/>
          <w:sz w:val="22"/>
          <w:szCs w:val="22"/>
          <w:lang w:val="sr-Cyrl-RS"/>
        </w:rPr>
        <w:t xml:space="preserve">(28%), </w:t>
      </w:r>
      <w:r w:rsidR="008405B9" w:rsidRPr="00EE6AF6">
        <w:rPr>
          <w:rFonts w:ascii="Tahoma" w:hAnsi="Tahoma" w:cs="Tahoma"/>
          <w:sz w:val="22"/>
          <w:szCs w:val="22"/>
          <w:lang w:val="ru-RU"/>
        </w:rPr>
        <w:t xml:space="preserve">што </w:t>
      </w:r>
      <w:r w:rsidR="008405B9" w:rsidRPr="00613948">
        <w:rPr>
          <w:rFonts w:ascii="Tahoma" w:hAnsi="Tahoma" w:cs="Tahoma"/>
          <w:sz w:val="22"/>
          <w:szCs w:val="22"/>
          <w:lang w:val="sr-Cyrl-RS"/>
        </w:rPr>
        <w:t>још једном указује на посебан значај борбе против дискриминације у области рада и запошљавања</w:t>
      </w:r>
      <w:r w:rsidR="003F1EF4" w:rsidRPr="00EE6AF6">
        <w:rPr>
          <w:rFonts w:ascii="Tahoma" w:hAnsi="Tahoma" w:cs="Tahoma"/>
          <w:sz w:val="22"/>
          <w:szCs w:val="22"/>
          <w:lang w:val="sr-Cyrl-RS"/>
        </w:rPr>
        <w:t xml:space="preserve">, а потом </w:t>
      </w:r>
      <w:r w:rsidR="003F1EF4" w:rsidRPr="00613948">
        <w:rPr>
          <w:rFonts w:ascii="Tahoma" w:hAnsi="Tahoma" w:cs="Tahoma"/>
          <w:sz w:val="22"/>
          <w:szCs w:val="22"/>
          <w:lang w:val="sr-Cyrl-RS"/>
        </w:rPr>
        <w:t>на јавним местима (17%), у продавници/банци (14%) и у образовању (14%).</w:t>
      </w:r>
    </w:p>
    <w:p w:rsidR="00D860EA" w:rsidRPr="00613948" w:rsidRDefault="00D860EA" w:rsidP="003F1EF4">
      <w:pPr>
        <w:pStyle w:val="Body"/>
        <w:rPr>
          <w:lang w:val="sr-Cyrl-RS"/>
        </w:rPr>
      </w:pPr>
    </w:p>
    <w:p w:rsidR="00150112" w:rsidRPr="00613948" w:rsidRDefault="008405B9">
      <w:pPr>
        <w:pStyle w:val="Default"/>
        <w:spacing w:before="0" w:line="240" w:lineRule="auto"/>
        <w:jc w:val="both"/>
        <w:rPr>
          <w:rFonts w:ascii="Tahoma" w:eastAsia="Tahoma" w:hAnsi="Tahoma" w:cs="Tahoma"/>
          <w:sz w:val="22"/>
          <w:szCs w:val="22"/>
          <w:lang w:val="sr-Cyrl-RS"/>
        </w:rPr>
      </w:pPr>
      <w:r w:rsidRPr="00613948">
        <w:rPr>
          <w:rFonts w:ascii="Tahoma" w:hAnsi="Tahoma"/>
          <w:sz w:val="22"/>
          <w:szCs w:val="22"/>
          <w:lang w:val="sr-Cyrl-RS"/>
        </w:rPr>
        <w:t xml:space="preserve"> </w:t>
      </w:r>
      <w:r w:rsidR="00037180">
        <w:rPr>
          <w:rFonts w:ascii="Tahoma" w:hAnsi="Tahoma"/>
          <w:sz w:val="22"/>
          <w:szCs w:val="22"/>
          <w:lang w:val="sr-Cyrl-RS"/>
        </w:rPr>
        <w:t>Треба нагласити да је</w:t>
      </w:r>
      <w:r w:rsidRPr="00613948">
        <w:rPr>
          <w:rFonts w:ascii="Tahoma" w:hAnsi="Tahoma"/>
          <w:sz w:val="22"/>
          <w:szCs w:val="22"/>
          <w:lang w:val="sr-Cyrl-RS"/>
        </w:rPr>
        <w:t xml:space="preserve"> </w:t>
      </w:r>
      <w:r w:rsidRPr="00613948">
        <w:rPr>
          <w:rFonts w:ascii="Calibri" w:hAnsi="Calibri"/>
          <w:sz w:val="22"/>
          <w:szCs w:val="22"/>
          <w:lang w:val="sr-Cyrl-RS"/>
        </w:rPr>
        <w:t>св</w:t>
      </w:r>
      <w:r w:rsidRPr="00613948">
        <w:rPr>
          <w:rFonts w:ascii="Tahoma" w:hAnsi="Tahoma"/>
          <w:sz w:val="22"/>
          <w:szCs w:val="22"/>
          <w:lang w:val="sr-Cyrl-RS"/>
        </w:rPr>
        <w:t xml:space="preserve">ега 7% </w:t>
      </w:r>
      <w:r w:rsidR="00D860EA">
        <w:rPr>
          <w:rFonts w:ascii="Tahoma" w:hAnsi="Tahoma"/>
          <w:sz w:val="22"/>
          <w:szCs w:val="22"/>
          <w:lang w:val="sr-Cyrl-RS"/>
        </w:rPr>
        <w:t xml:space="preserve">испитаника који су изјавили да су доживели дискриминацију </w:t>
      </w:r>
      <w:r w:rsidRPr="00613948">
        <w:rPr>
          <w:rFonts w:ascii="Tahoma" w:hAnsi="Tahoma"/>
          <w:sz w:val="22"/>
          <w:szCs w:val="22"/>
          <w:lang w:val="sr-Cyrl-RS"/>
        </w:rPr>
        <w:t xml:space="preserve">пријавило случај, што је приближан степен пријава као и на нивоу ЕУ. </w:t>
      </w:r>
      <w:r w:rsidR="00037180">
        <w:rPr>
          <w:rFonts w:ascii="Tahoma" w:hAnsi="Tahoma"/>
          <w:sz w:val="22"/>
          <w:szCs w:val="22"/>
          <w:lang w:val="sr-Cyrl-RS"/>
        </w:rPr>
        <w:t>Истовремено</w:t>
      </w:r>
      <w:r w:rsidR="00D860EA">
        <w:rPr>
          <w:rFonts w:ascii="Tahoma" w:hAnsi="Tahoma"/>
          <w:sz w:val="22"/>
          <w:szCs w:val="22"/>
          <w:lang w:val="sr-Cyrl-RS"/>
        </w:rPr>
        <w:t>,</w:t>
      </w:r>
      <w:r w:rsidRPr="00613948">
        <w:rPr>
          <w:rFonts w:ascii="Tahoma" w:hAnsi="Tahoma"/>
          <w:sz w:val="22"/>
          <w:szCs w:val="22"/>
          <w:lang w:val="sr-Cyrl-RS"/>
        </w:rPr>
        <w:t xml:space="preserve"> само 10% од тог броја наводи да је дискриминација престала након пријаве, што </w:t>
      </w:r>
      <w:r w:rsidR="00D860EA">
        <w:rPr>
          <w:rFonts w:ascii="Tahoma" w:hAnsi="Tahoma"/>
          <w:sz w:val="22"/>
          <w:szCs w:val="22"/>
          <w:lang w:val="sr-Cyrl-RS"/>
        </w:rPr>
        <w:t>у великој мери утиче на доношење одлуке</w:t>
      </w:r>
      <w:r w:rsidR="00037180">
        <w:rPr>
          <w:rFonts w:ascii="Tahoma" w:hAnsi="Tahoma"/>
          <w:sz w:val="22"/>
          <w:szCs w:val="22"/>
          <w:lang w:val="sr-Cyrl-RS"/>
        </w:rPr>
        <w:t xml:space="preserve"> да се случај пријави.</w:t>
      </w:r>
      <w:r w:rsidR="00D860EA">
        <w:rPr>
          <w:rFonts w:ascii="Tahoma" w:hAnsi="Tahoma"/>
          <w:sz w:val="22"/>
          <w:szCs w:val="22"/>
          <w:lang w:val="sr-Cyrl-RS"/>
        </w:rPr>
        <w:t xml:space="preserve"> </w:t>
      </w:r>
      <w:r w:rsidRPr="00613948">
        <w:rPr>
          <w:rFonts w:ascii="Tahoma" w:hAnsi="Tahoma"/>
          <w:sz w:val="22"/>
          <w:szCs w:val="22"/>
          <w:lang w:val="sr-Cyrl-RS"/>
        </w:rPr>
        <w:t>Посебно забрињава податак да се велики број испитаника осећа немоћно у вези са дискриминацијом (41%)</w:t>
      </w:r>
      <w:r w:rsidR="00F71C00">
        <w:rPr>
          <w:rFonts w:ascii="Tahoma" w:hAnsi="Tahoma"/>
          <w:sz w:val="22"/>
          <w:szCs w:val="22"/>
          <w:lang w:val="sr-Cyrl-RS"/>
        </w:rPr>
        <w:t xml:space="preserve">, због чега је потребно </w:t>
      </w:r>
      <w:r w:rsidR="00C45FCA">
        <w:rPr>
          <w:rFonts w:ascii="Tahoma" w:hAnsi="Tahoma"/>
          <w:sz w:val="22"/>
          <w:szCs w:val="22"/>
          <w:lang w:val="sr-Cyrl-RS"/>
        </w:rPr>
        <w:t>радити са грађанима на отклањању овог осећаја указивањем на примере добре праксе и резултате пријављивања случајева дискриминације.</w:t>
      </w:r>
      <w:r w:rsidR="00F71C00">
        <w:rPr>
          <w:rFonts w:ascii="Tahoma" w:hAnsi="Tahoma"/>
          <w:sz w:val="22"/>
          <w:szCs w:val="22"/>
          <w:lang w:val="sr-Cyrl-RS"/>
        </w:rPr>
        <w:t xml:space="preserve"> </w:t>
      </w:r>
      <w:r w:rsidRPr="00613948">
        <w:rPr>
          <w:rFonts w:ascii="Tahoma" w:hAnsi="Tahoma"/>
          <w:sz w:val="22"/>
          <w:szCs w:val="22"/>
          <w:lang w:val="sr-Cyrl-RS"/>
        </w:rPr>
        <w:t xml:space="preserve"> </w:t>
      </w:r>
      <w:r w:rsidR="00F71C00">
        <w:rPr>
          <w:rFonts w:ascii="Tahoma" w:hAnsi="Tahoma"/>
          <w:sz w:val="22"/>
          <w:szCs w:val="22"/>
          <w:lang w:val="sr-Cyrl-RS"/>
        </w:rPr>
        <w:t>Такође, 37% н</w:t>
      </w:r>
      <w:r w:rsidRPr="00613948">
        <w:rPr>
          <w:rFonts w:ascii="Tahoma" w:hAnsi="Tahoma"/>
          <w:sz w:val="22"/>
          <w:szCs w:val="22"/>
          <w:lang w:val="sr-Cyrl-RS"/>
        </w:rPr>
        <w:t xml:space="preserve">ема поверења у институције, а овај податак треба да послужи за креирање будућих активности усмерених на јачање поверења у институције. </w:t>
      </w:r>
      <w:r>
        <w:rPr>
          <w:rFonts w:ascii="Tahoma" w:hAnsi="Tahoma"/>
          <w:sz w:val="22"/>
          <w:szCs w:val="22"/>
          <w:lang w:val="ru-RU"/>
        </w:rPr>
        <w:t xml:space="preserve">Као институције којима би најпре пријавили дискриминацију испитаници наводе Повереника за заштиту равноправности </w:t>
      </w:r>
      <w:r w:rsidRPr="00613948">
        <w:rPr>
          <w:rFonts w:ascii="Tahoma" w:hAnsi="Tahoma"/>
          <w:sz w:val="22"/>
          <w:szCs w:val="22"/>
          <w:lang w:val="sr-Cyrl-RS"/>
        </w:rPr>
        <w:t xml:space="preserve">(35%) </w:t>
      </w:r>
      <w:r>
        <w:rPr>
          <w:rFonts w:ascii="Tahoma" w:hAnsi="Tahoma"/>
          <w:sz w:val="22"/>
          <w:szCs w:val="22"/>
          <w:lang w:val="ru-RU"/>
        </w:rPr>
        <w:t xml:space="preserve">и полицију </w:t>
      </w:r>
      <w:r w:rsidRPr="00613948">
        <w:rPr>
          <w:rFonts w:ascii="Tahoma" w:hAnsi="Tahoma"/>
          <w:sz w:val="22"/>
          <w:szCs w:val="22"/>
          <w:lang w:val="sr-Cyrl-RS"/>
        </w:rPr>
        <w:t>(35%), а значајно ређе остале институције. Такође, велики је проценат оних који не знају коме да се обрате (</w:t>
      </w:r>
      <w:r>
        <w:rPr>
          <w:rFonts w:ascii="Tahoma" w:hAnsi="Tahoma"/>
          <w:sz w:val="22"/>
          <w:szCs w:val="22"/>
          <w:lang w:val="ru-RU"/>
        </w:rPr>
        <w:t xml:space="preserve">сваки четврти испитаник </w:t>
      </w:r>
      <w:r w:rsidRPr="00613948">
        <w:rPr>
          <w:rFonts w:ascii="Tahoma" w:hAnsi="Tahoma"/>
          <w:sz w:val="22"/>
          <w:szCs w:val="22"/>
          <w:lang w:val="sr-Cyrl-RS"/>
        </w:rPr>
        <w:t xml:space="preserve">- 25%), </w:t>
      </w:r>
      <w:r>
        <w:rPr>
          <w:rFonts w:ascii="Tahoma" w:hAnsi="Tahoma"/>
          <w:sz w:val="22"/>
          <w:szCs w:val="22"/>
          <w:lang w:val="ru-RU"/>
        </w:rPr>
        <w:t>што указује на значај организовања даљих кампања</w:t>
      </w:r>
      <w:r w:rsidR="00C45FCA">
        <w:rPr>
          <w:rFonts w:ascii="Tahoma" w:hAnsi="Tahoma"/>
          <w:sz w:val="22"/>
          <w:szCs w:val="22"/>
          <w:lang w:val="sr-Cyrl-RS"/>
        </w:rPr>
        <w:t>, едукативних програма</w:t>
      </w:r>
      <w:r>
        <w:rPr>
          <w:rFonts w:ascii="Tahoma" w:hAnsi="Tahoma"/>
          <w:sz w:val="22"/>
          <w:szCs w:val="22"/>
          <w:lang w:val="ru-RU"/>
        </w:rPr>
        <w:t xml:space="preserve"> и информисања о поступцима за заштиту од дискриминације</w:t>
      </w:r>
      <w:r w:rsidRPr="00613948">
        <w:rPr>
          <w:rFonts w:ascii="Tahoma" w:hAnsi="Tahoma"/>
          <w:sz w:val="22"/>
          <w:szCs w:val="22"/>
          <w:lang w:val="sr-Cyrl-RS"/>
        </w:rPr>
        <w:t xml:space="preserve">. </w:t>
      </w:r>
    </w:p>
    <w:p w:rsidR="00150112" w:rsidRPr="00613948" w:rsidRDefault="00150112">
      <w:pPr>
        <w:pStyle w:val="Default"/>
        <w:spacing w:before="0" w:line="240" w:lineRule="auto"/>
        <w:jc w:val="both"/>
        <w:rPr>
          <w:rFonts w:ascii="Tahoma" w:eastAsia="Tahoma" w:hAnsi="Tahoma" w:cs="Tahoma"/>
          <w:sz w:val="22"/>
          <w:szCs w:val="22"/>
          <w:lang w:val="sr-Cyrl-RS"/>
        </w:rPr>
      </w:pPr>
    </w:p>
    <w:p w:rsidR="00150112" w:rsidRPr="00EE6AF6" w:rsidRDefault="008405B9">
      <w:pPr>
        <w:pStyle w:val="Default"/>
        <w:spacing w:before="0" w:line="240" w:lineRule="auto"/>
        <w:jc w:val="both"/>
        <w:rPr>
          <w:rFonts w:ascii="Calibri" w:eastAsia="Calibri" w:hAnsi="Calibri" w:cs="Calibri"/>
          <w:sz w:val="22"/>
          <w:szCs w:val="22"/>
          <w:lang w:val="sr-Cyrl-RS"/>
        </w:rPr>
      </w:pPr>
      <w:r>
        <w:rPr>
          <w:rFonts w:ascii="Tahoma" w:hAnsi="Tahoma"/>
          <w:sz w:val="22"/>
          <w:szCs w:val="22"/>
          <w:lang w:val="ru-RU"/>
        </w:rPr>
        <w:t>У поређењу са ранијим истраживањима</w:t>
      </w:r>
      <w:r w:rsidRPr="00840A81">
        <w:rPr>
          <w:rFonts w:ascii="Tahoma" w:hAnsi="Tahoma"/>
          <w:sz w:val="22"/>
          <w:szCs w:val="22"/>
          <w:lang w:val="ru-RU"/>
        </w:rPr>
        <w:t xml:space="preserve">, смањио се проценат оних који знају да је дискриминација забрањена законом (са </w:t>
      </w:r>
      <w:r>
        <w:rPr>
          <w:rFonts w:ascii="Tahoma" w:hAnsi="Tahoma"/>
          <w:sz w:val="22"/>
          <w:szCs w:val="22"/>
          <w:lang w:val="it-IT"/>
        </w:rPr>
        <w:t>6</w:t>
      </w:r>
      <w:r w:rsidR="007E4D2F">
        <w:rPr>
          <w:rFonts w:ascii="Tahoma" w:hAnsi="Tahoma"/>
          <w:sz w:val="22"/>
          <w:szCs w:val="22"/>
          <w:lang w:val="sr-Cyrl-RS"/>
        </w:rPr>
        <w:t>9</w:t>
      </w:r>
      <w:r>
        <w:rPr>
          <w:rFonts w:ascii="Tahoma" w:hAnsi="Tahoma"/>
          <w:sz w:val="22"/>
          <w:szCs w:val="22"/>
          <w:lang w:val="it-IT"/>
        </w:rPr>
        <w:t>%</w:t>
      </w:r>
      <w:r w:rsidR="00C45FCA">
        <w:rPr>
          <w:rFonts w:ascii="Tahoma" w:hAnsi="Tahoma"/>
          <w:sz w:val="22"/>
          <w:szCs w:val="22"/>
          <w:lang w:val="sr-Cyrl-RS"/>
        </w:rPr>
        <w:t xml:space="preserve"> у истраживању из 2019. године</w:t>
      </w:r>
      <w:r>
        <w:rPr>
          <w:rFonts w:ascii="Tahoma" w:hAnsi="Tahoma"/>
          <w:sz w:val="22"/>
          <w:szCs w:val="22"/>
          <w:lang w:val="it-IT"/>
        </w:rPr>
        <w:t xml:space="preserve"> </w:t>
      </w:r>
      <w:r w:rsidRPr="00840A81">
        <w:rPr>
          <w:rFonts w:ascii="Tahoma" w:hAnsi="Tahoma"/>
          <w:sz w:val="22"/>
          <w:szCs w:val="22"/>
          <w:lang w:val="ru-RU"/>
        </w:rPr>
        <w:t xml:space="preserve">на 49%). Док 42% грађана сматра да дискриминација скоро уопште није санкционисана, сличан проценат (38%) сматра да је делимично санкционисана, док тек 5% наводи да је готово у потпуности санкционисана, што указује на перцепцију о недовољној примени прописа у пракси. Ово су </w:t>
      </w:r>
      <w:r w:rsidR="007C46F2">
        <w:rPr>
          <w:rFonts w:ascii="Tahoma" w:hAnsi="Tahoma"/>
          <w:sz w:val="22"/>
          <w:szCs w:val="22"/>
          <w:lang w:val="sr-Cyrl-RS"/>
        </w:rPr>
        <w:t>готово</w:t>
      </w:r>
      <w:r w:rsidR="007C46F2" w:rsidRPr="00840A81">
        <w:rPr>
          <w:rFonts w:ascii="Tahoma" w:hAnsi="Tahoma"/>
          <w:sz w:val="22"/>
          <w:szCs w:val="22"/>
          <w:lang w:val="ru-RU"/>
        </w:rPr>
        <w:t xml:space="preserve"> </w:t>
      </w:r>
      <w:r w:rsidRPr="00840A81">
        <w:rPr>
          <w:rFonts w:ascii="Tahoma" w:hAnsi="Tahoma"/>
          <w:sz w:val="22"/>
          <w:szCs w:val="22"/>
          <w:lang w:val="ru-RU"/>
        </w:rPr>
        <w:t xml:space="preserve">идентични резултати као и 2019. године, када је 7% навело да сматра да је дискриминација у потпуности санкционисана, 37% да је делимично санкционисана, а 41% да уопште није санкционисана. </w:t>
      </w:r>
      <w:r>
        <w:rPr>
          <w:rFonts w:ascii="Tahoma" w:hAnsi="Tahoma"/>
          <w:sz w:val="22"/>
          <w:szCs w:val="22"/>
          <w:lang w:val="ru-RU"/>
        </w:rPr>
        <w:t xml:space="preserve">Иако </w:t>
      </w:r>
      <w:r w:rsidRPr="00840A81">
        <w:rPr>
          <w:rFonts w:ascii="Tahoma" w:hAnsi="Tahoma"/>
          <w:sz w:val="22"/>
          <w:szCs w:val="22"/>
          <w:lang w:val="ru-RU"/>
        </w:rPr>
        <w:t xml:space="preserve">59% </w:t>
      </w:r>
      <w:r>
        <w:rPr>
          <w:rFonts w:ascii="Tahoma" w:hAnsi="Tahoma"/>
          <w:sz w:val="22"/>
          <w:szCs w:val="22"/>
          <w:lang w:val="ru-RU"/>
        </w:rPr>
        <w:t xml:space="preserve">грађана зна за постојање </w:t>
      </w:r>
      <w:r w:rsidR="007C46F2">
        <w:rPr>
          <w:rFonts w:ascii="Tahoma" w:hAnsi="Tahoma"/>
          <w:sz w:val="22"/>
          <w:szCs w:val="22"/>
          <w:lang w:val="sr-Cyrl-RS"/>
        </w:rPr>
        <w:t xml:space="preserve">институције </w:t>
      </w:r>
      <w:r>
        <w:rPr>
          <w:rFonts w:ascii="Tahoma" w:hAnsi="Tahoma"/>
          <w:sz w:val="22"/>
          <w:szCs w:val="22"/>
          <w:lang w:val="ru-RU"/>
        </w:rPr>
        <w:t>Повереника за заштиту равноправности</w:t>
      </w:r>
      <w:r w:rsidRPr="00840A81">
        <w:rPr>
          <w:rFonts w:ascii="Tahoma" w:hAnsi="Tahoma"/>
          <w:sz w:val="22"/>
          <w:szCs w:val="22"/>
          <w:lang w:val="ru-RU"/>
        </w:rPr>
        <w:t xml:space="preserve">, </w:t>
      </w:r>
      <w:r w:rsidR="007C46F2">
        <w:rPr>
          <w:rFonts w:ascii="Tahoma" w:hAnsi="Tahoma"/>
          <w:sz w:val="22"/>
          <w:szCs w:val="22"/>
          <w:lang w:val="sr-Cyrl-RS"/>
        </w:rPr>
        <w:t xml:space="preserve">свега </w:t>
      </w:r>
      <w:r w:rsidRPr="00840A81">
        <w:rPr>
          <w:rFonts w:ascii="Tahoma" w:hAnsi="Tahoma"/>
          <w:sz w:val="22"/>
          <w:szCs w:val="22"/>
          <w:lang w:val="ru-RU"/>
        </w:rPr>
        <w:t>37% може тачно да наведе назив институције</w:t>
      </w:r>
      <w:r w:rsidR="007C46F2">
        <w:rPr>
          <w:rFonts w:ascii="Tahoma" w:hAnsi="Tahoma"/>
          <w:sz w:val="22"/>
          <w:szCs w:val="22"/>
          <w:lang w:val="sr-Cyrl-RS"/>
        </w:rPr>
        <w:t>.</w:t>
      </w:r>
      <w:r w:rsidRPr="00840A81">
        <w:rPr>
          <w:rFonts w:ascii="Tahoma" w:hAnsi="Tahoma"/>
          <w:sz w:val="22"/>
          <w:szCs w:val="22"/>
          <w:lang w:val="ru-RU"/>
        </w:rPr>
        <w:t xml:space="preserve"> </w:t>
      </w:r>
      <w:r>
        <w:rPr>
          <w:rFonts w:ascii="Tahoma" w:hAnsi="Tahoma"/>
          <w:sz w:val="22"/>
          <w:szCs w:val="22"/>
          <w:lang w:val="ru-RU"/>
        </w:rPr>
        <w:t>На питање како се зове особа која се налази на челу институције Повереника за заштиту равноправности</w:t>
      </w:r>
      <w:r w:rsidRPr="00840A81">
        <w:rPr>
          <w:rFonts w:ascii="Tahoma" w:hAnsi="Tahoma"/>
          <w:sz w:val="22"/>
          <w:szCs w:val="22"/>
          <w:lang w:val="ru-RU"/>
        </w:rPr>
        <w:t xml:space="preserve">, 29% </w:t>
      </w:r>
      <w:r w:rsidR="007C46F2">
        <w:rPr>
          <w:rFonts w:ascii="Tahoma" w:hAnsi="Tahoma"/>
          <w:sz w:val="22"/>
          <w:szCs w:val="22"/>
          <w:lang w:val="sr-Cyrl-RS"/>
        </w:rPr>
        <w:t xml:space="preserve">је </w:t>
      </w:r>
      <w:r w:rsidRPr="00840A81">
        <w:rPr>
          <w:rFonts w:ascii="Tahoma" w:hAnsi="Tahoma"/>
          <w:sz w:val="22"/>
          <w:szCs w:val="22"/>
          <w:lang w:val="ru-RU"/>
        </w:rPr>
        <w:t>знало име</w:t>
      </w:r>
      <w:r w:rsidR="007C46F2">
        <w:rPr>
          <w:rFonts w:ascii="Tahoma" w:hAnsi="Tahoma"/>
          <w:sz w:val="22"/>
          <w:szCs w:val="22"/>
          <w:lang w:val="sr-Cyrl-RS"/>
        </w:rPr>
        <w:t xml:space="preserve">, </w:t>
      </w:r>
      <w:r w:rsidRPr="00840A81">
        <w:rPr>
          <w:rFonts w:ascii="Tahoma" w:hAnsi="Tahoma"/>
          <w:sz w:val="22"/>
          <w:szCs w:val="22"/>
          <w:lang w:val="ru-RU"/>
        </w:rPr>
        <w:t xml:space="preserve"> </w:t>
      </w:r>
      <w:r w:rsidR="007C46F2">
        <w:rPr>
          <w:rFonts w:ascii="Tahoma" w:hAnsi="Tahoma"/>
          <w:sz w:val="22"/>
          <w:szCs w:val="22"/>
          <w:lang w:val="sr-Cyrl-RS"/>
        </w:rPr>
        <w:t xml:space="preserve">што је </w:t>
      </w:r>
      <w:r w:rsidRPr="00840A81">
        <w:rPr>
          <w:rFonts w:ascii="Tahoma" w:hAnsi="Tahoma"/>
          <w:sz w:val="22"/>
          <w:szCs w:val="22"/>
          <w:lang w:val="ru-RU"/>
        </w:rPr>
        <w:t xml:space="preserve"> </w:t>
      </w:r>
      <w:r w:rsidR="007C46F2">
        <w:rPr>
          <w:rFonts w:ascii="Tahoma" w:hAnsi="Tahoma"/>
          <w:sz w:val="22"/>
          <w:szCs w:val="22"/>
          <w:lang w:val="sr-Cyrl-RS"/>
        </w:rPr>
        <w:t>више</w:t>
      </w:r>
      <w:r w:rsidR="007C46F2" w:rsidRPr="00840A81">
        <w:rPr>
          <w:rFonts w:ascii="Tahoma" w:hAnsi="Tahoma"/>
          <w:sz w:val="22"/>
          <w:szCs w:val="22"/>
          <w:lang w:val="ru-RU"/>
        </w:rPr>
        <w:t xml:space="preserve"> </w:t>
      </w:r>
      <w:r w:rsidRPr="00840A81">
        <w:rPr>
          <w:rFonts w:ascii="Tahoma" w:hAnsi="Tahoma"/>
          <w:sz w:val="22"/>
          <w:szCs w:val="22"/>
          <w:lang w:val="ru-RU"/>
        </w:rPr>
        <w:t xml:space="preserve">него 2019. године када је 24% </w:t>
      </w:r>
      <w:r>
        <w:rPr>
          <w:rFonts w:ascii="Tahoma" w:hAnsi="Tahoma"/>
          <w:sz w:val="22"/>
          <w:szCs w:val="22"/>
          <w:lang w:val="ru-RU"/>
        </w:rPr>
        <w:t>испитаника знало да је повереница за заштиту равноправности Бранкица Јанковић</w:t>
      </w:r>
      <w:r w:rsidRPr="00840A81">
        <w:rPr>
          <w:rFonts w:ascii="Tahoma" w:hAnsi="Tahoma"/>
          <w:sz w:val="22"/>
          <w:szCs w:val="22"/>
          <w:lang w:val="ru-RU"/>
        </w:rPr>
        <w:t>.</w:t>
      </w:r>
      <w:r w:rsidR="007C46F2">
        <w:rPr>
          <w:rFonts w:ascii="Tahoma" w:hAnsi="Tahoma"/>
          <w:sz w:val="22"/>
          <w:szCs w:val="22"/>
          <w:lang w:val="sr-Cyrl-RS"/>
        </w:rPr>
        <w:t xml:space="preserve"> Свакако да су бројне активности Повереника и присутност у медијима утицале на </w:t>
      </w:r>
      <w:r w:rsidR="007C46F2" w:rsidRPr="00613948">
        <w:rPr>
          <w:rFonts w:ascii="Tahoma" w:hAnsi="Tahoma"/>
          <w:sz w:val="22"/>
          <w:szCs w:val="22"/>
          <w:lang w:val="sr-Cyrl-RS"/>
        </w:rPr>
        <w:t xml:space="preserve">ово побољшање </w:t>
      </w:r>
      <w:r w:rsidR="007C46F2">
        <w:rPr>
          <w:rFonts w:ascii="Tahoma" w:hAnsi="Tahoma"/>
          <w:sz w:val="22"/>
          <w:szCs w:val="22"/>
          <w:lang w:val="sr-Cyrl-RS"/>
        </w:rPr>
        <w:t>резултата</w:t>
      </w:r>
      <w:r w:rsidR="007C46F2" w:rsidRPr="00613948">
        <w:rPr>
          <w:rFonts w:ascii="Tahoma" w:hAnsi="Tahoma"/>
          <w:sz w:val="22"/>
          <w:szCs w:val="22"/>
          <w:lang w:val="sr-Cyrl-RS"/>
        </w:rPr>
        <w:t xml:space="preserve">, </w:t>
      </w:r>
      <w:r w:rsidR="007C46F2">
        <w:rPr>
          <w:rFonts w:ascii="Tahoma" w:hAnsi="Tahoma"/>
          <w:sz w:val="22"/>
          <w:szCs w:val="22"/>
          <w:lang w:val="sr-Cyrl-RS"/>
        </w:rPr>
        <w:t>али је</w:t>
      </w:r>
      <w:r w:rsidR="007C46F2" w:rsidRPr="00613948">
        <w:rPr>
          <w:rFonts w:ascii="Tahoma" w:hAnsi="Tahoma"/>
          <w:sz w:val="22"/>
          <w:szCs w:val="22"/>
          <w:lang w:val="sr-Cyrl-RS"/>
        </w:rPr>
        <w:t xml:space="preserve"> потребно</w:t>
      </w:r>
      <w:r w:rsidR="007C46F2">
        <w:rPr>
          <w:rFonts w:ascii="Tahoma" w:hAnsi="Tahoma"/>
          <w:sz w:val="22"/>
          <w:szCs w:val="22"/>
          <w:lang w:val="ru-RU"/>
        </w:rPr>
        <w:t xml:space="preserve"> даље радити на повећању видљивости институције</w:t>
      </w:r>
      <w:r w:rsidR="007C46F2" w:rsidRPr="00613948">
        <w:rPr>
          <w:rFonts w:ascii="Tahoma" w:hAnsi="Tahoma"/>
          <w:sz w:val="22"/>
          <w:szCs w:val="22"/>
          <w:lang w:val="sr-Cyrl-RS"/>
        </w:rPr>
        <w:t>.</w:t>
      </w:r>
    </w:p>
    <w:p w:rsidR="00150112" w:rsidRPr="00613948" w:rsidRDefault="008405B9">
      <w:pPr>
        <w:pStyle w:val="Default"/>
        <w:spacing w:before="0" w:line="240" w:lineRule="auto"/>
        <w:jc w:val="both"/>
        <w:rPr>
          <w:rFonts w:ascii="Calibri" w:eastAsia="Calibri" w:hAnsi="Calibri" w:cs="Calibri"/>
          <w:sz w:val="22"/>
          <w:szCs w:val="22"/>
          <w:lang w:val="sr-Cyrl-RS"/>
        </w:rPr>
      </w:pPr>
      <w:r>
        <w:rPr>
          <w:rFonts w:ascii="Tahoma" w:hAnsi="Tahoma"/>
          <w:sz w:val="22"/>
          <w:szCs w:val="22"/>
        </w:rPr>
        <w:t> </w:t>
      </w:r>
    </w:p>
    <w:p w:rsidR="00150112" w:rsidRPr="00840A81" w:rsidRDefault="008405B9">
      <w:pPr>
        <w:pStyle w:val="Default"/>
        <w:spacing w:before="0" w:line="240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 w:rsidRPr="00840A81">
        <w:rPr>
          <w:rFonts w:ascii="Tahoma" w:hAnsi="Tahoma"/>
          <w:sz w:val="22"/>
          <w:szCs w:val="22"/>
          <w:lang w:val="ru-RU"/>
        </w:rPr>
        <w:t xml:space="preserve">Већина грађана Србије (70%) </w:t>
      </w:r>
      <w:r>
        <w:rPr>
          <w:rFonts w:ascii="Tahoma" w:hAnsi="Tahoma"/>
          <w:sz w:val="22"/>
          <w:szCs w:val="22"/>
          <w:lang w:val="ru-RU"/>
        </w:rPr>
        <w:t>сматра да држава и њене институције или уопште не улажу напоре или улажу недовољне напоре у борби против дискриминације</w:t>
      </w:r>
      <w:r w:rsidRPr="00840A81">
        <w:rPr>
          <w:rFonts w:ascii="Tahoma" w:hAnsi="Tahoma"/>
          <w:sz w:val="22"/>
          <w:szCs w:val="22"/>
          <w:lang w:val="ru-RU"/>
        </w:rPr>
        <w:t>. Као институције и акте</w:t>
      </w:r>
      <w:r w:rsidR="007C46F2">
        <w:rPr>
          <w:rFonts w:ascii="Tahoma" w:hAnsi="Tahoma"/>
          <w:sz w:val="22"/>
          <w:szCs w:val="22"/>
          <w:lang w:val="sr-Cyrl-RS"/>
        </w:rPr>
        <w:t>ри</w:t>
      </w:r>
      <w:r w:rsidRPr="00840A81">
        <w:rPr>
          <w:rFonts w:ascii="Tahoma" w:hAnsi="Tahoma"/>
          <w:sz w:val="22"/>
          <w:szCs w:val="22"/>
          <w:lang w:val="ru-RU"/>
        </w:rPr>
        <w:t xml:space="preserve"> који дају значајан допринос издвајају се: </w:t>
      </w:r>
      <w:r>
        <w:rPr>
          <w:rFonts w:ascii="Tahoma" w:hAnsi="Tahoma"/>
          <w:sz w:val="22"/>
          <w:szCs w:val="22"/>
          <w:lang w:val="ru-RU"/>
        </w:rPr>
        <w:t xml:space="preserve">Повереник за заштиту равноправности </w:t>
      </w:r>
      <w:r w:rsidRPr="00840A81">
        <w:rPr>
          <w:rFonts w:ascii="Tahoma" w:hAnsi="Tahoma"/>
          <w:sz w:val="22"/>
          <w:szCs w:val="22"/>
          <w:lang w:val="ru-RU"/>
        </w:rPr>
        <w:t xml:space="preserve">(54%), образовни систем (47%), Црква (46%), председник Србије (45%), Влада Србије (43%), полиција (40%), правосудни систем (39%), </w:t>
      </w:r>
      <w:r>
        <w:rPr>
          <w:rFonts w:ascii="Tahoma" w:hAnsi="Tahoma"/>
          <w:sz w:val="22"/>
          <w:szCs w:val="22"/>
          <w:lang w:val="ru-RU"/>
        </w:rPr>
        <w:t xml:space="preserve">војска и Скупштина Србије </w:t>
      </w:r>
      <w:r w:rsidRPr="00840A81">
        <w:rPr>
          <w:rFonts w:ascii="Tahoma" w:hAnsi="Tahoma"/>
          <w:sz w:val="22"/>
          <w:szCs w:val="22"/>
          <w:lang w:val="ru-RU"/>
        </w:rPr>
        <w:t xml:space="preserve">(по 38%).  Ови резултати указују на повећање перцепције улоге Повереника за заштиту равноправности међу грађанима, обзиром да је у истраживању из 2019 перципиран као седма </w:t>
      </w:r>
      <w:r w:rsidR="007913D1">
        <w:rPr>
          <w:rFonts w:ascii="Tahoma" w:hAnsi="Tahoma"/>
          <w:sz w:val="22"/>
          <w:szCs w:val="22"/>
          <w:lang w:val="sr-Cyrl-RS"/>
        </w:rPr>
        <w:t>институција</w:t>
      </w:r>
      <w:r w:rsidR="007C46F2">
        <w:rPr>
          <w:rFonts w:ascii="Tahoma" w:hAnsi="Tahoma"/>
          <w:sz w:val="22"/>
          <w:szCs w:val="22"/>
          <w:lang w:val="sr-Cyrl-RS"/>
        </w:rPr>
        <w:t xml:space="preserve"> </w:t>
      </w:r>
      <w:r w:rsidRPr="00840A81">
        <w:rPr>
          <w:rFonts w:ascii="Tahoma" w:hAnsi="Tahoma"/>
          <w:sz w:val="22"/>
          <w:szCs w:val="22"/>
          <w:lang w:val="ru-RU"/>
        </w:rPr>
        <w:t xml:space="preserve">по значају. </w:t>
      </w:r>
      <w:r w:rsidR="007913D1">
        <w:rPr>
          <w:rFonts w:ascii="Tahoma" w:hAnsi="Tahoma"/>
          <w:sz w:val="22"/>
          <w:szCs w:val="22"/>
          <w:lang w:val="sr-Cyrl-RS"/>
        </w:rPr>
        <w:t>К</w:t>
      </w:r>
      <w:r w:rsidRPr="00840A81">
        <w:rPr>
          <w:rFonts w:ascii="Tahoma" w:hAnsi="Tahoma"/>
          <w:sz w:val="22"/>
          <w:szCs w:val="22"/>
          <w:lang w:val="ru-RU"/>
        </w:rPr>
        <w:t xml:space="preserve">ао најважније институције у борби против дискриминације преципирају се Повереник за заштиту равноправности (43%), председнике Србије (18%) и Влада Србије (14%). Занимљиво је да свега 1% испитаника сматра да ту улогу има полиција, односно Црква, </w:t>
      </w:r>
      <w:r>
        <w:rPr>
          <w:rFonts w:ascii="Tahoma" w:hAnsi="Tahoma"/>
          <w:sz w:val="22"/>
          <w:szCs w:val="22"/>
          <w:lang w:val="ru-RU"/>
        </w:rPr>
        <w:t xml:space="preserve">као и </w:t>
      </w:r>
      <w:r w:rsidRPr="00840A81">
        <w:rPr>
          <w:rFonts w:ascii="Tahoma" w:hAnsi="Tahoma"/>
          <w:sz w:val="22"/>
          <w:szCs w:val="22"/>
          <w:lang w:val="ru-RU"/>
        </w:rPr>
        <w:t xml:space="preserve">0,4% војска, </w:t>
      </w:r>
      <w:r>
        <w:rPr>
          <w:rFonts w:ascii="Tahoma" w:hAnsi="Tahoma"/>
          <w:sz w:val="22"/>
          <w:szCs w:val="22"/>
          <w:lang w:val="ru-RU"/>
        </w:rPr>
        <w:t xml:space="preserve">имајући у виду у којој мери сматрају да </w:t>
      </w:r>
      <w:r w:rsidR="007C46F2">
        <w:rPr>
          <w:rFonts w:ascii="Tahoma" w:hAnsi="Tahoma"/>
          <w:sz w:val="22"/>
          <w:szCs w:val="22"/>
          <w:lang w:val="sr-Cyrl-RS"/>
        </w:rPr>
        <w:t xml:space="preserve">наведени </w:t>
      </w:r>
      <w:r>
        <w:rPr>
          <w:rFonts w:ascii="Tahoma" w:hAnsi="Tahoma"/>
          <w:sz w:val="22"/>
          <w:szCs w:val="22"/>
          <w:lang w:val="ru-RU"/>
        </w:rPr>
        <w:t xml:space="preserve"> актери имају важну улогу у борби против дискриминације</w:t>
      </w:r>
      <w:r w:rsidRPr="00840A81">
        <w:rPr>
          <w:rFonts w:ascii="Tahoma" w:hAnsi="Tahoma"/>
          <w:sz w:val="22"/>
          <w:szCs w:val="22"/>
          <w:lang w:val="ru-RU"/>
        </w:rPr>
        <w:t>.</w:t>
      </w:r>
    </w:p>
    <w:p w:rsidR="00150112" w:rsidRPr="00840A81" w:rsidRDefault="008405B9">
      <w:pPr>
        <w:pStyle w:val="Default"/>
        <w:spacing w:before="0" w:line="240" w:lineRule="auto"/>
        <w:jc w:val="both"/>
        <w:rPr>
          <w:rFonts w:ascii="Calibri" w:eastAsia="Calibri" w:hAnsi="Calibri" w:cs="Calibri"/>
          <w:sz w:val="22"/>
          <w:szCs w:val="22"/>
          <w:lang w:val="ru-RU"/>
        </w:rPr>
      </w:pPr>
      <w:r>
        <w:rPr>
          <w:rFonts w:ascii="Tahoma" w:hAnsi="Tahoma"/>
          <w:sz w:val="22"/>
          <w:szCs w:val="22"/>
        </w:rPr>
        <w:t> </w:t>
      </w:r>
    </w:p>
    <w:p w:rsidR="00150112" w:rsidRPr="0025725E" w:rsidRDefault="008405B9">
      <w:pPr>
        <w:pStyle w:val="Default"/>
        <w:spacing w:before="0" w:line="240" w:lineRule="auto"/>
        <w:jc w:val="both"/>
        <w:rPr>
          <w:rFonts w:ascii="Tahoma" w:hAnsi="Tahoma"/>
          <w:sz w:val="22"/>
          <w:szCs w:val="22"/>
          <w:lang w:val="sr-Cyrl-RS"/>
        </w:rPr>
      </w:pPr>
      <w:r w:rsidRPr="00840A81">
        <w:rPr>
          <w:rFonts w:ascii="Tahoma" w:hAnsi="Tahoma"/>
          <w:sz w:val="22"/>
          <w:szCs w:val="22"/>
          <w:lang w:val="ru-RU"/>
        </w:rPr>
        <w:t xml:space="preserve">Социјална дистанца и даље </w:t>
      </w:r>
      <w:r w:rsidR="00B85C4A">
        <w:rPr>
          <w:rFonts w:ascii="Tahoma" w:hAnsi="Tahoma"/>
          <w:sz w:val="22"/>
          <w:szCs w:val="22"/>
          <w:lang w:val="sr-Cyrl-RS"/>
        </w:rPr>
        <w:t xml:space="preserve">је </w:t>
      </w:r>
      <w:r w:rsidRPr="00840A81">
        <w:rPr>
          <w:rFonts w:ascii="Tahoma" w:hAnsi="Tahoma"/>
          <w:sz w:val="22"/>
          <w:szCs w:val="22"/>
          <w:lang w:val="ru-RU"/>
        </w:rPr>
        <w:t xml:space="preserve">веома присутна у Србији у односу на поједине групе. </w:t>
      </w:r>
      <w:r>
        <w:rPr>
          <w:rFonts w:ascii="Tahoma" w:hAnsi="Tahoma"/>
          <w:sz w:val="22"/>
          <w:szCs w:val="22"/>
          <w:lang w:val="ru-RU"/>
        </w:rPr>
        <w:t xml:space="preserve">Највише </w:t>
      </w:r>
      <w:r w:rsidRPr="00840A81">
        <w:rPr>
          <w:rFonts w:ascii="Tahoma" w:hAnsi="Tahoma"/>
          <w:sz w:val="22"/>
          <w:szCs w:val="22"/>
          <w:lang w:val="ru-RU"/>
        </w:rPr>
        <w:t xml:space="preserve">је </w:t>
      </w:r>
      <w:r>
        <w:rPr>
          <w:rFonts w:ascii="Tahoma" w:hAnsi="Tahoma"/>
          <w:sz w:val="22"/>
          <w:szCs w:val="22"/>
          <w:lang w:val="ru-RU"/>
        </w:rPr>
        <w:t>изражена у односу на мигранте</w:t>
      </w:r>
      <w:r w:rsidRPr="00840A81">
        <w:rPr>
          <w:rFonts w:ascii="Tahoma" w:hAnsi="Tahoma"/>
          <w:sz w:val="22"/>
          <w:szCs w:val="22"/>
          <w:lang w:val="ru-RU"/>
        </w:rPr>
        <w:t xml:space="preserve">, ЛГБТ+ особе, Албанце, </w:t>
      </w:r>
      <w:r>
        <w:rPr>
          <w:rFonts w:ascii="Tahoma" w:hAnsi="Tahoma"/>
          <w:sz w:val="22"/>
          <w:szCs w:val="22"/>
          <w:lang w:val="ru-RU"/>
        </w:rPr>
        <w:t>особе оболеле од ХИВ</w:t>
      </w:r>
      <w:r w:rsidRPr="00840A81">
        <w:rPr>
          <w:rFonts w:ascii="Tahoma" w:hAnsi="Tahoma"/>
          <w:sz w:val="22"/>
          <w:szCs w:val="22"/>
          <w:lang w:val="ru-RU"/>
        </w:rPr>
        <w:t xml:space="preserve">/АИДС-а, тражиоце азила и избеглице, Хрвате, </w:t>
      </w:r>
      <w:r>
        <w:rPr>
          <w:rFonts w:ascii="Tahoma" w:hAnsi="Tahoma"/>
          <w:sz w:val="22"/>
          <w:szCs w:val="22"/>
          <w:lang w:val="ru-RU"/>
        </w:rPr>
        <w:t>Роме и Бошњаке</w:t>
      </w:r>
      <w:r w:rsidRPr="00840A81">
        <w:rPr>
          <w:rFonts w:ascii="Tahoma" w:hAnsi="Tahoma"/>
          <w:sz w:val="22"/>
          <w:szCs w:val="22"/>
          <w:lang w:val="ru-RU"/>
        </w:rPr>
        <w:t>/Муслимане. Социјална дистанца се није значајно променила у односу на 2019. годину, осим што је нешто нижа у односу на Албанце. Истраживање даје преглед те дистанце у односу на сваку групу појединачно и омогућава усмеравање будућих активности на њено смањење</w:t>
      </w:r>
      <w:r w:rsidR="00B85C4A">
        <w:rPr>
          <w:rFonts w:ascii="Tahoma" w:hAnsi="Tahoma"/>
          <w:sz w:val="22"/>
          <w:szCs w:val="22"/>
          <w:lang w:val="sr-Cyrl-RS"/>
        </w:rPr>
        <w:t xml:space="preserve">, што мора бити сврстано у приоритетне активности. Овоме у великој мери доприносе стереотипи и предрасуде. Тако, </w:t>
      </w:r>
      <w:r w:rsidRPr="00613948">
        <w:rPr>
          <w:rFonts w:ascii="Tahoma" w:hAnsi="Tahoma"/>
          <w:sz w:val="22"/>
          <w:szCs w:val="22"/>
          <w:lang w:val="sr-Cyrl-RS"/>
        </w:rPr>
        <w:t xml:space="preserve"> </w:t>
      </w:r>
      <w:r w:rsidR="00B85C4A">
        <w:rPr>
          <w:rFonts w:ascii="Tahoma" w:hAnsi="Tahoma"/>
          <w:sz w:val="22"/>
          <w:szCs w:val="22"/>
          <w:lang w:val="sr-Cyrl-RS"/>
        </w:rPr>
        <w:t>с</w:t>
      </w:r>
      <w:r w:rsidRPr="00613948">
        <w:rPr>
          <w:rFonts w:ascii="Tahoma" w:hAnsi="Tahoma"/>
          <w:sz w:val="22"/>
          <w:szCs w:val="22"/>
          <w:lang w:val="sr-Cyrl-RS"/>
        </w:rPr>
        <w:t xml:space="preserve">коро половина испитаника (48%) има негативан став према мигрантима и избеглицама који долазе у Србију, </w:t>
      </w:r>
      <w:r>
        <w:rPr>
          <w:rFonts w:ascii="Tahoma" w:hAnsi="Tahoma"/>
          <w:sz w:val="22"/>
          <w:szCs w:val="22"/>
          <w:lang w:val="ru-RU"/>
        </w:rPr>
        <w:t xml:space="preserve">што представља значајно повећање у односу на </w:t>
      </w:r>
      <w:r w:rsidRPr="00613948">
        <w:rPr>
          <w:rFonts w:ascii="Tahoma" w:hAnsi="Tahoma"/>
          <w:sz w:val="22"/>
          <w:szCs w:val="22"/>
          <w:lang w:val="sr-Cyrl-RS"/>
        </w:rPr>
        <w:t xml:space="preserve">2019. годину. Иако већина учесника истраживања препознаје потребу за бољом интеграцијом Рома, истовремено 52% </w:t>
      </w:r>
      <w:r>
        <w:rPr>
          <w:rFonts w:ascii="Tahoma" w:hAnsi="Tahoma"/>
          <w:sz w:val="22"/>
          <w:szCs w:val="22"/>
          <w:lang w:val="ru-RU"/>
        </w:rPr>
        <w:t>и даље гаји дубоко укорењену предрасуду да Роми заправо и не желе да се запосле</w:t>
      </w:r>
      <w:r w:rsidRPr="00613948">
        <w:rPr>
          <w:rFonts w:ascii="Tahoma" w:hAnsi="Tahoma"/>
          <w:sz w:val="22"/>
          <w:szCs w:val="22"/>
          <w:lang w:val="sr-Cyrl-RS"/>
        </w:rPr>
        <w:t xml:space="preserve">, док 39% </w:t>
      </w:r>
      <w:r>
        <w:rPr>
          <w:rFonts w:ascii="Tahoma" w:hAnsi="Tahoma"/>
          <w:sz w:val="22"/>
          <w:szCs w:val="22"/>
          <w:lang w:val="ru-RU"/>
        </w:rPr>
        <w:t>сматра да су склони криминалу и преварама</w:t>
      </w:r>
      <w:r w:rsidRPr="00613948">
        <w:rPr>
          <w:rFonts w:ascii="Tahoma" w:hAnsi="Tahoma"/>
          <w:sz w:val="22"/>
          <w:szCs w:val="22"/>
          <w:lang w:val="sr-Cyrl-RS"/>
        </w:rPr>
        <w:t xml:space="preserve">. Резултати показују да </w:t>
      </w:r>
      <w:r w:rsidR="0025725E">
        <w:rPr>
          <w:rFonts w:ascii="Tahoma" w:hAnsi="Tahoma"/>
          <w:sz w:val="22"/>
          <w:szCs w:val="22"/>
          <w:lang w:val="sr-Cyrl-RS"/>
        </w:rPr>
        <w:t>две трећине</w:t>
      </w:r>
      <w:r w:rsidRPr="00613948">
        <w:rPr>
          <w:rFonts w:ascii="Tahoma" w:hAnsi="Tahoma"/>
          <w:sz w:val="22"/>
          <w:szCs w:val="22"/>
          <w:lang w:val="sr-Cyrl-RS"/>
        </w:rPr>
        <w:t xml:space="preserve"> грађана Србије </w:t>
      </w:r>
      <w:r>
        <w:rPr>
          <w:rFonts w:ascii="Tahoma" w:hAnsi="Tahoma"/>
          <w:sz w:val="22"/>
          <w:szCs w:val="22"/>
          <w:lang w:val="ru-RU"/>
        </w:rPr>
        <w:t>не одобрава јавно испољавање интимности између истополних парова</w:t>
      </w:r>
      <w:r w:rsidRPr="00613948">
        <w:rPr>
          <w:rFonts w:ascii="Tahoma" w:hAnsi="Tahoma"/>
          <w:sz w:val="22"/>
          <w:szCs w:val="22"/>
          <w:lang w:val="sr-Cyrl-RS"/>
        </w:rPr>
        <w:t xml:space="preserve">, </w:t>
      </w:r>
      <w:r>
        <w:rPr>
          <w:rFonts w:ascii="Tahoma" w:hAnsi="Tahoma"/>
          <w:sz w:val="22"/>
          <w:szCs w:val="22"/>
          <w:lang w:val="ru-RU"/>
        </w:rPr>
        <w:t xml:space="preserve">за разлику од ЕУ где је то прихватљиво за око </w:t>
      </w:r>
      <w:r w:rsidRPr="00613948">
        <w:rPr>
          <w:rFonts w:ascii="Tahoma" w:hAnsi="Tahoma"/>
          <w:sz w:val="22"/>
          <w:szCs w:val="22"/>
          <w:lang w:val="sr-Cyrl-RS"/>
        </w:rPr>
        <w:t xml:space="preserve">50% </w:t>
      </w:r>
      <w:r>
        <w:rPr>
          <w:rFonts w:ascii="Tahoma" w:hAnsi="Tahoma"/>
          <w:sz w:val="22"/>
          <w:szCs w:val="22"/>
          <w:lang w:val="ru-RU"/>
        </w:rPr>
        <w:t>становништва</w:t>
      </w:r>
      <w:r w:rsidRPr="00613948">
        <w:rPr>
          <w:rFonts w:ascii="Tahoma" w:hAnsi="Tahoma"/>
          <w:sz w:val="22"/>
          <w:szCs w:val="22"/>
          <w:lang w:val="sr-Cyrl-RS"/>
        </w:rPr>
        <w:t xml:space="preserve">, </w:t>
      </w:r>
      <w:r>
        <w:rPr>
          <w:rFonts w:ascii="Tahoma" w:hAnsi="Tahoma"/>
          <w:sz w:val="22"/>
          <w:szCs w:val="22"/>
          <w:lang w:val="ru-RU"/>
        </w:rPr>
        <w:t>што указује на присуство хомофобичних ставова у Србији</w:t>
      </w:r>
      <w:r w:rsidRPr="00613948">
        <w:rPr>
          <w:rFonts w:ascii="Tahoma" w:hAnsi="Tahoma"/>
          <w:sz w:val="22"/>
          <w:szCs w:val="22"/>
          <w:lang w:val="sr-Cyrl-RS"/>
        </w:rPr>
        <w:t xml:space="preserve">. Тек 26% учесника истраживања подржава истополна партнерства, док је за 57% </w:t>
      </w:r>
      <w:r>
        <w:rPr>
          <w:rFonts w:ascii="Tahoma" w:hAnsi="Tahoma"/>
          <w:sz w:val="22"/>
          <w:szCs w:val="22"/>
          <w:lang w:val="ru-RU"/>
        </w:rPr>
        <w:t>неприхваљив романтични однос из</w:t>
      </w:r>
      <w:r w:rsidR="00B85C4A">
        <w:rPr>
          <w:rFonts w:ascii="Tahoma" w:hAnsi="Tahoma"/>
          <w:sz w:val="22"/>
          <w:szCs w:val="22"/>
          <w:lang w:val="sr-Cyrl-RS"/>
        </w:rPr>
        <w:t>ме</w:t>
      </w:r>
      <w:r>
        <w:rPr>
          <w:rFonts w:ascii="Tahoma" w:hAnsi="Tahoma"/>
          <w:sz w:val="22"/>
          <w:szCs w:val="22"/>
          <w:lang w:val="ru-RU"/>
        </w:rPr>
        <w:t>ђу особа истог пола</w:t>
      </w:r>
      <w:r w:rsidRPr="00613948">
        <w:rPr>
          <w:rFonts w:ascii="Tahoma" w:hAnsi="Tahoma"/>
          <w:sz w:val="22"/>
          <w:szCs w:val="22"/>
          <w:lang w:val="sr-Cyrl-RS"/>
        </w:rPr>
        <w:t>.</w:t>
      </w:r>
      <w:r w:rsidR="00EE6AF6" w:rsidRPr="00613948">
        <w:rPr>
          <w:rFonts w:ascii="Tahoma" w:hAnsi="Tahoma"/>
          <w:sz w:val="22"/>
          <w:szCs w:val="22"/>
          <w:lang w:val="sr-Cyrl-RS"/>
        </w:rPr>
        <w:t xml:space="preserve"> </w:t>
      </w:r>
      <w:r w:rsidR="00EE6AF6">
        <w:rPr>
          <w:rFonts w:ascii="Tahoma" w:hAnsi="Tahoma"/>
          <w:sz w:val="22"/>
          <w:szCs w:val="22"/>
          <w:lang w:val="sr-Cyrl-RS"/>
        </w:rPr>
        <w:t>Посебно је забрињавајуће да се чак 48% испитаника не слаже са ставом да ”Геј, лезбејке и бисексуалне особе треба да имају иста права као и хетеросексуалне особе”, што је практично свака друга особа. Ово је значајно виши проценат него у ЕУ, где 20% особа дели овакав став. Ипак, сличан интензитет негативних ставова бележи се и у земљама региона, па тако у Хрватској чак 51% испитаника сматра да ЛГБТ+ особе не треба да имају иста права као и хетеросексуалне особе, 46% у Мађарској и 33% у словенији</w:t>
      </w:r>
      <w:r w:rsidR="007B4E00">
        <w:rPr>
          <w:rFonts w:ascii="Tahoma" w:hAnsi="Tahoma"/>
          <w:sz w:val="22"/>
          <w:szCs w:val="22"/>
          <w:lang w:val="sr-Cyrl-RS"/>
        </w:rPr>
        <w:t>.</w:t>
      </w:r>
      <w:r w:rsidR="00EE6AF6">
        <w:rPr>
          <w:rFonts w:ascii="Tahoma" w:hAnsi="Tahoma"/>
          <w:sz w:val="22"/>
          <w:szCs w:val="22"/>
          <w:lang w:val="sr-Cyrl-RS"/>
        </w:rPr>
        <w:t xml:space="preserve"> </w:t>
      </w:r>
      <w:r w:rsidRPr="00613948">
        <w:rPr>
          <w:rFonts w:ascii="Tahoma" w:hAnsi="Tahoma"/>
          <w:sz w:val="22"/>
          <w:szCs w:val="22"/>
          <w:lang w:val="sr-Cyrl-RS"/>
        </w:rPr>
        <w:t xml:space="preserve"> Коначно, постоји релативно висок степен свести о правима особа са инвалидитетом, али још увек велики број грађана сматра да је за њих најбоље место живот у институцијама уколико не могу да брину о себи (40%).</w:t>
      </w:r>
    </w:p>
    <w:p w:rsidR="00150112" w:rsidRPr="00613948" w:rsidRDefault="00150112">
      <w:pPr>
        <w:pStyle w:val="Default"/>
        <w:spacing w:before="0" w:line="240" w:lineRule="auto"/>
        <w:jc w:val="both"/>
        <w:rPr>
          <w:rFonts w:ascii="Tahoma" w:eastAsia="Tahoma" w:hAnsi="Tahoma" w:cs="Tahoma"/>
          <w:sz w:val="22"/>
          <w:szCs w:val="22"/>
          <w:lang w:val="sr-Cyrl-RS"/>
        </w:rPr>
      </w:pPr>
    </w:p>
    <w:p w:rsidR="00F61A6B" w:rsidRPr="00EE6AF6" w:rsidRDefault="008405B9" w:rsidP="00F61A6B">
      <w:pPr>
        <w:pStyle w:val="Default"/>
        <w:spacing w:before="0" w:line="240" w:lineRule="auto"/>
        <w:jc w:val="both"/>
        <w:rPr>
          <w:rFonts w:ascii="Calibri" w:eastAsia="Calibri" w:hAnsi="Calibri" w:cs="Calibri"/>
          <w:sz w:val="32"/>
          <w:szCs w:val="32"/>
          <w:lang w:val="sr-Cyrl-RS"/>
        </w:rPr>
      </w:pPr>
      <w:r w:rsidRPr="00613948">
        <w:rPr>
          <w:rFonts w:ascii="Tahoma" w:hAnsi="Tahoma" w:cs="Tahoma"/>
          <w:sz w:val="22"/>
          <w:szCs w:val="22"/>
          <w:lang w:val="sr-Cyrl-RS"/>
        </w:rPr>
        <w:t xml:space="preserve">Коначно, велики број испитаника сматра да зна шта је говор мржње - 35% </w:t>
      </w:r>
      <w:r w:rsidRPr="00F61A6B">
        <w:rPr>
          <w:rFonts w:ascii="Tahoma" w:hAnsi="Tahoma" w:cs="Tahoma"/>
          <w:sz w:val="22"/>
          <w:szCs w:val="22"/>
          <w:lang w:val="ru-RU"/>
        </w:rPr>
        <w:t xml:space="preserve">оних који су уверени да знају и </w:t>
      </w:r>
      <w:r w:rsidRPr="00613948">
        <w:rPr>
          <w:rFonts w:ascii="Tahoma" w:hAnsi="Tahoma" w:cs="Tahoma"/>
          <w:sz w:val="22"/>
          <w:szCs w:val="22"/>
          <w:lang w:val="sr-Cyrl-RS"/>
        </w:rPr>
        <w:t xml:space="preserve">47% </w:t>
      </w:r>
      <w:r w:rsidRPr="00F61A6B">
        <w:rPr>
          <w:rFonts w:ascii="Tahoma" w:hAnsi="Tahoma" w:cs="Tahoma"/>
          <w:sz w:val="22"/>
          <w:szCs w:val="22"/>
          <w:lang w:val="ru-RU"/>
        </w:rPr>
        <w:t xml:space="preserve">који мисле да знају </w:t>
      </w:r>
      <w:r w:rsidRPr="00613948">
        <w:rPr>
          <w:rFonts w:ascii="Tahoma" w:hAnsi="Tahoma" w:cs="Tahoma"/>
          <w:sz w:val="22"/>
          <w:szCs w:val="22"/>
          <w:lang w:val="sr-Cyrl-RS"/>
        </w:rPr>
        <w:t xml:space="preserve">(укупно 82%). </w:t>
      </w:r>
      <w:r w:rsidRPr="00F61A6B">
        <w:rPr>
          <w:rFonts w:ascii="Tahoma" w:hAnsi="Tahoma" w:cs="Tahoma"/>
          <w:sz w:val="22"/>
          <w:szCs w:val="22"/>
          <w:lang w:val="ru-RU"/>
        </w:rPr>
        <w:t>Међутим</w:t>
      </w:r>
      <w:r w:rsidRPr="00613948">
        <w:rPr>
          <w:rFonts w:ascii="Tahoma" w:hAnsi="Tahoma" w:cs="Tahoma"/>
          <w:sz w:val="22"/>
          <w:szCs w:val="22"/>
          <w:lang w:val="sr-Cyrl-RS"/>
        </w:rPr>
        <w:t xml:space="preserve">, код провере изјава из упитника, показало се да знатно мањи број грађана може да препозна говор мржње у пракси. </w:t>
      </w:r>
      <w:r w:rsidR="00F61A6B" w:rsidRPr="00F61A6B">
        <w:rPr>
          <w:rFonts w:ascii="Tahoma" w:hAnsi="Tahoma" w:cs="Tahoma"/>
          <w:sz w:val="22"/>
          <w:szCs w:val="22"/>
          <w:lang w:val="sr-Cyrl-RS"/>
        </w:rPr>
        <w:t xml:space="preserve"> Тако, највећи </w:t>
      </w:r>
      <w:r w:rsidR="00F61A6B" w:rsidRPr="00613948">
        <w:rPr>
          <w:rFonts w:ascii="Tahoma" w:hAnsi="Tahoma" w:cs="Tahoma"/>
          <w:sz w:val="22"/>
          <w:szCs w:val="22"/>
          <w:lang w:val="sr-Cyrl-RS"/>
        </w:rPr>
        <w:t xml:space="preserve">број испитаника препознаје </w:t>
      </w:r>
      <w:r w:rsidR="00F61A6B">
        <w:rPr>
          <w:rFonts w:ascii="Tahoma" w:hAnsi="Tahoma" w:cs="Tahoma"/>
          <w:sz w:val="22"/>
          <w:szCs w:val="22"/>
          <w:lang w:val="sr-Cyrl-RS"/>
        </w:rPr>
        <w:t>као</w:t>
      </w:r>
      <w:r w:rsidR="00F61A6B" w:rsidRPr="00EE6AF6">
        <w:rPr>
          <w:rFonts w:ascii="Tahoma" w:hAnsi="Tahoma" w:cs="Tahoma"/>
          <w:sz w:val="22"/>
          <w:szCs w:val="22"/>
          <w:lang w:val="sr-Cyrl-RS"/>
        </w:rPr>
        <w:t xml:space="preserve"> говор мржње</w:t>
      </w:r>
      <w:r w:rsidR="00F61A6B" w:rsidRPr="00613948">
        <w:rPr>
          <w:rFonts w:ascii="Tahoma" w:hAnsi="Tahoma" w:cs="Tahoma"/>
          <w:sz w:val="22"/>
          <w:szCs w:val="22"/>
          <w:lang w:val="sr-Cyrl-RS"/>
        </w:rPr>
        <w:t xml:space="preserve"> </w:t>
      </w:r>
      <w:r w:rsidR="00F61A6B">
        <w:rPr>
          <w:rFonts w:ascii="Tahoma" w:hAnsi="Tahoma" w:cs="Tahoma"/>
          <w:sz w:val="22"/>
          <w:szCs w:val="22"/>
          <w:lang w:val="sr-Cyrl-RS"/>
        </w:rPr>
        <w:t xml:space="preserve">негативан </w:t>
      </w:r>
      <w:r w:rsidR="00F61A6B" w:rsidRPr="00613948">
        <w:rPr>
          <w:rFonts w:ascii="Tahoma" w:hAnsi="Tahoma" w:cs="Tahoma"/>
          <w:sz w:val="22"/>
          <w:szCs w:val="22"/>
          <w:lang w:val="sr-Cyrl-RS"/>
        </w:rPr>
        <w:t xml:space="preserve">коментар </w:t>
      </w:r>
      <w:r w:rsidR="00F61A6B">
        <w:rPr>
          <w:rFonts w:ascii="Tahoma" w:hAnsi="Tahoma" w:cs="Tahoma"/>
          <w:sz w:val="22"/>
          <w:szCs w:val="22"/>
          <w:lang w:val="sr-Cyrl-RS"/>
        </w:rPr>
        <w:t>о женама</w:t>
      </w:r>
      <w:r w:rsidR="00F61A6B" w:rsidRPr="00613948">
        <w:rPr>
          <w:rFonts w:ascii="Tahoma" w:hAnsi="Tahoma" w:cs="Tahoma"/>
          <w:sz w:val="22"/>
          <w:szCs w:val="22"/>
          <w:lang w:val="sr-Cyrl-RS"/>
        </w:rPr>
        <w:t xml:space="preserve"> (81%), </w:t>
      </w:r>
      <w:r w:rsidR="00F61A6B">
        <w:rPr>
          <w:rFonts w:ascii="Tahoma" w:hAnsi="Tahoma" w:cs="Tahoma"/>
          <w:sz w:val="22"/>
          <w:szCs w:val="22"/>
          <w:lang w:val="sr-Cyrl-RS"/>
        </w:rPr>
        <w:t>и Ромима</w:t>
      </w:r>
      <w:r w:rsidR="00F61A6B" w:rsidRPr="00613948">
        <w:rPr>
          <w:rFonts w:ascii="Tahoma" w:hAnsi="Tahoma" w:cs="Tahoma"/>
          <w:sz w:val="22"/>
          <w:szCs w:val="22"/>
          <w:lang w:val="sr-Cyrl-RS"/>
        </w:rPr>
        <w:t xml:space="preserve"> (80%)</w:t>
      </w:r>
      <w:r w:rsidR="00F61A6B">
        <w:rPr>
          <w:rFonts w:ascii="Tahoma" w:hAnsi="Tahoma" w:cs="Tahoma"/>
          <w:sz w:val="22"/>
          <w:szCs w:val="22"/>
          <w:lang w:val="sr-Cyrl-RS"/>
        </w:rPr>
        <w:t xml:space="preserve">, </w:t>
      </w:r>
      <w:r w:rsidR="00F61A6B" w:rsidRPr="00613948">
        <w:rPr>
          <w:rFonts w:ascii="Tahoma" w:hAnsi="Tahoma" w:cs="Tahoma"/>
          <w:sz w:val="22"/>
          <w:szCs w:val="22"/>
          <w:lang w:val="sr-Cyrl-RS"/>
        </w:rPr>
        <w:t>велича</w:t>
      </w:r>
      <w:r w:rsidR="00F61A6B">
        <w:rPr>
          <w:rFonts w:ascii="Tahoma" w:hAnsi="Tahoma" w:cs="Tahoma"/>
          <w:sz w:val="22"/>
          <w:szCs w:val="22"/>
          <w:lang w:val="sr-Cyrl-RS"/>
        </w:rPr>
        <w:t>ње</w:t>
      </w:r>
      <w:r w:rsidR="00F61A6B" w:rsidRPr="00613948">
        <w:rPr>
          <w:rFonts w:ascii="Tahoma" w:hAnsi="Tahoma" w:cs="Tahoma"/>
          <w:sz w:val="22"/>
          <w:szCs w:val="22"/>
          <w:lang w:val="sr-Cyrl-RS"/>
        </w:rPr>
        <w:t xml:space="preserve"> злочин</w:t>
      </w:r>
      <w:r w:rsidR="00F61A6B">
        <w:rPr>
          <w:rFonts w:ascii="Tahoma" w:hAnsi="Tahoma" w:cs="Tahoma"/>
          <w:sz w:val="22"/>
          <w:szCs w:val="22"/>
          <w:lang w:val="sr-Cyrl-RS"/>
        </w:rPr>
        <w:t>а</w:t>
      </w:r>
      <w:r w:rsidR="00F61A6B" w:rsidRPr="00613948">
        <w:rPr>
          <w:rFonts w:ascii="Tahoma" w:hAnsi="Tahoma" w:cs="Tahoma"/>
          <w:sz w:val="22"/>
          <w:szCs w:val="22"/>
          <w:lang w:val="sr-Cyrl-RS"/>
        </w:rPr>
        <w:t xml:space="preserve"> у Вуковару и Сребреници (66%), </w:t>
      </w:r>
      <w:r w:rsidR="00F61A6B">
        <w:rPr>
          <w:rFonts w:ascii="Tahoma" w:hAnsi="Tahoma" w:cs="Tahoma"/>
          <w:sz w:val="22"/>
          <w:szCs w:val="22"/>
          <w:lang w:val="sr-Cyrl-RS"/>
        </w:rPr>
        <w:t>као и коментар о мигрантима</w:t>
      </w:r>
      <w:r w:rsidR="00F61A6B" w:rsidRPr="00613948">
        <w:rPr>
          <w:rFonts w:ascii="Tahoma" w:hAnsi="Tahoma" w:cs="Tahoma"/>
          <w:sz w:val="22"/>
          <w:szCs w:val="22"/>
          <w:lang w:val="sr-Cyrl-RS"/>
        </w:rPr>
        <w:t>. Коначно, свега једна половина испитаника препознаје као говор мржње изјаву лекара у ТВ програму да је хомосексуалност болест која се лечи. Овакво препознавање изјава које се квалификује као говор мржње поклапа се са социјалном дистанцом према мигрантима, избеглицама и тражиоцима азила као и према ЛГБТ+ особама и илуструје да мање од 82% ипак зна шта је говор мржње</w:t>
      </w:r>
      <w:r w:rsidR="00F61A6B" w:rsidRPr="00EE6AF6">
        <w:rPr>
          <w:rFonts w:ascii="Tahoma" w:hAnsi="Tahoma" w:cs="Tahoma"/>
          <w:sz w:val="22"/>
          <w:szCs w:val="22"/>
          <w:lang w:val="sr-Cyrl-RS"/>
        </w:rPr>
        <w:t>.</w:t>
      </w:r>
      <w:r w:rsidR="00F61A6B">
        <w:rPr>
          <w:rFonts w:ascii="Tahoma" w:hAnsi="Tahoma" w:cs="Tahoma"/>
          <w:sz w:val="22"/>
          <w:szCs w:val="22"/>
          <w:lang w:val="sr-Cyrl-RS"/>
        </w:rPr>
        <w:t xml:space="preserve"> Овај податак указује на потребу за даљим едукацијама у односу на говор мржње, посебно са медијским радницима, </w:t>
      </w:r>
      <w:r w:rsidR="00F61A6B">
        <w:rPr>
          <w:rFonts w:ascii="Tahoma" w:hAnsi="Tahoma"/>
          <w:sz w:val="22"/>
          <w:szCs w:val="22"/>
          <w:lang w:val="sr-Cyrl-RS"/>
        </w:rPr>
        <w:t>јер</w:t>
      </w:r>
      <w:r w:rsidR="00F61A6B" w:rsidRPr="00613948">
        <w:rPr>
          <w:rFonts w:ascii="Tahoma" w:hAnsi="Tahoma"/>
          <w:sz w:val="22"/>
          <w:szCs w:val="22"/>
          <w:lang w:val="sr-Cyrl-RS"/>
        </w:rPr>
        <w:t xml:space="preserve"> </w:t>
      </w:r>
      <w:r w:rsidR="00F61A6B">
        <w:rPr>
          <w:rFonts w:ascii="Tahoma" w:hAnsi="Tahoma"/>
          <w:sz w:val="22"/>
          <w:szCs w:val="22"/>
          <w:lang w:val="sr-Cyrl-RS"/>
        </w:rPr>
        <w:t xml:space="preserve">је </w:t>
      </w:r>
      <w:r w:rsidR="00F61A6B" w:rsidRPr="00613948">
        <w:rPr>
          <w:rFonts w:ascii="Tahoma" w:hAnsi="Tahoma"/>
          <w:sz w:val="22"/>
          <w:szCs w:val="22"/>
          <w:lang w:val="sr-Cyrl-RS"/>
        </w:rPr>
        <w:t xml:space="preserve">свега 17% испитаника задовољно како се медији односе према </w:t>
      </w:r>
      <w:r w:rsidR="00F61A6B">
        <w:rPr>
          <w:rFonts w:ascii="Tahoma" w:hAnsi="Tahoma"/>
          <w:sz w:val="22"/>
          <w:szCs w:val="22"/>
          <w:lang w:val="sr-Cyrl-RS"/>
        </w:rPr>
        <w:t>дискриминацији, али и са политичарима, који по оцени грађана често користе говор мржње.</w:t>
      </w:r>
    </w:p>
    <w:p w:rsidR="00F61A6B" w:rsidRPr="00EE6AF6" w:rsidRDefault="00F61A6B" w:rsidP="00EE6AF6">
      <w:pPr>
        <w:pStyle w:val="Default"/>
        <w:spacing w:before="0" w:line="240" w:lineRule="auto"/>
        <w:jc w:val="both"/>
        <w:rPr>
          <w:rFonts w:cs="Tahoma"/>
          <w:lang w:val="sr-Cyrl-RS"/>
        </w:rPr>
      </w:pPr>
    </w:p>
    <w:p w:rsidR="00150112" w:rsidRPr="00613948" w:rsidRDefault="00150112">
      <w:pPr>
        <w:pStyle w:val="Body"/>
        <w:rPr>
          <w:lang w:val="sr-Cyrl-RS"/>
        </w:rPr>
      </w:pPr>
    </w:p>
    <w:p w:rsidR="00150112" w:rsidRPr="003F4CDB" w:rsidRDefault="008405B9">
      <w:pPr>
        <w:pStyle w:val="Body"/>
        <w:rPr>
          <w:rFonts w:cs="Tahoma"/>
          <w:lang w:val="sr-Cyrl-RS"/>
        </w:rPr>
      </w:pPr>
      <w:r w:rsidRPr="003F4CDB">
        <w:rPr>
          <w:rFonts w:cs="Tahoma"/>
          <w:lang w:val="sr-Cyrl-RS"/>
        </w:rPr>
        <w:t>На основу свега изнетог, дате су следеће препоруке за даље поступање у циљу превенције и сузбијања дискриминације у Србији:</w:t>
      </w:r>
    </w:p>
    <w:p w:rsidR="00865D32" w:rsidRPr="00613948" w:rsidRDefault="00865D32">
      <w:pPr>
        <w:pStyle w:val="Body"/>
        <w:rPr>
          <w:rFonts w:cs="Tahoma"/>
          <w:sz w:val="20"/>
          <w:szCs w:val="20"/>
          <w:lang w:val="sr-Cyrl-RS"/>
        </w:rPr>
      </w:pPr>
    </w:p>
    <w:p w:rsidR="00865D32" w:rsidRPr="00EE6AF6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  <w:r w:rsidRPr="00EE6AF6">
        <w:rPr>
          <w:rFonts w:ascii="Tahoma" w:hAnsi="Tahoma" w:cs="Tahoma"/>
          <w:sz w:val="22"/>
          <w:szCs w:val="22"/>
          <w:lang w:val="sr-Cyrl-RS"/>
        </w:rPr>
        <w:t>1. Како би се перцепција грађана о присутности дискриминације смањила, потребно је што више промовисати примере добре праксе и идентификоване позитивне промене у друштву. Ово може бити учињено како у директном контакту са грађанима кроз разговоре и радионице, на којима би грађани указивали и на примере дискриминације из њиховог искуства, што би Поверенику дало увид и у ситуације које нису део његове праксе, тако и у виду памфлета и других информативних материјала.  Примери добре праксе треба да се односе и на друге органе и организације, примере код послодаваца, инспекцијскох органа, као и јединица локалне самоуправе.</w:t>
      </w:r>
    </w:p>
    <w:p w:rsidR="00865D32" w:rsidRPr="00EE6AF6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</w:p>
    <w:p w:rsidR="00865D32" w:rsidRPr="00EE6AF6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  <w:r w:rsidRPr="00EE6AF6">
        <w:rPr>
          <w:rFonts w:ascii="Tahoma" w:hAnsi="Tahoma" w:cs="Tahoma"/>
          <w:sz w:val="22"/>
          <w:szCs w:val="22"/>
          <w:lang w:val="sr-Cyrl-RS"/>
        </w:rPr>
        <w:t>2. Потребно је организовати инфо радионице у којима би грађани добили одговоре на питања која се тичу дискриминације, од улоге Повереника и поступка притужбе, до других институција и актера којима је могуће пријавити случај дискриминације. Такође, на овим радионицама, кроз разговор са грађанима, било би могуће оснажити припаднике одређених група да у већој мери пријављују случајеве дискриминације, али и указати на неке ситуације које се још увек недовољно перципирају као дискриминација, попут дискриминације по основу брачног статуса. Повереник би могао да припреми и кратке инфо материјале о најчешћим примерима дискриминације из своје праксе.</w:t>
      </w:r>
    </w:p>
    <w:p w:rsidR="00865D32" w:rsidRPr="00EE6AF6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</w:p>
    <w:p w:rsidR="00865D32" w:rsidRPr="00EE6AF6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  <w:r w:rsidRPr="00EE6AF6">
        <w:rPr>
          <w:rFonts w:ascii="Tahoma" w:hAnsi="Tahoma" w:cs="Tahoma"/>
          <w:sz w:val="22"/>
          <w:szCs w:val="22"/>
          <w:lang w:val="sr-Cyrl-RS"/>
        </w:rPr>
        <w:t>3. Посебне мере у великој мери доприносе суштинској једнакости у друштву. Управо због тога, потребно је додатно појаснити грађанима која је улога посебних мера у друштву, у којим се областима друштвеног живота могу применити и у односу на које групе. Нарочито би било важно да се укаже на бенефит посебних мера за целокупно друштво, кроз приче из праксе и њихово промовисање у медијима.</w:t>
      </w:r>
    </w:p>
    <w:p w:rsidR="00865D32" w:rsidRPr="00EE6AF6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</w:p>
    <w:p w:rsidR="00C85422" w:rsidRPr="00EE6AF6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  <w:r w:rsidRPr="00EE6AF6">
        <w:rPr>
          <w:rFonts w:ascii="Tahoma" w:hAnsi="Tahoma" w:cs="Tahoma"/>
          <w:sz w:val="22"/>
          <w:szCs w:val="22"/>
          <w:lang w:val="sr-Cyrl-RS"/>
        </w:rPr>
        <w:t xml:space="preserve">4. Област рада и запошљавања идентификована је као она у којој најчешће долази до дискриминације, због чега је неопходно даље радити на оснаживању грађана да ове случајеве пријављују, посебно са припадницима група који су идентификовани као најдискриминисанији - жене, Роми, особе са инвалидитетом, сиромашне особе. </w:t>
      </w:r>
      <w:r w:rsidR="00C85422" w:rsidRPr="00EE6AF6">
        <w:rPr>
          <w:rFonts w:ascii="Tahoma" w:hAnsi="Tahoma" w:cs="Tahoma"/>
          <w:sz w:val="22"/>
          <w:szCs w:val="22"/>
          <w:lang w:val="sr-Cyrl-RS"/>
        </w:rPr>
        <w:t xml:space="preserve">Да би се ово освратило, неопходно је организовати обуке са радницима, али и са синдикатима. </w:t>
      </w:r>
      <w:r w:rsidRPr="00EE6AF6">
        <w:rPr>
          <w:rFonts w:ascii="Tahoma" w:hAnsi="Tahoma" w:cs="Tahoma"/>
          <w:sz w:val="22"/>
          <w:szCs w:val="22"/>
          <w:lang w:val="sr-Cyrl-RS"/>
        </w:rPr>
        <w:t xml:space="preserve">Потребо је наставити и са организовањем тренинга и припремом материјала за послодавце у државним и приватном сектору, као и за Националну службу за запошљавање. Такође, активна политика запошљавања треба да обезбеди </w:t>
      </w:r>
      <w:r w:rsidRPr="00613948">
        <w:rPr>
          <w:rFonts w:ascii="Tahoma" w:hAnsi="Tahoma" w:cs="Tahoma"/>
          <w:sz w:val="22"/>
          <w:szCs w:val="22"/>
          <w:lang w:val="sr-Cyrl-RS"/>
        </w:rPr>
        <w:t>веће учешће дискриминисаних група на тржишту рада, као и на руководећим позицијама.</w:t>
      </w:r>
      <w:r w:rsidRPr="00EE6AF6">
        <w:rPr>
          <w:rFonts w:ascii="Tahoma" w:hAnsi="Tahoma" w:cs="Tahoma"/>
          <w:sz w:val="22"/>
          <w:szCs w:val="22"/>
          <w:lang w:val="sr-Cyrl-RS"/>
        </w:rPr>
        <w:t xml:space="preserve"> </w:t>
      </w:r>
    </w:p>
    <w:p w:rsidR="00C85422" w:rsidRPr="00EE6AF6" w:rsidRDefault="00C8542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</w:p>
    <w:p w:rsidR="00865D32" w:rsidRPr="00C85422" w:rsidRDefault="00865D32" w:rsidP="00EE6AF6">
      <w:pPr>
        <w:pStyle w:val="Body"/>
        <w:rPr>
          <w:rFonts w:cs="Tahoma"/>
          <w:lang w:val="sr-Cyrl-RS"/>
        </w:rPr>
      </w:pPr>
      <w:r w:rsidRPr="00C85422">
        <w:rPr>
          <w:rFonts w:cs="Tahoma"/>
          <w:lang w:val="sr-Cyrl-RS"/>
        </w:rPr>
        <w:t>5. Потребно је припремити кратак информативни материјал о механизмима заштите од дискриминације, у којем би били представљени начини за покретање тих механизама, шта грађани од њих могу очекивати, и примери из праксе. Овај материјал би био промовисан у даљим кампањама и едукативним програмима. Такође, д</w:t>
      </w:r>
      <w:r w:rsidRPr="00C85422">
        <w:rPr>
          <w:rFonts w:cs="Tahoma"/>
          <w:lang w:val="ru-RU"/>
        </w:rPr>
        <w:t>руге поступке за заштиту од дискриминације треба учинити ефикаснијим</w:t>
      </w:r>
      <w:r w:rsidRPr="0025725E">
        <w:rPr>
          <w:rFonts w:cs="Tahoma"/>
          <w:lang w:val="sr-Cyrl-RS"/>
        </w:rPr>
        <w:t xml:space="preserve">, </w:t>
      </w:r>
      <w:r w:rsidRPr="00C85422">
        <w:rPr>
          <w:rFonts w:cs="Tahoma"/>
          <w:lang w:val="ru-RU"/>
        </w:rPr>
        <w:t>бржим и транспарентнијим</w:t>
      </w:r>
      <w:r w:rsidRPr="0025725E">
        <w:rPr>
          <w:rFonts w:cs="Tahoma"/>
          <w:lang w:val="sr-Cyrl-RS"/>
        </w:rPr>
        <w:t xml:space="preserve">. Посебну пажњу треба посветити успостављању ефикасних механизама пријаве и поступања </w:t>
      </w:r>
      <w:r w:rsidRPr="00C85422">
        <w:rPr>
          <w:rFonts w:cs="Tahoma"/>
          <w:lang w:val="sr-Cyrl-RS"/>
        </w:rPr>
        <w:t xml:space="preserve">у образовању </w:t>
      </w:r>
      <w:r w:rsidRPr="0025725E">
        <w:rPr>
          <w:rFonts w:cs="Tahoma"/>
          <w:lang w:val="sr-Cyrl-RS"/>
        </w:rPr>
        <w:t xml:space="preserve"> и у систему здравствене заштите, обзиром да највећи број грађана доживљава дискриминацију </w:t>
      </w:r>
      <w:r w:rsidRPr="00C85422">
        <w:rPr>
          <w:rFonts w:cs="Tahoma"/>
          <w:lang w:val="sr-Cyrl-RS"/>
        </w:rPr>
        <w:t>управо у наведеним областима. Ово би допринело порасту пријава у случају дискриминације и враћању поверења у институције, уз промену доминантног става о немоћи у случају да се дискриминација деси.</w:t>
      </w:r>
    </w:p>
    <w:p w:rsidR="00865D32" w:rsidRPr="00EE6AF6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</w:p>
    <w:p w:rsidR="00865D32" w:rsidRPr="00C85422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  <w:r w:rsidRPr="00EE6AF6">
        <w:rPr>
          <w:rFonts w:ascii="Tahoma" w:hAnsi="Tahoma" w:cs="Tahoma"/>
          <w:sz w:val="22"/>
          <w:szCs w:val="22"/>
          <w:lang w:val="sr-Cyrl-RS"/>
        </w:rPr>
        <w:t xml:space="preserve">6. Важно је усмерити активности, попут кампања и едукативних програма на припаднике група који су </w:t>
      </w:r>
      <w:r w:rsidR="0025725E">
        <w:rPr>
          <w:rFonts w:ascii="Tahoma" w:hAnsi="Tahoma" w:cs="Tahoma"/>
          <w:sz w:val="22"/>
          <w:szCs w:val="22"/>
          <w:lang w:val="sr-Cyrl-RS"/>
        </w:rPr>
        <w:t xml:space="preserve">се </w:t>
      </w:r>
      <w:r w:rsidRPr="00EE6AF6">
        <w:rPr>
          <w:rFonts w:ascii="Tahoma" w:hAnsi="Tahoma" w:cs="Tahoma"/>
          <w:sz w:val="22"/>
          <w:szCs w:val="22"/>
          <w:lang w:val="sr-Cyrl-RS"/>
        </w:rPr>
        <w:t xml:space="preserve">у већој мери </w:t>
      </w:r>
      <w:r w:rsidR="0025725E">
        <w:rPr>
          <w:rFonts w:ascii="Tahoma" w:hAnsi="Tahoma" w:cs="Tahoma"/>
          <w:sz w:val="22"/>
          <w:szCs w:val="22"/>
          <w:lang w:val="sr-Cyrl-RS"/>
        </w:rPr>
        <w:t xml:space="preserve">изјаснили </w:t>
      </w:r>
      <w:r w:rsidRPr="00EE6AF6">
        <w:rPr>
          <w:rFonts w:ascii="Tahoma" w:hAnsi="Tahoma" w:cs="Tahoma"/>
          <w:sz w:val="22"/>
          <w:szCs w:val="22"/>
          <w:lang w:val="sr-Cyrl-RS"/>
        </w:rPr>
        <w:t xml:space="preserve">да су </w:t>
      </w:r>
      <w:r w:rsidRPr="00C85422">
        <w:rPr>
          <w:rFonts w:ascii="Tahoma" w:hAnsi="Tahoma" w:cs="Tahoma"/>
          <w:sz w:val="22"/>
          <w:szCs w:val="22"/>
          <w:lang w:val="sr-Cyrl-RS"/>
        </w:rPr>
        <w:t xml:space="preserve">изложени дискриминацији - особе </w:t>
      </w:r>
      <w:r w:rsidRPr="00613948">
        <w:rPr>
          <w:rFonts w:ascii="Tahoma" w:hAnsi="Tahoma" w:cs="Tahoma"/>
          <w:sz w:val="22"/>
          <w:szCs w:val="22"/>
          <w:lang w:val="sr-Cyrl-RS"/>
        </w:rPr>
        <w:t xml:space="preserve">узраста од 18 </w:t>
      </w:r>
      <w:r w:rsidRPr="00C85422">
        <w:rPr>
          <w:rFonts w:ascii="Tahoma" w:hAnsi="Tahoma" w:cs="Tahoma"/>
          <w:sz w:val="22"/>
          <w:szCs w:val="22"/>
          <w:lang w:val="sr-Cyrl-RS"/>
        </w:rPr>
        <w:t>до</w:t>
      </w:r>
      <w:r w:rsidRPr="00613948">
        <w:rPr>
          <w:rFonts w:ascii="Tahoma" w:hAnsi="Tahoma" w:cs="Tahoma"/>
          <w:sz w:val="22"/>
          <w:szCs w:val="22"/>
          <w:lang w:val="sr-Cyrl-RS"/>
        </w:rPr>
        <w:t xml:space="preserve"> 24 годин</w:t>
      </w:r>
      <w:r w:rsidRPr="00C85422">
        <w:rPr>
          <w:rFonts w:ascii="Tahoma" w:hAnsi="Tahoma" w:cs="Tahoma"/>
          <w:sz w:val="22"/>
          <w:szCs w:val="22"/>
          <w:lang w:val="sr-Cyrl-RS"/>
        </w:rPr>
        <w:t>а</w:t>
      </w:r>
      <w:r w:rsidRPr="00613948">
        <w:rPr>
          <w:rFonts w:ascii="Tahoma" w:hAnsi="Tahoma" w:cs="Tahoma"/>
          <w:sz w:val="22"/>
          <w:szCs w:val="22"/>
          <w:lang w:val="sr-Cyrl-RS"/>
        </w:rPr>
        <w:t xml:space="preserve"> (36%), као и узраста </w:t>
      </w:r>
      <w:r w:rsidRPr="00C85422">
        <w:rPr>
          <w:rFonts w:ascii="Tahoma" w:hAnsi="Tahoma" w:cs="Tahoma"/>
          <w:sz w:val="22"/>
          <w:szCs w:val="22"/>
          <w:lang w:val="sr-Cyrl-RS"/>
        </w:rPr>
        <w:t xml:space="preserve">од </w:t>
      </w:r>
      <w:r w:rsidRPr="00613948">
        <w:rPr>
          <w:rFonts w:ascii="Tahoma" w:hAnsi="Tahoma" w:cs="Tahoma"/>
          <w:sz w:val="22"/>
          <w:szCs w:val="22"/>
          <w:lang w:val="sr-Cyrl-RS"/>
        </w:rPr>
        <w:t xml:space="preserve">25 </w:t>
      </w:r>
      <w:r w:rsidRPr="00C85422">
        <w:rPr>
          <w:rFonts w:ascii="Tahoma" w:hAnsi="Tahoma" w:cs="Tahoma"/>
          <w:sz w:val="22"/>
          <w:szCs w:val="22"/>
          <w:lang w:val="sr-Cyrl-RS"/>
        </w:rPr>
        <w:t>до</w:t>
      </w:r>
      <w:r w:rsidRPr="00613948">
        <w:rPr>
          <w:rFonts w:ascii="Tahoma" w:hAnsi="Tahoma" w:cs="Tahoma"/>
          <w:sz w:val="22"/>
          <w:szCs w:val="22"/>
          <w:lang w:val="sr-Cyrl-RS"/>
        </w:rPr>
        <w:t xml:space="preserve"> 39 година (35%), </w:t>
      </w:r>
      <w:r w:rsidRPr="00C85422">
        <w:rPr>
          <w:rFonts w:ascii="Tahoma" w:hAnsi="Tahoma" w:cs="Tahoma"/>
          <w:sz w:val="22"/>
          <w:szCs w:val="22"/>
          <w:lang w:val="sr-Cyrl-RS"/>
        </w:rPr>
        <w:t>м</w:t>
      </w:r>
      <w:r w:rsidRPr="00613948">
        <w:rPr>
          <w:rFonts w:ascii="Tahoma" w:hAnsi="Tahoma" w:cs="Tahoma"/>
          <w:sz w:val="22"/>
          <w:szCs w:val="22"/>
          <w:lang w:val="sr-Cyrl-RS"/>
        </w:rPr>
        <w:t>енаџери (44%), ученици и студенти (37%)</w:t>
      </w:r>
      <w:r w:rsidRPr="00C85422">
        <w:rPr>
          <w:rFonts w:ascii="Tahoma" w:hAnsi="Tahoma" w:cs="Tahoma"/>
          <w:sz w:val="22"/>
          <w:szCs w:val="22"/>
          <w:lang w:val="sr-Cyrl-RS"/>
        </w:rPr>
        <w:t xml:space="preserve"> и о</w:t>
      </w:r>
      <w:r w:rsidRPr="00613948">
        <w:rPr>
          <w:rFonts w:ascii="Tahoma" w:hAnsi="Tahoma" w:cs="Tahoma"/>
          <w:sz w:val="22"/>
          <w:szCs w:val="22"/>
          <w:lang w:val="sr-Cyrl-RS"/>
        </w:rPr>
        <w:t>собе које се идентификују као Роми (90%) и ЛГБТ+ особе (55%)</w:t>
      </w:r>
      <w:r w:rsidRPr="00C85422">
        <w:rPr>
          <w:rFonts w:ascii="Tahoma" w:hAnsi="Tahoma" w:cs="Tahoma"/>
          <w:sz w:val="22"/>
          <w:szCs w:val="22"/>
          <w:lang w:val="sr-Cyrl-RS"/>
        </w:rPr>
        <w:t>. Требало би даље истражити њихова искуства и области у којима су изложене дискриминацији. Искуства доживљене дискриминације припадника наведених група треба да буду обухваћене тренинг програмима представника органа јавне власти и приватног сектора (нпр. банкарског).</w:t>
      </w:r>
    </w:p>
    <w:p w:rsidR="00865D32" w:rsidRPr="00C85422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</w:p>
    <w:p w:rsidR="00865D32" w:rsidRPr="00C85422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  <w:r w:rsidRPr="00C85422">
        <w:rPr>
          <w:rFonts w:ascii="Tahoma" w:hAnsi="Tahoma" w:cs="Tahoma"/>
          <w:sz w:val="22"/>
          <w:szCs w:val="22"/>
          <w:lang w:val="sr-Cyrl-RS"/>
        </w:rPr>
        <w:t xml:space="preserve">7. Потребно је осмислити кампање у којима би грађани били информисани да је дискриминација забрањена у Србији, шта она подразумева и која институција је специјализована да се бави случајевима дискриминације. Информативни материјали би могли да се поделе у оквиру јединица локалне самоуправе, где би могли бити организовани инфо дани за грађане. Ово би допринело додатној видљивости институције, посебно имајући у виду да нема регионалних канцеларија које могу на овом нивоу да комуницирају са грађанима. </w:t>
      </w:r>
    </w:p>
    <w:p w:rsidR="00865D32" w:rsidRPr="00C85422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</w:p>
    <w:p w:rsidR="00C85422" w:rsidRPr="00613948" w:rsidRDefault="00865D32" w:rsidP="00EE6AF6">
      <w:pPr>
        <w:jc w:val="both"/>
        <w:rPr>
          <w:rFonts w:cs="Tahoma"/>
          <w:lang w:val="sr-Cyrl-RS"/>
        </w:rPr>
      </w:pPr>
      <w:r w:rsidRPr="00EE6AF6">
        <w:rPr>
          <w:rFonts w:ascii="Tahoma" w:hAnsi="Tahoma" w:cs="Tahoma"/>
          <w:sz w:val="22"/>
          <w:szCs w:val="22"/>
          <w:lang w:val="sr-Cyrl-RS"/>
        </w:rPr>
        <w:t xml:space="preserve">8. Како би се смањила социјална дистанца и стереотипи и предрасуде према групама према којима је она најизраженија, потребно је промовисати медијске садржаје којима се о тим групама пише на афирмативан начин. Примери из њиховог живота, језика и културе, као и животне приче, у великој мери би допринеле разумевању да сви људи имају исте проблеме, жеље и потребе и да је социјална дистанца заснована на неким ирационалним емоцијама које је могуће превазићи разумевањем положаја припадника тих група. Нарочито је важно усмерити активности на смањење социјалне дистанце у односу на мигранте, </w:t>
      </w:r>
      <w:r w:rsidR="00C85422" w:rsidRPr="00EE6AF6">
        <w:rPr>
          <w:rFonts w:ascii="Tahoma" w:hAnsi="Tahoma" w:cs="Tahoma"/>
          <w:sz w:val="22"/>
          <w:szCs w:val="22"/>
          <w:lang w:val="sr-Cyrl-RS"/>
        </w:rPr>
        <w:t xml:space="preserve">тражиоце азила, </w:t>
      </w:r>
      <w:r w:rsidRPr="00EE6AF6">
        <w:rPr>
          <w:rFonts w:ascii="Tahoma" w:hAnsi="Tahoma" w:cs="Tahoma"/>
          <w:sz w:val="22"/>
          <w:szCs w:val="22"/>
          <w:lang w:val="sr-Cyrl-RS"/>
        </w:rPr>
        <w:t>Роме и припаднике ЛГБТ+ групе.</w:t>
      </w:r>
      <w:r w:rsidR="00C85422" w:rsidRPr="00EE6AF6">
        <w:rPr>
          <w:rFonts w:ascii="Tahoma" w:hAnsi="Tahoma" w:cs="Tahoma"/>
          <w:sz w:val="22"/>
          <w:szCs w:val="22"/>
          <w:lang w:val="sr-Cyrl-RS"/>
        </w:rPr>
        <w:t xml:space="preserve"> </w:t>
      </w:r>
      <w:r w:rsidR="00C85422" w:rsidRPr="00EE6AF6">
        <w:rPr>
          <w:rFonts w:ascii="Tahoma" w:hAnsi="Tahoma" w:cs="Tahoma"/>
          <w:sz w:val="22"/>
          <w:szCs w:val="22"/>
          <w:lang w:val="ru-RU"/>
        </w:rPr>
        <w:t>Томе могу значајно да допринесу налази из овог истраживања јер се конкретно у односу на одређену групу види које су то области живота у којима би проактивним мерама</w:t>
      </w:r>
      <w:r w:rsidR="00C85422" w:rsidRPr="00613948">
        <w:rPr>
          <w:rFonts w:ascii="Tahoma" w:hAnsi="Tahoma" w:cs="Tahoma"/>
          <w:sz w:val="22"/>
          <w:szCs w:val="22"/>
          <w:lang w:val="sr-Cyrl-RS"/>
        </w:rPr>
        <w:t>, кампањама и едукацијама било потребно позитивно утицати на смањење дистанце и превазилажење баријера.</w:t>
      </w:r>
    </w:p>
    <w:p w:rsidR="00865D32" w:rsidRPr="00C85422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</w:p>
    <w:p w:rsidR="00C85422" w:rsidRPr="00613948" w:rsidRDefault="00865D32" w:rsidP="00C85422">
      <w:pPr>
        <w:pStyle w:val="Body"/>
        <w:rPr>
          <w:rFonts w:cs="Tahoma"/>
          <w:lang w:val="sr-Cyrl-RS"/>
        </w:rPr>
      </w:pPr>
      <w:r w:rsidRPr="00C85422">
        <w:rPr>
          <w:rFonts w:cs="Tahoma"/>
          <w:lang w:val="sr-Cyrl-RS"/>
        </w:rPr>
        <w:t>9. Важно је додатно испитати на који начин се говор мржње испољава у Србији и у односу на које групе како би се даље активности усмериле на смањење говора мржње. Како би грађани у већој мери разумели говор мржње</w:t>
      </w:r>
      <w:r w:rsidR="00C85422" w:rsidRPr="00C85422">
        <w:rPr>
          <w:rFonts w:cs="Tahoma"/>
          <w:lang w:val="sr-Cyrl-RS"/>
        </w:rPr>
        <w:t>,</w:t>
      </w:r>
      <w:r w:rsidRPr="00C85422">
        <w:rPr>
          <w:rFonts w:cs="Tahoma"/>
          <w:lang w:val="sr-Cyrl-RS"/>
        </w:rPr>
        <w:t xml:space="preserve"> потребно је припремити материјале који ће им приближити примере из праксе и указати на последице до којих говор мржње доводи. Такође, да би се смањио говор мржње, потребно је наставити са даљом едукацијом медијских радника на ову тему, али и са политичарима које грађани перципирају као оне који у великој мери користе запаљив говор.</w:t>
      </w:r>
      <w:r w:rsidR="00C85422" w:rsidRPr="00C85422">
        <w:rPr>
          <w:rFonts w:cs="Tahoma"/>
          <w:lang w:val="sr-Cyrl-RS"/>
        </w:rPr>
        <w:t xml:space="preserve"> </w:t>
      </w:r>
      <w:r w:rsidR="00C85422" w:rsidRPr="00C85422">
        <w:rPr>
          <w:rFonts w:cs="Tahoma"/>
          <w:lang w:val="ru-RU"/>
        </w:rPr>
        <w:t>Медији и јавне личности треба да буду свесни свог утицаја и одговорности у борби против дискриминације</w:t>
      </w:r>
      <w:r w:rsidR="00C85422" w:rsidRPr="00613948">
        <w:rPr>
          <w:rFonts w:cs="Tahoma"/>
          <w:lang w:val="sr-Cyrl-RS"/>
        </w:rPr>
        <w:t xml:space="preserve">.  </w:t>
      </w:r>
      <w:r w:rsidR="00C85422" w:rsidRPr="00C85422">
        <w:rPr>
          <w:rFonts w:cs="Tahoma"/>
          <w:lang w:val="ru-RU"/>
        </w:rPr>
        <w:t>Новинарска и медијска удружења треба да доследно примењују своје етичке кодексе који забрањују говор мржње и дискриминаторско извештавање о групама у ризику од дискриминације</w:t>
      </w:r>
      <w:r w:rsidR="00C85422" w:rsidRPr="00613948">
        <w:rPr>
          <w:rFonts w:cs="Tahoma"/>
          <w:lang w:val="sr-Cyrl-RS"/>
        </w:rPr>
        <w:t xml:space="preserve">. За неприхватљив говор морају се изрицати адекватне санкције, </w:t>
      </w:r>
      <w:r w:rsidR="00C85422" w:rsidRPr="00C85422">
        <w:rPr>
          <w:rFonts w:cs="Tahoma"/>
          <w:lang w:val="ru-RU"/>
        </w:rPr>
        <w:t>редовно и континуирано</w:t>
      </w:r>
      <w:r w:rsidR="00C85422" w:rsidRPr="00613948">
        <w:rPr>
          <w:rFonts w:cs="Tahoma"/>
          <w:lang w:val="sr-Cyrl-RS"/>
        </w:rPr>
        <w:t xml:space="preserve">. </w:t>
      </w:r>
      <w:r w:rsidR="00C85422" w:rsidRPr="00C85422">
        <w:rPr>
          <w:rFonts w:cs="Tahoma"/>
          <w:lang w:val="ru-RU"/>
        </w:rPr>
        <w:t xml:space="preserve">Јавне личности </w:t>
      </w:r>
      <w:r w:rsidR="00C85422" w:rsidRPr="00613948">
        <w:rPr>
          <w:rFonts w:cs="Tahoma"/>
          <w:lang w:val="sr-Cyrl-RS"/>
        </w:rPr>
        <w:t>(</w:t>
      </w:r>
      <w:r w:rsidR="00C85422" w:rsidRPr="00C85422">
        <w:rPr>
          <w:rFonts w:cs="Tahoma"/>
          <w:lang w:val="ru-RU"/>
        </w:rPr>
        <w:t>инфлуен</w:t>
      </w:r>
      <w:r w:rsidR="00C85422" w:rsidRPr="00613948">
        <w:rPr>
          <w:rFonts w:cs="Tahoma"/>
          <w:lang w:val="sr-Cyrl-RS"/>
        </w:rPr>
        <w:t xml:space="preserve">сери, спортисти, </w:t>
      </w:r>
      <w:r w:rsidR="00C85422" w:rsidRPr="00C85422">
        <w:rPr>
          <w:rFonts w:cs="Tahoma"/>
          <w:lang w:val="ru-RU"/>
        </w:rPr>
        <w:t>глумци итд</w:t>
      </w:r>
      <w:r w:rsidR="00C85422" w:rsidRPr="00613948">
        <w:rPr>
          <w:rFonts w:cs="Tahoma"/>
          <w:lang w:val="sr-Cyrl-RS"/>
        </w:rPr>
        <w:t xml:space="preserve">.) </w:t>
      </w:r>
      <w:r w:rsidR="00C85422" w:rsidRPr="00C85422">
        <w:rPr>
          <w:rFonts w:cs="Tahoma"/>
          <w:lang w:val="ru-RU"/>
        </w:rPr>
        <w:t>својом популарношћу могу утицати на подизање свести о дискриминацији и промовисању толеранције</w:t>
      </w:r>
      <w:r w:rsidR="00C85422" w:rsidRPr="00613948">
        <w:rPr>
          <w:rFonts w:cs="Tahoma"/>
          <w:lang w:val="sr-Cyrl-RS"/>
        </w:rPr>
        <w:t xml:space="preserve">. </w:t>
      </w:r>
    </w:p>
    <w:p w:rsidR="00865D32" w:rsidRPr="00EE6AF6" w:rsidRDefault="00865D32" w:rsidP="00865D32">
      <w:pPr>
        <w:jc w:val="both"/>
        <w:rPr>
          <w:rFonts w:ascii="Tahoma" w:hAnsi="Tahoma" w:cs="Tahoma"/>
          <w:sz w:val="22"/>
          <w:szCs w:val="22"/>
          <w:lang w:val="sr-Cyrl-RS"/>
        </w:rPr>
      </w:pPr>
    </w:p>
    <w:p w:rsidR="00150112" w:rsidRPr="0025725E" w:rsidRDefault="00C85422">
      <w:pPr>
        <w:pStyle w:val="Body"/>
        <w:rPr>
          <w:rFonts w:cs="Tahoma"/>
          <w:lang w:val="sr-Cyrl-RS"/>
        </w:rPr>
      </w:pPr>
      <w:r w:rsidRPr="00C85422">
        <w:rPr>
          <w:rFonts w:cs="Tahoma"/>
          <w:lang w:val="sr-Cyrl-RS"/>
        </w:rPr>
        <w:t>10</w:t>
      </w:r>
      <w:r w:rsidR="008405B9" w:rsidRPr="0025725E">
        <w:rPr>
          <w:rFonts w:cs="Tahoma"/>
          <w:lang w:val="sr-Cyrl-RS"/>
        </w:rPr>
        <w:t xml:space="preserve">. </w:t>
      </w:r>
      <w:r w:rsidRPr="00C85422">
        <w:rPr>
          <w:rFonts w:cs="Tahoma"/>
          <w:lang w:val="sr-Cyrl-RS"/>
        </w:rPr>
        <w:t>Како је образовање област која је идентификована као она у којој често долази до дискриминације, а имајући у виду њен значај за стварање активних грађана који познају своја права, о</w:t>
      </w:r>
      <w:r w:rsidR="008405B9" w:rsidRPr="0025725E">
        <w:rPr>
          <w:rFonts w:cs="Tahoma"/>
          <w:lang w:val="sr-Cyrl-RS"/>
        </w:rPr>
        <w:t xml:space="preserve">бразовни програми на свим нивоима морају промовисати недискриминацију, </w:t>
      </w:r>
      <w:r w:rsidR="008405B9" w:rsidRPr="00C85422">
        <w:rPr>
          <w:rFonts w:cs="Tahoma"/>
          <w:lang w:val="ru-RU"/>
        </w:rPr>
        <w:t>толеранцију и поштовање различитости</w:t>
      </w:r>
      <w:r w:rsidR="008405B9" w:rsidRPr="0025725E">
        <w:rPr>
          <w:rFonts w:cs="Tahoma"/>
          <w:lang w:val="sr-Cyrl-RS"/>
        </w:rPr>
        <w:t xml:space="preserve">. Тако </w:t>
      </w:r>
      <w:r w:rsidR="0025725E">
        <w:rPr>
          <w:rFonts w:cs="Tahoma"/>
          <w:lang w:val="sr-Cyrl-RS"/>
        </w:rPr>
        <w:t xml:space="preserve">је </w:t>
      </w:r>
      <w:r w:rsidR="008405B9" w:rsidRPr="0025725E">
        <w:rPr>
          <w:rFonts w:cs="Tahoma"/>
          <w:lang w:val="sr-Cyrl-RS"/>
        </w:rPr>
        <w:t xml:space="preserve">у свим уџбеницима и наставним материјалима треба елиминисати </w:t>
      </w:r>
      <w:r w:rsidRPr="00C85422">
        <w:rPr>
          <w:rFonts w:cs="Tahoma"/>
          <w:lang w:val="sr-Cyrl-RS"/>
        </w:rPr>
        <w:t xml:space="preserve">социјалну дистанцу, </w:t>
      </w:r>
      <w:r w:rsidR="008405B9" w:rsidRPr="0025725E">
        <w:rPr>
          <w:rFonts w:cs="Tahoma"/>
          <w:lang w:val="sr-Cyrl-RS"/>
        </w:rPr>
        <w:t>стереотипе и предрасуде о групама у ризику од дискриминације и промовисати равноправност и толеранцију. У наставне планове треба увести обавезне садржаје о људским правима, недискриминацији и мултикултуралности од предшколског васпитања до универзитета. Наставни</w:t>
      </w:r>
      <w:r w:rsidRPr="00C85422">
        <w:rPr>
          <w:rFonts w:cs="Tahoma"/>
          <w:lang w:val="sr-Cyrl-RS"/>
        </w:rPr>
        <w:t xml:space="preserve">ци треба да имају континуиране обуке на ову тему, </w:t>
      </w:r>
      <w:r w:rsidR="008405B9" w:rsidRPr="0025725E">
        <w:rPr>
          <w:rFonts w:cs="Tahoma"/>
          <w:lang w:val="sr-Cyrl-RS"/>
        </w:rPr>
        <w:t xml:space="preserve"> </w:t>
      </w:r>
      <w:r w:rsidRPr="00C85422">
        <w:rPr>
          <w:rFonts w:cs="Tahoma"/>
          <w:lang w:val="sr-Cyrl-RS"/>
        </w:rPr>
        <w:t xml:space="preserve">а код </w:t>
      </w:r>
      <w:r w:rsidR="008405B9" w:rsidRPr="0025725E">
        <w:rPr>
          <w:rFonts w:cs="Tahoma"/>
          <w:lang w:val="sr-Cyrl-RS"/>
        </w:rPr>
        <w:t xml:space="preserve">ђака и студената </w:t>
      </w:r>
      <w:r w:rsidRPr="00C85422">
        <w:rPr>
          <w:rFonts w:cs="Tahoma"/>
          <w:lang w:val="sr-Cyrl-RS"/>
        </w:rPr>
        <w:t xml:space="preserve">треба </w:t>
      </w:r>
      <w:r w:rsidR="008405B9" w:rsidRPr="0025725E">
        <w:rPr>
          <w:rFonts w:cs="Tahoma"/>
          <w:lang w:val="sr-Cyrl-RS"/>
        </w:rPr>
        <w:t>промовисати критичко размишљање, разумевање друге позиције и упознавање са представницима група у ризику од дискриминације.</w:t>
      </w:r>
    </w:p>
    <w:p w:rsidR="00150112" w:rsidRPr="0025725E" w:rsidRDefault="00150112">
      <w:pPr>
        <w:pStyle w:val="Body"/>
        <w:rPr>
          <w:lang w:val="sr-Cyrl-RS"/>
        </w:rPr>
      </w:pPr>
    </w:p>
    <w:p w:rsidR="00150112" w:rsidRPr="0025725E" w:rsidRDefault="00150112">
      <w:pPr>
        <w:pStyle w:val="Body"/>
        <w:rPr>
          <w:lang w:val="sr-Cyrl-RS"/>
        </w:rPr>
      </w:pPr>
    </w:p>
    <w:sectPr w:rsidR="00150112" w:rsidRPr="0025725E">
      <w:headerReference w:type="default" r:id="rId87"/>
      <w:footerReference w:type="default" r:id="rId8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410" w:rsidRDefault="00CC0410">
      <w:r>
        <w:separator/>
      </w:r>
    </w:p>
  </w:endnote>
  <w:endnote w:type="continuationSeparator" w:id="0">
    <w:p w:rsidR="00CC0410" w:rsidRDefault="00CC0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phik">
    <w:altName w:val="Corbel"/>
    <w:charset w:val="4D"/>
    <w:family w:val="swiss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27D" w:rsidRDefault="0028727D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Tahoma" w:hAnsi="Tahoma"/>
      </w:rPr>
      <w:tab/>
    </w:r>
    <w:r>
      <w:rPr>
        <w:rFonts w:ascii="Tahoma" w:hAnsi="Tahoma"/>
      </w:rPr>
      <w:tab/>
    </w:r>
    <w:r>
      <w:rPr>
        <w:rFonts w:ascii="Tahoma" w:hAnsi="Tahoma"/>
      </w:rPr>
      <w:fldChar w:fldCharType="begin"/>
    </w:r>
    <w:r>
      <w:rPr>
        <w:rFonts w:ascii="Tahoma" w:hAnsi="Tahoma"/>
      </w:rPr>
      <w:instrText xml:space="preserve"> PAGE </w:instrText>
    </w:r>
    <w:r>
      <w:rPr>
        <w:rFonts w:ascii="Tahoma" w:hAnsi="Tahoma"/>
      </w:rPr>
      <w:fldChar w:fldCharType="separate"/>
    </w:r>
    <w:r w:rsidR="00AD705F">
      <w:rPr>
        <w:rFonts w:ascii="Tahoma" w:hAnsi="Tahoma"/>
        <w:noProof/>
      </w:rPr>
      <w:t>102</w:t>
    </w:r>
    <w:r>
      <w:rPr>
        <w:rFonts w:ascii="Tahoma" w:hAnsi="Tahom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410" w:rsidRDefault="00CC0410">
      <w:r>
        <w:separator/>
      </w:r>
    </w:p>
  </w:footnote>
  <w:footnote w:type="continuationSeparator" w:id="0">
    <w:p w:rsidR="00CC0410" w:rsidRDefault="00CC0410">
      <w:r>
        <w:continuationSeparator/>
      </w:r>
    </w:p>
  </w:footnote>
  <w:footnote w:type="continuationNotice" w:id="1">
    <w:p w:rsidR="00CC0410" w:rsidRDefault="00CC0410"/>
  </w:footnote>
  <w:footnote w:id="2">
    <w:p w:rsidR="0028727D" w:rsidRDefault="0028727D">
      <w:pPr>
        <w:pStyle w:val="Footnote"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 Видети, на пример, European Commission, Serbia 2023 Report, Brussels, 8.11.2023, p. 46.</w:t>
      </w:r>
    </w:p>
  </w:footnote>
  <w:footnote w:id="3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Устав Републике Србије, „Сл. гласник Републике Србије”, бр. 98/2006.</w:t>
      </w:r>
    </w:p>
  </w:footnote>
  <w:footnote w:id="4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Закон о забрани дискриминације, „Сл. гласник Републике Србије”, бр. 22/2009.</w:t>
      </w:r>
    </w:p>
  </w:footnote>
  <w:footnote w:id="5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Закон о забрани дискриминације, „Сл. гласник Републике Србије”, бр. 52/2021.</w:t>
      </w:r>
    </w:p>
  </w:footnote>
  <w:footnote w:id="6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Члан 2. став 1. Тач. 1. Закона о забрани дискриминације.</w:t>
      </w:r>
    </w:p>
  </w:footnote>
  <w:footnote w:id="7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Закон о спречавању дискриминације особа са инвалидитетом, „Сл. гласник Републике Србије”, бр. 33/2006, 13/2016.</w:t>
      </w:r>
    </w:p>
  </w:footnote>
  <w:footnote w:id="8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>Закон о професионалној рехабилитацији и запошљавању особа са инвалидитетом, „Сл. гласник Републике Србије”, бр. 36/2009 и 32/2013.</w:t>
      </w:r>
    </w:p>
  </w:footnote>
  <w:footnote w:id="9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Закон о родној равноправности, „Сл. гласник Републике Србије”, бр. 52/2021.</w:t>
      </w:r>
    </w:p>
  </w:footnote>
  <w:footnote w:id="10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>
        <w:rPr>
          <w:rFonts w:eastAsia="Arial Unicode MS" w:cs="Arial Unicode MS"/>
          <w:lang w:val="ru-RU"/>
        </w:rPr>
        <w:t>Закон о равноправности полова</w:t>
      </w:r>
      <w:r w:rsidRPr="00840A81">
        <w:rPr>
          <w:rFonts w:eastAsia="Arial Unicode MS" w:cs="Arial Unicode MS"/>
          <w:lang w:val="ru-RU"/>
        </w:rPr>
        <w:t>, „Сл. гласник Републике Србије”, бр. 104/2009.</w:t>
      </w:r>
    </w:p>
  </w:footnote>
  <w:footnote w:id="11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</w:t>
      </w:r>
      <w:r>
        <w:rPr>
          <w:rFonts w:eastAsia="Arial Unicode MS" w:cs="Arial Unicode MS"/>
          <w:lang w:val="ru-RU"/>
        </w:rPr>
        <w:t>Закон о заштити права и слобода националних мањина</w:t>
      </w:r>
      <w:r w:rsidRPr="00840A81">
        <w:rPr>
          <w:rFonts w:eastAsia="Arial Unicode MS" w:cs="Arial Unicode MS"/>
          <w:lang w:val="ru-RU"/>
        </w:rPr>
        <w:t xml:space="preserve">, </w:t>
      </w:r>
      <w:r>
        <w:rPr>
          <w:rFonts w:eastAsia="Arial Unicode MS" w:cs="Arial Unicode MS"/>
          <w:rtl/>
          <w:lang w:val="ar-SA"/>
        </w:rPr>
        <w:t>“Сл</w:t>
      </w:r>
      <w:r w:rsidRPr="00840A81">
        <w:rPr>
          <w:rFonts w:eastAsia="Arial Unicode MS" w:cs="Arial Unicode MS"/>
          <w:lang w:val="ru-RU"/>
        </w:rPr>
        <w:t xml:space="preserve">. лист СРЈ”, бр. 11/2002, </w:t>
      </w:r>
      <w:r>
        <w:rPr>
          <w:rFonts w:eastAsia="Arial Unicode MS" w:cs="Arial Unicode MS"/>
          <w:rtl/>
          <w:lang w:val="ar-SA"/>
        </w:rPr>
        <w:t>“Сл</w:t>
      </w:r>
      <w:r w:rsidRPr="00840A81">
        <w:rPr>
          <w:rFonts w:eastAsia="Arial Unicode MS" w:cs="Arial Unicode MS"/>
          <w:lang w:val="ru-RU"/>
        </w:rPr>
        <w:t xml:space="preserve">. лист СЦГ”, бр. 1/2003 - Уставна повеља и “Сл. гласник РС”, бр. 72/2009 - др. </w:t>
      </w:r>
      <w:r>
        <w:rPr>
          <w:rFonts w:eastAsia="Arial Unicode MS" w:cs="Arial Unicode MS"/>
          <w:lang w:val="ru-RU"/>
        </w:rPr>
        <w:t xml:space="preserve">закон и </w:t>
      </w:r>
      <w:r w:rsidRPr="00840A81">
        <w:rPr>
          <w:rFonts w:eastAsia="Arial Unicode MS" w:cs="Arial Unicode MS"/>
          <w:lang w:val="ru-RU"/>
        </w:rPr>
        <w:t>97/2013 - одлука УС, 47/2018.</w:t>
      </w:r>
    </w:p>
  </w:footnote>
  <w:footnote w:id="12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Видети, на пример, </w:t>
      </w:r>
      <w:r>
        <w:rPr>
          <w:rFonts w:eastAsia="Arial Unicode MS" w:cs="Arial Unicode MS"/>
          <w:lang w:val="ru-RU"/>
        </w:rPr>
        <w:t>Закон о здравственој заштити</w:t>
      </w:r>
      <w:r w:rsidRPr="00840A81">
        <w:rPr>
          <w:rFonts w:eastAsia="Arial Unicode MS" w:cs="Arial Unicode MS"/>
          <w:lang w:val="ru-RU"/>
        </w:rPr>
        <w:t xml:space="preserve">, „Сл. гласник Републике Србије”, бр. 25/2019,  92/2023 - аутентично тумачење, </w:t>
      </w:r>
      <w:r>
        <w:rPr>
          <w:rFonts w:eastAsia="Arial Unicode MS" w:cs="Arial Unicode MS"/>
          <w:lang w:val="ru-RU"/>
        </w:rPr>
        <w:t>Закон о социјалној заштити</w:t>
      </w:r>
      <w:r w:rsidRPr="00840A81">
        <w:rPr>
          <w:rFonts w:eastAsia="Arial Unicode MS" w:cs="Arial Unicode MS"/>
          <w:lang w:val="ru-RU"/>
        </w:rPr>
        <w:t>, „Сл. гласник Републике Србије”, бр. 24/2011, 117/2022 - одлука УС, Закон о основама система образовања и васпитања, „Сл. гласник Републике Србије”, бр. 88/2017, 27/2018 - др. закони, 10/201, 6/2020, 129/2021, 92/2023..</w:t>
      </w:r>
    </w:p>
  </w:footnote>
  <w:footnote w:id="13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Закон о раду, „Сл. гласник Републике Србије”, бр. бр. 24/2005, 61/2005, 54/2009, 32/2013 и 75/2014, 13/2017 - одлука УС, 113/2017, 95/2018 - аутентично тумачење.</w:t>
      </w:r>
    </w:p>
  </w:footnote>
  <w:footnote w:id="14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Кривични законик Републике Србије, „Сл. гласник Републике Србије”, бр. 85/2005, 88/2005 - испр., 107/2005 - испр., 72/2009, 111/2009, 121/2012, 104/2013, 108/2014, 94/2016, 35/2019.</w:t>
      </w:r>
    </w:p>
  </w:footnote>
  <w:footnote w:id="15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Закон о прекршајима, „Сл. гласник Републике Србије”, бр. 65/2013, 13/2016, 98/2016 - одлука УС, 91/2019 - др. закон, 112/2022 - одлука УС.</w:t>
      </w:r>
    </w:p>
  </w:footnote>
  <w:footnote w:id="16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>Закон о кретању уз помоћ пса водича, „Сл. гласник Републике Србије”, бр. 29/2015.</w:t>
      </w:r>
    </w:p>
  </w:footnote>
  <w:footnote w:id="17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>
        <w:rPr>
          <w:rFonts w:eastAsia="Arial Unicode MS" w:cs="Arial Unicode MS"/>
          <w:lang w:val="ru-RU"/>
        </w:rPr>
        <w:t>Закон о употреби знаковног језика</w:t>
      </w:r>
      <w:r w:rsidRPr="00840A81">
        <w:rPr>
          <w:rFonts w:eastAsia="Arial Unicode MS" w:cs="Arial Unicode MS"/>
          <w:lang w:val="ru-RU"/>
        </w:rPr>
        <w:t>, „Сл. гласник Републике Србије”, бр. 38/2015.</w:t>
      </w:r>
    </w:p>
  </w:footnote>
  <w:footnote w:id="18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З</w:t>
      </w:r>
      <w:r>
        <w:rPr>
          <w:rFonts w:eastAsia="Arial Unicode MS" w:cs="Arial Unicode MS"/>
          <w:lang w:val="ru-RU"/>
        </w:rPr>
        <w:t>акон о становању и одржавању зграда</w:t>
      </w:r>
      <w:r w:rsidRPr="00840A81">
        <w:rPr>
          <w:rFonts w:eastAsia="Arial Unicode MS" w:cs="Arial Unicode MS"/>
          <w:lang w:val="ru-RU"/>
        </w:rPr>
        <w:t>, „Сл. гласник Републике Србије”, бр. 104/2016, 9/2020 - др. Закон.</w:t>
      </w:r>
    </w:p>
  </w:footnote>
  <w:footnote w:id="19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</w:t>
      </w:r>
      <w:r>
        <w:rPr>
          <w:rFonts w:eastAsia="Arial Unicode MS" w:cs="Arial Unicode MS"/>
          <w:lang w:val="ru-RU"/>
        </w:rPr>
        <w:t>Закон о бесплатној правној помоћи</w:t>
      </w:r>
      <w:r w:rsidRPr="00840A81">
        <w:rPr>
          <w:rFonts w:eastAsia="Arial Unicode MS" w:cs="Arial Unicode MS"/>
          <w:lang w:val="ru-RU"/>
        </w:rPr>
        <w:t>, „Сл. гласник Републике Србије”, бр. 87/2018.</w:t>
      </w:r>
    </w:p>
  </w:footnote>
  <w:footnote w:id="20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>Стратегија превенције и заштите од дискриминације, „ Сл. гласник Републике Србије”, бр.12/2022.</w:t>
      </w:r>
    </w:p>
  </w:footnote>
  <w:footnote w:id="21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Акциони план за период 2022-2023. године за спровођење Стратегије превенције и заштите од дискриминације за период од 2022. до 2030. године, „ Сл. гласник Републике Србије”, бр. 112/2022.</w:t>
      </w:r>
    </w:p>
  </w:footnote>
  <w:footnote w:id="22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Видети, на пример, Стратегију за родну равноправност за 2022. до 2030.године,” Сл. Гласник Републике Србије*, бр. 103/2021; Стратегија унапређења положаја особа са инвалидитетом у Републици Србији за период од 2020. до 2024. године, ” Сл. Гласник Републике Србије*, бр. 44/2020; Стратегија за социјално укључивање Рома и Ромкиња  у Републици Србији за период 2022-2030.године, *Сл. Гласник Републике Србије*, бр. 23/2022.</w:t>
      </w:r>
    </w:p>
  </w:footnote>
  <w:footnote w:id="23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Повереник за заштиту равноправности, Редован годишњи извештај за 2022. годину, Београд, март 2023, стр. 235.</w:t>
      </w:r>
    </w:p>
  </w:footnote>
  <w:footnote w:id="24">
    <w:p w:rsidR="0028727D" w:rsidRPr="00840A81" w:rsidRDefault="0028727D">
      <w:pPr>
        <w:pStyle w:val="Footnote"/>
        <w:rPr>
          <w:lang w:val="ru-RU"/>
        </w:rPr>
      </w:pPr>
      <w:r>
        <w:rPr>
          <w:vertAlign w:val="superscript"/>
        </w:rPr>
        <w:footnoteRef/>
      </w:r>
      <w:r w:rsidRPr="00840A81">
        <w:rPr>
          <w:rFonts w:eastAsia="Arial Unicode MS" w:cs="Arial Unicode MS"/>
          <w:lang w:val="ru-RU"/>
        </w:rPr>
        <w:t xml:space="preserve"> Резултати нису у потпуности упоредиви са претходним истраживањима обзиром да је промењена форма питања, при чему је у претходним истраживањима питање гласило ”Да ли бисте рекли да сте Ви лично некада били изложени дискриминацији</w:t>
      </w:r>
      <w:r>
        <w:rPr>
          <w:rFonts w:eastAsia="Arial Unicode MS" w:cs="Arial Unicode MS"/>
          <w:lang w:val="zh-TW" w:eastAsia="zh-TW"/>
        </w:rPr>
        <w:t>?</w:t>
      </w:r>
      <w:r w:rsidRPr="00840A81">
        <w:rPr>
          <w:rFonts w:eastAsia="Arial Unicode MS" w:cs="Arial Unicode MS"/>
          <w:lang w:val="ru-RU"/>
        </w:rPr>
        <w:t>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27D" w:rsidRDefault="0028727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03ACC"/>
    <w:multiLevelType w:val="hybridMultilevel"/>
    <w:tmpl w:val="A60A4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271EB"/>
    <w:multiLevelType w:val="hybridMultilevel"/>
    <w:tmpl w:val="165AC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93EB4"/>
    <w:multiLevelType w:val="hybridMultilevel"/>
    <w:tmpl w:val="D5804EB6"/>
    <w:numStyleLink w:val="Bullet"/>
  </w:abstractNum>
  <w:abstractNum w:abstractNumId="3">
    <w:nsid w:val="1BAA0739"/>
    <w:multiLevelType w:val="hybridMultilevel"/>
    <w:tmpl w:val="69464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628FA"/>
    <w:multiLevelType w:val="hybridMultilevel"/>
    <w:tmpl w:val="8BC46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6903AD"/>
    <w:multiLevelType w:val="hybridMultilevel"/>
    <w:tmpl w:val="6152E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15B0E"/>
    <w:multiLevelType w:val="hybridMultilevel"/>
    <w:tmpl w:val="0570E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E76F8D"/>
    <w:multiLevelType w:val="hybridMultilevel"/>
    <w:tmpl w:val="78BC2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F6594"/>
    <w:multiLevelType w:val="hybridMultilevel"/>
    <w:tmpl w:val="64848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AD7B68"/>
    <w:multiLevelType w:val="hybridMultilevel"/>
    <w:tmpl w:val="515C9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09464D"/>
    <w:multiLevelType w:val="hybridMultilevel"/>
    <w:tmpl w:val="7186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E72DDB"/>
    <w:multiLevelType w:val="hybridMultilevel"/>
    <w:tmpl w:val="D5804EB6"/>
    <w:styleLink w:val="Bullet"/>
    <w:lvl w:ilvl="0" w:tplc="F022EF60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987218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6EF228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color w:val="E6BD4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9827D8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color w:val="E6BD4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EC37A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color w:val="E6BD4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0F4B520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color w:val="E6BD4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A45692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color w:val="E6BD4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32AF28E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color w:val="E6BD4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286702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color w:val="E6BD4E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1"/>
  </w:num>
  <w:num w:numId="2">
    <w:abstractNumId w:val="2"/>
  </w:num>
  <w:num w:numId="3">
    <w:abstractNumId w:val="2"/>
    <w:lvlOverride w:ilvl="0">
      <w:lvl w:ilvl="0" w:tplc="59D4B1B0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363774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B20AB972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DAD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C16E0C4E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DAD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80F6EA14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DAD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8F82F0BA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DAD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BFA6BB6E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DAD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03E4C4E2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DAD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C8004C1E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DAD0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1"/>
  </w:num>
  <w:num w:numId="5">
    <w:abstractNumId w:val="6"/>
  </w:num>
  <w:num w:numId="6">
    <w:abstractNumId w:val="10"/>
  </w:num>
  <w:num w:numId="7">
    <w:abstractNumId w:val="4"/>
  </w:num>
  <w:num w:numId="8">
    <w:abstractNumId w:val="0"/>
  </w:num>
  <w:num w:numId="9">
    <w:abstractNumId w:val="8"/>
  </w:num>
  <w:num w:numId="10">
    <w:abstractNumId w:val="9"/>
  </w:num>
  <w:num w:numId="11">
    <w:abstractNumId w:val="7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isplayBackgroundShape/>
  <w:hideSpellingErrors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112"/>
    <w:rsid w:val="00026673"/>
    <w:rsid w:val="0002785C"/>
    <w:rsid w:val="00037180"/>
    <w:rsid w:val="00055CF6"/>
    <w:rsid w:val="00073CFB"/>
    <w:rsid w:val="00076601"/>
    <w:rsid w:val="00087441"/>
    <w:rsid w:val="00092309"/>
    <w:rsid w:val="000A6C75"/>
    <w:rsid w:val="000B2A31"/>
    <w:rsid w:val="000D1257"/>
    <w:rsid w:val="000D4D1B"/>
    <w:rsid w:val="000E1745"/>
    <w:rsid w:val="000F4706"/>
    <w:rsid w:val="00114C53"/>
    <w:rsid w:val="001214D1"/>
    <w:rsid w:val="00130FB9"/>
    <w:rsid w:val="00150112"/>
    <w:rsid w:val="00171F7D"/>
    <w:rsid w:val="001964D6"/>
    <w:rsid w:val="001A0C32"/>
    <w:rsid w:val="001B4F17"/>
    <w:rsid w:val="001C17A3"/>
    <w:rsid w:val="001F6132"/>
    <w:rsid w:val="00202917"/>
    <w:rsid w:val="00223C4D"/>
    <w:rsid w:val="00230FE7"/>
    <w:rsid w:val="0023316E"/>
    <w:rsid w:val="0025725E"/>
    <w:rsid w:val="0028727D"/>
    <w:rsid w:val="002913D7"/>
    <w:rsid w:val="002B0AD0"/>
    <w:rsid w:val="002B3AB8"/>
    <w:rsid w:val="00310235"/>
    <w:rsid w:val="00362A08"/>
    <w:rsid w:val="00363B9F"/>
    <w:rsid w:val="003F1EF4"/>
    <w:rsid w:val="003F4CDB"/>
    <w:rsid w:val="003F5DB0"/>
    <w:rsid w:val="004133BC"/>
    <w:rsid w:val="004414AB"/>
    <w:rsid w:val="00444514"/>
    <w:rsid w:val="00445124"/>
    <w:rsid w:val="004552F5"/>
    <w:rsid w:val="004862CB"/>
    <w:rsid w:val="00487558"/>
    <w:rsid w:val="004940B5"/>
    <w:rsid w:val="004D23B8"/>
    <w:rsid w:val="004F1A44"/>
    <w:rsid w:val="00526704"/>
    <w:rsid w:val="005B388E"/>
    <w:rsid w:val="005E32A2"/>
    <w:rsid w:val="005F09F6"/>
    <w:rsid w:val="00604B79"/>
    <w:rsid w:val="00613948"/>
    <w:rsid w:val="0062660D"/>
    <w:rsid w:val="00682C9E"/>
    <w:rsid w:val="006F19F0"/>
    <w:rsid w:val="007223F4"/>
    <w:rsid w:val="00784817"/>
    <w:rsid w:val="007913D1"/>
    <w:rsid w:val="00793DEA"/>
    <w:rsid w:val="007B4E00"/>
    <w:rsid w:val="007C46F2"/>
    <w:rsid w:val="007D1704"/>
    <w:rsid w:val="007D5F05"/>
    <w:rsid w:val="007E4D2F"/>
    <w:rsid w:val="007F6415"/>
    <w:rsid w:val="008405B9"/>
    <w:rsid w:val="00840A81"/>
    <w:rsid w:val="00865D32"/>
    <w:rsid w:val="008A225F"/>
    <w:rsid w:val="009274D9"/>
    <w:rsid w:val="009343A9"/>
    <w:rsid w:val="009676F1"/>
    <w:rsid w:val="00993260"/>
    <w:rsid w:val="009933FB"/>
    <w:rsid w:val="00993CD3"/>
    <w:rsid w:val="009954F9"/>
    <w:rsid w:val="00997E38"/>
    <w:rsid w:val="009C69EA"/>
    <w:rsid w:val="009F011F"/>
    <w:rsid w:val="00A33960"/>
    <w:rsid w:val="00A37C2B"/>
    <w:rsid w:val="00A37DF2"/>
    <w:rsid w:val="00AD705F"/>
    <w:rsid w:val="00AD718D"/>
    <w:rsid w:val="00AE2F97"/>
    <w:rsid w:val="00B16126"/>
    <w:rsid w:val="00B17D7B"/>
    <w:rsid w:val="00B7059C"/>
    <w:rsid w:val="00B834C0"/>
    <w:rsid w:val="00B85C4A"/>
    <w:rsid w:val="00BA0F85"/>
    <w:rsid w:val="00BA22EC"/>
    <w:rsid w:val="00BA67A9"/>
    <w:rsid w:val="00BB0780"/>
    <w:rsid w:val="00BC3145"/>
    <w:rsid w:val="00C103EF"/>
    <w:rsid w:val="00C11A38"/>
    <w:rsid w:val="00C35BA8"/>
    <w:rsid w:val="00C45FCA"/>
    <w:rsid w:val="00C85422"/>
    <w:rsid w:val="00C9511A"/>
    <w:rsid w:val="00CB08DC"/>
    <w:rsid w:val="00CC0410"/>
    <w:rsid w:val="00CD6D28"/>
    <w:rsid w:val="00D22782"/>
    <w:rsid w:val="00D4565D"/>
    <w:rsid w:val="00D6189E"/>
    <w:rsid w:val="00D72D5C"/>
    <w:rsid w:val="00D77FFC"/>
    <w:rsid w:val="00D860EA"/>
    <w:rsid w:val="00DB1338"/>
    <w:rsid w:val="00DB3A7E"/>
    <w:rsid w:val="00DB5709"/>
    <w:rsid w:val="00DE0E39"/>
    <w:rsid w:val="00DF48D0"/>
    <w:rsid w:val="00E663D6"/>
    <w:rsid w:val="00E81D37"/>
    <w:rsid w:val="00ED1329"/>
    <w:rsid w:val="00ED53C9"/>
    <w:rsid w:val="00ED5806"/>
    <w:rsid w:val="00EE6AF6"/>
    <w:rsid w:val="00F01E1E"/>
    <w:rsid w:val="00F11C37"/>
    <w:rsid w:val="00F61A6B"/>
    <w:rsid w:val="00F71C00"/>
    <w:rsid w:val="00FA4187"/>
    <w:rsid w:val="00FC3999"/>
    <w:rsid w:val="00FD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22285"/>
  <w15:docId w15:val="{FD22146C-072B-174F-AE92-D532C1E7A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keepNext/>
      <w:outlineLvl w:val="1"/>
    </w:pPr>
    <w:rPr>
      <w:rFonts w:ascii="Tahoma" w:eastAsia="Tahoma" w:hAnsi="Tahoma" w:cs="Tahoma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next w:val="Body"/>
    <w:pPr>
      <w:keepNext/>
      <w:spacing w:before="360" w:after="40" w:line="288" w:lineRule="auto"/>
      <w:outlineLvl w:val="2"/>
    </w:pPr>
    <w:rPr>
      <w:rFonts w:ascii="Helvetica Neue" w:eastAsia="Helvetica Neue" w:hAnsi="Helvetica Neue" w:cs="Helvetica Neue"/>
      <w:color w:val="000000"/>
      <w:spacing w:val="5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"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jc w:val="both"/>
    </w:pPr>
    <w:rPr>
      <w:rFonts w:ascii="Tahoma" w:hAnsi="Tahom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OC1parent">
    <w:name w:val="TOC 1 parent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1">
    <w:name w:val="toc 1"/>
    <w:basedOn w:val="TOC1parent"/>
    <w:next w:val="TOC1parent"/>
    <w:rPr>
      <w:rFonts w:ascii="Tahoma" w:eastAsia="Tahoma" w:hAnsi="Tahoma" w:cs="Tahoma"/>
    </w:rPr>
  </w:style>
  <w:style w:type="paragraph" w:customStyle="1" w:styleId="Heading">
    <w:name w:val="Heading"/>
    <w:next w:val="Body"/>
    <w:pPr>
      <w:keepNext/>
      <w:outlineLvl w:val="0"/>
    </w:pPr>
    <w:rPr>
      <w:rFonts w:ascii="Tahoma" w:eastAsia="Tahoma" w:hAnsi="Tahoma" w:cs="Tahoma"/>
      <w:b/>
      <w:bCs/>
      <w:color w:val="000000"/>
      <w:sz w:val="52"/>
      <w:szCs w:val="52"/>
      <w14:textOutline w14:w="0" w14:cap="flat" w14:cmpd="sng" w14:algn="ctr">
        <w14:noFill/>
        <w14:prstDash w14:val="solid"/>
        <w14:bevel/>
      </w14:textOutline>
    </w:rPr>
  </w:style>
  <w:style w:type="paragraph" w:customStyle="1" w:styleId="TOC2parent">
    <w:name w:val="TOC 2 parent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2">
    <w:name w:val="toc 2"/>
    <w:basedOn w:val="TOC2parent"/>
    <w:next w:val="TOC2parent"/>
    <w:pPr>
      <w:ind w:left="567"/>
    </w:pPr>
    <w:rPr>
      <w:rFonts w:ascii="Tahoma" w:eastAsia="Tahoma" w:hAnsi="Tahoma" w:cs="Tahoma"/>
      <w:sz w:val="24"/>
      <w:szCs w:val="24"/>
    </w:rPr>
  </w:style>
  <w:style w:type="paragraph" w:customStyle="1" w:styleId="Footnote">
    <w:name w:val="Footnote"/>
    <w:rPr>
      <w:rFonts w:ascii="Tahoma" w:eastAsia="Tahoma" w:hAnsi="Tahoma" w:cs="Tahoma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  <w:style w:type="paragraph" w:customStyle="1" w:styleId="TableStyle2">
    <w:name w:val="Table Style 2"/>
    <w:rPr>
      <w:rFonts w:ascii="Tahoma" w:eastAsia="Tahoma" w:hAnsi="Tahoma" w:cs="Tahoma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7D17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17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17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7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70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7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704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997E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3A7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3A7E"/>
  </w:style>
  <w:style w:type="character" w:styleId="FootnoteReference">
    <w:name w:val="footnote reference"/>
    <w:basedOn w:val="DefaultParagraphFont"/>
    <w:uiPriority w:val="99"/>
    <w:semiHidden/>
    <w:unhideWhenUsed/>
    <w:rsid w:val="00DB3A7E"/>
    <w:rPr>
      <w:vertAlign w:val="superscript"/>
    </w:rPr>
  </w:style>
  <w:style w:type="paragraph" w:styleId="ListParagraph">
    <w:name w:val="List Paragraph"/>
    <w:basedOn w:val="Normal"/>
    <w:uiPriority w:val="34"/>
    <w:qFormat/>
    <w:rsid w:val="00F01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4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16" Type="http://schemas.openxmlformats.org/officeDocument/2006/relationships/image" Target="media/image8.png"/><Relationship Id="rId11" Type="http://schemas.openxmlformats.org/officeDocument/2006/relationships/chart" Target="charts/chart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header" Target="header1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markomilanovic\Desktop\FOLDERI%20\Istraz&#780;ivanja%20PZR\Podaic\Book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ДС6!$E$42</c:f>
              <c:strCache>
                <c:ptCount val="1"/>
                <c:pt idx="0">
                  <c:v>Веома заступљена</c:v>
                </c:pt>
              </c:strCache>
            </c:strRef>
          </c:tx>
          <c:spPr>
            <a:solidFill>
              <a:srgbClr val="053F5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ДС6!$C$43:$C$55</c:f>
              <c:strCache>
                <c:ptCount val="13"/>
                <c:pt idx="0">
                  <c:v>Брачни/породични статус</c:v>
                </c:pt>
                <c:pt idx="1">
                  <c:v>Чланство у другим организацијама (нпр. удружења грађана)</c:v>
                </c:pt>
                <c:pt idx="2">
                  <c:v>Чланство у синдикалним организацијама</c:v>
                </c:pt>
                <c:pt idx="3">
                  <c:v>Чланство у партији/политичко опредељење</c:v>
                </c:pt>
                <c:pt idx="4">
                  <c:v>Држављанство (странци/мигранти)</c:v>
                </c:pt>
                <c:pt idx="5">
                  <c:v>Инвалидитет </c:v>
                </c:pt>
                <c:pt idx="6">
                  <c:v>Старосно доба</c:v>
                </c:pt>
                <c:pt idx="7">
                  <c:v>ЛГБТ+</c:v>
                </c:pt>
                <c:pt idx="8">
                  <c:v>Верска припадност</c:v>
                </c:pt>
                <c:pt idx="9">
                  <c:v>Здравствено стање</c:v>
                </c:pt>
                <c:pt idx="10">
                  <c:v>Имовно стање </c:v>
                </c:pt>
                <c:pt idx="11">
                  <c:v>Национална/етничка припадност</c:v>
                </c:pt>
                <c:pt idx="12">
                  <c:v>Полу/род</c:v>
                </c:pt>
              </c:strCache>
            </c:strRef>
          </c:cat>
          <c:val>
            <c:numRef>
              <c:f>ДС6!$E$43:$E$55</c:f>
              <c:numCache>
                <c:formatCode>0</c:formatCode>
                <c:ptCount val="13"/>
                <c:pt idx="0">
                  <c:v>10.8</c:v>
                </c:pt>
                <c:pt idx="1">
                  <c:v>12.5</c:v>
                </c:pt>
                <c:pt idx="2">
                  <c:v>15.9</c:v>
                </c:pt>
                <c:pt idx="3">
                  <c:v>33</c:v>
                </c:pt>
                <c:pt idx="4">
                  <c:v>19.899999999999999</c:v>
                </c:pt>
                <c:pt idx="5">
                  <c:v>28.1</c:v>
                </c:pt>
                <c:pt idx="6">
                  <c:v>21.8</c:v>
                </c:pt>
                <c:pt idx="7">
                  <c:v>37.299999999999997</c:v>
                </c:pt>
                <c:pt idx="8">
                  <c:v>15.3</c:v>
                </c:pt>
                <c:pt idx="9">
                  <c:v>21.6</c:v>
                </c:pt>
                <c:pt idx="10">
                  <c:v>26</c:v>
                </c:pt>
                <c:pt idx="11">
                  <c:v>18.5</c:v>
                </c:pt>
                <c:pt idx="12">
                  <c:v>19.7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A9-B14E-8963-C65F600B5F2B}"/>
            </c:ext>
          </c:extLst>
        </c:ser>
        <c:ser>
          <c:idx val="1"/>
          <c:order val="1"/>
          <c:tx>
            <c:strRef>
              <c:f>ДС6!$F$42</c:f>
              <c:strCache>
                <c:ptCount val="1"/>
                <c:pt idx="0">
                  <c:v>Углавном заступљена</c:v>
                </c:pt>
              </c:strCache>
            </c:strRef>
          </c:tx>
          <c:spPr>
            <a:solidFill>
              <a:srgbClr val="429EB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ДС6!$C$43:$C$55</c:f>
              <c:strCache>
                <c:ptCount val="13"/>
                <c:pt idx="0">
                  <c:v>Брачни/породични статус</c:v>
                </c:pt>
                <c:pt idx="1">
                  <c:v>Чланство у другим организацијама (нпр. удружења грађана)</c:v>
                </c:pt>
                <c:pt idx="2">
                  <c:v>Чланство у синдикалним организацијама</c:v>
                </c:pt>
                <c:pt idx="3">
                  <c:v>Чланство у партији/политичко опредељење</c:v>
                </c:pt>
                <c:pt idx="4">
                  <c:v>Држављанство (странци/мигранти)</c:v>
                </c:pt>
                <c:pt idx="5">
                  <c:v>Инвалидитет </c:v>
                </c:pt>
                <c:pt idx="6">
                  <c:v>Старосно доба</c:v>
                </c:pt>
                <c:pt idx="7">
                  <c:v>ЛГБТ+</c:v>
                </c:pt>
                <c:pt idx="8">
                  <c:v>Верска припадност</c:v>
                </c:pt>
                <c:pt idx="9">
                  <c:v>Здравствено стање</c:v>
                </c:pt>
                <c:pt idx="10">
                  <c:v>Имовно стање </c:v>
                </c:pt>
                <c:pt idx="11">
                  <c:v>Национална/етничка припадност</c:v>
                </c:pt>
                <c:pt idx="12">
                  <c:v>Полу/род</c:v>
                </c:pt>
              </c:strCache>
            </c:strRef>
          </c:cat>
          <c:val>
            <c:numRef>
              <c:f>ДС6!$F$43:$F$55</c:f>
              <c:numCache>
                <c:formatCode>0</c:formatCode>
                <c:ptCount val="13"/>
                <c:pt idx="0">
                  <c:v>17.2</c:v>
                </c:pt>
                <c:pt idx="1">
                  <c:v>16.5</c:v>
                </c:pt>
                <c:pt idx="2">
                  <c:v>17.600000000000001</c:v>
                </c:pt>
                <c:pt idx="3">
                  <c:v>22.1</c:v>
                </c:pt>
                <c:pt idx="4">
                  <c:v>25</c:v>
                </c:pt>
                <c:pt idx="5">
                  <c:v>25.5</c:v>
                </c:pt>
                <c:pt idx="6">
                  <c:v>27</c:v>
                </c:pt>
                <c:pt idx="7">
                  <c:v>22</c:v>
                </c:pt>
                <c:pt idx="8">
                  <c:v>20.3</c:v>
                </c:pt>
                <c:pt idx="9">
                  <c:v>24.4</c:v>
                </c:pt>
                <c:pt idx="10">
                  <c:v>30.6</c:v>
                </c:pt>
                <c:pt idx="11">
                  <c:v>30.2</c:v>
                </c:pt>
                <c:pt idx="12">
                  <c:v>27.9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1A9-B14E-8963-C65F600B5F2B}"/>
            </c:ext>
          </c:extLst>
        </c:ser>
        <c:ser>
          <c:idx val="2"/>
          <c:order val="2"/>
          <c:tx>
            <c:strRef>
              <c:f>ДС6!$G$42</c:f>
              <c:strCache>
                <c:ptCount val="1"/>
                <c:pt idx="0">
                  <c:v>Углавном ретка</c:v>
                </c:pt>
              </c:strCache>
            </c:strRef>
          </c:tx>
          <c:spPr>
            <a:solidFill>
              <a:srgbClr val="F7AD1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ДС6!$C$43:$C$55</c:f>
              <c:strCache>
                <c:ptCount val="13"/>
                <c:pt idx="0">
                  <c:v>Брачни/породични статус</c:v>
                </c:pt>
                <c:pt idx="1">
                  <c:v>Чланство у другим организацијама (нпр. удружења грађана)</c:v>
                </c:pt>
                <c:pt idx="2">
                  <c:v>Чланство у синдикалним организацијама</c:v>
                </c:pt>
                <c:pt idx="3">
                  <c:v>Чланство у партији/политичко опредељење</c:v>
                </c:pt>
                <c:pt idx="4">
                  <c:v>Држављанство (странци/мигранти)</c:v>
                </c:pt>
                <c:pt idx="5">
                  <c:v>Инвалидитет </c:v>
                </c:pt>
                <c:pt idx="6">
                  <c:v>Старосно доба</c:v>
                </c:pt>
                <c:pt idx="7">
                  <c:v>ЛГБТ+</c:v>
                </c:pt>
                <c:pt idx="8">
                  <c:v>Верска припадност</c:v>
                </c:pt>
                <c:pt idx="9">
                  <c:v>Здравствено стање</c:v>
                </c:pt>
                <c:pt idx="10">
                  <c:v>Имовно стање </c:v>
                </c:pt>
                <c:pt idx="11">
                  <c:v>Национална/етничка припадност</c:v>
                </c:pt>
                <c:pt idx="12">
                  <c:v>Полу/род</c:v>
                </c:pt>
              </c:strCache>
            </c:strRef>
          </c:cat>
          <c:val>
            <c:numRef>
              <c:f>ДС6!$G$43:$G$55</c:f>
              <c:numCache>
                <c:formatCode>0</c:formatCode>
                <c:ptCount val="13"/>
                <c:pt idx="0">
                  <c:v>35.799999999999997</c:v>
                </c:pt>
                <c:pt idx="1">
                  <c:v>30.6</c:v>
                </c:pt>
                <c:pt idx="2">
                  <c:v>27.4</c:v>
                </c:pt>
                <c:pt idx="3">
                  <c:v>21.1</c:v>
                </c:pt>
                <c:pt idx="4">
                  <c:v>27.7</c:v>
                </c:pt>
                <c:pt idx="5">
                  <c:v>23</c:v>
                </c:pt>
                <c:pt idx="6">
                  <c:v>28.5</c:v>
                </c:pt>
                <c:pt idx="7">
                  <c:v>19.5</c:v>
                </c:pt>
                <c:pt idx="8">
                  <c:v>31.3</c:v>
                </c:pt>
                <c:pt idx="9">
                  <c:v>30.1</c:v>
                </c:pt>
                <c:pt idx="10">
                  <c:v>28.3</c:v>
                </c:pt>
                <c:pt idx="11">
                  <c:v>28.5</c:v>
                </c:pt>
                <c:pt idx="12">
                  <c:v>24.4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1A9-B14E-8963-C65F600B5F2B}"/>
            </c:ext>
          </c:extLst>
        </c:ser>
        <c:ser>
          <c:idx val="3"/>
          <c:order val="3"/>
          <c:tx>
            <c:strRef>
              <c:f>ДС6!$H$42</c:f>
              <c:strCache>
                <c:ptCount val="1"/>
                <c:pt idx="0">
                  <c:v>Веома ретка</c:v>
                </c:pt>
              </c:strCache>
            </c:strRef>
          </c:tx>
          <c:spPr>
            <a:solidFill>
              <a:srgbClr val="F27F0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ДС6!$C$43:$C$55</c:f>
              <c:strCache>
                <c:ptCount val="13"/>
                <c:pt idx="0">
                  <c:v>Брачни/породични статус</c:v>
                </c:pt>
                <c:pt idx="1">
                  <c:v>Чланство у другим организацијама (нпр. удружења грађана)</c:v>
                </c:pt>
                <c:pt idx="2">
                  <c:v>Чланство у синдикалним организацијама</c:v>
                </c:pt>
                <c:pt idx="3">
                  <c:v>Чланство у партији/политичко опредељење</c:v>
                </c:pt>
                <c:pt idx="4">
                  <c:v>Држављанство (странци/мигранти)</c:v>
                </c:pt>
                <c:pt idx="5">
                  <c:v>Инвалидитет </c:v>
                </c:pt>
                <c:pt idx="6">
                  <c:v>Старосно доба</c:v>
                </c:pt>
                <c:pt idx="7">
                  <c:v>ЛГБТ+</c:v>
                </c:pt>
                <c:pt idx="8">
                  <c:v>Верска припадност</c:v>
                </c:pt>
                <c:pt idx="9">
                  <c:v>Здравствено стање</c:v>
                </c:pt>
                <c:pt idx="10">
                  <c:v>Имовно стање </c:v>
                </c:pt>
                <c:pt idx="11">
                  <c:v>Национална/етничка припадност</c:v>
                </c:pt>
                <c:pt idx="12">
                  <c:v>Полу/род</c:v>
                </c:pt>
              </c:strCache>
            </c:strRef>
          </c:cat>
          <c:val>
            <c:numRef>
              <c:f>ДС6!$H$43:$H$55</c:f>
              <c:numCache>
                <c:formatCode>0</c:formatCode>
                <c:ptCount val="13"/>
                <c:pt idx="0">
                  <c:v>24.8</c:v>
                </c:pt>
                <c:pt idx="1">
                  <c:v>21.7</c:v>
                </c:pt>
                <c:pt idx="2">
                  <c:v>20.7</c:v>
                </c:pt>
                <c:pt idx="3">
                  <c:v>13.3</c:v>
                </c:pt>
                <c:pt idx="4">
                  <c:v>17.8</c:v>
                </c:pt>
                <c:pt idx="5">
                  <c:v>16.899999999999999</c:v>
                </c:pt>
                <c:pt idx="6">
                  <c:v>17.600000000000001</c:v>
                </c:pt>
                <c:pt idx="7">
                  <c:v>12.7</c:v>
                </c:pt>
                <c:pt idx="8">
                  <c:v>26.1</c:v>
                </c:pt>
                <c:pt idx="9">
                  <c:v>18</c:v>
                </c:pt>
                <c:pt idx="10">
                  <c:v>9.5</c:v>
                </c:pt>
                <c:pt idx="11">
                  <c:v>15.6</c:v>
                </c:pt>
                <c:pt idx="12">
                  <c:v>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1A9-B14E-8963-C65F600B5F2B}"/>
            </c:ext>
          </c:extLst>
        </c:ser>
        <c:ser>
          <c:idx val="4"/>
          <c:order val="4"/>
          <c:tx>
            <c:strRef>
              <c:f>ДС6!$I$42</c:f>
              <c:strCache>
                <c:ptCount val="1"/>
                <c:pt idx="0">
                  <c:v>Нема став/одбија да одговори</c:v>
                </c:pt>
              </c:strCache>
            </c:strRef>
          </c:tx>
          <c:spPr>
            <a:solidFill>
              <a:srgbClr val="BBAAA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ДС6!$C$43:$C$55</c:f>
              <c:strCache>
                <c:ptCount val="13"/>
                <c:pt idx="0">
                  <c:v>Брачни/породични статус</c:v>
                </c:pt>
                <c:pt idx="1">
                  <c:v>Чланство у другим организацијама (нпр. удружења грађана)</c:v>
                </c:pt>
                <c:pt idx="2">
                  <c:v>Чланство у синдикалним организацијама</c:v>
                </c:pt>
                <c:pt idx="3">
                  <c:v>Чланство у партији/политичко опредељење</c:v>
                </c:pt>
                <c:pt idx="4">
                  <c:v>Држављанство (странци/мигранти)</c:v>
                </c:pt>
                <c:pt idx="5">
                  <c:v>Инвалидитет </c:v>
                </c:pt>
                <c:pt idx="6">
                  <c:v>Старосно доба</c:v>
                </c:pt>
                <c:pt idx="7">
                  <c:v>ЛГБТ+</c:v>
                </c:pt>
                <c:pt idx="8">
                  <c:v>Верска припадност</c:v>
                </c:pt>
                <c:pt idx="9">
                  <c:v>Здравствено стање</c:v>
                </c:pt>
                <c:pt idx="10">
                  <c:v>Имовно стање </c:v>
                </c:pt>
                <c:pt idx="11">
                  <c:v>Национална/етничка припадност</c:v>
                </c:pt>
                <c:pt idx="12">
                  <c:v>Полу/род</c:v>
                </c:pt>
              </c:strCache>
            </c:strRef>
          </c:cat>
          <c:val>
            <c:numRef>
              <c:f>ДС6!$I$43:$I$55</c:f>
              <c:numCache>
                <c:formatCode>0</c:formatCode>
                <c:ptCount val="13"/>
                <c:pt idx="0">
                  <c:v>11.4</c:v>
                </c:pt>
                <c:pt idx="1">
                  <c:v>18.600000000000001</c:v>
                </c:pt>
                <c:pt idx="2">
                  <c:v>18.3</c:v>
                </c:pt>
                <c:pt idx="3">
                  <c:v>10.5</c:v>
                </c:pt>
                <c:pt idx="4">
                  <c:v>9.5</c:v>
                </c:pt>
                <c:pt idx="5">
                  <c:v>6.5</c:v>
                </c:pt>
                <c:pt idx="6">
                  <c:v>5.0999999999999996</c:v>
                </c:pt>
                <c:pt idx="7">
                  <c:v>8.5</c:v>
                </c:pt>
                <c:pt idx="8">
                  <c:v>7</c:v>
                </c:pt>
                <c:pt idx="9">
                  <c:v>5.9</c:v>
                </c:pt>
                <c:pt idx="10">
                  <c:v>5.6</c:v>
                </c:pt>
                <c:pt idx="11">
                  <c:v>7.2</c:v>
                </c:pt>
                <c:pt idx="12">
                  <c:v>13.1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1A9-B14E-8963-C65F600B5F2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491848624"/>
        <c:axId val="-491832304"/>
      </c:barChart>
      <c:catAx>
        <c:axId val="-491848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-491832304"/>
        <c:crosses val="autoZero"/>
        <c:auto val="1"/>
        <c:lblAlgn val="ctr"/>
        <c:lblOffset val="100"/>
        <c:noMultiLvlLbl val="0"/>
      </c:catAx>
      <c:valAx>
        <c:axId val="-49183230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-491848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ahoma"/>
            <a:ea typeface="Tahoma"/>
            <a:cs typeface="Tahoma"/>
            <a:sym typeface="Tahom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62694-3B71-4265-8156-4BA870AC3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17296</Words>
  <Characters>98591</Characters>
  <Application>Microsoft Office Word</Application>
  <DocSecurity>0</DocSecurity>
  <Lines>821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Poverenik Lenovo 1</dc:creator>
  <cp:lastModifiedBy>Marko Milanovic</cp:lastModifiedBy>
  <cp:revision>3</cp:revision>
  <cp:lastPrinted>2024-02-29T11:07:00Z</cp:lastPrinted>
  <dcterms:created xsi:type="dcterms:W3CDTF">2024-03-13T13:41:00Z</dcterms:created>
  <dcterms:modified xsi:type="dcterms:W3CDTF">2024-03-13T13:42:00Z</dcterms:modified>
</cp:coreProperties>
</file>