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28"/>
        <w:gridCol w:w="938"/>
        <w:gridCol w:w="3948"/>
        <w:gridCol w:w="3778"/>
      </w:tblGrid>
      <w:tr w:rsidR="00F24938" w:rsidRPr="00F24938" w:rsidTr="002C0F6F">
        <w:tc>
          <w:tcPr>
            <w:tcW w:w="2339" w:type="dxa"/>
            <w:gridSpan w:val="3"/>
          </w:tcPr>
          <w:p w:rsidR="00F24938" w:rsidRPr="00F24938" w:rsidRDefault="00F24938" w:rsidP="00F24938">
            <w:pPr>
              <w:spacing w:after="0" w:line="240" w:lineRule="auto"/>
              <w:rPr>
                <w:rFonts w:ascii="Calibri" w:eastAsia="Calibri" w:hAnsi="Calibri" w:cs="Times New Roman"/>
                <w:lang w:val="en-US"/>
              </w:rPr>
            </w:pPr>
            <w:r w:rsidRPr="00F24938">
              <w:rPr>
                <w:rFonts w:ascii="Calibri" w:eastAsia="Calibri" w:hAnsi="Calibri" w:cs="Times New Roman"/>
                <w:noProof/>
                <w:lang w:eastAsia="sr-Cyrl-RS"/>
              </w:rPr>
              <w:drawing>
                <wp:anchor distT="152400" distB="152400" distL="152400" distR="152400" simplePos="0" relativeHeight="251659264" behindDoc="0" locked="0" layoutInCell="1" allowOverlap="1" wp14:anchorId="783873C4" wp14:editId="28BE317F">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938">
              <w:rPr>
                <w:rFonts w:ascii="Calibri" w:eastAsia="Calibri" w:hAnsi="Calibri" w:cs="Times New Roman"/>
                <w:lang w:val="en-US"/>
              </w:rPr>
              <w:t xml:space="preserve"> </w:t>
            </w:r>
          </w:p>
        </w:tc>
        <w:tc>
          <w:tcPr>
            <w:tcW w:w="3960" w:type="dxa"/>
          </w:tcPr>
          <w:p w:rsidR="00F24938" w:rsidRPr="00F24938" w:rsidRDefault="00F24938" w:rsidP="00F24938">
            <w:pPr>
              <w:spacing w:after="0" w:line="240" w:lineRule="auto"/>
              <w:rPr>
                <w:rFonts w:ascii="Calibri" w:eastAsia="Calibri" w:hAnsi="Calibri" w:cs="Times New Roman"/>
                <w:lang w:val="sr-Cyrl-CS"/>
              </w:rPr>
            </w:pPr>
          </w:p>
        </w:tc>
        <w:tc>
          <w:tcPr>
            <w:tcW w:w="3781" w:type="dxa"/>
          </w:tcPr>
          <w:p w:rsidR="00F24938" w:rsidRPr="00F24938" w:rsidRDefault="00F24938" w:rsidP="00F24938">
            <w:pPr>
              <w:spacing w:after="0" w:line="240" w:lineRule="auto"/>
              <w:jc w:val="center"/>
              <w:rPr>
                <w:rFonts w:ascii="Calibri" w:eastAsia="Calibri" w:hAnsi="Calibri" w:cs="Times New Roman"/>
                <w:lang w:val="sr-Cyrl-CS"/>
              </w:rPr>
            </w:pPr>
            <w:r w:rsidRPr="00F24938">
              <w:rPr>
                <w:rFonts w:ascii="Calibri" w:eastAsia="Calibri" w:hAnsi="Calibri" w:cs="Times New Roman"/>
                <w:noProof/>
                <w:lang w:eastAsia="sr-Cyrl-RS"/>
              </w:rPr>
              <w:drawing>
                <wp:anchor distT="152400" distB="152400" distL="152400" distR="152400" simplePos="0" relativeHeight="251660288" behindDoc="0" locked="0" layoutInCell="1" allowOverlap="1" wp14:anchorId="34D0EED7" wp14:editId="4E6770DE">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24938" w:rsidRPr="00F24938" w:rsidTr="002C0F6F">
        <w:tc>
          <w:tcPr>
            <w:tcW w:w="388" w:type="dxa"/>
          </w:tcPr>
          <w:p w:rsidR="00F24938" w:rsidRPr="00F24938" w:rsidRDefault="00F24938" w:rsidP="00F24938">
            <w:pPr>
              <w:spacing w:after="0" w:line="240" w:lineRule="auto"/>
              <w:rPr>
                <w:rFonts w:ascii="Arial" w:eastAsia="Calibri" w:hAnsi="Arial" w:cs="Arial"/>
                <w:sz w:val="20"/>
                <w:szCs w:val="20"/>
                <w:lang w:val="sr-Cyrl-CS"/>
              </w:rPr>
            </w:pPr>
          </w:p>
        </w:tc>
        <w:tc>
          <w:tcPr>
            <w:tcW w:w="1012" w:type="dxa"/>
            <w:noWrap/>
            <w:tcMar>
              <w:left w:w="0" w:type="dxa"/>
              <w:right w:w="0" w:type="dxa"/>
            </w:tcMar>
          </w:tcPr>
          <w:p w:rsidR="00F24938" w:rsidRPr="00F24938" w:rsidRDefault="00F24938" w:rsidP="00F24938">
            <w:pPr>
              <w:spacing w:after="0" w:line="240" w:lineRule="auto"/>
              <w:jc w:val="center"/>
              <w:rPr>
                <w:rFonts w:ascii="Arial" w:eastAsia="Calibri" w:hAnsi="Arial" w:cs="Arial"/>
                <w:sz w:val="18"/>
                <w:szCs w:val="18"/>
              </w:rPr>
            </w:pPr>
            <w:r w:rsidRPr="00F24938">
              <w:rPr>
                <w:rFonts w:ascii="Arial" w:eastAsia="Calibri" w:hAnsi="Arial" w:cs="Arial"/>
                <w:sz w:val="18"/>
                <w:szCs w:val="18"/>
              </w:rPr>
              <w:t>ЈСВ</w:t>
            </w:r>
          </w:p>
          <w:p w:rsidR="00F24938" w:rsidRPr="00F24938" w:rsidRDefault="00F24938" w:rsidP="00F24938">
            <w:pPr>
              <w:spacing w:after="0" w:line="240" w:lineRule="auto"/>
              <w:jc w:val="center"/>
              <w:rPr>
                <w:rFonts w:ascii="Arial" w:eastAsia="Calibri" w:hAnsi="Arial" w:cs="Arial"/>
                <w:sz w:val="18"/>
                <w:szCs w:val="18"/>
                <w:lang w:val="en-US"/>
              </w:rPr>
            </w:pPr>
            <w:r w:rsidRPr="00F24938">
              <w:rPr>
                <w:rFonts w:ascii="Arial" w:eastAsia="Calibri" w:hAnsi="Arial" w:cs="Arial"/>
                <w:sz w:val="18"/>
                <w:szCs w:val="18"/>
                <w:lang w:val="en-US"/>
              </w:rPr>
              <w:t>192/2023</w:t>
            </w:r>
          </w:p>
        </w:tc>
        <w:tc>
          <w:tcPr>
            <w:tcW w:w="939" w:type="dxa"/>
          </w:tcPr>
          <w:p w:rsidR="00F24938" w:rsidRPr="00F24938" w:rsidRDefault="00F24938" w:rsidP="00F24938">
            <w:pPr>
              <w:spacing w:after="0" w:line="240" w:lineRule="auto"/>
              <w:rPr>
                <w:rFonts w:ascii="Arial" w:eastAsia="Calibri" w:hAnsi="Arial" w:cs="Arial"/>
                <w:sz w:val="20"/>
                <w:szCs w:val="20"/>
                <w:lang w:val="sr-Cyrl-CS"/>
              </w:rPr>
            </w:pPr>
          </w:p>
        </w:tc>
        <w:tc>
          <w:tcPr>
            <w:tcW w:w="3960" w:type="dxa"/>
          </w:tcPr>
          <w:p w:rsidR="00F24938" w:rsidRPr="00F24938" w:rsidRDefault="00F24938" w:rsidP="00F24938">
            <w:pPr>
              <w:spacing w:after="0" w:line="240" w:lineRule="auto"/>
              <w:rPr>
                <w:rFonts w:ascii="Calibri" w:eastAsia="Calibri" w:hAnsi="Calibri" w:cs="Times New Roman"/>
                <w:lang w:val="sr-Cyrl-CS"/>
              </w:rPr>
            </w:pPr>
          </w:p>
        </w:tc>
        <w:tc>
          <w:tcPr>
            <w:tcW w:w="3781" w:type="dxa"/>
          </w:tcPr>
          <w:p w:rsidR="00F24938" w:rsidRPr="00F24938" w:rsidRDefault="00F24938" w:rsidP="00F24938">
            <w:pPr>
              <w:spacing w:after="0" w:line="240" w:lineRule="auto"/>
              <w:jc w:val="center"/>
              <w:rPr>
                <w:rFonts w:ascii="Calibri" w:eastAsia="Calibri" w:hAnsi="Calibri" w:cs="Times New Roman"/>
                <w:lang w:val="sr-Cyrl-CS"/>
              </w:rPr>
            </w:pPr>
          </w:p>
        </w:tc>
      </w:tr>
    </w:tbl>
    <w:p w:rsidR="00F24938" w:rsidRPr="00F24938" w:rsidRDefault="00F24938" w:rsidP="00F24938">
      <w:pPr>
        <w:spacing w:after="0" w:line="240" w:lineRule="auto"/>
        <w:rPr>
          <w:rFonts w:ascii="Times New Roman" w:eastAsia="Times New Roman" w:hAnsi="Times New Roman" w:cs="Times New Roman"/>
          <w:sz w:val="20"/>
          <w:szCs w:val="20"/>
          <w:lang w:val="sr-Cyrl-CS" w:eastAsia="sr-Cyrl-CS"/>
        </w:rPr>
      </w:pPr>
      <w:r w:rsidRPr="00F24938">
        <w:rPr>
          <w:rFonts w:ascii="Arial" w:eastAsia="ヒラギノ角ゴ Pro W3" w:hAnsi="Arial" w:cs="Times New Roman"/>
          <w:color w:val="000000"/>
          <w:spacing w:val="-1"/>
          <w:sz w:val="20"/>
          <w:szCs w:val="20"/>
          <w:lang w:val="sr-Cyrl-CS" w:eastAsia="sr-Cyrl-CS"/>
        </w:rPr>
        <w:t>бр. 110-00-00012/202</w:t>
      </w:r>
      <w:r w:rsidRPr="00F24938">
        <w:rPr>
          <w:rFonts w:ascii="Arial" w:eastAsia="ヒラギノ角ゴ Pro W3" w:hAnsi="Arial" w:cs="Times New Roman"/>
          <w:color w:val="000000"/>
          <w:spacing w:val="-1"/>
          <w:sz w:val="20"/>
          <w:szCs w:val="20"/>
          <w:lang w:val="en-US" w:eastAsia="sr-Cyrl-CS"/>
        </w:rPr>
        <w:t>3</w:t>
      </w:r>
      <w:r w:rsidRPr="00F24938">
        <w:rPr>
          <w:rFonts w:ascii="Arial" w:eastAsia="ヒラギノ角ゴ Pro W3" w:hAnsi="Arial" w:cs="Times New Roman"/>
          <w:color w:val="000000"/>
          <w:spacing w:val="-1"/>
          <w:sz w:val="20"/>
          <w:szCs w:val="20"/>
          <w:lang w:val="sr-Cyrl-CS" w:eastAsia="sr-Cyrl-CS"/>
        </w:rPr>
        <w:t xml:space="preserve">-02    датум: </w:t>
      </w:r>
      <w:r w:rsidRPr="00F24938">
        <w:rPr>
          <w:rFonts w:ascii="Arial" w:eastAsia="ヒラギノ角ゴ Pro W3" w:hAnsi="Arial" w:cs="Times New Roman"/>
          <w:color w:val="000000"/>
          <w:spacing w:val="-1"/>
          <w:sz w:val="20"/>
          <w:szCs w:val="20"/>
          <w:lang w:eastAsia="sr-Cyrl-CS"/>
        </w:rPr>
        <w:t>12.7</w:t>
      </w:r>
      <w:r w:rsidRPr="00F24938">
        <w:rPr>
          <w:rFonts w:ascii="Arial" w:eastAsia="ヒラギノ角ゴ Pro W3" w:hAnsi="Arial" w:cs="Times New Roman"/>
          <w:color w:val="000000"/>
          <w:spacing w:val="-1"/>
          <w:sz w:val="20"/>
          <w:szCs w:val="20"/>
          <w:lang w:val="sr-Latn-RS" w:eastAsia="sr-Cyrl-CS"/>
        </w:rPr>
        <w:t xml:space="preserve">.2023. </w:t>
      </w:r>
      <w:r w:rsidRPr="00F24938">
        <w:rPr>
          <w:rFonts w:ascii="Arial" w:eastAsia="ヒラギノ角ゴ Pro W3" w:hAnsi="Arial" w:cs="Times New Roman"/>
          <w:color w:val="000000"/>
          <w:spacing w:val="-1"/>
          <w:sz w:val="20"/>
          <w:szCs w:val="20"/>
          <w:lang w:val="sr-Cyrl-CS" w:eastAsia="sr-Cyrl-CS"/>
        </w:rPr>
        <w:t>године</w:t>
      </w:r>
    </w:p>
    <w:p w:rsidR="00F24938" w:rsidRPr="00F24938" w:rsidRDefault="00F24938" w:rsidP="00F24938">
      <w:pPr>
        <w:rPr>
          <w:rFonts w:ascii="Arial" w:eastAsia="Calibri" w:hAnsi="Arial" w:cs="Arial"/>
          <w:b/>
          <w:sz w:val="28"/>
          <w:szCs w:val="28"/>
          <w:lang w:val="en-US"/>
        </w:rPr>
      </w:pPr>
    </w:p>
    <w:p w:rsidR="00F24938" w:rsidRPr="00F24938" w:rsidRDefault="00F24938" w:rsidP="00F24938">
      <w:pPr>
        <w:spacing w:after="0"/>
        <w:jc w:val="center"/>
        <w:rPr>
          <w:rFonts w:ascii="Arial" w:eastAsia="Calibri" w:hAnsi="Arial" w:cs="Arial"/>
          <w:b/>
          <w:sz w:val="28"/>
          <w:szCs w:val="28"/>
        </w:rPr>
      </w:pPr>
    </w:p>
    <w:p w:rsidR="00F24938" w:rsidRPr="00F24938" w:rsidRDefault="00F24938" w:rsidP="00F24938">
      <w:pPr>
        <w:spacing w:after="0"/>
        <w:jc w:val="center"/>
        <w:rPr>
          <w:rFonts w:ascii="Arial" w:eastAsia="Calibri" w:hAnsi="Arial" w:cs="Arial"/>
          <w:b/>
          <w:sz w:val="28"/>
          <w:szCs w:val="28"/>
        </w:rPr>
      </w:pPr>
      <w:r w:rsidRPr="00F24938">
        <w:rPr>
          <w:rFonts w:ascii="Arial" w:eastAsia="Calibri" w:hAnsi="Arial" w:cs="Arial"/>
          <w:b/>
          <w:sz w:val="28"/>
          <w:szCs w:val="28"/>
        </w:rPr>
        <w:t>МИНИСТАРСТВО СПОРТА</w:t>
      </w:r>
    </w:p>
    <w:p w:rsidR="00F24938" w:rsidRPr="00F24938" w:rsidRDefault="00F24938" w:rsidP="00F24938">
      <w:pPr>
        <w:spacing w:after="0"/>
        <w:jc w:val="center"/>
        <w:rPr>
          <w:rFonts w:ascii="Arial" w:eastAsia="Calibri" w:hAnsi="Arial" w:cs="Arial"/>
          <w:b/>
          <w:sz w:val="28"/>
          <w:szCs w:val="28"/>
        </w:rPr>
      </w:pPr>
      <w:r w:rsidRPr="00F24938">
        <w:rPr>
          <w:rFonts w:ascii="Arial" w:eastAsia="Calibri" w:hAnsi="Arial" w:cs="Arial"/>
          <w:b/>
          <w:sz w:val="28"/>
          <w:szCs w:val="28"/>
        </w:rPr>
        <w:t>Зоран Гајић, министар</w:t>
      </w:r>
    </w:p>
    <w:p w:rsidR="00F24938" w:rsidRPr="00F24938" w:rsidRDefault="00F24938" w:rsidP="00F24938">
      <w:pPr>
        <w:spacing w:after="0"/>
        <w:jc w:val="right"/>
        <w:rPr>
          <w:rFonts w:ascii="Arial" w:eastAsia="Calibri" w:hAnsi="Arial" w:cs="Arial"/>
          <w:b/>
          <w:sz w:val="28"/>
          <w:szCs w:val="28"/>
        </w:rPr>
      </w:pPr>
      <w:r w:rsidRPr="00F24938">
        <w:rPr>
          <w:rFonts w:ascii="Arial" w:eastAsia="Calibri" w:hAnsi="Arial" w:cs="Arial"/>
          <w:b/>
          <w:sz w:val="28"/>
          <w:szCs w:val="28"/>
        </w:rPr>
        <w:t>11000 БЕОГРАД</w:t>
      </w:r>
    </w:p>
    <w:p w:rsidR="00F24938" w:rsidRPr="00F24938" w:rsidRDefault="00F24938" w:rsidP="00F24938">
      <w:pPr>
        <w:spacing w:after="0"/>
        <w:jc w:val="right"/>
        <w:rPr>
          <w:rFonts w:ascii="Arial" w:eastAsia="Calibri" w:hAnsi="Arial" w:cs="Arial"/>
          <w:b/>
          <w:sz w:val="28"/>
          <w:szCs w:val="28"/>
        </w:rPr>
      </w:pPr>
      <w:r w:rsidRPr="00F24938">
        <w:rPr>
          <w:rFonts w:ascii="Arial" w:eastAsia="Calibri" w:hAnsi="Arial" w:cs="Arial"/>
          <w:b/>
          <w:sz w:val="28"/>
          <w:szCs w:val="28"/>
        </w:rPr>
        <w:t xml:space="preserve">Булевар Михајла Пупина </w:t>
      </w:r>
      <w:proofErr w:type="spellStart"/>
      <w:r w:rsidRPr="00F24938">
        <w:rPr>
          <w:rFonts w:ascii="Arial" w:eastAsia="Calibri" w:hAnsi="Arial" w:cs="Arial"/>
          <w:b/>
          <w:sz w:val="28"/>
          <w:szCs w:val="28"/>
        </w:rPr>
        <w:t>бр.2</w:t>
      </w:r>
      <w:proofErr w:type="spellEnd"/>
    </w:p>
    <w:p w:rsidR="00F24938" w:rsidRPr="00F24938" w:rsidRDefault="00F24938" w:rsidP="00F24938">
      <w:pPr>
        <w:spacing w:after="0"/>
        <w:jc w:val="center"/>
        <w:rPr>
          <w:rFonts w:ascii="Arial" w:eastAsia="Calibri" w:hAnsi="Arial" w:cs="Arial"/>
          <w:b/>
          <w:sz w:val="24"/>
          <w:szCs w:val="24"/>
          <w:lang w:val="en-US"/>
        </w:rPr>
      </w:pPr>
    </w:p>
    <w:p w:rsidR="00F24938" w:rsidRPr="00F24938" w:rsidRDefault="00F24938" w:rsidP="00F24938">
      <w:pPr>
        <w:spacing w:after="0"/>
        <w:jc w:val="center"/>
        <w:rPr>
          <w:rFonts w:ascii="Arial" w:eastAsia="Calibri" w:hAnsi="Arial" w:cs="Arial"/>
          <w:b/>
          <w:sz w:val="24"/>
          <w:szCs w:val="24"/>
          <w:lang w:val="en-US"/>
        </w:rPr>
      </w:pPr>
    </w:p>
    <w:p w:rsidR="00F24938" w:rsidRPr="00F24938" w:rsidRDefault="00F24938" w:rsidP="00F24938">
      <w:pPr>
        <w:jc w:val="both"/>
        <w:rPr>
          <w:rFonts w:ascii="Arial" w:eastAsia="Calibri" w:hAnsi="Arial" w:cs="Times New Roman"/>
        </w:rPr>
      </w:pPr>
    </w:p>
    <w:p w:rsidR="00F24938" w:rsidRPr="00F24938" w:rsidRDefault="00F24938" w:rsidP="00F24938">
      <w:pPr>
        <w:jc w:val="both"/>
        <w:rPr>
          <w:rFonts w:ascii="Arial" w:eastAsia="Calibri" w:hAnsi="Arial" w:cs="Times New Roman"/>
        </w:rPr>
      </w:pPr>
      <w:r w:rsidRPr="00F24938">
        <w:rPr>
          <w:rFonts w:ascii="Arial" w:eastAsia="Calibri" w:hAnsi="Arial" w:cs="Times New Roman"/>
        </w:rPr>
        <w:t>Поштовани господине Гајићу,</w:t>
      </w:r>
    </w:p>
    <w:p w:rsidR="00F24938" w:rsidRPr="00F24938" w:rsidRDefault="00F24938" w:rsidP="00F24938">
      <w:pPr>
        <w:jc w:val="both"/>
        <w:rPr>
          <w:rFonts w:ascii="Arial" w:eastAsia="Calibri" w:hAnsi="Arial" w:cs="Times New Roman"/>
        </w:rPr>
      </w:pPr>
      <w:r w:rsidRPr="00F24938">
        <w:rPr>
          <w:rFonts w:ascii="Arial" w:eastAsia="Calibri" w:hAnsi="Arial" w:cs="Times New Roman"/>
        </w:rPr>
        <w:t xml:space="preserve">Поверенику за заштиту равноправности дописом се обратио </w:t>
      </w:r>
      <w:r>
        <w:rPr>
          <w:rFonts w:ascii="Arial" w:eastAsia="Calibri" w:hAnsi="Arial" w:cs="Times New Roman"/>
        </w:rPr>
        <w:t xml:space="preserve">АА </w:t>
      </w:r>
      <w:r w:rsidRPr="00F24938">
        <w:rPr>
          <w:rFonts w:ascii="Arial" w:eastAsia="Calibri" w:hAnsi="Arial" w:cs="Times New Roman"/>
        </w:rPr>
        <w:t>у којем је између осталог детаљно појашњен положај</w:t>
      </w:r>
      <w:r>
        <w:rPr>
          <w:rFonts w:ascii="Arial" w:eastAsia="Calibri" w:hAnsi="Arial" w:cs="Times New Roman"/>
        </w:rPr>
        <w:t xml:space="preserve"> АА</w:t>
      </w:r>
      <w:r w:rsidRPr="00F24938">
        <w:rPr>
          <w:rFonts w:ascii="Arial" w:eastAsia="Calibri" w:hAnsi="Arial" w:cs="Times New Roman"/>
        </w:rPr>
        <w:t xml:space="preserve">, као и спортиста који се такмиче, а имају ову врсту инвалидитета. Наведено је да имајући у виду чињеницу да Закон о спорту не препознаје Савез као организацију спортиста са инвалидитетом, потребно је изменити поједине одредбе чл. 103,104,123. и 140. Закона о спорту. Појашњено је да би се овим изменама спортистима са инвалидитетом слуха омогућило да буду равноправни са осталим спортистима. Дописом је такође указано да је </w:t>
      </w:r>
      <w:proofErr w:type="spellStart"/>
      <w:r w:rsidRPr="00F24938">
        <w:rPr>
          <w:rFonts w:ascii="Arial" w:eastAsia="Calibri" w:hAnsi="Arial" w:cs="Times New Roman"/>
        </w:rPr>
        <w:t>Конвенци</w:t>
      </w:r>
      <w:proofErr w:type="spellEnd"/>
      <w:r w:rsidRPr="00F24938">
        <w:rPr>
          <w:rFonts w:ascii="Arial" w:eastAsia="Calibri" w:hAnsi="Arial" w:cs="Times New Roman"/>
          <w:lang w:val="en-US"/>
        </w:rPr>
        <w:t>j</w:t>
      </w:r>
      <w:r w:rsidRPr="00F24938">
        <w:rPr>
          <w:rFonts w:ascii="Arial" w:eastAsia="Calibri" w:hAnsi="Arial" w:cs="Times New Roman"/>
        </w:rPr>
        <w:t>ом о правим особа са инвалидитетом, коју је Република Србија ратификовала 2009. године, између осталог прописно да је потребно да државе потписнице предузму одговарајуће мере како би се подстакло и пр</w:t>
      </w:r>
      <w:r w:rsidRPr="00F24938">
        <w:rPr>
          <w:rFonts w:ascii="Arial" w:eastAsia="Calibri" w:hAnsi="Arial" w:cs="Times New Roman"/>
          <w:lang w:val="en-US"/>
        </w:rPr>
        <w:t>o</w:t>
      </w:r>
      <w:proofErr w:type="spellStart"/>
      <w:r w:rsidRPr="00F24938">
        <w:rPr>
          <w:rFonts w:ascii="Arial" w:eastAsia="Calibri" w:hAnsi="Arial" w:cs="Times New Roman"/>
        </w:rPr>
        <w:t>мовисало</w:t>
      </w:r>
      <w:proofErr w:type="spellEnd"/>
      <w:r w:rsidRPr="00F24938">
        <w:rPr>
          <w:rFonts w:ascii="Arial" w:eastAsia="Calibri" w:hAnsi="Arial" w:cs="Times New Roman"/>
        </w:rPr>
        <w:t xml:space="preserve"> учешће особа са инвалидитетом у општим спортским активностима на свим нивоима и осигурало да особе са инвалидитетом имају могућност да се организују, развијају, учествују у спортским активностима</w:t>
      </w:r>
      <w:r w:rsidRPr="00F24938">
        <w:rPr>
          <w:rFonts w:ascii="Arial" w:eastAsia="Calibri" w:hAnsi="Arial" w:cs="Times New Roman"/>
          <w:lang w:val="en-US"/>
        </w:rPr>
        <w:t xml:space="preserve">, </w:t>
      </w:r>
      <w:r w:rsidRPr="00F24938">
        <w:rPr>
          <w:rFonts w:ascii="Arial" w:eastAsia="Calibri" w:hAnsi="Arial" w:cs="Times New Roman"/>
        </w:rPr>
        <w:t xml:space="preserve">специфичним за особе са инвалидитетом и у том циљу подстицало добијање одговарајућих услова, тренинга и средстава на основу једнакости са другима. У допису се такође тражи да Министарство спорта формира радну групу чији ће чланови бити и чланови Спортског савеза Србије који ће бити фокусирани на решавање статуса глувих спортиста у Закону о спорту. Надаље је наведено да је </w:t>
      </w:r>
      <w:r>
        <w:rPr>
          <w:rFonts w:ascii="Arial" w:eastAsia="Calibri" w:hAnsi="Arial" w:cs="Times New Roman"/>
        </w:rPr>
        <w:t xml:space="preserve">АА </w:t>
      </w:r>
      <w:bookmarkStart w:id="0" w:name="_GoBack"/>
      <w:bookmarkEnd w:id="0"/>
      <w:r w:rsidRPr="00F24938">
        <w:rPr>
          <w:rFonts w:ascii="Arial" w:eastAsia="Calibri" w:hAnsi="Arial" w:cs="Times New Roman"/>
        </w:rPr>
        <w:t xml:space="preserve">једина организација у Србији која представља глуве спортисте. Појашњено је и да је Правилником о категоризацији врхунских спортиста и Правилником о спортским гранама и областима спорта различито третиран положај глувих спортиста, где се у једном правилнику они препознају као </w:t>
      </w:r>
      <w:proofErr w:type="spellStart"/>
      <w:r w:rsidRPr="00F24938">
        <w:rPr>
          <w:rFonts w:ascii="Arial" w:eastAsia="Calibri" w:hAnsi="Arial" w:cs="Times New Roman"/>
        </w:rPr>
        <w:t>параолимпијски</w:t>
      </w:r>
      <w:proofErr w:type="spellEnd"/>
      <w:r w:rsidRPr="00F24938">
        <w:rPr>
          <w:rFonts w:ascii="Arial" w:eastAsia="Calibri" w:hAnsi="Arial" w:cs="Times New Roman"/>
        </w:rPr>
        <w:t xml:space="preserve"> спортисти, док се у другом категоришу као </w:t>
      </w:r>
      <w:proofErr w:type="spellStart"/>
      <w:r w:rsidRPr="00F24938">
        <w:rPr>
          <w:rFonts w:ascii="Arial" w:eastAsia="Calibri" w:hAnsi="Arial" w:cs="Times New Roman"/>
        </w:rPr>
        <w:t>неолимпијски</w:t>
      </w:r>
      <w:proofErr w:type="spellEnd"/>
      <w:r w:rsidRPr="00F24938">
        <w:rPr>
          <w:rFonts w:ascii="Arial" w:eastAsia="Calibri" w:hAnsi="Arial" w:cs="Times New Roman"/>
        </w:rPr>
        <w:t xml:space="preserve">. Надаље, као један од основних проблема истиче се и чињеница да глуви спортисти имају своје посебне игре - </w:t>
      </w:r>
      <w:proofErr w:type="spellStart"/>
      <w:r w:rsidRPr="00F24938">
        <w:rPr>
          <w:rFonts w:ascii="Arial" w:eastAsia="Calibri" w:hAnsi="Arial" w:cs="Times New Roman"/>
          <w:lang w:val="sr-Latn-RS"/>
        </w:rPr>
        <w:t>DeafOlyimpics</w:t>
      </w:r>
      <w:proofErr w:type="spellEnd"/>
      <w:r w:rsidRPr="00F24938">
        <w:rPr>
          <w:rFonts w:ascii="Arial" w:eastAsia="Calibri" w:hAnsi="Arial" w:cs="Times New Roman"/>
        </w:rPr>
        <w:t xml:space="preserve">, на којима они учествују, а достигнућа на овим играма нису адекватно препозната.  У допису је наведено да је Међународни Олимпијски комитет потписао Меморандум којим се омогућава коришћење термина </w:t>
      </w:r>
      <w:proofErr w:type="spellStart"/>
      <w:r w:rsidRPr="00F24938">
        <w:rPr>
          <w:rFonts w:ascii="Arial" w:eastAsia="Calibri" w:hAnsi="Arial" w:cs="Times New Roman"/>
          <w:lang w:val="sr-Latn-RS"/>
        </w:rPr>
        <w:t>DeafOlyimpics</w:t>
      </w:r>
      <w:proofErr w:type="spellEnd"/>
      <w:r w:rsidRPr="00F24938">
        <w:rPr>
          <w:rFonts w:ascii="Arial" w:eastAsia="Calibri" w:hAnsi="Arial" w:cs="Times New Roman"/>
        </w:rPr>
        <w:t xml:space="preserve">, који подразумева израз Олимпијске игре глувих, као и поштовање и разумевање да је за организацију ових игара надлежан Међународни комитет спорта глувих. </w:t>
      </w:r>
      <w:r w:rsidRPr="00F24938">
        <w:rPr>
          <w:rFonts w:ascii="Arial" w:eastAsia="Calibri" w:hAnsi="Arial" w:cs="Times New Roman"/>
        </w:rPr>
        <w:lastRenderedPageBreak/>
        <w:t>Посебно је истакнуто да земље у региону попут Хрватске, Мађарске, Словеније, Бугарске признају сва права глувим спортистима на једнаком нивоу и обиму као што уживају спортисти који немају ову врсту инвалидитета.</w:t>
      </w:r>
    </w:p>
    <w:p w:rsidR="00F24938" w:rsidRPr="00F24938" w:rsidRDefault="00F24938" w:rsidP="00F24938">
      <w:pPr>
        <w:jc w:val="both"/>
        <w:rPr>
          <w:rFonts w:ascii="Arial" w:eastAsia="Calibri" w:hAnsi="Arial" w:cs="Times New Roman"/>
        </w:rPr>
      </w:pPr>
      <w:r w:rsidRPr="00F24938">
        <w:rPr>
          <w:rFonts w:ascii="Arial" w:eastAsia="Calibri" w:hAnsi="Arial" w:cs="Times New Roman"/>
        </w:rPr>
        <w:t xml:space="preserve">Пракса Повереника и различита истраживања показују да се глуве особе сусрећу са различитим препрекама у свим областима живота, па тако и спорту. Такве препреке могу се односити на отежану комуникацију, неразумевање околине, неприлагођеност спортских објеката и опреме што може утицати и на њихову могућност да се такмиче и остваре резултате. </w:t>
      </w:r>
    </w:p>
    <w:p w:rsidR="00F24938" w:rsidRPr="00F24938" w:rsidRDefault="00F24938" w:rsidP="00F24938">
      <w:pPr>
        <w:jc w:val="both"/>
        <w:rPr>
          <w:rFonts w:ascii="Arial" w:eastAsia="Calibri" w:hAnsi="Arial" w:cs="Times New Roman"/>
          <w:iCs/>
        </w:rPr>
      </w:pPr>
      <w:r w:rsidRPr="00F24938">
        <w:rPr>
          <w:rFonts w:ascii="Arial" w:eastAsia="Calibri" w:hAnsi="Arial" w:cs="Times New Roman"/>
        </w:rPr>
        <w:t>Повереник указује да је положај особа са инвалидитетом у Републици Србији уређен бројним законским актима, те се тако одредбе о правима особа са инвалидитетом налазе у великом броју прописа, што за последицу треба да има укључивање особа са инвалидитетом како у процесе у којима се одлучује о њиховом положају, тако и остваривање различитих права у односу на потребе. Одредбом члана 30. Конвенције о правима особа са инвалидитетом</w:t>
      </w:r>
      <w:r w:rsidRPr="00F24938">
        <w:rPr>
          <w:rFonts w:ascii="Arial" w:eastAsia="Calibri" w:hAnsi="Arial" w:cs="Times New Roman"/>
          <w:vertAlign w:val="superscript"/>
        </w:rPr>
        <w:footnoteReference w:id="1"/>
      </w:r>
      <w:r w:rsidRPr="00F24938">
        <w:rPr>
          <w:rFonts w:ascii="Arial" w:eastAsia="Calibri" w:hAnsi="Arial" w:cs="Times New Roman"/>
        </w:rPr>
        <w:t>, која се управо односи и на права особа са инвалидитетом у спорту, прописано је да ће земље потписнице предузети све неопходне мере како би омогућиле особама са инвалидитетом да на једнакој основи учествују у рекреативним, спортским и активностима у слободно време. У односу на глуве спортисте, Конвенција препознаје њихово право на приступ и учествовање у спорту, као обавезу земаља потписница да обезбеде неопходно прилагођавање како би им било омогућено да у потпуности учествују свим аспектима спорта, који се односи и на чланство у различитим међународним организацијама. У О</w:t>
      </w:r>
      <w:r w:rsidRPr="00F24938">
        <w:rPr>
          <w:rFonts w:ascii="Arial" w:eastAsia="Calibri" w:hAnsi="Arial" w:cs="Times New Roman"/>
          <w:iCs/>
        </w:rPr>
        <w:t xml:space="preserve">пштем коментару број 2 Комитета за права особа са инвалидитетом, предвиђено је да Државе треба да идентификују препреке и баријере у приступачности, између осталог и у односу на: (а) зграде, путеве, превозна средства и друге погодности у затвореном и на отвореном простору, укључујући школе, стамбене објекте, здравствене објекте и радна места; (б) информације, комуникације и друге услуге, укључујући и електронске услуге и хитне службе. </w:t>
      </w:r>
    </w:p>
    <w:p w:rsidR="00F24938" w:rsidRPr="00F24938" w:rsidRDefault="00F24938" w:rsidP="00F24938">
      <w:pPr>
        <w:jc w:val="both"/>
        <w:rPr>
          <w:rFonts w:ascii="Arial" w:eastAsia="Calibri" w:hAnsi="Arial" w:cs="Times New Roman"/>
        </w:rPr>
      </w:pPr>
      <w:r w:rsidRPr="00F24938">
        <w:rPr>
          <w:rFonts w:ascii="Arial" w:eastAsia="Calibri" w:hAnsi="Arial" w:cs="Times New Roman"/>
        </w:rPr>
        <w:t>Устав Републике Србије</w:t>
      </w:r>
      <w:r w:rsidRPr="00F24938">
        <w:rPr>
          <w:rFonts w:ascii="Arial" w:eastAsia="Calibri" w:hAnsi="Arial" w:cs="Times New Roman"/>
          <w:vertAlign w:val="superscript"/>
        </w:rPr>
        <w:footnoteReference w:id="2"/>
      </w:r>
      <w:r w:rsidRPr="00F24938">
        <w:rPr>
          <w:rFonts w:ascii="Arial" w:eastAsia="Calibri" w:hAnsi="Arial" w:cs="Times New Roman"/>
        </w:rPr>
        <w:t> у члану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Уставна забрана дискриминације ближе је разрађена Законом о забрани дискриминације</w:t>
      </w:r>
      <w:r w:rsidRPr="00F24938">
        <w:rPr>
          <w:rFonts w:ascii="Arial" w:eastAsia="Calibri" w:hAnsi="Arial" w:cs="Times New Roman"/>
          <w:vertAlign w:val="superscript"/>
        </w:rPr>
        <w:footnoteReference w:id="3"/>
      </w:r>
      <w:r w:rsidRPr="00F24938">
        <w:rPr>
          <w:rFonts w:ascii="Arial" w:eastAsia="Calibri" w:hAnsi="Arial" w:cs="Times New Roman"/>
        </w:rPr>
        <w:t>, који у члану 2. став 1. тачка 1. прописује да акт дискриминације означава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роду, родном идентитету, сексуалној оријентацији, полним карактеристикама, нивоом прихода</w:t>
      </w:r>
      <w:r w:rsidRPr="00F24938">
        <w:rPr>
          <w:rFonts w:ascii="Arial" w:eastAsia="Calibri" w:hAnsi="Arial" w:cs="Times New Roman"/>
          <w:b/>
          <w:bCs/>
        </w:rPr>
        <w:t>,</w:t>
      </w:r>
      <w:r w:rsidRPr="00F24938">
        <w:rPr>
          <w:rFonts w:ascii="Arial" w:eastAsia="Calibri" w:hAnsi="Arial" w:cs="Times New Roman"/>
        </w:rPr>
        <w:t xml:space="preserve"> имовном стању, рођењу, генетским особеностима, здравственом стању, инвалидитету, брачном и породичном статусу, </w:t>
      </w:r>
      <w:proofErr w:type="spellStart"/>
      <w:r w:rsidRPr="00F24938">
        <w:rPr>
          <w:rFonts w:ascii="Arial" w:eastAsia="Calibri" w:hAnsi="Arial" w:cs="Times New Roman"/>
        </w:rPr>
        <w:t>осуђиваности</w:t>
      </w:r>
      <w:proofErr w:type="spellEnd"/>
      <w:r w:rsidRPr="00F24938">
        <w:rPr>
          <w:rFonts w:ascii="Arial" w:eastAsia="Calibri" w:hAnsi="Arial" w:cs="Times New Roman"/>
        </w:rPr>
        <w:t xml:space="preserve">, старосном добу, изгледу, чланству у политичким, синдикалним и другим организацијама и другим стварним, односно претпостављеним личним својствима. Одредбама члана 26. прописано је да дискриминaциja пoстojи aкo сe пoступa прoтивнo нaчeлу пoштoвaњa jeднaких прaвa и </w:t>
      </w:r>
      <w:r w:rsidRPr="00F24938">
        <w:rPr>
          <w:rFonts w:ascii="Arial" w:eastAsia="Calibri" w:hAnsi="Arial" w:cs="Times New Roman"/>
        </w:rPr>
        <w:lastRenderedPageBreak/>
        <w:t>слoбoдa oсoбa сa инвaлидитeтoм у пoлитичкoм, eкoнoмскoм, културнoм и другoм aспeкту jaвнoг, прoфeсиoнaлнoг, привaтнoг и пoрoдичнoг живoтa.</w:t>
      </w:r>
    </w:p>
    <w:p w:rsidR="00F24938" w:rsidRPr="00F24938" w:rsidRDefault="00F24938" w:rsidP="00F24938">
      <w:pPr>
        <w:jc w:val="both"/>
        <w:rPr>
          <w:rFonts w:ascii="Arial" w:eastAsia="Calibri" w:hAnsi="Arial" w:cs="Times New Roman"/>
        </w:rPr>
      </w:pPr>
      <w:r w:rsidRPr="00F24938">
        <w:rPr>
          <w:rFonts w:ascii="Arial" w:eastAsia="Calibri" w:hAnsi="Arial" w:cs="Times New Roman"/>
        </w:rPr>
        <w:t>Закон о спречавању дискриминације особа са инвалидитетом</w:t>
      </w:r>
      <w:r w:rsidRPr="00F24938">
        <w:rPr>
          <w:rFonts w:ascii="Arial" w:eastAsia="Calibri" w:hAnsi="Arial" w:cs="Times New Roman"/>
          <w:vertAlign w:val="superscript"/>
        </w:rPr>
        <w:footnoteReference w:id="4"/>
      </w:r>
      <w:r w:rsidRPr="00F24938">
        <w:rPr>
          <w:rFonts w:ascii="Arial" w:eastAsia="Calibri" w:hAnsi="Arial" w:cs="Times New Roman"/>
        </w:rPr>
        <w:t xml:space="preserve"> у члану 4. прописује да су оргaни jaвнe влaсти дужни дa oсoбaмa сa инвaлидитeтoм oбeзбeдe уживaњe прaвa и слoбoдa бeз дискриминaциje. Одредбом члана 38. Закона прописано је да су сви oргaни држaвнe упрaвe, тeритoриjaлнe aутoнoмиje и лoкaлнe сaмoупрaвe дужни дa прeдузимajу aктивнoсти с циљeм ствaрaњa jeднaких мoгућнoсти зa oсoбe сa инвaлидитeтoм и дa у тим aктивнoстимa oбeзбeдe учeшћe oсoбa сa инвaлидитeтoм и њихoвих удружeњa.</w:t>
      </w:r>
    </w:p>
    <w:p w:rsidR="00F24938" w:rsidRPr="00F24938" w:rsidRDefault="00F24938" w:rsidP="00F24938">
      <w:pPr>
        <w:tabs>
          <w:tab w:val="num" w:pos="720"/>
        </w:tabs>
        <w:jc w:val="both"/>
        <w:rPr>
          <w:rFonts w:ascii="Arial" w:eastAsia="Calibri" w:hAnsi="Arial" w:cs="Times New Roman"/>
        </w:rPr>
      </w:pPr>
      <w:r w:rsidRPr="00F24938">
        <w:rPr>
          <w:rFonts w:ascii="Arial" w:eastAsia="Calibri" w:hAnsi="Arial" w:cs="Times New Roman"/>
        </w:rPr>
        <w:t xml:space="preserve">Из дописа Спортског савеза глувих произлази да, кровна организација под чијим окриљем се такмиче особе са инвалидитетом слуха, Интернационални комитет спорта глувих - </w:t>
      </w:r>
      <w:proofErr w:type="spellStart"/>
      <w:r w:rsidRPr="00F24938">
        <w:rPr>
          <w:rFonts w:ascii="Arial" w:eastAsia="Calibri" w:hAnsi="Arial" w:cs="Times New Roman"/>
          <w:lang w:val="en-US"/>
        </w:rPr>
        <w:t>Deafolympics</w:t>
      </w:r>
      <w:proofErr w:type="spellEnd"/>
      <w:r w:rsidRPr="00F24938">
        <w:rPr>
          <w:rFonts w:ascii="Arial" w:eastAsia="Calibri" w:hAnsi="Arial" w:cs="Times New Roman"/>
          <w:lang w:val="en-US"/>
        </w:rPr>
        <w:t xml:space="preserve"> </w:t>
      </w:r>
      <w:r w:rsidRPr="00F24938">
        <w:rPr>
          <w:rFonts w:ascii="Arial" w:eastAsia="Calibri" w:hAnsi="Arial" w:cs="Times New Roman"/>
        </w:rPr>
        <w:t xml:space="preserve">има потписан меморандум са Међународним олимпијским комитетом који подразумева разумевање и признавање ове организације као једнаке и равноправне са организацијама као што су Међународни олимпијски комитет и Међународни </w:t>
      </w:r>
      <w:proofErr w:type="spellStart"/>
      <w:r w:rsidRPr="00F24938">
        <w:rPr>
          <w:rFonts w:ascii="Arial" w:eastAsia="Calibri" w:hAnsi="Arial" w:cs="Times New Roman"/>
        </w:rPr>
        <w:t>параолимпијски</w:t>
      </w:r>
      <w:proofErr w:type="spellEnd"/>
      <w:r w:rsidRPr="00F24938">
        <w:rPr>
          <w:rFonts w:ascii="Arial" w:eastAsia="Calibri" w:hAnsi="Arial" w:cs="Times New Roman"/>
        </w:rPr>
        <w:t xml:space="preserve"> комитет. Интернационални комитет спорта своје основне циљеве промовише у свом статуту. Ти циљеви укључују и то </w:t>
      </w:r>
      <w:r w:rsidRPr="00F24938">
        <w:rPr>
          <w:rFonts w:ascii="Arial" w:eastAsia="Calibri" w:hAnsi="Arial"/>
        </w:rPr>
        <w:t>да комитет буде једина међународна организација које ће представљати глуве спортисте; да развија и промовише спорт, као и такмичења у оквиру Заједнице глувих спортиста; да развија нове форме тренинга и проширује постојеће шансе за глуве особе да учествују у спорту на међународном нивоу</w:t>
      </w:r>
      <w:r w:rsidRPr="00F24938">
        <w:rPr>
          <w:rFonts w:ascii="Arial" w:eastAsia="Calibri" w:hAnsi="Arial" w:cs="Times New Roman"/>
        </w:rPr>
        <w:t>.</w:t>
      </w:r>
      <w:r w:rsidRPr="00F24938">
        <w:rPr>
          <w:rFonts w:ascii="Arial" w:eastAsia="Calibri" w:hAnsi="Arial" w:cs="Times New Roman"/>
          <w:vertAlign w:val="superscript"/>
        </w:rPr>
        <w:footnoteReference w:id="5"/>
      </w:r>
      <w:r w:rsidRPr="00F24938">
        <w:rPr>
          <w:rFonts w:ascii="Arial" w:eastAsia="Calibri" w:hAnsi="Arial" w:cs="Times New Roman"/>
        </w:rPr>
        <w:t xml:space="preserve"> Поред тога, </w:t>
      </w:r>
      <w:proofErr w:type="spellStart"/>
      <w:r w:rsidRPr="00F24938">
        <w:rPr>
          <w:rFonts w:ascii="Arial" w:eastAsia="Calibri" w:hAnsi="Arial" w:cs="Times New Roman"/>
          <w:lang w:val="en-US"/>
        </w:rPr>
        <w:t>Deafolympics</w:t>
      </w:r>
      <w:proofErr w:type="spellEnd"/>
      <w:r w:rsidRPr="00F24938">
        <w:rPr>
          <w:rFonts w:ascii="Arial" w:eastAsia="Calibri" w:hAnsi="Arial" w:cs="Times New Roman"/>
        </w:rPr>
        <w:t xml:space="preserve"> су једино такмичење на свету које се одвија на знаковном језику.</w:t>
      </w:r>
      <w:r w:rsidRPr="00F24938">
        <w:rPr>
          <w:rFonts w:ascii="Arial" w:eastAsia="Calibri" w:hAnsi="Arial" w:cs="Times New Roman"/>
          <w:vertAlign w:val="superscript"/>
        </w:rPr>
        <w:footnoteReference w:id="6"/>
      </w:r>
    </w:p>
    <w:p w:rsidR="00F24938" w:rsidRPr="00F24938" w:rsidRDefault="00F24938" w:rsidP="00F24938">
      <w:pPr>
        <w:tabs>
          <w:tab w:val="num" w:pos="720"/>
        </w:tabs>
        <w:jc w:val="both"/>
        <w:rPr>
          <w:rFonts w:ascii="Arial" w:eastAsia="Calibri" w:hAnsi="Arial" w:cs="Times New Roman"/>
        </w:rPr>
      </w:pPr>
      <w:r w:rsidRPr="00F24938">
        <w:rPr>
          <w:rFonts w:ascii="Arial" w:eastAsia="Calibri" w:hAnsi="Arial" w:cs="Times New Roman"/>
        </w:rPr>
        <w:t xml:space="preserve">Организација и спровођење такмичења у којима учествују глуви спортисти и спортисткиње  су специфична, с обзиром на чињеницу да се ради о особама које у већини случајева немају други инвалидитет, због чега не могу да се такмиче на оним такмичењима која су намењена особама са телесним инвалидитетом јер не испуњавају услове који су неопходни за учествовање. </w:t>
      </w:r>
    </w:p>
    <w:p w:rsidR="00F24938" w:rsidRPr="00F24938" w:rsidRDefault="00F24938" w:rsidP="00F24938">
      <w:pPr>
        <w:tabs>
          <w:tab w:val="num" w:pos="720"/>
        </w:tabs>
        <w:jc w:val="both"/>
        <w:rPr>
          <w:rFonts w:ascii="Arial" w:eastAsia="Calibri" w:hAnsi="Arial" w:cs="Times New Roman"/>
        </w:rPr>
      </w:pPr>
      <w:r w:rsidRPr="00F24938">
        <w:rPr>
          <w:rFonts w:ascii="Arial" w:eastAsia="Calibri" w:hAnsi="Arial" w:cs="Times New Roman"/>
        </w:rPr>
        <w:t xml:space="preserve">На 24. Летњим </w:t>
      </w:r>
      <w:proofErr w:type="spellStart"/>
      <w:r w:rsidRPr="00F24938">
        <w:rPr>
          <w:rFonts w:ascii="Arial" w:eastAsia="Calibri" w:hAnsi="Arial" w:cs="Times New Roman"/>
        </w:rPr>
        <w:t>Deaflympic</w:t>
      </w:r>
      <w:proofErr w:type="spellEnd"/>
      <w:r w:rsidRPr="00F24938">
        <w:rPr>
          <w:rFonts w:ascii="Arial" w:eastAsia="Calibri" w:hAnsi="Arial" w:cs="Times New Roman"/>
        </w:rPr>
        <w:t xml:space="preserve"> (Олимпијске игре глувих) које су одржане од 1. до 15. маја 2022. године у Бразилу, Србија је учествовала са 23 такмичара и тренера у рукомету, </w:t>
      </w:r>
      <w:proofErr w:type="spellStart"/>
      <w:r w:rsidRPr="00F24938">
        <w:rPr>
          <w:rFonts w:ascii="Arial" w:eastAsia="Calibri" w:hAnsi="Arial" w:cs="Times New Roman"/>
        </w:rPr>
        <w:t>стрељаштву</w:t>
      </w:r>
      <w:proofErr w:type="spellEnd"/>
      <w:r w:rsidRPr="00F24938">
        <w:rPr>
          <w:rFonts w:ascii="Arial" w:eastAsia="Calibri" w:hAnsi="Arial" w:cs="Times New Roman"/>
        </w:rPr>
        <w:t xml:space="preserve"> и тенису који су остварили запажене резултате.</w:t>
      </w:r>
      <w:r w:rsidRPr="00F24938">
        <w:rPr>
          <w:rFonts w:ascii="Arial" w:eastAsia="Calibri" w:hAnsi="Arial" w:cs="Times New Roman"/>
          <w:vertAlign w:val="superscript"/>
        </w:rPr>
        <w:footnoteReference w:id="7"/>
      </w:r>
      <w:r w:rsidRPr="00F24938">
        <w:rPr>
          <w:rFonts w:ascii="Arial" w:eastAsia="Calibri" w:hAnsi="Arial" w:cs="Times New Roman"/>
        </w:rPr>
        <w:t xml:space="preserve"> Земље чланице Европске уније, попут Словеније, Хрватске, Мађарске и других, су у оквиру свог националног законодавства савезе глувих препознале као посебне организације преко којих глуви спортисти могу да остварују своја права и учествују на међународним такмичењима.  </w:t>
      </w:r>
    </w:p>
    <w:p w:rsidR="00F24938" w:rsidRPr="00F24938" w:rsidRDefault="00F24938" w:rsidP="00F24938">
      <w:pPr>
        <w:tabs>
          <w:tab w:val="num" w:pos="720"/>
        </w:tabs>
        <w:jc w:val="both"/>
        <w:rPr>
          <w:rFonts w:ascii="Arial" w:eastAsia="Calibri" w:hAnsi="Arial" w:cs="Times New Roman"/>
        </w:rPr>
      </w:pPr>
      <w:r w:rsidRPr="00F24938">
        <w:rPr>
          <w:rFonts w:ascii="Arial" w:eastAsia="Calibri" w:hAnsi="Arial" w:cs="Times New Roman"/>
        </w:rPr>
        <w:t xml:space="preserve">Поштовањем права глувих особа у спорту су неопходна како би се остварила инклузија у пуном обиму и омогућило свима да на једнаким основама учествују у различитим спортским манифестацијама. </w:t>
      </w:r>
    </w:p>
    <w:p w:rsidR="00F24938" w:rsidRPr="00F24938" w:rsidRDefault="00F24938" w:rsidP="00F24938">
      <w:pPr>
        <w:jc w:val="both"/>
        <w:rPr>
          <w:rFonts w:ascii="Arial" w:eastAsia="Calibri" w:hAnsi="Arial" w:cs="Times New Roman"/>
        </w:rPr>
      </w:pPr>
      <w:r w:rsidRPr="00F24938">
        <w:rPr>
          <w:rFonts w:ascii="Arial" w:eastAsia="Calibri" w:hAnsi="Arial" w:cs="Times New Roman"/>
        </w:rPr>
        <w:t xml:space="preserve">Имајући у виду све наведено, а </w:t>
      </w:r>
      <w:proofErr w:type="spellStart"/>
      <w:r w:rsidRPr="00F24938">
        <w:rPr>
          <w:rFonts w:ascii="Arial" w:eastAsia="Calibri" w:hAnsi="Arial" w:cs="Times New Roman"/>
        </w:rPr>
        <w:t>нарочитио</w:t>
      </w:r>
      <w:proofErr w:type="spellEnd"/>
      <w:r w:rsidRPr="00F24938">
        <w:rPr>
          <w:rFonts w:ascii="Arial" w:eastAsia="Calibri" w:hAnsi="Arial" w:cs="Times New Roman"/>
        </w:rPr>
        <w:t xml:space="preserve"> имајући у виду потребу за унапређењем равноправности глувих спортиста и </w:t>
      </w:r>
      <w:proofErr w:type="spellStart"/>
      <w:r w:rsidRPr="00F24938">
        <w:rPr>
          <w:rFonts w:ascii="Arial" w:eastAsia="Calibri" w:hAnsi="Arial" w:cs="Times New Roman"/>
        </w:rPr>
        <w:t>спортискиња</w:t>
      </w:r>
      <w:proofErr w:type="spellEnd"/>
      <w:r w:rsidRPr="00F24938">
        <w:rPr>
          <w:rFonts w:ascii="Arial" w:eastAsia="Calibri" w:hAnsi="Arial" w:cs="Times New Roman"/>
        </w:rPr>
        <w:t xml:space="preserve">, на који начин би се омогућило остваривање њиховог пуног потенцијала, а следствено томе и постизање већих успеха за Републику Србију на такмичењима, потребно је размотрити све расположиве могућности како би се спортистима са инвалидитетом слуха омогућило остваривање различитих права кроз примену одговарајућих мера које би задовољавале њихове потребе. Полазећи од своје надлежности </w:t>
      </w:r>
      <w:r w:rsidRPr="00F24938">
        <w:rPr>
          <w:rFonts w:ascii="Arial" w:eastAsia="Calibri" w:hAnsi="Arial" w:cs="Times New Roman"/>
        </w:rPr>
        <w:lastRenderedPageBreak/>
        <w:t>прописане чланом 33. став 1. тачка 7. Закона о забрани дискриминације у прилогу Вам достављамо допис Спортског савеза глувих како бисте размотрили њихове наводе и предузели мере из своје надлежности у циљу унапређења равноправности глувих спортиста и решавања проблема на који указују.</w:t>
      </w:r>
    </w:p>
    <w:p w:rsidR="00F24938" w:rsidRPr="00F24938" w:rsidRDefault="00F24938" w:rsidP="00F24938">
      <w:pPr>
        <w:jc w:val="both"/>
        <w:rPr>
          <w:rFonts w:ascii="Arial" w:eastAsia="Calibri" w:hAnsi="Arial" w:cs="Times New Roman"/>
        </w:rPr>
      </w:pPr>
      <w:r w:rsidRPr="00F24938">
        <w:rPr>
          <w:rFonts w:ascii="Arial" w:eastAsia="Calibri" w:hAnsi="Arial" w:cs="Times New Roman"/>
        </w:rPr>
        <w:t>Потребно је да нас обавестите о предузетом.</w:t>
      </w:r>
    </w:p>
    <w:p w:rsidR="00F24938" w:rsidRPr="00F24938" w:rsidRDefault="00F24938" w:rsidP="00F24938">
      <w:pPr>
        <w:jc w:val="both"/>
        <w:rPr>
          <w:rFonts w:ascii="Arial" w:eastAsia="Calibri" w:hAnsi="Arial" w:cs="Times New Roman"/>
        </w:rPr>
      </w:pPr>
      <w:r w:rsidRPr="00F24938">
        <w:rPr>
          <w:rFonts w:ascii="Arial" w:eastAsia="Calibri" w:hAnsi="Arial" w:cs="Times New Roman"/>
        </w:rPr>
        <w:t>С поштовањем,</w:t>
      </w:r>
    </w:p>
    <w:p w:rsidR="00F24938" w:rsidRPr="00F24938" w:rsidRDefault="00F24938" w:rsidP="00F24938">
      <w:pPr>
        <w:rPr>
          <w:rFonts w:ascii="Arial" w:eastAsia="Calibri" w:hAnsi="Arial" w:cs="Arial"/>
        </w:rPr>
      </w:pPr>
    </w:p>
    <w:tbl>
      <w:tblPr>
        <w:tblW w:w="0" w:type="auto"/>
        <w:tblLook w:val="04A0" w:firstRow="1" w:lastRow="0" w:firstColumn="1" w:lastColumn="0" w:noHBand="0" w:noVBand="1"/>
      </w:tblPr>
      <w:tblGrid>
        <w:gridCol w:w="3284"/>
        <w:gridCol w:w="2764"/>
        <w:gridCol w:w="3960"/>
      </w:tblGrid>
      <w:tr w:rsidR="00F24938" w:rsidRPr="00F24938" w:rsidTr="002C0F6F">
        <w:trPr>
          <w:trHeight w:val="503"/>
        </w:trPr>
        <w:tc>
          <w:tcPr>
            <w:tcW w:w="3284" w:type="dxa"/>
          </w:tcPr>
          <w:p w:rsidR="00F24938" w:rsidRPr="00F24938" w:rsidRDefault="00F24938" w:rsidP="00F24938">
            <w:pPr>
              <w:tabs>
                <w:tab w:val="left" w:pos="1134"/>
              </w:tabs>
              <w:spacing w:after="0" w:line="240" w:lineRule="auto"/>
              <w:rPr>
                <w:rFonts w:ascii="Arial" w:eastAsia="Times New Roman" w:hAnsi="Arial" w:cs="Arial"/>
                <w:lang w:val="en-US" w:eastAsia="sr-Cyrl-CS"/>
              </w:rPr>
            </w:pPr>
          </w:p>
          <w:p w:rsidR="00F24938" w:rsidRPr="00F24938" w:rsidRDefault="00F24938" w:rsidP="00F24938">
            <w:pPr>
              <w:tabs>
                <w:tab w:val="left" w:pos="1134"/>
              </w:tabs>
              <w:spacing w:after="0" w:line="240" w:lineRule="auto"/>
              <w:rPr>
                <w:rFonts w:ascii="Arial" w:eastAsia="Times New Roman" w:hAnsi="Arial" w:cs="Arial"/>
                <w:lang w:val="en-US" w:eastAsia="sr-Cyrl-CS"/>
              </w:rPr>
            </w:pPr>
          </w:p>
          <w:p w:rsidR="00F24938" w:rsidRPr="00F24938" w:rsidRDefault="00F24938" w:rsidP="00F24938">
            <w:pPr>
              <w:tabs>
                <w:tab w:val="left" w:pos="1134"/>
              </w:tabs>
              <w:spacing w:after="0" w:line="240" w:lineRule="auto"/>
              <w:rPr>
                <w:rFonts w:ascii="Arial" w:eastAsia="Times New Roman" w:hAnsi="Arial" w:cs="Arial"/>
                <w:lang w:val="en-US" w:eastAsia="sr-Cyrl-CS"/>
              </w:rPr>
            </w:pPr>
          </w:p>
          <w:p w:rsidR="00F24938" w:rsidRPr="00F24938" w:rsidRDefault="00F24938" w:rsidP="00F24938">
            <w:pPr>
              <w:tabs>
                <w:tab w:val="left" w:pos="1134"/>
              </w:tabs>
              <w:spacing w:after="0" w:line="240" w:lineRule="auto"/>
              <w:rPr>
                <w:rFonts w:ascii="Arial" w:eastAsia="Times New Roman" w:hAnsi="Arial" w:cs="Arial"/>
                <w:lang w:val="en-US" w:eastAsia="sr-Cyrl-CS"/>
              </w:rPr>
            </w:pPr>
          </w:p>
          <w:p w:rsidR="00F24938" w:rsidRPr="00F24938" w:rsidRDefault="00F24938" w:rsidP="00F24938">
            <w:pPr>
              <w:tabs>
                <w:tab w:val="left" w:pos="1134"/>
              </w:tabs>
              <w:spacing w:after="0" w:line="240" w:lineRule="auto"/>
              <w:rPr>
                <w:rFonts w:ascii="Arial" w:eastAsia="Times New Roman" w:hAnsi="Arial" w:cs="Arial"/>
                <w:lang w:val="en-US" w:eastAsia="sr-Cyrl-CS"/>
              </w:rPr>
            </w:pPr>
          </w:p>
        </w:tc>
        <w:tc>
          <w:tcPr>
            <w:tcW w:w="2764" w:type="dxa"/>
          </w:tcPr>
          <w:p w:rsidR="00F24938" w:rsidRPr="00F24938" w:rsidRDefault="00F24938" w:rsidP="00F24938">
            <w:pPr>
              <w:tabs>
                <w:tab w:val="left" w:pos="1134"/>
              </w:tabs>
              <w:spacing w:after="0" w:line="240" w:lineRule="auto"/>
              <w:rPr>
                <w:rFonts w:ascii="Arial" w:eastAsia="Times New Roman" w:hAnsi="Arial" w:cs="Arial"/>
                <w:lang w:val="en-US" w:eastAsia="sr-Cyrl-CS"/>
              </w:rPr>
            </w:pPr>
          </w:p>
        </w:tc>
        <w:tc>
          <w:tcPr>
            <w:tcW w:w="3960" w:type="dxa"/>
          </w:tcPr>
          <w:p w:rsidR="00F24938" w:rsidRPr="00F24938" w:rsidRDefault="00F24938" w:rsidP="00F24938">
            <w:pPr>
              <w:spacing w:after="0" w:line="240" w:lineRule="auto"/>
              <w:rPr>
                <w:rFonts w:ascii="Arial" w:eastAsia="Times New Roman" w:hAnsi="Arial" w:cs="Arial"/>
                <w:b/>
                <w:color w:val="000000"/>
                <w:sz w:val="24"/>
                <w:szCs w:val="20"/>
                <w:lang w:val="sr-Cyrl-CS" w:eastAsia="sr-Cyrl-CS"/>
              </w:rPr>
            </w:pPr>
            <w:r w:rsidRPr="00F24938">
              <w:rPr>
                <w:rFonts w:ascii="Arial" w:eastAsia="Times New Roman" w:hAnsi="Arial" w:cs="Arial"/>
                <w:b/>
                <w:color w:val="000000"/>
                <w:sz w:val="24"/>
                <w:szCs w:val="20"/>
                <w:lang w:val="sr-Cyrl-CS" w:eastAsia="sr-Cyrl-CS"/>
              </w:rPr>
              <w:t>ПОВЕРЕНИЦА ЗА ЗАШТИТУ</w:t>
            </w:r>
          </w:p>
          <w:p w:rsidR="00F24938" w:rsidRPr="00F24938" w:rsidRDefault="00F24938" w:rsidP="00F24938">
            <w:pPr>
              <w:spacing w:after="0" w:line="240" w:lineRule="auto"/>
              <w:rPr>
                <w:rFonts w:ascii="Arial" w:eastAsia="Times New Roman" w:hAnsi="Arial" w:cs="Arial"/>
                <w:b/>
                <w:color w:val="000000"/>
                <w:sz w:val="24"/>
                <w:szCs w:val="20"/>
                <w:lang w:val="sr-Cyrl-CS" w:eastAsia="sr-Cyrl-CS"/>
              </w:rPr>
            </w:pPr>
            <w:r w:rsidRPr="00F24938">
              <w:rPr>
                <w:rFonts w:ascii="Arial" w:eastAsia="Times New Roman" w:hAnsi="Arial" w:cs="Arial"/>
                <w:b/>
                <w:color w:val="000000"/>
                <w:sz w:val="24"/>
                <w:szCs w:val="20"/>
                <w:lang w:val="sr-Cyrl-CS" w:eastAsia="sr-Cyrl-CS"/>
              </w:rPr>
              <w:t xml:space="preserve">       РАВНОПРАВНОСТИ</w:t>
            </w:r>
          </w:p>
          <w:p w:rsidR="00F24938" w:rsidRPr="00F24938" w:rsidRDefault="00F24938" w:rsidP="00F24938">
            <w:pPr>
              <w:tabs>
                <w:tab w:val="left" w:pos="1134"/>
              </w:tabs>
              <w:spacing w:after="0" w:line="240" w:lineRule="auto"/>
              <w:rPr>
                <w:rFonts w:ascii="Arial" w:eastAsia="Times New Roman" w:hAnsi="Arial" w:cs="Arial"/>
                <w:b/>
                <w:color w:val="000000"/>
                <w:sz w:val="24"/>
                <w:szCs w:val="20"/>
                <w:lang w:val="sr-Cyrl-CS" w:eastAsia="sr-Cyrl-CS"/>
              </w:rPr>
            </w:pPr>
          </w:p>
          <w:p w:rsidR="00F24938" w:rsidRPr="00F24938" w:rsidRDefault="00F24938" w:rsidP="00F24938">
            <w:pPr>
              <w:tabs>
                <w:tab w:val="left" w:pos="1134"/>
              </w:tabs>
              <w:spacing w:after="0" w:line="240" w:lineRule="auto"/>
              <w:rPr>
                <w:rFonts w:ascii="Arial" w:eastAsia="Times New Roman" w:hAnsi="Arial" w:cs="Arial"/>
                <w:sz w:val="24"/>
                <w:szCs w:val="24"/>
                <w:lang w:val="en-US" w:eastAsia="sr-Cyrl-CS"/>
              </w:rPr>
            </w:pPr>
            <w:r w:rsidRPr="00F24938">
              <w:rPr>
                <w:rFonts w:ascii="Arial" w:eastAsia="Times New Roman" w:hAnsi="Arial" w:cs="Arial"/>
                <w:b/>
                <w:color w:val="000000"/>
                <w:sz w:val="24"/>
                <w:szCs w:val="20"/>
                <w:lang w:val="sr-Cyrl-CS" w:eastAsia="sr-Cyrl-CS"/>
              </w:rPr>
              <w:t xml:space="preserve">       </w:t>
            </w:r>
            <w:proofErr w:type="spellStart"/>
            <w:r w:rsidRPr="00F24938">
              <w:rPr>
                <w:rFonts w:ascii="Arial" w:eastAsia="Times New Roman" w:hAnsi="Arial" w:cs="Arial"/>
                <w:b/>
                <w:sz w:val="24"/>
                <w:szCs w:val="24"/>
                <w:lang w:val="sr-Cyrl-CS" w:eastAsia="sr-Cyrl-CS"/>
              </w:rPr>
              <w:t>Бранкица</w:t>
            </w:r>
            <w:proofErr w:type="spellEnd"/>
            <w:r w:rsidRPr="00F24938">
              <w:rPr>
                <w:rFonts w:ascii="Arial" w:eastAsia="Times New Roman" w:hAnsi="Arial" w:cs="Arial"/>
                <w:b/>
                <w:sz w:val="24"/>
                <w:szCs w:val="24"/>
                <w:lang w:val="sr-Cyrl-CS" w:eastAsia="sr-Cyrl-CS"/>
              </w:rPr>
              <w:t xml:space="preserve"> Јанковић</w:t>
            </w:r>
          </w:p>
        </w:tc>
      </w:tr>
    </w:tbl>
    <w:p w:rsidR="00F24938" w:rsidRPr="00F24938" w:rsidRDefault="00F24938" w:rsidP="00F24938">
      <w:pPr>
        <w:rPr>
          <w:rFonts w:ascii="Calibri" w:eastAsia="Calibri" w:hAnsi="Calibri" w:cs="Times New Roman"/>
          <w:sz w:val="2"/>
          <w:szCs w:val="2"/>
        </w:rPr>
      </w:pPr>
    </w:p>
    <w:p w:rsidR="00F24938" w:rsidRPr="00F24938" w:rsidRDefault="00F24938" w:rsidP="00F24938">
      <w:pPr>
        <w:rPr>
          <w:rFonts w:ascii="Calibri" w:eastAsia="Calibri" w:hAnsi="Calibri" w:cs="Times New Roman"/>
          <w:lang w:val="sr-Cyrl-CS"/>
        </w:rPr>
      </w:pPr>
    </w:p>
    <w:p w:rsidR="00F24938" w:rsidRPr="00F24938" w:rsidRDefault="00F24938" w:rsidP="00F24938"/>
    <w:p w:rsidR="00F24938" w:rsidRPr="00F24938" w:rsidRDefault="00F24938" w:rsidP="00F24938"/>
    <w:p w:rsidR="00E754D6" w:rsidRDefault="00E754D6"/>
    <w:sectPr w:rsidR="00E754D6" w:rsidSect="00B93B1E">
      <w:footerReference w:type="default" r:id="rId9"/>
      <w:footerReference w:type="first" r:id="rId10"/>
      <w:pgSz w:w="11906" w:h="16838"/>
      <w:pgMar w:top="1304" w:right="1021" w:bottom="1304" w:left="1021" w:header="709"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0E" w:rsidRDefault="0040750E" w:rsidP="00F24938">
      <w:pPr>
        <w:spacing w:after="0" w:line="240" w:lineRule="auto"/>
      </w:pPr>
      <w:r>
        <w:separator/>
      </w:r>
    </w:p>
  </w:endnote>
  <w:endnote w:type="continuationSeparator" w:id="0">
    <w:p w:rsidR="0040750E" w:rsidRDefault="0040750E" w:rsidP="00F2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20002A87" w:usb1="00000000" w:usb2="00000000" w:usb3="00000000" w:csb0="000001FF" w:csb1="00000000"/>
  </w:font>
  <w:font w:name="ヒラギノ角ゴ Pro W3">
    <w:altName w:val="Times New Roman"/>
    <w:charset w:val="00"/>
    <w:family w:val="roman"/>
    <w:pitch w:val="default"/>
  </w:font>
  <w:font w:name="Arial">
    <w:panose1 w:val="020B0604020202020204"/>
    <w:charset w:val="EE"/>
    <w:family w:val="swiss"/>
    <w:pitch w:val="variable"/>
    <w:sig w:usb0="E0002AFF" w:usb1="C0007843" w:usb2="00000009" w:usb3="00000000" w:csb0="000001FF" w:csb1="00000000"/>
  </w:font>
  <w:font w:name="Arial Bold">
    <w:panose1 w:val="020B0704020202020204"/>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1E" w:rsidRDefault="0040750E">
    <w:pPr>
      <w:pStyle w:val="Footer"/>
    </w:pPr>
    <w:r>
      <w:rPr>
        <w:noProof/>
        <w:lang w:val="sr-Cyrl-RS" w:eastAsia="sr-Cyrl-RS"/>
      </w:rPr>
      <mc:AlternateContent>
        <mc:Choice Requires="wps">
          <w:drawing>
            <wp:anchor distT="152400" distB="152400" distL="152400" distR="152400" simplePos="0" relativeHeight="251659264" behindDoc="0" locked="0" layoutInCell="1" allowOverlap="1" wp14:anchorId="16DCE315" wp14:editId="330057AC">
              <wp:simplePos x="0" y="0"/>
              <wp:positionH relativeFrom="page">
                <wp:posOffset>711200</wp:posOffset>
              </wp:positionH>
              <wp:positionV relativeFrom="page">
                <wp:posOffset>9858375</wp:posOffset>
              </wp:positionV>
              <wp:extent cx="6165850" cy="571500"/>
              <wp:effectExtent l="0" t="0" r="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93B1E" w:rsidRDefault="0040750E" w:rsidP="00B93B1E">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lang w:val="sr-Cyrl-RS"/>
                            </w:rPr>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r>
                            <w:rPr>
                              <w:rFonts w:ascii="Arial" w:hAnsi="Arial"/>
                              <w:spacing w:val="-1"/>
                              <w:sz w:val="16"/>
                              <w:lang w:val="sr-Cyrl-RS"/>
                            </w:rPr>
                            <w:t xml:space="preserve">           </w:t>
                          </w:r>
                          <w:r>
                            <w:rPr>
                              <w:rFonts w:ascii="Arial" w:hAnsi="Arial"/>
                              <w:spacing w:val="-1"/>
                              <w:sz w:val="16"/>
                            </w:rPr>
                            <w:t xml:space="preserve"> </w:t>
                          </w:r>
                          <w:r>
                            <w:rPr>
                              <w:rFonts w:ascii="Arial" w:hAnsi="Arial"/>
                              <w:spacing w:val="-1"/>
                              <w:sz w:val="16"/>
                              <w:lang w:val="sr-Cyrl-RS"/>
                            </w:rPr>
                            <w:t xml:space="preserve">      </w:t>
                          </w:r>
                          <w:r>
                            <w:rPr>
                              <w:rFonts w:ascii="Arial" w:hAnsi="Arial"/>
                              <w:spacing w:val="-1"/>
                              <w:sz w:val="16"/>
                            </w:rPr>
                            <w:t xml:space="preserve"> </w:t>
                          </w:r>
                          <w:hyperlink r:id="rId1" w:history="1">
                            <w:r>
                              <w:rPr>
                                <w:rFonts w:ascii="Arial" w:hAnsi="Arial"/>
                                <w:spacing w:val="-1"/>
                                <w:sz w:val="16"/>
                              </w:rPr>
                              <w:t>www.ravnopravnost.gov.rs</w:t>
                            </w:r>
                          </w:hyperlink>
                        </w:p>
                        <w:p w:rsidR="00B93B1E" w:rsidRPr="006560D2" w:rsidRDefault="0040750E" w:rsidP="00B93B1E">
                          <w:pPr>
                            <w:pStyle w:val="FreeFormAA"/>
                            <w:spacing w:line="288" w:lineRule="auto"/>
                            <w:rPr>
                              <w:rFonts w:ascii="Times New Roman" w:eastAsia="Times New Roman" w:hAnsi="Times New Roman"/>
                              <w:color w:val="auto"/>
                              <w:sz w:val="20"/>
                              <w:lang w:val="sr-Cyrl-R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Б</w:t>
                          </w:r>
                          <w:proofErr w:type="spellStart"/>
                          <w:r>
                            <w:rPr>
                              <w:rFonts w:ascii="Arial" w:hAnsi="Arial"/>
                              <w:spacing w:val="-1"/>
                              <w:sz w:val="16"/>
                              <w:lang w:val="sr-Cyrl-RS"/>
                            </w:rPr>
                            <w:t>улевар</w:t>
                          </w:r>
                          <w:proofErr w:type="spellEnd"/>
                          <w:r>
                            <w:rPr>
                              <w:rFonts w:ascii="Arial" w:hAnsi="Arial"/>
                              <w:spacing w:val="-1"/>
                              <w:sz w:val="16"/>
                              <w:lang w:val="sr-Cyrl-RS"/>
                            </w:rPr>
                            <w:t xml:space="preserve"> краља Александра 84, </w:t>
                          </w:r>
                          <w:r>
                            <w:rPr>
                              <w:rFonts w:ascii="Arial" w:hAnsi="Arial"/>
                              <w:spacing w:val="-1"/>
                              <w:sz w:val="16"/>
                            </w:rPr>
                            <w:t xml:space="preserve">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Pr>
                              <w:rFonts w:ascii="Arial" w:hAnsi="Arial"/>
                              <w:spacing w:val="-1"/>
                              <w:sz w:val="16"/>
                              <w:lang w:val="sr-Cyrl-RS"/>
                            </w:rPr>
                            <w:t xml:space="preserve">                     </w:t>
                          </w:r>
                          <w:hyperlink r:id="rId2" w:history="1">
                            <w:r>
                              <w:rPr>
                                <w:rFonts w:ascii="Arial" w:hAnsi="Arial"/>
                                <w:spacing w:val="-1"/>
                                <w:sz w:val="16"/>
                              </w:rPr>
                              <w:t>poverenik@</w:t>
                            </w:r>
                            <w:r>
                              <w:rPr>
                                <w:rFonts w:ascii="Arial" w:hAnsi="Arial"/>
                                <w:spacing w:val="-1"/>
                                <w:sz w:val="16"/>
                              </w:rPr>
                              <w:t>ravnopravnost.gov.rs</w:t>
                            </w:r>
                          </w:hyperlink>
                          <w:r>
                            <w:rPr>
                              <w:lang w:val="sr-Cyrl-RS"/>
                            </w:rPr>
                            <w:t xml:space="preserve">     </w:t>
                          </w:r>
                          <w:r w:rsidRPr="006560D2">
                            <w:rPr>
                              <w:rFonts w:ascii="Arial" w:hAnsi="Arial" w:cs="Arial"/>
                              <w:sz w:val="16"/>
                              <w:lang w:val="sr-Cyrl-RS"/>
                            </w:rPr>
                            <w:fldChar w:fldCharType="begin"/>
                          </w:r>
                          <w:r w:rsidRPr="006560D2">
                            <w:rPr>
                              <w:rFonts w:ascii="Arial" w:hAnsi="Arial" w:cs="Arial"/>
                              <w:sz w:val="16"/>
                              <w:lang w:val="sr-Cyrl-RS"/>
                            </w:rPr>
                            <w:instrText xml:space="preserve"> PAGE   \* MERGEFORMAT </w:instrText>
                          </w:r>
                          <w:r w:rsidRPr="006560D2">
                            <w:rPr>
                              <w:rFonts w:ascii="Arial" w:hAnsi="Arial" w:cs="Arial"/>
                              <w:sz w:val="16"/>
                              <w:lang w:val="sr-Cyrl-RS"/>
                            </w:rPr>
                            <w:fldChar w:fldCharType="separate"/>
                          </w:r>
                          <w:r w:rsidR="00F24938">
                            <w:rPr>
                              <w:rFonts w:ascii="Arial" w:hAnsi="Arial" w:cs="Arial"/>
                              <w:noProof/>
                              <w:sz w:val="16"/>
                              <w:lang w:val="sr-Cyrl-RS"/>
                            </w:rPr>
                            <w:t>2</w:t>
                          </w:r>
                          <w:r w:rsidRPr="006560D2">
                            <w:rPr>
                              <w:rFonts w:ascii="Arial" w:hAnsi="Arial" w:cs="Arial"/>
                              <w:sz w:val="16"/>
                              <w:lang w:val="sr-Cyrl-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B93B1E" w:rsidRDefault="0040750E" w:rsidP="00B93B1E">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lang w:val="sr-Cyrl-RS"/>
                      </w:rPr>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r>
                      <w:rPr>
                        <w:rFonts w:ascii="Arial" w:hAnsi="Arial"/>
                        <w:spacing w:val="-1"/>
                        <w:sz w:val="16"/>
                        <w:lang w:val="sr-Cyrl-RS"/>
                      </w:rPr>
                      <w:t xml:space="preserve">           </w:t>
                    </w:r>
                    <w:r>
                      <w:rPr>
                        <w:rFonts w:ascii="Arial" w:hAnsi="Arial"/>
                        <w:spacing w:val="-1"/>
                        <w:sz w:val="16"/>
                      </w:rPr>
                      <w:t xml:space="preserve"> </w:t>
                    </w:r>
                    <w:r>
                      <w:rPr>
                        <w:rFonts w:ascii="Arial" w:hAnsi="Arial"/>
                        <w:spacing w:val="-1"/>
                        <w:sz w:val="16"/>
                        <w:lang w:val="sr-Cyrl-RS"/>
                      </w:rPr>
                      <w:t xml:space="preserve">      </w:t>
                    </w:r>
                    <w:r>
                      <w:rPr>
                        <w:rFonts w:ascii="Arial" w:hAnsi="Arial"/>
                        <w:spacing w:val="-1"/>
                        <w:sz w:val="16"/>
                      </w:rPr>
                      <w:t xml:space="preserve"> </w:t>
                    </w:r>
                    <w:hyperlink r:id="rId3" w:history="1">
                      <w:r>
                        <w:rPr>
                          <w:rFonts w:ascii="Arial" w:hAnsi="Arial"/>
                          <w:spacing w:val="-1"/>
                          <w:sz w:val="16"/>
                        </w:rPr>
                        <w:t>www.ravnopravnost.gov.rs</w:t>
                      </w:r>
                    </w:hyperlink>
                  </w:p>
                  <w:p w:rsidR="00B93B1E" w:rsidRPr="006560D2" w:rsidRDefault="0040750E" w:rsidP="00B93B1E">
                    <w:pPr>
                      <w:pStyle w:val="FreeFormAA"/>
                      <w:spacing w:line="288" w:lineRule="auto"/>
                      <w:rPr>
                        <w:rFonts w:ascii="Times New Roman" w:eastAsia="Times New Roman" w:hAnsi="Times New Roman"/>
                        <w:color w:val="auto"/>
                        <w:sz w:val="20"/>
                        <w:lang w:val="sr-Cyrl-R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Б</w:t>
                    </w:r>
                    <w:proofErr w:type="spellStart"/>
                    <w:r>
                      <w:rPr>
                        <w:rFonts w:ascii="Arial" w:hAnsi="Arial"/>
                        <w:spacing w:val="-1"/>
                        <w:sz w:val="16"/>
                        <w:lang w:val="sr-Cyrl-RS"/>
                      </w:rPr>
                      <w:t>улевар</w:t>
                    </w:r>
                    <w:proofErr w:type="spellEnd"/>
                    <w:r>
                      <w:rPr>
                        <w:rFonts w:ascii="Arial" w:hAnsi="Arial"/>
                        <w:spacing w:val="-1"/>
                        <w:sz w:val="16"/>
                        <w:lang w:val="sr-Cyrl-RS"/>
                      </w:rPr>
                      <w:t xml:space="preserve"> краља Александра 84, </w:t>
                    </w:r>
                    <w:r>
                      <w:rPr>
                        <w:rFonts w:ascii="Arial" w:hAnsi="Arial"/>
                        <w:spacing w:val="-1"/>
                        <w:sz w:val="16"/>
                      </w:rPr>
                      <w:t xml:space="preserve">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Pr>
                        <w:rFonts w:ascii="Arial" w:hAnsi="Arial"/>
                        <w:spacing w:val="-1"/>
                        <w:sz w:val="16"/>
                        <w:lang w:val="sr-Cyrl-RS"/>
                      </w:rPr>
                      <w:t xml:space="preserve">                     </w:t>
                    </w:r>
                    <w:hyperlink r:id="rId4" w:history="1">
                      <w:r>
                        <w:rPr>
                          <w:rFonts w:ascii="Arial" w:hAnsi="Arial"/>
                          <w:spacing w:val="-1"/>
                          <w:sz w:val="16"/>
                        </w:rPr>
                        <w:t>poverenik@</w:t>
                      </w:r>
                      <w:r>
                        <w:rPr>
                          <w:rFonts w:ascii="Arial" w:hAnsi="Arial"/>
                          <w:spacing w:val="-1"/>
                          <w:sz w:val="16"/>
                        </w:rPr>
                        <w:t>ravnopravnost.gov.rs</w:t>
                      </w:r>
                    </w:hyperlink>
                    <w:r>
                      <w:rPr>
                        <w:lang w:val="sr-Cyrl-RS"/>
                      </w:rPr>
                      <w:t xml:space="preserve">     </w:t>
                    </w:r>
                    <w:r w:rsidRPr="006560D2">
                      <w:rPr>
                        <w:rFonts w:ascii="Arial" w:hAnsi="Arial" w:cs="Arial"/>
                        <w:sz w:val="16"/>
                        <w:lang w:val="sr-Cyrl-RS"/>
                      </w:rPr>
                      <w:fldChar w:fldCharType="begin"/>
                    </w:r>
                    <w:r w:rsidRPr="006560D2">
                      <w:rPr>
                        <w:rFonts w:ascii="Arial" w:hAnsi="Arial" w:cs="Arial"/>
                        <w:sz w:val="16"/>
                        <w:lang w:val="sr-Cyrl-RS"/>
                      </w:rPr>
                      <w:instrText xml:space="preserve"> PAGE   \* MERGEFORMAT </w:instrText>
                    </w:r>
                    <w:r w:rsidRPr="006560D2">
                      <w:rPr>
                        <w:rFonts w:ascii="Arial" w:hAnsi="Arial" w:cs="Arial"/>
                        <w:sz w:val="16"/>
                        <w:lang w:val="sr-Cyrl-RS"/>
                      </w:rPr>
                      <w:fldChar w:fldCharType="separate"/>
                    </w:r>
                    <w:r w:rsidR="00F24938">
                      <w:rPr>
                        <w:rFonts w:ascii="Arial" w:hAnsi="Arial" w:cs="Arial"/>
                        <w:noProof/>
                        <w:sz w:val="16"/>
                        <w:lang w:val="sr-Cyrl-RS"/>
                      </w:rPr>
                      <w:t>2</w:t>
                    </w:r>
                    <w:r w:rsidRPr="006560D2">
                      <w:rPr>
                        <w:rFonts w:ascii="Arial" w:hAnsi="Arial" w:cs="Arial"/>
                        <w:sz w:val="16"/>
                        <w:lang w:val="sr-Cyrl-RS"/>
                      </w:rPr>
                      <w:fldChar w:fldCharType="end"/>
                    </w:r>
                  </w:p>
                </w:txbxContent>
              </v:textbox>
              <w10:wrap type="square" anchorx="page" anchory="page"/>
            </v:rect>
          </w:pict>
        </mc:Fallback>
      </mc:AlternateContent>
    </w:r>
    <w:r>
      <w:rPr>
        <w:noProof/>
        <w:lang w:val="sr-Cyrl-RS" w:eastAsia="sr-Cyrl-RS"/>
      </w:rPr>
      <w:drawing>
        <wp:anchor distT="0" distB="0" distL="114300" distR="114300" simplePos="0" relativeHeight="251660288" behindDoc="0" locked="0" layoutInCell="1" allowOverlap="1" wp14:anchorId="2F30406B" wp14:editId="69242807">
          <wp:simplePos x="0" y="0"/>
          <wp:positionH relativeFrom="page">
            <wp:posOffset>457200</wp:posOffset>
          </wp:positionH>
          <wp:positionV relativeFrom="page">
            <wp:posOffset>9458325</wp:posOffset>
          </wp:positionV>
          <wp:extent cx="6642100" cy="52387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1E" w:rsidRDefault="0040750E">
    <w:pPr>
      <w:pStyle w:val="Footer"/>
    </w:pPr>
    <w:r>
      <w:rPr>
        <w:noProof/>
        <w:lang w:val="sr-Cyrl-RS" w:eastAsia="sr-Cyrl-RS"/>
      </w:rPr>
      <mc:AlternateContent>
        <mc:Choice Requires="wps">
          <w:drawing>
            <wp:anchor distT="152400" distB="152400" distL="152400" distR="152400" simplePos="0" relativeHeight="251662336" behindDoc="0" locked="0" layoutInCell="1" allowOverlap="1" wp14:anchorId="5B88AEE6" wp14:editId="25AA90C3">
              <wp:simplePos x="0" y="0"/>
              <wp:positionH relativeFrom="page">
                <wp:posOffset>751205</wp:posOffset>
              </wp:positionH>
              <wp:positionV relativeFrom="page">
                <wp:posOffset>9911715</wp:posOffset>
              </wp:positionV>
              <wp:extent cx="6165850" cy="571500"/>
              <wp:effectExtent l="0" t="0" r="0" b="381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93B1E" w:rsidRDefault="0040750E" w:rsidP="00B93B1E">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r>
                          <w:r>
                            <w:rPr>
                              <w:rFonts w:ascii="Arial" w:hAnsi="Arial"/>
                              <w:spacing w:val="-1"/>
                              <w:sz w:val="16"/>
                              <w:lang w:val="sr-Cyrl-RS"/>
                            </w:rPr>
                            <w:t xml:space="preserve"> </w:t>
                          </w:r>
                          <w:r>
                            <w:rPr>
                              <w:rFonts w:ascii="Arial" w:hAnsi="Arial"/>
                              <w:spacing w:val="-1"/>
                              <w:sz w:val="16"/>
                            </w:rPr>
                            <w:t xml:space="preserve">               </w:t>
                          </w:r>
                          <w:hyperlink r:id="rId1" w:history="1">
                            <w:r>
                              <w:rPr>
                                <w:rFonts w:ascii="Arial" w:hAnsi="Arial"/>
                                <w:spacing w:val="-1"/>
                                <w:sz w:val="16"/>
                              </w:rPr>
                              <w:t>www.ravnopravnost.gov.rs</w:t>
                            </w:r>
                          </w:hyperlink>
                        </w:p>
                        <w:p w:rsidR="00B93B1E" w:rsidRPr="006560D2" w:rsidRDefault="0040750E" w:rsidP="00B93B1E">
                          <w:pPr>
                            <w:pStyle w:val="FreeFormAA"/>
                            <w:spacing w:line="288" w:lineRule="auto"/>
                            <w:rPr>
                              <w:rFonts w:ascii="Times New Roman" w:eastAsia="Times New Roman" w:hAnsi="Times New Roman"/>
                              <w:color w:val="auto"/>
                              <w:sz w:val="20"/>
                              <w:lang w:val="sr-Cyrl-R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Б</w:t>
                          </w:r>
                          <w:proofErr w:type="spellStart"/>
                          <w:r>
                            <w:rPr>
                              <w:rFonts w:ascii="Arial" w:hAnsi="Arial"/>
                              <w:spacing w:val="-1"/>
                              <w:sz w:val="16"/>
                              <w:lang w:val="sr-Cyrl-RS"/>
                            </w:rPr>
                            <w:t>улевар</w:t>
                          </w:r>
                          <w:proofErr w:type="spellEnd"/>
                          <w:r>
                            <w:rPr>
                              <w:rFonts w:ascii="Arial" w:hAnsi="Arial"/>
                              <w:spacing w:val="-1"/>
                              <w:sz w:val="16"/>
                              <w:lang w:val="sr-Cyrl-RS"/>
                            </w:rPr>
                            <w:t xml:space="preserve"> краља Александра 84, </w:t>
                          </w:r>
                          <w:r>
                            <w:rPr>
                              <w:rFonts w:ascii="Arial" w:hAnsi="Arial"/>
                              <w:spacing w:val="-1"/>
                              <w:sz w:val="16"/>
                            </w:rPr>
                            <w:t>11</w:t>
                          </w:r>
                          <w:r>
                            <w:rPr>
                              <w:rFonts w:ascii="Arial" w:hAnsi="Arial"/>
                              <w:spacing w:val="-1"/>
                              <w:sz w:val="16"/>
                            </w:rPr>
                            <w:t xml:space="preserve">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Pr>
                              <w:rFonts w:ascii="Arial" w:hAnsi="Arial"/>
                              <w:spacing w:val="-1"/>
                              <w:sz w:val="16"/>
                              <w:lang w:val="sr-Cyrl-RS"/>
                            </w:rPr>
                            <w:t xml:space="preserve">                              </w:t>
                          </w:r>
                          <w:hyperlink r:id="rId2" w:history="1">
                            <w:r>
                              <w:rPr>
                                <w:rFonts w:ascii="Arial" w:hAnsi="Arial"/>
                                <w:spacing w:val="-1"/>
                                <w:sz w:val="16"/>
                              </w:rPr>
                              <w:t>poverenik@ravnopravnost.gov.rs</w:t>
                            </w:r>
                          </w:hyperlink>
                          <w:r>
                            <w:rPr>
                              <w:lang w:val="sr-Cyrl-R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59.15pt;margin-top:780.45pt;width:485.5pt;height:4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" filled="f" stroked="f" strokeweight="1pt">
              <v:path arrowok="t"/>
              <v:textbox inset="0,0,0,0">
                <w:txbxContent>
                  <w:p w:rsidR="00B93B1E" w:rsidRDefault="0040750E" w:rsidP="00B93B1E">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r>
                    <w:r>
                      <w:rPr>
                        <w:rFonts w:ascii="Arial" w:hAnsi="Arial"/>
                        <w:spacing w:val="-1"/>
                        <w:sz w:val="16"/>
                        <w:lang w:val="sr-Cyrl-RS"/>
                      </w:rPr>
                      <w:t xml:space="preserve"> </w:t>
                    </w:r>
                    <w:r>
                      <w:rPr>
                        <w:rFonts w:ascii="Arial" w:hAnsi="Arial"/>
                        <w:spacing w:val="-1"/>
                        <w:sz w:val="16"/>
                      </w:rPr>
                      <w:t xml:space="preserve">               </w:t>
                    </w:r>
                    <w:hyperlink r:id="rId3" w:history="1">
                      <w:r>
                        <w:rPr>
                          <w:rFonts w:ascii="Arial" w:hAnsi="Arial"/>
                          <w:spacing w:val="-1"/>
                          <w:sz w:val="16"/>
                        </w:rPr>
                        <w:t>www.ravnopravnost.gov.rs</w:t>
                      </w:r>
                    </w:hyperlink>
                  </w:p>
                  <w:p w:rsidR="00B93B1E" w:rsidRPr="006560D2" w:rsidRDefault="0040750E" w:rsidP="00B93B1E">
                    <w:pPr>
                      <w:pStyle w:val="FreeFormAA"/>
                      <w:spacing w:line="288" w:lineRule="auto"/>
                      <w:rPr>
                        <w:rFonts w:ascii="Times New Roman" w:eastAsia="Times New Roman" w:hAnsi="Times New Roman"/>
                        <w:color w:val="auto"/>
                        <w:sz w:val="20"/>
                        <w:lang w:val="sr-Cyrl-R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Б</w:t>
                    </w:r>
                    <w:proofErr w:type="spellStart"/>
                    <w:r>
                      <w:rPr>
                        <w:rFonts w:ascii="Arial" w:hAnsi="Arial"/>
                        <w:spacing w:val="-1"/>
                        <w:sz w:val="16"/>
                        <w:lang w:val="sr-Cyrl-RS"/>
                      </w:rPr>
                      <w:t>улевар</w:t>
                    </w:r>
                    <w:proofErr w:type="spellEnd"/>
                    <w:r>
                      <w:rPr>
                        <w:rFonts w:ascii="Arial" w:hAnsi="Arial"/>
                        <w:spacing w:val="-1"/>
                        <w:sz w:val="16"/>
                        <w:lang w:val="sr-Cyrl-RS"/>
                      </w:rPr>
                      <w:t xml:space="preserve"> краља Александра 84, </w:t>
                    </w:r>
                    <w:r>
                      <w:rPr>
                        <w:rFonts w:ascii="Arial" w:hAnsi="Arial"/>
                        <w:spacing w:val="-1"/>
                        <w:sz w:val="16"/>
                      </w:rPr>
                      <w:t>11</w:t>
                    </w:r>
                    <w:r>
                      <w:rPr>
                        <w:rFonts w:ascii="Arial" w:hAnsi="Arial"/>
                        <w:spacing w:val="-1"/>
                        <w:sz w:val="16"/>
                      </w:rPr>
                      <w:t xml:space="preserve">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Pr>
                        <w:rFonts w:ascii="Arial" w:hAnsi="Arial"/>
                        <w:spacing w:val="-1"/>
                        <w:sz w:val="16"/>
                        <w:lang w:val="sr-Cyrl-RS"/>
                      </w:rPr>
                      <w:t xml:space="preserve">                              </w:t>
                    </w:r>
                    <w:hyperlink r:id="rId4" w:history="1">
                      <w:r>
                        <w:rPr>
                          <w:rFonts w:ascii="Arial" w:hAnsi="Arial"/>
                          <w:spacing w:val="-1"/>
                          <w:sz w:val="16"/>
                        </w:rPr>
                        <w:t>poverenik@ravnopravnost.gov.rs</w:t>
                      </w:r>
                    </w:hyperlink>
                    <w:r>
                      <w:rPr>
                        <w:lang w:val="sr-Cyrl-RS"/>
                      </w:rPr>
                      <w:t xml:space="preserve">     </w:t>
                    </w:r>
                  </w:p>
                </w:txbxContent>
              </v:textbox>
              <w10:wrap type="square" anchorx="page" anchory="page"/>
            </v:rect>
          </w:pict>
        </mc:Fallback>
      </mc:AlternateContent>
    </w:r>
    <w:r>
      <w:rPr>
        <w:noProof/>
        <w:lang w:val="sr-Cyrl-RS" w:eastAsia="sr-Cyrl-RS"/>
      </w:rPr>
      <w:drawing>
        <wp:anchor distT="0" distB="0" distL="114300" distR="114300" simplePos="0" relativeHeight="251661312" behindDoc="0" locked="0" layoutInCell="1" allowOverlap="1" wp14:anchorId="1B804F33" wp14:editId="246B2082">
          <wp:simplePos x="0" y="0"/>
          <wp:positionH relativeFrom="page">
            <wp:posOffset>530860</wp:posOffset>
          </wp:positionH>
          <wp:positionV relativeFrom="page">
            <wp:posOffset>9486900</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0E" w:rsidRDefault="0040750E" w:rsidP="00F24938">
      <w:pPr>
        <w:spacing w:after="0" w:line="240" w:lineRule="auto"/>
      </w:pPr>
      <w:r>
        <w:separator/>
      </w:r>
    </w:p>
  </w:footnote>
  <w:footnote w:type="continuationSeparator" w:id="0">
    <w:p w:rsidR="0040750E" w:rsidRDefault="0040750E" w:rsidP="00F24938">
      <w:pPr>
        <w:spacing w:after="0" w:line="240" w:lineRule="auto"/>
      </w:pPr>
      <w:r>
        <w:continuationSeparator/>
      </w:r>
    </w:p>
  </w:footnote>
  <w:footnote w:id="1">
    <w:p w:rsidR="00F24938" w:rsidRPr="0013502A" w:rsidRDefault="00F24938" w:rsidP="00F24938">
      <w:pPr>
        <w:pStyle w:val="FootnoteText"/>
        <w:rPr>
          <w:rFonts w:ascii="Arial" w:hAnsi="Arial" w:cs="Arial"/>
          <w:sz w:val="16"/>
          <w:szCs w:val="16"/>
          <w:lang w:val="sr-Cyrl-CS"/>
        </w:rPr>
      </w:pPr>
      <w:r w:rsidRPr="0013502A">
        <w:rPr>
          <w:rStyle w:val="FootnoteReference"/>
          <w:rFonts w:ascii="Arial" w:hAnsi="Arial" w:cs="Arial"/>
          <w:sz w:val="16"/>
          <w:szCs w:val="16"/>
        </w:rPr>
        <w:footnoteRef/>
      </w:r>
      <w:r w:rsidRPr="0013502A">
        <w:rPr>
          <w:rFonts w:ascii="Arial" w:hAnsi="Arial" w:cs="Arial"/>
          <w:sz w:val="16"/>
          <w:szCs w:val="16"/>
        </w:rPr>
        <w:t xml:space="preserve"> </w:t>
      </w:r>
      <w:r w:rsidRPr="0013502A">
        <w:rPr>
          <w:rFonts w:ascii="Arial" w:hAnsi="Arial" w:cs="Arial"/>
          <w:sz w:val="16"/>
          <w:szCs w:val="16"/>
          <w:lang w:val="sr-Cyrl-CS"/>
        </w:rPr>
        <w:t>Закон о потврђивању Конвенције о правима особа са инвалидитетом, „Службени гласник РС – Међународни уговори“, бр. 42/09</w:t>
      </w:r>
    </w:p>
  </w:footnote>
  <w:footnote w:id="2">
    <w:p w:rsidR="00F24938" w:rsidRDefault="00F24938" w:rsidP="00F24938">
      <w:pPr>
        <w:pStyle w:val="FootnoteText"/>
      </w:pPr>
      <w:r w:rsidRPr="0013502A">
        <w:rPr>
          <w:rStyle w:val="FootnoteReference"/>
          <w:rFonts w:ascii="Arial" w:hAnsi="Arial" w:cs="Arial"/>
          <w:sz w:val="16"/>
          <w:szCs w:val="16"/>
        </w:rPr>
        <w:footnoteRef/>
      </w:r>
      <w:r w:rsidRPr="0013502A">
        <w:rPr>
          <w:rFonts w:ascii="Arial" w:hAnsi="Arial" w:cs="Arial"/>
          <w:sz w:val="16"/>
          <w:szCs w:val="16"/>
        </w:rPr>
        <w:t xml:space="preserve"> </w:t>
      </w:r>
      <w:r w:rsidRPr="0013502A">
        <w:rPr>
          <w:rFonts w:ascii="Arial" w:hAnsi="Arial" w:cs="Arial"/>
          <w:sz w:val="16"/>
          <w:szCs w:val="16"/>
        </w:rPr>
        <w:t xml:space="preserve">„Службени гласник РС“, </w:t>
      </w:r>
      <w:proofErr w:type="spellStart"/>
      <w:r w:rsidRPr="0013502A">
        <w:rPr>
          <w:rFonts w:ascii="Arial" w:hAnsi="Arial" w:cs="Arial"/>
          <w:sz w:val="16"/>
          <w:szCs w:val="16"/>
        </w:rPr>
        <w:t>бр.98/06</w:t>
      </w:r>
      <w:proofErr w:type="spellEnd"/>
      <w:r w:rsidRPr="0013502A">
        <w:rPr>
          <w:rFonts w:ascii="Arial" w:hAnsi="Arial" w:cs="Arial"/>
          <w:sz w:val="16"/>
          <w:szCs w:val="16"/>
        </w:rPr>
        <w:t>,115/21,16/22</w:t>
      </w:r>
    </w:p>
  </w:footnote>
  <w:footnote w:id="3">
    <w:p w:rsidR="00F24938" w:rsidRPr="0013502A" w:rsidRDefault="00F24938" w:rsidP="00F24938">
      <w:pPr>
        <w:pStyle w:val="FootnoteText"/>
        <w:rPr>
          <w:rFonts w:ascii="Arial" w:hAnsi="Arial" w:cs="Arial"/>
          <w:bCs/>
          <w:iCs/>
          <w:sz w:val="16"/>
          <w:szCs w:val="16"/>
        </w:rPr>
      </w:pPr>
      <w:r>
        <w:rPr>
          <w:rStyle w:val="FootnoteReference"/>
        </w:rPr>
        <w:footnoteRef/>
      </w:r>
      <w:r>
        <w:t xml:space="preserve"> </w:t>
      </w:r>
      <w:r w:rsidRPr="0013502A">
        <w:rPr>
          <w:rFonts w:ascii="Arial" w:hAnsi="Arial" w:cs="Arial"/>
          <w:sz w:val="16"/>
          <w:szCs w:val="16"/>
        </w:rPr>
        <w:t xml:space="preserve">„Службени гласник РС“, бр. </w:t>
      </w:r>
      <w:r>
        <w:rPr>
          <w:rFonts w:ascii="Arial" w:hAnsi="Arial" w:cs="Arial"/>
          <w:bCs/>
          <w:iCs/>
          <w:sz w:val="16"/>
          <w:szCs w:val="16"/>
        </w:rPr>
        <w:t>22/09 i 52/</w:t>
      </w:r>
      <w:r w:rsidRPr="0013502A">
        <w:rPr>
          <w:rFonts w:ascii="Arial" w:hAnsi="Arial" w:cs="Arial"/>
          <w:bCs/>
          <w:iCs/>
          <w:sz w:val="16"/>
          <w:szCs w:val="16"/>
        </w:rPr>
        <w:t>21</w:t>
      </w:r>
    </w:p>
  </w:footnote>
  <w:footnote w:id="4">
    <w:p w:rsidR="00F24938" w:rsidRPr="0013502A" w:rsidRDefault="00F24938" w:rsidP="00F24938">
      <w:pPr>
        <w:pStyle w:val="FootnoteText"/>
        <w:rPr>
          <w:rFonts w:ascii="Arial" w:hAnsi="Arial" w:cs="Arial"/>
          <w:sz w:val="16"/>
          <w:szCs w:val="16"/>
        </w:rPr>
      </w:pPr>
      <w:r w:rsidRPr="0013502A">
        <w:rPr>
          <w:rStyle w:val="FootnoteReference"/>
          <w:rFonts w:ascii="Arial" w:hAnsi="Arial" w:cs="Arial"/>
          <w:sz w:val="16"/>
          <w:szCs w:val="16"/>
        </w:rPr>
        <w:footnoteRef/>
      </w:r>
      <w:r w:rsidRPr="0013502A">
        <w:rPr>
          <w:rFonts w:ascii="Arial" w:hAnsi="Arial" w:cs="Arial"/>
          <w:sz w:val="16"/>
          <w:szCs w:val="16"/>
        </w:rPr>
        <w:t xml:space="preserve"> </w:t>
      </w:r>
      <w:r w:rsidRPr="0013502A">
        <w:rPr>
          <w:rFonts w:ascii="Arial" w:hAnsi="Arial" w:cs="Arial"/>
          <w:bCs/>
          <w:iCs/>
          <w:sz w:val="16"/>
          <w:szCs w:val="16"/>
        </w:rPr>
        <w:t>„ Службени гласник РС“ , бр.</w:t>
      </w:r>
      <w:r>
        <w:rPr>
          <w:rFonts w:ascii="Arial" w:hAnsi="Arial" w:cs="Arial"/>
          <w:bCs/>
          <w:iCs/>
          <w:sz w:val="16"/>
          <w:szCs w:val="16"/>
        </w:rPr>
        <w:t xml:space="preserve"> </w:t>
      </w:r>
      <w:r w:rsidRPr="0013502A">
        <w:rPr>
          <w:rFonts w:ascii="Arial" w:hAnsi="Arial" w:cs="Arial"/>
          <w:bCs/>
          <w:iCs/>
          <w:sz w:val="16"/>
          <w:szCs w:val="16"/>
        </w:rPr>
        <w:t>33/06 и 13/06</w:t>
      </w:r>
    </w:p>
  </w:footnote>
  <w:footnote w:id="5">
    <w:p w:rsidR="00F24938" w:rsidRPr="0013502A" w:rsidRDefault="00F24938" w:rsidP="00F24938">
      <w:pPr>
        <w:pStyle w:val="FootnoteText"/>
        <w:rPr>
          <w:rFonts w:ascii="Arial" w:hAnsi="Arial" w:cs="Arial"/>
          <w:sz w:val="16"/>
          <w:szCs w:val="16"/>
        </w:rPr>
      </w:pPr>
      <w:r w:rsidRPr="0013502A">
        <w:rPr>
          <w:rStyle w:val="FootnoteReference"/>
          <w:rFonts w:ascii="Arial" w:hAnsi="Arial" w:cs="Arial"/>
          <w:sz w:val="16"/>
          <w:szCs w:val="16"/>
        </w:rPr>
        <w:footnoteRef/>
      </w:r>
      <w:r w:rsidRPr="0013502A">
        <w:rPr>
          <w:rFonts w:ascii="Arial" w:hAnsi="Arial" w:cs="Arial"/>
          <w:sz w:val="16"/>
          <w:szCs w:val="16"/>
        </w:rPr>
        <w:t xml:space="preserve"> </w:t>
      </w:r>
      <w:r w:rsidRPr="0013502A">
        <w:rPr>
          <w:rFonts w:ascii="Arial" w:hAnsi="Arial" w:cs="Arial"/>
          <w:sz w:val="16"/>
          <w:szCs w:val="16"/>
        </w:rPr>
        <w:t xml:space="preserve">садржај доступан на:  </w:t>
      </w:r>
      <w:hyperlink r:id="rId1" w:history="1">
        <w:r w:rsidRPr="0013502A">
          <w:rPr>
            <w:rStyle w:val="Hyperlink"/>
            <w:rFonts w:ascii="Arial" w:hAnsi="Arial" w:cs="Arial"/>
            <w:sz w:val="16"/>
            <w:szCs w:val="16"/>
          </w:rPr>
          <w:t>http://deaflympics.com/icsd</w:t>
        </w:r>
      </w:hyperlink>
      <w:r w:rsidRPr="0013502A">
        <w:rPr>
          <w:rFonts w:ascii="Arial" w:hAnsi="Arial" w:cs="Arial"/>
          <w:sz w:val="16"/>
          <w:szCs w:val="16"/>
        </w:rPr>
        <w:t xml:space="preserve"> </w:t>
      </w:r>
    </w:p>
  </w:footnote>
  <w:footnote w:id="6">
    <w:p w:rsidR="00F24938" w:rsidRPr="0013502A" w:rsidRDefault="00F24938" w:rsidP="00F24938">
      <w:pPr>
        <w:pStyle w:val="FootnoteText"/>
        <w:rPr>
          <w:rFonts w:ascii="Arial" w:hAnsi="Arial" w:cs="Arial"/>
          <w:sz w:val="16"/>
          <w:szCs w:val="16"/>
        </w:rPr>
      </w:pPr>
      <w:r w:rsidRPr="0013502A">
        <w:rPr>
          <w:rStyle w:val="FootnoteReference"/>
          <w:rFonts w:ascii="Arial" w:hAnsi="Arial" w:cs="Arial"/>
          <w:sz w:val="16"/>
          <w:szCs w:val="16"/>
        </w:rPr>
        <w:footnoteRef/>
      </w:r>
      <w:r w:rsidRPr="0013502A">
        <w:rPr>
          <w:rFonts w:ascii="Arial" w:hAnsi="Arial" w:cs="Arial"/>
          <w:sz w:val="16"/>
          <w:szCs w:val="16"/>
        </w:rPr>
        <w:t xml:space="preserve"> </w:t>
      </w:r>
      <w:r w:rsidRPr="0013502A">
        <w:rPr>
          <w:rFonts w:ascii="Arial" w:hAnsi="Arial" w:cs="Arial"/>
          <w:sz w:val="16"/>
          <w:szCs w:val="16"/>
        </w:rPr>
        <w:t xml:space="preserve">садржај доступан на: </w:t>
      </w:r>
      <w:hyperlink r:id="rId2" w:history="1">
        <w:r w:rsidRPr="0013502A">
          <w:rPr>
            <w:rStyle w:val="Hyperlink"/>
            <w:rFonts w:ascii="Arial" w:hAnsi="Arial" w:cs="Arial"/>
            <w:sz w:val="16"/>
            <w:szCs w:val="16"/>
          </w:rPr>
          <w:t>http://www.ciss.org/deaf-sports-an-empowerment-perspective</w:t>
        </w:r>
      </w:hyperlink>
      <w:r w:rsidRPr="0013502A">
        <w:rPr>
          <w:rFonts w:ascii="Arial" w:hAnsi="Arial" w:cs="Arial"/>
          <w:sz w:val="16"/>
          <w:szCs w:val="16"/>
        </w:rPr>
        <w:t xml:space="preserve"> </w:t>
      </w:r>
    </w:p>
  </w:footnote>
  <w:footnote w:id="7">
    <w:p w:rsidR="00F24938" w:rsidRPr="00092E10" w:rsidRDefault="00F24938" w:rsidP="00F24938">
      <w:pPr>
        <w:pStyle w:val="FootnoteText"/>
        <w:rPr>
          <w:rFonts w:ascii="Arial" w:hAnsi="Arial" w:cs="Arial"/>
          <w:sz w:val="16"/>
          <w:szCs w:val="16"/>
        </w:rPr>
      </w:pPr>
      <w:r w:rsidRPr="00092E10">
        <w:rPr>
          <w:rStyle w:val="FootnoteReference"/>
          <w:rFonts w:ascii="Arial" w:hAnsi="Arial" w:cs="Arial"/>
          <w:sz w:val="16"/>
          <w:szCs w:val="16"/>
        </w:rPr>
        <w:footnoteRef/>
      </w:r>
      <w:r w:rsidRPr="00092E10">
        <w:rPr>
          <w:rFonts w:ascii="Arial" w:hAnsi="Arial" w:cs="Arial"/>
          <w:sz w:val="16"/>
          <w:szCs w:val="16"/>
        </w:rPr>
        <w:t xml:space="preserve">  </w:t>
      </w:r>
      <w:r w:rsidRPr="00092E10">
        <w:rPr>
          <w:rFonts w:ascii="Arial" w:hAnsi="Arial" w:cs="Arial"/>
          <w:sz w:val="16"/>
          <w:szCs w:val="16"/>
        </w:rPr>
        <w:t xml:space="preserve">садржај доступан на: </w:t>
      </w:r>
      <w:hyperlink r:id="rId3" w:history="1">
        <w:r w:rsidRPr="00092E10">
          <w:rPr>
            <w:rStyle w:val="Hyperlink"/>
            <w:rFonts w:ascii="Arial" w:hAnsi="Arial" w:cs="Arial"/>
            <w:sz w:val="16"/>
            <w:szCs w:val="16"/>
          </w:rPr>
          <w:t>https://sportskisavezsrbije.rs/veliki-uspeh-srbije-na-oi-gluvih/</w:t>
        </w:r>
      </w:hyperlink>
      <w:r w:rsidRPr="00092E10">
        <w:rPr>
          <w:rFonts w:ascii="Arial" w:hAnsi="Arial" w:cs="Arial"/>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38"/>
    <w:rsid w:val="0040750E"/>
    <w:rsid w:val="00E754D6"/>
    <w:rsid w:val="00F24938"/>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24938"/>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semiHidden/>
    <w:rsid w:val="00F24938"/>
    <w:rPr>
      <w:rFonts w:ascii="Calibri" w:eastAsia="Calibri" w:hAnsi="Calibri" w:cs="Times New Roman"/>
      <w:lang w:val="sr-Cyrl-CS"/>
    </w:rPr>
  </w:style>
  <w:style w:type="paragraph" w:customStyle="1" w:styleId="FreeFormAA">
    <w:name w:val="Free Form A A"/>
    <w:rsid w:val="00F24938"/>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basedOn w:val="Normal"/>
    <w:link w:val="FootnoteTextChar"/>
    <w:uiPriority w:val="99"/>
    <w:semiHidden/>
    <w:unhideWhenUsed/>
    <w:rsid w:val="00F249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938"/>
    <w:rPr>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basedOn w:val="DefaultParagraphFont"/>
    <w:uiPriority w:val="99"/>
    <w:unhideWhenUsed/>
    <w:qFormat/>
    <w:rsid w:val="00F24938"/>
    <w:rPr>
      <w:vertAlign w:val="superscript"/>
    </w:rPr>
  </w:style>
  <w:style w:type="character" w:styleId="Hyperlink">
    <w:name w:val="Hyperlink"/>
    <w:basedOn w:val="DefaultParagraphFont"/>
    <w:uiPriority w:val="99"/>
    <w:unhideWhenUsed/>
    <w:rsid w:val="00F249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24938"/>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semiHidden/>
    <w:rsid w:val="00F24938"/>
    <w:rPr>
      <w:rFonts w:ascii="Calibri" w:eastAsia="Calibri" w:hAnsi="Calibri" w:cs="Times New Roman"/>
      <w:lang w:val="sr-Cyrl-CS"/>
    </w:rPr>
  </w:style>
  <w:style w:type="paragraph" w:customStyle="1" w:styleId="FreeFormAA">
    <w:name w:val="Free Form A A"/>
    <w:rsid w:val="00F24938"/>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basedOn w:val="Normal"/>
    <w:link w:val="FootnoteTextChar"/>
    <w:uiPriority w:val="99"/>
    <w:semiHidden/>
    <w:unhideWhenUsed/>
    <w:rsid w:val="00F249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938"/>
    <w:rPr>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basedOn w:val="DefaultParagraphFont"/>
    <w:uiPriority w:val="99"/>
    <w:unhideWhenUsed/>
    <w:qFormat/>
    <w:rsid w:val="00F24938"/>
    <w:rPr>
      <w:vertAlign w:val="superscript"/>
    </w:rPr>
  </w:style>
  <w:style w:type="character" w:styleId="Hyperlink">
    <w:name w:val="Hyperlink"/>
    <w:basedOn w:val="DefaultParagraphFont"/>
    <w:uiPriority w:val="99"/>
    <w:unhideWhenUsed/>
    <w:rsid w:val="00F249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portskisavezsrbije.rs/veliki-uspeh-srbije-na-oi-gluvih/" TargetMode="External"/><Relationship Id="rId2" Type="http://schemas.openxmlformats.org/officeDocument/2006/relationships/hyperlink" Target="http://www.ciss.org/deaf-sports-an-empowerment-perspective" TargetMode="External"/><Relationship Id="rId1" Type="http://schemas.openxmlformats.org/officeDocument/2006/relationships/hyperlink" Target="http://deaflympics.com/ic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Poverenik 70</cp:lastModifiedBy>
  <cp:revision>1</cp:revision>
  <dcterms:created xsi:type="dcterms:W3CDTF">2023-11-07T10:52:00Z</dcterms:created>
  <dcterms:modified xsi:type="dcterms:W3CDTF">2023-11-07T10:55:00Z</dcterms:modified>
</cp:coreProperties>
</file>