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2339"/>
        <w:gridCol w:w="3960"/>
        <w:gridCol w:w="3781"/>
      </w:tblGrid>
      <w:tr w:rsidR="00EB6433" w:rsidRPr="00DF6CEF" w:rsidTr="00A87CFD">
        <w:trPr>
          <w:trHeight w:val="2410"/>
        </w:trPr>
        <w:tc>
          <w:tcPr>
            <w:tcW w:w="2339" w:type="dxa"/>
          </w:tcPr>
          <w:p w:rsidR="00D81711" w:rsidRDefault="00D81711" w:rsidP="00D82B56">
            <w:pPr>
              <w:spacing w:before="120" w:after="0" w:line="240" w:lineRule="auto"/>
              <w:rPr>
                <w:rFonts w:ascii="Arial" w:eastAsia="Calibri" w:hAnsi="Arial" w:cs="Arial"/>
                <w:sz w:val="18"/>
                <w:szCs w:val="18"/>
                <w:lang w:val="sr-Cyrl-RS"/>
              </w:rPr>
            </w:pPr>
            <w:r>
              <w:rPr>
                <w:rFonts w:ascii="Arial" w:eastAsia="Calibri" w:hAnsi="Arial" w:cs="Arial"/>
                <w:sz w:val="18"/>
                <w:szCs w:val="18"/>
                <w:lang w:val="sr-Cyrl-RS"/>
              </w:rPr>
              <w:t xml:space="preserve">           МС</w:t>
            </w:r>
          </w:p>
          <w:p w:rsidR="00EB6433" w:rsidRPr="008942EC" w:rsidRDefault="00D81711" w:rsidP="00D82B56">
            <w:pPr>
              <w:spacing w:before="120" w:after="0" w:line="240" w:lineRule="auto"/>
              <w:rPr>
                <w:rFonts w:ascii="Arial" w:eastAsia="Calibri" w:hAnsi="Arial" w:cs="Arial"/>
                <w:sz w:val="18"/>
                <w:szCs w:val="18"/>
                <w:lang w:val="sr-Cyrl-RS"/>
              </w:rPr>
            </w:pPr>
            <w:r>
              <w:rPr>
                <w:rFonts w:ascii="Arial" w:eastAsia="Calibri" w:hAnsi="Arial" w:cs="Arial"/>
                <w:sz w:val="18"/>
                <w:szCs w:val="18"/>
                <w:lang w:val="sr-Cyrl-RS"/>
              </w:rPr>
              <w:t xml:space="preserve">     </w:t>
            </w:r>
            <w:r w:rsidR="008942EC">
              <w:rPr>
                <w:rFonts w:ascii="Arial" w:eastAsia="Calibri" w:hAnsi="Arial" w:cs="Arial"/>
                <w:sz w:val="18"/>
                <w:szCs w:val="18"/>
                <w:lang w:val="sr-Cyrl-RS"/>
              </w:rPr>
              <w:t>1009</w:t>
            </w:r>
            <w:r w:rsidR="00A87CFD" w:rsidRPr="00DF6CEF">
              <w:rPr>
                <w:rFonts w:ascii="Arial" w:eastAsia="Calibri" w:hAnsi="Arial" w:cs="Arial"/>
                <w:sz w:val="18"/>
                <w:szCs w:val="18"/>
              </w:rPr>
              <w:t>/202</w:t>
            </w:r>
            <w:r w:rsidR="00A87CFD" w:rsidRPr="00DF6CEF">
              <w:rPr>
                <w:rFonts w:ascii="Arial" w:eastAsia="Calibri" w:hAnsi="Arial" w:cs="Arial"/>
                <w:sz w:val="18"/>
                <w:szCs w:val="18"/>
                <w:lang w:val="en-US"/>
              </w:rPr>
              <w:t>3</w:t>
            </w:r>
            <w:r w:rsidR="00EB6433" w:rsidRPr="00DF6CEF">
              <w:rPr>
                <w:rFonts w:ascii="Calibri" w:eastAsia="Calibri" w:hAnsi="Calibri" w:cs="Times New Roman"/>
                <w:noProof/>
                <w:lang w:val="en-US"/>
              </w:rPr>
              <w:drawing>
                <wp:anchor distT="152400" distB="152400" distL="152400" distR="152400" simplePos="0" relativeHeight="251659264" behindDoc="0" locked="0" layoutInCell="1" allowOverlap="1" wp14:anchorId="5E33EE28" wp14:editId="094467A0">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60" w:type="dxa"/>
          </w:tcPr>
          <w:p w:rsidR="00EB6433" w:rsidRPr="00DF6CEF" w:rsidRDefault="00EB6433" w:rsidP="00D82B56">
            <w:pPr>
              <w:spacing w:before="120" w:after="0" w:line="240" w:lineRule="auto"/>
              <w:jc w:val="center"/>
              <w:rPr>
                <w:rFonts w:ascii="Calibri" w:eastAsia="Calibri" w:hAnsi="Calibri" w:cs="Times New Roman"/>
                <w:lang w:val="sr-Cyrl-CS"/>
              </w:rPr>
            </w:pPr>
          </w:p>
        </w:tc>
        <w:tc>
          <w:tcPr>
            <w:tcW w:w="3781" w:type="dxa"/>
          </w:tcPr>
          <w:p w:rsidR="00EB6433" w:rsidRPr="00DF6CEF" w:rsidRDefault="00EB6433" w:rsidP="00D82B56">
            <w:pPr>
              <w:spacing w:before="120" w:after="0" w:line="240" w:lineRule="auto"/>
              <w:jc w:val="center"/>
              <w:rPr>
                <w:rFonts w:ascii="Calibri" w:eastAsia="Calibri" w:hAnsi="Calibri" w:cs="Times New Roman"/>
                <w:lang w:val="sr-Cyrl-CS"/>
              </w:rPr>
            </w:pPr>
            <w:r w:rsidRPr="00DF6CEF">
              <w:rPr>
                <w:rFonts w:ascii="Calibri" w:eastAsia="Calibri" w:hAnsi="Calibri" w:cs="Times New Roman"/>
                <w:noProof/>
                <w:lang w:val="en-US"/>
              </w:rPr>
              <w:drawing>
                <wp:anchor distT="152400" distB="152400" distL="152400" distR="152400" simplePos="0" relativeHeight="251660288" behindDoc="0" locked="0" layoutInCell="1" allowOverlap="1" wp14:anchorId="25891398" wp14:editId="16C16705">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bl>
    <w:p w:rsidR="00055590" w:rsidRDefault="00EB6433" w:rsidP="00D82B56">
      <w:pPr>
        <w:spacing w:after="0" w:line="240" w:lineRule="auto"/>
        <w:rPr>
          <w:rFonts w:ascii="Arial" w:eastAsia="ヒラギノ角ゴ Pro W3" w:hAnsi="Arial" w:cs="Times New Roman"/>
          <w:color w:val="000000"/>
          <w:spacing w:val="-1"/>
          <w:sz w:val="20"/>
          <w:szCs w:val="20"/>
          <w:lang w:eastAsia="sr-Cyrl-CS"/>
        </w:rPr>
      </w:pPr>
      <w:proofErr w:type="spellStart"/>
      <w:proofErr w:type="gramStart"/>
      <w:r w:rsidRPr="00DF6CEF">
        <w:rPr>
          <w:rFonts w:ascii="Arial" w:eastAsia="ヒラギノ角ゴ Pro W3" w:hAnsi="Arial" w:cs="Times New Roman"/>
          <w:color w:val="000000"/>
          <w:spacing w:val="-1"/>
          <w:sz w:val="20"/>
          <w:szCs w:val="20"/>
          <w:lang w:val="en-US" w:eastAsia="sr-Cyrl-CS"/>
        </w:rPr>
        <w:t>бр</w:t>
      </w:r>
      <w:proofErr w:type="spellEnd"/>
      <w:proofErr w:type="gramEnd"/>
      <w:r w:rsidRPr="00DF6CEF">
        <w:rPr>
          <w:rFonts w:ascii="Arial" w:eastAsia="ヒラギノ角ゴ Pro W3" w:hAnsi="Arial" w:cs="Times New Roman"/>
          <w:color w:val="000000"/>
          <w:spacing w:val="-1"/>
          <w:sz w:val="20"/>
          <w:szCs w:val="20"/>
          <w:lang w:val="en-US" w:eastAsia="sr-Cyrl-CS"/>
        </w:rPr>
        <w:t>.</w:t>
      </w:r>
      <w:r w:rsidRPr="00DF6CEF">
        <w:rPr>
          <w:rFonts w:ascii="Arial" w:eastAsia="ヒラギノ角ゴ Pro W3" w:hAnsi="Arial" w:cs="Times New Roman"/>
          <w:color w:val="000000"/>
          <w:spacing w:val="-1"/>
          <w:sz w:val="20"/>
          <w:szCs w:val="20"/>
          <w:lang w:eastAsia="sr-Cyrl-CS"/>
        </w:rPr>
        <w:t xml:space="preserve"> </w:t>
      </w:r>
      <w:r w:rsidR="00926715" w:rsidRPr="00DF6CEF">
        <w:rPr>
          <w:rFonts w:ascii="Arial" w:eastAsia="ヒラギノ角ゴ Pro W3" w:hAnsi="Arial" w:cs="Times New Roman"/>
          <w:color w:val="000000"/>
          <w:spacing w:val="-1"/>
          <w:sz w:val="20"/>
          <w:szCs w:val="20"/>
          <w:lang w:eastAsia="sr-Cyrl-CS"/>
        </w:rPr>
        <w:t>07-00-</w:t>
      </w:r>
      <w:r w:rsidR="008942EC">
        <w:rPr>
          <w:rFonts w:ascii="Arial" w:eastAsia="ヒラギノ角ゴ Pro W3" w:hAnsi="Arial" w:cs="Times New Roman"/>
          <w:color w:val="000000"/>
          <w:spacing w:val="-1"/>
          <w:sz w:val="20"/>
          <w:szCs w:val="20"/>
          <w:lang w:val="sr-Cyrl-RS" w:eastAsia="sr-Cyrl-CS"/>
        </w:rPr>
        <w:t>367</w:t>
      </w:r>
      <w:r w:rsidR="006E3786" w:rsidRPr="00DF6CEF">
        <w:rPr>
          <w:rFonts w:ascii="Arial" w:eastAsia="ヒラギノ角ゴ Pro W3" w:hAnsi="Arial" w:cs="Times New Roman"/>
          <w:color w:val="000000"/>
          <w:spacing w:val="-1"/>
          <w:sz w:val="20"/>
          <w:szCs w:val="20"/>
          <w:lang w:eastAsia="sr-Cyrl-CS"/>
        </w:rPr>
        <w:t>/202</w:t>
      </w:r>
      <w:r w:rsidR="00B90053" w:rsidRPr="00DF6CEF">
        <w:rPr>
          <w:rFonts w:ascii="Arial" w:eastAsia="ヒラギノ角ゴ Pro W3" w:hAnsi="Arial" w:cs="Times New Roman"/>
          <w:color w:val="000000"/>
          <w:spacing w:val="-1"/>
          <w:sz w:val="20"/>
          <w:szCs w:val="20"/>
          <w:lang w:val="sr-Cyrl-RS" w:eastAsia="sr-Cyrl-CS"/>
        </w:rPr>
        <w:t>3</w:t>
      </w:r>
      <w:r w:rsidRPr="00DF6CEF">
        <w:rPr>
          <w:rFonts w:ascii="Arial" w:eastAsia="ヒラギノ角ゴ Pro W3" w:hAnsi="Arial" w:cs="Times New Roman"/>
          <w:color w:val="000000"/>
          <w:spacing w:val="-1"/>
          <w:sz w:val="20"/>
          <w:szCs w:val="20"/>
          <w:lang w:eastAsia="sr-Cyrl-CS"/>
        </w:rPr>
        <w:t>-02</w:t>
      </w:r>
      <w:r w:rsidR="008C52A7" w:rsidRPr="00DF6CEF">
        <w:rPr>
          <w:rFonts w:ascii="Arial" w:eastAsia="ヒラギノ角ゴ Pro W3" w:hAnsi="Arial" w:cs="Times New Roman"/>
          <w:color w:val="000000"/>
          <w:spacing w:val="-1"/>
          <w:sz w:val="20"/>
          <w:szCs w:val="20"/>
          <w:lang w:eastAsia="sr-Cyrl-CS"/>
        </w:rPr>
        <w:t xml:space="preserve">  </w:t>
      </w:r>
      <w:r w:rsidRPr="00DF6CEF">
        <w:rPr>
          <w:rFonts w:ascii="Arial" w:eastAsia="ヒラギノ角ゴ Pro W3" w:hAnsi="Arial" w:cs="Times New Roman"/>
          <w:color w:val="000000"/>
          <w:spacing w:val="-1"/>
          <w:sz w:val="20"/>
          <w:szCs w:val="20"/>
          <w:lang w:eastAsia="sr-Cyrl-CS"/>
        </w:rPr>
        <w:t xml:space="preserve"> </w:t>
      </w:r>
      <w:proofErr w:type="spellStart"/>
      <w:r w:rsidRPr="00DF6CEF">
        <w:rPr>
          <w:rFonts w:ascii="Arial" w:eastAsia="ヒラギノ角ゴ Pro W3" w:hAnsi="Arial" w:cs="Times New Roman"/>
          <w:color w:val="000000"/>
          <w:spacing w:val="-1"/>
          <w:sz w:val="20"/>
          <w:szCs w:val="20"/>
          <w:lang w:val="en-US" w:eastAsia="sr-Cyrl-CS"/>
        </w:rPr>
        <w:t>датум</w:t>
      </w:r>
      <w:proofErr w:type="spellEnd"/>
      <w:r w:rsidRPr="00DF6CEF">
        <w:rPr>
          <w:rFonts w:ascii="Arial" w:eastAsia="ヒラギノ角ゴ Pro W3" w:hAnsi="Arial" w:cs="Times New Roman"/>
          <w:color w:val="000000"/>
          <w:spacing w:val="-1"/>
          <w:sz w:val="20"/>
          <w:szCs w:val="20"/>
          <w:lang w:val="en-US" w:eastAsia="sr-Cyrl-CS"/>
        </w:rPr>
        <w:t xml:space="preserve">: </w:t>
      </w:r>
      <w:r w:rsidR="006C57BC">
        <w:rPr>
          <w:rFonts w:ascii="Arial" w:eastAsia="ヒラギノ角ゴ Pro W3" w:hAnsi="Arial" w:cs="Times New Roman"/>
          <w:color w:val="000000"/>
          <w:spacing w:val="-1"/>
          <w:sz w:val="20"/>
          <w:szCs w:val="20"/>
          <w:lang w:val="sr-Cyrl-RS" w:eastAsia="sr-Cyrl-CS"/>
        </w:rPr>
        <w:t>9.10</w:t>
      </w:r>
      <w:r w:rsidR="00926715" w:rsidRPr="00DF6CEF">
        <w:rPr>
          <w:rFonts w:ascii="Arial" w:eastAsia="ヒラギノ角ゴ Pro W3" w:hAnsi="Arial" w:cs="Times New Roman"/>
          <w:color w:val="000000"/>
          <w:spacing w:val="-1"/>
          <w:sz w:val="20"/>
          <w:szCs w:val="20"/>
          <w:lang w:eastAsia="sr-Cyrl-CS"/>
        </w:rPr>
        <w:t>.</w:t>
      </w:r>
      <w:r w:rsidR="006E3786" w:rsidRPr="00DF6CEF">
        <w:rPr>
          <w:rFonts w:ascii="Arial" w:eastAsia="ヒラギノ角ゴ Pro W3" w:hAnsi="Arial" w:cs="Times New Roman"/>
          <w:color w:val="000000"/>
          <w:spacing w:val="-1"/>
          <w:sz w:val="20"/>
          <w:szCs w:val="20"/>
          <w:lang w:eastAsia="sr-Cyrl-CS"/>
        </w:rPr>
        <w:t>202</w:t>
      </w:r>
      <w:r w:rsidR="00E07CE1" w:rsidRPr="00DF6CEF">
        <w:rPr>
          <w:rFonts w:ascii="Arial" w:eastAsia="ヒラギノ角ゴ Pro W3" w:hAnsi="Arial" w:cs="Times New Roman"/>
          <w:color w:val="000000"/>
          <w:spacing w:val="-1"/>
          <w:sz w:val="20"/>
          <w:szCs w:val="20"/>
          <w:lang w:val="sr-Cyrl-RS" w:eastAsia="sr-Cyrl-CS"/>
        </w:rPr>
        <w:t>3</w:t>
      </w:r>
      <w:r w:rsidRPr="00DF6CEF">
        <w:rPr>
          <w:rFonts w:ascii="Arial" w:eastAsia="ヒラギノ角ゴ Pro W3" w:hAnsi="Arial" w:cs="Times New Roman"/>
          <w:color w:val="000000"/>
          <w:spacing w:val="-1"/>
          <w:sz w:val="20"/>
          <w:szCs w:val="20"/>
          <w:lang w:eastAsia="sr-Cyrl-CS"/>
        </w:rPr>
        <w:t>.</w:t>
      </w:r>
    </w:p>
    <w:p w:rsidR="002054C9" w:rsidRPr="00055590" w:rsidRDefault="002054C9" w:rsidP="00D82B56">
      <w:pPr>
        <w:spacing w:after="0" w:line="240" w:lineRule="auto"/>
        <w:rPr>
          <w:rFonts w:ascii="Arial" w:eastAsia="ヒラギノ角ゴ Pro W3" w:hAnsi="Arial" w:cs="Times New Roman"/>
          <w:color w:val="000000"/>
          <w:spacing w:val="-1"/>
          <w:sz w:val="20"/>
          <w:szCs w:val="20"/>
          <w:lang w:val="sr-Cyrl-RS" w:eastAsia="sr-Cyrl-CS"/>
        </w:rPr>
      </w:pPr>
    </w:p>
    <w:p w:rsidR="00591CB3" w:rsidRDefault="00EB6433" w:rsidP="00D82B56">
      <w:pPr>
        <w:spacing w:before="120" w:after="0" w:line="240" w:lineRule="auto"/>
        <w:jc w:val="center"/>
        <w:rPr>
          <w:rFonts w:ascii="Arial" w:eastAsia="Calibri" w:hAnsi="Arial" w:cs="Arial"/>
          <w:b/>
          <w:sz w:val="28"/>
          <w:szCs w:val="28"/>
        </w:rPr>
      </w:pPr>
      <w:r w:rsidRPr="00DF6CEF">
        <w:rPr>
          <w:rFonts w:ascii="Arial" w:eastAsia="Calibri" w:hAnsi="Arial" w:cs="Arial"/>
          <w:b/>
          <w:sz w:val="28"/>
          <w:szCs w:val="28"/>
        </w:rPr>
        <w:t>МИШЉЕЊЕ</w:t>
      </w:r>
    </w:p>
    <w:p w:rsidR="002054C9" w:rsidRPr="00DF6CEF" w:rsidRDefault="002054C9" w:rsidP="00D82B56">
      <w:pPr>
        <w:spacing w:before="120" w:after="0" w:line="240" w:lineRule="auto"/>
        <w:jc w:val="center"/>
        <w:rPr>
          <w:rFonts w:ascii="Arial" w:eastAsia="Calibri" w:hAnsi="Arial" w:cs="Arial"/>
          <w:b/>
          <w:sz w:val="28"/>
          <w:szCs w:val="28"/>
        </w:rPr>
      </w:pPr>
    </w:p>
    <w:p w:rsidR="00B71CEB" w:rsidRPr="00B71CEB" w:rsidRDefault="00EB6433" w:rsidP="00D82B56">
      <w:pPr>
        <w:spacing w:line="240" w:lineRule="auto"/>
        <w:jc w:val="both"/>
        <w:rPr>
          <w:rFonts w:ascii="Arial" w:eastAsia="Calibri" w:hAnsi="Arial" w:cs="Arial"/>
          <w:i/>
          <w:lang w:val="sr-Cyrl-RS"/>
        </w:rPr>
      </w:pPr>
      <w:r w:rsidRPr="00DF6CEF">
        <w:rPr>
          <w:rFonts w:ascii="Arial" w:eastAsia="Calibri" w:hAnsi="Arial" w:cs="Arial"/>
          <w:i/>
          <w:lang w:val="sr-Cyrl-CS"/>
        </w:rPr>
        <w:t>Мишљење је донето у поступку поводом притужбе</w:t>
      </w:r>
      <w:r w:rsidR="0059650D">
        <w:rPr>
          <w:rFonts w:ascii="Arial" w:eastAsia="Calibri" w:hAnsi="Arial" w:cs="Arial"/>
          <w:i/>
          <w:lang w:val="sr-Cyrl-CS"/>
        </w:rPr>
        <w:t xml:space="preserve"> коју је поднело „У</w:t>
      </w:r>
      <w:r w:rsidR="008942EC">
        <w:rPr>
          <w:rFonts w:ascii="Arial" w:eastAsia="Calibri" w:hAnsi="Arial" w:cs="Arial"/>
          <w:i/>
          <w:lang w:val="sr-Cyrl-CS"/>
        </w:rPr>
        <w:t>дружење</w:t>
      </w:r>
      <w:r w:rsidR="00637E99">
        <w:rPr>
          <w:rFonts w:ascii="Arial" w:eastAsia="Calibri" w:hAnsi="Arial" w:cs="Arial"/>
          <w:i/>
        </w:rPr>
        <w:t xml:space="preserve"> AA</w:t>
      </w:r>
      <w:r w:rsidR="0059650D">
        <w:rPr>
          <w:rFonts w:ascii="Arial" w:eastAsia="Calibri" w:hAnsi="Arial" w:cs="Arial"/>
          <w:i/>
          <w:lang w:val="sr-Cyrl-CS"/>
        </w:rPr>
        <w:t>“</w:t>
      </w:r>
      <w:r w:rsidR="008942EC">
        <w:rPr>
          <w:rFonts w:ascii="Arial" w:eastAsia="Calibri" w:hAnsi="Arial" w:cs="Arial"/>
          <w:i/>
          <w:lang w:val="sr-Cyrl-CS"/>
        </w:rPr>
        <w:t xml:space="preserve"> против</w:t>
      </w:r>
      <w:r w:rsidR="00637E99">
        <w:rPr>
          <w:rFonts w:ascii="Arial" w:eastAsia="Calibri" w:hAnsi="Arial" w:cs="Arial"/>
          <w:i/>
          <w:lang w:val="sr-Cyrl-CS"/>
        </w:rPr>
        <w:t xml:space="preserve"> ББ</w:t>
      </w:r>
      <w:r w:rsidR="008942EC">
        <w:rPr>
          <w:rFonts w:ascii="Arial" w:eastAsia="Calibri" w:hAnsi="Arial" w:cs="Arial"/>
          <w:i/>
          <w:lang w:val="sr-Cyrl-CS"/>
        </w:rPr>
        <w:t xml:space="preserve">, </w:t>
      </w:r>
      <w:r w:rsidR="00201BEA" w:rsidRPr="00DF6CEF">
        <w:rPr>
          <w:rFonts w:ascii="Arial" w:eastAsia="Calibri" w:hAnsi="Arial" w:cs="Arial"/>
          <w:i/>
          <w:lang w:val="sr-Cyrl-RS"/>
        </w:rPr>
        <w:t>због дискриминације на</w:t>
      </w:r>
      <w:r w:rsidR="001C514E" w:rsidRPr="00DF6CEF">
        <w:rPr>
          <w:rFonts w:ascii="Arial" w:eastAsia="Calibri" w:hAnsi="Arial" w:cs="Arial"/>
          <w:i/>
          <w:lang w:val="sr-Cyrl-RS"/>
        </w:rPr>
        <w:t xml:space="preserve"> основу </w:t>
      </w:r>
      <w:r w:rsidR="00201BEA" w:rsidRPr="00DF6CEF">
        <w:rPr>
          <w:rFonts w:ascii="Arial" w:eastAsia="Calibri" w:hAnsi="Arial" w:cs="Arial"/>
          <w:i/>
          <w:lang w:val="sr-Cyrl-RS"/>
        </w:rPr>
        <w:t>родног идентитета</w:t>
      </w:r>
      <w:r w:rsidR="0059650D">
        <w:rPr>
          <w:rFonts w:ascii="Arial" w:eastAsia="Calibri" w:hAnsi="Arial" w:cs="Arial"/>
          <w:i/>
          <w:lang w:val="sr-Cyrl-RS"/>
        </w:rPr>
        <w:t xml:space="preserve">, а поводом </w:t>
      </w:r>
      <w:r w:rsidR="00D62255">
        <w:rPr>
          <w:rFonts w:ascii="Arial" w:eastAsia="Calibri" w:hAnsi="Arial" w:cs="Arial"/>
          <w:i/>
          <w:lang w:val="sr-Cyrl-RS"/>
        </w:rPr>
        <w:t>његове објаве од</w:t>
      </w:r>
      <w:r w:rsidR="008942EC">
        <w:rPr>
          <w:rFonts w:ascii="Arial" w:eastAsia="Calibri" w:hAnsi="Arial" w:cs="Arial"/>
          <w:i/>
          <w:lang w:val="sr-Cyrl-CS"/>
        </w:rPr>
        <w:t xml:space="preserve"> 10. јула 2023. </w:t>
      </w:r>
      <w:r w:rsidR="00195473">
        <w:rPr>
          <w:rFonts w:ascii="Arial" w:eastAsia="Calibri" w:hAnsi="Arial" w:cs="Arial"/>
          <w:i/>
          <w:lang w:val="sr-Cyrl-CS"/>
        </w:rPr>
        <w:t>г</w:t>
      </w:r>
      <w:r w:rsidR="008942EC">
        <w:rPr>
          <w:rFonts w:ascii="Arial" w:eastAsia="Calibri" w:hAnsi="Arial" w:cs="Arial"/>
          <w:i/>
          <w:lang w:val="sr-Cyrl-CS"/>
        </w:rPr>
        <w:t xml:space="preserve">одине </w:t>
      </w:r>
      <w:r w:rsidR="007274A7">
        <w:rPr>
          <w:rFonts w:ascii="Arial" w:eastAsia="Calibri" w:hAnsi="Arial" w:cs="Arial"/>
          <w:i/>
          <w:lang w:val="sr-Cyrl-CS"/>
        </w:rPr>
        <w:t>на друштвеној мрежи Фејс</w:t>
      </w:r>
      <w:r w:rsidR="009D026E">
        <w:rPr>
          <w:rFonts w:ascii="Arial" w:eastAsia="Calibri" w:hAnsi="Arial" w:cs="Arial"/>
          <w:i/>
          <w:lang w:val="sr-Cyrl-CS"/>
        </w:rPr>
        <w:t xml:space="preserve">бук, </w:t>
      </w:r>
      <w:r w:rsidR="00D62255">
        <w:rPr>
          <w:rFonts w:ascii="Arial" w:eastAsia="Calibri" w:hAnsi="Arial" w:cs="Arial"/>
          <w:i/>
          <w:lang w:val="sr-Cyrl-CS"/>
        </w:rPr>
        <w:t>којом</w:t>
      </w:r>
      <w:r w:rsidR="00107281">
        <w:rPr>
          <w:rFonts w:ascii="Arial" w:eastAsia="Calibri" w:hAnsi="Arial" w:cs="Arial"/>
          <w:i/>
          <w:lang w:val="sr-Cyrl-CS"/>
        </w:rPr>
        <w:t>, како се наводи у притужби</w:t>
      </w:r>
      <w:r w:rsidR="009D026E" w:rsidRPr="009D026E">
        <w:rPr>
          <w:rFonts w:ascii="Arial" w:eastAsia="Calibri" w:hAnsi="Arial" w:cs="Arial"/>
          <w:i/>
          <w:lang w:val="sr-Cyrl-CS"/>
        </w:rPr>
        <w:t xml:space="preserve"> „негира, вређа и ставља у неповољан положај трансро</w:t>
      </w:r>
      <w:r w:rsidR="009D026E">
        <w:rPr>
          <w:rFonts w:ascii="Arial" w:eastAsia="Calibri" w:hAnsi="Arial" w:cs="Arial"/>
          <w:i/>
          <w:lang w:val="sr-Cyrl-CS"/>
        </w:rPr>
        <w:t>дне</w:t>
      </w:r>
      <w:r w:rsidR="009D026E" w:rsidRPr="009D026E">
        <w:rPr>
          <w:rFonts w:ascii="Arial" w:eastAsia="Calibri" w:hAnsi="Arial" w:cs="Arial"/>
          <w:i/>
          <w:lang w:val="sr-Cyrl-CS"/>
        </w:rPr>
        <w:t xml:space="preserve"> </w:t>
      </w:r>
      <w:r w:rsidR="009D026E">
        <w:rPr>
          <w:rFonts w:ascii="Arial" w:eastAsia="Calibri" w:hAnsi="Arial" w:cs="Arial"/>
          <w:i/>
          <w:lang w:val="sr-Cyrl-CS"/>
        </w:rPr>
        <w:t>особе</w:t>
      </w:r>
      <w:r w:rsidR="009D026E" w:rsidRPr="009D026E">
        <w:rPr>
          <w:rFonts w:ascii="Arial" w:eastAsia="Calibri" w:hAnsi="Arial" w:cs="Arial"/>
          <w:i/>
          <w:lang w:val="sr-Cyrl-CS"/>
        </w:rPr>
        <w:t>“</w:t>
      </w:r>
      <w:r w:rsidR="00D62255">
        <w:rPr>
          <w:rFonts w:ascii="Arial" w:eastAsia="Calibri" w:hAnsi="Arial" w:cs="Arial"/>
          <w:i/>
          <w:lang w:val="sr-Cyrl-CS"/>
        </w:rPr>
        <w:t xml:space="preserve">. </w:t>
      </w:r>
      <w:r w:rsidR="006C57BC">
        <w:rPr>
          <w:rFonts w:ascii="Arial" w:eastAsia="Calibri" w:hAnsi="Arial" w:cs="Arial"/>
          <w:i/>
          <w:lang w:val="sr-Cyrl-CS"/>
        </w:rPr>
        <w:t>У</w:t>
      </w:r>
      <w:r w:rsidR="007274A7">
        <w:rPr>
          <w:rFonts w:ascii="Arial" w:eastAsia="Calibri" w:hAnsi="Arial" w:cs="Arial"/>
          <w:i/>
          <w:lang w:val="sr-Cyrl-CS"/>
        </w:rPr>
        <w:t xml:space="preserve"> свом изјашњењу</w:t>
      </w:r>
      <w:r w:rsidR="00637E99">
        <w:rPr>
          <w:rFonts w:ascii="Arial" w:eastAsia="Calibri" w:hAnsi="Arial" w:cs="Arial"/>
          <w:i/>
          <w:lang w:val="sr-Cyrl-CS"/>
        </w:rPr>
        <w:t xml:space="preserve"> ББ</w:t>
      </w:r>
      <w:r w:rsidR="006C57BC">
        <w:rPr>
          <w:rFonts w:ascii="Arial" w:eastAsia="Calibri" w:hAnsi="Arial" w:cs="Arial"/>
          <w:i/>
          <w:lang w:val="sr-Cyrl-CS"/>
        </w:rPr>
        <w:t>,</w:t>
      </w:r>
      <w:r w:rsidR="00626D0F">
        <w:rPr>
          <w:rFonts w:ascii="Arial" w:eastAsia="Calibri" w:hAnsi="Arial" w:cs="Arial"/>
          <w:i/>
          <w:lang w:val="sr-Cyrl-CS"/>
        </w:rPr>
        <w:t xml:space="preserve"> није оспорио да је написао предметни текст поводом победе трансродне особе на избору за Мис Холандије, али је</w:t>
      </w:r>
      <w:r w:rsidR="006C57BC">
        <w:rPr>
          <w:rFonts w:ascii="Arial" w:eastAsia="Calibri" w:hAnsi="Arial" w:cs="Arial"/>
          <w:i/>
          <w:lang w:val="sr-Cyrl-CS"/>
        </w:rPr>
        <w:t xml:space="preserve"> </w:t>
      </w:r>
      <w:r w:rsidR="00626D0F">
        <w:rPr>
          <w:rFonts w:ascii="Arial" w:eastAsia="Calibri" w:hAnsi="Arial" w:cs="Arial"/>
          <w:i/>
          <w:lang w:val="sr-Cyrl-CS"/>
        </w:rPr>
        <w:t>оспорио</w:t>
      </w:r>
      <w:r w:rsidR="007274A7">
        <w:rPr>
          <w:rFonts w:ascii="Arial" w:eastAsia="Calibri" w:hAnsi="Arial" w:cs="Arial"/>
          <w:i/>
          <w:lang w:val="sr-Cyrl-CS"/>
        </w:rPr>
        <w:t xml:space="preserve"> активну легитимацију</w:t>
      </w:r>
      <w:r w:rsidR="006C57BC">
        <w:rPr>
          <w:rFonts w:ascii="Arial" w:eastAsia="Calibri" w:hAnsi="Arial" w:cs="Arial"/>
          <w:i/>
          <w:lang w:val="sr-Cyrl-CS"/>
        </w:rPr>
        <w:t xml:space="preserve"> </w:t>
      </w:r>
      <w:r w:rsidR="007274A7">
        <w:rPr>
          <w:rFonts w:ascii="Arial" w:hAnsi="Arial" w:cs="Arial"/>
          <w:i/>
          <w:lang w:val="sr-Cyrl-RS"/>
        </w:rPr>
        <w:t>удружења</w:t>
      </w:r>
      <w:r w:rsidR="006C57BC">
        <w:rPr>
          <w:lang w:val="sr-Cyrl-RS"/>
        </w:rPr>
        <w:t xml:space="preserve"> </w:t>
      </w:r>
      <w:r w:rsidR="006C57BC">
        <w:rPr>
          <w:rFonts w:ascii="Arial" w:eastAsia="Calibri" w:hAnsi="Arial" w:cs="Arial"/>
          <w:i/>
          <w:lang w:val="sr-Cyrl-CS"/>
        </w:rPr>
        <w:t xml:space="preserve">за подношење </w:t>
      </w:r>
      <w:r w:rsidR="00B85A7E">
        <w:rPr>
          <w:rFonts w:ascii="Arial" w:eastAsia="Calibri" w:hAnsi="Arial" w:cs="Arial"/>
          <w:i/>
          <w:lang w:val="sr-Cyrl-CS"/>
        </w:rPr>
        <w:t xml:space="preserve">ове </w:t>
      </w:r>
      <w:r w:rsidR="00D059A6">
        <w:rPr>
          <w:rFonts w:ascii="Arial" w:eastAsia="Calibri" w:hAnsi="Arial" w:cs="Arial"/>
          <w:i/>
          <w:lang w:val="sr-Cyrl-CS"/>
        </w:rPr>
        <w:t>притужбе.</w:t>
      </w:r>
      <w:r w:rsidR="007274A7">
        <w:rPr>
          <w:rFonts w:ascii="Arial" w:eastAsia="Calibri" w:hAnsi="Arial" w:cs="Arial"/>
          <w:i/>
          <w:lang w:val="sr-Cyrl-CS"/>
        </w:rPr>
        <w:t xml:space="preserve"> </w:t>
      </w:r>
      <w:r w:rsidR="00D059A6" w:rsidRPr="00D059A6">
        <w:rPr>
          <w:rFonts w:ascii="Arial" w:eastAsia="Calibri" w:hAnsi="Arial" w:cs="Arial"/>
          <w:i/>
          <w:lang w:val="sr-Cyrl-CS"/>
        </w:rPr>
        <w:t>Након тога истакао је разлоге због којих сматра да својим ставовима није прекршио Закон о забрани дискриминације, а који се, у релевантном делу односе на Уставне гаранције слободе говора</w:t>
      </w:r>
      <w:r w:rsidR="00D059A6">
        <w:rPr>
          <w:rFonts w:ascii="Arial" w:eastAsia="Calibri" w:hAnsi="Arial" w:cs="Arial"/>
          <w:i/>
          <w:lang w:val="sr-Cyrl-CS"/>
        </w:rPr>
        <w:t xml:space="preserve">. С тим у вези, Повереник је најпре констатовао да је одредбама члана </w:t>
      </w:r>
      <w:r w:rsidR="00D059A6" w:rsidRPr="00195473">
        <w:rPr>
          <w:rFonts w:ascii="Arial" w:eastAsia="Calibri" w:hAnsi="Arial" w:cs="Arial"/>
          <w:i/>
          <w:lang w:val="sr-Cyrl-CS"/>
        </w:rPr>
        <w:t xml:space="preserve">35. став 3. </w:t>
      </w:r>
      <w:r w:rsidR="00D059A6">
        <w:rPr>
          <w:rFonts w:ascii="Arial" w:eastAsia="Calibri" w:hAnsi="Arial" w:cs="Arial"/>
          <w:i/>
          <w:lang w:val="sr-Cyrl-CS"/>
        </w:rPr>
        <w:t>З</w:t>
      </w:r>
      <w:r w:rsidR="00D059A6" w:rsidRPr="00195473">
        <w:rPr>
          <w:rFonts w:ascii="Arial" w:eastAsia="Calibri" w:hAnsi="Arial" w:cs="Arial"/>
          <w:i/>
          <w:lang w:val="sr-Cyrl-CS"/>
        </w:rPr>
        <w:t>акона</w:t>
      </w:r>
      <w:r w:rsidR="00D059A6">
        <w:rPr>
          <w:rFonts w:ascii="Arial" w:eastAsia="Calibri" w:hAnsi="Arial" w:cs="Arial"/>
          <w:i/>
          <w:lang w:val="sr-Cyrl-CS"/>
        </w:rPr>
        <w:t xml:space="preserve"> о забрани дискриминације </w:t>
      </w:r>
      <w:r w:rsidR="00195473" w:rsidRPr="00195473">
        <w:rPr>
          <w:rFonts w:ascii="Arial" w:eastAsia="Calibri" w:hAnsi="Arial" w:cs="Arial"/>
          <w:i/>
          <w:lang w:val="sr-Cyrl-CS"/>
        </w:rPr>
        <w:t>прописано да удружење или организација која се бави заштитом људских права може поднети притужбу у име групе лица чије је право повређено и без сагласности појединаца који чине ту групу, уколико се повреда односи на неодређени број лица друштвене групе које повезује неко лично својство</w:t>
      </w:r>
      <w:r w:rsidR="00EC2814">
        <w:rPr>
          <w:rFonts w:ascii="Arial" w:eastAsia="Calibri" w:hAnsi="Arial" w:cs="Arial"/>
          <w:i/>
          <w:lang w:val="sr-Cyrl-CS"/>
        </w:rPr>
        <w:t xml:space="preserve">, због чега није било процесних сметњи за </w:t>
      </w:r>
      <w:r w:rsidR="00107281">
        <w:rPr>
          <w:rFonts w:ascii="Arial" w:eastAsia="Calibri" w:hAnsi="Arial" w:cs="Arial"/>
          <w:i/>
          <w:lang w:val="sr-Cyrl-CS"/>
        </w:rPr>
        <w:t xml:space="preserve">даље </w:t>
      </w:r>
      <w:r w:rsidR="00EC2814">
        <w:rPr>
          <w:rFonts w:ascii="Arial" w:eastAsia="Calibri" w:hAnsi="Arial" w:cs="Arial"/>
          <w:i/>
          <w:lang w:val="sr-Cyrl-CS"/>
        </w:rPr>
        <w:t>поступање.</w:t>
      </w:r>
      <w:r w:rsidR="00D059A6">
        <w:rPr>
          <w:rFonts w:ascii="Arial" w:eastAsia="Calibri" w:hAnsi="Arial" w:cs="Arial"/>
          <w:i/>
          <w:lang w:val="sr-Cyrl-CS"/>
        </w:rPr>
        <w:t xml:space="preserve"> Током поступка утврђена је садржина предметне изјаве која је јавно објављена на Фејсбук профилу. Анализом</w:t>
      </w:r>
      <w:r w:rsidR="00EC2814">
        <w:rPr>
          <w:rFonts w:ascii="Arial" w:eastAsia="Calibri" w:hAnsi="Arial" w:cs="Arial"/>
          <w:i/>
          <w:lang w:val="sr-Cyrl-CS"/>
        </w:rPr>
        <w:t xml:space="preserve"> </w:t>
      </w:r>
      <w:r w:rsidR="00D059A6">
        <w:rPr>
          <w:rFonts w:ascii="Arial" w:eastAsia="Calibri" w:hAnsi="Arial" w:cs="Arial"/>
          <w:i/>
          <w:lang w:val="sr-Cyrl-CS"/>
        </w:rPr>
        <w:t xml:space="preserve">изјаве, утврђено је да је </w:t>
      </w:r>
      <w:r w:rsidR="00680186">
        <w:rPr>
          <w:rFonts w:ascii="Arial" w:eastAsia="Calibri" w:hAnsi="Arial" w:cs="Arial"/>
          <w:i/>
          <w:lang w:val="sr-Cyrl-CS"/>
        </w:rPr>
        <w:t xml:space="preserve">ББ </w:t>
      </w:r>
      <w:r w:rsidR="00EC2814">
        <w:rPr>
          <w:rFonts w:ascii="Arial" w:eastAsia="Calibri" w:hAnsi="Arial" w:cs="Arial"/>
          <w:i/>
          <w:lang w:val="sr-Cyrl-CS"/>
        </w:rPr>
        <w:t>изнео ставове који подстичу постојеће предрасуде и стереотипе о овој друштвеног групи, негирајући њихов идентитет и припадност роду</w:t>
      </w:r>
      <w:r w:rsidR="009053AA">
        <w:rPr>
          <w:rFonts w:ascii="Arial" w:eastAsia="Calibri" w:hAnsi="Arial" w:cs="Arial"/>
          <w:i/>
          <w:lang w:val="sr-Cyrl-CS"/>
        </w:rPr>
        <w:t>/полу</w:t>
      </w:r>
      <w:r w:rsidR="00EC2814">
        <w:rPr>
          <w:rFonts w:ascii="Arial" w:eastAsia="Calibri" w:hAnsi="Arial" w:cs="Arial"/>
          <w:i/>
          <w:lang w:val="sr-Cyrl-CS"/>
        </w:rPr>
        <w:t xml:space="preserve"> који није у складу са полом који</w:t>
      </w:r>
      <w:r w:rsidR="009053AA">
        <w:rPr>
          <w:rFonts w:ascii="Arial" w:eastAsia="Calibri" w:hAnsi="Arial" w:cs="Arial"/>
          <w:i/>
          <w:lang w:val="sr-Cyrl-CS"/>
        </w:rPr>
        <w:t xml:space="preserve"> им</w:t>
      </w:r>
      <w:r w:rsidR="00EC2814">
        <w:rPr>
          <w:rFonts w:ascii="Arial" w:eastAsia="Calibri" w:hAnsi="Arial" w:cs="Arial"/>
          <w:i/>
          <w:lang w:val="sr-Cyrl-CS"/>
        </w:rPr>
        <w:t xml:space="preserve"> је приписан на рођењу. У тексту је трансродност ставио у контекст произвољности, а </w:t>
      </w:r>
      <w:r w:rsidR="0049425E">
        <w:rPr>
          <w:rFonts w:ascii="Arial" w:eastAsia="Calibri" w:hAnsi="Arial" w:cs="Arial"/>
          <w:i/>
          <w:lang w:val="sr-Cyrl-CS"/>
        </w:rPr>
        <w:t>постављајући</w:t>
      </w:r>
      <w:r w:rsidR="00EC2814">
        <w:rPr>
          <w:rFonts w:ascii="Arial" w:eastAsia="Calibri" w:hAnsi="Arial" w:cs="Arial"/>
          <w:i/>
          <w:lang w:val="sr-Cyrl-CS"/>
        </w:rPr>
        <w:t xml:space="preserve"> паралелу између идентификације са родом и идентификације са животињама као што је коњ, грубо нарушио достојснатво особа другачијег родног идентитета. Даље, текст обилује дезинформацијама и застрашивањем,</w:t>
      </w:r>
      <w:r w:rsidR="0049425E">
        <w:rPr>
          <w:rFonts w:ascii="Arial" w:eastAsia="Calibri" w:hAnsi="Arial" w:cs="Arial"/>
          <w:i/>
          <w:lang w:val="sr-Cyrl-CS"/>
        </w:rPr>
        <w:t xml:space="preserve"> па се тако</w:t>
      </w:r>
      <w:r w:rsidR="00EC2814">
        <w:rPr>
          <w:rFonts w:ascii="Arial" w:eastAsia="Calibri" w:hAnsi="Arial" w:cs="Arial"/>
          <w:i/>
          <w:lang w:val="sr-Cyrl-CS"/>
        </w:rPr>
        <w:t xml:space="preserve"> појава трансродности </w:t>
      </w:r>
      <w:r w:rsidR="0049425E">
        <w:rPr>
          <w:rFonts w:ascii="Arial" w:eastAsia="Calibri" w:hAnsi="Arial" w:cs="Arial"/>
          <w:i/>
          <w:lang w:val="sr-Cyrl-CS"/>
        </w:rPr>
        <w:t>предсравља</w:t>
      </w:r>
      <w:r w:rsidR="00EC2814">
        <w:rPr>
          <w:rFonts w:ascii="Arial" w:eastAsia="Calibri" w:hAnsi="Arial" w:cs="Arial"/>
          <w:i/>
          <w:lang w:val="sr-Cyrl-CS"/>
        </w:rPr>
        <w:t xml:space="preserve"> као „</w:t>
      </w:r>
      <w:r w:rsidR="0049425E">
        <w:rPr>
          <w:rFonts w:ascii="Arial" w:eastAsia="Calibri" w:hAnsi="Arial" w:cs="Arial"/>
          <w:i/>
          <w:lang w:val="sr-Cyrl-CS"/>
        </w:rPr>
        <w:t>лудило“ које стиже у Србију, а која је производ „пропаганде сексуалности која је на западу ушла у обданишта</w:t>
      </w:r>
      <w:r w:rsidR="00AD0C0B">
        <w:rPr>
          <w:rFonts w:ascii="Arial" w:eastAsia="Calibri" w:hAnsi="Arial" w:cs="Arial"/>
          <w:i/>
          <w:lang w:val="sr-Cyrl-CS"/>
        </w:rPr>
        <w:t>, те</w:t>
      </w:r>
      <w:r w:rsidR="0049425E">
        <w:rPr>
          <w:rFonts w:ascii="Arial" w:eastAsia="Calibri" w:hAnsi="Arial" w:cs="Arial"/>
          <w:i/>
          <w:lang w:val="sr-Cyrl-CS"/>
        </w:rPr>
        <w:t xml:space="preserve"> да се пишу закони да се деци омогући да се сама подвргну операцији“. Медицинску транзицију, односно усклађивање пола оперативним путем, </w:t>
      </w:r>
      <w:r w:rsidR="00680186">
        <w:rPr>
          <w:rFonts w:ascii="Arial" w:eastAsia="Calibri" w:hAnsi="Arial" w:cs="Arial"/>
          <w:i/>
          <w:lang w:val="sr-Cyrl-CS"/>
        </w:rPr>
        <w:t xml:space="preserve">ББ </w:t>
      </w:r>
      <w:r w:rsidR="0049425E">
        <w:rPr>
          <w:rFonts w:ascii="Arial" w:eastAsia="Calibri" w:hAnsi="Arial" w:cs="Arial"/>
          <w:i/>
          <w:lang w:val="sr-Cyrl-CS"/>
        </w:rPr>
        <w:t>назива „касапљењем полних органа“ док трагично преминулу трансродну девојку Н.М. на непримерен начин назива</w:t>
      </w:r>
      <w:r w:rsidR="00F52FE8">
        <w:rPr>
          <w:rFonts w:ascii="Arial" w:eastAsia="Calibri" w:hAnsi="Arial" w:cs="Arial"/>
          <w:i/>
          <w:lang w:val="sr-Cyrl-CS"/>
        </w:rPr>
        <w:t xml:space="preserve"> </w:t>
      </w:r>
      <w:r w:rsidR="00542A3A">
        <w:rPr>
          <w:rFonts w:ascii="Arial" w:eastAsia="Calibri" w:hAnsi="Arial" w:cs="Arial"/>
          <w:i/>
          <w:lang w:val="sr-Cyrl-CS"/>
        </w:rPr>
        <w:t>дечаком</w:t>
      </w:r>
      <w:r w:rsidR="00F52FE8">
        <w:rPr>
          <w:rFonts w:ascii="Arial" w:eastAsia="Calibri" w:hAnsi="Arial" w:cs="Arial"/>
          <w:i/>
          <w:lang w:val="sr-Cyrl-CS"/>
        </w:rPr>
        <w:t xml:space="preserve"> са</w:t>
      </w:r>
      <w:r w:rsidR="0049425E">
        <w:rPr>
          <w:rFonts w:ascii="Arial" w:eastAsia="Calibri" w:hAnsi="Arial" w:cs="Arial"/>
          <w:i/>
          <w:lang w:val="sr-Cyrl-CS"/>
        </w:rPr>
        <w:t xml:space="preserve"> </w:t>
      </w:r>
      <w:r w:rsidR="00F52FE8">
        <w:rPr>
          <w:rFonts w:ascii="Arial" w:eastAsia="Calibri" w:hAnsi="Arial" w:cs="Arial"/>
          <w:i/>
          <w:lang w:val="sr-Cyrl-CS"/>
        </w:rPr>
        <w:t>мушким именом,</w:t>
      </w:r>
      <w:r w:rsidR="0049425E">
        <w:rPr>
          <w:rFonts w:ascii="Arial" w:eastAsia="Calibri" w:hAnsi="Arial" w:cs="Arial"/>
          <w:i/>
          <w:lang w:val="sr-Cyrl-CS"/>
        </w:rPr>
        <w:t xml:space="preserve"> кога је </w:t>
      </w:r>
      <w:r w:rsidR="00AD0C0B">
        <w:rPr>
          <w:rFonts w:ascii="Arial" w:eastAsia="Calibri" w:hAnsi="Arial" w:cs="Arial"/>
          <w:i/>
          <w:lang w:val="sr-Cyrl-CS"/>
        </w:rPr>
        <w:t>„</w:t>
      </w:r>
      <w:r w:rsidR="0049425E">
        <w:rPr>
          <w:rFonts w:ascii="Arial" w:eastAsia="Calibri" w:hAnsi="Arial" w:cs="Arial"/>
          <w:i/>
          <w:lang w:val="sr-Cyrl-CS"/>
        </w:rPr>
        <w:t>искасапио хомосексуалац</w:t>
      </w:r>
      <w:r w:rsidR="00AD0C0B">
        <w:rPr>
          <w:rFonts w:ascii="Arial" w:eastAsia="Calibri" w:hAnsi="Arial" w:cs="Arial"/>
          <w:i/>
          <w:lang w:val="sr-Cyrl-CS"/>
        </w:rPr>
        <w:t>“</w:t>
      </w:r>
      <w:r w:rsidR="0049425E">
        <w:rPr>
          <w:rFonts w:ascii="Arial" w:eastAsia="Calibri" w:hAnsi="Arial" w:cs="Arial"/>
          <w:i/>
          <w:lang w:val="sr-Cyrl-CS"/>
        </w:rPr>
        <w:t>.</w:t>
      </w:r>
      <w:r w:rsidR="00F52FE8">
        <w:rPr>
          <w:rFonts w:ascii="Arial" w:eastAsia="Calibri" w:hAnsi="Arial" w:cs="Arial"/>
          <w:i/>
          <w:lang w:val="sr-Cyrl-CS"/>
        </w:rPr>
        <w:t xml:space="preserve"> </w:t>
      </w:r>
      <w:r w:rsidR="009053AA">
        <w:rPr>
          <w:rFonts w:ascii="Arial" w:eastAsia="Calibri" w:hAnsi="Arial" w:cs="Arial"/>
          <w:i/>
          <w:lang w:val="sr-Cyrl-CS"/>
        </w:rPr>
        <w:t>С тим у вези</w:t>
      </w:r>
      <w:r w:rsidR="00F52FE8" w:rsidRPr="00F52FE8">
        <w:rPr>
          <w:rFonts w:ascii="Arial" w:eastAsia="Calibri" w:hAnsi="Arial" w:cs="Arial"/>
          <w:i/>
          <w:lang w:val="sr-Cyrl-CS"/>
        </w:rPr>
        <w:t>, коришћењем погрешног имена и погрешног рода када је реч о трансродним особама, као у конкретном случају, шаље се порука о потпуном неприхватању и негирању права и могућности сваке особе да изрази доживљај сопственог идентитета који не мора бити заснован на полу као биолошкој категорији, и родној улози која му се традиоционално приписује.</w:t>
      </w:r>
      <w:r w:rsidR="00542A3A">
        <w:rPr>
          <w:rFonts w:ascii="Arial" w:eastAsia="Calibri" w:hAnsi="Arial" w:cs="Arial"/>
          <w:i/>
          <w:lang w:val="sr-Cyrl-CS"/>
        </w:rPr>
        <w:t xml:space="preserve"> Приликом </w:t>
      </w:r>
      <w:r w:rsidR="00B71CEB">
        <w:rPr>
          <w:rFonts w:ascii="Arial" w:eastAsia="Calibri" w:hAnsi="Arial" w:cs="Arial"/>
          <w:i/>
          <w:lang w:val="sr-Cyrl-RS"/>
        </w:rPr>
        <w:t>доношења мишљења</w:t>
      </w:r>
      <w:r w:rsidR="00542A3A">
        <w:rPr>
          <w:rFonts w:ascii="Arial" w:eastAsia="Calibri" w:hAnsi="Arial" w:cs="Arial"/>
          <w:i/>
          <w:lang w:val="sr-Cyrl-CS"/>
        </w:rPr>
        <w:t xml:space="preserve"> у овом предмету Повереник је </w:t>
      </w:r>
      <w:r w:rsidR="00A64991">
        <w:rPr>
          <w:rFonts w:ascii="Arial" w:eastAsia="Calibri" w:hAnsi="Arial" w:cs="Arial"/>
          <w:i/>
          <w:lang w:val="sr-Cyrl-CS"/>
        </w:rPr>
        <w:t xml:space="preserve">имао у виду одредбе </w:t>
      </w:r>
      <w:r w:rsidR="00195473" w:rsidRPr="00195473">
        <w:rPr>
          <w:rFonts w:ascii="Arial" w:eastAsia="Calibri" w:hAnsi="Arial" w:cs="Arial"/>
          <w:i/>
          <w:lang w:val="sr-Cyrl-CS"/>
        </w:rPr>
        <w:t>Устав</w:t>
      </w:r>
      <w:r w:rsidR="00A64991">
        <w:rPr>
          <w:rFonts w:ascii="Arial" w:eastAsia="Calibri" w:hAnsi="Arial" w:cs="Arial"/>
          <w:i/>
          <w:lang w:val="sr-Cyrl-CS"/>
        </w:rPr>
        <w:t>а</w:t>
      </w:r>
      <w:r w:rsidR="00195473" w:rsidRPr="00195473">
        <w:rPr>
          <w:rFonts w:ascii="Arial" w:eastAsia="Calibri" w:hAnsi="Arial" w:cs="Arial"/>
          <w:i/>
          <w:lang w:val="sr-Cyrl-CS"/>
        </w:rPr>
        <w:t xml:space="preserve"> Републике Србије </w:t>
      </w:r>
      <w:r w:rsidR="00A64991">
        <w:rPr>
          <w:rFonts w:ascii="Arial" w:eastAsia="Calibri" w:hAnsi="Arial" w:cs="Arial"/>
          <w:i/>
          <w:lang w:val="sr-Cyrl-CS"/>
        </w:rPr>
        <w:t xml:space="preserve">који </w:t>
      </w:r>
      <w:r w:rsidR="00195473" w:rsidRPr="00195473">
        <w:rPr>
          <w:rFonts w:ascii="Arial" w:eastAsia="Calibri" w:hAnsi="Arial" w:cs="Arial"/>
          <w:i/>
          <w:lang w:val="sr-Cyrl-CS"/>
        </w:rPr>
        <w:t xml:space="preserve">у члану 46. јемчи слободу мишљења и изражавања, </w:t>
      </w:r>
      <w:r w:rsidR="00542A3A">
        <w:rPr>
          <w:rFonts w:ascii="Arial" w:eastAsia="Calibri" w:hAnsi="Arial" w:cs="Arial"/>
          <w:i/>
          <w:lang w:val="sr-Cyrl-CS"/>
        </w:rPr>
        <w:t>али</w:t>
      </w:r>
      <w:r w:rsidR="00195473" w:rsidRPr="00195473">
        <w:rPr>
          <w:rFonts w:ascii="Arial" w:eastAsia="Calibri" w:hAnsi="Arial" w:cs="Arial"/>
          <w:i/>
          <w:lang w:val="sr-Cyrl-CS"/>
        </w:rPr>
        <w:t xml:space="preserve"> и прописује да се слобода изражавања може законом ограничити, ако је то неопходно ради</w:t>
      </w:r>
      <w:r w:rsidR="002054C9">
        <w:rPr>
          <w:rFonts w:ascii="Arial" w:eastAsia="Calibri" w:hAnsi="Arial" w:cs="Arial"/>
          <w:i/>
          <w:lang w:val="sr-Cyrl-CS"/>
        </w:rPr>
        <w:t xml:space="preserve"> заштите права и угледа</w:t>
      </w:r>
      <w:r w:rsidR="00542A3A">
        <w:rPr>
          <w:rFonts w:ascii="Arial" w:eastAsia="Calibri" w:hAnsi="Arial" w:cs="Arial"/>
          <w:i/>
          <w:lang w:val="sr-Cyrl-CS"/>
        </w:rPr>
        <w:t xml:space="preserve"> других</w:t>
      </w:r>
      <w:r w:rsidR="002054C9">
        <w:rPr>
          <w:rFonts w:ascii="Arial" w:eastAsia="Calibri" w:hAnsi="Arial" w:cs="Arial"/>
          <w:i/>
          <w:lang w:val="sr-Cyrl-CS"/>
        </w:rPr>
        <w:t>. Чланом</w:t>
      </w:r>
      <w:r w:rsidR="00A64991">
        <w:rPr>
          <w:rFonts w:ascii="Arial" w:eastAsia="Calibri" w:hAnsi="Arial" w:cs="Arial"/>
          <w:i/>
          <w:lang w:val="sr-Cyrl-CS"/>
        </w:rPr>
        <w:t xml:space="preserve"> </w:t>
      </w:r>
      <w:r w:rsidR="00195473" w:rsidRPr="00195473">
        <w:rPr>
          <w:rFonts w:ascii="Arial" w:eastAsia="Calibri" w:hAnsi="Arial" w:cs="Arial"/>
          <w:i/>
          <w:lang w:val="sr-Cyrl-CS"/>
        </w:rPr>
        <w:t>12. став 1. З</w:t>
      </w:r>
      <w:r w:rsidR="00542A3A">
        <w:rPr>
          <w:rFonts w:ascii="Arial" w:eastAsia="Calibri" w:hAnsi="Arial" w:cs="Arial"/>
          <w:i/>
          <w:lang w:val="sr-Cyrl-CS"/>
        </w:rPr>
        <w:t>акона о забрани дискриминације</w:t>
      </w:r>
      <w:r w:rsidR="00195473" w:rsidRPr="00195473">
        <w:rPr>
          <w:rFonts w:ascii="Arial" w:eastAsia="Calibri" w:hAnsi="Arial" w:cs="Arial"/>
          <w:i/>
          <w:lang w:val="sr-Cyrl-CS"/>
        </w:rPr>
        <w:t xml:space="preserve">, забрањено </w:t>
      </w:r>
      <w:r w:rsidR="002054C9">
        <w:rPr>
          <w:rFonts w:ascii="Arial" w:eastAsia="Calibri" w:hAnsi="Arial" w:cs="Arial"/>
          <w:i/>
          <w:lang w:val="sr-Cyrl-CS"/>
        </w:rPr>
        <w:t xml:space="preserve">је </w:t>
      </w:r>
      <w:r w:rsidR="00542A3A">
        <w:rPr>
          <w:rFonts w:ascii="Arial" w:eastAsia="Calibri" w:hAnsi="Arial" w:cs="Arial"/>
          <w:i/>
          <w:lang w:val="sr-Cyrl-CS"/>
        </w:rPr>
        <w:t xml:space="preserve">узнемиравање, </w:t>
      </w:r>
      <w:r w:rsidR="00195473" w:rsidRPr="00195473">
        <w:rPr>
          <w:rFonts w:ascii="Arial" w:eastAsia="Calibri" w:hAnsi="Arial" w:cs="Arial"/>
          <w:i/>
          <w:lang w:val="sr-Cyrl-CS"/>
        </w:rPr>
        <w:t>понижавајуће поступање</w:t>
      </w:r>
      <w:r w:rsidR="00542A3A">
        <w:rPr>
          <w:rFonts w:ascii="Arial" w:eastAsia="Calibri" w:hAnsi="Arial" w:cs="Arial"/>
          <w:i/>
          <w:lang w:val="sr-Cyrl-CS"/>
        </w:rPr>
        <w:t xml:space="preserve"> и полно и родно узнемиравање која има за циљ или</w:t>
      </w:r>
      <w:r w:rsidR="009053AA">
        <w:rPr>
          <w:rFonts w:ascii="Arial" w:eastAsia="Calibri" w:hAnsi="Arial" w:cs="Arial"/>
          <w:i/>
          <w:lang w:val="sr-Cyrl-CS"/>
        </w:rPr>
        <w:t xml:space="preserve"> представља повреду достојанства </w:t>
      </w:r>
      <w:r w:rsidR="00542A3A">
        <w:rPr>
          <w:rFonts w:ascii="Arial" w:eastAsia="Calibri" w:hAnsi="Arial" w:cs="Arial"/>
          <w:i/>
          <w:lang w:val="sr-Cyrl-CS"/>
        </w:rPr>
        <w:t>лица или групе лица на основу личног својства, а нарочито ако се тиме ствара застрашујуће, непријатењско, деградирајуће, понижавајуће и увредљиво окружење</w:t>
      </w:r>
      <w:r w:rsidR="00107281">
        <w:rPr>
          <w:rFonts w:ascii="Arial" w:eastAsia="Calibri" w:hAnsi="Arial" w:cs="Arial"/>
          <w:i/>
          <w:lang w:val="sr-Cyrl-CS"/>
        </w:rPr>
        <w:t xml:space="preserve">. </w:t>
      </w:r>
      <w:r w:rsidR="00195473" w:rsidRPr="00195473">
        <w:rPr>
          <w:rFonts w:ascii="Arial" w:eastAsia="Calibri" w:hAnsi="Arial" w:cs="Arial"/>
          <w:i/>
          <w:lang w:val="sr-Cyrl-CS"/>
        </w:rPr>
        <w:t xml:space="preserve">Повереник истиче да </w:t>
      </w:r>
      <w:r w:rsidR="00A842C7">
        <w:rPr>
          <w:rFonts w:ascii="Arial" w:eastAsia="Calibri" w:hAnsi="Arial" w:cs="Arial"/>
          <w:i/>
          <w:lang w:val="sr-Cyrl-CS"/>
        </w:rPr>
        <w:t xml:space="preserve">се </w:t>
      </w:r>
      <w:r w:rsidR="00195473" w:rsidRPr="00195473">
        <w:rPr>
          <w:rFonts w:ascii="Arial" w:eastAsia="Calibri" w:hAnsi="Arial" w:cs="Arial"/>
          <w:i/>
          <w:lang w:val="sr-Cyrl-CS"/>
        </w:rPr>
        <w:t xml:space="preserve">изјаве којима се додатно подстичу предрасуде и продубљује нетрпељивост и стигма према било којој рањивој и маргинализованој групи лица </w:t>
      </w:r>
      <w:r w:rsidR="00A842C7" w:rsidRPr="00195473">
        <w:rPr>
          <w:rFonts w:ascii="Arial" w:eastAsia="Calibri" w:hAnsi="Arial" w:cs="Arial"/>
          <w:i/>
          <w:lang w:val="sr-Cyrl-CS"/>
        </w:rPr>
        <w:t xml:space="preserve">не могу сматрати слободом говора </w:t>
      </w:r>
      <w:r w:rsidR="00A842C7">
        <w:rPr>
          <w:rFonts w:ascii="Arial" w:eastAsia="Calibri" w:hAnsi="Arial" w:cs="Arial"/>
          <w:i/>
          <w:lang w:val="sr-Cyrl-CS"/>
        </w:rPr>
        <w:t xml:space="preserve">и </w:t>
      </w:r>
      <w:r w:rsidR="00195473" w:rsidRPr="00195473">
        <w:rPr>
          <w:rFonts w:ascii="Arial" w:eastAsia="Calibri" w:hAnsi="Arial" w:cs="Arial"/>
          <w:i/>
          <w:lang w:val="sr-Cyrl-CS"/>
        </w:rPr>
        <w:t xml:space="preserve">могу бити </w:t>
      </w:r>
      <w:r w:rsidR="00A842C7">
        <w:rPr>
          <w:rFonts w:ascii="Arial" w:eastAsia="Calibri" w:hAnsi="Arial" w:cs="Arial"/>
          <w:i/>
          <w:lang w:val="sr-Cyrl-CS"/>
        </w:rPr>
        <w:lastRenderedPageBreak/>
        <w:t xml:space="preserve">нарочито </w:t>
      </w:r>
      <w:r w:rsidR="00195473" w:rsidRPr="00195473">
        <w:rPr>
          <w:rFonts w:ascii="Arial" w:eastAsia="Calibri" w:hAnsi="Arial" w:cs="Arial"/>
          <w:i/>
          <w:lang w:val="sr-Cyrl-CS"/>
        </w:rPr>
        <w:t>опасне и штетне уколико представљају став истакнуте политичке личност</w:t>
      </w:r>
      <w:r w:rsidR="00107281">
        <w:rPr>
          <w:rFonts w:ascii="Arial" w:eastAsia="Calibri" w:hAnsi="Arial" w:cs="Arial"/>
          <w:i/>
          <w:lang w:val="sr-Cyrl-CS"/>
        </w:rPr>
        <w:t>и</w:t>
      </w:r>
      <w:r w:rsidR="00195473" w:rsidRPr="00195473">
        <w:rPr>
          <w:rFonts w:ascii="Arial" w:eastAsia="Calibri" w:hAnsi="Arial" w:cs="Arial"/>
          <w:i/>
          <w:lang w:val="sr-Cyrl-CS"/>
        </w:rPr>
        <w:t>. У прилог наведеном</w:t>
      </w:r>
      <w:r w:rsidR="006939A3">
        <w:rPr>
          <w:rFonts w:ascii="Arial" w:eastAsia="Calibri" w:hAnsi="Arial" w:cs="Arial"/>
          <w:i/>
          <w:lang w:val="sr-Cyrl-CS"/>
        </w:rPr>
        <w:t xml:space="preserve"> говори и домаћа али и међународна судска пракса. </w:t>
      </w:r>
      <w:r w:rsidR="0070571C">
        <w:rPr>
          <w:rFonts w:ascii="Arial" w:eastAsia="Calibri" w:hAnsi="Arial" w:cs="Arial"/>
          <w:i/>
          <w:lang w:val="sr-Cyrl-RS"/>
        </w:rPr>
        <w:t xml:space="preserve">У </w:t>
      </w:r>
      <w:r w:rsidR="0070571C">
        <w:rPr>
          <w:rFonts w:ascii="Arial" w:eastAsia="Calibri" w:hAnsi="Arial" w:cs="Arial"/>
          <w:i/>
          <w:lang w:val="sr-Cyrl-CS"/>
        </w:rPr>
        <w:t xml:space="preserve">једној </w:t>
      </w:r>
      <w:r w:rsidR="006939A3">
        <w:rPr>
          <w:rFonts w:ascii="Arial" w:eastAsia="Calibri" w:hAnsi="Arial" w:cs="Arial"/>
          <w:i/>
          <w:lang w:val="sr-Cyrl-CS"/>
        </w:rPr>
        <w:t>пресуди Апелационог суда у Београду</w:t>
      </w:r>
      <w:r w:rsidR="0070571C">
        <w:rPr>
          <w:rFonts w:ascii="Arial" w:eastAsia="Calibri" w:hAnsi="Arial" w:cs="Arial"/>
          <w:i/>
          <w:lang w:val="sr-Cyrl-CS"/>
        </w:rPr>
        <w:t>,</w:t>
      </w:r>
      <w:r w:rsidR="006939A3" w:rsidRPr="006939A3">
        <w:rPr>
          <w:rFonts w:ascii="Arial" w:eastAsia="Calibri" w:hAnsi="Arial" w:cs="Arial"/>
          <w:i/>
          <w:lang w:val="sr-Cyrl-CS"/>
        </w:rPr>
        <w:t xml:space="preserve"> </w:t>
      </w:r>
      <w:r w:rsidR="00195473" w:rsidRPr="00195473">
        <w:rPr>
          <w:rFonts w:ascii="Arial" w:eastAsia="Calibri" w:hAnsi="Arial" w:cs="Arial"/>
          <w:i/>
          <w:lang w:val="sr-Cyrl-CS"/>
        </w:rPr>
        <w:t xml:space="preserve">суд </w:t>
      </w:r>
      <w:r w:rsidR="0070571C">
        <w:rPr>
          <w:rFonts w:ascii="Arial" w:eastAsia="Calibri" w:hAnsi="Arial" w:cs="Arial"/>
          <w:i/>
          <w:lang w:val="sr-Cyrl-CS"/>
        </w:rPr>
        <w:t xml:space="preserve">је </w:t>
      </w:r>
      <w:r w:rsidR="00195473" w:rsidRPr="00195473">
        <w:rPr>
          <w:rFonts w:ascii="Arial" w:eastAsia="Calibri" w:hAnsi="Arial" w:cs="Arial"/>
          <w:i/>
          <w:lang w:val="sr-Cyrl-CS"/>
        </w:rPr>
        <w:t xml:space="preserve">истакао </w:t>
      </w:r>
      <w:r w:rsidR="006939A3" w:rsidRPr="00195473">
        <w:rPr>
          <w:rFonts w:ascii="Arial" w:eastAsia="Calibri" w:hAnsi="Arial" w:cs="Arial"/>
          <w:i/>
          <w:lang w:val="sr-Cyrl-CS"/>
        </w:rPr>
        <w:t xml:space="preserve">да </w:t>
      </w:r>
      <w:r w:rsidR="00195473" w:rsidRPr="00195473">
        <w:rPr>
          <w:rFonts w:ascii="Arial" w:eastAsia="Calibri" w:hAnsi="Arial" w:cs="Arial"/>
          <w:i/>
          <w:lang w:val="sr-Cyrl-CS"/>
        </w:rPr>
        <w:t>„тужени као угледна политичка личност има право на сопствено мишљење, али и обавезу да у својим јавним наступима н</w:t>
      </w:r>
      <w:r w:rsidR="006939A3">
        <w:rPr>
          <w:rFonts w:ascii="Arial" w:eastAsia="Calibri" w:hAnsi="Arial" w:cs="Arial"/>
          <w:i/>
          <w:lang w:val="sr-Cyrl-CS"/>
        </w:rPr>
        <w:t xml:space="preserve">е пропагира дискриминацију, </w:t>
      </w:r>
      <w:r w:rsidR="005D001C">
        <w:rPr>
          <w:rFonts w:ascii="Arial" w:eastAsia="Calibri" w:hAnsi="Arial" w:cs="Arial"/>
          <w:i/>
          <w:lang w:val="sr-Cyrl-CS"/>
        </w:rPr>
        <w:t xml:space="preserve">као </w:t>
      </w:r>
      <w:r w:rsidR="00E81659">
        <w:rPr>
          <w:rFonts w:ascii="Arial" w:eastAsia="Calibri" w:hAnsi="Arial" w:cs="Arial"/>
          <w:i/>
          <w:lang w:val="sr-Cyrl-CS"/>
        </w:rPr>
        <w:t xml:space="preserve">и </w:t>
      </w:r>
      <w:r w:rsidR="00195473" w:rsidRPr="00195473">
        <w:rPr>
          <w:rFonts w:ascii="Arial" w:eastAsia="Calibri" w:hAnsi="Arial" w:cs="Arial"/>
          <w:i/>
          <w:lang w:val="sr-Cyrl-CS"/>
        </w:rPr>
        <w:t>да пружање заштите тужиоцу не представља цензуру, нити огр</w:t>
      </w:r>
      <w:r w:rsidR="00B9709E">
        <w:rPr>
          <w:rFonts w:ascii="Arial" w:eastAsia="Calibri" w:hAnsi="Arial" w:cs="Arial"/>
          <w:i/>
          <w:lang w:val="sr-Cyrl-CS"/>
        </w:rPr>
        <w:t xml:space="preserve">аничење слободе говора туженог или </w:t>
      </w:r>
      <w:r w:rsidR="00195473" w:rsidRPr="00195473">
        <w:rPr>
          <w:rFonts w:ascii="Arial" w:eastAsia="Calibri" w:hAnsi="Arial" w:cs="Arial"/>
          <w:i/>
          <w:lang w:val="sr-Cyrl-CS"/>
        </w:rPr>
        <w:t>права на његово мишљење и изношење негативних коментара, већ представља забрану говора којим се проносе идеје којима се подстиче дискриминација, а које могу имати штетне последице на демократске процесе у друштву, као и на развој друштва у целини“.</w:t>
      </w:r>
      <w:r w:rsidR="006939A3">
        <w:rPr>
          <w:rFonts w:ascii="Arial" w:eastAsia="Calibri" w:hAnsi="Arial" w:cs="Arial"/>
          <w:i/>
          <w:lang w:val="sr-Cyrl-CS"/>
        </w:rPr>
        <w:t xml:space="preserve"> Поред тога</w:t>
      </w:r>
      <w:r w:rsidR="00195473" w:rsidRPr="00195473">
        <w:rPr>
          <w:rFonts w:ascii="Arial" w:eastAsia="Calibri" w:hAnsi="Arial" w:cs="Arial"/>
          <w:i/>
          <w:lang w:val="sr-Cyrl-CS"/>
        </w:rPr>
        <w:t xml:space="preserve">, </w:t>
      </w:r>
      <w:r w:rsidR="00B9709E">
        <w:rPr>
          <w:rFonts w:ascii="Arial" w:eastAsia="Calibri" w:hAnsi="Arial" w:cs="Arial"/>
          <w:i/>
          <w:lang w:val="sr-Cyrl-CS"/>
        </w:rPr>
        <w:t>По</w:t>
      </w:r>
      <w:r w:rsidR="009053AA">
        <w:rPr>
          <w:rFonts w:ascii="Arial" w:eastAsia="Calibri" w:hAnsi="Arial" w:cs="Arial"/>
          <w:i/>
          <w:lang w:val="sr-Cyrl-CS"/>
        </w:rPr>
        <w:t>вереник указује и на праксу Евро</w:t>
      </w:r>
      <w:r w:rsidR="00B9709E">
        <w:rPr>
          <w:rFonts w:ascii="Arial" w:eastAsia="Calibri" w:hAnsi="Arial" w:cs="Arial"/>
          <w:i/>
          <w:lang w:val="sr-Cyrl-CS"/>
        </w:rPr>
        <w:t xml:space="preserve">пског суда за људска права који је </w:t>
      </w:r>
      <w:r w:rsidR="00195473" w:rsidRPr="00195473">
        <w:rPr>
          <w:rFonts w:ascii="Arial" w:eastAsia="Calibri" w:hAnsi="Arial" w:cs="Arial"/>
          <w:i/>
          <w:lang w:val="sr-Cyrl-CS"/>
        </w:rPr>
        <w:t>у једном предмету против Исланда, између осталог, навео да „напади на лица извршени вређањем, исмевањем или клеветом одређених група становништва могу бити довољни да се дозволи власти да фаворизују борбу против предрасуда у контексту дозвољених ограничења слободе изражавања</w:t>
      </w:r>
      <w:r w:rsidR="004205E1">
        <w:rPr>
          <w:rFonts w:ascii="Arial" w:eastAsia="Calibri" w:hAnsi="Arial" w:cs="Arial"/>
          <w:i/>
          <w:lang w:val="sr-Cyrl-CS"/>
        </w:rPr>
        <w:t xml:space="preserve"> и у оним случајевима када у говору нема позива на чин насиља или друга кривична дела</w:t>
      </w:r>
      <w:r w:rsidR="00107281">
        <w:rPr>
          <w:rFonts w:ascii="Arial" w:eastAsia="Calibri" w:hAnsi="Arial" w:cs="Arial"/>
          <w:i/>
          <w:lang w:val="sr-Cyrl-CS"/>
        </w:rPr>
        <w:t xml:space="preserve">. </w:t>
      </w:r>
      <w:r w:rsidR="006939A3" w:rsidRPr="006939A3">
        <w:rPr>
          <w:rFonts w:ascii="Arial" w:eastAsia="Calibri" w:hAnsi="Arial" w:cs="Arial"/>
          <w:i/>
          <w:lang w:val="sr-Cyrl-CS"/>
        </w:rPr>
        <w:t>Анализом појединачних изјава и целокупног контекста објаве која је предмет поступка</w:t>
      </w:r>
      <w:r w:rsidR="006939A3">
        <w:rPr>
          <w:rFonts w:ascii="Arial" w:eastAsia="Calibri" w:hAnsi="Arial" w:cs="Arial"/>
          <w:i/>
          <w:lang w:val="sr-Cyrl-CS"/>
        </w:rPr>
        <w:t>,</w:t>
      </w:r>
      <w:r w:rsidR="006939A3" w:rsidRPr="006939A3">
        <w:rPr>
          <w:rFonts w:ascii="Arial" w:eastAsia="Calibri" w:hAnsi="Arial" w:cs="Arial"/>
          <w:i/>
          <w:lang w:val="sr-Cyrl-CS"/>
        </w:rPr>
        <w:t xml:space="preserve"> може се констатовати да је очигледно да су предрасуде према транс особама још увек јаке и да је њихов положај у друштву изразито осетљив, те да је неопходна општа сензибилизација друштва са циљем смањивања трансфобије и стигме усмерене ка </w:t>
      </w:r>
      <w:r w:rsidR="00B71CEB">
        <w:rPr>
          <w:rFonts w:ascii="Arial" w:eastAsia="Calibri" w:hAnsi="Arial" w:cs="Arial"/>
          <w:i/>
          <w:lang w:val="sr-Cyrl-CS"/>
        </w:rPr>
        <w:t>трансродним особама</w:t>
      </w:r>
      <w:r w:rsidR="006939A3" w:rsidRPr="006939A3">
        <w:rPr>
          <w:rFonts w:ascii="Arial" w:eastAsia="Calibri" w:hAnsi="Arial" w:cs="Arial"/>
          <w:i/>
          <w:lang w:val="sr-Cyrl-CS"/>
        </w:rPr>
        <w:t xml:space="preserve"> која се пре свега постиже едукацијом и подстицањем емпатије. </w:t>
      </w:r>
      <w:r w:rsidR="006939A3">
        <w:rPr>
          <w:rFonts w:ascii="Arial" w:eastAsia="Calibri" w:hAnsi="Arial" w:cs="Arial"/>
          <w:i/>
          <w:lang w:val="sr-Cyrl-CS"/>
        </w:rPr>
        <w:t>Имајући у виду све напред наведено, Повереник је дао м</w:t>
      </w:r>
      <w:r w:rsidR="006A0DD1">
        <w:rPr>
          <w:rFonts w:ascii="Arial" w:eastAsia="Calibri" w:hAnsi="Arial" w:cs="Arial"/>
          <w:i/>
          <w:lang w:val="sr-Cyrl-CS"/>
        </w:rPr>
        <w:t xml:space="preserve">ишљење да је ставовима </w:t>
      </w:r>
      <w:r w:rsidR="005D001C">
        <w:rPr>
          <w:rFonts w:ascii="Arial" w:eastAsia="Calibri" w:hAnsi="Arial" w:cs="Arial"/>
          <w:i/>
          <w:lang w:val="sr-Cyrl-CS"/>
        </w:rPr>
        <w:t>које је Саша Радуловић изнео</w:t>
      </w:r>
      <w:r w:rsidR="006939A3">
        <w:rPr>
          <w:rFonts w:ascii="Arial" w:eastAsia="Calibri" w:hAnsi="Arial" w:cs="Arial"/>
          <w:i/>
          <w:lang w:val="sr-Cyrl-CS"/>
        </w:rPr>
        <w:t xml:space="preserve"> у објави</w:t>
      </w:r>
      <w:r w:rsidR="005D001C">
        <w:rPr>
          <w:rFonts w:ascii="Arial" w:eastAsia="Calibri" w:hAnsi="Arial" w:cs="Arial"/>
          <w:i/>
          <w:lang w:val="sr-Cyrl-CS"/>
        </w:rPr>
        <w:t xml:space="preserve"> на друштвеној мрежи Фејзбук</w:t>
      </w:r>
      <w:r w:rsidR="006939A3">
        <w:rPr>
          <w:rFonts w:ascii="Arial" w:eastAsia="Calibri" w:hAnsi="Arial" w:cs="Arial"/>
          <w:i/>
          <w:lang w:val="sr-Cyrl-CS"/>
        </w:rPr>
        <w:t xml:space="preserve"> 10.  јула 2023. године</w:t>
      </w:r>
      <w:r w:rsidR="006A0DD1">
        <w:rPr>
          <w:rFonts w:ascii="Arial" w:eastAsia="Calibri" w:hAnsi="Arial" w:cs="Arial"/>
          <w:i/>
          <w:lang w:val="sr-Cyrl-CS"/>
        </w:rPr>
        <w:t xml:space="preserve"> повређено достојанство трансродних особа </w:t>
      </w:r>
      <w:r w:rsidR="00AD0C0B">
        <w:rPr>
          <w:rFonts w:ascii="Arial" w:eastAsia="Calibri" w:hAnsi="Arial" w:cs="Arial"/>
          <w:i/>
          <w:lang w:val="sr-Cyrl-CS"/>
        </w:rPr>
        <w:t xml:space="preserve">и </w:t>
      </w:r>
      <w:r w:rsidR="00B71CEB">
        <w:rPr>
          <w:rFonts w:ascii="Arial" w:eastAsia="Calibri" w:hAnsi="Arial" w:cs="Arial"/>
          <w:i/>
          <w:lang w:val="sr-Cyrl-CS"/>
        </w:rPr>
        <w:t>подстиче</w:t>
      </w:r>
      <w:r w:rsidR="00AD0C0B">
        <w:rPr>
          <w:rFonts w:ascii="Arial" w:eastAsia="Calibri" w:hAnsi="Arial" w:cs="Arial"/>
          <w:i/>
          <w:lang w:val="sr-Cyrl-CS"/>
        </w:rPr>
        <w:t xml:space="preserve"> стварање</w:t>
      </w:r>
      <w:r w:rsidR="006A0DD1">
        <w:rPr>
          <w:rFonts w:ascii="Arial" w:eastAsia="Calibri" w:hAnsi="Arial" w:cs="Arial"/>
          <w:i/>
          <w:lang w:val="sr-Cyrl-CS"/>
        </w:rPr>
        <w:t xml:space="preserve"> непријатељско</w:t>
      </w:r>
      <w:r w:rsidR="00AD0C0B">
        <w:rPr>
          <w:rFonts w:ascii="Arial" w:eastAsia="Calibri" w:hAnsi="Arial" w:cs="Arial"/>
          <w:i/>
          <w:lang w:val="sr-Cyrl-CS"/>
        </w:rPr>
        <w:t>г</w:t>
      </w:r>
      <w:r w:rsidR="006A0DD1">
        <w:rPr>
          <w:rFonts w:ascii="Arial" w:eastAsia="Calibri" w:hAnsi="Arial" w:cs="Arial"/>
          <w:i/>
          <w:lang w:val="sr-Cyrl-CS"/>
        </w:rPr>
        <w:t xml:space="preserve"> и деградирајуће</w:t>
      </w:r>
      <w:r w:rsidR="00AD0C0B">
        <w:rPr>
          <w:rFonts w:ascii="Arial" w:eastAsia="Calibri" w:hAnsi="Arial" w:cs="Arial"/>
          <w:i/>
          <w:lang w:val="sr-Cyrl-CS"/>
        </w:rPr>
        <w:t>г</w:t>
      </w:r>
      <w:r w:rsidR="006A0DD1">
        <w:rPr>
          <w:rFonts w:ascii="Arial" w:eastAsia="Calibri" w:hAnsi="Arial" w:cs="Arial"/>
          <w:i/>
          <w:lang w:val="sr-Cyrl-CS"/>
        </w:rPr>
        <w:t xml:space="preserve"> окружење</w:t>
      </w:r>
      <w:r w:rsidR="005D001C">
        <w:rPr>
          <w:rFonts w:ascii="Arial" w:eastAsia="Calibri" w:hAnsi="Arial" w:cs="Arial"/>
          <w:i/>
          <w:lang w:val="sr-Cyrl-CS"/>
        </w:rPr>
        <w:t>,</w:t>
      </w:r>
      <w:r w:rsidR="006939A3">
        <w:rPr>
          <w:rFonts w:ascii="Arial" w:eastAsia="Calibri" w:hAnsi="Arial" w:cs="Arial"/>
          <w:i/>
          <w:lang w:val="sr-Cyrl-CS"/>
        </w:rPr>
        <w:t xml:space="preserve"> </w:t>
      </w:r>
      <w:r w:rsidR="006A0DD1">
        <w:rPr>
          <w:rFonts w:ascii="Arial" w:eastAsia="Calibri" w:hAnsi="Arial" w:cs="Arial"/>
          <w:i/>
          <w:lang w:val="sr-Cyrl-CS"/>
        </w:rPr>
        <w:t>што је у супротности са одредбама</w:t>
      </w:r>
      <w:r w:rsidR="006939A3">
        <w:rPr>
          <w:rFonts w:ascii="Arial" w:eastAsia="Calibri" w:hAnsi="Arial" w:cs="Arial"/>
          <w:i/>
          <w:lang w:val="sr-Cyrl-CS"/>
        </w:rPr>
        <w:t xml:space="preserve"> члана 12. став 1. Закона о забрани дискриминације. </w:t>
      </w:r>
      <w:r w:rsidR="00680186">
        <w:rPr>
          <w:rFonts w:ascii="Arial" w:eastAsia="Calibri" w:hAnsi="Arial" w:cs="Arial"/>
          <w:i/>
          <w:lang w:val="sr-Cyrl-CS"/>
        </w:rPr>
        <w:t xml:space="preserve">ББ </w:t>
      </w:r>
      <w:r w:rsidR="006939A3">
        <w:rPr>
          <w:rFonts w:ascii="Arial" w:eastAsia="Calibri" w:hAnsi="Arial" w:cs="Arial"/>
          <w:i/>
          <w:lang w:val="sr-Cyrl-CS"/>
        </w:rPr>
        <w:t xml:space="preserve">је препоручено да </w:t>
      </w:r>
      <w:r w:rsidR="00195473" w:rsidRPr="00195473">
        <w:rPr>
          <w:rFonts w:ascii="Arial" w:eastAsia="Calibri" w:hAnsi="Arial" w:cs="Arial"/>
          <w:i/>
          <w:lang w:val="sr-Cyrl-CS"/>
        </w:rPr>
        <w:t xml:space="preserve">уклони објаву којом се на увредљив и понижавајућ начин износе </w:t>
      </w:r>
      <w:r w:rsidR="006A0DD1">
        <w:rPr>
          <w:rFonts w:ascii="Arial" w:eastAsia="Calibri" w:hAnsi="Arial" w:cs="Arial"/>
          <w:i/>
          <w:lang w:val="sr-Cyrl-CS"/>
        </w:rPr>
        <w:t>ставови о трансродним особама, д</w:t>
      </w:r>
      <w:r w:rsidR="00195473" w:rsidRPr="00195473">
        <w:rPr>
          <w:rFonts w:ascii="Arial" w:eastAsia="Calibri" w:hAnsi="Arial" w:cs="Arial"/>
          <w:i/>
          <w:lang w:val="sr-Cyrl-CS"/>
        </w:rPr>
        <w:t xml:space="preserve">а се састане са </w:t>
      </w:r>
      <w:r w:rsidR="00B71CEB" w:rsidRPr="00B71CEB">
        <w:rPr>
          <w:rFonts w:ascii="Arial" w:eastAsia="Calibri" w:hAnsi="Arial" w:cs="Arial"/>
          <w:i/>
          <w:lang w:val="sr-Cyrl-RS"/>
        </w:rPr>
        <w:t xml:space="preserve"> подносиоцима притужбе, односно представницима организације цивилног друштва која се бави заштитом транс особа како би се ближе упознао са проблемима и изазовима са којима се суочавају транс особе, као и да убудуће у оквиру својих активности не крше законске прописе о забрани дискриминације.</w:t>
      </w:r>
    </w:p>
    <w:p w:rsidR="00D0051B" w:rsidRDefault="00D0051B" w:rsidP="00D82B56">
      <w:pPr>
        <w:spacing w:line="240" w:lineRule="auto"/>
        <w:jc w:val="both"/>
        <w:rPr>
          <w:rFonts w:ascii="Arial" w:eastAsia="Calibri" w:hAnsi="Arial" w:cs="Arial"/>
          <w:b/>
          <w:noProof/>
          <w:lang w:val="sr-Cyrl-CS"/>
        </w:rPr>
      </w:pPr>
    </w:p>
    <w:p w:rsidR="00861A10" w:rsidRDefault="00EB6433" w:rsidP="00D82B56">
      <w:pPr>
        <w:spacing w:line="240" w:lineRule="auto"/>
        <w:jc w:val="both"/>
        <w:rPr>
          <w:rFonts w:ascii="Arial" w:eastAsia="Calibri" w:hAnsi="Arial" w:cs="Arial"/>
          <w:b/>
          <w:noProof/>
          <w:lang w:val="sr-Cyrl-CS"/>
        </w:rPr>
      </w:pPr>
      <w:r w:rsidRPr="00DF6CEF">
        <w:rPr>
          <w:rFonts w:ascii="Arial" w:eastAsia="Calibri" w:hAnsi="Arial" w:cs="Arial"/>
          <w:b/>
          <w:noProof/>
          <w:lang w:val="sr-Cyrl-CS"/>
        </w:rPr>
        <w:t>ТОК ПОСТУПКА</w:t>
      </w:r>
    </w:p>
    <w:p w:rsidR="00E20F75" w:rsidRDefault="00EB6433" w:rsidP="00D82B56">
      <w:pPr>
        <w:pStyle w:val="ListParagraph"/>
        <w:numPr>
          <w:ilvl w:val="1"/>
          <w:numId w:val="33"/>
        </w:numPr>
        <w:spacing w:after="120"/>
        <w:ind w:left="0" w:firstLine="0"/>
        <w:jc w:val="both"/>
        <w:rPr>
          <w:rFonts w:ascii="Arial" w:eastAsia="Calibri" w:hAnsi="Arial" w:cs="Arial"/>
          <w:color w:val="000000"/>
          <w:sz w:val="22"/>
          <w:szCs w:val="22"/>
          <w:lang w:val="sr-Cyrl-CS"/>
        </w:rPr>
      </w:pPr>
      <w:r w:rsidRPr="00E20F75">
        <w:rPr>
          <w:rFonts w:ascii="Arial" w:eastAsia="Calibri" w:hAnsi="Arial" w:cs="Arial"/>
          <w:color w:val="000000"/>
          <w:sz w:val="22"/>
          <w:szCs w:val="22"/>
          <w:lang w:val="sr-Cyrl-CS"/>
        </w:rPr>
        <w:t>Поверенику за</w:t>
      </w:r>
      <w:r w:rsidR="001E1103" w:rsidRPr="00E20F75">
        <w:rPr>
          <w:rFonts w:ascii="Arial" w:eastAsia="Calibri" w:hAnsi="Arial" w:cs="Arial"/>
          <w:color w:val="000000"/>
          <w:sz w:val="22"/>
          <w:szCs w:val="22"/>
          <w:lang w:val="sr-Cyrl-CS"/>
        </w:rPr>
        <w:t xml:space="preserve"> заштиту равноправности обрати</w:t>
      </w:r>
      <w:r w:rsidR="00E20F75" w:rsidRPr="00E20F75">
        <w:rPr>
          <w:rFonts w:ascii="Arial" w:eastAsia="Calibri" w:hAnsi="Arial" w:cs="Arial"/>
          <w:color w:val="000000"/>
          <w:sz w:val="22"/>
          <w:szCs w:val="22"/>
          <w:lang w:val="sr-Cyrl-CS"/>
        </w:rPr>
        <w:t>л</w:t>
      </w:r>
      <w:r w:rsidR="001E1103" w:rsidRPr="00E20F75">
        <w:rPr>
          <w:rFonts w:ascii="Arial" w:eastAsia="Calibri" w:hAnsi="Arial" w:cs="Arial"/>
          <w:color w:val="000000"/>
          <w:sz w:val="22"/>
          <w:szCs w:val="22"/>
          <w:lang w:val="sr-Cyrl-CS"/>
        </w:rPr>
        <w:t xml:space="preserve">о се </w:t>
      </w:r>
      <w:r w:rsidR="00E20F75" w:rsidRPr="00E20F75">
        <w:rPr>
          <w:rFonts w:ascii="Arial" w:eastAsia="Calibri" w:hAnsi="Arial" w:cs="Arial"/>
          <w:color w:val="000000"/>
          <w:sz w:val="22"/>
          <w:szCs w:val="22"/>
          <w:lang w:val="sr-Cyrl-CS"/>
        </w:rPr>
        <w:t xml:space="preserve">удружење </w:t>
      </w:r>
      <w:r w:rsidR="00680186">
        <w:rPr>
          <w:rFonts w:ascii="Arial" w:eastAsia="Calibri" w:hAnsi="Arial" w:cs="Arial"/>
          <w:color w:val="000000"/>
          <w:sz w:val="22"/>
          <w:szCs w:val="22"/>
          <w:lang w:val="sr-Cyrl-CS"/>
        </w:rPr>
        <w:t xml:space="preserve">АА </w:t>
      </w:r>
      <w:r w:rsidR="00E20F75" w:rsidRPr="00E20F75">
        <w:rPr>
          <w:rFonts w:ascii="Arial" w:eastAsia="Calibri" w:hAnsi="Arial" w:cs="Arial"/>
          <w:color w:val="000000"/>
          <w:sz w:val="22"/>
          <w:szCs w:val="22"/>
          <w:lang w:val="sr-Cyrl-CS"/>
        </w:rPr>
        <w:t>против</w:t>
      </w:r>
      <w:r w:rsidR="00680186">
        <w:rPr>
          <w:rFonts w:ascii="Arial" w:eastAsia="Calibri" w:hAnsi="Arial" w:cs="Arial"/>
          <w:color w:val="000000"/>
          <w:sz w:val="22"/>
          <w:szCs w:val="22"/>
          <w:lang w:val="sr-Cyrl-CS"/>
        </w:rPr>
        <w:t xml:space="preserve"> ББ</w:t>
      </w:r>
      <w:r w:rsidR="00E20F75" w:rsidRPr="00E20F75">
        <w:rPr>
          <w:rFonts w:ascii="Arial" w:eastAsia="Calibri" w:hAnsi="Arial" w:cs="Arial"/>
          <w:color w:val="000000"/>
          <w:sz w:val="22"/>
          <w:szCs w:val="22"/>
          <w:lang w:val="sr-Cyrl-CS"/>
        </w:rPr>
        <w:t xml:space="preserve">, због дискриминације на основу родног идентитета. </w:t>
      </w:r>
    </w:p>
    <w:p w:rsidR="00E20F75" w:rsidRDefault="00E20F75" w:rsidP="00D82B56">
      <w:pPr>
        <w:pStyle w:val="ListParagraph"/>
        <w:spacing w:after="120"/>
        <w:ind w:left="0"/>
        <w:jc w:val="both"/>
        <w:rPr>
          <w:rFonts w:ascii="Arial" w:eastAsia="Calibri" w:hAnsi="Arial" w:cs="Arial"/>
          <w:color w:val="000000"/>
          <w:sz w:val="22"/>
          <w:szCs w:val="22"/>
          <w:lang w:val="sr-Cyrl-CS"/>
        </w:rPr>
      </w:pPr>
    </w:p>
    <w:p w:rsidR="00E20F75" w:rsidRDefault="00E20F75" w:rsidP="00D82B56">
      <w:pPr>
        <w:pStyle w:val="ListParagraph"/>
        <w:numPr>
          <w:ilvl w:val="1"/>
          <w:numId w:val="33"/>
        </w:numPr>
        <w:spacing w:after="120"/>
        <w:ind w:left="0" w:firstLine="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Подносиоци су у притужби, између осталог, навели:</w:t>
      </w:r>
    </w:p>
    <w:p w:rsidR="00E20F75" w:rsidRPr="00E20F75" w:rsidRDefault="00E20F75" w:rsidP="00D82B56">
      <w:pPr>
        <w:pStyle w:val="ListParagraph"/>
        <w:rPr>
          <w:rFonts w:ascii="Arial" w:eastAsia="Calibri" w:hAnsi="Arial" w:cs="Arial"/>
          <w:color w:val="000000"/>
          <w:sz w:val="22"/>
          <w:szCs w:val="22"/>
          <w:lang w:val="sr-Cyrl-CS"/>
        </w:rPr>
      </w:pPr>
    </w:p>
    <w:p w:rsidR="00E20F75" w:rsidRDefault="00E20F75" w:rsidP="00D82B56">
      <w:pPr>
        <w:pStyle w:val="ListParagraph"/>
        <w:numPr>
          <w:ilvl w:val="0"/>
          <w:numId w:val="24"/>
        </w:numPr>
        <w:spacing w:after="120"/>
        <w:ind w:left="0" w:firstLine="0"/>
        <w:jc w:val="both"/>
        <w:rPr>
          <w:rFonts w:ascii="Arial" w:eastAsia="Calibri" w:hAnsi="Arial" w:cs="Arial"/>
          <w:color w:val="000000"/>
          <w:sz w:val="22"/>
          <w:szCs w:val="22"/>
          <w:lang w:val="sr-Cyrl-CS"/>
        </w:rPr>
      </w:pPr>
      <w:r w:rsidRPr="00E20F75">
        <w:rPr>
          <w:rFonts w:ascii="Arial" w:eastAsia="Calibri" w:hAnsi="Arial" w:cs="Arial"/>
          <w:color w:val="000000"/>
          <w:sz w:val="22"/>
          <w:szCs w:val="22"/>
          <w:lang w:val="sr-Cyrl-CS"/>
        </w:rPr>
        <w:t>да је 10. јула 2023. године лидер покрета</w:t>
      </w:r>
      <w:r w:rsidR="00680186">
        <w:rPr>
          <w:rFonts w:ascii="Arial" w:eastAsia="Calibri" w:hAnsi="Arial" w:cs="Arial"/>
          <w:color w:val="000000"/>
          <w:sz w:val="22"/>
          <w:szCs w:val="22"/>
          <w:lang w:val="sr-Cyrl-CS"/>
        </w:rPr>
        <w:t xml:space="preserve"> ББ</w:t>
      </w:r>
      <w:r w:rsidRPr="00E20F75">
        <w:rPr>
          <w:rFonts w:ascii="Arial" w:eastAsia="Calibri" w:hAnsi="Arial" w:cs="Arial"/>
          <w:color w:val="000000"/>
          <w:sz w:val="22"/>
          <w:szCs w:val="22"/>
          <w:lang w:val="sr-Cyrl-CS"/>
        </w:rPr>
        <w:t>, на својој страници на друштвеној мрежи Фејзбу</w:t>
      </w:r>
      <w:r w:rsidR="002054C9">
        <w:rPr>
          <w:rFonts w:ascii="Arial" w:eastAsia="Calibri" w:hAnsi="Arial" w:cs="Arial"/>
          <w:color w:val="000000"/>
          <w:sz w:val="22"/>
          <w:szCs w:val="22"/>
          <w:lang w:val="sr-Cyrl-CS"/>
        </w:rPr>
        <w:t>к</w:t>
      </w:r>
      <w:r w:rsidRPr="00E20F75">
        <w:rPr>
          <w:rFonts w:ascii="Arial" w:eastAsia="Calibri" w:hAnsi="Arial" w:cs="Arial"/>
          <w:color w:val="000000"/>
          <w:sz w:val="22"/>
          <w:szCs w:val="22"/>
          <w:lang w:val="sr-Cyrl-CS"/>
        </w:rPr>
        <w:t xml:space="preserve"> поводом победе трансродне особе на избору за Мис Холандије 2023.</w:t>
      </w:r>
      <w:r w:rsidR="00A46FA2">
        <w:rPr>
          <w:rFonts w:ascii="Arial" w:eastAsia="Calibri" w:hAnsi="Arial" w:cs="Arial"/>
          <w:color w:val="000000"/>
          <w:sz w:val="22"/>
          <w:szCs w:val="22"/>
          <w:lang w:val="sr-Cyrl-CS"/>
        </w:rPr>
        <w:t xml:space="preserve"> </w:t>
      </w:r>
      <w:r w:rsidRPr="00E20F75">
        <w:rPr>
          <w:rFonts w:ascii="Arial" w:eastAsia="Calibri" w:hAnsi="Arial" w:cs="Arial"/>
          <w:color w:val="000000"/>
          <w:sz w:val="22"/>
          <w:szCs w:val="22"/>
          <w:lang w:val="sr-Cyrl-CS"/>
        </w:rPr>
        <w:t>године изјавио да је на и</w:t>
      </w:r>
      <w:r>
        <w:rPr>
          <w:rFonts w:ascii="Arial" w:eastAsia="Calibri" w:hAnsi="Arial" w:cs="Arial"/>
          <w:color w:val="000000"/>
          <w:sz w:val="22"/>
          <w:szCs w:val="22"/>
          <w:lang w:val="sr-Cyrl-CS"/>
        </w:rPr>
        <w:t>збору за мис „победио мушкарац“</w:t>
      </w:r>
      <w:r w:rsidR="00D0051B">
        <w:rPr>
          <w:rFonts w:ascii="Arial" w:eastAsia="Calibri" w:hAnsi="Arial" w:cs="Arial"/>
          <w:color w:val="000000"/>
          <w:sz w:val="22"/>
          <w:szCs w:val="22"/>
          <w:lang w:val="sr-Cyrl-CS"/>
        </w:rPr>
        <w:t xml:space="preserve"> и изнео мишљењ</w:t>
      </w:r>
      <w:r w:rsidR="00444716">
        <w:rPr>
          <w:rFonts w:ascii="Arial" w:eastAsia="Calibri" w:hAnsi="Arial" w:cs="Arial"/>
          <w:color w:val="000000"/>
          <w:sz w:val="22"/>
          <w:szCs w:val="22"/>
          <w:lang w:val="sr-Cyrl-CS"/>
        </w:rPr>
        <w:t>е</w:t>
      </w:r>
      <w:r w:rsidR="00D0051B">
        <w:rPr>
          <w:rFonts w:ascii="Arial" w:eastAsia="Calibri" w:hAnsi="Arial" w:cs="Arial"/>
          <w:color w:val="000000"/>
          <w:sz w:val="22"/>
          <w:szCs w:val="22"/>
          <w:lang w:val="sr-Cyrl-CS"/>
        </w:rPr>
        <w:t xml:space="preserve"> у коме „негира, вређа и ставља у неповољан положај постојање трансродних и транссексуалних особа“</w:t>
      </w:r>
      <w:r>
        <w:rPr>
          <w:rFonts w:ascii="Arial" w:eastAsia="Calibri" w:hAnsi="Arial" w:cs="Arial"/>
          <w:color w:val="000000"/>
          <w:sz w:val="22"/>
          <w:szCs w:val="22"/>
          <w:lang w:val="sr-Cyrl-CS"/>
        </w:rPr>
        <w:t>;</w:t>
      </w:r>
    </w:p>
    <w:p w:rsidR="00E20F75" w:rsidRDefault="00E20F75" w:rsidP="00D82B56">
      <w:pPr>
        <w:pStyle w:val="ListParagraph"/>
        <w:spacing w:after="120"/>
        <w:ind w:left="0"/>
        <w:jc w:val="both"/>
        <w:rPr>
          <w:rFonts w:ascii="Arial" w:eastAsia="Calibri" w:hAnsi="Arial" w:cs="Arial"/>
          <w:color w:val="000000"/>
          <w:sz w:val="22"/>
          <w:szCs w:val="22"/>
          <w:lang w:val="sr-Cyrl-CS"/>
        </w:rPr>
      </w:pPr>
    </w:p>
    <w:p w:rsidR="00E20F75" w:rsidRDefault="00E20F75" w:rsidP="00D82B56">
      <w:pPr>
        <w:pStyle w:val="ListParagraph"/>
        <w:numPr>
          <w:ilvl w:val="0"/>
          <w:numId w:val="24"/>
        </w:numPr>
        <w:spacing w:after="120"/>
        <w:ind w:left="0" w:firstLine="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је ову своју </w:t>
      </w:r>
      <w:r w:rsidRPr="00E20F75">
        <w:rPr>
          <w:rFonts w:ascii="Arial" w:eastAsia="Calibri" w:hAnsi="Arial" w:cs="Arial"/>
          <w:color w:val="000000"/>
          <w:sz w:val="22"/>
          <w:szCs w:val="22"/>
          <w:lang w:val="sr-Cyrl-CS"/>
        </w:rPr>
        <w:t>тврдњу објаснио „са аспекта биологије тврдећи да постоје само два пола, мушки и женски“, чиме је негирао трансродне особе и све особе које се не одређују „према стриктној бинарној подели</w:t>
      </w:r>
      <w:r>
        <w:rPr>
          <w:rFonts w:ascii="Arial" w:eastAsia="Calibri" w:hAnsi="Arial" w:cs="Arial"/>
          <w:color w:val="000000"/>
          <w:sz w:val="22"/>
          <w:szCs w:val="22"/>
          <w:lang w:val="sr-Cyrl-CS"/>
        </w:rPr>
        <w:t>“</w:t>
      </w:r>
      <w:r w:rsidR="00D0051B">
        <w:rPr>
          <w:rFonts w:ascii="Arial" w:eastAsia="Calibri" w:hAnsi="Arial" w:cs="Arial"/>
          <w:color w:val="000000"/>
          <w:sz w:val="22"/>
          <w:szCs w:val="22"/>
          <w:lang w:val="sr-Cyrl-CS"/>
        </w:rPr>
        <w:t xml:space="preserve"> и да је на овај начин доведено у питање право сваке особе на самоодређење и признање родног идентитета</w:t>
      </w:r>
      <w:r>
        <w:rPr>
          <w:rFonts w:ascii="Arial" w:eastAsia="Calibri" w:hAnsi="Arial" w:cs="Arial"/>
          <w:color w:val="000000"/>
          <w:sz w:val="22"/>
          <w:szCs w:val="22"/>
          <w:lang w:val="sr-Cyrl-CS"/>
        </w:rPr>
        <w:t>;</w:t>
      </w:r>
    </w:p>
    <w:p w:rsidR="00E20F75" w:rsidRPr="00E20F75" w:rsidRDefault="00E20F75" w:rsidP="00D82B56">
      <w:pPr>
        <w:pStyle w:val="ListParagraph"/>
        <w:rPr>
          <w:rFonts w:ascii="Arial" w:eastAsia="Calibri" w:hAnsi="Arial" w:cs="Arial"/>
          <w:color w:val="000000"/>
          <w:sz w:val="22"/>
          <w:szCs w:val="22"/>
          <w:lang w:val="sr-Cyrl-CS"/>
        </w:rPr>
      </w:pPr>
    </w:p>
    <w:p w:rsidR="00E20F75" w:rsidRDefault="00E20F75" w:rsidP="00D82B56">
      <w:pPr>
        <w:pStyle w:val="ListParagraph"/>
        <w:numPr>
          <w:ilvl w:val="0"/>
          <w:numId w:val="24"/>
        </w:numPr>
        <w:spacing w:after="120"/>
        <w:ind w:left="0" w:firstLine="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је такође изјавио да је на Западу „све отишло дођавола“ и да овом објавом жели да укаже да је „ово лудило стигло у Србију и на Балкан“, а да је ову победу назвао „пропагандом сексуалности“;</w:t>
      </w:r>
    </w:p>
    <w:p w:rsidR="00E20F75" w:rsidRPr="00E20F75" w:rsidRDefault="00E20F75" w:rsidP="00D82B56">
      <w:pPr>
        <w:pStyle w:val="ListParagraph"/>
        <w:rPr>
          <w:rFonts w:ascii="Arial" w:eastAsia="Calibri" w:hAnsi="Arial" w:cs="Arial"/>
          <w:color w:val="000000"/>
          <w:sz w:val="22"/>
          <w:szCs w:val="22"/>
          <w:lang w:val="sr-Cyrl-CS"/>
        </w:rPr>
      </w:pPr>
    </w:p>
    <w:p w:rsidR="00D0051B" w:rsidRDefault="00E20F75" w:rsidP="00D82B56">
      <w:pPr>
        <w:pStyle w:val="ListParagraph"/>
        <w:numPr>
          <w:ilvl w:val="0"/>
          <w:numId w:val="24"/>
        </w:numPr>
        <w:spacing w:after="120"/>
        <w:ind w:left="0" w:firstLine="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lastRenderedPageBreak/>
        <w:t xml:space="preserve">да је „неопрезно, нетачно и паушално“ оценио да се деца на Западу сама повргавају операцији „касапљења органа“ и то без </w:t>
      </w:r>
      <w:r w:rsidR="00D0051B">
        <w:rPr>
          <w:rFonts w:ascii="Arial" w:eastAsia="Calibri" w:hAnsi="Arial" w:cs="Arial"/>
          <w:color w:val="000000"/>
          <w:sz w:val="22"/>
          <w:szCs w:val="22"/>
          <w:lang w:val="sr-Cyrl-CS"/>
        </w:rPr>
        <w:t>родитељског знања и сагласности,</w:t>
      </w:r>
      <w:r w:rsidRPr="00E20F75">
        <w:rPr>
          <w:rFonts w:ascii="Arial" w:eastAsia="Calibri" w:hAnsi="Arial" w:cs="Arial"/>
          <w:color w:val="000000"/>
          <w:sz w:val="22"/>
          <w:szCs w:val="22"/>
          <w:lang w:val="sr-Cyrl-CS"/>
        </w:rPr>
        <w:t xml:space="preserve"> као и да је операцију промене пола наз</w:t>
      </w:r>
      <w:r w:rsidR="00D0051B">
        <w:rPr>
          <w:rFonts w:ascii="Arial" w:eastAsia="Calibri" w:hAnsi="Arial" w:cs="Arial"/>
          <w:color w:val="000000"/>
          <w:sz w:val="22"/>
          <w:szCs w:val="22"/>
          <w:lang w:val="sr-Cyrl-CS"/>
        </w:rPr>
        <w:t>вао „касапљењем полних органа“;</w:t>
      </w:r>
    </w:p>
    <w:p w:rsidR="00D0051B" w:rsidRPr="00D0051B" w:rsidRDefault="00D0051B" w:rsidP="00D82B56">
      <w:pPr>
        <w:pStyle w:val="ListParagraph"/>
        <w:rPr>
          <w:rFonts w:ascii="Arial" w:eastAsia="Calibri" w:hAnsi="Arial" w:cs="Arial"/>
          <w:color w:val="000000"/>
          <w:sz w:val="22"/>
          <w:szCs w:val="22"/>
          <w:lang w:val="sr-Cyrl-CS"/>
        </w:rPr>
      </w:pPr>
    </w:p>
    <w:p w:rsidR="00D0051B" w:rsidRDefault="00D0051B" w:rsidP="00D82B56">
      <w:pPr>
        <w:pStyle w:val="ListParagraph"/>
        <w:numPr>
          <w:ilvl w:val="0"/>
          <w:numId w:val="24"/>
        </w:numPr>
        <w:spacing w:after="120"/>
        <w:ind w:left="0" w:firstLine="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 xml:space="preserve">да је </w:t>
      </w:r>
      <w:r w:rsidR="00E20F75" w:rsidRPr="00E20F75">
        <w:rPr>
          <w:rFonts w:ascii="Arial" w:eastAsia="Calibri" w:hAnsi="Arial" w:cs="Arial"/>
          <w:color w:val="000000"/>
          <w:sz w:val="22"/>
          <w:szCs w:val="22"/>
          <w:lang w:val="sr-Cyrl-CS"/>
        </w:rPr>
        <w:t>„овакв</w:t>
      </w:r>
      <w:r>
        <w:rPr>
          <w:rFonts w:ascii="Arial" w:eastAsia="Calibri" w:hAnsi="Arial" w:cs="Arial"/>
          <w:color w:val="000000"/>
          <w:sz w:val="22"/>
          <w:szCs w:val="22"/>
          <w:lang w:val="sr-Cyrl-CS"/>
        </w:rPr>
        <w:t>а“ изјава „негирајућа према егзистенцији транс особа“, да читаву заједницу ставља у „дискриминаторску позицију“ и да се на овај начин</w:t>
      </w:r>
      <w:r w:rsidR="00E20F75" w:rsidRPr="00E20F75">
        <w:rPr>
          <w:rFonts w:ascii="Arial" w:eastAsia="Calibri" w:hAnsi="Arial" w:cs="Arial"/>
          <w:color w:val="000000"/>
          <w:sz w:val="22"/>
          <w:szCs w:val="22"/>
          <w:lang w:val="sr-Cyrl-CS"/>
        </w:rPr>
        <w:t xml:space="preserve"> д</w:t>
      </w:r>
      <w:r>
        <w:rPr>
          <w:rFonts w:ascii="Arial" w:eastAsia="Calibri" w:hAnsi="Arial" w:cs="Arial"/>
          <w:color w:val="000000"/>
          <w:sz w:val="22"/>
          <w:szCs w:val="22"/>
          <w:lang w:val="sr-Cyrl-CS"/>
        </w:rPr>
        <w:t>одатно продубљује дистанца која</w:t>
      </w:r>
      <w:r w:rsidR="00E20F75" w:rsidRPr="00E20F75">
        <w:rPr>
          <w:rFonts w:ascii="Arial" w:eastAsia="Calibri" w:hAnsi="Arial" w:cs="Arial"/>
          <w:color w:val="000000"/>
          <w:sz w:val="22"/>
          <w:szCs w:val="22"/>
          <w:lang w:val="sr-Cyrl-CS"/>
        </w:rPr>
        <w:t xml:space="preserve"> постоји у односу на транс заједницу у нашој земљи и</w:t>
      </w:r>
      <w:r>
        <w:rPr>
          <w:rFonts w:ascii="Arial" w:eastAsia="Calibri" w:hAnsi="Arial" w:cs="Arial"/>
          <w:color w:val="000000"/>
          <w:sz w:val="22"/>
          <w:szCs w:val="22"/>
          <w:lang w:val="sr-Cyrl-CS"/>
        </w:rPr>
        <w:t xml:space="preserve"> „индиректно представља облик психолошког насиља над транс особама и упућује поруку нормализације оваквог и сличног облика психолошког насиља у јавном простору“;</w:t>
      </w:r>
    </w:p>
    <w:p w:rsidR="00D0051B" w:rsidRPr="00D0051B" w:rsidRDefault="00D0051B" w:rsidP="00D82B56">
      <w:pPr>
        <w:pStyle w:val="ListParagraph"/>
        <w:rPr>
          <w:rFonts w:ascii="Arial" w:eastAsia="Calibri" w:hAnsi="Arial" w:cs="Arial"/>
          <w:color w:val="000000"/>
          <w:sz w:val="22"/>
          <w:szCs w:val="22"/>
          <w:lang w:val="sr-Cyrl-CS"/>
        </w:rPr>
      </w:pPr>
    </w:p>
    <w:p w:rsidR="00D0051B" w:rsidRDefault="00D0051B" w:rsidP="00D82B56">
      <w:pPr>
        <w:pStyle w:val="ListParagraph"/>
        <w:numPr>
          <w:ilvl w:val="0"/>
          <w:numId w:val="24"/>
        </w:numPr>
        <w:spacing w:after="120"/>
        <w:ind w:left="0" w:firstLine="0"/>
        <w:jc w:val="both"/>
        <w:rPr>
          <w:rFonts w:ascii="Arial" w:eastAsia="Calibri" w:hAnsi="Arial" w:cs="Arial"/>
          <w:color w:val="000000"/>
          <w:sz w:val="22"/>
          <w:szCs w:val="22"/>
          <w:lang w:val="sr-Cyrl-CS"/>
        </w:rPr>
      </w:pPr>
      <w:r>
        <w:rPr>
          <w:rFonts w:ascii="Arial" w:eastAsia="Calibri" w:hAnsi="Arial" w:cs="Arial"/>
          <w:color w:val="000000"/>
          <w:sz w:val="22"/>
          <w:szCs w:val="22"/>
          <w:lang w:val="sr-Cyrl-CS"/>
        </w:rPr>
        <w:t>да је у последњој</w:t>
      </w:r>
      <w:r w:rsidR="00444716">
        <w:rPr>
          <w:rFonts w:ascii="Arial" w:eastAsia="Calibri" w:hAnsi="Arial" w:cs="Arial"/>
          <w:color w:val="000000"/>
          <w:sz w:val="22"/>
          <w:szCs w:val="22"/>
          <w:lang w:val="sr-Cyrl-CS"/>
        </w:rPr>
        <w:t xml:space="preserve"> </w:t>
      </w:r>
      <w:r>
        <w:rPr>
          <w:rFonts w:ascii="Arial" w:eastAsia="Calibri" w:hAnsi="Arial" w:cs="Arial"/>
          <w:color w:val="000000"/>
          <w:sz w:val="22"/>
          <w:szCs w:val="22"/>
          <w:lang w:val="sr-Cyrl-CS"/>
        </w:rPr>
        <w:t xml:space="preserve">реченици у својој објави на друштвеној мрежи </w:t>
      </w:r>
      <w:r w:rsidR="00444716">
        <w:rPr>
          <w:rFonts w:ascii="Arial" w:eastAsia="Calibri" w:hAnsi="Arial" w:cs="Arial"/>
          <w:color w:val="000000"/>
          <w:sz w:val="22"/>
          <w:szCs w:val="22"/>
          <w:lang w:val="sr-Cyrl-CS"/>
        </w:rPr>
        <w:t>„</w:t>
      </w:r>
      <w:r w:rsidR="00680186">
        <w:rPr>
          <w:rFonts w:ascii="Arial" w:eastAsia="Calibri" w:hAnsi="Arial" w:cs="Arial"/>
          <w:color w:val="000000"/>
          <w:sz w:val="22"/>
          <w:szCs w:val="22"/>
          <w:lang w:val="sr-Cyrl-CS"/>
        </w:rPr>
        <w:t xml:space="preserve">ББ </w:t>
      </w:r>
      <w:r w:rsidR="00444716">
        <w:rPr>
          <w:rFonts w:ascii="Arial" w:eastAsia="Calibri" w:hAnsi="Arial" w:cs="Arial"/>
          <w:color w:val="000000"/>
          <w:sz w:val="22"/>
          <w:szCs w:val="22"/>
          <w:lang w:val="sr-Cyrl-CS"/>
        </w:rPr>
        <w:t xml:space="preserve">изјавио да </w:t>
      </w:r>
      <w:r>
        <w:rPr>
          <w:rFonts w:ascii="Arial" w:eastAsia="Calibri" w:hAnsi="Arial" w:cs="Arial"/>
          <w:color w:val="000000"/>
          <w:sz w:val="22"/>
          <w:szCs w:val="22"/>
          <w:lang w:val="sr-Cyrl-CS"/>
        </w:rPr>
        <w:t>људе треба информисати шта нам долази са запада да знамо како да се</w:t>
      </w:r>
      <w:r w:rsidR="002054C9">
        <w:rPr>
          <w:rFonts w:ascii="Arial" w:eastAsia="Calibri" w:hAnsi="Arial" w:cs="Arial"/>
          <w:color w:val="000000"/>
          <w:sz w:val="22"/>
          <w:szCs w:val="22"/>
          <w:lang w:val="sr-Cyrl-CS"/>
        </w:rPr>
        <w:t xml:space="preserve"> </w:t>
      </w:r>
      <w:r>
        <w:rPr>
          <w:rFonts w:ascii="Arial" w:eastAsia="Calibri" w:hAnsi="Arial" w:cs="Arial"/>
          <w:color w:val="000000"/>
          <w:sz w:val="22"/>
          <w:szCs w:val="22"/>
          <w:lang w:val="sr-Cyrl-CS"/>
        </w:rPr>
        <w:t>одбранимо“, као и да није прецизирао „начин и методе одбране“.</w:t>
      </w:r>
    </w:p>
    <w:p w:rsidR="00D0051B" w:rsidRPr="00D0051B" w:rsidRDefault="00D0051B" w:rsidP="00D82B56">
      <w:pPr>
        <w:pStyle w:val="ListParagraph"/>
        <w:rPr>
          <w:rFonts w:ascii="Arial" w:eastAsia="Calibri" w:hAnsi="Arial" w:cs="Arial"/>
          <w:color w:val="000000"/>
          <w:sz w:val="22"/>
          <w:szCs w:val="22"/>
          <w:lang w:val="sr-Cyrl-CS"/>
        </w:rPr>
      </w:pPr>
    </w:p>
    <w:p w:rsidR="00A61F11" w:rsidRPr="00D0051B" w:rsidRDefault="00D0051B" w:rsidP="00D82B56">
      <w:pPr>
        <w:pStyle w:val="ListParagraph"/>
        <w:numPr>
          <w:ilvl w:val="1"/>
          <w:numId w:val="21"/>
        </w:numPr>
        <w:tabs>
          <w:tab w:val="left" w:pos="450"/>
        </w:tabs>
        <w:spacing w:after="120"/>
        <w:ind w:left="0" w:firstLine="0"/>
        <w:jc w:val="both"/>
        <w:rPr>
          <w:rFonts w:ascii="Arial" w:eastAsia="Calibri" w:hAnsi="Arial" w:cs="Arial"/>
          <w:noProof/>
          <w:lang w:val="sr-Cyrl-CS"/>
        </w:rPr>
      </w:pPr>
      <w:r>
        <w:rPr>
          <w:rFonts w:ascii="Arial" w:eastAsia="Calibri" w:hAnsi="Arial" w:cs="Arial"/>
          <w:noProof/>
          <w:lang w:val="sr-Cyrl-CS"/>
        </w:rPr>
        <w:t xml:space="preserve"> </w:t>
      </w:r>
      <w:r w:rsidR="00EB6433" w:rsidRPr="00D0051B">
        <w:rPr>
          <w:rFonts w:ascii="Arial" w:eastAsia="Calibri" w:hAnsi="Arial" w:cs="Arial"/>
          <w:noProof/>
          <w:sz w:val="22"/>
          <w:szCs w:val="22"/>
          <w:lang w:val="sr-Cyrl-CS"/>
        </w:rPr>
        <w:t>Уз приту</w:t>
      </w:r>
      <w:r w:rsidR="003E3B17" w:rsidRPr="00D0051B">
        <w:rPr>
          <w:rFonts w:ascii="Arial" w:eastAsia="Calibri" w:hAnsi="Arial" w:cs="Arial"/>
          <w:noProof/>
          <w:sz w:val="22"/>
          <w:szCs w:val="22"/>
          <w:lang w:val="sr-Cyrl-CS"/>
        </w:rPr>
        <w:t xml:space="preserve">жбу је достављен </w:t>
      </w:r>
      <w:r w:rsidR="0048615C" w:rsidRPr="00D0051B">
        <w:rPr>
          <w:rFonts w:ascii="Arial" w:eastAsia="Calibri" w:hAnsi="Arial" w:cs="Arial"/>
          <w:noProof/>
          <w:sz w:val="22"/>
          <w:szCs w:val="22"/>
          <w:lang w:val="sr-Cyrl-CS"/>
        </w:rPr>
        <w:t>сним</w:t>
      </w:r>
      <w:r w:rsidRPr="00D0051B">
        <w:rPr>
          <w:rFonts w:ascii="Arial" w:eastAsia="Calibri" w:hAnsi="Arial" w:cs="Arial"/>
          <w:noProof/>
          <w:sz w:val="22"/>
          <w:szCs w:val="22"/>
          <w:lang w:val="sr-Cyrl-CS"/>
        </w:rPr>
        <w:t>ак екрана странице на друштвеној мрежи Фејзбук</w:t>
      </w:r>
      <w:r w:rsidR="00444716">
        <w:rPr>
          <w:rFonts w:ascii="Arial" w:eastAsia="Calibri" w:hAnsi="Arial" w:cs="Arial"/>
          <w:noProof/>
          <w:sz w:val="22"/>
          <w:szCs w:val="22"/>
          <w:lang w:val="sr-Cyrl-CS"/>
        </w:rPr>
        <w:t xml:space="preserve"> са </w:t>
      </w:r>
      <w:r w:rsidR="002054C9">
        <w:rPr>
          <w:rFonts w:ascii="Arial" w:eastAsia="Calibri" w:hAnsi="Arial" w:cs="Arial"/>
          <w:noProof/>
          <w:sz w:val="22"/>
          <w:szCs w:val="22"/>
          <w:lang w:val="sr-Cyrl-CS"/>
        </w:rPr>
        <w:t xml:space="preserve">наведеном </w:t>
      </w:r>
      <w:r w:rsidR="00444716">
        <w:rPr>
          <w:rFonts w:ascii="Arial" w:eastAsia="Calibri" w:hAnsi="Arial" w:cs="Arial"/>
          <w:noProof/>
          <w:sz w:val="22"/>
          <w:szCs w:val="22"/>
          <w:lang w:val="sr-Cyrl-CS"/>
        </w:rPr>
        <w:t>објавом</w:t>
      </w:r>
      <w:r w:rsidRPr="00D0051B">
        <w:rPr>
          <w:rFonts w:ascii="Arial" w:eastAsia="Calibri" w:hAnsi="Arial" w:cs="Arial"/>
          <w:noProof/>
          <w:lang w:val="sr-Cyrl-CS"/>
        </w:rPr>
        <w:t xml:space="preserve">. </w:t>
      </w:r>
      <w:r w:rsidR="0048615C" w:rsidRPr="00D0051B">
        <w:rPr>
          <w:rFonts w:ascii="Arial" w:eastAsia="Calibri" w:hAnsi="Arial" w:cs="Arial"/>
          <w:noProof/>
          <w:lang w:val="sr-Cyrl-CS"/>
        </w:rPr>
        <w:t xml:space="preserve"> </w:t>
      </w:r>
    </w:p>
    <w:p w:rsidR="00D0051B" w:rsidRPr="00D0051B" w:rsidRDefault="00D0051B" w:rsidP="00D82B56">
      <w:pPr>
        <w:pStyle w:val="ListParagraph"/>
        <w:tabs>
          <w:tab w:val="left" w:pos="450"/>
        </w:tabs>
        <w:spacing w:after="120"/>
        <w:ind w:left="0"/>
        <w:jc w:val="both"/>
        <w:rPr>
          <w:rFonts w:ascii="Arial" w:eastAsia="Calibri" w:hAnsi="Arial" w:cs="Arial"/>
          <w:noProof/>
          <w:sz w:val="22"/>
          <w:szCs w:val="22"/>
          <w:lang w:val="sr-Cyrl-CS"/>
        </w:rPr>
      </w:pPr>
    </w:p>
    <w:p w:rsidR="007424FD" w:rsidRPr="00DF6CEF" w:rsidRDefault="003E3B17" w:rsidP="00D82B56">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sidRPr="00DF6CEF">
        <w:rPr>
          <w:rFonts w:ascii="Arial" w:eastAsia="Calibri" w:hAnsi="Arial" w:cs="Arial"/>
          <w:noProof/>
          <w:sz w:val="22"/>
          <w:szCs w:val="22"/>
          <w:lang w:val="sr-Cyrl-CS"/>
        </w:rPr>
        <w:t xml:space="preserve"> По</w:t>
      </w:r>
      <w:r w:rsidR="00F5671F" w:rsidRPr="00DF6CEF">
        <w:rPr>
          <w:rFonts w:ascii="Arial" w:eastAsia="Calibri" w:hAnsi="Arial" w:cs="Arial"/>
          <w:noProof/>
          <w:sz w:val="22"/>
          <w:szCs w:val="22"/>
          <w:lang w:val="sr-Cyrl-RS"/>
        </w:rPr>
        <w:t>вереник за заштиту равноправности спровео је поступак у циљу утврђивања правно релевантних чињеница и околности, у складу са чланом 37. став 1. Закона о забрани дискриминације, па је у току поступка затражено изјашњење</w:t>
      </w:r>
      <w:r w:rsidR="00D0051B">
        <w:rPr>
          <w:rFonts w:ascii="Arial" w:eastAsia="Calibri" w:hAnsi="Arial" w:cs="Arial"/>
          <w:noProof/>
          <w:sz w:val="22"/>
          <w:szCs w:val="22"/>
          <w:lang w:val="sr-Cyrl-RS"/>
        </w:rPr>
        <w:t xml:space="preserve"> </w:t>
      </w:r>
      <w:r w:rsidR="00680186">
        <w:rPr>
          <w:rFonts w:ascii="Arial" w:eastAsia="Calibri" w:hAnsi="Arial" w:cs="Arial"/>
          <w:noProof/>
          <w:sz w:val="22"/>
          <w:szCs w:val="22"/>
          <w:lang w:val="sr-Cyrl-RS"/>
        </w:rPr>
        <w:t xml:space="preserve">ББ </w:t>
      </w:r>
      <w:r w:rsidR="00D0051B">
        <w:rPr>
          <w:rFonts w:ascii="Arial" w:eastAsia="Calibri" w:hAnsi="Arial" w:cs="Arial"/>
          <w:noProof/>
          <w:sz w:val="22"/>
          <w:szCs w:val="22"/>
          <w:lang w:val="sr-Cyrl-RS"/>
        </w:rPr>
        <w:t>против кога је поднета притужба</w:t>
      </w:r>
      <w:r w:rsidR="004137E9" w:rsidRPr="00DF6CEF">
        <w:rPr>
          <w:rFonts w:ascii="Arial" w:eastAsia="Calibri" w:hAnsi="Arial" w:cs="Arial"/>
          <w:noProof/>
          <w:sz w:val="22"/>
          <w:szCs w:val="22"/>
          <w:lang w:val="sr-Cyrl-CS"/>
        </w:rPr>
        <w:t xml:space="preserve">. </w:t>
      </w:r>
    </w:p>
    <w:p w:rsidR="0031751F" w:rsidRPr="00DF6CEF" w:rsidRDefault="0031751F" w:rsidP="00D82B56">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7424FD" w:rsidRPr="00D0051B" w:rsidRDefault="00D0051B" w:rsidP="00D82B56">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Pr>
          <w:rFonts w:ascii="Arial" w:hAnsi="Arial" w:cs="Arial"/>
          <w:sz w:val="22"/>
          <w:szCs w:val="22"/>
          <w:lang w:val="sr-Cyrl-RS"/>
        </w:rPr>
        <w:t>У изјашњењу</w:t>
      </w:r>
      <w:r w:rsidR="00680186">
        <w:rPr>
          <w:rFonts w:ascii="Arial" w:hAnsi="Arial" w:cs="Arial"/>
          <w:sz w:val="22"/>
          <w:szCs w:val="22"/>
          <w:lang w:val="sr-Cyrl-RS"/>
        </w:rPr>
        <w:t xml:space="preserve"> ББ</w:t>
      </w:r>
      <w:r>
        <w:rPr>
          <w:rFonts w:ascii="Arial" w:hAnsi="Arial" w:cs="Arial"/>
          <w:sz w:val="22"/>
          <w:szCs w:val="22"/>
          <w:lang w:val="sr-Cyrl-RS"/>
        </w:rPr>
        <w:t>, између осталог, наведено је:</w:t>
      </w:r>
    </w:p>
    <w:p w:rsidR="00D0051B" w:rsidRPr="00D0051B" w:rsidRDefault="00D0051B" w:rsidP="00D82B56">
      <w:pPr>
        <w:pStyle w:val="ListParagraph"/>
        <w:rPr>
          <w:rFonts w:ascii="Arial" w:eastAsia="Calibri" w:hAnsi="Arial" w:cs="Arial"/>
          <w:b/>
          <w:noProof/>
          <w:color w:val="000000"/>
          <w:sz w:val="22"/>
          <w:szCs w:val="22"/>
          <w:lang w:val="sr-Cyrl-CS"/>
        </w:rPr>
      </w:pPr>
    </w:p>
    <w:p w:rsidR="00055590" w:rsidRDefault="00D0051B"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b/>
          <w:noProof/>
          <w:color w:val="000000"/>
          <w:sz w:val="22"/>
          <w:szCs w:val="22"/>
          <w:lang w:val="sr-Cyrl-CS"/>
        </w:rPr>
        <w:t xml:space="preserve"> </w:t>
      </w:r>
      <w:r>
        <w:rPr>
          <w:rFonts w:ascii="Arial" w:eastAsia="Calibri" w:hAnsi="Arial" w:cs="Arial"/>
          <w:noProof/>
          <w:color w:val="000000"/>
          <w:sz w:val="22"/>
          <w:szCs w:val="22"/>
          <w:lang w:val="sr-Cyrl-CS"/>
        </w:rPr>
        <w:t>д</w:t>
      </w:r>
      <w:r w:rsidRPr="00D0051B">
        <w:rPr>
          <w:rFonts w:ascii="Arial" w:eastAsia="Calibri" w:hAnsi="Arial" w:cs="Arial"/>
          <w:noProof/>
          <w:color w:val="000000"/>
          <w:sz w:val="22"/>
          <w:szCs w:val="22"/>
          <w:lang w:val="sr-Cyrl-CS"/>
        </w:rPr>
        <w:t>а</w:t>
      </w:r>
      <w:r w:rsidR="00055590">
        <w:rPr>
          <w:rFonts w:ascii="Arial" w:eastAsia="Calibri" w:hAnsi="Arial" w:cs="Arial"/>
          <w:noProof/>
          <w:color w:val="000000"/>
          <w:sz w:val="22"/>
          <w:szCs w:val="22"/>
          <w:lang w:val="sr-Cyrl-CS"/>
        </w:rPr>
        <w:t xml:space="preserve"> је притужбу поднео </w:t>
      </w:r>
      <w:r w:rsidR="00680186">
        <w:rPr>
          <w:rFonts w:ascii="Arial" w:eastAsia="Calibri" w:hAnsi="Arial" w:cs="Arial"/>
          <w:color w:val="000000"/>
          <w:sz w:val="22"/>
          <w:szCs w:val="22"/>
          <w:lang w:val="sr-Cyrl-CS"/>
        </w:rPr>
        <w:t xml:space="preserve">АА </w:t>
      </w:r>
      <w:r w:rsidR="00055590">
        <w:rPr>
          <w:rFonts w:ascii="Arial" w:eastAsia="Calibri" w:hAnsi="Arial" w:cs="Arial"/>
          <w:color w:val="000000"/>
          <w:sz w:val="22"/>
          <w:szCs w:val="22"/>
          <w:lang w:val="sr-Cyrl-CS"/>
        </w:rPr>
        <w:t>у име трансродних особа, али да се у тексту притужбе не наводи „које су то конкретне особе које су повређене његовом изјавом“, као и да је у самој притужби подносилац констатовао да нема сагласност лица у чије име подноси притужбу „па је јасно да не постоји активна легитимација подносиоца“;</w:t>
      </w:r>
    </w:p>
    <w:p w:rsidR="00055590" w:rsidRDefault="00055590" w:rsidP="00D82B56">
      <w:pPr>
        <w:pStyle w:val="ListParagraph"/>
        <w:tabs>
          <w:tab w:val="left" w:pos="284"/>
          <w:tab w:val="left" w:pos="450"/>
        </w:tabs>
        <w:spacing w:after="120"/>
        <w:ind w:left="0"/>
        <w:jc w:val="both"/>
        <w:rPr>
          <w:rFonts w:ascii="Arial" w:eastAsia="Calibri" w:hAnsi="Arial" w:cs="Arial"/>
          <w:noProof/>
          <w:color w:val="000000"/>
          <w:sz w:val="22"/>
          <w:szCs w:val="22"/>
          <w:lang w:val="sr-Cyrl-CS"/>
        </w:rPr>
      </w:pPr>
    </w:p>
    <w:p w:rsidR="003D0882" w:rsidRDefault="00D0051B"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sidRPr="00D0051B">
        <w:rPr>
          <w:rFonts w:ascii="Arial" w:eastAsia="Calibri" w:hAnsi="Arial" w:cs="Arial"/>
          <w:noProof/>
          <w:color w:val="000000"/>
          <w:sz w:val="22"/>
          <w:szCs w:val="22"/>
          <w:lang w:val="sr-Cyrl-CS"/>
        </w:rPr>
        <w:t xml:space="preserve"> </w:t>
      </w:r>
      <w:r w:rsidR="003D0882">
        <w:rPr>
          <w:rFonts w:ascii="Arial" w:eastAsia="Calibri" w:hAnsi="Arial" w:cs="Arial"/>
          <w:noProof/>
          <w:color w:val="000000"/>
          <w:sz w:val="22"/>
          <w:szCs w:val="22"/>
          <w:lang w:val="sr-Cyrl-CS"/>
        </w:rPr>
        <w:t>д</w:t>
      </w:r>
      <w:r w:rsidR="00055590">
        <w:rPr>
          <w:rFonts w:ascii="Arial" w:eastAsia="Calibri" w:hAnsi="Arial" w:cs="Arial"/>
          <w:noProof/>
          <w:color w:val="000000"/>
          <w:sz w:val="22"/>
          <w:szCs w:val="22"/>
          <w:lang w:val="sr-Cyrl-CS"/>
        </w:rPr>
        <w:t xml:space="preserve">а Закон о родној равноправности прописује да је забрањена дискриминација заснована на полу, да је у члану 3. </w:t>
      </w:r>
      <w:r w:rsidR="003D0882">
        <w:rPr>
          <w:rFonts w:ascii="Arial" w:eastAsia="Calibri" w:hAnsi="Arial" w:cs="Arial"/>
          <w:noProof/>
          <w:color w:val="000000"/>
          <w:sz w:val="22"/>
          <w:szCs w:val="22"/>
          <w:lang w:val="sr-Cyrl-CS"/>
        </w:rPr>
        <w:t>и</w:t>
      </w:r>
      <w:r w:rsidR="00055590">
        <w:rPr>
          <w:rFonts w:ascii="Arial" w:eastAsia="Calibri" w:hAnsi="Arial" w:cs="Arial"/>
          <w:noProof/>
          <w:color w:val="000000"/>
          <w:sz w:val="22"/>
          <w:szCs w:val="22"/>
          <w:lang w:val="sr-Cyrl-CS"/>
        </w:rPr>
        <w:t xml:space="preserve">стог закона прописано да постоје два пола – мушки и женски, као и да Закон о родној равноправности у члану 6. </w:t>
      </w:r>
      <w:r w:rsidR="003D0882">
        <w:rPr>
          <w:rFonts w:ascii="Arial" w:eastAsia="Calibri" w:hAnsi="Arial" w:cs="Arial"/>
          <w:noProof/>
          <w:color w:val="000000"/>
          <w:sz w:val="22"/>
          <w:szCs w:val="22"/>
          <w:lang w:val="sr-Cyrl-CS"/>
        </w:rPr>
        <w:t>п</w:t>
      </w:r>
      <w:r w:rsidR="00055590">
        <w:rPr>
          <w:rFonts w:ascii="Arial" w:eastAsia="Calibri" w:hAnsi="Arial" w:cs="Arial"/>
          <w:noProof/>
          <w:color w:val="000000"/>
          <w:sz w:val="22"/>
          <w:szCs w:val="22"/>
          <w:lang w:val="sr-Cyrl-CS"/>
        </w:rPr>
        <w:t>ружа дефиницију рода</w:t>
      </w:r>
      <w:r w:rsidR="003D0882">
        <w:rPr>
          <w:rFonts w:ascii="Arial" w:eastAsia="Calibri" w:hAnsi="Arial" w:cs="Arial"/>
          <w:noProof/>
          <w:color w:val="000000"/>
          <w:sz w:val="22"/>
          <w:szCs w:val="22"/>
          <w:lang w:val="sr-Cyrl-CS"/>
        </w:rPr>
        <w:t xml:space="preserve"> а то је да род означава друштвено одређене улоге, могућности, понашања, активности и атрибуте које одређено друштво сматра прикладним за жене и мушкарце укључујући и међусобне односе мушкараца и жена и улоге у тим односима које су друштвено одређене у зависности од пола;</w:t>
      </w:r>
    </w:p>
    <w:p w:rsidR="003D0882" w:rsidRPr="003D0882" w:rsidRDefault="003D0882" w:rsidP="00D82B56">
      <w:pPr>
        <w:pStyle w:val="ListParagraph"/>
        <w:rPr>
          <w:rFonts w:ascii="Arial" w:eastAsia="Calibri" w:hAnsi="Arial" w:cs="Arial"/>
          <w:noProof/>
          <w:color w:val="000000"/>
          <w:sz w:val="22"/>
          <w:szCs w:val="22"/>
          <w:lang w:val="sr-Cyrl-CS"/>
        </w:rPr>
      </w:pPr>
    </w:p>
    <w:p w:rsidR="003D0882" w:rsidRDefault="003D0882"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ако се имају у виду цитирани чланови „остаје нејасно на који је род подносилац притужбе мислио када је нашао да је извршена дискриминација, ко је и где дефинисао тај род, нити како то његов вредносни суд о одлуци Холандије да дозволи особи мушког пола да учествује на избору за Мис Холандије може да негира постојање одређених особа или да некога дискриминише“;</w:t>
      </w:r>
    </w:p>
    <w:p w:rsidR="003D0882" w:rsidRPr="003D0882" w:rsidRDefault="003D0882" w:rsidP="00D82B56">
      <w:pPr>
        <w:pStyle w:val="ListParagraph"/>
        <w:rPr>
          <w:rFonts w:ascii="Arial" w:eastAsia="Calibri" w:hAnsi="Arial" w:cs="Arial"/>
          <w:noProof/>
          <w:color w:val="000000"/>
          <w:sz w:val="22"/>
          <w:szCs w:val="22"/>
          <w:lang w:val="sr-Cyrl-CS"/>
        </w:rPr>
      </w:pPr>
    </w:p>
    <w:p w:rsidR="003D0882" w:rsidRPr="006E3CDE" w:rsidRDefault="003D0882"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 да поред чињенице да са аспекта биологије постоје два пола – мушки и женски и наш закондавац прописује постојање два пола – мушког и женског па је „несхватљиво како ова чињеница може да негира особе које се осећају другачије од биологије њихових тела“</w:t>
      </w:r>
      <w:r w:rsidR="006E3CDE">
        <w:rPr>
          <w:rFonts w:ascii="Arial" w:eastAsia="Calibri" w:hAnsi="Arial" w:cs="Arial"/>
          <w:noProof/>
          <w:color w:val="000000"/>
          <w:sz w:val="22"/>
          <w:szCs w:val="22"/>
          <w:lang w:val="sr-Cyrl-CS"/>
        </w:rPr>
        <w:t xml:space="preserve"> и </w:t>
      </w:r>
      <w:r w:rsidRPr="006E3CDE">
        <w:rPr>
          <w:rFonts w:ascii="Arial" w:eastAsia="Calibri" w:hAnsi="Arial" w:cs="Arial"/>
          <w:noProof/>
          <w:color w:val="000000"/>
          <w:sz w:val="22"/>
          <w:szCs w:val="22"/>
          <w:lang w:val="sr-Cyrl-CS"/>
        </w:rPr>
        <w:t>да притужба „обилује неистинама о томе шта је заправо речено у предметном тексту и да није рекао већину ствари које се наводе у притужби“;</w:t>
      </w:r>
    </w:p>
    <w:p w:rsidR="003D0882" w:rsidRPr="003D0882" w:rsidRDefault="003D0882" w:rsidP="00D82B56">
      <w:pPr>
        <w:pStyle w:val="ListParagraph"/>
        <w:rPr>
          <w:rFonts w:ascii="Arial" w:eastAsia="Calibri" w:hAnsi="Arial" w:cs="Arial"/>
          <w:noProof/>
          <w:color w:val="000000"/>
          <w:sz w:val="22"/>
          <w:szCs w:val="22"/>
          <w:lang w:val="sr-Cyrl-CS"/>
        </w:rPr>
      </w:pPr>
    </w:p>
    <w:p w:rsidR="003D0882" w:rsidRDefault="003D0882"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да у тексту користи реч мушкарац и нигде не помиње </w:t>
      </w:r>
      <w:r w:rsidR="006E3CDE">
        <w:rPr>
          <w:rFonts w:ascii="Arial" w:eastAsia="Calibri" w:hAnsi="Arial" w:cs="Arial"/>
          <w:noProof/>
          <w:color w:val="000000"/>
          <w:sz w:val="22"/>
          <w:szCs w:val="22"/>
          <w:lang w:val="sr-Cyrl-CS"/>
        </w:rPr>
        <w:t xml:space="preserve">термин </w:t>
      </w:r>
      <w:r>
        <w:rPr>
          <w:rFonts w:ascii="Arial" w:eastAsia="Calibri" w:hAnsi="Arial" w:cs="Arial"/>
          <w:noProof/>
          <w:color w:val="000000"/>
          <w:sz w:val="22"/>
          <w:szCs w:val="22"/>
          <w:lang w:val="sr-Cyrl-CS"/>
        </w:rPr>
        <w:t>„особа која је хирушким путем прилагодила пол и стекла право да се такмичи на овом такмичењу“, да се у тексту нигде не доводи у питање „право сваке особе на самоодређење и признавање родног иде</w:t>
      </w:r>
      <w:r w:rsidR="006C6ACC">
        <w:rPr>
          <w:rFonts w:ascii="Arial" w:eastAsia="Calibri" w:hAnsi="Arial" w:cs="Arial"/>
          <w:noProof/>
          <w:color w:val="000000"/>
          <w:sz w:val="22"/>
          <w:szCs w:val="22"/>
          <w:lang w:val="sr-Cyrl-CS"/>
        </w:rPr>
        <w:t>нтитета“, већ да у првој речениц</w:t>
      </w:r>
      <w:r>
        <w:rPr>
          <w:rFonts w:ascii="Arial" w:eastAsia="Calibri" w:hAnsi="Arial" w:cs="Arial"/>
          <w:noProof/>
          <w:color w:val="000000"/>
          <w:sz w:val="22"/>
          <w:szCs w:val="22"/>
          <w:lang w:val="sr-Cyrl-CS"/>
        </w:rPr>
        <w:t>и каже да је „приватна жеља некога да буде нешто друго од онога што му је биологија дала сасвим легитимна и да ничим то не негира“</w:t>
      </w:r>
      <w:r w:rsidR="00B45AE8">
        <w:rPr>
          <w:rFonts w:ascii="Arial" w:eastAsia="Calibri" w:hAnsi="Arial" w:cs="Arial"/>
          <w:noProof/>
          <w:color w:val="000000"/>
          <w:sz w:val="22"/>
          <w:szCs w:val="22"/>
          <w:lang w:val="sr-Cyrl-CS"/>
        </w:rPr>
        <w:t>;</w:t>
      </w:r>
    </w:p>
    <w:p w:rsidR="00B45AE8" w:rsidRPr="00B45AE8" w:rsidRDefault="00B45AE8" w:rsidP="00D82B56">
      <w:pPr>
        <w:pStyle w:val="ListParagraph"/>
        <w:rPr>
          <w:rFonts w:ascii="Arial" w:eastAsia="Calibri" w:hAnsi="Arial" w:cs="Arial"/>
          <w:noProof/>
          <w:color w:val="000000"/>
          <w:sz w:val="22"/>
          <w:szCs w:val="22"/>
          <w:lang w:val="sr-Cyrl-CS"/>
        </w:rPr>
      </w:pPr>
    </w:p>
    <w:p w:rsidR="00B45AE8" w:rsidRPr="006E3CDE" w:rsidRDefault="00B45AE8"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lastRenderedPageBreak/>
        <w:t>да је билогија наука, да постоје два пола – мушки и женски, да жене у свакој ћелији имају ХХ хромозоме, а мушкарци Х</w:t>
      </w:r>
      <w:r>
        <w:rPr>
          <w:rFonts w:ascii="Arial" w:eastAsia="Calibri" w:hAnsi="Arial" w:cs="Arial"/>
          <w:noProof/>
          <w:color w:val="000000"/>
          <w:sz w:val="22"/>
          <w:szCs w:val="22"/>
          <w:lang w:val="sr-Latn-RS"/>
        </w:rPr>
        <w:t xml:space="preserve">Y </w:t>
      </w:r>
      <w:r>
        <w:rPr>
          <w:rFonts w:ascii="Arial" w:eastAsia="Calibri" w:hAnsi="Arial" w:cs="Arial"/>
          <w:noProof/>
          <w:color w:val="000000"/>
          <w:sz w:val="22"/>
          <w:szCs w:val="22"/>
          <w:lang w:val="sr-Cyrl-RS"/>
        </w:rPr>
        <w:t>„и да се та чињеница ни на који начин п</w:t>
      </w:r>
      <w:r w:rsidR="006E3CDE">
        <w:rPr>
          <w:rFonts w:ascii="Arial" w:eastAsia="Calibri" w:hAnsi="Arial" w:cs="Arial"/>
          <w:noProof/>
          <w:color w:val="000000"/>
          <w:sz w:val="22"/>
          <w:szCs w:val="22"/>
          <w:lang w:val="sr-Cyrl-RS"/>
        </w:rPr>
        <w:t>а ни хирушки не може променити“, као и да</w:t>
      </w:r>
      <w:r w:rsidR="006E3CDE">
        <w:rPr>
          <w:rFonts w:ascii="Arial" w:eastAsia="Calibri" w:hAnsi="Arial" w:cs="Arial"/>
          <w:noProof/>
          <w:color w:val="000000"/>
          <w:sz w:val="22"/>
          <w:szCs w:val="22"/>
          <w:lang w:val="sr-Cyrl-CS"/>
        </w:rPr>
        <w:t xml:space="preserve"> </w:t>
      </w:r>
      <w:r w:rsidRPr="006E3CDE">
        <w:rPr>
          <w:rFonts w:ascii="Arial" w:eastAsia="Calibri" w:hAnsi="Arial" w:cs="Arial"/>
          <w:noProof/>
          <w:color w:val="000000"/>
          <w:sz w:val="22"/>
          <w:szCs w:val="22"/>
          <w:lang w:val="sr-Cyrl-CS"/>
        </w:rPr>
        <w:t>„ове научне чињенице ни на који начин не негирају постојање особа које се другачије осећају од биолошких чињеница и да је њихово право да тако осећају“;</w:t>
      </w:r>
    </w:p>
    <w:p w:rsidR="00B45AE8" w:rsidRPr="00B45AE8" w:rsidRDefault="00B45AE8" w:rsidP="00D82B56">
      <w:pPr>
        <w:pStyle w:val="ListParagraph"/>
        <w:rPr>
          <w:rFonts w:ascii="Arial" w:eastAsia="Calibri" w:hAnsi="Arial" w:cs="Arial"/>
          <w:noProof/>
          <w:color w:val="000000"/>
          <w:sz w:val="22"/>
          <w:szCs w:val="22"/>
          <w:lang w:val="sr-Cyrl-CS"/>
        </w:rPr>
      </w:pPr>
    </w:p>
    <w:p w:rsidR="00B45AE8" w:rsidRDefault="00B45AE8"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 xml:space="preserve">да није рекао да се деца на Западу сама подвргавају </w:t>
      </w:r>
      <w:r w:rsidR="006E3CDE">
        <w:rPr>
          <w:rFonts w:ascii="Arial" w:eastAsia="Calibri" w:hAnsi="Arial" w:cs="Arial"/>
          <w:noProof/>
          <w:color w:val="000000"/>
          <w:sz w:val="22"/>
          <w:szCs w:val="22"/>
          <w:lang w:val="sr-Cyrl-CS"/>
        </w:rPr>
        <w:t>„</w:t>
      </w:r>
      <w:r>
        <w:rPr>
          <w:rFonts w:ascii="Arial" w:eastAsia="Calibri" w:hAnsi="Arial" w:cs="Arial"/>
          <w:noProof/>
          <w:color w:val="000000"/>
          <w:sz w:val="22"/>
          <w:szCs w:val="22"/>
          <w:lang w:val="sr-Cyrl-CS"/>
        </w:rPr>
        <w:t>касапљењу органа</w:t>
      </w:r>
      <w:r w:rsidR="006E3CDE">
        <w:rPr>
          <w:rFonts w:ascii="Arial" w:eastAsia="Calibri" w:hAnsi="Arial" w:cs="Arial"/>
          <w:noProof/>
          <w:color w:val="000000"/>
          <w:sz w:val="22"/>
          <w:szCs w:val="22"/>
          <w:lang w:val="sr-Cyrl-CS"/>
        </w:rPr>
        <w:t>“</w:t>
      </w:r>
      <w:r>
        <w:rPr>
          <w:rFonts w:ascii="Arial" w:eastAsia="Calibri" w:hAnsi="Arial" w:cs="Arial"/>
          <w:noProof/>
          <w:color w:val="000000"/>
          <w:sz w:val="22"/>
          <w:szCs w:val="22"/>
          <w:lang w:val="sr-Cyrl-CS"/>
        </w:rPr>
        <w:t>, већ да се на Западу пишу закони који би да омогуће деци да могу сама без сагласности родитеља да се подвргну операцији „која се једино може назвати касапљењем органа и да је то оно на шта мисли када каже да је неопходно спречити“;</w:t>
      </w:r>
    </w:p>
    <w:p w:rsidR="00B45AE8" w:rsidRPr="00B45AE8" w:rsidRDefault="00B45AE8" w:rsidP="00D82B56">
      <w:pPr>
        <w:pStyle w:val="ListParagraph"/>
        <w:rPr>
          <w:rFonts w:ascii="Arial" w:eastAsia="Calibri" w:hAnsi="Arial" w:cs="Arial"/>
          <w:noProof/>
          <w:color w:val="000000"/>
          <w:sz w:val="22"/>
          <w:szCs w:val="22"/>
          <w:lang w:val="sr-Cyrl-CS"/>
        </w:rPr>
      </w:pPr>
    </w:p>
    <w:p w:rsidR="00B45AE8" w:rsidRDefault="00B45AE8"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то „никакве везе нема са одраслим особама које имају право да раде са својим телом шта год мисле да треба и да се осећају како год желе да се осећају, без обзира на биологију“;</w:t>
      </w:r>
    </w:p>
    <w:p w:rsidR="00B45AE8" w:rsidRPr="00B45AE8" w:rsidRDefault="00B45AE8" w:rsidP="00D82B56">
      <w:pPr>
        <w:pStyle w:val="ListParagraph"/>
        <w:rPr>
          <w:rFonts w:ascii="Arial" w:eastAsia="Calibri" w:hAnsi="Arial" w:cs="Arial"/>
          <w:noProof/>
          <w:color w:val="000000"/>
          <w:sz w:val="22"/>
          <w:szCs w:val="22"/>
          <w:lang w:val="sr-Cyrl-CS"/>
        </w:rPr>
      </w:pPr>
    </w:p>
    <w:p w:rsidR="00B45AE8" w:rsidRDefault="00B45AE8"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текст „уопште не говори о људима који се осећају другачије и њиховом праву да се осећају другачије и да сами себи дефинишу идентитет како они мисле да треба, већ о друштву које дозвољава и промовише игнорисање биолошких чињеница и дискриминацију жена у конкретном случају или у случајевима када мушкарци учествују у такмичењима у женским спортовима“;</w:t>
      </w:r>
    </w:p>
    <w:p w:rsidR="00B45AE8" w:rsidRPr="00B45AE8" w:rsidRDefault="00B45AE8" w:rsidP="00D82B56">
      <w:pPr>
        <w:pStyle w:val="ListParagraph"/>
        <w:rPr>
          <w:rFonts w:ascii="Arial" w:eastAsia="Calibri" w:hAnsi="Arial" w:cs="Arial"/>
          <w:noProof/>
          <w:color w:val="000000"/>
          <w:sz w:val="22"/>
          <w:szCs w:val="22"/>
          <w:lang w:val="sr-Cyrl-CS"/>
        </w:rPr>
      </w:pPr>
    </w:p>
    <w:p w:rsidR="00B45AE8" w:rsidRDefault="0090234B"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људе треба информисати „о овоме и да ће Србији очигледно бити потребни закони који ће спречити овакве појаве јер то није нечије право већ злоупотреба права, пропаганда и дискриминација већине од стране агресивне, добро финансиране мањине“;</w:t>
      </w:r>
    </w:p>
    <w:p w:rsidR="0090234B" w:rsidRPr="0090234B" w:rsidRDefault="0090234B" w:rsidP="00D82B56">
      <w:pPr>
        <w:pStyle w:val="ListParagraph"/>
        <w:rPr>
          <w:rFonts w:ascii="Arial" w:eastAsia="Calibri" w:hAnsi="Arial" w:cs="Arial"/>
          <w:noProof/>
          <w:color w:val="000000"/>
          <w:sz w:val="22"/>
          <w:szCs w:val="22"/>
          <w:lang w:val="sr-Cyrl-CS"/>
        </w:rPr>
      </w:pPr>
    </w:p>
    <w:p w:rsidR="0090234B" w:rsidRDefault="0090234B"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је „забрињавајуће поступање Повереника по овако очигледно бесмисленој притужби у којој нема дискриминисаног лица, нити радње дискриминације нити се он налази у позицији да било кога дискриминише у притужби која износи неистините ствари о томе шта заиста пише у тексту и која је морала бити одбачена“;</w:t>
      </w:r>
    </w:p>
    <w:p w:rsidR="0090234B" w:rsidRPr="0090234B" w:rsidRDefault="0090234B" w:rsidP="00D82B56">
      <w:pPr>
        <w:pStyle w:val="ListParagraph"/>
        <w:rPr>
          <w:rFonts w:ascii="Arial" w:eastAsia="Calibri" w:hAnsi="Arial" w:cs="Arial"/>
          <w:noProof/>
          <w:color w:val="000000"/>
          <w:sz w:val="22"/>
          <w:szCs w:val="22"/>
          <w:lang w:val="sr-Cyrl-CS"/>
        </w:rPr>
      </w:pPr>
    </w:p>
    <w:p w:rsidR="0090234B" w:rsidRDefault="0090234B"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је он политичар и да је „навикао на овакве лажне оптужбе, али је забрињавајуће ако се овако добро финансираним удружењима дозвољава да са потпуно неоснованим притужбама које би морале бити одбачене малтретирају обичне грађане да би их уплашили и тако спречили да износе чињенице и вредносне судове о чињеницама које ни на који начин не могу бити окарактерисане као дискриминација и тиме омогућава добро финансираним удружењима да спрече политички разговор у Србији на ту тему и одузимају грађанима Србије Уставом загарантована права, слобода говора и слобода мишљења“;</w:t>
      </w:r>
    </w:p>
    <w:p w:rsidR="0090234B" w:rsidRPr="0090234B" w:rsidRDefault="0090234B" w:rsidP="00D82B56">
      <w:pPr>
        <w:pStyle w:val="ListParagraph"/>
        <w:rPr>
          <w:rFonts w:ascii="Arial" w:eastAsia="Calibri" w:hAnsi="Arial" w:cs="Arial"/>
          <w:noProof/>
          <w:color w:val="000000"/>
          <w:sz w:val="22"/>
          <w:szCs w:val="22"/>
          <w:lang w:val="sr-Cyrl-CS"/>
        </w:rPr>
      </w:pPr>
    </w:p>
    <w:p w:rsidR="0090234B" w:rsidRPr="00D0051B" w:rsidRDefault="00CA0A46" w:rsidP="00D82B56">
      <w:pPr>
        <w:pStyle w:val="ListParagraph"/>
        <w:numPr>
          <w:ilvl w:val="0"/>
          <w:numId w:val="24"/>
        </w:numPr>
        <w:tabs>
          <w:tab w:val="left" w:pos="284"/>
          <w:tab w:val="left" w:pos="450"/>
        </w:tabs>
        <w:spacing w:after="120"/>
        <w:ind w:left="0" w:firstLine="0"/>
        <w:jc w:val="both"/>
        <w:rPr>
          <w:rFonts w:ascii="Arial" w:eastAsia="Calibri" w:hAnsi="Arial" w:cs="Arial"/>
          <w:noProof/>
          <w:color w:val="000000"/>
          <w:sz w:val="22"/>
          <w:szCs w:val="22"/>
          <w:lang w:val="sr-Cyrl-CS"/>
        </w:rPr>
      </w:pPr>
      <w:r>
        <w:rPr>
          <w:rFonts w:ascii="Arial" w:eastAsia="Calibri" w:hAnsi="Arial" w:cs="Arial"/>
          <w:noProof/>
          <w:color w:val="000000"/>
          <w:sz w:val="22"/>
          <w:szCs w:val="22"/>
          <w:lang w:val="sr-Cyrl-CS"/>
        </w:rPr>
        <w:t>да је „у п</w:t>
      </w:r>
      <w:r w:rsidR="00034F4E">
        <w:rPr>
          <w:rFonts w:ascii="Arial" w:eastAsia="Calibri" w:hAnsi="Arial" w:cs="Arial"/>
          <w:noProof/>
          <w:color w:val="000000"/>
          <w:sz w:val="22"/>
          <w:szCs w:val="22"/>
          <w:lang w:val="sr-Cyrl-CS"/>
        </w:rPr>
        <w:t>и</w:t>
      </w:r>
      <w:r>
        <w:rPr>
          <w:rFonts w:ascii="Arial" w:eastAsia="Calibri" w:hAnsi="Arial" w:cs="Arial"/>
          <w:noProof/>
          <w:color w:val="000000"/>
          <w:sz w:val="22"/>
          <w:szCs w:val="22"/>
          <w:lang w:val="sr-Cyrl-CS"/>
        </w:rPr>
        <w:t>тању тема од јавног значаја на актуелној политичкој сцени Републике Србије и да сматра да је ова притужба покушај да се сваки аргумент против агресивне и штетне западне џендер идеологије, посебно у вези са децом, која никакве везе са људским правима нема, обезвреди</w:t>
      </w:r>
      <w:r w:rsidR="00796AF7">
        <w:rPr>
          <w:rFonts w:ascii="Arial" w:eastAsia="Calibri" w:hAnsi="Arial" w:cs="Arial"/>
          <w:noProof/>
          <w:color w:val="000000"/>
          <w:sz w:val="22"/>
          <w:szCs w:val="22"/>
          <w:lang w:val="sr-Cyrl-CS"/>
        </w:rPr>
        <w:t xml:space="preserve"> и</w:t>
      </w:r>
      <w:r>
        <w:rPr>
          <w:rFonts w:ascii="Arial" w:eastAsia="Calibri" w:hAnsi="Arial" w:cs="Arial"/>
          <w:noProof/>
          <w:color w:val="000000"/>
          <w:sz w:val="22"/>
          <w:szCs w:val="22"/>
          <w:lang w:val="sr-Cyrl-CS"/>
        </w:rPr>
        <w:t xml:space="preserve"> заменом теза представи као некаво недозвољено поступање, као и да такође представља негацијом основих Уставом загарантованих права и то слободу говора и слободе мишљења“. </w:t>
      </w:r>
    </w:p>
    <w:p w:rsidR="00861A10" w:rsidRPr="00861A10" w:rsidRDefault="00861A10" w:rsidP="00D82B56">
      <w:pPr>
        <w:pStyle w:val="ListParagraph"/>
        <w:rPr>
          <w:rFonts w:ascii="Arial" w:eastAsia="Calibri" w:hAnsi="Arial" w:cs="Arial"/>
          <w:b/>
          <w:noProof/>
          <w:color w:val="000000"/>
          <w:sz w:val="22"/>
          <w:szCs w:val="22"/>
          <w:lang w:val="sr-Cyrl-CS"/>
        </w:rPr>
      </w:pPr>
    </w:p>
    <w:p w:rsidR="007424FD" w:rsidRPr="00DF6CEF" w:rsidRDefault="007424FD" w:rsidP="00D82B56">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AA7DD4" w:rsidRPr="00DF6CEF" w:rsidRDefault="00AA7DD4" w:rsidP="00D82B56">
      <w:pPr>
        <w:numPr>
          <w:ilvl w:val="0"/>
          <w:numId w:val="21"/>
        </w:numPr>
        <w:tabs>
          <w:tab w:val="left" w:pos="450"/>
        </w:tabs>
        <w:spacing w:after="120" w:line="240" w:lineRule="auto"/>
        <w:contextualSpacing/>
        <w:jc w:val="both"/>
        <w:rPr>
          <w:rFonts w:ascii="Arial" w:eastAsia="Times New Roman" w:hAnsi="Arial" w:cs="Arial"/>
          <w:b/>
          <w:noProof/>
          <w:lang w:val="sr-Cyrl-CS"/>
        </w:rPr>
      </w:pPr>
      <w:r w:rsidRPr="00DF6CEF">
        <w:rPr>
          <w:rFonts w:ascii="Arial" w:eastAsia="Times New Roman" w:hAnsi="Arial" w:cs="Arial"/>
          <w:b/>
          <w:noProof/>
          <w:lang w:val="sr-Cyrl-CS"/>
        </w:rPr>
        <w:t>ЧИЊЕНИЧНО СТАЊЕ</w:t>
      </w:r>
    </w:p>
    <w:p w:rsidR="00AA7DD4" w:rsidRPr="00DF6CEF" w:rsidRDefault="00AA7DD4" w:rsidP="00D82B56">
      <w:pPr>
        <w:tabs>
          <w:tab w:val="left" w:pos="450"/>
        </w:tabs>
        <w:spacing w:after="120" w:line="240" w:lineRule="auto"/>
        <w:contextualSpacing/>
        <w:jc w:val="both"/>
        <w:rPr>
          <w:rFonts w:ascii="Arial" w:eastAsia="Times New Roman" w:hAnsi="Arial" w:cs="Arial"/>
          <w:b/>
          <w:noProof/>
          <w:lang w:val="sr-Cyrl-CS"/>
        </w:rPr>
      </w:pPr>
    </w:p>
    <w:p w:rsidR="00861A10" w:rsidRPr="009836B0" w:rsidRDefault="00EB6433" w:rsidP="00D82B56">
      <w:pPr>
        <w:tabs>
          <w:tab w:val="left" w:pos="450"/>
        </w:tabs>
        <w:spacing w:after="120" w:line="240" w:lineRule="auto"/>
        <w:contextualSpacing/>
        <w:jc w:val="both"/>
        <w:rPr>
          <w:rFonts w:ascii="Arial" w:eastAsia="Times New Roman" w:hAnsi="Arial" w:cs="Arial"/>
          <w:i/>
          <w:noProof/>
          <w:lang w:val="sr-Cyrl-RS"/>
        </w:rPr>
      </w:pPr>
      <w:r w:rsidRPr="00DF6CEF">
        <w:rPr>
          <w:rFonts w:ascii="Arial" w:eastAsia="Times New Roman" w:hAnsi="Arial" w:cs="Arial"/>
          <w:b/>
          <w:noProof/>
          <w:lang w:val="sr-Cyrl-CS"/>
        </w:rPr>
        <w:t>2.1.</w:t>
      </w:r>
      <w:r w:rsidRPr="00DF6CEF">
        <w:rPr>
          <w:rFonts w:ascii="Arial" w:eastAsia="Times New Roman" w:hAnsi="Arial" w:cs="Arial"/>
          <w:noProof/>
          <w:lang w:val="sr-Cyrl-CS"/>
        </w:rPr>
        <w:t xml:space="preserve"> </w:t>
      </w:r>
      <w:r w:rsidR="00CA4A50" w:rsidRPr="00DF6CEF">
        <w:rPr>
          <w:rFonts w:ascii="Arial" w:eastAsia="Times New Roman" w:hAnsi="Arial" w:cs="Arial"/>
          <w:noProof/>
          <w:lang w:val="sr-Cyrl-CS"/>
        </w:rPr>
        <w:t xml:space="preserve">Увидом у објаву </w:t>
      </w:r>
      <w:r w:rsidR="00CA0A46">
        <w:rPr>
          <w:rFonts w:ascii="Arial" w:eastAsia="Times New Roman" w:hAnsi="Arial" w:cs="Arial"/>
          <w:noProof/>
          <w:lang w:val="sr-Cyrl-CS"/>
        </w:rPr>
        <w:t xml:space="preserve">на друштвеној мрежи Фејзбук </w:t>
      </w:r>
      <w:r w:rsidR="00CA4A50" w:rsidRPr="00DF6CEF">
        <w:rPr>
          <w:rFonts w:ascii="Arial" w:eastAsia="Times New Roman" w:hAnsi="Arial" w:cs="Arial"/>
          <w:noProof/>
          <w:lang w:val="sr-Cyrl-CS"/>
        </w:rPr>
        <w:t>утврђено је да</w:t>
      </w:r>
      <w:r w:rsidR="00CA0A46">
        <w:rPr>
          <w:rFonts w:ascii="Arial" w:eastAsia="Times New Roman" w:hAnsi="Arial" w:cs="Arial"/>
          <w:noProof/>
          <w:lang w:val="sr-Cyrl-CS"/>
        </w:rPr>
        <w:t xml:space="preserve"> је на профилу </w:t>
      </w:r>
      <w:r w:rsidR="00680186">
        <w:rPr>
          <w:rFonts w:ascii="Arial" w:eastAsia="Times New Roman" w:hAnsi="Arial" w:cs="Arial"/>
          <w:noProof/>
          <w:lang w:val="sr-Cyrl-CS"/>
        </w:rPr>
        <w:t xml:space="preserve">ББ </w:t>
      </w:r>
      <w:r w:rsidR="00CA0A46">
        <w:rPr>
          <w:rFonts w:ascii="Arial" w:eastAsia="Times New Roman" w:hAnsi="Arial" w:cs="Arial"/>
          <w:noProof/>
          <w:lang w:val="sr-Cyrl-CS"/>
        </w:rPr>
        <w:t xml:space="preserve">наведено следеће: </w:t>
      </w:r>
      <w:r w:rsidR="00CA0A46" w:rsidRPr="009836B0">
        <w:rPr>
          <w:rFonts w:ascii="Arial" w:eastAsia="Times New Roman" w:hAnsi="Arial" w:cs="Arial"/>
          <w:i/>
          <w:noProof/>
          <w:lang w:val="sr-Cyrl-CS"/>
        </w:rPr>
        <w:t xml:space="preserve">„Победник Мис Холандије 2023 је мушкарац који жели да буде жена и цела држава се представља да га његова легитимна, приватна жеља да буде жена чини женом. У ствари човек није оно што му је Бог/природа (у шта год верујете) дала да буде, него сваки човек може сам да смисли шта је (може птица или коњ) и остали по закону морају то </w:t>
      </w:r>
      <w:r w:rsidR="009836B0">
        <w:rPr>
          <w:rFonts w:ascii="Arial" w:eastAsia="Times New Roman" w:hAnsi="Arial" w:cs="Arial"/>
          <w:i/>
          <w:noProof/>
          <w:lang w:val="sr-Cyrl-CS"/>
        </w:rPr>
        <w:t xml:space="preserve">да </w:t>
      </w:r>
      <w:r w:rsidR="00CA0A46" w:rsidRPr="009836B0">
        <w:rPr>
          <w:rFonts w:ascii="Arial" w:eastAsia="Times New Roman" w:hAnsi="Arial" w:cs="Arial"/>
          <w:i/>
          <w:noProof/>
          <w:lang w:val="sr-Cyrl-CS"/>
        </w:rPr>
        <w:t xml:space="preserve">поштују и да се праве да </w:t>
      </w:r>
      <w:r w:rsidR="009836B0">
        <w:rPr>
          <w:rFonts w:ascii="Arial" w:eastAsia="Times New Roman" w:hAnsi="Arial" w:cs="Arial"/>
          <w:i/>
          <w:noProof/>
          <w:lang w:val="sr-Cyrl-CS"/>
        </w:rPr>
        <w:t xml:space="preserve">не виде </w:t>
      </w:r>
      <w:r w:rsidR="00CA0A46" w:rsidRPr="009836B0">
        <w:rPr>
          <w:rFonts w:ascii="Arial" w:eastAsia="Times New Roman" w:hAnsi="Arial" w:cs="Arial"/>
          <w:i/>
          <w:noProof/>
          <w:lang w:val="sr-Cyrl-CS"/>
        </w:rPr>
        <w:t xml:space="preserve">та особа има проблеме и да им је </w:t>
      </w:r>
      <w:r w:rsidR="00CA0A46" w:rsidRPr="009836B0">
        <w:rPr>
          <w:rFonts w:ascii="Arial" w:eastAsia="Times New Roman" w:hAnsi="Arial" w:cs="Arial"/>
          <w:i/>
          <w:noProof/>
          <w:lang w:val="sr-Cyrl-CS"/>
        </w:rPr>
        <w:lastRenderedPageBreak/>
        <w:t>потребна помоћ. Као у бајци Царево ново одело. Само цар је ипак го.</w:t>
      </w:r>
      <w:r w:rsidR="009836B0">
        <w:rPr>
          <w:rFonts w:ascii="Arial" w:eastAsia="Times New Roman" w:hAnsi="Arial" w:cs="Arial"/>
          <w:i/>
          <w:noProof/>
          <w:lang w:val="sr-Cyrl-CS"/>
        </w:rPr>
        <w:t xml:space="preserve"> </w:t>
      </w:r>
      <w:r w:rsidR="00CA0A46" w:rsidRPr="009836B0">
        <w:rPr>
          <w:rFonts w:ascii="Arial" w:eastAsia="Times New Roman" w:hAnsi="Arial" w:cs="Arial"/>
          <w:i/>
          <w:noProof/>
          <w:lang w:val="sr-Cyrl-CS"/>
        </w:rPr>
        <w:t>Запад је отишао потпуно дођавола. Потпуно је невер</w:t>
      </w:r>
      <w:r w:rsidR="009836B0">
        <w:rPr>
          <w:rFonts w:ascii="Arial" w:eastAsia="Times New Roman" w:hAnsi="Arial" w:cs="Arial"/>
          <w:i/>
          <w:noProof/>
          <w:lang w:val="sr-Cyrl-CS"/>
        </w:rPr>
        <w:t xml:space="preserve">оватно како медији, корпорације </w:t>
      </w:r>
      <w:r w:rsidR="00CA0A46" w:rsidRPr="009836B0">
        <w:rPr>
          <w:rFonts w:ascii="Arial" w:eastAsia="Times New Roman" w:hAnsi="Arial" w:cs="Arial"/>
          <w:i/>
          <w:noProof/>
          <w:lang w:val="sr-Cyrl-CS"/>
        </w:rPr>
        <w:t xml:space="preserve">и власт могу целу нацију у року од 20 година да направе на будале и већина то ћутке прихвата. Несхватљиво лудило људи. Биологија је наука. Постоје два пола: мушки и женски. Жене у свакој ћеилији имају ХХ хромозоме, а мушкарци </w:t>
      </w:r>
      <w:r w:rsidR="00CA0A46" w:rsidRPr="009836B0">
        <w:rPr>
          <w:rFonts w:ascii="Arial" w:eastAsia="Times New Roman" w:hAnsi="Arial" w:cs="Arial"/>
          <w:i/>
          <w:noProof/>
        </w:rPr>
        <w:t>XY</w:t>
      </w:r>
      <w:r w:rsidR="00CA0A46" w:rsidRPr="009836B0">
        <w:rPr>
          <w:rFonts w:ascii="Arial" w:eastAsia="Times New Roman" w:hAnsi="Arial" w:cs="Arial"/>
          <w:i/>
          <w:noProof/>
          <w:lang w:val="sr-Cyrl-RS"/>
        </w:rPr>
        <w:t>. Само жене могу да рађају децу и никакве операције то не могу да промене. Родови су за именице и има их 3, а за човека род значи: родбина, народ</w:t>
      </w:r>
      <w:r w:rsidR="00C57F5D">
        <w:rPr>
          <w:rFonts w:ascii="Arial" w:eastAsia="Times New Roman" w:hAnsi="Arial" w:cs="Arial"/>
          <w:i/>
          <w:noProof/>
          <w:lang w:val="sr-Cyrl-RS"/>
        </w:rPr>
        <w:t>,</w:t>
      </w:r>
      <w:r w:rsidR="00CA0A46" w:rsidRPr="009836B0">
        <w:rPr>
          <w:rFonts w:ascii="Arial" w:eastAsia="Times New Roman" w:hAnsi="Arial" w:cs="Arial"/>
          <w:i/>
          <w:noProof/>
          <w:lang w:val="sr-Cyrl-RS"/>
        </w:rPr>
        <w:t xml:space="preserve"> пород. И да, ова жена на слици је освојила друго место</w:t>
      </w:r>
      <w:r w:rsidR="009836B0" w:rsidRPr="009836B0">
        <w:rPr>
          <w:rFonts w:ascii="Arial" w:eastAsia="Times New Roman" w:hAnsi="Arial" w:cs="Arial"/>
          <w:i/>
          <w:noProof/>
          <w:lang w:val="sr-Cyrl-RS"/>
        </w:rPr>
        <w:t>. Она је прва пратиља победника. Зашто је ово важно? Ово лудило полако стиже и у Србију и на Балкан. Корак по корак. Несрећног дечака кога је искасапио мушкарац хомосексуалац, медији у Србији на насловним страницама зову она и злочин називају фемицидом. На западу је ова пропаганда сексуалности стигла већ у обданишта и у школе међу децом. Закони се пиш</w:t>
      </w:r>
      <w:r w:rsidR="009836B0">
        <w:rPr>
          <w:rFonts w:ascii="Arial" w:eastAsia="Times New Roman" w:hAnsi="Arial" w:cs="Arial"/>
          <w:i/>
          <w:noProof/>
          <w:lang w:val="sr-Cyrl-RS"/>
        </w:rPr>
        <w:t>у да се омогући деци, да понови</w:t>
      </w:r>
      <w:r w:rsidR="009836B0" w:rsidRPr="009836B0">
        <w:rPr>
          <w:rFonts w:ascii="Arial" w:eastAsia="Times New Roman" w:hAnsi="Arial" w:cs="Arial"/>
          <w:i/>
          <w:noProof/>
          <w:lang w:val="sr-Cyrl-RS"/>
        </w:rPr>
        <w:t>м деци, да могу сама без родитеља да се по</w:t>
      </w:r>
      <w:r w:rsidR="00C57F5D">
        <w:rPr>
          <w:rFonts w:ascii="Arial" w:eastAsia="Times New Roman" w:hAnsi="Arial" w:cs="Arial"/>
          <w:i/>
          <w:noProof/>
          <w:lang w:val="sr-Cyrl-RS"/>
        </w:rPr>
        <w:t>д</w:t>
      </w:r>
      <w:r w:rsidR="009836B0" w:rsidRPr="009836B0">
        <w:rPr>
          <w:rFonts w:ascii="Arial" w:eastAsia="Times New Roman" w:hAnsi="Arial" w:cs="Arial"/>
          <w:i/>
          <w:noProof/>
          <w:lang w:val="sr-Cyrl-RS"/>
        </w:rPr>
        <w:t>вргну операцији која се једино може назвати касапљењем полних органа, јер пол да им промени не може. Зато је боље спречити него лечити. Људи у Србији,</w:t>
      </w:r>
      <w:r w:rsidR="009836B0">
        <w:rPr>
          <w:rFonts w:ascii="Arial" w:eastAsia="Times New Roman" w:hAnsi="Arial" w:cs="Arial"/>
          <w:i/>
          <w:noProof/>
          <w:lang w:val="sr-Cyrl-RS"/>
        </w:rPr>
        <w:t xml:space="preserve"> </w:t>
      </w:r>
      <w:r w:rsidR="009836B0" w:rsidRPr="009836B0">
        <w:rPr>
          <w:rFonts w:ascii="Arial" w:eastAsia="Times New Roman" w:hAnsi="Arial" w:cs="Arial"/>
          <w:i/>
          <w:noProof/>
          <w:lang w:val="sr-Cyrl-RS"/>
        </w:rPr>
        <w:t xml:space="preserve">а и на целом </w:t>
      </w:r>
      <w:r w:rsidR="009836B0">
        <w:rPr>
          <w:rFonts w:ascii="Arial" w:eastAsia="Times New Roman" w:hAnsi="Arial" w:cs="Arial"/>
          <w:i/>
          <w:noProof/>
          <w:lang w:val="sr-Cyrl-RS"/>
        </w:rPr>
        <w:t>Б</w:t>
      </w:r>
      <w:r w:rsidR="009836B0" w:rsidRPr="009836B0">
        <w:rPr>
          <w:rFonts w:ascii="Arial" w:eastAsia="Times New Roman" w:hAnsi="Arial" w:cs="Arial"/>
          <w:i/>
          <w:noProof/>
          <w:lang w:val="sr-Cyrl-RS"/>
        </w:rPr>
        <w:t xml:space="preserve">алкану, треба да буду информисани шта нам све долази са запада и да знамо како да се одбранимо“.  </w:t>
      </w:r>
    </w:p>
    <w:p w:rsidR="00861A10" w:rsidRPr="00861A10" w:rsidRDefault="00861A10" w:rsidP="00D82B56">
      <w:pPr>
        <w:tabs>
          <w:tab w:val="left" w:pos="450"/>
        </w:tabs>
        <w:spacing w:after="120" w:line="240" w:lineRule="auto"/>
        <w:contextualSpacing/>
        <w:jc w:val="both"/>
        <w:rPr>
          <w:rFonts w:ascii="Arial" w:eastAsia="Times New Roman" w:hAnsi="Arial" w:cs="Arial"/>
          <w:noProof/>
          <w:lang w:val="sr-Cyrl-RS"/>
        </w:rPr>
      </w:pPr>
    </w:p>
    <w:p w:rsidR="00DD33BA" w:rsidRPr="00DF6CEF" w:rsidRDefault="00DD33BA" w:rsidP="00D82B56">
      <w:pPr>
        <w:tabs>
          <w:tab w:val="left" w:pos="450"/>
        </w:tabs>
        <w:spacing w:after="120" w:line="240" w:lineRule="auto"/>
        <w:contextualSpacing/>
        <w:jc w:val="both"/>
        <w:rPr>
          <w:rFonts w:ascii="Arial" w:eastAsia="Times New Roman" w:hAnsi="Arial" w:cs="Arial"/>
          <w:noProof/>
          <w:color w:val="000000"/>
          <w:lang w:val="sr-Cyrl-CS"/>
        </w:rPr>
      </w:pPr>
    </w:p>
    <w:p w:rsidR="00861A10" w:rsidRPr="00861A10" w:rsidRDefault="00EB6433" w:rsidP="00D82B56">
      <w:pPr>
        <w:numPr>
          <w:ilvl w:val="0"/>
          <w:numId w:val="21"/>
        </w:numPr>
        <w:tabs>
          <w:tab w:val="left" w:pos="450"/>
        </w:tabs>
        <w:spacing w:after="120" w:line="240" w:lineRule="auto"/>
        <w:contextualSpacing/>
        <w:jc w:val="both"/>
        <w:rPr>
          <w:rFonts w:ascii="Arial" w:eastAsia="Times New Roman" w:hAnsi="Arial" w:cs="Arial"/>
          <w:b/>
          <w:noProof/>
          <w:lang w:val="sr-Cyrl-CS"/>
        </w:rPr>
      </w:pPr>
      <w:r w:rsidRPr="00861A10">
        <w:rPr>
          <w:rFonts w:ascii="Arial" w:eastAsia="Times New Roman" w:hAnsi="Arial" w:cs="Arial"/>
          <w:b/>
          <w:noProof/>
          <w:lang w:val="sr-Cyrl-CS"/>
        </w:rPr>
        <w:t>РАЗЛОЗИ ЗА ДОНОШЕЊЕ МИШЉЕЊА</w:t>
      </w:r>
    </w:p>
    <w:p w:rsidR="00861A10" w:rsidRDefault="00861A10" w:rsidP="00D82B56">
      <w:pPr>
        <w:tabs>
          <w:tab w:val="left" w:pos="450"/>
        </w:tabs>
        <w:spacing w:after="120" w:line="240" w:lineRule="auto"/>
        <w:contextualSpacing/>
        <w:jc w:val="both"/>
        <w:rPr>
          <w:rFonts w:ascii="Arial" w:eastAsia="Times New Roman" w:hAnsi="Arial" w:cs="Arial"/>
          <w:b/>
          <w:noProof/>
          <w:lang w:val="sr-Cyrl-CS"/>
        </w:rPr>
      </w:pPr>
    </w:p>
    <w:p w:rsidR="00D46633" w:rsidRDefault="00EB6433" w:rsidP="00D82B56">
      <w:pPr>
        <w:tabs>
          <w:tab w:val="left" w:pos="450"/>
        </w:tabs>
        <w:spacing w:after="120" w:line="240" w:lineRule="auto"/>
        <w:contextualSpacing/>
        <w:jc w:val="both"/>
        <w:rPr>
          <w:rFonts w:ascii="Arial" w:hAnsi="Arial" w:cs="Arial"/>
        </w:rPr>
      </w:pPr>
      <w:r w:rsidRPr="00861A10">
        <w:rPr>
          <w:rFonts w:ascii="Arial" w:eastAsia="Times New Roman" w:hAnsi="Arial" w:cs="Arial"/>
          <w:b/>
          <w:noProof/>
          <w:lang w:val="sr-Cyrl-CS"/>
        </w:rPr>
        <w:t xml:space="preserve">3.1. </w:t>
      </w:r>
      <w:r w:rsidR="00F272C6" w:rsidRPr="00861A10">
        <w:rPr>
          <w:rFonts w:ascii="Arial" w:eastAsia="Times New Roman" w:hAnsi="Arial" w:cs="Arial"/>
          <w:noProof/>
          <w:lang w:val="sr-Cyrl-CS"/>
        </w:rPr>
        <w:t>По</w:t>
      </w:r>
      <w:r w:rsidR="00F272C6" w:rsidRPr="00861A10">
        <w:rPr>
          <w:rFonts w:ascii="Arial" w:eastAsia="Calibri" w:hAnsi="Arial" w:cs="Arial"/>
          <w:noProof/>
          <w:lang w:val="sr-Cyrl-CS"/>
        </w:rPr>
        <w:t>вереник</w:t>
      </w:r>
      <w:r w:rsidRPr="00861A10">
        <w:rPr>
          <w:rFonts w:ascii="Arial" w:eastAsia="Calibri" w:hAnsi="Arial" w:cs="Arial"/>
          <w:noProof/>
        </w:rPr>
        <w:t xml:space="preserve"> за заштиту равноправности, приликом </w:t>
      </w:r>
      <w:r w:rsidR="008C690C" w:rsidRPr="00861A10">
        <w:rPr>
          <w:rFonts w:ascii="Arial" w:eastAsia="Calibri" w:hAnsi="Arial" w:cs="Arial"/>
          <w:noProof/>
          <w:lang w:val="sr-Cyrl-RS"/>
        </w:rPr>
        <w:t>разматрања овог предмета</w:t>
      </w:r>
      <w:r w:rsidR="00DA76FF" w:rsidRPr="00861A10">
        <w:rPr>
          <w:rFonts w:ascii="Arial" w:eastAsia="Calibri" w:hAnsi="Arial" w:cs="Arial"/>
          <w:noProof/>
        </w:rPr>
        <w:t xml:space="preserve">, имао </w:t>
      </w:r>
      <w:r w:rsidRPr="00861A10">
        <w:rPr>
          <w:rFonts w:ascii="Arial" w:eastAsia="Calibri" w:hAnsi="Arial" w:cs="Arial"/>
          <w:noProof/>
        </w:rPr>
        <w:t>је у виду наводе из притужбе</w:t>
      </w:r>
      <w:r w:rsidR="008520BC" w:rsidRPr="00861A10">
        <w:rPr>
          <w:rFonts w:ascii="Arial" w:eastAsia="Calibri" w:hAnsi="Arial" w:cs="Arial"/>
          <w:noProof/>
          <w:lang w:val="sr-Cyrl-RS"/>
        </w:rPr>
        <w:t xml:space="preserve"> и</w:t>
      </w:r>
      <w:r w:rsidR="00B71E6C" w:rsidRPr="00861A10">
        <w:rPr>
          <w:rFonts w:ascii="Arial" w:eastAsia="Calibri" w:hAnsi="Arial" w:cs="Arial"/>
          <w:noProof/>
          <w:lang w:val="sr-Cyrl-CS"/>
        </w:rPr>
        <w:t xml:space="preserve"> </w:t>
      </w:r>
      <w:r w:rsidR="00B71E6C" w:rsidRPr="00861A10">
        <w:rPr>
          <w:rFonts w:ascii="Arial" w:hAnsi="Arial" w:cs="Arial"/>
        </w:rPr>
        <w:t>доказе који су достављени, као и релевантне међународне и домаће правне прописе у области заштите од дискриминације.</w:t>
      </w:r>
    </w:p>
    <w:p w:rsidR="00861A10" w:rsidRPr="00861A10" w:rsidRDefault="00861A10" w:rsidP="00D82B56">
      <w:pPr>
        <w:tabs>
          <w:tab w:val="left" w:pos="450"/>
        </w:tabs>
        <w:spacing w:after="120" w:line="240" w:lineRule="auto"/>
        <w:contextualSpacing/>
        <w:jc w:val="both"/>
        <w:rPr>
          <w:rFonts w:ascii="Arial" w:eastAsia="Times New Roman" w:hAnsi="Arial" w:cs="Arial"/>
          <w:b/>
          <w:noProof/>
          <w:color w:val="000000"/>
        </w:rPr>
      </w:pPr>
    </w:p>
    <w:p w:rsidR="00F9350C" w:rsidRPr="00DF6CEF" w:rsidRDefault="00EB6433" w:rsidP="00D82B56">
      <w:pPr>
        <w:spacing w:after="120" w:line="240" w:lineRule="auto"/>
        <w:jc w:val="both"/>
        <w:rPr>
          <w:rFonts w:ascii="Arial" w:hAnsi="Arial" w:cs="Arial"/>
        </w:rPr>
      </w:pPr>
      <w:r w:rsidRPr="00DF6CEF">
        <w:rPr>
          <w:rFonts w:ascii="Arial" w:eastAsia="Calibri" w:hAnsi="Arial" w:cs="Arial"/>
          <w:noProof/>
          <w:u w:val="single"/>
          <w:lang w:val="sr-Cyrl-CS"/>
        </w:rPr>
        <w:t>Правни оквир</w:t>
      </w:r>
    </w:p>
    <w:p w:rsidR="00F81CEC" w:rsidRPr="00DF6CEF" w:rsidRDefault="00EB6433" w:rsidP="00D82B56">
      <w:pPr>
        <w:tabs>
          <w:tab w:val="left" w:pos="450"/>
        </w:tabs>
        <w:autoSpaceDE w:val="0"/>
        <w:autoSpaceDN w:val="0"/>
        <w:adjustRightInd w:val="0"/>
        <w:spacing w:after="120" w:line="240" w:lineRule="auto"/>
        <w:jc w:val="both"/>
        <w:rPr>
          <w:rFonts w:ascii="Arial" w:hAnsi="Arial" w:cs="Arial"/>
          <w:noProof/>
          <w:lang w:val="sr-Cyrl-RS"/>
        </w:rPr>
      </w:pPr>
      <w:r w:rsidRPr="00DF6CEF">
        <w:rPr>
          <w:rFonts w:ascii="Arial" w:eastAsia="Calibri" w:hAnsi="Arial" w:cs="Arial"/>
          <w:b/>
          <w:noProof/>
        </w:rPr>
        <w:t>3.2.</w:t>
      </w:r>
      <w:r w:rsidR="00515CA7" w:rsidRPr="00DF6CEF">
        <w:rPr>
          <w:rFonts w:ascii="Arial" w:eastAsia="Calibri" w:hAnsi="Arial" w:cs="Arial"/>
          <w:noProof/>
          <w:lang w:val="sr-Cyrl-RS"/>
        </w:rPr>
        <w:t xml:space="preserve"> </w:t>
      </w:r>
      <w:r w:rsidR="00B71E6C" w:rsidRPr="00DF6CEF">
        <w:rPr>
          <w:rFonts w:ascii="Arial" w:hAnsi="Arial" w:cs="Arial"/>
          <w:noProof/>
        </w:rPr>
        <w:t>По</w:t>
      </w:r>
      <w:r w:rsidR="00880D11" w:rsidRPr="00DF6CEF">
        <w:rPr>
          <w:rFonts w:ascii="Arial" w:hAnsi="Arial" w:cs="Arial"/>
          <w:noProof/>
        </w:rPr>
        <w:t>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00880D11" w:rsidRPr="00DF6CEF">
        <w:rPr>
          <w:rStyle w:val="FootnoteReference"/>
          <w:rFonts w:ascii="Arial" w:hAnsi="Arial" w:cs="Arial"/>
          <w:noProof/>
        </w:rPr>
        <w:footnoteReference w:id="1"/>
      </w:r>
      <w:r w:rsidR="00F81CEC" w:rsidRPr="00DF6CEF">
        <w:rPr>
          <w:rFonts w:ascii="Arial" w:hAnsi="Arial" w:cs="Arial"/>
          <w:noProof/>
        </w:rPr>
        <w:t xml:space="preserve">. </w:t>
      </w:r>
      <w:r w:rsidR="00F81CEC" w:rsidRPr="00DF6CEF">
        <w:rPr>
          <w:rFonts w:ascii="Arial" w:hAnsi="Arial" w:cs="Arial"/>
          <w:noProof/>
          <w:lang w:val="sr-Cyrl-RS"/>
        </w:rPr>
        <w:t xml:space="preserve">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покреће судске поступке за заштиту од дискриминације и подноси захтев за покретање прекршајног поступка због повреда одредаба којима се забрањује дискриминација.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1E6B63" w:rsidRPr="00DF6CEF" w:rsidRDefault="00EB6433" w:rsidP="00D82B56">
      <w:pPr>
        <w:tabs>
          <w:tab w:val="left" w:pos="450"/>
        </w:tabs>
        <w:autoSpaceDE w:val="0"/>
        <w:autoSpaceDN w:val="0"/>
        <w:adjustRightInd w:val="0"/>
        <w:spacing w:after="120" w:line="240" w:lineRule="auto"/>
        <w:jc w:val="both"/>
        <w:rPr>
          <w:rFonts w:ascii="Arial" w:eastAsia="Calibri" w:hAnsi="Arial" w:cs="Arial"/>
          <w:noProof/>
          <w:lang w:val="sr-Cyrl-CS"/>
        </w:rPr>
      </w:pPr>
      <w:r w:rsidRPr="00DF6CEF">
        <w:rPr>
          <w:rFonts w:ascii="Arial" w:eastAsia="Calibri" w:hAnsi="Arial" w:cs="Arial"/>
          <w:b/>
          <w:lang w:val="sr-Cyrl-CS"/>
        </w:rPr>
        <w:t>3.3.</w:t>
      </w:r>
      <w:r w:rsidRPr="00DF6CEF">
        <w:rPr>
          <w:rFonts w:ascii="Arial" w:eastAsia="Calibri" w:hAnsi="Arial" w:cs="Arial"/>
          <w:lang w:val="sr-Cyrl-CS"/>
        </w:rPr>
        <w:t xml:space="preserve"> </w:t>
      </w:r>
      <w:r w:rsidR="001E6B63" w:rsidRPr="00DF6CEF">
        <w:rPr>
          <w:rFonts w:ascii="Arial" w:eastAsia="Georgia" w:hAnsi="Arial" w:cs="Arial"/>
          <w:lang w:val="sr-Cyrl-CS"/>
        </w:rPr>
        <w:t>Устав Републике Србије</w:t>
      </w:r>
      <w:r w:rsidR="001E6B63" w:rsidRPr="00DF6CEF">
        <w:rPr>
          <w:rFonts w:ascii="Arial" w:eastAsia="Georgia" w:hAnsi="Arial" w:cs="Arial"/>
          <w:vertAlign w:val="superscript"/>
          <w:lang w:val="en-US"/>
        </w:rPr>
        <w:footnoteReference w:id="2"/>
      </w:r>
      <w:r w:rsidR="001E6B63" w:rsidRPr="00DF6CEF">
        <w:rPr>
          <w:rFonts w:ascii="Arial" w:eastAsia="Georgia" w:hAnsi="Arial" w:cs="Arial"/>
          <w:lang w:val="sr-Cyrl-CS"/>
        </w:rPr>
        <w:t xml:space="preserve"> у чл</w:t>
      </w:r>
      <w:r w:rsidR="001E6B63" w:rsidRPr="00DF6CEF">
        <w:rPr>
          <w:rFonts w:ascii="Arial" w:eastAsia="Georgia" w:hAnsi="Arial" w:cs="Arial"/>
        </w:rPr>
        <w:t>ану</w:t>
      </w:r>
      <w:r w:rsidR="001E6B63" w:rsidRPr="00DF6CEF">
        <w:rPr>
          <w:rFonts w:ascii="Arial" w:eastAsia="Georgia" w:hAnsi="Arial" w:cs="Arial"/>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001E6B63" w:rsidRPr="00DF6CEF">
        <w:rPr>
          <w:rFonts w:ascii="Arial" w:eastAsia="Calibri" w:hAnsi="Arial" w:cs="Arial"/>
          <w:noProof/>
          <w:lang w:val="sr-Cyrl-CS"/>
        </w:rPr>
        <w:t>Такође, Устав Р</w:t>
      </w:r>
      <w:r w:rsidR="001E6B63" w:rsidRPr="00DF6CEF">
        <w:rPr>
          <w:rFonts w:ascii="Arial" w:eastAsia="Calibri" w:hAnsi="Arial" w:cs="Arial"/>
          <w:noProof/>
        </w:rPr>
        <w:t>епублике Србије</w:t>
      </w:r>
      <w:r w:rsidR="001E6B63" w:rsidRPr="00DF6CEF">
        <w:rPr>
          <w:rFonts w:ascii="Arial" w:eastAsia="Calibri" w:hAnsi="Arial" w:cs="Arial"/>
          <w:noProof/>
          <w:lang w:val="sr-Cyrl-CS"/>
        </w:rPr>
        <w:t xml:space="preserve"> јемчи слободу мишљења и изражавања, као и слободу да се говором, писањем, сликом или на други начин траже, примају и шире обавештења и идеје</w:t>
      </w:r>
      <w:r w:rsidR="001E6B63" w:rsidRPr="00DF6CEF">
        <w:rPr>
          <w:rFonts w:ascii="Arial" w:eastAsia="Calibri" w:hAnsi="Arial" w:cs="Arial"/>
          <w:noProof/>
          <w:vertAlign w:val="superscript"/>
          <w:lang w:val="sr-Cyrl-CS"/>
        </w:rPr>
        <w:footnoteReference w:id="3"/>
      </w:r>
      <w:r w:rsidR="001E6B63" w:rsidRPr="00DF6CEF">
        <w:rPr>
          <w:rFonts w:ascii="Arial" w:eastAsia="Calibri" w:hAnsi="Arial" w:cs="Arial"/>
          <w:noProof/>
          <w:lang w:val="sr-Cyrl-C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001E6B63" w:rsidRPr="00DF6CEF">
        <w:rPr>
          <w:rFonts w:ascii="Arial" w:eastAsia="Calibri" w:hAnsi="Arial" w:cs="Arial"/>
          <w:noProof/>
          <w:vertAlign w:val="superscript"/>
          <w:lang w:val="sr-Cyrl-CS"/>
        </w:rPr>
        <w:footnoteReference w:id="4"/>
      </w:r>
    </w:p>
    <w:p w:rsidR="000E749F" w:rsidRDefault="00EB6433" w:rsidP="00D82B56">
      <w:pPr>
        <w:tabs>
          <w:tab w:val="left" w:pos="450"/>
        </w:tabs>
        <w:autoSpaceDE w:val="0"/>
        <w:autoSpaceDN w:val="0"/>
        <w:adjustRightInd w:val="0"/>
        <w:spacing w:after="120" w:line="240" w:lineRule="auto"/>
        <w:jc w:val="both"/>
        <w:rPr>
          <w:rFonts w:ascii="Arial" w:eastAsia="Calibri" w:hAnsi="Arial" w:cs="Arial"/>
          <w:lang w:val="sr-Cyrl-CS"/>
        </w:rPr>
      </w:pPr>
      <w:r w:rsidRPr="00DF6CEF">
        <w:rPr>
          <w:rFonts w:ascii="Arial" w:eastAsia="Georgia" w:hAnsi="Arial" w:cs="Arial"/>
          <w:b/>
          <w:lang w:val="sr-Cyrl-CS"/>
        </w:rPr>
        <w:t>3.4.</w:t>
      </w:r>
      <w:r w:rsidRPr="00DF6CEF">
        <w:rPr>
          <w:rFonts w:ascii="Arial" w:eastAsia="Georgia" w:hAnsi="Arial" w:cs="Arial"/>
          <w:lang w:val="sr-Cyrl-CS"/>
        </w:rPr>
        <w:t xml:space="preserve"> </w:t>
      </w:r>
      <w:r w:rsidR="001E6B63" w:rsidRPr="00DF6CEF">
        <w:rPr>
          <w:rFonts w:ascii="Arial" w:eastAsia="Calibri" w:hAnsi="Arial" w:cs="Arial"/>
          <w:lang w:val="sr-Cyrl-CS"/>
        </w:rPr>
        <w:t>Европска конвенција за заштиту људских права и основних слобода из 1950. године</w:t>
      </w:r>
      <w:r w:rsidR="001E6B63" w:rsidRPr="00DF6CEF">
        <w:rPr>
          <w:rFonts w:ascii="Arial" w:eastAsia="Calibri" w:hAnsi="Arial" w:cs="Arial"/>
          <w:vertAlign w:val="superscript"/>
          <w:lang w:val="sr-Cyrl-CS"/>
        </w:rPr>
        <w:footnoteReference w:id="5"/>
      </w:r>
      <w:r w:rsidR="001E6B63" w:rsidRPr="00DF6CEF">
        <w:rPr>
          <w:rFonts w:ascii="Arial" w:eastAsia="Calibri" w:hAnsi="Arial" w:cs="Arial"/>
          <w:lang w:val="sr-Cyrl-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w:t>
      </w:r>
      <w:r w:rsidR="001E6B63" w:rsidRPr="00DF6CEF">
        <w:rPr>
          <w:rFonts w:ascii="Arial" w:eastAsia="Calibri" w:hAnsi="Arial" w:cs="Arial"/>
          <w:lang w:val="sr-Cyrl-CS"/>
        </w:rPr>
        <w:lastRenderedPageBreak/>
        <w:t>други статус. Поред тога, чланом 10. конвенције прописано је да свако има право на слободу изражавања. Ово право укључује слободу поседовања сопственог мишљења, примања и саопштавања информација и идеја без мешања јавне власти и без обзира на границе. Пошто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w:t>
      </w:r>
      <w:r w:rsidR="000E749F">
        <w:rPr>
          <w:rFonts w:ascii="Arial" w:eastAsia="Calibri" w:hAnsi="Arial" w:cs="Arial"/>
          <w:lang w:val="sr-Cyrl-CS"/>
        </w:rPr>
        <w:t>тета и непристрасности судства.</w:t>
      </w:r>
    </w:p>
    <w:p w:rsidR="000E749F" w:rsidRPr="00C57F5D" w:rsidRDefault="000E749F" w:rsidP="00D82B56">
      <w:pPr>
        <w:tabs>
          <w:tab w:val="left" w:pos="450"/>
        </w:tabs>
        <w:autoSpaceDE w:val="0"/>
        <w:autoSpaceDN w:val="0"/>
        <w:adjustRightInd w:val="0"/>
        <w:spacing w:after="120" w:line="240" w:lineRule="auto"/>
        <w:jc w:val="both"/>
        <w:rPr>
          <w:rFonts w:ascii="Arial" w:eastAsia="Calibri" w:hAnsi="Arial" w:cs="Arial"/>
          <w:lang w:val="sr-Cyrl-CS"/>
        </w:rPr>
      </w:pPr>
      <w:r w:rsidRPr="000E749F">
        <w:rPr>
          <w:rFonts w:ascii="Arial" w:eastAsia="Calibri" w:hAnsi="Arial" w:cs="Arial"/>
          <w:b/>
          <w:lang w:val="sr-Cyrl-CS"/>
        </w:rPr>
        <w:t>3.5.</w:t>
      </w:r>
      <w:r>
        <w:rPr>
          <w:rFonts w:ascii="Arial" w:eastAsia="Calibri" w:hAnsi="Arial" w:cs="Arial"/>
          <w:lang w:val="sr-Cyrl-CS"/>
        </w:rPr>
        <w:t xml:space="preserve"> </w:t>
      </w:r>
      <w:r w:rsidR="00EB6433" w:rsidRPr="00DF6CEF">
        <w:rPr>
          <w:rFonts w:ascii="Arial" w:eastAsia="Calibri" w:hAnsi="Arial" w:cs="Arial"/>
          <w:lang w:val="sr-Cyrl-CS"/>
        </w:rPr>
        <w:t>Уставна забрана дискриминације ближе је разрађена Законом о забрани дискриминације</w:t>
      </w:r>
      <w:r w:rsidR="00022A40" w:rsidRPr="00DF6CEF">
        <w:rPr>
          <w:rFonts w:ascii="Arial" w:eastAsia="Calibri" w:hAnsi="Arial" w:cs="Arial"/>
          <w:vertAlign w:val="superscript"/>
          <w:lang w:val="sr-Cyrl-CS"/>
        </w:rPr>
        <w:footnoteReference w:id="6"/>
      </w:r>
      <w:r w:rsidR="00EB6433" w:rsidRPr="00DF6CEF">
        <w:rPr>
          <w:rFonts w:ascii="Arial" w:eastAsia="Calibri" w:hAnsi="Arial" w:cs="Arial"/>
          <w:lang w:val="sr-Cyrl-CS"/>
        </w:rPr>
        <w:t xml:space="preserve">, који у члану 2. став 1. тачка 1. прописује да дискриминација и дискриминаторно поступање </w:t>
      </w:r>
      <w:r w:rsidR="00E26E11" w:rsidRPr="00DF6CEF">
        <w:rPr>
          <w:rFonts w:ascii="Arial" w:eastAsia="Calibri" w:hAnsi="Arial" w:cs="Arial"/>
          <w:lang w:val="sr-Cyrl-CS"/>
        </w:rPr>
        <w:t>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00653318">
        <w:rPr>
          <w:rFonts w:ascii="Arial" w:eastAsia="Calibri" w:hAnsi="Arial" w:cs="Arial"/>
          <w:lang w:val="sr-Cyrl-CS"/>
        </w:rPr>
        <w:t>.</w:t>
      </w:r>
      <w:r w:rsidR="00E26E11" w:rsidRPr="00DF6CEF">
        <w:rPr>
          <w:rFonts w:ascii="Arial" w:eastAsia="Calibri" w:hAnsi="Arial" w:cs="Arial"/>
          <w:lang w:val="sr-Cyrl-CS"/>
        </w:rPr>
        <w:t xml:space="preserve"> </w:t>
      </w:r>
      <w:r w:rsidR="00EB6433" w:rsidRPr="00DF6CEF">
        <w:rPr>
          <w:rFonts w:ascii="Arial" w:eastAsia="Calibri" w:hAnsi="Arial" w:cs="Arial"/>
          <w:lang w:val="sr-Cyrl-CS"/>
        </w:rPr>
        <w:t xml:space="preserve">С обзиром на околности конкретног случаја, за његово разматрање релевантне су и одредбе </w:t>
      </w:r>
      <w:r w:rsidR="008A1C54" w:rsidRPr="00DF6CEF">
        <w:rPr>
          <w:rFonts w:ascii="Arial" w:eastAsia="Calibri" w:hAnsi="Arial" w:cs="Arial"/>
          <w:lang w:val="sr-Cyrl-CS"/>
        </w:rPr>
        <w:t>члана</w:t>
      </w:r>
      <w:r w:rsidR="00EB6433" w:rsidRPr="00DF6CEF">
        <w:rPr>
          <w:rFonts w:ascii="Arial" w:eastAsia="Calibri" w:hAnsi="Arial" w:cs="Arial"/>
          <w:lang w:val="sr-Cyrl-CS"/>
        </w:rPr>
        <w:t xml:space="preserve"> 12.</w:t>
      </w:r>
      <w:r w:rsidR="00E26E11" w:rsidRPr="00DF6CEF">
        <w:rPr>
          <w:rFonts w:ascii="Arial" w:eastAsia="Calibri" w:hAnsi="Arial" w:cs="Arial"/>
          <w:lang w:val="sr-Cyrl-CS"/>
        </w:rPr>
        <w:t xml:space="preserve"> став 1.</w:t>
      </w:r>
      <w:r w:rsidR="00EB6433" w:rsidRPr="00DF6CEF">
        <w:rPr>
          <w:rFonts w:ascii="Arial" w:eastAsia="Calibri" w:hAnsi="Arial" w:cs="Arial"/>
          <w:lang w:val="sr-Cyrl-CS"/>
        </w:rPr>
        <w:t xml:space="preserve"> Закона о забрани дискриминације којим је </w:t>
      </w:r>
      <w:r w:rsidR="00B80BF3" w:rsidRPr="00DF6CEF">
        <w:rPr>
          <w:rFonts w:ascii="Arial" w:eastAsia="Calibri" w:hAnsi="Arial" w:cs="Arial"/>
          <w:lang w:val="sr-Cyrl-CS"/>
        </w:rPr>
        <w:t>дефинисано да</w:t>
      </w:r>
      <w:r w:rsidR="0031751F" w:rsidRPr="00DF6CEF">
        <w:rPr>
          <w:rFonts w:ascii="Arial" w:eastAsia="Calibri" w:hAnsi="Arial" w:cs="Arial"/>
          <w:lang w:val="sr-Cyrl-CS"/>
        </w:rPr>
        <w:t xml:space="preserve"> </w:t>
      </w:r>
      <w:r w:rsidR="00E26E11" w:rsidRPr="00DF6CEF">
        <w:rPr>
          <w:rFonts w:ascii="Arial" w:eastAsia="Calibri" w:hAnsi="Arial" w:cs="Arial"/>
          <w:lang w:val="sr-Cyrl-CS"/>
        </w:rPr>
        <w:t>узнемиравање, понижавајуће поступање и полно и родно узнемиравање, као облик дискриминације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деградирајуће, понижавајуће и увредљиво окружење.</w:t>
      </w:r>
      <w:r w:rsidR="008A1C54" w:rsidRPr="00DF6CEF">
        <w:rPr>
          <w:rFonts w:ascii="Arial" w:eastAsia="Calibri" w:hAnsi="Arial" w:cs="Arial"/>
          <w:lang w:val="sr-Cyrl-CS"/>
        </w:rPr>
        <w:t xml:space="preserve"> </w:t>
      </w:r>
      <w:r w:rsidR="00CF5FFB" w:rsidRPr="00DF6CEF">
        <w:rPr>
          <w:rFonts w:ascii="Arial" w:eastAsia="Calibri" w:hAnsi="Arial" w:cs="Arial"/>
          <w:lang w:val="sr-Cyrl-CS"/>
        </w:rPr>
        <w:t>Дискриминација постоји ако се поступа противно начелу родне равноправности,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 Чланом 20. овог закона</w:t>
      </w:r>
      <w:r w:rsidR="008F011B">
        <w:rPr>
          <w:rFonts w:ascii="Arial" w:eastAsia="Calibri" w:hAnsi="Arial" w:cs="Arial"/>
        </w:rPr>
        <w:t>,</w:t>
      </w:r>
      <w:r w:rsidR="008F011B">
        <w:rPr>
          <w:rFonts w:ascii="Arial" w:eastAsia="Calibri" w:hAnsi="Arial" w:cs="Arial"/>
          <w:lang w:val="sr-Cyrl-RS"/>
        </w:rPr>
        <w:t xml:space="preserve"> између осталог,</w:t>
      </w:r>
      <w:r w:rsidR="00CF5FFB" w:rsidRPr="00DF6CEF">
        <w:rPr>
          <w:rFonts w:ascii="Arial" w:eastAsia="Calibri" w:hAnsi="Arial" w:cs="Arial"/>
          <w:lang w:val="sr-Cyrl-CS"/>
        </w:rPr>
        <w:t xml:space="preserve"> забрањено је физичко и друго насиље, експлоатација, изражавање мржње, омаловажавање, уцењивање и узнемиравање с обзиром на пол, односно род и родни идентитет,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r w:rsidR="00D71A33">
        <w:rPr>
          <w:rFonts w:ascii="Open Sans" w:hAnsi="Open Sans" w:cs="Open Sans"/>
          <w:color w:val="333333"/>
          <w:sz w:val="19"/>
          <w:szCs w:val="19"/>
          <w:shd w:val="clear" w:color="auto" w:fill="FFFFFF"/>
          <w:lang w:val="sr-Cyrl-RS"/>
        </w:rPr>
        <w:t xml:space="preserve"> </w:t>
      </w:r>
      <w:r w:rsidR="00D71A33" w:rsidRPr="00C57F5D">
        <w:rPr>
          <w:rFonts w:ascii="Arial" w:hAnsi="Arial" w:cs="Arial"/>
          <w:shd w:val="clear" w:color="auto" w:fill="FFFFFF"/>
          <w:lang w:val="sr-Cyrl-RS"/>
        </w:rPr>
        <w:t xml:space="preserve">Одредабама члана 20. </w:t>
      </w:r>
      <w:r w:rsidRPr="00C57F5D">
        <w:rPr>
          <w:rFonts w:ascii="Arial" w:hAnsi="Arial" w:cs="Arial"/>
          <w:shd w:val="clear" w:color="auto" w:fill="FFFFFF"/>
          <w:lang w:val="sr-Cyrl-RS"/>
        </w:rPr>
        <w:t>с</w:t>
      </w:r>
      <w:r w:rsidR="00D71A33" w:rsidRPr="00C57F5D">
        <w:rPr>
          <w:rFonts w:ascii="Arial" w:hAnsi="Arial" w:cs="Arial"/>
          <w:shd w:val="clear" w:color="auto" w:fill="FFFFFF"/>
          <w:lang w:val="sr-Cyrl-RS"/>
        </w:rPr>
        <w:t xml:space="preserve">тав 2. </w:t>
      </w:r>
      <w:r w:rsidRPr="00C57F5D">
        <w:rPr>
          <w:rFonts w:ascii="Arial" w:hAnsi="Arial" w:cs="Arial"/>
          <w:shd w:val="clear" w:color="auto" w:fill="FFFFFF"/>
          <w:lang w:val="sr-Cyrl-RS"/>
        </w:rPr>
        <w:t>о</w:t>
      </w:r>
      <w:r w:rsidR="00D71A33" w:rsidRPr="00C57F5D">
        <w:rPr>
          <w:rFonts w:ascii="Arial" w:hAnsi="Arial" w:cs="Arial"/>
          <w:shd w:val="clear" w:color="auto" w:fill="FFFFFF"/>
          <w:lang w:val="sr-Cyrl-RS"/>
        </w:rPr>
        <w:t xml:space="preserve">вог закона забрањено је </w:t>
      </w:r>
      <w:r w:rsidRPr="00C57F5D">
        <w:rPr>
          <w:rFonts w:ascii="Arial" w:hAnsi="Arial" w:cs="Arial"/>
          <w:shd w:val="clear" w:color="auto" w:fill="FFFFFF"/>
        </w:rPr>
        <w:t>ускраћивање права или јавно или прикривено признавање погодности у односу на пол, односно род и родни идентитет или због промене пола, односно прилагођавања пола родном идентитету, као и због трудноће, породиљског одсуства, одсуства ради неге детета или посебне неге детета. Забрањено је и физичко и друго насиље, експлоатација, изражавање мржње, омаловажавање, уцењивање и узнемиравање с обзиром на пол, односно род и родни идентитет,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p>
    <w:p w:rsidR="00444F0E" w:rsidRPr="00DA5CB6" w:rsidRDefault="008F011B" w:rsidP="00D82B56">
      <w:pPr>
        <w:tabs>
          <w:tab w:val="left" w:pos="450"/>
        </w:tabs>
        <w:autoSpaceDE w:val="0"/>
        <w:autoSpaceDN w:val="0"/>
        <w:adjustRightInd w:val="0"/>
        <w:spacing w:after="120" w:line="240" w:lineRule="auto"/>
        <w:jc w:val="both"/>
        <w:rPr>
          <w:rFonts w:ascii="Arial" w:eastAsia="Calibri" w:hAnsi="Arial" w:cs="Arial"/>
          <w:b/>
          <w:lang w:val="sr-Cyrl-RS"/>
        </w:rPr>
      </w:pPr>
      <w:r w:rsidRPr="008F011B">
        <w:rPr>
          <w:rFonts w:ascii="Arial" w:eastAsia="Calibri" w:hAnsi="Arial" w:cs="Arial"/>
          <w:b/>
          <w:lang w:val="sr-Cyrl-CS"/>
        </w:rPr>
        <w:t xml:space="preserve">3.6. </w:t>
      </w:r>
      <w:r w:rsidR="00022A40" w:rsidRPr="00022A40">
        <w:rPr>
          <w:rFonts w:ascii="Arial" w:eastAsia="Calibri" w:hAnsi="Arial" w:cs="Arial"/>
          <w:lang w:val="sr-Cyrl-CS"/>
        </w:rPr>
        <w:t>Закон</w:t>
      </w:r>
      <w:r w:rsidR="00022A40">
        <w:rPr>
          <w:rFonts w:ascii="Arial" w:eastAsia="Calibri" w:hAnsi="Arial" w:cs="Arial"/>
          <w:lang w:val="sr-Cyrl-CS"/>
        </w:rPr>
        <w:t>ом</w:t>
      </w:r>
      <w:r w:rsidR="00022A40" w:rsidRPr="00022A40">
        <w:rPr>
          <w:rFonts w:ascii="Arial" w:eastAsia="Calibri" w:hAnsi="Arial" w:cs="Arial"/>
          <w:lang w:val="sr-Cyrl-CS"/>
        </w:rPr>
        <w:t xml:space="preserve"> о родној равноправности</w:t>
      </w:r>
      <w:r w:rsidR="00022A40" w:rsidRPr="00DF6CEF">
        <w:rPr>
          <w:rFonts w:ascii="Arial" w:eastAsia="Calibri" w:hAnsi="Arial" w:cs="Arial"/>
          <w:vertAlign w:val="superscript"/>
          <w:lang w:val="sr-Cyrl-CS"/>
        </w:rPr>
        <w:footnoteReference w:id="7"/>
      </w:r>
      <w:r w:rsidR="00022A40" w:rsidRPr="00022A40">
        <w:rPr>
          <w:rFonts w:ascii="Arial" w:eastAsia="Calibri" w:hAnsi="Arial" w:cs="Arial"/>
          <w:lang w:val="sr-Cyrl-CS"/>
        </w:rPr>
        <w:t xml:space="preserve"> у члану 6.</w:t>
      </w:r>
      <w:r w:rsidR="00022A40">
        <w:rPr>
          <w:rFonts w:ascii="Arial" w:eastAsia="Calibri" w:hAnsi="Arial" w:cs="Arial"/>
          <w:b/>
          <w:lang w:val="sr-Cyrl-CS"/>
        </w:rPr>
        <w:t xml:space="preserve"> </w:t>
      </w:r>
      <w:r w:rsidR="00022A40" w:rsidRPr="00022A40">
        <w:rPr>
          <w:rFonts w:ascii="Arial" w:eastAsia="Calibri" w:hAnsi="Arial" w:cs="Arial"/>
          <w:lang w:val="sr-Cyrl-CS"/>
        </w:rPr>
        <w:t>став 1. тачка 1. прописано је да</w:t>
      </w:r>
      <w:r w:rsidR="00022A40">
        <w:rPr>
          <w:rFonts w:ascii="Arial" w:eastAsia="Calibri" w:hAnsi="Arial" w:cs="Arial"/>
          <w:b/>
          <w:lang w:val="sr-Cyrl-CS"/>
        </w:rPr>
        <w:t xml:space="preserve"> </w:t>
      </w:r>
      <w:r w:rsidR="00444F0E" w:rsidRPr="00444F0E">
        <w:rPr>
          <w:rFonts w:ascii="Arial" w:hAnsi="Arial" w:cs="Arial"/>
        </w:rPr>
        <w:t>род означава друштвено одређене улоге, могућности, понашања, активности и атрибуте, које одређено друштво сматра прикладним за жене и мушкарце укључујући и међусобне односе мушкараца и жена и улоге у тим односима које су друштвен</w:t>
      </w:r>
      <w:r w:rsidR="00022A40">
        <w:rPr>
          <w:rFonts w:ascii="Arial" w:hAnsi="Arial" w:cs="Arial"/>
        </w:rPr>
        <w:t>о одређене у зависности од пола</w:t>
      </w:r>
      <w:r w:rsidR="00022A40">
        <w:rPr>
          <w:rFonts w:ascii="Arial" w:hAnsi="Arial" w:cs="Arial"/>
          <w:lang w:val="sr-Cyrl-RS"/>
        </w:rPr>
        <w:t>.</w:t>
      </w:r>
      <w:r w:rsidR="00DA5CB6">
        <w:rPr>
          <w:rFonts w:ascii="Arial" w:hAnsi="Arial" w:cs="Arial"/>
          <w:lang w:val="sr-Cyrl-RS"/>
        </w:rPr>
        <w:t xml:space="preserve"> Тачком 2. исте одредбе прописано је да су </w:t>
      </w:r>
      <w:r w:rsidR="00444F0E" w:rsidRPr="00444F0E">
        <w:rPr>
          <w:rFonts w:ascii="Arial" w:hAnsi="Arial" w:cs="Arial"/>
        </w:rPr>
        <w:t xml:space="preserve">осетљиве друштвене групе жене са села, жртве насиља, као и групе лица које се због друштвеног порекла, </w:t>
      </w:r>
      <w:r w:rsidR="00444F0E" w:rsidRPr="00444F0E">
        <w:rPr>
          <w:rFonts w:ascii="Arial" w:hAnsi="Arial" w:cs="Arial"/>
        </w:rPr>
        <w:lastRenderedPageBreak/>
        <w:t>националне припадности, имовног стања, пола, родног идентитета, сексуалне оријентације, старости, психичког и/или физичког инвалидитета, живота у неразвијеном подручју или из другог разлога или својст</w:t>
      </w:r>
      <w:r w:rsidR="00DA5CB6">
        <w:rPr>
          <w:rFonts w:ascii="Arial" w:hAnsi="Arial" w:cs="Arial"/>
        </w:rPr>
        <w:t>ва налазе у неједнаком положају</w:t>
      </w:r>
      <w:r w:rsidR="00DA5CB6">
        <w:rPr>
          <w:rFonts w:ascii="Arial" w:hAnsi="Arial" w:cs="Arial"/>
          <w:lang w:val="sr-Cyrl-RS"/>
        </w:rPr>
        <w:t xml:space="preserve">, док је тачком 3. ове одребе прописано да </w:t>
      </w:r>
      <w:r w:rsidR="00444F0E" w:rsidRPr="00444F0E">
        <w:rPr>
          <w:rFonts w:ascii="Arial" w:hAnsi="Arial" w:cs="Arial"/>
        </w:rPr>
        <w:t>пол представља биолошку карактеристику на основу које се људи одређују као жене или мушк</w:t>
      </w:r>
      <w:r w:rsidR="00DA5CB6">
        <w:rPr>
          <w:rFonts w:ascii="Arial" w:hAnsi="Arial" w:cs="Arial"/>
        </w:rPr>
        <w:t>арци</w:t>
      </w:r>
      <w:r w:rsidR="00DA5CB6">
        <w:rPr>
          <w:rFonts w:ascii="Arial" w:hAnsi="Arial" w:cs="Arial"/>
          <w:lang w:val="sr-Cyrl-RS"/>
        </w:rPr>
        <w:t xml:space="preserve">. </w:t>
      </w:r>
    </w:p>
    <w:p w:rsidR="00367489" w:rsidRPr="00DF6CEF" w:rsidRDefault="008A1C54" w:rsidP="00D82B56">
      <w:pPr>
        <w:tabs>
          <w:tab w:val="left" w:pos="450"/>
        </w:tabs>
        <w:autoSpaceDE w:val="0"/>
        <w:autoSpaceDN w:val="0"/>
        <w:adjustRightInd w:val="0"/>
        <w:spacing w:after="120" w:line="240" w:lineRule="auto"/>
        <w:jc w:val="both"/>
        <w:rPr>
          <w:rFonts w:ascii="Arial" w:eastAsia="Calibri" w:hAnsi="Arial" w:cs="Arial"/>
          <w:noProof/>
          <w:u w:val="single"/>
          <w:lang w:val="sr-Cyrl-CS"/>
        </w:rPr>
      </w:pPr>
      <w:r w:rsidRPr="00DF6CEF">
        <w:rPr>
          <w:rFonts w:ascii="Arial" w:eastAsia="Calibri" w:hAnsi="Arial" w:cs="Arial"/>
          <w:noProof/>
          <w:u w:val="single"/>
          <w:lang w:val="en-US"/>
        </w:rPr>
        <w:t xml:space="preserve">Анализа </w:t>
      </w:r>
      <w:r w:rsidR="001E6B63" w:rsidRPr="00DF6CEF">
        <w:rPr>
          <w:rFonts w:ascii="Arial" w:eastAsia="Calibri" w:hAnsi="Arial" w:cs="Arial"/>
          <w:noProof/>
          <w:u w:val="single"/>
          <w:lang w:val="sr-Cyrl-CS"/>
        </w:rPr>
        <w:t>навода из притужбе, доказа и изјашњења</w:t>
      </w:r>
      <w:r w:rsidRPr="00DF6CEF">
        <w:rPr>
          <w:rFonts w:ascii="Arial" w:eastAsia="Calibri" w:hAnsi="Arial" w:cs="Arial"/>
          <w:noProof/>
          <w:u w:val="single"/>
          <w:lang w:val="en-US"/>
        </w:rPr>
        <w:t xml:space="preserve"> са аспекта антидискриминационих прописа</w:t>
      </w:r>
    </w:p>
    <w:p w:rsidR="008559D7" w:rsidRPr="00C57F5D" w:rsidRDefault="008A1C54" w:rsidP="00D82B56">
      <w:pPr>
        <w:pStyle w:val="ListParagraph"/>
        <w:numPr>
          <w:ilvl w:val="1"/>
          <w:numId w:val="34"/>
        </w:numPr>
        <w:tabs>
          <w:tab w:val="left" w:pos="0"/>
        </w:tabs>
        <w:spacing w:after="120"/>
        <w:ind w:left="0" w:firstLine="0"/>
        <w:jc w:val="both"/>
        <w:rPr>
          <w:rFonts w:ascii="Arial" w:eastAsia="Calibri" w:hAnsi="Arial" w:cs="Arial"/>
          <w:sz w:val="22"/>
          <w:szCs w:val="22"/>
          <w:lang w:val="sr-Cyrl-CS"/>
        </w:rPr>
      </w:pPr>
      <w:r w:rsidRPr="00C57F5D">
        <w:rPr>
          <w:rFonts w:ascii="Arial" w:eastAsia="Calibri" w:hAnsi="Arial" w:cs="Arial"/>
          <w:sz w:val="22"/>
          <w:szCs w:val="22"/>
          <w:lang w:val="sr-Cyrl-CS"/>
        </w:rPr>
        <w:t>С обзиром на предмет притужб</w:t>
      </w:r>
      <w:r w:rsidR="001E6B63" w:rsidRPr="00C57F5D">
        <w:rPr>
          <w:rFonts w:ascii="Arial" w:eastAsia="Calibri" w:hAnsi="Arial" w:cs="Arial"/>
          <w:sz w:val="22"/>
          <w:szCs w:val="22"/>
          <w:lang w:val="sr-Cyrl-CS"/>
        </w:rPr>
        <w:t>е</w:t>
      </w:r>
      <w:r w:rsidRPr="00C57F5D">
        <w:rPr>
          <w:rFonts w:ascii="Arial" w:eastAsia="Calibri" w:hAnsi="Arial" w:cs="Arial"/>
          <w:sz w:val="22"/>
          <w:szCs w:val="22"/>
        </w:rPr>
        <w:t>,</w:t>
      </w:r>
      <w:r w:rsidR="001E6B63" w:rsidRPr="00C57F5D">
        <w:rPr>
          <w:rFonts w:ascii="Arial" w:eastAsia="Calibri" w:hAnsi="Arial" w:cs="Arial"/>
          <w:sz w:val="22"/>
          <w:szCs w:val="22"/>
          <w:lang w:val="sr-Cyrl-CS"/>
        </w:rPr>
        <w:t xml:space="preserve"> у конкретном случају,</w:t>
      </w:r>
      <w:r w:rsidRPr="00C57F5D">
        <w:rPr>
          <w:rFonts w:ascii="Arial" w:eastAsia="Calibri" w:hAnsi="Arial" w:cs="Arial"/>
          <w:sz w:val="22"/>
          <w:szCs w:val="22"/>
          <w:lang w:val="sr-Cyrl-CS"/>
        </w:rPr>
        <w:t xml:space="preserve"> потребно</w:t>
      </w:r>
      <w:r w:rsidR="001E6B63" w:rsidRPr="00C57F5D">
        <w:rPr>
          <w:rFonts w:ascii="Arial" w:eastAsia="Calibri" w:hAnsi="Arial" w:cs="Arial"/>
          <w:sz w:val="22"/>
          <w:szCs w:val="22"/>
          <w:lang w:val="sr-Cyrl-CS"/>
        </w:rPr>
        <w:t xml:space="preserve"> је</w:t>
      </w:r>
      <w:r w:rsidRPr="00C57F5D">
        <w:rPr>
          <w:rFonts w:ascii="Arial" w:eastAsia="Calibri" w:hAnsi="Arial" w:cs="Arial"/>
          <w:sz w:val="22"/>
          <w:szCs w:val="22"/>
          <w:lang w:val="sr-Cyrl-CS"/>
        </w:rPr>
        <w:t xml:space="preserve"> </w:t>
      </w:r>
      <w:r w:rsidR="005B0CC7" w:rsidRPr="00C57F5D">
        <w:rPr>
          <w:rFonts w:ascii="Arial" w:eastAsia="Calibri" w:hAnsi="Arial" w:cs="Arial"/>
          <w:sz w:val="22"/>
          <w:szCs w:val="22"/>
          <w:lang w:val="sr-Cyrl-CS"/>
        </w:rPr>
        <w:t xml:space="preserve">анализирати </w:t>
      </w:r>
      <w:r w:rsidRPr="00C57F5D">
        <w:rPr>
          <w:rFonts w:ascii="Arial" w:eastAsia="Calibri" w:hAnsi="Arial" w:cs="Arial"/>
          <w:sz w:val="22"/>
          <w:szCs w:val="22"/>
          <w:lang w:val="sr-Cyrl-CS"/>
        </w:rPr>
        <w:t xml:space="preserve">да ли </w:t>
      </w:r>
      <w:r w:rsidR="005B0CC7" w:rsidRPr="00C57F5D">
        <w:rPr>
          <w:rFonts w:ascii="Arial" w:eastAsia="Calibri" w:hAnsi="Arial" w:cs="Arial"/>
          <w:sz w:val="22"/>
          <w:szCs w:val="22"/>
          <w:lang w:val="sr-Cyrl-CS"/>
        </w:rPr>
        <w:t xml:space="preserve">су у објави </w:t>
      </w:r>
      <w:r w:rsidR="00680186">
        <w:rPr>
          <w:rFonts w:ascii="Arial" w:eastAsia="Calibri" w:hAnsi="Arial" w:cs="Arial"/>
          <w:sz w:val="22"/>
          <w:szCs w:val="22"/>
          <w:lang w:val="sr-Cyrl-CS"/>
        </w:rPr>
        <w:t xml:space="preserve">ББ </w:t>
      </w:r>
      <w:r w:rsidR="003451D4" w:rsidRPr="00C57F5D">
        <w:rPr>
          <w:rFonts w:ascii="Arial" w:eastAsia="Calibri" w:hAnsi="Arial" w:cs="Arial"/>
          <w:sz w:val="22"/>
          <w:szCs w:val="22"/>
          <w:lang w:val="sr-Cyrl-CS"/>
        </w:rPr>
        <w:t xml:space="preserve">од 10. јула 2023. године </w:t>
      </w:r>
      <w:r w:rsidR="005B0CC7" w:rsidRPr="00C57F5D">
        <w:rPr>
          <w:rFonts w:ascii="Arial" w:eastAsia="Calibri" w:hAnsi="Arial" w:cs="Arial"/>
          <w:sz w:val="22"/>
          <w:szCs w:val="22"/>
          <w:lang w:val="sr-Cyrl-CS"/>
        </w:rPr>
        <w:t>на друштвеној мрежи Фејзбук</w:t>
      </w:r>
      <w:r w:rsidR="00B920AC" w:rsidRPr="00C57F5D">
        <w:rPr>
          <w:rFonts w:ascii="Arial" w:eastAsia="Calibri" w:hAnsi="Arial" w:cs="Arial"/>
          <w:sz w:val="22"/>
          <w:szCs w:val="22"/>
          <w:lang w:val="sr-Latn-RS"/>
        </w:rPr>
        <w:t>,</w:t>
      </w:r>
      <w:r w:rsidR="005B0CC7" w:rsidRPr="00C57F5D">
        <w:rPr>
          <w:rFonts w:ascii="Arial" w:eastAsia="Calibri" w:hAnsi="Arial" w:cs="Arial"/>
          <w:sz w:val="22"/>
          <w:szCs w:val="22"/>
          <w:lang w:val="sr-Cyrl-CS"/>
        </w:rPr>
        <w:t xml:space="preserve"> </w:t>
      </w:r>
      <w:r w:rsidR="008520BC" w:rsidRPr="00C57F5D">
        <w:rPr>
          <w:rFonts w:ascii="Arial" w:eastAsia="Calibri" w:hAnsi="Arial" w:cs="Arial"/>
          <w:sz w:val="22"/>
          <w:szCs w:val="22"/>
          <w:lang w:val="sr-Cyrl-CS"/>
        </w:rPr>
        <w:t xml:space="preserve">изнети ставови који представљају узнемиравање и понижавајуће поступање према групи лица због </w:t>
      </w:r>
      <w:r w:rsidR="00F84617" w:rsidRPr="00C57F5D">
        <w:rPr>
          <w:rFonts w:ascii="Arial" w:eastAsia="Calibri" w:hAnsi="Arial" w:cs="Arial"/>
          <w:sz w:val="22"/>
          <w:szCs w:val="22"/>
          <w:lang w:val="sr-Cyrl-CS"/>
        </w:rPr>
        <w:t>њиховог личног својства – родн</w:t>
      </w:r>
      <w:r w:rsidR="00F84617" w:rsidRPr="00C57F5D">
        <w:rPr>
          <w:rFonts w:ascii="Arial" w:eastAsia="Calibri" w:hAnsi="Arial" w:cs="Arial"/>
          <w:sz w:val="22"/>
          <w:szCs w:val="22"/>
          <w:lang w:val="sr-Cyrl-RS"/>
        </w:rPr>
        <w:t>и</w:t>
      </w:r>
      <w:r w:rsidR="00F84617" w:rsidRPr="00C57F5D">
        <w:rPr>
          <w:rFonts w:ascii="Arial" w:eastAsia="Calibri" w:hAnsi="Arial" w:cs="Arial"/>
          <w:sz w:val="22"/>
          <w:szCs w:val="22"/>
          <w:lang w:val="sr-Cyrl-CS"/>
        </w:rPr>
        <w:t xml:space="preserve"> идентитет</w:t>
      </w:r>
      <w:r w:rsidR="008559D7" w:rsidRPr="00C57F5D">
        <w:rPr>
          <w:rFonts w:ascii="Arial" w:eastAsia="Calibri" w:hAnsi="Arial" w:cs="Arial"/>
          <w:sz w:val="22"/>
          <w:szCs w:val="22"/>
          <w:lang w:val="sr-Cyrl-CS"/>
        </w:rPr>
        <w:t xml:space="preserve">. </w:t>
      </w:r>
    </w:p>
    <w:p w:rsidR="008559D7" w:rsidRPr="008559D7" w:rsidRDefault="008559D7" w:rsidP="00D82B56">
      <w:pPr>
        <w:pStyle w:val="ListParagraph"/>
        <w:tabs>
          <w:tab w:val="left" w:pos="0"/>
        </w:tabs>
        <w:spacing w:after="120"/>
        <w:ind w:left="0"/>
        <w:jc w:val="both"/>
        <w:rPr>
          <w:rFonts w:ascii="Arial" w:eastAsia="Calibri" w:hAnsi="Arial" w:cs="Arial"/>
          <w:sz w:val="22"/>
          <w:szCs w:val="22"/>
          <w:lang w:val="sr-Cyrl-CS"/>
        </w:rPr>
      </w:pPr>
    </w:p>
    <w:p w:rsidR="00333B5F" w:rsidRPr="00C57F5D" w:rsidRDefault="005B0CC7" w:rsidP="00D82B56">
      <w:pPr>
        <w:pStyle w:val="ListParagraph"/>
        <w:numPr>
          <w:ilvl w:val="1"/>
          <w:numId w:val="34"/>
        </w:numPr>
        <w:tabs>
          <w:tab w:val="left" w:pos="0"/>
        </w:tabs>
        <w:spacing w:after="120"/>
        <w:ind w:left="0" w:firstLine="0"/>
        <w:jc w:val="both"/>
        <w:rPr>
          <w:rFonts w:ascii="Arial" w:eastAsia="Calibri" w:hAnsi="Arial" w:cs="Arial"/>
          <w:sz w:val="22"/>
          <w:szCs w:val="22"/>
          <w:lang w:val="sr-Cyrl-CS"/>
        </w:rPr>
      </w:pPr>
      <w:r w:rsidRPr="00C57F5D">
        <w:rPr>
          <w:rFonts w:ascii="Arial" w:hAnsi="Arial" w:cs="Arial"/>
          <w:noProof/>
          <w:sz w:val="22"/>
          <w:szCs w:val="22"/>
          <w:lang w:val="sr-Cyrl-RS"/>
        </w:rPr>
        <w:t xml:space="preserve">Повереник се </w:t>
      </w:r>
      <w:r w:rsidR="002E10AD" w:rsidRPr="00C57F5D">
        <w:rPr>
          <w:rFonts w:ascii="Arial" w:hAnsi="Arial" w:cs="Arial"/>
          <w:noProof/>
          <w:sz w:val="22"/>
          <w:szCs w:val="22"/>
          <w:lang w:val="sr-Cyrl-RS"/>
        </w:rPr>
        <w:t xml:space="preserve">најпре </w:t>
      </w:r>
      <w:r w:rsidRPr="00C57F5D">
        <w:rPr>
          <w:rFonts w:ascii="Arial" w:hAnsi="Arial" w:cs="Arial"/>
          <w:noProof/>
          <w:sz w:val="22"/>
          <w:szCs w:val="22"/>
          <w:lang w:val="sr-Cyrl-RS"/>
        </w:rPr>
        <w:t>осврнуо на наводе из изјашњења да удружење</w:t>
      </w:r>
      <w:r w:rsidR="00680186">
        <w:rPr>
          <w:rFonts w:ascii="Arial" w:eastAsia="Calibri" w:hAnsi="Arial" w:cs="Arial"/>
          <w:color w:val="000000"/>
          <w:sz w:val="22"/>
          <w:szCs w:val="22"/>
          <w:lang w:val="sr-Cyrl-CS"/>
        </w:rPr>
        <w:t xml:space="preserve"> АА</w:t>
      </w:r>
      <w:r w:rsidR="00AF3417" w:rsidRPr="00C57F5D">
        <w:rPr>
          <w:rFonts w:ascii="Arial" w:eastAsia="Calibri" w:hAnsi="Arial" w:cs="Arial"/>
          <w:color w:val="000000"/>
          <w:sz w:val="22"/>
          <w:szCs w:val="22"/>
          <w:lang w:val="sr-Latn-RS"/>
        </w:rPr>
        <w:t xml:space="preserve">, </w:t>
      </w:r>
      <w:r w:rsidR="002E10AD" w:rsidRPr="00C57F5D">
        <w:rPr>
          <w:rFonts w:ascii="Arial" w:eastAsia="Calibri" w:hAnsi="Arial" w:cs="Arial"/>
          <w:color w:val="000000"/>
          <w:sz w:val="22"/>
          <w:szCs w:val="22"/>
          <w:lang w:val="sr-Cyrl-CS"/>
        </w:rPr>
        <w:t>не</w:t>
      </w:r>
      <w:r w:rsidR="00ED50D2" w:rsidRPr="00C57F5D">
        <w:rPr>
          <w:rFonts w:ascii="Arial" w:eastAsia="Calibri" w:hAnsi="Arial" w:cs="Arial"/>
          <w:color w:val="000000"/>
          <w:sz w:val="22"/>
          <w:szCs w:val="22"/>
          <w:lang w:val="sr-Cyrl-CS"/>
        </w:rPr>
        <w:t>ма активну легитимацију за подношење ове притужбе јер не</w:t>
      </w:r>
      <w:r w:rsidR="00444716" w:rsidRPr="00C57F5D">
        <w:rPr>
          <w:rFonts w:ascii="Arial" w:eastAsia="Calibri" w:hAnsi="Arial" w:cs="Arial"/>
          <w:color w:val="000000"/>
          <w:sz w:val="22"/>
          <w:szCs w:val="22"/>
          <w:lang w:val="sr-Cyrl-CS"/>
        </w:rPr>
        <w:t xml:space="preserve"> наводе</w:t>
      </w:r>
      <w:r w:rsidR="002E10AD" w:rsidRPr="00C57F5D">
        <w:rPr>
          <w:rFonts w:ascii="Arial" w:eastAsia="Calibri" w:hAnsi="Arial" w:cs="Arial"/>
          <w:color w:val="000000"/>
          <w:sz w:val="22"/>
          <w:szCs w:val="22"/>
          <w:lang w:val="sr-Cyrl-CS"/>
        </w:rPr>
        <w:t xml:space="preserve"> „које су то конкретне особе повређене изјавом која је предмет</w:t>
      </w:r>
      <w:r w:rsidR="00444716" w:rsidRPr="00C57F5D">
        <w:rPr>
          <w:rFonts w:ascii="Arial" w:eastAsia="Calibri" w:hAnsi="Arial" w:cs="Arial"/>
          <w:color w:val="000000"/>
          <w:sz w:val="22"/>
          <w:szCs w:val="22"/>
          <w:lang w:val="sr-Cyrl-CS"/>
        </w:rPr>
        <w:t xml:space="preserve"> овог поступка</w:t>
      </w:r>
      <w:r w:rsidR="002E10AD" w:rsidRPr="00C57F5D">
        <w:rPr>
          <w:rFonts w:ascii="Arial" w:eastAsia="Calibri" w:hAnsi="Arial" w:cs="Arial"/>
          <w:color w:val="000000"/>
          <w:sz w:val="22"/>
          <w:szCs w:val="22"/>
          <w:lang w:val="sr-Cyrl-CS"/>
        </w:rPr>
        <w:t xml:space="preserve">“, </w:t>
      </w:r>
      <w:r w:rsidR="00AF3417" w:rsidRPr="00C57F5D">
        <w:rPr>
          <w:rFonts w:ascii="Arial" w:eastAsia="Calibri" w:hAnsi="Arial" w:cs="Arial"/>
          <w:color w:val="000000"/>
          <w:sz w:val="22"/>
          <w:szCs w:val="22"/>
          <w:lang w:val="sr-Cyrl-RS"/>
        </w:rPr>
        <w:t xml:space="preserve">као и </w:t>
      </w:r>
      <w:r w:rsidR="00444716" w:rsidRPr="00C57F5D">
        <w:rPr>
          <w:rFonts w:ascii="Arial" w:eastAsia="Calibri" w:hAnsi="Arial" w:cs="Arial"/>
          <w:color w:val="000000"/>
          <w:sz w:val="22"/>
          <w:szCs w:val="22"/>
          <w:lang w:val="sr-Cyrl-CS"/>
        </w:rPr>
        <w:t xml:space="preserve">да је подносилац у притужби </w:t>
      </w:r>
      <w:r w:rsidR="00AF3417" w:rsidRPr="00C57F5D">
        <w:rPr>
          <w:rFonts w:ascii="Arial" w:eastAsia="Calibri" w:hAnsi="Arial" w:cs="Arial"/>
          <w:color w:val="000000"/>
          <w:sz w:val="22"/>
          <w:szCs w:val="22"/>
          <w:lang w:val="sr-Cyrl-CS"/>
        </w:rPr>
        <w:t>„</w:t>
      </w:r>
      <w:r w:rsidR="00444716" w:rsidRPr="00C57F5D">
        <w:rPr>
          <w:rFonts w:ascii="Arial" w:eastAsia="Calibri" w:hAnsi="Arial" w:cs="Arial"/>
          <w:color w:val="000000"/>
          <w:sz w:val="22"/>
          <w:szCs w:val="22"/>
          <w:lang w:val="sr-Cyrl-CS"/>
        </w:rPr>
        <w:t xml:space="preserve">недвосмислено навео да </w:t>
      </w:r>
      <w:r w:rsidR="002E10AD" w:rsidRPr="00C57F5D">
        <w:rPr>
          <w:rFonts w:ascii="Arial" w:eastAsia="Calibri" w:hAnsi="Arial" w:cs="Arial"/>
          <w:color w:val="000000"/>
          <w:sz w:val="22"/>
          <w:szCs w:val="22"/>
          <w:lang w:val="sr-Cyrl-CS"/>
        </w:rPr>
        <w:t>нема сагласност лиц</w:t>
      </w:r>
      <w:r w:rsidR="000D3D0C" w:rsidRPr="00C57F5D">
        <w:rPr>
          <w:rFonts w:ascii="Arial" w:eastAsia="Calibri" w:hAnsi="Arial" w:cs="Arial"/>
          <w:color w:val="000000"/>
          <w:sz w:val="22"/>
          <w:szCs w:val="22"/>
          <w:lang w:val="sr-Cyrl-CS"/>
        </w:rPr>
        <w:t xml:space="preserve">а у чије име подноси притужбу“. </w:t>
      </w:r>
      <w:r w:rsidR="002E10AD" w:rsidRPr="00C57F5D">
        <w:rPr>
          <w:rFonts w:ascii="Arial" w:eastAsia="Calibri" w:hAnsi="Arial" w:cs="Arial"/>
          <w:color w:val="000000"/>
          <w:sz w:val="22"/>
          <w:szCs w:val="22"/>
          <w:lang w:val="sr-Cyrl-CS"/>
        </w:rPr>
        <w:t xml:space="preserve">С тим у вези, </w:t>
      </w:r>
      <w:r w:rsidR="00723C85" w:rsidRPr="00C57F5D">
        <w:rPr>
          <w:rFonts w:ascii="Arial" w:eastAsia="Calibri" w:hAnsi="Arial" w:cs="Arial"/>
          <w:color w:val="000000"/>
          <w:sz w:val="22"/>
          <w:szCs w:val="22"/>
          <w:lang w:val="sr-Cyrl-CS"/>
        </w:rPr>
        <w:t xml:space="preserve">неопходно је истаћи да су </w:t>
      </w:r>
      <w:r w:rsidR="002E10AD" w:rsidRPr="00C57F5D">
        <w:rPr>
          <w:rFonts w:ascii="Arial" w:eastAsia="Calibri" w:hAnsi="Arial" w:cs="Arial"/>
          <w:color w:val="000000"/>
          <w:sz w:val="22"/>
          <w:szCs w:val="22"/>
          <w:lang w:val="sr-Cyrl-CS"/>
        </w:rPr>
        <w:t xml:space="preserve">правила поступка пред Повереником уређена одредбама чл. 35-40. </w:t>
      </w:r>
      <w:r w:rsidR="00AF3417" w:rsidRPr="00C57F5D">
        <w:rPr>
          <w:rFonts w:ascii="Arial" w:eastAsia="Calibri" w:hAnsi="Arial" w:cs="Arial"/>
          <w:color w:val="000000"/>
          <w:sz w:val="22"/>
          <w:szCs w:val="22"/>
          <w:lang w:val="sr-Cyrl-CS"/>
        </w:rPr>
        <w:t xml:space="preserve">Закона о забрани дискриминације. Одредбама </w:t>
      </w:r>
      <w:r w:rsidR="002E10AD" w:rsidRPr="00C57F5D">
        <w:rPr>
          <w:rFonts w:ascii="Arial" w:eastAsia="Calibri" w:hAnsi="Arial" w:cs="Arial"/>
          <w:color w:val="000000"/>
          <w:sz w:val="22"/>
          <w:szCs w:val="22"/>
          <w:lang w:val="sr-Cyrl-CS"/>
        </w:rPr>
        <w:t xml:space="preserve">члана 35. став 3. овог закона, између осталог, прописано </w:t>
      </w:r>
      <w:r w:rsidR="00AF3417" w:rsidRPr="00C57F5D">
        <w:rPr>
          <w:rFonts w:ascii="Arial" w:eastAsia="Calibri" w:hAnsi="Arial" w:cs="Arial"/>
          <w:color w:val="000000"/>
          <w:sz w:val="22"/>
          <w:szCs w:val="22"/>
          <w:lang w:val="sr-Cyrl-CS"/>
        </w:rPr>
        <w:t xml:space="preserve">је </w:t>
      </w:r>
      <w:r w:rsidR="002E10AD" w:rsidRPr="00C57F5D">
        <w:rPr>
          <w:rFonts w:ascii="Arial" w:eastAsia="Calibri" w:hAnsi="Arial" w:cs="Arial"/>
          <w:color w:val="000000"/>
          <w:sz w:val="22"/>
          <w:szCs w:val="22"/>
          <w:lang w:val="sr-Cyrl-CS"/>
        </w:rPr>
        <w:t xml:space="preserve">да удружење или организација која се бави заштитом људских права </w:t>
      </w:r>
      <w:r w:rsidR="00723C85" w:rsidRPr="00C57F5D">
        <w:rPr>
          <w:rFonts w:ascii="Arial" w:eastAsia="Calibri" w:hAnsi="Arial" w:cs="Arial"/>
          <w:color w:val="000000"/>
          <w:sz w:val="22"/>
          <w:szCs w:val="22"/>
          <w:lang w:val="sr-Cyrl-CS"/>
        </w:rPr>
        <w:t xml:space="preserve">може поднети притужбу у име групе лица чије је право повређено </w:t>
      </w:r>
      <w:r w:rsidR="00723C85" w:rsidRPr="00C57F5D">
        <w:rPr>
          <w:rFonts w:ascii="Arial" w:eastAsia="Calibri" w:hAnsi="Arial" w:cs="Arial"/>
          <w:b/>
          <w:color w:val="000000"/>
          <w:sz w:val="22"/>
          <w:szCs w:val="22"/>
          <w:lang w:val="sr-Cyrl-CS"/>
        </w:rPr>
        <w:t>и без сагласности појединаца који чине ту групу, уколико се повреда односи на неодређени број лица друштвене групе које повезује неко лично својство из члана 2. став 1. тачка 1. овог закона</w:t>
      </w:r>
      <w:r w:rsidR="00723C85" w:rsidRPr="00C57F5D">
        <w:rPr>
          <w:rFonts w:ascii="Arial" w:eastAsia="Calibri" w:hAnsi="Arial" w:cs="Arial"/>
          <w:color w:val="000000"/>
          <w:sz w:val="22"/>
          <w:szCs w:val="22"/>
          <w:lang w:val="sr-Cyrl-CS"/>
        </w:rPr>
        <w:t>.</w:t>
      </w:r>
      <w:r w:rsidR="007F094D" w:rsidRPr="00C57F5D">
        <w:rPr>
          <w:rFonts w:ascii="Arial" w:eastAsia="Calibri" w:hAnsi="Arial" w:cs="Arial"/>
          <w:color w:val="000000"/>
          <w:sz w:val="22"/>
          <w:szCs w:val="22"/>
          <w:lang w:val="sr-Cyrl-RS"/>
        </w:rPr>
        <w:t xml:space="preserve"> </w:t>
      </w:r>
      <w:r w:rsidR="00D02843" w:rsidRPr="00C57F5D">
        <w:rPr>
          <w:rFonts w:ascii="Arial" w:hAnsi="Arial" w:cs="Arial"/>
          <w:sz w:val="22"/>
          <w:szCs w:val="22"/>
          <w:lang w:val="sr-Cyrl-RS" w:eastAsia="x-none"/>
        </w:rPr>
        <w:t xml:space="preserve">Наиме, реч је о </w:t>
      </w:r>
      <w:r w:rsidR="00D02843" w:rsidRPr="00C57F5D">
        <w:rPr>
          <w:rFonts w:ascii="Arial" w:hAnsi="Arial" w:cs="Arial"/>
          <w:i/>
          <w:sz w:val="22"/>
          <w:szCs w:val="22"/>
          <w:lang w:val="sr-Cyrl-RS" w:eastAsia="x-none"/>
        </w:rPr>
        <w:t>тзв. популарној притужби</w:t>
      </w:r>
      <w:r w:rsidR="000D3D0C" w:rsidRPr="00C57F5D">
        <w:rPr>
          <w:rFonts w:ascii="Arial" w:hAnsi="Arial" w:cs="Arial"/>
          <w:sz w:val="22"/>
          <w:szCs w:val="22"/>
          <w:lang w:val="sr-Cyrl-RS" w:eastAsia="x-none"/>
        </w:rPr>
        <w:t>,</w:t>
      </w:r>
      <w:r w:rsidR="00D02843" w:rsidRPr="00C57F5D">
        <w:rPr>
          <w:rFonts w:ascii="Arial" w:hAnsi="Arial" w:cs="Arial"/>
          <w:sz w:val="22"/>
          <w:szCs w:val="22"/>
          <w:lang w:val="sr-Cyrl-RS" w:eastAsia="x-none"/>
        </w:rPr>
        <w:t xml:space="preserve"> коју у случајевима дискриминације групе лице може поднети организација која се бави заштитом људских права</w:t>
      </w:r>
      <w:r w:rsidR="000D3D0C" w:rsidRPr="00C57F5D">
        <w:rPr>
          <w:rFonts w:ascii="Arial" w:hAnsi="Arial" w:cs="Arial"/>
          <w:sz w:val="22"/>
          <w:szCs w:val="22"/>
          <w:lang w:val="sr-Cyrl-RS" w:eastAsia="x-none"/>
        </w:rPr>
        <w:t xml:space="preserve"> у своје </w:t>
      </w:r>
      <w:r w:rsidR="00B920AC" w:rsidRPr="00C57F5D">
        <w:rPr>
          <w:rFonts w:ascii="Arial" w:hAnsi="Arial" w:cs="Arial"/>
          <w:sz w:val="22"/>
          <w:szCs w:val="22"/>
          <w:lang w:val="sr-Cyrl-RS" w:eastAsia="x-none"/>
        </w:rPr>
        <w:t>име и без било чије сагласности</w:t>
      </w:r>
      <w:r w:rsidR="000D3D0C" w:rsidRPr="00C57F5D">
        <w:rPr>
          <w:rFonts w:ascii="Arial" w:hAnsi="Arial" w:cs="Arial"/>
          <w:sz w:val="22"/>
          <w:szCs w:val="22"/>
          <w:lang w:val="sr-Cyrl-RS" w:eastAsia="x-none"/>
        </w:rPr>
        <w:t xml:space="preserve"> с обзиром да је реч о неодређеном броју лица и да сагласност није могуће прибавити од сваког појединца </w:t>
      </w:r>
      <w:r w:rsidR="00D02843" w:rsidRPr="00C57F5D">
        <w:rPr>
          <w:rFonts w:ascii="Arial" w:hAnsi="Arial" w:cs="Arial"/>
          <w:sz w:val="22"/>
          <w:szCs w:val="22"/>
          <w:lang w:val="sr-Cyrl-RS" w:eastAsia="x-none"/>
        </w:rPr>
        <w:t>који чину наведену групу</w:t>
      </w:r>
      <w:r w:rsidR="008559D7" w:rsidRPr="00C57F5D">
        <w:rPr>
          <w:rFonts w:ascii="Arial" w:hAnsi="Arial" w:cs="Arial"/>
          <w:sz w:val="22"/>
          <w:szCs w:val="22"/>
          <w:lang w:val="sr-Cyrl-RS" w:eastAsia="x-none"/>
        </w:rPr>
        <w:t xml:space="preserve">. </w:t>
      </w:r>
      <w:r w:rsidR="002E10AD" w:rsidRPr="00C57F5D">
        <w:rPr>
          <w:rFonts w:ascii="Arial" w:eastAsia="Calibri" w:hAnsi="Arial" w:cs="Arial"/>
          <w:color w:val="000000"/>
          <w:sz w:val="22"/>
          <w:szCs w:val="22"/>
          <w:lang w:val="sr-Cyrl-CS"/>
        </w:rPr>
        <w:t xml:space="preserve">Имајући у виду све напред наведено, као и чињеницу да је увидом у Статут </w:t>
      </w:r>
      <w:r w:rsidR="00ED50D2" w:rsidRPr="00C57F5D">
        <w:rPr>
          <w:rFonts w:ascii="Arial" w:eastAsia="Calibri" w:hAnsi="Arial" w:cs="Arial"/>
          <w:color w:val="000000"/>
          <w:sz w:val="22"/>
          <w:szCs w:val="22"/>
          <w:lang w:val="sr-Cyrl-RS"/>
        </w:rPr>
        <w:t xml:space="preserve">удружења </w:t>
      </w:r>
      <w:r w:rsidR="00680186">
        <w:rPr>
          <w:rFonts w:ascii="Arial" w:eastAsia="Calibri" w:hAnsi="Arial" w:cs="Arial"/>
          <w:color w:val="000000"/>
          <w:sz w:val="22"/>
          <w:szCs w:val="22"/>
          <w:lang w:val="sr-Cyrl-CS"/>
        </w:rPr>
        <w:t xml:space="preserve">АА </w:t>
      </w:r>
      <w:r w:rsidR="002E10AD" w:rsidRPr="00C57F5D">
        <w:rPr>
          <w:rFonts w:ascii="Arial" w:eastAsia="Calibri" w:hAnsi="Arial" w:cs="Arial"/>
          <w:color w:val="000000"/>
          <w:sz w:val="22"/>
          <w:szCs w:val="22"/>
          <w:lang w:val="sr-Cyrl-CS"/>
        </w:rPr>
        <w:t xml:space="preserve">утврђено да </w:t>
      </w:r>
      <w:r w:rsidR="00ED50D2" w:rsidRPr="00C57F5D">
        <w:rPr>
          <w:rFonts w:ascii="Arial" w:eastAsia="Calibri" w:hAnsi="Arial" w:cs="Arial"/>
          <w:color w:val="000000"/>
          <w:sz w:val="22"/>
          <w:szCs w:val="22"/>
          <w:lang w:val="sr-Cyrl-RS"/>
        </w:rPr>
        <w:t xml:space="preserve">је област деловања </w:t>
      </w:r>
      <w:r w:rsidR="00ED50D2" w:rsidRPr="00C57F5D">
        <w:rPr>
          <w:rFonts w:ascii="Arial" w:eastAsia="Calibri" w:hAnsi="Arial" w:cs="Arial"/>
          <w:color w:val="000000"/>
          <w:sz w:val="22"/>
          <w:szCs w:val="22"/>
          <w:lang w:val="sr-Cyrl-CS"/>
        </w:rPr>
        <w:t xml:space="preserve">ове организације промоција и развој права </w:t>
      </w:r>
      <w:r w:rsidR="000D3D0C" w:rsidRPr="00C57F5D">
        <w:rPr>
          <w:rFonts w:ascii="Arial" w:eastAsia="Calibri" w:hAnsi="Arial" w:cs="Arial"/>
          <w:color w:val="000000"/>
          <w:sz w:val="22"/>
          <w:szCs w:val="22"/>
          <w:lang w:val="sr-Latn-RS"/>
        </w:rPr>
        <w:t xml:space="preserve">LGBTIQ </w:t>
      </w:r>
      <w:r w:rsidR="00444716" w:rsidRPr="00C57F5D">
        <w:rPr>
          <w:rFonts w:ascii="Arial" w:eastAsia="Calibri" w:hAnsi="Arial" w:cs="Arial"/>
          <w:color w:val="000000"/>
          <w:sz w:val="22"/>
          <w:szCs w:val="22"/>
          <w:lang w:val="sr-Cyrl-CS"/>
        </w:rPr>
        <w:t>oсоба</w:t>
      </w:r>
      <w:r w:rsidR="002E10AD" w:rsidRPr="00C57F5D">
        <w:rPr>
          <w:rFonts w:ascii="Arial" w:eastAsia="Calibri" w:hAnsi="Arial" w:cs="Arial"/>
          <w:color w:val="000000"/>
          <w:sz w:val="22"/>
          <w:szCs w:val="22"/>
          <w:lang w:val="sr-Cyrl-CS"/>
        </w:rPr>
        <w:t xml:space="preserve">, </w:t>
      </w:r>
      <w:r w:rsidR="003812FE" w:rsidRPr="00C57F5D">
        <w:rPr>
          <w:rFonts w:ascii="Arial" w:eastAsia="Calibri" w:hAnsi="Arial" w:cs="Arial"/>
          <w:color w:val="000000"/>
          <w:sz w:val="22"/>
          <w:szCs w:val="22"/>
          <w:lang w:val="sr-Cyrl-CS"/>
        </w:rPr>
        <w:t xml:space="preserve">а да је притужба поднета у име свих лица које повезује исто лично својство – родни идентитет, </w:t>
      </w:r>
      <w:r w:rsidR="002E10AD" w:rsidRPr="00C57F5D">
        <w:rPr>
          <w:rFonts w:ascii="Arial" w:eastAsia="Calibri" w:hAnsi="Arial" w:cs="Arial"/>
          <w:color w:val="000000"/>
          <w:sz w:val="22"/>
          <w:szCs w:val="22"/>
          <w:lang w:val="sr-Cyrl-CS"/>
        </w:rPr>
        <w:t xml:space="preserve">Повереник констатује да </w:t>
      </w:r>
      <w:r w:rsidR="00444716" w:rsidRPr="00C57F5D">
        <w:rPr>
          <w:rFonts w:ascii="Arial" w:eastAsia="Calibri" w:hAnsi="Arial" w:cs="Arial"/>
          <w:color w:val="000000"/>
          <w:sz w:val="22"/>
          <w:szCs w:val="22"/>
          <w:lang w:val="sr-Cyrl-CS"/>
        </w:rPr>
        <w:t xml:space="preserve">су у конкретном случају испуњени формални услови за вођење поступка пред овим државним органом и да </w:t>
      </w:r>
      <w:r w:rsidR="00ED50D2" w:rsidRPr="00C57F5D">
        <w:rPr>
          <w:rFonts w:ascii="Arial" w:eastAsia="Calibri" w:hAnsi="Arial" w:cs="Arial"/>
          <w:color w:val="000000"/>
          <w:sz w:val="22"/>
          <w:szCs w:val="22"/>
          <w:lang w:val="sr-Cyrl-CS"/>
        </w:rPr>
        <w:t xml:space="preserve">је </w:t>
      </w:r>
      <w:r w:rsidR="00ED50D2" w:rsidRPr="00C57F5D">
        <w:rPr>
          <w:rFonts w:ascii="Arial" w:eastAsia="Calibri" w:hAnsi="Arial" w:cs="Arial"/>
          <w:color w:val="000000"/>
          <w:sz w:val="22"/>
          <w:szCs w:val="22"/>
          <w:lang w:val="sr-Cyrl-RS"/>
        </w:rPr>
        <w:t xml:space="preserve">удружења </w:t>
      </w:r>
      <w:r w:rsidR="00680186">
        <w:rPr>
          <w:rFonts w:ascii="Arial" w:eastAsia="Calibri" w:hAnsi="Arial" w:cs="Arial"/>
          <w:color w:val="000000"/>
          <w:sz w:val="22"/>
          <w:szCs w:val="22"/>
          <w:lang w:val="sr-Cyrl-CS"/>
        </w:rPr>
        <w:t xml:space="preserve">АА </w:t>
      </w:r>
      <w:r w:rsidR="00ED50D2" w:rsidRPr="00C57F5D">
        <w:rPr>
          <w:rFonts w:ascii="Arial" w:eastAsia="Calibri" w:hAnsi="Arial" w:cs="Arial"/>
          <w:color w:val="000000"/>
          <w:sz w:val="22"/>
          <w:szCs w:val="22"/>
          <w:lang w:val="sr-Cyrl-CS"/>
        </w:rPr>
        <w:t>активно легитимисано за подношење ове притужбе.</w:t>
      </w:r>
    </w:p>
    <w:p w:rsidR="00333B5F" w:rsidRDefault="00333B5F" w:rsidP="00D82B56">
      <w:pPr>
        <w:pStyle w:val="ListParagraph"/>
        <w:tabs>
          <w:tab w:val="left" w:pos="0"/>
        </w:tabs>
        <w:spacing w:after="120"/>
        <w:ind w:left="0"/>
        <w:jc w:val="both"/>
        <w:rPr>
          <w:rFonts w:ascii="Arial" w:eastAsia="Calibri" w:hAnsi="Arial" w:cs="Arial"/>
          <w:lang w:val="sr-Latn-RS"/>
        </w:rPr>
      </w:pPr>
    </w:p>
    <w:p w:rsidR="00652484" w:rsidRPr="00652484" w:rsidRDefault="00444716" w:rsidP="00D82B56">
      <w:pPr>
        <w:pStyle w:val="ListParagraph"/>
        <w:numPr>
          <w:ilvl w:val="1"/>
          <w:numId w:val="34"/>
        </w:numPr>
        <w:ind w:left="0" w:firstLine="0"/>
        <w:jc w:val="both"/>
        <w:rPr>
          <w:rFonts w:ascii="Arial" w:hAnsi="Arial" w:cs="Arial"/>
          <w:sz w:val="22"/>
          <w:szCs w:val="22"/>
          <w:lang w:val="sr-Latn-RS"/>
        </w:rPr>
      </w:pPr>
      <w:r w:rsidRPr="00333B5F">
        <w:rPr>
          <w:rFonts w:ascii="Arial" w:hAnsi="Arial" w:cs="Arial"/>
          <w:sz w:val="22"/>
          <w:szCs w:val="22"/>
          <w:lang w:val="sr-Cyrl-RS"/>
        </w:rPr>
        <w:t>Д</w:t>
      </w:r>
      <w:r w:rsidR="00352499" w:rsidRPr="00333B5F">
        <w:rPr>
          <w:rFonts w:ascii="Arial" w:hAnsi="Arial" w:cs="Arial"/>
          <w:sz w:val="22"/>
          <w:szCs w:val="22"/>
          <w:lang w:val="sr-Cyrl-RS"/>
        </w:rPr>
        <w:t>аље</w:t>
      </w:r>
      <w:r w:rsidRPr="00333B5F">
        <w:rPr>
          <w:rFonts w:ascii="Arial" w:hAnsi="Arial" w:cs="Arial"/>
          <w:sz w:val="22"/>
          <w:szCs w:val="22"/>
          <w:lang w:val="sr-Cyrl-RS"/>
        </w:rPr>
        <w:t xml:space="preserve">, важно је истаћи неколико чињеница које се тичу слободе изражавања. </w:t>
      </w:r>
      <w:r w:rsidRPr="008D6391">
        <w:rPr>
          <w:rFonts w:ascii="Arial" w:hAnsi="Arial" w:cs="Arial"/>
          <w:sz w:val="22"/>
          <w:szCs w:val="22"/>
          <w:lang w:val="sr-Cyrl-RS"/>
        </w:rPr>
        <w:t>Устав Републике Србије у члану 46. јемчи слободу мишљења и изражавања, као и слободу да се говором, писањем, сликом или на други начин траже, примају и шире обавештења и идеје, и прописује да се</w:t>
      </w:r>
      <w:r w:rsidRPr="008D6391">
        <w:rPr>
          <w:rFonts w:ascii="Arial" w:hAnsi="Arial" w:cs="Arial"/>
          <w:b/>
          <w:i/>
          <w:sz w:val="22"/>
          <w:szCs w:val="22"/>
          <w:lang w:val="sr-Cyrl-RS"/>
        </w:rPr>
        <w:t xml:space="preserve"> </w:t>
      </w:r>
      <w:r w:rsidRPr="008D6391">
        <w:rPr>
          <w:rFonts w:ascii="Arial" w:hAnsi="Arial" w:cs="Arial"/>
          <w:b/>
          <w:sz w:val="22"/>
          <w:szCs w:val="22"/>
          <w:lang w:val="sr-Cyrl-RS"/>
        </w:rPr>
        <w:t>слобода изражавања може законом ограничити, ако је то неопходно ради заштите права и угледа других.</w:t>
      </w:r>
      <w:r w:rsidRPr="008D6391">
        <w:rPr>
          <w:rFonts w:ascii="Arial" w:hAnsi="Arial" w:cs="Arial"/>
          <w:sz w:val="22"/>
          <w:szCs w:val="22"/>
          <w:lang w:val="sr-Cyrl-RS"/>
        </w:rPr>
        <w:t xml:space="preserve"> Такође, Европска конвенција за заштиту људских права и основних слобода у члану 10. прописује да свако има право на слободу изражавања</w:t>
      </w:r>
      <w:r w:rsidR="00333B5F" w:rsidRPr="008D6391">
        <w:rPr>
          <w:rFonts w:ascii="Arial" w:hAnsi="Arial" w:cs="Arial"/>
          <w:sz w:val="22"/>
          <w:szCs w:val="22"/>
          <w:lang w:val="sr-Latn-RS"/>
        </w:rPr>
        <w:t>,</w:t>
      </w:r>
      <w:r w:rsidRPr="008D6391">
        <w:rPr>
          <w:rFonts w:ascii="Arial" w:hAnsi="Arial" w:cs="Arial"/>
          <w:sz w:val="22"/>
          <w:szCs w:val="22"/>
          <w:lang w:val="sr-Cyrl-RS"/>
        </w:rPr>
        <w:t xml:space="preserve"> које укључује слободу поседовања сопственог мишљења, примања и саопштавања информација и идеја, без мешања јавне власти и без обзира на границе. </w:t>
      </w:r>
      <w:r w:rsidR="00333B5F" w:rsidRPr="008D6391">
        <w:rPr>
          <w:rFonts w:ascii="Arial" w:hAnsi="Arial" w:cs="Arial"/>
          <w:sz w:val="22"/>
          <w:szCs w:val="22"/>
          <w:lang w:val="sr-Cyrl-RS"/>
        </w:rPr>
        <w:t>Када одлучује о томе да ли је дошло до повреде права из Европска конвенција за заштиту људских права и основних слобода, Европски суд за људска права  посматра ограничења у светлу сваког конкретног случаја, што подразумева анализу изјава, просторни и временски контекст у коме су оне дате, као и да ли је ограничење слободе изражавања било неопходно у демократском друштву, односно да ли је такво ограничење сразмерно легитимном циљу.</w:t>
      </w:r>
      <w:r w:rsidR="008D6391" w:rsidRPr="008D6391">
        <w:rPr>
          <w:rFonts w:ascii="Arial" w:hAnsi="Arial" w:cs="Arial"/>
          <w:sz w:val="22"/>
          <w:szCs w:val="22"/>
          <w:lang w:val="sr-Latn-RS"/>
        </w:rPr>
        <w:t xml:space="preserve"> </w:t>
      </w:r>
      <w:r w:rsidR="00C57F5D">
        <w:rPr>
          <w:rFonts w:ascii="Arial" w:hAnsi="Arial" w:cs="Arial"/>
          <w:sz w:val="22"/>
          <w:szCs w:val="22"/>
          <w:lang w:val="sr-Cyrl-RS"/>
        </w:rPr>
        <w:t>С</w:t>
      </w:r>
      <w:r w:rsidR="00BD08B6" w:rsidRPr="008559D7">
        <w:rPr>
          <w:rFonts w:ascii="Arial" w:hAnsi="Arial" w:cs="Arial"/>
          <w:sz w:val="22"/>
          <w:szCs w:val="22"/>
          <w:lang w:val="sr-Cyrl-RS"/>
        </w:rPr>
        <w:t xml:space="preserve"> </w:t>
      </w:r>
      <w:r w:rsidR="00C57F5D">
        <w:rPr>
          <w:rFonts w:ascii="Arial" w:hAnsi="Arial" w:cs="Arial"/>
          <w:sz w:val="22"/>
          <w:szCs w:val="22"/>
          <w:lang w:val="sr-Cyrl-RS"/>
        </w:rPr>
        <w:t>тим у вези</w:t>
      </w:r>
      <w:r w:rsidR="00BD08B6" w:rsidRPr="008559D7">
        <w:rPr>
          <w:rFonts w:ascii="Arial" w:hAnsi="Arial" w:cs="Arial"/>
          <w:sz w:val="22"/>
          <w:szCs w:val="22"/>
          <w:lang w:val="sr-Cyrl-RS"/>
        </w:rPr>
        <w:t xml:space="preserve">, неопходно је имати </w:t>
      </w:r>
      <w:r w:rsidR="008559D7">
        <w:rPr>
          <w:rFonts w:ascii="Arial" w:hAnsi="Arial" w:cs="Arial"/>
          <w:sz w:val="22"/>
          <w:szCs w:val="22"/>
          <w:lang w:val="sr-Cyrl-RS"/>
        </w:rPr>
        <w:t>у виду одредбе</w:t>
      </w:r>
      <w:r w:rsidR="00BD08B6" w:rsidRPr="008559D7">
        <w:rPr>
          <w:rFonts w:ascii="Arial" w:hAnsi="Arial" w:cs="Arial"/>
          <w:sz w:val="22"/>
          <w:szCs w:val="22"/>
          <w:lang w:val="sr-Cyrl-RS"/>
        </w:rPr>
        <w:t xml:space="preserve"> </w:t>
      </w:r>
      <w:r w:rsidR="00C22D3D" w:rsidRPr="008559D7">
        <w:rPr>
          <w:rFonts w:ascii="Arial" w:hAnsi="Arial" w:cs="Arial"/>
          <w:sz w:val="22"/>
          <w:szCs w:val="22"/>
          <w:lang w:val="sr-Cyrl-RS"/>
        </w:rPr>
        <w:t>члана 12. став 1. Закона о забрани дискриминације</w:t>
      </w:r>
      <w:r w:rsidR="00352499" w:rsidRPr="008559D7">
        <w:rPr>
          <w:rFonts w:ascii="Arial" w:hAnsi="Arial" w:cs="Arial"/>
          <w:sz w:val="22"/>
          <w:szCs w:val="22"/>
          <w:lang w:val="sr-Cyrl-RS"/>
        </w:rPr>
        <w:t xml:space="preserve">, </w:t>
      </w:r>
      <w:r w:rsidR="008D6391" w:rsidRPr="008559D7">
        <w:rPr>
          <w:rFonts w:ascii="Arial" w:hAnsi="Arial" w:cs="Arial"/>
          <w:sz w:val="22"/>
          <w:szCs w:val="22"/>
          <w:lang w:val="sr-Cyrl-RS"/>
        </w:rPr>
        <w:t xml:space="preserve">којима је, </w:t>
      </w:r>
      <w:r w:rsidR="00352499" w:rsidRPr="008559D7">
        <w:rPr>
          <w:rFonts w:ascii="Arial" w:hAnsi="Arial" w:cs="Arial"/>
          <w:sz w:val="22"/>
          <w:szCs w:val="22"/>
          <w:lang w:val="sr-Cyrl-RS"/>
        </w:rPr>
        <w:t>између осталог, забрањено узнемиравање и понижавајуће поступање</w:t>
      </w:r>
      <w:r w:rsidRPr="008559D7">
        <w:rPr>
          <w:rFonts w:ascii="Arial" w:hAnsi="Arial" w:cs="Arial"/>
          <w:sz w:val="22"/>
          <w:szCs w:val="22"/>
          <w:lang w:val="sr-Cyrl-RS"/>
        </w:rPr>
        <w:t xml:space="preserve"> које има за циљ или представља повреду достојанства лица или групе лица на основу њиховог личног својства, а нарочито ако се тиме ствара </w:t>
      </w:r>
      <w:r w:rsidR="00352499" w:rsidRPr="008559D7">
        <w:rPr>
          <w:rFonts w:ascii="Arial" w:hAnsi="Arial" w:cs="Arial"/>
          <w:sz w:val="22"/>
          <w:szCs w:val="22"/>
          <w:lang w:val="sr-Cyrl-RS"/>
        </w:rPr>
        <w:t xml:space="preserve">застрашујуће, </w:t>
      </w:r>
      <w:r w:rsidRPr="008559D7">
        <w:rPr>
          <w:rFonts w:ascii="Arial" w:hAnsi="Arial" w:cs="Arial"/>
          <w:sz w:val="22"/>
          <w:szCs w:val="22"/>
          <w:lang w:val="sr-Cyrl-RS"/>
        </w:rPr>
        <w:t>непријатељско,</w:t>
      </w:r>
      <w:r w:rsidR="00352499" w:rsidRPr="008559D7">
        <w:rPr>
          <w:rFonts w:ascii="Arial" w:hAnsi="Arial" w:cs="Arial"/>
          <w:sz w:val="22"/>
          <w:szCs w:val="22"/>
          <w:lang w:val="sr-Cyrl-RS"/>
        </w:rPr>
        <w:t xml:space="preserve"> деградирајуће,</w:t>
      </w:r>
      <w:r w:rsidRPr="008559D7">
        <w:rPr>
          <w:rFonts w:ascii="Arial" w:hAnsi="Arial" w:cs="Arial"/>
          <w:sz w:val="22"/>
          <w:szCs w:val="22"/>
          <w:lang w:val="sr-Cyrl-RS"/>
        </w:rPr>
        <w:t xml:space="preserve"> понижавајуће и увредљиво окружење.</w:t>
      </w:r>
      <w:r w:rsidR="00BC3D2E" w:rsidRPr="008559D7">
        <w:rPr>
          <w:rFonts w:ascii="Arial" w:eastAsia="Calibri" w:hAnsi="Arial" w:cs="Arial"/>
          <w:sz w:val="22"/>
          <w:szCs w:val="22"/>
          <w:lang w:val="sr-Cyrl-CS"/>
        </w:rPr>
        <w:t xml:space="preserve"> </w:t>
      </w:r>
      <w:r w:rsidR="00EA7F4C" w:rsidRPr="008559D7">
        <w:rPr>
          <w:rFonts w:ascii="Arial" w:hAnsi="Arial" w:cs="Arial"/>
          <w:sz w:val="22"/>
          <w:szCs w:val="22"/>
          <w:lang w:val="sr-Cyrl-RS"/>
        </w:rPr>
        <w:t xml:space="preserve">Приликом испитивања да ли се одређена изјава може „квалификовати“ као узнемиравање и понижавајуће поступање, потребно је анализирати поруке које се наведеном изјавом шаљу, а затим, имајући у виду просторни и временски контекст у којем је изјава дата, утврдити да ли она представља одраз слободе </w:t>
      </w:r>
      <w:r w:rsidR="00EA7F4C" w:rsidRPr="008559D7">
        <w:rPr>
          <w:rFonts w:ascii="Arial" w:hAnsi="Arial" w:cs="Arial"/>
          <w:sz w:val="22"/>
          <w:szCs w:val="22"/>
          <w:lang w:val="sr-Cyrl-RS"/>
        </w:rPr>
        <w:lastRenderedPageBreak/>
        <w:t>мишљења и изношења ставова, или се њом, пак, вређа и понижава одређено лице, односно група лица на основу неког њиховог личног својства.</w:t>
      </w:r>
      <w:r w:rsidR="00AF3417" w:rsidRPr="008559D7">
        <w:rPr>
          <w:rFonts w:ascii="Arial" w:hAnsi="Arial" w:cs="Arial"/>
          <w:sz w:val="22"/>
          <w:szCs w:val="22"/>
          <w:lang w:val="sr-Cyrl-RS"/>
        </w:rPr>
        <w:t xml:space="preserve"> </w:t>
      </w:r>
      <w:r w:rsidR="00C22D3D" w:rsidRPr="008559D7">
        <w:rPr>
          <w:rFonts w:ascii="Arial" w:hAnsi="Arial" w:cs="Arial"/>
          <w:noProof/>
          <w:sz w:val="22"/>
          <w:szCs w:val="22"/>
          <w:lang w:val="sr-Cyrl-RS"/>
        </w:rPr>
        <w:t>Имајући у виду наведено</w:t>
      </w:r>
      <w:r w:rsidR="00AF3417" w:rsidRPr="008559D7">
        <w:rPr>
          <w:rFonts w:ascii="Arial" w:hAnsi="Arial" w:cs="Arial"/>
          <w:noProof/>
          <w:sz w:val="22"/>
          <w:szCs w:val="22"/>
          <w:lang w:val="sr-Cyrl-RS"/>
        </w:rPr>
        <w:t>,</w:t>
      </w:r>
      <w:r w:rsidR="00C22D3D" w:rsidRPr="008559D7">
        <w:rPr>
          <w:rFonts w:ascii="Arial" w:hAnsi="Arial" w:cs="Arial"/>
          <w:noProof/>
          <w:sz w:val="22"/>
          <w:szCs w:val="22"/>
          <w:lang w:val="sr-Cyrl-RS"/>
        </w:rPr>
        <w:t xml:space="preserve"> анализира</w:t>
      </w:r>
      <w:r w:rsidR="008D6391" w:rsidRPr="008559D7">
        <w:rPr>
          <w:rFonts w:ascii="Arial" w:hAnsi="Arial" w:cs="Arial"/>
          <w:noProof/>
          <w:sz w:val="22"/>
          <w:szCs w:val="22"/>
          <w:lang w:val="sr-Cyrl-RS"/>
        </w:rPr>
        <w:t>н</w:t>
      </w:r>
      <w:r w:rsidR="00C22D3D" w:rsidRPr="008559D7">
        <w:rPr>
          <w:rFonts w:ascii="Arial" w:hAnsi="Arial" w:cs="Arial"/>
          <w:noProof/>
          <w:sz w:val="22"/>
          <w:szCs w:val="22"/>
          <w:lang w:val="sr-Cyrl-RS"/>
        </w:rPr>
        <w:t xml:space="preserve">о </w:t>
      </w:r>
      <w:r w:rsidR="00F84617" w:rsidRPr="008559D7">
        <w:rPr>
          <w:rFonts w:ascii="Arial" w:hAnsi="Arial" w:cs="Arial"/>
          <w:noProof/>
          <w:sz w:val="22"/>
          <w:szCs w:val="22"/>
          <w:lang w:val="sr-Cyrl-RS"/>
        </w:rPr>
        <w:t xml:space="preserve">је </w:t>
      </w:r>
      <w:r w:rsidR="00C22D3D" w:rsidRPr="008559D7">
        <w:rPr>
          <w:rFonts w:ascii="Arial" w:hAnsi="Arial" w:cs="Arial"/>
          <w:noProof/>
          <w:sz w:val="22"/>
          <w:szCs w:val="22"/>
          <w:lang w:val="sr-Cyrl-RS"/>
        </w:rPr>
        <w:t>да ли ставови које је Саша Радуловић изнео на свом приватном профилу на друштвеној мрежи Фејзбук</w:t>
      </w:r>
      <w:r w:rsidR="008D6391" w:rsidRPr="008559D7">
        <w:rPr>
          <w:rFonts w:ascii="Arial" w:hAnsi="Arial" w:cs="Arial"/>
          <w:noProof/>
          <w:sz w:val="22"/>
          <w:szCs w:val="22"/>
          <w:lang w:val="sr-Cyrl-RS"/>
        </w:rPr>
        <w:t xml:space="preserve"> </w:t>
      </w:r>
      <w:r w:rsidR="00C22D3D" w:rsidRPr="008559D7">
        <w:rPr>
          <w:rFonts w:ascii="Arial" w:hAnsi="Arial" w:cs="Arial"/>
          <w:noProof/>
          <w:sz w:val="22"/>
          <w:szCs w:val="22"/>
          <w:lang w:val="sr-Cyrl-RS"/>
        </w:rPr>
        <w:t>представљају слободу изражавања</w:t>
      </w:r>
      <w:r w:rsidR="008D6391" w:rsidRPr="008559D7">
        <w:rPr>
          <w:rFonts w:ascii="Arial" w:hAnsi="Arial" w:cs="Arial"/>
          <w:noProof/>
          <w:sz w:val="22"/>
          <w:szCs w:val="22"/>
          <w:lang w:val="sr-Cyrl-RS"/>
        </w:rPr>
        <w:t>,</w:t>
      </w:r>
      <w:r w:rsidR="00C22D3D" w:rsidRPr="008559D7">
        <w:rPr>
          <w:rFonts w:ascii="Arial" w:hAnsi="Arial" w:cs="Arial"/>
          <w:noProof/>
          <w:sz w:val="22"/>
          <w:szCs w:val="22"/>
          <w:lang w:val="sr-Cyrl-RS"/>
        </w:rPr>
        <w:t xml:space="preserve"> или су њима повређене одредбе члана </w:t>
      </w:r>
      <w:r w:rsidR="00C22D3D" w:rsidRPr="008559D7">
        <w:rPr>
          <w:rFonts w:ascii="Arial" w:hAnsi="Arial" w:cs="Arial"/>
          <w:sz w:val="22"/>
          <w:szCs w:val="22"/>
          <w:lang w:val="sr-Cyrl-RS"/>
        </w:rPr>
        <w:t>12. став 1. Закона о забрани дискриминације.</w:t>
      </w:r>
    </w:p>
    <w:p w:rsidR="00652484" w:rsidRPr="00652484" w:rsidRDefault="00652484" w:rsidP="00D82B56">
      <w:pPr>
        <w:pStyle w:val="ListParagraph"/>
        <w:ind w:left="0"/>
        <w:jc w:val="both"/>
        <w:rPr>
          <w:rFonts w:ascii="Arial" w:hAnsi="Arial" w:cs="Arial"/>
          <w:sz w:val="22"/>
          <w:szCs w:val="22"/>
          <w:lang w:val="sr-Latn-RS"/>
        </w:rPr>
      </w:pPr>
    </w:p>
    <w:p w:rsidR="000054F0" w:rsidRPr="00437CBB" w:rsidRDefault="00EA7F4C" w:rsidP="00D82B56">
      <w:pPr>
        <w:pStyle w:val="ListParagraph"/>
        <w:numPr>
          <w:ilvl w:val="1"/>
          <w:numId w:val="34"/>
        </w:numPr>
        <w:ind w:left="0" w:firstLine="0"/>
        <w:jc w:val="both"/>
        <w:rPr>
          <w:rFonts w:ascii="Arial" w:hAnsi="Arial" w:cs="Arial"/>
          <w:sz w:val="22"/>
          <w:szCs w:val="22"/>
          <w:lang w:val="sr-Latn-RS"/>
        </w:rPr>
      </w:pPr>
      <w:r w:rsidRPr="00652484">
        <w:rPr>
          <w:rFonts w:ascii="Arial" w:hAnsi="Arial" w:cs="Arial"/>
          <w:noProof/>
          <w:sz w:val="22"/>
          <w:szCs w:val="22"/>
          <w:lang w:val="sr-Cyrl-RS"/>
        </w:rPr>
        <w:t>Повереник најпре констатује да</w:t>
      </w:r>
      <w:r w:rsidR="00370DF3" w:rsidRPr="00652484">
        <w:rPr>
          <w:rFonts w:ascii="Arial" w:hAnsi="Arial" w:cs="Arial"/>
          <w:noProof/>
          <w:sz w:val="22"/>
          <w:szCs w:val="22"/>
          <w:lang w:val="sr-Cyrl-RS"/>
        </w:rPr>
        <w:t xml:space="preserve"> објава </w:t>
      </w:r>
      <w:r w:rsidR="006A70D4" w:rsidRPr="00652484">
        <w:rPr>
          <w:rFonts w:ascii="Arial" w:hAnsi="Arial" w:cs="Arial"/>
          <w:noProof/>
          <w:sz w:val="22"/>
          <w:szCs w:val="22"/>
          <w:lang w:val="sr-Cyrl-RS"/>
        </w:rPr>
        <w:t>започиње освртом на победницу избора за Мис Холандије 2023 у којој се наводи</w:t>
      </w:r>
      <w:r w:rsidR="009E4377" w:rsidRPr="00652484">
        <w:rPr>
          <w:rFonts w:ascii="Arial" w:hAnsi="Arial" w:cs="Arial"/>
          <w:noProof/>
          <w:sz w:val="22"/>
          <w:szCs w:val="22"/>
          <w:lang w:val="sr-Cyrl-RS"/>
        </w:rPr>
        <w:t xml:space="preserve"> да је у питању заправо победник, односно мушкарац „</w:t>
      </w:r>
      <w:r w:rsidR="006A70D4" w:rsidRPr="00652484">
        <w:rPr>
          <w:rFonts w:ascii="Arial" w:hAnsi="Arial" w:cs="Arial"/>
          <w:noProof/>
          <w:sz w:val="22"/>
          <w:szCs w:val="22"/>
          <w:lang w:val="sr-Cyrl-CS"/>
        </w:rPr>
        <w:t>који жели да буде жена</w:t>
      </w:r>
      <w:r w:rsidR="009E4377" w:rsidRPr="00652484">
        <w:rPr>
          <w:rFonts w:ascii="Arial" w:hAnsi="Arial" w:cs="Arial"/>
          <w:noProof/>
          <w:sz w:val="22"/>
          <w:szCs w:val="22"/>
          <w:lang w:val="sr-Cyrl-CS"/>
        </w:rPr>
        <w:t>“</w:t>
      </w:r>
      <w:r w:rsidR="006A70D4" w:rsidRPr="00652484">
        <w:rPr>
          <w:rFonts w:ascii="Arial" w:hAnsi="Arial" w:cs="Arial"/>
          <w:i/>
          <w:noProof/>
          <w:sz w:val="22"/>
          <w:szCs w:val="22"/>
          <w:lang w:val="sr-Cyrl-CS"/>
        </w:rPr>
        <w:t xml:space="preserve"> </w:t>
      </w:r>
      <w:r w:rsidR="006A70D4" w:rsidRPr="00652484">
        <w:rPr>
          <w:rFonts w:ascii="Arial" w:hAnsi="Arial" w:cs="Arial"/>
          <w:noProof/>
          <w:sz w:val="22"/>
          <w:szCs w:val="22"/>
          <w:lang w:val="sr-Cyrl-CS"/>
        </w:rPr>
        <w:t>и</w:t>
      </w:r>
      <w:r w:rsidR="009E4377" w:rsidRPr="00652484">
        <w:rPr>
          <w:rFonts w:ascii="Arial" w:hAnsi="Arial" w:cs="Arial"/>
          <w:noProof/>
          <w:sz w:val="22"/>
          <w:szCs w:val="22"/>
          <w:lang w:val="sr-Cyrl-CS"/>
        </w:rPr>
        <w:t xml:space="preserve"> да се „</w:t>
      </w:r>
      <w:r w:rsidR="006A70D4" w:rsidRPr="00652484">
        <w:rPr>
          <w:rFonts w:ascii="Arial" w:hAnsi="Arial" w:cs="Arial"/>
          <w:noProof/>
          <w:sz w:val="22"/>
          <w:szCs w:val="22"/>
          <w:lang w:val="sr-Cyrl-CS"/>
        </w:rPr>
        <w:t>цела држава представља да га његова легитимна, приватна жеља да буде жена чини женом</w:t>
      </w:r>
      <w:r w:rsidR="009E4377" w:rsidRPr="00652484">
        <w:rPr>
          <w:rFonts w:ascii="Arial" w:hAnsi="Arial" w:cs="Arial"/>
          <w:noProof/>
          <w:sz w:val="22"/>
          <w:szCs w:val="22"/>
          <w:lang w:val="sr-Cyrl-CS"/>
        </w:rPr>
        <w:t>“</w:t>
      </w:r>
      <w:r w:rsidR="00AF3417" w:rsidRPr="00652484">
        <w:rPr>
          <w:rFonts w:ascii="Arial" w:hAnsi="Arial" w:cs="Arial"/>
          <w:i/>
          <w:noProof/>
          <w:sz w:val="22"/>
          <w:szCs w:val="22"/>
          <w:lang w:val="sr-Cyrl-CS"/>
        </w:rPr>
        <w:t xml:space="preserve">, </w:t>
      </w:r>
      <w:r w:rsidR="00AF3417" w:rsidRPr="00652484">
        <w:rPr>
          <w:rFonts w:ascii="Arial" w:hAnsi="Arial" w:cs="Arial"/>
          <w:noProof/>
          <w:sz w:val="22"/>
          <w:szCs w:val="22"/>
          <w:lang w:val="sr-Cyrl-CS"/>
        </w:rPr>
        <w:t>а</w:t>
      </w:r>
      <w:r w:rsidR="00AF3417" w:rsidRPr="00652484">
        <w:rPr>
          <w:rFonts w:ascii="Arial" w:hAnsi="Arial" w:cs="Arial"/>
          <w:i/>
          <w:noProof/>
          <w:sz w:val="22"/>
          <w:szCs w:val="22"/>
          <w:lang w:val="sr-Cyrl-CS"/>
        </w:rPr>
        <w:t xml:space="preserve"> </w:t>
      </w:r>
      <w:r w:rsidR="00AF3417" w:rsidRPr="00652484">
        <w:rPr>
          <w:rFonts w:ascii="Arial" w:hAnsi="Arial" w:cs="Arial"/>
          <w:noProof/>
          <w:sz w:val="22"/>
          <w:szCs w:val="22"/>
          <w:lang w:val="sr-Cyrl-CS"/>
        </w:rPr>
        <w:t>затим</w:t>
      </w:r>
      <w:r w:rsidR="00AF3417" w:rsidRPr="00652484">
        <w:rPr>
          <w:rFonts w:ascii="Arial" w:hAnsi="Arial" w:cs="Arial"/>
          <w:i/>
          <w:noProof/>
          <w:sz w:val="22"/>
          <w:szCs w:val="22"/>
          <w:lang w:val="sr-Cyrl-CS"/>
        </w:rPr>
        <w:t xml:space="preserve"> </w:t>
      </w:r>
      <w:r w:rsidR="00AF3417" w:rsidRPr="00652484">
        <w:rPr>
          <w:rFonts w:ascii="Arial" w:hAnsi="Arial" w:cs="Arial"/>
          <w:noProof/>
          <w:sz w:val="22"/>
          <w:szCs w:val="22"/>
          <w:lang w:val="sr-Cyrl-CS"/>
        </w:rPr>
        <w:t>је наведено</w:t>
      </w:r>
      <w:r w:rsidR="009E4377" w:rsidRPr="00652484">
        <w:rPr>
          <w:rFonts w:ascii="Arial" w:hAnsi="Arial" w:cs="Arial"/>
          <w:noProof/>
          <w:sz w:val="22"/>
          <w:szCs w:val="22"/>
          <w:lang w:val="sr-Cyrl-CS"/>
        </w:rPr>
        <w:t xml:space="preserve">: </w:t>
      </w:r>
      <w:r w:rsidR="009E4377" w:rsidRPr="00652484">
        <w:rPr>
          <w:rFonts w:ascii="Arial" w:hAnsi="Arial" w:cs="Arial"/>
          <w:i/>
          <w:noProof/>
          <w:sz w:val="22"/>
          <w:szCs w:val="22"/>
          <w:lang w:val="sr-Cyrl-CS"/>
        </w:rPr>
        <w:t>„</w:t>
      </w:r>
      <w:r w:rsidR="006A70D4" w:rsidRPr="00652484">
        <w:rPr>
          <w:rFonts w:ascii="Arial" w:hAnsi="Arial" w:cs="Arial"/>
          <w:i/>
          <w:noProof/>
          <w:sz w:val="22"/>
          <w:szCs w:val="22"/>
          <w:lang w:val="sr-Cyrl-CS"/>
        </w:rPr>
        <w:t>У ствари човек није оно што му је Бог/природа (у шта год верујете) дала да буде, него сваки човек може сам да смисли шта је (може птица или коњ) и остали по закону морају то да поштују и да се праве да не виде та особа има проблеме и да им је потребна помоћ</w:t>
      </w:r>
      <w:r w:rsidR="009E4377" w:rsidRPr="00652484">
        <w:rPr>
          <w:rFonts w:ascii="Arial" w:hAnsi="Arial" w:cs="Arial"/>
          <w:i/>
          <w:noProof/>
          <w:sz w:val="22"/>
          <w:szCs w:val="22"/>
          <w:lang w:val="sr-Cyrl-CS"/>
        </w:rPr>
        <w:t>“</w:t>
      </w:r>
      <w:r w:rsidR="006A70D4" w:rsidRPr="00652484">
        <w:rPr>
          <w:rFonts w:ascii="Arial" w:hAnsi="Arial" w:cs="Arial"/>
          <w:noProof/>
          <w:sz w:val="22"/>
          <w:szCs w:val="22"/>
          <w:lang w:val="sr-Cyrl-CS"/>
        </w:rPr>
        <w:t>.</w:t>
      </w:r>
      <w:r w:rsidR="00425E95" w:rsidRPr="00652484">
        <w:rPr>
          <w:rFonts w:ascii="Arial" w:hAnsi="Arial" w:cs="Arial"/>
          <w:noProof/>
          <w:sz w:val="22"/>
          <w:szCs w:val="22"/>
          <w:lang w:val="sr-Cyrl-CS"/>
        </w:rPr>
        <w:t xml:space="preserve"> </w:t>
      </w:r>
      <w:r w:rsidR="00AF3417" w:rsidRPr="00652484">
        <w:rPr>
          <w:rFonts w:ascii="Arial" w:hAnsi="Arial" w:cs="Arial"/>
          <w:noProof/>
          <w:sz w:val="22"/>
          <w:szCs w:val="22"/>
          <w:lang w:val="sr-Cyrl-CS"/>
        </w:rPr>
        <w:t>Такође, у истој објави се</w:t>
      </w:r>
      <w:r w:rsidR="008D6391" w:rsidRPr="00652484">
        <w:rPr>
          <w:rFonts w:ascii="Arial" w:hAnsi="Arial" w:cs="Arial"/>
          <w:noProof/>
          <w:sz w:val="22"/>
          <w:szCs w:val="22"/>
          <w:lang w:val="sr-Cyrl-CS"/>
        </w:rPr>
        <w:t>,</w:t>
      </w:r>
      <w:r w:rsidR="00AF3417" w:rsidRPr="00652484">
        <w:rPr>
          <w:rFonts w:ascii="Arial" w:hAnsi="Arial" w:cs="Arial"/>
          <w:noProof/>
          <w:sz w:val="22"/>
          <w:szCs w:val="22"/>
          <w:lang w:val="sr-Cyrl-CS"/>
        </w:rPr>
        <w:t xml:space="preserve"> </w:t>
      </w:r>
      <w:r w:rsidR="00A06FF0" w:rsidRPr="00652484">
        <w:rPr>
          <w:rFonts w:ascii="Arial" w:hAnsi="Arial" w:cs="Arial"/>
          <w:noProof/>
          <w:sz w:val="22"/>
          <w:szCs w:val="22"/>
          <w:lang w:val="sr-Cyrl-CS"/>
        </w:rPr>
        <w:t>на непримерен начин</w:t>
      </w:r>
      <w:r w:rsidR="008D6391" w:rsidRPr="00652484">
        <w:rPr>
          <w:rFonts w:ascii="Arial" w:hAnsi="Arial" w:cs="Arial"/>
          <w:noProof/>
          <w:sz w:val="22"/>
          <w:szCs w:val="22"/>
          <w:lang w:val="sr-Cyrl-CS"/>
        </w:rPr>
        <w:t>,</w:t>
      </w:r>
      <w:r w:rsidR="00A06FF0" w:rsidRPr="00652484">
        <w:rPr>
          <w:rFonts w:ascii="Arial" w:hAnsi="Arial" w:cs="Arial"/>
          <w:noProof/>
          <w:sz w:val="22"/>
          <w:szCs w:val="22"/>
          <w:lang w:val="sr-Cyrl-CS"/>
        </w:rPr>
        <w:t xml:space="preserve"> помиње и случај </w:t>
      </w:r>
      <w:r w:rsidR="0006474D" w:rsidRPr="00652484">
        <w:rPr>
          <w:rFonts w:ascii="Arial" w:hAnsi="Arial" w:cs="Arial"/>
          <w:noProof/>
          <w:sz w:val="22"/>
          <w:szCs w:val="22"/>
          <w:lang w:val="sr-Cyrl-CS"/>
        </w:rPr>
        <w:t xml:space="preserve">убиства </w:t>
      </w:r>
      <w:r w:rsidR="00AF3417" w:rsidRPr="00652484">
        <w:rPr>
          <w:rFonts w:ascii="Arial" w:hAnsi="Arial" w:cs="Arial"/>
          <w:noProof/>
          <w:sz w:val="22"/>
          <w:szCs w:val="22"/>
          <w:lang w:val="sr-Cyrl-CS"/>
        </w:rPr>
        <w:t>осамнаестогодишњакиње</w:t>
      </w:r>
      <w:r w:rsidR="00EB1FA9">
        <w:rPr>
          <w:rFonts w:ascii="Arial" w:hAnsi="Arial" w:cs="Arial"/>
          <w:noProof/>
          <w:sz w:val="22"/>
          <w:szCs w:val="22"/>
          <w:lang w:val="sr-Cyrl-CS"/>
        </w:rPr>
        <w:t xml:space="preserve"> трансродне особе</w:t>
      </w:r>
      <w:r w:rsidR="00AF3417" w:rsidRPr="00652484">
        <w:rPr>
          <w:rFonts w:ascii="Arial" w:hAnsi="Arial" w:cs="Arial"/>
          <w:noProof/>
          <w:sz w:val="22"/>
          <w:szCs w:val="22"/>
          <w:lang w:val="sr-Cyrl-CS"/>
        </w:rPr>
        <w:t xml:space="preserve"> </w:t>
      </w:r>
      <w:r w:rsidR="0006474D" w:rsidRPr="00652484">
        <w:rPr>
          <w:rFonts w:ascii="Arial" w:hAnsi="Arial" w:cs="Arial"/>
          <w:noProof/>
          <w:sz w:val="22"/>
          <w:szCs w:val="22"/>
          <w:lang w:val="sr-Cyrl-CS"/>
        </w:rPr>
        <w:t>Н. М.</w:t>
      </w:r>
      <w:r w:rsidR="00BE7B85" w:rsidRPr="00652484">
        <w:rPr>
          <w:rFonts w:ascii="Arial" w:hAnsi="Arial" w:cs="Arial"/>
          <w:noProof/>
          <w:sz w:val="22"/>
          <w:szCs w:val="22"/>
          <w:lang w:val="sr-Cyrl-CS"/>
        </w:rPr>
        <w:t>,</w:t>
      </w:r>
      <w:r w:rsidR="0006474D" w:rsidRPr="00652484">
        <w:rPr>
          <w:rFonts w:ascii="Arial" w:hAnsi="Arial" w:cs="Arial"/>
          <w:noProof/>
          <w:sz w:val="22"/>
          <w:szCs w:val="22"/>
          <w:lang w:val="sr-Cyrl-CS"/>
        </w:rPr>
        <w:t xml:space="preserve"> </w:t>
      </w:r>
      <w:r w:rsidR="00A06FF0" w:rsidRPr="00652484">
        <w:rPr>
          <w:rFonts w:ascii="Arial" w:hAnsi="Arial" w:cs="Arial"/>
          <w:noProof/>
          <w:sz w:val="22"/>
          <w:szCs w:val="22"/>
          <w:lang w:val="sr-Cyrl-CS"/>
        </w:rPr>
        <w:t>у ко</w:t>
      </w:r>
      <w:r w:rsidR="00BE7B85" w:rsidRPr="00652484">
        <w:rPr>
          <w:rFonts w:ascii="Arial" w:hAnsi="Arial" w:cs="Arial"/>
          <w:noProof/>
          <w:sz w:val="22"/>
          <w:szCs w:val="22"/>
          <w:lang w:val="sr-Cyrl-CS"/>
        </w:rPr>
        <w:t>јој</w:t>
      </w:r>
      <w:r w:rsidR="0006474D" w:rsidRPr="00652484">
        <w:rPr>
          <w:rFonts w:ascii="Arial" w:hAnsi="Arial" w:cs="Arial"/>
          <w:noProof/>
          <w:sz w:val="22"/>
          <w:szCs w:val="22"/>
          <w:lang w:val="sr-Cyrl-CS"/>
        </w:rPr>
        <w:t xml:space="preserve"> се негира да је у конкретном случају реч о фемициду</w:t>
      </w:r>
      <w:r w:rsidRPr="00652484">
        <w:rPr>
          <w:rFonts w:ascii="Arial" w:hAnsi="Arial" w:cs="Arial"/>
          <w:noProof/>
          <w:sz w:val="22"/>
          <w:szCs w:val="22"/>
          <w:lang w:val="sr-Cyrl-CS"/>
        </w:rPr>
        <w:t>,</w:t>
      </w:r>
      <w:r w:rsidR="0006474D" w:rsidRPr="00652484">
        <w:rPr>
          <w:rFonts w:ascii="Arial" w:hAnsi="Arial" w:cs="Arial"/>
          <w:noProof/>
          <w:sz w:val="22"/>
          <w:szCs w:val="22"/>
          <w:lang w:val="sr-Cyrl-CS"/>
        </w:rPr>
        <w:t xml:space="preserve"> већ се наводи да је заправо реч о „несрећном </w:t>
      </w:r>
      <w:r w:rsidR="0006474D" w:rsidRPr="00652484">
        <w:rPr>
          <w:rFonts w:ascii="Arial" w:hAnsi="Arial" w:cs="Arial"/>
          <w:noProof/>
          <w:sz w:val="22"/>
          <w:szCs w:val="22"/>
          <w:lang w:val="sr-Cyrl-RS"/>
        </w:rPr>
        <w:t>дечаку кога је искасапио мушкарац хомосексуалац“</w:t>
      </w:r>
      <w:r w:rsidR="0006474D" w:rsidRPr="00652484">
        <w:rPr>
          <w:rFonts w:ascii="Arial" w:hAnsi="Arial" w:cs="Arial"/>
          <w:i/>
          <w:noProof/>
          <w:sz w:val="22"/>
          <w:szCs w:val="22"/>
          <w:lang w:val="sr-Cyrl-RS"/>
        </w:rPr>
        <w:t xml:space="preserve">, </w:t>
      </w:r>
      <w:r w:rsidR="0006474D" w:rsidRPr="00652484">
        <w:rPr>
          <w:rFonts w:ascii="Arial" w:hAnsi="Arial" w:cs="Arial"/>
          <w:noProof/>
          <w:sz w:val="22"/>
          <w:szCs w:val="22"/>
          <w:lang w:val="sr-Cyrl-RS"/>
        </w:rPr>
        <w:t>а извештавање о овом случају названо је „пропагандом сексуалности“</w:t>
      </w:r>
      <w:r w:rsidR="0006474D" w:rsidRPr="00652484">
        <w:rPr>
          <w:rFonts w:ascii="Arial" w:hAnsi="Arial" w:cs="Arial"/>
          <w:i/>
          <w:noProof/>
          <w:sz w:val="22"/>
          <w:szCs w:val="22"/>
          <w:lang w:val="sr-Cyrl-RS"/>
        </w:rPr>
        <w:t xml:space="preserve">. </w:t>
      </w:r>
      <w:r w:rsidR="00BE7B85" w:rsidRPr="00652484">
        <w:rPr>
          <w:rFonts w:ascii="Arial" w:hAnsi="Arial" w:cs="Arial"/>
          <w:noProof/>
          <w:sz w:val="22"/>
          <w:szCs w:val="22"/>
          <w:lang w:val="sr-Cyrl-RS"/>
        </w:rPr>
        <w:t>У изјашњењу</w:t>
      </w:r>
      <w:r w:rsidR="00680186">
        <w:rPr>
          <w:rFonts w:ascii="Arial" w:hAnsi="Arial" w:cs="Arial"/>
          <w:noProof/>
          <w:sz w:val="22"/>
          <w:szCs w:val="22"/>
          <w:lang w:val="sr-Cyrl-RS"/>
        </w:rPr>
        <w:t xml:space="preserve"> ББ</w:t>
      </w:r>
      <w:r w:rsidR="00BE7B85" w:rsidRPr="00652484">
        <w:rPr>
          <w:rFonts w:ascii="Arial" w:hAnsi="Arial" w:cs="Arial"/>
          <w:noProof/>
          <w:sz w:val="22"/>
          <w:szCs w:val="22"/>
          <w:lang w:val="sr-Cyrl-RS"/>
        </w:rPr>
        <w:t xml:space="preserve">, између осталог, наведено је да </w:t>
      </w:r>
      <w:r w:rsidR="00AE7E2F" w:rsidRPr="00652484">
        <w:rPr>
          <w:rFonts w:ascii="Arial" w:hAnsi="Arial" w:cs="Arial"/>
          <w:noProof/>
          <w:sz w:val="22"/>
          <w:szCs w:val="22"/>
          <w:lang w:val="sr-Cyrl-RS"/>
        </w:rPr>
        <w:t xml:space="preserve">је </w:t>
      </w:r>
      <w:r w:rsidR="00A06FF0" w:rsidRPr="00652484">
        <w:rPr>
          <w:rFonts w:ascii="Arial" w:hAnsi="Arial" w:cs="Arial"/>
          <w:noProof/>
          <w:sz w:val="22"/>
          <w:szCs w:val="22"/>
          <w:lang w:val="sr-Cyrl-CS"/>
        </w:rPr>
        <w:t xml:space="preserve">„нејасно </w:t>
      </w:r>
      <w:r w:rsidR="00A06FF0" w:rsidRPr="00652484">
        <w:rPr>
          <w:rFonts w:ascii="Arial" w:eastAsia="Calibri" w:hAnsi="Arial" w:cs="Arial"/>
          <w:noProof/>
          <w:color w:val="000000"/>
          <w:sz w:val="22"/>
          <w:szCs w:val="22"/>
          <w:lang w:val="sr-Cyrl-CS"/>
        </w:rPr>
        <w:t xml:space="preserve">како то вредносни суд о одлуци Холандије да дозволи особи мушког пола да учествује на избору за Мис Холандије може да негира постојање одређених особа или да некога дискриминише“, да се у тексту </w:t>
      </w:r>
      <w:r w:rsidR="00BE7B85" w:rsidRPr="00652484">
        <w:rPr>
          <w:rFonts w:ascii="Arial" w:eastAsia="Calibri" w:hAnsi="Arial" w:cs="Arial"/>
          <w:noProof/>
          <w:color w:val="000000"/>
          <w:sz w:val="22"/>
          <w:szCs w:val="22"/>
          <w:lang w:val="sr-Cyrl-CS"/>
        </w:rPr>
        <w:t xml:space="preserve">„нигде не доводи у питање </w:t>
      </w:r>
      <w:r w:rsidR="00A06FF0" w:rsidRPr="00652484">
        <w:rPr>
          <w:rFonts w:ascii="Arial" w:eastAsia="Calibri" w:hAnsi="Arial" w:cs="Arial"/>
          <w:noProof/>
          <w:color w:val="000000"/>
          <w:sz w:val="22"/>
          <w:szCs w:val="22"/>
          <w:lang w:val="sr-Cyrl-CS"/>
        </w:rPr>
        <w:t>право сваке особе на самоодређење и признавање родног идентитета“</w:t>
      </w:r>
      <w:r w:rsidR="00AE7E2F" w:rsidRPr="00652484">
        <w:rPr>
          <w:rFonts w:ascii="Arial" w:eastAsia="Calibri" w:hAnsi="Arial" w:cs="Arial"/>
          <w:noProof/>
          <w:color w:val="000000"/>
          <w:sz w:val="22"/>
          <w:szCs w:val="22"/>
          <w:lang w:val="sr-Cyrl-CS"/>
        </w:rPr>
        <w:t xml:space="preserve"> и</w:t>
      </w:r>
      <w:r w:rsidR="00A06FF0" w:rsidRPr="00652484">
        <w:rPr>
          <w:rFonts w:ascii="Arial" w:eastAsia="Calibri" w:hAnsi="Arial" w:cs="Arial"/>
          <w:noProof/>
          <w:color w:val="000000"/>
          <w:sz w:val="22"/>
          <w:szCs w:val="22"/>
          <w:lang w:val="sr-Cyrl-CS"/>
        </w:rPr>
        <w:t xml:space="preserve"> да је „приватна жеља некога да буде нешто друго од онога што му је биологија дала сасвим легитимна</w:t>
      </w:r>
      <w:r w:rsidR="00BE7B85" w:rsidRPr="00652484">
        <w:rPr>
          <w:rFonts w:ascii="Arial" w:eastAsia="Calibri" w:hAnsi="Arial" w:cs="Arial"/>
          <w:noProof/>
          <w:color w:val="000000"/>
          <w:sz w:val="22"/>
          <w:szCs w:val="22"/>
          <w:lang w:val="sr-Cyrl-CS"/>
        </w:rPr>
        <w:t xml:space="preserve">“. </w:t>
      </w:r>
      <w:r w:rsidR="004A7334">
        <w:rPr>
          <w:rFonts w:ascii="Arial" w:eastAsia="Calibri" w:hAnsi="Arial" w:cs="Arial"/>
          <w:noProof/>
          <w:color w:val="000000"/>
          <w:sz w:val="22"/>
          <w:szCs w:val="22"/>
          <w:lang w:val="sr-Cyrl-CS"/>
        </w:rPr>
        <w:t>Н</w:t>
      </w:r>
      <w:r w:rsidR="004A7334" w:rsidRPr="00652484">
        <w:rPr>
          <w:rFonts w:ascii="Arial" w:eastAsia="Calibri" w:hAnsi="Arial" w:cs="Arial"/>
          <w:noProof/>
          <w:color w:val="000000"/>
          <w:sz w:val="22"/>
          <w:szCs w:val="22"/>
          <w:lang w:val="sr-Cyrl-CS"/>
        </w:rPr>
        <w:t>аводи из изјашњења не потврђују ставове</w:t>
      </w:r>
      <w:r w:rsidR="004A7334">
        <w:rPr>
          <w:rFonts w:ascii="Arial" w:eastAsia="Calibri" w:hAnsi="Arial" w:cs="Arial"/>
          <w:noProof/>
          <w:color w:val="000000"/>
          <w:sz w:val="22"/>
          <w:szCs w:val="22"/>
          <w:lang w:val="sr-Latn-RS"/>
        </w:rPr>
        <w:t xml:space="preserve"> </w:t>
      </w:r>
      <w:r w:rsidR="004A7334">
        <w:rPr>
          <w:rFonts w:ascii="Arial" w:eastAsia="Calibri" w:hAnsi="Arial" w:cs="Arial"/>
          <w:noProof/>
          <w:color w:val="000000"/>
          <w:sz w:val="22"/>
          <w:szCs w:val="22"/>
          <w:lang w:val="sr-Cyrl-RS"/>
        </w:rPr>
        <w:t>изнете у тексту који је предмет анализе</w:t>
      </w:r>
      <w:r w:rsidR="004A7334" w:rsidRPr="00652484">
        <w:rPr>
          <w:rFonts w:ascii="Arial" w:eastAsia="Calibri" w:hAnsi="Arial" w:cs="Arial"/>
          <w:noProof/>
          <w:color w:val="000000"/>
          <w:sz w:val="22"/>
          <w:szCs w:val="22"/>
          <w:lang w:val="sr-Cyrl-CS"/>
        </w:rPr>
        <w:t xml:space="preserve">, имајући у виду да се у оба напред наведена случаја говори о лицима уз потпуно одсуство уважавања њиховог родног идентета и чињеница да се заправо ради о трансродним женама - женама које су свој пол прилагодиле свом родном идентитету. </w:t>
      </w:r>
      <w:r w:rsidR="004A7334">
        <w:rPr>
          <w:rFonts w:ascii="Arial" w:eastAsia="Calibri" w:hAnsi="Arial" w:cs="Arial"/>
          <w:noProof/>
          <w:color w:val="000000"/>
          <w:sz w:val="22"/>
          <w:szCs w:val="22"/>
          <w:lang w:val="sr-Cyrl-CS"/>
        </w:rPr>
        <w:t>Наиме, очигледно је</w:t>
      </w:r>
      <w:r w:rsidR="00B34CED" w:rsidRPr="00652484">
        <w:rPr>
          <w:rFonts w:ascii="Arial" w:eastAsia="Calibri" w:hAnsi="Arial" w:cs="Arial"/>
          <w:noProof/>
          <w:color w:val="000000"/>
          <w:sz w:val="22"/>
          <w:szCs w:val="22"/>
          <w:lang w:val="sr-Cyrl-CS"/>
        </w:rPr>
        <w:t xml:space="preserve"> да пропозиције избора </w:t>
      </w:r>
      <w:r w:rsidR="00FA1C20" w:rsidRPr="00652484">
        <w:rPr>
          <w:rFonts w:ascii="Arial" w:eastAsia="Calibri" w:hAnsi="Arial" w:cs="Arial"/>
          <w:noProof/>
          <w:color w:val="000000"/>
          <w:sz w:val="22"/>
          <w:szCs w:val="22"/>
          <w:lang w:val="sr-Cyrl-CS"/>
        </w:rPr>
        <w:t xml:space="preserve">за </w:t>
      </w:r>
      <w:r w:rsidR="00B34CED" w:rsidRPr="00652484">
        <w:rPr>
          <w:rFonts w:ascii="Arial" w:eastAsia="Calibri" w:hAnsi="Arial" w:cs="Arial"/>
          <w:noProof/>
          <w:color w:val="000000"/>
          <w:sz w:val="22"/>
          <w:szCs w:val="22"/>
          <w:lang w:val="sr-Cyrl-CS"/>
        </w:rPr>
        <w:t>мис подразумевају такми</w:t>
      </w:r>
      <w:r w:rsidR="004A7334">
        <w:rPr>
          <w:rFonts w:ascii="Arial" w:eastAsia="Calibri" w:hAnsi="Arial" w:cs="Arial"/>
          <w:noProof/>
          <w:color w:val="000000"/>
          <w:sz w:val="22"/>
          <w:szCs w:val="22"/>
          <w:lang w:val="sr-Cyrl-CS"/>
        </w:rPr>
        <w:t>чење особа женског пола и да је на</w:t>
      </w:r>
      <w:r w:rsidR="00B34CED" w:rsidRPr="00652484">
        <w:rPr>
          <w:rFonts w:ascii="Arial" w:eastAsia="Calibri" w:hAnsi="Arial" w:cs="Arial"/>
          <w:noProof/>
          <w:color w:val="000000"/>
          <w:sz w:val="22"/>
          <w:szCs w:val="22"/>
          <w:lang w:val="sr-Cyrl-CS"/>
        </w:rPr>
        <w:t>жалост</w:t>
      </w:r>
      <w:r w:rsidR="004A7334">
        <w:rPr>
          <w:rFonts w:ascii="Arial" w:eastAsia="Calibri" w:hAnsi="Arial" w:cs="Arial"/>
          <w:noProof/>
          <w:color w:val="000000"/>
          <w:sz w:val="22"/>
          <w:szCs w:val="22"/>
          <w:lang w:val="sr-Cyrl-CS"/>
        </w:rPr>
        <w:t xml:space="preserve"> убијена трансродна особа Н.М, а не</w:t>
      </w:r>
      <w:r w:rsidR="00680186">
        <w:rPr>
          <w:rFonts w:ascii="Arial" w:eastAsia="Calibri" w:hAnsi="Arial" w:cs="Arial"/>
          <w:noProof/>
          <w:color w:val="000000"/>
          <w:sz w:val="22"/>
          <w:szCs w:val="22"/>
          <w:lang w:val="sr-Cyrl-CS"/>
        </w:rPr>
        <w:t xml:space="preserve"> ГГ</w:t>
      </w:r>
      <w:r w:rsidR="004A7334">
        <w:rPr>
          <w:rFonts w:ascii="Arial" w:eastAsia="Calibri" w:hAnsi="Arial" w:cs="Arial"/>
          <w:noProof/>
          <w:color w:val="000000"/>
          <w:sz w:val="22"/>
          <w:szCs w:val="22"/>
          <w:lang w:val="sr-Cyrl-CS"/>
        </w:rPr>
        <w:t xml:space="preserve">, те да су </w:t>
      </w:r>
      <w:r w:rsidR="004A7334" w:rsidRPr="00652484">
        <w:rPr>
          <w:rFonts w:ascii="Arial" w:eastAsia="Calibri" w:hAnsi="Arial" w:cs="Arial"/>
          <w:noProof/>
          <w:color w:val="000000"/>
          <w:sz w:val="22"/>
          <w:szCs w:val="22"/>
          <w:lang w:val="sr-Cyrl-CS"/>
        </w:rPr>
        <w:t>до почетка јула 2023. године</w:t>
      </w:r>
      <w:r w:rsidR="004A7334">
        <w:rPr>
          <w:rFonts w:ascii="Arial" w:eastAsia="Calibri" w:hAnsi="Arial" w:cs="Arial"/>
          <w:noProof/>
          <w:color w:val="000000"/>
          <w:sz w:val="22"/>
          <w:szCs w:val="22"/>
          <w:lang w:val="sr-Cyrl-CS"/>
        </w:rPr>
        <w:t>,</w:t>
      </w:r>
      <w:r w:rsidR="004A7334" w:rsidRPr="00652484">
        <w:rPr>
          <w:rFonts w:ascii="Arial" w:eastAsia="Calibri" w:hAnsi="Arial" w:cs="Arial"/>
          <w:noProof/>
          <w:color w:val="000000"/>
          <w:sz w:val="22"/>
          <w:szCs w:val="22"/>
          <w:lang w:val="sr-Cyrl-CS"/>
        </w:rPr>
        <w:t xml:space="preserve"> </w:t>
      </w:r>
      <w:r w:rsidR="004A7334">
        <w:rPr>
          <w:rFonts w:ascii="Arial" w:eastAsia="Calibri" w:hAnsi="Arial" w:cs="Arial"/>
          <w:noProof/>
          <w:color w:val="000000"/>
          <w:sz w:val="22"/>
          <w:szCs w:val="22"/>
          <w:lang w:val="sr-Cyrl-CS"/>
        </w:rPr>
        <w:t>22 особе биле жртва</w:t>
      </w:r>
      <w:r w:rsidR="00B34CED" w:rsidRPr="00652484">
        <w:rPr>
          <w:rFonts w:ascii="Arial" w:eastAsia="Calibri" w:hAnsi="Arial" w:cs="Arial"/>
          <w:noProof/>
          <w:color w:val="000000"/>
          <w:sz w:val="22"/>
          <w:szCs w:val="22"/>
          <w:lang w:val="sr-Cyrl-CS"/>
        </w:rPr>
        <w:t xml:space="preserve"> </w:t>
      </w:r>
      <w:r w:rsidR="003812FE" w:rsidRPr="00652484">
        <w:rPr>
          <w:rFonts w:ascii="Arial" w:eastAsia="Calibri" w:hAnsi="Arial" w:cs="Arial"/>
          <w:noProof/>
          <w:color w:val="000000"/>
          <w:sz w:val="22"/>
          <w:szCs w:val="22"/>
          <w:lang w:val="sr-Cyrl-CS"/>
        </w:rPr>
        <w:t xml:space="preserve">фемицида </w:t>
      </w:r>
      <w:r w:rsidR="004A7334">
        <w:rPr>
          <w:rFonts w:ascii="Arial" w:eastAsia="Calibri" w:hAnsi="Arial" w:cs="Arial"/>
          <w:noProof/>
          <w:color w:val="000000"/>
          <w:sz w:val="22"/>
          <w:szCs w:val="22"/>
          <w:lang w:val="sr-Cyrl-CS"/>
        </w:rPr>
        <w:t xml:space="preserve">у Србији. </w:t>
      </w:r>
      <w:proofErr w:type="spellStart"/>
      <w:r w:rsidR="00652484" w:rsidRPr="00652484">
        <w:rPr>
          <w:rFonts w:ascii="Arial" w:hAnsi="Arial" w:cs="Arial"/>
          <w:sz w:val="22"/>
          <w:szCs w:val="22"/>
        </w:rPr>
        <w:t>Повереник</w:t>
      </w:r>
      <w:proofErr w:type="spellEnd"/>
      <w:r w:rsidR="00652484" w:rsidRPr="00652484">
        <w:rPr>
          <w:rFonts w:ascii="Arial" w:hAnsi="Arial" w:cs="Arial"/>
          <w:sz w:val="22"/>
          <w:szCs w:val="22"/>
        </w:rPr>
        <w:t xml:space="preserve"> </w:t>
      </w:r>
      <w:proofErr w:type="spellStart"/>
      <w:r w:rsidR="00652484" w:rsidRPr="00652484">
        <w:rPr>
          <w:rFonts w:ascii="Arial" w:hAnsi="Arial" w:cs="Arial"/>
          <w:sz w:val="22"/>
          <w:szCs w:val="22"/>
        </w:rPr>
        <w:t>указује</w:t>
      </w:r>
      <w:proofErr w:type="spellEnd"/>
      <w:r w:rsidR="00652484" w:rsidRPr="00652484">
        <w:rPr>
          <w:rFonts w:ascii="Arial" w:hAnsi="Arial" w:cs="Arial"/>
          <w:sz w:val="22"/>
          <w:szCs w:val="22"/>
        </w:rPr>
        <w:t xml:space="preserve"> </w:t>
      </w:r>
      <w:proofErr w:type="spellStart"/>
      <w:r w:rsidR="00652484" w:rsidRPr="00652484">
        <w:rPr>
          <w:rFonts w:ascii="Arial" w:hAnsi="Arial" w:cs="Arial"/>
          <w:sz w:val="22"/>
          <w:szCs w:val="22"/>
        </w:rPr>
        <w:t>на</w:t>
      </w:r>
      <w:proofErr w:type="spellEnd"/>
      <w:r w:rsidR="00652484" w:rsidRPr="00652484">
        <w:rPr>
          <w:rFonts w:ascii="Arial" w:hAnsi="Arial" w:cs="Arial"/>
          <w:sz w:val="22"/>
          <w:szCs w:val="22"/>
        </w:rPr>
        <w:t xml:space="preserve"> </w:t>
      </w:r>
      <w:proofErr w:type="spellStart"/>
      <w:r w:rsidR="00652484" w:rsidRPr="00652484">
        <w:rPr>
          <w:rFonts w:ascii="Arial" w:hAnsi="Arial" w:cs="Arial"/>
          <w:sz w:val="22"/>
          <w:szCs w:val="22"/>
        </w:rPr>
        <w:t>став</w:t>
      </w:r>
      <w:proofErr w:type="spellEnd"/>
      <w:r w:rsidR="00652484" w:rsidRPr="00652484">
        <w:rPr>
          <w:rFonts w:ascii="Arial" w:hAnsi="Arial" w:cs="Arial"/>
          <w:sz w:val="22"/>
          <w:szCs w:val="22"/>
        </w:rPr>
        <w:t xml:space="preserve"> </w:t>
      </w:r>
      <w:proofErr w:type="spellStart"/>
      <w:r w:rsidR="00652484" w:rsidRPr="00652484">
        <w:rPr>
          <w:rFonts w:ascii="Arial" w:hAnsi="Arial" w:cs="Arial"/>
          <w:sz w:val="22"/>
          <w:szCs w:val="22"/>
        </w:rPr>
        <w:t>Европског</w:t>
      </w:r>
      <w:proofErr w:type="spellEnd"/>
      <w:r w:rsidR="00652484" w:rsidRPr="00652484">
        <w:rPr>
          <w:rFonts w:ascii="Arial" w:hAnsi="Arial" w:cs="Arial"/>
          <w:sz w:val="22"/>
          <w:szCs w:val="22"/>
        </w:rPr>
        <w:t xml:space="preserve"> </w:t>
      </w:r>
      <w:proofErr w:type="spellStart"/>
      <w:r w:rsidR="00652484" w:rsidRPr="00652484">
        <w:rPr>
          <w:rFonts w:ascii="Arial" w:hAnsi="Arial" w:cs="Arial"/>
          <w:sz w:val="22"/>
          <w:szCs w:val="22"/>
        </w:rPr>
        <w:t>суда</w:t>
      </w:r>
      <w:proofErr w:type="spellEnd"/>
      <w:r w:rsidR="00652484" w:rsidRPr="00652484">
        <w:rPr>
          <w:rFonts w:ascii="Arial" w:hAnsi="Arial" w:cs="Arial"/>
          <w:sz w:val="22"/>
          <w:szCs w:val="22"/>
        </w:rPr>
        <w:t xml:space="preserve"> </w:t>
      </w:r>
      <w:proofErr w:type="spellStart"/>
      <w:r w:rsidR="00652484" w:rsidRPr="00652484">
        <w:rPr>
          <w:rFonts w:ascii="Arial" w:hAnsi="Arial" w:cs="Arial"/>
          <w:sz w:val="22"/>
          <w:szCs w:val="22"/>
        </w:rPr>
        <w:t>за</w:t>
      </w:r>
      <w:proofErr w:type="spellEnd"/>
      <w:r w:rsidR="00652484" w:rsidRPr="00652484">
        <w:rPr>
          <w:rFonts w:ascii="Arial" w:hAnsi="Arial" w:cs="Arial"/>
          <w:sz w:val="22"/>
          <w:szCs w:val="22"/>
        </w:rPr>
        <w:t xml:space="preserve"> </w:t>
      </w:r>
      <w:proofErr w:type="spellStart"/>
      <w:r w:rsidR="00652484" w:rsidRPr="00652484">
        <w:rPr>
          <w:rFonts w:ascii="Arial" w:hAnsi="Arial" w:cs="Arial"/>
          <w:sz w:val="22"/>
          <w:szCs w:val="22"/>
        </w:rPr>
        <w:t>људска</w:t>
      </w:r>
      <w:proofErr w:type="spellEnd"/>
      <w:r w:rsidR="00652484" w:rsidRPr="00652484">
        <w:rPr>
          <w:rFonts w:ascii="Arial" w:hAnsi="Arial" w:cs="Arial"/>
          <w:sz w:val="22"/>
          <w:szCs w:val="22"/>
        </w:rPr>
        <w:t xml:space="preserve"> </w:t>
      </w:r>
      <w:proofErr w:type="spellStart"/>
      <w:r w:rsidR="00652484" w:rsidRPr="00652484">
        <w:rPr>
          <w:rFonts w:ascii="Arial" w:hAnsi="Arial" w:cs="Arial"/>
          <w:sz w:val="22"/>
          <w:szCs w:val="22"/>
        </w:rPr>
        <w:t>права</w:t>
      </w:r>
      <w:proofErr w:type="spellEnd"/>
      <w:r w:rsidR="00652484" w:rsidRPr="00652484">
        <w:rPr>
          <w:rFonts w:ascii="Arial" w:hAnsi="Arial" w:cs="Arial"/>
          <w:sz w:val="22"/>
          <w:szCs w:val="22"/>
        </w:rPr>
        <w:t xml:space="preserve"> у </w:t>
      </w:r>
      <w:proofErr w:type="spellStart"/>
      <w:r w:rsidR="00652484" w:rsidRPr="00652484">
        <w:rPr>
          <w:rFonts w:ascii="Arial" w:hAnsi="Arial" w:cs="Arial"/>
          <w:sz w:val="22"/>
          <w:szCs w:val="22"/>
        </w:rPr>
        <w:t>случају</w:t>
      </w:r>
      <w:proofErr w:type="spellEnd"/>
      <w:r w:rsidR="00652484" w:rsidRPr="00652484">
        <w:rPr>
          <w:rFonts w:ascii="Arial" w:hAnsi="Arial" w:cs="Arial"/>
          <w:sz w:val="22"/>
          <w:szCs w:val="22"/>
        </w:rPr>
        <w:t xml:space="preserve"> Christine Goodwin v. United Kingdom</w:t>
      </w:r>
      <w:r w:rsidR="00437CBB">
        <w:rPr>
          <w:rFonts w:ascii="Arial" w:hAnsi="Arial" w:cs="Arial"/>
          <w:sz w:val="22"/>
          <w:szCs w:val="22"/>
          <w:lang w:val="sr-Cyrl-RS"/>
        </w:rPr>
        <w:t>,</w:t>
      </w:r>
      <w:r w:rsidR="00437CBB" w:rsidRPr="00437CBB">
        <w:rPr>
          <w:rFonts w:ascii="Arial" w:eastAsiaTheme="minorHAnsi" w:hAnsi="Arial" w:cs="Arial"/>
          <w:sz w:val="16"/>
          <w:szCs w:val="16"/>
          <w:lang w:val="sr-Cyrl-RS"/>
        </w:rPr>
        <w:t xml:space="preserve"> </w:t>
      </w:r>
      <w:r w:rsidR="00437CBB">
        <w:rPr>
          <w:rFonts w:ascii="Arial" w:hAnsi="Arial" w:cs="Arial"/>
          <w:sz w:val="22"/>
          <w:szCs w:val="22"/>
          <w:lang w:val="sr-Cyrl-RS"/>
        </w:rPr>
        <w:t xml:space="preserve">бр. </w:t>
      </w:r>
      <w:r w:rsidR="00437CBB" w:rsidRPr="00437CBB">
        <w:rPr>
          <w:rFonts w:ascii="Arial" w:hAnsi="Arial" w:cs="Arial"/>
          <w:sz w:val="22"/>
          <w:szCs w:val="22"/>
          <w:lang w:val="sr-Cyrl-RS"/>
        </w:rPr>
        <w:t>28957/95 од 11.07.2002. године</w:t>
      </w:r>
      <w:r w:rsidR="00652484" w:rsidRPr="00652484">
        <w:rPr>
          <w:rFonts w:ascii="Arial" w:hAnsi="Arial" w:cs="Arial"/>
          <w:sz w:val="22"/>
          <w:szCs w:val="22"/>
        </w:rPr>
        <w:t>: „</w:t>
      </w:r>
      <w:r w:rsidR="00652484" w:rsidRPr="00437CBB">
        <w:rPr>
          <w:rFonts w:ascii="Arial" w:hAnsi="Arial" w:cs="Arial"/>
          <w:i/>
          <w:sz w:val="22"/>
          <w:szCs w:val="22"/>
        </w:rPr>
        <w:t xml:space="preserve">У </w:t>
      </w:r>
      <w:proofErr w:type="spellStart"/>
      <w:r w:rsidR="00652484" w:rsidRPr="00437CBB">
        <w:rPr>
          <w:rFonts w:ascii="Arial" w:hAnsi="Arial" w:cs="Arial"/>
          <w:i/>
          <w:sz w:val="22"/>
          <w:szCs w:val="22"/>
        </w:rPr>
        <w:t>двадесет</w:t>
      </w:r>
      <w:proofErr w:type="spellEnd"/>
      <w:r w:rsidR="00652484" w:rsidRPr="00437CBB">
        <w:rPr>
          <w:rFonts w:ascii="Arial" w:hAnsi="Arial" w:cs="Arial"/>
          <w:i/>
          <w:sz w:val="22"/>
          <w:szCs w:val="22"/>
        </w:rPr>
        <w:t xml:space="preserve"> и </w:t>
      </w:r>
      <w:proofErr w:type="spellStart"/>
      <w:r w:rsidR="00652484" w:rsidRPr="00437CBB">
        <w:rPr>
          <w:rFonts w:ascii="Arial" w:hAnsi="Arial" w:cs="Arial"/>
          <w:i/>
          <w:sz w:val="22"/>
          <w:szCs w:val="22"/>
        </w:rPr>
        <w:t>првом</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веку</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право</w:t>
      </w:r>
      <w:proofErr w:type="spellEnd"/>
      <w:r w:rsidR="00652484" w:rsidRPr="00437CBB">
        <w:rPr>
          <w:rFonts w:ascii="Arial" w:hAnsi="Arial" w:cs="Arial"/>
          <w:i/>
          <w:sz w:val="22"/>
          <w:szCs w:val="22"/>
        </w:rPr>
        <w:t xml:space="preserve"> </w:t>
      </w:r>
      <w:r w:rsidR="00437CBB" w:rsidRPr="00437CBB">
        <w:rPr>
          <w:rFonts w:ascii="Arial" w:hAnsi="Arial" w:cs="Arial"/>
          <w:i/>
          <w:sz w:val="22"/>
          <w:szCs w:val="22"/>
          <w:lang w:val="sr-Cyrl-RS"/>
        </w:rPr>
        <w:t>трансексуалаца</w:t>
      </w:r>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на</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лични</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развој</w:t>
      </w:r>
      <w:proofErr w:type="spellEnd"/>
      <w:r w:rsidR="00652484" w:rsidRPr="00437CBB">
        <w:rPr>
          <w:rFonts w:ascii="Arial" w:hAnsi="Arial" w:cs="Arial"/>
          <w:i/>
          <w:sz w:val="22"/>
          <w:szCs w:val="22"/>
        </w:rPr>
        <w:t xml:space="preserve"> и </w:t>
      </w:r>
      <w:proofErr w:type="spellStart"/>
      <w:r w:rsidR="00652484" w:rsidRPr="00437CBB">
        <w:rPr>
          <w:rFonts w:ascii="Arial" w:hAnsi="Arial" w:cs="Arial"/>
          <w:i/>
          <w:sz w:val="22"/>
          <w:szCs w:val="22"/>
        </w:rPr>
        <w:t>физичку</w:t>
      </w:r>
      <w:proofErr w:type="spellEnd"/>
      <w:r w:rsidR="00652484" w:rsidRPr="00437CBB">
        <w:rPr>
          <w:rFonts w:ascii="Arial" w:hAnsi="Arial" w:cs="Arial"/>
          <w:i/>
          <w:sz w:val="22"/>
          <w:szCs w:val="22"/>
        </w:rPr>
        <w:t xml:space="preserve"> и </w:t>
      </w:r>
      <w:proofErr w:type="spellStart"/>
      <w:r w:rsidR="00652484" w:rsidRPr="00437CBB">
        <w:rPr>
          <w:rFonts w:ascii="Arial" w:hAnsi="Arial" w:cs="Arial"/>
          <w:i/>
          <w:sz w:val="22"/>
          <w:szCs w:val="22"/>
        </w:rPr>
        <w:t>моралну</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сигурност</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какву</w:t>
      </w:r>
      <w:proofErr w:type="spellEnd"/>
      <w:r w:rsidR="00652484" w:rsidRPr="00437CBB">
        <w:rPr>
          <w:rFonts w:ascii="Arial" w:hAnsi="Arial" w:cs="Arial"/>
          <w:i/>
          <w:sz w:val="22"/>
          <w:szCs w:val="22"/>
        </w:rPr>
        <w:t xml:space="preserve"> у </w:t>
      </w:r>
      <w:proofErr w:type="spellStart"/>
      <w:r w:rsidR="00652484" w:rsidRPr="00437CBB">
        <w:rPr>
          <w:rFonts w:ascii="Arial" w:hAnsi="Arial" w:cs="Arial"/>
          <w:i/>
          <w:sz w:val="22"/>
          <w:szCs w:val="22"/>
        </w:rPr>
        <w:t>пуном</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смислу</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уживају</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остали</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чланови</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друштва</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не</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може</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да</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се</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посматра</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као</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нешто</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што</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је</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контроверзно</w:t>
      </w:r>
      <w:proofErr w:type="spellEnd"/>
      <w:r w:rsidR="00652484" w:rsidRPr="00437CBB">
        <w:rPr>
          <w:rFonts w:ascii="Arial" w:hAnsi="Arial" w:cs="Arial"/>
          <w:i/>
          <w:sz w:val="22"/>
          <w:szCs w:val="22"/>
        </w:rPr>
        <w:t xml:space="preserve"> и </w:t>
      </w:r>
      <w:proofErr w:type="spellStart"/>
      <w:r w:rsidR="00652484" w:rsidRPr="00437CBB">
        <w:rPr>
          <w:rFonts w:ascii="Arial" w:hAnsi="Arial" w:cs="Arial"/>
          <w:i/>
          <w:sz w:val="22"/>
          <w:szCs w:val="22"/>
        </w:rPr>
        <w:t>што</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изискује</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да</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прође</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неко</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време</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да</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би</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питања</w:t>
      </w:r>
      <w:proofErr w:type="spellEnd"/>
      <w:r w:rsidR="00652484" w:rsidRPr="00437CBB">
        <w:rPr>
          <w:rFonts w:ascii="Arial" w:hAnsi="Arial" w:cs="Arial"/>
          <w:i/>
          <w:sz w:val="22"/>
          <w:szCs w:val="22"/>
        </w:rPr>
        <w:t xml:space="preserve"> с </w:t>
      </w:r>
      <w:proofErr w:type="spellStart"/>
      <w:r w:rsidR="00652484" w:rsidRPr="00437CBB">
        <w:rPr>
          <w:rFonts w:ascii="Arial" w:hAnsi="Arial" w:cs="Arial"/>
          <w:i/>
          <w:sz w:val="22"/>
          <w:szCs w:val="22"/>
        </w:rPr>
        <w:t>тим</w:t>
      </w:r>
      <w:proofErr w:type="spellEnd"/>
      <w:r w:rsidR="00652484" w:rsidRPr="00437CBB">
        <w:rPr>
          <w:rFonts w:ascii="Arial" w:hAnsi="Arial" w:cs="Arial"/>
          <w:i/>
          <w:sz w:val="22"/>
          <w:szCs w:val="22"/>
        </w:rPr>
        <w:t xml:space="preserve"> у </w:t>
      </w:r>
      <w:proofErr w:type="spellStart"/>
      <w:r w:rsidR="00652484" w:rsidRPr="00437CBB">
        <w:rPr>
          <w:rFonts w:ascii="Arial" w:hAnsi="Arial" w:cs="Arial"/>
          <w:i/>
          <w:sz w:val="22"/>
          <w:szCs w:val="22"/>
        </w:rPr>
        <w:t>вези</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могла</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да</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се</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сагледају</w:t>
      </w:r>
      <w:proofErr w:type="spellEnd"/>
      <w:r w:rsidR="00652484" w:rsidRPr="00437CBB">
        <w:rPr>
          <w:rFonts w:ascii="Arial" w:hAnsi="Arial" w:cs="Arial"/>
          <w:i/>
          <w:sz w:val="22"/>
          <w:szCs w:val="22"/>
        </w:rPr>
        <w:t xml:space="preserve"> у </w:t>
      </w:r>
      <w:proofErr w:type="spellStart"/>
      <w:r w:rsidR="00652484" w:rsidRPr="00437CBB">
        <w:rPr>
          <w:rFonts w:ascii="Arial" w:hAnsi="Arial" w:cs="Arial"/>
          <w:i/>
          <w:sz w:val="22"/>
          <w:szCs w:val="22"/>
        </w:rPr>
        <w:t>јаснијем</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светлу</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Укратко</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незадовољавајућа</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ситуација</w:t>
      </w:r>
      <w:proofErr w:type="spellEnd"/>
      <w:r w:rsidR="00652484" w:rsidRPr="00437CBB">
        <w:rPr>
          <w:rFonts w:ascii="Arial" w:hAnsi="Arial" w:cs="Arial"/>
          <w:i/>
          <w:sz w:val="22"/>
          <w:szCs w:val="22"/>
        </w:rPr>
        <w:t xml:space="preserve"> у </w:t>
      </w:r>
      <w:proofErr w:type="spellStart"/>
      <w:r w:rsidR="00652484" w:rsidRPr="00437CBB">
        <w:rPr>
          <w:rFonts w:ascii="Arial" w:hAnsi="Arial" w:cs="Arial"/>
          <w:i/>
          <w:sz w:val="22"/>
          <w:szCs w:val="22"/>
        </w:rPr>
        <w:t>којој</w:t>
      </w:r>
      <w:proofErr w:type="spellEnd"/>
      <w:r w:rsidR="00652484" w:rsidRPr="00437CBB">
        <w:rPr>
          <w:rFonts w:ascii="Arial" w:hAnsi="Arial" w:cs="Arial"/>
          <w:i/>
          <w:sz w:val="22"/>
          <w:szCs w:val="22"/>
        </w:rPr>
        <w:t xml:space="preserve"> </w:t>
      </w:r>
      <w:r w:rsidR="00437CBB" w:rsidRPr="00437CBB">
        <w:rPr>
          <w:rFonts w:ascii="Arial" w:hAnsi="Arial" w:cs="Arial"/>
          <w:i/>
          <w:sz w:val="22"/>
          <w:szCs w:val="22"/>
          <w:lang w:val="sr-Cyrl-RS"/>
        </w:rPr>
        <w:t>трансексуалци</w:t>
      </w:r>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живе</w:t>
      </w:r>
      <w:proofErr w:type="spellEnd"/>
      <w:r w:rsidR="00652484" w:rsidRPr="00437CBB">
        <w:rPr>
          <w:rFonts w:ascii="Arial" w:hAnsi="Arial" w:cs="Arial"/>
          <w:i/>
          <w:sz w:val="22"/>
          <w:szCs w:val="22"/>
        </w:rPr>
        <w:t xml:space="preserve"> у </w:t>
      </w:r>
      <w:proofErr w:type="spellStart"/>
      <w:r w:rsidR="00652484" w:rsidRPr="00437CBB">
        <w:rPr>
          <w:rFonts w:ascii="Arial" w:hAnsi="Arial" w:cs="Arial"/>
          <w:i/>
          <w:sz w:val="22"/>
          <w:szCs w:val="22"/>
        </w:rPr>
        <w:t>некаквом</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међупростору</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не</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припадајући</w:t>
      </w:r>
      <w:proofErr w:type="spellEnd"/>
      <w:r w:rsidR="00652484" w:rsidRPr="00437CBB">
        <w:rPr>
          <w:rFonts w:ascii="Arial" w:hAnsi="Arial" w:cs="Arial"/>
          <w:i/>
          <w:sz w:val="22"/>
          <w:szCs w:val="22"/>
        </w:rPr>
        <w:t xml:space="preserve"> у </w:t>
      </w:r>
      <w:proofErr w:type="spellStart"/>
      <w:r w:rsidR="00652484" w:rsidRPr="00437CBB">
        <w:rPr>
          <w:rFonts w:ascii="Arial" w:hAnsi="Arial" w:cs="Arial"/>
          <w:i/>
          <w:sz w:val="22"/>
          <w:szCs w:val="22"/>
        </w:rPr>
        <w:t>потпуности</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ни</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једном</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ни</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другом</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полу</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више</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није</w:t>
      </w:r>
      <w:proofErr w:type="spellEnd"/>
      <w:r w:rsidR="00652484" w:rsidRPr="00437CBB">
        <w:rPr>
          <w:rFonts w:ascii="Arial" w:hAnsi="Arial" w:cs="Arial"/>
          <w:i/>
          <w:sz w:val="22"/>
          <w:szCs w:val="22"/>
        </w:rPr>
        <w:t xml:space="preserve"> </w:t>
      </w:r>
      <w:proofErr w:type="spellStart"/>
      <w:r w:rsidR="00652484" w:rsidRPr="00437CBB">
        <w:rPr>
          <w:rFonts w:ascii="Arial" w:hAnsi="Arial" w:cs="Arial"/>
          <w:i/>
          <w:sz w:val="22"/>
          <w:szCs w:val="22"/>
        </w:rPr>
        <w:t>одржива</w:t>
      </w:r>
      <w:proofErr w:type="spellEnd"/>
      <w:proofErr w:type="gramStart"/>
      <w:r w:rsidR="00652484" w:rsidRPr="00652484">
        <w:rPr>
          <w:rFonts w:ascii="Arial" w:hAnsi="Arial" w:cs="Arial"/>
          <w:sz w:val="22"/>
          <w:szCs w:val="22"/>
        </w:rPr>
        <w:t>.“</w:t>
      </w:r>
      <w:proofErr w:type="gramEnd"/>
      <w:r w:rsidR="00437CBB">
        <w:rPr>
          <w:rStyle w:val="FootnoteReference"/>
          <w:rFonts w:ascii="Arial" w:hAnsi="Arial" w:cs="Arial"/>
          <w:sz w:val="22"/>
          <w:szCs w:val="22"/>
        </w:rPr>
        <w:footnoteReference w:id="8"/>
      </w:r>
    </w:p>
    <w:p w:rsidR="000054F0" w:rsidRPr="000054F0" w:rsidRDefault="000054F0" w:rsidP="00D82B56">
      <w:pPr>
        <w:pStyle w:val="ListParagraph"/>
        <w:ind w:left="0"/>
        <w:jc w:val="both"/>
        <w:rPr>
          <w:rFonts w:ascii="Arial" w:hAnsi="Arial" w:cs="Arial"/>
          <w:sz w:val="22"/>
          <w:szCs w:val="22"/>
          <w:lang w:val="sr-Latn-RS"/>
        </w:rPr>
      </w:pPr>
    </w:p>
    <w:p w:rsidR="00570843" w:rsidRPr="00CF2EA2" w:rsidRDefault="00437CBB" w:rsidP="00D82B56">
      <w:pPr>
        <w:pStyle w:val="ListParagraph"/>
        <w:numPr>
          <w:ilvl w:val="1"/>
          <w:numId w:val="34"/>
        </w:numPr>
        <w:ind w:left="0" w:firstLine="0"/>
        <w:jc w:val="both"/>
        <w:rPr>
          <w:rFonts w:ascii="Arial" w:hAnsi="Arial" w:cs="Arial"/>
          <w:sz w:val="22"/>
          <w:szCs w:val="22"/>
          <w:lang w:val="sr-Latn-RS"/>
        </w:rPr>
      </w:pPr>
      <w:r w:rsidRPr="0059650D">
        <w:rPr>
          <w:rFonts w:ascii="Arial" w:eastAsia="Calibri" w:hAnsi="Arial" w:cs="Arial"/>
          <w:color w:val="000000"/>
          <w:sz w:val="22"/>
          <w:szCs w:val="22"/>
          <w:lang w:val="sr-Cyrl-RS"/>
        </w:rPr>
        <w:t>У</w:t>
      </w:r>
      <w:r w:rsidR="00501F34" w:rsidRPr="0059650D">
        <w:rPr>
          <w:rFonts w:ascii="Arial" w:eastAsia="Calibri" w:hAnsi="Arial" w:cs="Arial"/>
          <w:color w:val="000000"/>
          <w:sz w:val="22"/>
          <w:szCs w:val="22"/>
          <w:lang w:val="sr-Cyrl-RS"/>
        </w:rPr>
        <w:t xml:space="preserve"> изјашњењу је наведено</w:t>
      </w:r>
      <w:r w:rsidR="008C2EE2" w:rsidRPr="0059650D">
        <w:rPr>
          <w:rFonts w:ascii="Arial" w:eastAsia="Calibri" w:hAnsi="Arial" w:cs="Arial"/>
          <w:color w:val="000000"/>
          <w:sz w:val="22"/>
          <w:szCs w:val="22"/>
          <w:lang w:val="sr-Cyrl-RS"/>
        </w:rPr>
        <w:t xml:space="preserve"> да </w:t>
      </w:r>
      <w:r w:rsidR="00187BB4" w:rsidRPr="0059650D">
        <w:rPr>
          <w:rFonts w:ascii="Arial" w:eastAsia="Calibri" w:hAnsi="Arial" w:cs="Arial"/>
          <w:color w:val="000000"/>
          <w:sz w:val="22"/>
          <w:szCs w:val="22"/>
          <w:lang w:val="sr-Cyrl-RS"/>
        </w:rPr>
        <w:t>„</w:t>
      </w:r>
      <w:r w:rsidR="008C2EE2" w:rsidRPr="0059650D">
        <w:rPr>
          <w:rFonts w:ascii="Arial" w:eastAsia="Calibri" w:hAnsi="Arial" w:cs="Arial"/>
          <w:color w:val="000000"/>
          <w:sz w:val="22"/>
          <w:szCs w:val="22"/>
          <w:lang w:val="sr-Cyrl-RS"/>
        </w:rPr>
        <w:t xml:space="preserve">Закон о родној равноправности и </w:t>
      </w:r>
      <w:r w:rsidR="00187BB4" w:rsidRPr="0059650D">
        <w:rPr>
          <w:rFonts w:ascii="Arial" w:eastAsia="Calibri" w:hAnsi="Arial" w:cs="Arial"/>
          <w:color w:val="000000"/>
          <w:sz w:val="22"/>
          <w:szCs w:val="22"/>
          <w:lang w:val="sr-Cyrl-RS"/>
        </w:rPr>
        <w:t xml:space="preserve">биологија као </w:t>
      </w:r>
      <w:r w:rsidR="008C2EE2" w:rsidRPr="0059650D">
        <w:rPr>
          <w:rFonts w:ascii="Arial" w:eastAsia="Calibri" w:hAnsi="Arial" w:cs="Arial"/>
          <w:color w:val="000000"/>
          <w:sz w:val="22"/>
          <w:szCs w:val="22"/>
          <w:lang w:val="sr-Cyrl-RS"/>
        </w:rPr>
        <w:t>наука препознају да постоје два пола – мушки и женски и да се та чињеница ни на који начин па ни хирушки не може променити“</w:t>
      </w:r>
      <w:r w:rsidR="00E81284" w:rsidRPr="0059650D">
        <w:rPr>
          <w:rFonts w:ascii="Arial" w:eastAsia="Calibri" w:hAnsi="Arial" w:cs="Arial"/>
          <w:color w:val="000000"/>
          <w:sz w:val="22"/>
          <w:szCs w:val="22"/>
          <w:lang w:val="sr-Cyrl-RS"/>
        </w:rPr>
        <w:t>. Такође,</w:t>
      </w:r>
      <w:r w:rsidR="00FB087F" w:rsidRPr="0059650D">
        <w:rPr>
          <w:rFonts w:ascii="Arial" w:eastAsia="Calibri" w:hAnsi="Arial" w:cs="Arial"/>
          <w:color w:val="000000"/>
          <w:sz w:val="22"/>
          <w:szCs w:val="22"/>
          <w:lang w:val="sr-Cyrl-RS"/>
        </w:rPr>
        <w:t xml:space="preserve"> наведено</w:t>
      </w:r>
      <w:r w:rsidR="00E81284" w:rsidRPr="0059650D">
        <w:rPr>
          <w:rFonts w:ascii="Arial" w:eastAsia="Calibri" w:hAnsi="Arial" w:cs="Arial"/>
          <w:color w:val="000000"/>
          <w:sz w:val="22"/>
          <w:szCs w:val="22"/>
          <w:lang w:val="sr-Cyrl-RS"/>
        </w:rPr>
        <w:t xml:space="preserve"> је</w:t>
      </w:r>
      <w:r w:rsidR="008521AA" w:rsidRPr="0059650D">
        <w:rPr>
          <w:rFonts w:ascii="Arial" w:eastAsia="Calibri" w:hAnsi="Arial" w:cs="Arial"/>
          <w:color w:val="000000"/>
          <w:sz w:val="22"/>
          <w:szCs w:val="22"/>
          <w:lang w:val="sr-Cyrl-RS"/>
        </w:rPr>
        <w:t xml:space="preserve"> </w:t>
      </w:r>
      <w:r w:rsidR="00034F4E" w:rsidRPr="0059650D">
        <w:rPr>
          <w:rFonts w:ascii="Arial" w:eastAsia="Calibri" w:hAnsi="Arial" w:cs="Arial"/>
          <w:color w:val="000000"/>
          <w:sz w:val="22"/>
          <w:szCs w:val="22"/>
          <w:lang w:val="sr-Cyrl-RS"/>
        </w:rPr>
        <w:t xml:space="preserve">да </w:t>
      </w:r>
      <w:r w:rsidR="008521AA" w:rsidRPr="0059650D">
        <w:rPr>
          <w:rFonts w:ascii="Arial" w:eastAsia="Calibri" w:hAnsi="Arial" w:cs="Arial"/>
          <w:color w:val="000000"/>
          <w:sz w:val="22"/>
          <w:szCs w:val="22"/>
          <w:lang w:val="sr-Cyrl-RS"/>
        </w:rPr>
        <w:t xml:space="preserve">се у </w:t>
      </w:r>
      <w:r w:rsidR="00034F4E" w:rsidRPr="0059650D">
        <w:rPr>
          <w:rFonts w:ascii="Arial" w:eastAsia="Calibri" w:hAnsi="Arial" w:cs="Arial"/>
          <w:color w:val="000000"/>
          <w:sz w:val="22"/>
          <w:szCs w:val="22"/>
          <w:lang w:val="sr-Cyrl-RS"/>
        </w:rPr>
        <w:t>објави</w:t>
      </w:r>
      <w:r w:rsidR="00034F4E" w:rsidRPr="0059650D">
        <w:rPr>
          <w:rFonts w:ascii="Arial" w:eastAsia="Calibri" w:hAnsi="Arial" w:cs="Arial"/>
          <w:noProof/>
          <w:color w:val="000000"/>
          <w:sz w:val="22"/>
          <w:szCs w:val="22"/>
          <w:lang w:val="sr-Cyrl-CS"/>
        </w:rPr>
        <w:t xml:space="preserve"> „уопште не говори о људима који се осећају другачије и њиховом праву да се осећају другачије и да сами себи дефинишу идентитет како они мисле да треба, већ о друштву које дозвољава и промовише игнорисање биолошких чињеница“</w:t>
      </w:r>
      <w:r w:rsidR="008521AA" w:rsidRPr="0059650D">
        <w:rPr>
          <w:rFonts w:ascii="Arial" w:eastAsia="Calibri" w:hAnsi="Arial" w:cs="Arial"/>
          <w:noProof/>
          <w:color w:val="000000"/>
          <w:sz w:val="22"/>
          <w:szCs w:val="22"/>
          <w:lang w:val="sr-Cyrl-CS"/>
        </w:rPr>
        <w:t xml:space="preserve">. </w:t>
      </w:r>
      <w:r w:rsidR="00501F34" w:rsidRPr="0059650D">
        <w:rPr>
          <w:rFonts w:ascii="Arial" w:eastAsia="Calibri" w:hAnsi="Arial" w:cs="Arial"/>
          <w:color w:val="000000"/>
          <w:sz w:val="22"/>
          <w:szCs w:val="22"/>
          <w:lang w:val="sr-Cyrl-RS"/>
        </w:rPr>
        <w:t xml:space="preserve">С тим у вези, </w:t>
      </w:r>
      <w:r w:rsidR="00BC3D2E" w:rsidRPr="0059650D">
        <w:rPr>
          <w:rFonts w:ascii="Arial" w:eastAsia="Calibri" w:hAnsi="Arial" w:cs="Arial"/>
          <w:color w:val="000000"/>
          <w:sz w:val="22"/>
          <w:szCs w:val="22"/>
          <w:lang w:val="sr-Cyrl-RS"/>
        </w:rPr>
        <w:t xml:space="preserve">најпре би било важно </w:t>
      </w:r>
      <w:r w:rsidR="009523FA" w:rsidRPr="0059650D">
        <w:rPr>
          <w:rFonts w:ascii="Arial" w:eastAsia="Calibri" w:hAnsi="Arial" w:cs="Arial"/>
          <w:color w:val="000000"/>
          <w:sz w:val="22"/>
          <w:szCs w:val="22"/>
          <w:lang w:val="sr-Cyrl-RS"/>
        </w:rPr>
        <w:t xml:space="preserve">истаћи </w:t>
      </w:r>
      <w:r w:rsidR="00BC3D2E" w:rsidRPr="0059650D">
        <w:rPr>
          <w:rFonts w:ascii="Arial" w:eastAsia="Calibri" w:hAnsi="Arial" w:cs="Arial"/>
          <w:color w:val="000000"/>
          <w:sz w:val="22"/>
          <w:szCs w:val="22"/>
          <w:lang w:val="sr-Cyrl-RS"/>
        </w:rPr>
        <w:t>да</w:t>
      </w:r>
      <w:r w:rsidR="008C2EE2" w:rsidRPr="0059650D">
        <w:rPr>
          <w:rFonts w:ascii="Arial" w:eastAsia="Calibri" w:hAnsi="Arial" w:cs="Arial"/>
          <w:color w:val="000000"/>
          <w:sz w:val="22"/>
          <w:szCs w:val="22"/>
          <w:lang w:val="sr-Cyrl-RS"/>
        </w:rPr>
        <w:t xml:space="preserve"> пол</w:t>
      </w:r>
      <w:r w:rsidR="00E81284" w:rsidRPr="0059650D">
        <w:rPr>
          <w:rFonts w:ascii="Arial" w:eastAsia="Calibri" w:hAnsi="Arial" w:cs="Arial"/>
          <w:color w:val="000000"/>
          <w:sz w:val="22"/>
          <w:szCs w:val="22"/>
          <w:lang w:val="sr-Cyrl-RS"/>
        </w:rPr>
        <w:t xml:space="preserve"> и род нису синоними</w:t>
      </w:r>
      <w:r w:rsidR="002364B6" w:rsidRPr="0059650D">
        <w:rPr>
          <w:rFonts w:ascii="Arial" w:eastAsia="Calibri" w:hAnsi="Arial" w:cs="Arial"/>
          <w:color w:val="000000"/>
          <w:sz w:val="22"/>
          <w:szCs w:val="22"/>
          <w:lang w:val="sr-Cyrl-RS"/>
        </w:rPr>
        <w:t xml:space="preserve">, већ се </w:t>
      </w:r>
      <w:r w:rsidR="00FB087F" w:rsidRPr="0059650D">
        <w:rPr>
          <w:rFonts w:ascii="Arial" w:eastAsia="Calibri" w:hAnsi="Arial" w:cs="Arial"/>
          <w:color w:val="000000"/>
          <w:sz w:val="22"/>
          <w:szCs w:val="22"/>
          <w:lang w:val="sr-Cyrl-RS"/>
        </w:rPr>
        <w:t>термин</w:t>
      </w:r>
      <w:r w:rsidR="00E81284" w:rsidRPr="0059650D">
        <w:rPr>
          <w:rFonts w:ascii="Arial" w:eastAsia="Calibri" w:hAnsi="Arial" w:cs="Arial"/>
          <w:color w:val="000000"/>
          <w:sz w:val="22"/>
          <w:szCs w:val="22"/>
          <w:lang w:val="sr-Cyrl-RS"/>
        </w:rPr>
        <w:t xml:space="preserve"> пол </w:t>
      </w:r>
      <w:r w:rsidR="008C2EE2" w:rsidRPr="0059650D">
        <w:rPr>
          <w:rFonts w:ascii="Arial" w:eastAsia="Calibri" w:hAnsi="Arial" w:cs="Arial"/>
          <w:color w:val="000000"/>
          <w:sz w:val="22"/>
          <w:szCs w:val="22"/>
          <w:lang w:val="sr-Cyrl-RS"/>
        </w:rPr>
        <w:t>користи како би се истакле анатомске и физиолошке разлике ко</w:t>
      </w:r>
      <w:r w:rsidR="00FB087F" w:rsidRPr="0059650D">
        <w:rPr>
          <w:rFonts w:ascii="Arial" w:eastAsia="Calibri" w:hAnsi="Arial" w:cs="Arial"/>
          <w:color w:val="000000"/>
          <w:sz w:val="22"/>
          <w:szCs w:val="22"/>
          <w:lang w:val="sr-Cyrl-RS"/>
        </w:rPr>
        <w:t>је дефинишу мушко и женско тело,</w:t>
      </w:r>
      <w:r w:rsidR="008C2EE2" w:rsidRPr="0059650D">
        <w:rPr>
          <w:rFonts w:ascii="Arial" w:eastAsia="Calibri" w:hAnsi="Arial" w:cs="Arial"/>
          <w:color w:val="000000"/>
          <w:sz w:val="22"/>
          <w:szCs w:val="22"/>
          <w:lang w:val="sr-Cyrl-RS"/>
        </w:rPr>
        <w:t xml:space="preserve"> док</w:t>
      </w:r>
      <w:r w:rsidR="00BC3D2E" w:rsidRPr="0059650D">
        <w:rPr>
          <w:rFonts w:ascii="Arial" w:eastAsia="Calibri" w:hAnsi="Arial" w:cs="Arial"/>
          <w:color w:val="000000"/>
          <w:sz w:val="22"/>
          <w:szCs w:val="22"/>
          <w:lang w:val="sr-Cyrl-RS"/>
        </w:rPr>
        <w:t xml:space="preserve"> је </w:t>
      </w:r>
      <w:r w:rsidR="000B3881" w:rsidRPr="0059650D">
        <w:rPr>
          <w:rFonts w:ascii="Arial" w:eastAsia="Calibri" w:hAnsi="Arial" w:cs="Arial"/>
          <w:color w:val="000000"/>
          <w:sz w:val="22"/>
          <w:szCs w:val="22"/>
          <w:lang w:val="sr-Cyrl-RS"/>
        </w:rPr>
        <w:t>род друштвени конструкт и односи се на друштвено конструисане</w:t>
      </w:r>
      <w:r w:rsidR="00A353F9" w:rsidRPr="0059650D">
        <w:rPr>
          <w:rFonts w:ascii="Arial" w:eastAsia="Calibri" w:hAnsi="Arial" w:cs="Arial"/>
          <w:color w:val="000000"/>
          <w:sz w:val="22"/>
          <w:szCs w:val="22"/>
          <w:lang w:val="sr-Cyrl-RS"/>
        </w:rPr>
        <w:t xml:space="preserve"> улоге, норме и очекивања која су повезана са полом. </w:t>
      </w:r>
      <w:r w:rsidR="00D5268B" w:rsidRPr="0059650D">
        <w:rPr>
          <w:rFonts w:ascii="Arial" w:eastAsia="Calibri" w:hAnsi="Arial" w:cs="Arial"/>
          <w:color w:val="000000"/>
          <w:sz w:val="22"/>
          <w:szCs w:val="22"/>
          <w:lang w:val="sr-Cyrl-RS"/>
        </w:rPr>
        <w:t xml:space="preserve">Иако се род веома често поистовећује са полом јер је родни идентитет великог броја особа подударан са полом приписаним по рођењу, важно је истаћи да род није биолошки детерминисан. </w:t>
      </w:r>
      <w:r w:rsidR="00652484" w:rsidRPr="0059650D">
        <w:rPr>
          <w:rFonts w:ascii="Arial" w:eastAsia="Calibri" w:hAnsi="Arial" w:cs="Arial"/>
          <w:color w:val="000000"/>
          <w:sz w:val="22"/>
          <w:szCs w:val="22"/>
          <w:lang w:val="sr-Cyrl-RS"/>
        </w:rPr>
        <w:t xml:space="preserve">Док је род друштвени концепт, родни идентитет с друге стране </w:t>
      </w:r>
      <w:r w:rsidR="00B9146C" w:rsidRPr="0059650D">
        <w:rPr>
          <w:rFonts w:ascii="Arial" w:eastAsia="Calibri" w:hAnsi="Arial" w:cs="Arial"/>
          <w:color w:val="000000"/>
          <w:sz w:val="22"/>
          <w:szCs w:val="22"/>
          <w:lang w:val="sr-Cyrl-RS"/>
        </w:rPr>
        <w:t xml:space="preserve">представља лично осећање и лични доживљај рода који особа доживљава као свој. </w:t>
      </w:r>
      <w:r w:rsidR="00BC3D2E" w:rsidRPr="0059650D">
        <w:rPr>
          <w:rFonts w:ascii="Arial" w:eastAsia="Calibri" w:hAnsi="Arial" w:cs="Arial"/>
          <w:sz w:val="22"/>
          <w:szCs w:val="22"/>
          <w:lang w:val="sr-Cyrl-RS"/>
        </w:rPr>
        <w:t xml:space="preserve">Тако документи Уједињених нација препознају </w:t>
      </w:r>
      <w:r w:rsidR="00BC3D2E" w:rsidRPr="0059650D">
        <w:rPr>
          <w:rFonts w:ascii="Arial" w:eastAsia="Calibri" w:hAnsi="Arial" w:cs="Arial"/>
          <w:color w:val="000000"/>
          <w:sz w:val="22"/>
          <w:szCs w:val="22"/>
          <w:lang w:val="sr-Cyrl-RS"/>
        </w:rPr>
        <w:t>родни идентитет као лично схватање свог рода које може</w:t>
      </w:r>
      <w:r w:rsidR="002364B6" w:rsidRPr="0059650D">
        <w:rPr>
          <w:rFonts w:ascii="Arial" w:eastAsia="Calibri" w:hAnsi="Arial" w:cs="Arial"/>
          <w:color w:val="000000"/>
          <w:sz w:val="22"/>
          <w:szCs w:val="22"/>
          <w:lang w:val="sr-Cyrl-RS"/>
        </w:rPr>
        <w:t>,</w:t>
      </w:r>
      <w:r w:rsidR="00BC3D2E" w:rsidRPr="0059650D">
        <w:rPr>
          <w:rFonts w:ascii="Arial" w:eastAsia="Calibri" w:hAnsi="Arial" w:cs="Arial"/>
          <w:color w:val="000000"/>
          <w:sz w:val="22"/>
          <w:szCs w:val="22"/>
          <w:lang w:val="sr-Cyrl-RS"/>
        </w:rPr>
        <w:t xml:space="preserve"> али и не мора</w:t>
      </w:r>
      <w:r w:rsidR="002364B6" w:rsidRPr="0059650D">
        <w:rPr>
          <w:rFonts w:ascii="Arial" w:eastAsia="Calibri" w:hAnsi="Arial" w:cs="Arial"/>
          <w:color w:val="000000"/>
          <w:sz w:val="22"/>
          <w:szCs w:val="22"/>
          <w:lang w:val="sr-Cyrl-RS"/>
        </w:rPr>
        <w:t>,</w:t>
      </w:r>
      <w:r w:rsidR="00BC3D2E" w:rsidRPr="0059650D">
        <w:rPr>
          <w:rFonts w:ascii="Arial" w:eastAsia="Calibri" w:hAnsi="Arial" w:cs="Arial"/>
          <w:color w:val="000000"/>
          <w:sz w:val="22"/>
          <w:szCs w:val="22"/>
          <w:lang w:val="sr-Cyrl-RS"/>
        </w:rPr>
        <w:t xml:space="preserve"> да се подудара са полом који је приписан рођењем</w:t>
      </w:r>
      <w:r w:rsidR="00027A29" w:rsidRPr="0059650D">
        <w:rPr>
          <w:rFonts w:ascii="Arial" w:eastAsia="Calibri" w:hAnsi="Arial" w:cs="Arial"/>
          <w:color w:val="000000"/>
          <w:sz w:val="22"/>
          <w:szCs w:val="22"/>
          <w:lang w:val="sr-Cyrl-RS"/>
        </w:rPr>
        <w:t xml:space="preserve"> и о</w:t>
      </w:r>
      <w:r w:rsidR="00BC3D2E" w:rsidRPr="0059650D">
        <w:rPr>
          <w:rFonts w:ascii="Arial" w:eastAsia="Calibri" w:hAnsi="Arial" w:cs="Arial"/>
          <w:color w:val="000000"/>
          <w:sz w:val="22"/>
          <w:szCs w:val="22"/>
          <w:lang w:val="sr-Cyrl-RS"/>
        </w:rPr>
        <w:t xml:space="preserve">дноси се </w:t>
      </w:r>
      <w:r w:rsidR="00BC3D2E" w:rsidRPr="0059650D">
        <w:rPr>
          <w:rFonts w:ascii="Arial" w:eastAsia="Calibri" w:hAnsi="Arial" w:cs="Arial"/>
          <w:color w:val="000000"/>
          <w:sz w:val="22"/>
          <w:szCs w:val="22"/>
          <w:lang w:val="sr-Cyrl-RS"/>
        </w:rPr>
        <w:lastRenderedPageBreak/>
        <w:t>на сопствени осећај тела и испољавање р</w:t>
      </w:r>
      <w:r w:rsidR="008C2EE2" w:rsidRPr="0059650D">
        <w:rPr>
          <w:rFonts w:ascii="Arial" w:eastAsia="Calibri" w:hAnsi="Arial" w:cs="Arial"/>
          <w:color w:val="000000"/>
          <w:sz w:val="22"/>
          <w:szCs w:val="22"/>
          <w:lang w:val="sr-Cyrl-RS"/>
        </w:rPr>
        <w:t>ода одећом, говором и понашањем,</w:t>
      </w:r>
      <w:r w:rsidR="005B531D" w:rsidRPr="005B531D">
        <w:t xml:space="preserve"> </w:t>
      </w:r>
      <w:proofErr w:type="spellStart"/>
      <w:r w:rsidR="00F6136D" w:rsidRPr="0059650D">
        <w:rPr>
          <w:rFonts w:ascii="Arial" w:hAnsi="Arial" w:cs="Arial"/>
          <w:color w:val="000000"/>
          <w:sz w:val="22"/>
          <w:szCs w:val="22"/>
          <w:shd w:val="clear" w:color="auto" w:fill="FFFFFF"/>
        </w:rPr>
        <w:t>без</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обзира</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на</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родна</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правила</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која</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могу</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да</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буду</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рестриктивна</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на</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неколико</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нивоа</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понашање</w:t>
      </w:r>
      <w:proofErr w:type="spellEnd"/>
      <w:r w:rsidR="00F6136D" w:rsidRPr="0059650D">
        <w:rPr>
          <w:rFonts w:ascii="Arial" w:hAnsi="Arial" w:cs="Arial"/>
          <w:color w:val="000000"/>
          <w:sz w:val="22"/>
          <w:szCs w:val="22"/>
          <w:shd w:val="clear" w:color="auto" w:fill="FFFFFF"/>
        </w:rPr>
        <w:t xml:space="preserve"> у </w:t>
      </w:r>
      <w:proofErr w:type="spellStart"/>
      <w:r w:rsidR="00F6136D" w:rsidRPr="0059650D">
        <w:rPr>
          <w:rFonts w:ascii="Arial" w:hAnsi="Arial" w:cs="Arial"/>
          <w:color w:val="000000"/>
          <w:sz w:val="22"/>
          <w:szCs w:val="22"/>
          <w:shd w:val="clear" w:color="auto" w:fill="FFFFFF"/>
        </w:rPr>
        <w:t>породици</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избор</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занимања</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особине</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личности</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или</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физички</w:t>
      </w:r>
      <w:proofErr w:type="spellEnd"/>
      <w:r w:rsidR="00F6136D" w:rsidRPr="0059650D">
        <w:rPr>
          <w:rFonts w:ascii="Arial" w:hAnsi="Arial" w:cs="Arial"/>
          <w:color w:val="000000"/>
          <w:sz w:val="22"/>
          <w:szCs w:val="22"/>
          <w:shd w:val="clear" w:color="auto" w:fill="FFFFFF"/>
        </w:rPr>
        <w:t xml:space="preserve"> </w:t>
      </w:r>
      <w:proofErr w:type="spellStart"/>
      <w:r w:rsidR="00F6136D" w:rsidRPr="0059650D">
        <w:rPr>
          <w:rFonts w:ascii="Arial" w:hAnsi="Arial" w:cs="Arial"/>
          <w:color w:val="000000"/>
          <w:sz w:val="22"/>
          <w:szCs w:val="22"/>
          <w:shd w:val="clear" w:color="auto" w:fill="FFFFFF"/>
        </w:rPr>
        <w:t>изглед</w:t>
      </w:r>
      <w:proofErr w:type="spellEnd"/>
      <w:r w:rsidR="00F6136D" w:rsidRPr="0059650D">
        <w:rPr>
          <w:rFonts w:ascii="Arial" w:hAnsi="Arial" w:cs="Arial"/>
          <w:color w:val="000000"/>
          <w:sz w:val="22"/>
          <w:szCs w:val="22"/>
          <w:shd w:val="clear" w:color="auto" w:fill="FFFFFF"/>
        </w:rPr>
        <w:t>)</w:t>
      </w:r>
      <w:r w:rsidR="00187BB4" w:rsidRPr="0059650D">
        <w:rPr>
          <w:rFonts w:eastAsia="Calibri"/>
          <w:vertAlign w:val="superscript"/>
        </w:rPr>
        <w:t xml:space="preserve"> </w:t>
      </w:r>
      <w:r w:rsidR="00187BB4" w:rsidRPr="00D8611A">
        <w:rPr>
          <w:rFonts w:eastAsia="Calibri"/>
          <w:vertAlign w:val="superscript"/>
        </w:rPr>
        <w:footnoteReference w:id="9"/>
      </w:r>
      <w:r w:rsidR="00F6136D" w:rsidRPr="0059650D">
        <w:rPr>
          <w:rFonts w:ascii="Arial" w:hAnsi="Arial" w:cs="Arial"/>
          <w:color w:val="000000"/>
          <w:sz w:val="22"/>
          <w:szCs w:val="22"/>
          <w:shd w:val="clear" w:color="auto" w:fill="FFFFFF"/>
        </w:rPr>
        <w:t>.</w:t>
      </w:r>
      <w:r w:rsidR="00B71F13" w:rsidRPr="00B71F13">
        <w:t xml:space="preserve"> </w:t>
      </w:r>
    </w:p>
    <w:p w:rsidR="00CF2EA2" w:rsidRPr="00CF2EA2" w:rsidRDefault="00CF2EA2" w:rsidP="00D82B56">
      <w:pPr>
        <w:pStyle w:val="ListParagraph"/>
        <w:ind w:left="0"/>
        <w:jc w:val="both"/>
        <w:rPr>
          <w:rFonts w:ascii="Arial" w:hAnsi="Arial" w:cs="Arial"/>
          <w:sz w:val="22"/>
          <w:szCs w:val="22"/>
          <w:lang w:val="sr-Latn-RS"/>
        </w:rPr>
      </w:pPr>
    </w:p>
    <w:p w:rsidR="00CF2EA2" w:rsidRPr="00CF2EA2" w:rsidRDefault="00052311" w:rsidP="00D82B56">
      <w:pPr>
        <w:pStyle w:val="ListParagraph"/>
        <w:numPr>
          <w:ilvl w:val="1"/>
          <w:numId w:val="34"/>
        </w:numPr>
        <w:ind w:left="0" w:firstLine="0"/>
        <w:jc w:val="both"/>
        <w:rPr>
          <w:rFonts w:ascii="Arial" w:hAnsi="Arial" w:cs="Arial"/>
          <w:sz w:val="22"/>
          <w:szCs w:val="22"/>
          <w:lang w:val="sr-Cyrl-RS"/>
        </w:rPr>
      </w:pPr>
      <w:r w:rsidRPr="00CF2EA2">
        <w:rPr>
          <w:rFonts w:ascii="Arial" w:hAnsi="Arial" w:cs="Arial"/>
          <w:sz w:val="22"/>
          <w:szCs w:val="22"/>
          <w:lang w:val="sr-Cyrl-RS"/>
        </w:rPr>
        <w:t>По</w:t>
      </w:r>
      <w:r w:rsidR="008521AA" w:rsidRPr="00CF2EA2">
        <w:rPr>
          <w:rFonts w:ascii="Arial" w:hAnsi="Arial" w:cs="Arial"/>
          <w:sz w:val="22"/>
          <w:szCs w:val="22"/>
          <w:lang w:val="sr-Cyrl-RS"/>
        </w:rPr>
        <w:t>водом навода</w:t>
      </w:r>
      <w:r w:rsidR="008521AA" w:rsidRPr="00CF2EA2">
        <w:rPr>
          <w:rFonts w:ascii="Arial" w:eastAsia="Calibri" w:hAnsi="Arial" w:cs="Arial"/>
          <w:noProof/>
          <w:color w:val="000000"/>
          <w:sz w:val="22"/>
          <w:szCs w:val="22"/>
          <w:lang w:val="sr-Cyrl-CS"/>
        </w:rPr>
        <w:t xml:space="preserve"> да ће „Србији очигледно бити потребни закони који ће спречити овакве појаве јер </w:t>
      </w:r>
      <w:r w:rsidR="00631AC9" w:rsidRPr="00CF2EA2">
        <w:rPr>
          <w:rFonts w:ascii="Arial" w:eastAsia="Calibri" w:hAnsi="Arial" w:cs="Arial"/>
          <w:noProof/>
          <w:color w:val="000000"/>
          <w:sz w:val="22"/>
          <w:szCs w:val="22"/>
          <w:lang w:val="sr-Latn-RS"/>
        </w:rPr>
        <w:t xml:space="preserve">je </w:t>
      </w:r>
      <w:r w:rsidR="00631AC9" w:rsidRPr="00CF2EA2">
        <w:rPr>
          <w:rFonts w:ascii="Arial" w:eastAsia="Calibri" w:hAnsi="Arial" w:cs="Arial"/>
          <w:noProof/>
          <w:color w:val="000000"/>
          <w:sz w:val="22"/>
          <w:szCs w:val="22"/>
          <w:lang w:val="sr-Cyrl-RS"/>
        </w:rPr>
        <w:t xml:space="preserve">то </w:t>
      </w:r>
      <w:r w:rsidR="008521AA" w:rsidRPr="00CF2EA2">
        <w:rPr>
          <w:rFonts w:ascii="Arial" w:eastAsia="Calibri" w:hAnsi="Arial" w:cs="Arial"/>
          <w:noProof/>
          <w:color w:val="000000"/>
          <w:sz w:val="22"/>
          <w:szCs w:val="22"/>
          <w:lang w:val="sr-Cyrl-CS"/>
        </w:rPr>
        <w:t>злоупотреба права, пропаганда и дискриминација већине од стране агресивне, добро финансиране мањине“</w:t>
      </w:r>
      <w:r w:rsidR="00570843" w:rsidRPr="00CF2EA2">
        <w:rPr>
          <w:rFonts w:ascii="Arial" w:eastAsia="Calibri" w:hAnsi="Arial" w:cs="Arial"/>
          <w:color w:val="000000"/>
          <w:sz w:val="22"/>
          <w:szCs w:val="22"/>
          <w:lang w:val="sr-Cyrl-RS"/>
        </w:rPr>
        <w:t xml:space="preserve">, </w:t>
      </w:r>
      <w:r w:rsidR="00570843" w:rsidRPr="00CF2EA2">
        <w:rPr>
          <w:rFonts w:ascii="Arial" w:eastAsia="Calibri" w:hAnsi="Arial" w:cs="Arial"/>
          <w:noProof/>
          <w:color w:val="000000"/>
          <w:sz w:val="22"/>
          <w:szCs w:val="22"/>
          <w:lang w:val="sr-Cyrl-CS"/>
        </w:rPr>
        <w:t xml:space="preserve">да се на Западу пишу закони који би да омогуће деци да могу сама без сагласности родитеља да се подвргну операцији „која се једино може назвати касапљењем органа и да је то оно на шта мисли када каже да је неопходно спречити“, </w:t>
      </w:r>
      <w:r w:rsidR="00780D1C" w:rsidRPr="00CF2EA2">
        <w:rPr>
          <w:rFonts w:ascii="Arial" w:eastAsia="Calibri" w:hAnsi="Arial" w:cs="Arial"/>
          <w:noProof/>
          <w:color w:val="000000"/>
          <w:sz w:val="22"/>
          <w:szCs w:val="22"/>
          <w:lang w:val="sr-Cyrl-RS"/>
        </w:rPr>
        <w:t xml:space="preserve">Повереник истиче </w:t>
      </w:r>
      <w:r w:rsidR="00140688" w:rsidRPr="00CF2EA2">
        <w:rPr>
          <w:rFonts w:ascii="Arial" w:eastAsia="Calibri" w:hAnsi="Arial" w:cs="Arial"/>
          <w:color w:val="000000"/>
          <w:sz w:val="22"/>
          <w:szCs w:val="22"/>
          <w:lang w:val="sr-Cyrl-RS"/>
        </w:rPr>
        <w:t xml:space="preserve">да </w:t>
      </w:r>
      <w:r w:rsidR="00140688" w:rsidRPr="00CF2EA2">
        <w:rPr>
          <w:rFonts w:ascii="Arial" w:eastAsia="Calibri" w:hAnsi="Arial" w:cs="Arial"/>
          <w:sz w:val="22"/>
          <w:szCs w:val="22"/>
          <w:lang w:val="sr-Cyrl-RS"/>
        </w:rPr>
        <w:t xml:space="preserve">изјаве </w:t>
      </w:r>
      <w:r w:rsidR="00EA7F4C" w:rsidRPr="00CF2EA2">
        <w:rPr>
          <w:rFonts w:ascii="Arial" w:eastAsia="Calibri" w:hAnsi="Arial" w:cs="Arial"/>
          <w:sz w:val="22"/>
          <w:szCs w:val="22"/>
          <w:lang w:val="sr-Cyrl-RS"/>
        </w:rPr>
        <w:t xml:space="preserve">којима се </w:t>
      </w:r>
      <w:r w:rsidR="00140688" w:rsidRPr="00CF2EA2">
        <w:rPr>
          <w:rFonts w:ascii="Arial" w:eastAsia="Calibri" w:hAnsi="Arial" w:cs="Arial"/>
          <w:sz w:val="22"/>
          <w:szCs w:val="22"/>
          <w:lang w:val="sr-Cyrl-RS"/>
        </w:rPr>
        <w:t xml:space="preserve">додатно подстичу предрасуде и </w:t>
      </w:r>
      <w:r w:rsidR="00EA7F4C" w:rsidRPr="00CF2EA2">
        <w:rPr>
          <w:rFonts w:ascii="Arial" w:eastAsia="Calibri" w:hAnsi="Arial" w:cs="Arial"/>
          <w:sz w:val="22"/>
          <w:szCs w:val="22"/>
          <w:lang w:val="sr-Cyrl-RS"/>
        </w:rPr>
        <w:t>продубљује</w:t>
      </w:r>
      <w:r w:rsidR="00140688" w:rsidRPr="00CF2EA2">
        <w:rPr>
          <w:rFonts w:ascii="Arial" w:eastAsia="Calibri" w:hAnsi="Arial" w:cs="Arial"/>
          <w:sz w:val="22"/>
          <w:szCs w:val="22"/>
          <w:lang w:val="sr-Cyrl-RS"/>
        </w:rPr>
        <w:t xml:space="preserve"> нетрпељивост </w:t>
      </w:r>
      <w:r w:rsidR="005F27FD" w:rsidRPr="00CF2EA2">
        <w:rPr>
          <w:rFonts w:ascii="Arial" w:eastAsia="Calibri" w:hAnsi="Arial" w:cs="Arial"/>
          <w:sz w:val="22"/>
          <w:szCs w:val="22"/>
          <w:lang w:val="sr-Cyrl-RS"/>
        </w:rPr>
        <w:t xml:space="preserve">и стигма </w:t>
      </w:r>
      <w:r w:rsidR="00140688" w:rsidRPr="00CF2EA2">
        <w:rPr>
          <w:rFonts w:ascii="Arial" w:eastAsia="Calibri" w:hAnsi="Arial" w:cs="Arial"/>
          <w:sz w:val="22"/>
          <w:szCs w:val="22"/>
          <w:lang w:val="sr-Cyrl-RS"/>
        </w:rPr>
        <w:t xml:space="preserve">према </w:t>
      </w:r>
      <w:r w:rsidR="00027A29" w:rsidRPr="00CF2EA2">
        <w:rPr>
          <w:rFonts w:ascii="Arial" w:eastAsia="Calibri" w:hAnsi="Arial" w:cs="Arial"/>
          <w:sz w:val="22"/>
          <w:szCs w:val="22"/>
          <w:lang w:val="sr-Cyrl-RS"/>
        </w:rPr>
        <w:t>било којој рањивој и маргинализованој групи лица</w:t>
      </w:r>
      <w:r w:rsidR="002F0065" w:rsidRPr="00CF2EA2">
        <w:rPr>
          <w:rFonts w:ascii="Arial" w:eastAsia="Calibri" w:hAnsi="Arial" w:cs="Arial"/>
          <w:sz w:val="22"/>
          <w:szCs w:val="22"/>
          <w:lang w:val="sr-Cyrl-RS"/>
        </w:rPr>
        <w:t xml:space="preserve"> </w:t>
      </w:r>
      <w:r w:rsidR="00140688" w:rsidRPr="00CF2EA2">
        <w:rPr>
          <w:rFonts w:ascii="Arial" w:eastAsia="Calibri" w:hAnsi="Arial" w:cs="Arial"/>
          <w:sz w:val="22"/>
          <w:szCs w:val="22"/>
          <w:lang w:val="sr-Cyrl-RS"/>
        </w:rPr>
        <w:t xml:space="preserve">могу бити веоме </w:t>
      </w:r>
      <w:r w:rsidR="004A1F5D" w:rsidRPr="00CF2EA2">
        <w:rPr>
          <w:rFonts w:ascii="Arial" w:eastAsia="Calibri" w:hAnsi="Arial" w:cs="Arial"/>
          <w:sz w:val="22"/>
          <w:szCs w:val="22"/>
          <w:lang w:val="sr-Cyrl-RS"/>
        </w:rPr>
        <w:t xml:space="preserve">опасне и </w:t>
      </w:r>
      <w:r w:rsidR="00140688" w:rsidRPr="00CF2EA2">
        <w:rPr>
          <w:rFonts w:ascii="Arial" w:eastAsia="Calibri" w:hAnsi="Arial" w:cs="Arial"/>
          <w:sz w:val="22"/>
          <w:szCs w:val="22"/>
          <w:lang w:val="sr-Cyrl-RS"/>
        </w:rPr>
        <w:t>штетне</w:t>
      </w:r>
      <w:r w:rsidR="00570843" w:rsidRPr="00CF2EA2">
        <w:rPr>
          <w:rFonts w:ascii="Arial" w:eastAsia="Calibri" w:hAnsi="Arial" w:cs="Arial"/>
          <w:sz w:val="22"/>
          <w:szCs w:val="22"/>
          <w:lang w:val="sr-Cyrl-RS"/>
        </w:rPr>
        <w:t xml:space="preserve"> и не могу се сматрати слободом говора, </w:t>
      </w:r>
      <w:r w:rsidR="00140688" w:rsidRPr="00CF2EA2">
        <w:rPr>
          <w:rFonts w:ascii="Arial" w:eastAsia="Calibri" w:hAnsi="Arial" w:cs="Arial"/>
          <w:sz w:val="22"/>
          <w:szCs w:val="22"/>
          <w:lang w:val="sr-Cyrl-RS"/>
        </w:rPr>
        <w:t xml:space="preserve">нарочито уколико се има у виду </w:t>
      </w:r>
      <w:r w:rsidR="00B71F13" w:rsidRPr="00CF2EA2">
        <w:rPr>
          <w:rFonts w:ascii="Arial" w:eastAsia="Calibri" w:hAnsi="Arial" w:cs="Arial"/>
          <w:sz w:val="22"/>
          <w:szCs w:val="22"/>
          <w:lang w:val="sr-Cyrl-RS"/>
        </w:rPr>
        <w:t>да представљају с</w:t>
      </w:r>
      <w:r w:rsidR="00572A90" w:rsidRPr="00CF2EA2">
        <w:rPr>
          <w:rFonts w:ascii="Arial" w:eastAsia="Calibri" w:hAnsi="Arial" w:cs="Arial"/>
          <w:sz w:val="22"/>
          <w:szCs w:val="22"/>
          <w:lang w:val="sr-Cyrl-RS"/>
        </w:rPr>
        <w:t>тав истакнуте политичке личност.</w:t>
      </w:r>
      <w:r w:rsidR="00B25FB6" w:rsidRPr="00CF2EA2">
        <w:rPr>
          <w:rFonts w:ascii="Arial" w:eastAsia="Calibri" w:hAnsi="Arial" w:cs="Arial"/>
          <w:sz w:val="22"/>
          <w:szCs w:val="22"/>
          <w:lang w:val="sr-Cyrl-RS"/>
        </w:rPr>
        <w:t xml:space="preserve"> У прилог </w:t>
      </w:r>
      <w:r w:rsidR="009A656D" w:rsidRPr="00CF2EA2">
        <w:rPr>
          <w:rFonts w:ascii="Arial" w:eastAsia="Calibri" w:hAnsi="Arial" w:cs="Arial"/>
          <w:sz w:val="22"/>
          <w:szCs w:val="22"/>
          <w:lang w:val="sr-Cyrl-RS"/>
        </w:rPr>
        <w:t>наведеном</w:t>
      </w:r>
      <w:r w:rsidR="005F27FD" w:rsidRPr="00CF2EA2">
        <w:rPr>
          <w:rFonts w:ascii="Arial" w:eastAsia="Calibri" w:hAnsi="Arial" w:cs="Arial"/>
          <w:sz w:val="22"/>
          <w:szCs w:val="22"/>
          <w:lang w:val="sr-Cyrl-RS"/>
        </w:rPr>
        <w:t>, Повереник указује на пресуду Апелационог суда у Београду</w:t>
      </w:r>
      <w:r w:rsidR="005F27FD" w:rsidRPr="007C4CE3">
        <w:rPr>
          <w:rFonts w:ascii="Arial" w:eastAsia="Calibri" w:hAnsi="Arial" w:cs="Arial"/>
          <w:sz w:val="22"/>
          <w:szCs w:val="22"/>
          <w:vertAlign w:val="superscript"/>
        </w:rPr>
        <w:footnoteReference w:id="10"/>
      </w:r>
      <w:r w:rsidR="005F27FD" w:rsidRPr="00CF2EA2">
        <w:rPr>
          <w:rFonts w:ascii="Arial" w:eastAsia="Calibri" w:hAnsi="Arial" w:cs="Arial"/>
          <w:sz w:val="22"/>
          <w:szCs w:val="22"/>
          <w:lang w:val="sr-Cyrl-RS"/>
        </w:rPr>
        <w:t xml:space="preserve">, у којој је суд </w:t>
      </w:r>
      <w:r w:rsidR="005F27FD" w:rsidRPr="00CF2EA2">
        <w:rPr>
          <w:rFonts w:ascii="Arial" w:eastAsia="Calibri" w:hAnsi="Arial" w:cs="Arial"/>
          <w:sz w:val="22"/>
          <w:szCs w:val="22"/>
          <w:lang w:val="sr-Latn-CS"/>
        </w:rPr>
        <w:t xml:space="preserve">изнео </w:t>
      </w:r>
      <w:r w:rsidR="005F27FD" w:rsidRPr="00CF2EA2">
        <w:rPr>
          <w:rFonts w:ascii="Arial" w:eastAsia="Calibri" w:hAnsi="Arial" w:cs="Arial"/>
          <w:sz w:val="22"/>
          <w:szCs w:val="22"/>
          <w:lang w:val="sr-Cyrl-RS"/>
        </w:rPr>
        <w:t>став да је слобода мишљења и изражавања једна од највећих вредности сваког цивилизованог друштва, а да границе те слободе највише зависе од специфичних околности у сваком поједином случају. У конкретном случају суд</w:t>
      </w:r>
      <w:r w:rsidR="005F27FD" w:rsidRPr="00CF2EA2">
        <w:rPr>
          <w:rFonts w:ascii="Arial" w:eastAsia="Calibri" w:hAnsi="Arial" w:cs="Arial"/>
          <w:b/>
          <w:sz w:val="22"/>
          <w:szCs w:val="22"/>
          <w:lang w:val="sr-Cyrl-RS"/>
        </w:rPr>
        <w:t xml:space="preserve"> </w:t>
      </w:r>
      <w:r w:rsidR="005F27FD" w:rsidRPr="00CF2EA2">
        <w:rPr>
          <w:rFonts w:ascii="Arial" w:eastAsia="Calibri" w:hAnsi="Arial" w:cs="Arial"/>
          <w:sz w:val="22"/>
          <w:szCs w:val="22"/>
          <w:lang w:val="sr-Cyrl-RS"/>
        </w:rPr>
        <w:t>је истакао</w:t>
      </w:r>
      <w:r w:rsidR="005F27FD" w:rsidRPr="00CF2EA2">
        <w:rPr>
          <w:rFonts w:ascii="Arial" w:eastAsia="Calibri" w:hAnsi="Arial" w:cs="Arial"/>
          <w:b/>
          <w:sz w:val="22"/>
          <w:szCs w:val="22"/>
          <w:lang w:val="sr-Cyrl-RS"/>
        </w:rPr>
        <w:t xml:space="preserve"> </w:t>
      </w:r>
      <w:r w:rsidR="005F27FD" w:rsidRPr="00CF2EA2">
        <w:rPr>
          <w:rFonts w:ascii="Arial" w:eastAsia="Calibri" w:hAnsi="Arial" w:cs="Arial"/>
          <w:sz w:val="22"/>
          <w:szCs w:val="22"/>
          <w:lang w:val="sr-Cyrl-RS"/>
        </w:rPr>
        <w:t>„</w:t>
      </w:r>
      <w:r w:rsidR="005F27FD" w:rsidRPr="00CF2EA2">
        <w:rPr>
          <w:rFonts w:ascii="Arial" w:eastAsia="Calibri" w:hAnsi="Arial" w:cs="Arial"/>
          <w:i/>
          <w:sz w:val="22"/>
          <w:szCs w:val="22"/>
          <w:lang w:val="sr-Cyrl-RS"/>
        </w:rPr>
        <w:t>да тужени као угледна политичка личност има право на сопствено мишљење, али има и обавезу да у својим јавним наступима не пропагира дискриминацију. Суд закључује да пружање заштите тужиоцу не представља цензуру, нити представља ограничење слободе говора туженог, нити права на његово мишљење и изношење негативних коментара, већ представља забрану говора којим се проносе идеје којима се подстиче дискриминација, а које могу имати штетне последице на демократске процесе у друштву, као и на развој друштва у целини“.</w:t>
      </w:r>
      <w:r w:rsidR="005F27FD" w:rsidRPr="00CF2EA2">
        <w:rPr>
          <w:rFonts w:ascii="Arial" w:eastAsia="Calibri" w:hAnsi="Arial" w:cs="Arial"/>
          <w:sz w:val="22"/>
          <w:szCs w:val="22"/>
          <w:lang w:val="sr-Cyrl-RS"/>
        </w:rPr>
        <w:t xml:space="preserve"> </w:t>
      </w:r>
      <w:r w:rsidR="00780D1C" w:rsidRPr="00CF2EA2">
        <w:rPr>
          <w:rFonts w:ascii="Arial" w:eastAsia="Calibri" w:hAnsi="Arial" w:cs="Arial"/>
          <w:sz w:val="22"/>
          <w:szCs w:val="22"/>
          <w:lang w:val="sr-Cyrl-RS"/>
        </w:rPr>
        <w:t xml:space="preserve">Такође, </w:t>
      </w:r>
      <w:r w:rsidR="007C4CE3" w:rsidRPr="00CF2EA2">
        <w:rPr>
          <w:rFonts w:ascii="Arial" w:eastAsia="Calibri" w:hAnsi="Arial" w:cs="Arial"/>
          <w:sz w:val="22"/>
          <w:szCs w:val="22"/>
          <w:lang w:val="sr-Cyrl-RS"/>
        </w:rPr>
        <w:t>у једном предмету против Исланда Европски суд за људска права</w:t>
      </w:r>
      <w:r w:rsidR="00780D1C" w:rsidRPr="00CF2EA2">
        <w:rPr>
          <w:rFonts w:ascii="Arial" w:eastAsia="Calibri" w:hAnsi="Arial" w:cs="Arial"/>
          <w:sz w:val="22"/>
          <w:szCs w:val="22"/>
          <w:lang w:val="sr-Cyrl-RS"/>
        </w:rPr>
        <w:t xml:space="preserve"> је</w:t>
      </w:r>
      <w:r w:rsidR="007C4CE3" w:rsidRPr="00CF2EA2">
        <w:rPr>
          <w:rFonts w:ascii="Arial" w:eastAsia="Calibri" w:hAnsi="Arial" w:cs="Arial"/>
          <w:sz w:val="22"/>
          <w:szCs w:val="22"/>
          <w:lang w:val="sr-Cyrl-RS"/>
        </w:rPr>
        <w:t xml:space="preserve">, између осталог, навео да </w:t>
      </w:r>
      <w:r w:rsidR="007C4CE3" w:rsidRPr="00CF2EA2">
        <w:rPr>
          <w:rFonts w:ascii="Arial" w:eastAsia="Calibri" w:hAnsi="Arial" w:cs="Arial"/>
          <w:i/>
          <w:sz w:val="22"/>
          <w:szCs w:val="22"/>
          <w:lang w:val="sr-Cyrl-RS"/>
        </w:rPr>
        <w:t>„напади на лица извршени вређањем, исмевањем или клеветом одређених група становништва могу бити довољни да се дозволи власти да фаворизују борбу против предрасуда у контексту дозвољених ограничења слободе изражавања</w:t>
      </w:r>
      <w:r w:rsidR="004205E1" w:rsidRPr="00CF2EA2">
        <w:rPr>
          <w:rFonts w:ascii="Arial" w:eastAsia="Calibri" w:hAnsi="Arial" w:cs="Arial"/>
          <w:i/>
          <w:lang w:val="sr-Cyrl-CS"/>
        </w:rPr>
        <w:t xml:space="preserve"> </w:t>
      </w:r>
      <w:r w:rsidR="004205E1" w:rsidRPr="00CF2EA2">
        <w:rPr>
          <w:rFonts w:ascii="Arial" w:eastAsia="Calibri" w:hAnsi="Arial" w:cs="Arial"/>
          <w:sz w:val="22"/>
          <w:szCs w:val="22"/>
          <w:lang w:val="sr-Cyrl-CS"/>
        </w:rPr>
        <w:t>и у оним случајевима када у говору нема позива на чин насиља или друга кривична дела</w:t>
      </w:r>
      <w:r w:rsidR="007C4CE3" w:rsidRPr="00CF2EA2">
        <w:rPr>
          <w:rFonts w:ascii="Arial" w:eastAsia="Calibri" w:hAnsi="Arial" w:cs="Arial"/>
          <w:i/>
          <w:sz w:val="22"/>
          <w:szCs w:val="22"/>
          <w:lang w:val="sr-Cyrl-RS"/>
        </w:rPr>
        <w:t>“</w:t>
      </w:r>
      <w:r w:rsidR="007C4CE3" w:rsidRPr="00CF2EA2">
        <w:rPr>
          <w:rFonts w:ascii="Arial" w:eastAsia="Calibri" w:hAnsi="Arial" w:cs="Arial"/>
          <w:sz w:val="22"/>
          <w:szCs w:val="22"/>
          <w:lang w:val="sr-Cyrl-RS"/>
        </w:rPr>
        <w:t>.</w:t>
      </w:r>
      <w:r w:rsidR="008F57F6" w:rsidRPr="00CF2EA2">
        <w:rPr>
          <w:rFonts w:ascii="Arial" w:hAnsi="Arial" w:cs="Arial"/>
          <w:i/>
          <w:lang w:val="sr-Cyrl-RS"/>
        </w:rPr>
        <w:t xml:space="preserve"> </w:t>
      </w:r>
      <w:r w:rsidR="008F57F6" w:rsidRPr="00CF2EA2">
        <w:rPr>
          <w:rFonts w:ascii="Arial" w:hAnsi="Arial" w:cs="Arial"/>
          <w:sz w:val="22"/>
          <w:szCs w:val="22"/>
          <w:lang w:val="sr-Cyrl-RS"/>
        </w:rPr>
        <w:t xml:space="preserve">Наиме, неспорно је да слобода сваког вида изражавања, јесте од кључне важности за развој демократског друштва, међутим ове слободе не смеју бити стављене у контекст изговора за дискриминацију, по било ком личном својству. Ово нарочито имајући у виду да је </w:t>
      </w:r>
      <w:r w:rsidR="00680186">
        <w:rPr>
          <w:rFonts w:ascii="Arial" w:hAnsi="Arial" w:cs="Arial"/>
          <w:sz w:val="22"/>
          <w:szCs w:val="22"/>
          <w:lang w:val="sr-Cyrl-RS"/>
        </w:rPr>
        <w:t xml:space="preserve">ББ </w:t>
      </w:r>
      <w:r w:rsidR="008F57F6" w:rsidRPr="00CF2EA2">
        <w:rPr>
          <w:rFonts w:ascii="Arial" w:hAnsi="Arial" w:cs="Arial"/>
          <w:sz w:val="22"/>
          <w:szCs w:val="22"/>
          <w:lang w:val="sr-Cyrl-RS"/>
        </w:rPr>
        <w:t>истакнута политичка личност што повлачи за собом и његову већу одговорност за јавно изговорену реч, као и обавезу да својим изјавама и ставовима не подржава и подстиче стереотипе и предрасуде</w:t>
      </w:r>
      <w:r w:rsidR="00320AE1" w:rsidRPr="00CF2EA2">
        <w:rPr>
          <w:rFonts w:ascii="Arial" w:hAnsi="Arial" w:cs="Arial"/>
          <w:sz w:val="22"/>
          <w:szCs w:val="22"/>
          <w:lang w:val="sr-Cyrl-RS"/>
        </w:rPr>
        <w:t xml:space="preserve"> према било којој рањивој друштвеној групи</w:t>
      </w:r>
      <w:r w:rsidR="008F57F6" w:rsidRPr="00CF2EA2">
        <w:rPr>
          <w:rFonts w:ascii="Arial" w:hAnsi="Arial" w:cs="Arial"/>
          <w:sz w:val="22"/>
          <w:szCs w:val="22"/>
          <w:lang w:val="sr-Cyrl-RS"/>
        </w:rPr>
        <w:t>.</w:t>
      </w:r>
      <w:r w:rsidR="00556FEA" w:rsidRPr="00CF2EA2">
        <w:rPr>
          <w:rFonts w:ascii="Arial" w:hAnsi="Arial" w:cs="Arial"/>
          <w:sz w:val="22"/>
          <w:szCs w:val="22"/>
          <w:lang w:val="sr-Cyrl-RS"/>
        </w:rPr>
        <w:t xml:space="preserve"> </w:t>
      </w:r>
      <w:r w:rsidR="008664F2" w:rsidRPr="00CF2EA2">
        <w:rPr>
          <w:rFonts w:ascii="Arial" w:eastAsia="Calibri" w:hAnsi="Arial" w:cs="Arial"/>
          <w:sz w:val="22"/>
          <w:szCs w:val="22"/>
          <w:lang w:val="sr-Cyrl-RS"/>
        </w:rPr>
        <w:t>Такође</w:t>
      </w:r>
      <w:r w:rsidR="005F27FD" w:rsidRPr="00CF2EA2">
        <w:rPr>
          <w:rFonts w:ascii="Arial" w:eastAsia="Calibri" w:hAnsi="Arial" w:cs="Arial"/>
          <w:sz w:val="22"/>
          <w:szCs w:val="22"/>
          <w:lang w:val="sr-Cyrl-RS"/>
        </w:rPr>
        <w:t>, к</w:t>
      </w:r>
      <w:r w:rsidR="00572A90" w:rsidRPr="00CF2EA2">
        <w:rPr>
          <w:rFonts w:ascii="Arial" w:eastAsia="Calibri" w:hAnsi="Arial" w:cs="Arial"/>
          <w:sz w:val="22"/>
          <w:szCs w:val="22"/>
          <w:lang w:val="sr-Cyrl-RS"/>
        </w:rPr>
        <w:t>оришћење</w:t>
      </w:r>
      <w:r w:rsidR="008664F2" w:rsidRPr="00CF2EA2">
        <w:rPr>
          <w:rFonts w:ascii="Arial" w:eastAsia="Calibri" w:hAnsi="Arial" w:cs="Arial"/>
          <w:sz w:val="22"/>
          <w:szCs w:val="22"/>
          <w:lang w:val="sr-Cyrl-RS"/>
        </w:rPr>
        <w:t>м</w:t>
      </w:r>
      <w:r w:rsidR="00572A90" w:rsidRPr="00CF2EA2">
        <w:rPr>
          <w:rFonts w:ascii="Arial" w:eastAsia="Calibri" w:hAnsi="Arial" w:cs="Arial"/>
          <w:sz w:val="22"/>
          <w:szCs w:val="22"/>
          <w:lang w:val="sr-Cyrl-RS"/>
        </w:rPr>
        <w:t xml:space="preserve"> </w:t>
      </w:r>
      <w:r w:rsidR="009A656D" w:rsidRPr="00CF2EA2">
        <w:rPr>
          <w:rFonts w:ascii="Arial" w:eastAsia="Calibri" w:hAnsi="Arial" w:cs="Arial"/>
          <w:sz w:val="22"/>
          <w:szCs w:val="22"/>
          <w:lang w:val="sr-Cyrl-RS"/>
        </w:rPr>
        <w:t xml:space="preserve">непримереног и увредљивог </w:t>
      </w:r>
      <w:r w:rsidR="00572A90" w:rsidRPr="00CF2EA2">
        <w:rPr>
          <w:rFonts w:ascii="Arial" w:eastAsia="Calibri" w:hAnsi="Arial" w:cs="Arial"/>
          <w:sz w:val="22"/>
          <w:szCs w:val="22"/>
          <w:lang w:val="sr-Cyrl-RS"/>
        </w:rPr>
        <w:t>израза „касапљење органа“</w:t>
      </w:r>
      <w:r w:rsidR="009A656D" w:rsidRPr="00CF2EA2">
        <w:rPr>
          <w:rFonts w:ascii="Arial" w:eastAsia="Calibri" w:hAnsi="Arial" w:cs="Arial"/>
          <w:sz w:val="22"/>
          <w:szCs w:val="22"/>
          <w:lang w:val="sr-Cyrl-RS"/>
        </w:rPr>
        <w:t xml:space="preserve"> за операцију </w:t>
      </w:r>
      <w:r w:rsidR="00B920AC" w:rsidRPr="00CF2EA2">
        <w:rPr>
          <w:rFonts w:ascii="Arial" w:eastAsia="Calibri" w:hAnsi="Arial" w:cs="Arial"/>
          <w:sz w:val="22"/>
          <w:szCs w:val="22"/>
          <w:lang w:val="sr-Cyrl-RS"/>
        </w:rPr>
        <w:t>прилагођавања</w:t>
      </w:r>
      <w:r w:rsidR="009A656D" w:rsidRPr="00CF2EA2">
        <w:rPr>
          <w:rFonts w:ascii="Arial" w:eastAsia="Calibri" w:hAnsi="Arial" w:cs="Arial"/>
          <w:sz w:val="22"/>
          <w:szCs w:val="22"/>
          <w:lang w:val="sr-Cyrl-RS"/>
        </w:rPr>
        <w:t xml:space="preserve"> пола</w:t>
      </w:r>
      <w:r w:rsidR="00572A90" w:rsidRPr="00CF2EA2">
        <w:rPr>
          <w:rFonts w:ascii="Arial" w:eastAsia="Calibri" w:hAnsi="Arial" w:cs="Arial"/>
          <w:sz w:val="22"/>
          <w:szCs w:val="22"/>
          <w:lang w:val="sr-Cyrl-RS"/>
        </w:rPr>
        <w:t xml:space="preserve"> </w:t>
      </w:r>
      <w:r w:rsidR="008664F2" w:rsidRPr="00CF2EA2">
        <w:rPr>
          <w:rFonts w:ascii="Arial" w:eastAsia="Calibri" w:hAnsi="Arial" w:cs="Arial"/>
          <w:sz w:val="22"/>
          <w:szCs w:val="22"/>
          <w:lang w:val="sr-Cyrl-RS"/>
        </w:rPr>
        <w:t xml:space="preserve">се </w:t>
      </w:r>
      <w:r w:rsidR="00572A90" w:rsidRPr="00CF2EA2">
        <w:rPr>
          <w:rFonts w:ascii="Arial" w:eastAsia="Calibri" w:hAnsi="Arial" w:cs="Arial"/>
          <w:sz w:val="22"/>
          <w:szCs w:val="22"/>
          <w:lang w:val="sr-Cyrl-RS"/>
        </w:rPr>
        <w:t xml:space="preserve">вређа достојанство лица </w:t>
      </w:r>
      <w:r w:rsidR="005F27FD" w:rsidRPr="00CF2EA2">
        <w:rPr>
          <w:rFonts w:ascii="Arial" w:eastAsia="Calibri" w:hAnsi="Arial" w:cs="Arial"/>
          <w:sz w:val="22"/>
          <w:szCs w:val="22"/>
          <w:lang w:val="sr-Cyrl-RS"/>
        </w:rPr>
        <w:t>која су путем операције извршила или се припремају да изврше афирмацију пола</w:t>
      </w:r>
      <w:r w:rsidR="009A656D" w:rsidRPr="00CF2EA2">
        <w:rPr>
          <w:rFonts w:ascii="Arial" w:eastAsia="Calibri" w:hAnsi="Arial" w:cs="Arial"/>
          <w:sz w:val="22"/>
          <w:szCs w:val="22"/>
          <w:lang w:val="sr-Cyrl-RS"/>
        </w:rPr>
        <w:t xml:space="preserve">. Наиме, операције промене пола, познате као операције афирмације рода, су медицински поступци који се обављају са циљем помоћи трансродним особама да свој пол ускладе с својим родним идентитетом. </w:t>
      </w:r>
      <w:r w:rsidR="00556FEA" w:rsidRPr="00CF2EA2">
        <w:rPr>
          <w:rFonts w:ascii="Arial" w:eastAsia="Calibri" w:hAnsi="Arial" w:cs="Arial"/>
          <w:sz w:val="22"/>
          <w:szCs w:val="22"/>
          <w:lang w:val="sr-Cyrl-RS"/>
        </w:rPr>
        <w:t>Овај процес је мукотрпан и дуготрајан, а Република Србија</w:t>
      </w:r>
      <w:r w:rsidR="00D82B56">
        <w:rPr>
          <w:rFonts w:ascii="Arial" w:eastAsia="Calibri" w:hAnsi="Arial" w:cs="Arial"/>
          <w:sz w:val="22"/>
          <w:szCs w:val="22"/>
          <w:lang w:val="sr-Cyrl-RS"/>
        </w:rPr>
        <w:t>,</w:t>
      </w:r>
      <w:r w:rsidR="00556FEA" w:rsidRPr="00CF2EA2">
        <w:rPr>
          <w:rFonts w:ascii="Arial" w:eastAsia="Calibri" w:hAnsi="Arial" w:cs="Arial"/>
          <w:sz w:val="22"/>
          <w:szCs w:val="22"/>
          <w:lang w:val="sr-Cyrl-RS"/>
        </w:rPr>
        <w:t xml:space="preserve"> </w:t>
      </w:r>
      <w:r w:rsidR="00D10DCE" w:rsidRPr="00CF2EA2">
        <w:rPr>
          <w:rFonts w:ascii="Arial" w:eastAsia="Calibri" w:hAnsi="Arial" w:cs="Arial"/>
          <w:sz w:val="22"/>
          <w:szCs w:val="22"/>
          <w:lang w:val="sr-Cyrl-RS"/>
        </w:rPr>
        <w:t xml:space="preserve">у складу </w:t>
      </w:r>
      <w:r w:rsidR="00D82B56">
        <w:rPr>
          <w:rFonts w:ascii="Arial" w:eastAsia="Calibri" w:hAnsi="Arial" w:cs="Arial"/>
          <w:sz w:val="22"/>
          <w:szCs w:val="22"/>
          <w:lang w:val="sr-Cyrl-RS"/>
        </w:rPr>
        <w:t xml:space="preserve">са </w:t>
      </w:r>
      <w:r w:rsidR="00D10DCE" w:rsidRPr="00CF2EA2">
        <w:rPr>
          <w:rFonts w:ascii="Arial" w:eastAsia="Calibri" w:hAnsi="Arial" w:cs="Arial"/>
          <w:sz w:val="22"/>
          <w:szCs w:val="22"/>
          <w:lang w:val="sr-Cyrl-RS"/>
        </w:rPr>
        <w:t>Законом о здравственом осигурању</w:t>
      </w:r>
      <w:r w:rsidR="00D82B56">
        <w:rPr>
          <w:rFonts w:ascii="Arial" w:eastAsia="Calibri" w:hAnsi="Arial" w:cs="Arial"/>
          <w:sz w:val="22"/>
          <w:szCs w:val="22"/>
          <w:lang w:val="sr-Cyrl-RS"/>
        </w:rPr>
        <w:t>,</w:t>
      </w:r>
      <w:r w:rsidR="00D10DCE" w:rsidRPr="00CF2EA2">
        <w:rPr>
          <w:rFonts w:ascii="Arial" w:eastAsia="Calibri" w:hAnsi="Arial" w:cs="Arial"/>
          <w:sz w:val="22"/>
          <w:szCs w:val="22"/>
          <w:lang w:val="sr-Cyrl-RS"/>
        </w:rPr>
        <w:t xml:space="preserve"> </w:t>
      </w:r>
      <w:r w:rsidR="00CF2EA2" w:rsidRPr="00CF2EA2">
        <w:rPr>
          <w:rFonts w:ascii="Arial" w:eastAsia="Calibri" w:hAnsi="Arial" w:cs="Arial"/>
          <w:sz w:val="22"/>
          <w:szCs w:val="22"/>
          <w:lang w:val="sr-Cyrl-RS"/>
        </w:rPr>
        <w:t>здравствену услугу промене пола из медицинских разлога обезбеђује из средстава обавезног здравственог осигурања</w:t>
      </w:r>
      <w:r w:rsidR="00D82B56" w:rsidRPr="00D82B56">
        <w:rPr>
          <w:rFonts w:ascii="Arial" w:eastAsia="Calibri" w:hAnsi="Arial" w:cs="Arial"/>
          <w:sz w:val="22"/>
          <w:szCs w:val="22"/>
          <w:lang w:val="sr-Cyrl-RS"/>
        </w:rPr>
        <w:t xml:space="preserve"> </w:t>
      </w:r>
      <w:r w:rsidR="00D82B56" w:rsidRPr="00CF2EA2">
        <w:rPr>
          <w:rFonts w:ascii="Arial" w:eastAsia="Calibri" w:hAnsi="Arial" w:cs="Arial"/>
          <w:sz w:val="22"/>
          <w:szCs w:val="22"/>
          <w:lang w:val="sr-Cyrl-RS"/>
        </w:rPr>
        <w:t>под условима</w:t>
      </w:r>
      <w:r w:rsidR="00D82B56">
        <w:rPr>
          <w:rFonts w:ascii="Arial" w:eastAsia="Calibri" w:hAnsi="Arial" w:cs="Arial"/>
          <w:sz w:val="22"/>
          <w:szCs w:val="22"/>
          <w:lang w:val="sr-Cyrl-RS"/>
        </w:rPr>
        <w:t xml:space="preserve"> и у обиму</w:t>
      </w:r>
      <w:r w:rsidR="00D82B56" w:rsidRPr="00CF2EA2">
        <w:rPr>
          <w:rFonts w:ascii="Arial" w:eastAsia="Calibri" w:hAnsi="Arial" w:cs="Arial"/>
          <w:sz w:val="22"/>
          <w:szCs w:val="22"/>
          <w:lang w:val="sr-Cyrl-RS"/>
        </w:rPr>
        <w:t xml:space="preserve"> прописаним</w:t>
      </w:r>
      <w:r w:rsidR="00D82B56">
        <w:rPr>
          <w:rFonts w:ascii="Arial" w:eastAsia="Calibri" w:hAnsi="Arial" w:cs="Arial"/>
          <w:sz w:val="22"/>
          <w:szCs w:val="22"/>
          <w:lang w:val="sr-Cyrl-RS"/>
        </w:rPr>
        <w:t xml:space="preserve"> законом</w:t>
      </w:r>
      <w:r w:rsidR="00CF2EA2" w:rsidRPr="00CF2EA2">
        <w:rPr>
          <w:rFonts w:ascii="Arial" w:eastAsia="Calibri" w:hAnsi="Arial" w:cs="Arial"/>
          <w:sz w:val="22"/>
          <w:szCs w:val="22"/>
          <w:lang w:val="sr-Cyrl-RS"/>
        </w:rPr>
        <w:t>.</w:t>
      </w:r>
    </w:p>
    <w:p w:rsidR="00CF2EA2" w:rsidRPr="00CF2EA2" w:rsidRDefault="00CF2EA2" w:rsidP="00D82B56">
      <w:pPr>
        <w:pStyle w:val="ListParagraph"/>
        <w:ind w:left="0"/>
        <w:jc w:val="both"/>
        <w:rPr>
          <w:rFonts w:ascii="Arial" w:hAnsi="Arial" w:cs="Arial"/>
          <w:sz w:val="22"/>
          <w:szCs w:val="22"/>
          <w:lang w:val="sr-Cyrl-RS"/>
        </w:rPr>
      </w:pPr>
    </w:p>
    <w:p w:rsidR="00F8167A" w:rsidRPr="00CF2EA2" w:rsidRDefault="00CF2EA2" w:rsidP="00D82B56">
      <w:pPr>
        <w:pStyle w:val="ListParagraph"/>
        <w:numPr>
          <w:ilvl w:val="1"/>
          <w:numId w:val="34"/>
        </w:numPr>
        <w:tabs>
          <w:tab w:val="left" w:pos="450"/>
        </w:tabs>
        <w:autoSpaceDE w:val="0"/>
        <w:autoSpaceDN w:val="0"/>
        <w:adjustRightInd w:val="0"/>
        <w:spacing w:before="120" w:after="120"/>
        <w:ind w:left="0" w:firstLine="0"/>
        <w:jc w:val="both"/>
        <w:rPr>
          <w:rFonts w:ascii="Arial" w:eastAsia="Calibri" w:hAnsi="Arial" w:cs="Arial"/>
          <w:b/>
          <w:lang w:val="sr-Cyrl-CS"/>
        </w:rPr>
      </w:pPr>
      <w:proofErr w:type="spellStart"/>
      <w:r w:rsidRPr="00CF2EA2">
        <w:rPr>
          <w:rFonts w:ascii="Arial" w:hAnsi="Arial" w:cs="Arial"/>
          <w:sz w:val="22"/>
          <w:szCs w:val="22"/>
        </w:rPr>
        <w:t>Пракса</w:t>
      </w:r>
      <w:proofErr w:type="spellEnd"/>
      <w:r w:rsidRPr="00CF2EA2">
        <w:rPr>
          <w:rFonts w:ascii="Arial" w:hAnsi="Arial" w:cs="Arial"/>
          <w:sz w:val="22"/>
          <w:szCs w:val="22"/>
        </w:rPr>
        <w:t xml:space="preserve"> </w:t>
      </w:r>
      <w:proofErr w:type="spellStart"/>
      <w:r w:rsidRPr="00CF2EA2">
        <w:rPr>
          <w:rFonts w:ascii="Arial" w:hAnsi="Arial" w:cs="Arial"/>
          <w:sz w:val="22"/>
          <w:szCs w:val="22"/>
        </w:rPr>
        <w:t>Повереника</w:t>
      </w:r>
      <w:proofErr w:type="spellEnd"/>
      <w:r w:rsidRPr="00CF2EA2">
        <w:rPr>
          <w:rFonts w:ascii="Arial" w:hAnsi="Arial" w:cs="Arial"/>
          <w:sz w:val="22"/>
          <w:szCs w:val="22"/>
        </w:rPr>
        <w:t xml:space="preserve"> </w:t>
      </w:r>
      <w:proofErr w:type="spellStart"/>
      <w:r w:rsidRPr="00CF2EA2">
        <w:rPr>
          <w:rFonts w:ascii="Arial" w:hAnsi="Arial" w:cs="Arial"/>
          <w:sz w:val="22"/>
          <w:szCs w:val="22"/>
        </w:rPr>
        <w:t>за</w:t>
      </w:r>
      <w:proofErr w:type="spellEnd"/>
      <w:r w:rsidRPr="00CF2EA2">
        <w:rPr>
          <w:rFonts w:ascii="Arial" w:hAnsi="Arial" w:cs="Arial"/>
          <w:sz w:val="22"/>
          <w:szCs w:val="22"/>
        </w:rPr>
        <w:t xml:space="preserve"> </w:t>
      </w:r>
      <w:proofErr w:type="spellStart"/>
      <w:r w:rsidRPr="00CF2EA2">
        <w:rPr>
          <w:rFonts w:ascii="Arial" w:hAnsi="Arial" w:cs="Arial"/>
          <w:sz w:val="22"/>
          <w:szCs w:val="22"/>
        </w:rPr>
        <w:t>заштиту</w:t>
      </w:r>
      <w:proofErr w:type="spellEnd"/>
      <w:r w:rsidRPr="00CF2EA2">
        <w:rPr>
          <w:rFonts w:ascii="Arial" w:hAnsi="Arial" w:cs="Arial"/>
          <w:sz w:val="22"/>
          <w:szCs w:val="22"/>
        </w:rPr>
        <w:t xml:space="preserve"> </w:t>
      </w:r>
      <w:proofErr w:type="spellStart"/>
      <w:r w:rsidRPr="00CF2EA2">
        <w:rPr>
          <w:rFonts w:ascii="Arial" w:hAnsi="Arial" w:cs="Arial"/>
          <w:sz w:val="22"/>
          <w:szCs w:val="22"/>
        </w:rPr>
        <w:t>равноправности</w:t>
      </w:r>
      <w:proofErr w:type="spellEnd"/>
      <w:r w:rsidRPr="00CF2EA2">
        <w:rPr>
          <w:rFonts w:ascii="Arial" w:hAnsi="Arial" w:cs="Arial"/>
          <w:sz w:val="22"/>
          <w:szCs w:val="22"/>
        </w:rPr>
        <w:t xml:space="preserve"> и </w:t>
      </w:r>
      <w:proofErr w:type="spellStart"/>
      <w:r w:rsidRPr="00CF2EA2">
        <w:rPr>
          <w:rFonts w:ascii="Arial" w:hAnsi="Arial" w:cs="Arial"/>
          <w:sz w:val="22"/>
          <w:szCs w:val="22"/>
        </w:rPr>
        <w:t>обраћања</w:t>
      </w:r>
      <w:proofErr w:type="spellEnd"/>
      <w:r w:rsidRPr="00CF2EA2">
        <w:rPr>
          <w:rFonts w:ascii="Arial" w:hAnsi="Arial" w:cs="Arial"/>
          <w:sz w:val="22"/>
          <w:szCs w:val="22"/>
        </w:rPr>
        <w:t xml:space="preserve"> </w:t>
      </w:r>
      <w:proofErr w:type="spellStart"/>
      <w:r w:rsidRPr="00CF2EA2">
        <w:rPr>
          <w:rFonts w:ascii="Arial" w:hAnsi="Arial" w:cs="Arial"/>
          <w:sz w:val="22"/>
          <w:szCs w:val="22"/>
        </w:rPr>
        <w:t>организација</w:t>
      </w:r>
      <w:proofErr w:type="spellEnd"/>
      <w:r w:rsidRPr="00CF2EA2">
        <w:rPr>
          <w:rFonts w:ascii="Arial" w:hAnsi="Arial" w:cs="Arial"/>
          <w:sz w:val="22"/>
          <w:szCs w:val="22"/>
        </w:rPr>
        <w:t xml:space="preserve"> </w:t>
      </w:r>
      <w:proofErr w:type="spellStart"/>
      <w:r w:rsidRPr="00CF2EA2">
        <w:rPr>
          <w:rFonts w:ascii="Arial" w:hAnsi="Arial" w:cs="Arial"/>
          <w:sz w:val="22"/>
          <w:szCs w:val="22"/>
        </w:rPr>
        <w:t>за</w:t>
      </w:r>
      <w:proofErr w:type="spellEnd"/>
      <w:r w:rsidRPr="00CF2EA2">
        <w:rPr>
          <w:rFonts w:ascii="Arial" w:hAnsi="Arial" w:cs="Arial"/>
          <w:sz w:val="22"/>
          <w:szCs w:val="22"/>
        </w:rPr>
        <w:t xml:space="preserve"> </w:t>
      </w:r>
      <w:proofErr w:type="spellStart"/>
      <w:r w:rsidRPr="00CF2EA2">
        <w:rPr>
          <w:rFonts w:ascii="Arial" w:hAnsi="Arial" w:cs="Arial"/>
          <w:sz w:val="22"/>
          <w:szCs w:val="22"/>
        </w:rPr>
        <w:t>заштиту</w:t>
      </w:r>
      <w:proofErr w:type="spellEnd"/>
      <w:r w:rsidRPr="00CF2EA2">
        <w:rPr>
          <w:rFonts w:ascii="Arial" w:hAnsi="Arial" w:cs="Arial"/>
          <w:sz w:val="22"/>
          <w:szCs w:val="22"/>
        </w:rPr>
        <w:t xml:space="preserve"> </w:t>
      </w:r>
      <w:proofErr w:type="spellStart"/>
      <w:r w:rsidRPr="00CF2EA2">
        <w:rPr>
          <w:rFonts w:ascii="Arial" w:hAnsi="Arial" w:cs="Arial"/>
          <w:sz w:val="22"/>
          <w:szCs w:val="22"/>
        </w:rPr>
        <w:t>права</w:t>
      </w:r>
      <w:proofErr w:type="spellEnd"/>
      <w:r w:rsidRPr="00CF2EA2">
        <w:rPr>
          <w:rFonts w:ascii="Arial" w:hAnsi="Arial" w:cs="Arial"/>
          <w:sz w:val="22"/>
          <w:szCs w:val="22"/>
        </w:rPr>
        <w:t xml:space="preserve"> </w:t>
      </w:r>
      <w:proofErr w:type="spellStart"/>
      <w:r w:rsidRPr="00CF2EA2">
        <w:rPr>
          <w:rFonts w:ascii="Arial" w:hAnsi="Arial" w:cs="Arial"/>
          <w:sz w:val="22"/>
          <w:szCs w:val="22"/>
        </w:rPr>
        <w:t>трансродних</w:t>
      </w:r>
      <w:proofErr w:type="spellEnd"/>
      <w:r w:rsidRPr="00CF2EA2">
        <w:rPr>
          <w:rFonts w:ascii="Arial" w:hAnsi="Arial" w:cs="Arial"/>
          <w:sz w:val="22"/>
          <w:szCs w:val="22"/>
        </w:rPr>
        <w:t xml:space="preserve"> </w:t>
      </w:r>
      <w:proofErr w:type="spellStart"/>
      <w:r w:rsidRPr="00CF2EA2">
        <w:rPr>
          <w:rFonts w:ascii="Arial" w:hAnsi="Arial" w:cs="Arial"/>
          <w:sz w:val="22"/>
          <w:szCs w:val="22"/>
        </w:rPr>
        <w:t>особа</w:t>
      </w:r>
      <w:proofErr w:type="spellEnd"/>
      <w:r w:rsidRPr="00CF2EA2">
        <w:rPr>
          <w:rFonts w:ascii="Arial" w:hAnsi="Arial" w:cs="Arial"/>
          <w:sz w:val="22"/>
          <w:szCs w:val="22"/>
        </w:rPr>
        <w:t xml:space="preserve"> </w:t>
      </w:r>
      <w:proofErr w:type="spellStart"/>
      <w:r w:rsidRPr="00CF2EA2">
        <w:rPr>
          <w:rFonts w:ascii="Arial" w:hAnsi="Arial" w:cs="Arial"/>
          <w:sz w:val="22"/>
          <w:szCs w:val="22"/>
        </w:rPr>
        <w:t>показују</w:t>
      </w:r>
      <w:proofErr w:type="spellEnd"/>
      <w:r w:rsidRPr="00CF2EA2">
        <w:rPr>
          <w:rFonts w:ascii="Arial" w:hAnsi="Arial" w:cs="Arial"/>
          <w:sz w:val="22"/>
          <w:szCs w:val="22"/>
        </w:rPr>
        <w:t xml:space="preserve"> </w:t>
      </w:r>
      <w:proofErr w:type="spellStart"/>
      <w:r w:rsidRPr="00CF2EA2">
        <w:rPr>
          <w:rFonts w:ascii="Arial" w:hAnsi="Arial" w:cs="Arial"/>
          <w:sz w:val="22"/>
          <w:szCs w:val="22"/>
        </w:rPr>
        <w:t>да</w:t>
      </w:r>
      <w:proofErr w:type="spellEnd"/>
      <w:r w:rsidRPr="00CF2EA2">
        <w:rPr>
          <w:rFonts w:ascii="Arial" w:hAnsi="Arial" w:cs="Arial"/>
          <w:sz w:val="22"/>
          <w:szCs w:val="22"/>
        </w:rPr>
        <w:t xml:space="preserve"> </w:t>
      </w:r>
      <w:proofErr w:type="spellStart"/>
      <w:r w:rsidRPr="00CF2EA2">
        <w:rPr>
          <w:rFonts w:ascii="Arial" w:hAnsi="Arial" w:cs="Arial"/>
          <w:sz w:val="22"/>
          <w:szCs w:val="22"/>
        </w:rPr>
        <w:t>су</w:t>
      </w:r>
      <w:proofErr w:type="spellEnd"/>
      <w:r w:rsidRPr="00CF2EA2">
        <w:rPr>
          <w:rFonts w:ascii="Arial" w:hAnsi="Arial" w:cs="Arial"/>
          <w:sz w:val="22"/>
          <w:szCs w:val="22"/>
        </w:rPr>
        <w:t xml:space="preserve"> </w:t>
      </w:r>
      <w:proofErr w:type="spellStart"/>
      <w:r w:rsidRPr="00CF2EA2">
        <w:rPr>
          <w:rFonts w:ascii="Arial" w:hAnsi="Arial" w:cs="Arial"/>
          <w:sz w:val="22"/>
          <w:szCs w:val="22"/>
        </w:rPr>
        <w:t>предрасуде</w:t>
      </w:r>
      <w:proofErr w:type="spellEnd"/>
      <w:r w:rsidRPr="00CF2EA2">
        <w:rPr>
          <w:rFonts w:ascii="Arial" w:hAnsi="Arial" w:cs="Arial"/>
          <w:sz w:val="22"/>
          <w:szCs w:val="22"/>
        </w:rPr>
        <w:t xml:space="preserve"> </w:t>
      </w:r>
      <w:proofErr w:type="spellStart"/>
      <w:r w:rsidRPr="00CF2EA2">
        <w:rPr>
          <w:rFonts w:ascii="Arial" w:hAnsi="Arial" w:cs="Arial"/>
          <w:sz w:val="22"/>
          <w:szCs w:val="22"/>
        </w:rPr>
        <w:t>према</w:t>
      </w:r>
      <w:proofErr w:type="spellEnd"/>
      <w:r w:rsidRPr="00CF2EA2">
        <w:rPr>
          <w:rFonts w:ascii="Arial" w:hAnsi="Arial" w:cs="Arial"/>
          <w:sz w:val="22"/>
          <w:szCs w:val="22"/>
        </w:rPr>
        <w:t xml:space="preserve"> </w:t>
      </w:r>
      <w:proofErr w:type="spellStart"/>
      <w:r w:rsidRPr="00CF2EA2">
        <w:rPr>
          <w:rFonts w:ascii="Arial" w:hAnsi="Arial" w:cs="Arial"/>
          <w:sz w:val="22"/>
          <w:szCs w:val="22"/>
        </w:rPr>
        <w:t>транс</w:t>
      </w:r>
      <w:proofErr w:type="spellEnd"/>
      <w:r w:rsidRPr="00CF2EA2">
        <w:rPr>
          <w:rFonts w:ascii="Arial" w:hAnsi="Arial" w:cs="Arial"/>
          <w:sz w:val="22"/>
          <w:szCs w:val="22"/>
        </w:rPr>
        <w:t xml:space="preserve"> </w:t>
      </w:r>
      <w:proofErr w:type="spellStart"/>
      <w:r w:rsidRPr="00CF2EA2">
        <w:rPr>
          <w:rFonts w:ascii="Arial" w:hAnsi="Arial" w:cs="Arial"/>
          <w:sz w:val="22"/>
          <w:szCs w:val="22"/>
        </w:rPr>
        <w:t>особама</w:t>
      </w:r>
      <w:proofErr w:type="spellEnd"/>
      <w:r w:rsidRPr="00CF2EA2">
        <w:rPr>
          <w:rFonts w:ascii="Arial" w:hAnsi="Arial" w:cs="Arial"/>
          <w:sz w:val="22"/>
          <w:szCs w:val="22"/>
        </w:rPr>
        <w:t xml:space="preserve"> </w:t>
      </w:r>
      <w:proofErr w:type="spellStart"/>
      <w:r w:rsidRPr="00CF2EA2">
        <w:rPr>
          <w:rFonts w:ascii="Arial" w:hAnsi="Arial" w:cs="Arial"/>
          <w:sz w:val="22"/>
          <w:szCs w:val="22"/>
        </w:rPr>
        <w:t>јаке</w:t>
      </w:r>
      <w:proofErr w:type="spellEnd"/>
      <w:r w:rsidRPr="00CF2EA2">
        <w:rPr>
          <w:rFonts w:ascii="Arial" w:hAnsi="Arial" w:cs="Arial"/>
          <w:sz w:val="22"/>
          <w:szCs w:val="22"/>
        </w:rPr>
        <w:t xml:space="preserve"> и </w:t>
      </w:r>
      <w:proofErr w:type="spellStart"/>
      <w:r w:rsidRPr="00CF2EA2">
        <w:rPr>
          <w:rFonts w:ascii="Arial" w:hAnsi="Arial" w:cs="Arial"/>
          <w:sz w:val="22"/>
          <w:szCs w:val="22"/>
        </w:rPr>
        <w:t>да</w:t>
      </w:r>
      <w:proofErr w:type="spellEnd"/>
      <w:r w:rsidRPr="00CF2EA2">
        <w:rPr>
          <w:rFonts w:ascii="Arial" w:hAnsi="Arial" w:cs="Arial"/>
          <w:sz w:val="22"/>
          <w:szCs w:val="22"/>
        </w:rPr>
        <w:t xml:space="preserve"> </w:t>
      </w:r>
      <w:proofErr w:type="spellStart"/>
      <w:r w:rsidRPr="00CF2EA2">
        <w:rPr>
          <w:rFonts w:ascii="Arial" w:hAnsi="Arial" w:cs="Arial"/>
          <w:sz w:val="22"/>
          <w:szCs w:val="22"/>
        </w:rPr>
        <w:t>је</w:t>
      </w:r>
      <w:proofErr w:type="spellEnd"/>
      <w:r w:rsidRPr="00CF2EA2">
        <w:rPr>
          <w:rFonts w:ascii="Arial" w:hAnsi="Arial" w:cs="Arial"/>
          <w:sz w:val="22"/>
          <w:szCs w:val="22"/>
        </w:rPr>
        <w:t xml:space="preserve"> </w:t>
      </w:r>
      <w:proofErr w:type="spellStart"/>
      <w:r w:rsidRPr="00CF2EA2">
        <w:rPr>
          <w:rFonts w:ascii="Arial" w:hAnsi="Arial" w:cs="Arial"/>
          <w:sz w:val="22"/>
          <w:szCs w:val="22"/>
        </w:rPr>
        <w:t>њихов</w:t>
      </w:r>
      <w:proofErr w:type="spellEnd"/>
      <w:r w:rsidRPr="00CF2EA2">
        <w:rPr>
          <w:rFonts w:ascii="Arial" w:hAnsi="Arial" w:cs="Arial"/>
          <w:sz w:val="22"/>
          <w:szCs w:val="22"/>
        </w:rPr>
        <w:t xml:space="preserve"> </w:t>
      </w:r>
      <w:proofErr w:type="spellStart"/>
      <w:r w:rsidRPr="00CF2EA2">
        <w:rPr>
          <w:rFonts w:ascii="Arial" w:hAnsi="Arial" w:cs="Arial"/>
          <w:sz w:val="22"/>
          <w:szCs w:val="22"/>
        </w:rPr>
        <w:t>положај</w:t>
      </w:r>
      <w:proofErr w:type="spellEnd"/>
      <w:r w:rsidRPr="00CF2EA2">
        <w:rPr>
          <w:rFonts w:ascii="Arial" w:hAnsi="Arial" w:cs="Arial"/>
          <w:sz w:val="22"/>
          <w:szCs w:val="22"/>
        </w:rPr>
        <w:t xml:space="preserve"> у </w:t>
      </w:r>
      <w:proofErr w:type="spellStart"/>
      <w:r w:rsidRPr="00CF2EA2">
        <w:rPr>
          <w:rFonts w:ascii="Arial" w:hAnsi="Arial" w:cs="Arial"/>
          <w:sz w:val="22"/>
          <w:szCs w:val="22"/>
        </w:rPr>
        <w:t>друштву</w:t>
      </w:r>
      <w:proofErr w:type="spellEnd"/>
      <w:r w:rsidRPr="00CF2EA2">
        <w:rPr>
          <w:rFonts w:ascii="Arial" w:hAnsi="Arial" w:cs="Arial"/>
          <w:sz w:val="22"/>
          <w:szCs w:val="22"/>
        </w:rPr>
        <w:t xml:space="preserve"> </w:t>
      </w:r>
      <w:proofErr w:type="spellStart"/>
      <w:r w:rsidRPr="00CF2EA2">
        <w:rPr>
          <w:rFonts w:ascii="Arial" w:hAnsi="Arial" w:cs="Arial"/>
          <w:sz w:val="22"/>
          <w:szCs w:val="22"/>
        </w:rPr>
        <w:t>изразито</w:t>
      </w:r>
      <w:proofErr w:type="spellEnd"/>
      <w:r w:rsidRPr="00CF2EA2">
        <w:rPr>
          <w:rFonts w:ascii="Arial" w:hAnsi="Arial" w:cs="Arial"/>
          <w:sz w:val="22"/>
          <w:szCs w:val="22"/>
        </w:rPr>
        <w:t xml:space="preserve"> </w:t>
      </w:r>
      <w:proofErr w:type="spellStart"/>
      <w:r w:rsidRPr="00CF2EA2">
        <w:rPr>
          <w:rFonts w:ascii="Arial" w:hAnsi="Arial" w:cs="Arial"/>
          <w:sz w:val="22"/>
          <w:szCs w:val="22"/>
        </w:rPr>
        <w:t>осетљив</w:t>
      </w:r>
      <w:proofErr w:type="spellEnd"/>
      <w:r w:rsidRPr="00CF2EA2">
        <w:rPr>
          <w:rFonts w:ascii="Arial" w:hAnsi="Arial" w:cs="Arial"/>
          <w:sz w:val="22"/>
          <w:szCs w:val="22"/>
        </w:rPr>
        <w:t xml:space="preserve">. </w:t>
      </w:r>
      <w:proofErr w:type="spellStart"/>
      <w:r w:rsidRPr="00CF2EA2">
        <w:rPr>
          <w:rFonts w:ascii="Arial" w:hAnsi="Arial" w:cs="Arial"/>
          <w:sz w:val="22"/>
          <w:szCs w:val="22"/>
        </w:rPr>
        <w:t>Тансполне</w:t>
      </w:r>
      <w:proofErr w:type="spellEnd"/>
      <w:r w:rsidRPr="00CF2EA2">
        <w:rPr>
          <w:rFonts w:ascii="Arial" w:hAnsi="Arial" w:cs="Arial"/>
          <w:sz w:val="22"/>
          <w:szCs w:val="22"/>
        </w:rPr>
        <w:t xml:space="preserve"> и </w:t>
      </w:r>
      <w:proofErr w:type="spellStart"/>
      <w:r w:rsidRPr="00CF2EA2">
        <w:rPr>
          <w:rFonts w:ascii="Arial" w:hAnsi="Arial" w:cs="Arial"/>
          <w:sz w:val="22"/>
          <w:szCs w:val="22"/>
        </w:rPr>
        <w:t>трансродне</w:t>
      </w:r>
      <w:proofErr w:type="spellEnd"/>
      <w:r w:rsidRPr="00CF2EA2">
        <w:rPr>
          <w:rFonts w:ascii="Arial" w:hAnsi="Arial" w:cs="Arial"/>
          <w:sz w:val="22"/>
          <w:szCs w:val="22"/>
        </w:rPr>
        <w:t xml:space="preserve"> </w:t>
      </w:r>
      <w:proofErr w:type="spellStart"/>
      <w:r w:rsidRPr="00CF2EA2">
        <w:rPr>
          <w:rFonts w:ascii="Arial" w:hAnsi="Arial" w:cs="Arial"/>
          <w:sz w:val="22"/>
          <w:szCs w:val="22"/>
        </w:rPr>
        <w:t>особе</w:t>
      </w:r>
      <w:proofErr w:type="spellEnd"/>
      <w:r w:rsidRPr="00CF2EA2">
        <w:rPr>
          <w:rFonts w:ascii="Arial" w:hAnsi="Arial" w:cs="Arial"/>
          <w:sz w:val="22"/>
          <w:szCs w:val="22"/>
        </w:rPr>
        <w:t xml:space="preserve"> </w:t>
      </w:r>
      <w:proofErr w:type="spellStart"/>
      <w:r w:rsidRPr="00CF2EA2">
        <w:rPr>
          <w:rFonts w:ascii="Arial" w:hAnsi="Arial" w:cs="Arial"/>
          <w:sz w:val="22"/>
          <w:szCs w:val="22"/>
        </w:rPr>
        <w:t>спадају</w:t>
      </w:r>
      <w:proofErr w:type="spellEnd"/>
      <w:r w:rsidRPr="00CF2EA2">
        <w:rPr>
          <w:rFonts w:ascii="Arial" w:hAnsi="Arial" w:cs="Arial"/>
          <w:sz w:val="22"/>
          <w:szCs w:val="22"/>
        </w:rPr>
        <w:t xml:space="preserve"> у </w:t>
      </w:r>
      <w:proofErr w:type="spellStart"/>
      <w:r w:rsidRPr="00CF2EA2">
        <w:rPr>
          <w:rFonts w:ascii="Arial" w:hAnsi="Arial" w:cs="Arial"/>
          <w:sz w:val="22"/>
          <w:szCs w:val="22"/>
        </w:rPr>
        <w:t>изразито</w:t>
      </w:r>
      <w:proofErr w:type="spellEnd"/>
      <w:r w:rsidRPr="00CF2EA2">
        <w:rPr>
          <w:rFonts w:ascii="Arial" w:hAnsi="Arial" w:cs="Arial"/>
          <w:sz w:val="22"/>
          <w:szCs w:val="22"/>
        </w:rPr>
        <w:t xml:space="preserve"> </w:t>
      </w:r>
      <w:proofErr w:type="spellStart"/>
      <w:r w:rsidRPr="00CF2EA2">
        <w:rPr>
          <w:rFonts w:ascii="Arial" w:hAnsi="Arial" w:cs="Arial"/>
          <w:sz w:val="22"/>
          <w:szCs w:val="22"/>
        </w:rPr>
        <w:t>маргинализовану</w:t>
      </w:r>
      <w:proofErr w:type="spellEnd"/>
      <w:r w:rsidRPr="00CF2EA2">
        <w:rPr>
          <w:rFonts w:ascii="Arial" w:hAnsi="Arial" w:cs="Arial"/>
          <w:sz w:val="22"/>
          <w:szCs w:val="22"/>
        </w:rPr>
        <w:t xml:space="preserve"> </w:t>
      </w:r>
      <w:proofErr w:type="spellStart"/>
      <w:r w:rsidRPr="00CF2EA2">
        <w:rPr>
          <w:rFonts w:ascii="Arial" w:hAnsi="Arial" w:cs="Arial"/>
          <w:sz w:val="22"/>
          <w:szCs w:val="22"/>
        </w:rPr>
        <w:t>групу</w:t>
      </w:r>
      <w:proofErr w:type="spellEnd"/>
      <w:r w:rsidRPr="00CF2EA2">
        <w:rPr>
          <w:rFonts w:ascii="Arial" w:hAnsi="Arial" w:cs="Arial"/>
          <w:sz w:val="22"/>
          <w:szCs w:val="22"/>
        </w:rPr>
        <w:t xml:space="preserve"> </w:t>
      </w:r>
      <w:proofErr w:type="spellStart"/>
      <w:r w:rsidRPr="00CF2EA2">
        <w:rPr>
          <w:rFonts w:ascii="Arial" w:hAnsi="Arial" w:cs="Arial"/>
          <w:sz w:val="22"/>
          <w:szCs w:val="22"/>
        </w:rPr>
        <w:t>која</w:t>
      </w:r>
      <w:proofErr w:type="spellEnd"/>
      <w:r w:rsidRPr="00CF2EA2">
        <w:rPr>
          <w:rFonts w:ascii="Arial" w:hAnsi="Arial" w:cs="Arial"/>
          <w:sz w:val="22"/>
          <w:szCs w:val="22"/>
        </w:rPr>
        <w:t xml:space="preserve"> </w:t>
      </w:r>
      <w:proofErr w:type="spellStart"/>
      <w:r w:rsidRPr="00CF2EA2">
        <w:rPr>
          <w:rFonts w:ascii="Arial" w:hAnsi="Arial" w:cs="Arial"/>
          <w:sz w:val="22"/>
          <w:szCs w:val="22"/>
        </w:rPr>
        <w:t>је</w:t>
      </w:r>
      <w:proofErr w:type="spellEnd"/>
      <w:r w:rsidRPr="00CF2EA2">
        <w:rPr>
          <w:rFonts w:ascii="Arial" w:hAnsi="Arial" w:cs="Arial"/>
          <w:sz w:val="22"/>
          <w:szCs w:val="22"/>
        </w:rPr>
        <w:t xml:space="preserve"> </w:t>
      </w:r>
      <w:proofErr w:type="spellStart"/>
      <w:r w:rsidRPr="00CF2EA2">
        <w:rPr>
          <w:rFonts w:ascii="Arial" w:hAnsi="Arial" w:cs="Arial"/>
          <w:sz w:val="22"/>
          <w:szCs w:val="22"/>
        </w:rPr>
        <w:t>често</w:t>
      </w:r>
      <w:proofErr w:type="spellEnd"/>
      <w:r w:rsidRPr="00CF2EA2">
        <w:rPr>
          <w:rFonts w:ascii="Arial" w:hAnsi="Arial" w:cs="Arial"/>
          <w:sz w:val="22"/>
          <w:szCs w:val="22"/>
        </w:rPr>
        <w:t xml:space="preserve"> </w:t>
      </w:r>
      <w:proofErr w:type="spellStart"/>
      <w:r w:rsidRPr="00CF2EA2">
        <w:rPr>
          <w:rFonts w:ascii="Arial" w:hAnsi="Arial" w:cs="Arial"/>
          <w:sz w:val="22"/>
          <w:szCs w:val="22"/>
        </w:rPr>
        <w:t>изложена</w:t>
      </w:r>
      <w:proofErr w:type="spellEnd"/>
      <w:r w:rsidRPr="00CF2EA2">
        <w:rPr>
          <w:rFonts w:ascii="Arial" w:hAnsi="Arial" w:cs="Arial"/>
          <w:sz w:val="22"/>
          <w:szCs w:val="22"/>
        </w:rPr>
        <w:t xml:space="preserve"> </w:t>
      </w:r>
      <w:proofErr w:type="spellStart"/>
      <w:r w:rsidRPr="00CF2EA2">
        <w:rPr>
          <w:rFonts w:ascii="Arial" w:hAnsi="Arial" w:cs="Arial"/>
          <w:sz w:val="22"/>
          <w:szCs w:val="22"/>
        </w:rPr>
        <w:t>различитим</w:t>
      </w:r>
      <w:proofErr w:type="spellEnd"/>
      <w:r w:rsidRPr="00CF2EA2">
        <w:rPr>
          <w:rFonts w:ascii="Arial" w:hAnsi="Arial" w:cs="Arial"/>
          <w:sz w:val="22"/>
          <w:szCs w:val="22"/>
        </w:rPr>
        <w:t xml:space="preserve"> </w:t>
      </w:r>
      <w:proofErr w:type="spellStart"/>
      <w:r w:rsidRPr="00CF2EA2">
        <w:rPr>
          <w:rFonts w:ascii="Arial" w:hAnsi="Arial" w:cs="Arial"/>
          <w:sz w:val="22"/>
          <w:szCs w:val="22"/>
        </w:rPr>
        <w:t>видовима</w:t>
      </w:r>
      <w:proofErr w:type="spellEnd"/>
      <w:r w:rsidRPr="00CF2EA2">
        <w:rPr>
          <w:rFonts w:ascii="Arial" w:hAnsi="Arial" w:cs="Arial"/>
          <w:sz w:val="22"/>
          <w:szCs w:val="22"/>
        </w:rPr>
        <w:t xml:space="preserve"> </w:t>
      </w:r>
      <w:proofErr w:type="spellStart"/>
      <w:r w:rsidRPr="00CF2EA2">
        <w:rPr>
          <w:rFonts w:ascii="Arial" w:hAnsi="Arial" w:cs="Arial"/>
          <w:sz w:val="22"/>
          <w:szCs w:val="22"/>
        </w:rPr>
        <w:t>дискриминације</w:t>
      </w:r>
      <w:proofErr w:type="spellEnd"/>
      <w:r w:rsidRPr="00CF2EA2">
        <w:rPr>
          <w:rFonts w:ascii="Arial" w:hAnsi="Arial" w:cs="Arial"/>
          <w:sz w:val="22"/>
          <w:szCs w:val="22"/>
        </w:rPr>
        <w:t xml:space="preserve">, </w:t>
      </w:r>
      <w:proofErr w:type="spellStart"/>
      <w:r w:rsidRPr="00CF2EA2">
        <w:rPr>
          <w:rFonts w:ascii="Arial" w:hAnsi="Arial" w:cs="Arial"/>
          <w:sz w:val="22"/>
          <w:szCs w:val="22"/>
        </w:rPr>
        <w:t>иако</w:t>
      </w:r>
      <w:proofErr w:type="spellEnd"/>
      <w:r w:rsidRPr="00CF2EA2">
        <w:rPr>
          <w:rFonts w:ascii="Arial" w:hAnsi="Arial" w:cs="Arial"/>
          <w:sz w:val="22"/>
          <w:szCs w:val="22"/>
        </w:rPr>
        <w:t xml:space="preserve"> </w:t>
      </w:r>
      <w:proofErr w:type="spellStart"/>
      <w:r w:rsidRPr="00CF2EA2">
        <w:rPr>
          <w:rFonts w:ascii="Arial" w:hAnsi="Arial" w:cs="Arial"/>
          <w:sz w:val="22"/>
          <w:szCs w:val="22"/>
        </w:rPr>
        <w:t>постоје</w:t>
      </w:r>
      <w:proofErr w:type="spellEnd"/>
      <w:r w:rsidRPr="00CF2EA2">
        <w:rPr>
          <w:rFonts w:ascii="Arial" w:hAnsi="Arial" w:cs="Arial"/>
          <w:sz w:val="22"/>
          <w:szCs w:val="22"/>
        </w:rPr>
        <w:t xml:space="preserve"> </w:t>
      </w:r>
      <w:proofErr w:type="spellStart"/>
      <w:r w:rsidRPr="00CF2EA2">
        <w:rPr>
          <w:rFonts w:ascii="Arial" w:hAnsi="Arial" w:cs="Arial"/>
          <w:sz w:val="22"/>
          <w:szCs w:val="22"/>
        </w:rPr>
        <w:t>помаци</w:t>
      </w:r>
      <w:proofErr w:type="spellEnd"/>
      <w:r w:rsidRPr="00CF2EA2">
        <w:rPr>
          <w:rFonts w:ascii="Arial" w:hAnsi="Arial" w:cs="Arial"/>
          <w:sz w:val="22"/>
          <w:szCs w:val="22"/>
        </w:rPr>
        <w:t xml:space="preserve"> у </w:t>
      </w:r>
      <w:proofErr w:type="spellStart"/>
      <w:r w:rsidRPr="00CF2EA2">
        <w:rPr>
          <w:rFonts w:ascii="Arial" w:hAnsi="Arial" w:cs="Arial"/>
          <w:sz w:val="22"/>
          <w:szCs w:val="22"/>
        </w:rPr>
        <w:t>побољшању</w:t>
      </w:r>
      <w:proofErr w:type="spellEnd"/>
      <w:r w:rsidRPr="00CF2EA2">
        <w:rPr>
          <w:rFonts w:ascii="Arial" w:hAnsi="Arial" w:cs="Arial"/>
          <w:sz w:val="22"/>
          <w:szCs w:val="22"/>
        </w:rPr>
        <w:t xml:space="preserve"> </w:t>
      </w:r>
      <w:proofErr w:type="spellStart"/>
      <w:r w:rsidRPr="00CF2EA2">
        <w:rPr>
          <w:rFonts w:ascii="Arial" w:hAnsi="Arial" w:cs="Arial"/>
          <w:sz w:val="22"/>
          <w:szCs w:val="22"/>
        </w:rPr>
        <w:t>њиховог</w:t>
      </w:r>
      <w:proofErr w:type="spellEnd"/>
      <w:r w:rsidRPr="00CF2EA2">
        <w:rPr>
          <w:rFonts w:ascii="Arial" w:hAnsi="Arial" w:cs="Arial"/>
          <w:sz w:val="22"/>
          <w:szCs w:val="22"/>
        </w:rPr>
        <w:t xml:space="preserve"> </w:t>
      </w:r>
      <w:proofErr w:type="spellStart"/>
      <w:r w:rsidRPr="00CF2EA2">
        <w:rPr>
          <w:rFonts w:ascii="Arial" w:hAnsi="Arial" w:cs="Arial"/>
          <w:sz w:val="22"/>
          <w:szCs w:val="22"/>
        </w:rPr>
        <w:t>положаја</w:t>
      </w:r>
      <w:proofErr w:type="spellEnd"/>
      <w:r w:rsidRPr="00CF2EA2">
        <w:rPr>
          <w:rFonts w:ascii="Arial" w:hAnsi="Arial" w:cs="Arial"/>
          <w:sz w:val="22"/>
          <w:szCs w:val="22"/>
        </w:rPr>
        <w:t>.</w:t>
      </w:r>
      <w:r w:rsidRPr="00CF2EA2">
        <w:rPr>
          <w:rFonts w:ascii="Arial" w:hAnsi="Arial" w:cs="Arial"/>
          <w:sz w:val="22"/>
          <w:szCs w:val="22"/>
          <w:lang w:val="sr-Cyrl-RS"/>
        </w:rPr>
        <w:t xml:space="preserve"> </w:t>
      </w:r>
      <w:proofErr w:type="spellStart"/>
      <w:r w:rsidRPr="00CF2EA2">
        <w:rPr>
          <w:rFonts w:ascii="Arial" w:hAnsi="Arial" w:cs="Arial"/>
          <w:sz w:val="22"/>
          <w:szCs w:val="22"/>
        </w:rPr>
        <w:t>Из</w:t>
      </w:r>
      <w:proofErr w:type="spellEnd"/>
      <w:r w:rsidRPr="00CF2EA2">
        <w:rPr>
          <w:rFonts w:ascii="Arial" w:hAnsi="Arial" w:cs="Arial"/>
          <w:sz w:val="22"/>
          <w:szCs w:val="22"/>
        </w:rPr>
        <w:t xml:space="preserve"> </w:t>
      </w:r>
      <w:proofErr w:type="spellStart"/>
      <w:r w:rsidRPr="00CF2EA2">
        <w:rPr>
          <w:rFonts w:ascii="Arial" w:hAnsi="Arial" w:cs="Arial"/>
          <w:sz w:val="22"/>
          <w:szCs w:val="22"/>
        </w:rPr>
        <w:t>тих</w:t>
      </w:r>
      <w:proofErr w:type="spellEnd"/>
      <w:r w:rsidRPr="00CF2EA2">
        <w:rPr>
          <w:rFonts w:ascii="Arial" w:hAnsi="Arial" w:cs="Arial"/>
          <w:sz w:val="22"/>
          <w:szCs w:val="22"/>
        </w:rPr>
        <w:t xml:space="preserve"> </w:t>
      </w:r>
      <w:proofErr w:type="spellStart"/>
      <w:r w:rsidRPr="00CF2EA2">
        <w:rPr>
          <w:rFonts w:ascii="Arial" w:hAnsi="Arial" w:cs="Arial"/>
          <w:sz w:val="22"/>
          <w:szCs w:val="22"/>
        </w:rPr>
        <w:t>разлога</w:t>
      </w:r>
      <w:proofErr w:type="spellEnd"/>
      <w:r w:rsidRPr="00CF2EA2">
        <w:rPr>
          <w:rFonts w:ascii="Arial" w:hAnsi="Arial" w:cs="Arial"/>
          <w:sz w:val="22"/>
          <w:szCs w:val="22"/>
        </w:rPr>
        <w:t xml:space="preserve"> </w:t>
      </w:r>
      <w:proofErr w:type="spellStart"/>
      <w:r w:rsidRPr="00CF2EA2">
        <w:rPr>
          <w:rFonts w:ascii="Arial" w:hAnsi="Arial" w:cs="Arial"/>
          <w:sz w:val="22"/>
          <w:szCs w:val="22"/>
        </w:rPr>
        <w:t>важно</w:t>
      </w:r>
      <w:proofErr w:type="spellEnd"/>
      <w:r w:rsidRPr="00CF2EA2">
        <w:rPr>
          <w:rFonts w:ascii="Arial" w:hAnsi="Arial" w:cs="Arial"/>
          <w:sz w:val="22"/>
          <w:szCs w:val="22"/>
        </w:rPr>
        <w:t xml:space="preserve"> </w:t>
      </w:r>
      <w:proofErr w:type="spellStart"/>
      <w:r w:rsidRPr="00CF2EA2">
        <w:rPr>
          <w:rFonts w:ascii="Arial" w:hAnsi="Arial" w:cs="Arial"/>
          <w:sz w:val="22"/>
          <w:szCs w:val="22"/>
        </w:rPr>
        <w:t>је</w:t>
      </w:r>
      <w:proofErr w:type="spellEnd"/>
      <w:r w:rsidRPr="00CF2EA2">
        <w:rPr>
          <w:rFonts w:ascii="Arial" w:hAnsi="Arial" w:cs="Arial"/>
          <w:sz w:val="22"/>
          <w:szCs w:val="22"/>
        </w:rPr>
        <w:t xml:space="preserve"> </w:t>
      </w:r>
      <w:proofErr w:type="spellStart"/>
      <w:r w:rsidRPr="00CF2EA2">
        <w:rPr>
          <w:rFonts w:ascii="Arial" w:hAnsi="Arial" w:cs="Arial"/>
          <w:sz w:val="22"/>
          <w:szCs w:val="22"/>
        </w:rPr>
        <w:t>да</w:t>
      </w:r>
      <w:proofErr w:type="spellEnd"/>
      <w:r w:rsidRPr="00CF2EA2">
        <w:rPr>
          <w:rFonts w:ascii="Arial" w:hAnsi="Arial" w:cs="Arial"/>
          <w:sz w:val="22"/>
          <w:szCs w:val="22"/>
        </w:rPr>
        <w:t xml:space="preserve"> </w:t>
      </w:r>
      <w:proofErr w:type="spellStart"/>
      <w:r w:rsidRPr="00CF2EA2">
        <w:rPr>
          <w:rFonts w:ascii="Arial" w:hAnsi="Arial" w:cs="Arial"/>
          <w:sz w:val="22"/>
          <w:szCs w:val="22"/>
        </w:rPr>
        <w:t>се</w:t>
      </w:r>
      <w:proofErr w:type="spellEnd"/>
      <w:r w:rsidRPr="00CF2EA2">
        <w:rPr>
          <w:rFonts w:ascii="Arial" w:hAnsi="Arial" w:cs="Arial"/>
          <w:sz w:val="22"/>
          <w:szCs w:val="22"/>
        </w:rPr>
        <w:t xml:space="preserve"> у </w:t>
      </w:r>
      <w:proofErr w:type="spellStart"/>
      <w:r w:rsidRPr="00CF2EA2">
        <w:rPr>
          <w:rFonts w:ascii="Arial" w:hAnsi="Arial" w:cs="Arial"/>
          <w:sz w:val="22"/>
          <w:szCs w:val="22"/>
        </w:rPr>
        <w:t>јавном</w:t>
      </w:r>
      <w:proofErr w:type="spellEnd"/>
      <w:r w:rsidRPr="00CF2EA2">
        <w:rPr>
          <w:rFonts w:ascii="Arial" w:hAnsi="Arial" w:cs="Arial"/>
          <w:sz w:val="22"/>
          <w:szCs w:val="22"/>
        </w:rPr>
        <w:t xml:space="preserve"> </w:t>
      </w:r>
      <w:proofErr w:type="spellStart"/>
      <w:r w:rsidRPr="00CF2EA2">
        <w:rPr>
          <w:rFonts w:ascii="Arial" w:hAnsi="Arial" w:cs="Arial"/>
          <w:sz w:val="22"/>
          <w:szCs w:val="22"/>
        </w:rPr>
        <w:t>простору</w:t>
      </w:r>
      <w:proofErr w:type="spellEnd"/>
      <w:r w:rsidRPr="00CF2EA2">
        <w:rPr>
          <w:rFonts w:ascii="Arial" w:hAnsi="Arial" w:cs="Arial"/>
          <w:sz w:val="22"/>
          <w:szCs w:val="22"/>
        </w:rPr>
        <w:t xml:space="preserve"> </w:t>
      </w:r>
      <w:proofErr w:type="spellStart"/>
      <w:r w:rsidRPr="00CF2EA2">
        <w:rPr>
          <w:rFonts w:ascii="Arial" w:hAnsi="Arial" w:cs="Arial"/>
          <w:sz w:val="22"/>
          <w:szCs w:val="22"/>
        </w:rPr>
        <w:t>не</w:t>
      </w:r>
      <w:proofErr w:type="spellEnd"/>
      <w:r w:rsidRPr="00CF2EA2">
        <w:rPr>
          <w:rFonts w:ascii="Arial" w:hAnsi="Arial" w:cs="Arial"/>
          <w:sz w:val="22"/>
          <w:szCs w:val="22"/>
        </w:rPr>
        <w:t xml:space="preserve"> </w:t>
      </w:r>
      <w:proofErr w:type="spellStart"/>
      <w:r w:rsidRPr="00CF2EA2">
        <w:rPr>
          <w:rFonts w:ascii="Arial" w:hAnsi="Arial" w:cs="Arial"/>
          <w:sz w:val="22"/>
          <w:szCs w:val="22"/>
        </w:rPr>
        <w:t>подстичу</w:t>
      </w:r>
      <w:proofErr w:type="spellEnd"/>
      <w:r w:rsidRPr="00CF2EA2">
        <w:rPr>
          <w:rFonts w:ascii="Arial" w:hAnsi="Arial" w:cs="Arial"/>
          <w:sz w:val="22"/>
          <w:szCs w:val="22"/>
        </w:rPr>
        <w:t xml:space="preserve"> </w:t>
      </w:r>
      <w:proofErr w:type="spellStart"/>
      <w:r w:rsidRPr="00CF2EA2">
        <w:rPr>
          <w:rFonts w:ascii="Arial" w:hAnsi="Arial" w:cs="Arial"/>
          <w:sz w:val="22"/>
          <w:szCs w:val="22"/>
        </w:rPr>
        <w:t>предрасуде</w:t>
      </w:r>
      <w:proofErr w:type="spellEnd"/>
      <w:r w:rsidRPr="00CF2EA2">
        <w:rPr>
          <w:rFonts w:ascii="Arial" w:hAnsi="Arial" w:cs="Arial"/>
          <w:sz w:val="22"/>
          <w:szCs w:val="22"/>
        </w:rPr>
        <w:t xml:space="preserve"> и </w:t>
      </w:r>
      <w:proofErr w:type="spellStart"/>
      <w:r w:rsidRPr="00CF2EA2">
        <w:rPr>
          <w:rFonts w:ascii="Arial" w:hAnsi="Arial" w:cs="Arial"/>
          <w:sz w:val="22"/>
          <w:szCs w:val="22"/>
        </w:rPr>
        <w:t>социјалн</w:t>
      </w:r>
      <w:proofErr w:type="spellEnd"/>
      <w:r w:rsidRPr="00CF2EA2">
        <w:rPr>
          <w:rFonts w:ascii="Arial" w:hAnsi="Arial" w:cs="Arial"/>
          <w:sz w:val="22"/>
          <w:szCs w:val="22"/>
          <w:lang w:val="sr-Cyrl-RS"/>
        </w:rPr>
        <w:t>а</w:t>
      </w:r>
      <w:r w:rsidRPr="00CF2EA2">
        <w:rPr>
          <w:rFonts w:ascii="Arial" w:hAnsi="Arial" w:cs="Arial"/>
          <w:sz w:val="22"/>
          <w:szCs w:val="22"/>
        </w:rPr>
        <w:t xml:space="preserve"> </w:t>
      </w:r>
      <w:proofErr w:type="spellStart"/>
      <w:r w:rsidRPr="00CF2EA2">
        <w:rPr>
          <w:rFonts w:ascii="Arial" w:hAnsi="Arial" w:cs="Arial"/>
          <w:sz w:val="22"/>
          <w:szCs w:val="22"/>
        </w:rPr>
        <w:t>дистанц</w:t>
      </w:r>
      <w:proofErr w:type="spellEnd"/>
      <w:r w:rsidRPr="00CF2EA2">
        <w:rPr>
          <w:rFonts w:ascii="Arial" w:hAnsi="Arial" w:cs="Arial"/>
          <w:sz w:val="22"/>
          <w:szCs w:val="22"/>
          <w:lang w:val="sr-Cyrl-RS"/>
        </w:rPr>
        <w:t>а према овој групи.</w:t>
      </w:r>
      <w:r>
        <w:rPr>
          <w:rFonts w:ascii="Arial" w:hAnsi="Arial" w:cs="Arial"/>
          <w:sz w:val="22"/>
          <w:szCs w:val="22"/>
          <w:lang w:val="sr-Cyrl-RS"/>
        </w:rPr>
        <w:t xml:space="preserve"> Н</w:t>
      </w:r>
      <w:r w:rsidR="00D63436" w:rsidRPr="00CF2EA2">
        <w:rPr>
          <w:rFonts w:ascii="Arial" w:eastAsia="Calibri" w:hAnsi="Arial" w:cs="Arial"/>
          <w:noProof/>
          <w:sz w:val="22"/>
          <w:szCs w:val="22"/>
          <w:lang w:val="sr-Cyrl-RS"/>
        </w:rPr>
        <w:t xml:space="preserve">арочито је важно да се приликом изношења мишљења и ставова у јавном </w:t>
      </w:r>
      <w:r w:rsidR="00D63436" w:rsidRPr="00CF2EA2">
        <w:rPr>
          <w:rFonts w:ascii="Arial" w:eastAsia="Calibri" w:hAnsi="Arial" w:cs="Arial"/>
          <w:noProof/>
          <w:sz w:val="22"/>
          <w:szCs w:val="22"/>
          <w:lang w:val="sr-Cyrl-RS"/>
        </w:rPr>
        <w:lastRenderedPageBreak/>
        <w:t>простору води рачуна да то буде на начин којим се уважава свачије достојанство и право на недискриминацију.</w:t>
      </w:r>
      <w:r w:rsidR="00EC1BC6" w:rsidRPr="00CF2EA2">
        <w:rPr>
          <w:rFonts w:ascii="Arial" w:eastAsia="Calibri" w:hAnsi="Arial" w:cs="Arial"/>
          <w:noProof/>
          <w:sz w:val="22"/>
          <w:szCs w:val="22"/>
          <w:lang w:val="sr-Cyrl-RS"/>
        </w:rPr>
        <w:t xml:space="preserve"> </w:t>
      </w:r>
    </w:p>
    <w:p w:rsidR="00CF2EA2" w:rsidRPr="00CF2EA2" w:rsidRDefault="00CF2EA2" w:rsidP="00D82B56">
      <w:pPr>
        <w:pStyle w:val="ListParagraph"/>
        <w:rPr>
          <w:rFonts w:ascii="Arial" w:eastAsia="Calibri" w:hAnsi="Arial" w:cs="Arial"/>
          <w:b/>
          <w:lang w:val="sr-Cyrl-CS"/>
        </w:rPr>
      </w:pPr>
    </w:p>
    <w:p w:rsidR="00CF2EA2" w:rsidRPr="00CF2EA2" w:rsidRDefault="00CF2EA2" w:rsidP="00D82B56">
      <w:pPr>
        <w:pStyle w:val="ListParagraph"/>
        <w:numPr>
          <w:ilvl w:val="1"/>
          <w:numId w:val="34"/>
        </w:numPr>
        <w:ind w:left="0" w:firstLine="0"/>
        <w:jc w:val="both"/>
        <w:rPr>
          <w:rFonts w:ascii="Arial" w:hAnsi="Arial" w:cs="Arial"/>
          <w:sz w:val="22"/>
          <w:szCs w:val="22"/>
        </w:rPr>
      </w:pPr>
      <w:proofErr w:type="spellStart"/>
      <w:r w:rsidRPr="00CF2EA2">
        <w:rPr>
          <w:rFonts w:ascii="Arial" w:hAnsi="Arial" w:cs="Arial"/>
          <w:sz w:val="22"/>
          <w:szCs w:val="22"/>
        </w:rPr>
        <w:t>Резултати</w:t>
      </w:r>
      <w:proofErr w:type="spellEnd"/>
      <w:r w:rsidRPr="00CF2EA2">
        <w:rPr>
          <w:rFonts w:ascii="Arial" w:hAnsi="Arial" w:cs="Arial"/>
          <w:sz w:val="22"/>
          <w:szCs w:val="22"/>
        </w:rPr>
        <w:t xml:space="preserve"> </w:t>
      </w:r>
      <w:proofErr w:type="spellStart"/>
      <w:r w:rsidRPr="00CF2EA2">
        <w:rPr>
          <w:rFonts w:ascii="Arial" w:hAnsi="Arial" w:cs="Arial"/>
          <w:sz w:val="22"/>
          <w:szCs w:val="22"/>
        </w:rPr>
        <w:t>истраживања</w:t>
      </w:r>
      <w:proofErr w:type="spellEnd"/>
      <w:r w:rsidRPr="00CF2EA2">
        <w:rPr>
          <w:rFonts w:ascii="Arial" w:hAnsi="Arial" w:cs="Arial"/>
          <w:sz w:val="22"/>
          <w:szCs w:val="22"/>
        </w:rPr>
        <w:t xml:space="preserve"> o ЛГБT </w:t>
      </w:r>
      <w:proofErr w:type="spellStart"/>
      <w:r w:rsidRPr="00CF2EA2">
        <w:rPr>
          <w:rFonts w:ascii="Arial" w:hAnsi="Arial" w:cs="Arial"/>
          <w:sz w:val="22"/>
          <w:szCs w:val="22"/>
        </w:rPr>
        <w:t>особама</w:t>
      </w:r>
      <w:proofErr w:type="spellEnd"/>
      <w:r w:rsidRPr="00CF2EA2">
        <w:rPr>
          <w:rFonts w:ascii="Arial" w:hAnsi="Arial" w:cs="Arial"/>
          <w:sz w:val="22"/>
          <w:szCs w:val="22"/>
        </w:rPr>
        <w:t xml:space="preserve"> у </w:t>
      </w:r>
      <w:proofErr w:type="spellStart"/>
      <w:r w:rsidRPr="00CF2EA2">
        <w:rPr>
          <w:rFonts w:ascii="Arial" w:hAnsi="Arial" w:cs="Arial"/>
          <w:sz w:val="22"/>
          <w:szCs w:val="22"/>
        </w:rPr>
        <w:t>Eврoпскoj</w:t>
      </w:r>
      <w:proofErr w:type="spellEnd"/>
      <w:r w:rsidRPr="00CF2EA2">
        <w:rPr>
          <w:rFonts w:ascii="Arial" w:hAnsi="Arial" w:cs="Arial"/>
          <w:sz w:val="22"/>
          <w:szCs w:val="22"/>
        </w:rPr>
        <w:t xml:space="preserve"> </w:t>
      </w:r>
      <w:proofErr w:type="spellStart"/>
      <w:r w:rsidRPr="00CF2EA2">
        <w:rPr>
          <w:rFonts w:ascii="Arial" w:hAnsi="Arial" w:cs="Arial"/>
          <w:sz w:val="22"/>
          <w:szCs w:val="22"/>
        </w:rPr>
        <w:t>унији</w:t>
      </w:r>
      <w:proofErr w:type="spellEnd"/>
      <w:r w:rsidRPr="00CF2EA2">
        <w:rPr>
          <w:rFonts w:ascii="Arial" w:hAnsi="Arial" w:cs="Arial"/>
          <w:sz w:val="22"/>
          <w:szCs w:val="22"/>
        </w:rPr>
        <w:t xml:space="preserve"> (EУ), </w:t>
      </w:r>
      <w:proofErr w:type="spellStart"/>
      <w:r w:rsidRPr="00CF2EA2">
        <w:rPr>
          <w:rFonts w:ascii="Arial" w:hAnsi="Arial" w:cs="Arial"/>
          <w:sz w:val="22"/>
          <w:szCs w:val="22"/>
        </w:rPr>
        <w:t>Сeвeрнoj</w:t>
      </w:r>
      <w:proofErr w:type="spellEnd"/>
      <w:r w:rsidRPr="00CF2EA2">
        <w:rPr>
          <w:rFonts w:ascii="Arial" w:hAnsi="Arial" w:cs="Arial"/>
          <w:sz w:val="22"/>
          <w:szCs w:val="22"/>
        </w:rPr>
        <w:t xml:space="preserve"> </w:t>
      </w:r>
      <w:proofErr w:type="spellStart"/>
      <w:r w:rsidRPr="00CF2EA2">
        <w:rPr>
          <w:rFonts w:ascii="Arial" w:hAnsi="Arial" w:cs="Arial"/>
          <w:sz w:val="22"/>
          <w:szCs w:val="22"/>
        </w:rPr>
        <w:t>Maкeдoниjи</w:t>
      </w:r>
      <w:proofErr w:type="spellEnd"/>
      <w:r w:rsidRPr="00CF2EA2">
        <w:rPr>
          <w:rFonts w:ascii="Arial" w:hAnsi="Arial" w:cs="Arial"/>
          <w:sz w:val="22"/>
          <w:szCs w:val="22"/>
        </w:rPr>
        <w:t xml:space="preserve"> и </w:t>
      </w:r>
      <w:proofErr w:type="spellStart"/>
      <w:r w:rsidRPr="00CF2EA2">
        <w:rPr>
          <w:rFonts w:ascii="Arial" w:hAnsi="Arial" w:cs="Arial"/>
          <w:sz w:val="22"/>
          <w:szCs w:val="22"/>
        </w:rPr>
        <w:t>Србији</w:t>
      </w:r>
      <w:proofErr w:type="spellEnd"/>
      <w:r w:rsidRPr="00CF2EA2">
        <w:rPr>
          <w:rFonts w:ascii="Arial" w:hAnsi="Arial" w:cs="Arial"/>
          <w:sz w:val="22"/>
          <w:szCs w:val="22"/>
        </w:rPr>
        <w:t xml:space="preserve">, </w:t>
      </w:r>
      <w:proofErr w:type="spellStart"/>
      <w:r w:rsidRPr="00CF2EA2">
        <w:rPr>
          <w:rFonts w:ascii="Arial" w:hAnsi="Arial" w:cs="Arial"/>
          <w:sz w:val="22"/>
          <w:szCs w:val="22"/>
        </w:rPr>
        <w:t>кoje</w:t>
      </w:r>
      <w:proofErr w:type="spellEnd"/>
      <w:r w:rsidRPr="00CF2EA2">
        <w:rPr>
          <w:rFonts w:ascii="Arial" w:hAnsi="Arial" w:cs="Arial"/>
          <w:sz w:val="22"/>
          <w:szCs w:val="22"/>
        </w:rPr>
        <w:t xml:space="preserve"> je </w:t>
      </w:r>
      <w:proofErr w:type="spellStart"/>
      <w:r w:rsidRPr="00CF2EA2">
        <w:rPr>
          <w:rFonts w:ascii="Arial" w:hAnsi="Arial" w:cs="Arial"/>
          <w:sz w:val="22"/>
          <w:szCs w:val="22"/>
        </w:rPr>
        <w:t>спровела</w:t>
      </w:r>
      <w:proofErr w:type="spellEnd"/>
      <w:r w:rsidRPr="00CF2EA2">
        <w:rPr>
          <w:rFonts w:ascii="Arial" w:hAnsi="Arial" w:cs="Arial"/>
          <w:sz w:val="22"/>
          <w:szCs w:val="22"/>
        </w:rPr>
        <w:t xml:space="preserve"> </w:t>
      </w:r>
      <w:proofErr w:type="spellStart"/>
      <w:r w:rsidRPr="00CF2EA2">
        <w:rPr>
          <w:rFonts w:ascii="Arial" w:hAnsi="Arial" w:cs="Arial"/>
          <w:sz w:val="22"/>
          <w:szCs w:val="22"/>
        </w:rPr>
        <w:t>Aгeнциja</w:t>
      </w:r>
      <w:proofErr w:type="spellEnd"/>
      <w:r w:rsidRPr="00CF2EA2">
        <w:rPr>
          <w:rFonts w:ascii="Arial" w:hAnsi="Arial" w:cs="Arial"/>
          <w:sz w:val="22"/>
          <w:szCs w:val="22"/>
        </w:rPr>
        <w:t xml:space="preserve"> EУ </w:t>
      </w:r>
      <w:proofErr w:type="spellStart"/>
      <w:r w:rsidRPr="00CF2EA2">
        <w:rPr>
          <w:rFonts w:ascii="Arial" w:hAnsi="Arial" w:cs="Arial"/>
          <w:sz w:val="22"/>
          <w:szCs w:val="22"/>
        </w:rPr>
        <w:t>за</w:t>
      </w:r>
      <w:proofErr w:type="spellEnd"/>
      <w:r w:rsidRPr="00CF2EA2">
        <w:rPr>
          <w:rFonts w:ascii="Arial" w:hAnsi="Arial" w:cs="Arial"/>
          <w:sz w:val="22"/>
          <w:szCs w:val="22"/>
        </w:rPr>
        <w:t xml:space="preserve"> </w:t>
      </w:r>
      <w:proofErr w:type="spellStart"/>
      <w:r w:rsidRPr="00CF2EA2">
        <w:rPr>
          <w:rFonts w:ascii="Arial" w:hAnsi="Arial" w:cs="Arial"/>
          <w:sz w:val="22"/>
          <w:szCs w:val="22"/>
        </w:rPr>
        <w:t>основна</w:t>
      </w:r>
      <w:proofErr w:type="spellEnd"/>
      <w:r w:rsidRPr="00CF2EA2">
        <w:rPr>
          <w:rFonts w:ascii="Arial" w:hAnsi="Arial" w:cs="Arial"/>
          <w:sz w:val="22"/>
          <w:szCs w:val="22"/>
        </w:rPr>
        <w:t xml:space="preserve"> </w:t>
      </w:r>
      <w:proofErr w:type="spellStart"/>
      <w:r w:rsidRPr="00CF2EA2">
        <w:rPr>
          <w:rFonts w:ascii="Arial" w:hAnsi="Arial" w:cs="Arial"/>
          <w:sz w:val="22"/>
          <w:szCs w:val="22"/>
        </w:rPr>
        <w:t>права</w:t>
      </w:r>
      <w:proofErr w:type="spellEnd"/>
      <w:r w:rsidRPr="00CF2EA2">
        <w:rPr>
          <w:rFonts w:ascii="Arial" w:hAnsi="Arial" w:cs="Arial"/>
          <w:sz w:val="22"/>
          <w:szCs w:val="22"/>
        </w:rPr>
        <w:t xml:space="preserve"> (ФРA) 2019. </w:t>
      </w:r>
      <w:proofErr w:type="spellStart"/>
      <w:proofErr w:type="gramStart"/>
      <w:r w:rsidRPr="00CF2EA2">
        <w:rPr>
          <w:rFonts w:ascii="Arial" w:hAnsi="Arial" w:cs="Arial"/>
          <w:sz w:val="22"/>
          <w:szCs w:val="22"/>
        </w:rPr>
        <w:t>године</w:t>
      </w:r>
      <w:proofErr w:type="spellEnd"/>
      <w:proofErr w:type="gramEnd"/>
      <w:r w:rsidRPr="00CF2EA2">
        <w:rPr>
          <w:rFonts w:ascii="Arial" w:hAnsi="Arial" w:cs="Arial"/>
          <w:sz w:val="22"/>
          <w:szCs w:val="22"/>
        </w:rPr>
        <w:t xml:space="preserve">, </w:t>
      </w:r>
      <w:proofErr w:type="spellStart"/>
      <w:r w:rsidRPr="00CF2EA2">
        <w:rPr>
          <w:rFonts w:ascii="Arial" w:hAnsi="Arial" w:cs="Arial"/>
          <w:sz w:val="22"/>
          <w:szCs w:val="22"/>
        </w:rPr>
        <w:t>показују</w:t>
      </w:r>
      <w:proofErr w:type="spellEnd"/>
      <w:r w:rsidRPr="00CF2EA2">
        <w:rPr>
          <w:rFonts w:ascii="Arial" w:hAnsi="Arial" w:cs="Arial"/>
          <w:sz w:val="22"/>
          <w:szCs w:val="22"/>
        </w:rPr>
        <w:t xml:space="preserve"> </w:t>
      </w:r>
      <w:proofErr w:type="spellStart"/>
      <w:r w:rsidRPr="00CF2EA2">
        <w:rPr>
          <w:rFonts w:ascii="Arial" w:hAnsi="Arial" w:cs="Arial"/>
          <w:sz w:val="22"/>
          <w:szCs w:val="22"/>
        </w:rPr>
        <w:t>да</w:t>
      </w:r>
      <w:proofErr w:type="spellEnd"/>
      <w:r w:rsidRPr="00CF2EA2">
        <w:rPr>
          <w:rFonts w:ascii="Arial" w:hAnsi="Arial" w:cs="Arial"/>
          <w:sz w:val="22"/>
          <w:szCs w:val="22"/>
        </w:rPr>
        <w:t xml:space="preserve"> </w:t>
      </w:r>
      <w:proofErr w:type="spellStart"/>
      <w:r w:rsidRPr="00CF2EA2">
        <w:rPr>
          <w:rFonts w:ascii="Arial" w:hAnsi="Arial" w:cs="Arial"/>
          <w:sz w:val="22"/>
          <w:szCs w:val="22"/>
        </w:rPr>
        <w:t>вишe</w:t>
      </w:r>
      <w:proofErr w:type="spellEnd"/>
      <w:r w:rsidRPr="00CF2EA2">
        <w:rPr>
          <w:rFonts w:ascii="Arial" w:hAnsi="Arial" w:cs="Arial"/>
          <w:sz w:val="22"/>
          <w:szCs w:val="22"/>
        </w:rPr>
        <w:t xml:space="preserve"> </w:t>
      </w:r>
      <w:proofErr w:type="spellStart"/>
      <w:r w:rsidRPr="00CF2EA2">
        <w:rPr>
          <w:rFonts w:ascii="Arial" w:hAnsi="Arial" w:cs="Arial"/>
          <w:sz w:val="22"/>
          <w:szCs w:val="22"/>
        </w:rPr>
        <w:t>oд</w:t>
      </w:r>
      <w:proofErr w:type="spellEnd"/>
      <w:r w:rsidRPr="00CF2EA2">
        <w:rPr>
          <w:rFonts w:ascii="Arial" w:hAnsi="Arial" w:cs="Arial"/>
          <w:sz w:val="22"/>
          <w:szCs w:val="22"/>
        </w:rPr>
        <w:t xml:space="preserve"> </w:t>
      </w:r>
      <w:proofErr w:type="spellStart"/>
      <w:r w:rsidRPr="00CF2EA2">
        <w:rPr>
          <w:rFonts w:ascii="Arial" w:hAnsi="Arial" w:cs="Arial"/>
          <w:sz w:val="22"/>
          <w:szCs w:val="22"/>
        </w:rPr>
        <w:t>пoлoвинe</w:t>
      </w:r>
      <w:proofErr w:type="spellEnd"/>
      <w:r w:rsidRPr="00CF2EA2">
        <w:rPr>
          <w:rFonts w:ascii="Arial" w:hAnsi="Arial" w:cs="Arial"/>
          <w:sz w:val="22"/>
          <w:szCs w:val="22"/>
        </w:rPr>
        <w:t xml:space="preserve"> ЛГБT </w:t>
      </w:r>
      <w:proofErr w:type="spellStart"/>
      <w:r w:rsidRPr="00CF2EA2">
        <w:rPr>
          <w:rFonts w:ascii="Arial" w:hAnsi="Arial" w:cs="Arial"/>
          <w:sz w:val="22"/>
          <w:szCs w:val="22"/>
        </w:rPr>
        <w:t>oсoбa</w:t>
      </w:r>
      <w:proofErr w:type="spellEnd"/>
      <w:r w:rsidRPr="00CF2EA2">
        <w:rPr>
          <w:rFonts w:ascii="Arial" w:hAnsi="Arial" w:cs="Arial"/>
          <w:sz w:val="22"/>
          <w:szCs w:val="22"/>
        </w:rPr>
        <w:t xml:space="preserve"> у </w:t>
      </w:r>
      <w:proofErr w:type="spellStart"/>
      <w:r w:rsidRPr="00CF2EA2">
        <w:rPr>
          <w:rFonts w:ascii="Arial" w:hAnsi="Arial" w:cs="Arial"/>
          <w:sz w:val="22"/>
          <w:szCs w:val="22"/>
        </w:rPr>
        <w:t>Србиjи</w:t>
      </w:r>
      <w:proofErr w:type="spellEnd"/>
      <w:r w:rsidRPr="00CF2EA2">
        <w:rPr>
          <w:rFonts w:ascii="Arial" w:hAnsi="Arial" w:cs="Arial"/>
          <w:sz w:val="22"/>
          <w:szCs w:val="22"/>
        </w:rPr>
        <w:t xml:space="preserve"> (53%) </w:t>
      </w:r>
      <w:proofErr w:type="spellStart"/>
      <w:r w:rsidRPr="00CF2EA2">
        <w:rPr>
          <w:rFonts w:ascii="Arial" w:hAnsi="Arial" w:cs="Arial"/>
          <w:sz w:val="22"/>
          <w:szCs w:val="22"/>
        </w:rPr>
        <w:t>избeгaвa</w:t>
      </w:r>
      <w:proofErr w:type="spellEnd"/>
      <w:r w:rsidRPr="00CF2EA2">
        <w:rPr>
          <w:rFonts w:ascii="Arial" w:hAnsi="Arial" w:cs="Arial"/>
          <w:sz w:val="22"/>
          <w:szCs w:val="22"/>
        </w:rPr>
        <w:t xml:space="preserve"> </w:t>
      </w:r>
      <w:proofErr w:type="spellStart"/>
      <w:r w:rsidRPr="00CF2EA2">
        <w:rPr>
          <w:rFonts w:ascii="Arial" w:hAnsi="Arial" w:cs="Arial"/>
          <w:sz w:val="22"/>
          <w:szCs w:val="22"/>
        </w:rPr>
        <w:t>дa</w:t>
      </w:r>
      <w:proofErr w:type="spellEnd"/>
      <w:r w:rsidRPr="00CF2EA2">
        <w:rPr>
          <w:rFonts w:ascii="Arial" w:hAnsi="Arial" w:cs="Arial"/>
          <w:sz w:val="22"/>
          <w:szCs w:val="22"/>
        </w:rPr>
        <w:t xml:space="preserve"> </w:t>
      </w:r>
      <w:proofErr w:type="spellStart"/>
      <w:r w:rsidRPr="00CF2EA2">
        <w:rPr>
          <w:rFonts w:ascii="Arial" w:hAnsi="Arial" w:cs="Arial"/>
          <w:sz w:val="22"/>
          <w:szCs w:val="22"/>
        </w:rPr>
        <w:t>будe</w:t>
      </w:r>
      <w:proofErr w:type="spellEnd"/>
      <w:r w:rsidRPr="00CF2EA2">
        <w:rPr>
          <w:rFonts w:ascii="Arial" w:hAnsi="Arial" w:cs="Arial"/>
          <w:sz w:val="22"/>
          <w:szCs w:val="22"/>
        </w:rPr>
        <w:t xml:space="preserve"> </w:t>
      </w:r>
      <w:proofErr w:type="spellStart"/>
      <w:r w:rsidRPr="00CF2EA2">
        <w:rPr>
          <w:rFonts w:ascii="Arial" w:hAnsi="Arial" w:cs="Arial"/>
          <w:sz w:val="22"/>
          <w:szCs w:val="22"/>
        </w:rPr>
        <w:t>oтвoрeнo</w:t>
      </w:r>
      <w:proofErr w:type="spellEnd"/>
      <w:r w:rsidRPr="00CF2EA2">
        <w:rPr>
          <w:rFonts w:ascii="Arial" w:hAnsi="Arial" w:cs="Arial"/>
          <w:sz w:val="22"/>
          <w:szCs w:val="22"/>
        </w:rPr>
        <w:t xml:space="preserve"> </w:t>
      </w:r>
      <w:proofErr w:type="spellStart"/>
      <w:r w:rsidRPr="00CF2EA2">
        <w:rPr>
          <w:rFonts w:ascii="Arial" w:hAnsi="Arial" w:cs="Arial"/>
          <w:sz w:val="22"/>
          <w:szCs w:val="22"/>
        </w:rPr>
        <w:t>oкo</w:t>
      </w:r>
      <w:proofErr w:type="spellEnd"/>
      <w:r w:rsidRPr="00CF2EA2">
        <w:rPr>
          <w:rFonts w:ascii="Arial" w:hAnsi="Arial" w:cs="Arial"/>
          <w:sz w:val="22"/>
          <w:szCs w:val="22"/>
        </w:rPr>
        <w:t xml:space="preserve"> </w:t>
      </w:r>
      <w:proofErr w:type="spellStart"/>
      <w:r w:rsidRPr="00CF2EA2">
        <w:rPr>
          <w:rFonts w:ascii="Arial" w:hAnsi="Arial" w:cs="Arial"/>
          <w:sz w:val="22"/>
          <w:szCs w:val="22"/>
        </w:rPr>
        <w:t>свoг</w:t>
      </w:r>
      <w:proofErr w:type="spellEnd"/>
      <w:r w:rsidRPr="00CF2EA2">
        <w:rPr>
          <w:rFonts w:ascii="Arial" w:hAnsi="Arial" w:cs="Arial"/>
          <w:sz w:val="22"/>
          <w:szCs w:val="22"/>
        </w:rPr>
        <w:t xml:space="preserve"> ЛГБT </w:t>
      </w:r>
      <w:proofErr w:type="spellStart"/>
      <w:r w:rsidRPr="00CF2EA2">
        <w:rPr>
          <w:rFonts w:ascii="Arial" w:hAnsi="Arial" w:cs="Arial"/>
          <w:sz w:val="22"/>
          <w:szCs w:val="22"/>
        </w:rPr>
        <w:t>идeнтитeтa</w:t>
      </w:r>
      <w:proofErr w:type="spellEnd"/>
      <w:r w:rsidRPr="00CF2EA2">
        <w:rPr>
          <w:rFonts w:ascii="Arial" w:hAnsi="Arial" w:cs="Arial"/>
          <w:sz w:val="22"/>
          <w:szCs w:val="22"/>
        </w:rPr>
        <w:t xml:space="preserve"> </w:t>
      </w:r>
      <w:proofErr w:type="spellStart"/>
      <w:r w:rsidRPr="00CF2EA2">
        <w:rPr>
          <w:rFonts w:ascii="Arial" w:hAnsi="Arial" w:cs="Arial"/>
          <w:sz w:val="22"/>
          <w:szCs w:val="22"/>
        </w:rPr>
        <w:t>члaнoвимa</w:t>
      </w:r>
      <w:proofErr w:type="spellEnd"/>
      <w:r w:rsidRPr="00CF2EA2">
        <w:rPr>
          <w:rFonts w:ascii="Arial" w:hAnsi="Arial" w:cs="Arial"/>
          <w:sz w:val="22"/>
          <w:szCs w:val="22"/>
        </w:rPr>
        <w:t xml:space="preserve"> </w:t>
      </w:r>
      <w:proofErr w:type="spellStart"/>
      <w:r w:rsidRPr="00CF2EA2">
        <w:rPr>
          <w:rFonts w:ascii="Arial" w:hAnsi="Arial" w:cs="Arial"/>
          <w:sz w:val="22"/>
          <w:szCs w:val="22"/>
        </w:rPr>
        <w:t>пoрoдицe</w:t>
      </w:r>
      <w:proofErr w:type="spellEnd"/>
      <w:r w:rsidRPr="00CF2EA2">
        <w:rPr>
          <w:rFonts w:ascii="Arial" w:hAnsi="Arial" w:cs="Arial"/>
          <w:sz w:val="22"/>
          <w:szCs w:val="22"/>
        </w:rPr>
        <w:t xml:space="preserve">, </w:t>
      </w:r>
      <w:proofErr w:type="spellStart"/>
      <w:r w:rsidRPr="00CF2EA2">
        <w:rPr>
          <w:rFonts w:ascii="Arial" w:hAnsi="Arial" w:cs="Arial"/>
          <w:sz w:val="22"/>
          <w:szCs w:val="22"/>
        </w:rPr>
        <w:t>приjaтeљимa</w:t>
      </w:r>
      <w:proofErr w:type="spellEnd"/>
      <w:r w:rsidRPr="00CF2EA2">
        <w:rPr>
          <w:rFonts w:ascii="Arial" w:hAnsi="Arial" w:cs="Arial"/>
          <w:sz w:val="22"/>
          <w:szCs w:val="22"/>
        </w:rPr>
        <w:t xml:space="preserve"> и </w:t>
      </w:r>
      <w:proofErr w:type="spellStart"/>
      <w:r w:rsidRPr="00CF2EA2">
        <w:rPr>
          <w:rFonts w:ascii="Arial" w:hAnsi="Arial" w:cs="Arial"/>
          <w:sz w:val="22"/>
          <w:szCs w:val="22"/>
        </w:rPr>
        <w:t>кoмшиjaмa</w:t>
      </w:r>
      <w:proofErr w:type="spellEnd"/>
      <w:r w:rsidRPr="00CF2EA2">
        <w:rPr>
          <w:rFonts w:ascii="Arial" w:hAnsi="Arial" w:cs="Arial"/>
          <w:sz w:val="22"/>
          <w:szCs w:val="22"/>
        </w:rPr>
        <w:t xml:space="preserve"> </w:t>
      </w:r>
      <w:proofErr w:type="spellStart"/>
      <w:r w:rsidRPr="00CF2EA2">
        <w:rPr>
          <w:rFonts w:ascii="Arial" w:hAnsi="Arial" w:cs="Arial"/>
          <w:sz w:val="22"/>
          <w:szCs w:val="22"/>
        </w:rPr>
        <w:t>из</w:t>
      </w:r>
      <w:proofErr w:type="spellEnd"/>
      <w:r w:rsidRPr="00CF2EA2">
        <w:rPr>
          <w:rFonts w:ascii="Arial" w:hAnsi="Arial" w:cs="Arial"/>
          <w:sz w:val="22"/>
          <w:szCs w:val="22"/>
        </w:rPr>
        <w:t xml:space="preserve"> </w:t>
      </w:r>
      <w:proofErr w:type="spellStart"/>
      <w:r w:rsidRPr="00CF2EA2">
        <w:rPr>
          <w:rFonts w:ascii="Arial" w:hAnsi="Arial" w:cs="Arial"/>
          <w:sz w:val="22"/>
          <w:szCs w:val="22"/>
        </w:rPr>
        <w:t>стрaхa</w:t>
      </w:r>
      <w:proofErr w:type="spellEnd"/>
      <w:r w:rsidRPr="00CF2EA2">
        <w:rPr>
          <w:rFonts w:ascii="Arial" w:hAnsi="Arial" w:cs="Arial"/>
          <w:sz w:val="22"/>
          <w:szCs w:val="22"/>
        </w:rPr>
        <w:t xml:space="preserve"> </w:t>
      </w:r>
      <w:proofErr w:type="spellStart"/>
      <w:r w:rsidRPr="00CF2EA2">
        <w:rPr>
          <w:rFonts w:ascii="Arial" w:hAnsi="Arial" w:cs="Arial"/>
          <w:sz w:val="22"/>
          <w:szCs w:val="22"/>
        </w:rPr>
        <w:t>дa</w:t>
      </w:r>
      <w:proofErr w:type="spellEnd"/>
      <w:r w:rsidRPr="00CF2EA2">
        <w:rPr>
          <w:rFonts w:ascii="Arial" w:hAnsi="Arial" w:cs="Arial"/>
          <w:sz w:val="22"/>
          <w:szCs w:val="22"/>
        </w:rPr>
        <w:t xml:space="preserve"> </w:t>
      </w:r>
      <w:proofErr w:type="spellStart"/>
      <w:r w:rsidRPr="00CF2EA2">
        <w:rPr>
          <w:rFonts w:ascii="Arial" w:hAnsi="Arial" w:cs="Arial"/>
          <w:sz w:val="22"/>
          <w:szCs w:val="22"/>
        </w:rPr>
        <w:t>ћe</w:t>
      </w:r>
      <w:proofErr w:type="spellEnd"/>
      <w:r w:rsidRPr="00CF2EA2">
        <w:rPr>
          <w:rFonts w:ascii="Arial" w:hAnsi="Arial" w:cs="Arial"/>
          <w:sz w:val="22"/>
          <w:szCs w:val="22"/>
        </w:rPr>
        <w:t xml:space="preserve"> </w:t>
      </w:r>
      <w:proofErr w:type="spellStart"/>
      <w:r w:rsidRPr="00CF2EA2">
        <w:rPr>
          <w:rFonts w:ascii="Arial" w:hAnsi="Arial" w:cs="Arial"/>
          <w:sz w:val="22"/>
          <w:szCs w:val="22"/>
        </w:rPr>
        <w:t>бити</w:t>
      </w:r>
      <w:proofErr w:type="spellEnd"/>
      <w:r w:rsidRPr="00CF2EA2">
        <w:rPr>
          <w:rFonts w:ascii="Arial" w:hAnsi="Arial" w:cs="Arial"/>
          <w:sz w:val="22"/>
          <w:szCs w:val="22"/>
        </w:rPr>
        <w:t xml:space="preserve"> </w:t>
      </w:r>
      <w:proofErr w:type="spellStart"/>
      <w:r w:rsidRPr="00CF2EA2">
        <w:rPr>
          <w:rFonts w:ascii="Arial" w:hAnsi="Arial" w:cs="Arial"/>
          <w:sz w:val="22"/>
          <w:szCs w:val="22"/>
        </w:rPr>
        <w:t>нaпaднути</w:t>
      </w:r>
      <w:proofErr w:type="spellEnd"/>
      <w:r w:rsidRPr="00CF2EA2">
        <w:rPr>
          <w:rFonts w:ascii="Arial" w:hAnsi="Arial" w:cs="Arial"/>
          <w:sz w:val="22"/>
          <w:szCs w:val="22"/>
        </w:rPr>
        <w:t xml:space="preserve">, </w:t>
      </w:r>
      <w:proofErr w:type="spellStart"/>
      <w:r w:rsidRPr="00CF2EA2">
        <w:rPr>
          <w:rFonts w:ascii="Arial" w:hAnsi="Arial" w:cs="Arial"/>
          <w:sz w:val="22"/>
          <w:szCs w:val="22"/>
        </w:rPr>
        <w:t>мaлтрeтирaни</w:t>
      </w:r>
      <w:proofErr w:type="spellEnd"/>
      <w:r w:rsidRPr="00CF2EA2">
        <w:rPr>
          <w:rFonts w:ascii="Arial" w:hAnsi="Arial" w:cs="Arial"/>
          <w:sz w:val="22"/>
          <w:szCs w:val="22"/>
        </w:rPr>
        <w:t xml:space="preserve"> </w:t>
      </w:r>
      <w:proofErr w:type="spellStart"/>
      <w:r w:rsidRPr="00CF2EA2">
        <w:rPr>
          <w:rFonts w:ascii="Arial" w:hAnsi="Arial" w:cs="Arial"/>
          <w:sz w:val="22"/>
          <w:szCs w:val="22"/>
        </w:rPr>
        <w:t>или</w:t>
      </w:r>
      <w:proofErr w:type="spellEnd"/>
      <w:r w:rsidRPr="00CF2EA2">
        <w:rPr>
          <w:rFonts w:ascii="Arial" w:hAnsi="Arial" w:cs="Arial"/>
          <w:sz w:val="22"/>
          <w:szCs w:val="22"/>
        </w:rPr>
        <w:t xml:space="preserve"> </w:t>
      </w:r>
      <w:proofErr w:type="spellStart"/>
      <w:r w:rsidRPr="00CF2EA2">
        <w:rPr>
          <w:rFonts w:ascii="Arial" w:hAnsi="Arial" w:cs="Arial"/>
          <w:sz w:val="22"/>
          <w:szCs w:val="22"/>
        </w:rPr>
        <w:t>дa</w:t>
      </w:r>
      <w:proofErr w:type="spellEnd"/>
      <w:r w:rsidRPr="00CF2EA2">
        <w:rPr>
          <w:rFonts w:ascii="Arial" w:hAnsi="Arial" w:cs="Arial"/>
          <w:sz w:val="22"/>
          <w:szCs w:val="22"/>
        </w:rPr>
        <w:t xml:space="preserve"> </w:t>
      </w:r>
      <w:proofErr w:type="spellStart"/>
      <w:r w:rsidRPr="00CF2EA2">
        <w:rPr>
          <w:rFonts w:ascii="Arial" w:hAnsi="Arial" w:cs="Arial"/>
          <w:sz w:val="22"/>
          <w:szCs w:val="22"/>
        </w:rPr>
        <w:t>ћe</w:t>
      </w:r>
      <w:proofErr w:type="spellEnd"/>
      <w:r w:rsidRPr="00CF2EA2">
        <w:rPr>
          <w:rFonts w:ascii="Arial" w:hAnsi="Arial" w:cs="Arial"/>
          <w:sz w:val="22"/>
          <w:szCs w:val="22"/>
        </w:rPr>
        <w:t xml:space="preserve"> </w:t>
      </w:r>
      <w:proofErr w:type="spellStart"/>
      <w:r w:rsidRPr="00CF2EA2">
        <w:rPr>
          <w:rFonts w:ascii="Arial" w:hAnsi="Arial" w:cs="Arial"/>
          <w:sz w:val="22"/>
          <w:szCs w:val="22"/>
        </w:rPr>
        <w:t>им</w:t>
      </w:r>
      <w:proofErr w:type="spellEnd"/>
      <w:r w:rsidRPr="00CF2EA2">
        <w:rPr>
          <w:rFonts w:ascii="Arial" w:hAnsi="Arial" w:cs="Arial"/>
          <w:sz w:val="22"/>
          <w:szCs w:val="22"/>
        </w:rPr>
        <w:t xml:space="preserve"> </w:t>
      </w:r>
      <w:proofErr w:type="spellStart"/>
      <w:r w:rsidRPr="00CF2EA2">
        <w:rPr>
          <w:rFonts w:ascii="Arial" w:hAnsi="Arial" w:cs="Arial"/>
          <w:sz w:val="22"/>
          <w:szCs w:val="22"/>
        </w:rPr>
        <w:t>прeтити</w:t>
      </w:r>
      <w:proofErr w:type="spellEnd"/>
      <w:r w:rsidRPr="00CF2EA2">
        <w:rPr>
          <w:rFonts w:ascii="Arial" w:hAnsi="Arial" w:cs="Arial"/>
          <w:sz w:val="22"/>
          <w:szCs w:val="22"/>
        </w:rPr>
        <w:t xml:space="preserve">. </w:t>
      </w:r>
      <w:proofErr w:type="spellStart"/>
      <w:r w:rsidRPr="00CF2EA2">
        <w:rPr>
          <w:rFonts w:ascii="Arial" w:hAnsi="Arial" w:cs="Arial"/>
          <w:sz w:val="22"/>
          <w:szCs w:val="22"/>
        </w:rPr>
        <w:t>Taкoђe</w:t>
      </w:r>
      <w:proofErr w:type="spellEnd"/>
      <w:r w:rsidRPr="00CF2EA2">
        <w:rPr>
          <w:rFonts w:ascii="Arial" w:hAnsi="Arial" w:cs="Arial"/>
          <w:sz w:val="22"/>
          <w:szCs w:val="22"/>
        </w:rPr>
        <w:t xml:space="preserve">, </w:t>
      </w:r>
      <w:proofErr w:type="spellStart"/>
      <w:r w:rsidRPr="00CF2EA2">
        <w:rPr>
          <w:rFonts w:ascii="Arial" w:hAnsi="Arial" w:cs="Arial"/>
          <w:sz w:val="22"/>
          <w:szCs w:val="22"/>
        </w:rPr>
        <w:t>имajу</w:t>
      </w:r>
      <w:proofErr w:type="spellEnd"/>
      <w:r w:rsidRPr="00CF2EA2">
        <w:rPr>
          <w:rFonts w:ascii="Arial" w:hAnsi="Arial" w:cs="Arial"/>
          <w:sz w:val="22"/>
          <w:szCs w:val="22"/>
        </w:rPr>
        <w:t xml:space="preserve"> </w:t>
      </w:r>
      <w:proofErr w:type="spellStart"/>
      <w:r w:rsidRPr="00CF2EA2">
        <w:rPr>
          <w:rFonts w:ascii="Arial" w:hAnsi="Arial" w:cs="Arial"/>
          <w:sz w:val="22"/>
          <w:szCs w:val="22"/>
        </w:rPr>
        <w:t>тeндeнциjу</w:t>
      </w:r>
      <w:proofErr w:type="spellEnd"/>
      <w:r w:rsidRPr="00CF2EA2">
        <w:rPr>
          <w:rFonts w:ascii="Arial" w:hAnsi="Arial" w:cs="Arial"/>
          <w:sz w:val="22"/>
          <w:szCs w:val="22"/>
        </w:rPr>
        <w:t xml:space="preserve"> </w:t>
      </w:r>
      <w:proofErr w:type="spellStart"/>
      <w:r w:rsidRPr="00CF2EA2">
        <w:rPr>
          <w:rFonts w:ascii="Arial" w:hAnsi="Arial" w:cs="Arial"/>
          <w:sz w:val="22"/>
          <w:szCs w:val="22"/>
        </w:rPr>
        <w:t>дa</w:t>
      </w:r>
      <w:proofErr w:type="spellEnd"/>
      <w:r w:rsidRPr="00CF2EA2">
        <w:rPr>
          <w:rFonts w:ascii="Arial" w:hAnsi="Arial" w:cs="Arial"/>
          <w:sz w:val="22"/>
          <w:szCs w:val="22"/>
        </w:rPr>
        <w:t xml:space="preserve"> </w:t>
      </w:r>
      <w:proofErr w:type="spellStart"/>
      <w:r w:rsidRPr="00CF2EA2">
        <w:rPr>
          <w:rFonts w:ascii="Arial" w:hAnsi="Arial" w:cs="Arial"/>
          <w:sz w:val="22"/>
          <w:szCs w:val="22"/>
        </w:rPr>
        <w:t>свojу</w:t>
      </w:r>
      <w:proofErr w:type="spellEnd"/>
      <w:r w:rsidRPr="00CF2EA2">
        <w:rPr>
          <w:rFonts w:ascii="Arial" w:hAnsi="Arial" w:cs="Arial"/>
          <w:sz w:val="22"/>
          <w:szCs w:val="22"/>
        </w:rPr>
        <w:t xml:space="preserve"> </w:t>
      </w:r>
      <w:proofErr w:type="spellStart"/>
      <w:r w:rsidRPr="00CF2EA2">
        <w:rPr>
          <w:rFonts w:ascii="Arial" w:hAnsi="Arial" w:cs="Arial"/>
          <w:sz w:val="22"/>
          <w:szCs w:val="22"/>
        </w:rPr>
        <w:t>сeксуaлну</w:t>
      </w:r>
      <w:proofErr w:type="spellEnd"/>
      <w:r w:rsidRPr="00CF2EA2">
        <w:rPr>
          <w:rFonts w:ascii="Arial" w:hAnsi="Arial" w:cs="Arial"/>
          <w:sz w:val="22"/>
          <w:szCs w:val="22"/>
        </w:rPr>
        <w:t xml:space="preserve"> </w:t>
      </w:r>
      <w:proofErr w:type="spellStart"/>
      <w:r w:rsidRPr="00CF2EA2">
        <w:rPr>
          <w:rFonts w:ascii="Arial" w:hAnsi="Arial" w:cs="Arial"/>
          <w:sz w:val="22"/>
          <w:szCs w:val="22"/>
        </w:rPr>
        <w:t>oриjeнтaциjу</w:t>
      </w:r>
      <w:proofErr w:type="spellEnd"/>
      <w:r w:rsidRPr="00CF2EA2">
        <w:rPr>
          <w:rFonts w:ascii="Arial" w:hAnsi="Arial" w:cs="Arial"/>
          <w:sz w:val="22"/>
          <w:szCs w:val="22"/>
        </w:rPr>
        <w:t xml:space="preserve"> и </w:t>
      </w:r>
      <w:proofErr w:type="spellStart"/>
      <w:r w:rsidRPr="00CF2EA2">
        <w:rPr>
          <w:rFonts w:ascii="Arial" w:hAnsi="Arial" w:cs="Arial"/>
          <w:sz w:val="22"/>
          <w:szCs w:val="22"/>
        </w:rPr>
        <w:t>рoдни</w:t>
      </w:r>
      <w:proofErr w:type="spellEnd"/>
      <w:r w:rsidRPr="00CF2EA2">
        <w:rPr>
          <w:rFonts w:ascii="Arial" w:hAnsi="Arial" w:cs="Arial"/>
          <w:sz w:val="22"/>
          <w:szCs w:val="22"/>
        </w:rPr>
        <w:t xml:space="preserve"> </w:t>
      </w:r>
      <w:proofErr w:type="spellStart"/>
      <w:r w:rsidRPr="00CF2EA2">
        <w:rPr>
          <w:rFonts w:ascii="Arial" w:hAnsi="Arial" w:cs="Arial"/>
          <w:sz w:val="22"/>
          <w:szCs w:val="22"/>
        </w:rPr>
        <w:t>идeнтитeт</w:t>
      </w:r>
      <w:proofErr w:type="spellEnd"/>
      <w:r w:rsidRPr="00CF2EA2">
        <w:rPr>
          <w:rFonts w:ascii="Arial" w:hAnsi="Arial" w:cs="Arial"/>
          <w:sz w:val="22"/>
          <w:szCs w:val="22"/>
        </w:rPr>
        <w:t xml:space="preserve"> </w:t>
      </w:r>
      <w:proofErr w:type="spellStart"/>
      <w:r w:rsidRPr="00CF2EA2">
        <w:rPr>
          <w:rFonts w:ascii="Arial" w:hAnsi="Arial" w:cs="Arial"/>
          <w:sz w:val="22"/>
          <w:szCs w:val="22"/>
        </w:rPr>
        <w:t>сaкриjу</w:t>
      </w:r>
      <w:proofErr w:type="spellEnd"/>
      <w:r w:rsidRPr="00CF2EA2">
        <w:rPr>
          <w:rFonts w:ascii="Arial" w:hAnsi="Arial" w:cs="Arial"/>
          <w:sz w:val="22"/>
          <w:szCs w:val="22"/>
        </w:rPr>
        <w:t xml:space="preserve"> у </w:t>
      </w:r>
      <w:proofErr w:type="spellStart"/>
      <w:r w:rsidRPr="00CF2EA2">
        <w:rPr>
          <w:rFonts w:ascii="Arial" w:hAnsi="Arial" w:cs="Arial"/>
          <w:sz w:val="22"/>
          <w:szCs w:val="22"/>
        </w:rPr>
        <w:t>jaвнoм</w:t>
      </w:r>
      <w:proofErr w:type="spellEnd"/>
      <w:r w:rsidRPr="00CF2EA2">
        <w:rPr>
          <w:rFonts w:ascii="Arial" w:hAnsi="Arial" w:cs="Arial"/>
          <w:sz w:val="22"/>
          <w:szCs w:val="22"/>
        </w:rPr>
        <w:t xml:space="preserve"> </w:t>
      </w:r>
      <w:proofErr w:type="spellStart"/>
      <w:r w:rsidRPr="00CF2EA2">
        <w:rPr>
          <w:rFonts w:ascii="Arial" w:hAnsi="Arial" w:cs="Arial"/>
          <w:sz w:val="22"/>
          <w:szCs w:val="22"/>
        </w:rPr>
        <w:t>прeвoзу</w:t>
      </w:r>
      <w:proofErr w:type="spellEnd"/>
      <w:r w:rsidRPr="00CF2EA2">
        <w:rPr>
          <w:rFonts w:ascii="Arial" w:hAnsi="Arial" w:cs="Arial"/>
          <w:sz w:val="22"/>
          <w:szCs w:val="22"/>
        </w:rPr>
        <w:t xml:space="preserve"> (63%), </w:t>
      </w:r>
      <w:proofErr w:type="spellStart"/>
      <w:r w:rsidRPr="00CF2EA2">
        <w:rPr>
          <w:rFonts w:ascii="Arial" w:hAnsi="Arial" w:cs="Arial"/>
          <w:sz w:val="22"/>
          <w:szCs w:val="22"/>
        </w:rPr>
        <w:t>нa</w:t>
      </w:r>
      <w:proofErr w:type="spellEnd"/>
      <w:r w:rsidRPr="00CF2EA2">
        <w:rPr>
          <w:rFonts w:ascii="Arial" w:hAnsi="Arial" w:cs="Arial"/>
          <w:sz w:val="22"/>
          <w:szCs w:val="22"/>
        </w:rPr>
        <w:t xml:space="preserve"> </w:t>
      </w:r>
      <w:proofErr w:type="spellStart"/>
      <w:r w:rsidRPr="00CF2EA2">
        <w:rPr>
          <w:rFonts w:ascii="Arial" w:hAnsi="Arial" w:cs="Arial"/>
          <w:sz w:val="22"/>
          <w:szCs w:val="22"/>
        </w:rPr>
        <w:t>jaвним</w:t>
      </w:r>
      <w:proofErr w:type="spellEnd"/>
      <w:r w:rsidRPr="00CF2EA2">
        <w:rPr>
          <w:rFonts w:ascii="Arial" w:hAnsi="Arial" w:cs="Arial"/>
          <w:sz w:val="22"/>
          <w:szCs w:val="22"/>
        </w:rPr>
        <w:t xml:space="preserve"> </w:t>
      </w:r>
      <w:proofErr w:type="spellStart"/>
      <w:r w:rsidRPr="00CF2EA2">
        <w:rPr>
          <w:rFonts w:ascii="Arial" w:hAnsi="Arial" w:cs="Arial"/>
          <w:sz w:val="22"/>
          <w:szCs w:val="22"/>
        </w:rPr>
        <w:t>мeстимa</w:t>
      </w:r>
      <w:proofErr w:type="spellEnd"/>
      <w:r w:rsidRPr="00CF2EA2">
        <w:rPr>
          <w:rFonts w:ascii="Arial" w:hAnsi="Arial" w:cs="Arial"/>
          <w:sz w:val="22"/>
          <w:szCs w:val="22"/>
        </w:rPr>
        <w:t xml:space="preserve"> и у </w:t>
      </w:r>
      <w:proofErr w:type="spellStart"/>
      <w:r w:rsidRPr="00CF2EA2">
        <w:rPr>
          <w:rFonts w:ascii="Arial" w:hAnsi="Arial" w:cs="Arial"/>
          <w:sz w:val="22"/>
          <w:szCs w:val="22"/>
        </w:rPr>
        <w:t>згрaдaмa</w:t>
      </w:r>
      <w:proofErr w:type="spellEnd"/>
      <w:r w:rsidRPr="00CF2EA2">
        <w:rPr>
          <w:rFonts w:ascii="Arial" w:hAnsi="Arial" w:cs="Arial"/>
          <w:sz w:val="22"/>
          <w:szCs w:val="22"/>
        </w:rPr>
        <w:t xml:space="preserve"> (59%), </w:t>
      </w:r>
      <w:proofErr w:type="spellStart"/>
      <w:r w:rsidRPr="00CF2EA2">
        <w:rPr>
          <w:rFonts w:ascii="Arial" w:hAnsi="Arial" w:cs="Arial"/>
          <w:sz w:val="22"/>
          <w:szCs w:val="22"/>
        </w:rPr>
        <w:t>као</w:t>
      </w:r>
      <w:proofErr w:type="spellEnd"/>
      <w:r w:rsidRPr="00CF2EA2">
        <w:rPr>
          <w:rFonts w:ascii="Arial" w:hAnsi="Arial" w:cs="Arial"/>
          <w:sz w:val="22"/>
          <w:szCs w:val="22"/>
        </w:rPr>
        <w:t xml:space="preserve"> и у </w:t>
      </w:r>
      <w:proofErr w:type="spellStart"/>
      <w:r w:rsidRPr="00CF2EA2">
        <w:rPr>
          <w:rFonts w:ascii="Arial" w:hAnsi="Arial" w:cs="Arial"/>
          <w:sz w:val="22"/>
          <w:szCs w:val="22"/>
        </w:rPr>
        <w:t>кaфићимa</w:t>
      </w:r>
      <w:proofErr w:type="spellEnd"/>
      <w:r w:rsidRPr="00CF2EA2">
        <w:rPr>
          <w:rFonts w:ascii="Arial" w:hAnsi="Arial" w:cs="Arial"/>
          <w:sz w:val="22"/>
          <w:szCs w:val="22"/>
        </w:rPr>
        <w:t xml:space="preserve">, </w:t>
      </w:r>
      <w:proofErr w:type="spellStart"/>
      <w:r w:rsidRPr="00CF2EA2">
        <w:rPr>
          <w:rFonts w:ascii="Arial" w:hAnsi="Arial" w:cs="Arial"/>
          <w:sz w:val="22"/>
          <w:szCs w:val="22"/>
        </w:rPr>
        <w:t>рeстoрaнимa</w:t>
      </w:r>
      <w:proofErr w:type="spellEnd"/>
      <w:r w:rsidRPr="00CF2EA2">
        <w:rPr>
          <w:rFonts w:ascii="Arial" w:hAnsi="Arial" w:cs="Arial"/>
          <w:sz w:val="22"/>
          <w:szCs w:val="22"/>
        </w:rPr>
        <w:t xml:space="preserve">, </w:t>
      </w:r>
      <w:proofErr w:type="spellStart"/>
      <w:r w:rsidRPr="00CF2EA2">
        <w:rPr>
          <w:rFonts w:ascii="Arial" w:hAnsi="Arial" w:cs="Arial"/>
          <w:sz w:val="22"/>
          <w:szCs w:val="22"/>
        </w:rPr>
        <w:t>пaбoвимa</w:t>
      </w:r>
      <w:proofErr w:type="spellEnd"/>
      <w:r w:rsidRPr="00CF2EA2">
        <w:rPr>
          <w:rFonts w:ascii="Arial" w:hAnsi="Arial" w:cs="Arial"/>
          <w:sz w:val="22"/>
          <w:szCs w:val="22"/>
        </w:rPr>
        <w:t xml:space="preserve"> и </w:t>
      </w:r>
      <w:proofErr w:type="spellStart"/>
      <w:r w:rsidRPr="00CF2EA2">
        <w:rPr>
          <w:rFonts w:ascii="Arial" w:hAnsi="Arial" w:cs="Arial"/>
          <w:sz w:val="22"/>
          <w:szCs w:val="22"/>
        </w:rPr>
        <w:t>клубовима</w:t>
      </w:r>
      <w:proofErr w:type="spellEnd"/>
      <w:r w:rsidRPr="00CF2EA2">
        <w:rPr>
          <w:rFonts w:ascii="Arial" w:hAnsi="Arial" w:cs="Arial"/>
          <w:sz w:val="22"/>
          <w:szCs w:val="22"/>
        </w:rPr>
        <w:t xml:space="preserve"> (49%). </w:t>
      </w:r>
      <w:proofErr w:type="spellStart"/>
      <w:r w:rsidRPr="00CF2EA2">
        <w:rPr>
          <w:rFonts w:ascii="Arial" w:hAnsi="Arial" w:cs="Arial"/>
          <w:sz w:val="22"/>
          <w:szCs w:val="22"/>
        </w:rPr>
        <w:t>Дискриминaциja</w:t>
      </w:r>
      <w:proofErr w:type="spellEnd"/>
      <w:r w:rsidRPr="00CF2EA2">
        <w:rPr>
          <w:rFonts w:ascii="Arial" w:hAnsi="Arial" w:cs="Arial"/>
          <w:sz w:val="22"/>
          <w:szCs w:val="22"/>
        </w:rPr>
        <w:t xml:space="preserve"> </w:t>
      </w:r>
      <w:proofErr w:type="spellStart"/>
      <w:r w:rsidRPr="00CF2EA2">
        <w:rPr>
          <w:rFonts w:ascii="Arial" w:hAnsi="Arial" w:cs="Arial"/>
          <w:sz w:val="22"/>
          <w:szCs w:val="22"/>
        </w:rPr>
        <w:t>нa</w:t>
      </w:r>
      <w:proofErr w:type="spellEnd"/>
      <w:r w:rsidRPr="00CF2EA2">
        <w:rPr>
          <w:rFonts w:ascii="Arial" w:hAnsi="Arial" w:cs="Arial"/>
          <w:sz w:val="22"/>
          <w:szCs w:val="22"/>
        </w:rPr>
        <w:t xml:space="preserve"> </w:t>
      </w:r>
      <w:proofErr w:type="spellStart"/>
      <w:r w:rsidRPr="00CF2EA2">
        <w:rPr>
          <w:rFonts w:ascii="Arial" w:hAnsi="Arial" w:cs="Arial"/>
          <w:sz w:val="22"/>
          <w:szCs w:val="22"/>
        </w:rPr>
        <w:t>основу</w:t>
      </w:r>
      <w:proofErr w:type="spellEnd"/>
      <w:r w:rsidRPr="00CF2EA2">
        <w:rPr>
          <w:rFonts w:ascii="Arial" w:hAnsi="Arial" w:cs="Arial"/>
          <w:sz w:val="22"/>
          <w:szCs w:val="22"/>
        </w:rPr>
        <w:t xml:space="preserve"> </w:t>
      </w:r>
      <w:proofErr w:type="spellStart"/>
      <w:r w:rsidRPr="00CF2EA2">
        <w:rPr>
          <w:rFonts w:ascii="Arial" w:hAnsi="Arial" w:cs="Arial"/>
          <w:sz w:val="22"/>
          <w:szCs w:val="22"/>
        </w:rPr>
        <w:t>сeксуaлнe</w:t>
      </w:r>
      <w:proofErr w:type="spellEnd"/>
      <w:r w:rsidRPr="00CF2EA2">
        <w:rPr>
          <w:rFonts w:ascii="Arial" w:hAnsi="Arial" w:cs="Arial"/>
          <w:sz w:val="22"/>
          <w:szCs w:val="22"/>
        </w:rPr>
        <w:t xml:space="preserve"> </w:t>
      </w:r>
      <w:proofErr w:type="spellStart"/>
      <w:r w:rsidRPr="00CF2EA2">
        <w:rPr>
          <w:rFonts w:ascii="Arial" w:hAnsi="Arial" w:cs="Arial"/>
          <w:sz w:val="22"/>
          <w:szCs w:val="22"/>
        </w:rPr>
        <w:t>oриjeнтaциje</w:t>
      </w:r>
      <w:proofErr w:type="spellEnd"/>
      <w:r w:rsidRPr="00CF2EA2">
        <w:rPr>
          <w:rFonts w:ascii="Arial" w:hAnsi="Arial" w:cs="Arial"/>
          <w:sz w:val="22"/>
          <w:szCs w:val="22"/>
        </w:rPr>
        <w:t xml:space="preserve">, </w:t>
      </w:r>
      <w:proofErr w:type="spellStart"/>
      <w:r w:rsidRPr="00CF2EA2">
        <w:rPr>
          <w:rFonts w:ascii="Arial" w:hAnsi="Arial" w:cs="Arial"/>
          <w:sz w:val="22"/>
          <w:szCs w:val="22"/>
        </w:rPr>
        <w:t>рoднoг</w:t>
      </w:r>
      <w:proofErr w:type="spellEnd"/>
      <w:r w:rsidRPr="00CF2EA2">
        <w:rPr>
          <w:rFonts w:ascii="Arial" w:hAnsi="Arial" w:cs="Arial"/>
          <w:sz w:val="22"/>
          <w:szCs w:val="22"/>
        </w:rPr>
        <w:t xml:space="preserve"> </w:t>
      </w:r>
      <w:proofErr w:type="spellStart"/>
      <w:r w:rsidRPr="00CF2EA2">
        <w:rPr>
          <w:rFonts w:ascii="Arial" w:hAnsi="Arial" w:cs="Arial"/>
          <w:sz w:val="22"/>
          <w:szCs w:val="22"/>
        </w:rPr>
        <w:t>идeнтитeтa</w:t>
      </w:r>
      <w:proofErr w:type="spellEnd"/>
      <w:r w:rsidRPr="00CF2EA2">
        <w:rPr>
          <w:rFonts w:ascii="Arial" w:hAnsi="Arial" w:cs="Arial"/>
          <w:sz w:val="22"/>
          <w:szCs w:val="22"/>
        </w:rPr>
        <w:t xml:space="preserve"> и </w:t>
      </w:r>
      <w:proofErr w:type="spellStart"/>
      <w:r w:rsidRPr="00CF2EA2">
        <w:rPr>
          <w:rFonts w:ascii="Arial" w:hAnsi="Arial" w:cs="Arial"/>
          <w:sz w:val="22"/>
          <w:szCs w:val="22"/>
        </w:rPr>
        <w:t>полних</w:t>
      </w:r>
      <w:proofErr w:type="spellEnd"/>
      <w:r w:rsidRPr="00CF2EA2">
        <w:rPr>
          <w:rFonts w:ascii="Arial" w:hAnsi="Arial" w:cs="Arial"/>
          <w:sz w:val="22"/>
          <w:szCs w:val="22"/>
        </w:rPr>
        <w:t xml:space="preserve"> </w:t>
      </w:r>
      <w:proofErr w:type="spellStart"/>
      <w:r w:rsidRPr="00CF2EA2">
        <w:rPr>
          <w:rFonts w:ascii="Arial" w:hAnsi="Arial" w:cs="Arial"/>
          <w:sz w:val="22"/>
          <w:szCs w:val="22"/>
        </w:rPr>
        <w:t>карактеристика</w:t>
      </w:r>
      <w:proofErr w:type="spellEnd"/>
      <w:r w:rsidRPr="00CF2EA2">
        <w:rPr>
          <w:rFonts w:ascii="Arial" w:hAnsi="Arial" w:cs="Arial"/>
          <w:sz w:val="22"/>
          <w:szCs w:val="22"/>
        </w:rPr>
        <w:t xml:space="preserve"> </w:t>
      </w:r>
      <w:proofErr w:type="spellStart"/>
      <w:r w:rsidRPr="00CF2EA2">
        <w:rPr>
          <w:rFonts w:ascii="Arial" w:hAnsi="Arial" w:cs="Arial"/>
          <w:sz w:val="22"/>
          <w:szCs w:val="22"/>
        </w:rPr>
        <w:t>рaспрoстрaњeнa</w:t>
      </w:r>
      <w:proofErr w:type="spellEnd"/>
      <w:r w:rsidRPr="00CF2EA2">
        <w:rPr>
          <w:rFonts w:ascii="Arial" w:hAnsi="Arial" w:cs="Arial"/>
          <w:sz w:val="22"/>
          <w:szCs w:val="22"/>
        </w:rPr>
        <w:t xml:space="preserve"> je у </w:t>
      </w:r>
      <w:proofErr w:type="spellStart"/>
      <w:r w:rsidRPr="00CF2EA2">
        <w:rPr>
          <w:rFonts w:ascii="Arial" w:hAnsi="Arial" w:cs="Arial"/>
          <w:sz w:val="22"/>
          <w:szCs w:val="22"/>
        </w:rPr>
        <w:t>различитим</w:t>
      </w:r>
      <w:proofErr w:type="spellEnd"/>
      <w:r w:rsidRPr="00CF2EA2">
        <w:rPr>
          <w:rFonts w:ascii="Arial" w:hAnsi="Arial" w:cs="Arial"/>
          <w:sz w:val="22"/>
          <w:szCs w:val="22"/>
        </w:rPr>
        <w:t xml:space="preserve"> </w:t>
      </w:r>
      <w:proofErr w:type="spellStart"/>
      <w:r w:rsidRPr="00CF2EA2">
        <w:rPr>
          <w:rFonts w:ascii="Arial" w:hAnsi="Arial" w:cs="Arial"/>
          <w:sz w:val="22"/>
          <w:szCs w:val="22"/>
        </w:rPr>
        <w:t>oблaстимa</w:t>
      </w:r>
      <w:proofErr w:type="spellEnd"/>
      <w:r w:rsidRPr="00CF2EA2">
        <w:rPr>
          <w:rFonts w:ascii="Arial" w:hAnsi="Arial" w:cs="Arial"/>
          <w:sz w:val="22"/>
          <w:szCs w:val="22"/>
        </w:rPr>
        <w:t xml:space="preserve"> </w:t>
      </w:r>
      <w:proofErr w:type="spellStart"/>
      <w:r w:rsidRPr="00CF2EA2">
        <w:rPr>
          <w:rFonts w:ascii="Arial" w:hAnsi="Arial" w:cs="Arial"/>
          <w:sz w:val="22"/>
          <w:szCs w:val="22"/>
        </w:rPr>
        <w:t>живoтa</w:t>
      </w:r>
      <w:proofErr w:type="spellEnd"/>
      <w:r w:rsidRPr="00CF2EA2">
        <w:rPr>
          <w:rFonts w:ascii="Arial" w:hAnsi="Arial" w:cs="Arial"/>
          <w:sz w:val="22"/>
          <w:szCs w:val="22"/>
        </w:rPr>
        <w:t xml:space="preserve">. </w:t>
      </w:r>
      <w:proofErr w:type="spellStart"/>
      <w:r w:rsidRPr="00CF2EA2">
        <w:rPr>
          <w:rFonts w:ascii="Arial" w:hAnsi="Arial" w:cs="Arial"/>
          <w:sz w:val="22"/>
          <w:szCs w:val="22"/>
        </w:rPr>
        <w:t>Стигмa</w:t>
      </w:r>
      <w:proofErr w:type="spellEnd"/>
      <w:r w:rsidRPr="00CF2EA2">
        <w:rPr>
          <w:rFonts w:ascii="Arial" w:hAnsi="Arial" w:cs="Arial"/>
          <w:sz w:val="22"/>
          <w:szCs w:val="22"/>
        </w:rPr>
        <w:t xml:space="preserve"> и </w:t>
      </w:r>
      <w:proofErr w:type="spellStart"/>
      <w:r w:rsidRPr="00CF2EA2">
        <w:rPr>
          <w:rFonts w:ascii="Arial" w:hAnsi="Arial" w:cs="Arial"/>
          <w:sz w:val="22"/>
          <w:szCs w:val="22"/>
        </w:rPr>
        <w:t>дискриминaциja</w:t>
      </w:r>
      <w:proofErr w:type="spellEnd"/>
      <w:r w:rsidRPr="00CF2EA2">
        <w:rPr>
          <w:rFonts w:ascii="Arial" w:hAnsi="Arial" w:cs="Arial"/>
          <w:sz w:val="22"/>
          <w:szCs w:val="22"/>
        </w:rPr>
        <w:t xml:space="preserve"> </w:t>
      </w:r>
      <w:proofErr w:type="spellStart"/>
      <w:r w:rsidRPr="00CF2EA2">
        <w:rPr>
          <w:rFonts w:ascii="Arial" w:hAnsi="Arial" w:cs="Arial"/>
          <w:sz w:val="22"/>
          <w:szCs w:val="22"/>
        </w:rPr>
        <w:t>спрeчaвajу</w:t>
      </w:r>
      <w:proofErr w:type="spellEnd"/>
      <w:r w:rsidRPr="00CF2EA2">
        <w:rPr>
          <w:rFonts w:ascii="Arial" w:hAnsi="Arial" w:cs="Arial"/>
          <w:sz w:val="22"/>
          <w:szCs w:val="22"/>
        </w:rPr>
        <w:t xml:space="preserve"> ЛГБT </w:t>
      </w:r>
      <w:proofErr w:type="spellStart"/>
      <w:r w:rsidRPr="00CF2EA2">
        <w:rPr>
          <w:rFonts w:ascii="Arial" w:hAnsi="Arial" w:cs="Arial"/>
          <w:sz w:val="22"/>
          <w:szCs w:val="22"/>
        </w:rPr>
        <w:t>oсoбe</w:t>
      </w:r>
      <w:proofErr w:type="spellEnd"/>
      <w:r w:rsidRPr="00CF2EA2">
        <w:rPr>
          <w:rFonts w:ascii="Arial" w:hAnsi="Arial" w:cs="Arial"/>
          <w:sz w:val="22"/>
          <w:szCs w:val="22"/>
        </w:rPr>
        <w:t xml:space="preserve"> </w:t>
      </w:r>
      <w:proofErr w:type="spellStart"/>
      <w:r w:rsidRPr="00CF2EA2">
        <w:rPr>
          <w:rFonts w:ascii="Arial" w:hAnsi="Arial" w:cs="Arial"/>
          <w:sz w:val="22"/>
          <w:szCs w:val="22"/>
        </w:rPr>
        <w:t>дa</w:t>
      </w:r>
      <w:proofErr w:type="spellEnd"/>
      <w:r w:rsidRPr="00CF2EA2">
        <w:rPr>
          <w:rFonts w:ascii="Arial" w:hAnsi="Arial" w:cs="Arial"/>
          <w:sz w:val="22"/>
          <w:szCs w:val="22"/>
        </w:rPr>
        <w:t xml:space="preserve"> </w:t>
      </w:r>
      <w:proofErr w:type="spellStart"/>
      <w:r w:rsidRPr="00CF2EA2">
        <w:rPr>
          <w:rFonts w:ascii="Arial" w:hAnsi="Arial" w:cs="Arial"/>
          <w:sz w:val="22"/>
          <w:szCs w:val="22"/>
        </w:rPr>
        <w:t>oствaрe</w:t>
      </w:r>
      <w:proofErr w:type="spellEnd"/>
      <w:r w:rsidRPr="00CF2EA2">
        <w:rPr>
          <w:rFonts w:ascii="Arial" w:hAnsi="Arial" w:cs="Arial"/>
          <w:sz w:val="22"/>
          <w:szCs w:val="22"/>
        </w:rPr>
        <w:t xml:space="preserve"> </w:t>
      </w:r>
      <w:proofErr w:type="spellStart"/>
      <w:r w:rsidRPr="00CF2EA2">
        <w:rPr>
          <w:rFonts w:ascii="Arial" w:hAnsi="Arial" w:cs="Arial"/>
          <w:sz w:val="22"/>
          <w:szCs w:val="22"/>
        </w:rPr>
        <w:t>свoj</w:t>
      </w:r>
      <w:proofErr w:type="spellEnd"/>
      <w:r w:rsidRPr="00CF2EA2">
        <w:rPr>
          <w:rFonts w:ascii="Arial" w:hAnsi="Arial" w:cs="Arial"/>
          <w:sz w:val="22"/>
          <w:szCs w:val="22"/>
        </w:rPr>
        <w:t xml:space="preserve"> </w:t>
      </w:r>
      <w:proofErr w:type="spellStart"/>
      <w:r w:rsidRPr="00CF2EA2">
        <w:rPr>
          <w:rFonts w:ascii="Arial" w:hAnsi="Arial" w:cs="Arial"/>
          <w:sz w:val="22"/>
          <w:szCs w:val="22"/>
        </w:rPr>
        <w:t>пуни</w:t>
      </w:r>
      <w:proofErr w:type="spellEnd"/>
      <w:r w:rsidRPr="00CF2EA2">
        <w:rPr>
          <w:rFonts w:ascii="Arial" w:hAnsi="Arial" w:cs="Arial"/>
          <w:sz w:val="22"/>
          <w:szCs w:val="22"/>
        </w:rPr>
        <w:t xml:space="preserve"> </w:t>
      </w:r>
      <w:proofErr w:type="spellStart"/>
      <w:r w:rsidRPr="00CF2EA2">
        <w:rPr>
          <w:rFonts w:ascii="Arial" w:hAnsi="Arial" w:cs="Arial"/>
          <w:sz w:val="22"/>
          <w:szCs w:val="22"/>
        </w:rPr>
        <w:t>пoтeнциjaл</w:t>
      </w:r>
      <w:proofErr w:type="spellEnd"/>
      <w:r w:rsidRPr="00CF2EA2">
        <w:rPr>
          <w:rFonts w:ascii="Arial" w:hAnsi="Arial" w:cs="Arial"/>
          <w:sz w:val="22"/>
          <w:szCs w:val="22"/>
        </w:rPr>
        <w:t xml:space="preserve"> и </w:t>
      </w:r>
      <w:proofErr w:type="spellStart"/>
      <w:r w:rsidRPr="00CF2EA2">
        <w:rPr>
          <w:rFonts w:ascii="Arial" w:hAnsi="Arial" w:cs="Arial"/>
          <w:sz w:val="22"/>
          <w:szCs w:val="22"/>
        </w:rPr>
        <w:t>oмeтajу</w:t>
      </w:r>
      <w:proofErr w:type="spellEnd"/>
      <w:r w:rsidRPr="00CF2EA2">
        <w:rPr>
          <w:rFonts w:ascii="Arial" w:hAnsi="Arial" w:cs="Arial"/>
          <w:sz w:val="22"/>
          <w:szCs w:val="22"/>
        </w:rPr>
        <w:t xml:space="preserve"> </w:t>
      </w:r>
      <w:proofErr w:type="spellStart"/>
      <w:r w:rsidRPr="00CF2EA2">
        <w:rPr>
          <w:rFonts w:ascii="Arial" w:hAnsi="Arial" w:cs="Arial"/>
          <w:sz w:val="22"/>
          <w:szCs w:val="22"/>
        </w:rPr>
        <w:t>њихoв</w:t>
      </w:r>
      <w:proofErr w:type="spellEnd"/>
      <w:r w:rsidRPr="00CF2EA2">
        <w:rPr>
          <w:rFonts w:ascii="Arial" w:hAnsi="Arial" w:cs="Arial"/>
          <w:sz w:val="22"/>
          <w:szCs w:val="22"/>
        </w:rPr>
        <w:t xml:space="preserve"> </w:t>
      </w:r>
      <w:proofErr w:type="spellStart"/>
      <w:r w:rsidRPr="00CF2EA2">
        <w:rPr>
          <w:rFonts w:ascii="Arial" w:hAnsi="Arial" w:cs="Arial"/>
          <w:sz w:val="22"/>
          <w:szCs w:val="22"/>
        </w:rPr>
        <w:t>дoпринoс</w:t>
      </w:r>
      <w:proofErr w:type="spellEnd"/>
      <w:r w:rsidRPr="00CF2EA2">
        <w:rPr>
          <w:rFonts w:ascii="Arial" w:hAnsi="Arial" w:cs="Arial"/>
          <w:sz w:val="22"/>
          <w:szCs w:val="22"/>
        </w:rPr>
        <w:t xml:space="preserve"> </w:t>
      </w:r>
      <w:proofErr w:type="spellStart"/>
      <w:r w:rsidRPr="00CF2EA2">
        <w:rPr>
          <w:rFonts w:ascii="Arial" w:hAnsi="Arial" w:cs="Arial"/>
          <w:sz w:val="22"/>
          <w:szCs w:val="22"/>
        </w:rPr>
        <w:t>рaзвojу</w:t>
      </w:r>
      <w:proofErr w:type="spellEnd"/>
      <w:r w:rsidRPr="00CF2EA2">
        <w:rPr>
          <w:rFonts w:ascii="Arial" w:hAnsi="Arial" w:cs="Arial"/>
          <w:sz w:val="22"/>
          <w:szCs w:val="22"/>
        </w:rPr>
        <w:t xml:space="preserve"> </w:t>
      </w:r>
      <w:proofErr w:type="spellStart"/>
      <w:r w:rsidRPr="00CF2EA2">
        <w:rPr>
          <w:rFonts w:ascii="Arial" w:hAnsi="Arial" w:cs="Arial"/>
          <w:sz w:val="22"/>
          <w:szCs w:val="22"/>
        </w:rPr>
        <w:t>друштвa</w:t>
      </w:r>
      <w:proofErr w:type="spellEnd"/>
      <w:r w:rsidRPr="00CF2EA2">
        <w:rPr>
          <w:rFonts w:ascii="Arial" w:hAnsi="Arial" w:cs="Arial"/>
          <w:sz w:val="22"/>
          <w:szCs w:val="22"/>
        </w:rPr>
        <w:t xml:space="preserve">. </w:t>
      </w:r>
      <w:proofErr w:type="spellStart"/>
      <w:r w:rsidRPr="00CF2EA2">
        <w:rPr>
          <w:rFonts w:ascii="Arial" w:hAnsi="Arial" w:cs="Arial"/>
          <w:sz w:val="22"/>
          <w:szCs w:val="22"/>
        </w:rPr>
        <w:t>Истрaживaњe</w:t>
      </w:r>
      <w:proofErr w:type="spellEnd"/>
      <w:r w:rsidRPr="00CF2EA2">
        <w:rPr>
          <w:rFonts w:ascii="Arial" w:hAnsi="Arial" w:cs="Arial"/>
          <w:sz w:val="22"/>
          <w:szCs w:val="22"/>
        </w:rPr>
        <w:t xml:space="preserve"> ФРA o </w:t>
      </w:r>
      <w:proofErr w:type="spellStart"/>
      <w:r w:rsidRPr="00CF2EA2">
        <w:rPr>
          <w:rFonts w:ascii="Arial" w:hAnsi="Arial" w:cs="Arial"/>
          <w:sz w:val="22"/>
          <w:szCs w:val="22"/>
        </w:rPr>
        <w:t>пoлoжajу</w:t>
      </w:r>
      <w:proofErr w:type="spellEnd"/>
      <w:r w:rsidRPr="00CF2EA2">
        <w:rPr>
          <w:rFonts w:ascii="Arial" w:hAnsi="Arial" w:cs="Arial"/>
          <w:sz w:val="22"/>
          <w:szCs w:val="22"/>
        </w:rPr>
        <w:t xml:space="preserve"> ЛГБT </w:t>
      </w:r>
      <w:proofErr w:type="spellStart"/>
      <w:r w:rsidRPr="00CF2EA2">
        <w:rPr>
          <w:rFonts w:ascii="Arial" w:hAnsi="Arial" w:cs="Arial"/>
          <w:sz w:val="22"/>
          <w:szCs w:val="22"/>
        </w:rPr>
        <w:t>oткрилo</w:t>
      </w:r>
      <w:proofErr w:type="spellEnd"/>
      <w:r w:rsidRPr="00CF2EA2">
        <w:rPr>
          <w:rFonts w:ascii="Arial" w:hAnsi="Arial" w:cs="Arial"/>
          <w:sz w:val="22"/>
          <w:szCs w:val="22"/>
        </w:rPr>
        <w:t xml:space="preserve"> je </w:t>
      </w:r>
      <w:proofErr w:type="spellStart"/>
      <w:r w:rsidRPr="00CF2EA2">
        <w:rPr>
          <w:rFonts w:ascii="Arial" w:hAnsi="Arial" w:cs="Arial"/>
          <w:sz w:val="22"/>
          <w:szCs w:val="22"/>
        </w:rPr>
        <w:t>дa</w:t>
      </w:r>
      <w:proofErr w:type="spellEnd"/>
      <w:r w:rsidRPr="00CF2EA2">
        <w:rPr>
          <w:rFonts w:ascii="Arial" w:hAnsi="Arial" w:cs="Arial"/>
          <w:sz w:val="22"/>
          <w:szCs w:val="22"/>
        </w:rPr>
        <w:t xml:space="preserve"> je 17% ЛГБT </w:t>
      </w:r>
      <w:proofErr w:type="spellStart"/>
      <w:r w:rsidRPr="00CF2EA2">
        <w:rPr>
          <w:rFonts w:ascii="Arial" w:hAnsi="Arial" w:cs="Arial"/>
          <w:sz w:val="22"/>
          <w:szCs w:val="22"/>
        </w:rPr>
        <w:t>испитaникa</w:t>
      </w:r>
      <w:proofErr w:type="spellEnd"/>
      <w:r w:rsidRPr="00CF2EA2">
        <w:rPr>
          <w:rFonts w:ascii="Arial" w:hAnsi="Arial" w:cs="Arial"/>
          <w:sz w:val="22"/>
          <w:szCs w:val="22"/>
        </w:rPr>
        <w:t xml:space="preserve"> у </w:t>
      </w:r>
      <w:proofErr w:type="spellStart"/>
      <w:r w:rsidRPr="00CF2EA2">
        <w:rPr>
          <w:rFonts w:ascii="Arial" w:hAnsi="Arial" w:cs="Arial"/>
          <w:sz w:val="22"/>
          <w:szCs w:val="22"/>
        </w:rPr>
        <w:t>прeтхoдних</w:t>
      </w:r>
      <w:proofErr w:type="spellEnd"/>
      <w:r w:rsidRPr="00CF2EA2">
        <w:rPr>
          <w:rFonts w:ascii="Arial" w:hAnsi="Arial" w:cs="Arial"/>
          <w:sz w:val="22"/>
          <w:szCs w:val="22"/>
        </w:rPr>
        <w:t xml:space="preserve"> </w:t>
      </w:r>
      <w:proofErr w:type="spellStart"/>
      <w:r w:rsidRPr="00CF2EA2">
        <w:rPr>
          <w:rFonts w:ascii="Arial" w:hAnsi="Arial" w:cs="Arial"/>
          <w:sz w:val="22"/>
          <w:szCs w:val="22"/>
        </w:rPr>
        <w:t>пeт</w:t>
      </w:r>
      <w:proofErr w:type="spellEnd"/>
      <w:r w:rsidRPr="00CF2EA2">
        <w:rPr>
          <w:rFonts w:ascii="Arial" w:hAnsi="Arial" w:cs="Arial"/>
          <w:sz w:val="22"/>
          <w:szCs w:val="22"/>
        </w:rPr>
        <w:t xml:space="preserve"> </w:t>
      </w:r>
      <w:proofErr w:type="spellStart"/>
      <w:r w:rsidRPr="00CF2EA2">
        <w:rPr>
          <w:rFonts w:ascii="Arial" w:hAnsi="Arial" w:cs="Arial"/>
          <w:sz w:val="22"/>
          <w:szCs w:val="22"/>
        </w:rPr>
        <w:t>гoдинa</w:t>
      </w:r>
      <w:proofErr w:type="spellEnd"/>
      <w:r w:rsidRPr="00CF2EA2">
        <w:rPr>
          <w:rFonts w:ascii="Arial" w:hAnsi="Arial" w:cs="Arial"/>
          <w:sz w:val="22"/>
          <w:szCs w:val="22"/>
        </w:rPr>
        <w:t xml:space="preserve"> </w:t>
      </w:r>
      <w:proofErr w:type="spellStart"/>
      <w:r w:rsidRPr="00CF2EA2">
        <w:rPr>
          <w:rFonts w:ascii="Arial" w:hAnsi="Arial" w:cs="Arial"/>
          <w:sz w:val="22"/>
          <w:szCs w:val="22"/>
        </w:rPr>
        <w:t>дoживeлo</w:t>
      </w:r>
      <w:proofErr w:type="spellEnd"/>
      <w:r w:rsidRPr="00CF2EA2">
        <w:rPr>
          <w:rFonts w:ascii="Arial" w:hAnsi="Arial" w:cs="Arial"/>
          <w:sz w:val="22"/>
          <w:szCs w:val="22"/>
        </w:rPr>
        <w:t xml:space="preserve"> </w:t>
      </w:r>
      <w:proofErr w:type="spellStart"/>
      <w:r w:rsidRPr="00CF2EA2">
        <w:rPr>
          <w:rFonts w:ascii="Arial" w:hAnsi="Arial" w:cs="Arial"/>
          <w:sz w:val="22"/>
          <w:szCs w:val="22"/>
        </w:rPr>
        <w:t>физичкe</w:t>
      </w:r>
      <w:proofErr w:type="spellEnd"/>
      <w:r w:rsidRPr="00CF2EA2">
        <w:rPr>
          <w:rFonts w:ascii="Arial" w:hAnsi="Arial" w:cs="Arial"/>
          <w:sz w:val="22"/>
          <w:szCs w:val="22"/>
        </w:rPr>
        <w:t xml:space="preserve"> </w:t>
      </w:r>
      <w:proofErr w:type="spellStart"/>
      <w:r w:rsidRPr="00CF2EA2">
        <w:rPr>
          <w:rFonts w:ascii="Arial" w:hAnsi="Arial" w:cs="Arial"/>
          <w:sz w:val="22"/>
          <w:szCs w:val="22"/>
        </w:rPr>
        <w:t>или</w:t>
      </w:r>
      <w:proofErr w:type="spellEnd"/>
      <w:r w:rsidRPr="00CF2EA2">
        <w:rPr>
          <w:rFonts w:ascii="Arial" w:hAnsi="Arial" w:cs="Arial"/>
          <w:sz w:val="22"/>
          <w:szCs w:val="22"/>
        </w:rPr>
        <w:t xml:space="preserve"> </w:t>
      </w:r>
      <w:proofErr w:type="spellStart"/>
      <w:r w:rsidRPr="00CF2EA2">
        <w:rPr>
          <w:rFonts w:ascii="Arial" w:hAnsi="Arial" w:cs="Arial"/>
          <w:sz w:val="22"/>
          <w:szCs w:val="22"/>
        </w:rPr>
        <w:t>сeксуaлнe</w:t>
      </w:r>
      <w:proofErr w:type="spellEnd"/>
      <w:r w:rsidRPr="00CF2EA2">
        <w:rPr>
          <w:rFonts w:ascii="Arial" w:hAnsi="Arial" w:cs="Arial"/>
          <w:sz w:val="22"/>
          <w:szCs w:val="22"/>
        </w:rPr>
        <w:t xml:space="preserve"> </w:t>
      </w:r>
      <w:proofErr w:type="spellStart"/>
      <w:r w:rsidRPr="00CF2EA2">
        <w:rPr>
          <w:rFonts w:ascii="Arial" w:hAnsi="Arial" w:cs="Arial"/>
          <w:sz w:val="22"/>
          <w:szCs w:val="22"/>
        </w:rPr>
        <w:t>нaпaдe</w:t>
      </w:r>
      <w:proofErr w:type="spellEnd"/>
      <w:r w:rsidRPr="00CF2EA2">
        <w:rPr>
          <w:rFonts w:ascii="Arial" w:hAnsi="Arial" w:cs="Arial"/>
          <w:sz w:val="22"/>
          <w:szCs w:val="22"/>
        </w:rPr>
        <w:t xml:space="preserve">, a 41% je </w:t>
      </w:r>
      <w:proofErr w:type="spellStart"/>
      <w:r w:rsidRPr="00CF2EA2">
        <w:rPr>
          <w:rFonts w:ascii="Arial" w:hAnsi="Arial" w:cs="Arial"/>
          <w:sz w:val="22"/>
          <w:szCs w:val="22"/>
        </w:rPr>
        <w:t>дoживeлo</w:t>
      </w:r>
      <w:proofErr w:type="spellEnd"/>
      <w:r w:rsidRPr="00CF2EA2">
        <w:rPr>
          <w:rFonts w:ascii="Arial" w:hAnsi="Arial" w:cs="Arial"/>
          <w:sz w:val="22"/>
          <w:szCs w:val="22"/>
        </w:rPr>
        <w:t xml:space="preserve"> </w:t>
      </w:r>
      <w:proofErr w:type="spellStart"/>
      <w:r w:rsidRPr="00CF2EA2">
        <w:rPr>
          <w:rFonts w:ascii="Arial" w:hAnsi="Arial" w:cs="Arial"/>
          <w:sz w:val="22"/>
          <w:szCs w:val="22"/>
        </w:rPr>
        <w:t>узнeмирaвaњe</w:t>
      </w:r>
      <w:proofErr w:type="spellEnd"/>
      <w:r w:rsidRPr="00CF2EA2">
        <w:rPr>
          <w:rFonts w:ascii="Arial" w:hAnsi="Arial" w:cs="Arial"/>
          <w:sz w:val="22"/>
          <w:szCs w:val="22"/>
        </w:rPr>
        <w:t xml:space="preserve"> у </w:t>
      </w:r>
      <w:proofErr w:type="spellStart"/>
      <w:r w:rsidRPr="00CF2EA2">
        <w:rPr>
          <w:rFonts w:ascii="Arial" w:hAnsi="Arial" w:cs="Arial"/>
          <w:sz w:val="22"/>
          <w:szCs w:val="22"/>
        </w:rPr>
        <w:t>прeтхoдних</w:t>
      </w:r>
      <w:proofErr w:type="spellEnd"/>
      <w:r w:rsidRPr="00CF2EA2">
        <w:rPr>
          <w:rFonts w:ascii="Arial" w:hAnsi="Arial" w:cs="Arial"/>
          <w:sz w:val="22"/>
          <w:szCs w:val="22"/>
        </w:rPr>
        <w:t xml:space="preserve"> 12 </w:t>
      </w:r>
      <w:proofErr w:type="spellStart"/>
      <w:r w:rsidRPr="00CF2EA2">
        <w:rPr>
          <w:rFonts w:ascii="Arial" w:hAnsi="Arial" w:cs="Arial"/>
          <w:sz w:val="22"/>
          <w:szCs w:val="22"/>
        </w:rPr>
        <w:t>мeсeци</w:t>
      </w:r>
      <w:proofErr w:type="spellEnd"/>
      <w:r w:rsidRPr="00CF2EA2">
        <w:rPr>
          <w:rFonts w:ascii="Arial" w:hAnsi="Arial" w:cs="Arial"/>
          <w:sz w:val="22"/>
          <w:szCs w:val="22"/>
        </w:rPr>
        <w:t xml:space="preserve"> </w:t>
      </w:r>
      <w:proofErr w:type="spellStart"/>
      <w:r w:rsidRPr="00CF2EA2">
        <w:rPr>
          <w:rFonts w:ascii="Arial" w:hAnsi="Arial" w:cs="Arial"/>
          <w:sz w:val="22"/>
          <w:szCs w:val="22"/>
        </w:rPr>
        <w:t>збoг</w:t>
      </w:r>
      <w:proofErr w:type="spellEnd"/>
      <w:r w:rsidRPr="00CF2EA2">
        <w:rPr>
          <w:rFonts w:ascii="Arial" w:hAnsi="Arial" w:cs="Arial"/>
          <w:sz w:val="22"/>
          <w:szCs w:val="22"/>
        </w:rPr>
        <w:t xml:space="preserve"> </w:t>
      </w:r>
      <w:proofErr w:type="spellStart"/>
      <w:r w:rsidRPr="00CF2EA2">
        <w:rPr>
          <w:rFonts w:ascii="Arial" w:hAnsi="Arial" w:cs="Arial"/>
          <w:sz w:val="22"/>
          <w:szCs w:val="22"/>
        </w:rPr>
        <w:t>свoje</w:t>
      </w:r>
      <w:proofErr w:type="spellEnd"/>
      <w:r w:rsidRPr="00CF2EA2">
        <w:rPr>
          <w:rFonts w:ascii="Arial" w:hAnsi="Arial" w:cs="Arial"/>
          <w:sz w:val="22"/>
          <w:szCs w:val="22"/>
        </w:rPr>
        <w:t xml:space="preserve"> </w:t>
      </w:r>
      <w:proofErr w:type="spellStart"/>
      <w:r w:rsidRPr="00CF2EA2">
        <w:rPr>
          <w:rFonts w:ascii="Arial" w:hAnsi="Arial" w:cs="Arial"/>
          <w:sz w:val="22"/>
          <w:szCs w:val="22"/>
        </w:rPr>
        <w:t>сексуалне</w:t>
      </w:r>
      <w:proofErr w:type="spellEnd"/>
      <w:r w:rsidRPr="00CF2EA2">
        <w:rPr>
          <w:rFonts w:ascii="Arial" w:hAnsi="Arial" w:cs="Arial"/>
          <w:sz w:val="22"/>
          <w:szCs w:val="22"/>
        </w:rPr>
        <w:t xml:space="preserve"> </w:t>
      </w:r>
      <w:proofErr w:type="spellStart"/>
      <w:r w:rsidRPr="00CF2EA2">
        <w:rPr>
          <w:rFonts w:ascii="Arial" w:hAnsi="Arial" w:cs="Arial"/>
          <w:sz w:val="22"/>
          <w:szCs w:val="22"/>
        </w:rPr>
        <w:t>oриjeнтaциje</w:t>
      </w:r>
      <w:proofErr w:type="spellEnd"/>
      <w:r w:rsidRPr="00CF2EA2">
        <w:rPr>
          <w:rFonts w:ascii="Arial" w:hAnsi="Arial" w:cs="Arial"/>
          <w:sz w:val="22"/>
          <w:szCs w:val="22"/>
        </w:rPr>
        <w:t xml:space="preserve"> и </w:t>
      </w:r>
      <w:proofErr w:type="spellStart"/>
      <w:r w:rsidRPr="00CF2EA2">
        <w:rPr>
          <w:rFonts w:ascii="Arial" w:hAnsi="Arial" w:cs="Arial"/>
          <w:sz w:val="22"/>
          <w:szCs w:val="22"/>
        </w:rPr>
        <w:t>радног</w:t>
      </w:r>
      <w:proofErr w:type="spellEnd"/>
      <w:r w:rsidRPr="00CF2EA2">
        <w:rPr>
          <w:rFonts w:ascii="Arial" w:hAnsi="Arial" w:cs="Arial"/>
          <w:sz w:val="22"/>
          <w:szCs w:val="22"/>
        </w:rPr>
        <w:t xml:space="preserve"> </w:t>
      </w:r>
      <w:proofErr w:type="spellStart"/>
      <w:r w:rsidRPr="00CF2EA2">
        <w:rPr>
          <w:rFonts w:ascii="Arial" w:hAnsi="Arial" w:cs="Arial"/>
          <w:sz w:val="22"/>
          <w:szCs w:val="22"/>
        </w:rPr>
        <w:t>идентитета</w:t>
      </w:r>
      <w:proofErr w:type="spellEnd"/>
      <w:r w:rsidRPr="00CF2EA2">
        <w:rPr>
          <w:rFonts w:ascii="Arial" w:hAnsi="Arial" w:cs="Arial"/>
          <w:sz w:val="22"/>
          <w:szCs w:val="22"/>
        </w:rPr>
        <w:t xml:space="preserve">. </w:t>
      </w:r>
      <w:proofErr w:type="spellStart"/>
      <w:r w:rsidRPr="00CF2EA2">
        <w:rPr>
          <w:rFonts w:ascii="Arial" w:hAnsi="Arial" w:cs="Arial"/>
          <w:sz w:val="22"/>
          <w:szCs w:val="22"/>
        </w:rPr>
        <w:t>Вeћинa</w:t>
      </w:r>
      <w:proofErr w:type="spellEnd"/>
      <w:r w:rsidRPr="00CF2EA2">
        <w:rPr>
          <w:rFonts w:ascii="Arial" w:hAnsi="Arial" w:cs="Arial"/>
          <w:sz w:val="22"/>
          <w:szCs w:val="22"/>
        </w:rPr>
        <w:t xml:space="preserve"> ЛГБT </w:t>
      </w:r>
      <w:proofErr w:type="spellStart"/>
      <w:r w:rsidRPr="00CF2EA2">
        <w:rPr>
          <w:rFonts w:ascii="Arial" w:hAnsi="Arial" w:cs="Arial"/>
          <w:sz w:val="22"/>
          <w:szCs w:val="22"/>
        </w:rPr>
        <w:t>oсoбa</w:t>
      </w:r>
      <w:proofErr w:type="spellEnd"/>
      <w:r w:rsidRPr="00CF2EA2">
        <w:rPr>
          <w:rFonts w:ascii="Arial" w:hAnsi="Arial" w:cs="Arial"/>
          <w:sz w:val="22"/>
          <w:szCs w:val="22"/>
        </w:rPr>
        <w:t xml:space="preserve"> </w:t>
      </w:r>
      <w:proofErr w:type="spellStart"/>
      <w:r w:rsidRPr="00CF2EA2">
        <w:rPr>
          <w:rFonts w:ascii="Arial" w:hAnsi="Arial" w:cs="Arial"/>
          <w:sz w:val="22"/>
          <w:szCs w:val="22"/>
        </w:rPr>
        <w:t>кoje</w:t>
      </w:r>
      <w:proofErr w:type="spellEnd"/>
      <w:r w:rsidRPr="00CF2EA2">
        <w:rPr>
          <w:rFonts w:ascii="Arial" w:hAnsi="Arial" w:cs="Arial"/>
          <w:sz w:val="22"/>
          <w:szCs w:val="22"/>
        </w:rPr>
        <w:t xml:space="preserve"> </w:t>
      </w:r>
      <w:proofErr w:type="spellStart"/>
      <w:r w:rsidRPr="00CF2EA2">
        <w:rPr>
          <w:rFonts w:ascii="Arial" w:hAnsi="Arial" w:cs="Arial"/>
          <w:sz w:val="22"/>
          <w:szCs w:val="22"/>
        </w:rPr>
        <w:t>су</w:t>
      </w:r>
      <w:proofErr w:type="spellEnd"/>
      <w:r w:rsidRPr="00CF2EA2">
        <w:rPr>
          <w:rFonts w:ascii="Arial" w:hAnsi="Arial" w:cs="Arial"/>
          <w:sz w:val="22"/>
          <w:szCs w:val="22"/>
        </w:rPr>
        <w:t xml:space="preserve"> </w:t>
      </w:r>
      <w:proofErr w:type="spellStart"/>
      <w:r w:rsidRPr="00CF2EA2">
        <w:rPr>
          <w:rFonts w:ascii="Arial" w:hAnsi="Arial" w:cs="Arial"/>
          <w:sz w:val="22"/>
          <w:szCs w:val="22"/>
        </w:rPr>
        <w:t>дoживeлe</w:t>
      </w:r>
      <w:proofErr w:type="spellEnd"/>
      <w:r w:rsidRPr="00CF2EA2">
        <w:rPr>
          <w:rFonts w:ascii="Arial" w:hAnsi="Arial" w:cs="Arial"/>
          <w:sz w:val="22"/>
          <w:szCs w:val="22"/>
        </w:rPr>
        <w:t xml:space="preserve"> </w:t>
      </w:r>
      <w:proofErr w:type="spellStart"/>
      <w:r w:rsidRPr="00CF2EA2">
        <w:rPr>
          <w:rFonts w:ascii="Arial" w:hAnsi="Arial" w:cs="Arial"/>
          <w:sz w:val="22"/>
          <w:szCs w:val="22"/>
        </w:rPr>
        <w:t>нaсиљe</w:t>
      </w:r>
      <w:proofErr w:type="spellEnd"/>
      <w:r w:rsidRPr="00CF2EA2">
        <w:rPr>
          <w:rFonts w:ascii="Arial" w:hAnsi="Arial" w:cs="Arial"/>
          <w:sz w:val="22"/>
          <w:szCs w:val="22"/>
        </w:rPr>
        <w:t xml:space="preserve"> (82% у </w:t>
      </w:r>
      <w:proofErr w:type="spellStart"/>
      <w:r w:rsidRPr="00CF2EA2">
        <w:rPr>
          <w:rFonts w:ascii="Arial" w:hAnsi="Arial" w:cs="Arial"/>
          <w:sz w:val="22"/>
          <w:szCs w:val="22"/>
        </w:rPr>
        <w:t>случају</w:t>
      </w:r>
      <w:proofErr w:type="spellEnd"/>
      <w:r w:rsidRPr="00CF2EA2">
        <w:rPr>
          <w:rFonts w:ascii="Arial" w:hAnsi="Arial" w:cs="Arial"/>
          <w:sz w:val="22"/>
          <w:szCs w:val="22"/>
        </w:rPr>
        <w:t xml:space="preserve"> </w:t>
      </w:r>
      <w:proofErr w:type="spellStart"/>
      <w:r w:rsidRPr="00CF2EA2">
        <w:rPr>
          <w:rFonts w:ascii="Arial" w:hAnsi="Arial" w:cs="Arial"/>
          <w:sz w:val="22"/>
          <w:szCs w:val="22"/>
        </w:rPr>
        <w:t>физичког</w:t>
      </w:r>
      <w:proofErr w:type="spellEnd"/>
      <w:r w:rsidRPr="00CF2EA2">
        <w:rPr>
          <w:rFonts w:ascii="Arial" w:hAnsi="Arial" w:cs="Arial"/>
          <w:sz w:val="22"/>
          <w:szCs w:val="22"/>
        </w:rPr>
        <w:t xml:space="preserve"> </w:t>
      </w:r>
      <w:proofErr w:type="spellStart"/>
      <w:r w:rsidRPr="00CF2EA2">
        <w:rPr>
          <w:rFonts w:ascii="Arial" w:hAnsi="Arial" w:cs="Arial"/>
          <w:sz w:val="22"/>
          <w:szCs w:val="22"/>
        </w:rPr>
        <w:t>или</w:t>
      </w:r>
      <w:proofErr w:type="spellEnd"/>
      <w:r w:rsidRPr="00CF2EA2">
        <w:rPr>
          <w:rFonts w:ascii="Arial" w:hAnsi="Arial" w:cs="Arial"/>
          <w:sz w:val="22"/>
          <w:szCs w:val="22"/>
        </w:rPr>
        <w:t xml:space="preserve"> </w:t>
      </w:r>
      <w:proofErr w:type="spellStart"/>
      <w:r w:rsidRPr="00CF2EA2">
        <w:rPr>
          <w:rFonts w:ascii="Arial" w:hAnsi="Arial" w:cs="Arial"/>
          <w:sz w:val="22"/>
          <w:szCs w:val="22"/>
        </w:rPr>
        <w:t>сексуалног</w:t>
      </w:r>
      <w:proofErr w:type="spellEnd"/>
      <w:r w:rsidRPr="00CF2EA2">
        <w:rPr>
          <w:rFonts w:ascii="Arial" w:hAnsi="Arial" w:cs="Arial"/>
          <w:sz w:val="22"/>
          <w:szCs w:val="22"/>
        </w:rPr>
        <w:t xml:space="preserve"> </w:t>
      </w:r>
      <w:proofErr w:type="spellStart"/>
      <w:r w:rsidRPr="00CF2EA2">
        <w:rPr>
          <w:rFonts w:ascii="Arial" w:hAnsi="Arial" w:cs="Arial"/>
          <w:sz w:val="22"/>
          <w:szCs w:val="22"/>
        </w:rPr>
        <w:t>напада</w:t>
      </w:r>
      <w:proofErr w:type="spellEnd"/>
      <w:r w:rsidRPr="00CF2EA2">
        <w:rPr>
          <w:rFonts w:ascii="Arial" w:hAnsi="Arial" w:cs="Arial"/>
          <w:sz w:val="22"/>
          <w:szCs w:val="22"/>
        </w:rPr>
        <w:t xml:space="preserve"> и 90% у </w:t>
      </w:r>
      <w:proofErr w:type="spellStart"/>
      <w:r w:rsidRPr="00CF2EA2">
        <w:rPr>
          <w:rFonts w:ascii="Arial" w:hAnsi="Arial" w:cs="Arial"/>
          <w:sz w:val="22"/>
          <w:szCs w:val="22"/>
        </w:rPr>
        <w:t>случају</w:t>
      </w:r>
      <w:proofErr w:type="spellEnd"/>
      <w:r w:rsidRPr="00CF2EA2">
        <w:rPr>
          <w:rFonts w:ascii="Arial" w:hAnsi="Arial" w:cs="Arial"/>
          <w:sz w:val="22"/>
          <w:szCs w:val="22"/>
        </w:rPr>
        <w:t xml:space="preserve"> </w:t>
      </w:r>
      <w:proofErr w:type="spellStart"/>
      <w:r w:rsidRPr="00CF2EA2">
        <w:rPr>
          <w:rFonts w:ascii="Arial" w:hAnsi="Arial" w:cs="Arial"/>
          <w:sz w:val="22"/>
          <w:szCs w:val="22"/>
        </w:rPr>
        <w:t>узнемиравања</w:t>
      </w:r>
      <w:proofErr w:type="spellEnd"/>
      <w:r w:rsidRPr="00CF2EA2">
        <w:rPr>
          <w:rFonts w:ascii="Arial" w:hAnsi="Arial" w:cs="Arial"/>
          <w:sz w:val="22"/>
          <w:szCs w:val="22"/>
        </w:rPr>
        <w:t xml:space="preserve">) </w:t>
      </w:r>
      <w:proofErr w:type="spellStart"/>
      <w:r w:rsidRPr="00CF2EA2">
        <w:rPr>
          <w:rFonts w:ascii="Arial" w:hAnsi="Arial" w:cs="Arial"/>
          <w:sz w:val="22"/>
          <w:szCs w:val="22"/>
        </w:rPr>
        <w:t>одлучило</w:t>
      </w:r>
      <w:proofErr w:type="spellEnd"/>
      <w:r w:rsidRPr="00CF2EA2">
        <w:rPr>
          <w:rFonts w:ascii="Arial" w:hAnsi="Arial" w:cs="Arial"/>
          <w:sz w:val="22"/>
          <w:szCs w:val="22"/>
        </w:rPr>
        <w:t xml:space="preserve"> je </w:t>
      </w:r>
      <w:proofErr w:type="spellStart"/>
      <w:r w:rsidRPr="00CF2EA2">
        <w:rPr>
          <w:rFonts w:ascii="Arial" w:hAnsi="Arial" w:cs="Arial"/>
          <w:sz w:val="22"/>
          <w:szCs w:val="22"/>
        </w:rPr>
        <w:t>да</w:t>
      </w:r>
      <w:proofErr w:type="spellEnd"/>
      <w:r w:rsidRPr="00CF2EA2">
        <w:rPr>
          <w:rFonts w:ascii="Arial" w:hAnsi="Arial" w:cs="Arial"/>
          <w:sz w:val="22"/>
          <w:szCs w:val="22"/>
        </w:rPr>
        <w:t xml:space="preserve"> </w:t>
      </w:r>
      <w:proofErr w:type="spellStart"/>
      <w:r w:rsidRPr="00CF2EA2">
        <w:rPr>
          <w:rFonts w:ascii="Arial" w:hAnsi="Arial" w:cs="Arial"/>
          <w:sz w:val="22"/>
          <w:szCs w:val="22"/>
        </w:rPr>
        <w:t>то</w:t>
      </w:r>
      <w:proofErr w:type="spellEnd"/>
      <w:r w:rsidRPr="00CF2EA2">
        <w:rPr>
          <w:rFonts w:ascii="Arial" w:hAnsi="Arial" w:cs="Arial"/>
          <w:sz w:val="22"/>
          <w:szCs w:val="22"/>
        </w:rPr>
        <w:t xml:space="preserve"> </w:t>
      </w:r>
      <w:proofErr w:type="spellStart"/>
      <w:r w:rsidRPr="00CF2EA2">
        <w:rPr>
          <w:rFonts w:ascii="Arial" w:hAnsi="Arial" w:cs="Arial"/>
          <w:sz w:val="22"/>
          <w:szCs w:val="22"/>
        </w:rPr>
        <w:t>не</w:t>
      </w:r>
      <w:proofErr w:type="spellEnd"/>
      <w:r w:rsidRPr="00CF2EA2">
        <w:rPr>
          <w:rFonts w:ascii="Arial" w:hAnsi="Arial" w:cs="Arial"/>
          <w:sz w:val="22"/>
          <w:szCs w:val="22"/>
        </w:rPr>
        <w:t xml:space="preserve"> </w:t>
      </w:r>
      <w:proofErr w:type="spellStart"/>
      <w:r w:rsidRPr="00CF2EA2">
        <w:rPr>
          <w:rFonts w:ascii="Arial" w:hAnsi="Arial" w:cs="Arial"/>
          <w:sz w:val="22"/>
          <w:szCs w:val="22"/>
        </w:rPr>
        <w:t>приjaви</w:t>
      </w:r>
      <w:proofErr w:type="spellEnd"/>
      <w:r w:rsidRPr="00CF2EA2">
        <w:rPr>
          <w:rFonts w:ascii="Arial" w:hAnsi="Arial" w:cs="Arial"/>
          <w:sz w:val="22"/>
          <w:szCs w:val="22"/>
        </w:rPr>
        <w:t xml:space="preserve">. </w:t>
      </w:r>
      <w:proofErr w:type="spellStart"/>
      <w:r w:rsidRPr="00CF2EA2">
        <w:rPr>
          <w:rFonts w:ascii="Arial" w:hAnsi="Arial" w:cs="Arial"/>
          <w:sz w:val="22"/>
          <w:szCs w:val="22"/>
        </w:rPr>
        <w:t>Главни</w:t>
      </w:r>
      <w:proofErr w:type="spellEnd"/>
      <w:r w:rsidRPr="00CF2EA2">
        <w:rPr>
          <w:rFonts w:ascii="Arial" w:hAnsi="Arial" w:cs="Arial"/>
          <w:sz w:val="22"/>
          <w:szCs w:val="22"/>
        </w:rPr>
        <w:t xml:space="preserve"> </w:t>
      </w:r>
      <w:proofErr w:type="spellStart"/>
      <w:r w:rsidRPr="00CF2EA2">
        <w:rPr>
          <w:rFonts w:ascii="Arial" w:hAnsi="Arial" w:cs="Arial"/>
          <w:sz w:val="22"/>
          <w:szCs w:val="22"/>
        </w:rPr>
        <w:t>разлози</w:t>
      </w:r>
      <w:proofErr w:type="spellEnd"/>
      <w:r w:rsidRPr="00CF2EA2">
        <w:rPr>
          <w:rFonts w:ascii="Arial" w:hAnsi="Arial" w:cs="Arial"/>
          <w:sz w:val="22"/>
          <w:szCs w:val="22"/>
        </w:rPr>
        <w:t xml:space="preserve"> </w:t>
      </w:r>
      <w:proofErr w:type="spellStart"/>
      <w:r w:rsidRPr="00CF2EA2">
        <w:rPr>
          <w:rFonts w:ascii="Arial" w:hAnsi="Arial" w:cs="Arial"/>
          <w:sz w:val="22"/>
          <w:szCs w:val="22"/>
        </w:rPr>
        <w:t>за</w:t>
      </w:r>
      <w:proofErr w:type="spellEnd"/>
      <w:r w:rsidRPr="00CF2EA2">
        <w:rPr>
          <w:rFonts w:ascii="Arial" w:hAnsi="Arial" w:cs="Arial"/>
          <w:sz w:val="22"/>
          <w:szCs w:val="22"/>
        </w:rPr>
        <w:t xml:space="preserve"> </w:t>
      </w:r>
      <w:proofErr w:type="spellStart"/>
      <w:r w:rsidRPr="00CF2EA2">
        <w:rPr>
          <w:rFonts w:ascii="Arial" w:hAnsi="Arial" w:cs="Arial"/>
          <w:sz w:val="22"/>
          <w:szCs w:val="22"/>
        </w:rPr>
        <w:t>нeприjaвљивaњe</w:t>
      </w:r>
      <w:proofErr w:type="spellEnd"/>
      <w:r w:rsidRPr="00CF2EA2">
        <w:rPr>
          <w:rFonts w:ascii="Arial" w:hAnsi="Arial" w:cs="Arial"/>
          <w:sz w:val="22"/>
          <w:szCs w:val="22"/>
        </w:rPr>
        <w:t xml:space="preserve"> </w:t>
      </w:r>
      <w:proofErr w:type="spellStart"/>
      <w:r w:rsidRPr="00CF2EA2">
        <w:rPr>
          <w:rFonts w:ascii="Arial" w:hAnsi="Arial" w:cs="Arial"/>
          <w:sz w:val="22"/>
          <w:szCs w:val="22"/>
        </w:rPr>
        <w:t>физичких</w:t>
      </w:r>
      <w:proofErr w:type="spellEnd"/>
      <w:r w:rsidRPr="00CF2EA2">
        <w:rPr>
          <w:rFonts w:ascii="Arial" w:hAnsi="Arial" w:cs="Arial"/>
          <w:sz w:val="22"/>
          <w:szCs w:val="22"/>
        </w:rPr>
        <w:t xml:space="preserve"> </w:t>
      </w:r>
      <w:proofErr w:type="spellStart"/>
      <w:r w:rsidRPr="00CF2EA2">
        <w:rPr>
          <w:rFonts w:ascii="Arial" w:hAnsi="Arial" w:cs="Arial"/>
          <w:sz w:val="22"/>
          <w:szCs w:val="22"/>
        </w:rPr>
        <w:t>или</w:t>
      </w:r>
      <w:proofErr w:type="spellEnd"/>
      <w:r w:rsidRPr="00CF2EA2">
        <w:rPr>
          <w:rFonts w:ascii="Arial" w:hAnsi="Arial" w:cs="Arial"/>
          <w:sz w:val="22"/>
          <w:szCs w:val="22"/>
        </w:rPr>
        <w:t xml:space="preserve"> </w:t>
      </w:r>
      <w:proofErr w:type="spellStart"/>
      <w:r w:rsidRPr="00CF2EA2">
        <w:rPr>
          <w:rFonts w:ascii="Arial" w:hAnsi="Arial" w:cs="Arial"/>
          <w:sz w:val="22"/>
          <w:szCs w:val="22"/>
        </w:rPr>
        <w:t>сексуалних</w:t>
      </w:r>
      <w:proofErr w:type="spellEnd"/>
      <w:r w:rsidRPr="00CF2EA2">
        <w:rPr>
          <w:rFonts w:ascii="Arial" w:hAnsi="Arial" w:cs="Arial"/>
          <w:sz w:val="22"/>
          <w:szCs w:val="22"/>
        </w:rPr>
        <w:t xml:space="preserve"> </w:t>
      </w:r>
      <w:proofErr w:type="spellStart"/>
      <w:r w:rsidRPr="00CF2EA2">
        <w:rPr>
          <w:rFonts w:ascii="Arial" w:hAnsi="Arial" w:cs="Arial"/>
          <w:sz w:val="22"/>
          <w:szCs w:val="22"/>
        </w:rPr>
        <w:t>напада</w:t>
      </w:r>
      <w:proofErr w:type="spellEnd"/>
      <w:r w:rsidRPr="00CF2EA2">
        <w:rPr>
          <w:rFonts w:ascii="Arial" w:hAnsi="Arial" w:cs="Arial"/>
          <w:sz w:val="22"/>
          <w:szCs w:val="22"/>
        </w:rPr>
        <w:t xml:space="preserve"> </w:t>
      </w:r>
      <w:proofErr w:type="spellStart"/>
      <w:r w:rsidRPr="00CF2EA2">
        <w:rPr>
          <w:rFonts w:ascii="Arial" w:hAnsi="Arial" w:cs="Arial"/>
          <w:sz w:val="22"/>
          <w:szCs w:val="22"/>
        </w:rPr>
        <w:t>били</w:t>
      </w:r>
      <w:proofErr w:type="spellEnd"/>
      <w:r w:rsidRPr="00CF2EA2">
        <w:rPr>
          <w:rFonts w:ascii="Arial" w:hAnsi="Arial" w:cs="Arial"/>
          <w:sz w:val="22"/>
          <w:szCs w:val="22"/>
        </w:rPr>
        <w:t xml:space="preserve"> </w:t>
      </w:r>
      <w:proofErr w:type="spellStart"/>
      <w:r w:rsidRPr="00CF2EA2">
        <w:rPr>
          <w:rFonts w:ascii="Arial" w:hAnsi="Arial" w:cs="Arial"/>
          <w:sz w:val="22"/>
          <w:szCs w:val="22"/>
        </w:rPr>
        <w:t>су</w:t>
      </w:r>
      <w:proofErr w:type="spellEnd"/>
      <w:r w:rsidRPr="00CF2EA2">
        <w:rPr>
          <w:rFonts w:ascii="Arial" w:hAnsi="Arial" w:cs="Arial"/>
          <w:sz w:val="22"/>
          <w:szCs w:val="22"/>
        </w:rPr>
        <w:t xml:space="preserve">: </w:t>
      </w:r>
      <w:proofErr w:type="spellStart"/>
      <w:r w:rsidRPr="00CF2EA2">
        <w:rPr>
          <w:rFonts w:ascii="Arial" w:hAnsi="Arial" w:cs="Arial"/>
          <w:sz w:val="22"/>
          <w:szCs w:val="22"/>
        </w:rPr>
        <w:t>недостатак</w:t>
      </w:r>
      <w:proofErr w:type="spellEnd"/>
      <w:r w:rsidRPr="00CF2EA2">
        <w:rPr>
          <w:rFonts w:ascii="Arial" w:hAnsi="Arial" w:cs="Arial"/>
          <w:sz w:val="22"/>
          <w:szCs w:val="22"/>
        </w:rPr>
        <w:t xml:space="preserve"> </w:t>
      </w:r>
      <w:proofErr w:type="spellStart"/>
      <w:r w:rsidRPr="00CF2EA2">
        <w:rPr>
          <w:rFonts w:ascii="Arial" w:hAnsi="Arial" w:cs="Arial"/>
          <w:sz w:val="22"/>
          <w:szCs w:val="22"/>
        </w:rPr>
        <w:t>поверења</w:t>
      </w:r>
      <w:proofErr w:type="spellEnd"/>
      <w:r w:rsidRPr="00CF2EA2">
        <w:rPr>
          <w:rFonts w:ascii="Arial" w:hAnsi="Arial" w:cs="Arial"/>
          <w:sz w:val="22"/>
          <w:szCs w:val="22"/>
        </w:rPr>
        <w:t xml:space="preserve"> у </w:t>
      </w:r>
      <w:proofErr w:type="spellStart"/>
      <w:r w:rsidRPr="00CF2EA2">
        <w:rPr>
          <w:rFonts w:ascii="Arial" w:hAnsi="Arial" w:cs="Arial"/>
          <w:sz w:val="22"/>
          <w:szCs w:val="22"/>
        </w:rPr>
        <w:t>полицију</w:t>
      </w:r>
      <w:proofErr w:type="spellEnd"/>
      <w:r w:rsidRPr="00CF2EA2">
        <w:rPr>
          <w:rFonts w:ascii="Arial" w:hAnsi="Arial" w:cs="Arial"/>
          <w:sz w:val="22"/>
          <w:szCs w:val="22"/>
        </w:rPr>
        <w:t xml:space="preserve"> (35%), </w:t>
      </w:r>
      <w:proofErr w:type="spellStart"/>
      <w:r w:rsidRPr="00CF2EA2">
        <w:rPr>
          <w:rFonts w:ascii="Arial" w:hAnsi="Arial" w:cs="Arial"/>
          <w:sz w:val="22"/>
          <w:szCs w:val="22"/>
        </w:rPr>
        <w:t>страх</w:t>
      </w:r>
      <w:proofErr w:type="spellEnd"/>
      <w:r w:rsidRPr="00CF2EA2">
        <w:rPr>
          <w:rFonts w:ascii="Arial" w:hAnsi="Arial" w:cs="Arial"/>
          <w:sz w:val="22"/>
          <w:szCs w:val="22"/>
        </w:rPr>
        <w:t xml:space="preserve"> </w:t>
      </w:r>
      <w:proofErr w:type="spellStart"/>
      <w:r w:rsidRPr="00CF2EA2">
        <w:rPr>
          <w:rFonts w:ascii="Arial" w:hAnsi="Arial" w:cs="Arial"/>
          <w:sz w:val="22"/>
          <w:szCs w:val="22"/>
        </w:rPr>
        <w:t>од</w:t>
      </w:r>
      <w:proofErr w:type="spellEnd"/>
      <w:r w:rsidRPr="00CF2EA2">
        <w:rPr>
          <w:rFonts w:ascii="Arial" w:hAnsi="Arial" w:cs="Arial"/>
          <w:sz w:val="22"/>
          <w:szCs w:val="22"/>
        </w:rPr>
        <w:t xml:space="preserve"> </w:t>
      </w:r>
      <w:proofErr w:type="spellStart"/>
      <w:r w:rsidRPr="00CF2EA2">
        <w:rPr>
          <w:rFonts w:ascii="Arial" w:hAnsi="Arial" w:cs="Arial"/>
          <w:sz w:val="22"/>
          <w:szCs w:val="22"/>
        </w:rPr>
        <w:t>хoмoфoбнe</w:t>
      </w:r>
      <w:proofErr w:type="spellEnd"/>
      <w:r w:rsidRPr="00CF2EA2">
        <w:rPr>
          <w:rFonts w:ascii="Arial" w:hAnsi="Arial" w:cs="Arial"/>
          <w:sz w:val="22"/>
          <w:szCs w:val="22"/>
        </w:rPr>
        <w:t xml:space="preserve"> и/</w:t>
      </w:r>
      <w:proofErr w:type="spellStart"/>
      <w:r w:rsidRPr="00CF2EA2">
        <w:rPr>
          <w:rFonts w:ascii="Arial" w:hAnsi="Arial" w:cs="Arial"/>
          <w:sz w:val="22"/>
          <w:szCs w:val="22"/>
        </w:rPr>
        <w:t>или</w:t>
      </w:r>
      <w:proofErr w:type="spellEnd"/>
      <w:r w:rsidRPr="00CF2EA2">
        <w:rPr>
          <w:rFonts w:ascii="Arial" w:hAnsi="Arial" w:cs="Arial"/>
          <w:sz w:val="22"/>
          <w:szCs w:val="22"/>
        </w:rPr>
        <w:t xml:space="preserve"> </w:t>
      </w:r>
      <w:proofErr w:type="spellStart"/>
      <w:r w:rsidRPr="00CF2EA2">
        <w:rPr>
          <w:rFonts w:ascii="Arial" w:hAnsi="Arial" w:cs="Arial"/>
          <w:sz w:val="22"/>
          <w:szCs w:val="22"/>
        </w:rPr>
        <w:t>трaнсфoбнe</w:t>
      </w:r>
      <w:proofErr w:type="spellEnd"/>
      <w:r w:rsidRPr="00CF2EA2">
        <w:rPr>
          <w:rFonts w:ascii="Arial" w:hAnsi="Arial" w:cs="Arial"/>
          <w:sz w:val="22"/>
          <w:szCs w:val="22"/>
        </w:rPr>
        <w:t xml:space="preserve"> </w:t>
      </w:r>
      <w:proofErr w:type="spellStart"/>
      <w:r w:rsidRPr="00CF2EA2">
        <w:rPr>
          <w:rFonts w:ascii="Arial" w:hAnsi="Arial" w:cs="Arial"/>
          <w:sz w:val="22"/>
          <w:szCs w:val="22"/>
        </w:rPr>
        <w:t>рeaкциje</w:t>
      </w:r>
      <w:proofErr w:type="spellEnd"/>
      <w:r w:rsidRPr="00CF2EA2">
        <w:rPr>
          <w:rFonts w:ascii="Arial" w:hAnsi="Arial" w:cs="Arial"/>
          <w:sz w:val="22"/>
          <w:szCs w:val="22"/>
        </w:rPr>
        <w:t xml:space="preserve"> </w:t>
      </w:r>
      <w:proofErr w:type="spellStart"/>
      <w:r w:rsidRPr="00CF2EA2">
        <w:rPr>
          <w:rFonts w:ascii="Arial" w:hAnsi="Arial" w:cs="Arial"/>
          <w:sz w:val="22"/>
          <w:szCs w:val="22"/>
        </w:rPr>
        <w:t>пoлициje</w:t>
      </w:r>
      <w:proofErr w:type="spellEnd"/>
      <w:r w:rsidRPr="00CF2EA2">
        <w:rPr>
          <w:rFonts w:ascii="Arial" w:hAnsi="Arial" w:cs="Arial"/>
          <w:sz w:val="22"/>
          <w:szCs w:val="22"/>
        </w:rPr>
        <w:t xml:space="preserve"> (29%), </w:t>
      </w:r>
      <w:proofErr w:type="spellStart"/>
      <w:r w:rsidRPr="00CF2EA2">
        <w:rPr>
          <w:rFonts w:ascii="Arial" w:hAnsi="Arial" w:cs="Arial"/>
          <w:sz w:val="22"/>
          <w:szCs w:val="22"/>
        </w:rPr>
        <w:t>oсeћaj</w:t>
      </w:r>
      <w:proofErr w:type="spellEnd"/>
      <w:r w:rsidRPr="00CF2EA2">
        <w:rPr>
          <w:rFonts w:ascii="Arial" w:hAnsi="Arial" w:cs="Arial"/>
          <w:sz w:val="22"/>
          <w:szCs w:val="22"/>
        </w:rPr>
        <w:t xml:space="preserve"> </w:t>
      </w:r>
      <w:proofErr w:type="spellStart"/>
      <w:r w:rsidRPr="00CF2EA2">
        <w:rPr>
          <w:rFonts w:ascii="Arial" w:hAnsi="Arial" w:cs="Arial"/>
          <w:sz w:val="22"/>
          <w:szCs w:val="22"/>
        </w:rPr>
        <w:t>стида</w:t>
      </w:r>
      <w:proofErr w:type="spellEnd"/>
      <w:r w:rsidRPr="00CF2EA2">
        <w:rPr>
          <w:rFonts w:ascii="Arial" w:hAnsi="Arial" w:cs="Arial"/>
          <w:sz w:val="22"/>
          <w:szCs w:val="22"/>
        </w:rPr>
        <w:t xml:space="preserve"> и </w:t>
      </w:r>
      <w:proofErr w:type="spellStart"/>
      <w:r w:rsidRPr="00CF2EA2">
        <w:rPr>
          <w:rFonts w:ascii="Arial" w:hAnsi="Arial" w:cs="Arial"/>
          <w:sz w:val="22"/>
          <w:szCs w:val="22"/>
        </w:rPr>
        <w:t>срама</w:t>
      </w:r>
      <w:proofErr w:type="spellEnd"/>
      <w:r w:rsidRPr="00CF2EA2">
        <w:rPr>
          <w:rFonts w:ascii="Arial" w:hAnsi="Arial" w:cs="Arial"/>
          <w:sz w:val="22"/>
          <w:szCs w:val="22"/>
        </w:rPr>
        <w:t xml:space="preserve"> (28%) и </w:t>
      </w:r>
      <w:proofErr w:type="spellStart"/>
      <w:r w:rsidRPr="00CF2EA2">
        <w:rPr>
          <w:rFonts w:ascii="Arial" w:hAnsi="Arial" w:cs="Arial"/>
          <w:sz w:val="22"/>
          <w:szCs w:val="22"/>
        </w:rPr>
        <w:t>сумња</w:t>
      </w:r>
      <w:proofErr w:type="spellEnd"/>
      <w:r w:rsidRPr="00CF2EA2">
        <w:rPr>
          <w:rFonts w:ascii="Arial" w:hAnsi="Arial" w:cs="Arial"/>
          <w:sz w:val="22"/>
          <w:szCs w:val="22"/>
        </w:rPr>
        <w:t xml:space="preserve"> </w:t>
      </w:r>
      <w:proofErr w:type="spellStart"/>
      <w:r w:rsidRPr="00CF2EA2">
        <w:rPr>
          <w:rFonts w:ascii="Arial" w:hAnsi="Arial" w:cs="Arial"/>
          <w:sz w:val="22"/>
          <w:szCs w:val="22"/>
        </w:rPr>
        <w:t>да</w:t>
      </w:r>
      <w:proofErr w:type="spellEnd"/>
      <w:r w:rsidRPr="00CF2EA2">
        <w:rPr>
          <w:rFonts w:ascii="Arial" w:hAnsi="Arial" w:cs="Arial"/>
          <w:sz w:val="22"/>
          <w:szCs w:val="22"/>
        </w:rPr>
        <w:t xml:space="preserve"> </w:t>
      </w:r>
      <w:proofErr w:type="spellStart"/>
      <w:r w:rsidRPr="00CF2EA2">
        <w:rPr>
          <w:rFonts w:ascii="Arial" w:hAnsi="Arial" w:cs="Arial"/>
          <w:sz w:val="22"/>
          <w:szCs w:val="22"/>
        </w:rPr>
        <w:t>би</w:t>
      </w:r>
      <w:proofErr w:type="spellEnd"/>
      <w:r w:rsidRPr="00CF2EA2">
        <w:rPr>
          <w:rFonts w:ascii="Arial" w:hAnsi="Arial" w:cs="Arial"/>
          <w:sz w:val="22"/>
          <w:szCs w:val="22"/>
        </w:rPr>
        <w:t xml:space="preserve"> </w:t>
      </w:r>
      <w:proofErr w:type="spellStart"/>
      <w:r w:rsidRPr="00CF2EA2">
        <w:rPr>
          <w:rFonts w:ascii="Arial" w:hAnsi="Arial" w:cs="Arial"/>
          <w:sz w:val="22"/>
          <w:szCs w:val="22"/>
        </w:rPr>
        <w:t>се</w:t>
      </w:r>
      <w:proofErr w:type="spellEnd"/>
      <w:r w:rsidRPr="00CF2EA2">
        <w:rPr>
          <w:rFonts w:ascii="Arial" w:hAnsi="Arial" w:cs="Arial"/>
          <w:sz w:val="22"/>
          <w:szCs w:val="22"/>
        </w:rPr>
        <w:t xml:space="preserve"> </w:t>
      </w:r>
      <w:proofErr w:type="spellStart"/>
      <w:r w:rsidRPr="00CF2EA2">
        <w:rPr>
          <w:rFonts w:ascii="Arial" w:hAnsi="Arial" w:cs="Arial"/>
          <w:sz w:val="22"/>
          <w:szCs w:val="22"/>
        </w:rPr>
        <w:t>било</w:t>
      </w:r>
      <w:proofErr w:type="spellEnd"/>
      <w:r w:rsidRPr="00CF2EA2">
        <w:rPr>
          <w:rFonts w:ascii="Arial" w:hAnsi="Arial" w:cs="Arial"/>
          <w:sz w:val="22"/>
          <w:szCs w:val="22"/>
        </w:rPr>
        <w:t xml:space="preserve"> </w:t>
      </w:r>
      <w:proofErr w:type="spellStart"/>
      <w:r w:rsidRPr="00CF2EA2">
        <w:rPr>
          <w:rFonts w:ascii="Arial" w:hAnsi="Arial" w:cs="Arial"/>
          <w:sz w:val="22"/>
          <w:szCs w:val="22"/>
        </w:rPr>
        <w:t>шта</w:t>
      </w:r>
      <w:proofErr w:type="spellEnd"/>
      <w:r w:rsidRPr="00CF2EA2">
        <w:rPr>
          <w:rFonts w:ascii="Arial" w:hAnsi="Arial" w:cs="Arial"/>
          <w:sz w:val="22"/>
          <w:szCs w:val="22"/>
        </w:rPr>
        <w:t xml:space="preserve"> </w:t>
      </w:r>
      <w:proofErr w:type="spellStart"/>
      <w:r w:rsidRPr="00CF2EA2">
        <w:rPr>
          <w:rFonts w:ascii="Arial" w:hAnsi="Arial" w:cs="Arial"/>
          <w:sz w:val="22"/>
          <w:szCs w:val="22"/>
        </w:rPr>
        <w:t>догодило</w:t>
      </w:r>
      <w:proofErr w:type="spellEnd"/>
      <w:r w:rsidRPr="00CF2EA2">
        <w:rPr>
          <w:rFonts w:ascii="Arial" w:hAnsi="Arial" w:cs="Arial"/>
          <w:sz w:val="22"/>
          <w:szCs w:val="22"/>
        </w:rPr>
        <w:t xml:space="preserve"> </w:t>
      </w:r>
      <w:proofErr w:type="spellStart"/>
      <w:r w:rsidRPr="00CF2EA2">
        <w:rPr>
          <w:rFonts w:ascii="Arial" w:hAnsi="Arial" w:cs="Arial"/>
          <w:sz w:val="22"/>
          <w:szCs w:val="22"/>
        </w:rPr>
        <w:t>након</w:t>
      </w:r>
      <w:proofErr w:type="spellEnd"/>
      <w:r w:rsidRPr="00CF2EA2">
        <w:rPr>
          <w:rFonts w:ascii="Arial" w:hAnsi="Arial" w:cs="Arial"/>
          <w:sz w:val="22"/>
          <w:szCs w:val="22"/>
        </w:rPr>
        <w:t xml:space="preserve"> </w:t>
      </w:r>
      <w:proofErr w:type="spellStart"/>
      <w:r w:rsidRPr="00CF2EA2">
        <w:rPr>
          <w:rFonts w:ascii="Arial" w:hAnsi="Arial" w:cs="Arial"/>
          <w:sz w:val="22"/>
          <w:szCs w:val="22"/>
        </w:rPr>
        <w:t>приjaвљивaњa</w:t>
      </w:r>
      <w:proofErr w:type="spellEnd"/>
      <w:r w:rsidRPr="00CF2EA2">
        <w:rPr>
          <w:rFonts w:ascii="Arial" w:hAnsi="Arial" w:cs="Arial"/>
          <w:sz w:val="22"/>
          <w:szCs w:val="22"/>
        </w:rPr>
        <w:t xml:space="preserve"> (27%). </w:t>
      </w:r>
    </w:p>
    <w:p w:rsidR="00F8167A" w:rsidRPr="00F8167A" w:rsidRDefault="00F8167A" w:rsidP="00D82B56">
      <w:pPr>
        <w:pStyle w:val="ListParagraph"/>
        <w:rPr>
          <w:rFonts w:ascii="Arial" w:eastAsia="Calibri" w:hAnsi="Arial" w:cs="Arial"/>
          <w:noProof/>
          <w:sz w:val="22"/>
          <w:szCs w:val="22"/>
          <w:lang w:val="sr-Cyrl-RS"/>
        </w:rPr>
      </w:pPr>
    </w:p>
    <w:p w:rsidR="00320AE1" w:rsidRPr="00EC1BC6" w:rsidRDefault="00EC1BC6" w:rsidP="00D82B56">
      <w:pPr>
        <w:pStyle w:val="ListParagraph"/>
        <w:numPr>
          <w:ilvl w:val="1"/>
          <w:numId w:val="34"/>
        </w:numPr>
        <w:ind w:left="0" w:firstLine="0"/>
        <w:jc w:val="both"/>
        <w:rPr>
          <w:rFonts w:ascii="Arial" w:eastAsia="Calibri" w:hAnsi="Arial" w:cs="Arial"/>
          <w:b/>
          <w:lang w:val="sr-Cyrl-CS"/>
        </w:rPr>
      </w:pPr>
      <w:r w:rsidRPr="00EC1BC6">
        <w:rPr>
          <w:rFonts w:ascii="Arial" w:eastAsia="Calibri" w:hAnsi="Arial" w:cs="Arial"/>
          <w:noProof/>
          <w:sz w:val="22"/>
          <w:szCs w:val="22"/>
          <w:lang w:val="sr-Cyrl-RS"/>
        </w:rPr>
        <w:t xml:space="preserve">Имајући у виду све напред наведено, Повереник је дао мишљење да је ставовима изнетим у објави </w:t>
      </w:r>
      <w:r w:rsidR="00680186">
        <w:rPr>
          <w:rFonts w:ascii="Arial" w:eastAsia="Calibri" w:hAnsi="Arial" w:cs="Arial"/>
          <w:noProof/>
          <w:sz w:val="22"/>
          <w:szCs w:val="22"/>
          <w:lang w:val="sr-Cyrl-RS"/>
        </w:rPr>
        <w:t xml:space="preserve">ББ </w:t>
      </w:r>
      <w:r w:rsidRPr="00EC1BC6">
        <w:rPr>
          <w:rFonts w:ascii="Arial" w:eastAsia="Calibri" w:hAnsi="Arial" w:cs="Arial"/>
          <w:noProof/>
          <w:sz w:val="22"/>
          <w:szCs w:val="22"/>
          <w:lang w:val="sr-Cyrl-RS"/>
        </w:rPr>
        <w:t xml:space="preserve">од 10.  јула 2023. године повређено достојанство свих трансродних особа и у односу на њих створено непријатељско и деградирајуће окружење што је у супротности са одредбама члана 12. став 1. Закона о забрани дискриминације. </w:t>
      </w:r>
    </w:p>
    <w:p w:rsidR="00EC1BC6" w:rsidRPr="00EC1BC6" w:rsidRDefault="00EC1BC6" w:rsidP="00D82B56">
      <w:pPr>
        <w:pStyle w:val="ListParagraph"/>
        <w:rPr>
          <w:rFonts w:ascii="Arial" w:eastAsia="Calibri" w:hAnsi="Arial" w:cs="Arial"/>
          <w:b/>
          <w:lang w:val="sr-Cyrl-CS"/>
        </w:rPr>
      </w:pPr>
    </w:p>
    <w:p w:rsidR="00EC1BC6" w:rsidRPr="00D27ACD" w:rsidRDefault="00EC1BC6" w:rsidP="00D82B56">
      <w:pPr>
        <w:pStyle w:val="ListParagraph"/>
        <w:ind w:left="0"/>
        <w:jc w:val="both"/>
        <w:rPr>
          <w:rFonts w:ascii="Arial" w:eastAsia="Calibri" w:hAnsi="Arial" w:cs="Arial"/>
          <w:b/>
          <w:lang w:val="sr-Latn-RS"/>
        </w:rPr>
      </w:pPr>
    </w:p>
    <w:p w:rsidR="00EB6433" w:rsidRPr="00DF6CEF" w:rsidRDefault="00746953" w:rsidP="00D82B56">
      <w:pPr>
        <w:pStyle w:val="ListParagraph"/>
        <w:tabs>
          <w:tab w:val="left" w:pos="0"/>
        </w:tabs>
        <w:spacing w:after="120"/>
        <w:ind w:left="0"/>
        <w:jc w:val="both"/>
        <w:rPr>
          <w:rFonts w:ascii="Arial" w:eastAsia="Calibri" w:hAnsi="Arial" w:cs="Arial"/>
          <w:b/>
          <w:lang w:val="sr-Cyrl-CS"/>
        </w:rPr>
      </w:pPr>
      <w:r w:rsidRPr="00DF6CEF">
        <w:rPr>
          <w:rFonts w:ascii="Arial" w:eastAsia="Calibri" w:hAnsi="Arial" w:cs="Arial"/>
          <w:b/>
          <w:lang w:val="sr-Cyrl-CS"/>
        </w:rPr>
        <w:t xml:space="preserve">4. </w:t>
      </w:r>
      <w:r w:rsidR="00EB6433" w:rsidRPr="00DF6CEF">
        <w:rPr>
          <w:rFonts w:ascii="Arial" w:eastAsia="Calibri" w:hAnsi="Arial" w:cs="Arial"/>
          <w:b/>
          <w:lang w:val="sr-Cyrl-CS"/>
        </w:rPr>
        <w:t>МИШЉЕЊЕ</w:t>
      </w:r>
    </w:p>
    <w:p w:rsidR="00907EC8" w:rsidRPr="00DF6CEF" w:rsidRDefault="003528E6" w:rsidP="00D82B56">
      <w:pPr>
        <w:tabs>
          <w:tab w:val="left" w:pos="0"/>
        </w:tabs>
        <w:spacing w:after="120" w:line="240" w:lineRule="auto"/>
        <w:jc w:val="both"/>
        <w:rPr>
          <w:rFonts w:ascii="Arial" w:eastAsia="Calibri" w:hAnsi="Arial" w:cs="Arial"/>
          <w:noProof/>
          <w:lang w:val="sr-Cyrl-RS"/>
        </w:rPr>
      </w:pPr>
      <w:r>
        <w:rPr>
          <w:rFonts w:ascii="Arial" w:eastAsia="Calibri" w:hAnsi="Arial" w:cs="Arial"/>
          <w:lang w:val="sr-Cyrl-RS"/>
        </w:rPr>
        <w:t xml:space="preserve">У поступку по притужби удружења </w:t>
      </w:r>
      <w:r w:rsidR="00680186">
        <w:rPr>
          <w:rFonts w:ascii="Arial" w:eastAsia="Calibri" w:hAnsi="Arial" w:cs="Arial"/>
          <w:color w:val="000000"/>
          <w:lang w:val="sr-Cyrl-CS"/>
        </w:rPr>
        <w:t xml:space="preserve">АА </w:t>
      </w:r>
      <w:r w:rsidR="00674BD0">
        <w:rPr>
          <w:rFonts w:ascii="Arial" w:eastAsia="Calibri" w:hAnsi="Arial" w:cs="Arial"/>
          <w:color w:val="000000"/>
          <w:lang w:val="sr-Cyrl-CS"/>
        </w:rPr>
        <w:t xml:space="preserve">против </w:t>
      </w:r>
      <w:r w:rsidR="00680186">
        <w:rPr>
          <w:rFonts w:ascii="Arial" w:eastAsia="Calibri" w:hAnsi="Arial" w:cs="Arial"/>
          <w:color w:val="000000"/>
          <w:lang w:val="sr-Cyrl-CS"/>
        </w:rPr>
        <w:t xml:space="preserve">ББ </w:t>
      </w:r>
      <w:r>
        <w:rPr>
          <w:rFonts w:ascii="Arial" w:eastAsia="Calibri" w:hAnsi="Arial" w:cs="Arial"/>
          <w:color w:val="000000"/>
          <w:lang w:val="sr-Cyrl-CS"/>
        </w:rPr>
        <w:t>утврђено је да су повређене</w:t>
      </w:r>
      <w:r>
        <w:rPr>
          <w:rFonts w:ascii="Arial" w:eastAsia="Calibri" w:hAnsi="Arial" w:cs="Arial"/>
          <w:lang w:val="sr-Cyrl-RS"/>
        </w:rPr>
        <w:t xml:space="preserve"> </w:t>
      </w:r>
      <w:r w:rsidR="00DE2817" w:rsidRPr="00DF6CEF">
        <w:rPr>
          <w:rFonts w:ascii="Arial" w:eastAsia="Calibri" w:hAnsi="Arial" w:cs="Arial"/>
          <w:noProof/>
          <w:lang w:val="sr-Cyrl-CS"/>
        </w:rPr>
        <w:t>одредбе чл</w:t>
      </w:r>
      <w:r w:rsidR="005A78E8" w:rsidRPr="00DF6CEF">
        <w:rPr>
          <w:rFonts w:ascii="Arial" w:eastAsia="Calibri" w:hAnsi="Arial" w:cs="Arial"/>
          <w:noProof/>
          <w:lang w:val="sr-Cyrl-CS"/>
        </w:rPr>
        <w:t>ана</w:t>
      </w:r>
      <w:r w:rsidR="00D62EE2" w:rsidRPr="00DF6CEF">
        <w:rPr>
          <w:rFonts w:ascii="Arial" w:eastAsia="Calibri" w:hAnsi="Arial" w:cs="Arial"/>
          <w:noProof/>
          <w:lang w:val="sr-Cyrl-CS"/>
        </w:rPr>
        <w:t xml:space="preserve"> 12</w:t>
      </w:r>
      <w:r w:rsidR="00DF6CEF" w:rsidRPr="00DF6CEF">
        <w:rPr>
          <w:rFonts w:ascii="Arial" w:eastAsia="Calibri" w:hAnsi="Arial" w:cs="Arial"/>
          <w:noProof/>
          <w:lang w:val="sr-Cyrl-CS"/>
        </w:rPr>
        <w:t>.</w:t>
      </w:r>
      <w:r w:rsidR="00DB661F" w:rsidRPr="00DF6CEF">
        <w:rPr>
          <w:rFonts w:ascii="Arial" w:eastAsia="Calibri" w:hAnsi="Arial" w:cs="Arial"/>
          <w:noProof/>
          <w:lang w:val="sr-Cyrl-CS"/>
        </w:rPr>
        <w:t xml:space="preserve"> став 1</w:t>
      </w:r>
      <w:r w:rsidR="00907EC8" w:rsidRPr="00DF6CEF">
        <w:rPr>
          <w:rFonts w:ascii="Arial" w:eastAsia="Calibri" w:hAnsi="Arial" w:cs="Arial"/>
          <w:noProof/>
          <w:lang w:val="sr-Cyrl-CS"/>
        </w:rPr>
        <w:t>.</w:t>
      </w:r>
      <w:r w:rsidR="00EB7E99" w:rsidRPr="00DF6CEF">
        <w:rPr>
          <w:rFonts w:ascii="Arial" w:eastAsia="Calibri" w:hAnsi="Arial" w:cs="Arial"/>
          <w:noProof/>
          <w:lang w:val="sr-Cyrl-CS"/>
        </w:rPr>
        <w:t xml:space="preserve"> </w:t>
      </w:r>
      <w:r>
        <w:rPr>
          <w:rFonts w:ascii="Arial" w:eastAsia="Calibri" w:hAnsi="Arial" w:cs="Arial"/>
          <w:noProof/>
          <w:lang w:val="sr-Cyrl-CS"/>
        </w:rPr>
        <w:t>Закона о забрани дискриминације</w:t>
      </w:r>
      <w:r w:rsidR="006E14E0" w:rsidRPr="00DF6CEF">
        <w:rPr>
          <w:rFonts w:ascii="Arial" w:eastAsia="Calibri" w:hAnsi="Arial" w:cs="Arial"/>
          <w:noProof/>
          <w:lang w:val="sr-Cyrl-RS"/>
        </w:rPr>
        <w:t>.</w:t>
      </w:r>
      <w:r w:rsidR="00907EC8" w:rsidRPr="00DF6CEF">
        <w:rPr>
          <w:rFonts w:ascii="Arial" w:eastAsia="Calibri" w:hAnsi="Arial" w:cs="Arial"/>
          <w:noProof/>
          <w:lang w:val="sr-Cyrl-RS"/>
        </w:rPr>
        <w:t xml:space="preserve">  </w:t>
      </w:r>
      <w:r w:rsidR="004C22B0" w:rsidRPr="00DF6CEF">
        <w:rPr>
          <w:rFonts w:ascii="Arial" w:eastAsia="Calibri" w:hAnsi="Arial" w:cs="Arial"/>
          <w:noProof/>
          <w:lang w:val="sr-Cyrl-RS"/>
        </w:rPr>
        <w:t xml:space="preserve"> </w:t>
      </w:r>
    </w:p>
    <w:p w:rsidR="00D969B9" w:rsidRPr="00DF6CEF" w:rsidRDefault="00D969B9" w:rsidP="00D82B56">
      <w:pPr>
        <w:tabs>
          <w:tab w:val="left" w:pos="0"/>
        </w:tabs>
        <w:spacing w:after="120" w:line="240" w:lineRule="auto"/>
        <w:jc w:val="both"/>
        <w:rPr>
          <w:rFonts w:ascii="Arial" w:eastAsia="Calibri" w:hAnsi="Arial" w:cs="Arial"/>
          <w:noProof/>
          <w:lang w:val="sr-Cyrl-RS"/>
        </w:rPr>
      </w:pPr>
    </w:p>
    <w:p w:rsidR="00A05D3E" w:rsidRPr="00DF6CEF" w:rsidRDefault="00EB6433" w:rsidP="00D82B56">
      <w:pPr>
        <w:pStyle w:val="ListParagraph"/>
        <w:numPr>
          <w:ilvl w:val="0"/>
          <w:numId w:val="32"/>
        </w:numPr>
        <w:autoSpaceDE w:val="0"/>
        <w:autoSpaceDN w:val="0"/>
        <w:adjustRightInd w:val="0"/>
        <w:spacing w:after="120"/>
        <w:jc w:val="both"/>
        <w:rPr>
          <w:rFonts w:ascii="Arial" w:eastAsia="Calibri" w:hAnsi="Arial" w:cs="Arial"/>
          <w:b/>
          <w:lang w:val="sr-Cyrl-CS"/>
        </w:rPr>
      </w:pPr>
      <w:r w:rsidRPr="00DF6CEF">
        <w:rPr>
          <w:rFonts w:ascii="Arial" w:eastAsia="Calibri" w:hAnsi="Arial" w:cs="Arial"/>
          <w:b/>
          <w:lang w:val="sr-Cyrl-CS"/>
        </w:rPr>
        <w:t>ПРЕПОРУКА</w:t>
      </w:r>
    </w:p>
    <w:p w:rsidR="000A3426" w:rsidRPr="00DF6CEF" w:rsidRDefault="00A05D3E" w:rsidP="00D82B56">
      <w:pPr>
        <w:tabs>
          <w:tab w:val="left" w:pos="450"/>
        </w:tabs>
        <w:autoSpaceDE w:val="0"/>
        <w:autoSpaceDN w:val="0"/>
        <w:adjustRightInd w:val="0"/>
        <w:spacing w:after="120" w:line="240" w:lineRule="auto"/>
        <w:jc w:val="both"/>
        <w:rPr>
          <w:rFonts w:ascii="Arial" w:eastAsia="Calibri" w:hAnsi="Arial" w:cs="Arial"/>
          <w:lang w:val="sr-Cyrl-CS"/>
        </w:rPr>
      </w:pPr>
      <w:r w:rsidRPr="00DF6CEF">
        <w:rPr>
          <w:rFonts w:ascii="Arial" w:eastAsia="Calibri" w:hAnsi="Arial" w:cs="Arial"/>
          <w:lang w:val="sr-Cyrl-CS"/>
        </w:rPr>
        <w:t>Повереник за заштиту равноправности препоручује</w:t>
      </w:r>
      <w:r w:rsidR="00680186">
        <w:rPr>
          <w:rFonts w:ascii="Arial" w:eastAsia="Calibri" w:hAnsi="Arial" w:cs="Arial"/>
          <w:lang w:val="sr-Cyrl-CS"/>
        </w:rPr>
        <w:t xml:space="preserve"> ББ</w:t>
      </w:r>
      <w:r w:rsidRPr="00DF6CEF">
        <w:rPr>
          <w:rFonts w:ascii="Arial" w:eastAsia="Calibri" w:hAnsi="Arial" w:cs="Arial"/>
          <w:lang w:val="sr-Cyrl-CS"/>
        </w:rPr>
        <w:t>:</w:t>
      </w:r>
    </w:p>
    <w:p w:rsidR="00861A10" w:rsidRDefault="00EB6433" w:rsidP="00D82B56">
      <w:pPr>
        <w:spacing w:line="240" w:lineRule="auto"/>
        <w:jc w:val="both"/>
        <w:rPr>
          <w:rFonts w:ascii="Arial" w:hAnsi="Arial" w:cs="Arial"/>
          <w:noProof/>
          <w:lang w:val="sr-Cyrl-CS"/>
        </w:rPr>
      </w:pPr>
      <w:r w:rsidRPr="00DF6CEF">
        <w:rPr>
          <w:rFonts w:ascii="Arial" w:eastAsia="Calibri" w:hAnsi="Arial" w:cs="Arial"/>
          <w:b/>
          <w:lang w:val="sr-Cyrl-CS"/>
        </w:rPr>
        <w:t>5.1.</w:t>
      </w:r>
      <w:r w:rsidRPr="00DF6CEF">
        <w:rPr>
          <w:rFonts w:ascii="Arial" w:eastAsia="Calibri" w:hAnsi="Arial" w:cs="Arial"/>
          <w:lang w:val="sr-Cyrl-CS"/>
        </w:rPr>
        <w:t xml:space="preserve"> </w:t>
      </w:r>
      <w:r w:rsidR="003528E6">
        <w:rPr>
          <w:rFonts w:ascii="Arial" w:eastAsia="Calibri" w:hAnsi="Arial" w:cs="Arial"/>
          <w:lang w:val="sr-Cyrl-CS"/>
        </w:rPr>
        <w:t xml:space="preserve"> Да уклони објаву којом се на увредљив и понижавајућ начин износе ставови о трансродним особама. </w:t>
      </w:r>
    </w:p>
    <w:p w:rsidR="00B71CEB" w:rsidRPr="00B71CEB" w:rsidRDefault="00861A10" w:rsidP="00D82B56">
      <w:pPr>
        <w:spacing w:line="240" w:lineRule="auto"/>
        <w:jc w:val="both"/>
        <w:rPr>
          <w:rFonts w:ascii="Arial" w:hAnsi="Arial" w:cs="Arial"/>
          <w:noProof/>
          <w:lang w:val="sr-Cyrl-CS"/>
        </w:rPr>
      </w:pPr>
      <w:r w:rsidRPr="00861A10">
        <w:rPr>
          <w:rFonts w:ascii="Arial" w:eastAsia="Calibri" w:hAnsi="Arial" w:cs="Arial"/>
          <w:b/>
          <w:lang w:val="sr-Cyrl-CS"/>
        </w:rPr>
        <w:t>5.2.</w:t>
      </w:r>
      <w:r>
        <w:rPr>
          <w:rFonts w:ascii="Arial" w:hAnsi="Arial" w:cs="Arial"/>
          <w:noProof/>
          <w:lang w:val="sr-Cyrl-CS"/>
        </w:rPr>
        <w:t xml:space="preserve"> </w:t>
      </w:r>
      <w:r w:rsidR="006E3CDE">
        <w:rPr>
          <w:rFonts w:ascii="Arial" w:hAnsi="Arial" w:cs="Arial"/>
          <w:noProof/>
          <w:lang w:val="sr-Cyrl-CS"/>
        </w:rPr>
        <w:t xml:space="preserve"> </w:t>
      </w:r>
      <w:r w:rsidR="00B71CEB" w:rsidRPr="00B71CEB">
        <w:rPr>
          <w:rFonts w:ascii="Arial" w:hAnsi="Arial" w:cs="Arial"/>
          <w:noProof/>
          <w:lang w:val="sr-Cyrl-RS"/>
        </w:rPr>
        <w:t>Да се састане са подносиоцем притужбе, односно представницима организације цивилног друштва која се бави заштитом транс особа како би се ближе упознао са проблемима и изазовима са којима се суочавају транс особе.</w:t>
      </w:r>
    </w:p>
    <w:p w:rsidR="001B5AC4" w:rsidRPr="00DF6CEF" w:rsidRDefault="00DB661F" w:rsidP="00D82B56">
      <w:pPr>
        <w:tabs>
          <w:tab w:val="left" w:pos="450"/>
        </w:tabs>
        <w:autoSpaceDE w:val="0"/>
        <w:autoSpaceDN w:val="0"/>
        <w:adjustRightInd w:val="0"/>
        <w:spacing w:after="120" w:line="240" w:lineRule="auto"/>
        <w:jc w:val="both"/>
        <w:rPr>
          <w:rFonts w:ascii="Arial" w:eastAsia="Calibri" w:hAnsi="Arial" w:cs="Arial"/>
          <w:lang w:val="sr-Cyrl-RS"/>
        </w:rPr>
      </w:pPr>
      <w:r w:rsidRPr="00DF6CEF">
        <w:rPr>
          <w:rFonts w:ascii="Arial" w:eastAsia="Calibri" w:hAnsi="Arial" w:cs="Arial"/>
          <w:b/>
          <w:lang w:val="sr-Cyrl-CS"/>
        </w:rPr>
        <w:t>5.</w:t>
      </w:r>
      <w:r w:rsidR="00861A10">
        <w:rPr>
          <w:rFonts w:ascii="Arial" w:eastAsia="Calibri" w:hAnsi="Arial" w:cs="Arial"/>
          <w:b/>
          <w:lang w:val="sr-Cyrl-CS"/>
        </w:rPr>
        <w:t>3</w:t>
      </w:r>
      <w:r w:rsidR="00EB6433" w:rsidRPr="00DF6CEF">
        <w:rPr>
          <w:rFonts w:ascii="Arial" w:eastAsia="Calibri" w:hAnsi="Arial" w:cs="Arial"/>
          <w:b/>
          <w:lang w:val="sr-Cyrl-CS"/>
        </w:rPr>
        <w:t>.</w:t>
      </w:r>
      <w:r w:rsidR="00EB6433" w:rsidRPr="00DF6CEF">
        <w:rPr>
          <w:rFonts w:ascii="Arial" w:eastAsia="Calibri" w:hAnsi="Arial" w:cs="Arial"/>
          <w:lang w:val="sr-Cyrl-CS"/>
        </w:rPr>
        <w:t xml:space="preserve"> </w:t>
      </w:r>
      <w:r w:rsidR="006E3CDE">
        <w:rPr>
          <w:rFonts w:ascii="Arial" w:eastAsia="Calibri" w:hAnsi="Arial" w:cs="Arial"/>
          <w:lang w:val="sr-Cyrl-CS"/>
        </w:rPr>
        <w:t xml:space="preserve">   </w:t>
      </w:r>
      <w:r w:rsidR="008A1D3D" w:rsidRPr="00DF6CEF">
        <w:rPr>
          <w:rFonts w:ascii="Arial" w:eastAsia="Calibri" w:hAnsi="Arial" w:cs="Arial"/>
          <w:lang w:val="sr-Cyrl-CS"/>
        </w:rPr>
        <w:t xml:space="preserve">Да </w:t>
      </w:r>
      <w:r w:rsidR="009D472B" w:rsidRPr="00DF6CEF">
        <w:rPr>
          <w:rFonts w:ascii="Arial" w:eastAsia="Calibri" w:hAnsi="Arial" w:cs="Arial"/>
          <w:lang w:val="sr-Cyrl-CS"/>
        </w:rPr>
        <w:t>се убудуће придржава прописа о забрани дискриминације</w:t>
      </w:r>
      <w:r w:rsidR="001B5AC4" w:rsidRPr="00DF6CEF">
        <w:rPr>
          <w:rFonts w:ascii="Arial" w:eastAsia="Calibri" w:hAnsi="Arial" w:cs="Arial"/>
        </w:rPr>
        <w:t>.</w:t>
      </w:r>
    </w:p>
    <w:p w:rsidR="00EB6433" w:rsidRPr="00DF6CEF" w:rsidRDefault="00EB6433" w:rsidP="00D82B56">
      <w:pPr>
        <w:spacing w:after="120" w:line="240" w:lineRule="auto"/>
        <w:jc w:val="both"/>
        <w:rPr>
          <w:rFonts w:ascii="Arial" w:eastAsia="Calibri" w:hAnsi="Arial" w:cs="Arial"/>
          <w:lang w:val="sr-Cyrl-CS"/>
        </w:rPr>
      </w:pPr>
      <w:r w:rsidRPr="00DF6CEF">
        <w:rPr>
          <w:rFonts w:ascii="Arial" w:eastAsia="Calibri" w:hAnsi="Arial" w:cs="Arial"/>
          <w:lang w:val="sr-Cyrl-CS"/>
        </w:rPr>
        <w:t xml:space="preserve">Потребно је </w:t>
      </w:r>
      <w:r w:rsidR="00444C6A" w:rsidRPr="00DF6CEF">
        <w:rPr>
          <w:rFonts w:ascii="Arial" w:eastAsia="Calibri" w:hAnsi="Arial" w:cs="Arial"/>
          <w:lang w:val="sr-Cyrl-CS"/>
        </w:rPr>
        <w:t xml:space="preserve">да </w:t>
      </w:r>
      <w:r w:rsidR="00680186">
        <w:rPr>
          <w:rFonts w:ascii="Arial" w:eastAsia="Calibri" w:hAnsi="Arial" w:cs="Arial"/>
          <w:lang w:val="sr-Cyrl-CS"/>
        </w:rPr>
        <w:t xml:space="preserve">ББ </w:t>
      </w:r>
      <w:r w:rsidRPr="00DF6CEF">
        <w:rPr>
          <w:rFonts w:ascii="Arial" w:eastAsia="Calibri" w:hAnsi="Arial" w:cs="Arial"/>
          <w:lang w:val="sr-Cyrl-CS"/>
        </w:rPr>
        <w:t xml:space="preserve">обавести </w:t>
      </w:r>
      <w:r w:rsidR="004C22B0" w:rsidRPr="00DF6CEF">
        <w:rPr>
          <w:rFonts w:ascii="Arial" w:eastAsia="Calibri" w:hAnsi="Arial" w:cs="Arial"/>
          <w:lang w:val="sr-Cyrl-CS"/>
        </w:rPr>
        <w:t xml:space="preserve">Повереника </w:t>
      </w:r>
      <w:r w:rsidRPr="00DF6CEF">
        <w:rPr>
          <w:rFonts w:ascii="Arial" w:eastAsia="Calibri" w:hAnsi="Arial" w:cs="Arial"/>
          <w:lang w:val="sr-Cyrl-CS"/>
        </w:rPr>
        <w:t>за заштиту равноправности о спровођењу ове препоруке, у року од 30 дана од дана пријема мишљења са препоруком.</w:t>
      </w:r>
    </w:p>
    <w:p w:rsidR="00EB6433" w:rsidRPr="00DF6CEF" w:rsidRDefault="00EB6433" w:rsidP="00D82B56">
      <w:pPr>
        <w:tabs>
          <w:tab w:val="left" w:pos="450"/>
        </w:tabs>
        <w:autoSpaceDE w:val="0"/>
        <w:autoSpaceDN w:val="0"/>
        <w:adjustRightInd w:val="0"/>
        <w:spacing w:after="120" w:line="240" w:lineRule="auto"/>
        <w:jc w:val="both"/>
        <w:rPr>
          <w:rFonts w:ascii="Arial" w:eastAsia="Calibri" w:hAnsi="Arial" w:cs="Arial"/>
          <w:lang w:val="sr-Cyrl-CS"/>
        </w:rPr>
      </w:pPr>
      <w:r w:rsidRPr="00DF6CEF">
        <w:rPr>
          <w:rFonts w:ascii="Arial" w:eastAsia="Calibri" w:hAnsi="Arial" w:cs="Arial"/>
          <w:lang w:val="sr-Cyrl-CS"/>
        </w:rPr>
        <w:t xml:space="preserve">Сагласно </w:t>
      </w:r>
      <w:r w:rsidRPr="00DF6CEF">
        <w:rPr>
          <w:rFonts w:ascii="Arial" w:eastAsia="Calibri" w:hAnsi="Arial" w:cs="Arial"/>
        </w:rPr>
        <w:t>члану</w:t>
      </w:r>
      <w:r w:rsidRPr="00DF6CEF">
        <w:rPr>
          <w:rFonts w:ascii="Arial" w:eastAsia="Calibri" w:hAnsi="Arial" w:cs="Arial"/>
          <w:lang w:val="sr-Cyrl-CS"/>
        </w:rPr>
        <w:t xml:space="preserve"> 40. Закона о забрани дискриминације, уколико </w:t>
      </w:r>
      <w:r w:rsidR="003528E6">
        <w:rPr>
          <w:rFonts w:ascii="Arial" w:eastAsia="Calibri" w:hAnsi="Arial" w:cs="Arial"/>
          <w:noProof/>
          <w:lang w:val="sr-Cyrl-CS"/>
        </w:rPr>
        <w:t xml:space="preserve">лице коме је препорука упућена </w:t>
      </w:r>
      <w:r w:rsidRPr="00DF6CEF">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6E5A60" w:rsidRPr="00DF6CEF">
        <w:rPr>
          <w:rFonts w:ascii="Arial" w:eastAsia="Calibri" w:hAnsi="Arial" w:cs="Arial"/>
          <w:lang w:val="sr-Cyrl-CS"/>
        </w:rPr>
        <w:t>о решење не спроведе, Повереник</w:t>
      </w:r>
      <w:r w:rsidRPr="00DF6CEF">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EB6433" w:rsidRDefault="00EB6433" w:rsidP="00D82B56">
      <w:pPr>
        <w:tabs>
          <w:tab w:val="left" w:pos="450"/>
        </w:tabs>
        <w:autoSpaceDE w:val="0"/>
        <w:autoSpaceDN w:val="0"/>
        <w:adjustRightInd w:val="0"/>
        <w:spacing w:after="120" w:line="240" w:lineRule="auto"/>
        <w:jc w:val="both"/>
        <w:rPr>
          <w:rFonts w:ascii="Arial" w:eastAsia="Calibri" w:hAnsi="Arial" w:cs="Arial"/>
        </w:rPr>
      </w:pPr>
      <w:r w:rsidRPr="00DF6CEF">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A61596" w:rsidRPr="00DF6CEF" w:rsidRDefault="00A61596" w:rsidP="00D82B56">
      <w:pPr>
        <w:tabs>
          <w:tab w:val="left" w:pos="450"/>
        </w:tabs>
        <w:autoSpaceDE w:val="0"/>
        <w:autoSpaceDN w:val="0"/>
        <w:adjustRightInd w:val="0"/>
        <w:spacing w:after="120" w:line="240" w:lineRule="auto"/>
        <w:jc w:val="both"/>
        <w:rPr>
          <w:rFonts w:ascii="Arial" w:eastAsia="Calibri" w:hAnsi="Arial" w:cs="Arial"/>
          <w:lang w:val="sr-Cyrl-CS"/>
        </w:rPr>
      </w:pPr>
      <w:bookmarkStart w:id="0" w:name="_GoBack"/>
      <w:bookmarkEnd w:id="0"/>
    </w:p>
    <w:sectPr w:rsidR="00A61596" w:rsidRPr="00DF6CEF" w:rsidSect="005D001C">
      <w:footerReference w:type="default" r:id="rId11"/>
      <w:footerReference w:type="first" r:id="rId12"/>
      <w:pgSz w:w="11906" w:h="16838"/>
      <w:pgMar w:top="630"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BB" w:rsidRDefault="00EE6BBB" w:rsidP="00EB6433">
      <w:pPr>
        <w:spacing w:after="0" w:line="240" w:lineRule="auto"/>
      </w:pPr>
      <w:r>
        <w:separator/>
      </w:r>
    </w:p>
  </w:endnote>
  <w:endnote w:type="continuationSeparator" w:id="0">
    <w:p w:rsidR="00EE6BBB" w:rsidRDefault="00EE6BBB" w:rsidP="00EB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BE" w:rsidRDefault="001B7ABE">
    <w:pPr>
      <w:pStyle w:val="Footer"/>
    </w:pPr>
    <w:r>
      <w:rPr>
        <w:noProof/>
        <w:lang w:val="en-US"/>
      </w:rPr>
      <mc:AlternateContent>
        <mc:Choice Requires="wps">
          <w:drawing>
            <wp:anchor distT="152400" distB="152400" distL="152400" distR="152400" simplePos="0" relativeHeight="251659264" behindDoc="0" locked="0" layoutInCell="1" allowOverlap="1" wp14:anchorId="7D77CAE6" wp14:editId="77AFDC87">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7ABE" w:rsidRDefault="001B7ABE"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1B7ABE" w:rsidRPr="00721C4C" w:rsidRDefault="001B7ABE"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680186">
                            <w:rPr>
                              <w:rFonts w:ascii="Arial" w:hAnsi="Arial" w:cs="Arial"/>
                              <w:noProof/>
                              <w:sz w:val="16"/>
                              <w:szCs w:val="16"/>
                            </w:rPr>
                            <w:t>10</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1B7ABE" w:rsidRDefault="001B7ABE"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1B7ABE" w:rsidRPr="00721C4C" w:rsidRDefault="001B7ABE"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680186">
                      <w:rPr>
                        <w:rFonts w:ascii="Arial" w:hAnsi="Arial" w:cs="Arial"/>
                        <w:noProof/>
                        <w:sz w:val="16"/>
                        <w:szCs w:val="16"/>
                      </w:rPr>
                      <w:t>10</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14:anchorId="30AC145D" wp14:editId="54960E39">
          <wp:simplePos x="0" y="0"/>
          <wp:positionH relativeFrom="page">
            <wp:posOffset>457200</wp:posOffset>
          </wp:positionH>
          <wp:positionV relativeFrom="page">
            <wp:posOffset>9458325</wp:posOffset>
          </wp:positionV>
          <wp:extent cx="6642100" cy="523875"/>
          <wp:effectExtent l="0" t="0" r="635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ABE" w:rsidRDefault="001B7ABE">
    <w:pPr>
      <w:pStyle w:val="Footer"/>
    </w:pPr>
    <w:r>
      <w:rPr>
        <w:noProof/>
        <w:lang w:val="en-US"/>
      </w:rPr>
      <w:drawing>
        <wp:anchor distT="0" distB="0" distL="114300" distR="114300" simplePos="0" relativeHeight="251662336" behindDoc="0" locked="0" layoutInCell="1" allowOverlap="1" wp14:anchorId="1BAC83C4" wp14:editId="4447AEA0">
          <wp:simplePos x="0" y="0"/>
          <wp:positionH relativeFrom="page">
            <wp:posOffset>457835</wp:posOffset>
          </wp:positionH>
          <wp:positionV relativeFrom="page">
            <wp:posOffset>9457690</wp:posOffset>
          </wp:positionV>
          <wp:extent cx="6642100" cy="523875"/>
          <wp:effectExtent l="0" t="0" r="635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Pr>
        <w:noProof/>
        <w:lang w:val="en-US"/>
      </w:rPr>
      <mc:AlternateContent>
        <mc:Choice Requires="wps">
          <w:drawing>
            <wp:anchor distT="152400" distB="152400" distL="152400" distR="152400" simplePos="0" relativeHeight="251661312" behindDoc="0" locked="0" layoutInCell="1" allowOverlap="1" wp14:anchorId="0D03015A" wp14:editId="47578946">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B7ABE" w:rsidRDefault="001B7ABE"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1B7ABE" w:rsidRPr="00721C4C" w:rsidRDefault="001B7ABE"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Булевар</w:t>
                          </w:r>
                          <w:proofErr w:type="spellEnd"/>
                          <w:proofErr w:type="gram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1B7ABE" w:rsidRDefault="001B7ABE" w:rsidP="00534D9F">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1B7ABE" w:rsidRPr="00721C4C" w:rsidRDefault="001B7ABE" w:rsidP="00534D9F">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gramStart"/>
                    <w:r>
                      <w:rPr>
                        <w:rFonts w:ascii="Arial Bold" w:hAnsi="Arial Bold"/>
                        <w:spacing w:val="-1"/>
                        <w:sz w:val="16"/>
                      </w:rPr>
                      <w:t>:</w:t>
                    </w:r>
                    <w:r>
                      <w:rPr>
                        <w:rFonts w:ascii="Arial" w:hAnsi="Arial"/>
                        <w:spacing w:val="-1"/>
                        <w:sz w:val="16"/>
                      </w:rPr>
                      <w:t>Булевар</w:t>
                    </w:r>
                    <w:proofErr w:type="spellEnd"/>
                    <w:proofErr w:type="gram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BB" w:rsidRDefault="00EE6BBB" w:rsidP="00EB6433">
      <w:pPr>
        <w:spacing w:after="0" w:line="240" w:lineRule="auto"/>
      </w:pPr>
      <w:r>
        <w:separator/>
      </w:r>
    </w:p>
  </w:footnote>
  <w:footnote w:type="continuationSeparator" w:id="0">
    <w:p w:rsidR="00EE6BBB" w:rsidRDefault="00EE6BBB" w:rsidP="00EB6433">
      <w:pPr>
        <w:spacing w:after="0" w:line="240" w:lineRule="auto"/>
      </w:pPr>
      <w:r>
        <w:continuationSeparator/>
      </w:r>
    </w:p>
  </w:footnote>
  <w:footnote w:id="1">
    <w:p w:rsidR="001B7ABE" w:rsidRPr="00880D11" w:rsidRDefault="001B7ABE">
      <w:pPr>
        <w:pStyle w:val="FootnoteText"/>
        <w:rPr>
          <w:rFonts w:ascii="Arial" w:hAnsi="Arial" w:cs="Arial"/>
          <w:sz w:val="16"/>
          <w:szCs w:val="16"/>
          <w:lang w:val="sr-Latn-RS"/>
        </w:rPr>
      </w:pPr>
      <w:r w:rsidRPr="00880D11">
        <w:rPr>
          <w:rStyle w:val="FootnoteReference"/>
          <w:rFonts w:ascii="Arial" w:hAnsi="Arial" w:cs="Arial"/>
          <w:sz w:val="16"/>
          <w:szCs w:val="16"/>
        </w:rPr>
        <w:footnoteRef/>
      </w:r>
      <w:r w:rsidRPr="00880D11">
        <w:rPr>
          <w:rFonts w:ascii="Arial" w:hAnsi="Arial" w:cs="Arial"/>
          <w:sz w:val="16"/>
          <w:szCs w:val="16"/>
        </w:rPr>
        <w:t xml:space="preserve"> </w:t>
      </w:r>
      <w:r w:rsidRPr="00880D11">
        <w:rPr>
          <w:rFonts w:ascii="Arial" w:hAnsi="Arial" w:cs="Arial"/>
          <w:sz w:val="16"/>
          <w:szCs w:val="16"/>
          <w:lang w:val="sr-Cyrl-CS"/>
        </w:rPr>
        <w:t>Закон о забрани дискриминације (</w:t>
      </w:r>
      <w:r w:rsidRPr="00880D11">
        <w:rPr>
          <w:rFonts w:ascii="Arial" w:hAnsi="Arial" w:cs="Arial"/>
          <w:iCs/>
          <w:sz w:val="16"/>
          <w:szCs w:val="16"/>
          <w:lang w:val="sr-Latn-RS"/>
        </w:rPr>
        <w:t>„</w:t>
      </w:r>
      <w:r w:rsidRPr="00880D11">
        <w:rPr>
          <w:rFonts w:ascii="Arial" w:hAnsi="Arial" w:cs="Arial"/>
          <w:iCs/>
          <w:sz w:val="16"/>
          <w:szCs w:val="16"/>
          <w:lang w:val="sr-Cyrl-CS"/>
        </w:rPr>
        <w:t>Сл. гласник РС", бр. 22/09 и 52/21</w:t>
      </w:r>
      <w:r w:rsidRPr="00880D11">
        <w:rPr>
          <w:rFonts w:ascii="Arial" w:hAnsi="Arial" w:cs="Arial"/>
          <w:sz w:val="16"/>
          <w:szCs w:val="16"/>
          <w:lang w:val="sr-Cyrl-CS"/>
        </w:rPr>
        <w:t>), члан 1. став 2.</w:t>
      </w:r>
    </w:p>
  </w:footnote>
  <w:footnote w:id="2">
    <w:p w:rsidR="001B7ABE" w:rsidRPr="00E26E11" w:rsidRDefault="001B7ABE"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lang w:val="sr-Latn-RS"/>
        </w:rPr>
        <w:t>„</w:t>
      </w:r>
      <w:r w:rsidRPr="00E26E11">
        <w:rPr>
          <w:rFonts w:ascii="Arial" w:eastAsia="Georgia" w:hAnsi="Arial" w:cs="Arial"/>
          <w:bCs/>
          <w:sz w:val="16"/>
          <w:szCs w:val="16"/>
          <w:lang w:val="sr-Latn-RS"/>
        </w:rPr>
        <w:t>Сл. г</w:t>
      </w:r>
      <w:r>
        <w:rPr>
          <w:rFonts w:ascii="Arial" w:eastAsia="Georgia" w:hAnsi="Arial" w:cs="Arial"/>
          <w:bCs/>
          <w:sz w:val="16"/>
          <w:szCs w:val="16"/>
          <w:lang w:val="sr-Latn-RS"/>
        </w:rPr>
        <w:t>ласник РС“, бр. 98/06 и 115/</w:t>
      </w:r>
      <w:r w:rsidRPr="00E26E11">
        <w:rPr>
          <w:rFonts w:ascii="Arial" w:eastAsia="Georgia" w:hAnsi="Arial" w:cs="Arial"/>
          <w:bCs/>
          <w:sz w:val="16"/>
          <w:szCs w:val="16"/>
          <w:lang w:val="sr-Latn-RS"/>
        </w:rPr>
        <w:t>21</w:t>
      </w:r>
    </w:p>
  </w:footnote>
  <w:footnote w:id="3">
    <w:p w:rsidR="001B7ABE" w:rsidRPr="003D47BE" w:rsidRDefault="001B7ABE"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proofErr w:type="spellStart"/>
      <w:r>
        <w:rPr>
          <w:rFonts w:ascii="Arial" w:hAnsi="Arial" w:cs="Arial"/>
          <w:sz w:val="16"/>
          <w:szCs w:val="16"/>
        </w:rPr>
        <w:t>Устав</w:t>
      </w:r>
      <w:proofErr w:type="spellEnd"/>
      <w:r w:rsidRPr="00F76915">
        <w:rPr>
          <w:rFonts w:ascii="Arial" w:hAnsi="Arial" w:cs="Arial"/>
          <w:sz w:val="16"/>
          <w:szCs w:val="16"/>
        </w:rPr>
        <w:t xml:space="preserve"> </w:t>
      </w:r>
      <w:proofErr w:type="spellStart"/>
      <w:r w:rsidRPr="00F76915">
        <w:rPr>
          <w:rFonts w:ascii="Arial" w:hAnsi="Arial" w:cs="Arial"/>
          <w:sz w:val="16"/>
          <w:szCs w:val="16"/>
        </w:rPr>
        <w:t>Републике</w:t>
      </w:r>
      <w:proofErr w:type="spellEnd"/>
      <w:r w:rsidRPr="00F76915">
        <w:rPr>
          <w:rFonts w:ascii="Arial" w:hAnsi="Arial" w:cs="Arial"/>
          <w:sz w:val="16"/>
          <w:szCs w:val="16"/>
        </w:rPr>
        <w:t xml:space="preserve"> </w:t>
      </w:r>
      <w:proofErr w:type="spellStart"/>
      <w:r w:rsidRPr="00F76915">
        <w:rPr>
          <w:rFonts w:ascii="Arial" w:hAnsi="Arial" w:cs="Arial"/>
          <w:sz w:val="16"/>
          <w:szCs w:val="16"/>
        </w:rPr>
        <w:t>Србије</w:t>
      </w:r>
      <w:proofErr w:type="spellEnd"/>
      <w:r>
        <w:rPr>
          <w:rFonts w:ascii="Arial" w:hAnsi="Arial" w:cs="Arial"/>
          <w:sz w:val="16"/>
          <w:szCs w:val="16"/>
        </w:rPr>
        <w:t xml:space="preserve">, </w:t>
      </w:r>
      <w:proofErr w:type="spellStart"/>
      <w:r>
        <w:rPr>
          <w:rFonts w:ascii="Arial" w:hAnsi="Arial" w:cs="Arial"/>
          <w:sz w:val="16"/>
          <w:szCs w:val="16"/>
        </w:rPr>
        <w:t>ч</w:t>
      </w:r>
      <w:r w:rsidRPr="003D47BE">
        <w:rPr>
          <w:rFonts w:ascii="Arial" w:hAnsi="Arial" w:cs="Arial"/>
          <w:sz w:val="16"/>
          <w:szCs w:val="16"/>
        </w:rPr>
        <w:t>лан</w:t>
      </w:r>
      <w:proofErr w:type="spellEnd"/>
      <w:r w:rsidRPr="003D47BE">
        <w:rPr>
          <w:rFonts w:ascii="Arial" w:hAnsi="Arial" w:cs="Arial"/>
          <w:sz w:val="16"/>
          <w:szCs w:val="16"/>
        </w:rPr>
        <w:t xml:space="preserve"> 46. </w:t>
      </w:r>
      <w:proofErr w:type="spellStart"/>
      <w:r w:rsidRPr="003D47BE">
        <w:rPr>
          <w:rFonts w:ascii="Arial" w:hAnsi="Arial" w:cs="Arial"/>
          <w:sz w:val="16"/>
          <w:szCs w:val="16"/>
        </w:rPr>
        <w:t>став</w:t>
      </w:r>
      <w:proofErr w:type="spellEnd"/>
      <w:r w:rsidRPr="003D47BE">
        <w:rPr>
          <w:rFonts w:ascii="Arial" w:hAnsi="Arial" w:cs="Arial"/>
          <w:sz w:val="16"/>
          <w:szCs w:val="16"/>
        </w:rPr>
        <w:t xml:space="preserve"> 1.</w:t>
      </w:r>
    </w:p>
  </w:footnote>
  <w:footnote w:id="4">
    <w:p w:rsidR="001B7ABE" w:rsidRPr="003D47BE" w:rsidRDefault="001B7ABE"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proofErr w:type="spellStart"/>
      <w:r>
        <w:rPr>
          <w:rFonts w:ascii="Arial" w:hAnsi="Arial" w:cs="Arial"/>
          <w:sz w:val="16"/>
          <w:szCs w:val="16"/>
        </w:rPr>
        <w:t>Устав</w:t>
      </w:r>
      <w:proofErr w:type="spellEnd"/>
      <w:r w:rsidRPr="00F76915">
        <w:rPr>
          <w:rFonts w:ascii="Arial" w:hAnsi="Arial" w:cs="Arial"/>
          <w:sz w:val="16"/>
          <w:szCs w:val="16"/>
        </w:rPr>
        <w:t xml:space="preserve"> </w:t>
      </w:r>
      <w:proofErr w:type="spellStart"/>
      <w:r w:rsidRPr="00F76915">
        <w:rPr>
          <w:rFonts w:ascii="Arial" w:hAnsi="Arial" w:cs="Arial"/>
          <w:sz w:val="16"/>
          <w:szCs w:val="16"/>
        </w:rPr>
        <w:t>Републике</w:t>
      </w:r>
      <w:proofErr w:type="spellEnd"/>
      <w:r w:rsidRPr="00F76915">
        <w:rPr>
          <w:rFonts w:ascii="Arial" w:hAnsi="Arial" w:cs="Arial"/>
          <w:sz w:val="16"/>
          <w:szCs w:val="16"/>
        </w:rPr>
        <w:t xml:space="preserve"> </w:t>
      </w:r>
      <w:proofErr w:type="spellStart"/>
      <w:r w:rsidRPr="00F76915">
        <w:rPr>
          <w:rFonts w:ascii="Arial" w:hAnsi="Arial" w:cs="Arial"/>
          <w:sz w:val="16"/>
          <w:szCs w:val="16"/>
        </w:rPr>
        <w:t>Србије</w:t>
      </w:r>
      <w:proofErr w:type="spellEnd"/>
      <w:r>
        <w:rPr>
          <w:rFonts w:ascii="Arial" w:hAnsi="Arial" w:cs="Arial"/>
          <w:sz w:val="16"/>
          <w:szCs w:val="16"/>
        </w:rPr>
        <w:t xml:space="preserve">, </w:t>
      </w:r>
      <w:proofErr w:type="spellStart"/>
      <w:r>
        <w:rPr>
          <w:rFonts w:ascii="Arial" w:hAnsi="Arial" w:cs="Arial"/>
          <w:sz w:val="16"/>
          <w:szCs w:val="16"/>
        </w:rPr>
        <w:t>ч</w:t>
      </w:r>
      <w:r w:rsidRPr="003D47BE">
        <w:rPr>
          <w:rFonts w:ascii="Arial" w:hAnsi="Arial" w:cs="Arial"/>
          <w:sz w:val="16"/>
          <w:szCs w:val="16"/>
        </w:rPr>
        <w:t>лан</w:t>
      </w:r>
      <w:proofErr w:type="spellEnd"/>
      <w:r w:rsidRPr="003D47BE">
        <w:rPr>
          <w:rFonts w:ascii="Arial" w:hAnsi="Arial" w:cs="Arial"/>
          <w:sz w:val="16"/>
          <w:szCs w:val="16"/>
        </w:rPr>
        <w:t xml:space="preserve"> 46. </w:t>
      </w:r>
      <w:proofErr w:type="spellStart"/>
      <w:r w:rsidRPr="003D47BE">
        <w:rPr>
          <w:rFonts w:ascii="Arial" w:hAnsi="Arial" w:cs="Arial"/>
          <w:sz w:val="16"/>
          <w:szCs w:val="16"/>
        </w:rPr>
        <w:t>став</w:t>
      </w:r>
      <w:proofErr w:type="spellEnd"/>
      <w:r w:rsidRPr="003D47BE">
        <w:rPr>
          <w:rFonts w:ascii="Arial" w:hAnsi="Arial" w:cs="Arial"/>
          <w:sz w:val="16"/>
          <w:szCs w:val="16"/>
        </w:rPr>
        <w:t xml:space="preserve"> 2.</w:t>
      </w:r>
    </w:p>
  </w:footnote>
  <w:footnote w:id="5">
    <w:p w:rsidR="001B7ABE" w:rsidRPr="00E26E11" w:rsidRDefault="001B7ABE" w:rsidP="001E6B63">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lang w:val="sr-Latn-RS"/>
        </w:rPr>
        <w:t>„</w:t>
      </w:r>
      <w:r w:rsidRPr="00E26E11">
        <w:rPr>
          <w:rFonts w:ascii="Arial" w:hAnsi="Arial" w:cs="Arial"/>
          <w:bCs/>
          <w:sz w:val="16"/>
          <w:szCs w:val="16"/>
          <w:lang w:val="sr-Latn-RS"/>
        </w:rPr>
        <w:t>Сл.</w:t>
      </w:r>
      <w:r>
        <w:rPr>
          <w:rFonts w:ascii="Arial" w:hAnsi="Arial" w:cs="Arial"/>
          <w:bCs/>
          <w:sz w:val="16"/>
          <w:szCs w:val="16"/>
          <w:lang w:val="sr-Latn-RS"/>
        </w:rPr>
        <w:t xml:space="preserve"> лист СЦГ - Међународни уговори“, бр. 9/03, 5/05, 7/05 - испр. и </w:t>
      </w:r>
      <w:r>
        <w:rPr>
          <w:rFonts w:ascii="Arial" w:hAnsi="Arial" w:cs="Arial"/>
          <w:bCs/>
          <w:sz w:val="16"/>
          <w:szCs w:val="16"/>
          <w:lang w:val="sr-Cyrl-RS"/>
        </w:rPr>
        <w:t>„</w:t>
      </w:r>
      <w:r w:rsidRPr="00E26E11">
        <w:rPr>
          <w:rFonts w:ascii="Arial" w:hAnsi="Arial" w:cs="Arial"/>
          <w:bCs/>
          <w:sz w:val="16"/>
          <w:szCs w:val="16"/>
          <w:lang w:val="sr-Latn-RS"/>
        </w:rPr>
        <w:t>Сл. гласник РС -</w:t>
      </w:r>
      <w:r>
        <w:rPr>
          <w:rFonts w:ascii="Arial" w:hAnsi="Arial" w:cs="Arial"/>
          <w:bCs/>
          <w:sz w:val="16"/>
          <w:szCs w:val="16"/>
          <w:lang w:val="sr-Latn-RS"/>
        </w:rPr>
        <w:t xml:space="preserve"> Међународни уговори</w:t>
      </w:r>
      <w:r>
        <w:rPr>
          <w:rFonts w:ascii="Arial" w:hAnsi="Arial" w:cs="Arial"/>
          <w:bCs/>
          <w:sz w:val="16"/>
          <w:szCs w:val="16"/>
          <w:lang w:val="sr-Cyrl-RS"/>
        </w:rPr>
        <w:t>“</w:t>
      </w:r>
      <w:r>
        <w:rPr>
          <w:rFonts w:ascii="Arial" w:hAnsi="Arial" w:cs="Arial"/>
          <w:bCs/>
          <w:sz w:val="16"/>
          <w:szCs w:val="16"/>
          <w:lang w:val="sr-Latn-RS"/>
        </w:rPr>
        <w:t>, бр. 12/10 и 10/</w:t>
      </w:r>
      <w:r w:rsidRPr="00E26E11">
        <w:rPr>
          <w:rFonts w:ascii="Arial" w:hAnsi="Arial" w:cs="Arial"/>
          <w:bCs/>
          <w:sz w:val="16"/>
          <w:szCs w:val="16"/>
          <w:lang w:val="sr-Latn-RS"/>
        </w:rPr>
        <w:t>15</w:t>
      </w:r>
    </w:p>
  </w:footnote>
  <w:footnote w:id="6">
    <w:p w:rsidR="001B7ABE" w:rsidRPr="00022A40" w:rsidRDefault="001B7ABE" w:rsidP="00022A40">
      <w:pPr>
        <w:pStyle w:val="FootnoteText"/>
        <w:jc w:val="both"/>
        <w:rPr>
          <w:rFonts w:ascii="Arial" w:hAnsi="Arial" w:cs="Arial"/>
          <w:sz w:val="16"/>
          <w:szCs w:val="16"/>
          <w:lang w:val="sr-Cyrl-RS"/>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lang w:val="sr-Latn-RS"/>
        </w:rPr>
        <w:t>„Сл</w:t>
      </w:r>
      <w:r>
        <w:rPr>
          <w:rFonts w:ascii="Arial" w:hAnsi="Arial" w:cs="Arial"/>
          <w:bCs/>
          <w:sz w:val="16"/>
          <w:szCs w:val="16"/>
          <w:lang w:val="sr-Cyrl-RS"/>
        </w:rPr>
        <w:t>. гласник РС“ бр. 22/09 и 52/</w:t>
      </w:r>
      <w:r w:rsidRPr="00022A40">
        <w:rPr>
          <w:rFonts w:ascii="Arial" w:hAnsi="Arial" w:cs="Arial"/>
          <w:bCs/>
          <w:sz w:val="16"/>
          <w:szCs w:val="16"/>
          <w:lang w:val="sr-Cyrl-RS"/>
        </w:rPr>
        <w:t>21</w:t>
      </w:r>
    </w:p>
  </w:footnote>
  <w:footnote w:id="7">
    <w:p w:rsidR="001B7ABE" w:rsidRPr="00022A40" w:rsidRDefault="001B7ABE" w:rsidP="00022A40">
      <w:pPr>
        <w:pStyle w:val="FootnoteText"/>
        <w:jc w:val="both"/>
        <w:rPr>
          <w:rFonts w:ascii="Arial" w:hAnsi="Arial" w:cs="Arial"/>
          <w:sz w:val="16"/>
          <w:szCs w:val="16"/>
          <w:lang w:val="sr-Cyrl-RS"/>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lang w:val="sr-Latn-RS"/>
        </w:rPr>
        <w:t>„Сл</w:t>
      </w:r>
      <w:r w:rsidR="007663CA">
        <w:rPr>
          <w:rFonts w:ascii="Arial" w:hAnsi="Arial" w:cs="Arial"/>
          <w:bCs/>
          <w:sz w:val="16"/>
          <w:szCs w:val="16"/>
          <w:lang w:val="sr-Cyrl-RS"/>
        </w:rPr>
        <w:t>. гласник РС“ број 52/</w:t>
      </w:r>
      <w:r>
        <w:rPr>
          <w:rFonts w:ascii="Arial" w:hAnsi="Arial" w:cs="Arial"/>
          <w:bCs/>
          <w:sz w:val="16"/>
          <w:szCs w:val="16"/>
          <w:lang w:val="sr-Cyrl-RS"/>
        </w:rPr>
        <w:t>21</w:t>
      </w:r>
    </w:p>
  </w:footnote>
  <w:footnote w:id="8">
    <w:p w:rsidR="00437CBB" w:rsidRPr="00556FEA" w:rsidRDefault="00437CBB">
      <w:pPr>
        <w:pStyle w:val="FootnoteText"/>
        <w:rPr>
          <w:rFonts w:ascii="Arial" w:hAnsi="Arial" w:cs="Arial"/>
          <w:sz w:val="16"/>
          <w:szCs w:val="16"/>
          <w:lang w:val="sr-Cyrl-RS"/>
        </w:rPr>
      </w:pPr>
      <w:r w:rsidRPr="00556FEA">
        <w:rPr>
          <w:rStyle w:val="FootnoteReference"/>
          <w:rFonts w:ascii="Arial" w:hAnsi="Arial" w:cs="Arial"/>
          <w:sz w:val="16"/>
          <w:szCs w:val="16"/>
        </w:rPr>
        <w:footnoteRef/>
      </w:r>
      <w:r w:rsidRPr="00556FEA">
        <w:rPr>
          <w:rFonts w:ascii="Arial" w:hAnsi="Arial" w:cs="Arial"/>
          <w:sz w:val="16"/>
          <w:szCs w:val="16"/>
        </w:rPr>
        <w:t xml:space="preserve"> </w:t>
      </w:r>
      <w:r w:rsidRPr="00556FEA">
        <w:rPr>
          <w:rFonts w:ascii="Arial" w:hAnsi="Arial" w:cs="Arial"/>
          <w:sz w:val="16"/>
          <w:szCs w:val="16"/>
          <w:lang w:val="sr-Latn-RS"/>
        </w:rPr>
        <w:t>Christine Goodwin v. United Kingdom</w:t>
      </w:r>
      <w:r w:rsidRPr="00556FEA">
        <w:rPr>
          <w:rFonts w:ascii="Arial" w:hAnsi="Arial" w:cs="Arial"/>
          <w:sz w:val="16"/>
          <w:szCs w:val="16"/>
          <w:lang w:val="sr-Cyrl-RS"/>
        </w:rPr>
        <w:t>, бр. пред. 28957/95 од 11.07.2002. године</w:t>
      </w:r>
      <w:r w:rsidRPr="00556FEA">
        <w:rPr>
          <w:rFonts w:ascii="Arial" w:hAnsi="Arial" w:cs="Arial"/>
          <w:sz w:val="16"/>
          <w:szCs w:val="16"/>
          <w:lang w:val="sr-Latn-RS"/>
        </w:rPr>
        <w:t>, доступно на</w:t>
      </w:r>
      <w:r w:rsidRPr="00556FEA">
        <w:rPr>
          <w:rFonts w:ascii="Arial" w:hAnsi="Arial" w:cs="Arial"/>
          <w:sz w:val="16"/>
          <w:szCs w:val="16"/>
          <w:lang w:val="sr-Cyrl-RS"/>
        </w:rPr>
        <w:t xml:space="preserve">: </w:t>
      </w:r>
      <w:hyperlink r:id="rId1" w:anchor="{%22languageisocode%22:[%22SRP%22],%22appno%22:[%2228957/95%22],%22documentcollectionid2%22:[%22GRANDCHAMBER%22],%22itemid%22:[%22001-107597%22]}" w:history="1">
        <w:r w:rsidRPr="00556FEA">
          <w:rPr>
            <w:rStyle w:val="Hyperlink"/>
            <w:rFonts w:ascii="Arial" w:hAnsi="Arial" w:cs="Arial"/>
            <w:sz w:val="16"/>
            <w:szCs w:val="16"/>
          </w:rPr>
          <w:t>https://hudoc.echr.coe.int/eng#{%22languageisocode%22:[%22SRP%22],%22appno%22:[%2228957/95%22],%22documentcollectionid2%22:[%22GRANDCHAMBER%22],%22itemid%22:[%22001-107597%22]}</w:t>
        </w:r>
      </w:hyperlink>
    </w:p>
  </w:footnote>
  <w:footnote w:id="9">
    <w:p w:rsidR="001B7ABE" w:rsidRPr="00556FEA" w:rsidRDefault="001B7ABE" w:rsidP="00187BB4">
      <w:pPr>
        <w:pStyle w:val="FootnoteText"/>
        <w:jc w:val="both"/>
        <w:rPr>
          <w:rFonts w:ascii="Arial" w:hAnsi="Arial" w:cs="Arial"/>
          <w:sz w:val="16"/>
          <w:szCs w:val="16"/>
          <w:lang w:val="sr-Cyrl-RS"/>
        </w:rPr>
      </w:pPr>
      <w:r w:rsidRPr="00556FEA">
        <w:rPr>
          <w:rStyle w:val="FootnoteReference"/>
          <w:rFonts w:ascii="Arial" w:hAnsi="Arial" w:cs="Arial"/>
          <w:sz w:val="16"/>
          <w:szCs w:val="16"/>
        </w:rPr>
        <w:footnoteRef/>
      </w:r>
      <w:r w:rsidRPr="00556FEA">
        <w:rPr>
          <w:rFonts w:ascii="Arial" w:hAnsi="Arial" w:cs="Arial"/>
          <w:sz w:val="16"/>
          <w:szCs w:val="16"/>
        </w:rPr>
        <w:t xml:space="preserve"> </w:t>
      </w:r>
      <w:r w:rsidRPr="00556FEA">
        <w:rPr>
          <w:rFonts w:ascii="Arial" w:hAnsi="Arial" w:cs="Arial"/>
          <w:sz w:val="16"/>
          <w:szCs w:val="16"/>
          <w:lang w:val="sr-Cyrl-RS"/>
        </w:rPr>
        <w:t>Принципи примене Закона о међународним људским правима везаним за сексуалну оријентацију и родни идентитет, тзв. УН Џогџакарта принципи, које је саставио међународни експертски тим у области људских права, сексуалне оријентације и родног идентитета. Србија је држава потписница наведеног документа Уједињених Нација.</w:t>
      </w:r>
    </w:p>
  </w:footnote>
  <w:footnote w:id="10">
    <w:p w:rsidR="001B7ABE" w:rsidRPr="00556FEA" w:rsidRDefault="001B7ABE" w:rsidP="005F27FD">
      <w:pPr>
        <w:pStyle w:val="FootnoteText"/>
        <w:jc w:val="both"/>
        <w:rPr>
          <w:rFonts w:ascii="Arial" w:hAnsi="Arial" w:cs="Arial"/>
          <w:sz w:val="16"/>
          <w:szCs w:val="16"/>
          <w:lang w:val="sr-Cyrl-RS"/>
        </w:rPr>
      </w:pPr>
      <w:r w:rsidRPr="00556FEA">
        <w:rPr>
          <w:rStyle w:val="FootnoteReference"/>
          <w:rFonts w:ascii="Arial" w:hAnsi="Arial" w:cs="Arial"/>
          <w:sz w:val="16"/>
          <w:szCs w:val="16"/>
        </w:rPr>
        <w:footnoteRef/>
      </w:r>
      <w:r w:rsidRPr="00556FEA">
        <w:rPr>
          <w:rFonts w:ascii="Arial" w:hAnsi="Arial" w:cs="Arial"/>
          <w:sz w:val="16"/>
          <w:szCs w:val="16"/>
          <w:lang w:val="sr-Cyrl-RS"/>
        </w:rPr>
        <w:t xml:space="preserve"> Пресуда Апелационог суда у Београду,  Гж. бр. 2426/14 од 11. јуна 2014. године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808"/>
    <w:multiLevelType w:val="multilevel"/>
    <w:tmpl w:val="1C124EC4"/>
    <w:styleLink w:val="Style3"/>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2"/>
        <w:szCs w:val="22"/>
      </w:rPr>
    </w:lvl>
    <w:lvl w:ilvl="2">
      <w:start w:val="1"/>
      <w:numFmt w:val="decimal"/>
      <w:isLgl/>
      <w:lvlText w:val="%1.2."/>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07363"/>
    <w:multiLevelType w:val="multilevel"/>
    <w:tmpl w:val="B590EB9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A833F4F"/>
    <w:multiLevelType w:val="multilevel"/>
    <w:tmpl w:val="6074DC84"/>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1E2F2E"/>
    <w:multiLevelType w:val="multilevel"/>
    <w:tmpl w:val="85966E3A"/>
    <w:lvl w:ilvl="0">
      <w:start w:val="5"/>
      <w:numFmt w:val="decimal"/>
      <w:lvlText w:val="%1."/>
      <w:lvlJc w:val="left"/>
      <w:pPr>
        <w:ind w:left="360" w:hanging="360"/>
      </w:pPr>
      <w:rPr>
        <w:rFonts w:eastAsia="Calibri" w:hint="default"/>
      </w:rPr>
    </w:lvl>
    <w:lvl w:ilvl="1">
      <w:start w:val="15"/>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1">
    <w:nsid w:val="28131F56"/>
    <w:multiLevelType w:val="multilevel"/>
    <w:tmpl w:val="516874B0"/>
    <w:lvl w:ilvl="0">
      <w:start w:val="3"/>
      <w:numFmt w:val="decimal"/>
      <w:lvlText w:val="%1."/>
      <w:lvlJc w:val="left"/>
      <w:pPr>
        <w:ind w:left="360" w:hanging="360"/>
      </w:pPr>
      <w:rPr>
        <w:rFonts w:hint="default"/>
        <w:color w:val="000000"/>
      </w:rPr>
    </w:lvl>
    <w:lvl w:ilvl="1">
      <w:start w:val="1"/>
      <w:numFmt w:val="decimal"/>
      <w:lvlText w:val="%1.%2."/>
      <w:lvlJc w:val="left"/>
      <w:pPr>
        <w:ind w:left="6249"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298474A7"/>
    <w:multiLevelType w:val="multilevel"/>
    <w:tmpl w:val="3F503D2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49384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4">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6">
    <w:nsid w:val="32CA28A0"/>
    <w:multiLevelType w:val="multilevel"/>
    <w:tmpl w:val="69348B4A"/>
    <w:lvl w:ilvl="0">
      <w:start w:val="1"/>
      <w:numFmt w:val="decimal"/>
      <w:lvlText w:val="%1."/>
      <w:lvlJc w:val="left"/>
      <w:pPr>
        <w:ind w:left="360" w:hanging="360"/>
      </w:pPr>
      <w:rPr>
        <w:rFonts w:hint="default"/>
        <w:color w:val="auto"/>
      </w:rPr>
    </w:lvl>
    <w:lvl w:ilvl="1">
      <w:start w:val="1"/>
      <w:numFmt w:val="decimal"/>
      <w:lvlText w:val="%1.%2."/>
      <w:lvlJc w:val="left"/>
      <w:pPr>
        <w:ind w:left="8092" w:hanging="720"/>
      </w:pPr>
      <w:rPr>
        <w:rFonts w:hint="default"/>
        <w:b/>
        <w:color w:val="auto"/>
      </w:rPr>
    </w:lvl>
    <w:lvl w:ilvl="2">
      <w:start w:val="1"/>
      <w:numFmt w:val="decimal"/>
      <w:lvlText w:val="%1.%2.%3."/>
      <w:lvlJc w:val="left"/>
      <w:pPr>
        <w:ind w:left="15464" w:hanging="720"/>
      </w:pPr>
      <w:rPr>
        <w:rFonts w:hint="default"/>
        <w:color w:val="auto"/>
      </w:rPr>
    </w:lvl>
    <w:lvl w:ilvl="3">
      <w:start w:val="1"/>
      <w:numFmt w:val="decimal"/>
      <w:lvlText w:val="%1.%2.%3.%4."/>
      <w:lvlJc w:val="left"/>
      <w:pPr>
        <w:ind w:left="23196" w:hanging="1080"/>
      </w:pPr>
      <w:rPr>
        <w:rFonts w:hint="default"/>
        <w:color w:val="auto"/>
      </w:rPr>
    </w:lvl>
    <w:lvl w:ilvl="4">
      <w:start w:val="1"/>
      <w:numFmt w:val="decimal"/>
      <w:lvlText w:val="%1.%2.%3.%4.%5."/>
      <w:lvlJc w:val="left"/>
      <w:pPr>
        <w:ind w:left="30568" w:hanging="1080"/>
      </w:pPr>
      <w:rPr>
        <w:rFonts w:hint="default"/>
        <w:color w:val="auto"/>
      </w:rPr>
    </w:lvl>
    <w:lvl w:ilvl="5">
      <w:start w:val="1"/>
      <w:numFmt w:val="decimal"/>
      <w:lvlText w:val="%1.%2.%3.%4.%5.%6."/>
      <w:lvlJc w:val="left"/>
      <w:pPr>
        <w:ind w:left="-27236" w:hanging="1440"/>
      </w:pPr>
      <w:rPr>
        <w:rFonts w:hint="default"/>
        <w:color w:val="auto"/>
      </w:rPr>
    </w:lvl>
    <w:lvl w:ilvl="6">
      <w:start w:val="1"/>
      <w:numFmt w:val="decimal"/>
      <w:lvlText w:val="%1.%2.%3.%4.%5.%6.%7."/>
      <w:lvlJc w:val="left"/>
      <w:pPr>
        <w:ind w:left="-19864" w:hanging="1440"/>
      </w:pPr>
      <w:rPr>
        <w:rFonts w:hint="default"/>
        <w:color w:val="auto"/>
      </w:rPr>
    </w:lvl>
    <w:lvl w:ilvl="7">
      <w:start w:val="1"/>
      <w:numFmt w:val="decimal"/>
      <w:lvlText w:val="%1.%2.%3.%4.%5.%6.%7.%8."/>
      <w:lvlJc w:val="left"/>
      <w:pPr>
        <w:ind w:left="-12132" w:hanging="1800"/>
      </w:pPr>
      <w:rPr>
        <w:rFonts w:hint="default"/>
        <w:color w:val="auto"/>
      </w:rPr>
    </w:lvl>
    <w:lvl w:ilvl="8">
      <w:start w:val="1"/>
      <w:numFmt w:val="decimal"/>
      <w:lvlText w:val="%1.%2.%3.%4.%5.%6.%7.%8.%9."/>
      <w:lvlJc w:val="left"/>
      <w:pPr>
        <w:ind w:left="-4760" w:hanging="1800"/>
      </w:pPr>
      <w:rPr>
        <w:rFonts w:hint="default"/>
        <w:color w:val="auto"/>
      </w:rPr>
    </w:lvl>
  </w:abstractNum>
  <w:abstractNum w:abstractNumId="17">
    <w:nsid w:val="37D7025A"/>
    <w:multiLevelType w:val="multilevel"/>
    <w:tmpl w:val="41329206"/>
    <w:lvl w:ilvl="0">
      <w:start w:val="3"/>
      <w:numFmt w:val="decimal"/>
      <w:lvlText w:val="%1."/>
      <w:lvlJc w:val="left"/>
      <w:pPr>
        <w:ind w:left="360" w:hanging="360"/>
      </w:pPr>
      <w:rPr>
        <w:rFonts w:eastAsia="Calibri" w:hint="default"/>
      </w:rPr>
    </w:lvl>
    <w:lvl w:ilvl="1">
      <w:start w:val="7"/>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8">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9">
    <w:nsid w:val="43AC56F0"/>
    <w:multiLevelType w:val="multilevel"/>
    <w:tmpl w:val="79D09470"/>
    <w:lvl w:ilvl="0">
      <w:start w:val="2"/>
      <w:numFmt w:val="decimal"/>
      <w:lvlText w:val="%1."/>
      <w:lvlJc w:val="left"/>
      <w:pPr>
        <w:ind w:left="360" w:hanging="360"/>
      </w:pPr>
      <w:rPr>
        <w:rFonts w:eastAsia="Calibri"/>
        <w:i w:val="0"/>
      </w:rPr>
    </w:lvl>
    <w:lvl w:ilvl="1">
      <w:start w:val="1"/>
      <w:numFmt w:val="decimal"/>
      <w:lvlText w:val="%1.%2."/>
      <w:lvlJc w:val="left"/>
      <w:pPr>
        <w:ind w:left="0" w:firstLine="0"/>
      </w:pPr>
      <w:rPr>
        <w:rFonts w:eastAsia="Calibri"/>
        <w:b/>
        <w:i w:val="0"/>
        <w:sz w:val="22"/>
        <w:szCs w:val="22"/>
      </w:rPr>
    </w:lvl>
    <w:lvl w:ilvl="2">
      <w:start w:val="1"/>
      <w:numFmt w:val="decimal"/>
      <w:lvlText w:val="%1.%2.%3."/>
      <w:lvlJc w:val="left"/>
      <w:pPr>
        <w:ind w:left="720" w:hanging="720"/>
      </w:pPr>
      <w:rPr>
        <w:rFonts w:eastAsia="Calibri"/>
        <w:i w:val="0"/>
      </w:rPr>
    </w:lvl>
    <w:lvl w:ilvl="3">
      <w:start w:val="1"/>
      <w:numFmt w:val="decimal"/>
      <w:lvlText w:val="%1.%2.%3.%4."/>
      <w:lvlJc w:val="left"/>
      <w:pPr>
        <w:ind w:left="1080" w:hanging="1080"/>
      </w:pPr>
      <w:rPr>
        <w:rFonts w:eastAsia="Calibri"/>
        <w:i w:val="0"/>
      </w:rPr>
    </w:lvl>
    <w:lvl w:ilvl="4">
      <w:start w:val="1"/>
      <w:numFmt w:val="decimal"/>
      <w:lvlText w:val="%1.%2.%3.%4.%5."/>
      <w:lvlJc w:val="left"/>
      <w:pPr>
        <w:ind w:left="1080" w:hanging="1080"/>
      </w:pPr>
      <w:rPr>
        <w:rFonts w:eastAsia="Calibri"/>
        <w:i w:val="0"/>
      </w:rPr>
    </w:lvl>
    <w:lvl w:ilvl="5">
      <w:start w:val="1"/>
      <w:numFmt w:val="decimal"/>
      <w:lvlText w:val="%1.%2.%3.%4.%5.%6."/>
      <w:lvlJc w:val="left"/>
      <w:pPr>
        <w:ind w:left="1440" w:hanging="1440"/>
      </w:pPr>
      <w:rPr>
        <w:rFonts w:eastAsia="Calibri"/>
        <w:i w:val="0"/>
      </w:rPr>
    </w:lvl>
    <w:lvl w:ilvl="6">
      <w:start w:val="1"/>
      <w:numFmt w:val="decimal"/>
      <w:lvlText w:val="%1.%2.%3.%4.%5.%6.%7."/>
      <w:lvlJc w:val="left"/>
      <w:pPr>
        <w:ind w:left="1440" w:hanging="1440"/>
      </w:pPr>
      <w:rPr>
        <w:rFonts w:eastAsia="Calibri"/>
        <w:i w:val="0"/>
      </w:rPr>
    </w:lvl>
    <w:lvl w:ilvl="7">
      <w:start w:val="1"/>
      <w:numFmt w:val="decimal"/>
      <w:lvlText w:val="%1.%2.%3.%4.%5.%6.%7.%8."/>
      <w:lvlJc w:val="left"/>
      <w:pPr>
        <w:ind w:left="1800" w:hanging="1800"/>
      </w:pPr>
      <w:rPr>
        <w:rFonts w:eastAsia="Calibri"/>
        <w:i w:val="0"/>
      </w:rPr>
    </w:lvl>
    <w:lvl w:ilvl="8">
      <w:start w:val="1"/>
      <w:numFmt w:val="decimal"/>
      <w:lvlText w:val="%1.%2.%3.%4.%5.%6.%7.%8.%9."/>
      <w:lvlJc w:val="left"/>
      <w:pPr>
        <w:ind w:left="1800" w:hanging="1800"/>
      </w:pPr>
      <w:rPr>
        <w:rFonts w:eastAsia="Calibri"/>
        <w:i w:val="0"/>
      </w:rPr>
    </w:lvl>
  </w:abstractNum>
  <w:abstractNum w:abstractNumId="20">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nsid w:val="488C77B2"/>
    <w:multiLevelType w:val="multilevel"/>
    <w:tmpl w:val="DD886D6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B3CF5"/>
    <w:multiLevelType w:val="multilevel"/>
    <w:tmpl w:val="A762CFF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2F55CC"/>
    <w:multiLevelType w:val="multilevel"/>
    <w:tmpl w:val="481A5BE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74D4182"/>
    <w:multiLevelType w:val="multilevel"/>
    <w:tmpl w:val="D7AEA6A8"/>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29">
    <w:nsid w:val="68B10D94"/>
    <w:multiLevelType w:val="multilevel"/>
    <w:tmpl w:val="092E9806"/>
    <w:lvl w:ilvl="0">
      <w:start w:val="3"/>
      <w:numFmt w:val="decimal"/>
      <w:lvlText w:val="%1."/>
      <w:lvlJc w:val="left"/>
      <w:pPr>
        <w:ind w:left="360" w:hanging="36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9AE05EE"/>
    <w:multiLevelType w:val="multilevel"/>
    <w:tmpl w:val="952C58A6"/>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D756CB4"/>
    <w:multiLevelType w:val="multilevel"/>
    <w:tmpl w:val="1C124EC4"/>
    <w:numStyleLink w:val="Style3"/>
  </w:abstractNum>
  <w:abstractNum w:abstractNumId="33">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34">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35">
    <w:nsid w:val="73334853"/>
    <w:multiLevelType w:val="multilevel"/>
    <w:tmpl w:val="CAB87D1C"/>
    <w:lvl w:ilvl="0">
      <w:start w:val="3"/>
      <w:numFmt w:val="decimal"/>
      <w:lvlText w:val="%1."/>
      <w:lvlJc w:val="left"/>
      <w:pPr>
        <w:ind w:left="360" w:hanging="360"/>
      </w:pPr>
      <w:rPr>
        <w:rFonts w:eastAsia="Calibri" w:hint="default"/>
      </w:rPr>
    </w:lvl>
    <w:lvl w:ilvl="1">
      <w:start w:val="15"/>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36">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F948B0"/>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20"/>
  </w:num>
  <w:num w:numId="2">
    <w:abstractNumId w:val="4"/>
  </w:num>
  <w:num w:numId="3">
    <w:abstractNumId w:val="15"/>
  </w:num>
  <w:num w:numId="4">
    <w:abstractNumId w:val="5"/>
  </w:num>
  <w:num w:numId="5">
    <w:abstractNumId w:val="7"/>
  </w:num>
  <w:num w:numId="6">
    <w:abstractNumId w:val="24"/>
  </w:num>
  <w:num w:numId="7">
    <w:abstractNumId w:val="14"/>
  </w:num>
  <w:num w:numId="8">
    <w:abstractNumId w:val="22"/>
  </w:num>
  <w:num w:numId="9">
    <w:abstractNumId w:val="25"/>
  </w:num>
  <w:num w:numId="10">
    <w:abstractNumId w:val="36"/>
  </w:num>
  <w:num w:numId="11">
    <w:abstractNumId w:val="18"/>
  </w:num>
  <w:num w:numId="12">
    <w:abstractNumId w:val="2"/>
  </w:num>
  <w:num w:numId="13">
    <w:abstractNumId w:val="9"/>
  </w:num>
  <w:num w:numId="14">
    <w:abstractNumId w:val="23"/>
  </w:num>
  <w:num w:numId="15">
    <w:abstractNumId w:val="34"/>
  </w:num>
  <w:num w:numId="16">
    <w:abstractNumId w:val="1"/>
  </w:num>
  <w:num w:numId="17">
    <w:abstractNumId w:val="31"/>
  </w:num>
  <w:num w:numId="18">
    <w:abstractNumId w:val="16"/>
  </w:num>
  <w:num w:numId="19">
    <w:abstractNumId w:val="21"/>
  </w:num>
  <w:num w:numId="20">
    <w:abstractNumId w:val="3"/>
  </w:num>
  <w:num w:numId="21">
    <w:abstractNumId w:val="6"/>
  </w:num>
  <w:num w:numId="22">
    <w:abstractNumId w:val="33"/>
  </w:num>
  <w:num w:numId="23">
    <w:abstractNumId w:val="28"/>
  </w:num>
  <w:num w:numId="24">
    <w:abstractNumId w:val="8"/>
  </w:num>
  <w:num w:numId="25">
    <w:abstractNumId w:val="29"/>
  </w:num>
  <w:num w:numId="26">
    <w:abstractNumId w:val="17"/>
  </w:num>
  <w:num w:numId="27">
    <w:abstractNumId w:val="30"/>
  </w:num>
  <w:num w:numId="28">
    <w:abstractNumId w:val="35"/>
  </w:num>
  <w:num w:numId="2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10"/>
  </w:num>
  <w:num w:numId="33">
    <w:abstractNumId w:val="12"/>
  </w:num>
  <w:num w:numId="34">
    <w:abstractNumId w:val="27"/>
  </w:num>
  <w:num w:numId="35">
    <w:abstractNumId w:val="26"/>
  </w:num>
  <w:num w:numId="36">
    <w:abstractNumId w:val="11"/>
  </w:num>
  <w:num w:numId="37">
    <w:abstractNumId w:val="0"/>
  </w:num>
  <w:num w:numId="38">
    <w:abstractNumId w:val="32"/>
    <w:lvlOverride w:ilvl="1">
      <w:lvl w:ilvl="1">
        <w:start w:val="1"/>
        <w:numFmt w:val="decimal"/>
        <w:isLgl/>
        <w:lvlText w:val="%1.%2."/>
        <w:lvlJc w:val="left"/>
        <w:pPr>
          <w:ind w:left="1288" w:hanging="720"/>
        </w:pPr>
        <w:rPr>
          <w:rFonts w:hint="default"/>
          <w:b/>
          <w:sz w:val="22"/>
          <w:szCs w:val="22"/>
        </w:rPr>
      </w:lvl>
    </w:lvlOverride>
  </w:num>
  <w:num w:numId="39">
    <w:abstractNumId w:val="2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33"/>
    <w:rsid w:val="00000757"/>
    <w:rsid w:val="00002279"/>
    <w:rsid w:val="000054EE"/>
    <w:rsid w:val="000054F0"/>
    <w:rsid w:val="00020B66"/>
    <w:rsid w:val="00020EA6"/>
    <w:rsid w:val="000226C2"/>
    <w:rsid w:val="00022A40"/>
    <w:rsid w:val="00022D8A"/>
    <w:rsid w:val="00027A29"/>
    <w:rsid w:val="00032097"/>
    <w:rsid w:val="000324CC"/>
    <w:rsid w:val="00034F4E"/>
    <w:rsid w:val="000355A9"/>
    <w:rsid w:val="000433C6"/>
    <w:rsid w:val="00045687"/>
    <w:rsid w:val="000508FD"/>
    <w:rsid w:val="00052311"/>
    <w:rsid w:val="000539F5"/>
    <w:rsid w:val="00055590"/>
    <w:rsid w:val="0006474D"/>
    <w:rsid w:val="0006478A"/>
    <w:rsid w:val="0007659C"/>
    <w:rsid w:val="00082C8A"/>
    <w:rsid w:val="000846B3"/>
    <w:rsid w:val="00087478"/>
    <w:rsid w:val="00092121"/>
    <w:rsid w:val="00092EA7"/>
    <w:rsid w:val="00097346"/>
    <w:rsid w:val="000A3426"/>
    <w:rsid w:val="000A3E67"/>
    <w:rsid w:val="000A5615"/>
    <w:rsid w:val="000A7B33"/>
    <w:rsid w:val="000B308D"/>
    <w:rsid w:val="000B3881"/>
    <w:rsid w:val="000B5817"/>
    <w:rsid w:val="000B7CD1"/>
    <w:rsid w:val="000C14D2"/>
    <w:rsid w:val="000C174D"/>
    <w:rsid w:val="000C1BF3"/>
    <w:rsid w:val="000D37B0"/>
    <w:rsid w:val="000D3D0C"/>
    <w:rsid w:val="000D3F11"/>
    <w:rsid w:val="000E0F35"/>
    <w:rsid w:val="000E400C"/>
    <w:rsid w:val="000E5411"/>
    <w:rsid w:val="000E749F"/>
    <w:rsid w:val="000F2115"/>
    <w:rsid w:val="000F2ADD"/>
    <w:rsid w:val="000F3D67"/>
    <w:rsid w:val="00103B1C"/>
    <w:rsid w:val="00105A5E"/>
    <w:rsid w:val="00106D9E"/>
    <w:rsid w:val="00107281"/>
    <w:rsid w:val="00113FBD"/>
    <w:rsid w:val="00117369"/>
    <w:rsid w:val="00125796"/>
    <w:rsid w:val="00127BD1"/>
    <w:rsid w:val="00140688"/>
    <w:rsid w:val="00144E35"/>
    <w:rsid w:val="00150953"/>
    <w:rsid w:val="001527FB"/>
    <w:rsid w:val="00161884"/>
    <w:rsid w:val="00162DAE"/>
    <w:rsid w:val="001658F5"/>
    <w:rsid w:val="0016743E"/>
    <w:rsid w:val="00170A33"/>
    <w:rsid w:val="00180E0C"/>
    <w:rsid w:val="00180FEC"/>
    <w:rsid w:val="00181431"/>
    <w:rsid w:val="0018178E"/>
    <w:rsid w:val="00185044"/>
    <w:rsid w:val="001852A8"/>
    <w:rsid w:val="00187BB4"/>
    <w:rsid w:val="001906FF"/>
    <w:rsid w:val="00193FCE"/>
    <w:rsid w:val="001941FB"/>
    <w:rsid w:val="00194254"/>
    <w:rsid w:val="00194A6B"/>
    <w:rsid w:val="00195473"/>
    <w:rsid w:val="001A1D1D"/>
    <w:rsid w:val="001A3771"/>
    <w:rsid w:val="001A3872"/>
    <w:rsid w:val="001A73C9"/>
    <w:rsid w:val="001A7816"/>
    <w:rsid w:val="001B065E"/>
    <w:rsid w:val="001B262C"/>
    <w:rsid w:val="001B59D2"/>
    <w:rsid w:val="001B5AC4"/>
    <w:rsid w:val="001B7ABE"/>
    <w:rsid w:val="001C2BB8"/>
    <w:rsid w:val="001C514E"/>
    <w:rsid w:val="001D5750"/>
    <w:rsid w:val="001E1103"/>
    <w:rsid w:val="001E3CF4"/>
    <w:rsid w:val="001E5B31"/>
    <w:rsid w:val="001E67E7"/>
    <w:rsid w:val="001E6B63"/>
    <w:rsid w:val="001E6C4F"/>
    <w:rsid w:val="001F0F20"/>
    <w:rsid w:val="001F3883"/>
    <w:rsid w:val="001F3981"/>
    <w:rsid w:val="001F5FE4"/>
    <w:rsid w:val="001F6909"/>
    <w:rsid w:val="00201BEA"/>
    <w:rsid w:val="0020319D"/>
    <w:rsid w:val="00203E30"/>
    <w:rsid w:val="002054C9"/>
    <w:rsid w:val="00210682"/>
    <w:rsid w:val="00215755"/>
    <w:rsid w:val="00215CA3"/>
    <w:rsid w:val="00216665"/>
    <w:rsid w:val="00224512"/>
    <w:rsid w:val="0022531E"/>
    <w:rsid w:val="00225AC1"/>
    <w:rsid w:val="00227869"/>
    <w:rsid w:val="00233BD8"/>
    <w:rsid w:val="002364B6"/>
    <w:rsid w:val="00240611"/>
    <w:rsid w:val="00240F41"/>
    <w:rsid w:val="00241CC6"/>
    <w:rsid w:val="00242438"/>
    <w:rsid w:val="002426C4"/>
    <w:rsid w:val="002429DB"/>
    <w:rsid w:val="002434A2"/>
    <w:rsid w:val="002572A2"/>
    <w:rsid w:val="00271D64"/>
    <w:rsid w:val="0027259D"/>
    <w:rsid w:val="00275241"/>
    <w:rsid w:val="0028124C"/>
    <w:rsid w:val="00282D32"/>
    <w:rsid w:val="002842ED"/>
    <w:rsid w:val="00292C24"/>
    <w:rsid w:val="00292C43"/>
    <w:rsid w:val="0029455B"/>
    <w:rsid w:val="00294BAD"/>
    <w:rsid w:val="00295B71"/>
    <w:rsid w:val="002A3CC1"/>
    <w:rsid w:val="002B2999"/>
    <w:rsid w:val="002B43CE"/>
    <w:rsid w:val="002C23DF"/>
    <w:rsid w:val="002C26A2"/>
    <w:rsid w:val="002C48E2"/>
    <w:rsid w:val="002C6A80"/>
    <w:rsid w:val="002C6F7B"/>
    <w:rsid w:val="002D3372"/>
    <w:rsid w:val="002D703C"/>
    <w:rsid w:val="002E009A"/>
    <w:rsid w:val="002E10AD"/>
    <w:rsid w:val="002E39FF"/>
    <w:rsid w:val="002E5908"/>
    <w:rsid w:val="002F0065"/>
    <w:rsid w:val="002F130D"/>
    <w:rsid w:val="002F7D5E"/>
    <w:rsid w:val="002F7EED"/>
    <w:rsid w:val="00300062"/>
    <w:rsid w:val="0030613F"/>
    <w:rsid w:val="003066AE"/>
    <w:rsid w:val="0031031A"/>
    <w:rsid w:val="0031231C"/>
    <w:rsid w:val="00312775"/>
    <w:rsid w:val="0031751F"/>
    <w:rsid w:val="00320AE1"/>
    <w:rsid w:val="00321C70"/>
    <w:rsid w:val="0032730D"/>
    <w:rsid w:val="00333B5F"/>
    <w:rsid w:val="00344693"/>
    <w:rsid w:val="003451D4"/>
    <w:rsid w:val="00352499"/>
    <w:rsid w:val="003528E6"/>
    <w:rsid w:val="00353D31"/>
    <w:rsid w:val="003577C6"/>
    <w:rsid w:val="00360362"/>
    <w:rsid w:val="00367489"/>
    <w:rsid w:val="00370DF3"/>
    <w:rsid w:val="003812FE"/>
    <w:rsid w:val="0038601E"/>
    <w:rsid w:val="00390BE4"/>
    <w:rsid w:val="003A4651"/>
    <w:rsid w:val="003B2DF6"/>
    <w:rsid w:val="003C472D"/>
    <w:rsid w:val="003D0882"/>
    <w:rsid w:val="003D1283"/>
    <w:rsid w:val="003D47BE"/>
    <w:rsid w:val="003D60B5"/>
    <w:rsid w:val="003D68EF"/>
    <w:rsid w:val="003E1235"/>
    <w:rsid w:val="003E3B17"/>
    <w:rsid w:val="003F169D"/>
    <w:rsid w:val="003F2262"/>
    <w:rsid w:val="003F30B0"/>
    <w:rsid w:val="003F47BF"/>
    <w:rsid w:val="003F60ED"/>
    <w:rsid w:val="003F6225"/>
    <w:rsid w:val="00405FC9"/>
    <w:rsid w:val="004076B6"/>
    <w:rsid w:val="00410F02"/>
    <w:rsid w:val="004137E9"/>
    <w:rsid w:val="004205E1"/>
    <w:rsid w:val="00423042"/>
    <w:rsid w:val="004256D6"/>
    <w:rsid w:val="00425E95"/>
    <w:rsid w:val="00431F03"/>
    <w:rsid w:val="004346DC"/>
    <w:rsid w:val="00434BA3"/>
    <w:rsid w:val="00436172"/>
    <w:rsid w:val="004368A5"/>
    <w:rsid w:val="00437599"/>
    <w:rsid w:val="00437CBB"/>
    <w:rsid w:val="004439D4"/>
    <w:rsid w:val="00444716"/>
    <w:rsid w:val="00444C6A"/>
    <w:rsid w:val="00444F0E"/>
    <w:rsid w:val="004452E3"/>
    <w:rsid w:val="0047650C"/>
    <w:rsid w:val="0048092D"/>
    <w:rsid w:val="0048615C"/>
    <w:rsid w:val="004905EE"/>
    <w:rsid w:val="0049425E"/>
    <w:rsid w:val="00494478"/>
    <w:rsid w:val="00497E66"/>
    <w:rsid w:val="004A1A26"/>
    <w:rsid w:val="004A1F5D"/>
    <w:rsid w:val="004A4562"/>
    <w:rsid w:val="004A6F25"/>
    <w:rsid w:val="004A7334"/>
    <w:rsid w:val="004A7AC1"/>
    <w:rsid w:val="004A7C5A"/>
    <w:rsid w:val="004B5A3A"/>
    <w:rsid w:val="004C22B0"/>
    <w:rsid w:val="004C253A"/>
    <w:rsid w:val="004E0AAB"/>
    <w:rsid w:val="004E425E"/>
    <w:rsid w:val="004F361E"/>
    <w:rsid w:val="004F45B5"/>
    <w:rsid w:val="004F6B9C"/>
    <w:rsid w:val="00501F34"/>
    <w:rsid w:val="00502AC0"/>
    <w:rsid w:val="00512B16"/>
    <w:rsid w:val="0051505F"/>
    <w:rsid w:val="00515CA7"/>
    <w:rsid w:val="00515F3C"/>
    <w:rsid w:val="005221C5"/>
    <w:rsid w:val="00525BC7"/>
    <w:rsid w:val="00530560"/>
    <w:rsid w:val="0053358E"/>
    <w:rsid w:val="0053468D"/>
    <w:rsid w:val="00534D9F"/>
    <w:rsid w:val="00540CCC"/>
    <w:rsid w:val="00541634"/>
    <w:rsid w:val="00541CFA"/>
    <w:rsid w:val="00542A3A"/>
    <w:rsid w:val="00542CDF"/>
    <w:rsid w:val="00543430"/>
    <w:rsid w:val="005507E8"/>
    <w:rsid w:val="00556D7E"/>
    <w:rsid w:val="00556FEA"/>
    <w:rsid w:val="00557618"/>
    <w:rsid w:val="005628BE"/>
    <w:rsid w:val="00570843"/>
    <w:rsid w:val="00571678"/>
    <w:rsid w:val="00572A90"/>
    <w:rsid w:val="00576100"/>
    <w:rsid w:val="005843B2"/>
    <w:rsid w:val="00590FF3"/>
    <w:rsid w:val="005918EF"/>
    <w:rsid w:val="00591CB3"/>
    <w:rsid w:val="0059650D"/>
    <w:rsid w:val="00596550"/>
    <w:rsid w:val="00596D56"/>
    <w:rsid w:val="00597B06"/>
    <w:rsid w:val="005A1576"/>
    <w:rsid w:val="005A595C"/>
    <w:rsid w:val="005A78E8"/>
    <w:rsid w:val="005B0CC7"/>
    <w:rsid w:val="005B2333"/>
    <w:rsid w:val="005B5037"/>
    <w:rsid w:val="005B531D"/>
    <w:rsid w:val="005B5870"/>
    <w:rsid w:val="005C2C43"/>
    <w:rsid w:val="005C7E28"/>
    <w:rsid w:val="005D001C"/>
    <w:rsid w:val="005D0F2B"/>
    <w:rsid w:val="005D7390"/>
    <w:rsid w:val="005D78EA"/>
    <w:rsid w:val="005D7955"/>
    <w:rsid w:val="005E3689"/>
    <w:rsid w:val="005E6AE4"/>
    <w:rsid w:val="005E790D"/>
    <w:rsid w:val="005F13A0"/>
    <w:rsid w:val="005F163F"/>
    <w:rsid w:val="005F27FD"/>
    <w:rsid w:val="005F79CA"/>
    <w:rsid w:val="00616152"/>
    <w:rsid w:val="0062108F"/>
    <w:rsid w:val="0062185D"/>
    <w:rsid w:val="00621EDA"/>
    <w:rsid w:val="00626713"/>
    <w:rsid w:val="00626D0F"/>
    <w:rsid w:val="00630835"/>
    <w:rsid w:val="00631AC9"/>
    <w:rsid w:val="00637922"/>
    <w:rsid w:val="00637DE8"/>
    <w:rsid w:val="00637E99"/>
    <w:rsid w:val="00641305"/>
    <w:rsid w:val="006438A2"/>
    <w:rsid w:val="00647697"/>
    <w:rsid w:val="006508A6"/>
    <w:rsid w:val="00652484"/>
    <w:rsid w:val="00653318"/>
    <w:rsid w:val="00655F59"/>
    <w:rsid w:val="00656C29"/>
    <w:rsid w:val="00660A07"/>
    <w:rsid w:val="0066347F"/>
    <w:rsid w:val="00664706"/>
    <w:rsid w:val="00674BD0"/>
    <w:rsid w:val="00677DE5"/>
    <w:rsid w:val="00680186"/>
    <w:rsid w:val="00682D3B"/>
    <w:rsid w:val="006845C5"/>
    <w:rsid w:val="00692B8B"/>
    <w:rsid w:val="006939A3"/>
    <w:rsid w:val="00694D0B"/>
    <w:rsid w:val="00695DCB"/>
    <w:rsid w:val="006A031D"/>
    <w:rsid w:val="006A0DD1"/>
    <w:rsid w:val="006A5015"/>
    <w:rsid w:val="006A70D4"/>
    <w:rsid w:val="006B1377"/>
    <w:rsid w:val="006C57BC"/>
    <w:rsid w:val="006C6ACC"/>
    <w:rsid w:val="006D0C56"/>
    <w:rsid w:val="006D34F0"/>
    <w:rsid w:val="006E14E0"/>
    <w:rsid w:val="006E250F"/>
    <w:rsid w:val="006E35E0"/>
    <w:rsid w:val="006E3786"/>
    <w:rsid w:val="006E3CDE"/>
    <w:rsid w:val="006E3E77"/>
    <w:rsid w:val="006E5A60"/>
    <w:rsid w:val="006F0027"/>
    <w:rsid w:val="007015E1"/>
    <w:rsid w:val="0070571C"/>
    <w:rsid w:val="007063CD"/>
    <w:rsid w:val="007071C0"/>
    <w:rsid w:val="00707732"/>
    <w:rsid w:val="00711017"/>
    <w:rsid w:val="00711AC4"/>
    <w:rsid w:val="00713816"/>
    <w:rsid w:val="007148BD"/>
    <w:rsid w:val="00723C85"/>
    <w:rsid w:val="007251D4"/>
    <w:rsid w:val="007274A7"/>
    <w:rsid w:val="00731EF1"/>
    <w:rsid w:val="00733364"/>
    <w:rsid w:val="00737C1E"/>
    <w:rsid w:val="00741FC0"/>
    <w:rsid w:val="007424FD"/>
    <w:rsid w:val="0074668E"/>
    <w:rsid w:val="00746953"/>
    <w:rsid w:val="007501E4"/>
    <w:rsid w:val="00763AEE"/>
    <w:rsid w:val="007654D9"/>
    <w:rsid w:val="007663CA"/>
    <w:rsid w:val="00771D5B"/>
    <w:rsid w:val="00780214"/>
    <w:rsid w:val="00780D1C"/>
    <w:rsid w:val="007843DB"/>
    <w:rsid w:val="00784CFF"/>
    <w:rsid w:val="00786439"/>
    <w:rsid w:val="007864D2"/>
    <w:rsid w:val="0079361B"/>
    <w:rsid w:val="007936BA"/>
    <w:rsid w:val="00793B48"/>
    <w:rsid w:val="00796AF7"/>
    <w:rsid w:val="007A5657"/>
    <w:rsid w:val="007A6A87"/>
    <w:rsid w:val="007B0A36"/>
    <w:rsid w:val="007B37AB"/>
    <w:rsid w:val="007B616E"/>
    <w:rsid w:val="007C4CE3"/>
    <w:rsid w:val="007C50A7"/>
    <w:rsid w:val="007C6040"/>
    <w:rsid w:val="007D6E73"/>
    <w:rsid w:val="007F094D"/>
    <w:rsid w:val="007F3EC4"/>
    <w:rsid w:val="007F589C"/>
    <w:rsid w:val="007F5E26"/>
    <w:rsid w:val="007F7ADF"/>
    <w:rsid w:val="008115E0"/>
    <w:rsid w:val="008140AD"/>
    <w:rsid w:val="00814C60"/>
    <w:rsid w:val="0082085E"/>
    <w:rsid w:val="00836BBA"/>
    <w:rsid w:val="00843169"/>
    <w:rsid w:val="0084428B"/>
    <w:rsid w:val="00847AA3"/>
    <w:rsid w:val="008520BC"/>
    <w:rsid w:val="008521AA"/>
    <w:rsid w:val="008526B6"/>
    <w:rsid w:val="00853FE1"/>
    <w:rsid w:val="008559D7"/>
    <w:rsid w:val="0085705D"/>
    <w:rsid w:val="00861A10"/>
    <w:rsid w:val="008624BF"/>
    <w:rsid w:val="00863BFE"/>
    <w:rsid w:val="008664F2"/>
    <w:rsid w:val="008746E3"/>
    <w:rsid w:val="008758E1"/>
    <w:rsid w:val="00876AFE"/>
    <w:rsid w:val="00877999"/>
    <w:rsid w:val="0088033C"/>
    <w:rsid w:val="00880D11"/>
    <w:rsid w:val="00894269"/>
    <w:rsid w:val="008942EC"/>
    <w:rsid w:val="00894711"/>
    <w:rsid w:val="008A0EF4"/>
    <w:rsid w:val="008A1473"/>
    <w:rsid w:val="008A1C54"/>
    <w:rsid w:val="008A1D3D"/>
    <w:rsid w:val="008A3669"/>
    <w:rsid w:val="008B397F"/>
    <w:rsid w:val="008B6F55"/>
    <w:rsid w:val="008C143E"/>
    <w:rsid w:val="008C2EE2"/>
    <w:rsid w:val="008C52A7"/>
    <w:rsid w:val="008C690C"/>
    <w:rsid w:val="008D3258"/>
    <w:rsid w:val="008D450D"/>
    <w:rsid w:val="008D6391"/>
    <w:rsid w:val="008E0F10"/>
    <w:rsid w:val="008E1935"/>
    <w:rsid w:val="008E690D"/>
    <w:rsid w:val="008F011B"/>
    <w:rsid w:val="008F1D33"/>
    <w:rsid w:val="008F4CFE"/>
    <w:rsid w:val="008F4FDE"/>
    <w:rsid w:val="008F57F6"/>
    <w:rsid w:val="008F6289"/>
    <w:rsid w:val="0090173D"/>
    <w:rsid w:val="0090226B"/>
    <w:rsid w:val="0090234B"/>
    <w:rsid w:val="009053AA"/>
    <w:rsid w:val="00907EC8"/>
    <w:rsid w:val="00911086"/>
    <w:rsid w:val="00911CC1"/>
    <w:rsid w:val="0091224E"/>
    <w:rsid w:val="009124F7"/>
    <w:rsid w:val="00920733"/>
    <w:rsid w:val="00920F51"/>
    <w:rsid w:val="00922D28"/>
    <w:rsid w:val="00926715"/>
    <w:rsid w:val="00930A0A"/>
    <w:rsid w:val="0093384F"/>
    <w:rsid w:val="00934D45"/>
    <w:rsid w:val="00947080"/>
    <w:rsid w:val="0095112C"/>
    <w:rsid w:val="009520B0"/>
    <w:rsid w:val="00952248"/>
    <w:rsid w:val="009523FA"/>
    <w:rsid w:val="0096009D"/>
    <w:rsid w:val="0096798D"/>
    <w:rsid w:val="00970EC3"/>
    <w:rsid w:val="00974348"/>
    <w:rsid w:val="00975857"/>
    <w:rsid w:val="009836B0"/>
    <w:rsid w:val="009A052F"/>
    <w:rsid w:val="009A1D7A"/>
    <w:rsid w:val="009A35EF"/>
    <w:rsid w:val="009A656D"/>
    <w:rsid w:val="009A666F"/>
    <w:rsid w:val="009A6AA8"/>
    <w:rsid w:val="009A705E"/>
    <w:rsid w:val="009B345D"/>
    <w:rsid w:val="009B6C2C"/>
    <w:rsid w:val="009B7D17"/>
    <w:rsid w:val="009C46AA"/>
    <w:rsid w:val="009C617F"/>
    <w:rsid w:val="009D026E"/>
    <w:rsid w:val="009D472B"/>
    <w:rsid w:val="009D5A97"/>
    <w:rsid w:val="009D6F0B"/>
    <w:rsid w:val="009E2073"/>
    <w:rsid w:val="009E35FF"/>
    <w:rsid w:val="009E38CC"/>
    <w:rsid w:val="009E4377"/>
    <w:rsid w:val="009E53E4"/>
    <w:rsid w:val="009E68DB"/>
    <w:rsid w:val="009E78E7"/>
    <w:rsid w:val="009F084A"/>
    <w:rsid w:val="009F09B0"/>
    <w:rsid w:val="009F1291"/>
    <w:rsid w:val="009F2352"/>
    <w:rsid w:val="009F696F"/>
    <w:rsid w:val="00A01CF2"/>
    <w:rsid w:val="00A02503"/>
    <w:rsid w:val="00A03ED9"/>
    <w:rsid w:val="00A05D3E"/>
    <w:rsid w:val="00A06998"/>
    <w:rsid w:val="00A069A7"/>
    <w:rsid w:val="00A06FF0"/>
    <w:rsid w:val="00A07C40"/>
    <w:rsid w:val="00A13D30"/>
    <w:rsid w:val="00A14DDA"/>
    <w:rsid w:val="00A16C07"/>
    <w:rsid w:val="00A353F9"/>
    <w:rsid w:val="00A36657"/>
    <w:rsid w:val="00A40811"/>
    <w:rsid w:val="00A41A9F"/>
    <w:rsid w:val="00A41FC4"/>
    <w:rsid w:val="00A4487A"/>
    <w:rsid w:val="00A451A4"/>
    <w:rsid w:val="00A46D35"/>
    <w:rsid w:val="00A46FA2"/>
    <w:rsid w:val="00A50923"/>
    <w:rsid w:val="00A53CDE"/>
    <w:rsid w:val="00A55000"/>
    <w:rsid w:val="00A60E20"/>
    <w:rsid w:val="00A61596"/>
    <w:rsid w:val="00A61F11"/>
    <w:rsid w:val="00A63A2A"/>
    <w:rsid w:val="00A64991"/>
    <w:rsid w:val="00A64A3D"/>
    <w:rsid w:val="00A64BCB"/>
    <w:rsid w:val="00A73603"/>
    <w:rsid w:val="00A842C7"/>
    <w:rsid w:val="00A86C94"/>
    <w:rsid w:val="00A87CFD"/>
    <w:rsid w:val="00A87FDF"/>
    <w:rsid w:val="00A92EFE"/>
    <w:rsid w:val="00A96438"/>
    <w:rsid w:val="00A97D10"/>
    <w:rsid w:val="00A97F40"/>
    <w:rsid w:val="00AA0CD9"/>
    <w:rsid w:val="00AA1382"/>
    <w:rsid w:val="00AA1432"/>
    <w:rsid w:val="00AA7DD4"/>
    <w:rsid w:val="00AB520A"/>
    <w:rsid w:val="00AB7483"/>
    <w:rsid w:val="00AC751E"/>
    <w:rsid w:val="00AD0C0B"/>
    <w:rsid w:val="00AD2396"/>
    <w:rsid w:val="00AD3CC9"/>
    <w:rsid w:val="00AD7865"/>
    <w:rsid w:val="00AE7E2F"/>
    <w:rsid w:val="00AF3417"/>
    <w:rsid w:val="00AF4C21"/>
    <w:rsid w:val="00B03742"/>
    <w:rsid w:val="00B0622D"/>
    <w:rsid w:val="00B10130"/>
    <w:rsid w:val="00B1275A"/>
    <w:rsid w:val="00B1482D"/>
    <w:rsid w:val="00B14F3D"/>
    <w:rsid w:val="00B23179"/>
    <w:rsid w:val="00B25FB6"/>
    <w:rsid w:val="00B31F66"/>
    <w:rsid w:val="00B34CED"/>
    <w:rsid w:val="00B37271"/>
    <w:rsid w:val="00B421E8"/>
    <w:rsid w:val="00B45AE8"/>
    <w:rsid w:val="00B47E3C"/>
    <w:rsid w:val="00B52D5A"/>
    <w:rsid w:val="00B574F1"/>
    <w:rsid w:val="00B602E8"/>
    <w:rsid w:val="00B615DD"/>
    <w:rsid w:val="00B61AFC"/>
    <w:rsid w:val="00B71CEB"/>
    <w:rsid w:val="00B71E6C"/>
    <w:rsid w:val="00B71F13"/>
    <w:rsid w:val="00B80BF3"/>
    <w:rsid w:val="00B814E9"/>
    <w:rsid w:val="00B81AF8"/>
    <w:rsid w:val="00B84539"/>
    <w:rsid w:val="00B856BF"/>
    <w:rsid w:val="00B85A7E"/>
    <w:rsid w:val="00B90053"/>
    <w:rsid w:val="00B9146C"/>
    <w:rsid w:val="00B920AC"/>
    <w:rsid w:val="00B9709E"/>
    <w:rsid w:val="00BB0F8F"/>
    <w:rsid w:val="00BB1266"/>
    <w:rsid w:val="00BB1EE0"/>
    <w:rsid w:val="00BB2C2B"/>
    <w:rsid w:val="00BC18E9"/>
    <w:rsid w:val="00BC3D2E"/>
    <w:rsid w:val="00BD01C9"/>
    <w:rsid w:val="00BD08B6"/>
    <w:rsid w:val="00BD56AC"/>
    <w:rsid w:val="00BE7B85"/>
    <w:rsid w:val="00BF0E50"/>
    <w:rsid w:val="00BF597C"/>
    <w:rsid w:val="00C03171"/>
    <w:rsid w:val="00C04DD9"/>
    <w:rsid w:val="00C05B4A"/>
    <w:rsid w:val="00C07DD4"/>
    <w:rsid w:val="00C22D3D"/>
    <w:rsid w:val="00C235B9"/>
    <w:rsid w:val="00C23813"/>
    <w:rsid w:val="00C23870"/>
    <w:rsid w:val="00C338F5"/>
    <w:rsid w:val="00C356A4"/>
    <w:rsid w:val="00C40430"/>
    <w:rsid w:val="00C43309"/>
    <w:rsid w:val="00C43C76"/>
    <w:rsid w:val="00C44A7B"/>
    <w:rsid w:val="00C44C01"/>
    <w:rsid w:val="00C51669"/>
    <w:rsid w:val="00C517B2"/>
    <w:rsid w:val="00C54B48"/>
    <w:rsid w:val="00C54DCF"/>
    <w:rsid w:val="00C565B8"/>
    <w:rsid w:val="00C57BA0"/>
    <w:rsid w:val="00C57F5D"/>
    <w:rsid w:val="00C65303"/>
    <w:rsid w:val="00C671CA"/>
    <w:rsid w:val="00C8068F"/>
    <w:rsid w:val="00C8662F"/>
    <w:rsid w:val="00C8759E"/>
    <w:rsid w:val="00C879B2"/>
    <w:rsid w:val="00C919F4"/>
    <w:rsid w:val="00C92972"/>
    <w:rsid w:val="00CA0A46"/>
    <w:rsid w:val="00CA4A50"/>
    <w:rsid w:val="00CB0614"/>
    <w:rsid w:val="00CB2E21"/>
    <w:rsid w:val="00CB4971"/>
    <w:rsid w:val="00CC6FA6"/>
    <w:rsid w:val="00CD1EC8"/>
    <w:rsid w:val="00CE046D"/>
    <w:rsid w:val="00CE2F73"/>
    <w:rsid w:val="00CE5A87"/>
    <w:rsid w:val="00CE6E99"/>
    <w:rsid w:val="00CF2608"/>
    <w:rsid w:val="00CF2EA2"/>
    <w:rsid w:val="00CF5FFB"/>
    <w:rsid w:val="00D00461"/>
    <w:rsid w:val="00D0051B"/>
    <w:rsid w:val="00D0160B"/>
    <w:rsid w:val="00D02843"/>
    <w:rsid w:val="00D059A6"/>
    <w:rsid w:val="00D072F6"/>
    <w:rsid w:val="00D07A7E"/>
    <w:rsid w:val="00D10DCE"/>
    <w:rsid w:val="00D13ED7"/>
    <w:rsid w:val="00D14508"/>
    <w:rsid w:val="00D25AD5"/>
    <w:rsid w:val="00D263AE"/>
    <w:rsid w:val="00D27ACD"/>
    <w:rsid w:val="00D36B45"/>
    <w:rsid w:val="00D37A2D"/>
    <w:rsid w:val="00D43372"/>
    <w:rsid w:val="00D44754"/>
    <w:rsid w:val="00D45F1D"/>
    <w:rsid w:val="00D464CF"/>
    <w:rsid w:val="00D46633"/>
    <w:rsid w:val="00D51609"/>
    <w:rsid w:val="00D5268B"/>
    <w:rsid w:val="00D57D90"/>
    <w:rsid w:val="00D60A8C"/>
    <w:rsid w:val="00D61A26"/>
    <w:rsid w:val="00D62255"/>
    <w:rsid w:val="00D62EE2"/>
    <w:rsid w:val="00D63436"/>
    <w:rsid w:val="00D644E0"/>
    <w:rsid w:val="00D65FBC"/>
    <w:rsid w:val="00D71A33"/>
    <w:rsid w:val="00D71FB3"/>
    <w:rsid w:val="00D81711"/>
    <w:rsid w:val="00D82B56"/>
    <w:rsid w:val="00D83432"/>
    <w:rsid w:val="00D83F17"/>
    <w:rsid w:val="00D8611A"/>
    <w:rsid w:val="00D87093"/>
    <w:rsid w:val="00D87488"/>
    <w:rsid w:val="00D969B9"/>
    <w:rsid w:val="00D97149"/>
    <w:rsid w:val="00DA2691"/>
    <w:rsid w:val="00DA2D0D"/>
    <w:rsid w:val="00DA334E"/>
    <w:rsid w:val="00DA5CB6"/>
    <w:rsid w:val="00DA7502"/>
    <w:rsid w:val="00DA76FF"/>
    <w:rsid w:val="00DB2821"/>
    <w:rsid w:val="00DB640D"/>
    <w:rsid w:val="00DB661F"/>
    <w:rsid w:val="00DC150A"/>
    <w:rsid w:val="00DC16AA"/>
    <w:rsid w:val="00DD074F"/>
    <w:rsid w:val="00DD1FF1"/>
    <w:rsid w:val="00DD33BA"/>
    <w:rsid w:val="00DD3FEB"/>
    <w:rsid w:val="00DD5EFA"/>
    <w:rsid w:val="00DE2817"/>
    <w:rsid w:val="00DE7D56"/>
    <w:rsid w:val="00DF6CEF"/>
    <w:rsid w:val="00DF791F"/>
    <w:rsid w:val="00E05181"/>
    <w:rsid w:val="00E07A96"/>
    <w:rsid w:val="00E07CE1"/>
    <w:rsid w:val="00E10A57"/>
    <w:rsid w:val="00E137D3"/>
    <w:rsid w:val="00E169AC"/>
    <w:rsid w:val="00E1791C"/>
    <w:rsid w:val="00E20580"/>
    <w:rsid w:val="00E20F75"/>
    <w:rsid w:val="00E26E11"/>
    <w:rsid w:val="00E30D2D"/>
    <w:rsid w:val="00E31EFB"/>
    <w:rsid w:val="00E3421B"/>
    <w:rsid w:val="00E37759"/>
    <w:rsid w:val="00E47A4F"/>
    <w:rsid w:val="00E50387"/>
    <w:rsid w:val="00E57EE2"/>
    <w:rsid w:val="00E61DF3"/>
    <w:rsid w:val="00E677E9"/>
    <w:rsid w:val="00E67D0B"/>
    <w:rsid w:val="00E771A8"/>
    <w:rsid w:val="00E81284"/>
    <w:rsid w:val="00E81659"/>
    <w:rsid w:val="00E83FBD"/>
    <w:rsid w:val="00E952BD"/>
    <w:rsid w:val="00E96E84"/>
    <w:rsid w:val="00EA108F"/>
    <w:rsid w:val="00EA722F"/>
    <w:rsid w:val="00EA7F4C"/>
    <w:rsid w:val="00EB075D"/>
    <w:rsid w:val="00EB1FA9"/>
    <w:rsid w:val="00EB2D38"/>
    <w:rsid w:val="00EB6433"/>
    <w:rsid w:val="00EB7E99"/>
    <w:rsid w:val="00EC1BC6"/>
    <w:rsid w:val="00EC2814"/>
    <w:rsid w:val="00EC7B5A"/>
    <w:rsid w:val="00ED50D2"/>
    <w:rsid w:val="00EE002E"/>
    <w:rsid w:val="00EE12DD"/>
    <w:rsid w:val="00EE6BBB"/>
    <w:rsid w:val="00EE7FCF"/>
    <w:rsid w:val="00EF1848"/>
    <w:rsid w:val="00EF3CEC"/>
    <w:rsid w:val="00EF5098"/>
    <w:rsid w:val="00F00907"/>
    <w:rsid w:val="00F0370F"/>
    <w:rsid w:val="00F03DD2"/>
    <w:rsid w:val="00F10EBD"/>
    <w:rsid w:val="00F11895"/>
    <w:rsid w:val="00F1545B"/>
    <w:rsid w:val="00F238BD"/>
    <w:rsid w:val="00F254F8"/>
    <w:rsid w:val="00F25DEB"/>
    <w:rsid w:val="00F272C6"/>
    <w:rsid w:val="00F30072"/>
    <w:rsid w:val="00F32DAC"/>
    <w:rsid w:val="00F36359"/>
    <w:rsid w:val="00F36D85"/>
    <w:rsid w:val="00F37CBC"/>
    <w:rsid w:val="00F407C3"/>
    <w:rsid w:val="00F506DE"/>
    <w:rsid w:val="00F52FE8"/>
    <w:rsid w:val="00F55024"/>
    <w:rsid w:val="00F55E1F"/>
    <w:rsid w:val="00F5671F"/>
    <w:rsid w:val="00F6136D"/>
    <w:rsid w:val="00F62BBC"/>
    <w:rsid w:val="00F63B0F"/>
    <w:rsid w:val="00F745F9"/>
    <w:rsid w:val="00F7533E"/>
    <w:rsid w:val="00F8167A"/>
    <w:rsid w:val="00F81CEC"/>
    <w:rsid w:val="00F82D66"/>
    <w:rsid w:val="00F84617"/>
    <w:rsid w:val="00F8523C"/>
    <w:rsid w:val="00F863AA"/>
    <w:rsid w:val="00F86FEF"/>
    <w:rsid w:val="00F87E4A"/>
    <w:rsid w:val="00F9350C"/>
    <w:rsid w:val="00FA08B5"/>
    <w:rsid w:val="00FA1C20"/>
    <w:rsid w:val="00FB087F"/>
    <w:rsid w:val="00FB2249"/>
    <w:rsid w:val="00FB23C6"/>
    <w:rsid w:val="00FC1DC2"/>
    <w:rsid w:val="00FC7007"/>
    <w:rsid w:val="00FC7283"/>
    <w:rsid w:val="00FD39E6"/>
    <w:rsid w:val="00FD77E5"/>
    <w:rsid w:val="00FE0BAD"/>
    <w:rsid w:val="00FE0C76"/>
    <w:rsid w:val="00FF48A5"/>
    <w:rsid w:val="00FF5C50"/>
    <w:rsid w:val="00FF6BE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10"/>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aliases w:val="List Paragraph1"/>
    <w:basedOn w:val="Normal"/>
    <w:link w:val="ListParagraphChar"/>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 w:type="paragraph" w:customStyle="1" w:styleId="Normal2">
    <w:name w:val="Normal2"/>
    <w:basedOn w:val="Normal"/>
    <w:rsid w:val="00444F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1">
    <w:name w:val="Normal21"/>
    <w:basedOn w:val="Normal"/>
    <w:rsid w:val="00444F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1 Char"/>
    <w:link w:val="ListParagraph"/>
    <w:rsid w:val="00D02843"/>
    <w:rPr>
      <w:rFonts w:ascii="Times New Roman" w:eastAsia="Times New Roman" w:hAnsi="Times New Roman" w:cs="Times New Roman"/>
      <w:sz w:val="24"/>
      <w:szCs w:val="24"/>
      <w:lang w:val="en-US"/>
    </w:rPr>
  </w:style>
  <w:style w:type="numbering" w:customStyle="1" w:styleId="Style3">
    <w:name w:val="Style3"/>
    <w:uiPriority w:val="99"/>
    <w:rsid w:val="00B71CEB"/>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10"/>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aliases w:val="List Paragraph1"/>
    <w:basedOn w:val="Normal"/>
    <w:link w:val="ListParagraphChar"/>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 w:type="paragraph" w:customStyle="1" w:styleId="Normal2">
    <w:name w:val="Normal2"/>
    <w:basedOn w:val="Normal"/>
    <w:rsid w:val="00444F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1">
    <w:name w:val="Normal21"/>
    <w:basedOn w:val="Normal"/>
    <w:rsid w:val="00444F0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1 Char"/>
    <w:link w:val="ListParagraph"/>
    <w:rsid w:val="00D02843"/>
    <w:rPr>
      <w:rFonts w:ascii="Times New Roman" w:eastAsia="Times New Roman" w:hAnsi="Times New Roman" w:cs="Times New Roman"/>
      <w:sz w:val="24"/>
      <w:szCs w:val="24"/>
      <w:lang w:val="en-US"/>
    </w:rPr>
  </w:style>
  <w:style w:type="numbering" w:customStyle="1" w:styleId="Style3">
    <w:name w:val="Style3"/>
    <w:uiPriority w:val="99"/>
    <w:rsid w:val="00B71CEB"/>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2710">
      <w:bodyDiv w:val="1"/>
      <w:marLeft w:val="0"/>
      <w:marRight w:val="0"/>
      <w:marTop w:val="0"/>
      <w:marBottom w:val="0"/>
      <w:divBdr>
        <w:top w:val="none" w:sz="0" w:space="0" w:color="auto"/>
        <w:left w:val="none" w:sz="0" w:space="0" w:color="auto"/>
        <w:bottom w:val="none" w:sz="0" w:space="0" w:color="auto"/>
        <w:right w:val="none" w:sz="0" w:space="0" w:color="auto"/>
      </w:divBdr>
    </w:div>
    <w:div w:id="474689911">
      <w:bodyDiv w:val="1"/>
      <w:marLeft w:val="0"/>
      <w:marRight w:val="0"/>
      <w:marTop w:val="0"/>
      <w:marBottom w:val="0"/>
      <w:divBdr>
        <w:top w:val="none" w:sz="0" w:space="0" w:color="auto"/>
        <w:left w:val="none" w:sz="0" w:space="0" w:color="auto"/>
        <w:bottom w:val="none" w:sz="0" w:space="0" w:color="auto"/>
        <w:right w:val="none" w:sz="0" w:space="0" w:color="auto"/>
      </w:divBdr>
    </w:div>
    <w:div w:id="837306281">
      <w:bodyDiv w:val="1"/>
      <w:marLeft w:val="0"/>
      <w:marRight w:val="0"/>
      <w:marTop w:val="0"/>
      <w:marBottom w:val="0"/>
      <w:divBdr>
        <w:top w:val="none" w:sz="0" w:space="0" w:color="auto"/>
        <w:left w:val="none" w:sz="0" w:space="0" w:color="auto"/>
        <w:bottom w:val="none" w:sz="0" w:space="0" w:color="auto"/>
        <w:right w:val="none" w:sz="0" w:space="0" w:color="auto"/>
      </w:divBdr>
    </w:div>
    <w:div w:id="885793817">
      <w:bodyDiv w:val="1"/>
      <w:marLeft w:val="0"/>
      <w:marRight w:val="0"/>
      <w:marTop w:val="0"/>
      <w:marBottom w:val="0"/>
      <w:divBdr>
        <w:top w:val="none" w:sz="0" w:space="0" w:color="auto"/>
        <w:left w:val="none" w:sz="0" w:space="0" w:color="auto"/>
        <w:bottom w:val="none" w:sz="0" w:space="0" w:color="auto"/>
        <w:right w:val="none" w:sz="0" w:space="0" w:color="auto"/>
      </w:divBdr>
    </w:div>
    <w:div w:id="973288994">
      <w:bodyDiv w:val="1"/>
      <w:marLeft w:val="0"/>
      <w:marRight w:val="0"/>
      <w:marTop w:val="0"/>
      <w:marBottom w:val="0"/>
      <w:divBdr>
        <w:top w:val="none" w:sz="0" w:space="0" w:color="auto"/>
        <w:left w:val="none" w:sz="0" w:space="0" w:color="auto"/>
        <w:bottom w:val="none" w:sz="0" w:space="0" w:color="auto"/>
        <w:right w:val="none" w:sz="0" w:space="0" w:color="auto"/>
      </w:divBdr>
    </w:div>
    <w:div w:id="1246306238">
      <w:bodyDiv w:val="1"/>
      <w:marLeft w:val="0"/>
      <w:marRight w:val="0"/>
      <w:marTop w:val="0"/>
      <w:marBottom w:val="0"/>
      <w:divBdr>
        <w:top w:val="none" w:sz="0" w:space="0" w:color="auto"/>
        <w:left w:val="none" w:sz="0" w:space="0" w:color="auto"/>
        <w:bottom w:val="none" w:sz="0" w:space="0" w:color="auto"/>
        <w:right w:val="none" w:sz="0" w:space="0" w:color="auto"/>
      </w:divBdr>
      <w:divsChild>
        <w:div w:id="2088573148">
          <w:marLeft w:val="0"/>
          <w:marRight w:val="0"/>
          <w:marTop w:val="0"/>
          <w:marBottom w:val="0"/>
          <w:divBdr>
            <w:top w:val="none" w:sz="0" w:space="0" w:color="auto"/>
            <w:left w:val="none" w:sz="0" w:space="0" w:color="auto"/>
            <w:bottom w:val="none" w:sz="0" w:space="0" w:color="auto"/>
            <w:right w:val="none" w:sz="0" w:space="0" w:color="auto"/>
          </w:divBdr>
          <w:divsChild>
            <w:div w:id="11457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5276-E7CF-42B3-AB6C-ACB3CF94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5415</Words>
  <Characters>30869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Milica</cp:lastModifiedBy>
  <cp:revision>1</cp:revision>
  <cp:lastPrinted>2023-10-16T09:26:00Z</cp:lastPrinted>
  <dcterms:created xsi:type="dcterms:W3CDTF">2023-11-02T10:23:00Z</dcterms:created>
  <dcterms:modified xsi:type="dcterms:W3CDTF">2023-11-23T12:26:00Z</dcterms:modified>
</cp:coreProperties>
</file>