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60A84" w:rsidRPr="00660A84" w:rsidTr="00B27478">
        <w:tc>
          <w:tcPr>
            <w:tcW w:w="2324" w:type="dxa"/>
            <w:gridSpan w:val="3"/>
          </w:tcPr>
          <w:p w:rsidR="00660A84" w:rsidRPr="00660A84" w:rsidRDefault="00660A84" w:rsidP="00660A84">
            <w:pPr>
              <w:spacing w:after="0" w:line="240" w:lineRule="auto"/>
              <w:rPr>
                <w:rFonts w:ascii="Calibri" w:eastAsia="Calibri" w:hAnsi="Calibri" w:cs="Times New Roman"/>
                <w:lang w:val="sr-Cyrl-CS"/>
              </w:rPr>
            </w:pPr>
            <w:r w:rsidRPr="00660A84">
              <w:rPr>
                <w:rFonts w:ascii="Calibri" w:eastAsia="Calibri" w:hAnsi="Calibri" w:cs="Times New Roman"/>
                <w:noProof/>
                <w:lang w:eastAsia="sr-Cyrl-RS"/>
              </w:rPr>
              <w:drawing>
                <wp:anchor distT="152400" distB="152400" distL="152400" distR="152400" simplePos="0" relativeHeight="251659264" behindDoc="0" locked="0" layoutInCell="1" allowOverlap="1" wp14:anchorId="62388AC1" wp14:editId="2E2FEE53">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660A84" w:rsidRPr="00660A84" w:rsidRDefault="00660A84" w:rsidP="00660A84">
            <w:pPr>
              <w:spacing w:after="0" w:line="240" w:lineRule="auto"/>
              <w:rPr>
                <w:rFonts w:ascii="Calibri" w:eastAsia="Calibri" w:hAnsi="Calibri" w:cs="Times New Roman"/>
                <w:lang w:val="sr-Cyrl-CS"/>
              </w:rPr>
            </w:pPr>
          </w:p>
        </w:tc>
        <w:tc>
          <w:tcPr>
            <w:tcW w:w="3784" w:type="dxa"/>
          </w:tcPr>
          <w:p w:rsidR="00660A84" w:rsidRPr="00660A84" w:rsidRDefault="00660A84" w:rsidP="00660A84">
            <w:pPr>
              <w:spacing w:after="0" w:line="240" w:lineRule="auto"/>
              <w:jc w:val="center"/>
              <w:rPr>
                <w:rFonts w:ascii="Calibri" w:eastAsia="Calibri" w:hAnsi="Calibri" w:cs="Times New Roman"/>
                <w:lang w:val="sr-Cyrl-CS"/>
              </w:rPr>
            </w:pPr>
            <w:r w:rsidRPr="00660A84">
              <w:rPr>
                <w:rFonts w:ascii="Calibri" w:eastAsia="Calibri" w:hAnsi="Calibri" w:cs="Times New Roman"/>
                <w:noProof/>
                <w:lang w:eastAsia="sr-Cyrl-RS"/>
              </w:rPr>
              <w:drawing>
                <wp:anchor distT="152400" distB="152400" distL="152400" distR="152400" simplePos="0" relativeHeight="251660288" behindDoc="0" locked="0" layoutInCell="1" allowOverlap="1" wp14:anchorId="60C60499" wp14:editId="27AB5B44">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0A84" w:rsidRPr="00660A84" w:rsidTr="00B27478">
        <w:tc>
          <w:tcPr>
            <w:tcW w:w="388" w:type="dxa"/>
          </w:tcPr>
          <w:p w:rsidR="00660A84" w:rsidRPr="00660A84" w:rsidRDefault="00660A84" w:rsidP="00660A84">
            <w:pPr>
              <w:spacing w:after="0" w:line="240" w:lineRule="auto"/>
              <w:rPr>
                <w:rFonts w:ascii="Arial" w:eastAsia="Calibri" w:hAnsi="Arial" w:cs="Arial"/>
                <w:lang w:val="sr-Cyrl-CS"/>
              </w:rPr>
            </w:pPr>
          </w:p>
        </w:tc>
        <w:tc>
          <w:tcPr>
            <w:tcW w:w="996" w:type="dxa"/>
            <w:noWrap/>
            <w:tcMar>
              <w:left w:w="0" w:type="dxa"/>
              <w:right w:w="0" w:type="dxa"/>
            </w:tcMar>
          </w:tcPr>
          <w:p w:rsidR="00660A84" w:rsidRPr="00660A84" w:rsidRDefault="00660A84" w:rsidP="00660A84">
            <w:pPr>
              <w:spacing w:after="0" w:line="240" w:lineRule="auto"/>
              <w:jc w:val="center"/>
              <w:rPr>
                <w:rFonts w:ascii="Arial" w:eastAsia="Calibri" w:hAnsi="Arial" w:cs="Arial"/>
                <w:sz w:val="18"/>
                <w:szCs w:val="18"/>
              </w:rPr>
            </w:pPr>
            <w:r w:rsidRPr="00660A84">
              <w:rPr>
                <w:rFonts w:ascii="Arial" w:eastAsia="Calibri" w:hAnsi="Arial" w:cs="Arial"/>
                <w:sz w:val="18"/>
                <w:szCs w:val="18"/>
              </w:rPr>
              <w:t>ЈСВ</w:t>
            </w:r>
          </w:p>
          <w:p w:rsidR="00660A84" w:rsidRPr="00660A84" w:rsidRDefault="00660A84" w:rsidP="00660A84">
            <w:pPr>
              <w:spacing w:after="0" w:line="240" w:lineRule="auto"/>
              <w:jc w:val="center"/>
              <w:rPr>
                <w:rFonts w:ascii="Arial" w:eastAsia="Calibri" w:hAnsi="Arial" w:cs="Arial"/>
                <w:sz w:val="18"/>
                <w:szCs w:val="18"/>
              </w:rPr>
            </w:pPr>
            <w:r w:rsidRPr="00660A84">
              <w:rPr>
                <w:rFonts w:ascii="Arial" w:eastAsia="Calibri" w:hAnsi="Arial" w:cs="Arial"/>
                <w:sz w:val="18"/>
                <w:szCs w:val="18"/>
              </w:rPr>
              <w:t>158</w:t>
            </w:r>
            <w:r w:rsidRPr="00660A84">
              <w:rPr>
                <w:rFonts w:ascii="Arial" w:eastAsia="Calibri" w:hAnsi="Arial" w:cs="Arial"/>
                <w:sz w:val="18"/>
                <w:szCs w:val="18"/>
                <w:lang w:val="sr-Cyrl-CS"/>
              </w:rPr>
              <w:t>/201</w:t>
            </w:r>
            <w:r w:rsidRPr="00660A84">
              <w:rPr>
                <w:rFonts w:ascii="Arial" w:eastAsia="Calibri" w:hAnsi="Arial" w:cs="Arial"/>
                <w:sz w:val="18"/>
                <w:szCs w:val="18"/>
              </w:rPr>
              <w:t>9</w:t>
            </w:r>
          </w:p>
        </w:tc>
        <w:tc>
          <w:tcPr>
            <w:tcW w:w="940" w:type="dxa"/>
          </w:tcPr>
          <w:p w:rsidR="00660A84" w:rsidRPr="00660A84" w:rsidRDefault="00660A84" w:rsidP="00660A84">
            <w:pPr>
              <w:spacing w:after="0" w:line="240" w:lineRule="auto"/>
              <w:rPr>
                <w:rFonts w:ascii="Arial" w:eastAsia="Calibri" w:hAnsi="Arial" w:cs="Arial"/>
                <w:sz w:val="18"/>
                <w:szCs w:val="18"/>
                <w:lang w:val="sr-Cyrl-CS"/>
              </w:rPr>
            </w:pPr>
          </w:p>
        </w:tc>
        <w:tc>
          <w:tcPr>
            <w:tcW w:w="3972" w:type="dxa"/>
          </w:tcPr>
          <w:p w:rsidR="00660A84" w:rsidRPr="00660A84" w:rsidRDefault="00660A84" w:rsidP="00660A84">
            <w:pPr>
              <w:spacing w:after="0" w:line="240" w:lineRule="auto"/>
              <w:rPr>
                <w:rFonts w:ascii="Calibri" w:eastAsia="Calibri" w:hAnsi="Calibri" w:cs="Times New Roman"/>
                <w:lang w:val="sr-Cyrl-CS"/>
              </w:rPr>
            </w:pPr>
          </w:p>
        </w:tc>
        <w:tc>
          <w:tcPr>
            <w:tcW w:w="3784" w:type="dxa"/>
          </w:tcPr>
          <w:p w:rsidR="00660A84" w:rsidRPr="00660A84" w:rsidRDefault="00660A84" w:rsidP="00660A84">
            <w:pPr>
              <w:spacing w:after="0" w:line="240" w:lineRule="auto"/>
              <w:jc w:val="center"/>
              <w:rPr>
                <w:rFonts w:ascii="Calibri" w:eastAsia="Calibri" w:hAnsi="Calibri" w:cs="Times New Roman"/>
                <w:lang w:val="sr-Cyrl-CS"/>
              </w:rPr>
            </w:pPr>
          </w:p>
        </w:tc>
      </w:tr>
    </w:tbl>
    <w:p w:rsidR="00660A84" w:rsidRPr="00660A84" w:rsidRDefault="00660A84" w:rsidP="00660A84">
      <w:pPr>
        <w:spacing w:after="0" w:line="240" w:lineRule="auto"/>
        <w:rPr>
          <w:rFonts w:ascii="Arial" w:eastAsia="ヒラギノ角ゴ Pro W3" w:hAnsi="Arial" w:cs="Times New Roman"/>
          <w:color w:val="000000"/>
          <w:spacing w:val="-1"/>
          <w:sz w:val="20"/>
          <w:szCs w:val="20"/>
          <w:lang w:val="sr-Cyrl-CS" w:eastAsia="sr-Cyrl-CS"/>
        </w:rPr>
      </w:pPr>
      <w:r w:rsidRPr="00660A84">
        <w:rPr>
          <w:rFonts w:ascii="Arial" w:eastAsia="ヒラギノ角ゴ Pro W3" w:hAnsi="Arial" w:cs="Times New Roman"/>
          <w:color w:val="000000"/>
          <w:spacing w:val="-1"/>
          <w:sz w:val="20"/>
          <w:szCs w:val="20"/>
          <w:lang w:val="sr-Cyrl-CS" w:eastAsia="sr-Cyrl-CS"/>
        </w:rPr>
        <w:t>бр. 07-00-00142/2019-02  датум: 21.10.2019.</w:t>
      </w:r>
    </w:p>
    <w:p w:rsidR="00660A84" w:rsidRPr="00660A84" w:rsidRDefault="00660A84" w:rsidP="00660A84">
      <w:pPr>
        <w:spacing w:after="0" w:line="240" w:lineRule="auto"/>
        <w:rPr>
          <w:rFonts w:ascii="Arial" w:eastAsia="ヒラギノ角ゴ Pro W3" w:hAnsi="Arial" w:cs="Times New Roman"/>
          <w:color w:val="000000"/>
          <w:spacing w:val="-1"/>
          <w:sz w:val="20"/>
          <w:szCs w:val="20"/>
          <w:lang w:val="sr-Cyrl-CS" w:eastAsia="sr-Cyrl-CS"/>
        </w:rPr>
      </w:pPr>
    </w:p>
    <w:p w:rsidR="00660A84" w:rsidRPr="00660A84" w:rsidRDefault="00660A84" w:rsidP="00660A84">
      <w:pPr>
        <w:spacing w:after="0" w:line="240" w:lineRule="auto"/>
        <w:rPr>
          <w:rFonts w:ascii="Arial" w:eastAsia="ヒラギノ角ゴ Pro W3" w:hAnsi="Arial" w:cs="Times New Roman"/>
          <w:color w:val="000000"/>
          <w:spacing w:val="-1"/>
          <w:sz w:val="20"/>
          <w:szCs w:val="20"/>
          <w:lang w:val="sr-Cyrl-CS" w:eastAsia="sr-Cyrl-CS"/>
        </w:rPr>
      </w:pPr>
    </w:p>
    <w:p w:rsidR="00660A84" w:rsidRPr="00660A84" w:rsidRDefault="00660A84" w:rsidP="00660A84">
      <w:pPr>
        <w:spacing w:before="120" w:line="240" w:lineRule="auto"/>
        <w:jc w:val="center"/>
        <w:rPr>
          <w:rFonts w:ascii="Arial" w:eastAsia="Times New Roman" w:hAnsi="Arial" w:cs="Arial"/>
          <w:b/>
          <w:sz w:val="28"/>
          <w:szCs w:val="28"/>
        </w:rPr>
      </w:pPr>
      <w:r w:rsidRPr="00660A84">
        <w:rPr>
          <w:rFonts w:ascii="Arial" w:eastAsia="Calibri" w:hAnsi="Arial" w:cs="Arial"/>
          <w:b/>
          <w:sz w:val="28"/>
          <w:szCs w:val="28"/>
          <w:lang w:val="sr-Cyrl-CS"/>
        </w:rPr>
        <w:t>МИШЉЕЊЕ</w:t>
      </w:r>
      <w:r w:rsidRPr="00660A84">
        <w:rPr>
          <w:rFonts w:ascii="Arial" w:eastAsia="Times New Roman" w:hAnsi="Arial" w:cs="Arial"/>
          <w:b/>
          <w:sz w:val="28"/>
          <w:szCs w:val="28"/>
          <w:lang w:val="sr-Cyrl-CS"/>
        </w:rPr>
        <w:t xml:space="preserve"> </w:t>
      </w:r>
    </w:p>
    <w:p w:rsidR="00660A84" w:rsidRPr="00660A84" w:rsidRDefault="00660A84" w:rsidP="00660A84">
      <w:pPr>
        <w:tabs>
          <w:tab w:val="left" w:pos="0"/>
        </w:tabs>
        <w:spacing w:before="120" w:after="0" w:line="240" w:lineRule="auto"/>
        <w:jc w:val="both"/>
        <w:rPr>
          <w:rFonts w:ascii="Arial" w:eastAsia="Calibri" w:hAnsi="Arial" w:cs="Arial"/>
          <w:i/>
          <w:lang w:val="sr-Cyrl-CS"/>
        </w:rPr>
      </w:pPr>
      <w:r w:rsidRPr="00660A84">
        <w:rPr>
          <w:rFonts w:ascii="Arial" w:eastAsia="Calibri" w:hAnsi="Arial" w:cs="Arial"/>
          <w:i/>
          <w:lang w:val="sr-Cyrl-CS"/>
        </w:rPr>
        <w:t>Мишљење је донето у поступку поводом притужбе</w:t>
      </w:r>
      <w:r w:rsidRPr="00660A84">
        <w:rPr>
          <w:rFonts w:ascii="Arial" w:eastAsia="Calibri" w:hAnsi="Arial" w:cs="Arial"/>
          <w:i/>
        </w:rPr>
        <w:t xml:space="preserve"> </w:t>
      </w:r>
      <w:r>
        <w:rPr>
          <w:rFonts w:ascii="Arial" w:eastAsia="Calibri" w:hAnsi="Arial" w:cs="Arial"/>
          <w:i/>
        </w:rPr>
        <w:t>АА</w:t>
      </w:r>
      <w:r w:rsidRPr="00660A84">
        <w:rPr>
          <w:rFonts w:ascii="Arial" w:eastAsia="Calibri" w:hAnsi="Arial" w:cs="Arial"/>
          <w:i/>
        </w:rPr>
        <w:t xml:space="preserve">, </w:t>
      </w:r>
      <w:r w:rsidRPr="00660A84">
        <w:rPr>
          <w:rFonts w:ascii="Arial" w:eastAsia="Calibri" w:hAnsi="Arial" w:cs="Arial"/>
          <w:i/>
          <w:lang w:val="sr-Cyrl-CS"/>
        </w:rPr>
        <w:t xml:space="preserve">против </w:t>
      </w:r>
      <w:r>
        <w:rPr>
          <w:rFonts w:ascii="Arial" w:eastAsia="Calibri" w:hAnsi="Arial" w:cs="Arial"/>
          <w:i/>
          <w:lang w:val="sr-Cyrl-CS"/>
        </w:rPr>
        <w:t>ББ</w:t>
      </w:r>
      <w:r w:rsidRPr="00660A84">
        <w:rPr>
          <w:rFonts w:ascii="Arial" w:eastAsia="Calibri" w:hAnsi="Arial" w:cs="Arial"/>
          <w:i/>
        </w:rPr>
        <w:t xml:space="preserve">. У притужби је наведено </w:t>
      </w:r>
      <w:r w:rsidRPr="00660A84">
        <w:rPr>
          <w:rFonts w:ascii="Arial" w:eastAsia="Calibri" w:hAnsi="Arial" w:cs="Arial"/>
          <w:i/>
          <w:lang w:val="sr-Cyrl-CS"/>
        </w:rPr>
        <w:t>да</w:t>
      </w:r>
      <w:r w:rsidRPr="00660A84">
        <w:rPr>
          <w:rFonts w:ascii="Arial" w:eastAsia="Calibri" w:hAnsi="Arial" w:cs="Arial"/>
          <w:i/>
        </w:rPr>
        <w:t xml:space="preserve"> је 14. фебруара 2019. године приликом посете Председника Републике Предшколској установи „</w:t>
      </w:r>
      <w:r>
        <w:rPr>
          <w:rFonts w:ascii="Arial" w:eastAsia="Calibri" w:hAnsi="Arial" w:cs="Arial"/>
          <w:i/>
        </w:rPr>
        <w:t>ГГ</w:t>
      </w:r>
      <w:r w:rsidRPr="00660A84">
        <w:rPr>
          <w:rFonts w:ascii="Arial" w:eastAsia="Calibri" w:hAnsi="Arial" w:cs="Arial"/>
          <w:i/>
        </w:rPr>
        <w:t xml:space="preserve">“, а у којој је запослена </w:t>
      </w:r>
      <w:proofErr w:type="spellStart"/>
      <w:r w:rsidRPr="00660A84">
        <w:rPr>
          <w:rFonts w:ascii="Arial" w:eastAsia="Calibri" w:hAnsi="Arial" w:cs="Arial"/>
          <w:i/>
        </w:rPr>
        <w:t>подноситељка</w:t>
      </w:r>
      <w:proofErr w:type="spellEnd"/>
      <w:r w:rsidRPr="00660A84">
        <w:rPr>
          <w:rFonts w:ascii="Arial" w:eastAsia="Calibri" w:hAnsi="Arial" w:cs="Arial"/>
          <w:i/>
        </w:rPr>
        <w:t xml:space="preserve"> притужбе, као васпитачица, забележено више фотографија на којима се налази цео колектив установе. У притужби се даље наводи да је на фотографији </w:t>
      </w:r>
      <w:proofErr w:type="spellStart"/>
      <w:r w:rsidRPr="00660A84">
        <w:rPr>
          <w:rFonts w:ascii="Arial" w:eastAsia="Calibri" w:hAnsi="Arial" w:cs="Arial"/>
          <w:i/>
        </w:rPr>
        <w:t>подноситељка</w:t>
      </w:r>
      <w:proofErr w:type="spellEnd"/>
      <w:r w:rsidRPr="00660A84">
        <w:rPr>
          <w:rFonts w:ascii="Arial" w:eastAsia="Calibri" w:hAnsi="Arial" w:cs="Arial"/>
          <w:i/>
        </w:rPr>
        <w:t xml:space="preserve"> притужбе стајала у непосредној близини Председника. У </w:t>
      </w:r>
      <w:proofErr w:type="spellStart"/>
      <w:r w:rsidRPr="00660A84">
        <w:rPr>
          <w:rFonts w:ascii="Arial" w:eastAsia="Calibri" w:hAnsi="Arial" w:cs="Arial"/>
          <w:i/>
          <w:lang w:val="sr-Latn-RS"/>
        </w:rPr>
        <w:t>Viber</w:t>
      </w:r>
      <w:proofErr w:type="spellEnd"/>
      <w:r w:rsidRPr="00660A84">
        <w:rPr>
          <w:rFonts w:ascii="Arial" w:eastAsia="Calibri" w:hAnsi="Arial" w:cs="Arial"/>
          <w:i/>
          <w:lang w:val="sr-Latn-RS"/>
        </w:rPr>
        <w:t xml:space="preserve"> </w:t>
      </w:r>
      <w:r w:rsidRPr="00660A84">
        <w:rPr>
          <w:rFonts w:ascii="Arial" w:eastAsia="Calibri" w:hAnsi="Arial" w:cs="Arial"/>
          <w:i/>
        </w:rPr>
        <w:t xml:space="preserve">групи колектива установе наведена фотографија је објављена исте вечери, а испод ње порука </w:t>
      </w:r>
      <w:r>
        <w:rPr>
          <w:rFonts w:ascii="Arial" w:eastAsia="Calibri" w:hAnsi="Arial" w:cs="Arial"/>
          <w:i/>
        </w:rPr>
        <w:t>ББ</w:t>
      </w:r>
      <w:r w:rsidRPr="00660A84">
        <w:rPr>
          <w:rFonts w:ascii="Arial" w:eastAsia="Calibri" w:hAnsi="Arial" w:cs="Arial"/>
          <w:i/>
        </w:rPr>
        <w:t xml:space="preserve">, директорке установе, следеће садржине: „Е моја ти..пусти да се </w:t>
      </w:r>
      <w:proofErr w:type="spellStart"/>
      <w:r w:rsidRPr="00660A84">
        <w:rPr>
          <w:rFonts w:ascii="Arial" w:eastAsia="Calibri" w:hAnsi="Arial" w:cs="Arial"/>
          <w:i/>
        </w:rPr>
        <w:t>циганштура</w:t>
      </w:r>
      <w:proofErr w:type="spellEnd"/>
      <w:r w:rsidRPr="00660A84">
        <w:rPr>
          <w:rFonts w:ascii="Arial" w:eastAsia="Calibri" w:hAnsi="Arial" w:cs="Arial"/>
          <w:i/>
        </w:rPr>
        <w:t xml:space="preserve"> прогура до њега“. </w:t>
      </w:r>
      <w:proofErr w:type="spellStart"/>
      <w:r w:rsidRPr="00660A84">
        <w:rPr>
          <w:rFonts w:ascii="Arial" w:eastAsia="Calibri" w:hAnsi="Arial" w:cs="Arial"/>
          <w:i/>
        </w:rPr>
        <w:t>Подноситељка</w:t>
      </w:r>
      <w:proofErr w:type="spellEnd"/>
      <w:r w:rsidRPr="00660A84">
        <w:rPr>
          <w:rFonts w:ascii="Arial" w:eastAsia="Calibri" w:hAnsi="Arial" w:cs="Arial"/>
          <w:i/>
        </w:rPr>
        <w:t xml:space="preserve"> притужбе сматра да је дискриминисана на основу припадности ромској националној мањини. У изјашњењу на наводе из притужбе </w:t>
      </w:r>
      <w:r>
        <w:rPr>
          <w:rFonts w:ascii="Arial" w:eastAsia="Calibri" w:hAnsi="Arial" w:cs="Arial"/>
          <w:i/>
        </w:rPr>
        <w:t>ББ</w:t>
      </w:r>
      <w:r w:rsidRPr="00660A84">
        <w:rPr>
          <w:rFonts w:ascii="Arial" w:eastAsia="Calibri" w:hAnsi="Arial" w:cs="Arial"/>
          <w:i/>
        </w:rPr>
        <w:t xml:space="preserve"> навела је да поставља питање да ли је она као „правно лице“, извршила „злодело“, на радном месту, како је наведено, ако је код своје куће, користила свој мобилни телефон. Даље наводи да се спорна порука не односи на </w:t>
      </w:r>
      <w:proofErr w:type="spellStart"/>
      <w:r w:rsidRPr="00660A84">
        <w:rPr>
          <w:rFonts w:ascii="Arial" w:eastAsia="Calibri" w:hAnsi="Arial" w:cs="Arial"/>
          <w:i/>
        </w:rPr>
        <w:t>подноситељку</w:t>
      </w:r>
      <w:proofErr w:type="spellEnd"/>
      <w:r w:rsidRPr="00660A84">
        <w:rPr>
          <w:rFonts w:ascii="Arial" w:eastAsia="Calibri" w:hAnsi="Arial" w:cs="Arial"/>
          <w:i/>
        </w:rPr>
        <w:t xml:space="preserve"> притужбе, да њено име није нигде споменуто, као и да никада није долазила у било какве расправе и конфликте са колегама на послу, па ни са </w:t>
      </w:r>
      <w:r>
        <w:rPr>
          <w:rFonts w:ascii="Arial" w:eastAsia="Calibri" w:hAnsi="Arial" w:cs="Arial"/>
          <w:i/>
        </w:rPr>
        <w:t>АА</w:t>
      </w:r>
      <w:r w:rsidRPr="00660A84">
        <w:rPr>
          <w:rFonts w:ascii="Arial" w:eastAsia="Calibri" w:hAnsi="Arial" w:cs="Arial"/>
          <w:i/>
        </w:rPr>
        <w:t xml:space="preserve">, и да све представља само њено лично мишљење са којим се она не слаже као и други запослени у установи. У прилогу изјашњења нису достављени докази којима би </w:t>
      </w:r>
      <w:proofErr w:type="spellStart"/>
      <w:r w:rsidRPr="00660A84">
        <w:rPr>
          <w:rFonts w:ascii="Arial" w:eastAsia="Calibri" w:hAnsi="Arial" w:cs="Arial"/>
          <w:i/>
        </w:rPr>
        <w:t>поткрепила</w:t>
      </w:r>
      <w:proofErr w:type="spellEnd"/>
      <w:r w:rsidRPr="00660A84">
        <w:rPr>
          <w:rFonts w:ascii="Arial" w:eastAsia="Calibri" w:hAnsi="Arial" w:cs="Arial"/>
          <w:i/>
        </w:rPr>
        <w:t xml:space="preserve"> наводе из изјашњења, односно </w:t>
      </w:r>
      <w:proofErr w:type="spellStart"/>
      <w:r w:rsidRPr="00660A84">
        <w:rPr>
          <w:rFonts w:ascii="Arial" w:eastAsia="Calibri" w:hAnsi="Arial" w:cs="Arial"/>
          <w:i/>
        </w:rPr>
        <w:t>појаснила</w:t>
      </w:r>
      <w:proofErr w:type="spellEnd"/>
      <w:r w:rsidRPr="00660A84">
        <w:rPr>
          <w:rFonts w:ascii="Arial" w:eastAsia="Calibri" w:hAnsi="Arial" w:cs="Arial"/>
          <w:i/>
        </w:rPr>
        <w:t xml:space="preserve"> коме је конкретно порука била упућена. Током поступка утврђено је да међу странама у поступку није спорно да је порука послата у оквиру  групе, а поводом објављене фотографије на којој се налази </w:t>
      </w:r>
      <w:proofErr w:type="spellStart"/>
      <w:r w:rsidRPr="00660A84">
        <w:rPr>
          <w:rFonts w:ascii="Arial" w:eastAsia="Calibri" w:hAnsi="Arial" w:cs="Arial"/>
          <w:i/>
        </w:rPr>
        <w:t>подноситељка</w:t>
      </w:r>
      <w:proofErr w:type="spellEnd"/>
      <w:r w:rsidRPr="00660A84">
        <w:rPr>
          <w:rFonts w:ascii="Arial" w:eastAsia="Calibri" w:hAnsi="Arial" w:cs="Arial"/>
          <w:i/>
        </w:rPr>
        <w:t xml:space="preserve"> притужбе. </w:t>
      </w:r>
      <w:r>
        <w:rPr>
          <w:rFonts w:ascii="Arial" w:eastAsia="Calibri" w:hAnsi="Arial" w:cs="Arial"/>
          <w:i/>
        </w:rPr>
        <w:t>ББ</w:t>
      </w:r>
      <w:r w:rsidRPr="00660A84">
        <w:rPr>
          <w:rFonts w:ascii="Arial" w:eastAsia="Calibri" w:hAnsi="Arial" w:cs="Arial"/>
          <w:i/>
        </w:rPr>
        <w:t xml:space="preserve"> није доставила доказе  којима је оспорила наводе притужбе, односно, </w:t>
      </w:r>
      <w:proofErr w:type="spellStart"/>
      <w:r w:rsidRPr="00660A84">
        <w:rPr>
          <w:rFonts w:ascii="Arial" w:eastAsia="Calibri" w:hAnsi="Arial" w:cs="Arial"/>
          <w:i/>
        </w:rPr>
        <w:t>појаснила</w:t>
      </w:r>
      <w:proofErr w:type="spellEnd"/>
      <w:r w:rsidRPr="00660A84">
        <w:rPr>
          <w:rFonts w:ascii="Arial" w:eastAsia="Calibri" w:hAnsi="Arial" w:cs="Arial"/>
          <w:i/>
        </w:rPr>
        <w:t xml:space="preserve"> коме је конкретно порука била упућена. Применом правила о терету доказивања прописаном у члану 45. Закона о забрани дискриминације, након спроведеног поступка, Повереник за заштиту равноправности дао је мишљење да је поруком </w:t>
      </w:r>
      <w:r w:rsidRPr="00660A84">
        <w:rPr>
          <w:rFonts w:ascii="Arial" w:eastAsia="Calibri" w:hAnsi="Arial" w:cs="Arial"/>
          <w:i/>
          <w:lang w:val="sr-Cyrl-CS"/>
        </w:rPr>
        <w:t xml:space="preserve">упућеном </w:t>
      </w:r>
      <w:r w:rsidRPr="00660A84">
        <w:rPr>
          <w:rFonts w:ascii="Arial" w:eastAsia="Calibri" w:hAnsi="Arial" w:cs="Arial"/>
          <w:i/>
        </w:rPr>
        <w:t>14. фебруара 2019</w:t>
      </w:r>
      <w:r w:rsidRPr="00660A84">
        <w:rPr>
          <w:rFonts w:ascii="Arial" w:eastAsia="Calibri" w:hAnsi="Arial" w:cs="Arial"/>
          <w:i/>
          <w:lang w:val="sr-Cyrl-CS"/>
        </w:rPr>
        <w:t>. године</w:t>
      </w:r>
      <w:r w:rsidRPr="00660A84">
        <w:rPr>
          <w:rFonts w:ascii="Arial" w:eastAsia="Calibri" w:hAnsi="Arial" w:cs="Arial"/>
          <w:i/>
        </w:rPr>
        <w:t xml:space="preserve"> у </w:t>
      </w:r>
      <w:proofErr w:type="spellStart"/>
      <w:r w:rsidRPr="00660A84">
        <w:rPr>
          <w:rFonts w:ascii="Arial" w:eastAsia="Calibri" w:hAnsi="Arial" w:cs="Arial"/>
          <w:i/>
          <w:lang w:val="sr-Latn-RS"/>
        </w:rPr>
        <w:t>Viber</w:t>
      </w:r>
      <w:proofErr w:type="spellEnd"/>
      <w:r w:rsidRPr="00660A84">
        <w:rPr>
          <w:rFonts w:ascii="Arial" w:eastAsia="Calibri" w:hAnsi="Arial" w:cs="Arial"/>
          <w:i/>
          <w:lang w:val="sr-Latn-RS"/>
        </w:rPr>
        <w:t xml:space="preserve"> </w:t>
      </w:r>
      <w:r w:rsidRPr="00660A84">
        <w:rPr>
          <w:rFonts w:ascii="Arial" w:eastAsia="Calibri" w:hAnsi="Arial" w:cs="Arial"/>
          <w:i/>
        </w:rPr>
        <w:t>групи, испод објављене фотографије колектива Предшколске установе „</w:t>
      </w:r>
      <w:r>
        <w:rPr>
          <w:rFonts w:ascii="Arial" w:eastAsia="Calibri" w:hAnsi="Arial" w:cs="Arial"/>
          <w:i/>
        </w:rPr>
        <w:t>ГГ</w:t>
      </w:r>
      <w:r w:rsidRPr="00660A84">
        <w:rPr>
          <w:rFonts w:ascii="Arial" w:eastAsia="Calibri" w:hAnsi="Arial" w:cs="Arial"/>
          <w:i/>
        </w:rPr>
        <w:t>“</w:t>
      </w:r>
      <w:r w:rsidRPr="00660A84">
        <w:rPr>
          <w:rFonts w:ascii="Arial" w:eastAsia="Calibri" w:hAnsi="Arial" w:cs="Arial"/>
          <w:i/>
          <w:lang w:val="sr-Cyrl-CS"/>
        </w:rPr>
        <w:t>,</w:t>
      </w:r>
      <w:r w:rsidRPr="00660A84">
        <w:rPr>
          <w:rFonts w:ascii="Arial" w:eastAsia="Calibri" w:hAnsi="Arial" w:cs="Arial"/>
          <w:i/>
        </w:rPr>
        <w:t xml:space="preserve"> на којој се у непосредној близини Председника Републике налази </w:t>
      </w:r>
      <w:r>
        <w:rPr>
          <w:rFonts w:ascii="Arial" w:eastAsia="Calibri" w:hAnsi="Arial" w:cs="Arial"/>
          <w:i/>
        </w:rPr>
        <w:t>АА</w:t>
      </w:r>
      <w:r w:rsidRPr="00660A84">
        <w:rPr>
          <w:rFonts w:ascii="Arial" w:eastAsia="Calibri" w:hAnsi="Arial" w:cs="Arial"/>
          <w:i/>
        </w:rPr>
        <w:t xml:space="preserve">, садржине: „Е моја ти..пусти да се </w:t>
      </w:r>
      <w:proofErr w:type="spellStart"/>
      <w:r w:rsidRPr="00660A84">
        <w:rPr>
          <w:rFonts w:ascii="Arial" w:eastAsia="Calibri" w:hAnsi="Arial" w:cs="Arial"/>
          <w:i/>
        </w:rPr>
        <w:t>циганштура</w:t>
      </w:r>
      <w:proofErr w:type="spellEnd"/>
      <w:r w:rsidRPr="00660A84">
        <w:rPr>
          <w:rFonts w:ascii="Arial" w:eastAsia="Calibri" w:hAnsi="Arial" w:cs="Arial"/>
          <w:i/>
        </w:rPr>
        <w:t xml:space="preserve"> прогура до њега..“ </w:t>
      </w:r>
      <w:r>
        <w:rPr>
          <w:rFonts w:ascii="Arial" w:eastAsia="Calibri" w:hAnsi="Arial" w:cs="Arial"/>
          <w:i/>
        </w:rPr>
        <w:t>ББ</w:t>
      </w:r>
      <w:r w:rsidRPr="00660A84">
        <w:rPr>
          <w:rFonts w:ascii="Arial" w:eastAsia="Calibri" w:hAnsi="Arial" w:cs="Arial"/>
          <w:i/>
        </w:rPr>
        <w:t xml:space="preserve"> </w:t>
      </w:r>
      <w:r w:rsidRPr="00660A84">
        <w:rPr>
          <w:rFonts w:ascii="Arial" w:eastAsia="Calibri" w:hAnsi="Arial" w:cs="Arial"/>
          <w:i/>
          <w:lang w:val="sr-Cyrl-CS"/>
        </w:rPr>
        <w:t>узнемири</w:t>
      </w:r>
      <w:r w:rsidRPr="00660A84">
        <w:rPr>
          <w:rFonts w:ascii="Arial" w:eastAsia="Calibri" w:hAnsi="Arial" w:cs="Arial"/>
          <w:i/>
        </w:rPr>
        <w:t>ла</w:t>
      </w:r>
      <w:r w:rsidRPr="00660A84">
        <w:rPr>
          <w:rFonts w:ascii="Arial" w:eastAsia="Calibri" w:hAnsi="Arial" w:cs="Arial"/>
          <w:i/>
          <w:lang w:val="sr-Cyrl-CS"/>
        </w:rPr>
        <w:t xml:space="preserve"> и повреди</w:t>
      </w:r>
      <w:r w:rsidRPr="00660A84">
        <w:rPr>
          <w:rFonts w:ascii="Arial" w:eastAsia="Calibri" w:hAnsi="Arial" w:cs="Arial"/>
          <w:i/>
        </w:rPr>
        <w:t>ла</w:t>
      </w:r>
      <w:r w:rsidRPr="00660A84">
        <w:rPr>
          <w:rFonts w:ascii="Arial" w:eastAsia="Calibri" w:hAnsi="Arial" w:cs="Arial"/>
          <w:i/>
          <w:lang w:val="sr-Cyrl-CS"/>
        </w:rPr>
        <w:t xml:space="preserve"> достојанство </w:t>
      </w:r>
      <w:r>
        <w:rPr>
          <w:rFonts w:ascii="Arial" w:eastAsia="Calibri" w:hAnsi="Arial" w:cs="Arial"/>
          <w:i/>
        </w:rPr>
        <w:t>АА</w:t>
      </w:r>
      <w:r w:rsidRPr="00660A84">
        <w:rPr>
          <w:rFonts w:ascii="Arial" w:eastAsia="Calibri" w:hAnsi="Arial" w:cs="Arial"/>
          <w:i/>
        </w:rPr>
        <w:t xml:space="preserve"> </w:t>
      </w:r>
      <w:r w:rsidRPr="00660A84">
        <w:rPr>
          <w:rFonts w:ascii="Arial" w:eastAsia="Calibri" w:hAnsi="Arial" w:cs="Arial"/>
          <w:i/>
          <w:lang w:val="sr-Cyrl-CS"/>
        </w:rPr>
        <w:t xml:space="preserve">на основу личног својства </w:t>
      </w:r>
      <w:r w:rsidRPr="00660A84">
        <w:rPr>
          <w:rFonts w:ascii="Arial" w:eastAsia="Calibri" w:hAnsi="Arial" w:cs="Arial"/>
          <w:i/>
        </w:rPr>
        <w:t xml:space="preserve">- припадности ромској национално мањини, чиме је повредила </w:t>
      </w:r>
      <w:r w:rsidRPr="00660A84">
        <w:rPr>
          <w:rFonts w:ascii="Arial" w:eastAsia="Calibri" w:hAnsi="Arial" w:cs="Arial"/>
          <w:i/>
          <w:lang w:val="sr-Cyrl-CS"/>
        </w:rPr>
        <w:t>члан 12. Закон</w:t>
      </w:r>
      <w:r w:rsidRPr="00660A84">
        <w:rPr>
          <w:rFonts w:ascii="Arial" w:eastAsia="Calibri" w:hAnsi="Arial" w:cs="Arial"/>
          <w:i/>
        </w:rPr>
        <w:t>а</w:t>
      </w:r>
      <w:r w:rsidRPr="00660A84">
        <w:rPr>
          <w:rFonts w:ascii="Arial" w:eastAsia="Calibri" w:hAnsi="Arial" w:cs="Arial"/>
          <w:i/>
          <w:lang w:val="sr-Cyrl-CS"/>
        </w:rPr>
        <w:t xml:space="preserve"> о забрани дискриминације</w:t>
      </w:r>
      <w:r w:rsidRPr="00660A84">
        <w:rPr>
          <w:rFonts w:ascii="Arial" w:eastAsia="Calibri" w:hAnsi="Arial" w:cs="Arial"/>
          <w:i/>
        </w:rPr>
        <w:t xml:space="preserve">. Због наведеног, </w:t>
      </w:r>
      <w:r>
        <w:rPr>
          <w:rFonts w:ascii="Arial" w:eastAsia="Calibri" w:hAnsi="Arial" w:cs="Arial"/>
          <w:i/>
        </w:rPr>
        <w:t>ББ</w:t>
      </w:r>
      <w:r w:rsidRPr="00660A84">
        <w:rPr>
          <w:rFonts w:ascii="Arial" w:eastAsia="Calibri" w:hAnsi="Arial" w:cs="Arial"/>
          <w:i/>
        </w:rPr>
        <w:t xml:space="preserve"> је препоручено да </w:t>
      </w:r>
      <w:r>
        <w:rPr>
          <w:rFonts w:ascii="Arial" w:eastAsia="Calibri" w:hAnsi="Arial" w:cs="Arial"/>
          <w:i/>
        </w:rPr>
        <w:t>АА</w:t>
      </w:r>
      <w:r w:rsidRPr="00660A84">
        <w:rPr>
          <w:rFonts w:ascii="Arial" w:eastAsia="Calibri" w:hAnsi="Arial" w:cs="Arial"/>
          <w:i/>
        </w:rPr>
        <w:t xml:space="preserve"> у</w:t>
      </w:r>
      <w:proofErr w:type="spellStart"/>
      <w:r w:rsidRPr="00660A84">
        <w:rPr>
          <w:rFonts w:ascii="Arial" w:eastAsia="Calibri" w:hAnsi="Arial" w:cs="Arial"/>
          <w:i/>
          <w:lang w:val="sr-Cyrl-CS"/>
        </w:rPr>
        <w:t>пути</w:t>
      </w:r>
      <w:proofErr w:type="spellEnd"/>
      <w:r w:rsidRPr="00660A84">
        <w:rPr>
          <w:rFonts w:ascii="Arial" w:eastAsia="Calibri" w:hAnsi="Arial" w:cs="Arial"/>
          <w:i/>
          <w:lang w:val="sr-Cyrl-CS"/>
        </w:rPr>
        <w:t xml:space="preserve"> писано извињење</w:t>
      </w:r>
      <w:r w:rsidRPr="00660A84">
        <w:rPr>
          <w:rFonts w:ascii="Arial" w:eastAsia="Calibri" w:hAnsi="Arial" w:cs="Arial"/>
          <w:i/>
        </w:rPr>
        <w:t>, у року од 15 дана од дана пријема мишљења са препоруком</w:t>
      </w:r>
      <w:r w:rsidRPr="00660A84">
        <w:rPr>
          <w:rFonts w:ascii="Arial" w:eastAsia="Calibri" w:hAnsi="Arial" w:cs="Arial"/>
          <w:i/>
          <w:lang w:val="sr-Cyrl-CS"/>
        </w:rPr>
        <w:t xml:space="preserve"> због </w:t>
      </w:r>
      <w:proofErr w:type="spellStart"/>
      <w:r w:rsidRPr="00660A84">
        <w:rPr>
          <w:rFonts w:ascii="Arial" w:eastAsia="Calibri" w:hAnsi="Arial" w:cs="Arial"/>
          <w:i/>
        </w:rPr>
        <w:t>дискриминаторне</w:t>
      </w:r>
      <w:proofErr w:type="spellEnd"/>
      <w:r w:rsidRPr="00660A84">
        <w:rPr>
          <w:rFonts w:ascii="Arial" w:eastAsia="Calibri" w:hAnsi="Arial" w:cs="Arial"/>
          <w:i/>
        </w:rPr>
        <w:t xml:space="preserve"> поруке </w:t>
      </w:r>
      <w:r w:rsidRPr="00660A84">
        <w:rPr>
          <w:rFonts w:ascii="Arial" w:eastAsia="Calibri" w:hAnsi="Arial" w:cs="Arial"/>
          <w:i/>
          <w:lang w:val="sr-Cyrl-CS"/>
        </w:rPr>
        <w:t xml:space="preserve">од </w:t>
      </w:r>
      <w:r w:rsidRPr="00660A84">
        <w:rPr>
          <w:rFonts w:ascii="Arial" w:eastAsia="Calibri" w:hAnsi="Arial" w:cs="Arial"/>
          <w:i/>
        </w:rPr>
        <w:t>14. фебруара 2019. године, као и да у</w:t>
      </w:r>
      <w:r w:rsidRPr="00660A84">
        <w:rPr>
          <w:rFonts w:ascii="Arial" w:eastAsia="Calibri" w:hAnsi="Arial" w:cs="Arial"/>
          <w:i/>
          <w:lang w:val="sr-Cyrl-CS"/>
        </w:rPr>
        <w:t>будуће води рачуна да својим изјавама и поступањем не крши законске прописе о забрани дискриминације.</w:t>
      </w:r>
    </w:p>
    <w:p w:rsidR="00660A84" w:rsidRPr="00660A84" w:rsidRDefault="00660A84" w:rsidP="00660A84">
      <w:pPr>
        <w:tabs>
          <w:tab w:val="left" w:pos="0"/>
        </w:tabs>
        <w:spacing w:before="120" w:after="0" w:line="240" w:lineRule="auto"/>
        <w:jc w:val="both"/>
        <w:rPr>
          <w:rFonts w:ascii="Arial" w:eastAsia="Calibri" w:hAnsi="Arial" w:cs="Arial"/>
          <w:i/>
          <w:lang w:val="sr-Latn-RS"/>
        </w:rPr>
      </w:pPr>
    </w:p>
    <w:p w:rsidR="00660A84" w:rsidRPr="00660A84" w:rsidRDefault="00660A84" w:rsidP="00660A84">
      <w:pPr>
        <w:tabs>
          <w:tab w:val="left" w:pos="0"/>
        </w:tabs>
        <w:spacing w:before="120" w:after="0" w:line="240" w:lineRule="auto"/>
        <w:jc w:val="both"/>
        <w:rPr>
          <w:rFonts w:ascii="Arial" w:eastAsia="Calibri" w:hAnsi="Arial" w:cs="Arial"/>
          <w:i/>
        </w:rPr>
      </w:pPr>
    </w:p>
    <w:p w:rsidR="00660A84" w:rsidRPr="00660A84" w:rsidRDefault="00660A84" w:rsidP="00660A84">
      <w:pPr>
        <w:tabs>
          <w:tab w:val="left" w:pos="0"/>
        </w:tabs>
        <w:spacing w:before="120" w:after="0" w:line="240" w:lineRule="auto"/>
        <w:jc w:val="both"/>
        <w:rPr>
          <w:rFonts w:ascii="Arial" w:eastAsia="Calibri" w:hAnsi="Arial" w:cs="Arial"/>
          <w:i/>
        </w:rPr>
      </w:pPr>
    </w:p>
    <w:p w:rsidR="00660A84" w:rsidRPr="00660A84" w:rsidRDefault="00660A84" w:rsidP="00660A84">
      <w:pPr>
        <w:tabs>
          <w:tab w:val="left" w:pos="0"/>
        </w:tabs>
        <w:spacing w:before="120" w:after="0" w:line="240" w:lineRule="auto"/>
        <w:jc w:val="both"/>
        <w:rPr>
          <w:rFonts w:ascii="Arial" w:eastAsia="Calibri" w:hAnsi="Arial" w:cs="Arial"/>
          <w:i/>
        </w:rPr>
      </w:pPr>
    </w:p>
    <w:p w:rsidR="00660A84" w:rsidRPr="00660A84" w:rsidRDefault="00660A84" w:rsidP="00660A84">
      <w:pPr>
        <w:numPr>
          <w:ilvl w:val="0"/>
          <w:numId w:val="1"/>
        </w:numPr>
        <w:tabs>
          <w:tab w:val="left" w:pos="270"/>
        </w:tabs>
        <w:spacing w:before="120" w:line="240" w:lineRule="auto"/>
        <w:ind w:left="450" w:hanging="450"/>
        <w:jc w:val="both"/>
        <w:rPr>
          <w:rFonts w:ascii="Arial" w:eastAsia="Calibri" w:hAnsi="Arial" w:cs="Arial"/>
          <w:b/>
          <w:lang w:val="sr-Cyrl-CS"/>
        </w:rPr>
      </w:pPr>
      <w:r w:rsidRPr="00660A84">
        <w:rPr>
          <w:rFonts w:ascii="Arial" w:eastAsia="Calibri" w:hAnsi="Arial" w:cs="Arial"/>
          <w:b/>
          <w:lang w:val="sr-Cyrl-CS"/>
        </w:rPr>
        <w:t>ТОК ПОСТУПКА</w:t>
      </w:r>
    </w:p>
    <w:p w:rsidR="00660A84" w:rsidRPr="00660A84" w:rsidRDefault="00660A84" w:rsidP="00660A84">
      <w:pPr>
        <w:numPr>
          <w:ilvl w:val="1"/>
          <w:numId w:val="1"/>
        </w:numPr>
        <w:tabs>
          <w:tab w:val="left" w:pos="450"/>
        </w:tabs>
        <w:spacing w:before="120" w:line="240" w:lineRule="auto"/>
        <w:jc w:val="both"/>
        <w:rPr>
          <w:rFonts w:ascii="Arial" w:eastAsia="Calibri" w:hAnsi="Arial" w:cs="Arial"/>
          <w:lang w:val="sr-Cyrl-CS"/>
        </w:rPr>
      </w:pPr>
      <w:r w:rsidRPr="00660A84">
        <w:rPr>
          <w:rFonts w:ascii="Arial" w:eastAsia="Calibri" w:hAnsi="Arial" w:cs="Arial"/>
          <w:color w:val="000000"/>
          <w:lang w:val="sr-Cyrl-CS"/>
        </w:rPr>
        <w:lastRenderedPageBreak/>
        <w:t>Поверени</w:t>
      </w:r>
      <w:proofErr w:type="spellStart"/>
      <w:r w:rsidRPr="00660A84">
        <w:rPr>
          <w:rFonts w:ascii="Arial" w:eastAsia="Calibri" w:hAnsi="Arial" w:cs="Arial"/>
          <w:color w:val="000000"/>
        </w:rPr>
        <w:t>ку</w:t>
      </w:r>
      <w:proofErr w:type="spellEnd"/>
      <w:r w:rsidRPr="00660A84">
        <w:rPr>
          <w:rFonts w:ascii="Arial" w:eastAsia="Calibri" w:hAnsi="Arial" w:cs="Arial"/>
          <w:color w:val="000000"/>
          <w:lang w:val="sr-Cyrl-CS"/>
        </w:rPr>
        <w:t xml:space="preserve"> за заштиту равноправности</w:t>
      </w:r>
      <w:r w:rsidRPr="00660A84">
        <w:rPr>
          <w:rFonts w:ascii="Arial" w:eastAsia="Calibri" w:hAnsi="Arial" w:cs="Arial"/>
          <w:color w:val="000000"/>
          <w:lang w:val="en-US"/>
        </w:rPr>
        <w:t xml:space="preserve"> </w:t>
      </w:r>
      <w:r w:rsidRPr="00660A84">
        <w:rPr>
          <w:rFonts w:ascii="Arial" w:eastAsia="Calibri" w:hAnsi="Arial" w:cs="Arial"/>
          <w:color w:val="000000"/>
        </w:rPr>
        <w:t xml:space="preserve">обратила се </w:t>
      </w:r>
      <w:r>
        <w:rPr>
          <w:rFonts w:ascii="Arial" w:eastAsia="Calibri" w:hAnsi="Arial" w:cs="Arial"/>
          <w:color w:val="000000"/>
        </w:rPr>
        <w:t>АА</w:t>
      </w:r>
      <w:r w:rsidRPr="00660A84">
        <w:rPr>
          <w:rFonts w:ascii="Arial" w:eastAsia="Calibri" w:hAnsi="Arial" w:cs="Arial"/>
          <w:color w:val="000000"/>
        </w:rPr>
        <w:t xml:space="preserve"> притужбом</w:t>
      </w:r>
      <w:r w:rsidRPr="00660A84">
        <w:rPr>
          <w:rFonts w:ascii="Arial" w:eastAsia="Calibri" w:hAnsi="Arial" w:cs="Arial"/>
          <w:color w:val="000000"/>
          <w:lang w:val="sr-Cyrl-CS"/>
        </w:rPr>
        <w:t xml:space="preserve"> </w:t>
      </w:r>
      <w:r w:rsidRPr="00660A84">
        <w:rPr>
          <w:rFonts w:ascii="Arial" w:eastAsia="Calibri" w:hAnsi="Arial" w:cs="Arial"/>
          <w:color w:val="000000"/>
        </w:rPr>
        <w:t xml:space="preserve">од </w:t>
      </w:r>
      <w:r w:rsidRPr="00660A84">
        <w:rPr>
          <w:rFonts w:ascii="Arial" w:eastAsia="Calibri" w:hAnsi="Arial" w:cs="Arial"/>
          <w:color w:val="000000"/>
          <w:lang w:val="sr-Cyrl-CS"/>
        </w:rPr>
        <w:t>1</w:t>
      </w:r>
      <w:r w:rsidRPr="00660A84">
        <w:rPr>
          <w:rFonts w:ascii="Arial" w:eastAsia="Calibri" w:hAnsi="Arial" w:cs="Arial"/>
          <w:color w:val="000000"/>
        </w:rPr>
        <w:t>2</w:t>
      </w:r>
      <w:r w:rsidRPr="00660A84">
        <w:rPr>
          <w:rFonts w:ascii="Arial" w:eastAsia="Calibri" w:hAnsi="Arial" w:cs="Arial"/>
          <w:color w:val="000000"/>
          <w:lang w:val="sr-Cyrl-CS"/>
        </w:rPr>
        <w:t>. марта</w:t>
      </w:r>
      <w:r w:rsidRPr="00660A84">
        <w:rPr>
          <w:rFonts w:ascii="Arial" w:eastAsia="Calibri" w:hAnsi="Arial" w:cs="Arial"/>
          <w:color w:val="000000"/>
        </w:rPr>
        <w:t xml:space="preserve"> 2019. године</w:t>
      </w:r>
      <w:r w:rsidRPr="00660A84">
        <w:rPr>
          <w:rFonts w:ascii="Arial" w:eastAsia="Calibri" w:hAnsi="Arial" w:cs="Arial"/>
          <w:color w:val="000000"/>
          <w:lang w:val="sr-Cyrl-CS"/>
        </w:rPr>
        <w:t xml:space="preserve">, </w:t>
      </w:r>
      <w:r w:rsidRPr="00660A84">
        <w:rPr>
          <w:rFonts w:ascii="Arial" w:eastAsia="Calibri" w:hAnsi="Arial" w:cs="Arial"/>
          <w:color w:val="000000"/>
        </w:rPr>
        <w:t xml:space="preserve">коју је коначно прецизирала допуном притужбе од 26. јула 2019. године у погледу акта који сматра да је </w:t>
      </w:r>
      <w:proofErr w:type="spellStart"/>
      <w:r w:rsidRPr="00660A84">
        <w:rPr>
          <w:rFonts w:ascii="Arial" w:eastAsia="Calibri" w:hAnsi="Arial" w:cs="Arial"/>
          <w:color w:val="000000"/>
        </w:rPr>
        <w:t>дискриминаторан</w:t>
      </w:r>
      <w:proofErr w:type="spellEnd"/>
      <w:r w:rsidRPr="00660A84">
        <w:rPr>
          <w:rFonts w:ascii="Arial" w:eastAsia="Calibri" w:hAnsi="Arial" w:cs="Arial"/>
          <w:color w:val="000000"/>
        </w:rPr>
        <w:t xml:space="preserve">, </w:t>
      </w:r>
      <w:r w:rsidRPr="00660A84">
        <w:rPr>
          <w:rFonts w:ascii="Arial" w:eastAsia="Calibri" w:hAnsi="Arial" w:cs="Arial"/>
          <w:color w:val="000000"/>
          <w:lang w:val="sr-Cyrl-CS"/>
        </w:rPr>
        <w:t xml:space="preserve">против </w:t>
      </w:r>
      <w:r>
        <w:rPr>
          <w:rFonts w:ascii="Arial" w:eastAsia="Calibri" w:hAnsi="Arial" w:cs="Arial"/>
          <w:color w:val="000000"/>
        </w:rPr>
        <w:t>ББ</w:t>
      </w:r>
      <w:r w:rsidRPr="00660A84">
        <w:rPr>
          <w:rFonts w:ascii="Arial" w:eastAsia="Calibri" w:hAnsi="Arial" w:cs="Arial"/>
          <w:color w:val="000000"/>
        </w:rPr>
        <w:t xml:space="preserve"> </w:t>
      </w:r>
      <w:r w:rsidRPr="00660A84">
        <w:rPr>
          <w:rFonts w:ascii="Arial" w:eastAsia="Calibri" w:hAnsi="Arial" w:cs="Arial"/>
          <w:color w:val="000000"/>
          <w:lang w:val="sr-Cyrl-CS"/>
        </w:rPr>
        <w:t>због дискриминације на основу националне припадности.</w:t>
      </w:r>
    </w:p>
    <w:p w:rsidR="00660A84" w:rsidRPr="00660A84" w:rsidRDefault="00660A84" w:rsidP="00660A84">
      <w:pPr>
        <w:numPr>
          <w:ilvl w:val="1"/>
          <w:numId w:val="1"/>
        </w:numPr>
        <w:tabs>
          <w:tab w:val="left" w:pos="450"/>
        </w:tabs>
        <w:spacing w:before="120" w:line="240" w:lineRule="auto"/>
        <w:jc w:val="both"/>
        <w:rPr>
          <w:rFonts w:ascii="Arial" w:eastAsia="Calibri" w:hAnsi="Arial" w:cs="Arial"/>
          <w:lang w:val="sr-Cyrl-CS"/>
        </w:rPr>
      </w:pPr>
      <w:r w:rsidRPr="00660A84">
        <w:rPr>
          <w:rFonts w:ascii="Arial" w:eastAsia="Calibri" w:hAnsi="Arial" w:cs="Arial"/>
          <w:lang w:val="sr-Cyrl-CS"/>
        </w:rPr>
        <w:t xml:space="preserve"> У </w:t>
      </w:r>
      <w:proofErr w:type="spellStart"/>
      <w:r w:rsidRPr="00660A84">
        <w:rPr>
          <w:rFonts w:ascii="Arial" w:eastAsia="Calibri" w:hAnsi="Arial" w:cs="Arial"/>
          <w:color w:val="000000"/>
          <w:lang w:val="sr-Cyrl-CS"/>
        </w:rPr>
        <w:t>притужб</w:t>
      </w:r>
      <w:proofErr w:type="spellEnd"/>
      <w:r w:rsidRPr="00660A84">
        <w:rPr>
          <w:rFonts w:ascii="Arial" w:eastAsia="Calibri" w:hAnsi="Arial" w:cs="Arial"/>
          <w:color w:val="000000"/>
        </w:rPr>
        <w:t xml:space="preserve">и </w:t>
      </w:r>
      <w:proofErr w:type="spellStart"/>
      <w:r w:rsidRPr="00660A84">
        <w:rPr>
          <w:rFonts w:ascii="Arial" w:eastAsia="Calibri" w:hAnsi="Arial" w:cs="Arial"/>
          <w:color w:val="000000"/>
        </w:rPr>
        <w:t>и</w:t>
      </w:r>
      <w:proofErr w:type="spellEnd"/>
      <w:r w:rsidRPr="00660A84">
        <w:rPr>
          <w:rFonts w:ascii="Arial" w:eastAsia="Calibri" w:hAnsi="Arial" w:cs="Arial"/>
          <w:color w:val="000000"/>
        </w:rPr>
        <w:t xml:space="preserve"> допунама притужбе</w:t>
      </w:r>
      <w:r w:rsidRPr="00660A84">
        <w:rPr>
          <w:rFonts w:ascii="Arial" w:eastAsia="Calibri" w:hAnsi="Arial" w:cs="Arial"/>
          <w:lang w:val="sr-Cyrl-CS"/>
        </w:rPr>
        <w:t>, између осталог</w:t>
      </w:r>
      <w:r w:rsidRPr="00660A84">
        <w:rPr>
          <w:rFonts w:ascii="Arial" w:eastAsia="Calibri" w:hAnsi="Arial" w:cs="Arial"/>
        </w:rPr>
        <w:t xml:space="preserve"> је</w:t>
      </w:r>
      <w:r w:rsidRPr="00660A84">
        <w:rPr>
          <w:rFonts w:ascii="Arial" w:eastAsia="Calibri" w:hAnsi="Arial" w:cs="Arial"/>
          <w:lang w:val="sr-Cyrl-CS"/>
        </w:rPr>
        <w:t>, наведено:</w:t>
      </w: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 xml:space="preserve">да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живи и ради у Крупњу, </w:t>
      </w:r>
      <w:proofErr w:type="spellStart"/>
      <w:r w:rsidRPr="00660A84">
        <w:rPr>
          <w:rFonts w:ascii="Arial" w:eastAsia="Times New Roman" w:hAnsi="Arial" w:cs="Arial"/>
          <w:lang w:val="en-US"/>
        </w:rPr>
        <w:t>као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васпитачица</w:t>
      </w:r>
      <w:proofErr w:type="spellEnd"/>
      <w:r w:rsidRPr="00660A84">
        <w:rPr>
          <w:rFonts w:ascii="Arial" w:eastAsia="Times New Roman" w:hAnsi="Arial" w:cs="Arial"/>
        </w:rPr>
        <w:t xml:space="preserve"> у </w:t>
      </w:r>
      <w:proofErr w:type="spellStart"/>
      <w:r w:rsidRPr="00660A84">
        <w:rPr>
          <w:rFonts w:ascii="Arial" w:eastAsia="Times New Roman" w:hAnsi="Arial" w:cs="Arial"/>
          <w:lang w:val="en-US"/>
        </w:rPr>
        <w:t>предшколској</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установи</w:t>
      </w:r>
      <w:proofErr w:type="spellEnd"/>
      <w:r w:rsidRPr="00660A84">
        <w:rPr>
          <w:rFonts w:ascii="Arial" w:eastAsia="Times New Roman" w:hAnsi="Arial" w:cs="Arial"/>
          <w:lang w:val="en-US"/>
        </w:rPr>
        <w:t xml:space="preserve"> „</w:t>
      </w:r>
      <w:r>
        <w:rPr>
          <w:rFonts w:ascii="Arial" w:eastAsia="Times New Roman" w:hAnsi="Arial" w:cs="Arial"/>
          <w:lang w:val="en-US"/>
        </w:rPr>
        <w:t>ГГ</w:t>
      </w:r>
      <w:r w:rsidRPr="00660A84">
        <w:rPr>
          <w:rFonts w:ascii="Arial" w:eastAsia="Times New Roman" w:hAnsi="Arial" w:cs="Arial"/>
          <w:lang w:val="en-US"/>
        </w:rPr>
        <w:t>“</w:t>
      </w:r>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 xml:space="preserve">да је током рада  </w:t>
      </w:r>
      <w:proofErr w:type="spellStart"/>
      <w:r w:rsidRPr="00660A84">
        <w:rPr>
          <w:rFonts w:ascii="Arial" w:eastAsia="Times New Roman" w:hAnsi="Arial" w:cs="Arial"/>
          <w:lang w:val="en-US"/>
        </w:rPr>
        <w:t>често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доживљавал</w:t>
      </w:r>
      <w:proofErr w:type="spellEnd"/>
      <w:r w:rsidRPr="00660A84">
        <w:rPr>
          <w:rFonts w:ascii="Arial" w:eastAsia="Times New Roman" w:hAnsi="Arial" w:cs="Arial"/>
        </w:rPr>
        <w:t>а</w:t>
      </w:r>
      <w:r w:rsidRPr="00660A84">
        <w:rPr>
          <w:rFonts w:ascii="Arial" w:eastAsia="Times New Roman" w:hAnsi="Arial" w:cs="Arial"/>
          <w:lang w:val="en-US"/>
        </w:rPr>
        <w:t xml:space="preserve"> „</w:t>
      </w:r>
      <w:proofErr w:type="spellStart"/>
      <w:r w:rsidRPr="00660A84">
        <w:rPr>
          <w:rFonts w:ascii="Arial" w:eastAsia="Times New Roman" w:hAnsi="Arial" w:cs="Arial"/>
          <w:lang w:val="en-US"/>
        </w:rPr>
        <w:t>најстрашније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увреде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јер</w:t>
      </w:r>
      <w:proofErr w:type="spellEnd"/>
      <w:r w:rsidRPr="00660A84">
        <w:rPr>
          <w:rFonts w:ascii="Arial" w:eastAsia="Times New Roman" w:hAnsi="Arial" w:cs="Arial"/>
          <w:lang w:val="en-US"/>
        </w:rPr>
        <w:t xml:space="preserve"> </w:t>
      </w:r>
      <w:r w:rsidRPr="00660A84">
        <w:rPr>
          <w:rFonts w:ascii="Arial" w:eastAsia="Times New Roman" w:hAnsi="Arial" w:cs="Arial"/>
        </w:rPr>
        <w:t xml:space="preserve">је </w:t>
      </w:r>
      <w:proofErr w:type="spellStart"/>
      <w:r w:rsidRPr="00660A84">
        <w:rPr>
          <w:rFonts w:ascii="Arial" w:eastAsia="Times New Roman" w:hAnsi="Arial" w:cs="Arial"/>
          <w:lang w:val="en-US"/>
        </w:rPr>
        <w:t>припадница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ромске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националне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мањине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због</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чега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неко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збија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шале</w:t>
      </w:r>
      <w:proofErr w:type="spellEnd"/>
      <w:r w:rsidRPr="00660A84">
        <w:rPr>
          <w:rFonts w:ascii="Arial" w:eastAsia="Times New Roman" w:hAnsi="Arial" w:cs="Arial"/>
          <w:lang w:val="en-US"/>
        </w:rPr>
        <w:t xml:space="preserve"> и </w:t>
      </w:r>
      <w:proofErr w:type="spellStart"/>
      <w:r w:rsidRPr="00660A84">
        <w:rPr>
          <w:rFonts w:ascii="Arial" w:eastAsia="Times New Roman" w:hAnsi="Arial" w:cs="Arial"/>
          <w:lang w:val="en-US"/>
        </w:rPr>
        <w:t>омаловажава</w:t>
      </w:r>
      <w:proofErr w:type="spellEnd"/>
      <w:r w:rsidRPr="00660A84">
        <w:rPr>
          <w:rFonts w:ascii="Arial" w:eastAsia="Times New Roman" w:hAnsi="Arial" w:cs="Arial"/>
        </w:rPr>
        <w:t xml:space="preserve"> је</w:t>
      </w:r>
      <w:r w:rsidRPr="00660A84">
        <w:rPr>
          <w:rFonts w:ascii="Arial" w:eastAsia="Times New Roman" w:hAnsi="Arial" w:cs="Arial"/>
          <w:lang w:val="en-US"/>
        </w:rPr>
        <w:t xml:space="preserve">, </w:t>
      </w:r>
      <w:proofErr w:type="spellStart"/>
      <w:r w:rsidRPr="00660A84">
        <w:rPr>
          <w:rFonts w:ascii="Arial" w:eastAsia="Times New Roman" w:hAnsi="Arial" w:cs="Arial"/>
          <w:lang w:val="en-US"/>
        </w:rPr>
        <w:t>као</w:t>
      </w:r>
      <w:proofErr w:type="spellEnd"/>
      <w:r w:rsidRPr="00660A84">
        <w:rPr>
          <w:rFonts w:ascii="Arial" w:eastAsia="Times New Roman" w:hAnsi="Arial" w:cs="Arial"/>
          <w:lang w:val="en-US"/>
        </w:rPr>
        <w:t xml:space="preserve"> и</w:t>
      </w:r>
      <w:r w:rsidRPr="00660A84">
        <w:rPr>
          <w:rFonts w:ascii="Arial" w:eastAsia="Times New Roman" w:hAnsi="Arial" w:cs="Arial"/>
        </w:rPr>
        <w:t xml:space="preserve"> </w:t>
      </w:r>
      <w:proofErr w:type="spellStart"/>
      <w:r w:rsidRPr="00660A84">
        <w:rPr>
          <w:rFonts w:ascii="Arial" w:eastAsia="Times New Roman" w:hAnsi="Arial" w:cs="Arial"/>
          <w:lang w:val="en-US"/>
        </w:rPr>
        <w:t>због</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чињенице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живи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сам</w:t>
      </w:r>
      <w:proofErr w:type="spellEnd"/>
      <w:r w:rsidRPr="00660A84">
        <w:rPr>
          <w:rFonts w:ascii="Arial" w:eastAsia="Times New Roman" w:hAnsi="Arial" w:cs="Arial"/>
        </w:rPr>
        <w:t>а</w:t>
      </w:r>
      <w:r w:rsidRPr="00660A84">
        <w:rPr>
          <w:rFonts w:ascii="Arial" w:eastAsia="Times New Roman" w:hAnsi="Arial" w:cs="Arial"/>
          <w:lang w:val="en-US"/>
        </w:rPr>
        <w:t xml:space="preserve"> и </w:t>
      </w:r>
      <w:proofErr w:type="spellStart"/>
      <w:r w:rsidRPr="00660A84">
        <w:rPr>
          <w:rFonts w:ascii="Arial" w:eastAsia="Times New Roman" w:hAnsi="Arial" w:cs="Arial"/>
          <w:lang w:val="en-US"/>
        </w:rPr>
        <w:t>без</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партнера</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да се д</w:t>
      </w:r>
      <w:proofErr w:type="spellStart"/>
      <w:r w:rsidRPr="00660A84">
        <w:rPr>
          <w:rFonts w:ascii="Arial" w:eastAsia="Times New Roman" w:hAnsi="Arial" w:cs="Arial"/>
          <w:lang w:val="en-US"/>
        </w:rPr>
        <w:t>огађај</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који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је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пресудио</w:t>
      </w:r>
      <w:proofErr w:type="spellEnd"/>
      <w:r w:rsidRPr="00660A84">
        <w:rPr>
          <w:rFonts w:ascii="Arial" w:eastAsia="Times New Roman" w:hAnsi="Arial" w:cs="Arial"/>
          <w:lang w:val="en-US"/>
        </w:rPr>
        <w:t>“</w:t>
      </w:r>
      <w:r w:rsidRPr="00660A84">
        <w:rPr>
          <w:rFonts w:ascii="Arial" w:eastAsia="Times New Roman" w:hAnsi="Arial" w:cs="Arial"/>
        </w:rPr>
        <w:t xml:space="preserve"> </w:t>
      </w:r>
      <w:proofErr w:type="spellStart"/>
      <w:r w:rsidRPr="00660A84">
        <w:rPr>
          <w:rFonts w:ascii="Arial" w:eastAsia="Times New Roman" w:hAnsi="Arial" w:cs="Arial"/>
          <w:lang w:val="en-US"/>
        </w:rPr>
        <w:t>да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обрати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Поверенику</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за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заштиту</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равноправности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догодио</w:t>
      </w:r>
      <w:proofErr w:type="spellEnd"/>
      <w:r w:rsidRPr="00660A84">
        <w:rPr>
          <w:rFonts w:ascii="Arial" w:eastAsia="Times New Roman" w:hAnsi="Arial" w:cs="Arial"/>
          <w:lang w:val="en-US"/>
        </w:rPr>
        <w:t xml:space="preserve"> 14. </w:t>
      </w:r>
      <w:proofErr w:type="spellStart"/>
      <w:proofErr w:type="gramStart"/>
      <w:r w:rsidRPr="00660A84">
        <w:rPr>
          <w:rFonts w:ascii="Arial" w:eastAsia="Times New Roman" w:hAnsi="Arial" w:cs="Arial"/>
          <w:lang w:val="en-US"/>
        </w:rPr>
        <w:t>фебрура</w:t>
      </w:r>
      <w:proofErr w:type="spellEnd"/>
      <w:proofErr w:type="gramEnd"/>
      <w:r w:rsidRPr="00660A84">
        <w:rPr>
          <w:rFonts w:ascii="Arial" w:eastAsia="Times New Roman" w:hAnsi="Arial" w:cs="Arial"/>
          <w:lang w:val="en-US"/>
        </w:rPr>
        <w:t xml:space="preserve"> 2019. </w:t>
      </w:r>
      <w:proofErr w:type="spellStart"/>
      <w:r w:rsidRPr="00660A84">
        <w:rPr>
          <w:rFonts w:ascii="Arial" w:eastAsia="Times New Roman" w:hAnsi="Arial" w:cs="Arial"/>
          <w:lang w:val="en-US"/>
        </w:rPr>
        <w:t>године</w:t>
      </w:r>
      <w:proofErr w:type="spellEnd"/>
      <w:r w:rsidRPr="00660A84">
        <w:rPr>
          <w:rFonts w:ascii="Arial" w:eastAsia="Times New Roman" w:hAnsi="Arial" w:cs="Arial"/>
          <w:lang w:val="en-US"/>
        </w:rPr>
        <w:t>,</w:t>
      </w:r>
      <w:r w:rsidRPr="00660A84">
        <w:rPr>
          <w:rFonts w:ascii="Arial" w:eastAsia="Times New Roman" w:hAnsi="Arial" w:cs="Arial"/>
        </w:rPr>
        <w:t xml:space="preserve"> </w:t>
      </w:r>
      <w:proofErr w:type="spellStart"/>
      <w:r w:rsidRPr="00660A84">
        <w:rPr>
          <w:rFonts w:ascii="Arial" w:eastAsia="Times New Roman" w:hAnsi="Arial" w:cs="Arial"/>
          <w:lang w:val="en-US"/>
        </w:rPr>
        <w:t>када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је</w:t>
      </w:r>
      <w:proofErr w:type="spellEnd"/>
      <w:r w:rsidRPr="00660A84">
        <w:rPr>
          <w:rFonts w:ascii="Arial" w:eastAsia="Times New Roman" w:hAnsi="Arial" w:cs="Arial"/>
          <w:lang w:val="en-US"/>
        </w:rPr>
        <w:t xml:space="preserve"> </w:t>
      </w:r>
      <w:r w:rsidRPr="00660A84">
        <w:rPr>
          <w:rFonts w:ascii="Arial" w:eastAsia="Times New Roman" w:hAnsi="Arial" w:cs="Arial"/>
        </w:rPr>
        <w:t>П</w:t>
      </w:r>
      <w:proofErr w:type="spellStart"/>
      <w:r w:rsidRPr="00660A84">
        <w:rPr>
          <w:rFonts w:ascii="Arial" w:eastAsia="Times New Roman" w:hAnsi="Arial" w:cs="Arial"/>
          <w:lang w:val="en-US"/>
        </w:rPr>
        <w:t>редседник</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Републике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Србије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посетио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општину</w:t>
      </w:r>
      <w:proofErr w:type="spellEnd"/>
      <w:r w:rsidRPr="00660A84">
        <w:rPr>
          <w:rFonts w:ascii="Arial" w:eastAsia="Times New Roman" w:hAnsi="Arial" w:cs="Arial"/>
          <w:lang w:val="en-US"/>
        </w:rPr>
        <w:t xml:space="preserve"> и </w:t>
      </w:r>
      <w:proofErr w:type="spellStart"/>
      <w:r w:rsidRPr="00660A84">
        <w:rPr>
          <w:rFonts w:ascii="Arial" w:eastAsia="Times New Roman" w:hAnsi="Arial" w:cs="Arial"/>
          <w:lang w:val="en-US"/>
        </w:rPr>
        <w:t>предшколску</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установу</w:t>
      </w:r>
      <w:proofErr w:type="spellEnd"/>
      <w:r w:rsidRPr="00660A84">
        <w:rPr>
          <w:rFonts w:ascii="Arial" w:eastAsia="Times New Roman" w:hAnsi="Arial" w:cs="Arial"/>
          <w:lang w:val="en-US"/>
        </w:rPr>
        <w:t xml:space="preserve"> у </w:t>
      </w:r>
      <w:proofErr w:type="spellStart"/>
      <w:r w:rsidRPr="00660A84">
        <w:rPr>
          <w:rFonts w:ascii="Arial" w:eastAsia="Times New Roman" w:hAnsi="Arial" w:cs="Arial"/>
          <w:lang w:val="en-US"/>
        </w:rPr>
        <w:t>којој</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ради</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 xml:space="preserve">да је забележено </w:t>
      </w:r>
      <w:proofErr w:type="spellStart"/>
      <w:r w:rsidRPr="00660A84">
        <w:rPr>
          <w:rFonts w:ascii="Arial" w:eastAsia="Times New Roman" w:hAnsi="Arial" w:cs="Arial"/>
          <w:lang w:val="en-US"/>
        </w:rPr>
        <w:t>неколико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фотографија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на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којима</w:t>
      </w:r>
      <w:proofErr w:type="spellEnd"/>
      <w:r w:rsidRPr="00660A84">
        <w:rPr>
          <w:rFonts w:ascii="Arial" w:eastAsia="Times New Roman" w:hAnsi="Arial" w:cs="Arial"/>
        </w:rPr>
        <w:t xml:space="preserve"> је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w:t>
      </w:r>
      <w:r w:rsidRPr="00660A84">
        <w:rPr>
          <w:rFonts w:ascii="Arial" w:eastAsia="Times New Roman" w:hAnsi="Arial" w:cs="Arial"/>
          <w:lang w:val="en-US"/>
        </w:rPr>
        <w:t xml:space="preserve">и у </w:t>
      </w:r>
      <w:proofErr w:type="spellStart"/>
      <w:r w:rsidRPr="00660A84">
        <w:rPr>
          <w:rFonts w:ascii="Arial" w:eastAsia="Times New Roman" w:hAnsi="Arial" w:cs="Arial"/>
          <w:lang w:val="en-US"/>
        </w:rPr>
        <w:t>непосредној</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близини</w:t>
      </w:r>
      <w:proofErr w:type="spellEnd"/>
      <w:r w:rsidRPr="00660A84">
        <w:rPr>
          <w:rFonts w:ascii="Arial" w:eastAsia="Times New Roman" w:hAnsi="Arial" w:cs="Arial"/>
          <w:lang w:val="en-US"/>
        </w:rPr>
        <w:t xml:space="preserve"> </w:t>
      </w:r>
      <w:r w:rsidRPr="00660A84">
        <w:rPr>
          <w:rFonts w:ascii="Arial" w:eastAsia="Times New Roman" w:hAnsi="Arial" w:cs="Arial"/>
        </w:rPr>
        <w:t>П</w:t>
      </w:r>
      <w:proofErr w:type="spellStart"/>
      <w:r w:rsidRPr="00660A84">
        <w:rPr>
          <w:rFonts w:ascii="Arial" w:eastAsia="Times New Roman" w:hAnsi="Arial" w:cs="Arial"/>
          <w:lang w:val="en-US"/>
        </w:rPr>
        <w:t>редседника</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да је т</w:t>
      </w:r>
      <w:r w:rsidRPr="00660A84">
        <w:rPr>
          <w:rFonts w:ascii="Arial" w:eastAsia="Times New Roman" w:hAnsi="Arial" w:cs="Arial"/>
          <w:lang w:val="en-US"/>
        </w:rPr>
        <w:t xml:space="preserve">е </w:t>
      </w:r>
      <w:proofErr w:type="spellStart"/>
      <w:r w:rsidRPr="00660A84">
        <w:rPr>
          <w:rFonts w:ascii="Arial" w:eastAsia="Times New Roman" w:hAnsi="Arial" w:cs="Arial"/>
          <w:lang w:val="en-US"/>
        </w:rPr>
        <w:t>вечери</w:t>
      </w:r>
      <w:proofErr w:type="spellEnd"/>
      <w:r w:rsidRPr="00660A84">
        <w:rPr>
          <w:rFonts w:ascii="Arial" w:eastAsia="Times New Roman" w:hAnsi="Arial" w:cs="Arial"/>
          <w:lang w:val="en-US"/>
        </w:rPr>
        <w:t xml:space="preserve"> у </w:t>
      </w:r>
      <w:proofErr w:type="spellStart"/>
      <w:r w:rsidRPr="00660A84">
        <w:rPr>
          <w:rFonts w:ascii="Arial" w:eastAsia="Times New Roman" w:hAnsi="Arial" w:cs="Arial"/>
          <w:lang w:val="en-US"/>
        </w:rPr>
        <w:t>viber</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групи</w:t>
      </w:r>
      <w:proofErr w:type="spellEnd"/>
      <w:r w:rsidRPr="00660A84">
        <w:rPr>
          <w:rFonts w:ascii="Arial" w:eastAsia="Times New Roman" w:hAnsi="Arial" w:cs="Arial"/>
        </w:rPr>
        <w:t xml:space="preserve"> </w:t>
      </w:r>
      <w:proofErr w:type="spellStart"/>
      <w:r w:rsidRPr="00660A84">
        <w:rPr>
          <w:rFonts w:ascii="Arial" w:eastAsia="Times New Roman" w:hAnsi="Arial" w:cs="Arial"/>
          <w:lang w:val="en-US"/>
        </w:rPr>
        <w:t>колектива</w:t>
      </w:r>
      <w:proofErr w:type="spellEnd"/>
      <w:r w:rsidRPr="00660A84">
        <w:rPr>
          <w:rFonts w:ascii="Arial" w:eastAsia="Times New Roman" w:hAnsi="Arial" w:cs="Arial"/>
        </w:rPr>
        <w:t xml:space="preserve"> </w:t>
      </w:r>
      <w:proofErr w:type="spellStart"/>
      <w:r w:rsidRPr="00660A84">
        <w:rPr>
          <w:rFonts w:ascii="Arial" w:eastAsia="Times New Roman" w:hAnsi="Arial" w:cs="Arial"/>
        </w:rPr>
        <w:t>подноситељке</w:t>
      </w:r>
      <w:proofErr w:type="spellEnd"/>
      <w:r w:rsidRPr="00660A84">
        <w:rPr>
          <w:rFonts w:ascii="Arial" w:eastAsia="Times New Roman" w:hAnsi="Arial" w:cs="Arial"/>
        </w:rPr>
        <w:t xml:space="preserve"> притужбе</w:t>
      </w:r>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директорка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установе</w:t>
      </w:r>
      <w:proofErr w:type="spellEnd"/>
      <w:r w:rsidRPr="00660A84">
        <w:rPr>
          <w:rFonts w:ascii="Arial" w:eastAsia="Times New Roman" w:hAnsi="Arial" w:cs="Arial"/>
          <w:lang w:val="en-US"/>
        </w:rPr>
        <w:t xml:space="preserve">, </w:t>
      </w:r>
      <w:r>
        <w:rPr>
          <w:rFonts w:ascii="Arial" w:eastAsia="Times New Roman" w:hAnsi="Arial" w:cs="Arial"/>
          <w:lang w:val="en-US"/>
        </w:rPr>
        <w:t>ББ</w:t>
      </w:r>
      <w:r w:rsidRPr="00660A84">
        <w:rPr>
          <w:rFonts w:ascii="Arial" w:eastAsia="Times New Roman" w:hAnsi="Arial" w:cs="Arial"/>
          <w:lang w:val="en-US"/>
        </w:rPr>
        <w:t xml:space="preserve">, </w:t>
      </w:r>
      <w:proofErr w:type="spellStart"/>
      <w:r w:rsidRPr="00660A84">
        <w:rPr>
          <w:rFonts w:ascii="Arial" w:eastAsia="Times New Roman" w:hAnsi="Arial" w:cs="Arial"/>
          <w:lang w:val="en-US"/>
        </w:rPr>
        <w:t>испод</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објављене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фотографије</w:t>
      </w:r>
      <w:proofErr w:type="spellEnd"/>
      <w:r w:rsidRPr="00660A84">
        <w:rPr>
          <w:rFonts w:ascii="Arial" w:eastAsia="Times New Roman" w:hAnsi="Arial" w:cs="Arial"/>
        </w:rPr>
        <w:t xml:space="preserve"> </w:t>
      </w:r>
      <w:proofErr w:type="spellStart"/>
      <w:r w:rsidRPr="00660A84">
        <w:rPr>
          <w:rFonts w:ascii="Arial" w:eastAsia="Times New Roman" w:hAnsi="Arial" w:cs="Arial"/>
          <w:lang w:val="en-US"/>
        </w:rPr>
        <w:t>написала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следеће</w:t>
      </w:r>
      <w:proofErr w:type="spellEnd"/>
      <w:r w:rsidRPr="00660A84">
        <w:rPr>
          <w:rFonts w:ascii="Arial" w:eastAsia="Times New Roman" w:hAnsi="Arial" w:cs="Arial"/>
          <w:lang w:val="en-US"/>
        </w:rPr>
        <w:t xml:space="preserve">: „ Е </w:t>
      </w:r>
      <w:proofErr w:type="spellStart"/>
      <w:r w:rsidRPr="00660A84">
        <w:rPr>
          <w:rFonts w:ascii="Arial" w:eastAsia="Times New Roman" w:hAnsi="Arial" w:cs="Arial"/>
          <w:lang w:val="en-US"/>
        </w:rPr>
        <w:t>моја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ти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пусти</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циганштура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прогура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њега</w:t>
      </w:r>
      <w:proofErr w:type="spellEnd"/>
      <w:r w:rsidRPr="00660A84">
        <w:rPr>
          <w:rFonts w:ascii="Arial" w:eastAsia="Times New Roman" w:hAnsi="Arial" w:cs="Arial"/>
          <w:lang w:val="en-US"/>
        </w:rPr>
        <w:t>.</w:t>
      </w:r>
      <w:r w:rsidRPr="00660A84">
        <w:rPr>
          <w:rFonts w:ascii="Arial" w:eastAsia="Times New Roman" w:hAnsi="Arial" w:cs="Arial"/>
        </w:rPr>
        <w:t xml:space="preserve">, због чега се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осетила </w:t>
      </w:r>
      <w:proofErr w:type="spellStart"/>
      <w:r w:rsidRPr="00660A84">
        <w:rPr>
          <w:rFonts w:ascii="Arial" w:eastAsia="Times New Roman" w:hAnsi="Arial" w:cs="Arial"/>
          <w:lang w:val="en-US"/>
        </w:rPr>
        <w:t>јако</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повређено</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lang w:val="en-US"/>
        </w:rPr>
      </w:pPr>
      <w:r w:rsidRPr="00660A84">
        <w:rPr>
          <w:rFonts w:ascii="Arial" w:eastAsia="Times New Roman" w:hAnsi="Arial" w:cs="Arial"/>
        </w:rPr>
        <w:t xml:space="preserve">да је након неког времена </w:t>
      </w:r>
      <w:proofErr w:type="spellStart"/>
      <w:r w:rsidRPr="00660A84">
        <w:rPr>
          <w:rFonts w:ascii="Arial" w:eastAsia="Times New Roman" w:hAnsi="Arial" w:cs="Arial"/>
          <w:lang w:val="en-US"/>
        </w:rPr>
        <w:t>спорна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порука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избрисана</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lang w:val="en-US"/>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да се п</w:t>
      </w:r>
      <w:proofErr w:type="spellStart"/>
      <w:r w:rsidRPr="00660A84">
        <w:rPr>
          <w:rFonts w:ascii="Arial" w:eastAsia="Times New Roman" w:hAnsi="Arial" w:cs="Arial"/>
          <w:lang w:val="en-US"/>
        </w:rPr>
        <w:t>оводом</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овог</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догађаја</w:t>
      </w:r>
      <w:proofErr w:type="spellEnd"/>
      <w:r w:rsidRPr="00660A84">
        <w:rPr>
          <w:rFonts w:ascii="Arial" w:eastAsia="Times New Roman" w:hAnsi="Arial" w:cs="Arial"/>
        </w:rPr>
        <w:t xml:space="preserve"> </w:t>
      </w:r>
      <w:proofErr w:type="spellStart"/>
      <w:r w:rsidRPr="00660A84">
        <w:rPr>
          <w:rFonts w:ascii="Arial" w:eastAsia="Times New Roman" w:hAnsi="Arial" w:cs="Arial"/>
          <w:lang w:val="en-US"/>
        </w:rPr>
        <w:t>обраћал</w:t>
      </w:r>
      <w:proofErr w:type="spellEnd"/>
      <w:r w:rsidRPr="00660A84">
        <w:rPr>
          <w:rFonts w:ascii="Arial" w:eastAsia="Times New Roman" w:hAnsi="Arial" w:cs="Arial"/>
        </w:rPr>
        <w:t>а</w:t>
      </w:r>
      <w:r w:rsidRPr="00660A84">
        <w:rPr>
          <w:rFonts w:ascii="Arial" w:eastAsia="Times New Roman" w:hAnsi="Arial" w:cs="Arial"/>
          <w:lang w:val="en-US"/>
        </w:rPr>
        <w:t xml:space="preserve"> </w:t>
      </w:r>
      <w:r w:rsidRPr="00660A84">
        <w:rPr>
          <w:rFonts w:ascii="Arial" w:eastAsia="Times New Roman" w:hAnsi="Arial" w:cs="Arial"/>
        </w:rPr>
        <w:t>П</w:t>
      </w:r>
      <w:proofErr w:type="spellStart"/>
      <w:r w:rsidRPr="00660A84">
        <w:rPr>
          <w:rFonts w:ascii="Arial" w:eastAsia="Times New Roman" w:hAnsi="Arial" w:cs="Arial"/>
          <w:lang w:val="en-US"/>
        </w:rPr>
        <w:t>редседнику</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општине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Крупањ</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као</w:t>
      </w:r>
      <w:proofErr w:type="spellEnd"/>
      <w:r w:rsidRPr="00660A84">
        <w:rPr>
          <w:rFonts w:ascii="Arial" w:eastAsia="Times New Roman" w:hAnsi="Arial" w:cs="Arial"/>
          <w:lang w:val="en-US"/>
        </w:rPr>
        <w:t xml:space="preserve"> и </w:t>
      </w:r>
      <w:r w:rsidRPr="00660A84">
        <w:rPr>
          <w:rFonts w:ascii="Arial" w:eastAsia="Times New Roman" w:hAnsi="Arial" w:cs="Arial"/>
        </w:rPr>
        <w:t>П</w:t>
      </w:r>
      <w:proofErr w:type="spellStart"/>
      <w:r w:rsidRPr="00660A84">
        <w:rPr>
          <w:rFonts w:ascii="Arial" w:eastAsia="Times New Roman" w:hAnsi="Arial" w:cs="Arial"/>
          <w:lang w:val="en-US"/>
        </w:rPr>
        <w:t>редседнику</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Националног</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савета</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ромске</w:t>
      </w:r>
      <w:proofErr w:type="spellEnd"/>
      <w:r w:rsidRPr="00660A84">
        <w:rPr>
          <w:rFonts w:ascii="Arial" w:eastAsia="Times New Roman" w:hAnsi="Arial" w:cs="Arial"/>
        </w:rPr>
        <w:t xml:space="preserve">, </w:t>
      </w:r>
      <w:proofErr w:type="spellStart"/>
      <w:r w:rsidRPr="00660A84">
        <w:rPr>
          <w:rFonts w:ascii="Arial" w:eastAsia="Times New Roman" w:hAnsi="Arial" w:cs="Arial"/>
          <w:lang w:val="en-US"/>
        </w:rPr>
        <w:t>националне</w:t>
      </w:r>
      <w:proofErr w:type="spellEnd"/>
      <w:r w:rsidRPr="00660A84">
        <w:rPr>
          <w:rFonts w:ascii="Arial" w:eastAsia="Times New Roman" w:hAnsi="Arial" w:cs="Arial"/>
          <w:lang w:val="en-US"/>
        </w:rPr>
        <w:t xml:space="preserve"> </w:t>
      </w:r>
      <w:proofErr w:type="spellStart"/>
      <w:r w:rsidRPr="00660A84">
        <w:rPr>
          <w:rFonts w:ascii="Arial" w:eastAsia="Times New Roman" w:hAnsi="Arial" w:cs="Arial"/>
          <w:lang w:val="en-US"/>
        </w:rPr>
        <w:t>мањине</w:t>
      </w:r>
      <w:proofErr w:type="spellEnd"/>
      <w:r w:rsidRPr="00660A84">
        <w:rPr>
          <w:rFonts w:ascii="Arial" w:eastAsia="Times New Roman" w:hAnsi="Arial" w:cs="Arial"/>
        </w:rPr>
        <w:t>;</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 xml:space="preserve">у допунама притужбе од 15. маја 2019. године и 24. маја наведено је да је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добијала јубиларне награде у мањим износима, као и да су исте приликом предаје биле „бачене на под“;</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 xml:space="preserve">да је приликом повреде на раду тражила од директорке </w:t>
      </w:r>
      <w:r>
        <w:rPr>
          <w:rFonts w:ascii="Arial" w:eastAsia="Times New Roman" w:hAnsi="Arial" w:cs="Arial"/>
        </w:rPr>
        <w:t>ББ</w:t>
      </w:r>
      <w:r w:rsidRPr="00660A84">
        <w:rPr>
          <w:rFonts w:ascii="Arial" w:eastAsia="Times New Roman" w:hAnsi="Arial" w:cs="Arial"/>
        </w:rPr>
        <w:t xml:space="preserve"> да потпише „</w:t>
      </w:r>
      <w:proofErr w:type="spellStart"/>
      <w:r w:rsidRPr="00660A84">
        <w:rPr>
          <w:rFonts w:ascii="Arial" w:eastAsia="Times New Roman" w:hAnsi="Arial" w:cs="Arial"/>
        </w:rPr>
        <w:t>повредни</w:t>
      </w:r>
      <w:proofErr w:type="spellEnd"/>
      <w:r w:rsidRPr="00660A84">
        <w:rPr>
          <w:rFonts w:ascii="Arial" w:eastAsia="Times New Roman" w:hAnsi="Arial" w:cs="Arial"/>
        </w:rPr>
        <w:t>“ лист, али да је она то одбила;</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 xml:space="preserve">да радове које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израђује са децом „цепају, уништавају и склањају“, а више пута јој је оспоравана диплома коју поседује;</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због свега што се догодило страхује од одмазде како на личном тако и професионалном плану;</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да је и други запослени ословљавају погрдним именима;</w:t>
      </w:r>
    </w:p>
    <w:p w:rsidR="00660A84" w:rsidRPr="00660A84" w:rsidRDefault="00660A84" w:rsidP="00660A84">
      <w:pPr>
        <w:numPr>
          <w:ilvl w:val="0"/>
          <w:numId w:val="4"/>
        </w:numPr>
        <w:tabs>
          <w:tab w:val="left" w:pos="450"/>
        </w:tabs>
        <w:spacing w:before="120" w:after="0" w:line="240" w:lineRule="auto"/>
        <w:contextualSpacing/>
        <w:jc w:val="both"/>
        <w:rPr>
          <w:rFonts w:ascii="Arial" w:eastAsia="Times New Roman" w:hAnsi="Arial" w:cs="Arial"/>
        </w:rPr>
      </w:pPr>
      <w:r w:rsidRPr="00660A84">
        <w:rPr>
          <w:rFonts w:ascii="Arial" w:eastAsia="Times New Roman" w:hAnsi="Arial" w:cs="Arial"/>
        </w:rPr>
        <w:t xml:space="preserve">да је вођен судски поступак поводом догађаја из 1999. године када је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била вербално и физички нападнута, а који није завршен у њену корист.</w:t>
      </w:r>
    </w:p>
    <w:p w:rsidR="00660A84" w:rsidRPr="00660A84" w:rsidRDefault="00660A84" w:rsidP="00660A84">
      <w:pPr>
        <w:tabs>
          <w:tab w:val="left" w:pos="450"/>
        </w:tabs>
        <w:spacing w:before="120" w:after="0" w:line="240" w:lineRule="auto"/>
        <w:contextualSpacing/>
        <w:jc w:val="both"/>
        <w:rPr>
          <w:rFonts w:ascii="Arial" w:eastAsia="Times New Roman" w:hAnsi="Arial" w:cs="Arial"/>
        </w:rPr>
      </w:pPr>
    </w:p>
    <w:p w:rsidR="00660A84" w:rsidRPr="00660A84" w:rsidRDefault="00660A84" w:rsidP="00660A84">
      <w:pPr>
        <w:numPr>
          <w:ilvl w:val="1"/>
          <w:numId w:val="1"/>
        </w:numPr>
        <w:tabs>
          <w:tab w:val="left" w:pos="450"/>
        </w:tabs>
        <w:spacing w:before="120" w:after="0" w:line="240" w:lineRule="auto"/>
        <w:contextualSpacing/>
        <w:jc w:val="both"/>
        <w:rPr>
          <w:rFonts w:ascii="Arial" w:eastAsia="Times New Roman" w:hAnsi="Arial" w:cs="Arial"/>
          <w:sz w:val="24"/>
          <w:szCs w:val="24"/>
        </w:rPr>
      </w:pPr>
      <w:r w:rsidRPr="00660A84">
        <w:rPr>
          <w:rFonts w:ascii="Arial" w:eastAsia="Times New Roman" w:hAnsi="Arial" w:cs="Arial"/>
        </w:rPr>
        <w:t xml:space="preserve">Имајући у виду да је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у дописима овом државном органу указивала на више различитих догађаја које сматра </w:t>
      </w:r>
      <w:proofErr w:type="spellStart"/>
      <w:r w:rsidRPr="00660A84">
        <w:rPr>
          <w:rFonts w:ascii="Arial" w:eastAsia="Times New Roman" w:hAnsi="Arial" w:cs="Arial"/>
        </w:rPr>
        <w:t>дискриминаторним</w:t>
      </w:r>
      <w:proofErr w:type="spellEnd"/>
      <w:r w:rsidRPr="00660A84">
        <w:rPr>
          <w:rFonts w:ascii="Arial" w:eastAsia="Times New Roman" w:hAnsi="Arial" w:cs="Arial"/>
        </w:rPr>
        <w:t xml:space="preserve">, Повереник за заштиту равноправности је дописом </w:t>
      </w:r>
      <w:proofErr w:type="spellStart"/>
      <w:r w:rsidRPr="00660A84">
        <w:rPr>
          <w:rFonts w:ascii="Arial" w:eastAsia="Times New Roman" w:hAnsi="Arial" w:cs="Arial"/>
        </w:rPr>
        <w:t>бр.04</w:t>
      </w:r>
      <w:proofErr w:type="spellEnd"/>
      <w:r w:rsidRPr="00660A84">
        <w:rPr>
          <w:rFonts w:ascii="Arial" w:eastAsia="Times New Roman" w:hAnsi="Arial" w:cs="Arial"/>
        </w:rPr>
        <w:t xml:space="preserve">-00-001472/2019-02 од 28. маја 2019. године обавестио </w:t>
      </w:r>
      <w:proofErr w:type="spellStart"/>
      <w:r w:rsidRPr="00660A84">
        <w:rPr>
          <w:rFonts w:ascii="Arial" w:eastAsia="Times New Roman" w:hAnsi="Arial" w:cs="Arial"/>
        </w:rPr>
        <w:t>подноситељку</w:t>
      </w:r>
      <w:proofErr w:type="spellEnd"/>
      <w:r w:rsidRPr="00660A84">
        <w:rPr>
          <w:rFonts w:ascii="Arial" w:eastAsia="Times New Roman" w:hAnsi="Arial" w:cs="Arial"/>
        </w:rPr>
        <w:t xml:space="preserve"> притужбе да је потребно да у року од 15 дана од дана пријема дописа, прецизира притужбу у погледу лица које сматра да су је дискриминисала, шта тачно сматра актом дискриминације и да их опише, </w:t>
      </w:r>
      <w:r w:rsidRPr="00660A84">
        <w:rPr>
          <w:rFonts w:ascii="Arial" w:eastAsia="Times New Roman" w:hAnsi="Arial" w:cs="Arial"/>
        </w:rPr>
        <w:lastRenderedPageBreak/>
        <w:t xml:space="preserve">те да достави тужбу коју је поднела суду поводом догађаја из 1999. године. Наведени допис Повереника, </w:t>
      </w:r>
      <w:r>
        <w:rPr>
          <w:rFonts w:ascii="Arial" w:eastAsia="Times New Roman" w:hAnsi="Arial" w:cs="Arial"/>
        </w:rPr>
        <w:t>АА</w:t>
      </w:r>
      <w:r w:rsidRPr="00660A84">
        <w:rPr>
          <w:rFonts w:ascii="Arial" w:eastAsia="Times New Roman" w:hAnsi="Arial" w:cs="Arial"/>
        </w:rPr>
        <w:t xml:space="preserve"> примила је дана 10. јуна 2019. године. </w:t>
      </w:r>
      <w:proofErr w:type="spellStart"/>
      <w:r w:rsidRPr="00660A84">
        <w:rPr>
          <w:rFonts w:ascii="Arial" w:eastAsia="Times New Roman" w:hAnsi="Arial" w:cs="Arial"/>
        </w:rPr>
        <w:t>Подноситељка</w:t>
      </w:r>
      <w:proofErr w:type="spellEnd"/>
      <w:r w:rsidRPr="00660A84">
        <w:rPr>
          <w:rFonts w:ascii="Arial" w:eastAsia="Times New Roman" w:hAnsi="Arial" w:cs="Arial"/>
        </w:rPr>
        <w:t xml:space="preserve"> притужбе је дана 26. јула 2019. године прецизирала да актом дискриминације сматра то што је названа </w:t>
      </w:r>
      <w:proofErr w:type="spellStart"/>
      <w:r w:rsidRPr="00660A84">
        <w:rPr>
          <w:rFonts w:ascii="Arial" w:eastAsia="Times New Roman" w:hAnsi="Arial" w:cs="Arial"/>
        </w:rPr>
        <w:t>циганштуром</w:t>
      </w:r>
      <w:proofErr w:type="spellEnd"/>
      <w:r w:rsidRPr="00660A84">
        <w:rPr>
          <w:rFonts w:ascii="Arial" w:eastAsia="Times New Roman" w:hAnsi="Arial" w:cs="Arial"/>
        </w:rPr>
        <w:t xml:space="preserve">, а да притужбу подноси против </w:t>
      </w:r>
      <w:r>
        <w:rPr>
          <w:rFonts w:ascii="Arial" w:eastAsia="Times New Roman" w:hAnsi="Arial" w:cs="Arial"/>
        </w:rPr>
        <w:t>ББ</w:t>
      </w:r>
      <w:r w:rsidRPr="00660A84">
        <w:rPr>
          <w:rFonts w:ascii="Arial" w:eastAsia="Times New Roman" w:hAnsi="Arial" w:cs="Arial"/>
        </w:rPr>
        <w:t>.</w:t>
      </w:r>
    </w:p>
    <w:p w:rsidR="00660A84" w:rsidRPr="00660A84" w:rsidRDefault="00660A84" w:rsidP="00660A84">
      <w:pPr>
        <w:numPr>
          <w:ilvl w:val="1"/>
          <w:numId w:val="1"/>
        </w:numPr>
        <w:tabs>
          <w:tab w:val="left" w:pos="450"/>
        </w:tabs>
        <w:spacing w:before="120" w:line="240" w:lineRule="auto"/>
        <w:jc w:val="both"/>
        <w:rPr>
          <w:rFonts w:ascii="Arial" w:eastAsia="Calibri" w:hAnsi="Arial" w:cs="Arial"/>
          <w:lang w:val="sr-Cyrl-CS"/>
        </w:rPr>
      </w:pPr>
      <w:r w:rsidRPr="00660A84">
        <w:rPr>
          <w:rFonts w:ascii="Arial" w:eastAsia="Calibri" w:hAnsi="Arial" w:cs="Arial"/>
          <w:lang w:val="sr-Cyrl-CS"/>
        </w:rPr>
        <w:t>У прилогу притужбе достављен</w:t>
      </w:r>
      <w:r w:rsidRPr="00660A84">
        <w:rPr>
          <w:rFonts w:ascii="Arial" w:eastAsia="Calibri" w:hAnsi="Arial" w:cs="Arial"/>
        </w:rPr>
        <w:t>и</w:t>
      </w:r>
      <w:r w:rsidRPr="00660A84">
        <w:rPr>
          <w:rFonts w:ascii="Arial" w:eastAsia="Calibri" w:hAnsi="Arial" w:cs="Arial"/>
          <w:lang w:val="sr-Cyrl-CS"/>
        </w:rPr>
        <w:t xml:space="preserve"> су</w:t>
      </w:r>
      <w:r w:rsidRPr="00660A84">
        <w:rPr>
          <w:rFonts w:ascii="Arial" w:eastAsia="Calibri" w:hAnsi="Arial" w:cs="Arial"/>
        </w:rPr>
        <w:t xml:space="preserve">: </w:t>
      </w:r>
      <w:proofErr w:type="spellStart"/>
      <w:r w:rsidRPr="00660A84">
        <w:rPr>
          <w:rFonts w:ascii="Arial" w:eastAsia="Calibri" w:hAnsi="Arial" w:cs="Arial"/>
          <w:lang w:val="sr-Cyrl-CS"/>
        </w:rPr>
        <w:t>screenshot</w:t>
      </w:r>
      <w:proofErr w:type="spellEnd"/>
      <w:r w:rsidRPr="00660A84">
        <w:rPr>
          <w:rFonts w:ascii="Arial" w:eastAsia="Calibri" w:hAnsi="Arial" w:cs="Arial"/>
          <w:lang w:val="sr-Cyrl-CS"/>
        </w:rPr>
        <w:t xml:space="preserve"> преписке у </w:t>
      </w:r>
      <w:proofErr w:type="spellStart"/>
      <w:r w:rsidRPr="00660A84">
        <w:rPr>
          <w:rFonts w:ascii="Arial" w:eastAsia="Calibri" w:hAnsi="Arial" w:cs="Arial"/>
          <w:lang w:val="sr-Cyrl-CS"/>
        </w:rPr>
        <w:t>viber</w:t>
      </w:r>
      <w:proofErr w:type="spellEnd"/>
      <w:r w:rsidRPr="00660A84">
        <w:rPr>
          <w:rFonts w:ascii="Arial" w:eastAsia="Calibri" w:hAnsi="Arial" w:cs="Arial"/>
          <w:lang w:val="sr-Cyrl-CS"/>
        </w:rPr>
        <w:t xml:space="preserve"> групи</w:t>
      </w:r>
      <w:r w:rsidRPr="00660A84">
        <w:rPr>
          <w:rFonts w:ascii="Arial" w:eastAsia="Calibri" w:hAnsi="Arial" w:cs="Arial"/>
        </w:rPr>
        <w:t>, фотографија на којој се налази колектив предшколске установе „</w:t>
      </w:r>
      <w:r>
        <w:rPr>
          <w:rFonts w:ascii="Arial" w:eastAsia="Calibri" w:hAnsi="Arial" w:cs="Arial"/>
        </w:rPr>
        <w:t>ГГ</w:t>
      </w:r>
      <w:r w:rsidRPr="00660A84">
        <w:rPr>
          <w:rFonts w:ascii="Arial" w:eastAsia="Calibri" w:hAnsi="Arial" w:cs="Arial"/>
        </w:rPr>
        <w:t>“ са Председником Републике и медицинска документација.</w:t>
      </w:r>
    </w:p>
    <w:p w:rsidR="00660A84" w:rsidRPr="00660A84" w:rsidRDefault="00660A84" w:rsidP="00660A84">
      <w:pPr>
        <w:numPr>
          <w:ilvl w:val="1"/>
          <w:numId w:val="1"/>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 35. став 4. и 37. став 2. Закона о забрани дискриминације</w:t>
      </w:r>
      <w:r w:rsidRPr="00660A84">
        <w:rPr>
          <w:rFonts w:ascii="Arial" w:eastAsia="Calibri" w:hAnsi="Arial" w:cs="Arial"/>
          <w:vertAlign w:val="superscript"/>
          <w:lang w:val="sr-Cyrl-CS"/>
        </w:rPr>
        <w:footnoteReference w:id="1"/>
      </w:r>
      <w:r w:rsidRPr="00660A84">
        <w:rPr>
          <w:rFonts w:ascii="Arial" w:eastAsia="Calibri" w:hAnsi="Arial" w:cs="Arial"/>
          <w:lang w:val="sr-Cyrl-CS"/>
        </w:rPr>
        <w:t>, па је у току поступка прибављено изјашњење</w:t>
      </w:r>
      <w:r w:rsidRPr="00660A84">
        <w:rPr>
          <w:rFonts w:ascii="Arial" w:eastAsia="Calibri" w:hAnsi="Arial" w:cs="Arial"/>
        </w:rPr>
        <w:t xml:space="preserve"> </w:t>
      </w:r>
      <w:r>
        <w:rPr>
          <w:rFonts w:ascii="Arial" w:eastAsia="Calibri" w:hAnsi="Arial" w:cs="Arial"/>
        </w:rPr>
        <w:t>ББ</w:t>
      </w:r>
      <w:r w:rsidRPr="00660A84">
        <w:rPr>
          <w:rFonts w:ascii="Arial" w:eastAsia="Calibri" w:hAnsi="Arial" w:cs="Arial"/>
          <w:lang w:val="sr-Cyrl-CS"/>
        </w:rPr>
        <w:t>.</w:t>
      </w:r>
    </w:p>
    <w:p w:rsidR="00660A84" w:rsidRPr="00660A84" w:rsidRDefault="00660A84" w:rsidP="00660A84">
      <w:pPr>
        <w:numPr>
          <w:ilvl w:val="1"/>
          <w:numId w:val="1"/>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lang w:val="sr-Cyrl-CS"/>
        </w:rPr>
        <w:t xml:space="preserve">У изјашњењу </w:t>
      </w:r>
      <w:r>
        <w:rPr>
          <w:rFonts w:ascii="Arial" w:eastAsia="Calibri" w:hAnsi="Arial" w:cs="Arial"/>
        </w:rPr>
        <w:t>ББ</w:t>
      </w:r>
      <w:r w:rsidRPr="00660A84">
        <w:rPr>
          <w:rFonts w:ascii="Arial" w:eastAsia="Calibri" w:hAnsi="Arial" w:cs="Arial"/>
        </w:rPr>
        <w:t xml:space="preserve"> </w:t>
      </w:r>
      <w:r w:rsidRPr="00660A84">
        <w:rPr>
          <w:rFonts w:ascii="Arial" w:eastAsia="Calibri" w:hAnsi="Arial" w:cs="Arial"/>
          <w:lang w:val="sr-Cyrl-CS"/>
        </w:rPr>
        <w:t>између осталог, наведено је:</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lang w:val="sr-Cyrl-CS"/>
        </w:rPr>
        <w:t>да</w:t>
      </w:r>
      <w:r w:rsidRPr="00660A84">
        <w:rPr>
          <w:rFonts w:ascii="Arial" w:eastAsia="Calibri" w:hAnsi="Arial" w:cs="Arial"/>
          <w:color w:val="000000"/>
        </w:rPr>
        <w:t xml:space="preserve"> је она у Предшколској установи „</w:t>
      </w:r>
      <w:r>
        <w:rPr>
          <w:rFonts w:ascii="Arial" w:eastAsia="Calibri" w:hAnsi="Arial" w:cs="Arial"/>
          <w:color w:val="000000"/>
        </w:rPr>
        <w:t>ГГ</w:t>
      </w:r>
      <w:r w:rsidRPr="00660A84">
        <w:rPr>
          <w:rFonts w:ascii="Arial" w:eastAsia="Calibri" w:hAnsi="Arial" w:cs="Arial"/>
          <w:color w:val="000000"/>
        </w:rPr>
        <w:t>“ директорка већ 8 година, а да у установи ради 29 година;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васпитачица </w:t>
      </w:r>
      <w:r>
        <w:rPr>
          <w:rFonts w:ascii="Arial" w:eastAsia="Calibri" w:hAnsi="Arial" w:cs="Arial"/>
          <w:color w:val="000000"/>
        </w:rPr>
        <w:t>АА</w:t>
      </w:r>
      <w:r w:rsidRPr="00660A84">
        <w:rPr>
          <w:rFonts w:ascii="Arial" w:eastAsia="Calibri" w:hAnsi="Arial" w:cs="Arial"/>
          <w:color w:val="000000"/>
        </w:rPr>
        <w:t xml:space="preserve"> ради преко 35 година у овој установи и никада се није изјашњавала које је националности;</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никада није била дискриминисана од стране колега и колегиница и ње као директорке;</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је као директорка имала велику одговорност и обавезу око организације дочека Председника;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се </w:t>
      </w:r>
      <w:r>
        <w:rPr>
          <w:rFonts w:ascii="Arial" w:eastAsia="Calibri" w:hAnsi="Arial" w:cs="Arial"/>
          <w:color w:val="000000"/>
        </w:rPr>
        <w:t>АА</w:t>
      </w:r>
      <w:r w:rsidRPr="00660A84">
        <w:rPr>
          <w:rFonts w:ascii="Arial" w:eastAsia="Calibri" w:hAnsi="Arial" w:cs="Arial"/>
          <w:color w:val="000000"/>
        </w:rPr>
        <w:t xml:space="preserve"> тог дана „понашала непримерено“ као радница предшколске установе, као и много пута пре тога, те да је на само десетак минута пре доласка Председника „правила сцену“, да „јој није добро“, окупљајући запослене око себе, изјављујући  да је „све то јако подсећа на сахрану њених родитеља“;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се пита да ли је она као „правно лице“, извршила „злодело“, на радном месту, како је наведено, ако је код своје куће, користила свој мобилни телефон, а наведена спорна порука се не односи на </w:t>
      </w:r>
      <w:proofErr w:type="spellStart"/>
      <w:r w:rsidRPr="00660A84">
        <w:rPr>
          <w:rFonts w:ascii="Arial" w:eastAsia="Calibri" w:hAnsi="Arial" w:cs="Arial"/>
          <w:color w:val="000000"/>
        </w:rPr>
        <w:t>подноситељку</w:t>
      </w:r>
      <w:proofErr w:type="spellEnd"/>
      <w:r w:rsidRPr="00660A84">
        <w:rPr>
          <w:rFonts w:ascii="Arial" w:eastAsia="Calibri" w:hAnsi="Arial" w:cs="Arial"/>
          <w:color w:val="000000"/>
        </w:rPr>
        <w:t xml:space="preserve"> притужбе, а њено име није нигде споменуто;</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никада није долазила у било какве расправе и конфликте са колегама на послу, а ни са </w:t>
      </w:r>
      <w:r>
        <w:rPr>
          <w:rFonts w:ascii="Arial" w:eastAsia="Calibri" w:hAnsi="Arial" w:cs="Arial"/>
          <w:color w:val="000000"/>
        </w:rPr>
        <w:t>АА</w:t>
      </w:r>
      <w:r w:rsidRPr="00660A84">
        <w:rPr>
          <w:rFonts w:ascii="Arial" w:eastAsia="Calibri" w:hAnsi="Arial" w:cs="Arial"/>
          <w:color w:val="000000"/>
        </w:rPr>
        <w:t>,  да све представља само њено лично мишљење са којим се она не слаже као и други запослени у установи;</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је имала моралну и личну обавезу да заступа и штити установу, јер се притужба односи и на многе запослене у њој;</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није истина да су је и друге колегинице током тридесет година вређале и да је од њих трпела најстрашније увреде, јер је </w:t>
      </w:r>
      <w:proofErr w:type="spellStart"/>
      <w:r w:rsidRPr="00660A84">
        <w:rPr>
          <w:rFonts w:ascii="Arial" w:eastAsia="Calibri" w:hAnsi="Arial" w:cs="Arial"/>
          <w:color w:val="000000"/>
        </w:rPr>
        <w:t>Ромкиња</w:t>
      </w:r>
      <w:proofErr w:type="spellEnd"/>
      <w:r w:rsidRPr="00660A84">
        <w:rPr>
          <w:rFonts w:ascii="Arial" w:eastAsia="Calibri" w:hAnsi="Arial" w:cs="Arial"/>
          <w:color w:val="000000"/>
        </w:rPr>
        <w:t xml:space="preserve">; </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је упознала колектив са њеном притужбом, а колеге су изненађене таквом изјавом, које су је </w:t>
      </w:r>
      <w:proofErr w:type="spellStart"/>
      <w:r w:rsidRPr="00660A84">
        <w:rPr>
          <w:rFonts w:ascii="Arial" w:eastAsia="Calibri" w:hAnsi="Arial" w:cs="Arial"/>
          <w:color w:val="000000"/>
        </w:rPr>
        <w:t>штитиле</w:t>
      </w:r>
      <w:proofErr w:type="spellEnd"/>
      <w:r w:rsidRPr="00660A84">
        <w:rPr>
          <w:rFonts w:ascii="Arial" w:eastAsia="Calibri" w:hAnsi="Arial" w:cs="Arial"/>
          <w:color w:val="000000"/>
        </w:rPr>
        <w:t xml:space="preserve"> да не остане без посла када се на свом радном месту са колегиницом потукла на послу пред децом и „завршила“ пред дисциплинском, комисијом и судом;</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lastRenderedPageBreak/>
        <w:t xml:space="preserve">да су у вези са радом </w:t>
      </w:r>
      <w:r>
        <w:rPr>
          <w:rFonts w:ascii="Arial" w:eastAsia="Calibri" w:hAnsi="Arial" w:cs="Arial"/>
          <w:color w:val="000000"/>
        </w:rPr>
        <w:t>АА</w:t>
      </w:r>
      <w:r w:rsidRPr="00660A84">
        <w:rPr>
          <w:rFonts w:ascii="Arial" w:eastAsia="Calibri" w:hAnsi="Arial" w:cs="Arial"/>
          <w:color w:val="000000"/>
        </w:rPr>
        <w:t xml:space="preserve"> стизале притужбе од родитеља, а да је собна колегиница била „принуђена“ да напусти централни вртић јер није више могла да трпи увреде и понижења од стране </w:t>
      </w:r>
      <w:r>
        <w:rPr>
          <w:rFonts w:ascii="Arial" w:eastAsia="Calibri" w:hAnsi="Arial" w:cs="Arial"/>
          <w:color w:val="000000"/>
        </w:rPr>
        <w:t>АА</w:t>
      </w:r>
      <w:r w:rsidRPr="00660A84">
        <w:rPr>
          <w:rFonts w:ascii="Arial" w:eastAsia="Calibri" w:hAnsi="Arial" w:cs="Arial"/>
          <w:color w:val="000000"/>
        </w:rPr>
        <w:t>;</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је у установи постојао и ради Тим за заштиту од насиља и злостављања и занемаривања деце и запослених коме се </w:t>
      </w:r>
      <w:r>
        <w:rPr>
          <w:rFonts w:ascii="Arial" w:eastAsia="Calibri" w:hAnsi="Arial" w:cs="Arial"/>
          <w:color w:val="000000"/>
        </w:rPr>
        <w:t>АА</w:t>
      </w:r>
      <w:r w:rsidRPr="00660A84">
        <w:rPr>
          <w:rFonts w:ascii="Arial" w:eastAsia="Calibri" w:hAnsi="Arial" w:cs="Arial"/>
          <w:color w:val="000000"/>
        </w:rPr>
        <w:t xml:space="preserve"> никада није обратила притужбом;</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је у Извештају о спољашњем вредновању квалитета рада установе бр.424:60-00008/2017 од 22. новембра </w:t>
      </w:r>
      <w:proofErr w:type="spellStart"/>
      <w:r w:rsidRPr="00660A84">
        <w:rPr>
          <w:rFonts w:ascii="Arial" w:eastAsia="Calibri" w:hAnsi="Arial" w:cs="Arial"/>
          <w:color w:val="000000"/>
        </w:rPr>
        <w:t>2017.године</w:t>
      </w:r>
      <w:proofErr w:type="spellEnd"/>
      <w:r w:rsidRPr="00660A84">
        <w:rPr>
          <w:rFonts w:ascii="Arial" w:eastAsia="Calibri" w:hAnsi="Arial" w:cs="Arial"/>
          <w:color w:val="000000"/>
        </w:rPr>
        <w:t xml:space="preserve"> установа „</w:t>
      </w:r>
      <w:r>
        <w:rPr>
          <w:rFonts w:ascii="Arial" w:eastAsia="Calibri" w:hAnsi="Arial" w:cs="Arial"/>
          <w:color w:val="000000"/>
        </w:rPr>
        <w:t>ГГ</w:t>
      </w:r>
      <w:r w:rsidRPr="00660A84">
        <w:rPr>
          <w:rFonts w:ascii="Arial" w:eastAsia="Calibri" w:hAnsi="Arial" w:cs="Arial"/>
          <w:color w:val="000000"/>
        </w:rPr>
        <w:t xml:space="preserve">“  добила највишу оцену 4 где се истиче у области ЕТОС јер: Установа примењује активну политику против насиља и дискриминације; </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су запослени и родитељи информисани о облицима и врстама насиља, Тим за заштиту деце од насиља, злостављања и занемаривања планира и реализује активности и предвиђа правовремено реаговања у случајевима насиља;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у решавању случајева насиља предвиђено је и учешће родитеља, као и спољашња заштитна мрежа;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се у установи успешно негује клима припадности и заједништва, као и да се прописане норме поштују, а регулисане су Правилником о понашању деце, запослених и родитеља;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да су током боравка у вртићу у сусретима са децом и одраслима и у личном обраћању свих, видљиво међусобно поштовање, поверење и толеранција, а да су за дискриминаторско понашање предвиђене мере и санкције;</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да имају изузетну сарадњу са </w:t>
      </w:r>
      <w:proofErr w:type="spellStart"/>
      <w:r w:rsidRPr="00660A84">
        <w:rPr>
          <w:rFonts w:ascii="Arial" w:eastAsia="Calibri" w:hAnsi="Arial" w:cs="Arial"/>
          <w:color w:val="000000"/>
        </w:rPr>
        <w:t>бошњачким</w:t>
      </w:r>
      <w:proofErr w:type="spellEnd"/>
      <w:r w:rsidRPr="00660A84">
        <w:rPr>
          <w:rFonts w:ascii="Arial" w:eastAsia="Calibri" w:hAnsi="Arial" w:cs="Arial"/>
          <w:color w:val="000000"/>
        </w:rPr>
        <w:t xml:space="preserve"> и ромским становницима у нашој општини, а да од 2015. године раде на пројекту „Вртићи без граница 2“, где је циљ да укључи свако дете од 3,5-5 година у програме васпитања и образовања;</w:t>
      </w:r>
    </w:p>
    <w:p w:rsidR="00660A84" w:rsidRPr="00660A84" w:rsidRDefault="00660A84" w:rsidP="00660A84">
      <w:pPr>
        <w:numPr>
          <w:ilvl w:val="0"/>
          <w:numId w:val="3"/>
        </w:numPr>
        <w:tabs>
          <w:tab w:val="left" w:pos="450"/>
        </w:tabs>
        <w:spacing w:after="240" w:line="240" w:lineRule="auto"/>
        <w:jc w:val="both"/>
        <w:rPr>
          <w:rFonts w:ascii="Arial" w:eastAsia="Calibri" w:hAnsi="Arial" w:cs="Arial"/>
          <w:color w:val="000000"/>
          <w:lang w:val="sr-Cyrl-CS"/>
        </w:rPr>
      </w:pPr>
      <w:r w:rsidRPr="00660A84">
        <w:rPr>
          <w:rFonts w:ascii="Arial" w:eastAsia="Calibri" w:hAnsi="Arial" w:cs="Arial"/>
          <w:color w:val="000000"/>
        </w:rPr>
        <w:t xml:space="preserve"> да и она као директорка али и цео колектив ради на томе да деца из осетљивих друштвених група буду укључена у систем предшколског образовања и васпитања.</w:t>
      </w:r>
    </w:p>
    <w:p w:rsidR="00660A84" w:rsidRPr="00660A84" w:rsidRDefault="00660A84" w:rsidP="00660A84">
      <w:pPr>
        <w:numPr>
          <w:ilvl w:val="1"/>
          <w:numId w:val="1"/>
        </w:numPr>
        <w:tabs>
          <w:tab w:val="left" w:pos="450"/>
        </w:tabs>
        <w:spacing w:after="240" w:line="240" w:lineRule="auto"/>
        <w:contextualSpacing/>
        <w:jc w:val="both"/>
        <w:rPr>
          <w:rFonts w:ascii="Arial" w:eastAsia="Times New Roman" w:hAnsi="Arial" w:cs="Arial"/>
          <w:color w:val="000000"/>
          <w:lang w:val="en-US"/>
        </w:rPr>
      </w:pPr>
      <w:r w:rsidRPr="00660A84">
        <w:rPr>
          <w:rFonts w:ascii="Arial" w:eastAsia="Times New Roman" w:hAnsi="Arial" w:cs="Arial"/>
          <w:color w:val="000000"/>
        </w:rPr>
        <w:t xml:space="preserve">Повереник за заштиту равноправности дописом </w:t>
      </w:r>
      <w:proofErr w:type="spellStart"/>
      <w:r w:rsidRPr="00660A84">
        <w:rPr>
          <w:rFonts w:ascii="Arial" w:eastAsia="Times New Roman" w:hAnsi="Arial" w:cs="Arial"/>
          <w:color w:val="000000"/>
        </w:rPr>
        <w:t>бр.07</w:t>
      </w:r>
      <w:proofErr w:type="spellEnd"/>
      <w:r w:rsidRPr="00660A84">
        <w:rPr>
          <w:rFonts w:ascii="Arial" w:eastAsia="Times New Roman" w:hAnsi="Arial" w:cs="Arial"/>
          <w:color w:val="000000"/>
        </w:rPr>
        <w:t xml:space="preserve">-00-00142/2019-02 од 10. јула 2019. године обавестио је </w:t>
      </w:r>
      <w:r>
        <w:rPr>
          <w:rFonts w:ascii="Arial" w:eastAsia="Times New Roman" w:hAnsi="Arial" w:cs="Arial"/>
          <w:color w:val="000000"/>
        </w:rPr>
        <w:t xml:space="preserve">ББ </w:t>
      </w:r>
      <w:r w:rsidRPr="00660A84">
        <w:rPr>
          <w:rFonts w:ascii="Arial" w:eastAsia="Times New Roman" w:hAnsi="Arial" w:cs="Arial"/>
          <w:color w:val="000000"/>
        </w:rPr>
        <w:t xml:space="preserve">да је потребно да у року од 15 дана од дана пријема овог дописа појасни на кога се односила спорна порука, као и због чега је колективу износила садржину притужбе коју је поднела </w:t>
      </w:r>
      <w:r>
        <w:rPr>
          <w:rFonts w:ascii="Arial" w:eastAsia="Times New Roman" w:hAnsi="Arial" w:cs="Arial"/>
          <w:color w:val="000000"/>
        </w:rPr>
        <w:t>АА</w:t>
      </w:r>
      <w:r w:rsidRPr="00660A84">
        <w:rPr>
          <w:rFonts w:ascii="Arial" w:eastAsia="Times New Roman" w:hAnsi="Arial" w:cs="Arial"/>
          <w:color w:val="000000"/>
        </w:rPr>
        <w:t>, а имајући у виду да се притужба односи на њу лично. Такође је обавештена да је потребно да достави доказе којима ће поткрепити наводе изнете у изјашњењу.</w:t>
      </w:r>
    </w:p>
    <w:p w:rsidR="00660A84" w:rsidRPr="00660A84" w:rsidRDefault="00660A84" w:rsidP="00660A84">
      <w:pPr>
        <w:tabs>
          <w:tab w:val="left" w:pos="450"/>
        </w:tabs>
        <w:spacing w:after="240" w:line="240" w:lineRule="auto"/>
        <w:contextualSpacing/>
        <w:jc w:val="both"/>
        <w:rPr>
          <w:rFonts w:ascii="Arial" w:eastAsia="Times New Roman" w:hAnsi="Arial" w:cs="Arial"/>
          <w:color w:val="000000"/>
          <w:sz w:val="24"/>
          <w:szCs w:val="24"/>
          <w:lang w:val="en-US"/>
        </w:rPr>
      </w:pPr>
    </w:p>
    <w:p w:rsidR="00660A84" w:rsidRPr="00660A84" w:rsidRDefault="00660A84" w:rsidP="00660A84">
      <w:pPr>
        <w:numPr>
          <w:ilvl w:val="1"/>
          <w:numId w:val="1"/>
        </w:numPr>
        <w:tabs>
          <w:tab w:val="left" w:pos="450"/>
        </w:tabs>
        <w:spacing w:after="240" w:line="240" w:lineRule="auto"/>
        <w:contextualSpacing/>
        <w:jc w:val="both"/>
        <w:rPr>
          <w:rFonts w:ascii="Arial" w:eastAsia="Times New Roman" w:hAnsi="Arial" w:cs="Arial"/>
          <w:color w:val="000000"/>
          <w:lang w:val="en-US"/>
        </w:rPr>
      </w:pPr>
      <w:r w:rsidRPr="00660A84">
        <w:rPr>
          <w:rFonts w:ascii="Arial" w:eastAsia="Times New Roman" w:hAnsi="Arial" w:cs="Arial"/>
          <w:color w:val="000000"/>
        </w:rPr>
        <w:t xml:space="preserve">Поступајући по наведеном допису, </w:t>
      </w:r>
      <w:r>
        <w:rPr>
          <w:rFonts w:ascii="Arial" w:eastAsia="Times New Roman" w:hAnsi="Arial" w:cs="Arial"/>
          <w:color w:val="000000"/>
        </w:rPr>
        <w:t>ББ</w:t>
      </w:r>
      <w:r w:rsidRPr="00660A84">
        <w:rPr>
          <w:rFonts w:ascii="Arial" w:eastAsia="Times New Roman" w:hAnsi="Arial" w:cs="Arial"/>
          <w:color w:val="000000"/>
        </w:rPr>
        <w:t xml:space="preserve"> доставила је допуну изјашњења дана 2. августа 2019. године у којем је навела да остаје при наводима које је већ изнела у изјашњењу, а у прилогу дописа доставила је: Записник о ванредном инспекцијском надзору </w:t>
      </w:r>
      <w:proofErr w:type="spellStart"/>
      <w:r w:rsidRPr="00660A84">
        <w:rPr>
          <w:rFonts w:ascii="Arial" w:eastAsia="Times New Roman" w:hAnsi="Arial" w:cs="Arial"/>
          <w:color w:val="000000"/>
        </w:rPr>
        <w:t>бр.614</w:t>
      </w:r>
      <w:proofErr w:type="spellEnd"/>
      <w:r w:rsidRPr="00660A84">
        <w:rPr>
          <w:rFonts w:ascii="Arial" w:eastAsia="Times New Roman" w:hAnsi="Arial" w:cs="Arial"/>
          <w:color w:val="000000"/>
        </w:rPr>
        <w:t>-7/2019 од 24. јуна 2019. године, Изјаву достављену Тиму за заштиту од насиља, злостављања и занемаривања деце и запослених у ПУ „</w:t>
      </w:r>
      <w:r>
        <w:rPr>
          <w:rFonts w:ascii="Arial" w:eastAsia="Times New Roman" w:hAnsi="Arial" w:cs="Arial"/>
          <w:color w:val="000000"/>
        </w:rPr>
        <w:t>ГГ</w:t>
      </w:r>
      <w:r w:rsidRPr="00660A84">
        <w:rPr>
          <w:rFonts w:ascii="Arial" w:eastAsia="Times New Roman" w:hAnsi="Arial" w:cs="Arial"/>
          <w:color w:val="000000"/>
        </w:rPr>
        <w:t xml:space="preserve">“ </w:t>
      </w:r>
      <w:proofErr w:type="spellStart"/>
      <w:r w:rsidRPr="00660A84">
        <w:rPr>
          <w:rFonts w:ascii="Arial" w:eastAsia="Times New Roman" w:hAnsi="Arial" w:cs="Arial"/>
          <w:color w:val="000000"/>
        </w:rPr>
        <w:t>Крупањ</w:t>
      </w:r>
      <w:proofErr w:type="spellEnd"/>
      <w:r w:rsidRPr="00660A84">
        <w:rPr>
          <w:rFonts w:ascii="Arial" w:eastAsia="Times New Roman" w:hAnsi="Arial" w:cs="Arial"/>
          <w:color w:val="000000"/>
        </w:rPr>
        <w:t xml:space="preserve">, као и Извод из записника са седнице </w:t>
      </w:r>
      <w:proofErr w:type="spellStart"/>
      <w:r w:rsidRPr="00660A84">
        <w:rPr>
          <w:rFonts w:ascii="Arial" w:eastAsia="Times New Roman" w:hAnsi="Arial" w:cs="Arial"/>
          <w:color w:val="000000"/>
        </w:rPr>
        <w:t>Васпитино</w:t>
      </w:r>
      <w:proofErr w:type="spellEnd"/>
      <w:r w:rsidRPr="00660A84">
        <w:rPr>
          <w:rFonts w:ascii="Arial" w:eastAsia="Times New Roman" w:hAnsi="Arial" w:cs="Arial"/>
          <w:color w:val="000000"/>
        </w:rPr>
        <w:t>-образовног већа ПУ „</w:t>
      </w:r>
      <w:r>
        <w:rPr>
          <w:rFonts w:ascii="Arial" w:eastAsia="Times New Roman" w:hAnsi="Arial" w:cs="Arial"/>
          <w:color w:val="000000"/>
        </w:rPr>
        <w:t>ГГ</w:t>
      </w:r>
      <w:r w:rsidRPr="00660A84">
        <w:rPr>
          <w:rFonts w:ascii="Arial" w:eastAsia="Times New Roman" w:hAnsi="Arial" w:cs="Arial"/>
          <w:color w:val="000000"/>
        </w:rPr>
        <w:t xml:space="preserve">“ </w:t>
      </w:r>
      <w:proofErr w:type="spellStart"/>
      <w:r w:rsidRPr="00660A84">
        <w:rPr>
          <w:rFonts w:ascii="Arial" w:eastAsia="Times New Roman" w:hAnsi="Arial" w:cs="Arial"/>
          <w:color w:val="000000"/>
        </w:rPr>
        <w:t>Крупањ</w:t>
      </w:r>
      <w:proofErr w:type="spellEnd"/>
      <w:r w:rsidRPr="00660A84">
        <w:rPr>
          <w:rFonts w:ascii="Arial" w:eastAsia="Times New Roman" w:hAnsi="Arial" w:cs="Arial"/>
          <w:color w:val="000000"/>
        </w:rPr>
        <w:t xml:space="preserve">. </w:t>
      </w:r>
    </w:p>
    <w:p w:rsidR="00660A84" w:rsidRPr="00660A84" w:rsidRDefault="00660A84" w:rsidP="00660A84">
      <w:pPr>
        <w:tabs>
          <w:tab w:val="left" w:pos="450"/>
        </w:tabs>
        <w:spacing w:after="240"/>
        <w:jc w:val="both"/>
        <w:rPr>
          <w:rFonts w:ascii="Arial" w:eastAsia="Calibri" w:hAnsi="Arial" w:cs="Arial"/>
          <w:color w:val="000000"/>
        </w:rPr>
      </w:pPr>
    </w:p>
    <w:p w:rsidR="00660A84" w:rsidRPr="00660A84" w:rsidRDefault="00660A84" w:rsidP="00660A84">
      <w:pPr>
        <w:spacing w:before="120" w:after="0" w:line="240" w:lineRule="auto"/>
        <w:ind w:left="851"/>
        <w:contextualSpacing/>
        <w:jc w:val="both"/>
        <w:rPr>
          <w:rFonts w:ascii="Georgia" w:eastAsia="Times New Roman" w:hAnsi="Georgia" w:cs="Arial"/>
          <w:color w:val="000000"/>
          <w:lang w:val="sr-Cyrl-CS"/>
        </w:rPr>
      </w:pPr>
    </w:p>
    <w:p w:rsidR="00660A84" w:rsidRPr="00660A84" w:rsidRDefault="00660A84" w:rsidP="00660A84">
      <w:pPr>
        <w:numPr>
          <w:ilvl w:val="0"/>
          <w:numId w:val="1"/>
        </w:numPr>
        <w:spacing w:before="120" w:after="0" w:line="240" w:lineRule="auto"/>
        <w:ind w:left="270" w:hanging="270"/>
        <w:contextualSpacing/>
        <w:jc w:val="both"/>
        <w:rPr>
          <w:rFonts w:ascii="Arial" w:eastAsia="Times New Roman" w:hAnsi="Arial" w:cs="Arial"/>
          <w:b/>
          <w:color w:val="000000"/>
          <w:lang w:val="sr-Cyrl-CS"/>
        </w:rPr>
      </w:pPr>
      <w:r w:rsidRPr="00660A84">
        <w:rPr>
          <w:rFonts w:ascii="Arial" w:eastAsia="Times New Roman" w:hAnsi="Arial" w:cs="Arial"/>
          <w:b/>
          <w:color w:val="000000"/>
          <w:lang w:val="sr-Cyrl-CS"/>
        </w:rPr>
        <w:t>ЧИЊЕНИЧНО СТАЊЕ</w:t>
      </w:r>
    </w:p>
    <w:p w:rsidR="00660A84" w:rsidRPr="00660A84" w:rsidRDefault="00660A84" w:rsidP="00660A84">
      <w:pPr>
        <w:numPr>
          <w:ilvl w:val="1"/>
          <w:numId w:val="1"/>
        </w:numPr>
        <w:tabs>
          <w:tab w:val="left" w:pos="450"/>
        </w:tabs>
        <w:spacing w:before="120" w:line="240" w:lineRule="auto"/>
        <w:jc w:val="both"/>
        <w:rPr>
          <w:rFonts w:ascii="Arial" w:eastAsia="Calibri" w:hAnsi="Arial" w:cs="Arial"/>
          <w:i/>
          <w:color w:val="000000"/>
          <w:lang w:val="sr-Cyrl-CS"/>
        </w:rPr>
      </w:pPr>
      <w:r w:rsidRPr="00660A84">
        <w:rPr>
          <w:rFonts w:ascii="Arial" w:eastAsia="Calibri" w:hAnsi="Arial" w:cs="Arial"/>
          <w:color w:val="000000"/>
          <w:lang w:val="sr-Cyrl-CS"/>
        </w:rPr>
        <w:lastRenderedPageBreak/>
        <w:t xml:space="preserve">Увидом у </w:t>
      </w:r>
      <w:proofErr w:type="spellStart"/>
      <w:r w:rsidRPr="00660A84">
        <w:rPr>
          <w:rFonts w:ascii="Arial" w:eastAsia="Calibri" w:hAnsi="Arial" w:cs="Arial"/>
          <w:color w:val="000000"/>
          <w:lang w:val="sr-Latn-RS"/>
        </w:rPr>
        <w:t>screenshot</w:t>
      </w:r>
      <w:proofErr w:type="spellEnd"/>
      <w:r w:rsidRPr="00660A84">
        <w:rPr>
          <w:rFonts w:ascii="Arial" w:eastAsia="Calibri" w:hAnsi="Arial" w:cs="Arial"/>
          <w:color w:val="000000"/>
          <w:lang w:val="sr-Latn-RS"/>
        </w:rPr>
        <w:t xml:space="preserve"> </w:t>
      </w:r>
      <w:r w:rsidRPr="00660A84">
        <w:rPr>
          <w:rFonts w:ascii="Arial" w:eastAsia="Calibri" w:hAnsi="Arial" w:cs="Arial"/>
          <w:color w:val="000000"/>
        </w:rPr>
        <w:t xml:space="preserve">преписке у </w:t>
      </w:r>
      <w:proofErr w:type="spellStart"/>
      <w:r w:rsidRPr="00660A84">
        <w:rPr>
          <w:rFonts w:ascii="Arial" w:eastAsia="Calibri" w:hAnsi="Arial" w:cs="Arial"/>
          <w:color w:val="000000"/>
          <w:lang w:val="sr-Latn-RS"/>
        </w:rPr>
        <w:t>Viber</w:t>
      </w:r>
      <w:proofErr w:type="spellEnd"/>
      <w:r w:rsidRPr="00660A84">
        <w:rPr>
          <w:rFonts w:ascii="Arial" w:eastAsia="Calibri" w:hAnsi="Arial" w:cs="Arial"/>
          <w:color w:val="000000"/>
          <w:lang w:val="sr-Latn-RS"/>
        </w:rPr>
        <w:t xml:space="preserve"> </w:t>
      </w:r>
      <w:r w:rsidRPr="00660A84">
        <w:rPr>
          <w:rFonts w:ascii="Arial" w:eastAsia="Calibri" w:hAnsi="Arial" w:cs="Arial"/>
          <w:color w:val="000000"/>
        </w:rPr>
        <w:t>групи, утврђено је да је корисник под називом „Вртић предшколска установа“ поделио фотографију на којој се налази колектив предшколске установе, на којој је и Председник Републике. Такође је утврђено да је испод фотографије корисница „</w:t>
      </w:r>
      <w:r>
        <w:rPr>
          <w:rFonts w:ascii="Arial" w:eastAsia="Calibri" w:hAnsi="Arial" w:cs="Arial"/>
          <w:color w:val="000000"/>
        </w:rPr>
        <w:t>ДД</w:t>
      </w:r>
      <w:r w:rsidRPr="00660A84">
        <w:rPr>
          <w:rFonts w:ascii="Arial" w:eastAsia="Calibri" w:hAnsi="Arial" w:cs="Arial"/>
          <w:color w:val="000000"/>
        </w:rPr>
        <w:t xml:space="preserve">“ објавила „Како ме ова </w:t>
      </w:r>
      <w:r>
        <w:rPr>
          <w:rFonts w:ascii="Arial" w:eastAsia="Calibri" w:hAnsi="Arial" w:cs="Arial"/>
          <w:color w:val="000000"/>
        </w:rPr>
        <w:t xml:space="preserve">ЂЂ </w:t>
      </w:r>
      <w:bookmarkStart w:id="0" w:name="_GoBack"/>
      <w:bookmarkEnd w:id="0"/>
      <w:proofErr w:type="spellStart"/>
      <w:r w:rsidRPr="00660A84">
        <w:rPr>
          <w:rFonts w:ascii="Arial" w:eastAsia="Calibri" w:hAnsi="Arial" w:cs="Arial"/>
          <w:color w:val="000000"/>
        </w:rPr>
        <w:t>поклопила</w:t>
      </w:r>
      <w:proofErr w:type="spellEnd"/>
      <w:r w:rsidRPr="00660A84">
        <w:rPr>
          <w:rFonts w:ascii="Arial" w:eastAsia="Calibri" w:hAnsi="Arial" w:cs="Arial"/>
          <w:color w:val="000000"/>
        </w:rPr>
        <w:t xml:space="preserve"> људи. Само папуча моја, па да ли је ово могуће“ и „</w:t>
      </w:r>
      <w:proofErr w:type="spellStart"/>
      <w:r w:rsidRPr="00660A84">
        <w:rPr>
          <w:rFonts w:ascii="Arial" w:eastAsia="Calibri" w:hAnsi="Arial" w:cs="Arial"/>
          <w:color w:val="000000"/>
        </w:rPr>
        <w:t>Еее</w:t>
      </w:r>
      <w:proofErr w:type="spellEnd"/>
      <w:r w:rsidRPr="00660A84">
        <w:rPr>
          <w:rFonts w:ascii="Arial" w:eastAsia="Calibri" w:hAnsi="Arial" w:cs="Arial"/>
          <w:color w:val="000000"/>
        </w:rPr>
        <w:t xml:space="preserve"> моја ти..“, као и да је корисница под називом „Вртић предшколска установа“ објавила поруку следеће садржине: „Е моја ти..пусти да се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прогура до њега..“</w:t>
      </w:r>
    </w:p>
    <w:p w:rsidR="00660A84" w:rsidRPr="00660A84" w:rsidRDefault="00660A84" w:rsidP="00660A84">
      <w:pPr>
        <w:numPr>
          <w:ilvl w:val="1"/>
          <w:numId w:val="1"/>
        </w:numPr>
        <w:tabs>
          <w:tab w:val="left" w:pos="450"/>
        </w:tabs>
        <w:spacing w:before="120" w:line="240" w:lineRule="auto"/>
        <w:jc w:val="both"/>
        <w:rPr>
          <w:rFonts w:ascii="Arial" w:eastAsia="Calibri" w:hAnsi="Arial" w:cs="Arial"/>
          <w:bCs/>
          <w:color w:val="000000"/>
          <w:lang w:val="sr-Cyrl-BA"/>
        </w:rPr>
      </w:pPr>
      <w:r w:rsidRPr="00660A84">
        <w:rPr>
          <w:rFonts w:ascii="Arial" w:eastAsia="Calibri" w:hAnsi="Arial" w:cs="Arial"/>
          <w:color w:val="000000"/>
        </w:rPr>
        <w:t>Увидом у Записник о ванредном инспекцијском надзору Предшколске установе „</w:t>
      </w:r>
      <w:r>
        <w:rPr>
          <w:rFonts w:ascii="Arial" w:eastAsia="Calibri" w:hAnsi="Arial" w:cs="Arial"/>
          <w:color w:val="000000"/>
        </w:rPr>
        <w:t>ГГ</w:t>
      </w:r>
      <w:r w:rsidRPr="00660A84">
        <w:rPr>
          <w:rFonts w:ascii="Arial" w:eastAsia="Calibri" w:hAnsi="Arial" w:cs="Arial"/>
          <w:color w:val="000000"/>
        </w:rPr>
        <w:t xml:space="preserve">“ </w:t>
      </w:r>
      <w:proofErr w:type="spellStart"/>
      <w:r w:rsidRPr="00660A84">
        <w:rPr>
          <w:rFonts w:ascii="Arial" w:eastAsia="Calibri" w:hAnsi="Arial" w:cs="Arial"/>
          <w:color w:val="000000"/>
        </w:rPr>
        <w:t>Крупањ</w:t>
      </w:r>
      <w:proofErr w:type="spellEnd"/>
      <w:r w:rsidRPr="00660A84">
        <w:rPr>
          <w:rFonts w:ascii="Arial" w:eastAsia="Calibri" w:hAnsi="Arial" w:cs="Arial"/>
          <w:color w:val="000000"/>
        </w:rPr>
        <w:t xml:space="preserve"> </w:t>
      </w:r>
      <w:proofErr w:type="spellStart"/>
      <w:r w:rsidRPr="00660A84">
        <w:rPr>
          <w:rFonts w:ascii="Arial" w:eastAsia="Calibri" w:hAnsi="Arial" w:cs="Arial"/>
          <w:color w:val="000000"/>
        </w:rPr>
        <w:t>бр.614</w:t>
      </w:r>
      <w:proofErr w:type="spellEnd"/>
      <w:r w:rsidRPr="00660A84">
        <w:rPr>
          <w:rFonts w:ascii="Arial" w:eastAsia="Calibri" w:hAnsi="Arial" w:cs="Arial"/>
          <w:color w:val="000000"/>
        </w:rPr>
        <w:t xml:space="preserve">-7/19 од 24. јуна 2019. године, утврђено је да је предмет инспекцијског надзора поступање по представци </w:t>
      </w:r>
      <w:r>
        <w:rPr>
          <w:rFonts w:ascii="Arial" w:eastAsia="Calibri" w:hAnsi="Arial" w:cs="Arial"/>
          <w:color w:val="000000"/>
        </w:rPr>
        <w:t>АА</w:t>
      </w:r>
      <w:r w:rsidRPr="00660A84">
        <w:rPr>
          <w:rFonts w:ascii="Arial" w:eastAsia="Calibri" w:hAnsi="Arial" w:cs="Arial"/>
          <w:color w:val="000000"/>
        </w:rPr>
        <w:t xml:space="preserve">, васпитачице, која се односи на поступање директорке установе, а која је од Сектора за инспекцијске послове Министарства просвете, науке и технолошког развоја Републике Србије заведена под </w:t>
      </w:r>
      <w:proofErr w:type="spellStart"/>
      <w:r w:rsidRPr="00660A84">
        <w:rPr>
          <w:rFonts w:ascii="Arial" w:eastAsia="Calibri" w:hAnsi="Arial" w:cs="Arial"/>
          <w:color w:val="000000"/>
        </w:rPr>
        <w:t>бр.909</w:t>
      </w:r>
      <w:proofErr w:type="spellEnd"/>
      <w:r w:rsidRPr="00660A84">
        <w:rPr>
          <w:rFonts w:ascii="Arial" w:eastAsia="Calibri" w:hAnsi="Arial" w:cs="Arial"/>
          <w:color w:val="000000"/>
        </w:rPr>
        <w:t xml:space="preserve">-424-614-89/2019-12 достављена на поступање. У записнику је утврђено следеће чињенично стање: да се </w:t>
      </w:r>
      <w:r>
        <w:rPr>
          <w:rFonts w:ascii="Arial" w:eastAsia="Calibri" w:hAnsi="Arial" w:cs="Arial"/>
          <w:color w:val="000000"/>
        </w:rPr>
        <w:t>АА</w:t>
      </w:r>
      <w:r w:rsidRPr="00660A84">
        <w:rPr>
          <w:rFonts w:ascii="Arial" w:eastAsia="Calibri" w:hAnsi="Arial" w:cs="Arial"/>
          <w:color w:val="000000"/>
        </w:rPr>
        <w:t xml:space="preserve"> није обраћала Тиму за заштиту од насиља, злостављања и занемаривања деце и запослених у  установи, као и да до дана инспекцијског надзора Тим за заштиту од насиља, злостављања и занемаривања деце и запослених није поступио по представци. Такође је утврђено да је Тиму наложено да </w:t>
      </w:r>
      <w:proofErr w:type="spellStart"/>
      <w:r w:rsidRPr="00660A84">
        <w:rPr>
          <w:rFonts w:ascii="Arial" w:eastAsia="Calibri" w:hAnsi="Arial" w:cs="Arial"/>
          <w:color w:val="000000"/>
        </w:rPr>
        <w:t>да</w:t>
      </w:r>
      <w:proofErr w:type="spellEnd"/>
      <w:r w:rsidRPr="00660A84">
        <w:rPr>
          <w:rFonts w:ascii="Arial" w:eastAsia="Calibri" w:hAnsi="Arial" w:cs="Arial"/>
          <w:color w:val="000000"/>
        </w:rPr>
        <w:t xml:space="preserve"> </w:t>
      </w:r>
      <w:proofErr w:type="spellStart"/>
      <w:r w:rsidRPr="00660A84">
        <w:rPr>
          <w:rFonts w:ascii="Arial" w:eastAsia="Calibri" w:hAnsi="Arial" w:cs="Arial"/>
          <w:color w:val="000000"/>
        </w:rPr>
        <w:t>анализлира</w:t>
      </w:r>
      <w:proofErr w:type="spellEnd"/>
      <w:r w:rsidRPr="00660A84">
        <w:rPr>
          <w:rFonts w:ascii="Arial" w:eastAsia="Calibri" w:hAnsi="Arial" w:cs="Arial"/>
          <w:color w:val="000000"/>
        </w:rPr>
        <w:t xml:space="preserve"> све наводе у представци </w:t>
      </w:r>
      <w:r>
        <w:rPr>
          <w:rFonts w:ascii="Arial" w:eastAsia="Calibri" w:hAnsi="Arial" w:cs="Arial"/>
          <w:color w:val="000000"/>
        </w:rPr>
        <w:t>АА</w:t>
      </w:r>
      <w:r w:rsidRPr="00660A84">
        <w:rPr>
          <w:rFonts w:ascii="Arial" w:eastAsia="Calibri" w:hAnsi="Arial" w:cs="Arial"/>
          <w:color w:val="000000"/>
        </w:rPr>
        <w:t xml:space="preserve">, </w:t>
      </w:r>
      <w:r w:rsidRPr="00660A84">
        <w:rPr>
          <w:rFonts w:ascii="Arial" w:eastAsia="Calibri" w:hAnsi="Arial" w:cs="Arial"/>
          <w:bCs/>
          <w:color w:val="000000"/>
          <w:lang w:val="sr-Cyrl-BA"/>
        </w:rPr>
        <w:t xml:space="preserve">квалификује наводе и изради план интервентних активности примењујући Правилник о протоколу поступања установе у одговору на насиље, </w:t>
      </w:r>
      <w:proofErr w:type="spellStart"/>
      <w:r w:rsidRPr="00660A84">
        <w:rPr>
          <w:rFonts w:ascii="Arial" w:eastAsia="Calibri" w:hAnsi="Arial" w:cs="Arial"/>
          <w:bCs/>
          <w:color w:val="000000"/>
          <w:lang w:val="sr-Cyrl-BA"/>
        </w:rPr>
        <w:t>злостављање</w:t>
      </w:r>
      <w:proofErr w:type="spellEnd"/>
      <w:r w:rsidRPr="00660A84">
        <w:rPr>
          <w:rFonts w:ascii="Arial" w:eastAsia="Calibri" w:hAnsi="Arial" w:cs="Arial"/>
          <w:bCs/>
          <w:color w:val="000000"/>
          <w:lang w:val="sr-Cyrl-BA"/>
        </w:rPr>
        <w:t xml:space="preserve"> и занемаривање,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и Правилника о поступању установе у случају сумње или утврђеног </w:t>
      </w:r>
      <w:proofErr w:type="spellStart"/>
      <w:r w:rsidRPr="00660A84">
        <w:rPr>
          <w:rFonts w:ascii="Arial" w:eastAsia="Calibri" w:hAnsi="Arial" w:cs="Arial"/>
          <w:bCs/>
          <w:color w:val="000000"/>
          <w:lang w:val="sr-Cyrl-BA"/>
        </w:rPr>
        <w:t>дискриминаторног</w:t>
      </w:r>
      <w:proofErr w:type="spellEnd"/>
      <w:r w:rsidRPr="00660A84">
        <w:rPr>
          <w:rFonts w:ascii="Arial" w:eastAsia="Calibri" w:hAnsi="Arial" w:cs="Arial"/>
          <w:bCs/>
          <w:color w:val="000000"/>
          <w:lang w:val="sr-Cyrl-BA"/>
        </w:rPr>
        <w:t xml:space="preserve"> понашања и вређања угледа, части или достојанства личности, а квалификоване наводе да достави у виду извештаја васпитно-образовном већу и управном одбору установе. Записником је наложено и управном одбору установе да </w:t>
      </w:r>
      <w:r w:rsidRPr="00660A84">
        <w:rPr>
          <w:rFonts w:ascii="Arial" w:eastAsia="Calibri" w:hAnsi="Arial" w:cs="Arial"/>
          <w:color w:val="000000"/>
          <w:lang w:val="sr-Cyrl-BA"/>
        </w:rPr>
        <w:t xml:space="preserve">на </w:t>
      </w:r>
      <w:r w:rsidRPr="00660A84">
        <w:rPr>
          <w:rFonts w:ascii="Arial" w:eastAsia="Calibri" w:hAnsi="Arial" w:cs="Arial"/>
          <w:bCs/>
          <w:color w:val="000000"/>
          <w:lang w:val="sr-Cyrl-BA"/>
        </w:rPr>
        <w:t xml:space="preserve">основу извештаја Тим за заштиту од насиља, злостављања и занемаривања деце и запослених у установи утврди одговорност директора, а директорки установе да са овим записником упозна Тим за заштиту од насиља злостављања и занемаривања деце и запослених у установи, васпитно-образовно веће и управни одбор установе. </w:t>
      </w:r>
      <w:r w:rsidRPr="00660A84">
        <w:rPr>
          <w:rFonts w:ascii="Arial" w:eastAsia="Calibri" w:hAnsi="Arial" w:cs="Arial"/>
          <w:color w:val="000000"/>
          <w:lang w:val="sr-Cyrl-BA"/>
        </w:rPr>
        <w:t>О поступању по наложеној мери надзирани субјект</w:t>
      </w:r>
      <w:r w:rsidRPr="00660A84">
        <w:rPr>
          <w:rFonts w:ascii="Arial" w:eastAsia="Calibri" w:hAnsi="Arial" w:cs="Arial"/>
          <w:color w:val="000000"/>
        </w:rPr>
        <w:t xml:space="preserve"> </w:t>
      </w:r>
      <w:r w:rsidRPr="00660A84">
        <w:rPr>
          <w:rFonts w:ascii="Arial" w:eastAsia="Calibri" w:hAnsi="Arial" w:cs="Arial"/>
          <w:color w:val="000000"/>
          <w:lang w:val="sr-Cyrl-BA"/>
        </w:rPr>
        <w:t xml:space="preserve">је дужан да обавести просветног инспектора у року од три дана од истека </w:t>
      </w:r>
      <w:proofErr w:type="spellStart"/>
      <w:r w:rsidRPr="00660A84">
        <w:rPr>
          <w:rFonts w:ascii="Arial" w:eastAsia="Calibri" w:hAnsi="Arial" w:cs="Arial"/>
          <w:color w:val="000000"/>
          <w:lang w:val="sr-Cyrl-BA"/>
        </w:rPr>
        <w:t>рока</w:t>
      </w:r>
      <w:proofErr w:type="spellEnd"/>
      <w:r w:rsidRPr="00660A84">
        <w:rPr>
          <w:rFonts w:ascii="Arial" w:eastAsia="Calibri" w:hAnsi="Arial" w:cs="Arial"/>
          <w:color w:val="000000"/>
          <w:lang w:val="sr-Cyrl-BA"/>
        </w:rPr>
        <w:t xml:space="preserve"> утврђеног записником.</w:t>
      </w:r>
    </w:p>
    <w:p w:rsidR="00660A84" w:rsidRPr="00660A84" w:rsidRDefault="00660A84" w:rsidP="00660A84">
      <w:pPr>
        <w:numPr>
          <w:ilvl w:val="1"/>
          <w:numId w:val="1"/>
        </w:numPr>
        <w:tabs>
          <w:tab w:val="left" w:pos="450"/>
        </w:tabs>
        <w:spacing w:before="120" w:line="240" w:lineRule="auto"/>
        <w:jc w:val="both"/>
        <w:rPr>
          <w:rFonts w:ascii="Arial" w:eastAsia="Calibri" w:hAnsi="Arial" w:cs="Arial"/>
          <w:color w:val="000000"/>
          <w:lang w:val="sr-Cyrl-BA"/>
        </w:rPr>
      </w:pPr>
      <w:r w:rsidRPr="00660A84">
        <w:rPr>
          <w:rFonts w:ascii="Arial" w:eastAsia="Calibri" w:hAnsi="Arial" w:cs="Arial"/>
          <w:color w:val="000000"/>
          <w:lang w:val="sr-Cyrl-BA"/>
        </w:rPr>
        <w:t>Увидом у извештај Тима за заштиту од насиља, злостављања и занемаривања, без деловодног броја и датума, утврђено је да по добијеном записнику о ванредном инспекцијском надзору Предшколске установе „</w:t>
      </w:r>
      <w:r>
        <w:rPr>
          <w:rFonts w:ascii="Arial" w:eastAsia="Calibri" w:hAnsi="Arial" w:cs="Arial"/>
          <w:color w:val="000000"/>
          <w:lang w:val="sr-Cyrl-BA"/>
        </w:rPr>
        <w:t>ГГ</w:t>
      </w:r>
      <w:r w:rsidRPr="00660A84">
        <w:rPr>
          <w:rFonts w:ascii="Arial" w:eastAsia="Calibri" w:hAnsi="Arial" w:cs="Arial"/>
          <w:color w:val="000000"/>
          <w:lang w:val="sr-Cyrl-BA"/>
        </w:rPr>
        <w:t xml:space="preserve">" </w:t>
      </w:r>
      <w:proofErr w:type="spellStart"/>
      <w:r w:rsidRPr="00660A84">
        <w:rPr>
          <w:rFonts w:ascii="Arial" w:eastAsia="Calibri" w:hAnsi="Arial" w:cs="Arial"/>
          <w:color w:val="000000"/>
          <w:lang w:val="sr-Cyrl-BA"/>
        </w:rPr>
        <w:t>Крупањ</w:t>
      </w:r>
      <w:proofErr w:type="spellEnd"/>
      <w:r w:rsidRPr="00660A84">
        <w:rPr>
          <w:rFonts w:ascii="Arial" w:eastAsia="Calibri" w:hAnsi="Arial" w:cs="Arial"/>
          <w:color w:val="000000"/>
          <w:lang w:val="sr-Cyrl-BA"/>
        </w:rPr>
        <w:t xml:space="preserve"> бр 614-7/2019 од 24. јуна 2019. године и налогу просветног инспектора</w:t>
      </w:r>
      <w:r>
        <w:rPr>
          <w:rFonts w:ascii="Arial" w:eastAsia="Calibri" w:hAnsi="Arial" w:cs="Arial"/>
          <w:color w:val="000000"/>
          <w:lang w:val="sr-Cyrl-BA"/>
        </w:rPr>
        <w:t xml:space="preserve"> ВВ</w:t>
      </w:r>
      <w:r w:rsidRPr="00660A84">
        <w:rPr>
          <w:rFonts w:ascii="Arial" w:eastAsia="Calibri" w:hAnsi="Arial" w:cs="Arial"/>
          <w:color w:val="000000"/>
          <w:lang w:val="sr-Cyrl-BA"/>
        </w:rPr>
        <w:t xml:space="preserve">, Тим одмах обавестио своје чланове. У налогу се наводи да чланови Тима морају да класификују наводе у представци васпитачице </w:t>
      </w:r>
      <w:r>
        <w:rPr>
          <w:rFonts w:ascii="Arial" w:eastAsia="Calibri" w:hAnsi="Arial" w:cs="Arial"/>
          <w:color w:val="000000"/>
          <w:lang w:val="sr-Cyrl-BA"/>
        </w:rPr>
        <w:t>АА</w:t>
      </w:r>
      <w:r w:rsidRPr="00660A84">
        <w:rPr>
          <w:rFonts w:ascii="Arial" w:eastAsia="Calibri" w:hAnsi="Arial" w:cs="Arial"/>
          <w:color w:val="000000"/>
          <w:lang w:val="sr-Cyrl-BA"/>
        </w:rPr>
        <w:t xml:space="preserve"> која се односи на поступање директорке, као и да  је  представка била предмет инспекцијског надзора. Увидом у записник надаље је утврђено да су поводом представке </w:t>
      </w:r>
      <w:r>
        <w:rPr>
          <w:rFonts w:ascii="Arial" w:eastAsia="Calibri" w:hAnsi="Arial" w:cs="Arial"/>
          <w:color w:val="000000"/>
          <w:lang w:val="sr-Cyrl-BA"/>
        </w:rPr>
        <w:t>АА</w:t>
      </w:r>
      <w:r w:rsidRPr="00660A84">
        <w:rPr>
          <w:rFonts w:ascii="Arial" w:eastAsia="Calibri" w:hAnsi="Arial" w:cs="Arial"/>
          <w:color w:val="000000"/>
          <w:lang w:val="sr-Cyrl-BA"/>
        </w:rPr>
        <w:t xml:space="preserve"> прикупљене службене белешке у вези случаја и то изјава директора </w:t>
      </w:r>
      <w:r>
        <w:rPr>
          <w:rFonts w:ascii="Arial" w:eastAsia="Calibri" w:hAnsi="Arial" w:cs="Arial"/>
          <w:color w:val="000000"/>
          <w:lang w:val="sr-Cyrl-BA"/>
        </w:rPr>
        <w:t>ББ</w:t>
      </w:r>
      <w:r w:rsidRPr="00660A84">
        <w:rPr>
          <w:rFonts w:ascii="Arial" w:eastAsia="Calibri" w:hAnsi="Arial" w:cs="Arial"/>
          <w:color w:val="000000"/>
          <w:lang w:val="sr-Cyrl-BA"/>
        </w:rPr>
        <w:t xml:space="preserve"> сл. </w:t>
      </w:r>
      <w:proofErr w:type="spellStart"/>
      <w:r w:rsidRPr="00660A84">
        <w:rPr>
          <w:rFonts w:ascii="Arial" w:eastAsia="Calibri" w:hAnsi="Arial" w:cs="Arial"/>
          <w:color w:val="000000"/>
          <w:lang w:val="sr-Cyrl-BA"/>
        </w:rPr>
        <w:t>бр.1</w:t>
      </w:r>
      <w:proofErr w:type="spellEnd"/>
      <w:r w:rsidRPr="00660A84">
        <w:rPr>
          <w:rFonts w:ascii="Arial" w:eastAsia="Calibri" w:hAnsi="Arial" w:cs="Arial"/>
          <w:color w:val="000000"/>
          <w:lang w:val="sr-Cyrl-BA"/>
        </w:rPr>
        <w:t xml:space="preserve"> и изјава васпитачице </w:t>
      </w:r>
      <w:r>
        <w:rPr>
          <w:rFonts w:ascii="Arial" w:eastAsia="Calibri" w:hAnsi="Arial" w:cs="Arial"/>
          <w:color w:val="000000"/>
          <w:lang w:val="sr-Cyrl-BA"/>
        </w:rPr>
        <w:t>АА</w:t>
      </w:r>
      <w:r w:rsidRPr="00660A84">
        <w:rPr>
          <w:rFonts w:ascii="Arial" w:eastAsia="Calibri" w:hAnsi="Arial" w:cs="Arial"/>
          <w:color w:val="000000"/>
          <w:lang w:val="sr-Cyrl-BA"/>
        </w:rPr>
        <w:t xml:space="preserve"> сл. бр. 2, и да су одржани састанци тима дана: 25, 26, 27. јуна, затим 3. и  4. јула 2019. године. У записнику је наведено да су чланови Тима после обављених разговора са директорком, васпитачицом </w:t>
      </w:r>
      <w:r>
        <w:rPr>
          <w:rFonts w:ascii="Arial" w:eastAsia="Calibri" w:hAnsi="Arial" w:cs="Arial"/>
          <w:color w:val="000000"/>
          <w:lang w:val="sr-Cyrl-BA"/>
        </w:rPr>
        <w:t>АА</w:t>
      </w:r>
      <w:r w:rsidRPr="00660A84">
        <w:rPr>
          <w:rFonts w:ascii="Arial" w:eastAsia="Calibri" w:hAnsi="Arial" w:cs="Arial"/>
          <w:color w:val="000000"/>
          <w:lang w:val="sr-Cyrl-BA"/>
        </w:rPr>
        <w:t xml:space="preserve"> и осталим </w:t>
      </w:r>
      <w:proofErr w:type="spellStart"/>
      <w:r w:rsidRPr="00660A84">
        <w:rPr>
          <w:rFonts w:ascii="Arial" w:eastAsia="Calibri" w:hAnsi="Arial" w:cs="Arial"/>
          <w:color w:val="000000"/>
          <w:lang w:val="sr-Cyrl-BA"/>
        </w:rPr>
        <w:t>координаторима</w:t>
      </w:r>
      <w:proofErr w:type="spellEnd"/>
      <w:r w:rsidRPr="00660A84">
        <w:rPr>
          <w:rFonts w:ascii="Arial" w:eastAsia="Calibri" w:hAnsi="Arial" w:cs="Arial"/>
          <w:color w:val="000000"/>
          <w:lang w:val="sr-Cyrl-BA"/>
        </w:rPr>
        <w:t xml:space="preserve"> Тимова нису на основу прибављених информација могли да закључе да је написана непримерена порука у оквиру јавне групе упућена васпитачици </w:t>
      </w:r>
      <w:r>
        <w:rPr>
          <w:rFonts w:ascii="Arial" w:eastAsia="Calibri" w:hAnsi="Arial" w:cs="Arial"/>
          <w:color w:val="000000"/>
          <w:lang w:val="sr-Cyrl-BA"/>
        </w:rPr>
        <w:t>АА</w:t>
      </w:r>
      <w:r w:rsidRPr="00660A84">
        <w:rPr>
          <w:rFonts w:ascii="Arial" w:eastAsia="Calibri" w:hAnsi="Arial" w:cs="Arial"/>
          <w:color w:val="000000"/>
          <w:lang w:val="sr-Cyrl-BA"/>
        </w:rPr>
        <w:t xml:space="preserve">, као и да не постоје докази ни сазнања од запослених да је неко, а и </w:t>
      </w:r>
      <w:r>
        <w:rPr>
          <w:rFonts w:ascii="Arial" w:eastAsia="Calibri" w:hAnsi="Arial" w:cs="Arial"/>
          <w:color w:val="000000"/>
          <w:lang w:val="sr-Cyrl-BA"/>
        </w:rPr>
        <w:t>АА</w:t>
      </w:r>
      <w:r w:rsidRPr="00660A84">
        <w:rPr>
          <w:rFonts w:ascii="Arial" w:eastAsia="Calibri" w:hAnsi="Arial" w:cs="Arial"/>
          <w:color w:val="000000"/>
          <w:lang w:val="sr-Cyrl-BA"/>
        </w:rPr>
        <w:t xml:space="preserve"> која „у личном својству указује на повреду части и угледа, стављен или могао бити стављен у неповољан положај актом радњом или пропуштањем које је привидно засновано на начелу једнакости у процесу образовања и васпитања“. Такође, у записнику се наводи да чланови Тима нису </w:t>
      </w:r>
      <w:proofErr w:type="spellStart"/>
      <w:r w:rsidRPr="00660A84">
        <w:rPr>
          <w:rFonts w:ascii="Arial" w:eastAsia="Calibri" w:hAnsi="Arial" w:cs="Arial"/>
          <w:color w:val="000000"/>
          <w:lang w:val="sr-Cyrl-BA"/>
        </w:rPr>
        <w:t>установили</w:t>
      </w:r>
      <w:proofErr w:type="spellEnd"/>
      <w:r w:rsidRPr="00660A84">
        <w:rPr>
          <w:rFonts w:ascii="Arial" w:eastAsia="Calibri" w:hAnsi="Arial" w:cs="Arial"/>
          <w:color w:val="000000"/>
          <w:lang w:val="sr-Cyrl-BA"/>
        </w:rPr>
        <w:t xml:space="preserve"> да је извршена </w:t>
      </w:r>
      <w:r w:rsidRPr="00660A84">
        <w:rPr>
          <w:rFonts w:ascii="Arial" w:eastAsia="Calibri" w:hAnsi="Arial" w:cs="Arial"/>
          <w:color w:val="000000"/>
          <w:lang w:val="sr-Cyrl-BA"/>
        </w:rPr>
        <w:lastRenderedPageBreak/>
        <w:t xml:space="preserve">повреда начела једнаких права и обавеза према лицу или групи лица у процесу образовања и васпитања (васпитачици </w:t>
      </w:r>
      <w:r>
        <w:rPr>
          <w:rFonts w:ascii="Arial" w:eastAsia="Calibri" w:hAnsi="Arial" w:cs="Arial"/>
          <w:color w:val="000000"/>
          <w:lang w:val="sr-Cyrl-BA"/>
        </w:rPr>
        <w:t>АА</w:t>
      </w:r>
      <w:r w:rsidRPr="00660A84">
        <w:rPr>
          <w:rFonts w:ascii="Arial" w:eastAsia="Calibri" w:hAnsi="Arial" w:cs="Arial"/>
          <w:color w:val="000000"/>
          <w:lang w:val="sr-Cyrl-BA"/>
        </w:rPr>
        <w:t xml:space="preserve"> или другим запосленима који се налазе на фотографији), да нису ускраћена права и слободе или наметане обавезе које се у истој или сличној ситуацији не ускраћују или не намећу другом лицу или групи лица. </w:t>
      </w:r>
    </w:p>
    <w:p w:rsidR="00660A84" w:rsidRPr="00660A84" w:rsidRDefault="00660A84" w:rsidP="00660A84">
      <w:pPr>
        <w:numPr>
          <w:ilvl w:val="1"/>
          <w:numId w:val="1"/>
        </w:numPr>
        <w:tabs>
          <w:tab w:val="left" w:pos="450"/>
        </w:tabs>
        <w:spacing w:before="120" w:line="240" w:lineRule="auto"/>
        <w:jc w:val="both"/>
        <w:rPr>
          <w:rFonts w:ascii="Arial" w:eastAsia="Calibri" w:hAnsi="Arial" w:cs="Arial"/>
          <w:b/>
          <w:bCs/>
          <w:color w:val="000000"/>
          <w:lang w:val="sr-Cyrl-BA"/>
        </w:rPr>
      </w:pPr>
      <w:r w:rsidRPr="00660A84">
        <w:rPr>
          <w:rFonts w:ascii="Arial" w:eastAsia="Calibri" w:hAnsi="Arial" w:cs="Arial"/>
          <w:color w:val="000000"/>
          <w:lang w:val="sr-Cyrl-BA"/>
        </w:rPr>
        <w:t>Увидом у Извод са записника са Седнице Управног одбора ПУ „</w:t>
      </w:r>
      <w:r>
        <w:rPr>
          <w:rFonts w:ascii="Arial" w:eastAsia="Calibri" w:hAnsi="Arial" w:cs="Arial"/>
          <w:color w:val="000000"/>
          <w:lang w:val="sr-Cyrl-BA"/>
        </w:rPr>
        <w:t>ГГ</w:t>
      </w:r>
      <w:r w:rsidRPr="00660A84">
        <w:rPr>
          <w:rFonts w:ascii="Arial" w:eastAsia="Calibri" w:hAnsi="Arial" w:cs="Arial"/>
          <w:color w:val="000000"/>
          <w:lang w:val="sr-Cyrl-BA"/>
        </w:rPr>
        <w:t>“  утврђено је да Управни одбор сматра да на основу Извештаја Тима за заштиту од насиља, злостављања и занемаривања нема одговорности директорке установе.</w:t>
      </w:r>
      <w:r w:rsidRPr="00660A84">
        <w:rPr>
          <w:rFonts w:ascii="Arial" w:eastAsia="Calibri" w:hAnsi="Arial" w:cs="Arial"/>
          <w:b/>
          <w:bCs/>
          <w:color w:val="000000"/>
          <w:lang w:val="sr-Cyrl-BA"/>
        </w:rPr>
        <w:t xml:space="preserve"> </w:t>
      </w:r>
    </w:p>
    <w:p w:rsidR="00660A84" w:rsidRPr="00660A84" w:rsidRDefault="00660A84" w:rsidP="00660A84">
      <w:pPr>
        <w:tabs>
          <w:tab w:val="left" w:pos="450"/>
        </w:tabs>
        <w:spacing w:before="120" w:after="0" w:line="240" w:lineRule="auto"/>
        <w:contextualSpacing/>
        <w:jc w:val="both"/>
        <w:rPr>
          <w:rFonts w:ascii="Arial" w:eastAsia="Times New Roman" w:hAnsi="Arial" w:cs="Arial"/>
          <w:color w:val="000000"/>
          <w:lang w:val="sr-Cyrl-CS"/>
        </w:rPr>
      </w:pPr>
    </w:p>
    <w:p w:rsidR="00660A84" w:rsidRPr="00660A84" w:rsidRDefault="00660A84" w:rsidP="00660A84">
      <w:pPr>
        <w:numPr>
          <w:ilvl w:val="0"/>
          <w:numId w:val="1"/>
        </w:numPr>
        <w:spacing w:before="120" w:after="0" w:line="240" w:lineRule="auto"/>
        <w:ind w:left="270" w:hanging="270"/>
        <w:contextualSpacing/>
        <w:jc w:val="both"/>
        <w:rPr>
          <w:rFonts w:ascii="Arial" w:eastAsia="Times New Roman" w:hAnsi="Arial" w:cs="Arial"/>
          <w:b/>
          <w:color w:val="000000"/>
          <w:lang w:val="sr-Cyrl-CS"/>
        </w:rPr>
      </w:pPr>
      <w:r w:rsidRPr="00660A84">
        <w:rPr>
          <w:rFonts w:ascii="Arial" w:eastAsia="Times New Roman" w:hAnsi="Arial" w:cs="Arial"/>
          <w:b/>
          <w:color w:val="000000"/>
          <w:lang w:val="sr-Cyrl-CS"/>
        </w:rPr>
        <w:t>МОТИВИ И РАЗЛОЗИ ЗА ДОНОШЕЊЕ МИШЉЕЊА</w:t>
      </w:r>
    </w:p>
    <w:p w:rsidR="00660A84" w:rsidRPr="00660A84" w:rsidRDefault="00660A84" w:rsidP="00660A84">
      <w:pPr>
        <w:spacing w:before="120" w:after="0" w:line="240" w:lineRule="auto"/>
        <w:ind w:left="270"/>
        <w:contextualSpacing/>
        <w:jc w:val="both"/>
        <w:rPr>
          <w:rFonts w:ascii="Arial" w:eastAsia="Times New Roman" w:hAnsi="Arial" w:cs="Arial"/>
          <w:b/>
          <w:color w:val="000000"/>
          <w:lang w:val="sr-Cyrl-CS"/>
        </w:rPr>
      </w:pPr>
    </w:p>
    <w:p w:rsidR="00660A84" w:rsidRPr="00660A84" w:rsidRDefault="00660A84" w:rsidP="00660A84">
      <w:pPr>
        <w:spacing w:before="120" w:after="0" w:line="240" w:lineRule="auto"/>
        <w:ind w:left="270"/>
        <w:contextualSpacing/>
        <w:jc w:val="both"/>
        <w:rPr>
          <w:rFonts w:ascii="Arial" w:eastAsia="Times New Roman" w:hAnsi="Arial" w:cs="Arial"/>
          <w:b/>
          <w:color w:val="000000"/>
          <w:lang w:val="sr-Cyrl-CS"/>
        </w:rPr>
      </w:pPr>
    </w:p>
    <w:p w:rsidR="00660A84" w:rsidRPr="00660A84" w:rsidRDefault="00660A84" w:rsidP="00660A84">
      <w:pPr>
        <w:numPr>
          <w:ilvl w:val="1"/>
          <w:numId w:val="1"/>
        </w:numPr>
        <w:tabs>
          <w:tab w:val="left" w:pos="450"/>
        </w:tabs>
        <w:spacing w:before="120" w:line="240" w:lineRule="auto"/>
        <w:contextualSpacing/>
        <w:jc w:val="both"/>
        <w:rPr>
          <w:rFonts w:ascii="Arial" w:eastAsia="Times New Roman" w:hAnsi="Arial" w:cs="Arial"/>
          <w:lang w:val="sr-Cyrl-CS"/>
        </w:rPr>
      </w:pPr>
      <w:r w:rsidRPr="00660A84">
        <w:rPr>
          <w:rFonts w:ascii="Arial" w:eastAsia="Times New Roman" w:hAnsi="Arial" w:cs="Arial"/>
          <w:lang w:val="sr-Cyrl-CS"/>
        </w:rPr>
        <w:t xml:space="preserve">Повереник за заштиту равноправности, приликом одлучивања у овом предмету, имао је у виду наводе из притужбе и изјашњења и </w:t>
      </w:r>
      <w:proofErr w:type="spellStart"/>
      <w:r w:rsidRPr="00660A84">
        <w:rPr>
          <w:rFonts w:ascii="Arial" w:eastAsia="Times New Roman" w:hAnsi="Arial" w:cs="Arial"/>
          <w:lang w:val="sr-Cyrl-CS"/>
        </w:rPr>
        <w:t>антидискриминационе</w:t>
      </w:r>
      <w:proofErr w:type="spellEnd"/>
      <w:r w:rsidRPr="00660A84">
        <w:rPr>
          <w:rFonts w:ascii="Arial" w:eastAsia="Times New Roman" w:hAnsi="Arial" w:cs="Arial"/>
          <w:lang w:val="sr-Cyrl-CS"/>
        </w:rPr>
        <w:t xml:space="preserve"> и друге прописе.</w:t>
      </w:r>
    </w:p>
    <w:p w:rsidR="00660A84" w:rsidRPr="00660A84" w:rsidRDefault="00660A84" w:rsidP="00660A84">
      <w:pPr>
        <w:spacing w:before="120" w:line="240" w:lineRule="auto"/>
        <w:ind w:left="90" w:hanging="90"/>
        <w:jc w:val="both"/>
        <w:rPr>
          <w:rFonts w:ascii="Arial" w:eastAsia="Calibri" w:hAnsi="Arial" w:cs="Arial"/>
          <w:u w:val="single"/>
          <w:lang w:val="sr-Cyrl-CS"/>
        </w:rPr>
      </w:pPr>
      <w:r w:rsidRPr="00660A84">
        <w:rPr>
          <w:rFonts w:ascii="Arial" w:eastAsia="Calibri" w:hAnsi="Arial" w:cs="Arial"/>
          <w:u w:val="single"/>
          <w:lang w:val="sr-Cyrl-CS"/>
        </w:rPr>
        <w:t>Правни оквир</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lang w:val="sr-Cyrl-CS"/>
        </w:rPr>
      </w:pPr>
      <w:r w:rsidRPr="00660A84">
        <w:rPr>
          <w:rFonts w:ascii="Arial" w:eastAsia="Calibri" w:hAnsi="Arial" w:cs="Arial"/>
          <w:lang w:val="sr-Cyrl-CS"/>
        </w:rPr>
        <w:t xml:space="preserve">Повереник за заштиту равноправности је самосталан, независан државни орган установљен Законом о забрани дискриминације са задатком да ради на сузбијању свих облика и видова дискриминације и остваривању равноправности у друштвеним односима. Надлежност Повереника за заштиту равноправности широко је одређена, у складу са међународним стандардима, како би се омогућило да делотворно и ефикасно остварује своју улогу.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w:t>
      </w:r>
      <w:proofErr w:type="spellStart"/>
      <w:r w:rsidRPr="00660A84">
        <w:rPr>
          <w:rFonts w:ascii="Arial" w:eastAsia="Calibri" w:hAnsi="Arial" w:cs="Arial"/>
          <w:lang w:val="sr-Cyrl-CS"/>
        </w:rPr>
        <w:t>прекршајне</w:t>
      </w:r>
      <w:proofErr w:type="spellEnd"/>
      <w:r w:rsidRPr="00660A84">
        <w:rPr>
          <w:rFonts w:ascii="Arial" w:eastAsia="Calibri" w:hAnsi="Arial" w:cs="Arial"/>
          <w:lang w:val="sr-Cyrl-CS"/>
        </w:rPr>
        <w:t xml:space="preserve"> пријаве због аката дискриминације прописаних </w:t>
      </w:r>
      <w:proofErr w:type="spellStart"/>
      <w:r w:rsidRPr="00660A84">
        <w:rPr>
          <w:rFonts w:ascii="Arial" w:eastAsia="Calibri" w:hAnsi="Arial" w:cs="Arial"/>
          <w:lang w:val="sr-Cyrl-CS"/>
        </w:rPr>
        <w:t>антидискриминационим</w:t>
      </w:r>
      <w:proofErr w:type="spellEnd"/>
      <w:r w:rsidRPr="00660A84">
        <w:rPr>
          <w:rFonts w:ascii="Arial" w:eastAsia="Calibri" w:hAnsi="Arial" w:cs="Arial"/>
          <w:lang w:val="sr-Cyrl-CS"/>
        </w:rPr>
        <w:t xml:space="preserve">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660A84">
        <w:rPr>
          <w:rFonts w:ascii="Arial" w:eastAsia="Calibri" w:hAnsi="Arial" w:cs="Arial"/>
          <w:vertAlign w:val="superscript"/>
          <w:lang w:val="sr-Cyrl-CS"/>
        </w:rPr>
        <w:footnoteReference w:id="2"/>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lang w:val="sr-Cyrl-CS"/>
        </w:rPr>
      </w:pPr>
      <w:r w:rsidRPr="00660A84">
        <w:rPr>
          <w:rFonts w:ascii="Arial" w:eastAsia="Calibri" w:hAnsi="Arial" w:cs="Arial"/>
          <w:lang w:val="sr-Cyrl-CS"/>
        </w:rPr>
        <w:t>Република Србија је ратификовала Конвенцију о укидању свих облика расне дискриминације</w:t>
      </w:r>
      <w:r w:rsidRPr="00660A84">
        <w:rPr>
          <w:rFonts w:ascii="Arial" w:eastAsia="Calibri" w:hAnsi="Arial" w:cs="Arial"/>
          <w:vertAlign w:val="superscript"/>
          <w:lang w:val="sr-Cyrl-CS"/>
        </w:rPr>
        <w:footnoteReference w:id="3"/>
      </w:r>
      <w:r w:rsidRPr="00660A84">
        <w:rPr>
          <w:rFonts w:ascii="Arial" w:eastAsia="Calibri" w:hAnsi="Arial" w:cs="Arial"/>
          <w:lang w:val="sr-Cyrl-CS"/>
        </w:rPr>
        <w:t xml:space="preserve"> којом се државе чланице обавезују да осуде расну дискриминацију и обавезују да свим одговарајућим средствима и без одлагања спроведу политику која тежи да укине сваки облик расне дискриминације и помажу разумевању између свих раса. Конвенција у члану 1. дефинише „расну дискриминацију“ као свако разликовање, ограничавање или давање првенства који се заснива на раси, боји, прецима, националном или етничком пореклу који има за циљ или за резултат да наруше или да компромитују признавање, уживање или вршење, под једнаким условима, права човека и основних слобода у политичкој, економској, социјалној и културној области или у свакој другој области јавног живота.</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lang w:val="sr-Cyrl-CS"/>
        </w:rPr>
      </w:pPr>
      <w:r w:rsidRPr="00660A84">
        <w:rPr>
          <w:rFonts w:ascii="Arial" w:eastAsia="Calibri" w:hAnsi="Arial" w:cs="Arial"/>
          <w:lang w:val="sr-Cyrl-CS"/>
        </w:rPr>
        <w:t>Устав Републике Србије</w:t>
      </w:r>
      <w:r w:rsidRPr="00660A84">
        <w:rPr>
          <w:rFonts w:ascii="Arial" w:eastAsia="Calibri" w:hAnsi="Arial" w:cs="Arial"/>
          <w:vertAlign w:val="superscript"/>
          <w:lang w:val="sr-Cyrl-CS"/>
        </w:rPr>
        <w:footnoteReference w:id="4"/>
      </w:r>
      <w:r w:rsidRPr="00660A84">
        <w:rPr>
          <w:rFonts w:ascii="Arial" w:eastAsia="Calibri" w:hAnsi="Arial" w:cs="Arial"/>
          <w:lang w:val="sr-Cyrl-C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w:t>
      </w:r>
      <w:r w:rsidRPr="00660A84">
        <w:rPr>
          <w:rFonts w:ascii="Arial" w:eastAsia="Calibri" w:hAnsi="Arial" w:cs="Arial"/>
          <w:lang w:val="sr-Cyrl-CS"/>
        </w:rPr>
        <w:lastRenderedPageBreak/>
        <w:t xml:space="preserve">политичког или другог уверења, имовног стања, културе, језика, старости и психичког или физичког инвалидитета. </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lang w:val="sr-Cyrl-CS"/>
        </w:rPr>
      </w:pPr>
      <w:r w:rsidRPr="00660A84">
        <w:rPr>
          <w:rFonts w:ascii="Arial" w:eastAsia="Calibri" w:hAnsi="Arial" w:cs="Arial"/>
          <w:lang w:val="sr-Cyrl-CS"/>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660A84">
        <w:rPr>
          <w:rFonts w:ascii="Arial" w:eastAsia="Calibri" w:hAnsi="Arial" w:cs="Arial"/>
          <w:lang w:val="sr-Cyrl-CS"/>
        </w:rPr>
        <w:t>осуђиваности</w:t>
      </w:r>
      <w:proofErr w:type="spellEnd"/>
      <w:r w:rsidRPr="00660A84">
        <w:rPr>
          <w:rFonts w:ascii="Arial" w:eastAsia="Calibri" w:hAnsi="Arial" w:cs="Arial"/>
          <w:lang w:val="sr-Cyrl-CS"/>
        </w:rPr>
        <w:t xml:space="preserve">, старосном добу, изгледу и чланству у политичким, синдикалним и другим организацијама и другим стварним, односно претпостављеним личним својствима. Такође, одредбама члана 12.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w:t>
      </w:r>
      <w:proofErr w:type="spellStart"/>
      <w:r w:rsidRPr="00660A84">
        <w:rPr>
          <w:rFonts w:ascii="Arial" w:eastAsia="Calibri" w:hAnsi="Arial" w:cs="Arial"/>
          <w:lang w:val="sr-Cyrl-CS"/>
        </w:rPr>
        <w:t>аке</w:t>
      </w:r>
      <w:proofErr w:type="spellEnd"/>
      <w:r w:rsidRPr="00660A84">
        <w:rPr>
          <w:rFonts w:ascii="Arial" w:eastAsia="Calibri" w:hAnsi="Arial" w:cs="Arial"/>
          <w:lang w:val="sr-Cyrl-CS"/>
        </w:rPr>
        <w:t xml:space="preserve"> се тиме ствара страх или непријатељско, понижавајуће и увредљиво окружење. У вези са конкретном притужбом од значаја су и одредбе члана 24. којим је забрањена дискриминација националних мањина и њихових припадника на основу националне припадности, етничког порекла, верских уверења и језика.</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lang w:val="sr-Cyrl-CS"/>
        </w:rPr>
      </w:pPr>
      <w:r w:rsidRPr="00660A84">
        <w:rPr>
          <w:rFonts w:ascii="Arial" w:eastAsia="Calibri" w:hAnsi="Arial" w:cs="Arial"/>
          <w:lang w:val="sr-Cyrl-CS"/>
        </w:rPr>
        <w:t>Одредбама члана 3. Закона о заштити права и слобода националних мањина</w:t>
      </w:r>
      <w:r w:rsidRPr="00660A84">
        <w:rPr>
          <w:rFonts w:ascii="Arial" w:eastAsia="Calibri" w:hAnsi="Arial" w:cs="Arial"/>
          <w:vertAlign w:val="superscript"/>
          <w:lang w:val="sr-Cyrl-CS"/>
        </w:rPr>
        <w:footnoteReference w:id="5"/>
      </w:r>
      <w:r w:rsidRPr="00660A84">
        <w:rPr>
          <w:rFonts w:ascii="Arial" w:eastAsia="Calibri" w:hAnsi="Arial" w:cs="Arial"/>
          <w:lang w:val="sr-Cyrl-CS"/>
        </w:rPr>
        <w:t xml:space="preserve"> забрањује се сваки облик дискриминације, на националној, етничкој, расној, језичкој основи, према лицима која припадају националној мањини. </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b/>
          <w:bCs/>
          <w:lang w:val="sr-Cyrl-CS"/>
        </w:rPr>
      </w:pPr>
      <w:bookmarkStart w:id="1" w:name="str_14"/>
      <w:bookmarkStart w:id="2" w:name="clan_12"/>
      <w:bookmarkEnd w:id="1"/>
      <w:bookmarkEnd w:id="2"/>
      <w:r w:rsidRPr="00660A84">
        <w:rPr>
          <w:rFonts w:ascii="Arial" w:eastAsia="Calibri" w:hAnsi="Arial" w:cs="Arial"/>
          <w:lang w:val="sr-Cyrl-CS"/>
        </w:rPr>
        <w:t xml:space="preserve">Стратегијом за социјално укључивање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у Републици Србији за период од 2016. до 2025. године</w:t>
      </w:r>
      <w:r w:rsidRPr="00660A84">
        <w:rPr>
          <w:rFonts w:ascii="Arial" w:eastAsia="Calibri" w:hAnsi="Arial" w:cs="Arial"/>
          <w:vertAlign w:val="superscript"/>
          <w:lang w:val="sr-Cyrl-CS"/>
        </w:rPr>
        <w:footnoteReference w:id="6"/>
      </w:r>
      <w:r w:rsidRPr="00660A84">
        <w:rPr>
          <w:rFonts w:ascii="Arial" w:eastAsia="Calibri" w:hAnsi="Arial" w:cs="Arial"/>
          <w:lang w:val="sr-Cyrl-CS"/>
        </w:rPr>
        <w:t xml:space="preserve"> као општи циљ одређено је побољшање социјално-економског положаја ромске националне мањине у Републици Србији, уз пуно уважавање мањинских права, елиминисање дискриминације и постизање веће социјалне </w:t>
      </w:r>
      <w:proofErr w:type="spellStart"/>
      <w:r w:rsidRPr="00660A84">
        <w:rPr>
          <w:rFonts w:ascii="Arial" w:eastAsia="Calibri" w:hAnsi="Arial" w:cs="Arial"/>
          <w:lang w:val="sr-Cyrl-CS"/>
        </w:rPr>
        <w:t>укључености</w:t>
      </w:r>
      <w:proofErr w:type="spellEnd"/>
      <w:r w:rsidRPr="00660A84">
        <w:rPr>
          <w:rFonts w:ascii="Arial" w:eastAsia="Calibri" w:hAnsi="Arial" w:cs="Arial"/>
          <w:lang w:val="sr-Cyrl-CS"/>
        </w:rPr>
        <w:t xml:space="preserve">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у све сегменте друштва. </w:t>
      </w:r>
    </w:p>
    <w:p w:rsidR="00660A84" w:rsidRPr="00660A84" w:rsidRDefault="00660A84" w:rsidP="00660A84">
      <w:pPr>
        <w:numPr>
          <w:ilvl w:val="1"/>
          <w:numId w:val="1"/>
        </w:numPr>
        <w:tabs>
          <w:tab w:val="left" w:pos="450"/>
        </w:tabs>
        <w:autoSpaceDE w:val="0"/>
        <w:autoSpaceDN w:val="0"/>
        <w:adjustRightInd w:val="0"/>
        <w:spacing w:before="120" w:line="240" w:lineRule="auto"/>
        <w:jc w:val="both"/>
        <w:rPr>
          <w:rFonts w:ascii="Arial" w:eastAsia="Calibri" w:hAnsi="Arial" w:cs="Arial"/>
          <w:b/>
          <w:bCs/>
          <w:lang w:val="sr-Cyrl-CS"/>
        </w:rPr>
      </w:pPr>
      <w:r w:rsidRPr="00660A84">
        <w:rPr>
          <w:rFonts w:ascii="Arial" w:eastAsia="Calibri" w:hAnsi="Arial" w:cs="Arial"/>
          <w:lang w:val="sr-Cyrl-CS"/>
        </w:rPr>
        <w:t>Стратегија превенције и заштите од дискриминације</w:t>
      </w:r>
      <w:r w:rsidRPr="00660A84">
        <w:rPr>
          <w:rFonts w:ascii="Arial" w:eastAsia="Calibri" w:hAnsi="Arial" w:cs="Arial"/>
          <w:vertAlign w:val="superscript"/>
          <w:lang w:val="sr-Cyrl-CS"/>
        </w:rPr>
        <w:footnoteReference w:id="7"/>
      </w:r>
      <w:r w:rsidRPr="00660A84">
        <w:rPr>
          <w:rFonts w:ascii="Arial" w:eastAsia="Calibri" w:hAnsi="Arial" w:cs="Arial"/>
          <w:lang w:val="sr-Cyrl-CS"/>
        </w:rPr>
        <w:t xml:space="preserve"> прописује као један од задатака Стратегије стварање безбедног окружења за припаднике осетљивих друштвених група и унапређење степена толеранције према њима. Стратегија препознаје Роме као осетљиву друштвену групу и као један од посебних циљева прописује - спречавање дискриминације над припадницима ромске националне мањине. За остваривање овог циља Стратегија наглашава да је, између осталог, потребно посебну пажњу посветити ромској националној мањини и искорењивању различитих случајева дискриминације, дискриминаторских пракси и коришћења стереотипа којима су Роми изложени, као и радити на превенцији и спречавању различитих облика дискриминације припадника ромске националне мањине, а учиниоце таквих аката санкционисати у складу са законом. </w:t>
      </w:r>
    </w:p>
    <w:p w:rsidR="00660A84" w:rsidRPr="00660A84" w:rsidRDefault="00660A84" w:rsidP="00660A84">
      <w:pPr>
        <w:autoSpaceDE w:val="0"/>
        <w:autoSpaceDN w:val="0"/>
        <w:adjustRightInd w:val="0"/>
        <w:spacing w:line="240" w:lineRule="auto"/>
        <w:jc w:val="both"/>
        <w:rPr>
          <w:rFonts w:ascii="Arial" w:eastAsia="Calibri" w:hAnsi="Arial" w:cs="Arial"/>
          <w:u w:val="single"/>
          <w:lang w:val="sr-Cyrl-CS"/>
        </w:rPr>
      </w:pPr>
      <w:r w:rsidRPr="00660A84">
        <w:rPr>
          <w:rFonts w:ascii="Arial" w:eastAsia="Calibri" w:hAnsi="Arial" w:cs="Arial"/>
          <w:u w:val="single"/>
          <w:lang w:val="sr-Cyrl-CS"/>
        </w:rPr>
        <w:t xml:space="preserve">Анализа навода притужбе и изјашњења са аспекта </w:t>
      </w:r>
      <w:proofErr w:type="spellStart"/>
      <w:r w:rsidRPr="00660A84">
        <w:rPr>
          <w:rFonts w:ascii="Arial" w:eastAsia="Calibri" w:hAnsi="Arial" w:cs="Arial"/>
          <w:u w:val="single"/>
          <w:lang w:val="sr-Cyrl-CS"/>
        </w:rPr>
        <w:t>антидискриминационих</w:t>
      </w:r>
      <w:proofErr w:type="spellEnd"/>
      <w:r w:rsidRPr="00660A84">
        <w:rPr>
          <w:rFonts w:ascii="Arial" w:eastAsia="Calibri" w:hAnsi="Arial" w:cs="Arial"/>
          <w:u w:val="single"/>
          <w:lang w:val="sr-Cyrl-CS"/>
        </w:rPr>
        <w:t xml:space="preserve"> прописа</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Имајући у виду околности конкретног случаја, задатак Повереника за заштиту равноправности је да утврди да ли је</w:t>
      </w:r>
      <w:r w:rsidRPr="00660A84">
        <w:rPr>
          <w:rFonts w:ascii="Arial" w:eastAsia="Calibri" w:hAnsi="Arial" w:cs="Arial"/>
        </w:rPr>
        <w:t xml:space="preserve"> </w:t>
      </w:r>
      <w:r>
        <w:rPr>
          <w:rFonts w:ascii="Arial" w:eastAsia="Calibri" w:hAnsi="Arial" w:cs="Arial"/>
        </w:rPr>
        <w:t>ББ</w:t>
      </w:r>
      <w:r w:rsidRPr="00660A84">
        <w:rPr>
          <w:rFonts w:ascii="Arial" w:eastAsia="Calibri" w:hAnsi="Arial" w:cs="Arial"/>
        </w:rPr>
        <w:t xml:space="preserve">, као физичко лице против кога је притужба поднета,  повредила достојанство </w:t>
      </w:r>
      <w:r>
        <w:rPr>
          <w:rFonts w:ascii="Arial" w:eastAsia="Calibri" w:hAnsi="Arial" w:cs="Arial"/>
        </w:rPr>
        <w:t>АА</w:t>
      </w:r>
      <w:r w:rsidRPr="00660A84">
        <w:rPr>
          <w:rFonts w:ascii="Arial" w:eastAsia="Calibri" w:hAnsi="Arial" w:cs="Arial"/>
        </w:rPr>
        <w:t xml:space="preserve">, </w:t>
      </w:r>
      <w:r w:rsidRPr="00660A84">
        <w:rPr>
          <w:rFonts w:ascii="Arial" w:eastAsia="Calibri" w:hAnsi="Arial" w:cs="Arial"/>
          <w:lang w:val="sr-Cyrl-CS"/>
        </w:rPr>
        <w:t xml:space="preserve">тако што </w:t>
      </w:r>
      <w:r w:rsidRPr="00660A84">
        <w:rPr>
          <w:rFonts w:ascii="Arial" w:eastAsia="Calibri" w:hAnsi="Arial" w:cs="Arial"/>
        </w:rPr>
        <w:t xml:space="preserve">је у оквиру групе на </w:t>
      </w:r>
      <w:proofErr w:type="spellStart"/>
      <w:r w:rsidRPr="00660A84">
        <w:rPr>
          <w:rFonts w:ascii="Arial" w:eastAsia="Calibri" w:hAnsi="Arial" w:cs="Arial"/>
          <w:lang w:val="sr-Latn-RS"/>
        </w:rPr>
        <w:t>Viberu</w:t>
      </w:r>
      <w:proofErr w:type="spellEnd"/>
      <w:r w:rsidRPr="00660A84">
        <w:rPr>
          <w:rFonts w:ascii="Arial" w:eastAsia="Calibri" w:hAnsi="Arial" w:cs="Arial"/>
        </w:rPr>
        <w:t xml:space="preserve">, чија је чланица и </w:t>
      </w:r>
      <w:r>
        <w:rPr>
          <w:rFonts w:ascii="Arial" w:eastAsia="Calibri" w:hAnsi="Arial" w:cs="Arial"/>
        </w:rPr>
        <w:t>АА</w:t>
      </w:r>
      <w:r w:rsidRPr="00660A84">
        <w:rPr>
          <w:rFonts w:ascii="Arial" w:eastAsia="Calibri" w:hAnsi="Arial" w:cs="Arial"/>
        </w:rPr>
        <w:t xml:space="preserve">, испод фотографије на којој се налази колектив </w:t>
      </w:r>
      <w:r w:rsidRPr="00660A84">
        <w:rPr>
          <w:rFonts w:ascii="Arial" w:eastAsia="Calibri" w:hAnsi="Arial" w:cs="Arial"/>
        </w:rPr>
        <w:lastRenderedPageBreak/>
        <w:t>предшколске установе „</w:t>
      </w:r>
      <w:r>
        <w:rPr>
          <w:rFonts w:ascii="Arial" w:eastAsia="Calibri" w:hAnsi="Arial" w:cs="Arial"/>
        </w:rPr>
        <w:t>ГГ</w:t>
      </w:r>
      <w:r w:rsidRPr="00660A84">
        <w:rPr>
          <w:rFonts w:ascii="Arial" w:eastAsia="Calibri" w:hAnsi="Arial" w:cs="Arial"/>
        </w:rPr>
        <w:t>“ послала поруку</w:t>
      </w:r>
      <w:r w:rsidRPr="00660A84">
        <w:rPr>
          <w:rFonts w:ascii="Arial" w:eastAsia="Calibri" w:hAnsi="Arial" w:cs="Arial"/>
          <w:color w:val="000000"/>
          <w:lang w:val="sr-Cyrl-CS"/>
        </w:rPr>
        <w:t xml:space="preserve"> </w:t>
      </w:r>
      <w:r w:rsidRPr="00660A84">
        <w:rPr>
          <w:rFonts w:ascii="Arial" w:eastAsia="Calibri" w:hAnsi="Arial" w:cs="Arial"/>
          <w:color w:val="000000"/>
        </w:rPr>
        <w:t xml:space="preserve">следеће садржине: „Е моја ти..пусти да се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прогура до њега..“ </w:t>
      </w:r>
      <w:r w:rsidRPr="00660A84">
        <w:rPr>
          <w:rFonts w:ascii="Arial" w:eastAsia="Calibri" w:hAnsi="Arial" w:cs="Arial"/>
          <w:color w:val="000000"/>
          <w:lang w:val="sr-Cyrl-CS"/>
        </w:rPr>
        <w:t>и тиме изврши</w:t>
      </w:r>
      <w:r w:rsidRPr="00660A84">
        <w:rPr>
          <w:rFonts w:ascii="Arial" w:eastAsia="Calibri" w:hAnsi="Arial" w:cs="Arial"/>
          <w:color w:val="000000"/>
        </w:rPr>
        <w:t>ла</w:t>
      </w:r>
      <w:r w:rsidRPr="00660A84">
        <w:rPr>
          <w:rFonts w:ascii="Arial" w:eastAsia="Calibri" w:hAnsi="Arial" w:cs="Arial"/>
          <w:color w:val="000000"/>
          <w:lang w:val="sr-Cyrl-CS"/>
        </w:rPr>
        <w:t xml:space="preserve"> акт дискриминације на основу националне припадности.</w:t>
      </w:r>
      <w:r w:rsidRPr="00660A84">
        <w:rPr>
          <w:rFonts w:ascii="Arial" w:eastAsia="Calibri" w:hAnsi="Arial" w:cs="Arial"/>
          <w:color w:val="000000"/>
        </w:rPr>
        <w:t xml:space="preserve"> С тим у вези, </w:t>
      </w:r>
      <w:proofErr w:type="spellStart"/>
      <w:r w:rsidRPr="00660A84">
        <w:rPr>
          <w:rFonts w:ascii="Arial" w:eastAsia="Calibri" w:hAnsi="Arial" w:cs="Arial"/>
          <w:color w:val="000000"/>
          <w:lang w:val="sr-Cyrl-CS"/>
        </w:rPr>
        <w:t>Повер</w:t>
      </w:r>
      <w:proofErr w:type="spellEnd"/>
      <w:r w:rsidRPr="00660A84">
        <w:rPr>
          <w:rFonts w:ascii="Arial" w:eastAsia="Calibri" w:hAnsi="Arial" w:cs="Arial"/>
          <w:color w:val="000000"/>
        </w:rPr>
        <w:t>е</w:t>
      </w:r>
      <w:proofErr w:type="spellStart"/>
      <w:r w:rsidRPr="00660A84">
        <w:rPr>
          <w:rFonts w:ascii="Arial" w:eastAsia="Calibri" w:hAnsi="Arial" w:cs="Arial"/>
          <w:color w:val="000000"/>
          <w:lang w:val="sr-Cyrl-CS"/>
        </w:rPr>
        <w:t>ник</w:t>
      </w:r>
      <w:proofErr w:type="spellEnd"/>
      <w:r w:rsidRPr="00660A84">
        <w:rPr>
          <w:rFonts w:ascii="Arial" w:eastAsia="Calibri" w:hAnsi="Arial" w:cs="Arial"/>
          <w:color w:val="000000"/>
          <w:lang w:val="sr-Cyrl-CS"/>
        </w:rPr>
        <w:t xml:space="preserve"> је разматрао само оне доказе који су приложени како уз </w:t>
      </w:r>
      <w:proofErr w:type="spellStart"/>
      <w:r w:rsidRPr="00660A84">
        <w:rPr>
          <w:rFonts w:ascii="Arial" w:eastAsia="Calibri" w:hAnsi="Arial" w:cs="Arial"/>
          <w:color w:val="000000"/>
          <w:lang w:val="sr-Cyrl-CS"/>
        </w:rPr>
        <w:t>притужб</w:t>
      </w:r>
      <w:proofErr w:type="spellEnd"/>
      <w:r w:rsidRPr="00660A84">
        <w:rPr>
          <w:rFonts w:ascii="Arial" w:eastAsia="Calibri" w:hAnsi="Arial" w:cs="Arial"/>
          <w:color w:val="000000"/>
        </w:rPr>
        <w:t>у</w:t>
      </w:r>
      <w:r w:rsidRPr="00660A84">
        <w:rPr>
          <w:rFonts w:ascii="Arial" w:eastAsia="Calibri" w:hAnsi="Arial" w:cs="Arial"/>
          <w:color w:val="000000"/>
          <w:lang w:val="sr-Cyrl-CS"/>
        </w:rPr>
        <w:t xml:space="preserve"> и изјашњење</w:t>
      </w:r>
      <w:r w:rsidRPr="00660A84">
        <w:rPr>
          <w:rFonts w:ascii="Arial" w:eastAsia="Calibri" w:hAnsi="Arial" w:cs="Arial"/>
          <w:color w:val="000000"/>
        </w:rPr>
        <w:t>, а</w:t>
      </w:r>
      <w:r w:rsidRPr="00660A84">
        <w:rPr>
          <w:rFonts w:ascii="Arial" w:eastAsia="Calibri" w:hAnsi="Arial" w:cs="Arial"/>
          <w:color w:val="000000"/>
          <w:lang w:val="sr-Cyrl-CS"/>
        </w:rPr>
        <w:t xml:space="preserve"> који су од утицаја на решавање </w:t>
      </w:r>
      <w:r w:rsidRPr="00660A84">
        <w:rPr>
          <w:rFonts w:ascii="Arial" w:eastAsia="Calibri" w:hAnsi="Arial" w:cs="Arial"/>
          <w:color w:val="000000"/>
        </w:rPr>
        <w:t xml:space="preserve">у овој </w:t>
      </w:r>
      <w:r w:rsidRPr="00660A84">
        <w:rPr>
          <w:rFonts w:ascii="Arial" w:eastAsia="Calibri" w:hAnsi="Arial" w:cs="Arial"/>
          <w:color w:val="000000"/>
          <w:lang w:val="sr-Cyrl-CS"/>
        </w:rPr>
        <w:t xml:space="preserve"> правној ствари</w:t>
      </w:r>
      <w:r w:rsidRPr="00660A84">
        <w:rPr>
          <w:rFonts w:ascii="Arial" w:eastAsia="Calibri" w:hAnsi="Arial" w:cs="Arial"/>
          <w:color w:val="000000"/>
        </w:rPr>
        <w:t xml:space="preserve">. </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color w:val="000000"/>
        </w:rPr>
        <w:t xml:space="preserve">Међу странама у поступку није било спорно да је порука „Е моја ти..пусти да се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прогура до њега.. послата у </w:t>
      </w:r>
      <w:proofErr w:type="spellStart"/>
      <w:r w:rsidRPr="00660A84">
        <w:rPr>
          <w:rFonts w:ascii="Arial" w:eastAsia="Calibri" w:hAnsi="Arial" w:cs="Arial"/>
          <w:color w:val="000000"/>
          <w:lang w:val="sr-Latn-RS"/>
        </w:rPr>
        <w:t>Viber</w:t>
      </w:r>
      <w:proofErr w:type="spellEnd"/>
      <w:r w:rsidRPr="00660A84">
        <w:rPr>
          <w:rFonts w:ascii="Arial" w:eastAsia="Calibri" w:hAnsi="Arial" w:cs="Arial"/>
          <w:color w:val="000000"/>
          <w:lang w:val="sr-Latn-RS"/>
        </w:rPr>
        <w:t xml:space="preserve"> </w:t>
      </w:r>
      <w:r w:rsidRPr="00660A84">
        <w:rPr>
          <w:rFonts w:ascii="Arial" w:eastAsia="Calibri" w:hAnsi="Arial" w:cs="Arial"/>
          <w:color w:val="000000"/>
        </w:rPr>
        <w:t xml:space="preserve">групу у којој је и </w:t>
      </w:r>
      <w:proofErr w:type="spellStart"/>
      <w:r w:rsidRPr="00660A84">
        <w:rPr>
          <w:rFonts w:ascii="Arial" w:eastAsia="Calibri" w:hAnsi="Arial" w:cs="Arial"/>
          <w:color w:val="000000"/>
        </w:rPr>
        <w:t>подноситељка</w:t>
      </w:r>
      <w:proofErr w:type="spellEnd"/>
      <w:r w:rsidRPr="00660A84">
        <w:rPr>
          <w:rFonts w:ascii="Arial" w:eastAsia="Calibri" w:hAnsi="Arial" w:cs="Arial"/>
          <w:color w:val="000000"/>
        </w:rPr>
        <w:t xml:space="preserve"> притужбе, као и да је током посете Председника Републике 14. фебруара 2019. године </w:t>
      </w:r>
      <w:proofErr w:type="spellStart"/>
      <w:r w:rsidRPr="00660A84">
        <w:rPr>
          <w:rFonts w:ascii="Arial" w:eastAsia="Calibri" w:hAnsi="Arial" w:cs="Arial"/>
          <w:color w:val="000000"/>
        </w:rPr>
        <w:t>усликана</w:t>
      </w:r>
      <w:proofErr w:type="spellEnd"/>
      <w:r w:rsidRPr="00660A84">
        <w:rPr>
          <w:rFonts w:ascii="Arial" w:eastAsia="Calibri" w:hAnsi="Arial" w:cs="Arial"/>
          <w:color w:val="000000"/>
        </w:rPr>
        <w:t xml:space="preserve"> фотографија на којој се налази колектив Предшколске установе „</w:t>
      </w:r>
      <w:r>
        <w:rPr>
          <w:rFonts w:ascii="Arial" w:eastAsia="Calibri" w:hAnsi="Arial" w:cs="Arial"/>
          <w:color w:val="000000"/>
        </w:rPr>
        <w:t>ГГ</w:t>
      </w:r>
      <w:r w:rsidRPr="00660A84">
        <w:rPr>
          <w:rFonts w:ascii="Arial" w:eastAsia="Calibri" w:hAnsi="Arial" w:cs="Arial"/>
          <w:color w:val="000000"/>
        </w:rPr>
        <w:t>“.</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color w:val="000000"/>
        </w:rPr>
        <w:t xml:space="preserve">За решавање ове правне ствари од нарочитог је значаја правило о </w:t>
      </w:r>
      <w:proofErr w:type="spellStart"/>
      <w:r w:rsidRPr="00660A84">
        <w:rPr>
          <w:rFonts w:ascii="Arial" w:eastAsia="Calibri" w:hAnsi="Arial" w:cs="Arial"/>
          <w:color w:val="000000"/>
        </w:rPr>
        <w:t>прерасподели</w:t>
      </w:r>
      <w:proofErr w:type="spellEnd"/>
      <w:r w:rsidRPr="00660A84">
        <w:rPr>
          <w:rFonts w:ascii="Arial" w:eastAsia="Calibri" w:hAnsi="Arial" w:cs="Arial"/>
          <w:color w:val="000000"/>
        </w:rPr>
        <w:t xml:space="preserve"> терета доказивања, које је садржано у члану 45. став 2. Закона о забрани дискриминације. Наиме, п</w:t>
      </w:r>
      <w:r w:rsidRPr="00660A84">
        <w:rPr>
          <w:rFonts w:ascii="Arial" w:eastAsia="Calibri" w:hAnsi="Arial" w:cs="Arial"/>
          <w:color w:val="000000"/>
          <w:lang w:val="sr-Cyrl-CS"/>
        </w:rPr>
        <w:t xml:space="preserve">рема овом правилу, у конкретном случају, </w:t>
      </w:r>
      <w:proofErr w:type="spellStart"/>
      <w:r w:rsidRPr="00660A84">
        <w:rPr>
          <w:rFonts w:ascii="Arial" w:eastAsia="Calibri" w:hAnsi="Arial" w:cs="Arial"/>
          <w:color w:val="000000"/>
          <w:lang w:val="sr-Cyrl-CS"/>
        </w:rPr>
        <w:t>подноситељка</w:t>
      </w:r>
      <w:proofErr w:type="spellEnd"/>
      <w:r w:rsidRPr="00660A84">
        <w:rPr>
          <w:rFonts w:ascii="Arial" w:eastAsia="Calibri" w:hAnsi="Arial" w:cs="Arial"/>
          <w:color w:val="000000"/>
          <w:lang w:val="sr-Cyrl-CS"/>
        </w:rPr>
        <w:t xml:space="preserve"> притужбе треба да учини вероватним да</w:t>
      </w:r>
      <w:r w:rsidRPr="00660A84">
        <w:rPr>
          <w:rFonts w:ascii="Arial" w:eastAsia="Calibri" w:hAnsi="Arial" w:cs="Arial"/>
          <w:color w:val="000000"/>
        </w:rPr>
        <w:t xml:space="preserve"> ју</w:t>
      </w:r>
      <w:r w:rsidRPr="00660A84">
        <w:rPr>
          <w:rFonts w:ascii="Arial" w:eastAsia="Calibri" w:hAnsi="Arial" w:cs="Arial"/>
          <w:color w:val="000000"/>
          <w:lang w:val="sr-Cyrl-CS"/>
        </w:rPr>
        <w:t xml:space="preserve"> је</w:t>
      </w:r>
      <w:r w:rsidRPr="00660A84">
        <w:rPr>
          <w:rFonts w:ascii="Arial" w:eastAsia="Calibri" w:hAnsi="Arial" w:cs="Arial"/>
          <w:color w:val="000000"/>
        </w:rPr>
        <w:t xml:space="preserve"> </w:t>
      </w:r>
      <w:r>
        <w:rPr>
          <w:rFonts w:ascii="Arial" w:eastAsia="Calibri" w:hAnsi="Arial" w:cs="Arial"/>
          <w:color w:val="000000"/>
        </w:rPr>
        <w:t>ББ</w:t>
      </w:r>
      <w:r w:rsidRPr="00660A84">
        <w:rPr>
          <w:rFonts w:ascii="Arial" w:eastAsia="Calibri" w:hAnsi="Arial" w:cs="Arial"/>
          <w:color w:val="000000"/>
        </w:rPr>
        <w:t xml:space="preserve"> дискриминисала на основу националне припадности, </w:t>
      </w:r>
      <w:r w:rsidRPr="00660A84">
        <w:rPr>
          <w:rFonts w:ascii="Arial" w:eastAsia="Calibri" w:hAnsi="Arial" w:cs="Arial"/>
          <w:color w:val="000000"/>
          <w:lang w:val="sr-Cyrl-CS"/>
        </w:rPr>
        <w:t>а уколико то учини, терет доказивања да услед тог акта није дошло до</w:t>
      </w:r>
      <w:proofErr w:type="spellStart"/>
      <w:r w:rsidRPr="00660A84">
        <w:rPr>
          <w:rFonts w:ascii="Arial" w:eastAsia="Calibri" w:hAnsi="Arial" w:cs="Arial"/>
          <w:color w:val="000000"/>
        </w:rPr>
        <w:t>шло</w:t>
      </w:r>
      <w:proofErr w:type="spellEnd"/>
      <w:r w:rsidRPr="00660A84">
        <w:rPr>
          <w:rFonts w:ascii="Arial" w:eastAsia="Calibri" w:hAnsi="Arial" w:cs="Arial"/>
          <w:color w:val="000000"/>
        </w:rPr>
        <w:t xml:space="preserve"> до повреде начела једнакости, односно повреде начела једнаких права и обавеза сноси </w:t>
      </w:r>
      <w:r>
        <w:rPr>
          <w:rFonts w:ascii="Arial" w:eastAsia="Calibri" w:hAnsi="Arial" w:cs="Arial"/>
          <w:color w:val="000000"/>
        </w:rPr>
        <w:t>ББ</w:t>
      </w:r>
      <w:r w:rsidRPr="00660A84">
        <w:rPr>
          <w:rFonts w:ascii="Arial" w:eastAsia="Calibri" w:hAnsi="Arial" w:cs="Arial"/>
          <w:color w:val="000000"/>
        </w:rPr>
        <w:t>.</w:t>
      </w:r>
      <w:r w:rsidRPr="00660A84">
        <w:rPr>
          <w:rFonts w:ascii="Arial" w:eastAsia="Calibri" w:hAnsi="Arial" w:cs="Arial"/>
          <w:color w:val="000000"/>
          <w:lang w:val="sr-Cyrl-CS"/>
        </w:rPr>
        <w:t xml:space="preserve"> </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rPr>
        <w:t>П</w:t>
      </w:r>
      <w:proofErr w:type="spellStart"/>
      <w:r w:rsidRPr="00660A84">
        <w:rPr>
          <w:rFonts w:ascii="Arial" w:eastAsia="Calibri" w:hAnsi="Arial" w:cs="Arial"/>
          <w:lang w:val="sr-Cyrl-CS"/>
        </w:rPr>
        <w:t>односитељка</w:t>
      </w:r>
      <w:proofErr w:type="spellEnd"/>
      <w:r w:rsidRPr="00660A84">
        <w:rPr>
          <w:rFonts w:ascii="Arial" w:eastAsia="Calibri" w:hAnsi="Arial" w:cs="Arial"/>
          <w:lang w:val="sr-Cyrl-CS"/>
        </w:rPr>
        <w:t xml:space="preserve"> притужбе је у прилогу притужбе </w:t>
      </w:r>
      <w:proofErr w:type="spellStart"/>
      <w:r w:rsidRPr="00660A84">
        <w:rPr>
          <w:rFonts w:ascii="Arial" w:eastAsia="Calibri" w:hAnsi="Arial" w:cs="Arial"/>
          <w:lang w:val="sr-Cyrl-CS"/>
        </w:rPr>
        <w:t>доставил</w:t>
      </w:r>
      <w:proofErr w:type="spellEnd"/>
      <w:r w:rsidRPr="00660A84">
        <w:rPr>
          <w:rFonts w:ascii="Arial" w:eastAsia="Calibri" w:hAnsi="Arial" w:cs="Arial"/>
        </w:rPr>
        <w:t>а</w:t>
      </w:r>
      <w:r w:rsidRPr="00660A84">
        <w:rPr>
          <w:rFonts w:ascii="Arial" w:eastAsia="Calibri" w:hAnsi="Arial" w:cs="Arial"/>
          <w:lang w:val="sr-Cyrl-CS"/>
        </w:rPr>
        <w:t xml:space="preserve"> </w:t>
      </w:r>
      <w:r w:rsidRPr="00660A84">
        <w:rPr>
          <w:rFonts w:ascii="Arial" w:eastAsia="Calibri" w:hAnsi="Arial" w:cs="Arial"/>
        </w:rPr>
        <w:t xml:space="preserve">доказе у виду  </w:t>
      </w:r>
      <w:proofErr w:type="spellStart"/>
      <w:r w:rsidRPr="00660A84">
        <w:rPr>
          <w:rFonts w:ascii="Arial" w:eastAsia="Calibri" w:hAnsi="Arial" w:cs="Arial"/>
          <w:lang w:val="sr-Latn-RS"/>
        </w:rPr>
        <w:t>screenshot</w:t>
      </w:r>
      <w:proofErr w:type="spellEnd"/>
      <w:r w:rsidRPr="00660A84">
        <w:rPr>
          <w:rFonts w:ascii="Arial" w:eastAsia="Calibri" w:hAnsi="Arial" w:cs="Arial"/>
          <w:lang w:val="sr-Latn-RS"/>
        </w:rPr>
        <w:t xml:space="preserve">-a </w:t>
      </w:r>
      <w:r w:rsidRPr="00660A84">
        <w:rPr>
          <w:rFonts w:ascii="Arial" w:eastAsia="Calibri" w:hAnsi="Arial" w:cs="Arial"/>
        </w:rPr>
        <w:t xml:space="preserve">преписке у </w:t>
      </w:r>
      <w:proofErr w:type="spellStart"/>
      <w:r w:rsidRPr="00660A84">
        <w:rPr>
          <w:rFonts w:ascii="Arial" w:eastAsia="Calibri" w:hAnsi="Arial" w:cs="Arial"/>
          <w:lang w:val="sr-Latn-RS"/>
        </w:rPr>
        <w:t>Viber</w:t>
      </w:r>
      <w:proofErr w:type="spellEnd"/>
      <w:r w:rsidRPr="00660A84">
        <w:rPr>
          <w:rFonts w:ascii="Arial" w:eastAsia="Calibri" w:hAnsi="Arial" w:cs="Arial"/>
        </w:rPr>
        <w:t xml:space="preserve"> групи, као и поруку садржине „Е моја ти..пусти да се </w:t>
      </w:r>
      <w:proofErr w:type="spellStart"/>
      <w:r w:rsidRPr="00660A84">
        <w:rPr>
          <w:rFonts w:ascii="Arial" w:eastAsia="Calibri" w:hAnsi="Arial" w:cs="Arial"/>
        </w:rPr>
        <w:t>циганштура</w:t>
      </w:r>
      <w:proofErr w:type="spellEnd"/>
      <w:r w:rsidRPr="00660A84">
        <w:rPr>
          <w:rFonts w:ascii="Arial" w:eastAsia="Calibri" w:hAnsi="Arial" w:cs="Arial"/>
        </w:rPr>
        <w:t xml:space="preserve"> прогура до њега..“, затим фотографију која је </w:t>
      </w:r>
      <w:proofErr w:type="spellStart"/>
      <w:r w:rsidRPr="00660A84">
        <w:rPr>
          <w:rFonts w:ascii="Arial" w:eastAsia="Calibri" w:hAnsi="Arial" w:cs="Arial"/>
        </w:rPr>
        <w:t>усликана</w:t>
      </w:r>
      <w:proofErr w:type="spellEnd"/>
      <w:r w:rsidRPr="00660A84">
        <w:rPr>
          <w:rFonts w:ascii="Arial" w:eastAsia="Calibri" w:hAnsi="Arial" w:cs="Arial"/>
        </w:rPr>
        <w:t xml:space="preserve"> 14. фебруара 2019. године приликом посете Председника Републике предшколској установи, на којој се налази </w:t>
      </w:r>
      <w:proofErr w:type="spellStart"/>
      <w:r w:rsidRPr="00660A84">
        <w:rPr>
          <w:rFonts w:ascii="Arial" w:eastAsia="Calibri" w:hAnsi="Arial" w:cs="Arial"/>
        </w:rPr>
        <w:t>подноситељка</w:t>
      </w:r>
      <w:proofErr w:type="spellEnd"/>
      <w:r w:rsidRPr="00660A84">
        <w:rPr>
          <w:rFonts w:ascii="Arial" w:eastAsia="Calibri" w:hAnsi="Arial" w:cs="Arial"/>
        </w:rPr>
        <w:t xml:space="preserve"> притужбе у непосредној близини Председника. </w:t>
      </w:r>
      <w:r w:rsidRPr="00660A84">
        <w:rPr>
          <w:rFonts w:ascii="Arial" w:eastAsia="Calibri" w:hAnsi="Arial" w:cs="Arial"/>
          <w:lang w:val="sr-Cyrl-CS"/>
        </w:rPr>
        <w:t xml:space="preserve">На </w:t>
      </w:r>
      <w:r w:rsidRPr="00660A84">
        <w:rPr>
          <w:rFonts w:ascii="Arial" w:eastAsia="Calibri" w:hAnsi="Arial" w:cs="Arial"/>
        </w:rPr>
        <w:t>наведени н</w:t>
      </w:r>
      <w:proofErr w:type="spellStart"/>
      <w:r w:rsidRPr="00660A84">
        <w:rPr>
          <w:rFonts w:ascii="Arial" w:eastAsia="Calibri" w:hAnsi="Arial" w:cs="Arial"/>
          <w:lang w:val="sr-Cyrl-CS"/>
        </w:rPr>
        <w:t>ачин</w:t>
      </w:r>
      <w:proofErr w:type="spellEnd"/>
      <w:r w:rsidRPr="00660A84">
        <w:rPr>
          <w:rFonts w:ascii="Arial" w:eastAsia="Calibri" w:hAnsi="Arial" w:cs="Arial"/>
          <w:lang w:val="sr-Cyrl-CS"/>
        </w:rPr>
        <w:t xml:space="preserve"> је </w:t>
      </w:r>
      <w:proofErr w:type="spellStart"/>
      <w:r w:rsidRPr="00660A84">
        <w:rPr>
          <w:rFonts w:ascii="Arial" w:eastAsia="Calibri" w:hAnsi="Arial" w:cs="Arial"/>
          <w:lang w:val="sr-Cyrl-CS"/>
        </w:rPr>
        <w:t>подноситељка</w:t>
      </w:r>
      <w:proofErr w:type="spellEnd"/>
      <w:r w:rsidRPr="00660A84">
        <w:rPr>
          <w:rFonts w:ascii="Arial" w:eastAsia="Calibri" w:hAnsi="Arial" w:cs="Arial"/>
          <w:lang w:val="sr-Cyrl-CS"/>
        </w:rPr>
        <w:t xml:space="preserve"> притужбе учинила вероватним да је</w:t>
      </w:r>
      <w:r w:rsidRPr="00660A84">
        <w:rPr>
          <w:rFonts w:ascii="Arial" w:eastAsia="Calibri" w:hAnsi="Arial" w:cs="Arial"/>
        </w:rPr>
        <w:t xml:space="preserve"> </w:t>
      </w:r>
      <w:r>
        <w:rPr>
          <w:rFonts w:ascii="Arial" w:eastAsia="Calibri" w:hAnsi="Arial" w:cs="Arial"/>
        </w:rPr>
        <w:t>ББ</w:t>
      </w:r>
      <w:r w:rsidRPr="00660A84">
        <w:rPr>
          <w:rFonts w:ascii="Arial" w:eastAsia="Calibri" w:hAnsi="Arial" w:cs="Arial"/>
        </w:rPr>
        <w:t>,</w:t>
      </w:r>
      <w:r w:rsidRPr="00660A84">
        <w:rPr>
          <w:rFonts w:ascii="Arial" w:eastAsia="Calibri" w:hAnsi="Arial" w:cs="Arial"/>
          <w:lang w:val="sr-Cyrl-CS"/>
        </w:rPr>
        <w:t xml:space="preserve"> изврши</w:t>
      </w:r>
      <w:r w:rsidRPr="00660A84">
        <w:rPr>
          <w:rFonts w:ascii="Arial" w:eastAsia="Calibri" w:hAnsi="Arial" w:cs="Arial"/>
        </w:rPr>
        <w:t>ла</w:t>
      </w:r>
      <w:r w:rsidRPr="00660A84">
        <w:rPr>
          <w:rFonts w:ascii="Arial" w:eastAsia="Calibri" w:hAnsi="Arial" w:cs="Arial"/>
          <w:lang w:val="sr-Cyrl-CS"/>
        </w:rPr>
        <w:t xml:space="preserve"> акт дискриминације, </w:t>
      </w:r>
      <w:r w:rsidRPr="00660A84">
        <w:rPr>
          <w:rFonts w:ascii="Arial" w:eastAsia="Calibri" w:hAnsi="Arial" w:cs="Arial"/>
        </w:rPr>
        <w:t>односно на њој је терет доказивања да није дошло до повреде начела једнаких права и обавеза у конкретном случају</w:t>
      </w:r>
      <w:r w:rsidRPr="00660A84">
        <w:rPr>
          <w:rFonts w:ascii="Arial" w:eastAsia="Calibri" w:hAnsi="Arial" w:cs="Arial"/>
          <w:lang w:val="sr-Cyrl-CS"/>
        </w:rPr>
        <w:t>.</w:t>
      </w:r>
      <w:r w:rsidRPr="00660A84">
        <w:rPr>
          <w:rFonts w:ascii="Arial" w:eastAsia="Calibri" w:hAnsi="Arial" w:cs="Arial"/>
        </w:rPr>
        <w:t xml:space="preserve"> Имајући у виду наведено, Повереник је затражио изјашњење и допуну изјашњења од </w:t>
      </w:r>
      <w:r>
        <w:rPr>
          <w:rFonts w:ascii="Arial" w:eastAsia="Calibri" w:hAnsi="Arial" w:cs="Arial"/>
        </w:rPr>
        <w:t>ББ</w:t>
      </w:r>
      <w:r w:rsidRPr="00660A84">
        <w:rPr>
          <w:rFonts w:ascii="Arial" w:eastAsia="Calibri" w:hAnsi="Arial" w:cs="Arial"/>
        </w:rPr>
        <w:t xml:space="preserve">. Анализом изјашњења и допуне изјашњења може се констатовати да </w:t>
      </w:r>
      <w:r>
        <w:rPr>
          <w:rFonts w:ascii="Arial" w:eastAsia="Calibri" w:hAnsi="Arial" w:cs="Arial"/>
        </w:rPr>
        <w:t>ББ</w:t>
      </w:r>
      <w:r w:rsidRPr="00660A84">
        <w:rPr>
          <w:rFonts w:ascii="Arial" w:eastAsia="Calibri" w:hAnsi="Arial" w:cs="Arial"/>
        </w:rPr>
        <w:t xml:space="preserve"> није порекла да је написала поруку спорне садржине, с обзиром на то да је у изјашњењу навела  „</w:t>
      </w:r>
      <w:r w:rsidRPr="00660A84">
        <w:rPr>
          <w:rFonts w:ascii="Arial" w:eastAsia="Calibri" w:hAnsi="Arial" w:cs="Arial"/>
          <w:i/>
        </w:rPr>
        <w:t>да се пита да ли је она као „правно лице“, извршила „злодело“, на радном месту, ако је код своје куће, користила свој мобилни телефон</w:t>
      </w:r>
      <w:r w:rsidRPr="00660A84">
        <w:rPr>
          <w:rFonts w:ascii="Arial" w:eastAsia="Calibri" w:hAnsi="Arial" w:cs="Arial"/>
        </w:rPr>
        <w:t xml:space="preserve">“. Повереник је имао у виду да је у изјашњењу навела и да се спорна порука не односи на </w:t>
      </w:r>
      <w:proofErr w:type="spellStart"/>
      <w:r w:rsidRPr="00660A84">
        <w:rPr>
          <w:rFonts w:ascii="Arial" w:eastAsia="Calibri" w:hAnsi="Arial" w:cs="Arial"/>
        </w:rPr>
        <w:t>подноситељку</w:t>
      </w:r>
      <w:proofErr w:type="spellEnd"/>
      <w:r w:rsidRPr="00660A84">
        <w:rPr>
          <w:rFonts w:ascii="Arial" w:eastAsia="Calibri" w:hAnsi="Arial" w:cs="Arial"/>
        </w:rPr>
        <w:t xml:space="preserve"> притужбе, а њено име није нигде споменуто, међутим, </w:t>
      </w:r>
      <w:r>
        <w:rPr>
          <w:rFonts w:ascii="Arial" w:eastAsia="Calibri" w:hAnsi="Arial" w:cs="Arial"/>
        </w:rPr>
        <w:t>ББ</w:t>
      </w:r>
      <w:r w:rsidRPr="00660A84">
        <w:rPr>
          <w:rFonts w:ascii="Arial" w:eastAsia="Calibri" w:hAnsi="Arial" w:cs="Arial"/>
        </w:rPr>
        <w:t xml:space="preserve"> није доставила доказе којима би </w:t>
      </w:r>
      <w:proofErr w:type="spellStart"/>
      <w:r w:rsidRPr="00660A84">
        <w:rPr>
          <w:rFonts w:ascii="Arial" w:eastAsia="Calibri" w:hAnsi="Arial" w:cs="Arial"/>
        </w:rPr>
        <w:t>поткрепила</w:t>
      </w:r>
      <w:proofErr w:type="spellEnd"/>
      <w:r w:rsidRPr="00660A84">
        <w:rPr>
          <w:rFonts w:ascii="Arial" w:eastAsia="Calibri" w:hAnsi="Arial" w:cs="Arial"/>
        </w:rPr>
        <w:t xml:space="preserve"> ове тврдње, односно </w:t>
      </w:r>
      <w:proofErr w:type="spellStart"/>
      <w:r w:rsidRPr="00660A84">
        <w:rPr>
          <w:rFonts w:ascii="Arial" w:eastAsia="Calibri" w:hAnsi="Arial" w:cs="Arial"/>
        </w:rPr>
        <w:t>појаснила</w:t>
      </w:r>
      <w:proofErr w:type="spellEnd"/>
      <w:r w:rsidRPr="00660A84">
        <w:rPr>
          <w:rFonts w:ascii="Arial" w:eastAsia="Calibri" w:hAnsi="Arial" w:cs="Arial"/>
        </w:rPr>
        <w:t xml:space="preserve"> коме је конкретно порука била упућена. С обзиром на наведено, може се закључити да применом правила о </w:t>
      </w:r>
      <w:proofErr w:type="spellStart"/>
      <w:r w:rsidRPr="00660A84">
        <w:rPr>
          <w:rFonts w:ascii="Arial" w:eastAsia="Calibri" w:hAnsi="Arial" w:cs="Arial"/>
        </w:rPr>
        <w:t>прерасподели</w:t>
      </w:r>
      <w:proofErr w:type="spellEnd"/>
      <w:r w:rsidRPr="00660A84">
        <w:rPr>
          <w:rFonts w:ascii="Arial" w:eastAsia="Calibri" w:hAnsi="Arial" w:cs="Arial"/>
        </w:rPr>
        <w:t xml:space="preserve"> терета доказивања, </w:t>
      </w:r>
      <w:r>
        <w:rPr>
          <w:rFonts w:ascii="Arial" w:eastAsia="Calibri" w:hAnsi="Arial" w:cs="Arial"/>
        </w:rPr>
        <w:t>ББ</w:t>
      </w:r>
      <w:r w:rsidRPr="00660A84">
        <w:rPr>
          <w:rFonts w:ascii="Arial" w:eastAsia="Calibri" w:hAnsi="Arial" w:cs="Arial"/>
        </w:rPr>
        <w:t xml:space="preserve"> није доказала да се спорна порука не односи на </w:t>
      </w:r>
      <w:proofErr w:type="spellStart"/>
      <w:r w:rsidRPr="00660A84">
        <w:rPr>
          <w:rFonts w:ascii="Arial" w:eastAsia="Calibri" w:hAnsi="Arial" w:cs="Arial"/>
        </w:rPr>
        <w:t>подноситељку</w:t>
      </w:r>
      <w:proofErr w:type="spellEnd"/>
      <w:r w:rsidRPr="00660A84">
        <w:rPr>
          <w:rFonts w:ascii="Arial" w:eastAsia="Calibri" w:hAnsi="Arial" w:cs="Arial"/>
        </w:rPr>
        <w:t xml:space="preserve"> притужбе и да њој није била упућена.</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rPr>
        <w:t xml:space="preserve">Имајући у виду целокупно утврђено чињенично стање, као и цитиране домаће и међународне прописе, којима је забрањена </w:t>
      </w:r>
      <w:proofErr w:type="spellStart"/>
      <w:r w:rsidRPr="00660A84">
        <w:rPr>
          <w:rFonts w:ascii="Arial" w:eastAsia="Calibri" w:hAnsi="Arial" w:cs="Arial"/>
        </w:rPr>
        <w:t>дискриминиција</w:t>
      </w:r>
      <w:proofErr w:type="spellEnd"/>
      <w:r w:rsidRPr="00660A84">
        <w:rPr>
          <w:rFonts w:ascii="Arial" w:eastAsia="Calibri" w:hAnsi="Arial" w:cs="Arial"/>
        </w:rPr>
        <w:t xml:space="preserve"> лица на основу припадности националној мањини, </w:t>
      </w:r>
      <w:r w:rsidRPr="00660A84">
        <w:rPr>
          <w:rFonts w:ascii="Arial" w:eastAsia="Calibri" w:hAnsi="Arial" w:cs="Arial"/>
          <w:color w:val="000000"/>
          <w:lang w:val="sr-Cyrl-CS"/>
        </w:rPr>
        <w:t xml:space="preserve">Повереник за заштиту равноправности </w:t>
      </w:r>
      <w:r w:rsidRPr="00660A84">
        <w:rPr>
          <w:rFonts w:ascii="Arial" w:eastAsia="Calibri" w:hAnsi="Arial" w:cs="Arial"/>
          <w:color w:val="000000"/>
        </w:rPr>
        <w:t xml:space="preserve">указује </w:t>
      </w:r>
      <w:r w:rsidRPr="00660A84">
        <w:rPr>
          <w:rFonts w:ascii="Arial" w:eastAsia="Calibri" w:hAnsi="Arial" w:cs="Arial"/>
          <w:color w:val="000000"/>
          <w:lang w:val="sr-Cyrl-CS"/>
        </w:rPr>
        <w:t xml:space="preserve">да је неприхватљиво да </w:t>
      </w:r>
      <w:r w:rsidRPr="00660A84">
        <w:rPr>
          <w:rFonts w:ascii="Arial" w:eastAsia="Calibri" w:hAnsi="Arial" w:cs="Arial"/>
          <w:color w:val="000000"/>
        </w:rPr>
        <w:t xml:space="preserve">се </w:t>
      </w:r>
      <w:r>
        <w:rPr>
          <w:rFonts w:ascii="Arial" w:eastAsia="Calibri" w:hAnsi="Arial" w:cs="Arial"/>
          <w:color w:val="000000"/>
        </w:rPr>
        <w:t>АА</w:t>
      </w:r>
      <w:r w:rsidRPr="00660A84">
        <w:rPr>
          <w:rFonts w:ascii="Arial" w:eastAsia="Calibri" w:hAnsi="Arial" w:cs="Arial"/>
          <w:color w:val="000000"/>
        </w:rPr>
        <w:t>, као припадница ромске популације називају погрдним именима, попут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а имајући у виду </w:t>
      </w:r>
      <w:r w:rsidRPr="00660A84">
        <w:rPr>
          <w:rFonts w:ascii="Arial" w:eastAsia="Calibri" w:hAnsi="Arial" w:cs="Arial"/>
          <w:color w:val="000000"/>
          <w:lang w:val="sr-Cyrl-CS"/>
        </w:rPr>
        <w:t xml:space="preserve">социјални положај ромске популације у Србији, њихову социјалну </w:t>
      </w:r>
      <w:proofErr w:type="spellStart"/>
      <w:r w:rsidRPr="00660A84">
        <w:rPr>
          <w:rFonts w:ascii="Arial" w:eastAsia="Calibri" w:hAnsi="Arial" w:cs="Arial"/>
          <w:color w:val="000000"/>
          <w:lang w:val="sr-Cyrl-CS"/>
        </w:rPr>
        <w:t>искљученост</w:t>
      </w:r>
      <w:proofErr w:type="spellEnd"/>
      <w:r w:rsidRPr="00660A84">
        <w:rPr>
          <w:rFonts w:ascii="Arial" w:eastAsia="Calibri" w:hAnsi="Arial" w:cs="Arial"/>
          <w:color w:val="000000"/>
          <w:lang w:val="sr-Cyrl-CS"/>
        </w:rPr>
        <w:t xml:space="preserve"> и изложеност дискриминацији, стереотипима, предрасудама, изјава</w:t>
      </w:r>
      <w:r w:rsidRPr="00660A84">
        <w:rPr>
          <w:rFonts w:ascii="Arial" w:eastAsia="Calibri" w:hAnsi="Arial" w:cs="Arial"/>
          <w:color w:val="000000"/>
        </w:rPr>
        <w:t xml:space="preserve"> </w:t>
      </w:r>
      <w:r>
        <w:rPr>
          <w:rFonts w:ascii="Arial" w:eastAsia="Calibri" w:hAnsi="Arial" w:cs="Arial"/>
          <w:color w:val="000000"/>
        </w:rPr>
        <w:t>ББ</w:t>
      </w:r>
      <w:r w:rsidRPr="00660A84">
        <w:rPr>
          <w:rFonts w:ascii="Arial" w:eastAsia="Calibri" w:hAnsi="Arial" w:cs="Arial"/>
          <w:color w:val="000000"/>
          <w:lang w:val="sr-Cyrl-CS"/>
        </w:rPr>
        <w:t xml:space="preserve"> је увредљива, </w:t>
      </w:r>
      <w:proofErr w:type="spellStart"/>
      <w:r w:rsidRPr="00660A84">
        <w:rPr>
          <w:rFonts w:ascii="Arial" w:eastAsia="Calibri" w:hAnsi="Arial" w:cs="Arial"/>
          <w:color w:val="000000"/>
          <w:lang w:val="sr-Cyrl-CS"/>
        </w:rPr>
        <w:t>узнемиравајућа</w:t>
      </w:r>
      <w:proofErr w:type="spellEnd"/>
      <w:r w:rsidRPr="00660A84">
        <w:rPr>
          <w:rFonts w:ascii="Arial" w:eastAsia="Calibri" w:hAnsi="Arial" w:cs="Arial"/>
          <w:color w:val="000000"/>
          <w:lang w:val="sr-Cyrl-CS"/>
        </w:rPr>
        <w:t xml:space="preserve"> и вређа достојанство </w:t>
      </w:r>
      <w:proofErr w:type="spellStart"/>
      <w:r w:rsidRPr="00660A84">
        <w:rPr>
          <w:rFonts w:ascii="Arial" w:eastAsia="Calibri" w:hAnsi="Arial" w:cs="Arial"/>
          <w:color w:val="000000"/>
          <w:lang w:val="sr-Cyrl-CS"/>
        </w:rPr>
        <w:t>подноситељке</w:t>
      </w:r>
      <w:proofErr w:type="spellEnd"/>
      <w:r w:rsidRPr="00660A84">
        <w:rPr>
          <w:rFonts w:ascii="Arial" w:eastAsia="Calibri" w:hAnsi="Arial" w:cs="Arial"/>
          <w:color w:val="000000"/>
          <w:lang w:val="sr-Cyrl-CS"/>
        </w:rPr>
        <w:t xml:space="preserve"> притужбе. </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О положају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у Србији говори и чињеница да је Република Србија донела Стратегију за социјално укључивање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у Републици Србији за период 2016 - 2025. године. Стратегија указује да је дискриминација, заједно са сиромаштвом, основна препрека социјалном укључивању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Њихов положај и интеграцију у друштво посебно отежавају и </w:t>
      </w:r>
      <w:r w:rsidRPr="00660A84">
        <w:rPr>
          <w:rFonts w:ascii="Arial" w:eastAsia="Calibri" w:hAnsi="Arial" w:cs="Arial"/>
          <w:lang w:val="sr-Cyrl-CS"/>
        </w:rPr>
        <w:lastRenderedPageBreak/>
        <w:t xml:space="preserve">стереотипи и предрасуде којима су изложени. Такође, Влада Републике Србије је усвојила и Акциони план за примену Стратегије за социјално укључивање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у Републици Србији. Акциони план је усвојен за период од 2017. до 2018. године. Овим документом примениће се мере које су дефинисане Стратегијом и створиће се пун приступ остваривању људских права особа ромске националности. Акционим планом дефинисано је пет приоритетних области (образовање, станов</w:t>
      </w:r>
      <w:r w:rsidRPr="00660A84">
        <w:rPr>
          <w:rFonts w:ascii="Arial" w:eastAsia="Calibri" w:hAnsi="Arial" w:cs="Arial"/>
        </w:rPr>
        <w:t>а</w:t>
      </w:r>
      <w:r w:rsidRPr="00660A84">
        <w:rPr>
          <w:rFonts w:ascii="Arial" w:eastAsia="Calibri" w:hAnsi="Arial" w:cs="Arial"/>
          <w:lang w:val="sr-Cyrl-CS"/>
        </w:rPr>
        <w:t xml:space="preserve">ње, запошљавање, здравље и социјална заштита). Основни циљ доношења Стратегије и Акционог плана јесте социјално-економска интеграција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и стварање основа за спровођење мера смањивања сиромаштва и остваривања суштинске једнакости грађана и грађанки ромске националности. </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Пракса Повереника за заштиту равноправности показује да Роми и </w:t>
      </w:r>
      <w:proofErr w:type="spellStart"/>
      <w:r w:rsidRPr="00660A84">
        <w:rPr>
          <w:rFonts w:ascii="Arial" w:eastAsia="Calibri" w:hAnsi="Arial" w:cs="Arial"/>
          <w:lang w:val="sr-Cyrl-CS"/>
        </w:rPr>
        <w:t>Ромкиње</w:t>
      </w:r>
      <w:proofErr w:type="spellEnd"/>
      <w:r w:rsidRPr="00660A84">
        <w:rPr>
          <w:rFonts w:ascii="Arial" w:eastAsia="Calibri" w:hAnsi="Arial" w:cs="Arial"/>
          <w:lang w:val="sr-Cyrl-CS"/>
        </w:rPr>
        <w:t xml:space="preserve"> спадају у групе које су највише дискриминисане у Србији. Према годишњем извештају Повереника за заштиту равноправности за 201</w:t>
      </w:r>
      <w:r w:rsidRPr="00660A84">
        <w:rPr>
          <w:rFonts w:ascii="Arial" w:eastAsia="Calibri" w:hAnsi="Arial" w:cs="Arial"/>
        </w:rPr>
        <w:t>8</w:t>
      </w:r>
      <w:r w:rsidRPr="00660A84">
        <w:rPr>
          <w:rFonts w:ascii="Arial" w:eastAsia="Calibri" w:hAnsi="Arial" w:cs="Arial"/>
          <w:lang w:val="sr-Cyrl-CS"/>
        </w:rPr>
        <w:t xml:space="preserve">. годину, </w:t>
      </w:r>
      <w:r w:rsidRPr="00660A84">
        <w:rPr>
          <w:rFonts w:ascii="Arial" w:eastAsia="Calibri" w:hAnsi="Arial" w:cs="Arial"/>
        </w:rPr>
        <w:t>н</w:t>
      </w:r>
      <w:proofErr w:type="spellStart"/>
      <w:r w:rsidRPr="00660A84">
        <w:rPr>
          <w:rFonts w:ascii="Arial" w:eastAsia="Calibri" w:hAnsi="Arial" w:cs="Arial"/>
          <w:lang w:val="sr-Cyrl-CS"/>
        </w:rPr>
        <w:t>ајвећи</w:t>
      </w:r>
      <w:proofErr w:type="spellEnd"/>
      <w:r w:rsidRPr="00660A84">
        <w:rPr>
          <w:rFonts w:ascii="Arial" w:eastAsia="Calibri" w:hAnsi="Arial" w:cs="Arial"/>
          <w:lang w:val="sr-Cyrl-CS"/>
        </w:rPr>
        <w:t xml:space="preserve"> број притужби </w:t>
      </w:r>
      <w:r w:rsidRPr="00660A84">
        <w:rPr>
          <w:rFonts w:ascii="Arial" w:eastAsia="Calibri" w:hAnsi="Arial" w:cs="Arial"/>
        </w:rPr>
        <w:t>на основу националне припадности и етничког порекла</w:t>
      </w:r>
      <w:r w:rsidRPr="00660A84">
        <w:rPr>
          <w:rFonts w:ascii="Arial" w:eastAsia="Calibri" w:hAnsi="Arial" w:cs="Arial"/>
          <w:lang w:val="sr-Cyrl-CS"/>
        </w:rPr>
        <w:t xml:space="preserve"> поднет је због дискриминације Рома и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w:t>
      </w:r>
      <w:r w:rsidRPr="00660A84">
        <w:rPr>
          <w:rFonts w:ascii="Arial" w:eastAsia="Calibri" w:hAnsi="Arial" w:cs="Arial"/>
        </w:rPr>
        <w:t>што чини</w:t>
      </w:r>
      <w:r w:rsidRPr="00660A84">
        <w:rPr>
          <w:rFonts w:ascii="Arial" w:eastAsia="Calibri" w:hAnsi="Arial" w:cs="Arial"/>
          <w:lang w:val="sr-Cyrl-CS"/>
        </w:rPr>
        <w:t xml:space="preserve"> </w:t>
      </w:r>
      <w:r w:rsidRPr="00660A84">
        <w:rPr>
          <w:rFonts w:ascii="Arial" w:eastAsia="Calibri" w:hAnsi="Arial" w:cs="Arial"/>
        </w:rPr>
        <w:t xml:space="preserve">47,5% </w:t>
      </w:r>
      <w:r w:rsidRPr="00660A84">
        <w:rPr>
          <w:rFonts w:ascii="Arial" w:eastAsia="Calibri" w:hAnsi="Arial" w:cs="Arial"/>
          <w:lang w:val="sr-Cyrl-CS"/>
        </w:rPr>
        <w:t>притужби</w:t>
      </w:r>
      <w:r w:rsidRPr="00660A84">
        <w:rPr>
          <w:rFonts w:ascii="Arial" w:eastAsia="Calibri" w:hAnsi="Arial" w:cs="Arial"/>
        </w:rPr>
        <w:t xml:space="preserve"> </w:t>
      </w:r>
      <w:proofErr w:type="spellStart"/>
      <w:r w:rsidRPr="00660A84">
        <w:rPr>
          <w:rFonts w:ascii="Arial" w:eastAsia="Calibri" w:hAnsi="Arial" w:cs="Arial"/>
        </w:rPr>
        <w:t>поднетих</w:t>
      </w:r>
      <w:proofErr w:type="spellEnd"/>
      <w:r w:rsidRPr="00660A84">
        <w:rPr>
          <w:rFonts w:ascii="Arial" w:eastAsia="Calibri" w:hAnsi="Arial" w:cs="Arial"/>
        </w:rPr>
        <w:t xml:space="preserve"> по овом основу</w:t>
      </w:r>
      <w:r w:rsidRPr="00660A84">
        <w:rPr>
          <w:rFonts w:ascii="Arial" w:eastAsia="Calibri" w:hAnsi="Arial" w:cs="Arial"/>
          <w:lang w:val="sr-Cyrl-CS"/>
        </w:rPr>
        <w:t>. Ове статистичке податке поткрепљују и резултати истраживања ставова грађана и грађанки које је спровео Повереник. Упитани за прву слободну асоцијацију о групи која је највише дискриминисана у Србији, учесници истраживања „Однос грађана и грађанки према дискриминацији у Србији“ навели су припаднике ромске националне мањине (23%)</w:t>
      </w:r>
      <w:r w:rsidRPr="00660A84">
        <w:rPr>
          <w:rFonts w:ascii="Arial" w:eastAsia="Calibri" w:hAnsi="Arial" w:cs="Arial"/>
          <w:vertAlign w:val="superscript"/>
          <w:lang w:val="sr-Cyrl-CS"/>
        </w:rPr>
        <w:footnoteReference w:id="8"/>
      </w:r>
      <w:r w:rsidRPr="00660A84">
        <w:rPr>
          <w:rFonts w:ascii="Arial" w:eastAsia="Calibri" w:hAnsi="Arial" w:cs="Arial"/>
          <w:lang w:val="sr-Cyrl-CS"/>
        </w:rPr>
        <w:t xml:space="preserve">. Такође, резултати поменутог истраживања показују да и даље постоји велика социјална дистанца грађана и грађанки према Ромима и </w:t>
      </w:r>
      <w:proofErr w:type="spellStart"/>
      <w:r w:rsidRPr="00660A84">
        <w:rPr>
          <w:rFonts w:ascii="Arial" w:eastAsia="Calibri" w:hAnsi="Arial" w:cs="Arial"/>
          <w:lang w:val="sr-Cyrl-CS"/>
        </w:rPr>
        <w:t>Ромкињама</w:t>
      </w:r>
      <w:proofErr w:type="spellEnd"/>
      <w:r w:rsidRPr="00660A84">
        <w:rPr>
          <w:rFonts w:ascii="Arial" w:eastAsia="Calibri" w:hAnsi="Arial" w:cs="Arial"/>
          <w:lang w:val="sr-Cyrl-CS"/>
        </w:rPr>
        <w:t>. Тако, 16,3% испитаника не жели да им Роми буду комшије, 9,3% не жели да има колегу ромске националности, 14,2% испитаника не жели да васпитач/</w:t>
      </w:r>
      <w:proofErr w:type="spellStart"/>
      <w:r w:rsidRPr="00660A84">
        <w:rPr>
          <w:rFonts w:ascii="Arial" w:eastAsia="Calibri" w:hAnsi="Arial" w:cs="Arial"/>
          <w:lang w:val="sr-Cyrl-CS"/>
        </w:rPr>
        <w:t>ца</w:t>
      </w:r>
      <w:proofErr w:type="spellEnd"/>
      <w:r w:rsidRPr="00660A84">
        <w:rPr>
          <w:rFonts w:ascii="Arial" w:eastAsia="Calibri" w:hAnsi="Arial" w:cs="Arial"/>
          <w:lang w:val="sr-Cyrl-CS"/>
        </w:rPr>
        <w:t xml:space="preserve"> његовом детету буде припадник ромске популације, 14,8% испитаника не жели да се дружи и посећује са припадницима ромске популације, док чак 33,4% испитаника не жели да буде у браку или да његово/њено дете буде у браку са Ромом, односно </w:t>
      </w:r>
      <w:proofErr w:type="spellStart"/>
      <w:r w:rsidRPr="00660A84">
        <w:rPr>
          <w:rFonts w:ascii="Arial" w:eastAsia="Calibri" w:hAnsi="Arial" w:cs="Arial"/>
          <w:lang w:val="sr-Cyrl-CS"/>
        </w:rPr>
        <w:t>Ромкињом</w:t>
      </w:r>
      <w:proofErr w:type="spellEnd"/>
      <w:r w:rsidRPr="00660A84">
        <w:rPr>
          <w:rFonts w:ascii="Arial" w:eastAsia="Calibri" w:hAnsi="Arial" w:cs="Arial"/>
          <w:vertAlign w:val="superscript"/>
          <w:lang w:val="sr-Cyrl-CS"/>
        </w:rPr>
        <w:footnoteReference w:id="9"/>
      </w:r>
      <w:r w:rsidRPr="00660A84">
        <w:rPr>
          <w:rFonts w:ascii="Arial" w:eastAsia="Calibri" w:hAnsi="Arial" w:cs="Arial"/>
          <w:lang w:val="sr-Cyrl-CS"/>
        </w:rPr>
        <w:t>.</w:t>
      </w:r>
      <w:r w:rsidRPr="00660A84">
        <w:rPr>
          <w:rFonts w:ascii="Arial" w:eastAsia="Calibri" w:hAnsi="Arial" w:cs="Arial"/>
        </w:rPr>
        <w:t xml:space="preserve"> </w:t>
      </w:r>
      <w:r w:rsidRPr="00660A84">
        <w:rPr>
          <w:rFonts w:ascii="Arial" w:eastAsia="Calibri" w:hAnsi="Arial" w:cs="Arial"/>
          <w:lang w:val="sr-Cyrl-CS"/>
        </w:rPr>
        <w:t>„Регионално истраживање о Ромима”</w:t>
      </w:r>
      <w:r w:rsidRPr="00660A84">
        <w:rPr>
          <w:rFonts w:ascii="Arial" w:eastAsia="Calibri" w:hAnsi="Arial" w:cs="Arial"/>
          <w:vertAlign w:val="superscript"/>
          <w:lang w:val="sr-Cyrl-CS"/>
        </w:rPr>
        <w:footnoteReference w:id="10"/>
      </w:r>
      <w:r w:rsidRPr="00660A84">
        <w:rPr>
          <w:rFonts w:ascii="Arial" w:eastAsia="Calibri" w:hAnsi="Arial" w:cs="Arial"/>
        </w:rPr>
        <w:t xml:space="preserve"> које је спровео УНДП</w:t>
      </w:r>
      <w:r w:rsidRPr="00660A84">
        <w:rPr>
          <w:rFonts w:ascii="Arial" w:eastAsia="Calibri" w:hAnsi="Arial" w:cs="Arial"/>
          <w:lang w:val="sr-Cyrl-CS"/>
        </w:rPr>
        <w:t xml:space="preserve">, која представља преглед ситуације у Албанији, Босни и Херцеговини, БЈР Македонији, Црној Гори и Србији у 2017. години. У овом извештају се, у погледу положаја Рома у Србији, наводи да се маргинализовани Роми суочавају са ограниченим приступом у готово сваком аспекту људског развоја, као што су основна права, здравље, образовање, становање, запошљавање и животни стандард. У овом извештају се наводи да иако већина Рома није још увек укључена у образовање, запошљавање, обуке и сл., што их ставља у ризик од социјалне </w:t>
      </w:r>
      <w:proofErr w:type="spellStart"/>
      <w:r w:rsidRPr="00660A84">
        <w:rPr>
          <w:rFonts w:ascii="Arial" w:eastAsia="Calibri" w:hAnsi="Arial" w:cs="Arial"/>
          <w:lang w:val="sr-Cyrl-CS"/>
        </w:rPr>
        <w:t>искључености</w:t>
      </w:r>
      <w:proofErr w:type="spellEnd"/>
      <w:r w:rsidRPr="00660A84">
        <w:rPr>
          <w:rFonts w:ascii="Arial" w:eastAsia="Calibri" w:hAnsi="Arial" w:cs="Arial"/>
          <w:lang w:val="sr-Cyrl-CS"/>
        </w:rPr>
        <w:t xml:space="preserve">, у последње време је уочен одређени напредак. Известан напредак је постигнут и у области образовања, здравства, становања и регистрације Рома, али је потребно и даље предузимати мере у свим областима. На тржишту рада у 2017. години је учествовала само једна трећина Рома старости 15-64 године. Ситуација је знатно лошија када је реч о запослености маргинализованих </w:t>
      </w:r>
      <w:proofErr w:type="spellStart"/>
      <w:r w:rsidRPr="00660A84">
        <w:rPr>
          <w:rFonts w:ascii="Arial" w:eastAsia="Calibri" w:hAnsi="Arial" w:cs="Arial"/>
          <w:lang w:val="sr-Cyrl-CS"/>
        </w:rPr>
        <w:t>Ромкиња</w:t>
      </w:r>
      <w:proofErr w:type="spellEnd"/>
      <w:r w:rsidRPr="00660A84">
        <w:rPr>
          <w:rFonts w:ascii="Arial" w:eastAsia="Calibri" w:hAnsi="Arial" w:cs="Arial"/>
          <w:lang w:val="sr-Cyrl-CS"/>
        </w:rPr>
        <w:t xml:space="preserve">, која је износила само 9%. </w:t>
      </w:r>
    </w:p>
    <w:p w:rsidR="00660A84" w:rsidRPr="00660A84" w:rsidRDefault="00660A84" w:rsidP="00660A84">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Повереник за заштиту равноправности није анализирао наводе изјашњења </w:t>
      </w:r>
      <w:r w:rsidRPr="00660A84">
        <w:rPr>
          <w:rFonts w:ascii="Arial" w:eastAsia="Calibri" w:hAnsi="Arial" w:cs="Arial"/>
        </w:rPr>
        <w:t>који су се односили на поступање предшколске установе „</w:t>
      </w:r>
      <w:r>
        <w:rPr>
          <w:rFonts w:ascii="Arial" w:eastAsia="Calibri" w:hAnsi="Arial" w:cs="Arial"/>
        </w:rPr>
        <w:t>ГГ</w:t>
      </w:r>
      <w:r w:rsidRPr="00660A84">
        <w:rPr>
          <w:rFonts w:ascii="Arial" w:eastAsia="Calibri" w:hAnsi="Arial" w:cs="Arial"/>
        </w:rPr>
        <w:t xml:space="preserve">“ у конкретном случају, а имајући у виду да је притужба поднета против </w:t>
      </w:r>
      <w:r>
        <w:rPr>
          <w:rFonts w:ascii="Arial" w:eastAsia="Calibri" w:hAnsi="Arial" w:cs="Arial"/>
        </w:rPr>
        <w:t>ББ</w:t>
      </w:r>
      <w:r w:rsidRPr="00660A84">
        <w:rPr>
          <w:rFonts w:ascii="Arial" w:eastAsia="Calibri" w:hAnsi="Arial" w:cs="Arial"/>
        </w:rPr>
        <w:t xml:space="preserve">, као физичког лица, а не против ње као законске заступнице предшколске установе, или против саме предшколске установе. Повереник у том смислу није посебно образлагао наводе </w:t>
      </w:r>
      <w:r w:rsidRPr="00660A84">
        <w:rPr>
          <w:rFonts w:ascii="Arial" w:eastAsia="Calibri" w:hAnsi="Arial" w:cs="Arial"/>
        </w:rPr>
        <w:lastRenderedPageBreak/>
        <w:t xml:space="preserve">из изјашњења које се односе на активности које предшколска установа као правно лице предузима у виду сарадње са </w:t>
      </w:r>
      <w:proofErr w:type="spellStart"/>
      <w:r w:rsidRPr="00660A84">
        <w:rPr>
          <w:rFonts w:ascii="Arial" w:eastAsia="Calibri" w:hAnsi="Arial" w:cs="Arial"/>
        </w:rPr>
        <w:t>бошњачким</w:t>
      </w:r>
      <w:proofErr w:type="spellEnd"/>
      <w:r w:rsidRPr="00660A84">
        <w:rPr>
          <w:rFonts w:ascii="Arial" w:eastAsia="Calibri" w:hAnsi="Arial" w:cs="Arial"/>
        </w:rPr>
        <w:t xml:space="preserve"> и ромским становницима у општини </w:t>
      </w:r>
      <w:proofErr w:type="spellStart"/>
      <w:r w:rsidRPr="00660A84">
        <w:rPr>
          <w:rFonts w:ascii="Arial" w:eastAsia="Calibri" w:hAnsi="Arial" w:cs="Arial"/>
        </w:rPr>
        <w:t>Крупањ</w:t>
      </w:r>
      <w:proofErr w:type="spellEnd"/>
      <w:r w:rsidRPr="00660A84">
        <w:rPr>
          <w:rFonts w:ascii="Arial" w:eastAsia="Calibri" w:hAnsi="Arial" w:cs="Arial"/>
        </w:rPr>
        <w:t xml:space="preserve">, а да од 2015. године раде на пројекту „Вртићи без граница 2“, где је циљ да укључи свако дете од 3,5-5 година у програме васпитања и образовања, као и чињеницу да и она као директорка али и цео колектив ради на томе да деца из осетљивих друштвених група буду укључена у систем предшколског образовања и васпитања. Ови наводи, иако представљају позитивне активности у циљу постизања пуне </w:t>
      </w:r>
      <w:proofErr w:type="spellStart"/>
      <w:r w:rsidRPr="00660A84">
        <w:rPr>
          <w:rFonts w:ascii="Arial" w:eastAsia="Calibri" w:hAnsi="Arial" w:cs="Arial"/>
        </w:rPr>
        <w:t>укључености</w:t>
      </w:r>
      <w:proofErr w:type="spellEnd"/>
      <w:r w:rsidRPr="00660A84">
        <w:rPr>
          <w:rFonts w:ascii="Arial" w:eastAsia="Calibri" w:hAnsi="Arial" w:cs="Arial"/>
        </w:rPr>
        <w:t xml:space="preserve"> свих друштвених група у предшколско образовање, нису од значаја за доношење одлуке у овој правној ствари. </w:t>
      </w:r>
    </w:p>
    <w:p w:rsidR="00660A84" w:rsidRPr="00660A84" w:rsidRDefault="00660A84" w:rsidP="00660A84">
      <w:pPr>
        <w:numPr>
          <w:ilvl w:val="1"/>
          <w:numId w:val="1"/>
        </w:numPr>
        <w:tabs>
          <w:tab w:val="left" w:pos="450"/>
        </w:tabs>
        <w:spacing w:before="120" w:line="240" w:lineRule="auto"/>
        <w:jc w:val="both"/>
        <w:rPr>
          <w:rFonts w:ascii="Arial" w:eastAsia="Calibri" w:hAnsi="Arial" w:cs="Arial"/>
          <w:color w:val="000000"/>
          <w:lang w:val="sr-Cyrl-CS"/>
        </w:rPr>
      </w:pPr>
      <w:r w:rsidRPr="00660A84">
        <w:rPr>
          <w:rFonts w:ascii="Arial" w:eastAsia="Calibri" w:hAnsi="Arial" w:cs="Arial"/>
          <w:color w:val="000000"/>
          <w:lang w:val="sr-Cyrl-CS"/>
        </w:rPr>
        <w:t>Сагледавајући све чињенице и околности, Повереник за заштиту равноправности је мишљења да је порука у</w:t>
      </w:r>
      <w:r w:rsidRPr="00660A84">
        <w:rPr>
          <w:rFonts w:ascii="Arial" w:eastAsia="Calibri" w:hAnsi="Arial" w:cs="Arial"/>
          <w:color w:val="000000"/>
        </w:rPr>
        <w:t xml:space="preserve"> „Е моја ти..пусти да се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прогура до њега..“</w:t>
      </w:r>
      <w:r w:rsidRPr="00660A84">
        <w:rPr>
          <w:rFonts w:ascii="Arial" w:eastAsia="Calibri" w:hAnsi="Arial" w:cs="Arial"/>
          <w:color w:val="000000"/>
          <w:lang w:val="sr-Cyrl-CS"/>
        </w:rPr>
        <w:t xml:space="preserve">. увредљива, а нарочито у контексту социјалне </w:t>
      </w:r>
      <w:proofErr w:type="spellStart"/>
      <w:r w:rsidRPr="00660A84">
        <w:rPr>
          <w:rFonts w:ascii="Arial" w:eastAsia="Calibri" w:hAnsi="Arial" w:cs="Arial"/>
          <w:color w:val="000000"/>
          <w:lang w:val="sr-Cyrl-CS"/>
        </w:rPr>
        <w:t>искључености</w:t>
      </w:r>
      <w:proofErr w:type="spellEnd"/>
      <w:r w:rsidRPr="00660A84">
        <w:rPr>
          <w:rFonts w:ascii="Arial" w:eastAsia="Calibri" w:hAnsi="Arial" w:cs="Arial"/>
          <w:color w:val="000000"/>
          <w:lang w:val="sr-Cyrl-CS"/>
        </w:rPr>
        <w:t xml:space="preserve"> и изложености </w:t>
      </w:r>
      <w:proofErr w:type="spellStart"/>
      <w:r w:rsidRPr="00660A84">
        <w:rPr>
          <w:rFonts w:ascii="Arial" w:eastAsia="Calibri" w:hAnsi="Arial" w:cs="Arial"/>
          <w:color w:val="000000"/>
          <w:lang w:val="sr-Cyrl-CS"/>
        </w:rPr>
        <w:t>дискриминациј</w:t>
      </w:r>
      <w:proofErr w:type="spellEnd"/>
      <w:r w:rsidRPr="00660A84">
        <w:rPr>
          <w:rFonts w:ascii="Arial" w:eastAsia="Calibri" w:hAnsi="Arial" w:cs="Arial"/>
          <w:color w:val="000000"/>
        </w:rPr>
        <w:t>и</w:t>
      </w:r>
      <w:r w:rsidRPr="00660A84">
        <w:rPr>
          <w:rFonts w:ascii="Arial" w:eastAsia="Calibri" w:hAnsi="Arial" w:cs="Arial"/>
          <w:color w:val="000000"/>
          <w:lang w:val="sr-Cyrl-CS"/>
        </w:rPr>
        <w:t xml:space="preserve"> Рома и </w:t>
      </w:r>
      <w:proofErr w:type="spellStart"/>
      <w:r w:rsidRPr="00660A84">
        <w:rPr>
          <w:rFonts w:ascii="Arial" w:eastAsia="Calibri" w:hAnsi="Arial" w:cs="Arial"/>
          <w:color w:val="000000"/>
          <w:lang w:val="sr-Cyrl-CS"/>
        </w:rPr>
        <w:t>Ромкиња</w:t>
      </w:r>
      <w:proofErr w:type="spellEnd"/>
      <w:r w:rsidRPr="00660A84">
        <w:rPr>
          <w:rFonts w:ascii="Arial" w:eastAsia="Calibri" w:hAnsi="Arial" w:cs="Arial"/>
          <w:color w:val="000000"/>
          <w:lang w:val="sr-Cyrl-CS"/>
        </w:rPr>
        <w:t xml:space="preserve"> у данашњем друштву у Србији.</w:t>
      </w:r>
    </w:p>
    <w:p w:rsidR="00660A84" w:rsidRPr="00660A84" w:rsidRDefault="00660A84" w:rsidP="00660A84">
      <w:pPr>
        <w:tabs>
          <w:tab w:val="left" w:pos="450"/>
        </w:tabs>
        <w:autoSpaceDE w:val="0"/>
        <w:autoSpaceDN w:val="0"/>
        <w:adjustRightInd w:val="0"/>
        <w:spacing w:after="120" w:line="240" w:lineRule="auto"/>
        <w:jc w:val="both"/>
        <w:rPr>
          <w:rFonts w:ascii="Arial" w:eastAsia="Calibri" w:hAnsi="Arial" w:cs="Arial"/>
          <w:lang w:val="sr-Cyrl-CS"/>
        </w:rPr>
      </w:pPr>
    </w:p>
    <w:p w:rsidR="00660A84" w:rsidRPr="00660A84" w:rsidRDefault="00660A84" w:rsidP="00660A84">
      <w:pPr>
        <w:numPr>
          <w:ilvl w:val="0"/>
          <w:numId w:val="1"/>
        </w:numPr>
        <w:autoSpaceDE w:val="0"/>
        <w:autoSpaceDN w:val="0"/>
        <w:adjustRightInd w:val="0"/>
        <w:spacing w:after="120" w:line="240" w:lineRule="auto"/>
        <w:ind w:left="360"/>
        <w:jc w:val="both"/>
        <w:rPr>
          <w:rFonts w:ascii="Arial" w:eastAsia="Calibri" w:hAnsi="Arial" w:cs="Arial"/>
          <w:b/>
          <w:lang w:val="sr-Cyrl-CS"/>
        </w:rPr>
      </w:pPr>
      <w:r w:rsidRPr="00660A84">
        <w:rPr>
          <w:rFonts w:ascii="Arial" w:eastAsia="Calibri" w:hAnsi="Arial" w:cs="Arial"/>
          <w:b/>
          <w:lang w:val="sr-Cyrl-CS"/>
        </w:rPr>
        <w:t>МИШЉЕЊЕ</w:t>
      </w:r>
    </w:p>
    <w:p w:rsidR="00660A84" w:rsidRPr="00660A84" w:rsidRDefault="00660A84" w:rsidP="00660A84">
      <w:pPr>
        <w:tabs>
          <w:tab w:val="left" w:pos="450"/>
        </w:tabs>
        <w:spacing w:before="120" w:line="240" w:lineRule="auto"/>
        <w:jc w:val="both"/>
        <w:rPr>
          <w:rFonts w:ascii="Arial" w:eastAsia="Calibri" w:hAnsi="Arial" w:cs="Arial"/>
          <w:color w:val="000000"/>
          <w:lang w:val="sr-Latn-RS"/>
        </w:rPr>
      </w:pPr>
      <w:r w:rsidRPr="00660A84">
        <w:rPr>
          <w:rFonts w:ascii="Arial" w:eastAsia="Calibri" w:hAnsi="Arial" w:cs="Arial"/>
          <w:color w:val="000000"/>
        </w:rPr>
        <w:t xml:space="preserve">Поруком </w:t>
      </w:r>
      <w:r w:rsidRPr="00660A84">
        <w:rPr>
          <w:rFonts w:ascii="Arial" w:eastAsia="Calibri" w:hAnsi="Arial" w:cs="Arial"/>
          <w:color w:val="000000"/>
          <w:lang w:val="sr-Cyrl-CS"/>
        </w:rPr>
        <w:t xml:space="preserve">упућеном </w:t>
      </w:r>
      <w:r w:rsidRPr="00660A84">
        <w:rPr>
          <w:rFonts w:ascii="Arial" w:eastAsia="Calibri" w:hAnsi="Arial" w:cs="Arial"/>
          <w:color w:val="000000"/>
        </w:rPr>
        <w:t>14. фебруара 2019</w:t>
      </w:r>
      <w:r w:rsidRPr="00660A84">
        <w:rPr>
          <w:rFonts w:ascii="Arial" w:eastAsia="Calibri" w:hAnsi="Arial" w:cs="Arial"/>
          <w:color w:val="000000"/>
          <w:lang w:val="sr-Cyrl-CS"/>
        </w:rPr>
        <w:t>. године</w:t>
      </w:r>
      <w:r w:rsidRPr="00660A84">
        <w:rPr>
          <w:rFonts w:ascii="Arial" w:eastAsia="Calibri" w:hAnsi="Arial" w:cs="Arial"/>
          <w:color w:val="000000"/>
        </w:rPr>
        <w:t xml:space="preserve"> у </w:t>
      </w:r>
      <w:proofErr w:type="spellStart"/>
      <w:r w:rsidRPr="00660A84">
        <w:rPr>
          <w:rFonts w:ascii="Arial" w:eastAsia="Calibri" w:hAnsi="Arial" w:cs="Arial"/>
          <w:color w:val="000000"/>
          <w:lang w:val="sr-Latn-RS"/>
        </w:rPr>
        <w:t>Viber</w:t>
      </w:r>
      <w:proofErr w:type="spellEnd"/>
      <w:r w:rsidRPr="00660A84">
        <w:rPr>
          <w:rFonts w:ascii="Arial" w:eastAsia="Calibri" w:hAnsi="Arial" w:cs="Arial"/>
          <w:color w:val="000000"/>
          <w:lang w:val="sr-Latn-RS"/>
        </w:rPr>
        <w:t xml:space="preserve"> </w:t>
      </w:r>
      <w:r w:rsidRPr="00660A84">
        <w:rPr>
          <w:rFonts w:ascii="Arial" w:eastAsia="Calibri" w:hAnsi="Arial" w:cs="Arial"/>
          <w:color w:val="000000"/>
        </w:rPr>
        <w:t>групи, испод објављене фотографије колектива Предшколске установе „</w:t>
      </w:r>
      <w:r>
        <w:rPr>
          <w:rFonts w:ascii="Arial" w:eastAsia="Calibri" w:hAnsi="Arial" w:cs="Arial"/>
          <w:color w:val="000000"/>
        </w:rPr>
        <w:t>ГГ</w:t>
      </w:r>
      <w:r w:rsidRPr="00660A84">
        <w:rPr>
          <w:rFonts w:ascii="Arial" w:eastAsia="Calibri" w:hAnsi="Arial" w:cs="Arial"/>
          <w:color w:val="000000"/>
        </w:rPr>
        <w:t>“</w:t>
      </w:r>
      <w:r w:rsidRPr="00660A84">
        <w:rPr>
          <w:rFonts w:ascii="Arial" w:eastAsia="Calibri" w:hAnsi="Arial" w:cs="Arial"/>
          <w:color w:val="000000"/>
          <w:lang w:val="sr-Cyrl-CS"/>
        </w:rPr>
        <w:t>,</w:t>
      </w:r>
      <w:r w:rsidRPr="00660A84">
        <w:rPr>
          <w:rFonts w:ascii="Arial" w:eastAsia="Calibri" w:hAnsi="Arial" w:cs="Arial"/>
          <w:color w:val="000000"/>
        </w:rPr>
        <w:t xml:space="preserve"> на којој се у непосредној близини Председника Републике налази </w:t>
      </w:r>
      <w:r>
        <w:rPr>
          <w:rFonts w:ascii="Arial" w:eastAsia="Calibri" w:hAnsi="Arial" w:cs="Arial"/>
          <w:color w:val="000000"/>
        </w:rPr>
        <w:t>АА</w:t>
      </w:r>
      <w:r w:rsidRPr="00660A84">
        <w:rPr>
          <w:rFonts w:ascii="Arial" w:eastAsia="Calibri" w:hAnsi="Arial" w:cs="Arial"/>
          <w:color w:val="000000"/>
        </w:rPr>
        <w:t xml:space="preserve">, садржине: „Е моја ти..пусти да се </w:t>
      </w:r>
      <w:proofErr w:type="spellStart"/>
      <w:r w:rsidRPr="00660A84">
        <w:rPr>
          <w:rFonts w:ascii="Arial" w:eastAsia="Calibri" w:hAnsi="Arial" w:cs="Arial"/>
          <w:color w:val="000000"/>
        </w:rPr>
        <w:t>циганштура</w:t>
      </w:r>
      <w:proofErr w:type="spellEnd"/>
      <w:r w:rsidRPr="00660A84">
        <w:rPr>
          <w:rFonts w:ascii="Arial" w:eastAsia="Calibri" w:hAnsi="Arial" w:cs="Arial"/>
          <w:color w:val="000000"/>
        </w:rPr>
        <w:t xml:space="preserve"> прогура до њега..“ </w:t>
      </w:r>
      <w:r>
        <w:rPr>
          <w:rFonts w:ascii="Arial" w:eastAsia="Calibri" w:hAnsi="Arial" w:cs="Arial"/>
          <w:color w:val="000000"/>
        </w:rPr>
        <w:t>ББ</w:t>
      </w:r>
      <w:r w:rsidRPr="00660A84">
        <w:rPr>
          <w:rFonts w:ascii="Arial" w:eastAsia="Calibri" w:hAnsi="Arial" w:cs="Arial"/>
          <w:color w:val="000000"/>
        </w:rPr>
        <w:t xml:space="preserve"> </w:t>
      </w:r>
      <w:r w:rsidRPr="00660A84">
        <w:rPr>
          <w:rFonts w:ascii="Arial" w:eastAsia="Calibri" w:hAnsi="Arial" w:cs="Arial"/>
          <w:color w:val="000000"/>
          <w:lang w:val="sr-Cyrl-CS"/>
        </w:rPr>
        <w:t>је узнемири</w:t>
      </w:r>
      <w:r w:rsidRPr="00660A84">
        <w:rPr>
          <w:rFonts w:ascii="Arial" w:eastAsia="Calibri" w:hAnsi="Arial" w:cs="Arial"/>
          <w:color w:val="000000"/>
        </w:rPr>
        <w:t>ла</w:t>
      </w:r>
      <w:r w:rsidRPr="00660A84">
        <w:rPr>
          <w:rFonts w:ascii="Arial" w:eastAsia="Calibri" w:hAnsi="Arial" w:cs="Arial"/>
          <w:color w:val="000000"/>
          <w:lang w:val="sr-Cyrl-CS"/>
        </w:rPr>
        <w:t xml:space="preserve"> и повреди</w:t>
      </w:r>
      <w:r w:rsidRPr="00660A84">
        <w:rPr>
          <w:rFonts w:ascii="Arial" w:eastAsia="Calibri" w:hAnsi="Arial" w:cs="Arial"/>
          <w:color w:val="000000"/>
        </w:rPr>
        <w:t>ла</w:t>
      </w:r>
      <w:r w:rsidRPr="00660A84">
        <w:rPr>
          <w:rFonts w:ascii="Arial" w:eastAsia="Calibri" w:hAnsi="Arial" w:cs="Arial"/>
          <w:color w:val="000000"/>
          <w:lang w:val="sr-Cyrl-CS"/>
        </w:rPr>
        <w:t xml:space="preserve"> достојанство </w:t>
      </w:r>
      <w:r>
        <w:rPr>
          <w:rFonts w:ascii="Arial" w:eastAsia="Calibri" w:hAnsi="Arial" w:cs="Arial"/>
          <w:color w:val="000000"/>
        </w:rPr>
        <w:t>АА</w:t>
      </w:r>
      <w:r w:rsidRPr="00660A84">
        <w:rPr>
          <w:rFonts w:ascii="Arial" w:eastAsia="Calibri" w:hAnsi="Arial" w:cs="Arial"/>
          <w:color w:val="000000"/>
        </w:rPr>
        <w:t xml:space="preserve"> </w:t>
      </w:r>
      <w:r w:rsidRPr="00660A84">
        <w:rPr>
          <w:rFonts w:ascii="Arial" w:eastAsia="Calibri" w:hAnsi="Arial" w:cs="Arial"/>
          <w:color w:val="000000"/>
          <w:lang w:val="sr-Cyrl-CS"/>
        </w:rPr>
        <w:t xml:space="preserve">на основу личног својства </w:t>
      </w:r>
      <w:r w:rsidRPr="00660A84">
        <w:rPr>
          <w:rFonts w:ascii="Arial" w:eastAsia="Calibri" w:hAnsi="Arial" w:cs="Arial"/>
          <w:color w:val="000000"/>
        </w:rPr>
        <w:t xml:space="preserve">- припадности ромској национално мањини, чиме је повредила </w:t>
      </w:r>
      <w:r w:rsidRPr="00660A84">
        <w:rPr>
          <w:rFonts w:ascii="Arial" w:eastAsia="Calibri" w:hAnsi="Arial" w:cs="Arial"/>
          <w:color w:val="000000"/>
          <w:lang w:val="sr-Cyrl-CS"/>
        </w:rPr>
        <w:t>члан 12. Закон</w:t>
      </w:r>
      <w:r w:rsidRPr="00660A84">
        <w:rPr>
          <w:rFonts w:ascii="Arial" w:eastAsia="Calibri" w:hAnsi="Arial" w:cs="Arial"/>
          <w:color w:val="000000"/>
        </w:rPr>
        <w:t>а</w:t>
      </w:r>
      <w:r w:rsidRPr="00660A84">
        <w:rPr>
          <w:rFonts w:ascii="Arial" w:eastAsia="Calibri" w:hAnsi="Arial" w:cs="Arial"/>
          <w:color w:val="000000"/>
          <w:lang w:val="sr-Cyrl-CS"/>
        </w:rPr>
        <w:t xml:space="preserve"> о забрани дискриминације. </w:t>
      </w:r>
    </w:p>
    <w:p w:rsidR="00660A84" w:rsidRPr="00660A84" w:rsidRDefault="00660A84" w:rsidP="00660A84">
      <w:pPr>
        <w:tabs>
          <w:tab w:val="left" w:pos="450"/>
        </w:tabs>
        <w:spacing w:before="120" w:line="240" w:lineRule="auto"/>
        <w:jc w:val="both"/>
        <w:rPr>
          <w:rFonts w:ascii="Arial" w:eastAsia="Calibri" w:hAnsi="Arial" w:cs="Arial"/>
          <w:color w:val="000000"/>
          <w:lang w:val="sr-Latn-RS"/>
        </w:rPr>
      </w:pPr>
    </w:p>
    <w:p w:rsidR="00660A84" w:rsidRPr="00660A84" w:rsidRDefault="00660A84" w:rsidP="00660A84">
      <w:pPr>
        <w:numPr>
          <w:ilvl w:val="0"/>
          <w:numId w:val="1"/>
        </w:numPr>
        <w:autoSpaceDE w:val="0"/>
        <w:autoSpaceDN w:val="0"/>
        <w:adjustRightInd w:val="0"/>
        <w:spacing w:after="120" w:line="240" w:lineRule="auto"/>
        <w:ind w:left="360"/>
        <w:jc w:val="both"/>
        <w:rPr>
          <w:rFonts w:ascii="Arial" w:eastAsia="Calibri" w:hAnsi="Arial" w:cs="Arial"/>
          <w:b/>
          <w:lang w:val="sr-Cyrl-CS"/>
        </w:rPr>
      </w:pPr>
      <w:r w:rsidRPr="00660A84">
        <w:rPr>
          <w:rFonts w:ascii="Arial" w:eastAsia="Calibri" w:hAnsi="Arial" w:cs="Arial"/>
          <w:b/>
          <w:lang w:val="sr-Cyrl-CS"/>
        </w:rPr>
        <w:t>ПРЕПОРУКА</w:t>
      </w:r>
    </w:p>
    <w:p w:rsidR="00660A84" w:rsidRPr="00660A84" w:rsidRDefault="00660A84" w:rsidP="00660A84">
      <w:pPr>
        <w:tabs>
          <w:tab w:val="left" w:pos="0"/>
        </w:tabs>
        <w:spacing w:before="120" w:after="0" w:line="240" w:lineRule="auto"/>
        <w:jc w:val="both"/>
        <w:rPr>
          <w:rFonts w:ascii="Arial" w:eastAsia="Calibri" w:hAnsi="Arial" w:cs="Arial"/>
          <w:lang w:val="sr-Latn-RS"/>
        </w:rPr>
      </w:pPr>
      <w:r w:rsidRPr="00660A84">
        <w:rPr>
          <w:rFonts w:ascii="Arial" w:eastAsia="Calibri" w:hAnsi="Arial" w:cs="Arial"/>
          <w:lang w:val="sr-Cyrl-CS"/>
        </w:rPr>
        <w:t xml:space="preserve">Повереник за </w:t>
      </w:r>
      <w:proofErr w:type="spellStart"/>
      <w:r w:rsidRPr="00660A84">
        <w:rPr>
          <w:rFonts w:ascii="Arial" w:eastAsia="Calibri" w:hAnsi="Arial" w:cs="Arial"/>
          <w:lang w:val="sr-Cyrl-CS"/>
        </w:rPr>
        <w:t>заштит</w:t>
      </w:r>
      <w:proofErr w:type="spellEnd"/>
      <w:r w:rsidRPr="00660A84">
        <w:rPr>
          <w:rFonts w:ascii="Arial" w:eastAsia="Calibri" w:hAnsi="Arial" w:cs="Arial"/>
        </w:rPr>
        <w:t>у равноправности</w:t>
      </w:r>
      <w:r w:rsidRPr="00660A84">
        <w:rPr>
          <w:rFonts w:ascii="Arial" w:eastAsia="Calibri" w:hAnsi="Arial" w:cs="Arial"/>
          <w:i/>
        </w:rPr>
        <w:t xml:space="preserve"> </w:t>
      </w:r>
      <w:r w:rsidRPr="00660A84">
        <w:rPr>
          <w:rFonts w:ascii="Arial" w:eastAsia="Calibri" w:hAnsi="Arial" w:cs="Arial"/>
          <w:lang w:val="sr-Cyrl-CS"/>
        </w:rPr>
        <w:t>препоручује</w:t>
      </w:r>
      <w:r w:rsidRPr="00660A84">
        <w:rPr>
          <w:rFonts w:ascii="Arial" w:eastAsia="Calibri" w:hAnsi="Arial" w:cs="Arial"/>
        </w:rPr>
        <w:t xml:space="preserve"> </w:t>
      </w:r>
      <w:r>
        <w:rPr>
          <w:rFonts w:ascii="Arial" w:eastAsia="Calibri" w:hAnsi="Arial" w:cs="Arial"/>
        </w:rPr>
        <w:t>ББ</w:t>
      </w:r>
      <w:r w:rsidRPr="00660A84">
        <w:rPr>
          <w:rFonts w:ascii="Arial" w:eastAsia="Calibri" w:hAnsi="Arial" w:cs="Arial"/>
          <w:lang w:val="sr-Cyrl-CS"/>
        </w:rPr>
        <w:t>:</w:t>
      </w:r>
    </w:p>
    <w:p w:rsidR="00660A84" w:rsidRPr="00660A84" w:rsidRDefault="00660A84" w:rsidP="00660A84">
      <w:pPr>
        <w:tabs>
          <w:tab w:val="left" w:pos="0"/>
        </w:tabs>
        <w:spacing w:before="120" w:after="0" w:line="240" w:lineRule="auto"/>
        <w:jc w:val="both"/>
        <w:rPr>
          <w:rFonts w:ascii="Arial" w:eastAsia="Calibri" w:hAnsi="Arial" w:cs="Arial"/>
          <w:lang w:val="sr-Latn-RS"/>
        </w:rPr>
      </w:pPr>
    </w:p>
    <w:p w:rsidR="00660A84" w:rsidRPr="00660A84" w:rsidRDefault="00660A84" w:rsidP="00660A84">
      <w:pPr>
        <w:numPr>
          <w:ilvl w:val="1"/>
          <w:numId w:val="2"/>
        </w:numPr>
        <w:tabs>
          <w:tab w:val="left" w:pos="0"/>
        </w:tabs>
        <w:autoSpaceDE w:val="0"/>
        <w:autoSpaceDN w:val="0"/>
        <w:adjustRightInd w:val="0"/>
        <w:spacing w:after="240" w:line="240" w:lineRule="auto"/>
        <w:jc w:val="both"/>
        <w:rPr>
          <w:rFonts w:ascii="Arial" w:eastAsia="Calibri" w:hAnsi="Arial" w:cs="Arial"/>
          <w:lang w:val="sr-Cyrl-CS"/>
        </w:rPr>
      </w:pPr>
      <w:r w:rsidRPr="00660A84">
        <w:rPr>
          <w:rFonts w:ascii="Arial" w:eastAsia="Calibri" w:hAnsi="Arial" w:cs="Arial"/>
        </w:rPr>
        <w:t>Да у</w:t>
      </w:r>
      <w:proofErr w:type="spellStart"/>
      <w:r w:rsidRPr="00660A84">
        <w:rPr>
          <w:rFonts w:ascii="Arial" w:eastAsia="Calibri" w:hAnsi="Arial" w:cs="Arial"/>
          <w:lang w:val="sr-Cyrl-CS"/>
        </w:rPr>
        <w:t>пути</w:t>
      </w:r>
      <w:proofErr w:type="spellEnd"/>
      <w:r w:rsidRPr="00660A84">
        <w:rPr>
          <w:rFonts w:ascii="Arial" w:eastAsia="Calibri" w:hAnsi="Arial" w:cs="Arial"/>
          <w:lang w:val="sr-Cyrl-CS"/>
        </w:rPr>
        <w:t xml:space="preserve"> писано извињење</w:t>
      </w:r>
      <w:r w:rsidRPr="00660A84">
        <w:rPr>
          <w:rFonts w:ascii="Arial" w:eastAsia="Times New Roman" w:hAnsi="Arial" w:cs="Arial"/>
          <w:lang w:val="sr-Cyrl-CS"/>
        </w:rPr>
        <w:t xml:space="preserve"> </w:t>
      </w:r>
      <w:r>
        <w:rPr>
          <w:rFonts w:ascii="Arial" w:eastAsia="Calibri" w:hAnsi="Arial" w:cs="Arial"/>
        </w:rPr>
        <w:t>АА</w:t>
      </w:r>
      <w:r w:rsidRPr="00660A84">
        <w:rPr>
          <w:rFonts w:ascii="Arial" w:eastAsia="Calibri" w:hAnsi="Arial" w:cs="Arial"/>
        </w:rPr>
        <w:t xml:space="preserve"> </w:t>
      </w:r>
      <w:r w:rsidRPr="00660A84">
        <w:rPr>
          <w:rFonts w:ascii="Arial" w:eastAsia="Times New Roman" w:hAnsi="Arial" w:cs="Arial"/>
          <w:lang w:val="sr-Cyrl-CS"/>
        </w:rPr>
        <w:t xml:space="preserve">због </w:t>
      </w:r>
      <w:proofErr w:type="spellStart"/>
      <w:r w:rsidRPr="00660A84">
        <w:rPr>
          <w:rFonts w:ascii="Arial" w:eastAsia="Times New Roman" w:hAnsi="Arial" w:cs="Arial"/>
        </w:rPr>
        <w:t>дискриминаторне</w:t>
      </w:r>
      <w:proofErr w:type="spellEnd"/>
      <w:r w:rsidRPr="00660A84">
        <w:rPr>
          <w:rFonts w:ascii="Arial" w:eastAsia="Times New Roman" w:hAnsi="Arial" w:cs="Arial"/>
        </w:rPr>
        <w:t xml:space="preserve"> поруке </w:t>
      </w:r>
      <w:r w:rsidRPr="00660A84">
        <w:rPr>
          <w:rFonts w:ascii="Arial" w:eastAsia="Times New Roman" w:hAnsi="Arial" w:cs="Arial"/>
          <w:lang w:val="sr-Cyrl-CS"/>
        </w:rPr>
        <w:t xml:space="preserve">од </w:t>
      </w:r>
      <w:r w:rsidRPr="00660A84">
        <w:rPr>
          <w:rFonts w:ascii="Arial" w:eastAsia="Times New Roman" w:hAnsi="Arial" w:cs="Arial"/>
        </w:rPr>
        <w:t>14. фебруара 2019. године, у року од 15 дана од дана пријема мишљења са препоруком.</w:t>
      </w:r>
    </w:p>
    <w:p w:rsidR="00660A84" w:rsidRPr="00660A84" w:rsidRDefault="00660A84" w:rsidP="00660A84">
      <w:pPr>
        <w:numPr>
          <w:ilvl w:val="1"/>
          <w:numId w:val="2"/>
        </w:numPr>
        <w:tabs>
          <w:tab w:val="left" w:pos="0"/>
        </w:tabs>
        <w:autoSpaceDE w:val="0"/>
        <w:autoSpaceDN w:val="0"/>
        <w:adjustRightInd w:val="0"/>
        <w:spacing w:after="240" w:line="240" w:lineRule="auto"/>
        <w:jc w:val="both"/>
        <w:rPr>
          <w:rFonts w:ascii="Arial" w:eastAsia="Calibri" w:hAnsi="Arial" w:cs="Arial"/>
          <w:lang w:val="sr-Cyrl-CS"/>
        </w:rPr>
      </w:pPr>
      <w:r w:rsidRPr="00660A84">
        <w:rPr>
          <w:rFonts w:ascii="Arial" w:eastAsia="Calibri" w:hAnsi="Arial" w:cs="Arial"/>
        </w:rPr>
        <w:t>Да у</w:t>
      </w:r>
      <w:r w:rsidRPr="00660A84">
        <w:rPr>
          <w:rFonts w:ascii="Arial" w:eastAsia="Calibri" w:hAnsi="Arial" w:cs="Arial"/>
          <w:lang w:val="sr-Cyrl-CS"/>
        </w:rPr>
        <w:t>будуће води рачуна да својим изјавама и поступањем не крши законске прописе о забрани дискриминације.</w:t>
      </w:r>
    </w:p>
    <w:p w:rsidR="00660A84" w:rsidRPr="00660A84" w:rsidRDefault="00660A84" w:rsidP="00660A84">
      <w:pPr>
        <w:tabs>
          <w:tab w:val="left" w:pos="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Потребно је да </w:t>
      </w:r>
      <w:r>
        <w:rPr>
          <w:rFonts w:ascii="Arial" w:eastAsia="Calibri" w:hAnsi="Arial" w:cs="Arial"/>
        </w:rPr>
        <w:t>ББ</w:t>
      </w:r>
      <w:r w:rsidRPr="00660A84">
        <w:rPr>
          <w:rFonts w:ascii="Arial" w:eastAsia="Calibri" w:hAnsi="Arial" w:cs="Arial"/>
        </w:rPr>
        <w:t xml:space="preserve"> </w:t>
      </w:r>
      <w:r w:rsidRPr="00660A84">
        <w:rPr>
          <w:rFonts w:ascii="Arial" w:eastAsia="Calibri" w:hAnsi="Arial" w:cs="Arial"/>
          <w:lang w:val="sr-Cyrl-CS"/>
        </w:rPr>
        <w:t xml:space="preserve">обавести Повереника за заштиту равноправности </w:t>
      </w:r>
      <w:r w:rsidRPr="00660A84">
        <w:rPr>
          <w:rFonts w:ascii="Arial" w:eastAsia="Calibri" w:hAnsi="Arial" w:cs="Arial"/>
        </w:rPr>
        <w:t xml:space="preserve">о </w:t>
      </w:r>
      <w:proofErr w:type="spellStart"/>
      <w:r w:rsidRPr="00660A84">
        <w:rPr>
          <w:rFonts w:ascii="Arial" w:eastAsia="Calibri" w:hAnsi="Arial" w:cs="Arial"/>
          <w:lang w:val="sr-Cyrl-CS"/>
        </w:rPr>
        <w:t>спровођењ</w:t>
      </w:r>
      <w:proofErr w:type="spellEnd"/>
      <w:r w:rsidRPr="00660A84">
        <w:rPr>
          <w:rFonts w:ascii="Arial" w:eastAsia="Calibri" w:hAnsi="Arial" w:cs="Arial"/>
        </w:rPr>
        <w:t>у</w:t>
      </w:r>
      <w:r w:rsidRPr="00660A84">
        <w:rPr>
          <w:rFonts w:ascii="Arial" w:eastAsia="Calibri" w:hAnsi="Arial" w:cs="Arial"/>
          <w:lang w:val="sr-Cyrl-CS"/>
        </w:rPr>
        <w:t xml:space="preserve"> ове препоруке, у року од 30 дана од дана пријема мишљења са препоруком.</w:t>
      </w:r>
    </w:p>
    <w:p w:rsidR="00660A84" w:rsidRPr="00660A84" w:rsidRDefault="00660A84" w:rsidP="00660A84">
      <w:pPr>
        <w:tabs>
          <w:tab w:val="left" w:pos="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Сагласно члану 40. Закона о забрани дискриминације, уколико </w:t>
      </w:r>
      <w:r>
        <w:rPr>
          <w:rFonts w:ascii="Arial" w:eastAsia="Calibri" w:hAnsi="Arial" w:cs="Arial"/>
        </w:rPr>
        <w:t>ББ</w:t>
      </w:r>
      <w:r w:rsidRPr="00660A84">
        <w:rPr>
          <w:rFonts w:ascii="Arial" w:eastAsia="Calibri" w:hAnsi="Arial" w:cs="Arial"/>
        </w:rPr>
        <w:t xml:space="preserve"> </w:t>
      </w:r>
      <w:r w:rsidRPr="00660A84">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660A84" w:rsidRPr="00660A84" w:rsidRDefault="00660A84" w:rsidP="00660A84">
      <w:pPr>
        <w:tabs>
          <w:tab w:val="left" w:pos="0"/>
        </w:tabs>
        <w:autoSpaceDE w:val="0"/>
        <w:autoSpaceDN w:val="0"/>
        <w:adjustRightInd w:val="0"/>
        <w:spacing w:line="240" w:lineRule="auto"/>
        <w:jc w:val="both"/>
        <w:rPr>
          <w:rFonts w:ascii="Arial" w:eastAsia="Calibri" w:hAnsi="Arial" w:cs="Arial"/>
          <w:lang w:val="sr-Cyrl-CS"/>
        </w:rPr>
      </w:pPr>
      <w:r w:rsidRPr="00660A84">
        <w:rPr>
          <w:rFonts w:ascii="Arial" w:eastAsia="Calibri" w:hAnsi="Arial" w:cs="Arial"/>
          <w:lang w:val="sr-Cyrl-C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660A84" w:rsidRPr="00660A84" w:rsidRDefault="00660A84" w:rsidP="00660A84">
      <w:pPr>
        <w:tabs>
          <w:tab w:val="left" w:pos="0"/>
        </w:tabs>
        <w:autoSpaceDE w:val="0"/>
        <w:autoSpaceDN w:val="0"/>
        <w:adjustRightInd w:val="0"/>
        <w:spacing w:line="240" w:lineRule="auto"/>
        <w:jc w:val="both"/>
        <w:rPr>
          <w:rFonts w:ascii="Arial" w:eastAsia="Calibri" w:hAnsi="Arial" w:cs="Arial"/>
          <w:lang w:val="sr-Cyrl-CS"/>
        </w:rPr>
      </w:pPr>
    </w:p>
    <w:p w:rsidR="00660A84" w:rsidRPr="00660A84" w:rsidRDefault="00660A84" w:rsidP="00660A84">
      <w:pPr>
        <w:autoSpaceDE w:val="0"/>
        <w:autoSpaceDN w:val="0"/>
        <w:adjustRightInd w:val="0"/>
        <w:spacing w:line="240" w:lineRule="auto"/>
        <w:ind w:left="720"/>
        <w:jc w:val="both"/>
        <w:rPr>
          <w:rFonts w:ascii="Calibri" w:eastAsia="Calibri" w:hAnsi="Calibri" w:cs="Times New Roman"/>
          <w:lang w:val="sr-Cyrl-CS"/>
        </w:rPr>
      </w:pPr>
    </w:p>
    <w:tbl>
      <w:tblPr>
        <w:tblW w:w="0" w:type="auto"/>
        <w:tblLook w:val="04A0" w:firstRow="1" w:lastRow="0" w:firstColumn="1" w:lastColumn="0" w:noHBand="0" w:noVBand="1"/>
      </w:tblPr>
      <w:tblGrid>
        <w:gridCol w:w="3169"/>
        <w:gridCol w:w="2409"/>
        <w:gridCol w:w="3998"/>
      </w:tblGrid>
      <w:tr w:rsidR="00660A84" w:rsidRPr="00660A84" w:rsidTr="00B27478">
        <w:trPr>
          <w:trHeight w:val="503"/>
        </w:trPr>
        <w:tc>
          <w:tcPr>
            <w:tcW w:w="3169" w:type="dxa"/>
            <w:vMerge w:val="restart"/>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2409" w:type="dxa"/>
            <w:vMerge w:val="restart"/>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3998" w:type="dxa"/>
          </w:tcPr>
          <w:p w:rsidR="00660A84" w:rsidRPr="00660A84" w:rsidRDefault="00660A84" w:rsidP="00660A84">
            <w:pPr>
              <w:tabs>
                <w:tab w:val="left" w:pos="1134"/>
              </w:tabs>
              <w:spacing w:after="0" w:line="240" w:lineRule="auto"/>
              <w:jc w:val="center"/>
              <w:rPr>
                <w:rFonts w:ascii="Arial" w:eastAsia="Times New Roman" w:hAnsi="Arial" w:cs="Arial"/>
                <w:b/>
                <w:lang w:val="sr-Cyrl-CS" w:eastAsia="sr-Cyrl-CS"/>
              </w:rPr>
            </w:pPr>
            <w:r w:rsidRPr="00660A84">
              <w:rPr>
                <w:rFonts w:ascii="Arial" w:eastAsia="Times New Roman" w:hAnsi="Arial" w:cs="Arial"/>
                <w:b/>
                <w:lang w:val="sr-Cyrl-CS" w:eastAsia="sr-Cyrl-CS"/>
              </w:rPr>
              <w:t>ПОВЕРЕНИЦА ЗА ЗАШТИТУ РАВНОПРАВНОСТИ</w:t>
            </w:r>
          </w:p>
          <w:p w:rsidR="00660A84" w:rsidRPr="00660A84" w:rsidRDefault="00660A84" w:rsidP="00660A84">
            <w:pPr>
              <w:tabs>
                <w:tab w:val="left" w:pos="1134"/>
              </w:tabs>
              <w:spacing w:after="0" w:line="240" w:lineRule="auto"/>
              <w:jc w:val="center"/>
              <w:rPr>
                <w:rFonts w:ascii="Arial" w:eastAsia="Times New Roman" w:hAnsi="Arial" w:cs="Arial"/>
                <w:lang w:val="sr-Cyrl-CS" w:eastAsia="sr-Cyrl-CS"/>
              </w:rPr>
            </w:pPr>
          </w:p>
        </w:tc>
      </w:tr>
      <w:tr w:rsidR="00660A84" w:rsidRPr="00660A84" w:rsidTr="00B27478">
        <w:trPr>
          <w:trHeight w:val="502"/>
        </w:trPr>
        <w:tc>
          <w:tcPr>
            <w:tcW w:w="3169" w:type="dxa"/>
            <w:vMerge/>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2409" w:type="dxa"/>
            <w:vMerge/>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3998" w:type="dxa"/>
            <w:vAlign w:val="center"/>
          </w:tcPr>
          <w:p w:rsidR="00660A84" w:rsidRPr="00660A84" w:rsidRDefault="00660A84" w:rsidP="00660A84">
            <w:pPr>
              <w:tabs>
                <w:tab w:val="left" w:pos="1134"/>
              </w:tabs>
              <w:spacing w:after="0" w:line="240" w:lineRule="auto"/>
              <w:jc w:val="center"/>
              <w:rPr>
                <w:rFonts w:ascii="Arial" w:eastAsia="Times New Roman" w:hAnsi="Arial" w:cs="Arial"/>
                <w:b/>
                <w:lang w:val="sr-Cyrl-CS" w:eastAsia="sr-Cyrl-CS"/>
              </w:rPr>
            </w:pPr>
            <w:proofErr w:type="spellStart"/>
            <w:r w:rsidRPr="00660A84">
              <w:rPr>
                <w:rFonts w:ascii="Arial" w:eastAsia="Times New Roman" w:hAnsi="Arial" w:cs="Arial"/>
                <w:b/>
                <w:lang w:val="sr-Cyrl-CS" w:eastAsia="sr-Cyrl-CS"/>
              </w:rPr>
              <w:t>Бранкица</w:t>
            </w:r>
            <w:proofErr w:type="spellEnd"/>
            <w:r w:rsidRPr="00660A84">
              <w:rPr>
                <w:rFonts w:ascii="Arial" w:eastAsia="Times New Roman" w:hAnsi="Arial" w:cs="Arial"/>
                <w:b/>
                <w:lang w:val="sr-Cyrl-CS" w:eastAsia="sr-Cyrl-CS"/>
              </w:rPr>
              <w:t xml:space="preserve"> Јанковић</w:t>
            </w:r>
          </w:p>
        </w:tc>
      </w:tr>
      <w:tr w:rsidR="00660A84" w:rsidRPr="00660A84" w:rsidTr="00B27478">
        <w:trPr>
          <w:trHeight w:val="502"/>
        </w:trPr>
        <w:tc>
          <w:tcPr>
            <w:tcW w:w="3169" w:type="dxa"/>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2409" w:type="dxa"/>
          </w:tcPr>
          <w:p w:rsidR="00660A84" w:rsidRPr="00660A84" w:rsidRDefault="00660A84" w:rsidP="00660A84">
            <w:pPr>
              <w:tabs>
                <w:tab w:val="left" w:pos="1134"/>
              </w:tabs>
              <w:spacing w:after="0" w:line="240" w:lineRule="auto"/>
              <w:rPr>
                <w:rFonts w:ascii="Arial" w:eastAsia="Times New Roman" w:hAnsi="Arial" w:cs="Arial"/>
                <w:lang w:val="sr-Cyrl-CS" w:eastAsia="sr-Cyrl-CS"/>
              </w:rPr>
            </w:pPr>
          </w:p>
        </w:tc>
        <w:tc>
          <w:tcPr>
            <w:tcW w:w="3998" w:type="dxa"/>
            <w:vAlign w:val="center"/>
          </w:tcPr>
          <w:p w:rsidR="00660A84" w:rsidRPr="00660A84" w:rsidRDefault="00660A84" w:rsidP="00660A84">
            <w:pPr>
              <w:tabs>
                <w:tab w:val="left" w:pos="1134"/>
              </w:tabs>
              <w:spacing w:after="0" w:line="240" w:lineRule="auto"/>
              <w:jc w:val="center"/>
              <w:rPr>
                <w:rFonts w:ascii="Arial" w:eastAsia="Times New Roman" w:hAnsi="Arial" w:cs="Arial"/>
                <w:b/>
                <w:lang w:val="sr-Cyrl-CS" w:eastAsia="sr-Cyrl-CS"/>
              </w:rPr>
            </w:pPr>
          </w:p>
        </w:tc>
      </w:tr>
    </w:tbl>
    <w:p w:rsidR="00660A84" w:rsidRPr="00660A84" w:rsidRDefault="00660A84" w:rsidP="00660A84">
      <w:pPr>
        <w:tabs>
          <w:tab w:val="left" w:pos="0"/>
        </w:tabs>
        <w:autoSpaceDE w:val="0"/>
        <w:autoSpaceDN w:val="0"/>
        <w:adjustRightInd w:val="0"/>
        <w:spacing w:line="240" w:lineRule="auto"/>
        <w:jc w:val="both"/>
        <w:rPr>
          <w:rFonts w:ascii="Arial" w:eastAsia="Calibri" w:hAnsi="Arial" w:cs="Arial"/>
          <w:i/>
          <w:sz w:val="20"/>
          <w:szCs w:val="20"/>
        </w:rPr>
      </w:pPr>
      <w:r w:rsidRPr="00660A84">
        <w:rPr>
          <w:rFonts w:ascii="Arial" w:eastAsia="Calibri" w:hAnsi="Arial" w:cs="Arial"/>
          <w:i/>
          <w:sz w:val="20"/>
          <w:szCs w:val="20"/>
        </w:rPr>
        <w:t>Доставити:</w:t>
      </w:r>
    </w:p>
    <w:p w:rsidR="00660A84" w:rsidRPr="00660A84" w:rsidRDefault="00660A84" w:rsidP="00660A84">
      <w:pPr>
        <w:numPr>
          <w:ilvl w:val="0"/>
          <w:numId w:val="4"/>
        </w:numPr>
        <w:tabs>
          <w:tab w:val="left" w:pos="0"/>
        </w:tabs>
        <w:autoSpaceDE w:val="0"/>
        <w:autoSpaceDN w:val="0"/>
        <w:adjustRightInd w:val="0"/>
        <w:spacing w:after="0" w:line="240" w:lineRule="auto"/>
        <w:contextualSpacing/>
        <w:jc w:val="both"/>
        <w:rPr>
          <w:rFonts w:ascii="Arial" w:eastAsia="Times New Roman" w:hAnsi="Arial" w:cs="Arial"/>
          <w:i/>
          <w:sz w:val="20"/>
          <w:szCs w:val="20"/>
        </w:rPr>
      </w:pPr>
      <w:r>
        <w:rPr>
          <w:rFonts w:ascii="Arial" w:eastAsia="Times New Roman" w:hAnsi="Arial" w:cs="Arial"/>
          <w:i/>
          <w:sz w:val="20"/>
          <w:szCs w:val="20"/>
        </w:rPr>
        <w:t>АА</w:t>
      </w:r>
      <w:r w:rsidRPr="00660A84">
        <w:rPr>
          <w:rFonts w:ascii="Arial" w:eastAsia="Times New Roman" w:hAnsi="Arial" w:cs="Arial"/>
          <w:i/>
          <w:sz w:val="20"/>
          <w:szCs w:val="20"/>
        </w:rPr>
        <w:t xml:space="preserve"> </w:t>
      </w:r>
    </w:p>
    <w:p w:rsidR="00660A84" w:rsidRPr="00660A84" w:rsidRDefault="00660A84" w:rsidP="00660A84">
      <w:pPr>
        <w:numPr>
          <w:ilvl w:val="0"/>
          <w:numId w:val="4"/>
        </w:numPr>
        <w:tabs>
          <w:tab w:val="left" w:pos="0"/>
        </w:tabs>
        <w:autoSpaceDE w:val="0"/>
        <w:autoSpaceDN w:val="0"/>
        <w:adjustRightInd w:val="0"/>
        <w:spacing w:after="0" w:line="240" w:lineRule="auto"/>
        <w:contextualSpacing/>
        <w:jc w:val="both"/>
        <w:rPr>
          <w:rFonts w:ascii="Arial" w:eastAsia="Times New Roman" w:hAnsi="Arial" w:cs="Arial"/>
          <w:i/>
          <w:sz w:val="20"/>
          <w:szCs w:val="20"/>
        </w:rPr>
      </w:pPr>
      <w:r>
        <w:rPr>
          <w:rFonts w:ascii="Arial" w:eastAsia="Times New Roman" w:hAnsi="Arial" w:cs="Arial"/>
          <w:i/>
          <w:sz w:val="20"/>
          <w:szCs w:val="20"/>
        </w:rPr>
        <w:t>ББ</w:t>
      </w:r>
    </w:p>
    <w:p w:rsidR="00660A84" w:rsidRPr="00660A84" w:rsidRDefault="00660A84" w:rsidP="00660A84">
      <w:pPr>
        <w:spacing w:after="0" w:line="240" w:lineRule="auto"/>
        <w:rPr>
          <w:rFonts w:ascii="Arial" w:eastAsia="Times New Roman" w:hAnsi="Arial" w:cs="Arial"/>
          <w:i/>
          <w:sz w:val="20"/>
          <w:szCs w:val="20"/>
          <w:lang w:val="sr-Cyrl-CS"/>
        </w:rPr>
      </w:pPr>
    </w:p>
    <w:p w:rsidR="00660A84" w:rsidRPr="00660A84" w:rsidRDefault="00660A84" w:rsidP="00660A84">
      <w:pPr>
        <w:tabs>
          <w:tab w:val="left" w:pos="1800"/>
        </w:tabs>
        <w:spacing w:line="240" w:lineRule="auto"/>
        <w:rPr>
          <w:rFonts w:ascii="Calibri" w:eastAsia="Calibri" w:hAnsi="Calibri" w:cs="Times New Roman"/>
          <w:b/>
          <w:lang w:val="sr-Cyrl-CS"/>
        </w:rPr>
      </w:pPr>
    </w:p>
    <w:p w:rsidR="00660A84" w:rsidRPr="00660A84" w:rsidRDefault="00660A84" w:rsidP="00660A84">
      <w:pPr>
        <w:tabs>
          <w:tab w:val="left" w:pos="1800"/>
        </w:tabs>
        <w:spacing w:line="240" w:lineRule="auto"/>
        <w:jc w:val="both"/>
        <w:rPr>
          <w:rFonts w:ascii="Calibri" w:eastAsia="Calibri" w:hAnsi="Calibri" w:cs="Times New Roman"/>
          <w:lang w:val="sr-Cyrl-CS"/>
        </w:rPr>
      </w:pPr>
    </w:p>
    <w:p w:rsidR="00660A84" w:rsidRPr="00660A84" w:rsidRDefault="00660A84" w:rsidP="00660A84">
      <w:pPr>
        <w:tabs>
          <w:tab w:val="left" w:pos="1800"/>
        </w:tabs>
        <w:spacing w:line="240" w:lineRule="auto"/>
        <w:jc w:val="both"/>
        <w:rPr>
          <w:rFonts w:ascii="Calibri" w:eastAsia="Calibri" w:hAnsi="Calibri" w:cs="Times New Roman"/>
          <w:lang w:val="sr-Cyrl-CS"/>
        </w:rPr>
      </w:pPr>
    </w:p>
    <w:p w:rsidR="00660A84" w:rsidRPr="00660A84" w:rsidRDefault="00660A84" w:rsidP="00660A84">
      <w:pPr>
        <w:spacing w:line="240" w:lineRule="auto"/>
        <w:rPr>
          <w:rFonts w:ascii="Calibri" w:eastAsia="Calibri" w:hAnsi="Calibri" w:cs="Times New Roman"/>
          <w:lang w:val="sr-Cyrl-CS"/>
        </w:rPr>
      </w:pPr>
    </w:p>
    <w:p w:rsidR="00E13513" w:rsidRDefault="00E13513"/>
    <w:sectPr w:rsidR="00E13513" w:rsidSect="00B916C1">
      <w:footerReference w:type="default" r:id="rId10"/>
      <w:footerReference w:type="first" r:id="rId11"/>
      <w:pgSz w:w="11906" w:h="16838"/>
      <w:pgMar w:top="1170"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34" w:rsidRDefault="00836D34" w:rsidP="00660A84">
      <w:pPr>
        <w:spacing w:after="0" w:line="240" w:lineRule="auto"/>
      </w:pPr>
      <w:r>
        <w:separator/>
      </w:r>
    </w:p>
  </w:endnote>
  <w:endnote w:type="continuationSeparator" w:id="0">
    <w:p w:rsidR="00836D34" w:rsidRDefault="00836D34" w:rsidP="0066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836D34">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6929CF82" wp14:editId="040A9183">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836D34"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836D34"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lang w:val="sr-Cyrl-RS"/>
                            </w:rPr>
                            <w:t xml:space="preserve"> 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60A84">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836D34"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836D34"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lang w:val="sr-Cyrl-RS"/>
                      </w:rPr>
                      <w:t xml:space="preserve"> 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60A84">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247CF58E" wp14:editId="68E50D7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836D34">
    <w:pPr>
      <w:pStyle w:val="Footer"/>
    </w:pPr>
    <w:r>
      <w:rPr>
        <w:noProof/>
        <w:lang w:val="sr-Cyrl-RS" w:eastAsia="sr-Cyrl-RS"/>
      </w:rPr>
      <w:drawing>
        <wp:anchor distT="0" distB="0" distL="114300" distR="114300" simplePos="0" relativeHeight="251662336" behindDoc="0" locked="0" layoutInCell="1" allowOverlap="1" wp14:anchorId="361AC9A5" wp14:editId="3CB680E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407B0B95" wp14:editId="4B7836C8">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836D34"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w:t>
                          </w:r>
                          <w:r>
                            <w:rPr>
                              <w:rFonts w:ascii="Arial" w:hAnsi="Arial"/>
                              <w:spacing w:val="-1"/>
                              <w:sz w:val="16"/>
                            </w:rPr>
                            <w:t>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836D34"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836D34"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w:t>
                    </w:r>
                    <w:r>
                      <w:rPr>
                        <w:rFonts w:ascii="Arial" w:hAnsi="Arial"/>
                        <w:spacing w:val="-1"/>
                        <w:sz w:val="16"/>
                      </w:rPr>
                      <w:t>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836D34"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34" w:rsidRDefault="00836D34" w:rsidP="00660A84">
      <w:pPr>
        <w:spacing w:after="0" w:line="240" w:lineRule="auto"/>
      </w:pPr>
      <w:r>
        <w:separator/>
      </w:r>
    </w:p>
  </w:footnote>
  <w:footnote w:type="continuationSeparator" w:id="0">
    <w:p w:rsidR="00836D34" w:rsidRDefault="00836D34" w:rsidP="00660A84">
      <w:pPr>
        <w:spacing w:after="0" w:line="240" w:lineRule="auto"/>
      </w:pPr>
      <w:r>
        <w:continuationSeparator/>
      </w:r>
    </w:p>
  </w:footnote>
  <w:footnote w:id="1">
    <w:p w:rsidR="00660A84" w:rsidRPr="00574D3F" w:rsidRDefault="00660A84" w:rsidP="00660A84">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sidRPr="00574D3F">
        <w:rPr>
          <w:rFonts w:ascii="Arial" w:hAnsi="Arial" w:cs="Arial"/>
          <w:sz w:val="16"/>
          <w:szCs w:val="16"/>
        </w:rPr>
        <w:t xml:space="preserve"> гласник РС</w:t>
      </w:r>
      <w:r>
        <w:rPr>
          <w:rFonts w:ascii="Arial" w:hAnsi="Arial" w:cs="Arial"/>
          <w:sz w:val="16"/>
          <w:szCs w:val="16"/>
          <w:lang w:val="sr-Cyrl-RS"/>
        </w:rPr>
        <w:t>”</w:t>
      </w:r>
      <w:r w:rsidRPr="00574D3F">
        <w:rPr>
          <w:rFonts w:ascii="Arial" w:hAnsi="Arial" w:cs="Arial"/>
          <w:sz w:val="16"/>
          <w:szCs w:val="16"/>
        </w:rPr>
        <w:t>, бр</w:t>
      </w:r>
      <w:r>
        <w:rPr>
          <w:rFonts w:ascii="Arial" w:hAnsi="Arial" w:cs="Arial"/>
          <w:sz w:val="16"/>
          <w:szCs w:val="16"/>
          <w:lang w:val="sr-Cyrl-RS"/>
        </w:rPr>
        <w:t>ој</w:t>
      </w:r>
      <w:r w:rsidRPr="00574D3F">
        <w:rPr>
          <w:rFonts w:ascii="Arial" w:hAnsi="Arial" w:cs="Arial"/>
          <w:sz w:val="16"/>
          <w:szCs w:val="16"/>
        </w:rPr>
        <w:t xml:space="preserve"> 22/09</w:t>
      </w:r>
    </w:p>
  </w:footnote>
  <w:footnote w:id="2">
    <w:p w:rsidR="00660A84" w:rsidRPr="00F416B7" w:rsidRDefault="00660A84" w:rsidP="00660A84">
      <w:pPr>
        <w:pStyle w:val="FootnoteText"/>
        <w:rPr>
          <w:rFonts w:ascii="Arial" w:hAnsi="Arial" w:cs="Arial"/>
          <w:sz w:val="16"/>
          <w:szCs w:val="16"/>
          <w:lang w:val="sr-Cyrl-RS"/>
        </w:rPr>
      </w:pPr>
      <w:r w:rsidRPr="00F416B7">
        <w:rPr>
          <w:rStyle w:val="FootnoteReference"/>
          <w:rFonts w:ascii="Arial" w:hAnsi="Arial" w:cs="Arial"/>
          <w:sz w:val="16"/>
          <w:szCs w:val="16"/>
        </w:rPr>
        <w:footnoteRef/>
      </w:r>
      <w:r w:rsidRPr="00F416B7">
        <w:rPr>
          <w:rFonts w:ascii="Arial" w:hAnsi="Arial" w:cs="Arial"/>
          <w:sz w:val="16"/>
          <w:szCs w:val="16"/>
        </w:rPr>
        <w:t xml:space="preserve"> </w:t>
      </w:r>
      <w:r w:rsidRPr="00F416B7">
        <w:rPr>
          <w:rFonts w:ascii="Arial" w:hAnsi="Arial" w:cs="Arial"/>
          <w:sz w:val="16"/>
          <w:szCs w:val="16"/>
          <w:lang w:val="sr-Cyrl-RS"/>
        </w:rPr>
        <w:t>Ч</w:t>
      </w:r>
      <w:r w:rsidRPr="00F416B7">
        <w:rPr>
          <w:rFonts w:ascii="Arial" w:hAnsi="Arial" w:cs="Arial"/>
          <w:sz w:val="16"/>
          <w:szCs w:val="16"/>
          <w:lang w:val="sr-Latn-CS"/>
        </w:rPr>
        <w:t>л</w:t>
      </w:r>
      <w:proofErr w:type="spellStart"/>
      <w:r w:rsidRPr="00F416B7">
        <w:rPr>
          <w:rFonts w:ascii="Arial" w:hAnsi="Arial" w:cs="Arial"/>
          <w:sz w:val="16"/>
          <w:szCs w:val="16"/>
          <w:lang w:val="sr-Cyrl-RS"/>
        </w:rPr>
        <w:t>ан</w:t>
      </w:r>
      <w:proofErr w:type="spellEnd"/>
      <w:r w:rsidRPr="00F416B7">
        <w:rPr>
          <w:rFonts w:ascii="Arial" w:hAnsi="Arial" w:cs="Arial"/>
          <w:sz w:val="16"/>
          <w:szCs w:val="16"/>
          <w:lang w:val="sr-Latn-CS"/>
        </w:rPr>
        <w:t xml:space="preserve"> 33. Закона о забрани дискриминације</w:t>
      </w:r>
      <w:r w:rsidRPr="00F416B7">
        <w:rPr>
          <w:rFonts w:ascii="Arial" w:hAnsi="Arial" w:cs="Arial"/>
          <w:sz w:val="16"/>
          <w:szCs w:val="16"/>
          <w:lang w:val="sr-Cyrl-RS"/>
        </w:rPr>
        <w:t xml:space="preserve"> </w:t>
      </w:r>
    </w:p>
  </w:footnote>
  <w:footnote w:id="3">
    <w:p w:rsidR="00660A84" w:rsidRPr="00F416B7" w:rsidRDefault="00660A84" w:rsidP="00660A84">
      <w:pPr>
        <w:pStyle w:val="FootnoteText"/>
        <w:rPr>
          <w:rFonts w:ascii="Arial" w:hAnsi="Arial" w:cs="Arial"/>
          <w:sz w:val="16"/>
          <w:szCs w:val="16"/>
          <w:lang w:val="sr-Cyrl-CS"/>
        </w:rPr>
      </w:pPr>
      <w:r w:rsidRPr="00F416B7">
        <w:rPr>
          <w:rStyle w:val="FootnoteReference"/>
          <w:rFonts w:ascii="Arial" w:hAnsi="Arial" w:cs="Arial"/>
          <w:sz w:val="16"/>
          <w:szCs w:val="16"/>
        </w:rPr>
        <w:footnoteRef/>
      </w:r>
      <w:r w:rsidRPr="00F416B7">
        <w:rPr>
          <w:rFonts w:ascii="Arial" w:hAnsi="Arial" w:cs="Arial"/>
          <w:sz w:val="16"/>
          <w:szCs w:val="16"/>
        </w:rPr>
        <w:t xml:space="preserve"> </w:t>
      </w:r>
      <w:r w:rsidRPr="00F416B7">
        <w:rPr>
          <w:rFonts w:ascii="Arial" w:hAnsi="Arial" w:cs="Arial"/>
          <w:sz w:val="16"/>
          <w:szCs w:val="16"/>
          <w:lang w:val="sr-Cyrl-CS"/>
        </w:rPr>
        <w:t>Закон о ратификацији међународне Конвенције о укидању свих облика расне дискриминације, „Службени лист СФРЈ, број 31/67</w:t>
      </w:r>
    </w:p>
  </w:footnote>
  <w:footnote w:id="4">
    <w:p w:rsidR="00660A84" w:rsidRPr="00F416B7" w:rsidRDefault="00660A84" w:rsidP="00660A84">
      <w:pPr>
        <w:pStyle w:val="FootnoteText"/>
        <w:rPr>
          <w:rFonts w:ascii="Arial" w:hAnsi="Arial" w:cs="Arial"/>
          <w:sz w:val="16"/>
          <w:szCs w:val="16"/>
        </w:rPr>
      </w:pPr>
      <w:r w:rsidRPr="00F416B7">
        <w:rPr>
          <w:rStyle w:val="FootnoteReference"/>
          <w:rFonts w:ascii="Arial" w:hAnsi="Arial" w:cs="Arial"/>
          <w:sz w:val="16"/>
          <w:szCs w:val="16"/>
        </w:rPr>
        <w:footnoteRef/>
      </w:r>
      <w:r w:rsidRPr="00F416B7">
        <w:rPr>
          <w:rFonts w:ascii="Arial" w:hAnsi="Arial" w:cs="Arial"/>
          <w:sz w:val="16"/>
          <w:szCs w:val="16"/>
        </w:rPr>
        <w:t xml:space="preserve"> </w:t>
      </w:r>
      <w:r w:rsidRPr="00F416B7">
        <w:rPr>
          <w:rFonts w:ascii="Arial" w:hAnsi="Arial" w:cs="Arial"/>
          <w:sz w:val="16"/>
          <w:szCs w:val="16"/>
        </w:rPr>
        <w:t>„Сл</w:t>
      </w:r>
      <w:r w:rsidRPr="00F416B7">
        <w:rPr>
          <w:rFonts w:ascii="Arial" w:hAnsi="Arial" w:cs="Arial"/>
          <w:sz w:val="16"/>
          <w:szCs w:val="16"/>
          <w:lang w:val="sr-Cyrl-RS"/>
        </w:rPr>
        <w:t>ужбени</w:t>
      </w:r>
      <w:r w:rsidRPr="00F416B7">
        <w:rPr>
          <w:rFonts w:ascii="Arial" w:hAnsi="Arial" w:cs="Arial"/>
          <w:sz w:val="16"/>
          <w:szCs w:val="16"/>
        </w:rPr>
        <w:t xml:space="preserve"> гласник РС</w:t>
      </w:r>
      <w:r w:rsidRPr="00F416B7">
        <w:rPr>
          <w:rFonts w:ascii="Arial" w:hAnsi="Arial" w:cs="Arial"/>
          <w:sz w:val="16"/>
          <w:szCs w:val="16"/>
          <w:lang w:val="sr-Cyrl-RS"/>
        </w:rPr>
        <w:t>”</w:t>
      </w:r>
      <w:r w:rsidRPr="00F416B7">
        <w:rPr>
          <w:rFonts w:ascii="Arial" w:hAnsi="Arial" w:cs="Arial"/>
          <w:sz w:val="16"/>
          <w:szCs w:val="16"/>
        </w:rPr>
        <w:t>, бр</w:t>
      </w:r>
      <w:r w:rsidRPr="00F416B7">
        <w:rPr>
          <w:rFonts w:ascii="Arial" w:hAnsi="Arial" w:cs="Arial"/>
          <w:sz w:val="16"/>
          <w:szCs w:val="16"/>
          <w:lang w:val="sr-Cyrl-RS"/>
        </w:rPr>
        <w:t>ој</w:t>
      </w:r>
      <w:r w:rsidRPr="00F416B7">
        <w:rPr>
          <w:rFonts w:ascii="Arial" w:hAnsi="Arial" w:cs="Arial"/>
          <w:sz w:val="16"/>
          <w:szCs w:val="16"/>
        </w:rPr>
        <w:t xml:space="preserve"> 98/06</w:t>
      </w:r>
    </w:p>
  </w:footnote>
  <w:footnote w:id="5">
    <w:p w:rsidR="00660A84" w:rsidRPr="0088325F" w:rsidRDefault="00660A84" w:rsidP="00660A84">
      <w:pPr>
        <w:pStyle w:val="NoSpacing"/>
        <w:rPr>
          <w:rFonts w:ascii="Arial" w:hAnsi="Arial" w:cs="Arial"/>
          <w:sz w:val="16"/>
          <w:szCs w:val="16"/>
          <w:lang w:eastAsia="x-none"/>
        </w:rPr>
      </w:pPr>
      <w:r w:rsidRPr="0088325F">
        <w:rPr>
          <w:rStyle w:val="FootnoteReference"/>
          <w:rFonts w:ascii="Arial" w:hAnsi="Arial" w:cs="Arial"/>
          <w:sz w:val="16"/>
          <w:szCs w:val="16"/>
        </w:rPr>
        <w:footnoteRef/>
      </w:r>
      <w:r w:rsidRPr="0088325F">
        <w:rPr>
          <w:rStyle w:val="FootnoteReference"/>
          <w:rFonts w:ascii="Arial" w:hAnsi="Arial" w:cs="Arial"/>
          <w:sz w:val="16"/>
          <w:szCs w:val="16"/>
        </w:rPr>
        <w:t xml:space="preserve"> </w:t>
      </w:r>
      <w:r w:rsidRPr="0088325F">
        <w:rPr>
          <w:rStyle w:val="FootnoteReference"/>
          <w:rFonts w:ascii="Arial" w:hAnsi="Arial" w:cs="Arial"/>
          <w:sz w:val="16"/>
          <w:szCs w:val="16"/>
          <w:vertAlign w:val="baseline"/>
          <w:lang w:val="sr-Cyrl-RS"/>
        </w:rPr>
        <w:t>„С</w:t>
      </w:r>
      <w:proofErr w:type="spellStart"/>
      <w:r w:rsidRPr="0088325F">
        <w:rPr>
          <w:rFonts w:ascii="Arial" w:hAnsi="Arial" w:cs="Arial"/>
          <w:sz w:val="16"/>
          <w:szCs w:val="16"/>
          <w:lang w:eastAsia="x-none"/>
        </w:rPr>
        <w:t>лужбени</w:t>
      </w:r>
      <w:proofErr w:type="spellEnd"/>
      <w:r w:rsidRPr="0088325F">
        <w:rPr>
          <w:rFonts w:ascii="Arial" w:hAnsi="Arial" w:cs="Arial"/>
          <w:sz w:val="16"/>
          <w:szCs w:val="16"/>
          <w:lang w:eastAsia="x-none"/>
        </w:rPr>
        <w:t xml:space="preserve"> лист СРЈ“, број 11/02, „Службени лист СЦГ“, број 1/03 – Уставна повеља и „Службени гласник РС“, број 72/09 – др. закон и 97/13 – одлука УС</w:t>
      </w:r>
    </w:p>
  </w:footnote>
  <w:footnote w:id="6">
    <w:p w:rsidR="00660A84" w:rsidRPr="0088325F" w:rsidRDefault="00660A84" w:rsidP="00660A84">
      <w:pPr>
        <w:pStyle w:val="NoSpacing"/>
        <w:rPr>
          <w:rFonts w:ascii="Arial" w:hAnsi="Arial" w:cs="Arial"/>
          <w:sz w:val="16"/>
          <w:szCs w:val="16"/>
          <w:lang w:eastAsia="x-none"/>
        </w:rPr>
      </w:pPr>
      <w:r w:rsidRPr="00F5091A">
        <w:rPr>
          <w:rStyle w:val="FootnoteReference"/>
          <w:rFonts w:ascii="Arial" w:hAnsi="Arial" w:cs="Arial"/>
          <w:sz w:val="16"/>
          <w:szCs w:val="16"/>
        </w:rPr>
        <w:footnoteRef/>
      </w:r>
      <w:r w:rsidRPr="00F5091A">
        <w:rPr>
          <w:rStyle w:val="FootnoteReference"/>
          <w:rFonts w:ascii="Arial" w:hAnsi="Arial" w:cs="Arial"/>
          <w:sz w:val="16"/>
          <w:szCs w:val="16"/>
        </w:rPr>
        <w:t xml:space="preserve"> </w:t>
      </w:r>
      <w:r w:rsidRPr="0088325F">
        <w:rPr>
          <w:rStyle w:val="FootnoteReference"/>
          <w:rFonts w:ascii="Arial" w:hAnsi="Arial" w:cs="Arial"/>
          <w:sz w:val="16"/>
          <w:szCs w:val="16"/>
          <w:vertAlign w:val="baseline"/>
          <w:lang w:val="x-none"/>
        </w:rPr>
        <w:t>„</w:t>
      </w:r>
      <w:r w:rsidRPr="0088325F">
        <w:rPr>
          <w:rFonts w:ascii="Arial" w:hAnsi="Arial" w:cs="Arial"/>
          <w:sz w:val="16"/>
          <w:szCs w:val="16"/>
          <w:lang w:eastAsia="x-none"/>
        </w:rPr>
        <w:t xml:space="preserve">Службени гласник РС“, број 26/16 </w:t>
      </w:r>
    </w:p>
  </w:footnote>
  <w:footnote w:id="7">
    <w:p w:rsidR="00660A84" w:rsidRPr="0088325F" w:rsidRDefault="00660A84" w:rsidP="00660A84">
      <w:pPr>
        <w:pStyle w:val="NoSpacing"/>
        <w:rPr>
          <w:rFonts w:ascii="Arial" w:hAnsi="Arial" w:cs="Arial"/>
          <w:sz w:val="16"/>
          <w:szCs w:val="16"/>
          <w:lang w:eastAsia="x-none"/>
        </w:rPr>
      </w:pPr>
      <w:r w:rsidRPr="00F5091A">
        <w:rPr>
          <w:rStyle w:val="FootnoteReference"/>
          <w:rFonts w:ascii="Arial" w:hAnsi="Arial" w:cs="Arial"/>
          <w:sz w:val="16"/>
          <w:szCs w:val="16"/>
        </w:rPr>
        <w:footnoteRef/>
      </w:r>
      <w:r>
        <w:rPr>
          <w:rStyle w:val="FootnoteReference"/>
          <w:rFonts w:ascii="Arial" w:hAnsi="Arial" w:cs="Arial"/>
          <w:sz w:val="16"/>
          <w:szCs w:val="16"/>
        </w:rPr>
        <w:t xml:space="preserve"> </w:t>
      </w:r>
      <w:r w:rsidRPr="00F416B7">
        <w:rPr>
          <w:rStyle w:val="FootnoteReference"/>
          <w:rFonts w:ascii="Arial" w:hAnsi="Arial" w:cs="Arial"/>
          <w:sz w:val="16"/>
          <w:szCs w:val="16"/>
          <w:vertAlign w:val="baseline"/>
          <w:lang w:val="sr-Cyrl-RS"/>
        </w:rPr>
        <w:t>„</w:t>
      </w:r>
      <w:r w:rsidRPr="0088325F">
        <w:rPr>
          <w:rFonts w:ascii="Arial" w:hAnsi="Arial" w:cs="Arial"/>
          <w:sz w:val="16"/>
          <w:szCs w:val="16"/>
          <w:lang w:eastAsia="x-none"/>
        </w:rPr>
        <w:t>Службени гласник РС“, број 60/13</w:t>
      </w:r>
    </w:p>
  </w:footnote>
  <w:footnote w:id="8">
    <w:p w:rsidR="00660A84" w:rsidRPr="00F5091A" w:rsidRDefault="00660A84" w:rsidP="00660A84">
      <w:pPr>
        <w:pStyle w:val="FootnoteText"/>
        <w:rPr>
          <w:rFonts w:ascii="Arial" w:hAnsi="Arial" w:cs="Arial"/>
          <w:sz w:val="16"/>
          <w:szCs w:val="16"/>
          <w:lang w:val="sr-Cyrl-CS"/>
        </w:rPr>
      </w:pPr>
      <w:r w:rsidRPr="00F5091A">
        <w:rPr>
          <w:rStyle w:val="FootnoteReference"/>
          <w:rFonts w:ascii="Arial" w:hAnsi="Arial" w:cs="Arial"/>
          <w:sz w:val="16"/>
          <w:szCs w:val="16"/>
        </w:rPr>
        <w:footnoteRef/>
      </w:r>
      <w:r w:rsidRPr="00F5091A">
        <w:rPr>
          <w:rFonts w:ascii="Arial" w:hAnsi="Arial" w:cs="Arial"/>
          <w:sz w:val="16"/>
          <w:szCs w:val="16"/>
        </w:rPr>
        <w:t xml:space="preserve"> </w:t>
      </w:r>
      <w:r w:rsidRPr="00F5091A">
        <w:rPr>
          <w:rFonts w:ascii="Arial" w:hAnsi="Arial" w:cs="Arial"/>
          <w:sz w:val="16"/>
          <w:szCs w:val="16"/>
          <w:lang w:val="sr-Cyrl-CS"/>
        </w:rPr>
        <w:t xml:space="preserve">Редован годишњи извештај Повереника за заштиту равноправности за 2018. годину, Београд, март 2019. , </w:t>
      </w:r>
      <w:proofErr w:type="spellStart"/>
      <w:r w:rsidRPr="00F5091A">
        <w:rPr>
          <w:rFonts w:ascii="Arial" w:hAnsi="Arial" w:cs="Arial"/>
          <w:sz w:val="16"/>
          <w:szCs w:val="16"/>
          <w:lang w:val="sr-Cyrl-CS"/>
        </w:rPr>
        <w:t>стр.181</w:t>
      </w:r>
      <w:proofErr w:type="spellEnd"/>
      <w:r w:rsidRPr="00F5091A">
        <w:rPr>
          <w:rFonts w:ascii="Arial" w:hAnsi="Arial" w:cs="Arial"/>
          <w:sz w:val="16"/>
          <w:szCs w:val="16"/>
          <w:lang w:val="sr-Cyrl-CS"/>
        </w:rPr>
        <w:t xml:space="preserve"> </w:t>
      </w:r>
    </w:p>
  </w:footnote>
  <w:footnote w:id="9">
    <w:p w:rsidR="00660A84" w:rsidRPr="00F5091A" w:rsidRDefault="00660A84" w:rsidP="00660A84">
      <w:pPr>
        <w:pStyle w:val="FootnoteText"/>
        <w:rPr>
          <w:rFonts w:ascii="Arial" w:hAnsi="Arial" w:cs="Arial"/>
          <w:sz w:val="16"/>
          <w:szCs w:val="16"/>
          <w:lang w:val="sr-Cyrl-CS"/>
        </w:rPr>
      </w:pPr>
      <w:r w:rsidRPr="00F5091A">
        <w:rPr>
          <w:rStyle w:val="FootnoteReference"/>
          <w:rFonts w:ascii="Arial" w:hAnsi="Arial" w:cs="Arial"/>
          <w:sz w:val="16"/>
          <w:szCs w:val="16"/>
        </w:rPr>
        <w:footnoteRef/>
      </w:r>
      <w:r w:rsidRPr="00F5091A">
        <w:rPr>
          <w:rFonts w:ascii="Arial" w:hAnsi="Arial" w:cs="Arial"/>
          <w:sz w:val="16"/>
          <w:szCs w:val="16"/>
        </w:rPr>
        <w:t xml:space="preserve"> </w:t>
      </w:r>
      <w:r w:rsidRPr="00F5091A">
        <w:rPr>
          <w:rFonts w:ascii="Arial" w:hAnsi="Arial" w:cs="Arial"/>
          <w:sz w:val="16"/>
          <w:szCs w:val="16"/>
          <w:lang w:val="sr-Cyrl-CS"/>
        </w:rPr>
        <w:t xml:space="preserve">Извештај о истраживању јавног мњења „Однос грађана и грађанки према </w:t>
      </w:r>
      <w:proofErr w:type="spellStart"/>
      <w:r w:rsidRPr="00F5091A">
        <w:rPr>
          <w:rFonts w:ascii="Arial" w:hAnsi="Arial" w:cs="Arial"/>
          <w:sz w:val="16"/>
          <w:szCs w:val="16"/>
          <w:lang w:val="sr-Cyrl-CS"/>
        </w:rPr>
        <w:t>дискриминаицји</w:t>
      </w:r>
      <w:proofErr w:type="spellEnd"/>
      <w:r w:rsidRPr="00F5091A">
        <w:rPr>
          <w:rFonts w:ascii="Arial" w:hAnsi="Arial" w:cs="Arial"/>
          <w:sz w:val="16"/>
          <w:szCs w:val="16"/>
          <w:lang w:val="sr-Cyrl-CS"/>
        </w:rPr>
        <w:t xml:space="preserve"> у Србији“, Београд, децембар 2016. године, доступно на </w:t>
      </w:r>
      <w:hyperlink r:id="rId1" w:history="1">
        <w:r w:rsidRPr="00F5091A">
          <w:rPr>
            <w:rStyle w:val="Hyperlink"/>
            <w:rFonts w:ascii="Arial" w:hAnsi="Arial" w:cs="Arial"/>
            <w:sz w:val="16"/>
            <w:szCs w:val="16"/>
            <w:lang w:val="sr-Cyrl-CS"/>
          </w:rPr>
          <w:t>http://ravnopravnost.gov.rs/izvestaj-o-istrazivanju-javnog-mnjenja</w:t>
        </w:r>
      </w:hyperlink>
      <w:r w:rsidRPr="00F5091A">
        <w:rPr>
          <w:rFonts w:ascii="Arial" w:hAnsi="Arial" w:cs="Arial"/>
          <w:sz w:val="16"/>
          <w:szCs w:val="16"/>
          <w:lang w:val="sr-Cyrl-CS"/>
        </w:rPr>
        <w:t xml:space="preserve"> </w:t>
      </w:r>
    </w:p>
  </w:footnote>
  <w:footnote w:id="10">
    <w:p w:rsidR="00660A84" w:rsidRPr="00F5091A" w:rsidRDefault="00660A84" w:rsidP="00660A84">
      <w:pPr>
        <w:pStyle w:val="FootnoteText"/>
        <w:rPr>
          <w:rFonts w:ascii="Arial" w:hAnsi="Arial" w:cs="Arial"/>
          <w:sz w:val="16"/>
          <w:szCs w:val="16"/>
          <w:lang w:val="sr-Cyrl-RS"/>
        </w:rPr>
      </w:pPr>
      <w:r w:rsidRPr="00F5091A">
        <w:rPr>
          <w:rStyle w:val="FootnoteReference"/>
          <w:rFonts w:ascii="Arial" w:hAnsi="Arial" w:cs="Arial"/>
          <w:sz w:val="16"/>
          <w:szCs w:val="16"/>
        </w:rPr>
        <w:footnoteRef/>
      </w:r>
      <w:r w:rsidRPr="00F5091A">
        <w:rPr>
          <w:rFonts w:ascii="Arial" w:hAnsi="Arial" w:cs="Arial"/>
          <w:sz w:val="16"/>
          <w:szCs w:val="16"/>
        </w:rPr>
        <w:t xml:space="preserve"> </w:t>
      </w:r>
      <w:r w:rsidRPr="00F5091A">
        <w:rPr>
          <w:rFonts w:ascii="Arial" w:hAnsi="Arial" w:cs="Arial"/>
          <w:sz w:val="16"/>
          <w:szCs w:val="16"/>
        </w:rPr>
        <w:t xml:space="preserve">„Анализа утицаја политика: Пружање додатне подршке ученицима из осетљивих група у </w:t>
      </w:r>
      <w:proofErr w:type="spellStart"/>
      <w:r w:rsidRPr="00F5091A">
        <w:rPr>
          <w:rFonts w:ascii="Arial" w:hAnsi="Arial" w:cs="Arial"/>
          <w:sz w:val="16"/>
          <w:szCs w:val="16"/>
        </w:rPr>
        <w:t>предуниверзитетском</w:t>
      </w:r>
      <w:proofErr w:type="spellEnd"/>
      <w:r w:rsidRPr="00F5091A">
        <w:rPr>
          <w:rFonts w:ascii="Arial" w:hAnsi="Arial" w:cs="Arial"/>
          <w:sz w:val="16"/>
          <w:szCs w:val="16"/>
        </w:rPr>
        <w:t xml:space="preserve"> образовању”, Тим за социјално укључивање и смањење сиромаштва, Београд 2018, стр. 1</w:t>
      </w:r>
      <w:r w:rsidRPr="00F5091A">
        <w:rPr>
          <w:rFonts w:ascii="Arial" w:hAnsi="Arial" w:cs="Arial"/>
          <w:sz w:val="16"/>
          <w:szCs w:val="16"/>
          <w:lang w:val="sr-Cyrl-RS"/>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nsid w:val="53371CA3"/>
    <w:multiLevelType w:val="multilevel"/>
    <w:tmpl w:val="A87AF3F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4B071AE"/>
    <w:multiLevelType w:val="hybridMultilevel"/>
    <w:tmpl w:val="BB065252"/>
    <w:lvl w:ilvl="0" w:tplc="33ACBB3E">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84"/>
    <w:rsid w:val="00660A84"/>
    <w:rsid w:val="00836D34"/>
    <w:rsid w:val="00E1351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A84"/>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660A84"/>
    <w:rPr>
      <w:rFonts w:ascii="Calibri" w:eastAsia="Calibri" w:hAnsi="Calibri" w:cs="Times New Roman"/>
      <w:lang w:val="sr-Cyrl-CS"/>
    </w:rPr>
  </w:style>
  <w:style w:type="paragraph" w:customStyle="1" w:styleId="FreeFormAA">
    <w:name w:val="Free Form A A"/>
    <w:rsid w:val="00660A84"/>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basedOn w:val="Normal"/>
    <w:link w:val="FootnoteTextChar"/>
    <w:uiPriority w:val="99"/>
    <w:unhideWhenUsed/>
    <w:rsid w:val="00660A8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660A84"/>
    <w:rPr>
      <w:rFonts w:ascii="Calibri" w:eastAsia="Calibri" w:hAnsi="Calibri" w:cs="Times New Roman"/>
      <w:sz w:val="20"/>
      <w:szCs w:val="20"/>
      <w:lang w:val="x-none" w:eastAsia="x-none"/>
    </w:rPr>
  </w:style>
  <w:style w:type="character" w:styleId="FootnoteReference">
    <w:name w:val="footnote reference"/>
    <w:uiPriority w:val="99"/>
    <w:unhideWhenUsed/>
    <w:rsid w:val="00660A84"/>
    <w:rPr>
      <w:vertAlign w:val="superscript"/>
    </w:rPr>
  </w:style>
  <w:style w:type="character" w:styleId="Hyperlink">
    <w:name w:val="Hyperlink"/>
    <w:uiPriority w:val="99"/>
    <w:unhideWhenUsed/>
    <w:rsid w:val="00660A84"/>
    <w:rPr>
      <w:color w:val="0000FF"/>
      <w:u w:val="single"/>
    </w:rPr>
  </w:style>
  <w:style w:type="paragraph" w:styleId="NoSpacing">
    <w:name w:val="No Spacing"/>
    <w:uiPriority w:val="1"/>
    <w:qFormat/>
    <w:rsid w:val="00660A84"/>
    <w:pPr>
      <w:spacing w:after="0" w:line="240" w:lineRule="auto"/>
    </w:pPr>
    <w:rPr>
      <w:rFonts w:ascii="Calibri" w:eastAsia="Calibri" w:hAnsi="Calibri" w:cs="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A84"/>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660A84"/>
    <w:rPr>
      <w:rFonts w:ascii="Calibri" w:eastAsia="Calibri" w:hAnsi="Calibri" w:cs="Times New Roman"/>
      <w:lang w:val="sr-Cyrl-CS"/>
    </w:rPr>
  </w:style>
  <w:style w:type="paragraph" w:customStyle="1" w:styleId="FreeFormAA">
    <w:name w:val="Free Form A A"/>
    <w:rsid w:val="00660A84"/>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basedOn w:val="Normal"/>
    <w:link w:val="FootnoteTextChar"/>
    <w:uiPriority w:val="99"/>
    <w:unhideWhenUsed/>
    <w:rsid w:val="00660A8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660A84"/>
    <w:rPr>
      <w:rFonts w:ascii="Calibri" w:eastAsia="Calibri" w:hAnsi="Calibri" w:cs="Times New Roman"/>
      <w:sz w:val="20"/>
      <w:szCs w:val="20"/>
      <w:lang w:val="x-none" w:eastAsia="x-none"/>
    </w:rPr>
  </w:style>
  <w:style w:type="character" w:styleId="FootnoteReference">
    <w:name w:val="footnote reference"/>
    <w:uiPriority w:val="99"/>
    <w:unhideWhenUsed/>
    <w:rsid w:val="00660A84"/>
    <w:rPr>
      <w:vertAlign w:val="superscript"/>
    </w:rPr>
  </w:style>
  <w:style w:type="character" w:styleId="Hyperlink">
    <w:name w:val="Hyperlink"/>
    <w:uiPriority w:val="99"/>
    <w:unhideWhenUsed/>
    <w:rsid w:val="00660A84"/>
    <w:rPr>
      <w:color w:val="0000FF"/>
      <w:u w:val="single"/>
    </w:rPr>
  </w:style>
  <w:style w:type="paragraph" w:styleId="NoSpacing">
    <w:name w:val="No Spacing"/>
    <w:uiPriority w:val="1"/>
    <w:qFormat/>
    <w:rsid w:val="00660A84"/>
    <w:pPr>
      <w:spacing w:after="0" w:line="240" w:lineRule="auto"/>
    </w:pPr>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avnopravnost.gov.rs/izvestaj-o-istrazivanju-javnog-mnj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2022-09-06T10:13:00Z</dcterms:created>
  <dcterms:modified xsi:type="dcterms:W3CDTF">2022-09-06T10:28:00Z</dcterms:modified>
</cp:coreProperties>
</file>