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EB6433" w:rsidRPr="00EB6433" w:rsidTr="00B90C09">
        <w:tc>
          <w:tcPr>
            <w:tcW w:w="2324" w:type="dxa"/>
            <w:gridSpan w:val="3"/>
          </w:tcPr>
          <w:p w:rsidR="00EB6433" w:rsidRPr="00EB6433" w:rsidRDefault="00EB6433" w:rsidP="00EB6433">
            <w:pPr>
              <w:spacing w:before="120" w:after="0" w:line="240" w:lineRule="atLeast"/>
              <w:rPr>
                <w:rFonts w:ascii="Calibri" w:eastAsia="Calibri" w:hAnsi="Calibri" w:cs="Times New Roman"/>
                <w:lang w:val="sr-Cyrl-CS"/>
              </w:rPr>
            </w:pPr>
            <w:r>
              <w:rPr>
                <w:rFonts w:ascii="Calibri" w:eastAsia="Calibri" w:hAnsi="Calibri" w:cs="Times New Roman"/>
                <w:noProof/>
                <w:lang w:val="en-US"/>
              </w:rPr>
              <w:drawing>
                <wp:anchor distT="152400" distB="152400" distL="152400" distR="152400" simplePos="0" relativeHeight="251659264" behindDoc="0" locked="0" layoutInCell="1" allowOverlap="1">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anchor>
              </w:drawing>
            </w:r>
          </w:p>
        </w:tc>
        <w:tc>
          <w:tcPr>
            <w:tcW w:w="3972" w:type="dxa"/>
          </w:tcPr>
          <w:p w:rsidR="00EB6433" w:rsidRPr="00EB6433" w:rsidRDefault="00EB6433" w:rsidP="00EB6433">
            <w:pPr>
              <w:spacing w:before="120" w:after="0" w:line="240" w:lineRule="atLeast"/>
              <w:rPr>
                <w:rFonts w:ascii="Calibri" w:eastAsia="Calibri" w:hAnsi="Calibri" w:cs="Times New Roman"/>
                <w:lang w:val="sr-Cyrl-CS"/>
              </w:rPr>
            </w:pPr>
          </w:p>
        </w:tc>
        <w:tc>
          <w:tcPr>
            <w:tcW w:w="3784" w:type="dxa"/>
          </w:tcPr>
          <w:p w:rsidR="00EB6433" w:rsidRPr="00EB6433" w:rsidRDefault="00EB6433" w:rsidP="00EB6433">
            <w:pPr>
              <w:spacing w:before="120" w:after="0" w:line="240" w:lineRule="atLeast"/>
              <w:jc w:val="center"/>
              <w:rPr>
                <w:rFonts w:ascii="Calibri" w:eastAsia="Calibri" w:hAnsi="Calibri" w:cs="Times New Roman"/>
                <w:lang w:val="sr-Cyrl-CS"/>
              </w:rPr>
            </w:pPr>
            <w:r>
              <w:rPr>
                <w:rFonts w:ascii="Calibri" w:eastAsia="Calibri" w:hAnsi="Calibri" w:cs="Times New Roman"/>
                <w:noProof/>
                <w:lang w:val="en-US"/>
              </w:rPr>
              <w:drawing>
                <wp:anchor distT="152400" distB="152400" distL="152400" distR="152400" simplePos="0" relativeHeight="251660288" behindDoc="0" locked="0" layoutInCell="1" allowOverlap="1">
                  <wp:simplePos x="0" y="0"/>
                  <wp:positionH relativeFrom="page">
                    <wp:posOffset>340995</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anchor>
              </w:drawing>
            </w:r>
          </w:p>
        </w:tc>
      </w:tr>
      <w:tr w:rsidR="00EB6433" w:rsidRPr="00EB6433" w:rsidTr="00B90C09">
        <w:trPr>
          <w:trHeight w:val="536"/>
        </w:trPr>
        <w:tc>
          <w:tcPr>
            <w:tcW w:w="388" w:type="dxa"/>
          </w:tcPr>
          <w:p w:rsidR="00EB6433" w:rsidRPr="00EB6433" w:rsidRDefault="00EB6433" w:rsidP="00EB6433">
            <w:pPr>
              <w:spacing w:before="120" w:after="0" w:line="240" w:lineRule="atLeast"/>
              <w:rPr>
                <w:rFonts w:ascii="Arial" w:eastAsia="Calibri" w:hAnsi="Arial" w:cs="Arial"/>
                <w:lang w:val="sr-Cyrl-CS"/>
              </w:rPr>
            </w:pPr>
          </w:p>
        </w:tc>
        <w:tc>
          <w:tcPr>
            <w:tcW w:w="996" w:type="dxa"/>
            <w:noWrap/>
            <w:tcMar>
              <w:left w:w="0" w:type="dxa"/>
              <w:right w:w="0" w:type="dxa"/>
            </w:tcMar>
          </w:tcPr>
          <w:p w:rsidR="00EB6433" w:rsidRPr="001B262C" w:rsidRDefault="001B262C" w:rsidP="00EB6433">
            <w:pPr>
              <w:spacing w:after="0" w:line="240" w:lineRule="atLeast"/>
              <w:jc w:val="center"/>
              <w:rPr>
                <w:rFonts w:ascii="Arial" w:eastAsia="Calibri" w:hAnsi="Arial" w:cs="Arial"/>
                <w:sz w:val="18"/>
                <w:szCs w:val="18"/>
              </w:rPr>
            </w:pPr>
            <w:r>
              <w:rPr>
                <w:rFonts w:ascii="Arial" w:eastAsia="Calibri" w:hAnsi="Arial" w:cs="Arial"/>
                <w:sz w:val="18"/>
                <w:szCs w:val="18"/>
              </w:rPr>
              <w:t>АИ</w:t>
            </w:r>
          </w:p>
          <w:p w:rsidR="00EB6433" w:rsidRPr="00EB6433" w:rsidRDefault="001B262C" w:rsidP="00EB6433">
            <w:pPr>
              <w:spacing w:after="0" w:line="240" w:lineRule="atLeast"/>
              <w:jc w:val="center"/>
              <w:rPr>
                <w:rFonts w:ascii="Arial" w:eastAsia="Calibri" w:hAnsi="Arial" w:cs="Arial"/>
                <w:sz w:val="18"/>
                <w:szCs w:val="18"/>
              </w:rPr>
            </w:pPr>
            <w:r>
              <w:rPr>
                <w:rFonts w:ascii="Arial" w:eastAsia="Calibri" w:hAnsi="Arial" w:cs="Arial"/>
                <w:sz w:val="18"/>
                <w:szCs w:val="18"/>
              </w:rPr>
              <w:t>649/2020</w:t>
            </w:r>
          </w:p>
        </w:tc>
        <w:tc>
          <w:tcPr>
            <w:tcW w:w="940" w:type="dxa"/>
          </w:tcPr>
          <w:p w:rsidR="00EB6433" w:rsidRPr="00EB6433" w:rsidRDefault="00EB6433" w:rsidP="00EB6433">
            <w:pPr>
              <w:spacing w:before="120" w:after="0" w:line="240" w:lineRule="atLeast"/>
              <w:rPr>
                <w:rFonts w:ascii="Arial" w:eastAsia="Calibri" w:hAnsi="Arial" w:cs="Arial"/>
                <w:sz w:val="18"/>
                <w:szCs w:val="18"/>
                <w:lang w:val="sr-Cyrl-CS"/>
              </w:rPr>
            </w:pPr>
          </w:p>
        </w:tc>
        <w:tc>
          <w:tcPr>
            <w:tcW w:w="3972" w:type="dxa"/>
          </w:tcPr>
          <w:p w:rsidR="00EB6433" w:rsidRPr="00EB6433" w:rsidRDefault="00EB6433" w:rsidP="00EB6433">
            <w:pPr>
              <w:spacing w:before="120" w:after="0" w:line="240" w:lineRule="atLeast"/>
              <w:rPr>
                <w:rFonts w:ascii="Calibri" w:eastAsia="Calibri" w:hAnsi="Calibri" w:cs="Times New Roman"/>
                <w:lang w:val="sr-Cyrl-CS"/>
              </w:rPr>
            </w:pPr>
          </w:p>
        </w:tc>
        <w:tc>
          <w:tcPr>
            <w:tcW w:w="3784" w:type="dxa"/>
          </w:tcPr>
          <w:p w:rsidR="00EB6433" w:rsidRPr="00EB6433" w:rsidRDefault="00EB6433" w:rsidP="00EB6433">
            <w:pPr>
              <w:spacing w:before="120" w:after="0" w:line="240" w:lineRule="atLeast"/>
              <w:jc w:val="center"/>
              <w:rPr>
                <w:rFonts w:ascii="Calibri" w:eastAsia="Calibri" w:hAnsi="Calibri" w:cs="Times New Roman"/>
                <w:lang w:val="sr-Cyrl-CS"/>
              </w:rPr>
            </w:pPr>
          </w:p>
        </w:tc>
      </w:tr>
    </w:tbl>
    <w:p w:rsidR="00EB6433" w:rsidRDefault="00EB6433" w:rsidP="009520B0">
      <w:pPr>
        <w:spacing w:after="0" w:line="240" w:lineRule="auto"/>
        <w:rPr>
          <w:rFonts w:ascii="Arial" w:eastAsia="ヒラギノ角ゴ Pro W3" w:hAnsi="Arial" w:cs="Times New Roman"/>
          <w:color w:val="000000"/>
          <w:spacing w:val="-1"/>
          <w:sz w:val="20"/>
          <w:szCs w:val="20"/>
          <w:lang w:eastAsia="sr-Cyrl-CS"/>
        </w:rPr>
      </w:pPr>
      <w:proofErr w:type="spellStart"/>
      <w:proofErr w:type="gramStart"/>
      <w:r w:rsidRPr="00EB6433">
        <w:rPr>
          <w:rFonts w:ascii="Arial" w:eastAsia="ヒラギノ角ゴ Pro W3" w:hAnsi="Arial" w:cs="Times New Roman"/>
          <w:color w:val="000000"/>
          <w:spacing w:val="-1"/>
          <w:sz w:val="20"/>
          <w:szCs w:val="20"/>
          <w:lang w:val="en-US" w:eastAsia="sr-Cyrl-CS"/>
        </w:rPr>
        <w:t>бр</w:t>
      </w:r>
      <w:proofErr w:type="spellEnd"/>
      <w:proofErr w:type="gramEnd"/>
      <w:r w:rsidRPr="00EB6433">
        <w:rPr>
          <w:rFonts w:ascii="Arial" w:eastAsia="ヒラギノ角ゴ Pro W3" w:hAnsi="Arial" w:cs="Times New Roman"/>
          <w:color w:val="000000"/>
          <w:spacing w:val="-1"/>
          <w:sz w:val="20"/>
          <w:szCs w:val="20"/>
          <w:lang w:val="en-US" w:eastAsia="sr-Cyrl-CS"/>
        </w:rPr>
        <w:t>.</w:t>
      </w:r>
      <w:r w:rsidRPr="00EB6433">
        <w:rPr>
          <w:rFonts w:ascii="Arial" w:eastAsia="ヒラギノ角ゴ Pro W3" w:hAnsi="Arial" w:cs="Times New Roman"/>
          <w:color w:val="000000"/>
          <w:spacing w:val="-1"/>
          <w:sz w:val="20"/>
          <w:szCs w:val="20"/>
          <w:lang w:eastAsia="sr-Cyrl-CS"/>
        </w:rPr>
        <w:t xml:space="preserve"> </w:t>
      </w:r>
      <w:r w:rsidR="00926715">
        <w:rPr>
          <w:rFonts w:ascii="Arial" w:eastAsia="ヒラギノ角ゴ Pro W3" w:hAnsi="Arial" w:cs="Times New Roman"/>
          <w:color w:val="000000"/>
          <w:spacing w:val="-1"/>
          <w:sz w:val="20"/>
          <w:szCs w:val="20"/>
          <w:lang w:eastAsia="sr-Cyrl-CS"/>
        </w:rPr>
        <w:t>07-00-</w:t>
      </w:r>
      <w:r w:rsidR="001B262C">
        <w:rPr>
          <w:rFonts w:ascii="Arial" w:eastAsia="ヒラギノ角ゴ Pro W3" w:hAnsi="Arial" w:cs="Times New Roman"/>
          <w:color w:val="000000"/>
          <w:spacing w:val="-1"/>
          <w:sz w:val="20"/>
          <w:szCs w:val="20"/>
          <w:lang w:eastAsia="sr-Cyrl-CS"/>
        </w:rPr>
        <w:t>219/2020</w:t>
      </w:r>
      <w:r>
        <w:rPr>
          <w:rFonts w:ascii="Arial" w:eastAsia="ヒラギノ角ゴ Pro W3" w:hAnsi="Arial" w:cs="Times New Roman"/>
          <w:color w:val="000000"/>
          <w:spacing w:val="-1"/>
          <w:sz w:val="20"/>
          <w:szCs w:val="20"/>
          <w:lang w:eastAsia="sr-Cyrl-CS"/>
        </w:rPr>
        <w:t xml:space="preserve">-02 </w:t>
      </w:r>
      <w:proofErr w:type="spellStart"/>
      <w:r w:rsidRPr="00EB6433">
        <w:rPr>
          <w:rFonts w:ascii="Arial" w:eastAsia="ヒラギノ角ゴ Pro W3" w:hAnsi="Arial" w:cs="Times New Roman"/>
          <w:color w:val="000000"/>
          <w:spacing w:val="-1"/>
          <w:sz w:val="20"/>
          <w:szCs w:val="20"/>
          <w:lang w:val="en-US" w:eastAsia="sr-Cyrl-CS"/>
        </w:rPr>
        <w:t>датум</w:t>
      </w:r>
      <w:proofErr w:type="spellEnd"/>
      <w:r w:rsidRPr="00EB6433">
        <w:rPr>
          <w:rFonts w:ascii="Arial" w:eastAsia="ヒラギノ角ゴ Pro W3" w:hAnsi="Arial" w:cs="Times New Roman"/>
          <w:color w:val="000000"/>
          <w:spacing w:val="-1"/>
          <w:sz w:val="20"/>
          <w:szCs w:val="20"/>
          <w:lang w:val="en-US" w:eastAsia="sr-Cyrl-CS"/>
        </w:rPr>
        <w:t xml:space="preserve">: </w:t>
      </w:r>
      <w:r w:rsidR="00AD3CC9">
        <w:rPr>
          <w:rFonts w:ascii="Arial" w:eastAsia="ヒラギノ角ゴ Pro W3" w:hAnsi="Arial" w:cs="Times New Roman"/>
          <w:color w:val="000000"/>
          <w:spacing w:val="-1"/>
          <w:sz w:val="20"/>
          <w:szCs w:val="20"/>
          <w:lang w:val="sr-Cyrl-RS" w:eastAsia="sr-Cyrl-CS"/>
        </w:rPr>
        <w:t>12</w:t>
      </w:r>
      <w:r w:rsidR="00AD2396">
        <w:rPr>
          <w:rFonts w:ascii="Arial" w:eastAsia="ヒラギノ角ゴ Pro W3" w:hAnsi="Arial" w:cs="Times New Roman"/>
          <w:color w:val="000000"/>
          <w:spacing w:val="-1"/>
          <w:sz w:val="20"/>
          <w:szCs w:val="20"/>
          <w:lang w:val="sr-Cyrl-RS" w:eastAsia="sr-Cyrl-CS"/>
        </w:rPr>
        <w:t>.2</w:t>
      </w:r>
      <w:r w:rsidR="00926715">
        <w:rPr>
          <w:rFonts w:ascii="Arial" w:eastAsia="ヒラギノ角ゴ Pro W3" w:hAnsi="Arial" w:cs="Times New Roman"/>
          <w:color w:val="000000"/>
          <w:spacing w:val="-1"/>
          <w:sz w:val="20"/>
          <w:szCs w:val="20"/>
          <w:lang w:eastAsia="sr-Cyrl-CS"/>
        </w:rPr>
        <w:t>.</w:t>
      </w:r>
      <w:r w:rsidR="001B262C">
        <w:rPr>
          <w:rFonts w:ascii="Arial" w:eastAsia="ヒラギノ角ゴ Pro W3" w:hAnsi="Arial" w:cs="Times New Roman"/>
          <w:color w:val="000000"/>
          <w:spacing w:val="-1"/>
          <w:sz w:val="20"/>
          <w:szCs w:val="20"/>
          <w:lang w:eastAsia="sr-Cyrl-CS"/>
        </w:rPr>
        <w:t>2021</w:t>
      </w:r>
      <w:r>
        <w:rPr>
          <w:rFonts w:ascii="Arial" w:eastAsia="ヒラギノ角ゴ Pro W3" w:hAnsi="Arial" w:cs="Times New Roman"/>
          <w:color w:val="000000"/>
          <w:spacing w:val="-1"/>
          <w:sz w:val="20"/>
          <w:szCs w:val="20"/>
          <w:lang w:eastAsia="sr-Cyrl-CS"/>
        </w:rPr>
        <w:t>.</w:t>
      </w:r>
    </w:p>
    <w:p w:rsidR="005F79CA" w:rsidRPr="00EB6433" w:rsidRDefault="005F79CA" w:rsidP="009520B0">
      <w:pPr>
        <w:spacing w:after="0" w:line="240" w:lineRule="auto"/>
        <w:rPr>
          <w:rFonts w:ascii="Arial" w:eastAsia="ヒラギノ角ゴ Pro W3" w:hAnsi="Arial" w:cs="Times New Roman"/>
          <w:color w:val="000000"/>
          <w:spacing w:val="-1"/>
          <w:sz w:val="20"/>
          <w:szCs w:val="20"/>
          <w:lang w:eastAsia="sr-Cyrl-CS"/>
        </w:rPr>
      </w:pPr>
    </w:p>
    <w:p w:rsidR="00591CB3" w:rsidRDefault="00EB6433" w:rsidP="00591CB3">
      <w:pPr>
        <w:spacing w:before="120" w:after="0" w:line="240" w:lineRule="atLeast"/>
        <w:jc w:val="center"/>
        <w:rPr>
          <w:rFonts w:ascii="Arial" w:eastAsia="Calibri" w:hAnsi="Arial" w:cs="Arial"/>
          <w:b/>
          <w:sz w:val="28"/>
          <w:szCs w:val="28"/>
        </w:rPr>
      </w:pPr>
      <w:r w:rsidRPr="00EB6433">
        <w:rPr>
          <w:rFonts w:ascii="Arial" w:eastAsia="Calibri" w:hAnsi="Arial" w:cs="Arial"/>
          <w:b/>
          <w:sz w:val="28"/>
          <w:szCs w:val="28"/>
        </w:rPr>
        <w:t>МИШЉЕЊЕ</w:t>
      </w:r>
    </w:p>
    <w:p w:rsidR="00591CB3" w:rsidRDefault="00591CB3" w:rsidP="00591CB3">
      <w:pPr>
        <w:spacing w:before="120" w:after="0" w:line="240" w:lineRule="atLeast"/>
        <w:jc w:val="center"/>
        <w:rPr>
          <w:rFonts w:ascii="Arial" w:eastAsia="Calibri" w:hAnsi="Arial" w:cs="Arial"/>
          <w:b/>
          <w:sz w:val="28"/>
          <w:szCs w:val="28"/>
          <w:lang w:val="sr-Cyrl-CS"/>
        </w:rPr>
      </w:pPr>
    </w:p>
    <w:p w:rsidR="00F9350C" w:rsidRPr="00F9350C" w:rsidRDefault="00F9350C" w:rsidP="00591CB3">
      <w:pPr>
        <w:spacing w:before="120" w:after="0" w:line="240" w:lineRule="atLeast"/>
        <w:jc w:val="center"/>
        <w:rPr>
          <w:rFonts w:ascii="Arial" w:eastAsia="Calibri" w:hAnsi="Arial" w:cs="Arial"/>
          <w:b/>
          <w:sz w:val="28"/>
          <w:szCs w:val="28"/>
          <w:lang w:val="sr-Cyrl-CS"/>
        </w:rPr>
      </w:pPr>
    </w:p>
    <w:p w:rsidR="00591CB3" w:rsidRPr="00F9350C" w:rsidRDefault="00EB6433" w:rsidP="00087478">
      <w:pPr>
        <w:spacing w:line="240" w:lineRule="auto"/>
        <w:jc w:val="both"/>
        <w:rPr>
          <w:rFonts w:ascii="Arial" w:eastAsia="Calibri" w:hAnsi="Arial" w:cs="Arial"/>
          <w:i/>
          <w:lang w:val="sr-Cyrl-CS"/>
        </w:rPr>
      </w:pPr>
      <w:r w:rsidRPr="00656C29">
        <w:rPr>
          <w:rFonts w:ascii="Arial" w:eastAsia="Calibri" w:hAnsi="Arial" w:cs="Arial"/>
          <w:i/>
          <w:lang w:val="sr-Cyrl-CS"/>
        </w:rPr>
        <w:t>Мишљење је донето у поступку поводом притужбе организациј</w:t>
      </w:r>
      <w:r w:rsidR="006E5A60" w:rsidRPr="00656C29">
        <w:rPr>
          <w:rFonts w:ascii="Arial" w:eastAsia="Calibri" w:hAnsi="Arial" w:cs="Arial"/>
          <w:i/>
          <w:lang w:val="sr-Cyrl-CS"/>
        </w:rPr>
        <w:t xml:space="preserve">е </w:t>
      </w:r>
      <w:r w:rsidR="005918EF">
        <w:rPr>
          <w:rFonts w:ascii="Arial" w:eastAsia="Calibri" w:hAnsi="Arial" w:cs="Arial"/>
          <w:i/>
          <w:lang w:val="sr-Cyrl-CS"/>
        </w:rPr>
        <w:t xml:space="preserve">цивилног друштва </w:t>
      </w:r>
      <w:r w:rsidR="006E5A60" w:rsidRPr="00656C29">
        <w:rPr>
          <w:rFonts w:ascii="Arial" w:eastAsia="Calibri" w:hAnsi="Arial" w:cs="Arial"/>
          <w:i/>
          <w:lang w:val="sr-Cyrl-CS"/>
        </w:rPr>
        <w:t>„</w:t>
      </w:r>
      <w:r w:rsidR="002B4796">
        <w:rPr>
          <w:rFonts w:ascii="Arial" w:eastAsia="Calibri" w:hAnsi="Arial" w:cs="Arial"/>
          <w:i/>
          <w:lang w:val="sr-Cyrl-CS"/>
        </w:rPr>
        <w:t>...</w:t>
      </w:r>
      <w:r w:rsidR="004C22B0" w:rsidRPr="00656C29">
        <w:rPr>
          <w:rFonts w:ascii="Arial" w:eastAsia="Calibri" w:hAnsi="Arial" w:cs="Arial"/>
          <w:i/>
          <w:lang w:val="sr-Cyrl-CS"/>
        </w:rPr>
        <w:t xml:space="preserve">“ </w:t>
      </w:r>
      <w:r w:rsidR="006E5A60" w:rsidRPr="00656C29">
        <w:rPr>
          <w:rFonts w:ascii="Arial" w:eastAsia="Calibri" w:hAnsi="Arial" w:cs="Arial"/>
          <w:i/>
          <w:lang w:val="sr-Cyrl-CS"/>
        </w:rPr>
        <w:t xml:space="preserve">поднете </w:t>
      </w:r>
      <w:r w:rsidR="004C22B0" w:rsidRPr="00656C29">
        <w:rPr>
          <w:rFonts w:ascii="Arial" w:eastAsia="Calibri" w:hAnsi="Arial" w:cs="Arial"/>
          <w:i/>
          <w:lang w:val="sr-Cyrl-CS"/>
        </w:rPr>
        <w:t xml:space="preserve">против </w:t>
      </w:r>
      <w:r w:rsidR="002B4796">
        <w:rPr>
          <w:rFonts w:ascii="Arial" w:eastAsia="Calibri" w:hAnsi="Arial" w:cs="Arial"/>
          <w:i/>
          <w:lang w:val="sr-Cyrl-RS"/>
        </w:rPr>
        <w:t>АА</w:t>
      </w:r>
      <w:r w:rsidR="0022531E" w:rsidRPr="00656C29">
        <w:rPr>
          <w:rFonts w:ascii="Arial" w:eastAsia="Calibri" w:hAnsi="Arial" w:cs="Arial"/>
          <w:i/>
          <w:lang w:val="sr-Cyrl-CS"/>
        </w:rPr>
        <w:t>,</w:t>
      </w:r>
      <w:r w:rsidR="004C22B0" w:rsidRPr="00656C29">
        <w:rPr>
          <w:rFonts w:ascii="Arial" w:eastAsia="Calibri" w:hAnsi="Arial" w:cs="Arial"/>
          <w:i/>
          <w:lang w:val="sr-Cyrl-CS"/>
        </w:rPr>
        <w:t xml:space="preserve"> </w:t>
      </w:r>
      <w:r w:rsidR="00A46D35" w:rsidRPr="00656C29">
        <w:rPr>
          <w:rFonts w:ascii="Arial" w:eastAsia="Calibri" w:hAnsi="Arial" w:cs="Arial"/>
          <w:i/>
          <w:lang w:val="sr-Cyrl-CS"/>
        </w:rPr>
        <w:t>поводом изјава које је дао у ем</w:t>
      </w:r>
      <w:r w:rsidR="00C356A4" w:rsidRPr="00656C29">
        <w:rPr>
          <w:rFonts w:ascii="Arial" w:eastAsia="Calibri" w:hAnsi="Arial" w:cs="Arial"/>
          <w:i/>
          <w:lang w:val="sr-Cyrl-CS"/>
        </w:rPr>
        <w:t>и</w:t>
      </w:r>
      <w:r w:rsidR="00A46D35" w:rsidRPr="00656C29">
        <w:rPr>
          <w:rFonts w:ascii="Arial" w:eastAsia="Calibri" w:hAnsi="Arial" w:cs="Arial"/>
          <w:i/>
          <w:lang w:val="sr-Cyrl-CS"/>
        </w:rPr>
        <w:t>сији „</w:t>
      </w:r>
      <w:r w:rsidR="002B4796">
        <w:rPr>
          <w:rFonts w:ascii="Arial" w:eastAsia="Calibri" w:hAnsi="Arial" w:cs="Arial"/>
          <w:i/>
          <w:lang w:val="sr-Cyrl-CS"/>
        </w:rPr>
        <w:t>...</w:t>
      </w:r>
      <w:r w:rsidR="00A46D35" w:rsidRPr="00656C29">
        <w:rPr>
          <w:rFonts w:ascii="Arial" w:eastAsia="Calibri" w:hAnsi="Arial" w:cs="Arial"/>
          <w:i/>
          <w:lang w:val="sr-Cyrl-CS"/>
        </w:rPr>
        <w:t>“</w:t>
      </w:r>
      <w:r w:rsidR="00295B71" w:rsidRPr="00656C29">
        <w:rPr>
          <w:rFonts w:ascii="Arial" w:eastAsia="Calibri" w:hAnsi="Arial" w:cs="Arial"/>
          <w:i/>
          <w:lang w:val="sr-Cyrl-CS"/>
        </w:rPr>
        <w:t>, емитованој</w:t>
      </w:r>
      <w:r w:rsidR="00295B71" w:rsidRPr="00656C29">
        <w:rPr>
          <w:rFonts w:ascii="Arial" w:eastAsia="Calibri" w:hAnsi="Arial" w:cs="Arial"/>
          <w:i/>
        </w:rPr>
        <w:t xml:space="preserve"> </w:t>
      </w:r>
      <w:r w:rsidR="00C8068F" w:rsidRPr="00656C29">
        <w:rPr>
          <w:rFonts w:ascii="Arial" w:eastAsia="Calibri" w:hAnsi="Arial" w:cs="Arial"/>
          <w:i/>
          <w:lang w:val="sr-Cyrl-RS"/>
        </w:rPr>
        <w:t>у</w:t>
      </w:r>
      <w:r w:rsidR="00295B71" w:rsidRPr="00656C29">
        <w:rPr>
          <w:rFonts w:ascii="Arial" w:eastAsia="Calibri" w:hAnsi="Arial" w:cs="Arial"/>
          <w:i/>
        </w:rPr>
        <w:t xml:space="preserve"> јутарњем програму</w:t>
      </w:r>
      <w:r w:rsidR="00295B71" w:rsidRPr="00656C29">
        <w:rPr>
          <w:rFonts w:ascii="Arial" w:eastAsia="Calibri" w:hAnsi="Arial" w:cs="Arial"/>
          <w:i/>
          <w:lang w:val="sr-Cyrl-CS"/>
        </w:rPr>
        <w:t xml:space="preserve"> на Телевизији </w:t>
      </w:r>
      <w:r w:rsidR="00295B71" w:rsidRPr="00656C29">
        <w:rPr>
          <w:rFonts w:ascii="Arial" w:eastAsia="Calibri" w:hAnsi="Arial" w:cs="Arial"/>
          <w:i/>
        </w:rPr>
        <w:t>„</w:t>
      </w:r>
      <w:r w:rsidR="002B4796">
        <w:rPr>
          <w:rFonts w:ascii="Arial" w:eastAsia="Calibri" w:hAnsi="Arial" w:cs="Arial"/>
          <w:i/>
          <w:lang w:val="sr-Cyrl-RS"/>
        </w:rPr>
        <w:t>...</w:t>
      </w:r>
      <w:r w:rsidR="00295B71" w:rsidRPr="00656C29">
        <w:rPr>
          <w:rFonts w:ascii="Arial" w:eastAsia="Calibri" w:hAnsi="Arial" w:cs="Arial"/>
          <w:i/>
        </w:rPr>
        <w:t>“,</w:t>
      </w:r>
      <w:r w:rsidR="00A46D35" w:rsidRPr="00656C29">
        <w:rPr>
          <w:rFonts w:ascii="Arial" w:eastAsia="Calibri" w:hAnsi="Arial" w:cs="Arial"/>
          <w:i/>
          <w:lang w:val="sr-Cyrl-CS"/>
        </w:rPr>
        <w:t xml:space="preserve"> </w:t>
      </w:r>
      <w:r w:rsidR="00295B71" w:rsidRPr="00656C29">
        <w:rPr>
          <w:rFonts w:ascii="Arial" w:eastAsia="Calibri" w:hAnsi="Arial" w:cs="Arial"/>
          <w:i/>
          <w:lang w:val="sr-Cyrl-CS"/>
        </w:rPr>
        <w:t>18</w:t>
      </w:r>
      <w:r w:rsidR="00A46D35" w:rsidRPr="00656C29">
        <w:rPr>
          <w:rFonts w:ascii="Arial" w:eastAsia="Calibri" w:hAnsi="Arial" w:cs="Arial"/>
          <w:i/>
          <w:lang w:val="sr-Cyrl-CS"/>
        </w:rPr>
        <w:t xml:space="preserve">. </w:t>
      </w:r>
      <w:r w:rsidR="00295B71" w:rsidRPr="00656C29">
        <w:rPr>
          <w:rFonts w:ascii="Arial" w:eastAsia="Calibri" w:hAnsi="Arial" w:cs="Arial"/>
          <w:i/>
          <w:lang w:val="sr-Cyrl-CS"/>
        </w:rPr>
        <w:t>марта</w:t>
      </w:r>
      <w:r w:rsidR="00A46D35" w:rsidRPr="00656C29">
        <w:rPr>
          <w:rFonts w:ascii="Arial" w:eastAsia="Calibri" w:hAnsi="Arial" w:cs="Arial"/>
          <w:i/>
          <w:lang w:val="sr-Cyrl-CS"/>
        </w:rPr>
        <w:t xml:space="preserve"> 20</w:t>
      </w:r>
      <w:r w:rsidR="00295B71" w:rsidRPr="00656C29">
        <w:rPr>
          <w:rFonts w:ascii="Arial" w:eastAsia="Calibri" w:hAnsi="Arial" w:cs="Arial"/>
          <w:i/>
          <w:lang w:val="sr-Cyrl-CS"/>
        </w:rPr>
        <w:t>20</w:t>
      </w:r>
      <w:r w:rsidR="00A46D35" w:rsidRPr="00656C29">
        <w:rPr>
          <w:rFonts w:ascii="Arial" w:eastAsia="Calibri" w:hAnsi="Arial" w:cs="Arial"/>
          <w:i/>
          <w:lang w:val="sr-Cyrl-CS"/>
        </w:rPr>
        <w:t>. године. У притужби је између осталог наведено да је</w:t>
      </w:r>
      <w:r w:rsidR="0022531E" w:rsidRPr="00656C29">
        <w:rPr>
          <w:rFonts w:ascii="Arial" w:eastAsia="Calibri" w:hAnsi="Arial" w:cs="Arial"/>
          <w:i/>
          <w:lang w:val="sr-Cyrl-CS"/>
        </w:rPr>
        <w:t xml:space="preserve"> </w:t>
      </w:r>
      <w:r w:rsidR="002B4796">
        <w:rPr>
          <w:rFonts w:ascii="Arial" w:eastAsia="Calibri" w:hAnsi="Arial" w:cs="Arial"/>
          <w:i/>
          <w:lang w:val="sr-Cyrl-CS"/>
        </w:rPr>
        <w:t>АА</w:t>
      </w:r>
      <w:r w:rsidR="0022531E" w:rsidRPr="00656C29">
        <w:rPr>
          <w:rFonts w:ascii="Arial" w:eastAsia="Calibri" w:hAnsi="Arial" w:cs="Arial"/>
          <w:i/>
          <w:lang w:val="sr-Cyrl-CS"/>
        </w:rPr>
        <w:t>,</w:t>
      </w:r>
      <w:r w:rsidR="00A40811" w:rsidRPr="00656C29">
        <w:rPr>
          <w:rFonts w:ascii="Arial" w:eastAsia="Calibri" w:hAnsi="Arial" w:cs="Arial"/>
          <w:i/>
        </w:rPr>
        <w:t xml:space="preserve"> </w:t>
      </w:r>
      <w:r w:rsidR="00295B71" w:rsidRPr="00656C29">
        <w:rPr>
          <w:rFonts w:ascii="Arial" w:eastAsia="Calibri" w:hAnsi="Arial" w:cs="Arial"/>
          <w:i/>
          <w:lang w:val="sr-Cyrl-CS"/>
        </w:rPr>
        <w:t>својим изјавама, изнетим у поменутој емисији, у вези са коментарисањем узрока настанка пандемије</w:t>
      </w:r>
      <w:r w:rsidR="008A1D3D" w:rsidRPr="00656C29">
        <w:rPr>
          <w:rFonts w:ascii="Arial" w:eastAsia="Calibri" w:hAnsi="Arial" w:cs="Arial"/>
          <w:i/>
          <w:lang w:val="sr-Cyrl-CS"/>
        </w:rPr>
        <w:t xml:space="preserve"> изазване</w:t>
      </w:r>
      <w:r w:rsidR="00295B71" w:rsidRPr="00656C29">
        <w:rPr>
          <w:rFonts w:ascii="Arial" w:eastAsia="Calibri" w:hAnsi="Arial" w:cs="Arial"/>
          <w:i/>
          <w:lang w:val="sr-Cyrl-CS"/>
        </w:rPr>
        <w:t xml:space="preserve"> Корона </w:t>
      </w:r>
      <w:r w:rsidR="008A1D3D" w:rsidRPr="00656C29">
        <w:rPr>
          <w:rFonts w:ascii="Arial" w:eastAsia="Calibri" w:hAnsi="Arial" w:cs="Arial"/>
          <w:i/>
          <w:lang w:val="sr-Cyrl-CS"/>
        </w:rPr>
        <w:t>вирусом,</w:t>
      </w:r>
      <w:r w:rsidR="00FB23C6" w:rsidRPr="00656C29">
        <w:rPr>
          <w:rFonts w:ascii="Arial" w:eastAsia="Calibri" w:hAnsi="Arial" w:cs="Arial"/>
          <w:i/>
          <w:lang w:val="sr-Cyrl-CS"/>
        </w:rPr>
        <w:t xml:space="preserve"> </w:t>
      </w:r>
      <w:r w:rsidR="00CE5A87" w:rsidRPr="00656C29">
        <w:rPr>
          <w:rFonts w:ascii="Arial" w:eastAsia="Calibri" w:hAnsi="Arial" w:cs="Arial"/>
          <w:i/>
          <w:lang w:val="sr-Cyrl-CS"/>
        </w:rPr>
        <w:t xml:space="preserve">учинио </w:t>
      </w:r>
      <w:r w:rsidR="008C143E">
        <w:rPr>
          <w:rFonts w:ascii="Arial" w:eastAsia="Calibri" w:hAnsi="Arial" w:cs="Arial"/>
          <w:i/>
          <w:lang w:val="sr-Cyrl-CS"/>
        </w:rPr>
        <w:t>тешки</w:t>
      </w:r>
      <w:r w:rsidR="00CE5A87" w:rsidRPr="00656C29">
        <w:rPr>
          <w:rFonts w:ascii="Arial" w:eastAsia="Calibri" w:hAnsi="Arial" w:cs="Arial"/>
          <w:i/>
          <w:lang w:val="sr-Cyrl-CS"/>
        </w:rPr>
        <w:t xml:space="preserve"> облик дискриминације</w:t>
      </w:r>
      <w:r w:rsidR="008C143E">
        <w:rPr>
          <w:rFonts w:ascii="Arial" w:eastAsia="Calibri" w:hAnsi="Arial" w:cs="Arial"/>
          <w:i/>
          <w:lang w:val="sr-Cyrl-CS"/>
        </w:rPr>
        <w:t xml:space="preserve"> </w:t>
      </w:r>
      <w:r w:rsidR="005918EF">
        <w:rPr>
          <w:rFonts w:ascii="Arial" w:eastAsia="Calibri" w:hAnsi="Arial" w:cs="Arial"/>
          <w:i/>
          <w:lang w:val="sr-Cyrl-CS"/>
        </w:rPr>
        <w:t xml:space="preserve">из </w:t>
      </w:r>
      <w:r w:rsidR="005918EF" w:rsidRPr="005918EF">
        <w:rPr>
          <w:rFonts w:ascii="Arial" w:eastAsia="Calibri" w:hAnsi="Arial" w:cs="Arial"/>
          <w:i/>
          <w:lang w:val="sr-Cyrl-CS"/>
        </w:rPr>
        <w:t>члана</w:t>
      </w:r>
      <w:r w:rsidR="00CE5A87" w:rsidRPr="005918EF">
        <w:rPr>
          <w:rFonts w:ascii="Arial" w:eastAsia="Calibri" w:hAnsi="Arial" w:cs="Arial"/>
          <w:i/>
          <w:lang w:val="sr-Cyrl-CS"/>
        </w:rPr>
        <w:t xml:space="preserve"> 13. Закона о забрани дискриминације</w:t>
      </w:r>
      <w:r w:rsidR="00C356A4" w:rsidRPr="005918EF">
        <w:rPr>
          <w:rFonts w:ascii="Arial" w:eastAsia="Calibri" w:hAnsi="Arial" w:cs="Arial"/>
          <w:i/>
          <w:lang w:val="sr-Cyrl-CS"/>
        </w:rPr>
        <w:t>.</w:t>
      </w:r>
      <w:r w:rsidR="00CE5A87" w:rsidRPr="00656C29">
        <w:rPr>
          <w:rFonts w:ascii="Arial" w:eastAsia="Calibri" w:hAnsi="Arial" w:cs="Arial"/>
          <w:i/>
          <w:lang w:val="sr-Cyrl-CS"/>
        </w:rPr>
        <w:t xml:space="preserve"> У изјашњењу на наводе из притужбе, </w:t>
      </w:r>
      <w:r w:rsidR="002B4796">
        <w:rPr>
          <w:rFonts w:ascii="Arial" w:eastAsia="Calibri" w:hAnsi="Arial" w:cs="Arial"/>
          <w:i/>
          <w:lang w:val="sr-Cyrl-CS"/>
        </w:rPr>
        <w:t>АА</w:t>
      </w:r>
      <w:r w:rsidR="00CE5A87" w:rsidRPr="00656C29">
        <w:rPr>
          <w:rFonts w:ascii="Arial" w:eastAsia="Calibri" w:hAnsi="Arial" w:cs="Arial"/>
          <w:i/>
          <w:lang w:val="sr-Cyrl-CS"/>
        </w:rPr>
        <w:t>, између осталог, навео је</w:t>
      </w:r>
      <w:r w:rsidR="00CE5A87" w:rsidRPr="00656C29">
        <w:rPr>
          <w:rFonts w:ascii="Arial" w:eastAsia="Calibri" w:hAnsi="Arial" w:cs="Arial"/>
          <w:noProof/>
          <w:color w:val="000000"/>
          <w:lang w:val="sr-Cyrl-CS"/>
        </w:rPr>
        <w:t xml:space="preserve"> </w:t>
      </w:r>
      <w:r w:rsidR="00B71E6C" w:rsidRPr="00656C29">
        <w:rPr>
          <w:rFonts w:ascii="Arial" w:eastAsia="Calibri" w:hAnsi="Arial" w:cs="Arial"/>
          <w:i/>
          <w:lang w:val="sr-Cyrl-CS"/>
        </w:rPr>
        <w:t>да је</w:t>
      </w:r>
      <w:r w:rsidR="00CE5A87" w:rsidRPr="00656C29">
        <w:rPr>
          <w:rFonts w:ascii="Arial" w:eastAsia="Calibri" w:hAnsi="Arial" w:cs="Arial"/>
          <w:i/>
          <w:lang w:val="sr-Cyrl-CS"/>
        </w:rPr>
        <w:t xml:space="preserve"> идеолошки и политички, отворени противник искључивости, нетрпељивости, дискриминације и сваког облика насиља, као и да је изречени став у назначеној емисији базиран на његовим духовним и етичким принципима, „без икакве претензије на подстицање нетрпељивости према назначеној популацији</w:t>
      </w:r>
      <w:r w:rsidR="008C143E">
        <w:rPr>
          <w:rFonts w:ascii="Arial" w:eastAsia="Calibri" w:hAnsi="Arial" w:cs="Arial"/>
          <w:i/>
          <w:lang w:val="sr-Cyrl-CS"/>
        </w:rPr>
        <w:t>“</w:t>
      </w:r>
      <w:r w:rsidR="00CE5A87" w:rsidRPr="00656C29">
        <w:rPr>
          <w:rFonts w:ascii="Arial" w:eastAsia="Calibri" w:hAnsi="Arial" w:cs="Arial"/>
          <w:i/>
          <w:lang w:val="sr-Cyrl-CS"/>
        </w:rPr>
        <w:t>.</w:t>
      </w:r>
      <w:r w:rsidR="00C356A4" w:rsidRPr="00656C29">
        <w:rPr>
          <w:rFonts w:ascii="Arial" w:eastAsia="Calibri" w:hAnsi="Arial" w:cs="Arial"/>
          <w:i/>
          <w:lang w:val="sr-Cyrl-CS"/>
        </w:rPr>
        <w:t xml:space="preserve"> </w:t>
      </w:r>
      <w:r w:rsidR="00591CB3" w:rsidRPr="00656C29">
        <w:rPr>
          <w:rFonts w:ascii="Arial" w:hAnsi="Arial" w:cs="Arial"/>
          <w:i/>
          <w:noProof/>
          <w:lang w:val="sr-Cyrl-CS"/>
        </w:rPr>
        <w:t xml:space="preserve">У току поступка утврђено је да </w:t>
      </w:r>
      <w:r w:rsidR="00C356A4" w:rsidRPr="00656C29">
        <w:rPr>
          <w:rFonts w:ascii="Arial" w:hAnsi="Arial" w:cs="Arial"/>
          <w:i/>
          <w:noProof/>
          <w:lang w:val="sr-Cyrl-CS"/>
        </w:rPr>
        <w:t xml:space="preserve">је </w:t>
      </w:r>
      <w:r w:rsidR="002B4796">
        <w:rPr>
          <w:rFonts w:ascii="Arial" w:hAnsi="Arial" w:cs="Arial"/>
          <w:i/>
          <w:noProof/>
          <w:lang w:val="sr-Cyrl-CS"/>
        </w:rPr>
        <w:t>АА</w:t>
      </w:r>
      <w:r w:rsidR="00C356A4" w:rsidRPr="00656C29">
        <w:rPr>
          <w:rFonts w:ascii="Arial" w:hAnsi="Arial" w:cs="Arial"/>
          <w:i/>
          <w:noProof/>
          <w:lang w:val="sr-Cyrl-CS"/>
        </w:rPr>
        <w:t>, током гостовања у емисији „</w:t>
      </w:r>
      <w:r w:rsidR="002B4796">
        <w:rPr>
          <w:rFonts w:ascii="Arial" w:hAnsi="Arial" w:cs="Arial"/>
          <w:i/>
          <w:noProof/>
          <w:lang w:val="sr-Cyrl-CS"/>
        </w:rPr>
        <w:t>...</w:t>
      </w:r>
      <w:r w:rsidR="00C356A4" w:rsidRPr="00656C29">
        <w:rPr>
          <w:rFonts w:ascii="Arial" w:hAnsi="Arial" w:cs="Arial"/>
          <w:i/>
          <w:noProof/>
          <w:lang w:val="sr-Cyrl-CS"/>
        </w:rPr>
        <w:t>“</w:t>
      </w:r>
      <w:r w:rsidR="00CE5A87" w:rsidRPr="00656C29">
        <w:rPr>
          <w:rFonts w:ascii="Arial" w:hAnsi="Arial" w:cs="Arial"/>
          <w:i/>
          <w:noProof/>
          <w:lang w:val="sr-Cyrl-CS"/>
        </w:rPr>
        <w:t xml:space="preserve">, емитованој у </w:t>
      </w:r>
      <w:r w:rsidR="00CE5A87" w:rsidRPr="00656C29">
        <w:rPr>
          <w:rFonts w:ascii="Arial" w:hAnsi="Arial" w:cs="Arial"/>
          <w:i/>
          <w:noProof/>
        </w:rPr>
        <w:t>јутарњем програму</w:t>
      </w:r>
      <w:r w:rsidR="00CE5A87" w:rsidRPr="00656C29">
        <w:rPr>
          <w:rFonts w:ascii="Arial" w:hAnsi="Arial" w:cs="Arial"/>
          <w:i/>
          <w:noProof/>
          <w:lang w:val="sr-Cyrl-CS"/>
        </w:rPr>
        <w:t xml:space="preserve"> на Телевизији </w:t>
      </w:r>
      <w:r w:rsidR="00CE5A87" w:rsidRPr="00656C29">
        <w:rPr>
          <w:rFonts w:ascii="Arial" w:hAnsi="Arial" w:cs="Arial"/>
          <w:i/>
          <w:noProof/>
        </w:rPr>
        <w:t>„</w:t>
      </w:r>
      <w:r w:rsidR="002B4796">
        <w:rPr>
          <w:rFonts w:ascii="Arial" w:hAnsi="Arial" w:cs="Arial"/>
          <w:i/>
          <w:noProof/>
          <w:lang w:val="sr-Cyrl-RS"/>
        </w:rPr>
        <w:t>...</w:t>
      </w:r>
      <w:r w:rsidR="00CE5A87" w:rsidRPr="00656C29">
        <w:rPr>
          <w:rFonts w:ascii="Arial" w:hAnsi="Arial" w:cs="Arial"/>
          <w:i/>
          <w:noProof/>
        </w:rPr>
        <w:t>“,</w:t>
      </w:r>
      <w:r w:rsidR="00CE5A87" w:rsidRPr="00656C29">
        <w:rPr>
          <w:rFonts w:ascii="Arial" w:hAnsi="Arial" w:cs="Arial"/>
          <w:i/>
          <w:noProof/>
          <w:lang w:val="sr-Cyrl-CS"/>
        </w:rPr>
        <w:t xml:space="preserve"> 18. марта 2020. </w:t>
      </w:r>
      <w:r w:rsidR="00F9350C" w:rsidRPr="00656C29">
        <w:rPr>
          <w:rFonts w:ascii="Arial" w:hAnsi="Arial" w:cs="Arial"/>
          <w:i/>
          <w:noProof/>
          <w:lang w:val="sr-Cyrl-CS"/>
        </w:rPr>
        <w:t>године</w:t>
      </w:r>
      <w:r w:rsidR="008A1D3D" w:rsidRPr="00656C29">
        <w:rPr>
          <w:rFonts w:ascii="Arial" w:hAnsi="Arial" w:cs="Arial"/>
          <w:i/>
          <w:noProof/>
          <w:lang w:val="sr-Cyrl-CS"/>
        </w:rPr>
        <w:t xml:space="preserve">, </w:t>
      </w:r>
      <w:r w:rsidR="00656C29" w:rsidRPr="00656C29">
        <w:rPr>
          <w:rFonts w:ascii="Arial" w:eastAsia="Times New Roman" w:hAnsi="Arial" w:cs="Arial"/>
          <w:i/>
          <w:noProof/>
          <w:lang w:val="sr-Cyrl-CS"/>
        </w:rPr>
        <w:t>објашњавајући разлоге настанка пандемије Корона вирусом, изјавио следеће: „Разуларила се људска врста, неподношљиви су не само поремећаји, већ и охолост у поремећајима, гордост у поремећајима, друго видите и сав овај свијет који је почео и ове друге девијације, попут хомосексуализма, што се кроз целокупну повијест људске цивилизације сматрало неморалним, не да је постало морално, у перцепцији званичности, него и горе од тога, као виша вриједност, то је постало мјера, да ако ви немате геј параду, ви сте заостали, уколико не подржавате геј параду, ви сте ретроградни......људи моји то је катастрофа! Вјерујте ми, ја сам предосјећао да ће нешто да се деси</w:t>
      </w:r>
      <w:r w:rsidR="00D65FBC">
        <w:rPr>
          <w:rFonts w:ascii="Arial" w:eastAsia="Times New Roman" w:hAnsi="Arial" w:cs="Arial"/>
          <w:i/>
          <w:noProof/>
          <w:lang w:val="sr-Cyrl-CS"/>
        </w:rPr>
        <w:t xml:space="preserve">.“ </w:t>
      </w:r>
      <w:r w:rsidR="000433C6">
        <w:rPr>
          <w:rFonts w:ascii="Arial" w:eastAsia="Times New Roman" w:hAnsi="Arial" w:cs="Arial"/>
          <w:i/>
          <w:noProof/>
          <w:lang w:val="sr-Cyrl-CS"/>
        </w:rPr>
        <w:t>Н</w:t>
      </w:r>
      <w:r w:rsidR="000433C6" w:rsidRPr="000433C6">
        <w:rPr>
          <w:rFonts w:ascii="Arial" w:eastAsia="Times New Roman" w:hAnsi="Arial" w:cs="Arial"/>
          <w:i/>
          <w:noProof/>
          <w:lang w:val="sr-Cyrl-CS"/>
        </w:rPr>
        <w:t xml:space="preserve">а питање </w:t>
      </w:r>
      <w:r w:rsidR="000433C6" w:rsidRPr="000433C6">
        <w:rPr>
          <w:rFonts w:ascii="Arial" w:eastAsia="Times New Roman" w:hAnsi="Arial" w:cs="Arial"/>
          <w:i/>
          <w:noProof/>
        </w:rPr>
        <w:t>водитељке</w:t>
      </w:r>
      <w:r w:rsidR="000433C6" w:rsidRPr="000433C6">
        <w:rPr>
          <w:rFonts w:ascii="Arial" w:eastAsia="Times New Roman" w:hAnsi="Arial" w:cs="Arial"/>
          <w:i/>
          <w:noProof/>
          <w:lang w:val="sr-Cyrl-CS"/>
        </w:rPr>
        <w:t xml:space="preserve"> да ли пандемија вируса корона можда представља начин да људи пре свега постану бољи, </w:t>
      </w:r>
      <w:r w:rsidR="002B4796">
        <w:rPr>
          <w:rFonts w:ascii="Arial" w:eastAsia="Times New Roman" w:hAnsi="Arial" w:cs="Arial"/>
          <w:i/>
          <w:noProof/>
          <w:lang w:val="sr-Cyrl-CS"/>
        </w:rPr>
        <w:t>АА</w:t>
      </w:r>
      <w:r w:rsidR="000433C6" w:rsidRPr="000433C6">
        <w:rPr>
          <w:rFonts w:ascii="Arial" w:eastAsia="Times New Roman" w:hAnsi="Arial" w:cs="Arial"/>
          <w:i/>
          <w:noProof/>
          <w:lang w:val="sr-Cyrl-CS"/>
        </w:rPr>
        <w:t xml:space="preserve"> је одговорио да то представља „уређивање људи силом“. </w:t>
      </w:r>
      <w:r w:rsidR="000846B3">
        <w:rPr>
          <w:rFonts w:ascii="Arial" w:eastAsia="Times New Roman" w:hAnsi="Arial" w:cs="Arial"/>
          <w:i/>
          <w:noProof/>
          <w:lang w:val="sr-Cyrl-CS"/>
        </w:rPr>
        <w:t xml:space="preserve">С обзиром да је </w:t>
      </w:r>
      <w:r w:rsidR="00087478">
        <w:rPr>
          <w:rFonts w:ascii="Arial" w:eastAsia="Times New Roman" w:hAnsi="Arial" w:cs="Arial"/>
          <w:i/>
          <w:noProof/>
          <w:lang w:val="sr-Cyrl-CS"/>
        </w:rPr>
        <w:t>датом</w:t>
      </w:r>
      <w:r w:rsidR="000846B3">
        <w:rPr>
          <w:rFonts w:ascii="Arial" w:eastAsia="Times New Roman" w:hAnsi="Arial" w:cs="Arial"/>
          <w:i/>
          <w:noProof/>
          <w:lang w:val="sr-Cyrl-CS"/>
        </w:rPr>
        <w:t xml:space="preserve"> изјавом </w:t>
      </w:r>
      <w:r w:rsidR="008A1D3D" w:rsidRPr="0030613F">
        <w:rPr>
          <w:rFonts w:ascii="Arial" w:hAnsi="Arial" w:cs="Arial"/>
          <w:i/>
          <w:noProof/>
          <w:lang w:val="sr-Cyrl-CS"/>
        </w:rPr>
        <w:t>хомосексуалност став</w:t>
      </w:r>
      <w:r w:rsidR="000846B3">
        <w:rPr>
          <w:rFonts w:ascii="Arial" w:hAnsi="Arial" w:cs="Arial"/>
          <w:i/>
          <w:noProof/>
          <w:lang w:val="sr-Cyrl-CS"/>
        </w:rPr>
        <w:t>љена</w:t>
      </w:r>
      <w:r w:rsidR="008A1D3D" w:rsidRPr="0030613F">
        <w:rPr>
          <w:rFonts w:ascii="Arial" w:hAnsi="Arial" w:cs="Arial"/>
          <w:i/>
          <w:noProof/>
          <w:lang w:val="sr-Cyrl-CS"/>
        </w:rPr>
        <w:t xml:space="preserve"> у контекст болести и девијације, </w:t>
      </w:r>
      <w:r w:rsidR="00087478">
        <w:rPr>
          <w:rFonts w:ascii="Arial" w:hAnsi="Arial" w:cs="Arial"/>
          <w:i/>
          <w:noProof/>
          <w:lang w:val="sr-Cyrl-CS"/>
        </w:rPr>
        <w:t xml:space="preserve">те </w:t>
      </w:r>
      <w:r w:rsidR="00CE046D">
        <w:rPr>
          <w:rFonts w:ascii="Arial" w:hAnsi="Arial" w:cs="Arial"/>
          <w:i/>
          <w:noProof/>
          <w:lang w:val="sr-Cyrl-CS"/>
        </w:rPr>
        <w:t>да су о</w:t>
      </w:r>
      <w:r w:rsidR="006508A6">
        <w:rPr>
          <w:rFonts w:ascii="Arial" w:eastAsia="Calibri" w:hAnsi="Arial" w:cs="Arial"/>
          <w:i/>
          <w:lang w:val="sr-Cyrl-CS"/>
        </w:rPr>
        <w:t xml:space="preserve">вакви ставови узнемиравајући, стварају </w:t>
      </w:r>
      <w:r w:rsidR="006508A6" w:rsidRPr="00D65FBC">
        <w:rPr>
          <w:rFonts w:ascii="Arial" w:eastAsia="Calibri" w:hAnsi="Arial" w:cs="Arial"/>
          <w:i/>
          <w:lang w:val="sr-Cyrl-CS"/>
        </w:rPr>
        <w:t>страх, непријатељско</w:t>
      </w:r>
      <w:r w:rsidR="006508A6">
        <w:rPr>
          <w:rFonts w:ascii="Arial" w:eastAsia="Calibri" w:hAnsi="Arial" w:cs="Arial"/>
          <w:i/>
          <w:lang w:val="sr-Cyrl-CS"/>
        </w:rPr>
        <w:t xml:space="preserve"> и увредљиво окружење</w:t>
      </w:r>
      <w:r w:rsidR="006508A6" w:rsidRPr="00F9350C">
        <w:rPr>
          <w:rFonts w:ascii="Arial" w:eastAsia="Calibri" w:hAnsi="Arial" w:cs="Arial"/>
          <w:i/>
          <w:lang w:val="sr-Cyrl-CS"/>
        </w:rPr>
        <w:t xml:space="preserve"> </w:t>
      </w:r>
      <w:r w:rsidR="006508A6">
        <w:rPr>
          <w:rFonts w:ascii="Arial" w:eastAsia="Calibri" w:hAnsi="Arial" w:cs="Arial"/>
          <w:i/>
          <w:lang w:val="sr-Cyrl-CS"/>
        </w:rPr>
        <w:t xml:space="preserve">за особе другачије сексуалне оријентације, као и да </w:t>
      </w:r>
      <w:r w:rsidR="00087478">
        <w:rPr>
          <w:rFonts w:ascii="Arial" w:eastAsia="Calibri" w:hAnsi="Arial" w:cs="Arial"/>
          <w:i/>
          <w:lang w:val="sr-Cyrl-CS"/>
        </w:rPr>
        <w:t>је изјава дата</w:t>
      </w:r>
      <w:r w:rsidR="0030613F">
        <w:rPr>
          <w:rFonts w:ascii="Arial" w:eastAsia="Calibri" w:hAnsi="Arial" w:cs="Arial"/>
          <w:i/>
          <w:lang w:val="sr-Cyrl-CS"/>
        </w:rPr>
        <w:t xml:space="preserve"> у </w:t>
      </w:r>
      <w:r w:rsidR="00F9350C">
        <w:rPr>
          <w:rFonts w:ascii="Arial" w:eastAsia="Calibri" w:hAnsi="Arial" w:cs="Arial"/>
          <w:i/>
          <w:lang w:val="sr-Cyrl-CS"/>
        </w:rPr>
        <w:t>средствима јавног информисања</w:t>
      </w:r>
      <w:r w:rsidR="0030613F">
        <w:rPr>
          <w:rFonts w:ascii="Arial" w:eastAsia="Calibri" w:hAnsi="Arial" w:cs="Arial"/>
          <w:i/>
          <w:lang w:val="sr-Cyrl-CS"/>
        </w:rPr>
        <w:t xml:space="preserve"> </w:t>
      </w:r>
      <w:r w:rsidR="00F25DEB">
        <w:rPr>
          <w:rFonts w:ascii="Arial" w:eastAsia="Calibri" w:hAnsi="Arial" w:cs="Arial"/>
          <w:i/>
          <w:lang w:val="sr-Cyrl-CS"/>
        </w:rPr>
        <w:t>због чега је доступна</w:t>
      </w:r>
      <w:r w:rsidR="0030613F">
        <w:rPr>
          <w:rFonts w:ascii="Arial" w:eastAsia="Calibri" w:hAnsi="Arial" w:cs="Arial"/>
          <w:i/>
          <w:lang w:val="sr-Cyrl-CS"/>
        </w:rPr>
        <w:t xml:space="preserve"> широком аудиторијуму</w:t>
      </w:r>
      <w:r w:rsidR="00087478">
        <w:rPr>
          <w:rFonts w:ascii="Arial" w:eastAsia="Calibri" w:hAnsi="Arial" w:cs="Arial"/>
          <w:i/>
          <w:lang w:val="sr-Cyrl-CS"/>
        </w:rPr>
        <w:t>,</w:t>
      </w:r>
      <w:r w:rsidR="00591CB3" w:rsidRPr="00F9350C">
        <w:rPr>
          <w:rFonts w:ascii="Arial" w:hAnsi="Arial" w:cs="Arial"/>
          <w:i/>
          <w:noProof/>
          <w:lang w:val="sr-Cyrl-CS"/>
        </w:rPr>
        <w:t xml:space="preserve"> Повереник за заштиту равноправности </w:t>
      </w:r>
      <w:r w:rsidR="00A13D30" w:rsidRPr="00F9350C">
        <w:rPr>
          <w:rFonts w:ascii="Arial" w:hAnsi="Arial" w:cs="Arial"/>
          <w:i/>
          <w:noProof/>
          <w:lang w:val="sr-Cyrl-CS"/>
        </w:rPr>
        <w:t xml:space="preserve">је </w:t>
      </w:r>
      <w:r w:rsidR="00591CB3" w:rsidRPr="00F9350C">
        <w:rPr>
          <w:rFonts w:ascii="Arial" w:hAnsi="Arial" w:cs="Arial"/>
          <w:i/>
          <w:noProof/>
          <w:lang w:val="sr-Cyrl-CS"/>
        </w:rPr>
        <w:t xml:space="preserve">дао мишљење да је </w:t>
      </w:r>
      <w:r w:rsidR="002B4796">
        <w:rPr>
          <w:rFonts w:ascii="Arial" w:hAnsi="Arial" w:cs="Arial"/>
          <w:i/>
          <w:noProof/>
          <w:lang w:val="sr-Cyrl-RS"/>
        </w:rPr>
        <w:t>АА</w:t>
      </w:r>
      <w:r w:rsidR="00591CB3" w:rsidRPr="00F9350C">
        <w:rPr>
          <w:rFonts w:ascii="Arial" w:hAnsi="Arial" w:cs="Arial"/>
          <w:i/>
          <w:noProof/>
        </w:rPr>
        <w:t xml:space="preserve">, </w:t>
      </w:r>
      <w:r w:rsidR="00591CB3" w:rsidRPr="00F9350C">
        <w:rPr>
          <w:rFonts w:ascii="Arial" w:hAnsi="Arial" w:cs="Arial"/>
          <w:i/>
          <w:noProof/>
          <w:lang w:val="sr-Cyrl-CS"/>
        </w:rPr>
        <w:t xml:space="preserve">датим </w:t>
      </w:r>
      <w:r w:rsidR="00F55024" w:rsidRPr="00F9350C">
        <w:rPr>
          <w:rFonts w:ascii="Arial" w:hAnsi="Arial" w:cs="Arial"/>
          <w:i/>
          <w:noProof/>
        </w:rPr>
        <w:t>изјавама</w:t>
      </w:r>
      <w:r w:rsidR="00F55024" w:rsidRPr="00F9350C">
        <w:rPr>
          <w:rFonts w:ascii="Arial" w:hAnsi="Arial" w:cs="Arial"/>
          <w:i/>
          <w:noProof/>
          <w:lang w:val="sr-Cyrl-CS"/>
        </w:rPr>
        <w:t xml:space="preserve"> </w:t>
      </w:r>
      <w:r w:rsidR="006508A6">
        <w:rPr>
          <w:rFonts w:ascii="Arial" w:hAnsi="Arial" w:cs="Arial"/>
          <w:i/>
          <w:noProof/>
          <w:lang w:val="sr-Cyrl-CS"/>
        </w:rPr>
        <w:t>повредио</w:t>
      </w:r>
      <w:r w:rsidR="00591CB3" w:rsidRPr="00F9350C">
        <w:rPr>
          <w:rFonts w:ascii="Arial" w:hAnsi="Arial" w:cs="Arial"/>
          <w:i/>
          <w:noProof/>
          <w:lang w:val="sr-Cyrl-CS"/>
        </w:rPr>
        <w:t xml:space="preserve"> одредбе члана </w:t>
      </w:r>
      <w:r w:rsidR="00CE5A87" w:rsidRPr="00F9350C">
        <w:rPr>
          <w:rFonts w:ascii="Arial" w:hAnsi="Arial" w:cs="Arial"/>
          <w:i/>
          <w:noProof/>
          <w:lang w:val="sr-Cyrl-CS"/>
        </w:rPr>
        <w:t xml:space="preserve">12. </w:t>
      </w:r>
      <w:r w:rsidR="00591CB3" w:rsidRPr="00F9350C">
        <w:rPr>
          <w:rFonts w:ascii="Arial" w:hAnsi="Arial" w:cs="Arial"/>
          <w:i/>
          <w:noProof/>
          <w:lang w:val="sr-Cyrl-CS"/>
        </w:rPr>
        <w:t>Закона о забрани дискриминације</w:t>
      </w:r>
      <w:r w:rsidR="006508A6">
        <w:rPr>
          <w:rFonts w:ascii="Arial" w:hAnsi="Arial" w:cs="Arial"/>
          <w:i/>
          <w:noProof/>
          <w:lang w:val="sr-Cyrl-CS"/>
        </w:rPr>
        <w:t>. С тим у вези Повереник за заштит</w:t>
      </w:r>
      <w:r w:rsidR="002B4796">
        <w:rPr>
          <w:rFonts w:ascii="Arial" w:hAnsi="Arial" w:cs="Arial"/>
          <w:i/>
          <w:noProof/>
          <w:lang w:val="sr-Cyrl-CS"/>
        </w:rPr>
        <w:t>у</w:t>
      </w:r>
      <w:r w:rsidR="006508A6">
        <w:rPr>
          <w:rFonts w:ascii="Arial" w:hAnsi="Arial" w:cs="Arial"/>
          <w:i/>
          <w:noProof/>
          <w:lang w:val="sr-Cyrl-CS"/>
        </w:rPr>
        <w:t xml:space="preserve"> равноправности је препоручио </w:t>
      </w:r>
      <w:r w:rsidR="002B4796">
        <w:rPr>
          <w:rFonts w:ascii="Arial" w:hAnsi="Arial" w:cs="Arial"/>
          <w:i/>
          <w:noProof/>
          <w:lang w:val="sr-Cyrl-CS"/>
        </w:rPr>
        <w:t>АА</w:t>
      </w:r>
      <w:r w:rsidR="00A73603">
        <w:rPr>
          <w:rFonts w:ascii="Arial" w:hAnsi="Arial" w:cs="Arial"/>
          <w:i/>
          <w:noProof/>
          <w:lang w:val="sr-Cyrl-CS"/>
        </w:rPr>
        <w:t xml:space="preserve"> да се састане са представницима </w:t>
      </w:r>
      <w:r w:rsidR="00A73603" w:rsidRPr="00A73603">
        <w:rPr>
          <w:rFonts w:ascii="Arial" w:hAnsi="Arial" w:cs="Arial"/>
          <w:i/>
          <w:noProof/>
          <w:lang w:val="sr-Cyrl-RS"/>
        </w:rPr>
        <w:t>једне организације цивилног друштва која се бави заштитом људских права како би се упознао са проблемима са којима се сурећу припадници ЛГБТ популације</w:t>
      </w:r>
      <w:r w:rsidR="00224512">
        <w:rPr>
          <w:rFonts w:ascii="Arial" w:hAnsi="Arial" w:cs="Arial"/>
          <w:i/>
          <w:noProof/>
          <w:lang w:val="sr-Cyrl-RS"/>
        </w:rPr>
        <w:t xml:space="preserve">, као и какве последице по њих изазивају </w:t>
      </w:r>
      <w:r w:rsidR="0093384F">
        <w:rPr>
          <w:rFonts w:ascii="Arial" w:hAnsi="Arial" w:cs="Arial"/>
          <w:i/>
          <w:noProof/>
          <w:lang w:val="sr-Cyrl-RS"/>
        </w:rPr>
        <w:t>изјаве које стварају непријатељско и увредљиво окружење</w:t>
      </w:r>
      <w:r w:rsidR="00F62BBC">
        <w:rPr>
          <w:rFonts w:ascii="Arial" w:hAnsi="Arial" w:cs="Arial"/>
          <w:i/>
          <w:noProof/>
          <w:lang w:val="sr-Cyrl-RS"/>
        </w:rPr>
        <w:t xml:space="preserve"> у свакодневном животу</w:t>
      </w:r>
      <w:r w:rsidR="00A73603" w:rsidRPr="00A73603">
        <w:rPr>
          <w:rFonts w:ascii="Arial" w:hAnsi="Arial" w:cs="Arial"/>
          <w:i/>
          <w:noProof/>
          <w:lang w:val="sr-Cyrl-RS"/>
        </w:rPr>
        <w:t xml:space="preserve">, као и да  убудуће води рачуна </w:t>
      </w:r>
      <w:r w:rsidR="00087478" w:rsidRPr="00F9350C">
        <w:rPr>
          <w:rFonts w:ascii="Arial" w:hAnsi="Arial" w:cs="Arial"/>
          <w:i/>
          <w:noProof/>
        </w:rPr>
        <w:t xml:space="preserve">да </w:t>
      </w:r>
      <w:r w:rsidR="00087478" w:rsidRPr="00F62BBC">
        <w:rPr>
          <w:rFonts w:ascii="Arial" w:hAnsi="Arial" w:cs="Arial"/>
          <w:i/>
          <w:noProof/>
          <w:lang w:val="sr-Cyrl-RS"/>
        </w:rPr>
        <w:t xml:space="preserve">се </w:t>
      </w:r>
      <w:r w:rsidR="00087478" w:rsidRPr="00F9350C">
        <w:rPr>
          <w:rFonts w:ascii="Arial" w:hAnsi="Arial" w:cs="Arial"/>
          <w:i/>
          <w:noProof/>
        </w:rPr>
        <w:t xml:space="preserve">приликом давања изјава у медијима </w:t>
      </w:r>
      <w:r w:rsidR="00087478" w:rsidRPr="00F62BBC">
        <w:rPr>
          <w:rFonts w:ascii="Arial" w:hAnsi="Arial" w:cs="Arial"/>
          <w:i/>
          <w:noProof/>
          <w:lang w:val="sr-Cyrl-RS"/>
        </w:rPr>
        <w:t>придржава пропис</w:t>
      </w:r>
      <w:r w:rsidR="00087478" w:rsidRPr="00F62BBC">
        <w:rPr>
          <w:rFonts w:ascii="Arial" w:hAnsi="Arial" w:cs="Arial"/>
          <w:i/>
          <w:noProof/>
          <w:lang w:val="sr-Latn-CS"/>
        </w:rPr>
        <w:t>a</w:t>
      </w:r>
      <w:r w:rsidR="00087478" w:rsidRPr="00F62BBC">
        <w:rPr>
          <w:rFonts w:ascii="Arial" w:hAnsi="Arial" w:cs="Arial"/>
          <w:i/>
          <w:noProof/>
          <w:lang w:val="sr-Cyrl-RS"/>
        </w:rPr>
        <w:t xml:space="preserve"> о забрани </w:t>
      </w:r>
      <w:r w:rsidR="00087478" w:rsidRPr="00F9350C">
        <w:rPr>
          <w:rFonts w:ascii="Arial" w:hAnsi="Arial" w:cs="Arial"/>
          <w:i/>
          <w:noProof/>
        </w:rPr>
        <w:t>дискриминациј</w:t>
      </w:r>
      <w:r w:rsidR="00087478">
        <w:rPr>
          <w:rFonts w:ascii="Arial" w:hAnsi="Arial" w:cs="Arial"/>
          <w:i/>
          <w:noProof/>
          <w:lang w:val="sr-Cyrl-RS"/>
        </w:rPr>
        <w:t>е.</w:t>
      </w:r>
    </w:p>
    <w:p w:rsidR="00926715" w:rsidRDefault="00926715" w:rsidP="00F9350C">
      <w:pPr>
        <w:spacing w:before="120" w:after="0" w:line="260" w:lineRule="exact"/>
        <w:jc w:val="both"/>
        <w:rPr>
          <w:rFonts w:ascii="Arial" w:eastAsia="Times New Roman" w:hAnsi="Arial" w:cs="Arial"/>
          <w:i/>
          <w:noProof/>
          <w:lang w:val="sr-Cyrl-CS"/>
        </w:rPr>
      </w:pPr>
    </w:p>
    <w:p w:rsidR="00F9350C" w:rsidRDefault="00F9350C" w:rsidP="00F9350C">
      <w:pPr>
        <w:spacing w:before="120" w:after="0" w:line="260" w:lineRule="exact"/>
        <w:jc w:val="both"/>
        <w:rPr>
          <w:rFonts w:ascii="Arial" w:eastAsia="Calibri" w:hAnsi="Arial" w:cs="Arial"/>
          <w:i/>
          <w:lang w:val="sr-Cyrl-CS"/>
        </w:rPr>
      </w:pPr>
    </w:p>
    <w:p w:rsidR="00EB6433" w:rsidRDefault="00EB6433" w:rsidP="00F9350C">
      <w:pPr>
        <w:numPr>
          <w:ilvl w:val="0"/>
          <w:numId w:val="6"/>
        </w:numPr>
        <w:tabs>
          <w:tab w:val="left" w:pos="270"/>
        </w:tabs>
        <w:spacing w:before="120" w:after="0" w:line="260" w:lineRule="exact"/>
        <w:ind w:left="0" w:firstLine="0"/>
        <w:jc w:val="both"/>
        <w:rPr>
          <w:rFonts w:ascii="Arial" w:eastAsia="Calibri" w:hAnsi="Arial" w:cs="Arial"/>
          <w:b/>
          <w:noProof/>
          <w:lang w:val="sr-Cyrl-CS"/>
        </w:rPr>
      </w:pPr>
      <w:r w:rsidRPr="0031751F">
        <w:rPr>
          <w:rFonts w:ascii="Arial" w:eastAsia="Calibri" w:hAnsi="Arial" w:cs="Arial"/>
          <w:b/>
          <w:noProof/>
          <w:lang w:val="sr-Cyrl-CS"/>
        </w:rPr>
        <w:lastRenderedPageBreak/>
        <w:t>ТОК ПОСТУПКА</w:t>
      </w:r>
    </w:p>
    <w:p w:rsidR="00F9350C" w:rsidRPr="0031751F" w:rsidRDefault="00F9350C" w:rsidP="00F9350C">
      <w:pPr>
        <w:tabs>
          <w:tab w:val="left" w:pos="270"/>
        </w:tabs>
        <w:spacing w:before="120" w:after="0" w:line="260" w:lineRule="exact"/>
        <w:jc w:val="both"/>
        <w:rPr>
          <w:rFonts w:ascii="Arial" w:eastAsia="Calibri" w:hAnsi="Arial" w:cs="Arial"/>
          <w:b/>
          <w:noProof/>
          <w:lang w:val="sr-Cyrl-CS"/>
        </w:rPr>
      </w:pPr>
    </w:p>
    <w:p w:rsidR="00EB6433" w:rsidRPr="0048092D" w:rsidRDefault="00EB6433" w:rsidP="00F9350C">
      <w:pPr>
        <w:pStyle w:val="ListParagraph"/>
        <w:numPr>
          <w:ilvl w:val="1"/>
          <w:numId w:val="6"/>
        </w:numPr>
        <w:spacing w:before="120" w:line="260" w:lineRule="exact"/>
        <w:ind w:left="0" w:firstLine="0"/>
        <w:jc w:val="both"/>
        <w:rPr>
          <w:rFonts w:ascii="Arial" w:eastAsia="Calibri" w:hAnsi="Arial" w:cs="Arial"/>
          <w:color w:val="000000"/>
          <w:sz w:val="22"/>
          <w:szCs w:val="22"/>
          <w:lang w:val="sr-Cyrl-CS"/>
        </w:rPr>
      </w:pPr>
      <w:r w:rsidRPr="0048092D">
        <w:rPr>
          <w:rFonts w:ascii="Arial" w:eastAsia="Calibri" w:hAnsi="Arial" w:cs="Arial"/>
          <w:color w:val="000000"/>
          <w:sz w:val="22"/>
          <w:szCs w:val="22"/>
          <w:lang w:val="sr-Cyrl-CS"/>
        </w:rPr>
        <w:t xml:space="preserve">Поверенику за заштиту равноправности обратило </w:t>
      </w:r>
      <w:r w:rsidR="00926715" w:rsidRPr="0048092D">
        <w:rPr>
          <w:rFonts w:ascii="Arial" w:eastAsia="Calibri" w:hAnsi="Arial" w:cs="Arial"/>
          <w:color w:val="000000"/>
          <w:sz w:val="22"/>
          <w:szCs w:val="22"/>
          <w:lang w:val="sr-Cyrl-CS"/>
        </w:rPr>
        <w:t xml:space="preserve">се </w:t>
      </w:r>
      <w:r w:rsidRPr="0048092D">
        <w:rPr>
          <w:rFonts w:ascii="Arial" w:eastAsia="Calibri" w:hAnsi="Arial" w:cs="Arial"/>
          <w:color w:val="000000"/>
          <w:sz w:val="22"/>
          <w:szCs w:val="22"/>
          <w:lang w:val="sr-Cyrl-CS"/>
        </w:rPr>
        <w:t>удружење „</w:t>
      </w:r>
      <w:r w:rsidR="002B4796">
        <w:rPr>
          <w:rFonts w:ascii="Arial" w:eastAsia="Calibri" w:hAnsi="Arial" w:cs="Arial"/>
          <w:color w:val="000000"/>
          <w:sz w:val="22"/>
          <w:szCs w:val="22"/>
          <w:lang w:val="sr-Cyrl-CS"/>
        </w:rPr>
        <w:t>...</w:t>
      </w:r>
      <w:r w:rsidRPr="0048092D">
        <w:rPr>
          <w:rFonts w:ascii="Arial" w:eastAsia="Calibri" w:hAnsi="Arial" w:cs="Arial"/>
          <w:color w:val="000000"/>
          <w:sz w:val="22"/>
          <w:szCs w:val="22"/>
          <w:lang w:val="sr-Cyrl-CS"/>
        </w:rPr>
        <w:t>“</w:t>
      </w:r>
      <w:r w:rsidR="00926715" w:rsidRPr="0048092D">
        <w:rPr>
          <w:rFonts w:ascii="Arial" w:eastAsia="Calibri" w:hAnsi="Arial" w:cs="Arial"/>
          <w:color w:val="000000"/>
          <w:sz w:val="22"/>
          <w:szCs w:val="22"/>
          <w:lang w:val="sr-Cyrl-CS"/>
        </w:rPr>
        <w:t xml:space="preserve">, притужбом поднетом против </w:t>
      </w:r>
      <w:r w:rsidR="002B4796">
        <w:rPr>
          <w:rFonts w:ascii="Arial" w:eastAsia="Calibri" w:hAnsi="Arial" w:cs="Arial"/>
          <w:color w:val="000000"/>
          <w:sz w:val="22"/>
          <w:szCs w:val="22"/>
          <w:lang w:val="sr-Cyrl-CS"/>
        </w:rPr>
        <w:t>АА</w:t>
      </w:r>
      <w:r w:rsidR="00926715" w:rsidRPr="0048092D">
        <w:rPr>
          <w:rFonts w:ascii="Arial" w:eastAsia="Calibri" w:hAnsi="Arial" w:cs="Arial"/>
          <w:color w:val="000000"/>
          <w:sz w:val="22"/>
          <w:szCs w:val="22"/>
          <w:lang w:val="sr-Cyrl-CS"/>
        </w:rPr>
        <w:t>,</w:t>
      </w:r>
      <w:r w:rsidR="001B262C" w:rsidRPr="0048092D">
        <w:rPr>
          <w:rFonts w:ascii="Arial" w:eastAsia="Calibri" w:hAnsi="Arial" w:cs="Arial"/>
          <w:color w:val="000000"/>
          <w:sz w:val="22"/>
          <w:szCs w:val="22"/>
          <w:lang w:val="sr-Cyrl-CS"/>
        </w:rPr>
        <w:t xml:space="preserve"> народног посланика у Скупштини Републике Србије,</w:t>
      </w:r>
      <w:r w:rsidRPr="0048092D">
        <w:rPr>
          <w:rFonts w:ascii="Arial" w:eastAsia="Calibri" w:hAnsi="Arial" w:cs="Arial"/>
          <w:color w:val="000000"/>
          <w:sz w:val="22"/>
          <w:szCs w:val="22"/>
          <w:lang w:val="sr-Cyrl-CS"/>
        </w:rPr>
        <w:t xml:space="preserve"> поводом изјава које је дао</w:t>
      </w:r>
      <w:r w:rsidR="001B262C" w:rsidRPr="0048092D">
        <w:rPr>
          <w:rFonts w:ascii="Arial" w:eastAsia="Calibri" w:hAnsi="Arial" w:cs="Arial"/>
          <w:color w:val="000000"/>
          <w:sz w:val="22"/>
          <w:szCs w:val="22"/>
          <w:lang w:val="sr-Cyrl-CS"/>
        </w:rPr>
        <w:t>,</w:t>
      </w:r>
      <w:r w:rsidRPr="0048092D">
        <w:rPr>
          <w:rFonts w:ascii="Arial" w:eastAsia="Calibri" w:hAnsi="Arial" w:cs="Arial"/>
          <w:color w:val="000000"/>
          <w:sz w:val="22"/>
          <w:szCs w:val="22"/>
          <w:lang w:val="sr-Cyrl-CS"/>
        </w:rPr>
        <w:t xml:space="preserve"> </w:t>
      </w:r>
      <w:r w:rsidR="001B262C" w:rsidRPr="0048092D">
        <w:rPr>
          <w:rFonts w:ascii="Arial" w:eastAsia="Calibri" w:hAnsi="Arial" w:cs="Arial"/>
          <w:color w:val="000000"/>
          <w:sz w:val="22"/>
          <w:szCs w:val="22"/>
          <w:lang w:val="sr-Cyrl-CS"/>
        </w:rPr>
        <w:t>гостујући у јутарњем програму</w:t>
      </w:r>
      <w:r w:rsidR="0031751F" w:rsidRPr="0048092D">
        <w:rPr>
          <w:rFonts w:ascii="Arial" w:eastAsia="Calibri" w:hAnsi="Arial" w:cs="Arial"/>
          <w:color w:val="000000"/>
          <w:sz w:val="22"/>
          <w:szCs w:val="22"/>
          <w:lang w:val="sr-Cyrl-CS"/>
        </w:rPr>
        <w:t>, у емисији „</w:t>
      </w:r>
      <w:r w:rsidR="002B4796">
        <w:rPr>
          <w:rFonts w:ascii="Arial" w:eastAsia="Calibri" w:hAnsi="Arial" w:cs="Arial"/>
          <w:color w:val="000000"/>
          <w:sz w:val="22"/>
          <w:szCs w:val="22"/>
          <w:lang w:val="sr-Cyrl-CS"/>
        </w:rPr>
        <w:t>...</w:t>
      </w:r>
      <w:r w:rsidR="0031751F" w:rsidRPr="0048092D">
        <w:rPr>
          <w:rFonts w:ascii="Arial" w:eastAsia="Calibri" w:hAnsi="Arial" w:cs="Arial"/>
          <w:color w:val="000000"/>
          <w:sz w:val="22"/>
          <w:szCs w:val="22"/>
          <w:lang w:val="sr-Cyrl-CS"/>
        </w:rPr>
        <w:t>“,</w:t>
      </w:r>
      <w:r w:rsidR="001B262C" w:rsidRPr="0048092D">
        <w:rPr>
          <w:rFonts w:ascii="Arial" w:eastAsia="Calibri" w:hAnsi="Arial" w:cs="Arial"/>
          <w:color w:val="000000"/>
          <w:sz w:val="22"/>
          <w:szCs w:val="22"/>
          <w:lang w:val="sr-Cyrl-CS"/>
        </w:rPr>
        <w:t xml:space="preserve"> на </w:t>
      </w:r>
      <w:r w:rsidR="0031751F" w:rsidRPr="0048092D">
        <w:rPr>
          <w:rFonts w:ascii="Arial" w:eastAsia="Calibri" w:hAnsi="Arial" w:cs="Arial"/>
          <w:color w:val="000000"/>
          <w:sz w:val="22"/>
          <w:szCs w:val="22"/>
        </w:rPr>
        <w:t xml:space="preserve">TV </w:t>
      </w:r>
      <w:r w:rsidR="002B4796">
        <w:rPr>
          <w:rFonts w:ascii="Arial" w:eastAsia="Calibri" w:hAnsi="Arial" w:cs="Arial"/>
          <w:color w:val="000000"/>
          <w:sz w:val="22"/>
          <w:szCs w:val="22"/>
          <w:lang w:val="sr-Cyrl-RS"/>
        </w:rPr>
        <w:t>„...“</w:t>
      </w:r>
      <w:r w:rsidR="001B262C" w:rsidRPr="0048092D">
        <w:rPr>
          <w:rFonts w:ascii="Arial" w:eastAsia="Calibri" w:hAnsi="Arial" w:cs="Arial"/>
          <w:color w:val="000000"/>
          <w:sz w:val="22"/>
          <w:szCs w:val="22"/>
          <w:lang w:val="sr-Cyrl-CS"/>
        </w:rPr>
        <w:t>, 18.3.2020. године</w:t>
      </w:r>
      <w:r w:rsidRPr="0048092D">
        <w:rPr>
          <w:rFonts w:ascii="Arial" w:eastAsia="Calibri" w:hAnsi="Arial" w:cs="Arial"/>
          <w:color w:val="000000"/>
          <w:sz w:val="22"/>
          <w:szCs w:val="22"/>
          <w:lang w:val="sr-Cyrl-CS"/>
        </w:rPr>
        <w:t>. У притужби је</w:t>
      </w:r>
      <w:r w:rsidR="00926715" w:rsidRPr="0048092D">
        <w:rPr>
          <w:rFonts w:ascii="Arial" w:eastAsia="Calibri" w:hAnsi="Arial" w:cs="Arial"/>
          <w:color w:val="000000"/>
          <w:sz w:val="22"/>
          <w:szCs w:val="22"/>
          <w:lang w:val="sr-Cyrl-CS"/>
        </w:rPr>
        <w:t>, између осталог,</w:t>
      </w:r>
      <w:r w:rsidRPr="0048092D">
        <w:rPr>
          <w:rFonts w:ascii="Arial" w:eastAsia="Calibri" w:hAnsi="Arial" w:cs="Arial"/>
          <w:color w:val="000000"/>
          <w:sz w:val="22"/>
          <w:szCs w:val="22"/>
          <w:lang w:val="sr-Cyrl-CS"/>
        </w:rPr>
        <w:t xml:space="preserve"> наведе</w:t>
      </w:r>
      <w:r w:rsidR="003E3B17" w:rsidRPr="0048092D">
        <w:rPr>
          <w:rFonts w:ascii="Arial" w:eastAsia="Calibri" w:hAnsi="Arial" w:cs="Arial"/>
          <w:color w:val="000000"/>
          <w:sz w:val="22"/>
          <w:szCs w:val="22"/>
          <w:lang w:val="sr-Cyrl-CS"/>
        </w:rPr>
        <w:t>но</w:t>
      </w:r>
      <w:r w:rsidRPr="0048092D">
        <w:rPr>
          <w:rFonts w:ascii="Arial" w:eastAsia="Calibri" w:hAnsi="Arial" w:cs="Arial"/>
          <w:color w:val="000000"/>
          <w:sz w:val="22"/>
          <w:szCs w:val="22"/>
          <w:lang w:val="sr-Cyrl-CS"/>
        </w:rPr>
        <w:t>:</w:t>
      </w:r>
    </w:p>
    <w:p w:rsidR="00EB6433" w:rsidRPr="0048092D" w:rsidRDefault="00EB6433" w:rsidP="00F9350C">
      <w:pPr>
        <w:pStyle w:val="ListParagraph"/>
        <w:spacing w:before="120" w:line="260" w:lineRule="exact"/>
        <w:ind w:left="0"/>
        <w:jc w:val="both"/>
        <w:rPr>
          <w:rFonts w:ascii="Arial" w:eastAsia="Calibri" w:hAnsi="Arial" w:cs="Arial"/>
          <w:color w:val="000000"/>
          <w:sz w:val="22"/>
          <w:szCs w:val="22"/>
          <w:lang w:val="sr-Cyrl-CS"/>
        </w:rPr>
      </w:pPr>
    </w:p>
    <w:p w:rsidR="00162DAE" w:rsidRPr="0048092D" w:rsidRDefault="003E3B17" w:rsidP="00F9350C">
      <w:pPr>
        <w:pStyle w:val="ListParagraph"/>
        <w:numPr>
          <w:ilvl w:val="0"/>
          <w:numId w:val="24"/>
        </w:numPr>
        <w:spacing w:before="120" w:line="260" w:lineRule="exact"/>
        <w:jc w:val="both"/>
        <w:rPr>
          <w:rFonts w:ascii="Arial" w:eastAsia="Calibri" w:hAnsi="Arial" w:cs="Arial"/>
          <w:color w:val="000000"/>
          <w:sz w:val="22"/>
          <w:szCs w:val="22"/>
          <w:lang w:val="sr-Cyrl-CS"/>
        </w:rPr>
      </w:pPr>
      <w:r w:rsidRPr="0048092D">
        <w:rPr>
          <w:rFonts w:ascii="Arial" w:eastAsia="Calibri" w:hAnsi="Arial" w:cs="Arial"/>
          <w:color w:val="000000"/>
          <w:sz w:val="22"/>
          <w:szCs w:val="22"/>
          <w:lang w:val="sr-Cyrl-CS"/>
        </w:rPr>
        <w:t xml:space="preserve">да је </w:t>
      </w:r>
      <w:r w:rsidR="002B4796">
        <w:rPr>
          <w:rFonts w:ascii="Arial" w:eastAsia="Calibri" w:hAnsi="Arial" w:cs="Arial"/>
          <w:color w:val="000000"/>
          <w:sz w:val="22"/>
          <w:szCs w:val="22"/>
          <w:lang w:val="sr-Cyrl-CS"/>
        </w:rPr>
        <w:t>АА</w:t>
      </w:r>
      <w:r w:rsidR="001B262C" w:rsidRPr="0048092D">
        <w:rPr>
          <w:rFonts w:ascii="Arial" w:eastAsia="Calibri" w:hAnsi="Arial" w:cs="Arial"/>
          <w:color w:val="000000"/>
          <w:sz w:val="22"/>
          <w:szCs w:val="22"/>
          <w:lang w:val="sr-Cyrl-CS"/>
        </w:rPr>
        <w:t xml:space="preserve">, гостујући у јутарњем програму на </w:t>
      </w:r>
      <w:r w:rsidR="0031751F" w:rsidRPr="0048092D">
        <w:rPr>
          <w:rFonts w:ascii="Arial" w:eastAsia="Calibri" w:hAnsi="Arial" w:cs="Arial"/>
          <w:color w:val="000000"/>
          <w:sz w:val="22"/>
          <w:szCs w:val="22"/>
          <w:lang w:val="sr-Cyrl-CS"/>
        </w:rPr>
        <w:t xml:space="preserve">телевизији </w:t>
      </w:r>
      <w:r w:rsidR="0031751F" w:rsidRPr="0048092D">
        <w:rPr>
          <w:rFonts w:ascii="Arial" w:eastAsia="Calibri" w:hAnsi="Arial" w:cs="Arial"/>
          <w:color w:val="000000"/>
          <w:sz w:val="22"/>
          <w:szCs w:val="22"/>
        </w:rPr>
        <w:t>„</w:t>
      </w:r>
      <w:r w:rsidR="002B4796">
        <w:rPr>
          <w:rFonts w:ascii="Arial" w:eastAsia="Calibri" w:hAnsi="Arial" w:cs="Arial"/>
          <w:color w:val="000000"/>
          <w:sz w:val="22"/>
          <w:szCs w:val="22"/>
          <w:lang w:val="sr-Cyrl-RS"/>
        </w:rPr>
        <w:t>...</w:t>
      </w:r>
      <w:r w:rsidR="0031751F" w:rsidRPr="0048092D">
        <w:rPr>
          <w:rFonts w:ascii="Arial" w:eastAsia="Calibri" w:hAnsi="Arial" w:cs="Arial"/>
          <w:color w:val="000000"/>
          <w:sz w:val="22"/>
          <w:szCs w:val="22"/>
        </w:rPr>
        <w:t>“</w:t>
      </w:r>
      <w:r w:rsidR="001B262C" w:rsidRPr="0048092D">
        <w:rPr>
          <w:rFonts w:ascii="Arial" w:eastAsia="Calibri" w:hAnsi="Arial" w:cs="Arial"/>
          <w:color w:val="000000"/>
          <w:sz w:val="22"/>
          <w:szCs w:val="22"/>
          <w:lang w:val="sr-Cyrl-CS"/>
        </w:rPr>
        <w:t>, коментаришући потенцијалне узроке појаве Корона вируса, хомосексуалност изједначио са девијацијом</w:t>
      </w:r>
      <w:r w:rsidR="00162DAE" w:rsidRPr="0048092D">
        <w:rPr>
          <w:rFonts w:ascii="Arial" w:eastAsia="Calibri" w:hAnsi="Arial" w:cs="Arial"/>
          <w:color w:val="000000"/>
          <w:sz w:val="22"/>
          <w:szCs w:val="22"/>
          <w:lang w:val="sr-Cyrl-CS"/>
        </w:rPr>
        <w:t>;</w:t>
      </w:r>
    </w:p>
    <w:p w:rsidR="00A451A4" w:rsidRPr="0048092D" w:rsidRDefault="00A451A4" w:rsidP="00F9350C">
      <w:pPr>
        <w:pStyle w:val="ListParagraph"/>
        <w:spacing w:before="120" w:line="260" w:lineRule="exact"/>
        <w:jc w:val="both"/>
        <w:rPr>
          <w:rFonts w:ascii="Arial" w:eastAsia="Calibri" w:hAnsi="Arial" w:cs="Arial"/>
          <w:color w:val="000000"/>
          <w:sz w:val="22"/>
          <w:szCs w:val="22"/>
          <w:lang w:val="sr-Cyrl-CS"/>
        </w:rPr>
      </w:pPr>
    </w:p>
    <w:p w:rsidR="00162DAE" w:rsidRPr="0048092D" w:rsidRDefault="001B262C" w:rsidP="00F9350C">
      <w:pPr>
        <w:pStyle w:val="ListParagraph"/>
        <w:numPr>
          <w:ilvl w:val="0"/>
          <w:numId w:val="24"/>
        </w:numPr>
        <w:spacing w:before="120" w:line="260" w:lineRule="exact"/>
        <w:jc w:val="both"/>
        <w:rPr>
          <w:rFonts w:ascii="Arial" w:eastAsia="Calibri" w:hAnsi="Arial" w:cs="Arial"/>
          <w:color w:val="000000"/>
          <w:sz w:val="22"/>
          <w:szCs w:val="22"/>
          <w:lang w:val="sr-Cyrl-CS"/>
        </w:rPr>
      </w:pPr>
      <w:r w:rsidRPr="0048092D">
        <w:rPr>
          <w:rFonts w:ascii="Arial" w:eastAsia="Calibri" w:hAnsi="Arial" w:cs="Arial"/>
          <w:color w:val="000000"/>
          <w:sz w:val="22"/>
          <w:szCs w:val="22"/>
          <w:lang w:val="sr-Cyrl-CS"/>
        </w:rPr>
        <w:t xml:space="preserve">да је навео да се „разуларила људска врста, да нису само у питању поремећаји него и охолост и гордост у поремећајима“, а затим констатовао: „Видите и овај свет који је почео и ове друге девијације попут хомосексуализма, попут легализације нечег што је кроз целокупну повијест људске цивилизације сматрано неморалним, не да је постало морално у перцепцији званичности, него је постало као виша вриједност. Ако ви немате геј параду, ви сте </w:t>
      </w:r>
      <w:r w:rsidR="004256D6">
        <w:rPr>
          <w:rFonts w:ascii="Arial" w:eastAsia="Calibri" w:hAnsi="Arial" w:cs="Arial"/>
          <w:color w:val="000000"/>
          <w:sz w:val="22"/>
          <w:szCs w:val="22"/>
          <w:lang w:val="sr-Cyrl-CS"/>
        </w:rPr>
        <w:t>заостали, ако не подржавате ви</w:t>
      </w:r>
      <w:r w:rsidR="004256D6">
        <w:rPr>
          <w:rFonts w:ascii="Arial" w:eastAsia="Calibri" w:hAnsi="Arial" w:cs="Arial"/>
          <w:color w:val="000000"/>
          <w:sz w:val="22"/>
          <w:szCs w:val="22"/>
          <w:lang w:val="sr-Latn-CS"/>
        </w:rPr>
        <w:t xml:space="preserve"> </w:t>
      </w:r>
      <w:r w:rsidR="004256D6">
        <w:rPr>
          <w:rFonts w:ascii="Arial" w:eastAsia="Calibri" w:hAnsi="Arial" w:cs="Arial"/>
          <w:color w:val="000000"/>
          <w:sz w:val="22"/>
          <w:szCs w:val="22"/>
          <w:lang w:val="sr-Cyrl-CS"/>
        </w:rPr>
        <w:t>с</w:t>
      </w:r>
      <w:r w:rsidRPr="0048092D">
        <w:rPr>
          <w:rFonts w:ascii="Arial" w:eastAsia="Calibri" w:hAnsi="Arial" w:cs="Arial"/>
          <w:color w:val="000000"/>
          <w:sz w:val="22"/>
          <w:szCs w:val="22"/>
          <w:lang w:val="sr-Cyrl-CS"/>
        </w:rPr>
        <w:t>те ретроградни, људи моји то је катастрофа</w:t>
      </w:r>
      <w:r w:rsidR="00EB075D" w:rsidRPr="0048092D">
        <w:rPr>
          <w:rFonts w:ascii="Arial" w:eastAsia="Calibri" w:hAnsi="Arial" w:cs="Arial"/>
          <w:color w:val="000000"/>
          <w:sz w:val="22"/>
          <w:szCs w:val="22"/>
          <w:lang w:val="sr-Cyrl-CS"/>
        </w:rPr>
        <w:t>, људи моји ја сам предосећао, очекивао сам да ће нешто лоше да се деси“;</w:t>
      </w:r>
      <w:r w:rsidR="00162DAE" w:rsidRPr="0048092D">
        <w:rPr>
          <w:rFonts w:ascii="Arial" w:eastAsia="Calibri" w:hAnsi="Arial" w:cs="Arial"/>
          <w:color w:val="000000"/>
          <w:sz w:val="22"/>
          <w:szCs w:val="22"/>
          <w:lang w:val="sr-Cyrl-CS"/>
        </w:rPr>
        <w:t xml:space="preserve"> </w:t>
      </w:r>
    </w:p>
    <w:p w:rsidR="00162DAE" w:rsidRPr="0048092D" w:rsidRDefault="00162DAE" w:rsidP="00F9350C">
      <w:pPr>
        <w:pStyle w:val="ListParagraph"/>
        <w:spacing w:line="260" w:lineRule="exact"/>
        <w:rPr>
          <w:rFonts w:ascii="Arial" w:eastAsia="Calibri" w:hAnsi="Arial" w:cs="Arial"/>
          <w:color w:val="000000"/>
          <w:sz w:val="22"/>
          <w:szCs w:val="22"/>
          <w:lang w:val="sr-Cyrl-CS"/>
        </w:rPr>
      </w:pPr>
    </w:p>
    <w:p w:rsidR="00162DAE" w:rsidRPr="0048092D" w:rsidRDefault="00EB075D" w:rsidP="00F9350C">
      <w:pPr>
        <w:pStyle w:val="ListParagraph"/>
        <w:numPr>
          <w:ilvl w:val="0"/>
          <w:numId w:val="24"/>
        </w:numPr>
        <w:spacing w:before="120" w:line="260" w:lineRule="exact"/>
        <w:jc w:val="both"/>
        <w:rPr>
          <w:rFonts w:ascii="Arial" w:eastAsia="Calibri" w:hAnsi="Arial" w:cs="Arial"/>
          <w:color w:val="000000"/>
          <w:sz w:val="22"/>
          <w:szCs w:val="22"/>
          <w:lang w:val="sr-Cyrl-CS"/>
        </w:rPr>
      </w:pPr>
      <w:r w:rsidRPr="0048092D">
        <w:rPr>
          <w:rFonts w:ascii="Arial" w:eastAsia="Calibri" w:hAnsi="Arial" w:cs="Arial"/>
          <w:color w:val="000000"/>
          <w:sz w:val="22"/>
          <w:szCs w:val="22"/>
          <w:lang w:val="sr-Cyrl-CS"/>
        </w:rPr>
        <w:t xml:space="preserve">да је </w:t>
      </w:r>
      <w:r w:rsidR="002B4796">
        <w:rPr>
          <w:rFonts w:ascii="Arial" w:eastAsia="Calibri" w:hAnsi="Arial" w:cs="Arial"/>
          <w:color w:val="000000"/>
          <w:sz w:val="22"/>
          <w:szCs w:val="22"/>
          <w:lang w:val="sr-Cyrl-CS"/>
        </w:rPr>
        <w:t>АА</w:t>
      </w:r>
      <w:r w:rsidRPr="0048092D">
        <w:rPr>
          <w:rFonts w:ascii="Arial" w:eastAsia="Calibri" w:hAnsi="Arial" w:cs="Arial"/>
          <w:color w:val="000000"/>
          <w:sz w:val="22"/>
          <w:szCs w:val="22"/>
          <w:lang w:val="sr-Cyrl-CS"/>
        </w:rPr>
        <w:t>, цитираним изјавама, хомосексуалност изједначио са девијацијом, што само по себи представљ</w:t>
      </w:r>
      <w:r w:rsidR="0031751F" w:rsidRPr="0048092D">
        <w:rPr>
          <w:rFonts w:ascii="Arial" w:eastAsia="Calibri" w:hAnsi="Arial" w:cs="Arial"/>
          <w:color w:val="000000"/>
          <w:sz w:val="22"/>
          <w:szCs w:val="22"/>
          <w:lang w:val="sr-Cyrl-CS"/>
        </w:rPr>
        <w:t>а</w:t>
      </w:r>
      <w:r w:rsidRPr="0048092D">
        <w:rPr>
          <w:rFonts w:ascii="Arial" w:eastAsia="Calibri" w:hAnsi="Arial" w:cs="Arial"/>
          <w:color w:val="000000"/>
          <w:sz w:val="22"/>
          <w:szCs w:val="22"/>
          <w:lang w:val="sr-Cyrl-CS"/>
        </w:rPr>
        <w:t xml:space="preserve"> дискриминацију и вређа достојанство ЛГБТ</w:t>
      </w:r>
      <w:r w:rsidR="0031751F" w:rsidRPr="0048092D">
        <w:rPr>
          <w:rFonts w:ascii="Arial" w:eastAsia="Calibri" w:hAnsi="Arial" w:cs="Arial"/>
          <w:color w:val="000000"/>
          <w:sz w:val="22"/>
          <w:szCs w:val="22"/>
          <w:lang w:val="sr-Cyrl-CS"/>
        </w:rPr>
        <w:t xml:space="preserve"> особа</w:t>
      </w:r>
      <w:r w:rsidR="003E3B17" w:rsidRPr="0048092D">
        <w:rPr>
          <w:rFonts w:ascii="Arial" w:eastAsia="Calibri" w:hAnsi="Arial" w:cs="Arial"/>
          <w:color w:val="000000"/>
          <w:sz w:val="22"/>
          <w:szCs w:val="22"/>
          <w:lang w:val="sr-Cyrl-CS"/>
        </w:rPr>
        <w:t>;</w:t>
      </w:r>
    </w:p>
    <w:p w:rsidR="003E3B17" w:rsidRPr="0048092D" w:rsidRDefault="003E3B17" w:rsidP="00F9350C">
      <w:pPr>
        <w:pStyle w:val="ListParagraph"/>
        <w:spacing w:line="260" w:lineRule="exact"/>
        <w:rPr>
          <w:rFonts w:ascii="Arial" w:eastAsia="Calibri" w:hAnsi="Arial" w:cs="Arial"/>
          <w:color w:val="000000"/>
          <w:sz w:val="22"/>
          <w:szCs w:val="22"/>
          <w:lang w:val="sr-Cyrl-CS"/>
        </w:rPr>
      </w:pPr>
    </w:p>
    <w:p w:rsidR="003E3B17" w:rsidRPr="0048092D" w:rsidRDefault="00EB075D" w:rsidP="00F9350C">
      <w:pPr>
        <w:pStyle w:val="ListParagraph"/>
        <w:numPr>
          <w:ilvl w:val="0"/>
          <w:numId w:val="24"/>
        </w:numPr>
        <w:spacing w:before="120" w:line="260" w:lineRule="exact"/>
        <w:jc w:val="both"/>
        <w:rPr>
          <w:rFonts w:ascii="Arial" w:eastAsia="Calibri" w:hAnsi="Arial" w:cs="Arial"/>
          <w:color w:val="000000"/>
          <w:sz w:val="22"/>
          <w:szCs w:val="22"/>
          <w:lang w:val="sr-Cyrl-CS"/>
        </w:rPr>
      </w:pPr>
      <w:r w:rsidRPr="0048092D">
        <w:rPr>
          <w:rFonts w:ascii="Arial" w:eastAsia="Calibri" w:hAnsi="Arial" w:cs="Arial"/>
          <w:color w:val="000000"/>
          <w:sz w:val="22"/>
          <w:szCs w:val="22"/>
          <w:lang w:val="sr-Cyrl-CS"/>
        </w:rPr>
        <w:t xml:space="preserve">да подносилац притужбе, не оспорава право </w:t>
      </w:r>
      <w:r w:rsidR="002B4796">
        <w:rPr>
          <w:rFonts w:ascii="Arial" w:eastAsia="Calibri" w:hAnsi="Arial" w:cs="Arial"/>
          <w:color w:val="000000"/>
          <w:sz w:val="22"/>
          <w:szCs w:val="22"/>
          <w:lang w:val="sr-Cyrl-CS"/>
        </w:rPr>
        <w:t>АА</w:t>
      </w:r>
      <w:r w:rsidRPr="0048092D">
        <w:rPr>
          <w:rFonts w:ascii="Arial" w:eastAsia="Calibri" w:hAnsi="Arial" w:cs="Arial"/>
          <w:color w:val="000000"/>
          <w:sz w:val="22"/>
          <w:szCs w:val="22"/>
          <w:lang w:val="sr-Cyrl-CS"/>
        </w:rPr>
        <w:t xml:space="preserve"> на идеолошке, духовне или верске ставове, али да је крајње неприхватљиво да се хомосексуалност сврстава у девијантна понашања и поремећаје, односно да се хомосексуалност представља као одраз „моралног пада“ човека, који доводи до појаве катастрофа и епидемија</w:t>
      </w:r>
      <w:r w:rsidR="003E3B17" w:rsidRPr="0048092D">
        <w:rPr>
          <w:rFonts w:ascii="Arial" w:eastAsia="Calibri" w:hAnsi="Arial" w:cs="Arial"/>
          <w:color w:val="000000"/>
          <w:sz w:val="22"/>
          <w:szCs w:val="22"/>
          <w:lang w:val="sr-Cyrl-CS"/>
        </w:rPr>
        <w:t>;</w:t>
      </w:r>
    </w:p>
    <w:p w:rsidR="003E3B17" w:rsidRPr="0048092D" w:rsidRDefault="003E3B17" w:rsidP="00F9350C">
      <w:pPr>
        <w:pStyle w:val="ListParagraph"/>
        <w:spacing w:line="260" w:lineRule="exact"/>
        <w:rPr>
          <w:rFonts w:ascii="Arial" w:eastAsia="Calibri" w:hAnsi="Arial" w:cs="Arial"/>
          <w:color w:val="000000"/>
          <w:sz w:val="22"/>
          <w:szCs w:val="22"/>
          <w:lang w:val="sr-Cyrl-CS"/>
        </w:rPr>
      </w:pPr>
    </w:p>
    <w:p w:rsidR="003E3B17" w:rsidRPr="0048092D" w:rsidRDefault="00EB075D" w:rsidP="00F9350C">
      <w:pPr>
        <w:pStyle w:val="ListParagraph"/>
        <w:numPr>
          <w:ilvl w:val="0"/>
          <w:numId w:val="24"/>
        </w:numPr>
        <w:spacing w:before="120" w:line="260" w:lineRule="exact"/>
        <w:jc w:val="both"/>
        <w:rPr>
          <w:rFonts w:ascii="Arial" w:eastAsia="Calibri" w:hAnsi="Arial" w:cs="Arial"/>
          <w:color w:val="000000"/>
          <w:sz w:val="22"/>
          <w:szCs w:val="22"/>
          <w:lang w:val="sr-Cyrl-CS"/>
        </w:rPr>
      </w:pPr>
      <w:r w:rsidRPr="0048092D">
        <w:rPr>
          <w:rFonts w:ascii="Arial" w:eastAsia="Calibri" w:hAnsi="Arial" w:cs="Arial"/>
          <w:color w:val="000000"/>
          <w:sz w:val="22"/>
          <w:szCs w:val="22"/>
          <w:lang w:val="sr-Cyrl-CS"/>
        </w:rPr>
        <w:t xml:space="preserve">да су предметни наводи </w:t>
      </w:r>
      <w:r w:rsidR="002B4796">
        <w:rPr>
          <w:rFonts w:ascii="Arial" w:eastAsia="Calibri" w:hAnsi="Arial" w:cs="Arial"/>
          <w:color w:val="000000"/>
          <w:sz w:val="22"/>
          <w:szCs w:val="22"/>
          <w:lang w:val="sr-Cyrl-CS"/>
        </w:rPr>
        <w:t>АА</w:t>
      </w:r>
      <w:r w:rsidRPr="0048092D">
        <w:rPr>
          <w:rFonts w:ascii="Arial" w:eastAsia="Calibri" w:hAnsi="Arial" w:cs="Arial"/>
          <w:color w:val="000000"/>
          <w:sz w:val="22"/>
          <w:szCs w:val="22"/>
          <w:lang w:val="sr-Cyrl-CS"/>
        </w:rPr>
        <w:t xml:space="preserve"> нарочито опасни у тренутним друштвеним околностима, изазваним епидемијом, а посебно јер су грађани изложени различитим бројним непровереним информацијама о Корона вирусу, те да, у оваквој „напетој друштвеној атмосфери, стављањем ЛГБТ лица у негативни контекст, њиховим повезивањем са узроцима појаве вируса </w:t>
      </w:r>
      <w:r w:rsidRPr="0048092D">
        <w:rPr>
          <w:rFonts w:ascii="Arial" w:eastAsia="Calibri" w:hAnsi="Arial" w:cs="Arial"/>
          <w:color w:val="000000"/>
          <w:sz w:val="22"/>
          <w:szCs w:val="22"/>
        </w:rPr>
        <w:t xml:space="preserve">Covid-19, у </w:t>
      </w:r>
      <w:proofErr w:type="spellStart"/>
      <w:r w:rsidRPr="0048092D">
        <w:rPr>
          <w:rFonts w:ascii="Arial" w:eastAsia="Calibri" w:hAnsi="Arial" w:cs="Arial"/>
          <w:color w:val="000000"/>
          <w:sz w:val="22"/>
          <w:szCs w:val="22"/>
        </w:rPr>
        <w:t>знатној</w:t>
      </w:r>
      <w:proofErr w:type="spellEnd"/>
      <w:r w:rsidRPr="0048092D">
        <w:rPr>
          <w:rFonts w:ascii="Arial" w:eastAsia="Calibri" w:hAnsi="Arial" w:cs="Arial"/>
          <w:color w:val="000000"/>
          <w:sz w:val="22"/>
          <w:szCs w:val="22"/>
        </w:rPr>
        <w:t xml:space="preserve"> </w:t>
      </w:r>
      <w:proofErr w:type="spellStart"/>
      <w:r w:rsidRPr="0048092D">
        <w:rPr>
          <w:rFonts w:ascii="Arial" w:eastAsia="Calibri" w:hAnsi="Arial" w:cs="Arial"/>
          <w:color w:val="000000"/>
          <w:sz w:val="22"/>
          <w:szCs w:val="22"/>
        </w:rPr>
        <w:t>мери</w:t>
      </w:r>
      <w:proofErr w:type="spellEnd"/>
      <w:r w:rsidRPr="0048092D">
        <w:rPr>
          <w:rFonts w:ascii="Arial" w:eastAsia="Calibri" w:hAnsi="Arial" w:cs="Arial"/>
          <w:color w:val="000000"/>
          <w:sz w:val="22"/>
          <w:szCs w:val="22"/>
        </w:rPr>
        <w:t xml:space="preserve"> </w:t>
      </w:r>
      <w:proofErr w:type="spellStart"/>
      <w:r w:rsidRPr="0048092D">
        <w:rPr>
          <w:rFonts w:ascii="Arial" w:eastAsia="Calibri" w:hAnsi="Arial" w:cs="Arial"/>
          <w:color w:val="000000"/>
          <w:sz w:val="22"/>
          <w:szCs w:val="22"/>
        </w:rPr>
        <w:t>се</w:t>
      </w:r>
      <w:proofErr w:type="spellEnd"/>
      <w:r w:rsidRPr="0048092D">
        <w:rPr>
          <w:rFonts w:ascii="Arial" w:eastAsia="Calibri" w:hAnsi="Arial" w:cs="Arial"/>
          <w:color w:val="000000"/>
          <w:sz w:val="22"/>
          <w:szCs w:val="22"/>
        </w:rPr>
        <w:t xml:space="preserve"> </w:t>
      </w:r>
      <w:proofErr w:type="spellStart"/>
      <w:r w:rsidRPr="0048092D">
        <w:rPr>
          <w:rFonts w:ascii="Arial" w:eastAsia="Calibri" w:hAnsi="Arial" w:cs="Arial"/>
          <w:color w:val="000000"/>
          <w:sz w:val="22"/>
          <w:szCs w:val="22"/>
        </w:rPr>
        <w:t>повећава</w:t>
      </w:r>
      <w:proofErr w:type="spellEnd"/>
      <w:r w:rsidRPr="0048092D">
        <w:rPr>
          <w:rFonts w:ascii="Arial" w:eastAsia="Calibri" w:hAnsi="Arial" w:cs="Arial"/>
          <w:color w:val="000000"/>
          <w:sz w:val="22"/>
          <w:szCs w:val="22"/>
        </w:rPr>
        <w:t xml:space="preserve"> </w:t>
      </w:r>
      <w:proofErr w:type="spellStart"/>
      <w:r w:rsidRPr="0048092D">
        <w:rPr>
          <w:rFonts w:ascii="Arial" w:eastAsia="Calibri" w:hAnsi="Arial" w:cs="Arial"/>
          <w:color w:val="000000"/>
          <w:sz w:val="22"/>
          <w:szCs w:val="22"/>
        </w:rPr>
        <w:t>ризик</w:t>
      </w:r>
      <w:proofErr w:type="spellEnd"/>
      <w:r w:rsidRPr="0048092D">
        <w:rPr>
          <w:rFonts w:ascii="Arial" w:eastAsia="Calibri" w:hAnsi="Arial" w:cs="Arial"/>
          <w:color w:val="000000"/>
          <w:sz w:val="22"/>
          <w:szCs w:val="22"/>
        </w:rPr>
        <w:t xml:space="preserve"> </w:t>
      </w:r>
      <w:proofErr w:type="spellStart"/>
      <w:r w:rsidRPr="0048092D">
        <w:rPr>
          <w:rFonts w:ascii="Arial" w:eastAsia="Calibri" w:hAnsi="Arial" w:cs="Arial"/>
          <w:color w:val="000000"/>
          <w:sz w:val="22"/>
          <w:szCs w:val="22"/>
        </w:rPr>
        <w:t>од</w:t>
      </w:r>
      <w:proofErr w:type="spellEnd"/>
      <w:r w:rsidRPr="0048092D">
        <w:rPr>
          <w:rFonts w:ascii="Arial" w:eastAsia="Calibri" w:hAnsi="Arial" w:cs="Arial"/>
          <w:color w:val="000000"/>
          <w:sz w:val="22"/>
          <w:szCs w:val="22"/>
        </w:rPr>
        <w:t xml:space="preserve"> </w:t>
      </w:r>
      <w:proofErr w:type="spellStart"/>
      <w:r w:rsidRPr="0048092D">
        <w:rPr>
          <w:rFonts w:ascii="Arial" w:eastAsia="Calibri" w:hAnsi="Arial" w:cs="Arial"/>
          <w:color w:val="000000"/>
          <w:sz w:val="22"/>
          <w:szCs w:val="22"/>
        </w:rPr>
        <w:t>различитих</w:t>
      </w:r>
      <w:proofErr w:type="spellEnd"/>
      <w:r w:rsidRPr="0048092D">
        <w:rPr>
          <w:rFonts w:ascii="Arial" w:eastAsia="Calibri" w:hAnsi="Arial" w:cs="Arial"/>
          <w:color w:val="000000"/>
          <w:sz w:val="22"/>
          <w:szCs w:val="22"/>
        </w:rPr>
        <w:t xml:space="preserve"> </w:t>
      </w:r>
      <w:proofErr w:type="spellStart"/>
      <w:r w:rsidRPr="0048092D">
        <w:rPr>
          <w:rFonts w:ascii="Arial" w:eastAsia="Calibri" w:hAnsi="Arial" w:cs="Arial"/>
          <w:color w:val="000000"/>
          <w:sz w:val="22"/>
          <w:szCs w:val="22"/>
        </w:rPr>
        <w:t>поступања</w:t>
      </w:r>
      <w:proofErr w:type="spellEnd"/>
      <w:r w:rsidRPr="0048092D">
        <w:rPr>
          <w:rFonts w:ascii="Arial" w:eastAsia="Calibri" w:hAnsi="Arial" w:cs="Arial"/>
          <w:color w:val="000000"/>
          <w:sz w:val="22"/>
          <w:szCs w:val="22"/>
        </w:rPr>
        <w:t xml:space="preserve"> </w:t>
      </w:r>
      <w:proofErr w:type="spellStart"/>
      <w:r w:rsidRPr="0048092D">
        <w:rPr>
          <w:rFonts w:ascii="Arial" w:eastAsia="Calibri" w:hAnsi="Arial" w:cs="Arial"/>
          <w:color w:val="000000"/>
          <w:sz w:val="22"/>
          <w:szCs w:val="22"/>
        </w:rPr>
        <w:t>која</w:t>
      </w:r>
      <w:proofErr w:type="spellEnd"/>
      <w:r w:rsidRPr="0048092D">
        <w:rPr>
          <w:rFonts w:ascii="Arial" w:eastAsia="Calibri" w:hAnsi="Arial" w:cs="Arial"/>
          <w:color w:val="000000"/>
          <w:sz w:val="22"/>
          <w:szCs w:val="22"/>
        </w:rPr>
        <w:t xml:space="preserve"> </w:t>
      </w:r>
      <w:proofErr w:type="spellStart"/>
      <w:r w:rsidRPr="0048092D">
        <w:rPr>
          <w:rFonts w:ascii="Arial" w:eastAsia="Calibri" w:hAnsi="Arial" w:cs="Arial"/>
          <w:color w:val="000000"/>
          <w:sz w:val="22"/>
          <w:szCs w:val="22"/>
        </w:rPr>
        <w:t>могу</w:t>
      </w:r>
      <w:proofErr w:type="spellEnd"/>
      <w:r w:rsidRPr="0048092D">
        <w:rPr>
          <w:rFonts w:ascii="Arial" w:eastAsia="Calibri" w:hAnsi="Arial" w:cs="Arial"/>
          <w:color w:val="000000"/>
          <w:sz w:val="22"/>
          <w:szCs w:val="22"/>
        </w:rPr>
        <w:t xml:space="preserve"> </w:t>
      </w:r>
      <w:proofErr w:type="spellStart"/>
      <w:r w:rsidRPr="0048092D">
        <w:rPr>
          <w:rFonts w:ascii="Arial" w:eastAsia="Calibri" w:hAnsi="Arial" w:cs="Arial"/>
          <w:color w:val="000000"/>
          <w:sz w:val="22"/>
          <w:szCs w:val="22"/>
        </w:rPr>
        <w:t>угрозити</w:t>
      </w:r>
      <w:proofErr w:type="spellEnd"/>
      <w:r w:rsidRPr="0048092D">
        <w:rPr>
          <w:rFonts w:ascii="Arial" w:eastAsia="Calibri" w:hAnsi="Arial" w:cs="Arial"/>
          <w:color w:val="000000"/>
          <w:sz w:val="22"/>
          <w:szCs w:val="22"/>
        </w:rPr>
        <w:t xml:space="preserve"> </w:t>
      </w:r>
      <w:proofErr w:type="spellStart"/>
      <w:r w:rsidRPr="0048092D">
        <w:rPr>
          <w:rFonts w:ascii="Arial" w:eastAsia="Calibri" w:hAnsi="Arial" w:cs="Arial"/>
          <w:color w:val="000000"/>
          <w:sz w:val="22"/>
          <w:szCs w:val="22"/>
        </w:rPr>
        <w:t>физички</w:t>
      </w:r>
      <w:proofErr w:type="spellEnd"/>
      <w:r w:rsidRPr="0048092D">
        <w:rPr>
          <w:rFonts w:ascii="Arial" w:eastAsia="Calibri" w:hAnsi="Arial" w:cs="Arial"/>
          <w:color w:val="000000"/>
          <w:sz w:val="22"/>
          <w:szCs w:val="22"/>
        </w:rPr>
        <w:t xml:space="preserve"> </w:t>
      </w:r>
      <w:proofErr w:type="spellStart"/>
      <w:r w:rsidRPr="0048092D">
        <w:rPr>
          <w:rFonts w:ascii="Arial" w:eastAsia="Calibri" w:hAnsi="Arial" w:cs="Arial"/>
          <w:color w:val="000000"/>
          <w:sz w:val="22"/>
          <w:szCs w:val="22"/>
        </w:rPr>
        <w:t>или</w:t>
      </w:r>
      <w:proofErr w:type="spellEnd"/>
      <w:r w:rsidRPr="0048092D">
        <w:rPr>
          <w:rFonts w:ascii="Arial" w:eastAsia="Calibri" w:hAnsi="Arial" w:cs="Arial"/>
          <w:color w:val="000000"/>
          <w:sz w:val="22"/>
          <w:szCs w:val="22"/>
        </w:rPr>
        <w:t xml:space="preserve"> </w:t>
      </w:r>
      <w:proofErr w:type="spellStart"/>
      <w:r w:rsidRPr="0048092D">
        <w:rPr>
          <w:rFonts w:ascii="Arial" w:eastAsia="Calibri" w:hAnsi="Arial" w:cs="Arial"/>
          <w:color w:val="000000"/>
          <w:sz w:val="22"/>
          <w:szCs w:val="22"/>
        </w:rPr>
        <w:t>психички</w:t>
      </w:r>
      <w:proofErr w:type="spellEnd"/>
      <w:r w:rsidRPr="0048092D">
        <w:rPr>
          <w:rFonts w:ascii="Arial" w:eastAsia="Calibri" w:hAnsi="Arial" w:cs="Arial"/>
          <w:color w:val="000000"/>
          <w:sz w:val="22"/>
          <w:szCs w:val="22"/>
        </w:rPr>
        <w:t xml:space="preserve"> </w:t>
      </w:r>
      <w:proofErr w:type="spellStart"/>
      <w:r w:rsidRPr="0048092D">
        <w:rPr>
          <w:rFonts w:ascii="Arial" w:eastAsia="Calibri" w:hAnsi="Arial" w:cs="Arial"/>
          <w:color w:val="000000"/>
          <w:sz w:val="22"/>
          <w:szCs w:val="22"/>
        </w:rPr>
        <w:t>интегритет</w:t>
      </w:r>
      <w:proofErr w:type="spellEnd"/>
      <w:r w:rsidRPr="0048092D">
        <w:rPr>
          <w:rFonts w:ascii="Arial" w:eastAsia="Calibri" w:hAnsi="Arial" w:cs="Arial"/>
          <w:color w:val="000000"/>
          <w:sz w:val="22"/>
          <w:szCs w:val="22"/>
        </w:rPr>
        <w:t xml:space="preserve"> ЛГБТ </w:t>
      </w:r>
      <w:proofErr w:type="spellStart"/>
      <w:r w:rsidRPr="0048092D">
        <w:rPr>
          <w:rFonts w:ascii="Arial" w:eastAsia="Calibri" w:hAnsi="Arial" w:cs="Arial"/>
          <w:color w:val="000000"/>
          <w:sz w:val="22"/>
          <w:szCs w:val="22"/>
        </w:rPr>
        <w:t>лица</w:t>
      </w:r>
      <w:proofErr w:type="spellEnd"/>
      <w:r w:rsidRPr="0048092D">
        <w:rPr>
          <w:rFonts w:ascii="Arial" w:eastAsia="Calibri" w:hAnsi="Arial" w:cs="Arial"/>
          <w:color w:val="000000"/>
          <w:sz w:val="22"/>
          <w:szCs w:val="22"/>
        </w:rPr>
        <w:t xml:space="preserve"> и </w:t>
      </w:r>
      <w:proofErr w:type="spellStart"/>
      <w:r w:rsidRPr="0048092D">
        <w:rPr>
          <w:rFonts w:ascii="Arial" w:eastAsia="Calibri" w:hAnsi="Arial" w:cs="Arial"/>
          <w:color w:val="000000"/>
          <w:sz w:val="22"/>
          <w:szCs w:val="22"/>
        </w:rPr>
        <w:t>њихово</w:t>
      </w:r>
      <w:proofErr w:type="spellEnd"/>
      <w:r w:rsidRPr="0048092D">
        <w:rPr>
          <w:rFonts w:ascii="Arial" w:eastAsia="Calibri" w:hAnsi="Arial" w:cs="Arial"/>
          <w:color w:val="000000"/>
          <w:sz w:val="22"/>
          <w:szCs w:val="22"/>
        </w:rPr>
        <w:t xml:space="preserve"> </w:t>
      </w:r>
      <w:proofErr w:type="spellStart"/>
      <w:r w:rsidRPr="0048092D">
        <w:rPr>
          <w:rFonts w:ascii="Arial" w:eastAsia="Calibri" w:hAnsi="Arial" w:cs="Arial"/>
          <w:color w:val="000000"/>
          <w:sz w:val="22"/>
          <w:szCs w:val="22"/>
        </w:rPr>
        <w:t>достојанство</w:t>
      </w:r>
      <w:proofErr w:type="spellEnd"/>
      <w:r w:rsidRPr="0048092D">
        <w:rPr>
          <w:rFonts w:ascii="Arial" w:eastAsia="Calibri" w:hAnsi="Arial" w:cs="Arial"/>
          <w:color w:val="000000"/>
          <w:sz w:val="22"/>
          <w:szCs w:val="22"/>
        </w:rPr>
        <w:t>“</w:t>
      </w:r>
      <w:r w:rsidR="003E3B17" w:rsidRPr="0048092D">
        <w:rPr>
          <w:rFonts w:ascii="Arial" w:eastAsia="Calibri" w:hAnsi="Arial" w:cs="Arial"/>
          <w:color w:val="000000"/>
          <w:sz w:val="22"/>
          <w:szCs w:val="22"/>
          <w:lang w:val="sr-Cyrl-CS"/>
        </w:rPr>
        <w:t>;</w:t>
      </w:r>
    </w:p>
    <w:p w:rsidR="00EB075D" w:rsidRPr="0048092D" w:rsidRDefault="00EB075D" w:rsidP="00F9350C">
      <w:pPr>
        <w:pStyle w:val="ListParagraph"/>
        <w:spacing w:line="260" w:lineRule="exact"/>
        <w:rPr>
          <w:rFonts w:ascii="Arial" w:eastAsia="Calibri" w:hAnsi="Arial" w:cs="Arial"/>
          <w:color w:val="000000"/>
          <w:sz w:val="22"/>
          <w:szCs w:val="22"/>
          <w:lang w:val="sr-Cyrl-CS"/>
        </w:rPr>
      </w:pPr>
    </w:p>
    <w:p w:rsidR="00EB075D" w:rsidRPr="0048092D" w:rsidRDefault="00EB075D" w:rsidP="00F9350C">
      <w:pPr>
        <w:pStyle w:val="ListParagraph"/>
        <w:numPr>
          <w:ilvl w:val="0"/>
          <w:numId w:val="24"/>
        </w:numPr>
        <w:spacing w:before="120" w:line="260" w:lineRule="exact"/>
        <w:jc w:val="both"/>
        <w:rPr>
          <w:rFonts w:ascii="Arial" w:eastAsia="Calibri" w:hAnsi="Arial" w:cs="Arial"/>
          <w:color w:val="000000"/>
          <w:sz w:val="22"/>
          <w:szCs w:val="22"/>
          <w:lang w:val="sr-Cyrl-CS"/>
        </w:rPr>
      </w:pPr>
      <w:r w:rsidRPr="0048092D">
        <w:rPr>
          <w:rFonts w:ascii="Arial" w:eastAsia="Calibri" w:hAnsi="Arial" w:cs="Arial"/>
          <w:color w:val="000000"/>
          <w:sz w:val="22"/>
          <w:szCs w:val="22"/>
          <w:lang w:val="sr-Cyrl-CS"/>
        </w:rPr>
        <w:t xml:space="preserve">да се, имајући у виду да је </w:t>
      </w:r>
      <w:r w:rsidR="002B4796">
        <w:rPr>
          <w:rFonts w:ascii="Arial" w:eastAsia="Calibri" w:hAnsi="Arial" w:cs="Arial"/>
          <w:color w:val="000000"/>
          <w:sz w:val="22"/>
          <w:szCs w:val="22"/>
          <w:lang w:val="sr-Cyrl-CS"/>
        </w:rPr>
        <w:t>АА</w:t>
      </w:r>
      <w:r w:rsidRPr="0048092D">
        <w:rPr>
          <w:rFonts w:ascii="Arial" w:eastAsia="Calibri" w:hAnsi="Arial" w:cs="Arial"/>
          <w:color w:val="000000"/>
          <w:sz w:val="22"/>
          <w:szCs w:val="22"/>
          <w:lang w:val="sr-Cyrl-CS"/>
        </w:rPr>
        <w:t xml:space="preserve"> народни послани</w:t>
      </w:r>
      <w:r w:rsidR="0031751F" w:rsidRPr="0048092D">
        <w:rPr>
          <w:rFonts w:ascii="Arial" w:eastAsia="Calibri" w:hAnsi="Arial" w:cs="Arial"/>
          <w:color w:val="000000"/>
          <w:sz w:val="22"/>
          <w:szCs w:val="22"/>
          <w:lang w:val="sr-Cyrl-CS"/>
        </w:rPr>
        <w:t>к</w:t>
      </w:r>
      <w:r w:rsidRPr="0048092D">
        <w:rPr>
          <w:rFonts w:ascii="Arial" w:eastAsia="Calibri" w:hAnsi="Arial" w:cs="Arial"/>
          <w:color w:val="000000"/>
          <w:sz w:val="22"/>
          <w:szCs w:val="22"/>
          <w:lang w:val="sr-Cyrl-CS"/>
        </w:rPr>
        <w:t xml:space="preserve"> у Скупштини Републике Србије, не може позивати на посланички имунитет, из разлога што своје ставове није изнео у Скупштини Републике Србије, вршећи посланичку функцију, већ као гост јутарњег програма на телевизији са националном фреквенцијом. </w:t>
      </w:r>
    </w:p>
    <w:p w:rsidR="00295B71" w:rsidRPr="0048092D" w:rsidRDefault="00295B71" w:rsidP="00F9350C">
      <w:pPr>
        <w:pStyle w:val="ListParagraph"/>
        <w:spacing w:line="260" w:lineRule="exact"/>
        <w:rPr>
          <w:rFonts w:ascii="Arial" w:eastAsia="Calibri" w:hAnsi="Arial" w:cs="Arial"/>
          <w:color w:val="000000"/>
          <w:sz w:val="22"/>
          <w:szCs w:val="22"/>
          <w:lang w:val="sr-Cyrl-CS"/>
        </w:rPr>
      </w:pPr>
    </w:p>
    <w:p w:rsidR="00295B71" w:rsidRPr="0048092D" w:rsidRDefault="00295B71" w:rsidP="00F9350C">
      <w:pPr>
        <w:pStyle w:val="ListParagraph"/>
        <w:numPr>
          <w:ilvl w:val="0"/>
          <w:numId w:val="24"/>
        </w:numPr>
        <w:spacing w:before="120" w:line="260" w:lineRule="exact"/>
        <w:jc w:val="both"/>
        <w:rPr>
          <w:rFonts w:ascii="Arial" w:eastAsia="Calibri" w:hAnsi="Arial" w:cs="Arial"/>
          <w:color w:val="000000"/>
          <w:sz w:val="22"/>
          <w:szCs w:val="22"/>
          <w:lang w:val="sr-Cyrl-CS"/>
        </w:rPr>
      </w:pPr>
      <w:r w:rsidRPr="0048092D">
        <w:rPr>
          <w:rFonts w:ascii="Arial" w:eastAsia="Calibri" w:hAnsi="Arial" w:cs="Arial"/>
          <w:color w:val="000000"/>
          <w:sz w:val="22"/>
          <w:szCs w:val="22"/>
          <w:lang w:val="sr-Cyrl-CS"/>
        </w:rPr>
        <w:t xml:space="preserve">да на основу свега наведеног, подносилац притужбе сматра да је </w:t>
      </w:r>
      <w:r w:rsidR="002B4796">
        <w:rPr>
          <w:rFonts w:ascii="Arial" w:eastAsia="Calibri" w:hAnsi="Arial" w:cs="Arial"/>
          <w:color w:val="000000"/>
          <w:sz w:val="22"/>
          <w:szCs w:val="22"/>
          <w:lang w:val="sr-Cyrl-CS"/>
        </w:rPr>
        <w:t>АА</w:t>
      </w:r>
      <w:r w:rsidRPr="0048092D">
        <w:rPr>
          <w:rFonts w:ascii="Arial" w:eastAsia="Calibri" w:hAnsi="Arial" w:cs="Arial"/>
          <w:color w:val="000000"/>
          <w:sz w:val="22"/>
          <w:szCs w:val="22"/>
          <w:lang w:val="sr-Cyrl-CS"/>
        </w:rPr>
        <w:t>, својим изјавама у спорној емисији, подстакао нетрпељивост према ЛГБТ лицима због њихове сексуалне оријентације, те да је на тај начин извршио тешки облик дискриминације ЛГБТ лица из члана 13. тачка 1. Закона о забрани дискриминације, а да у сваком случају, ови наводи вређају достојанство ЛГБТ лица и доприносе друштвеној</w:t>
      </w:r>
      <w:r w:rsidR="00CE5A87" w:rsidRPr="0048092D">
        <w:rPr>
          <w:rFonts w:ascii="Arial" w:eastAsia="Calibri" w:hAnsi="Arial" w:cs="Arial"/>
          <w:color w:val="000000"/>
          <w:sz w:val="22"/>
          <w:szCs w:val="22"/>
          <w:lang w:val="sr-Cyrl-CS"/>
        </w:rPr>
        <w:t xml:space="preserve"> </w:t>
      </w:r>
      <w:r w:rsidRPr="0048092D">
        <w:rPr>
          <w:rFonts w:ascii="Arial" w:eastAsia="Calibri" w:hAnsi="Arial" w:cs="Arial"/>
          <w:color w:val="000000"/>
          <w:sz w:val="22"/>
          <w:szCs w:val="22"/>
          <w:lang w:val="sr-Cyrl-CS"/>
        </w:rPr>
        <w:t>стигматизацији и стварању односно одржавању непријатељског, понижавајућег и увредљивог окружења за та лица.</w:t>
      </w:r>
    </w:p>
    <w:p w:rsidR="00A61F11" w:rsidRPr="0048092D" w:rsidRDefault="00A61F11" w:rsidP="00F9350C">
      <w:pPr>
        <w:pStyle w:val="ListParagraph"/>
        <w:tabs>
          <w:tab w:val="left" w:pos="450"/>
        </w:tabs>
        <w:spacing w:before="120" w:line="260" w:lineRule="exact"/>
        <w:ind w:left="0"/>
        <w:jc w:val="both"/>
        <w:rPr>
          <w:rFonts w:ascii="Arial" w:eastAsia="Calibri" w:hAnsi="Arial" w:cs="Arial"/>
          <w:noProof/>
          <w:sz w:val="22"/>
          <w:szCs w:val="22"/>
          <w:lang w:val="sr-Cyrl-CS"/>
        </w:rPr>
      </w:pPr>
    </w:p>
    <w:p w:rsidR="003E3B17" w:rsidRPr="0048092D" w:rsidRDefault="00EB6433" w:rsidP="00F9350C">
      <w:pPr>
        <w:pStyle w:val="ListParagraph"/>
        <w:numPr>
          <w:ilvl w:val="1"/>
          <w:numId w:val="6"/>
        </w:numPr>
        <w:tabs>
          <w:tab w:val="left" w:pos="450"/>
        </w:tabs>
        <w:spacing w:before="120" w:line="260" w:lineRule="exact"/>
        <w:ind w:left="0" w:firstLine="0"/>
        <w:jc w:val="both"/>
        <w:rPr>
          <w:rFonts w:ascii="Arial" w:eastAsia="Calibri" w:hAnsi="Arial" w:cs="Arial"/>
          <w:noProof/>
          <w:sz w:val="22"/>
          <w:szCs w:val="22"/>
          <w:lang w:val="sr-Cyrl-CS"/>
        </w:rPr>
      </w:pPr>
      <w:r w:rsidRPr="0048092D">
        <w:rPr>
          <w:rFonts w:ascii="Arial" w:eastAsia="Calibri" w:hAnsi="Arial" w:cs="Arial"/>
          <w:noProof/>
          <w:sz w:val="22"/>
          <w:szCs w:val="22"/>
          <w:lang w:val="sr-Cyrl-CS"/>
        </w:rPr>
        <w:t>Уз приту</w:t>
      </w:r>
      <w:r w:rsidR="003E3B17" w:rsidRPr="0048092D">
        <w:rPr>
          <w:rFonts w:ascii="Arial" w:eastAsia="Calibri" w:hAnsi="Arial" w:cs="Arial"/>
          <w:noProof/>
          <w:sz w:val="22"/>
          <w:szCs w:val="22"/>
          <w:lang w:val="sr-Cyrl-CS"/>
        </w:rPr>
        <w:t xml:space="preserve">жбу је достављен линк ка емисији, </w:t>
      </w:r>
      <w:r w:rsidR="00F863AA" w:rsidRPr="0048092D">
        <w:rPr>
          <w:rFonts w:ascii="Arial" w:eastAsia="Calibri" w:hAnsi="Arial" w:cs="Arial"/>
          <w:noProof/>
          <w:sz w:val="22"/>
          <w:szCs w:val="22"/>
          <w:lang w:val="sr-Cyrl-CS"/>
        </w:rPr>
        <w:t>у којој</w:t>
      </w:r>
      <w:r w:rsidR="003E3B17" w:rsidRPr="0048092D">
        <w:rPr>
          <w:rFonts w:ascii="Arial" w:eastAsia="Calibri" w:hAnsi="Arial" w:cs="Arial"/>
          <w:noProof/>
          <w:sz w:val="22"/>
          <w:szCs w:val="22"/>
          <w:lang w:val="sr-Cyrl-CS"/>
        </w:rPr>
        <w:t xml:space="preserve"> је </w:t>
      </w:r>
      <w:r w:rsidR="002B4796">
        <w:rPr>
          <w:rFonts w:ascii="Arial" w:eastAsia="Calibri" w:hAnsi="Arial" w:cs="Arial"/>
          <w:noProof/>
          <w:sz w:val="22"/>
          <w:szCs w:val="22"/>
          <w:lang w:val="sr-Cyrl-CS"/>
        </w:rPr>
        <w:t>АА</w:t>
      </w:r>
      <w:r w:rsidR="003E3B17" w:rsidRPr="0048092D">
        <w:rPr>
          <w:rFonts w:ascii="Arial" w:eastAsia="Calibri" w:hAnsi="Arial" w:cs="Arial"/>
          <w:noProof/>
          <w:sz w:val="22"/>
          <w:szCs w:val="22"/>
          <w:lang w:val="sr-Cyrl-CS"/>
        </w:rPr>
        <w:t xml:space="preserve"> дао спорне изјаве.</w:t>
      </w:r>
    </w:p>
    <w:p w:rsidR="00A61F11" w:rsidRPr="0048092D" w:rsidRDefault="00A61F11" w:rsidP="00F9350C">
      <w:pPr>
        <w:pStyle w:val="ListParagraph"/>
        <w:tabs>
          <w:tab w:val="left" w:pos="450"/>
        </w:tabs>
        <w:spacing w:before="120" w:line="260" w:lineRule="exact"/>
        <w:ind w:left="0"/>
        <w:jc w:val="both"/>
        <w:rPr>
          <w:rFonts w:ascii="Arial" w:eastAsia="Calibri" w:hAnsi="Arial" w:cs="Arial"/>
          <w:noProof/>
          <w:sz w:val="22"/>
          <w:szCs w:val="22"/>
          <w:lang w:val="sr-Cyrl-CS"/>
        </w:rPr>
      </w:pPr>
    </w:p>
    <w:p w:rsidR="007424FD" w:rsidRPr="0048092D" w:rsidRDefault="003E3B17" w:rsidP="00F9350C">
      <w:pPr>
        <w:pStyle w:val="ListParagraph"/>
        <w:numPr>
          <w:ilvl w:val="1"/>
          <w:numId w:val="21"/>
        </w:numPr>
        <w:tabs>
          <w:tab w:val="left" w:pos="284"/>
          <w:tab w:val="left" w:pos="450"/>
        </w:tabs>
        <w:spacing w:before="120" w:line="260" w:lineRule="exact"/>
        <w:ind w:left="0" w:firstLine="0"/>
        <w:jc w:val="both"/>
        <w:rPr>
          <w:rFonts w:ascii="Arial" w:eastAsia="Calibri" w:hAnsi="Arial" w:cs="Arial"/>
          <w:b/>
          <w:noProof/>
          <w:color w:val="000000"/>
          <w:sz w:val="22"/>
          <w:szCs w:val="22"/>
          <w:lang w:val="sr-Cyrl-CS"/>
        </w:rPr>
      </w:pPr>
      <w:r w:rsidRPr="0048092D">
        <w:rPr>
          <w:rFonts w:ascii="Arial" w:eastAsia="Calibri" w:hAnsi="Arial" w:cs="Arial"/>
          <w:noProof/>
          <w:sz w:val="22"/>
          <w:szCs w:val="22"/>
          <w:lang w:val="sr-Cyrl-CS"/>
        </w:rPr>
        <w:lastRenderedPageBreak/>
        <w:t xml:space="preserve"> Повереник</w:t>
      </w:r>
      <w:r w:rsidR="00EB6433" w:rsidRPr="0048092D">
        <w:rPr>
          <w:rFonts w:ascii="Arial" w:eastAsia="Calibri" w:hAnsi="Arial" w:cs="Arial"/>
          <w:noProof/>
          <w:sz w:val="22"/>
          <w:szCs w:val="22"/>
          <w:lang w:val="sr-Cyrl-CS"/>
        </w:rPr>
        <w:t xml:space="preserve"> за заштиту равноправности спров</w:t>
      </w:r>
      <w:r w:rsidRPr="0048092D">
        <w:rPr>
          <w:rFonts w:ascii="Arial" w:eastAsia="Calibri" w:hAnsi="Arial" w:cs="Arial"/>
          <w:noProof/>
          <w:sz w:val="22"/>
          <w:szCs w:val="22"/>
          <w:lang w:val="sr-Cyrl-CS"/>
        </w:rPr>
        <w:t>ео</w:t>
      </w:r>
      <w:r w:rsidR="00EB6433" w:rsidRPr="0048092D">
        <w:rPr>
          <w:rFonts w:ascii="Arial" w:eastAsia="Calibri" w:hAnsi="Arial" w:cs="Arial"/>
          <w:noProof/>
          <w:sz w:val="22"/>
          <w:szCs w:val="22"/>
          <w:lang w:val="sr-Cyrl-CS"/>
        </w:rPr>
        <w:t xml:space="preserve"> је поступак у циљу утврђивања правно релевантних чињеница и околности, a у складу са чл</w:t>
      </w:r>
      <w:r w:rsidR="00EB6433" w:rsidRPr="0048092D">
        <w:rPr>
          <w:rFonts w:ascii="Arial" w:eastAsia="Calibri" w:hAnsi="Arial" w:cs="Arial"/>
          <w:noProof/>
          <w:sz w:val="22"/>
          <w:szCs w:val="22"/>
        </w:rPr>
        <w:t xml:space="preserve">аном </w:t>
      </w:r>
      <w:r w:rsidR="00EB6433" w:rsidRPr="0048092D">
        <w:rPr>
          <w:rFonts w:ascii="Arial" w:eastAsia="Calibri" w:hAnsi="Arial" w:cs="Arial"/>
          <w:noProof/>
          <w:sz w:val="22"/>
          <w:szCs w:val="22"/>
          <w:lang w:val="sr-Cyrl-CS"/>
        </w:rPr>
        <w:t xml:space="preserve"> 35. ст</w:t>
      </w:r>
      <w:r w:rsidR="00EB6433" w:rsidRPr="0048092D">
        <w:rPr>
          <w:rFonts w:ascii="Arial" w:eastAsia="Calibri" w:hAnsi="Arial" w:cs="Arial"/>
          <w:noProof/>
          <w:sz w:val="22"/>
          <w:szCs w:val="22"/>
        </w:rPr>
        <w:t>ав</w:t>
      </w:r>
      <w:r w:rsidR="00EB6433" w:rsidRPr="0048092D">
        <w:rPr>
          <w:rFonts w:ascii="Arial" w:eastAsia="Calibri" w:hAnsi="Arial" w:cs="Arial"/>
          <w:noProof/>
          <w:sz w:val="22"/>
          <w:szCs w:val="22"/>
          <w:lang w:val="sr-Cyrl-CS"/>
        </w:rPr>
        <w:t xml:space="preserve"> 4. и чл</w:t>
      </w:r>
      <w:r w:rsidR="00EB6433" w:rsidRPr="0048092D">
        <w:rPr>
          <w:rFonts w:ascii="Arial" w:eastAsia="Calibri" w:hAnsi="Arial" w:cs="Arial"/>
          <w:noProof/>
          <w:sz w:val="22"/>
          <w:szCs w:val="22"/>
        </w:rPr>
        <w:t>аном</w:t>
      </w:r>
      <w:r w:rsidR="00EB6433" w:rsidRPr="0048092D">
        <w:rPr>
          <w:rFonts w:ascii="Arial" w:eastAsia="Calibri" w:hAnsi="Arial" w:cs="Arial"/>
          <w:noProof/>
          <w:sz w:val="22"/>
          <w:szCs w:val="22"/>
          <w:lang w:val="sr-Cyrl-CS"/>
        </w:rPr>
        <w:t xml:space="preserve"> 37. ст</w:t>
      </w:r>
      <w:r w:rsidR="00EB6433" w:rsidRPr="0048092D">
        <w:rPr>
          <w:rFonts w:ascii="Arial" w:eastAsia="Calibri" w:hAnsi="Arial" w:cs="Arial"/>
          <w:noProof/>
          <w:sz w:val="22"/>
          <w:szCs w:val="22"/>
        </w:rPr>
        <w:t>ав</w:t>
      </w:r>
      <w:r w:rsidR="00EB6433" w:rsidRPr="0048092D">
        <w:rPr>
          <w:rFonts w:ascii="Arial" w:eastAsia="Calibri" w:hAnsi="Arial" w:cs="Arial"/>
          <w:noProof/>
          <w:sz w:val="22"/>
          <w:szCs w:val="22"/>
          <w:lang w:val="sr-Cyrl-CS"/>
        </w:rPr>
        <w:t xml:space="preserve"> 2. Закона о забрани дискриминације</w:t>
      </w:r>
      <w:r w:rsidR="00EB6433" w:rsidRPr="0048092D">
        <w:rPr>
          <w:rFonts w:ascii="Arial" w:eastAsia="Calibri" w:hAnsi="Arial" w:cs="Arial"/>
          <w:noProof/>
          <w:sz w:val="22"/>
          <w:szCs w:val="22"/>
          <w:vertAlign w:val="superscript"/>
        </w:rPr>
        <w:footnoteReference w:id="1"/>
      </w:r>
      <w:r w:rsidR="00EB6433" w:rsidRPr="0048092D">
        <w:rPr>
          <w:rFonts w:ascii="Arial" w:eastAsia="Calibri" w:hAnsi="Arial" w:cs="Arial"/>
          <w:noProof/>
          <w:sz w:val="22"/>
          <w:szCs w:val="22"/>
          <w:lang w:val="sr-Cyrl-CS"/>
        </w:rPr>
        <w:t xml:space="preserve">, па </w:t>
      </w:r>
      <w:r w:rsidR="00EB6433" w:rsidRPr="0048092D">
        <w:rPr>
          <w:rFonts w:ascii="Arial" w:eastAsia="Calibri" w:hAnsi="Arial" w:cs="Arial"/>
          <w:noProof/>
          <w:sz w:val="22"/>
          <w:szCs w:val="22"/>
        </w:rPr>
        <w:t>је</w:t>
      </w:r>
      <w:r w:rsidR="00EB6433" w:rsidRPr="0048092D">
        <w:rPr>
          <w:rFonts w:ascii="Arial" w:eastAsia="Calibri" w:hAnsi="Arial" w:cs="Arial"/>
          <w:noProof/>
          <w:sz w:val="22"/>
          <w:szCs w:val="22"/>
          <w:lang w:val="sr-Cyrl-CS"/>
        </w:rPr>
        <w:t xml:space="preserve"> у току поступка </w:t>
      </w:r>
      <w:r w:rsidR="008526B6" w:rsidRPr="0048092D">
        <w:rPr>
          <w:rFonts w:ascii="Arial" w:eastAsia="Calibri" w:hAnsi="Arial" w:cs="Arial"/>
          <w:noProof/>
          <w:sz w:val="22"/>
          <w:szCs w:val="22"/>
          <w:lang w:val="sr-Cyrl-CS"/>
        </w:rPr>
        <w:t xml:space="preserve">затражио изјашњење </w:t>
      </w:r>
      <w:r w:rsidR="002B4796">
        <w:rPr>
          <w:rFonts w:ascii="Arial" w:eastAsia="Calibri" w:hAnsi="Arial" w:cs="Arial"/>
          <w:noProof/>
          <w:sz w:val="22"/>
          <w:szCs w:val="22"/>
          <w:lang w:val="sr-Cyrl-CS"/>
        </w:rPr>
        <w:t>АА</w:t>
      </w:r>
      <w:r w:rsidR="007424FD" w:rsidRPr="0048092D">
        <w:rPr>
          <w:rFonts w:ascii="Arial" w:eastAsia="Calibri" w:hAnsi="Arial" w:cs="Arial"/>
          <w:noProof/>
          <w:sz w:val="22"/>
          <w:szCs w:val="22"/>
          <w:lang w:val="sr-Cyrl-CS"/>
        </w:rPr>
        <w:t>, на наводе изнете у притужби</w:t>
      </w:r>
      <w:r w:rsidR="004137E9" w:rsidRPr="0048092D">
        <w:rPr>
          <w:rFonts w:ascii="Arial" w:eastAsia="Calibri" w:hAnsi="Arial" w:cs="Arial"/>
          <w:noProof/>
          <w:sz w:val="22"/>
          <w:szCs w:val="22"/>
          <w:lang w:val="sr-Cyrl-CS"/>
        </w:rPr>
        <w:t xml:space="preserve">. </w:t>
      </w:r>
    </w:p>
    <w:p w:rsidR="0031751F" w:rsidRPr="0048092D" w:rsidRDefault="0031751F" w:rsidP="00F9350C">
      <w:pPr>
        <w:pStyle w:val="ListParagraph"/>
        <w:tabs>
          <w:tab w:val="left" w:pos="284"/>
          <w:tab w:val="left" w:pos="450"/>
        </w:tabs>
        <w:spacing w:before="120" w:line="260" w:lineRule="exact"/>
        <w:ind w:left="0"/>
        <w:jc w:val="both"/>
        <w:rPr>
          <w:rFonts w:ascii="Arial" w:eastAsia="Calibri" w:hAnsi="Arial" w:cs="Arial"/>
          <w:b/>
          <w:noProof/>
          <w:color w:val="000000"/>
          <w:sz w:val="22"/>
          <w:szCs w:val="22"/>
          <w:lang w:val="sr-Cyrl-CS"/>
        </w:rPr>
      </w:pPr>
    </w:p>
    <w:p w:rsidR="007424FD" w:rsidRPr="0048092D" w:rsidRDefault="002B4796" w:rsidP="00F9350C">
      <w:pPr>
        <w:pStyle w:val="ListParagraph"/>
        <w:numPr>
          <w:ilvl w:val="1"/>
          <w:numId w:val="21"/>
        </w:numPr>
        <w:tabs>
          <w:tab w:val="left" w:pos="284"/>
          <w:tab w:val="left" w:pos="450"/>
        </w:tabs>
        <w:spacing w:before="120" w:line="260" w:lineRule="exact"/>
        <w:ind w:left="0" w:firstLine="0"/>
        <w:jc w:val="both"/>
        <w:rPr>
          <w:rFonts w:ascii="Arial" w:eastAsia="Calibri" w:hAnsi="Arial" w:cs="Arial"/>
          <w:b/>
          <w:noProof/>
          <w:color w:val="000000"/>
          <w:sz w:val="22"/>
          <w:szCs w:val="22"/>
          <w:lang w:val="sr-Cyrl-CS"/>
        </w:rPr>
      </w:pPr>
      <w:r>
        <w:rPr>
          <w:rFonts w:ascii="Arial" w:hAnsi="Arial" w:cs="Arial"/>
          <w:sz w:val="22"/>
          <w:szCs w:val="22"/>
          <w:lang w:val="sr-Cyrl-RS"/>
        </w:rPr>
        <w:t>АА</w:t>
      </w:r>
      <w:r w:rsidR="007424FD" w:rsidRPr="0048092D">
        <w:rPr>
          <w:rFonts w:ascii="Arial" w:hAnsi="Arial" w:cs="Arial"/>
          <w:sz w:val="22"/>
          <w:szCs w:val="22"/>
        </w:rPr>
        <w:t xml:space="preserve"> </w:t>
      </w:r>
      <w:proofErr w:type="spellStart"/>
      <w:r w:rsidR="007424FD" w:rsidRPr="0048092D">
        <w:rPr>
          <w:rFonts w:ascii="Arial" w:hAnsi="Arial" w:cs="Arial"/>
          <w:sz w:val="22"/>
          <w:szCs w:val="22"/>
        </w:rPr>
        <w:t>је</w:t>
      </w:r>
      <w:proofErr w:type="spellEnd"/>
      <w:r w:rsidR="007424FD" w:rsidRPr="0048092D">
        <w:rPr>
          <w:rFonts w:ascii="Arial" w:hAnsi="Arial" w:cs="Arial"/>
          <w:sz w:val="22"/>
          <w:szCs w:val="22"/>
        </w:rPr>
        <w:t xml:space="preserve"> у </w:t>
      </w:r>
      <w:proofErr w:type="spellStart"/>
      <w:r w:rsidR="007424FD" w:rsidRPr="0048092D">
        <w:rPr>
          <w:rFonts w:ascii="Arial" w:hAnsi="Arial" w:cs="Arial"/>
          <w:sz w:val="22"/>
          <w:szCs w:val="22"/>
        </w:rPr>
        <w:t>изјашњењу</w:t>
      </w:r>
      <w:proofErr w:type="spellEnd"/>
      <w:r w:rsidR="007424FD" w:rsidRPr="0048092D">
        <w:rPr>
          <w:rFonts w:ascii="Arial" w:hAnsi="Arial" w:cs="Arial"/>
          <w:sz w:val="22"/>
          <w:szCs w:val="22"/>
        </w:rPr>
        <w:t xml:space="preserve">, </w:t>
      </w:r>
      <w:proofErr w:type="spellStart"/>
      <w:r w:rsidR="007424FD" w:rsidRPr="0048092D">
        <w:rPr>
          <w:rFonts w:ascii="Arial" w:hAnsi="Arial" w:cs="Arial"/>
          <w:sz w:val="22"/>
          <w:szCs w:val="22"/>
        </w:rPr>
        <w:t>између</w:t>
      </w:r>
      <w:proofErr w:type="spellEnd"/>
      <w:r w:rsidR="007424FD" w:rsidRPr="0048092D">
        <w:rPr>
          <w:rFonts w:ascii="Arial" w:hAnsi="Arial" w:cs="Arial"/>
          <w:sz w:val="22"/>
          <w:szCs w:val="22"/>
        </w:rPr>
        <w:t xml:space="preserve"> </w:t>
      </w:r>
      <w:proofErr w:type="spellStart"/>
      <w:r w:rsidR="007424FD" w:rsidRPr="0048092D">
        <w:rPr>
          <w:rFonts w:ascii="Arial" w:hAnsi="Arial" w:cs="Arial"/>
          <w:sz w:val="22"/>
          <w:szCs w:val="22"/>
        </w:rPr>
        <w:t>осталог</w:t>
      </w:r>
      <w:proofErr w:type="spellEnd"/>
      <w:r w:rsidR="007424FD" w:rsidRPr="0048092D">
        <w:rPr>
          <w:rFonts w:ascii="Arial" w:hAnsi="Arial" w:cs="Arial"/>
          <w:sz w:val="22"/>
          <w:szCs w:val="22"/>
        </w:rPr>
        <w:t xml:space="preserve">, </w:t>
      </w:r>
      <w:proofErr w:type="spellStart"/>
      <w:r w:rsidR="007424FD" w:rsidRPr="0048092D">
        <w:rPr>
          <w:rFonts w:ascii="Arial" w:hAnsi="Arial" w:cs="Arial"/>
          <w:sz w:val="22"/>
          <w:szCs w:val="22"/>
        </w:rPr>
        <w:t>навео</w:t>
      </w:r>
      <w:proofErr w:type="spellEnd"/>
      <w:r w:rsidR="007424FD" w:rsidRPr="0048092D">
        <w:rPr>
          <w:rFonts w:ascii="Arial" w:hAnsi="Arial" w:cs="Arial"/>
          <w:sz w:val="22"/>
          <w:szCs w:val="22"/>
        </w:rPr>
        <w:t>:</w:t>
      </w:r>
    </w:p>
    <w:p w:rsidR="007424FD" w:rsidRPr="0048092D" w:rsidRDefault="007424FD" w:rsidP="00F9350C">
      <w:pPr>
        <w:pStyle w:val="ListParagraph"/>
        <w:tabs>
          <w:tab w:val="left" w:pos="284"/>
          <w:tab w:val="left" w:pos="450"/>
        </w:tabs>
        <w:spacing w:before="120" w:line="260" w:lineRule="exact"/>
        <w:ind w:left="0"/>
        <w:jc w:val="both"/>
        <w:rPr>
          <w:rFonts w:ascii="Arial" w:eastAsia="Calibri" w:hAnsi="Arial" w:cs="Arial"/>
          <w:b/>
          <w:noProof/>
          <w:color w:val="000000"/>
          <w:sz w:val="22"/>
          <w:szCs w:val="22"/>
          <w:lang w:val="sr-Cyrl-CS"/>
        </w:rPr>
      </w:pPr>
    </w:p>
    <w:p w:rsidR="007424FD" w:rsidRPr="0048092D" w:rsidRDefault="007424FD" w:rsidP="00F9350C">
      <w:pPr>
        <w:pStyle w:val="ListParagraph"/>
        <w:numPr>
          <w:ilvl w:val="0"/>
          <w:numId w:val="24"/>
        </w:numPr>
        <w:tabs>
          <w:tab w:val="left" w:pos="284"/>
          <w:tab w:val="left" w:pos="450"/>
        </w:tabs>
        <w:spacing w:before="120" w:line="260" w:lineRule="exact"/>
        <w:jc w:val="both"/>
        <w:rPr>
          <w:rFonts w:ascii="Arial" w:eastAsia="Calibri" w:hAnsi="Arial" w:cs="Arial"/>
          <w:b/>
          <w:noProof/>
          <w:color w:val="000000"/>
          <w:sz w:val="22"/>
          <w:szCs w:val="22"/>
          <w:lang w:val="sr-Cyrl-CS"/>
        </w:rPr>
      </w:pPr>
      <w:r w:rsidRPr="0048092D">
        <w:rPr>
          <w:rFonts w:ascii="Arial" w:eastAsia="Calibri" w:hAnsi="Arial" w:cs="Arial"/>
          <w:noProof/>
          <w:color w:val="000000"/>
          <w:sz w:val="22"/>
          <w:szCs w:val="22"/>
          <w:lang w:val="sr-Cyrl-CS"/>
        </w:rPr>
        <w:t xml:space="preserve">    да је, идеолошки и политички, отворени противник искључивости, нетрпељивости, дискриминације и сваког облика насиља.</w:t>
      </w:r>
    </w:p>
    <w:p w:rsidR="007424FD" w:rsidRPr="0048092D" w:rsidRDefault="007424FD" w:rsidP="00F9350C">
      <w:pPr>
        <w:pStyle w:val="ListParagraph"/>
        <w:tabs>
          <w:tab w:val="left" w:pos="284"/>
          <w:tab w:val="left" w:pos="450"/>
        </w:tabs>
        <w:spacing w:before="120" w:line="260" w:lineRule="exact"/>
        <w:jc w:val="both"/>
        <w:rPr>
          <w:rFonts w:ascii="Arial" w:eastAsia="Calibri" w:hAnsi="Arial" w:cs="Arial"/>
          <w:b/>
          <w:noProof/>
          <w:color w:val="000000"/>
          <w:sz w:val="22"/>
          <w:szCs w:val="22"/>
          <w:lang w:val="sr-Cyrl-CS"/>
        </w:rPr>
      </w:pPr>
    </w:p>
    <w:p w:rsidR="007424FD" w:rsidRPr="0048092D" w:rsidRDefault="007424FD" w:rsidP="00F9350C">
      <w:pPr>
        <w:pStyle w:val="ListParagraph"/>
        <w:numPr>
          <w:ilvl w:val="0"/>
          <w:numId w:val="24"/>
        </w:numPr>
        <w:tabs>
          <w:tab w:val="left" w:pos="284"/>
          <w:tab w:val="left" w:pos="450"/>
        </w:tabs>
        <w:spacing w:line="260" w:lineRule="exact"/>
        <w:jc w:val="both"/>
        <w:rPr>
          <w:rFonts w:ascii="Arial" w:eastAsia="Calibri" w:hAnsi="Arial" w:cs="Arial"/>
          <w:b/>
          <w:noProof/>
          <w:color w:val="000000"/>
          <w:sz w:val="22"/>
          <w:szCs w:val="22"/>
          <w:lang w:val="sr-Cyrl-CS"/>
        </w:rPr>
      </w:pPr>
      <w:r w:rsidRPr="0048092D">
        <w:rPr>
          <w:rFonts w:ascii="Arial" w:eastAsia="Calibri" w:hAnsi="Arial" w:cs="Arial"/>
          <w:noProof/>
          <w:color w:val="000000"/>
          <w:sz w:val="22"/>
          <w:szCs w:val="22"/>
          <w:lang w:val="sr-Cyrl-CS"/>
        </w:rPr>
        <w:t xml:space="preserve">    да је председник</w:t>
      </w:r>
      <w:r w:rsidR="002B4796">
        <w:rPr>
          <w:rFonts w:ascii="Arial" w:eastAsia="Calibri" w:hAnsi="Arial" w:cs="Arial"/>
          <w:noProof/>
          <w:color w:val="000000"/>
          <w:sz w:val="22"/>
          <w:szCs w:val="22"/>
          <w:lang w:val="sr-Cyrl-CS"/>
        </w:rPr>
        <w:t xml:space="preserve"> странке</w:t>
      </w:r>
      <w:bookmarkStart w:id="0" w:name="_GoBack"/>
      <w:bookmarkEnd w:id="0"/>
      <w:r w:rsidR="002B4796">
        <w:rPr>
          <w:rFonts w:ascii="Arial" w:eastAsia="Calibri" w:hAnsi="Arial" w:cs="Arial"/>
          <w:noProof/>
          <w:color w:val="000000"/>
          <w:sz w:val="22"/>
          <w:szCs w:val="22"/>
          <w:lang w:val="sr-Cyrl-CS"/>
        </w:rPr>
        <w:t>...</w:t>
      </w:r>
      <w:r w:rsidRPr="0048092D">
        <w:rPr>
          <w:rFonts w:ascii="Arial" w:eastAsia="Calibri" w:hAnsi="Arial" w:cs="Arial"/>
          <w:noProof/>
          <w:color w:val="000000"/>
          <w:sz w:val="22"/>
          <w:szCs w:val="22"/>
          <w:lang w:val="sr-Cyrl-CS"/>
        </w:rPr>
        <w:t xml:space="preserve"> која „својим именом указује на пацифистичку оријентацију“.</w:t>
      </w:r>
    </w:p>
    <w:p w:rsidR="007424FD" w:rsidRPr="0048092D" w:rsidRDefault="007424FD" w:rsidP="00F9350C">
      <w:pPr>
        <w:pStyle w:val="ListParagraph"/>
        <w:tabs>
          <w:tab w:val="left" w:pos="284"/>
          <w:tab w:val="left" w:pos="450"/>
        </w:tabs>
        <w:spacing w:before="120" w:line="260" w:lineRule="exact"/>
        <w:jc w:val="both"/>
        <w:rPr>
          <w:rFonts w:ascii="Arial" w:eastAsia="Calibri" w:hAnsi="Arial" w:cs="Arial"/>
          <w:b/>
          <w:noProof/>
          <w:color w:val="000000"/>
          <w:sz w:val="22"/>
          <w:szCs w:val="22"/>
          <w:lang w:val="sr-Cyrl-CS"/>
        </w:rPr>
      </w:pPr>
    </w:p>
    <w:p w:rsidR="00EB6433" w:rsidRPr="00F9350C" w:rsidRDefault="007424FD" w:rsidP="00F9350C">
      <w:pPr>
        <w:pStyle w:val="ListParagraph"/>
        <w:numPr>
          <w:ilvl w:val="0"/>
          <w:numId w:val="24"/>
        </w:numPr>
        <w:tabs>
          <w:tab w:val="left" w:pos="284"/>
          <w:tab w:val="left" w:pos="450"/>
        </w:tabs>
        <w:spacing w:before="100" w:beforeAutospacing="1" w:after="100" w:afterAutospacing="1" w:line="260" w:lineRule="exact"/>
        <w:jc w:val="both"/>
        <w:rPr>
          <w:rFonts w:ascii="Arial" w:eastAsia="Calibri" w:hAnsi="Arial" w:cs="Arial"/>
          <w:b/>
          <w:noProof/>
          <w:color w:val="000000"/>
          <w:sz w:val="22"/>
          <w:szCs w:val="22"/>
          <w:lang w:val="sr-Cyrl-CS"/>
        </w:rPr>
      </w:pPr>
      <w:r w:rsidRPr="0048092D">
        <w:rPr>
          <w:rFonts w:ascii="Arial" w:eastAsia="Calibri" w:hAnsi="Arial" w:cs="Arial"/>
          <w:noProof/>
          <w:color w:val="000000"/>
          <w:sz w:val="22"/>
          <w:szCs w:val="22"/>
          <w:lang w:val="sr-Cyrl-CS"/>
        </w:rPr>
        <w:t xml:space="preserve">    да је изречени став у назначеној емисији базиран на његовим духовним и етичким принципима, „без икакве претензије на подстицање нетрпељивости према назначеној популацији“.</w:t>
      </w:r>
    </w:p>
    <w:p w:rsidR="00AA7DD4" w:rsidRPr="0048092D" w:rsidRDefault="00AA7DD4" w:rsidP="00F9350C">
      <w:pPr>
        <w:tabs>
          <w:tab w:val="left" w:pos="450"/>
        </w:tabs>
        <w:spacing w:before="120" w:after="0" w:line="260" w:lineRule="exact"/>
        <w:contextualSpacing/>
        <w:jc w:val="both"/>
        <w:rPr>
          <w:rFonts w:ascii="Arial" w:eastAsia="Times New Roman" w:hAnsi="Arial" w:cs="Arial"/>
          <w:b/>
          <w:noProof/>
          <w:lang w:val="sr-Cyrl-CS"/>
        </w:rPr>
      </w:pPr>
    </w:p>
    <w:p w:rsidR="00AA7DD4" w:rsidRPr="0048092D" w:rsidRDefault="00AA7DD4" w:rsidP="00F9350C">
      <w:pPr>
        <w:numPr>
          <w:ilvl w:val="0"/>
          <w:numId w:val="21"/>
        </w:numPr>
        <w:tabs>
          <w:tab w:val="left" w:pos="450"/>
        </w:tabs>
        <w:spacing w:before="120" w:after="0" w:line="260" w:lineRule="exact"/>
        <w:contextualSpacing/>
        <w:jc w:val="both"/>
        <w:rPr>
          <w:rFonts w:ascii="Arial" w:eastAsia="Times New Roman" w:hAnsi="Arial" w:cs="Arial"/>
          <w:b/>
          <w:noProof/>
          <w:lang w:val="sr-Cyrl-CS"/>
        </w:rPr>
      </w:pPr>
      <w:r w:rsidRPr="0048092D">
        <w:rPr>
          <w:rFonts w:ascii="Arial" w:eastAsia="Times New Roman" w:hAnsi="Arial" w:cs="Arial"/>
          <w:b/>
          <w:noProof/>
          <w:lang w:val="sr-Cyrl-CS"/>
        </w:rPr>
        <w:t>ЧИЊЕНИЧНО СТАЊЕ</w:t>
      </w:r>
    </w:p>
    <w:p w:rsidR="00AA7DD4" w:rsidRPr="0048092D" w:rsidRDefault="00AA7DD4" w:rsidP="00F9350C">
      <w:pPr>
        <w:tabs>
          <w:tab w:val="left" w:pos="450"/>
        </w:tabs>
        <w:spacing w:before="120" w:after="0" w:line="260" w:lineRule="exact"/>
        <w:contextualSpacing/>
        <w:jc w:val="both"/>
        <w:rPr>
          <w:rFonts w:ascii="Arial" w:eastAsia="Times New Roman" w:hAnsi="Arial" w:cs="Arial"/>
          <w:b/>
          <w:noProof/>
          <w:lang w:val="sr-Cyrl-CS"/>
        </w:rPr>
      </w:pPr>
    </w:p>
    <w:p w:rsidR="00AA7DD4" w:rsidRPr="0048092D" w:rsidRDefault="00AA7DD4" w:rsidP="00F9350C">
      <w:pPr>
        <w:tabs>
          <w:tab w:val="left" w:pos="450"/>
        </w:tabs>
        <w:spacing w:before="120" w:after="0" w:line="260" w:lineRule="exact"/>
        <w:contextualSpacing/>
        <w:jc w:val="both"/>
        <w:rPr>
          <w:rFonts w:ascii="Arial" w:eastAsia="Times New Roman" w:hAnsi="Arial" w:cs="Arial"/>
          <w:b/>
          <w:noProof/>
          <w:lang w:val="sr-Cyrl-CS"/>
        </w:rPr>
      </w:pPr>
    </w:p>
    <w:p w:rsidR="00EB6433" w:rsidRPr="0048092D" w:rsidRDefault="00EB6433" w:rsidP="00F9350C">
      <w:pPr>
        <w:tabs>
          <w:tab w:val="left" w:pos="450"/>
        </w:tabs>
        <w:spacing w:before="120" w:after="0" w:line="260" w:lineRule="exact"/>
        <w:contextualSpacing/>
        <w:jc w:val="both"/>
        <w:rPr>
          <w:rFonts w:ascii="Arial" w:eastAsia="Times New Roman" w:hAnsi="Arial" w:cs="Arial"/>
          <w:noProof/>
          <w:color w:val="000000"/>
        </w:rPr>
      </w:pPr>
      <w:r w:rsidRPr="0048092D">
        <w:rPr>
          <w:rFonts w:ascii="Arial" w:eastAsia="Times New Roman" w:hAnsi="Arial" w:cs="Arial"/>
          <w:b/>
          <w:noProof/>
          <w:lang w:val="sr-Cyrl-CS"/>
        </w:rPr>
        <w:t>2.1.</w:t>
      </w:r>
      <w:r w:rsidRPr="0048092D">
        <w:rPr>
          <w:rFonts w:ascii="Arial" w:eastAsia="Times New Roman" w:hAnsi="Arial" w:cs="Arial"/>
          <w:noProof/>
          <w:lang w:val="sr-Cyrl-CS"/>
        </w:rPr>
        <w:t xml:space="preserve"> У току поступка</w:t>
      </w:r>
      <w:r w:rsidR="001D5750" w:rsidRPr="0048092D">
        <w:rPr>
          <w:rFonts w:ascii="Arial" w:eastAsia="Times New Roman" w:hAnsi="Arial" w:cs="Arial"/>
          <w:noProof/>
        </w:rPr>
        <w:t>, на основу линка ка емисији, који је подносилац притужбе доставио,</w:t>
      </w:r>
      <w:r w:rsidRPr="0048092D">
        <w:rPr>
          <w:rFonts w:ascii="Arial" w:eastAsia="Times New Roman" w:hAnsi="Arial" w:cs="Arial"/>
          <w:noProof/>
          <w:lang w:val="sr-Cyrl-CS"/>
        </w:rPr>
        <w:t xml:space="preserve"> утврђено је</w:t>
      </w:r>
      <w:r w:rsidR="00BF0E50" w:rsidRPr="0048092D">
        <w:rPr>
          <w:rFonts w:ascii="Arial" w:eastAsia="Times New Roman" w:hAnsi="Arial" w:cs="Arial"/>
          <w:noProof/>
          <w:lang w:val="sr-Cyrl-CS"/>
        </w:rPr>
        <w:t xml:space="preserve"> да је</w:t>
      </w:r>
      <w:r w:rsidRPr="0048092D">
        <w:rPr>
          <w:rFonts w:ascii="Arial" w:eastAsia="Times New Roman" w:hAnsi="Arial" w:cs="Arial"/>
          <w:noProof/>
          <w:lang w:val="sr-Cyrl-CS"/>
        </w:rPr>
        <w:t xml:space="preserve"> </w:t>
      </w:r>
      <w:r w:rsidR="002B4796">
        <w:rPr>
          <w:rFonts w:ascii="Arial" w:eastAsia="Times New Roman" w:hAnsi="Arial" w:cs="Arial"/>
          <w:noProof/>
          <w:lang w:val="sr-Cyrl-CS"/>
        </w:rPr>
        <w:t>АА</w:t>
      </w:r>
      <w:r w:rsidR="00A61F11" w:rsidRPr="0048092D">
        <w:rPr>
          <w:rFonts w:ascii="Arial" w:eastAsia="Times New Roman" w:hAnsi="Arial" w:cs="Arial"/>
          <w:noProof/>
          <w:lang w:val="sr-Cyrl-CS"/>
        </w:rPr>
        <w:t xml:space="preserve"> гостовао у</w:t>
      </w:r>
      <w:r w:rsidR="001D5750" w:rsidRPr="0048092D">
        <w:rPr>
          <w:rFonts w:ascii="Arial" w:eastAsia="Times New Roman" w:hAnsi="Arial" w:cs="Arial"/>
          <w:noProof/>
          <w:lang w:val="sr-Cyrl-CS"/>
        </w:rPr>
        <w:t xml:space="preserve"> јутарњем програму на телевизији „</w:t>
      </w:r>
      <w:r w:rsidR="002B4796">
        <w:rPr>
          <w:rFonts w:ascii="Arial" w:eastAsia="Times New Roman" w:hAnsi="Arial" w:cs="Arial"/>
          <w:noProof/>
          <w:lang w:val="sr-Cyrl-RS"/>
        </w:rPr>
        <w:t>...</w:t>
      </w:r>
      <w:r w:rsidR="001D5750" w:rsidRPr="0048092D">
        <w:rPr>
          <w:rFonts w:ascii="Arial" w:eastAsia="Times New Roman" w:hAnsi="Arial" w:cs="Arial"/>
          <w:noProof/>
        </w:rPr>
        <w:t>“, у</w:t>
      </w:r>
      <w:r w:rsidR="00A61F11" w:rsidRPr="0048092D">
        <w:rPr>
          <w:rFonts w:ascii="Arial" w:eastAsia="Times New Roman" w:hAnsi="Arial" w:cs="Arial"/>
          <w:noProof/>
          <w:lang w:val="sr-Cyrl-CS"/>
        </w:rPr>
        <w:t xml:space="preserve"> емис</w:t>
      </w:r>
      <w:r w:rsidR="00DA76FF" w:rsidRPr="0048092D">
        <w:rPr>
          <w:rFonts w:ascii="Arial" w:eastAsia="Times New Roman" w:hAnsi="Arial" w:cs="Arial"/>
          <w:noProof/>
          <w:lang w:val="sr-Cyrl-CS"/>
        </w:rPr>
        <w:t>и</w:t>
      </w:r>
      <w:r w:rsidR="00A61F11" w:rsidRPr="0048092D">
        <w:rPr>
          <w:rFonts w:ascii="Arial" w:eastAsia="Times New Roman" w:hAnsi="Arial" w:cs="Arial"/>
          <w:noProof/>
          <w:lang w:val="sr-Cyrl-CS"/>
        </w:rPr>
        <w:t>ји „</w:t>
      </w:r>
      <w:r w:rsidR="002B4796">
        <w:rPr>
          <w:rFonts w:ascii="Arial" w:eastAsia="Times New Roman" w:hAnsi="Arial" w:cs="Arial"/>
          <w:noProof/>
          <w:lang w:val="sr-Cyrl-CS"/>
        </w:rPr>
        <w:t>...</w:t>
      </w:r>
      <w:r w:rsidR="001D5750" w:rsidRPr="0048092D">
        <w:rPr>
          <w:rFonts w:ascii="Arial" w:eastAsia="Times New Roman" w:hAnsi="Arial" w:cs="Arial"/>
          <w:noProof/>
          <w:lang w:val="sr-Cyrl-CS"/>
        </w:rPr>
        <w:t>“,</w:t>
      </w:r>
      <w:r w:rsidR="0007659C" w:rsidRPr="0048092D">
        <w:rPr>
          <w:rFonts w:ascii="Arial" w:eastAsia="Times New Roman" w:hAnsi="Arial" w:cs="Arial"/>
          <w:noProof/>
          <w:lang w:val="sr-Cyrl-CS"/>
        </w:rPr>
        <w:t xml:space="preserve"> </w:t>
      </w:r>
      <w:r w:rsidR="001D5750" w:rsidRPr="0048092D">
        <w:rPr>
          <w:rFonts w:ascii="Arial" w:eastAsia="Times New Roman" w:hAnsi="Arial" w:cs="Arial"/>
          <w:noProof/>
          <w:lang w:val="sr-Cyrl-CS"/>
        </w:rPr>
        <w:t>18</w:t>
      </w:r>
      <w:r w:rsidR="0007659C" w:rsidRPr="0048092D">
        <w:rPr>
          <w:rFonts w:ascii="Arial" w:eastAsia="Times New Roman" w:hAnsi="Arial" w:cs="Arial"/>
          <w:noProof/>
          <w:lang w:val="sr-Cyrl-CS"/>
        </w:rPr>
        <w:t xml:space="preserve">. </w:t>
      </w:r>
      <w:r w:rsidR="001D5750" w:rsidRPr="0048092D">
        <w:rPr>
          <w:rFonts w:ascii="Arial" w:eastAsia="Times New Roman" w:hAnsi="Arial" w:cs="Arial"/>
          <w:noProof/>
          <w:lang w:val="sr-Cyrl-CS"/>
        </w:rPr>
        <w:t>марта 2020</w:t>
      </w:r>
      <w:r w:rsidR="00591CB3" w:rsidRPr="0048092D">
        <w:rPr>
          <w:rFonts w:ascii="Arial" w:eastAsia="Times New Roman" w:hAnsi="Arial" w:cs="Arial"/>
          <w:noProof/>
          <w:lang w:val="sr-Cyrl-CS"/>
        </w:rPr>
        <w:t>. године,</w:t>
      </w:r>
      <w:r w:rsidR="00BF0E50" w:rsidRPr="0048092D">
        <w:rPr>
          <w:rFonts w:ascii="Arial" w:eastAsia="Times New Roman" w:hAnsi="Arial" w:cs="Arial"/>
          <w:noProof/>
          <w:lang w:val="sr-Cyrl-CS"/>
        </w:rPr>
        <w:t xml:space="preserve"> те да</w:t>
      </w:r>
      <w:r w:rsidR="00591CB3" w:rsidRPr="0048092D">
        <w:rPr>
          <w:rFonts w:ascii="Arial" w:eastAsia="Times New Roman" w:hAnsi="Arial" w:cs="Arial"/>
          <w:noProof/>
          <w:lang w:val="sr-Cyrl-CS"/>
        </w:rPr>
        <w:t xml:space="preserve"> је </w:t>
      </w:r>
      <w:r w:rsidR="00BF0E50" w:rsidRPr="0048092D">
        <w:rPr>
          <w:rFonts w:ascii="Arial" w:eastAsia="Times New Roman" w:hAnsi="Arial" w:cs="Arial"/>
          <w:noProof/>
          <w:lang w:val="sr-Cyrl-CS"/>
        </w:rPr>
        <w:t xml:space="preserve">емисија </w:t>
      </w:r>
      <w:r w:rsidR="00A61F11" w:rsidRPr="0048092D">
        <w:rPr>
          <w:rFonts w:ascii="Arial" w:eastAsia="Times New Roman" w:hAnsi="Arial" w:cs="Arial"/>
          <w:noProof/>
          <w:lang w:val="sr-Cyrl-CS"/>
        </w:rPr>
        <w:t xml:space="preserve">објављена на званичном </w:t>
      </w:r>
      <w:r w:rsidR="0007659C" w:rsidRPr="0048092D">
        <w:rPr>
          <w:rFonts w:ascii="Arial" w:eastAsia="Times New Roman" w:hAnsi="Arial" w:cs="Arial"/>
          <w:noProof/>
        </w:rPr>
        <w:t>Y</w:t>
      </w:r>
      <w:r w:rsidR="00A61F11" w:rsidRPr="0048092D">
        <w:rPr>
          <w:rFonts w:ascii="Arial" w:eastAsia="Times New Roman" w:hAnsi="Arial" w:cs="Arial"/>
          <w:noProof/>
        </w:rPr>
        <w:t xml:space="preserve">outube каналу </w:t>
      </w:r>
      <w:r w:rsidR="001D5750" w:rsidRPr="0048092D">
        <w:rPr>
          <w:rFonts w:ascii="Arial" w:eastAsia="Times New Roman" w:hAnsi="Arial" w:cs="Arial"/>
          <w:noProof/>
        </w:rPr>
        <w:t>„</w:t>
      </w:r>
      <w:r w:rsidR="002B4796">
        <w:rPr>
          <w:rFonts w:ascii="Arial" w:eastAsia="Times New Roman" w:hAnsi="Arial" w:cs="Arial"/>
          <w:noProof/>
          <w:lang w:val="sr-Cyrl-RS"/>
        </w:rPr>
        <w:t>...</w:t>
      </w:r>
      <w:r w:rsidR="001D5750" w:rsidRPr="0048092D">
        <w:rPr>
          <w:rFonts w:ascii="Arial" w:eastAsia="Times New Roman" w:hAnsi="Arial" w:cs="Arial"/>
          <w:noProof/>
        </w:rPr>
        <w:t>“</w:t>
      </w:r>
      <w:r w:rsidR="00A61F11" w:rsidRPr="0048092D">
        <w:rPr>
          <w:rFonts w:ascii="Arial" w:eastAsia="Times New Roman" w:hAnsi="Arial" w:cs="Arial"/>
          <w:noProof/>
        </w:rPr>
        <w:t xml:space="preserve">. </w:t>
      </w:r>
    </w:p>
    <w:p w:rsidR="00EB6433" w:rsidRPr="0048092D" w:rsidRDefault="00EB6433" w:rsidP="00F9350C">
      <w:pPr>
        <w:tabs>
          <w:tab w:val="left" w:pos="450"/>
        </w:tabs>
        <w:spacing w:before="120" w:after="0" w:line="260" w:lineRule="exact"/>
        <w:contextualSpacing/>
        <w:jc w:val="both"/>
        <w:rPr>
          <w:rFonts w:ascii="Arial" w:eastAsia="Times New Roman" w:hAnsi="Arial" w:cs="Arial"/>
          <w:noProof/>
          <w:color w:val="000000"/>
          <w:lang w:val="sr-Cyrl-CS"/>
        </w:rPr>
      </w:pPr>
    </w:p>
    <w:p w:rsidR="00B14F3D" w:rsidRPr="0048092D" w:rsidRDefault="00EB6433" w:rsidP="00F9350C">
      <w:pPr>
        <w:tabs>
          <w:tab w:val="left" w:pos="450"/>
        </w:tabs>
        <w:spacing w:before="120" w:after="0" w:line="260" w:lineRule="exact"/>
        <w:contextualSpacing/>
        <w:jc w:val="both"/>
        <w:rPr>
          <w:rFonts w:ascii="Arial" w:eastAsia="Times New Roman" w:hAnsi="Arial" w:cs="Arial"/>
          <w:noProof/>
          <w:lang w:val="sr-Cyrl-CS"/>
        </w:rPr>
      </w:pPr>
      <w:r w:rsidRPr="0048092D">
        <w:rPr>
          <w:rFonts w:ascii="Arial" w:eastAsia="Times New Roman" w:hAnsi="Arial" w:cs="Arial"/>
          <w:b/>
          <w:noProof/>
          <w:lang w:val="sr-Cyrl-CS"/>
        </w:rPr>
        <w:t>2.2.</w:t>
      </w:r>
      <w:r w:rsidRPr="0048092D">
        <w:rPr>
          <w:rFonts w:ascii="Arial" w:eastAsia="Times New Roman" w:hAnsi="Arial" w:cs="Arial"/>
          <w:noProof/>
          <w:lang w:val="sr-Cyrl-CS"/>
        </w:rPr>
        <w:t xml:space="preserve"> </w:t>
      </w:r>
      <w:r w:rsidRPr="00656C29">
        <w:rPr>
          <w:rFonts w:ascii="Arial" w:eastAsia="Times New Roman" w:hAnsi="Arial" w:cs="Arial"/>
          <w:noProof/>
          <w:lang w:val="sr-Cyrl-CS"/>
        </w:rPr>
        <w:t xml:space="preserve">Увидом </w:t>
      </w:r>
      <w:r w:rsidR="00DA76FF" w:rsidRPr="00656C29">
        <w:rPr>
          <w:rFonts w:ascii="Arial" w:eastAsia="Times New Roman" w:hAnsi="Arial" w:cs="Arial"/>
          <w:noProof/>
          <w:lang w:val="sr-Cyrl-CS"/>
        </w:rPr>
        <w:t xml:space="preserve">у </w:t>
      </w:r>
      <w:r w:rsidR="008F1D33" w:rsidRPr="00656C29">
        <w:rPr>
          <w:rFonts w:ascii="Arial" w:eastAsia="Times New Roman" w:hAnsi="Arial" w:cs="Arial"/>
          <w:noProof/>
          <w:lang w:val="sr-Cyrl-CS"/>
        </w:rPr>
        <w:t>снимак емисије „</w:t>
      </w:r>
      <w:r w:rsidR="002B4796">
        <w:rPr>
          <w:rFonts w:ascii="Arial" w:eastAsia="Times New Roman" w:hAnsi="Arial" w:cs="Arial"/>
          <w:noProof/>
          <w:lang w:val="sr-Cyrl-CS"/>
        </w:rPr>
        <w:t>...</w:t>
      </w:r>
      <w:r w:rsidR="008F1D33" w:rsidRPr="00656C29">
        <w:rPr>
          <w:rFonts w:ascii="Arial" w:eastAsia="Times New Roman" w:hAnsi="Arial" w:cs="Arial"/>
          <w:noProof/>
          <w:lang w:val="sr-Cyrl-CS"/>
        </w:rPr>
        <w:t>“</w:t>
      </w:r>
      <w:r w:rsidR="0007659C" w:rsidRPr="00656C29">
        <w:rPr>
          <w:rFonts w:ascii="Arial" w:eastAsia="Times New Roman" w:hAnsi="Arial" w:cs="Arial"/>
          <w:noProof/>
          <w:lang w:val="sr-Cyrl-CS"/>
        </w:rPr>
        <w:t>,</w:t>
      </w:r>
      <w:r w:rsidR="008F1D33" w:rsidRPr="00656C29">
        <w:rPr>
          <w:rFonts w:ascii="Arial" w:eastAsia="Times New Roman" w:hAnsi="Arial" w:cs="Arial"/>
          <w:noProof/>
          <w:lang w:val="sr-Cyrl-CS"/>
        </w:rPr>
        <w:t xml:space="preserve"> </w:t>
      </w:r>
      <w:r w:rsidRPr="00656C29">
        <w:rPr>
          <w:rFonts w:ascii="Arial" w:eastAsia="Times New Roman" w:hAnsi="Arial" w:cs="Arial"/>
          <w:noProof/>
          <w:lang w:val="sr-Cyrl-CS"/>
        </w:rPr>
        <w:t xml:space="preserve">утврђено </w:t>
      </w:r>
      <w:r w:rsidR="0007659C" w:rsidRPr="00656C29">
        <w:rPr>
          <w:rFonts w:ascii="Arial" w:eastAsia="Times New Roman" w:hAnsi="Arial" w:cs="Arial"/>
          <w:noProof/>
          <w:lang w:val="sr-Cyrl-CS"/>
        </w:rPr>
        <w:t xml:space="preserve">је да је </w:t>
      </w:r>
      <w:r w:rsidR="002B4796">
        <w:rPr>
          <w:rFonts w:ascii="Arial" w:eastAsia="Times New Roman" w:hAnsi="Arial" w:cs="Arial"/>
          <w:noProof/>
          <w:lang w:val="sr-Cyrl-CS"/>
        </w:rPr>
        <w:t>АА</w:t>
      </w:r>
      <w:r w:rsidR="008F1D33" w:rsidRPr="00656C29">
        <w:rPr>
          <w:rFonts w:ascii="Arial" w:eastAsia="Times New Roman" w:hAnsi="Arial" w:cs="Arial"/>
          <w:noProof/>
          <w:lang w:val="sr-Cyrl-CS"/>
        </w:rPr>
        <w:t>, у</w:t>
      </w:r>
      <w:r w:rsidR="001D5750" w:rsidRPr="00656C29">
        <w:rPr>
          <w:rFonts w:ascii="Arial" w:eastAsia="Times New Roman" w:hAnsi="Arial" w:cs="Arial"/>
          <w:noProof/>
          <w:lang w:val="sr-Cyrl-CS"/>
        </w:rPr>
        <w:t xml:space="preserve"> разговору са водитељ</w:t>
      </w:r>
      <w:r w:rsidR="0031751F" w:rsidRPr="00656C29">
        <w:rPr>
          <w:rFonts w:ascii="Arial" w:eastAsia="Times New Roman" w:hAnsi="Arial" w:cs="Arial"/>
          <w:noProof/>
          <w:lang w:val="sr-Cyrl-CS"/>
        </w:rPr>
        <w:t>ем и водитељком</w:t>
      </w:r>
      <w:r w:rsidR="001D5750" w:rsidRPr="00656C29">
        <w:rPr>
          <w:rFonts w:ascii="Arial" w:eastAsia="Times New Roman" w:hAnsi="Arial" w:cs="Arial"/>
          <w:noProof/>
          <w:lang w:val="sr-Cyrl-CS"/>
        </w:rPr>
        <w:t xml:space="preserve"> емисије</w:t>
      </w:r>
      <w:r w:rsidR="0007659C" w:rsidRPr="00656C29">
        <w:rPr>
          <w:rFonts w:ascii="Arial" w:eastAsia="Times New Roman" w:hAnsi="Arial" w:cs="Arial"/>
          <w:noProof/>
          <w:lang w:val="sr-Cyrl-CS"/>
        </w:rPr>
        <w:t>, давао</w:t>
      </w:r>
      <w:r w:rsidR="008F1D33" w:rsidRPr="00656C29">
        <w:rPr>
          <w:rFonts w:ascii="Arial" w:eastAsia="Times New Roman" w:hAnsi="Arial" w:cs="Arial"/>
          <w:noProof/>
          <w:lang w:val="sr-Cyrl-CS"/>
        </w:rPr>
        <w:t xml:space="preserve"> одговоре на питања која с</w:t>
      </w:r>
      <w:r w:rsidR="00113FBD" w:rsidRPr="00656C29">
        <w:rPr>
          <w:rFonts w:ascii="Arial" w:eastAsia="Times New Roman" w:hAnsi="Arial" w:cs="Arial"/>
          <w:noProof/>
          <w:lang w:val="sr-Cyrl-CS"/>
        </w:rPr>
        <w:t xml:space="preserve">е тичу </w:t>
      </w:r>
      <w:r w:rsidR="001D5750" w:rsidRPr="00656C29">
        <w:rPr>
          <w:rFonts w:ascii="Arial" w:eastAsia="Times New Roman" w:hAnsi="Arial" w:cs="Arial"/>
          <w:noProof/>
          <w:lang w:val="sr-Cyrl-CS"/>
        </w:rPr>
        <w:t>политичке ак</w:t>
      </w:r>
      <w:r w:rsidR="00B71E6C" w:rsidRPr="00656C29">
        <w:rPr>
          <w:rFonts w:ascii="Arial" w:eastAsia="Times New Roman" w:hAnsi="Arial" w:cs="Arial"/>
          <w:noProof/>
          <w:lang w:val="sr-Cyrl-CS"/>
        </w:rPr>
        <w:t>т</w:t>
      </w:r>
      <w:r w:rsidR="001D5750" w:rsidRPr="00656C29">
        <w:rPr>
          <w:rFonts w:ascii="Arial" w:eastAsia="Times New Roman" w:hAnsi="Arial" w:cs="Arial"/>
          <w:noProof/>
          <w:lang w:val="sr-Cyrl-CS"/>
        </w:rPr>
        <w:t xml:space="preserve">ивности странака, за време </w:t>
      </w:r>
      <w:r w:rsidR="0031751F" w:rsidRPr="00656C29">
        <w:rPr>
          <w:rFonts w:ascii="Arial" w:eastAsia="Times New Roman" w:hAnsi="Arial" w:cs="Arial"/>
          <w:noProof/>
          <w:lang w:val="sr-Cyrl-CS"/>
        </w:rPr>
        <w:t>ванредног стања,</w:t>
      </w:r>
      <w:r w:rsidR="001D5750" w:rsidRPr="00656C29">
        <w:rPr>
          <w:rFonts w:ascii="Arial" w:eastAsia="Times New Roman" w:hAnsi="Arial" w:cs="Arial"/>
          <w:noProof/>
          <w:lang w:val="sr-Cyrl-CS"/>
        </w:rPr>
        <w:t xml:space="preserve"> будућих парламентарних избора, који ће се одржати након завршетка ванредног стања, као и о </w:t>
      </w:r>
      <w:r w:rsidR="0031751F" w:rsidRPr="00656C29">
        <w:rPr>
          <w:rFonts w:ascii="Arial" w:eastAsia="Times New Roman" w:hAnsi="Arial" w:cs="Arial"/>
          <w:noProof/>
          <w:lang w:val="sr-Cyrl-CS"/>
        </w:rPr>
        <w:t>узроцима</w:t>
      </w:r>
      <w:r w:rsidR="00A451A4" w:rsidRPr="00656C29">
        <w:rPr>
          <w:rFonts w:ascii="Arial" w:eastAsia="Times New Roman" w:hAnsi="Arial" w:cs="Arial"/>
          <w:noProof/>
          <w:lang w:val="sr-Cyrl-CS"/>
        </w:rPr>
        <w:t xml:space="preserve"> и</w:t>
      </w:r>
      <w:r w:rsidR="001D5750" w:rsidRPr="00656C29">
        <w:rPr>
          <w:rFonts w:ascii="Arial" w:eastAsia="Times New Roman" w:hAnsi="Arial" w:cs="Arial"/>
          <w:noProof/>
          <w:lang w:val="sr-Cyrl-CS"/>
        </w:rPr>
        <w:t xml:space="preserve"> </w:t>
      </w:r>
      <w:r w:rsidR="004256D6" w:rsidRPr="00656C29">
        <w:rPr>
          <w:rFonts w:ascii="Arial" w:eastAsia="Times New Roman" w:hAnsi="Arial" w:cs="Arial"/>
          <w:noProof/>
        </w:rPr>
        <w:t>последицама</w:t>
      </w:r>
      <w:r w:rsidR="001D5750" w:rsidRPr="00656C29">
        <w:rPr>
          <w:rFonts w:ascii="Arial" w:eastAsia="Times New Roman" w:hAnsi="Arial" w:cs="Arial"/>
          <w:noProof/>
          <w:lang w:val="sr-Cyrl-CS"/>
        </w:rPr>
        <w:t xml:space="preserve"> пандемије </w:t>
      </w:r>
      <w:r w:rsidR="004256D6" w:rsidRPr="00656C29">
        <w:rPr>
          <w:rFonts w:ascii="Arial" w:eastAsia="Times New Roman" w:hAnsi="Arial" w:cs="Arial"/>
          <w:noProof/>
          <w:lang w:val="sr-Cyrl-CS"/>
        </w:rPr>
        <w:t>изазване вирусом</w:t>
      </w:r>
      <w:r w:rsidR="001D5750" w:rsidRPr="00656C29">
        <w:rPr>
          <w:rFonts w:ascii="Arial" w:eastAsia="Times New Roman" w:hAnsi="Arial" w:cs="Arial"/>
          <w:noProof/>
          <w:lang w:val="sr-Cyrl-CS"/>
        </w:rPr>
        <w:t xml:space="preserve"> Корона</w:t>
      </w:r>
      <w:r w:rsidR="00E05181" w:rsidRPr="00656C29">
        <w:rPr>
          <w:rFonts w:ascii="Arial" w:eastAsia="Times New Roman" w:hAnsi="Arial" w:cs="Arial"/>
          <w:noProof/>
          <w:lang w:val="sr-Cyrl-CS"/>
        </w:rPr>
        <w:t>.</w:t>
      </w:r>
      <w:r w:rsidR="00E05181" w:rsidRPr="0048092D">
        <w:rPr>
          <w:rFonts w:ascii="Arial" w:eastAsia="Times New Roman" w:hAnsi="Arial" w:cs="Arial"/>
          <w:noProof/>
          <w:lang w:val="sr-Cyrl-CS"/>
        </w:rPr>
        <w:t xml:space="preserve"> </w:t>
      </w:r>
    </w:p>
    <w:p w:rsidR="0007659C" w:rsidRPr="0048092D" w:rsidRDefault="0007659C" w:rsidP="00F9350C">
      <w:pPr>
        <w:tabs>
          <w:tab w:val="left" w:pos="450"/>
        </w:tabs>
        <w:spacing w:before="120" w:after="0" w:line="260" w:lineRule="exact"/>
        <w:contextualSpacing/>
        <w:jc w:val="both"/>
        <w:rPr>
          <w:rFonts w:ascii="Arial" w:eastAsia="Times New Roman" w:hAnsi="Arial" w:cs="Arial"/>
          <w:noProof/>
          <w:lang w:val="sr-Cyrl-CS"/>
        </w:rPr>
      </w:pPr>
    </w:p>
    <w:p w:rsidR="00EB6433" w:rsidRPr="0048092D" w:rsidRDefault="00EB6433" w:rsidP="00F9350C">
      <w:pPr>
        <w:numPr>
          <w:ilvl w:val="1"/>
          <w:numId w:val="21"/>
        </w:numPr>
        <w:tabs>
          <w:tab w:val="left" w:pos="450"/>
        </w:tabs>
        <w:spacing w:before="120" w:after="0" w:line="260" w:lineRule="exact"/>
        <w:ind w:left="0" w:firstLine="0"/>
        <w:contextualSpacing/>
        <w:jc w:val="both"/>
        <w:rPr>
          <w:rFonts w:ascii="Arial" w:eastAsia="Times New Roman" w:hAnsi="Arial" w:cs="Arial"/>
          <w:noProof/>
          <w:color w:val="000000"/>
        </w:rPr>
      </w:pPr>
      <w:r w:rsidRPr="0048092D">
        <w:rPr>
          <w:rFonts w:ascii="Arial" w:eastAsia="Times New Roman" w:hAnsi="Arial" w:cs="Arial"/>
          <w:noProof/>
          <w:color w:val="000000"/>
          <w:lang w:val="sr-Cyrl-CS"/>
        </w:rPr>
        <w:t>Увидом у</w:t>
      </w:r>
      <w:r w:rsidR="00A16C07" w:rsidRPr="0048092D">
        <w:rPr>
          <w:rFonts w:ascii="Arial" w:eastAsia="Times New Roman" w:hAnsi="Arial" w:cs="Arial"/>
          <w:noProof/>
          <w:color w:val="000000"/>
          <w:lang w:val="sr-Cyrl-CS"/>
        </w:rPr>
        <w:t xml:space="preserve"> снимак емисије „</w:t>
      </w:r>
      <w:r w:rsidR="002B4796">
        <w:rPr>
          <w:rFonts w:ascii="Arial" w:eastAsia="Times New Roman" w:hAnsi="Arial" w:cs="Arial"/>
          <w:noProof/>
          <w:color w:val="000000"/>
          <w:lang w:val="sr-Cyrl-CS"/>
        </w:rPr>
        <w:t>...</w:t>
      </w:r>
      <w:r w:rsidR="00A16C07" w:rsidRPr="0048092D">
        <w:rPr>
          <w:rFonts w:ascii="Arial" w:eastAsia="Times New Roman" w:hAnsi="Arial" w:cs="Arial"/>
          <w:noProof/>
          <w:color w:val="000000"/>
          <w:lang w:val="sr-Cyrl-CS"/>
        </w:rPr>
        <w:t>“</w:t>
      </w:r>
      <w:r w:rsidR="00EE12DD" w:rsidRPr="0048092D">
        <w:rPr>
          <w:rFonts w:ascii="Arial" w:eastAsia="Times New Roman" w:hAnsi="Arial" w:cs="Arial"/>
          <w:noProof/>
          <w:color w:val="000000"/>
          <w:lang w:val="sr-Cyrl-CS"/>
        </w:rPr>
        <w:t>,</w:t>
      </w:r>
      <w:r w:rsidR="00A16C07" w:rsidRPr="0048092D">
        <w:rPr>
          <w:rFonts w:ascii="Arial" w:eastAsia="Times New Roman" w:hAnsi="Arial" w:cs="Arial"/>
          <w:noProof/>
          <w:color w:val="000000"/>
          <w:lang w:val="sr-Cyrl-CS"/>
        </w:rPr>
        <w:t xml:space="preserve"> утврђено је да је у </w:t>
      </w:r>
      <w:r w:rsidR="00BF597C" w:rsidRPr="0048092D">
        <w:rPr>
          <w:rFonts w:ascii="Arial" w:eastAsia="Times New Roman" w:hAnsi="Arial" w:cs="Arial"/>
          <w:noProof/>
          <w:color w:val="000000"/>
          <w:lang w:val="sr-Cyrl-CS"/>
        </w:rPr>
        <w:t>12:57</w:t>
      </w:r>
      <w:r w:rsidR="00A16C07" w:rsidRPr="0048092D">
        <w:rPr>
          <w:rFonts w:ascii="Arial" w:eastAsia="Times New Roman" w:hAnsi="Arial" w:cs="Arial"/>
          <w:noProof/>
          <w:color w:val="000000"/>
          <w:lang w:val="sr-Cyrl-CS"/>
        </w:rPr>
        <w:t xml:space="preserve"> минуту емисије</w:t>
      </w:r>
      <w:r w:rsidR="00BF597C" w:rsidRPr="0048092D">
        <w:rPr>
          <w:rFonts w:ascii="Arial" w:eastAsia="Times New Roman" w:hAnsi="Arial" w:cs="Arial"/>
          <w:noProof/>
          <w:color w:val="000000"/>
          <w:lang w:val="sr-Cyrl-CS"/>
        </w:rPr>
        <w:t>,</w:t>
      </w:r>
      <w:r w:rsidR="00A16C07" w:rsidRPr="0048092D">
        <w:rPr>
          <w:rFonts w:ascii="Arial" w:eastAsia="Times New Roman" w:hAnsi="Arial" w:cs="Arial"/>
          <w:noProof/>
          <w:color w:val="000000"/>
          <w:lang w:val="sr-Cyrl-CS"/>
        </w:rPr>
        <w:t xml:space="preserve"> </w:t>
      </w:r>
      <w:r w:rsidR="002B4796">
        <w:rPr>
          <w:rFonts w:ascii="Arial" w:eastAsia="Times New Roman" w:hAnsi="Arial" w:cs="Arial"/>
          <w:noProof/>
          <w:color w:val="000000"/>
          <w:lang w:val="sr-Cyrl-CS"/>
        </w:rPr>
        <w:t>АА</w:t>
      </w:r>
      <w:r w:rsidR="00106D9E" w:rsidRPr="0048092D">
        <w:rPr>
          <w:rFonts w:ascii="Arial" w:eastAsia="Times New Roman" w:hAnsi="Arial" w:cs="Arial"/>
          <w:noProof/>
          <w:color w:val="000000"/>
          <w:lang w:val="sr-Cyrl-CS"/>
        </w:rPr>
        <w:t>,</w:t>
      </w:r>
      <w:r w:rsidR="00BF597C" w:rsidRPr="0048092D">
        <w:rPr>
          <w:rFonts w:ascii="Arial" w:eastAsia="Times New Roman" w:hAnsi="Arial" w:cs="Arial"/>
          <w:noProof/>
          <w:color w:val="000000"/>
          <w:lang w:val="sr-Cyrl-CS"/>
        </w:rPr>
        <w:t xml:space="preserve"> на</w:t>
      </w:r>
      <w:r w:rsidR="00A16C07" w:rsidRPr="0048092D">
        <w:rPr>
          <w:rFonts w:ascii="Arial" w:eastAsia="Times New Roman" w:hAnsi="Arial" w:cs="Arial"/>
          <w:noProof/>
          <w:color w:val="000000"/>
          <w:lang w:val="sr-Cyrl-CS"/>
        </w:rPr>
        <w:t xml:space="preserve"> питање </w:t>
      </w:r>
      <w:r w:rsidR="005221C5" w:rsidRPr="0048092D">
        <w:rPr>
          <w:rFonts w:ascii="Arial" w:eastAsia="Times New Roman" w:hAnsi="Arial" w:cs="Arial"/>
          <w:noProof/>
          <w:color w:val="000000"/>
          <w:lang w:val="sr-Cyrl-CS"/>
        </w:rPr>
        <w:t>водитеља да прокоментарише</w:t>
      </w:r>
      <w:r w:rsidR="00BF597C" w:rsidRPr="0048092D">
        <w:rPr>
          <w:rFonts w:ascii="Arial" w:eastAsia="Times New Roman" w:hAnsi="Arial" w:cs="Arial"/>
          <w:noProof/>
          <w:color w:val="000000"/>
          <w:lang w:val="sr-Cyrl-CS"/>
        </w:rPr>
        <w:t xml:space="preserve"> чињеницу да је од </w:t>
      </w:r>
      <w:r w:rsidR="005221C5" w:rsidRPr="0048092D">
        <w:rPr>
          <w:rFonts w:ascii="Arial" w:eastAsia="Times New Roman" w:hAnsi="Arial" w:cs="Arial"/>
          <w:noProof/>
          <w:color w:val="000000"/>
          <w:lang w:val="sr-Cyrl-CS"/>
        </w:rPr>
        <w:t>епидемија</w:t>
      </w:r>
      <w:r w:rsidR="00BF597C" w:rsidRPr="0048092D">
        <w:rPr>
          <w:rFonts w:ascii="Arial" w:eastAsia="Times New Roman" w:hAnsi="Arial" w:cs="Arial"/>
          <w:noProof/>
          <w:color w:val="000000"/>
          <w:lang w:val="sr-Cyrl-CS"/>
        </w:rPr>
        <w:t xml:space="preserve"> заразних </w:t>
      </w:r>
      <w:r w:rsidR="005221C5" w:rsidRPr="0048092D">
        <w:rPr>
          <w:rFonts w:ascii="Arial" w:eastAsia="Times New Roman" w:hAnsi="Arial" w:cs="Arial"/>
          <w:noProof/>
          <w:color w:val="000000"/>
          <w:lang w:val="sr-Cyrl-CS"/>
        </w:rPr>
        <w:t>б</w:t>
      </w:r>
      <w:r w:rsidR="00BF597C" w:rsidRPr="0048092D">
        <w:rPr>
          <w:rFonts w:ascii="Arial" w:eastAsia="Times New Roman" w:hAnsi="Arial" w:cs="Arial"/>
          <w:noProof/>
          <w:color w:val="000000"/>
          <w:lang w:val="sr-Cyrl-CS"/>
        </w:rPr>
        <w:t>олести кроз историју, више људи настрадало него у ратовима, те да ли</w:t>
      </w:r>
      <w:r w:rsidR="005221C5" w:rsidRPr="0048092D">
        <w:rPr>
          <w:rFonts w:ascii="Arial" w:eastAsia="Times New Roman" w:hAnsi="Arial" w:cs="Arial"/>
          <w:noProof/>
          <w:color w:val="000000"/>
          <w:lang w:val="sr-Cyrl-CS"/>
        </w:rPr>
        <w:t xml:space="preserve"> је</w:t>
      </w:r>
      <w:r w:rsidR="00BF597C" w:rsidRPr="0048092D">
        <w:rPr>
          <w:rFonts w:ascii="Arial" w:eastAsia="Times New Roman" w:hAnsi="Arial" w:cs="Arial"/>
          <w:noProof/>
          <w:color w:val="000000"/>
          <w:lang w:val="sr-Cyrl-CS"/>
        </w:rPr>
        <w:t xml:space="preserve"> то „божји гнев“, </w:t>
      </w:r>
      <w:r w:rsidR="002B4796">
        <w:rPr>
          <w:rFonts w:ascii="Arial" w:eastAsia="Times New Roman" w:hAnsi="Arial" w:cs="Arial"/>
          <w:noProof/>
          <w:color w:val="000000"/>
          <w:lang w:val="sr-Cyrl-CS"/>
        </w:rPr>
        <w:t>АА</w:t>
      </w:r>
      <w:r w:rsidR="00BF597C" w:rsidRPr="0048092D">
        <w:rPr>
          <w:rFonts w:ascii="Arial" w:eastAsia="Times New Roman" w:hAnsi="Arial" w:cs="Arial"/>
          <w:noProof/>
          <w:color w:val="000000"/>
          <w:lang w:val="sr-Cyrl-CS"/>
        </w:rPr>
        <w:t xml:space="preserve"> је </w:t>
      </w:r>
      <w:r w:rsidR="00A16C07" w:rsidRPr="0048092D">
        <w:rPr>
          <w:rFonts w:ascii="Arial" w:eastAsia="Times New Roman" w:hAnsi="Arial" w:cs="Arial"/>
          <w:noProof/>
          <w:color w:val="000000"/>
          <w:lang w:val="sr-Cyrl-CS"/>
        </w:rPr>
        <w:t>изјавио</w:t>
      </w:r>
      <w:r w:rsidR="00106D9E" w:rsidRPr="0048092D">
        <w:rPr>
          <w:rFonts w:ascii="Arial" w:eastAsia="Times New Roman" w:hAnsi="Arial" w:cs="Arial"/>
          <w:noProof/>
          <w:color w:val="000000"/>
          <w:lang w:val="sr-Cyrl-CS"/>
        </w:rPr>
        <w:t xml:space="preserve"> следеће</w:t>
      </w:r>
      <w:r w:rsidR="00A16C07" w:rsidRPr="0048092D">
        <w:rPr>
          <w:rFonts w:ascii="Arial" w:eastAsia="Times New Roman" w:hAnsi="Arial" w:cs="Arial"/>
          <w:noProof/>
          <w:color w:val="000000"/>
          <w:lang w:val="sr-Cyrl-CS"/>
        </w:rPr>
        <w:t>:</w:t>
      </w:r>
      <w:r w:rsidR="00EE12DD" w:rsidRPr="0048092D">
        <w:rPr>
          <w:rFonts w:ascii="Arial" w:eastAsia="Times New Roman" w:hAnsi="Arial" w:cs="Arial"/>
          <w:noProof/>
          <w:color w:val="000000"/>
          <w:lang w:val="sr-Cyrl-CS"/>
        </w:rPr>
        <w:t xml:space="preserve"> „</w:t>
      </w:r>
      <w:r w:rsidR="00BF597C" w:rsidRPr="0048092D">
        <w:rPr>
          <w:rFonts w:ascii="Arial" w:eastAsia="Times New Roman" w:hAnsi="Arial" w:cs="Arial"/>
          <w:i/>
          <w:noProof/>
          <w:color w:val="000000"/>
          <w:lang w:val="sr-Cyrl-CS"/>
        </w:rPr>
        <w:t xml:space="preserve">Са духовне стране, свака катастрофа, свака појава на персоналном као и на масовном плану, је или кушња или казна, не постоји треће, да људска врста ојача, да покаже своје моралне, етичке и духовне квалитете, да је свако добро које </w:t>
      </w:r>
      <w:r w:rsidR="0031751F" w:rsidRPr="0048092D">
        <w:rPr>
          <w:rFonts w:ascii="Arial" w:eastAsia="Times New Roman" w:hAnsi="Arial" w:cs="Arial"/>
          <w:i/>
          <w:noProof/>
          <w:color w:val="000000"/>
          <w:lang w:val="sr-Cyrl-CS"/>
        </w:rPr>
        <w:t>вас задеси</w:t>
      </w:r>
      <w:r w:rsidR="00BF597C" w:rsidRPr="0048092D">
        <w:rPr>
          <w:rFonts w:ascii="Arial" w:eastAsia="Times New Roman" w:hAnsi="Arial" w:cs="Arial"/>
          <w:i/>
          <w:noProof/>
          <w:color w:val="000000"/>
          <w:lang w:val="sr-Cyrl-CS"/>
        </w:rPr>
        <w:t xml:space="preserve"> од Бога, а свако зло је ваше</w:t>
      </w:r>
      <w:r w:rsidR="00557618" w:rsidRPr="0048092D">
        <w:rPr>
          <w:rFonts w:ascii="Arial" w:eastAsia="Times New Roman" w:hAnsi="Arial" w:cs="Arial"/>
          <w:noProof/>
          <w:color w:val="000000"/>
          <w:lang w:val="sr-Cyrl-CS"/>
        </w:rPr>
        <w:t>“</w:t>
      </w:r>
      <w:r w:rsidR="00BF597C" w:rsidRPr="0048092D">
        <w:rPr>
          <w:rFonts w:ascii="Arial" w:eastAsia="Times New Roman" w:hAnsi="Arial" w:cs="Arial"/>
          <w:noProof/>
          <w:color w:val="000000"/>
          <w:lang w:val="sr-Cyrl-CS"/>
        </w:rPr>
        <w:t xml:space="preserve">. У том контексту, објашњавајући разлоге настанка пандемије Корона вирусом, у 14:06 минуту, </w:t>
      </w:r>
      <w:r w:rsidR="002B4796">
        <w:rPr>
          <w:rFonts w:ascii="Arial" w:eastAsia="Times New Roman" w:hAnsi="Arial" w:cs="Arial"/>
          <w:noProof/>
          <w:color w:val="000000"/>
          <w:lang w:val="sr-Cyrl-CS"/>
        </w:rPr>
        <w:t>АА</w:t>
      </w:r>
      <w:r w:rsidR="00BF597C" w:rsidRPr="0048092D">
        <w:rPr>
          <w:rFonts w:ascii="Arial" w:eastAsia="Times New Roman" w:hAnsi="Arial" w:cs="Arial"/>
          <w:noProof/>
          <w:color w:val="000000"/>
          <w:lang w:val="sr-Cyrl-CS"/>
        </w:rPr>
        <w:t xml:space="preserve"> је изјавио следеће: „</w:t>
      </w:r>
      <w:r w:rsidR="00BF597C" w:rsidRPr="0048092D">
        <w:rPr>
          <w:rFonts w:ascii="Arial" w:eastAsia="Times New Roman" w:hAnsi="Arial" w:cs="Arial"/>
          <w:i/>
          <w:noProof/>
          <w:color w:val="000000"/>
          <w:lang w:val="sr-Cyrl-CS"/>
        </w:rPr>
        <w:t xml:space="preserve">Разуларила се људска врста, неподношљиви су не само поремећаји, већ и охолост у поремећајима, гордост у поремећајима, друго видите и сав овај свијет који је почео и ове друге девијације, попут хомосексуализма, што се кроз целокупну повијест људске цивилизације сматрало неморалним, не да је постало морално, у перцепцији званичности, него и горе од тога, као виша вриједност, то је постало мјера, да ако ви немате геј параду, ви сте заостали, уколико не подржавате геј параду, ви сте ретроградни......људи моји то је катастрофа! Вјерујте ми, ја сам предосјећао да ће нешто </w:t>
      </w:r>
      <w:r w:rsidR="00647697" w:rsidRPr="0048092D">
        <w:rPr>
          <w:rFonts w:ascii="Arial" w:eastAsia="Times New Roman" w:hAnsi="Arial" w:cs="Arial"/>
          <w:i/>
          <w:noProof/>
          <w:color w:val="000000"/>
          <w:lang w:val="sr-Cyrl-CS"/>
        </w:rPr>
        <w:t>да се деси“.</w:t>
      </w:r>
      <w:r w:rsidR="00BF597C" w:rsidRPr="0048092D">
        <w:rPr>
          <w:rFonts w:ascii="Arial" w:eastAsia="Times New Roman" w:hAnsi="Arial" w:cs="Arial"/>
          <w:i/>
          <w:noProof/>
          <w:color w:val="000000"/>
          <w:lang w:val="sr-Cyrl-CS"/>
        </w:rPr>
        <w:t xml:space="preserve"> </w:t>
      </w:r>
      <w:r w:rsidR="00A16C07" w:rsidRPr="0048092D">
        <w:rPr>
          <w:rFonts w:ascii="Arial" w:eastAsia="Times New Roman" w:hAnsi="Arial" w:cs="Arial"/>
          <w:noProof/>
          <w:color w:val="000000"/>
          <w:lang w:val="sr-Cyrl-CS"/>
        </w:rPr>
        <w:t xml:space="preserve"> Надаље је утврђено да је на питање </w:t>
      </w:r>
      <w:r w:rsidR="00647697" w:rsidRPr="0048092D">
        <w:rPr>
          <w:rFonts w:ascii="Arial" w:eastAsia="Times New Roman" w:hAnsi="Arial" w:cs="Arial"/>
          <w:noProof/>
          <w:color w:val="000000"/>
        </w:rPr>
        <w:t>водитељке</w:t>
      </w:r>
      <w:r w:rsidR="0031751F" w:rsidRPr="0048092D">
        <w:rPr>
          <w:rFonts w:ascii="Arial" w:eastAsia="Times New Roman" w:hAnsi="Arial" w:cs="Arial"/>
          <w:noProof/>
          <w:color w:val="000000"/>
          <w:lang w:val="sr-Cyrl-CS"/>
        </w:rPr>
        <w:t xml:space="preserve"> да ли</w:t>
      </w:r>
      <w:r w:rsidR="00647697" w:rsidRPr="0048092D">
        <w:rPr>
          <w:rFonts w:ascii="Arial" w:eastAsia="Times New Roman" w:hAnsi="Arial" w:cs="Arial"/>
          <w:noProof/>
          <w:color w:val="000000"/>
          <w:lang w:val="sr-Cyrl-CS"/>
        </w:rPr>
        <w:t xml:space="preserve"> пандемија вируса корона можда</w:t>
      </w:r>
      <w:r w:rsidR="005221C5" w:rsidRPr="0048092D">
        <w:rPr>
          <w:rFonts w:ascii="Arial" w:eastAsia="Times New Roman" w:hAnsi="Arial" w:cs="Arial"/>
          <w:noProof/>
          <w:color w:val="000000"/>
          <w:lang w:val="sr-Cyrl-CS"/>
        </w:rPr>
        <w:t xml:space="preserve"> представља</w:t>
      </w:r>
      <w:r w:rsidR="00647697" w:rsidRPr="0048092D">
        <w:rPr>
          <w:rFonts w:ascii="Arial" w:eastAsia="Times New Roman" w:hAnsi="Arial" w:cs="Arial"/>
          <w:noProof/>
          <w:color w:val="000000"/>
          <w:lang w:val="sr-Cyrl-CS"/>
        </w:rPr>
        <w:t xml:space="preserve"> начин да људи пре свега постану бољи, </w:t>
      </w:r>
      <w:r w:rsidR="002B4796">
        <w:rPr>
          <w:rFonts w:ascii="Arial" w:eastAsia="Times New Roman" w:hAnsi="Arial" w:cs="Arial"/>
          <w:noProof/>
          <w:color w:val="000000"/>
          <w:lang w:val="sr-Cyrl-CS"/>
        </w:rPr>
        <w:t>АА</w:t>
      </w:r>
      <w:r w:rsidR="005221C5" w:rsidRPr="0048092D">
        <w:rPr>
          <w:rFonts w:ascii="Arial" w:eastAsia="Times New Roman" w:hAnsi="Arial" w:cs="Arial"/>
          <w:noProof/>
          <w:color w:val="000000"/>
          <w:lang w:val="sr-Cyrl-CS"/>
        </w:rPr>
        <w:t xml:space="preserve"> је одговорио</w:t>
      </w:r>
      <w:r w:rsidR="00647697" w:rsidRPr="0048092D">
        <w:rPr>
          <w:rFonts w:ascii="Arial" w:eastAsia="Times New Roman" w:hAnsi="Arial" w:cs="Arial"/>
          <w:noProof/>
          <w:color w:val="000000"/>
          <w:lang w:val="sr-Cyrl-CS"/>
        </w:rPr>
        <w:t xml:space="preserve"> да то представља „уређивање људи силом“.</w:t>
      </w:r>
      <w:r w:rsidR="00A16C07" w:rsidRPr="0048092D">
        <w:rPr>
          <w:rFonts w:ascii="Arial" w:eastAsia="Times New Roman" w:hAnsi="Arial" w:cs="Arial"/>
          <w:noProof/>
          <w:color w:val="000000"/>
          <w:lang w:val="sr-Cyrl-CS"/>
        </w:rPr>
        <w:t xml:space="preserve"> </w:t>
      </w:r>
    </w:p>
    <w:p w:rsidR="00EB6433" w:rsidRPr="0048092D" w:rsidRDefault="00EB6433" w:rsidP="00F9350C">
      <w:pPr>
        <w:tabs>
          <w:tab w:val="left" w:pos="450"/>
        </w:tabs>
        <w:spacing w:before="120" w:after="0" w:line="260" w:lineRule="exact"/>
        <w:ind w:left="720"/>
        <w:contextualSpacing/>
        <w:jc w:val="both"/>
        <w:rPr>
          <w:rFonts w:ascii="Arial" w:eastAsia="Times New Roman" w:hAnsi="Arial" w:cs="Arial"/>
          <w:noProof/>
          <w:color w:val="000000"/>
          <w:lang w:val="sr-Cyrl-CS"/>
        </w:rPr>
      </w:pPr>
    </w:p>
    <w:p w:rsidR="009520B0" w:rsidRPr="0048092D" w:rsidRDefault="009520B0" w:rsidP="00F9350C">
      <w:pPr>
        <w:spacing w:before="120" w:after="0" w:line="260" w:lineRule="exact"/>
        <w:ind w:left="360"/>
        <w:contextualSpacing/>
        <w:jc w:val="both"/>
        <w:rPr>
          <w:rFonts w:ascii="Arial" w:eastAsia="Times New Roman" w:hAnsi="Arial" w:cs="Arial"/>
          <w:b/>
          <w:noProof/>
          <w:color w:val="000000"/>
        </w:rPr>
      </w:pPr>
    </w:p>
    <w:p w:rsidR="00EB6433" w:rsidRPr="0048092D" w:rsidRDefault="00EB6433" w:rsidP="00F9350C">
      <w:pPr>
        <w:numPr>
          <w:ilvl w:val="0"/>
          <w:numId w:val="21"/>
        </w:numPr>
        <w:spacing w:before="120" w:after="0" w:line="260" w:lineRule="exact"/>
        <w:contextualSpacing/>
        <w:jc w:val="both"/>
        <w:rPr>
          <w:rFonts w:ascii="Arial" w:eastAsia="Times New Roman" w:hAnsi="Arial" w:cs="Arial"/>
          <w:b/>
          <w:noProof/>
          <w:color w:val="000000"/>
        </w:rPr>
      </w:pPr>
      <w:r w:rsidRPr="0048092D">
        <w:rPr>
          <w:rFonts w:ascii="Arial" w:eastAsia="Times New Roman" w:hAnsi="Arial" w:cs="Arial"/>
          <w:b/>
          <w:noProof/>
          <w:color w:val="000000"/>
        </w:rPr>
        <w:lastRenderedPageBreak/>
        <w:t>МОТИВИ И РАЗЛОЗИ ЗА ДОНОШЕЊЕ МИШЉЕЊА</w:t>
      </w:r>
    </w:p>
    <w:p w:rsidR="00EB6433" w:rsidRPr="0048092D" w:rsidRDefault="00EB6433" w:rsidP="00F9350C">
      <w:pPr>
        <w:spacing w:before="120" w:after="0" w:line="260" w:lineRule="exact"/>
        <w:contextualSpacing/>
        <w:jc w:val="both"/>
        <w:rPr>
          <w:rFonts w:ascii="Arial" w:eastAsia="Times New Roman" w:hAnsi="Arial" w:cs="Arial"/>
          <w:b/>
          <w:noProof/>
          <w:color w:val="000000"/>
        </w:rPr>
      </w:pPr>
    </w:p>
    <w:p w:rsidR="00A61F11" w:rsidRPr="00B71E6C" w:rsidRDefault="00EB6433" w:rsidP="00F9350C">
      <w:pPr>
        <w:spacing w:after="240" w:line="260" w:lineRule="exact"/>
        <w:jc w:val="both"/>
        <w:rPr>
          <w:rFonts w:ascii="Arial" w:hAnsi="Arial" w:cs="Arial"/>
        </w:rPr>
      </w:pPr>
      <w:r w:rsidRPr="0048092D">
        <w:rPr>
          <w:rFonts w:ascii="Arial" w:eastAsia="Calibri" w:hAnsi="Arial" w:cs="Arial"/>
          <w:b/>
          <w:noProof/>
        </w:rPr>
        <w:t>3.1.</w:t>
      </w:r>
      <w:r w:rsidRPr="0048092D">
        <w:rPr>
          <w:rFonts w:ascii="Arial" w:eastAsia="Calibri" w:hAnsi="Arial" w:cs="Arial"/>
          <w:noProof/>
        </w:rPr>
        <w:t xml:space="preserve"> </w:t>
      </w:r>
      <w:r w:rsidR="00F272C6" w:rsidRPr="0048092D">
        <w:rPr>
          <w:rFonts w:ascii="Arial" w:eastAsia="Calibri" w:hAnsi="Arial" w:cs="Arial"/>
          <w:noProof/>
          <w:lang w:val="sr-Cyrl-CS"/>
        </w:rPr>
        <w:t>Повереник</w:t>
      </w:r>
      <w:r w:rsidRPr="0048092D">
        <w:rPr>
          <w:rFonts w:ascii="Arial" w:eastAsia="Calibri" w:hAnsi="Arial" w:cs="Arial"/>
          <w:noProof/>
        </w:rPr>
        <w:t xml:space="preserve"> за заштиту равноправности, приликом од</w:t>
      </w:r>
      <w:r w:rsidR="00DA76FF" w:rsidRPr="0048092D">
        <w:rPr>
          <w:rFonts w:ascii="Arial" w:eastAsia="Calibri" w:hAnsi="Arial" w:cs="Arial"/>
          <w:noProof/>
        </w:rPr>
        <w:t xml:space="preserve">лучивања у овом предмету, имао </w:t>
      </w:r>
      <w:r w:rsidRPr="0048092D">
        <w:rPr>
          <w:rFonts w:ascii="Arial" w:eastAsia="Calibri" w:hAnsi="Arial" w:cs="Arial"/>
          <w:noProof/>
        </w:rPr>
        <w:t>је у виду наводе из притужбе</w:t>
      </w:r>
      <w:r w:rsidR="00B71E6C">
        <w:rPr>
          <w:rFonts w:ascii="Arial" w:eastAsia="Calibri" w:hAnsi="Arial" w:cs="Arial"/>
          <w:noProof/>
          <w:lang w:val="sr-Cyrl-CS"/>
        </w:rPr>
        <w:t xml:space="preserve"> и изјашњења,</w:t>
      </w:r>
      <w:r w:rsidR="00A61F11" w:rsidRPr="0048092D">
        <w:rPr>
          <w:rFonts w:ascii="Arial" w:eastAsia="Calibri" w:hAnsi="Arial" w:cs="Arial"/>
          <w:noProof/>
        </w:rPr>
        <w:t xml:space="preserve"> </w:t>
      </w:r>
      <w:r w:rsidR="00B71E6C" w:rsidRPr="00EF05DB">
        <w:rPr>
          <w:rFonts w:ascii="Arial" w:hAnsi="Arial" w:cs="Arial"/>
        </w:rPr>
        <w:t>доказе који су достављени, као и релевантне међународне и домаће правне прописе у области заштите од дискриминације.</w:t>
      </w:r>
    </w:p>
    <w:p w:rsidR="00EB6433" w:rsidRDefault="00EB6433" w:rsidP="00F9350C">
      <w:pPr>
        <w:spacing w:before="120" w:after="0" w:line="260" w:lineRule="exact"/>
        <w:jc w:val="both"/>
        <w:rPr>
          <w:rFonts w:ascii="Arial" w:eastAsia="Calibri" w:hAnsi="Arial" w:cs="Arial"/>
          <w:noProof/>
          <w:u w:val="single"/>
          <w:lang w:val="sr-Cyrl-CS"/>
        </w:rPr>
      </w:pPr>
      <w:r w:rsidRPr="0048092D">
        <w:rPr>
          <w:rFonts w:ascii="Arial" w:eastAsia="Calibri" w:hAnsi="Arial" w:cs="Arial"/>
          <w:noProof/>
          <w:u w:val="single"/>
          <w:lang w:val="sr-Cyrl-CS"/>
        </w:rPr>
        <w:t>Правни оквир</w:t>
      </w:r>
    </w:p>
    <w:p w:rsidR="00F9350C" w:rsidRPr="0048092D" w:rsidRDefault="00F9350C" w:rsidP="00F9350C">
      <w:pPr>
        <w:spacing w:before="120" w:after="0" w:line="260" w:lineRule="exact"/>
        <w:jc w:val="both"/>
        <w:rPr>
          <w:rFonts w:ascii="Arial" w:eastAsia="Calibri" w:hAnsi="Arial" w:cs="Arial"/>
          <w:noProof/>
          <w:u w:val="single"/>
        </w:rPr>
      </w:pPr>
    </w:p>
    <w:p w:rsidR="00B71E6C" w:rsidRPr="0048092D" w:rsidRDefault="00EB6433" w:rsidP="007843DB">
      <w:pPr>
        <w:tabs>
          <w:tab w:val="left" w:pos="450"/>
        </w:tabs>
        <w:autoSpaceDE w:val="0"/>
        <w:autoSpaceDN w:val="0"/>
        <w:adjustRightInd w:val="0"/>
        <w:spacing w:after="240" w:line="260" w:lineRule="exact"/>
        <w:jc w:val="both"/>
        <w:rPr>
          <w:rFonts w:ascii="Arial" w:eastAsia="Calibri" w:hAnsi="Arial" w:cs="Arial"/>
          <w:noProof/>
          <w:lang w:val="sr-Cyrl-CS"/>
        </w:rPr>
      </w:pPr>
      <w:r w:rsidRPr="0048092D">
        <w:rPr>
          <w:rFonts w:ascii="Arial" w:eastAsia="Calibri" w:hAnsi="Arial" w:cs="Arial"/>
          <w:b/>
          <w:noProof/>
        </w:rPr>
        <w:t>3.2.</w:t>
      </w:r>
      <w:r w:rsidRPr="0048092D">
        <w:rPr>
          <w:rFonts w:ascii="Arial" w:eastAsia="Calibri" w:hAnsi="Arial" w:cs="Arial"/>
          <w:noProof/>
        </w:rPr>
        <w:t xml:space="preserve"> </w:t>
      </w:r>
      <w:r w:rsidR="00B71E6C" w:rsidRPr="00976E8D">
        <w:rPr>
          <w:rFonts w:ascii="Arial" w:hAnsi="Arial" w:cs="Arial"/>
          <w:noProof/>
        </w:rPr>
        <w:t>Повереник за заштиту</w:t>
      </w:r>
      <w:r w:rsidR="00B71E6C">
        <w:rPr>
          <w:rFonts w:ascii="Arial" w:hAnsi="Arial" w:cs="Arial"/>
          <w:noProof/>
        </w:rPr>
        <w:t xml:space="preserve"> </w:t>
      </w:r>
      <w:r w:rsidR="00B71E6C">
        <w:rPr>
          <w:rFonts w:ascii="Arial" w:hAnsi="Arial" w:cs="Arial"/>
          <w:lang w:eastAsia="sr-Latn-CS"/>
        </w:rPr>
        <w:t>равноправности је установљен Законом о забрани дискриминације</w:t>
      </w:r>
      <w:r w:rsidR="00B71E6C">
        <w:rPr>
          <w:rFonts w:ascii="Arial" w:hAnsi="Arial" w:cs="Arial"/>
          <w:vertAlign w:val="superscript"/>
          <w:lang w:eastAsia="sr-Latn-CS"/>
        </w:rPr>
        <w:footnoteReference w:id="2"/>
      </w:r>
      <w:r w:rsidR="00B71E6C">
        <w:rPr>
          <w:rFonts w:ascii="Arial" w:hAnsi="Arial" w:cs="Arial"/>
          <w:lang w:eastAsia="sr-Latn-CS"/>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w:t>
      </w:r>
      <w:r w:rsidR="00B71E6C" w:rsidRPr="00976E8D">
        <w:rPr>
          <w:rFonts w:ascii="Arial" w:hAnsi="Arial" w:cs="Arial"/>
          <w:noProof/>
        </w:rPr>
        <w:t>.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w:t>
      </w:r>
    </w:p>
    <w:p w:rsidR="001E6B63" w:rsidRDefault="00EB6433" w:rsidP="007843DB">
      <w:pPr>
        <w:tabs>
          <w:tab w:val="left" w:pos="450"/>
        </w:tabs>
        <w:autoSpaceDE w:val="0"/>
        <w:autoSpaceDN w:val="0"/>
        <w:adjustRightInd w:val="0"/>
        <w:spacing w:after="240" w:line="260" w:lineRule="exact"/>
        <w:jc w:val="both"/>
        <w:rPr>
          <w:rFonts w:ascii="Arial" w:eastAsia="Calibri" w:hAnsi="Arial" w:cs="Arial"/>
          <w:noProof/>
          <w:lang w:val="sr-Cyrl-CS"/>
        </w:rPr>
      </w:pPr>
      <w:r w:rsidRPr="0048092D">
        <w:rPr>
          <w:rFonts w:ascii="Arial" w:eastAsia="Calibri" w:hAnsi="Arial" w:cs="Arial"/>
          <w:b/>
          <w:lang w:val="sr-Cyrl-CS"/>
        </w:rPr>
        <w:t>3.3.</w:t>
      </w:r>
      <w:r w:rsidRPr="0048092D">
        <w:rPr>
          <w:rFonts w:ascii="Arial" w:eastAsia="Calibri" w:hAnsi="Arial" w:cs="Arial"/>
          <w:lang w:val="sr-Cyrl-CS"/>
        </w:rPr>
        <w:t xml:space="preserve"> </w:t>
      </w:r>
      <w:r w:rsidR="001E6B63" w:rsidRPr="0048092D">
        <w:rPr>
          <w:rFonts w:ascii="Arial" w:eastAsia="Georgia" w:hAnsi="Arial" w:cs="Arial"/>
          <w:lang w:val="sr-Cyrl-CS"/>
        </w:rPr>
        <w:t>Устав Републике Србије</w:t>
      </w:r>
      <w:r w:rsidR="001E6B63" w:rsidRPr="0048092D">
        <w:rPr>
          <w:rFonts w:ascii="Arial" w:eastAsia="Georgia" w:hAnsi="Arial" w:cs="Arial"/>
          <w:vertAlign w:val="superscript"/>
          <w:lang w:val="en-US"/>
        </w:rPr>
        <w:footnoteReference w:id="3"/>
      </w:r>
      <w:r w:rsidR="001E6B63" w:rsidRPr="0048092D">
        <w:rPr>
          <w:rFonts w:ascii="Arial" w:eastAsia="Georgia" w:hAnsi="Arial" w:cs="Arial"/>
          <w:lang w:val="sr-Cyrl-CS"/>
        </w:rPr>
        <w:t xml:space="preserve"> у чл</w:t>
      </w:r>
      <w:r w:rsidR="001E6B63" w:rsidRPr="0048092D">
        <w:rPr>
          <w:rFonts w:ascii="Arial" w:eastAsia="Georgia" w:hAnsi="Arial" w:cs="Arial"/>
        </w:rPr>
        <w:t>ану</w:t>
      </w:r>
      <w:r w:rsidR="001E6B63" w:rsidRPr="0048092D">
        <w:rPr>
          <w:rFonts w:ascii="Arial" w:eastAsia="Georgia" w:hAnsi="Arial" w:cs="Arial"/>
          <w:lang w:val="sr-Cyrl-CS"/>
        </w:rPr>
        <w:t xml:space="preserve">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w:t>
      </w:r>
      <w:r w:rsidR="001E6B63" w:rsidRPr="0048092D">
        <w:rPr>
          <w:rFonts w:ascii="Arial" w:eastAsia="Calibri" w:hAnsi="Arial" w:cs="Arial"/>
          <w:noProof/>
          <w:lang w:val="sr-Cyrl-CS"/>
        </w:rPr>
        <w:t>Такође, Устав Р</w:t>
      </w:r>
      <w:r w:rsidR="001E6B63" w:rsidRPr="0048092D">
        <w:rPr>
          <w:rFonts w:ascii="Arial" w:eastAsia="Calibri" w:hAnsi="Arial" w:cs="Arial"/>
          <w:noProof/>
        </w:rPr>
        <w:t>епублике Србије</w:t>
      </w:r>
      <w:r w:rsidR="001E6B63" w:rsidRPr="0048092D">
        <w:rPr>
          <w:rFonts w:ascii="Arial" w:eastAsia="Calibri" w:hAnsi="Arial" w:cs="Arial"/>
          <w:noProof/>
          <w:lang w:val="sr-Cyrl-CS"/>
        </w:rPr>
        <w:t xml:space="preserve"> јемчи слободу мишљења и изражавања, као и слободу да се говором, писањем, сликом или на други начин траже, примају и шире обавештења и идеје</w:t>
      </w:r>
      <w:r w:rsidR="001E6B63" w:rsidRPr="0048092D">
        <w:rPr>
          <w:rFonts w:ascii="Arial" w:eastAsia="Calibri" w:hAnsi="Arial" w:cs="Arial"/>
          <w:noProof/>
          <w:vertAlign w:val="superscript"/>
          <w:lang w:val="sr-Cyrl-CS"/>
        </w:rPr>
        <w:footnoteReference w:id="4"/>
      </w:r>
      <w:r w:rsidR="001E6B63" w:rsidRPr="0048092D">
        <w:rPr>
          <w:rFonts w:ascii="Arial" w:eastAsia="Calibri" w:hAnsi="Arial" w:cs="Arial"/>
          <w:noProof/>
          <w:lang w:val="sr-Cyrl-CS"/>
        </w:rPr>
        <w:t xml:space="preserve"> и прописује да се слобода изражавања може законом ограничити, ако је то, поред осталог, неопходно и ради заштите права и угледа других.</w:t>
      </w:r>
      <w:r w:rsidR="001E6B63" w:rsidRPr="0048092D">
        <w:rPr>
          <w:rFonts w:ascii="Arial" w:eastAsia="Calibri" w:hAnsi="Arial" w:cs="Arial"/>
          <w:noProof/>
          <w:vertAlign w:val="superscript"/>
          <w:lang w:val="sr-Cyrl-CS"/>
        </w:rPr>
        <w:footnoteReference w:id="5"/>
      </w:r>
    </w:p>
    <w:p w:rsidR="001E6B63" w:rsidRPr="0048092D" w:rsidRDefault="00EB6433" w:rsidP="007843DB">
      <w:pPr>
        <w:tabs>
          <w:tab w:val="left" w:pos="450"/>
        </w:tabs>
        <w:autoSpaceDE w:val="0"/>
        <w:autoSpaceDN w:val="0"/>
        <w:adjustRightInd w:val="0"/>
        <w:spacing w:after="240" w:line="260" w:lineRule="exact"/>
        <w:jc w:val="both"/>
        <w:rPr>
          <w:rFonts w:ascii="Arial" w:eastAsia="Calibri" w:hAnsi="Arial" w:cs="Arial"/>
          <w:lang w:val="sr-Cyrl-CS"/>
        </w:rPr>
      </w:pPr>
      <w:r w:rsidRPr="0048092D">
        <w:rPr>
          <w:rFonts w:ascii="Arial" w:eastAsia="Georgia" w:hAnsi="Arial" w:cs="Arial"/>
          <w:b/>
          <w:lang w:val="sr-Cyrl-CS"/>
        </w:rPr>
        <w:t>3.4.</w:t>
      </w:r>
      <w:r w:rsidRPr="0048092D">
        <w:rPr>
          <w:rFonts w:ascii="Arial" w:eastAsia="Georgia" w:hAnsi="Arial" w:cs="Arial"/>
          <w:lang w:val="sr-Cyrl-CS"/>
        </w:rPr>
        <w:t xml:space="preserve"> </w:t>
      </w:r>
      <w:r w:rsidR="001E6B63" w:rsidRPr="0048092D">
        <w:rPr>
          <w:rFonts w:ascii="Arial" w:eastAsia="Calibri" w:hAnsi="Arial" w:cs="Arial"/>
          <w:lang w:val="sr-Cyrl-CS"/>
        </w:rPr>
        <w:t>Европска конвенција за заштиту људских права и основних слобода из 1950. године</w:t>
      </w:r>
      <w:r w:rsidR="001E6B63" w:rsidRPr="0048092D">
        <w:rPr>
          <w:rFonts w:ascii="Arial" w:eastAsia="Calibri" w:hAnsi="Arial" w:cs="Arial"/>
          <w:vertAlign w:val="superscript"/>
          <w:lang w:val="sr-Cyrl-CS"/>
        </w:rPr>
        <w:footnoteReference w:id="6"/>
      </w:r>
      <w:r w:rsidR="001E6B63" w:rsidRPr="0048092D">
        <w:rPr>
          <w:rFonts w:ascii="Arial" w:eastAsia="Calibri" w:hAnsi="Arial" w:cs="Arial"/>
          <w:lang w:val="sr-Cyrl-CS"/>
        </w:rPr>
        <w:t xml:space="preserve">, у члану 14. забрањује дискриминацију и прописује да се уживање права и слобода прописаних у овој конвенцији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са неком националном мањином, имовно стање, рођење или други статус. Поред тога, чланом 10. конвенције прописано је да свако има право на слободу изражавања. Ово право укључује слободу поседовања сопственог мишљења, примања и саопштавања информација и идеја без мешања јавне власти и без обзира на границе. Пошто коришћење ових слобода повлачи за собом дужности и одговорности, оно се може подвргнути формалностима, условима, ограничењима или казнама прописаним законом и неопходним у демократском друштву у интересу националне безбедности, територијалног интегритета или јавне безбедности, ради спречавања нереда или криминала, заштите здравља или морала, заштите угледа или права других, спречавања откривања обавештења добијених у поверењу, или ради очувања ауторитета и непристрасности судства. </w:t>
      </w:r>
    </w:p>
    <w:p w:rsidR="005221C5" w:rsidRPr="0048092D" w:rsidRDefault="00EB6433" w:rsidP="00731EF1">
      <w:pPr>
        <w:tabs>
          <w:tab w:val="left" w:pos="450"/>
        </w:tabs>
        <w:autoSpaceDE w:val="0"/>
        <w:autoSpaceDN w:val="0"/>
        <w:adjustRightInd w:val="0"/>
        <w:spacing w:after="240" w:line="260" w:lineRule="exact"/>
        <w:jc w:val="both"/>
        <w:rPr>
          <w:rFonts w:ascii="Arial" w:eastAsia="Calibri" w:hAnsi="Arial" w:cs="Arial"/>
        </w:rPr>
      </w:pPr>
      <w:r w:rsidRPr="0048092D">
        <w:rPr>
          <w:rFonts w:ascii="Arial" w:eastAsia="Calibri" w:hAnsi="Arial" w:cs="Arial"/>
          <w:b/>
          <w:color w:val="000000"/>
          <w:lang w:val="sr-Cyrl-CS"/>
        </w:rPr>
        <w:t>3.5.</w:t>
      </w:r>
      <w:r w:rsidRPr="0048092D">
        <w:rPr>
          <w:rFonts w:ascii="Arial" w:eastAsia="Calibri" w:hAnsi="Arial" w:cs="Arial"/>
          <w:color w:val="000000"/>
          <w:lang w:val="sr-Cyrl-CS"/>
        </w:rPr>
        <w:t xml:space="preserve"> </w:t>
      </w:r>
      <w:r w:rsidRPr="0048092D">
        <w:rPr>
          <w:rFonts w:ascii="Arial" w:eastAsia="Calibri" w:hAnsi="Arial" w:cs="Arial"/>
          <w:color w:val="000000"/>
        </w:rPr>
        <w:t xml:space="preserve">Уставна забрана дискриминације ближе је разрађена Законом о забрани дискриминације, који у члану 2. </w:t>
      </w:r>
      <w:r w:rsidRPr="0048092D">
        <w:rPr>
          <w:rFonts w:ascii="Arial" w:eastAsia="Calibri" w:hAnsi="Arial" w:cs="Arial"/>
          <w:color w:val="000000"/>
          <w:lang w:val="sr-Cyrl-CS"/>
        </w:rPr>
        <w:t>с</w:t>
      </w:r>
      <w:r w:rsidRPr="0048092D">
        <w:rPr>
          <w:rFonts w:ascii="Arial" w:eastAsia="Calibri" w:hAnsi="Arial" w:cs="Arial"/>
          <w:color w:val="000000"/>
        </w:rPr>
        <w:t xml:space="preserve">тав 1. </w:t>
      </w:r>
      <w:r w:rsidRPr="0048092D">
        <w:rPr>
          <w:rFonts w:ascii="Arial" w:eastAsia="Calibri" w:hAnsi="Arial" w:cs="Arial"/>
          <w:color w:val="000000"/>
          <w:lang w:val="sr-Cyrl-CS"/>
        </w:rPr>
        <w:t>т</w:t>
      </w:r>
      <w:r w:rsidRPr="0048092D">
        <w:rPr>
          <w:rFonts w:ascii="Arial" w:eastAsia="Calibri" w:hAnsi="Arial" w:cs="Arial"/>
          <w:color w:val="000000"/>
        </w:rPr>
        <w:t xml:space="preserve">ачка 1. прописује да дискриминација и дискриминаторно поступање означавају свако </w:t>
      </w:r>
      <w:r w:rsidRPr="0048092D">
        <w:rPr>
          <w:rFonts w:ascii="Arial" w:eastAsia="Calibri" w:hAnsi="Arial" w:cs="Arial"/>
        </w:rPr>
        <w:t xml:space="preserve">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w:t>
      </w:r>
      <w:r w:rsidRPr="0048092D">
        <w:rPr>
          <w:rFonts w:ascii="Arial" w:eastAsia="Calibri" w:hAnsi="Arial" w:cs="Arial"/>
        </w:rPr>
        <w:lastRenderedPageBreak/>
        <w:t>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w:t>
      </w:r>
      <w:r w:rsidRPr="0048092D">
        <w:rPr>
          <w:rFonts w:ascii="Arial" w:eastAsia="Calibri" w:hAnsi="Arial" w:cs="Arial"/>
          <w:lang w:val="sr-Cyrl-CS"/>
        </w:rPr>
        <w:t xml:space="preserve">. С обзиром на околности конкретног случаја, за његово разматрање релевантне су и одредбе </w:t>
      </w:r>
      <w:r w:rsidR="008A1C54" w:rsidRPr="0048092D">
        <w:rPr>
          <w:rFonts w:ascii="Arial" w:eastAsia="Calibri" w:hAnsi="Arial" w:cs="Arial"/>
          <w:lang w:val="sr-Cyrl-CS"/>
        </w:rPr>
        <w:t>члана</w:t>
      </w:r>
      <w:r w:rsidRPr="0048092D">
        <w:rPr>
          <w:rFonts w:ascii="Arial" w:eastAsia="Calibri" w:hAnsi="Arial" w:cs="Arial"/>
          <w:lang w:val="sr-Cyrl-CS"/>
        </w:rPr>
        <w:t xml:space="preserve"> 12. Закона о забрани дискриминације којим је </w:t>
      </w:r>
      <w:r w:rsidR="00B80BF3" w:rsidRPr="0048092D">
        <w:rPr>
          <w:rFonts w:ascii="Arial" w:eastAsia="Calibri" w:hAnsi="Arial" w:cs="Arial"/>
          <w:lang w:val="sr-Cyrl-CS"/>
        </w:rPr>
        <w:t>дефинисано да</w:t>
      </w:r>
      <w:r w:rsidR="0031751F" w:rsidRPr="0048092D">
        <w:rPr>
          <w:rFonts w:ascii="Arial" w:eastAsia="Calibri" w:hAnsi="Arial" w:cs="Arial"/>
          <w:lang w:val="sr-Cyrl-CS"/>
        </w:rPr>
        <w:t xml:space="preserve"> </w:t>
      </w:r>
      <w:r w:rsidR="008A1C54" w:rsidRPr="0048092D">
        <w:rPr>
          <w:rFonts w:ascii="Arial" w:eastAsia="Calibri" w:hAnsi="Arial" w:cs="Arial"/>
          <w:lang w:val="sr-Cyrl-CS"/>
        </w:rPr>
        <w:t>узнемиравање и понижавајуће поступање има за циљ или представља повреду достојанства лица или групе лица на основу њиховог личног својства, а нарочито ако се тиме ствара страх или непријатељско, по</w:t>
      </w:r>
      <w:r w:rsidR="00A069A7" w:rsidRPr="0048092D">
        <w:rPr>
          <w:rFonts w:ascii="Arial" w:eastAsia="Calibri" w:hAnsi="Arial" w:cs="Arial"/>
          <w:lang w:val="sr-Cyrl-CS"/>
        </w:rPr>
        <w:t>нижавајуће и увредљиво окружење. Чланом 13. Закона о забрани дискриминације</w:t>
      </w:r>
      <w:r w:rsidR="00731EF1">
        <w:rPr>
          <w:rFonts w:ascii="Arial" w:eastAsia="Calibri" w:hAnsi="Arial" w:cs="Arial"/>
          <w:lang w:val="sr-Cyrl-CS"/>
        </w:rPr>
        <w:t xml:space="preserve"> прописано је да у тешке облике дискриминације, између осталог, спада и изазивање и подстицање неравноправности, мржње и нетрпељивости по основу националне, расне или верске припадности, језика, политичког опредељења, пола, родног идентитета, сексуалног опредељења и инвалидитета. </w:t>
      </w:r>
      <w:r w:rsidR="005221C5" w:rsidRPr="0048092D">
        <w:rPr>
          <w:rFonts w:ascii="Arial" w:eastAsia="Calibri" w:hAnsi="Arial" w:cs="Arial"/>
          <w:lang w:val="sr-Cyrl-CS"/>
        </w:rPr>
        <w:t xml:space="preserve"> </w:t>
      </w:r>
    </w:p>
    <w:p w:rsidR="008A1C54" w:rsidRPr="00233BD8" w:rsidRDefault="008A1C54" w:rsidP="00F9350C">
      <w:pPr>
        <w:tabs>
          <w:tab w:val="left" w:pos="450"/>
        </w:tabs>
        <w:autoSpaceDE w:val="0"/>
        <w:autoSpaceDN w:val="0"/>
        <w:adjustRightInd w:val="0"/>
        <w:spacing w:before="120" w:after="0" w:line="260" w:lineRule="exact"/>
        <w:jc w:val="both"/>
        <w:rPr>
          <w:rFonts w:ascii="Arial" w:eastAsia="Calibri" w:hAnsi="Arial" w:cs="Arial"/>
          <w:noProof/>
          <w:u w:val="single"/>
          <w:lang w:val="sr-Cyrl-CS"/>
        </w:rPr>
      </w:pPr>
      <w:r w:rsidRPr="00233BD8">
        <w:rPr>
          <w:rFonts w:ascii="Arial" w:eastAsia="Calibri" w:hAnsi="Arial" w:cs="Arial"/>
          <w:noProof/>
          <w:u w:val="single"/>
          <w:lang w:val="en-US"/>
        </w:rPr>
        <w:t xml:space="preserve">Анализа </w:t>
      </w:r>
      <w:r w:rsidR="001E6B63" w:rsidRPr="00233BD8">
        <w:rPr>
          <w:rFonts w:ascii="Arial" w:eastAsia="Calibri" w:hAnsi="Arial" w:cs="Arial"/>
          <w:noProof/>
          <w:u w:val="single"/>
          <w:lang w:val="sr-Cyrl-CS"/>
        </w:rPr>
        <w:t>навода из притужбе, доказа и изјашњења</w:t>
      </w:r>
      <w:r w:rsidRPr="00233BD8">
        <w:rPr>
          <w:rFonts w:ascii="Arial" w:eastAsia="Calibri" w:hAnsi="Arial" w:cs="Arial"/>
          <w:noProof/>
          <w:u w:val="single"/>
          <w:lang w:val="en-US"/>
        </w:rPr>
        <w:t xml:space="preserve"> са аспекта антидискриминационих прописа</w:t>
      </w:r>
    </w:p>
    <w:p w:rsidR="00367489" w:rsidRPr="00233BD8" w:rsidRDefault="00367489" w:rsidP="00F9350C">
      <w:pPr>
        <w:tabs>
          <w:tab w:val="left" w:pos="450"/>
        </w:tabs>
        <w:autoSpaceDE w:val="0"/>
        <w:autoSpaceDN w:val="0"/>
        <w:adjustRightInd w:val="0"/>
        <w:spacing w:before="120" w:after="0" w:line="260" w:lineRule="exact"/>
        <w:jc w:val="both"/>
        <w:rPr>
          <w:rFonts w:ascii="Arial" w:eastAsia="Calibri" w:hAnsi="Arial" w:cs="Arial"/>
          <w:noProof/>
          <w:u w:val="single"/>
          <w:lang w:val="sr-Cyrl-CS"/>
        </w:rPr>
      </w:pPr>
    </w:p>
    <w:p w:rsidR="007843DB" w:rsidRPr="00233BD8" w:rsidRDefault="008A1C54" w:rsidP="007843DB">
      <w:pPr>
        <w:numPr>
          <w:ilvl w:val="1"/>
          <w:numId w:val="22"/>
        </w:numPr>
        <w:tabs>
          <w:tab w:val="left" w:pos="0"/>
        </w:tabs>
        <w:spacing w:after="240" w:line="260" w:lineRule="exact"/>
        <w:ind w:left="0" w:firstLine="0"/>
        <w:jc w:val="both"/>
        <w:rPr>
          <w:rFonts w:ascii="Arial" w:eastAsia="Calibri" w:hAnsi="Arial" w:cs="Arial"/>
        </w:rPr>
      </w:pPr>
      <w:r w:rsidRPr="00233BD8">
        <w:rPr>
          <w:rFonts w:ascii="Arial" w:eastAsia="Calibri" w:hAnsi="Arial" w:cs="Arial"/>
          <w:lang w:val="sr-Cyrl-CS"/>
        </w:rPr>
        <w:t>С обзиром на предмет притужб</w:t>
      </w:r>
      <w:r w:rsidR="001E6B63" w:rsidRPr="00233BD8">
        <w:rPr>
          <w:rFonts w:ascii="Arial" w:eastAsia="Calibri" w:hAnsi="Arial" w:cs="Arial"/>
          <w:lang w:val="sr-Cyrl-CS"/>
        </w:rPr>
        <w:t>е</w:t>
      </w:r>
      <w:r w:rsidRPr="00233BD8">
        <w:rPr>
          <w:rFonts w:ascii="Arial" w:eastAsia="Calibri" w:hAnsi="Arial" w:cs="Arial"/>
        </w:rPr>
        <w:t>,</w:t>
      </w:r>
      <w:r w:rsidR="001E6B63" w:rsidRPr="00233BD8">
        <w:rPr>
          <w:rFonts w:ascii="Arial" w:eastAsia="Calibri" w:hAnsi="Arial" w:cs="Arial"/>
          <w:lang w:val="sr-Cyrl-CS"/>
        </w:rPr>
        <w:t xml:space="preserve"> у конкретном случају,</w:t>
      </w:r>
      <w:r w:rsidRPr="00233BD8">
        <w:rPr>
          <w:rFonts w:ascii="Arial" w:eastAsia="Calibri" w:hAnsi="Arial" w:cs="Arial"/>
          <w:lang w:val="sr-Cyrl-CS"/>
        </w:rPr>
        <w:t xml:space="preserve"> потребно</w:t>
      </w:r>
      <w:r w:rsidR="001E6B63" w:rsidRPr="00233BD8">
        <w:rPr>
          <w:rFonts w:ascii="Arial" w:eastAsia="Calibri" w:hAnsi="Arial" w:cs="Arial"/>
          <w:lang w:val="sr-Cyrl-CS"/>
        </w:rPr>
        <w:t xml:space="preserve"> је</w:t>
      </w:r>
      <w:r w:rsidRPr="00233BD8">
        <w:rPr>
          <w:rFonts w:ascii="Arial" w:eastAsia="Calibri" w:hAnsi="Arial" w:cs="Arial"/>
          <w:lang w:val="sr-Cyrl-CS"/>
        </w:rPr>
        <w:t xml:space="preserve"> испитати да ли </w:t>
      </w:r>
      <w:r w:rsidRPr="00233BD8">
        <w:rPr>
          <w:rFonts w:ascii="Arial" w:eastAsia="Calibri" w:hAnsi="Arial" w:cs="Arial"/>
        </w:rPr>
        <w:t>је</w:t>
      </w:r>
      <w:r w:rsidRPr="00233BD8">
        <w:rPr>
          <w:rFonts w:ascii="Arial" w:eastAsia="Calibri" w:hAnsi="Arial" w:cs="Arial"/>
          <w:lang w:val="sr-Cyrl-CS"/>
        </w:rPr>
        <w:t xml:space="preserve"> </w:t>
      </w:r>
      <w:r w:rsidR="002B4796">
        <w:rPr>
          <w:rFonts w:ascii="Arial" w:eastAsia="Calibri" w:hAnsi="Arial" w:cs="Arial"/>
          <w:lang w:val="sr-Cyrl-RS"/>
        </w:rPr>
        <w:t>АА</w:t>
      </w:r>
      <w:r w:rsidRPr="00233BD8">
        <w:rPr>
          <w:rFonts w:ascii="Arial" w:eastAsia="Calibri" w:hAnsi="Arial" w:cs="Arial"/>
        </w:rPr>
        <w:t>, својом изјавама, датим у емисији „</w:t>
      </w:r>
      <w:r w:rsidR="002B4796">
        <w:rPr>
          <w:rFonts w:ascii="Arial" w:eastAsia="Calibri" w:hAnsi="Arial" w:cs="Arial"/>
          <w:lang w:val="sr-Cyrl-RS"/>
        </w:rPr>
        <w:t>...</w:t>
      </w:r>
      <w:r w:rsidRPr="00233BD8">
        <w:rPr>
          <w:rFonts w:ascii="Arial" w:eastAsia="Calibri" w:hAnsi="Arial" w:cs="Arial"/>
        </w:rPr>
        <w:t xml:space="preserve">“, емитованој у јутарњем програму на TV </w:t>
      </w:r>
      <w:r w:rsidR="002B4796">
        <w:rPr>
          <w:rFonts w:ascii="Arial" w:eastAsia="Calibri" w:hAnsi="Arial" w:cs="Arial"/>
          <w:lang w:val="sr-Cyrl-RS"/>
        </w:rPr>
        <w:t>„...“</w:t>
      </w:r>
      <w:r w:rsidRPr="00233BD8">
        <w:rPr>
          <w:rFonts w:ascii="Arial" w:eastAsia="Calibri" w:hAnsi="Arial" w:cs="Arial"/>
        </w:rPr>
        <w:t xml:space="preserve">, прекршио </w:t>
      </w:r>
      <w:r w:rsidR="00EE002E" w:rsidRPr="00233BD8">
        <w:rPr>
          <w:rFonts w:ascii="Arial" w:eastAsia="Calibri" w:hAnsi="Arial" w:cs="Arial"/>
          <w:lang w:val="sr-Cyrl-RS"/>
        </w:rPr>
        <w:t>одредбе Закона о забрани дискриминације</w:t>
      </w:r>
      <w:r w:rsidRPr="00233BD8">
        <w:rPr>
          <w:rFonts w:ascii="Arial" w:eastAsia="Calibri" w:hAnsi="Arial" w:cs="Arial"/>
          <w:lang w:val="sr-Cyrl-CS"/>
        </w:rPr>
        <w:t>,</w:t>
      </w:r>
      <w:r w:rsidR="00DE2817" w:rsidRPr="00233BD8">
        <w:rPr>
          <w:rFonts w:ascii="Arial" w:eastAsia="Calibri" w:hAnsi="Arial" w:cs="Arial"/>
          <w:lang w:val="sr-Cyrl-CS"/>
        </w:rPr>
        <w:t xml:space="preserve"> односно да ли се спорним и</w:t>
      </w:r>
      <w:r w:rsidR="00194254" w:rsidRPr="00233BD8">
        <w:rPr>
          <w:rFonts w:ascii="Arial" w:eastAsia="Calibri" w:hAnsi="Arial" w:cs="Arial"/>
          <w:lang w:val="sr-Cyrl-CS"/>
        </w:rPr>
        <w:t>зјавама</w:t>
      </w:r>
      <w:r w:rsidR="007843DB" w:rsidRPr="00233BD8">
        <w:rPr>
          <w:rFonts w:ascii="Arial" w:eastAsia="Calibri" w:hAnsi="Arial" w:cs="Arial"/>
          <w:lang w:val="sr-Cyrl-CS"/>
        </w:rPr>
        <w:t xml:space="preserve"> изазива и подстиче</w:t>
      </w:r>
      <w:r w:rsidR="00194254" w:rsidRPr="00233BD8">
        <w:rPr>
          <w:rFonts w:ascii="Arial" w:eastAsia="Calibri" w:hAnsi="Arial" w:cs="Arial"/>
          <w:lang w:val="sr-Cyrl-CS"/>
        </w:rPr>
        <w:t xml:space="preserve"> дискриминација</w:t>
      </w:r>
      <w:r w:rsidR="007843DB" w:rsidRPr="00233BD8">
        <w:rPr>
          <w:rFonts w:ascii="Arial" w:eastAsia="Calibri" w:hAnsi="Arial" w:cs="Arial"/>
          <w:lang w:val="sr-Cyrl-CS"/>
        </w:rPr>
        <w:t xml:space="preserve"> мржња и нетрпељивост</w:t>
      </w:r>
      <w:r w:rsidR="00194254" w:rsidRPr="00233BD8">
        <w:rPr>
          <w:rFonts w:ascii="Arial" w:eastAsia="Calibri" w:hAnsi="Arial" w:cs="Arial"/>
          <w:lang w:val="sr-Cyrl-CS"/>
        </w:rPr>
        <w:t xml:space="preserve"> </w:t>
      </w:r>
      <w:r w:rsidR="007843DB" w:rsidRPr="00233BD8">
        <w:rPr>
          <w:rFonts w:ascii="Arial" w:eastAsia="Calibri" w:hAnsi="Arial" w:cs="Arial"/>
          <w:lang w:val="sr-Cyrl-CS"/>
        </w:rPr>
        <w:t>групе лица на основу сексуалне оријентације</w:t>
      </w:r>
      <w:r w:rsidR="00DE2817" w:rsidRPr="00233BD8">
        <w:rPr>
          <w:rFonts w:ascii="Arial" w:eastAsia="Calibri" w:hAnsi="Arial" w:cs="Arial"/>
          <w:lang w:val="sr-Cyrl-CS"/>
        </w:rPr>
        <w:t>, као и да ли такве изјаве представљају</w:t>
      </w:r>
      <w:r w:rsidRPr="00233BD8">
        <w:rPr>
          <w:rFonts w:ascii="Arial" w:eastAsia="Calibri" w:hAnsi="Arial" w:cs="Arial"/>
          <w:lang w:val="sr-Cyrl-CS"/>
        </w:rPr>
        <w:t xml:space="preserve"> узнеми</w:t>
      </w:r>
      <w:r w:rsidR="00DE2817" w:rsidRPr="00233BD8">
        <w:rPr>
          <w:rFonts w:ascii="Arial" w:eastAsia="Calibri" w:hAnsi="Arial" w:cs="Arial"/>
          <w:lang w:val="sr-Cyrl-CS"/>
        </w:rPr>
        <w:t xml:space="preserve">равање и понижавајуће поступање тј. </w:t>
      </w:r>
      <w:r w:rsidRPr="00233BD8">
        <w:rPr>
          <w:rFonts w:ascii="Arial" w:eastAsia="Calibri" w:hAnsi="Arial" w:cs="Arial"/>
          <w:lang w:val="sr-Cyrl-CS"/>
        </w:rPr>
        <w:t>повреду достојанства лица или групе лица због њиховог личног својства.</w:t>
      </w:r>
      <w:r w:rsidRPr="00233BD8">
        <w:rPr>
          <w:rFonts w:ascii="Arial" w:eastAsia="Calibri" w:hAnsi="Arial" w:cs="Arial"/>
        </w:rPr>
        <w:t xml:space="preserve"> </w:t>
      </w:r>
    </w:p>
    <w:p w:rsidR="00A41FC4" w:rsidRPr="00233BD8" w:rsidRDefault="001E6B63" w:rsidP="007843DB">
      <w:pPr>
        <w:tabs>
          <w:tab w:val="left" w:pos="0"/>
        </w:tabs>
        <w:spacing w:after="240" w:line="260" w:lineRule="exact"/>
        <w:jc w:val="both"/>
        <w:rPr>
          <w:rFonts w:ascii="Arial" w:eastAsia="Calibri" w:hAnsi="Arial" w:cs="Arial"/>
          <w:lang w:val="sr-Cyrl-CS"/>
        </w:rPr>
      </w:pPr>
      <w:r w:rsidRPr="00233BD8">
        <w:rPr>
          <w:rFonts w:ascii="Arial" w:eastAsia="Calibri" w:hAnsi="Arial" w:cs="Arial"/>
          <w:b/>
          <w:lang w:val="sr-Cyrl-CS"/>
        </w:rPr>
        <w:t>3.7.</w:t>
      </w:r>
      <w:r w:rsidRPr="00233BD8">
        <w:rPr>
          <w:rFonts w:ascii="Arial" w:eastAsia="Calibri" w:hAnsi="Arial" w:cs="Arial"/>
        </w:rPr>
        <w:t xml:space="preserve"> </w:t>
      </w:r>
      <w:r w:rsidR="004256D6" w:rsidRPr="00233BD8">
        <w:rPr>
          <w:rFonts w:ascii="Arial" w:eastAsia="Calibri" w:hAnsi="Arial" w:cs="Arial"/>
          <w:lang w:val="sr-Cyrl-CS"/>
        </w:rPr>
        <w:t>Најпре</w:t>
      </w:r>
      <w:r w:rsidR="00A41FC4" w:rsidRPr="00233BD8">
        <w:rPr>
          <w:rFonts w:ascii="Arial" w:eastAsia="Calibri" w:hAnsi="Arial" w:cs="Arial"/>
        </w:rPr>
        <w:t>, Устав Републике Србије чланом 46. јемчи слободу мишљења и изражавања, као и слободу да се говором, писањем, сликом или на други начин траже, примају и шире обавештења и идеје, и прописује да се слобода изражавања може законом ограничити, ако је то неопходно ради заштите права и угледа других. Слично томе, Европском Kонвенцијом за заштиту људских</w:t>
      </w:r>
      <w:r w:rsidRPr="00233BD8">
        <w:rPr>
          <w:rFonts w:ascii="Arial" w:eastAsia="Calibri" w:hAnsi="Arial" w:cs="Arial"/>
        </w:rPr>
        <w:t xml:space="preserve"> права и основних слобода</w:t>
      </w:r>
      <w:r w:rsidR="00A41FC4" w:rsidRPr="00233BD8">
        <w:rPr>
          <w:rFonts w:ascii="Arial" w:eastAsia="Calibri" w:hAnsi="Arial" w:cs="Arial"/>
        </w:rPr>
        <w:t>, чланом 10, регулисана је слобода изражавања, тако што је ставом 1. прописано да свако има право на слободу изражавања, а да то право укључује слободу поседовања сопственог мишљења, примања и саопштавања информација и идеја без мешања јавне власти и без обзира на границе, док су ставом 2. прописана ограничења, односно, да с обзиром да коришћење ових слобода повлачи за собом дужности и одговорности, оно се може подвргнути формалностима, условима, ограничењима или казнама прописаним законом и неопходним у демократском друштву у интересу националне безбедности, територијалног интегритета или јавне безбедности, ради спречавања нереда или криминала, заштите здравља или морала, заштите угледа или права других, спречавања откривања обавештења добијених у поверењу, или ради очувања ауторитета и непристрасности судства</w:t>
      </w:r>
    </w:p>
    <w:p w:rsidR="00B602E8" w:rsidRPr="00233BD8" w:rsidRDefault="00A41FC4" w:rsidP="007843DB">
      <w:pPr>
        <w:numPr>
          <w:ilvl w:val="1"/>
          <w:numId w:val="25"/>
        </w:numPr>
        <w:tabs>
          <w:tab w:val="left" w:pos="450"/>
        </w:tabs>
        <w:autoSpaceDE w:val="0"/>
        <w:autoSpaceDN w:val="0"/>
        <w:adjustRightInd w:val="0"/>
        <w:spacing w:after="240" w:line="260" w:lineRule="exact"/>
        <w:ind w:left="0" w:firstLine="0"/>
        <w:jc w:val="both"/>
        <w:rPr>
          <w:rFonts w:ascii="Arial" w:eastAsia="Calibri" w:hAnsi="Arial" w:cs="Arial"/>
        </w:rPr>
      </w:pPr>
      <w:r w:rsidRPr="00233BD8">
        <w:rPr>
          <w:rFonts w:ascii="Arial" w:eastAsia="Calibri" w:hAnsi="Arial" w:cs="Arial"/>
          <w:lang w:val="sr-Cyrl-CS"/>
        </w:rPr>
        <w:t>Дакле, право на слободу изражавања, односно изношење сопственог става о одређеном питању, није неограничено. Према одре</w:t>
      </w:r>
      <w:r w:rsidR="00AD2396" w:rsidRPr="00233BD8">
        <w:rPr>
          <w:rFonts w:ascii="Arial" w:eastAsia="Calibri" w:hAnsi="Arial" w:cs="Arial"/>
          <w:lang w:val="sr-Cyrl-CS"/>
        </w:rPr>
        <w:t>д</w:t>
      </w:r>
      <w:r w:rsidRPr="00233BD8">
        <w:rPr>
          <w:rFonts w:ascii="Arial" w:eastAsia="Calibri" w:hAnsi="Arial" w:cs="Arial"/>
          <w:lang w:val="sr-Cyrl-CS"/>
        </w:rPr>
        <w:t>бама Устава Р</w:t>
      </w:r>
      <w:r w:rsidRPr="00233BD8">
        <w:rPr>
          <w:rFonts w:ascii="Arial" w:eastAsia="Calibri" w:hAnsi="Arial" w:cs="Arial"/>
        </w:rPr>
        <w:t>епублике Србије</w:t>
      </w:r>
      <w:r w:rsidRPr="00233BD8">
        <w:rPr>
          <w:rFonts w:ascii="Arial" w:eastAsia="Calibri" w:hAnsi="Arial" w:cs="Arial"/>
          <w:lang w:val="sr-Cyrl-CS"/>
        </w:rPr>
        <w:t xml:space="preserve"> и Европске конвенције</w:t>
      </w:r>
      <w:r w:rsidRPr="00233BD8">
        <w:rPr>
          <w:rFonts w:ascii="Arial" w:eastAsia="Calibri" w:hAnsi="Arial" w:cs="Arial"/>
          <w:bCs/>
          <w:lang w:val="en-US"/>
        </w:rPr>
        <w:t xml:space="preserve"> </w:t>
      </w:r>
      <w:proofErr w:type="spellStart"/>
      <w:r w:rsidRPr="00233BD8">
        <w:rPr>
          <w:rFonts w:ascii="Arial" w:eastAsia="Calibri" w:hAnsi="Arial" w:cs="Arial"/>
          <w:bCs/>
          <w:lang w:val="en-US"/>
        </w:rPr>
        <w:t>за</w:t>
      </w:r>
      <w:proofErr w:type="spellEnd"/>
      <w:r w:rsidRPr="00233BD8">
        <w:rPr>
          <w:rFonts w:ascii="Arial" w:eastAsia="Calibri" w:hAnsi="Arial" w:cs="Arial"/>
          <w:bCs/>
          <w:lang w:val="en-US"/>
        </w:rPr>
        <w:t xml:space="preserve"> </w:t>
      </w:r>
      <w:proofErr w:type="spellStart"/>
      <w:r w:rsidRPr="00233BD8">
        <w:rPr>
          <w:rFonts w:ascii="Arial" w:eastAsia="Calibri" w:hAnsi="Arial" w:cs="Arial"/>
          <w:bCs/>
          <w:lang w:val="en-US"/>
        </w:rPr>
        <w:t>заштиту</w:t>
      </w:r>
      <w:proofErr w:type="spellEnd"/>
      <w:r w:rsidRPr="00233BD8">
        <w:rPr>
          <w:rFonts w:ascii="Arial" w:eastAsia="Calibri" w:hAnsi="Arial" w:cs="Arial"/>
          <w:bCs/>
          <w:lang w:val="en-US"/>
        </w:rPr>
        <w:t xml:space="preserve"> </w:t>
      </w:r>
      <w:proofErr w:type="spellStart"/>
      <w:r w:rsidRPr="00233BD8">
        <w:rPr>
          <w:rFonts w:ascii="Arial" w:eastAsia="Calibri" w:hAnsi="Arial" w:cs="Arial"/>
          <w:bCs/>
          <w:lang w:val="en-US"/>
        </w:rPr>
        <w:t>људских</w:t>
      </w:r>
      <w:proofErr w:type="spellEnd"/>
      <w:r w:rsidRPr="00233BD8">
        <w:rPr>
          <w:rFonts w:ascii="Arial" w:eastAsia="Calibri" w:hAnsi="Arial" w:cs="Arial"/>
          <w:bCs/>
          <w:lang w:val="en-US"/>
        </w:rPr>
        <w:t xml:space="preserve"> </w:t>
      </w:r>
      <w:proofErr w:type="spellStart"/>
      <w:r w:rsidRPr="00233BD8">
        <w:rPr>
          <w:rFonts w:ascii="Arial" w:eastAsia="Calibri" w:hAnsi="Arial" w:cs="Arial"/>
          <w:bCs/>
          <w:lang w:val="en-US"/>
        </w:rPr>
        <w:t>права</w:t>
      </w:r>
      <w:proofErr w:type="spellEnd"/>
      <w:r w:rsidRPr="00233BD8">
        <w:rPr>
          <w:rFonts w:ascii="Arial" w:eastAsia="Calibri" w:hAnsi="Arial" w:cs="Arial"/>
          <w:bCs/>
          <w:lang w:val="en-US"/>
        </w:rPr>
        <w:t xml:space="preserve"> и </w:t>
      </w:r>
      <w:proofErr w:type="spellStart"/>
      <w:r w:rsidRPr="00233BD8">
        <w:rPr>
          <w:rFonts w:ascii="Arial" w:eastAsia="Calibri" w:hAnsi="Arial" w:cs="Arial"/>
          <w:bCs/>
          <w:lang w:val="en-US"/>
        </w:rPr>
        <w:t>основних</w:t>
      </w:r>
      <w:proofErr w:type="spellEnd"/>
      <w:r w:rsidRPr="00233BD8">
        <w:rPr>
          <w:rFonts w:ascii="Arial" w:eastAsia="Calibri" w:hAnsi="Arial" w:cs="Arial"/>
          <w:bCs/>
          <w:lang w:val="en-US"/>
        </w:rPr>
        <w:t xml:space="preserve"> </w:t>
      </w:r>
      <w:proofErr w:type="spellStart"/>
      <w:r w:rsidRPr="00233BD8">
        <w:rPr>
          <w:rFonts w:ascii="Arial" w:eastAsia="Calibri" w:hAnsi="Arial" w:cs="Arial"/>
          <w:bCs/>
          <w:lang w:val="en-US"/>
        </w:rPr>
        <w:t>слобода</w:t>
      </w:r>
      <w:proofErr w:type="spellEnd"/>
      <w:r w:rsidRPr="00233BD8">
        <w:rPr>
          <w:rFonts w:ascii="Arial" w:eastAsia="Calibri" w:hAnsi="Arial" w:cs="Arial"/>
          <w:lang w:val="sr-Cyrl-CS"/>
        </w:rPr>
        <w:t xml:space="preserve">, заштита угледа и права других је једно од легитимних ограничења овог права. </w:t>
      </w:r>
      <w:proofErr w:type="spellStart"/>
      <w:r w:rsidRPr="00233BD8">
        <w:rPr>
          <w:rFonts w:ascii="Arial" w:eastAsia="Calibri" w:hAnsi="Arial" w:cs="Arial"/>
          <w:lang w:val="en-US"/>
        </w:rPr>
        <w:t>Када</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одлучује</w:t>
      </w:r>
      <w:proofErr w:type="spellEnd"/>
      <w:r w:rsidRPr="00233BD8">
        <w:rPr>
          <w:rFonts w:ascii="Arial" w:eastAsia="Calibri" w:hAnsi="Arial" w:cs="Arial"/>
          <w:lang w:val="en-US"/>
        </w:rPr>
        <w:t xml:space="preserve"> о </w:t>
      </w:r>
      <w:proofErr w:type="spellStart"/>
      <w:r w:rsidRPr="00233BD8">
        <w:rPr>
          <w:rFonts w:ascii="Arial" w:eastAsia="Calibri" w:hAnsi="Arial" w:cs="Arial"/>
          <w:lang w:val="en-US"/>
        </w:rPr>
        <w:t>томе</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да</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ли</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је</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дошло</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до</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повреде</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права</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из</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Конвенције</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Европски</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суд</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за</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људска</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права</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посматра</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ограничења</w:t>
      </w:r>
      <w:proofErr w:type="spellEnd"/>
      <w:r w:rsidRPr="00233BD8">
        <w:rPr>
          <w:rFonts w:ascii="Arial" w:eastAsia="Calibri" w:hAnsi="Arial" w:cs="Arial"/>
        </w:rPr>
        <w:t xml:space="preserve"> права на слободу говора</w:t>
      </w:r>
      <w:r w:rsidRPr="00233BD8">
        <w:rPr>
          <w:rFonts w:ascii="Arial" w:eastAsia="Calibri" w:hAnsi="Arial" w:cs="Arial"/>
          <w:lang w:val="en-US"/>
        </w:rPr>
        <w:t xml:space="preserve"> у </w:t>
      </w:r>
      <w:proofErr w:type="spellStart"/>
      <w:r w:rsidRPr="00233BD8">
        <w:rPr>
          <w:rFonts w:ascii="Arial" w:eastAsia="Calibri" w:hAnsi="Arial" w:cs="Arial"/>
          <w:lang w:val="en-US"/>
        </w:rPr>
        <w:t>светлу</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сваког</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конкретног</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случаја</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што</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подразумева</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анализу</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изјава</w:t>
      </w:r>
      <w:proofErr w:type="spellEnd"/>
      <w:r w:rsidRPr="00233BD8">
        <w:rPr>
          <w:rFonts w:ascii="Arial" w:eastAsia="Calibri" w:hAnsi="Arial" w:cs="Arial"/>
          <w:lang w:val="sr-Cyrl-CS"/>
        </w:rPr>
        <w:t xml:space="preserve"> и порука које се шаљу</w:t>
      </w:r>
      <w:r w:rsidRPr="00233BD8">
        <w:rPr>
          <w:rFonts w:ascii="Arial" w:eastAsia="Calibri" w:hAnsi="Arial" w:cs="Arial"/>
          <w:lang w:val="en-US"/>
        </w:rPr>
        <w:t xml:space="preserve">, </w:t>
      </w:r>
      <w:proofErr w:type="spellStart"/>
      <w:r w:rsidRPr="00233BD8">
        <w:rPr>
          <w:rFonts w:ascii="Arial" w:eastAsia="Calibri" w:hAnsi="Arial" w:cs="Arial"/>
          <w:lang w:val="en-US"/>
        </w:rPr>
        <w:t>као</w:t>
      </w:r>
      <w:proofErr w:type="spellEnd"/>
      <w:r w:rsidRPr="00233BD8">
        <w:rPr>
          <w:rFonts w:ascii="Arial" w:eastAsia="Calibri" w:hAnsi="Arial" w:cs="Arial"/>
          <w:lang w:val="en-US"/>
        </w:rPr>
        <w:t xml:space="preserve"> и </w:t>
      </w:r>
      <w:proofErr w:type="spellStart"/>
      <w:r w:rsidRPr="00233BD8">
        <w:rPr>
          <w:rFonts w:ascii="Arial" w:eastAsia="Calibri" w:hAnsi="Arial" w:cs="Arial"/>
          <w:lang w:val="en-US"/>
        </w:rPr>
        <w:t>просторн</w:t>
      </w:r>
      <w:proofErr w:type="spellEnd"/>
      <w:r w:rsidRPr="00233BD8">
        <w:rPr>
          <w:rFonts w:ascii="Arial" w:eastAsia="Calibri" w:hAnsi="Arial" w:cs="Arial"/>
          <w:lang w:val="sr-Cyrl-CS"/>
        </w:rPr>
        <w:t>ог</w:t>
      </w:r>
      <w:r w:rsidRPr="00233BD8">
        <w:rPr>
          <w:rFonts w:ascii="Arial" w:eastAsia="Calibri" w:hAnsi="Arial" w:cs="Arial"/>
          <w:lang w:val="en-US"/>
        </w:rPr>
        <w:t xml:space="preserve"> и </w:t>
      </w:r>
      <w:proofErr w:type="spellStart"/>
      <w:r w:rsidRPr="00233BD8">
        <w:rPr>
          <w:rFonts w:ascii="Arial" w:eastAsia="Calibri" w:hAnsi="Arial" w:cs="Arial"/>
          <w:lang w:val="en-US"/>
        </w:rPr>
        <w:t>временс</w:t>
      </w:r>
      <w:proofErr w:type="spellEnd"/>
      <w:r w:rsidRPr="00233BD8">
        <w:rPr>
          <w:rFonts w:ascii="Arial" w:eastAsia="Calibri" w:hAnsi="Arial" w:cs="Arial"/>
          <w:lang w:val="sr-Cyrl-CS"/>
        </w:rPr>
        <w:t>ког</w:t>
      </w:r>
      <w:r w:rsidRPr="00233BD8">
        <w:rPr>
          <w:rFonts w:ascii="Arial" w:eastAsia="Calibri" w:hAnsi="Arial" w:cs="Arial"/>
          <w:lang w:val="en-US"/>
        </w:rPr>
        <w:t xml:space="preserve"> </w:t>
      </w:r>
      <w:proofErr w:type="spellStart"/>
      <w:r w:rsidRPr="00233BD8">
        <w:rPr>
          <w:rFonts w:ascii="Arial" w:eastAsia="Calibri" w:hAnsi="Arial" w:cs="Arial"/>
          <w:lang w:val="en-US"/>
        </w:rPr>
        <w:lastRenderedPageBreak/>
        <w:t>контекст</w:t>
      </w:r>
      <w:proofErr w:type="spellEnd"/>
      <w:r w:rsidRPr="00233BD8">
        <w:rPr>
          <w:rFonts w:ascii="Arial" w:eastAsia="Calibri" w:hAnsi="Arial" w:cs="Arial"/>
          <w:lang w:val="sr-Cyrl-CS"/>
        </w:rPr>
        <w:t>а</w:t>
      </w:r>
      <w:r w:rsidRPr="00233BD8">
        <w:rPr>
          <w:rFonts w:ascii="Arial" w:eastAsia="Calibri" w:hAnsi="Arial" w:cs="Arial"/>
        </w:rPr>
        <w:t xml:space="preserve"> у којем су изјаве дате,</w:t>
      </w:r>
      <w:r w:rsidRPr="00233BD8">
        <w:rPr>
          <w:rFonts w:ascii="Arial" w:eastAsia="Calibri" w:hAnsi="Arial" w:cs="Arial"/>
          <w:lang w:val="en-US"/>
        </w:rPr>
        <w:t xml:space="preserve"> </w:t>
      </w:r>
      <w:r w:rsidRPr="00233BD8">
        <w:rPr>
          <w:rFonts w:ascii="Arial" w:eastAsia="Calibri" w:hAnsi="Arial" w:cs="Arial"/>
        </w:rPr>
        <w:t>те утврђује</w:t>
      </w:r>
      <w:r w:rsidRPr="00233BD8">
        <w:rPr>
          <w:rFonts w:ascii="Arial" w:eastAsia="Calibri" w:hAnsi="Arial" w:cs="Arial"/>
          <w:lang w:val="en-US"/>
        </w:rPr>
        <w:t xml:space="preserve"> </w:t>
      </w:r>
      <w:proofErr w:type="spellStart"/>
      <w:r w:rsidRPr="00233BD8">
        <w:rPr>
          <w:rFonts w:ascii="Arial" w:eastAsia="Calibri" w:hAnsi="Arial" w:cs="Arial"/>
          <w:lang w:val="en-US"/>
        </w:rPr>
        <w:t>да</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ли</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је</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ограничење</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слободе</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изражавања</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било</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неопходно</w:t>
      </w:r>
      <w:proofErr w:type="spellEnd"/>
      <w:r w:rsidRPr="00233BD8">
        <w:rPr>
          <w:rFonts w:ascii="Arial" w:eastAsia="Calibri" w:hAnsi="Arial" w:cs="Arial"/>
          <w:lang w:val="en-US"/>
        </w:rPr>
        <w:t xml:space="preserve"> у </w:t>
      </w:r>
      <w:proofErr w:type="spellStart"/>
      <w:r w:rsidRPr="00233BD8">
        <w:rPr>
          <w:rFonts w:ascii="Arial" w:eastAsia="Calibri" w:hAnsi="Arial" w:cs="Arial"/>
          <w:lang w:val="en-US"/>
        </w:rPr>
        <w:t>демократском</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друштву</w:t>
      </w:r>
      <w:proofErr w:type="spellEnd"/>
      <w:r w:rsidRPr="00233BD8">
        <w:rPr>
          <w:rFonts w:ascii="Arial" w:eastAsia="Calibri" w:hAnsi="Arial" w:cs="Arial"/>
          <w:lang w:val="en-US"/>
        </w:rPr>
        <w:t xml:space="preserve"> и </w:t>
      </w:r>
      <w:proofErr w:type="spellStart"/>
      <w:r w:rsidRPr="00233BD8">
        <w:rPr>
          <w:rFonts w:ascii="Arial" w:eastAsia="Calibri" w:hAnsi="Arial" w:cs="Arial"/>
          <w:lang w:val="en-US"/>
        </w:rPr>
        <w:t>да</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ли</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је</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ограничење</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слободе</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изражавања</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било</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сразмерно</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легитимном</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циљу</w:t>
      </w:r>
      <w:proofErr w:type="spellEnd"/>
      <w:r w:rsidRPr="00233BD8">
        <w:rPr>
          <w:rFonts w:ascii="Arial" w:eastAsia="Calibri" w:hAnsi="Arial" w:cs="Arial"/>
          <w:vertAlign w:val="superscript"/>
          <w:lang w:val="en-US"/>
        </w:rPr>
        <w:footnoteReference w:id="7"/>
      </w:r>
      <w:r w:rsidRPr="00233BD8">
        <w:rPr>
          <w:rFonts w:ascii="Arial" w:eastAsia="Calibri" w:hAnsi="Arial" w:cs="Arial"/>
          <w:lang w:val="en-US"/>
        </w:rPr>
        <w:t xml:space="preserve">. </w:t>
      </w:r>
    </w:p>
    <w:p w:rsidR="00F03DD2" w:rsidRPr="00233BD8" w:rsidRDefault="00EB7E99" w:rsidP="007843DB">
      <w:pPr>
        <w:pStyle w:val="ListParagraph"/>
        <w:numPr>
          <w:ilvl w:val="1"/>
          <w:numId w:val="28"/>
        </w:numPr>
        <w:spacing w:after="240" w:line="260" w:lineRule="exact"/>
        <w:ind w:left="0" w:firstLine="0"/>
        <w:jc w:val="both"/>
        <w:rPr>
          <w:rFonts w:ascii="Arial" w:eastAsia="Calibri" w:hAnsi="Arial" w:cs="Arial"/>
          <w:noProof/>
          <w:sz w:val="22"/>
          <w:szCs w:val="22"/>
        </w:rPr>
      </w:pPr>
      <w:r w:rsidRPr="00233BD8">
        <w:rPr>
          <w:rFonts w:ascii="Arial" w:hAnsi="Arial" w:cs="Arial"/>
          <w:noProof/>
          <w:sz w:val="22"/>
          <w:szCs w:val="22"/>
          <w:lang w:val="sr-Cyrl-CS"/>
        </w:rPr>
        <w:t>Анализирајући најпре</w:t>
      </w:r>
      <w:r w:rsidRPr="00233BD8">
        <w:rPr>
          <w:rFonts w:ascii="Arial" w:hAnsi="Arial" w:cs="Arial"/>
          <w:sz w:val="22"/>
          <w:szCs w:val="22"/>
        </w:rPr>
        <w:t xml:space="preserve"> </w:t>
      </w:r>
      <w:proofErr w:type="spellStart"/>
      <w:r w:rsidRPr="00233BD8">
        <w:rPr>
          <w:rFonts w:ascii="Arial" w:hAnsi="Arial" w:cs="Arial"/>
          <w:sz w:val="22"/>
          <w:szCs w:val="22"/>
        </w:rPr>
        <w:t>просторн</w:t>
      </w:r>
      <w:proofErr w:type="spellEnd"/>
      <w:r w:rsidRPr="00233BD8">
        <w:rPr>
          <w:rFonts w:ascii="Arial" w:hAnsi="Arial" w:cs="Arial"/>
          <w:sz w:val="22"/>
          <w:szCs w:val="22"/>
          <w:lang w:val="sr-Cyrl-CS"/>
        </w:rPr>
        <w:t>и</w:t>
      </w:r>
      <w:r w:rsidRPr="00233BD8">
        <w:rPr>
          <w:rFonts w:ascii="Arial" w:hAnsi="Arial" w:cs="Arial"/>
          <w:sz w:val="22"/>
          <w:szCs w:val="22"/>
        </w:rPr>
        <w:t xml:space="preserve"> и </w:t>
      </w:r>
      <w:proofErr w:type="spellStart"/>
      <w:r w:rsidRPr="00233BD8">
        <w:rPr>
          <w:rFonts w:ascii="Arial" w:hAnsi="Arial" w:cs="Arial"/>
          <w:sz w:val="22"/>
          <w:szCs w:val="22"/>
        </w:rPr>
        <w:t>временск</w:t>
      </w:r>
      <w:proofErr w:type="spellEnd"/>
      <w:r w:rsidRPr="00233BD8">
        <w:rPr>
          <w:rFonts w:ascii="Arial" w:hAnsi="Arial" w:cs="Arial"/>
          <w:sz w:val="22"/>
          <w:szCs w:val="22"/>
          <w:lang w:val="sr-Cyrl-CS"/>
        </w:rPr>
        <w:t>и</w:t>
      </w:r>
      <w:r w:rsidRPr="00233BD8">
        <w:rPr>
          <w:rFonts w:ascii="Arial" w:hAnsi="Arial" w:cs="Arial"/>
          <w:sz w:val="22"/>
          <w:szCs w:val="22"/>
        </w:rPr>
        <w:t xml:space="preserve"> </w:t>
      </w:r>
      <w:proofErr w:type="spellStart"/>
      <w:r w:rsidRPr="00233BD8">
        <w:rPr>
          <w:rFonts w:ascii="Arial" w:hAnsi="Arial" w:cs="Arial"/>
          <w:sz w:val="22"/>
          <w:szCs w:val="22"/>
        </w:rPr>
        <w:t>контекст</w:t>
      </w:r>
      <w:proofErr w:type="spellEnd"/>
      <w:r w:rsidR="00597B06" w:rsidRPr="00233BD8">
        <w:rPr>
          <w:rFonts w:ascii="Arial" w:hAnsi="Arial" w:cs="Arial"/>
          <w:sz w:val="22"/>
          <w:szCs w:val="22"/>
          <w:lang w:val="sr-Cyrl-CS"/>
        </w:rPr>
        <w:t xml:space="preserve"> у коме је изјава дата</w:t>
      </w:r>
      <w:r w:rsidR="00A41FC4" w:rsidRPr="00233BD8">
        <w:rPr>
          <w:rFonts w:ascii="Arial" w:hAnsi="Arial" w:cs="Arial"/>
          <w:sz w:val="22"/>
          <w:szCs w:val="22"/>
        </w:rPr>
        <w:t xml:space="preserve">, </w:t>
      </w:r>
      <w:r w:rsidR="007071C0" w:rsidRPr="00233BD8">
        <w:rPr>
          <w:rFonts w:ascii="Arial" w:hAnsi="Arial" w:cs="Arial"/>
          <w:sz w:val="22"/>
          <w:szCs w:val="22"/>
          <w:lang w:val="sr-Cyrl-RS"/>
        </w:rPr>
        <w:t>може се констатовати</w:t>
      </w:r>
      <w:r w:rsidR="00A41FC4" w:rsidRPr="00233BD8">
        <w:rPr>
          <w:rFonts w:ascii="Arial" w:hAnsi="Arial" w:cs="Arial"/>
          <w:sz w:val="22"/>
          <w:szCs w:val="22"/>
        </w:rPr>
        <w:t xml:space="preserve"> </w:t>
      </w:r>
      <w:proofErr w:type="spellStart"/>
      <w:r w:rsidR="00597B06" w:rsidRPr="00233BD8">
        <w:rPr>
          <w:rFonts w:ascii="Arial" w:hAnsi="Arial" w:cs="Arial"/>
          <w:sz w:val="22"/>
          <w:szCs w:val="22"/>
        </w:rPr>
        <w:t>да</w:t>
      </w:r>
      <w:proofErr w:type="spellEnd"/>
      <w:r w:rsidR="00597B06" w:rsidRPr="00233BD8">
        <w:rPr>
          <w:rFonts w:ascii="Arial" w:hAnsi="Arial" w:cs="Arial"/>
          <w:sz w:val="22"/>
          <w:szCs w:val="22"/>
        </w:rPr>
        <w:t xml:space="preserve"> </w:t>
      </w:r>
      <w:proofErr w:type="spellStart"/>
      <w:r w:rsidR="00597B06" w:rsidRPr="00233BD8">
        <w:rPr>
          <w:rFonts w:ascii="Arial" w:hAnsi="Arial" w:cs="Arial"/>
          <w:sz w:val="22"/>
          <w:szCs w:val="22"/>
        </w:rPr>
        <w:t>су</w:t>
      </w:r>
      <w:proofErr w:type="spellEnd"/>
      <w:r w:rsidR="00597B06" w:rsidRPr="00233BD8">
        <w:rPr>
          <w:rFonts w:ascii="Arial" w:hAnsi="Arial" w:cs="Arial"/>
          <w:sz w:val="22"/>
          <w:szCs w:val="22"/>
        </w:rPr>
        <w:t xml:space="preserve"> </w:t>
      </w:r>
      <w:proofErr w:type="spellStart"/>
      <w:r w:rsidR="00597B06" w:rsidRPr="00233BD8">
        <w:rPr>
          <w:rFonts w:ascii="Arial" w:hAnsi="Arial" w:cs="Arial"/>
          <w:sz w:val="22"/>
          <w:szCs w:val="22"/>
        </w:rPr>
        <w:t>изјаве</w:t>
      </w:r>
      <w:proofErr w:type="spellEnd"/>
      <w:r w:rsidR="00597B06" w:rsidRPr="00233BD8">
        <w:rPr>
          <w:rFonts w:ascii="Arial" w:hAnsi="Arial" w:cs="Arial"/>
          <w:sz w:val="22"/>
          <w:szCs w:val="22"/>
        </w:rPr>
        <w:t xml:space="preserve"> </w:t>
      </w:r>
      <w:r w:rsidR="002B4796">
        <w:rPr>
          <w:rFonts w:ascii="Arial" w:hAnsi="Arial" w:cs="Arial"/>
          <w:sz w:val="22"/>
          <w:szCs w:val="22"/>
          <w:lang w:val="sr-Cyrl-RS"/>
        </w:rPr>
        <w:t>АА</w:t>
      </w:r>
      <w:r w:rsidR="00597B06" w:rsidRPr="00233BD8">
        <w:rPr>
          <w:rFonts w:ascii="Arial" w:hAnsi="Arial" w:cs="Arial"/>
          <w:sz w:val="22"/>
          <w:szCs w:val="22"/>
          <w:lang w:val="sr-Cyrl-CS"/>
        </w:rPr>
        <w:t xml:space="preserve"> </w:t>
      </w:r>
      <w:r w:rsidR="00A41FC4" w:rsidRPr="00233BD8">
        <w:rPr>
          <w:rFonts w:ascii="Arial" w:hAnsi="Arial" w:cs="Arial"/>
          <w:sz w:val="22"/>
          <w:szCs w:val="22"/>
        </w:rPr>
        <w:t xml:space="preserve">у </w:t>
      </w:r>
      <w:proofErr w:type="spellStart"/>
      <w:r w:rsidR="00A41FC4" w:rsidRPr="00233BD8">
        <w:rPr>
          <w:rFonts w:ascii="Arial" w:hAnsi="Arial" w:cs="Arial"/>
          <w:sz w:val="22"/>
          <w:szCs w:val="22"/>
        </w:rPr>
        <w:t>емисији</w:t>
      </w:r>
      <w:proofErr w:type="spellEnd"/>
      <w:r w:rsidR="00A41FC4" w:rsidRPr="00233BD8">
        <w:rPr>
          <w:rFonts w:ascii="Arial" w:hAnsi="Arial" w:cs="Arial"/>
          <w:sz w:val="22"/>
          <w:szCs w:val="22"/>
        </w:rPr>
        <w:t xml:space="preserve"> </w:t>
      </w:r>
      <w:proofErr w:type="spellStart"/>
      <w:r w:rsidR="00A41FC4" w:rsidRPr="00233BD8">
        <w:rPr>
          <w:rFonts w:ascii="Arial" w:hAnsi="Arial" w:cs="Arial"/>
          <w:sz w:val="22"/>
          <w:szCs w:val="22"/>
        </w:rPr>
        <w:t>емитованој</w:t>
      </w:r>
      <w:proofErr w:type="spellEnd"/>
      <w:r w:rsidR="00A41FC4" w:rsidRPr="00233BD8">
        <w:rPr>
          <w:rFonts w:ascii="Arial" w:hAnsi="Arial" w:cs="Arial"/>
          <w:sz w:val="22"/>
          <w:szCs w:val="22"/>
        </w:rPr>
        <w:t xml:space="preserve"> 18.3.2020. </w:t>
      </w:r>
      <w:proofErr w:type="spellStart"/>
      <w:proofErr w:type="gramStart"/>
      <w:r w:rsidR="00A41FC4" w:rsidRPr="00233BD8">
        <w:rPr>
          <w:rFonts w:ascii="Arial" w:hAnsi="Arial" w:cs="Arial"/>
          <w:sz w:val="22"/>
          <w:szCs w:val="22"/>
        </w:rPr>
        <w:t>године</w:t>
      </w:r>
      <w:proofErr w:type="spellEnd"/>
      <w:proofErr w:type="gramEnd"/>
      <w:r w:rsidR="00A41FC4" w:rsidRPr="00233BD8">
        <w:rPr>
          <w:rFonts w:ascii="Arial" w:hAnsi="Arial" w:cs="Arial"/>
          <w:sz w:val="22"/>
          <w:szCs w:val="22"/>
        </w:rPr>
        <w:t xml:space="preserve"> </w:t>
      </w:r>
      <w:proofErr w:type="spellStart"/>
      <w:r w:rsidR="00A41FC4" w:rsidRPr="00233BD8">
        <w:rPr>
          <w:rFonts w:ascii="Arial" w:hAnsi="Arial" w:cs="Arial"/>
          <w:sz w:val="22"/>
          <w:szCs w:val="22"/>
        </w:rPr>
        <w:t>на</w:t>
      </w:r>
      <w:proofErr w:type="spellEnd"/>
      <w:r w:rsidR="00A41FC4" w:rsidRPr="00233BD8">
        <w:rPr>
          <w:rFonts w:ascii="Arial" w:hAnsi="Arial" w:cs="Arial"/>
          <w:sz w:val="22"/>
          <w:szCs w:val="22"/>
        </w:rPr>
        <w:t xml:space="preserve"> TV </w:t>
      </w:r>
      <w:r w:rsidR="002B4796">
        <w:rPr>
          <w:rFonts w:ascii="Arial" w:hAnsi="Arial" w:cs="Arial"/>
          <w:sz w:val="22"/>
          <w:szCs w:val="22"/>
          <w:lang w:val="sr-Cyrl-RS"/>
        </w:rPr>
        <w:t>„...“</w:t>
      </w:r>
      <w:r w:rsidR="00A41FC4" w:rsidRPr="00233BD8">
        <w:rPr>
          <w:rFonts w:ascii="Arial" w:hAnsi="Arial" w:cs="Arial"/>
          <w:sz w:val="22"/>
          <w:szCs w:val="22"/>
        </w:rPr>
        <w:t>,</w:t>
      </w:r>
      <w:r w:rsidR="00596550" w:rsidRPr="00233BD8">
        <w:rPr>
          <w:rFonts w:ascii="Arial" w:hAnsi="Arial" w:cs="Arial"/>
          <w:sz w:val="22"/>
          <w:szCs w:val="22"/>
          <w:lang w:val="sr-Cyrl-CS"/>
        </w:rPr>
        <w:t xml:space="preserve"> изнете у околностима појачане </w:t>
      </w:r>
      <w:r w:rsidR="00597B06" w:rsidRPr="00233BD8">
        <w:rPr>
          <w:rFonts w:ascii="Arial" w:hAnsi="Arial" w:cs="Arial"/>
          <w:sz w:val="22"/>
          <w:szCs w:val="22"/>
          <w:lang w:val="sr-Cyrl-CS"/>
        </w:rPr>
        <w:t>напетости</w:t>
      </w:r>
      <w:r w:rsidR="00596550" w:rsidRPr="00233BD8">
        <w:rPr>
          <w:rFonts w:ascii="Arial" w:hAnsi="Arial" w:cs="Arial"/>
          <w:sz w:val="22"/>
          <w:szCs w:val="22"/>
          <w:lang w:val="sr-Cyrl-CS"/>
        </w:rPr>
        <w:t xml:space="preserve"> и страха </w:t>
      </w:r>
      <w:r w:rsidR="00F03DD2" w:rsidRPr="00233BD8">
        <w:rPr>
          <w:rFonts w:ascii="Arial" w:hAnsi="Arial" w:cs="Arial"/>
          <w:sz w:val="22"/>
          <w:szCs w:val="22"/>
          <w:lang w:val="sr-Cyrl-CS"/>
        </w:rPr>
        <w:t>ко</w:t>
      </w:r>
      <w:r w:rsidR="004256D6" w:rsidRPr="00233BD8">
        <w:rPr>
          <w:rFonts w:ascii="Arial" w:hAnsi="Arial" w:cs="Arial"/>
          <w:sz w:val="22"/>
          <w:szCs w:val="22"/>
          <w:lang w:val="sr-Cyrl-CS"/>
        </w:rPr>
        <w:t>ју изазива К</w:t>
      </w:r>
      <w:r w:rsidR="00F03DD2" w:rsidRPr="00233BD8">
        <w:rPr>
          <w:rFonts w:ascii="Arial" w:hAnsi="Arial" w:cs="Arial"/>
          <w:sz w:val="22"/>
          <w:szCs w:val="22"/>
          <w:lang w:val="sr-Cyrl-CS"/>
        </w:rPr>
        <w:t>орона вирус</w:t>
      </w:r>
      <w:r w:rsidR="00596550" w:rsidRPr="00233BD8">
        <w:rPr>
          <w:rFonts w:ascii="Arial" w:hAnsi="Arial" w:cs="Arial"/>
          <w:sz w:val="22"/>
          <w:szCs w:val="22"/>
          <w:lang w:val="sr-Cyrl-CS"/>
        </w:rPr>
        <w:t>.</w:t>
      </w:r>
      <w:r w:rsidR="00A40811" w:rsidRPr="00233BD8">
        <w:rPr>
          <w:rFonts w:ascii="Arial" w:hAnsi="Arial" w:cs="Arial"/>
          <w:sz w:val="22"/>
          <w:szCs w:val="22"/>
          <w:lang w:val="sr-Latn-CS"/>
        </w:rPr>
        <w:t xml:space="preserve"> </w:t>
      </w:r>
      <w:r w:rsidR="002B4796">
        <w:rPr>
          <w:rFonts w:ascii="Arial" w:hAnsi="Arial" w:cs="Arial"/>
          <w:sz w:val="22"/>
          <w:szCs w:val="22"/>
          <w:lang w:val="sr-Cyrl-CS"/>
        </w:rPr>
        <w:t>АА</w:t>
      </w:r>
      <w:r w:rsidR="00596550" w:rsidRPr="00233BD8">
        <w:rPr>
          <w:rFonts w:ascii="Arial" w:hAnsi="Arial" w:cs="Arial"/>
          <w:sz w:val="22"/>
          <w:szCs w:val="22"/>
          <w:lang w:val="sr-Cyrl-CS"/>
        </w:rPr>
        <w:t xml:space="preserve"> предметну изјаву износи након констат</w:t>
      </w:r>
      <w:r w:rsidR="00597B06" w:rsidRPr="00233BD8">
        <w:rPr>
          <w:rFonts w:ascii="Arial" w:hAnsi="Arial" w:cs="Arial"/>
          <w:sz w:val="22"/>
          <w:szCs w:val="22"/>
          <w:lang w:val="sr-Cyrl-CS"/>
        </w:rPr>
        <w:t>а</w:t>
      </w:r>
      <w:r w:rsidR="00596550" w:rsidRPr="00233BD8">
        <w:rPr>
          <w:rFonts w:ascii="Arial" w:hAnsi="Arial" w:cs="Arial"/>
          <w:sz w:val="22"/>
          <w:szCs w:val="22"/>
          <w:lang w:val="sr-Cyrl-CS"/>
        </w:rPr>
        <w:t xml:space="preserve">ције водитеља да </w:t>
      </w:r>
      <w:r w:rsidR="004256D6" w:rsidRPr="00233BD8">
        <w:rPr>
          <w:rFonts w:ascii="Arial" w:hAnsi="Arial" w:cs="Arial"/>
          <w:sz w:val="22"/>
          <w:szCs w:val="22"/>
          <w:lang w:val="sr-Cyrl-CS"/>
        </w:rPr>
        <w:t>су епидемије однеле</w:t>
      </w:r>
      <w:r w:rsidR="00596550" w:rsidRPr="00233BD8">
        <w:rPr>
          <w:rFonts w:ascii="Arial" w:hAnsi="Arial" w:cs="Arial"/>
          <w:sz w:val="22"/>
          <w:szCs w:val="22"/>
          <w:lang w:val="sr-Cyrl-CS"/>
        </w:rPr>
        <w:t xml:space="preserve"> више живота него ратови. </w:t>
      </w:r>
      <w:r w:rsidR="00FE0C76" w:rsidRPr="00233BD8">
        <w:rPr>
          <w:rFonts w:ascii="Arial" w:hAnsi="Arial" w:cs="Arial"/>
          <w:sz w:val="22"/>
          <w:szCs w:val="22"/>
          <w:lang w:val="sr-Cyrl-CS"/>
        </w:rPr>
        <w:t>Као појашњење узрока настанка пандемије</w:t>
      </w:r>
      <w:r w:rsidR="00E83FBD" w:rsidRPr="00233BD8">
        <w:rPr>
          <w:rFonts w:ascii="Arial" w:hAnsi="Arial" w:cs="Arial"/>
          <w:sz w:val="22"/>
          <w:szCs w:val="22"/>
        </w:rPr>
        <w:t>,</w:t>
      </w:r>
      <w:r w:rsidR="00F03DD2" w:rsidRPr="00233BD8">
        <w:rPr>
          <w:rFonts w:ascii="Arial" w:hAnsi="Arial" w:cs="Arial"/>
          <w:sz w:val="22"/>
          <w:szCs w:val="22"/>
          <w:lang w:val="sr-Cyrl-CS"/>
        </w:rPr>
        <w:t xml:space="preserve"> </w:t>
      </w:r>
      <w:r w:rsidR="002B4796">
        <w:rPr>
          <w:rFonts w:ascii="Arial" w:hAnsi="Arial" w:cs="Arial"/>
          <w:sz w:val="22"/>
          <w:szCs w:val="22"/>
          <w:lang w:val="sr-Cyrl-CS"/>
        </w:rPr>
        <w:t>АА</w:t>
      </w:r>
      <w:r w:rsidR="007251D4" w:rsidRPr="00233BD8">
        <w:rPr>
          <w:rFonts w:ascii="Arial" w:hAnsi="Arial" w:cs="Arial"/>
          <w:sz w:val="22"/>
          <w:szCs w:val="22"/>
          <w:lang w:val="sr-Cyrl-CS"/>
        </w:rPr>
        <w:t xml:space="preserve"> између осталог</w:t>
      </w:r>
      <w:r w:rsidR="00F03DD2" w:rsidRPr="00233BD8">
        <w:rPr>
          <w:rFonts w:ascii="Arial" w:hAnsi="Arial" w:cs="Arial"/>
          <w:sz w:val="22"/>
          <w:szCs w:val="22"/>
          <w:lang w:val="sr-Cyrl-CS"/>
        </w:rPr>
        <w:t xml:space="preserve"> наводи </w:t>
      </w:r>
      <w:r w:rsidR="00596550" w:rsidRPr="00233BD8">
        <w:rPr>
          <w:rFonts w:ascii="Arial" w:hAnsi="Arial" w:cs="Arial"/>
          <w:sz w:val="22"/>
          <w:szCs w:val="22"/>
          <w:lang w:val="sr-Cyrl-CS"/>
        </w:rPr>
        <w:t xml:space="preserve">да </w:t>
      </w:r>
      <w:r w:rsidR="007251D4" w:rsidRPr="00233BD8">
        <w:rPr>
          <w:rFonts w:ascii="Arial" w:hAnsi="Arial" w:cs="Arial"/>
          <w:sz w:val="22"/>
          <w:szCs w:val="22"/>
          <w:lang w:val="sr-Cyrl-CS"/>
        </w:rPr>
        <w:t xml:space="preserve">су </w:t>
      </w:r>
      <w:r w:rsidR="00596550" w:rsidRPr="00233BD8">
        <w:rPr>
          <w:rFonts w:ascii="Arial" w:hAnsi="Arial" w:cs="Arial"/>
          <w:sz w:val="22"/>
          <w:szCs w:val="22"/>
          <w:lang w:val="sr-Cyrl-CS"/>
        </w:rPr>
        <w:t xml:space="preserve">у питању поремећаји, </w:t>
      </w:r>
      <w:r w:rsidR="007251D4" w:rsidRPr="00233BD8">
        <w:rPr>
          <w:rFonts w:ascii="Arial" w:hAnsi="Arial" w:cs="Arial"/>
          <w:sz w:val="22"/>
          <w:szCs w:val="22"/>
          <w:lang w:val="sr-Cyrl-CS"/>
        </w:rPr>
        <w:t>али</w:t>
      </w:r>
      <w:r w:rsidR="00596550" w:rsidRPr="00233BD8">
        <w:rPr>
          <w:rFonts w:ascii="Arial" w:hAnsi="Arial" w:cs="Arial"/>
          <w:sz w:val="22"/>
          <w:szCs w:val="22"/>
          <w:lang w:val="sr-Cyrl-CS"/>
        </w:rPr>
        <w:t xml:space="preserve"> и</w:t>
      </w:r>
      <w:r w:rsidR="00FE0C76" w:rsidRPr="00233BD8">
        <w:rPr>
          <w:rFonts w:ascii="Arial" w:hAnsi="Arial" w:cs="Arial"/>
          <w:sz w:val="22"/>
          <w:szCs w:val="22"/>
        </w:rPr>
        <w:t xml:space="preserve"> </w:t>
      </w:r>
      <w:r w:rsidR="00596550" w:rsidRPr="00233BD8">
        <w:rPr>
          <w:rFonts w:ascii="Arial" w:hAnsi="Arial" w:cs="Arial"/>
          <w:sz w:val="22"/>
          <w:szCs w:val="22"/>
          <w:lang w:val="sr-Cyrl-CS"/>
        </w:rPr>
        <w:t>охолост и гордост у</w:t>
      </w:r>
      <w:r w:rsidR="00FE0C76" w:rsidRPr="00233BD8">
        <w:rPr>
          <w:rFonts w:ascii="Arial" w:hAnsi="Arial" w:cs="Arial"/>
          <w:sz w:val="22"/>
          <w:szCs w:val="22"/>
          <w:lang w:val="sr-Cyrl-CS"/>
        </w:rPr>
        <w:t xml:space="preserve"> поремећајима</w:t>
      </w:r>
      <w:r w:rsidR="00596550" w:rsidRPr="00233BD8">
        <w:rPr>
          <w:rFonts w:ascii="Arial" w:hAnsi="Arial" w:cs="Arial"/>
          <w:sz w:val="22"/>
          <w:szCs w:val="22"/>
          <w:lang w:val="sr-Cyrl-CS"/>
        </w:rPr>
        <w:t xml:space="preserve">. </w:t>
      </w:r>
      <w:r w:rsidR="007251D4" w:rsidRPr="00233BD8">
        <w:rPr>
          <w:rFonts w:ascii="Arial" w:hAnsi="Arial" w:cs="Arial"/>
          <w:sz w:val="22"/>
          <w:szCs w:val="22"/>
          <w:lang w:val="sr-Cyrl-CS"/>
        </w:rPr>
        <w:t>Затим</w:t>
      </w:r>
      <w:r w:rsidR="00596550" w:rsidRPr="00233BD8">
        <w:rPr>
          <w:rFonts w:ascii="Arial" w:hAnsi="Arial" w:cs="Arial"/>
          <w:sz w:val="22"/>
          <w:szCs w:val="22"/>
          <w:lang w:val="sr-Cyrl-CS"/>
        </w:rPr>
        <w:t xml:space="preserve"> </w:t>
      </w:r>
      <w:r w:rsidRPr="00233BD8">
        <w:rPr>
          <w:rFonts w:ascii="Arial" w:hAnsi="Arial" w:cs="Arial"/>
          <w:sz w:val="22"/>
          <w:szCs w:val="22"/>
          <w:lang w:val="sr-Cyrl-CS"/>
        </w:rPr>
        <w:t>експлицитно</w:t>
      </w:r>
      <w:r w:rsidR="00596550" w:rsidRPr="00233BD8">
        <w:rPr>
          <w:rFonts w:ascii="Arial" w:hAnsi="Arial" w:cs="Arial"/>
          <w:sz w:val="22"/>
          <w:szCs w:val="22"/>
          <w:lang w:val="sr-Cyrl-CS"/>
        </w:rPr>
        <w:t xml:space="preserve"> </w:t>
      </w:r>
      <w:r w:rsidR="007251D4" w:rsidRPr="00233BD8">
        <w:rPr>
          <w:rFonts w:ascii="Arial" w:hAnsi="Arial" w:cs="Arial"/>
          <w:sz w:val="22"/>
          <w:szCs w:val="22"/>
          <w:lang w:val="sr-Cyrl-CS"/>
        </w:rPr>
        <w:t>наводи</w:t>
      </w:r>
      <w:r w:rsidR="00596550" w:rsidRPr="00233BD8">
        <w:rPr>
          <w:rFonts w:ascii="Arial" w:eastAsia="Calibri" w:hAnsi="Arial" w:cs="Arial"/>
          <w:noProof/>
          <w:sz w:val="22"/>
          <w:szCs w:val="22"/>
          <w:lang w:val="sr-Cyrl-CS"/>
        </w:rPr>
        <w:t xml:space="preserve"> другачију сексуалну оријентацију</w:t>
      </w:r>
      <w:r w:rsidR="00596550" w:rsidRPr="00233BD8">
        <w:rPr>
          <w:rFonts w:ascii="Arial" w:hAnsi="Arial" w:cs="Arial"/>
          <w:sz w:val="22"/>
          <w:szCs w:val="22"/>
          <w:lang w:val="sr-Cyrl-CS"/>
        </w:rPr>
        <w:t xml:space="preserve">, </w:t>
      </w:r>
      <w:r w:rsidRPr="00233BD8">
        <w:rPr>
          <w:rFonts w:ascii="Arial" w:hAnsi="Arial" w:cs="Arial"/>
          <w:sz w:val="22"/>
          <w:szCs w:val="22"/>
          <w:lang w:val="sr-Cyrl-CS"/>
        </w:rPr>
        <w:t>коју назива</w:t>
      </w:r>
      <w:r w:rsidR="00596550" w:rsidRPr="00233BD8">
        <w:rPr>
          <w:rFonts w:ascii="Arial" w:hAnsi="Arial" w:cs="Arial"/>
          <w:sz w:val="22"/>
          <w:szCs w:val="22"/>
          <w:lang w:val="sr-Cyrl-CS"/>
        </w:rPr>
        <w:t xml:space="preserve"> </w:t>
      </w:r>
      <w:r w:rsidR="00E83FBD" w:rsidRPr="00233BD8">
        <w:rPr>
          <w:rFonts w:ascii="Arial" w:hAnsi="Arial" w:cs="Arial"/>
          <w:sz w:val="22"/>
          <w:szCs w:val="22"/>
        </w:rPr>
        <w:t>„</w:t>
      </w:r>
      <w:proofErr w:type="spellStart"/>
      <w:r w:rsidR="00E83FBD" w:rsidRPr="00233BD8">
        <w:rPr>
          <w:rFonts w:ascii="Arial" w:hAnsi="Arial" w:cs="Arial"/>
          <w:sz w:val="22"/>
          <w:szCs w:val="22"/>
        </w:rPr>
        <w:t>хомосе</w:t>
      </w:r>
      <w:r w:rsidR="00F03DD2" w:rsidRPr="00233BD8">
        <w:rPr>
          <w:rFonts w:ascii="Arial" w:hAnsi="Arial" w:cs="Arial"/>
          <w:sz w:val="22"/>
          <w:szCs w:val="22"/>
        </w:rPr>
        <w:t>ксуализ</w:t>
      </w:r>
      <w:proofErr w:type="spellEnd"/>
      <w:r w:rsidR="00F03DD2" w:rsidRPr="00233BD8">
        <w:rPr>
          <w:rFonts w:ascii="Arial" w:hAnsi="Arial" w:cs="Arial"/>
          <w:sz w:val="22"/>
          <w:szCs w:val="22"/>
          <w:lang w:val="sr-Cyrl-CS"/>
        </w:rPr>
        <w:t>мом</w:t>
      </w:r>
      <w:r w:rsidR="00FE0C76" w:rsidRPr="00233BD8">
        <w:rPr>
          <w:rFonts w:ascii="Arial" w:hAnsi="Arial" w:cs="Arial"/>
          <w:sz w:val="22"/>
          <w:szCs w:val="22"/>
          <w:lang w:val="sr-Cyrl-CS"/>
        </w:rPr>
        <w:t>“,</w:t>
      </w:r>
      <w:r w:rsidRPr="00233BD8">
        <w:rPr>
          <w:rFonts w:ascii="Arial" w:hAnsi="Arial" w:cs="Arial"/>
          <w:sz w:val="22"/>
          <w:szCs w:val="22"/>
          <w:lang w:val="sr-Cyrl-CS"/>
        </w:rPr>
        <w:t xml:space="preserve"> </w:t>
      </w:r>
      <w:r w:rsidR="007251D4" w:rsidRPr="00233BD8">
        <w:rPr>
          <w:rFonts w:ascii="Arial" w:hAnsi="Arial" w:cs="Arial"/>
          <w:sz w:val="22"/>
          <w:szCs w:val="22"/>
          <w:lang w:val="sr-Cyrl-CS"/>
        </w:rPr>
        <w:t xml:space="preserve">и </w:t>
      </w:r>
      <w:r w:rsidR="00F03DD2" w:rsidRPr="00233BD8">
        <w:rPr>
          <w:rFonts w:ascii="Arial" w:hAnsi="Arial" w:cs="Arial"/>
          <w:sz w:val="22"/>
          <w:szCs w:val="22"/>
          <w:lang w:val="sr-Cyrl-CS"/>
        </w:rPr>
        <w:t>„</w:t>
      </w:r>
      <w:r w:rsidR="007251D4" w:rsidRPr="00233BD8">
        <w:rPr>
          <w:rFonts w:ascii="Arial" w:hAnsi="Arial" w:cs="Arial"/>
          <w:sz w:val="22"/>
          <w:szCs w:val="22"/>
          <w:lang w:val="sr-Cyrl-CS"/>
        </w:rPr>
        <w:t>девијацијом</w:t>
      </w:r>
      <w:r w:rsidR="005D7955" w:rsidRPr="00233BD8">
        <w:rPr>
          <w:rFonts w:ascii="Arial" w:hAnsi="Arial" w:cs="Arial"/>
          <w:sz w:val="22"/>
          <w:szCs w:val="22"/>
          <w:lang w:val="sr-Cyrl-CS"/>
        </w:rPr>
        <w:t>“</w:t>
      </w:r>
      <w:r w:rsidR="00E83FBD" w:rsidRPr="00233BD8">
        <w:rPr>
          <w:rFonts w:ascii="Arial" w:hAnsi="Arial" w:cs="Arial"/>
          <w:sz w:val="22"/>
          <w:szCs w:val="22"/>
        </w:rPr>
        <w:t xml:space="preserve"> </w:t>
      </w:r>
      <w:r w:rsidR="005D7955" w:rsidRPr="00233BD8">
        <w:rPr>
          <w:rFonts w:ascii="Arial" w:hAnsi="Arial" w:cs="Arial"/>
          <w:sz w:val="22"/>
          <w:szCs w:val="22"/>
          <w:lang w:val="sr-Cyrl-CS"/>
        </w:rPr>
        <w:t>као и да</w:t>
      </w:r>
      <w:r w:rsidR="00E83FBD" w:rsidRPr="00233BD8">
        <w:rPr>
          <w:rFonts w:ascii="Arial" w:hAnsi="Arial" w:cs="Arial"/>
          <w:sz w:val="22"/>
          <w:szCs w:val="22"/>
        </w:rPr>
        <w:t xml:space="preserve"> </w:t>
      </w:r>
      <w:proofErr w:type="spellStart"/>
      <w:r w:rsidR="00E83FBD" w:rsidRPr="00233BD8">
        <w:rPr>
          <w:rFonts w:ascii="Arial" w:hAnsi="Arial" w:cs="Arial"/>
          <w:sz w:val="22"/>
          <w:szCs w:val="22"/>
        </w:rPr>
        <w:t>се</w:t>
      </w:r>
      <w:proofErr w:type="spellEnd"/>
      <w:r w:rsidR="00E83FBD" w:rsidRPr="00233BD8">
        <w:rPr>
          <w:rFonts w:ascii="Arial" w:hAnsi="Arial" w:cs="Arial"/>
          <w:sz w:val="22"/>
          <w:szCs w:val="22"/>
        </w:rPr>
        <w:t xml:space="preserve"> </w:t>
      </w:r>
      <w:proofErr w:type="spellStart"/>
      <w:r w:rsidR="00E83FBD" w:rsidRPr="00233BD8">
        <w:rPr>
          <w:rFonts w:ascii="Arial" w:hAnsi="Arial" w:cs="Arial"/>
          <w:sz w:val="22"/>
          <w:szCs w:val="22"/>
        </w:rPr>
        <w:t>увек</w:t>
      </w:r>
      <w:proofErr w:type="spellEnd"/>
      <w:r w:rsidR="00E83FBD" w:rsidRPr="00233BD8">
        <w:rPr>
          <w:rFonts w:ascii="Arial" w:hAnsi="Arial" w:cs="Arial"/>
          <w:sz w:val="22"/>
          <w:szCs w:val="22"/>
        </w:rPr>
        <w:t xml:space="preserve"> </w:t>
      </w:r>
      <w:proofErr w:type="spellStart"/>
      <w:r w:rsidR="00E83FBD" w:rsidRPr="00233BD8">
        <w:rPr>
          <w:rFonts w:ascii="Arial" w:hAnsi="Arial" w:cs="Arial"/>
          <w:sz w:val="22"/>
          <w:szCs w:val="22"/>
        </w:rPr>
        <w:t>кр</w:t>
      </w:r>
      <w:r w:rsidR="001F6909" w:rsidRPr="00233BD8">
        <w:rPr>
          <w:rFonts w:ascii="Arial" w:hAnsi="Arial" w:cs="Arial"/>
          <w:sz w:val="22"/>
          <w:szCs w:val="22"/>
        </w:rPr>
        <w:t>оз</w:t>
      </w:r>
      <w:proofErr w:type="spellEnd"/>
      <w:r w:rsidR="001F6909" w:rsidRPr="00233BD8">
        <w:rPr>
          <w:rFonts w:ascii="Arial" w:hAnsi="Arial" w:cs="Arial"/>
          <w:sz w:val="22"/>
          <w:szCs w:val="22"/>
        </w:rPr>
        <w:t xml:space="preserve"> </w:t>
      </w:r>
      <w:proofErr w:type="spellStart"/>
      <w:r w:rsidR="001F6909" w:rsidRPr="00233BD8">
        <w:rPr>
          <w:rFonts w:ascii="Arial" w:hAnsi="Arial" w:cs="Arial"/>
          <w:sz w:val="22"/>
          <w:szCs w:val="22"/>
        </w:rPr>
        <w:t>историју</w:t>
      </w:r>
      <w:proofErr w:type="spellEnd"/>
      <w:r w:rsidR="001F6909" w:rsidRPr="00233BD8">
        <w:rPr>
          <w:rFonts w:ascii="Arial" w:hAnsi="Arial" w:cs="Arial"/>
          <w:sz w:val="22"/>
          <w:szCs w:val="22"/>
        </w:rPr>
        <w:t xml:space="preserve"> </w:t>
      </w:r>
      <w:proofErr w:type="spellStart"/>
      <w:r w:rsidR="001F6909" w:rsidRPr="00233BD8">
        <w:rPr>
          <w:rFonts w:ascii="Arial" w:hAnsi="Arial" w:cs="Arial"/>
          <w:sz w:val="22"/>
          <w:szCs w:val="22"/>
        </w:rPr>
        <w:t>сматрала</w:t>
      </w:r>
      <w:proofErr w:type="spellEnd"/>
      <w:r w:rsidR="001F6909" w:rsidRPr="00233BD8">
        <w:rPr>
          <w:rFonts w:ascii="Arial" w:hAnsi="Arial" w:cs="Arial"/>
          <w:sz w:val="22"/>
          <w:szCs w:val="22"/>
        </w:rPr>
        <w:t xml:space="preserve"> </w:t>
      </w:r>
      <w:proofErr w:type="spellStart"/>
      <w:r w:rsidR="001F6909" w:rsidRPr="00233BD8">
        <w:rPr>
          <w:rFonts w:ascii="Arial" w:hAnsi="Arial" w:cs="Arial"/>
          <w:sz w:val="22"/>
          <w:szCs w:val="22"/>
        </w:rPr>
        <w:t>неморалном</w:t>
      </w:r>
      <w:proofErr w:type="spellEnd"/>
      <w:r w:rsidR="001F6909" w:rsidRPr="00233BD8">
        <w:rPr>
          <w:rFonts w:ascii="Arial" w:hAnsi="Arial" w:cs="Arial"/>
          <w:sz w:val="22"/>
          <w:szCs w:val="22"/>
          <w:lang w:val="sr-Cyrl-CS"/>
        </w:rPr>
        <w:t xml:space="preserve"> </w:t>
      </w:r>
      <w:r w:rsidR="00597B06" w:rsidRPr="00233BD8">
        <w:rPr>
          <w:rFonts w:ascii="Arial" w:hAnsi="Arial" w:cs="Arial"/>
          <w:sz w:val="22"/>
          <w:szCs w:val="22"/>
          <w:lang w:val="sr-Cyrl-CS"/>
        </w:rPr>
        <w:t>и да је он предосећао и очекивао да ће нешто лоше да се деси.</w:t>
      </w:r>
      <w:r w:rsidR="007251D4" w:rsidRPr="00233BD8">
        <w:rPr>
          <w:rFonts w:ascii="Arial" w:hAnsi="Arial" w:cs="Arial"/>
          <w:sz w:val="22"/>
          <w:szCs w:val="22"/>
          <w:lang w:val="sr-Cyrl-CS"/>
        </w:rPr>
        <w:t xml:space="preserve"> </w:t>
      </w:r>
      <w:r w:rsidR="00A63A2A" w:rsidRPr="00233BD8">
        <w:rPr>
          <w:rFonts w:ascii="Arial" w:hAnsi="Arial" w:cs="Arial"/>
          <w:sz w:val="22"/>
          <w:szCs w:val="22"/>
          <w:lang w:val="sr-Cyrl-CS"/>
        </w:rPr>
        <w:t xml:space="preserve">Дакле, </w:t>
      </w:r>
      <w:r w:rsidR="002B4796">
        <w:rPr>
          <w:rFonts w:ascii="Arial" w:hAnsi="Arial" w:cs="Arial"/>
          <w:sz w:val="22"/>
          <w:szCs w:val="22"/>
          <w:lang w:val="sr-Cyrl-CS"/>
        </w:rPr>
        <w:t>АА</w:t>
      </w:r>
      <w:r w:rsidR="00A63A2A" w:rsidRPr="00233BD8">
        <w:rPr>
          <w:rFonts w:ascii="Arial" w:hAnsi="Arial" w:cs="Arial"/>
          <w:sz w:val="22"/>
          <w:szCs w:val="22"/>
          <w:lang w:val="sr-Cyrl-CS"/>
        </w:rPr>
        <w:t xml:space="preserve">, објашњавајући своје гледиште о одређеној друштвеној појави, изражава негативан вредносни суд, не о одређеном понашању које сматра неморалним или проблематичним са свог аспекта, већ о целој друштвеној групи </w:t>
      </w:r>
      <w:r w:rsidR="005D7955" w:rsidRPr="00233BD8">
        <w:rPr>
          <w:rFonts w:ascii="Arial" w:hAnsi="Arial" w:cs="Arial"/>
          <w:sz w:val="22"/>
          <w:szCs w:val="22"/>
          <w:lang w:val="sr-Cyrl-CS"/>
        </w:rPr>
        <w:t>због</w:t>
      </w:r>
      <w:r w:rsidR="00A63A2A" w:rsidRPr="00233BD8">
        <w:rPr>
          <w:rFonts w:ascii="Arial" w:hAnsi="Arial" w:cs="Arial"/>
          <w:sz w:val="22"/>
          <w:szCs w:val="22"/>
          <w:lang w:val="sr-Cyrl-CS"/>
        </w:rPr>
        <w:t xml:space="preserve"> личног својства те популације.</w:t>
      </w:r>
    </w:p>
    <w:p w:rsidR="00233BD8" w:rsidRPr="00233BD8" w:rsidRDefault="00233BD8" w:rsidP="00233BD8">
      <w:pPr>
        <w:pStyle w:val="ListParagraph"/>
        <w:spacing w:after="240" w:line="260" w:lineRule="exact"/>
        <w:ind w:left="0"/>
        <w:jc w:val="both"/>
        <w:rPr>
          <w:rFonts w:ascii="Arial" w:eastAsia="Calibri" w:hAnsi="Arial" w:cs="Arial"/>
          <w:noProof/>
          <w:sz w:val="22"/>
          <w:szCs w:val="22"/>
        </w:rPr>
      </w:pPr>
    </w:p>
    <w:p w:rsidR="00B31F66" w:rsidRPr="00233BD8" w:rsidRDefault="00B615DD" w:rsidP="00233BD8">
      <w:pPr>
        <w:pStyle w:val="ListParagraph"/>
        <w:numPr>
          <w:ilvl w:val="1"/>
          <w:numId w:val="28"/>
        </w:numPr>
        <w:spacing w:after="240" w:line="260" w:lineRule="exact"/>
        <w:ind w:left="0" w:firstLine="0"/>
        <w:jc w:val="both"/>
        <w:rPr>
          <w:rFonts w:ascii="Arial" w:eastAsia="Calibri" w:hAnsi="Arial" w:cs="Arial"/>
          <w:noProof/>
          <w:sz w:val="22"/>
          <w:szCs w:val="22"/>
        </w:rPr>
      </w:pPr>
      <w:r w:rsidRPr="00233BD8">
        <w:rPr>
          <w:rFonts w:ascii="Arial" w:hAnsi="Arial" w:cs="Arial"/>
          <w:noProof/>
          <w:sz w:val="22"/>
          <w:szCs w:val="22"/>
          <w:lang w:val="sr-Latn-RS"/>
        </w:rPr>
        <w:t xml:space="preserve">Изражавање става да је пандемија дошла као последица „неморала људске врсте“, а у шта је сврстана хомосексуалност, </w:t>
      </w:r>
      <w:r w:rsidRPr="00233BD8">
        <w:rPr>
          <w:rFonts w:ascii="Arial" w:hAnsi="Arial" w:cs="Arial"/>
          <w:noProof/>
          <w:sz w:val="22"/>
          <w:szCs w:val="22"/>
          <w:lang w:val="sr-Cyrl-CS"/>
        </w:rPr>
        <w:t>има додатну тежину</w:t>
      </w:r>
      <w:r w:rsidRPr="00233BD8">
        <w:rPr>
          <w:rFonts w:ascii="Arial" w:hAnsi="Arial" w:cs="Arial"/>
          <w:noProof/>
          <w:sz w:val="22"/>
          <w:szCs w:val="22"/>
          <w:lang w:val="sr-Latn-RS"/>
        </w:rPr>
        <w:t>,</w:t>
      </w:r>
      <w:r w:rsidRPr="00233BD8">
        <w:rPr>
          <w:rFonts w:ascii="Arial" w:hAnsi="Arial" w:cs="Arial"/>
          <w:noProof/>
          <w:sz w:val="22"/>
          <w:szCs w:val="22"/>
          <w:lang w:val="sr-Cyrl-CS"/>
        </w:rPr>
        <w:t xml:space="preserve"> с обзиром да је таква изјава дата на телевизији са националном покривеношћу и доступна великом броју гледалаца</w:t>
      </w:r>
      <w:r w:rsidR="00097346" w:rsidRPr="00233BD8">
        <w:rPr>
          <w:rFonts w:ascii="Arial" w:hAnsi="Arial" w:cs="Arial"/>
          <w:noProof/>
          <w:sz w:val="22"/>
          <w:szCs w:val="22"/>
          <w:lang w:val="sr-Cyrl-CS"/>
        </w:rPr>
        <w:t xml:space="preserve">. </w:t>
      </w:r>
      <w:r w:rsidR="00097346" w:rsidRPr="00233BD8">
        <w:rPr>
          <w:rFonts w:ascii="Arial" w:eastAsia="Calibri" w:hAnsi="Arial" w:cs="Arial"/>
          <w:sz w:val="22"/>
          <w:szCs w:val="22"/>
          <w:lang w:val="sr-Cyrl-RS"/>
        </w:rPr>
        <w:t>Јавне личности</w:t>
      </w:r>
      <w:r w:rsidR="000F2ADD" w:rsidRPr="00233BD8">
        <w:rPr>
          <w:rFonts w:ascii="Arial" w:eastAsia="Calibri" w:hAnsi="Arial" w:cs="Arial"/>
          <w:sz w:val="22"/>
          <w:szCs w:val="22"/>
          <w:lang w:val="sr-Cyrl-RS"/>
        </w:rPr>
        <w:t>, због утицаја на јавно мњење</w:t>
      </w:r>
      <w:r w:rsidR="00AD3CC9">
        <w:rPr>
          <w:rFonts w:ascii="Arial" w:eastAsia="Calibri" w:hAnsi="Arial" w:cs="Arial"/>
          <w:sz w:val="22"/>
          <w:szCs w:val="22"/>
          <w:lang w:val="sr-Cyrl-RS"/>
        </w:rPr>
        <w:t>,</w:t>
      </w:r>
      <w:r w:rsidR="00097346" w:rsidRPr="00233BD8">
        <w:rPr>
          <w:rFonts w:ascii="Arial" w:eastAsia="Calibri" w:hAnsi="Arial" w:cs="Arial"/>
          <w:sz w:val="22"/>
          <w:szCs w:val="22"/>
          <w:lang w:val="sr-Cyrl-CS"/>
        </w:rPr>
        <w:t xml:space="preserve"> имају додатну одговорност </w:t>
      </w:r>
      <w:r w:rsidR="000F2ADD" w:rsidRPr="00233BD8">
        <w:rPr>
          <w:rFonts w:ascii="Arial" w:eastAsia="Calibri" w:hAnsi="Arial" w:cs="Arial"/>
          <w:sz w:val="22"/>
          <w:szCs w:val="22"/>
          <w:lang w:val="sr-Cyrl-RS"/>
        </w:rPr>
        <w:t>да својим актима не испољавају и не промовише дискриминаторно понашање</w:t>
      </w:r>
      <w:r w:rsidR="00097346" w:rsidRPr="00233BD8">
        <w:rPr>
          <w:rFonts w:ascii="Arial" w:eastAsia="Calibri" w:hAnsi="Arial" w:cs="Arial"/>
          <w:sz w:val="22"/>
          <w:szCs w:val="22"/>
          <w:lang w:val="sr-Cyrl-RS"/>
        </w:rPr>
        <w:t xml:space="preserve">. </w:t>
      </w:r>
      <w:r w:rsidR="00097346" w:rsidRPr="00233BD8">
        <w:rPr>
          <w:rFonts w:ascii="Arial" w:eastAsia="Calibri" w:hAnsi="Arial" w:cs="Arial"/>
          <w:sz w:val="22"/>
          <w:szCs w:val="22"/>
          <w:lang w:val="sr-Cyrl-CS"/>
        </w:rPr>
        <w:t>Ово потврђује и пракса Европског суда за људска права, који је заузео став да право на слободу изражавања подразумева и право да се став или мишљење не изрази</w:t>
      </w:r>
      <w:r w:rsidR="00097346" w:rsidRPr="00233BD8">
        <w:rPr>
          <w:rFonts w:ascii="Arial" w:eastAsia="Calibri" w:hAnsi="Arial" w:cs="Arial"/>
          <w:sz w:val="22"/>
          <w:szCs w:val="22"/>
          <w:vertAlign w:val="superscript"/>
          <w:lang w:val="sr-Cyrl-CS"/>
        </w:rPr>
        <w:footnoteReference w:id="8"/>
      </w:r>
      <w:r w:rsidR="00097346" w:rsidRPr="00233BD8">
        <w:rPr>
          <w:rFonts w:ascii="Arial" w:eastAsia="Calibri" w:hAnsi="Arial" w:cs="Arial"/>
          <w:sz w:val="22"/>
          <w:szCs w:val="22"/>
          <w:lang w:val="sr-Cyrl-CS"/>
        </w:rPr>
        <w:t xml:space="preserve">. </w:t>
      </w:r>
      <w:r w:rsidR="00097346" w:rsidRPr="00233BD8">
        <w:rPr>
          <w:rFonts w:ascii="Arial" w:hAnsi="Arial" w:cs="Arial"/>
          <w:noProof/>
          <w:sz w:val="22"/>
          <w:szCs w:val="22"/>
          <w:lang w:val="sr-Cyrl-RS"/>
        </w:rPr>
        <w:t>С</w:t>
      </w:r>
      <w:r w:rsidR="005B5037" w:rsidRPr="00233BD8">
        <w:rPr>
          <w:rFonts w:ascii="Arial" w:hAnsi="Arial" w:cs="Arial"/>
          <w:noProof/>
          <w:sz w:val="22"/>
          <w:szCs w:val="22"/>
          <w:lang w:val="sr-Cyrl-CS"/>
        </w:rPr>
        <w:t xml:space="preserve">аопштавање оваквих мишљења и идеја, може послужити као основ и инспирација за узнемиравање и дискриминацију особа другачије сексуалне оријентације, чему је ова популација </w:t>
      </w:r>
      <w:r w:rsidR="00F8523C" w:rsidRPr="00233BD8">
        <w:rPr>
          <w:rFonts w:ascii="Arial" w:hAnsi="Arial" w:cs="Arial"/>
          <w:noProof/>
          <w:sz w:val="22"/>
          <w:szCs w:val="22"/>
          <w:lang w:val="sr-Cyrl-CS"/>
        </w:rPr>
        <w:t>неретко</w:t>
      </w:r>
      <w:r w:rsidR="005B5037" w:rsidRPr="00233BD8">
        <w:rPr>
          <w:rFonts w:ascii="Arial" w:hAnsi="Arial" w:cs="Arial"/>
          <w:noProof/>
          <w:sz w:val="22"/>
          <w:szCs w:val="22"/>
          <w:lang w:val="sr-Cyrl-CS"/>
        </w:rPr>
        <w:t xml:space="preserve"> изложена, судећи по бројним истраживањима</w:t>
      </w:r>
      <w:r w:rsidR="00597B06" w:rsidRPr="00233BD8">
        <w:rPr>
          <w:rFonts w:ascii="Arial" w:hAnsi="Arial" w:cs="Arial"/>
          <w:noProof/>
          <w:sz w:val="22"/>
          <w:szCs w:val="22"/>
          <w:lang w:val="sr-Cyrl-CS"/>
        </w:rPr>
        <w:t xml:space="preserve">. </w:t>
      </w:r>
      <w:r w:rsidR="007F7ADF" w:rsidRPr="00233BD8">
        <w:rPr>
          <w:rFonts w:ascii="Arial" w:hAnsi="Arial" w:cs="Arial"/>
          <w:noProof/>
          <w:sz w:val="22"/>
          <w:szCs w:val="22"/>
          <w:lang w:val="sr-Cyrl-CS"/>
        </w:rPr>
        <w:t xml:space="preserve">Наиме, </w:t>
      </w:r>
      <w:r w:rsidR="007F7ADF" w:rsidRPr="00233BD8">
        <w:rPr>
          <w:rFonts w:ascii="Arial" w:eastAsia="Calibri" w:hAnsi="Arial" w:cs="Arial"/>
          <w:sz w:val="22"/>
          <w:szCs w:val="22"/>
          <w:lang w:val="sr-Cyrl-CS"/>
        </w:rPr>
        <w:t xml:space="preserve">Национални демократски институт, у свом </w:t>
      </w:r>
      <w:r w:rsidR="00F8523C" w:rsidRPr="00233BD8">
        <w:rPr>
          <w:rFonts w:ascii="Arial" w:eastAsia="Calibri" w:hAnsi="Arial" w:cs="Arial"/>
          <w:sz w:val="22"/>
          <w:szCs w:val="22"/>
          <w:lang w:val="sr-Cyrl-CS"/>
        </w:rPr>
        <w:t>ис</w:t>
      </w:r>
      <w:r w:rsidR="007F7ADF" w:rsidRPr="00233BD8">
        <w:rPr>
          <w:rFonts w:ascii="Arial" w:eastAsia="Calibri" w:hAnsi="Arial" w:cs="Arial"/>
          <w:sz w:val="22"/>
          <w:szCs w:val="22"/>
          <w:lang w:val="sr-Cyrl-CS"/>
        </w:rPr>
        <w:t>траживању</w:t>
      </w:r>
      <w:r w:rsidR="005B5037" w:rsidRPr="00233BD8">
        <w:rPr>
          <w:rFonts w:ascii="Arial" w:eastAsia="Calibri" w:hAnsi="Arial" w:cs="Arial"/>
          <w:sz w:val="22"/>
          <w:szCs w:val="22"/>
          <w:lang w:val="sr-Cyrl-CS"/>
        </w:rPr>
        <w:t xml:space="preserve"> указује</w:t>
      </w:r>
      <w:r w:rsidR="00597B06" w:rsidRPr="00233BD8">
        <w:rPr>
          <w:rFonts w:ascii="Arial" w:eastAsia="Calibri" w:hAnsi="Arial" w:cs="Arial"/>
          <w:sz w:val="22"/>
          <w:szCs w:val="22"/>
          <w:lang w:val="sr-Cyrl-CS"/>
        </w:rPr>
        <w:t xml:space="preserve"> да је преко 70% ЛГБТИ испитаника/ца изложено п</w:t>
      </w:r>
      <w:r w:rsidR="005D7955" w:rsidRPr="00233BD8">
        <w:rPr>
          <w:rFonts w:ascii="Arial" w:eastAsia="Calibri" w:hAnsi="Arial" w:cs="Arial"/>
          <w:sz w:val="22"/>
          <w:szCs w:val="22"/>
          <w:lang w:val="sr-Cyrl-CS"/>
        </w:rPr>
        <w:t>сихичком насиљу и узнемиравању</w:t>
      </w:r>
      <w:r w:rsidR="00597B06" w:rsidRPr="00233BD8">
        <w:rPr>
          <w:rFonts w:ascii="Arial" w:eastAsia="Calibri" w:hAnsi="Arial" w:cs="Arial"/>
          <w:sz w:val="22"/>
          <w:szCs w:val="22"/>
          <w:lang w:val="sr-Cyrl-CS"/>
        </w:rPr>
        <w:t>, а 23% је изјавило да су физички нападани због своје сексуалне оријентације и родног индентитета</w:t>
      </w:r>
      <w:r w:rsidR="00597B06" w:rsidRPr="00233BD8">
        <w:rPr>
          <w:rFonts w:ascii="Arial" w:eastAsia="Calibri" w:hAnsi="Arial" w:cs="Arial"/>
          <w:color w:val="000000"/>
          <w:sz w:val="22"/>
          <w:szCs w:val="22"/>
          <w:vertAlign w:val="superscript"/>
          <w:lang w:val="sr-Latn-CS"/>
        </w:rPr>
        <w:footnoteReference w:id="9"/>
      </w:r>
      <w:r w:rsidR="00597B06" w:rsidRPr="00233BD8">
        <w:rPr>
          <w:rFonts w:ascii="Arial" w:eastAsia="Calibri" w:hAnsi="Arial" w:cs="Arial"/>
          <w:sz w:val="22"/>
          <w:szCs w:val="22"/>
          <w:lang w:val="sr-Cyrl-CS"/>
        </w:rPr>
        <w:t xml:space="preserve">. </w:t>
      </w:r>
    </w:p>
    <w:p w:rsidR="00233BD8" w:rsidRPr="00233BD8" w:rsidRDefault="00233BD8" w:rsidP="00233BD8">
      <w:pPr>
        <w:pStyle w:val="ListParagraph"/>
        <w:spacing w:after="240" w:line="260" w:lineRule="exact"/>
        <w:ind w:left="0"/>
        <w:jc w:val="both"/>
        <w:rPr>
          <w:rFonts w:ascii="Arial" w:eastAsia="Calibri" w:hAnsi="Arial" w:cs="Arial"/>
          <w:noProof/>
          <w:sz w:val="22"/>
          <w:szCs w:val="22"/>
        </w:rPr>
      </w:pPr>
    </w:p>
    <w:p w:rsidR="00B31F66" w:rsidRPr="00233BD8" w:rsidRDefault="00B31F66" w:rsidP="00233BD8">
      <w:pPr>
        <w:pStyle w:val="ListParagraph"/>
        <w:numPr>
          <w:ilvl w:val="1"/>
          <w:numId w:val="28"/>
        </w:numPr>
        <w:spacing w:after="240" w:line="260" w:lineRule="exact"/>
        <w:ind w:left="0" w:firstLine="0"/>
        <w:jc w:val="both"/>
        <w:rPr>
          <w:rFonts w:ascii="Arial" w:eastAsia="Calibri" w:hAnsi="Arial" w:cs="Arial"/>
          <w:noProof/>
          <w:sz w:val="22"/>
          <w:szCs w:val="22"/>
        </w:rPr>
      </w:pPr>
      <w:proofErr w:type="spellStart"/>
      <w:r w:rsidRPr="00233BD8">
        <w:rPr>
          <w:rFonts w:ascii="Arial" w:hAnsi="Arial" w:cs="Arial"/>
          <w:sz w:val="22"/>
          <w:szCs w:val="22"/>
        </w:rPr>
        <w:t>Имајући</w:t>
      </w:r>
      <w:proofErr w:type="spellEnd"/>
      <w:r w:rsidRPr="00233BD8">
        <w:rPr>
          <w:rFonts w:ascii="Arial" w:hAnsi="Arial" w:cs="Arial"/>
          <w:sz w:val="22"/>
          <w:szCs w:val="22"/>
        </w:rPr>
        <w:t xml:space="preserve"> у </w:t>
      </w:r>
      <w:proofErr w:type="spellStart"/>
      <w:r w:rsidRPr="00233BD8">
        <w:rPr>
          <w:rFonts w:ascii="Arial" w:hAnsi="Arial" w:cs="Arial"/>
          <w:sz w:val="22"/>
          <w:szCs w:val="22"/>
        </w:rPr>
        <w:t>виду</w:t>
      </w:r>
      <w:proofErr w:type="spellEnd"/>
      <w:r w:rsidRPr="00233BD8">
        <w:rPr>
          <w:rFonts w:ascii="Arial" w:hAnsi="Arial" w:cs="Arial"/>
          <w:sz w:val="22"/>
          <w:szCs w:val="22"/>
        </w:rPr>
        <w:t xml:space="preserve"> </w:t>
      </w:r>
      <w:proofErr w:type="spellStart"/>
      <w:r w:rsidRPr="00233BD8">
        <w:rPr>
          <w:rFonts w:ascii="Arial" w:hAnsi="Arial" w:cs="Arial"/>
          <w:sz w:val="22"/>
          <w:szCs w:val="22"/>
        </w:rPr>
        <w:t>обавезност</w:t>
      </w:r>
      <w:proofErr w:type="spellEnd"/>
      <w:r w:rsidRPr="00233BD8">
        <w:rPr>
          <w:rFonts w:ascii="Arial" w:hAnsi="Arial" w:cs="Arial"/>
          <w:sz w:val="22"/>
          <w:szCs w:val="22"/>
        </w:rPr>
        <w:t xml:space="preserve"> и </w:t>
      </w:r>
      <w:proofErr w:type="spellStart"/>
      <w:r w:rsidRPr="00233BD8">
        <w:rPr>
          <w:rFonts w:ascii="Arial" w:hAnsi="Arial" w:cs="Arial"/>
          <w:sz w:val="22"/>
          <w:szCs w:val="22"/>
        </w:rPr>
        <w:t>значај</w:t>
      </w:r>
      <w:proofErr w:type="spellEnd"/>
      <w:r w:rsidRPr="00233BD8">
        <w:rPr>
          <w:rFonts w:ascii="Arial" w:hAnsi="Arial" w:cs="Arial"/>
          <w:sz w:val="22"/>
          <w:szCs w:val="22"/>
        </w:rPr>
        <w:t xml:space="preserve"> </w:t>
      </w:r>
      <w:proofErr w:type="spellStart"/>
      <w:r w:rsidRPr="00233BD8">
        <w:rPr>
          <w:rFonts w:ascii="Arial" w:hAnsi="Arial" w:cs="Arial"/>
          <w:sz w:val="22"/>
          <w:szCs w:val="22"/>
        </w:rPr>
        <w:t>пресуда</w:t>
      </w:r>
      <w:proofErr w:type="spellEnd"/>
      <w:r w:rsidRPr="00233BD8">
        <w:rPr>
          <w:rFonts w:ascii="Arial" w:hAnsi="Arial" w:cs="Arial"/>
          <w:sz w:val="22"/>
          <w:szCs w:val="22"/>
        </w:rPr>
        <w:t xml:space="preserve"> </w:t>
      </w:r>
      <w:proofErr w:type="spellStart"/>
      <w:r w:rsidRPr="00233BD8">
        <w:rPr>
          <w:rFonts w:ascii="Arial" w:hAnsi="Arial" w:cs="Arial"/>
          <w:sz w:val="22"/>
          <w:szCs w:val="22"/>
        </w:rPr>
        <w:t>Европског</w:t>
      </w:r>
      <w:proofErr w:type="spellEnd"/>
      <w:r w:rsidRPr="00233BD8">
        <w:rPr>
          <w:rFonts w:ascii="Arial" w:hAnsi="Arial" w:cs="Arial"/>
          <w:sz w:val="22"/>
          <w:szCs w:val="22"/>
        </w:rPr>
        <w:t xml:space="preserve"> </w:t>
      </w:r>
      <w:proofErr w:type="spellStart"/>
      <w:r w:rsidRPr="00233BD8">
        <w:rPr>
          <w:rFonts w:ascii="Arial" w:hAnsi="Arial" w:cs="Arial"/>
          <w:sz w:val="22"/>
          <w:szCs w:val="22"/>
        </w:rPr>
        <w:t>суда</w:t>
      </w:r>
      <w:proofErr w:type="spellEnd"/>
      <w:r w:rsidRPr="00233BD8">
        <w:rPr>
          <w:rFonts w:ascii="Arial" w:hAnsi="Arial" w:cs="Arial"/>
          <w:sz w:val="22"/>
          <w:szCs w:val="22"/>
        </w:rPr>
        <w:t xml:space="preserve"> </w:t>
      </w:r>
      <w:proofErr w:type="spellStart"/>
      <w:r w:rsidRPr="00233BD8">
        <w:rPr>
          <w:rFonts w:ascii="Arial" w:hAnsi="Arial" w:cs="Arial"/>
          <w:sz w:val="22"/>
          <w:szCs w:val="22"/>
        </w:rPr>
        <w:t>за</w:t>
      </w:r>
      <w:proofErr w:type="spellEnd"/>
      <w:r w:rsidRPr="00233BD8">
        <w:rPr>
          <w:rFonts w:ascii="Arial" w:hAnsi="Arial" w:cs="Arial"/>
          <w:sz w:val="22"/>
          <w:szCs w:val="22"/>
        </w:rPr>
        <w:t xml:space="preserve"> </w:t>
      </w:r>
      <w:proofErr w:type="spellStart"/>
      <w:r w:rsidRPr="00233BD8">
        <w:rPr>
          <w:rFonts w:ascii="Arial" w:hAnsi="Arial" w:cs="Arial"/>
          <w:sz w:val="22"/>
          <w:szCs w:val="22"/>
        </w:rPr>
        <w:t>људска</w:t>
      </w:r>
      <w:proofErr w:type="spellEnd"/>
      <w:r w:rsidRPr="00233BD8">
        <w:rPr>
          <w:rFonts w:ascii="Arial" w:hAnsi="Arial" w:cs="Arial"/>
          <w:sz w:val="22"/>
          <w:szCs w:val="22"/>
        </w:rPr>
        <w:t xml:space="preserve"> </w:t>
      </w:r>
      <w:proofErr w:type="spellStart"/>
      <w:r w:rsidRPr="00233BD8">
        <w:rPr>
          <w:rFonts w:ascii="Arial" w:hAnsi="Arial" w:cs="Arial"/>
          <w:sz w:val="22"/>
          <w:szCs w:val="22"/>
        </w:rPr>
        <w:t>права</w:t>
      </w:r>
      <w:proofErr w:type="spellEnd"/>
      <w:proofErr w:type="gramStart"/>
      <w:r w:rsidRPr="00233BD8">
        <w:rPr>
          <w:rFonts w:ascii="Arial" w:hAnsi="Arial" w:cs="Arial"/>
          <w:sz w:val="22"/>
          <w:szCs w:val="22"/>
        </w:rPr>
        <w:t xml:space="preserve">,  </w:t>
      </w:r>
      <w:proofErr w:type="spellStart"/>
      <w:r w:rsidRPr="00233BD8">
        <w:rPr>
          <w:rFonts w:ascii="Arial" w:hAnsi="Arial" w:cs="Arial"/>
          <w:sz w:val="22"/>
          <w:szCs w:val="22"/>
        </w:rPr>
        <w:t>Повереник</w:t>
      </w:r>
      <w:proofErr w:type="spellEnd"/>
      <w:proofErr w:type="gramEnd"/>
      <w:r w:rsidRPr="00233BD8">
        <w:rPr>
          <w:rFonts w:ascii="Arial" w:hAnsi="Arial" w:cs="Arial"/>
          <w:sz w:val="22"/>
          <w:szCs w:val="22"/>
        </w:rPr>
        <w:t xml:space="preserve"> </w:t>
      </w:r>
      <w:proofErr w:type="spellStart"/>
      <w:r w:rsidRPr="00233BD8">
        <w:rPr>
          <w:rFonts w:ascii="Arial" w:hAnsi="Arial" w:cs="Arial"/>
          <w:sz w:val="22"/>
          <w:szCs w:val="22"/>
        </w:rPr>
        <w:t>за</w:t>
      </w:r>
      <w:proofErr w:type="spellEnd"/>
      <w:r w:rsidRPr="00233BD8">
        <w:rPr>
          <w:rFonts w:ascii="Arial" w:hAnsi="Arial" w:cs="Arial"/>
          <w:sz w:val="22"/>
          <w:szCs w:val="22"/>
        </w:rPr>
        <w:t xml:space="preserve"> </w:t>
      </w:r>
      <w:proofErr w:type="spellStart"/>
      <w:r w:rsidRPr="00233BD8">
        <w:rPr>
          <w:rFonts w:ascii="Arial" w:hAnsi="Arial" w:cs="Arial"/>
          <w:sz w:val="22"/>
          <w:szCs w:val="22"/>
        </w:rPr>
        <w:t>заштиту</w:t>
      </w:r>
      <w:proofErr w:type="spellEnd"/>
      <w:r w:rsidRPr="00233BD8">
        <w:rPr>
          <w:rFonts w:ascii="Arial" w:hAnsi="Arial" w:cs="Arial"/>
          <w:sz w:val="22"/>
          <w:szCs w:val="22"/>
        </w:rPr>
        <w:t xml:space="preserve"> </w:t>
      </w:r>
      <w:proofErr w:type="spellStart"/>
      <w:r w:rsidRPr="00233BD8">
        <w:rPr>
          <w:rFonts w:ascii="Arial" w:hAnsi="Arial" w:cs="Arial"/>
          <w:sz w:val="22"/>
          <w:szCs w:val="22"/>
        </w:rPr>
        <w:t>равноправости</w:t>
      </w:r>
      <w:proofErr w:type="spellEnd"/>
      <w:r w:rsidRPr="00233BD8">
        <w:rPr>
          <w:rFonts w:ascii="Arial" w:hAnsi="Arial" w:cs="Arial"/>
          <w:sz w:val="22"/>
          <w:szCs w:val="22"/>
        </w:rPr>
        <w:t xml:space="preserve"> </w:t>
      </w:r>
      <w:proofErr w:type="spellStart"/>
      <w:r w:rsidRPr="00233BD8">
        <w:rPr>
          <w:rFonts w:ascii="Arial" w:hAnsi="Arial" w:cs="Arial"/>
          <w:sz w:val="22"/>
          <w:szCs w:val="22"/>
        </w:rPr>
        <w:t>указује</w:t>
      </w:r>
      <w:proofErr w:type="spellEnd"/>
      <w:r w:rsidRPr="00233BD8">
        <w:rPr>
          <w:rFonts w:ascii="Arial" w:hAnsi="Arial" w:cs="Arial"/>
          <w:sz w:val="22"/>
          <w:szCs w:val="22"/>
        </w:rPr>
        <w:t xml:space="preserve"> </w:t>
      </w:r>
      <w:proofErr w:type="spellStart"/>
      <w:r w:rsidRPr="00233BD8">
        <w:rPr>
          <w:rFonts w:ascii="Arial" w:hAnsi="Arial" w:cs="Arial"/>
          <w:sz w:val="22"/>
          <w:szCs w:val="22"/>
        </w:rPr>
        <w:t>на</w:t>
      </w:r>
      <w:proofErr w:type="spellEnd"/>
      <w:r w:rsidRPr="00233BD8">
        <w:rPr>
          <w:rFonts w:ascii="Arial" w:hAnsi="Arial" w:cs="Arial"/>
          <w:sz w:val="22"/>
          <w:szCs w:val="22"/>
        </w:rPr>
        <w:t xml:space="preserve"> </w:t>
      </w:r>
      <w:proofErr w:type="spellStart"/>
      <w:r w:rsidRPr="00233BD8">
        <w:rPr>
          <w:rFonts w:ascii="Arial" w:hAnsi="Arial" w:cs="Arial"/>
          <w:sz w:val="22"/>
          <w:szCs w:val="22"/>
        </w:rPr>
        <w:t>ставове</w:t>
      </w:r>
      <w:proofErr w:type="spellEnd"/>
      <w:r w:rsidRPr="00233BD8">
        <w:rPr>
          <w:rFonts w:ascii="Arial" w:hAnsi="Arial" w:cs="Arial"/>
          <w:sz w:val="22"/>
          <w:szCs w:val="22"/>
        </w:rPr>
        <w:t xml:space="preserve"> </w:t>
      </w:r>
      <w:proofErr w:type="spellStart"/>
      <w:r w:rsidRPr="00233BD8">
        <w:rPr>
          <w:rFonts w:ascii="Arial" w:hAnsi="Arial" w:cs="Arial"/>
          <w:sz w:val="22"/>
          <w:szCs w:val="22"/>
        </w:rPr>
        <w:t>које</w:t>
      </w:r>
      <w:proofErr w:type="spellEnd"/>
      <w:r w:rsidRPr="00233BD8">
        <w:rPr>
          <w:rFonts w:ascii="Arial" w:hAnsi="Arial" w:cs="Arial"/>
          <w:sz w:val="22"/>
          <w:szCs w:val="22"/>
        </w:rPr>
        <w:t xml:space="preserve"> </w:t>
      </w:r>
      <w:proofErr w:type="spellStart"/>
      <w:r w:rsidRPr="00233BD8">
        <w:rPr>
          <w:rFonts w:ascii="Arial" w:hAnsi="Arial" w:cs="Arial"/>
          <w:sz w:val="22"/>
          <w:szCs w:val="22"/>
        </w:rPr>
        <w:t>је</w:t>
      </w:r>
      <w:proofErr w:type="spellEnd"/>
      <w:r w:rsidRPr="00233BD8">
        <w:rPr>
          <w:rFonts w:ascii="Arial" w:hAnsi="Arial" w:cs="Arial"/>
          <w:sz w:val="22"/>
          <w:szCs w:val="22"/>
        </w:rPr>
        <w:t xml:space="preserve"> </w:t>
      </w:r>
      <w:proofErr w:type="spellStart"/>
      <w:r w:rsidRPr="00233BD8">
        <w:rPr>
          <w:rFonts w:ascii="Arial" w:hAnsi="Arial" w:cs="Arial"/>
          <w:sz w:val="22"/>
          <w:szCs w:val="22"/>
        </w:rPr>
        <w:t>овај</w:t>
      </w:r>
      <w:proofErr w:type="spellEnd"/>
      <w:r w:rsidRPr="00233BD8">
        <w:rPr>
          <w:rFonts w:ascii="Arial" w:hAnsi="Arial" w:cs="Arial"/>
          <w:sz w:val="22"/>
          <w:szCs w:val="22"/>
        </w:rPr>
        <w:t xml:space="preserve"> </w:t>
      </w:r>
      <w:proofErr w:type="spellStart"/>
      <w:r w:rsidRPr="00233BD8">
        <w:rPr>
          <w:rFonts w:ascii="Arial" w:hAnsi="Arial" w:cs="Arial"/>
          <w:sz w:val="22"/>
          <w:szCs w:val="22"/>
        </w:rPr>
        <w:t>суд</w:t>
      </w:r>
      <w:proofErr w:type="spellEnd"/>
      <w:r w:rsidRPr="00233BD8">
        <w:rPr>
          <w:rFonts w:ascii="Arial" w:hAnsi="Arial" w:cs="Arial"/>
          <w:sz w:val="22"/>
          <w:szCs w:val="22"/>
        </w:rPr>
        <w:t xml:space="preserve"> </w:t>
      </w:r>
      <w:proofErr w:type="spellStart"/>
      <w:r w:rsidRPr="00233BD8">
        <w:rPr>
          <w:rFonts w:ascii="Arial" w:hAnsi="Arial" w:cs="Arial"/>
          <w:sz w:val="22"/>
          <w:szCs w:val="22"/>
        </w:rPr>
        <w:t>заузео</w:t>
      </w:r>
      <w:proofErr w:type="spellEnd"/>
      <w:r w:rsidRPr="00233BD8">
        <w:rPr>
          <w:rFonts w:ascii="Arial" w:hAnsi="Arial" w:cs="Arial"/>
          <w:sz w:val="22"/>
          <w:szCs w:val="22"/>
        </w:rPr>
        <w:t xml:space="preserve"> у </w:t>
      </w:r>
      <w:proofErr w:type="spellStart"/>
      <w:r w:rsidRPr="00233BD8">
        <w:rPr>
          <w:rFonts w:ascii="Arial" w:hAnsi="Arial" w:cs="Arial"/>
          <w:sz w:val="22"/>
          <w:szCs w:val="22"/>
        </w:rPr>
        <w:t>вези</w:t>
      </w:r>
      <w:proofErr w:type="spellEnd"/>
      <w:r w:rsidRPr="00233BD8">
        <w:rPr>
          <w:rFonts w:ascii="Arial" w:hAnsi="Arial" w:cs="Arial"/>
          <w:sz w:val="22"/>
          <w:szCs w:val="22"/>
        </w:rPr>
        <w:t xml:space="preserve"> </w:t>
      </w:r>
      <w:proofErr w:type="spellStart"/>
      <w:r w:rsidRPr="00233BD8">
        <w:rPr>
          <w:rFonts w:ascii="Arial" w:hAnsi="Arial" w:cs="Arial"/>
          <w:sz w:val="22"/>
          <w:szCs w:val="22"/>
        </w:rPr>
        <w:t>са</w:t>
      </w:r>
      <w:proofErr w:type="spellEnd"/>
      <w:r w:rsidRPr="00233BD8">
        <w:rPr>
          <w:rFonts w:ascii="Arial" w:hAnsi="Arial" w:cs="Arial"/>
          <w:sz w:val="22"/>
          <w:szCs w:val="22"/>
        </w:rPr>
        <w:t xml:space="preserve"> </w:t>
      </w:r>
      <w:proofErr w:type="spellStart"/>
      <w:r w:rsidRPr="00233BD8">
        <w:rPr>
          <w:rFonts w:ascii="Arial" w:hAnsi="Arial" w:cs="Arial"/>
          <w:sz w:val="22"/>
          <w:szCs w:val="22"/>
        </w:rPr>
        <w:t>питањима</w:t>
      </w:r>
      <w:proofErr w:type="spellEnd"/>
      <w:r w:rsidRPr="00233BD8">
        <w:rPr>
          <w:rFonts w:ascii="Arial" w:hAnsi="Arial" w:cs="Arial"/>
          <w:sz w:val="22"/>
          <w:szCs w:val="22"/>
        </w:rPr>
        <w:t xml:space="preserve"> </w:t>
      </w:r>
      <w:proofErr w:type="spellStart"/>
      <w:r w:rsidRPr="00233BD8">
        <w:rPr>
          <w:rFonts w:ascii="Arial" w:hAnsi="Arial" w:cs="Arial"/>
          <w:sz w:val="22"/>
          <w:szCs w:val="22"/>
        </w:rPr>
        <w:t>која</w:t>
      </w:r>
      <w:proofErr w:type="spellEnd"/>
      <w:r w:rsidRPr="00233BD8">
        <w:rPr>
          <w:rFonts w:ascii="Arial" w:hAnsi="Arial" w:cs="Arial"/>
          <w:sz w:val="22"/>
          <w:szCs w:val="22"/>
        </w:rPr>
        <w:t xml:space="preserve"> </w:t>
      </w:r>
      <w:proofErr w:type="spellStart"/>
      <w:r w:rsidRPr="00233BD8">
        <w:rPr>
          <w:rFonts w:ascii="Arial" w:hAnsi="Arial" w:cs="Arial"/>
          <w:sz w:val="22"/>
          <w:szCs w:val="22"/>
        </w:rPr>
        <w:t>су</w:t>
      </w:r>
      <w:proofErr w:type="spellEnd"/>
      <w:r w:rsidRPr="00233BD8">
        <w:rPr>
          <w:rFonts w:ascii="Arial" w:hAnsi="Arial" w:cs="Arial"/>
          <w:sz w:val="22"/>
          <w:szCs w:val="22"/>
        </w:rPr>
        <w:t xml:space="preserve"> </w:t>
      </w:r>
      <w:proofErr w:type="spellStart"/>
      <w:r w:rsidRPr="00233BD8">
        <w:rPr>
          <w:rFonts w:ascii="Arial" w:hAnsi="Arial" w:cs="Arial"/>
          <w:sz w:val="22"/>
          <w:szCs w:val="22"/>
        </w:rPr>
        <w:t>предмет</w:t>
      </w:r>
      <w:proofErr w:type="spellEnd"/>
      <w:r w:rsidRPr="00233BD8">
        <w:rPr>
          <w:rFonts w:ascii="Arial" w:hAnsi="Arial" w:cs="Arial"/>
          <w:sz w:val="22"/>
          <w:szCs w:val="22"/>
        </w:rPr>
        <w:t xml:space="preserve"> </w:t>
      </w:r>
      <w:proofErr w:type="spellStart"/>
      <w:r w:rsidRPr="00233BD8">
        <w:rPr>
          <w:rFonts w:ascii="Arial" w:hAnsi="Arial" w:cs="Arial"/>
          <w:sz w:val="22"/>
          <w:szCs w:val="22"/>
        </w:rPr>
        <w:t>разматрања</w:t>
      </w:r>
      <w:proofErr w:type="spellEnd"/>
      <w:r w:rsidRPr="00233BD8">
        <w:rPr>
          <w:rFonts w:ascii="Arial" w:hAnsi="Arial" w:cs="Arial"/>
          <w:sz w:val="22"/>
          <w:szCs w:val="22"/>
        </w:rPr>
        <w:t xml:space="preserve">. О </w:t>
      </w:r>
      <w:proofErr w:type="spellStart"/>
      <w:r w:rsidRPr="00233BD8">
        <w:rPr>
          <w:rFonts w:ascii="Arial" w:hAnsi="Arial" w:cs="Arial"/>
          <w:sz w:val="22"/>
          <w:szCs w:val="22"/>
        </w:rPr>
        <w:t>дискриминацији</w:t>
      </w:r>
      <w:proofErr w:type="spellEnd"/>
      <w:r w:rsidRPr="00233BD8">
        <w:rPr>
          <w:rFonts w:ascii="Arial" w:hAnsi="Arial" w:cs="Arial"/>
          <w:sz w:val="22"/>
          <w:szCs w:val="22"/>
        </w:rPr>
        <w:t xml:space="preserve"> </w:t>
      </w:r>
      <w:proofErr w:type="spellStart"/>
      <w:r w:rsidRPr="00233BD8">
        <w:rPr>
          <w:rFonts w:ascii="Arial" w:hAnsi="Arial" w:cs="Arial"/>
          <w:sz w:val="22"/>
          <w:szCs w:val="22"/>
        </w:rPr>
        <w:t>на</w:t>
      </w:r>
      <w:proofErr w:type="spellEnd"/>
      <w:r w:rsidRPr="00233BD8">
        <w:rPr>
          <w:rFonts w:ascii="Arial" w:hAnsi="Arial" w:cs="Arial"/>
          <w:sz w:val="22"/>
          <w:szCs w:val="22"/>
        </w:rPr>
        <w:t xml:space="preserve"> </w:t>
      </w:r>
      <w:proofErr w:type="spellStart"/>
      <w:r w:rsidRPr="00233BD8">
        <w:rPr>
          <w:rFonts w:ascii="Arial" w:hAnsi="Arial" w:cs="Arial"/>
          <w:sz w:val="22"/>
          <w:szCs w:val="22"/>
        </w:rPr>
        <w:t>основу</w:t>
      </w:r>
      <w:proofErr w:type="spellEnd"/>
      <w:r w:rsidRPr="00233BD8">
        <w:rPr>
          <w:rFonts w:ascii="Arial" w:hAnsi="Arial" w:cs="Arial"/>
          <w:sz w:val="22"/>
          <w:szCs w:val="22"/>
        </w:rPr>
        <w:t xml:space="preserve"> </w:t>
      </w:r>
      <w:proofErr w:type="spellStart"/>
      <w:r w:rsidRPr="00233BD8">
        <w:rPr>
          <w:rFonts w:ascii="Arial" w:hAnsi="Arial" w:cs="Arial"/>
          <w:sz w:val="22"/>
          <w:szCs w:val="22"/>
        </w:rPr>
        <w:t>сексуалне</w:t>
      </w:r>
      <w:proofErr w:type="spellEnd"/>
      <w:r w:rsidRPr="00233BD8">
        <w:rPr>
          <w:rFonts w:ascii="Arial" w:hAnsi="Arial" w:cs="Arial"/>
          <w:sz w:val="22"/>
          <w:szCs w:val="22"/>
        </w:rPr>
        <w:t xml:space="preserve"> </w:t>
      </w:r>
      <w:proofErr w:type="spellStart"/>
      <w:r w:rsidRPr="00233BD8">
        <w:rPr>
          <w:rFonts w:ascii="Arial" w:hAnsi="Arial" w:cs="Arial"/>
          <w:sz w:val="22"/>
          <w:szCs w:val="22"/>
        </w:rPr>
        <w:t>оријентације</w:t>
      </w:r>
      <w:proofErr w:type="spellEnd"/>
      <w:r w:rsidRPr="00233BD8">
        <w:rPr>
          <w:rFonts w:ascii="Arial" w:hAnsi="Arial" w:cs="Arial"/>
          <w:sz w:val="22"/>
          <w:szCs w:val="22"/>
        </w:rPr>
        <w:t xml:space="preserve">, </w:t>
      </w:r>
      <w:proofErr w:type="spellStart"/>
      <w:r w:rsidRPr="00233BD8">
        <w:rPr>
          <w:rFonts w:ascii="Arial" w:hAnsi="Arial" w:cs="Arial"/>
          <w:sz w:val="22"/>
          <w:szCs w:val="22"/>
        </w:rPr>
        <w:t>Европски</w:t>
      </w:r>
      <w:proofErr w:type="spellEnd"/>
      <w:r w:rsidRPr="00233BD8">
        <w:rPr>
          <w:rFonts w:ascii="Arial" w:hAnsi="Arial" w:cs="Arial"/>
          <w:sz w:val="22"/>
          <w:szCs w:val="22"/>
        </w:rPr>
        <w:t xml:space="preserve"> </w:t>
      </w:r>
      <w:proofErr w:type="spellStart"/>
      <w:r w:rsidRPr="00233BD8">
        <w:rPr>
          <w:rFonts w:ascii="Arial" w:hAnsi="Arial" w:cs="Arial"/>
          <w:sz w:val="22"/>
          <w:szCs w:val="22"/>
        </w:rPr>
        <w:t>суд</w:t>
      </w:r>
      <w:proofErr w:type="spellEnd"/>
      <w:r w:rsidRPr="00233BD8">
        <w:rPr>
          <w:rFonts w:ascii="Arial" w:hAnsi="Arial" w:cs="Arial"/>
          <w:sz w:val="22"/>
          <w:szCs w:val="22"/>
        </w:rPr>
        <w:t xml:space="preserve"> </w:t>
      </w:r>
      <w:proofErr w:type="spellStart"/>
      <w:r w:rsidRPr="00233BD8">
        <w:rPr>
          <w:rFonts w:ascii="Arial" w:hAnsi="Arial" w:cs="Arial"/>
          <w:sz w:val="22"/>
          <w:szCs w:val="22"/>
        </w:rPr>
        <w:t>за</w:t>
      </w:r>
      <w:proofErr w:type="spellEnd"/>
      <w:r w:rsidRPr="00233BD8">
        <w:rPr>
          <w:rFonts w:ascii="Arial" w:hAnsi="Arial" w:cs="Arial"/>
          <w:sz w:val="22"/>
          <w:szCs w:val="22"/>
        </w:rPr>
        <w:t xml:space="preserve"> </w:t>
      </w:r>
      <w:proofErr w:type="spellStart"/>
      <w:r w:rsidRPr="00233BD8">
        <w:rPr>
          <w:rFonts w:ascii="Arial" w:hAnsi="Arial" w:cs="Arial"/>
          <w:sz w:val="22"/>
          <w:szCs w:val="22"/>
        </w:rPr>
        <w:t>људска</w:t>
      </w:r>
      <w:proofErr w:type="spellEnd"/>
      <w:r w:rsidRPr="00233BD8">
        <w:rPr>
          <w:rFonts w:ascii="Arial" w:hAnsi="Arial" w:cs="Arial"/>
          <w:sz w:val="22"/>
          <w:szCs w:val="22"/>
        </w:rPr>
        <w:t xml:space="preserve"> </w:t>
      </w:r>
      <w:proofErr w:type="spellStart"/>
      <w:r w:rsidRPr="00233BD8">
        <w:rPr>
          <w:rFonts w:ascii="Arial" w:hAnsi="Arial" w:cs="Arial"/>
          <w:sz w:val="22"/>
          <w:szCs w:val="22"/>
        </w:rPr>
        <w:t>права</w:t>
      </w:r>
      <w:proofErr w:type="spellEnd"/>
      <w:r w:rsidRPr="00233BD8">
        <w:rPr>
          <w:rFonts w:ascii="Arial" w:hAnsi="Arial" w:cs="Arial"/>
          <w:sz w:val="22"/>
          <w:szCs w:val="22"/>
        </w:rPr>
        <w:t xml:space="preserve"> </w:t>
      </w:r>
      <w:proofErr w:type="spellStart"/>
      <w:r w:rsidRPr="00233BD8">
        <w:rPr>
          <w:rFonts w:ascii="Arial" w:hAnsi="Arial" w:cs="Arial"/>
          <w:sz w:val="22"/>
          <w:szCs w:val="22"/>
        </w:rPr>
        <w:t>говорио</w:t>
      </w:r>
      <w:proofErr w:type="spellEnd"/>
      <w:r w:rsidRPr="00233BD8">
        <w:rPr>
          <w:rFonts w:ascii="Arial" w:hAnsi="Arial" w:cs="Arial"/>
          <w:sz w:val="22"/>
          <w:szCs w:val="22"/>
        </w:rPr>
        <w:t xml:space="preserve"> </w:t>
      </w:r>
      <w:proofErr w:type="spellStart"/>
      <w:r w:rsidRPr="00233BD8">
        <w:rPr>
          <w:rFonts w:ascii="Arial" w:hAnsi="Arial" w:cs="Arial"/>
          <w:sz w:val="22"/>
          <w:szCs w:val="22"/>
        </w:rPr>
        <w:t>је</w:t>
      </w:r>
      <w:proofErr w:type="spellEnd"/>
      <w:r w:rsidRPr="00233BD8">
        <w:rPr>
          <w:rFonts w:ascii="Arial" w:hAnsi="Arial" w:cs="Arial"/>
          <w:sz w:val="22"/>
          <w:szCs w:val="22"/>
        </w:rPr>
        <w:t xml:space="preserve"> и у </w:t>
      </w:r>
      <w:proofErr w:type="spellStart"/>
      <w:r w:rsidRPr="00233BD8">
        <w:rPr>
          <w:rFonts w:ascii="Arial" w:hAnsi="Arial" w:cs="Arial"/>
          <w:sz w:val="22"/>
          <w:szCs w:val="22"/>
        </w:rPr>
        <w:t>својој</w:t>
      </w:r>
      <w:proofErr w:type="spellEnd"/>
      <w:r w:rsidRPr="00233BD8">
        <w:rPr>
          <w:rFonts w:ascii="Arial" w:hAnsi="Arial" w:cs="Arial"/>
          <w:sz w:val="22"/>
          <w:szCs w:val="22"/>
        </w:rPr>
        <w:t xml:space="preserve"> </w:t>
      </w:r>
      <w:proofErr w:type="spellStart"/>
      <w:r w:rsidRPr="00233BD8">
        <w:rPr>
          <w:rFonts w:ascii="Arial" w:hAnsi="Arial" w:cs="Arial"/>
          <w:sz w:val="22"/>
          <w:szCs w:val="22"/>
        </w:rPr>
        <w:t>пресуди</w:t>
      </w:r>
      <w:proofErr w:type="spellEnd"/>
      <w:r w:rsidRPr="00233BD8">
        <w:rPr>
          <w:rFonts w:ascii="Arial" w:hAnsi="Arial" w:cs="Arial"/>
          <w:sz w:val="22"/>
          <w:szCs w:val="22"/>
        </w:rPr>
        <w:t xml:space="preserve"> у </w:t>
      </w:r>
      <w:proofErr w:type="spellStart"/>
      <w:r w:rsidRPr="00233BD8">
        <w:rPr>
          <w:rFonts w:ascii="Arial" w:hAnsi="Arial" w:cs="Arial"/>
          <w:sz w:val="22"/>
          <w:szCs w:val="22"/>
        </w:rPr>
        <w:t>предмету</w:t>
      </w:r>
      <w:proofErr w:type="spellEnd"/>
      <w:r w:rsidRPr="00233BD8">
        <w:rPr>
          <w:rFonts w:ascii="Arial" w:hAnsi="Arial" w:cs="Arial"/>
          <w:sz w:val="22"/>
          <w:szCs w:val="22"/>
        </w:rPr>
        <w:t xml:space="preserve"> </w:t>
      </w:r>
      <w:proofErr w:type="spellStart"/>
      <w:r w:rsidRPr="00233BD8">
        <w:rPr>
          <w:rFonts w:ascii="Arial" w:hAnsi="Arial" w:cs="Arial"/>
          <w:sz w:val="22"/>
          <w:szCs w:val="22"/>
        </w:rPr>
        <w:t>Вејделанд</w:t>
      </w:r>
      <w:proofErr w:type="spellEnd"/>
      <w:r w:rsidRPr="00233BD8">
        <w:rPr>
          <w:rFonts w:ascii="Arial" w:hAnsi="Arial" w:cs="Arial"/>
          <w:sz w:val="22"/>
          <w:szCs w:val="22"/>
        </w:rPr>
        <w:t xml:space="preserve"> и </w:t>
      </w:r>
      <w:proofErr w:type="spellStart"/>
      <w:r w:rsidRPr="00233BD8">
        <w:rPr>
          <w:rFonts w:ascii="Arial" w:hAnsi="Arial" w:cs="Arial"/>
          <w:sz w:val="22"/>
          <w:szCs w:val="22"/>
        </w:rPr>
        <w:t>други</w:t>
      </w:r>
      <w:proofErr w:type="spellEnd"/>
      <w:r w:rsidRPr="00233BD8">
        <w:rPr>
          <w:rFonts w:ascii="Arial" w:hAnsi="Arial" w:cs="Arial"/>
          <w:sz w:val="22"/>
          <w:szCs w:val="22"/>
        </w:rPr>
        <w:t xml:space="preserve"> </w:t>
      </w:r>
      <w:proofErr w:type="spellStart"/>
      <w:r w:rsidRPr="00233BD8">
        <w:rPr>
          <w:rFonts w:ascii="Arial" w:hAnsi="Arial" w:cs="Arial"/>
          <w:sz w:val="22"/>
          <w:szCs w:val="22"/>
        </w:rPr>
        <w:t>против</w:t>
      </w:r>
      <w:proofErr w:type="spellEnd"/>
      <w:r w:rsidRPr="00233BD8">
        <w:rPr>
          <w:rFonts w:ascii="Arial" w:hAnsi="Arial" w:cs="Arial"/>
          <w:sz w:val="22"/>
          <w:szCs w:val="22"/>
        </w:rPr>
        <w:t xml:space="preserve"> </w:t>
      </w:r>
      <w:proofErr w:type="spellStart"/>
      <w:r w:rsidRPr="00233BD8">
        <w:rPr>
          <w:rFonts w:ascii="Arial" w:hAnsi="Arial" w:cs="Arial"/>
          <w:sz w:val="22"/>
          <w:szCs w:val="22"/>
        </w:rPr>
        <w:t>Шведске</w:t>
      </w:r>
      <w:proofErr w:type="spellEnd"/>
      <w:r w:rsidRPr="00233BD8">
        <w:rPr>
          <w:rFonts w:ascii="Arial" w:hAnsi="Arial" w:cs="Arial"/>
          <w:sz w:val="22"/>
          <w:szCs w:val="22"/>
          <w:vertAlign w:val="superscript"/>
        </w:rPr>
        <w:footnoteReference w:id="10"/>
      </w:r>
      <w:r w:rsidRPr="00233BD8">
        <w:rPr>
          <w:rFonts w:ascii="Arial" w:hAnsi="Arial" w:cs="Arial"/>
          <w:sz w:val="22"/>
          <w:szCs w:val="22"/>
        </w:rPr>
        <w:t xml:space="preserve">. </w:t>
      </w:r>
      <w:proofErr w:type="spellStart"/>
      <w:r w:rsidRPr="00233BD8">
        <w:rPr>
          <w:rFonts w:ascii="Arial" w:hAnsi="Arial" w:cs="Arial"/>
          <w:sz w:val="22"/>
          <w:szCs w:val="22"/>
        </w:rPr>
        <w:t>Наиме</w:t>
      </w:r>
      <w:proofErr w:type="spellEnd"/>
      <w:r w:rsidRPr="00233BD8">
        <w:rPr>
          <w:rFonts w:ascii="Arial" w:hAnsi="Arial" w:cs="Arial"/>
          <w:sz w:val="22"/>
          <w:szCs w:val="22"/>
        </w:rPr>
        <w:t xml:space="preserve">, у </w:t>
      </w:r>
      <w:proofErr w:type="spellStart"/>
      <w:r w:rsidRPr="00233BD8">
        <w:rPr>
          <w:rFonts w:ascii="Arial" w:hAnsi="Arial" w:cs="Arial"/>
          <w:sz w:val="22"/>
          <w:szCs w:val="22"/>
        </w:rPr>
        <w:t>овој</w:t>
      </w:r>
      <w:proofErr w:type="spellEnd"/>
      <w:r w:rsidRPr="00233BD8">
        <w:rPr>
          <w:rFonts w:ascii="Arial" w:hAnsi="Arial" w:cs="Arial"/>
          <w:sz w:val="22"/>
          <w:szCs w:val="22"/>
        </w:rPr>
        <w:t xml:space="preserve"> </w:t>
      </w:r>
      <w:proofErr w:type="spellStart"/>
      <w:r w:rsidRPr="00233BD8">
        <w:rPr>
          <w:rFonts w:ascii="Arial" w:hAnsi="Arial" w:cs="Arial"/>
          <w:sz w:val="22"/>
          <w:szCs w:val="22"/>
        </w:rPr>
        <w:t>пресуди</w:t>
      </w:r>
      <w:proofErr w:type="spellEnd"/>
      <w:r w:rsidRPr="00233BD8">
        <w:rPr>
          <w:rFonts w:ascii="Arial" w:hAnsi="Arial" w:cs="Arial"/>
          <w:sz w:val="22"/>
          <w:szCs w:val="22"/>
        </w:rPr>
        <w:t xml:space="preserve"> </w:t>
      </w:r>
      <w:proofErr w:type="spellStart"/>
      <w:r w:rsidRPr="00233BD8">
        <w:rPr>
          <w:rFonts w:ascii="Arial" w:hAnsi="Arial" w:cs="Arial"/>
          <w:sz w:val="22"/>
          <w:szCs w:val="22"/>
        </w:rPr>
        <w:t>суд</w:t>
      </w:r>
      <w:proofErr w:type="spellEnd"/>
      <w:r w:rsidRPr="00233BD8">
        <w:rPr>
          <w:rFonts w:ascii="Arial" w:hAnsi="Arial" w:cs="Arial"/>
          <w:sz w:val="22"/>
          <w:szCs w:val="22"/>
        </w:rPr>
        <w:t xml:space="preserve"> </w:t>
      </w:r>
      <w:proofErr w:type="spellStart"/>
      <w:r w:rsidRPr="00233BD8">
        <w:rPr>
          <w:rFonts w:ascii="Arial" w:hAnsi="Arial" w:cs="Arial"/>
          <w:sz w:val="22"/>
          <w:szCs w:val="22"/>
        </w:rPr>
        <w:t>је</w:t>
      </w:r>
      <w:proofErr w:type="spellEnd"/>
      <w:r w:rsidRPr="00233BD8">
        <w:rPr>
          <w:rFonts w:ascii="Arial" w:hAnsi="Arial" w:cs="Arial"/>
          <w:sz w:val="22"/>
          <w:szCs w:val="22"/>
        </w:rPr>
        <w:t xml:space="preserve"> </w:t>
      </w:r>
      <w:proofErr w:type="spellStart"/>
      <w:r w:rsidRPr="00233BD8">
        <w:rPr>
          <w:rFonts w:ascii="Arial" w:hAnsi="Arial" w:cs="Arial"/>
          <w:sz w:val="22"/>
          <w:szCs w:val="22"/>
        </w:rPr>
        <w:t>истакао</w:t>
      </w:r>
      <w:proofErr w:type="spellEnd"/>
      <w:r w:rsidRPr="00233BD8">
        <w:rPr>
          <w:rFonts w:ascii="Arial" w:hAnsi="Arial" w:cs="Arial"/>
          <w:sz w:val="22"/>
          <w:szCs w:val="22"/>
        </w:rPr>
        <w:t xml:space="preserve"> </w:t>
      </w:r>
      <w:proofErr w:type="spellStart"/>
      <w:r w:rsidRPr="00233BD8">
        <w:rPr>
          <w:rFonts w:ascii="Arial" w:hAnsi="Arial" w:cs="Arial"/>
          <w:sz w:val="22"/>
          <w:szCs w:val="22"/>
        </w:rPr>
        <w:t>да</w:t>
      </w:r>
      <w:proofErr w:type="spellEnd"/>
      <w:r w:rsidRPr="00233BD8">
        <w:rPr>
          <w:rFonts w:ascii="Arial" w:hAnsi="Arial" w:cs="Arial"/>
          <w:sz w:val="22"/>
          <w:szCs w:val="22"/>
        </w:rPr>
        <w:t xml:space="preserve"> </w:t>
      </w:r>
      <w:proofErr w:type="spellStart"/>
      <w:r w:rsidRPr="00233BD8">
        <w:rPr>
          <w:rFonts w:ascii="Arial" w:hAnsi="Arial" w:cs="Arial"/>
          <w:sz w:val="22"/>
          <w:szCs w:val="22"/>
        </w:rPr>
        <w:t>је</w:t>
      </w:r>
      <w:proofErr w:type="spellEnd"/>
      <w:r w:rsidRPr="00233BD8">
        <w:rPr>
          <w:rFonts w:ascii="Arial" w:hAnsi="Arial" w:cs="Arial"/>
          <w:sz w:val="22"/>
          <w:szCs w:val="22"/>
        </w:rPr>
        <w:t xml:space="preserve"> </w:t>
      </w:r>
      <w:proofErr w:type="spellStart"/>
      <w:r w:rsidRPr="00233BD8">
        <w:rPr>
          <w:rFonts w:ascii="Arial" w:hAnsi="Arial" w:cs="Arial"/>
          <w:sz w:val="22"/>
          <w:szCs w:val="22"/>
        </w:rPr>
        <w:t>дискриминација</w:t>
      </w:r>
      <w:proofErr w:type="spellEnd"/>
      <w:r w:rsidRPr="00233BD8">
        <w:rPr>
          <w:rFonts w:ascii="Arial" w:hAnsi="Arial" w:cs="Arial"/>
          <w:sz w:val="22"/>
          <w:szCs w:val="22"/>
        </w:rPr>
        <w:t xml:space="preserve"> </w:t>
      </w:r>
      <w:proofErr w:type="spellStart"/>
      <w:r w:rsidRPr="00233BD8">
        <w:rPr>
          <w:rFonts w:ascii="Arial" w:hAnsi="Arial" w:cs="Arial"/>
          <w:sz w:val="22"/>
          <w:szCs w:val="22"/>
        </w:rPr>
        <w:t>по</w:t>
      </w:r>
      <w:proofErr w:type="spellEnd"/>
      <w:r w:rsidRPr="00233BD8">
        <w:rPr>
          <w:rFonts w:ascii="Arial" w:hAnsi="Arial" w:cs="Arial"/>
          <w:sz w:val="22"/>
          <w:szCs w:val="22"/>
        </w:rPr>
        <w:t xml:space="preserve"> </w:t>
      </w:r>
      <w:proofErr w:type="spellStart"/>
      <w:r w:rsidRPr="00233BD8">
        <w:rPr>
          <w:rFonts w:ascii="Arial" w:hAnsi="Arial" w:cs="Arial"/>
          <w:sz w:val="22"/>
          <w:szCs w:val="22"/>
        </w:rPr>
        <w:t>основу</w:t>
      </w:r>
      <w:proofErr w:type="spellEnd"/>
      <w:r w:rsidRPr="00233BD8">
        <w:rPr>
          <w:rFonts w:ascii="Arial" w:hAnsi="Arial" w:cs="Arial"/>
          <w:sz w:val="22"/>
          <w:szCs w:val="22"/>
        </w:rPr>
        <w:t xml:space="preserve"> </w:t>
      </w:r>
      <w:proofErr w:type="spellStart"/>
      <w:r w:rsidRPr="00233BD8">
        <w:rPr>
          <w:rFonts w:ascii="Arial" w:hAnsi="Arial" w:cs="Arial"/>
          <w:sz w:val="22"/>
          <w:szCs w:val="22"/>
        </w:rPr>
        <w:t>сексуалне</w:t>
      </w:r>
      <w:proofErr w:type="spellEnd"/>
      <w:r w:rsidRPr="00233BD8">
        <w:rPr>
          <w:rFonts w:ascii="Arial" w:hAnsi="Arial" w:cs="Arial"/>
          <w:sz w:val="22"/>
          <w:szCs w:val="22"/>
        </w:rPr>
        <w:t xml:space="preserve"> </w:t>
      </w:r>
      <w:proofErr w:type="spellStart"/>
      <w:r w:rsidRPr="00233BD8">
        <w:rPr>
          <w:rFonts w:ascii="Arial" w:hAnsi="Arial" w:cs="Arial"/>
          <w:sz w:val="22"/>
          <w:szCs w:val="22"/>
        </w:rPr>
        <w:t>оријентације</w:t>
      </w:r>
      <w:proofErr w:type="spellEnd"/>
      <w:r w:rsidRPr="00233BD8">
        <w:rPr>
          <w:rFonts w:ascii="Arial" w:hAnsi="Arial" w:cs="Arial"/>
          <w:sz w:val="22"/>
          <w:szCs w:val="22"/>
        </w:rPr>
        <w:t xml:space="preserve"> </w:t>
      </w:r>
      <w:proofErr w:type="spellStart"/>
      <w:r w:rsidRPr="00233BD8">
        <w:rPr>
          <w:rFonts w:ascii="Arial" w:hAnsi="Arial" w:cs="Arial"/>
          <w:sz w:val="22"/>
          <w:szCs w:val="22"/>
        </w:rPr>
        <w:t>подједнако</w:t>
      </w:r>
      <w:proofErr w:type="spellEnd"/>
      <w:r w:rsidRPr="00233BD8">
        <w:rPr>
          <w:rFonts w:ascii="Arial" w:hAnsi="Arial" w:cs="Arial"/>
          <w:sz w:val="22"/>
          <w:szCs w:val="22"/>
        </w:rPr>
        <w:t xml:space="preserve"> </w:t>
      </w:r>
      <w:proofErr w:type="spellStart"/>
      <w:r w:rsidRPr="00233BD8">
        <w:rPr>
          <w:rFonts w:ascii="Arial" w:hAnsi="Arial" w:cs="Arial"/>
          <w:sz w:val="22"/>
          <w:szCs w:val="22"/>
        </w:rPr>
        <w:t>озбиљна</w:t>
      </w:r>
      <w:proofErr w:type="spellEnd"/>
      <w:r w:rsidRPr="00233BD8">
        <w:rPr>
          <w:rFonts w:ascii="Arial" w:hAnsi="Arial" w:cs="Arial"/>
          <w:sz w:val="22"/>
          <w:szCs w:val="22"/>
        </w:rPr>
        <w:t xml:space="preserve"> </w:t>
      </w:r>
      <w:proofErr w:type="spellStart"/>
      <w:r w:rsidRPr="00233BD8">
        <w:rPr>
          <w:rFonts w:ascii="Arial" w:hAnsi="Arial" w:cs="Arial"/>
          <w:sz w:val="22"/>
          <w:szCs w:val="22"/>
        </w:rPr>
        <w:t>као</w:t>
      </w:r>
      <w:proofErr w:type="spellEnd"/>
      <w:r w:rsidRPr="00233BD8">
        <w:rPr>
          <w:rFonts w:ascii="Arial" w:hAnsi="Arial" w:cs="Arial"/>
          <w:sz w:val="22"/>
          <w:szCs w:val="22"/>
        </w:rPr>
        <w:t xml:space="preserve"> и </w:t>
      </w:r>
      <w:proofErr w:type="spellStart"/>
      <w:r w:rsidRPr="00233BD8">
        <w:rPr>
          <w:rFonts w:ascii="Arial" w:hAnsi="Arial" w:cs="Arial"/>
          <w:sz w:val="22"/>
          <w:szCs w:val="22"/>
        </w:rPr>
        <w:t>дискриминација</w:t>
      </w:r>
      <w:proofErr w:type="spellEnd"/>
      <w:r w:rsidRPr="00233BD8">
        <w:rPr>
          <w:rFonts w:ascii="Arial" w:hAnsi="Arial" w:cs="Arial"/>
          <w:sz w:val="22"/>
          <w:szCs w:val="22"/>
        </w:rPr>
        <w:t xml:space="preserve"> </w:t>
      </w:r>
      <w:proofErr w:type="spellStart"/>
      <w:r w:rsidRPr="00233BD8">
        <w:rPr>
          <w:rFonts w:ascii="Arial" w:hAnsi="Arial" w:cs="Arial"/>
          <w:sz w:val="22"/>
          <w:szCs w:val="22"/>
        </w:rPr>
        <w:t>заснована</w:t>
      </w:r>
      <w:proofErr w:type="spellEnd"/>
      <w:r w:rsidRPr="00233BD8">
        <w:rPr>
          <w:rFonts w:ascii="Arial" w:hAnsi="Arial" w:cs="Arial"/>
          <w:sz w:val="22"/>
          <w:szCs w:val="22"/>
        </w:rPr>
        <w:t xml:space="preserve"> </w:t>
      </w:r>
      <w:proofErr w:type="spellStart"/>
      <w:r w:rsidRPr="00233BD8">
        <w:rPr>
          <w:rFonts w:ascii="Arial" w:hAnsi="Arial" w:cs="Arial"/>
          <w:sz w:val="22"/>
          <w:szCs w:val="22"/>
        </w:rPr>
        <w:t>на</w:t>
      </w:r>
      <w:proofErr w:type="spellEnd"/>
      <w:r w:rsidRPr="00233BD8">
        <w:rPr>
          <w:rFonts w:ascii="Arial" w:hAnsi="Arial" w:cs="Arial"/>
          <w:sz w:val="22"/>
          <w:szCs w:val="22"/>
        </w:rPr>
        <w:t xml:space="preserve"> </w:t>
      </w:r>
      <w:proofErr w:type="spellStart"/>
      <w:r w:rsidRPr="00233BD8">
        <w:rPr>
          <w:rFonts w:ascii="Arial" w:hAnsi="Arial" w:cs="Arial"/>
          <w:sz w:val="22"/>
          <w:szCs w:val="22"/>
        </w:rPr>
        <w:t>раси</w:t>
      </w:r>
      <w:proofErr w:type="spellEnd"/>
      <w:r w:rsidRPr="00233BD8">
        <w:rPr>
          <w:rFonts w:ascii="Arial" w:hAnsi="Arial" w:cs="Arial"/>
          <w:sz w:val="22"/>
          <w:szCs w:val="22"/>
        </w:rPr>
        <w:t xml:space="preserve">, </w:t>
      </w:r>
      <w:proofErr w:type="spellStart"/>
      <w:r w:rsidRPr="00233BD8">
        <w:rPr>
          <w:rFonts w:ascii="Arial" w:hAnsi="Arial" w:cs="Arial"/>
          <w:sz w:val="22"/>
          <w:szCs w:val="22"/>
        </w:rPr>
        <w:t>пореклу</w:t>
      </w:r>
      <w:proofErr w:type="spellEnd"/>
      <w:r w:rsidRPr="00233BD8">
        <w:rPr>
          <w:rFonts w:ascii="Arial" w:hAnsi="Arial" w:cs="Arial"/>
          <w:sz w:val="22"/>
          <w:szCs w:val="22"/>
        </w:rPr>
        <w:t xml:space="preserve"> и </w:t>
      </w:r>
      <w:proofErr w:type="spellStart"/>
      <w:r w:rsidRPr="00233BD8">
        <w:rPr>
          <w:rFonts w:ascii="Arial" w:hAnsi="Arial" w:cs="Arial"/>
          <w:sz w:val="22"/>
          <w:szCs w:val="22"/>
        </w:rPr>
        <w:t>боји</w:t>
      </w:r>
      <w:proofErr w:type="spellEnd"/>
      <w:r w:rsidRPr="00233BD8">
        <w:rPr>
          <w:rFonts w:ascii="Arial" w:hAnsi="Arial" w:cs="Arial"/>
          <w:sz w:val="22"/>
          <w:szCs w:val="22"/>
        </w:rPr>
        <w:t xml:space="preserve"> </w:t>
      </w:r>
      <w:proofErr w:type="spellStart"/>
      <w:r w:rsidRPr="00233BD8">
        <w:rPr>
          <w:rFonts w:ascii="Arial" w:hAnsi="Arial" w:cs="Arial"/>
          <w:sz w:val="22"/>
          <w:szCs w:val="22"/>
        </w:rPr>
        <w:t>коже</w:t>
      </w:r>
      <w:proofErr w:type="spellEnd"/>
      <w:r w:rsidRPr="00233BD8">
        <w:rPr>
          <w:rFonts w:ascii="Arial" w:hAnsi="Arial" w:cs="Arial"/>
          <w:sz w:val="22"/>
          <w:szCs w:val="22"/>
        </w:rPr>
        <w:t xml:space="preserve">, </w:t>
      </w:r>
      <w:proofErr w:type="spellStart"/>
      <w:r w:rsidRPr="00233BD8">
        <w:rPr>
          <w:rFonts w:ascii="Arial" w:hAnsi="Arial" w:cs="Arial"/>
          <w:sz w:val="22"/>
          <w:szCs w:val="22"/>
        </w:rPr>
        <w:t>те</w:t>
      </w:r>
      <w:proofErr w:type="spellEnd"/>
      <w:r w:rsidRPr="00233BD8">
        <w:rPr>
          <w:rFonts w:ascii="Arial" w:hAnsi="Arial" w:cs="Arial"/>
          <w:sz w:val="22"/>
          <w:szCs w:val="22"/>
        </w:rPr>
        <w:t xml:space="preserve"> </w:t>
      </w:r>
      <w:proofErr w:type="spellStart"/>
      <w:r w:rsidRPr="00233BD8">
        <w:rPr>
          <w:rFonts w:ascii="Arial" w:hAnsi="Arial" w:cs="Arial"/>
          <w:sz w:val="22"/>
          <w:szCs w:val="22"/>
        </w:rPr>
        <w:t>да</w:t>
      </w:r>
      <w:proofErr w:type="spellEnd"/>
      <w:r w:rsidRPr="00233BD8">
        <w:rPr>
          <w:rFonts w:ascii="Arial" w:hAnsi="Arial" w:cs="Arial"/>
          <w:sz w:val="22"/>
          <w:szCs w:val="22"/>
        </w:rPr>
        <w:t xml:space="preserve"> „</w:t>
      </w:r>
      <w:proofErr w:type="spellStart"/>
      <w:r w:rsidRPr="00233BD8">
        <w:rPr>
          <w:rFonts w:ascii="Arial" w:hAnsi="Arial" w:cs="Arial"/>
          <w:sz w:val="22"/>
          <w:szCs w:val="22"/>
        </w:rPr>
        <w:t>напади</w:t>
      </w:r>
      <w:proofErr w:type="spellEnd"/>
      <w:proofErr w:type="gramStart"/>
      <w:r w:rsidRPr="00233BD8">
        <w:rPr>
          <w:rFonts w:ascii="Arial" w:hAnsi="Arial" w:cs="Arial"/>
          <w:sz w:val="22"/>
          <w:szCs w:val="22"/>
        </w:rPr>
        <w:t xml:space="preserve">“ </w:t>
      </w:r>
      <w:proofErr w:type="spellStart"/>
      <w:r w:rsidRPr="00233BD8">
        <w:rPr>
          <w:rFonts w:ascii="Arial" w:hAnsi="Arial" w:cs="Arial"/>
          <w:sz w:val="22"/>
          <w:szCs w:val="22"/>
        </w:rPr>
        <w:t>на</w:t>
      </w:r>
      <w:proofErr w:type="spellEnd"/>
      <w:proofErr w:type="gramEnd"/>
      <w:r w:rsidRPr="00233BD8">
        <w:rPr>
          <w:rFonts w:ascii="Arial" w:hAnsi="Arial" w:cs="Arial"/>
          <w:sz w:val="22"/>
          <w:szCs w:val="22"/>
        </w:rPr>
        <w:t xml:space="preserve"> </w:t>
      </w:r>
      <w:proofErr w:type="spellStart"/>
      <w:r w:rsidRPr="00233BD8">
        <w:rPr>
          <w:rFonts w:ascii="Arial" w:hAnsi="Arial" w:cs="Arial"/>
          <w:sz w:val="22"/>
          <w:szCs w:val="22"/>
        </w:rPr>
        <w:t>одређене</w:t>
      </w:r>
      <w:proofErr w:type="spellEnd"/>
      <w:r w:rsidRPr="00233BD8">
        <w:rPr>
          <w:rFonts w:ascii="Arial" w:hAnsi="Arial" w:cs="Arial"/>
          <w:sz w:val="22"/>
          <w:szCs w:val="22"/>
        </w:rPr>
        <w:t xml:space="preserve"> </w:t>
      </w:r>
      <w:proofErr w:type="spellStart"/>
      <w:r w:rsidRPr="00233BD8">
        <w:rPr>
          <w:rFonts w:ascii="Arial" w:hAnsi="Arial" w:cs="Arial"/>
          <w:sz w:val="22"/>
          <w:szCs w:val="22"/>
        </w:rPr>
        <w:t>особе</w:t>
      </w:r>
      <w:proofErr w:type="spellEnd"/>
      <w:r w:rsidRPr="00233BD8">
        <w:rPr>
          <w:rFonts w:ascii="Arial" w:hAnsi="Arial" w:cs="Arial"/>
          <w:sz w:val="22"/>
          <w:szCs w:val="22"/>
        </w:rPr>
        <w:t xml:space="preserve"> </w:t>
      </w:r>
      <w:proofErr w:type="spellStart"/>
      <w:r w:rsidRPr="00233BD8">
        <w:rPr>
          <w:rFonts w:ascii="Arial" w:hAnsi="Arial" w:cs="Arial"/>
          <w:sz w:val="22"/>
          <w:szCs w:val="22"/>
        </w:rPr>
        <w:t>почињени</w:t>
      </w:r>
      <w:proofErr w:type="spellEnd"/>
      <w:r w:rsidRPr="00233BD8">
        <w:rPr>
          <w:rFonts w:ascii="Arial" w:hAnsi="Arial" w:cs="Arial"/>
          <w:sz w:val="22"/>
          <w:szCs w:val="22"/>
        </w:rPr>
        <w:t xml:space="preserve"> </w:t>
      </w:r>
      <w:proofErr w:type="spellStart"/>
      <w:r w:rsidRPr="00233BD8">
        <w:rPr>
          <w:rFonts w:ascii="Arial" w:hAnsi="Arial" w:cs="Arial"/>
          <w:sz w:val="22"/>
          <w:szCs w:val="22"/>
        </w:rPr>
        <w:t>вређањем</w:t>
      </w:r>
      <w:proofErr w:type="spellEnd"/>
      <w:r w:rsidRPr="00233BD8">
        <w:rPr>
          <w:rFonts w:ascii="Arial" w:hAnsi="Arial" w:cs="Arial"/>
          <w:sz w:val="22"/>
          <w:szCs w:val="22"/>
        </w:rPr>
        <w:t xml:space="preserve">, </w:t>
      </w:r>
      <w:proofErr w:type="spellStart"/>
      <w:r w:rsidRPr="00233BD8">
        <w:rPr>
          <w:rFonts w:ascii="Arial" w:hAnsi="Arial" w:cs="Arial"/>
          <w:sz w:val="22"/>
          <w:szCs w:val="22"/>
        </w:rPr>
        <w:t>исмевањем</w:t>
      </w:r>
      <w:proofErr w:type="spellEnd"/>
      <w:r w:rsidRPr="00233BD8">
        <w:rPr>
          <w:rFonts w:ascii="Arial" w:hAnsi="Arial" w:cs="Arial"/>
          <w:sz w:val="22"/>
          <w:szCs w:val="22"/>
        </w:rPr>
        <w:t xml:space="preserve"> </w:t>
      </w:r>
      <w:proofErr w:type="spellStart"/>
      <w:r w:rsidRPr="00233BD8">
        <w:rPr>
          <w:rFonts w:ascii="Arial" w:hAnsi="Arial" w:cs="Arial"/>
          <w:sz w:val="22"/>
          <w:szCs w:val="22"/>
        </w:rPr>
        <w:t>или</w:t>
      </w:r>
      <w:proofErr w:type="spellEnd"/>
      <w:r w:rsidRPr="00233BD8">
        <w:rPr>
          <w:rFonts w:ascii="Arial" w:hAnsi="Arial" w:cs="Arial"/>
          <w:sz w:val="22"/>
          <w:szCs w:val="22"/>
        </w:rPr>
        <w:t xml:space="preserve"> </w:t>
      </w:r>
      <w:proofErr w:type="spellStart"/>
      <w:r w:rsidRPr="00233BD8">
        <w:rPr>
          <w:rFonts w:ascii="Arial" w:hAnsi="Arial" w:cs="Arial"/>
          <w:sz w:val="22"/>
          <w:szCs w:val="22"/>
        </w:rPr>
        <w:t>клеветањем</w:t>
      </w:r>
      <w:proofErr w:type="spellEnd"/>
      <w:r w:rsidRPr="00233BD8">
        <w:rPr>
          <w:rFonts w:ascii="Arial" w:hAnsi="Arial" w:cs="Arial"/>
          <w:sz w:val="22"/>
          <w:szCs w:val="22"/>
        </w:rPr>
        <w:t xml:space="preserve"> </w:t>
      </w:r>
      <w:proofErr w:type="spellStart"/>
      <w:r w:rsidRPr="00233BD8">
        <w:rPr>
          <w:rFonts w:ascii="Arial" w:hAnsi="Arial" w:cs="Arial"/>
          <w:sz w:val="22"/>
          <w:szCs w:val="22"/>
        </w:rPr>
        <w:t>одређених</w:t>
      </w:r>
      <w:proofErr w:type="spellEnd"/>
      <w:r w:rsidRPr="00233BD8">
        <w:rPr>
          <w:rFonts w:ascii="Arial" w:hAnsi="Arial" w:cs="Arial"/>
          <w:sz w:val="22"/>
          <w:szCs w:val="22"/>
        </w:rPr>
        <w:t xml:space="preserve"> </w:t>
      </w:r>
      <w:proofErr w:type="spellStart"/>
      <w:r w:rsidRPr="00233BD8">
        <w:rPr>
          <w:rFonts w:ascii="Arial" w:hAnsi="Arial" w:cs="Arial"/>
          <w:sz w:val="22"/>
          <w:szCs w:val="22"/>
        </w:rPr>
        <w:t>група</w:t>
      </w:r>
      <w:proofErr w:type="spellEnd"/>
      <w:r w:rsidRPr="00233BD8">
        <w:rPr>
          <w:rFonts w:ascii="Arial" w:hAnsi="Arial" w:cs="Arial"/>
          <w:sz w:val="22"/>
          <w:szCs w:val="22"/>
        </w:rPr>
        <w:t xml:space="preserve"> </w:t>
      </w:r>
      <w:proofErr w:type="spellStart"/>
      <w:r w:rsidRPr="00233BD8">
        <w:rPr>
          <w:rFonts w:ascii="Arial" w:hAnsi="Arial" w:cs="Arial"/>
          <w:sz w:val="22"/>
          <w:szCs w:val="22"/>
        </w:rPr>
        <w:t>становништва</w:t>
      </w:r>
      <w:proofErr w:type="spellEnd"/>
      <w:r w:rsidRPr="00233BD8">
        <w:rPr>
          <w:rFonts w:ascii="Arial" w:hAnsi="Arial" w:cs="Arial"/>
          <w:sz w:val="22"/>
          <w:szCs w:val="22"/>
        </w:rPr>
        <w:t xml:space="preserve"> </w:t>
      </w:r>
      <w:proofErr w:type="spellStart"/>
      <w:r w:rsidRPr="00233BD8">
        <w:rPr>
          <w:rFonts w:ascii="Arial" w:hAnsi="Arial" w:cs="Arial"/>
          <w:sz w:val="22"/>
          <w:szCs w:val="22"/>
        </w:rPr>
        <w:t>могу</w:t>
      </w:r>
      <w:proofErr w:type="spellEnd"/>
      <w:r w:rsidRPr="00233BD8">
        <w:rPr>
          <w:rFonts w:ascii="Arial" w:hAnsi="Arial" w:cs="Arial"/>
          <w:sz w:val="22"/>
          <w:szCs w:val="22"/>
        </w:rPr>
        <w:t xml:space="preserve"> </w:t>
      </w:r>
      <w:proofErr w:type="spellStart"/>
      <w:r w:rsidRPr="00233BD8">
        <w:rPr>
          <w:rFonts w:ascii="Arial" w:hAnsi="Arial" w:cs="Arial"/>
          <w:sz w:val="22"/>
          <w:szCs w:val="22"/>
        </w:rPr>
        <w:t>бити</w:t>
      </w:r>
      <w:proofErr w:type="spellEnd"/>
      <w:r w:rsidRPr="00233BD8">
        <w:rPr>
          <w:rFonts w:ascii="Arial" w:hAnsi="Arial" w:cs="Arial"/>
          <w:sz w:val="22"/>
          <w:szCs w:val="22"/>
        </w:rPr>
        <w:t xml:space="preserve"> </w:t>
      </w:r>
      <w:proofErr w:type="spellStart"/>
      <w:r w:rsidRPr="00233BD8">
        <w:rPr>
          <w:rFonts w:ascii="Arial" w:hAnsi="Arial" w:cs="Arial"/>
          <w:sz w:val="22"/>
          <w:szCs w:val="22"/>
        </w:rPr>
        <w:t>довољни</w:t>
      </w:r>
      <w:proofErr w:type="spellEnd"/>
      <w:r w:rsidRPr="00233BD8">
        <w:rPr>
          <w:rFonts w:ascii="Arial" w:hAnsi="Arial" w:cs="Arial"/>
          <w:sz w:val="22"/>
          <w:szCs w:val="22"/>
        </w:rPr>
        <w:t xml:space="preserve"> </w:t>
      </w:r>
      <w:proofErr w:type="spellStart"/>
      <w:r w:rsidRPr="00233BD8">
        <w:rPr>
          <w:rFonts w:ascii="Arial" w:hAnsi="Arial" w:cs="Arial"/>
          <w:sz w:val="22"/>
          <w:szCs w:val="22"/>
        </w:rPr>
        <w:t>како</w:t>
      </w:r>
      <w:proofErr w:type="spellEnd"/>
      <w:r w:rsidRPr="00233BD8">
        <w:rPr>
          <w:rFonts w:ascii="Arial" w:hAnsi="Arial" w:cs="Arial"/>
          <w:sz w:val="22"/>
          <w:szCs w:val="22"/>
        </w:rPr>
        <w:t xml:space="preserve"> </w:t>
      </w:r>
      <w:proofErr w:type="spellStart"/>
      <w:r w:rsidRPr="00233BD8">
        <w:rPr>
          <w:rFonts w:ascii="Arial" w:hAnsi="Arial" w:cs="Arial"/>
          <w:sz w:val="22"/>
          <w:szCs w:val="22"/>
        </w:rPr>
        <w:t>би</w:t>
      </w:r>
      <w:proofErr w:type="spellEnd"/>
      <w:r w:rsidRPr="00233BD8">
        <w:rPr>
          <w:rFonts w:ascii="Arial" w:hAnsi="Arial" w:cs="Arial"/>
          <w:sz w:val="22"/>
          <w:szCs w:val="22"/>
        </w:rPr>
        <w:t xml:space="preserve"> </w:t>
      </w:r>
      <w:proofErr w:type="spellStart"/>
      <w:r w:rsidRPr="00233BD8">
        <w:rPr>
          <w:rFonts w:ascii="Arial" w:hAnsi="Arial" w:cs="Arial"/>
          <w:sz w:val="22"/>
          <w:szCs w:val="22"/>
        </w:rPr>
        <w:t>се</w:t>
      </w:r>
      <w:proofErr w:type="spellEnd"/>
      <w:r w:rsidRPr="00233BD8">
        <w:rPr>
          <w:rFonts w:ascii="Arial" w:hAnsi="Arial" w:cs="Arial"/>
          <w:sz w:val="22"/>
          <w:szCs w:val="22"/>
        </w:rPr>
        <w:t xml:space="preserve"> </w:t>
      </w:r>
      <w:proofErr w:type="spellStart"/>
      <w:r w:rsidRPr="00233BD8">
        <w:rPr>
          <w:rFonts w:ascii="Arial" w:hAnsi="Arial" w:cs="Arial"/>
          <w:sz w:val="22"/>
          <w:szCs w:val="22"/>
        </w:rPr>
        <w:t>власти</w:t>
      </w:r>
      <w:proofErr w:type="spellEnd"/>
      <w:r w:rsidRPr="00233BD8">
        <w:rPr>
          <w:rFonts w:ascii="Arial" w:hAnsi="Arial" w:cs="Arial"/>
          <w:sz w:val="22"/>
          <w:szCs w:val="22"/>
        </w:rPr>
        <w:t xml:space="preserve"> </w:t>
      </w:r>
      <w:proofErr w:type="spellStart"/>
      <w:r w:rsidRPr="00233BD8">
        <w:rPr>
          <w:rFonts w:ascii="Arial" w:hAnsi="Arial" w:cs="Arial"/>
          <w:sz w:val="22"/>
          <w:szCs w:val="22"/>
        </w:rPr>
        <w:t>определиле</w:t>
      </w:r>
      <w:proofErr w:type="spellEnd"/>
      <w:r w:rsidRPr="00233BD8">
        <w:rPr>
          <w:rFonts w:ascii="Arial" w:hAnsi="Arial" w:cs="Arial"/>
          <w:sz w:val="22"/>
          <w:szCs w:val="22"/>
        </w:rPr>
        <w:t xml:space="preserve"> </w:t>
      </w:r>
      <w:proofErr w:type="spellStart"/>
      <w:r w:rsidRPr="00233BD8">
        <w:rPr>
          <w:rFonts w:ascii="Arial" w:hAnsi="Arial" w:cs="Arial"/>
          <w:sz w:val="22"/>
          <w:szCs w:val="22"/>
        </w:rPr>
        <w:t>да</w:t>
      </w:r>
      <w:proofErr w:type="spellEnd"/>
      <w:r w:rsidRPr="00233BD8">
        <w:rPr>
          <w:rFonts w:ascii="Arial" w:hAnsi="Arial" w:cs="Arial"/>
          <w:sz w:val="22"/>
          <w:szCs w:val="22"/>
        </w:rPr>
        <w:t xml:space="preserve"> </w:t>
      </w:r>
      <w:proofErr w:type="spellStart"/>
      <w:r w:rsidRPr="00233BD8">
        <w:rPr>
          <w:rFonts w:ascii="Arial" w:hAnsi="Arial" w:cs="Arial"/>
          <w:sz w:val="22"/>
          <w:szCs w:val="22"/>
        </w:rPr>
        <w:t>сузбијају</w:t>
      </w:r>
      <w:proofErr w:type="spellEnd"/>
      <w:r w:rsidRPr="00233BD8">
        <w:rPr>
          <w:rFonts w:ascii="Arial" w:hAnsi="Arial" w:cs="Arial"/>
          <w:sz w:val="22"/>
          <w:szCs w:val="22"/>
        </w:rPr>
        <w:t xml:space="preserve"> </w:t>
      </w:r>
      <w:proofErr w:type="spellStart"/>
      <w:r w:rsidRPr="00233BD8">
        <w:rPr>
          <w:rFonts w:ascii="Arial" w:hAnsi="Arial" w:cs="Arial"/>
          <w:sz w:val="22"/>
          <w:szCs w:val="22"/>
        </w:rPr>
        <w:t>овакав</w:t>
      </w:r>
      <w:proofErr w:type="spellEnd"/>
      <w:r w:rsidRPr="00233BD8">
        <w:rPr>
          <w:rFonts w:ascii="Arial" w:hAnsi="Arial" w:cs="Arial"/>
          <w:sz w:val="22"/>
          <w:szCs w:val="22"/>
        </w:rPr>
        <w:t xml:space="preserve"> </w:t>
      </w:r>
      <w:proofErr w:type="spellStart"/>
      <w:r w:rsidRPr="00233BD8">
        <w:rPr>
          <w:rFonts w:ascii="Arial" w:hAnsi="Arial" w:cs="Arial"/>
          <w:sz w:val="22"/>
          <w:szCs w:val="22"/>
        </w:rPr>
        <w:t>говор</w:t>
      </w:r>
      <w:proofErr w:type="spellEnd"/>
      <w:r w:rsidRPr="00233BD8">
        <w:rPr>
          <w:rFonts w:ascii="Arial" w:hAnsi="Arial" w:cs="Arial"/>
          <w:sz w:val="22"/>
          <w:szCs w:val="22"/>
        </w:rPr>
        <w:t xml:space="preserve"> и у </w:t>
      </w:r>
      <w:proofErr w:type="spellStart"/>
      <w:r w:rsidRPr="00233BD8">
        <w:rPr>
          <w:rFonts w:ascii="Arial" w:hAnsi="Arial" w:cs="Arial"/>
          <w:sz w:val="22"/>
          <w:szCs w:val="22"/>
        </w:rPr>
        <w:t>оним</w:t>
      </w:r>
      <w:proofErr w:type="spellEnd"/>
      <w:r w:rsidRPr="00233BD8">
        <w:rPr>
          <w:rFonts w:ascii="Arial" w:hAnsi="Arial" w:cs="Arial"/>
          <w:sz w:val="22"/>
          <w:szCs w:val="22"/>
        </w:rPr>
        <w:t xml:space="preserve"> </w:t>
      </w:r>
      <w:proofErr w:type="spellStart"/>
      <w:r w:rsidRPr="00233BD8">
        <w:rPr>
          <w:rFonts w:ascii="Arial" w:hAnsi="Arial" w:cs="Arial"/>
          <w:sz w:val="22"/>
          <w:szCs w:val="22"/>
        </w:rPr>
        <w:t>случајевима</w:t>
      </w:r>
      <w:proofErr w:type="spellEnd"/>
      <w:r w:rsidRPr="00233BD8">
        <w:rPr>
          <w:rFonts w:ascii="Arial" w:hAnsi="Arial" w:cs="Arial"/>
          <w:sz w:val="22"/>
          <w:szCs w:val="22"/>
        </w:rPr>
        <w:t xml:space="preserve"> </w:t>
      </w:r>
      <w:proofErr w:type="spellStart"/>
      <w:r w:rsidRPr="00233BD8">
        <w:rPr>
          <w:rFonts w:ascii="Arial" w:hAnsi="Arial" w:cs="Arial"/>
          <w:sz w:val="22"/>
          <w:szCs w:val="22"/>
        </w:rPr>
        <w:t>када</w:t>
      </w:r>
      <w:proofErr w:type="spellEnd"/>
      <w:r w:rsidRPr="00233BD8">
        <w:rPr>
          <w:rFonts w:ascii="Arial" w:hAnsi="Arial" w:cs="Arial"/>
          <w:sz w:val="22"/>
          <w:szCs w:val="22"/>
        </w:rPr>
        <w:t xml:space="preserve"> у </w:t>
      </w:r>
      <w:proofErr w:type="spellStart"/>
      <w:r w:rsidRPr="00233BD8">
        <w:rPr>
          <w:rFonts w:ascii="Arial" w:hAnsi="Arial" w:cs="Arial"/>
          <w:sz w:val="22"/>
          <w:szCs w:val="22"/>
        </w:rPr>
        <w:t>говору</w:t>
      </w:r>
      <w:proofErr w:type="spellEnd"/>
      <w:r w:rsidRPr="00233BD8">
        <w:rPr>
          <w:rFonts w:ascii="Arial" w:hAnsi="Arial" w:cs="Arial"/>
          <w:sz w:val="22"/>
          <w:szCs w:val="22"/>
        </w:rPr>
        <w:t xml:space="preserve"> </w:t>
      </w:r>
      <w:proofErr w:type="spellStart"/>
      <w:r w:rsidRPr="00233BD8">
        <w:rPr>
          <w:rFonts w:ascii="Arial" w:hAnsi="Arial" w:cs="Arial"/>
          <w:sz w:val="22"/>
          <w:szCs w:val="22"/>
        </w:rPr>
        <w:t>нема</w:t>
      </w:r>
      <w:proofErr w:type="spellEnd"/>
      <w:r w:rsidRPr="00233BD8">
        <w:rPr>
          <w:rFonts w:ascii="Arial" w:hAnsi="Arial" w:cs="Arial"/>
          <w:sz w:val="22"/>
          <w:szCs w:val="22"/>
        </w:rPr>
        <w:t xml:space="preserve"> </w:t>
      </w:r>
      <w:proofErr w:type="spellStart"/>
      <w:r w:rsidRPr="00233BD8">
        <w:rPr>
          <w:rFonts w:ascii="Arial" w:hAnsi="Arial" w:cs="Arial"/>
          <w:sz w:val="22"/>
          <w:szCs w:val="22"/>
        </w:rPr>
        <w:t>позива</w:t>
      </w:r>
      <w:proofErr w:type="spellEnd"/>
      <w:r w:rsidRPr="00233BD8">
        <w:rPr>
          <w:rFonts w:ascii="Arial" w:hAnsi="Arial" w:cs="Arial"/>
          <w:sz w:val="22"/>
          <w:szCs w:val="22"/>
        </w:rPr>
        <w:t xml:space="preserve"> </w:t>
      </w:r>
      <w:proofErr w:type="spellStart"/>
      <w:r w:rsidRPr="00233BD8">
        <w:rPr>
          <w:rFonts w:ascii="Arial" w:hAnsi="Arial" w:cs="Arial"/>
          <w:sz w:val="22"/>
          <w:szCs w:val="22"/>
        </w:rPr>
        <w:t>на</w:t>
      </w:r>
      <w:proofErr w:type="spellEnd"/>
      <w:r w:rsidRPr="00233BD8">
        <w:rPr>
          <w:rFonts w:ascii="Arial" w:hAnsi="Arial" w:cs="Arial"/>
          <w:sz w:val="22"/>
          <w:szCs w:val="22"/>
        </w:rPr>
        <w:t xml:space="preserve"> </w:t>
      </w:r>
      <w:proofErr w:type="spellStart"/>
      <w:r w:rsidRPr="00233BD8">
        <w:rPr>
          <w:rFonts w:ascii="Arial" w:hAnsi="Arial" w:cs="Arial"/>
          <w:sz w:val="22"/>
          <w:szCs w:val="22"/>
        </w:rPr>
        <w:t>чин</w:t>
      </w:r>
      <w:proofErr w:type="spellEnd"/>
      <w:r w:rsidRPr="00233BD8">
        <w:rPr>
          <w:rFonts w:ascii="Arial" w:hAnsi="Arial" w:cs="Arial"/>
          <w:sz w:val="22"/>
          <w:szCs w:val="22"/>
        </w:rPr>
        <w:t xml:space="preserve"> </w:t>
      </w:r>
      <w:proofErr w:type="spellStart"/>
      <w:r w:rsidRPr="00233BD8">
        <w:rPr>
          <w:rFonts w:ascii="Arial" w:hAnsi="Arial" w:cs="Arial"/>
          <w:sz w:val="22"/>
          <w:szCs w:val="22"/>
        </w:rPr>
        <w:t>насиља</w:t>
      </w:r>
      <w:proofErr w:type="spellEnd"/>
      <w:r w:rsidRPr="00233BD8">
        <w:rPr>
          <w:rFonts w:ascii="Arial" w:hAnsi="Arial" w:cs="Arial"/>
          <w:sz w:val="22"/>
          <w:szCs w:val="22"/>
        </w:rPr>
        <w:t xml:space="preserve"> </w:t>
      </w:r>
      <w:proofErr w:type="spellStart"/>
      <w:r w:rsidRPr="00233BD8">
        <w:rPr>
          <w:rFonts w:ascii="Arial" w:hAnsi="Arial" w:cs="Arial"/>
          <w:sz w:val="22"/>
          <w:szCs w:val="22"/>
        </w:rPr>
        <w:t>или</w:t>
      </w:r>
      <w:proofErr w:type="spellEnd"/>
      <w:r w:rsidRPr="00233BD8">
        <w:rPr>
          <w:rFonts w:ascii="Arial" w:hAnsi="Arial" w:cs="Arial"/>
          <w:sz w:val="22"/>
          <w:szCs w:val="22"/>
        </w:rPr>
        <w:t xml:space="preserve"> </w:t>
      </w:r>
      <w:proofErr w:type="spellStart"/>
      <w:r w:rsidRPr="00233BD8">
        <w:rPr>
          <w:rFonts w:ascii="Arial" w:hAnsi="Arial" w:cs="Arial"/>
          <w:sz w:val="22"/>
          <w:szCs w:val="22"/>
        </w:rPr>
        <w:t>друга</w:t>
      </w:r>
      <w:proofErr w:type="spellEnd"/>
      <w:r w:rsidRPr="00233BD8">
        <w:rPr>
          <w:rFonts w:ascii="Arial" w:hAnsi="Arial" w:cs="Arial"/>
          <w:sz w:val="22"/>
          <w:szCs w:val="22"/>
        </w:rPr>
        <w:t xml:space="preserve"> </w:t>
      </w:r>
      <w:proofErr w:type="spellStart"/>
      <w:r w:rsidRPr="00233BD8">
        <w:rPr>
          <w:rFonts w:ascii="Arial" w:hAnsi="Arial" w:cs="Arial"/>
          <w:sz w:val="22"/>
          <w:szCs w:val="22"/>
        </w:rPr>
        <w:t>кривична</w:t>
      </w:r>
      <w:proofErr w:type="spellEnd"/>
      <w:r w:rsidRPr="00233BD8">
        <w:rPr>
          <w:rFonts w:ascii="Arial" w:hAnsi="Arial" w:cs="Arial"/>
          <w:sz w:val="22"/>
          <w:szCs w:val="22"/>
        </w:rPr>
        <w:t xml:space="preserve"> </w:t>
      </w:r>
      <w:proofErr w:type="spellStart"/>
      <w:r w:rsidRPr="00233BD8">
        <w:rPr>
          <w:rFonts w:ascii="Arial" w:hAnsi="Arial" w:cs="Arial"/>
          <w:sz w:val="22"/>
          <w:szCs w:val="22"/>
        </w:rPr>
        <w:t>дела</w:t>
      </w:r>
      <w:proofErr w:type="spellEnd"/>
      <w:r w:rsidRPr="00233BD8">
        <w:rPr>
          <w:rFonts w:ascii="Arial" w:hAnsi="Arial" w:cs="Arial"/>
          <w:sz w:val="22"/>
          <w:szCs w:val="22"/>
        </w:rPr>
        <w:t xml:space="preserve">. У </w:t>
      </w:r>
      <w:proofErr w:type="spellStart"/>
      <w:r w:rsidRPr="00233BD8">
        <w:rPr>
          <w:rFonts w:ascii="Arial" w:hAnsi="Arial" w:cs="Arial"/>
          <w:sz w:val="22"/>
          <w:szCs w:val="22"/>
        </w:rPr>
        <w:t>лецима</w:t>
      </w:r>
      <w:proofErr w:type="spellEnd"/>
      <w:r w:rsidRPr="00233BD8">
        <w:rPr>
          <w:rFonts w:ascii="Arial" w:hAnsi="Arial" w:cs="Arial"/>
          <w:sz w:val="22"/>
          <w:szCs w:val="22"/>
        </w:rPr>
        <w:t xml:space="preserve"> </w:t>
      </w:r>
      <w:proofErr w:type="spellStart"/>
      <w:r w:rsidRPr="00233BD8">
        <w:rPr>
          <w:rFonts w:ascii="Arial" w:hAnsi="Arial" w:cs="Arial"/>
          <w:sz w:val="22"/>
          <w:szCs w:val="22"/>
        </w:rPr>
        <w:t>који</w:t>
      </w:r>
      <w:proofErr w:type="spellEnd"/>
      <w:r w:rsidRPr="00233BD8">
        <w:rPr>
          <w:rFonts w:ascii="Arial" w:hAnsi="Arial" w:cs="Arial"/>
          <w:sz w:val="22"/>
          <w:szCs w:val="22"/>
        </w:rPr>
        <w:t xml:space="preserve"> </w:t>
      </w:r>
      <w:proofErr w:type="spellStart"/>
      <w:r w:rsidRPr="00233BD8">
        <w:rPr>
          <w:rFonts w:ascii="Arial" w:hAnsi="Arial" w:cs="Arial"/>
          <w:sz w:val="22"/>
          <w:szCs w:val="22"/>
        </w:rPr>
        <w:t>су</w:t>
      </w:r>
      <w:proofErr w:type="spellEnd"/>
      <w:r w:rsidRPr="00233BD8">
        <w:rPr>
          <w:rFonts w:ascii="Arial" w:hAnsi="Arial" w:cs="Arial"/>
          <w:sz w:val="22"/>
          <w:szCs w:val="22"/>
        </w:rPr>
        <w:t xml:space="preserve"> </w:t>
      </w:r>
      <w:proofErr w:type="spellStart"/>
      <w:r w:rsidRPr="00233BD8">
        <w:rPr>
          <w:rFonts w:ascii="Arial" w:hAnsi="Arial" w:cs="Arial"/>
          <w:sz w:val="22"/>
          <w:szCs w:val="22"/>
        </w:rPr>
        <w:t>били</w:t>
      </w:r>
      <w:proofErr w:type="spellEnd"/>
      <w:r w:rsidRPr="00233BD8">
        <w:rPr>
          <w:rFonts w:ascii="Arial" w:hAnsi="Arial" w:cs="Arial"/>
          <w:sz w:val="22"/>
          <w:szCs w:val="22"/>
        </w:rPr>
        <w:t xml:space="preserve"> </w:t>
      </w:r>
      <w:proofErr w:type="spellStart"/>
      <w:r w:rsidRPr="00233BD8">
        <w:rPr>
          <w:rFonts w:ascii="Arial" w:hAnsi="Arial" w:cs="Arial"/>
          <w:sz w:val="22"/>
          <w:szCs w:val="22"/>
        </w:rPr>
        <w:t>предмет</w:t>
      </w:r>
      <w:proofErr w:type="spellEnd"/>
      <w:r w:rsidRPr="00233BD8">
        <w:rPr>
          <w:rFonts w:ascii="Arial" w:hAnsi="Arial" w:cs="Arial"/>
          <w:sz w:val="22"/>
          <w:szCs w:val="22"/>
        </w:rPr>
        <w:t xml:space="preserve"> </w:t>
      </w:r>
      <w:proofErr w:type="spellStart"/>
      <w:r w:rsidRPr="00233BD8">
        <w:rPr>
          <w:rFonts w:ascii="Arial" w:hAnsi="Arial" w:cs="Arial"/>
          <w:sz w:val="22"/>
          <w:szCs w:val="22"/>
        </w:rPr>
        <w:t>конкртетног</w:t>
      </w:r>
      <w:proofErr w:type="spellEnd"/>
      <w:r w:rsidRPr="00233BD8">
        <w:rPr>
          <w:rFonts w:ascii="Arial" w:hAnsi="Arial" w:cs="Arial"/>
          <w:sz w:val="22"/>
          <w:szCs w:val="22"/>
        </w:rPr>
        <w:t xml:space="preserve"> </w:t>
      </w:r>
      <w:proofErr w:type="spellStart"/>
      <w:r w:rsidRPr="00233BD8">
        <w:rPr>
          <w:rFonts w:ascii="Arial" w:hAnsi="Arial" w:cs="Arial"/>
          <w:sz w:val="22"/>
          <w:szCs w:val="22"/>
        </w:rPr>
        <w:t>поступка</w:t>
      </w:r>
      <w:proofErr w:type="spellEnd"/>
      <w:r w:rsidRPr="00233BD8">
        <w:rPr>
          <w:rFonts w:ascii="Arial" w:hAnsi="Arial" w:cs="Arial"/>
          <w:sz w:val="22"/>
          <w:szCs w:val="22"/>
          <w:lang w:val="sr-Cyrl-CS"/>
        </w:rPr>
        <w:t xml:space="preserve"> пред судом</w:t>
      </w:r>
      <w:r w:rsidRPr="00233BD8">
        <w:rPr>
          <w:rFonts w:ascii="Arial" w:hAnsi="Arial" w:cs="Arial"/>
          <w:sz w:val="22"/>
          <w:szCs w:val="22"/>
        </w:rPr>
        <w:t xml:space="preserve">, </w:t>
      </w:r>
      <w:proofErr w:type="spellStart"/>
      <w:r w:rsidRPr="00233BD8">
        <w:rPr>
          <w:rFonts w:ascii="Arial" w:hAnsi="Arial" w:cs="Arial"/>
          <w:sz w:val="22"/>
          <w:szCs w:val="22"/>
        </w:rPr>
        <w:t>између</w:t>
      </w:r>
      <w:proofErr w:type="spellEnd"/>
      <w:r w:rsidRPr="00233BD8">
        <w:rPr>
          <w:rFonts w:ascii="Arial" w:hAnsi="Arial" w:cs="Arial"/>
          <w:sz w:val="22"/>
          <w:szCs w:val="22"/>
        </w:rPr>
        <w:t xml:space="preserve"> </w:t>
      </w:r>
      <w:proofErr w:type="spellStart"/>
      <w:r w:rsidRPr="00233BD8">
        <w:rPr>
          <w:rFonts w:ascii="Arial" w:hAnsi="Arial" w:cs="Arial"/>
          <w:sz w:val="22"/>
          <w:szCs w:val="22"/>
        </w:rPr>
        <w:t>осталог</w:t>
      </w:r>
      <w:proofErr w:type="spellEnd"/>
      <w:r w:rsidRPr="00233BD8">
        <w:rPr>
          <w:rFonts w:ascii="Arial" w:hAnsi="Arial" w:cs="Arial"/>
          <w:sz w:val="22"/>
          <w:szCs w:val="22"/>
        </w:rPr>
        <w:t xml:space="preserve"> </w:t>
      </w:r>
      <w:proofErr w:type="spellStart"/>
      <w:r w:rsidRPr="00233BD8">
        <w:rPr>
          <w:rFonts w:ascii="Arial" w:hAnsi="Arial" w:cs="Arial"/>
          <w:sz w:val="22"/>
          <w:szCs w:val="22"/>
        </w:rPr>
        <w:t>неведно</w:t>
      </w:r>
      <w:proofErr w:type="spellEnd"/>
      <w:r w:rsidRPr="00233BD8">
        <w:rPr>
          <w:rFonts w:ascii="Arial" w:hAnsi="Arial" w:cs="Arial"/>
          <w:sz w:val="22"/>
          <w:szCs w:val="22"/>
        </w:rPr>
        <w:t xml:space="preserve"> </w:t>
      </w:r>
      <w:proofErr w:type="spellStart"/>
      <w:r w:rsidRPr="00233BD8">
        <w:rPr>
          <w:rFonts w:ascii="Arial" w:hAnsi="Arial" w:cs="Arial"/>
          <w:sz w:val="22"/>
          <w:szCs w:val="22"/>
        </w:rPr>
        <w:t>је</w:t>
      </w:r>
      <w:proofErr w:type="spellEnd"/>
      <w:r w:rsidRPr="00233BD8">
        <w:rPr>
          <w:rFonts w:ascii="Arial" w:hAnsi="Arial" w:cs="Arial"/>
          <w:sz w:val="22"/>
          <w:szCs w:val="22"/>
        </w:rPr>
        <w:t xml:space="preserve"> </w:t>
      </w:r>
      <w:proofErr w:type="spellStart"/>
      <w:r w:rsidRPr="00233BD8">
        <w:rPr>
          <w:rFonts w:ascii="Arial" w:hAnsi="Arial" w:cs="Arial"/>
          <w:sz w:val="22"/>
          <w:szCs w:val="22"/>
        </w:rPr>
        <w:t>да</w:t>
      </w:r>
      <w:proofErr w:type="spellEnd"/>
      <w:r w:rsidRPr="00233BD8">
        <w:rPr>
          <w:rFonts w:ascii="Arial" w:hAnsi="Arial" w:cs="Arial"/>
          <w:sz w:val="22"/>
          <w:szCs w:val="22"/>
        </w:rPr>
        <w:t xml:space="preserve"> </w:t>
      </w:r>
      <w:proofErr w:type="spellStart"/>
      <w:r w:rsidRPr="00233BD8">
        <w:rPr>
          <w:rFonts w:ascii="Arial" w:hAnsi="Arial" w:cs="Arial"/>
          <w:sz w:val="22"/>
          <w:szCs w:val="22"/>
        </w:rPr>
        <w:t>хомосексуалност</w:t>
      </w:r>
      <w:proofErr w:type="spellEnd"/>
      <w:r w:rsidRPr="00233BD8">
        <w:rPr>
          <w:rFonts w:ascii="Arial" w:hAnsi="Arial" w:cs="Arial"/>
          <w:sz w:val="22"/>
          <w:szCs w:val="22"/>
        </w:rPr>
        <w:t xml:space="preserve"> </w:t>
      </w:r>
      <w:proofErr w:type="spellStart"/>
      <w:r w:rsidRPr="00233BD8">
        <w:rPr>
          <w:rFonts w:ascii="Arial" w:hAnsi="Arial" w:cs="Arial"/>
          <w:sz w:val="22"/>
          <w:szCs w:val="22"/>
        </w:rPr>
        <w:t>представља</w:t>
      </w:r>
      <w:proofErr w:type="spellEnd"/>
      <w:r w:rsidRPr="00233BD8">
        <w:rPr>
          <w:rFonts w:ascii="Arial" w:hAnsi="Arial" w:cs="Arial"/>
          <w:sz w:val="22"/>
          <w:szCs w:val="22"/>
        </w:rPr>
        <w:t xml:space="preserve"> „</w:t>
      </w:r>
      <w:proofErr w:type="spellStart"/>
      <w:r w:rsidRPr="00233BD8">
        <w:rPr>
          <w:rFonts w:ascii="Arial" w:hAnsi="Arial" w:cs="Arial"/>
          <w:sz w:val="22"/>
          <w:szCs w:val="22"/>
        </w:rPr>
        <w:t>девијантну</w:t>
      </w:r>
      <w:proofErr w:type="spellEnd"/>
      <w:r w:rsidRPr="00233BD8">
        <w:rPr>
          <w:rFonts w:ascii="Arial" w:hAnsi="Arial" w:cs="Arial"/>
          <w:sz w:val="22"/>
          <w:szCs w:val="22"/>
        </w:rPr>
        <w:t xml:space="preserve"> </w:t>
      </w:r>
      <w:proofErr w:type="spellStart"/>
      <w:r w:rsidRPr="00233BD8">
        <w:rPr>
          <w:rFonts w:ascii="Arial" w:hAnsi="Arial" w:cs="Arial"/>
          <w:sz w:val="22"/>
          <w:szCs w:val="22"/>
        </w:rPr>
        <w:t>сексуалну</w:t>
      </w:r>
      <w:proofErr w:type="spellEnd"/>
      <w:r w:rsidRPr="00233BD8">
        <w:rPr>
          <w:rFonts w:ascii="Arial" w:hAnsi="Arial" w:cs="Arial"/>
          <w:sz w:val="22"/>
          <w:szCs w:val="22"/>
        </w:rPr>
        <w:t xml:space="preserve"> </w:t>
      </w:r>
      <w:proofErr w:type="spellStart"/>
      <w:r w:rsidRPr="00233BD8">
        <w:rPr>
          <w:rFonts w:ascii="Arial" w:hAnsi="Arial" w:cs="Arial"/>
          <w:sz w:val="22"/>
          <w:szCs w:val="22"/>
        </w:rPr>
        <w:t>склоност</w:t>
      </w:r>
      <w:proofErr w:type="spellEnd"/>
      <w:r w:rsidRPr="00233BD8">
        <w:rPr>
          <w:rFonts w:ascii="Arial" w:hAnsi="Arial" w:cs="Arial"/>
          <w:sz w:val="22"/>
          <w:szCs w:val="22"/>
        </w:rPr>
        <w:t xml:space="preserve">“, </w:t>
      </w:r>
      <w:proofErr w:type="spellStart"/>
      <w:r w:rsidRPr="00233BD8">
        <w:rPr>
          <w:rFonts w:ascii="Arial" w:hAnsi="Arial" w:cs="Arial"/>
          <w:sz w:val="22"/>
          <w:szCs w:val="22"/>
        </w:rPr>
        <w:t>има</w:t>
      </w:r>
      <w:proofErr w:type="spellEnd"/>
      <w:r w:rsidRPr="00233BD8">
        <w:rPr>
          <w:rFonts w:ascii="Arial" w:hAnsi="Arial" w:cs="Arial"/>
          <w:sz w:val="22"/>
          <w:szCs w:val="22"/>
        </w:rPr>
        <w:t xml:space="preserve"> „</w:t>
      </w:r>
      <w:proofErr w:type="spellStart"/>
      <w:r w:rsidRPr="00233BD8">
        <w:rPr>
          <w:rFonts w:ascii="Arial" w:hAnsi="Arial" w:cs="Arial"/>
          <w:sz w:val="22"/>
          <w:szCs w:val="22"/>
        </w:rPr>
        <w:t>морално</w:t>
      </w:r>
      <w:proofErr w:type="spellEnd"/>
      <w:r w:rsidRPr="00233BD8">
        <w:rPr>
          <w:rFonts w:ascii="Arial" w:hAnsi="Arial" w:cs="Arial"/>
          <w:sz w:val="22"/>
          <w:szCs w:val="22"/>
        </w:rPr>
        <w:t xml:space="preserve"> </w:t>
      </w:r>
      <w:proofErr w:type="spellStart"/>
      <w:r w:rsidRPr="00233BD8">
        <w:rPr>
          <w:rFonts w:ascii="Arial" w:hAnsi="Arial" w:cs="Arial"/>
          <w:sz w:val="22"/>
          <w:szCs w:val="22"/>
        </w:rPr>
        <w:t>погубно</w:t>
      </w:r>
      <w:proofErr w:type="spellEnd"/>
      <w:r w:rsidRPr="00233BD8">
        <w:rPr>
          <w:rFonts w:ascii="Arial" w:hAnsi="Arial" w:cs="Arial"/>
          <w:sz w:val="22"/>
          <w:szCs w:val="22"/>
        </w:rPr>
        <w:t xml:space="preserve"> </w:t>
      </w:r>
      <w:proofErr w:type="spellStart"/>
      <w:r w:rsidRPr="00233BD8">
        <w:rPr>
          <w:rFonts w:ascii="Arial" w:hAnsi="Arial" w:cs="Arial"/>
          <w:sz w:val="22"/>
          <w:szCs w:val="22"/>
        </w:rPr>
        <w:t>дејство</w:t>
      </w:r>
      <w:proofErr w:type="spellEnd"/>
      <w:r w:rsidRPr="00233BD8">
        <w:rPr>
          <w:rFonts w:ascii="Arial" w:hAnsi="Arial" w:cs="Arial"/>
          <w:sz w:val="22"/>
          <w:szCs w:val="22"/>
        </w:rPr>
        <w:t xml:space="preserve">“ </w:t>
      </w:r>
      <w:proofErr w:type="spellStart"/>
      <w:r w:rsidRPr="00233BD8">
        <w:rPr>
          <w:rFonts w:ascii="Arial" w:hAnsi="Arial" w:cs="Arial"/>
          <w:sz w:val="22"/>
          <w:szCs w:val="22"/>
        </w:rPr>
        <w:t>на</w:t>
      </w:r>
      <w:proofErr w:type="spellEnd"/>
      <w:r w:rsidRPr="00233BD8">
        <w:rPr>
          <w:rFonts w:ascii="Arial" w:hAnsi="Arial" w:cs="Arial"/>
          <w:sz w:val="22"/>
          <w:szCs w:val="22"/>
        </w:rPr>
        <w:t xml:space="preserve"> </w:t>
      </w:r>
      <w:proofErr w:type="spellStart"/>
      <w:r w:rsidRPr="00233BD8">
        <w:rPr>
          <w:rFonts w:ascii="Arial" w:hAnsi="Arial" w:cs="Arial"/>
          <w:sz w:val="22"/>
          <w:szCs w:val="22"/>
        </w:rPr>
        <w:t>друштво</w:t>
      </w:r>
      <w:proofErr w:type="spellEnd"/>
      <w:r w:rsidRPr="00233BD8">
        <w:rPr>
          <w:rFonts w:ascii="Arial" w:hAnsi="Arial" w:cs="Arial"/>
          <w:sz w:val="22"/>
          <w:szCs w:val="22"/>
        </w:rPr>
        <w:t xml:space="preserve"> и </w:t>
      </w:r>
      <w:proofErr w:type="spellStart"/>
      <w:r w:rsidRPr="00233BD8">
        <w:rPr>
          <w:rFonts w:ascii="Arial" w:hAnsi="Arial" w:cs="Arial"/>
          <w:sz w:val="22"/>
          <w:szCs w:val="22"/>
        </w:rPr>
        <w:t>одговорна</w:t>
      </w:r>
      <w:proofErr w:type="spellEnd"/>
      <w:r w:rsidRPr="00233BD8">
        <w:rPr>
          <w:rFonts w:ascii="Arial" w:hAnsi="Arial" w:cs="Arial"/>
          <w:sz w:val="22"/>
          <w:szCs w:val="22"/>
        </w:rPr>
        <w:t xml:space="preserve"> </w:t>
      </w:r>
      <w:proofErr w:type="spellStart"/>
      <w:r w:rsidRPr="00233BD8">
        <w:rPr>
          <w:rFonts w:ascii="Arial" w:hAnsi="Arial" w:cs="Arial"/>
          <w:sz w:val="22"/>
          <w:szCs w:val="22"/>
        </w:rPr>
        <w:t>је</w:t>
      </w:r>
      <w:proofErr w:type="spellEnd"/>
      <w:r w:rsidRPr="00233BD8">
        <w:rPr>
          <w:rFonts w:ascii="Arial" w:hAnsi="Arial" w:cs="Arial"/>
          <w:sz w:val="22"/>
          <w:szCs w:val="22"/>
        </w:rPr>
        <w:t xml:space="preserve"> </w:t>
      </w:r>
      <w:proofErr w:type="spellStart"/>
      <w:r w:rsidRPr="00233BD8">
        <w:rPr>
          <w:rFonts w:ascii="Arial" w:hAnsi="Arial" w:cs="Arial"/>
          <w:sz w:val="22"/>
          <w:szCs w:val="22"/>
        </w:rPr>
        <w:t>за</w:t>
      </w:r>
      <w:proofErr w:type="spellEnd"/>
      <w:r w:rsidRPr="00233BD8">
        <w:rPr>
          <w:rFonts w:ascii="Arial" w:hAnsi="Arial" w:cs="Arial"/>
          <w:sz w:val="22"/>
          <w:szCs w:val="22"/>
        </w:rPr>
        <w:t xml:space="preserve"> </w:t>
      </w:r>
      <w:proofErr w:type="spellStart"/>
      <w:r w:rsidRPr="00233BD8">
        <w:rPr>
          <w:rFonts w:ascii="Arial" w:hAnsi="Arial" w:cs="Arial"/>
          <w:sz w:val="22"/>
          <w:szCs w:val="22"/>
        </w:rPr>
        <w:t>развој</w:t>
      </w:r>
      <w:proofErr w:type="spellEnd"/>
      <w:r w:rsidRPr="00233BD8">
        <w:rPr>
          <w:rFonts w:ascii="Arial" w:hAnsi="Arial" w:cs="Arial"/>
          <w:sz w:val="22"/>
          <w:szCs w:val="22"/>
        </w:rPr>
        <w:t xml:space="preserve"> ХИВ-а и </w:t>
      </w:r>
      <w:proofErr w:type="spellStart"/>
      <w:r w:rsidRPr="00233BD8">
        <w:rPr>
          <w:rFonts w:ascii="Arial" w:hAnsi="Arial" w:cs="Arial"/>
          <w:sz w:val="22"/>
          <w:szCs w:val="22"/>
        </w:rPr>
        <w:t>сиде</w:t>
      </w:r>
      <w:proofErr w:type="spellEnd"/>
      <w:r w:rsidRPr="00233BD8">
        <w:rPr>
          <w:rFonts w:ascii="Arial" w:hAnsi="Arial" w:cs="Arial"/>
          <w:sz w:val="22"/>
          <w:szCs w:val="22"/>
        </w:rPr>
        <w:t xml:space="preserve">. </w:t>
      </w:r>
      <w:proofErr w:type="spellStart"/>
      <w:r w:rsidRPr="00233BD8">
        <w:rPr>
          <w:rFonts w:ascii="Arial" w:hAnsi="Arial" w:cs="Arial"/>
          <w:sz w:val="22"/>
          <w:szCs w:val="22"/>
        </w:rPr>
        <w:t>Све</w:t>
      </w:r>
      <w:proofErr w:type="spellEnd"/>
      <w:r w:rsidRPr="00233BD8">
        <w:rPr>
          <w:rFonts w:ascii="Arial" w:hAnsi="Arial" w:cs="Arial"/>
          <w:sz w:val="22"/>
          <w:szCs w:val="22"/>
        </w:rPr>
        <w:t xml:space="preserve"> </w:t>
      </w:r>
      <w:proofErr w:type="spellStart"/>
      <w:r w:rsidRPr="00233BD8">
        <w:rPr>
          <w:rFonts w:ascii="Arial" w:hAnsi="Arial" w:cs="Arial"/>
          <w:sz w:val="22"/>
          <w:szCs w:val="22"/>
        </w:rPr>
        <w:t>те</w:t>
      </w:r>
      <w:proofErr w:type="spellEnd"/>
      <w:r w:rsidRPr="00233BD8">
        <w:rPr>
          <w:rFonts w:ascii="Arial" w:hAnsi="Arial" w:cs="Arial"/>
          <w:sz w:val="22"/>
          <w:szCs w:val="22"/>
        </w:rPr>
        <w:t xml:space="preserve"> </w:t>
      </w:r>
      <w:proofErr w:type="spellStart"/>
      <w:r w:rsidRPr="00233BD8">
        <w:rPr>
          <w:rFonts w:ascii="Arial" w:hAnsi="Arial" w:cs="Arial"/>
          <w:sz w:val="22"/>
          <w:szCs w:val="22"/>
        </w:rPr>
        <w:t>тврдње</w:t>
      </w:r>
      <w:proofErr w:type="spellEnd"/>
      <w:r w:rsidRPr="00233BD8">
        <w:rPr>
          <w:rFonts w:ascii="Arial" w:hAnsi="Arial" w:cs="Arial"/>
          <w:sz w:val="22"/>
          <w:szCs w:val="22"/>
        </w:rPr>
        <w:t xml:space="preserve"> </w:t>
      </w:r>
      <w:proofErr w:type="spellStart"/>
      <w:r w:rsidRPr="00233BD8">
        <w:rPr>
          <w:rFonts w:ascii="Arial" w:hAnsi="Arial" w:cs="Arial"/>
          <w:sz w:val="22"/>
          <w:szCs w:val="22"/>
        </w:rPr>
        <w:t>представљале</w:t>
      </w:r>
      <w:proofErr w:type="spellEnd"/>
      <w:r w:rsidRPr="00233BD8">
        <w:rPr>
          <w:rFonts w:ascii="Arial" w:hAnsi="Arial" w:cs="Arial"/>
          <w:sz w:val="22"/>
          <w:szCs w:val="22"/>
        </w:rPr>
        <w:t xml:space="preserve"> </w:t>
      </w:r>
      <w:proofErr w:type="spellStart"/>
      <w:r w:rsidRPr="00233BD8">
        <w:rPr>
          <w:rFonts w:ascii="Arial" w:hAnsi="Arial" w:cs="Arial"/>
          <w:sz w:val="22"/>
          <w:szCs w:val="22"/>
        </w:rPr>
        <w:t>су</w:t>
      </w:r>
      <w:proofErr w:type="spellEnd"/>
      <w:r w:rsidRPr="00233BD8">
        <w:rPr>
          <w:rFonts w:ascii="Arial" w:hAnsi="Arial" w:cs="Arial"/>
          <w:sz w:val="22"/>
          <w:szCs w:val="22"/>
        </w:rPr>
        <w:t xml:space="preserve">, </w:t>
      </w:r>
      <w:proofErr w:type="spellStart"/>
      <w:r w:rsidRPr="00233BD8">
        <w:rPr>
          <w:rFonts w:ascii="Arial" w:hAnsi="Arial" w:cs="Arial"/>
          <w:sz w:val="22"/>
          <w:szCs w:val="22"/>
        </w:rPr>
        <w:t>према</w:t>
      </w:r>
      <w:proofErr w:type="spellEnd"/>
      <w:r w:rsidRPr="00233BD8">
        <w:rPr>
          <w:rFonts w:ascii="Arial" w:hAnsi="Arial" w:cs="Arial"/>
          <w:sz w:val="22"/>
          <w:szCs w:val="22"/>
        </w:rPr>
        <w:t xml:space="preserve"> </w:t>
      </w:r>
      <w:proofErr w:type="spellStart"/>
      <w:r w:rsidRPr="00233BD8">
        <w:rPr>
          <w:rFonts w:ascii="Arial" w:hAnsi="Arial" w:cs="Arial"/>
          <w:sz w:val="22"/>
          <w:szCs w:val="22"/>
        </w:rPr>
        <w:t>оцени</w:t>
      </w:r>
      <w:proofErr w:type="spellEnd"/>
      <w:r w:rsidRPr="00233BD8">
        <w:rPr>
          <w:rFonts w:ascii="Arial" w:hAnsi="Arial" w:cs="Arial"/>
          <w:sz w:val="22"/>
          <w:szCs w:val="22"/>
        </w:rPr>
        <w:t xml:space="preserve"> </w:t>
      </w:r>
      <w:proofErr w:type="spellStart"/>
      <w:r w:rsidRPr="00233BD8">
        <w:rPr>
          <w:rFonts w:ascii="Arial" w:hAnsi="Arial" w:cs="Arial"/>
          <w:sz w:val="22"/>
          <w:szCs w:val="22"/>
        </w:rPr>
        <w:t>Европског</w:t>
      </w:r>
      <w:proofErr w:type="spellEnd"/>
      <w:r w:rsidRPr="00233BD8">
        <w:rPr>
          <w:rFonts w:ascii="Arial" w:hAnsi="Arial" w:cs="Arial"/>
          <w:sz w:val="22"/>
          <w:szCs w:val="22"/>
        </w:rPr>
        <w:t xml:space="preserve"> </w:t>
      </w:r>
      <w:proofErr w:type="spellStart"/>
      <w:r w:rsidRPr="00233BD8">
        <w:rPr>
          <w:rFonts w:ascii="Arial" w:hAnsi="Arial" w:cs="Arial"/>
          <w:sz w:val="22"/>
          <w:szCs w:val="22"/>
        </w:rPr>
        <w:t>суда</w:t>
      </w:r>
      <w:proofErr w:type="spellEnd"/>
      <w:r w:rsidRPr="00233BD8">
        <w:rPr>
          <w:rFonts w:ascii="Arial" w:hAnsi="Arial" w:cs="Arial"/>
          <w:sz w:val="22"/>
          <w:szCs w:val="22"/>
        </w:rPr>
        <w:t xml:space="preserve"> </w:t>
      </w:r>
      <w:proofErr w:type="spellStart"/>
      <w:r w:rsidRPr="00233BD8">
        <w:rPr>
          <w:rFonts w:ascii="Arial" w:hAnsi="Arial" w:cs="Arial"/>
          <w:sz w:val="22"/>
          <w:szCs w:val="22"/>
        </w:rPr>
        <w:t>за</w:t>
      </w:r>
      <w:proofErr w:type="spellEnd"/>
      <w:r w:rsidRPr="00233BD8">
        <w:rPr>
          <w:rFonts w:ascii="Arial" w:hAnsi="Arial" w:cs="Arial"/>
          <w:sz w:val="22"/>
          <w:szCs w:val="22"/>
        </w:rPr>
        <w:t xml:space="preserve"> </w:t>
      </w:r>
      <w:proofErr w:type="spellStart"/>
      <w:r w:rsidRPr="00233BD8">
        <w:rPr>
          <w:rFonts w:ascii="Arial" w:hAnsi="Arial" w:cs="Arial"/>
          <w:sz w:val="22"/>
          <w:szCs w:val="22"/>
        </w:rPr>
        <w:t>људска</w:t>
      </w:r>
      <w:proofErr w:type="spellEnd"/>
      <w:r w:rsidRPr="00233BD8">
        <w:rPr>
          <w:rFonts w:ascii="Arial" w:hAnsi="Arial" w:cs="Arial"/>
          <w:sz w:val="22"/>
          <w:szCs w:val="22"/>
        </w:rPr>
        <w:t xml:space="preserve"> </w:t>
      </w:r>
      <w:proofErr w:type="spellStart"/>
      <w:r w:rsidRPr="00233BD8">
        <w:rPr>
          <w:rFonts w:ascii="Arial" w:hAnsi="Arial" w:cs="Arial"/>
          <w:sz w:val="22"/>
          <w:szCs w:val="22"/>
        </w:rPr>
        <w:t>права</w:t>
      </w:r>
      <w:proofErr w:type="spellEnd"/>
      <w:r w:rsidRPr="00233BD8">
        <w:rPr>
          <w:rFonts w:ascii="Arial" w:hAnsi="Arial" w:cs="Arial"/>
          <w:sz w:val="22"/>
          <w:szCs w:val="22"/>
        </w:rPr>
        <w:t xml:space="preserve">, </w:t>
      </w:r>
      <w:proofErr w:type="spellStart"/>
      <w:r w:rsidRPr="00233BD8">
        <w:rPr>
          <w:rFonts w:ascii="Arial" w:hAnsi="Arial" w:cs="Arial"/>
          <w:sz w:val="22"/>
          <w:szCs w:val="22"/>
        </w:rPr>
        <w:t>тешке</w:t>
      </w:r>
      <w:proofErr w:type="spellEnd"/>
      <w:r w:rsidRPr="00233BD8">
        <w:rPr>
          <w:rFonts w:ascii="Arial" w:hAnsi="Arial" w:cs="Arial"/>
          <w:sz w:val="22"/>
          <w:szCs w:val="22"/>
        </w:rPr>
        <w:t xml:space="preserve"> </w:t>
      </w:r>
      <w:proofErr w:type="spellStart"/>
      <w:r w:rsidRPr="00233BD8">
        <w:rPr>
          <w:rFonts w:ascii="Arial" w:hAnsi="Arial" w:cs="Arial"/>
          <w:sz w:val="22"/>
          <w:szCs w:val="22"/>
        </w:rPr>
        <w:t>наводе</w:t>
      </w:r>
      <w:proofErr w:type="spellEnd"/>
      <w:r w:rsidRPr="00233BD8">
        <w:rPr>
          <w:rFonts w:ascii="Arial" w:hAnsi="Arial" w:cs="Arial"/>
          <w:sz w:val="22"/>
          <w:szCs w:val="22"/>
        </w:rPr>
        <w:t xml:space="preserve"> </w:t>
      </w:r>
      <w:proofErr w:type="spellStart"/>
      <w:r w:rsidRPr="00233BD8">
        <w:rPr>
          <w:rFonts w:ascii="Arial" w:hAnsi="Arial" w:cs="Arial"/>
          <w:sz w:val="22"/>
          <w:szCs w:val="22"/>
        </w:rPr>
        <w:t>пуне</w:t>
      </w:r>
      <w:proofErr w:type="spellEnd"/>
      <w:r w:rsidRPr="00233BD8">
        <w:rPr>
          <w:rFonts w:ascii="Arial" w:hAnsi="Arial" w:cs="Arial"/>
          <w:sz w:val="22"/>
          <w:szCs w:val="22"/>
        </w:rPr>
        <w:t xml:space="preserve"> </w:t>
      </w:r>
      <w:proofErr w:type="spellStart"/>
      <w:r w:rsidRPr="00233BD8">
        <w:rPr>
          <w:rFonts w:ascii="Arial" w:hAnsi="Arial" w:cs="Arial"/>
          <w:sz w:val="22"/>
          <w:szCs w:val="22"/>
        </w:rPr>
        <w:t>предрасуда</w:t>
      </w:r>
      <w:proofErr w:type="spellEnd"/>
      <w:r w:rsidRPr="00233BD8">
        <w:rPr>
          <w:rFonts w:ascii="Arial" w:hAnsi="Arial" w:cs="Arial"/>
          <w:sz w:val="22"/>
          <w:szCs w:val="22"/>
        </w:rPr>
        <w:t xml:space="preserve">, </w:t>
      </w:r>
      <w:proofErr w:type="spellStart"/>
      <w:r w:rsidRPr="00233BD8">
        <w:rPr>
          <w:rFonts w:ascii="Arial" w:hAnsi="Arial" w:cs="Arial"/>
          <w:sz w:val="22"/>
          <w:szCs w:val="22"/>
        </w:rPr>
        <w:t>чак</w:t>
      </w:r>
      <w:proofErr w:type="spellEnd"/>
      <w:r w:rsidRPr="00233BD8">
        <w:rPr>
          <w:rFonts w:ascii="Arial" w:hAnsi="Arial" w:cs="Arial"/>
          <w:sz w:val="22"/>
          <w:szCs w:val="22"/>
        </w:rPr>
        <w:t xml:space="preserve"> </w:t>
      </w:r>
      <w:proofErr w:type="spellStart"/>
      <w:r w:rsidRPr="00233BD8">
        <w:rPr>
          <w:rFonts w:ascii="Arial" w:hAnsi="Arial" w:cs="Arial"/>
          <w:sz w:val="22"/>
          <w:szCs w:val="22"/>
        </w:rPr>
        <w:t>иако</w:t>
      </w:r>
      <w:proofErr w:type="spellEnd"/>
      <w:r w:rsidRPr="00233BD8">
        <w:rPr>
          <w:rFonts w:ascii="Arial" w:hAnsi="Arial" w:cs="Arial"/>
          <w:sz w:val="22"/>
          <w:szCs w:val="22"/>
        </w:rPr>
        <w:t xml:space="preserve"> </w:t>
      </w:r>
      <w:proofErr w:type="spellStart"/>
      <w:r w:rsidRPr="00233BD8">
        <w:rPr>
          <w:rFonts w:ascii="Arial" w:hAnsi="Arial" w:cs="Arial"/>
          <w:sz w:val="22"/>
          <w:szCs w:val="22"/>
        </w:rPr>
        <w:t>нису</w:t>
      </w:r>
      <w:proofErr w:type="spellEnd"/>
      <w:r w:rsidRPr="00233BD8">
        <w:rPr>
          <w:rFonts w:ascii="Arial" w:hAnsi="Arial" w:cs="Arial"/>
          <w:sz w:val="22"/>
          <w:szCs w:val="22"/>
        </w:rPr>
        <w:t xml:space="preserve"> </w:t>
      </w:r>
      <w:proofErr w:type="spellStart"/>
      <w:r w:rsidRPr="00233BD8">
        <w:rPr>
          <w:rFonts w:ascii="Arial" w:hAnsi="Arial" w:cs="Arial"/>
          <w:sz w:val="22"/>
          <w:szCs w:val="22"/>
        </w:rPr>
        <w:t>биле</w:t>
      </w:r>
      <w:proofErr w:type="spellEnd"/>
      <w:r w:rsidRPr="00233BD8">
        <w:rPr>
          <w:rFonts w:ascii="Arial" w:hAnsi="Arial" w:cs="Arial"/>
          <w:sz w:val="22"/>
          <w:szCs w:val="22"/>
        </w:rPr>
        <w:t xml:space="preserve"> </w:t>
      </w:r>
      <w:proofErr w:type="spellStart"/>
      <w:r w:rsidRPr="00233BD8">
        <w:rPr>
          <w:rFonts w:ascii="Arial" w:hAnsi="Arial" w:cs="Arial"/>
          <w:sz w:val="22"/>
          <w:szCs w:val="22"/>
        </w:rPr>
        <w:t>непосредни</w:t>
      </w:r>
      <w:proofErr w:type="spellEnd"/>
      <w:r w:rsidRPr="00233BD8">
        <w:rPr>
          <w:rFonts w:ascii="Arial" w:hAnsi="Arial" w:cs="Arial"/>
          <w:sz w:val="22"/>
          <w:szCs w:val="22"/>
        </w:rPr>
        <w:t xml:space="preserve"> </w:t>
      </w:r>
      <w:proofErr w:type="spellStart"/>
      <w:r w:rsidRPr="00233BD8">
        <w:rPr>
          <w:rFonts w:ascii="Arial" w:hAnsi="Arial" w:cs="Arial"/>
          <w:sz w:val="22"/>
          <w:szCs w:val="22"/>
        </w:rPr>
        <w:t>позив</w:t>
      </w:r>
      <w:proofErr w:type="spellEnd"/>
      <w:r w:rsidRPr="00233BD8">
        <w:rPr>
          <w:rFonts w:ascii="Arial" w:hAnsi="Arial" w:cs="Arial"/>
          <w:sz w:val="22"/>
          <w:szCs w:val="22"/>
        </w:rPr>
        <w:t xml:space="preserve"> </w:t>
      </w:r>
      <w:proofErr w:type="spellStart"/>
      <w:r w:rsidRPr="00233BD8">
        <w:rPr>
          <w:rFonts w:ascii="Arial" w:hAnsi="Arial" w:cs="Arial"/>
          <w:sz w:val="22"/>
          <w:szCs w:val="22"/>
        </w:rPr>
        <w:t>на</w:t>
      </w:r>
      <w:proofErr w:type="spellEnd"/>
      <w:r w:rsidRPr="00233BD8">
        <w:rPr>
          <w:rFonts w:ascii="Arial" w:hAnsi="Arial" w:cs="Arial"/>
          <w:sz w:val="22"/>
          <w:szCs w:val="22"/>
        </w:rPr>
        <w:t xml:space="preserve"> </w:t>
      </w:r>
      <w:proofErr w:type="spellStart"/>
      <w:r w:rsidRPr="00233BD8">
        <w:rPr>
          <w:rFonts w:ascii="Arial" w:hAnsi="Arial" w:cs="Arial"/>
          <w:sz w:val="22"/>
          <w:szCs w:val="22"/>
        </w:rPr>
        <w:t>дела</w:t>
      </w:r>
      <w:proofErr w:type="spellEnd"/>
      <w:r w:rsidRPr="00233BD8">
        <w:rPr>
          <w:rFonts w:ascii="Arial" w:hAnsi="Arial" w:cs="Arial"/>
          <w:sz w:val="22"/>
          <w:szCs w:val="22"/>
        </w:rPr>
        <w:t xml:space="preserve"> </w:t>
      </w:r>
      <w:proofErr w:type="spellStart"/>
      <w:r w:rsidRPr="00233BD8">
        <w:rPr>
          <w:rFonts w:ascii="Arial" w:hAnsi="Arial" w:cs="Arial"/>
          <w:sz w:val="22"/>
          <w:szCs w:val="22"/>
        </w:rPr>
        <w:t>мржње</w:t>
      </w:r>
      <w:proofErr w:type="spellEnd"/>
      <w:r w:rsidRPr="00233BD8">
        <w:rPr>
          <w:rFonts w:ascii="Arial" w:hAnsi="Arial" w:cs="Arial"/>
          <w:sz w:val="22"/>
          <w:szCs w:val="22"/>
        </w:rPr>
        <w:t xml:space="preserve">.  </w:t>
      </w:r>
    </w:p>
    <w:p w:rsidR="00233BD8" w:rsidRPr="00233BD8" w:rsidRDefault="00233BD8" w:rsidP="00233BD8">
      <w:pPr>
        <w:pStyle w:val="ListParagraph"/>
        <w:spacing w:after="240" w:line="260" w:lineRule="exact"/>
        <w:ind w:left="0"/>
        <w:jc w:val="both"/>
        <w:rPr>
          <w:rFonts w:ascii="Arial" w:eastAsia="Calibri" w:hAnsi="Arial" w:cs="Arial"/>
          <w:noProof/>
          <w:sz w:val="22"/>
          <w:szCs w:val="22"/>
        </w:rPr>
      </w:pPr>
    </w:p>
    <w:p w:rsidR="00713816" w:rsidRPr="00233BD8" w:rsidRDefault="005D7955" w:rsidP="00233BD8">
      <w:pPr>
        <w:pStyle w:val="ListParagraph"/>
        <w:numPr>
          <w:ilvl w:val="1"/>
          <w:numId w:val="28"/>
        </w:numPr>
        <w:spacing w:after="240" w:line="260" w:lineRule="exact"/>
        <w:ind w:left="0" w:firstLine="0"/>
        <w:jc w:val="both"/>
        <w:rPr>
          <w:rFonts w:ascii="Arial" w:eastAsia="Calibri" w:hAnsi="Arial" w:cs="Arial"/>
          <w:noProof/>
          <w:sz w:val="22"/>
          <w:szCs w:val="22"/>
        </w:rPr>
      </w:pPr>
      <w:r w:rsidRPr="00233BD8">
        <w:rPr>
          <w:rFonts w:ascii="Arial" w:hAnsi="Arial" w:cs="Arial"/>
          <w:sz w:val="22"/>
          <w:szCs w:val="22"/>
          <w:lang w:val="sr-Cyrl-CS"/>
        </w:rPr>
        <w:lastRenderedPageBreak/>
        <w:t>Када је реч о стављању хомосексуалности у контекст девијације и болести, треба имати на уму да су кроз</w:t>
      </w:r>
      <w:r w:rsidR="00741FC0" w:rsidRPr="00233BD8">
        <w:rPr>
          <w:rFonts w:ascii="Arial" w:hAnsi="Arial" w:cs="Arial"/>
          <w:sz w:val="22"/>
          <w:szCs w:val="22"/>
          <w:lang w:val="sr-Cyrl-CS"/>
        </w:rPr>
        <w:t xml:space="preserve"> историју постојали покушаји „лечења“ хомосексуалности и то неретко суровим методама које нису давале никакве резултате. </w:t>
      </w:r>
      <w:r w:rsidR="009E53E4" w:rsidRPr="00233BD8">
        <w:rPr>
          <w:rFonts w:ascii="Arial" w:hAnsi="Arial" w:cs="Arial"/>
          <w:sz w:val="22"/>
          <w:szCs w:val="22"/>
          <w:lang w:val="sr-Cyrl-CS"/>
        </w:rPr>
        <w:t>Научна заједница данас</w:t>
      </w:r>
      <w:r w:rsidR="00741FC0" w:rsidRPr="00233BD8">
        <w:rPr>
          <w:rFonts w:ascii="Arial" w:hAnsi="Arial" w:cs="Arial"/>
          <w:sz w:val="22"/>
          <w:szCs w:val="22"/>
          <w:lang w:val="sr-Cyrl-CS"/>
        </w:rPr>
        <w:t xml:space="preserve"> хомосексуалност не сматра менталним поремећајем већ варијететом сексуалне оријентације, а </w:t>
      </w:r>
      <w:proofErr w:type="spellStart"/>
      <w:r w:rsidR="007F7ADF" w:rsidRPr="00233BD8">
        <w:rPr>
          <w:rFonts w:ascii="Arial" w:hAnsi="Arial" w:cs="Arial"/>
          <w:sz w:val="22"/>
          <w:szCs w:val="22"/>
        </w:rPr>
        <w:t>Светска</w:t>
      </w:r>
      <w:proofErr w:type="spellEnd"/>
      <w:r w:rsidR="007F7ADF" w:rsidRPr="00233BD8">
        <w:rPr>
          <w:rFonts w:ascii="Arial" w:hAnsi="Arial" w:cs="Arial"/>
          <w:sz w:val="22"/>
          <w:szCs w:val="22"/>
        </w:rPr>
        <w:t xml:space="preserve"> </w:t>
      </w:r>
      <w:proofErr w:type="spellStart"/>
      <w:r w:rsidR="007F7ADF" w:rsidRPr="00233BD8">
        <w:rPr>
          <w:rFonts w:ascii="Arial" w:hAnsi="Arial" w:cs="Arial"/>
          <w:sz w:val="22"/>
          <w:szCs w:val="22"/>
        </w:rPr>
        <w:t>здравствена</w:t>
      </w:r>
      <w:proofErr w:type="spellEnd"/>
      <w:r w:rsidR="007F7ADF" w:rsidRPr="00233BD8">
        <w:rPr>
          <w:rFonts w:ascii="Arial" w:hAnsi="Arial" w:cs="Arial"/>
          <w:sz w:val="22"/>
          <w:szCs w:val="22"/>
        </w:rPr>
        <w:t xml:space="preserve"> </w:t>
      </w:r>
      <w:proofErr w:type="spellStart"/>
      <w:r w:rsidR="007F7ADF" w:rsidRPr="00233BD8">
        <w:rPr>
          <w:rFonts w:ascii="Arial" w:hAnsi="Arial" w:cs="Arial"/>
          <w:sz w:val="22"/>
          <w:szCs w:val="22"/>
        </w:rPr>
        <w:t>организација</w:t>
      </w:r>
      <w:proofErr w:type="spellEnd"/>
      <w:r w:rsidR="007F7ADF" w:rsidRPr="00233BD8">
        <w:rPr>
          <w:rFonts w:ascii="Arial" w:hAnsi="Arial" w:cs="Arial"/>
          <w:sz w:val="22"/>
          <w:szCs w:val="22"/>
        </w:rPr>
        <w:t xml:space="preserve"> </w:t>
      </w:r>
      <w:r w:rsidR="009E53E4" w:rsidRPr="00233BD8">
        <w:rPr>
          <w:rFonts w:ascii="Arial" w:hAnsi="Arial" w:cs="Arial"/>
          <w:sz w:val="22"/>
          <w:szCs w:val="22"/>
          <w:lang w:val="sr-Cyrl-RS"/>
        </w:rPr>
        <w:t xml:space="preserve">је </w:t>
      </w:r>
      <w:r w:rsidR="007F7ADF" w:rsidRPr="00233BD8">
        <w:rPr>
          <w:rFonts w:ascii="Arial" w:hAnsi="Arial" w:cs="Arial"/>
          <w:sz w:val="22"/>
          <w:szCs w:val="22"/>
        </w:rPr>
        <w:t xml:space="preserve">1990. </w:t>
      </w:r>
      <w:proofErr w:type="spellStart"/>
      <w:proofErr w:type="gramStart"/>
      <w:r w:rsidR="007F7ADF" w:rsidRPr="00233BD8">
        <w:rPr>
          <w:rFonts w:ascii="Arial" w:hAnsi="Arial" w:cs="Arial"/>
          <w:sz w:val="22"/>
          <w:szCs w:val="22"/>
        </w:rPr>
        <w:t>године</w:t>
      </w:r>
      <w:proofErr w:type="spellEnd"/>
      <w:proofErr w:type="gramEnd"/>
      <w:r w:rsidR="007F7ADF" w:rsidRPr="00233BD8">
        <w:rPr>
          <w:rFonts w:ascii="Arial" w:hAnsi="Arial" w:cs="Arial"/>
          <w:sz w:val="22"/>
          <w:szCs w:val="22"/>
        </w:rPr>
        <w:t xml:space="preserve"> </w:t>
      </w:r>
      <w:proofErr w:type="spellStart"/>
      <w:r w:rsidR="007F7ADF" w:rsidRPr="00233BD8">
        <w:rPr>
          <w:rFonts w:ascii="Arial" w:hAnsi="Arial" w:cs="Arial"/>
          <w:sz w:val="22"/>
          <w:szCs w:val="22"/>
        </w:rPr>
        <w:t>извршила</w:t>
      </w:r>
      <w:proofErr w:type="spellEnd"/>
      <w:r w:rsidR="007F7ADF" w:rsidRPr="00233BD8">
        <w:rPr>
          <w:rFonts w:ascii="Arial" w:hAnsi="Arial" w:cs="Arial"/>
          <w:sz w:val="22"/>
          <w:szCs w:val="22"/>
        </w:rPr>
        <w:t xml:space="preserve"> </w:t>
      </w:r>
      <w:proofErr w:type="spellStart"/>
      <w:r w:rsidR="007F7ADF" w:rsidRPr="00233BD8">
        <w:rPr>
          <w:rFonts w:ascii="Arial" w:hAnsi="Arial" w:cs="Arial"/>
          <w:sz w:val="22"/>
          <w:szCs w:val="22"/>
        </w:rPr>
        <w:t>ревизију</w:t>
      </w:r>
      <w:proofErr w:type="spellEnd"/>
      <w:r w:rsidR="007F7ADF" w:rsidRPr="00233BD8">
        <w:rPr>
          <w:rFonts w:ascii="Arial" w:hAnsi="Arial" w:cs="Arial"/>
          <w:sz w:val="22"/>
          <w:szCs w:val="22"/>
        </w:rPr>
        <w:t xml:space="preserve"> </w:t>
      </w:r>
      <w:proofErr w:type="spellStart"/>
      <w:r w:rsidR="007F7ADF" w:rsidRPr="00233BD8">
        <w:rPr>
          <w:rFonts w:ascii="Arial" w:hAnsi="Arial" w:cs="Arial"/>
          <w:sz w:val="22"/>
          <w:szCs w:val="22"/>
        </w:rPr>
        <w:t>међународне</w:t>
      </w:r>
      <w:proofErr w:type="spellEnd"/>
      <w:r w:rsidR="007F7ADF" w:rsidRPr="00233BD8">
        <w:rPr>
          <w:rFonts w:ascii="Arial" w:hAnsi="Arial" w:cs="Arial"/>
          <w:sz w:val="22"/>
          <w:szCs w:val="22"/>
        </w:rPr>
        <w:t xml:space="preserve"> </w:t>
      </w:r>
      <w:proofErr w:type="spellStart"/>
      <w:r w:rsidR="007F7ADF" w:rsidRPr="00233BD8">
        <w:rPr>
          <w:rFonts w:ascii="Arial" w:hAnsi="Arial" w:cs="Arial"/>
          <w:sz w:val="22"/>
          <w:szCs w:val="22"/>
        </w:rPr>
        <w:t>класификације</w:t>
      </w:r>
      <w:proofErr w:type="spellEnd"/>
      <w:r w:rsidR="007F7ADF" w:rsidRPr="00233BD8">
        <w:rPr>
          <w:rFonts w:ascii="Arial" w:hAnsi="Arial" w:cs="Arial"/>
          <w:sz w:val="22"/>
          <w:szCs w:val="22"/>
        </w:rPr>
        <w:t xml:space="preserve"> </w:t>
      </w:r>
      <w:proofErr w:type="spellStart"/>
      <w:r w:rsidR="007F7ADF" w:rsidRPr="00233BD8">
        <w:rPr>
          <w:rFonts w:ascii="Arial" w:hAnsi="Arial" w:cs="Arial"/>
          <w:sz w:val="22"/>
          <w:szCs w:val="22"/>
        </w:rPr>
        <w:t>болести</w:t>
      </w:r>
      <w:proofErr w:type="spellEnd"/>
      <w:r w:rsidR="007F7ADF" w:rsidRPr="00233BD8">
        <w:rPr>
          <w:rFonts w:ascii="Arial" w:hAnsi="Arial" w:cs="Arial"/>
          <w:sz w:val="22"/>
          <w:szCs w:val="22"/>
        </w:rPr>
        <w:t xml:space="preserve"> и </w:t>
      </w:r>
      <w:proofErr w:type="spellStart"/>
      <w:r w:rsidR="007F7ADF" w:rsidRPr="00233BD8">
        <w:rPr>
          <w:rFonts w:ascii="Arial" w:hAnsi="Arial" w:cs="Arial"/>
          <w:sz w:val="22"/>
          <w:szCs w:val="22"/>
        </w:rPr>
        <w:t>сродних</w:t>
      </w:r>
      <w:proofErr w:type="spellEnd"/>
      <w:r w:rsidR="007F7ADF" w:rsidRPr="00233BD8">
        <w:rPr>
          <w:rFonts w:ascii="Arial" w:hAnsi="Arial" w:cs="Arial"/>
          <w:sz w:val="22"/>
          <w:szCs w:val="22"/>
        </w:rPr>
        <w:t xml:space="preserve"> </w:t>
      </w:r>
      <w:proofErr w:type="spellStart"/>
      <w:r w:rsidR="007F7ADF" w:rsidRPr="00233BD8">
        <w:rPr>
          <w:rFonts w:ascii="Arial" w:hAnsi="Arial" w:cs="Arial"/>
          <w:sz w:val="22"/>
          <w:szCs w:val="22"/>
        </w:rPr>
        <w:t>здравствених</w:t>
      </w:r>
      <w:proofErr w:type="spellEnd"/>
      <w:r w:rsidR="007F7ADF" w:rsidRPr="00233BD8">
        <w:rPr>
          <w:rFonts w:ascii="Arial" w:hAnsi="Arial" w:cs="Arial"/>
          <w:sz w:val="22"/>
          <w:szCs w:val="22"/>
        </w:rPr>
        <w:t xml:space="preserve"> </w:t>
      </w:r>
      <w:proofErr w:type="spellStart"/>
      <w:r w:rsidR="007F7ADF" w:rsidRPr="00233BD8">
        <w:rPr>
          <w:rFonts w:ascii="Arial" w:hAnsi="Arial" w:cs="Arial"/>
          <w:sz w:val="22"/>
          <w:szCs w:val="22"/>
        </w:rPr>
        <w:t>проблема</w:t>
      </w:r>
      <w:proofErr w:type="spellEnd"/>
      <w:r w:rsidR="007F7ADF" w:rsidRPr="00233BD8">
        <w:rPr>
          <w:rFonts w:ascii="Arial" w:hAnsi="Arial" w:cs="Arial"/>
          <w:sz w:val="22"/>
          <w:szCs w:val="22"/>
        </w:rPr>
        <w:t xml:space="preserve"> (МКБ-10) и </w:t>
      </w:r>
      <w:proofErr w:type="spellStart"/>
      <w:r w:rsidR="007F7ADF" w:rsidRPr="00233BD8">
        <w:rPr>
          <w:rFonts w:ascii="Arial" w:hAnsi="Arial" w:cs="Arial"/>
          <w:sz w:val="22"/>
          <w:szCs w:val="22"/>
        </w:rPr>
        <w:t>уклонила</w:t>
      </w:r>
      <w:proofErr w:type="spellEnd"/>
      <w:r w:rsidR="007F7ADF" w:rsidRPr="00233BD8">
        <w:rPr>
          <w:rFonts w:ascii="Arial" w:hAnsi="Arial" w:cs="Arial"/>
          <w:sz w:val="22"/>
          <w:szCs w:val="22"/>
        </w:rPr>
        <w:t xml:space="preserve"> </w:t>
      </w:r>
      <w:proofErr w:type="spellStart"/>
      <w:r w:rsidR="007F7ADF" w:rsidRPr="00233BD8">
        <w:rPr>
          <w:rFonts w:ascii="Arial" w:hAnsi="Arial" w:cs="Arial"/>
          <w:sz w:val="22"/>
          <w:szCs w:val="22"/>
        </w:rPr>
        <w:t>хомосексуалност</w:t>
      </w:r>
      <w:proofErr w:type="spellEnd"/>
      <w:r w:rsidR="007F7ADF" w:rsidRPr="00233BD8">
        <w:rPr>
          <w:rFonts w:ascii="Arial" w:hAnsi="Arial" w:cs="Arial"/>
          <w:sz w:val="22"/>
          <w:szCs w:val="22"/>
        </w:rPr>
        <w:t xml:space="preserve"> </w:t>
      </w:r>
      <w:proofErr w:type="spellStart"/>
      <w:r w:rsidR="007F7ADF" w:rsidRPr="00233BD8">
        <w:rPr>
          <w:rFonts w:ascii="Arial" w:hAnsi="Arial" w:cs="Arial"/>
          <w:sz w:val="22"/>
          <w:szCs w:val="22"/>
        </w:rPr>
        <w:t>са</w:t>
      </w:r>
      <w:proofErr w:type="spellEnd"/>
      <w:r w:rsidR="007F7ADF" w:rsidRPr="00233BD8">
        <w:rPr>
          <w:rFonts w:ascii="Arial" w:hAnsi="Arial" w:cs="Arial"/>
          <w:sz w:val="22"/>
          <w:szCs w:val="22"/>
        </w:rPr>
        <w:t xml:space="preserve"> </w:t>
      </w:r>
      <w:proofErr w:type="spellStart"/>
      <w:r w:rsidR="007F7ADF" w:rsidRPr="00233BD8">
        <w:rPr>
          <w:rFonts w:ascii="Arial" w:hAnsi="Arial" w:cs="Arial"/>
          <w:sz w:val="22"/>
          <w:szCs w:val="22"/>
        </w:rPr>
        <w:t>листе</w:t>
      </w:r>
      <w:proofErr w:type="spellEnd"/>
      <w:r w:rsidR="007F7ADF" w:rsidRPr="00233BD8">
        <w:rPr>
          <w:rFonts w:ascii="Arial" w:hAnsi="Arial" w:cs="Arial"/>
          <w:sz w:val="22"/>
          <w:szCs w:val="22"/>
        </w:rPr>
        <w:t xml:space="preserve"> </w:t>
      </w:r>
      <w:proofErr w:type="spellStart"/>
      <w:r w:rsidR="007F7ADF" w:rsidRPr="00233BD8">
        <w:rPr>
          <w:rFonts w:ascii="Arial" w:hAnsi="Arial" w:cs="Arial"/>
          <w:sz w:val="22"/>
          <w:szCs w:val="22"/>
        </w:rPr>
        <w:t>болести</w:t>
      </w:r>
      <w:proofErr w:type="spellEnd"/>
      <w:r w:rsidR="00713816" w:rsidRPr="00233BD8">
        <w:rPr>
          <w:rFonts w:ascii="Arial" w:hAnsi="Arial" w:cs="Arial"/>
          <w:sz w:val="22"/>
          <w:szCs w:val="22"/>
          <w:lang w:val="sr-Cyrl-CS"/>
        </w:rPr>
        <w:t>.</w:t>
      </w:r>
    </w:p>
    <w:p w:rsidR="00233BD8" w:rsidRPr="00233BD8" w:rsidRDefault="00233BD8" w:rsidP="00233BD8">
      <w:pPr>
        <w:pStyle w:val="ListParagraph"/>
        <w:spacing w:after="240" w:line="260" w:lineRule="exact"/>
        <w:ind w:left="0"/>
        <w:jc w:val="both"/>
        <w:rPr>
          <w:rFonts w:ascii="Arial" w:eastAsia="Calibri" w:hAnsi="Arial" w:cs="Arial"/>
          <w:noProof/>
          <w:sz w:val="22"/>
          <w:szCs w:val="22"/>
        </w:rPr>
      </w:pPr>
    </w:p>
    <w:p w:rsidR="00EB7E99" w:rsidRPr="00233BD8" w:rsidRDefault="00EB7E99" w:rsidP="00233BD8">
      <w:pPr>
        <w:pStyle w:val="ListParagraph"/>
        <w:numPr>
          <w:ilvl w:val="1"/>
          <w:numId w:val="28"/>
        </w:numPr>
        <w:spacing w:after="240" w:line="260" w:lineRule="exact"/>
        <w:ind w:left="0" w:firstLine="0"/>
        <w:jc w:val="both"/>
        <w:rPr>
          <w:rFonts w:ascii="Arial" w:eastAsia="Calibri" w:hAnsi="Arial" w:cs="Arial"/>
          <w:noProof/>
          <w:sz w:val="22"/>
          <w:szCs w:val="22"/>
        </w:rPr>
      </w:pPr>
      <w:proofErr w:type="spellStart"/>
      <w:r w:rsidRPr="00233BD8">
        <w:rPr>
          <w:rFonts w:ascii="Arial" w:hAnsi="Arial" w:cs="Arial"/>
          <w:sz w:val="22"/>
          <w:szCs w:val="22"/>
        </w:rPr>
        <w:t>Повереник</w:t>
      </w:r>
      <w:proofErr w:type="spellEnd"/>
      <w:r w:rsidRPr="00233BD8">
        <w:rPr>
          <w:rFonts w:ascii="Arial" w:hAnsi="Arial" w:cs="Arial"/>
          <w:sz w:val="22"/>
          <w:szCs w:val="22"/>
        </w:rPr>
        <w:t xml:space="preserve"> </w:t>
      </w:r>
      <w:proofErr w:type="spellStart"/>
      <w:r w:rsidRPr="00233BD8">
        <w:rPr>
          <w:rFonts w:ascii="Arial" w:hAnsi="Arial" w:cs="Arial"/>
          <w:sz w:val="22"/>
          <w:szCs w:val="22"/>
        </w:rPr>
        <w:t>за</w:t>
      </w:r>
      <w:proofErr w:type="spellEnd"/>
      <w:r w:rsidRPr="00233BD8">
        <w:rPr>
          <w:rFonts w:ascii="Arial" w:hAnsi="Arial" w:cs="Arial"/>
          <w:sz w:val="22"/>
          <w:szCs w:val="22"/>
        </w:rPr>
        <w:t xml:space="preserve"> </w:t>
      </w:r>
      <w:proofErr w:type="spellStart"/>
      <w:r w:rsidRPr="00233BD8">
        <w:rPr>
          <w:rFonts w:ascii="Arial" w:hAnsi="Arial" w:cs="Arial"/>
          <w:sz w:val="22"/>
          <w:szCs w:val="22"/>
        </w:rPr>
        <w:t>заштиту</w:t>
      </w:r>
      <w:proofErr w:type="spellEnd"/>
      <w:r w:rsidRPr="00233BD8">
        <w:rPr>
          <w:rFonts w:ascii="Arial" w:hAnsi="Arial" w:cs="Arial"/>
          <w:sz w:val="22"/>
          <w:szCs w:val="22"/>
        </w:rPr>
        <w:t xml:space="preserve"> </w:t>
      </w:r>
      <w:proofErr w:type="spellStart"/>
      <w:r w:rsidRPr="00233BD8">
        <w:rPr>
          <w:rFonts w:ascii="Arial" w:hAnsi="Arial" w:cs="Arial"/>
          <w:sz w:val="22"/>
          <w:szCs w:val="22"/>
        </w:rPr>
        <w:t>равноправности</w:t>
      </w:r>
      <w:proofErr w:type="spellEnd"/>
      <w:r w:rsidRPr="00233BD8">
        <w:rPr>
          <w:rFonts w:ascii="Arial" w:hAnsi="Arial" w:cs="Arial"/>
          <w:sz w:val="22"/>
          <w:szCs w:val="22"/>
          <w:lang w:val="sr-Cyrl-CS"/>
        </w:rPr>
        <w:t xml:space="preserve">, </w:t>
      </w:r>
      <w:proofErr w:type="spellStart"/>
      <w:r w:rsidRPr="00233BD8">
        <w:rPr>
          <w:rFonts w:ascii="Arial" w:hAnsi="Arial" w:cs="Arial"/>
          <w:sz w:val="22"/>
          <w:szCs w:val="22"/>
        </w:rPr>
        <w:t>истиче</w:t>
      </w:r>
      <w:proofErr w:type="spellEnd"/>
      <w:r w:rsidRPr="00233BD8">
        <w:rPr>
          <w:rFonts w:ascii="Arial" w:hAnsi="Arial" w:cs="Arial"/>
          <w:sz w:val="22"/>
          <w:szCs w:val="22"/>
        </w:rPr>
        <w:t xml:space="preserve"> </w:t>
      </w:r>
      <w:proofErr w:type="spellStart"/>
      <w:r w:rsidRPr="00233BD8">
        <w:rPr>
          <w:rFonts w:ascii="Arial" w:hAnsi="Arial" w:cs="Arial"/>
          <w:sz w:val="22"/>
          <w:szCs w:val="22"/>
        </w:rPr>
        <w:t>да</w:t>
      </w:r>
      <w:proofErr w:type="spellEnd"/>
      <w:r w:rsidRPr="00233BD8">
        <w:rPr>
          <w:rFonts w:ascii="Arial" w:hAnsi="Arial" w:cs="Arial"/>
          <w:sz w:val="22"/>
          <w:szCs w:val="22"/>
        </w:rPr>
        <w:t xml:space="preserve"> </w:t>
      </w:r>
      <w:r w:rsidR="002B4796">
        <w:rPr>
          <w:rFonts w:ascii="Arial" w:hAnsi="Arial" w:cs="Arial"/>
          <w:sz w:val="22"/>
          <w:szCs w:val="22"/>
          <w:lang w:val="sr-Cyrl-RS"/>
        </w:rPr>
        <w:t>АА</w:t>
      </w:r>
      <w:r w:rsidRPr="00233BD8">
        <w:rPr>
          <w:rFonts w:ascii="Arial" w:hAnsi="Arial" w:cs="Arial"/>
          <w:sz w:val="22"/>
          <w:szCs w:val="22"/>
        </w:rPr>
        <w:t xml:space="preserve">, </w:t>
      </w:r>
      <w:proofErr w:type="spellStart"/>
      <w:r w:rsidRPr="00233BD8">
        <w:rPr>
          <w:rFonts w:ascii="Arial" w:hAnsi="Arial" w:cs="Arial"/>
          <w:sz w:val="22"/>
          <w:szCs w:val="22"/>
        </w:rPr>
        <w:t>као</w:t>
      </w:r>
      <w:proofErr w:type="spellEnd"/>
      <w:r w:rsidRPr="00233BD8">
        <w:rPr>
          <w:rFonts w:ascii="Arial" w:hAnsi="Arial" w:cs="Arial"/>
          <w:sz w:val="22"/>
          <w:szCs w:val="22"/>
        </w:rPr>
        <w:t xml:space="preserve"> и </w:t>
      </w:r>
      <w:proofErr w:type="spellStart"/>
      <w:r w:rsidRPr="00233BD8">
        <w:rPr>
          <w:rFonts w:ascii="Arial" w:hAnsi="Arial" w:cs="Arial"/>
          <w:sz w:val="22"/>
          <w:szCs w:val="22"/>
        </w:rPr>
        <w:t>друге</w:t>
      </w:r>
      <w:proofErr w:type="spellEnd"/>
      <w:r w:rsidRPr="00233BD8">
        <w:rPr>
          <w:rFonts w:ascii="Arial" w:hAnsi="Arial" w:cs="Arial"/>
          <w:sz w:val="22"/>
          <w:szCs w:val="22"/>
        </w:rPr>
        <w:t xml:space="preserve"> </w:t>
      </w:r>
      <w:proofErr w:type="spellStart"/>
      <w:r w:rsidRPr="00233BD8">
        <w:rPr>
          <w:rFonts w:ascii="Arial" w:hAnsi="Arial" w:cs="Arial"/>
          <w:sz w:val="22"/>
          <w:szCs w:val="22"/>
        </w:rPr>
        <w:t>јавне</w:t>
      </w:r>
      <w:proofErr w:type="spellEnd"/>
      <w:r w:rsidRPr="00233BD8">
        <w:rPr>
          <w:rFonts w:ascii="Arial" w:hAnsi="Arial" w:cs="Arial"/>
          <w:sz w:val="22"/>
          <w:szCs w:val="22"/>
        </w:rPr>
        <w:t xml:space="preserve"> </w:t>
      </w:r>
      <w:proofErr w:type="spellStart"/>
      <w:r w:rsidRPr="00233BD8">
        <w:rPr>
          <w:rFonts w:ascii="Arial" w:hAnsi="Arial" w:cs="Arial"/>
          <w:sz w:val="22"/>
          <w:szCs w:val="22"/>
        </w:rPr>
        <w:t>личности</w:t>
      </w:r>
      <w:proofErr w:type="spellEnd"/>
      <w:r w:rsidRPr="00233BD8">
        <w:rPr>
          <w:rFonts w:ascii="Arial" w:hAnsi="Arial" w:cs="Arial"/>
          <w:sz w:val="22"/>
          <w:szCs w:val="22"/>
        </w:rPr>
        <w:t xml:space="preserve">, </w:t>
      </w:r>
      <w:proofErr w:type="spellStart"/>
      <w:r w:rsidRPr="00233BD8">
        <w:rPr>
          <w:rFonts w:ascii="Arial" w:hAnsi="Arial" w:cs="Arial"/>
          <w:sz w:val="22"/>
          <w:szCs w:val="22"/>
        </w:rPr>
        <w:t>има</w:t>
      </w:r>
      <w:proofErr w:type="spellEnd"/>
      <w:r w:rsidRPr="00233BD8">
        <w:rPr>
          <w:rFonts w:ascii="Arial" w:hAnsi="Arial" w:cs="Arial"/>
          <w:sz w:val="22"/>
          <w:szCs w:val="22"/>
        </w:rPr>
        <w:t xml:space="preserve"> </w:t>
      </w:r>
      <w:proofErr w:type="spellStart"/>
      <w:r w:rsidRPr="00233BD8">
        <w:rPr>
          <w:rFonts w:ascii="Arial" w:hAnsi="Arial" w:cs="Arial"/>
          <w:sz w:val="22"/>
          <w:szCs w:val="22"/>
        </w:rPr>
        <w:t>потпуно</w:t>
      </w:r>
      <w:proofErr w:type="spellEnd"/>
      <w:r w:rsidRPr="00233BD8">
        <w:rPr>
          <w:rFonts w:ascii="Arial" w:hAnsi="Arial" w:cs="Arial"/>
          <w:sz w:val="22"/>
          <w:szCs w:val="22"/>
        </w:rPr>
        <w:t xml:space="preserve"> </w:t>
      </w:r>
      <w:proofErr w:type="spellStart"/>
      <w:r w:rsidRPr="00233BD8">
        <w:rPr>
          <w:rFonts w:ascii="Arial" w:hAnsi="Arial" w:cs="Arial"/>
          <w:sz w:val="22"/>
          <w:szCs w:val="22"/>
        </w:rPr>
        <w:t>право</w:t>
      </w:r>
      <w:proofErr w:type="spellEnd"/>
      <w:r w:rsidRPr="00233BD8">
        <w:rPr>
          <w:rFonts w:ascii="Arial" w:hAnsi="Arial" w:cs="Arial"/>
          <w:sz w:val="22"/>
          <w:szCs w:val="22"/>
        </w:rPr>
        <w:t xml:space="preserve"> и </w:t>
      </w:r>
      <w:proofErr w:type="spellStart"/>
      <w:r w:rsidRPr="00233BD8">
        <w:rPr>
          <w:rFonts w:ascii="Arial" w:hAnsi="Arial" w:cs="Arial"/>
          <w:sz w:val="22"/>
          <w:szCs w:val="22"/>
        </w:rPr>
        <w:t>слободу</w:t>
      </w:r>
      <w:proofErr w:type="spellEnd"/>
      <w:r w:rsidRPr="00233BD8">
        <w:rPr>
          <w:rFonts w:ascii="Arial" w:hAnsi="Arial" w:cs="Arial"/>
          <w:sz w:val="22"/>
          <w:szCs w:val="22"/>
        </w:rPr>
        <w:t xml:space="preserve"> </w:t>
      </w:r>
      <w:proofErr w:type="spellStart"/>
      <w:r w:rsidRPr="00233BD8">
        <w:rPr>
          <w:rFonts w:ascii="Arial" w:hAnsi="Arial" w:cs="Arial"/>
          <w:sz w:val="22"/>
          <w:szCs w:val="22"/>
        </w:rPr>
        <w:t>да</w:t>
      </w:r>
      <w:proofErr w:type="spellEnd"/>
      <w:r w:rsidRPr="00233BD8">
        <w:rPr>
          <w:rFonts w:ascii="Arial" w:hAnsi="Arial" w:cs="Arial"/>
          <w:sz w:val="22"/>
          <w:szCs w:val="22"/>
        </w:rPr>
        <w:t xml:space="preserve"> </w:t>
      </w:r>
      <w:proofErr w:type="spellStart"/>
      <w:r w:rsidRPr="00233BD8">
        <w:rPr>
          <w:rFonts w:ascii="Arial" w:hAnsi="Arial" w:cs="Arial"/>
          <w:sz w:val="22"/>
          <w:szCs w:val="22"/>
        </w:rPr>
        <w:t>коментарише</w:t>
      </w:r>
      <w:proofErr w:type="spellEnd"/>
      <w:r w:rsidRPr="00233BD8">
        <w:rPr>
          <w:rFonts w:ascii="Arial" w:hAnsi="Arial" w:cs="Arial"/>
          <w:sz w:val="22"/>
          <w:szCs w:val="22"/>
        </w:rPr>
        <w:t xml:space="preserve"> </w:t>
      </w:r>
      <w:proofErr w:type="spellStart"/>
      <w:r w:rsidRPr="00233BD8">
        <w:rPr>
          <w:rFonts w:ascii="Arial" w:hAnsi="Arial" w:cs="Arial"/>
          <w:sz w:val="22"/>
          <w:szCs w:val="22"/>
        </w:rPr>
        <w:t>одређене</w:t>
      </w:r>
      <w:proofErr w:type="spellEnd"/>
      <w:r w:rsidRPr="00233BD8">
        <w:rPr>
          <w:rFonts w:ascii="Arial" w:hAnsi="Arial" w:cs="Arial"/>
          <w:sz w:val="22"/>
          <w:szCs w:val="22"/>
        </w:rPr>
        <w:t xml:space="preserve"> </w:t>
      </w:r>
      <w:proofErr w:type="spellStart"/>
      <w:r w:rsidRPr="00233BD8">
        <w:rPr>
          <w:rFonts w:ascii="Arial" w:hAnsi="Arial" w:cs="Arial"/>
          <w:sz w:val="22"/>
          <w:szCs w:val="22"/>
        </w:rPr>
        <w:t>појаве</w:t>
      </w:r>
      <w:proofErr w:type="spellEnd"/>
      <w:r w:rsidRPr="00233BD8">
        <w:rPr>
          <w:rFonts w:ascii="Arial" w:hAnsi="Arial" w:cs="Arial"/>
          <w:sz w:val="22"/>
          <w:szCs w:val="22"/>
        </w:rPr>
        <w:t xml:space="preserve"> у </w:t>
      </w:r>
      <w:proofErr w:type="spellStart"/>
      <w:r w:rsidRPr="00233BD8">
        <w:rPr>
          <w:rFonts w:ascii="Arial" w:hAnsi="Arial" w:cs="Arial"/>
          <w:sz w:val="22"/>
          <w:szCs w:val="22"/>
        </w:rPr>
        <w:t>друштву</w:t>
      </w:r>
      <w:proofErr w:type="spellEnd"/>
      <w:r w:rsidRPr="00233BD8">
        <w:rPr>
          <w:rFonts w:ascii="Arial" w:hAnsi="Arial" w:cs="Arial"/>
          <w:sz w:val="22"/>
          <w:szCs w:val="22"/>
        </w:rPr>
        <w:t xml:space="preserve">, </w:t>
      </w:r>
      <w:proofErr w:type="spellStart"/>
      <w:r w:rsidRPr="00233BD8">
        <w:rPr>
          <w:rFonts w:ascii="Arial" w:hAnsi="Arial" w:cs="Arial"/>
          <w:sz w:val="22"/>
          <w:szCs w:val="22"/>
        </w:rPr>
        <w:t>па</w:t>
      </w:r>
      <w:proofErr w:type="spellEnd"/>
      <w:r w:rsidRPr="00233BD8">
        <w:rPr>
          <w:rFonts w:ascii="Arial" w:hAnsi="Arial" w:cs="Arial"/>
          <w:sz w:val="22"/>
          <w:szCs w:val="22"/>
        </w:rPr>
        <w:t xml:space="preserve"> и </w:t>
      </w:r>
      <w:r w:rsidR="001F6909" w:rsidRPr="00233BD8">
        <w:rPr>
          <w:rFonts w:ascii="Arial" w:hAnsi="Arial" w:cs="Arial"/>
          <w:sz w:val="22"/>
          <w:szCs w:val="22"/>
          <w:lang w:val="sr-Cyrl-CS"/>
        </w:rPr>
        <w:t>узроке</w:t>
      </w:r>
      <w:r w:rsidRPr="00233BD8">
        <w:rPr>
          <w:rFonts w:ascii="Arial" w:hAnsi="Arial" w:cs="Arial"/>
          <w:sz w:val="22"/>
          <w:szCs w:val="22"/>
        </w:rPr>
        <w:t xml:space="preserve"> </w:t>
      </w:r>
      <w:proofErr w:type="spellStart"/>
      <w:r w:rsidRPr="00233BD8">
        <w:rPr>
          <w:rFonts w:ascii="Arial" w:hAnsi="Arial" w:cs="Arial"/>
          <w:sz w:val="22"/>
          <w:szCs w:val="22"/>
        </w:rPr>
        <w:t>настанка</w:t>
      </w:r>
      <w:proofErr w:type="spellEnd"/>
      <w:r w:rsidRPr="00233BD8">
        <w:rPr>
          <w:rFonts w:ascii="Arial" w:hAnsi="Arial" w:cs="Arial"/>
          <w:sz w:val="22"/>
          <w:szCs w:val="22"/>
        </w:rPr>
        <w:t xml:space="preserve"> </w:t>
      </w:r>
      <w:proofErr w:type="spellStart"/>
      <w:r w:rsidRPr="00233BD8">
        <w:rPr>
          <w:rFonts w:ascii="Arial" w:hAnsi="Arial" w:cs="Arial"/>
          <w:sz w:val="22"/>
          <w:szCs w:val="22"/>
        </w:rPr>
        <w:t>пандемије</w:t>
      </w:r>
      <w:proofErr w:type="spellEnd"/>
      <w:r w:rsidR="001F6909" w:rsidRPr="00233BD8">
        <w:rPr>
          <w:rFonts w:ascii="Arial" w:hAnsi="Arial" w:cs="Arial"/>
          <w:sz w:val="22"/>
          <w:szCs w:val="22"/>
          <w:lang w:val="sr-Cyrl-CS"/>
        </w:rPr>
        <w:t xml:space="preserve"> изаване</w:t>
      </w:r>
      <w:r w:rsidR="001F6909" w:rsidRPr="00233BD8">
        <w:rPr>
          <w:rFonts w:ascii="Arial" w:hAnsi="Arial" w:cs="Arial"/>
          <w:sz w:val="22"/>
          <w:szCs w:val="22"/>
        </w:rPr>
        <w:t xml:space="preserve"> </w:t>
      </w:r>
      <w:proofErr w:type="spellStart"/>
      <w:r w:rsidR="001F6909" w:rsidRPr="00233BD8">
        <w:rPr>
          <w:rFonts w:ascii="Arial" w:hAnsi="Arial" w:cs="Arial"/>
          <w:sz w:val="22"/>
          <w:szCs w:val="22"/>
        </w:rPr>
        <w:t>вирус</w:t>
      </w:r>
      <w:proofErr w:type="spellEnd"/>
      <w:r w:rsidR="001F6909" w:rsidRPr="00233BD8">
        <w:rPr>
          <w:rFonts w:ascii="Arial" w:hAnsi="Arial" w:cs="Arial"/>
          <w:sz w:val="22"/>
          <w:szCs w:val="22"/>
          <w:lang w:val="sr-Cyrl-CS"/>
        </w:rPr>
        <w:t>ом</w:t>
      </w:r>
      <w:r w:rsidR="001F6909" w:rsidRPr="00233BD8">
        <w:rPr>
          <w:rFonts w:ascii="Arial" w:hAnsi="Arial" w:cs="Arial"/>
          <w:sz w:val="22"/>
          <w:szCs w:val="22"/>
        </w:rPr>
        <w:t xml:space="preserve"> </w:t>
      </w:r>
      <w:r w:rsidR="001F6909" w:rsidRPr="00233BD8">
        <w:rPr>
          <w:rFonts w:ascii="Arial" w:hAnsi="Arial" w:cs="Arial"/>
          <w:sz w:val="22"/>
          <w:szCs w:val="22"/>
          <w:lang w:val="sr-Cyrl-CS"/>
        </w:rPr>
        <w:t>К</w:t>
      </w:r>
      <w:proofErr w:type="spellStart"/>
      <w:r w:rsidR="005D7955" w:rsidRPr="00233BD8">
        <w:rPr>
          <w:rFonts w:ascii="Arial" w:hAnsi="Arial" w:cs="Arial"/>
          <w:sz w:val="22"/>
          <w:szCs w:val="22"/>
        </w:rPr>
        <w:t>орона</w:t>
      </w:r>
      <w:proofErr w:type="spellEnd"/>
      <w:r w:rsidR="005D7955" w:rsidRPr="00233BD8">
        <w:rPr>
          <w:rFonts w:ascii="Arial" w:hAnsi="Arial" w:cs="Arial"/>
          <w:sz w:val="22"/>
          <w:szCs w:val="22"/>
        </w:rPr>
        <w:t xml:space="preserve"> и </w:t>
      </w:r>
      <w:proofErr w:type="spellStart"/>
      <w:r w:rsidR="005D7955" w:rsidRPr="00233BD8">
        <w:rPr>
          <w:rFonts w:ascii="Arial" w:hAnsi="Arial" w:cs="Arial"/>
          <w:sz w:val="22"/>
          <w:szCs w:val="22"/>
        </w:rPr>
        <w:t>да</w:t>
      </w:r>
      <w:proofErr w:type="spellEnd"/>
      <w:r w:rsidR="005D7955" w:rsidRPr="00233BD8">
        <w:rPr>
          <w:rFonts w:ascii="Arial" w:hAnsi="Arial" w:cs="Arial"/>
          <w:sz w:val="22"/>
          <w:szCs w:val="22"/>
        </w:rPr>
        <w:t xml:space="preserve"> </w:t>
      </w:r>
      <w:proofErr w:type="spellStart"/>
      <w:r w:rsidR="005D7955" w:rsidRPr="00233BD8">
        <w:rPr>
          <w:rFonts w:ascii="Arial" w:hAnsi="Arial" w:cs="Arial"/>
          <w:sz w:val="22"/>
          <w:szCs w:val="22"/>
        </w:rPr>
        <w:t>изрази</w:t>
      </w:r>
      <w:proofErr w:type="spellEnd"/>
      <w:r w:rsidR="005D7955" w:rsidRPr="00233BD8">
        <w:rPr>
          <w:rFonts w:ascii="Arial" w:hAnsi="Arial" w:cs="Arial"/>
          <w:sz w:val="22"/>
          <w:szCs w:val="22"/>
        </w:rPr>
        <w:t xml:space="preserve"> </w:t>
      </w:r>
      <w:proofErr w:type="spellStart"/>
      <w:r w:rsidR="005D7955" w:rsidRPr="00233BD8">
        <w:rPr>
          <w:rFonts w:ascii="Arial" w:hAnsi="Arial" w:cs="Arial"/>
          <w:sz w:val="22"/>
          <w:szCs w:val="22"/>
        </w:rPr>
        <w:t>свој</w:t>
      </w:r>
      <w:proofErr w:type="spellEnd"/>
      <w:r w:rsidR="005D7955" w:rsidRPr="00233BD8">
        <w:rPr>
          <w:rFonts w:ascii="Arial" w:hAnsi="Arial" w:cs="Arial"/>
          <w:sz w:val="22"/>
          <w:szCs w:val="22"/>
        </w:rPr>
        <w:t xml:space="preserve"> </w:t>
      </w:r>
      <w:proofErr w:type="spellStart"/>
      <w:r w:rsidR="005D7955" w:rsidRPr="00233BD8">
        <w:rPr>
          <w:rFonts w:ascii="Arial" w:hAnsi="Arial" w:cs="Arial"/>
          <w:sz w:val="22"/>
          <w:szCs w:val="22"/>
        </w:rPr>
        <w:t>став</w:t>
      </w:r>
      <w:proofErr w:type="spellEnd"/>
      <w:r w:rsidRPr="00233BD8">
        <w:rPr>
          <w:rFonts w:ascii="Arial" w:hAnsi="Arial" w:cs="Arial"/>
          <w:sz w:val="22"/>
          <w:szCs w:val="22"/>
        </w:rPr>
        <w:t xml:space="preserve">. </w:t>
      </w:r>
      <w:proofErr w:type="spellStart"/>
      <w:r w:rsidRPr="00233BD8">
        <w:rPr>
          <w:rFonts w:ascii="Arial" w:hAnsi="Arial" w:cs="Arial"/>
          <w:sz w:val="22"/>
          <w:szCs w:val="22"/>
        </w:rPr>
        <w:t>Међутим</w:t>
      </w:r>
      <w:proofErr w:type="spellEnd"/>
      <w:r w:rsidRPr="00233BD8">
        <w:rPr>
          <w:rFonts w:ascii="Arial" w:hAnsi="Arial" w:cs="Arial"/>
          <w:sz w:val="22"/>
          <w:szCs w:val="22"/>
        </w:rPr>
        <w:t xml:space="preserve">, </w:t>
      </w:r>
      <w:proofErr w:type="spellStart"/>
      <w:r w:rsidRPr="00233BD8">
        <w:rPr>
          <w:rFonts w:ascii="Arial" w:hAnsi="Arial" w:cs="Arial"/>
          <w:sz w:val="22"/>
          <w:szCs w:val="22"/>
        </w:rPr>
        <w:t>оно</w:t>
      </w:r>
      <w:proofErr w:type="spellEnd"/>
      <w:r w:rsidRPr="00233BD8">
        <w:rPr>
          <w:rFonts w:ascii="Arial" w:hAnsi="Arial" w:cs="Arial"/>
          <w:sz w:val="22"/>
          <w:szCs w:val="22"/>
        </w:rPr>
        <w:t xml:space="preserve"> </w:t>
      </w:r>
      <w:proofErr w:type="spellStart"/>
      <w:r w:rsidRPr="00233BD8">
        <w:rPr>
          <w:rFonts w:ascii="Arial" w:hAnsi="Arial" w:cs="Arial"/>
          <w:sz w:val="22"/>
          <w:szCs w:val="22"/>
        </w:rPr>
        <w:t>што</w:t>
      </w:r>
      <w:proofErr w:type="spellEnd"/>
      <w:r w:rsidRPr="00233BD8">
        <w:rPr>
          <w:rFonts w:ascii="Arial" w:hAnsi="Arial" w:cs="Arial"/>
          <w:sz w:val="22"/>
          <w:szCs w:val="22"/>
        </w:rPr>
        <w:t xml:space="preserve"> </w:t>
      </w:r>
      <w:r w:rsidR="00947080" w:rsidRPr="00233BD8">
        <w:rPr>
          <w:rFonts w:ascii="Arial" w:hAnsi="Arial" w:cs="Arial"/>
          <w:sz w:val="22"/>
          <w:szCs w:val="22"/>
          <w:lang w:val="sr-Cyrl-CS"/>
        </w:rPr>
        <w:t xml:space="preserve">је </w:t>
      </w:r>
      <w:r w:rsidR="00C23813" w:rsidRPr="00233BD8">
        <w:rPr>
          <w:rFonts w:ascii="Arial" w:hAnsi="Arial" w:cs="Arial"/>
          <w:sz w:val="22"/>
          <w:szCs w:val="22"/>
          <w:lang w:val="sr-Cyrl-CS"/>
        </w:rPr>
        <w:t>забрањено</w:t>
      </w:r>
      <w:r w:rsidRPr="00233BD8">
        <w:rPr>
          <w:rFonts w:ascii="Arial" w:hAnsi="Arial" w:cs="Arial"/>
          <w:sz w:val="22"/>
          <w:szCs w:val="22"/>
          <w:lang w:val="sr-Cyrl-CS"/>
        </w:rPr>
        <w:t xml:space="preserve"> је</w:t>
      </w:r>
      <w:r w:rsidRPr="00233BD8">
        <w:rPr>
          <w:rFonts w:ascii="Arial" w:hAnsi="Arial" w:cs="Arial"/>
          <w:sz w:val="22"/>
          <w:szCs w:val="22"/>
        </w:rPr>
        <w:t xml:space="preserve"> </w:t>
      </w:r>
      <w:r w:rsidRPr="00233BD8">
        <w:rPr>
          <w:rFonts w:ascii="Arial" w:hAnsi="Arial" w:cs="Arial"/>
          <w:sz w:val="22"/>
          <w:szCs w:val="22"/>
          <w:lang w:val="sr-Cyrl-CS"/>
        </w:rPr>
        <w:t>етикетирање и вређање</w:t>
      </w:r>
      <w:r w:rsidRPr="00233BD8">
        <w:rPr>
          <w:rFonts w:ascii="Arial" w:hAnsi="Arial" w:cs="Arial"/>
          <w:sz w:val="22"/>
          <w:szCs w:val="22"/>
        </w:rPr>
        <w:t xml:space="preserve"> </w:t>
      </w:r>
      <w:proofErr w:type="spellStart"/>
      <w:r w:rsidRPr="00233BD8">
        <w:rPr>
          <w:rFonts w:ascii="Arial" w:hAnsi="Arial" w:cs="Arial"/>
          <w:sz w:val="22"/>
          <w:szCs w:val="22"/>
        </w:rPr>
        <w:t>једне</w:t>
      </w:r>
      <w:proofErr w:type="spellEnd"/>
      <w:r w:rsidRPr="00233BD8">
        <w:rPr>
          <w:rFonts w:ascii="Arial" w:hAnsi="Arial" w:cs="Arial"/>
          <w:sz w:val="22"/>
          <w:szCs w:val="22"/>
        </w:rPr>
        <w:t xml:space="preserve"> </w:t>
      </w:r>
      <w:proofErr w:type="spellStart"/>
      <w:r w:rsidRPr="00233BD8">
        <w:rPr>
          <w:rFonts w:ascii="Arial" w:hAnsi="Arial" w:cs="Arial"/>
          <w:sz w:val="22"/>
          <w:szCs w:val="22"/>
        </w:rPr>
        <w:t>друштвене</w:t>
      </w:r>
      <w:proofErr w:type="spellEnd"/>
      <w:r w:rsidRPr="00233BD8">
        <w:rPr>
          <w:rFonts w:ascii="Arial" w:hAnsi="Arial" w:cs="Arial"/>
          <w:sz w:val="22"/>
          <w:szCs w:val="22"/>
        </w:rPr>
        <w:t xml:space="preserve"> </w:t>
      </w:r>
      <w:proofErr w:type="spellStart"/>
      <w:r w:rsidRPr="00233BD8">
        <w:rPr>
          <w:rFonts w:ascii="Arial" w:hAnsi="Arial" w:cs="Arial"/>
          <w:sz w:val="22"/>
          <w:szCs w:val="22"/>
        </w:rPr>
        <w:t>групе</w:t>
      </w:r>
      <w:proofErr w:type="spellEnd"/>
      <w:r w:rsidRPr="00233BD8">
        <w:rPr>
          <w:rFonts w:ascii="Arial" w:hAnsi="Arial" w:cs="Arial"/>
          <w:sz w:val="22"/>
          <w:szCs w:val="22"/>
        </w:rPr>
        <w:t xml:space="preserve"> </w:t>
      </w:r>
      <w:proofErr w:type="spellStart"/>
      <w:r w:rsidRPr="00233BD8">
        <w:rPr>
          <w:rFonts w:ascii="Arial" w:hAnsi="Arial" w:cs="Arial"/>
          <w:sz w:val="22"/>
          <w:szCs w:val="22"/>
        </w:rPr>
        <w:t>због</w:t>
      </w:r>
      <w:proofErr w:type="spellEnd"/>
      <w:r w:rsidRPr="00233BD8">
        <w:rPr>
          <w:rFonts w:ascii="Arial" w:hAnsi="Arial" w:cs="Arial"/>
          <w:sz w:val="22"/>
          <w:szCs w:val="22"/>
        </w:rPr>
        <w:t xml:space="preserve"> </w:t>
      </w:r>
      <w:proofErr w:type="spellStart"/>
      <w:r w:rsidRPr="00233BD8">
        <w:rPr>
          <w:rFonts w:ascii="Arial" w:hAnsi="Arial" w:cs="Arial"/>
          <w:sz w:val="22"/>
          <w:szCs w:val="22"/>
        </w:rPr>
        <w:t>тога</w:t>
      </w:r>
      <w:proofErr w:type="spellEnd"/>
      <w:r w:rsidRPr="00233BD8">
        <w:rPr>
          <w:rFonts w:ascii="Arial" w:hAnsi="Arial" w:cs="Arial"/>
          <w:sz w:val="22"/>
          <w:szCs w:val="22"/>
        </w:rPr>
        <w:t xml:space="preserve"> </w:t>
      </w:r>
      <w:proofErr w:type="spellStart"/>
      <w:r w:rsidRPr="00233BD8">
        <w:rPr>
          <w:rFonts w:ascii="Arial" w:hAnsi="Arial" w:cs="Arial"/>
          <w:sz w:val="22"/>
          <w:szCs w:val="22"/>
        </w:rPr>
        <w:t>што</w:t>
      </w:r>
      <w:proofErr w:type="spellEnd"/>
      <w:r w:rsidRPr="00233BD8">
        <w:rPr>
          <w:rFonts w:ascii="Arial" w:hAnsi="Arial" w:cs="Arial"/>
          <w:sz w:val="22"/>
          <w:szCs w:val="22"/>
        </w:rPr>
        <w:t xml:space="preserve"> </w:t>
      </w:r>
      <w:r w:rsidRPr="00233BD8">
        <w:rPr>
          <w:rFonts w:ascii="Arial" w:hAnsi="Arial" w:cs="Arial"/>
          <w:sz w:val="22"/>
          <w:szCs w:val="22"/>
          <w:lang w:val="sr-Cyrl-CS"/>
        </w:rPr>
        <w:t>поседује</w:t>
      </w:r>
      <w:r w:rsidRPr="00233BD8">
        <w:rPr>
          <w:rFonts w:ascii="Arial" w:hAnsi="Arial" w:cs="Arial"/>
          <w:sz w:val="22"/>
          <w:szCs w:val="22"/>
        </w:rPr>
        <w:t xml:space="preserve"> </w:t>
      </w:r>
      <w:proofErr w:type="spellStart"/>
      <w:r w:rsidRPr="00233BD8">
        <w:rPr>
          <w:rFonts w:ascii="Arial" w:hAnsi="Arial" w:cs="Arial"/>
          <w:sz w:val="22"/>
          <w:szCs w:val="22"/>
        </w:rPr>
        <w:t>одређено</w:t>
      </w:r>
      <w:proofErr w:type="spellEnd"/>
      <w:r w:rsidRPr="00233BD8">
        <w:rPr>
          <w:rFonts w:ascii="Arial" w:hAnsi="Arial" w:cs="Arial"/>
          <w:sz w:val="22"/>
          <w:szCs w:val="22"/>
        </w:rPr>
        <w:t xml:space="preserve"> </w:t>
      </w:r>
      <w:proofErr w:type="spellStart"/>
      <w:r w:rsidRPr="00233BD8">
        <w:rPr>
          <w:rFonts w:ascii="Arial" w:hAnsi="Arial" w:cs="Arial"/>
          <w:sz w:val="22"/>
          <w:szCs w:val="22"/>
        </w:rPr>
        <w:t>лично</w:t>
      </w:r>
      <w:proofErr w:type="spellEnd"/>
      <w:r w:rsidRPr="00233BD8">
        <w:rPr>
          <w:rFonts w:ascii="Arial" w:hAnsi="Arial" w:cs="Arial"/>
          <w:sz w:val="22"/>
          <w:szCs w:val="22"/>
        </w:rPr>
        <w:t xml:space="preserve"> </w:t>
      </w:r>
      <w:proofErr w:type="spellStart"/>
      <w:r w:rsidRPr="00233BD8">
        <w:rPr>
          <w:rFonts w:ascii="Arial" w:hAnsi="Arial" w:cs="Arial"/>
          <w:sz w:val="22"/>
          <w:szCs w:val="22"/>
        </w:rPr>
        <w:t>својство</w:t>
      </w:r>
      <w:proofErr w:type="spellEnd"/>
      <w:r w:rsidRPr="00233BD8">
        <w:rPr>
          <w:rFonts w:ascii="Arial" w:hAnsi="Arial" w:cs="Arial"/>
          <w:sz w:val="22"/>
          <w:szCs w:val="22"/>
        </w:rPr>
        <w:t xml:space="preserve">, </w:t>
      </w:r>
      <w:proofErr w:type="spellStart"/>
      <w:r w:rsidRPr="00233BD8">
        <w:rPr>
          <w:rFonts w:ascii="Arial" w:hAnsi="Arial" w:cs="Arial"/>
          <w:sz w:val="22"/>
          <w:szCs w:val="22"/>
        </w:rPr>
        <w:t>као</w:t>
      </w:r>
      <w:proofErr w:type="spellEnd"/>
      <w:r w:rsidRPr="00233BD8">
        <w:rPr>
          <w:rFonts w:ascii="Arial" w:hAnsi="Arial" w:cs="Arial"/>
          <w:sz w:val="22"/>
          <w:szCs w:val="22"/>
        </w:rPr>
        <w:t xml:space="preserve"> </w:t>
      </w:r>
      <w:proofErr w:type="spellStart"/>
      <w:r w:rsidRPr="00233BD8">
        <w:rPr>
          <w:rFonts w:ascii="Arial" w:hAnsi="Arial" w:cs="Arial"/>
          <w:sz w:val="22"/>
          <w:szCs w:val="22"/>
        </w:rPr>
        <w:t>што</w:t>
      </w:r>
      <w:proofErr w:type="spellEnd"/>
      <w:r w:rsidRPr="00233BD8">
        <w:rPr>
          <w:rFonts w:ascii="Arial" w:hAnsi="Arial" w:cs="Arial"/>
          <w:sz w:val="22"/>
          <w:szCs w:val="22"/>
        </w:rPr>
        <w:t xml:space="preserve"> </w:t>
      </w:r>
      <w:proofErr w:type="spellStart"/>
      <w:r w:rsidRPr="00233BD8">
        <w:rPr>
          <w:rFonts w:ascii="Arial" w:hAnsi="Arial" w:cs="Arial"/>
          <w:sz w:val="22"/>
          <w:szCs w:val="22"/>
        </w:rPr>
        <w:t>је</w:t>
      </w:r>
      <w:proofErr w:type="spellEnd"/>
      <w:r w:rsidRPr="00233BD8">
        <w:rPr>
          <w:rFonts w:ascii="Arial" w:hAnsi="Arial" w:cs="Arial"/>
          <w:sz w:val="22"/>
          <w:szCs w:val="22"/>
        </w:rPr>
        <w:t xml:space="preserve">, у </w:t>
      </w:r>
      <w:proofErr w:type="spellStart"/>
      <w:r w:rsidRPr="00233BD8">
        <w:rPr>
          <w:rFonts w:ascii="Arial" w:hAnsi="Arial" w:cs="Arial"/>
          <w:sz w:val="22"/>
          <w:szCs w:val="22"/>
        </w:rPr>
        <w:t>конкретном</w:t>
      </w:r>
      <w:proofErr w:type="spellEnd"/>
      <w:r w:rsidRPr="00233BD8">
        <w:rPr>
          <w:rFonts w:ascii="Arial" w:hAnsi="Arial" w:cs="Arial"/>
          <w:sz w:val="22"/>
          <w:szCs w:val="22"/>
        </w:rPr>
        <w:t xml:space="preserve"> </w:t>
      </w:r>
      <w:proofErr w:type="spellStart"/>
      <w:r w:rsidRPr="00233BD8">
        <w:rPr>
          <w:rFonts w:ascii="Arial" w:hAnsi="Arial" w:cs="Arial"/>
          <w:sz w:val="22"/>
          <w:szCs w:val="22"/>
        </w:rPr>
        <w:t>случају</w:t>
      </w:r>
      <w:proofErr w:type="spellEnd"/>
      <w:r w:rsidRPr="00233BD8">
        <w:rPr>
          <w:rFonts w:ascii="Arial" w:hAnsi="Arial" w:cs="Arial"/>
          <w:sz w:val="22"/>
          <w:szCs w:val="22"/>
        </w:rPr>
        <w:t xml:space="preserve">, </w:t>
      </w:r>
      <w:proofErr w:type="spellStart"/>
      <w:r w:rsidRPr="00233BD8">
        <w:rPr>
          <w:rFonts w:ascii="Arial" w:hAnsi="Arial" w:cs="Arial"/>
          <w:sz w:val="22"/>
          <w:szCs w:val="22"/>
        </w:rPr>
        <w:t>сексуална</w:t>
      </w:r>
      <w:proofErr w:type="spellEnd"/>
      <w:r w:rsidRPr="00233BD8">
        <w:rPr>
          <w:rFonts w:ascii="Arial" w:hAnsi="Arial" w:cs="Arial"/>
          <w:sz w:val="22"/>
          <w:szCs w:val="22"/>
        </w:rPr>
        <w:t xml:space="preserve"> </w:t>
      </w:r>
      <w:proofErr w:type="spellStart"/>
      <w:r w:rsidRPr="00233BD8">
        <w:rPr>
          <w:rFonts w:ascii="Arial" w:hAnsi="Arial" w:cs="Arial"/>
          <w:sz w:val="22"/>
          <w:szCs w:val="22"/>
        </w:rPr>
        <w:t>оријентација</w:t>
      </w:r>
      <w:proofErr w:type="spellEnd"/>
      <w:r w:rsidRPr="00233BD8">
        <w:rPr>
          <w:rFonts w:ascii="Arial" w:hAnsi="Arial" w:cs="Arial"/>
          <w:sz w:val="22"/>
          <w:szCs w:val="22"/>
        </w:rPr>
        <w:t xml:space="preserve">, а </w:t>
      </w:r>
      <w:proofErr w:type="spellStart"/>
      <w:r w:rsidRPr="00233BD8">
        <w:rPr>
          <w:rFonts w:ascii="Arial" w:hAnsi="Arial" w:cs="Arial"/>
          <w:sz w:val="22"/>
          <w:szCs w:val="22"/>
        </w:rPr>
        <w:t>посебно</w:t>
      </w:r>
      <w:proofErr w:type="spellEnd"/>
      <w:r w:rsidRPr="00233BD8">
        <w:rPr>
          <w:rFonts w:ascii="Arial" w:hAnsi="Arial" w:cs="Arial"/>
          <w:sz w:val="22"/>
          <w:szCs w:val="22"/>
        </w:rPr>
        <w:t xml:space="preserve"> </w:t>
      </w:r>
      <w:proofErr w:type="spellStart"/>
      <w:r w:rsidRPr="00233BD8">
        <w:rPr>
          <w:rFonts w:ascii="Arial" w:hAnsi="Arial" w:cs="Arial"/>
          <w:sz w:val="22"/>
          <w:szCs w:val="22"/>
        </w:rPr>
        <w:t>изједначавање</w:t>
      </w:r>
      <w:proofErr w:type="spellEnd"/>
      <w:r w:rsidRPr="00233BD8">
        <w:rPr>
          <w:rFonts w:ascii="Arial" w:hAnsi="Arial" w:cs="Arial"/>
          <w:sz w:val="22"/>
          <w:szCs w:val="22"/>
        </w:rPr>
        <w:t xml:space="preserve"> </w:t>
      </w:r>
      <w:r w:rsidR="001F6909" w:rsidRPr="00233BD8">
        <w:rPr>
          <w:rFonts w:ascii="Arial" w:hAnsi="Arial" w:cs="Arial"/>
          <w:sz w:val="22"/>
          <w:szCs w:val="22"/>
          <w:lang w:val="sr-Cyrl-CS"/>
        </w:rPr>
        <w:t xml:space="preserve">било које сексуалне оријентације, </w:t>
      </w:r>
      <w:r w:rsidR="005D7955" w:rsidRPr="00233BD8">
        <w:rPr>
          <w:rFonts w:ascii="Arial" w:hAnsi="Arial" w:cs="Arial"/>
          <w:sz w:val="22"/>
          <w:szCs w:val="22"/>
          <w:lang w:val="sr-Cyrl-CS"/>
        </w:rPr>
        <w:t>саме по себи</w:t>
      </w:r>
      <w:r w:rsidR="001F6909" w:rsidRPr="00233BD8">
        <w:rPr>
          <w:rFonts w:ascii="Arial" w:hAnsi="Arial" w:cs="Arial"/>
          <w:sz w:val="22"/>
          <w:szCs w:val="22"/>
          <w:lang w:val="sr-Cyrl-CS"/>
        </w:rPr>
        <w:t>,</w:t>
      </w:r>
      <w:r w:rsidRPr="00233BD8">
        <w:rPr>
          <w:rFonts w:ascii="Arial" w:hAnsi="Arial" w:cs="Arial"/>
          <w:sz w:val="22"/>
          <w:szCs w:val="22"/>
        </w:rPr>
        <w:t xml:space="preserve"> </w:t>
      </w:r>
      <w:proofErr w:type="spellStart"/>
      <w:r w:rsidRPr="00233BD8">
        <w:rPr>
          <w:rFonts w:ascii="Arial" w:hAnsi="Arial" w:cs="Arial"/>
          <w:sz w:val="22"/>
          <w:szCs w:val="22"/>
        </w:rPr>
        <w:t>са</w:t>
      </w:r>
      <w:proofErr w:type="spellEnd"/>
      <w:r w:rsidRPr="00233BD8">
        <w:rPr>
          <w:rFonts w:ascii="Arial" w:hAnsi="Arial" w:cs="Arial"/>
          <w:sz w:val="22"/>
          <w:szCs w:val="22"/>
        </w:rPr>
        <w:t xml:space="preserve"> </w:t>
      </w:r>
      <w:r w:rsidRPr="00233BD8">
        <w:rPr>
          <w:rFonts w:ascii="Arial" w:hAnsi="Arial" w:cs="Arial"/>
          <w:sz w:val="22"/>
          <w:szCs w:val="22"/>
          <w:lang w:val="sr-Cyrl-CS"/>
        </w:rPr>
        <w:t>неморалом</w:t>
      </w:r>
      <w:r w:rsidRPr="00233BD8">
        <w:rPr>
          <w:rFonts w:ascii="Arial" w:hAnsi="Arial" w:cs="Arial"/>
          <w:sz w:val="22"/>
          <w:szCs w:val="22"/>
        </w:rPr>
        <w:t xml:space="preserve"> </w:t>
      </w:r>
      <w:r w:rsidRPr="00233BD8">
        <w:rPr>
          <w:rFonts w:ascii="Arial" w:hAnsi="Arial" w:cs="Arial"/>
          <w:sz w:val="22"/>
          <w:szCs w:val="22"/>
          <w:lang w:val="sr-Cyrl-CS"/>
        </w:rPr>
        <w:t xml:space="preserve">и девијацијом због које </w:t>
      </w:r>
      <w:proofErr w:type="spellStart"/>
      <w:r w:rsidRPr="00233BD8">
        <w:rPr>
          <w:rFonts w:ascii="Arial" w:hAnsi="Arial" w:cs="Arial"/>
          <w:sz w:val="22"/>
          <w:szCs w:val="22"/>
        </w:rPr>
        <w:t>људск</w:t>
      </w:r>
      <w:proofErr w:type="spellEnd"/>
      <w:r w:rsidRPr="00233BD8">
        <w:rPr>
          <w:rFonts w:ascii="Arial" w:hAnsi="Arial" w:cs="Arial"/>
          <w:sz w:val="22"/>
          <w:szCs w:val="22"/>
          <w:lang w:val="sr-Cyrl-CS"/>
        </w:rPr>
        <w:t>а</w:t>
      </w:r>
      <w:r w:rsidRPr="00233BD8">
        <w:rPr>
          <w:rFonts w:ascii="Arial" w:hAnsi="Arial" w:cs="Arial"/>
          <w:sz w:val="22"/>
          <w:szCs w:val="22"/>
        </w:rPr>
        <w:t xml:space="preserve"> </w:t>
      </w:r>
      <w:proofErr w:type="spellStart"/>
      <w:r w:rsidRPr="00233BD8">
        <w:rPr>
          <w:rFonts w:ascii="Arial" w:hAnsi="Arial" w:cs="Arial"/>
          <w:sz w:val="22"/>
          <w:szCs w:val="22"/>
        </w:rPr>
        <w:t>врст</w:t>
      </w:r>
      <w:proofErr w:type="spellEnd"/>
      <w:r w:rsidRPr="00233BD8">
        <w:rPr>
          <w:rFonts w:ascii="Arial" w:hAnsi="Arial" w:cs="Arial"/>
          <w:sz w:val="22"/>
          <w:szCs w:val="22"/>
          <w:lang w:val="sr-Cyrl-CS"/>
        </w:rPr>
        <w:t>а трпи казну</w:t>
      </w:r>
      <w:r w:rsidRPr="00233BD8">
        <w:rPr>
          <w:rFonts w:ascii="Arial" w:hAnsi="Arial" w:cs="Arial"/>
          <w:sz w:val="22"/>
          <w:szCs w:val="22"/>
        </w:rPr>
        <w:t xml:space="preserve">. </w:t>
      </w:r>
    </w:p>
    <w:p w:rsidR="00233BD8" w:rsidRPr="00233BD8" w:rsidRDefault="00233BD8" w:rsidP="00233BD8">
      <w:pPr>
        <w:pStyle w:val="ListParagraph"/>
        <w:spacing w:after="240" w:line="260" w:lineRule="exact"/>
        <w:ind w:left="0"/>
        <w:jc w:val="both"/>
        <w:rPr>
          <w:rFonts w:ascii="Arial" w:eastAsia="Calibri" w:hAnsi="Arial" w:cs="Arial"/>
          <w:noProof/>
          <w:sz w:val="22"/>
          <w:szCs w:val="22"/>
        </w:rPr>
      </w:pPr>
    </w:p>
    <w:p w:rsidR="003F47BF" w:rsidRPr="00233BD8" w:rsidRDefault="005A595C" w:rsidP="00233BD8">
      <w:pPr>
        <w:pStyle w:val="ListParagraph"/>
        <w:numPr>
          <w:ilvl w:val="1"/>
          <w:numId w:val="28"/>
        </w:numPr>
        <w:spacing w:after="240" w:line="260" w:lineRule="exact"/>
        <w:ind w:left="0" w:firstLine="0"/>
        <w:jc w:val="both"/>
        <w:rPr>
          <w:rFonts w:ascii="Arial" w:eastAsia="Calibri" w:hAnsi="Arial" w:cs="Arial"/>
          <w:noProof/>
          <w:sz w:val="22"/>
          <w:szCs w:val="22"/>
        </w:rPr>
      </w:pPr>
      <w:r w:rsidRPr="00233BD8">
        <w:rPr>
          <w:rFonts w:ascii="Arial" w:eastAsia="Calibri" w:hAnsi="Arial" w:cs="Arial"/>
          <w:sz w:val="22"/>
          <w:szCs w:val="22"/>
          <w:lang w:val="sr-Cyrl-CS"/>
        </w:rPr>
        <w:t>Приликом давања мишљења у овој правно</w:t>
      </w:r>
      <w:r w:rsidR="000508FD" w:rsidRPr="00233BD8">
        <w:rPr>
          <w:rFonts w:ascii="Arial" w:eastAsia="Calibri" w:hAnsi="Arial" w:cs="Arial"/>
          <w:sz w:val="22"/>
          <w:szCs w:val="22"/>
          <w:lang w:val="sr-Cyrl-CS"/>
        </w:rPr>
        <w:t>ј</w:t>
      </w:r>
      <w:r w:rsidRPr="00233BD8">
        <w:rPr>
          <w:rFonts w:ascii="Arial" w:eastAsia="Calibri" w:hAnsi="Arial" w:cs="Arial"/>
          <w:sz w:val="22"/>
          <w:szCs w:val="22"/>
          <w:lang w:val="sr-Cyrl-CS"/>
        </w:rPr>
        <w:t xml:space="preserve"> ствари Повереник је нарочито имао у виду наводе из </w:t>
      </w:r>
      <w:r w:rsidR="00DE7D56" w:rsidRPr="00233BD8">
        <w:rPr>
          <w:rFonts w:ascii="Arial" w:eastAsia="Calibri" w:hAnsi="Arial" w:cs="Arial"/>
          <w:sz w:val="22"/>
          <w:szCs w:val="22"/>
          <w:lang w:val="sr-Cyrl-CS"/>
        </w:rPr>
        <w:t>изјашњења</w:t>
      </w:r>
      <w:r w:rsidRPr="00233BD8">
        <w:rPr>
          <w:rFonts w:ascii="Arial" w:eastAsia="Calibri" w:hAnsi="Arial" w:cs="Arial"/>
          <w:sz w:val="22"/>
          <w:szCs w:val="22"/>
          <w:lang w:val="sr-Cyrl-CS"/>
        </w:rPr>
        <w:t xml:space="preserve"> </w:t>
      </w:r>
      <w:r w:rsidR="002B4796">
        <w:rPr>
          <w:rFonts w:ascii="Arial" w:eastAsia="Calibri" w:hAnsi="Arial" w:cs="Arial"/>
          <w:sz w:val="22"/>
          <w:szCs w:val="22"/>
          <w:lang w:val="sr-Cyrl-CS"/>
        </w:rPr>
        <w:t>АА</w:t>
      </w:r>
      <w:r w:rsidRPr="00233BD8">
        <w:rPr>
          <w:rFonts w:ascii="Arial" w:eastAsia="Calibri" w:hAnsi="Arial" w:cs="Arial"/>
          <w:sz w:val="22"/>
          <w:szCs w:val="22"/>
          <w:lang w:val="sr-Cyrl-CS"/>
        </w:rPr>
        <w:t xml:space="preserve"> да је он </w:t>
      </w:r>
      <w:r w:rsidR="00DE7D56" w:rsidRPr="00233BD8">
        <w:rPr>
          <w:rFonts w:ascii="Arial" w:eastAsia="Calibri" w:hAnsi="Arial" w:cs="Arial"/>
          <w:sz w:val="22"/>
          <w:szCs w:val="22"/>
          <w:lang w:val="sr-Cyrl-CS"/>
        </w:rPr>
        <w:t>„</w:t>
      </w:r>
      <w:r w:rsidR="000508FD" w:rsidRPr="00233BD8">
        <w:rPr>
          <w:rFonts w:ascii="Arial" w:eastAsia="Calibri" w:hAnsi="Arial" w:cs="Arial"/>
          <w:sz w:val="22"/>
          <w:szCs w:val="22"/>
          <w:lang w:val="sr-Cyrl-CS"/>
        </w:rPr>
        <w:t xml:space="preserve">идеолошки </w:t>
      </w:r>
      <w:r w:rsidR="005B2333" w:rsidRPr="00233BD8">
        <w:rPr>
          <w:rFonts w:ascii="Arial" w:eastAsia="Calibri" w:hAnsi="Arial" w:cs="Arial"/>
          <w:sz w:val="22"/>
          <w:szCs w:val="22"/>
          <w:lang w:val="sr-Cyrl-CS"/>
        </w:rPr>
        <w:t xml:space="preserve">и политички </w:t>
      </w:r>
      <w:r w:rsidR="00DE7D56" w:rsidRPr="00233BD8">
        <w:rPr>
          <w:rFonts w:ascii="Arial" w:eastAsia="Calibri" w:hAnsi="Arial" w:cs="Arial"/>
          <w:sz w:val="22"/>
          <w:szCs w:val="22"/>
          <w:lang w:val="sr-Cyrl-CS"/>
        </w:rPr>
        <w:t>отворен</w:t>
      </w:r>
      <w:r w:rsidR="005B2333" w:rsidRPr="00233BD8">
        <w:rPr>
          <w:rFonts w:ascii="Arial" w:eastAsia="Calibri" w:hAnsi="Arial" w:cs="Arial"/>
          <w:sz w:val="22"/>
          <w:szCs w:val="22"/>
          <w:lang w:val="sr-Cyrl-CS"/>
        </w:rPr>
        <w:t>и</w:t>
      </w:r>
      <w:r w:rsidR="00DE7D56" w:rsidRPr="00233BD8">
        <w:rPr>
          <w:rFonts w:ascii="Arial" w:eastAsia="Calibri" w:hAnsi="Arial" w:cs="Arial"/>
          <w:sz w:val="22"/>
          <w:szCs w:val="22"/>
          <w:lang w:val="sr-Cyrl-CS"/>
        </w:rPr>
        <w:t xml:space="preserve"> противник искључивости, нетрпељивости, дискриминације и сваког другог облика насиља“, те да </w:t>
      </w:r>
      <w:r w:rsidR="005B2333" w:rsidRPr="00233BD8">
        <w:rPr>
          <w:rFonts w:ascii="Arial" w:eastAsia="Calibri" w:hAnsi="Arial" w:cs="Arial"/>
          <w:sz w:val="22"/>
          <w:szCs w:val="22"/>
          <w:lang w:val="sr-Cyrl-CS"/>
        </w:rPr>
        <w:t xml:space="preserve">је </w:t>
      </w:r>
      <w:r w:rsidR="00DE7D56" w:rsidRPr="00233BD8">
        <w:rPr>
          <w:rFonts w:ascii="Arial" w:eastAsia="Calibri" w:hAnsi="Arial" w:cs="Arial"/>
          <w:sz w:val="22"/>
          <w:szCs w:val="22"/>
          <w:lang w:val="sr-Cyrl-CS"/>
        </w:rPr>
        <w:t xml:space="preserve">својим изјавама није имао никакве </w:t>
      </w:r>
      <w:r w:rsidR="001A3872" w:rsidRPr="00233BD8">
        <w:rPr>
          <w:rFonts w:ascii="Arial" w:eastAsia="Calibri" w:hAnsi="Arial" w:cs="Arial"/>
          <w:sz w:val="22"/>
          <w:szCs w:val="22"/>
          <w:lang w:val="sr-Cyrl-CS"/>
        </w:rPr>
        <w:t>„</w:t>
      </w:r>
      <w:r w:rsidR="00DE7D56" w:rsidRPr="00233BD8">
        <w:rPr>
          <w:rFonts w:ascii="Arial" w:eastAsia="Calibri" w:hAnsi="Arial" w:cs="Arial"/>
          <w:sz w:val="22"/>
          <w:szCs w:val="22"/>
          <w:lang w:val="sr-Cyrl-CS"/>
        </w:rPr>
        <w:t xml:space="preserve">претензије на подстицање нетрпељивости према </w:t>
      </w:r>
      <w:r w:rsidR="001A3872" w:rsidRPr="00233BD8">
        <w:rPr>
          <w:rFonts w:ascii="Arial" w:eastAsia="Calibri" w:hAnsi="Arial" w:cs="Arial"/>
          <w:sz w:val="22"/>
          <w:szCs w:val="22"/>
          <w:lang w:val="sr-Cyrl-CS"/>
        </w:rPr>
        <w:t xml:space="preserve">назначеној популацији“. </w:t>
      </w:r>
      <w:r w:rsidR="009A6AA8" w:rsidRPr="00233BD8">
        <w:rPr>
          <w:rFonts w:ascii="Arial" w:eastAsia="Calibri" w:hAnsi="Arial" w:cs="Arial"/>
          <w:sz w:val="22"/>
          <w:szCs w:val="22"/>
          <w:lang w:val="sr-Cyrl-CS"/>
        </w:rPr>
        <w:t xml:space="preserve">Међутим, </w:t>
      </w:r>
      <w:r w:rsidR="00DE7D56" w:rsidRPr="00233BD8">
        <w:rPr>
          <w:rFonts w:ascii="Arial" w:eastAsia="Calibri" w:hAnsi="Arial" w:cs="Arial"/>
          <w:sz w:val="22"/>
          <w:szCs w:val="22"/>
        </w:rPr>
        <w:t xml:space="preserve">у </w:t>
      </w:r>
      <w:proofErr w:type="spellStart"/>
      <w:r w:rsidR="00DE7D56" w:rsidRPr="00233BD8">
        <w:rPr>
          <w:rFonts w:ascii="Arial" w:eastAsia="Calibri" w:hAnsi="Arial" w:cs="Arial"/>
          <w:sz w:val="22"/>
          <w:szCs w:val="22"/>
        </w:rPr>
        <w:t>случајевима</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дискриминације</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намера</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није</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правно</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релевантна</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односно</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за</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утврђивање</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да</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ли</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је</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неко</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извршио</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акт</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дискриминације</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није</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од</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значаја</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да</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ли</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је</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постојала</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намера</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да</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се</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друго</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лице</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дискриминише</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Дискриминација</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се</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може</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и</w:t>
      </w:r>
      <w:r w:rsidR="00E31EFB" w:rsidRPr="00233BD8">
        <w:rPr>
          <w:rFonts w:ascii="Arial" w:eastAsia="Calibri" w:hAnsi="Arial" w:cs="Arial"/>
          <w:sz w:val="22"/>
          <w:szCs w:val="22"/>
        </w:rPr>
        <w:t>звршити</w:t>
      </w:r>
      <w:proofErr w:type="spellEnd"/>
      <w:r w:rsidR="00E31EFB" w:rsidRPr="00233BD8">
        <w:rPr>
          <w:rFonts w:ascii="Arial" w:eastAsia="Calibri" w:hAnsi="Arial" w:cs="Arial"/>
          <w:sz w:val="22"/>
          <w:szCs w:val="22"/>
        </w:rPr>
        <w:t xml:space="preserve"> и </w:t>
      </w:r>
      <w:proofErr w:type="spellStart"/>
      <w:r w:rsidR="00E31EFB" w:rsidRPr="00233BD8">
        <w:rPr>
          <w:rFonts w:ascii="Arial" w:eastAsia="Calibri" w:hAnsi="Arial" w:cs="Arial"/>
          <w:sz w:val="22"/>
          <w:szCs w:val="22"/>
        </w:rPr>
        <w:t>без</w:t>
      </w:r>
      <w:proofErr w:type="spellEnd"/>
      <w:r w:rsidR="00E31EFB" w:rsidRPr="00233BD8">
        <w:rPr>
          <w:rFonts w:ascii="Arial" w:eastAsia="Calibri" w:hAnsi="Arial" w:cs="Arial"/>
          <w:sz w:val="22"/>
          <w:szCs w:val="22"/>
        </w:rPr>
        <w:t xml:space="preserve"> </w:t>
      </w:r>
      <w:proofErr w:type="spellStart"/>
      <w:r w:rsidR="00E31EFB" w:rsidRPr="00233BD8">
        <w:rPr>
          <w:rFonts w:ascii="Arial" w:eastAsia="Calibri" w:hAnsi="Arial" w:cs="Arial"/>
          <w:sz w:val="22"/>
          <w:szCs w:val="22"/>
        </w:rPr>
        <w:t>постојања</w:t>
      </w:r>
      <w:proofErr w:type="spellEnd"/>
      <w:r w:rsidR="00E31EFB" w:rsidRPr="00233BD8">
        <w:rPr>
          <w:rFonts w:ascii="Arial" w:eastAsia="Calibri" w:hAnsi="Arial" w:cs="Arial"/>
          <w:sz w:val="22"/>
          <w:szCs w:val="22"/>
        </w:rPr>
        <w:t xml:space="preserve"> </w:t>
      </w:r>
      <w:proofErr w:type="spellStart"/>
      <w:r w:rsidR="00E31EFB" w:rsidRPr="00233BD8">
        <w:rPr>
          <w:rFonts w:ascii="Arial" w:eastAsia="Calibri" w:hAnsi="Arial" w:cs="Arial"/>
          <w:sz w:val="22"/>
          <w:szCs w:val="22"/>
        </w:rPr>
        <w:t>намере</w:t>
      </w:r>
      <w:proofErr w:type="spellEnd"/>
      <w:r w:rsidR="00E31EFB" w:rsidRPr="00233BD8">
        <w:rPr>
          <w:rFonts w:ascii="Arial" w:eastAsia="Calibri" w:hAnsi="Arial" w:cs="Arial"/>
          <w:sz w:val="22"/>
          <w:szCs w:val="22"/>
          <w:lang w:val="sr-Cyrl-RS"/>
        </w:rPr>
        <w:t xml:space="preserve"> и </w:t>
      </w:r>
      <w:proofErr w:type="spellStart"/>
      <w:r w:rsidR="00DE7D56" w:rsidRPr="00233BD8">
        <w:rPr>
          <w:rFonts w:ascii="Arial" w:eastAsia="Calibri" w:hAnsi="Arial" w:cs="Arial"/>
          <w:sz w:val="22"/>
          <w:szCs w:val="22"/>
        </w:rPr>
        <w:t>свести</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да</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се</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неко</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дискриминише</w:t>
      </w:r>
      <w:proofErr w:type="spellEnd"/>
      <w:r w:rsidR="00DE7D56" w:rsidRPr="00233BD8">
        <w:rPr>
          <w:rFonts w:ascii="Arial" w:eastAsia="Calibri" w:hAnsi="Arial" w:cs="Arial"/>
          <w:sz w:val="22"/>
          <w:szCs w:val="22"/>
        </w:rPr>
        <w:t>.</w:t>
      </w:r>
    </w:p>
    <w:p w:rsidR="00233BD8" w:rsidRPr="00233BD8" w:rsidRDefault="00233BD8" w:rsidP="00233BD8">
      <w:pPr>
        <w:pStyle w:val="ListParagraph"/>
        <w:spacing w:after="240" w:line="260" w:lineRule="exact"/>
        <w:ind w:left="0"/>
        <w:jc w:val="both"/>
        <w:rPr>
          <w:rFonts w:ascii="Arial" w:eastAsia="Calibri" w:hAnsi="Arial" w:cs="Arial"/>
          <w:noProof/>
          <w:sz w:val="22"/>
          <w:szCs w:val="22"/>
        </w:rPr>
      </w:pPr>
    </w:p>
    <w:p w:rsidR="00194254" w:rsidRPr="00233BD8" w:rsidRDefault="00B61AFC" w:rsidP="00233BD8">
      <w:pPr>
        <w:pStyle w:val="ListParagraph"/>
        <w:numPr>
          <w:ilvl w:val="1"/>
          <w:numId w:val="28"/>
        </w:numPr>
        <w:spacing w:after="240" w:line="260" w:lineRule="exact"/>
        <w:ind w:left="0" w:firstLine="0"/>
        <w:jc w:val="both"/>
        <w:rPr>
          <w:rFonts w:ascii="Arial" w:eastAsia="Calibri" w:hAnsi="Arial" w:cs="Arial"/>
          <w:noProof/>
          <w:sz w:val="22"/>
          <w:szCs w:val="22"/>
        </w:rPr>
      </w:pPr>
      <w:r w:rsidRPr="00233BD8">
        <w:rPr>
          <w:rFonts w:ascii="Arial" w:eastAsia="Calibri" w:hAnsi="Arial" w:cs="Arial"/>
          <w:sz w:val="22"/>
          <w:szCs w:val="22"/>
          <w:lang w:val="sr-Cyrl-CS"/>
        </w:rPr>
        <w:t>И</w:t>
      </w:r>
      <w:r w:rsidR="00F30072" w:rsidRPr="00233BD8">
        <w:rPr>
          <w:rFonts w:ascii="Arial" w:eastAsia="Calibri" w:hAnsi="Arial" w:cs="Arial"/>
          <w:sz w:val="22"/>
          <w:szCs w:val="22"/>
          <w:lang w:val="sr-Cyrl-CS"/>
        </w:rPr>
        <w:t>мајући у виду да је од емитовања емисије прошло скоро годину дана</w:t>
      </w:r>
      <w:r w:rsidR="003066AE" w:rsidRPr="00233BD8">
        <w:rPr>
          <w:rFonts w:ascii="Arial" w:eastAsia="Calibri" w:hAnsi="Arial" w:cs="Arial"/>
          <w:sz w:val="22"/>
          <w:szCs w:val="22"/>
          <w:lang w:val="sr-Cyrl-CS"/>
        </w:rPr>
        <w:t xml:space="preserve">, као и да је </w:t>
      </w:r>
      <w:r w:rsidR="002B4796">
        <w:rPr>
          <w:rFonts w:ascii="Arial" w:eastAsia="Calibri" w:hAnsi="Arial" w:cs="Arial"/>
          <w:sz w:val="22"/>
          <w:szCs w:val="22"/>
          <w:lang w:val="sr-Cyrl-CS"/>
        </w:rPr>
        <w:t>АА</w:t>
      </w:r>
      <w:r w:rsidR="003066AE" w:rsidRPr="00233BD8">
        <w:rPr>
          <w:rFonts w:ascii="Arial" w:eastAsia="Calibri" w:hAnsi="Arial" w:cs="Arial"/>
          <w:sz w:val="22"/>
          <w:szCs w:val="22"/>
          <w:lang w:val="sr-Cyrl-CS"/>
        </w:rPr>
        <w:t xml:space="preserve"> у изјашњењу навео да је противник </w:t>
      </w:r>
      <w:r w:rsidR="001A3771" w:rsidRPr="00233BD8">
        <w:rPr>
          <w:rFonts w:ascii="Arial" w:eastAsia="Calibri" w:hAnsi="Arial" w:cs="Arial"/>
          <w:sz w:val="22"/>
          <w:szCs w:val="22"/>
          <w:lang w:val="sr-Cyrl-CS"/>
        </w:rPr>
        <w:t xml:space="preserve">било ког вида насиља и </w:t>
      </w:r>
      <w:r w:rsidR="003066AE" w:rsidRPr="00233BD8">
        <w:rPr>
          <w:rFonts w:ascii="Arial" w:eastAsia="Calibri" w:hAnsi="Arial" w:cs="Arial"/>
          <w:sz w:val="22"/>
          <w:szCs w:val="22"/>
          <w:lang w:val="sr-Cyrl-CS"/>
        </w:rPr>
        <w:t>дискриминације</w:t>
      </w:r>
      <w:r w:rsidR="001A3771" w:rsidRPr="00233BD8">
        <w:rPr>
          <w:rFonts w:ascii="Arial" w:eastAsia="Calibri" w:hAnsi="Arial" w:cs="Arial"/>
          <w:sz w:val="22"/>
          <w:szCs w:val="22"/>
          <w:lang w:val="sr-Cyrl-CS"/>
        </w:rPr>
        <w:t>,</w:t>
      </w:r>
      <w:r w:rsidR="003066AE" w:rsidRPr="00233BD8">
        <w:rPr>
          <w:rFonts w:ascii="Arial" w:eastAsia="Calibri" w:hAnsi="Arial" w:cs="Arial"/>
          <w:sz w:val="22"/>
          <w:szCs w:val="22"/>
          <w:lang w:val="sr-Cyrl-CS"/>
        </w:rPr>
        <w:t xml:space="preserve"> </w:t>
      </w:r>
      <w:r w:rsidR="00F30072" w:rsidRPr="00233BD8">
        <w:rPr>
          <w:rFonts w:ascii="Arial" w:eastAsia="Calibri" w:hAnsi="Arial" w:cs="Arial"/>
          <w:sz w:val="22"/>
          <w:szCs w:val="22"/>
          <w:lang w:val="sr-Cyrl-CS"/>
        </w:rPr>
        <w:t xml:space="preserve">Повереник је </w:t>
      </w:r>
      <w:r w:rsidR="001A3771" w:rsidRPr="00233BD8">
        <w:rPr>
          <w:rFonts w:ascii="Arial" w:eastAsia="Calibri" w:hAnsi="Arial" w:cs="Arial"/>
          <w:sz w:val="22"/>
          <w:szCs w:val="22"/>
          <w:lang w:val="sr-Cyrl-CS"/>
        </w:rPr>
        <w:t>препоручио да се</w:t>
      </w:r>
      <w:r w:rsidR="001B59D2" w:rsidRPr="00233BD8">
        <w:rPr>
          <w:rFonts w:ascii="Arial" w:eastAsia="Calibri" w:hAnsi="Arial" w:cs="Arial"/>
          <w:sz w:val="22"/>
          <w:szCs w:val="22"/>
          <w:lang w:val="sr-Cyrl-CS"/>
        </w:rPr>
        <w:t xml:space="preserve"> </w:t>
      </w:r>
      <w:r w:rsidR="002B4796">
        <w:rPr>
          <w:rFonts w:ascii="Arial" w:eastAsia="Calibri" w:hAnsi="Arial" w:cs="Arial"/>
          <w:sz w:val="22"/>
          <w:szCs w:val="22"/>
          <w:lang w:val="sr-Cyrl-CS"/>
        </w:rPr>
        <w:t>АА</w:t>
      </w:r>
      <w:r w:rsidR="001B59D2" w:rsidRPr="00233BD8">
        <w:rPr>
          <w:rFonts w:ascii="Arial" w:eastAsia="Calibri" w:hAnsi="Arial" w:cs="Arial"/>
          <w:sz w:val="22"/>
          <w:szCs w:val="22"/>
          <w:lang w:val="sr-Cyrl-CS"/>
        </w:rPr>
        <w:t xml:space="preserve"> састане са организацијом цивилног друштва која се бави заштитом ове популације како би се ближе упознао </w:t>
      </w:r>
      <w:r w:rsidR="003066AE" w:rsidRPr="00233BD8">
        <w:rPr>
          <w:rFonts w:ascii="Arial" w:eastAsia="Calibri" w:hAnsi="Arial" w:cs="Arial"/>
          <w:sz w:val="22"/>
          <w:szCs w:val="22"/>
          <w:lang w:val="sr-Cyrl-CS"/>
        </w:rPr>
        <w:t xml:space="preserve">са проблемима </w:t>
      </w:r>
      <w:r w:rsidR="001B59D2" w:rsidRPr="00233BD8">
        <w:rPr>
          <w:rFonts w:ascii="Arial" w:eastAsia="Calibri" w:hAnsi="Arial" w:cs="Arial"/>
          <w:sz w:val="22"/>
          <w:szCs w:val="22"/>
          <w:lang w:val="sr-Cyrl-CS"/>
        </w:rPr>
        <w:t xml:space="preserve">и страховима </w:t>
      </w:r>
      <w:r w:rsidR="003066AE" w:rsidRPr="00233BD8">
        <w:rPr>
          <w:rFonts w:ascii="Arial" w:eastAsia="Calibri" w:hAnsi="Arial" w:cs="Arial"/>
          <w:sz w:val="22"/>
          <w:szCs w:val="22"/>
          <w:lang w:val="sr-Cyrl-CS"/>
        </w:rPr>
        <w:t>са којима се сусрећу особе другачије сексуалне оријентације.</w:t>
      </w:r>
    </w:p>
    <w:p w:rsidR="002C48E2" w:rsidRPr="00233BD8" w:rsidRDefault="002C48E2" w:rsidP="002C48E2">
      <w:pPr>
        <w:pStyle w:val="ListParagraph"/>
        <w:spacing w:after="240" w:line="260" w:lineRule="exact"/>
        <w:ind w:left="0"/>
        <w:jc w:val="both"/>
        <w:rPr>
          <w:rFonts w:ascii="Arial" w:eastAsia="Calibri" w:hAnsi="Arial" w:cs="Arial"/>
          <w:sz w:val="22"/>
          <w:szCs w:val="22"/>
          <w:lang w:val="sr-Cyrl-CS"/>
        </w:rPr>
      </w:pPr>
    </w:p>
    <w:p w:rsidR="004C22B0" w:rsidRPr="00233BD8" w:rsidRDefault="004C22B0" w:rsidP="00F9350C">
      <w:pPr>
        <w:pStyle w:val="ListParagraph"/>
        <w:spacing w:line="260" w:lineRule="exact"/>
        <w:rPr>
          <w:rFonts w:ascii="Arial" w:eastAsia="Calibri" w:hAnsi="Arial" w:cs="Arial"/>
          <w:b/>
          <w:sz w:val="22"/>
          <w:szCs w:val="22"/>
          <w:lang w:val="sr-Cyrl-CS"/>
        </w:rPr>
      </w:pPr>
    </w:p>
    <w:p w:rsidR="00EB6433" w:rsidRPr="00746953" w:rsidRDefault="00746953" w:rsidP="00746953">
      <w:pPr>
        <w:tabs>
          <w:tab w:val="left" w:pos="450"/>
        </w:tabs>
        <w:autoSpaceDE w:val="0"/>
        <w:autoSpaceDN w:val="0"/>
        <w:adjustRightInd w:val="0"/>
        <w:spacing w:before="120" w:line="260" w:lineRule="exact"/>
        <w:jc w:val="both"/>
        <w:rPr>
          <w:rFonts w:ascii="Arial" w:eastAsia="Calibri" w:hAnsi="Arial" w:cs="Arial"/>
          <w:b/>
          <w:lang w:val="sr-Cyrl-CS"/>
        </w:rPr>
      </w:pPr>
      <w:r>
        <w:rPr>
          <w:rFonts w:ascii="Arial" w:eastAsia="Calibri" w:hAnsi="Arial" w:cs="Arial"/>
          <w:b/>
          <w:lang w:val="sr-Cyrl-CS"/>
        </w:rPr>
        <w:t xml:space="preserve">4. </w:t>
      </w:r>
      <w:r w:rsidR="00EB6433" w:rsidRPr="00746953">
        <w:rPr>
          <w:rFonts w:ascii="Arial" w:eastAsia="Calibri" w:hAnsi="Arial" w:cs="Arial"/>
          <w:b/>
          <w:lang w:val="sr-Cyrl-CS"/>
        </w:rPr>
        <w:t>МИШЉЕЊЕ</w:t>
      </w:r>
    </w:p>
    <w:p w:rsidR="00EB6433" w:rsidRPr="00233BD8" w:rsidRDefault="00EB6433" w:rsidP="00F9350C">
      <w:pPr>
        <w:autoSpaceDE w:val="0"/>
        <w:autoSpaceDN w:val="0"/>
        <w:adjustRightInd w:val="0"/>
        <w:spacing w:before="120" w:after="0" w:line="260" w:lineRule="exact"/>
        <w:jc w:val="both"/>
        <w:rPr>
          <w:rFonts w:ascii="Arial" w:eastAsia="Calibri" w:hAnsi="Arial" w:cs="Arial"/>
        </w:rPr>
      </w:pPr>
    </w:p>
    <w:p w:rsidR="00EB6433" w:rsidRPr="00233BD8" w:rsidRDefault="00F66EB2" w:rsidP="00F9350C">
      <w:pPr>
        <w:autoSpaceDE w:val="0"/>
        <w:autoSpaceDN w:val="0"/>
        <w:adjustRightInd w:val="0"/>
        <w:spacing w:before="120" w:after="0" w:line="260" w:lineRule="exact"/>
        <w:jc w:val="both"/>
        <w:rPr>
          <w:rFonts w:ascii="Arial" w:eastAsia="Calibri" w:hAnsi="Arial" w:cs="Arial"/>
          <w:noProof/>
        </w:rPr>
      </w:pPr>
      <w:r>
        <w:rPr>
          <w:rFonts w:ascii="Arial" w:eastAsia="Calibri" w:hAnsi="Arial" w:cs="Arial"/>
          <w:noProof/>
          <w:lang w:val="sr-Cyrl-RS"/>
        </w:rPr>
        <w:t>АА</w:t>
      </w:r>
      <w:r w:rsidR="00907EC8" w:rsidRPr="00233BD8">
        <w:rPr>
          <w:rFonts w:ascii="Arial" w:eastAsia="Calibri" w:hAnsi="Arial" w:cs="Arial"/>
          <w:noProof/>
        </w:rPr>
        <w:t xml:space="preserve">, изјавама </w:t>
      </w:r>
      <w:r w:rsidR="00907EC8" w:rsidRPr="00233BD8">
        <w:rPr>
          <w:rFonts w:ascii="Arial" w:eastAsia="Calibri" w:hAnsi="Arial" w:cs="Arial"/>
          <w:noProof/>
          <w:lang w:val="sr-Cyrl-CS"/>
        </w:rPr>
        <w:t>датим у емисији „</w:t>
      </w:r>
      <w:r>
        <w:rPr>
          <w:rFonts w:ascii="Arial" w:eastAsia="Calibri" w:hAnsi="Arial" w:cs="Arial"/>
          <w:noProof/>
          <w:lang w:val="sr-Cyrl-CS"/>
        </w:rPr>
        <w:t>..</w:t>
      </w:r>
      <w:r w:rsidR="00907EC8" w:rsidRPr="00233BD8">
        <w:rPr>
          <w:rFonts w:ascii="Arial" w:eastAsia="Calibri" w:hAnsi="Arial" w:cs="Arial"/>
          <w:noProof/>
          <w:lang w:val="sr-Cyrl-CS"/>
        </w:rPr>
        <w:t>“</w:t>
      </w:r>
      <w:r w:rsidR="00B80BF3" w:rsidRPr="00233BD8">
        <w:rPr>
          <w:rFonts w:ascii="Arial" w:eastAsia="Calibri" w:hAnsi="Arial" w:cs="Arial"/>
          <w:noProof/>
          <w:lang w:val="sr-Cyrl-CS"/>
        </w:rPr>
        <w:t>, емитованој 18.3.2020. године, у јутарњем програму на телевизији „</w:t>
      </w:r>
      <w:r>
        <w:rPr>
          <w:rFonts w:ascii="Arial" w:eastAsia="Calibri" w:hAnsi="Arial" w:cs="Arial"/>
          <w:noProof/>
          <w:lang w:val="sr-Cyrl-RS"/>
        </w:rPr>
        <w:t>...</w:t>
      </w:r>
      <w:r w:rsidR="00B80BF3" w:rsidRPr="00233BD8">
        <w:rPr>
          <w:rFonts w:ascii="Arial" w:eastAsia="Calibri" w:hAnsi="Arial" w:cs="Arial"/>
          <w:noProof/>
        </w:rPr>
        <w:t xml:space="preserve">“, </w:t>
      </w:r>
      <w:r w:rsidR="00DE2817" w:rsidRPr="00233BD8">
        <w:rPr>
          <w:rFonts w:ascii="Arial" w:eastAsia="Calibri" w:hAnsi="Arial" w:cs="Arial"/>
          <w:noProof/>
          <w:lang w:val="sr-Cyrl-CS"/>
        </w:rPr>
        <w:t xml:space="preserve"> повредио је одредбе чл</w:t>
      </w:r>
      <w:r w:rsidR="005A78E8" w:rsidRPr="00233BD8">
        <w:rPr>
          <w:rFonts w:ascii="Arial" w:eastAsia="Calibri" w:hAnsi="Arial" w:cs="Arial"/>
          <w:noProof/>
          <w:lang w:val="sr-Cyrl-CS"/>
        </w:rPr>
        <w:t>ана</w:t>
      </w:r>
      <w:r w:rsidR="00D62EE2" w:rsidRPr="00233BD8">
        <w:rPr>
          <w:rFonts w:ascii="Arial" w:eastAsia="Calibri" w:hAnsi="Arial" w:cs="Arial"/>
          <w:noProof/>
          <w:lang w:val="sr-Cyrl-CS"/>
        </w:rPr>
        <w:t xml:space="preserve"> 12</w:t>
      </w:r>
      <w:r w:rsidR="00907EC8" w:rsidRPr="00233BD8">
        <w:rPr>
          <w:rFonts w:ascii="Arial" w:eastAsia="Calibri" w:hAnsi="Arial" w:cs="Arial"/>
          <w:noProof/>
          <w:lang w:val="sr-Cyrl-CS"/>
        </w:rPr>
        <w:t>.</w:t>
      </w:r>
      <w:r w:rsidR="00EB7E99" w:rsidRPr="00233BD8">
        <w:rPr>
          <w:rFonts w:ascii="Arial" w:eastAsia="Calibri" w:hAnsi="Arial" w:cs="Arial"/>
          <w:noProof/>
          <w:lang w:val="sr-Cyrl-CS"/>
        </w:rPr>
        <w:t xml:space="preserve"> </w:t>
      </w:r>
      <w:r w:rsidR="00907EC8" w:rsidRPr="00233BD8">
        <w:rPr>
          <w:rFonts w:ascii="Arial" w:eastAsia="Calibri" w:hAnsi="Arial" w:cs="Arial"/>
          <w:noProof/>
          <w:lang w:val="sr-Cyrl-CS"/>
        </w:rPr>
        <w:t xml:space="preserve">Закона о забрани дискриминације.  </w:t>
      </w:r>
      <w:r w:rsidR="004C22B0" w:rsidRPr="00233BD8">
        <w:rPr>
          <w:rFonts w:ascii="Arial" w:eastAsia="Calibri" w:hAnsi="Arial" w:cs="Arial"/>
          <w:noProof/>
        </w:rPr>
        <w:t xml:space="preserve"> </w:t>
      </w:r>
    </w:p>
    <w:p w:rsidR="00907EC8" w:rsidRPr="00233BD8" w:rsidRDefault="00907EC8" w:rsidP="00F9350C">
      <w:pPr>
        <w:autoSpaceDE w:val="0"/>
        <w:autoSpaceDN w:val="0"/>
        <w:adjustRightInd w:val="0"/>
        <w:spacing w:before="120" w:after="0" w:line="260" w:lineRule="exact"/>
        <w:jc w:val="both"/>
        <w:rPr>
          <w:rFonts w:ascii="Arial" w:eastAsia="Calibri" w:hAnsi="Arial" w:cs="Arial"/>
        </w:rPr>
      </w:pPr>
    </w:p>
    <w:p w:rsidR="00EB6433" w:rsidRPr="00746953" w:rsidRDefault="00746953" w:rsidP="00746953">
      <w:pPr>
        <w:autoSpaceDE w:val="0"/>
        <w:autoSpaceDN w:val="0"/>
        <w:adjustRightInd w:val="0"/>
        <w:spacing w:before="120" w:line="260" w:lineRule="exact"/>
        <w:jc w:val="both"/>
        <w:rPr>
          <w:rFonts w:ascii="Arial" w:eastAsia="Calibri" w:hAnsi="Arial" w:cs="Arial"/>
          <w:b/>
          <w:lang w:val="sr-Cyrl-CS"/>
        </w:rPr>
      </w:pPr>
      <w:r>
        <w:rPr>
          <w:rFonts w:ascii="Arial" w:eastAsia="Calibri" w:hAnsi="Arial" w:cs="Arial"/>
          <w:b/>
          <w:lang w:val="sr-Cyrl-CS"/>
        </w:rPr>
        <w:t xml:space="preserve">5. </w:t>
      </w:r>
      <w:r w:rsidR="00EB6433" w:rsidRPr="00746953">
        <w:rPr>
          <w:rFonts w:ascii="Arial" w:eastAsia="Calibri" w:hAnsi="Arial" w:cs="Arial"/>
          <w:b/>
          <w:lang w:val="sr-Cyrl-CS"/>
        </w:rPr>
        <w:t>ПРЕПОРУКА</w:t>
      </w:r>
    </w:p>
    <w:p w:rsidR="00A05D3E" w:rsidRPr="00233BD8" w:rsidRDefault="00A05D3E" w:rsidP="00746953">
      <w:pPr>
        <w:pStyle w:val="ListParagraph"/>
        <w:tabs>
          <w:tab w:val="left" w:pos="567"/>
        </w:tabs>
        <w:autoSpaceDE w:val="0"/>
        <w:autoSpaceDN w:val="0"/>
        <w:adjustRightInd w:val="0"/>
        <w:spacing w:before="120" w:line="260" w:lineRule="exact"/>
        <w:ind w:left="360"/>
        <w:jc w:val="both"/>
        <w:rPr>
          <w:rFonts w:ascii="Arial" w:eastAsia="Calibri" w:hAnsi="Arial" w:cs="Arial"/>
          <w:b/>
          <w:sz w:val="22"/>
          <w:szCs w:val="22"/>
          <w:lang w:val="sr-Cyrl-CS"/>
        </w:rPr>
      </w:pPr>
    </w:p>
    <w:p w:rsidR="00A05D3E" w:rsidRPr="00233BD8" w:rsidRDefault="00A05D3E" w:rsidP="00F9350C">
      <w:pPr>
        <w:tabs>
          <w:tab w:val="left" w:pos="450"/>
        </w:tabs>
        <w:autoSpaceDE w:val="0"/>
        <w:autoSpaceDN w:val="0"/>
        <w:adjustRightInd w:val="0"/>
        <w:spacing w:before="120" w:after="0" w:line="260" w:lineRule="exact"/>
        <w:jc w:val="both"/>
        <w:rPr>
          <w:rFonts w:ascii="Arial" w:eastAsia="Calibri" w:hAnsi="Arial" w:cs="Arial"/>
          <w:lang w:val="sr-Cyrl-CS"/>
        </w:rPr>
      </w:pPr>
      <w:r w:rsidRPr="00233BD8">
        <w:rPr>
          <w:rFonts w:ascii="Arial" w:eastAsia="Calibri" w:hAnsi="Arial" w:cs="Arial"/>
          <w:lang w:val="sr-Cyrl-CS"/>
        </w:rPr>
        <w:t xml:space="preserve">Повереник за заштиту равноправности препоручује </w:t>
      </w:r>
      <w:r w:rsidR="00F66EB2">
        <w:rPr>
          <w:rFonts w:ascii="Arial" w:eastAsia="Calibri" w:hAnsi="Arial" w:cs="Arial"/>
          <w:lang w:val="sr-Cyrl-CS"/>
        </w:rPr>
        <w:t>АА</w:t>
      </w:r>
      <w:r w:rsidRPr="00233BD8">
        <w:rPr>
          <w:rFonts w:ascii="Arial" w:eastAsia="Calibri" w:hAnsi="Arial" w:cs="Arial"/>
          <w:lang w:val="sr-Cyrl-CS"/>
        </w:rPr>
        <w:t>:</w:t>
      </w:r>
    </w:p>
    <w:p w:rsidR="005A78E8" w:rsidRPr="003F60ED" w:rsidRDefault="00EB6433" w:rsidP="00F9350C">
      <w:pPr>
        <w:tabs>
          <w:tab w:val="left" w:pos="450"/>
        </w:tabs>
        <w:autoSpaceDE w:val="0"/>
        <w:autoSpaceDN w:val="0"/>
        <w:adjustRightInd w:val="0"/>
        <w:spacing w:before="120" w:after="0" w:line="260" w:lineRule="exact"/>
        <w:jc w:val="both"/>
        <w:rPr>
          <w:rFonts w:ascii="Arial" w:eastAsia="Calibri" w:hAnsi="Arial" w:cs="Arial"/>
          <w:lang w:val="sr-Cyrl-RS"/>
        </w:rPr>
      </w:pPr>
      <w:r w:rsidRPr="00233BD8">
        <w:rPr>
          <w:rFonts w:ascii="Arial" w:eastAsia="Calibri" w:hAnsi="Arial" w:cs="Arial"/>
          <w:b/>
          <w:lang w:val="sr-Cyrl-CS"/>
        </w:rPr>
        <w:t>5.1.</w:t>
      </w:r>
      <w:r w:rsidRPr="00233BD8">
        <w:rPr>
          <w:rFonts w:ascii="Arial" w:eastAsia="Calibri" w:hAnsi="Arial" w:cs="Arial"/>
          <w:lang w:val="sr-Cyrl-CS"/>
        </w:rPr>
        <w:t xml:space="preserve"> </w:t>
      </w:r>
      <w:r w:rsidR="008A1D3D" w:rsidRPr="00233BD8">
        <w:rPr>
          <w:rFonts w:ascii="Arial" w:eastAsia="Calibri" w:hAnsi="Arial" w:cs="Arial"/>
          <w:lang w:val="sr-Cyrl-CS"/>
        </w:rPr>
        <w:t xml:space="preserve">Да </w:t>
      </w:r>
      <w:r w:rsidR="005A78E8" w:rsidRPr="00233BD8">
        <w:rPr>
          <w:rFonts w:ascii="Arial" w:eastAsia="Calibri" w:hAnsi="Arial" w:cs="Arial"/>
          <w:lang w:val="sr-Cyrl-CS"/>
        </w:rPr>
        <w:t xml:space="preserve">се састане са представницима </w:t>
      </w:r>
      <w:r w:rsidR="005A78E8" w:rsidRPr="00233BD8">
        <w:rPr>
          <w:rFonts w:ascii="Arial" w:eastAsia="Calibri" w:hAnsi="Arial" w:cs="Arial"/>
          <w:lang w:val="sr-Cyrl-RS"/>
        </w:rPr>
        <w:t>једне организације цивилног друштва која се бави заштитом људских права како би се упознао</w:t>
      </w:r>
      <w:r w:rsidR="005A78E8" w:rsidRPr="001E5B31">
        <w:rPr>
          <w:rFonts w:ascii="Arial" w:eastAsia="Calibri" w:hAnsi="Arial" w:cs="Arial"/>
          <w:lang w:val="sr-Cyrl-RS"/>
        </w:rPr>
        <w:t xml:space="preserve"> са проблемима са којима се сурећу припадници ЛГБТ популације</w:t>
      </w:r>
      <w:r w:rsidR="003F60ED">
        <w:rPr>
          <w:rFonts w:ascii="Arial" w:eastAsia="Calibri" w:hAnsi="Arial" w:cs="Arial"/>
          <w:lang w:val="sr-Cyrl-RS"/>
        </w:rPr>
        <w:t>,</w:t>
      </w:r>
      <w:r w:rsidR="005A78E8" w:rsidRPr="001E5B31">
        <w:rPr>
          <w:rFonts w:ascii="Arial" w:eastAsia="Calibri" w:hAnsi="Arial" w:cs="Arial"/>
          <w:lang w:val="sr-Cyrl-RS"/>
        </w:rPr>
        <w:t xml:space="preserve"> </w:t>
      </w:r>
      <w:r w:rsidR="003F60ED" w:rsidRPr="003F60ED">
        <w:rPr>
          <w:rFonts w:ascii="Arial" w:eastAsia="Calibri" w:hAnsi="Arial" w:cs="Arial"/>
          <w:lang w:val="sr-Cyrl-RS"/>
        </w:rPr>
        <w:t>као и какве последице по њих изазивају изјаве које стварају непријатељско и увредљиво окружење у свакодневном животу</w:t>
      </w:r>
      <w:r w:rsidR="005A78E8" w:rsidRPr="003F60ED">
        <w:rPr>
          <w:rFonts w:ascii="Arial" w:eastAsia="Calibri" w:hAnsi="Arial" w:cs="Arial"/>
          <w:lang w:val="sr-Cyrl-RS"/>
        </w:rPr>
        <w:t>.</w:t>
      </w:r>
    </w:p>
    <w:p w:rsidR="001B5AC4" w:rsidRPr="001E5B31" w:rsidRDefault="00EB6433" w:rsidP="00F9350C">
      <w:pPr>
        <w:tabs>
          <w:tab w:val="left" w:pos="450"/>
        </w:tabs>
        <w:autoSpaceDE w:val="0"/>
        <w:autoSpaceDN w:val="0"/>
        <w:adjustRightInd w:val="0"/>
        <w:spacing w:before="120" w:after="0" w:line="260" w:lineRule="exact"/>
        <w:jc w:val="both"/>
        <w:rPr>
          <w:rFonts w:ascii="Arial" w:eastAsia="Calibri" w:hAnsi="Arial" w:cs="Arial"/>
        </w:rPr>
      </w:pPr>
      <w:r w:rsidRPr="001E5B31">
        <w:rPr>
          <w:rFonts w:ascii="Arial" w:eastAsia="Calibri" w:hAnsi="Arial" w:cs="Arial"/>
          <w:b/>
          <w:lang w:val="sr-Cyrl-CS"/>
        </w:rPr>
        <w:t>5.2.</w:t>
      </w:r>
      <w:r w:rsidRPr="001E5B31">
        <w:rPr>
          <w:rFonts w:ascii="Arial" w:eastAsia="Calibri" w:hAnsi="Arial" w:cs="Arial"/>
          <w:lang w:val="sr-Cyrl-CS"/>
        </w:rPr>
        <w:t xml:space="preserve"> </w:t>
      </w:r>
      <w:r w:rsidR="008A1D3D" w:rsidRPr="001E5B31">
        <w:rPr>
          <w:rFonts w:ascii="Arial" w:eastAsia="Calibri" w:hAnsi="Arial" w:cs="Arial"/>
          <w:lang w:val="sr-Cyrl-CS"/>
        </w:rPr>
        <w:t xml:space="preserve">Да </w:t>
      </w:r>
      <w:r w:rsidR="005A78E8" w:rsidRPr="001E5B31">
        <w:rPr>
          <w:rFonts w:ascii="Arial" w:eastAsia="Calibri" w:hAnsi="Arial" w:cs="Arial"/>
          <w:lang w:val="sr-Cyrl-RS"/>
        </w:rPr>
        <w:t xml:space="preserve">убудуће води рачуна </w:t>
      </w:r>
      <w:r w:rsidR="005A78E8" w:rsidRPr="001E5B31">
        <w:rPr>
          <w:rFonts w:ascii="Arial" w:eastAsia="Calibri" w:hAnsi="Arial" w:cs="Arial"/>
        </w:rPr>
        <w:t xml:space="preserve">да </w:t>
      </w:r>
      <w:r w:rsidR="005A78E8" w:rsidRPr="001E5B31">
        <w:rPr>
          <w:rFonts w:ascii="Arial" w:eastAsia="Calibri" w:hAnsi="Arial" w:cs="Arial"/>
          <w:lang w:val="sr-Cyrl-RS"/>
        </w:rPr>
        <w:t xml:space="preserve">се </w:t>
      </w:r>
      <w:r w:rsidR="005A78E8" w:rsidRPr="001E5B31">
        <w:rPr>
          <w:rFonts w:ascii="Arial" w:eastAsia="Calibri" w:hAnsi="Arial" w:cs="Arial"/>
        </w:rPr>
        <w:t xml:space="preserve">приликом давања изјава у медијима </w:t>
      </w:r>
      <w:r w:rsidR="005A78E8" w:rsidRPr="001E5B31">
        <w:rPr>
          <w:rFonts w:ascii="Arial" w:eastAsia="Calibri" w:hAnsi="Arial" w:cs="Arial"/>
          <w:lang w:val="sr-Cyrl-RS"/>
        </w:rPr>
        <w:t>придржава пропис</w:t>
      </w:r>
      <w:r w:rsidR="005A78E8" w:rsidRPr="001E5B31">
        <w:rPr>
          <w:rFonts w:ascii="Arial" w:eastAsia="Calibri" w:hAnsi="Arial" w:cs="Arial"/>
          <w:lang w:val="sr-Latn-CS"/>
        </w:rPr>
        <w:t>a</w:t>
      </w:r>
      <w:r w:rsidR="005A78E8" w:rsidRPr="001E5B31">
        <w:rPr>
          <w:rFonts w:ascii="Arial" w:eastAsia="Calibri" w:hAnsi="Arial" w:cs="Arial"/>
          <w:lang w:val="sr-Cyrl-RS"/>
        </w:rPr>
        <w:t xml:space="preserve"> о забрани </w:t>
      </w:r>
      <w:r w:rsidR="005A78E8" w:rsidRPr="001E5B31">
        <w:rPr>
          <w:rFonts w:ascii="Arial" w:eastAsia="Calibri" w:hAnsi="Arial" w:cs="Arial"/>
        </w:rPr>
        <w:t>дискриминациј</w:t>
      </w:r>
      <w:r w:rsidR="005A78E8" w:rsidRPr="001E5B31">
        <w:rPr>
          <w:rFonts w:ascii="Arial" w:eastAsia="Calibri" w:hAnsi="Arial" w:cs="Arial"/>
          <w:lang w:val="sr-Cyrl-RS"/>
        </w:rPr>
        <w:t>е</w:t>
      </w:r>
      <w:r w:rsidR="001B5AC4" w:rsidRPr="001E5B31">
        <w:rPr>
          <w:rFonts w:ascii="Arial" w:eastAsia="Calibri" w:hAnsi="Arial" w:cs="Arial"/>
        </w:rPr>
        <w:t>.</w:t>
      </w:r>
    </w:p>
    <w:p w:rsidR="001B5AC4" w:rsidRPr="001E5B31" w:rsidRDefault="001B5AC4" w:rsidP="00F9350C">
      <w:pPr>
        <w:spacing w:before="120" w:after="0" w:line="260" w:lineRule="exact"/>
        <w:jc w:val="both"/>
        <w:rPr>
          <w:rFonts w:ascii="Arial" w:eastAsia="Calibri" w:hAnsi="Arial" w:cs="Arial"/>
          <w:lang w:val="sr-Cyrl-CS"/>
        </w:rPr>
      </w:pPr>
    </w:p>
    <w:p w:rsidR="00EB6433" w:rsidRPr="0048092D" w:rsidRDefault="00EB6433" w:rsidP="00F9350C">
      <w:pPr>
        <w:spacing w:before="120" w:after="0" w:line="260" w:lineRule="exact"/>
        <w:jc w:val="both"/>
        <w:rPr>
          <w:rFonts w:ascii="Arial" w:eastAsia="Calibri" w:hAnsi="Arial" w:cs="Arial"/>
          <w:lang w:val="sr-Cyrl-CS"/>
        </w:rPr>
      </w:pPr>
      <w:r w:rsidRPr="0048092D">
        <w:rPr>
          <w:rFonts w:ascii="Arial" w:eastAsia="Calibri" w:hAnsi="Arial" w:cs="Arial"/>
          <w:lang w:val="sr-Cyrl-CS"/>
        </w:rPr>
        <w:lastRenderedPageBreak/>
        <w:t xml:space="preserve">Потребно је </w:t>
      </w:r>
      <w:r w:rsidR="00444C6A" w:rsidRPr="0048092D">
        <w:rPr>
          <w:rFonts w:ascii="Arial" w:eastAsia="Calibri" w:hAnsi="Arial" w:cs="Arial"/>
          <w:lang w:val="sr-Cyrl-CS"/>
        </w:rPr>
        <w:t xml:space="preserve">да </w:t>
      </w:r>
      <w:r w:rsidR="00F66EB2">
        <w:rPr>
          <w:rFonts w:ascii="Arial" w:eastAsia="Calibri" w:hAnsi="Arial" w:cs="Arial"/>
          <w:lang w:val="sr-Cyrl-CS"/>
        </w:rPr>
        <w:t>АА</w:t>
      </w:r>
      <w:r w:rsidR="004C22B0" w:rsidRPr="0048092D">
        <w:rPr>
          <w:rFonts w:ascii="Arial" w:eastAsia="Calibri" w:hAnsi="Arial" w:cs="Arial"/>
          <w:lang w:val="sr-Cyrl-CS"/>
        </w:rPr>
        <w:t xml:space="preserve"> </w:t>
      </w:r>
      <w:r w:rsidRPr="0048092D">
        <w:rPr>
          <w:rFonts w:ascii="Arial" w:eastAsia="Calibri" w:hAnsi="Arial" w:cs="Arial"/>
          <w:lang w:val="sr-Cyrl-CS"/>
        </w:rPr>
        <w:t xml:space="preserve">обавести </w:t>
      </w:r>
      <w:r w:rsidR="004C22B0" w:rsidRPr="0048092D">
        <w:rPr>
          <w:rFonts w:ascii="Arial" w:eastAsia="Calibri" w:hAnsi="Arial" w:cs="Arial"/>
          <w:lang w:val="sr-Cyrl-CS"/>
        </w:rPr>
        <w:t xml:space="preserve">Повереника </w:t>
      </w:r>
      <w:r w:rsidRPr="0048092D">
        <w:rPr>
          <w:rFonts w:ascii="Arial" w:eastAsia="Calibri" w:hAnsi="Arial" w:cs="Arial"/>
          <w:lang w:val="sr-Cyrl-CS"/>
        </w:rPr>
        <w:t>за заштиту равноправности о спровођењу ове препоруке, у року од 30 дана од дана пријема мишљења са препоруком.</w:t>
      </w:r>
    </w:p>
    <w:p w:rsidR="00EB6433" w:rsidRPr="0048092D" w:rsidRDefault="00EB6433" w:rsidP="00F9350C">
      <w:pPr>
        <w:tabs>
          <w:tab w:val="left" w:pos="450"/>
        </w:tabs>
        <w:autoSpaceDE w:val="0"/>
        <w:autoSpaceDN w:val="0"/>
        <w:adjustRightInd w:val="0"/>
        <w:spacing w:before="120" w:after="0" w:line="260" w:lineRule="exact"/>
        <w:jc w:val="both"/>
        <w:rPr>
          <w:rFonts w:ascii="Arial" w:eastAsia="Calibri" w:hAnsi="Arial" w:cs="Arial"/>
          <w:lang w:val="sr-Cyrl-CS"/>
        </w:rPr>
      </w:pPr>
      <w:r w:rsidRPr="0048092D">
        <w:rPr>
          <w:rFonts w:ascii="Arial" w:eastAsia="Calibri" w:hAnsi="Arial" w:cs="Arial"/>
          <w:lang w:val="sr-Cyrl-CS"/>
        </w:rPr>
        <w:t xml:space="preserve">Сагласно </w:t>
      </w:r>
      <w:r w:rsidRPr="0048092D">
        <w:rPr>
          <w:rFonts w:ascii="Arial" w:eastAsia="Calibri" w:hAnsi="Arial" w:cs="Arial"/>
        </w:rPr>
        <w:t>члану</w:t>
      </w:r>
      <w:r w:rsidRPr="0048092D">
        <w:rPr>
          <w:rFonts w:ascii="Arial" w:eastAsia="Calibri" w:hAnsi="Arial" w:cs="Arial"/>
          <w:lang w:val="sr-Cyrl-CS"/>
        </w:rPr>
        <w:t xml:space="preserve"> 40. Закона о забрани дискриминације, уколико </w:t>
      </w:r>
      <w:r w:rsidR="00F66EB2">
        <w:rPr>
          <w:rFonts w:ascii="Arial" w:eastAsia="Calibri" w:hAnsi="Arial" w:cs="Arial"/>
          <w:noProof/>
          <w:lang w:val="sr-Cyrl-CS"/>
        </w:rPr>
        <w:t>АА</w:t>
      </w:r>
      <w:r w:rsidR="004C22B0" w:rsidRPr="0048092D">
        <w:rPr>
          <w:rFonts w:ascii="Arial" w:eastAsia="Calibri" w:hAnsi="Arial" w:cs="Arial"/>
          <w:noProof/>
          <w:lang w:val="sr-Cyrl-CS"/>
        </w:rPr>
        <w:t xml:space="preserve"> </w:t>
      </w:r>
      <w:r w:rsidRPr="0048092D">
        <w:rPr>
          <w:rFonts w:ascii="Arial" w:eastAsia="Calibri" w:hAnsi="Arial" w:cs="Arial"/>
          <w:lang w:val="sr-Cyrl-CS"/>
        </w:rPr>
        <w:t>не поступи по препоруци у року од 30 дана, биће донето решење о изрицању мере опомене, против којег није допуштена жалба, а за случај да ов</w:t>
      </w:r>
      <w:r w:rsidR="006E5A60" w:rsidRPr="0048092D">
        <w:rPr>
          <w:rFonts w:ascii="Arial" w:eastAsia="Calibri" w:hAnsi="Arial" w:cs="Arial"/>
          <w:lang w:val="sr-Cyrl-CS"/>
        </w:rPr>
        <w:t>о решење не спроведе, Повереник</w:t>
      </w:r>
      <w:r w:rsidRPr="0048092D">
        <w:rPr>
          <w:rFonts w:ascii="Arial" w:eastAsia="Calibri" w:hAnsi="Arial" w:cs="Arial"/>
          <w:lang w:val="sr-Cyrl-CS"/>
        </w:rPr>
        <w:t xml:space="preserve"> за заштиту равноправности може о томе обавестити јавност преко средстава јавног информисања и на други погодан начин.</w:t>
      </w:r>
    </w:p>
    <w:p w:rsidR="00EB6433" w:rsidRDefault="00EB6433" w:rsidP="00F9350C">
      <w:pPr>
        <w:tabs>
          <w:tab w:val="left" w:pos="450"/>
        </w:tabs>
        <w:autoSpaceDE w:val="0"/>
        <w:autoSpaceDN w:val="0"/>
        <w:adjustRightInd w:val="0"/>
        <w:spacing w:before="120" w:after="0" w:line="260" w:lineRule="exact"/>
        <w:jc w:val="both"/>
        <w:rPr>
          <w:rFonts w:ascii="Arial" w:eastAsia="Calibri" w:hAnsi="Arial" w:cs="Arial"/>
          <w:lang w:val="sr-Cyrl-CS"/>
        </w:rPr>
      </w:pPr>
      <w:r w:rsidRPr="0048092D">
        <w:rPr>
          <w:rFonts w:ascii="Arial" w:eastAsia="Calibri" w:hAnsi="Arial" w:cs="Arial"/>
        </w:rPr>
        <w:t xml:space="preserve">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 </w:t>
      </w:r>
    </w:p>
    <w:p w:rsidR="008A1D3D" w:rsidRPr="008A1D3D" w:rsidRDefault="008A1D3D" w:rsidP="00F9350C">
      <w:pPr>
        <w:tabs>
          <w:tab w:val="left" w:pos="450"/>
        </w:tabs>
        <w:autoSpaceDE w:val="0"/>
        <w:autoSpaceDN w:val="0"/>
        <w:adjustRightInd w:val="0"/>
        <w:spacing w:before="120" w:after="0" w:line="280" w:lineRule="exact"/>
        <w:jc w:val="both"/>
        <w:rPr>
          <w:rFonts w:ascii="Arial" w:eastAsia="Calibri" w:hAnsi="Arial" w:cs="Arial"/>
          <w:lang w:val="sr-Cyrl-CS"/>
        </w:rPr>
      </w:pPr>
    </w:p>
    <w:p w:rsidR="00EB6433" w:rsidRPr="00EB6433" w:rsidRDefault="00EB6433" w:rsidP="00EB6433">
      <w:pPr>
        <w:tabs>
          <w:tab w:val="left" w:pos="450"/>
        </w:tabs>
        <w:autoSpaceDE w:val="0"/>
        <w:autoSpaceDN w:val="0"/>
        <w:adjustRightInd w:val="0"/>
        <w:spacing w:before="120" w:after="0" w:line="240" w:lineRule="atLeast"/>
        <w:jc w:val="both"/>
        <w:rPr>
          <w:rFonts w:ascii="Arial" w:eastAsia="Calibri" w:hAnsi="Arial" w:cs="Arial"/>
        </w:rPr>
      </w:pPr>
    </w:p>
    <w:tbl>
      <w:tblPr>
        <w:tblW w:w="0" w:type="auto"/>
        <w:tblLook w:val="04A0" w:firstRow="1" w:lastRow="0" w:firstColumn="1" w:lastColumn="0" w:noHBand="0" w:noVBand="1"/>
      </w:tblPr>
      <w:tblGrid>
        <w:gridCol w:w="3169"/>
        <w:gridCol w:w="2409"/>
        <w:gridCol w:w="3998"/>
      </w:tblGrid>
      <w:tr w:rsidR="00EB6433" w:rsidRPr="00EB6433" w:rsidTr="00B90C09">
        <w:trPr>
          <w:trHeight w:val="503"/>
        </w:trPr>
        <w:tc>
          <w:tcPr>
            <w:tcW w:w="3169" w:type="dxa"/>
          </w:tcPr>
          <w:p w:rsidR="00EB6433" w:rsidRPr="00EB6433" w:rsidRDefault="00EB6433" w:rsidP="00EB6433">
            <w:pPr>
              <w:spacing w:before="120" w:after="0" w:line="240" w:lineRule="atLeast"/>
              <w:rPr>
                <w:rFonts w:ascii="Arial" w:eastAsia="Times New Roman" w:hAnsi="Arial" w:cs="Arial"/>
                <w:lang w:val="sr-Cyrl-CS"/>
              </w:rPr>
            </w:pPr>
          </w:p>
          <w:p w:rsidR="00EB6433" w:rsidRPr="00EB6433" w:rsidRDefault="00EB6433" w:rsidP="00EB6433">
            <w:pPr>
              <w:rPr>
                <w:rFonts w:ascii="Arial" w:eastAsia="Times New Roman" w:hAnsi="Arial" w:cs="Arial"/>
                <w:lang w:val="sr-Cyrl-CS"/>
              </w:rPr>
            </w:pPr>
          </w:p>
          <w:p w:rsidR="00EB6433" w:rsidRPr="00EB6433" w:rsidRDefault="00EB6433" w:rsidP="00EB6433">
            <w:pPr>
              <w:rPr>
                <w:rFonts w:ascii="Arial" w:eastAsia="Times New Roman" w:hAnsi="Arial" w:cs="Arial"/>
                <w:lang w:val="sr-Cyrl-CS"/>
              </w:rPr>
            </w:pPr>
          </w:p>
          <w:p w:rsidR="00EB6433" w:rsidRPr="00EB6433" w:rsidRDefault="00EB6433" w:rsidP="00EB6433">
            <w:pPr>
              <w:rPr>
                <w:rFonts w:ascii="Arial" w:eastAsia="Times New Roman" w:hAnsi="Arial" w:cs="Arial"/>
                <w:lang w:val="sr-Cyrl-CS"/>
              </w:rPr>
            </w:pPr>
          </w:p>
        </w:tc>
        <w:tc>
          <w:tcPr>
            <w:tcW w:w="2409" w:type="dxa"/>
          </w:tcPr>
          <w:p w:rsidR="00EB6433" w:rsidRPr="00EB6433" w:rsidRDefault="00EB6433" w:rsidP="00EB6433">
            <w:pPr>
              <w:tabs>
                <w:tab w:val="left" w:pos="1134"/>
              </w:tabs>
              <w:spacing w:before="120" w:after="0" w:line="240" w:lineRule="atLeast"/>
              <w:rPr>
                <w:rFonts w:ascii="Arial" w:eastAsia="Times New Roman" w:hAnsi="Arial" w:cs="Arial"/>
                <w:lang w:val="sr-Cyrl-CS" w:eastAsia="sr-Cyrl-CS"/>
              </w:rPr>
            </w:pPr>
          </w:p>
        </w:tc>
        <w:tc>
          <w:tcPr>
            <w:tcW w:w="3998" w:type="dxa"/>
          </w:tcPr>
          <w:p w:rsidR="00EB6433" w:rsidRDefault="00EB6433" w:rsidP="00EB6433">
            <w:pPr>
              <w:tabs>
                <w:tab w:val="left" w:pos="1134"/>
              </w:tabs>
              <w:spacing w:before="120" w:after="0" w:line="240" w:lineRule="atLeast"/>
              <w:jc w:val="center"/>
              <w:rPr>
                <w:rFonts w:ascii="Arial" w:eastAsia="Times New Roman" w:hAnsi="Arial" w:cs="Arial"/>
                <w:b/>
                <w:lang w:val="sr-Cyrl-CS" w:eastAsia="sr-Cyrl-CS"/>
              </w:rPr>
            </w:pPr>
            <w:r w:rsidRPr="00EB6433">
              <w:rPr>
                <w:rFonts w:ascii="Arial" w:eastAsia="Times New Roman" w:hAnsi="Arial" w:cs="Arial"/>
                <w:b/>
                <w:lang w:val="sr-Cyrl-CS" w:eastAsia="sr-Cyrl-CS"/>
              </w:rPr>
              <w:t>ПОВЕРЕНИЦА ЗА ЗАШТИТУ РАВНОПРАВНОСТИ</w:t>
            </w:r>
          </w:p>
          <w:p w:rsidR="00BB1EE0" w:rsidRPr="00EB6433" w:rsidRDefault="00BB1EE0" w:rsidP="00EB6433">
            <w:pPr>
              <w:tabs>
                <w:tab w:val="left" w:pos="1134"/>
              </w:tabs>
              <w:spacing w:before="120" w:after="0" w:line="240" w:lineRule="atLeast"/>
              <w:jc w:val="center"/>
              <w:rPr>
                <w:rFonts w:ascii="Arial" w:eastAsia="Times New Roman" w:hAnsi="Arial" w:cs="Arial"/>
                <w:b/>
                <w:lang w:val="sr-Cyrl-CS" w:eastAsia="sr-Cyrl-CS"/>
              </w:rPr>
            </w:pPr>
          </w:p>
          <w:p w:rsidR="00EB6433" w:rsidRPr="00EB6433" w:rsidRDefault="00EB6433" w:rsidP="00EB6433">
            <w:pPr>
              <w:tabs>
                <w:tab w:val="left" w:pos="1134"/>
              </w:tabs>
              <w:spacing w:before="120" w:after="0" w:line="240" w:lineRule="atLeast"/>
              <w:jc w:val="center"/>
              <w:rPr>
                <w:rFonts w:ascii="Arial" w:eastAsia="Times New Roman" w:hAnsi="Arial" w:cs="Arial"/>
                <w:b/>
                <w:lang w:eastAsia="sr-Cyrl-CS"/>
              </w:rPr>
            </w:pPr>
            <w:r w:rsidRPr="00EB6433">
              <w:rPr>
                <w:rFonts w:ascii="Arial" w:eastAsia="Times New Roman" w:hAnsi="Arial" w:cs="Arial"/>
                <w:b/>
                <w:lang w:val="sr-Cyrl-CS" w:eastAsia="sr-Cyrl-CS"/>
              </w:rPr>
              <w:t xml:space="preserve"> Бранкица Јанковић</w:t>
            </w:r>
          </w:p>
          <w:p w:rsidR="00EB6433" w:rsidRPr="00EB6433" w:rsidRDefault="00EB6433" w:rsidP="00EB6433">
            <w:pPr>
              <w:tabs>
                <w:tab w:val="left" w:pos="1134"/>
              </w:tabs>
              <w:spacing w:before="120" w:after="0" w:line="240" w:lineRule="atLeast"/>
              <w:jc w:val="center"/>
              <w:rPr>
                <w:rFonts w:ascii="Arial" w:eastAsia="Times New Roman" w:hAnsi="Arial" w:cs="Arial"/>
                <w:b/>
                <w:lang w:val="sr-Cyrl-CS" w:eastAsia="sr-Cyrl-CS"/>
              </w:rPr>
            </w:pPr>
          </w:p>
          <w:p w:rsidR="00EB6433" w:rsidRPr="00EB6433" w:rsidRDefault="00EB6433" w:rsidP="00EB6433">
            <w:pPr>
              <w:tabs>
                <w:tab w:val="left" w:pos="1134"/>
              </w:tabs>
              <w:spacing w:before="120" w:after="0" w:line="240" w:lineRule="atLeast"/>
              <w:jc w:val="center"/>
              <w:rPr>
                <w:rFonts w:ascii="Arial" w:eastAsia="Times New Roman" w:hAnsi="Arial" w:cs="Arial"/>
                <w:lang w:val="sr-Cyrl-CS" w:eastAsia="sr-Cyrl-CS"/>
              </w:rPr>
            </w:pPr>
          </w:p>
        </w:tc>
      </w:tr>
    </w:tbl>
    <w:p w:rsidR="00EB6433" w:rsidRPr="00EB6433" w:rsidRDefault="00EB6433" w:rsidP="00EB6433">
      <w:pPr>
        <w:spacing w:after="0" w:line="240" w:lineRule="auto"/>
        <w:rPr>
          <w:rFonts w:ascii="Arial" w:eastAsia="Times New Roman" w:hAnsi="Arial" w:cs="Arial"/>
          <w:i/>
          <w:sz w:val="20"/>
          <w:szCs w:val="20"/>
          <w:lang w:val="en-US"/>
        </w:rPr>
      </w:pPr>
      <w:proofErr w:type="spellStart"/>
      <w:r w:rsidRPr="00EB6433">
        <w:rPr>
          <w:rFonts w:ascii="Arial" w:eastAsia="Times New Roman" w:hAnsi="Arial" w:cs="Arial"/>
          <w:i/>
          <w:sz w:val="20"/>
          <w:szCs w:val="20"/>
          <w:lang w:val="en-US"/>
        </w:rPr>
        <w:t>Доставити</w:t>
      </w:r>
      <w:proofErr w:type="spellEnd"/>
      <w:r w:rsidRPr="00EB6433">
        <w:rPr>
          <w:rFonts w:ascii="Arial" w:eastAsia="Times New Roman" w:hAnsi="Arial" w:cs="Arial"/>
          <w:i/>
          <w:sz w:val="20"/>
          <w:szCs w:val="20"/>
          <w:lang w:val="en-US"/>
        </w:rPr>
        <w:t>:</w:t>
      </w:r>
    </w:p>
    <w:p w:rsidR="00EB6433" w:rsidRPr="00EB6433" w:rsidRDefault="00EB6433" w:rsidP="00EB6433">
      <w:pPr>
        <w:spacing w:after="0" w:line="240" w:lineRule="auto"/>
        <w:jc w:val="both"/>
        <w:rPr>
          <w:rFonts w:ascii="Arial" w:eastAsia="Times New Roman" w:hAnsi="Arial" w:cs="Arial"/>
          <w:i/>
          <w:sz w:val="20"/>
          <w:szCs w:val="20"/>
        </w:rPr>
      </w:pPr>
      <w:r w:rsidRPr="00EB6433">
        <w:rPr>
          <w:rFonts w:ascii="Arial" w:eastAsia="Times New Roman" w:hAnsi="Arial" w:cs="Arial"/>
          <w:i/>
          <w:sz w:val="20"/>
          <w:szCs w:val="20"/>
        </w:rPr>
        <w:t xml:space="preserve">-  </w:t>
      </w:r>
      <w:r w:rsidR="004C22B0">
        <w:rPr>
          <w:rFonts w:ascii="Arial" w:eastAsia="Times New Roman" w:hAnsi="Arial" w:cs="Arial"/>
          <w:i/>
          <w:sz w:val="20"/>
          <w:szCs w:val="20"/>
        </w:rPr>
        <w:t>Удружењу „</w:t>
      </w:r>
      <w:r w:rsidR="00F66EB2">
        <w:rPr>
          <w:rFonts w:ascii="Arial" w:eastAsia="Times New Roman" w:hAnsi="Arial" w:cs="Arial"/>
          <w:i/>
          <w:sz w:val="20"/>
          <w:szCs w:val="20"/>
          <w:lang w:val="sr-Cyrl-RS"/>
        </w:rPr>
        <w:t>...</w:t>
      </w:r>
      <w:r w:rsidR="004C22B0">
        <w:rPr>
          <w:rFonts w:ascii="Arial" w:eastAsia="Times New Roman" w:hAnsi="Arial" w:cs="Arial"/>
          <w:i/>
          <w:sz w:val="20"/>
          <w:szCs w:val="20"/>
        </w:rPr>
        <w:t>“</w:t>
      </w:r>
    </w:p>
    <w:p w:rsidR="00EB6433" w:rsidRPr="00F66EB2" w:rsidRDefault="00EB6433" w:rsidP="00EB6433">
      <w:pPr>
        <w:spacing w:after="0" w:line="240" w:lineRule="auto"/>
        <w:jc w:val="both"/>
        <w:rPr>
          <w:rFonts w:ascii="Arial" w:eastAsia="Times New Roman" w:hAnsi="Arial" w:cs="Arial"/>
          <w:i/>
          <w:sz w:val="20"/>
          <w:szCs w:val="20"/>
          <w:lang w:val="sr-Cyrl-RS"/>
        </w:rPr>
      </w:pPr>
      <w:r w:rsidRPr="00EB6433">
        <w:rPr>
          <w:rFonts w:ascii="Arial" w:eastAsia="Times New Roman" w:hAnsi="Arial" w:cs="Arial"/>
          <w:i/>
          <w:sz w:val="20"/>
          <w:szCs w:val="20"/>
          <w:lang w:val="en-US"/>
        </w:rPr>
        <w:t xml:space="preserve">- </w:t>
      </w:r>
      <w:r w:rsidRPr="00EB6433">
        <w:rPr>
          <w:rFonts w:ascii="Arial" w:eastAsia="Times New Roman" w:hAnsi="Arial" w:cs="Arial"/>
          <w:i/>
          <w:sz w:val="20"/>
          <w:szCs w:val="20"/>
        </w:rPr>
        <w:t xml:space="preserve"> </w:t>
      </w:r>
      <w:r w:rsidR="00F66EB2">
        <w:rPr>
          <w:rFonts w:ascii="Arial" w:eastAsia="Times New Roman" w:hAnsi="Arial" w:cs="Arial"/>
          <w:i/>
          <w:sz w:val="20"/>
          <w:szCs w:val="20"/>
          <w:lang w:val="sr-Cyrl-RS"/>
        </w:rPr>
        <w:t>АА</w:t>
      </w:r>
    </w:p>
    <w:p w:rsidR="00C20BC4" w:rsidRDefault="00DA3789"/>
    <w:sectPr w:rsidR="00C20BC4" w:rsidSect="00A05E90">
      <w:footerReference w:type="default" r:id="rId11"/>
      <w:footerReference w:type="first" r:id="rId12"/>
      <w:pgSz w:w="11906" w:h="16838"/>
      <w:pgMar w:top="1134"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789" w:rsidRDefault="00DA3789" w:rsidP="00EB6433">
      <w:pPr>
        <w:spacing w:after="0" w:line="240" w:lineRule="auto"/>
      </w:pPr>
      <w:r>
        <w:separator/>
      </w:r>
    </w:p>
  </w:endnote>
  <w:endnote w:type="continuationSeparator" w:id="0">
    <w:p w:rsidR="00DA3789" w:rsidRDefault="00DA3789" w:rsidP="00EB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45" w:rsidRDefault="00092121">
    <w:pPr>
      <w:pStyle w:val="Footer"/>
    </w:pPr>
    <w:r>
      <w:rPr>
        <w:noProof/>
        <w:lang w:val="en-US"/>
      </w:rPr>
      <mc:AlternateContent>
        <mc:Choice Requires="wps">
          <w:drawing>
            <wp:anchor distT="152400" distB="152400" distL="152400" distR="152400" simplePos="0" relativeHeight="251659264" behindDoc="0" locked="0" layoutInCell="1" allowOverlap="1">
              <wp:simplePos x="0" y="0"/>
              <wp:positionH relativeFrom="page">
                <wp:posOffset>711200</wp:posOffset>
              </wp:positionH>
              <wp:positionV relativeFrom="page">
                <wp:posOffset>9858375</wp:posOffset>
              </wp:positionV>
              <wp:extent cx="6165850" cy="571500"/>
              <wp:effectExtent l="0" t="0" r="635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C5B45" w:rsidRDefault="00434BA3"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6C5B45" w:rsidRPr="00721C4C" w:rsidRDefault="00434BA3" w:rsidP="009F1163">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sidR="00EF3CEC">
                            <w:rPr>
                              <w:rFonts w:ascii="Arial" w:hAnsi="Arial"/>
                              <w:spacing w:val="-1"/>
                              <w:sz w:val="16"/>
                            </w:rPr>
                            <w:t xml:space="preserve"> </w:t>
                          </w:r>
                          <w:proofErr w:type="spellStart"/>
                          <w:r w:rsidR="00EF3CEC">
                            <w:rPr>
                              <w:rFonts w:ascii="Arial" w:hAnsi="Arial"/>
                              <w:spacing w:val="-1"/>
                              <w:sz w:val="16"/>
                            </w:rPr>
                            <w:t>Булевар</w:t>
                          </w:r>
                          <w:proofErr w:type="spellEnd"/>
                          <w:r w:rsidR="00EF3CEC">
                            <w:rPr>
                              <w:rFonts w:ascii="Arial" w:hAnsi="Arial"/>
                              <w:spacing w:val="-1"/>
                              <w:sz w:val="16"/>
                            </w:rPr>
                            <w:t xml:space="preserve"> </w:t>
                          </w:r>
                          <w:proofErr w:type="spellStart"/>
                          <w:r w:rsidR="00EF3CEC">
                            <w:rPr>
                              <w:rFonts w:ascii="Arial" w:hAnsi="Arial"/>
                              <w:spacing w:val="-1"/>
                              <w:sz w:val="16"/>
                            </w:rPr>
                            <w:t>краља</w:t>
                          </w:r>
                          <w:proofErr w:type="spellEnd"/>
                          <w:r w:rsidR="00EF3CEC">
                            <w:rPr>
                              <w:rFonts w:ascii="Arial" w:hAnsi="Arial"/>
                              <w:spacing w:val="-1"/>
                              <w:sz w:val="16"/>
                            </w:rPr>
                            <w:t xml:space="preserve"> </w:t>
                          </w:r>
                          <w:proofErr w:type="spellStart"/>
                          <w:r w:rsidR="00EF3CEC">
                            <w:rPr>
                              <w:rFonts w:ascii="Arial" w:hAnsi="Arial"/>
                              <w:spacing w:val="-1"/>
                              <w:sz w:val="16"/>
                            </w:rPr>
                            <w:t>Александра</w:t>
                          </w:r>
                          <w:proofErr w:type="spellEnd"/>
                          <w:r w:rsidR="00EF3CEC">
                            <w:rPr>
                              <w:rFonts w:ascii="Arial" w:hAnsi="Arial"/>
                              <w:spacing w:val="-1"/>
                              <w:sz w:val="16"/>
                            </w:rPr>
                            <w:t xml:space="preserve">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003C472D"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3C472D" w:rsidRPr="00721C4C">
                            <w:rPr>
                              <w:rFonts w:ascii="Arial" w:hAnsi="Arial" w:cs="Arial"/>
                              <w:sz w:val="16"/>
                              <w:szCs w:val="16"/>
                            </w:rPr>
                            <w:fldChar w:fldCharType="separate"/>
                          </w:r>
                          <w:r w:rsidR="00D00C51">
                            <w:rPr>
                              <w:rFonts w:ascii="Arial" w:hAnsi="Arial" w:cs="Arial"/>
                              <w:noProof/>
                              <w:sz w:val="16"/>
                              <w:szCs w:val="16"/>
                            </w:rPr>
                            <w:t>3</w:t>
                          </w:r>
                          <w:r w:rsidR="003C472D"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6C5B45" w:rsidRDefault="00434BA3"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6C5B45" w:rsidRPr="00721C4C" w:rsidRDefault="00434BA3" w:rsidP="009F1163">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sidR="00EF3CEC">
                      <w:rPr>
                        <w:rFonts w:ascii="Arial" w:hAnsi="Arial"/>
                        <w:spacing w:val="-1"/>
                        <w:sz w:val="16"/>
                      </w:rPr>
                      <w:t xml:space="preserve"> </w:t>
                    </w:r>
                    <w:proofErr w:type="spellStart"/>
                    <w:r w:rsidR="00EF3CEC">
                      <w:rPr>
                        <w:rFonts w:ascii="Arial" w:hAnsi="Arial"/>
                        <w:spacing w:val="-1"/>
                        <w:sz w:val="16"/>
                      </w:rPr>
                      <w:t>Булевар</w:t>
                    </w:r>
                    <w:proofErr w:type="spellEnd"/>
                    <w:r w:rsidR="00EF3CEC">
                      <w:rPr>
                        <w:rFonts w:ascii="Arial" w:hAnsi="Arial"/>
                        <w:spacing w:val="-1"/>
                        <w:sz w:val="16"/>
                      </w:rPr>
                      <w:t xml:space="preserve"> </w:t>
                    </w:r>
                    <w:proofErr w:type="spellStart"/>
                    <w:r w:rsidR="00EF3CEC">
                      <w:rPr>
                        <w:rFonts w:ascii="Arial" w:hAnsi="Arial"/>
                        <w:spacing w:val="-1"/>
                        <w:sz w:val="16"/>
                      </w:rPr>
                      <w:t>краља</w:t>
                    </w:r>
                    <w:proofErr w:type="spellEnd"/>
                    <w:r w:rsidR="00EF3CEC">
                      <w:rPr>
                        <w:rFonts w:ascii="Arial" w:hAnsi="Arial"/>
                        <w:spacing w:val="-1"/>
                        <w:sz w:val="16"/>
                      </w:rPr>
                      <w:t xml:space="preserve"> </w:t>
                    </w:r>
                    <w:proofErr w:type="spellStart"/>
                    <w:r w:rsidR="00EF3CEC">
                      <w:rPr>
                        <w:rFonts w:ascii="Arial" w:hAnsi="Arial"/>
                        <w:spacing w:val="-1"/>
                        <w:sz w:val="16"/>
                      </w:rPr>
                      <w:t>Александра</w:t>
                    </w:r>
                    <w:proofErr w:type="spellEnd"/>
                    <w:r w:rsidR="00EF3CEC">
                      <w:rPr>
                        <w:rFonts w:ascii="Arial" w:hAnsi="Arial"/>
                        <w:spacing w:val="-1"/>
                        <w:sz w:val="16"/>
                      </w:rPr>
                      <w:t xml:space="preserve">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003C472D"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3C472D" w:rsidRPr="00721C4C">
                      <w:rPr>
                        <w:rFonts w:ascii="Arial" w:hAnsi="Arial" w:cs="Arial"/>
                        <w:sz w:val="16"/>
                        <w:szCs w:val="16"/>
                      </w:rPr>
                      <w:fldChar w:fldCharType="separate"/>
                    </w:r>
                    <w:r w:rsidR="00D00C51">
                      <w:rPr>
                        <w:rFonts w:ascii="Arial" w:hAnsi="Arial" w:cs="Arial"/>
                        <w:noProof/>
                        <w:sz w:val="16"/>
                        <w:szCs w:val="16"/>
                      </w:rPr>
                      <w:t>3</w:t>
                    </w:r>
                    <w:r w:rsidR="003C472D" w:rsidRPr="00721C4C">
                      <w:rPr>
                        <w:rFonts w:ascii="Arial" w:hAnsi="Arial" w:cs="Arial"/>
                        <w:sz w:val="16"/>
                        <w:szCs w:val="16"/>
                      </w:rPr>
                      <w:fldChar w:fldCharType="end"/>
                    </w:r>
                  </w:p>
                </w:txbxContent>
              </v:textbox>
              <w10:wrap type="square" anchorx="page" anchory="page"/>
            </v:rect>
          </w:pict>
        </mc:Fallback>
      </mc:AlternateContent>
    </w:r>
    <w:r w:rsidR="00EB6433">
      <w:rPr>
        <w:noProof/>
        <w:lang w:val="en-US"/>
      </w:rPr>
      <w:drawing>
        <wp:anchor distT="0" distB="0" distL="114300" distR="114300" simplePos="0" relativeHeight="251660288"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C" w:rsidRDefault="00EB6433">
    <w:pPr>
      <w:pStyle w:val="Footer"/>
    </w:pPr>
    <w:r>
      <w:rPr>
        <w:noProof/>
        <w:lang w:val="en-US"/>
      </w:rPr>
      <w:drawing>
        <wp:anchor distT="0" distB="0" distL="114300" distR="114300" simplePos="0" relativeHeight="251662336"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r w:rsidR="00092121">
      <w:rPr>
        <w:noProof/>
        <w:lang w:val="en-US"/>
      </w:rPr>
      <mc:AlternateContent>
        <mc:Choice Requires="wps">
          <w:drawing>
            <wp:anchor distT="152400" distB="152400" distL="152400" distR="152400" simplePos="0" relativeHeight="251661312" behindDoc="0" locked="0" layoutInCell="1" allowOverlap="1">
              <wp:simplePos x="0" y="0"/>
              <wp:positionH relativeFrom="page">
                <wp:posOffset>711835</wp:posOffset>
              </wp:positionH>
              <wp:positionV relativeFrom="page">
                <wp:posOffset>9857740</wp:posOffset>
              </wp:positionV>
              <wp:extent cx="6165850" cy="571500"/>
              <wp:effectExtent l="0" t="0" r="635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21C4C" w:rsidRDefault="00434BA3"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721C4C" w:rsidRPr="00721C4C" w:rsidRDefault="00434BA3" w:rsidP="00721C4C">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gramStart"/>
                          <w:r>
                            <w:rPr>
                              <w:rFonts w:ascii="Arial Bold" w:hAnsi="Arial Bold"/>
                              <w:spacing w:val="-1"/>
                              <w:sz w:val="16"/>
                            </w:rPr>
                            <w:t>:</w:t>
                          </w:r>
                          <w:r w:rsidR="00EF3CEC">
                            <w:rPr>
                              <w:rFonts w:ascii="Arial" w:hAnsi="Arial"/>
                              <w:spacing w:val="-1"/>
                              <w:sz w:val="16"/>
                            </w:rPr>
                            <w:t>Булевар</w:t>
                          </w:r>
                          <w:proofErr w:type="spellEnd"/>
                          <w:proofErr w:type="gramEnd"/>
                          <w:r w:rsidR="00EF3CEC">
                            <w:rPr>
                              <w:rFonts w:ascii="Arial" w:hAnsi="Arial"/>
                              <w:spacing w:val="-1"/>
                              <w:sz w:val="16"/>
                            </w:rPr>
                            <w:t xml:space="preserve"> </w:t>
                          </w:r>
                          <w:proofErr w:type="spellStart"/>
                          <w:r w:rsidR="00EF3CEC">
                            <w:rPr>
                              <w:rFonts w:ascii="Arial" w:hAnsi="Arial"/>
                              <w:spacing w:val="-1"/>
                              <w:sz w:val="16"/>
                            </w:rPr>
                            <w:t>краља</w:t>
                          </w:r>
                          <w:proofErr w:type="spellEnd"/>
                          <w:r w:rsidR="00EF3CEC">
                            <w:rPr>
                              <w:rFonts w:ascii="Arial" w:hAnsi="Arial"/>
                              <w:spacing w:val="-1"/>
                              <w:sz w:val="16"/>
                            </w:rPr>
                            <w:t xml:space="preserve"> </w:t>
                          </w:r>
                          <w:proofErr w:type="spellStart"/>
                          <w:r w:rsidR="00EF3CEC">
                            <w:rPr>
                              <w:rFonts w:ascii="Arial" w:hAnsi="Arial"/>
                              <w:spacing w:val="-1"/>
                              <w:sz w:val="16"/>
                            </w:rPr>
                            <w:t>Александра</w:t>
                          </w:r>
                          <w:proofErr w:type="spellEnd"/>
                          <w:r w:rsidR="00EF3CEC">
                            <w:rPr>
                              <w:rFonts w:ascii="Arial" w:hAnsi="Arial"/>
                              <w:spacing w:val="-1"/>
                              <w:sz w:val="16"/>
                            </w:rPr>
                            <w:t xml:space="preserve">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721C4C" w:rsidRDefault="00434BA3" w:rsidP="00721C4C">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721C4C" w:rsidRPr="00721C4C" w:rsidRDefault="00434BA3" w:rsidP="00721C4C">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sidR="00EF3CEC">
                      <w:rPr>
                        <w:rFonts w:ascii="Arial" w:hAnsi="Arial"/>
                        <w:spacing w:val="-1"/>
                        <w:sz w:val="16"/>
                      </w:rPr>
                      <w:t>Булевар краља Александра 84</w:t>
                    </w:r>
                    <w:r>
                      <w:rPr>
                        <w:rFonts w:ascii="Arial" w:hAnsi="Arial"/>
                        <w:spacing w:val="-1"/>
                        <w:sz w:val="16"/>
                      </w:rPr>
                      <w:t xml:space="preserve">, 11000 Београд, Република Србија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789" w:rsidRDefault="00DA3789" w:rsidP="00EB6433">
      <w:pPr>
        <w:spacing w:after="0" w:line="240" w:lineRule="auto"/>
      </w:pPr>
      <w:r>
        <w:separator/>
      </w:r>
    </w:p>
  </w:footnote>
  <w:footnote w:type="continuationSeparator" w:id="0">
    <w:p w:rsidR="00DA3789" w:rsidRDefault="00DA3789" w:rsidP="00EB6433">
      <w:pPr>
        <w:spacing w:after="0" w:line="240" w:lineRule="auto"/>
      </w:pPr>
      <w:r>
        <w:continuationSeparator/>
      </w:r>
    </w:p>
  </w:footnote>
  <w:footnote w:id="1">
    <w:p w:rsidR="00EB6433" w:rsidRPr="00273F67" w:rsidRDefault="00EB6433" w:rsidP="00EB6433">
      <w:pPr>
        <w:pStyle w:val="FootnoteText"/>
        <w:jc w:val="both"/>
        <w:rPr>
          <w:rFonts w:ascii="Arial" w:hAnsi="Arial" w:cs="Arial"/>
          <w:sz w:val="16"/>
          <w:szCs w:val="16"/>
        </w:rPr>
      </w:pPr>
      <w:r w:rsidRPr="00273F67">
        <w:rPr>
          <w:rStyle w:val="FootnoteReference"/>
          <w:rFonts w:ascii="Arial" w:hAnsi="Arial" w:cs="Arial"/>
          <w:sz w:val="16"/>
          <w:szCs w:val="16"/>
        </w:rPr>
        <w:footnoteRef/>
      </w:r>
      <w:r w:rsidRPr="00273F67">
        <w:rPr>
          <w:rFonts w:ascii="Arial" w:hAnsi="Arial" w:cs="Arial"/>
          <w:sz w:val="16"/>
          <w:szCs w:val="16"/>
        </w:rPr>
        <w:t xml:space="preserve"> „</w:t>
      </w:r>
      <w:proofErr w:type="spellStart"/>
      <w:r w:rsidRPr="00273F67">
        <w:rPr>
          <w:rFonts w:ascii="Arial" w:hAnsi="Arial" w:cs="Arial"/>
          <w:sz w:val="16"/>
          <w:szCs w:val="16"/>
        </w:rPr>
        <w:t>С</w:t>
      </w:r>
      <w:r>
        <w:rPr>
          <w:rFonts w:ascii="Arial" w:hAnsi="Arial" w:cs="Arial"/>
          <w:sz w:val="16"/>
          <w:szCs w:val="16"/>
        </w:rPr>
        <w:t>лужбени</w:t>
      </w:r>
      <w:proofErr w:type="spellEnd"/>
      <w:r>
        <w:rPr>
          <w:rFonts w:ascii="Arial" w:hAnsi="Arial" w:cs="Arial"/>
          <w:sz w:val="16"/>
          <w:szCs w:val="16"/>
        </w:rPr>
        <w:t xml:space="preserve"> </w:t>
      </w:r>
      <w:proofErr w:type="spellStart"/>
      <w:r>
        <w:rPr>
          <w:rFonts w:ascii="Arial" w:hAnsi="Arial" w:cs="Arial"/>
          <w:sz w:val="16"/>
          <w:szCs w:val="16"/>
        </w:rPr>
        <w:t>гласник</w:t>
      </w:r>
      <w:proofErr w:type="spellEnd"/>
      <w:r>
        <w:rPr>
          <w:rFonts w:ascii="Arial" w:hAnsi="Arial" w:cs="Arial"/>
          <w:sz w:val="16"/>
          <w:szCs w:val="16"/>
        </w:rPr>
        <w:t xml:space="preserve"> РС”</w:t>
      </w:r>
      <w:r w:rsidRPr="00273F67">
        <w:rPr>
          <w:rFonts w:ascii="Arial" w:hAnsi="Arial" w:cs="Arial"/>
          <w:sz w:val="16"/>
          <w:szCs w:val="16"/>
        </w:rPr>
        <w:t xml:space="preserve">, </w:t>
      </w:r>
      <w:proofErr w:type="spellStart"/>
      <w:r w:rsidRPr="00273F67">
        <w:rPr>
          <w:rFonts w:ascii="Arial" w:hAnsi="Arial" w:cs="Arial"/>
          <w:sz w:val="16"/>
          <w:szCs w:val="16"/>
        </w:rPr>
        <w:t>бр</w:t>
      </w:r>
      <w:r>
        <w:rPr>
          <w:rFonts w:ascii="Arial" w:hAnsi="Arial" w:cs="Arial"/>
          <w:sz w:val="16"/>
          <w:szCs w:val="16"/>
        </w:rPr>
        <w:t>ој</w:t>
      </w:r>
      <w:proofErr w:type="spellEnd"/>
      <w:r w:rsidRPr="00273F67">
        <w:rPr>
          <w:rFonts w:ascii="Arial" w:hAnsi="Arial" w:cs="Arial"/>
          <w:sz w:val="16"/>
          <w:szCs w:val="16"/>
        </w:rPr>
        <w:t xml:space="preserve"> 22/09</w:t>
      </w:r>
    </w:p>
  </w:footnote>
  <w:footnote w:id="2">
    <w:p w:rsidR="00B71E6C" w:rsidRDefault="00B71E6C" w:rsidP="00B71E6C">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w:t>
      </w:r>
      <w:proofErr w:type="spellStart"/>
      <w:r>
        <w:rPr>
          <w:rFonts w:ascii="Arial" w:hAnsi="Arial" w:cs="Arial"/>
          <w:sz w:val="16"/>
          <w:szCs w:val="16"/>
        </w:rPr>
        <w:t>Закон</w:t>
      </w:r>
      <w:proofErr w:type="spellEnd"/>
      <w:r>
        <w:rPr>
          <w:rFonts w:ascii="Arial" w:hAnsi="Arial" w:cs="Arial"/>
          <w:sz w:val="16"/>
          <w:szCs w:val="16"/>
        </w:rPr>
        <w:t xml:space="preserve"> о </w:t>
      </w:r>
      <w:proofErr w:type="spellStart"/>
      <w:r>
        <w:rPr>
          <w:rFonts w:ascii="Arial" w:hAnsi="Arial" w:cs="Arial"/>
          <w:sz w:val="16"/>
          <w:szCs w:val="16"/>
        </w:rPr>
        <w:t>забрани</w:t>
      </w:r>
      <w:proofErr w:type="spellEnd"/>
      <w:r>
        <w:rPr>
          <w:rFonts w:ascii="Arial" w:hAnsi="Arial" w:cs="Arial"/>
          <w:sz w:val="16"/>
          <w:szCs w:val="16"/>
        </w:rPr>
        <w:t xml:space="preserve"> </w:t>
      </w:r>
      <w:proofErr w:type="spellStart"/>
      <w:r>
        <w:rPr>
          <w:rFonts w:ascii="Arial" w:hAnsi="Arial" w:cs="Arial"/>
          <w:sz w:val="16"/>
          <w:szCs w:val="16"/>
        </w:rPr>
        <w:t>дискриминације</w:t>
      </w:r>
      <w:proofErr w:type="spellEnd"/>
      <w:r>
        <w:rPr>
          <w:rFonts w:ascii="Arial" w:hAnsi="Arial" w:cs="Arial"/>
          <w:sz w:val="16"/>
          <w:szCs w:val="16"/>
        </w:rPr>
        <w:t xml:space="preserve"> („</w:t>
      </w:r>
      <w:proofErr w:type="spellStart"/>
      <w:r>
        <w:rPr>
          <w:rFonts w:ascii="Arial" w:hAnsi="Arial" w:cs="Arial"/>
          <w:sz w:val="16"/>
          <w:szCs w:val="16"/>
        </w:rPr>
        <w:t>Службени</w:t>
      </w:r>
      <w:proofErr w:type="spellEnd"/>
      <w:r>
        <w:rPr>
          <w:rFonts w:ascii="Arial" w:hAnsi="Arial" w:cs="Arial"/>
          <w:sz w:val="16"/>
          <w:szCs w:val="16"/>
        </w:rPr>
        <w:t xml:space="preserve"> </w:t>
      </w:r>
      <w:proofErr w:type="spellStart"/>
      <w:r>
        <w:rPr>
          <w:rFonts w:ascii="Arial" w:hAnsi="Arial" w:cs="Arial"/>
          <w:sz w:val="16"/>
          <w:szCs w:val="16"/>
        </w:rPr>
        <w:t>гласник</w:t>
      </w:r>
      <w:proofErr w:type="spellEnd"/>
      <w:r>
        <w:rPr>
          <w:rFonts w:ascii="Arial" w:hAnsi="Arial" w:cs="Arial"/>
          <w:sz w:val="16"/>
          <w:szCs w:val="16"/>
        </w:rPr>
        <w:t xml:space="preserve"> РС“, </w:t>
      </w:r>
      <w:proofErr w:type="spellStart"/>
      <w:r>
        <w:rPr>
          <w:rFonts w:ascii="Arial" w:hAnsi="Arial" w:cs="Arial"/>
          <w:sz w:val="16"/>
          <w:szCs w:val="16"/>
        </w:rPr>
        <w:t>број</w:t>
      </w:r>
      <w:proofErr w:type="spellEnd"/>
      <w:r>
        <w:rPr>
          <w:rFonts w:ascii="Arial" w:hAnsi="Arial" w:cs="Arial"/>
          <w:sz w:val="16"/>
          <w:szCs w:val="16"/>
        </w:rPr>
        <w:t xml:space="preserve"> 22/09), </w:t>
      </w:r>
      <w:proofErr w:type="spellStart"/>
      <w:r>
        <w:rPr>
          <w:rFonts w:ascii="Arial" w:hAnsi="Arial" w:cs="Arial"/>
          <w:sz w:val="16"/>
          <w:szCs w:val="16"/>
        </w:rPr>
        <w:t>члан</w:t>
      </w:r>
      <w:proofErr w:type="spellEnd"/>
      <w:r>
        <w:rPr>
          <w:rFonts w:ascii="Arial" w:hAnsi="Arial" w:cs="Arial"/>
          <w:sz w:val="16"/>
          <w:szCs w:val="16"/>
        </w:rPr>
        <w:t xml:space="preserve"> 1. </w:t>
      </w:r>
      <w:proofErr w:type="spellStart"/>
      <w:r>
        <w:rPr>
          <w:rFonts w:ascii="Arial" w:hAnsi="Arial" w:cs="Arial"/>
          <w:sz w:val="16"/>
          <w:szCs w:val="16"/>
        </w:rPr>
        <w:t>став</w:t>
      </w:r>
      <w:proofErr w:type="spellEnd"/>
      <w:r>
        <w:rPr>
          <w:rFonts w:ascii="Arial" w:hAnsi="Arial" w:cs="Arial"/>
          <w:sz w:val="16"/>
          <w:szCs w:val="16"/>
        </w:rPr>
        <w:t xml:space="preserve"> 2. </w:t>
      </w:r>
    </w:p>
  </w:footnote>
  <w:footnote w:id="3">
    <w:p w:rsidR="001E6B63" w:rsidRPr="00F76915" w:rsidRDefault="001E6B63" w:rsidP="001E6B63">
      <w:pPr>
        <w:pStyle w:val="FootnoteText"/>
        <w:jc w:val="both"/>
        <w:rPr>
          <w:rFonts w:ascii="Arial" w:hAnsi="Arial" w:cs="Arial"/>
          <w:sz w:val="16"/>
          <w:szCs w:val="16"/>
        </w:rPr>
      </w:pPr>
      <w:r w:rsidRPr="00F76915">
        <w:rPr>
          <w:rStyle w:val="FootnoteReference"/>
          <w:rFonts w:ascii="Arial" w:hAnsi="Arial" w:cs="Arial"/>
          <w:sz w:val="16"/>
          <w:szCs w:val="16"/>
        </w:rPr>
        <w:footnoteRef/>
      </w:r>
      <w:r w:rsidRPr="00F76915">
        <w:rPr>
          <w:rFonts w:ascii="Arial" w:hAnsi="Arial" w:cs="Arial"/>
          <w:sz w:val="16"/>
          <w:szCs w:val="16"/>
        </w:rPr>
        <w:t xml:space="preserve"> </w:t>
      </w:r>
      <w:r w:rsidRPr="00F76915">
        <w:rPr>
          <w:rFonts w:ascii="Arial" w:eastAsia="Georgia" w:hAnsi="Arial" w:cs="Arial"/>
          <w:sz w:val="16"/>
          <w:szCs w:val="16"/>
        </w:rPr>
        <w:t>„</w:t>
      </w:r>
      <w:proofErr w:type="spellStart"/>
      <w:r w:rsidRPr="00F76915">
        <w:rPr>
          <w:rFonts w:ascii="Arial" w:eastAsia="Georgia" w:hAnsi="Arial" w:cs="Arial"/>
          <w:sz w:val="16"/>
          <w:szCs w:val="16"/>
        </w:rPr>
        <w:t>С</w:t>
      </w:r>
      <w:r>
        <w:rPr>
          <w:rFonts w:ascii="Arial" w:eastAsia="Georgia" w:hAnsi="Arial" w:cs="Arial"/>
          <w:sz w:val="16"/>
          <w:szCs w:val="16"/>
        </w:rPr>
        <w:t>лужбени</w:t>
      </w:r>
      <w:proofErr w:type="spellEnd"/>
      <w:r>
        <w:rPr>
          <w:rFonts w:ascii="Arial" w:eastAsia="Georgia" w:hAnsi="Arial" w:cs="Arial"/>
          <w:sz w:val="16"/>
          <w:szCs w:val="16"/>
        </w:rPr>
        <w:t xml:space="preserve"> </w:t>
      </w:r>
      <w:proofErr w:type="spellStart"/>
      <w:r>
        <w:rPr>
          <w:rFonts w:ascii="Arial" w:eastAsia="Georgia" w:hAnsi="Arial" w:cs="Arial"/>
          <w:sz w:val="16"/>
          <w:szCs w:val="16"/>
        </w:rPr>
        <w:t>гласник</w:t>
      </w:r>
      <w:proofErr w:type="spellEnd"/>
      <w:r>
        <w:rPr>
          <w:rFonts w:ascii="Arial" w:eastAsia="Georgia" w:hAnsi="Arial" w:cs="Arial"/>
          <w:sz w:val="16"/>
          <w:szCs w:val="16"/>
        </w:rPr>
        <w:t xml:space="preserve"> РС”, </w:t>
      </w:r>
      <w:proofErr w:type="spellStart"/>
      <w:r>
        <w:rPr>
          <w:rFonts w:ascii="Arial" w:eastAsia="Georgia" w:hAnsi="Arial" w:cs="Arial"/>
          <w:sz w:val="16"/>
          <w:szCs w:val="16"/>
        </w:rPr>
        <w:t>број</w:t>
      </w:r>
      <w:proofErr w:type="spellEnd"/>
      <w:r>
        <w:rPr>
          <w:rFonts w:ascii="Arial" w:eastAsia="Georgia" w:hAnsi="Arial" w:cs="Arial"/>
          <w:sz w:val="16"/>
          <w:szCs w:val="16"/>
        </w:rPr>
        <w:t xml:space="preserve"> 98/06</w:t>
      </w:r>
    </w:p>
  </w:footnote>
  <w:footnote w:id="4">
    <w:p w:rsidR="001E6B63" w:rsidRPr="003D47BE" w:rsidRDefault="001E6B63" w:rsidP="001E6B63">
      <w:pPr>
        <w:pStyle w:val="FootnoteText"/>
        <w:jc w:val="both"/>
        <w:rPr>
          <w:rFonts w:ascii="Arial" w:hAnsi="Arial" w:cs="Arial"/>
          <w:sz w:val="16"/>
          <w:szCs w:val="16"/>
        </w:rPr>
      </w:pPr>
      <w:r w:rsidRPr="00F76915">
        <w:rPr>
          <w:rStyle w:val="FootnoteReference"/>
          <w:rFonts w:ascii="Arial" w:hAnsi="Arial" w:cs="Arial"/>
          <w:sz w:val="16"/>
          <w:szCs w:val="16"/>
        </w:rPr>
        <w:footnoteRef/>
      </w:r>
      <w:r w:rsidRPr="00F76915">
        <w:rPr>
          <w:rFonts w:ascii="Arial" w:hAnsi="Arial" w:cs="Arial"/>
          <w:sz w:val="16"/>
          <w:szCs w:val="16"/>
        </w:rPr>
        <w:t xml:space="preserve"> </w:t>
      </w:r>
      <w:proofErr w:type="spellStart"/>
      <w:r>
        <w:rPr>
          <w:rFonts w:ascii="Arial" w:hAnsi="Arial" w:cs="Arial"/>
          <w:sz w:val="16"/>
          <w:szCs w:val="16"/>
        </w:rPr>
        <w:t>Устав</w:t>
      </w:r>
      <w:proofErr w:type="spellEnd"/>
      <w:r w:rsidRPr="00F76915">
        <w:rPr>
          <w:rFonts w:ascii="Arial" w:hAnsi="Arial" w:cs="Arial"/>
          <w:sz w:val="16"/>
          <w:szCs w:val="16"/>
        </w:rPr>
        <w:t xml:space="preserve"> </w:t>
      </w:r>
      <w:proofErr w:type="spellStart"/>
      <w:r w:rsidRPr="00F76915">
        <w:rPr>
          <w:rFonts w:ascii="Arial" w:hAnsi="Arial" w:cs="Arial"/>
          <w:sz w:val="16"/>
          <w:szCs w:val="16"/>
        </w:rPr>
        <w:t>Републике</w:t>
      </w:r>
      <w:proofErr w:type="spellEnd"/>
      <w:r w:rsidRPr="00F76915">
        <w:rPr>
          <w:rFonts w:ascii="Arial" w:hAnsi="Arial" w:cs="Arial"/>
          <w:sz w:val="16"/>
          <w:szCs w:val="16"/>
        </w:rPr>
        <w:t xml:space="preserve"> </w:t>
      </w:r>
      <w:proofErr w:type="spellStart"/>
      <w:r w:rsidRPr="00F76915">
        <w:rPr>
          <w:rFonts w:ascii="Arial" w:hAnsi="Arial" w:cs="Arial"/>
          <w:sz w:val="16"/>
          <w:szCs w:val="16"/>
        </w:rPr>
        <w:t>Србије</w:t>
      </w:r>
      <w:proofErr w:type="spellEnd"/>
      <w:r>
        <w:rPr>
          <w:rFonts w:ascii="Arial" w:hAnsi="Arial" w:cs="Arial"/>
          <w:sz w:val="16"/>
          <w:szCs w:val="16"/>
        </w:rPr>
        <w:t xml:space="preserve">, </w:t>
      </w:r>
      <w:proofErr w:type="spellStart"/>
      <w:r>
        <w:rPr>
          <w:rFonts w:ascii="Arial" w:hAnsi="Arial" w:cs="Arial"/>
          <w:sz w:val="16"/>
          <w:szCs w:val="16"/>
        </w:rPr>
        <w:t>ч</w:t>
      </w:r>
      <w:r w:rsidRPr="003D47BE">
        <w:rPr>
          <w:rFonts w:ascii="Arial" w:hAnsi="Arial" w:cs="Arial"/>
          <w:sz w:val="16"/>
          <w:szCs w:val="16"/>
        </w:rPr>
        <w:t>лан</w:t>
      </w:r>
      <w:proofErr w:type="spellEnd"/>
      <w:r w:rsidRPr="003D47BE">
        <w:rPr>
          <w:rFonts w:ascii="Arial" w:hAnsi="Arial" w:cs="Arial"/>
          <w:sz w:val="16"/>
          <w:szCs w:val="16"/>
        </w:rPr>
        <w:t xml:space="preserve"> 46. </w:t>
      </w:r>
      <w:proofErr w:type="spellStart"/>
      <w:r w:rsidRPr="003D47BE">
        <w:rPr>
          <w:rFonts w:ascii="Arial" w:hAnsi="Arial" w:cs="Arial"/>
          <w:sz w:val="16"/>
          <w:szCs w:val="16"/>
        </w:rPr>
        <w:t>став</w:t>
      </w:r>
      <w:proofErr w:type="spellEnd"/>
      <w:r w:rsidRPr="003D47BE">
        <w:rPr>
          <w:rFonts w:ascii="Arial" w:hAnsi="Arial" w:cs="Arial"/>
          <w:sz w:val="16"/>
          <w:szCs w:val="16"/>
        </w:rPr>
        <w:t xml:space="preserve"> 1.</w:t>
      </w:r>
    </w:p>
  </w:footnote>
  <w:footnote w:id="5">
    <w:p w:rsidR="001E6B63" w:rsidRPr="003D47BE" w:rsidRDefault="001E6B63" w:rsidP="001E6B63">
      <w:pPr>
        <w:pStyle w:val="FootnoteText"/>
        <w:jc w:val="both"/>
        <w:rPr>
          <w:rFonts w:ascii="Arial" w:hAnsi="Arial" w:cs="Arial"/>
          <w:sz w:val="16"/>
          <w:szCs w:val="16"/>
        </w:rPr>
      </w:pPr>
      <w:r w:rsidRPr="00F76915">
        <w:rPr>
          <w:rStyle w:val="FootnoteReference"/>
          <w:rFonts w:ascii="Arial" w:hAnsi="Arial" w:cs="Arial"/>
          <w:sz w:val="16"/>
          <w:szCs w:val="16"/>
        </w:rPr>
        <w:footnoteRef/>
      </w:r>
      <w:r w:rsidRPr="00F76915">
        <w:rPr>
          <w:rFonts w:ascii="Arial" w:hAnsi="Arial" w:cs="Arial"/>
          <w:sz w:val="16"/>
          <w:szCs w:val="16"/>
        </w:rPr>
        <w:t xml:space="preserve"> </w:t>
      </w:r>
      <w:proofErr w:type="spellStart"/>
      <w:r>
        <w:rPr>
          <w:rFonts w:ascii="Arial" w:hAnsi="Arial" w:cs="Arial"/>
          <w:sz w:val="16"/>
          <w:szCs w:val="16"/>
        </w:rPr>
        <w:t>Устав</w:t>
      </w:r>
      <w:proofErr w:type="spellEnd"/>
      <w:r w:rsidRPr="00F76915">
        <w:rPr>
          <w:rFonts w:ascii="Arial" w:hAnsi="Arial" w:cs="Arial"/>
          <w:sz w:val="16"/>
          <w:szCs w:val="16"/>
        </w:rPr>
        <w:t xml:space="preserve"> </w:t>
      </w:r>
      <w:proofErr w:type="spellStart"/>
      <w:r w:rsidRPr="00F76915">
        <w:rPr>
          <w:rFonts w:ascii="Arial" w:hAnsi="Arial" w:cs="Arial"/>
          <w:sz w:val="16"/>
          <w:szCs w:val="16"/>
        </w:rPr>
        <w:t>Републике</w:t>
      </w:r>
      <w:proofErr w:type="spellEnd"/>
      <w:r w:rsidRPr="00F76915">
        <w:rPr>
          <w:rFonts w:ascii="Arial" w:hAnsi="Arial" w:cs="Arial"/>
          <w:sz w:val="16"/>
          <w:szCs w:val="16"/>
        </w:rPr>
        <w:t xml:space="preserve"> </w:t>
      </w:r>
      <w:proofErr w:type="spellStart"/>
      <w:r w:rsidRPr="00F76915">
        <w:rPr>
          <w:rFonts w:ascii="Arial" w:hAnsi="Arial" w:cs="Arial"/>
          <w:sz w:val="16"/>
          <w:szCs w:val="16"/>
        </w:rPr>
        <w:t>Србије</w:t>
      </w:r>
      <w:proofErr w:type="spellEnd"/>
      <w:r>
        <w:rPr>
          <w:rFonts w:ascii="Arial" w:hAnsi="Arial" w:cs="Arial"/>
          <w:sz w:val="16"/>
          <w:szCs w:val="16"/>
        </w:rPr>
        <w:t xml:space="preserve">, </w:t>
      </w:r>
      <w:proofErr w:type="spellStart"/>
      <w:r>
        <w:rPr>
          <w:rFonts w:ascii="Arial" w:hAnsi="Arial" w:cs="Arial"/>
          <w:sz w:val="16"/>
          <w:szCs w:val="16"/>
        </w:rPr>
        <w:t>ч</w:t>
      </w:r>
      <w:r w:rsidRPr="003D47BE">
        <w:rPr>
          <w:rFonts w:ascii="Arial" w:hAnsi="Arial" w:cs="Arial"/>
          <w:sz w:val="16"/>
          <w:szCs w:val="16"/>
        </w:rPr>
        <w:t>лан</w:t>
      </w:r>
      <w:proofErr w:type="spellEnd"/>
      <w:r w:rsidRPr="003D47BE">
        <w:rPr>
          <w:rFonts w:ascii="Arial" w:hAnsi="Arial" w:cs="Arial"/>
          <w:sz w:val="16"/>
          <w:szCs w:val="16"/>
        </w:rPr>
        <w:t xml:space="preserve"> 46. </w:t>
      </w:r>
      <w:proofErr w:type="spellStart"/>
      <w:r w:rsidRPr="003D47BE">
        <w:rPr>
          <w:rFonts w:ascii="Arial" w:hAnsi="Arial" w:cs="Arial"/>
          <w:sz w:val="16"/>
          <w:szCs w:val="16"/>
        </w:rPr>
        <w:t>став</w:t>
      </w:r>
      <w:proofErr w:type="spellEnd"/>
      <w:r w:rsidRPr="003D47BE">
        <w:rPr>
          <w:rFonts w:ascii="Arial" w:hAnsi="Arial" w:cs="Arial"/>
          <w:sz w:val="16"/>
          <w:szCs w:val="16"/>
        </w:rPr>
        <w:t xml:space="preserve"> 2.</w:t>
      </w:r>
    </w:p>
  </w:footnote>
  <w:footnote w:id="6">
    <w:p w:rsidR="001E6B63" w:rsidRPr="00D7569B" w:rsidRDefault="001E6B63" w:rsidP="001E6B63">
      <w:pPr>
        <w:pStyle w:val="FootnoteText"/>
        <w:jc w:val="both"/>
        <w:rPr>
          <w:rFonts w:ascii="Arial" w:hAnsi="Arial" w:cs="Arial"/>
          <w:sz w:val="16"/>
          <w:szCs w:val="16"/>
        </w:rPr>
      </w:pPr>
      <w:r w:rsidRPr="00D7569B">
        <w:rPr>
          <w:rStyle w:val="FootnoteReference"/>
          <w:rFonts w:ascii="Arial" w:hAnsi="Arial" w:cs="Arial"/>
          <w:sz w:val="16"/>
          <w:szCs w:val="16"/>
        </w:rPr>
        <w:footnoteRef/>
      </w:r>
      <w:r w:rsidRPr="00D7569B">
        <w:rPr>
          <w:rFonts w:ascii="Arial" w:hAnsi="Arial" w:cs="Arial"/>
          <w:sz w:val="16"/>
          <w:szCs w:val="16"/>
        </w:rPr>
        <w:t xml:space="preserve"> </w:t>
      </w:r>
      <w:r w:rsidRPr="00D7569B">
        <w:rPr>
          <w:rFonts w:ascii="Arial" w:hAnsi="Arial" w:cs="Arial"/>
          <w:sz w:val="16"/>
          <w:szCs w:val="16"/>
        </w:rPr>
        <w:t>„</w:t>
      </w:r>
      <w:proofErr w:type="spellStart"/>
      <w:r w:rsidRPr="00D7569B">
        <w:rPr>
          <w:rFonts w:ascii="Arial" w:hAnsi="Arial" w:cs="Arial"/>
          <w:sz w:val="16"/>
          <w:szCs w:val="16"/>
        </w:rPr>
        <w:t>Службени</w:t>
      </w:r>
      <w:proofErr w:type="spellEnd"/>
      <w:r w:rsidRPr="00D7569B">
        <w:rPr>
          <w:rFonts w:ascii="Arial" w:hAnsi="Arial" w:cs="Arial"/>
          <w:sz w:val="16"/>
          <w:szCs w:val="16"/>
        </w:rPr>
        <w:t xml:space="preserve"> </w:t>
      </w:r>
      <w:proofErr w:type="spellStart"/>
      <w:r w:rsidRPr="00D7569B">
        <w:rPr>
          <w:rFonts w:ascii="Arial" w:hAnsi="Arial" w:cs="Arial"/>
          <w:sz w:val="16"/>
          <w:szCs w:val="16"/>
        </w:rPr>
        <w:t>лист</w:t>
      </w:r>
      <w:proofErr w:type="spellEnd"/>
      <w:r w:rsidRPr="00D7569B">
        <w:rPr>
          <w:rFonts w:ascii="Arial" w:hAnsi="Arial" w:cs="Arial"/>
          <w:sz w:val="16"/>
          <w:szCs w:val="16"/>
        </w:rPr>
        <w:t xml:space="preserve"> СЦГ- </w:t>
      </w:r>
      <w:proofErr w:type="spellStart"/>
      <w:r w:rsidRPr="00D7569B">
        <w:rPr>
          <w:rFonts w:ascii="Arial" w:hAnsi="Arial" w:cs="Arial"/>
          <w:sz w:val="16"/>
          <w:szCs w:val="16"/>
        </w:rPr>
        <w:t>Међународни</w:t>
      </w:r>
      <w:proofErr w:type="spellEnd"/>
      <w:r w:rsidRPr="00D7569B">
        <w:rPr>
          <w:rFonts w:ascii="Arial" w:hAnsi="Arial" w:cs="Arial"/>
          <w:sz w:val="16"/>
          <w:szCs w:val="16"/>
        </w:rPr>
        <w:t xml:space="preserve"> </w:t>
      </w:r>
      <w:proofErr w:type="spellStart"/>
      <w:r w:rsidRPr="00D7569B">
        <w:rPr>
          <w:rFonts w:ascii="Arial" w:hAnsi="Arial" w:cs="Arial"/>
          <w:sz w:val="16"/>
          <w:szCs w:val="16"/>
        </w:rPr>
        <w:t>уговори</w:t>
      </w:r>
      <w:proofErr w:type="spellEnd"/>
      <w:r w:rsidRPr="00D7569B">
        <w:rPr>
          <w:rFonts w:ascii="Arial" w:hAnsi="Arial" w:cs="Arial"/>
          <w:sz w:val="16"/>
          <w:szCs w:val="16"/>
        </w:rPr>
        <w:t xml:space="preserve">“, </w:t>
      </w:r>
      <w:proofErr w:type="spellStart"/>
      <w:r w:rsidRPr="00D7569B">
        <w:rPr>
          <w:rFonts w:ascii="Arial" w:hAnsi="Arial" w:cs="Arial"/>
          <w:sz w:val="16"/>
          <w:szCs w:val="16"/>
        </w:rPr>
        <w:t>број</w:t>
      </w:r>
      <w:proofErr w:type="spellEnd"/>
      <w:r w:rsidRPr="00D7569B">
        <w:rPr>
          <w:rFonts w:ascii="Arial" w:hAnsi="Arial" w:cs="Arial"/>
          <w:sz w:val="16"/>
          <w:szCs w:val="16"/>
        </w:rPr>
        <w:t xml:space="preserve">  9/03 </w:t>
      </w:r>
    </w:p>
  </w:footnote>
  <w:footnote w:id="7">
    <w:p w:rsidR="00A41FC4" w:rsidRPr="007B229D" w:rsidRDefault="00A41FC4" w:rsidP="00A41FC4">
      <w:pPr>
        <w:pStyle w:val="FootnoteText"/>
        <w:jc w:val="both"/>
        <w:rPr>
          <w:rFonts w:ascii="Arial" w:hAnsi="Arial" w:cs="Arial"/>
          <w:sz w:val="16"/>
          <w:szCs w:val="16"/>
        </w:rPr>
      </w:pPr>
      <w:r w:rsidRPr="007B229D">
        <w:rPr>
          <w:rStyle w:val="FootnoteReference"/>
          <w:rFonts w:ascii="Arial" w:hAnsi="Arial" w:cs="Arial"/>
          <w:sz w:val="16"/>
          <w:szCs w:val="16"/>
        </w:rPr>
        <w:footnoteRef/>
      </w:r>
      <w:r w:rsidRPr="007B229D">
        <w:rPr>
          <w:rFonts w:ascii="Arial" w:hAnsi="Arial" w:cs="Arial"/>
          <w:sz w:val="16"/>
          <w:szCs w:val="16"/>
        </w:rPr>
        <w:t xml:space="preserve"> </w:t>
      </w:r>
      <w:proofErr w:type="spellStart"/>
      <w:r w:rsidRPr="007B229D">
        <w:rPr>
          <w:rFonts w:ascii="Arial" w:hAnsi="Arial" w:cs="Arial"/>
          <w:sz w:val="16"/>
          <w:szCs w:val="16"/>
        </w:rPr>
        <w:t>Surek</w:t>
      </w:r>
      <w:proofErr w:type="spellEnd"/>
      <w:r w:rsidRPr="007B229D">
        <w:rPr>
          <w:rFonts w:ascii="Arial" w:hAnsi="Arial" w:cs="Arial"/>
          <w:sz w:val="16"/>
          <w:szCs w:val="16"/>
        </w:rPr>
        <w:t xml:space="preserve"> v. Turkey, </w:t>
      </w:r>
      <w:proofErr w:type="spellStart"/>
      <w:r w:rsidRPr="007B229D">
        <w:rPr>
          <w:rFonts w:ascii="Arial" w:hAnsi="Arial" w:cs="Arial"/>
          <w:sz w:val="16"/>
          <w:szCs w:val="16"/>
        </w:rPr>
        <w:t>представка</w:t>
      </w:r>
      <w:proofErr w:type="spellEnd"/>
      <w:r w:rsidRPr="007B229D">
        <w:rPr>
          <w:rFonts w:ascii="Arial" w:hAnsi="Arial" w:cs="Arial"/>
          <w:sz w:val="16"/>
          <w:szCs w:val="16"/>
        </w:rPr>
        <w:t xml:space="preserve"> </w:t>
      </w:r>
      <w:proofErr w:type="spellStart"/>
      <w:r w:rsidRPr="007B229D">
        <w:rPr>
          <w:rFonts w:ascii="Arial" w:hAnsi="Arial" w:cs="Arial"/>
          <w:sz w:val="16"/>
          <w:szCs w:val="16"/>
        </w:rPr>
        <w:t>број</w:t>
      </w:r>
      <w:proofErr w:type="spellEnd"/>
      <w:r w:rsidRPr="007B229D">
        <w:rPr>
          <w:rFonts w:ascii="Arial" w:hAnsi="Arial" w:cs="Arial"/>
          <w:sz w:val="16"/>
          <w:szCs w:val="16"/>
        </w:rPr>
        <w:t xml:space="preserve"> 26682/95, </w:t>
      </w:r>
      <w:proofErr w:type="spellStart"/>
      <w:r w:rsidRPr="007B229D">
        <w:rPr>
          <w:rFonts w:ascii="Arial" w:hAnsi="Arial" w:cs="Arial"/>
          <w:sz w:val="16"/>
          <w:szCs w:val="16"/>
        </w:rPr>
        <w:t>пресуда</w:t>
      </w:r>
      <w:proofErr w:type="spellEnd"/>
      <w:r w:rsidRPr="007B229D">
        <w:rPr>
          <w:rFonts w:ascii="Arial" w:hAnsi="Arial" w:cs="Arial"/>
          <w:sz w:val="16"/>
          <w:szCs w:val="16"/>
        </w:rPr>
        <w:t xml:space="preserve"> </w:t>
      </w:r>
      <w:proofErr w:type="spellStart"/>
      <w:r w:rsidRPr="007B229D">
        <w:rPr>
          <w:rFonts w:ascii="Arial" w:hAnsi="Arial" w:cs="Arial"/>
          <w:sz w:val="16"/>
          <w:szCs w:val="16"/>
        </w:rPr>
        <w:t>од</w:t>
      </w:r>
      <w:proofErr w:type="spellEnd"/>
      <w:r w:rsidRPr="007B229D">
        <w:rPr>
          <w:rFonts w:ascii="Arial" w:hAnsi="Arial" w:cs="Arial"/>
          <w:sz w:val="16"/>
          <w:szCs w:val="16"/>
        </w:rPr>
        <w:t xml:space="preserve"> 8. </w:t>
      </w:r>
      <w:proofErr w:type="spellStart"/>
      <w:r w:rsidRPr="007B229D">
        <w:rPr>
          <w:rFonts w:ascii="Arial" w:hAnsi="Arial" w:cs="Arial"/>
          <w:sz w:val="16"/>
          <w:szCs w:val="16"/>
        </w:rPr>
        <w:t>јула</w:t>
      </w:r>
      <w:proofErr w:type="spellEnd"/>
      <w:r w:rsidRPr="007B229D">
        <w:rPr>
          <w:rFonts w:ascii="Arial" w:hAnsi="Arial" w:cs="Arial"/>
          <w:sz w:val="16"/>
          <w:szCs w:val="16"/>
        </w:rPr>
        <w:t xml:space="preserve"> 1999.године</w:t>
      </w:r>
    </w:p>
  </w:footnote>
  <w:footnote w:id="8">
    <w:p w:rsidR="00097346" w:rsidRDefault="00097346" w:rsidP="00097346">
      <w:pPr>
        <w:pStyle w:val="FootnoteText"/>
        <w:rPr>
          <w:sz w:val="16"/>
          <w:szCs w:val="16"/>
          <w:lang w:val="sr-Cyrl-CS"/>
        </w:rPr>
      </w:pPr>
      <w:r>
        <w:rPr>
          <w:rStyle w:val="FootnoteReference"/>
        </w:rPr>
        <w:footnoteRef/>
      </w:r>
      <w:r>
        <w:t xml:space="preserve"> </w:t>
      </w:r>
      <w:r>
        <w:rPr>
          <w:rFonts w:ascii="Arial" w:hAnsi="Arial" w:cs="Arial"/>
          <w:sz w:val="16"/>
          <w:szCs w:val="16"/>
          <w:lang w:val="sr-Cyrl-CS"/>
        </w:rPr>
        <w:t>Пресуда Европског суда за људска права,</w:t>
      </w:r>
      <w:r>
        <w:rPr>
          <w:lang w:val="sr-Cyrl-CS"/>
        </w:rPr>
        <w:t xml:space="preserve"> </w:t>
      </w:r>
      <w:r>
        <w:rPr>
          <w:rFonts w:ascii="Arial" w:eastAsia="Times New Roman" w:hAnsi="Arial" w:cs="Arial"/>
          <w:sz w:val="16"/>
          <w:szCs w:val="16"/>
          <w:lang w:val="sr-Cyrl-CS"/>
        </w:rPr>
        <w:t>К. против Аустрије, 47/1992/392/470, 2. мај 1993.</w:t>
      </w:r>
    </w:p>
  </w:footnote>
  <w:footnote w:id="9">
    <w:p w:rsidR="00597B06" w:rsidRPr="003D47BE" w:rsidRDefault="00597B06" w:rsidP="00597B06">
      <w:pPr>
        <w:pStyle w:val="FootnoteText"/>
        <w:jc w:val="both"/>
        <w:rPr>
          <w:rFonts w:ascii="Arial" w:hAnsi="Arial" w:cs="Arial"/>
          <w:sz w:val="16"/>
          <w:szCs w:val="16"/>
        </w:rPr>
      </w:pPr>
      <w:r w:rsidRPr="00F76915">
        <w:rPr>
          <w:rStyle w:val="FootnoteReference"/>
          <w:rFonts w:ascii="Arial" w:hAnsi="Arial" w:cs="Arial"/>
          <w:sz w:val="16"/>
          <w:szCs w:val="16"/>
        </w:rPr>
        <w:footnoteRef/>
      </w:r>
      <w:r w:rsidRPr="00F76915">
        <w:rPr>
          <w:rFonts w:ascii="Arial" w:hAnsi="Arial" w:cs="Arial"/>
          <w:sz w:val="16"/>
          <w:szCs w:val="16"/>
        </w:rPr>
        <w:t xml:space="preserve"> </w:t>
      </w:r>
      <w:r>
        <w:rPr>
          <w:rFonts w:ascii="Arial" w:hAnsi="Arial" w:cs="Arial"/>
          <w:color w:val="000000"/>
          <w:sz w:val="16"/>
          <w:szCs w:val="16"/>
        </w:rPr>
        <w:t>„</w:t>
      </w:r>
      <w:proofErr w:type="spellStart"/>
      <w:r w:rsidRPr="00216665">
        <w:rPr>
          <w:rFonts w:ascii="Arial" w:hAnsi="Arial" w:cs="Arial"/>
          <w:color w:val="000000"/>
          <w:sz w:val="16"/>
          <w:szCs w:val="16"/>
        </w:rPr>
        <w:t>Бити</w:t>
      </w:r>
      <w:proofErr w:type="spellEnd"/>
      <w:r w:rsidRPr="00216665">
        <w:rPr>
          <w:rFonts w:ascii="Arial" w:hAnsi="Arial" w:cs="Arial"/>
          <w:color w:val="000000"/>
          <w:sz w:val="16"/>
          <w:szCs w:val="16"/>
        </w:rPr>
        <w:t xml:space="preserve"> ЛГБТ у </w:t>
      </w:r>
      <w:proofErr w:type="spellStart"/>
      <w:r w:rsidRPr="00216665">
        <w:rPr>
          <w:rFonts w:ascii="Arial" w:hAnsi="Arial" w:cs="Arial"/>
          <w:color w:val="000000"/>
          <w:sz w:val="16"/>
          <w:szCs w:val="16"/>
        </w:rPr>
        <w:t>Источној</w:t>
      </w:r>
      <w:proofErr w:type="spellEnd"/>
      <w:r w:rsidRPr="00216665">
        <w:rPr>
          <w:rFonts w:ascii="Arial" w:hAnsi="Arial" w:cs="Arial"/>
          <w:color w:val="000000"/>
          <w:sz w:val="16"/>
          <w:szCs w:val="16"/>
        </w:rPr>
        <w:t xml:space="preserve"> </w:t>
      </w:r>
      <w:proofErr w:type="spellStart"/>
      <w:r w:rsidRPr="00216665">
        <w:rPr>
          <w:rFonts w:ascii="Arial" w:hAnsi="Arial" w:cs="Arial"/>
          <w:color w:val="000000"/>
          <w:sz w:val="16"/>
          <w:szCs w:val="16"/>
        </w:rPr>
        <w:t>Европи</w:t>
      </w:r>
      <w:proofErr w:type="spellEnd"/>
      <w:r w:rsidRPr="00216665">
        <w:rPr>
          <w:rFonts w:ascii="Arial" w:hAnsi="Arial" w:cs="Arial"/>
          <w:color w:val="000000"/>
          <w:sz w:val="16"/>
          <w:szCs w:val="16"/>
        </w:rPr>
        <w:t xml:space="preserve"> – </w:t>
      </w:r>
      <w:proofErr w:type="spellStart"/>
      <w:r w:rsidRPr="00216665">
        <w:rPr>
          <w:rFonts w:ascii="Arial" w:hAnsi="Arial" w:cs="Arial"/>
          <w:color w:val="000000"/>
          <w:sz w:val="16"/>
          <w:szCs w:val="16"/>
        </w:rPr>
        <w:t>извештај</w:t>
      </w:r>
      <w:proofErr w:type="spellEnd"/>
      <w:r w:rsidRPr="00216665">
        <w:rPr>
          <w:rFonts w:ascii="Arial" w:hAnsi="Arial" w:cs="Arial"/>
          <w:color w:val="000000"/>
          <w:sz w:val="16"/>
          <w:szCs w:val="16"/>
        </w:rPr>
        <w:t xml:space="preserve"> </w:t>
      </w:r>
      <w:proofErr w:type="spellStart"/>
      <w:r w:rsidRPr="00216665">
        <w:rPr>
          <w:rFonts w:ascii="Arial" w:hAnsi="Arial" w:cs="Arial"/>
          <w:color w:val="000000"/>
          <w:sz w:val="16"/>
          <w:szCs w:val="16"/>
        </w:rPr>
        <w:t>за</w:t>
      </w:r>
      <w:proofErr w:type="spellEnd"/>
      <w:r w:rsidRPr="00216665">
        <w:rPr>
          <w:rFonts w:ascii="Arial" w:hAnsi="Arial" w:cs="Arial"/>
          <w:color w:val="000000"/>
          <w:sz w:val="16"/>
          <w:szCs w:val="16"/>
        </w:rPr>
        <w:t xml:space="preserve"> </w:t>
      </w:r>
      <w:proofErr w:type="spellStart"/>
      <w:r w:rsidRPr="00216665">
        <w:rPr>
          <w:rFonts w:ascii="Arial" w:hAnsi="Arial" w:cs="Arial"/>
          <w:color w:val="000000"/>
          <w:sz w:val="16"/>
          <w:szCs w:val="16"/>
        </w:rPr>
        <w:t>Србију</w:t>
      </w:r>
      <w:proofErr w:type="spellEnd"/>
      <w:r w:rsidRPr="00216665">
        <w:rPr>
          <w:rFonts w:ascii="Arial" w:hAnsi="Arial" w:cs="Arial"/>
          <w:color w:val="000000"/>
          <w:sz w:val="16"/>
          <w:szCs w:val="16"/>
        </w:rPr>
        <w:t xml:space="preserve">“, УНДП, </w:t>
      </w:r>
      <w:proofErr w:type="spellStart"/>
      <w:r w:rsidRPr="00216665">
        <w:rPr>
          <w:rFonts w:ascii="Arial" w:hAnsi="Arial" w:cs="Arial"/>
          <w:color w:val="000000"/>
          <w:sz w:val="16"/>
          <w:szCs w:val="16"/>
        </w:rPr>
        <w:t>Београд</w:t>
      </w:r>
      <w:proofErr w:type="spellEnd"/>
      <w:r w:rsidRPr="00216665">
        <w:rPr>
          <w:rFonts w:ascii="Arial" w:hAnsi="Arial" w:cs="Arial"/>
          <w:color w:val="000000"/>
          <w:sz w:val="16"/>
          <w:szCs w:val="16"/>
        </w:rPr>
        <w:t>, 2017</w:t>
      </w:r>
      <w:r>
        <w:rPr>
          <w:rFonts w:ascii="Arial" w:hAnsi="Arial" w:cs="Arial"/>
          <w:color w:val="000000"/>
          <w:sz w:val="16"/>
          <w:szCs w:val="16"/>
        </w:rPr>
        <w:t>.</w:t>
      </w:r>
    </w:p>
  </w:footnote>
  <w:footnote w:id="10">
    <w:p w:rsidR="00B31F66" w:rsidRPr="00A74C79" w:rsidRDefault="00B31F66" w:rsidP="00B31F66">
      <w:pPr>
        <w:pStyle w:val="FootnoteText"/>
        <w:jc w:val="both"/>
        <w:rPr>
          <w:rFonts w:ascii="Arial" w:hAnsi="Arial" w:cs="Arial"/>
          <w:sz w:val="16"/>
          <w:szCs w:val="16"/>
        </w:rPr>
      </w:pPr>
      <w:r w:rsidRPr="00A74C79">
        <w:rPr>
          <w:rStyle w:val="FootnoteReference"/>
          <w:rFonts w:ascii="Arial" w:hAnsi="Arial" w:cs="Arial"/>
          <w:sz w:val="16"/>
          <w:szCs w:val="16"/>
        </w:rPr>
        <w:footnoteRef/>
      </w:r>
      <w:r w:rsidRPr="00A74C79">
        <w:rPr>
          <w:rFonts w:ascii="Arial" w:hAnsi="Arial" w:cs="Arial"/>
          <w:sz w:val="16"/>
          <w:szCs w:val="16"/>
        </w:rPr>
        <w:t xml:space="preserve"> </w:t>
      </w:r>
      <w:proofErr w:type="spellStart"/>
      <w:r w:rsidRPr="00A74C79">
        <w:rPr>
          <w:rFonts w:ascii="Arial" w:hAnsi="Arial" w:cs="Arial"/>
          <w:sz w:val="16"/>
          <w:szCs w:val="16"/>
        </w:rPr>
        <w:t>Vejdeland</w:t>
      </w:r>
      <w:proofErr w:type="spellEnd"/>
      <w:r w:rsidRPr="00A74C79">
        <w:rPr>
          <w:rFonts w:ascii="Arial" w:hAnsi="Arial" w:cs="Arial"/>
          <w:sz w:val="16"/>
          <w:szCs w:val="16"/>
        </w:rPr>
        <w:t xml:space="preserve"> and others </w:t>
      </w:r>
      <w:proofErr w:type="spellStart"/>
      <w:r w:rsidRPr="00A74C79">
        <w:rPr>
          <w:rFonts w:ascii="Arial" w:hAnsi="Arial" w:cs="Arial"/>
          <w:sz w:val="16"/>
          <w:szCs w:val="16"/>
        </w:rPr>
        <w:t>v.Sweden</w:t>
      </w:r>
      <w:proofErr w:type="spellEnd"/>
      <w:r w:rsidRPr="00A74C79">
        <w:rPr>
          <w:rFonts w:ascii="Arial" w:hAnsi="Arial" w:cs="Arial"/>
          <w:sz w:val="16"/>
          <w:szCs w:val="16"/>
        </w:rPr>
        <w:t xml:space="preserve">, final 2012, </w:t>
      </w:r>
      <w:proofErr w:type="spellStart"/>
      <w:r w:rsidRPr="00A74C79">
        <w:rPr>
          <w:rFonts w:ascii="Arial" w:hAnsi="Arial" w:cs="Arial"/>
          <w:sz w:val="16"/>
          <w:szCs w:val="16"/>
        </w:rPr>
        <w:t>представка</w:t>
      </w:r>
      <w:proofErr w:type="spellEnd"/>
      <w:r w:rsidRPr="00A74C79">
        <w:rPr>
          <w:rFonts w:ascii="Arial" w:hAnsi="Arial" w:cs="Arial"/>
          <w:sz w:val="16"/>
          <w:szCs w:val="16"/>
        </w:rPr>
        <w:t xml:space="preserve"> </w:t>
      </w:r>
      <w:proofErr w:type="spellStart"/>
      <w:r w:rsidRPr="00A74C79">
        <w:rPr>
          <w:rFonts w:ascii="Arial" w:hAnsi="Arial" w:cs="Arial"/>
          <w:sz w:val="16"/>
          <w:szCs w:val="16"/>
        </w:rPr>
        <w:t>број</w:t>
      </w:r>
      <w:proofErr w:type="spellEnd"/>
      <w:r w:rsidRPr="00A74C79">
        <w:rPr>
          <w:rFonts w:ascii="Arial" w:hAnsi="Arial" w:cs="Arial"/>
          <w:sz w:val="16"/>
          <w:szCs w:val="16"/>
        </w:rPr>
        <w:t xml:space="preserve"> 1813/07, </w:t>
      </w:r>
      <w:proofErr w:type="spellStart"/>
      <w:r w:rsidRPr="00A74C79">
        <w:rPr>
          <w:rFonts w:ascii="Arial" w:hAnsi="Arial" w:cs="Arial"/>
          <w:sz w:val="16"/>
          <w:szCs w:val="16"/>
        </w:rPr>
        <w:t>пресуда</w:t>
      </w:r>
      <w:proofErr w:type="spellEnd"/>
      <w:r w:rsidRPr="00A74C79">
        <w:rPr>
          <w:rFonts w:ascii="Arial" w:hAnsi="Arial" w:cs="Arial"/>
          <w:sz w:val="16"/>
          <w:szCs w:val="16"/>
        </w:rPr>
        <w:t xml:space="preserve"> </w:t>
      </w:r>
      <w:proofErr w:type="spellStart"/>
      <w:r w:rsidRPr="00A74C79">
        <w:rPr>
          <w:rFonts w:ascii="Arial" w:hAnsi="Arial" w:cs="Arial"/>
          <w:sz w:val="16"/>
          <w:szCs w:val="16"/>
        </w:rPr>
        <w:t>од</w:t>
      </w:r>
      <w:proofErr w:type="spellEnd"/>
      <w:r w:rsidRPr="00A74C79">
        <w:rPr>
          <w:rFonts w:ascii="Arial" w:hAnsi="Arial" w:cs="Arial"/>
          <w:sz w:val="16"/>
          <w:szCs w:val="16"/>
        </w:rPr>
        <w:t xml:space="preserve"> 21.12.1999. </w:t>
      </w:r>
      <w:proofErr w:type="spellStart"/>
      <w:r w:rsidRPr="00A74C79">
        <w:rPr>
          <w:rFonts w:ascii="Arial" w:hAnsi="Arial" w:cs="Arial"/>
          <w:sz w:val="16"/>
          <w:szCs w:val="16"/>
        </w:rPr>
        <w:t>године</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CB3"/>
    <w:multiLevelType w:val="multilevel"/>
    <w:tmpl w:val="7914930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F10E58"/>
    <w:multiLevelType w:val="hybridMultilevel"/>
    <w:tmpl w:val="0FA4805A"/>
    <w:lvl w:ilvl="0" w:tplc="95C2CB4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07363"/>
    <w:multiLevelType w:val="multilevel"/>
    <w:tmpl w:val="B590EB9E"/>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14D73AD4"/>
    <w:multiLevelType w:val="hybridMultilevel"/>
    <w:tmpl w:val="1564F270"/>
    <w:lvl w:ilvl="0" w:tplc="082AA1F2">
      <w:start w:val="1"/>
      <w:numFmt w:val="bullet"/>
      <w:lvlText w:val=""/>
      <w:lvlJc w:val="left"/>
      <w:pPr>
        <w:ind w:left="720" w:hanging="360"/>
      </w:pPr>
      <w:rPr>
        <w:rFonts w:ascii="Symbol" w:hAnsi="Symbol" w:hint="default"/>
        <w:color w:val="000000"/>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4">
    <w:nsid w:val="1A086A0B"/>
    <w:multiLevelType w:val="hybridMultilevel"/>
    <w:tmpl w:val="C6A4F412"/>
    <w:lvl w:ilvl="0" w:tplc="27C4FE24">
      <w:start w:val="2"/>
      <w:numFmt w:val="bullet"/>
      <w:lvlText w:val="–"/>
      <w:lvlJc w:val="left"/>
      <w:pPr>
        <w:ind w:left="770" w:hanging="360"/>
      </w:pPr>
      <w:rPr>
        <w:rFonts w:ascii="Times New Roman" w:hAnsi="Times New Roman" w:cs="Times New Roman"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1A833F4F"/>
    <w:multiLevelType w:val="multilevel"/>
    <w:tmpl w:val="6074DC84"/>
    <w:lvl w:ilvl="0">
      <w:start w:val="1"/>
      <w:numFmt w:val="decimal"/>
      <w:lvlText w:val="%1."/>
      <w:lvlJc w:val="left"/>
      <w:pPr>
        <w:ind w:left="360" w:hanging="360"/>
      </w:pPr>
      <w:rPr>
        <w:rFonts w:hint="default"/>
        <w:color w:val="auto"/>
      </w:rPr>
    </w:lvl>
    <w:lvl w:ilvl="1">
      <w:start w:val="3"/>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1FDD1915"/>
    <w:multiLevelType w:val="hybridMultilevel"/>
    <w:tmpl w:val="A35C92E8"/>
    <w:lvl w:ilvl="0" w:tplc="27C4FE24">
      <w:start w:val="2"/>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F3BAE"/>
    <w:multiLevelType w:val="hybridMultilevel"/>
    <w:tmpl w:val="4BEC0B16"/>
    <w:lvl w:ilvl="0" w:tplc="146A650E">
      <w:start w:val="1"/>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20AD3C14"/>
    <w:multiLevelType w:val="hybridMultilevel"/>
    <w:tmpl w:val="E29C110A"/>
    <w:lvl w:ilvl="0" w:tplc="5B400AC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93843"/>
    <w:multiLevelType w:val="multilevel"/>
    <w:tmpl w:val="74AED7B6"/>
    <w:lvl w:ilvl="0">
      <w:start w:val="3"/>
      <w:numFmt w:val="decimal"/>
      <w:lvlText w:val="%1."/>
      <w:lvlJc w:val="left"/>
      <w:pPr>
        <w:ind w:left="360" w:hanging="360"/>
      </w:pPr>
      <w:rPr>
        <w:rFonts w:eastAsia="Calibri" w:hint="default"/>
      </w:rPr>
    </w:lvl>
    <w:lvl w:ilvl="1">
      <w:start w:val="9"/>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10">
    <w:nsid w:val="30E1764E"/>
    <w:multiLevelType w:val="hybridMultilevel"/>
    <w:tmpl w:val="9D542CA6"/>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460C08"/>
    <w:multiLevelType w:val="hybridMultilevel"/>
    <w:tmpl w:val="81504938"/>
    <w:lvl w:ilvl="0" w:tplc="0F6AB266">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2">
    <w:nsid w:val="32CA28A0"/>
    <w:multiLevelType w:val="multilevel"/>
    <w:tmpl w:val="69348B4A"/>
    <w:lvl w:ilvl="0">
      <w:start w:val="1"/>
      <w:numFmt w:val="decimal"/>
      <w:lvlText w:val="%1."/>
      <w:lvlJc w:val="left"/>
      <w:pPr>
        <w:ind w:left="360" w:hanging="360"/>
      </w:pPr>
      <w:rPr>
        <w:rFonts w:hint="default"/>
        <w:color w:val="auto"/>
      </w:rPr>
    </w:lvl>
    <w:lvl w:ilvl="1">
      <w:start w:val="1"/>
      <w:numFmt w:val="decimal"/>
      <w:lvlText w:val="%1.%2."/>
      <w:lvlJc w:val="left"/>
      <w:pPr>
        <w:ind w:left="8092" w:hanging="720"/>
      </w:pPr>
      <w:rPr>
        <w:rFonts w:hint="default"/>
        <w:b/>
        <w:color w:val="auto"/>
      </w:rPr>
    </w:lvl>
    <w:lvl w:ilvl="2">
      <w:start w:val="1"/>
      <w:numFmt w:val="decimal"/>
      <w:lvlText w:val="%1.%2.%3."/>
      <w:lvlJc w:val="left"/>
      <w:pPr>
        <w:ind w:left="15464" w:hanging="720"/>
      </w:pPr>
      <w:rPr>
        <w:rFonts w:hint="default"/>
        <w:color w:val="auto"/>
      </w:rPr>
    </w:lvl>
    <w:lvl w:ilvl="3">
      <w:start w:val="1"/>
      <w:numFmt w:val="decimal"/>
      <w:lvlText w:val="%1.%2.%3.%4."/>
      <w:lvlJc w:val="left"/>
      <w:pPr>
        <w:ind w:left="23196" w:hanging="1080"/>
      </w:pPr>
      <w:rPr>
        <w:rFonts w:hint="default"/>
        <w:color w:val="auto"/>
      </w:rPr>
    </w:lvl>
    <w:lvl w:ilvl="4">
      <w:start w:val="1"/>
      <w:numFmt w:val="decimal"/>
      <w:lvlText w:val="%1.%2.%3.%4.%5."/>
      <w:lvlJc w:val="left"/>
      <w:pPr>
        <w:ind w:left="30568" w:hanging="1080"/>
      </w:pPr>
      <w:rPr>
        <w:rFonts w:hint="default"/>
        <w:color w:val="auto"/>
      </w:rPr>
    </w:lvl>
    <w:lvl w:ilvl="5">
      <w:start w:val="1"/>
      <w:numFmt w:val="decimal"/>
      <w:lvlText w:val="%1.%2.%3.%4.%5.%6."/>
      <w:lvlJc w:val="left"/>
      <w:pPr>
        <w:ind w:left="-27236" w:hanging="1440"/>
      </w:pPr>
      <w:rPr>
        <w:rFonts w:hint="default"/>
        <w:color w:val="auto"/>
      </w:rPr>
    </w:lvl>
    <w:lvl w:ilvl="6">
      <w:start w:val="1"/>
      <w:numFmt w:val="decimal"/>
      <w:lvlText w:val="%1.%2.%3.%4.%5.%6.%7."/>
      <w:lvlJc w:val="left"/>
      <w:pPr>
        <w:ind w:left="-19864" w:hanging="1440"/>
      </w:pPr>
      <w:rPr>
        <w:rFonts w:hint="default"/>
        <w:color w:val="auto"/>
      </w:rPr>
    </w:lvl>
    <w:lvl w:ilvl="7">
      <w:start w:val="1"/>
      <w:numFmt w:val="decimal"/>
      <w:lvlText w:val="%1.%2.%3.%4.%5.%6.%7.%8."/>
      <w:lvlJc w:val="left"/>
      <w:pPr>
        <w:ind w:left="-12132" w:hanging="1800"/>
      </w:pPr>
      <w:rPr>
        <w:rFonts w:hint="default"/>
        <w:color w:val="auto"/>
      </w:rPr>
    </w:lvl>
    <w:lvl w:ilvl="8">
      <w:start w:val="1"/>
      <w:numFmt w:val="decimal"/>
      <w:lvlText w:val="%1.%2.%3.%4.%5.%6.%7.%8.%9."/>
      <w:lvlJc w:val="left"/>
      <w:pPr>
        <w:ind w:left="-4760" w:hanging="1800"/>
      </w:pPr>
      <w:rPr>
        <w:rFonts w:hint="default"/>
        <w:color w:val="auto"/>
      </w:rPr>
    </w:lvl>
  </w:abstractNum>
  <w:abstractNum w:abstractNumId="13">
    <w:nsid w:val="37D7025A"/>
    <w:multiLevelType w:val="multilevel"/>
    <w:tmpl w:val="41329206"/>
    <w:lvl w:ilvl="0">
      <w:start w:val="3"/>
      <w:numFmt w:val="decimal"/>
      <w:lvlText w:val="%1."/>
      <w:lvlJc w:val="left"/>
      <w:pPr>
        <w:ind w:left="360" w:hanging="360"/>
      </w:pPr>
      <w:rPr>
        <w:rFonts w:eastAsia="Calibri" w:hint="default"/>
      </w:rPr>
    </w:lvl>
    <w:lvl w:ilvl="1">
      <w:start w:val="7"/>
      <w:numFmt w:val="decimal"/>
      <w:lvlText w:val="%1.%2."/>
      <w:lvlJc w:val="left"/>
      <w:pPr>
        <w:ind w:left="5823"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14">
    <w:nsid w:val="3EB90D73"/>
    <w:multiLevelType w:val="hybridMultilevel"/>
    <w:tmpl w:val="2AF6885C"/>
    <w:lvl w:ilvl="0" w:tplc="D0E8D5D8">
      <w:start w:val="1"/>
      <w:numFmt w:val="decimal"/>
      <w:lvlText w:val="%1."/>
      <w:lvlJc w:val="left"/>
      <w:pPr>
        <w:ind w:left="1069" w:hanging="360"/>
      </w:pPr>
      <w:rPr>
        <w:rFonts w:hint="default"/>
        <w:b/>
        <w:i w:val="0"/>
        <w:color w:val="000000"/>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15">
    <w:nsid w:val="43AC56F0"/>
    <w:multiLevelType w:val="multilevel"/>
    <w:tmpl w:val="79D09470"/>
    <w:lvl w:ilvl="0">
      <w:start w:val="2"/>
      <w:numFmt w:val="decimal"/>
      <w:lvlText w:val="%1."/>
      <w:lvlJc w:val="left"/>
      <w:pPr>
        <w:ind w:left="360" w:hanging="360"/>
      </w:pPr>
      <w:rPr>
        <w:rFonts w:eastAsia="Calibri"/>
        <w:i w:val="0"/>
      </w:rPr>
    </w:lvl>
    <w:lvl w:ilvl="1">
      <w:start w:val="1"/>
      <w:numFmt w:val="decimal"/>
      <w:lvlText w:val="%1.%2."/>
      <w:lvlJc w:val="left"/>
      <w:pPr>
        <w:ind w:left="0" w:firstLine="0"/>
      </w:pPr>
      <w:rPr>
        <w:rFonts w:eastAsia="Calibri"/>
        <w:b/>
        <w:i w:val="0"/>
        <w:sz w:val="22"/>
        <w:szCs w:val="22"/>
      </w:rPr>
    </w:lvl>
    <w:lvl w:ilvl="2">
      <w:start w:val="1"/>
      <w:numFmt w:val="decimal"/>
      <w:lvlText w:val="%1.%2.%3."/>
      <w:lvlJc w:val="left"/>
      <w:pPr>
        <w:ind w:left="720" w:hanging="720"/>
      </w:pPr>
      <w:rPr>
        <w:rFonts w:eastAsia="Calibri"/>
        <w:i w:val="0"/>
      </w:rPr>
    </w:lvl>
    <w:lvl w:ilvl="3">
      <w:start w:val="1"/>
      <w:numFmt w:val="decimal"/>
      <w:lvlText w:val="%1.%2.%3.%4."/>
      <w:lvlJc w:val="left"/>
      <w:pPr>
        <w:ind w:left="1080" w:hanging="1080"/>
      </w:pPr>
      <w:rPr>
        <w:rFonts w:eastAsia="Calibri"/>
        <w:i w:val="0"/>
      </w:rPr>
    </w:lvl>
    <w:lvl w:ilvl="4">
      <w:start w:val="1"/>
      <w:numFmt w:val="decimal"/>
      <w:lvlText w:val="%1.%2.%3.%4.%5."/>
      <w:lvlJc w:val="left"/>
      <w:pPr>
        <w:ind w:left="1080" w:hanging="1080"/>
      </w:pPr>
      <w:rPr>
        <w:rFonts w:eastAsia="Calibri"/>
        <w:i w:val="0"/>
      </w:rPr>
    </w:lvl>
    <w:lvl w:ilvl="5">
      <w:start w:val="1"/>
      <w:numFmt w:val="decimal"/>
      <w:lvlText w:val="%1.%2.%3.%4.%5.%6."/>
      <w:lvlJc w:val="left"/>
      <w:pPr>
        <w:ind w:left="1440" w:hanging="1440"/>
      </w:pPr>
      <w:rPr>
        <w:rFonts w:eastAsia="Calibri"/>
        <w:i w:val="0"/>
      </w:rPr>
    </w:lvl>
    <w:lvl w:ilvl="6">
      <w:start w:val="1"/>
      <w:numFmt w:val="decimal"/>
      <w:lvlText w:val="%1.%2.%3.%4.%5.%6.%7."/>
      <w:lvlJc w:val="left"/>
      <w:pPr>
        <w:ind w:left="1440" w:hanging="1440"/>
      </w:pPr>
      <w:rPr>
        <w:rFonts w:eastAsia="Calibri"/>
        <w:i w:val="0"/>
      </w:rPr>
    </w:lvl>
    <w:lvl w:ilvl="7">
      <w:start w:val="1"/>
      <w:numFmt w:val="decimal"/>
      <w:lvlText w:val="%1.%2.%3.%4.%5.%6.%7.%8."/>
      <w:lvlJc w:val="left"/>
      <w:pPr>
        <w:ind w:left="1800" w:hanging="1800"/>
      </w:pPr>
      <w:rPr>
        <w:rFonts w:eastAsia="Calibri"/>
        <w:i w:val="0"/>
      </w:rPr>
    </w:lvl>
    <w:lvl w:ilvl="8">
      <w:start w:val="1"/>
      <w:numFmt w:val="decimal"/>
      <w:lvlText w:val="%1.%2.%3.%4.%5.%6.%7.%8.%9."/>
      <w:lvlJc w:val="left"/>
      <w:pPr>
        <w:ind w:left="1800" w:hanging="1800"/>
      </w:pPr>
      <w:rPr>
        <w:rFonts w:eastAsia="Calibri"/>
        <w:i w:val="0"/>
      </w:rPr>
    </w:lvl>
  </w:abstractNum>
  <w:abstractNum w:abstractNumId="16">
    <w:nsid w:val="46B022BC"/>
    <w:multiLevelType w:val="hybridMultilevel"/>
    <w:tmpl w:val="D61EFB44"/>
    <w:lvl w:ilvl="0" w:tplc="276A6004">
      <w:start w:val="1"/>
      <w:numFmt w:val="decimal"/>
      <w:lvlText w:val="%1."/>
      <w:lvlJc w:val="left"/>
      <w:pPr>
        <w:ind w:left="1080" w:hanging="360"/>
      </w:pPr>
      <w:rPr>
        <w:rFonts w:ascii="Arial" w:hAnsi="Arial" w:hint="default"/>
        <w:b w:val="0"/>
        <w:i w:val="0"/>
        <w:sz w:val="22"/>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7">
    <w:nsid w:val="488C77B2"/>
    <w:multiLevelType w:val="multilevel"/>
    <w:tmpl w:val="DD886D6A"/>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4AB4165C"/>
    <w:multiLevelType w:val="hybridMultilevel"/>
    <w:tmpl w:val="ADA2BD72"/>
    <w:lvl w:ilvl="0" w:tplc="009A753A">
      <w:start w:val="1"/>
      <w:numFmt w:val="bullet"/>
      <w:lvlText w:val="-"/>
      <w:lvlJc w:val="left"/>
      <w:pPr>
        <w:ind w:left="1440" w:hanging="360"/>
      </w:pPr>
      <w:rPr>
        <w:rFonts w:ascii="Georgia" w:eastAsia="Calibri"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D27DA8"/>
    <w:multiLevelType w:val="multilevel"/>
    <w:tmpl w:val="B9F6BA64"/>
    <w:lvl w:ilvl="0">
      <w:start w:val="3"/>
      <w:numFmt w:val="decimal"/>
      <w:lvlText w:val="%1."/>
      <w:lvlJc w:val="left"/>
      <w:pPr>
        <w:ind w:left="6030" w:hanging="360"/>
      </w:pPr>
      <w:rPr>
        <w:rFonts w:hint="default"/>
      </w:rPr>
    </w:lvl>
    <w:lvl w:ilvl="1">
      <w:start w:val="6"/>
      <w:numFmt w:val="decimal"/>
      <w:lvlText w:val="%1.%2."/>
      <w:lvlJc w:val="left"/>
      <w:pPr>
        <w:ind w:left="5823"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3371CA3"/>
    <w:multiLevelType w:val="multilevel"/>
    <w:tmpl w:val="EFC87096"/>
    <w:lvl w:ilvl="0">
      <w:start w:val="1"/>
      <w:numFmt w:val="decimal"/>
      <w:lvlText w:val="%1."/>
      <w:lvlJc w:val="left"/>
      <w:pPr>
        <w:ind w:left="720" w:hanging="360"/>
      </w:pPr>
      <w:rPr>
        <w:rFonts w:hint="default"/>
      </w:rPr>
    </w:lvl>
    <w:lvl w:ilvl="1">
      <w:start w:val="1"/>
      <w:numFmt w:val="decimal"/>
      <w:isLgl/>
      <w:lvlText w:val="%1.%2."/>
      <w:lvlJc w:val="left"/>
      <w:pPr>
        <w:ind w:left="8092"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84B0E19"/>
    <w:multiLevelType w:val="hybridMultilevel"/>
    <w:tmpl w:val="1F209134"/>
    <w:lvl w:ilvl="0" w:tplc="A942E9D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4D4182"/>
    <w:multiLevelType w:val="multilevel"/>
    <w:tmpl w:val="D7AEA6A8"/>
    <w:lvl w:ilvl="0">
      <w:start w:val="3"/>
      <w:numFmt w:val="decimal"/>
      <w:lvlText w:val="%1."/>
      <w:lvlJc w:val="left"/>
      <w:pPr>
        <w:ind w:left="480" w:hanging="480"/>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10926" w:hanging="720"/>
      </w:pPr>
      <w:rPr>
        <w:rFonts w:hint="default"/>
      </w:rPr>
    </w:lvl>
    <w:lvl w:ilvl="3">
      <w:start w:val="1"/>
      <w:numFmt w:val="decimal"/>
      <w:lvlText w:val="%1.%2.%3.%4."/>
      <w:lvlJc w:val="left"/>
      <w:pPr>
        <w:ind w:left="16389" w:hanging="1080"/>
      </w:pPr>
      <w:rPr>
        <w:rFonts w:hint="default"/>
      </w:rPr>
    </w:lvl>
    <w:lvl w:ilvl="4">
      <w:start w:val="1"/>
      <w:numFmt w:val="decimal"/>
      <w:lvlText w:val="%1.%2.%3.%4.%5."/>
      <w:lvlJc w:val="left"/>
      <w:pPr>
        <w:ind w:left="21492" w:hanging="1080"/>
      </w:pPr>
      <w:rPr>
        <w:rFonts w:hint="default"/>
      </w:rPr>
    </w:lvl>
    <w:lvl w:ilvl="5">
      <w:start w:val="1"/>
      <w:numFmt w:val="decimal"/>
      <w:lvlText w:val="%1.%2.%3.%4.%5.%6."/>
      <w:lvlJc w:val="left"/>
      <w:pPr>
        <w:ind w:left="26955" w:hanging="1440"/>
      </w:pPr>
      <w:rPr>
        <w:rFonts w:hint="default"/>
      </w:rPr>
    </w:lvl>
    <w:lvl w:ilvl="6">
      <w:start w:val="1"/>
      <w:numFmt w:val="decimal"/>
      <w:lvlText w:val="%1.%2.%3.%4.%5.%6.%7."/>
      <w:lvlJc w:val="left"/>
      <w:pPr>
        <w:ind w:left="32058" w:hanging="1440"/>
      </w:pPr>
      <w:rPr>
        <w:rFonts w:hint="default"/>
      </w:rPr>
    </w:lvl>
    <w:lvl w:ilvl="7">
      <w:start w:val="1"/>
      <w:numFmt w:val="decimal"/>
      <w:lvlText w:val="%1.%2.%3.%4.%5.%6.%7.%8."/>
      <w:lvlJc w:val="left"/>
      <w:pPr>
        <w:ind w:left="-28015" w:hanging="1800"/>
      </w:pPr>
      <w:rPr>
        <w:rFonts w:hint="default"/>
      </w:rPr>
    </w:lvl>
    <w:lvl w:ilvl="8">
      <w:start w:val="1"/>
      <w:numFmt w:val="decimal"/>
      <w:lvlText w:val="%1.%2.%3.%4.%5.%6.%7.%8.%9."/>
      <w:lvlJc w:val="left"/>
      <w:pPr>
        <w:ind w:left="-22912" w:hanging="1800"/>
      </w:pPr>
      <w:rPr>
        <w:rFonts w:hint="default"/>
      </w:rPr>
    </w:lvl>
  </w:abstractNum>
  <w:abstractNum w:abstractNumId="23">
    <w:nsid w:val="68B10D94"/>
    <w:multiLevelType w:val="multilevel"/>
    <w:tmpl w:val="E6C6BAA0"/>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9AE05EE"/>
    <w:multiLevelType w:val="multilevel"/>
    <w:tmpl w:val="952C58A6"/>
    <w:lvl w:ilvl="0">
      <w:start w:val="3"/>
      <w:numFmt w:val="decimal"/>
      <w:lvlText w:val="%1."/>
      <w:lvlJc w:val="left"/>
      <w:pPr>
        <w:ind w:left="480" w:hanging="480"/>
      </w:pPr>
      <w:rPr>
        <w:rFonts w:hint="default"/>
      </w:rPr>
    </w:lvl>
    <w:lvl w:ilvl="1">
      <w:start w:val="1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D1756DB"/>
    <w:multiLevelType w:val="multilevel"/>
    <w:tmpl w:val="37E2209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DF06415"/>
    <w:multiLevelType w:val="multilevel"/>
    <w:tmpl w:val="7A405B44"/>
    <w:lvl w:ilvl="0">
      <w:start w:val="3"/>
      <w:numFmt w:val="decimal"/>
      <w:lvlText w:val="%1."/>
      <w:lvlJc w:val="left"/>
      <w:pPr>
        <w:ind w:left="360" w:hanging="360"/>
      </w:pPr>
      <w:rPr>
        <w:rFonts w:eastAsia="Calibri" w:hint="default"/>
      </w:rPr>
    </w:lvl>
    <w:lvl w:ilvl="1">
      <w:start w:val="6"/>
      <w:numFmt w:val="decimal"/>
      <w:lvlText w:val="%1.%2."/>
      <w:lvlJc w:val="left"/>
      <w:pPr>
        <w:ind w:left="5823"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27">
    <w:nsid w:val="6F707491"/>
    <w:multiLevelType w:val="multilevel"/>
    <w:tmpl w:val="478C4BA6"/>
    <w:lvl w:ilvl="0">
      <w:start w:val="3"/>
      <w:numFmt w:val="decimal"/>
      <w:lvlText w:val="%1."/>
      <w:lvlJc w:val="left"/>
      <w:pPr>
        <w:ind w:left="360" w:hanging="360"/>
      </w:pPr>
      <w:rPr>
        <w:rFonts w:eastAsia="Georgia" w:hint="default"/>
      </w:rPr>
    </w:lvl>
    <w:lvl w:ilvl="1">
      <w:start w:val="4"/>
      <w:numFmt w:val="decimal"/>
      <w:lvlText w:val="%1.%2."/>
      <w:lvlJc w:val="left"/>
      <w:pPr>
        <w:ind w:left="8092" w:hanging="720"/>
      </w:pPr>
      <w:rPr>
        <w:rFonts w:eastAsia="Georgia" w:hint="default"/>
      </w:rPr>
    </w:lvl>
    <w:lvl w:ilvl="2">
      <w:start w:val="1"/>
      <w:numFmt w:val="decimal"/>
      <w:lvlText w:val="%1.%2.%3."/>
      <w:lvlJc w:val="left"/>
      <w:pPr>
        <w:ind w:left="15464" w:hanging="720"/>
      </w:pPr>
      <w:rPr>
        <w:rFonts w:eastAsia="Georgia" w:hint="default"/>
      </w:rPr>
    </w:lvl>
    <w:lvl w:ilvl="3">
      <w:start w:val="1"/>
      <w:numFmt w:val="decimal"/>
      <w:lvlText w:val="%1.%2.%3.%4."/>
      <w:lvlJc w:val="left"/>
      <w:pPr>
        <w:ind w:left="23196" w:hanging="1080"/>
      </w:pPr>
      <w:rPr>
        <w:rFonts w:eastAsia="Georgia" w:hint="default"/>
      </w:rPr>
    </w:lvl>
    <w:lvl w:ilvl="4">
      <w:start w:val="1"/>
      <w:numFmt w:val="decimal"/>
      <w:lvlText w:val="%1.%2.%3.%4.%5."/>
      <w:lvlJc w:val="left"/>
      <w:pPr>
        <w:ind w:left="30568" w:hanging="1080"/>
      </w:pPr>
      <w:rPr>
        <w:rFonts w:eastAsia="Georgia" w:hint="default"/>
      </w:rPr>
    </w:lvl>
    <w:lvl w:ilvl="5">
      <w:start w:val="1"/>
      <w:numFmt w:val="decimal"/>
      <w:lvlText w:val="%1.%2.%3.%4.%5.%6."/>
      <w:lvlJc w:val="left"/>
      <w:pPr>
        <w:ind w:left="-27236" w:hanging="1440"/>
      </w:pPr>
      <w:rPr>
        <w:rFonts w:eastAsia="Georgia" w:hint="default"/>
      </w:rPr>
    </w:lvl>
    <w:lvl w:ilvl="6">
      <w:start w:val="1"/>
      <w:numFmt w:val="decimal"/>
      <w:lvlText w:val="%1.%2.%3.%4.%5.%6.%7."/>
      <w:lvlJc w:val="left"/>
      <w:pPr>
        <w:ind w:left="-19864" w:hanging="1440"/>
      </w:pPr>
      <w:rPr>
        <w:rFonts w:eastAsia="Georgia" w:hint="default"/>
      </w:rPr>
    </w:lvl>
    <w:lvl w:ilvl="7">
      <w:start w:val="1"/>
      <w:numFmt w:val="decimal"/>
      <w:lvlText w:val="%1.%2.%3.%4.%5.%6.%7.%8."/>
      <w:lvlJc w:val="left"/>
      <w:pPr>
        <w:ind w:left="-12132" w:hanging="1800"/>
      </w:pPr>
      <w:rPr>
        <w:rFonts w:eastAsia="Georgia" w:hint="default"/>
      </w:rPr>
    </w:lvl>
    <w:lvl w:ilvl="8">
      <w:start w:val="1"/>
      <w:numFmt w:val="decimal"/>
      <w:lvlText w:val="%1.%2.%3.%4.%5.%6.%7.%8.%9."/>
      <w:lvlJc w:val="left"/>
      <w:pPr>
        <w:ind w:left="-4760" w:hanging="1800"/>
      </w:pPr>
      <w:rPr>
        <w:rFonts w:eastAsia="Georgia" w:hint="default"/>
      </w:rPr>
    </w:lvl>
  </w:abstractNum>
  <w:abstractNum w:abstractNumId="28">
    <w:nsid w:val="73334853"/>
    <w:multiLevelType w:val="multilevel"/>
    <w:tmpl w:val="74AED7B6"/>
    <w:lvl w:ilvl="0">
      <w:start w:val="3"/>
      <w:numFmt w:val="decimal"/>
      <w:lvlText w:val="%1."/>
      <w:lvlJc w:val="left"/>
      <w:pPr>
        <w:ind w:left="360" w:hanging="360"/>
      </w:pPr>
      <w:rPr>
        <w:rFonts w:eastAsia="Calibri" w:hint="default"/>
      </w:rPr>
    </w:lvl>
    <w:lvl w:ilvl="1">
      <w:start w:val="9"/>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29">
    <w:nsid w:val="7BF23DA5"/>
    <w:multiLevelType w:val="hybridMultilevel"/>
    <w:tmpl w:val="5178D3B8"/>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F948B0"/>
    <w:multiLevelType w:val="multilevel"/>
    <w:tmpl w:val="74AED7B6"/>
    <w:lvl w:ilvl="0">
      <w:start w:val="3"/>
      <w:numFmt w:val="decimal"/>
      <w:lvlText w:val="%1."/>
      <w:lvlJc w:val="left"/>
      <w:pPr>
        <w:ind w:left="360" w:hanging="360"/>
      </w:pPr>
      <w:rPr>
        <w:rFonts w:eastAsia="Calibri" w:hint="default"/>
      </w:rPr>
    </w:lvl>
    <w:lvl w:ilvl="1">
      <w:start w:val="9"/>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num w:numId="1">
    <w:abstractNumId w:val="16"/>
  </w:num>
  <w:num w:numId="2">
    <w:abstractNumId w:val="3"/>
  </w:num>
  <w:num w:numId="3">
    <w:abstractNumId w:val="11"/>
  </w:num>
  <w:num w:numId="4">
    <w:abstractNumId w:val="4"/>
  </w:num>
  <w:num w:numId="5">
    <w:abstractNumId w:val="6"/>
  </w:num>
  <w:num w:numId="6">
    <w:abstractNumId w:val="20"/>
  </w:num>
  <w:num w:numId="7">
    <w:abstractNumId w:val="10"/>
  </w:num>
  <w:num w:numId="8">
    <w:abstractNumId w:val="18"/>
  </w:num>
  <w:num w:numId="9">
    <w:abstractNumId w:val="21"/>
  </w:num>
  <w:num w:numId="10">
    <w:abstractNumId w:val="29"/>
  </w:num>
  <w:num w:numId="11">
    <w:abstractNumId w:val="14"/>
  </w:num>
  <w:num w:numId="12">
    <w:abstractNumId w:val="1"/>
  </w:num>
  <w:num w:numId="13">
    <w:abstractNumId w:val="8"/>
  </w:num>
  <w:num w:numId="14">
    <w:abstractNumId w:val="19"/>
  </w:num>
  <w:num w:numId="15">
    <w:abstractNumId w:val="27"/>
  </w:num>
  <w:num w:numId="16">
    <w:abstractNumId w:val="0"/>
  </w:num>
  <w:num w:numId="17">
    <w:abstractNumId w:val="25"/>
  </w:num>
  <w:num w:numId="18">
    <w:abstractNumId w:val="12"/>
  </w:num>
  <w:num w:numId="19">
    <w:abstractNumId w:val="17"/>
  </w:num>
  <w:num w:numId="20">
    <w:abstractNumId w:val="2"/>
  </w:num>
  <w:num w:numId="21">
    <w:abstractNumId w:val="5"/>
  </w:num>
  <w:num w:numId="22">
    <w:abstractNumId w:val="26"/>
  </w:num>
  <w:num w:numId="23">
    <w:abstractNumId w:val="22"/>
  </w:num>
  <w:num w:numId="24">
    <w:abstractNumId w:val="7"/>
  </w:num>
  <w:num w:numId="25">
    <w:abstractNumId w:val="23"/>
  </w:num>
  <w:num w:numId="26">
    <w:abstractNumId w:val="13"/>
  </w:num>
  <w:num w:numId="27">
    <w:abstractNumId w:val="24"/>
  </w:num>
  <w:num w:numId="28">
    <w:abstractNumId w:val="28"/>
  </w:num>
  <w:num w:numId="2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33"/>
    <w:rsid w:val="00002279"/>
    <w:rsid w:val="00020B66"/>
    <w:rsid w:val="00020EA6"/>
    <w:rsid w:val="000226C2"/>
    <w:rsid w:val="000324CC"/>
    <w:rsid w:val="000433C6"/>
    <w:rsid w:val="000508FD"/>
    <w:rsid w:val="0007659C"/>
    <w:rsid w:val="000846B3"/>
    <w:rsid w:val="00087478"/>
    <w:rsid w:val="00092121"/>
    <w:rsid w:val="00092EA7"/>
    <w:rsid w:val="00097346"/>
    <w:rsid w:val="000C174D"/>
    <w:rsid w:val="000D3F11"/>
    <w:rsid w:val="000E0F35"/>
    <w:rsid w:val="000F2ADD"/>
    <w:rsid w:val="00105A5E"/>
    <w:rsid w:val="00106D9E"/>
    <w:rsid w:val="00113FBD"/>
    <w:rsid w:val="00127BD1"/>
    <w:rsid w:val="00144E35"/>
    <w:rsid w:val="001527FB"/>
    <w:rsid w:val="00162DAE"/>
    <w:rsid w:val="00185044"/>
    <w:rsid w:val="001906FF"/>
    <w:rsid w:val="00194254"/>
    <w:rsid w:val="00194A6B"/>
    <w:rsid w:val="001A3771"/>
    <w:rsid w:val="001A3872"/>
    <w:rsid w:val="001A7816"/>
    <w:rsid w:val="001B262C"/>
    <w:rsid w:val="001B59D2"/>
    <w:rsid w:val="001B5AC4"/>
    <w:rsid w:val="001D5750"/>
    <w:rsid w:val="001E5B31"/>
    <w:rsid w:val="001E6B63"/>
    <w:rsid w:val="001F0F20"/>
    <w:rsid w:val="001F3883"/>
    <w:rsid w:val="001F5FE4"/>
    <w:rsid w:val="001F6909"/>
    <w:rsid w:val="00216665"/>
    <w:rsid w:val="00224512"/>
    <w:rsid w:val="0022531E"/>
    <w:rsid w:val="00227869"/>
    <w:rsid w:val="00233BD8"/>
    <w:rsid w:val="00240F41"/>
    <w:rsid w:val="00242438"/>
    <w:rsid w:val="002426C4"/>
    <w:rsid w:val="002434A2"/>
    <w:rsid w:val="002572A2"/>
    <w:rsid w:val="0028124C"/>
    <w:rsid w:val="00282D32"/>
    <w:rsid w:val="002842ED"/>
    <w:rsid w:val="00295B71"/>
    <w:rsid w:val="002A3CC1"/>
    <w:rsid w:val="002B4796"/>
    <w:rsid w:val="002C26A2"/>
    <w:rsid w:val="002C48E2"/>
    <w:rsid w:val="002C6A80"/>
    <w:rsid w:val="002C6F7B"/>
    <w:rsid w:val="002E009A"/>
    <w:rsid w:val="002E5908"/>
    <w:rsid w:val="002F130D"/>
    <w:rsid w:val="0030613F"/>
    <w:rsid w:val="003066AE"/>
    <w:rsid w:val="00312775"/>
    <w:rsid w:val="0031751F"/>
    <w:rsid w:val="003577C6"/>
    <w:rsid w:val="00367489"/>
    <w:rsid w:val="0038601E"/>
    <w:rsid w:val="00390BE4"/>
    <w:rsid w:val="003C472D"/>
    <w:rsid w:val="003D1283"/>
    <w:rsid w:val="003D47BE"/>
    <w:rsid w:val="003E3B17"/>
    <w:rsid w:val="003F2262"/>
    <w:rsid w:val="003F47BF"/>
    <w:rsid w:val="003F60ED"/>
    <w:rsid w:val="003F6225"/>
    <w:rsid w:val="004137E9"/>
    <w:rsid w:val="004256D6"/>
    <w:rsid w:val="00434BA3"/>
    <w:rsid w:val="00436172"/>
    <w:rsid w:val="00444C6A"/>
    <w:rsid w:val="0047650C"/>
    <w:rsid w:val="0048092D"/>
    <w:rsid w:val="004A7AC1"/>
    <w:rsid w:val="004A7C5A"/>
    <w:rsid w:val="004C22B0"/>
    <w:rsid w:val="00502AC0"/>
    <w:rsid w:val="00512B16"/>
    <w:rsid w:val="005221C5"/>
    <w:rsid w:val="00525BC7"/>
    <w:rsid w:val="00530560"/>
    <w:rsid w:val="00540CCC"/>
    <w:rsid w:val="005507E8"/>
    <w:rsid w:val="00557618"/>
    <w:rsid w:val="005843B2"/>
    <w:rsid w:val="005918EF"/>
    <w:rsid w:val="00591CB3"/>
    <w:rsid w:val="00596550"/>
    <w:rsid w:val="00597B06"/>
    <w:rsid w:val="005A595C"/>
    <w:rsid w:val="005A78E8"/>
    <w:rsid w:val="005B2333"/>
    <w:rsid w:val="005B5037"/>
    <w:rsid w:val="005D0F2B"/>
    <w:rsid w:val="005D7390"/>
    <w:rsid w:val="005D78EA"/>
    <w:rsid w:val="005D7955"/>
    <w:rsid w:val="005F79CA"/>
    <w:rsid w:val="0062185D"/>
    <w:rsid w:val="00630835"/>
    <w:rsid w:val="00647697"/>
    <w:rsid w:val="006508A6"/>
    <w:rsid w:val="00656C29"/>
    <w:rsid w:val="00660A07"/>
    <w:rsid w:val="0066347F"/>
    <w:rsid w:val="00682D3B"/>
    <w:rsid w:val="006D0C56"/>
    <w:rsid w:val="006D34F0"/>
    <w:rsid w:val="006E3E77"/>
    <w:rsid w:val="006E5A60"/>
    <w:rsid w:val="007015E1"/>
    <w:rsid w:val="007071C0"/>
    <w:rsid w:val="00711AC4"/>
    <w:rsid w:val="00713816"/>
    <w:rsid w:val="007148BD"/>
    <w:rsid w:val="007251D4"/>
    <w:rsid w:val="00731EF1"/>
    <w:rsid w:val="00741FC0"/>
    <w:rsid w:val="007424FD"/>
    <w:rsid w:val="00746953"/>
    <w:rsid w:val="00763AEE"/>
    <w:rsid w:val="007843DB"/>
    <w:rsid w:val="007936BA"/>
    <w:rsid w:val="007A6A87"/>
    <w:rsid w:val="007B0A36"/>
    <w:rsid w:val="007B37AB"/>
    <w:rsid w:val="007D6E73"/>
    <w:rsid w:val="007F589C"/>
    <w:rsid w:val="007F7ADF"/>
    <w:rsid w:val="008115E0"/>
    <w:rsid w:val="008140AD"/>
    <w:rsid w:val="00847AA3"/>
    <w:rsid w:val="008526B6"/>
    <w:rsid w:val="00853FE1"/>
    <w:rsid w:val="008624BF"/>
    <w:rsid w:val="00863BFE"/>
    <w:rsid w:val="008758E1"/>
    <w:rsid w:val="00877999"/>
    <w:rsid w:val="008A0EF4"/>
    <w:rsid w:val="008A1C54"/>
    <w:rsid w:val="008A1D3D"/>
    <w:rsid w:val="008C143E"/>
    <w:rsid w:val="008C5340"/>
    <w:rsid w:val="008D3258"/>
    <w:rsid w:val="008D450D"/>
    <w:rsid w:val="008E1935"/>
    <w:rsid w:val="008E690D"/>
    <w:rsid w:val="008F1D33"/>
    <w:rsid w:val="0090226B"/>
    <w:rsid w:val="00907EC8"/>
    <w:rsid w:val="0091224E"/>
    <w:rsid w:val="009124F7"/>
    <w:rsid w:val="00920733"/>
    <w:rsid w:val="00920F51"/>
    <w:rsid w:val="00926715"/>
    <w:rsid w:val="0093384F"/>
    <w:rsid w:val="00934D45"/>
    <w:rsid w:val="00947080"/>
    <w:rsid w:val="0095112C"/>
    <w:rsid w:val="009520B0"/>
    <w:rsid w:val="00952248"/>
    <w:rsid w:val="009634BE"/>
    <w:rsid w:val="0096798D"/>
    <w:rsid w:val="00970EC3"/>
    <w:rsid w:val="009A6AA8"/>
    <w:rsid w:val="009B6C2C"/>
    <w:rsid w:val="009B7D17"/>
    <w:rsid w:val="009E2073"/>
    <w:rsid w:val="009E53E4"/>
    <w:rsid w:val="009E78E7"/>
    <w:rsid w:val="009F084A"/>
    <w:rsid w:val="00A02503"/>
    <w:rsid w:val="00A03ED9"/>
    <w:rsid w:val="00A05D3E"/>
    <w:rsid w:val="00A06998"/>
    <w:rsid w:val="00A069A7"/>
    <w:rsid w:val="00A07C40"/>
    <w:rsid w:val="00A13D30"/>
    <w:rsid w:val="00A16C07"/>
    <w:rsid w:val="00A40811"/>
    <w:rsid w:val="00A41FC4"/>
    <w:rsid w:val="00A451A4"/>
    <w:rsid w:val="00A46D35"/>
    <w:rsid w:val="00A53CDE"/>
    <w:rsid w:val="00A61F11"/>
    <w:rsid w:val="00A63A2A"/>
    <w:rsid w:val="00A73603"/>
    <w:rsid w:val="00A86C94"/>
    <w:rsid w:val="00A87FDF"/>
    <w:rsid w:val="00A92EFE"/>
    <w:rsid w:val="00A97D10"/>
    <w:rsid w:val="00AA1382"/>
    <w:rsid w:val="00AA1432"/>
    <w:rsid w:val="00AA7DD4"/>
    <w:rsid w:val="00AB7483"/>
    <w:rsid w:val="00AD2396"/>
    <w:rsid w:val="00AD3CC9"/>
    <w:rsid w:val="00B1275A"/>
    <w:rsid w:val="00B14F3D"/>
    <w:rsid w:val="00B31F66"/>
    <w:rsid w:val="00B37271"/>
    <w:rsid w:val="00B47E3C"/>
    <w:rsid w:val="00B52D5A"/>
    <w:rsid w:val="00B602E8"/>
    <w:rsid w:val="00B615DD"/>
    <w:rsid w:val="00B61AFC"/>
    <w:rsid w:val="00B71E6C"/>
    <w:rsid w:val="00B80BF3"/>
    <w:rsid w:val="00B814E9"/>
    <w:rsid w:val="00B81AF8"/>
    <w:rsid w:val="00B856BF"/>
    <w:rsid w:val="00BB1266"/>
    <w:rsid w:val="00BB1EE0"/>
    <w:rsid w:val="00BC18E9"/>
    <w:rsid w:val="00BD01C9"/>
    <w:rsid w:val="00BD56AC"/>
    <w:rsid w:val="00BF0E50"/>
    <w:rsid w:val="00BF597C"/>
    <w:rsid w:val="00C235B9"/>
    <w:rsid w:val="00C23813"/>
    <w:rsid w:val="00C356A4"/>
    <w:rsid w:val="00C43309"/>
    <w:rsid w:val="00C44C01"/>
    <w:rsid w:val="00C51669"/>
    <w:rsid w:val="00C517B2"/>
    <w:rsid w:val="00C54B48"/>
    <w:rsid w:val="00C65303"/>
    <w:rsid w:val="00C8068F"/>
    <w:rsid w:val="00C92972"/>
    <w:rsid w:val="00CB0614"/>
    <w:rsid w:val="00CB2E21"/>
    <w:rsid w:val="00CE046D"/>
    <w:rsid w:val="00CE5A87"/>
    <w:rsid w:val="00D00C51"/>
    <w:rsid w:val="00D072F6"/>
    <w:rsid w:val="00D13ED7"/>
    <w:rsid w:val="00D14508"/>
    <w:rsid w:val="00D36B45"/>
    <w:rsid w:val="00D62EE2"/>
    <w:rsid w:val="00D65FBC"/>
    <w:rsid w:val="00D71FB3"/>
    <w:rsid w:val="00D857BD"/>
    <w:rsid w:val="00DA3789"/>
    <w:rsid w:val="00DA7502"/>
    <w:rsid w:val="00DA76FF"/>
    <w:rsid w:val="00DC150A"/>
    <w:rsid w:val="00DD074F"/>
    <w:rsid w:val="00DD1FF1"/>
    <w:rsid w:val="00DD5EFA"/>
    <w:rsid w:val="00DE2817"/>
    <w:rsid w:val="00DE7D56"/>
    <w:rsid w:val="00DF791F"/>
    <w:rsid w:val="00E05181"/>
    <w:rsid w:val="00E31EFB"/>
    <w:rsid w:val="00E50387"/>
    <w:rsid w:val="00E83FBD"/>
    <w:rsid w:val="00EA108F"/>
    <w:rsid w:val="00EA722F"/>
    <w:rsid w:val="00EB075D"/>
    <w:rsid w:val="00EB2D38"/>
    <w:rsid w:val="00EB6433"/>
    <w:rsid w:val="00EB7E99"/>
    <w:rsid w:val="00EE002E"/>
    <w:rsid w:val="00EE12DD"/>
    <w:rsid w:val="00EE7FCF"/>
    <w:rsid w:val="00EF3CEC"/>
    <w:rsid w:val="00EF5098"/>
    <w:rsid w:val="00F0370F"/>
    <w:rsid w:val="00F03DD2"/>
    <w:rsid w:val="00F11895"/>
    <w:rsid w:val="00F238BD"/>
    <w:rsid w:val="00F254F8"/>
    <w:rsid w:val="00F25DEB"/>
    <w:rsid w:val="00F272C6"/>
    <w:rsid w:val="00F30072"/>
    <w:rsid w:val="00F36D85"/>
    <w:rsid w:val="00F55024"/>
    <w:rsid w:val="00F55E1F"/>
    <w:rsid w:val="00F62BBC"/>
    <w:rsid w:val="00F63B0F"/>
    <w:rsid w:val="00F66EB2"/>
    <w:rsid w:val="00F745F9"/>
    <w:rsid w:val="00F8523C"/>
    <w:rsid w:val="00F863AA"/>
    <w:rsid w:val="00F86FEF"/>
    <w:rsid w:val="00F9350C"/>
    <w:rsid w:val="00FB2249"/>
    <w:rsid w:val="00FB23C6"/>
    <w:rsid w:val="00FC1DC2"/>
    <w:rsid w:val="00FC7283"/>
    <w:rsid w:val="00FD77E5"/>
    <w:rsid w:val="00FE0C76"/>
    <w:rsid w:val="00FF5C5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E8"/>
  </w:style>
  <w:style w:type="paragraph" w:styleId="Heading1">
    <w:name w:val="heading 1"/>
    <w:basedOn w:val="Normal"/>
    <w:next w:val="Normal"/>
    <w:link w:val="Heading1Char"/>
    <w:uiPriority w:val="9"/>
    <w:qFormat/>
    <w:rsid w:val="00EB6433"/>
    <w:pPr>
      <w:keepNext/>
      <w:spacing w:before="240" w:after="60"/>
      <w:outlineLvl w:val="0"/>
    </w:pPr>
    <w:rPr>
      <w:rFonts w:ascii="Cambria" w:eastAsia="Times New Roman" w:hAnsi="Cambria" w:cs="Times New Roman"/>
      <w:b/>
      <w:bCs/>
      <w:kern w:val="32"/>
      <w:sz w:val="32"/>
      <w:szCs w:val="32"/>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433"/>
    <w:rPr>
      <w:rFonts w:ascii="Cambria" w:eastAsia="Times New Roman" w:hAnsi="Cambria" w:cs="Times New Roman"/>
      <w:b/>
      <w:bCs/>
      <w:kern w:val="32"/>
      <w:sz w:val="32"/>
      <w:szCs w:val="32"/>
      <w:lang w:val="sr-Cyrl-CS" w:eastAsia="x-none"/>
    </w:rPr>
  </w:style>
  <w:style w:type="numbering" w:customStyle="1" w:styleId="NoList1">
    <w:name w:val="No List1"/>
    <w:next w:val="NoList"/>
    <w:uiPriority w:val="99"/>
    <w:semiHidden/>
    <w:unhideWhenUsed/>
    <w:rsid w:val="00EB6433"/>
  </w:style>
  <w:style w:type="paragraph" w:styleId="Header">
    <w:name w:val="header"/>
    <w:basedOn w:val="Normal"/>
    <w:link w:val="Head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EB6433"/>
    <w:rPr>
      <w:rFonts w:ascii="Calibri" w:eastAsia="Calibri" w:hAnsi="Calibri" w:cs="Times New Roman"/>
      <w:lang w:val="sr-Cyrl-CS"/>
    </w:rPr>
  </w:style>
  <w:style w:type="paragraph" w:styleId="Footer">
    <w:name w:val="footer"/>
    <w:basedOn w:val="Normal"/>
    <w:link w:val="Foot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EB6433"/>
    <w:rPr>
      <w:rFonts w:ascii="Calibri" w:eastAsia="Calibri" w:hAnsi="Calibri" w:cs="Times New Roman"/>
      <w:lang w:val="sr-Cyrl-CS"/>
    </w:rPr>
  </w:style>
  <w:style w:type="paragraph" w:customStyle="1" w:styleId="FreeFormAA">
    <w:name w:val="Free Form A A"/>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EB6433"/>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EB6433"/>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EB6433"/>
    <w:rPr>
      <w:vertAlign w:val="superscript"/>
    </w:rPr>
  </w:style>
  <w:style w:type="paragraph" w:styleId="BalloonText">
    <w:name w:val="Balloon Text"/>
    <w:basedOn w:val="Normal"/>
    <w:link w:val="BalloonTextChar"/>
    <w:uiPriority w:val="99"/>
    <w:semiHidden/>
    <w:unhideWhenUsed/>
    <w:rsid w:val="00EB6433"/>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B6433"/>
    <w:rPr>
      <w:rFonts w:ascii="Tahoma" w:eastAsia="Calibri" w:hAnsi="Tahoma" w:cs="Times New Roman"/>
      <w:sz w:val="16"/>
      <w:szCs w:val="16"/>
      <w:lang w:val="x-none" w:eastAsia="x-none"/>
    </w:rPr>
  </w:style>
  <w:style w:type="table" w:styleId="TableGrid">
    <w:name w:val="Table Grid"/>
    <w:basedOn w:val="TableNormal"/>
    <w:uiPriority w:val="59"/>
    <w:rsid w:val="00EB6433"/>
    <w:pPr>
      <w:spacing w:after="0" w:line="240" w:lineRule="auto"/>
    </w:pPr>
    <w:rPr>
      <w:rFonts w:ascii="Calibri" w:eastAsia="Calibri" w:hAnsi="Calibri"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CommentText">
    <w:name w:val="annotation text"/>
    <w:basedOn w:val="Normal"/>
    <w:link w:val="CommentTextChar"/>
    <w:uiPriority w:val="99"/>
    <w:semiHidden/>
    <w:unhideWhenUsed/>
    <w:rsid w:val="00EB6433"/>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EB6433"/>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EB6433"/>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uiPriority w:val="99"/>
    <w:unhideWhenUsed/>
    <w:rsid w:val="00EB6433"/>
    <w:rPr>
      <w:color w:val="0000FF"/>
      <w:u w:val="single"/>
    </w:rPr>
  </w:style>
  <w:style w:type="paragraph" w:customStyle="1" w:styleId="Normal1">
    <w:name w:val="Normal1"/>
    <w:basedOn w:val="Normal"/>
    <w:rsid w:val="00EB6433"/>
    <w:pPr>
      <w:spacing w:before="100" w:beforeAutospacing="1" w:after="100" w:afterAutospacing="1" w:line="240" w:lineRule="auto"/>
    </w:pPr>
    <w:rPr>
      <w:rFonts w:ascii="Arial" w:eastAsia="Times New Roman" w:hAnsi="Arial" w:cs="Arial"/>
      <w:lang w:val="en-US"/>
    </w:rPr>
  </w:style>
  <w:style w:type="character" w:styleId="CommentReference">
    <w:name w:val="annotation reference"/>
    <w:uiPriority w:val="99"/>
    <w:semiHidden/>
    <w:unhideWhenUsed/>
    <w:rsid w:val="00EB6433"/>
    <w:rPr>
      <w:sz w:val="16"/>
      <w:szCs w:val="16"/>
    </w:rPr>
  </w:style>
  <w:style w:type="paragraph" w:styleId="CommentSubject">
    <w:name w:val="annotation subject"/>
    <w:basedOn w:val="CommentText"/>
    <w:next w:val="CommentText"/>
    <w:link w:val="CommentSubjectChar"/>
    <w:uiPriority w:val="99"/>
    <w:semiHidden/>
    <w:unhideWhenUsed/>
    <w:rsid w:val="00EB6433"/>
    <w:pPr>
      <w:spacing w:after="200" w:line="276" w:lineRule="auto"/>
    </w:pPr>
    <w:rPr>
      <w:b/>
      <w:bCs/>
      <w:lang w:val="sr-Cyrl-CS"/>
    </w:rPr>
  </w:style>
  <w:style w:type="character" w:customStyle="1" w:styleId="CommentSubjectChar">
    <w:name w:val="Comment Subject Char"/>
    <w:basedOn w:val="CommentTextChar"/>
    <w:link w:val="CommentSubject"/>
    <w:uiPriority w:val="99"/>
    <w:semiHidden/>
    <w:rsid w:val="00EB6433"/>
    <w:rPr>
      <w:rFonts w:ascii="Times New Roman" w:eastAsia="Times New Roman" w:hAnsi="Times New Roman" w:cs="Times New Roman"/>
      <w:b/>
      <w:bCs/>
      <w:sz w:val="20"/>
      <w:szCs w:val="20"/>
      <w:lang w:val="sr-Cyrl-CS" w:eastAsia="x-none"/>
    </w:rPr>
  </w:style>
  <w:style w:type="paragraph" w:styleId="NoSpacing">
    <w:name w:val="No Spacing"/>
    <w:uiPriority w:val="1"/>
    <w:qFormat/>
    <w:rsid w:val="00EB6433"/>
    <w:pPr>
      <w:spacing w:after="0" w:line="240" w:lineRule="auto"/>
    </w:pPr>
    <w:rPr>
      <w:rFonts w:ascii="Calibri" w:eastAsia="Calibri" w:hAnsi="Calibri" w:cs="Times New Roman"/>
      <w:lang w:val="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8A1C54"/>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E8"/>
  </w:style>
  <w:style w:type="paragraph" w:styleId="Heading1">
    <w:name w:val="heading 1"/>
    <w:basedOn w:val="Normal"/>
    <w:next w:val="Normal"/>
    <w:link w:val="Heading1Char"/>
    <w:uiPriority w:val="9"/>
    <w:qFormat/>
    <w:rsid w:val="00EB6433"/>
    <w:pPr>
      <w:keepNext/>
      <w:spacing w:before="240" w:after="60"/>
      <w:outlineLvl w:val="0"/>
    </w:pPr>
    <w:rPr>
      <w:rFonts w:ascii="Cambria" w:eastAsia="Times New Roman" w:hAnsi="Cambria" w:cs="Times New Roman"/>
      <w:b/>
      <w:bCs/>
      <w:kern w:val="32"/>
      <w:sz w:val="32"/>
      <w:szCs w:val="32"/>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433"/>
    <w:rPr>
      <w:rFonts w:ascii="Cambria" w:eastAsia="Times New Roman" w:hAnsi="Cambria" w:cs="Times New Roman"/>
      <w:b/>
      <w:bCs/>
      <w:kern w:val="32"/>
      <w:sz w:val="32"/>
      <w:szCs w:val="32"/>
      <w:lang w:val="sr-Cyrl-CS" w:eastAsia="x-none"/>
    </w:rPr>
  </w:style>
  <w:style w:type="numbering" w:customStyle="1" w:styleId="NoList1">
    <w:name w:val="No List1"/>
    <w:next w:val="NoList"/>
    <w:uiPriority w:val="99"/>
    <w:semiHidden/>
    <w:unhideWhenUsed/>
    <w:rsid w:val="00EB6433"/>
  </w:style>
  <w:style w:type="paragraph" w:styleId="Header">
    <w:name w:val="header"/>
    <w:basedOn w:val="Normal"/>
    <w:link w:val="Head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EB6433"/>
    <w:rPr>
      <w:rFonts w:ascii="Calibri" w:eastAsia="Calibri" w:hAnsi="Calibri" w:cs="Times New Roman"/>
      <w:lang w:val="sr-Cyrl-CS"/>
    </w:rPr>
  </w:style>
  <w:style w:type="paragraph" w:styleId="Footer">
    <w:name w:val="footer"/>
    <w:basedOn w:val="Normal"/>
    <w:link w:val="Foot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EB6433"/>
    <w:rPr>
      <w:rFonts w:ascii="Calibri" w:eastAsia="Calibri" w:hAnsi="Calibri" w:cs="Times New Roman"/>
      <w:lang w:val="sr-Cyrl-CS"/>
    </w:rPr>
  </w:style>
  <w:style w:type="paragraph" w:customStyle="1" w:styleId="FreeFormAA">
    <w:name w:val="Free Form A A"/>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EB6433"/>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EB6433"/>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EB6433"/>
    <w:rPr>
      <w:vertAlign w:val="superscript"/>
    </w:rPr>
  </w:style>
  <w:style w:type="paragraph" w:styleId="BalloonText">
    <w:name w:val="Balloon Text"/>
    <w:basedOn w:val="Normal"/>
    <w:link w:val="BalloonTextChar"/>
    <w:uiPriority w:val="99"/>
    <w:semiHidden/>
    <w:unhideWhenUsed/>
    <w:rsid w:val="00EB6433"/>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B6433"/>
    <w:rPr>
      <w:rFonts w:ascii="Tahoma" w:eastAsia="Calibri" w:hAnsi="Tahoma" w:cs="Times New Roman"/>
      <w:sz w:val="16"/>
      <w:szCs w:val="16"/>
      <w:lang w:val="x-none" w:eastAsia="x-none"/>
    </w:rPr>
  </w:style>
  <w:style w:type="table" w:styleId="TableGrid">
    <w:name w:val="Table Grid"/>
    <w:basedOn w:val="TableNormal"/>
    <w:uiPriority w:val="59"/>
    <w:rsid w:val="00EB6433"/>
    <w:pPr>
      <w:spacing w:after="0" w:line="240" w:lineRule="auto"/>
    </w:pPr>
    <w:rPr>
      <w:rFonts w:ascii="Calibri" w:eastAsia="Calibri" w:hAnsi="Calibri"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CommentText">
    <w:name w:val="annotation text"/>
    <w:basedOn w:val="Normal"/>
    <w:link w:val="CommentTextChar"/>
    <w:uiPriority w:val="99"/>
    <w:semiHidden/>
    <w:unhideWhenUsed/>
    <w:rsid w:val="00EB6433"/>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EB6433"/>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EB6433"/>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uiPriority w:val="99"/>
    <w:unhideWhenUsed/>
    <w:rsid w:val="00EB6433"/>
    <w:rPr>
      <w:color w:val="0000FF"/>
      <w:u w:val="single"/>
    </w:rPr>
  </w:style>
  <w:style w:type="paragraph" w:customStyle="1" w:styleId="Normal1">
    <w:name w:val="Normal1"/>
    <w:basedOn w:val="Normal"/>
    <w:rsid w:val="00EB6433"/>
    <w:pPr>
      <w:spacing w:before="100" w:beforeAutospacing="1" w:after="100" w:afterAutospacing="1" w:line="240" w:lineRule="auto"/>
    </w:pPr>
    <w:rPr>
      <w:rFonts w:ascii="Arial" w:eastAsia="Times New Roman" w:hAnsi="Arial" w:cs="Arial"/>
      <w:lang w:val="en-US"/>
    </w:rPr>
  </w:style>
  <w:style w:type="character" w:styleId="CommentReference">
    <w:name w:val="annotation reference"/>
    <w:uiPriority w:val="99"/>
    <w:semiHidden/>
    <w:unhideWhenUsed/>
    <w:rsid w:val="00EB6433"/>
    <w:rPr>
      <w:sz w:val="16"/>
      <w:szCs w:val="16"/>
    </w:rPr>
  </w:style>
  <w:style w:type="paragraph" w:styleId="CommentSubject">
    <w:name w:val="annotation subject"/>
    <w:basedOn w:val="CommentText"/>
    <w:next w:val="CommentText"/>
    <w:link w:val="CommentSubjectChar"/>
    <w:uiPriority w:val="99"/>
    <w:semiHidden/>
    <w:unhideWhenUsed/>
    <w:rsid w:val="00EB6433"/>
    <w:pPr>
      <w:spacing w:after="200" w:line="276" w:lineRule="auto"/>
    </w:pPr>
    <w:rPr>
      <w:b/>
      <w:bCs/>
      <w:lang w:val="sr-Cyrl-CS"/>
    </w:rPr>
  </w:style>
  <w:style w:type="character" w:customStyle="1" w:styleId="CommentSubjectChar">
    <w:name w:val="Comment Subject Char"/>
    <w:basedOn w:val="CommentTextChar"/>
    <w:link w:val="CommentSubject"/>
    <w:uiPriority w:val="99"/>
    <w:semiHidden/>
    <w:rsid w:val="00EB6433"/>
    <w:rPr>
      <w:rFonts w:ascii="Times New Roman" w:eastAsia="Times New Roman" w:hAnsi="Times New Roman" w:cs="Times New Roman"/>
      <w:b/>
      <w:bCs/>
      <w:sz w:val="20"/>
      <w:szCs w:val="20"/>
      <w:lang w:val="sr-Cyrl-CS" w:eastAsia="x-none"/>
    </w:rPr>
  </w:style>
  <w:style w:type="paragraph" w:styleId="NoSpacing">
    <w:name w:val="No Spacing"/>
    <w:uiPriority w:val="1"/>
    <w:qFormat/>
    <w:rsid w:val="00EB6433"/>
    <w:pPr>
      <w:spacing w:after="0" w:line="240" w:lineRule="auto"/>
    </w:pPr>
    <w:rPr>
      <w:rFonts w:ascii="Calibri" w:eastAsia="Calibri" w:hAnsi="Calibri" w:cs="Times New Roman"/>
      <w:lang w:val="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8A1C54"/>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9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631B-0ABD-4549-85AD-36260262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3299</Words>
  <Characters>18807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Poverenik 415</cp:lastModifiedBy>
  <cp:revision>4</cp:revision>
  <cp:lastPrinted>2021-02-23T09:07:00Z</cp:lastPrinted>
  <dcterms:created xsi:type="dcterms:W3CDTF">2021-02-22T11:38:00Z</dcterms:created>
  <dcterms:modified xsi:type="dcterms:W3CDTF">2021-02-23T10:38:00Z</dcterms:modified>
</cp:coreProperties>
</file>