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B21DF3" w:rsidRPr="00182450" w:rsidTr="00487846">
        <w:tc>
          <w:tcPr>
            <w:tcW w:w="2324" w:type="dxa"/>
            <w:gridSpan w:val="3"/>
          </w:tcPr>
          <w:p w:rsidR="00B21DF3" w:rsidRPr="00182450" w:rsidRDefault="00B21DF3" w:rsidP="002E67FE">
            <w:pPr>
              <w:spacing w:after="0" w:line="240" w:lineRule="auto"/>
              <w:rPr>
                <w:rFonts w:ascii="Calibri" w:eastAsia="Calibri" w:hAnsi="Calibri" w:cs="Times New Roman"/>
                <w:lang w:val="sr-Cyrl-CS"/>
              </w:rPr>
            </w:pPr>
            <w:r w:rsidRPr="00182450">
              <w:rPr>
                <w:rFonts w:ascii="Calibri" w:eastAsia="Calibri" w:hAnsi="Calibri" w:cs="Times New Roman"/>
                <w:noProof/>
                <w:lang w:val="sr-Cyrl-RS" w:eastAsia="sr-Cyrl-R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p>
        </w:tc>
        <w:tc>
          <w:tcPr>
            <w:tcW w:w="3972" w:type="dxa"/>
          </w:tcPr>
          <w:p w:rsidR="00B21DF3" w:rsidRPr="00182450" w:rsidRDefault="00B21DF3" w:rsidP="002E67FE">
            <w:pPr>
              <w:spacing w:after="0" w:line="240" w:lineRule="auto"/>
              <w:rPr>
                <w:rFonts w:ascii="Calibri" w:eastAsia="Calibri" w:hAnsi="Calibri" w:cs="Times New Roman"/>
                <w:lang w:val="sr-Cyrl-CS"/>
              </w:rPr>
            </w:pPr>
          </w:p>
        </w:tc>
        <w:tc>
          <w:tcPr>
            <w:tcW w:w="3784" w:type="dxa"/>
          </w:tcPr>
          <w:p w:rsidR="00B21DF3" w:rsidRPr="00182450" w:rsidRDefault="00B21DF3" w:rsidP="002E67FE">
            <w:pPr>
              <w:spacing w:after="0" w:line="240" w:lineRule="auto"/>
              <w:jc w:val="center"/>
              <w:rPr>
                <w:rFonts w:ascii="Calibri" w:eastAsia="Calibri" w:hAnsi="Calibri" w:cs="Times New Roman"/>
                <w:lang w:val="sr-Cyrl-CS"/>
              </w:rPr>
            </w:pPr>
            <w:r w:rsidRPr="00182450">
              <w:rPr>
                <w:rFonts w:ascii="Calibri" w:eastAsia="Calibri" w:hAnsi="Calibri" w:cs="Times New Roman"/>
                <w:noProof/>
                <w:lang w:val="sr-Cyrl-RS" w:eastAsia="sr-Cyrl-RS"/>
              </w:rPr>
              <w:drawing>
                <wp:anchor distT="152400" distB="152400" distL="152400" distR="152400" simplePos="0" relativeHeight="251660288" behindDoc="0" locked="0" layoutInCell="1" allowOverlap="1" wp14:anchorId="3A32A06E" wp14:editId="43416218">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B21DF3" w:rsidRPr="00182450" w:rsidTr="00487846">
        <w:tc>
          <w:tcPr>
            <w:tcW w:w="388" w:type="dxa"/>
          </w:tcPr>
          <w:p w:rsidR="00B21DF3" w:rsidRPr="00182450" w:rsidRDefault="00B21DF3" w:rsidP="002E67FE">
            <w:pPr>
              <w:spacing w:after="0" w:line="240" w:lineRule="auto"/>
              <w:rPr>
                <w:rFonts w:ascii="Arial" w:eastAsia="Calibri" w:hAnsi="Arial" w:cs="Arial"/>
                <w:lang w:val="sr-Cyrl-CS"/>
              </w:rPr>
            </w:pPr>
          </w:p>
        </w:tc>
        <w:tc>
          <w:tcPr>
            <w:tcW w:w="996" w:type="dxa"/>
            <w:noWrap/>
            <w:tcMar>
              <w:left w:w="0" w:type="dxa"/>
              <w:right w:w="0" w:type="dxa"/>
            </w:tcMar>
          </w:tcPr>
          <w:p w:rsidR="00B21DF3" w:rsidRPr="004043FF" w:rsidRDefault="004043FF" w:rsidP="002E67FE">
            <w:pPr>
              <w:spacing w:after="0" w:line="240" w:lineRule="auto"/>
              <w:jc w:val="center"/>
              <w:rPr>
                <w:rFonts w:ascii="Arial" w:eastAsia="Calibri" w:hAnsi="Arial" w:cs="Arial"/>
                <w:sz w:val="18"/>
                <w:szCs w:val="18"/>
              </w:rPr>
            </w:pPr>
            <w:r>
              <w:rPr>
                <w:rFonts w:ascii="Arial" w:eastAsia="Calibri" w:hAnsi="Arial" w:cs="Arial"/>
                <w:sz w:val="18"/>
                <w:szCs w:val="18"/>
                <w:lang w:val="sr-Cyrl-CS"/>
              </w:rPr>
              <w:t>МЗ</w:t>
            </w:r>
          </w:p>
          <w:p w:rsidR="00B21DF3" w:rsidRPr="00182450" w:rsidRDefault="004043FF" w:rsidP="002E67FE">
            <w:pPr>
              <w:spacing w:after="0" w:line="240" w:lineRule="auto"/>
              <w:jc w:val="center"/>
              <w:rPr>
                <w:rFonts w:ascii="Arial" w:eastAsia="Calibri" w:hAnsi="Arial" w:cs="Arial"/>
                <w:sz w:val="18"/>
                <w:szCs w:val="18"/>
              </w:rPr>
            </w:pPr>
            <w:r>
              <w:rPr>
                <w:rFonts w:ascii="Arial" w:eastAsia="Calibri" w:hAnsi="Arial" w:cs="Arial"/>
                <w:sz w:val="18"/>
                <w:szCs w:val="18"/>
              </w:rPr>
              <w:t>68</w:t>
            </w:r>
            <w:r w:rsidR="00253695">
              <w:rPr>
                <w:rFonts w:ascii="Arial" w:eastAsia="Calibri" w:hAnsi="Arial" w:cs="Arial"/>
                <w:sz w:val="18"/>
                <w:szCs w:val="18"/>
              </w:rPr>
              <w:t>/2021</w:t>
            </w:r>
          </w:p>
        </w:tc>
        <w:tc>
          <w:tcPr>
            <w:tcW w:w="940" w:type="dxa"/>
          </w:tcPr>
          <w:p w:rsidR="00B21DF3" w:rsidRPr="00182450" w:rsidRDefault="00B21DF3" w:rsidP="002E67FE">
            <w:pPr>
              <w:spacing w:after="0" w:line="240" w:lineRule="auto"/>
              <w:rPr>
                <w:rFonts w:ascii="Arial" w:eastAsia="Calibri" w:hAnsi="Arial" w:cs="Arial"/>
                <w:sz w:val="18"/>
                <w:szCs w:val="18"/>
                <w:lang w:val="sr-Cyrl-CS"/>
              </w:rPr>
            </w:pPr>
          </w:p>
        </w:tc>
        <w:tc>
          <w:tcPr>
            <w:tcW w:w="3972" w:type="dxa"/>
          </w:tcPr>
          <w:p w:rsidR="00B21DF3" w:rsidRPr="00182450" w:rsidRDefault="00B21DF3" w:rsidP="002E67FE">
            <w:pPr>
              <w:spacing w:after="0" w:line="240" w:lineRule="auto"/>
              <w:rPr>
                <w:rFonts w:ascii="Calibri" w:eastAsia="Calibri" w:hAnsi="Calibri" w:cs="Times New Roman"/>
                <w:lang w:val="sr-Cyrl-CS"/>
              </w:rPr>
            </w:pPr>
          </w:p>
        </w:tc>
        <w:tc>
          <w:tcPr>
            <w:tcW w:w="3784" w:type="dxa"/>
          </w:tcPr>
          <w:p w:rsidR="00B21DF3" w:rsidRPr="00182450" w:rsidRDefault="00B21DF3" w:rsidP="002E67FE">
            <w:pPr>
              <w:spacing w:after="0" w:line="240" w:lineRule="auto"/>
              <w:jc w:val="center"/>
              <w:rPr>
                <w:rFonts w:ascii="Calibri" w:eastAsia="Calibri" w:hAnsi="Calibri" w:cs="Times New Roman"/>
                <w:lang w:val="sr-Cyrl-CS"/>
              </w:rPr>
            </w:pPr>
          </w:p>
        </w:tc>
      </w:tr>
    </w:tbl>
    <w:p w:rsidR="00B21DF3" w:rsidRPr="00182450" w:rsidRDefault="00B21DF3" w:rsidP="002E67FE">
      <w:pPr>
        <w:spacing w:after="0" w:line="240" w:lineRule="auto"/>
        <w:rPr>
          <w:rFonts w:ascii="Arial" w:eastAsia="ヒラギノ角ゴ Pro W3" w:hAnsi="Arial" w:cs="Times New Roman"/>
          <w:color w:val="000000"/>
          <w:spacing w:val="-1"/>
          <w:sz w:val="20"/>
          <w:szCs w:val="20"/>
          <w:lang w:eastAsia="sr-Cyrl-CS"/>
        </w:rPr>
      </w:pPr>
      <w:r w:rsidRPr="00182450">
        <w:rPr>
          <w:rFonts w:ascii="Arial" w:eastAsia="ヒラギノ角ゴ Pro W3" w:hAnsi="Arial" w:cs="Times New Roman"/>
          <w:color w:val="000000"/>
          <w:spacing w:val="-1"/>
          <w:sz w:val="20"/>
          <w:szCs w:val="20"/>
          <w:lang w:val="en-US" w:eastAsia="sr-Cyrl-CS"/>
        </w:rPr>
        <w:t>бр.</w:t>
      </w:r>
      <w:r w:rsidRPr="00182450">
        <w:rPr>
          <w:rFonts w:ascii="Arial" w:eastAsia="ヒラギノ角ゴ Pro W3" w:hAnsi="Arial" w:cs="Times New Roman"/>
          <w:color w:val="000000"/>
          <w:spacing w:val="-1"/>
          <w:sz w:val="20"/>
          <w:szCs w:val="20"/>
          <w:lang w:eastAsia="sr-Cyrl-CS"/>
        </w:rPr>
        <w:t xml:space="preserve"> </w:t>
      </w:r>
      <w:r w:rsidR="004043FF">
        <w:rPr>
          <w:rFonts w:ascii="Arial" w:eastAsia="ヒラギノ角ゴ Pro W3" w:hAnsi="Arial" w:cs="Times New Roman"/>
          <w:color w:val="000000"/>
          <w:spacing w:val="-1"/>
          <w:sz w:val="20"/>
          <w:szCs w:val="20"/>
          <w:lang w:eastAsia="sr-Cyrl-CS"/>
        </w:rPr>
        <w:t>07-00-75/2021</w:t>
      </w:r>
      <w:r w:rsidRPr="00182450">
        <w:rPr>
          <w:rFonts w:ascii="Arial" w:eastAsia="ヒラギノ角ゴ Pro W3" w:hAnsi="Arial" w:cs="Times New Roman"/>
          <w:color w:val="000000"/>
          <w:spacing w:val="-1"/>
          <w:sz w:val="20"/>
          <w:szCs w:val="20"/>
          <w:lang w:eastAsia="sr-Cyrl-CS"/>
        </w:rPr>
        <w:t>-02</w:t>
      </w:r>
      <w:r w:rsidRPr="00182450">
        <w:rPr>
          <w:rFonts w:ascii="Arial" w:eastAsia="ヒラギノ角ゴ Pro W3" w:hAnsi="Arial" w:cs="Times New Roman"/>
          <w:color w:val="000000"/>
          <w:spacing w:val="-1"/>
          <w:sz w:val="20"/>
          <w:szCs w:val="20"/>
          <w:lang w:val="en-US" w:eastAsia="sr-Cyrl-CS"/>
        </w:rPr>
        <w:t xml:space="preserve">   </w:t>
      </w:r>
      <w:proofErr w:type="spellStart"/>
      <w:r w:rsidRPr="00182450">
        <w:rPr>
          <w:rFonts w:ascii="Arial" w:eastAsia="ヒラギノ角ゴ Pro W3" w:hAnsi="Arial" w:cs="Times New Roman"/>
          <w:color w:val="000000"/>
          <w:spacing w:val="-1"/>
          <w:sz w:val="20"/>
          <w:szCs w:val="20"/>
          <w:lang w:val="en-US" w:eastAsia="sr-Cyrl-CS"/>
        </w:rPr>
        <w:t>датум</w:t>
      </w:r>
      <w:proofErr w:type="spellEnd"/>
      <w:r w:rsidRPr="00182450">
        <w:rPr>
          <w:rFonts w:ascii="Arial" w:eastAsia="ヒラギノ角ゴ Pro W3" w:hAnsi="Arial" w:cs="Times New Roman"/>
          <w:color w:val="000000"/>
          <w:spacing w:val="-1"/>
          <w:sz w:val="20"/>
          <w:szCs w:val="20"/>
          <w:lang w:val="en-US" w:eastAsia="sr-Cyrl-CS"/>
        </w:rPr>
        <w:t>:</w:t>
      </w:r>
      <w:r w:rsidR="004043FF">
        <w:rPr>
          <w:rFonts w:ascii="Arial" w:eastAsia="ヒラギノ角ゴ Pro W3" w:hAnsi="Arial" w:cs="Times New Roman"/>
          <w:color w:val="000000"/>
          <w:spacing w:val="-1"/>
          <w:sz w:val="20"/>
          <w:szCs w:val="20"/>
          <w:lang w:eastAsia="sr-Cyrl-CS"/>
        </w:rPr>
        <w:t xml:space="preserve"> </w:t>
      </w:r>
      <w:r w:rsidR="001E7E61">
        <w:rPr>
          <w:rFonts w:ascii="Arial" w:eastAsia="ヒラギノ角ゴ Pro W3" w:hAnsi="Arial" w:cs="Times New Roman"/>
          <w:color w:val="000000"/>
          <w:spacing w:val="-1"/>
          <w:sz w:val="20"/>
          <w:szCs w:val="20"/>
          <w:lang w:val="sr-Cyrl-RS" w:eastAsia="sr-Cyrl-CS"/>
        </w:rPr>
        <w:t>25</w:t>
      </w:r>
      <w:r w:rsidR="004043FF">
        <w:rPr>
          <w:rFonts w:ascii="Arial" w:eastAsia="ヒラギノ角ゴ Pro W3" w:hAnsi="Arial" w:cs="Times New Roman"/>
          <w:color w:val="000000"/>
          <w:spacing w:val="-1"/>
          <w:sz w:val="20"/>
          <w:szCs w:val="20"/>
          <w:lang w:eastAsia="sr-Cyrl-CS"/>
        </w:rPr>
        <w:t>.5.2021</w:t>
      </w:r>
      <w:r w:rsidRPr="00182450">
        <w:rPr>
          <w:rFonts w:ascii="Arial" w:eastAsia="ヒラギノ角ゴ Pro W3" w:hAnsi="Arial" w:cs="Times New Roman"/>
          <w:color w:val="000000"/>
          <w:spacing w:val="-1"/>
          <w:sz w:val="20"/>
          <w:szCs w:val="20"/>
          <w:lang w:eastAsia="sr-Cyrl-CS"/>
        </w:rPr>
        <w:t>.</w:t>
      </w:r>
    </w:p>
    <w:p w:rsidR="00B21DF3" w:rsidRPr="00182450" w:rsidRDefault="00B21DF3" w:rsidP="002E67FE">
      <w:pPr>
        <w:spacing w:after="0" w:line="240" w:lineRule="auto"/>
        <w:rPr>
          <w:rFonts w:ascii="Arial" w:eastAsia="ヒラギノ角ゴ Pro W3" w:hAnsi="Arial" w:cs="Times New Roman"/>
          <w:color w:val="000000"/>
          <w:spacing w:val="-1"/>
          <w:sz w:val="20"/>
          <w:szCs w:val="20"/>
          <w:lang w:eastAsia="sr-Cyrl-CS"/>
        </w:rPr>
      </w:pPr>
    </w:p>
    <w:p w:rsidR="00B21DF3" w:rsidRDefault="00B21DF3" w:rsidP="002E67FE">
      <w:pPr>
        <w:spacing w:after="0" w:line="240" w:lineRule="auto"/>
        <w:rPr>
          <w:rFonts w:ascii="Arial" w:eastAsia="ヒラギノ角ゴ Pro W3" w:hAnsi="Arial" w:cs="Times New Roman"/>
          <w:color w:val="000000"/>
          <w:spacing w:val="-1"/>
          <w:sz w:val="20"/>
          <w:szCs w:val="20"/>
          <w:lang w:val="sr-Cyrl-RS" w:eastAsia="sr-Cyrl-CS"/>
        </w:rPr>
      </w:pPr>
    </w:p>
    <w:p w:rsidR="001E7E61" w:rsidRDefault="001E7E61" w:rsidP="002E67FE">
      <w:pPr>
        <w:spacing w:after="0" w:line="240" w:lineRule="auto"/>
        <w:rPr>
          <w:rFonts w:ascii="Arial" w:eastAsia="ヒラギノ角ゴ Pro W3" w:hAnsi="Arial" w:cs="Times New Roman"/>
          <w:color w:val="000000"/>
          <w:spacing w:val="-1"/>
          <w:sz w:val="20"/>
          <w:szCs w:val="20"/>
          <w:lang w:val="sr-Cyrl-RS" w:eastAsia="sr-Cyrl-CS"/>
        </w:rPr>
      </w:pPr>
    </w:p>
    <w:p w:rsidR="001E7E61" w:rsidRPr="001E7E61" w:rsidRDefault="001E7E61" w:rsidP="002E67FE">
      <w:pPr>
        <w:spacing w:after="0" w:line="240" w:lineRule="auto"/>
        <w:rPr>
          <w:rFonts w:ascii="Arial" w:eastAsia="ヒラギノ角ゴ Pro W3" w:hAnsi="Arial" w:cs="Times New Roman"/>
          <w:color w:val="000000"/>
          <w:spacing w:val="-1"/>
          <w:sz w:val="20"/>
          <w:szCs w:val="20"/>
          <w:lang w:val="sr-Cyrl-RS" w:eastAsia="sr-Cyrl-CS"/>
        </w:rPr>
      </w:pPr>
    </w:p>
    <w:p w:rsidR="00B21DF3" w:rsidRPr="000134D3" w:rsidRDefault="00B21DF3" w:rsidP="002E67FE">
      <w:pPr>
        <w:spacing w:before="120" w:line="240" w:lineRule="auto"/>
        <w:jc w:val="center"/>
        <w:rPr>
          <w:rFonts w:ascii="Arial" w:eastAsia="Times New Roman" w:hAnsi="Arial" w:cs="Arial"/>
          <w:b/>
          <w:sz w:val="28"/>
          <w:szCs w:val="28"/>
          <w:lang w:val="sr-Cyrl-CS"/>
        </w:rPr>
      </w:pPr>
      <w:r w:rsidRPr="000134D3">
        <w:rPr>
          <w:rFonts w:ascii="Arial" w:eastAsia="Calibri" w:hAnsi="Arial" w:cs="Arial"/>
          <w:b/>
          <w:sz w:val="28"/>
          <w:szCs w:val="28"/>
        </w:rPr>
        <w:t>МИШЉЕЊЕ</w:t>
      </w:r>
      <w:r w:rsidRPr="000134D3">
        <w:rPr>
          <w:rFonts w:ascii="Arial" w:eastAsia="Times New Roman" w:hAnsi="Arial" w:cs="Arial"/>
          <w:b/>
          <w:sz w:val="28"/>
          <w:szCs w:val="28"/>
          <w:lang w:val="sr-Cyrl-CS"/>
        </w:rPr>
        <w:t xml:space="preserve"> </w:t>
      </w:r>
    </w:p>
    <w:p w:rsidR="008B51CD" w:rsidRPr="000134D3" w:rsidRDefault="008B51CD" w:rsidP="002E67FE">
      <w:pPr>
        <w:spacing w:before="120" w:line="240" w:lineRule="auto"/>
        <w:jc w:val="center"/>
        <w:rPr>
          <w:rFonts w:ascii="Arial" w:eastAsia="Times New Roman" w:hAnsi="Arial" w:cs="Arial"/>
          <w:b/>
          <w:sz w:val="28"/>
          <w:szCs w:val="28"/>
          <w:lang w:val="sr-Cyrl-CS"/>
        </w:rPr>
      </w:pPr>
    </w:p>
    <w:p w:rsidR="000134D3" w:rsidRPr="000134D3" w:rsidRDefault="00B21DF3" w:rsidP="000134D3">
      <w:pPr>
        <w:pStyle w:val="Heading5"/>
        <w:shd w:val="clear" w:color="auto" w:fill="FFFFFF"/>
        <w:spacing w:before="0" w:line="240" w:lineRule="auto"/>
        <w:jc w:val="both"/>
        <w:rPr>
          <w:rFonts w:ascii="Arial" w:eastAsia="Calibri" w:hAnsi="Arial" w:cs="Arial"/>
          <w:i/>
          <w:color w:val="auto"/>
          <w:lang w:val="sr-Cyrl-CS"/>
        </w:rPr>
      </w:pPr>
      <w:r w:rsidRPr="000134D3">
        <w:rPr>
          <w:rFonts w:ascii="Arial" w:eastAsia="Calibri" w:hAnsi="Arial" w:cs="Arial"/>
          <w:i/>
          <w:color w:val="auto"/>
          <w:lang w:val="sr-Cyrl-CS"/>
        </w:rPr>
        <w:t xml:space="preserve">Мишљење је донето у поступку поводом притужбе </w:t>
      </w:r>
      <w:r w:rsidR="00237BC5">
        <w:rPr>
          <w:rFonts w:ascii="Arial" w:eastAsia="Calibri" w:hAnsi="Arial" w:cs="Arial"/>
          <w:i/>
          <w:color w:val="auto"/>
          <w:lang w:val="sr-Cyrl-CS"/>
        </w:rPr>
        <w:t>удружења АА,</w:t>
      </w:r>
      <w:r w:rsidR="00746496" w:rsidRPr="000134D3">
        <w:rPr>
          <w:rFonts w:ascii="Arial" w:eastAsia="Calibri" w:hAnsi="Arial" w:cs="Arial"/>
          <w:i/>
          <w:color w:val="auto"/>
        </w:rPr>
        <w:t xml:space="preserve"> </w:t>
      </w:r>
      <w:r w:rsidRPr="000134D3">
        <w:rPr>
          <w:rFonts w:ascii="Arial" w:eastAsia="Calibri" w:hAnsi="Arial" w:cs="Arial"/>
          <w:i/>
          <w:color w:val="auto"/>
        </w:rPr>
        <w:t xml:space="preserve">поднете </w:t>
      </w:r>
      <w:r w:rsidRPr="000134D3">
        <w:rPr>
          <w:rFonts w:ascii="Arial" w:eastAsia="Calibri" w:hAnsi="Arial" w:cs="Arial"/>
          <w:i/>
          <w:color w:val="auto"/>
          <w:lang w:val="sr-Cyrl-CS"/>
        </w:rPr>
        <w:t xml:space="preserve">против </w:t>
      </w:r>
      <w:r w:rsidR="00B22B47">
        <w:rPr>
          <w:rFonts w:ascii="Arial" w:eastAsia="Calibri" w:hAnsi="Arial" w:cs="Arial"/>
          <w:i/>
          <w:color w:val="auto"/>
          <w:lang w:val="sr-Cyrl-RS"/>
        </w:rPr>
        <w:t xml:space="preserve">медија </w:t>
      </w:r>
      <w:r w:rsidR="00237BC5">
        <w:rPr>
          <w:rFonts w:ascii="Arial" w:eastAsia="Calibri" w:hAnsi="Arial" w:cs="Arial"/>
          <w:i/>
          <w:color w:val="auto"/>
          <w:lang w:val="sr-Cyrl-CS"/>
        </w:rPr>
        <w:t>ББ</w:t>
      </w:r>
      <w:r w:rsidR="00600982" w:rsidRPr="000134D3">
        <w:rPr>
          <w:rFonts w:ascii="Arial" w:eastAsia="Calibri" w:hAnsi="Arial" w:cs="Arial"/>
          <w:i/>
          <w:color w:val="auto"/>
        </w:rPr>
        <w:t xml:space="preserve">, </w:t>
      </w:r>
      <w:r w:rsidR="00D07162" w:rsidRPr="000134D3">
        <w:rPr>
          <w:rFonts w:ascii="Arial" w:eastAsia="Calibri" w:hAnsi="Arial" w:cs="Arial"/>
          <w:i/>
          <w:color w:val="auto"/>
        </w:rPr>
        <w:t>због дискриминације на основу националне припадности. Притужба је поднета зб</w:t>
      </w:r>
      <w:r w:rsidR="007C0155" w:rsidRPr="000134D3">
        <w:rPr>
          <w:rFonts w:ascii="Arial" w:eastAsia="Calibri" w:hAnsi="Arial" w:cs="Arial"/>
          <w:i/>
          <w:color w:val="auto"/>
        </w:rPr>
        <w:t xml:space="preserve">ог текста објављеног </w:t>
      </w:r>
      <w:r w:rsidR="00B22B47">
        <w:rPr>
          <w:rFonts w:ascii="Arial" w:eastAsia="Calibri" w:hAnsi="Arial" w:cs="Arial"/>
          <w:i/>
          <w:color w:val="auto"/>
          <w:lang w:val="sr-Cyrl-RS"/>
        </w:rPr>
        <w:t xml:space="preserve">на вебсајту медија </w:t>
      </w:r>
      <w:r w:rsidR="007C0155" w:rsidRPr="000134D3">
        <w:rPr>
          <w:rFonts w:ascii="Arial" w:eastAsia="Calibri" w:hAnsi="Arial" w:cs="Arial"/>
          <w:i/>
          <w:color w:val="auto"/>
        </w:rPr>
        <w:t>25.1.2021.</w:t>
      </w:r>
      <w:r w:rsidR="00D07162" w:rsidRPr="000134D3">
        <w:rPr>
          <w:rFonts w:ascii="Arial" w:eastAsia="Calibri" w:hAnsi="Arial" w:cs="Arial"/>
          <w:i/>
          <w:color w:val="auto"/>
        </w:rPr>
        <w:t>године</w:t>
      </w:r>
      <w:r w:rsidR="00903F13" w:rsidRPr="000134D3">
        <w:rPr>
          <w:rFonts w:ascii="Arial" w:eastAsia="Calibri" w:hAnsi="Arial" w:cs="Arial"/>
          <w:i/>
          <w:color w:val="auto"/>
        </w:rPr>
        <w:t>,</w:t>
      </w:r>
      <w:r w:rsidR="0020107C">
        <w:rPr>
          <w:rFonts w:ascii="Arial" w:eastAsia="Calibri" w:hAnsi="Arial" w:cs="Arial"/>
          <w:i/>
          <w:color w:val="auto"/>
          <w:lang w:val="sr-Cyrl-RS"/>
        </w:rPr>
        <w:t xml:space="preserve"> </w:t>
      </w:r>
      <w:r w:rsidR="00D07162" w:rsidRPr="000134D3">
        <w:rPr>
          <w:rFonts w:ascii="Arial" w:eastAsia="Calibri" w:hAnsi="Arial" w:cs="Arial"/>
          <w:i/>
          <w:color w:val="auto"/>
        </w:rPr>
        <w:t>под називом:</w:t>
      </w:r>
      <w:r w:rsidR="00D6628F" w:rsidRPr="000134D3">
        <w:rPr>
          <w:rFonts w:ascii="Arial" w:eastAsia="Calibri" w:hAnsi="Arial" w:cs="Arial"/>
          <w:i/>
          <w:color w:val="auto"/>
        </w:rPr>
        <w:t xml:space="preserve"> </w:t>
      </w:r>
      <w:r w:rsidR="00D07162" w:rsidRPr="000134D3">
        <w:rPr>
          <w:rFonts w:ascii="Arial" w:eastAsia="Calibri" w:hAnsi="Arial" w:cs="Arial"/>
          <w:i/>
          <w:color w:val="auto"/>
        </w:rPr>
        <w:t xml:space="preserve"> </w:t>
      </w:r>
      <w:r w:rsidR="009901F3">
        <w:rPr>
          <w:rFonts w:ascii="Arial" w:eastAsia="Calibri" w:hAnsi="Arial" w:cs="Arial"/>
          <w:i/>
          <w:color w:val="auto"/>
          <w:lang w:val="sr-Cyrl-RS"/>
        </w:rPr>
        <w:t>„</w:t>
      </w:r>
      <w:r w:rsidR="00D07162" w:rsidRPr="000134D3">
        <w:rPr>
          <w:rFonts w:ascii="Arial" w:eastAsia="Calibri" w:hAnsi="Arial" w:cs="Arial"/>
          <w:i/>
          <w:color w:val="auto"/>
        </w:rPr>
        <w:t>Овде је осумњичен дечак</w:t>
      </w:r>
      <w:r w:rsidR="00E42F08">
        <w:rPr>
          <w:rFonts w:ascii="Arial" w:eastAsia="Calibri" w:hAnsi="Arial" w:cs="Arial"/>
          <w:i/>
          <w:color w:val="auto"/>
        </w:rPr>
        <w:t xml:space="preserve"> </w:t>
      </w:r>
      <w:bookmarkStart w:id="0" w:name="_GoBack"/>
      <w:bookmarkEnd w:id="0"/>
      <w:r w:rsidR="00D07162" w:rsidRPr="000134D3">
        <w:rPr>
          <w:rFonts w:ascii="Arial" w:eastAsia="Calibri" w:hAnsi="Arial" w:cs="Arial"/>
          <w:i/>
          <w:color w:val="auto"/>
        </w:rPr>
        <w:t xml:space="preserve">(15) силовао девојчицу (10)!. Ужас на Ади Хуји потресао је целу Србију!“ </w:t>
      </w:r>
      <w:r w:rsidRPr="000134D3">
        <w:rPr>
          <w:rFonts w:ascii="Arial" w:eastAsia="Calibri" w:hAnsi="Arial" w:cs="Arial"/>
          <w:i/>
          <w:color w:val="auto"/>
          <w:lang w:val="sr-Cyrl-CS"/>
        </w:rPr>
        <w:t>У притужби је, између осталог, наведено</w:t>
      </w:r>
      <w:r w:rsidRPr="000134D3">
        <w:rPr>
          <w:i/>
          <w:color w:val="auto"/>
        </w:rPr>
        <w:t xml:space="preserve"> </w:t>
      </w:r>
      <w:r w:rsidRPr="000134D3">
        <w:rPr>
          <w:rFonts w:ascii="Arial" w:eastAsia="Calibri" w:hAnsi="Arial" w:cs="Arial"/>
          <w:i/>
          <w:color w:val="auto"/>
          <w:lang w:val="sr-Cyrl-CS"/>
        </w:rPr>
        <w:t xml:space="preserve">да </w:t>
      </w:r>
      <w:r w:rsidR="002D5836" w:rsidRPr="000134D3">
        <w:rPr>
          <w:rFonts w:ascii="Arial" w:eastAsia="Calibri" w:hAnsi="Arial" w:cs="Arial"/>
          <w:i/>
          <w:color w:val="auto"/>
          <w:lang w:val="sr-Cyrl-CS"/>
        </w:rPr>
        <w:t>је дискриминаторно поступањ</w:t>
      </w:r>
      <w:r w:rsidR="00D6628F" w:rsidRPr="000134D3">
        <w:rPr>
          <w:rFonts w:ascii="Arial" w:eastAsia="Calibri" w:hAnsi="Arial" w:cs="Arial"/>
          <w:i/>
          <w:color w:val="auto"/>
          <w:lang w:val="sr-Cyrl-CS"/>
        </w:rPr>
        <w:t>е садржано у предметном чланку</w:t>
      </w:r>
      <w:r w:rsidR="00D6628F" w:rsidRPr="000134D3">
        <w:rPr>
          <w:rFonts w:ascii="Arial" w:eastAsia="Calibri" w:hAnsi="Arial" w:cs="Arial"/>
          <w:i/>
          <w:color w:val="auto"/>
        </w:rPr>
        <w:t xml:space="preserve">, </w:t>
      </w:r>
      <w:r w:rsidR="002D5836" w:rsidRPr="000134D3">
        <w:rPr>
          <w:rFonts w:ascii="Arial" w:eastAsia="Calibri" w:hAnsi="Arial" w:cs="Arial"/>
          <w:i/>
          <w:color w:val="auto"/>
          <w:lang w:val="sr-Cyrl-CS"/>
        </w:rPr>
        <w:t>у одељку „Хрони</w:t>
      </w:r>
      <w:r w:rsidR="007C0155" w:rsidRPr="000134D3">
        <w:rPr>
          <w:rFonts w:ascii="Arial" w:eastAsia="Calibri" w:hAnsi="Arial" w:cs="Arial"/>
          <w:i/>
          <w:color w:val="auto"/>
          <w:lang w:val="sr-Cyrl-CS"/>
        </w:rPr>
        <w:t>ка“, у коме је, наведено</w:t>
      </w:r>
      <w:r w:rsidR="002D5836" w:rsidRPr="000134D3">
        <w:rPr>
          <w:rFonts w:ascii="Arial" w:eastAsia="Calibri" w:hAnsi="Arial" w:cs="Arial"/>
          <w:i/>
          <w:color w:val="auto"/>
          <w:lang w:val="sr-Cyrl-CS"/>
        </w:rPr>
        <w:t>: „Јуче око 18 часова троје п</w:t>
      </w:r>
      <w:r w:rsidR="00D6628F" w:rsidRPr="000134D3">
        <w:rPr>
          <w:rFonts w:ascii="Arial" w:eastAsia="Calibri" w:hAnsi="Arial" w:cs="Arial"/>
          <w:i/>
          <w:color w:val="auto"/>
          <w:lang w:val="sr-Cyrl-CS"/>
        </w:rPr>
        <w:t xml:space="preserve">рипадника ромске националности </w:t>
      </w:r>
      <w:r w:rsidR="002D5836" w:rsidRPr="000134D3">
        <w:rPr>
          <w:rFonts w:ascii="Arial" w:eastAsia="Calibri" w:hAnsi="Arial" w:cs="Arial"/>
          <w:i/>
          <w:color w:val="auto"/>
          <w:lang w:val="sr-Cyrl-CS"/>
        </w:rPr>
        <w:t>и једна Ромкиња, напали су две</w:t>
      </w:r>
      <w:r w:rsidR="000D3A4C" w:rsidRPr="000134D3">
        <w:rPr>
          <w:rFonts w:ascii="Arial" w:eastAsia="Calibri" w:hAnsi="Arial" w:cs="Arial"/>
          <w:i/>
          <w:color w:val="auto"/>
          <w:lang w:val="sr-Cyrl-CS"/>
        </w:rPr>
        <w:t xml:space="preserve"> малолетне девојчице од којих с</w:t>
      </w:r>
      <w:r w:rsidR="002D5836" w:rsidRPr="000134D3">
        <w:rPr>
          <w:rFonts w:ascii="Arial" w:eastAsia="Calibri" w:hAnsi="Arial" w:cs="Arial"/>
          <w:i/>
          <w:color w:val="auto"/>
          <w:lang w:val="sr-Cyrl-CS"/>
        </w:rPr>
        <w:t>у узели мобилни телефон и блу тут звучнике.</w:t>
      </w:r>
      <w:r w:rsidR="00AB7082" w:rsidRPr="000134D3">
        <w:rPr>
          <w:rFonts w:ascii="Arial" w:eastAsia="Calibri" w:hAnsi="Arial" w:cs="Arial"/>
          <w:i/>
          <w:color w:val="auto"/>
        </w:rPr>
        <w:t xml:space="preserve"> </w:t>
      </w:r>
      <w:r w:rsidR="009901F3">
        <w:rPr>
          <w:rFonts w:ascii="Arial" w:eastAsia="Calibri" w:hAnsi="Arial" w:cs="Arial"/>
          <w:i/>
          <w:color w:val="auto"/>
          <w:lang w:val="sr-Cyrl-RS"/>
        </w:rPr>
        <w:t>Г</w:t>
      </w:r>
      <w:r w:rsidR="009901F3">
        <w:rPr>
          <w:rFonts w:ascii="Arial" w:hAnsi="Arial" w:cs="Arial"/>
          <w:i/>
          <w:color w:val="auto"/>
          <w:lang w:val="sr-Cyrl-RS"/>
        </w:rPr>
        <w:t>л</w:t>
      </w:r>
      <w:r w:rsidR="0012426C" w:rsidRPr="000134D3">
        <w:rPr>
          <w:rFonts w:ascii="Arial" w:hAnsi="Arial" w:cs="Arial"/>
          <w:i/>
          <w:color w:val="auto"/>
        </w:rPr>
        <w:t>авни</w:t>
      </w:r>
      <w:r w:rsidR="008E4739" w:rsidRPr="000134D3">
        <w:rPr>
          <w:rFonts w:ascii="Arial" w:hAnsi="Arial" w:cs="Arial"/>
          <w:i/>
          <w:color w:val="auto"/>
        </w:rPr>
        <w:t xml:space="preserve"> и одговорни уредник</w:t>
      </w:r>
      <w:r w:rsidR="0012426C" w:rsidRPr="000134D3">
        <w:rPr>
          <w:rFonts w:ascii="Arial" w:hAnsi="Arial" w:cs="Arial"/>
          <w:i/>
          <w:color w:val="auto"/>
        </w:rPr>
        <w:t>, као и уредник редакције информатива, се до окончања</w:t>
      </w:r>
      <w:r w:rsidR="008E4739" w:rsidRPr="000134D3">
        <w:rPr>
          <w:rFonts w:ascii="Arial" w:hAnsi="Arial" w:cs="Arial"/>
          <w:i/>
          <w:color w:val="auto"/>
        </w:rPr>
        <w:t xml:space="preserve"> </w:t>
      </w:r>
      <w:r w:rsidR="0012426C" w:rsidRPr="000134D3">
        <w:rPr>
          <w:rFonts w:ascii="Arial" w:hAnsi="Arial" w:cs="Arial"/>
          <w:i/>
          <w:color w:val="auto"/>
        </w:rPr>
        <w:t>поступка нису изјаснили на наводе притужбе.</w:t>
      </w:r>
      <w:r w:rsidR="0051541F" w:rsidRPr="000134D3">
        <w:rPr>
          <w:rFonts w:ascii="Arial" w:hAnsi="Arial" w:cs="Arial"/>
          <w:i/>
          <w:color w:val="auto"/>
        </w:rPr>
        <w:t xml:space="preserve"> </w:t>
      </w:r>
      <w:r w:rsidR="00AB7082" w:rsidRPr="000134D3">
        <w:rPr>
          <w:rFonts w:ascii="Arial" w:eastAsia="Calibri" w:hAnsi="Arial" w:cs="Arial"/>
          <w:i/>
          <w:color w:val="auto"/>
        </w:rPr>
        <w:t>Повереник је утврдио да је</w:t>
      </w:r>
      <w:r w:rsidRPr="000134D3">
        <w:rPr>
          <w:rFonts w:ascii="Arial" w:eastAsia="Calibri" w:hAnsi="Arial" w:cs="Arial"/>
          <w:i/>
          <w:color w:val="auto"/>
          <w:lang w:val="sr-Cyrl-CS"/>
        </w:rPr>
        <w:t xml:space="preserve"> </w:t>
      </w:r>
      <w:r w:rsidR="00AB7082" w:rsidRPr="000134D3">
        <w:rPr>
          <w:rFonts w:ascii="Arial" w:hAnsi="Arial" w:cs="Arial"/>
          <w:i/>
          <w:color w:val="auto"/>
        </w:rPr>
        <w:t xml:space="preserve">у садржају текста, у коме је наведено: „Јуче око 18 часова троје припадника Ромске националности и једна Ромкиња, </w:t>
      </w:r>
      <w:r w:rsidR="00AB7082" w:rsidRPr="000134D3">
        <w:rPr>
          <w:rFonts w:ascii="Arial" w:eastAsia="Times New Roman" w:hAnsi="Arial" w:cs="Arial"/>
          <w:i/>
          <w:color w:val="auto"/>
          <w:lang w:val="sr-Cyrl-CS"/>
        </w:rPr>
        <w:t xml:space="preserve">напали су две малолетне девојчице, од којих су узели мобилни телефом и блу тут звучнике“, </w:t>
      </w:r>
      <w:r w:rsidR="00AB7082" w:rsidRPr="000134D3">
        <w:rPr>
          <w:rFonts w:ascii="Arial" w:hAnsi="Arial" w:cs="Arial"/>
          <w:i/>
          <w:color w:val="auto"/>
        </w:rPr>
        <w:t xml:space="preserve">истакнута национална припадност осумњичених (малолетника) за ово дело. </w:t>
      </w:r>
      <w:r w:rsidR="00BB1A54" w:rsidRPr="000134D3">
        <w:rPr>
          <w:rFonts w:ascii="Arial" w:hAnsi="Arial" w:cs="Arial"/>
          <w:i/>
          <w:color w:val="auto"/>
        </w:rPr>
        <w:t xml:space="preserve">С тим у вези, </w:t>
      </w:r>
      <w:r w:rsidR="00AB7082" w:rsidRPr="000134D3">
        <w:rPr>
          <w:rFonts w:ascii="Arial" w:hAnsi="Arial" w:cs="Arial"/>
          <w:i/>
          <w:color w:val="auto"/>
        </w:rPr>
        <w:t>Повереник је указао да у конкретном случају национална припадност осумњичених за ово</w:t>
      </w:r>
      <w:r w:rsidR="007B2686" w:rsidRPr="000134D3">
        <w:rPr>
          <w:rFonts w:ascii="Arial" w:hAnsi="Arial" w:cs="Arial"/>
          <w:i/>
          <w:color w:val="auto"/>
        </w:rPr>
        <w:t xml:space="preserve"> кривично</w:t>
      </w:r>
      <w:r w:rsidR="00AB7082" w:rsidRPr="000134D3">
        <w:rPr>
          <w:rFonts w:ascii="Arial" w:hAnsi="Arial" w:cs="Arial"/>
          <w:i/>
          <w:color w:val="auto"/>
        </w:rPr>
        <w:t xml:space="preserve"> дело</w:t>
      </w:r>
      <w:r w:rsidR="007B2686" w:rsidRPr="000134D3">
        <w:rPr>
          <w:rFonts w:ascii="Arial" w:hAnsi="Arial" w:cs="Arial"/>
          <w:i/>
          <w:color w:val="auto"/>
        </w:rPr>
        <w:t>,</w:t>
      </w:r>
      <w:r w:rsidR="00AB7082" w:rsidRPr="000134D3">
        <w:rPr>
          <w:rFonts w:ascii="Arial" w:hAnsi="Arial" w:cs="Arial"/>
          <w:i/>
          <w:color w:val="auto"/>
        </w:rPr>
        <w:t xml:space="preserve"> није ни у каквој вези са почињеним делом, нити објављивање ове информације доприноси бољем разумевању догађаја, због чега није било никаквог разлога да се она наводи.</w:t>
      </w:r>
      <w:r w:rsidR="009C491F" w:rsidRPr="000134D3">
        <w:rPr>
          <w:rFonts w:ascii="Arial" w:hAnsi="Arial" w:cs="Arial"/>
          <w:i/>
          <w:color w:val="auto"/>
        </w:rPr>
        <w:t xml:space="preserve"> </w:t>
      </w:r>
      <w:r w:rsidR="00804B02" w:rsidRPr="000134D3">
        <w:rPr>
          <w:rFonts w:ascii="Arial" w:hAnsi="Arial" w:cs="Arial"/>
          <w:i/>
          <w:color w:val="auto"/>
        </w:rPr>
        <w:t xml:space="preserve">Повереник је истакао да у потпуности подржава слободу медија и њихову дужност да извештавају јавност о свим догађајима за које јавност има право да зна, односно, да пружају информације и одлучују о насловима и садржајима својих текстова у духу своје уређивачке политике. Међутим, ова слобода није неограничена, већ се мора кретати у оквирима Устава </w:t>
      </w:r>
      <w:r w:rsidR="00972085" w:rsidRPr="000134D3">
        <w:rPr>
          <w:rFonts w:ascii="Arial" w:hAnsi="Arial" w:cs="Arial"/>
          <w:i/>
          <w:color w:val="auto"/>
          <w:lang w:val="sr-Cyrl-RS"/>
        </w:rPr>
        <w:t>и закона</w:t>
      </w:r>
      <w:r w:rsidR="00804B02" w:rsidRPr="000134D3">
        <w:rPr>
          <w:rFonts w:ascii="Arial" w:hAnsi="Arial" w:cs="Arial"/>
          <w:i/>
          <w:color w:val="auto"/>
        </w:rPr>
        <w:t xml:space="preserve">. </w:t>
      </w:r>
      <w:r w:rsidR="009C491F" w:rsidRPr="000134D3">
        <w:rPr>
          <w:rFonts w:ascii="Arial" w:hAnsi="Arial" w:cs="Arial"/>
          <w:i/>
          <w:color w:val="auto"/>
        </w:rPr>
        <w:t>Истицањем националне припадности осу</w:t>
      </w:r>
      <w:r w:rsidR="002D314B" w:rsidRPr="000134D3">
        <w:rPr>
          <w:rFonts w:ascii="Arial" w:hAnsi="Arial" w:cs="Arial"/>
          <w:i/>
          <w:color w:val="auto"/>
        </w:rPr>
        <w:t>мњичен</w:t>
      </w:r>
      <w:r w:rsidR="009C491F" w:rsidRPr="000134D3">
        <w:rPr>
          <w:rFonts w:ascii="Arial" w:hAnsi="Arial" w:cs="Arial"/>
          <w:i/>
          <w:color w:val="auto"/>
        </w:rPr>
        <w:t xml:space="preserve">их, у конкретном случају, </w:t>
      </w:r>
      <w:r w:rsidR="009C491F" w:rsidRPr="000134D3">
        <w:rPr>
          <w:rFonts w:ascii="Arial" w:hAnsi="Arial" w:cs="Arial"/>
          <w:bCs/>
          <w:i/>
          <w:color w:val="auto"/>
        </w:rPr>
        <w:t xml:space="preserve">пажња се усмерава на припаднике националне мањине, они се етикетирају као особе склоне вршењу кривичних дела, што за последицу има учвршћивање стереотипа и дискриминаторног односа према Ромима. </w:t>
      </w:r>
      <w:r w:rsidRPr="000134D3">
        <w:rPr>
          <w:rFonts w:ascii="Arial" w:eastAsia="Calibri" w:hAnsi="Arial" w:cs="Arial"/>
          <w:i/>
          <w:color w:val="auto"/>
        </w:rPr>
        <w:t xml:space="preserve">Повереник за заштиту  равноправности дао је мишљење да су </w:t>
      </w:r>
      <w:r w:rsidR="00F15FE7" w:rsidRPr="000134D3">
        <w:rPr>
          <w:rFonts w:ascii="Arial" w:hAnsi="Arial" w:cs="Arial"/>
          <w:i/>
          <w:color w:val="auto"/>
        </w:rPr>
        <w:t xml:space="preserve">истицањем националне припадности осумњичених у тексту, који је објављен 25.1.2021. године, на вебсајту </w:t>
      </w:r>
      <w:r w:rsidR="009901F3">
        <w:rPr>
          <w:rFonts w:ascii="Arial" w:hAnsi="Arial" w:cs="Arial"/>
          <w:i/>
          <w:color w:val="auto"/>
          <w:lang w:val="sr-Cyrl-RS"/>
        </w:rPr>
        <w:t>медија ББ</w:t>
      </w:r>
      <w:r w:rsidR="00F15FE7" w:rsidRPr="000134D3">
        <w:rPr>
          <w:rFonts w:ascii="Arial" w:hAnsi="Arial" w:cs="Arial"/>
          <w:i/>
          <w:color w:val="auto"/>
        </w:rPr>
        <w:t xml:space="preserve">, повређене одредбе </w:t>
      </w:r>
      <w:r w:rsidR="003C201B" w:rsidRPr="000134D3">
        <w:rPr>
          <w:rFonts w:ascii="Arial" w:hAnsi="Arial" w:cs="Arial"/>
          <w:i/>
          <w:color w:val="auto"/>
          <w:lang w:val="sr-Cyrl-RS"/>
        </w:rPr>
        <w:t xml:space="preserve">чл. 12. и 24. </w:t>
      </w:r>
      <w:r w:rsidR="00F15FE7" w:rsidRPr="000134D3">
        <w:rPr>
          <w:rFonts w:ascii="Arial" w:hAnsi="Arial" w:cs="Arial"/>
          <w:i/>
          <w:color w:val="auto"/>
        </w:rPr>
        <w:t xml:space="preserve">Закона о забрани дискриминације. </w:t>
      </w:r>
      <w:r w:rsidR="00F15FE7" w:rsidRPr="000134D3">
        <w:rPr>
          <w:rFonts w:ascii="Arial" w:eastAsia="Calibri" w:hAnsi="Arial" w:cs="Arial"/>
          <w:i/>
          <w:color w:val="auto"/>
          <w:lang w:val="sr-Cyrl-CS"/>
        </w:rPr>
        <w:t xml:space="preserve">Повереник је препоручио </w:t>
      </w:r>
      <w:r w:rsidR="009901F3">
        <w:rPr>
          <w:rFonts w:ascii="Arial" w:eastAsia="Calibri" w:hAnsi="Arial" w:cs="Arial"/>
          <w:i/>
          <w:color w:val="auto"/>
          <w:lang w:val="sr-Cyrl-CS"/>
        </w:rPr>
        <w:t>медију ББ</w:t>
      </w:r>
      <w:r w:rsidR="00F15FE7" w:rsidRPr="000134D3">
        <w:rPr>
          <w:rFonts w:ascii="Arial" w:eastAsia="Calibri" w:hAnsi="Arial" w:cs="Arial"/>
          <w:i/>
          <w:color w:val="auto"/>
        </w:rPr>
        <w:t>.</w:t>
      </w:r>
      <w:r w:rsidR="00CA1DE5" w:rsidRPr="000134D3">
        <w:rPr>
          <w:rFonts w:ascii="Arial" w:eastAsia="Calibri" w:hAnsi="Arial" w:cs="Arial"/>
          <w:i/>
          <w:color w:val="auto"/>
          <w:lang w:val="sr-Cyrl-CS"/>
        </w:rPr>
        <w:t xml:space="preserve"> </w:t>
      </w:r>
      <w:r w:rsidR="000134D3">
        <w:rPr>
          <w:rFonts w:ascii="Arial" w:eastAsia="Calibri" w:hAnsi="Arial" w:cs="Arial"/>
          <w:i/>
          <w:color w:val="auto"/>
          <w:lang w:val="sr-Cyrl-CS"/>
        </w:rPr>
        <w:t xml:space="preserve">да </w:t>
      </w:r>
      <w:r w:rsidR="000134D3" w:rsidRPr="000134D3">
        <w:rPr>
          <w:rFonts w:ascii="Arial" w:hAnsi="Arial" w:cs="Arial"/>
          <w:i/>
          <w:color w:val="auto"/>
          <w:lang w:val="sr-Cyrl-RS"/>
        </w:rPr>
        <w:t xml:space="preserve">у оквиру својих програмских могућности и уређивачке политике обради тему која се бави питањима заштите и положаја ромске националне мањине, као и да </w:t>
      </w:r>
      <w:r w:rsidR="000134D3" w:rsidRPr="000134D3">
        <w:rPr>
          <w:rFonts w:ascii="Arial" w:eastAsia="Calibri" w:hAnsi="Arial" w:cs="Arial"/>
          <w:i/>
          <w:color w:val="auto"/>
          <w:lang w:val="sr-Cyrl-CS"/>
        </w:rPr>
        <w:t>убудуће не објављује садржаје којима се повређују одредбе Закона о забрани дискриминације.</w:t>
      </w:r>
    </w:p>
    <w:p w:rsidR="00B21DF3" w:rsidRDefault="00B21DF3" w:rsidP="002E67FE">
      <w:pPr>
        <w:spacing w:before="120" w:line="240" w:lineRule="auto"/>
        <w:jc w:val="both"/>
        <w:rPr>
          <w:rFonts w:ascii="Arial" w:eastAsia="Calibri" w:hAnsi="Arial" w:cs="Arial"/>
          <w:i/>
          <w:noProof/>
          <w:lang w:val="sr-Cyrl-CS"/>
        </w:rPr>
      </w:pPr>
    </w:p>
    <w:p w:rsidR="00660B6D" w:rsidRDefault="00660B6D" w:rsidP="002E67FE">
      <w:pPr>
        <w:spacing w:before="120" w:line="240" w:lineRule="auto"/>
        <w:jc w:val="both"/>
        <w:rPr>
          <w:rFonts w:ascii="Arial" w:eastAsia="Calibri" w:hAnsi="Arial" w:cs="Arial"/>
          <w:i/>
          <w:noProof/>
          <w:lang w:val="sr-Cyrl-CS"/>
        </w:rPr>
      </w:pPr>
    </w:p>
    <w:p w:rsidR="00660B6D" w:rsidRDefault="00660B6D" w:rsidP="002E67FE">
      <w:pPr>
        <w:spacing w:before="120" w:line="240" w:lineRule="auto"/>
        <w:jc w:val="both"/>
        <w:rPr>
          <w:rFonts w:ascii="Arial" w:eastAsia="Calibri" w:hAnsi="Arial" w:cs="Arial"/>
          <w:i/>
          <w:noProof/>
          <w:lang w:val="sr-Cyrl-CS"/>
        </w:rPr>
      </w:pPr>
    </w:p>
    <w:p w:rsidR="001E7E61" w:rsidRDefault="001E7E61" w:rsidP="002E67FE">
      <w:pPr>
        <w:spacing w:before="120" w:line="240" w:lineRule="auto"/>
        <w:jc w:val="both"/>
        <w:rPr>
          <w:rFonts w:ascii="Arial" w:eastAsia="Calibri" w:hAnsi="Arial" w:cs="Arial"/>
          <w:i/>
          <w:noProof/>
          <w:lang w:val="sr-Cyrl-CS"/>
        </w:rPr>
      </w:pPr>
    </w:p>
    <w:p w:rsidR="00B21DF3" w:rsidRPr="00182450" w:rsidRDefault="00B21DF3" w:rsidP="002E67FE">
      <w:pPr>
        <w:tabs>
          <w:tab w:val="left" w:pos="450"/>
        </w:tabs>
        <w:spacing w:before="120" w:line="240" w:lineRule="auto"/>
        <w:jc w:val="both"/>
        <w:rPr>
          <w:rFonts w:ascii="Arial" w:eastAsia="Calibri" w:hAnsi="Arial" w:cs="Arial"/>
          <w:b/>
          <w:color w:val="000000"/>
          <w:lang w:val="sr-Cyrl-CS"/>
        </w:rPr>
      </w:pPr>
      <w:r w:rsidRPr="00182450">
        <w:rPr>
          <w:rFonts w:ascii="Arial" w:eastAsia="Calibri" w:hAnsi="Arial" w:cs="Arial"/>
          <w:b/>
          <w:color w:val="000000"/>
          <w:lang w:val="sr-Cyrl-CS"/>
        </w:rPr>
        <w:t>1.</w:t>
      </w:r>
      <w:r w:rsidRPr="00182450">
        <w:rPr>
          <w:rFonts w:ascii="Arial" w:eastAsia="Calibri" w:hAnsi="Arial" w:cs="Arial"/>
          <w:b/>
          <w:color w:val="000000"/>
          <w:lang w:val="sr-Cyrl-CS"/>
        </w:rPr>
        <w:tab/>
      </w:r>
      <w:r w:rsidRPr="00182450">
        <w:rPr>
          <w:rFonts w:ascii="Arial" w:eastAsia="Calibri" w:hAnsi="Arial" w:cs="Arial" w:hint="cs"/>
          <w:b/>
          <w:color w:val="000000"/>
          <w:lang w:val="sr-Cyrl-CS"/>
        </w:rPr>
        <w:t>ТОК</w:t>
      </w:r>
      <w:r w:rsidRPr="00182450">
        <w:rPr>
          <w:rFonts w:ascii="Arial" w:eastAsia="Calibri" w:hAnsi="Arial" w:cs="Arial"/>
          <w:b/>
          <w:color w:val="000000"/>
          <w:lang w:val="sr-Cyrl-CS"/>
        </w:rPr>
        <w:t xml:space="preserve"> </w:t>
      </w:r>
      <w:r w:rsidRPr="00182450">
        <w:rPr>
          <w:rFonts w:ascii="Arial" w:eastAsia="Calibri" w:hAnsi="Arial" w:cs="Arial" w:hint="cs"/>
          <w:b/>
          <w:color w:val="000000"/>
          <w:lang w:val="sr-Cyrl-CS"/>
        </w:rPr>
        <w:t>ПОСТУПКА</w:t>
      </w:r>
    </w:p>
    <w:p w:rsidR="003B1F02" w:rsidRPr="00146A62" w:rsidRDefault="00B21DF3" w:rsidP="002E67FE">
      <w:pPr>
        <w:tabs>
          <w:tab w:val="left" w:pos="450"/>
        </w:tabs>
        <w:spacing w:before="120" w:line="240" w:lineRule="auto"/>
        <w:jc w:val="both"/>
        <w:rPr>
          <w:rFonts w:ascii="Arial" w:eastAsia="Calibri" w:hAnsi="Arial" w:cs="Arial"/>
          <w:color w:val="000000"/>
        </w:rPr>
      </w:pPr>
      <w:r w:rsidRPr="00182450">
        <w:rPr>
          <w:rFonts w:ascii="Arial" w:eastAsia="Calibri" w:hAnsi="Arial" w:cs="Arial"/>
          <w:b/>
          <w:color w:val="000000"/>
          <w:lang w:val="sr-Cyrl-CS"/>
        </w:rPr>
        <w:t>1.1.</w:t>
      </w:r>
      <w:r w:rsidRPr="00182450">
        <w:rPr>
          <w:rFonts w:ascii="Arial" w:eastAsia="Calibri" w:hAnsi="Arial" w:cs="Arial"/>
          <w:color w:val="000000"/>
          <w:lang w:val="sr-Cyrl-CS"/>
        </w:rPr>
        <w:t xml:space="preserve"> Поверенику за заштиту равноправности</w:t>
      </w:r>
      <w:r w:rsidRPr="00182450">
        <w:rPr>
          <w:rFonts w:ascii="Arial" w:eastAsia="Calibri" w:hAnsi="Arial" w:cs="Arial"/>
          <w:color w:val="000000"/>
        </w:rPr>
        <w:t xml:space="preserve"> </w:t>
      </w:r>
      <w:r w:rsidRPr="00182450">
        <w:rPr>
          <w:rFonts w:ascii="Arial" w:eastAsia="Calibri" w:hAnsi="Arial" w:cs="Arial"/>
          <w:color w:val="000000"/>
          <w:lang w:val="sr-Cyrl-CS"/>
        </w:rPr>
        <w:t xml:space="preserve">обратило се </w:t>
      </w:r>
      <w:r w:rsidR="00386C72">
        <w:rPr>
          <w:rFonts w:ascii="Arial" w:eastAsia="Calibri" w:hAnsi="Arial" w:cs="Arial"/>
          <w:color w:val="000000"/>
          <w:lang w:val="sr-Cyrl-CS"/>
        </w:rPr>
        <w:t>удружење А</w:t>
      </w:r>
      <w:r w:rsidR="00660B6D">
        <w:rPr>
          <w:rFonts w:ascii="Arial" w:eastAsia="Calibri" w:hAnsi="Arial" w:cs="Arial"/>
          <w:color w:val="000000"/>
          <w:lang w:val="sr-Cyrl-CS"/>
        </w:rPr>
        <w:t>А</w:t>
      </w:r>
      <w:r w:rsidRPr="00182450">
        <w:rPr>
          <w:rFonts w:ascii="Arial" w:eastAsia="Calibri" w:hAnsi="Arial" w:cs="Arial"/>
          <w:color w:val="000000"/>
        </w:rPr>
        <w:t xml:space="preserve">, </w:t>
      </w:r>
      <w:r w:rsidR="00903F13">
        <w:rPr>
          <w:rFonts w:ascii="Arial" w:eastAsia="Calibri" w:hAnsi="Arial" w:cs="Arial"/>
          <w:color w:val="000000"/>
        </w:rPr>
        <w:t xml:space="preserve">због дискриминације Рома у онлајн вестима на сајту </w:t>
      </w:r>
      <w:r w:rsidR="00660B6D">
        <w:rPr>
          <w:rFonts w:ascii="Arial" w:eastAsia="Calibri" w:hAnsi="Arial" w:cs="Arial"/>
          <w:color w:val="000000"/>
          <w:lang w:val="sr-Cyrl-RS"/>
        </w:rPr>
        <w:t>медија ББ, по</w:t>
      </w:r>
      <w:r w:rsidR="00660B6D">
        <w:rPr>
          <w:rFonts w:ascii="Arial" w:eastAsia="Calibri" w:hAnsi="Arial" w:cs="Arial"/>
          <w:color w:val="000000"/>
        </w:rPr>
        <w:t>д називом „</w:t>
      </w:r>
      <w:r w:rsidR="00AA324B">
        <w:rPr>
          <w:rFonts w:ascii="Arial" w:eastAsia="Calibri" w:hAnsi="Arial" w:cs="Arial"/>
          <w:color w:val="000000"/>
        </w:rPr>
        <w:t>О</w:t>
      </w:r>
      <w:r w:rsidR="00903F13">
        <w:rPr>
          <w:rFonts w:ascii="Arial" w:eastAsia="Calibri" w:hAnsi="Arial" w:cs="Arial"/>
          <w:color w:val="000000"/>
        </w:rPr>
        <w:t>вде је осумњичени деча</w:t>
      </w:r>
      <w:r w:rsidR="00AA324B">
        <w:rPr>
          <w:rFonts w:ascii="Arial" w:eastAsia="Calibri" w:hAnsi="Arial" w:cs="Arial"/>
          <w:color w:val="000000"/>
        </w:rPr>
        <w:t>к (15) силовао девојчицу (10)! У</w:t>
      </w:r>
      <w:r w:rsidR="00903F13">
        <w:rPr>
          <w:rFonts w:ascii="Arial" w:eastAsia="Calibri" w:hAnsi="Arial" w:cs="Arial"/>
          <w:color w:val="000000"/>
        </w:rPr>
        <w:t>жас на Ади Хуји потресао је целу Србију!.</w:t>
      </w:r>
    </w:p>
    <w:p w:rsidR="00B21DF3" w:rsidRPr="00182450" w:rsidRDefault="00B21DF3" w:rsidP="002E67FE">
      <w:pPr>
        <w:tabs>
          <w:tab w:val="left" w:pos="450"/>
        </w:tabs>
        <w:spacing w:before="120" w:line="240" w:lineRule="auto"/>
        <w:jc w:val="both"/>
        <w:rPr>
          <w:rFonts w:ascii="Arial" w:eastAsia="Calibri" w:hAnsi="Arial" w:cs="Arial"/>
          <w:noProof/>
          <w:lang w:val="sr-Cyrl-CS"/>
        </w:rPr>
      </w:pPr>
      <w:r w:rsidRPr="00182450">
        <w:rPr>
          <w:rFonts w:ascii="Arial" w:eastAsia="Calibri" w:hAnsi="Arial" w:cs="Arial"/>
          <w:b/>
          <w:noProof/>
          <w:lang w:val="sr-Cyrl-CS"/>
        </w:rPr>
        <w:t>1.2.</w:t>
      </w:r>
      <w:r w:rsidRPr="00182450">
        <w:rPr>
          <w:rFonts w:ascii="Arial" w:eastAsia="Calibri" w:hAnsi="Arial" w:cs="Arial"/>
          <w:noProof/>
          <w:lang w:val="sr-Cyrl-CS"/>
        </w:rPr>
        <w:t xml:space="preserve"> У </w:t>
      </w:r>
      <w:r w:rsidRPr="00182450">
        <w:rPr>
          <w:rFonts w:ascii="Arial" w:eastAsia="Calibri" w:hAnsi="Arial" w:cs="Arial"/>
          <w:color w:val="000000"/>
          <w:lang w:val="sr-Cyrl-CS"/>
        </w:rPr>
        <w:t>притужби</w:t>
      </w:r>
      <w:r w:rsidRPr="00182450">
        <w:rPr>
          <w:rFonts w:ascii="Arial" w:eastAsia="Calibri" w:hAnsi="Arial" w:cs="Arial"/>
          <w:noProof/>
          <w:lang w:val="sr-Cyrl-CS"/>
        </w:rPr>
        <w:t xml:space="preserve"> је, између осталог, наведено:</w:t>
      </w:r>
    </w:p>
    <w:p w:rsidR="001F0B1E" w:rsidRPr="001F0B1E" w:rsidRDefault="00B21DF3" w:rsidP="002E67FE">
      <w:pPr>
        <w:numPr>
          <w:ilvl w:val="0"/>
          <w:numId w:val="1"/>
        </w:numPr>
        <w:tabs>
          <w:tab w:val="left" w:pos="284"/>
        </w:tabs>
        <w:spacing w:before="120" w:after="0" w:line="240" w:lineRule="auto"/>
        <w:ind w:left="284" w:firstLine="0"/>
        <w:contextualSpacing/>
        <w:jc w:val="both"/>
        <w:rPr>
          <w:rFonts w:ascii="Arial" w:eastAsia="Calibri" w:hAnsi="Arial" w:cs="Arial"/>
          <w:noProof/>
          <w:sz w:val="24"/>
          <w:szCs w:val="24"/>
          <w:lang w:val="sr-Cyrl-CS"/>
        </w:rPr>
      </w:pPr>
      <w:r w:rsidRPr="00182450">
        <w:rPr>
          <w:rFonts w:ascii="Arial" w:eastAsia="Calibri" w:hAnsi="Arial" w:cs="Arial"/>
          <w:noProof/>
          <w:lang w:val="sr-Cyrl-CS"/>
        </w:rPr>
        <w:t>да</w:t>
      </w:r>
      <w:r w:rsidR="00146A62">
        <w:rPr>
          <w:rFonts w:ascii="Arial" w:eastAsia="Calibri" w:hAnsi="Arial" w:cs="Arial"/>
          <w:noProof/>
          <w:lang w:val="sr-Cyrl-CS"/>
        </w:rPr>
        <w:t xml:space="preserve"> је дискриминаторно поступање садржано у овом чланку, у одељку Хроника, објављеном 25.1.2021. године, у коме је, испод наслова, између осталог, наведено: „Јуче око 18 часова троје припадник</w:t>
      </w:r>
      <w:r w:rsidR="003463B1">
        <w:rPr>
          <w:rFonts w:ascii="Arial" w:eastAsia="Calibri" w:hAnsi="Arial" w:cs="Arial"/>
          <w:noProof/>
          <w:lang w:val="sr-Cyrl-CS"/>
        </w:rPr>
        <w:t>а ромске националности и једна Р</w:t>
      </w:r>
      <w:r w:rsidR="00146A62">
        <w:rPr>
          <w:rFonts w:ascii="Arial" w:eastAsia="Calibri" w:hAnsi="Arial" w:cs="Arial"/>
          <w:noProof/>
          <w:lang w:val="sr-Cyrl-CS"/>
        </w:rPr>
        <w:t>омкиња, напали су две малолетне девојчице од којих су узели мобилни телефон  и блу тут звучник;</w:t>
      </w:r>
    </w:p>
    <w:p w:rsidR="00146A62" w:rsidRPr="00146A62" w:rsidRDefault="00146A62" w:rsidP="002E67FE">
      <w:pPr>
        <w:tabs>
          <w:tab w:val="left" w:pos="284"/>
        </w:tabs>
        <w:spacing w:before="120" w:after="0" w:line="240" w:lineRule="auto"/>
        <w:ind w:left="284"/>
        <w:contextualSpacing/>
        <w:jc w:val="both"/>
        <w:rPr>
          <w:rFonts w:ascii="Arial" w:eastAsia="Calibri" w:hAnsi="Arial" w:cs="Arial"/>
          <w:noProof/>
          <w:sz w:val="24"/>
          <w:szCs w:val="24"/>
          <w:lang w:val="sr-Cyrl-CS"/>
        </w:rPr>
      </w:pPr>
      <w:r>
        <w:rPr>
          <w:rFonts w:ascii="Arial" w:eastAsia="Calibri" w:hAnsi="Arial" w:cs="Arial"/>
          <w:noProof/>
          <w:lang w:val="sr-Cyrl-CS"/>
        </w:rPr>
        <w:t xml:space="preserve"> </w:t>
      </w:r>
    </w:p>
    <w:p w:rsidR="00146A62" w:rsidRPr="001F0B1E" w:rsidRDefault="00146A62" w:rsidP="002E67FE">
      <w:pPr>
        <w:numPr>
          <w:ilvl w:val="0"/>
          <w:numId w:val="1"/>
        </w:numPr>
        <w:tabs>
          <w:tab w:val="left" w:pos="284"/>
        </w:tabs>
        <w:spacing w:before="120" w:after="0" w:line="240" w:lineRule="auto"/>
        <w:ind w:left="284" w:firstLine="0"/>
        <w:contextualSpacing/>
        <w:jc w:val="both"/>
        <w:rPr>
          <w:rFonts w:ascii="Arial" w:eastAsia="Calibri" w:hAnsi="Arial" w:cs="Arial"/>
          <w:noProof/>
          <w:sz w:val="24"/>
          <w:szCs w:val="24"/>
          <w:lang w:val="sr-Cyrl-CS"/>
        </w:rPr>
      </w:pPr>
      <w:r>
        <w:rPr>
          <w:rFonts w:ascii="Arial" w:eastAsia="Calibri" w:hAnsi="Arial" w:cs="Arial"/>
          <w:noProof/>
          <w:lang w:val="sr-Cyrl-CS"/>
        </w:rPr>
        <w:t>да је аутор тек</w:t>
      </w:r>
      <w:r w:rsidR="003463B1">
        <w:rPr>
          <w:rFonts w:ascii="Arial" w:eastAsia="Calibri" w:hAnsi="Arial" w:cs="Arial"/>
          <w:noProof/>
          <w:lang w:val="sr-Cyrl-CS"/>
        </w:rPr>
        <w:t>ста прекршио начела из Кодекса н</w:t>
      </w:r>
      <w:r>
        <w:rPr>
          <w:rFonts w:ascii="Arial" w:eastAsia="Calibri" w:hAnsi="Arial" w:cs="Arial"/>
          <w:noProof/>
          <w:lang w:val="sr-Cyrl-CS"/>
        </w:rPr>
        <w:t xml:space="preserve">овинара Србије, и нарушио претпоставку невиности која је једна од основних постулата кривичног права, као и да је дошло и до повреде начела једнакости из члана 4. Закона о забрани дискримианције; </w:t>
      </w:r>
    </w:p>
    <w:p w:rsidR="001F0B1E" w:rsidRPr="00146A62" w:rsidRDefault="001F0B1E" w:rsidP="002E67FE">
      <w:pPr>
        <w:tabs>
          <w:tab w:val="left" w:pos="284"/>
        </w:tabs>
        <w:spacing w:before="120" w:after="0" w:line="240" w:lineRule="auto"/>
        <w:ind w:left="284"/>
        <w:contextualSpacing/>
        <w:jc w:val="both"/>
        <w:rPr>
          <w:rFonts w:ascii="Arial" w:eastAsia="Calibri" w:hAnsi="Arial" w:cs="Arial"/>
          <w:noProof/>
          <w:sz w:val="24"/>
          <w:szCs w:val="24"/>
          <w:lang w:val="sr-Cyrl-CS"/>
        </w:rPr>
      </w:pPr>
    </w:p>
    <w:p w:rsidR="00146A62" w:rsidRPr="001F0B1E" w:rsidRDefault="00146A62" w:rsidP="002E67FE">
      <w:pPr>
        <w:numPr>
          <w:ilvl w:val="0"/>
          <w:numId w:val="1"/>
        </w:numPr>
        <w:tabs>
          <w:tab w:val="left" w:pos="284"/>
        </w:tabs>
        <w:spacing w:before="120" w:after="0" w:line="240" w:lineRule="auto"/>
        <w:ind w:left="284" w:firstLine="0"/>
        <w:contextualSpacing/>
        <w:jc w:val="both"/>
        <w:rPr>
          <w:rFonts w:ascii="Arial" w:eastAsia="Calibri" w:hAnsi="Arial" w:cs="Arial"/>
          <w:noProof/>
          <w:sz w:val="24"/>
          <w:szCs w:val="24"/>
          <w:lang w:val="sr-Cyrl-CS"/>
        </w:rPr>
      </w:pPr>
      <w:r>
        <w:rPr>
          <w:rFonts w:ascii="Arial" w:eastAsia="Calibri" w:hAnsi="Arial" w:cs="Arial"/>
          <w:noProof/>
          <w:lang w:val="sr-Cyrl-CS"/>
        </w:rPr>
        <w:t xml:space="preserve">да је било крајње непотребно да аутор наводи да су потенцијални починиоци овог дела припадници ромске националности, као што не би била битна ни национална припадност саме жртве; </w:t>
      </w:r>
    </w:p>
    <w:p w:rsidR="001F0B1E" w:rsidRPr="00146A62" w:rsidRDefault="001F0B1E" w:rsidP="002E67FE">
      <w:pPr>
        <w:tabs>
          <w:tab w:val="left" w:pos="284"/>
        </w:tabs>
        <w:spacing w:before="120" w:after="0" w:line="240" w:lineRule="auto"/>
        <w:ind w:left="284"/>
        <w:contextualSpacing/>
        <w:jc w:val="both"/>
        <w:rPr>
          <w:rFonts w:ascii="Arial" w:eastAsia="Calibri" w:hAnsi="Arial" w:cs="Arial"/>
          <w:noProof/>
          <w:sz w:val="24"/>
          <w:szCs w:val="24"/>
          <w:lang w:val="sr-Cyrl-CS"/>
        </w:rPr>
      </w:pPr>
    </w:p>
    <w:p w:rsidR="0065660A" w:rsidRPr="001F0B1E" w:rsidRDefault="00146A62" w:rsidP="002E67FE">
      <w:pPr>
        <w:numPr>
          <w:ilvl w:val="0"/>
          <w:numId w:val="1"/>
        </w:numPr>
        <w:tabs>
          <w:tab w:val="left" w:pos="284"/>
        </w:tabs>
        <w:spacing w:before="120" w:after="0" w:line="240" w:lineRule="auto"/>
        <w:ind w:left="284" w:firstLine="0"/>
        <w:contextualSpacing/>
        <w:jc w:val="both"/>
        <w:rPr>
          <w:rFonts w:ascii="Arial" w:eastAsia="Calibri" w:hAnsi="Arial" w:cs="Arial"/>
          <w:noProof/>
          <w:sz w:val="24"/>
          <w:szCs w:val="24"/>
          <w:lang w:val="sr-Cyrl-CS"/>
        </w:rPr>
      </w:pPr>
      <w:r>
        <w:rPr>
          <w:rFonts w:ascii="Arial" w:eastAsia="Calibri" w:hAnsi="Arial" w:cs="Arial"/>
          <w:noProof/>
          <w:lang w:val="sr-Cyrl-CS"/>
        </w:rPr>
        <w:t xml:space="preserve">да изношењем информација на начин како је то учинио аутор овог текста, доводи до додатне стигматизације ромске популације, која је изразито рањива и </w:t>
      </w:r>
      <w:r w:rsidR="0065660A">
        <w:rPr>
          <w:rFonts w:ascii="Arial" w:eastAsia="Calibri" w:hAnsi="Arial" w:cs="Arial"/>
          <w:noProof/>
          <w:lang w:val="sr-Cyrl-CS"/>
        </w:rPr>
        <w:t xml:space="preserve">маргинализована у нашем друштву, а која се већ свакодневно суочава са великим бројем предрасуда; </w:t>
      </w:r>
    </w:p>
    <w:p w:rsidR="001F0B1E" w:rsidRPr="0065660A" w:rsidRDefault="001F0B1E" w:rsidP="002E67FE">
      <w:pPr>
        <w:tabs>
          <w:tab w:val="left" w:pos="284"/>
        </w:tabs>
        <w:spacing w:before="120" w:after="0" w:line="240" w:lineRule="auto"/>
        <w:ind w:left="284"/>
        <w:contextualSpacing/>
        <w:jc w:val="both"/>
        <w:rPr>
          <w:rFonts w:ascii="Arial" w:eastAsia="Calibri" w:hAnsi="Arial" w:cs="Arial"/>
          <w:noProof/>
          <w:sz w:val="24"/>
          <w:szCs w:val="24"/>
          <w:lang w:val="sr-Cyrl-CS"/>
        </w:rPr>
      </w:pPr>
    </w:p>
    <w:p w:rsidR="00B21DF3" w:rsidRPr="00135DF4" w:rsidRDefault="0065660A" w:rsidP="002E67FE">
      <w:pPr>
        <w:numPr>
          <w:ilvl w:val="0"/>
          <w:numId w:val="1"/>
        </w:numPr>
        <w:tabs>
          <w:tab w:val="left" w:pos="284"/>
        </w:tabs>
        <w:spacing w:before="120" w:after="0" w:line="240" w:lineRule="auto"/>
        <w:ind w:left="284" w:firstLine="0"/>
        <w:contextualSpacing/>
        <w:jc w:val="both"/>
        <w:rPr>
          <w:rFonts w:ascii="Arial" w:eastAsia="Calibri" w:hAnsi="Arial" w:cs="Arial"/>
          <w:noProof/>
        </w:rPr>
      </w:pPr>
      <w:r>
        <w:rPr>
          <w:rFonts w:ascii="Arial" w:eastAsia="Calibri" w:hAnsi="Arial" w:cs="Arial"/>
          <w:noProof/>
          <w:lang w:val="sr-Cyrl-CS"/>
        </w:rPr>
        <w:t xml:space="preserve">да је ширење негативних стереотипа о ромским малолетницима, у скалду са Законом о забрани дискриминације могло оквалификовати као узнемиравајуће и понижавајуће поступање, </w:t>
      </w:r>
      <w:r w:rsidR="00BE3783">
        <w:rPr>
          <w:rFonts w:ascii="Arial" w:eastAsia="Calibri" w:hAnsi="Arial" w:cs="Arial"/>
          <w:noProof/>
          <w:lang w:val="sr-Cyrl-CS"/>
        </w:rPr>
        <w:t>којима се вређа достојанство  ромске националне мањине, а истовремено представља диск</w:t>
      </w:r>
      <w:r w:rsidR="003463B1">
        <w:rPr>
          <w:rFonts w:ascii="Arial" w:eastAsia="Calibri" w:hAnsi="Arial" w:cs="Arial"/>
          <w:noProof/>
          <w:lang w:val="sr-Cyrl-CS"/>
        </w:rPr>
        <w:t>риминацију из</w:t>
      </w:r>
      <w:r w:rsidR="00BE3783">
        <w:rPr>
          <w:rFonts w:ascii="Arial" w:eastAsia="Calibri" w:hAnsi="Arial" w:cs="Arial"/>
          <w:noProof/>
          <w:lang w:val="sr-Cyrl-CS"/>
        </w:rPr>
        <w:t xml:space="preserve"> члана 22. и 24. Закона о забрани дискриминације. </w:t>
      </w:r>
      <w:r w:rsidR="00146A62">
        <w:rPr>
          <w:rFonts w:ascii="Arial" w:eastAsia="Calibri" w:hAnsi="Arial" w:cs="Arial"/>
          <w:noProof/>
          <w:lang w:val="sr-Cyrl-CS"/>
        </w:rPr>
        <w:t xml:space="preserve"> </w:t>
      </w:r>
      <w:r w:rsidR="00B21DF3" w:rsidRPr="00182450">
        <w:rPr>
          <w:rFonts w:ascii="Arial" w:eastAsia="Calibri" w:hAnsi="Arial" w:cs="Arial"/>
          <w:noProof/>
          <w:lang w:val="sr-Cyrl-CS"/>
        </w:rPr>
        <w:t xml:space="preserve"> </w:t>
      </w:r>
    </w:p>
    <w:p w:rsidR="00135DF4" w:rsidRPr="00937DE9" w:rsidRDefault="00135DF4" w:rsidP="002E67FE">
      <w:pPr>
        <w:tabs>
          <w:tab w:val="left" w:pos="284"/>
        </w:tabs>
        <w:spacing w:before="120" w:after="0" w:line="240" w:lineRule="auto"/>
        <w:ind w:left="284"/>
        <w:contextualSpacing/>
        <w:jc w:val="both"/>
        <w:rPr>
          <w:rFonts w:ascii="Arial" w:eastAsia="Calibri" w:hAnsi="Arial" w:cs="Arial"/>
          <w:noProof/>
        </w:rPr>
      </w:pPr>
    </w:p>
    <w:p w:rsidR="00B21DF3" w:rsidRPr="00182450" w:rsidRDefault="00135DF4" w:rsidP="002E67FE">
      <w:pPr>
        <w:tabs>
          <w:tab w:val="left" w:pos="450"/>
        </w:tabs>
        <w:spacing w:before="120" w:line="240" w:lineRule="auto"/>
        <w:jc w:val="both"/>
        <w:rPr>
          <w:rFonts w:ascii="Arial" w:eastAsia="Calibri" w:hAnsi="Arial" w:cs="Arial"/>
          <w:noProof/>
          <w:lang w:val="sr-Cyrl-CS"/>
        </w:rPr>
      </w:pPr>
      <w:r>
        <w:rPr>
          <w:rFonts w:ascii="Arial" w:eastAsia="Calibri" w:hAnsi="Arial" w:cs="Arial"/>
          <w:b/>
          <w:noProof/>
          <w:lang w:val="sr-Cyrl-CS"/>
        </w:rPr>
        <w:t>1.3</w:t>
      </w:r>
      <w:r w:rsidR="00B21DF3" w:rsidRPr="00182450">
        <w:rPr>
          <w:rFonts w:ascii="Arial" w:eastAsia="Calibri" w:hAnsi="Arial" w:cs="Arial"/>
          <w:b/>
          <w:noProof/>
          <w:lang w:val="sr-Cyrl-CS"/>
        </w:rPr>
        <w:t>.</w:t>
      </w:r>
      <w:r w:rsidR="00B21DF3" w:rsidRPr="00182450">
        <w:rPr>
          <w:rFonts w:ascii="Arial" w:eastAsia="Calibri" w:hAnsi="Arial" w:cs="Arial"/>
          <w:noProof/>
          <w:lang w:val="sr-Cyrl-CS"/>
        </w:rPr>
        <w:t xml:space="preserve"> Повереник за за</w:t>
      </w:r>
      <w:r w:rsidR="00D137F2">
        <w:rPr>
          <w:rFonts w:ascii="Arial" w:eastAsia="Calibri" w:hAnsi="Arial" w:cs="Arial"/>
          <w:noProof/>
          <w:lang w:val="sr-Cyrl-CS"/>
        </w:rPr>
        <w:t>штиту равноправности</w:t>
      </w:r>
      <w:r w:rsidR="00937DE9">
        <w:rPr>
          <w:rFonts w:ascii="Arial" w:eastAsia="Calibri" w:hAnsi="Arial" w:cs="Arial"/>
          <w:noProof/>
          <w:lang w:val="sr-Cyrl-CS"/>
        </w:rPr>
        <w:t xml:space="preserve"> је</w:t>
      </w:r>
      <w:r w:rsidR="00937DE9">
        <w:rPr>
          <w:rFonts w:ascii="Arial" w:eastAsia="Calibri" w:hAnsi="Arial" w:cs="Arial"/>
          <w:noProof/>
        </w:rPr>
        <w:t xml:space="preserve">, </w:t>
      </w:r>
      <w:r w:rsidR="003F6D66" w:rsidRPr="00F52249">
        <w:rPr>
          <w:rFonts w:ascii="Arial" w:hAnsi="Arial" w:cs="Arial"/>
        </w:rPr>
        <w:t>у складу са чланом 35. став 4. и чланом 37. став 2. Закона о забрани дискриминације</w:t>
      </w:r>
      <w:r w:rsidR="003F6D66" w:rsidRPr="00FA11A5">
        <w:rPr>
          <w:rStyle w:val="FootnoteReference"/>
          <w:rFonts w:ascii="Arial" w:hAnsi="Arial" w:cs="Arial"/>
        </w:rPr>
        <w:footnoteReference w:id="1"/>
      </w:r>
      <w:r w:rsidR="003F6D66" w:rsidRPr="00F52249">
        <w:rPr>
          <w:rFonts w:ascii="Arial" w:hAnsi="Arial" w:cs="Arial"/>
        </w:rPr>
        <w:t>,</w:t>
      </w:r>
      <w:r w:rsidR="003F6D66">
        <w:rPr>
          <w:rFonts w:ascii="Arial" w:hAnsi="Arial" w:cs="Arial"/>
        </w:rPr>
        <w:t xml:space="preserve"> </w:t>
      </w:r>
      <w:r w:rsidR="003F6D66" w:rsidRPr="00F52249">
        <w:rPr>
          <w:rFonts w:ascii="Arial" w:hAnsi="Arial" w:cs="Arial"/>
        </w:rPr>
        <w:t xml:space="preserve">доставио захтев за изјашњење </w:t>
      </w:r>
      <w:r w:rsidR="00D137F2">
        <w:rPr>
          <w:rFonts w:ascii="Arial" w:hAnsi="Arial" w:cs="Arial"/>
        </w:rPr>
        <w:t xml:space="preserve">главном и одговорном уреднику </w:t>
      </w:r>
      <w:r w:rsidR="00660B6D">
        <w:rPr>
          <w:rFonts w:ascii="Arial" w:hAnsi="Arial" w:cs="Arial"/>
          <w:lang w:val="sr-Cyrl-RS"/>
        </w:rPr>
        <w:t>медија ББ</w:t>
      </w:r>
      <w:r>
        <w:rPr>
          <w:rFonts w:ascii="Arial" w:hAnsi="Arial" w:cs="Arial"/>
        </w:rPr>
        <w:t xml:space="preserve">, као и уреднику редакције информатива. Међутим, иако су захтев за изјашњење уредно примили, до окончања поступка </w:t>
      </w:r>
      <w:r w:rsidR="00D35BB6">
        <w:rPr>
          <w:rFonts w:ascii="Arial" w:hAnsi="Arial" w:cs="Arial"/>
          <w:lang w:val="sr-Cyrl-RS"/>
        </w:rPr>
        <w:t>Повереник није примио изјашњење</w:t>
      </w:r>
      <w:r>
        <w:rPr>
          <w:rFonts w:ascii="Arial" w:hAnsi="Arial" w:cs="Arial"/>
        </w:rPr>
        <w:t xml:space="preserve"> на наводе притужбе.</w:t>
      </w:r>
      <w:r w:rsidR="003F6D66">
        <w:rPr>
          <w:rFonts w:ascii="Arial" w:hAnsi="Arial" w:cs="Arial"/>
        </w:rPr>
        <w:t xml:space="preserve"> </w:t>
      </w:r>
    </w:p>
    <w:p w:rsidR="00B21DF3" w:rsidRPr="00182450" w:rsidRDefault="00B21DF3" w:rsidP="002E67FE">
      <w:pPr>
        <w:spacing w:after="0" w:line="240" w:lineRule="auto"/>
        <w:contextualSpacing/>
        <w:jc w:val="both"/>
        <w:rPr>
          <w:rFonts w:ascii="Arial" w:eastAsia="Calibri" w:hAnsi="Arial" w:cs="Arial"/>
          <w:noProof/>
          <w:lang w:val="sr-Cyrl-CS"/>
        </w:rPr>
      </w:pPr>
    </w:p>
    <w:p w:rsidR="00B21DF3" w:rsidRPr="00182450" w:rsidRDefault="00B21DF3" w:rsidP="002E67FE">
      <w:pPr>
        <w:tabs>
          <w:tab w:val="left" w:pos="450"/>
        </w:tabs>
        <w:spacing w:before="120" w:after="0" w:line="240" w:lineRule="auto"/>
        <w:contextualSpacing/>
        <w:rPr>
          <w:rFonts w:ascii="Arial" w:eastAsia="Calibri" w:hAnsi="Arial" w:cs="Arial"/>
          <w:b/>
          <w:color w:val="000000"/>
          <w:lang w:val="sr-Cyrl-CS"/>
        </w:rPr>
      </w:pPr>
      <w:r w:rsidRPr="00182450">
        <w:rPr>
          <w:rFonts w:ascii="Arial" w:eastAsia="Calibri" w:hAnsi="Arial" w:cs="Arial"/>
          <w:b/>
          <w:noProof/>
        </w:rPr>
        <w:t>2</w:t>
      </w:r>
      <w:r w:rsidRPr="00182450">
        <w:rPr>
          <w:rFonts w:ascii="Arial" w:eastAsia="Calibri" w:hAnsi="Arial" w:cs="Arial"/>
          <w:b/>
          <w:color w:val="000000"/>
          <w:lang w:val="sr-Cyrl-CS"/>
        </w:rPr>
        <w:t>. ЧИЊЕНИЧНО СТАЊЕ</w:t>
      </w:r>
    </w:p>
    <w:p w:rsidR="00B21DF3" w:rsidRPr="00182450" w:rsidRDefault="00B21DF3" w:rsidP="002E67FE">
      <w:pPr>
        <w:tabs>
          <w:tab w:val="left" w:pos="142"/>
        </w:tabs>
        <w:spacing w:before="120" w:after="0" w:line="240" w:lineRule="auto"/>
        <w:contextualSpacing/>
        <w:jc w:val="both"/>
        <w:rPr>
          <w:rFonts w:ascii="Arial" w:eastAsia="Times New Roman" w:hAnsi="Arial" w:cs="Arial"/>
          <w:noProof/>
          <w:color w:val="000000"/>
          <w:lang w:val="sr-Cyrl-CS"/>
        </w:rPr>
      </w:pPr>
    </w:p>
    <w:p w:rsidR="00B21DF3" w:rsidRPr="00182450" w:rsidRDefault="00D807B7" w:rsidP="002E67FE">
      <w:pPr>
        <w:tabs>
          <w:tab w:val="left" w:pos="180"/>
        </w:tabs>
        <w:spacing w:before="120" w:after="0" w:line="240" w:lineRule="auto"/>
        <w:contextualSpacing/>
        <w:jc w:val="both"/>
        <w:rPr>
          <w:rFonts w:ascii="Arial" w:eastAsia="Times New Roman" w:hAnsi="Arial" w:cs="Arial"/>
          <w:i/>
          <w:noProof/>
        </w:rPr>
      </w:pPr>
      <w:r>
        <w:rPr>
          <w:rFonts w:ascii="Arial" w:eastAsia="Calibri" w:hAnsi="Arial" w:cs="Arial"/>
          <w:noProof/>
          <w:lang w:val="sr-Cyrl-CS"/>
        </w:rPr>
        <w:t>Увидом у текст</w:t>
      </w:r>
      <w:r w:rsidR="002A2603">
        <w:rPr>
          <w:rStyle w:val="FootnoteReference"/>
          <w:rFonts w:ascii="Arial" w:eastAsia="Calibri" w:hAnsi="Arial" w:cs="Arial"/>
          <w:noProof/>
          <w:lang w:val="sr-Cyrl-CS"/>
        </w:rPr>
        <w:footnoteReference w:id="2"/>
      </w:r>
      <w:r>
        <w:rPr>
          <w:rFonts w:ascii="Arial" w:eastAsia="Calibri" w:hAnsi="Arial" w:cs="Arial"/>
          <w:noProof/>
          <w:lang w:val="sr-Cyrl-CS"/>
        </w:rPr>
        <w:t xml:space="preserve"> под насловом: „</w:t>
      </w:r>
      <w:r w:rsidR="00FD2B02">
        <w:rPr>
          <w:rFonts w:ascii="Arial" w:eastAsia="Calibri" w:hAnsi="Arial" w:cs="Arial"/>
          <w:noProof/>
          <w:lang w:val="sr-Cyrl-CS"/>
        </w:rPr>
        <w:t>О</w:t>
      </w:r>
      <w:r>
        <w:rPr>
          <w:rFonts w:ascii="Arial" w:eastAsia="Calibri" w:hAnsi="Arial" w:cs="Arial"/>
          <w:noProof/>
          <w:lang w:val="sr-Cyrl-CS"/>
        </w:rPr>
        <w:t xml:space="preserve">вде је осумњичени дечак </w:t>
      </w:r>
      <w:r w:rsidR="00FD2B02">
        <w:rPr>
          <w:rFonts w:ascii="Arial" w:eastAsia="Calibri" w:hAnsi="Arial" w:cs="Arial"/>
          <w:noProof/>
          <w:lang w:val="sr-Cyrl-CS"/>
        </w:rPr>
        <w:t>(15)</w:t>
      </w:r>
      <w:r>
        <w:rPr>
          <w:rFonts w:ascii="Arial" w:eastAsia="Calibri" w:hAnsi="Arial" w:cs="Arial"/>
          <w:noProof/>
          <w:lang w:val="sr-Cyrl-CS"/>
        </w:rPr>
        <w:t xml:space="preserve"> силовао девојчицу </w:t>
      </w:r>
      <w:r w:rsidR="00FD2B02">
        <w:rPr>
          <w:rFonts w:ascii="Arial" w:eastAsia="Calibri" w:hAnsi="Arial" w:cs="Arial"/>
          <w:noProof/>
          <w:lang w:val="sr-Cyrl-CS"/>
        </w:rPr>
        <w:t>(10)! Ужас на Ади Хуји потресао је целу С</w:t>
      </w:r>
      <w:r>
        <w:rPr>
          <w:rFonts w:ascii="Arial" w:eastAsia="Calibri" w:hAnsi="Arial" w:cs="Arial"/>
          <w:noProof/>
          <w:lang w:val="sr-Cyrl-CS"/>
        </w:rPr>
        <w:t>рбију</w:t>
      </w:r>
      <w:r w:rsidR="00B21DF3" w:rsidRPr="00182450">
        <w:rPr>
          <w:rFonts w:ascii="Arial" w:eastAsia="Calibri" w:hAnsi="Arial" w:cs="Arial"/>
          <w:noProof/>
          <w:lang w:val="sr-Cyrl-CS"/>
        </w:rPr>
        <w:t xml:space="preserve">, утврђено је да </w:t>
      </w:r>
      <w:r>
        <w:rPr>
          <w:rFonts w:ascii="Arial" w:eastAsia="Calibri" w:hAnsi="Arial" w:cs="Arial"/>
          <w:noProof/>
          <w:lang w:val="sr-Cyrl-CS"/>
        </w:rPr>
        <w:t>је текст објављен у рубрици-Хроник</w:t>
      </w:r>
      <w:r w:rsidR="00A56651">
        <w:rPr>
          <w:rFonts w:ascii="Arial" w:eastAsia="Calibri" w:hAnsi="Arial" w:cs="Arial"/>
          <w:noProof/>
          <w:lang w:val="sr-Cyrl-CS"/>
        </w:rPr>
        <w:t>а 25.1.2021. године</w:t>
      </w:r>
      <w:r>
        <w:rPr>
          <w:rFonts w:ascii="Arial" w:eastAsia="Calibri" w:hAnsi="Arial" w:cs="Arial"/>
          <w:noProof/>
        </w:rPr>
        <w:t xml:space="preserve">. </w:t>
      </w:r>
      <w:r w:rsidR="009F7F06">
        <w:rPr>
          <w:rFonts w:ascii="Arial" w:eastAsia="Calibri" w:hAnsi="Arial" w:cs="Arial"/>
          <w:noProof/>
        </w:rPr>
        <w:t xml:space="preserve">У тексту је, испод овог наслова наведено: </w:t>
      </w:r>
      <w:r w:rsidR="009F7F06">
        <w:rPr>
          <w:rFonts w:ascii="Arial" w:eastAsia="Calibri" w:hAnsi="Arial" w:cs="Arial"/>
          <w:noProof/>
          <w:lang w:val="sr-Cyrl-CS"/>
        </w:rPr>
        <w:t>„Јуче око 18 часова троје п</w:t>
      </w:r>
      <w:r w:rsidR="007C0155">
        <w:rPr>
          <w:rFonts w:ascii="Arial" w:eastAsia="Calibri" w:hAnsi="Arial" w:cs="Arial"/>
          <w:noProof/>
          <w:lang w:val="sr-Cyrl-CS"/>
        </w:rPr>
        <w:t xml:space="preserve">рипадника ромске националности </w:t>
      </w:r>
      <w:r w:rsidR="009F7F06">
        <w:rPr>
          <w:rFonts w:ascii="Arial" w:eastAsia="Calibri" w:hAnsi="Arial" w:cs="Arial"/>
          <w:noProof/>
          <w:lang w:val="sr-Cyrl-CS"/>
        </w:rPr>
        <w:t>и једна Ромкиња, напали су две малолетне девојчице од којих су узели мо</w:t>
      </w:r>
      <w:r w:rsidR="009E0BDC">
        <w:rPr>
          <w:rFonts w:ascii="Arial" w:eastAsia="Calibri" w:hAnsi="Arial" w:cs="Arial"/>
          <w:noProof/>
          <w:lang w:val="sr-Cyrl-CS"/>
        </w:rPr>
        <w:t>билни телефон и блу тут звучник“.</w:t>
      </w:r>
      <w:r w:rsidR="009F7F06">
        <w:rPr>
          <w:rFonts w:ascii="Arial" w:eastAsia="Calibri" w:hAnsi="Arial" w:cs="Arial"/>
          <w:noProof/>
          <w:lang w:val="sr-Cyrl-CS"/>
        </w:rPr>
        <w:t xml:space="preserve"> У даљем текс</w:t>
      </w:r>
      <w:r w:rsidR="007B2686">
        <w:rPr>
          <w:rFonts w:ascii="Arial" w:eastAsia="Calibri" w:hAnsi="Arial" w:cs="Arial"/>
          <w:noProof/>
          <w:lang w:val="sr-Cyrl-CS"/>
        </w:rPr>
        <w:t>ту говори се о самом инциденту</w:t>
      </w:r>
      <w:r w:rsidR="007C0155">
        <w:rPr>
          <w:rFonts w:ascii="Arial" w:eastAsia="Calibri" w:hAnsi="Arial" w:cs="Arial"/>
          <w:noProof/>
          <w:lang w:val="sr-Cyrl-CS"/>
        </w:rPr>
        <w:t>, где се наводи: „</w:t>
      </w:r>
      <w:r w:rsidR="001137B1">
        <w:rPr>
          <w:rFonts w:ascii="Arial" w:eastAsia="Calibri" w:hAnsi="Arial" w:cs="Arial"/>
          <w:noProof/>
          <w:lang w:val="sr-Cyrl-CS"/>
        </w:rPr>
        <w:t>С</w:t>
      </w:r>
      <w:r w:rsidR="009F7F06">
        <w:rPr>
          <w:rFonts w:ascii="Arial" w:eastAsia="Calibri" w:hAnsi="Arial" w:cs="Arial"/>
          <w:noProof/>
          <w:lang w:val="sr-Cyrl-CS"/>
        </w:rPr>
        <w:t>ве се догодило на Ади Хуји, а једна од девојчица је кренула за њима како би вратил</w:t>
      </w:r>
      <w:r w:rsidR="007C0155">
        <w:rPr>
          <w:rFonts w:ascii="Arial" w:eastAsia="Calibri" w:hAnsi="Arial" w:cs="Arial"/>
          <w:noProof/>
          <w:lang w:val="sr-Cyrl-CS"/>
        </w:rPr>
        <w:t xml:space="preserve">а телефон који јој је украден. </w:t>
      </w:r>
      <w:r w:rsidR="007C0155">
        <w:rPr>
          <w:rFonts w:ascii="Arial" w:eastAsia="Calibri" w:hAnsi="Arial" w:cs="Arial"/>
          <w:noProof/>
        </w:rPr>
        <w:t>П</w:t>
      </w:r>
      <w:r w:rsidR="009F7F06">
        <w:rPr>
          <w:rFonts w:ascii="Arial" w:eastAsia="Calibri" w:hAnsi="Arial" w:cs="Arial"/>
          <w:noProof/>
          <w:lang w:val="sr-Cyrl-CS"/>
        </w:rPr>
        <w:t xml:space="preserve">рипадници полиције брзо су стигли на лице </w:t>
      </w:r>
      <w:r w:rsidR="00E24D2C">
        <w:rPr>
          <w:rFonts w:ascii="Arial" w:eastAsia="Calibri" w:hAnsi="Arial" w:cs="Arial"/>
          <w:noProof/>
          <w:lang w:val="sr-Cyrl-CS"/>
        </w:rPr>
        <w:t>места, а девојчицу (10) су прона</w:t>
      </w:r>
      <w:r w:rsidR="009F7F06">
        <w:rPr>
          <w:rFonts w:ascii="Arial" w:eastAsia="Calibri" w:hAnsi="Arial" w:cs="Arial"/>
          <w:noProof/>
          <w:lang w:val="sr-Cyrl-CS"/>
        </w:rPr>
        <w:t xml:space="preserve">шли без делова одеће. Полиција је </w:t>
      </w:r>
      <w:r w:rsidR="009F7F06">
        <w:rPr>
          <w:rFonts w:ascii="Arial" w:eastAsia="Calibri" w:hAnsi="Arial" w:cs="Arial"/>
          <w:noProof/>
          <w:lang w:val="sr-Cyrl-CS"/>
        </w:rPr>
        <w:lastRenderedPageBreak/>
        <w:t xml:space="preserve">ухапсила Ђ.М. старог 15 </w:t>
      </w:r>
      <w:r w:rsidR="00A56651">
        <w:rPr>
          <w:rFonts w:ascii="Arial" w:eastAsia="Calibri" w:hAnsi="Arial" w:cs="Arial"/>
          <w:noProof/>
          <w:lang w:val="sr-Cyrl-CS"/>
        </w:rPr>
        <w:t>година и Ђ.</w:t>
      </w:r>
      <w:r w:rsidR="009F7F06">
        <w:rPr>
          <w:rFonts w:ascii="Arial" w:eastAsia="Calibri" w:hAnsi="Arial" w:cs="Arial"/>
          <w:noProof/>
          <w:lang w:val="sr-Cyrl-CS"/>
        </w:rPr>
        <w:t xml:space="preserve"> С. стару 21 годину, код којих је пронађен мобилни телефон и </w:t>
      </w:r>
      <w:r w:rsidR="00A56651">
        <w:rPr>
          <w:rFonts w:ascii="Arial" w:eastAsia="Calibri" w:hAnsi="Arial" w:cs="Arial"/>
          <w:noProof/>
          <w:lang w:val="sr-Cyrl-CS"/>
        </w:rPr>
        <w:t>украдени новац девојчице. Ђ.</w:t>
      </w:r>
      <w:r w:rsidR="009F7F06">
        <w:rPr>
          <w:rFonts w:ascii="Arial" w:eastAsia="Calibri" w:hAnsi="Arial" w:cs="Arial"/>
          <w:noProof/>
          <w:lang w:val="sr-Cyrl-CS"/>
        </w:rPr>
        <w:t xml:space="preserve"> је, наводно рекла како није видела да је девојчица силована, али да је чула да је сексуално нападнута“</w:t>
      </w:r>
      <w:r w:rsidR="00B21DF3" w:rsidRPr="00182450">
        <w:rPr>
          <w:rFonts w:ascii="Arial" w:eastAsia="Calibri" w:hAnsi="Arial" w:cs="Arial"/>
          <w:noProof/>
          <w:lang w:val="sr-Cyrl-CS"/>
        </w:rPr>
        <w:t xml:space="preserve">. </w:t>
      </w:r>
    </w:p>
    <w:p w:rsidR="00B21DF3" w:rsidRPr="00182450" w:rsidRDefault="00B21DF3" w:rsidP="002E67FE">
      <w:pPr>
        <w:tabs>
          <w:tab w:val="left" w:pos="450"/>
        </w:tabs>
        <w:spacing w:before="120" w:after="0" w:line="240" w:lineRule="auto"/>
        <w:contextualSpacing/>
        <w:jc w:val="both"/>
        <w:rPr>
          <w:rFonts w:ascii="Arial" w:eastAsia="Times New Roman" w:hAnsi="Arial" w:cs="Arial"/>
          <w:noProof/>
          <w:color w:val="000000"/>
          <w:lang w:val="sr-Cyrl-CS"/>
        </w:rPr>
      </w:pPr>
    </w:p>
    <w:p w:rsidR="00E24182" w:rsidRPr="00E24182" w:rsidRDefault="00B21DF3" w:rsidP="002E67FE">
      <w:pPr>
        <w:spacing w:before="120" w:line="240" w:lineRule="auto"/>
        <w:jc w:val="both"/>
        <w:rPr>
          <w:rFonts w:ascii="Arial" w:hAnsi="Arial" w:cs="Arial"/>
          <w:b/>
          <w:noProof/>
          <w:color w:val="000000"/>
        </w:rPr>
      </w:pPr>
      <w:r w:rsidRPr="00182450">
        <w:rPr>
          <w:rFonts w:ascii="Arial" w:hAnsi="Arial" w:cs="Arial"/>
          <w:b/>
          <w:noProof/>
          <w:color w:val="000000"/>
        </w:rPr>
        <w:t>3. МОТИВИ И РАЗЛОЗИ ЗА ДОНОШЕЊЕ МИШЉЕЊА</w:t>
      </w:r>
    </w:p>
    <w:p w:rsidR="00B21DF3" w:rsidRPr="00182450" w:rsidRDefault="00E24182" w:rsidP="002E67FE">
      <w:pPr>
        <w:tabs>
          <w:tab w:val="left" w:pos="450"/>
        </w:tabs>
        <w:spacing w:before="120" w:after="0" w:line="240" w:lineRule="auto"/>
        <w:contextualSpacing/>
        <w:jc w:val="both"/>
        <w:rPr>
          <w:rFonts w:ascii="Arial" w:eastAsia="Calibri" w:hAnsi="Arial" w:cs="Arial"/>
          <w:noProof/>
          <w:u w:val="single"/>
          <w:lang w:val="sr-Cyrl-CS"/>
        </w:rPr>
      </w:pPr>
      <w:r w:rsidRPr="00E24182">
        <w:rPr>
          <w:rFonts w:ascii="Arial" w:eastAsia="Times New Roman" w:hAnsi="Arial" w:cs="Arial"/>
          <w:b/>
          <w:noProof/>
        </w:rPr>
        <w:t>3.1</w:t>
      </w:r>
      <w:r>
        <w:rPr>
          <w:rFonts w:ascii="Arial" w:eastAsia="Times New Roman" w:hAnsi="Arial" w:cs="Arial"/>
          <w:noProof/>
        </w:rPr>
        <w:t xml:space="preserve">. </w:t>
      </w:r>
      <w:r w:rsidR="00B21DF3" w:rsidRPr="00182450">
        <w:rPr>
          <w:rFonts w:ascii="Arial" w:eastAsia="Times New Roman" w:hAnsi="Arial" w:cs="Arial"/>
          <w:noProof/>
          <w:lang w:val="sr-Cyrl-CS"/>
        </w:rPr>
        <w:t>Повереник</w:t>
      </w:r>
      <w:r w:rsidR="00B21DF3" w:rsidRPr="00182450">
        <w:rPr>
          <w:rFonts w:ascii="Arial" w:eastAsia="Times New Roman" w:hAnsi="Arial" w:cs="Arial"/>
          <w:noProof/>
        </w:rPr>
        <w:t xml:space="preserve"> за заштиту равноправности, приликом одлучивања у овом предмету, имао је у виду наводе из притужбе и изјашњења, као и текст који </w:t>
      </w:r>
      <w:r>
        <w:rPr>
          <w:rFonts w:ascii="Arial" w:eastAsia="Times New Roman" w:hAnsi="Arial" w:cs="Arial"/>
          <w:noProof/>
        </w:rPr>
        <w:t xml:space="preserve">је објављен на интернет порталу </w:t>
      </w:r>
      <w:r w:rsidR="00A56651">
        <w:rPr>
          <w:rFonts w:ascii="Arial" w:eastAsia="Times New Roman" w:hAnsi="Arial" w:cs="Arial"/>
          <w:noProof/>
          <w:lang w:val="sr-Cyrl-RS"/>
        </w:rPr>
        <w:t>медија ББ</w:t>
      </w:r>
      <w:r w:rsidR="00570EFF">
        <w:rPr>
          <w:rFonts w:ascii="Arial" w:eastAsia="Times New Roman" w:hAnsi="Arial" w:cs="Arial"/>
          <w:noProof/>
        </w:rPr>
        <w:t>.</w:t>
      </w:r>
    </w:p>
    <w:p w:rsidR="00B21DF3" w:rsidRPr="00182450" w:rsidRDefault="00B21DF3" w:rsidP="002E67FE">
      <w:pPr>
        <w:tabs>
          <w:tab w:val="left" w:pos="0"/>
        </w:tabs>
        <w:spacing w:before="120" w:after="0" w:line="240" w:lineRule="auto"/>
        <w:contextualSpacing/>
        <w:jc w:val="both"/>
        <w:rPr>
          <w:rFonts w:ascii="Arial" w:eastAsia="Times New Roman" w:hAnsi="Arial" w:cs="Arial"/>
          <w:noProof/>
        </w:rPr>
      </w:pPr>
    </w:p>
    <w:p w:rsidR="00B21DF3" w:rsidRPr="00182450" w:rsidRDefault="00B21DF3" w:rsidP="002E67FE">
      <w:pPr>
        <w:spacing w:before="120" w:line="240" w:lineRule="auto"/>
        <w:jc w:val="both"/>
        <w:rPr>
          <w:rFonts w:ascii="Arial" w:eastAsia="Calibri" w:hAnsi="Arial" w:cs="Arial"/>
          <w:noProof/>
          <w:u w:val="single"/>
          <w:lang w:val="sr-Cyrl-CS"/>
        </w:rPr>
      </w:pPr>
      <w:r w:rsidRPr="00182450">
        <w:rPr>
          <w:rFonts w:ascii="Arial" w:eastAsia="Calibri" w:hAnsi="Arial" w:cs="Arial"/>
          <w:noProof/>
          <w:u w:val="single"/>
          <w:lang w:val="sr-Cyrl-CS"/>
        </w:rPr>
        <w:t>Правни оквир</w:t>
      </w:r>
    </w:p>
    <w:p w:rsidR="00B21DF3" w:rsidRPr="00182450" w:rsidRDefault="00E24182" w:rsidP="002E67FE">
      <w:pPr>
        <w:tabs>
          <w:tab w:val="left" w:pos="450"/>
        </w:tabs>
        <w:autoSpaceDE w:val="0"/>
        <w:autoSpaceDN w:val="0"/>
        <w:adjustRightInd w:val="0"/>
        <w:spacing w:after="0" w:line="240" w:lineRule="auto"/>
        <w:contextualSpacing/>
        <w:jc w:val="both"/>
        <w:rPr>
          <w:rFonts w:ascii="Arial" w:eastAsia="Calibri" w:hAnsi="Arial" w:cs="Arial"/>
          <w:noProof/>
        </w:rPr>
      </w:pPr>
      <w:r w:rsidRPr="00E24182">
        <w:rPr>
          <w:rFonts w:ascii="Arial" w:eastAsia="Calibri" w:hAnsi="Arial" w:cs="Arial"/>
          <w:b/>
          <w:noProof/>
        </w:rPr>
        <w:t>3.2.</w:t>
      </w:r>
      <w:r>
        <w:rPr>
          <w:rFonts w:ascii="Arial" w:eastAsia="Calibri" w:hAnsi="Arial" w:cs="Arial"/>
          <w:noProof/>
        </w:rPr>
        <w:t xml:space="preserve"> </w:t>
      </w:r>
      <w:r w:rsidR="00B21DF3" w:rsidRPr="00182450">
        <w:rPr>
          <w:rFonts w:ascii="Arial" w:eastAsia="Calibri" w:hAnsi="Arial" w:cs="Arial"/>
          <w:noProof/>
          <w:lang w:val="sr-Cyrl-CS"/>
        </w:rPr>
        <w:t>Повереник за заштиту рав</w:t>
      </w:r>
      <w:r w:rsidR="00B21DF3" w:rsidRPr="00182450">
        <w:rPr>
          <w:rFonts w:ascii="Arial" w:eastAsia="Calibri" w:hAnsi="Arial" w:cs="Arial"/>
          <w:noProof/>
        </w:rPr>
        <w:t>н</w:t>
      </w:r>
      <w:r w:rsidR="00B21DF3" w:rsidRPr="00182450">
        <w:rPr>
          <w:rFonts w:ascii="Arial" w:eastAsia="Calibri" w:hAnsi="Arial" w:cs="Arial"/>
          <w:noProof/>
          <w:lang w:val="sr-Cyrl-CS"/>
        </w:rPr>
        <w:t xml:space="preserve">оправности </w:t>
      </w:r>
      <w:r w:rsidR="0015252E">
        <w:rPr>
          <w:rFonts w:ascii="Arial" w:eastAsia="Calibri" w:hAnsi="Arial" w:cs="Arial"/>
          <w:noProof/>
          <w:lang w:val="sr-Cyrl-CS"/>
        </w:rPr>
        <w:t xml:space="preserve">је </w:t>
      </w:r>
      <w:r w:rsidR="0015252E" w:rsidRPr="0065529A">
        <w:rPr>
          <w:rFonts w:ascii="Arial" w:hAnsi="Arial" w:cs="Arial"/>
          <w:noProof/>
        </w:rPr>
        <w:t>установљен Законом о забрани дискриминације</w:t>
      </w:r>
      <w:r w:rsidR="0015252E" w:rsidRPr="0065529A">
        <w:rPr>
          <w:rFonts w:ascii="Arial" w:hAnsi="Arial" w:cs="Arial"/>
          <w:noProof/>
          <w:vertAlign w:val="superscript"/>
        </w:rPr>
        <w:footnoteReference w:id="3"/>
      </w:r>
      <w:r w:rsidR="0015252E" w:rsidRPr="0065529A">
        <w:rPr>
          <w:rFonts w:ascii="Arial" w:hAnsi="Arial" w:cs="Arial"/>
          <w:noProof/>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w:t>
      </w:r>
      <w:r w:rsidR="0015252E">
        <w:rPr>
          <w:rFonts w:ascii="Arial" w:hAnsi="Arial" w:cs="Arial"/>
          <w:noProof/>
        </w:rPr>
        <w:t>дискриминације и да органима јавне власти</w:t>
      </w:r>
      <w:r w:rsidR="0015252E" w:rsidRPr="005D4AF7">
        <w:rPr>
          <w:rFonts w:ascii="Arial" w:hAnsi="Arial" w:cs="Arial"/>
          <w:noProof/>
        </w:rPr>
        <w:t xml:space="preserve"> </w:t>
      </w:r>
      <w:r w:rsidR="0015252E" w:rsidRPr="0065529A">
        <w:rPr>
          <w:rFonts w:ascii="Arial" w:hAnsi="Arial" w:cs="Arial"/>
          <w:noProof/>
        </w:rPr>
        <w:t>препоручу</w:t>
      </w:r>
      <w:r w:rsidR="0015252E">
        <w:rPr>
          <w:rFonts w:ascii="Arial" w:hAnsi="Arial" w:cs="Arial"/>
          <w:noProof/>
        </w:rPr>
        <w:t xml:space="preserve">је мере за остваривање </w:t>
      </w:r>
      <w:r w:rsidR="0015252E" w:rsidRPr="00E2590F">
        <w:rPr>
          <w:rFonts w:ascii="Arial" w:hAnsi="Arial" w:cs="Arial"/>
        </w:rPr>
        <w:t>равноправности.</w:t>
      </w:r>
    </w:p>
    <w:p w:rsidR="00B21DF3" w:rsidRPr="003D746A" w:rsidRDefault="00B21DF3" w:rsidP="002E67FE">
      <w:pPr>
        <w:tabs>
          <w:tab w:val="left" w:pos="450"/>
        </w:tabs>
        <w:autoSpaceDE w:val="0"/>
        <w:autoSpaceDN w:val="0"/>
        <w:adjustRightInd w:val="0"/>
        <w:spacing w:after="0" w:line="240" w:lineRule="auto"/>
        <w:contextualSpacing/>
        <w:jc w:val="both"/>
        <w:rPr>
          <w:rFonts w:ascii="Arial" w:eastAsia="Calibri" w:hAnsi="Arial" w:cs="Arial"/>
        </w:rPr>
      </w:pPr>
    </w:p>
    <w:p w:rsidR="006514EA" w:rsidRPr="00C26D12" w:rsidRDefault="006514EA" w:rsidP="002E67FE">
      <w:pPr>
        <w:tabs>
          <w:tab w:val="left" w:pos="450"/>
        </w:tabs>
        <w:autoSpaceDE w:val="0"/>
        <w:autoSpaceDN w:val="0"/>
        <w:adjustRightInd w:val="0"/>
        <w:spacing w:line="240" w:lineRule="auto"/>
        <w:jc w:val="both"/>
        <w:rPr>
          <w:rFonts w:ascii="Arial" w:hAnsi="Arial" w:cs="Arial"/>
        </w:rPr>
      </w:pPr>
      <w:r>
        <w:rPr>
          <w:rFonts w:ascii="Arial" w:eastAsia="Calibri" w:hAnsi="Arial" w:cs="Arial"/>
          <w:b/>
          <w:color w:val="000000"/>
        </w:rPr>
        <w:t>3.3</w:t>
      </w:r>
      <w:r w:rsidR="00E24182" w:rsidRPr="00E24182">
        <w:rPr>
          <w:rFonts w:ascii="Arial" w:eastAsia="Calibri" w:hAnsi="Arial" w:cs="Arial"/>
          <w:b/>
          <w:color w:val="000000"/>
        </w:rPr>
        <w:t>.</w:t>
      </w:r>
      <w:r w:rsidR="00E24182">
        <w:rPr>
          <w:rFonts w:ascii="Arial" w:eastAsia="Calibri" w:hAnsi="Arial" w:cs="Arial"/>
          <w:color w:val="000000"/>
        </w:rPr>
        <w:t xml:space="preserve"> </w:t>
      </w:r>
      <w:r w:rsidRPr="00C26D12">
        <w:rPr>
          <w:rFonts w:ascii="Arial" w:hAnsi="Arial" w:cs="Arial"/>
        </w:rPr>
        <w:t>Република Србија је ратификовала Конвенцију о укидању свих облика расне дискриминације</w:t>
      </w:r>
      <w:r w:rsidRPr="00C26D12">
        <w:rPr>
          <w:rStyle w:val="FootnoteReference"/>
          <w:rFonts w:ascii="Arial" w:eastAsia="Georgia" w:hAnsi="Arial" w:cs="Arial"/>
        </w:rPr>
        <w:footnoteReference w:id="4"/>
      </w:r>
      <w:r w:rsidRPr="00C26D12">
        <w:rPr>
          <w:rFonts w:ascii="Arial" w:hAnsi="Arial" w:cs="Arial"/>
        </w:rPr>
        <w:t>, која у чл</w:t>
      </w:r>
      <w:r>
        <w:rPr>
          <w:rFonts w:ascii="Arial" w:hAnsi="Arial" w:cs="Arial"/>
        </w:rPr>
        <w:t>ану</w:t>
      </w:r>
      <w:r w:rsidRPr="00C26D12">
        <w:rPr>
          <w:rFonts w:ascii="Arial" w:hAnsi="Arial" w:cs="Arial"/>
        </w:rPr>
        <w:t xml:space="preserve"> 1. прописује да се појам расна дискриминација односи на свако разликовање, искључивање, ограничавање или давање првенства који се заснива на раси, боји, прецима, националном или етничком пореклу и које има за циљ или за резултат да наруши или да угрози признавање, уживање или вршење, под једнаким условима, људских права и основних слобода у политичкој, привредној, социјалној, културној или било којој другој области јавног живота. </w:t>
      </w:r>
    </w:p>
    <w:p w:rsidR="006514EA" w:rsidRPr="003D746A" w:rsidRDefault="006514EA" w:rsidP="002E67FE">
      <w:pPr>
        <w:tabs>
          <w:tab w:val="left" w:pos="450"/>
        </w:tabs>
        <w:autoSpaceDE w:val="0"/>
        <w:autoSpaceDN w:val="0"/>
        <w:adjustRightInd w:val="0"/>
        <w:spacing w:line="240" w:lineRule="auto"/>
        <w:jc w:val="both"/>
        <w:rPr>
          <w:rFonts w:ascii="Arial" w:hAnsi="Arial" w:cs="Arial"/>
        </w:rPr>
      </w:pPr>
      <w:r>
        <w:rPr>
          <w:rFonts w:ascii="Arial" w:hAnsi="Arial" w:cs="Arial"/>
          <w:b/>
        </w:rPr>
        <w:t>3.4</w:t>
      </w:r>
      <w:r w:rsidRPr="006514EA">
        <w:rPr>
          <w:rFonts w:ascii="Arial" w:hAnsi="Arial" w:cs="Arial"/>
          <w:b/>
        </w:rPr>
        <w:t>.</w:t>
      </w:r>
      <w:r>
        <w:rPr>
          <w:rFonts w:ascii="Arial" w:hAnsi="Arial" w:cs="Arial"/>
        </w:rPr>
        <w:t xml:space="preserve"> </w:t>
      </w:r>
      <w:r w:rsidRPr="00C26D12">
        <w:rPr>
          <w:rFonts w:ascii="Arial" w:hAnsi="Arial" w:cs="Arial"/>
        </w:rPr>
        <w:t>Комитет Уједињених нација за елиминисање расне дискриминације усвојио је 2000. године</w:t>
      </w:r>
      <w:r w:rsidRPr="00C26D12">
        <w:t xml:space="preserve"> </w:t>
      </w:r>
      <w:r w:rsidRPr="00C26D12">
        <w:rPr>
          <w:rFonts w:ascii="Arial" w:hAnsi="Arial" w:cs="Arial"/>
        </w:rPr>
        <w:t xml:space="preserve">Општу препоруку XXVII под називом „Дискриминација Рома“. Комитет је препоручио да државе уговорнице Међународне конвенције о укидању свих облика расне дискриминације усвоје мере у области медија, тако што ће међу професионалцима у свим медијима подстицати свест о нарочитој одговорности да се не шире предрасуде и да се избегава извештавање о инцидентима у које су укључени поједини припадници ромских заједница на начин на који се кривица сваљује </w:t>
      </w:r>
      <w:r w:rsidR="003D746A">
        <w:rPr>
          <w:rFonts w:ascii="Arial" w:hAnsi="Arial" w:cs="Arial"/>
        </w:rPr>
        <w:t>на ромску заједницу као целину.</w:t>
      </w:r>
    </w:p>
    <w:p w:rsidR="00B21DF3" w:rsidRDefault="006514EA" w:rsidP="002E67FE">
      <w:pPr>
        <w:tabs>
          <w:tab w:val="left" w:pos="450"/>
        </w:tabs>
        <w:autoSpaceDE w:val="0"/>
        <w:autoSpaceDN w:val="0"/>
        <w:adjustRightInd w:val="0"/>
        <w:spacing w:after="0" w:line="240" w:lineRule="auto"/>
        <w:contextualSpacing/>
        <w:jc w:val="both"/>
        <w:rPr>
          <w:rFonts w:ascii="Arial" w:eastAsia="Calibri" w:hAnsi="Arial" w:cs="Arial"/>
          <w:lang w:val="sr-Cyrl-CS"/>
        </w:rPr>
      </w:pPr>
      <w:r w:rsidRPr="006514EA">
        <w:rPr>
          <w:rFonts w:ascii="Arial" w:eastAsia="Calibri" w:hAnsi="Arial" w:cs="Arial"/>
          <w:b/>
          <w:noProof/>
        </w:rPr>
        <w:t>3.5.</w:t>
      </w:r>
      <w:r>
        <w:rPr>
          <w:rFonts w:ascii="Arial" w:eastAsia="Calibri" w:hAnsi="Arial" w:cs="Arial"/>
          <w:noProof/>
        </w:rPr>
        <w:t xml:space="preserve"> </w:t>
      </w:r>
      <w:r w:rsidRPr="00182450">
        <w:rPr>
          <w:rFonts w:ascii="Arial" w:eastAsia="Calibri" w:hAnsi="Arial" w:cs="Arial" w:hint="cs"/>
          <w:noProof/>
        </w:rPr>
        <w:t>Устав</w:t>
      </w:r>
      <w:r w:rsidRPr="00182450">
        <w:rPr>
          <w:rFonts w:ascii="Arial" w:eastAsia="Calibri" w:hAnsi="Arial" w:cs="Arial"/>
          <w:noProof/>
        </w:rPr>
        <w:t xml:space="preserve"> </w:t>
      </w:r>
      <w:r w:rsidRPr="00182450">
        <w:rPr>
          <w:rFonts w:ascii="Arial" w:eastAsia="Calibri" w:hAnsi="Arial" w:cs="Arial" w:hint="cs"/>
          <w:noProof/>
        </w:rPr>
        <w:t>Републике</w:t>
      </w:r>
      <w:r w:rsidRPr="00182450">
        <w:rPr>
          <w:rFonts w:ascii="Arial" w:eastAsia="Calibri" w:hAnsi="Arial" w:cs="Arial"/>
          <w:noProof/>
        </w:rPr>
        <w:t xml:space="preserve"> </w:t>
      </w:r>
      <w:r w:rsidRPr="00182450">
        <w:rPr>
          <w:rFonts w:ascii="Arial" w:eastAsia="Calibri" w:hAnsi="Arial" w:cs="Arial" w:hint="cs"/>
          <w:noProof/>
        </w:rPr>
        <w:t>Србије</w:t>
      </w:r>
      <w:r w:rsidRPr="00182450">
        <w:rPr>
          <w:rFonts w:ascii="Arial" w:eastAsia="Calibri" w:hAnsi="Arial" w:cs="Arial"/>
          <w:noProof/>
        </w:rPr>
        <w:t xml:space="preserve"> </w:t>
      </w:r>
      <w:r w:rsidRPr="00182450">
        <w:rPr>
          <w:rFonts w:ascii="Arial" w:eastAsia="Calibri" w:hAnsi="Arial" w:cs="Arial" w:hint="cs"/>
          <w:noProof/>
        </w:rPr>
        <w:t>у</w:t>
      </w:r>
      <w:r w:rsidRPr="00182450">
        <w:rPr>
          <w:rFonts w:ascii="Arial" w:eastAsia="Calibri" w:hAnsi="Arial" w:cs="Arial"/>
          <w:noProof/>
        </w:rPr>
        <w:t xml:space="preserve"> </w:t>
      </w:r>
      <w:r w:rsidRPr="00182450">
        <w:rPr>
          <w:rFonts w:ascii="Arial" w:eastAsia="Calibri" w:hAnsi="Arial" w:cs="Arial" w:hint="cs"/>
          <w:noProof/>
        </w:rPr>
        <w:t>чл</w:t>
      </w:r>
      <w:r w:rsidRPr="00182450">
        <w:rPr>
          <w:rFonts w:ascii="Arial" w:eastAsia="Calibri" w:hAnsi="Arial" w:cs="Arial"/>
          <w:noProof/>
        </w:rPr>
        <w:t xml:space="preserve">aну 21. </w:t>
      </w:r>
      <w:r w:rsidRPr="00182450">
        <w:rPr>
          <w:rFonts w:ascii="Arial" w:eastAsia="Calibri" w:hAnsi="Arial" w:cs="Arial" w:hint="cs"/>
          <w:noProof/>
        </w:rPr>
        <w:t>забрањује</w:t>
      </w:r>
      <w:r w:rsidRPr="00182450">
        <w:rPr>
          <w:rFonts w:ascii="Arial" w:eastAsia="Calibri" w:hAnsi="Arial" w:cs="Arial"/>
          <w:noProof/>
        </w:rPr>
        <w:t xml:space="preserve"> </w:t>
      </w:r>
      <w:r w:rsidRPr="00182450">
        <w:rPr>
          <w:rFonts w:ascii="Arial" w:eastAsia="Calibri" w:hAnsi="Arial" w:cs="Arial" w:hint="cs"/>
          <w:noProof/>
        </w:rPr>
        <w:t>сваку</w:t>
      </w:r>
      <w:r w:rsidRPr="00182450">
        <w:rPr>
          <w:rFonts w:ascii="Arial" w:eastAsia="Calibri" w:hAnsi="Arial" w:cs="Arial"/>
          <w:noProof/>
        </w:rPr>
        <w:t xml:space="preserve"> </w:t>
      </w:r>
      <w:r w:rsidRPr="00182450">
        <w:rPr>
          <w:rFonts w:ascii="Arial" w:eastAsia="Calibri" w:hAnsi="Arial" w:cs="Arial" w:hint="cs"/>
          <w:noProof/>
        </w:rPr>
        <w:t>дискриминацију</w:t>
      </w:r>
      <w:r w:rsidRPr="00182450">
        <w:rPr>
          <w:rFonts w:ascii="Arial" w:eastAsia="Calibri" w:hAnsi="Arial" w:cs="Arial"/>
          <w:noProof/>
        </w:rPr>
        <w:t xml:space="preserve">, </w:t>
      </w:r>
      <w:r w:rsidRPr="00182450">
        <w:rPr>
          <w:rFonts w:ascii="Arial" w:eastAsia="Calibri" w:hAnsi="Arial" w:cs="Arial" w:hint="cs"/>
          <w:noProof/>
        </w:rPr>
        <w:t>непосредну</w:t>
      </w:r>
      <w:r w:rsidRPr="00182450">
        <w:rPr>
          <w:rFonts w:ascii="Arial" w:eastAsia="Calibri" w:hAnsi="Arial" w:cs="Arial"/>
          <w:noProof/>
        </w:rPr>
        <w:t xml:space="preserve"> </w:t>
      </w:r>
      <w:r w:rsidRPr="00182450">
        <w:rPr>
          <w:rFonts w:ascii="Arial" w:eastAsia="Calibri" w:hAnsi="Arial" w:cs="Arial" w:hint="cs"/>
          <w:noProof/>
        </w:rPr>
        <w:t>или</w:t>
      </w:r>
      <w:r w:rsidRPr="00182450">
        <w:rPr>
          <w:rFonts w:ascii="Arial" w:eastAsia="Calibri" w:hAnsi="Arial" w:cs="Arial"/>
          <w:noProof/>
        </w:rPr>
        <w:t xml:space="preserve"> </w:t>
      </w:r>
      <w:r w:rsidRPr="00182450">
        <w:rPr>
          <w:rFonts w:ascii="Arial" w:eastAsia="Calibri" w:hAnsi="Arial" w:cs="Arial" w:hint="cs"/>
          <w:noProof/>
        </w:rPr>
        <w:t>посредну</w:t>
      </w:r>
      <w:r w:rsidRPr="00182450">
        <w:rPr>
          <w:rFonts w:ascii="Arial" w:eastAsia="Calibri" w:hAnsi="Arial" w:cs="Arial"/>
          <w:noProof/>
        </w:rPr>
        <w:t xml:space="preserve">, </w:t>
      </w:r>
      <w:r w:rsidRPr="00182450">
        <w:rPr>
          <w:rFonts w:ascii="Arial" w:eastAsia="Calibri" w:hAnsi="Arial" w:cs="Arial" w:hint="cs"/>
          <w:noProof/>
        </w:rPr>
        <w:t>по</w:t>
      </w:r>
      <w:r w:rsidRPr="00182450">
        <w:rPr>
          <w:rFonts w:ascii="Arial" w:eastAsia="Calibri" w:hAnsi="Arial" w:cs="Arial"/>
          <w:noProof/>
        </w:rPr>
        <w:t xml:space="preserve"> </w:t>
      </w:r>
      <w:r w:rsidRPr="00182450">
        <w:rPr>
          <w:rFonts w:ascii="Arial" w:eastAsia="Calibri" w:hAnsi="Arial" w:cs="Arial" w:hint="cs"/>
          <w:noProof/>
        </w:rPr>
        <w:t>било</w:t>
      </w:r>
      <w:r w:rsidRPr="00182450">
        <w:rPr>
          <w:rFonts w:ascii="Arial" w:eastAsia="Calibri" w:hAnsi="Arial" w:cs="Arial"/>
          <w:noProof/>
        </w:rPr>
        <w:t xml:space="preserve"> </w:t>
      </w:r>
      <w:r w:rsidRPr="00182450">
        <w:rPr>
          <w:rFonts w:ascii="Arial" w:eastAsia="Calibri" w:hAnsi="Arial" w:cs="Arial" w:hint="cs"/>
          <w:noProof/>
        </w:rPr>
        <w:t>ком</w:t>
      </w:r>
      <w:r w:rsidRPr="00182450">
        <w:rPr>
          <w:rFonts w:ascii="Arial" w:eastAsia="Calibri" w:hAnsi="Arial" w:cs="Arial"/>
          <w:noProof/>
        </w:rPr>
        <w:t xml:space="preserve"> </w:t>
      </w:r>
      <w:r w:rsidRPr="00182450">
        <w:rPr>
          <w:rFonts w:ascii="Arial" w:eastAsia="Calibri" w:hAnsi="Arial" w:cs="Arial" w:hint="cs"/>
          <w:noProof/>
        </w:rPr>
        <w:t>основу</w:t>
      </w:r>
      <w:r w:rsidRPr="00182450">
        <w:rPr>
          <w:rFonts w:ascii="Arial" w:eastAsia="Calibri" w:hAnsi="Arial" w:cs="Arial"/>
          <w:noProof/>
        </w:rPr>
        <w:t xml:space="preserve">, </w:t>
      </w:r>
      <w:r w:rsidRPr="00182450">
        <w:rPr>
          <w:rFonts w:ascii="Arial" w:eastAsia="Calibri" w:hAnsi="Arial" w:cs="Arial" w:hint="cs"/>
          <w:noProof/>
        </w:rPr>
        <w:t>а</w:t>
      </w:r>
      <w:r w:rsidRPr="00182450">
        <w:rPr>
          <w:rFonts w:ascii="Arial" w:eastAsia="Calibri" w:hAnsi="Arial" w:cs="Arial"/>
          <w:noProof/>
        </w:rPr>
        <w:t xml:space="preserve"> </w:t>
      </w:r>
      <w:r w:rsidRPr="00182450">
        <w:rPr>
          <w:rFonts w:ascii="Arial" w:eastAsia="Calibri" w:hAnsi="Arial" w:cs="Arial" w:hint="cs"/>
          <w:noProof/>
        </w:rPr>
        <w:t>нарочито</w:t>
      </w:r>
      <w:r w:rsidRPr="00182450">
        <w:rPr>
          <w:rFonts w:ascii="Arial" w:eastAsia="Calibri" w:hAnsi="Arial" w:cs="Arial"/>
          <w:noProof/>
        </w:rPr>
        <w:t xml:space="preserve"> </w:t>
      </w:r>
      <w:r w:rsidRPr="00182450">
        <w:rPr>
          <w:rFonts w:ascii="Arial" w:eastAsia="Calibri" w:hAnsi="Arial" w:cs="Arial" w:hint="cs"/>
          <w:noProof/>
        </w:rPr>
        <w:t>по</w:t>
      </w:r>
      <w:r w:rsidRPr="00182450">
        <w:rPr>
          <w:rFonts w:ascii="Arial" w:eastAsia="Calibri" w:hAnsi="Arial" w:cs="Arial"/>
          <w:noProof/>
        </w:rPr>
        <w:t xml:space="preserve"> </w:t>
      </w:r>
      <w:r w:rsidRPr="00182450">
        <w:rPr>
          <w:rFonts w:ascii="Arial" w:eastAsia="Calibri" w:hAnsi="Arial" w:cs="Arial" w:hint="cs"/>
          <w:noProof/>
        </w:rPr>
        <w:t>основу</w:t>
      </w:r>
      <w:r w:rsidRPr="00182450">
        <w:rPr>
          <w:rFonts w:ascii="Arial" w:eastAsia="Calibri" w:hAnsi="Arial" w:cs="Arial"/>
          <w:noProof/>
        </w:rPr>
        <w:t xml:space="preserve"> </w:t>
      </w:r>
      <w:r w:rsidRPr="00182450">
        <w:rPr>
          <w:rFonts w:ascii="Arial" w:eastAsia="Calibri" w:hAnsi="Arial" w:cs="Arial" w:hint="cs"/>
          <w:noProof/>
        </w:rPr>
        <w:t>расе</w:t>
      </w:r>
      <w:r w:rsidRPr="00182450">
        <w:rPr>
          <w:rFonts w:ascii="Arial" w:eastAsia="Calibri" w:hAnsi="Arial" w:cs="Arial"/>
          <w:noProof/>
        </w:rPr>
        <w:t xml:space="preserve">, </w:t>
      </w:r>
      <w:r w:rsidRPr="00182450">
        <w:rPr>
          <w:rFonts w:ascii="Arial" w:eastAsia="Calibri" w:hAnsi="Arial" w:cs="Arial" w:hint="cs"/>
          <w:noProof/>
        </w:rPr>
        <w:t>пола</w:t>
      </w:r>
      <w:r w:rsidRPr="00182450">
        <w:rPr>
          <w:rFonts w:ascii="Arial" w:eastAsia="Calibri" w:hAnsi="Arial" w:cs="Arial"/>
          <w:noProof/>
        </w:rPr>
        <w:t xml:space="preserve">, </w:t>
      </w:r>
      <w:r w:rsidRPr="00182450">
        <w:rPr>
          <w:rFonts w:ascii="Arial" w:eastAsia="Calibri" w:hAnsi="Arial" w:cs="Arial" w:hint="cs"/>
          <w:noProof/>
        </w:rPr>
        <w:t>националне</w:t>
      </w:r>
      <w:r w:rsidRPr="00182450">
        <w:rPr>
          <w:rFonts w:ascii="Arial" w:eastAsia="Calibri" w:hAnsi="Arial" w:cs="Arial"/>
          <w:noProof/>
        </w:rPr>
        <w:t xml:space="preserve"> </w:t>
      </w:r>
      <w:r w:rsidRPr="00182450">
        <w:rPr>
          <w:rFonts w:ascii="Arial" w:eastAsia="Calibri" w:hAnsi="Arial" w:cs="Arial" w:hint="cs"/>
          <w:noProof/>
        </w:rPr>
        <w:t>припадности</w:t>
      </w:r>
      <w:r w:rsidRPr="00182450">
        <w:rPr>
          <w:rFonts w:ascii="Arial" w:eastAsia="Calibri" w:hAnsi="Arial" w:cs="Arial"/>
          <w:noProof/>
        </w:rPr>
        <w:t xml:space="preserve">, </w:t>
      </w:r>
      <w:r w:rsidRPr="00182450">
        <w:rPr>
          <w:rFonts w:ascii="Arial" w:eastAsia="Calibri" w:hAnsi="Arial" w:cs="Arial" w:hint="cs"/>
          <w:noProof/>
        </w:rPr>
        <w:t>друштвеног</w:t>
      </w:r>
      <w:r w:rsidRPr="00182450">
        <w:rPr>
          <w:rFonts w:ascii="Arial" w:eastAsia="Calibri" w:hAnsi="Arial" w:cs="Arial"/>
          <w:noProof/>
        </w:rPr>
        <w:t xml:space="preserve"> </w:t>
      </w:r>
      <w:r w:rsidRPr="00182450">
        <w:rPr>
          <w:rFonts w:ascii="Arial" w:eastAsia="Calibri" w:hAnsi="Arial" w:cs="Arial" w:hint="cs"/>
          <w:noProof/>
        </w:rPr>
        <w:t>порекла</w:t>
      </w:r>
      <w:r w:rsidRPr="00182450">
        <w:rPr>
          <w:rFonts w:ascii="Arial" w:eastAsia="Calibri" w:hAnsi="Arial" w:cs="Arial"/>
          <w:noProof/>
        </w:rPr>
        <w:t xml:space="preserve">, </w:t>
      </w:r>
      <w:r w:rsidRPr="00182450">
        <w:rPr>
          <w:rFonts w:ascii="Arial" w:eastAsia="Calibri" w:hAnsi="Arial" w:cs="Arial" w:hint="cs"/>
          <w:noProof/>
        </w:rPr>
        <w:t>рођења</w:t>
      </w:r>
      <w:r w:rsidRPr="00182450">
        <w:rPr>
          <w:rFonts w:ascii="Arial" w:eastAsia="Calibri" w:hAnsi="Arial" w:cs="Arial"/>
          <w:noProof/>
        </w:rPr>
        <w:t xml:space="preserve">, </w:t>
      </w:r>
      <w:r w:rsidRPr="00182450">
        <w:rPr>
          <w:rFonts w:ascii="Arial" w:eastAsia="Calibri" w:hAnsi="Arial" w:cs="Arial" w:hint="cs"/>
          <w:noProof/>
        </w:rPr>
        <w:t>вероисповести</w:t>
      </w:r>
      <w:r w:rsidRPr="00182450">
        <w:rPr>
          <w:rFonts w:ascii="Arial" w:eastAsia="Calibri" w:hAnsi="Arial" w:cs="Arial"/>
          <w:noProof/>
        </w:rPr>
        <w:t xml:space="preserve">, </w:t>
      </w:r>
      <w:r w:rsidRPr="00182450">
        <w:rPr>
          <w:rFonts w:ascii="Arial" w:eastAsia="Calibri" w:hAnsi="Arial" w:cs="Arial" w:hint="cs"/>
          <w:noProof/>
        </w:rPr>
        <w:t>политичког</w:t>
      </w:r>
      <w:r w:rsidRPr="00182450">
        <w:rPr>
          <w:rFonts w:ascii="Arial" w:eastAsia="Calibri" w:hAnsi="Arial" w:cs="Arial"/>
          <w:noProof/>
        </w:rPr>
        <w:t xml:space="preserve"> </w:t>
      </w:r>
      <w:r w:rsidRPr="00182450">
        <w:rPr>
          <w:rFonts w:ascii="Arial" w:eastAsia="Calibri" w:hAnsi="Arial" w:cs="Arial" w:hint="cs"/>
          <w:noProof/>
        </w:rPr>
        <w:t>или</w:t>
      </w:r>
      <w:r w:rsidRPr="00182450">
        <w:rPr>
          <w:rFonts w:ascii="Arial" w:eastAsia="Calibri" w:hAnsi="Arial" w:cs="Arial"/>
          <w:noProof/>
        </w:rPr>
        <w:t xml:space="preserve"> </w:t>
      </w:r>
      <w:r w:rsidRPr="00182450">
        <w:rPr>
          <w:rFonts w:ascii="Arial" w:eastAsia="Calibri" w:hAnsi="Arial" w:cs="Arial" w:hint="cs"/>
          <w:noProof/>
        </w:rPr>
        <w:t>другог</w:t>
      </w:r>
      <w:r w:rsidRPr="00182450">
        <w:rPr>
          <w:rFonts w:ascii="Arial" w:eastAsia="Calibri" w:hAnsi="Arial" w:cs="Arial"/>
          <w:noProof/>
        </w:rPr>
        <w:t xml:space="preserve"> </w:t>
      </w:r>
      <w:r w:rsidRPr="00182450">
        <w:rPr>
          <w:rFonts w:ascii="Arial" w:eastAsia="Calibri" w:hAnsi="Arial" w:cs="Arial" w:hint="cs"/>
          <w:noProof/>
        </w:rPr>
        <w:t>уверења</w:t>
      </w:r>
      <w:r w:rsidRPr="00182450">
        <w:rPr>
          <w:rFonts w:ascii="Arial" w:eastAsia="Calibri" w:hAnsi="Arial" w:cs="Arial"/>
          <w:noProof/>
        </w:rPr>
        <w:t xml:space="preserve">, </w:t>
      </w:r>
      <w:r w:rsidRPr="00182450">
        <w:rPr>
          <w:rFonts w:ascii="Arial" w:eastAsia="Calibri" w:hAnsi="Arial" w:cs="Arial" w:hint="cs"/>
          <w:noProof/>
        </w:rPr>
        <w:t>имовног</w:t>
      </w:r>
      <w:r w:rsidRPr="00182450">
        <w:rPr>
          <w:rFonts w:ascii="Arial" w:eastAsia="Calibri" w:hAnsi="Arial" w:cs="Arial"/>
          <w:noProof/>
        </w:rPr>
        <w:t xml:space="preserve"> </w:t>
      </w:r>
      <w:r w:rsidRPr="00182450">
        <w:rPr>
          <w:rFonts w:ascii="Arial" w:eastAsia="Calibri" w:hAnsi="Arial" w:cs="Arial" w:hint="cs"/>
          <w:noProof/>
        </w:rPr>
        <w:t>стања</w:t>
      </w:r>
      <w:r w:rsidRPr="00182450">
        <w:rPr>
          <w:rFonts w:ascii="Arial" w:eastAsia="Calibri" w:hAnsi="Arial" w:cs="Arial"/>
          <w:noProof/>
        </w:rPr>
        <w:t xml:space="preserve">, </w:t>
      </w:r>
      <w:r w:rsidRPr="00182450">
        <w:rPr>
          <w:rFonts w:ascii="Arial" w:eastAsia="Calibri" w:hAnsi="Arial" w:cs="Arial" w:hint="cs"/>
          <w:noProof/>
        </w:rPr>
        <w:t>културе</w:t>
      </w:r>
      <w:r w:rsidRPr="00182450">
        <w:rPr>
          <w:rFonts w:ascii="Arial" w:eastAsia="Calibri" w:hAnsi="Arial" w:cs="Arial"/>
          <w:noProof/>
        </w:rPr>
        <w:t xml:space="preserve">, </w:t>
      </w:r>
      <w:r w:rsidRPr="00182450">
        <w:rPr>
          <w:rFonts w:ascii="Arial" w:eastAsia="Calibri" w:hAnsi="Arial" w:cs="Arial" w:hint="cs"/>
          <w:noProof/>
        </w:rPr>
        <w:t>језика</w:t>
      </w:r>
      <w:r w:rsidRPr="00182450">
        <w:rPr>
          <w:rFonts w:ascii="Arial" w:eastAsia="Calibri" w:hAnsi="Arial" w:cs="Arial"/>
          <w:noProof/>
        </w:rPr>
        <w:t xml:space="preserve">, </w:t>
      </w:r>
      <w:r w:rsidRPr="00182450">
        <w:rPr>
          <w:rFonts w:ascii="Arial" w:eastAsia="Calibri" w:hAnsi="Arial" w:cs="Arial" w:hint="cs"/>
          <w:noProof/>
        </w:rPr>
        <w:t>старости</w:t>
      </w:r>
      <w:r w:rsidRPr="00182450">
        <w:rPr>
          <w:rFonts w:ascii="Arial" w:eastAsia="Calibri" w:hAnsi="Arial" w:cs="Arial"/>
          <w:noProof/>
        </w:rPr>
        <w:t xml:space="preserve"> </w:t>
      </w:r>
      <w:r w:rsidRPr="00182450">
        <w:rPr>
          <w:rFonts w:ascii="Arial" w:eastAsia="Calibri" w:hAnsi="Arial" w:cs="Arial" w:hint="cs"/>
          <w:noProof/>
        </w:rPr>
        <w:t>и</w:t>
      </w:r>
      <w:r w:rsidRPr="00182450">
        <w:rPr>
          <w:rFonts w:ascii="Arial" w:eastAsia="Calibri" w:hAnsi="Arial" w:cs="Arial"/>
          <w:noProof/>
        </w:rPr>
        <w:t xml:space="preserve"> </w:t>
      </w:r>
      <w:r w:rsidRPr="00182450">
        <w:rPr>
          <w:rFonts w:ascii="Arial" w:eastAsia="Calibri" w:hAnsi="Arial" w:cs="Arial" w:hint="cs"/>
          <w:noProof/>
        </w:rPr>
        <w:t>психичког</w:t>
      </w:r>
      <w:r w:rsidRPr="00182450">
        <w:rPr>
          <w:rFonts w:ascii="Arial" w:eastAsia="Calibri" w:hAnsi="Arial" w:cs="Arial"/>
          <w:noProof/>
        </w:rPr>
        <w:t xml:space="preserve"> </w:t>
      </w:r>
      <w:r w:rsidRPr="00182450">
        <w:rPr>
          <w:rFonts w:ascii="Arial" w:eastAsia="Calibri" w:hAnsi="Arial" w:cs="Arial" w:hint="cs"/>
          <w:noProof/>
        </w:rPr>
        <w:t>или</w:t>
      </w:r>
      <w:r w:rsidRPr="00182450">
        <w:rPr>
          <w:rFonts w:ascii="Arial" w:eastAsia="Calibri" w:hAnsi="Arial" w:cs="Arial"/>
          <w:noProof/>
        </w:rPr>
        <w:t xml:space="preserve"> </w:t>
      </w:r>
      <w:r w:rsidRPr="00182450">
        <w:rPr>
          <w:rFonts w:ascii="Arial" w:eastAsia="Calibri" w:hAnsi="Arial" w:cs="Arial" w:hint="cs"/>
          <w:noProof/>
        </w:rPr>
        <w:t>физичког</w:t>
      </w:r>
      <w:r w:rsidRPr="00182450">
        <w:rPr>
          <w:rFonts w:ascii="Arial" w:eastAsia="Calibri" w:hAnsi="Arial" w:cs="Arial"/>
          <w:noProof/>
        </w:rPr>
        <w:t xml:space="preserve"> </w:t>
      </w:r>
      <w:r w:rsidRPr="00182450">
        <w:rPr>
          <w:rFonts w:ascii="Arial" w:eastAsia="Calibri" w:hAnsi="Arial" w:cs="Arial" w:hint="cs"/>
          <w:noProof/>
        </w:rPr>
        <w:t>инвалидитета</w:t>
      </w:r>
      <w:r w:rsidRPr="00182450">
        <w:rPr>
          <w:rFonts w:ascii="Arial" w:eastAsia="Calibri" w:hAnsi="Arial" w:cs="Arial"/>
          <w:noProof/>
        </w:rPr>
        <w:t xml:space="preserve">. </w:t>
      </w:r>
      <w:r w:rsidRPr="00182450">
        <w:rPr>
          <w:rFonts w:ascii="Arial" w:eastAsia="Calibri" w:hAnsi="Arial" w:cs="Arial" w:hint="cs"/>
          <w:noProof/>
        </w:rPr>
        <w:t>Такође</w:t>
      </w:r>
      <w:r w:rsidRPr="00182450">
        <w:rPr>
          <w:rFonts w:ascii="Arial" w:eastAsia="Calibri" w:hAnsi="Arial" w:cs="Arial"/>
          <w:noProof/>
        </w:rPr>
        <w:t xml:space="preserve">, </w:t>
      </w:r>
      <w:r w:rsidRPr="00182450">
        <w:rPr>
          <w:rFonts w:ascii="Arial" w:eastAsia="Calibri" w:hAnsi="Arial" w:cs="Arial" w:hint="cs"/>
          <w:noProof/>
        </w:rPr>
        <w:t>Устав</w:t>
      </w:r>
      <w:r w:rsidRPr="00182450">
        <w:rPr>
          <w:rFonts w:ascii="Arial" w:eastAsia="Calibri" w:hAnsi="Arial" w:cs="Arial"/>
          <w:noProof/>
        </w:rPr>
        <w:t xml:space="preserve"> </w:t>
      </w:r>
      <w:r w:rsidRPr="00182450">
        <w:rPr>
          <w:rFonts w:ascii="Arial" w:eastAsia="Calibri" w:hAnsi="Arial" w:cs="Arial" w:hint="cs"/>
          <w:noProof/>
        </w:rPr>
        <w:t>Републике</w:t>
      </w:r>
      <w:r w:rsidRPr="00182450">
        <w:rPr>
          <w:rFonts w:ascii="Arial" w:eastAsia="Calibri" w:hAnsi="Arial" w:cs="Arial"/>
          <w:noProof/>
        </w:rPr>
        <w:t xml:space="preserve"> </w:t>
      </w:r>
      <w:r w:rsidRPr="00182450">
        <w:rPr>
          <w:rFonts w:ascii="Arial" w:eastAsia="Calibri" w:hAnsi="Arial" w:cs="Arial" w:hint="cs"/>
          <w:noProof/>
        </w:rPr>
        <w:t>Србије</w:t>
      </w:r>
      <w:r w:rsidRPr="00182450">
        <w:rPr>
          <w:rFonts w:ascii="Arial" w:eastAsia="Calibri" w:hAnsi="Arial" w:cs="Arial"/>
          <w:noProof/>
        </w:rPr>
        <w:t xml:space="preserve"> </w:t>
      </w:r>
      <w:r w:rsidRPr="00182450">
        <w:rPr>
          <w:rFonts w:ascii="Arial" w:eastAsia="Calibri" w:hAnsi="Arial" w:cs="Arial" w:hint="cs"/>
          <w:noProof/>
        </w:rPr>
        <w:t>јемчи</w:t>
      </w:r>
      <w:r w:rsidRPr="00182450">
        <w:rPr>
          <w:rFonts w:ascii="Arial" w:eastAsia="Calibri" w:hAnsi="Arial" w:cs="Arial"/>
          <w:noProof/>
        </w:rPr>
        <w:t xml:space="preserve"> </w:t>
      </w:r>
      <w:r w:rsidRPr="00182450">
        <w:rPr>
          <w:rFonts w:ascii="Arial" w:eastAsia="Calibri" w:hAnsi="Arial" w:cs="Arial" w:hint="cs"/>
          <w:noProof/>
        </w:rPr>
        <w:t>слободу</w:t>
      </w:r>
      <w:r w:rsidRPr="00182450">
        <w:rPr>
          <w:rFonts w:ascii="Arial" w:eastAsia="Calibri" w:hAnsi="Arial" w:cs="Arial"/>
          <w:noProof/>
        </w:rPr>
        <w:t xml:space="preserve"> </w:t>
      </w:r>
      <w:r w:rsidRPr="00182450">
        <w:rPr>
          <w:rFonts w:ascii="Arial" w:eastAsia="Calibri" w:hAnsi="Arial" w:cs="Arial" w:hint="cs"/>
          <w:noProof/>
        </w:rPr>
        <w:t>мишљења</w:t>
      </w:r>
      <w:r w:rsidRPr="00182450">
        <w:rPr>
          <w:rFonts w:ascii="Arial" w:eastAsia="Calibri" w:hAnsi="Arial" w:cs="Arial"/>
          <w:noProof/>
        </w:rPr>
        <w:t xml:space="preserve"> </w:t>
      </w:r>
      <w:r w:rsidRPr="00182450">
        <w:rPr>
          <w:rFonts w:ascii="Arial" w:eastAsia="Calibri" w:hAnsi="Arial" w:cs="Arial" w:hint="cs"/>
          <w:noProof/>
        </w:rPr>
        <w:t>и</w:t>
      </w:r>
      <w:r w:rsidRPr="00182450">
        <w:rPr>
          <w:rFonts w:ascii="Arial" w:eastAsia="Calibri" w:hAnsi="Arial" w:cs="Arial"/>
          <w:noProof/>
        </w:rPr>
        <w:t xml:space="preserve"> </w:t>
      </w:r>
      <w:r w:rsidRPr="00182450">
        <w:rPr>
          <w:rFonts w:ascii="Arial" w:eastAsia="Calibri" w:hAnsi="Arial" w:cs="Arial" w:hint="cs"/>
          <w:noProof/>
        </w:rPr>
        <w:t>изражавања</w:t>
      </w:r>
      <w:r w:rsidRPr="00182450">
        <w:rPr>
          <w:rFonts w:ascii="Arial" w:eastAsia="Calibri" w:hAnsi="Arial" w:cs="Arial"/>
          <w:noProof/>
        </w:rPr>
        <w:t xml:space="preserve">, </w:t>
      </w:r>
      <w:r w:rsidRPr="00182450">
        <w:rPr>
          <w:rFonts w:ascii="Arial" w:eastAsia="Calibri" w:hAnsi="Arial" w:cs="Arial" w:hint="cs"/>
          <w:noProof/>
        </w:rPr>
        <w:t>као</w:t>
      </w:r>
      <w:r w:rsidRPr="00182450">
        <w:rPr>
          <w:rFonts w:ascii="Arial" w:eastAsia="Calibri" w:hAnsi="Arial" w:cs="Arial"/>
          <w:noProof/>
        </w:rPr>
        <w:t xml:space="preserve"> </w:t>
      </w:r>
      <w:r w:rsidRPr="00182450">
        <w:rPr>
          <w:rFonts w:ascii="Arial" w:eastAsia="Calibri" w:hAnsi="Arial" w:cs="Arial" w:hint="cs"/>
          <w:noProof/>
        </w:rPr>
        <w:t>и</w:t>
      </w:r>
      <w:r w:rsidRPr="00182450">
        <w:rPr>
          <w:rFonts w:ascii="Arial" w:eastAsia="Calibri" w:hAnsi="Arial" w:cs="Arial"/>
          <w:noProof/>
        </w:rPr>
        <w:t xml:space="preserve"> </w:t>
      </w:r>
      <w:r w:rsidRPr="00182450">
        <w:rPr>
          <w:rFonts w:ascii="Arial" w:eastAsia="Calibri" w:hAnsi="Arial" w:cs="Arial" w:hint="cs"/>
          <w:noProof/>
        </w:rPr>
        <w:t>слободу</w:t>
      </w:r>
      <w:r w:rsidRPr="00182450">
        <w:rPr>
          <w:rFonts w:ascii="Arial" w:eastAsia="Calibri" w:hAnsi="Arial" w:cs="Arial"/>
          <w:noProof/>
        </w:rPr>
        <w:t xml:space="preserve"> </w:t>
      </w:r>
      <w:r w:rsidRPr="00182450">
        <w:rPr>
          <w:rFonts w:ascii="Arial" w:eastAsia="Calibri" w:hAnsi="Arial" w:cs="Arial" w:hint="cs"/>
          <w:noProof/>
        </w:rPr>
        <w:t>да</w:t>
      </w:r>
      <w:r w:rsidRPr="00182450">
        <w:rPr>
          <w:rFonts w:ascii="Arial" w:eastAsia="Calibri" w:hAnsi="Arial" w:cs="Arial"/>
          <w:noProof/>
        </w:rPr>
        <w:t xml:space="preserve"> </w:t>
      </w:r>
      <w:r w:rsidRPr="00182450">
        <w:rPr>
          <w:rFonts w:ascii="Arial" w:eastAsia="Calibri" w:hAnsi="Arial" w:cs="Arial" w:hint="cs"/>
          <w:noProof/>
        </w:rPr>
        <w:t>се</w:t>
      </w:r>
      <w:r w:rsidRPr="00182450">
        <w:rPr>
          <w:rFonts w:ascii="Arial" w:eastAsia="Calibri" w:hAnsi="Arial" w:cs="Arial"/>
          <w:noProof/>
        </w:rPr>
        <w:t xml:space="preserve"> </w:t>
      </w:r>
      <w:r w:rsidRPr="00182450">
        <w:rPr>
          <w:rFonts w:ascii="Arial" w:eastAsia="Calibri" w:hAnsi="Arial" w:cs="Arial" w:hint="cs"/>
          <w:noProof/>
        </w:rPr>
        <w:t>говором</w:t>
      </w:r>
      <w:r w:rsidRPr="00182450">
        <w:rPr>
          <w:rFonts w:ascii="Arial" w:eastAsia="Calibri" w:hAnsi="Arial" w:cs="Arial"/>
          <w:noProof/>
        </w:rPr>
        <w:t xml:space="preserve">, </w:t>
      </w:r>
      <w:r w:rsidRPr="00182450">
        <w:rPr>
          <w:rFonts w:ascii="Arial" w:eastAsia="Calibri" w:hAnsi="Arial" w:cs="Arial" w:hint="cs"/>
          <w:noProof/>
        </w:rPr>
        <w:t>писањем</w:t>
      </w:r>
      <w:r w:rsidRPr="00182450">
        <w:rPr>
          <w:rFonts w:ascii="Arial" w:eastAsia="Calibri" w:hAnsi="Arial" w:cs="Arial"/>
          <w:noProof/>
        </w:rPr>
        <w:t xml:space="preserve">, </w:t>
      </w:r>
      <w:r w:rsidRPr="00182450">
        <w:rPr>
          <w:rFonts w:ascii="Arial" w:eastAsia="Calibri" w:hAnsi="Arial" w:cs="Arial" w:hint="cs"/>
          <w:noProof/>
        </w:rPr>
        <w:t>сликом</w:t>
      </w:r>
      <w:r w:rsidRPr="00182450">
        <w:rPr>
          <w:rFonts w:ascii="Arial" w:eastAsia="Calibri" w:hAnsi="Arial" w:cs="Arial"/>
          <w:noProof/>
        </w:rPr>
        <w:t xml:space="preserve"> </w:t>
      </w:r>
      <w:r w:rsidRPr="00182450">
        <w:rPr>
          <w:rFonts w:ascii="Arial" w:eastAsia="Calibri" w:hAnsi="Arial" w:cs="Arial" w:hint="cs"/>
          <w:noProof/>
        </w:rPr>
        <w:t>или</w:t>
      </w:r>
      <w:r w:rsidRPr="00182450">
        <w:rPr>
          <w:rFonts w:ascii="Arial" w:eastAsia="Calibri" w:hAnsi="Arial" w:cs="Arial"/>
          <w:noProof/>
        </w:rPr>
        <w:t xml:space="preserve"> </w:t>
      </w:r>
      <w:r w:rsidRPr="00182450">
        <w:rPr>
          <w:rFonts w:ascii="Arial" w:eastAsia="Calibri" w:hAnsi="Arial" w:cs="Arial" w:hint="cs"/>
          <w:noProof/>
        </w:rPr>
        <w:t>на</w:t>
      </w:r>
      <w:r w:rsidRPr="00182450">
        <w:rPr>
          <w:rFonts w:ascii="Arial" w:eastAsia="Calibri" w:hAnsi="Arial" w:cs="Arial"/>
          <w:noProof/>
        </w:rPr>
        <w:t xml:space="preserve"> </w:t>
      </w:r>
      <w:r w:rsidRPr="00182450">
        <w:rPr>
          <w:rFonts w:ascii="Arial" w:eastAsia="Calibri" w:hAnsi="Arial" w:cs="Arial" w:hint="cs"/>
          <w:noProof/>
        </w:rPr>
        <w:t>други</w:t>
      </w:r>
      <w:r w:rsidRPr="00182450">
        <w:rPr>
          <w:rFonts w:ascii="Arial" w:eastAsia="Calibri" w:hAnsi="Arial" w:cs="Arial"/>
          <w:noProof/>
        </w:rPr>
        <w:t xml:space="preserve"> </w:t>
      </w:r>
      <w:r w:rsidRPr="00182450">
        <w:rPr>
          <w:rFonts w:ascii="Arial" w:eastAsia="Calibri" w:hAnsi="Arial" w:cs="Arial" w:hint="cs"/>
          <w:noProof/>
        </w:rPr>
        <w:t>начин</w:t>
      </w:r>
      <w:r w:rsidRPr="00182450">
        <w:rPr>
          <w:rFonts w:ascii="Arial" w:eastAsia="Calibri" w:hAnsi="Arial" w:cs="Arial"/>
          <w:noProof/>
        </w:rPr>
        <w:t xml:space="preserve"> </w:t>
      </w:r>
      <w:r w:rsidRPr="00182450">
        <w:rPr>
          <w:rFonts w:ascii="Arial" w:eastAsia="Calibri" w:hAnsi="Arial" w:cs="Arial" w:hint="cs"/>
          <w:noProof/>
        </w:rPr>
        <w:t>траже</w:t>
      </w:r>
      <w:r w:rsidRPr="00182450">
        <w:rPr>
          <w:rFonts w:ascii="Arial" w:eastAsia="Calibri" w:hAnsi="Arial" w:cs="Arial"/>
          <w:noProof/>
        </w:rPr>
        <w:t xml:space="preserve">, </w:t>
      </w:r>
      <w:r w:rsidRPr="00182450">
        <w:rPr>
          <w:rFonts w:ascii="Arial" w:eastAsia="Calibri" w:hAnsi="Arial" w:cs="Arial" w:hint="cs"/>
          <w:noProof/>
        </w:rPr>
        <w:t>примају</w:t>
      </w:r>
      <w:r w:rsidRPr="00182450">
        <w:rPr>
          <w:rFonts w:ascii="Arial" w:eastAsia="Calibri" w:hAnsi="Arial" w:cs="Arial"/>
          <w:noProof/>
        </w:rPr>
        <w:t xml:space="preserve"> </w:t>
      </w:r>
      <w:r w:rsidRPr="00182450">
        <w:rPr>
          <w:rFonts w:ascii="Arial" w:eastAsia="Calibri" w:hAnsi="Arial" w:cs="Arial" w:hint="cs"/>
          <w:noProof/>
        </w:rPr>
        <w:t>и</w:t>
      </w:r>
      <w:r w:rsidRPr="00182450">
        <w:rPr>
          <w:rFonts w:ascii="Arial" w:eastAsia="Calibri" w:hAnsi="Arial" w:cs="Arial"/>
          <w:noProof/>
        </w:rPr>
        <w:t xml:space="preserve"> </w:t>
      </w:r>
      <w:r w:rsidRPr="00182450">
        <w:rPr>
          <w:rFonts w:ascii="Arial" w:eastAsia="Calibri" w:hAnsi="Arial" w:cs="Arial" w:hint="cs"/>
          <w:noProof/>
        </w:rPr>
        <w:t>шире</w:t>
      </w:r>
      <w:r w:rsidRPr="00182450">
        <w:rPr>
          <w:rFonts w:ascii="Arial" w:eastAsia="Calibri" w:hAnsi="Arial" w:cs="Arial"/>
          <w:noProof/>
        </w:rPr>
        <w:t xml:space="preserve"> </w:t>
      </w:r>
      <w:r w:rsidRPr="00182450">
        <w:rPr>
          <w:rFonts w:ascii="Arial" w:eastAsia="Calibri" w:hAnsi="Arial" w:cs="Arial" w:hint="cs"/>
          <w:noProof/>
        </w:rPr>
        <w:t>обавештења</w:t>
      </w:r>
      <w:r w:rsidRPr="00182450">
        <w:rPr>
          <w:rFonts w:ascii="Arial" w:eastAsia="Calibri" w:hAnsi="Arial" w:cs="Arial"/>
          <w:noProof/>
        </w:rPr>
        <w:t xml:space="preserve"> </w:t>
      </w:r>
      <w:r w:rsidRPr="00182450">
        <w:rPr>
          <w:rFonts w:ascii="Arial" w:eastAsia="Calibri" w:hAnsi="Arial" w:cs="Arial" w:hint="cs"/>
          <w:noProof/>
        </w:rPr>
        <w:t>и</w:t>
      </w:r>
      <w:r w:rsidRPr="00182450">
        <w:rPr>
          <w:rFonts w:ascii="Arial" w:eastAsia="Calibri" w:hAnsi="Arial" w:cs="Arial"/>
          <w:noProof/>
        </w:rPr>
        <w:t xml:space="preserve"> </w:t>
      </w:r>
      <w:r w:rsidRPr="00182450">
        <w:rPr>
          <w:rFonts w:ascii="Arial" w:eastAsia="Calibri" w:hAnsi="Arial" w:cs="Arial" w:hint="cs"/>
          <w:noProof/>
        </w:rPr>
        <w:t>идеје</w:t>
      </w:r>
      <w:r w:rsidRPr="00182450">
        <w:rPr>
          <w:rFonts w:ascii="Arial" w:eastAsia="Calibri" w:hAnsi="Arial" w:cs="Arial"/>
          <w:noProof/>
        </w:rPr>
        <w:t xml:space="preserve"> </w:t>
      </w:r>
      <w:r w:rsidRPr="00182450">
        <w:rPr>
          <w:rFonts w:ascii="Arial" w:eastAsia="Calibri" w:hAnsi="Arial" w:cs="Arial" w:hint="cs"/>
          <w:noProof/>
        </w:rPr>
        <w:t>и</w:t>
      </w:r>
      <w:r w:rsidRPr="00182450">
        <w:rPr>
          <w:rFonts w:ascii="Arial" w:eastAsia="Calibri" w:hAnsi="Arial" w:cs="Arial"/>
          <w:noProof/>
        </w:rPr>
        <w:t xml:space="preserve"> </w:t>
      </w:r>
      <w:r w:rsidRPr="00182450">
        <w:rPr>
          <w:rFonts w:ascii="Arial" w:eastAsia="Calibri" w:hAnsi="Arial" w:cs="Arial" w:hint="cs"/>
          <w:noProof/>
        </w:rPr>
        <w:t>прописује</w:t>
      </w:r>
      <w:r w:rsidRPr="00182450">
        <w:rPr>
          <w:rFonts w:ascii="Arial" w:eastAsia="Calibri" w:hAnsi="Arial" w:cs="Arial"/>
          <w:noProof/>
        </w:rPr>
        <w:t xml:space="preserve"> </w:t>
      </w:r>
      <w:r w:rsidRPr="00182450">
        <w:rPr>
          <w:rFonts w:ascii="Arial" w:eastAsia="Calibri" w:hAnsi="Arial" w:cs="Arial" w:hint="cs"/>
          <w:noProof/>
        </w:rPr>
        <w:t>да</w:t>
      </w:r>
      <w:r w:rsidRPr="00182450">
        <w:rPr>
          <w:rFonts w:ascii="Arial" w:eastAsia="Calibri" w:hAnsi="Arial" w:cs="Arial"/>
          <w:noProof/>
        </w:rPr>
        <w:t xml:space="preserve"> </w:t>
      </w:r>
      <w:r w:rsidRPr="00182450">
        <w:rPr>
          <w:rFonts w:ascii="Arial" w:eastAsia="Calibri" w:hAnsi="Arial" w:cs="Arial" w:hint="cs"/>
          <w:noProof/>
        </w:rPr>
        <w:t>се</w:t>
      </w:r>
      <w:r w:rsidRPr="00182450">
        <w:rPr>
          <w:rFonts w:ascii="Arial" w:eastAsia="Calibri" w:hAnsi="Arial" w:cs="Arial"/>
          <w:noProof/>
        </w:rPr>
        <w:t xml:space="preserve"> </w:t>
      </w:r>
      <w:r w:rsidRPr="00182450">
        <w:rPr>
          <w:rFonts w:ascii="Arial" w:eastAsia="Calibri" w:hAnsi="Arial" w:cs="Arial" w:hint="cs"/>
          <w:noProof/>
        </w:rPr>
        <w:t>слобода</w:t>
      </w:r>
      <w:r w:rsidRPr="00182450">
        <w:rPr>
          <w:rFonts w:ascii="Arial" w:eastAsia="Calibri" w:hAnsi="Arial" w:cs="Arial"/>
          <w:noProof/>
        </w:rPr>
        <w:t xml:space="preserve"> </w:t>
      </w:r>
      <w:r w:rsidRPr="00182450">
        <w:rPr>
          <w:rFonts w:ascii="Arial" w:eastAsia="Calibri" w:hAnsi="Arial" w:cs="Arial" w:hint="cs"/>
          <w:noProof/>
        </w:rPr>
        <w:t>изражавања</w:t>
      </w:r>
      <w:r w:rsidRPr="00182450">
        <w:rPr>
          <w:rFonts w:ascii="Arial" w:eastAsia="Calibri" w:hAnsi="Arial" w:cs="Arial"/>
          <w:noProof/>
        </w:rPr>
        <w:t xml:space="preserve"> </w:t>
      </w:r>
      <w:r w:rsidRPr="00182450">
        <w:rPr>
          <w:rFonts w:ascii="Arial" w:eastAsia="Calibri" w:hAnsi="Arial" w:cs="Arial" w:hint="cs"/>
          <w:noProof/>
        </w:rPr>
        <w:t>може</w:t>
      </w:r>
      <w:r w:rsidRPr="00182450">
        <w:rPr>
          <w:rFonts w:ascii="Arial" w:eastAsia="Calibri" w:hAnsi="Arial" w:cs="Arial"/>
          <w:noProof/>
        </w:rPr>
        <w:t xml:space="preserve"> </w:t>
      </w:r>
      <w:r w:rsidRPr="00182450">
        <w:rPr>
          <w:rFonts w:ascii="Arial" w:eastAsia="Calibri" w:hAnsi="Arial" w:cs="Arial" w:hint="cs"/>
          <w:noProof/>
        </w:rPr>
        <w:t>законом</w:t>
      </w:r>
      <w:r w:rsidRPr="00182450">
        <w:rPr>
          <w:rFonts w:ascii="Arial" w:eastAsia="Calibri" w:hAnsi="Arial" w:cs="Arial"/>
          <w:noProof/>
        </w:rPr>
        <w:t xml:space="preserve"> </w:t>
      </w:r>
      <w:r w:rsidRPr="00182450">
        <w:rPr>
          <w:rFonts w:ascii="Arial" w:eastAsia="Calibri" w:hAnsi="Arial" w:cs="Arial" w:hint="cs"/>
          <w:noProof/>
        </w:rPr>
        <w:t>ограничити</w:t>
      </w:r>
      <w:r w:rsidRPr="00182450">
        <w:rPr>
          <w:rFonts w:ascii="Arial" w:eastAsia="Calibri" w:hAnsi="Arial" w:cs="Arial"/>
          <w:noProof/>
        </w:rPr>
        <w:t xml:space="preserve">, </w:t>
      </w:r>
      <w:r w:rsidRPr="00182450">
        <w:rPr>
          <w:rFonts w:ascii="Arial" w:eastAsia="Calibri" w:hAnsi="Arial" w:cs="Arial" w:hint="cs"/>
          <w:noProof/>
        </w:rPr>
        <w:t>ако</w:t>
      </w:r>
      <w:r w:rsidRPr="00182450">
        <w:rPr>
          <w:rFonts w:ascii="Arial" w:eastAsia="Calibri" w:hAnsi="Arial" w:cs="Arial"/>
          <w:noProof/>
        </w:rPr>
        <w:t xml:space="preserve"> </w:t>
      </w:r>
      <w:r w:rsidRPr="00182450">
        <w:rPr>
          <w:rFonts w:ascii="Arial" w:eastAsia="Calibri" w:hAnsi="Arial" w:cs="Arial" w:hint="cs"/>
          <w:noProof/>
        </w:rPr>
        <w:t>је</w:t>
      </w:r>
      <w:r w:rsidRPr="00182450">
        <w:rPr>
          <w:rFonts w:ascii="Arial" w:eastAsia="Calibri" w:hAnsi="Arial" w:cs="Arial"/>
          <w:noProof/>
        </w:rPr>
        <w:t xml:space="preserve"> </w:t>
      </w:r>
      <w:r w:rsidRPr="00182450">
        <w:rPr>
          <w:rFonts w:ascii="Arial" w:eastAsia="Calibri" w:hAnsi="Arial" w:cs="Arial" w:hint="cs"/>
          <w:noProof/>
        </w:rPr>
        <w:t>то</w:t>
      </w:r>
      <w:r w:rsidRPr="00182450">
        <w:rPr>
          <w:rFonts w:ascii="Arial" w:eastAsia="Calibri" w:hAnsi="Arial" w:cs="Arial"/>
          <w:noProof/>
        </w:rPr>
        <w:t xml:space="preserve">, </w:t>
      </w:r>
      <w:r w:rsidRPr="00182450">
        <w:rPr>
          <w:rFonts w:ascii="Arial" w:eastAsia="Calibri" w:hAnsi="Arial" w:cs="Arial" w:hint="cs"/>
          <w:noProof/>
        </w:rPr>
        <w:t>поред</w:t>
      </w:r>
      <w:r w:rsidRPr="00182450">
        <w:rPr>
          <w:rFonts w:ascii="Arial" w:eastAsia="Calibri" w:hAnsi="Arial" w:cs="Arial"/>
          <w:noProof/>
        </w:rPr>
        <w:t xml:space="preserve"> </w:t>
      </w:r>
      <w:r w:rsidRPr="00182450">
        <w:rPr>
          <w:rFonts w:ascii="Arial" w:eastAsia="Calibri" w:hAnsi="Arial" w:cs="Arial" w:hint="cs"/>
          <w:noProof/>
        </w:rPr>
        <w:t>осталог</w:t>
      </w:r>
      <w:r w:rsidRPr="00182450">
        <w:rPr>
          <w:rFonts w:ascii="Arial" w:eastAsia="Calibri" w:hAnsi="Arial" w:cs="Arial"/>
          <w:noProof/>
        </w:rPr>
        <w:t xml:space="preserve">, </w:t>
      </w:r>
      <w:r w:rsidRPr="00182450">
        <w:rPr>
          <w:rFonts w:ascii="Arial" w:eastAsia="Calibri" w:hAnsi="Arial" w:cs="Arial" w:hint="cs"/>
          <w:noProof/>
        </w:rPr>
        <w:t>неопходно</w:t>
      </w:r>
      <w:r w:rsidRPr="00182450">
        <w:rPr>
          <w:rFonts w:ascii="Arial" w:eastAsia="Calibri" w:hAnsi="Arial" w:cs="Arial"/>
          <w:noProof/>
        </w:rPr>
        <w:t xml:space="preserve"> </w:t>
      </w:r>
      <w:r w:rsidRPr="00182450">
        <w:rPr>
          <w:rFonts w:ascii="Arial" w:eastAsia="Calibri" w:hAnsi="Arial" w:cs="Arial" w:hint="cs"/>
          <w:noProof/>
        </w:rPr>
        <w:t>и</w:t>
      </w:r>
      <w:r w:rsidRPr="00182450">
        <w:rPr>
          <w:rFonts w:ascii="Arial" w:eastAsia="Calibri" w:hAnsi="Arial" w:cs="Arial"/>
          <w:noProof/>
        </w:rPr>
        <w:t xml:space="preserve"> </w:t>
      </w:r>
      <w:r w:rsidRPr="00182450">
        <w:rPr>
          <w:rFonts w:ascii="Arial" w:eastAsia="Calibri" w:hAnsi="Arial" w:cs="Arial" w:hint="cs"/>
          <w:noProof/>
        </w:rPr>
        <w:t>ради</w:t>
      </w:r>
      <w:r w:rsidRPr="00182450">
        <w:rPr>
          <w:rFonts w:ascii="Arial" w:eastAsia="Calibri" w:hAnsi="Arial" w:cs="Arial"/>
          <w:noProof/>
        </w:rPr>
        <w:t xml:space="preserve"> </w:t>
      </w:r>
      <w:r w:rsidRPr="00182450">
        <w:rPr>
          <w:rFonts w:ascii="Arial" w:eastAsia="Calibri" w:hAnsi="Arial" w:cs="Arial" w:hint="cs"/>
          <w:noProof/>
        </w:rPr>
        <w:t>заштите</w:t>
      </w:r>
      <w:r w:rsidRPr="00182450">
        <w:rPr>
          <w:rFonts w:ascii="Arial" w:eastAsia="Calibri" w:hAnsi="Arial" w:cs="Arial"/>
          <w:noProof/>
        </w:rPr>
        <w:t xml:space="preserve"> </w:t>
      </w:r>
      <w:r w:rsidRPr="00182450">
        <w:rPr>
          <w:rFonts w:ascii="Arial" w:eastAsia="Calibri" w:hAnsi="Arial" w:cs="Arial" w:hint="cs"/>
          <w:noProof/>
        </w:rPr>
        <w:t>права</w:t>
      </w:r>
      <w:r w:rsidRPr="00182450">
        <w:rPr>
          <w:rFonts w:ascii="Arial" w:eastAsia="Calibri" w:hAnsi="Arial" w:cs="Arial"/>
          <w:noProof/>
        </w:rPr>
        <w:t xml:space="preserve"> </w:t>
      </w:r>
      <w:r w:rsidRPr="00182450">
        <w:rPr>
          <w:rFonts w:ascii="Arial" w:eastAsia="Calibri" w:hAnsi="Arial" w:cs="Arial" w:hint="cs"/>
          <w:noProof/>
        </w:rPr>
        <w:t>и</w:t>
      </w:r>
      <w:r w:rsidRPr="00182450">
        <w:rPr>
          <w:rFonts w:ascii="Arial" w:eastAsia="Calibri" w:hAnsi="Arial" w:cs="Arial"/>
          <w:noProof/>
        </w:rPr>
        <w:t xml:space="preserve"> </w:t>
      </w:r>
      <w:r w:rsidRPr="00182450">
        <w:rPr>
          <w:rFonts w:ascii="Arial" w:eastAsia="Calibri" w:hAnsi="Arial" w:cs="Arial" w:hint="cs"/>
          <w:noProof/>
        </w:rPr>
        <w:t>угледа</w:t>
      </w:r>
      <w:r w:rsidRPr="00182450">
        <w:rPr>
          <w:rFonts w:ascii="Arial" w:eastAsia="Calibri" w:hAnsi="Arial" w:cs="Arial"/>
          <w:noProof/>
        </w:rPr>
        <w:t xml:space="preserve"> </w:t>
      </w:r>
      <w:r w:rsidRPr="00182450">
        <w:rPr>
          <w:rFonts w:ascii="Arial" w:eastAsia="Calibri" w:hAnsi="Arial" w:cs="Arial" w:hint="cs"/>
          <w:noProof/>
        </w:rPr>
        <w:t>других</w:t>
      </w:r>
      <w:r w:rsidRPr="00182450">
        <w:rPr>
          <w:rFonts w:ascii="Arial" w:eastAsia="Calibri" w:hAnsi="Arial" w:cs="Arial"/>
          <w:noProof/>
        </w:rPr>
        <w:t>.</w:t>
      </w:r>
      <w:r w:rsidR="001F0B1E">
        <w:rPr>
          <w:rFonts w:ascii="Arial" w:eastAsia="Calibri" w:hAnsi="Arial" w:cs="Arial"/>
          <w:noProof/>
          <w:lang w:val="sr-Cyrl-CS"/>
        </w:rPr>
        <w:t xml:space="preserve"> </w:t>
      </w:r>
      <w:r w:rsidR="00B21DF3" w:rsidRPr="00182450">
        <w:rPr>
          <w:rFonts w:ascii="Arial" w:eastAsia="Calibri" w:hAnsi="Arial" w:cs="Arial"/>
          <w:color w:val="000000"/>
        </w:rPr>
        <w:t>Уставна забрана дискриминације ближе је разрађена Законом о забрани дискриминације, који у чл</w:t>
      </w:r>
      <w:r w:rsidR="00D35BB6">
        <w:rPr>
          <w:rFonts w:ascii="Arial" w:eastAsia="Calibri" w:hAnsi="Arial" w:cs="Arial"/>
          <w:color w:val="000000"/>
          <w:lang w:val="sr-Cyrl-RS"/>
        </w:rPr>
        <w:t>ану</w:t>
      </w:r>
      <w:r w:rsidR="00B21DF3" w:rsidRPr="00182450">
        <w:rPr>
          <w:rFonts w:ascii="Arial" w:eastAsia="Calibri" w:hAnsi="Arial" w:cs="Arial"/>
          <w:color w:val="000000"/>
        </w:rPr>
        <w:t xml:space="preserve"> 2.</w:t>
      </w:r>
      <w:r w:rsidR="00B21DF3" w:rsidRPr="00182450">
        <w:rPr>
          <w:rFonts w:ascii="Arial" w:eastAsia="Calibri" w:hAnsi="Arial" w:cs="Arial"/>
          <w:color w:val="000000"/>
          <w:lang w:val="sr-Cyrl-CS"/>
        </w:rPr>
        <w:t xml:space="preserve"> с</w:t>
      </w:r>
      <w:r w:rsidR="00B21DF3" w:rsidRPr="00182450">
        <w:rPr>
          <w:rFonts w:ascii="Arial" w:eastAsia="Calibri" w:hAnsi="Arial" w:cs="Arial"/>
          <w:color w:val="000000"/>
        </w:rPr>
        <w:t>т</w:t>
      </w:r>
      <w:r w:rsidR="00D35BB6">
        <w:rPr>
          <w:rFonts w:ascii="Arial" w:eastAsia="Calibri" w:hAnsi="Arial" w:cs="Arial"/>
          <w:color w:val="000000"/>
          <w:lang w:val="sr-Cyrl-RS"/>
        </w:rPr>
        <w:t>ав</w:t>
      </w:r>
      <w:r w:rsidR="00B21DF3" w:rsidRPr="00182450">
        <w:rPr>
          <w:rFonts w:ascii="Arial" w:eastAsia="Calibri" w:hAnsi="Arial" w:cs="Arial"/>
          <w:color w:val="000000"/>
        </w:rPr>
        <w:t xml:space="preserve"> 1. </w:t>
      </w:r>
      <w:r w:rsidR="00B21DF3" w:rsidRPr="00182450">
        <w:rPr>
          <w:rFonts w:ascii="Arial" w:eastAsia="Calibri" w:hAnsi="Arial" w:cs="Arial"/>
          <w:color w:val="000000"/>
          <w:lang w:val="sr-Cyrl-CS"/>
        </w:rPr>
        <w:t>т</w:t>
      </w:r>
      <w:r w:rsidR="00B21DF3" w:rsidRPr="00182450">
        <w:rPr>
          <w:rFonts w:ascii="Arial" w:eastAsia="Calibri" w:hAnsi="Arial" w:cs="Arial"/>
          <w:color w:val="000000"/>
        </w:rPr>
        <w:t>ач</w:t>
      </w:r>
      <w:r w:rsidR="00D35BB6">
        <w:rPr>
          <w:rFonts w:ascii="Arial" w:eastAsia="Calibri" w:hAnsi="Arial" w:cs="Arial"/>
          <w:color w:val="000000"/>
          <w:lang w:val="sr-Cyrl-RS"/>
        </w:rPr>
        <w:t>ка</w:t>
      </w:r>
      <w:r w:rsidR="00B21DF3" w:rsidRPr="00182450">
        <w:rPr>
          <w:rFonts w:ascii="Arial" w:eastAsia="Calibri" w:hAnsi="Arial" w:cs="Arial"/>
          <w:color w:val="000000"/>
        </w:rPr>
        <w:t xml:space="preserve"> 1</w:t>
      </w:r>
      <w:r w:rsidR="00B21DF3" w:rsidRPr="00182450">
        <w:rPr>
          <w:rFonts w:ascii="Arial" w:eastAsia="Calibri" w:hAnsi="Arial" w:cs="Arial"/>
          <w:color w:val="000000"/>
          <w:lang w:val="sr-Cyrl-CS"/>
        </w:rPr>
        <w:t>.</w:t>
      </w:r>
      <w:r w:rsidR="00B21DF3" w:rsidRPr="00182450">
        <w:rPr>
          <w:rFonts w:ascii="Arial" w:eastAsia="Calibri" w:hAnsi="Arial" w:cs="Arial"/>
          <w:color w:val="000000"/>
        </w:rPr>
        <w:t xml:space="preserve"> прописује да дискриминација и дискриминаторно поступање означавају свако </w:t>
      </w:r>
      <w:r w:rsidR="00B21DF3" w:rsidRPr="00182450">
        <w:rPr>
          <w:rFonts w:ascii="Arial" w:eastAsia="Calibri" w:hAnsi="Arial" w:cs="Arial"/>
        </w:rPr>
        <w:t xml:space="preserve">неоправдано прављење разлике или неједнако поступање, односно пропуштање (искључивање, </w:t>
      </w:r>
      <w:r w:rsidR="00B21DF3" w:rsidRPr="00182450">
        <w:rPr>
          <w:rFonts w:ascii="Arial" w:eastAsia="Calibri" w:hAnsi="Arial" w:cs="Arial"/>
        </w:rPr>
        <w:lastRenderedPageBreak/>
        <w:t>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r w:rsidR="00B21DF3" w:rsidRPr="00182450">
        <w:rPr>
          <w:rFonts w:ascii="Arial" w:eastAsia="Calibri" w:hAnsi="Arial" w:cs="Arial"/>
          <w:lang w:val="sr-Cyrl-CS"/>
        </w:rPr>
        <w:t xml:space="preserve">. </w:t>
      </w:r>
      <w:r w:rsidR="00564FC4" w:rsidRPr="00586E12">
        <w:rPr>
          <w:rFonts w:ascii="Arial" w:hAnsi="Arial" w:cs="Arial"/>
        </w:rPr>
        <w:t>Одредбама чл. 15-27. Закона о забрани дискриминације прописани су посебни случајеви дискриминације, па је тако чл</w:t>
      </w:r>
      <w:r w:rsidR="003C201B">
        <w:rPr>
          <w:rFonts w:ascii="Arial" w:hAnsi="Arial" w:cs="Arial"/>
          <w:lang w:val="sr-Cyrl-RS"/>
        </w:rPr>
        <w:t>аном</w:t>
      </w:r>
      <w:r w:rsidR="00564FC4" w:rsidRPr="00586E12">
        <w:rPr>
          <w:rFonts w:ascii="Arial" w:hAnsi="Arial" w:cs="Arial"/>
        </w:rPr>
        <w:t xml:space="preserve"> 24. забрањена дискриминација националних мањина и њихових припадника на основу националне припадности, етничког порекла, верских уверења и језика.</w:t>
      </w:r>
      <w:r w:rsidR="00564FC4" w:rsidRPr="00586E12">
        <w:t xml:space="preserve"> </w:t>
      </w:r>
      <w:r w:rsidR="00175A3D">
        <w:rPr>
          <w:rFonts w:ascii="Arial" w:eastAsia="Calibri" w:hAnsi="Arial" w:cs="Arial"/>
          <w:lang w:val="sr-Cyrl-CS"/>
        </w:rPr>
        <w:t>Одредбом</w:t>
      </w:r>
      <w:r w:rsidR="00B21DF3" w:rsidRPr="00182450">
        <w:rPr>
          <w:rFonts w:ascii="Arial" w:eastAsia="Calibri" w:hAnsi="Arial" w:cs="Arial"/>
          <w:lang w:val="sr-Cyrl-CS"/>
        </w:rPr>
        <w:t xml:space="preserve">  члана 12. Закона о</w:t>
      </w:r>
      <w:r w:rsidR="00175A3D">
        <w:rPr>
          <w:rFonts w:ascii="Arial" w:eastAsia="Calibri" w:hAnsi="Arial" w:cs="Arial"/>
          <w:lang w:val="sr-Cyrl-CS"/>
        </w:rPr>
        <w:t xml:space="preserve"> забрани дискриминације</w:t>
      </w:r>
      <w:r w:rsidR="00B21DF3" w:rsidRPr="00182450">
        <w:rPr>
          <w:rFonts w:ascii="Arial" w:eastAsia="Calibri" w:hAnsi="Arial" w:cs="Arial"/>
          <w:lang w:val="sr-Cyrl-CS"/>
        </w:rPr>
        <w:t xml:space="preserve"> забрањено </w:t>
      </w:r>
      <w:r w:rsidR="00175A3D">
        <w:rPr>
          <w:rFonts w:ascii="Arial" w:eastAsia="Calibri" w:hAnsi="Arial" w:cs="Arial"/>
          <w:lang w:val="sr-Cyrl-CS"/>
        </w:rPr>
        <w:t xml:space="preserve">је </w:t>
      </w:r>
      <w:r w:rsidR="00B21DF3" w:rsidRPr="00182450">
        <w:rPr>
          <w:rFonts w:ascii="Arial" w:eastAsia="Calibri" w:hAnsi="Arial" w:cs="Arial"/>
          <w:lang w:val="sr-Cyrl-CS"/>
        </w:rPr>
        <w:t>узнемиравање и понижавајуће поступање које има за циљ или представља повреду достојанства лица или групе лица на основу њиховог личног својства, а нарочито ако се тиме ствара страх или непријатељско, понижавајуће и увредљиво окружење.</w:t>
      </w:r>
    </w:p>
    <w:p w:rsidR="005778EC" w:rsidRDefault="005778EC" w:rsidP="002E67FE">
      <w:pPr>
        <w:tabs>
          <w:tab w:val="left" w:pos="450"/>
        </w:tabs>
        <w:autoSpaceDE w:val="0"/>
        <w:autoSpaceDN w:val="0"/>
        <w:adjustRightInd w:val="0"/>
        <w:spacing w:after="0" w:line="240" w:lineRule="auto"/>
        <w:contextualSpacing/>
        <w:jc w:val="both"/>
        <w:rPr>
          <w:rFonts w:ascii="Arial" w:eastAsia="Calibri" w:hAnsi="Arial" w:cs="Arial"/>
          <w:lang w:val="sr-Cyrl-CS"/>
        </w:rPr>
      </w:pPr>
    </w:p>
    <w:p w:rsidR="007B3176" w:rsidRPr="00C26D12" w:rsidRDefault="007B3176" w:rsidP="002E67FE">
      <w:pPr>
        <w:tabs>
          <w:tab w:val="left" w:pos="450"/>
        </w:tabs>
        <w:autoSpaceDE w:val="0"/>
        <w:autoSpaceDN w:val="0"/>
        <w:adjustRightInd w:val="0"/>
        <w:spacing w:line="240" w:lineRule="auto"/>
        <w:jc w:val="both"/>
        <w:rPr>
          <w:rFonts w:ascii="Arial" w:hAnsi="Arial" w:cs="Arial"/>
        </w:rPr>
      </w:pPr>
      <w:r w:rsidRPr="007B3176">
        <w:rPr>
          <w:rFonts w:ascii="Arial" w:hAnsi="Arial" w:cs="Arial"/>
          <w:b/>
        </w:rPr>
        <w:t>3.6.</w:t>
      </w:r>
      <w:r>
        <w:rPr>
          <w:rFonts w:ascii="Arial" w:hAnsi="Arial" w:cs="Arial"/>
        </w:rPr>
        <w:t xml:space="preserve"> </w:t>
      </w:r>
      <w:r w:rsidRPr="00C26D12">
        <w:rPr>
          <w:rFonts w:ascii="Arial" w:hAnsi="Arial" w:cs="Arial"/>
        </w:rPr>
        <w:t>Законом о заштити права и слобода националних мањина</w:t>
      </w:r>
      <w:r w:rsidRPr="00C26D12">
        <w:rPr>
          <w:rStyle w:val="FootnoteReference"/>
          <w:rFonts w:ascii="Arial" w:hAnsi="Arial" w:cs="Arial"/>
        </w:rPr>
        <w:footnoteReference w:id="5"/>
      </w:r>
      <w:r w:rsidRPr="00C26D12">
        <w:rPr>
          <w:rFonts w:ascii="Georgia" w:hAnsi="Georgia"/>
        </w:rPr>
        <w:t xml:space="preserve"> </w:t>
      </w:r>
      <w:r w:rsidRPr="00C26D12">
        <w:rPr>
          <w:rFonts w:ascii="Arial" w:hAnsi="Arial" w:cs="Arial"/>
        </w:rPr>
        <w:t>забрањује се сваки облик дискриминације на националној, етничкој, расној и језичкој основи према лицима која припадају националним мањинама.</w:t>
      </w:r>
    </w:p>
    <w:p w:rsidR="00B21DF3" w:rsidRPr="005778EC" w:rsidRDefault="007B3176" w:rsidP="002E67FE">
      <w:pPr>
        <w:tabs>
          <w:tab w:val="left" w:pos="450"/>
        </w:tabs>
        <w:autoSpaceDE w:val="0"/>
        <w:autoSpaceDN w:val="0"/>
        <w:adjustRightInd w:val="0"/>
        <w:spacing w:line="240" w:lineRule="auto"/>
        <w:jc w:val="both"/>
        <w:rPr>
          <w:rFonts w:ascii="Arial" w:hAnsi="Arial" w:cs="Arial"/>
        </w:rPr>
      </w:pPr>
      <w:r w:rsidRPr="007B3176">
        <w:rPr>
          <w:rFonts w:ascii="Arial" w:hAnsi="Arial" w:cs="Arial"/>
          <w:b/>
        </w:rPr>
        <w:t>3.7.</w:t>
      </w:r>
      <w:r>
        <w:rPr>
          <w:rFonts w:ascii="Arial" w:hAnsi="Arial" w:cs="Arial"/>
        </w:rPr>
        <w:t xml:space="preserve"> </w:t>
      </w:r>
      <w:r w:rsidRPr="00C26D12">
        <w:rPr>
          <w:rFonts w:ascii="Arial" w:hAnsi="Arial" w:cs="Arial"/>
        </w:rPr>
        <w:t>Одредбом чл</w:t>
      </w:r>
      <w:r>
        <w:rPr>
          <w:rFonts w:ascii="Arial" w:hAnsi="Arial" w:cs="Arial"/>
        </w:rPr>
        <w:t>ана</w:t>
      </w:r>
      <w:r w:rsidRPr="00C26D12">
        <w:rPr>
          <w:rFonts w:ascii="Arial" w:hAnsi="Arial" w:cs="Arial"/>
        </w:rPr>
        <w:t xml:space="preserve"> 51. Закона о електронским медијима</w:t>
      </w:r>
      <w:r w:rsidRPr="00C26D12">
        <w:rPr>
          <w:rStyle w:val="FootnoteReference"/>
          <w:rFonts w:ascii="Arial" w:hAnsi="Arial" w:cs="Arial"/>
        </w:rPr>
        <w:footnoteReference w:id="6"/>
      </w:r>
      <w:r w:rsidRPr="00C26D12">
        <w:rPr>
          <w:rFonts w:ascii="Arial" w:hAnsi="Arial" w:cs="Arial"/>
        </w:rPr>
        <w:t xml:space="preserve"> прописано је да се регулатор стара да програмски садржај пружаоца медијске услуге не садржи информације којима се подстиче, на отворен или прикривен начин, дискриминација, мржња или насиље због расе, боје коже, предака, држављанства, националне припадности, језика, верских или политичких убеђења, пола, родног идентитета, сексуалне оријентације, имовног стања, рођења, генетских особености, здравственог стања, инвалидитета, брачног и породичног статуса, осуђиваности, старосног доба, изгледа, чланства у политичким, синдикалним и другим организацијама и других стварних, односно претпостављених личних својстава. </w:t>
      </w:r>
    </w:p>
    <w:p w:rsidR="00B21DF3" w:rsidRDefault="005778EC" w:rsidP="002E67FE">
      <w:pPr>
        <w:tabs>
          <w:tab w:val="left" w:pos="450"/>
        </w:tabs>
        <w:autoSpaceDE w:val="0"/>
        <w:autoSpaceDN w:val="0"/>
        <w:adjustRightInd w:val="0"/>
        <w:spacing w:after="0" w:line="240" w:lineRule="auto"/>
        <w:contextualSpacing/>
        <w:jc w:val="both"/>
        <w:rPr>
          <w:rFonts w:ascii="Arial" w:eastAsia="Calibri" w:hAnsi="Arial" w:cs="Arial"/>
        </w:rPr>
      </w:pPr>
      <w:r>
        <w:rPr>
          <w:rFonts w:ascii="Arial" w:eastAsia="Calibri" w:hAnsi="Arial" w:cs="Arial"/>
          <w:b/>
        </w:rPr>
        <w:t>3.8</w:t>
      </w:r>
      <w:r w:rsidR="00E24182" w:rsidRPr="00E24182">
        <w:rPr>
          <w:rFonts w:ascii="Arial" w:eastAsia="Calibri" w:hAnsi="Arial" w:cs="Arial"/>
          <w:b/>
        </w:rPr>
        <w:t>.</w:t>
      </w:r>
      <w:r w:rsidR="00E24182">
        <w:rPr>
          <w:rFonts w:ascii="Arial" w:eastAsia="Calibri" w:hAnsi="Arial" w:cs="Arial"/>
          <w:b/>
        </w:rPr>
        <w:t xml:space="preserve"> </w:t>
      </w:r>
      <w:r w:rsidR="00B21DF3" w:rsidRPr="00182450">
        <w:rPr>
          <w:rFonts w:ascii="Arial" w:eastAsia="Calibri" w:hAnsi="Arial" w:cs="Arial"/>
        </w:rPr>
        <w:t>Стратегијом за социјално укључивање Рома и Ромкиња у Републици Србији за период од 2016-2025. године</w:t>
      </w:r>
      <w:r w:rsidR="00B21DF3" w:rsidRPr="00182450">
        <w:rPr>
          <w:rFonts w:ascii="Arial" w:eastAsia="Calibri" w:hAnsi="Arial" w:cs="Arial"/>
          <w:vertAlign w:val="superscript"/>
        </w:rPr>
        <w:footnoteReference w:id="7"/>
      </w:r>
      <w:r w:rsidR="00B21DF3" w:rsidRPr="00182450">
        <w:rPr>
          <w:rFonts w:ascii="Arial" w:eastAsia="Calibri" w:hAnsi="Arial" w:cs="Arial"/>
        </w:rPr>
        <w:t xml:space="preserve">, прописано је да је један од разлога за доношење ове стратегије и стварање услова за њихову социјалну укљученост - смањење сиромаштва и сузбијање дискриминације Рома и Ромкиња, односно стварање услова за пун приступ остваривању људских права лица ромске националности. Развијање друштвене свести о одговорном односу грађана и грађанки према социјалном укључивању Рома и Ромкиња искључиво зависи од носилаца јавних политика који јасним одлукама и спровођењем мера којима се сузбијају етничка нетрпељивост и предрасуде треба да створе повољно друштвено и правно окружење за социјалну инклузију. Принцип инклузије, који је у основи стратешког приступа унапређивању положаја Рома и Ромкиња у нашем друштву, подразумева прилагођавање окружења субјекту инклузивне политике. </w:t>
      </w:r>
    </w:p>
    <w:p w:rsidR="00B220BB" w:rsidRPr="00B220BB" w:rsidRDefault="00B220BB" w:rsidP="002E67FE">
      <w:pPr>
        <w:tabs>
          <w:tab w:val="left" w:pos="450"/>
        </w:tabs>
        <w:autoSpaceDE w:val="0"/>
        <w:autoSpaceDN w:val="0"/>
        <w:adjustRightInd w:val="0"/>
        <w:spacing w:after="0" w:line="240" w:lineRule="auto"/>
        <w:ind w:left="862"/>
        <w:contextualSpacing/>
        <w:jc w:val="both"/>
        <w:rPr>
          <w:rFonts w:ascii="Arial" w:eastAsia="Calibri" w:hAnsi="Arial" w:cs="Arial"/>
        </w:rPr>
      </w:pPr>
    </w:p>
    <w:p w:rsidR="00B21DF3" w:rsidRPr="00182450" w:rsidRDefault="00564FC4" w:rsidP="002E67FE">
      <w:pPr>
        <w:tabs>
          <w:tab w:val="left" w:pos="450"/>
        </w:tabs>
        <w:autoSpaceDE w:val="0"/>
        <w:autoSpaceDN w:val="0"/>
        <w:adjustRightInd w:val="0"/>
        <w:spacing w:line="240" w:lineRule="auto"/>
        <w:jc w:val="both"/>
        <w:rPr>
          <w:rFonts w:ascii="Arial" w:eastAsia="Calibri" w:hAnsi="Arial" w:cs="Arial"/>
          <w:noProof/>
          <w:u w:val="single"/>
          <w:lang w:val="sr-Cyrl-CS"/>
        </w:rPr>
      </w:pPr>
      <w:r>
        <w:rPr>
          <w:rFonts w:ascii="Arial" w:eastAsia="Calibri" w:hAnsi="Arial" w:cs="Arial"/>
          <w:noProof/>
          <w:u w:val="single"/>
          <w:lang w:val="sr-Cyrl-CS"/>
        </w:rPr>
        <w:t>Анализа прилога</w:t>
      </w:r>
      <w:r w:rsidR="00B21DF3" w:rsidRPr="00182450">
        <w:rPr>
          <w:rFonts w:ascii="Arial" w:eastAsia="Calibri" w:hAnsi="Arial" w:cs="Arial"/>
          <w:noProof/>
          <w:u w:val="single"/>
          <w:lang w:val="sr-Cyrl-CS"/>
        </w:rPr>
        <w:t xml:space="preserve"> са аспекта антидискриминационих прописа</w:t>
      </w:r>
    </w:p>
    <w:p w:rsidR="00B21DF3" w:rsidRDefault="005778EC" w:rsidP="002E67FE">
      <w:pPr>
        <w:tabs>
          <w:tab w:val="left" w:pos="450"/>
        </w:tabs>
        <w:spacing w:before="120" w:after="240" w:line="240" w:lineRule="auto"/>
        <w:contextualSpacing/>
        <w:jc w:val="both"/>
        <w:rPr>
          <w:rFonts w:ascii="Arial" w:eastAsia="Times New Roman" w:hAnsi="Arial" w:cs="Arial"/>
        </w:rPr>
      </w:pPr>
      <w:r>
        <w:rPr>
          <w:rFonts w:ascii="Arial" w:eastAsia="Times New Roman" w:hAnsi="Arial" w:cs="Arial"/>
          <w:b/>
        </w:rPr>
        <w:t>3.9</w:t>
      </w:r>
      <w:r w:rsidR="00E24182" w:rsidRPr="00E24182">
        <w:rPr>
          <w:rFonts w:ascii="Arial" w:eastAsia="Times New Roman" w:hAnsi="Arial" w:cs="Arial"/>
          <w:b/>
        </w:rPr>
        <w:t>.</w:t>
      </w:r>
      <w:r w:rsidR="00B21DF3" w:rsidRPr="00182450">
        <w:rPr>
          <w:rFonts w:ascii="Arial" w:eastAsia="Times New Roman" w:hAnsi="Arial" w:cs="Arial"/>
        </w:rPr>
        <w:t xml:space="preserve"> </w:t>
      </w:r>
      <w:proofErr w:type="spellStart"/>
      <w:proofErr w:type="gramStart"/>
      <w:r w:rsidR="00B21DF3" w:rsidRPr="00182450">
        <w:rPr>
          <w:rFonts w:ascii="Arial" w:eastAsia="Times New Roman" w:hAnsi="Arial" w:cs="Arial"/>
          <w:lang w:val="en-US"/>
        </w:rPr>
        <w:t>Имајући</w:t>
      </w:r>
      <w:proofErr w:type="spellEnd"/>
      <w:r w:rsidR="00B21DF3" w:rsidRPr="00182450">
        <w:rPr>
          <w:rFonts w:ascii="Arial" w:eastAsia="Times New Roman" w:hAnsi="Arial" w:cs="Arial"/>
          <w:lang w:val="en-US"/>
        </w:rPr>
        <w:t xml:space="preserve"> у </w:t>
      </w:r>
      <w:proofErr w:type="spellStart"/>
      <w:r w:rsidR="00B21DF3" w:rsidRPr="00182450">
        <w:rPr>
          <w:rFonts w:ascii="Arial" w:eastAsia="Times New Roman" w:hAnsi="Arial" w:cs="Arial"/>
          <w:lang w:val="en-US"/>
        </w:rPr>
        <w:t>виду</w:t>
      </w:r>
      <w:proofErr w:type="spellEnd"/>
      <w:r w:rsidR="00B21DF3" w:rsidRPr="00182450">
        <w:rPr>
          <w:rFonts w:ascii="Arial" w:eastAsia="Times New Roman" w:hAnsi="Arial" w:cs="Arial"/>
          <w:lang w:val="en-US"/>
        </w:rPr>
        <w:t xml:space="preserve"> </w:t>
      </w:r>
      <w:proofErr w:type="spellStart"/>
      <w:r w:rsidR="00B21DF3" w:rsidRPr="00182450">
        <w:rPr>
          <w:rFonts w:ascii="Arial" w:eastAsia="Times New Roman" w:hAnsi="Arial" w:cs="Arial"/>
          <w:lang w:val="en-US"/>
        </w:rPr>
        <w:t>предмет</w:t>
      </w:r>
      <w:proofErr w:type="spellEnd"/>
      <w:r w:rsidR="00B21DF3" w:rsidRPr="00182450">
        <w:rPr>
          <w:rFonts w:ascii="Arial" w:eastAsia="Times New Roman" w:hAnsi="Arial" w:cs="Arial"/>
          <w:lang w:val="en-US"/>
        </w:rPr>
        <w:t xml:space="preserve"> </w:t>
      </w:r>
      <w:proofErr w:type="spellStart"/>
      <w:r w:rsidR="00B21DF3" w:rsidRPr="00182450">
        <w:rPr>
          <w:rFonts w:ascii="Arial" w:eastAsia="Times New Roman" w:hAnsi="Arial" w:cs="Arial"/>
          <w:lang w:val="en-US"/>
        </w:rPr>
        <w:t>ове</w:t>
      </w:r>
      <w:proofErr w:type="spellEnd"/>
      <w:r w:rsidR="00B21DF3" w:rsidRPr="00182450">
        <w:rPr>
          <w:rFonts w:ascii="Arial" w:eastAsia="Times New Roman" w:hAnsi="Arial" w:cs="Arial"/>
          <w:lang w:val="en-US"/>
        </w:rPr>
        <w:t xml:space="preserve"> </w:t>
      </w:r>
      <w:proofErr w:type="spellStart"/>
      <w:r w:rsidR="00B21DF3" w:rsidRPr="00182450">
        <w:rPr>
          <w:rFonts w:ascii="Arial" w:eastAsia="Times New Roman" w:hAnsi="Arial" w:cs="Arial"/>
          <w:lang w:val="en-US"/>
        </w:rPr>
        <w:t>притужбе</w:t>
      </w:r>
      <w:proofErr w:type="spellEnd"/>
      <w:r w:rsidR="00B21DF3" w:rsidRPr="00182450">
        <w:rPr>
          <w:rFonts w:ascii="Arial" w:eastAsia="Times New Roman" w:hAnsi="Arial" w:cs="Arial"/>
          <w:lang w:val="en-US"/>
        </w:rPr>
        <w:t xml:space="preserve">, </w:t>
      </w:r>
      <w:proofErr w:type="spellStart"/>
      <w:r w:rsidR="00B21DF3" w:rsidRPr="00182450">
        <w:rPr>
          <w:rFonts w:ascii="Arial" w:eastAsia="Times New Roman" w:hAnsi="Arial" w:cs="Arial"/>
          <w:lang w:val="en-US"/>
        </w:rPr>
        <w:t>потребно</w:t>
      </w:r>
      <w:proofErr w:type="spellEnd"/>
      <w:r w:rsidR="00B21DF3" w:rsidRPr="00182450">
        <w:rPr>
          <w:rFonts w:ascii="Arial" w:eastAsia="Times New Roman" w:hAnsi="Arial" w:cs="Arial"/>
          <w:lang w:val="en-US"/>
        </w:rPr>
        <w:t xml:space="preserve"> </w:t>
      </w:r>
      <w:proofErr w:type="spellStart"/>
      <w:r w:rsidR="00B21DF3" w:rsidRPr="00182450">
        <w:rPr>
          <w:rFonts w:ascii="Arial" w:eastAsia="Times New Roman" w:hAnsi="Arial" w:cs="Arial"/>
          <w:lang w:val="en-US"/>
        </w:rPr>
        <w:t>је</w:t>
      </w:r>
      <w:proofErr w:type="spellEnd"/>
      <w:r w:rsidR="00B21DF3" w:rsidRPr="00182450">
        <w:rPr>
          <w:rFonts w:ascii="Arial" w:eastAsia="Times New Roman" w:hAnsi="Arial" w:cs="Arial"/>
          <w:lang w:val="en-US"/>
        </w:rPr>
        <w:t xml:space="preserve"> </w:t>
      </w:r>
      <w:proofErr w:type="spellStart"/>
      <w:r w:rsidR="00B21DF3" w:rsidRPr="00182450">
        <w:rPr>
          <w:rFonts w:ascii="Arial" w:eastAsia="Times New Roman" w:hAnsi="Arial" w:cs="Arial"/>
          <w:lang w:val="en-US"/>
        </w:rPr>
        <w:t>утврдити</w:t>
      </w:r>
      <w:proofErr w:type="spellEnd"/>
      <w:r w:rsidR="00B21DF3" w:rsidRPr="00182450">
        <w:rPr>
          <w:rFonts w:ascii="Arial" w:eastAsia="Times New Roman" w:hAnsi="Arial" w:cs="Arial"/>
          <w:lang w:val="en-US"/>
        </w:rPr>
        <w:t xml:space="preserve"> </w:t>
      </w:r>
      <w:proofErr w:type="spellStart"/>
      <w:r w:rsidR="00B21DF3" w:rsidRPr="00182450">
        <w:rPr>
          <w:rFonts w:ascii="Arial" w:eastAsia="Times New Roman" w:hAnsi="Arial" w:cs="Arial"/>
          <w:lang w:val="en-US"/>
        </w:rPr>
        <w:t>да</w:t>
      </w:r>
      <w:proofErr w:type="spellEnd"/>
      <w:r w:rsidR="00B21DF3" w:rsidRPr="00182450">
        <w:rPr>
          <w:rFonts w:ascii="Arial" w:eastAsia="Times New Roman" w:hAnsi="Arial" w:cs="Arial"/>
          <w:lang w:val="en-US"/>
        </w:rPr>
        <w:t xml:space="preserve"> </w:t>
      </w:r>
      <w:proofErr w:type="spellStart"/>
      <w:r w:rsidR="00B21DF3" w:rsidRPr="00182450">
        <w:rPr>
          <w:rFonts w:ascii="Arial" w:eastAsia="Times New Roman" w:hAnsi="Arial" w:cs="Arial"/>
          <w:lang w:val="en-US"/>
        </w:rPr>
        <w:t>ли</w:t>
      </w:r>
      <w:proofErr w:type="spellEnd"/>
      <w:r w:rsidR="001F0B1E">
        <w:rPr>
          <w:rFonts w:ascii="Arial" w:eastAsia="Times New Roman" w:hAnsi="Arial" w:cs="Arial"/>
        </w:rPr>
        <w:t xml:space="preserve"> текст</w:t>
      </w:r>
      <w:r w:rsidR="00B21DF3" w:rsidRPr="00182450">
        <w:rPr>
          <w:rFonts w:ascii="Arial" w:eastAsia="Times New Roman" w:hAnsi="Arial" w:cs="Arial"/>
        </w:rPr>
        <w:t xml:space="preserve"> који је објављен </w:t>
      </w:r>
      <w:r w:rsidR="003D746A">
        <w:rPr>
          <w:rFonts w:ascii="Arial" w:eastAsia="Times New Roman" w:hAnsi="Arial" w:cs="Arial"/>
        </w:rPr>
        <w:t>25</w:t>
      </w:r>
      <w:r w:rsidR="00746CB7">
        <w:rPr>
          <w:rFonts w:ascii="Arial" w:eastAsia="Times New Roman" w:hAnsi="Arial" w:cs="Arial"/>
        </w:rPr>
        <w:t>.1.2021.</w:t>
      </w:r>
      <w:proofErr w:type="gramEnd"/>
      <w:r w:rsidR="00746CB7">
        <w:rPr>
          <w:rFonts w:ascii="Arial" w:eastAsia="Times New Roman" w:hAnsi="Arial" w:cs="Arial"/>
        </w:rPr>
        <w:t xml:space="preserve"> године на сајту </w:t>
      </w:r>
      <w:r w:rsidR="00746CB7">
        <w:rPr>
          <w:rFonts w:ascii="Arial" w:eastAsia="Times New Roman" w:hAnsi="Arial" w:cs="Arial"/>
          <w:lang w:val="sr-Cyrl-RS"/>
        </w:rPr>
        <w:t>медија ББ</w:t>
      </w:r>
      <w:r w:rsidR="003D746A">
        <w:rPr>
          <w:rFonts w:ascii="Arial" w:eastAsia="Times New Roman" w:hAnsi="Arial" w:cs="Arial"/>
        </w:rPr>
        <w:t xml:space="preserve"> п</w:t>
      </w:r>
      <w:r w:rsidR="00746CB7">
        <w:rPr>
          <w:rFonts w:ascii="Arial" w:eastAsia="Times New Roman" w:hAnsi="Arial" w:cs="Arial"/>
        </w:rPr>
        <w:t>од називом: „</w:t>
      </w:r>
      <w:r w:rsidR="003D746A">
        <w:rPr>
          <w:rFonts w:ascii="Arial" w:eastAsia="Times New Roman" w:hAnsi="Arial" w:cs="Arial"/>
        </w:rPr>
        <w:t>Овде је осимњичени дечак (15) силовао девојчицу (10). Ужас на Ади Хуји потресао је целу Србију</w:t>
      </w:r>
      <w:r w:rsidR="0034432D">
        <w:rPr>
          <w:rFonts w:ascii="Arial" w:eastAsia="Times New Roman" w:hAnsi="Arial" w:cs="Arial"/>
        </w:rPr>
        <w:t xml:space="preserve">, </w:t>
      </w:r>
      <w:r w:rsidR="00B21DF3" w:rsidRPr="00182450">
        <w:rPr>
          <w:rFonts w:ascii="Arial" w:eastAsia="Times New Roman" w:hAnsi="Arial" w:cs="Arial"/>
        </w:rPr>
        <w:t xml:space="preserve">у којем је између осталог наведено </w:t>
      </w:r>
      <w:r w:rsidR="003D746A">
        <w:rPr>
          <w:rFonts w:ascii="Arial" w:eastAsia="Times New Roman" w:hAnsi="Arial" w:cs="Arial"/>
        </w:rPr>
        <w:t>„</w:t>
      </w:r>
      <w:r w:rsidR="00B21DF3" w:rsidRPr="0034432D">
        <w:rPr>
          <w:rFonts w:ascii="Arial" w:eastAsia="Times New Roman" w:hAnsi="Arial" w:cs="Arial"/>
          <w:i/>
        </w:rPr>
        <w:t xml:space="preserve">да </w:t>
      </w:r>
      <w:r w:rsidR="0034432D" w:rsidRPr="0034432D">
        <w:rPr>
          <w:rFonts w:ascii="Arial" w:eastAsia="Times New Roman" w:hAnsi="Arial" w:cs="Arial"/>
          <w:i/>
          <w:lang w:val="sr-Cyrl-CS"/>
        </w:rPr>
        <w:t>су</w:t>
      </w:r>
      <w:r w:rsidR="003D746A" w:rsidRPr="0034432D">
        <w:rPr>
          <w:rFonts w:ascii="Arial" w:eastAsia="Times New Roman" w:hAnsi="Arial" w:cs="Arial"/>
          <w:i/>
          <w:lang w:val="sr-Cyrl-CS"/>
        </w:rPr>
        <w:t xml:space="preserve"> троје припадника ромске националности и једна Р</w:t>
      </w:r>
      <w:r w:rsidR="0034432D" w:rsidRPr="0034432D">
        <w:rPr>
          <w:rFonts w:ascii="Arial" w:eastAsia="Times New Roman" w:hAnsi="Arial" w:cs="Arial"/>
          <w:i/>
          <w:lang w:val="sr-Cyrl-CS"/>
        </w:rPr>
        <w:t xml:space="preserve">омкиња, напали </w:t>
      </w:r>
      <w:r w:rsidR="003D746A" w:rsidRPr="0034432D">
        <w:rPr>
          <w:rFonts w:ascii="Arial" w:eastAsia="Times New Roman" w:hAnsi="Arial" w:cs="Arial"/>
          <w:i/>
          <w:lang w:val="sr-Cyrl-CS"/>
        </w:rPr>
        <w:t>две малолетне девојчице, од којих су узели мобилни телефом и блу тут звучнике“</w:t>
      </w:r>
      <w:r w:rsidR="003D746A">
        <w:rPr>
          <w:rFonts w:ascii="Arial" w:eastAsia="Times New Roman" w:hAnsi="Arial" w:cs="Arial"/>
          <w:lang w:val="sr-Cyrl-CS"/>
        </w:rPr>
        <w:t xml:space="preserve"> </w:t>
      </w:r>
      <w:r w:rsidR="00B21DF3" w:rsidRPr="00182450">
        <w:rPr>
          <w:rFonts w:ascii="Arial" w:eastAsia="Times New Roman" w:hAnsi="Arial" w:cs="Arial"/>
          <w:lang w:val="sr-Cyrl-CS"/>
        </w:rPr>
        <w:t>представља</w:t>
      </w:r>
      <w:r w:rsidR="00B21DF3" w:rsidRPr="00182450">
        <w:rPr>
          <w:rFonts w:ascii="Arial" w:eastAsia="Times New Roman" w:hAnsi="Arial" w:cs="Arial"/>
        </w:rPr>
        <w:t xml:space="preserve"> </w:t>
      </w:r>
      <w:r w:rsidR="003D746A">
        <w:rPr>
          <w:rFonts w:ascii="Arial" w:eastAsia="Times New Roman" w:hAnsi="Arial" w:cs="Arial"/>
        </w:rPr>
        <w:t>повреду Закона о забрани дискриминације</w:t>
      </w:r>
      <w:r w:rsidR="00B21DF3" w:rsidRPr="00182450">
        <w:rPr>
          <w:rFonts w:ascii="Arial" w:eastAsia="Times New Roman" w:hAnsi="Arial" w:cs="Arial"/>
        </w:rPr>
        <w:t xml:space="preserve">, односно да ли се овим текстом ствара непријатељско, понижавајуће и увредљиво окружење за групу лица на основу њиховог личног својства – припадност ромској националној мањини. </w:t>
      </w:r>
    </w:p>
    <w:p w:rsidR="00E24182" w:rsidRPr="00E24182" w:rsidRDefault="00E24182" w:rsidP="002E67FE">
      <w:pPr>
        <w:tabs>
          <w:tab w:val="left" w:pos="450"/>
        </w:tabs>
        <w:spacing w:before="120" w:after="240" w:line="240" w:lineRule="auto"/>
        <w:contextualSpacing/>
        <w:jc w:val="both"/>
        <w:rPr>
          <w:rFonts w:ascii="Arial" w:eastAsia="Times New Roman" w:hAnsi="Arial" w:cs="Arial"/>
        </w:rPr>
      </w:pPr>
    </w:p>
    <w:p w:rsidR="00B21DF3" w:rsidRPr="00182450" w:rsidRDefault="005778EC" w:rsidP="002E67FE">
      <w:pPr>
        <w:tabs>
          <w:tab w:val="left" w:pos="540"/>
        </w:tabs>
        <w:spacing w:after="0" w:line="240" w:lineRule="auto"/>
        <w:contextualSpacing/>
        <w:jc w:val="both"/>
        <w:rPr>
          <w:rFonts w:ascii="Arial" w:eastAsia="Times New Roman" w:hAnsi="Arial" w:cs="Arial"/>
          <w:noProof/>
          <w:color w:val="000000"/>
          <w:lang w:val="sr-Cyrl-CS"/>
        </w:rPr>
      </w:pPr>
      <w:r>
        <w:rPr>
          <w:rFonts w:ascii="Arial" w:eastAsia="Calibri" w:hAnsi="Arial" w:cs="Arial"/>
          <w:b/>
        </w:rPr>
        <w:t>3.10</w:t>
      </w:r>
      <w:r w:rsidR="0034432D">
        <w:rPr>
          <w:rFonts w:ascii="Arial" w:eastAsia="Calibri" w:hAnsi="Arial" w:cs="Arial"/>
          <w:b/>
        </w:rPr>
        <w:t xml:space="preserve">. </w:t>
      </w:r>
      <w:r w:rsidR="0034432D">
        <w:rPr>
          <w:rFonts w:ascii="Arial" w:hAnsi="Arial" w:cs="Arial"/>
        </w:rPr>
        <w:t xml:space="preserve">Неспорно је да је у садржају текста, у коме је наведено: „Јуче око 18 часова троје припадника Ромске националности и једна Ромкиња, </w:t>
      </w:r>
      <w:r w:rsidR="0034432D" w:rsidRPr="0034432D">
        <w:rPr>
          <w:rFonts w:ascii="Arial" w:eastAsia="Times New Roman" w:hAnsi="Arial" w:cs="Arial"/>
          <w:i/>
          <w:lang w:val="sr-Cyrl-CS"/>
        </w:rPr>
        <w:t xml:space="preserve">напали </w:t>
      </w:r>
      <w:r w:rsidR="0034432D">
        <w:rPr>
          <w:rFonts w:ascii="Arial" w:eastAsia="Times New Roman" w:hAnsi="Arial" w:cs="Arial"/>
          <w:i/>
          <w:lang w:val="sr-Cyrl-CS"/>
        </w:rPr>
        <w:t xml:space="preserve">су </w:t>
      </w:r>
      <w:r w:rsidR="0034432D" w:rsidRPr="0034432D">
        <w:rPr>
          <w:rFonts w:ascii="Arial" w:eastAsia="Times New Roman" w:hAnsi="Arial" w:cs="Arial"/>
          <w:i/>
          <w:lang w:val="sr-Cyrl-CS"/>
        </w:rPr>
        <w:t>две малолетне девојчице, од којих су узели мобилни телефом и блу тут звучнике</w:t>
      </w:r>
      <w:r w:rsidR="001E123A">
        <w:rPr>
          <w:rFonts w:ascii="Arial" w:eastAsia="Times New Roman" w:hAnsi="Arial" w:cs="Arial"/>
          <w:i/>
          <w:lang w:val="sr-Cyrl-CS"/>
        </w:rPr>
        <w:t>“</w:t>
      </w:r>
      <w:r w:rsidR="0034432D">
        <w:rPr>
          <w:rFonts w:ascii="Arial" w:eastAsia="Times New Roman" w:hAnsi="Arial" w:cs="Arial"/>
          <w:i/>
          <w:lang w:val="sr-Cyrl-CS"/>
        </w:rPr>
        <w:t xml:space="preserve">, </w:t>
      </w:r>
      <w:r w:rsidR="0034432D">
        <w:rPr>
          <w:rFonts w:ascii="Arial" w:hAnsi="Arial" w:cs="Arial"/>
        </w:rPr>
        <w:t>истакнута национална припадност осумњичених (малолетника) за ово дело. У осталом делу текста описан је инцидент, односно могуће кривично дело силовања. Повереник</w:t>
      </w:r>
      <w:r w:rsidR="0034432D" w:rsidRPr="00FC659F">
        <w:rPr>
          <w:rFonts w:ascii="Arial" w:hAnsi="Arial" w:cs="Arial"/>
        </w:rPr>
        <w:t xml:space="preserve"> за заштиту равноправности </w:t>
      </w:r>
      <w:r w:rsidR="0034432D">
        <w:rPr>
          <w:rFonts w:ascii="Arial" w:hAnsi="Arial" w:cs="Arial"/>
        </w:rPr>
        <w:t xml:space="preserve">указује да у конкретном случају национална припадност осумњичених за ово дело није ни у каквој вези са </w:t>
      </w:r>
      <w:r w:rsidR="00BF7513">
        <w:rPr>
          <w:rFonts w:ascii="Arial" w:hAnsi="Arial" w:cs="Arial"/>
        </w:rPr>
        <w:t xml:space="preserve">евентуално </w:t>
      </w:r>
      <w:r w:rsidR="0034432D">
        <w:rPr>
          <w:rFonts w:ascii="Arial" w:hAnsi="Arial" w:cs="Arial"/>
        </w:rPr>
        <w:t xml:space="preserve">почињеним делом, нити објављивање ове информације доприноси бољем разумевању догађаја, због чега није било никаквог разлога да се она наводи. </w:t>
      </w:r>
      <w:r w:rsidR="0034432D" w:rsidRPr="00FC659F">
        <w:rPr>
          <w:rFonts w:ascii="Arial" w:hAnsi="Arial" w:cs="Arial"/>
        </w:rPr>
        <w:t xml:space="preserve">Према домаћим и међународним етичким новинарским кодексима, </w:t>
      </w:r>
      <w:r w:rsidR="0034432D">
        <w:rPr>
          <w:rFonts w:ascii="Arial" w:hAnsi="Arial" w:cs="Arial"/>
          <w:bCs/>
        </w:rPr>
        <w:t xml:space="preserve">у </w:t>
      </w:r>
      <w:r w:rsidR="0034432D" w:rsidRPr="00711D35">
        <w:rPr>
          <w:rFonts w:ascii="Arial" w:hAnsi="Arial" w:cs="Arial"/>
          <w:bCs/>
        </w:rPr>
        <w:t>извештајима о кривичним делима, национална, расна, верска, идеолошка и политичка припадност, као и сексуалн</w:t>
      </w:r>
      <w:r w:rsidR="0034432D">
        <w:rPr>
          <w:rFonts w:ascii="Arial" w:hAnsi="Arial" w:cs="Arial"/>
          <w:bCs/>
        </w:rPr>
        <w:t>а</w:t>
      </w:r>
      <w:r w:rsidR="0034432D" w:rsidRPr="00711D35">
        <w:rPr>
          <w:rFonts w:ascii="Arial" w:hAnsi="Arial" w:cs="Arial"/>
          <w:bCs/>
        </w:rPr>
        <w:t xml:space="preserve"> о</w:t>
      </w:r>
      <w:r w:rsidR="0034432D">
        <w:rPr>
          <w:rFonts w:ascii="Arial" w:hAnsi="Arial" w:cs="Arial"/>
          <w:bCs/>
        </w:rPr>
        <w:t>ријентација</w:t>
      </w:r>
      <w:r w:rsidR="0034432D" w:rsidRPr="00711D35">
        <w:rPr>
          <w:rFonts w:ascii="Arial" w:hAnsi="Arial" w:cs="Arial"/>
          <w:bCs/>
        </w:rPr>
        <w:t>, социјални и брачни статус осумњичених или жртава помиње се само у случају када су опредељења, припадност или статус у непосредној вези с врстом и природом почињеног кривичног дела.</w:t>
      </w:r>
      <w:r w:rsidR="0034432D" w:rsidRPr="00FC659F">
        <w:rPr>
          <w:rFonts w:ascii="Arial" w:hAnsi="Arial" w:cs="Arial"/>
        </w:rPr>
        <w:t xml:space="preserve"> </w:t>
      </w:r>
      <w:r w:rsidR="0034432D">
        <w:rPr>
          <w:rFonts w:ascii="Arial" w:hAnsi="Arial" w:cs="Arial"/>
        </w:rPr>
        <w:t>Истицањем националне припадности осу</w:t>
      </w:r>
      <w:r w:rsidR="001E123A">
        <w:rPr>
          <w:rFonts w:ascii="Arial" w:hAnsi="Arial" w:cs="Arial"/>
        </w:rPr>
        <w:t>мњиченних</w:t>
      </w:r>
      <w:r w:rsidR="0034432D">
        <w:rPr>
          <w:rFonts w:ascii="Arial" w:hAnsi="Arial" w:cs="Arial"/>
        </w:rPr>
        <w:t xml:space="preserve">, у конкретном случају, </w:t>
      </w:r>
      <w:r w:rsidR="0034432D" w:rsidRPr="00FC659F">
        <w:rPr>
          <w:rFonts w:ascii="Arial" w:hAnsi="Arial" w:cs="Arial"/>
          <w:bCs/>
        </w:rPr>
        <w:t xml:space="preserve">пажња </w:t>
      </w:r>
      <w:r w:rsidR="0034432D">
        <w:rPr>
          <w:rFonts w:ascii="Arial" w:hAnsi="Arial" w:cs="Arial"/>
          <w:bCs/>
        </w:rPr>
        <w:t xml:space="preserve">се </w:t>
      </w:r>
      <w:r w:rsidR="0034432D" w:rsidRPr="00FC659F">
        <w:rPr>
          <w:rFonts w:ascii="Arial" w:hAnsi="Arial" w:cs="Arial"/>
          <w:bCs/>
        </w:rPr>
        <w:t>усмерава на припаднике националне мањине, они се етикетирају као особе склоне вршењу кривичних дела</w:t>
      </w:r>
      <w:r w:rsidR="0034432D">
        <w:rPr>
          <w:rFonts w:ascii="Arial" w:hAnsi="Arial" w:cs="Arial"/>
          <w:bCs/>
        </w:rPr>
        <w:t xml:space="preserve">, што за последицу има учвршћивање стереотипа и дискриминаторног односа према Ромима. </w:t>
      </w:r>
      <w:r w:rsidR="0034432D" w:rsidRPr="001A5380">
        <w:rPr>
          <w:rFonts w:ascii="Arial" w:hAnsi="Arial" w:cs="Arial"/>
        </w:rPr>
        <w:t>Овакав начин извештавања о је</w:t>
      </w:r>
      <w:r w:rsidR="0034432D">
        <w:rPr>
          <w:rFonts w:ascii="Arial" w:hAnsi="Arial" w:cs="Arial"/>
        </w:rPr>
        <w:t xml:space="preserve">дном </w:t>
      </w:r>
      <w:r w:rsidR="001E123A">
        <w:rPr>
          <w:rFonts w:ascii="Arial" w:hAnsi="Arial" w:cs="Arial"/>
        </w:rPr>
        <w:t>потенцијалном</w:t>
      </w:r>
      <w:r w:rsidR="0034432D">
        <w:rPr>
          <w:rFonts w:ascii="Arial" w:hAnsi="Arial" w:cs="Arial"/>
        </w:rPr>
        <w:t xml:space="preserve"> кривичном делу</w:t>
      </w:r>
      <w:r w:rsidR="0034432D" w:rsidRPr="001A5380">
        <w:rPr>
          <w:rFonts w:ascii="Arial" w:hAnsi="Arial" w:cs="Arial"/>
        </w:rPr>
        <w:t xml:space="preserve"> је неприхватљив и супротан антидискри</w:t>
      </w:r>
      <w:r w:rsidR="0034432D">
        <w:rPr>
          <w:rFonts w:ascii="Arial" w:hAnsi="Arial" w:cs="Arial"/>
        </w:rPr>
        <w:t>минационим прописима</w:t>
      </w:r>
      <w:r w:rsidR="0034432D" w:rsidRPr="001A5380">
        <w:rPr>
          <w:rFonts w:ascii="Arial" w:hAnsi="Arial" w:cs="Arial"/>
        </w:rPr>
        <w:t>.</w:t>
      </w:r>
      <w:r w:rsidR="0034432D">
        <w:rPr>
          <w:rFonts w:ascii="Arial" w:hAnsi="Arial" w:cs="Arial"/>
        </w:rPr>
        <w:t xml:space="preserve"> </w:t>
      </w:r>
      <w:r w:rsidR="0095129B">
        <w:rPr>
          <w:rFonts w:ascii="Arial" w:hAnsi="Arial" w:cs="Arial"/>
        </w:rPr>
        <w:t>Повереник</w:t>
      </w:r>
      <w:r w:rsidR="0034432D" w:rsidRPr="00466DB2">
        <w:rPr>
          <w:rFonts w:ascii="Arial" w:hAnsi="Arial" w:cs="Arial"/>
        </w:rPr>
        <w:t xml:space="preserve"> за </w:t>
      </w:r>
      <w:r w:rsidR="0034432D">
        <w:rPr>
          <w:rFonts w:ascii="Arial" w:hAnsi="Arial" w:cs="Arial"/>
        </w:rPr>
        <w:t>заштиту равноправности је мишљења да</w:t>
      </w:r>
      <w:r w:rsidR="0034432D" w:rsidRPr="00466DB2">
        <w:rPr>
          <w:rFonts w:ascii="Arial" w:hAnsi="Arial" w:cs="Arial"/>
        </w:rPr>
        <w:t xml:space="preserve"> </w:t>
      </w:r>
      <w:r w:rsidR="0034432D">
        <w:rPr>
          <w:rFonts w:ascii="Arial" w:hAnsi="Arial" w:cs="Arial"/>
        </w:rPr>
        <w:t xml:space="preserve">истицање националне припадности у конкретном случају, без икаквог разлога да се она наводи, </w:t>
      </w:r>
      <w:r w:rsidR="0034432D" w:rsidRPr="00466DB2">
        <w:rPr>
          <w:rFonts w:ascii="Arial" w:hAnsi="Arial" w:cs="Arial"/>
        </w:rPr>
        <w:t xml:space="preserve">може да доведе до </w:t>
      </w:r>
      <w:r w:rsidR="0034432D">
        <w:rPr>
          <w:rFonts w:ascii="Arial" w:hAnsi="Arial" w:cs="Arial"/>
        </w:rPr>
        <w:t>негативних осећања и још већег</w:t>
      </w:r>
      <w:r w:rsidR="0034432D" w:rsidRPr="00466DB2">
        <w:rPr>
          <w:rFonts w:ascii="Arial" w:hAnsi="Arial" w:cs="Arial"/>
        </w:rPr>
        <w:t xml:space="preserve"> јаз</w:t>
      </w:r>
      <w:r w:rsidR="0034432D">
        <w:rPr>
          <w:rFonts w:ascii="Arial" w:hAnsi="Arial" w:cs="Arial"/>
        </w:rPr>
        <w:t>а</w:t>
      </w:r>
      <w:r w:rsidR="0034432D" w:rsidRPr="00466DB2">
        <w:rPr>
          <w:rFonts w:ascii="Arial" w:hAnsi="Arial" w:cs="Arial"/>
        </w:rPr>
        <w:t xml:space="preserve"> између </w:t>
      </w:r>
      <w:r w:rsidR="0034432D">
        <w:rPr>
          <w:rFonts w:ascii="Arial" w:hAnsi="Arial" w:cs="Arial"/>
        </w:rPr>
        <w:t>припадника ромске</w:t>
      </w:r>
      <w:r w:rsidR="0034432D" w:rsidRPr="00466DB2">
        <w:rPr>
          <w:rFonts w:ascii="Arial" w:hAnsi="Arial" w:cs="Arial"/>
        </w:rPr>
        <w:t xml:space="preserve"> националне мањине и већинског становништва, изазивајући код већинског становништва одбој</w:t>
      </w:r>
      <w:r w:rsidR="0034432D">
        <w:rPr>
          <w:rFonts w:ascii="Arial" w:hAnsi="Arial" w:cs="Arial"/>
        </w:rPr>
        <w:t>ност према Ромима и</w:t>
      </w:r>
      <w:r w:rsidR="0034432D" w:rsidRPr="00466DB2">
        <w:rPr>
          <w:rFonts w:ascii="Arial" w:hAnsi="Arial" w:cs="Arial"/>
        </w:rPr>
        <w:t xml:space="preserve"> е</w:t>
      </w:r>
      <w:r w:rsidR="0034432D">
        <w:rPr>
          <w:rFonts w:ascii="Arial" w:hAnsi="Arial" w:cs="Arial"/>
        </w:rPr>
        <w:t>тикетирање читаве ромске</w:t>
      </w:r>
      <w:r w:rsidR="0034432D" w:rsidRPr="00466DB2">
        <w:rPr>
          <w:rFonts w:ascii="Arial" w:hAnsi="Arial" w:cs="Arial"/>
        </w:rPr>
        <w:t xml:space="preserve"> заједнице </w:t>
      </w:r>
      <w:r w:rsidR="0034432D">
        <w:rPr>
          <w:rFonts w:ascii="Arial" w:hAnsi="Arial" w:cs="Arial"/>
        </w:rPr>
        <w:t>као извршилаца кривичних дела.</w:t>
      </w:r>
      <w:r w:rsidR="0034432D" w:rsidRPr="00466DB2">
        <w:rPr>
          <w:rFonts w:ascii="Arial" w:hAnsi="Arial" w:cs="Arial"/>
        </w:rPr>
        <w:t xml:space="preserve"> </w:t>
      </w:r>
      <w:r w:rsidR="001E123A" w:rsidRPr="00182450">
        <w:rPr>
          <w:rFonts w:ascii="Arial" w:eastAsia="Calibri" w:hAnsi="Arial" w:cs="Arial"/>
        </w:rPr>
        <w:t xml:space="preserve">Стога, овакво издвајање припадника ромске националне мањине </w:t>
      </w:r>
      <w:r w:rsidR="00804B02">
        <w:rPr>
          <w:rFonts w:ascii="Arial" w:eastAsia="Calibri" w:hAnsi="Arial" w:cs="Arial"/>
        </w:rPr>
        <w:t>п</w:t>
      </w:r>
      <w:r w:rsidR="001E123A" w:rsidRPr="00182450">
        <w:rPr>
          <w:rFonts w:ascii="Arial" w:eastAsia="Calibri" w:hAnsi="Arial" w:cs="Arial"/>
        </w:rPr>
        <w:t>редставља</w:t>
      </w:r>
      <w:r w:rsidR="001F0B1E">
        <w:rPr>
          <w:rFonts w:ascii="Arial" w:eastAsia="Calibri" w:hAnsi="Arial" w:cs="Arial"/>
        </w:rPr>
        <w:t xml:space="preserve"> узнемиравање и</w:t>
      </w:r>
      <w:r w:rsidR="001E123A" w:rsidRPr="00182450">
        <w:rPr>
          <w:rFonts w:ascii="Arial" w:eastAsia="Calibri" w:hAnsi="Arial" w:cs="Arial"/>
        </w:rPr>
        <w:t xml:space="preserve"> понижавајуће</w:t>
      </w:r>
      <w:r w:rsidR="001F0B1E">
        <w:rPr>
          <w:rFonts w:ascii="Arial" w:eastAsia="Calibri" w:hAnsi="Arial" w:cs="Arial"/>
        </w:rPr>
        <w:t xml:space="preserve"> поступање којим се ствара непријатељско окружење</w:t>
      </w:r>
      <w:r w:rsidR="001E123A" w:rsidRPr="00182450">
        <w:rPr>
          <w:rFonts w:ascii="Arial" w:eastAsia="Calibri" w:hAnsi="Arial" w:cs="Arial"/>
        </w:rPr>
        <w:t xml:space="preserve"> за припаднике р</w:t>
      </w:r>
      <w:r w:rsidR="00BF7513">
        <w:rPr>
          <w:rFonts w:ascii="Arial" w:eastAsia="Calibri" w:hAnsi="Arial" w:cs="Arial"/>
        </w:rPr>
        <w:t>омске националне мањине.</w:t>
      </w:r>
    </w:p>
    <w:p w:rsidR="00B21DF3" w:rsidRPr="00182450" w:rsidRDefault="00B21DF3" w:rsidP="002E67FE">
      <w:pPr>
        <w:spacing w:after="0" w:line="240" w:lineRule="auto"/>
        <w:contextualSpacing/>
        <w:jc w:val="both"/>
        <w:rPr>
          <w:rFonts w:ascii="Arial" w:eastAsia="Times New Roman" w:hAnsi="Arial" w:cs="Arial"/>
          <w:noProof/>
          <w:color w:val="000000"/>
          <w:lang w:val="sr-Cyrl-CS"/>
        </w:rPr>
      </w:pPr>
      <w:r w:rsidRPr="00182450">
        <w:rPr>
          <w:rFonts w:ascii="Arial" w:eastAsia="Times New Roman" w:hAnsi="Arial" w:cs="Arial"/>
          <w:noProof/>
          <w:color w:val="000000"/>
          <w:lang w:val="sr-Cyrl-CS"/>
        </w:rPr>
        <w:t xml:space="preserve"> </w:t>
      </w:r>
    </w:p>
    <w:p w:rsidR="00B21DF3" w:rsidRPr="003C0EE8" w:rsidRDefault="003C0EE8" w:rsidP="002E67FE">
      <w:pPr>
        <w:tabs>
          <w:tab w:val="left" w:pos="450"/>
        </w:tabs>
        <w:autoSpaceDE w:val="0"/>
        <w:autoSpaceDN w:val="0"/>
        <w:adjustRightInd w:val="0"/>
        <w:spacing w:line="240" w:lineRule="auto"/>
        <w:jc w:val="both"/>
        <w:rPr>
          <w:rFonts w:ascii="Arial" w:hAnsi="Arial" w:cs="Arial"/>
        </w:rPr>
      </w:pPr>
      <w:r>
        <w:rPr>
          <w:rFonts w:ascii="Arial" w:eastAsia="Calibri" w:hAnsi="Arial" w:cs="Arial"/>
          <w:b/>
          <w:lang w:val="sr-Cyrl-CS"/>
        </w:rPr>
        <w:t>3.11</w:t>
      </w:r>
      <w:r w:rsidR="00B21DF3" w:rsidRPr="00182450">
        <w:rPr>
          <w:rFonts w:ascii="Arial" w:eastAsia="Calibri" w:hAnsi="Arial" w:cs="Arial"/>
          <w:b/>
          <w:lang w:val="sr-Cyrl-CS"/>
        </w:rPr>
        <w:t>.</w:t>
      </w:r>
      <w:r w:rsidR="00B21DF3" w:rsidRPr="00182450">
        <w:rPr>
          <w:rFonts w:ascii="Arial" w:eastAsia="Calibri" w:hAnsi="Arial" w:cs="Arial"/>
        </w:rPr>
        <w:t xml:space="preserve"> </w:t>
      </w:r>
      <w:r w:rsidR="001E123A">
        <w:rPr>
          <w:rFonts w:ascii="Arial" w:hAnsi="Arial" w:cs="Arial"/>
        </w:rPr>
        <w:t>Повереник</w:t>
      </w:r>
      <w:r w:rsidR="001E123A" w:rsidRPr="00711D35">
        <w:rPr>
          <w:rFonts w:ascii="Arial" w:hAnsi="Arial" w:cs="Arial"/>
        </w:rPr>
        <w:t xml:space="preserve"> за заштиту равноправности подсећа да су Кодексом новинара Србиј</w:t>
      </w:r>
      <w:r w:rsidR="001E123A" w:rsidRPr="00586E12">
        <w:rPr>
          <w:rFonts w:ascii="Arial" w:hAnsi="Arial" w:cs="Arial"/>
        </w:rPr>
        <w:t>е</w:t>
      </w:r>
      <w:r w:rsidR="001E123A" w:rsidRPr="00711D35">
        <w:rPr>
          <w:rStyle w:val="FootnoteReference"/>
          <w:rFonts w:ascii="Georgia" w:hAnsi="Georgia" w:cs="Arial"/>
          <w:sz w:val="24"/>
          <w:szCs w:val="24"/>
        </w:rPr>
        <w:footnoteReference w:id="8"/>
      </w:r>
      <w:r w:rsidR="001E123A" w:rsidRPr="00711D35">
        <w:rPr>
          <w:rFonts w:ascii="Arial" w:hAnsi="Arial" w:cs="Arial"/>
          <w:sz w:val="24"/>
          <w:szCs w:val="24"/>
        </w:rPr>
        <w:t xml:space="preserve"> </w:t>
      </w:r>
      <w:r w:rsidR="001E123A" w:rsidRPr="00711D35">
        <w:rPr>
          <w:rFonts w:ascii="Arial" w:hAnsi="Arial" w:cs="Arial"/>
        </w:rPr>
        <w:t>дефинисан</w:t>
      </w:r>
      <w:r w:rsidR="001E123A">
        <w:rPr>
          <w:rFonts w:ascii="Arial" w:hAnsi="Arial" w:cs="Arial"/>
        </w:rPr>
        <w:t>и</w:t>
      </w:r>
      <w:r w:rsidR="001E123A" w:rsidRPr="00711D35">
        <w:rPr>
          <w:rFonts w:ascii="Arial" w:hAnsi="Arial" w:cs="Arial"/>
          <w:sz w:val="24"/>
          <w:szCs w:val="24"/>
        </w:rPr>
        <w:t xml:space="preserve"> </w:t>
      </w:r>
      <w:r w:rsidR="001E123A" w:rsidRPr="00711D35">
        <w:rPr>
          <w:rFonts w:ascii="Arial" w:hAnsi="Arial" w:cs="Arial"/>
        </w:rPr>
        <w:t>професионални и етички стандарди којима се доприноси подиза</w:t>
      </w:r>
      <w:r w:rsidR="001E123A">
        <w:rPr>
          <w:rFonts w:ascii="Arial" w:hAnsi="Arial" w:cs="Arial"/>
        </w:rPr>
        <w:t xml:space="preserve">њу угледа новинарске професије, </w:t>
      </w:r>
      <w:r w:rsidR="001E123A" w:rsidRPr="00711D35">
        <w:rPr>
          <w:rFonts w:ascii="Arial" w:hAnsi="Arial" w:cs="Arial"/>
        </w:rPr>
        <w:t>промовише залагање за слободу мишљења, говора и изражавања, као и независност медија. У делу Кодекса под називом</w:t>
      </w:r>
      <w:r w:rsidR="001E123A" w:rsidRPr="00711D35">
        <w:rPr>
          <w:rFonts w:ascii="Arial" w:hAnsi="Arial" w:cs="Arial"/>
          <w:i/>
        </w:rPr>
        <w:t xml:space="preserve"> Одговорност новинара</w:t>
      </w:r>
      <w:r w:rsidR="001E123A" w:rsidRPr="00711D35">
        <w:rPr>
          <w:rFonts w:ascii="Arial" w:hAnsi="Arial" w:cs="Arial"/>
        </w:rPr>
        <w:t xml:space="preserve">, наведено је да се </w:t>
      </w:r>
      <w:r w:rsidR="001E123A" w:rsidRPr="00711D35">
        <w:rPr>
          <w:rFonts w:ascii="Arial" w:hAnsi="Arial" w:cs="Arial"/>
          <w:bCs/>
        </w:rPr>
        <w:t>новинар мора супротставити свима који крше људска права или се залажу за било коју врсту дискриминације, говор мржње и подстицање насиља. У делу под називом</w:t>
      </w:r>
      <w:r w:rsidR="001E123A" w:rsidRPr="00711D35">
        <w:rPr>
          <w:rFonts w:ascii="Arial" w:hAnsi="Arial" w:cs="Arial"/>
          <w:bCs/>
          <w:i/>
        </w:rPr>
        <w:t xml:space="preserve"> Новинарска пажња</w:t>
      </w:r>
      <w:r w:rsidR="001E123A" w:rsidRPr="00711D35">
        <w:rPr>
          <w:rFonts w:ascii="Arial" w:hAnsi="Arial" w:cs="Arial"/>
          <w:bCs/>
        </w:rPr>
        <w:t>, прописано је да новинар мора бити свестан опасности од дискриминације коју могу да шире медији и учиниће све да избегне дискриминацију засновану, између осталог, на раси, полу, старости, сексуалном опредељењу, језику, вери, политичком и другом мишљењу, националном или друштвеном пореклу. Припадност одређеној етничкој, политичкој, идеолошкој или некој другој групи људи, као и брачно стање, верско опредељење, друштвено порекло, наводи се само у случајевима када је тај податак неопходан за пуно разумевање контекста догађаја о којем се извештава.</w:t>
      </w:r>
      <w:r w:rsidR="001E123A">
        <w:rPr>
          <w:rFonts w:ascii="Arial" w:hAnsi="Arial" w:cs="Arial"/>
          <w:bCs/>
        </w:rPr>
        <w:t xml:space="preserve"> Повереник указује </w:t>
      </w:r>
      <w:r w:rsidR="001E123A" w:rsidRPr="00466DB2">
        <w:rPr>
          <w:rFonts w:ascii="Arial" w:hAnsi="Arial" w:cs="Arial"/>
        </w:rPr>
        <w:t xml:space="preserve">да медији имају снажан утицај на јавно мњење и креирање ставова јавности, између осталог и о различитости и осетљивим друштвеним групама, те уједно имају </w:t>
      </w:r>
      <w:r w:rsidR="00206DC6">
        <w:rPr>
          <w:rFonts w:ascii="Arial" w:hAnsi="Arial" w:cs="Arial"/>
        </w:rPr>
        <w:t>и велику одговорност. Повереник</w:t>
      </w:r>
      <w:r w:rsidR="001E123A" w:rsidRPr="00466DB2">
        <w:rPr>
          <w:rFonts w:ascii="Arial" w:hAnsi="Arial" w:cs="Arial"/>
        </w:rPr>
        <w:t xml:space="preserve"> за заштиту равноправности у потпуности подржава слободу медија и њихову дужност да извештавају јавност о свим догађајима за које јавност има право да зна, односно, да пружају информације и одлучују о насловима </w:t>
      </w:r>
      <w:r w:rsidR="00206DC6">
        <w:rPr>
          <w:rFonts w:ascii="Arial" w:hAnsi="Arial" w:cs="Arial"/>
        </w:rPr>
        <w:t xml:space="preserve">и садржајима </w:t>
      </w:r>
      <w:r w:rsidR="001E123A" w:rsidRPr="00466DB2">
        <w:rPr>
          <w:rFonts w:ascii="Arial" w:hAnsi="Arial" w:cs="Arial"/>
        </w:rPr>
        <w:t>својих текстова у духу своје уређивачке политике. Међутим, ова слобода није неограничена, већ се м</w:t>
      </w:r>
      <w:r w:rsidR="00BF7513">
        <w:rPr>
          <w:rFonts w:ascii="Arial" w:hAnsi="Arial" w:cs="Arial"/>
        </w:rPr>
        <w:t>ора кретати у оквирима Устава Републике Србије</w:t>
      </w:r>
      <w:r w:rsidR="00FA1F92">
        <w:rPr>
          <w:rFonts w:ascii="Arial" w:hAnsi="Arial" w:cs="Arial"/>
          <w:lang w:val="sr-Cyrl-RS"/>
        </w:rPr>
        <w:t xml:space="preserve"> и</w:t>
      </w:r>
      <w:r w:rsidR="001E123A" w:rsidRPr="00466DB2">
        <w:rPr>
          <w:rFonts w:ascii="Arial" w:hAnsi="Arial" w:cs="Arial"/>
        </w:rPr>
        <w:t xml:space="preserve"> антидискриминационог законодавства</w:t>
      </w:r>
      <w:r w:rsidR="00804B02">
        <w:rPr>
          <w:rFonts w:ascii="Arial" w:hAnsi="Arial" w:cs="Arial"/>
        </w:rPr>
        <w:t>.</w:t>
      </w:r>
    </w:p>
    <w:p w:rsidR="002A3394" w:rsidRPr="003F7D1D" w:rsidRDefault="003C0EE8" w:rsidP="002A3394">
      <w:pPr>
        <w:pStyle w:val="Heading5"/>
        <w:shd w:val="clear" w:color="auto" w:fill="FFFFFF"/>
        <w:spacing w:before="0" w:line="240" w:lineRule="auto"/>
        <w:jc w:val="both"/>
        <w:rPr>
          <w:rFonts w:ascii="Arial" w:eastAsia="Calibri" w:hAnsi="Arial" w:cs="Arial"/>
          <w:color w:val="auto"/>
          <w:lang w:val="sr-Cyrl-CS"/>
        </w:rPr>
      </w:pPr>
      <w:r w:rsidRPr="008F4AD7">
        <w:rPr>
          <w:rFonts w:ascii="Arial" w:eastAsia="Calibri" w:hAnsi="Arial" w:cs="Arial"/>
          <w:b/>
          <w:color w:val="auto"/>
        </w:rPr>
        <w:lastRenderedPageBreak/>
        <w:t>3.12</w:t>
      </w:r>
      <w:r w:rsidR="00B21DF3" w:rsidRPr="008F4AD7">
        <w:rPr>
          <w:rFonts w:ascii="Arial" w:eastAsia="Calibri" w:hAnsi="Arial" w:cs="Arial"/>
          <w:b/>
          <w:color w:val="auto"/>
        </w:rPr>
        <w:t>.</w:t>
      </w:r>
      <w:r w:rsidR="00B21DF3" w:rsidRPr="008F4AD7">
        <w:rPr>
          <w:rFonts w:ascii="Arial" w:eastAsia="Calibri" w:hAnsi="Arial" w:cs="Arial"/>
          <w:color w:val="auto"/>
          <w:lang w:val="sr-Cyrl-CS"/>
        </w:rPr>
        <w:t xml:space="preserve"> </w:t>
      </w:r>
      <w:r w:rsidR="004C16D3" w:rsidRPr="008F4AD7">
        <w:rPr>
          <w:rFonts w:ascii="Arial" w:eastAsia="Times New Roman" w:hAnsi="Arial" w:cs="Arial"/>
          <w:bCs/>
          <w:color w:val="auto"/>
          <w:lang w:val="sr-Cyrl-CS"/>
        </w:rPr>
        <w:t>Резултати</w:t>
      </w:r>
      <w:r w:rsidR="004C16D3" w:rsidRPr="008F4AD7">
        <w:rPr>
          <w:rFonts w:ascii="Arial" w:hAnsi="Arial" w:cs="Arial"/>
          <w:color w:val="auto"/>
          <w:lang w:val="sr-Cyrl-CS"/>
        </w:rPr>
        <w:t xml:space="preserve">  истраживања </w:t>
      </w:r>
      <w:r w:rsidR="008F4AD7" w:rsidRPr="008F4AD7">
        <w:rPr>
          <w:rFonts w:ascii="Arial" w:eastAsia="Times New Roman" w:hAnsi="Arial" w:cs="Arial"/>
          <w:color w:val="auto"/>
          <w:lang w:eastAsia="sr-Latn-CS"/>
        </w:rPr>
        <w:t>јавног мњења</w:t>
      </w:r>
      <w:r w:rsidR="00FC270D" w:rsidRPr="008F4AD7">
        <w:rPr>
          <w:rStyle w:val="FootnoteReference"/>
          <w:rFonts w:ascii="Arial" w:hAnsi="Arial" w:cs="Arial"/>
          <w:i/>
          <w:color w:val="auto"/>
          <w:lang w:val="sr-Cyrl-CS"/>
        </w:rPr>
        <w:footnoteReference w:id="9"/>
      </w:r>
      <w:r w:rsidR="008F4AD7" w:rsidRPr="008F4AD7">
        <w:rPr>
          <w:rFonts w:ascii="Arial" w:eastAsia="Times New Roman" w:hAnsi="Arial" w:cs="Arial"/>
          <w:color w:val="auto"/>
          <w:lang w:eastAsia="sr-Latn-CS"/>
        </w:rPr>
        <w:t xml:space="preserve"> </w:t>
      </w:r>
      <w:r w:rsidR="00FC270D">
        <w:rPr>
          <w:rFonts w:ascii="Arial" w:eastAsia="Times New Roman" w:hAnsi="Arial" w:cs="Arial"/>
          <w:color w:val="auto"/>
          <w:lang w:val="sr-Cyrl-RS" w:eastAsia="sr-Latn-CS"/>
        </w:rPr>
        <w:t>које је спровео Повереник</w:t>
      </w:r>
      <w:r w:rsidR="00221E1E">
        <w:rPr>
          <w:rFonts w:ascii="Arial" w:eastAsia="Times New Roman" w:hAnsi="Arial" w:cs="Arial"/>
          <w:color w:val="auto"/>
          <w:lang w:val="sr-Cyrl-RS" w:eastAsia="sr-Latn-CS"/>
        </w:rPr>
        <w:t xml:space="preserve"> </w:t>
      </w:r>
      <w:r w:rsidR="004C16D3" w:rsidRPr="008F4AD7">
        <w:rPr>
          <w:rFonts w:ascii="Arial" w:hAnsi="Arial" w:cs="Arial"/>
          <w:color w:val="auto"/>
          <w:lang w:val="sr-Cyrl-CS"/>
        </w:rPr>
        <w:t xml:space="preserve">упућују </w:t>
      </w:r>
      <w:r w:rsidR="00221E1E">
        <w:rPr>
          <w:rFonts w:ascii="Arial" w:hAnsi="Arial" w:cs="Arial"/>
          <w:color w:val="auto"/>
          <w:lang w:val="sr-Cyrl-CS"/>
        </w:rPr>
        <w:t>да су и</w:t>
      </w:r>
      <w:r w:rsidR="0002371C" w:rsidRPr="008F4AD7">
        <w:rPr>
          <w:rFonts w:ascii="Arial" w:hAnsi="Arial" w:cs="Arial"/>
          <w:color w:val="auto"/>
        </w:rPr>
        <w:t xml:space="preserve">спитаници и испитанице </w:t>
      </w:r>
      <w:r w:rsidR="00221E1E">
        <w:rPr>
          <w:rFonts w:ascii="Arial" w:hAnsi="Arial" w:cs="Arial"/>
          <w:color w:val="auto"/>
          <w:lang w:val="sr-Cyrl-RS"/>
        </w:rPr>
        <w:t>н</w:t>
      </w:r>
      <w:r w:rsidR="00221E1E">
        <w:rPr>
          <w:rFonts w:ascii="Arial" w:hAnsi="Arial" w:cs="Arial"/>
          <w:color w:val="auto"/>
        </w:rPr>
        <w:t>а првом месту нав</w:t>
      </w:r>
      <w:r w:rsidR="00221E1E">
        <w:rPr>
          <w:rFonts w:ascii="Arial" w:hAnsi="Arial" w:cs="Arial"/>
          <w:color w:val="auto"/>
          <w:lang w:val="sr-Cyrl-RS"/>
        </w:rPr>
        <w:t xml:space="preserve">одили да перципирају </w:t>
      </w:r>
      <w:r w:rsidR="0002371C" w:rsidRPr="008F4AD7">
        <w:rPr>
          <w:rFonts w:ascii="Arial" w:hAnsi="Arial" w:cs="Arial"/>
          <w:color w:val="auto"/>
        </w:rPr>
        <w:t>Ром</w:t>
      </w:r>
      <w:r w:rsidR="00507987">
        <w:rPr>
          <w:rFonts w:ascii="Arial" w:hAnsi="Arial" w:cs="Arial"/>
          <w:color w:val="auto"/>
          <w:lang w:val="sr-Cyrl-RS"/>
        </w:rPr>
        <w:t>е као групу која је</w:t>
      </w:r>
      <w:r w:rsidR="0002371C" w:rsidRPr="008F4AD7">
        <w:rPr>
          <w:rFonts w:ascii="Arial" w:hAnsi="Arial" w:cs="Arial"/>
          <w:color w:val="auto"/>
        </w:rPr>
        <w:t xml:space="preserve"> највише изложен</w:t>
      </w:r>
      <w:r w:rsidR="00507987">
        <w:rPr>
          <w:rFonts w:ascii="Arial" w:hAnsi="Arial" w:cs="Arial"/>
          <w:color w:val="auto"/>
          <w:lang w:val="sr-Cyrl-RS"/>
        </w:rPr>
        <w:t>а</w:t>
      </w:r>
      <w:r w:rsidR="0002371C" w:rsidRPr="008F4AD7">
        <w:rPr>
          <w:rFonts w:ascii="Arial" w:hAnsi="Arial" w:cs="Arial"/>
          <w:color w:val="auto"/>
        </w:rPr>
        <w:t xml:space="preserve"> дискриминацији. </w:t>
      </w:r>
      <w:r w:rsidR="00507987">
        <w:rPr>
          <w:rFonts w:ascii="Arial" w:hAnsi="Arial" w:cs="Arial"/>
          <w:color w:val="auto"/>
          <w:lang w:val="sr-Cyrl-RS"/>
        </w:rPr>
        <w:t xml:space="preserve">Испитаници и испитанице препознају као изузетно важну улогу медија. Наиме они су изјавили да са једне стране сматрају да медији највише </w:t>
      </w:r>
      <w:r w:rsidR="004E262D">
        <w:rPr>
          <w:rFonts w:ascii="Arial" w:hAnsi="Arial" w:cs="Arial"/>
          <w:color w:val="auto"/>
          <w:lang w:val="sr-Cyrl-RS"/>
        </w:rPr>
        <w:t xml:space="preserve">могу допринети дискриминацији, као и да с друге стране могу највише допринети и смањењу дискриминације као негатине друштвене појаве. Имајући у виду значај медија у овој области Повереник је препоручио </w:t>
      </w:r>
      <w:r w:rsidR="00746CB7">
        <w:rPr>
          <w:rFonts w:ascii="Arial" w:hAnsi="Arial" w:cs="Arial"/>
          <w:color w:val="auto"/>
          <w:lang w:val="sr-Cyrl-RS"/>
        </w:rPr>
        <w:t>медију ББ</w:t>
      </w:r>
      <w:r w:rsidR="004E262D" w:rsidRPr="00302B8D">
        <w:rPr>
          <w:rFonts w:ascii="Arial" w:hAnsi="Arial" w:cs="Arial"/>
          <w:color w:val="auto"/>
          <w:lang w:val="sr-Cyrl-RS"/>
        </w:rPr>
        <w:t xml:space="preserve"> </w:t>
      </w:r>
      <w:r w:rsidR="00302B8D">
        <w:rPr>
          <w:rFonts w:ascii="Arial" w:hAnsi="Arial" w:cs="Arial"/>
          <w:color w:val="auto"/>
          <w:lang w:val="sr-Cyrl-RS"/>
        </w:rPr>
        <w:t xml:space="preserve">да </w:t>
      </w:r>
      <w:r w:rsidR="002A3394" w:rsidRPr="003F7D1D">
        <w:rPr>
          <w:rFonts w:ascii="Arial" w:hAnsi="Arial" w:cs="Arial"/>
          <w:color w:val="auto"/>
          <w:lang w:val="sr-Cyrl-RS"/>
        </w:rPr>
        <w:t xml:space="preserve">у оквиру својих програмских </w:t>
      </w:r>
      <w:r w:rsidR="002A3394">
        <w:rPr>
          <w:rFonts w:ascii="Arial" w:hAnsi="Arial" w:cs="Arial"/>
          <w:color w:val="auto"/>
          <w:lang w:val="sr-Cyrl-RS"/>
        </w:rPr>
        <w:t xml:space="preserve">могућности и уређивачке политике обради тему која се бави питањима заштите и положаја ромске националне мањине, као и </w:t>
      </w:r>
      <w:r w:rsidR="002A3394" w:rsidRPr="003F7D1D">
        <w:rPr>
          <w:rFonts w:ascii="Arial" w:hAnsi="Arial" w:cs="Arial"/>
          <w:color w:val="auto"/>
          <w:lang w:val="sr-Cyrl-RS"/>
        </w:rPr>
        <w:t xml:space="preserve">да </w:t>
      </w:r>
      <w:r w:rsidR="002A3394" w:rsidRPr="003F7D1D">
        <w:rPr>
          <w:rFonts w:ascii="Arial" w:eastAsia="Calibri" w:hAnsi="Arial" w:cs="Arial"/>
          <w:color w:val="auto"/>
          <w:lang w:val="sr-Cyrl-CS"/>
        </w:rPr>
        <w:t>убудуће не објављује садржаје којима се повређују одредбе Закона о забрани дискриминације.</w:t>
      </w:r>
    </w:p>
    <w:p w:rsidR="002E67FE" w:rsidRPr="002E67FE" w:rsidRDefault="002E67FE" w:rsidP="002A3394">
      <w:pPr>
        <w:pStyle w:val="Heading5"/>
        <w:shd w:val="clear" w:color="auto" w:fill="FFFFFF"/>
        <w:spacing w:before="0" w:line="240" w:lineRule="auto"/>
        <w:jc w:val="both"/>
        <w:rPr>
          <w:lang w:val="sr-Cyrl-CS"/>
        </w:rPr>
      </w:pPr>
    </w:p>
    <w:p w:rsidR="00B21DF3" w:rsidRPr="00182450" w:rsidRDefault="00B21DF3" w:rsidP="002E67FE">
      <w:pPr>
        <w:spacing w:after="0" w:line="240" w:lineRule="auto"/>
        <w:contextualSpacing/>
        <w:jc w:val="both"/>
        <w:rPr>
          <w:rFonts w:ascii="Arial" w:eastAsia="Calibri" w:hAnsi="Arial" w:cs="Arial"/>
          <w:b/>
          <w:lang w:val="sr-Cyrl-CS"/>
        </w:rPr>
      </w:pPr>
      <w:r w:rsidRPr="00182450">
        <w:rPr>
          <w:rFonts w:ascii="Arial" w:eastAsia="Calibri" w:hAnsi="Arial" w:cs="Arial"/>
          <w:b/>
          <w:lang w:val="sr-Cyrl-CS"/>
        </w:rPr>
        <w:t>4. МИШЉЕЊЕ</w:t>
      </w:r>
    </w:p>
    <w:p w:rsidR="00B21DF3" w:rsidRPr="00182450" w:rsidRDefault="00B21DF3" w:rsidP="002E67FE">
      <w:pPr>
        <w:autoSpaceDE w:val="0"/>
        <w:autoSpaceDN w:val="0"/>
        <w:adjustRightInd w:val="0"/>
        <w:spacing w:after="0" w:line="240" w:lineRule="auto"/>
        <w:contextualSpacing/>
        <w:jc w:val="both"/>
        <w:rPr>
          <w:rFonts w:ascii="Arial" w:eastAsia="Calibri" w:hAnsi="Arial" w:cs="Arial"/>
          <w:b/>
          <w:lang w:val="sr-Cyrl-CS"/>
        </w:rPr>
      </w:pPr>
    </w:p>
    <w:p w:rsidR="00B21DF3" w:rsidRDefault="00B875AB" w:rsidP="002E67FE">
      <w:pPr>
        <w:autoSpaceDE w:val="0"/>
        <w:autoSpaceDN w:val="0"/>
        <w:adjustRightInd w:val="0"/>
        <w:spacing w:after="0" w:line="240" w:lineRule="auto"/>
        <w:jc w:val="both"/>
        <w:rPr>
          <w:rFonts w:ascii="Arial" w:hAnsi="Arial" w:cs="Arial"/>
        </w:rPr>
      </w:pPr>
      <w:r>
        <w:rPr>
          <w:rFonts w:ascii="Arial" w:hAnsi="Arial" w:cs="Arial"/>
        </w:rPr>
        <w:t>Истицањем на</w:t>
      </w:r>
      <w:r w:rsidR="00A423D0">
        <w:rPr>
          <w:rFonts w:ascii="Arial" w:hAnsi="Arial" w:cs="Arial"/>
        </w:rPr>
        <w:t>ционалне припадности осумњичених</w:t>
      </w:r>
      <w:r>
        <w:rPr>
          <w:rFonts w:ascii="Arial" w:hAnsi="Arial" w:cs="Arial"/>
        </w:rPr>
        <w:t xml:space="preserve"> у тексту, који је објављен 25.1.2021. године, </w:t>
      </w:r>
      <w:r w:rsidR="005204B1">
        <w:rPr>
          <w:rFonts w:ascii="Arial" w:hAnsi="Arial" w:cs="Arial"/>
        </w:rPr>
        <w:t xml:space="preserve">на вебсајту </w:t>
      </w:r>
      <w:r w:rsidR="00746CB7">
        <w:rPr>
          <w:rFonts w:ascii="Arial" w:hAnsi="Arial" w:cs="Arial"/>
          <w:lang w:val="sr-Cyrl-RS"/>
        </w:rPr>
        <w:t>медија ББ</w:t>
      </w:r>
      <w:r w:rsidR="00A423D0">
        <w:rPr>
          <w:rFonts w:ascii="Arial" w:hAnsi="Arial" w:cs="Arial"/>
        </w:rPr>
        <w:t xml:space="preserve"> под називом</w:t>
      </w:r>
      <w:r w:rsidR="005204B1">
        <w:rPr>
          <w:rFonts w:ascii="Arial" w:hAnsi="Arial" w:cs="Arial"/>
        </w:rPr>
        <w:t xml:space="preserve">: </w:t>
      </w:r>
      <w:r w:rsidRPr="00875EC1">
        <w:rPr>
          <w:rFonts w:ascii="Arial" w:hAnsi="Arial" w:cs="Arial"/>
        </w:rPr>
        <w:t>„</w:t>
      </w:r>
      <w:r w:rsidR="005204B1">
        <w:rPr>
          <w:rFonts w:ascii="Arial" w:hAnsi="Arial" w:cs="Arial"/>
        </w:rPr>
        <w:t>Овде је осумњичени дечак (15) силовао девојчицу (10). Ужас на Ади Хуји потресао је целу Србију</w:t>
      </w:r>
      <w:r w:rsidR="00B66127">
        <w:rPr>
          <w:rFonts w:ascii="Arial" w:hAnsi="Arial" w:cs="Arial"/>
          <w:lang w:val="sr-Cyrl-RS"/>
        </w:rPr>
        <w:t>“</w:t>
      </w:r>
      <w:r>
        <w:rPr>
          <w:rFonts w:ascii="Arial" w:hAnsi="Arial" w:cs="Arial"/>
        </w:rPr>
        <w:t xml:space="preserve">, </w:t>
      </w:r>
      <w:r w:rsidR="005204B1">
        <w:rPr>
          <w:rFonts w:ascii="Arial" w:hAnsi="Arial" w:cs="Arial"/>
        </w:rPr>
        <w:t>повређене су одредбе</w:t>
      </w:r>
      <w:r w:rsidR="001F0B1E">
        <w:rPr>
          <w:rFonts w:ascii="Arial" w:hAnsi="Arial" w:cs="Arial"/>
        </w:rPr>
        <w:t xml:space="preserve"> чл</w:t>
      </w:r>
      <w:r w:rsidR="00B66127">
        <w:rPr>
          <w:rFonts w:ascii="Arial" w:hAnsi="Arial" w:cs="Arial"/>
          <w:lang w:val="sr-Cyrl-RS"/>
        </w:rPr>
        <w:t>.</w:t>
      </w:r>
      <w:r w:rsidR="00144A60">
        <w:rPr>
          <w:rFonts w:ascii="Arial" w:hAnsi="Arial" w:cs="Arial"/>
        </w:rPr>
        <w:t xml:space="preserve"> 12. и</w:t>
      </w:r>
      <w:r w:rsidR="001F0B1E">
        <w:rPr>
          <w:rFonts w:ascii="Arial" w:hAnsi="Arial" w:cs="Arial"/>
        </w:rPr>
        <w:t xml:space="preserve"> 24.</w:t>
      </w:r>
      <w:r w:rsidR="005204B1">
        <w:rPr>
          <w:rFonts w:ascii="Arial" w:hAnsi="Arial" w:cs="Arial"/>
        </w:rPr>
        <w:t xml:space="preserve"> </w:t>
      </w:r>
      <w:r w:rsidRPr="00875EC1">
        <w:rPr>
          <w:rFonts w:ascii="Arial" w:hAnsi="Arial" w:cs="Arial"/>
        </w:rPr>
        <w:t xml:space="preserve">Закона о забрани </w:t>
      </w:r>
      <w:r w:rsidR="005204B1">
        <w:rPr>
          <w:rFonts w:ascii="Arial" w:hAnsi="Arial" w:cs="Arial"/>
        </w:rPr>
        <w:t xml:space="preserve">дискриминације. </w:t>
      </w:r>
    </w:p>
    <w:p w:rsidR="005204B1" w:rsidRPr="005204B1" w:rsidRDefault="005204B1" w:rsidP="002E67FE">
      <w:pPr>
        <w:autoSpaceDE w:val="0"/>
        <w:autoSpaceDN w:val="0"/>
        <w:adjustRightInd w:val="0"/>
        <w:spacing w:after="0" w:line="240" w:lineRule="auto"/>
        <w:jc w:val="both"/>
        <w:rPr>
          <w:rFonts w:ascii="Arial" w:eastAsia="Calibri" w:hAnsi="Arial" w:cs="Arial"/>
        </w:rPr>
      </w:pPr>
    </w:p>
    <w:p w:rsidR="00B21DF3" w:rsidRDefault="00B21DF3" w:rsidP="002E67FE">
      <w:pPr>
        <w:autoSpaceDE w:val="0"/>
        <w:autoSpaceDN w:val="0"/>
        <w:adjustRightInd w:val="0"/>
        <w:spacing w:after="0" w:line="240" w:lineRule="auto"/>
        <w:jc w:val="both"/>
        <w:rPr>
          <w:rFonts w:ascii="Arial" w:eastAsia="Calibri" w:hAnsi="Arial" w:cs="Arial"/>
          <w:b/>
          <w:lang w:val="sr-Cyrl-CS"/>
        </w:rPr>
      </w:pPr>
      <w:r w:rsidRPr="00182450">
        <w:rPr>
          <w:rFonts w:ascii="Arial" w:eastAsia="Calibri" w:hAnsi="Arial" w:cs="Arial"/>
          <w:b/>
        </w:rPr>
        <w:t xml:space="preserve">5. </w:t>
      </w:r>
      <w:r w:rsidRPr="00182450">
        <w:rPr>
          <w:rFonts w:ascii="Arial" w:eastAsia="Calibri" w:hAnsi="Arial" w:cs="Arial"/>
          <w:b/>
          <w:lang w:val="sr-Cyrl-CS"/>
        </w:rPr>
        <w:t>ПРЕПОРУКА</w:t>
      </w:r>
    </w:p>
    <w:p w:rsidR="002E67FE" w:rsidRPr="00182450" w:rsidRDefault="002E67FE" w:rsidP="002E67FE">
      <w:pPr>
        <w:autoSpaceDE w:val="0"/>
        <w:autoSpaceDN w:val="0"/>
        <w:adjustRightInd w:val="0"/>
        <w:spacing w:after="0" w:line="240" w:lineRule="auto"/>
        <w:jc w:val="both"/>
        <w:rPr>
          <w:rFonts w:ascii="Arial" w:eastAsia="Calibri" w:hAnsi="Arial" w:cs="Arial"/>
          <w:b/>
          <w:lang w:val="sr-Cyrl-CS"/>
        </w:rPr>
      </w:pPr>
    </w:p>
    <w:p w:rsidR="00B66127" w:rsidRDefault="00B21DF3" w:rsidP="00B66127">
      <w:pPr>
        <w:pStyle w:val="Heading5"/>
        <w:shd w:val="clear" w:color="auto" w:fill="FFFFFF"/>
        <w:spacing w:before="0" w:line="240" w:lineRule="auto"/>
        <w:jc w:val="both"/>
        <w:rPr>
          <w:rFonts w:ascii="Arial" w:hAnsi="Arial" w:cs="Arial"/>
          <w:color w:val="auto"/>
          <w:lang w:val="sr-Cyrl-RS"/>
        </w:rPr>
      </w:pPr>
      <w:r w:rsidRPr="003F7D1D">
        <w:rPr>
          <w:rFonts w:ascii="Arial" w:eastAsia="Calibri" w:hAnsi="Arial" w:cs="Arial"/>
          <w:color w:val="auto"/>
          <w:lang w:val="sr-Cyrl-CS"/>
        </w:rPr>
        <w:t xml:space="preserve">Повереник за заштиту равноправности препоручује </w:t>
      </w:r>
      <w:r w:rsidR="00746CB7">
        <w:rPr>
          <w:rFonts w:ascii="Arial" w:eastAsia="Calibri" w:hAnsi="Arial" w:cs="Arial"/>
          <w:color w:val="auto"/>
          <w:lang w:val="sr-Cyrl-CS"/>
        </w:rPr>
        <w:t>медију ББ</w:t>
      </w:r>
      <w:r w:rsidRPr="003F7D1D">
        <w:rPr>
          <w:rFonts w:ascii="Arial" w:eastAsia="Calibri" w:hAnsi="Arial" w:cs="Arial"/>
          <w:color w:val="auto"/>
          <w:lang w:val="sr-Cyrl-CS"/>
        </w:rPr>
        <w:t xml:space="preserve"> </w:t>
      </w:r>
      <w:r w:rsidR="003F7D1D" w:rsidRPr="003F7D1D">
        <w:rPr>
          <w:rFonts w:ascii="Arial" w:hAnsi="Arial" w:cs="Arial"/>
          <w:color w:val="auto"/>
          <w:lang w:val="sr-Cyrl-RS"/>
        </w:rPr>
        <w:t>да</w:t>
      </w:r>
      <w:r w:rsidR="00B66127">
        <w:rPr>
          <w:rFonts w:ascii="Arial" w:hAnsi="Arial" w:cs="Arial"/>
          <w:color w:val="auto"/>
          <w:lang w:val="sr-Cyrl-RS"/>
        </w:rPr>
        <w:t>:</w:t>
      </w:r>
    </w:p>
    <w:p w:rsidR="00B66127" w:rsidRPr="00B66127" w:rsidRDefault="00B66127" w:rsidP="00B66127">
      <w:pPr>
        <w:spacing w:after="0" w:line="240" w:lineRule="auto"/>
        <w:rPr>
          <w:lang w:val="sr-Cyrl-RS"/>
        </w:rPr>
      </w:pPr>
    </w:p>
    <w:p w:rsidR="003F7D1D" w:rsidRPr="003F7D1D" w:rsidRDefault="00B66127" w:rsidP="00B66127">
      <w:pPr>
        <w:pStyle w:val="Heading5"/>
        <w:shd w:val="clear" w:color="auto" w:fill="FFFFFF"/>
        <w:spacing w:before="0" w:line="240" w:lineRule="auto"/>
        <w:jc w:val="both"/>
        <w:rPr>
          <w:rFonts w:ascii="Arial" w:eastAsia="Calibri" w:hAnsi="Arial" w:cs="Arial"/>
          <w:color w:val="auto"/>
          <w:lang w:val="sr-Cyrl-CS"/>
        </w:rPr>
      </w:pPr>
      <w:r>
        <w:rPr>
          <w:rFonts w:ascii="Arial" w:hAnsi="Arial" w:cs="Arial"/>
          <w:color w:val="auto"/>
          <w:lang w:val="sr-Cyrl-RS"/>
        </w:rPr>
        <w:t>-</w:t>
      </w:r>
      <w:r w:rsidR="003F7D1D" w:rsidRPr="003F7D1D">
        <w:rPr>
          <w:rFonts w:ascii="Arial" w:hAnsi="Arial" w:cs="Arial"/>
          <w:color w:val="auto"/>
          <w:lang w:val="sr-Cyrl-RS"/>
        </w:rPr>
        <w:t xml:space="preserve"> у оквиру својих програмских </w:t>
      </w:r>
      <w:r w:rsidR="00E34AE6">
        <w:rPr>
          <w:rFonts w:ascii="Arial" w:hAnsi="Arial" w:cs="Arial"/>
          <w:color w:val="auto"/>
          <w:lang w:val="sr-Cyrl-RS"/>
        </w:rPr>
        <w:t xml:space="preserve">могућности и уређивачке политике обради тему која се бави питањима заштите и положаја ромске националне мањине, као и </w:t>
      </w:r>
      <w:r w:rsidR="003F7D1D" w:rsidRPr="003F7D1D">
        <w:rPr>
          <w:rFonts w:ascii="Arial" w:hAnsi="Arial" w:cs="Arial"/>
          <w:color w:val="auto"/>
          <w:lang w:val="sr-Cyrl-RS"/>
        </w:rPr>
        <w:t xml:space="preserve">да </w:t>
      </w:r>
      <w:r w:rsidR="003F7D1D" w:rsidRPr="003F7D1D">
        <w:rPr>
          <w:rFonts w:ascii="Arial" w:eastAsia="Calibri" w:hAnsi="Arial" w:cs="Arial"/>
          <w:color w:val="auto"/>
          <w:lang w:val="sr-Cyrl-CS"/>
        </w:rPr>
        <w:t>убудуће не објављује садржаје којима се повређују одредбе Закона о забрани дискриминације.</w:t>
      </w:r>
    </w:p>
    <w:p w:rsidR="00B66127" w:rsidRPr="00B66127" w:rsidRDefault="00B66127" w:rsidP="00B66127">
      <w:pPr>
        <w:tabs>
          <w:tab w:val="left" w:pos="0"/>
        </w:tabs>
        <w:autoSpaceDE w:val="0"/>
        <w:autoSpaceDN w:val="0"/>
        <w:adjustRightInd w:val="0"/>
        <w:spacing w:before="120" w:after="120" w:line="240" w:lineRule="auto"/>
        <w:jc w:val="both"/>
        <w:rPr>
          <w:rFonts w:ascii="Arial" w:eastAsia="Times New Roman" w:hAnsi="Arial" w:cs="Arial"/>
          <w:lang w:val="sr-Cyrl-CS" w:eastAsia="sr-Latn-CS"/>
        </w:rPr>
      </w:pPr>
      <w:r w:rsidRPr="00B66127">
        <w:rPr>
          <w:rFonts w:ascii="Arial" w:eastAsia="Times New Roman" w:hAnsi="Arial" w:cs="Arial"/>
          <w:lang w:val="sr-Cyrl-CS" w:eastAsia="sr-Latn-CS"/>
        </w:rPr>
        <w:t xml:space="preserve">Потребно је да </w:t>
      </w:r>
      <w:r w:rsidR="00746CB7">
        <w:rPr>
          <w:rFonts w:ascii="Arial" w:eastAsia="Calibri" w:hAnsi="Arial" w:cs="Arial"/>
          <w:lang w:val="sr-Cyrl-RS"/>
        </w:rPr>
        <w:t xml:space="preserve">медиј ББ </w:t>
      </w:r>
      <w:r w:rsidRPr="00B66127">
        <w:rPr>
          <w:rFonts w:ascii="Arial" w:eastAsia="Times New Roman" w:hAnsi="Arial" w:cs="Arial"/>
          <w:lang w:val="sr-Cyrl-CS" w:eastAsia="sr-Latn-CS"/>
        </w:rPr>
        <w:t>обавести Повереника за заштиту равноправности о планираним мерама у циљу спровођења ове препоруке, у року од 30 дана од дана пријема мишљења са препоруком.</w:t>
      </w:r>
    </w:p>
    <w:p w:rsidR="00B66127" w:rsidRPr="00B66127" w:rsidRDefault="00B66127" w:rsidP="00B66127">
      <w:pPr>
        <w:tabs>
          <w:tab w:val="left" w:pos="0"/>
        </w:tabs>
        <w:autoSpaceDE w:val="0"/>
        <w:autoSpaceDN w:val="0"/>
        <w:adjustRightInd w:val="0"/>
        <w:spacing w:before="120" w:after="120" w:line="240" w:lineRule="auto"/>
        <w:jc w:val="both"/>
        <w:rPr>
          <w:rFonts w:ascii="Arial" w:eastAsia="Times New Roman" w:hAnsi="Arial" w:cs="Arial"/>
          <w:lang w:val="sr-Cyrl-CS" w:eastAsia="sr-Latn-CS"/>
        </w:rPr>
      </w:pPr>
      <w:r w:rsidRPr="00B66127">
        <w:rPr>
          <w:rFonts w:ascii="Arial" w:eastAsia="Times New Roman" w:hAnsi="Arial" w:cs="Arial"/>
          <w:lang w:val="sr-Cyrl-CS" w:eastAsia="sr-Latn-CS"/>
        </w:rPr>
        <w:t xml:space="preserve">Сагласно члану 40. Закона о забрани дискриминације, уколико </w:t>
      </w:r>
      <w:r w:rsidR="00746CB7">
        <w:rPr>
          <w:rFonts w:ascii="Arial" w:eastAsia="Times New Roman" w:hAnsi="Arial" w:cs="Arial"/>
          <w:lang w:val="sr-Cyrl-CS" w:eastAsia="sr-Latn-CS"/>
        </w:rPr>
        <w:t xml:space="preserve">медиј ББ </w:t>
      </w:r>
      <w:r w:rsidRPr="00B66127">
        <w:rPr>
          <w:rFonts w:ascii="Arial" w:eastAsia="Times New Roman" w:hAnsi="Arial" w:cs="Arial"/>
          <w:lang w:val="sr-Cyrl-CS" w:eastAsia="sr-Latn-CS"/>
        </w:rPr>
        <w:t>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w:t>
      </w:r>
    </w:p>
    <w:p w:rsidR="00B21DF3" w:rsidRPr="00182450" w:rsidRDefault="00B21DF3" w:rsidP="002E67FE">
      <w:pPr>
        <w:tabs>
          <w:tab w:val="left" w:pos="450"/>
        </w:tabs>
        <w:autoSpaceDE w:val="0"/>
        <w:autoSpaceDN w:val="0"/>
        <w:adjustRightInd w:val="0"/>
        <w:spacing w:after="0" w:line="240" w:lineRule="auto"/>
        <w:jc w:val="both"/>
        <w:rPr>
          <w:rFonts w:ascii="Arial" w:eastAsia="Calibri" w:hAnsi="Arial" w:cs="Arial"/>
        </w:rPr>
      </w:pPr>
      <w:r w:rsidRPr="00182450">
        <w:rPr>
          <w:rFonts w:ascii="Arial" w:eastAsia="Calibri" w:hAnsi="Arial" w:cs="Arial"/>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B21DF3" w:rsidRDefault="00B21DF3" w:rsidP="002E67FE">
      <w:pPr>
        <w:tabs>
          <w:tab w:val="left" w:pos="450"/>
        </w:tabs>
        <w:autoSpaceDE w:val="0"/>
        <w:autoSpaceDN w:val="0"/>
        <w:adjustRightInd w:val="0"/>
        <w:spacing w:before="120" w:after="0" w:line="240" w:lineRule="auto"/>
        <w:jc w:val="both"/>
        <w:rPr>
          <w:rFonts w:ascii="Arial" w:eastAsia="Calibri" w:hAnsi="Arial" w:cs="Arial"/>
        </w:rPr>
      </w:pPr>
    </w:p>
    <w:p w:rsidR="00170CC6" w:rsidRPr="00182450" w:rsidRDefault="00170CC6" w:rsidP="002E67FE">
      <w:pPr>
        <w:tabs>
          <w:tab w:val="left" w:pos="450"/>
        </w:tabs>
        <w:autoSpaceDE w:val="0"/>
        <w:autoSpaceDN w:val="0"/>
        <w:adjustRightInd w:val="0"/>
        <w:spacing w:before="120" w:after="0" w:line="240" w:lineRule="auto"/>
        <w:jc w:val="both"/>
        <w:rPr>
          <w:rFonts w:ascii="Arial" w:eastAsia="Calibri" w:hAnsi="Arial" w:cs="Arial"/>
        </w:rPr>
      </w:pPr>
    </w:p>
    <w:p w:rsidR="00B21DF3" w:rsidRPr="00182450" w:rsidRDefault="00B21DF3" w:rsidP="002E67FE">
      <w:pPr>
        <w:tabs>
          <w:tab w:val="left" w:pos="6763"/>
        </w:tabs>
        <w:spacing w:after="0" w:line="240" w:lineRule="auto"/>
        <w:jc w:val="right"/>
        <w:rPr>
          <w:rFonts w:ascii="Arial" w:eastAsia="Calibri" w:hAnsi="Arial" w:cs="Arial"/>
          <w:b/>
          <w:lang w:val="sr-Cyrl-CS"/>
        </w:rPr>
      </w:pPr>
      <w:r w:rsidRPr="00182450">
        <w:rPr>
          <w:rFonts w:ascii="Arial" w:eastAsia="Calibri" w:hAnsi="Arial" w:cs="Arial"/>
          <w:b/>
          <w:lang w:val="sr-Cyrl-CS"/>
        </w:rPr>
        <w:t xml:space="preserve">ПОВЕРЕНИЦА ЗА ЗАШТИТУ </w:t>
      </w:r>
    </w:p>
    <w:p w:rsidR="00B21DF3" w:rsidRPr="00182450" w:rsidRDefault="00B21DF3" w:rsidP="002E67FE">
      <w:pPr>
        <w:tabs>
          <w:tab w:val="left" w:pos="6763"/>
        </w:tabs>
        <w:spacing w:after="0" w:line="240" w:lineRule="auto"/>
        <w:ind w:left="6662" w:hanging="6662"/>
        <w:rPr>
          <w:rFonts w:ascii="Arial" w:eastAsia="Calibri" w:hAnsi="Arial" w:cs="Arial"/>
          <w:b/>
          <w:lang w:val="sr-Cyrl-CS"/>
        </w:rPr>
      </w:pPr>
      <w:r w:rsidRPr="00182450">
        <w:rPr>
          <w:rFonts w:ascii="Arial" w:eastAsia="Calibri" w:hAnsi="Arial" w:cs="Arial"/>
          <w:b/>
          <w:lang w:val="sr-Cyrl-CS"/>
        </w:rPr>
        <w:t xml:space="preserve">                                                                                                             РАВНОПРАВНОСТИ                                                                                                                                                                                                                             </w:t>
      </w:r>
    </w:p>
    <w:p w:rsidR="00B21DF3" w:rsidRPr="00170CC6" w:rsidRDefault="00B21DF3" w:rsidP="002E67FE">
      <w:pPr>
        <w:tabs>
          <w:tab w:val="left" w:pos="450"/>
        </w:tabs>
        <w:autoSpaceDE w:val="0"/>
        <w:autoSpaceDN w:val="0"/>
        <w:adjustRightInd w:val="0"/>
        <w:spacing w:before="120" w:after="0" w:line="240" w:lineRule="auto"/>
        <w:jc w:val="both"/>
        <w:rPr>
          <w:rFonts w:ascii="Arial" w:eastAsia="Calibri" w:hAnsi="Arial" w:cs="Arial"/>
        </w:rPr>
      </w:pPr>
      <w:r w:rsidRPr="00182450">
        <w:rPr>
          <w:rFonts w:ascii="Arial" w:eastAsia="Calibri" w:hAnsi="Arial" w:cs="Arial"/>
          <w:b/>
        </w:rPr>
        <w:t xml:space="preserve">                                                                              </w:t>
      </w:r>
      <w:r w:rsidR="001F0B1E">
        <w:rPr>
          <w:rFonts w:ascii="Arial" w:eastAsia="Calibri" w:hAnsi="Arial" w:cs="Arial"/>
          <w:b/>
        </w:rPr>
        <w:t xml:space="preserve">                         </w:t>
      </w:r>
      <w:r w:rsidR="00B66127">
        <w:rPr>
          <w:rFonts w:ascii="Arial" w:eastAsia="Calibri" w:hAnsi="Arial" w:cs="Arial"/>
          <w:b/>
          <w:lang w:val="sr-Cyrl-RS"/>
        </w:rPr>
        <w:t xml:space="preserve">    </w:t>
      </w:r>
      <w:r w:rsidR="001F0B1E">
        <w:rPr>
          <w:rFonts w:ascii="Arial" w:eastAsia="Calibri" w:hAnsi="Arial" w:cs="Arial"/>
          <w:b/>
        </w:rPr>
        <w:t xml:space="preserve"> </w:t>
      </w:r>
      <w:r w:rsidRPr="00182450">
        <w:rPr>
          <w:rFonts w:ascii="Arial" w:eastAsia="Calibri" w:hAnsi="Arial" w:cs="Arial"/>
          <w:b/>
          <w:lang w:val="sr-Cyrl-CS"/>
        </w:rPr>
        <w:t xml:space="preserve">Бранкица Јанковић                                                                                                     </w:t>
      </w:r>
    </w:p>
    <w:p w:rsidR="00B21DF3" w:rsidRPr="00182450" w:rsidRDefault="00B66127" w:rsidP="002E67FE">
      <w:pPr>
        <w:tabs>
          <w:tab w:val="left" w:pos="6763"/>
        </w:tabs>
        <w:spacing w:after="0" w:line="240" w:lineRule="auto"/>
        <w:ind w:left="6662" w:hanging="6662"/>
        <w:rPr>
          <w:rFonts w:ascii="Arial" w:eastAsia="Calibri" w:hAnsi="Arial" w:cs="Arial"/>
          <w:b/>
          <w:lang w:val="sr-Cyrl-CS"/>
        </w:rPr>
      </w:pPr>
      <w:r>
        <w:rPr>
          <w:rFonts w:ascii="Arial" w:eastAsia="Calibri" w:hAnsi="Arial" w:cs="Arial"/>
          <w:b/>
          <w:lang w:val="sr-Cyrl-CS"/>
        </w:rPr>
        <w:t xml:space="preserve">  </w:t>
      </w:r>
    </w:p>
    <w:p w:rsidR="00C20BC4" w:rsidRDefault="00505624" w:rsidP="002E67FE">
      <w:pPr>
        <w:spacing w:line="240" w:lineRule="auto"/>
      </w:pPr>
    </w:p>
    <w:sectPr w:rsidR="00C20BC4" w:rsidSect="00A234BF">
      <w:footerReference w:type="default" r:id="rId11"/>
      <w:footerReference w:type="first" r:id="rId12"/>
      <w:pgSz w:w="11906" w:h="16838"/>
      <w:pgMar w:top="993"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624" w:rsidRDefault="00505624" w:rsidP="00B21DF3">
      <w:pPr>
        <w:spacing w:after="0" w:line="240" w:lineRule="auto"/>
      </w:pPr>
      <w:r>
        <w:separator/>
      </w:r>
    </w:p>
  </w:endnote>
  <w:endnote w:type="continuationSeparator" w:id="0">
    <w:p w:rsidR="00505624" w:rsidRDefault="00505624" w:rsidP="00B2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BF" w:rsidRDefault="002A3394">
    <w:pPr>
      <w:pStyle w:val="Footer"/>
    </w:pPr>
    <w:r>
      <w:rPr>
        <w:noProof/>
        <w:lang w:val="sr-Cyrl-RS" w:eastAsia="sr-Cyrl-RS"/>
      </w:rPr>
      <mc:AlternateContent>
        <mc:Choice Requires="wps">
          <w:drawing>
            <wp:anchor distT="152400" distB="152400" distL="152400" distR="152400" simplePos="0" relativeHeight="251659264" behindDoc="0" locked="0" layoutInCell="1" allowOverlap="1">
              <wp:simplePos x="0" y="0"/>
              <wp:positionH relativeFrom="page">
                <wp:posOffset>711200</wp:posOffset>
              </wp:positionH>
              <wp:positionV relativeFrom="page">
                <wp:posOffset>9858375</wp:posOffset>
              </wp:positionV>
              <wp:extent cx="6165850" cy="571500"/>
              <wp:effectExtent l="0" t="0" r="6350" b="0"/>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234BF" w:rsidRDefault="00D95682" w:rsidP="00A234BF">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A234BF" w:rsidRPr="00721C4C" w:rsidRDefault="00D95682" w:rsidP="00A234BF">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w:t>
                          </w:r>
                          <w:r w:rsidRPr="00BC6061">
                            <w:rPr>
                              <w:rFonts w:ascii="Arial" w:hAnsi="Arial" w:hint="cs"/>
                              <w:spacing w:val="-1"/>
                              <w:sz w:val="16"/>
                            </w:rPr>
                            <w:t>Булевар</w:t>
                          </w:r>
                          <w:r w:rsidRPr="00BC6061">
                            <w:rPr>
                              <w:rFonts w:ascii="Arial" w:hAnsi="Arial"/>
                              <w:spacing w:val="-1"/>
                              <w:sz w:val="16"/>
                            </w:rPr>
                            <w:t xml:space="preserve"> </w:t>
                          </w:r>
                          <w:r w:rsidRPr="00BC6061">
                            <w:rPr>
                              <w:rFonts w:ascii="Arial" w:hAnsi="Arial" w:hint="cs"/>
                              <w:spacing w:val="-1"/>
                              <w:sz w:val="16"/>
                            </w:rPr>
                            <w:t>краља</w:t>
                          </w:r>
                          <w:r w:rsidRPr="00BC6061">
                            <w:rPr>
                              <w:rFonts w:ascii="Arial" w:hAnsi="Arial"/>
                              <w:spacing w:val="-1"/>
                              <w:sz w:val="16"/>
                            </w:rPr>
                            <w:t xml:space="preserve"> </w:t>
                          </w:r>
                          <w:r w:rsidRPr="00BC6061">
                            <w:rPr>
                              <w:rFonts w:ascii="Arial" w:hAnsi="Arial" w:hint="cs"/>
                              <w:spacing w:val="-1"/>
                              <w:sz w:val="16"/>
                            </w:rPr>
                            <w:t>Александра</w:t>
                          </w:r>
                          <w:r w:rsidRPr="00BC6061">
                            <w:rPr>
                              <w:rFonts w:ascii="Arial" w:hAnsi="Arial"/>
                              <w:spacing w:val="-1"/>
                              <w:sz w:val="16"/>
                            </w:rPr>
                            <w:t xml:space="preserve"> 84</w:t>
                          </w:r>
                          <w:r>
                            <w:rPr>
                              <w:rFonts w:ascii="Arial" w:hAnsi="Arial"/>
                              <w:spacing w:val="-1"/>
                              <w:sz w:val="16"/>
                            </w:rPr>
                            <w:t xml:space="preserve">, 11000 Београд, Република Србија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00DF51BA"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DF51BA" w:rsidRPr="00721C4C">
                            <w:rPr>
                              <w:rFonts w:ascii="Arial" w:hAnsi="Arial" w:cs="Arial"/>
                              <w:sz w:val="16"/>
                              <w:szCs w:val="16"/>
                            </w:rPr>
                            <w:fldChar w:fldCharType="separate"/>
                          </w:r>
                          <w:r w:rsidR="00E42F08">
                            <w:rPr>
                              <w:rFonts w:ascii="Arial" w:hAnsi="Arial" w:cs="Arial"/>
                              <w:noProof/>
                              <w:sz w:val="16"/>
                              <w:szCs w:val="16"/>
                            </w:rPr>
                            <w:t>6</w:t>
                          </w:r>
                          <w:r w:rsidR="00DF51BA"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" filled="f" stroked="f" strokeweight="1pt">
              <v:path arrowok="t"/>
              <v:textbox inset="0,0,0,0">
                <w:txbxContent>
                  <w:p w:rsidR="00A234BF" w:rsidRDefault="00D95682" w:rsidP="00A234BF">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A234BF" w:rsidRPr="00721C4C" w:rsidRDefault="00D95682" w:rsidP="00A234BF">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w:t>
                    </w:r>
                    <w:r w:rsidRPr="00BC6061">
                      <w:rPr>
                        <w:rFonts w:ascii="Arial" w:hAnsi="Arial" w:hint="cs"/>
                        <w:spacing w:val="-1"/>
                        <w:sz w:val="16"/>
                      </w:rPr>
                      <w:t>Булевар</w:t>
                    </w:r>
                    <w:r w:rsidRPr="00BC6061">
                      <w:rPr>
                        <w:rFonts w:ascii="Arial" w:hAnsi="Arial"/>
                        <w:spacing w:val="-1"/>
                        <w:sz w:val="16"/>
                      </w:rPr>
                      <w:t xml:space="preserve"> </w:t>
                    </w:r>
                    <w:r w:rsidRPr="00BC6061">
                      <w:rPr>
                        <w:rFonts w:ascii="Arial" w:hAnsi="Arial" w:hint="cs"/>
                        <w:spacing w:val="-1"/>
                        <w:sz w:val="16"/>
                      </w:rPr>
                      <w:t>краља</w:t>
                    </w:r>
                    <w:r w:rsidRPr="00BC6061">
                      <w:rPr>
                        <w:rFonts w:ascii="Arial" w:hAnsi="Arial"/>
                        <w:spacing w:val="-1"/>
                        <w:sz w:val="16"/>
                      </w:rPr>
                      <w:t xml:space="preserve"> </w:t>
                    </w:r>
                    <w:r w:rsidRPr="00BC6061">
                      <w:rPr>
                        <w:rFonts w:ascii="Arial" w:hAnsi="Arial" w:hint="cs"/>
                        <w:spacing w:val="-1"/>
                        <w:sz w:val="16"/>
                      </w:rPr>
                      <w:t>Александра</w:t>
                    </w:r>
                    <w:r w:rsidRPr="00BC6061">
                      <w:rPr>
                        <w:rFonts w:ascii="Arial" w:hAnsi="Arial"/>
                        <w:spacing w:val="-1"/>
                        <w:sz w:val="16"/>
                      </w:rPr>
                      <w:t xml:space="preserve"> 84</w:t>
                    </w:r>
                    <w:r>
                      <w:rPr>
                        <w:rFonts w:ascii="Arial" w:hAnsi="Arial"/>
                        <w:spacing w:val="-1"/>
                        <w:sz w:val="16"/>
                      </w:rPr>
                      <w:t xml:space="preserve">, 11000 Београд, Република Србија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00DF51BA"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DF51BA" w:rsidRPr="00721C4C">
                      <w:rPr>
                        <w:rFonts w:ascii="Arial" w:hAnsi="Arial" w:cs="Arial"/>
                        <w:sz w:val="16"/>
                        <w:szCs w:val="16"/>
                      </w:rPr>
                      <w:fldChar w:fldCharType="separate"/>
                    </w:r>
                    <w:r w:rsidR="00E42F08">
                      <w:rPr>
                        <w:rFonts w:ascii="Arial" w:hAnsi="Arial" w:cs="Arial"/>
                        <w:noProof/>
                        <w:sz w:val="16"/>
                        <w:szCs w:val="16"/>
                      </w:rPr>
                      <w:t>6</w:t>
                    </w:r>
                    <w:r w:rsidR="00DF51BA" w:rsidRPr="00721C4C">
                      <w:rPr>
                        <w:rFonts w:ascii="Arial" w:hAnsi="Arial" w:cs="Arial"/>
                        <w:sz w:val="16"/>
                        <w:szCs w:val="16"/>
                      </w:rPr>
                      <w:fldChar w:fldCharType="end"/>
                    </w:r>
                  </w:p>
                </w:txbxContent>
              </v:textbox>
              <w10:wrap type="square" anchorx="page" anchory="page"/>
            </v:rect>
          </w:pict>
        </mc:Fallback>
      </mc:AlternateContent>
    </w:r>
    <w:r w:rsidR="00D95682">
      <w:rPr>
        <w:noProof/>
        <w:lang w:val="sr-Cyrl-RS" w:eastAsia="sr-Cyrl-R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BF" w:rsidRDefault="00D95682">
    <w:pPr>
      <w:pStyle w:val="Footer"/>
    </w:pPr>
    <w:r>
      <w:rPr>
        <w:noProof/>
        <w:lang w:val="sr-Cyrl-RS" w:eastAsia="sr-Cyrl-RS"/>
      </w:rPr>
      <w:drawing>
        <wp:anchor distT="0" distB="0" distL="114300" distR="114300" simplePos="0" relativeHeight="251662336"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sidR="002A3394">
      <w:rPr>
        <w:noProof/>
        <w:lang w:val="sr-Cyrl-RS" w:eastAsia="sr-Cyrl-RS"/>
      </w:rPr>
      <mc:AlternateContent>
        <mc:Choice Requires="wps">
          <w:drawing>
            <wp:anchor distT="152400" distB="152400" distL="152400" distR="152400" simplePos="0" relativeHeight="251661312" behindDoc="0" locked="0" layoutInCell="1" allowOverlap="1">
              <wp:simplePos x="0" y="0"/>
              <wp:positionH relativeFrom="page">
                <wp:posOffset>711835</wp:posOffset>
              </wp:positionH>
              <wp:positionV relativeFrom="page">
                <wp:posOffset>9857740</wp:posOffset>
              </wp:positionV>
              <wp:extent cx="6165850" cy="571500"/>
              <wp:effectExtent l="0" t="0" r="6350" b="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234BF" w:rsidRDefault="00D95682" w:rsidP="00A234BF">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A234BF" w:rsidRPr="00721C4C" w:rsidRDefault="00D95682" w:rsidP="00A234BF">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w:t>
                          </w:r>
                          <w:r>
                            <w:rPr>
                              <w:rFonts w:ascii="Arial" w:hAnsi="Arial"/>
                              <w:spacing w:val="-1"/>
                              <w:sz w:val="16"/>
                              <w:lang w:val="sr-Cyrl-CS"/>
                            </w:rPr>
                            <w:t>улевар краља Александра 84</w:t>
                          </w:r>
                          <w:r>
                            <w:rPr>
                              <w:rFonts w:ascii="Arial" w:hAnsi="Arial"/>
                              <w:spacing w:val="-1"/>
                              <w:sz w:val="16"/>
                            </w:rPr>
                            <w:t xml:space="preserve">, 11000 Београд, Република Србија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BrbRiKoAIAAJMFAAAOAAAAAAAAAAAAAAAAAC4CAABk&#10;cnMvZTJvRG9jLnhtbFBLAQItABQABgAIAAAAIQAdzM8t3gAAAA4BAAAPAAAAAAAAAAAAAAAAAPoE&#10;AABkcnMvZG93bnJldi54bWxQSwUGAAAAAAQABADzAAAABQYAAAAA&#10;" filled="f" stroked="f" strokeweight="1pt">
              <v:path arrowok="t"/>
              <v:textbox inset="0,0,0,0">
                <w:txbxContent>
                  <w:p w:rsidR="00A234BF" w:rsidRDefault="00D95682" w:rsidP="00A234BF">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A234BF" w:rsidRPr="00721C4C" w:rsidRDefault="00D95682" w:rsidP="00A234BF">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w:t>
                    </w:r>
                    <w:r>
                      <w:rPr>
                        <w:rFonts w:ascii="Arial" w:hAnsi="Arial"/>
                        <w:spacing w:val="-1"/>
                        <w:sz w:val="16"/>
                        <w:lang w:val="sr-Cyrl-CS"/>
                      </w:rPr>
                      <w:t>улевар краља Александра 84</w:t>
                    </w:r>
                    <w:r>
                      <w:rPr>
                        <w:rFonts w:ascii="Arial" w:hAnsi="Arial"/>
                        <w:spacing w:val="-1"/>
                        <w:sz w:val="16"/>
                      </w:rPr>
                      <w:t xml:space="preserve">, 11000 Београд, Република Србија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624" w:rsidRDefault="00505624" w:rsidP="00B21DF3">
      <w:pPr>
        <w:spacing w:after="0" w:line="240" w:lineRule="auto"/>
      </w:pPr>
      <w:r>
        <w:separator/>
      </w:r>
    </w:p>
  </w:footnote>
  <w:footnote w:type="continuationSeparator" w:id="0">
    <w:p w:rsidR="00505624" w:rsidRDefault="00505624" w:rsidP="00B21DF3">
      <w:pPr>
        <w:spacing w:after="0" w:line="240" w:lineRule="auto"/>
      </w:pPr>
      <w:r>
        <w:continuationSeparator/>
      </w:r>
    </w:p>
  </w:footnote>
  <w:footnote w:id="1">
    <w:p w:rsidR="003F6D66" w:rsidRPr="003C201B" w:rsidRDefault="003F6D66" w:rsidP="003F6D66">
      <w:pPr>
        <w:pStyle w:val="FootnoteText"/>
        <w:jc w:val="both"/>
        <w:rPr>
          <w:rFonts w:ascii="Arial" w:hAnsi="Arial" w:cs="Arial"/>
          <w:sz w:val="16"/>
          <w:szCs w:val="16"/>
        </w:rPr>
      </w:pPr>
      <w:r w:rsidRPr="003C201B">
        <w:rPr>
          <w:rStyle w:val="FootnoteReference"/>
          <w:rFonts w:ascii="Arial" w:hAnsi="Arial" w:cs="Arial"/>
          <w:sz w:val="16"/>
          <w:szCs w:val="16"/>
        </w:rPr>
        <w:footnoteRef/>
      </w:r>
      <w:r w:rsidRPr="003C201B">
        <w:rPr>
          <w:rFonts w:ascii="Arial" w:hAnsi="Arial" w:cs="Arial"/>
          <w:sz w:val="16"/>
          <w:szCs w:val="16"/>
        </w:rPr>
        <w:t xml:space="preserve"> „Службени гласник РС“, број 22/09</w:t>
      </w:r>
    </w:p>
  </w:footnote>
  <w:footnote w:id="2">
    <w:p w:rsidR="002A2603" w:rsidRPr="003C201B" w:rsidRDefault="002A2603">
      <w:pPr>
        <w:pStyle w:val="FootnoteText"/>
        <w:rPr>
          <w:rFonts w:ascii="Arial" w:hAnsi="Arial" w:cs="Arial"/>
          <w:sz w:val="16"/>
          <w:szCs w:val="16"/>
        </w:rPr>
      </w:pPr>
    </w:p>
  </w:footnote>
  <w:footnote w:id="3">
    <w:p w:rsidR="0015252E" w:rsidRPr="00425AA3" w:rsidRDefault="0015252E" w:rsidP="0015252E">
      <w:pPr>
        <w:pStyle w:val="FootnoteText"/>
        <w:rPr>
          <w:rFonts w:ascii="Arial" w:hAnsi="Arial" w:cs="Arial"/>
          <w:sz w:val="16"/>
          <w:szCs w:val="16"/>
        </w:rPr>
      </w:pPr>
      <w:r w:rsidRPr="00425AA3">
        <w:rPr>
          <w:rStyle w:val="FootnoteReference"/>
          <w:rFonts w:ascii="Arial" w:hAnsi="Arial" w:cs="Arial"/>
          <w:sz w:val="16"/>
          <w:szCs w:val="16"/>
        </w:rPr>
        <w:footnoteRef/>
      </w:r>
      <w:r w:rsidRPr="00425AA3">
        <w:rPr>
          <w:rFonts w:ascii="Arial" w:hAnsi="Arial" w:cs="Arial"/>
          <w:sz w:val="16"/>
          <w:szCs w:val="16"/>
        </w:rPr>
        <w:t xml:space="preserve"> Закон о забрани дискриминације, члан 1. став 2. </w:t>
      </w:r>
    </w:p>
  </w:footnote>
  <w:footnote w:id="4">
    <w:p w:rsidR="006514EA" w:rsidRPr="00FD6A3D" w:rsidRDefault="006514EA" w:rsidP="006514EA">
      <w:pPr>
        <w:pStyle w:val="FootnoteText"/>
        <w:jc w:val="both"/>
        <w:rPr>
          <w:rFonts w:ascii="Arial" w:hAnsi="Arial" w:cs="Arial"/>
          <w:sz w:val="16"/>
          <w:szCs w:val="16"/>
        </w:rPr>
      </w:pPr>
      <w:r w:rsidRPr="00FD6A3D">
        <w:rPr>
          <w:rStyle w:val="FootnoteReference"/>
          <w:rFonts w:ascii="Arial" w:hAnsi="Arial" w:cs="Arial"/>
          <w:sz w:val="16"/>
          <w:szCs w:val="16"/>
        </w:rPr>
        <w:footnoteRef/>
      </w:r>
      <w:r w:rsidRPr="00FD6A3D">
        <w:rPr>
          <w:rFonts w:ascii="Arial" w:hAnsi="Arial" w:cs="Arial"/>
          <w:sz w:val="16"/>
          <w:szCs w:val="16"/>
        </w:rPr>
        <w:t xml:space="preserve"> </w:t>
      </w:r>
      <w:r w:rsidRPr="00FD6A3D">
        <w:rPr>
          <w:rFonts w:ascii="Arial" w:eastAsia="Georgia" w:hAnsi="Arial" w:cs="Arial"/>
          <w:sz w:val="16"/>
          <w:szCs w:val="16"/>
        </w:rPr>
        <w:t xml:space="preserve">Закон о ратификацији Конвенције УН о </w:t>
      </w:r>
      <w:r>
        <w:rPr>
          <w:rFonts w:ascii="Arial" w:eastAsia="Georgia" w:hAnsi="Arial" w:cs="Arial"/>
          <w:sz w:val="16"/>
          <w:szCs w:val="16"/>
        </w:rPr>
        <w:t>укидању свих облика расне дискриминације</w:t>
      </w:r>
      <w:r w:rsidRPr="00FD6A3D">
        <w:rPr>
          <w:rFonts w:ascii="Arial" w:eastAsia="Georgia" w:hAnsi="Arial" w:cs="Arial"/>
          <w:sz w:val="16"/>
          <w:szCs w:val="16"/>
        </w:rPr>
        <w:t xml:space="preserve"> </w:t>
      </w:r>
      <w:r w:rsidRPr="00FD6A3D">
        <w:rPr>
          <w:rFonts w:ascii="Arial" w:eastAsia="Georgia" w:hAnsi="Arial" w:cs="Arial"/>
          <w:sz w:val="16"/>
          <w:szCs w:val="16"/>
          <w:lang w:val="en-US"/>
        </w:rPr>
        <w:t>„</w:t>
      </w:r>
      <w:proofErr w:type="spellStart"/>
      <w:r w:rsidRPr="00FD6A3D">
        <w:rPr>
          <w:rFonts w:ascii="Arial" w:eastAsia="Georgia" w:hAnsi="Arial" w:cs="Arial"/>
          <w:sz w:val="16"/>
          <w:szCs w:val="16"/>
          <w:lang w:val="en-US"/>
        </w:rPr>
        <w:t>Сл</w:t>
      </w:r>
      <w:proofErr w:type="spellEnd"/>
      <w:r>
        <w:rPr>
          <w:rFonts w:ascii="Arial" w:eastAsia="Georgia" w:hAnsi="Arial" w:cs="Arial"/>
          <w:sz w:val="16"/>
          <w:szCs w:val="16"/>
        </w:rPr>
        <w:t>ужбени</w:t>
      </w:r>
      <w:r w:rsidRPr="00FD6A3D">
        <w:rPr>
          <w:rFonts w:ascii="Arial" w:eastAsia="Georgia" w:hAnsi="Arial" w:cs="Arial"/>
          <w:sz w:val="16"/>
          <w:szCs w:val="16"/>
          <w:lang w:val="en-US"/>
        </w:rPr>
        <w:t xml:space="preserve"> </w:t>
      </w:r>
      <w:r w:rsidRPr="00FD6A3D">
        <w:rPr>
          <w:rFonts w:ascii="Arial" w:eastAsia="Georgia" w:hAnsi="Arial" w:cs="Arial"/>
          <w:sz w:val="16"/>
          <w:szCs w:val="16"/>
        </w:rPr>
        <w:t>лист СФР</w:t>
      </w:r>
      <w:r>
        <w:rPr>
          <w:rFonts w:ascii="Arial" w:eastAsia="Georgia" w:hAnsi="Arial" w:cs="Arial"/>
          <w:sz w:val="16"/>
          <w:szCs w:val="16"/>
        </w:rPr>
        <w:t xml:space="preserve">Ј – Међународни уговори”, број 31/67 </w:t>
      </w:r>
    </w:p>
  </w:footnote>
  <w:footnote w:id="5">
    <w:p w:rsidR="007B3176" w:rsidRPr="00DC1D28" w:rsidRDefault="007B3176" w:rsidP="007B3176">
      <w:pPr>
        <w:pStyle w:val="FootnoteText"/>
        <w:rPr>
          <w:rFonts w:ascii="Arial" w:hAnsi="Arial" w:cs="Arial"/>
          <w:sz w:val="16"/>
          <w:szCs w:val="16"/>
        </w:rPr>
      </w:pPr>
      <w:r w:rsidRPr="00C4793D">
        <w:rPr>
          <w:rStyle w:val="FootnoteReference"/>
          <w:rFonts w:ascii="Arial" w:hAnsi="Arial" w:cs="Arial"/>
          <w:sz w:val="16"/>
          <w:szCs w:val="16"/>
        </w:rPr>
        <w:footnoteRef/>
      </w:r>
      <w:r w:rsidRPr="00C4793D">
        <w:rPr>
          <w:rFonts w:ascii="Arial" w:hAnsi="Arial" w:cs="Arial"/>
          <w:sz w:val="16"/>
          <w:szCs w:val="16"/>
        </w:rPr>
        <w:t xml:space="preserve"> </w:t>
      </w:r>
      <w:r w:rsidRPr="005F5F0B">
        <w:rPr>
          <w:rFonts w:ascii="Arial" w:hAnsi="Arial" w:cs="Arial"/>
          <w:sz w:val="16"/>
          <w:szCs w:val="16"/>
        </w:rPr>
        <w:t>„</w:t>
      </w:r>
      <w:r w:rsidRPr="00DC1D28">
        <w:rPr>
          <w:rFonts w:ascii="Arial" w:hAnsi="Arial" w:cs="Arial"/>
          <w:sz w:val="16"/>
          <w:szCs w:val="16"/>
        </w:rPr>
        <w:t>Службени лист СРЈ”, број 11/02, „Службнеи лист СЦГ”, број 1/03 – Уставна повеља и „Службени гласник РС”, бр. 72/09 – др. закон и 97/13-одлука УС</w:t>
      </w:r>
      <w:r w:rsidR="00A039CA" w:rsidRPr="00DC1D28">
        <w:rPr>
          <w:rFonts w:ascii="Arial" w:hAnsi="Arial" w:cs="Arial"/>
          <w:sz w:val="16"/>
          <w:szCs w:val="16"/>
        </w:rPr>
        <w:t>, и 47/18</w:t>
      </w:r>
      <w:r w:rsidRPr="00DC1D28">
        <w:rPr>
          <w:rFonts w:ascii="Arial" w:hAnsi="Arial" w:cs="Arial"/>
          <w:sz w:val="16"/>
          <w:szCs w:val="16"/>
        </w:rPr>
        <w:t>.</w:t>
      </w:r>
    </w:p>
  </w:footnote>
  <w:footnote w:id="6">
    <w:p w:rsidR="007B3176" w:rsidRPr="00DC1D28" w:rsidRDefault="007B3176" w:rsidP="007B3176">
      <w:pPr>
        <w:pStyle w:val="FootnoteText"/>
        <w:rPr>
          <w:rFonts w:ascii="Arial" w:hAnsi="Arial" w:cs="Arial"/>
          <w:sz w:val="16"/>
          <w:szCs w:val="16"/>
        </w:rPr>
      </w:pPr>
      <w:r w:rsidRPr="00DC1D28">
        <w:rPr>
          <w:rStyle w:val="FootnoteReference"/>
          <w:rFonts w:ascii="Arial" w:hAnsi="Arial" w:cs="Arial"/>
          <w:sz w:val="16"/>
          <w:szCs w:val="16"/>
        </w:rPr>
        <w:footnoteRef/>
      </w:r>
      <w:r w:rsidRPr="00DC1D28">
        <w:rPr>
          <w:rFonts w:ascii="Arial" w:hAnsi="Arial" w:cs="Arial"/>
          <w:sz w:val="16"/>
          <w:szCs w:val="16"/>
        </w:rPr>
        <w:t xml:space="preserve"> „</w:t>
      </w:r>
      <w:r w:rsidRPr="00DC1D28">
        <w:rPr>
          <w:rFonts w:ascii="Arial" w:hAnsi="Arial" w:cs="Arial"/>
          <w:sz w:val="16"/>
          <w:szCs w:val="16"/>
        </w:rPr>
        <w:softHyphen/>
        <w:t>Службени гласник РС”, бр. 83/14</w:t>
      </w:r>
      <w:r w:rsidRPr="00DC1D28">
        <w:rPr>
          <w:rFonts w:ascii="Arial" w:hAnsi="Arial" w:cs="Arial"/>
          <w:sz w:val="16"/>
          <w:szCs w:val="16"/>
          <w:lang w:val="en-US"/>
        </w:rPr>
        <w:t xml:space="preserve"> и 6/16 – др.</w:t>
      </w:r>
      <w:r w:rsidRPr="00DC1D28">
        <w:rPr>
          <w:rFonts w:ascii="Arial" w:hAnsi="Arial" w:cs="Arial"/>
          <w:sz w:val="16"/>
          <w:szCs w:val="16"/>
        </w:rPr>
        <w:t xml:space="preserve"> закон</w:t>
      </w:r>
    </w:p>
  </w:footnote>
  <w:footnote w:id="7">
    <w:p w:rsidR="00B21DF3" w:rsidRPr="008A6CB8" w:rsidRDefault="00B21DF3" w:rsidP="00B21DF3">
      <w:pPr>
        <w:pStyle w:val="FootnoteText"/>
        <w:jc w:val="both"/>
        <w:rPr>
          <w:rFonts w:ascii="Arial" w:hAnsi="Arial" w:cs="Arial"/>
          <w:sz w:val="16"/>
          <w:szCs w:val="16"/>
        </w:rPr>
      </w:pPr>
      <w:r w:rsidRPr="00DC1D28">
        <w:rPr>
          <w:rStyle w:val="FootnoteReference"/>
          <w:rFonts w:ascii="Arial" w:hAnsi="Arial" w:cs="Arial"/>
          <w:sz w:val="16"/>
          <w:szCs w:val="16"/>
        </w:rPr>
        <w:footnoteRef/>
      </w:r>
      <w:r w:rsidRPr="00DC1D28">
        <w:rPr>
          <w:rFonts w:ascii="Arial" w:hAnsi="Arial" w:cs="Arial"/>
          <w:sz w:val="16"/>
          <w:szCs w:val="16"/>
        </w:rPr>
        <w:t xml:space="preserve"> „Службени гласник РС“, број 26/16</w:t>
      </w:r>
    </w:p>
  </w:footnote>
  <w:footnote w:id="8">
    <w:p w:rsidR="001E123A" w:rsidRPr="008F4AD7" w:rsidRDefault="001E123A" w:rsidP="001E123A">
      <w:pPr>
        <w:pStyle w:val="FootnoteText"/>
        <w:rPr>
          <w:rFonts w:ascii="Arial" w:hAnsi="Arial" w:cs="Arial"/>
          <w:sz w:val="16"/>
          <w:szCs w:val="16"/>
        </w:rPr>
      </w:pPr>
      <w:r w:rsidRPr="008F4AD7">
        <w:rPr>
          <w:rStyle w:val="FootnoteReference"/>
          <w:rFonts w:ascii="Arial" w:hAnsi="Arial" w:cs="Arial"/>
          <w:sz w:val="16"/>
          <w:szCs w:val="16"/>
        </w:rPr>
        <w:footnoteRef/>
      </w:r>
      <w:r w:rsidRPr="008F4AD7">
        <w:rPr>
          <w:rFonts w:ascii="Arial" w:hAnsi="Arial" w:cs="Arial"/>
          <w:sz w:val="16"/>
          <w:szCs w:val="16"/>
        </w:rPr>
        <w:t xml:space="preserve"> </w:t>
      </w:r>
      <w:hyperlink r:id="rId1" w:history="1">
        <w:r w:rsidRPr="008F4AD7">
          <w:rPr>
            <w:rStyle w:val="Hyperlink"/>
            <w:rFonts w:ascii="Arial" w:hAnsi="Arial" w:cs="Arial"/>
            <w:sz w:val="16"/>
            <w:szCs w:val="16"/>
          </w:rPr>
          <w:t>https://savetzastampu.rs/dokumenta/kodeks-novinara-srbije/</w:t>
        </w:r>
      </w:hyperlink>
    </w:p>
  </w:footnote>
  <w:footnote w:id="9">
    <w:p w:rsidR="00FC270D" w:rsidRPr="00FC270D" w:rsidRDefault="00FC270D" w:rsidP="00FC270D">
      <w:pPr>
        <w:pStyle w:val="Heading5"/>
        <w:shd w:val="clear" w:color="auto" w:fill="FFFFFF"/>
        <w:spacing w:before="0" w:after="75" w:line="240" w:lineRule="auto"/>
        <w:jc w:val="both"/>
        <w:rPr>
          <w:rFonts w:ascii="Arial" w:hAnsi="Arial" w:cs="Arial"/>
          <w:sz w:val="16"/>
          <w:szCs w:val="16"/>
          <w:lang w:val="sr-Cyrl-RS"/>
        </w:rPr>
      </w:pPr>
      <w:r w:rsidRPr="008F4AD7">
        <w:rPr>
          <w:rStyle w:val="FootnoteReference"/>
          <w:rFonts w:ascii="Arial" w:hAnsi="Arial" w:cs="Arial"/>
          <w:sz w:val="16"/>
          <w:szCs w:val="16"/>
        </w:rPr>
        <w:footnoteRef/>
      </w:r>
      <w:r w:rsidRPr="008F4AD7">
        <w:rPr>
          <w:rFonts w:ascii="Arial" w:hAnsi="Arial" w:cs="Arial"/>
          <w:sz w:val="16"/>
          <w:szCs w:val="16"/>
        </w:rPr>
        <w:t xml:space="preserve"> </w:t>
      </w:r>
      <w:r w:rsidRPr="00FC270D">
        <w:rPr>
          <w:rFonts w:ascii="Arial" w:eastAsia="Times New Roman" w:hAnsi="Arial" w:cs="Arial"/>
          <w:i/>
          <w:color w:val="auto"/>
          <w:sz w:val="16"/>
          <w:szCs w:val="16"/>
          <w:lang w:eastAsia="sr-Latn-CS"/>
        </w:rPr>
        <w:t>Однос грађана и грађанки према дискриминацији у Србији</w:t>
      </w:r>
      <w:r w:rsidRPr="00FC270D">
        <w:rPr>
          <w:rFonts w:ascii="Arial" w:eastAsia="Times New Roman" w:hAnsi="Arial" w:cs="Arial"/>
          <w:color w:val="auto"/>
          <w:sz w:val="16"/>
          <w:szCs w:val="16"/>
          <w:lang w:val="sr-Cyrl-RS" w:eastAsia="sr-Latn-CS"/>
        </w:rPr>
        <w:t>, Повереник за заштиту равноправности, Београд, 2019. године, доступно на:</w:t>
      </w:r>
      <w:r>
        <w:rPr>
          <w:rFonts w:ascii="Arial" w:eastAsia="Times New Roman" w:hAnsi="Arial" w:cs="Arial"/>
          <w:color w:val="auto"/>
          <w:sz w:val="16"/>
          <w:szCs w:val="16"/>
          <w:lang w:val="sr-Cyrl-RS" w:eastAsia="sr-Latn-CS"/>
        </w:rPr>
        <w:t xml:space="preserve"> </w:t>
      </w:r>
      <w:hyperlink r:id="rId2" w:history="1">
        <w:r w:rsidRPr="00FC270D">
          <w:rPr>
            <w:rStyle w:val="Hyperlink"/>
            <w:rFonts w:ascii="Arial" w:hAnsi="Arial" w:cs="Arial"/>
            <w:sz w:val="16"/>
            <w:szCs w:val="16"/>
          </w:rPr>
          <w:t>http://ravnopravnost.gov.rs/izvestaji-i-publikacije/istrazivanja/</w:t>
        </w:r>
      </w:hyperlink>
    </w:p>
    <w:p w:rsidR="00FC270D" w:rsidRPr="008F4AD7" w:rsidRDefault="00FC270D" w:rsidP="00FC270D">
      <w:pPr>
        <w:pStyle w:val="FootnoteText"/>
        <w:rPr>
          <w:rFonts w:ascii="Arial" w:hAnsi="Arial" w:cs="Arial"/>
          <w:sz w:val="16"/>
          <w:szCs w:val="16"/>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51A5"/>
    <w:multiLevelType w:val="hybridMultilevel"/>
    <w:tmpl w:val="DF9AA2F8"/>
    <w:lvl w:ilvl="0" w:tplc="DF0C5546">
      <w:start w:val="1"/>
      <w:numFmt w:val="bullet"/>
      <w:lvlText w:val="–"/>
      <w:lvlJc w:val="left"/>
      <w:pPr>
        <w:ind w:left="720" w:hanging="360"/>
      </w:pPr>
      <w:rPr>
        <w:rFonts w:ascii="Georgia" w:eastAsia="Times New Roman" w:hAnsi="Georgi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3F0C7F02"/>
    <w:multiLevelType w:val="hybridMultilevel"/>
    <w:tmpl w:val="83AC056A"/>
    <w:lvl w:ilvl="0" w:tplc="DF0C5546">
      <w:start w:val="1"/>
      <w:numFmt w:val="bullet"/>
      <w:lvlText w:val="–"/>
      <w:lvlJc w:val="left"/>
      <w:pPr>
        <w:ind w:left="720" w:hanging="360"/>
      </w:pPr>
      <w:rPr>
        <w:rFonts w:ascii="Georgia" w:eastAsia="Times New Roman" w:hAnsi="Georgi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C072F2D"/>
    <w:multiLevelType w:val="multilevel"/>
    <w:tmpl w:val="EDE04852"/>
    <w:lvl w:ilvl="0">
      <w:start w:val="3"/>
      <w:numFmt w:val="decimal"/>
      <w:lvlText w:val="%1."/>
      <w:lvlJc w:val="left"/>
      <w:pPr>
        <w:ind w:left="360" w:hanging="360"/>
      </w:pPr>
      <w:rPr>
        <w:rFonts w:eastAsia="Times New Roman" w:hint="default"/>
        <w:u w:val="none"/>
      </w:rPr>
    </w:lvl>
    <w:lvl w:ilvl="1">
      <w:start w:val="1"/>
      <w:numFmt w:val="decimal"/>
      <w:lvlText w:val="%1.%2."/>
      <w:lvlJc w:val="left"/>
      <w:pPr>
        <w:ind w:left="862" w:hanging="720"/>
      </w:pPr>
      <w:rPr>
        <w:rFonts w:eastAsia="Times New Roman" w:hint="default"/>
        <w:b/>
        <w:u w:val="none"/>
      </w:rPr>
    </w:lvl>
    <w:lvl w:ilvl="2">
      <w:start w:val="1"/>
      <w:numFmt w:val="decimal"/>
      <w:lvlText w:val="%1.%2.%3."/>
      <w:lvlJc w:val="left"/>
      <w:pPr>
        <w:ind w:left="1004" w:hanging="720"/>
      </w:pPr>
      <w:rPr>
        <w:rFonts w:eastAsia="Times New Roman" w:hint="default"/>
        <w:u w:val="none"/>
      </w:rPr>
    </w:lvl>
    <w:lvl w:ilvl="3">
      <w:start w:val="1"/>
      <w:numFmt w:val="decimal"/>
      <w:lvlText w:val="%1.%2.%3.%4."/>
      <w:lvlJc w:val="left"/>
      <w:pPr>
        <w:ind w:left="1506" w:hanging="1080"/>
      </w:pPr>
      <w:rPr>
        <w:rFonts w:eastAsia="Times New Roman" w:hint="default"/>
        <w:u w:val="none"/>
      </w:rPr>
    </w:lvl>
    <w:lvl w:ilvl="4">
      <w:start w:val="1"/>
      <w:numFmt w:val="decimal"/>
      <w:lvlText w:val="%1.%2.%3.%4.%5."/>
      <w:lvlJc w:val="left"/>
      <w:pPr>
        <w:ind w:left="1648" w:hanging="1080"/>
      </w:pPr>
      <w:rPr>
        <w:rFonts w:eastAsia="Times New Roman" w:hint="default"/>
        <w:u w:val="none"/>
      </w:rPr>
    </w:lvl>
    <w:lvl w:ilvl="5">
      <w:start w:val="1"/>
      <w:numFmt w:val="decimal"/>
      <w:lvlText w:val="%1.%2.%3.%4.%5.%6."/>
      <w:lvlJc w:val="left"/>
      <w:pPr>
        <w:ind w:left="2150" w:hanging="1440"/>
      </w:pPr>
      <w:rPr>
        <w:rFonts w:eastAsia="Times New Roman" w:hint="default"/>
        <w:u w:val="none"/>
      </w:rPr>
    </w:lvl>
    <w:lvl w:ilvl="6">
      <w:start w:val="1"/>
      <w:numFmt w:val="decimal"/>
      <w:lvlText w:val="%1.%2.%3.%4.%5.%6.%7."/>
      <w:lvlJc w:val="left"/>
      <w:pPr>
        <w:ind w:left="2292" w:hanging="1440"/>
      </w:pPr>
      <w:rPr>
        <w:rFonts w:eastAsia="Times New Roman" w:hint="default"/>
        <w:u w:val="none"/>
      </w:rPr>
    </w:lvl>
    <w:lvl w:ilvl="7">
      <w:start w:val="1"/>
      <w:numFmt w:val="decimal"/>
      <w:lvlText w:val="%1.%2.%3.%4.%5.%6.%7.%8."/>
      <w:lvlJc w:val="left"/>
      <w:pPr>
        <w:ind w:left="2794" w:hanging="1800"/>
      </w:pPr>
      <w:rPr>
        <w:rFonts w:eastAsia="Times New Roman" w:hint="default"/>
        <w:u w:val="none"/>
      </w:rPr>
    </w:lvl>
    <w:lvl w:ilvl="8">
      <w:start w:val="1"/>
      <w:numFmt w:val="decimal"/>
      <w:lvlText w:val="%1.%2.%3.%4.%5.%6.%7.%8.%9."/>
      <w:lvlJc w:val="left"/>
      <w:pPr>
        <w:ind w:left="2936" w:hanging="1800"/>
      </w:pPr>
      <w:rPr>
        <w:rFonts w:eastAsia="Times New Roman" w:hint="default"/>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F3"/>
    <w:rsid w:val="000134D3"/>
    <w:rsid w:val="0002371C"/>
    <w:rsid w:val="00047C6A"/>
    <w:rsid w:val="000A4CE4"/>
    <w:rsid w:val="000B6348"/>
    <w:rsid w:val="000D3033"/>
    <w:rsid w:val="000D3A4C"/>
    <w:rsid w:val="001137B1"/>
    <w:rsid w:val="0012426C"/>
    <w:rsid w:val="00135DF4"/>
    <w:rsid w:val="00144A60"/>
    <w:rsid w:val="00146A62"/>
    <w:rsid w:val="0015252E"/>
    <w:rsid w:val="00170CC6"/>
    <w:rsid w:val="00175A3D"/>
    <w:rsid w:val="00182450"/>
    <w:rsid w:val="001C276B"/>
    <w:rsid w:val="001C29FC"/>
    <w:rsid w:val="001E123A"/>
    <w:rsid w:val="001E7E61"/>
    <w:rsid w:val="001F0B1E"/>
    <w:rsid w:val="001F43AF"/>
    <w:rsid w:val="0020107C"/>
    <w:rsid w:val="00206DC6"/>
    <w:rsid w:val="002112BB"/>
    <w:rsid w:val="00221E1E"/>
    <w:rsid w:val="00237BC5"/>
    <w:rsid w:val="00253695"/>
    <w:rsid w:val="00285328"/>
    <w:rsid w:val="00291CDB"/>
    <w:rsid w:val="002A2603"/>
    <w:rsid w:val="002A3394"/>
    <w:rsid w:val="002A4BAD"/>
    <w:rsid w:val="002A6734"/>
    <w:rsid w:val="002B0ADC"/>
    <w:rsid w:val="002C650A"/>
    <w:rsid w:val="002D314B"/>
    <w:rsid w:val="002D4BB2"/>
    <w:rsid w:val="002D5836"/>
    <w:rsid w:val="002E67FE"/>
    <w:rsid w:val="00302B8D"/>
    <w:rsid w:val="003044C5"/>
    <w:rsid w:val="0030618B"/>
    <w:rsid w:val="003065F7"/>
    <w:rsid w:val="0034432D"/>
    <w:rsid w:val="003463B1"/>
    <w:rsid w:val="00386C72"/>
    <w:rsid w:val="003B1F02"/>
    <w:rsid w:val="003C0EE8"/>
    <w:rsid w:val="003C201B"/>
    <w:rsid w:val="003D746A"/>
    <w:rsid w:val="003F6D66"/>
    <w:rsid w:val="003F7D1D"/>
    <w:rsid w:val="004043FF"/>
    <w:rsid w:val="004302AD"/>
    <w:rsid w:val="00455039"/>
    <w:rsid w:val="00486A39"/>
    <w:rsid w:val="004C16D3"/>
    <w:rsid w:val="004D0194"/>
    <w:rsid w:val="004E262D"/>
    <w:rsid w:val="00505624"/>
    <w:rsid w:val="00507987"/>
    <w:rsid w:val="0051541F"/>
    <w:rsid w:val="005204B1"/>
    <w:rsid w:val="005356B8"/>
    <w:rsid w:val="00540F49"/>
    <w:rsid w:val="00542AA8"/>
    <w:rsid w:val="00553607"/>
    <w:rsid w:val="00564FC4"/>
    <w:rsid w:val="00570EFF"/>
    <w:rsid w:val="00575BF0"/>
    <w:rsid w:val="005778EC"/>
    <w:rsid w:val="005C778B"/>
    <w:rsid w:val="005D1CE6"/>
    <w:rsid w:val="005F093D"/>
    <w:rsid w:val="00600982"/>
    <w:rsid w:val="006068C4"/>
    <w:rsid w:val="006273A4"/>
    <w:rsid w:val="006514EA"/>
    <w:rsid w:val="006544C3"/>
    <w:rsid w:val="0065660A"/>
    <w:rsid w:val="00660B6D"/>
    <w:rsid w:val="006A742D"/>
    <w:rsid w:val="006C7DBE"/>
    <w:rsid w:val="00746496"/>
    <w:rsid w:val="00746CB7"/>
    <w:rsid w:val="007566DA"/>
    <w:rsid w:val="007936BA"/>
    <w:rsid w:val="007A0F90"/>
    <w:rsid w:val="007B2686"/>
    <w:rsid w:val="007B3176"/>
    <w:rsid w:val="007C0155"/>
    <w:rsid w:val="007C4A0E"/>
    <w:rsid w:val="00804B02"/>
    <w:rsid w:val="00816353"/>
    <w:rsid w:val="008234F3"/>
    <w:rsid w:val="00863175"/>
    <w:rsid w:val="008B51CD"/>
    <w:rsid w:val="008D3BD6"/>
    <w:rsid w:val="008E4739"/>
    <w:rsid w:val="008F4264"/>
    <w:rsid w:val="008F4AD7"/>
    <w:rsid w:val="00903F13"/>
    <w:rsid w:val="00937DE9"/>
    <w:rsid w:val="009501E5"/>
    <w:rsid w:val="0095129B"/>
    <w:rsid w:val="00952DF6"/>
    <w:rsid w:val="00972085"/>
    <w:rsid w:val="0098627D"/>
    <w:rsid w:val="009901F3"/>
    <w:rsid w:val="00993484"/>
    <w:rsid w:val="009B1357"/>
    <w:rsid w:val="009C491F"/>
    <w:rsid w:val="009E0BDC"/>
    <w:rsid w:val="009F7F06"/>
    <w:rsid w:val="00A039CA"/>
    <w:rsid w:val="00A423D0"/>
    <w:rsid w:val="00A47179"/>
    <w:rsid w:val="00A56651"/>
    <w:rsid w:val="00AA324B"/>
    <w:rsid w:val="00AB45FB"/>
    <w:rsid w:val="00AB7082"/>
    <w:rsid w:val="00AD4FDB"/>
    <w:rsid w:val="00B13478"/>
    <w:rsid w:val="00B21DF3"/>
    <w:rsid w:val="00B220BB"/>
    <w:rsid w:val="00B22B47"/>
    <w:rsid w:val="00B457F9"/>
    <w:rsid w:val="00B66127"/>
    <w:rsid w:val="00B6729C"/>
    <w:rsid w:val="00B77C69"/>
    <w:rsid w:val="00B856BF"/>
    <w:rsid w:val="00B875AB"/>
    <w:rsid w:val="00BB03D6"/>
    <w:rsid w:val="00BB1A54"/>
    <w:rsid w:val="00BD2FFF"/>
    <w:rsid w:val="00BE3783"/>
    <w:rsid w:val="00BE560D"/>
    <w:rsid w:val="00BF7513"/>
    <w:rsid w:val="00C04B54"/>
    <w:rsid w:val="00C23396"/>
    <w:rsid w:val="00C253D1"/>
    <w:rsid w:val="00C348EB"/>
    <w:rsid w:val="00C822DA"/>
    <w:rsid w:val="00CA1DE5"/>
    <w:rsid w:val="00CA689E"/>
    <w:rsid w:val="00CB4E1F"/>
    <w:rsid w:val="00CC588B"/>
    <w:rsid w:val="00D07162"/>
    <w:rsid w:val="00D137F2"/>
    <w:rsid w:val="00D35BB6"/>
    <w:rsid w:val="00D6628F"/>
    <w:rsid w:val="00D76D86"/>
    <w:rsid w:val="00D807B7"/>
    <w:rsid w:val="00D91EB1"/>
    <w:rsid w:val="00D95682"/>
    <w:rsid w:val="00DB07B9"/>
    <w:rsid w:val="00DC1D28"/>
    <w:rsid w:val="00DF51BA"/>
    <w:rsid w:val="00E24182"/>
    <w:rsid w:val="00E24D2C"/>
    <w:rsid w:val="00E34AE6"/>
    <w:rsid w:val="00E42F08"/>
    <w:rsid w:val="00E6459C"/>
    <w:rsid w:val="00EA2554"/>
    <w:rsid w:val="00F15FE7"/>
    <w:rsid w:val="00F661EB"/>
    <w:rsid w:val="00F90E3F"/>
    <w:rsid w:val="00FA1F92"/>
    <w:rsid w:val="00FA3FE2"/>
    <w:rsid w:val="00FB6246"/>
    <w:rsid w:val="00FC270D"/>
    <w:rsid w:val="00FC3313"/>
    <w:rsid w:val="00FD2B0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8F4AD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1DF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B21DF3"/>
    <w:rPr>
      <w:rFonts w:ascii="Calibri" w:eastAsia="Calibri" w:hAnsi="Calibri" w:cs="Times New Roman"/>
      <w:lang w:val="sr-Cyrl-CS"/>
    </w:rPr>
  </w:style>
  <w:style w:type="paragraph" w:customStyle="1" w:styleId="FreeFormAA">
    <w:name w:val="Free Form A A"/>
    <w:rsid w:val="00B21DF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B21DF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B21DF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fr"/>
    <w:link w:val="BVIfnrCharCharCharChar1CharChar"/>
    <w:uiPriority w:val="99"/>
    <w:unhideWhenUsed/>
    <w:qFormat/>
    <w:rsid w:val="00B21DF3"/>
    <w:rPr>
      <w:vertAlign w:val="superscript"/>
    </w:rPr>
  </w:style>
  <w:style w:type="character" w:styleId="Hyperlink">
    <w:name w:val="Hyperlink"/>
    <w:uiPriority w:val="99"/>
    <w:unhideWhenUsed/>
    <w:rsid w:val="00B21DF3"/>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B21DF3"/>
    <w:pPr>
      <w:spacing w:after="160" w:line="240" w:lineRule="exact"/>
    </w:pPr>
    <w:rPr>
      <w:vertAlign w:val="superscript"/>
    </w:rPr>
  </w:style>
  <w:style w:type="paragraph" w:styleId="NoSpacing">
    <w:name w:val="No Spacing"/>
    <w:link w:val="NoSpacingChar"/>
    <w:uiPriority w:val="1"/>
    <w:qFormat/>
    <w:rsid w:val="004C16D3"/>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4C16D3"/>
    <w:rPr>
      <w:rFonts w:ascii="Calibri" w:eastAsia="Calibri" w:hAnsi="Calibri" w:cs="Times New Roman"/>
      <w:lang w:val="en-US"/>
    </w:rPr>
  </w:style>
  <w:style w:type="paragraph" w:styleId="ListParagraph">
    <w:name w:val="List Paragraph"/>
    <w:basedOn w:val="Normal"/>
    <w:uiPriority w:val="34"/>
    <w:qFormat/>
    <w:rsid w:val="001F0B1E"/>
    <w:pPr>
      <w:ind w:left="720"/>
      <w:contextualSpacing/>
    </w:pPr>
  </w:style>
  <w:style w:type="character" w:styleId="FollowedHyperlink">
    <w:name w:val="FollowedHyperlink"/>
    <w:basedOn w:val="DefaultParagraphFont"/>
    <w:uiPriority w:val="99"/>
    <w:semiHidden/>
    <w:unhideWhenUsed/>
    <w:rsid w:val="00144A60"/>
    <w:rPr>
      <w:color w:val="800080" w:themeColor="followedHyperlink"/>
      <w:u w:val="single"/>
    </w:rPr>
  </w:style>
  <w:style w:type="character" w:customStyle="1" w:styleId="Heading5Char">
    <w:name w:val="Heading 5 Char"/>
    <w:basedOn w:val="DefaultParagraphFont"/>
    <w:link w:val="Heading5"/>
    <w:uiPriority w:val="9"/>
    <w:rsid w:val="008F4AD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8F4AD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1DF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B21DF3"/>
    <w:rPr>
      <w:rFonts w:ascii="Calibri" w:eastAsia="Calibri" w:hAnsi="Calibri" w:cs="Times New Roman"/>
      <w:lang w:val="sr-Cyrl-CS"/>
    </w:rPr>
  </w:style>
  <w:style w:type="paragraph" w:customStyle="1" w:styleId="FreeFormAA">
    <w:name w:val="Free Form A A"/>
    <w:rsid w:val="00B21DF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B21DF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B21DF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fr"/>
    <w:link w:val="BVIfnrCharCharCharChar1CharChar"/>
    <w:uiPriority w:val="99"/>
    <w:unhideWhenUsed/>
    <w:qFormat/>
    <w:rsid w:val="00B21DF3"/>
    <w:rPr>
      <w:vertAlign w:val="superscript"/>
    </w:rPr>
  </w:style>
  <w:style w:type="character" w:styleId="Hyperlink">
    <w:name w:val="Hyperlink"/>
    <w:uiPriority w:val="99"/>
    <w:unhideWhenUsed/>
    <w:rsid w:val="00B21DF3"/>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B21DF3"/>
    <w:pPr>
      <w:spacing w:after="160" w:line="240" w:lineRule="exact"/>
    </w:pPr>
    <w:rPr>
      <w:vertAlign w:val="superscript"/>
    </w:rPr>
  </w:style>
  <w:style w:type="paragraph" w:styleId="NoSpacing">
    <w:name w:val="No Spacing"/>
    <w:link w:val="NoSpacingChar"/>
    <w:uiPriority w:val="1"/>
    <w:qFormat/>
    <w:rsid w:val="004C16D3"/>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4C16D3"/>
    <w:rPr>
      <w:rFonts w:ascii="Calibri" w:eastAsia="Calibri" w:hAnsi="Calibri" w:cs="Times New Roman"/>
      <w:lang w:val="en-US"/>
    </w:rPr>
  </w:style>
  <w:style w:type="paragraph" w:styleId="ListParagraph">
    <w:name w:val="List Paragraph"/>
    <w:basedOn w:val="Normal"/>
    <w:uiPriority w:val="34"/>
    <w:qFormat/>
    <w:rsid w:val="001F0B1E"/>
    <w:pPr>
      <w:ind w:left="720"/>
      <w:contextualSpacing/>
    </w:pPr>
  </w:style>
  <w:style w:type="character" w:styleId="FollowedHyperlink">
    <w:name w:val="FollowedHyperlink"/>
    <w:basedOn w:val="DefaultParagraphFont"/>
    <w:uiPriority w:val="99"/>
    <w:semiHidden/>
    <w:unhideWhenUsed/>
    <w:rsid w:val="00144A60"/>
    <w:rPr>
      <w:color w:val="800080" w:themeColor="followedHyperlink"/>
      <w:u w:val="single"/>
    </w:rPr>
  </w:style>
  <w:style w:type="character" w:customStyle="1" w:styleId="Heading5Char">
    <w:name w:val="Heading 5 Char"/>
    <w:basedOn w:val="DefaultParagraphFont"/>
    <w:link w:val="Heading5"/>
    <w:uiPriority w:val="9"/>
    <w:rsid w:val="008F4AD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81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avnopravnost.gov.rs/izvestaji-i-publikacije/istrazivanja/" TargetMode="External"/><Relationship Id="rId1" Type="http://schemas.openxmlformats.org/officeDocument/2006/relationships/hyperlink" Target="https://savetzastampu.rs/dokumenta/kodeks-novinara-srbi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FD763-B0CB-4DFA-9A78-8EDA5CB7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Windows User</cp:lastModifiedBy>
  <cp:revision>15</cp:revision>
  <cp:lastPrinted>2021-06-09T12:36:00Z</cp:lastPrinted>
  <dcterms:created xsi:type="dcterms:W3CDTF">2021-08-11T09:04:00Z</dcterms:created>
  <dcterms:modified xsi:type="dcterms:W3CDTF">2021-08-27T14:33:00Z</dcterms:modified>
</cp:coreProperties>
</file>