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64"/>
        <w:tblW w:w="10080" w:type="dxa"/>
        <w:tblBorders>
          <w:bottom w:val="single" w:sz="4" w:space="0" w:color="auto"/>
        </w:tblBorders>
        <w:tblLook w:val="04A0"/>
      </w:tblPr>
      <w:tblGrid>
        <w:gridCol w:w="388"/>
        <w:gridCol w:w="1028"/>
        <w:gridCol w:w="938"/>
        <w:gridCol w:w="3948"/>
        <w:gridCol w:w="3778"/>
      </w:tblGrid>
      <w:tr w:rsidR="007118E0" w:rsidRPr="004E6A0B" w:rsidTr="00131F78">
        <w:tc>
          <w:tcPr>
            <w:tcW w:w="2339" w:type="dxa"/>
            <w:gridSpan w:val="3"/>
          </w:tcPr>
          <w:p w:rsidR="007118E0" w:rsidRPr="004E6A0B" w:rsidRDefault="007118E0" w:rsidP="00A8175C">
            <w:pPr>
              <w:spacing w:after="0" w:line="240" w:lineRule="auto"/>
              <w:rPr>
                <w:rFonts w:ascii="Calibri" w:eastAsia="Calibri" w:hAnsi="Calibri" w:cs="Times New Roman"/>
              </w:rPr>
            </w:pPr>
            <w:r w:rsidRPr="004E6A0B">
              <w:rPr>
                <w:rFonts w:ascii="Calibri" w:eastAsia="Calibri" w:hAnsi="Calibri" w:cs="Times New Roman"/>
                <w:noProof/>
                <w:lang w:val="sr-Cyrl-CS" w:eastAsia="sr-Cyrl-CS"/>
              </w:rPr>
              <w:drawing>
                <wp:anchor distT="152400" distB="152400" distL="152400" distR="152400" simplePos="0" relativeHeight="251659264" behindDoc="0" locked="0" layoutInCell="1" allowOverlap="1">
                  <wp:simplePos x="0" y="0"/>
                  <wp:positionH relativeFrom="page">
                    <wp:posOffset>-19050</wp:posOffset>
                  </wp:positionH>
                  <wp:positionV relativeFrom="page">
                    <wp:posOffset>8255</wp:posOffset>
                  </wp:positionV>
                  <wp:extent cx="1101090" cy="1365885"/>
                  <wp:effectExtent l="19050" t="0" r="3810" b="0"/>
                  <wp:wrapThrough wrapText="bothSides">
                    <wp:wrapPolygon edited="0">
                      <wp:start x="-374" y="0"/>
                      <wp:lineTo x="-374" y="21389"/>
                      <wp:lineTo x="21675" y="21389"/>
                      <wp:lineTo x="21675" y="0"/>
                      <wp:lineTo x="-37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1090" cy="1365885"/>
                          </a:xfrm>
                          <a:prstGeom prst="rect">
                            <a:avLst/>
                          </a:prstGeom>
                          <a:noFill/>
                          <a:ln>
                            <a:noFill/>
                          </a:ln>
                        </pic:spPr>
                      </pic:pic>
                    </a:graphicData>
                  </a:graphic>
                </wp:anchor>
              </w:drawing>
            </w:r>
          </w:p>
        </w:tc>
        <w:tc>
          <w:tcPr>
            <w:tcW w:w="3960" w:type="dxa"/>
          </w:tcPr>
          <w:p w:rsidR="007118E0" w:rsidRPr="004E6A0B" w:rsidRDefault="007118E0" w:rsidP="00A8175C">
            <w:pPr>
              <w:spacing w:after="0" w:line="240" w:lineRule="auto"/>
              <w:rPr>
                <w:rFonts w:ascii="Calibri" w:eastAsia="Calibri" w:hAnsi="Calibri" w:cs="Times New Roman"/>
              </w:rPr>
            </w:pPr>
          </w:p>
        </w:tc>
        <w:tc>
          <w:tcPr>
            <w:tcW w:w="3781" w:type="dxa"/>
          </w:tcPr>
          <w:p w:rsidR="007118E0" w:rsidRPr="004E6A0B" w:rsidRDefault="007118E0" w:rsidP="00A8175C">
            <w:pPr>
              <w:spacing w:after="0" w:line="240" w:lineRule="auto"/>
              <w:jc w:val="center"/>
              <w:rPr>
                <w:rFonts w:ascii="Calibri" w:eastAsia="Calibri" w:hAnsi="Calibri" w:cs="Times New Roman"/>
              </w:rPr>
            </w:pPr>
            <w:r w:rsidRPr="004E6A0B">
              <w:rPr>
                <w:rFonts w:ascii="Calibri" w:eastAsia="Calibri" w:hAnsi="Calibri" w:cs="Times New Roman"/>
                <w:noProof/>
                <w:lang w:val="sr-Cyrl-CS" w:eastAsia="sr-Cyrl-CS"/>
              </w:rPr>
              <w:drawing>
                <wp:anchor distT="152400" distB="152400" distL="152400" distR="152400" simplePos="0" relativeHeight="251660288" behindDoc="0" locked="0" layoutInCell="1" allowOverlap="1">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7118E0" w:rsidRPr="004E6A0B" w:rsidTr="00131F78">
        <w:tc>
          <w:tcPr>
            <w:tcW w:w="388" w:type="dxa"/>
          </w:tcPr>
          <w:p w:rsidR="007118E0" w:rsidRPr="004E6A0B" w:rsidRDefault="007118E0" w:rsidP="00A8175C">
            <w:pPr>
              <w:spacing w:after="0" w:line="240" w:lineRule="auto"/>
              <w:rPr>
                <w:rFonts w:ascii="Arial" w:eastAsia="Calibri" w:hAnsi="Arial" w:cs="Arial"/>
              </w:rPr>
            </w:pPr>
          </w:p>
        </w:tc>
        <w:tc>
          <w:tcPr>
            <w:tcW w:w="1012" w:type="dxa"/>
            <w:noWrap/>
            <w:tcMar>
              <w:left w:w="0" w:type="dxa"/>
              <w:right w:w="0" w:type="dxa"/>
            </w:tcMar>
          </w:tcPr>
          <w:p w:rsidR="007118E0" w:rsidRPr="004E6A0B" w:rsidRDefault="00131F78" w:rsidP="00A8175C">
            <w:pPr>
              <w:spacing w:after="0" w:line="240" w:lineRule="auto"/>
              <w:jc w:val="center"/>
              <w:rPr>
                <w:rFonts w:ascii="Arial" w:eastAsia="Calibri" w:hAnsi="Arial" w:cs="Arial"/>
                <w:sz w:val="18"/>
                <w:szCs w:val="18"/>
              </w:rPr>
            </w:pPr>
            <w:r w:rsidRPr="004E6A0B">
              <w:rPr>
                <w:rFonts w:ascii="Arial" w:eastAsia="Calibri" w:hAnsi="Arial" w:cs="Arial"/>
                <w:sz w:val="18"/>
                <w:szCs w:val="18"/>
              </w:rPr>
              <w:t>ИФ</w:t>
            </w:r>
          </w:p>
          <w:p w:rsidR="007118E0" w:rsidRPr="004E6A0B" w:rsidRDefault="0074502B" w:rsidP="00A8175C">
            <w:pPr>
              <w:spacing w:after="0" w:line="240" w:lineRule="auto"/>
              <w:jc w:val="center"/>
              <w:rPr>
                <w:rFonts w:ascii="Arial" w:eastAsia="Calibri" w:hAnsi="Arial" w:cs="Arial"/>
                <w:sz w:val="18"/>
                <w:szCs w:val="18"/>
              </w:rPr>
            </w:pPr>
            <w:r w:rsidRPr="004E6A0B">
              <w:rPr>
                <w:rFonts w:ascii="Arial" w:eastAsia="Calibri" w:hAnsi="Arial" w:cs="Arial"/>
                <w:sz w:val="18"/>
                <w:szCs w:val="18"/>
              </w:rPr>
              <w:t>1255</w:t>
            </w:r>
            <w:r w:rsidR="007118E0" w:rsidRPr="004E6A0B">
              <w:rPr>
                <w:rFonts w:ascii="Arial" w:eastAsia="Calibri" w:hAnsi="Arial" w:cs="Arial"/>
                <w:sz w:val="18"/>
                <w:szCs w:val="18"/>
              </w:rPr>
              <w:t>/201</w:t>
            </w:r>
            <w:r w:rsidR="00131F78" w:rsidRPr="004E6A0B">
              <w:rPr>
                <w:rFonts w:ascii="Arial" w:eastAsia="Calibri" w:hAnsi="Arial" w:cs="Arial"/>
                <w:sz w:val="18"/>
                <w:szCs w:val="18"/>
              </w:rPr>
              <w:t>9</w:t>
            </w:r>
          </w:p>
        </w:tc>
        <w:tc>
          <w:tcPr>
            <w:tcW w:w="939" w:type="dxa"/>
          </w:tcPr>
          <w:p w:rsidR="007118E0" w:rsidRPr="004E6A0B" w:rsidRDefault="007118E0" w:rsidP="00A8175C">
            <w:pPr>
              <w:spacing w:after="0" w:line="240" w:lineRule="auto"/>
              <w:rPr>
                <w:rFonts w:ascii="Arial" w:eastAsia="Calibri" w:hAnsi="Arial" w:cs="Arial"/>
                <w:sz w:val="18"/>
                <w:szCs w:val="18"/>
              </w:rPr>
            </w:pPr>
          </w:p>
        </w:tc>
        <w:tc>
          <w:tcPr>
            <w:tcW w:w="3960" w:type="dxa"/>
          </w:tcPr>
          <w:p w:rsidR="007118E0" w:rsidRPr="004E6A0B" w:rsidRDefault="007118E0" w:rsidP="00A8175C">
            <w:pPr>
              <w:spacing w:after="0" w:line="240" w:lineRule="auto"/>
              <w:rPr>
                <w:rFonts w:ascii="Calibri" w:eastAsia="Calibri" w:hAnsi="Calibri" w:cs="Times New Roman"/>
              </w:rPr>
            </w:pPr>
          </w:p>
        </w:tc>
        <w:tc>
          <w:tcPr>
            <w:tcW w:w="3781" w:type="dxa"/>
          </w:tcPr>
          <w:p w:rsidR="007118E0" w:rsidRPr="004E6A0B" w:rsidRDefault="007118E0" w:rsidP="00A8175C">
            <w:pPr>
              <w:spacing w:after="0" w:line="240" w:lineRule="auto"/>
              <w:jc w:val="center"/>
              <w:rPr>
                <w:rFonts w:ascii="Calibri" w:eastAsia="Calibri" w:hAnsi="Calibri" w:cs="Times New Roman"/>
              </w:rPr>
            </w:pPr>
          </w:p>
        </w:tc>
      </w:tr>
    </w:tbl>
    <w:p w:rsidR="00972DA9" w:rsidRPr="004E6A0B" w:rsidRDefault="00972DA9" w:rsidP="00A8175C">
      <w:pPr>
        <w:spacing w:after="0" w:line="240" w:lineRule="auto"/>
        <w:rPr>
          <w:rFonts w:ascii="Arial" w:eastAsia="ヒラギノ角ゴ Pro W3" w:hAnsi="Arial" w:cs="Times New Roman"/>
          <w:color w:val="000000"/>
          <w:spacing w:val="-1"/>
          <w:sz w:val="20"/>
          <w:szCs w:val="20"/>
          <w:lang w:eastAsia="sr-Cyrl-CS"/>
        </w:rPr>
      </w:pPr>
    </w:p>
    <w:p w:rsidR="007118E0" w:rsidRPr="004E6A0B" w:rsidRDefault="007118E0" w:rsidP="00A8175C">
      <w:pPr>
        <w:spacing w:after="0" w:line="240" w:lineRule="auto"/>
        <w:rPr>
          <w:rFonts w:ascii="Arial" w:eastAsia="ヒラギノ角ゴ Pro W3" w:hAnsi="Arial" w:cs="Times New Roman"/>
          <w:color w:val="000000"/>
          <w:spacing w:val="-1"/>
          <w:sz w:val="20"/>
          <w:szCs w:val="20"/>
          <w:lang w:eastAsia="sr-Cyrl-CS"/>
        </w:rPr>
      </w:pPr>
      <w:r w:rsidRPr="004E6A0B">
        <w:rPr>
          <w:rFonts w:ascii="Arial" w:eastAsia="ヒラギノ角ゴ Pro W3" w:hAnsi="Arial" w:cs="Times New Roman"/>
          <w:color w:val="000000"/>
          <w:spacing w:val="-1"/>
          <w:sz w:val="20"/>
          <w:szCs w:val="20"/>
          <w:lang w:eastAsia="sr-Cyrl-CS"/>
        </w:rPr>
        <w:t>бр. 07-00-</w:t>
      </w:r>
      <w:r w:rsidR="0074502B" w:rsidRPr="004E6A0B">
        <w:rPr>
          <w:rFonts w:ascii="Arial" w:eastAsia="ヒラギノ角ゴ Pro W3" w:hAnsi="Arial" w:cs="Times New Roman"/>
          <w:color w:val="000000"/>
          <w:spacing w:val="-1"/>
          <w:sz w:val="20"/>
          <w:szCs w:val="20"/>
          <w:lang w:eastAsia="sr-Cyrl-CS"/>
        </w:rPr>
        <w:t>697</w:t>
      </w:r>
      <w:r w:rsidRPr="004E6A0B">
        <w:rPr>
          <w:rFonts w:ascii="Arial" w:eastAsia="ヒラギノ角ゴ Pro W3" w:hAnsi="Arial" w:cs="Times New Roman"/>
          <w:color w:val="000000"/>
          <w:spacing w:val="-1"/>
          <w:sz w:val="20"/>
          <w:szCs w:val="20"/>
          <w:lang w:eastAsia="sr-Cyrl-CS"/>
        </w:rPr>
        <w:t>/201</w:t>
      </w:r>
      <w:r w:rsidR="00131F78" w:rsidRPr="004E6A0B">
        <w:rPr>
          <w:rFonts w:ascii="Arial" w:eastAsia="ヒラギノ角ゴ Pro W3" w:hAnsi="Arial" w:cs="Times New Roman"/>
          <w:color w:val="000000"/>
          <w:spacing w:val="-1"/>
          <w:sz w:val="20"/>
          <w:szCs w:val="20"/>
          <w:lang w:eastAsia="sr-Cyrl-CS"/>
        </w:rPr>
        <w:t>9</w:t>
      </w:r>
      <w:r w:rsidRPr="004E6A0B">
        <w:rPr>
          <w:rFonts w:ascii="Arial" w:eastAsia="ヒラギノ角ゴ Pro W3" w:hAnsi="Arial" w:cs="Times New Roman"/>
          <w:color w:val="000000"/>
          <w:spacing w:val="-1"/>
          <w:sz w:val="20"/>
          <w:szCs w:val="20"/>
          <w:lang w:eastAsia="sr-Cyrl-CS"/>
        </w:rPr>
        <w:t xml:space="preserve">-02  датум:  </w:t>
      </w:r>
      <w:r w:rsidR="00A2619E" w:rsidRPr="004E6A0B">
        <w:rPr>
          <w:rFonts w:ascii="Arial" w:eastAsia="ヒラギノ角ゴ Pro W3" w:hAnsi="Arial" w:cs="Times New Roman"/>
          <w:color w:val="000000"/>
          <w:spacing w:val="-1"/>
          <w:sz w:val="20"/>
          <w:szCs w:val="20"/>
          <w:lang w:eastAsia="sr-Cyrl-CS"/>
        </w:rPr>
        <w:t>24</w:t>
      </w:r>
      <w:r w:rsidRPr="004E6A0B">
        <w:rPr>
          <w:rFonts w:ascii="Arial" w:eastAsia="ヒラギノ角ゴ Pro W3" w:hAnsi="Arial" w:cs="Times New Roman"/>
          <w:color w:val="000000"/>
          <w:spacing w:val="-1"/>
          <w:sz w:val="20"/>
          <w:szCs w:val="20"/>
          <w:lang w:eastAsia="sr-Cyrl-CS"/>
        </w:rPr>
        <w:t>.</w:t>
      </w:r>
      <w:r w:rsidR="00131F78" w:rsidRPr="004E6A0B">
        <w:rPr>
          <w:rFonts w:ascii="Arial" w:eastAsia="ヒラギノ角ゴ Pro W3" w:hAnsi="Arial" w:cs="Times New Roman"/>
          <w:color w:val="000000"/>
          <w:spacing w:val="-1"/>
          <w:sz w:val="20"/>
          <w:szCs w:val="20"/>
          <w:lang w:eastAsia="sr-Cyrl-CS"/>
        </w:rPr>
        <w:t xml:space="preserve"> </w:t>
      </w:r>
      <w:r w:rsidR="00614F41" w:rsidRPr="004E6A0B">
        <w:rPr>
          <w:rFonts w:ascii="Arial" w:eastAsia="ヒラギノ角ゴ Pro W3" w:hAnsi="Arial" w:cs="Times New Roman"/>
          <w:color w:val="000000"/>
          <w:spacing w:val="-1"/>
          <w:sz w:val="20"/>
          <w:szCs w:val="20"/>
          <w:lang w:eastAsia="sr-Cyrl-CS"/>
        </w:rPr>
        <w:t>2</w:t>
      </w:r>
      <w:r w:rsidRPr="004E6A0B">
        <w:rPr>
          <w:rFonts w:ascii="Arial" w:eastAsia="ヒラギノ角ゴ Pro W3" w:hAnsi="Arial" w:cs="Times New Roman"/>
          <w:color w:val="000000"/>
          <w:spacing w:val="-1"/>
          <w:sz w:val="20"/>
          <w:szCs w:val="20"/>
          <w:lang w:eastAsia="sr-Cyrl-CS"/>
        </w:rPr>
        <w:t>.</w:t>
      </w:r>
      <w:r w:rsidR="00131F78" w:rsidRPr="004E6A0B">
        <w:rPr>
          <w:rFonts w:ascii="Arial" w:eastAsia="ヒラギノ角ゴ Pro W3" w:hAnsi="Arial" w:cs="Times New Roman"/>
          <w:color w:val="000000"/>
          <w:spacing w:val="-1"/>
          <w:sz w:val="20"/>
          <w:szCs w:val="20"/>
          <w:lang w:eastAsia="sr-Cyrl-CS"/>
        </w:rPr>
        <w:t xml:space="preserve"> </w:t>
      </w:r>
      <w:r w:rsidR="0074502B" w:rsidRPr="004E6A0B">
        <w:rPr>
          <w:rFonts w:ascii="Arial" w:eastAsia="ヒラギノ角ゴ Pro W3" w:hAnsi="Arial" w:cs="Times New Roman"/>
          <w:color w:val="000000"/>
          <w:spacing w:val="-1"/>
          <w:sz w:val="20"/>
          <w:szCs w:val="20"/>
          <w:lang w:eastAsia="sr-Cyrl-CS"/>
        </w:rPr>
        <w:t>2020</w:t>
      </w:r>
      <w:r w:rsidRPr="004E6A0B">
        <w:rPr>
          <w:rFonts w:ascii="Arial" w:eastAsia="ヒラギノ角ゴ Pro W3" w:hAnsi="Arial" w:cs="Times New Roman"/>
          <w:color w:val="000000"/>
          <w:spacing w:val="-1"/>
          <w:sz w:val="20"/>
          <w:szCs w:val="20"/>
          <w:lang w:eastAsia="sr-Cyrl-CS"/>
        </w:rPr>
        <w:t>.</w:t>
      </w:r>
    </w:p>
    <w:p w:rsidR="007118E0" w:rsidRPr="004E6A0B" w:rsidRDefault="007118E0" w:rsidP="00A8175C">
      <w:pPr>
        <w:spacing w:after="0" w:line="240" w:lineRule="auto"/>
        <w:rPr>
          <w:rFonts w:ascii="Arial" w:eastAsia="ヒラギノ角ゴ Pro W3" w:hAnsi="Arial" w:cs="Times New Roman"/>
          <w:color w:val="000000"/>
          <w:spacing w:val="-1"/>
          <w:lang w:eastAsia="sr-Cyrl-CS"/>
        </w:rPr>
      </w:pPr>
    </w:p>
    <w:p w:rsidR="007118E0" w:rsidRPr="004E6A0B" w:rsidRDefault="007118E0" w:rsidP="00A8175C">
      <w:pPr>
        <w:spacing w:before="120" w:line="240" w:lineRule="auto"/>
        <w:jc w:val="center"/>
        <w:rPr>
          <w:rFonts w:ascii="Arial" w:eastAsia="Times New Roman" w:hAnsi="Arial" w:cs="Arial"/>
          <w:b/>
          <w:sz w:val="28"/>
          <w:szCs w:val="28"/>
        </w:rPr>
      </w:pPr>
      <w:r w:rsidRPr="004E6A0B">
        <w:rPr>
          <w:rFonts w:ascii="Arial" w:eastAsia="Calibri" w:hAnsi="Arial" w:cs="Arial"/>
          <w:b/>
          <w:sz w:val="28"/>
          <w:szCs w:val="28"/>
        </w:rPr>
        <w:t>МИШЉЕЊЕ</w:t>
      </w:r>
      <w:r w:rsidRPr="004E6A0B">
        <w:rPr>
          <w:rFonts w:ascii="Arial" w:eastAsia="Times New Roman" w:hAnsi="Arial" w:cs="Arial"/>
          <w:b/>
          <w:sz w:val="28"/>
          <w:szCs w:val="28"/>
        </w:rPr>
        <w:t xml:space="preserve"> </w:t>
      </w:r>
    </w:p>
    <w:p w:rsidR="00971CD0" w:rsidRPr="004E6A0B" w:rsidRDefault="00971CD0" w:rsidP="00A8175C">
      <w:pPr>
        <w:spacing w:before="120" w:line="240" w:lineRule="auto"/>
        <w:jc w:val="center"/>
        <w:rPr>
          <w:rFonts w:ascii="Arial" w:eastAsia="Times New Roman" w:hAnsi="Arial" w:cs="Arial"/>
          <w:b/>
          <w:sz w:val="28"/>
          <w:szCs w:val="28"/>
        </w:rPr>
      </w:pPr>
    </w:p>
    <w:p w:rsidR="00972DA9" w:rsidRPr="004E6A0B" w:rsidRDefault="007118E0" w:rsidP="00972DA9">
      <w:pPr>
        <w:autoSpaceDE w:val="0"/>
        <w:autoSpaceDN w:val="0"/>
        <w:adjustRightInd w:val="0"/>
        <w:spacing w:before="120" w:after="120" w:line="240" w:lineRule="auto"/>
        <w:jc w:val="both"/>
        <w:rPr>
          <w:rFonts w:ascii="Arial" w:hAnsi="Arial" w:cs="Arial"/>
          <w:i/>
        </w:rPr>
      </w:pPr>
      <w:r w:rsidRPr="004E6A0B">
        <w:rPr>
          <w:rFonts w:ascii="Arial" w:eastAsia="Times New Roman" w:hAnsi="Arial" w:cs="Arial"/>
          <w:i/>
        </w:rPr>
        <w:t xml:space="preserve">Мишљење </w:t>
      </w:r>
      <w:r w:rsidR="00467254" w:rsidRPr="004E6A0B">
        <w:rPr>
          <w:rFonts w:ascii="Arial" w:eastAsia="Times New Roman" w:hAnsi="Arial" w:cs="Arial"/>
          <w:i/>
        </w:rPr>
        <w:t>je</w:t>
      </w:r>
      <w:r w:rsidRPr="004E6A0B">
        <w:rPr>
          <w:rFonts w:ascii="Arial" w:eastAsia="Times New Roman" w:hAnsi="Arial" w:cs="Arial"/>
          <w:i/>
        </w:rPr>
        <w:t xml:space="preserve"> донето у поступку поводом притужбе </w:t>
      </w:r>
      <w:r w:rsidR="00E02375">
        <w:rPr>
          <w:rFonts w:ascii="Arial" w:eastAsia="Times New Roman" w:hAnsi="Arial" w:cs="Arial"/>
          <w:i/>
        </w:rPr>
        <w:t>А. А.</w:t>
      </w:r>
      <w:r w:rsidR="00606321" w:rsidRPr="004E6A0B">
        <w:rPr>
          <w:rFonts w:ascii="Arial" w:eastAsia="Times New Roman" w:hAnsi="Arial" w:cs="Arial"/>
          <w:i/>
        </w:rPr>
        <w:t xml:space="preserve"> против </w:t>
      </w:r>
      <w:r w:rsidR="00606321" w:rsidRPr="004E6A0B">
        <w:rPr>
          <w:rFonts w:ascii="Arial" w:hAnsi="Arial" w:cs="Arial"/>
          <w:i/>
        </w:rPr>
        <w:t xml:space="preserve">Издавачке куће </w:t>
      </w:r>
      <w:r w:rsidR="00E02375">
        <w:rPr>
          <w:rFonts w:ascii="Arial" w:hAnsi="Arial" w:cs="Arial"/>
          <w:i/>
        </w:rPr>
        <w:t>Б. Б.</w:t>
      </w:r>
      <w:r w:rsidR="00606321" w:rsidRPr="004E6A0B">
        <w:rPr>
          <w:rFonts w:ascii="Arial" w:hAnsi="Arial" w:cs="Arial"/>
          <w:i/>
        </w:rPr>
        <w:t xml:space="preserve"> због </w:t>
      </w:r>
      <w:r w:rsidR="00025C5D" w:rsidRPr="004E6A0B">
        <w:rPr>
          <w:rFonts w:ascii="Arial" w:hAnsi="Arial" w:cs="Arial"/>
          <w:i/>
        </w:rPr>
        <w:t xml:space="preserve">дискриминаторног </w:t>
      </w:r>
      <w:r w:rsidR="00606321" w:rsidRPr="004E6A0B">
        <w:rPr>
          <w:rFonts w:ascii="Arial" w:hAnsi="Arial" w:cs="Arial"/>
          <w:i/>
        </w:rPr>
        <w:t>текста у уџбенику „Географија за шести разред основне школе“</w:t>
      </w:r>
      <w:r w:rsidR="00025C5D" w:rsidRPr="004E6A0B">
        <w:rPr>
          <w:rFonts w:ascii="Arial" w:hAnsi="Arial" w:cs="Arial"/>
          <w:i/>
        </w:rPr>
        <w:t xml:space="preserve"> овог издавача</w:t>
      </w:r>
      <w:r w:rsidR="00606321" w:rsidRPr="004E6A0B">
        <w:rPr>
          <w:rFonts w:ascii="Arial" w:hAnsi="Arial" w:cs="Arial"/>
          <w:i/>
        </w:rPr>
        <w:t xml:space="preserve">. У притужби је наведено да је у уџбенику географије за шести разред наведена реченица „У развијеним земљама стопа наталитета је ниска, јер је положај жене у друштву у 20. веку знатно побољшан“ и да се на овај начин етикетира </w:t>
      </w:r>
      <w:r w:rsidR="00025C5D" w:rsidRPr="004E6A0B">
        <w:rPr>
          <w:rFonts w:ascii="Arial" w:hAnsi="Arial" w:cs="Arial"/>
          <w:i/>
        </w:rPr>
        <w:t>жена</w:t>
      </w:r>
      <w:r w:rsidR="00606321" w:rsidRPr="004E6A0B">
        <w:rPr>
          <w:rFonts w:ascii="Arial" w:hAnsi="Arial" w:cs="Arial"/>
          <w:i/>
        </w:rPr>
        <w:t xml:space="preserve"> као главни узрок смањења стопе наталитета.</w:t>
      </w:r>
      <w:r w:rsidR="00951598" w:rsidRPr="004E6A0B">
        <w:rPr>
          <w:rFonts w:ascii="Arial" w:hAnsi="Arial" w:cs="Arial"/>
          <w:i/>
        </w:rPr>
        <w:t xml:space="preserve"> </w:t>
      </w:r>
      <w:r w:rsidRPr="004E6A0B">
        <w:rPr>
          <w:rFonts w:ascii="Arial" w:eastAsia="Times New Roman" w:hAnsi="Arial" w:cs="Arial"/>
          <w:i/>
        </w:rPr>
        <w:t xml:space="preserve">У изјашњењу </w:t>
      </w:r>
      <w:r w:rsidR="005F71AD" w:rsidRPr="004E6A0B">
        <w:rPr>
          <w:rFonts w:ascii="Arial" w:eastAsia="Times New Roman" w:hAnsi="Arial" w:cs="Arial"/>
          <w:i/>
        </w:rPr>
        <w:t xml:space="preserve">је наведено </w:t>
      </w:r>
      <w:r w:rsidRPr="004E6A0B">
        <w:rPr>
          <w:rFonts w:ascii="Arial" w:eastAsia="Times New Roman" w:hAnsi="Arial" w:cs="Arial"/>
          <w:i/>
        </w:rPr>
        <w:t>да</w:t>
      </w:r>
      <w:r w:rsidR="005F71AD" w:rsidRPr="004E6A0B">
        <w:rPr>
          <w:rFonts w:ascii="Arial" w:eastAsia="Times New Roman" w:hAnsi="Arial" w:cs="Arial"/>
          <w:i/>
        </w:rPr>
        <w:t xml:space="preserve"> </w:t>
      </w:r>
      <w:r w:rsidR="00606321" w:rsidRPr="004E6A0B">
        <w:rPr>
          <w:rFonts w:ascii="Arial" w:eastAsia="Times New Roman" w:hAnsi="Arial" w:cs="Arial"/>
          <w:i/>
        </w:rPr>
        <w:t xml:space="preserve">је </w:t>
      </w:r>
      <w:r w:rsidR="00606321" w:rsidRPr="004E6A0B">
        <w:rPr>
          <w:rFonts w:ascii="Arial" w:eastAsia="Times New Roman" w:hAnsi="Arial" w:cs="Arial"/>
          <w:i/>
          <w:color w:val="000000"/>
        </w:rPr>
        <w:t>за све што је написано коришћена релевантна литература, пре свега званичне публикације УН, али и водећи међународни и домаћи часописи и да се наводи у уџбенику искључиво ослањају на савремена, релевантна, научна достигнућа.</w:t>
      </w:r>
      <w:r w:rsidR="00951598" w:rsidRPr="004E6A0B">
        <w:rPr>
          <w:rFonts w:ascii="Arial" w:eastAsia="Times New Roman" w:hAnsi="Arial" w:cs="Arial"/>
          <w:i/>
          <w:color w:val="000000"/>
        </w:rPr>
        <w:t xml:space="preserve"> </w:t>
      </w:r>
      <w:r w:rsidR="006227A8">
        <w:rPr>
          <w:rFonts w:ascii="Arial" w:eastAsia="Times New Roman" w:hAnsi="Arial" w:cs="Arial"/>
          <w:i/>
          <w:color w:val="000000"/>
          <w:lang w:val="sr-Cyrl-CS"/>
        </w:rPr>
        <w:t>Приликом а</w:t>
      </w:r>
      <w:r w:rsidR="005F71AD" w:rsidRPr="004E6A0B">
        <w:rPr>
          <w:rFonts w:ascii="Arial" w:eastAsia="Calibri" w:hAnsi="Arial" w:cs="Arial"/>
          <w:bCs/>
          <w:i/>
        </w:rPr>
        <w:t>нализ</w:t>
      </w:r>
      <w:r w:rsidR="006227A8">
        <w:rPr>
          <w:rFonts w:ascii="Arial" w:eastAsia="Calibri" w:hAnsi="Arial" w:cs="Arial"/>
          <w:bCs/>
          <w:i/>
          <w:lang w:val="sr-Cyrl-CS"/>
        </w:rPr>
        <w:t>е</w:t>
      </w:r>
      <w:r w:rsidR="005F71AD" w:rsidRPr="004E6A0B">
        <w:rPr>
          <w:rFonts w:ascii="Arial" w:eastAsia="Calibri" w:hAnsi="Arial" w:cs="Arial"/>
          <w:bCs/>
          <w:i/>
        </w:rPr>
        <w:t xml:space="preserve"> </w:t>
      </w:r>
      <w:r w:rsidR="00147E39" w:rsidRPr="004E6A0B">
        <w:rPr>
          <w:rFonts w:ascii="Arial" w:eastAsia="Calibri" w:hAnsi="Arial" w:cs="Arial"/>
          <w:bCs/>
          <w:i/>
        </w:rPr>
        <w:t>текста уџбеника</w:t>
      </w:r>
      <w:r w:rsidR="006227A8">
        <w:rPr>
          <w:rFonts w:ascii="Arial" w:eastAsia="Calibri" w:hAnsi="Arial" w:cs="Arial"/>
          <w:bCs/>
          <w:i/>
          <w:lang w:val="sr-Cyrl-CS"/>
        </w:rPr>
        <w:t xml:space="preserve"> </w:t>
      </w:r>
      <w:r w:rsidR="00147E39" w:rsidRPr="004E6A0B">
        <w:rPr>
          <w:rFonts w:ascii="Arial" w:eastAsia="Calibri" w:hAnsi="Arial" w:cs="Arial"/>
          <w:bCs/>
          <w:i/>
        </w:rPr>
        <w:t xml:space="preserve">посебно </w:t>
      </w:r>
      <w:r w:rsidR="006227A8">
        <w:rPr>
          <w:rFonts w:ascii="Arial" w:eastAsia="Calibri" w:hAnsi="Arial" w:cs="Arial"/>
          <w:bCs/>
          <w:i/>
          <w:lang w:val="sr-Cyrl-CS"/>
        </w:rPr>
        <w:t xml:space="preserve">се </w:t>
      </w:r>
      <w:r w:rsidR="00147E39" w:rsidRPr="004E6A0B">
        <w:rPr>
          <w:rFonts w:ascii="Arial" w:eastAsia="Calibri" w:hAnsi="Arial" w:cs="Arial"/>
          <w:bCs/>
          <w:i/>
        </w:rPr>
        <w:t>има</w:t>
      </w:r>
      <w:r w:rsidR="006227A8">
        <w:rPr>
          <w:rFonts w:ascii="Arial" w:eastAsia="Calibri" w:hAnsi="Arial" w:cs="Arial"/>
          <w:bCs/>
          <w:i/>
          <w:lang w:val="sr-Cyrl-CS"/>
        </w:rPr>
        <w:t>ло</w:t>
      </w:r>
      <w:r w:rsidR="00147E39" w:rsidRPr="004E6A0B">
        <w:rPr>
          <w:rFonts w:ascii="Arial" w:eastAsia="Calibri" w:hAnsi="Arial" w:cs="Arial"/>
          <w:bCs/>
          <w:i/>
        </w:rPr>
        <w:t xml:space="preserve"> у виду да је уџбеник намењен деци узраста 11 и 12 година</w:t>
      </w:r>
      <w:r w:rsidR="00191657">
        <w:rPr>
          <w:rFonts w:ascii="Arial" w:eastAsia="Calibri" w:hAnsi="Arial" w:cs="Arial"/>
          <w:bCs/>
          <w:i/>
        </w:rPr>
        <w:t xml:space="preserve"> и да обрађује друштвену појаву на коју утиче више фактора</w:t>
      </w:r>
      <w:r w:rsidR="006227A8">
        <w:rPr>
          <w:rFonts w:ascii="Arial" w:eastAsia="Calibri" w:hAnsi="Arial" w:cs="Arial"/>
          <w:bCs/>
          <w:i/>
          <w:lang w:val="sr-Cyrl-CS"/>
        </w:rPr>
        <w:t>.</w:t>
      </w:r>
      <w:r w:rsidR="006227A8" w:rsidRPr="006227A8">
        <w:rPr>
          <w:rFonts w:ascii="Arial" w:eastAsia="Calibri" w:hAnsi="Arial" w:cs="Arial"/>
          <w:bCs/>
          <w:i/>
          <w:lang w:val="sr-Cyrl-CS"/>
        </w:rPr>
        <w:t xml:space="preserve"> У току поступка</w:t>
      </w:r>
      <w:r w:rsidR="005F71AD" w:rsidRPr="006227A8">
        <w:rPr>
          <w:rFonts w:ascii="Arial" w:eastAsia="Calibri" w:hAnsi="Arial" w:cs="Arial"/>
          <w:bCs/>
          <w:i/>
        </w:rPr>
        <w:t xml:space="preserve"> </w:t>
      </w:r>
      <w:r w:rsidR="00DC04C5" w:rsidRPr="006227A8">
        <w:rPr>
          <w:rFonts w:ascii="Arial" w:eastAsia="Calibri" w:hAnsi="Arial" w:cs="Arial"/>
          <w:bCs/>
          <w:i/>
        </w:rPr>
        <w:t xml:space="preserve">утврђено је </w:t>
      </w:r>
      <w:r w:rsidR="00122DAB" w:rsidRPr="006227A8">
        <w:rPr>
          <w:rFonts w:ascii="Arial" w:eastAsia="Calibri" w:hAnsi="Arial" w:cs="Arial"/>
          <w:bCs/>
          <w:i/>
        </w:rPr>
        <w:t>да</w:t>
      </w:r>
      <w:r w:rsidR="006227A8" w:rsidRPr="006227A8">
        <w:rPr>
          <w:rFonts w:ascii="Arial" w:eastAsia="Calibri" w:hAnsi="Arial" w:cs="Arial"/>
          <w:bCs/>
          <w:i/>
          <w:lang w:val="sr-Cyrl-CS"/>
        </w:rPr>
        <w:t>, користећи узрочни везник „јер“ текст</w:t>
      </w:r>
      <w:r w:rsidR="00122DAB" w:rsidRPr="006227A8">
        <w:rPr>
          <w:rFonts w:ascii="Arial" w:eastAsia="Calibri" w:hAnsi="Arial" w:cs="Arial"/>
          <w:bCs/>
          <w:i/>
        </w:rPr>
        <w:t xml:space="preserve"> </w:t>
      </w:r>
      <w:r w:rsidR="006227A8" w:rsidRPr="006227A8">
        <w:rPr>
          <w:rFonts w:ascii="Arial" w:eastAsia="Calibri" w:hAnsi="Arial" w:cs="Arial"/>
          <w:i/>
          <w:color w:val="000000"/>
        </w:rPr>
        <w:t>указуј</w:t>
      </w:r>
      <w:r w:rsidR="006227A8" w:rsidRPr="006227A8">
        <w:rPr>
          <w:rFonts w:ascii="Arial" w:eastAsia="Calibri" w:hAnsi="Arial" w:cs="Arial"/>
          <w:i/>
          <w:color w:val="000000"/>
          <w:lang w:val="sr-Cyrl-CS"/>
        </w:rPr>
        <w:t>е</w:t>
      </w:r>
      <w:r w:rsidR="006227A8" w:rsidRPr="006227A8">
        <w:rPr>
          <w:rFonts w:ascii="Arial" w:eastAsia="Calibri" w:hAnsi="Arial" w:cs="Arial"/>
          <w:i/>
          <w:color w:val="000000"/>
        </w:rPr>
        <w:t xml:space="preserve"> на жену као искључиво одговорну за смањење наталитета, а да се при том не указује на остале подједнако значајне факторе који утичу на број рођене деце,</w:t>
      </w:r>
      <w:r w:rsidR="006227A8" w:rsidRPr="006227A8">
        <w:rPr>
          <w:rFonts w:ascii="Arial" w:eastAsia="Calibri" w:hAnsi="Arial" w:cs="Arial"/>
          <w:i/>
          <w:color w:val="000000"/>
          <w:lang w:val="sr-Cyrl-CS"/>
        </w:rPr>
        <w:t xml:space="preserve"> чиме </w:t>
      </w:r>
      <w:r w:rsidR="006227A8" w:rsidRPr="006227A8">
        <w:rPr>
          <w:rFonts w:ascii="Arial" w:eastAsia="Calibri" w:hAnsi="Arial" w:cs="Arial"/>
          <w:i/>
          <w:color w:val="000000"/>
        </w:rPr>
        <w:t xml:space="preserve">доводи у негативан контекст промену положаја жене. </w:t>
      </w:r>
      <w:r w:rsidR="006227A8" w:rsidRPr="006227A8">
        <w:rPr>
          <w:rFonts w:ascii="Arial" w:eastAsia="Calibri" w:hAnsi="Arial" w:cs="Arial"/>
          <w:i/>
          <w:color w:val="000000"/>
          <w:lang w:val="sr-Cyrl-CS"/>
        </w:rPr>
        <w:t xml:space="preserve">Повереник је утврдио да </w:t>
      </w:r>
      <w:r w:rsidR="00972DA9" w:rsidRPr="004E6A0B">
        <w:rPr>
          <w:rFonts w:ascii="Arial" w:eastAsia="Calibri" w:hAnsi="Arial" w:cs="Arial"/>
          <w:bCs/>
          <w:i/>
        </w:rPr>
        <w:t xml:space="preserve">се </w:t>
      </w:r>
      <w:r w:rsidR="00606321" w:rsidRPr="004E6A0B">
        <w:rPr>
          <w:rFonts w:ascii="Arial" w:hAnsi="Arial" w:cs="Arial"/>
          <w:i/>
        </w:rPr>
        <w:t>текст</w:t>
      </w:r>
      <w:r w:rsidR="00972DA9" w:rsidRPr="004E6A0B">
        <w:rPr>
          <w:rFonts w:ascii="Arial" w:hAnsi="Arial" w:cs="Arial"/>
          <w:i/>
        </w:rPr>
        <w:t>ом:</w:t>
      </w:r>
      <w:r w:rsidR="00606321" w:rsidRPr="004E6A0B">
        <w:rPr>
          <w:rFonts w:ascii="Arial" w:hAnsi="Arial" w:cs="Arial"/>
          <w:i/>
        </w:rPr>
        <w:t xml:space="preserve"> </w:t>
      </w:r>
      <w:r w:rsidR="00606321" w:rsidRPr="004E6A0B">
        <w:rPr>
          <w:rFonts w:ascii="Arial" w:eastAsia="Calibri" w:hAnsi="Arial" w:cs="Arial"/>
          <w:i/>
          <w:color w:val="000000"/>
        </w:rPr>
        <w:t>„У развијеним земљама стопа наталитета је ниска, јер је положај жене у друштву у 20. веку знатно побољшан. Парови ступају у брак касније, па је мања могућности да имају већи број деце. Чест је и самачки начин живота, јер су за многе каријера и материјалне ствари често важније од породице и деце“ подстичу дискриминаторни ставови према женама</w:t>
      </w:r>
      <w:r w:rsidR="00972DA9" w:rsidRPr="004E6A0B">
        <w:rPr>
          <w:rFonts w:ascii="Arial" w:eastAsia="Calibri" w:hAnsi="Arial" w:cs="Arial"/>
          <w:i/>
          <w:color w:val="000000"/>
        </w:rPr>
        <w:t>,</w:t>
      </w:r>
      <w:r w:rsidR="00606321" w:rsidRPr="004E6A0B">
        <w:rPr>
          <w:rFonts w:ascii="Arial" w:eastAsia="Calibri" w:hAnsi="Arial" w:cs="Arial"/>
          <w:i/>
          <w:color w:val="000000"/>
        </w:rPr>
        <w:t xml:space="preserve"> јер се као једини узрок пада стопе наталитета </w:t>
      </w:r>
      <w:r w:rsidR="00147E39" w:rsidRPr="004E6A0B">
        <w:rPr>
          <w:rFonts w:ascii="Arial" w:eastAsia="Calibri" w:hAnsi="Arial" w:cs="Arial"/>
          <w:i/>
          <w:color w:val="000000"/>
        </w:rPr>
        <w:t>наводи</w:t>
      </w:r>
      <w:r w:rsidR="00606321" w:rsidRPr="004E6A0B">
        <w:rPr>
          <w:rFonts w:ascii="Arial" w:eastAsia="Calibri" w:hAnsi="Arial" w:cs="Arial"/>
          <w:i/>
          <w:color w:val="000000"/>
        </w:rPr>
        <w:t xml:space="preserve"> побољшање положаја жене у друштву и </w:t>
      </w:r>
      <w:r w:rsidR="00972DA9" w:rsidRPr="004E6A0B">
        <w:rPr>
          <w:rFonts w:ascii="Arial" w:eastAsia="Calibri" w:hAnsi="Arial" w:cs="Arial"/>
          <w:i/>
          <w:color w:val="000000"/>
        </w:rPr>
        <w:t>да се осуђују</w:t>
      </w:r>
      <w:r w:rsidR="00606321" w:rsidRPr="004E6A0B">
        <w:rPr>
          <w:rFonts w:ascii="Arial" w:eastAsia="Calibri" w:hAnsi="Arial" w:cs="Arial"/>
          <w:i/>
          <w:color w:val="000000"/>
        </w:rPr>
        <w:t xml:space="preserve"> особа које живе на начин који је другачији од традиционалних образаца понашања мушкараца и жена у Србији. </w:t>
      </w:r>
      <w:r w:rsidRPr="00326B97">
        <w:rPr>
          <w:rFonts w:ascii="Arial" w:eastAsia="Times New Roman" w:hAnsi="Arial" w:cs="Arial"/>
          <w:bCs/>
          <w:i/>
        </w:rPr>
        <w:t>Повереник за заштиту равноправности дао је мишљење да</w:t>
      </w:r>
      <w:r w:rsidR="00326B97" w:rsidRPr="00326B97">
        <w:rPr>
          <w:rFonts w:ascii="Arial" w:eastAsia="Times New Roman" w:hAnsi="Arial" w:cs="Arial"/>
          <w:bCs/>
          <w:i/>
        </w:rPr>
        <w:t xml:space="preserve"> </w:t>
      </w:r>
      <w:r w:rsidR="006227A8">
        <w:rPr>
          <w:rFonts w:ascii="Arial" w:eastAsia="Times New Roman" w:hAnsi="Arial" w:cs="Arial"/>
          <w:bCs/>
          <w:i/>
          <w:lang w:val="sr-Cyrl-CS"/>
        </w:rPr>
        <w:t>ј</w:t>
      </w:r>
      <w:r w:rsidR="00326B97" w:rsidRPr="00326B97">
        <w:rPr>
          <w:rFonts w:ascii="Arial" w:eastAsia="Times New Roman" w:hAnsi="Arial" w:cs="Arial"/>
          <w:bCs/>
          <w:i/>
        </w:rPr>
        <w:t>е</w:t>
      </w:r>
      <w:r w:rsidRPr="00326B97">
        <w:rPr>
          <w:rFonts w:ascii="Arial" w:eastAsia="Times New Roman" w:hAnsi="Arial" w:cs="Arial"/>
          <w:bCs/>
          <w:i/>
        </w:rPr>
        <w:t xml:space="preserve"> </w:t>
      </w:r>
      <w:r w:rsidR="006227A8">
        <w:rPr>
          <w:rFonts w:ascii="Arial" w:eastAsia="Times New Roman" w:hAnsi="Arial" w:cs="Arial"/>
          <w:bCs/>
          <w:i/>
          <w:lang w:val="sr-Cyrl-CS"/>
        </w:rPr>
        <w:t xml:space="preserve">овим </w:t>
      </w:r>
      <w:r w:rsidR="00326B97" w:rsidRPr="00326B97">
        <w:rPr>
          <w:rFonts w:ascii="Arial" w:eastAsia="Calibri" w:hAnsi="Arial" w:cs="Arial"/>
          <w:bCs/>
          <w:i/>
        </w:rPr>
        <w:t>текстом</w:t>
      </w:r>
      <w:r w:rsidR="006227A8">
        <w:rPr>
          <w:rFonts w:ascii="Arial" w:eastAsia="Calibri" w:hAnsi="Arial" w:cs="Arial"/>
          <w:bCs/>
          <w:i/>
          <w:lang w:val="sr-Cyrl-CS"/>
        </w:rPr>
        <w:t>,</w:t>
      </w:r>
      <w:r w:rsidR="00326B97" w:rsidRPr="00326B97">
        <w:rPr>
          <w:rFonts w:ascii="Arial" w:eastAsia="Calibri" w:hAnsi="Arial" w:cs="Arial"/>
          <w:i/>
          <w:color w:val="000000"/>
        </w:rPr>
        <w:t xml:space="preserve"> који је објављен у уџбенику „Географија за шести разред основне школе“, а који подстиче дискриминаторне ставове према женама и осуђује особе које живе на начин који је другачији од традиционалних образаца понашања у Србији, </w:t>
      </w:r>
      <w:r w:rsidR="00326B97" w:rsidRPr="00326B97">
        <w:rPr>
          <w:rFonts w:ascii="Arial" w:hAnsi="Arial" w:cs="Arial"/>
          <w:i/>
        </w:rPr>
        <w:t xml:space="preserve">Издавачка кућа </w:t>
      </w:r>
      <w:r w:rsidR="00E02375">
        <w:rPr>
          <w:rFonts w:ascii="Arial" w:hAnsi="Arial" w:cs="Arial"/>
          <w:i/>
        </w:rPr>
        <w:t>Б. Б.</w:t>
      </w:r>
      <w:r w:rsidR="00326B97" w:rsidRPr="00326B97">
        <w:rPr>
          <w:rFonts w:ascii="Arial" w:hAnsi="Arial" w:cs="Arial"/>
          <w:i/>
        </w:rPr>
        <w:t xml:space="preserve"> </w:t>
      </w:r>
      <w:r w:rsidR="00326B97" w:rsidRPr="00326B97">
        <w:rPr>
          <w:rFonts w:ascii="Arial" w:eastAsia="Calibri" w:hAnsi="Arial" w:cs="Arial"/>
          <w:bCs/>
          <w:i/>
        </w:rPr>
        <w:t>повредила одредбе члана 6. и 20. Закона о забрани дискриминације.</w:t>
      </w:r>
      <w:r w:rsidR="00326B97">
        <w:rPr>
          <w:rFonts w:ascii="Arial" w:eastAsia="Calibri" w:hAnsi="Arial" w:cs="Arial"/>
          <w:bCs/>
          <w:i/>
        </w:rPr>
        <w:t xml:space="preserve"> </w:t>
      </w:r>
      <w:r w:rsidR="00972DA9" w:rsidRPr="004E6A0B">
        <w:rPr>
          <w:rFonts w:ascii="Arial" w:eastAsia="Times New Roman" w:hAnsi="Arial" w:cs="Arial"/>
          <w:bCs/>
          <w:i/>
        </w:rPr>
        <w:t xml:space="preserve">Због тога је </w:t>
      </w:r>
      <w:r w:rsidR="005F71AD" w:rsidRPr="004E6A0B">
        <w:rPr>
          <w:rFonts w:ascii="Arial" w:hAnsi="Arial" w:cs="Arial"/>
          <w:i/>
        </w:rPr>
        <w:t>Пове</w:t>
      </w:r>
      <w:r w:rsidR="00CF174B" w:rsidRPr="004E6A0B">
        <w:rPr>
          <w:rFonts w:ascii="Arial" w:hAnsi="Arial" w:cs="Arial"/>
          <w:i/>
        </w:rPr>
        <w:t xml:space="preserve">реник за заштиту равноправности дао препоруку </w:t>
      </w:r>
      <w:r w:rsidR="001C2DC8" w:rsidRPr="004E6A0B">
        <w:rPr>
          <w:rFonts w:ascii="Arial" w:hAnsi="Arial" w:cs="Arial"/>
          <w:i/>
        </w:rPr>
        <w:t xml:space="preserve">Издавачкој кући </w:t>
      </w:r>
      <w:r w:rsidR="00E02375">
        <w:rPr>
          <w:rFonts w:ascii="Arial" w:hAnsi="Arial" w:cs="Arial"/>
          <w:i/>
        </w:rPr>
        <w:t>Б. Б.</w:t>
      </w:r>
      <w:r w:rsidR="001C2DC8" w:rsidRPr="004E6A0B">
        <w:rPr>
          <w:rFonts w:ascii="Arial" w:hAnsi="Arial" w:cs="Arial"/>
          <w:i/>
        </w:rPr>
        <w:t xml:space="preserve"> </w:t>
      </w:r>
      <w:r w:rsidR="00A57FA8" w:rsidRPr="004E6A0B">
        <w:rPr>
          <w:rFonts w:ascii="Arial" w:hAnsi="Arial" w:cs="Arial"/>
          <w:i/>
        </w:rPr>
        <w:t>да и</w:t>
      </w:r>
      <w:r w:rsidR="00972DA9" w:rsidRPr="004E6A0B">
        <w:rPr>
          <w:rFonts w:ascii="Arial" w:hAnsi="Arial" w:cs="Arial"/>
          <w:i/>
        </w:rPr>
        <w:t xml:space="preserve">змени текст уџбеника „Географија за шести разред основне школе“ аутора </w:t>
      </w:r>
      <w:r w:rsidR="00E02375">
        <w:rPr>
          <w:rFonts w:ascii="Arial" w:hAnsi="Arial" w:cs="Arial"/>
          <w:i/>
        </w:rPr>
        <w:t>С. С</w:t>
      </w:r>
      <w:r w:rsidR="00972DA9" w:rsidRPr="004E6A0B">
        <w:rPr>
          <w:rFonts w:ascii="Arial" w:hAnsi="Arial" w:cs="Arial"/>
          <w:i/>
        </w:rPr>
        <w:t xml:space="preserve">, </w:t>
      </w:r>
      <w:r w:rsidR="00E02375">
        <w:rPr>
          <w:rFonts w:ascii="Arial" w:hAnsi="Arial" w:cs="Arial"/>
          <w:i/>
        </w:rPr>
        <w:t>П. П.</w:t>
      </w:r>
      <w:r w:rsidR="00972DA9" w:rsidRPr="004E6A0B">
        <w:rPr>
          <w:rFonts w:ascii="Arial" w:hAnsi="Arial" w:cs="Arial"/>
          <w:i/>
        </w:rPr>
        <w:t xml:space="preserve"> и </w:t>
      </w:r>
      <w:r w:rsidR="00E02375">
        <w:rPr>
          <w:rFonts w:ascii="Arial" w:hAnsi="Arial" w:cs="Arial"/>
          <w:i/>
        </w:rPr>
        <w:t>Д. Д.</w:t>
      </w:r>
      <w:r w:rsidR="00542021">
        <w:rPr>
          <w:rFonts w:ascii="Arial" w:hAnsi="Arial" w:cs="Arial"/>
          <w:i/>
          <w:lang/>
        </w:rPr>
        <w:t xml:space="preserve"> у наведеном делу</w:t>
      </w:r>
      <w:r w:rsidR="00972DA9" w:rsidRPr="004E6A0B">
        <w:rPr>
          <w:rFonts w:ascii="Arial" w:hAnsi="Arial" w:cs="Arial"/>
          <w:i/>
        </w:rPr>
        <w:t xml:space="preserve">, тако што ће отклонити дискриминаторне ставове према женама, као и да убудуће, </w:t>
      </w:r>
      <w:r w:rsidR="00542021">
        <w:rPr>
          <w:rFonts w:ascii="Arial" w:hAnsi="Arial" w:cs="Arial"/>
          <w:i/>
          <w:lang/>
        </w:rPr>
        <w:t>води рачуна да у оквиру свој</w:t>
      </w:r>
      <w:r w:rsidR="000D1AB5">
        <w:rPr>
          <w:rFonts w:ascii="Arial" w:hAnsi="Arial" w:cs="Arial"/>
          <w:i/>
          <w:lang/>
        </w:rPr>
        <w:t>и</w:t>
      </w:r>
      <w:r w:rsidR="00542021">
        <w:rPr>
          <w:rFonts w:ascii="Arial" w:hAnsi="Arial" w:cs="Arial"/>
          <w:i/>
          <w:lang/>
        </w:rPr>
        <w:t>х редовних послова и активности</w:t>
      </w:r>
      <w:r w:rsidR="00972DA9" w:rsidRPr="004E6A0B">
        <w:rPr>
          <w:rFonts w:ascii="Arial" w:hAnsi="Arial" w:cs="Arial"/>
          <w:i/>
        </w:rPr>
        <w:t xml:space="preserve"> не крши антидискриминационе прописе.</w:t>
      </w:r>
    </w:p>
    <w:p w:rsidR="00972DA9" w:rsidRDefault="00972DA9" w:rsidP="00972DA9">
      <w:pPr>
        <w:pStyle w:val="ListParagraph"/>
        <w:tabs>
          <w:tab w:val="left" w:pos="709"/>
        </w:tabs>
        <w:autoSpaceDE w:val="0"/>
        <w:autoSpaceDN w:val="0"/>
        <w:adjustRightInd w:val="0"/>
        <w:spacing w:before="120" w:after="120"/>
        <w:ind w:left="0"/>
        <w:jc w:val="both"/>
        <w:rPr>
          <w:rFonts w:ascii="Arial" w:hAnsi="Arial" w:cs="Arial"/>
          <w:sz w:val="22"/>
          <w:szCs w:val="22"/>
          <w:lang w:val="sr-Cyrl-CS"/>
        </w:rPr>
      </w:pPr>
    </w:p>
    <w:p w:rsidR="006227A8" w:rsidRDefault="006227A8" w:rsidP="00972DA9">
      <w:pPr>
        <w:pStyle w:val="ListParagraph"/>
        <w:tabs>
          <w:tab w:val="left" w:pos="709"/>
        </w:tabs>
        <w:autoSpaceDE w:val="0"/>
        <w:autoSpaceDN w:val="0"/>
        <w:adjustRightInd w:val="0"/>
        <w:spacing w:before="120" w:after="120"/>
        <w:ind w:left="0"/>
        <w:jc w:val="both"/>
        <w:rPr>
          <w:rFonts w:ascii="Arial" w:hAnsi="Arial" w:cs="Arial"/>
          <w:sz w:val="22"/>
          <w:szCs w:val="22"/>
          <w:lang w:val="sr-Cyrl-CS"/>
        </w:rPr>
      </w:pPr>
    </w:p>
    <w:p w:rsidR="006227A8" w:rsidRDefault="006227A8" w:rsidP="00972DA9">
      <w:pPr>
        <w:pStyle w:val="ListParagraph"/>
        <w:tabs>
          <w:tab w:val="left" w:pos="709"/>
        </w:tabs>
        <w:autoSpaceDE w:val="0"/>
        <w:autoSpaceDN w:val="0"/>
        <w:adjustRightInd w:val="0"/>
        <w:spacing w:before="120" w:after="120"/>
        <w:ind w:left="0"/>
        <w:jc w:val="both"/>
        <w:rPr>
          <w:rFonts w:ascii="Arial" w:hAnsi="Arial" w:cs="Arial"/>
          <w:sz w:val="22"/>
          <w:szCs w:val="22"/>
          <w:lang w:val="sr-Cyrl-CS"/>
        </w:rPr>
      </w:pPr>
    </w:p>
    <w:p w:rsidR="006227A8" w:rsidRDefault="006227A8" w:rsidP="00972DA9">
      <w:pPr>
        <w:pStyle w:val="ListParagraph"/>
        <w:tabs>
          <w:tab w:val="left" w:pos="709"/>
        </w:tabs>
        <w:autoSpaceDE w:val="0"/>
        <w:autoSpaceDN w:val="0"/>
        <w:adjustRightInd w:val="0"/>
        <w:spacing w:before="120" w:after="120"/>
        <w:ind w:left="0"/>
        <w:jc w:val="both"/>
        <w:rPr>
          <w:rFonts w:ascii="Arial" w:hAnsi="Arial" w:cs="Arial"/>
          <w:sz w:val="22"/>
          <w:szCs w:val="22"/>
          <w:lang w:val="sr-Cyrl-CS"/>
        </w:rPr>
      </w:pPr>
    </w:p>
    <w:p w:rsidR="006227A8" w:rsidRPr="006227A8" w:rsidRDefault="006227A8" w:rsidP="00972DA9">
      <w:pPr>
        <w:pStyle w:val="ListParagraph"/>
        <w:tabs>
          <w:tab w:val="left" w:pos="709"/>
        </w:tabs>
        <w:autoSpaceDE w:val="0"/>
        <w:autoSpaceDN w:val="0"/>
        <w:adjustRightInd w:val="0"/>
        <w:spacing w:before="120" w:after="120"/>
        <w:ind w:left="0"/>
        <w:jc w:val="both"/>
        <w:rPr>
          <w:rFonts w:ascii="Arial" w:hAnsi="Arial" w:cs="Arial"/>
          <w:sz w:val="22"/>
          <w:szCs w:val="22"/>
          <w:lang w:val="sr-Cyrl-CS"/>
        </w:rPr>
      </w:pPr>
    </w:p>
    <w:p w:rsidR="0074502B" w:rsidRPr="004E6A0B" w:rsidRDefault="0074502B" w:rsidP="00122DAB">
      <w:pPr>
        <w:autoSpaceDE w:val="0"/>
        <w:autoSpaceDN w:val="0"/>
        <w:adjustRightInd w:val="0"/>
        <w:spacing w:before="120" w:after="120" w:line="240" w:lineRule="auto"/>
        <w:jc w:val="both"/>
        <w:rPr>
          <w:rFonts w:ascii="Arial" w:hAnsi="Arial" w:cs="Arial"/>
          <w:i/>
        </w:rPr>
      </w:pPr>
    </w:p>
    <w:p w:rsidR="002B1ABD" w:rsidRPr="004E6A0B" w:rsidRDefault="007118E0" w:rsidP="00A8175C">
      <w:pPr>
        <w:pStyle w:val="ListParagraph"/>
        <w:numPr>
          <w:ilvl w:val="0"/>
          <w:numId w:val="18"/>
        </w:numPr>
        <w:tabs>
          <w:tab w:val="left" w:pos="0"/>
        </w:tabs>
        <w:spacing w:before="120" w:after="120" w:line="280" w:lineRule="exact"/>
        <w:ind w:left="0" w:firstLine="0"/>
        <w:contextualSpacing w:val="0"/>
        <w:jc w:val="both"/>
        <w:rPr>
          <w:rFonts w:ascii="Arial" w:eastAsia="Calibri" w:hAnsi="Arial" w:cs="Arial"/>
          <w:b/>
        </w:rPr>
      </w:pPr>
      <w:r w:rsidRPr="004E6A0B">
        <w:rPr>
          <w:rFonts w:ascii="Arial" w:eastAsia="Calibri" w:hAnsi="Arial" w:cs="Arial"/>
          <w:b/>
        </w:rPr>
        <w:lastRenderedPageBreak/>
        <w:t>ТОК ПОСТУПКА</w:t>
      </w:r>
    </w:p>
    <w:p w:rsidR="00A92A44" w:rsidRPr="004E6A0B" w:rsidRDefault="00A92A44" w:rsidP="00A8175C">
      <w:pPr>
        <w:pStyle w:val="ListParagraph"/>
        <w:tabs>
          <w:tab w:val="left" w:pos="0"/>
        </w:tabs>
        <w:spacing w:before="120" w:after="120" w:line="280" w:lineRule="exact"/>
        <w:ind w:left="0"/>
        <w:contextualSpacing w:val="0"/>
        <w:jc w:val="both"/>
        <w:rPr>
          <w:rFonts w:ascii="Arial" w:eastAsia="Calibri" w:hAnsi="Arial" w:cs="Arial"/>
          <w:b/>
        </w:rPr>
      </w:pPr>
    </w:p>
    <w:p w:rsidR="00D80B02" w:rsidRPr="004E6A0B" w:rsidRDefault="00D80B02" w:rsidP="00A8175C">
      <w:pPr>
        <w:numPr>
          <w:ilvl w:val="1"/>
          <w:numId w:val="9"/>
        </w:numPr>
        <w:tabs>
          <w:tab w:val="left" w:pos="450"/>
        </w:tabs>
        <w:spacing w:before="120" w:after="120" w:line="240" w:lineRule="auto"/>
        <w:ind w:left="0" w:firstLine="0"/>
        <w:jc w:val="both"/>
        <w:rPr>
          <w:rFonts w:ascii="Arial" w:eastAsia="Calibri" w:hAnsi="Arial" w:cs="Arial"/>
          <w:color w:val="000000"/>
        </w:rPr>
      </w:pPr>
      <w:r w:rsidRPr="004E6A0B">
        <w:rPr>
          <w:rFonts w:ascii="Arial" w:eastAsia="Calibri" w:hAnsi="Arial" w:cs="Arial"/>
          <w:color w:val="000000"/>
        </w:rPr>
        <w:t xml:space="preserve">Поверенику за заштиту равноправности се </w:t>
      </w:r>
      <w:r w:rsidR="0074502B" w:rsidRPr="004E6A0B">
        <w:rPr>
          <w:rFonts w:ascii="Arial" w:eastAsia="Calibri" w:hAnsi="Arial" w:cs="Arial"/>
          <w:color w:val="000000"/>
        </w:rPr>
        <w:t xml:space="preserve">притужбом </w:t>
      </w:r>
      <w:r w:rsidR="00A92A44" w:rsidRPr="004E6A0B">
        <w:rPr>
          <w:rFonts w:ascii="Arial" w:eastAsia="Calibri" w:hAnsi="Arial" w:cs="Arial"/>
          <w:color w:val="000000"/>
        </w:rPr>
        <w:t>обратил</w:t>
      </w:r>
      <w:r w:rsidR="0074502B" w:rsidRPr="004E6A0B">
        <w:rPr>
          <w:rFonts w:ascii="Arial" w:eastAsia="Calibri" w:hAnsi="Arial" w:cs="Arial"/>
          <w:color w:val="000000"/>
        </w:rPr>
        <w:t xml:space="preserve">а </w:t>
      </w:r>
      <w:r w:rsidR="00E02375">
        <w:rPr>
          <w:rFonts w:ascii="Arial" w:eastAsia="Calibri" w:hAnsi="Arial" w:cs="Arial"/>
          <w:color w:val="000000"/>
        </w:rPr>
        <w:t>А. А.</w:t>
      </w:r>
      <w:r w:rsidR="0074502B" w:rsidRPr="004E6A0B">
        <w:rPr>
          <w:rFonts w:ascii="Arial" w:eastAsia="Calibri" w:hAnsi="Arial" w:cs="Arial"/>
          <w:color w:val="000000"/>
        </w:rPr>
        <w:t xml:space="preserve"> </w:t>
      </w:r>
      <w:r w:rsidRPr="004E6A0B">
        <w:rPr>
          <w:rFonts w:ascii="Arial" w:eastAsia="Calibri" w:hAnsi="Arial" w:cs="Arial"/>
          <w:color w:val="000000"/>
        </w:rPr>
        <w:t xml:space="preserve">против </w:t>
      </w:r>
      <w:r w:rsidR="0074502B" w:rsidRPr="004E6A0B">
        <w:rPr>
          <w:rFonts w:ascii="Arial" w:eastAsia="Calibri" w:hAnsi="Arial" w:cs="Arial"/>
          <w:color w:val="000000"/>
        </w:rPr>
        <w:t xml:space="preserve">привредног друштва за издавачку делатност </w:t>
      </w:r>
      <w:r w:rsidR="00E02375">
        <w:rPr>
          <w:rFonts w:ascii="Arial" w:eastAsia="Calibri" w:hAnsi="Arial" w:cs="Arial"/>
          <w:color w:val="000000"/>
        </w:rPr>
        <w:t>Б. Б.</w:t>
      </w:r>
      <w:r w:rsidR="0074502B" w:rsidRPr="004E6A0B">
        <w:rPr>
          <w:rFonts w:ascii="Arial" w:eastAsia="Calibri" w:hAnsi="Arial" w:cs="Arial"/>
          <w:color w:val="000000"/>
        </w:rPr>
        <w:t xml:space="preserve"> због дискриминације </w:t>
      </w:r>
      <w:r w:rsidRPr="004E6A0B">
        <w:rPr>
          <w:rFonts w:ascii="Arial" w:eastAsia="Calibri" w:hAnsi="Arial" w:cs="Arial"/>
          <w:color w:val="000000"/>
        </w:rPr>
        <w:t xml:space="preserve">на основу </w:t>
      </w:r>
      <w:r w:rsidR="00A92A44" w:rsidRPr="004E6A0B">
        <w:rPr>
          <w:rFonts w:ascii="Arial" w:eastAsia="Calibri" w:hAnsi="Arial" w:cs="Arial"/>
          <w:color w:val="000000"/>
        </w:rPr>
        <w:t>пола</w:t>
      </w:r>
      <w:r w:rsidRPr="004E6A0B">
        <w:rPr>
          <w:rFonts w:ascii="Arial" w:eastAsia="Calibri" w:hAnsi="Arial" w:cs="Arial"/>
          <w:color w:val="000000"/>
        </w:rPr>
        <w:t xml:space="preserve">. </w:t>
      </w:r>
    </w:p>
    <w:p w:rsidR="007118E0" w:rsidRPr="004E6A0B" w:rsidRDefault="007118E0" w:rsidP="00A8175C">
      <w:pPr>
        <w:numPr>
          <w:ilvl w:val="1"/>
          <w:numId w:val="9"/>
        </w:numPr>
        <w:tabs>
          <w:tab w:val="left" w:pos="450"/>
        </w:tabs>
        <w:spacing w:before="120" w:after="120" w:line="240" w:lineRule="auto"/>
        <w:ind w:left="0" w:firstLine="0"/>
        <w:jc w:val="both"/>
        <w:rPr>
          <w:rFonts w:ascii="Arial" w:eastAsia="Calibri" w:hAnsi="Arial" w:cs="Arial"/>
          <w:color w:val="000000"/>
        </w:rPr>
      </w:pPr>
      <w:r w:rsidRPr="004E6A0B">
        <w:rPr>
          <w:rFonts w:ascii="Arial" w:eastAsia="Calibri" w:hAnsi="Arial" w:cs="Arial"/>
          <w:color w:val="000000"/>
        </w:rPr>
        <w:t>У притужби је, између осталог, наведено:</w:t>
      </w:r>
    </w:p>
    <w:p w:rsidR="0074502B" w:rsidRPr="004E6A0B" w:rsidRDefault="00D80B02" w:rsidP="00A8175C">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4E6A0B">
        <w:rPr>
          <w:rFonts w:ascii="Arial" w:hAnsi="Arial" w:cs="Arial"/>
          <w:sz w:val="22"/>
          <w:szCs w:val="22"/>
        </w:rPr>
        <w:t xml:space="preserve">да </w:t>
      </w:r>
      <w:r w:rsidR="003B13B7" w:rsidRPr="004E6A0B">
        <w:rPr>
          <w:rFonts w:ascii="Arial" w:hAnsi="Arial" w:cs="Arial"/>
          <w:sz w:val="22"/>
          <w:szCs w:val="22"/>
        </w:rPr>
        <w:t>је</w:t>
      </w:r>
      <w:r w:rsidR="0074502B" w:rsidRPr="004E6A0B">
        <w:rPr>
          <w:rFonts w:ascii="Arial" w:hAnsi="Arial" w:cs="Arial"/>
          <w:sz w:val="22"/>
          <w:szCs w:val="22"/>
        </w:rPr>
        <w:t xml:space="preserve"> у уџбенику за географију за 6. разред основне школе издавача </w:t>
      </w:r>
      <w:r w:rsidR="00E02375">
        <w:rPr>
          <w:rFonts w:ascii="Arial" w:hAnsi="Arial" w:cs="Arial"/>
          <w:sz w:val="22"/>
          <w:szCs w:val="22"/>
        </w:rPr>
        <w:t>Б. Б</w:t>
      </w:r>
      <w:r w:rsidR="0074502B" w:rsidRPr="004E6A0B">
        <w:rPr>
          <w:rFonts w:ascii="Arial" w:hAnsi="Arial" w:cs="Arial"/>
          <w:sz w:val="22"/>
          <w:szCs w:val="22"/>
        </w:rPr>
        <w:t>, наведена реченица „У развијеним земљама стопа наталитета је ниска, јер је положај жен</w:t>
      </w:r>
      <w:r w:rsidR="002B4D6A" w:rsidRPr="004E6A0B">
        <w:rPr>
          <w:rFonts w:ascii="Arial" w:hAnsi="Arial" w:cs="Arial"/>
          <w:sz w:val="22"/>
          <w:szCs w:val="22"/>
        </w:rPr>
        <w:t>е</w:t>
      </w:r>
      <w:r w:rsidR="0074502B" w:rsidRPr="004E6A0B">
        <w:rPr>
          <w:rFonts w:ascii="Arial" w:hAnsi="Arial" w:cs="Arial"/>
          <w:sz w:val="22"/>
          <w:szCs w:val="22"/>
        </w:rPr>
        <w:t xml:space="preserve"> у друштву у 20. веку знатно побољшан.“</w:t>
      </w:r>
    </w:p>
    <w:p w:rsidR="000F577E" w:rsidRPr="004E6A0B" w:rsidRDefault="000F577E" w:rsidP="00A8175C">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4E6A0B">
        <w:rPr>
          <w:rFonts w:ascii="Arial" w:hAnsi="Arial" w:cs="Arial"/>
          <w:sz w:val="22"/>
          <w:szCs w:val="22"/>
        </w:rPr>
        <w:t>да овај уџбеник подстиче стереотипна мишљења и понашања и дискриминаторне ставове према различитим друштвеним групама. Родно заснована дискриминација, ширење мизогиније, односно мржње према особама женског пола, које неретко доводи до различитих врста насиља према девојчицама и женама недопустиво је за образовни систем земље која се декларативно залаже да поштовање људских права и неговање европских вредности,</w:t>
      </w:r>
    </w:p>
    <w:p w:rsidR="00D80B02" w:rsidRPr="004E6A0B" w:rsidRDefault="000F577E" w:rsidP="00A8175C">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4E6A0B">
        <w:rPr>
          <w:rFonts w:ascii="Arial" w:hAnsi="Arial" w:cs="Arial"/>
          <w:sz w:val="22"/>
          <w:szCs w:val="22"/>
        </w:rPr>
        <w:t>ова реченица и остатак текста у пасусу вишеструко су опасни за формирање ставова код деце узраста између 12 и 13 година. Цео пасус је написан тако да не пружа само статистичке ч</w:t>
      </w:r>
      <w:r w:rsidR="00091079" w:rsidRPr="004E6A0B">
        <w:rPr>
          <w:rFonts w:ascii="Arial" w:hAnsi="Arial" w:cs="Arial"/>
          <w:sz w:val="22"/>
          <w:szCs w:val="22"/>
        </w:rPr>
        <w:t>и</w:t>
      </w:r>
      <w:r w:rsidRPr="004E6A0B">
        <w:rPr>
          <w:rFonts w:ascii="Arial" w:hAnsi="Arial" w:cs="Arial"/>
          <w:sz w:val="22"/>
          <w:szCs w:val="22"/>
        </w:rPr>
        <w:t>њенице, већ се вредносно одређује према стопи наталитета развијених западних земаља, тако што етикетира жене као главни узрок смањења стопе наталитета и наводи да је многима важнија каријера него формирање породице;</w:t>
      </w:r>
    </w:p>
    <w:p w:rsidR="000F577E" w:rsidRPr="004E6A0B" w:rsidRDefault="000F577E" w:rsidP="00A8175C">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4E6A0B">
        <w:rPr>
          <w:rFonts w:ascii="Arial" w:hAnsi="Arial" w:cs="Arial"/>
          <w:sz w:val="22"/>
          <w:szCs w:val="22"/>
        </w:rPr>
        <w:t>да је феномен фемицида веома изражен у Србији и да је само у 2019. години јавност упозната са 29 убистава жена;</w:t>
      </w:r>
    </w:p>
    <w:p w:rsidR="00AF48CD" w:rsidRPr="004E6A0B" w:rsidRDefault="00AF48CD" w:rsidP="00AF48CD">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4E6A0B">
        <w:rPr>
          <w:rFonts w:ascii="Arial" w:hAnsi="Arial" w:cs="Arial"/>
          <w:sz w:val="22"/>
          <w:szCs w:val="22"/>
        </w:rPr>
        <w:t>да је деци кроз образовни систем потребно усадити неговање толеранције и поштовања различитости и права на избор, што захтева озбиљну и стручну контролу садржаја свих уџбеника који су званично одобрени за коришћење у настави;</w:t>
      </w:r>
    </w:p>
    <w:p w:rsidR="000F577E" w:rsidRPr="004E6A0B" w:rsidRDefault="00330681" w:rsidP="00A8175C">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4E6A0B">
        <w:rPr>
          <w:rFonts w:ascii="Arial" w:hAnsi="Arial" w:cs="Arial"/>
          <w:sz w:val="22"/>
          <w:szCs w:val="22"/>
        </w:rPr>
        <w:t>услови опадања природног прираштаја становништва су бројни и то је један комплексан процес у којем биолошки, друштвено-економски, географски и други чиниоци имају одлучујућу улогу. Због тога се не може ре</w:t>
      </w:r>
      <w:r w:rsidR="00564948">
        <w:rPr>
          <w:rFonts w:ascii="Arial" w:hAnsi="Arial" w:cs="Arial"/>
          <w:sz w:val="22"/>
          <w:szCs w:val="22"/>
          <w:lang/>
        </w:rPr>
        <w:t>ћ</w:t>
      </w:r>
      <w:r w:rsidRPr="004E6A0B">
        <w:rPr>
          <w:rFonts w:ascii="Arial" w:hAnsi="Arial" w:cs="Arial"/>
          <w:sz w:val="22"/>
          <w:szCs w:val="22"/>
        </w:rPr>
        <w:t>и да је данашњи положај жена довео до ниске стопе наталитета.</w:t>
      </w:r>
    </w:p>
    <w:p w:rsidR="007118E0" w:rsidRPr="004E6A0B" w:rsidRDefault="007118E0" w:rsidP="00A8175C">
      <w:pPr>
        <w:numPr>
          <w:ilvl w:val="1"/>
          <w:numId w:val="9"/>
        </w:numPr>
        <w:tabs>
          <w:tab w:val="left" w:pos="450"/>
        </w:tabs>
        <w:spacing w:before="120" w:after="120" w:line="240" w:lineRule="auto"/>
        <w:ind w:left="0" w:firstLine="0"/>
        <w:jc w:val="both"/>
        <w:rPr>
          <w:rFonts w:ascii="Arial" w:eastAsia="Calibri" w:hAnsi="Arial" w:cs="Arial"/>
          <w:color w:val="000000"/>
        </w:rPr>
      </w:pPr>
      <w:r w:rsidRPr="004E6A0B">
        <w:rPr>
          <w:rFonts w:ascii="Arial" w:eastAsia="Calibri" w:hAnsi="Arial" w:cs="Arial"/>
        </w:rPr>
        <w:t>Повереник за заштиту равноправности спровео је поступак у циљу утврђивања правно релевантних чињеница и околности, a у складу са чланом 35. став 4. и чланом 37. став 2. Закона о забрани дискриминације</w:t>
      </w:r>
      <w:r w:rsidRPr="004E6A0B">
        <w:rPr>
          <w:rFonts w:ascii="Arial" w:eastAsia="Calibri" w:hAnsi="Arial" w:cs="Arial"/>
          <w:vertAlign w:val="superscript"/>
        </w:rPr>
        <w:footnoteReference w:id="1"/>
      </w:r>
      <w:r w:rsidRPr="004E6A0B">
        <w:rPr>
          <w:rFonts w:ascii="Arial" w:eastAsia="Calibri" w:hAnsi="Arial" w:cs="Arial"/>
        </w:rPr>
        <w:t>, па је у току поступка прибављено изјашњење</w:t>
      </w:r>
      <w:r w:rsidR="00752AF8" w:rsidRPr="004E6A0B">
        <w:rPr>
          <w:rFonts w:ascii="Arial" w:eastAsia="Calibri" w:hAnsi="Arial" w:cs="Arial"/>
        </w:rPr>
        <w:t xml:space="preserve"> </w:t>
      </w:r>
      <w:r w:rsidR="00051D9C" w:rsidRPr="004E6A0B">
        <w:rPr>
          <w:rFonts w:ascii="Arial" w:eastAsia="Calibri" w:hAnsi="Arial" w:cs="Arial"/>
        </w:rPr>
        <w:t xml:space="preserve">Издавачке куће </w:t>
      </w:r>
      <w:r w:rsidR="00E02375">
        <w:rPr>
          <w:rFonts w:ascii="Arial" w:eastAsia="Calibri" w:hAnsi="Arial" w:cs="Arial"/>
        </w:rPr>
        <w:t>Б. Б.</w:t>
      </w:r>
      <w:r w:rsidR="00051D9C" w:rsidRPr="004E6A0B">
        <w:rPr>
          <w:rFonts w:ascii="Arial" w:eastAsia="Calibri" w:hAnsi="Arial" w:cs="Arial"/>
        </w:rPr>
        <w:t xml:space="preserve"> доо Београд</w:t>
      </w:r>
      <w:r w:rsidR="007C6B55" w:rsidRPr="004E6A0B">
        <w:rPr>
          <w:rFonts w:ascii="Arial" w:eastAsia="Calibri" w:hAnsi="Arial" w:cs="Arial"/>
        </w:rPr>
        <w:t xml:space="preserve">. </w:t>
      </w:r>
    </w:p>
    <w:p w:rsidR="007118E0" w:rsidRPr="004E6A0B" w:rsidRDefault="007118E0" w:rsidP="00A8175C">
      <w:pPr>
        <w:numPr>
          <w:ilvl w:val="1"/>
          <w:numId w:val="9"/>
        </w:numPr>
        <w:tabs>
          <w:tab w:val="left" w:pos="450"/>
        </w:tabs>
        <w:spacing w:before="120" w:after="120" w:line="240" w:lineRule="auto"/>
        <w:ind w:left="0" w:firstLine="0"/>
        <w:jc w:val="both"/>
        <w:rPr>
          <w:rFonts w:ascii="Arial" w:eastAsia="Calibri" w:hAnsi="Arial" w:cs="Arial"/>
          <w:color w:val="000000"/>
        </w:rPr>
      </w:pPr>
      <w:r w:rsidRPr="004E6A0B">
        <w:rPr>
          <w:rFonts w:ascii="Arial" w:eastAsia="Calibri" w:hAnsi="Arial" w:cs="Arial"/>
        </w:rPr>
        <w:t xml:space="preserve">У изјашњењу </w:t>
      </w:r>
      <w:r w:rsidR="00051D9C" w:rsidRPr="004E6A0B">
        <w:rPr>
          <w:rFonts w:ascii="Arial" w:eastAsia="Calibri" w:hAnsi="Arial" w:cs="Arial"/>
        </w:rPr>
        <w:t xml:space="preserve">директора Издавачке куће </w:t>
      </w:r>
      <w:r w:rsidR="00E02375">
        <w:rPr>
          <w:rFonts w:ascii="Arial" w:eastAsia="Calibri" w:hAnsi="Arial" w:cs="Arial"/>
        </w:rPr>
        <w:t>Б. Б</w:t>
      </w:r>
      <w:r w:rsidR="00051D9C" w:rsidRPr="004E6A0B">
        <w:rPr>
          <w:rFonts w:ascii="Arial" w:eastAsia="Calibri" w:hAnsi="Arial" w:cs="Arial"/>
        </w:rPr>
        <w:t>,</w:t>
      </w:r>
      <w:r w:rsidRPr="004E6A0B">
        <w:rPr>
          <w:rFonts w:ascii="Arial" w:eastAsia="Calibri" w:hAnsi="Arial" w:cs="Arial"/>
        </w:rPr>
        <w:t xml:space="preserve"> између осталог, наведено је: </w:t>
      </w:r>
    </w:p>
    <w:p w:rsidR="007E3DFC" w:rsidRPr="004E6A0B" w:rsidRDefault="007118E0" w:rsidP="00051D9C">
      <w:pPr>
        <w:numPr>
          <w:ilvl w:val="0"/>
          <w:numId w:val="15"/>
        </w:numPr>
        <w:tabs>
          <w:tab w:val="left" w:pos="450"/>
        </w:tabs>
        <w:spacing w:before="120" w:after="120" w:line="240" w:lineRule="auto"/>
        <w:ind w:left="0" w:firstLine="0"/>
        <w:jc w:val="both"/>
        <w:rPr>
          <w:rFonts w:ascii="Arial" w:eastAsia="Times New Roman" w:hAnsi="Arial" w:cs="Arial"/>
        </w:rPr>
      </w:pPr>
      <w:r w:rsidRPr="004E6A0B">
        <w:rPr>
          <w:rFonts w:ascii="Arial" w:eastAsia="Times New Roman" w:hAnsi="Arial" w:cs="Arial"/>
          <w:color w:val="000000"/>
        </w:rPr>
        <w:t>да</w:t>
      </w:r>
      <w:r w:rsidR="00DC0EA5" w:rsidRPr="004E6A0B">
        <w:rPr>
          <w:rFonts w:ascii="Arial" w:eastAsia="Times New Roman" w:hAnsi="Arial" w:cs="Arial"/>
          <w:color w:val="000000"/>
        </w:rPr>
        <w:t xml:space="preserve"> </w:t>
      </w:r>
      <w:r w:rsidR="00051D9C" w:rsidRPr="004E6A0B">
        <w:rPr>
          <w:rFonts w:ascii="Arial" w:eastAsia="Times New Roman" w:hAnsi="Arial" w:cs="Arial"/>
          <w:color w:val="000000"/>
        </w:rPr>
        <w:t>достављају објашњења аутора уџбеника;</w:t>
      </w:r>
    </w:p>
    <w:p w:rsidR="00051D9C" w:rsidRPr="004E6A0B" w:rsidRDefault="00051D9C" w:rsidP="00051D9C">
      <w:pPr>
        <w:numPr>
          <w:ilvl w:val="0"/>
          <w:numId w:val="15"/>
        </w:numPr>
        <w:tabs>
          <w:tab w:val="left" w:pos="450"/>
        </w:tabs>
        <w:spacing w:before="120" w:after="120" w:line="240" w:lineRule="auto"/>
        <w:ind w:left="0" w:firstLine="0"/>
        <w:jc w:val="both"/>
        <w:rPr>
          <w:rFonts w:ascii="Arial" w:eastAsia="Times New Roman" w:hAnsi="Arial" w:cs="Arial"/>
        </w:rPr>
      </w:pPr>
      <w:r w:rsidRPr="004E6A0B">
        <w:rPr>
          <w:rFonts w:ascii="Arial" w:eastAsia="Times New Roman" w:hAnsi="Arial" w:cs="Arial"/>
          <w:color w:val="000000"/>
        </w:rPr>
        <w:t>да ће спорна реченица у следећем издању бити изостављена јер не желе да се било ко осећа повређеним.</w:t>
      </w:r>
    </w:p>
    <w:p w:rsidR="00051D9C" w:rsidRPr="004E6A0B" w:rsidRDefault="00590688" w:rsidP="00590688">
      <w:pPr>
        <w:numPr>
          <w:ilvl w:val="1"/>
          <w:numId w:val="9"/>
        </w:numPr>
        <w:tabs>
          <w:tab w:val="left" w:pos="450"/>
        </w:tabs>
        <w:spacing w:before="120" w:after="120" w:line="240" w:lineRule="auto"/>
        <w:ind w:left="0" w:firstLine="0"/>
        <w:jc w:val="both"/>
        <w:rPr>
          <w:rFonts w:ascii="Arial" w:eastAsia="Calibri" w:hAnsi="Arial" w:cs="Arial"/>
        </w:rPr>
      </w:pPr>
      <w:r w:rsidRPr="004E6A0B">
        <w:rPr>
          <w:rFonts w:ascii="Arial" w:eastAsia="Calibri" w:hAnsi="Arial" w:cs="Arial"/>
        </w:rPr>
        <w:t xml:space="preserve">У објашњењу аутора уџбеника др </w:t>
      </w:r>
      <w:r w:rsidR="00E02375">
        <w:rPr>
          <w:rFonts w:ascii="Arial" w:eastAsia="Calibri" w:hAnsi="Arial" w:cs="Arial"/>
        </w:rPr>
        <w:t>Д. Д.</w:t>
      </w:r>
      <w:r w:rsidRPr="004E6A0B">
        <w:rPr>
          <w:rFonts w:ascii="Arial" w:eastAsia="Calibri" w:hAnsi="Arial" w:cs="Arial"/>
        </w:rPr>
        <w:t xml:space="preserve"> и др </w:t>
      </w:r>
      <w:r w:rsidR="00E02375">
        <w:rPr>
          <w:rFonts w:ascii="Arial" w:eastAsia="Calibri" w:hAnsi="Arial" w:cs="Arial"/>
        </w:rPr>
        <w:t>С. С.</w:t>
      </w:r>
      <w:r w:rsidR="003557CA" w:rsidRPr="004E6A0B">
        <w:rPr>
          <w:rFonts w:ascii="Arial" w:eastAsia="Calibri" w:hAnsi="Arial" w:cs="Arial"/>
        </w:rPr>
        <w:t>,</w:t>
      </w:r>
      <w:r w:rsidRPr="004E6A0B">
        <w:rPr>
          <w:rFonts w:ascii="Arial" w:eastAsia="Calibri" w:hAnsi="Arial" w:cs="Arial"/>
        </w:rPr>
        <w:t xml:space="preserve"> између осталог, наведено је:</w:t>
      </w:r>
    </w:p>
    <w:p w:rsidR="00590688" w:rsidRPr="004E6A0B" w:rsidRDefault="00590688" w:rsidP="00590688">
      <w:pPr>
        <w:numPr>
          <w:ilvl w:val="0"/>
          <w:numId w:val="15"/>
        </w:numPr>
        <w:tabs>
          <w:tab w:val="left" w:pos="450"/>
        </w:tabs>
        <w:spacing w:before="120" w:after="120" w:line="240" w:lineRule="auto"/>
        <w:ind w:left="0" w:firstLine="0"/>
        <w:jc w:val="both"/>
        <w:rPr>
          <w:rFonts w:ascii="Arial" w:eastAsia="Times New Roman" w:hAnsi="Arial" w:cs="Arial"/>
          <w:color w:val="000000"/>
        </w:rPr>
      </w:pPr>
      <w:r w:rsidRPr="004E6A0B">
        <w:rPr>
          <w:rFonts w:ascii="Arial" w:eastAsia="Times New Roman" w:hAnsi="Arial" w:cs="Arial"/>
          <w:color w:val="000000"/>
        </w:rPr>
        <w:t>да се као професори Универзитета у Београду више од две деценије баве регионалним и демографским проблемима у земљи  и свету;</w:t>
      </w:r>
    </w:p>
    <w:p w:rsidR="00590688" w:rsidRPr="004E6A0B" w:rsidRDefault="00782D28" w:rsidP="00590688">
      <w:pPr>
        <w:numPr>
          <w:ilvl w:val="0"/>
          <w:numId w:val="15"/>
        </w:numPr>
        <w:tabs>
          <w:tab w:val="left" w:pos="450"/>
        </w:tabs>
        <w:spacing w:before="120" w:after="120" w:line="240" w:lineRule="auto"/>
        <w:ind w:left="0" w:firstLine="0"/>
        <w:jc w:val="both"/>
        <w:rPr>
          <w:rFonts w:ascii="Arial" w:eastAsia="Times New Roman" w:hAnsi="Arial" w:cs="Arial"/>
          <w:color w:val="000000"/>
        </w:rPr>
      </w:pPr>
      <w:r w:rsidRPr="004E6A0B">
        <w:rPr>
          <w:rFonts w:ascii="Arial" w:eastAsia="Times New Roman" w:hAnsi="Arial" w:cs="Arial"/>
          <w:color w:val="000000"/>
        </w:rPr>
        <w:t>да су до сада објавили шест универзитетских</w:t>
      </w:r>
      <w:r w:rsidR="002A3B8A" w:rsidRPr="004E6A0B">
        <w:rPr>
          <w:rFonts w:ascii="Arial" w:eastAsia="Times New Roman" w:hAnsi="Arial" w:cs="Arial"/>
          <w:color w:val="000000"/>
        </w:rPr>
        <w:t xml:space="preserve"> </w:t>
      </w:r>
      <w:r w:rsidRPr="004E6A0B">
        <w:rPr>
          <w:rFonts w:ascii="Arial" w:eastAsia="Times New Roman" w:hAnsi="Arial" w:cs="Arial"/>
          <w:color w:val="000000"/>
        </w:rPr>
        <w:t>уџбеника, не</w:t>
      </w:r>
      <w:r w:rsidR="0040547D" w:rsidRPr="004E6A0B">
        <w:rPr>
          <w:rFonts w:ascii="Arial" w:eastAsia="Times New Roman" w:hAnsi="Arial" w:cs="Arial"/>
          <w:color w:val="000000"/>
        </w:rPr>
        <w:t>к</w:t>
      </w:r>
      <w:r w:rsidRPr="004E6A0B">
        <w:rPr>
          <w:rFonts w:ascii="Arial" w:eastAsia="Times New Roman" w:hAnsi="Arial" w:cs="Arial"/>
          <w:color w:val="000000"/>
        </w:rPr>
        <w:t>олико научних монографија везаних за демографске и насеобинске процесе у Србији, више десетина радова у домаћим и међународним часописима на тему демографских процеса, као и пет уџбеника за основну школу и гимназију;</w:t>
      </w:r>
    </w:p>
    <w:p w:rsidR="00782D28" w:rsidRPr="004E6A0B" w:rsidRDefault="00782D28" w:rsidP="00590688">
      <w:pPr>
        <w:numPr>
          <w:ilvl w:val="0"/>
          <w:numId w:val="15"/>
        </w:numPr>
        <w:tabs>
          <w:tab w:val="left" w:pos="450"/>
        </w:tabs>
        <w:spacing w:before="120" w:after="120" w:line="240" w:lineRule="auto"/>
        <w:ind w:left="0" w:firstLine="0"/>
        <w:jc w:val="both"/>
        <w:rPr>
          <w:rFonts w:ascii="Arial" w:eastAsia="Times New Roman" w:hAnsi="Arial" w:cs="Arial"/>
          <w:color w:val="000000"/>
        </w:rPr>
      </w:pPr>
      <w:r w:rsidRPr="004E6A0B">
        <w:rPr>
          <w:rFonts w:ascii="Arial" w:eastAsia="Times New Roman" w:hAnsi="Arial" w:cs="Arial"/>
          <w:color w:val="000000"/>
        </w:rPr>
        <w:t>да је за све што је написано у њиховим књигама коришћена релевантна литература, пре свега званичне публикације УН, али и водећи међународни и домаћи часописи;</w:t>
      </w:r>
    </w:p>
    <w:p w:rsidR="00782D28" w:rsidRPr="004E6A0B" w:rsidRDefault="00782D28" w:rsidP="00590688">
      <w:pPr>
        <w:numPr>
          <w:ilvl w:val="0"/>
          <w:numId w:val="15"/>
        </w:numPr>
        <w:tabs>
          <w:tab w:val="left" w:pos="450"/>
        </w:tabs>
        <w:spacing w:before="120" w:after="120" w:line="240" w:lineRule="auto"/>
        <w:ind w:left="0" w:firstLine="0"/>
        <w:jc w:val="both"/>
        <w:rPr>
          <w:rFonts w:ascii="Arial" w:eastAsia="Times New Roman" w:hAnsi="Arial" w:cs="Arial"/>
          <w:color w:val="000000"/>
        </w:rPr>
      </w:pPr>
      <w:r w:rsidRPr="004E6A0B">
        <w:rPr>
          <w:rFonts w:ascii="Arial" w:eastAsia="Times New Roman" w:hAnsi="Arial" w:cs="Arial"/>
          <w:color w:val="000000"/>
        </w:rPr>
        <w:lastRenderedPageBreak/>
        <w:t>да њихови уџбеници нису производ фантазије и фикције и да у њима</w:t>
      </w:r>
      <w:r w:rsidR="00691CF2" w:rsidRPr="004E6A0B">
        <w:rPr>
          <w:rFonts w:ascii="Arial" w:eastAsia="Times New Roman" w:hAnsi="Arial" w:cs="Arial"/>
          <w:color w:val="000000"/>
        </w:rPr>
        <w:t xml:space="preserve"> </w:t>
      </w:r>
      <w:r w:rsidRPr="004E6A0B">
        <w:rPr>
          <w:rFonts w:ascii="Arial" w:eastAsia="Times New Roman" w:hAnsi="Arial" w:cs="Arial"/>
          <w:color w:val="000000"/>
        </w:rPr>
        <w:t>не износе вредносне судове, већ се искључиво ослањају на савремена, релевантна, научна достигнућа, која су инкорпорирана у њихове садржаје;</w:t>
      </w:r>
    </w:p>
    <w:p w:rsidR="00695076" w:rsidRPr="004E6A0B" w:rsidRDefault="00782D28" w:rsidP="00782D28">
      <w:pPr>
        <w:numPr>
          <w:ilvl w:val="0"/>
          <w:numId w:val="15"/>
        </w:numPr>
        <w:tabs>
          <w:tab w:val="left" w:pos="450"/>
        </w:tabs>
        <w:spacing w:before="120" w:after="120" w:line="240" w:lineRule="auto"/>
        <w:ind w:left="0" w:firstLine="0"/>
        <w:jc w:val="both"/>
        <w:rPr>
          <w:rFonts w:ascii="Arial" w:eastAsia="Times New Roman" w:hAnsi="Arial" w:cs="Arial"/>
          <w:color w:val="000000"/>
        </w:rPr>
      </w:pPr>
      <w:r w:rsidRPr="004E6A0B">
        <w:rPr>
          <w:rFonts w:ascii="Arial" w:eastAsia="Times New Roman" w:hAnsi="Arial" w:cs="Arial"/>
          <w:color w:val="000000"/>
        </w:rPr>
        <w:t>да би елиминисали сваку сумњу да су њихове намере биле нечасне и да су урадили погрешну ствар дискриминишући жене, наводе најрелевантније радове (постоји више десетина радова) који директно потврђују тачност спорне реченице наведене у уџбенику.</w:t>
      </w:r>
    </w:p>
    <w:p w:rsidR="007118E0" w:rsidRPr="004E6A0B" w:rsidRDefault="00695076" w:rsidP="00A8175C">
      <w:pPr>
        <w:numPr>
          <w:ilvl w:val="1"/>
          <w:numId w:val="9"/>
        </w:numPr>
        <w:tabs>
          <w:tab w:val="left" w:pos="450"/>
        </w:tabs>
        <w:spacing w:before="120" w:after="0" w:line="240" w:lineRule="auto"/>
        <w:ind w:left="0" w:firstLine="0"/>
        <w:jc w:val="both"/>
        <w:rPr>
          <w:rFonts w:ascii="Arial" w:eastAsia="Calibri" w:hAnsi="Arial" w:cs="Arial"/>
          <w:i/>
          <w:color w:val="000000"/>
        </w:rPr>
      </w:pPr>
      <w:r w:rsidRPr="004E6A0B">
        <w:rPr>
          <w:rFonts w:ascii="Arial" w:eastAsia="Calibri" w:hAnsi="Arial" w:cs="Arial"/>
        </w:rPr>
        <w:t>У изјашњењу су наведене следеће</w:t>
      </w:r>
      <w:r w:rsidR="00890F36" w:rsidRPr="004E6A0B">
        <w:rPr>
          <w:rFonts w:ascii="Arial" w:eastAsia="Calibri" w:hAnsi="Arial" w:cs="Arial"/>
        </w:rPr>
        <w:t xml:space="preserve"> референце: 1)</w:t>
      </w:r>
      <w:r w:rsidRPr="004E6A0B">
        <w:rPr>
          <w:rFonts w:ascii="Arial" w:eastAsia="Calibri" w:hAnsi="Arial" w:cs="Arial"/>
        </w:rPr>
        <w:t xml:space="preserve"> Phan, L. (2013). </w:t>
      </w:r>
      <w:proofErr w:type="spellStart"/>
      <w:r w:rsidRPr="004E6A0B">
        <w:rPr>
          <w:rFonts w:ascii="Arial" w:eastAsia="Calibri" w:hAnsi="Arial" w:cs="Arial"/>
        </w:rPr>
        <w:t>Women</w:t>
      </w:r>
      <w:proofErr w:type="spellEnd"/>
      <w:r w:rsidRPr="004E6A0B">
        <w:rPr>
          <w:rFonts w:ascii="Arial" w:eastAsia="Calibri" w:hAnsi="Arial" w:cs="Arial"/>
        </w:rPr>
        <w:t xml:space="preserve">’s </w:t>
      </w:r>
      <w:proofErr w:type="spellStart"/>
      <w:r w:rsidRPr="004E6A0B">
        <w:rPr>
          <w:rFonts w:ascii="Arial" w:eastAsia="Calibri" w:hAnsi="Arial" w:cs="Arial"/>
        </w:rPr>
        <w:t>Empowermant</w:t>
      </w:r>
      <w:proofErr w:type="spellEnd"/>
      <w:r w:rsidRPr="004E6A0B">
        <w:rPr>
          <w:rFonts w:ascii="Arial" w:eastAsia="Calibri" w:hAnsi="Arial" w:cs="Arial"/>
        </w:rPr>
        <w:t xml:space="preserve"> and </w:t>
      </w:r>
      <w:proofErr w:type="spellStart"/>
      <w:r w:rsidRPr="004E6A0B">
        <w:rPr>
          <w:rFonts w:ascii="Arial" w:eastAsia="Calibri" w:hAnsi="Arial" w:cs="Arial"/>
        </w:rPr>
        <w:t>Fertility</w:t>
      </w:r>
      <w:proofErr w:type="spellEnd"/>
      <w:r w:rsidRPr="004E6A0B">
        <w:rPr>
          <w:rFonts w:ascii="Arial" w:eastAsia="Calibri" w:hAnsi="Arial" w:cs="Arial"/>
        </w:rPr>
        <w:t xml:space="preserve"> Changes. Intern</w:t>
      </w:r>
      <w:r w:rsidR="00890F36" w:rsidRPr="004E6A0B">
        <w:rPr>
          <w:rFonts w:ascii="Arial" w:eastAsia="Calibri" w:hAnsi="Arial" w:cs="Arial"/>
        </w:rPr>
        <w:t xml:space="preserve">ational Journal of </w:t>
      </w:r>
      <w:proofErr w:type="spellStart"/>
      <w:r w:rsidR="00890F36" w:rsidRPr="004E6A0B">
        <w:rPr>
          <w:rFonts w:ascii="Arial" w:eastAsia="Calibri" w:hAnsi="Arial" w:cs="Arial"/>
        </w:rPr>
        <w:t>Sociology</w:t>
      </w:r>
      <w:proofErr w:type="spellEnd"/>
      <w:r w:rsidR="00890F36" w:rsidRPr="004E6A0B">
        <w:rPr>
          <w:rFonts w:ascii="Arial" w:eastAsia="Calibri" w:hAnsi="Arial" w:cs="Arial"/>
        </w:rPr>
        <w:t xml:space="preserve"> of the </w:t>
      </w:r>
      <w:proofErr w:type="spellStart"/>
      <w:r w:rsidR="00890F36" w:rsidRPr="004E6A0B">
        <w:rPr>
          <w:rFonts w:ascii="Arial" w:eastAsia="Calibri" w:hAnsi="Arial" w:cs="Arial"/>
        </w:rPr>
        <w:t>Family</w:t>
      </w:r>
      <w:proofErr w:type="spellEnd"/>
      <w:r w:rsidR="00890F36" w:rsidRPr="004E6A0B">
        <w:rPr>
          <w:rFonts w:ascii="Arial" w:eastAsia="Calibri" w:hAnsi="Arial" w:cs="Arial"/>
        </w:rPr>
        <w:t>, 39(1-2), 49-75</w:t>
      </w:r>
      <w:r w:rsidR="00EE7130" w:rsidRPr="004E6A0B">
        <w:rPr>
          <w:rFonts w:ascii="Arial" w:eastAsia="Calibri" w:hAnsi="Arial" w:cs="Arial"/>
        </w:rPr>
        <w:t>. са</w:t>
      </w:r>
      <w:r w:rsidR="008D414C" w:rsidRPr="004E6A0B">
        <w:rPr>
          <w:rFonts w:ascii="Arial" w:eastAsia="Calibri" w:hAnsi="Arial" w:cs="Arial"/>
        </w:rPr>
        <w:t xml:space="preserve"> линком,</w:t>
      </w:r>
      <w:r w:rsidR="00EE7130" w:rsidRPr="004E6A0B">
        <w:rPr>
          <w:rFonts w:ascii="Arial" w:eastAsia="Calibri" w:hAnsi="Arial" w:cs="Arial"/>
        </w:rPr>
        <w:t xml:space="preserve"> цитатом и преводом</w:t>
      </w:r>
      <w:r w:rsidR="00890F36" w:rsidRPr="004E6A0B">
        <w:rPr>
          <w:rFonts w:ascii="Arial" w:eastAsia="Times New Roman" w:hAnsi="Arial" w:cs="Arial"/>
          <w:color w:val="000000"/>
        </w:rPr>
        <w:t xml:space="preserve">; 2) </w:t>
      </w:r>
      <w:proofErr w:type="spellStart"/>
      <w:r w:rsidR="00890F36" w:rsidRPr="004E6A0B">
        <w:rPr>
          <w:rFonts w:ascii="Arial" w:eastAsia="Times New Roman" w:hAnsi="Arial" w:cs="Arial"/>
          <w:color w:val="000000"/>
        </w:rPr>
        <w:t>Upadhyay</w:t>
      </w:r>
      <w:proofErr w:type="spellEnd"/>
      <w:r w:rsidR="00890F36" w:rsidRPr="004E6A0B">
        <w:rPr>
          <w:rFonts w:ascii="Arial" w:eastAsia="Times New Roman" w:hAnsi="Arial" w:cs="Arial"/>
          <w:color w:val="000000"/>
        </w:rPr>
        <w:t xml:space="preserve">, U.D., Gipson, J.D., </w:t>
      </w:r>
      <w:proofErr w:type="spellStart"/>
      <w:r w:rsidR="00890F36" w:rsidRPr="004E6A0B">
        <w:rPr>
          <w:rFonts w:ascii="Arial" w:eastAsia="Times New Roman" w:hAnsi="Arial" w:cs="Arial"/>
          <w:color w:val="000000"/>
        </w:rPr>
        <w:t>Withers</w:t>
      </w:r>
      <w:proofErr w:type="spellEnd"/>
      <w:r w:rsidR="00890F36" w:rsidRPr="004E6A0B">
        <w:rPr>
          <w:rFonts w:ascii="Arial" w:eastAsia="Times New Roman" w:hAnsi="Arial" w:cs="Arial"/>
          <w:color w:val="000000"/>
        </w:rPr>
        <w:t xml:space="preserve">, M., </w:t>
      </w:r>
      <w:proofErr w:type="spellStart"/>
      <w:r w:rsidR="00890F36" w:rsidRPr="004E6A0B">
        <w:rPr>
          <w:rFonts w:ascii="Arial" w:eastAsia="Times New Roman" w:hAnsi="Arial" w:cs="Arial"/>
          <w:color w:val="000000"/>
        </w:rPr>
        <w:t>Lewis</w:t>
      </w:r>
      <w:proofErr w:type="spellEnd"/>
      <w:r w:rsidR="00890F36" w:rsidRPr="004E6A0B">
        <w:rPr>
          <w:rFonts w:ascii="Arial" w:eastAsia="Times New Roman" w:hAnsi="Arial" w:cs="Arial"/>
          <w:color w:val="000000"/>
        </w:rPr>
        <w:t xml:space="preserve">, S., Ciaraldi, E.J., Fraser, A., … &amp;Prata, N. (2014). </w:t>
      </w:r>
      <w:proofErr w:type="spellStart"/>
      <w:r w:rsidR="00890F36" w:rsidRPr="004E6A0B">
        <w:rPr>
          <w:rFonts w:ascii="Arial" w:eastAsia="Times New Roman" w:hAnsi="Arial" w:cs="Arial"/>
          <w:color w:val="000000"/>
        </w:rPr>
        <w:t>Women</w:t>
      </w:r>
      <w:proofErr w:type="spellEnd"/>
      <w:r w:rsidR="00890F36" w:rsidRPr="004E6A0B">
        <w:rPr>
          <w:rFonts w:ascii="Arial" w:eastAsia="Times New Roman" w:hAnsi="Arial" w:cs="Arial"/>
          <w:color w:val="000000"/>
        </w:rPr>
        <w:t xml:space="preserve">’s </w:t>
      </w:r>
      <w:proofErr w:type="spellStart"/>
      <w:r w:rsidR="00890F36" w:rsidRPr="004E6A0B">
        <w:rPr>
          <w:rFonts w:ascii="Arial" w:eastAsia="Times New Roman" w:hAnsi="Arial" w:cs="Arial"/>
          <w:color w:val="000000"/>
        </w:rPr>
        <w:t>empowerment</w:t>
      </w:r>
      <w:proofErr w:type="spellEnd"/>
      <w:r w:rsidR="00890F36" w:rsidRPr="004E6A0B">
        <w:rPr>
          <w:rFonts w:ascii="Arial" w:eastAsia="Times New Roman" w:hAnsi="Arial" w:cs="Arial"/>
          <w:color w:val="000000"/>
        </w:rPr>
        <w:t xml:space="preserve"> and </w:t>
      </w:r>
      <w:proofErr w:type="spellStart"/>
      <w:r w:rsidR="00890F36" w:rsidRPr="004E6A0B">
        <w:rPr>
          <w:rFonts w:ascii="Arial" w:eastAsia="Times New Roman" w:hAnsi="Arial" w:cs="Arial"/>
          <w:color w:val="000000"/>
        </w:rPr>
        <w:t>fertility</w:t>
      </w:r>
      <w:proofErr w:type="spellEnd"/>
      <w:r w:rsidR="00890F36" w:rsidRPr="004E6A0B">
        <w:rPr>
          <w:rFonts w:ascii="Arial" w:eastAsia="Times New Roman" w:hAnsi="Arial" w:cs="Arial"/>
          <w:color w:val="000000"/>
        </w:rPr>
        <w:t xml:space="preserve">: a </w:t>
      </w:r>
      <w:proofErr w:type="spellStart"/>
      <w:r w:rsidR="00890F36" w:rsidRPr="004E6A0B">
        <w:rPr>
          <w:rFonts w:ascii="Arial" w:eastAsia="Times New Roman" w:hAnsi="Arial" w:cs="Arial"/>
          <w:color w:val="000000"/>
        </w:rPr>
        <w:t>review</w:t>
      </w:r>
      <w:proofErr w:type="spellEnd"/>
      <w:r w:rsidR="00890F36" w:rsidRPr="004E6A0B">
        <w:rPr>
          <w:rFonts w:ascii="Arial" w:eastAsia="Times New Roman" w:hAnsi="Arial" w:cs="Arial"/>
          <w:color w:val="000000"/>
        </w:rPr>
        <w:t xml:space="preserve"> of the literature. Social Science &amp; Medicine, 115, 111-120</w:t>
      </w:r>
      <w:r w:rsidR="00EE7130" w:rsidRPr="004E6A0B">
        <w:rPr>
          <w:rFonts w:ascii="Arial" w:eastAsia="Times New Roman" w:hAnsi="Arial" w:cs="Arial"/>
          <w:color w:val="000000"/>
        </w:rPr>
        <w:t xml:space="preserve">. </w:t>
      </w:r>
      <w:r w:rsidR="00920BB4" w:rsidRPr="004E6A0B">
        <w:rPr>
          <w:rFonts w:ascii="Arial" w:eastAsia="Times New Roman" w:hAnsi="Arial" w:cs="Arial"/>
          <w:color w:val="000000"/>
        </w:rPr>
        <w:t>са</w:t>
      </w:r>
      <w:r w:rsidR="008D414C" w:rsidRPr="004E6A0B">
        <w:rPr>
          <w:rFonts w:ascii="Arial" w:eastAsia="Times New Roman" w:hAnsi="Arial" w:cs="Arial"/>
          <w:color w:val="000000"/>
        </w:rPr>
        <w:t xml:space="preserve"> линком,</w:t>
      </w:r>
      <w:r w:rsidR="00920BB4" w:rsidRPr="004E6A0B">
        <w:rPr>
          <w:rFonts w:ascii="Arial" w:eastAsia="Times New Roman" w:hAnsi="Arial" w:cs="Arial"/>
          <w:color w:val="000000"/>
        </w:rPr>
        <w:t xml:space="preserve"> цитатом и преводом</w:t>
      </w:r>
      <w:r w:rsidR="00890F36" w:rsidRPr="004E6A0B">
        <w:rPr>
          <w:rFonts w:ascii="Arial" w:eastAsia="Times New Roman" w:hAnsi="Arial" w:cs="Arial"/>
          <w:color w:val="000000"/>
        </w:rPr>
        <w:t xml:space="preserve">; 3) Samari, G. (2019). Education and </w:t>
      </w:r>
      <w:proofErr w:type="spellStart"/>
      <w:r w:rsidR="00890F36" w:rsidRPr="004E6A0B">
        <w:rPr>
          <w:rFonts w:ascii="Arial" w:eastAsia="Times New Roman" w:hAnsi="Arial" w:cs="Arial"/>
          <w:color w:val="000000"/>
        </w:rPr>
        <w:t>fertility</w:t>
      </w:r>
      <w:proofErr w:type="spellEnd"/>
      <w:r w:rsidR="00890F36" w:rsidRPr="004E6A0B">
        <w:rPr>
          <w:rFonts w:ascii="Arial" w:eastAsia="Times New Roman" w:hAnsi="Arial" w:cs="Arial"/>
          <w:color w:val="000000"/>
        </w:rPr>
        <w:t xml:space="preserve"> in </w:t>
      </w:r>
      <w:proofErr w:type="spellStart"/>
      <w:r w:rsidR="00890F36" w:rsidRPr="004E6A0B">
        <w:rPr>
          <w:rFonts w:ascii="Arial" w:eastAsia="Times New Roman" w:hAnsi="Arial" w:cs="Arial"/>
          <w:color w:val="000000"/>
        </w:rPr>
        <w:t>Egypt</w:t>
      </w:r>
      <w:proofErr w:type="spellEnd"/>
      <w:r w:rsidR="00890F36" w:rsidRPr="004E6A0B">
        <w:rPr>
          <w:rFonts w:ascii="Arial" w:eastAsia="Times New Roman" w:hAnsi="Arial" w:cs="Arial"/>
          <w:color w:val="000000"/>
        </w:rPr>
        <w:t xml:space="preserve">: Mediation </w:t>
      </w:r>
      <w:proofErr w:type="spellStart"/>
      <w:r w:rsidR="00890F36" w:rsidRPr="004E6A0B">
        <w:rPr>
          <w:rFonts w:ascii="Arial" w:eastAsia="Times New Roman" w:hAnsi="Arial" w:cs="Arial"/>
          <w:color w:val="000000"/>
        </w:rPr>
        <w:t>by</w:t>
      </w:r>
      <w:proofErr w:type="spellEnd"/>
      <w:r w:rsidR="00890F36" w:rsidRPr="004E6A0B">
        <w:rPr>
          <w:rFonts w:ascii="Arial" w:eastAsia="Times New Roman" w:hAnsi="Arial" w:cs="Arial"/>
          <w:color w:val="000000"/>
        </w:rPr>
        <w:t xml:space="preserve"> </w:t>
      </w:r>
      <w:proofErr w:type="spellStart"/>
      <w:r w:rsidR="00890F36" w:rsidRPr="004E6A0B">
        <w:rPr>
          <w:rFonts w:ascii="Arial" w:eastAsia="Times New Roman" w:hAnsi="Arial" w:cs="Arial"/>
          <w:color w:val="000000"/>
        </w:rPr>
        <w:t>women</w:t>
      </w:r>
      <w:proofErr w:type="spellEnd"/>
      <w:r w:rsidR="00890F36" w:rsidRPr="004E6A0B">
        <w:rPr>
          <w:rFonts w:ascii="Arial" w:eastAsia="Times New Roman" w:hAnsi="Arial" w:cs="Arial"/>
          <w:color w:val="000000"/>
        </w:rPr>
        <w:t xml:space="preserve">’s </w:t>
      </w:r>
      <w:proofErr w:type="spellStart"/>
      <w:r w:rsidR="00890F36" w:rsidRPr="004E6A0B">
        <w:rPr>
          <w:rFonts w:ascii="Arial" w:eastAsia="Times New Roman" w:hAnsi="Arial" w:cs="Arial"/>
          <w:color w:val="000000"/>
        </w:rPr>
        <w:t>empowerment</w:t>
      </w:r>
      <w:proofErr w:type="spellEnd"/>
      <w:r w:rsidR="00890F36" w:rsidRPr="004E6A0B">
        <w:rPr>
          <w:rFonts w:ascii="Arial" w:eastAsia="Times New Roman" w:hAnsi="Arial" w:cs="Arial"/>
          <w:color w:val="000000"/>
        </w:rPr>
        <w:t xml:space="preserve">. </w:t>
      </w:r>
      <w:proofErr w:type="spellStart"/>
      <w:r w:rsidR="00890F36" w:rsidRPr="004E6A0B">
        <w:rPr>
          <w:rFonts w:ascii="Arial" w:eastAsia="Times New Roman" w:hAnsi="Arial" w:cs="Arial"/>
          <w:color w:val="000000"/>
        </w:rPr>
        <w:t>SSM-Population</w:t>
      </w:r>
      <w:proofErr w:type="spellEnd"/>
      <w:r w:rsidR="00890F36" w:rsidRPr="004E6A0B">
        <w:rPr>
          <w:rFonts w:ascii="Arial" w:eastAsia="Times New Roman" w:hAnsi="Arial" w:cs="Arial"/>
          <w:color w:val="000000"/>
        </w:rPr>
        <w:t xml:space="preserve"> Health, 9, 100488</w:t>
      </w:r>
      <w:r w:rsidR="00920BB4" w:rsidRPr="004E6A0B">
        <w:rPr>
          <w:rFonts w:ascii="Arial" w:eastAsia="Times New Roman" w:hAnsi="Arial" w:cs="Arial"/>
          <w:color w:val="000000"/>
        </w:rPr>
        <w:t xml:space="preserve"> </w:t>
      </w:r>
      <w:r w:rsidR="00920BB4" w:rsidRPr="004E6A0B">
        <w:rPr>
          <w:rFonts w:ascii="Arial" w:eastAsia="Calibri" w:hAnsi="Arial" w:cs="Arial"/>
        </w:rPr>
        <w:t>са</w:t>
      </w:r>
      <w:r w:rsidR="008D414C" w:rsidRPr="004E6A0B">
        <w:rPr>
          <w:rFonts w:ascii="Arial" w:eastAsia="Calibri" w:hAnsi="Arial" w:cs="Arial"/>
        </w:rPr>
        <w:t xml:space="preserve"> линком,</w:t>
      </w:r>
      <w:r w:rsidR="00920BB4" w:rsidRPr="004E6A0B">
        <w:rPr>
          <w:rFonts w:ascii="Arial" w:eastAsia="Calibri" w:hAnsi="Arial" w:cs="Arial"/>
        </w:rPr>
        <w:t xml:space="preserve"> цитатом и преводом</w:t>
      </w:r>
      <w:r w:rsidR="000C20CC" w:rsidRPr="004E6A0B">
        <w:rPr>
          <w:rFonts w:ascii="Arial" w:eastAsia="Times New Roman" w:hAnsi="Arial" w:cs="Arial"/>
          <w:color w:val="000000"/>
        </w:rPr>
        <w:t xml:space="preserve">; 4) UN (2009). Completing the </w:t>
      </w:r>
      <w:proofErr w:type="spellStart"/>
      <w:r w:rsidR="000C20CC" w:rsidRPr="004E6A0B">
        <w:rPr>
          <w:rFonts w:ascii="Arial" w:eastAsia="Times New Roman" w:hAnsi="Arial" w:cs="Arial"/>
          <w:color w:val="000000"/>
        </w:rPr>
        <w:t>Fertility</w:t>
      </w:r>
      <w:proofErr w:type="spellEnd"/>
      <w:r w:rsidR="000C20CC" w:rsidRPr="004E6A0B">
        <w:rPr>
          <w:rFonts w:ascii="Arial" w:eastAsia="Times New Roman" w:hAnsi="Arial" w:cs="Arial"/>
          <w:color w:val="000000"/>
        </w:rPr>
        <w:t xml:space="preserve"> Transition. Population Bulletin of the Union Nations. Special Issue Nos. 48/49. </w:t>
      </w:r>
      <w:proofErr w:type="spellStart"/>
      <w:r w:rsidR="000C20CC" w:rsidRPr="004E6A0B">
        <w:rPr>
          <w:rFonts w:ascii="Arial" w:eastAsia="Times New Roman" w:hAnsi="Arial" w:cs="Arial"/>
          <w:color w:val="000000"/>
        </w:rPr>
        <w:t>New</w:t>
      </w:r>
      <w:proofErr w:type="spellEnd"/>
      <w:r w:rsidR="000C20CC" w:rsidRPr="004E6A0B">
        <w:rPr>
          <w:rFonts w:ascii="Arial" w:eastAsia="Times New Roman" w:hAnsi="Arial" w:cs="Arial"/>
          <w:color w:val="000000"/>
        </w:rPr>
        <w:t xml:space="preserve"> </w:t>
      </w:r>
      <w:proofErr w:type="spellStart"/>
      <w:r w:rsidR="000C20CC" w:rsidRPr="004E6A0B">
        <w:rPr>
          <w:rFonts w:ascii="Arial" w:eastAsia="Times New Roman" w:hAnsi="Arial" w:cs="Arial"/>
          <w:color w:val="000000"/>
        </w:rPr>
        <w:t>York</w:t>
      </w:r>
      <w:proofErr w:type="spellEnd"/>
      <w:r w:rsidR="000C20CC" w:rsidRPr="004E6A0B">
        <w:rPr>
          <w:rFonts w:ascii="Arial" w:eastAsia="Times New Roman" w:hAnsi="Arial" w:cs="Arial"/>
          <w:color w:val="000000"/>
        </w:rPr>
        <w:t>: United nations, Department of Economic and Social Affairs.</w:t>
      </w:r>
      <w:r w:rsidR="008D414C" w:rsidRPr="004E6A0B">
        <w:rPr>
          <w:rFonts w:ascii="Arial" w:eastAsia="Calibri" w:hAnsi="Arial" w:cs="Arial"/>
        </w:rPr>
        <w:t xml:space="preserve"> са линком, цитатом и преводом реченица са 156. стране</w:t>
      </w:r>
      <w:r w:rsidR="00B159FC" w:rsidRPr="004E6A0B">
        <w:rPr>
          <w:rFonts w:ascii="Arial" w:eastAsia="Times New Roman" w:hAnsi="Arial" w:cs="Arial"/>
          <w:color w:val="000000"/>
        </w:rPr>
        <w:t>; 5) Мирић, Н. (2019). Фертилитет високообразованих жена у Србији (докторска дисертација). Београд; Универзитет у Београду – Географски факултет</w:t>
      </w:r>
      <w:r w:rsidR="008D414C" w:rsidRPr="004E6A0B">
        <w:rPr>
          <w:rFonts w:ascii="Arial" w:eastAsia="Times New Roman" w:hAnsi="Arial" w:cs="Arial"/>
          <w:color w:val="000000"/>
        </w:rPr>
        <w:t>, са линким и цитатом страна 1-2</w:t>
      </w:r>
      <w:r w:rsidR="00EE7130" w:rsidRPr="004E6A0B">
        <w:rPr>
          <w:rFonts w:ascii="Arial" w:eastAsia="Times New Roman" w:hAnsi="Arial" w:cs="Arial"/>
          <w:color w:val="000000"/>
        </w:rPr>
        <w:t>;</w:t>
      </w:r>
      <w:r w:rsidR="008D414C" w:rsidRPr="004E6A0B">
        <w:rPr>
          <w:rFonts w:ascii="Arial" w:eastAsia="Times New Roman" w:hAnsi="Arial" w:cs="Arial"/>
          <w:color w:val="000000"/>
        </w:rPr>
        <w:t xml:space="preserve"> </w:t>
      </w:r>
      <w:r w:rsidR="00B159FC" w:rsidRPr="004E6A0B">
        <w:rPr>
          <w:rFonts w:ascii="Arial" w:eastAsia="Times New Roman" w:hAnsi="Arial" w:cs="Arial"/>
          <w:color w:val="000000"/>
        </w:rPr>
        <w:t xml:space="preserve">6) Nargund, G. (2009). Declining birth rate in Developed Countries: A radical </w:t>
      </w:r>
      <w:proofErr w:type="spellStart"/>
      <w:r w:rsidR="00B159FC" w:rsidRPr="004E6A0B">
        <w:rPr>
          <w:rFonts w:ascii="Arial" w:eastAsia="Times New Roman" w:hAnsi="Arial" w:cs="Arial"/>
          <w:color w:val="000000"/>
        </w:rPr>
        <w:t>policy</w:t>
      </w:r>
      <w:proofErr w:type="spellEnd"/>
      <w:r w:rsidR="00B159FC" w:rsidRPr="004E6A0B">
        <w:rPr>
          <w:rFonts w:ascii="Arial" w:eastAsia="Times New Roman" w:hAnsi="Arial" w:cs="Arial"/>
          <w:color w:val="000000"/>
        </w:rPr>
        <w:t xml:space="preserve"> re-think is </w:t>
      </w:r>
      <w:proofErr w:type="spellStart"/>
      <w:r w:rsidR="00B159FC" w:rsidRPr="004E6A0B">
        <w:rPr>
          <w:rFonts w:ascii="Arial" w:eastAsia="Times New Roman" w:hAnsi="Arial" w:cs="Arial"/>
          <w:color w:val="000000"/>
        </w:rPr>
        <w:t>required</w:t>
      </w:r>
      <w:proofErr w:type="spellEnd"/>
      <w:r w:rsidR="00B159FC" w:rsidRPr="004E6A0B">
        <w:rPr>
          <w:rFonts w:ascii="Arial" w:eastAsia="Times New Roman" w:hAnsi="Arial" w:cs="Arial"/>
          <w:color w:val="000000"/>
        </w:rPr>
        <w:t xml:space="preserve">. Facts </w:t>
      </w:r>
      <w:proofErr w:type="spellStart"/>
      <w:r w:rsidR="00B159FC" w:rsidRPr="004E6A0B">
        <w:rPr>
          <w:rFonts w:ascii="Arial" w:eastAsia="Times New Roman" w:hAnsi="Arial" w:cs="Arial"/>
          <w:color w:val="000000"/>
        </w:rPr>
        <w:t>Views</w:t>
      </w:r>
      <w:proofErr w:type="spellEnd"/>
      <w:r w:rsidR="008D414C" w:rsidRPr="004E6A0B">
        <w:rPr>
          <w:rFonts w:ascii="Arial" w:eastAsia="Times New Roman" w:hAnsi="Arial" w:cs="Arial"/>
          <w:color w:val="000000"/>
        </w:rPr>
        <w:t xml:space="preserve"> Vis </w:t>
      </w:r>
      <w:proofErr w:type="spellStart"/>
      <w:r w:rsidR="008D414C" w:rsidRPr="004E6A0B">
        <w:rPr>
          <w:rFonts w:ascii="Arial" w:eastAsia="Times New Roman" w:hAnsi="Arial" w:cs="Arial"/>
          <w:color w:val="000000"/>
        </w:rPr>
        <w:t>Obgyn</w:t>
      </w:r>
      <w:proofErr w:type="spellEnd"/>
      <w:r w:rsidR="008D414C" w:rsidRPr="004E6A0B">
        <w:rPr>
          <w:rFonts w:ascii="Arial" w:eastAsia="Times New Roman" w:hAnsi="Arial" w:cs="Arial"/>
          <w:color w:val="000000"/>
        </w:rPr>
        <w:t xml:space="preserve">. 2009: 1(3): 191-193. са линком; </w:t>
      </w:r>
      <w:r w:rsidR="00B159FC" w:rsidRPr="004E6A0B">
        <w:rPr>
          <w:rFonts w:ascii="Arial" w:eastAsia="Times New Roman" w:hAnsi="Arial" w:cs="Arial"/>
          <w:color w:val="000000"/>
        </w:rPr>
        <w:t xml:space="preserve">7) </w:t>
      </w:r>
      <w:proofErr w:type="spellStart"/>
      <w:r w:rsidR="00B159FC" w:rsidRPr="004E6A0B">
        <w:rPr>
          <w:rFonts w:ascii="Arial" w:eastAsia="Times New Roman" w:hAnsi="Arial" w:cs="Arial"/>
          <w:color w:val="000000"/>
        </w:rPr>
        <w:t>Ly</w:t>
      </w:r>
      <w:proofErr w:type="spellEnd"/>
      <w:r w:rsidR="00B159FC" w:rsidRPr="004E6A0B">
        <w:rPr>
          <w:rFonts w:ascii="Arial" w:eastAsia="Times New Roman" w:hAnsi="Arial" w:cs="Arial"/>
          <w:color w:val="000000"/>
        </w:rPr>
        <w:t xml:space="preserve"> Phan (2013). </w:t>
      </w:r>
      <w:proofErr w:type="spellStart"/>
      <w:r w:rsidR="00B159FC" w:rsidRPr="004E6A0B">
        <w:rPr>
          <w:rFonts w:ascii="Arial" w:eastAsia="Times New Roman" w:hAnsi="Arial" w:cs="Arial"/>
          <w:color w:val="000000"/>
        </w:rPr>
        <w:t>Women</w:t>
      </w:r>
      <w:proofErr w:type="spellEnd"/>
      <w:r w:rsidR="00B159FC" w:rsidRPr="004E6A0B">
        <w:rPr>
          <w:rFonts w:ascii="Arial" w:eastAsia="Times New Roman" w:hAnsi="Arial" w:cs="Arial"/>
          <w:color w:val="000000"/>
        </w:rPr>
        <w:t xml:space="preserve">’s </w:t>
      </w:r>
      <w:proofErr w:type="spellStart"/>
      <w:r w:rsidR="00B159FC" w:rsidRPr="004E6A0B">
        <w:rPr>
          <w:rFonts w:ascii="Arial" w:eastAsia="Times New Roman" w:hAnsi="Arial" w:cs="Arial"/>
          <w:color w:val="000000"/>
        </w:rPr>
        <w:t>empowerment</w:t>
      </w:r>
      <w:proofErr w:type="spellEnd"/>
      <w:r w:rsidR="00B159FC" w:rsidRPr="004E6A0B">
        <w:rPr>
          <w:rFonts w:ascii="Arial" w:eastAsia="Times New Roman" w:hAnsi="Arial" w:cs="Arial"/>
          <w:color w:val="000000"/>
        </w:rPr>
        <w:t xml:space="preserve"> and </w:t>
      </w:r>
      <w:proofErr w:type="spellStart"/>
      <w:r w:rsidR="00B159FC" w:rsidRPr="004E6A0B">
        <w:rPr>
          <w:rFonts w:ascii="Arial" w:eastAsia="Times New Roman" w:hAnsi="Arial" w:cs="Arial"/>
          <w:color w:val="000000"/>
        </w:rPr>
        <w:t>fertility</w:t>
      </w:r>
      <w:proofErr w:type="spellEnd"/>
      <w:r w:rsidR="00B159FC" w:rsidRPr="004E6A0B">
        <w:rPr>
          <w:rFonts w:ascii="Arial" w:eastAsia="Times New Roman" w:hAnsi="Arial" w:cs="Arial"/>
          <w:color w:val="000000"/>
        </w:rPr>
        <w:t xml:space="preserve"> changes. Internetional Journal of </w:t>
      </w:r>
      <w:proofErr w:type="spellStart"/>
      <w:r w:rsidR="00B159FC" w:rsidRPr="004E6A0B">
        <w:rPr>
          <w:rFonts w:ascii="Arial" w:eastAsia="Times New Roman" w:hAnsi="Arial" w:cs="Arial"/>
          <w:color w:val="000000"/>
        </w:rPr>
        <w:t>Sociology</w:t>
      </w:r>
      <w:proofErr w:type="spellEnd"/>
      <w:r w:rsidR="00B159FC" w:rsidRPr="004E6A0B">
        <w:rPr>
          <w:rFonts w:ascii="Arial" w:eastAsia="Times New Roman" w:hAnsi="Arial" w:cs="Arial"/>
          <w:color w:val="000000"/>
        </w:rPr>
        <w:t xml:space="preserve"> of the </w:t>
      </w:r>
      <w:proofErr w:type="spellStart"/>
      <w:r w:rsidR="00B159FC" w:rsidRPr="004E6A0B">
        <w:rPr>
          <w:rFonts w:ascii="Arial" w:eastAsia="Times New Roman" w:hAnsi="Arial" w:cs="Arial"/>
          <w:color w:val="000000"/>
        </w:rPr>
        <w:t>Family</w:t>
      </w:r>
      <w:proofErr w:type="spellEnd"/>
      <w:r w:rsidR="00B159FC" w:rsidRPr="004E6A0B">
        <w:rPr>
          <w:rFonts w:ascii="Arial" w:eastAsia="Times New Roman" w:hAnsi="Arial" w:cs="Arial"/>
          <w:color w:val="000000"/>
        </w:rPr>
        <w:t xml:space="preserve"> Vol. 39, No. ½ (</w:t>
      </w:r>
      <w:proofErr w:type="spellStart"/>
      <w:r w:rsidR="00B159FC" w:rsidRPr="004E6A0B">
        <w:rPr>
          <w:rFonts w:ascii="Arial" w:eastAsia="Times New Roman" w:hAnsi="Arial" w:cs="Arial"/>
          <w:color w:val="000000"/>
        </w:rPr>
        <w:t>Spring-Autumn</w:t>
      </w:r>
      <w:proofErr w:type="spellEnd"/>
      <w:r w:rsidR="00B159FC" w:rsidRPr="004E6A0B">
        <w:rPr>
          <w:rFonts w:ascii="Arial" w:eastAsia="Times New Roman" w:hAnsi="Arial" w:cs="Arial"/>
          <w:color w:val="000000"/>
        </w:rPr>
        <w:t xml:space="preserve"> 2013), pp. 49-75</w:t>
      </w:r>
      <w:r w:rsidR="008D414C" w:rsidRPr="004E6A0B">
        <w:rPr>
          <w:rFonts w:ascii="Arial" w:eastAsia="Times New Roman" w:hAnsi="Arial" w:cs="Arial"/>
          <w:color w:val="000000"/>
        </w:rPr>
        <w:t>. са линком</w:t>
      </w:r>
      <w:r w:rsidR="00B159FC" w:rsidRPr="004E6A0B">
        <w:rPr>
          <w:rFonts w:ascii="Arial" w:eastAsia="Times New Roman" w:hAnsi="Arial" w:cs="Arial"/>
          <w:color w:val="000000"/>
        </w:rPr>
        <w:t>; 8)</w:t>
      </w:r>
      <w:r w:rsidR="008D414C" w:rsidRPr="004E6A0B">
        <w:rPr>
          <w:rFonts w:ascii="Arial" w:eastAsia="Times New Roman" w:hAnsi="Arial" w:cs="Arial"/>
          <w:color w:val="000000"/>
        </w:rPr>
        <w:t xml:space="preserve"> линк</w:t>
      </w:r>
      <w:r w:rsidR="00B159FC" w:rsidRPr="004E6A0B">
        <w:rPr>
          <w:rFonts w:ascii="Arial" w:eastAsia="Times New Roman" w:hAnsi="Arial" w:cs="Arial"/>
          <w:color w:val="000000"/>
        </w:rPr>
        <w:t xml:space="preserve"> </w:t>
      </w:r>
      <w:hyperlink r:id="rId10" w:history="1">
        <w:r w:rsidR="00B159FC" w:rsidRPr="004E6A0B">
          <w:rPr>
            <w:rStyle w:val="Hyperlink"/>
            <w:rFonts w:ascii="Arial" w:eastAsia="Times New Roman" w:hAnsi="Arial" w:cs="Arial"/>
          </w:rPr>
          <w:t>https://woeldpopulationhistory.org/womens-status-and-fertility-rates/</w:t>
        </w:r>
      </w:hyperlink>
      <w:r w:rsidR="00B159FC" w:rsidRPr="004E6A0B">
        <w:rPr>
          <w:rFonts w:ascii="Arial" w:eastAsia="Times New Roman" w:hAnsi="Arial" w:cs="Arial"/>
          <w:color w:val="000000"/>
        </w:rPr>
        <w:t xml:space="preserve"> ; 9) </w:t>
      </w:r>
      <w:proofErr w:type="spellStart"/>
      <w:r w:rsidR="00B159FC" w:rsidRPr="004E6A0B">
        <w:rPr>
          <w:rFonts w:ascii="Arial" w:eastAsia="Times New Roman" w:hAnsi="Arial" w:cs="Arial"/>
          <w:color w:val="000000"/>
        </w:rPr>
        <w:t>Fertility</w:t>
      </w:r>
      <w:proofErr w:type="spellEnd"/>
      <w:r w:rsidR="00B159FC" w:rsidRPr="004E6A0B">
        <w:rPr>
          <w:rFonts w:ascii="Arial" w:eastAsia="Times New Roman" w:hAnsi="Arial" w:cs="Arial"/>
          <w:color w:val="000000"/>
        </w:rPr>
        <w:t xml:space="preserve"> Levels and Trends in Countries </w:t>
      </w:r>
      <w:proofErr w:type="spellStart"/>
      <w:r w:rsidR="00B159FC" w:rsidRPr="004E6A0B">
        <w:rPr>
          <w:rFonts w:ascii="Arial" w:eastAsia="Times New Roman" w:hAnsi="Arial" w:cs="Arial"/>
          <w:color w:val="000000"/>
        </w:rPr>
        <w:t>with</w:t>
      </w:r>
      <w:proofErr w:type="spellEnd"/>
      <w:r w:rsidR="00B159FC" w:rsidRPr="004E6A0B">
        <w:rPr>
          <w:rFonts w:ascii="Arial" w:eastAsia="Times New Roman" w:hAnsi="Arial" w:cs="Arial"/>
          <w:color w:val="000000"/>
        </w:rPr>
        <w:t xml:space="preserve"> Intermediate Levels of </w:t>
      </w:r>
      <w:proofErr w:type="spellStart"/>
      <w:r w:rsidR="00B159FC" w:rsidRPr="004E6A0B">
        <w:rPr>
          <w:rFonts w:ascii="Arial" w:eastAsia="Times New Roman" w:hAnsi="Arial" w:cs="Arial"/>
          <w:color w:val="000000"/>
        </w:rPr>
        <w:t>Fertility</w:t>
      </w:r>
      <w:proofErr w:type="spellEnd"/>
      <w:r w:rsidR="00B159FC" w:rsidRPr="004E6A0B">
        <w:rPr>
          <w:rFonts w:ascii="Arial" w:eastAsia="Times New Roman" w:hAnsi="Arial" w:cs="Arial"/>
          <w:color w:val="000000"/>
        </w:rPr>
        <w:t xml:space="preserve"> Population Division. Department of Economic and Social Affa</w:t>
      </w:r>
      <w:r w:rsidR="008D414C" w:rsidRPr="004E6A0B">
        <w:rPr>
          <w:rFonts w:ascii="Arial" w:eastAsia="Times New Roman" w:hAnsi="Arial" w:cs="Arial"/>
          <w:color w:val="000000"/>
        </w:rPr>
        <w:t>irs, United Nations Secretariat са линком</w:t>
      </w:r>
      <w:r w:rsidR="00B159FC" w:rsidRPr="004E6A0B">
        <w:rPr>
          <w:rFonts w:ascii="Arial" w:eastAsia="Times New Roman" w:hAnsi="Arial" w:cs="Arial"/>
          <w:color w:val="000000"/>
        </w:rPr>
        <w:t xml:space="preserve">; </w:t>
      </w:r>
      <w:r w:rsidR="001C1C11" w:rsidRPr="004E6A0B">
        <w:rPr>
          <w:rFonts w:ascii="Arial" w:eastAsia="Times New Roman" w:hAnsi="Arial" w:cs="Arial"/>
          <w:color w:val="000000"/>
        </w:rPr>
        <w:t xml:space="preserve">10) Lutz, </w:t>
      </w:r>
      <w:proofErr w:type="spellStart"/>
      <w:r w:rsidR="001C1C11" w:rsidRPr="004E6A0B">
        <w:rPr>
          <w:rFonts w:ascii="Arial" w:eastAsia="Times New Roman" w:hAnsi="Arial" w:cs="Arial"/>
          <w:color w:val="000000"/>
        </w:rPr>
        <w:t>Wolfgang</w:t>
      </w:r>
      <w:proofErr w:type="spellEnd"/>
      <w:r w:rsidR="001C1C11" w:rsidRPr="004E6A0B">
        <w:rPr>
          <w:rFonts w:ascii="Arial" w:eastAsia="Times New Roman" w:hAnsi="Arial" w:cs="Arial"/>
          <w:color w:val="000000"/>
        </w:rPr>
        <w:t xml:space="preserve"> (2007). The Future of Human Reproduction: </w:t>
      </w:r>
      <w:proofErr w:type="spellStart"/>
      <w:r w:rsidR="001C1C11" w:rsidRPr="004E6A0B">
        <w:rPr>
          <w:rFonts w:ascii="Arial" w:eastAsia="Times New Roman" w:hAnsi="Arial" w:cs="Arial"/>
          <w:color w:val="000000"/>
        </w:rPr>
        <w:t>Will</w:t>
      </w:r>
      <w:proofErr w:type="spellEnd"/>
      <w:r w:rsidR="001C1C11" w:rsidRPr="004E6A0B">
        <w:rPr>
          <w:rFonts w:ascii="Arial" w:eastAsia="Times New Roman" w:hAnsi="Arial" w:cs="Arial"/>
          <w:color w:val="000000"/>
        </w:rPr>
        <w:t xml:space="preserve"> Birth Rates Recover or Continue to Fall? Ageing Horizons, Issue No. 7, 15-21.</w:t>
      </w:r>
      <w:r w:rsidR="008D414C" w:rsidRPr="004E6A0B">
        <w:rPr>
          <w:rFonts w:ascii="Arial" w:eastAsia="Times New Roman" w:hAnsi="Arial" w:cs="Arial"/>
          <w:color w:val="000000"/>
        </w:rPr>
        <w:t xml:space="preserve"> са линком</w:t>
      </w:r>
      <w:r w:rsidR="001C1C11" w:rsidRPr="004E6A0B">
        <w:rPr>
          <w:rFonts w:ascii="Arial" w:eastAsia="Times New Roman" w:hAnsi="Arial" w:cs="Arial"/>
          <w:color w:val="000000"/>
        </w:rPr>
        <w:t xml:space="preserve">; 11) Atake, </w:t>
      </w:r>
      <w:proofErr w:type="spellStart"/>
      <w:r w:rsidR="001C1C11" w:rsidRPr="004E6A0B">
        <w:rPr>
          <w:rFonts w:ascii="Arial" w:eastAsia="Times New Roman" w:hAnsi="Arial" w:cs="Arial"/>
          <w:color w:val="000000"/>
        </w:rPr>
        <w:t>Esso-Hanam</w:t>
      </w:r>
      <w:proofErr w:type="spellEnd"/>
      <w:r w:rsidR="001C1C11" w:rsidRPr="004E6A0B">
        <w:rPr>
          <w:rFonts w:ascii="Arial" w:eastAsia="Times New Roman" w:hAnsi="Arial" w:cs="Arial"/>
          <w:color w:val="000000"/>
        </w:rPr>
        <w:t xml:space="preserve">., Pitaloumani, Gnakou Ali (2019). </w:t>
      </w:r>
      <w:proofErr w:type="spellStart"/>
      <w:r w:rsidR="001C1C11" w:rsidRPr="004E6A0B">
        <w:rPr>
          <w:rFonts w:ascii="Arial" w:eastAsia="Times New Roman" w:hAnsi="Arial" w:cs="Arial"/>
          <w:color w:val="000000"/>
        </w:rPr>
        <w:t>Women</w:t>
      </w:r>
      <w:proofErr w:type="spellEnd"/>
      <w:r w:rsidR="001C1C11" w:rsidRPr="004E6A0B">
        <w:rPr>
          <w:rFonts w:ascii="Arial" w:eastAsia="Times New Roman" w:hAnsi="Arial" w:cs="Arial"/>
          <w:color w:val="000000"/>
        </w:rPr>
        <w:t xml:space="preserve">’s </w:t>
      </w:r>
      <w:proofErr w:type="spellStart"/>
      <w:r w:rsidR="001C1C11" w:rsidRPr="004E6A0B">
        <w:rPr>
          <w:rFonts w:ascii="Arial" w:eastAsia="Times New Roman" w:hAnsi="Arial" w:cs="Arial"/>
          <w:color w:val="000000"/>
        </w:rPr>
        <w:t>empowerment</w:t>
      </w:r>
      <w:proofErr w:type="spellEnd"/>
      <w:r w:rsidR="001C1C11" w:rsidRPr="004E6A0B">
        <w:rPr>
          <w:rFonts w:ascii="Arial" w:eastAsia="Times New Roman" w:hAnsi="Arial" w:cs="Arial"/>
          <w:color w:val="000000"/>
        </w:rPr>
        <w:t xml:space="preserve"> and </w:t>
      </w:r>
      <w:proofErr w:type="spellStart"/>
      <w:r w:rsidR="001C1C11" w:rsidRPr="004E6A0B">
        <w:rPr>
          <w:rFonts w:ascii="Arial" w:eastAsia="Times New Roman" w:hAnsi="Arial" w:cs="Arial"/>
          <w:color w:val="000000"/>
        </w:rPr>
        <w:t>fertility</w:t>
      </w:r>
      <w:proofErr w:type="spellEnd"/>
      <w:r w:rsidR="001C1C11" w:rsidRPr="004E6A0B">
        <w:rPr>
          <w:rFonts w:ascii="Arial" w:eastAsia="Times New Roman" w:hAnsi="Arial" w:cs="Arial"/>
          <w:color w:val="000000"/>
        </w:rPr>
        <w:t xml:space="preserve"> preferences in high </w:t>
      </w:r>
      <w:proofErr w:type="spellStart"/>
      <w:r w:rsidR="001C1C11" w:rsidRPr="004E6A0B">
        <w:rPr>
          <w:rFonts w:ascii="Arial" w:eastAsia="Times New Roman" w:hAnsi="Arial" w:cs="Arial"/>
          <w:color w:val="000000"/>
        </w:rPr>
        <w:t>fertility</w:t>
      </w:r>
      <w:proofErr w:type="spellEnd"/>
      <w:r w:rsidR="001C1C11" w:rsidRPr="004E6A0B">
        <w:rPr>
          <w:rFonts w:ascii="Arial" w:eastAsia="Times New Roman" w:hAnsi="Arial" w:cs="Arial"/>
          <w:color w:val="000000"/>
        </w:rPr>
        <w:t xml:space="preserve"> countries in </w:t>
      </w:r>
      <w:proofErr w:type="spellStart"/>
      <w:r w:rsidR="001C1C11" w:rsidRPr="004E6A0B">
        <w:rPr>
          <w:rFonts w:ascii="Arial" w:eastAsia="Times New Roman" w:hAnsi="Arial" w:cs="Arial"/>
          <w:color w:val="000000"/>
        </w:rPr>
        <w:t>Sub-Saharan</w:t>
      </w:r>
      <w:proofErr w:type="spellEnd"/>
      <w:r w:rsidR="001C1C11" w:rsidRPr="004E6A0B">
        <w:rPr>
          <w:rFonts w:ascii="Arial" w:eastAsia="Times New Roman" w:hAnsi="Arial" w:cs="Arial"/>
          <w:color w:val="000000"/>
        </w:rPr>
        <w:t xml:space="preserve"> Africa. BMC </w:t>
      </w:r>
      <w:proofErr w:type="spellStart"/>
      <w:r w:rsidR="001C1C11" w:rsidRPr="004E6A0B">
        <w:rPr>
          <w:rFonts w:ascii="Arial" w:eastAsia="Times New Roman" w:hAnsi="Arial" w:cs="Arial"/>
          <w:color w:val="000000"/>
        </w:rPr>
        <w:t>Women</w:t>
      </w:r>
      <w:proofErr w:type="spellEnd"/>
      <w:r w:rsidR="001C1C11" w:rsidRPr="004E6A0B">
        <w:rPr>
          <w:rFonts w:ascii="Arial" w:eastAsia="Times New Roman" w:hAnsi="Arial" w:cs="Arial"/>
          <w:color w:val="000000"/>
        </w:rPr>
        <w:t>’s Health, 19 (54): 1-14.</w:t>
      </w:r>
      <w:r w:rsidR="008D414C" w:rsidRPr="004E6A0B">
        <w:rPr>
          <w:rFonts w:ascii="Arial" w:eastAsia="Times New Roman" w:hAnsi="Arial" w:cs="Arial"/>
          <w:color w:val="000000"/>
        </w:rPr>
        <w:t xml:space="preserve"> са линком</w:t>
      </w:r>
      <w:r w:rsidR="008D414C" w:rsidRPr="004E6A0B">
        <w:t xml:space="preserve">; </w:t>
      </w:r>
      <w:r w:rsidR="008D414C" w:rsidRPr="004E6A0B">
        <w:rPr>
          <w:rFonts w:ascii="Arial" w:hAnsi="Arial" w:cs="Arial"/>
        </w:rPr>
        <w:t>12</w:t>
      </w:r>
      <w:r w:rsidR="001C1C11" w:rsidRPr="004E6A0B">
        <w:rPr>
          <w:rFonts w:ascii="Arial" w:eastAsia="Times New Roman" w:hAnsi="Arial" w:cs="Arial"/>
          <w:color w:val="000000"/>
        </w:rPr>
        <w:t xml:space="preserve">) Saberi, T., Ehsanpour, S., Mahaki, B., and Sahnaz, K. (2018). Comparison of the Relationship </w:t>
      </w:r>
      <w:proofErr w:type="spellStart"/>
      <w:r w:rsidR="001C1C11" w:rsidRPr="004E6A0B">
        <w:rPr>
          <w:rFonts w:ascii="Arial" w:eastAsia="Times New Roman" w:hAnsi="Arial" w:cs="Arial"/>
          <w:color w:val="000000"/>
        </w:rPr>
        <w:t>between</w:t>
      </w:r>
      <w:proofErr w:type="spellEnd"/>
      <w:r w:rsidR="001C1C11" w:rsidRPr="004E6A0B">
        <w:rPr>
          <w:rFonts w:ascii="Arial" w:eastAsia="Times New Roman" w:hAnsi="Arial" w:cs="Arial"/>
          <w:color w:val="000000"/>
        </w:rPr>
        <w:t xml:space="preserve"> </w:t>
      </w:r>
      <w:proofErr w:type="spellStart"/>
      <w:r w:rsidR="001C1C11" w:rsidRPr="004E6A0B">
        <w:rPr>
          <w:rFonts w:ascii="Arial" w:eastAsia="Times New Roman" w:hAnsi="Arial" w:cs="Arial"/>
          <w:color w:val="000000"/>
        </w:rPr>
        <w:t>Women</w:t>
      </w:r>
      <w:proofErr w:type="spellEnd"/>
      <w:r w:rsidR="001C1C11" w:rsidRPr="004E6A0B">
        <w:rPr>
          <w:rFonts w:ascii="Arial" w:eastAsia="Times New Roman" w:hAnsi="Arial" w:cs="Arial"/>
          <w:color w:val="000000"/>
        </w:rPr>
        <w:t xml:space="preserve">’s </w:t>
      </w:r>
      <w:proofErr w:type="spellStart"/>
      <w:r w:rsidR="001C1C11" w:rsidRPr="004E6A0B">
        <w:rPr>
          <w:rFonts w:ascii="Arial" w:eastAsia="Times New Roman" w:hAnsi="Arial" w:cs="Arial"/>
          <w:color w:val="000000"/>
        </w:rPr>
        <w:t>Empowerment</w:t>
      </w:r>
      <w:proofErr w:type="spellEnd"/>
      <w:r w:rsidR="001C1C11" w:rsidRPr="004E6A0B">
        <w:rPr>
          <w:rFonts w:ascii="Arial" w:eastAsia="Times New Roman" w:hAnsi="Arial" w:cs="Arial"/>
          <w:color w:val="000000"/>
        </w:rPr>
        <w:t xml:space="preserve"> and </w:t>
      </w:r>
      <w:proofErr w:type="spellStart"/>
      <w:r w:rsidR="001C1C11" w:rsidRPr="004E6A0B">
        <w:rPr>
          <w:rFonts w:ascii="Arial" w:eastAsia="Times New Roman" w:hAnsi="Arial" w:cs="Arial"/>
          <w:color w:val="000000"/>
        </w:rPr>
        <w:t>Fertility</w:t>
      </w:r>
      <w:proofErr w:type="spellEnd"/>
      <w:r w:rsidR="001C1C11" w:rsidRPr="004E6A0B">
        <w:rPr>
          <w:rFonts w:ascii="Arial" w:eastAsia="Times New Roman" w:hAnsi="Arial" w:cs="Arial"/>
          <w:color w:val="000000"/>
        </w:rPr>
        <w:t xml:space="preserve"> </w:t>
      </w:r>
      <w:proofErr w:type="spellStart"/>
      <w:r w:rsidR="001C1C11" w:rsidRPr="004E6A0B">
        <w:rPr>
          <w:rFonts w:ascii="Arial" w:eastAsia="Times New Roman" w:hAnsi="Arial" w:cs="Arial"/>
          <w:color w:val="000000"/>
        </w:rPr>
        <w:t>between</w:t>
      </w:r>
      <w:proofErr w:type="spellEnd"/>
      <w:r w:rsidR="001C1C11" w:rsidRPr="004E6A0B">
        <w:rPr>
          <w:rFonts w:ascii="Arial" w:eastAsia="Times New Roman" w:hAnsi="Arial" w:cs="Arial"/>
          <w:color w:val="000000"/>
        </w:rPr>
        <w:t xml:space="preserve"> Single-child and Multi-child Families. Iran J Nurs </w:t>
      </w:r>
      <w:proofErr w:type="spellStart"/>
      <w:r w:rsidR="001C1C11" w:rsidRPr="004E6A0B">
        <w:rPr>
          <w:rFonts w:ascii="Arial" w:eastAsia="Times New Roman" w:hAnsi="Arial" w:cs="Arial"/>
          <w:color w:val="000000"/>
        </w:rPr>
        <w:t>Midwifery</w:t>
      </w:r>
      <w:proofErr w:type="spellEnd"/>
      <w:r w:rsidR="001C1C11" w:rsidRPr="004E6A0B">
        <w:rPr>
          <w:rFonts w:ascii="Arial" w:eastAsia="Times New Roman" w:hAnsi="Arial" w:cs="Arial"/>
          <w:color w:val="000000"/>
        </w:rPr>
        <w:t xml:space="preserve"> Res. 23(2): 131-135.</w:t>
      </w:r>
      <w:r w:rsidR="005225C0" w:rsidRPr="004E6A0B">
        <w:rPr>
          <w:rFonts w:ascii="Arial" w:eastAsia="Times New Roman" w:hAnsi="Arial" w:cs="Arial"/>
          <w:color w:val="000000"/>
        </w:rPr>
        <w:t xml:space="preserve"> са линком. </w:t>
      </w:r>
    </w:p>
    <w:p w:rsidR="005225C0" w:rsidRPr="004E6A0B" w:rsidRDefault="005225C0" w:rsidP="005225C0">
      <w:pPr>
        <w:tabs>
          <w:tab w:val="left" w:pos="450"/>
        </w:tabs>
        <w:spacing w:before="120" w:after="0" w:line="240" w:lineRule="auto"/>
        <w:jc w:val="both"/>
        <w:rPr>
          <w:rFonts w:ascii="Arial" w:eastAsia="Calibri" w:hAnsi="Arial" w:cs="Arial"/>
          <w:i/>
          <w:color w:val="000000"/>
        </w:rPr>
      </w:pPr>
    </w:p>
    <w:p w:rsidR="002B1ABD" w:rsidRPr="004E6A0B" w:rsidRDefault="007118E0" w:rsidP="00A8175C">
      <w:pPr>
        <w:tabs>
          <w:tab w:val="left" w:pos="450"/>
        </w:tabs>
        <w:spacing w:after="0" w:line="240" w:lineRule="auto"/>
        <w:jc w:val="both"/>
        <w:rPr>
          <w:rFonts w:ascii="Arial" w:eastAsia="Calibri" w:hAnsi="Arial" w:cs="Arial"/>
          <w:b/>
          <w:color w:val="000000"/>
        </w:rPr>
      </w:pPr>
      <w:r w:rsidRPr="004E6A0B">
        <w:rPr>
          <w:rFonts w:ascii="Arial" w:eastAsia="Calibri" w:hAnsi="Arial" w:cs="Arial"/>
          <w:b/>
          <w:color w:val="000000"/>
        </w:rPr>
        <w:t>2. ЧИЊЕНИЧНО СТАЊЕ</w:t>
      </w:r>
    </w:p>
    <w:p w:rsidR="007118E0" w:rsidRPr="004E6A0B" w:rsidRDefault="007118E0" w:rsidP="00A8175C">
      <w:pPr>
        <w:tabs>
          <w:tab w:val="left" w:pos="450"/>
        </w:tabs>
        <w:spacing w:after="0" w:line="240" w:lineRule="auto"/>
        <w:jc w:val="both"/>
        <w:rPr>
          <w:rFonts w:ascii="Arial" w:eastAsia="Calibri" w:hAnsi="Arial" w:cs="Arial"/>
          <w:b/>
          <w:color w:val="000000"/>
        </w:rPr>
      </w:pPr>
    </w:p>
    <w:p w:rsidR="007118E0" w:rsidRPr="004E6A0B" w:rsidRDefault="00F66E9A" w:rsidP="0006715E">
      <w:pPr>
        <w:numPr>
          <w:ilvl w:val="1"/>
          <w:numId w:val="8"/>
        </w:numPr>
        <w:tabs>
          <w:tab w:val="left" w:pos="284"/>
        </w:tabs>
        <w:spacing w:before="120" w:after="120" w:line="240" w:lineRule="auto"/>
        <w:ind w:left="0" w:firstLine="0"/>
        <w:jc w:val="both"/>
        <w:rPr>
          <w:rFonts w:ascii="Arial" w:eastAsia="Calibri" w:hAnsi="Arial" w:cs="Arial"/>
          <w:color w:val="000000"/>
        </w:rPr>
      </w:pPr>
      <w:r w:rsidRPr="004E6A0B">
        <w:rPr>
          <w:rFonts w:ascii="Arial" w:eastAsia="Calibri" w:hAnsi="Arial" w:cs="Arial"/>
          <w:color w:val="000000"/>
        </w:rPr>
        <w:t xml:space="preserve">Увидом у приложену </w:t>
      </w:r>
      <w:r w:rsidR="00B718CF" w:rsidRPr="004E6A0B">
        <w:rPr>
          <w:rFonts w:ascii="Arial" w:eastAsia="Calibri" w:hAnsi="Arial" w:cs="Arial"/>
          <w:color w:val="000000"/>
        </w:rPr>
        <w:t xml:space="preserve">фотографију уџбеника за 6. разред основне школе издавача </w:t>
      </w:r>
      <w:r w:rsidR="00E02375">
        <w:rPr>
          <w:rFonts w:ascii="Arial" w:eastAsia="Calibri" w:hAnsi="Arial" w:cs="Arial"/>
          <w:color w:val="000000"/>
        </w:rPr>
        <w:t>Б. Б.</w:t>
      </w:r>
      <w:r w:rsidR="00B718CF" w:rsidRPr="004E6A0B">
        <w:rPr>
          <w:rFonts w:ascii="Arial" w:eastAsia="Calibri" w:hAnsi="Arial" w:cs="Arial"/>
          <w:color w:val="000000"/>
        </w:rPr>
        <w:t xml:space="preserve">, утврђено је да </w:t>
      </w:r>
      <w:r w:rsidR="00066220" w:rsidRPr="004E6A0B">
        <w:rPr>
          <w:rFonts w:ascii="Arial" w:eastAsia="Calibri" w:hAnsi="Arial" w:cs="Arial"/>
          <w:color w:val="000000"/>
        </w:rPr>
        <w:t>се у уџбенику</w:t>
      </w:r>
      <w:r w:rsidR="00066220" w:rsidRPr="004E6A0B">
        <w:rPr>
          <w:rStyle w:val="FootnoteReference"/>
          <w:rFonts w:ascii="Arial" w:eastAsia="Calibri" w:hAnsi="Arial" w:cs="Arial"/>
          <w:color w:val="000000"/>
        </w:rPr>
        <w:footnoteReference w:id="2"/>
      </w:r>
      <w:r w:rsidR="00066220" w:rsidRPr="004E6A0B">
        <w:rPr>
          <w:rFonts w:ascii="Arial" w:eastAsia="Calibri" w:hAnsi="Arial" w:cs="Arial"/>
          <w:color w:val="000000"/>
        </w:rPr>
        <w:t xml:space="preserve"> налази следећи текст: „</w:t>
      </w:r>
      <w:r w:rsidR="00667700" w:rsidRPr="004E6A0B">
        <w:rPr>
          <w:rFonts w:ascii="Arial" w:eastAsia="Calibri" w:hAnsi="Arial" w:cs="Arial"/>
          <w:color w:val="000000"/>
        </w:rPr>
        <w:t xml:space="preserve">У развијеним земљама стопа наталитета је ниска, јер је положај жене у друштву у 20. веку знатно побољшан. Парови ступају у брак касније, па је мања могућности да имају већи број деце. Чест је и самачки начин живота, јер су за многе каријера и материјалне ствари често важније од породице и деце.“ </w:t>
      </w:r>
    </w:p>
    <w:p w:rsidR="00EF5DB6" w:rsidRPr="004E6A0B" w:rsidRDefault="005B2530" w:rsidP="00EF5DB6">
      <w:pPr>
        <w:numPr>
          <w:ilvl w:val="1"/>
          <w:numId w:val="8"/>
        </w:numPr>
        <w:tabs>
          <w:tab w:val="left" w:pos="284"/>
        </w:tabs>
        <w:spacing w:before="120" w:after="120" w:line="240" w:lineRule="auto"/>
        <w:ind w:left="0" w:firstLine="0"/>
        <w:jc w:val="both"/>
        <w:rPr>
          <w:rFonts w:ascii="Arial" w:eastAsia="Calibri" w:hAnsi="Arial" w:cs="Arial"/>
          <w:color w:val="000000"/>
        </w:rPr>
      </w:pPr>
      <w:r w:rsidRPr="004E6A0B">
        <w:rPr>
          <w:rFonts w:ascii="Arial" w:eastAsia="Calibri" w:hAnsi="Arial" w:cs="Arial"/>
          <w:color w:val="000000"/>
        </w:rPr>
        <w:t>Увидом у Каталог уџбеника за други и шести разред основног образовања и васпитања</w:t>
      </w:r>
      <w:r w:rsidRPr="004E6A0B">
        <w:rPr>
          <w:rStyle w:val="FootnoteReference"/>
          <w:rFonts w:ascii="Arial" w:eastAsia="Calibri" w:hAnsi="Arial" w:cs="Arial"/>
          <w:color w:val="000000"/>
        </w:rPr>
        <w:footnoteReference w:id="3"/>
      </w:r>
      <w:r w:rsidR="00EF5DB6" w:rsidRPr="004E6A0B">
        <w:rPr>
          <w:rFonts w:ascii="Arial" w:eastAsia="Calibri" w:hAnsi="Arial" w:cs="Arial"/>
          <w:color w:val="000000"/>
        </w:rPr>
        <w:t xml:space="preserve"> Министарства просвете, науке и технолошког развоја број 650-02-271/2019-07 од 27. маја  2019. године, утврђено је да се у каталогу уџбеника за шести разред налази уџбеник „Географија за шести разред основне школе“, издавач </w:t>
      </w:r>
      <w:r w:rsidR="00E02375">
        <w:rPr>
          <w:rFonts w:ascii="Arial" w:eastAsia="Calibri" w:hAnsi="Arial" w:cs="Arial"/>
          <w:color w:val="000000"/>
        </w:rPr>
        <w:t>Б. Б.</w:t>
      </w:r>
      <w:r w:rsidR="00EF5DB6" w:rsidRPr="004E6A0B">
        <w:rPr>
          <w:rFonts w:ascii="Arial" w:eastAsia="Calibri" w:hAnsi="Arial" w:cs="Arial"/>
          <w:color w:val="000000"/>
        </w:rPr>
        <w:t xml:space="preserve">, аутора </w:t>
      </w:r>
      <w:r w:rsidR="00E02375">
        <w:rPr>
          <w:rFonts w:ascii="Arial" w:eastAsia="Calibri" w:hAnsi="Arial" w:cs="Arial"/>
          <w:color w:val="000000"/>
        </w:rPr>
        <w:t>С. С.</w:t>
      </w:r>
      <w:r w:rsidR="00EF5DB6" w:rsidRPr="004E6A0B">
        <w:rPr>
          <w:rFonts w:ascii="Arial" w:eastAsia="Calibri" w:hAnsi="Arial" w:cs="Arial"/>
          <w:color w:val="000000"/>
        </w:rPr>
        <w:t xml:space="preserve">, </w:t>
      </w:r>
      <w:r w:rsidR="00E02375">
        <w:rPr>
          <w:rFonts w:ascii="Arial" w:eastAsia="Calibri" w:hAnsi="Arial" w:cs="Arial"/>
          <w:color w:val="000000"/>
        </w:rPr>
        <w:t>П. П.</w:t>
      </w:r>
      <w:r w:rsidR="00EF5DB6" w:rsidRPr="004E6A0B">
        <w:rPr>
          <w:rFonts w:ascii="Arial" w:eastAsia="Calibri" w:hAnsi="Arial" w:cs="Arial"/>
          <w:color w:val="000000"/>
        </w:rPr>
        <w:t xml:space="preserve"> и </w:t>
      </w:r>
      <w:r w:rsidR="00E02375">
        <w:rPr>
          <w:rFonts w:ascii="Arial" w:eastAsia="Calibri" w:hAnsi="Arial" w:cs="Arial"/>
          <w:color w:val="000000"/>
        </w:rPr>
        <w:t>Д. Д.</w:t>
      </w:r>
      <w:r w:rsidR="00EF5DB6" w:rsidRPr="004E6A0B">
        <w:rPr>
          <w:rFonts w:ascii="Arial" w:eastAsia="Calibri" w:hAnsi="Arial" w:cs="Arial"/>
          <w:color w:val="000000"/>
        </w:rPr>
        <w:t xml:space="preserve">, одобрен решењем министра број </w:t>
      </w:r>
      <w:r w:rsidR="00E02375">
        <w:rPr>
          <w:rFonts w:ascii="Arial" w:eastAsia="Calibri" w:hAnsi="Arial" w:cs="Arial"/>
          <w:color w:val="000000"/>
          <w:lang w:val="sr-Cyrl-CS"/>
        </w:rPr>
        <w:t>...</w:t>
      </w:r>
      <w:r w:rsidR="00EF5DB6" w:rsidRPr="004E6A0B">
        <w:rPr>
          <w:rFonts w:ascii="Arial" w:eastAsia="Calibri" w:hAnsi="Arial" w:cs="Arial"/>
          <w:color w:val="000000"/>
        </w:rPr>
        <w:t xml:space="preserve"> од 9. маја 2019. године.</w:t>
      </w:r>
    </w:p>
    <w:p w:rsidR="00013AF3" w:rsidRPr="00E02375" w:rsidRDefault="00511648" w:rsidP="0006715E">
      <w:pPr>
        <w:numPr>
          <w:ilvl w:val="1"/>
          <w:numId w:val="8"/>
        </w:numPr>
        <w:tabs>
          <w:tab w:val="left" w:pos="284"/>
        </w:tabs>
        <w:spacing w:before="120" w:after="120" w:line="240" w:lineRule="auto"/>
        <w:ind w:left="0" w:firstLine="0"/>
        <w:jc w:val="both"/>
        <w:rPr>
          <w:rFonts w:ascii="Arial" w:eastAsia="Calibri" w:hAnsi="Arial" w:cs="Arial"/>
          <w:color w:val="000000"/>
        </w:rPr>
      </w:pPr>
      <w:r w:rsidRPr="004E6A0B">
        <w:rPr>
          <w:rFonts w:ascii="Arial" w:eastAsia="Calibri" w:hAnsi="Arial" w:cs="Arial"/>
          <w:color w:val="000000"/>
        </w:rPr>
        <w:t>Из рада</w:t>
      </w:r>
      <w:r w:rsidR="00667700" w:rsidRPr="004E6A0B">
        <w:rPr>
          <w:rFonts w:ascii="Arial" w:eastAsia="Calibri" w:hAnsi="Arial" w:cs="Arial"/>
          <w:color w:val="000000"/>
        </w:rPr>
        <w:t xml:space="preserve"> </w:t>
      </w:r>
      <w:r w:rsidRPr="004E6A0B">
        <w:rPr>
          <w:rFonts w:ascii="Arial" w:eastAsia="Calibri" w:hAnsi="Arial" w:cs="Arial"/>
        </w:rPr>
        <w:t xml:space="preserve">Phan, L. (2013). </w:t>
      </w:r>
      <w:proofErr w:type="spellStart"/>
      <w:r w:rsidRPr="004E6A0B">
        <w:rPr>
          <w:rFonts w:ascii="Arial" w:eastAsia="Calibri" w:hAnsi="Arial" w:cs="Arial"/>
        </w:rPr>
        <w:t>Women</w:t>
      </w:r>
      <w:proofErr w:type="spellEnd"/>
      <w:r w:rsidRPr="004E6A0B">
        <w:rPr>
          <w:rFonts w:ascii="Arial" w:eastAsia="Calibri" w:hAnsi="Arial" w:cs="Arial"/>
        </w:rPr>
        <w:t xml:space="preserve">’s </w:t>
      </w:r>
      <w:proofErr w:type="spellStart"/>
      <w:r w:rsidRPr="004E6A0B">
        <w:rPr>
          <w:rFonts w:ascii="Arial" w:eastAsia="Calibri" w:hAnsi="Arial" w:cs="Arial"/>
        </w:rPr>
        <w:t>Empowermant</w:t>
      </w:r>
      <w:proofErr w:type="spellEnd"/>
      <w:r w:rsidRPr="004E6A0B">
        <w:rPr>
          <w:rFonts w:ascii="Arial" w:eastAsia="Calibri" w:hAnsi="Arial" w:cs="Arial"/>
        </w:rPr>
        <w:t xml:space="preserve"> and </w:t>
      </w:r>
      <w:proofErr w:type="spellStart"/>
      <w:r w:rsidRPr="004E6A0B">
        <w:rPr>
          <w:rFonts w:ascii="Arial" w:eastAsia="Calibri" w:hAnsi="Arial" w:cs="Arial"/>
        </w:rPr>
        <w:t>Fertility</w:t>
      </w:r>
      <w:proofErr w:type="spellEnd"/>
      <w:r w:rsidRPr="004E6A0B">
        <w:rPr>
          <w:rFonts w:ascii="Arial" w:eastAsia="Calibri" w:hAnsi="Arial" w:cs="Arial"/>
        </w:rPr>
        <w:t xml:space="preserve"> Changes у изјашњењу је преведен цитат: „Однос између оснаживања жена и њиховог фертилитета био је главна/важна тема у род</w:t>
      </w:r>
      <w:r w:rsidR="009A280B" w:rsidRPr="004E6A0B">
        <w:rPr>
          <w:rFonts w:ascii="Arial" w:eastAsia="Calibri" w:hAnsi="Arial" w:cs="Arial"/>
        </w:rPr>
        <w:t>н</w:t>
      </w:r>
      <w:r w:rsidRPr="004E6A0B">
        <w:rPr>
          <w:rFonts w:ascii="Arial" w:eastAsia="Calibri" w:hAnsi="Arial" w:cs="Arial"/>
        </w:rPr>
        <w:t xml:space="preserve">им </w:t>
      </w:r>
      <w:r w:rsidRPr="00E02375">
        <w:rPr>
          <w:rFonts w:ascii="Arial" w:eastAsia="Calibri" w:hAnsi="Arial" w:cs="Arial"/>
        </w:rPr>
        <w:t xml:space="preserve">студијама...Сматра се да побољшани статус жена повећава њихова образовна постигнућа и економске моћи, и доводи до веће моћи доношења </w:t>
      </w:r>
      <w:r w:rsidRPr="00E02375">
        <w:rPr>
          <w:rFonts w:ascii="Arial" w:eastAsia="Calibri" w:hAnsi="Arial" w:cs="Arial"/>
        </w:rPr>
        <w:lastRenderedPageBreak/>
        <w:t>одлука. Пад фертилитета је хипотетизиран као резултат таквог напретка у оснаживању жена (болдирано у изјашњењу)</w:t>
      </w:r>
      <w:r w:rsidR="009A280B" w:rsidRPr="00E02375">
        <w:rPr>
          <w:rFonts w:ascii="Arial" w:eastAsia="Calibri" w:hAnsi="Arial" w:cs="Arial"/>
        </w:rPr>
        <w:t>.</w:t>
      </w:r>
      <w:r w:rsidRPr="00E02375">
        <w:rPr>
          <w:rFonts w:ascii="Arial" w:eastAsia="Calibri" w:hAnsi="Arial" w:cs="Arial"/>
        </w:rPr>
        <w:t xml:space="preserve"> Било је много различитих предлога о т</w:t>
      </w:r>
      <w:r w:rsidR="002A5A70" w:rsidRPr="00E02375">
        <w:rPr>
          <w:rFonts w:ascii="Arial" w:eastAsia="Calibri" w:hAnsi="Arial" w:cs="Arial"/>
        </w:rPr>
        <w:t>о</w:t>
      </w:r>
      <w:r w:rsidRPr="00E02375">
        <w:rPr>
          <w:rFonts w:ascii="Arial" w:eastAsia="Calibri" w:hAnsi="Arial" w:cs="Arial"/>
        </w:rPr>
        <w:t>ме како оснаживање жена покреће промене у нивоу фертилитета... Овај рад идентификује четири главна пута на које оснаживање жена утиче на њихов фертилитет. Четири аспекта оснаживања жена за које је генерално прихваћено да утичу на фертилитет жена укључује женско образовање, учешће жена у радној снази, учешће жена у процесу доношења одлука и женс</w:t>
      </w:r>
      <w:r w:rsidR="002A5A70" w:rsidRPr="00E02375">
        <w:rPr>
          <w:rFonts w:ascii="Arial" w:eastAsia="Calibri" w:hAnsi="Arial" w:cs="Arial"/>
        </w:rPr>
        <w:t>к</w:t>
      </w:r>
      <w:r w:rsidRPr="00E02375">
        <w:rPr>
          <w:rFonts w:ascii="Arial" w:eastAsia="Calibri" w:hAnsi="Arial" w:cs="Arial"/>
        </w:rPr>
        <w:t>а употреба контрацепцијских средстава у комбинацији са демографским политикама... (болдирано у изјашњењу) Повећање оснаживања жена често је повезано са нижим нивоом фертилитета, док су патријархални културни фактори често повезано</w:t>
      </w:r>
      <w:r w:rsidR="00091079" w:rsidRPr="00E02375">
        <w:rPr>
          <w:rFonts w:ascii="Arial" w:eastAsia="Calibri" w:hAnsi="Arial" w:cs="Arial"/>
        </w:rPr>
        <w:t xml:space="preserve"> </w:t>
      </w:r>
      <w:r w:rsidRPr="00E02375">
        <w:rPr>
          <w:rFonts w:ascii="Arial" w:eastAsia="Calibri" w:hAnsi="Arial" w:cs="Arial"/>
        </w:rPr>
        <w:t>и са нижим нивоима оснаживања жена и већим фертилитетом.“</w:t>
      </w:r>
    </w:p>
    <w:p w:rsidR="00737D03" w:rsidRPr="00E02375" w:rsidRDefault="00511648" w:rsidP="0006715E">
      <w:pPr>
        <w:numPr>
          <w:ilvl w:val="1"/>
          <w:numId w:val="8"/>
        </w:numPr>
        <w:tabs>
          <w:tab w:val="left" w:pos="284"/>
        </w:tabs>
        <w:spacing w:before="120" w:after="120" w:line="240" w:lineRule="auto"/>
        <w:ind w:left="0" w:firstLine="0"/>
        <w:jc w:val="both"/>
        <w:rPr>
          <w:rFonts w:ascii="Arial" w:eastAsia="Calibri" w:hAnsi="Arial" w:cs="Arial"/>
          <w:color w:val="000000"/>
        </w:rPr>
      </w:pPr>
      <w:r w:rsidRPr="00E02375">
        <w:rPr>
          <w:rFonts w:ascii="Arial" w:eastAsia="Calibri" w:hAnsi="Arial" w:cs="Arial"/>
          <w:color w:val="000000"/>
        </w:rPr>
        <w:t xml:space="preserve">Из рада </w:t>
      </w:r>
      <w:proofErr w:type="spellStart"/>
      <w:r w:rsidR="005E4F14" w:rsidRPr="00E02375">
        <w:rPr>
          <w:rFonts w:ascii="Arial" w:eastAsia="Times New Roman" w:hAnsi="Arial" w:cs="Arial"/>
          <w:color w:val="000000"/>
        </w:rPr>
        <w:t>Upadhyay</w:t>
      </w:r>
      <w:proofErr w:type="spellEnd"/>
      <w:r w:rsidR="005E4F14" w:rsidRPr="00E02375">
        <w:rPr>
          <w:rFonts w:ascii="Arial" w:eastAsia="Times New Roman" w:hAnsi="Arial" w:cs="Arial"/>
          <w:color w:val="000000"/>
        </w:rPr>
        <w:t xml:space="preserve">, U.D., Gipson, J.D., </w:t>
      </w:r>
      <w:proofErr w:type="spellStart"/>
      <w:r w:rsidR="005E4F14" w:rsidRPr="00E02375">
        <w:rPr>
          <w:rFonts w:ascii="Arial" w:eastAsia="Times New Roman" w:hAnsi="Arial" w:cs="Arial"/>
          <w:color w:val="000000"/>
        </w:rPr>
        <w:t>Withers</w:t>
      </w:r>
      <w:proofErr w:type="spellEnd"/>
      <w:r w:rsidR="005E4F14" w:rsidRPr="00E02375">
        <w:rPr>
          <w:rFonts w:ascii="Arial" w:eastAsia="Times New Roman" w:hAnsi="Arial" w:cs="Arial"/>
          <w:color w:val="000000"/>
        </w:rPr>
        <w:t xml:space="preserve">, M., </w:t>
      </w:r>
      <w:proofErr w:type="spellStart"/>
      <w:r w:rsidR="005E4F14" w:rsidRPr="00E02375">
        <w:rPr>
          <w:rFonts w:ascii="Arial" w:eastAsia="Times New Roman" w:hAnsi="Arial" w:cs="Arial"/>
          <w:color w:val="000000"/>
        </w:rPr>
        <w:t>Lewis</w:t>
      </w:r>
      <w:proofErr w:type="spellEnd"/>
      <w:r w:rsidR="005E4F14" w:rsidRPr="00E02375">
        <w:rPr>
          <w:rFonts w:ascii="Arial" w:eastAsia="Times New Roman" w:hAnsi="Arial" w:cs="Arial"/>
          <w:color w:val="000000"/>
        </w:rPr>
        <w:t xml:space="preserve">, S., Ciaraldi, E.J., Fraser, A., … &amp;Prata, N. (2014). </w:t>
      </w:r>
      <w:proofErr w:type="spellStart"/>
      <w:r w:rsidR="005E4F14" w:rsidRPr="00E02375">
        <w:rPr>
          <w:rFonts w:ascii="Arial" w:eastAsia="Times New Roman" w:hAnsi="Arial" w:cs="Arial"/>
          <w:color w:val="000000"/>
        </w:rPr>
        <w:t>Women</w:t>
      </w:r>
      <w:proofErr w:type="spellEnd"/>
      <w:r w:rsidR="005E4F14" w:rsidRPr="00E02375">
        <w:rPr>
          <w:rFonts w:ascii="Arial" w:eastAsia="Times New Roman" w:hAnsi="Arial" w:cs="Arial"/>
          <w:color w:val="000000"/>
        </w:rPr>
        <w:t xml:space="preserve">’s </w:t>
      </w:r>
      <w:proofErr w:type="spellStart"/>
      <w:r w:rsidR="005E4F14" w:rsidRPr="00E02375">
        <w:rPr>
          <w:rFonts w:ascii="Arial" w:eastAsia="Times New Roman" w:hAnsi="Arial" w:cs="Arial"/>
          <w:color w:val="000000"/>
        </w:rPr>
        <w:t>empowerment</w:t>
      </w:r>
      <w:proofErr w:type="spellEnd"/>
      <w:r w:rsidR="005E4F14" w:rsidRPr="00E02375">
        <w:rPr>
          <w:rFonts w:ascii="Arial" w:eastAsia="Times New Roman" w:hAnsi="Arial" w:cs="Arial"/>
          <w:color w:val="000000"/>
        </w:rPr>
        <w:t xml:space="preserve"> and </w:t>
      </w:r>
      <w:proofErr w:type="spellStart"/>
      <w:r w:rsidR="005E4F14" w:rsidRPr="00E02375">
        <w:rPr>
          <w:rFonts w:ascii="Arial" w:eastAsia="Times New Roman" w:hAnsi="Arial" w:cs="Arial"/>
          <w:color w:val="000000"/>
        </w:rPr>
        <w:t>fertility</w:t>
      </w:r>
      <w:proofErr w:type="spellEnd"/>
      <w:r w:rsidR="005E4F14" w:rsidRPr="00E02375">
        <w:rPr>
          <w:rFonts w:ascii="Arial" w:eastAsia="Times New Roman" w:hAnsi="Arial" w:cs="Arial"/>
          <w:color w:val="000000"/>
        </w:rPr>
        <w:t xml:space="preserve">: a </w:t>
      </w:r>
      <w:proofErr w:type="spellStart"/>
      <w:r w:rsidR="005E4F14" w:rsidRPr="00E02375">
        <w:rPr>
          <w:rFonts w:ascii="Arial" w:eastAsia="Times New Roman" w:hAnsi="Arial" w:cs="Arial"/>
          <w:color w:val="000000"/>
        </w:rPr>
        <w:t>review</w:t>
      </w:r>
      <w:proofErr w:type="spellEnd"/>
      <w:r w:rsidR="005E4F14" w:rsidRPr="00E02375">
        <w:rPr>
          <w:rFonts w:ascii="Arial" w:eastAsia="Times New Roman" w:hAnsi="Arial" w:cs="Arial"/>
          <w:color w:val="000000"/>
        </w:rPr>
        <w:t xml:space="preserve"> of the literature, </w:t>
      </w:r>
      <w:r w:rsidRPr="00E02375">
        <w:rPr>
          <w:rFonts w:ascii="Arial" w:eastAsia="Calibri" w:hAnsi="Arial" w:cs="Arial"/>
        </w:rPr>
        <w:t>у изјашњењу је преведен цитат:</w:t>
      </w:r>
      <w:r w:rsidR="005E4F14" w:rsidRPr="00E02375">
        <w:rPr>
          <w:rFonts w:ascii="Arial" w:eastAsia="Calibri" w:hAnsi="Arial" w:cs="Arial"/>
        </w:rPr>
        <w:t xml:space="preserve"> „60 чланака на енглеском језику испитивало је оснаживање жена и фертилитет. Већина је користила одлучивање домаћинства као мерило оснаживања жена... Већина је нашла неке позитивне асоцијације између оснаживања и фертилитета. Обавили смо прег</w:t>
      </w:r>
      <w:r w:rsidR="003B0831" w:rsidRPr="00E02375">
        <w:rPr>
          <w:rFonts w:ascii="Arial" w:eastAsia="Calibri" w:hAnsi="Arial" w:cs="Arial"/>
        </w:rPr>
        <w:t>л</w:t>
      </w:r>
      <w:r w:rsidR="005E4F14" w:rsidRPr="00E02375">
        <w:rPr>
          <w:rFonts w:ascii="Arial" w:eastAsia="Calibri" w:hAnsi="Arial" w:cs="Arial"/>
        </w:rPr>
        <w:t>ед литературе о студијама које испитују однос између оснаживања жена и неколико тема везаних за ферти</w:t>
      </w:r>
      <w:r w:rsidR="003B0831" w:rsidRPr="00E02375">
        <w:rPr>
          <w:rFonts w:ascii="Arial" w:eastAsia="Calibri" w:hAnsi="Arial" w:cs="Arial"/>
        </w:rPr>
        <w:t>л</w:t>
      </w:r>
      <w:r w:rsidR="005E4F14" w:rsidRPr="00E02375">
        <w:rPr>
          <w:rFonts w:ascii="Arial" w:eastAsia="Calibri" w:hAnsi="Arial" w:cs="Arial"/>
        </w:rPr>
        <w:t>итет... Свеукупно, велика већина студија је открила неке позитивне везе између оснаживања жена и нижег фертилитета, дужих интервала између порођаја и ниже стопе ненамерних трудноћа, (болдирано у изјашњењу) али било је и различитих варијација у резултатима...“</w:t>
      </w:r>
    </w:p>
    <w:p w:rsidR="00EC0384" w:rsidRPr="00E02375" w:rsidRDefault="00EC0384" w:rsidP="0006715E">
      <w:pPr>
        <w:numPr>
          <w:ilvl w:val="1"/>
          <w:numId w:val="8"/>
        </w:numPr>
        <w:tabs>
          <w:tab w:val="left" w:pos="284"/>
        </w:tabs>
        <w:spacing w:before="120" w:after="120" w:line="240" w:lineRule="auto"/>
        <w:ind w:left="0" w:firstLine="0"/>
        <w:jc w:val="both"/>
        <w:rPr>
          <w:rFonts w:ascii="Arial" w:eastAsia="Calibri" w:hAnsi="Arial" w:cs="Arial"/>
          <w:color w:val="000000"/>
        </w:rPr>
      </w:pPr>
      <w:r w:rsidRPr="00E02375">
        <w:rPr>
          <w:rFonts w:ascii="Arial" w:eastAsia="Calibri" w:hAnsi="Arial" w:cs="Arial"/>
        </w:rPr>
        <w:t xml:space="preserve">Из рада </w:t>
      </w:r>
      <w:r w:rsidRPr="00E02375">
        <w:rPr>
          <w:rFonts w:ascii="Arial" w:eastAsia="Times New Roman" w:hAnsi="Arial" w:cs="Arial"/>
          <w:color w:val="000000"/>
        </w:rPr>
        <w:t xml:space="preserve">Samari, G. (2019). Education and </w:t>
      </w:r>
      <w:proofErr w:type="spellStart"/>
      <w:r w:rsidRPr="00E02375">
        <w:rPr>
          <w:rFonts w:ascii="Arial" w:eastAsia="Times New Roman" w:hAnsi="Arial" w:cs="Arial"/>
          <w:color w:val="000000"/>
        </w:rPr>
        <w:t>fertility</w:t>
      </w:r>
      <w:proofErr w:type="spellEnd"/>
      <w:r w:rsidRPr="00E02375">
        <w:rPr>
          <w:rFonts w:ascii="Arial" w:eastAsia="Times New Roman" w:hAnsi="Arial" w:cs="Arial"/>
          <w:color w:val="000000"/>
        </w:rPr>
        <w:t xml:space="preserve"> in </w:t>
      </w:r>
      <w:proofErr w:type="spellStart"/>
      <w:r w:rsidRPr="00E02375">
        <w:rPr>
          <w:rFonts w:ascii="Arial" w:eastAsia="Times New Roman" w:hAnsi="Arial" w:cs="Arial"/>
          <w:color w:val="000000"/>
        </w:rPr>
        <w:t>Egypt</w:t>
      </w:r>
      <w:proofErr w:type="spellEnd"/>
      <w:r w:rsidRPr="00E02375">
        <w:rPr>
          <w:rFonts w:ascii="Arial" w:eastAsia="Times New Roman" w:hAnsi="Arial" w:cs="Arial"/>
          <w:color w:val="000000"/>
        </w:rPr>
        <w:t xml:space="preserve">: Mediation </w:t>
      </w:r>
      <w:proofErr w:type="spellStart"/>
      <w:r w:rsidRPr="00E02375">
        <w:rPr>
          <w:rFonts w:ascii="Arial" w:eastAsia="Times New Roman" w:hAnsi="Arial" w:cs="Arial"/>
          <w:color w:val="000000"/>
        </w:rPr>
        <w:t>by</w:t>
      </w:r>
      <w:proofErr w:type="spellEnd"/>
      <w:r w:rsidRPr="00E02375">
        <w:rPr>
          <w:rFonts w:ascii="Arial" w:eastAsia="Times New Roman" w:hAnsi="Arial" w:cs="Arial"/>
          <w:color w:val="000000"/>
        </w:rPr>
        <w:t xml:space="preserve"> </w:t>
      </w:r>
      <w:proofErr w:type="spellStart"/>
      <w:r w:rsidRPr="00E02375">
        <w:rPr>
          <w:rFonts w:ascii="Arial" w:eastAsia="Times New Roman" w:hAnsi="Arial" w:cs="Arial"/>
          <w:color w:val="000000"/>
        </w:rPr>
        <w:t>women</w:t>
      </w:r>
      <w:proofErr w:type="spellEnd"/>
      <w:r w:rsidRPr="00E02375">
        <w:rPr>
          <w:rFonts w:ascii="Arial" w:eastAsia="Times New Roman" w:hAnsi="Arial" w:cs="Arial"/>
          <w:color w:val="000000"/>
        </w:rPr>
        <w:t xml:space="preserve">’s </w:t>
      </w:r>
      <w:proofErr w:type="spellStart"/>
      <w:r w:rsidRPr="00E02375">
        <w:rPr>
          <w:rFonts w:ascii="Arial" w:eastAsia="Times New Roman" w:hAnsi="Arial" w:cs="Arial"/>
          <w:color w:val="000000"/>
        </w:rPr>
        <w:t>empowerment</w:t>
      </w:r>
      <w:proofErr w:type="spellEnd"/>
      <w:r w:rsidRPr="00E02375">
        <w:rPr>
          <w:rFonts w:ascii="Arial" w:eastAsia="Times New Roman" w:hAnsi="Arial" w:cs="Arial"/>
          <w:color w:val="000000"/>
        </w:rPr>
        <w:t xml:space="preserve">, </w:t>
      </w:r>
      <w:r w:rsidRPr="00E02375">
        <w:rPr>
          <w:rFonts w:ascii="Arial" w:eastAsia="Calibri" w:hAnsi="Arial" w:cs="Arial"/>
        </w:rPr>
        <w:t>у изјашњењу је преведен цитат: „Ниска образовна достигнућа повезана су са високим фертилитетом. Образовање је т</w:t>
      </w:r>
      <w:r w:rsidR="0003389D" w:rsidRPr="00E02375">
        <w:rPr>
          <w:rFonts w:ascii="Arial" w:eastAsia="Calibri" w:hAnsi="Arial" w:cs="Arial"/>
        </w:rPr>
        <w:t>а</w:t>
      </w:r>
      <w:r w:rsidRPr="00E02375">
        <w:rPr>
          <w:rFonts w:ascii="Arial" w:eastAsia="Calibri" w:hAnsi="Arial" w:cs="Arial"/>
        </w:rPr>
        <w:t>кође важно у процесу оснаживања жена, што сугерише да образовна постигнућа смањују фертилитет побољшањима у женској агенцији</w:t>
      </w:r>
      <w:r w:rsidRPr="00E02375">
        <w:rPr>
          <w:rStyle w:val="FootnoteReference"/>
          <w:rFonts w:ascii="Arial" w:eastAsia="Calibri" w:hAnsi="Arial" w:cs="Arial"/>
        </w:rPr>
        <w:footnoteReference w:id="4"/>
      </w:r>
      <w:r w:rsidRPr="00E02375">
        <w:rPr>
          <w:rFonts w:ascii="Arial" w:eastAsia="Calibri" w:hAnsi="Arial" w:cs="Arial"/>
        </w:rPr>
        <w:t xml:space="preserve">...“ </w:t>
      </w:r>
      <w:r w:rsidR="00B54F04" w:rsidRPr="00E02375">
        <w:rPr>
          <w:rFonts w:ascii="Arial" w:eastAsia="Calibri" w:hAnsi="Arial" w:cs="Arial"/>
        </w:rPr>
        <w:t>(болдирано у изјашњењу).</w:t>
      </w:r>
    </w:p>
    <w:p w:rsidR="00B54F04" w:rsidRPr="00E02375" w:rsidRDefault="00B54F04" w:rsidP="0006715E">
      <w:pPr>
        <w:numPr>
          <w:ilvl w:val="1"/>
          <w:numId w:val="8"/>
        </w:numPr>
        <w:tabs>
          <w:tab w:val="left" w:pos="284"/>
        </w:tabs>
        <w:spacing w:before="120" w:after="120" w:line="240" w:lineRule="auto"/>
        <w:ind w:left="0" w:firstLine="0"/>
        <w:jc w:val="both"/>
        <w:rPr>
          <w:rFonts w:ascii="Arial" w:eastAsia="Calibri" w:hAnsi="Arial" w:cs="Arial"/>
          <w:color w:val="000000"/>
        </w:rPr>
      </w:pPr>
      <w:r w:rsidRPr="00E02375">
        <w:rPr>
          <w:rFonts w:ascii="Arial" w:eastAsia="Calibri" w:hAnsi="Arial" w:cs="Arial"/>
        </w:rPr>
        <w:t xml:space="preserve">Из рада </w:t>
      </w:r>
      <w:r w:rsidRPr="00E02375">
        <w:rPr>
          <w:rFonts w:ascii="Arial" w:eastAsia="Times New Roman" w:hAnsi="Arial" w:cs="Arial"/>
          <w:color w:val="000000"/>
        </w:rPr>
        <w:t xml:space="preserve">UN (2009). Completing the </w:t>
      </w:r>
      <w:proofErr w:type="spellStart"/>
      <w:r w:rsidRPr="00E02375">
        <w:rPr>
          <w:rFonts w:ascii="Arial" w:eastAsia="Times New Roman" w:hAnsi="Arial" w:cs="Arial"/>
          <w:color w:val="000000"/>
        </w:rPr>
        <w:t>Fertility</w:t>
      </w:r>
      <w:proofErr w:type="spellEnd"/>
      <w:r w:rsidRPr="00E02375">
        <w:rPr>
          <w:rFonts w:ascii="Arial" w:eastAsia="Times New Roman" w:hAnsi="Arial" w:cs="Arial"/>
          <w:color w:val="000000"/>
        </w:rPr>
        <w:t xml:space="preserve"> Transition. Population Bulletin of the Union Nations. Special Issue Nos. 48/49., </w:t>
      </w:r>
      <w:r w:rsidRPr="00E02375">
        <w:rPr>
          <w:rFonts w:ascii="Arial" w:eastAsia="Calibri" w:hAnsi="Arial" w:cs="Arial"/>
        </w:rPr>
        <w:t>у изјашњењу је преведен цитат: „Бројне студије су убедљиво показале утицај напретка у женским образовним постигнућима на смањење фертилитета...та студија потврдила је негативан однос између женског образовног постигнућа и фертилитета. Показала је да су главни путеви утицаја кроз које женско образовање смањује фетрилитет били повезани са к</w:t>
      </w:r>
      <w:r w:rsidR="0003389D" w:rsidRPr="00E02375">
        <w:rPr>
          <w:rFonts w:ascii="Arial" w:eastAsia="Calibri" w:hAnsi="Arial" w:cs="Arial"/>
        </w:rPr>
        <w:t>а</w:t>
      </w:r>
      <w:r w:rsidRPr="00E02375">
        <w:rPr>
          <w:rFonts w:ascii="Arial" w:eastAsia="Calibri" w:hAnsi="Arial" w:cs="Arial"/>
        </w:rPr>
        <w:t>снијим ступањем у брак, жељом за мањим породицама и повећаном употребом контрацепције.“ (болдирано у изјашњењу).</w:t>
      </w:r>
    </w:p>
    <w:p w:rsidR="007757A9" w:rsidRPr="00E02375" w:rsidRDefault="007757A9" w:rsidP="0006715E">
      <w:pPr>
        <w:numPr>
          <w:ilvl w:val="1"/>
          <w:numId w:val="8"/>
        </w:numPr>
        <w:tabs>
          <w:tab w:val="left" w:pos="284"/>
        </w:tabs>
        <w:spacing w:before="120" w:after="120" w:line="240" w:lineRule="auto"/>
        <w:ind w:left="0" w:firstLine="0"/>
        <w:jc w:val="both"/>
        <w:rPr>
          <w:rFonts w:ascii="Arial" w:eastAsia="Calibri" w:hAnsi="Arial" w:cs="Arial"/>
          <w:color w:val="000000"/>
        </w:rPr>
      </w:pPr>
      <w:r w:rsidRPr="00E02375">
        <w:rPr>
          <w:rFonts w:ascii="Arial" w:eastAsia="Calibri" w:hAnsi="Arial" w:cs="Arial"/>
        </w:rPr>
        <w:t xml:space="preserve">Из докторске дисертације Н. </w:t>
      </w:r>
      <w:r w:rsidRPr="00E02375">
        <w:rPr>
          <w:rFonts w:ascii="Arial" w:eastAsia="Times New Roman" w:hAnsi="Arial" w:cs="Arial"/>
          <w:color w:val="000000"/>
        </w:rPr>
        <w:t xml:space="preserve">Мирића, (2019). Фертилитет високообразованих жена у Србији, </w:t>
      </w:r>
      <w:r w:rsidRPr="00E02375">
        <w:rPr>
          <w:rFonts w:ascii="Arial" w:eastAsia="Calibri" w:hAnsi="Arial" w:cs="Arial"/>
        </w:rPr>
        <w:t xml:space="preserve">у изјашњењу је наведен цитат: „Стицање високог образовања подразумева дужи процес школовања што редовно повлачи касније ступање у брак и родитељство. Одлагање рађања, као примарна </w:t>
      </w:r>
      <w:r w:rsidR="00D97576" w:rsidRPr="00E02375">
        <w:rPr>
          <w:rFonts w:ascii="Arial" w:eastAsia="Calibri" w:hAnsi="Arial" w:cs="Arial"/>
        </w:rPr>
        <w:t>о</w:t>
      </w:r>
      <w:r w:rsidRPr="00E02375">
        <w:rPr>
          <w:rFonts w:ascii="Arial" w:eastAsia="Calibri" w:hAnsi="Arial" w:cs="Arial"/>
        </w:rPr>
        <w:t xml:space="preserve">дредница </w:t>
      </w:r>
      <w:r w:rsidR="00D97576" w:rsidRPr="00E02375">
        <w:rPr>
          <w:rFonts w:ascii="Arial" w:eastAsia="Calibri" w:hAnsi="Arial" w:cs="Arial"/>
        </w:rPr>
        <w:t>р</w:t>
      </w:r>
      <w:r w:rsidRPr="00E02375">
        <w:rPr>
          <w:rFonts w:ascii="Arial" w:eastAsia="Calibri" w:hAnsi="Arial" w:cs="Arial"/>
        </w:rPr>
        <w:t>е</w:t>
      </w:r>
      <w:r w:rsidR="00D97576" w:rsidRPr="00E02375">
        <w:rPr>
          <w:rFonts w:ascii="Arial" w:eastAsia="Calibri" w:hAnsi="Arial" w:cs="Arial"/>
        </w:rPr>
        <w:t>пр</w:t>
      </w:r>
      <w:r w:rsidRPr="00E02375">
        <w:rPr>
          <w:rFonts w:ascii="Arial" w:eastAsia="Calibri" w:hAnsi="Arial" w:cs="Arial"/>
        </w:rPr>
        <w:t>одуктивног понашања најобразованијих, резултује фертилитетом који је знатно нижи у односу на жене без завршеног терцијарног образовања. Поред тога, високо</w:t>
      </w:r>
      <w:r w:rsidR="00E90330" w:rsidRPr="00E02375">
        <w:rPr>
          <w:rFonts w:ascii="Arial" w:eastAsia="Calibri" w:hAnsi="Arial" w:cs="Arial"/>
        </w:rPr>
        <w:t>о</w:t>
      </w:r>
      <w:r w:rsidRPr="00E02375">
        <w:rPr>
          <w:rFonts w:ascii="Arial" w:eastAsia="Calibri" w:hAnsi="Arial" w:cs="Arial"/>
        </w:rPr>
        <w:t>бразованим женама типичне су вредносне</w:t>
      </w:r>
      <w:r w:rsidR="00D97576" w:rsidRPr="00E02375">
        <w:rPr>
          <w:rFonts w:ascii="Arial" w:eastAsia="Calibri" w:hAnsi="Arial" w:cs="Arial"/>
        </w:rPr>
        <w:t xml:space="preserve"> </w:t>
      </w:r>
      <w:r w:rsidRPr="00E02375">
        <w:rPr>
          <w:rFonts w:ascii="Arial" w:eastAsia="Calibri" w:hAnsi="Arial" w:cs="Arial"/>
        </w:rPr>
        <w:t>норме, ставови и мотивација о породици и потомству који се разликују од осталих жена.“ (болдирано у изјашњењу).</w:t>
      </w:r>
    </w:p>
    <w:p w:rsidR="00E00635" w:rsidRPr="004E6A0B" w:rsidRDefault="00E00635" w:rsidP="00A8175C">
      <w:pPr>
        <w:tabs>
          <w:tab w:val="left" w:pos="284"/>
        </w:tabs>
        <w:spacing w:before="120" w:after="120" w:line="240" w:lineRule="auto"/>
        <w:jc w:val="both"/>
        <w:rPr>
          <w:rFonts w:ascii="Arial" w:eastAsia="Calibri" w:hAnsi="Arial" w:cs="Arial"/>
          <w:color w:val="000000"/>
        </w:rPr>
      </w:pPr>
    </w:p>
    <w:p w:rsidR="001F6085" w:rsidRPr="004E6A0B" w:rsidRDefault="007118E0" w:rsidP="008276CC">
      <w:pPr>
        <w:numPr>
          <w:ilvl w:val="0"/>
          <w:numId w:val="4"/>
        </w:numPr>
        <w:spacing w:before="120" w:after="0" w:line="240" w:lineRule="auto"/>
        <w:ind w:left="0" w:firstLine="0"/>
        <w:contextualSpacing/>
        <w:jc w:val="both"/>
        <w:rPr>
          <w:rFonts w:ascii="Arial" w:eastAsia="Times New Roman" w:hAnsi="Arial" w:cs="Arial"/>
          <w:b/>
          <w:color w:val="000000"/>
        </w:rPr>
      </w:pPr>
      <w:r w:rsidRPr="004E6A0B">
        <w:rPr>
          <w:rFonts w:ascii="Arial" w:eastAsia="Times New Roman" w:hAnsi="Arial" w:cs="Arial"/>
          <w:b/>
          <w:color w:val="000000"/>
        </w:rPr>
        <w:t>МОТИВИ И РАЗЛОЗИ ЗА ДОНОШЕЊЕ МИШЉЕЊА</w:t>
      </w:r>
    </w:p>
    <w:p w:rsidR="002B1ABD" w:rsidRPr="004E6A0B" w:rsidRDefault="002B1ABD" w:rsidP="00A8175C">
      <w:pPr>
        <w:pStyle w:val="ListParagraph"/>
        <w:spacing w:before="120" w:line="280" w:lineRule="exact"/>
        <w:ind w:left="0"/>
        <w:jc w:val="both"/>
        <w:rPr>
          <w:rFonts w:ascii="Arial" w:hAnsi="Arial" w:cs="Arial"/>
          <w:b/>
          <w:color w:val="000000"/>
          <w:sz w:val="22"/>
          <w:szCs w:val="22"/>
        </w:rPr>
      </w:pPr>
    </w:p>
    <w:p w:rsidR="002B1ABD" w:rsidRPr="004E6A0B" w:rsidRDefault="002B1ABD" w:rsidP="0006715E">
      <w:pPr>
        <w:pStyle w:val="ListParagraph"/>
        <w:numPr>
          <w:ilvl w:val="1"/>
          <w:numId w:val="1"/>
        </w:numPr>
        <w:tabs>
          <w:tab w:val="left" w:pos="450"/>
        </w:tabs>
        <w:spacing w:before="120" w:after="120"/>
        <w:ind w:left="0" w:firstLine="0"/>
        <w:jc w:val="both"/>
        <w:rPr>
          <w:rFonts w:ascii="Arial" w:hAnsi="Arial" w:cs="Arial"/>
          <w:sz w:val="22"/>
          <w:szCs w:val="22"/>
        </w:rPr>
      </w:pPr>
      <w:r w:rsidRPr="004E6A0B">
        <w:rPr>
          <w:rFonts w:ascii="Arial" w:hAnsi="Arial" w:cs="Arial"/>
          <w:sz w:val="22"/>
          <w:szCs w:val="22"/>
        </w:rPr>
        <w:t>Поверени</w:t>
      </w:r>
      <w:r w:rsidR="00B56D2A" w:rsidRPr="004E6A0B">
        <w:rPr>
          <w:rFonts w:ascii="Arial" w:hAnsi="Arial" w:cs="Arial"/>
          <w:sz w:val="22"/>
          <w:szCs w:val="22"/>
        </w:rPr>
        <w:t>к</w:t>
      </w:r>
      <w:r w:rsidRPr="004E6A0B">
        <w:rPr>
          <w:rFonts w:ascii="Arial" w:hAnsi="Arial" w:cs="Arial"/>
          <w:sz w:val="22"/>
          <w:szCs w:val="22"/>
        </w:rPr>
        <w:t xml:space="preserve"> за заштиту равноправности, приликом одлучивања у овом предмету, има</w:t>
      </w:r>
      <w:r w:rsidR="00B56D2A" w:rsidRPr="004E6A0B">
        <w:rPr>
          <w:rFonts w:ascii="Arial" w:hAnsi="Arial" w:cs="Arial"/>
          <w:sz w:val="22"/>
          <w:szCs w:val="22"/>
        </w:rPr>
        <w:t>о</w:t>
      </w:r>
      <w:r w:rsidRPr="004E6A0B">
        <w:rPr>
          <w:rFonts w:ascii="Arial" w:hAnsi="Arial" w:cs="Arial"/>
          <w:sz w:val="22"/>
          <w:szCs w:val="22"/>
        </w:rPr>
        <w:t xml:space="preserve"> је у виду наводе из притужбе и изјашњења, прилоге, као и антидискриминационе и друге домаће и међународне прописе.</w:t>
      </w:r>
    </w:p>
    <w:p w:rsidR="002B1ABD" w:rsidRPr="004E6A0B" w:rsidRDefault="002B1ABD" w:rsidP="0006715E">
      <w:pPr>
        <w:pStyle w:val="ListParagraph"/>
        <w:tabs>
          <w:tab w:val="left" w:pos="450"/>
        </w:tabs>
        <w:spacing w:before="120" w:after="120"/>
        <w:ind w:left="0"/>
        <w:jc w:val="both"/>
        <w:rPr>
          <w:rFonts w:ascii="Arial" w:hAnsi="Arial" w:cs="Arial"/>
          <w:sz w:val="22"/>
          <w:szCs w:val="22"/>
        </w:rPr>
      </w:pPr>
    </w:p>
    <w:p w:rsidR="002B1ABD" w:rsidRPr="004E6A0B" w:rsidRDefault="002B1ABD" w:rsidP="0006715E">
      <w:pPr>
        <w:spacing w:before="120" w:after="120" w:line="240" w:lineRule="auto"/>
        <w:jc w:val="both"/>
        <w:rPr>
          <w:rFonts w:ascii="Arial" w:hAnsi="Arial" w:cs="Arial"/>
          <w:u w:val="single"/>
        </w:rPr>
      </w:pPr>
      <w:r w:rsidRPr="004E6A0B">
        <w:rPr>
          <w:rFonts w:ascii="Arial" w:hAnsi="Arial" w:cs="Arial"/>
          <w:u w:val="single"/>
        </w:rPr>
        <w:t>Правни оквир</w:t>
      </w:r>
    </w:p>
    <w:p w:rsidR="007118E0" w:rsidRPr="004E6A0B" w:rsidRDefault="007118E0" w:rsidP="0006715E">
      <w:pPr>
        <w:numPr>
          <w:ilvl w:val="1"/>
          <w:numId w:val="1"/>
        </w:numPr>
        <w:tabs>
          <w:tab w:val="left" w:pos="450"/>
        </w:tabs>
        <w:autoSpaceDE w:val="0"/>
        <w:autoSpaceDN w:val="0"/>
        <w:adjustRightInd w:val="0"/>
        <w:spacing w:before="120" w:after="120" w:line="240" w:lineRule="auto"/>
        <w:ind w:left="0" w:firstLine="0"/>
        <w:jc w:val="both"/>
        <w:rPr>
          <w:rFonts w:ascii="Arial" w:hAnsi="Arial" w:cs="Arial"/>
        </w:rPr>
      </w:pPr>
      <w:r w:rsidRPr="004E6A0B">
        <w:rPr>
          <w:rFonts w:ascii="Arial" w:eastAsia="Calibri" w:hAnsi="Arial" w:cs="Arial"/>
          <w:noProof/>
        </w:rPr>
        <w:lastRenderedPageBreak/>
        <w:t>Повереник за заштиту равноправности је установљен Законом о забрани дискриминације</w:t>
      </w:r>
      <w:r w:rsidRPr="004E6A0B">
        <w:rPr>
          <w:noProof/>
          <w:vertAlign w:val="superscript"/>
        </w:rPr>
        <w:footnoteReference w:id="5"/>
      </w:r>
      <w:r w:rsidRPr="004E6A0B">
        <w:rPr>
          <w:rFonts w:ascii="Arial" w:eastAsia="Calibri" w:hAnsi="Arial" w:cs="Arial"/>
          <w:noProof/>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7118E0" w:rsidRPr="004E6A0B" w:rsidRDefault="007118E0" w:rsidP="0006715E">
      <w:pPr>
        <w:numPr>
          <w:ilvl w:val="1"/>
          <w:numId w:val="1"/>
        </w:numPr>
        <w:tabs>
          <w:tab w:val="left" w:pos="450"/>
        </w:tabs>
        <w:autoSpaceDE w:val="0"/>
        <w:autoSpaceDN w:val="0"/>
        <w:adjustRightInd w:val="0"/>
        <w:spacing w:before="120" w:after="120" w:line="240" w:lineRule="auto"/>
        <w:ind w:left="0" w:firstLine="0"/>
        <w:jc w:val="both"/>
        <w:rPr>
          <w:rFonts w:ascii="Arial" w:hAnsi="Arial" w:cs="Arial"/>
        </w:rPr>
      </w:pPr>
      <w:r w:rsidRPr="004E6A0B">
        <w:rPr>
          <w:rFonts w:ascii="Arial" w:eastAsia="Calibri" w:hAnsi="Arial" w:cs="Arial"/>
          <w:noProof/>
        </w:rPr>
        <w:t>Устав Републике Србије</w:t>
      </w:r>
      <w:r w:rsidRPr="004E6A0B">
        <w:rPr>
          <w:rFonts w:ascii="Arial" w:hAnsi="Arial" w:cs="Arial"/>
          <w:noProof/>
          <w:vertAlign w:val="superscript"/>
        </w:rPr>
        <w:footnoteReference w:id="6"/>
      </w:r>
      <w:r w:rsidRPr="004E6A0B">
        <w:rPr>
          <w:rFonts w:ascii="Arial" w:eastAsia="Calibri" w:hAnsi="Arial" w:cs="Arial"/>
          <w:noProof/>
        </w:rPr>
        <w:t xml:space="preserve">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политичног или другог уверења, имовног стања, културе, језика, старости, психичког или физичког инвалидитета. </w:t>
      </w:r>
    </w:p>
    <w:p w:rsidR="002C41FA" w:rsidRPr="004E6A0B" w:rsidRDefault="002C41FA" w:rsidP="0006715E">
      <w:pPr>
        <w:numPr>
          <w:ilvl w:val="1"/>
          <w:numId w:val="1"/>
        </w:numPr>
        <w:tabs>
          <w:tab w:val="left" w:pos="450"/>
        </w:tabs>
        <w:autoSpaceDE w:val="0"/>
        <w:autoSpaceDN w:val="0"/>
        <w:adjustRightInd w:val="0"/>
        <w:spacing w:before="120" w:after="120" w:line="240" w:lineRule="auto"/>
        <w:ind w:left="0" w:firstLine="0"/>
        <w:jc w:val="both"/>
        <w:rPr>
          <w:rFonts w:ascii="Arial" w:hAnsi="Arial" w:cs="Arial"/>
        </w:rPr>
      </w:pPr>
      <w:r w:rsidRPr="004E6A0B">
        <w:rPr>
          <w:rFonts w:ascii="Arial" w:eastAsia="Calibri" w:hAnsi="Arial" w:cs="Arial"/>
          <w:noProof/>
        </w:rPr>
        <w:t>Република Србија је ратификовала Конвенцију о елиминисању свих облика дискриминације жена CEDAW</w:t>
      </w:r>
      <w:r w:rsidRPr="004E6A0B">
        <w:rPr>
          <w:rStyle w:val="FootnoteReference"/>
          <w:rFonts w:ascii="Arial" w:eastAsia="Calibri" w:hAnsi="Arial" w:cs="Arial"/>
          <w:noProof/>
        </w:rPr>
        <w:footnoteReference w:id="7"/>
      </w:r>
      <w:r w:rsidR="00171881" w:rsidRPr="004E6A0B">
        <w:rPr>
          <w:rFonts w:ascii="Arial" w:eastAsia="Calibri" w:hAnsi="Arial" w:cs="Arial"/>
          <w:noProof/>
        </w:rPr>
        <w:t xml:space="preserve"> којом је прописано да државе чланице предузимају </w:t>
      </w:r>
      <w:r w:rsidR="00412BFB" w:rsidRPr="004E6A0B">
        <w:rPr>
          <w:rFonts w:ascii="Arial" w:eastAsia="Calibri" w:hAnsi="Arial" w:cs="Arial"/>
          <w:noProof/>
        </w:rPr>
        <w:t>одговарајуће мере на промени културних образаца</w:t>
      </w:r>
      <w:r w:rsidR="00747423" w:rsidRPr="004E6A0B">
        <w:rPr>
          <w:rFonts w:ascii="Arial" w:eastAsia="Calibri" w:hAnsi="Arial" w:cs="Arial"/>
          <w:noProof/>
        </w:rPr>
        <w:t xml:space="preserve"> </w:t>
      </w:r>
      <w:r w:rsidR="00412BFB" w:rsidRPr="004E6A0B">
        <w:rPr>
          <w:rFonts w:ascii="Arial" w:eastAsia="Calibri" w:hAnsi="Arial" w:cs="Arial"/>
          <w:noProof/>
        </w:rPr>
        <w:t>родних неједнакости, односно отклањању предрасуда и пракси заснованих на схватању у вези с инфериорношћу или супериорношћу једног или другог пола или традиционалном улогом мушкараца, односно жена, да породично васпитање обухвати и правилно схватање материнства као друштвене функције и признање заједничке одговорности мушкараца и жена у подизању и развоју деце</w:t>
      </w:r>
      <w:r w:rsidR="00171881" w:rsidRPr="004E6A0B">
        <w:rPr>
          <w:rFonts w:ascii="Arial" w:eastAsia="Calibri" w:hAnsi="Arial" w:cs="Arial"/>
          <w:noProof/>
        </w:rPr>
        <w:t xml:space="preserve"> (члан </w:t>
      </w:r>
      <w:r w:rsidR="00412BFB" w:rsidRPr="004E6A0B">
        <w:rPr>
          <w:rFonts w:ascii="Arial" w:eastAsia="Calibri" w:hAnsi="Arial" w:cs="Arial"/>
          <w:noProof/>
        </w:rPr>
        <w:t>5</w:t>
      </w:r>
      <w:r w:rsidR="00171881" w:rsidRPr="004E6A0B">
        <w:rPr>
          <w:rFonts w:ascii="Arial" w:eastAsia="Calibri" w:hAnsi="Arial" w:cs="Arial"/>
          <w:noProof/>
        </w:rPr>
        <w:t xml:space="preserve">.), као и да </w:t>
      </w:r>
      <w:r w:rsidR="00412BFB" w:rsidRPr="004E6A0B">
        <w:rPr>
          <w:rFonts w:ascii="Arial" w:eastAsia="Calibri" w:hAnsi="Arial" w:cs="Arial"/>
          <w:noProof/>
        </w:rPr>
        <w:t>обезбеди равноправност у браку и породичним односима и промовише једнака</w:t>
      </w:r>
      <w:r w:rsidR="00727B45" w:rsidRPr="004E6A0B">
        <w:rPr>
          <w:rFonts w:ascii="Arial" w:eastAsia="Calibri" w:hAnsi="Arial" w:cs="Arial"/>
          <w:noProof/>
        </w:rPr>
        <w:t xml:space="preserve"> права и одговорности супружник</w:t>
      </w:r>
      <w:r w:rsidR="00412BFB" w:rsidRPr="004E6A0B">
        <w:rPr>
          <w:rFonts w:ascii="Arial" w:eastAsia="Calibri" w:hAnsi="Arial" w:cs="Arial"/>
          <w:noProof/>
        </w:rPr>
        <w:t>а</w:t>
      </w:r>
      <w:r w:rsidR="00727B45" w:rsidRPr="004E6A0B">
        <w:rPr>
          <w:rFonts w:ascii="Arial" w:eastAsia="Calibri" w:hAnsi="Arial" w:cs="Arial"/>
          <w:noProof/>
        </w:rPr>
        <w:t xml:space="preserve"> </w:t>
      </w:r>
      <w:r w:rsidR="00412BFB" w:rsidRPr="004E6A0B">
        <w:rPr>
          <w:rFonts w:ascii="Arial" w:eastAsia="Calibri" w:hAnsi="Arial" w:cs="Arial"/>
          <w:noProof/>
        </w:rPr>
        <w:t xml:space="preserve">у породичном животу </w:t>
      </w:r>
      <w:r w:rsidR="003F690D" w:rsidRPr="004E6A0B">
        <w:rPr>
          <w:rFonts w:ascii="Arial" w:eastAsia="Calibri" w:hAnsi="Arial" w:cs="Arial"/>
          <w:noProof/>
        </w:rPr>
        <w:t>(члан 1</w:t>
      </w:r>
      <w:r w:rsidR="00412BFB" w:rsidRPr="004E6A0B">
        <w:rPr>
          <w:rFonts w:ascii="Arial" w:eastAsia="Calibri" w:hAnsi="Arial" w:cs="Arial"/>
          <w:noProof/>
        </w:rPr>
        <w:t>6</w:t>
      </w:r>
      <w:r w:rsidR="003F690D" w:rsidRPr="004E6A0B">
        <w:rPr>
          <w:rFonts w:ascii="Arial" w:eastAsia="Calibri" w:hAnsi="Arial" w:cs="Arial"/>
          <w:noProof/>
        </w:rPr>
        <w:t>.)</w:t>
      </w:r>
      <w:r w:rsidR="00171881" w:rsidRPr="004E6A0B">
        <w:rPr>
          <w:rFonts w:ascii="Arial" w:eastAsia="Calibri" w:hAnsi="Arial" w:cs="Arial"/>
          <w:noProof/>
        </w:rPr>
        <w:t>.</w:t>
      </w:r>
    </w:p>
    <w:p w:rsidR="007118E0" w:rsidRPr="004E6A0B" w:rsidRDefault="007118E0" w:rsidP="0006715E">
      <w:pPr>
        <w:numPr>
          <w:ilvl w:val="1"/>
          <w:numId w:val="1"/>
        </w:numPr>
        <w:tabs>
          <w:tab w:val="left" w:pos="450"/>
        </w:tabs>
        <w:autoSpaceDE w:val="0"/>
        <w:autoSpaceDN w:val="0"/>
        <w:adjustRightInd w:val="0"/>
        <w:spacing w:before="120" w:after="120" w:line="240" w:lineRule="auto"/>
        <w:ind w:left="0" w:firstLine="0"/>
        <w:jc w:val="both"/>
        <w:rPr>
          <w:rFonts w:ascii="Arial" w:hAnsi="Arial" w:cs="Arial"/>
        </w:rPr>
      </w:pPr>
      <w:r w:rsidRPr="004E6A0B">
        <w:rPr>
          <w:rFonts w:ascii="Arial" w:eastAsia="Calibri" w:hAnsi="Arial" w:cs="Arial"/>
          <w:noProof/>
        </w:rPr>
        <w:t>Уставна забрана дискриминације ближе је разрађена Законом о забрани дискриминације, тако што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и чланству у политичким, синдикалним и другим организацијама и другим стварним, односно претпостављеним личним својствима.</w:t>
      </w:r>
      <w:r w:rsidRPr="004E6A0B">
        <w:rPr>
          <w:rFonts w:ascii="Arial" w:eastAsia="Calibri" w:hAnsi="Arial" w:cs="Arial"/>
          <w:noProof/>
          <w:vertAlign w:val="superscript"/>
        </w:rPr>
        <w:footnoteReference w:id="8"/>
      </w:r>
      <w:r w:rsidRPr="004E6A0B">
        <w:rPr>
          <w:rFonts w:ascii="Arial" w:eastAsia="Calibri" w:hAnsi="Arial" w:cs="Arial"/>
          <w:noProof/>
        </w:rPr>
        <w:t xml:space="preserve"> </w:t>
      </w:r>
      <w:r w:rsidR="00C967A0" w:rsidRPr="004E6A0B">
        <w:rPr>
          <w:rFonts w:ascii="Arial" w:hAnsi="Arial" w:cs="Arial"/>
        </w:rPr>
        <w:t>Одредбом члана 6. Закона о забрани дискриминације је прописано да непосредна дискриминација постоји ако се лице или група лица, због његовог односно њиховог личног својства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 Даље је о</w:t>
      </w:r>
      <w:r w:rsidR="007F2743" w:rsidRPr="004E6A0B">
        <w:rPr>
          <w:rFonts w:ascii="Arial" w:eastAsia="Calibri" w:hAnsi="Arial" w:cs="Arial"/>
          <w:noProof/>
        </w:rPr>
        <w:t>дредбама члана 20. овог закона прописано да дискриминација постоји ако се поступа противно начелу равноправности полова, односно начелу поштовања једнаких права и слобода жена и мушкараца у политичком, економском, културном и другом аспекту јавног, професионалног, приватног и породичног живота, док је одредбама става 2 овог члана, између осталог, забрањено изражавање мржње, омаловажавање, уцењивање и узнемиравање с обзиром на пол, као и јавно заговарање, подржавање и поступање у складу са предрасудама, обичајима и другим друштвеним обрасцима понашања који су засновани на идеји подређености или надређености полова, односно стереотипних улога полова.</w:t>
      </w:r>
    </w:p>
    <w:p w:rsidR="00D80B02" w:rsidRPr="004E6A0B" w:rsidRDefault="007118E0" w:rsidP="00807C58">
      <w:pPr>
        <w:numPr>
          <w:ilvl w:val="1"/>
          <w:numId w:val="1"/>
        </w:numPr>
        <w:tabs>
          <w:tab w:val="left" w:pos="450"/>
        </w:tabs>
        <w:autoSpaceDE w:val="0"/>
        <w:autoSpaceDN w:val="0"/>
        <w:adjustRightInd w:val="0"/>
        <w:spacing w:before="120" w:after="120" w:line="240" w:lineRule="auto"/>
        <w:ind w:left="0" w:firstLine="0"/>
        <w:jc w:val="both"/>
        <w:rPr>
          <w:rFonts w:ascii="Arial" w:eastAsia="Calibri" w:hAnsi="Arial" w:cs="Arial"/>
          <w:u w:val="single"/>
        </w:rPr>
      </w:pPr>
      <w:r w:rsidRPr="004E6A0B">
        <w:rPr>
          <w:rFonts w:ascii="Arial" w:eastAsia="Calibri" w:hAnsi="Arial" w:cs="Arial"/>
          <w:noProof/>
        </w:rPr>
        <w:lastRenderedPageBreak/>
        <w:t xml:space="preserve">Одредбом </w:t>
      </w:r>
      <w:r w:rsidR="00E64537" w:rsidRPr="004E6A0B">
        <w:rPr>
          <w:rFonts w:ascii="Arial" w:eastAsia="Calibri" w:hAnsi="Arial" w:cs="Arial"/>
          <w:noProof/>
        </w:rPr>
        <w:t xml:space="preserve">члана  </w:t>
      </w:r>
      <w:r w:rsidR="007F2743" w:rsidRPr="004E6A0B">
        <w:rPr>
          <w:rFonts w:ascii="Arial" w:eastAsia="Calibri" w:hAnsi="Arial" w:cs="Arial"/>
          <w:noProof/>
        </w:rPr>
        <w:t>31</w:t>
      </w:r>
      <w:r w:rsidR="00E64537" w:rsidRPr="004E6A0B">
        <w:rPr>
          <w:rFonts w:ascii="Arial" w:eastAsia="Calibri" w:hAnsi="Arial" w:cs="Arial"/>
          <w:noProof/>
        </w:rPr>
        <w:t xml:space="preserve">. </w:t>
      </w:r>
      <w:r w:rsidR="001E3E90" w:rsidRPr="004E6A0B">
        <w:rPr>
          <w:rFonts w:ascii="Arial" w:eastAsia="Calibri" w:hAnsi="Arial" w:cs="Arial"/>
          <w:noProof/>
        </w:rPr>
        <w:t xml:space="preserve">Закона о </w:t>
      </w:r>
      <w:r w:rsidR="007F2743" w:rsidRPr="004E6A0B">
        <w:rPr>
          <w:rFonts w:ascii="Arial" w:eastAsia="Calibri" w:hAnsi="Arial" w:cs="Arial"/>
          <w:noProof/>
        </w:rPr>
        <w:t>равноправности полова</w:t>
      </w:r>
      <w:r w:rsidR="00E32175" w:rsidRPr="004E6A0B">
        <w:rPr>
          <w:rFonts w:ascii="Arial" w:hAnsi="Arial" w:cs="Arial"/>
          <w:noProof/>
          <w:vertAlign w:val="superscript"/>
        </w:rPr>
        <w:footnoteReference w:id="9"/>
      </w:r>
      <w:r w:rsidR="001E3E90" w:rsidRPr="004E6A0B">
        <w:rPr>
          <w:rFonts w:ascii="Arial" w:eastAsia="Calibri" w:hAnsi="Arial" w:cs="Arial"/>
          <w:noProof/>
        </w:rPr>
        <w:t xml:space="preserve"> </w:t>
      </w:r>
      <w:r w:rsidR="00E64537" w:rsidRPr="004E6A0B">
        <w:rPr>
          <w:rFonts w:ascii="Arial" w:eastAsia="Calibri" w:hAnsi="Arial" w:cs="Arial"/>
          <w:noProof/>
        </w:rPr>
        <w:t xml:space="preserve">прописано је да </w:t>
      </w:r>
      <w:r w:rsidR="00807C58" w:rsidRPr="004E6A0B">
        <w:rPr>
          <w:rFonts w:ascii="Arial" w:eastAsia="Calibri" w:hAnsi="Arial" w:cs="Arial"/>
          <w:noProof/>
        </w:rPr>
        <w:t xml:space="preserve">је васпитање о </w:t>
      </w:r>
      <w:r w:rsidR="005B4F50" w:rsidRPr="004E6A0B">
        <w:rPr>
          <w:rFonts w:ascii="Arial" w:eastAsia="Calibri" w:hAnsi="Arial" w:cs="Arial"/>
          <w:noProof/>
        </w:rPr>
        <w:t xml:space="preserve">равноправности полова саставни део предшколског, основног, средњег и високог образовања, као и трајног учења, да се у оквиру наставних планова и програма, односно студијских програма, обезбеђују васпитање о равноправности полова, у циљу превазилажења ограничавајућих улога заснованих на полу, ослобађања од стереотипа заснованих на полу и предрасуда заснованих на полу, као и да су органи државне управе надлежни за образовање, односно образовне установе, у поступку доношења наставних планова и програма, </w:t>
      </w:r>
      <w:r w:rsidR="009667D0" w:rsidRPr="004E6A0B">
        <w:rPr>
          <w:rFonts w:ascii="Arial" w:eastAsia="Calibri" w:hAnsi="Arial" w:cs="Arial"/>
          <w:noProof/>
        </w:rPr>
        <w:t>односно, студијских програма, и приликом утврђивања стандарда уџбеника, наставних метода и норматива школских простора и опреме, дужни су да омогуће спровођење политике једнаких могућности жена и мушкараца.</w:t>
      </w:r>
    </w:p>
    <w:p w:rsidR="001D69FE" w:rsidRPr="004E6A0B" w:rsidRDefault="009667D0" w:rsidP="00807C58">
      <w:pPr>
        <w:numPr>
          <w:ilvl w:val="1"/>
          <w:numId w:val="1"/>
        </w:numPr>
        <w:tabs>
          <w:tab w:val="left" w:pos="450"/>
        </w:tabs>
        <w:autoSpaceDE w:val="0"/>
        <w:autoSpaceDN w:val="0"/>
        <w:adjustRightInd w:val="0"/>
        <w:spacing w:before="120" w:after="120" w:line="240" w:lineRule="auto"/>
        <w:ind w:left="0" w:firstLine="0"/>
        <w:jc w:val="both"/>
        <w:rPr>
          <w:rFonts w:ascii="Arial" w:eastAsia="Calibri" w:hAnsi="Arial" w:cs="Arial"/>
          <w:u w:val="single"/>
        </w:rPr>
      </w:pPr>
      <w:r w:rsidRPr="004E6A0B">
        <w:rPr>
          <w:rFonts w:ascii="Arial" w:eastAsia="Calibri" w:hAnsi="Arial" w:cs="Arial"/>
          <w:noProof/>
        </w:rPr>
        <w:t xml:space="preserve">Одредбама члана 13. </w:t>
      </w:r>
      <w:r w:rsidR="00202386" w:rsidRPr="004E6A0B">
        <w:rPr>
          <w:rFonts w:ascii="Arial" w:eastAsia="Calibri" w:hAnsi="Arial" w:cs="Arial"/>
          <w:noProof/>
        </w:rPr>
        <w:t xml:space="preserve">став 2 </w:t>
      </w:r>
      <w:r w:rsidRPr="004E6A0B">
        <w:rPr>
          <w:rFonts w:ascii="Arial" w:eastAsia="Calibri" w:hAnsi="Arial" w:cs="Arial"/>
          <w:noProof/>
        </w:rPr>
        <w:t>Закона о уџбеницима</w:t>
      </w:r>
      <w:r w:rsidRPr="004E6A0B">
        <w:rPr>
          <w:rStyle w:val="FootnoteReference"/>
          <w:rFonts w:ascii="Arial" w:eastAsia="Calibri" w:hAnsi="Arial" w:cs="Arial"/>
          <w:noProof/>
        </w:rPr>
        <w:footnoteReference w:id="10"/>
      </w:r>
      <w:r w:rsidR="00202386" w:rsidRPr="004E6A0B">
        <w:rPr>
          <w:rFonts w:ascii="Arial" w:eastAsia="Calibri" w:hAnsi="Arial" w:cs="Arial"/>
          <w:noProof/>
        </w:rPr>
        <w:t xml:space="preserve"> прописано је да уџбеник, приручник, електронски додатак уз уџбеник, додатно наставно средство, дидактичко средство и дидактичко игровно средство својим садржајем или обликом не сме да дискриминишу или до</w:t>
      </w:r>
      <w:r w:rsidR="00D232C3" w:rsidRPr="004E6A0B">
        <w:rPr>
          <w:rFonts w:ascii="Arial" w:eastAsia="Calibri" w:hAnsi="Arial" w:cs="Arial"/>
          <w:noProof/>
        </w:rPr>
        <w:t>в</w:t>
      </w:r>
      <w:r w:rsidR="004A00F6" w:rsidRPr="004E6A0B">
        <w:rPr>
          <w:rFonts w:ascii="Arial" w:eastAsia="Calibri" w:hAnsi="Arial" w:cs="Arial"/>
          <w:noProof/>
        </w:rPr>
        <w:t>е</w:t>
      </w:r>
      <w:r w:rsidR="00D232C3" w:rsidRPr="004E6A0B">
        <w:rPr>
          <w:rFonts w:ascii="Arial" w:eastAsia="Calibri" w:hAnsi="Arial" w:cs="Arial"/>
          <w:noProof/>
        </w:rPr>
        <w:t>д</w:t>
      </w:r>
      <w:r w:rsidR="00202386" w:rsidRPr="004E6A0B">
        <w:rPr>
          <w:rFonts w:ascii="Arial" w:eastAsia="Calibri" w:hAnsi="Arial" w:cs="Arial"/>
          <w:noProof/>
        </w:rPr>
        <w:t>е у неравноправан по</w:t>
      </w:r>
      <w:r w:rsidR="008069D5" w:rsidRPr="004E6A0B">
        <w:rPr>
          <w:rFonts w:ascii="Arial" w:eastAsia="Calibri" w:hAnsi="Arial" w:cs="Arial"/>
          <w:noProof/>
        </w:rPr>
        <w:t>л</w:t>
      </w:r>
      <w:r w:rsidR="00202386" w:rsidRPr="004E6A0B">
        <w:rPr>
          <w:rFonts w:ascii="Arial" w:eastAsia="Calibri" w:hAnsi="Arial" w:cs="Arial"/>
          <w:noProof/>
        </w:rPr>
        <w:t>ожај групе и појединце или да подстичу на такво понашање, у скл</w:t>
      </w:r>
      <w:r w:rsidR="00D01EF8" w:rsidRPr="004E6A0B">
        <w:rPr>
          <w:rFonts w:ascii="Arial" w:eastAsia="Calibri" w:hAnsi="Arial" w:cs="Arial"/>
          <w:noProof/>
        </w:rPr>
        <w:t>а</w:t>
      </w:r>
      <w:r w:rsidR="00202386" w:rsidRPr="004E6A0B">
        <w:rPr>
          <w:rFonts w:ascii="Arial" w:eastAsia="Calibri" w:hAnsi="Arial" w:cs="Arial"/>
          <w:noProof/>
        </w:rPr>
        <w:t>ду са законом којим се уређује забрана дискриминације.</w:t>
      </w:r>
    </w:p>
    <w:p w:rsidR="00834A88" w:rsidRPr="004E6A0B" w:rsidRDefault="00E95BC3" w:rsidP="009C160E">
      <w:pPr>
        <w:tabs>
          <w:tab w:val="left" w:pos="450"/>
        </w:tabs>
        <w:autoSpaceDE w:val="0"/>
        <w:autoSpaceDN w:val="0"/>
        <w:adjustRightInd w:val="0"/>
        <w:spacing w:before="120" w:after="120" w:line="240" w:lineRule="auto"/>
        <w:jc w:val="both"/>
        <w:rPr>
          <w:rFonts w:ascii="Arial" w:eastAsia="Calibri" w:hAnsi="Arial" w:cs="Arial"/>
          <w:noProof/>
        </w:rPr>
      </w:pPr>
      <w:r w:rsidRPr="004E6A0B">
        <w:rPr>
          <w:rFonts w:ascii="Arial" w:eastAsia="Calibri" w:hAnsi="Arial" w:cs="Arial"/>
          <w:noProof/>
        </w:rPr>
        <w:t>Одредбама члана 18. овог закона прописано је да ради постизања квалитетног и уравнотеженог образовања и васпитања, заснованог на тековинама и достигнућима савремене науке, прилагођеног психофизичким, узрасним и личним образовним потребама сваког детета, ученика и одраслог, уџбеник мора да буде усклађен са Стандардима квалитета уџбеника (у даљем тексту: Стандарди). Стандарди представљају услове који се односе на садржину, педагошко-психолошке захтеве, дидак</w:t>
      </w:r>
      <w:r w:rsidR="00834A88" w:rsidRPr="004E6A0B">
        <w:rPr>
          <w:rFonts w:ascii="Arial" w:eastAsia="Calibri" w:hAnsi="Arial" w:cs="Arial"/>
          <w:noProof/>
        </w:rPr>
        <w:t>тичку и методичку обраду, језичке захтеве, израду, графичку, ликовну и техничку опремљеност уџбеника, зависно од облика, медија и намене. Испуњеност Стандарда представља основ за доношење стручне</w:t>
      </w:r>
      <w:r w:rsidR="00C17920" w:rsidRPr="004E6A0B">
        <w:rPr>
          <w:rFonts w:ascii="Arial" w:eastAsia="Calibri" w:hAnsi="Arial" w:cs="Arial"/>
          <w:noProof/>
        </w:rPr>
        <w:t xml:space="preserve"> </w:t>
      </w:r>
      <w:r w:rsidR="00834A88" w:rsidRPr="004E6A0B">
        <w:rPr>
          <w:rFonts w:ascii="Arial" w:eastAsia="Calibri" w:hAnsi="Arial" w:cs="Arial"/>
          <w:noProof/>
        </w:rPr>
        <w:t xml:space="preserve"> </w:t>
      </w:r>
      <w:r w:rsidR="00C17920" w:rsidRPr="004E6A0B">
        <w:rPr>
          <w:rFonts w:ascii="Arial" w:eastAsia="Calibri" w:hAnsi="Arial" w:cs="Arial"/>
          <w:noProof/>
        </w:rPr>
        <w:t>о</w:t>
      </w:r>
      <w:r w:rsidR="00834A88" w:rsidRPr="004E6A0B">
        <w:rPr>
          <w:rFonts w:ascii="Arial" w:eastAsia="Calibri" w:hAnsi="Arial" w:cs="Arial"/>
          <w:noProof/>
        </w:rPr>
        <w:t>цене квалитета рукописа уџбеника и експертског мишљења.</w:t>
      </w:r>
    </w:p>
    <w:p w:rsidR="006A0626" w:rsidRPr="004E6A0B" w:rsidRDefault="006A0626" w:rsidP="00007DA5">
      <w:pPr>
        <w:numPr>
          <w:ilvl w:val="1"/>
          <w:numId w:val="1"/>
        </w:numPr>
        <w:tabs>
          <w:tab w:val="left" w:pos="450"/>
        </w:tabs>
        <w:autoSpaceDE w:val="0"/>
        <w:autoSpaceDN w:val="0"/>
        <w:adjustRightInd w:val="0"/>
        <w:spacing w:before="120" w:after="120" w:line="240" w:lineRule="auto"/>
        <w:ind w:left="0" w:firstLine="0"/>
        <w:jc w:val="both"/>
        <w:rPr>
          <w:rFonts w:ascii="Arial" w:eastAsia="Calibri" w:hAnsi="Arial" w:cs="Arial"/>
          <w:u w:val="single"/>
        </w:rPr>
      </w:pPr>
      <w:r w:rsidRPr="004E6A0B">
        <w:rPr>
          <w:rFonts w:ascii="Arial" w:eastAsia="Calibri" w:hAnsi="Arial" w:cs="Arial"/>
          <w:noProof/>
        </w:rPr>
        <w:t xml:space="preserve">Одредбама </w:t>
      </w:r>
      <w:r w:rsidR="00337BF2" w:rsidRPr="004E6A0B">
        <w:rPr>
          <w:rFonts w:ascii="Arial" w:eastAsia="Calibri" w:hAnsi="Arial" w:cs="Arial"/>
          <w:noProof/>
        </w:rPr>
        <w:t xml:space="preserve">члана 1. </w:t>
      </w:r>
      <w:r w:rsidRPr="004E6A0B">
        <w:rPr>
          <w:rFonts w:ascii="Arial" w:eastAsia="Calibri" w:hAnsi="Arial" w:cs="Arial"/>
          <w:noProof/>
        </w:rPr>
        <w:t>Закона о издавању публикација</w:t>
      </w:r>
      <w:r w:rsidRPr="004E6A0B">
        <w:rPr>
          <w:rStyle w:val="FootnoteReference"/>
          <w:rFonts w:ascii="Arial" w:eastAsia="Calibri" w:hAnsi="Arial" w:cs="Arial"/>
          <w:noProof/>
        </w:rPr>
        <w:footnoteReference w:id="11"/>
      </w:r>
      <w:r w:rsidR="00884576" w:rsidRPr="004E6A0B">
        <w:rPr>
          <w:rFonts w:ascii="Arial" w:eastAsia="Calibri" w:hAnsi="Arial" w:cs="Arial"/>
          <w:noProof/>
        </w:rPr>
        <w:t xml:space="preserve"> </w:t>
      </w:r>
      <w:r w:rsidR="00337BF2" w:rsidRPr="004E6A0B">
        <w:rPr>
          <w:rFonts w:ascii="Arial" w:eastAsia="Calibri" w:hAnsi="Arial" w:cs="Arial"/>
          <w:noProof/>
        </w:rPr>
        <w:t>утврђени су услови за издавање публикација и дефинисано је да је публикација, у смислу овог закона, књига, брошура, часопис, спис, штампано музичко дело, репродукција уметничке слике и цртежа, амблем и заштитни знак, разгледница, фотографија, географска карта, плакат, план насељеног места, дијапозитив, грамофонска плоча и компакт диск, аудио и видео касета, образац као и друго дело које се умножава штампањем или на сличан начин (у даљем тексту: публикација). Истим чланом прописано је да се неће сматрати публикацијом, у смислу овог закона, штампани и на други начин умножени примерци службеног материјала који служе искључиво за рад државних органа, друштвених организација, предузећа, установа и других организација, као ни оригинална ликовна дела која настају умножавањем.</w:t>
      </w:r>
      <w:r w:rsidR="00674FFE" w:rsidRPr="004E6A0B">
        <w:rPr>
          <w:rFonts w:ascii="Arial" w:eastAsia="Calibri" w:hAnsi="Arial" w:cs="Arial"/>
          <w:noProof/>
        </w:rPr>
        <w:t xml:space="preserve"> Одредбама члана 5. овог закона прописано је да издавач мора имати уредника за сваку публикацију и да уредник публикације врши избор дела који предлаже за објављивање, даје или прибавља стручно мишљење о њему и одговара за издату публикацију.</w:t>
      </w:r>
    </w:p>
    <w:p w:rsidR="002E1ED7" w:rsidRPr="004E6A0B" w:rsidRDefault="002E1ED7" w:rsidP="002E1ED7">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4E6A0B">
        <w:rPr>
          <w:rFonts w:ascii="Arial" w:eastAsia="Calibri" w:hAnsi="Arial" w:cs="Arial"/>
          <w:color w:val="000000"/>
        </w:rPr>
        <w:t>Националном стратегијом за родну равноправност за период од 2016. до 2020. године са Акционим планом за период од 2016. до 2018. године</w:t>
      </w:r>
      <w:r w:rsidRPr="004E6A0B">
        <w:rPr>
          <w:rStyle w:val="FootnoteReference"/>
          <w:rFonts w:ascii="Arial" w:eastAsia="Calibri" w:hAnsi="Arial" w:cs="Arial"/>
          <w:color w:val="000000"/>
        </w:rPr>
        <w:footnoteReference w:id="12"/>
      </w:r>
      <w:r w:rsidRPr="004E6A0B">
        <w:rPr>
          <w:rFonts w:ascii="Arial" w:eastAsia="Calibri" w:hAnsi="Arial" w:cs="Arial"/>
          <w:color w:val="000000"/>
        </w:rPr>
        <w:t xml:space="preserve"> указано је да тренутно, образовни процес у Србији није родно осетљив, као и да је анализа урађена 2010. године показала да и наставници и наставнице, и ученици и ученице, имају изграђене родне стереотипе. Стратегијом је одређен Општи стратешки циљ бр. 1: Промењени родни обрасци и унапређена култура родне равноправности са Посебним циљем 1.2: Родно осетљиво формално образовање. </w:t>
      </w:r>
      <w:r w:rsidR="00614F41" w:rsidRPr="004E6A0B">
        <w:rPr>
          <w:rFonts w:ascii="Arial" w:eastAsia="Calibri" w:hAnsi="Arial" w:cs="Arial"/>
          <w:color w:val="000000"/>
        </w:rPr>
        <w:t xml:space="preserve">У овом делу Стратегије указано је да је Комитет УН за елиминисање дискриминације жена исказао забринутост због постојања родних стереотипа у наставним материјалима и уџбеницима и препоручио Републици Србији да подигне ниво свести о важности образовања као људског права и као основе за оснаживање жена и девојчица.  </w:t>
      </w:r>
      <w:r w:rsidRPr="004E6A0B">
        <w:rPr>
          <w:rFonts w:ascii="Arial" w:eastAsia="Calibri" w:hAnsi="Arial" w:cs="Arial"/>
          <w:color w:val="000000"/>
        </w:rPr>
        <w:t>Једна од предвиђених мера з</w:t>
      </w:r>
      <w:r w:rsidR="00DC3D7E" w:rsidRPr="004E6A0B">
        <w:rPr>
          <w:rFonts w:ascii="Arial" w:eastAsia="Calibri" w:hAnsi="Arial" w:cs="Arial"/>
          <w:color w:val="000000"/>
        </w:rPr>
        <w:t>а</w:t>
      </w:r>
      <w:r w:rsidRPr="004E6A0B">
        <w:rPr>
          <w:rFonts w:ascii="Arial" w:eastAsia="Calibri" w:hAnsi="Arial" w:cs="Arial"/>
          <w:color w:val="000000"/>
        </w:rPr>
        <w:t xml:space="preserve"> остваривање овог циља је </w:t>
      </w:r>
      <w:r w:rsidRPr="004E6A0B">
        <w:rPr>
          <w:rFonts w:ascii="Arial" w:eastAsia="Calibri" w:hAnsi="Arial" w:cs="Arial"/>
          <w:color w:val="000000"/>
        </w:rPr>
        <w:lastRenderedPageBreak/>
        <w:t>ревизија наставних садржаја и уџбеника ради елиминисања родних стереотипа, дискриминаторних садржаја и дискриминаторног језика.</w:t>
      </w:r>
    </w:p>
    <w:p w:rsidR="009C160E" w:rsidRPr="004E6A0B" w:rsidRDefault="009C160E" w:rsidP="009C160E">
      <w:pPr>
        <w:tabs>
          <w:tab w:val="left" w:pos="450"/>
        </w:tabs>
        <w:autoSpaceDE w:val="0"/>
        <w:autoSpaceDN w:val="0"/>
        <w:adjustRightInd w:val="0"/>
        <w:spacing w:before="120" w:after="120" w:line="240" w:lineRule="auto"/>
        <w:jc w:val="both"/>
        <w:rPr>
          <w:rFonts w:ascii="Arial" w:eastAsia="Calibri" w:hAnsi="Arial" w:cs="Arial"/>
          <w:u w:val="single"/>
        </w:rPr>
      </w:pPr>
    </w:p>
    <w:p w:rsidR="00D80B02" w:rsidRPr="004E6A0B" w:rsidRDefault="00D80B02" w:rsidP="00A8175C">
      <w:pPr>
        <w:pStyle w:val="ListParagraph"/>
        <w:autoSpaceDE w:val="0"/>
        <w:autoSpaceDN w:val="0"/>
        <w:adjustRightInd w:val="0"/>
        <w:ind w:left="0"/>
        <w:jc w:val="both"/>
        <w:rPr>
          <w:rFonts w:ascii="Arial" w:eastAsia="Calibri" w:hAnsi="Arial" w:cs="Arial"/>
          <w:b/>
          <w:sz w:val="22"/>
          <w:szCs w:val="22"/>
          <w:u w:val="single"/>
        </w:rPr>
      </w:pPr>
      <w:r w:rsidRPr="004E6A0B">
        <w:rPr>
          <w:rFonts w:ascii="Arial" w:eastAsia="Calibri" w:hAnsi="Arial" w:cs="Arial"/>
          <w:b/>
          <w:sz w:val="22"/>
          <w:szCs w:val="22"/>
          <w:u w:val="single"/>
        </w:rPr>
        <w:t>Анализа навода притужбе</w:t>
      </w:r>
      <w:r w:rsidR="00BE7770" w:rsidRPr="004E6A0B">
        <w:rPr>
          <w:rFonts w:ascii="Arial" w:eastAsia="Calibri" w:hAnsi="Arial" w:cs="Arial"/>
          <w:b/>
          <w:sz w:val="22"/>
          <w:szCs w:val="22"/>
          <w:u w:val="single"/>
        </w:rPr>
        <w:t xml:space="preserve"> и</w:t>
      </w:r>
      <w:r w:rsidRPr="004E6A0B">
        <w:rPr>
          <w:rFonts w:ascii="Arial" w:eastAsia="Calibri" w:hAnsi="Arial" w:cs="Arial"/>
          <w:b/>
          <w:sz w:val="22"/>
          <w:szCs w:val="22"/>
          <w:u w:val="single"/>
        </w:rPr>
        <w:t xml:space="preserve"> изјашњења са аспекта антидискриминационих прописа</w:t>
      </w:r>
    </w:p>
    <w:p w:rsidR="00D80B02" w:rsidRPr="004E6A0B" w:rsidRDefault="00D80B02" w:rsidP="00A8175C">
      <w:pPr>
        <w:tabs>
          <w:tab w:val="left" w:pos="450"/>
        </w:tabs>
        <w:autoSpaceDE w:val="0"/>
        <w:autoSpaceDN w:val="0"/>
        <w:adjustRightInd w:val="0"/>
        <w:spacing w:before="120" w:after="120" w:line="280" w:lineRule="exact"/>
        <w:jc w:val="both"/>
        <w:rPr>
          <w:rFonts w:ascii="Arial" w:hAnsi="Arial" w:cs="Arial"/>
        </w:rPr>
      </w:pPr>
    </w:p>
    <w:p w:rsidR="000C0392" w:rsidRPr="004E6A0B" w:rsidRDefault="000C0392" w:rsidP="000C0392">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4E6A0B">
        <w:rPr>
          <w:rFonts w:ascii="Arial" w:eastAsia="Calibri" w:hAnsi="Arial" w:cs="Arial"/>
          <w:bCs/>
        </w:rPr>
        <w:t xml:space="preserve">Имајући у виду садржину притужбе, као и надлежност Повереника за заштиту равноправности, задатак Повереника био је да испита да ли спорни текст у уџбенику Географија за 6. разред који је издала </w:t>
      </w:r>
      <w:r w:rsidR="00F74E32" w:rsidRPr="004E6A0B">
        <w:rPr>
          <w:rFonts w:ascii="Arial" w:eastAsia="Calibri" w:hAnsi="Arial" w:cs="Arial"/>
          <w:bCs/>
        </w:rPr>
        <w:t>и</w:t>
      </w:r>
      <w:r w:rsidRPr="004E6A0B">
        <w:rPr>
          <w:rFonts w:ascii="Arial" w:eastAsia="Calibri" w:hAnsi="Arial" w:cs="Arial"/>
          <w:bCs/>
        </w:rPr>
        <w:t xml:space="preserve">здавачка кућа </w:t>
      </w:r>
      <w:r w:rsidR="00E02375">
        <w:rPr>
          <w:rFonts w:ascii="Arial" w:eastAsia="Calibri" w:hAnsi="Arial" w:cs="Arial"/>
          <w:bCs/>
        </w:rPr>
        <w:t>Б. Б.</w:t>
      </w:r>
      <w:r w:rsidRPr="004E6A0B">
        <w:rPr>
          <w:rFonts w:ascii="Arial" w:eastAsia="Calibri" w:hAnsi="Arial" w:cs="Arial"/>
          <w:bCs/>
        </w:rPr>
        <w:t xml:space="preserve"> </w:t>
      </w:r>
      <w:r w:rsidR="00721FF1" w:rsidRPr="004E6A0B">
        <w:rPr>
          <w:rFonts w:ascii="Arial" w:eastAsia="Calibri" w:hAnsi="Arial" w:cs="Arial"/>
          <w:bCs/>
        </w:rPr>
        <w:t>представља</w:t>
      </w:r>
      <w:r w:rsidRPr="004E6A0B">
        <w:rPr>
          <w:rFonts w:ascii="Arial" w:eastAsia="Calibri" w:hAnsi="Arial" w:cs="Arial"/>
          <w:bCs/>
        </w:rPr>
        <w:t xml:space="preserve"> дискриминаторни садржај</w:t>
      </w:r>
      <w:r w:rsidR="00C63184" w:rsidRPr="004E6A0B">
        <w:rPr>
          <w:rFonts w:ascii="Arial" w:eastAsia="Calibri" w:hAnsi="Arial" w:cs="Arial"/>
          <w:bCs/>
        </w:rPr>
        <w:t xml:space="preserve">. </w:t>
      </w:r>
    </w:p>
    <w:p w:rsidR="000C0392" w:rsidRPr="004E6A0B" w:rsidRDefault="000C0392" w:rsidP="00A2782E">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i/>
          <w:strike/>
          <w:color w:val="000000"/>
        </w:rPr>
      </w:pPr>
      <w:r w:rsidRPr="004E6A0B">
        <w:rPr>
          <w:rFonts w:ascii="Arial" w:eastAsia="Calibri" w:hAnsi="Arial" w:cs="Arial"/>
          <w:bCs/>
        </w:rPr>
        <w:t>Повереник за заштиту равноправности је стога прво приступи</w:t>
      </w:r>
      <w:r w:rsidR="00F44795" w:rsidRPr="004E6A0B">
        <w:rPr>
          <w:rFonts w:ascii="Arial" w:eastAsia="Calibri" w:hAnsi="Arial" w:cs="Arial"/>
          <w:bCs/>
        </w:rPr>
        <w:t>о</w:t>
      </w:r>
      <w:r w:rsidRPr="004E6A0B">
        <w:rPr>
          <w:rFonts w:ascii="Arial" w:eastAsia="Calibri" w:hAnsi="Arial" w:cs="Arial"/>
          <w:bCs/>
        </w:rPr>
        <w:t xml:space="preserve"> анализи наведеног текста, како би утврдио да ли је дискриминаторан, односно да ли подстиче стереотипна мишљења и понашања и диск</w:t>
      </w:r>
      <w:r w:rsidR="00721FF1" w:rsidRPr="004E6A0B">
        <w:rPr>
          <w:rFonts w:ascii="Arial" w:eastAsia="Calibri" w:hAnsi="Arial" w:cs="Arial"/>
          <w:bCs/>
        </w:rPr>
        <w:t>риминаторне ставове</w:t>
      </w:r>
      <w:r w:rsidRPr="004E6A0B">
        <w:rPr>
          <w:rFonts w:ascii="Arial" w:eastAsia="Calibri" w:hAnsi="Arial" w:cs="Arial"/>
          <w:bCs/>
        </w:rPr>
        <w:t xml:space="preserve">. У тексту је наведено: </w:t>
      </w:r>
      <w:r w:rsidRPr="004E6A0B">
        <w:rPr>
          <w:rFonts w:ascii="Arial" w:eastAsia="Calibri" w:hAnsi="Arial" w:cs="Arial"/>
          <w:color w:val="000000"/>
        </w:rPr>
        <w:t>„</w:t>
      </w:r>
      <w:r w:rsidRPr="004E6A0B">
        <w:rPr>
          <w:rFonts w:ascii="Arial" w:eastAsia="Calibri" w:hAnsi="Arial" w:cs="Arial"/>
          <w:i/>
          <w:color w:val="000000"/>
        </w:rPr>
        <w:t>У развијеним</w:t>
      </w:r>
      <w:r w:rsidRPr="004E6A0B">
        <w:rPr>
          <w:rFonts w:ascii="Arial" w:eastAsia="Calibri" w:hAnsi="Arial" w:cs="Arial"/>
          <w:color w:val="000000"/>
        </w:rPr>
        <w:t xml:space="preserve"> </w:t>
      </w:r>
      <w:r w:rsidRPr="004E6A0B">
        <w:rPr>
          <w:rFonts w:ascii="Arial" w:eastAsia="Calibri" w:hAnsi="Arial" w:cs="Arial"/>
          <w:i/>
          <w:color w:val="000000"/>
        </w:rPr>
        <w:t>земљама стопа наталитета је ниска, јер је положај жене у друштву у 20. веку знатно побољшан. Парови ступају у брак касније, па је мања могућности да имају већи број деце. Чест је и самачки начин живота, јер су за многе каријера и материјалне ствари често важније од породице и деце.</w:t>
      </w:r>
      <w:r w:rsidR="00A2782E" w:rsidRPr="004E6A0B">
        <w:rPr>
          <w:rFonts w:ascii="Arial" w:eastAsia="Calibri" w:hAnsi="Arial" w:cs="Arial"/>
          <w:i/>
          <w:color w:val="000000"/>
        </w:rPr>
        <w:t>“</w:t>
      </w:r>
    </w:p>
    <w:p w:rsidR="00D75940" w:rsidRPr="004E6A0B" w:rsidRDefault="00FE346D" w:rsidP="00D75940">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4E6A0B">
        <w:rPr>
          <w:rFonts w:ascii="Arial" w:eastAsia="Calibri" w:hAnsi="Arial" w:cs="Arial"/>
          <w:color w:val="000000"/>
        </w:rPr>
        <w:t xml:space="preserve">У току анализе Повереник је посебно </w:t>
      </w:r>
      <w:r w:rsidR="00F44795" w:rsidRPr="004E6A0B">
        <w:rPr>
          <w:rFonts w:ascii="Arial" w:eastAsia="Calibri" w:hAnsi="Arial" w:cs="Arial"/>
          <w:color w:val="000000"/>
        </w:rPr>
        <w:t>имао у виду</w:t>
      </w:r>
      <w:r w:rsidRPr="004E6A0B">
        <w:rPr>
          <w:rFonts w:ascii="Arial" w:eastAsia="Calibri" w:hAnsi="Arial" w:cs="Arial"/>
          <w:color w:val="000000"/>
        </w:rPr>
        <w:t xml:space="preserve"> да се спорни текст налази у уџбенику </w:t>
      </w:r>
      <w:r w:rsidR="00AF0BB6" w:rsidRPr="004E6A0B">
        <w:rPr>
          <w:rFonts w:ascii="Arial" w:eastAsia="Calibri" w:hAnsi="Arial" w:cs="Arial"/>
          <w:color w:val="000000"/>
        </w:rPr>
        <w:t xml:space="preserve">за </w:t>
      </w:r>
      <w:r w:rsidRPr="004E6A0B">
        <w:rPr>
          <w:rFonts w:ascii="Arial" w:eastAsia="Calibri" w:hAnsi="Arial" w:cs="Arial"/>
          <w:color w:val="000000"/>
        </w:rPr>
        <w:t>основн</w:t>
      </w:r>
      <w:r w:rsidR="00AF0BB6" w:rsidRPr="004E6A0B">
        <w:rPr>
          <w:rFonts w:ascii="Arial" w:eastAsia="Calibri" w:hAnsi="Arial" w:cs="Arial"/>
          <w:color w:val="000000"/>
        </w:rPr>
        <w:t>у</w:t>
      </w:r>
      <w:r w:rsidRPr="004E6A0B">
        <w:rPr>
          <w:rFonts w:ascii="Arial" w:eastAsia="Calibri" w:hAnsi="Arial" w:cs="Arial"/>
          <w:color w:val="000000"/>
        </w:rPr>
        <w:t xml:space="preserve"> школ</w:t>
      </w:r>
      <w:r w:rsidR="00AF0BB6" w:rsidRPr="004E6A0B">
        <w:rPr>
          <w:rFonts w:ascii="Arial" w:eastAsia="Calibri" w:hAnsi="Arial" w:cs="Arial"/>
          <w:color w:val="000000"/>
        </w:rPr>
        <w:t>у</w:t>
      </w:r>
      <w:r w:rsidRPr="004E6A0B">
        <w:rPr>
          <w:rFonts w:ascii="Arial" w:eastAsia="Calibri" w:hAnsi="Arial" w:cs="Arial"/>
          <w:color w:val="000000"/>
        </w:rPr>
        <w:t>, за децу узраста 11 и 12 година</w:t>
      </w:r>
      <w:r w:rsidR="00F44795" w:rsidRPr="004E6A0B">
        <w:rPr>
          <w:rFonts w:ascii="Arial" w:eastAsia="Calibri" w:hAnsi="Arial" w:cs="Arial"/>
          <w:color w:val="000000"/>
        </w:rPr>
        <w:t xml:space="preserve"> и да обрађује </w:t>
      </w:r>
      <w:r w:rsidR="00B74AD1" w:rsidRPr="004E6A0B">
        <w:rPr>
          <w:rFonts w:ascii="Arial" w:eastAsia="Calibri" w:hAnsi="Arial" w:cs="Arial"/>
          <w:color w:val="000000"/>
        </w:rPr>
        <w:t xml:space="preserve">сложену </w:t>
      </w:r>
      <w:r w:rsidR="00F44795" w:rsidRPr="004E6A0B">
        <w:rPr>
          <w:rFonts w:ascii="Arial" w:eastAsia="Calibri" w:hAnsi="Arial" w:cs="Arial"/>
          <w:color w:val="000000"/>
        </w:rPr>
        <w:t>друштвену појаву</w:t>
      </w:r>
      <w:r w:rsidR="00B74AD1" w:rsidRPr="004E6A0B">
        <w:rPr>
          <w:rFonts w:ascii="Arial" w:eastAsia="Calibri" w:hAnsi="Arial" w:cs="Arial"/>
          <w:color w:val="000000"/>
        </w:rPr>
        <w:t xml:space="preserve"> коју треба приближити дечијем узрасту</w:t>
      </w:r>
      <w:r w:rsidRPr="004E6A0B">
        <w:rPr>
          <w:rFonts w:ascii="Arial" w:eastAsia="Calibri" w:hAnsi="Arial" w:cs="Arial"/>
          <w:color w:val="000000"/>
        </w:rPr>
        <w:t>.</w:t>
      </w:r>
      <w:r w:rsidR="00B74AD1" w:rsidRPr="004E6A0B">
        <w:rPr>
          <w:rFonts w:ascii="Arial" w:eastAsia="Calibri" w:hAnsi="Arial" w:cs="Arial"/>
          <w:color w:val="000000"/>
        </w:rPr>
        <w:t xml:space="preserve"> Узроци смањења стопе наталитета и фертилитета су бројни и у питању је комплексан процес у којем више чинилаца има своју улогу</w:t>
      </w:r>
      <w:r w:rsidR="003450E5" w:rsidRPr="004E6A0B">
        <w:rPr>
          <w:rFonts w:ascii="Arial" w:eastAsia="Calibri" w:hAnsi="Arial" w:cs="Arial"/>
          <w:color w:val="000000"/>
        </w:rPr>
        <w:t>.</w:t>
      </w:r>
      <w:r w:rsidR="00B74AD1" w:rsidRPr="004E6A0B">
        <w:rPr>
          <w:rFonts w:ascii="Arial" w:eastAsia="Calibri" w:hAnsi="Arial" w:cs="Arial"/>
          <w:color w:val="000000"/>
        </w:rPr>
        <w:t xml:space="preserve"> </w:t>
      </w:r>
      <w:r w:rsidR="008C76A1" w:rsidRPr="004E6A0B">
        <w:rPr>
          <w:rFonts w:ascii="Arial" w:eastAsia="Calibri" w:hAnsi="Arial" w:cs="Arial"/>
          <w:color w:val="000000"/>
        </w:rPr>
        <w:t>Неспорно је да су до смањења стопе наталитета у развијеним земљама у 20. веку довеле</w:t>
      </w:r>
      <w:r w:rsidR="00B74AD1" w:rsidRPr="004E6A0B">
        <w:rPr>
          <w:rFonts w:ascii="Arial" w:eastAsia="Calibri" w:hAnsi="Arial" w:cs="Arial"/>
          <w:color w:val="000000"/>
        </w:rPr>
        <w:t xml:space="preserve"> сложене друштвене промене, економски, географски, културни и здравствени чиниоци</w:t>
      </w:r>
      <w:r w:rsidR="003450E5" w:rsidRPr="004E6A0B">
        <w:rPr>
          <w:rFonts w:ascii="Arial" w:eastAsia="Calibri" w:hAnsi="Arial" w:cs="Arial"/>
          <w:color w:val="000000"/>
        </w:rPr>
        <w:t xml:space="preserve"> и незахвално је издвајати било који као претежан.</w:t>
      </w:r>
      <w:r w:rsidR="00896F96" w:rsidRPr="004E6A0B">
        <w:rPr>
          <w:rFonts w:ascii="Arial" w:eastAsia="Calibri" w:hAnsi="Arial" w:cs="Arial"/>
          <w:color w:val="000000"/>
        </w:rPr>
        <w:t xml:space="preserve"> Тако, на пример, проф. др Слободан Мишовић </w:t>
      </w:r>
      <w:r w:rsidR="004C5FCC" w:rsidRPr="004E6A0B">
        <w:rPr>
          <w:rFonts w:ascii="Arial" w:eastAsia="Calibri" w:hAnsi="Arial" w:cs="Arial"/>
          <w:color w:val="000000"/>
        </w:rPr>
        <w:t>у раду „Узроци опадања природног прираштаја становништва Србије после Другог светског рата и његове последице“</w:t>
      </w:r>
      <w:r w:rsidR="00D75940" w:rsidRPr="004E6A0B">
        <w:rPr>
          <w:rStyle w:val="FootnoteReference"/>
          <w:rFonts w:ascii="Arial" w:eastAsia="Calibri" w:hAnsi="Arial" w:cs="Arial"/>
          <w:bCs/>
        </w:rPr>
        <w:footnoteReference w:id="13"/>
      </w:r>
      <w:r w:rsidR="004C5FCC" w:rsidRPr="004E6A0B">
        <w:rPr>
          <w:rFonts w:ascii="Arial" w:eastAsia="Calibri" w:hAnsi="Arial" w:cs="Arial"/>
          <w:color w:val="000000"/>
        </w:rPr>
        <w:t xml:space="preserve"> указује: „</w:t>
      </w:r>
      <w:r w:rsidR="004C5FCC" w:rsidRPr="004E6A0B">
        <w:rPr>
          <w:rFonts w:ascii="Arial" w:eastAsia="Calibri" w:hAnsi="Arial" w:cs="Arial"/>
          <w:bCs/>
        </w:rPr>
        <w:t>На промене наталитета утицали су бројни фактори, најзначајнији су: ратни догађаји и њихове последице; економско стање; друштвено-политичке промене; социјални статус становништва; историјске и културне традиције; задржани патријархални односи у породици; индустријализација и урбанизација; миграције и други. Утицаји наведених фактора морају се разматрати у њиховој међузависности, јер би парцијална разматрања могла довести до заблуда о стварном стању ове компоненте природног кретања становништва у Републици Србији, њеним регијама и административним јединицама.“</w:t>
      </w:r>
    </w:p>
    <w:p w:rsidR="00285375" w:rsidRPr="004E6A0B" w:rsidRDefault="00E47BBF" w:rsidP="000C0392">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4E6A0B">
        <w:rPr>
          <w:rFonts w:ascii="Arial" w:eastAsia="Calibri" w:hAnsi="Arial" w:cs="Arial"/>
          <w:color w:val="000000"/>
        </w:rPr>
        <w:t>Повереник је пре свега анализирао реченицу</w:t>
      </w:r>
      <w:r w:rsidR="007E2941" w:rsidRPr="004E6A0B">
        <w:rPr>
          <w:rFonts w:ascii="Arial" w:eastAsia="Calibri" w:hAnsi="Arial" w:cs="Arial"/>
          <w:color w:val="000000"/>
        </w:rPr>
        <w:t>:</w:t>
      </w:r>
      <w:r w:rsidR="000C0392" w:rsidRPr="004E6A0B">
        <w:rPr>
          <w:rFonts w:ascii="Arial" w:eastAsia="Calibri" w:hAnsi="Arial" w:cs="Arial"/>
          <w:color w:val="000000"/>
        </w:rPr>
        <w:t xml:space="preserve"> „</w:t>
      </w:r>
      <w:r w:rsidR="000C0392" w:rsidRPr="004E6A0B">
        <w:rPr>
          <w:rFonts w:ascii="Arial" w:eastAsia="Calibri" w:hAnsi="Arial" w:cs="Arial"/>
          <w:i/>
          <w:color w:val="000000"/>
        </w:rPr>
        <w:t>У развијеним земљама стопа наталитета је ниска, јер је положај жене у друштву у 20. веку знатно побољшан</w:t>
      </w:r>
      <w:r w:rsidR="009205E0">
        <w:rPr>
          <w:rFonts w:ascii="Arial" w:eastAsia="Calibri" w:hAnsi="Arial" w:cs="Arial"/>
          <w:i/>
          <w:color w:val="000000"/>
          <w:lang w:val="sr-Cyrl-CS"/>
        </w:rPr>
        <w:t>.</w:t>
      </w:r>
      <w:r w:rsidR="000C0392" w:rsidRPr="004E6A0B">
        <w:rPr>
          <w:rFonts w:ascii="Arial" w:eastAsia="Calibri" w:hAnsi="Arial" w:cs="Arial"/>
          <w:color w:val="000000"/>
        </w:rPr>
        <w:t xml:space="preserve">“ </w:t>
      </w:r>
      <w:r w:rsidRPr="004E6A0B">
        <w:rPr>
          <w:rFonts w:ascii="Arial" w:eastAsia="Calibri" w:hAnsi="Arial" w:cs="Arial"/>
          <w:color w:val="000000"/>
        </w:rPr>
        <w:t>Употреба узрочног везника „</w:t>
      </w:r>
      <w:r w:rsidRPr="004E6A0B">
        <w:rPr>
          <w:rFonts w:ascii="Arial" w:eastAsia="Calibri" w:hAnsi="Arial" w:cs="Arial"/>
          <w:i/>
          <w:color w:val="000000"/>
        </w:rPr>
        <w:t>јер“</w:t>
      </w:r>
      <w:r w:rsidRPr="004E6A0B">
        <w:rPr>
          <w:rFonts w:ascii="Arial" w:eastAsia="Calibri" w:hAnsi="Arial" w:cs="Arial"/>
          <w:color w:val="000000"/>
        </w:rPr>
        <w:t xml:space="preserve"> </w:t>
      </w:r>
      <w:r w:rsidR="000C0392" w:rsidRPr="004E6A0B">
        <w:rPr>
          <w:rFonts w:ascii="Arial" w:eastAsia="Calibri" w:hAnsi="Arial" w:cs="Arial"/>
          <w:color w:val="000000"/>
        </w:rPr>
        <w:t xml:space="preserve">указује </w:t>
      </w:r>
      <w:r w:rsidR="007E2941" w:rsidRPr="004E6A0B">
        <w:rPr>
          <w:rFonts w:ascii="Arial" w:eastAsia="Calibri" w:hAnsi="Arial" w:cs="Arial"/>
          <w:color w:val="000000"/>
        </w:rPr>
        <w:t>да је појава из другог дела реченице узрок појави наведеној у првом делу реченице, о</w:t>
      </w:r>
      <w:r w:rsidR="00F44795" w:rsidRPr="004E6A0B">
        <w:rPr>
          <w:rFonts w:ascii="Arial" w:eastAsia="Calibri" w:hAnsi="Arial" w:cs="Arial"/>
          <w:color w:val="000000"/>
        </w:rPr>
        <w:t xml:space="preserve">дносно </w:t>
      </w:r>
      <w:r w:rsidR="000C0392" w:rsidRPr="004E6A0B">
        <w:rPr>
          <w:rFonts w:ascii="Arial" w:eastAsia="Calibri" w:hAnsi="Arial" w:cs="Arial"/>
          <w:color w:val="000000"/>
        </w:rPr>
        <w:t>да је побољшање положаја жене узрок ниске стопе наталитета.</w:t>
      </w:r>
      <w:r w:rsidRPr="004E6A0B">
        <w:rPr>
          <w:rFonts w:ascii="Arial" w:eastAsia="Calibri" w:hAnsi="Arial" w:cs="Arial"/>
          <w:color w:val="000000"/>
        </w:rPr>
        <w:t xml:space="preserve"> </w:t>
      </w:r>
      <w:r w:rsidR="000C0392" w:rsidRPr="004E6A0B">
        <w:rPr>
          <w:rFonts w:ascii="Arial" w:eastAsia="Calibri" w:hAnsi="Arial" w:cs="Arial"/>
          <w:color w:val="000000"/>
        </w:rPr>
        <w:t>Овако формулисана реченица</w:t>
      </w:r>
      <w:r w:rsidR="007E2941" w:rsidRPr="004E6A0B">
        <w:rPr>
          <w:rFonts w:ascii="Arial" w:eastAsia="Calibri" w:hAnsi="Arial" w:cs="Arial"/>
          <w:color w:val="000000"/>
        </w:rPr>
        <w:t xml:space="preserve"> пасуса</w:t>
      </w:r>
      <w:r w:rsidR="000C0392" w:rsidRPr="004E6A0B">
        <w:rPr>
          <w:rFonts w:ascii="Arial" w:eastAsia="Calibri" w:hAnsi="Arial" w:cs="Arial"/>
          <w:color w:val="000000"/>
        </w:rPr>
        <w:t xml:space="preserve"> поједностављује </w:t>
      </w:r>
      <w:r w:rsidR="00AF1497" w:rsidRPr="004E6A0B">
        <w:rPr>
          <w:rFonts w:ascii="Arial" w:eastAsia="Calibri" w:hAnsi="Arial" w:cs="Arial"/>
          <w:color w:val="000000"/>
        </w:rPr>
        <w:t>узроке смањене стопе наталитета</w:t>
      </w:r>
      <w:r w:rsidR="000C0392" w:rsidRPr="004E6A0B">
        <w:rPr>
          <w:rFonts w:ascii="Arial" w:eastAsia="Calibri" w:hAnsi="Arial" w:cs="Arial"/>
          <w:color w:val="000000"/>
        </w:rPr>
        <w:t xml:space="preserve"> </w:t>
      </w:r>
      <w:r w:rsidR="00B74AD1" w:rsidRPr="004E6A0B">
        <w:rPr>
          <w:rFonts w:ascii="Arial" w:eastAsia="Calibri" w:hAnsi="Arial" w:cs="Arial"/>
          <w:color w:val="000000"/>
        </w:rPr>
        <w:t>правећи узрочно-последич</w:t>
      </w:r>
      <w:r w:rsidR="000C0392" w:rsidRPr="004E6A0B">
        <w:rPr>
          <w:rFonts w:ascii="Arial" w:eastAsia="Calibri" w:hAnsi="Arial" w:cs="Arial"/>
          <w:color w:val="000000"/>
        </w:rPr>
        <w:t xml:space="preserve">ну везу само између </w:t>
      </w:r>
      <w:r w:rsidR="00AF1497" w:rsidRPr="004E6A0B">
        <w:rPr>
          <w:rFonts w:ascii="Arial" w:eastAsia="Calibri" w:hAnsi="Arial" w:cs="Arial"/>
          <w:color w:val="000000"/>
        </w:rPr>
        <w:t>наталитета</w:t>
      </w:r>
      <w:r w:rsidR="000C0392" w:rsidRPr="004E6A0B">
        <w:rPr>
          <w:rFonts w:ascii="Arial" w:eastAsia="Calibri" w:hAnsi="Arial" w:cs="Arial"/>
          <w:color w:val="000000"/>
        </w:rPr>
        <w:t xml:space="preserve"> и побољшања положаја жен</w:t>
      </w:r>
      <w:r w:rsidR="00B74AD1" w:rsidRPr="004E6A0B">
        <w:rPr>
          <w:rFonts w:ascii="Arial" w:eastAsia="Calibri" w:hAnsi="Arial" w:cs="Arial"/>
          <w:color w:val="000000"/>
        </w:rPr>
        <w:t>е</w:t>
      </w:r>
      <w:r w:rsidR="000C0392" w:rsidRPr="004E6A0B">
        <w:rPr>
          <w:rFonts w:ascii="Arial" w:eastAsia="Calibri" w:hAnsi="Arial" w:cs="Arial"/>
          <w:color w:val="000000"/>
        </w:rPr>
        <w:t xml:space="preserve"> у 20. веку, занемарући остале врло значајне факторе</w:t>
      </w:r>
      <w:r w:rsidR="00AF1497" w:rsidRPr="004E6A0B">
        <w:rPr>
          <w:rFonts w:ascii="Arial" w:eastAsia="Calibri" w:hAnsi="Arial" w:cs="Arial"/>
          <w:color w:val="000000"/>
        </w:rPr>
        <w:t>.</w:t>
      </w:r>
    </w:p>
    <w:p w:rsidR="00E47BBF" w:rsidRPr="004E6A0B" w:rsidRDefault="00E47BBF" w:rsidP="00E47BBF">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4E6A0B">
        <w:rPr>
          <w:rFonts w:ascii="Arial" w:eastAsia="Calibri" w:hAnsi="Arial" w:cs="Arial"/>
          <w:color w:val="000000"/>
        </w:rPr>
        <w:t>Иако следећа реченица почиње речима „парови ступају у брак касније...“ та и следећа реченица у пасусу се могу тумачити у контексту прве реченице – услед побољшања положаја жене парови касније ступају у брак, самачки живот је чест и многима су каријера и материјалне ствари важније од породице и деце. Тумачењем целог пасуса у контексту прве реченице, могуће је закључити да се друге две реченице (о самачком животу и каријери) односе само на жене, а не и на мушкарце и жене.</w:t>
      </w:r>
    </w:p>
    <w:p w:rsidR="00285375" w:rsidRPr="004E6A0B" w:rsidRDefault="004E6A0B" w:rsidP="000C0392">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4E6A0B">
        <w:rPr>
          <w:rFonts w:ascii="Arial" w:eastAsia="Calibri" w:hAnsi="Arial" w:cs="Arial"/>
          <w:color w:val="000000"/>
        </w:rPr>
        <w:t xml:space="preserve">Израз </w:t>
      </w:r>
      <w:r w:rsidR="00341ED2" w:rsidRPr="004E6A0B">
        <w:rPr>
          <w:rFonts w:ascii="Arial" w:eastAsia="Calibri" w:hAnsi="Arial" w:cs="Arial"/>
          <w:color w:val="000000"/>
        </w:rPr>
        <w:t>„</w:t>
      </w:r>
      <w:r w:rsidRPr="004E6A0B">
        <w:rPr>
          <w:rFonts w:ascii="Arial" w:eastAsia="Calibri" w:hAnsi="Arial" w:cs="Arial"/>
          <w:color w:val="000000"/>
        </w:rPr>
        <w:t>п</w:t>
      </w:r>
      <w:r w:rsidR="00341ED2" w:rsidRPr="004E6A0B">
        <w:rPr>
          <w:rFonts w:ascii="Arial" w:eastAsia="Calibri" w:hAnsi="Arial" w:cs="Arial"/>
          <w:color w:val="000000"/>
        </w:rPr>
        <w:t xml:space="preserve">обољшање положаја жене у 20. веку“ подразумева оснаживање жена у остваривању права и слобода из корпуса загарантованих људских права. Оснаживање </w:t>
      </w:r>
      <w:r w:rsidR="00341ED2" w:rsidRPr="004E6A0B">
        <w:rPr>
          <w:rFonts w:ascii="Arial" w:eastAsia="Calibri" w:hAnsi="Arial" w:cs="Arial"/>
          <w:color w:val="000000"/>
        </w:rPr>
        <w:lastRenderedPageBreak/>
        <w:t>жене у смислу повећања нивоа образовања жена, већег учешће жена у привредном животу друштва, односно процесу рада, образовање о репродуктивном здрављу и контрацепцији и оснаживање жена да самостално доносе одлуке о својој репродуктивној улози, промена вредносних ставова о величини породице и друго, неспорно је довео до промене положаја жене у друштву, поготово у патријархалном друштву и утицао на фертилитет. То значи да к</w:t>
      </w:r>
      <w:r w:rsidR="00285375" w:rsidRPr="004E6A0B">
        <w:rPr>
          <w:rFonts w:ascii="Arial" w:eastAsia="Calibri" w:hAnsi="Arial" w:cs="Arial"/>
          <w:color w:val="000000"/>
        </w:rPr>
        <w:t xml:space="preserve">онстатација да је промена положаја жене у друштву утицала на промену стопе наталитета није нетачна. Међутим, </w:t>
      </w:r>
      <w:r w:rsidR="00852C4D" w:rsidRPr="004E6A0B">
        <w:rPr>
          <w:rFonts w:ascii="Arial" w:eastAsia="Calibri" w:hAnsi="Arial" w:cs="Arial"/>
          <w:color w:val="000000"/>
        </w:rPr>
        <w:t>у</w:t>
      </w:r>
      <w:r w:rsidR="00A36CAB" w:rsidRPr="004E6A0B">
        <w:rPr>
          <w:rFonts w:ascii="Arial" w:eastAsia="Calibri" w:hAnsi="Arial" w:cs="Arial"/>
          <w:color w:val="000000"/>
        </w:rPr>
        <w:t>казујући на жену као искључиво одговорну за смањење наталитета, а да се при том не указује на остале подједнако значајне факторе који утичу на број рођене деце, доводи у негативан контекст промену положаја жене.</w:t>
      </w:r>
      <w:r w:rsidR="00852C4D" w:rsidRPr="004E6A0B">
        <w:rPr>
          <w:rFonts w:ascii="Arial" w:eastAsia="Calibri" w:hAnsi="Arial" w:cs="Arial"/>
          <w:color w:val="000000"/>
        </w:rPr>
        <w:t xml:space="preserve"> Имајући у виду да је уџбеник намењен деци узраста 11 и 12 година, последице до којих </w:t>
      </w:r>
      <w:r w:rsidR="007B4D9C" w:rsidRPr="004E6A0B">
        <w:rPr>
          <w:rFonts w:ascii="Arial" w:eastAsia="Calibri" w:hAnsi="Arial" w:cs="Arial"/>
          <w:color w:val="000000"/>
        </w:rPr>
        <w:t>овакав став</w:t>
      </w:r>
      <w:r w:rsidR="00852C4D" w:rsidRPr="004E6A0B">
        <w:rPr>
          <w:rFonts w:ascii="Arial" w:eastAsia="Calibri" w:hAnsi="Arial" w:cs="Arial"/>
          <w:color w:val="000000"/>
        </w:rPr>
        <w:t xml:space="preserve"> доводи изузетно су </w:t>
      </w:r>
      <w:r w:rsidR="00341ED2" w:rsidRPr="004E6A0B">
        <w:rPr>
          <w:rFonts w:ascii="Arial" w:eastAsia="Calibri" w:hAnsi="Arial" w:cs="Arial"/>
          <w:color w:val="000000"/>
        </w:rPr>
        <w:t>опасне</w:t>
      </w:r>
      <w:r w:rsidR="007B4D9C" w:rsidRPr="004E6A0B">
        <w:rPr>
          <w:rFonts w:ascii="Arial" w:eastAsia="Calibri" w:hAnsi="Arial" w:cs="Arial"/>
          <w:color w:val="000000"/>
        </w:rPr>
        <w:t xml:space="preserve"> јер утичу на формирање става деце </w:t>
      </w:r>
      <w:r w:rsidR="00EE35D3" w:rsidRPr="004E6A0B">
        <w:rPr>
          <w:rFonts w:ascii="Arial" w:eastAsia="Calibri" w:hAnsi="Arial" w:cs="Arial"/>
          <w:color w:val="000000"/>
        </w:rPr>
        <w:t>да би стопа наталитета била већа да положаја жене није побољшан.</w:t>
      </w:r>
      <w:r w:rsidR="00341ED2" w:rsidRPr="004E6A0B">
        <w:rPr>
          <w:rFonts w:ascii="Arial" w:eastAsia="Calibri" w:hAnsi="Arial" w:cs="Arial"/>
          <w:color w:val="000000"/>
        </w:rPr>
        <w:t xml:space="preserve"> Учење деце да је остваривање основних загарантованих </w:t>
      </w:r>
      <w:r w:rsidR="005E63CD" w:rsidRPr="004E6A0B">
        <w:rPr>
          <w:rFonts w:ascii="Arial" w:eastAsia="Calibri" w:hAnsi="Arial" w:cs="Arial"/>
          <w:color w:val="000000"/>
        </w:rPr>
        <w:t xml:space="preserve">људских </w:t>
      </w:r>
      <w:r w:rsidR="00341ED2" w:rsidRPr="004E6A0B">
        <w:rPr>
          <w:rFonts w:ascii="Arial" w:eastAsia="Calibri" w:hAnsi="Arial" w:cs="Arial"/>
          <w:color w:val="000000"/>
        </w:rPr>
        <w:t>права искључив узрок смањења броја рођене деце, представља врло озбиљно угрожавање права жена, поготово у патријархалном друштву и потенцијално развија неприхватљив став према женама и њиховом остваривању људских права.</w:t>
      </w:r>
    </w:p>
    <w:p w:rsidR="00D5276B" w:rsidRDefault="00D5276B" w:rsidP="00D5276B">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4E6A0B">
        <w:rPr>
          <w:rFonts w:ascii="Arial" w:eastAsia="Calibri" w:hAnsi="Arial" w:cs="Arial"/>
          <w:bCs/>
        </w:rPr>
        <w:t>Повереник указује да је Комитет УН за елиминисање дискриминације жена у својим Закључним запажањима у вези Четвртог периодичног извештаја Републике Србије од 8. марта 2019. године исказао забринутост због извештаја о високом нивоу дискриминаторних родних стереотипа који ометају унапређење права жена у Србији и повећаног броја примера антиродног дискурса у јавности и реакције јавности у перцепцији родне равноправности. Такође, Комитет је изразио забринутост што је образовање у Србији, између осталог и под утицајем све доминантније политичке агенде против родне равноправности која се преводи у стереотипне садржаје наставног материјала и због широко распрострањених дискриминаторних родних стереотипа међу, претежно мушким, наставним особљем. Из тог разлога Комитет је препоручио Републици Србије да, између осталог, развије садржаје о родној дискриминацији и родној равноправности и уведе у  наставне планове и програме и уџбенике на свим нивоима образовања родно осетљиве садржаје прилагођене узрасту.</w:t>
      </w:r>
    </w:p>
    <w:p w:rsidR="005D5E6F" w:rsidRPr="005D5E6F" w:rsidRDefault="005D5E6F" w:rsidP="005D5E6F">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4E6A0B">
        <w:rPr>
          <w:rFonts w:ascii="Arial" w:eastAsia="Calibri" w:hAnsi="Arial" w:cs="Arial"/>
          <w:color w:val="000000"/>
        </w:rPr>
        <w:t xml:space="preserve">Повереник за заштиту равноправности разуме намеру аутора уџбеника да једну врло комплексну појаву поједностави, приближи и објасни ученицима 6. разреда, односно деци узраста од 11 и 12 година, међутим неопходно је имати у виду да се у овом узрасту формирају и вредносни ставови о друштву. У дубоко патријархалном друштву какво је наше, није прихватљиво, а може бити и опасно, наводити као основни узрок смањења броја становника побољшање положаја жене и тиме пребацивати одговорност искључиво на жене, иако је у одржавању и повећању стопе наталитета подједнако важна и улога мушкараца, а међу пресудним факторима је и подршка коју држава обезбеђује за родитеље и децу. </w:t>
      </w:r>
    </w:p>
    <w:p w:rsidR="000C0392" w:rsidRPr="00D5276B" w:rsidRDefault="000C0392" w:rsidP="000C0392">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4E6A0B">
        <w:rPr>
          <w:rFonts w:ascii="Arial" w:eastAsia="Calibri" w:hAnsi="Arial" w:cs="Arial"/>
          <w:color w:val="000000"/>
        </w:rPr>
        <w:t xml:space="preserve">Чланом 8. </w:t>
      </w:r>
      <w:r w:rsidRPr="004E6A0B">
        <w:rPr>
          <w:rFonts w:ascii="Arial" w:hAnsi="Arial" w:cs="Arial"/>
        </w:rPr>
        <w:t>Закона о основама система образовања и васпитања</w:t>
      </w:r>
      <w:r w:rsidRPr="004E6A0B">
        <w:rPr>
          <w:rStyle w:val="FootnoteReference"/>
          <w:rFonts w:ascii="Arial" w:hAnsi="Arial" w:cs="Arial"/>
        </w:rPr>
        <w:footnoteReference w:id="14"/>
      </w:r>
      <w:r w:rsidRPr="004E6A0B">
        <w:rPr>
          <w:rFonts w:ascii="Arial" w:hAnsi="Arial" w:cs="Arial"/>
        </w:rPr>
        <w:t xml:space="preserve"> дефинисани су циљеви образовања и васпитања, међу којима су и циљеви који се односе на развој и поштовање расне, националне, културне, језичке, верске, родне, полне и узрасне равноправности, толеранције и уважавање различитости. Оваквим садржајима у уџбенику основне школе коју користе ученици узраста од 11 и 12 година не развија се толеранција, поштовање различитости и поштовање права на избор, поготово када је у питању право избора на рађање деце, које је загарантовано Уставом Републике Србије. </w:t>
      </w:r>
      <w:r w:rsidR="00854572" w:rsidRPr="004E6A0B">
        <w:rPr>
          <w:rFonts w:ascii="Arial" w:eastAsia="Calibri" w:hAnsi="Arial" w:cs="Arial"/>
          <w:color w:val="000000"/>
        </w:rPr>
        <w:t>Националном стратегијом за родну равноправност</w:t>
      </w:r>
      <w:r w:rsidR="00854572" w:rsidRPr="004E6A0B">
        <w:rPr>
          <w:rStyle w:val="FootnoteReference"/>
          <w:rFonts w:ascii="Arial" w:eastAsia="Calibri" w:hAnsi="Arial" w:cs="Arial"/>
          <w:color w:val="000000"/>
        </w:rPr>
        <w:footnoteReference w:id="15"/>
      </w:r>
      <w:r w:rsidR="00854572" w:rsidRPr="004E6A0B">
        <w:rPr>
          <w:rFonts w:ascii="Arial" w:eastAsia="Calibri" w:hAnsi="Arial" w:cs="Arial"/>
          <w:color w:val="000000"/>
        </w:rPr>
        <w:t xml:space="preserve"> указано је да је основни кључ за промену родног режима и поштовање родне равноправности отклањање негативних родних стереотипа и дискриминаторских пракси према женама и пракси које омогућавају и репродукују неједнак однос моћи жена и мушкараца, што укључује мењање родних образаца који почивају на стереотипима и предрасудама патријархалног друштва.</w:t>
      </w:r>
    </w:p>
    <w:p w:rsidR="00D5276B" w:rsidRPr="00D5276B" w:rsidRDefault="00D5276B" w:rsidP="00D5276B">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4E6A0B">
        <w:rPr>
          <w:rFonts w:ascii="Arial" w:eastAsia="Calibri" w:hAnsi="Arial" w:cs="Arial"/>
          <w:color w:val="000000"/>
        </w:rPr>
        <w:lastRenderedPageBreak/>
        <w:t>Повереник је анализирао и реченицу „</w:t>
      </w:r>
      <w:r w:rsidRPr="004E6A0B">
        <w:rPr>
          <w:rFonts w:ascii="Arial" w:eastAsia="Calibri" w:hAnsi="Arial" w:cs="Arial"/>
          <w:i/>
          <w:color w:val="000000"/>
        </w:rPr>
        <w:t xml:space="preserve">Чест је и самачки начин живота, јер су за многе каријера и материјалне ствари често важније од породице и деце.“ </w:t>
      </w:r>
      <w:r w:rsidRPr="004E6A0B">
        <w:rPr>
          <w:rFonts w:ascii="Arial" w:eastAsia="Calibri" w:hAnsi="Arial" w:cs="Arial"/>
          <w:color w:val="000000"/>
        </w:rPr>
        <w:t xml:space="preserve">И овде се коришћењем узрочног везника „јер“ ствара узрочно-последична веза између две појаве које нису нужно у узрочно-последичној вези и код деце се изграђују ставови непоштовања различитости и осуде. Ова реченица садржи вредносни суд који осуђује појединце и појединке који немају породицу и потомство и доводи се у контекст са друштвено неприхватљивим вредностима (материјализам и каријеризам). Такође, осуђују се и особе којима је професионално остваривање важан сегмент живота. С обзиром да је наше друштво патријархално и да су распрострањени стереотипи о родној улози жене као мајке, домаћице и неговатељице, овакав став директно погађа жене, поготово жене које немају породицу. </w:t>
      </w:r>
    </w:p>
    <w:p w:rsidR="000C0392" w:rsidRPr="004E6A0B" w:rsidRDefault="000C0392" w:rsidP="000C0392">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4E6A0B">
        <w:rPr>
          <w:rFonts w:ascii="Arial" w:hAnsi="Arial" w:cs="Arial"/>
        </w:rPr>
        <w:t>С обзиром на све наведено, Повереник за заштиту равноправности констатује да се у уџбенику Географија за 6. разред</w:t>
      </w:r>
      <w:r w:rsidR="00734379" w:rsidRPr="004E6A0B">
        <w:rPr>
          <w:rFonts w:ascii="Arial" w:hAnsi="Arial" w:cs="Arial"/>
        </w:rPr>
        <w:t xml:space="preserve"> основне школе</w:t>
      </w:r>
      <w:r w:rsidRPr="004E6A0B">
        <w:rPr>
          <w:rFonts w:ascii="Arial" w:hAnsi="Arial" w:cs="Arial"/>
        </w:rPr>
        <w:t xml:space="preserve"> Издавачке куће </w:t>
      </w:r>
      <w:r w:rsidR="00E02375">
        <w:rPr>
          <w:rFonts w:ascii="Arial" w:hAnsi="Arial" w:cs="Arial"/>
        </w:rPr>
        <w:t>Б. Б</w:t>
      </w:r>
      <w:r w:rsidRPr="004E6A0B">
        <w:rPr>
          <w:rFonts w:ascii="Arial" w:hAnsi="Arial" w:cs="Arial"/>
        </w:rPr>
        <w:t xml:space="preserve">, у тексту </w:t>
      </w:r>
      <w:r w:rsidRPr="004E6A0B">
        <w:rPr>
          <w:rFonts w:ascii="Arial" w:eastAsia="Calibri" w:hAnsi="Arial" w:cs="Arial"/>
          <w:color w:val="000000"/>
        </w:rPr>
        <w:t>„</w:t>
      </w:r>
      <w:r w:rsidRPr="004E6A0B">
        <w:rPr>
          <w:rFonts w:ascii="Arial" w:eastAsia="Calibri" w:hAnsi="Arial" w:cs="Arial"/>
          <w:i/>
          <w:color w:val="000000"/>
        </w:rPr>
        <w:t>У развијеним</w:t>
      </w:r>
      <w:r w:rsidRPr="004E6A0B">
        <w:rPr>
          <w:rFonts w:ascii="Arial" w:eastAsia="Calibri" w:hAnsi="Arial" w:cs="Arial"/>
          <w:color w:val="000000"/>
        </w:rPr>
        <w:t xml:space="preserve"> </w:t>
      </w:r>
      <w:r w:rsidRPr="004E6A0B">
        <w:rPr>
          <w:rFonts w:ascii="Arial" w:eastAsia="Calibri" w:hAnsi="Arial" w:cs="Arial"/>
          <w:i/>
          <w:color w:val="000000"/>
        </w:rPr>
        <w:t xml:space="preserve">земљама стопа наталитета је ниска, јер је положај жене у друштву у 20. веку знатно побољшан. Парови ступају у брак касније, па је мања могућности да имају већи број деце. Чест је и самачки начин живота, јер су за многе каријера и материјалне ствари често важније од породице и деце“ </w:t>
      </w:r>
      <w:r w:rsidRPr="004E6A0B">
        <w:rPr>
          <w:rFonts w:ascii="Arial" w:eastAsia="Calibri" w:hAnsi="Arial" w:cs="Arial"/>
          <w:color w:val="000000"/>
        </w:rPr>
        <w:t xml:space="preserve">подстичу дискриминаторни ставови према женама јер се </w:t>
      </w:r>
      <w:r w:rsidR="0031359A" w:rsidRPr="004E6A0B">
        <w:rPr>
          <w:rFonts w:ascii="Arial" w:eastAsia="Calibri" w:hAnsi="Arial" w:cs="Arial"/>
          <w:color w:val="000000"/>
        </w:rPr>
        <w:t xml:space="preserve">као једини узрок пада стопе наталитета </w:t>
      </w:r>
      <w:r w:rsidR="0031359A">
        <w:rPr>
          <w:rFonts w:ascii="Arial" w:eastAsia="Calibri" w:hAnsi="Arial" w:cs="Arial"/>
          <w:color w:val="000000"/>
        </w:rPr>
        <w:t xml:space="preserve">наводи </w:t>
      </w:r>
      <w:r w:rsidRPr="004E6A0B">
        <w:rPr>
          <w:rFonts w:ascii="Arial" w:eastAsia="Calibri" w:hAnsi="Arial" w:cs="Arial"/>
          <w:color w:val="000000"/>
        </w:rPr>
        <w:t>оснаживање жен</w:t>
      </w:r>
      <w:r w:rsidR="00606321" w:rsidRPr="004E6A0B">
        <w:rPr>
          <w:rFonts w:ascii="Arial" w:eastAsia="Calibri" w:hAnsi="Arial" w:cs="Arial"/>
          <w:color w:val="000000"/>
        </w:rPr>
        <w:t>е</w:t>
      </w:r>
      <w:r w:rsidRPr="004E6A0B">
        <w:rPr>
          <w:rFonts w:ascii="Arial" w:eastAsia="Calibri" w:hAnsi="Arial" w:cs="Arial"/>
          <w:color w:val="000000"/>
        </w:rPr>
        <w:t xml:space="preserve"> у остваривању загарантованих људских права и слобода и побољшање положаја жен</w:t>
      </w:r>
      <w:r w:rsidR="00C63184" w:rsidRPr="004E6A0B">
        <w:rPr>
          <w:rFonts w:ascii="Arial" w:eastAsia="Calibri" w:hAnsi="Arial" w:cs="Arial"/>
          <w:color w:val="000000"/>
        </w:rPr>
        <w:t>е</w:t>
      </w:r>
      <w:r w:rsidRPr="004E6A0B">
        <w:rPr>
          <w:rFonts w:ascii="Arial" w:eastAsia="Calibri" w:hAnsi="Arial" w:cs="Arial"/>
          <w:color w:val="000000"/>
        </w:rPr>
        <w:t xml:space="preserve"> у друштву</w:t>
      </w:r>
      <w:r w:rsidR="0031359A">
        <w:rPr>
          <w:rFonts w:ascii="Arial" w:eastAsia="Calibri" w:hAnsi="Arial" w:cs="Arial"/>
          <w:color w:val="000000"/>
        </w:rPr>
        <w:t xml:space="preserve"> чиме се </w:t>
      </w:r>
      <w:r w:rsidR="0031359A" w:rsidRPr="004E6A0B">
        <w:rPr>
          <w:rFonts w:ascii="Arial" w:eastAsia="Calibri" w:hAnsi="Arial" w:cs="Arial"/>
          <w:color w:val="000000"/>
        </w:rPr>
        <w:t>жена приказује као једина и искључиво одговорна за пад стопе наталитета у друштву</w:t>
      </w:r>
      <w:r w:rsidRPr="004E6A0B">
        <w:rPr>
          <w:rFonts w:ascii="Arial" w:eastAsia="Calibri" w:hAnsi="Arial" w:cs="Arial"/>
          <w:color w:val="000000"/>
        </w:rPr>
        <w:t xml:space="preserve">. Такође дискриминаторни садржај текста огледа се и у осуђивању особа које живе на начин који је другачији од традиционалних образаца понашања мушкараца и жена у Србији. </w:t>
      </w:r>
    </w:p>
    <w:p w:rsidR="0092389D" w:rsidRPr="004E6A0B" w:rsidRDefault="0092389D" w:rsidP="00FC0B4E">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4E6A0B">
        <w:rPr>
          <w:rFonts w:ascii="Arial" w:eastAsia="Calibri" w:hAnsi="Arial" w:cs="Arial"/>
          <w:bCs/>
        </w:rPr>
        <w:t xml:space="preserve">Затим, поводом навода из изјашњења аутора уџбеника да </w:t>
      </w:r>
      <w:r w:rsidR="00FC0B4E" w:rsidRPr="004E6A0B">
        <w:rPr>
          <w:rFonts w:ascii="Arial" w:eastAsia="Calibri" w:hAnsi="Arial" w:cs="Arial"/>
          <w:bCs/>
        </w:rPr>
        <w:t>нису имали намеру да дискриминишу жене,</w:t>
      </w:r>
      <w:r w:rsidRPr="004E6A0B">
        <w:rPr>
          <w:rFonts w:ascii="Arial" w:hAnsi="Arial" w:cs="Arial"/>
        </w:rPr>
        <w:t xml:space="preserve"> Повереник за заштиту равноправности указује да у случајевима дискриминације намера није правно релевантна, односно, да за утврђивање да ли је неко извршио акт дискриминације, није од значаја да ли је постојала намера да се друго лице дискриминише. Дискриминација се може извршити и без постојања намере, дакле и у незнању да је акт који се врши дискриминаторан и без постојања свести да се неко дискриминише. То значи да приликом испитивања да ли је одређен акт супротан императивним прописима о забрани дискриминације, намера извршиоца дискриминаторног акта није правно релевантна.</w:t>
      </w:r>
    </w:p>
    <w:p w:rsidR="00310223" w:rsidRDefault="00E8613E" w:rsidP="00E8613E">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4E6A0B">
        <w:rPr>
          <w:rFonts w:ascii="Arial" w:eastAsia="Calibri" w:hAnsi="Arial" w:cs="Arial"/>
          <w:bCs/>
        </w:rPr>
        <w:t>С обзиром да је одредбама члана 5. Закона о издавању публикација прописано да уредник публикације врши избор дела који предлаже за објављивање, даје или прибавља стручно мишљење о њему и одговара за издату публикацију, Повереник констатује да</w:t>
      </w:r>
      <w:r w:rsidR="00D80207" w:rsidRPr="004E6A0B">
        <w:rPr>
          <w:rFonts w:ascii="Arial" w:eastAsia="Calibri" w:hAnsi="Arial" w:cs="Arial"/>
          <w:bCs/>
        </w:rPr>
        <w:t xml:space="preserve"> је</w:t>
      </w:r>
      <w:r w:rsidRPr="004E6A0B">
        <w:rPr>
          <w:rFonts w:ascii="Arial" w:eastAsia="Calibri" w:hAnsi="Arial" w:cs="Arial"/>
          <w:bCs/>
        </w:rPr>
        <w:t xml:space="preserve">, </w:t>
      </w:r>
      <w:r w:rsidR="00310223" w:rsidRPr="004E6A0B">
        <w:rPr>
          <w:rFonts w:ascii="Arial" w:eastAsia="Calibri" w:hAnsi="Arial" w:cs="Arial"/>
          <w:bCs/>
        </w:rPr>
        <w:t xml:space="preserve">издавачка кућа </w:t>
      </w:r>
      <w:r w:rsidR="00E02375">
        <w:rPr>
          <w:rFonts w:ascii="Arial" w:eastAsia="Calibri" w:hAnsi="Arial" w:cs="Arial"/>
          <w:bCs/>
        </w:rPr>
        <w:t>Б. Б.</w:t>
      </w:r>
      <w:r w:rsidR="00310223" w:rsidRPr="004E6A0B">
        <w:rPr>
          <w:rFonts w:ascii="Arial" w:eastAsia="Calibri" w:hAnsi="Arial" w:cs="Arial"/>
          <w:bCs/>
        </w:rPr>
        <w:t>, односно одговорни уредник, објављивањем уџбеника са дискриминаторним садржајем повреди</w:t>
      </w:r>
      <w:r w:rsidR="00822CEB" w:rsidRPr="004E6A0B">
        <w:rPr>
          <w:rFonts w:ascii="Arial" w:eastAsia="Calibri" w:hAnsi="Arial" w:cs="Arial"/>
          <w:bCs/>
        </w:rPr>
        <w:t>ла</w:t>
      </w:r>
      <w:r w:rsidR="00310223" w:rsidRPr="004E6A0B">
        <w:rPr>
          <w:rFonts w:ascii="Arial" w:eastAsia="Calibri" w:hAnsi="Arial" w:cs="Arial"/>
          <w:bCs/>
        </w:rPr>
        <w:t xml:space="preserve"> одредбе члана 6. и 20. Закона о забрани дискриминације. </w:t>
      </w:r>
      <w:r w:rsidR="003C59C2" w:rsidRPr="004E6A0B">
        <w:rPr>
          <w:rFonts w:ascii="Arial" w:eastAsia="Calibri" w:hAnsi="Arial" w:cs="Arial"/>
          <w:bCs/>
        </w:rPr>
        <w:t xml:space="preserve">Одговорност Министарства просвете, науке и технолошког развоја које је својим решењем одобрило употребу уџбеника „Географија за 6. разред основне школе“ издавача </w:t>
      </w:r>
      <w:r w:rsidR="00E02375">
        <w:rPr>
          <w:rFonts w:ascii="Arial" w:eastAsia="Calibri" w:hAnsi="Arial" w:cs="Arial"/>
          <w:bCs/>
        </w:rPr>
        <w:t>Б. Б.</w:t>
      </w:r>
      <w:r w:rsidR="003C59C2" w:rsidRPr="004E6A0B">
        <w:rPr>
          <w:rFonts w:ascii="Arial" w:eastAsia="Calibri" w:hAnsi="Arial" w:cs="Arial"/>
          <w:bCs/>
        </w:rPr>
        <w:t xml:space="preserve"> у образовном процесу, разматрана је одвојено, с обзиром да је Поверенику поднета посебна притужба против Министарства</w:t>
      </w:r>
      <w:r w:rsidR="005019CF" w:rsidRPr="005019CF">
        <w:rPr>
          <w:rFonts w:ascii="Arial" w:eastAsia="Calibri" w:hAnsi="Arial" w:cs="Arial"/>
          <w:bCs/>
        </w:rPr>
        <w:t xml:space="preserve"> </w:t>
      </w:r>
      <w:r w:rsidR="005019CF" w:rsidRPr="004E6A0B">
        <w:rPr>
          <w:rFonts w:ascii="Arial" w:eastAsia="Calibri" w:hAnsi="Arial" w:cs="Arial"/>
          <w:bCs/>
        </w:rPr>
        <w:t>просвете, науке и технолошког развоја</w:t>
      </w:r>
      <w:r w:rsidR="003C59C2" w:rsidRPr="004E6A0B">
        <w:rPr>
          <w:rFonts w:ascii="Arial" w:eastAsia="Calibri" w:hAnsi="Arial" w:cs="Arial"/>
          <w:bCs/>
        </w:rPr>
        <w:t xml:space="preserve">. </w:t>
      </w:r>
    </w:p>
    <w:p w:rsidR="007118E0" w:rsidRPr="004E6A0B" w:rsidRDefault="007118E0" w:rsidP="00A8175C">
      <w:pPr>
        <w:tabs>
          <w:tab w:val="left" w:pos="450"/>
        </w:tabs>
        <w:autoSpaceDE w:val="0"/>
        <w:autoSpaceDN w:val="0"/>
        <w:adjustRightInd w:val="0"/>
        <w:spacing w:after="0" w:line="240" w:lineRule="auto"/>
        <w:jc w:val="both"/>
        <w:rPr>
          <w:rFonts w:ascii="Arial" w:eastAsia="Calibri" w:hAnsi="Arial" w:cs="Arial"/>
          <w:color w:val="000000"/>
        </w:rPr>
      </w:pPr>
    </w:p>
    <w:p w:rsidR="00042FAE" w:rsidRPr="004E6A0B" w:rsidRDefault="007118E0" w:rsidP="008276CC">
      <w:pPr>
        <w:numPr>
          <w:ilvl w:val="0"/>
          <w:numId w:val="4"/>
        </w:numPr>
        <w:spacing w:before="120" w:after="0" w:line="240" w:lineRule="auto"/>
        <w:ind w:left="0" w:firstLine="0"/>
        <w:contextualSpacing/>
        <w:jc w:val="both"/>
        <w:rPr>
          <w:rFonts w:ascii="Arial" w:eastAsia="Times New Roman" w:hAnsi="Arial" w:cs="Arial"/>
          <w:b/>
          <w:color w:val="000000"/>
        </w:rPr>
      </w:pPr>
      <w:r w:rsidRPr="004E6A0B">
        <w:rPr>
          <w:rFonts w:ascii="Arial" w:eastAsia="Times New Roman" w:hAnsi="Arial" w:cs="Arial"/>
          <w:b/>
          <w:color w:val="000000"/>
        </w:rPr>
        <w:t>МИШЉЕЊЕ</w:t>
      </w:r>
    </w:p>
    <w:p w:rsidR="00837427" w:rsidRPr="004E6A0B" w:rsidRDefault="00837427" w:rsidP="00A8175C">
      <w:pPr>
        <w:spacing w:before="120" w:after="0" w:line="240" w:lineRule="auto"/>
        <w:contextualSpacing/>
        <w:jc w:val="both"/>
        <w:rPr>
          <w:rFonts w:ascii="Arial" w:eastAsia="Times New Roman" w:hAnsi="Arial" w:cs="Arial"/>
          <w:b/>
          <w:color w:val="000000"/>
        </w:rPr>
      </w:pPr>
    </w:p>
    <w:p w:rsidR="005019CF" w:rsidRDefault="00C242AC" w:rsidP="005019CF">
      <w:pPr>
        <w:autoSpaceDE w:val="0"/>
        <w:autoSpaceDN w:val="0"/>
        <w:adjustRightInd w:val="0"/>
        <w:spacing w:before="120" w:after="120" w:line="240" w:lineRule="auto"/>
        <w:jc w:val="both"/>
        <w:rPr>
          <w:rFonts w:ascii="Arial" w:eastAsia="Calibri" w:hAnsi="Arial" w:cs="Arial"/>
          <w:bCs/>
        </w:rPr>
      </w:pPr>
      <w:r>
        <w:rPr>
          <w:rFonts w:ascii="Arial" w:eastAsia="Calibri" w:hAnsi="Arial" w:cs="Arial"/>
          <w:bCs/>
        </w:rPr>
        <w:t>Т</w:t>
      </w:r>
      <w:r w:rsidR="005019CF">
        <w:rPr>
          <w:rFonts w:ascii="Arial" w:eastAsia="Calibri" w:hAnsi="Arial" w:cs="Arial"/>
          <w:bCs/>
        </w:rPr>
        <w:t>екст</w:t>
      </w:r>
      <w:r>
        <w:rPr>
          <w:rFonts w:ascii="Arial" w:eastAsia="Calibri" w:hAnsi="Arial" w:cs="Arial"/>
          <w:bCs/>
        </w:rPr>
        <w:t>ом</w:t>
      </w:r>
      <w:r w:rsidR="005019CF">
        <w:rPr>
          <w:rFonts w:ascii="Arial" w:eastAsia="Calibri" w:hAnsi="Arial" w:cs="Arial"/>
          <w:bCs/>
        </w:rPr>
        <w:t xml:space="preserve"> </w:t>
      </w:r>
      <w:r w:rsidR="005019CF" w:rsidRPr="004E6A0B">
        <w:rPr>
          <w:rFonts w:ascii="Arial" w:eastAsia="Calibri" w:hAnsi="Arial" w:cs="Arial"/>
          <w:color w:val="000000"/>
        </w:rPr>
        <w:t>„</w:t>
      </w:r>
      <w:r w:rsidR="005019CF" w:rsidRPr="004E6A0B">
        <w:rPr>
          <w:rFonts w:ascii="Arial" w:eastAsia="Calibri" w:hAnsi="Arial" w:cs="Arial"/>
          <w:i/>
          <w:color w:val="000000"/>
        </w:rPr>
        <w:t>У развијеним</w:t>
      </w:r>
      <w:r w:rsidR="005019CF" w:rsidRPr="004E6A0B">
        <w:rPr>
          <w:rFonts w:ascii="Arial" w:eastAsia="Calibri" w:hAnsi="Arial" w:cs="Arial"/>
          <w:color w:val="000000"/>
        </w:rPr>
        <w:t xml:space="preserve"> </w:t>
      </w:r>
      <w:r w:rsidR="005019CF" w:rsidRPr="004E6A0B">
        <w:rPr>
          <w:rFonts w:ascii="Arial" w:eastAsia="Calibri" w:hAnsi="Arial" w:cs="Arial"/>
          <w:i/>
          <w:color w:val="000000"/>
        </w:rPr>
        <w:t>земљама стопа наталитета је ниска, јер је положај жене у друштву у 20. веку знатно побољшан. Парови ступају у брак касније, па је мања могућности да имају већи број деце. Чест је и самачки начин живота, јер су за многе каријера и материјалне ствари често важније од породице и деце“</w:t>
      </w:r>
      <w:r>
        <w:rPr>
          <w:rFonts w:ascii="Arial" w:eastAsia="Calibri" w:hAnsi="Arial" w:cs="Arial"/>
          <w:i/>
          <w:color w:val="000000"/>
        </w:rPr>
        <w:t xml:space="preserve"> </w:t>
      </w:r>
      <w:r>
        <w:rPr>
          <w:rFonts w:ascii="Arial" w:eastAsia="Calibri" w:hAnsi="Arial" w:cs="Arial"/>
          <w:color w:val="000000"/>
        </w:rPr>
        <w:t>који је објављен</w:t>
      </w:r>
      <w:r w:rsidR="005019CF">
        <w:rPr>
          <w:rFonts w:ascii="Arial" w:eastAsia="Calibri" w:hAnsi="Arial" w:cs="Arial"/>
          <w:i/>
          <w:color w:val="000000"/>
        </w:rPr>
        <w:t xml:space="preserve"> </w:t>
      </w:r>
      <w:r w:rsidR="005019CF">
        <w:rPr>
          <w:rFonts w:ascii="Arial" w:eastAsia="Calibri" w:hAnsi="Arial" w:cs="Arial"/>
          <w:color w:val="000000"/>
        </w:rPr>
        <w:t xml:space="preserve">у уџбенику „Географија за шести разред основне </w:t>
      </w:r>
      <w:r w:rsidR="005019CF" w:rsidRPr="00C242AC">
        <w:rPr>
          <w:rFonts w:ascii="Arial" w:eastAsia="Calibri" w:hAnsi="Arial" w:cs="Arial"/>
          <w:color w:val="000000"/>
        </w:rPr>
        <w:t xml:space="preserve">школе“, </w:t>
      </w:r>
      <w:r>
        <w:rPr>
          <w:rFonts w:ascii="Arial" w:eastAsia="Calibri" w:hAnsi="Arial" w:cs="Arial"/>
          <w:color w:val="000000"/>
        </w:rPr>
        <w:t xml:space="preserve">а </w:t>
      </w:r>
      <w:r w:rsidR="005019CF" w:rsidRPr="00C242AC">
        <w:rPr>
          <w:rFonts w:ascii="Arial" w:eastAsia="Calibri" w:hAnsi="Arial" w:cs="Arial"/>
          <w:color w:val="000000"/>
        </w:rPr>
        <w:t>који</w:t>
      </w:r>
      <w:r w:rsidR="005019CF">
        <w:rPr>
          <w:rFonts w:ascii="Arial" w:eastAsia="Calibri" w:hAnsi="Arial" w:cs="Arial"/>
          <w:color w:val="000000"/>
        </w:rPr>
        <w:t xml:space="preserve"> </w:t>
      </w:r>
      <w:r w:rsidR="005019CF" w:rsidRPr="004E6A0B">
        <w:rPr>
          <w:rFonts w:ascii="Arial" w:eastAsia="Calibri" w:hAnsi="Arial" w:cs="Arial"/>
          <w:color w:val="000000"/>
        </w:rPr>
        <w:t>подстич</w:t>
      </w:r>
      <w:r w:rsidR="005019CF">
        <w:rPr>
          <w:rFonts w:ascii="Arial" w:eastAsia="Calibri" w:hAnsi="Arial" w:cs="Arial"/>
          <w:color w:val="000000"/>
        </w:rPr>
        <w:t>е</w:t>
      </w:r>
      <w:r w:rsidR="005019CF" w:rsidRPr="004E6A0B">
        <w:rPr>
          <w:rFonts w:ascii="Arial" w:eastAsia="Calibri" w:hAnsi="Arial" w:cs="Arial"/>
          <w:color w:val="000000"/>
        </w:rPr>
        <w:t xml:space="preserve"> дискриминаторн</w:t>
      </w:r>
      <w:r w:rsidR="005019CF">
        <w:rPr>
          <w:rFonts w:ascii="Arial" w:eastAsia="Calibri" w:hAnsi="Arial" w:cs="Arial"/>
          <w:color w:val="000000"/>
        </w:rPr>
        <w:t>е</w:t>
      </w:r>
      <w:r w:rsidR="005019CF" w:rsidRPr="004E6A0B">
        <w:rPr>
          <w:rFonts w:ascii="Arial" w:eastAsia="Calibri" w:hAnsi="Arial" w:cs="Arial"/>
          <w:color w:val="000000"/>
        </w:rPr>
        <w:t xml:space="preserve"> ставов</w:t>
      </w:r>
      <w:r w:rsidR="005019CF">
        <w:rPr>
          <w:rFonts w:ascii="Arial" w:eastAsia="Calibri" w:hAnsi="Arial" w:cs="Arial"/>
          <w:color w:val="000000"/>
        </w:rPr>
        <w:t>е</w:t>
      </w:r>
      <w:r w:rsidR="005019CF" w:rsidRPr="004E6A0B">
        <w:rPr>
          <w:rFonts w:ascii="Arial" w:eastAsia="Calibri" w:hAnsi="Arial" w:cs="Arial"/>
          <w:color w:val="000000"/>
        </w:rPr>
        <w:t xml:space="preserve"> према женама </w:t>
      </w:r>
      <w:r w:rsidR="005019CF">
        <w:rPr>
          <w:rFonts w:ascii="Arial" w:eastAsia="Calibri" w:hAnsi="Arial" w:cs="Arial"/>
          <w:color w:val="000000"/>
        </w:rPr>
        <w:t xml:space="preserve">и </w:t>
      </w:r>
      <w:r w:rsidR="005019CF" w:rsidRPr="004E6A0B">
        <w:rPr>
          <w:rFonts w:ascii="Arial" w:eastAsia="Calibri" w:hAnsi="Arial" w:cs="Arial"/>
          <w:color w:val="000000"/>
        </w:rPr>
        <w:t>осуђ</w:t>
      </w:r>
      <w:r w:rsidR="005019CF">
        <w:rPr>
          <w:rFonts w:ascii="Arial" w:eastAsia="Calibri" w:hAnsi="Arial" w:cs="Arial"/>
          <w:color w:val="000000"/>
        </w:rPr>
        <w:t>ује</w:t>
      </w:r>
      <w:r w:rsidR="005019CF" w:rsidRPr="004E6A0B">
        <w:rPr>
          <w:rFonts w:ascii="Arial" w:eastAsia="Calibri" w:hAnsi="Arial" w:cs="Arial"/>
          <w:color w:val="000000"/>
        </w:rPr>
        <w:t xml:space="preserve"> особ</w:t>
      </w:r>
      <w:r w:rsidR="005019CF">
        <w:rPr>
          <w:rFonts w:ascii="Arial" w:eastAsia="Calibri" w:hAnsi="Arial" w:cs="Arial"/>
          <w:color w:val="000000"/>
        </w:rPr>
        <w:t>е</w:t>
      </w:r>
      <w:r w:rsidR="005019CF" w:rsidRPr="004E6A0B">
        <w:rPr>
          <w:rFonts w:ascii="Arial" w:eastAsia="Calibri" w:hAnsi="Arial" w:cs="Arial"/>
          <w:color w:val="000000"/>
        </w:rPr>
        <w:t xml:space="preserve"> које живе на начин који је другачији од традиционалних образаца понашања мушкараца и жена у Србији</w:t>
      </w:r>
      <w:r w:rsidR="005019CF">
        <w:rPr>
          <w:rFonts w:ascii="Arial" w:eastAsia="Calibri" w:hAnsi="Arial" w:cs="Arial"/>
          <w:color w:val="000000"/>
        </w:rPr>
        <w:t xml:space="preserve">, </w:t>
      </w:r>
      <w:r w:rsidR="005019CF" w:rsidRPr="004E6A0B">
        <w:rPr>
          <w:rFonts w:ascii="Arial" w:hAnsi="Arial" w:cs="Arial"/>
        </w:rPr>
        <w:t xml:space="preserve">Издавачка кућа </w:t>
      </w:r>
      <w:r w:rsidR="00E02375">
        <w:rPr>
          <w:rFonts w:ascii="Arial" w:hAnsi="Arial" w:cs="Arial"/>
        </w:rPr>
        <w:t>Б. Б.</w:t>
      </w:r>
      <w:r w:rsidR="005019CF" w:rsidRPr="004E6A0B">
        <w:rPr>
          <w:rFonts w:ascii="Arial" w:hAnsi="Arial" w:cs="Arial"/>
        </w:rPr>
        <w:t xml:space="preserve"> је</w:t>
      </w:r>
      <w:r w:rsidR="005019CF" w:rsidRPr="004E6A0B">
        <w:rPr>
          <w:rFonts w:ascii="Arial" w:eastAsia="Calibri" w:hAnsi="Arial" w:cs="Arial"/>
          <w:color w:val="000000"/>
        </w:rPr>
        <w:t xml:space="preserve"> </w:t>
      </w:r>
      <w:r w:rsidR="005019CF" w:rsidRPr="004E6A0B">
        <w:rPr>
          <w:rFonts w:ascii="Arial" w:eastAsia="Calibri" w:hAnsi="Arial" w:cs="Arial"/>
          <w:bCs/>
        </w:rPr>
        <w:t>повредила одредбе члана 6. и 20. Закона о забрани дискриминације.</w:t>
      </w:r>
    </w:p>
    <w:p w:rsidR="00386C37" w:rsidRDefault="00386C37" w:rsidP="00386C37">
      <w:pPr>
        <w:spacing w:before="120" w:after="0" w:line="240" w:lineRule="auto"/>
        <w:contextualSpacing/>
        <w:jc w:val="both"/>
        <w:rPr>
          <w:rFonts w:ascii="Arial" w:eastAsia="Times New Roman" w:hAnsi="Arial" w:cs="Arial"/>
          <w:b/>
          <w:color w:val="000000"/>
        </w:rPr>
      </w:pPr>
    </w:p>
    <w:p w:rsidR="005019CF" w:rsidRPr="004E6A0B" w:rsidRDefault="005019CF" w:rsidP="00386C37">
      <w:pPr>
        <w:spacing w:before="120" w:after="0" w:line="240" w:lineRule="auto"/>
        <w:contextualSpacing/>
        <w:jc w:val="both"/>
        <w:rPr>
          <w:rFonts w:ascii="Arial" w:eastAsia="Times New Roman" w:hAnsi="Arial" w:cs="Arial"/>
          <w:b/>
          <w:color w:val="000000"/>
        </w:rPr>
      </w:pPr>
    </w:p>
    <w:p w:rsidR="00386C37" w:rsidRPr="004E6A0B" w:rsidRDefault="00386C37" w:rsidP="00386C37">
      <w:pPr>
        <w:numPr>
          <w:ilvl w:val="0"/>
          <w:numId w:val="4"/>
        </w:numPr>
        <w:spacing w:before="120" w:after="0" w:line="240" w:lineRule="auto"/>
        <w:ind w:left="0" w:firstLine="0"/>
        <w:contextualSpacing/>
        <w:jc w:val="both"/>
        <w:rPr>
          <w:rFonts w:ascii="Arial" w:eastAsia="Times New Roman" w:hAnsi="Arial" w:cs="Arial"/>
          <w:b/>
          <w:color w:val="000000"/>
        </w:rPr>
      </w:pPr>
      <w:r w:rsidRPr="004E6A0B">
        <w:rPr>
          <w:rFonts w:ascii="Arial" w:eastAsia="Times New Roman" w:hAnsi="Arial" w:cs="Arial"/>
          <w:b/>
          <w:color w:val="000000"/>
        </w:rPr>
        <w:t>ПРЕПОРУКА</w:t>
      </w:r>
    </w:p>
    <w:p w:rsidR="00386C37" w:rsidRPr="004E6A0B" w:rsidRDefault="00386C37" w:rsidP="00386C37">
      <w:pPr>
        <w:spacing w:before="120" w:after="0" w:line="240" w:lineRule="auto"/>
        <w:contextualSpacing/>
        <w:jc w:val="both"/>
        <w:rPr>
          <w:rFonts w:ascii="Arial" w:eastAsia="Times New Roman" w:hAnsi="Arial" w:cs="Arial"/>
          <w:b/>
          <w:color w:val="000000"/>
        </w:rPr>
      </w:pPr>
    </w:p>
    <w:p w:rsidR="00386C37" w:rsidRPr="004E6A0B" w:rsidRDefault="00386C37" w:rsidP="00386C37">
      <w:pPr>
        <w:tabs>
          <w:tab w:val="left" w:pos="450"/>
        </w:tabs>
        <w:autoSpaceDE w:val="0"/>
        <w:autoSpaceDN w:val="0"/>
        <w:adjustRightInd w:val="0"/>
        <w:jc w:val="both"/>
        <w:rPr>
          <w:rFonts w:ascii="Arial" w:hAnsi="Arial" w:cs="Arial"/>
        </w:rPr>
      </w:pPr>
      <w:r w:rsidRPr="004E6A0B">
        <w:rPr>
          <w:rFonts w:ascii="Arial" w:hAnsi="Arial" w:cs="Arial"/>
        </w:rPr>
        <w:t xml:space="preserve">Повереник за заштиту равноправности, на основу члана 33. става 1. тачка 1. Закона о забрани дискриминације, препоручује Издавачкој кући </w:t>
      </w:r>
      <w:r w:rsidR="00E02375">
        <w:rPr>
          <w:rFonts w:ascii="Arial" w:hAnsi="Arial" w:cs="Arial"/>
        </w:rPr>
        <w:t>Б. Б.</w:t>
      </w:r>
      <w:r w:rsidRPr="004E6A0B">
        <w:rPr>
          <w:rFonts w:ascii="Arial" w:hAnsi="Arial" w:cs="Arial"/>
        </w:rPr>
        <w:t xml:space="preserve"> да:</w:t>
      </w:r>
    </w:p>
    <w:p w:rsidR="00C46E60" w:rsidRPr="004E6A0B" w:rsidRDefault="00386C37" w:rsidP="00C46E60">
      <w:pPr>
        <w:pStyle w:val="ListParagraph"/>
        <w:numPr>
          <w:ilvl w:val="1"/>
          <w:numId w:val="23"/>
        </w:numPr>
        <w:tabs>
          <w:tab w:val="left" w:pos="709"/>
        </w:tabs>
        <w:autoSpaceDE w:val="0"/>
        <w:autoSpaceDN w:val="0"/>
        <w:adjustRightInd w:val="0"/>
        <w:spacing w:before="120" w:after="120" w:line="280" w:lineRule="exact"/>
        <w:ind w:left="0" w:firstLine="0"/>
        <w:jc w:val="both"/>
        <w:rPr>
          <w:rFonts w:ascii="Arial" w:hAnsi="Arial" w:cs="Arial"/>
          <w:sz w:val="22"/>
          <w:szCs w:val="22"/>
        </w:rPr>
      </w:pPr>
      <w:r w:rsidRPr="004E6A0B">
        <w:rPr>
          <w:rFonts w:ascii="Arial" w:hAnsi="Arial" w:cs="Arial"/>
          <w:sz w:val="22"/>
          <w:szCs w:val="22"/>
        </w:rPr>
        <w:t xml:space="preserve">Измени текст уџбеника </w:t>
      </w:r>
      <w:r w:rsidRPr="004E6A0B">
        <w:rPr>
          <w:rFonts w:ascii="Arial" w:eastAsia="Calibri" w:hAnsi="Arial" w:cs="Arial"/>
          <w:color w:val="000000"/>
          <w:sz w:val="22"/>
          <w:szCs w:val="22"/>
        </w:rPr>
        <w:t>„Географија за шести разред основне школе“</w:t>
      </w:r>
      <w:r w:rsidR="00AF55AD" w:rsidRPr="004E6A0B">
        <w:rPr>
          <w:rFonts w:ascii="Arial" w:eastAsia="Calibri" w:hAnsi="Arial" w:cs="Arial"/>
          <w:color w:val="000000"/>
          <w:sz w:val="22"/>
          <w:szCs w:val="22"/>
        </w:rPr>
        <w:t xml:space="preserve"> </w:t>
      </w:r>
      <w:r w:rsidRPr="004E6A0B">
        <w:rPr>
          <w:rFonts w:ascii="Arial" w:eastAsia="Calibri" w:hAnsi="Arial" w:cs="Arial"/>
          <w:color w:val="000000"/>
          <w:sz w:val="22"/>
          <w:szCs w:val="22"/>
        </w:rPr>
        <w:t xml:space="preserve">аутора </w:t>
      </w:r>
      <w:r w:rsidR="00E02375">
        <w:rPr>
          <w:rFonts w:ascii="Arial" w:eastAsia="Calibri" w:hAnsi="Arial" w:cs="Arial"/>
          <w:color w:val="000000"/>
          <w:sz w:val="22"/>
          <w:szCs w:val="22"/>
        </w:rPr>
        <w:t>С. С.</w:t>
      </w:r>
      <w:r w:rsidRPr="004E6A0B">
        <w:rPr>
          <w:rFonts w:ascii="Arial" w:eastAsia="Calibri" w:hAnsi="Arial" w:cs="Arial"/>
          <w:color w:val="000000"/>
          <w:sz w:val="22"/>
          <w:szCs w:val="22"/>
        </w:rPr>
        <w:t xml:space="preserve">, </w:t>
      </w:r>
      <w:r w:rsidR="00E02375">
        <w:rPr>
          <w:rFonts w:ascii="Arial" w:eastAsia="Calibri" w:hAnsi="Arial" w:cs="Arial"/>
          <w:color w:val="000000"/>
          <w:sz w:val="22"/>
          <w:szCs w:val="22"/>
        </w:rPr>
        <w:t>П. П.</w:t>
      </w:r>
      <w:r w:rsidRPr="004E6A0B">
        <w:rPr>
          <w:rFonts w:ascii="Arial" w:eastAsia="Calibri" w:hAnsi="Arial" w:cs="Arial"/>
          <w:color w:val="000000"/>
          <w:sz w:val="22"/>
          <w:szCs w:val="22"/>
        </w:rPr>
        <w:t xml:space="preserve"> и </w:t>
      </w:r>
      <w:r w:rsidR="00E02375">
        <w:rPr>
          <w:rFonts w:ascii="Arial" w:eastAsia="Calibri" w:hAnsi="Arial" w:cs="Arial"/>
          <w:color w:val="000000"/>
          <w:sz w:val="22"/>
          <w:szCs w:val="22"/>
        </w:rPr>
        <w:t>Д. Д.</w:t>
      </w:r>
      <w:r w:rsidRPr="004E6A0B">
        <w:rPr>
          <w:rFonts w:ascii="Arial" w:hAnsi="Arial" w:cs="Arial"/>
          <w:sz w:val="22"/>
          <w:szCs w:val="22"/>
        </w:rPr>
        <w:t xml:space="preserve">, </w:t>
      </w:r>
      <w:r w:rsidR="00AF55AD" w:rsidRPr="004E6A0B">
        <w:rPr>
          <w:rFonts w:ascii="Arial" w:hAnsi="Arial" w:cs="Arial"/>
          <w:sz w:val="22"/>
          <w:szCs w:val="22"/>
        </w:rPr>
        <w:t xml:space="preserve">у делу </w:t>
      </w:r>
      <w:r w:rsidR="00AF55AD" w:rsidRPr="004E6A0B">
        <w:rPr>
          <w:rFonts w:ascii="Arial" w:eastAsia="Calibri" w:hAnsi="Arial" w:cs="Arial"/>
          <w:color w:val="000000"/>
          <w:sz w:val="22"/>
          <w:szCs w:val="22"/>
        </w:rPr>
        <w:t>„</w:t>
      </w:r>
      <w:r w:rsidR="00AF55AD" w:rsidRPr="004E6A0B">
        <w:rPr>
          <w:rFonts w:ascii="Arial" w:eastAsia="Calibri" w:hAnsi="Arial" w:cs="Arial"/>
          <w:i/>
          <w:color w:val="000000"/>
          <w:sz w:val="22"/>
          <w:szCs w:val="22"/>
        </w:rPr>
        <w:t>У развијеним</w:t>
      </w:r>
      <w:r w:rsidR="00AF55AD" w:rsidRPr="004E6A0B">
        <w:rPr>
          <w:rFonts w:ascii="Arial" w:eastAsia="Calibri" w:hAnsi="Arial" w:cs="Arial"/>
          <w:color w:val="000000"/>
          <w:sz w:val="22"/>
          <w:szCs w:val="22"/>
        </w:rPr>
        <w:t xml:space="preserve"> </w:t>
      </w:r>
      <w:r w:rsidR="00AF55AD" w:rsidRPr="004E6A0B">
        <w:rPr>
          <w:rFonts w:ascii="Arial" w:eastAsia="Calibri" w:hAnsi="Arial" w:cs="Arial"/>
          <w:i/>
          <w:color w:val="000000"/>
          <w:sz w:val="22"/>
          <w:szCs w:val="22"/>
        </w:rPr>
        <w:t xml:space="preserve">земљама стопа наталитета је ниска, јер је положај жене у друштву у 20. веку знатно побољшан. Парови ступају у брак касније, па је мања могућности да имају већи број деце. Чест је и самачки начин живота, јер су за многе каријера и материјалне ствари често важније од породице и деце.“, </w:t>
      </w:r>
      <w:r w:rsidR="00C46E60" w:rsidRPr="004E6A0B">
        <w:rPr>
          <w:rFonts w:ascii="Arial" w:hAnsi="Arial" w:cs="Arial"/>
          <w:sz w:val="22"/>
          <w:szCs w:val="22"/>
        </w:rPr>
        <w:t>тако што ће отклонити</w:t>
      </w:r>
      <w:r w:rsidRPr="004E6A0B">
        <w:rPr>
          <w:rFonts w:ascii="Arial" w:hAnsi="Arial" w:cs="Arial"/>
          <w:sz w:val="22"/>
          <w:szCs w:val="22"/>
        </w:rPr>
        <w:t xml:space="preserve"> дискриминат</w:t>
      </w:r>
      <w:r w:rsidR="00AF55AD" w:rsidRPr="004E6A0B">
        <w:rPr>
          <w:rFonts w:ascii="Arial" w:hAnsi="Arial" w:cs="Arial"/>
          <w:sz w:val="22"/>
          <w:szCs w:val="22"/>
        </w:rPr>
        <w:t>орн</w:t>
      </w:r>
      <w:r w:rsidR="00C46E60" w:rsidRPr="004E6A0B">
        <w:rPr>
          <w:rFonts w:ascii="Arial" w:hAnsi="Arial" w:cs="Arial"/>
          <w:sz w:val="22"/>
          <w:szCs w:val="22"/>
        </w:rPr>
        <w:t>е</w:t>
      </w:r>
      <w:r w:rsidR="00AF55AD" w:rsidRPr="004E6A0B">
        <w:rPr>
          <w:rFonts w:ascii="Arial" w:hAnsi="Arial" w:cs="Arial"/>
          <w:sz w:val="22"/>
          <w:szCs w:val="22"/>
        </w:rPr>
        <w:t xml:space="preserve"> ставов</w:t>
      </w:r>
      <w:r w:rsidR="00C46E60" w:rsidRPr="004E6A0B">
        <w:rPr>
          <w:rFonts w:ascii="Arial" w:hAnsi="Arial" w:cs="Arial"/>
          <w:sz w:val="22"/>
          <w:szCs w:val="22"/>
        </w:rPr>
        <w:t>е</w:t>
      </w:r>
      <w:r w:rsidR="00AF55AD" w:rsidRPr="004E6A0B">
        <w:rPr>
          <w:rFonts w:ascii="Arial" w:hAnsi="Arial" w:cs="Arial"/>
          <w:sz w:val="22"/>
          <w:szCs w:val="22"/>
        </w:rPr>
        <w:t xml:space="preserve"> према женама</w:t>
      </w:r>
      <w:r w:rsidRPr="004E6A0B">
        <w:rPr>
          <w:rFonts w:ascii="Arial" w:hAnsi="Arial" w:cs="Arial"/>
          <w:sz w:val="22"/>
          <w:szCs w:val="22"/>
        </w:rPr>
        <w:t>.</w:t>
      </w:r>
    </w:p>
    <w:p w:rsidR="00C46E60" w:rsidRPr="004E6A0B" w:rsidRDefault="00C46E60" w:rsidP="00C46E60">
      <w:pPr>
        <w:pStyle w:val="ListParagraph"/>
        <w:tabs>
          <w:tab w:val="left" w:pos="709"/>
        </w:tabs>
        <w:autoSpaceDE w:val="0"/>
        <w:autoSpaceDN w:val="0"/>
        <w:adjustRightInd w:val="0"/>
        <w:spacing w:before="120" w:after="120" w:line="280" w:lineRule="exact"/>
        <w:ind w:left="0"/>
        <w:jc w:val="both"/>
        <w:rPr>
          <w:rFonts w:ascii="Arial" w:hAnsi="Arial" w:cs="Arial"/>
          <w:sz w:val="22"/>
          <w:szCs w:val="22"/>
        </w:rPr>
      </w:pPr>
    </w:p>
    <w:p w:rsidR="00C46E60" w:rsidRPr="002C4A73" w:rsidRDefault="00C46E60" w:rsidP="00C46E60">
      <w:pPr>
        <w:pStyle w:val="ListParagraph"/>
        <w:numPr>
          <w:ilvl w:val="1"/>
          <w:numId w:val="23"/>
        </w:numPr>
        <w:tabs>
          <w:tab w:val="left" w:pos="709"/>
        </w:tabs>
        <w:autoSpaceDE w:val="0"/>
        <w:autoSpaceDN w:val="0"/>
        <w:adjustRightInd w:val="0"/>
        <w:spacing w:before="120" w:after="120" w:line="280" w:lineRule="exact"/>
        <w:ind w:left="0" w:firstLine="0"/>
        <w:jc w:val="both"/>
        <w:rPr>
          <w:rFonts w:ascii="Arial" w:hAnsi="Arial" w:cs="Arial"/>
          <w:sz w:val="22"/>
          <w:szCs w:val="22"/>
        </w:rPr>
      </w:pPr>
      <w:r w:rsidRPr="002C4A73">
        <w:rPr>
          <w:rFonts w:ascii="Arial" w:hAnsi="Arial" w:cs="Arial"/>
          <w:sz w:val="22"/>
          <w:szCs w:val="22"/>
        </w:rPr>
        <w:t xml:space="preserve">Убудуће, </w:t>
      </w:r>
      <w:r w:rsidR="002C4A73" w:rsidRPr="002C4A73">
        <w:rPr>
          <w:rFonts w:ascii="Arial" w:hAnsi="Arial" w:cs="Arial"/>
          <w:sz w:val="22"/>
          <w:szCs w:val="22"/>
          <w:lang/>
        </w:rPr>
        <w:t xml:space="preserve">води рачуна да у оквиру својих редовних послова и активности </w:t>
      </w:r>
      <w:r w:rsidRPr="002C4A73">
        <w:rPr>
          <w:rFonts w:ascii="Arial" w:hAnsi="Arial" w:cs="Arial"/>
          <w:sz w:val="22"/>
          <w:szCs w:val="22"/>
        </w:rPr>
        <w:t>не крши антидискриминационе прописе.</w:t>
      </w:r>
    </w:p>
    <w:p w:rsidR="00C46E60" w:rsidRPr="004E6A0B" w:rsidRDefault="00C46E60" w:rsidP="00C46E60">
      <w:pPr>
        <w:pStyle w:val="ListParagraph"/>
        <w:tabs>
          <w:tab w:val="left" w:pos="709"/>
        </w:tabs>
        <w:autoSpaceDE w:val="0"/>
        <w:autoSpaceDN w:val="0"/>
        <w:adjustRightInd w:val="0"/>
        <w:spacing w:before="120" w:after="120"/>
        <w:ind w:left="0"/>
        <w:jc w:val="both"/>
        <w:rPr>
          <w:rFonts w:ascii="Arial" w:hAnsi="Arial" w:cs="Arial"/>
          <w:sz w:val="22"/>
          <w:szCs w:val="22"/>
        </w:rPr>
      </w:pPr>
      <w:bookmarkStart w:id="0" w:name="_GoBack"/>
      <w:bookmarkEnd w:id="0"/>
    </w:p>
    <w:p w:rsidR="00386C37" w:rsidRPr="004E6A0B" w:rsidRDefault="00386C37" w:rsidP="005B4FAC">
      <w:pPr>
        <w:tabs>
          <w:tab w:val="left" w:pos="450"/>
        </w:tabs>
        <w:autoSpaceDE w:val="0"/>
        <w:autoSpaceDN w:val="0"/>
        <w:adjustRightInd w:val="0"/>
        <w:spacing w:before="120" w:after="120" w:line="240" w:lineRule="auto"/>
        <w:jc w:val="both"/>
        <w:rPr>
          <w:rFonts w:ascii="Arial" w:eastAsia="Calibri" w:hAnsi="Arial" w:cs="Arial"/>
        </w:rPr>
      </w:pPr>
      <w:r w:rsidRPr="004E6A0B">
        <w:rPr>
          <w:rFonts w:ascii="Arial" w:eastAsia="Calibri" w:hAnsi="Arial" w:cs="Arial"/>
        </w:rPr>
        <w:t xml:space="preserve">Потребно је да </w:t>
      </w:r>
      <w:r w:rsidR="00335EB3" w:rsidRPr="004E6A0B">
        <w:rPr>
          <w:rFonts w:ascii="Arial" w:hAnsi="Arial" w:cs="Arial"/>
        </w:rPr>
        <w:t xml:space="preserve">Издавачка кућа </w:t>
      </w:r>
      <w:r w:rsidR="00E02375">
        <w:rPr>
          <w:rFonts w:ascii="Arial" w:hAnsi="Arial" w:cs="Arial"/>
        </w:rPr>
        <w:t>Б. Б.</w:t>
      </w:r>
      <w:r w:rsidR="00335EB3" w:rsidRPr="004E6A0B">
        <w:rPr>
          <w:rFonts w:ascii="Arial" w:hAnsi="Arial" w:cs="Arial"/>
        </w:rPr>
        <w:t xml:space="preserve"> </w:t>
      </w:r>
      <w:r w:rsidRPr="004E6A0B">
        <w:rPr>
          <w:rFonts w:ascii="Arial" w:eastAsia="Calibri" w:hAnsi="Arial" w:cs="Arial"/>
        </w:rPr>
        <w:t>обавести Повереника за заштиту равноправности о планираним мерама у циљу спровођења ове препоруке, у року од 30 дана од дана пријема мишљења са препоруком.</w:t>
      </w:r>
    </w:p>
    <w:p w:rsidR="00386C37" w:rsidRPr="004E6A0B" w:rsidRDefault="00386C37" w:rsidP="00C46E60">
      <w:pPr>
        <w:autoSpaceDE w:val="0"/>
        <w:autoSpaceDN w:val="0"/>
        <w:adjustRightInd w:val="0"/>
        <w:spacing w:before="120" w:after="120" w:line="280" w:lineRule="exact"/>
        <w:jc w:val="both"/>
        <w:rPr>
          <w:rFonts w:ascii="Arial" w:eastAsia="Calibri" w:hAnsi="Arial" w:cs="Arial"/>
        </w:rPr>
      </w:pPr>
      <w:r w:rsidRPr="004E6A0B">
        <w:rPr>
          <w:rFonts w:ascii="Arial" w:eastAsia="Calibri" w:hAnsi="Arial" w:cs="Arial"/>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Сагласно члану 40. Закона о забрани дискриминације, уколико </w:t>
      </w:r>
      <w:r w:rsidR="00335EB3" w:rsidRPr="004E6A0B">
        <w:rPr>
          <w:rFonts w:ascii="Arial" w:hAnsi="Arial" w:cs="Arial"/>
        </w:rPr>
        <w:t xml:space="preserve">Издавачка кућа </w:t>
      </w:r>
      <w:r w:rsidR="00E02375">
        <w:rPr>
          <w:rFonts w:ascii="Arial" w:hAnsi="Arial" w:cs="Arial"/>
        </w:rPr>
        <w:t>Б. Б.</w:t>
      </w:r>
      <w:r w:rsidR="00335EB3" w:rsidRPr="004E6A0B">
        <w:rPr>
          <w:rFonts w:ascii="Arial" w:hAnsi="Arial" w:cs="Arial"/>
        </w:rPr>
        <w:t xml:space="preserve"> </w:t>
      </w:r>
      <w:r w:rsidRPr="004E6A0B">
        <w:rPr>
          <w:rFonts w:ascii="Arial" w:eastAsia="Calibri" w:hAnsi="Arial" w:cs="Arial"/>
        </w:rPr>
        <w:t>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w:t>
      </w:r>
    </w:p>
    <w:p w:rsidR="007118E0" w:rsidRPr="004E6A0B" w:rsidRDefault="007118E0" w:rsidP="00A8175C">
      <w:pPr>
        <w:autoSpaceDE w:val="0"/>
        <w:autoSpaceDN w:val="0"/>
        <w:adjustRightInd w:val="0"/>
        <w:spacing w:line="240" w:lineRule="auto"/>
        <w:jc w:val="both"/>
        <w:rPr>
          <w:rFonts w:ascii="Calibri" w:eastAsia="Calibri" w:hAnsi="Calibri" w:cs="Times New Roman"/>
        </w:rPr>
      </w:pPr>
    </w:p>
    <w:tbl>
      <w:tblPr>
        <w:tblW w:w="0" w:type="auto"/>
        <w:tblLook w:val="04A0"/>
      </w:tblPr>
      <w:tblGrid>
        <w:gridCol w:w="5070"/>
        <w:gridCol w:w="529"/>
        <w:gridCol w:w="3977"/>
      </w:tblGrid>
      <w:tr w:rsidR="007118E0" w:rsidRPr="004E6A0B" w:rsidTr="004C7FAC">
        <w:trPr>
          <w:trHeight w:val="503"/>
        </w:trPr>
        <w:tc>
          <w:tcPr>
            <w:tcW w:w="5070" w:type="dxa"/>
            <w:vMerge w:val="restart"/>
          </w:tcPr>
          <w:p w:rsidR="007118E0" w:rsidRPr="004E6A0B" w:rsidRDefault="007118E0" w:rsidP="00A8175C">
            <w:pPr>
              <w:spacing w:after="0" w:line="240" w:lineRule="auto"/>
              <w:rPr>
                <w:rFonts w:ascii="Arial" w:eastAsia="Times New Roman" w:hAnsi="Arial" w:cs="Arial"/>
              </w:rPr>
            </w:pPr>
          </w:p>
        </w:tc>
        <w:tc>
          <w:tcPr>
            <w:tcW w:w="529" w:type="dxa"/>
            <w:vMerge w:val="restart"/>
          </w:tcPr>
          <w:p w:rsidR="007118E0" w:rsidRPr="004E6A0B" w:rsidRDefault="007118E0" w:rsidP="00A8175C">
            <w:pPr>
              <w:tabs>
                <w:tab w:val="left" w:pos="1134"/>
              </w:tabs>
              <w:spacing w:after="0" w:line="240" w:lineRule="auto"/>
              <w:rPr>
                <w:rFonts w:ascii="Arial" w:eastAsia="Times New Roman" w:hAnsi="Arial" w:cs="Arial"/>
                <w:lang w:eastAsia="sr-Cyrl-CS"/>
              </w:rPr>
            </w:pPr>
          </w:p>
        </w:tc>
        <w:tc>
          <w:tcPr>
            <w:tcW w:w="3977" w:type="dxa"/>
          </w:tcPr>
          <w:p w:rsidR="007118E0" w:rsidRPr="004E6A0B" w:rsidRDefault="007118E0" w:rsidP="00A8175C">
            <w:pPr>
              <w:tabs>
                <w:tab w:val="left" w:pos="1134"/>
              </w:tabs>
              <w:spacing w:after="0" w:line="240" w:lineRule="auto"/>
              <w:jc w:val="center"/>
              <w:rPr>
                <w:rFonts w:ascii="Arial" w:eastAsia="Times New Roman" w:hAnsi="Arial" w:cs="Arial"/>
                <w:b/>
                <w:lang w:eastAsia="sr-Cyrl-CS"/>
              </w:rPr>
            </w:pPr>
            <w:r w:rsidRPr="004E6A0B">
              <w:rPr>
                <w:rFonts w:ascii="Arial" w:eastAsia="Times New Roman" w:hAnsi="Arial" w:cs="Arial"/>
                <w:b/>
                <w:lang w:eastAsia="sr-Cyrl-CS"/>
              </w:rPr>
              <w:t>ПОВЕРЕНИЦА ЗА ЗАШТИТУ РАВНОПРАВНОСТИ</w:t>
            </w:r>
          </w:p>
          <w:p w:rsidR="007118E0" w:rsidRPr="004E6A0B" w:rsidRDefault="007118E0" w:rsidP="00A8175C">
            <w:pPr>
              <w:tabs>
                <w:tab w:val="left" w:pos="1134"/>
              </w:tabs>
              <w:spacing w:after="0" w:line="240" w:lineRule="auto"/>
              <w:jc w:val="center"/>
              <w:rPr>
                <w:rFonts w:ascii="Arial" w:eastAsia="Times New Roman" w:hAnsi="Arial" w:cs="Arial"/>
                <w:lang w:eastAsia="sr-Cyrl-CS"/>
              </w:rPr>
            </w:pPr>
          </w:p>
        </w:tc>
      </w:tr>
      <w:tr w:rsidR="007118E0" w:rsidRPr="004E6A0B" w:rsidTr="004C7FAC">
        <w:trPr>
          <w:trHeight w:val="502"/>
        </w:trPr>
        <w:tc>
          <w:tcPr>
            <w:tcW w:w="5070" w:type="dxa"/>
            <w:vMerge/>
          </w:tcPr>
          <w:p w:rsidR="007118E0" w:rsidRPr="004E6A0B" w:rsidRDefault="007118E0" w:rsidP="00A8175C">
            <w:pPr>
              <w:tabs>
                <w:tab w:val="left" w:pos="1134"/>
              </w:tabs>
              <w:spacing w:after="0" w:line="240" w:lineRule="auto"/>
              <w:rPr>
                <w:rFonts w:ascii="Arial" w:eastAsia="Times New Roman" w:hAnsi="Arial" w:cs="Arial"/>
                <w:lang w:eastAsia="sr-Cyrl-CS"/>
              </w:rPr>
            </w:pPr>
          </w:p>
        </w:tc>
        <w:tc>
          <w:tcPr>
            <w:tcW w:w="529" w:type="dxa"/>
            <w:vMerge/>
          </w:tcPr>
          <w:p w:rsidR="007118E0" w:rsidRPr="004E6A0B" w:rsidRDefault="007118E0" w:rsidP="00A8175C">
            <w:pPr>
              <w:tabs>
                <w:tab w:val="left" w:pos="1134"/>
              </w:tabs>
              <w:spacing w:after="0" w:line="240" w:lineRule="auto"/>
              <w:rPr>
                <w:rFonts w:ascii="Arial" w:eastAsia="Times New Roman" w:hAnsi="Arial" w:cs="Arial"/>
                <w:lang w:eastAsia="sr-Cyrl-CS"/>
              </w:rPr>
            </w:pPr>
          </w:p>
        </w:tc>
        <w:tc>
          <w:tcPr>
            <w:tcW w:w="3977" w:type="dxa"/>
            <w:vAlign w:val="center"/>
          </w:tcPr>
          <w:p w:rsidR="007118E0" w:rsidRPr="004E6A0B" w:rsidRDefault="007118E0" w:rsidP="00A8175C">
            <w:pPr>
              <w:tabs>
                <w:tab w:val="left" w:pos="1134"/>
              </w:tabs>
              <w:spacing w:after="0" w:line="240" w:lineRule="auto"/>
              <w:jc w:val="center"/>
              <w:rPr>
                <w:rFonts w:ascii="Arial" w:eastAsia="Times New Roman" w:hAnsi="Arial" w:cs="Arial"/>
                <w:b/>
                <w:lang w:eastAsia="sr-Cyrl-CS"/>
              </w:rPr>
            </w:pPr>
            <w:r w:rsidRPr="004E6A0B">
              <w:rPr>
                <w:rFonts w:ascii="Arial" w:eastAsia="Times New Roman" w:hAnsi="Arial" w:cs="Arial"/>
                <w:b/>
                <w:lang w:eastAsia="sr-Cyrl-CS"/>
              </w:rPr>
              <w:t>Бранкица Јанковић</w:t>
            </w:r>
          </w:p>
        </w:tc>
      </w:tr>
    </w:tbl>
    <w:p w:rsidR="007118E0" w:rsidRPr="004E6A0B" w:rsidRDefault="007118E0" w:rsidP="00A8175C">
      <w:pPr>
        <w:spacing w:after="0" w:line="240" w:lineRule="auto"/>
        <w:rPr>
          <w:rFonts w:ascii="Arial" w:eastAsia="Times New Roman" w:hAnsi="Arial" w:cs="Arial"/>
          <w:i/>
          <w:sz w:val="20"/>
          <w:szCs w:val="20"/>
        </w:rPr>
      </w:pPr>
    </w:p>
    <w:p w:rsidR="007118E0" w:rsidRPr="004E6A0B" w:rsidRDefault="007118E0" w:rsidP="00A8175C">
      <w:pPr>
        <w:spacing w:after="0" w:line="240" w:lineRule="auto"/>
        <w:rPr>
          <w:rFonts w:ascii="Arial" w:eastAsia="Times New Roman" w:hAnsi="Arial" w:cs="Arial"/>
          <w:i/>
          <w:sz w:val="20"/>
          <w:szCs w:val="20"/>
        </w:rPr>
      </w:pPr>
    </w:p>
    <w:p w:rsidR="00072B78" w:rsidRPr="004E6A0B" w:rsidRDefault="00072B78" w:rsidP="00A8175C"/>
    <w:sectPr w:rsidR="00072B78" w:rsidRPr="004E6A0B" w:rsidSect="00643267">
      <w:footerReference w:type="default" r:id="rId11"/>
      <w:footerReference w:type="first" r:id="rId12"/>
      <w:pgSz w:w="11906" w:h="16838"/>
      <w:pgMar w:top="851" w:right="1286" w:bottom="1304" w:left="1260" w:header="709"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F47" w:rsidRDefault="00365F47" w:rsidP="007118E0">
      <w:pPr>
        <w:spacing w:after="0" w:line="240" w:lineRule="auto"/>
      </w:pPr>
      <w:r>
        <w:separator/>
      </w:r>
    </w:p>
  </w:endnote>
  <w:endnote w:type="continuationSeparator" w:id="0">
    <w:p w:rsidR="00365F47" w:rsidRDefault="00365F47" w:rsidP="00711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charset w:val="00"/>
    <w:family w:val="roman"/>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F9" w:rsidRDefault="003317E1">
    <w:pPr>
      <w:pStyle w:val="Footer"/>
    </w:pPr>
    <w:r w:rsidRPr="003317E1">
      <w:rPr>
        <w:noProof/>
        <w:lang w:val="en-US" w:eastAsia="en-US"/>
      </w:rPr>
      <w:pict>
        <v:rect id="Rectangle 6" o:spid="_x0000_s4098" style="position:absolute;margin-left:56pt;margin-top:776.25pt;width:485.5pt;height:45pt;z-index:251659264;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1505F9" w:rsidRPr="00BE37A4" w:rsidRDefault="00017B6A" w:rsidP="0085778A">
                <w:pPr>
                  <w:pStyle w:val="FreeFormAA"/>
                  <w:spacing w:line="288" w:lineRule="auto"/>
                  <w:rPr>
                    <w:rFonts w:ascii="Arial Bold" w:hAnsi="Arial Bold"/>
                    <w:spacing w:val="-1"/>
                    <w:sz w:val="16"/>
                    <w:lang w:val="ru-RU"/>
                  </w:rPr>
                </w:pPr>
                <w:r w:rsidRPr="00BE37A4">
                  <w:rPr>
                    <w:rFonts w:ascii="Arial" w:hAnsi="Arial"/>
                    <w:spacing w:val="-1"/>
                    <w:sz w:val="16"/>
                    <w:lang w:val="ru-RU"/>
                  </w:rPr>
                  <w:br/>
                  <w:t xml:space="preserve">Повереник за заштиту равноправности  </w:t>
                </w:r>
                <w:r w:rsidRPr="00BE37A4">
                  <w:rPr>
                    <w:rFonts w:ascii="Arial" w:hAnsi="Arial"/>
                    <w:spacing w:val="-1"/>
                    <w:sz w:val="16"/>
                    <w:lang w:val="ru-RU"/>
                  </w:rPr>
                  <w:tab/>
                  <w:t xml:space="preserve">             </w:t>
                </w:r>
                <w:r>
                  <w:rPr>
                    <w:rFonts w:ascii="Arial Bold" w:hAnsi="Arial Bold"/>
                    <w:spacing w:val="-1"/>
                    <w:sz w:val="16"/>
                  </w:rPr>
                  <w:t>T</w:t>
                </w:r>
                <w:r w:rsidRPr="00BE37A4">
                  <w:rPr>
                    <w:rFonts w:ascii="Arial Bold" w:hAnsi="Arial Bold"/>
                    <w:spacing w:val="-1"/>
                    <w:sz w:val="16"/>
                    <w:lang w:val="ru-RU"/>
                  </w:rPr>
                  <w:t>ел/ Факс:</w:t>
                </w:r>
                <w:r w:rsidRPr="00BE37A4">
                  <w:rPr>
                    <w:rFonts w:ascii="Arial" w:hAnsi="Arial"/>
                    <w:spacing w:val="-1"/>
                    <w:sz w:val="16"/>
                    <w:lang w:val="ru-RU"/>
                  </w:rPr>
                  <w:t xml:space="preserve"> +381 11 243 81 84</w:t>
                </w:r>
                <w:r w:rsidRPr="00BE37A4">
                  <w:rPr>
                    <w:rFonts w:ascii="Arial" w:hAnsi="Arial"/>
                    <w:spacing w:val="-1"/>
                    <w:sz w:val="16"/>
                    <w:lang w:val="ru-RU"/>
                  </w:rPr>
                  <w:tab/>
                  <w:t xml:space="preserve">               </w:t>
                </w:r>
                <w:hyperlink r:id="rId1" w:history="1">
                  <w:r>
                    <w:rPr>
                      <w:rFonts w:ascii="Arial" w:hAnsi="Arial"/>
                      <w:spacing w:val="-1"/>
                      <w:sz w:val="16"/>
                    </w:rPr>
                    <w:t>www</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p w:rsidR="001505F9" w:rsidRPr="00721C4C" w:rsidRDefault="00017B6A" w:rsidP="0085778A">
                <w:pPr>
                  <w:pStyle w:val="FreeFormAA"/>
                  <w:spacing w:line="288" w:lineRule="auto"/>
                  <w:rPr>
                    <w:rFonts w:ascii="Arial" w:eastAsia="Times New Roman" w:hAnsi="Arial" w:cs="Arial"/>
                    <w:color w:val="auto"/>
                    <w:sz w:val="16"/>
                    <w:szCs w:val="16"/>
                    <w:lang w:val="sr-Cyrl-CS"/>
                  </w:rPr>
                </w:pPr>
                <w:r w:rsidRPr="00BE37A4">
                  <w:rPr>
                    <w:rFonts w:ascii="Arial Bold" w:hAnsi="Arial Bold"/>
                    <w:spacing w:val="-1"/>
                    <w:sz w:val="16"/>
                    <w:lang w:val="ru-RU"/>
                  </w:rPr>
                  <w:t>Адреса:</w:t>
                </w:r>
                <w:r w:rsidRPr="00BE37A4">
                  <w:rPr>
                    <w:rFonts w:ascii="Arial" w:hAnsi="Arial"/>
                    <w:spacing w:val="-1"/>
                    <w:sz w:val="16"/>
                    <w:lang w:val="ru-RU"/>
                  </w:rPr>
                  <w:t xml:space="preserve"> </w:t>
                </w:r>
                <w:r>
                  <w:rPr>
                    <w:rFonts w:ascii="Arial" w:hAnsi="Arial"/>
                    <w:spacing w:val="-1"/>
                    <w:sz w:val="16"/>
                  </w:rPr>
                  <w:t>Булевар краља Александра бр.</w:t>
                </w:r>
                <w:r w:rsidR="00AC0C86">
                  <w:rPr>
                    <w:rFonts w:ascii="Arial" w:hAnsi="Arial"/>
                    <w:spacing w:val="-1"/>
                    <w:sz w:val="16"/>
                    <w:lang w:val="sr-Cyrl-CS"/>
                  </w:rPr>
                  <w:t xml:space="preserve"> </w:t>
                </w:r>
                <w:r>
                  <w:rPr>
                    <w:rFonts w:ascii="Arial" w:hAnsi="Arial"/>
                    <w:spacing w:val="-1"/>
                    <w:sz w:val="16"/>
                  </w:rPr>
                  <w:t>84,</w:t>
                </w:r>
                <w:r w:rsidRPr="00BE37A4">
                  <w:rPr>
                    <w:rFonts w:ascii="Arial" w:hAnsi="Arial"/>
                    <w:spacing w:val="-1"/>
                    <w:sz w:val="16"/>
                    <w:lang w:val="ru-RU"/>
                  </w:rPr>
                  <w:t xml:space="preserve"> 11000 Београд, Република Србија           </w:t>
                </w:r>
                <w:hyperlink r:id="rId2" w:history="1">
                  <w:r>
                    <w:rPr>
                      <w:rFonts w:ascii="Arial" w:hAnsi="Arial"/>
                      <w:spacing w:val="-1"/>
                      <w:sz w:val="16"/>
                    </w:rPr>
                    <w:t>poverenik</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r w:rsidRPr="00BE37A4">
                  <w:rPr>
                    <w:rFonts w:ascii="Arial" w:hAnsi="Arial" w:cs="Arial"/>
                    <w:sz w:val="16"/>
                    <w:szCs w:val="16"/>
                    <w:lang w:val="ru-RU"/>
                  </w:rPr>
                  <w:tab/>
                </w:r>
                <w:r w:rsidR="00613CFD">
                  <w:rPr>
                    <w:rFonts w:ascii="Arial" w:hAnsi="Arial" w:cs="Arial"/>
                    <w:sz w:val="16"/>
                    <w:szCs w:val="16"/>
                    <w:lang w:val="ru-RU"/>
                  </w:rPr>
                  <w:t xml:space="preserve"> </w:t>
                </w:r>
                <w:r w:rsidR="00613CFD">
                  <w:rPr>
                    <w:rFonts w:ascii="Arial" w:hAnsi="Arial" w:cs="Arial"/>
                    <w:sz w:val="16"/>
                    <w:szCs w:val="16"/>
                    <w:lang w:val="ru-RU"/>
                  </w:rPr>
                  <w:tab/>
                </w:r>
                <w:r w:rsidR="003317E1" w:rsidRPr="00721C4C">
                  <w:rPr>
                    <w:rFonts w:ascii="Arial" w:hAnsi="Arial" w:cs="Arial"/>
                    <w:sz w:val="16"/>
                    <w:szCs w:val="16"/>
                  </w:rPr>
                  <w:fldChar w:fldCharType="begin"/>
                </w:r>
                <w:r w:rsidRPr="00BE37A4">
                  <w:rPr>
                    <w:rFonts w:ascii="Arial" w:hAnsi="Arial" w:cs="Arial"/>
                    <w:sz w:val="16"/>
                    <w:szCs w:val="16"/>
                    <w:lang w:val="ru-RU"/>
                  </w:rPr>
                  <w:instrText xml:space="preserve"> </w:instrText>
                </w:r>
                <w:r w:rsidRPr="00721C4C">
                  <w:rPr>
                    <w:rFonts w:ascii="Arial" w:hAnsi="Arial" w:cs="Arial"/>
                    <w:sz w:val="16"/>
                    <w:szCs w:val="16"/>
                  </w:rPr>
                  <w:instrText>PAGE</w:instrText>
                </w:r>
                <w:r w:rsidRPr="00BE37A4">
                  <w:rPr>
                    <w:rFonts w:ascii="Arial" w:hAnsi="Arial" w:cs="Arial"/>
                    <w:sz w:val="16"/>
                    <w:szCs w:val="16"/>
                    <w:lang w:val="ru-RU"/>
                  </w:rPr>
                  <w:instrText xml:space="preserve">   \* </w:instrText>
                </w:r>
                <w:r w:rsidRPr="00721C4C">
                  <w:rPr>
                    <w:rFonts w:ascii="Arial" w:hAnsi="Arial" w:cs="Arial"/>
                    <w:sz w:val="16"/>
                    <w:szCs w:val="16"/>
                  </w:rPr>
                  <w:instrText>MERGEFORMAT</w:instrText>
                </w:r>
                <w:r w:rsidRPr="00BE37A4">
                  <w:rPr>
                    <w:rFonts w:ascii="Arial" w:hAnsi="Arial" w:cs="Arial"/>
                    <w:sz w:val="16"/>
                    <w:szCs w:val="16"/>
                    <w:lang w:val="ru-RU"/>
                  </w:rPr>
                  <w:instrText xml:space="preserve"> </w:instrText>
                </w:r>
                <w:r w:rsidR="003317E1" w:rsidRPr="00721C4C">
                  <w:rPr>
                    <w:rFonts w:ascii="Arial" w:hAnsi="Arial" w:cs="Arial"/>
                    <w:sz w:val="16"/>
                    <w:szCs w:val="16"/>
                  </w:rPr>
                  <w:fldChar w:fldCharType="separate"/>
                </w:r>
                <w:r w:rsidR="00E02375" w:rsidRPr="00E02375">
                  <w:rPr>
                    <w:rFonts w:ascii="Arial" w:hAnsi="Arial" w:cs="Arial"/>
                    <w:noProof/>
                    <w:sz w:val="16"/>
                    <w:szCs w:val="16"/>
                    <w:lang w:val="ru-RU"/>
                  </w:rPr>
                  <w:t>10</w:t>
                </w:r>
                <w:r w:rsidR="003317E1" w:rsidRPr="00721C4C">
                  <w:rPr>
                    <w:rFonts w:ascii="Arial" w:hAnsi="Arial" w:cs="Arial"/>
                    <w:sz w:val="16"/>
                    <w:szCs w:val="16"/>
                  </w:rPr>
                  <w:fldChar w:fldCharType="end"/>
                </w:r>
              </w:p>
            </w:txbxContent>
          </v:textbox>
          <w10:wrap type="square" anchorx="page" anchory="page"/>
        </v:rect>
      </w:pict>
    </w:r>
    <w:r w:rsidR="00017B6A">
      <w:rPr>
        <w:noProof/>
        <w:lang w:eastAsia="sr-Cyrl-C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F9" w:rsidRDefault="00017B6A">
    <w:pPr>
      <w:pStyle w:val="Footer"/>
    </w:pPr>
    <w:r>
      <w:rPr>
        <w:noProof/>
        <w:lang w:eastAsia="sr-Cyrl-CS"/>
      </w:rPr>
      <w:drawing>
        <wp:anchor distT="0" distB="0" distL="114300" distR="114300" simplePos="0" relativeHeight="251662336"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2100" cy="523875"/>
                  </a:xfrm>
                  <a:prstGeom prst="rect">
                    <a:avLst/>
                  </a:prstGeom>
                  <a:noFill/>
                  <a:ln>
                    <a:noFill/>
                  </a:ln>
                </pic:spPr>
              </pic:pic>
            </a:graphicData>
          </a:graphic>
        </wp:anchor>
      </w:drawing>
    </w:r>
    <w:r w:rsidR="003317E1" w:rsidRPr="003317E1">
      <w:rPr>
        <w:noProof/>
        <w:lang w:val="en-US" w:eastAsia="en-US"/>
      </w:rPr>
      <w:pict>
        <v:rect id="Rectangle 3" o:spid="_x0000_s4097" style="position:absolute;margin-left:56.05pt;margin-top:776.2pt;width:485.5pt;height:45pt;z-index:251661312;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1505F9" w:rsidRPr="00BE37A4" w:rsidRDefault="00017B6A" w:rsidP="0085778A">
                <w:pPr>
                  <w:pStyle w:val="FreeFormAA"/>
                  <w:spacing w:line="288" w:lineRule="auto"/>
                  <w:rPr>
                    <w:rFonts w:ascii="Arial Bold" w:hAnsi="Arial Bold"/>
                    <w:spacing w:val="-1"/>
                    <w:sz w:val="16"/>
                    <w:lang w:val="ru-RU"/>
                  </w:rPr>
                </w:pPr>
                <w:r w:rsidRPr="00BE37A4">
                  <w:rPr>
                    <w:rFonts w:ascii="Arial" w:hAnsi="Arial"/>
                    <w:spacing w:val="-1"/>
                    <w:sz w:val="16"/>
                    <w:lang w:val="ru-RU"/>
                  </w:rPr>
                  <w:br/>
                  <w:t xml:space="preserve">Повереник за заштиту равноправности  </w:t>
                </w:r>
                <w:r w:rsidRPr="00BE37A4">
                  <w:rPr>
                    <w:rFonts w:ascii="Arial" w:hAnsi="Arial"/>
                    <w:spacing w:val="-1"/>
                    <w:sz w:val="16"/>
                    <w:lang w:val="ru-RU"/>
                  </w:rPr>
                  <w:tab/>
                  <w:t xml:space="preserve">             </w:t>
                </w:r>
                <w:r>
                  <w:rPr>
                    <w:rFonts w:ascii="Arial Bold" w:hAnsi="Arial Bold"/>
                    <w:spacing w:val="-1"/>
                    <w:sz w:val="16"/>
                  </w:rPr>
                  <w:t>T</w:t>
                </w:r>
                <w:r w:rsidRPr="00BE37A4">
                  <w:rPr>
                    <w:rFonts w:ascii="Arial Bold" w:hAnsi="Arial Bold"/>
                    <w:spacing w:val="-1"/>
                    <w:sz w:val="16"/>
                    <w:lang w:val="ru-RU"/>
                  </w:rPr>
                  <w:t>ел/ Факс:</w:t>
                </w:r>
                <w:r w:rsidRPr="00BE37A4">
                  <w:rPr>
                    <w:rFonts w:ascii="Arial" w:hAnsi="Arial"/>
                    <w:spacing w:val="-1"/>
                    <w:sz w:val="16"/>
                    <w:lang w:val="ru-RU"/>
                  </w:rPr>
                  <w:t xml:space="preserve"> +381 11 243 81 84</w:t>
                </w:r>
                <w:r w:rsidRPr="00BE37A4">
                  <w:rPr>
                    <w:rFonts w:ascii="Arial" w:hAnsi="Arial"/>
                    <w:spacing w:val="-1"/>
                    <w:sz w:val="16"/>
                    <w:lang w:val="ru-RU"/>
                  </w:rPr>
                  <w:tab/>
                  <w:t xml:space="preserve">               </w:t>
                </w:r>
                <w:hyperlink r:id="rId2" w:history="1">
                  <w:r>
                    <w:rPr>
                      <w:rFonts w:ascii="Arial" w:hAnsi="Arial"/>
                      <w:spacing w:val="-1"/>
                      <w:sz w:val="16"/>
                    </w:rPr>
                    <w:t>www</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p w:rsidR="001505F9" w:rsidRPr="00721C4C" w:rsidRDefault="00017B6A" w:rsidP="0085778A">
                <w:pPr>
                  <w:pStyle w:val="FreeFormAA"/>
                  <w:spacing w:line="288" w:lineRule="auto"/>
                  <w:rPr>
                    <w:rFonts w:ascii="Arial" w:eastAsia="Times New Roman" w:hAnsi="Arial" w:cs="Arial"/>
                    <w:color w:val="auto"/>
                    <w:sz w:val="16"/>
                    <w:szCs w:val="16"/>
                    <w:lang w:val="sr-Cyrl-CS"/>
                  </w:rPr>
                </w:pPr>
                <w:r w:rsidRPr="00BE37A4">
                  <w:rPr>
                    <w:rFonts w:ascii="Arial Bold" w:hAnsi="Arial Bold"/>
                    <w:spacing w:val="-1"/>
                    <w:sz w:val="16"/>
                    <w:lang w:val="ru-RU"/>
                  </w:rPr>
                  <w:t>Адреса:</w:t>
                </w:r>
                <w:r w:rsidRPr="00BE37A4">
                  <w:rPr>
                    <w:rFonts w:ascii="Arial" w:hAnsi="Arial"/>
                    <w:spacing w:val="-1"/>
                    <w:sz w:val="16"/>
                    <w:lang w:val="ru-RU"/>
                  </w:rPr>
                  <w:t xml:space="preserve"> Београдска 70, 11000 Београд, Република Србија       </w:t>
                </w:r>
                <w:r w:rsidR="00D806B1">
                  <w:rPr>
                    <w:rFonts w:ascii="Arial" w:hAnsi="Arial"/>
                    <w:spacing w:val="-1"/>
                    <w:sz w:val="16"/>
                    <w:lang w:val="ru-RU"/>
                  </w:rPr>
                  <w:t xml:space="preserve">                                           </w:t>
                </w:r>
                <w:r w:rsidRPr="00BE37A4">
                  <w:rPr>
                    <w:rFonts w:ascii="Arial" w:hAnsi="Arial"/>
                    <w:spacing w:val="-1"/>
                    <w:sz w:val="16"/>
                    <w:lang w:val="ru-RU"/>
                  </w:rPr>
                  <w:t xml:space="preserve">    </w:t>
                </w:r>
                <w:hyperlink r:id="rId3" w:history="1">
                  <w:r>
                    <w:rPr>
                      <w:rFonts w:ascii="Arial" w:hAnsi="Arial"/>
                      <w:spacing w:val="-1"/>
                      <w:sz w:val="16"/>
                    </w:rPr>
                    <w:t>poverenik</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txbxContent>
          </v:textbox>
          <w10:wrap type="square"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F47" w:rsidRDefault="00365F47" w:rsidP="007118E0">
      <w:pPr>
        <w:spacing w:after="0" w:line="240" w:lineRule="auto"/>
      </w:pPr>
      <w:r>
        <w:separator/>
      </w:r>
    </w:p>
  </w:footnote>
  <w:footnote w:type="continuationSeparator" w:id="0">
    <w:p w:rsidR="00365F47" w:rsidRDefault="00365F47" w:rsidP="007118E0">
      <w:pPr>
        <w:spacing w:after="0" w:line="240" w:lineRule="auto"/>
      </w:pPr>
      <w:r>
        <w:continuationSeparator/>
      </w:r>
    </w:p>
  </w:footnote>
  <w:footnote w:id="1">
    <w:p w:rsidR="007118E0" w:rsidRPr="00574D3F" w:rsidRDefault="007118E0" w:rsidP="007118E0">
      <w:pPr>
        <w:pStyle w:val="FootnoteText"/>
        <w:jc w:val="both"/>
        <w:rPr>
          <w:rFonts w:ascii="Arial" w:hAnsi="Arial" w:cs="Arial"/>
          <w:sz w:val="16"/>
          <w:szCs w:val="16"/>
        </w:rPr>
      </w:pPr>
      <w:r w:rsidRPr="00574D3F">
        <w:rPr>
          <w:rStyle w:val="FootnoteReference"/>
          <w:rFonts w:ascii="Arial" w:hAnsi="Arial" w:cs="Arial"/>
          <w:sz w:val="16"/>
          <w:szCs w:val="16"/>
        </w:rPr>
        <w:footnoteRef/>
      </w:r>
      <w:r>
        <w:rPr>
          <w:rFonts w:ascii="Arial" w:hAnsi="Arial" w:cs="Arial"/>
          <w:sz w:val="16"/>
          <w:szCs w:val="16"/>
        </w:rPr>
        <w:t xml:space="preserve"> „Службени</w:t>
      </w:r>
      <w:r w:rsidRPr="00574D3F">
        <w:rPr>
          <w:rFonts w:ascii="Arial" w:hAnsi="Arial" w:cs="Arial"/>
          <w:sz w:val="16"/>
          <w:szCs w:val="16"/>
        </w:rPr>
        <w:t xml:space="preserve"> гласник РС</w:t>
      </w:r>
      <w:r>
        <w:rPr>
          <w:rFonts w:ascii="Arial" w:hAnsi="Arial" w:cs="Arial"/>
          <w:sz w:val="16"/>
          <w:szCs w:val="16"/>
        </w:rPr>
        <w:t>”</w:t>
      </w:r>
      <w:r w:rsidRPr="00574D3F">
        <w:rPr>
          <w:rFonts w:ascii="Arial" w:hAnsi="Arial" w:cs="Arial"/>
          <w:sz w:val="16"/>
          <w:szCs w:val="16"/>
        </w:rPr>
        <w:t>, бр</w:t>
      </w:r>
      <w:r>
        <w:rPr>
          <w:rFonts w:ascii="Arial" w:hAnsi="Arial" w:cs="Arial"/>
          <w:sz w:val="16"/>
          <w:szCs w:val="16"/>
        </w:rPr>
        <w:t>ој</w:t>
      </w:r>
      <w:r w:rsidRPr="00574D3F">
        <w:rPr>
          <w:rFonts w:ascii="Arial" w:hAnsi="Arial" w:cs="Arial"/>
          <w:sz w:val="16"/>
          <w:szCs w:val="16"/>
        </w:rPr>
        <w:t xml:space="preserve"> 22/09</w:t>
      </w:r>
    </w:p>
  </w:footnote>
  <w:footnote w:id="2">
    <w:p w:rsidR="00066220" w:rsidRPr="00556553" w:rsidRDefault="00066220">
      <w:pPr>
        <w:pStyle w:val="FootnoteText"/>
        <w:rPr>
          <w:rFonts w:ascii="Arial" w:hAnsi="Arial" w:cs="Arial"/>
          <w:sz w:val="16"/>
          <w:szCs w:val="16"/>
          <w:lang w:val="sr-Cyrl-CS"/>
        </w:rPr>
      </w:pPr>
      <w:r w:rsidRPr="00556553">
        <w:rPr>
          <w:rStyle w:val="FootnoteReference"/>
          <w:rFonts w:ascii="Arial" w:hAnsi="Arial" w:cs="Arial"/>
          <w:sz w:val="16"/>
          <w:szCs w:val="16"/>
        </w:rPr>
        <w:footnoteRef/>
      </w:r>
      <w:r w:rsidRPr="00556553">
        <w:rPr>
          <w:rFonts w:ascii="Arial" w:hAnsi="Arial" w:cs="Arial"/>
          <w:sz w:val="16"/>
          <w:szCs w:val="16"/>
        </w:rPr>
        <w:t xml:space="preserve"> </w:t>
      </w:r>
      <w:r w:rsidRPr="00556553">
        <w:rPr>
          <w:rFonts w:ascii="Arial" w:hAnsi="Arial" w:cs="Arial"/>
          <w:sz w:val="16"/>
          <w:szCs w:val="16"/>
          <w:lang w:val="sr-Cyrl-CS"/>
        </w:rPr>
        <w:t>лекција Природно кретање становништва, стр. 50-55.</w:t>
      </w:r>
    </w:p>
  </w:footnote>
  <w:footnote w:id="3">
    <w:p w:rsidR="005B2530" w:rsidRPr="005B2530" w:rsidRDefault="005B2530">
      <w:pPr>
        <w:pStyle w:val="FootnoteText"/>
        <w:rPr>
          <w:lang w:val="sr-Cyrl-CS"/>
        </w:rPr>
      </w:pPr>
      <w:r>
        <w:rPr>
          <w:rStyle w:val="FootnoteReference"/>
        </w:rPr>
        <w:footnoteRef/>
      </w:r>
      <w:r>
        <w:t xml:space="preserve"> </w:t>
      </w:r>
      <w:hyperlink r:id="rId1" w:history="1">
        <w:r w:rsidRPr="005B2530">
          <w:rPr>
            <w:rStyle w:val="Hyperlink"/>
            <w:rFonts w:ascii="Arial" w:hAnsi="Arial" w:cs="Arial"/>
            <w:sz w:val="16"/>
            <w:szCs w:val="16"/>
          </w:rPr>
          <w:t>http://www.mpn.gov.rs/udzbenici/</w:t>
        </w:r>
      </w:hyperlink>
    </w:p>
  </w:footnote>
  <w:footnote w:id="4">
    <w:p w:rsidR="00EC0384" w:rsidRPr="00EC0384" w:rsidRDefault="00EC0384" w:rsidP="00D07550">
      <w:pPr>
        <w:pStyle w:val="FootnoteText"/>
        <w:jc w:val="both"/>
        <w:rPr>
          <w:lang w:val="sr-Cyrl-CS"/>
        </w:rPr>
      </w:pPr>
      <w:r w:rsidRPr="00556553">
        <w:rPr>
          <w:rStyle w:val="FootnoteReference"/>
          <w:rFonts w:ascii="Arial" w:hAnsi="Arial" w:cs="Arial"/>
          <w:sz w:val="16"/>
          <w:szCs w:val="16"/>
        </w:rPr>
        <w:footnoteRef/>
      </w:r>
      <w:r w:rsidRPr="00556553">
        <w:rPr>
          <w:rFonts w:ascii="Arial" w:hAnsi="Arial" w:cs="Arial"/>
          <w:sz w:val="16"/>
          <w:szCs w:val="16"/>
        </w:rPr>
        <w:t xml:space="preserve"> </w:t>
      </w:r>
      <w:r w:rsidRPr="00556553">
        <w:rPr>
          <w:rFonts w:ascii="Arial" w:hAnsi="Arial" w:cs="Arial"/>
          <w:sz w:val="16"/>
          <w:szCs w:val="16"/>
          <w:lang w:val="sr-Cyrl-CS"/>
        </w:rPr>
        <w:t>У друштвеним наукама, агенција се дефинише као капацитет појединца да делује независно и слободно доносе своје властите изборе (примедба даваоца изјашњења)</w:t>
      </w:r>
    </w:p>
  </w:footnote>
  <w:footnote w:id="5">
    <w:p w:rsidR="007118E0" w:rsidRPr="00ED2B88" w:rsidRDefault="007118E0" w:rsidP="007118E0">
      <w:pPr>
        <w:pStyle w:val="FootnoteText"/>
        <w:jc w:val="both"/>
        <w:rPr>
          <w:rFonts w:ascii="Arial" w:hAnsi="Arial" w:cs="Arial"/>
          <w:sz w:val="16"/>
          <w:szCs w:val="16"/>
          <w:lang w:val="sr-Cyrl-CS"/>
        </w:rPr>
      </w:pPr>
      <w:r w:rsidRPr="002E1E62">
        <w:rPr>
          <w:rStyle w:val="FootnoteReference"/>
          <w:rFonts w:ascii="Arial" w:hAnsi="Arial" w:cs="Arial"/>
          <w:sz w:val="16"/>
          <w:szCs w:val="16"/>
        </w:rPr>
        <w:footnoteRef/>
      </w:r>
      <w:r w:rsidRPr="002E1E62">
        <w:rPr>
          <w:rFonts w:ascii="Arial" w:hAnsi="Arial" w:cs="Arial"/>
          <w:sz w:val="16"/>
          <w:szCs w:val="16"/>
        </w:rPr>
        <w:t xml:space="preserve"> </w:t>
      </w:r>
      <w:r w:rsidRPr="00ED2B88">
        <w:rPr>
          <w:rFonts w:ascii="Arial" w:hAnsi="Arial" w:cs="Arial"/>
          <w:sz w:val="16"/>
          <w:szCs w:val="16"/>
          <w:lang w:val="sr-Cyrl-CS"/>
        </w:rPr>
        <w:t xml:space="preserve">Закон о забрани дискриминације, члан 1. став 2. </w:t>
      </w:r>
    </w:p>
  </w:footnote>
  <w:footnote w:id="6">
    <w:p w:rsidR="007118E0" w:rsidRPr="00ED2B88" w:rsidRDefault="007118E0" w:rsidP="007118E0">
      <w:pPr>
        <w:pStyle w:val="FootnoteText"/>
        <w:jc w:val="both"/>
        <w:rPr>
          <w:rFonts w:ascii="Arial" w:hAnsi="Arial" w:cs="Arial"/>
          <w:sz w:val="16"/>
          <w:szCs w:val="16"/>
          <w:lang w:val="sr-Cyrl-CS"/>
        </w:rPr>
      </w:pPr>
      <w:r w:rsidRPr="00ED2B88">
        <w:rPr>
          <w:rStyle w:val="FootnoteReference"/>
          <w:rFonts w:ascii="Arial" w:hAnsi="Arial" w:cs="Arial"/>
          <w:sz w:val="16"/>
          <w:szCs w:val="16"/>
          <w:lang w:val="sr-Cyrl-CS"/>
        </w:rPr>
        <w:footnoteRef/>
      </w:r>
      <w:r w:rsidRPr="00ED2B88">
        <w:rPr>
          <w:rFonts w:ascii="Arial" w:hAnsi="Arial" w:cs="Arial"/>
          <w:sz w:val="16"/>
          <w:szCs w:val="16"/>
          <w:lang w:val="sr-Cyrl-CS"/>
        </w:rPr>
        <w:t xml:space="preserve"> „Службени гласник РС“, број 98/06</w:t>
      </w:r>
      <w:r w:rsidR="00B36777">
        <w:rPr>
          <w:rFonts w:ascii="Arial" w:hAnsi="Arial" w:cs="Arial"/>
          <w:sz w:val="16"/>
          <w:szCs w:val="16"/>
          <w:lang w:val="sr-Cyrl-CS"/>
        </w:rPr>
        <w:t>, члан 21.</w:t>
      </w:r>
    </w:p>
  </w:footnote>
  <w:footnote w:id="7">
    <w:p w:rsidR="002C41FA" w:rsidRPr="002C41FA" w:rsidRDefault="002C41FA">
      <w:pPr>
        <w:pStyle w:val="FootnoteText"/>
        <w:rPr>
          <w:rFonts w:ascii="Arial" w:hAnsi="Arial" w:cs="Arial"/>
          <w:sz w:val="16"/>
          <w:szCs w:val="16"/>
          <w:lang w:val="sr-Cyrl-CS"/>
        </w:rPr>
      </w:pPr>
      <w:r w:rsidRPr="002C41FA">
        <w:rPr>
          <w:rStyle w:val="FootnoteReference"/>
          <w:rFonts w:ascii="Arial" w:hAnsi="Arial" w:cs="Arial"/>
          <w:sz w:val="16"/>
          <w:szCs w:val="16"/>
        </w:rPr>
        <w:footnoteRef/>
      </w:r>
      <w:r w:rsidRPr="002C41FA">
        <w:rPr>
          <w:rFonts w:ascii="Arial" w:hAnsi="Arial" w:cs="Arial"/>
          <w:sz w:val="16"/>
          <w:szCs w:val="16"/>
        </w:rPr>
        <w:t xml:space="preserve"> </w:t>
      </w:r>
      <w:r w:rsidRPr="002C41FA">
        <w:rPr>
          <w:rFonts w:ascii="Arial" w:hAnsi="Arial" w:cs="Arial"/>
          <w:sz w:val="16"/>
          <w:szCs w:val="16"/>
          <w:lang w:val="sr-Cyrl-CS"/>
        </w:rPr>
        <w:t>„Службени гласник СФРЈ – Међународни уговори“, број 11/81</w:t>
      </w:r>
    </w:p>
  </w:footnote>
  <w:footnote w:id="8">
    <w:p w:rsidR="007118E0" w:rsidRPr="00ED2B88" w:rsidRDefault="007118E0" w:rsidP="007118E0">
      <w:pPr>
        <w:pStyle w:val="FootnoteText"/>
        <w:rPr>
          <w:rFonts w:ascii="Arial" w:hAnsi="Arial" w:cs="Arial"/>
          <w:sz w:val="16"/>
          <w:szCs w:val="16"/>
          <w:lang w:val="sr-Cyrl-CS"/>
        </w:rPr>
      </w:pPr>
      <w:r w:rsidRPr="00ED2B88">
        <w:rPr>
          <w:rStyle w:val="FootnoteReference"/>
          <w:rFonts w:ascii="Arial" w:hAnsi="Arial" w:cs="Arial"/>
          <w:sz w:val="16"/>
          <w:szCs w:val="16"/>
          <w:lang w:val="sr-Cyrl-CS"/>
        </w:rPr>
        <w:footnoteRef/>
      </w:r>
      <w:r w:rsidRPr="00ED2B88">
        <w:rPr>
          <w:rFonts w:ascii="Arial" w:hAnsi="Arial" w:cs="Arial"/>
          <w:sz w:val="16"/>
          <w:szCs w:val="16"/>
          <w:lang w:val="sr-Cyrl-CS"/>
        </w:rPr>
        <w:t xml:space="preserve"> Закон о забрани дискриминације, члан 2. став 2.</w:t>
      </w:r>
    </w:p>
  </w:footnote>
  <w:footnote w:id="9">
    <w:p w:rsidR="00E32175" w:rsidRPr="00ED2B88" w:rsidRDefault="00E32175">
      <w:pPr>
        <w:pStyle w:val="FootnoteText"/>
        <w:rPr>
          <w:rFonts w:ascii="Arial" w:hAnsi="Arial" w:cs="Arial"/>
          <w:sz w:val="16"/>
          <w:szCs w:val="16"/>
          <w:lang w:val="sr-Cyrl-CS"/>
        </w:rPr>
      </w:pPr>
      <w:r w:rsidRPr="00ED2B88">
        <w:rPr>
          <w:rStyle w:val="FootnoteReference"/>
          <w:rFonts w:ascii="Arial" w:hAnsi="Arial" w:cs="Arial"/>
          <w:sz w:val="16"/>
          <w:szCs w:val="16"/>
          <w:lang w:val="sr-Cyrl-CS"/>
        </w:rPr>
        <w:footnoteRef/>
      </w:r>
      <w:r w:rsidRPr="00ED2B88">
        <w:rPr>
          <w:rFonts w:ascii="Arial" w:hAnsi="Arial" w:cs="Arial"/>
          <w:sz w:val="16"/>
          <w:szCs w:val="16"/>
          <w:lang w:val="sr-Cyrl-CS"/>
        </w:rPr>
        <w:t xml:space="preserve"> „Службени гласник РС“, бр. </w:t>
      </w:r>
      <w:r w:rsidR="007F2743">
        <w:rPr>
          <w:rFonts w:ascii="Arial" w:hAnsi="Arial" w:cs="Arial"/>
          <w:bCs/>
          <w:iCs/>
          <w:sz w:val="16"/>
          <w:szCs w:val="16"/>
          <w:lang w:val="sr-Cyrl-CS"/>
        </w:rPr>
        <w:t>104/2009</w:t>
      </w:r>
    </w:p>
  </w:footnote>
  <w:footnote w:id="10">
    <w:p w:rsidR="009667D0" w:rsidRPr="00C414C9" w:rsidRDefault="009667D0">
      <w:pPr>
        <w:pStyle w:val="FootnoteText"/>
        <w:rPr>
          <w:rFonts w:ascii="Arial" w:hAnsi="Arial" w:cs="Arial"/>
          <w:sz w:val="16"/>
          <w:szCs w:val="16"/>
          <w:lang w:val="sr-Cyrl-CS"/>
        </w:rPr>
      </w:pPr>
      <w:r w:rsidRPr="009667D0">
        <w:rPr>
          <w:rStyle w:val="FootnoteReference"/>
          <w:rFonts w:ascii="Arial" w:hAnsi="Arial" w:cs="Arial"/>
          <w:sz w:val="16"/>
          <w:szCs w:val="16"/>
        </w:rPr>
        <w:footnoteRef/>
      </w:r>
      <w:r w:rsidRPr="009667D0">
        <w:rPr>
          <w:rFonts w:ascii="Arial" w:hAnsi="Arial" w:cs="Arial"/>
          <w:sz w:val="16"/>
          <w:szCs w:val="16"/>
        </w:rPr>
        <w:t xml:space="preserve"> „Службени гласник РС“,</w:t>
      </w:r>
      <w:r w:rsidR="00C414C9">
        <w:rPr>
          <w:rFonts w:ascii="Arial" w:hAnsi="Arial" w:cs="Arial"/>
          <w:sz w:val="16"/>
          <w:szCs w:val="16"/>
        </w:rPr>
        <w:t xml:space="preserve"> бр. </w:t>
      </w:r>
      <w:r w:rsidR="00C414C9">
        <w:rPr>
          <w:rFonts w:ascii="Arial" w:hAnsi="Arial" w:cs="Arial"/>
          <w:sz w:val="16"/>
          <w:szCs w:val="16"/>
          <w:lang w:val="sr-Cyrl-CS"/>
        </w:rPr>
        <w:t>27</w:t>
      </w:r>
      <w:r w:rsidR="00C414C9">
        <w:rPr>
          <w:rFonts w:ascii="Arial" w:hAnsi="Arial" w:cs="Arial"/>
          <w:sz w:val="16"/>
          <w:szCs w:val="16"/>
        </w:rPr>
        <w:t>/20</w:t>
      </w:r>
      <w:r w:rsidR="00C414C9">
        <w:rPr>
          <w:rFonts w:ascii="Arial" w:hAnsi="Arial" w:cs="Arial"/>
          <w:sz w:val="16"/>
          <w:szCs w:val="16"/>
          <w:lang w:val="sr-Cyrl-CS"/>
        </w:rPr>
        <w:t>18</w:t>
      </w:r>
    </w:p>
  </w:footnote>
  <w:footnote w:id="11">
    <w:p w:rsidR="006A0626" w:rsidRPr="006A0626" w:rsidRDefault="006A0626">
      <w:pPr>
        <w:pStyle w:val="FootnoteText"/>
        <w:rPr>
          <w:rFonts w:ascii="Arial" w:hAnsi="Arial" w:cs="Arial"/>
          <w:sz w:val="16"/>
          <w:szCs w:val="16"/>
          <w:lang w:val="sr-Cyrl-CS"/>
        </w:rPr>
      </w:pPr>
      <w:r w:rsidRPr="006A0626">
        <w:rPr>
          <w:rStyle w:val="FootnoteReference"/>
          <w:rFonts w:ascii="Arial" w:hAnsi="Arial" w:cs="Arial"/>
          <w:sz w:val="16"/>
          <w:szCs w:val="16"/>
        </w:rPr>
        <w:footnoteRef/>
      </w:r>
      <w:r w:rsidRPr="006A0626">
        <w:rPr>
          <w:rFonts w:ascii="Arial" w:hAnsi="Arial" w:cs="Arial"/>
          <w:sz w:val="16"/>
          <w:szCs w:val="16"/>
        </w:rPr>
        <w:t xml:space="preserve"> </w:t>
      </w:r>
      <w:r w:rsidRPr="006A0626">
        <w:rPr>
          <w:rFonts w:ascii="Arial" w:hAnsi="Arial" w:cs="Arial"/>
          <w:sz w:val="16"/>
          <w:szCs w:val="16"/>
          <w:lang w:val="sr-Cyrl-CS"/>
        </w:rPr>
        <w:t>„Службени лист РС“, бр. 37/91, 53/93, 67/93, 48/94, 135/2004 и 101/2005 – др. закон</w:t>
      </w:r>
    </w:p>
  </w:footnote>
  <w:footnote w:id="12">
    <w:p w:rsidR="002E1ED7" w:rsidRPr="00134B1A" w:rsidRDefault="002E1ED7" w:rsidP="002E1ED7">
      <w:pPr>
        <w:pStyle w:val="FootnoteText"/>
        <w:rPr>
          <w:rFonts w:ascii="Arial" w:hAnsi="Arial" w:cs="Arial"/>
          <w:sz w:val="16"/>
          <w:szCs w:val="16"/>
          <w:lang w:val="sr-Cyrl-CS"/>
        </w:rPr>
      </w:pPr>
      <w:r w:rsidRPr="00134B1A">
        <w:rPr>
          <w:rStyle w:val="FootnoteReference"/>
          <w:rFonts w:ascii="Arial" w:hAnsi="Arial" w:cs="Arial"/>
          <w:sz w:val="16"/>
          <w:szCs w:val="16"/>
        </w:rPr>
        <w:footnoteRef/>
      </w:r>
      <w:r w:rsidRPr="00134B1A">
        <w:rPr>
          <w:rFonts w:ascii="Arial" w:hAnsi="Arial" w:cs="Arial"/>
          <w:sz w:val="16"/>
          <w:szCs w:val="16"/>
        </w:rPr>
        <w:t xml:space="preserve"> </w:t>
      </w:r>
      <w:r w:rsidRPr="00134B1A">
        <w:rPr>
          <w:rFonts w:ascii="Arial" w:hAnsi="Arial" w:cs="Arial"/>
          <w:sz w:val="16"/>
          <w:szCs w:val="16"/>
          <w:lang w:val="sr-Cyrl-CS"/>
        </w:rPr>
        <w:t>„Службени гласник РС“, бр. 4/2016</w:t>
      </w:r>
    </w:p>
  </w:footnote>
  <w:footnote w:id="13">
    <w:p w:rsidR="00D75940" w:rsidRPr="00D75940" w:rsidRDefault="00D75940">
      <w:pPr>
        <w:pStyle w:val="FootnoteText"/>
        <w:rPr>
          <w:rFonts w:ascii="Arial" w:hAnsi="Arial" w:cs="Arial"/>
          <w:sz w:val="16"/>
          <w:szCs w:val="16"/>
          <w:lang w:val="sr-Cyrl-CS"/>
        </w:rPr>
      </w:pPr>
      <w:r w:rsidRPr="00D75940">
        <w:rPr>
          <w:rStyle w:val="FootnoteReference"/>
          <w:rFonts w:ascii="Arial" w:hAnsi="Arial" w:cs="Arial"/>
          <w:sz w:val="16"/>
          <w:szCs w:val="16"/>
        </w:rPr>
        <w:footnoteRef/>
      </w:r>
      <w:r w:rsidRPr="00D75940">
        <w:rPr>
          <w:rFonts w:ascii="Arial" w:hAnsi="Arial" w:cs="Arial"/>
          <w:sz w:val="16"/>
          <w:szCs w:val="16"/>
        </w:rPr>
        <w:t xml:space="preserve"> </w:t>
      </w:r>
      <w:r w:rsidRPr="00D75940">
        <w:rPr>
          <w:rFonts w:ascii="Arial" w:hAnsi="Arial" w:cs="Arial"/>
          <w:sz w:val="16"/>
          <w:szCs w:val="16"/>
          <w:lang w:val="sr-Cyrl-CS"/>
        </w:rPr>
        <w:t xml:space="preserve">проф. др Слободан Мишовић: Узроци опадања природног прираштаја становништва Србије после Другог светског рата и његове последице; Војно дело 3/2009, </w:t>
      </w:r>
      <w:hyperlink r:id="rId2" w:history="1">
        <w:r w:rsidRPr="00D75940">
          <w:rPr>
            <w:rStyle w:val="Hyperlink"/>
            <w:rFonts w:ascii="Arial" w:hAnsi="Arial" w:cs="Arial"/>
            <w:sz w:val="16"/>
            <w:szCs w:val="16"/>
          </w:rPr>
          <w:t>http://www.odbrana.mod.gov.rs/odbrana-stari/vojni_casopisi/arhiva/VD_2009-3/09.%20Uzroci%20i%20posledice%20opadanja%20prirodnog%20prirastaja%20u%20Srbiji.pdf</w:t>
        </w:r>
      </w:hyperlink>
    </w:p>
  </w:footnote>
  <w:footnote w:id="14">
    <w:p w:rsidR="000C0392" w:rsidRPr="007778BF" w:rsidRDefault="000C0392" w:rsidP="000C0392">
      <w:pPr>
        <w:pStyle w:val="FootnoteText"/>
        <w:rPr>
          <w:rFonts w:ascii="Arial" w:hAnsi="Arial" w:cs="Arial"/>
          <w:sz w:val="16"/>
          <w:szCs w:val="16"/>
        </w:rPr>
      </w:pPr>
      <w:r w:rsidRPr="007778BF">
        <w:rPr>
          <w:rStyle w:val="FootnoteReference"/>
          <w:rFonts w:ascii="Arial" w:hAnsi="Arial" w:cs="Arial"/>
          <w:sz w:val="16"/>
          <w:szCs w:val="16"/>
        </w:rPr>
        <w:footnoteRef/>
      </w:r>
      <w:r w:rsidRPr="007778BF">
        <w:rPr>
          <w:rFonts w:ascii="Arial" w:hAnsi="Arial" w:cs="Arial"/>
          <w:sz w:val="16"/>
          <w:szCs w:val="16"/>
        </w:rPr>
        <w:t xml:space="preserve"> „</w:t>
      </w:r>
      <w:r w:rsidRPr="0087340A">
        <w:rPr>
          <w:rFonts w:ascii="Arial" w:eastAsia="Georgia" w:hAnsi="Arial" w:cs="Arial"/>
          <w:sz w:val="16"/>
          <w:szCs w:val="16"/>
          <w:lang w:val="en-US"/>
        </w:rPr>
        <w:t>Сл</w:t>
      </w:r>
      <w:r w:rsidRPr="0087340A">
        <w:rPr>
          <w:rFonts w:ascii="Arial" w:eastAsia="Georgia" w:hAnsi="Arial" w:cs="Arial"/>
          <w:sz w:val="16"/>
          <w:szCs w:val="16"/>
        </w:rPr>
        <w:t>ужбени</w:t>
      </w:r>
      <w:r w:rsidRPr="007778BF">
        <w:rPr>
          <w:rFonts w:ascii="Arial" w:hAnsi="Arial" w:cs="Arial"/>
          <w:sz w:val="16"/>
          <w:szCs w:val="16"/>
        </w:rPr>
        <w:t xml:space="preserve"> гласник РС“, бр</w:t>
      </w:r>
      <w:r>
        <w:rPr>
          <w:rFonts w:ascii="Arial" w:hAnsi="Arial" w:cs="Arial"/>
          <w:sz w:val="16"/>
          <w:szCs w:val="16"/>
        </w:rPr>
        <w:t>ој</w:t>
      </w:r>
      <w:r w:rsidRPr="007778BF">
        <w:rPr>
          <w:rFonts w:ascii="Arial" w:hAnsi="Arial" w:cs="Arial"/>
          <w:sz w:val="16"/>
          <w:szCs w:val="16"/>
        </w:rPr>
        <w:t xml:space="preserve"> 88/17</w:t>
      </w:r>
      <w:r>
        <w:rPr>
          <w:rFonts w:ascii="Arial" w:hAnsi="Arial" w:cs="Arial"/>
          <w:sz w:val="16"/>
          <w:szCs w:val="16"/>
        </w:rPr>
        <w:t>, 27/18 – др. закон и 10/19</w:t>
      </w:r>
    </w:p>
  </w:footnote>
  <w:footnote w:id="15">
    <w:p w:rsidR="00854572" w:rsidRPr="00E61815" w:rsidRDefault="00854572" w:rsidP="00854572">
      <w:pPr>
        <w:pStyle w:val="FootnoteText"/>
        <w:rPr>
          <w:rFonts w:ascii="Arial" w:hAnsi="Arial" w:cs="Arial"/>
          <w:sz w:val="16"/>
          <w:szCs w:val="16"/>
          <w:lang w:val="sr-Cyrl-CS"/>
        </w:rPr>
      </w:pPr>
      <w:r w:rsidRPr="00E61815">
        <w:rPr>
          <w:rStyle w:val="FootnoteReference"/>
          <w:rFonts w:ascii="Arial" w:hAnsi="Arial" w:cs="Arial"/>
          <w:sz w:val="16"/>
          <w:szCs w:val="16"/>
        </w:rPr>
        <w:footnoteRef/>
      </w:r>
      <w:r w:rsidRPr="00E61815">
        <w:rPr>
          <w:rFonts w:ascii="Arial" w:hAnsi="Arial" w:cs="Arial"/>
          <w:sz w:val="16"/>
          <w:szCs w:val="16"/>
        </w:rPr>
        <w:t xml:space="preserve"> </w:t>
      </w:r>
      <w:r w:rsidRPr="00E61815">
        <w:rPr>
          <w:rFonts w:ascii="Arial" w:hAnsi="Arial" w:cs="Arial"/>
          <w:sz w:val="16"/>
          <w:szCs w:val="16"/>
          <w:lang w:val="sr-Cyrl-CS"/>
        </w:rPr>
        <w:t>Национална стратегија за родну равноправност за период од 2016. до 2020. године са Акционим планом за период од 2016. до 2018. године, „Службени гласник РС“, бр. 4/16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4E62"/>
    <w:multiLevelType w:val="hybridMultilevel"/>
    <w:tmpl w:val="5802C15C"/>
    <w:lvl w:ilvl="0" w:tplc="96D87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B3B76"/>
    <w:multiLevelType w:val="multilevel"/>
    <w:tmpl w:val="8D22D1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0B577E"/>
    <w:multiLevelType w:val="multilevel"/>
    <w:tmpl w:val="5E9AC7DE"/>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i w:val="0"/>
        <w:sz w:val="22"/>
        <w:szCs w:val="22"/>
      </w:rPr>
    </w:lvl>
    <w:lvl w:ilvl="2">
      <w:start w:val="1"/>
      <w:numFmt w:val="decimal"/>
      <w:isLgl/>
      <w:lvlText w:val="%1.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C5231BC"/>
    <w:multiLevelType w:val="hybridMultilevel"/>
    <w:tmpl w:val="83C002B2"/>
    <w:lvl w:ilvl="0" w:tplc="95BA841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31F56"/>
    <w:multiLevelType w:val="multilevel"/>
    <w:tmpl w:val="516874B0"/>
    <w:lvl w:ilvl="0">
      <w:start w:val="3"/>
      <w:numFmt w:val="decimal"/>
      <w:lvlText w:val="%1."/>
      <w:lvlJc w:val="left"/>
      <w:pPr>
        <w:ind w:left="360" w:hanging="360"/>
      </w:pPr>
      <w:rPr>
        <w:rFonts w:hint="default"/>
        <w:color w:val="000000"/>
      </w:rPr>
    </w:lvl>
    <w:lvl w:ilvl="1">
      <w:start w:val="1"/>
      <w:numFmt w:val="decimal"/>
      <w:lvlText w:val="%1.%2."/>
      <w:lvlJc w:val="left"/>
      <w:pPr>
        <w:ind w:left="1430" w:hanging="720"/>
      </w:pPr>
      <w:rPr>
        <w:rFonts w:ascii="Arial" w:hAnsi="Arial" w:cs="Arial" w:hint="default"/>
        <w:b/>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3070781D"/>
    <w:multiLevelType w:val="multilevel"/>
    <w:tmpl w:val="D71AAFB0"/>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2262AED"/>
    <w:multiLevelType w:val="hybridMultilevel"/>
    <w:tmpl w:val="FC56250C"/>
    <w:lvl w:ilvl="0" w:tplc="95BA841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950ABC"/>
    <w:multiLevelType w:val="hybridMultilevel"/>
    <w:tmpl w:val="001EB97A"/>
    <w:lvl w:ilvl="0" w:tplc="96D876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5441DF"/>
    <w:multiLevelType w:val="hybridMultilevel"/>
    <w:tmpl w:val="FE7ED4B8"/>
    <w:lvl w:ilvl="0" w:tplc="0FEACE80">
      <w:start w:val="1"/>
      <w:numFmt w:val="decimal"/>
      <w:lvlText w:val="5.%1"/>
      <w:lvlJc w:val="left"/>
      <w:pPr>
        <w:ind w:left="720" w:hanging="360"/>
      </w:pPr>
      <w:rPr>
        <w:rFonts w:hint="default"/>
        <w:b/>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9">
    <w:nsid w:val="46D05EE5"/>
    <w:multiLevelType w:val="hybridMultilevel"/>
    <w:tmpl w:val="D0062394"/>
    <w:lvl w:ilvl="0" w:tplc="C3E22DC8">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0">
    <w:nsid w:val="489E1E77"/>
    <w:multiLevelType w:val="multilevel"/>
    <w:tmpl w:val="6F78D7A2"/>
    <w:lvl w:ilvl="0">
      <w:start w:val="1"/>
      <w:numFmt w:val="decimal"/>
      <w:lvlText w:val="%1."/>
      <w:lvlJc w:val="left"/>
      <w:pPr>
        <w:ind w:left="360" w:hanging="360"/>
      </w:pPr>
      <w:rPr>
        <w:rFonts w:hint="default"/>
        <w:color w:val="auto"/>
      </w:rPr>
    </w:lvl>
    <w:lvl w:ilvl="1">
      <w:start w:val="5"/>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4E8501C6"/>
    <w:multiLevelType w:val="multilevel"/>
    <w:tmpl w:val="47C00A54"/>
    <w:lvl w:ilvl="0">
      <w:start w:val="1"/>
      <w:numFmt w:val="decimal"/>
      <w:lvlText w:val="%1."/>
      <w:lvlJc w:val="left"/>
      <w:pPr>
        <w:ind w:left="360" w:hanging="360"/>
      </w:pPr>
      <w:rPr>
        <w:rFonts w:hint="default"/>
      </w:rPr>
    </w:lvl>
    <w:lvl w:ilvl="1">
      <w:start w:val="1"/>
      <w:numFmt w:val="none"/>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FD27DA8"/>
    <w:multiLevelType w:val="multilevel"/>
    <w:tmpl w:val="E00E17F4"/>
    <w:lvl w:ilvl="0">
      <w:start w:val="3"/>
      <w:numFmt w:val="decimal"/>
      <w:lvlText w:val="%1."/>
      <w:lvlJc w:val="left"/>
      <w:pPr>
        <w:ind w:left="6030" w:hanging="360"/>
      </w:pPr>
    </w:lvl>
    <w:lvl w:ilvl="1">
      <w:start w:val="6"/>
      <w:numFmt w:val="decimal"/>
      <w:lvlText w:val="%1.%2."/>
      <w:lvlJc w:val="left"/>
      <w:pPr>
        <w:ind w:left="1004" w:hanging="720"/>
      </w:pPr>
      <w:rPr>
        <w:b/>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53371CA3"/>
    <w:multiLevelType w:val="multilevel"/>
    <w:tmpl w:val="47F28568"/>
    <w:lvl w:ilvl="0">
      <w:start w:val="1"/>
      <w:numFmt w:val="decimal"/>
      <w:lvlText w:val="%1."/>
      <w:lvlJc w:val="left"/>
      <w:pPr>
        <w:ind w:left="360" w:hanging="360"/>
      </w:pPr>
      <w:rPr>
        <w:rFonts w:hint="default"/>
      </w:rPr>
    </w:lvl>
    <w:lvl w:ilvl="1">
      <w:start w:val="1"/>
      <w:numFmt w:val="decimal"/>
      <w:lvlText w:val="3.%2"/>
      <w:lvlJc w:val="left"/>
      <w:pPr>
        <w:ind w:left="720" w:hanging="720"/>
      </w:pPr>
      <w:rPr>
        <w:rFonts w:hint="default"/>
        <w:b/>
        <w:i w:val="0"/>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5A263D88"/>
    <w:multiLevelType w:val="hybridMultilevel"/>
    <w:tmpl w:val="4678F4B0"/>
    <w:lvl w:ilvl="0" w:tplc="ABF8B4A6">
      <w:start w:val="1"/>
      <w:numFmt w:val="decimal"/>
      <w:lvlText w:val="%1."/>
      <w:lvlJc w:val="left"/>
      <w:pPr>
        <w:ind w:left="720" w:hanging="360"/>
      </w:pPr>
      <w:rPr>
        <w:rFonts w:ascii="Arial" w:hAnsi="Arial" w:hint="default"/>
        <w:b/>
        <w:i w:val="0"/>
        <w:sz w:val="22"/>
      </w:rPr>
    </w:lvl>
    <w:lvl w:ilvl="1" w:tplc="0C1A0019">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5">
    <w:nsid w:val="5A6348EF"/>
    <w:multiLevelType w:val="hybridMultilevel"/>
    <w:tmpl w:val="8A542BE2"/>
    <w:lvl w:ilvl="0" w:tplc="34669356">
      <w:start w:val="1"/>
      <w:numFmt w:val="decimal"/>
      <w:lvlText w:val="5.%1"/>
      <w:lvlJc w:val="left"/>
      <w:pPr>
        <w:ind w:left="720" w:hanging="360"/>
      </w:pPr>
      <w:rPr>
        <w:rFonts w:hint="default"/>
      </w:rPr>
    </w:lvl>
    <w:lvl w:ilvl="1" w:tplc="E2800832">
      <w:start w:val="1"/>
      <w:numFmt w:val="decimal"/>
      <w:lvlText w:val="5.%2"/>
      <w:lvlJc w:val="left"/>
      <w:pPr>
        <w:ind w:left="1440" w:hanging="360"/>
      </w:pPr>
      <w:rPr>
        <w:rFonts w:hint="default"/>
        <w:b/>
      </w:r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6">
    <w:nsid w:val="5B727EE8"/>
    <w:multiLevelType w:val="hybridMultilevel"/>
    <w:tmpl w:val="B150F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9878AD"/>
    <w:multiLevelType w:val="hybridMultilevel"/>
    <w:tmpl w:val="AAC02120"/>
    <w:lvl w:ilvl="0" w:tplc="DF0C5546">
      <w:start w:val="1"/>
      <w:numFmt w:val="bullet"/>
      <w:lvlText w:val="–"/>
      <w:lvlJc w:val="left"/>
      <w:pPr>
        <w:ind w:left="360" w:hanging="360"/>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1F47DA9"/>
    <w:multiLevelType w:val="hybridMultilevel"/>
    <w:tmpl w:val="18D05794"/>
    <w:lvl w:ilvl="0" w:tplc="DF0C5546">
      <w:start w:val="1"/>
      <w:numFmt w:val="bullet"/>
      <w:lvlText w:val="–"/>
      <w:lvlJc w:val="left"/>
      <w:pPr>
        <w:ind w:left="720" w:hanging="360"/>
      </w:pPr>
      <w:rPr>
        <w:rFonts w:ascii="Georgia" w:eastAsia="Times New Roman" w:hAnsi="Georgia" w:cs="Times New Roman"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9">
    <w:nsid w:val="735839EF"/>
    <w:multiLevelType w:val="multilevel"/>
    <w:tmpl w:val="3ECC8E82"/>
    <w:lvl w:ilvl="0">
      <w:start w:val="1"/>
      <w:numFmt w:val="decimal"/>
      <w:lvlText w:val="%1)"/>
      <w:lvlJc w:val="left"/>
      <w:pPr>
        <w:ind w:left="360" w:hanging="360"/>
      </w:pPr>
      <w:rPr>
        <w:rFonts w:hint="default"/>
      </w:rPr>
    </w:lvl>
    <w:lvl w:ilvl="1">
      <w:start w:val="1"/>
      <w:numFmt w:val="none"/>
      <w:lvlText w:val="3.1."/>
      <w:lvlJc w:val="left"/>
      <w:pPr>
        <w:ind w:left="720" w:hanging="360"/>
      </w:pPr>
      <w:rPr>
        <w:rFonts w:hint="default"/>
        <w:b/>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6B965EC"/>
    <w:multiLevelType w:val="hybridMultilevel"/>
    <w:tmpl w:val="D126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D806CE"/>
    <w:multiLevelType w:val="hybridMultilevel"/>
    <w:tmpl w:val="63788856"/>
    <w:lvl w:ilvl="0" w:tplc="0DF8203E">
      <w:numFmt w:val="bullet"/>
      <w:lvlText w:val="-"/>
      <w:lvlJc w:val="left"/>
      <w:pPr>
        <w:ind w:left="1145" w:hanging="360"/>
      </w:pPr>
      <w:rPr>
        <w:rFonts w:ascii="Arial" w:eastAsia="ヒラギノ角ゴ Pro W3" w:hAnsi="Arial" w:cs="Arial" w:hint="default"/>
      </w:rPr>
    </w:lvl>
    <w:lvl w:ilvl="1" w:tplc="0C1A0003" w:tentative="1">
      <w:start w:val="1"/>
      <w:numFmt w:val="bullet"/>
      <w:lvlText w:val="o"/>
      <w:lvlJc w:val="left"/>
      <w:pPr>
        <w:ind w:left="1865" w:hanging="360"/>
      </w:pPr>
      <w:rPr>
        <w:rFonts w:ascii="Courier New" w:hAnsi="Courier New" w:cs="Courier New" w:hint="default"/>
      </w:rPr>
    </w:lvl>
    <w:lvl w:ilvl="2" w:tplc="0C1A0005" w:tentative="1">
      <w:start w:val="1"/>
      <w:numFmt w:val="bullet"/>
      <w:lvlText w:val=""/>
      <w:lvlJc w:val="left"/>
      <w:pPr>
        <w:ind w:left="2585" w:hanging="360"/>
      </w:pPr>
      <w:rPr>
        <w:rFonts w:ascii="Wingdings" w:hAnsi="Wingdings" w:hint="default"/>
      </w:rPr>
    </w:lvl>
    <w:lvl w:ilvl="3" w:tplc="0C1A0001" w:tentative="1">
      <w:start w:val="1"/>
      <w:numFmt w:val="bullet"/>
      <w:lvlText w:val=""/>
      <w:lvlJc w:val="left"/>
      <w:pPr>
        <w:ind w:left="3305" w:hanging="360"/>
      </w:pPr>
      <w:rPr>
        <w:rFonts w:ascii="Symbol" w:hAnsi="Symbol" w:hint="default"/>
      </w:rPr>
    </w:lvl>
    <w:lvl w:ilvl="4" w:tplc="0C1A0003" w:tentative="1">
      <w:start w:val="1"/>
      <w:numFmt w:val="bullet"/>
      <w:lvlText w:val="o"/>
      <w:lvlJc w:val="left"/>
      <w:pPr>
        <w:ind w:left="4025" w:hanging="360"/>
      </w:pPr>
      <w:rPr>
        <w:rFonts w:ascii="Courier New" w:hAnsi="Courier New" w:cs="Courier New" w:hint="default"/>
      </w:rPr>
    </w:lvl>
    <w:lvl w:ilvl="5" w:tplc="0C1A0005" w:tentative="1">
      <w:start w:val="1"/>
      <w:numFmt w:val="bullet"/>
      <w:lvlText w:val=""/>
      <w:lvlJc w:val="left"/>
      <w:pPr>
        <w:ind w:left="4745" w:hanging="360"/>
      </w:pPr>
      <w:rPr>
        <w:rFonts w:ascii="Wingdings" w:hAnsi="Wingdings" w:hint="default"/>
      </w:rPr>
    </w:lvl>
    <w:lvl w:ilvl="6" w:tplc="0C1A0001" w:tentative="1">
      <w:start w:val="1"/>
      <w:numFmt w:val="bullet"/>
      <w:lvlText w:val=""/>
      <w:lvlJc w:val="left"/>
      <w:pPr>
        <w:ind w:left="5465" w:hanging="360"/>
      </w:pPr>
      <w:rPr>
        <w:rFonts w:ascii="Symbol" w:hAnsi="Symbol" w:hint="default"/>
      </w:rPr>
    </w:lvl>
    <w:lvl w:ilvl="7" w:tplc="0C1A0003" w:tentative="1">
      <w:start w:val="1"/>
      <w:numFmt w:val="bullet"/>
      <w:lvlText w:val="o"/>
      <w:lvlJc w:val="left"/>
      <w:pPr>
        <w:ind w:left="6185" w:hanging="360"/>
      </w:pPr>
      <w:rPr>
        <w:rFonts w:ascii="Courier New" w:hAnsi="Courier New" w:cs="Courier New" w:hint="default"/>
      </w:rPr>
    </w:lvl>
    <w:lvl w:ilvl="8" w:tplc="0C1A0005" w:tentative="1">
      <w:start w:val="1"/>
      <w:numFmt w:val="bullet"/>
      <w:lvlText w:val=""/>
      <w:lvlJc w:val="left"/>
      <w:pPr>
        <w:ind w:left="6905" w:hanging="360"/>
      </w:pPr>
      <w:rPr>
        <w:rFonts w:ascii="Wingdings" w:hAnsi="Wingdings" w:hint="default"/>
      </w:rPr>
    </w:lvl>
  </w:abstractNum>
  <w:abstractNum w:abstractNumId="22">
    <w:nsid w:val="7BF23DA5"/>
    <w:multiLevelType w:val="hybridMultilevel"/>
    <w:tmpl w:val="5178D3B8"/>
    <w:lvl w:ilvl="0" w:tplc="DF0C5546">
      <w:start w:val="1"/>
      <w:numFmt w:val="bullet"/>
      <w:lvlText w:val="–"/>
      <w:lvlJc w:val="left"/>
      <w:pPr>
        <w:ind w:left="291" w:hanging="360"/>
      </w:pPr>
      <w:rPr>
        <w:rFonts w:ascii="Georgia" w:eastAsia="Times New Roman" w:hAnsi="Georgia" w:cs="Times New Roman" w:hint="default"/>
      </w:rPr>
    </w:lvl>
    <w:lvl w:ilvl="1" w:tplc="04090003">
      <w:start w:val="1"/>
      <w:numFmt w:val="bullet"/>
      <w:lvlText w:val="o"/>
      <w:lvlJc w:val="left"/>
      <w:pPr>
        <w:ind w:left="1011" w:hanging="360"/>
      </w:pPr>
      <w:rPr>
        <w:rFonts w:ascii="Courier New" w:hAnsi="Courier New" w:cs="Courier New" w:hint="default"/>
      </w:rPr>
    </w:lvl>
    <w:lvl w:ilvl="2" w:tplc="04090005" w:tentative="1">
      <w:start w:val="1"/>
      <w:numFmt w:val="bullet"/>
      <w:lvlText w:val=""/>
      <w:lvlJc w:val="left"/>
      <w:pPr>
        <w:ind w:left="1731" w:hanging="360"/>
      </w:pPr>
      <w:rPr>
        <w:rFonts w:ascii="Wingdings" w:hAnsi="Wingdings" w:hint="default"/>
      </w:rPr>
    </w:lvl>
    <w:lvl w:ilvl="3" w:tplc="04090001" w:tentative="1">
      <w:start w:val="1"/>
      <w:numFmt w:val="bullet"/>
      <w:lvlText w:val=""/>
      <w:lvlJc w:val="left"/>
      <w:pPr>
        <w:ind w:left="2451" w:hanging="360"/>
      </w:pPr>
      <w:rPr>
        <w:rFonts w:ascii="Symbol" w:hAnsi="Symbol" w:hint="default"/>
      </w:rPr>
    </w:lvl>
    <w:lvl w:ilvl="4" w:tplc="04090003" w:tentative="1">
      <w:start w:val="1"/>
      <w:numFmt w:val="bullet"/>
      <w:lvlText w:val="o"/>
      <w:lvlJc w:val="left"/>
      <w:pPr>
        <w:ind w:left="3171" w:hanging="360"/>
      </w:pPr>
      <w:rPr>
        <w:rFonts w:ascii="Courier New" w:hAnsi="Courier New" w:cs="Courier New" w:hint="default"/>
      </w:rPr>
    </w:lvl>
    <w:lvl w:ilvl="5" w:tplc="04090005" w:tentative="1">
      <w:start w:val="1"/>
      <w:numFmt w:val="bullet"/>
      <w:lvlText w:val=""/>
      <w:lvlJc w:val="left"/>
      <w:pPr>
        <w:ind w:left="3891" w:hanging="360"/>
      </w:pPr>
      <w:rPr>
        <w:rFonts w:ascii="Wingdings" w:hAnsi="Wingdings" w:hint="default"/>
      </w:rPr>
    </w:lvl>
    <w:lvl w:ilvl="6" w:tplc="04090001" w:tentative="1">
      <w:start w:val="1"/>
      <w:numFmt w:val="bullet"/>
      <w:lvlText w:val=""/>
      <w:lvlJc w:val="left"/>
      <w:pPr>
        <w:ind w:left="4611" w:hanging="360"/>
      </w:pPr>
      <w:rPr>
        <w:rFonts w:ascii="Symbol" w:hAnsi="Symbol" w:hint="default"/>
      </w:rPr>
    </w:lvl>
    <w:lvl w:ilvl="7" w:tplc="04090003" w:tentative="1">
      <w:start w:val="1"/>
      <w:numFmt w:val="bullet"/>
      <w:lvlText w:val="o"/>
      <w:lvlJc w:val="left"/>
      <w:pPr>
        <w:ind w:left="5331" w:hanging="360"/>
      </w:pPr>
      <w:rPr>
        <w:rFonts w:ascii="Courier New" w:hAnsi="Courier New" w:cs="Courier New" w:hint="default"/>
      </w:rPr>
    </w:lvl>
    <w:lvl w:ilvl="8" w:tplc="04090005" w:tentative="1">
      <w:start w:val="1"/>
      <w:numFmt w:val="bullet"/>
      <w:lvlText w:val=""/>
      <w:lvlJc w:val="left"/>
      <w:pPr>
        <w:ind w:left="6051" w:hanging="360"/>
      </w:pPr>
      <w:rPr>
        <w:rFonts w:ascii="Wingdings" w:hAnsi="Wingdings" w:hint="default"/>
      </w:rPr>
    </w:lvl>
  </w:abstractNum>
  <w:num w:numId="1">
    <w:abstractNumId w:val="13"/>
  </w:num>
  <w:num w:numId="2">
    <w:abstractNumId w:val="22"/>
  </w:num>
  <w:num w:numId="3">
    <w:abstractNumId w:val="18"/>
  </w:num>
  <w:num w:numId="4">
    <w:abstractNumId w:val="5"/>
  </w:num>
  <w:num w:numId="5">
    <w:abstractNumId w:val="17"/>
  </w:num>
  <w:num w:numId="6">
    <w:abstractNumId w:val="0"/>
  </w:num>
  <w:num w:numId="7">
    <w:abstractNumId w:val="10"/>
  </w:num>
  <w:num w:numId="8">
    <w:abstractNumId w:val="1"/>
  </w:num>
  <w:num w:numId="9">
    <w:abstractNumId w:val="2"/>
  </w:num>
  <w:num w:numId="10">
    <w:abstractNumId w:val="16"/>
  </w:num>
  <w:num w:numId="11">
    <w:abstractNumId w:val="20"/>
  </w:num>
  <w:num w:numId="12">
    <w:abstractNumId w:val="3"/>
  </w:num>
  <w:num w:numId="13">
    <w:abstractNumId w:val="6"/>
  </w:num>
  <w:num w:numId="14">
    <w:abstractNumId w:val="11"/>
  </w:num>
  <w:num w:numId="15">
    <w:abstractNumId w:val="7"/>
  </w:num>
  <w:num w:numId="16">
    <w:abstractNumId w:val="1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4"/>
  </w:num>
  <w:num w:numId="19">
    <w:abstractNumId w:val="9"/>
  </w:num>
  <w:num w:numId="20">
    <w:abstractNumId w:val="21"/>
  </w:num>
  <w:num w:numId="21">
    <w:abstractNumId w:val="8"/>
  </w:num>
  <w:num w:numId="22">
    <w:abstractNumId w:val="4"/>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7118E0"/>
    <w:rsid w:val="0000471A"/>
    <w:rsid w:val="00007DA5"/>
    <w:rsid w:val="00010671"/>
    <w:rsid w:val="000114D5"/>
    <w:rsid w:val="00011775"/>
    <w:rsid w:val="000127DB"/>
    <w:rsid w:val="00013AF3"/>
    <w:rsid w:val="00017B6A"/>
    <w:rsid w:val="00020A03"/>
    <w:rsid w:val="000215D2"/>
    <w:rsid w:val="00025C5D"/>
    <w:rsid w:val="0003389D"/>
    <w:rsid w:val="000428D5"/>
    <w:rsid w:val="00042FAE"/>
    <w:rsid w:val="00051D9C"/>
    <w:rsid w:val="00054F48"/>
    <w:rsid w:val="00056890"/>
    <w:rsid w:val="00061746"/>
    <w:rsid w:val="00063FFF"/>
    <w:rsid w:val="00064686"/>
    <w:rsid w:val="00066220"/>
    <w:rsid w:val="0006715E"/>
    <w:rsid w:val="000709AA"/>
    <w:rsid w:val="00071AFE"/>
    <w:rsid w:val="00072B78"/>
    <w:rsid w:val="00076425"/>
    <w:rsid w:val="00077718"/>
    <w:rsid w:val="0009071E"/>
    <w:rsid w:val="00091079"/>
    <w:rsid w:val="000944A5"/>
    <w:rsid w:val="0009518F"/>
    <w:rsid w:val="000B1084"/>
    <w:rsid w:val="000B4362"/>
    <w:rsid w:val="000C0392"/>
    <w:rsid w:val="000C20CC"/>
    <w:rsid w:val="000C2952"/>
    <w:rsid w:val="000C51A7"/>
    <w:rsid w:val="000D1AB5"/>
    <w:rsid w:val="000E0A9D"/>
    <w:rsid w:val="000E29CC"/>
    <w:rsid w:val="000E3E4F"/>
    <w:rsid w:val="000F577E"/>
    <w:rsid w:val="00102985"/>
    <w:rsid w:val="00105E74"/>
    <w:rsid w:val="001074EC"/>
    <w:rsid w:val="00121DD6"/>
    <w:rsid w:val="00122DAB"/>
    <w:rsid w:val="00130567"/>
    <w:rsid w:val="00131F78"/>
    <w:rsid w:val="00132D85"/>
    <w:rsid w:val="00132EBE"/>
    <w:rsid w:val="00134B1A"/>
    <w:rsid w:val="00135A7B"/>
    <w:rsid w:val="001467D5"/>
    <w:rsid w:val="00147E39"/>
    <w:rsid w:val="001544B3"/>
    <w:rsid w:val="001555FC"/>
    <w:rsid w:val="00156624"/>
    <w:rsid w:val="00163CF3"/>
    <w:rsid w:val="00171881"/>
    <w:rsid w:val="00172C4C"/>
    <w:rsid w:val="00177421"/>
    <w:rsid w:val="001841AB"/>
    <w:rsid w:val="0019076D"/>
    <w:rsid w:val="00190D16"/>
    <w:rsid w:val="00191657"/>
    <w:rsid w:val="00196BA8"/>
    <w:rsid w:val="001A25BD"/>
    <w:rsid w:val="001A3845"/>
    <w:rsid w:val="001A3947"/>
    <w:rsid w:val="001A535E"/>
    <w:rsid w:val="001A5C9C"/>
    <w:rsid w:val="001A6E88"/>
    <w:rsid w:val="001B125B"/>
    <w:rsid w:val="001B78AC"/>
    <w:rsid w:val="001C1C11"/>
    <w:rsid w:val="001C2DC8"/>
    <w:rsid w:val="001C307A"/>
    <w:rsid w:val="001C55F3"/>
    <w:rsid w:val="001D208A"/>
    <w:rsid w:val="001D69FE"/>
    <w:rsid w:val="001E3E90"/>
    <w:rsid w:val="001E4625"/>
    <w:rsid w:val="001E71CF"/>
    <w:rsid w:val="001F10A5"/>
    <w:rsid w:val="001F328C"/>
    <w:rsid w:val="001F6085"/>
    <w:rsid w:val="00202386"/>
    <w:rsid w:val="00230B06"/>
    <w:rsid w:val="0023185E"/>
    <w:rsid w:val="00235E15"/>
    <w:rsid w:val="002463A1"/>
    <w:rsid w:val="00254804"/>
    <w:rsid w:val="00266F19"/>
    <w:rsid w:val="00276177"/>
    <w:rsid w:val="00282E66"/>
    <w:rsid w:val="00285375"/>
    <w:rsid w:val="00285D19"/>
    <w:rsid w:val="0028794B"/>
    <w:rsid w:val="002977A7"/>
    <w:rsid w:val="00297AA2"/>
    <w:rsid w:val="002A3B8A"/>
    <w:rsid w:val="002A591D"/>
    <w:rsid w:val="002A5A70"/>
    <w:rsid w:val="002B1ABD"/>
    <w:rsid w:val="002B34F4"/>
    <w:rsid w:val="002B3CBC"/>
    <w:rsid w:val="002B4D6A"/>
    <w:rsid w:val="002C1F0A"/>
    <w:rsid w:val="002C338D"/>
    <w:rsid w:val="002C41FA"/>
    <w:rsid w:val="002C4A73"/>
    <w:rsid w:val="002E0836"/>
    <w:rsid w:val="002E091C"/>
    <w:rsid w:val="002E1ED7"/>
    <w:rsid w:val="002F0D8E"/>
    <w:rsid w:val="002F1A98"/>
    <w:rsid w:val="003031CA"/>
    <w:rsid w:val="00303E99"/>
    <w:rsid w:val="00310223"/>
    <w:rsid w:val="0031359A"/>
    <w:rsid w:val="00313A4C"/>
    <w:rsid w:val="00315CE0"/>
    <w:rsid w:val="00326B97"/>
    <w:rsid w:val="00330681"/>
    <w:rsid w:val="003317E1"/>
    <w:rsid w:val="00333F15"/>
    <w:rsid w:val="00335EB3"/>
    <w:rsid w:val="00336C4C"/>
    <w:rsid w:val="00337BF2"/>
    <w:rsid w:val="00341ED2"/>
    <w:rsid w:val="00343272"/>
    <w:rsid w:val="003450E5"/>
    <w:rsid w:val="00347142"/>
    <w:rsid w:val="00347657"/>
    <w:rsid w:val="003557CA"/>
    <w:rsid w:val="00365F47"/>
    <w:rsid w:val="003741B1"/>
    <w:rsid w:val="00381A34"/>
    <w:rsid w:val="00386C37"/>
    <w:rsid w:val="00390E40"/>
    <w:rsid w:val="00391BB3"/>
    <w:rsid w:val="003A311C"/>
    <w:rsid w:val="003A36D5"/>
    <w:rsid w:val="003A40B3"/>
    <w:rsid w:val="003A77A9"/>
    <w:rsid w:val="003B0831"/>
    <w:rsid w:val="003B13B7"/>
    <w:rsid w:val="003B166F"/>
    <w:rsid w:val="003B2EF0"/>
    <w:rsid w:val="003B430E"/>
    <w:rsid w:val="003C2C5F"/>
    <w:rsid w:val="003C59C2"/>
    <w:rsid w:val="003D1466"/>
    <w:rsid w:val="003D7830"/>
    <w:rsid w:val="003E173C"/>
    <w:rsid w:val="003F19FA"/>
    <w:rsid w:val="003F270F"/>
    <w:rsid w:val="003F690D"/>
    <w:rsid w:val="003F7DE0"/>
    <w:rsid w:val="004010D8"/>
    <w:rsid w:val="00404380"/>
    <w:rsid w:val="0040547D"/>
    <w:rsid w:val="004075E8"/>
    <w:rsid w:val="004102E3"/>
    <w:rsid w:val="00412BFB"/>
    <w:rsid w:val="00413032"/>
    <w:rsid w:val="004202CB"/>
    <w:rsid w:val="004252A5"/>
    <w:rsid w:val="0043215E"/>
    <w:rsid w:val="00432BD2"/>
    <w:rsid w:val="0044374D"/>
    <w:rsid w:val="0044459C"/>
    <w:rsid w:val="004528EE"/>
    <w:rsid w:val="004608A3"/>
    <w:rsid w:val="00466084"/>
    <w:rsid w:val="00467254"/>
    <w:rsid w:val="0047424B"/>
    <w:rsid w:val="004753E7"/>
    <w:rsid w:val="00477D31"/>
    <w:rsid w:val="004836D8"/>
    <w:rsid w:val="00484C47"/>
    <w:rsid w:val="0049175B"/>
    <w:rsid w:val="00493DBD"/>
    <w:rsid w:val="004944A1"/>
    <w:rsid w:val="0049701D"/>
    <w:rsid w:val="004A00F6"/>
    <w:rsid w:val="004A1522"/>
    <w:rsid w:val="004A2054"/>
    <w:rsid w:val="004A5E92"/>
    <w:rsid w:val="004A7630"/>
    <w:rsid w:val="004B433A"/>
    <w:rsid w:val="004B70CC"/>
    <w:rsid w:val="004C220C"/>
    <w:rsid w:val="004C4575"/>
    <w:rsid w:val="004C5FCC"/>
    <w:rsid w:val="004D4607"/>
    <w:rsid w:val="004E6A0B"/>
    <w:rsid w:val="004F0D00"/>
    <w:rsid w:val="00501168"/>
    <w:rsid w:val="005019CF"/>
    <w:rsid w:val="00502DE7"/>
    <w:rsid w:val="00503E6A"/>
    <w:rsid w:val="005074F9"/>
    <w:rsid w:val="00511648"/>
    <w:rsid w:val="00514CAD"/>
    <w:rsid w:val="00520117"/>
    <w:rsid w:val="0052225A"/>
    <w:rsid w:val="005225C0"/>
    <w:rsid w:val="00525DC6"/>
    <w:rsid w:val="00531B3E"/>
    <w:rsid w:val="00534678"/>
    <w:rsid w:val="00535FAF"/>
    <w:rsid w:val="0053753C"/>
    <w:rsid w:val="0054051C"/>
    <w:rsid w:val="00542021"/>
    <w:rsid w:val="00552C22"/>
    <w:rsid w:val="00556553"/>
    <w:rsid w:val="005578EA"/>
    <w:rsid w:val="00560384"/>
    <w:rsid w:val="00564948"/>
    <w:rsid w:val="005671D9"/>
    <w:rsid w:val="00587717"/>
    <w:rsid w:val="00590688"/>
    <w:rsid w:val="00594519"/>
    <w:rsid w:val="00596315"/>
    <w:rsid w:val="005A7AB6"/>
    <w:rsid w:val="005B0B67"/>
    <w:rsid w:val="005B10DE"/>
    <w:rsid w:val="005B2530"/>
    <w:rsid w:val="005B4F50"/>
    <w:rsid w:val="005B4FAC"/>
    <w:rsid w:val="005C5E5F"/>
    <w:rsid w:val="005D1C42"/>
    <w:rsid w:val="005D5E6F"/>
    <w:rsid w:val="005D69D1"/>
    <w:rsid w:val="005E4F14"/>
    <w:rsid w:val="005E5865"/>
    <w:rsid w:val="005E63CD"/>
    <w:rsid w:val="005E708F"/>
    <w:rsid w:val="005F3275"/>
    <w:rsid w:val="005F328D"/>
    <w:rsid w:val="005F71AD"/>
    <w:rsid w:val="00606321"/>
    <w:rsid w:val="00612A80"/>
    <w:rsid w:val="00613CFD"/>
    <w:rsid w:val="00614F41"/>
    <w:rsid w:val="006215C0"/>
    <w:rsid w:val="00621724"/>
    <w:rsid w:val="006227A8"/>
    <w:rsid w:val="00623D67"/>
    <w:rsid w:val="00624C9A"/>
    <w:rsid w:val="00630DA2"/>
    <w:rsid w:val="006364D5"/>
    <w:rsid w:val="00640187"/>
    <w:rsid w:val="006410E3"/>
    <w:rsid w:val="00643267"/>
    <w:rsid w:val="0064684D"/>
    <w:rsid w:val="00651DC7"/>
    <w:rsid w:val="006534A1"/>
    <w:rsid w:val="00656071"/>
    <w:rsid w:val="0065793F"/>
    <w:rsid w:val="00661EDE"/>
    <w:rsid w:val="006632AD"/>
    <w:rsid w:val="00664FB8"/>
    <w:rsid w:val="00667700"/>
    <w:rsid w:val="0067147A"/>
    <w:rsid w:val="00674FFE"/>
    <w:rsid w:val="006879B6"/>
    <w:rsid w:val="00691CF2"/>
    <w:rsid w:val="00695076"/>
    <w:rsid w:val="006A0626"/>
    <w:rsid w:val="006C4682"/>
    <w:rsid w:val="006D3DB5"/>
    <w:rsid w:val="006E4BD1"/>
    <w:rsid w:val="006E754D"/>
    <w:rsid w:val="006E7BC5"/>
    <w:rsid w:val="006F0565"/>
    <w:rsid w:val="006F19CA"/>
    <w:rsid w:val="006F5373"/>
    <w:rsid w:val="006F789C"/>
    <w:rsid w:val="00704066"/>
    <w:rsid w:val="007040CB"/>
    <w:rsid w:val="00707552"/>
    <w:rsid w:val="007118E0"/>
    <w:rsid w:val="00712241"/>
    <w:rsid w:val="007147F9"/>
    <w:rsid w:val="00716C21"/>
    <w:rsid w:val="0072019C"/>
    <w:rsid w:val="00721FF1"/>
    <w:rsid w:val="00725789"/>
    <w:rsid w:val="00725B6C"/>
    <w:rsid w:val="00725E87"/>
    <w:rsid w:val="00726B2F"/>
    <w:rsid w:val="00727B45"/>
    <w:rsid w:val="00732683"/>
    <w:rsid w:val="00732CDB"/>
    <w:rsid w:val="00734379"/>
    <w:rsid w:val="00734834"/>
    <w:rsid w:val="00737D03"/>
    <w:rsid w:val="0074502B"/>
    <w:rsid w:val="00747423"/>
    <w:rsid w:val="00752AF8"/>
    <w:rsid w:val="00754BAE"/>
    <w:rsid w:val="007757A9"/>
    <w:rsid w:val="007763AE"/>
    <w:rsid w:val="00777009"/>
    <w:rsid w:val="00782D28"/>
    <w:rsid w:val="00784858"/>
    <w:rsid w:val="007852BC"/>
    <w:rsid w:val="00787A8B"/>
    <w:rsid w:val="00787D50"/>
    <w:rsid w:val="0079637E"/>
    <w:rsid w:val="00796877"/>
    <w:rsid w:val="007B375E"/>
    <w:rsid w:val="007B43CC"/>
    <w:rsid w:val="007B477A"/>
    <w:rsid w:val="007B4D9C"/>
    <w:rsid w:val="007C1B62"/>
    <w:rsid w:val="007C578E"/>
    <w:rsid w:val="007C6B55"/>
    <w:rsid w:val="007D5785"/>
    <w:rsid w:val="007E2941"/>
    <w:rsid w:val="007E3DFC"/>
    <w:rsid w:val="007E555A"/>
    <w:rsid w:val="007E640D"/>
    <w:rsid w:val="007E69D7"/>
    <w:rsid w:val="007F2743"/>
    <w:rsid w:val="0080291E"/>
    <w:rsid w:val="00805AA6"/>
    <w:rsid w:val="00805D84"/>
    <w:rsid w:val="008069D5"/>
    <w:rsid w:val="00806BD4"/>
    <w:rsid w:val="00807C58"/>
    <w:rsid w:val="008121CE"/>
    <w:rsid w:val="008123BA"/>
    <w:rsid w:val="00813F00"/>
    <w:rsid w:val="0081438E"/>
    <w:rsid w:val="00816202"/>
    <w:rsid w:val="00822CEB"/>
    <w:rsid w:val="008276CC"/>
    <w:rsid w:val="00830246"/>
    <w:rsid w:val="00832ECF"/>
    <w:rsid w:val="00834A88"/>
    <w:rsid w:val="008372A3"/>
    <w:rsid w:val="00837427"/>
    <w:rsid w:val="00840683"/>
    <w:rsid w:val="00844C93"/>
    <w:rsid w:val="008470C1"/>
    <w:rsid w:val="00852C4D"/>
    <w:rsid w:val="00852CD3"/>
    <w:rsid w:val="00854572"/>
    <w:rsid w:val="00856FBD"/>
    <w:rsid w:val="00866A3C"/>
    <w:rsid w:val="00876A1B"/>
    <w:rsid w:val="00884576"/>
    <w:rsid w:val="00890F36"/>
    <w:rsid w:val="00895A1B"/>
    <w:rsid w:val="00896F96"/>
    <w:rsid w:val="008B280D"/>
    <w:rsid w:val="008B4D7E"/>
    <w:rsid w:val="008B51FA"/>
    <w:rsid w:val="008B663D"/>
    <w:rsid w:val="008C0222"/>
    <w:rsid w:val="008C33C4"/>
    <w:rsid w:val="008C76A1"/>
    <w:rsid w:val="008D414C"/>
    <w:rsid w:val="008D4FF7"/>
    <w:rsid w:val="008D5CB6"/>
    <w:rsid w:val="008D74D4"/>
    <w:rsid w:val="008E6223"/>
    <w:rsid w:val="008F651B"/>
    <w:rsid w:val="008F7BCC"/>
    <w:rsid w:val="009008F4"/>
    <w:rsid w:val="0090485E"/>
    <w:rsid w:val="00904ACA"/>
    <w:rsid w:val="00904DF8"/>
    <w:rsid w:val="009075EE"/>
    <w:rsid w:val="00910601"/>
    <w:rsid w:val="00910A8B"/>
    <w:rsid w:val="00917E3B"/>
    <w:rsid w:val="009205E0"/>
    <w:rsid w:val="00920BB4"/>
    <w:rsid w:val="0092389D"/>
    <w:rsid w:val="0092696B"/>
    <w:rsid w:val="00937C62"/>
    <w:rsid w:val="00942194"/>
    <w:rsid w:val="009455AB"/>
    <w:rsid w:val="00951598"/>
    <w:rsid w:val="0095472A"/>
    <w:rsid w:val="00957B41"/>
    <w:rsid w:val="00960903"/>
    <w:rsid w:val="009667D0"/>
    <w:rsid w:val="00970C06"/>
    <w:rsid w:val="00971974"/>
    <w:rsid w:val="00971CD0"/>
    <w:rsid w:val="00972DA9"/>
    <w:rsid w:val="009730F4"/>
    <w:rsid w:val="0097368D"/>
    <w:rsid w:val="00976F23"/>
    <w:rsid w:val="009830A3"/>
    <w:rsid w:val="00984D16"/>
    <w:rsid w:val="00992CA8"/>
    <w:rsid w:val="009A280B"/>
    <w:rsid w:val="009A61A4"/>
    <w:rsid w:val="009A6D16"/>
    <w:rsid w:val="009B6F46"/>
    <w:rsid w:val="009C0BBA"/>
    <w:rsid w:val="009C160E"/>
    <w:rsid w:val="009C220C"/>
    <w:rsid w:val="009D0F93"/>
    <w:rsid w:val="009D65D2"/>
    <w:rsid w:val="009E7B77"/>
    <w:rsid w:val="009F6DCD"/>
    <w:rsid w:val="00A035AE"/>
    <w:rsid w:val="00A03D76"/>
    <w:rsid w:val="00A06242"/>
    <w:rsid w:val="00A134D1"/>
    <w:rsid w:val="00A14E6D"/>
    <w:rsid w:val="00A220DD"/>
    <w:rsid w:val="00A2619E"/>
    <w:rsid w:val="00A267DF"/>
    <w:rsid w:val="00A2782E"/>
    <w:rsid w:val="00A353C1"/>
    <w:rsid w:val="00A36CAB"/>
    <w:rsid w:val="00A41DC7"/>
    <w:rsid w:val="00A45EAF"/>
    <w:rsid w:val="00A47ED5"/>
    <w:rsid w:val="00A57FA8"/>
    <w:rsid w:val="00A8175C"/>
    <w:rsid w:val="00A91B8E"/>
    <w:rsid w:val="00A92A44"/>
    <w:rsid w:val="00AA380D"/>
    <w:rsid w:val="00AA44D6"/>
    <w:rsid w:val="00AB638C"/>
    <w:rsid w:val="00AC0C86"/>
    <w:rsid w:val="00AD0282"/>
    <w:rsid w:val="00AD7F59"/>
    <w:rsid w:val="00AE41BE"/>
    <w:rsid w:val="00AE52DB"/>
    <w:rsid w:val="00AE52F3"/>
    <w:rsid w:val="00AF0BB6"/>
    <w:rsid w:val="00AF1497"/>
    <w:rsid w:val="00AF48CD"/>
    <w:rsid w:val="00AF4CD7"/>
    <w:rsid w:val="00AF55AD"/>
    <w:rsid w:val="00B00220"/>
    <w:rsid w:val="00B159FC"/>
    <w:rsid w:val="00B3640D"/>
    <w:rsid w:val="00B3668D"/>
    <w:rsid w:val="00B36777"/>
    <w:rsid w:val="00B429FA"/>
    <w:rsid w:val="00B471F7"/>
    <w:rsid w:val="00B536BD"/>
    <w:rsid w:val="00B54F04"/>
    <w:rsid w:val="00B55C12"/>
    <w:rsid w:val="00B56D2A"/>
    <w:rsid w:val="00B61332"/>
    <w:rsid w:val="00B66D9F"/>
    <w:rsid w:val="00B70C60"/>
    <w:rsid w:val="00B718CF"/>
    <w:rsid w:val="00B74AD1"/>
    <w:rsid w:val="00B82D08"/>
    <w:rsid w:val="00B83DEE"/>
    <w:rsid w:val="00B8734A"/>
    <w:rsid w:val="00B90190"/>
    <w:rsid w:val="00B97AC9"/>
    <w:rsid w:val="00BA6DE9"/>
    <w:rsid w:val="00BA7DC4"/>
    <w:rsid w:val="00BB1483"/>
    <w:rsid w:val="00BB3BA9"/>
    <w:rsid w:val="00BB49A0"/>
    <w:rsid w:val="00BB58EA"/>
    <w:rsid w:val="00BB62DE"/>
    <w:rsid w:val="00BB7FD8"/>
    <w:rsid w:val="00BD04CC"/>
    <w:rsid w:val="00BD3C27"/>
    <w:rsid w:val="00BD53D9"/>
    <w:rsid w:val="00BE27DB"/>
    <w:rsid w:val="00BE7770"/>
    <w:rsid w:val="00BF1AC1"/>
    <w:rsid w:val="00BF583C"/>
    <w:rsid w:val="00BF5A4D"/>
    <w:rsid w:val="00C17920"/>
    <w:rsid w:val="00C242AC"/>
    <w:rsid w:val="00C30FCF"/>
    <w:rsid w:val="00C31057"/>
    <w:rsid w:val="00C35236"/>
    <w:rsid w:val="00C36A0E"/>
    <w:rsid w:val="00C414C9"/>
    <w:rsid w:val="00C43698"/>
    <w:rsid w:val="00C46E60"/>
    <w:rsid w:val="00C63184"/>
    <w:rsid w:val="00C64EF4"/>
    <w:rsid w:val="00C74ADC"/>
    <w:rsid w:val="00C77BB8"/>
    <w:rsid w:val="00C80807"/>
    <w:rsid w:val="00C9037C"/>
    <w:rsid w:val="00C967A0"/>
    <w:rsid w:val="00CD4681"/>
    <w:rsid w:val="00CE350C"/>
    <w:rsid w:val="00CE53D4"/>
    <w:rsid w:val="00CF174B"/>
    <w:rsid w:val="00CF463F"/>
    <w:rsid w:val="00D01DBB"/>
    <w:rsid w:val="00D01EF8"/>
    <w:rsid w:val="00D064A6"/>
    <w:rsid w:val="00D07550"/>
    <w:rsid w:val="00D1476C"/>
    <w:rsid w:val="00D232C3"/>
    <w:rsid w:val="00D25B62"/>
    <w:rsid w:val="00D31B25"/>
    <w:rsid w:val="00D350C9"/>
    <w:rsid w:val="00D379BD"/>
    <w:rsid w:val="00D5276B"/>
    <w:rsid w:val="00D539DE"/>
    <w:rsid w:val="00D629CD"/>
    <w:rsid w:val="00D67750"/>
    <w:rsid w:val="00D75940"/>
    <w:rsid w:val="00D80207"/>
    <w:rsid w:val="00D806B1"/>
    <w:rsid w:val="00D80B02"/>
    <w:rsid w:val="00D80C7D"/>
    <w:rsid w:val="00D82F4C"/>
    <w:rsid w:val="00D93BA6"/>
    <w:rsid w:val="00D97576"/>
    <w:rsid w:val="00DA5249"/>
    <w:rsid w:val="00DA593F"/>
    <w:rsid w:val="00DA6864"/>
    <w:rsid w:val="00DB3B6C"/>
    <w:rsid w:val="00DC04C5"/>
    <w:rsid w:val="00DC0EA5"/>
    <w:rsid w:val="00DC3D7E"/>
    <w:rsid w:val="00DD0438"/>
    <w:rsid w:val="00DD5783"/>
    <w:rsid w:val="00DD5791"/>
    <w:rsid w:val="00DE18F6"/>
    <w:rsid w:val="00DE1D53"/>
    <w:rsid w:val="00DE3503"/>
    <w:rsid w:val="00DE66F6"/>
    <w:rsid w:val="00DE6ABD"/>
    <w:rsid w:val="00DF3B7F"/>
    <w:rsid w:val="00E00635"/>
    <w:rsid w:val="00E02375"/>
    <w:rsid w:val="00E163AC"/>
    <w:rsid w:val="00E22F21"/>
    <w:rsid w:val="00E32175"/>
    <w:rsid w:val="00E425C1"/>
    <w:rsid w:val="00E42EDA"/>
    <w:rsid w:val="00E47BBF"/>
    <w:rsid w:val="00E51393"/>
    <w:rsid w:val="00E526E9"/>
    <w:rsid w:val="00E56F35"/>
    <w:rsid w:val="00E61815"/>
    <w:rsid w:val="00E64537"/>
    <w:rsid w:val="00E708F2"/>
    <w:rsid w:val="00E74A8C"/>
    <w:rsid w:val="00E77B22"/>
    <w:rsid w:val="00E82977"/>
    <w:rsid w:val="00E84212"/>
    <w:rsid w:val="00E8613E"/>
    <w:rsid w:val="00E90330"/>
    <w:rsid w:val="00E95BC3"/>
    <w:rsid w:val="00E971D6"/>
    <w:rsid w:val="00EA0D98"/>
    <w:rsid w:val="00EB14B5"/>
    <w:rsid w:val="00EB7DD0"/>
    <w:rsid w:val="00EC0384"/>
    <w:rsid w:val="00EC2C95"/>
    <w:rsid w:val="00EC4758"/>
    <w:rsid w:val="00EC53B0"/>
    <w:rsid w:val="00ED13BB"/>
    <w:rsid w:val="00ED2B88"/>
    <w:rsid w:val="00ED5742"/>
    <w:rsid w:val="00ED79F2"/>
    <w:rsid w:val="00EE071D"/>
    <w:rsid w:val="00EE35D3"/>
    <w:rsid w:val="00EE6F4B"/>
    <w:rsid w:val="00EE7130"/>
    <w:rsid w:val="00EF2A0F"/>
    <w:rsid w:val="00EF2B65"/>
    <w:rsid w:val="00EF5A6B"/>
    <w:rsid w:val="00EF5DB6"/>
    <w:rsid w:val="00F027D6"/>
    <w:rsid w:val="00F029BF"/>
    <w:rsid w:val="00F1436C"/>
    <w:rsid w:val="00F14E68"/>
    <w:rsid w:val="00F160CD"/>
    <w:rsid w:val="00F20285"/>
    <w:rsid w:val="00F33801"/>
    <w:rsid w:val="00F44795"/>
    <w:rsid w:val="00F45E86"/>
    <w:rsid w:val="00F462CC"/>
    <w:rsid w:val="00F51FBF"/>
    <w:rsid w:val="00F53B87"/>
    <w:rsid w:val="00F55DC5"/>
    <w:rsid w:val="00F57E3B"/>
    <w:rsid w:val="00F65609"/>
    <w:rsid w:val="00F66E9A"/>
    <w:rsid w:val="00F71AD5"/>
    <w:rsid w:val="00F74E32"/>
    <w:rsid w:val="00F8226D"/>
    <w:rsid w:val="00F954C2"/>
    <w:rsid w:val="00F97639"/>
    <w:rsid w:val="00FA1283"/>
    <w:rsid w:val="00FC0A8A"/>
    <w:rsid w:val="00FC0B4E"/>
    <w:rsid w:val="00FC3107"/>
    <w:rsid w:val="00FC476E"/>
    <w:rsid w:val="00FD17AD"/>
    <w:rsid w:val="00FD5BC6"/>
    <w:rsid w:val="00FD7AA5"/>
    <w:rsid w:val="00FE346D"/>
    <w:rsid w:val="00FE6E0B"/>
    <w:rsid w:val="00FF6EBF"/>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118E0"/>
  </w:style>
  <w:style w:type="paragraph" w:styleId="Footer">
    <w:name w:val="footer"/>
    <w:basedOn w:val="Normal"/>
    <w:link w:val="FooterChar"/>
    <w:uiPriority w:val="99"/>
    <w:unhideWhenUsed/>
    <w:rsid w:val="007118E0"/>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7118E0"/>
    <w:rPr>
      <w:rFonts w:ascii="Calibri" w:eastAsia="Calibri" w:hAnsi="Calibri" w:cs="Times New Roman"/>
      <w:lang w:val="sr-Cyrl-CS"/>
    </w:rPr>
  </w:style>
  <w:style w:type="paragraph" w:customStyle="1" w:styleId="FreeFormAA">
    <w:name w:val="Free Form A A"/>
    <w:rsid w:val="007118E0"/>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Footnote Text Char1"/>
    <w:basedOn w:val="Normal"/>
    <w:link w:val="FootnoteTextChar"/>
    <w:uiPriority w:val="99"/>
    <w:unhideWhenUsed/>
    <w:qFormat/>
    <w:rsid w:val="007118E0"/>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rsid w:val="007118E0"/>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nhideWhenUsed/>
    <w:qFormat/>
    <w:rsid w:val="007118E0"/>
    <w:rPr>
      <w:vertAlign w:val="superscript"/>
    </w:rPr>
  </w:style>
  <w:style w:type="paragraph" w:customStyle="1" w:styleId="Body">
    <w:name w:val="Body"/>
    <w:rsid w:val="007118E0"/>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basedOn w:val="Normal"/>
    <w:link w:val="ListParagraphChar"/>
    <w:uiPriority w:val="34"/>
    <w:qFormat/>
    <w:rsid w:val="007118E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7118E0"/>
    <w:rPr>
      <w:color w:val="0000FF"/>
      <w:u w:val="single"/>
    </w:rPr>
  </w:style>
  <w:style w:type="character" w:styleId="CommentReference">
    <w:name w:val="annotation reference"/>
    <w:uiPriority w:val="99"/>
    <w:semiHidden/>
    <w:unhideWhenUsed/>
    <w:rsid w:val="007118E0"/>
    <w:rPr>
      <w:sz w:val="16"/>
      <w:szCs w:val="16"/>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7118E0"/>
    <w:pPr>
      <w:spacing w:after="160" w:line="240" w:lineRule="exact"/>
      <w:jc w:val="both"/>
    </w:pPr>
    <w:rPr>
      <w:vertAlign w:val="superscript"/>
    </w:rPr>
  </w:style>
  <w:style w:type="paragraph" w:styleId="NoSpacing">
    <w:name w:val="No Spacing"/>
    <w:uiPriority w:val="1"/>
    <w:qFormat/>
    <w:rsid w:val="007118E0"/>
    <w:pPr>
      <w:spacing w:after="0" w:line="240" w:lineRule="auto"/>
    </w:pPr>
    <w:rPr>
      <w:rFonts w:ascii="Calibri" w:eastAsia="Calibri" w:hAnsi="Calibri" w:cs="Times New Roman"/>
      <w:lang w:val="sr-Cyrl-CS"/>
    </w:rPr>
  </w:style>
  <w:style w:type="paragraph" w:styleId="BalloonText">
    <w:name w:val="Balloon Text"/>
    <w:basedOn w:val="Normal"/>
    <w:link w:val="BalloonTextChar"/>
    <w:uiPriority w:val="99"/>
    <w:semiHidden/>
    <w:unhideWhenUsed/>
    <w:rsid w:val="007118E0"/>
    <w:pPr>
      <w:spacing w:after="0" w:line="240" w:lineRule="auto"/>
    </w:pPr>
    <w:rPr>
      <w:rFonts w:ascii="Tahoma" w:eastAsia="Calibri" w:hAnsi="Tahoma" w:cs="Tahoma"/>
      <w:sz w:val="16"/>
      <w:szCs w:val="16"/>
      <w:lang w:val="sr-Cyrl-CS"/>
    </w:rPr>
  </w:style>
  <w:style w:type="character" w:customStyle="1" w:styleId="BalloonTextChar">
    <w:name w:val="Balloon Text Char"/>
    <w:basedOn w:val="DefaultParagraphFont"/>
    <w:link w:val="BalloonText"/>
    <w:uiPriority w:val="99"/>
    <w:semiHidden/>
    <w:rsid w:val="007118E0"/>
    <w:rPr>
      <w:rFonts w:ascii="Tahoma" w:eastAsia="Calibri" w:hAnsi="Tahoma" w:cs="Tahoma"/>
      <w:sz w:val="16"/>
      <w:szCs w:val="16"/>
      <w:lang w:val="sr-Cyrl-CS"/>
    </w:rPr>
  </w:style>
  <w:style w:type="paragraph" w:styleId="NormalWeb">
    <w:name w:val="Normal (Web)"/>
    <w:basedOn w:val="Normal"/>
    <w:uiPriority w:val="99"/>
    <w:semiHidden/>
    <w:unhideWhenUsed/>
    <w:rsid w:val="007118E0"/>
    <w:rPr>
      <w:rFonts w:ascii="Times New Roman" w:eastAsia="Calibri" w:hAnsi="Times New Roman" w:cs="Times New Roman"/>
      <w:sz w:val="24"/>
      <w:szCs w:val="24"/>
      <w:lang w:val="sr-Cyrl-CS"/>
    </w:rPr>
  </w:style>
  <w:style w:type="paragraph" w:styleId="Header">
    <w:name w:val="header"/>
    <w:basedOn w:val="Normal"/>
    <w:link w:val="HeaderChar"/>
    <w:uiPriority w:val="99"/>
    <w:unhideWhenUsed/>
    <w:rsid w:val="007118E0"/>
    <w:pPr>
      <w:tabs>
        <w:tab w:val="center" w:pos="4680"/>
        <w:tab w:val="right" w:pos="9360"/>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7118E0"/>
    <w:rPr>
      <w:rFonts w:ascii="Calibri" w:eastAsia="Calibri" w:hAnsi="Calibri" w:cs="Times New Roman"/>
      <w:lang w:val="sr-Cyrl-CS"/>
    </w:rPr>
  </w:style>
  <w:style w:type="table" w:styleId="TableGrid">
    <w:name w:val="Table Grid"/>
    <w:basedOn w:val="TableNormal"/>
    <w:uiPriority w:val="59"/>
    <w:rsid w:val="009C0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yq110---naslov-clana">
    <w:name w:val="wyq110---naslov-clana"/>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clan">
    <w:name w:val="clan"/>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Normal1">
    <w:name w:val="Normal1"/>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character" w:styleId="FollowedHyperlink">
    <w:name w:val="FollowedHyperlink"/>
    <w:basedOn w:val="DefaultParagraphFont"/>
    <w:uiPriority w:val="99"/>
    <w:semiHidden/>
    <w:unhideWhenUsed/>
    <w:rsid w:val="0044374D"/>
    <w:rPr>
      <w:color w:val="800080" w:themeColor="followedHyperlink"/>
      <w:u w:val="single"/>
    </w:rPr>
  </w:style>
  <w:style w:type="paragraph" w:customStyle="1" w:styleId="StyleBoldCentered">
    <w:name w:val="Style Bold Centered"/>
    <w:basedOn w:val="Normal"/>
    <w:uiPriority w:val="99"/>
    <w:rsid w:val="00EF5DB6"/>
    <w:pPr>
      <w:tabs>
        <w:tab w:val="left" w:pos="1440"/>
      </w:tabs>
      <w:spacing w:after="0" w:line="240" w:lineRule="auto"/>
      <w:jc w:val="center"/>
    </w:pPr>
    <w:rPr>
      <w:rFonts w:ascii="Times New Roman" w:eastAsia="Times New Roman" w:hAnsi="Times New Roman" w:cs="Times New Roman"/>
      <w:b/>
      <w:bCs/>
      <w:sz w:val="24"/>
      <w:szCs w:val="24"/>
      <w:lang w:val="en-US" w:eastAsia="en-US"/>
    </w:rPr>
  </w:style>
  <w:style w:type="character" w:customStyle="1" w:styleId="ListParagraphChar">
    <w:name w:val="List Paragraph Char"/>
    <w:link w:val="ListParagraph"/>
    <w:rsid w:val="0092389D"/>
    <w:rPr>
      <w:rFonts w:ascii="Times New Roman" w:eastAsia="Times New Roman" w:hAnsi="Times New Roman" w:cs="Times New Roman"/>
      <w:sz w:val="24"/>
      <w:szCs w:val="24"/>
    </w:rPr>
  </w:style>
  <w:style w:type="paragraph" w:customStyle="1" w:styleId="Normal2">
    <w:name w:val="Normal2"/>
    <w:basedOn w:val="Normal"/>
    <w:rsid w:val="00337BF2"/>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s>
</file>

<file path=word/webSettings.xml><?xml version="1.0" encoding="utf-8"?>
<w:webSettings xmlns:r="http://schemas.openxmlformats.org/officeDocument/2006/relationships" xmlns:w="http://schemas.openxmlformats.org/wordprocessingml/2006/main">
  <w:divs>
    <w:div w:id="280037204">
      <w:bodyDiv w:val="1"/>
      <w:marLeft w:val="0"/>
      <w:marRight w:val="0"/>
      <w:marTop w:val="0"/>
      <w:marBottom w:val="0"/>
      <w:divBdr>
        <w:top w:val="none" w:sz="0" w:space="0" w:color="auto"/>
        <w:left w:val="none" w:sz="0" w:space="0" w:color="auto"/>
        <w:bottom w:val="none" w:sz="0" w:space="0" w:color="auto"/>
        <w:right w:val="none" w:sz="0" w:space="0" w:color="auto"/>
      </w:divBdr>
    </w:div>
    <w:div w:id="285042722">
      <w:bodyDiv w:val="1"/>
      <w:marLeft w:val="0"/>
      <w:marRight w:val="0"/>
      <w:marTop w:val="0"/>
      <w:marBottom w:val="0"/>
      <w:divBdr>
        <w:top w:val="none" w:sz="0" w:space="0" w:color="auto"/>
        <w:left w:val="none" w:sz="0" w:space="0" w:color="auto"/>
        <w:bottom w:val="none" w:sz="0" w:space="0" w:color="auto"/>
        <w:right w:val="none" w:sz="0" w:space="0" w:color="auto"/>
      </w:divBdr>
    </w:div>
    <w:div w:id="294873156">
      <w:bodyDiv w:val="1"/>
      <w:marLeft w:val="0"/>
      <w:marRight w:val="0"/>
      <w:marTop w:val="0"/>
      <w:marBottom w:val="0"/>
      <w:divBdr>
        <w:top w:val="none" w:sz="0" w:space="0" w:color="auto"/>
        <w:left w:val="none" w:sz="0" w:space="0" w:color="auto"/>
        <w:bottom w:val="none" w:sz="0" w:space="0" w:color="auto"/>
        <w:right w:val="none" w:sz="0" w:space="0" w:color="auto"/>
      </w:divBdr>
    </w:div>
    <w:div w:id="686712481">
      <w:bodyDiv w:val="1"/>
      <w:marLeft w:val="0"/>
      <w:marRight w:val="0"/>
      <w:marTop w:val="0"/>
      <w:marBottom w:val="0"/>
      <w:divBdr>
        <w:top w:val="none" w:sz="0" w:space="0" w:color="auto"/>
        <w:left w:val="none" w:sz="0" w:space="0" w:color="auto"/>
        <w:bottom w:val="none" w:sz="0" w:space="0" w:color="auto"/>
        <w:right w:val="none" w:sz="0" w:space="0" w:color="auto"/>
      </w:divBdr>
    </w:div>
    <w:div w:id="1811095945">
      <w:bodyDiv w:val="1"/>
      <w:marLeft w:val="0"/>
      <w:marRight w:val="0"/>
      <w:marTop w:val="0"/>
      <w:marBottom w:val="0"/>
      <w:divBdr>
        <w:top w:val="none" w:sz="0" w:space="0" w:color="auto"/>
        <w:left w:val="none" w:sz="0" w:space="0" w:color="auto"/>
        <w:bottom w:val="none" w:sz="0" w:space="0" w:color="auto"/>
        <w:right w:val="none" w:sz="0" w:space="0" w:color="auto"/>
      </w:divBdr>
    </w:div>
    <w:div w:id="184975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oeldpopulationhistory.org/womens-status-and-fertility-rat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odbrana.mod.gov.rs/odbrana-stari/vojni_casopisi/arhiva/VD_2009-3/09.%20Uzroci%20i%20posledice%20opadanja%20prirodnog%20prirastaja%20u%20Srbiji.pdf" TargetMode="External"/><Relationship Id="rId1" Type="http://schemas.openxmlformats.org/officeDocument/2006/relationships/hyperlink" Target="http://www.mpn.gov.rs/udzbe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29B91-BEEB-418E-AF8D-74807073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4943</Words>
  <Characters>28180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poverenik10</cp:lastModifiedBy>
  <cp:revision>10</cp:revision>
  <cp:lastPrinted>2020-02-28T08:05:00Z</cp:lastPrinted>
  <dcterms:created xsi:type="dcterms:W3CDTF">2020-02-28T07:36:00Z</dcterms:created>
  <dcterms:modified xsi:type="dcterms:W3CDTF">2021-02-23T12:48:00Z</dcterms:modified>
</cp:coreProperties>
</file>