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95"/>
        <w:tblW w:w="10080" w:type="dxa"/>
        <w:tblBorders>
          <w:bottom w:val="single" w:sz="4" w:space="0" w:color="auto"/>
        </w:tblBorders>
        <w:tblLook w:val="04A0" w:firstRow="1" w:lastRow="0" w:firstColumn="1" w:lastColumn="0" w:noHBand="0" w:noVBand="1"/>
      </w:tblPr>
      <w:tblGrid>
        <w:gridCol w:w="388"/>
        <w:gridCol w:w="1154"/>
        <w:gridCol w:w="812"/>
        <w:gridCol w:w="3948"/>
        <w:gridCol w:w="3778"/>
      </w:tblGrid>
      <w:tr w:rsidR="00E50318" w:rsidRPr="00E26BC4" w:rsidTr="009E51BE">
        <w:tc>
          <w:tcPr>
            <w:tcW w:w="2339" w:type="dxa"/>
            <w:gridSpan w:val="3"/>
          </w:tcPr>
          <w:p w:rsidR="00E50318" w:rsidRPr="00E26BC4" w:rsidRDefault="00E50318" w:rsidP="00805C7B">
            <w:pPr>
              <w:spacing w:after="0" w:line="240" w:lineRule="auto"/>
            </w:pPr>
            <w:r>
              <w:rPr>
                <w:noProof/>
                <w:lang w:val="sr-Latn-CS" w:eastAsia="sr-Latn-CS"/>
              </w:rPr>
              <w:drawing>
                <wp:anchor distT="152400" distB="152400" distL="152400" distR="152400" simplePos="0" relativeHeight="251659264" behindDoc="0" locked="0" layoutInCell="1" allowOverlap="1">
                  <wp:simplePos x="0" y="0"/>
                  <wp:positionH relativeFrom="page">
                    <wp:posOffset>-53340</wp:posOffset>
                  </wp:positionH>
                  <wp:positionV relativeFrom="page">
                    <wp:posOffset>8255</wp:posOffset>
                  </wp:positionV>
                  <wp:extent cx="1101090" cy="1362075"/>
                  <wp:effectExtent l="0" t="0" r="3810" b="9525"/>
                  <wp:wrapThrough wrapText="bothSides">
                    <wp:wrapPolygon edited="0">
                      <wp:start x="0" y="0"/>
                      <wp:lineTo x="0" y="21449"/>
                      <wp:lineTo x="21301" y="21449"/>
                      <wp:lineTo x="2130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1090" cy="1362075"/>
                          </a:xfrm>
                          <a:prstGeom prst="rect">
                            <a:avLst/>
                          </a:prstGeom>
                          <a:noFill/>
                          <a:ln>
                            <a:noFill/>
                          </a:ln>
                        </pic:spPr>
                      </pic:pic>
                    </a:graphicData>
                  </a:graphic>
                </wp:anchor>
              </w:drawing>
            </w:r>
            <w:r>
              <w:t xml:space="preserve">                                                                                                                                                                                                                                                                                                                                                                                                                                                                                                                                                                                                                                                                                                                                                                                                                                                                                                                                                                                                                                                                                                                                                                                                                                                                                                                                                                                                                                                                                                                                                                                                                                                                                                                                                                                                                                                                                                                                                                                                                                                                                                                                                                                                                                                                                                                                                                                                                                                                                                                                                                                                                                                                                                                                                                                                                                                                                                                                                                                                                                                                                                                                                                                                                                                                                                                                                                                                                                                                                                                                                                                                                                                                                                                                                                                                                                                                                                                                                                                                                                                                                                                                                                                                                                                                                                                                                                                                                                                                                                                                                                                                                                                                                                                                                                                                                                                                                                                                                                                                                                                                                                                                                                                                                                                                                                                                                                                                                                                                                                                                                                                                                                                                                                                                                                                                                                                                                                                                                                                                                                                                                                                                                                                                                                                                                                                                                                                                                                                                                                                                                                                                                                                                                                                                                                                                                                                                                                                                                                                                                                                                                                                                                                                                                                                                                                                                                                                                                                                                                                                                                                                                                                                                                                                                                                                                                                                                                                                                                                                                                                                                                                                                                                                                                                                                                                                                                                                                                                                                                                                                                                                                                                                                                                                                                                                                                                                                                                                                                                                                                                                                                                                                                                                                                                                                                                                                                                                                                                                                                                                                                                                                                                                                                                                                                                                                                                                                                                                                                                                                                                                                                                                                                                                                                                                                                                                                                                                                                                                                                                                                                                                                                                                                                                                                                                                                                                                                                                                                                                                                                                                                                                                                                                                                                                                                                                                                                                                                                                                                                                                                                                                                                                                                                                                                                                                                                                                                                                                                                                                                                                                                                                                                                                                                                                                                                                                                                                                                                                                                                                                                                                                                                                                                                                                                                                                                                                                                                                                                                                                                                                                                                                                                                                                                                                                                                                                                                                                                                                                                                                                                                                                                                                                                                                                                                                                                   </w:t>
            </w:r>
            <w:r w:rsidRPr="00E26BC4">
              <w:t xml:space="preserve">                                                                                                                                                     </w:t>
            </w:r>
          </w:p>
        </w:tc>
        <w:tc>
          <w:tcPr>
            <w:tcW w:w="3960" w:type="dxa"/>
          </w:tcPr>
          <w:p w:rsidR="00E50318" w:rsidRPr="00E26BC4" w:rsidRDefault="00E50318" w:rsidP="00805C7B">
            <w:pPr>
              <w:spacing w:after="0" w:line="240" w:lineRule="auto"/>
            </w:pPr>
          </w:p>
        </w:tc>
        <w:tc>
          <w:tcPr>
            <w:tcW w:w="3781" w:type="dxa"/>
          </w:tcPr>
          <w:p w:rsidR="00E50318" w:rsidRPr="00E26BC4" w:rsidRDefault="00E50318" w:rsidP="00805C7B">
            <w:pPr>
              <w:spacing w:after="0" w:line="240" w:lineRule="auto"/>
              <w:jc w:val="center"/>
            </w:pPr>
            <w:r>
              <w:rPr>
                <w:noProof/>
                <w:lang w:val="sr-Latn-CS" w:eastAsia="sr-Latn-CS"/>
              </w:rPr>
              <w:drawing>
                <wp:anchor distT="152400" distB="152400" distL="152400" distR="152400" simplePos="0" relativeHeight="251660288" behindDoc="0" locked="0" layoutInCell="1" allowOverlap="1">
                  <wp:simplePos x="0" y="0"/>
                  <wp:positionH relativeFrom="page">
                    <wp:posOffset>673100</wp:posOffset>
                  </wp:positionH>
                  <wp:positionV relativeFrom="page">
                    <wp:posOffset>357505</wp:posOffset>
                  </wp:positionV>
                  <wp:extent cx="1689100" cy="561975"/>
                  <wp:effectExtent l="0" t="0" r="6350" b="9525"/>
                  <wp:wrapThrough wrapText="bothSides">
                    <wp:wrapPolygon edited="0">
                      <wp:start x="0" y="0"/>
                      <wp:lineTo x="0" y="21234"/>
                      <wp:lineTo x="21438" y="21234"/>
                      <wp:lineTo x="2143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9100" cy="561975"/>
                          </a:xfrm>
                          <a:prstGeom prst="rect">
                            <a:avLst/>
                          </a:prstGeom>
                          <a:noFill/>
                          <a:ln>
                            <a:noFill/>
                          </a:ln>
                        </pic:spPr>
                      </pic:pic>
                    </a:graphicData>
                  </a:graphic>
                </wp:anchor>
              </w:drawing>
            </w:r>
          </w:p>
        </w:tc>
      </w:tr>
      <w:tr w:rsidR="00E50318" w:rsidRPr="009A4E73" w:rsidTr="009E51BE">
        <w:tc>
          <w:tcPr>
            <w:tcW w:w="388" w:type="dxa"/>
          </w:tcPr>
          <w:p w:rsidR="00E50318" w:rsidRPr="0094051C" w:rsidRDefault="00E50318" w:rsidP="00805C7B">
            <w:pPr>
              <w:spacing w:after="0" w:line="240" w:lineRule="auto"/>
              <w:rPr>
                <w:rFonts w:ascii="Arial" w:hAnsi="Arial" w:cs="Arial"/>
                <w:highlight w:val="yellow"/>
              </w:rPr>
            </w:pPr>
          </w:p>
        </w:tc>
        <w:tc>
          <w:tcPr>
            <w:tcW w:w="1138" w:type="dxa"/>
            <w:noWrap/>
            <w:tcMar>
              <w:left w:w="0" w:type="dxa"/>
              <w:right w:w="0" w:type="dxa"/>
            </w:tcMar>
          </w:tcPr>
          <w:p w:rsidR="00E50318" w:rsidRPr="00882E48" w:rsidRDefault="00E50318" w:rsidP="00805C7B">
            <w:pPr>
              <w:spacing w:after="0" w:line="240" w:lineRule="auto"/>
              <w:rPr>
                <w:rFonts w:ascii="Arial" w:hAnsi="Arial" w:cs="Arial"/>
                <w:sz w:val="18"/>
                <w:szCs w:val="18"/>
              </w:rPr>
            </w:pPr>
            <w:r w:rsidRPr="00B67DD2">
              <w:rPr>
                <w:rFonts w:ascii="Arial" w:hAnsi="Arial" w:cs="Arial"/>
                <w:sz w:val="18"/>
                <w:szCs w:val="18"/>
              </w:rPr>
              <w:t xml:space="preserve">    </w:t>
            </w:r>
            <w:r w:rsidRPr="00B67DD2">
              <w:rPr>
                <w:rFonts w:ascii="Arial" w:hAnsi="Arial" w:cs="Arial"/>
                <w:sz w:val="18"/>
                <w:szCs w:val="18"/>
                <w:lang w:val="sr-Latn-CS"/>
              </w:rPr>
              <w:t xml:space="preserve"> </w:t>
            </w:r>
            <w:r>
              <w:rPr>
                <w:rFonts w:ascii="Arial" w:hAnsi="Arial" w:cs="Arial"/>
                <w:sz w:val="18"/>
                <w:szCs w:val="18"/>
              </w:rPr>
              <w:t>БТ</w:t>
            </w:r>
          </w:p>
          <w:p w:rsidR="00E50318" w:rsidRPr="00D7763D" w:rsidRDefault="00E50318" w:rsidP="00805C7B">
            <w:pPr>
              <w:spacing w:after="0" w:line="240" w:lineRule="auto"/>
              <w:rPr>
                <w:rFonts w:ascii="Arial" w:hAnsi="Arial" w:cs="Arial"/>
                <w:sz w:val="18"/>
                <w:szCs w:val="18"/>
                <w:highlight w:val="yellow"/>
              </w:rPr>
            </w:pPr>
            <w:r>
              <w:rPr>
                <w:rFonts w:ascii="Arial" w:hAnsi="Arial" w:cs="Arial"/>
                <w:sz w:val="18"/>
                <w:szCs w:val="18"/>
              </w:rPr>
              <w:t>310/2019</w:t>
            </w:r>
          </w:p>
        </w:tc>
        <w:tc>
          <w:tcPr>
            <w:tcW w:w="813" w:type="dxa"/>
          </w:tcPr>
          <w:p w:rsidR="00E50318" w:rsidRPr="009A4E73" w:rsidRDefault="00E50318" w:rsidP="00805C7B">
            <w:pPr>
              <w:spacing w:after="0" w:line="240" w:lineRule="auto"/>
              <w:rPr>
                <w:rFonts w:ascii="Arial" w:hAnsi="Arial" w:cs="Arial"/>
                <w:sz w:val="18"/>
                <w:szCs w:val="18"/>
              </w:rPr>
            </w:pPr>
          </w:p>
        </w:tc>
        <w:tc>
          <w:tcPr>
            <w:tcW w:w="3960" w:type="dxa"/>
          </w:tcPr>
          <w:p w:rsidR="00E50318" w:rsidRPr="009A4E73" w:rsidRDefault="00E50318" w:rsidP="00805C7B">
            <w:pPr>
              <w:spacing w:after="0" w:line="240" w:lineRule="auto"/>
            </w:pPr>
          </w:p>
        </w:tc>
        <w:tc>
          <w:tcPr>
            <w:tcW w:w="3781" w:type="dxa"/>
          </w:tcPr>
          <w:p w:rsidR="00E50318" w:rsidRPr="009A4E73" w:rsidRDefault="00E50318" w:rsidP="00805C7B">
            <w:pPr>
              <w:spacing w:after="0" w:line="240" w:lineRule="auto"/>
              <w:jc w:val="center"/>
            </w:pPr>
          </w:p>
        </w:tc>
      </w:tr>
    </w:tbl>
    <w:p w:rsidR="00E50318" w:rsidRPr="009A4E73" w:rsidRDefault="00E50318" w:rsidP="00805C7B">
      <w:pPr>
        <w:pStyle w:val="FreeFormAA"/>
        <w:rPr>
          <w:rFonts w:ascii="Arial" w:hAnsi="Arial" w:cs="Arial"/>
          <w:spacing w:val="-1"/>
          <w:sz w:val="20"/>
          <w:lang w:val="sr-Cyrl-CS"/>
        </w:rPr>
      </w:pPr>
      <w:r>
        <w:rPr>
          <w:rFonts w:ascii="Arial" w:hAnsi="Arial" w:cs="Arial"/>
          <w:spacing w:val="-1"/>
          <w:sz w:val="20"/>
          <w:lang w:val="sr-Cyrl-CS"/>
        </w:rPr>
        <w:t>бр</w:t>
      </w:r>
      <w:r>
        <w:rPr>
          <w:rFonts w:ascii="Arial" w:hAnsi="Arial" w:cs="Arial"/>
          <w:spacing w:val="-1"/>
          <w:sz w:val="20"/>
          <w:lang w:val="sr-Latn-CS"/>
        </w:rPr>
        <w:t>. 0</w:t>
      </w:r>
      <w:r>
        <w:rPr>
          <w:rFonts w:ascii="Arial" w:hAnsi="Arial" w:cs="Arial"/>
          <w:spacing w:val="-1"/>
          <w:sz w:val="20"/>
        </w:rPr>
        <w:t>7</w:t>
      </w:r>
      <w:r>
        <w:rPr>
          <w:rFonts w:ascii="Arial" w:hAnsi="Arial" w:cs="Arial"/>
          <w:spacing w:val="-1"/>
          <w:sz w:val="20"/>
          <w:lang w:val="sr-Latn-CS"/>
        </w:rPr>
        <w:t>-0</w:t>
      </w:r>
      <w:r>
        <w:rPr>
          <w:rFonts w:ascii="Arial" w:hAnsi="Arial" w:cs="Arial"/>
          <w:spacing w:val="-1"/>
          <w:sz w:val="20"/>
        </w:rPr>
        <w:t>0</w:t>
      </w:r>
      <w:r>
        <w:rPr>
          <w:rFonts w:ascii="Arial" w:hAnsi="Arial" w:cs="Arial"/>
          <w:spacing w:val="-1"/>
          <w:sz w:val="20"/>
          <w:lang w:val="sr-Latn-CS"/>
        </w:rPr>
        <w:t>-</w:t>
      </w:r>
      <w:r>
        <w:rPr>
          <w:rFonts w:ascii="Arial" w:hAnsi="Arial" w:cs="Arial"/>
          <w:spacing w:val="-1"/>
          <w:sz w:val="20"/>
        </w:rPr>
        <w:t>243</w:t>
      </w:r>
      <w:r>
        <w:rPr>
          <w:rFonts w:ascii="Arial" w:hAnsi="Arial" w:cs="Arial"/>
          <w:spacing w:val="-1"/>
          <w:sz w:val="20"/>
          <w:lang w:val="sr-Latn-CS"/>
        </w:rPr>
        <w:t>/201</w:t>
      </w:r>
      <w:r>
        <w:rPr>
          <w:rFonts w:ascii="Arial" w:hAnsi="Arial" w:cs="Arial"/>
          <w:spacing w:val="-1"/>
          <w:sz w:val="20"/>
        </w:rPr>
        <w:t>9</w:t>
      </w:r>
      <w:r>
        <w:rPr>
          <w:rFonts w:ascii="Arial" w:hAnsi="Arial" w:cs="Arial"/>
          <w:spacing w:val="-1"/>
          <w:sz w:val="20"/>
          <w:lang w:val="sr-Latn-CS"/>
        </w:rPr>
        <w:t>-02</w:t>
      </w:r>
      <w:r>
        <w:rPr>
          <w:rFonts w:ascii="Arial" w:hAnsi="Arial" w:cs="Arial"/>
          <w:spacing w:val="-1"/>
          <w:sz w:val="20"/>
        </w:rPr>
        <w:t xml:space="preserve">    </w:t>
      </w:r>
      <w:r w:rsidRPr="009A4E73">
        <w:rPr>
          <w:rFonts w:ascii="Arial" w:hAnsi="Arial" w:cs="Arial"/>
          <w:spacing w:val="-1"/>
          <w:sz w:val="20"/>
          <w:lang w:val="sr-Cyrl-CS"/>
        </w:rPr>
        <w:t xml:space="preserve">датум: </w:t>
      </w:r>
      <w:r>
        <w:rPr>
          <w:rFonts w:ascii="Arial" w:hAnsi="Arial" w:cs="Arial"/>
          <w:spacing w:val="-1"/>
          <w:sz w:val="20"/>
          <w:lang w:val="sr-Cyrl-CS"/>
        </w:rPr>
        <w:t>1</w:t>
      </w:r>
      <w:r>
        <w:rPr>
          <w:rFonts w:ascii="Arial" w:hAnsi="Arial" w:cs="Arial"/>
          <w:spacing w:val="-1"/>
          <w:sz w:val="20"/>
        </w:rPr>
        <w:t>4.10.</w:t>
      </w:r>
      <w:r>
        <w:rPr>
          <w:rFonts w:ascii="Arial" w:hAnsi="Arial" w:cs="Arial"/>
          <w:spacing w:val="-1"/>
          <w:sz w:val="20"/>
          <w:lang w:val="sr-Cyrl-CS"/>
        </w:rPr>
        <w:t>201</w:t>
      </w:r>
      <w:r>
        <w:rPr>
          <w:rFonts w:ascii="Arial" w:hAnsi="Arial" w:cs="Arial"/>
          <w:spacing w:val="-1"/>
          <w:sz w:val="20"/>
        </w:rPr>
        <w:t>9</w:t>
      </w:r>
      <w:r w:rsidRPr="009A4E73">
        <w:rPr>
          <w:rFonts w:ascii="Arial" w:hAnsi="Arial" w:cs="Arial"/>
          <w:spacing w:val="-1"/>
          <w:sz w:val="20"/>
          <w:lang w:val="sr-Cyrl-CS"/>
        </w:rPr>
        <w:t xml:space="preserve">. </w:t>
      </w:r>
      <w:r>
        <w:rPr>
          <w:rFonts w:ascii="Arial" w:hAnsi="Arial" w:cs="Arial"/>
          <w:spacing w:val="-1"/>
          <w:sz w:val="20"/>
          <w:lang w:val="sr-Cyrl-CS"/>
        </w:rPr>
        <w:t>године</w:t>
      </w:r>
    </w:p>
    <w:p w:rsidR="00E50318" w:rsidRPr="009A4E73" w:rsidRDefault="00E50318" w:rsidP="00805C7B">
      <w:pPr>
        <w:spacing w:after="0" w:line="240" w:lineRule="auto"/>
        <w:jc w:val="both"/>
        <w:rPr>
          <w:rFonts w:ascii="Arial" w:hAnsi="Arial" w:cs="Arial"/>
        </w:rPr>
      </w:pPr>
    </w:p>
    <w:p w:rsidR="00E50318" w:rsidRPr="009A4E73" w:rsidRDefault="00E50318" w:rsidP="00805C7B">
      <w:pPr>
        <w:spacing w:after="0" w:line="240" w:lineRule="auto"/>
        <w:jc w:val="both"/>
        <w:rPr>
          <w:rFonts w:ascii="Arial" w:hAnsi="Arial" w:cs="Arial"/>
        </w:rPr>
      </w:pPr>
    </w:p>
    <w:p w:rsidR="00E50318" w:rsidRDefault="00E50318" w:rsidP="00805C7B">
      <w:pPr>
        <w:spacing w:after="0" w:line="240" w:lineRule="auto"/>
        <w:jc w:val="both"/>
        <w:rPr>
          <w:rFonts w:ascii="Arial" w:hAnsi="Arial" w:cs="Arial"/>
        </w:rPr>
      </w:pPr>
      <w:r w:rsidRPr="009A4E73">
        <w:rPr>
          <w:rFonts w:ascii="Arial" w:hAnsi="Arial" w:cs="Arial"/>
        </w:rPr>
        <w:t>Поступајући у оквиру законом прописане надлежности</w:t>
      </w:r>
      <w:r w:rsidRPr="009A4E73">
        <w:rPr>
          <w:rStyle w:val="FootnoteReference"/>
          <w:rFonts w:ascii="Arial" w:hAnsi="Arial" w:cs="Arial"/>
        </w:rPr>
        <w:footnoteReference w:id="1"/>
      </w:r>
      <w:r w:rsidRPr="009A4E73">
        <w:rPr>
          <w:rFonts w:ascii="Arial" w:hAnsi="Arial" w:cs="Arial"/>
        </w:rPr>
        <w:t xml:space="preserve"> да прати спровођење закона који се тичу забране дискриминације и препоручује органима јавне власти и другим лицима мере за остваривање равноправности, Повер</w:t>
      </w:r>
      <w:r>
        <w:rPr>
          <w:rFonts w:ascii="Arial" w:hAnsi="Arial" w:cs="Arial"/>
        </w:rPr>
        <w:t>еник</w:t>
      </w:r>
      <w:r w:rsidRPr="009A4E73">
        <w:rPr>
          <w:rFonts w:ascii="Arial" w:hAnsi="Arial" w:cs="Arial"/>
        </w:rPr>
        <w:t xml:space="preserve"> за заштиту равноправности упућује</w:t>
      </w:r>
      <w:r>
        <w:rPr>
          <w:rFonts w:ascii="Arial" w:hAnsi="Arial" w:cs="Arial"/>
        </w:rPr>
        <w:t xml:space="preserve"> Министарству просвете, науке и технолошког развоја</w:t>
      </w:r>
    </w:p>
    <w:p w:rsidR="00E50318" w:rsidRDefault="00E50318" w:rsidP="00805C7B">
      <w:pPr>
        <w:spacing w:after="0" w:line="240" w:lineRule="auto"/>
        <w:jc w:val="both"/>
        <w:rPr>
          <w:rFonts w:ascii="Arial" w:hAnsi="Arial" w:cs="Arial"/>
        </w:rPr>
      </w:pPr>
    </w:p>
    <w:p w:rsidR="00E50318" w:rsidRPr="009A4E73" w:rsidRDefault="00E50318" w:rsidP="00805C7B">
      <w:pPr>
        <w:spacing w:after="0" w:line="240" w:lineRule="auto"/>
        <w:jc w:val="both"/>
        <w:rPr>
          <w:rFonts w:ascii="Arial" w:hAnsi="Arial" w:cs="Arial"/>
          <w:b/>
          <w:sz w:val="28"/>
          <w:szCs w:val="28"/>
        </w:rPr>
      </w:pPr>
      <w:r>
        <w:rPr>
          <w:rFonts w:ascii="Arial" w:hAnsi="Arial" w:cs="Arial"/>
        </w:rPr>
        <w:t xml:space="preserve"> </w:t>
      </w:r>
      <w:r w:rsidRPr="009A4E73">
        <w:rPr>
          <w:rFonts w:ascii="Arial" w:hAnsi="Arial" w:cs="Arial"/>
        </w:rPr>
        <w:t xml:space="preserve"> </w:t>
      </w:r>
      <w:r w:rsidRPr="009A4E73">
        <w:rPr>
          <w:rFonts w:ascii="Arial" w:hAnsi="Arial" w:cs="Arial"/>
          <w:b/>
          <w:sz w:val="28"/>
          <w:szCs w:val="28"/>
        </w:rPr>
        <w:t xml:space="preserve">      </w:t>
      </w:r>
    </w:p>
    <w:p w:rsidR="00E50318" w:rsidRDefault="00E50318" w:rsidP="00805C7B">
      <w:pPr>
        <w:spacing w:after="0" w:line="240" w:lineRule="auto"/>
        <w:jc w:val="center"/>
        <w:rPr>
          <w:rFonts w:ascii="Arial" w:eastAsia="Times New Roman" w:hAnsi="Arial" w:cs="Arial"/>
          <w:b/>
          <w:sz w:val="28"/>
          <w:szCs w:val="28"/>
        </w:rPr>
      </w:pPr>
      <w:r w:rsidRPr="009A4E73">
        <w:rPr>
          <w:rFonts w:ascii="Arial" w:hAnsi="Arial" w:cs="Arial"/>
          <w:b/>
          <w:sz w:val="28"/>
          <w:szCs w:val="28"/>
        </w:rPr>
        <w:t>ПРЕПОРУКУ</w:t>
      </w:r>
      <w:r w:rsidRPr="009A4E73">
        <w:rPr>
          <w:rFonts w:ascii="Arial" w:eastAsia="Times New Roman" w:hAnsi="Arial" w:cs="Arial"/>
          <w:b/>
          <w:sz w:val="28"/>
          <w:szCs w:val="28"/>
        </w:rPr>
        <w:t xml:space="preserve"> МЕРА ЗА ОСТВАРИВАЊЕ РАВНОПРАВНОСТИ</w:t>
      </w:r>
    </w:p>
    <w:p w:rsidR="00E50318" w:rsidRPr="004E77E6" w:rsidRDefault="00E50318" w:rsidP="00805C7B">
      <w:pPr>
        <w:spacing w:after="0" w:line="240" w:lineRule="auto"/>
        <w:jc w:val="center"/>
        <w:rPr>
          <w:rFonts w:ascii="Arial" w:eastAsia="Times New Roman" w:hAnsi="Arial" w:cs="Arial"/>
          <w:b/>
          <w:sz w:val="28"/>
          <w:szCs w:val="28"/>
        </w:rPr>
      </w:pPr>
    </w:p>
    <w:p w:rsidR="00E50318" w:rsidRPr="00653FA6" w:rsidRDefault="008F144B" w:rsidP="00805C7B">
      <w:pPr>
        <w:spacing w:after="0" w:line="240" w:lineRule="auto"/>
        <w:jc w:val="both"/>
        <w:rPr>
          <w:rFonts w:ascii="Arial" w:hAnsi="Arial" w:cs="Arial"/>
        </w:rPr>
      </w:pPr>
      <w:r w:rsidRPr="00653FA6">
        <w:rPr>
          <w:rFonts w:ascii="Arial" w:hAnsi="Arial" w:cs="Arial"/>
        </w:rPr>
        <w:t>Повереник за заштиту равноправности препоручује Министарству просвете, науке и технолошког развоја:</w:t>
      </w:r>
    </w:p>
    <w:p w:rsidR="008F144B" w:rsidRPr="008F144B" w:rsidRDefault="008F144B" w:rsidP="00805C7B">
      <w:pPr>
        <w:spacing w:after="0" w:line="240" w:lineRule="auto"/>
        <w:jc w:val="both"/>
        <w:rPr>
          <w:rFonts w:ascii="Arial" w:hAnsi="Arial" w:cs="Arial"/>
          <w:color w:val="FF0000"/>
          <w:highlight w:val="yellow"/>
        </w:rPr>
      </w:pPr>
    </w:p>
    <w:p w:rsidR="00826AC7" w:rsidRPr="00826AC7" w:rsidRDefault="008F144B" w:rsidP="00805C7B">
      <w:pPr>
        <w:tabs>
          <w:tab w:val="left" w:pos="450"/>
        </w:tabs>
        <w:autoSpaceDE w:val="0"/>
        <w:autoSpaceDN w:val="0"/>
        <w:adjustRightInd w:val="0"/>
        <w:spacing w:line="240" w:lineRule="auto"/>
        <w:jc w:val="both"/>
        <w:rPr>
          <w:rFonts w:ascii="Arial" w:hAnsi="Arial" w:cs="Arial"/>
        </w:rPr>
      </w:pPr>
      <w:r>
        <w:rPr>
          <w:rFonts w:ascii="Arial" w:hAnsi="Arial" w:cs="Arial"/>
          <w:noProof/>
        </w:rPr>
        <w:t>- Да</w:t>
      </w:r>
      <w:r w:rsidR="00E50318" w:rsidRPr="002D43A0">
        <w:rPr>
          <w:rFonts w:ascii="Arial" w:hAnsi="Arial" w:cs="Arial"/>
          <w:noProof/>
        </w:rPr>
        <w:t xml:space="preserve"> предузме све мере и активности из своје надлежности </w:t>
      </w:r>
      <w:r w:rsidR="00E50318">
        <w:rPr>
          <w:rFonts w:ascii="Arial" w:hAnsi="Arial" w:cs="Arial"/>
          <w:noProof/>
        </w:rPr>
        <w:t xml:space="preserve">како би </w:t>
      </w:r>
      <w:r w:rsidR="00826AC7">
        <w:rPr>
          <w:rFonts w:ascii="Arial" w:hAnsi="Arial" w:cs="Arial"/>
          <w:noProof/>
        </w:rPr>
        <w:t xml:space="preserve">се </w:t>
      </w:r>
      <w:r w:rsidR="00E50318">
        <w:rPr>
          <w:rFonts w:ascii="Arial" w:hAnsi="Arial" w:cs="Arial"/>
          <w:noProof/>
        </w:rPr>
        <w:t xml:space="preserve">Одлуком о финансирању набавке уџбеника средствима буџета Републике Србије </w:t>
      </w:r>
      <w:r w:rsidR="00375770">
        <w:rPr>
          <w:rFonts w:ascii="Arial" w:hAnsi="Arial" w:cs="Arial"/>
          <w:noProof/>
        </w:rPr>
        <w:t>обухватили ученици и ученице основних школа кој</w:t>
      </w:r>
      <w:r w:rsidR="000F36CB">
        <w:rPr>
          <w:rFonts w:ascii="Arial" w:hAnsi="Arial" w:cs="Arial"/>
          <w:noProof/>
        </w:rPr>
        <w:t>и</w:t>
      </w:r>
      <w:r w:rsidR="00375770">
        <w:rPr>
          <w:rFonts w:ascii="Arial" w:hAnsi="Arial" w:cs="Arial"/>
          <w:noProof/>
        </w:rPr>
        <w:t xml:space="preserve"> су у породици треће или свако наредно дете у систему образовања и васпитања.</w:t>
      </w:r>
    </w:p>
    <w:p w:rsidR="00E50318" w:rsidRPr="00826AC7" w:rsidRDefault="00826AC7" w:rsidP="00805C7B">
      <w:pPr>
        <w:tabs>
          <w:tab w:val="left" w:pos="450"/>
        </w:tabs>
        <w:autoSpaceDE w:val="0"/>
        <w:autoSpaceDN w:val="0"/>
        <w:adjustRightInd w:val="0"/>
        <w:spacing w:line="240" w:lineRule="auto"/>
        <w:jc w:val="both"/>
        <w:rPr>
          <w:rFonts w:ascii="Arial" w:hAnsi="Arial" w:cs="Arial"/>
        </w:rPr>
      </w:pPr>
      <w:r w:rsidRPr="00826AC7">
        <w:rPr>
          <w:rFonts w:ascii="Arial" w:hAnsi="Arial" w:cs="Arial"/>
          <w:noProof/>
        </w:rPr>
        <w:t>Министарство просвете, науке и технолошког развоја обавестиће Повереника за заштиту равноправности о планираним мерама у циљу спровођења ове препоруке, у року од 30 дана од дана пријема препоруке мера за остваривање равноправности.</w:t>
      </w:r>
    </w:p>
    <w:p w:rsidR="00E50318" w:rsidRDefault="00E50318" w:rsidP="00805C7B">
      <w:pPr>
        <w:spacing w:after="120" w:line="240" w:lineRule="auto"/>
        <w:jc w:val="both"/>
        <w:rPr>
          <w:rFonts w:ascii="Arial" w:hAnsi="Arial"/>
        </w:rPr>
      </w:pPr>
      <w:r w:rsidRPr="009A4E73">
        <w:rPr>
          <w:rFonts w:ascii="Arial" w:hAnsi="Arial"/>
        </w:rPr>
        <w:t xml:space="preserve">Против ове препоруке мера за остваривање равноправности </w:t>
      </w:r>
      <w:r w:rsidRPr="009A4E73">
        <w:rPr>
          <w:rFonts w:ascii="Arial" w:hAnsi="Arial" w:cs="Arial"/>
        </w:rPr>
        <w:t>у складу са законом</w:t>
      </w:r>
      <w:r w:rsidRPr="009A4E73">
        <w:rPr>
          <w:rFonts w:ascii="Arial" w:hAnsi="Arial"/>
        </w:rPr>
        <w:t xml:space="preserve"> није допуштена жалба нити било које друго правно средство. </w:t>
      </w:r>
    </w:p>
    <w:p w:rsidR="00E50318" w:rsidRPr="007A15BC" w:rsidRDefault="00E50318" w:rsidP="00805C7B">
      <w:pPr>
        <w:spacing w:after="0" w:line="240" w:lineRule="auto"/>
        <w:jc w:val="both"/>
        <w:rPr>
          <w:rFonts w:ascii="Arial" w:hAnsi="Arial"/>
        </w:rPr>
      </w:pPr>
    </w:p>
    <w:p w:rsidR="00826AC7" w:rsidRDefault="00826AC7" w:rsidP="00805C7B">
      <w:pPr>
        <w:pStyle w:val="ListParagraph"/>
        <w:ind w:left="0"/>
        <w:jc w:val="center"/>
        <w:rPr>
          <w:rFonts w:ascii="Arial" w:hAnsi="Arial" w:cs="Arial"/>
          <w:b/>
          <w:color w:val="000000"/>
          <w:sz w:val="22"/>
          <w:szCs w:val="22"/>
          <w:lang w:val="sr-Cyrl-CS"/>
        </w:rPr>
      </w:pPr>
    </w:p>
    <w:p w:rsidR="00E50318" w:rsidRPr="001E38AA" w:rsidRDefault="00E50318" w:rsidP="00805C7B">
      <w:pPr>
        <w:pStyle w:val="ListParagraph"/>
        <w:ind w:left="0"/>
        <w:jc w:val="center"/>
        <w:rPr>
          <w:rFonts w:ascii="Arial" w:hAnsi="Arial" w:cs="Arial"/>
          <w:b/>
          <w:color w:val="000000"/>
          <w:sz w:val="22"/>
          <w:szCs w:val="22"/>
          <w:lang w:val="sr-Cyrl-CS"/>
        </w:rPr>
      </w:pPr>
      <w:r w:rsidRPr="001E38AA">
        <w:rPr>
          <w:rFonts w:ascii="Arial" w:hAnsi="Arial" w:cs="Arial"/>
          <w:b/>
          <w:color w:val="000000"/>
          <w:sz w:val="22"/>
          <w:szCs w:val="22"/>
          <w:lang w:val="sr-Cyrl-CS"/>
        </w:rPr>
        <w:t>Образложење</w:t>
      </w:r>
    </w:p>
    <w:p w:rsidR="00E50318" w:rsidRPr="00F900DC" w:rsidRDefault="00E50318" w:rsidP="00805C7B">
      <w:pPr>
        <w:pStyle w:val="ListParagraph"/>
        <w:ind w:left="0"/>
        <w:jc w:val="both"/>
        <w:rPr>
          <w:rFonts w:ascii="Arial" w:hAnsi="Arial" w:cs="Arial"/>
          <w:b/>
          <w:color w:val="000000"/>
          <w:sz w:val="22"/>
          <w:szCs w:val="22"/>
          <w:highlight w:val="yellow"/>
          <w:lang w:val="sr-Cyrl-CS"/>
        </w:rPr>
      </w:pPr>
    </w:p>
    <w:p w:rsidR="00826AC7" w:rsidRDefault="00826AC7" w:rsidP="00805C7B">
      <w:pPr>
        <w:tabs>
          <w:tab w:val="left" w:pos="450"/>
        </w:tabs>
        <w:autoSpaceDE w:val="0"/>
        <w:autoSpaceDN w:val="0"/>
        <w:adjustRightInd w:val="0"/>
        <w:spacing w:after="0" w:line="240" w:lineRule="auto"/>
        <w:jc w:val="both"/>
        <w:rPr>
          <w:rFonts w:ascii="Arial" w:hAnsi="Arial" w:cs="Arial"/>
        </w:rPr>
      </w:pPr>
    </w:p>
    <w:p w:rsidR="00DC629E" w:rsidRPr="00805C7B" w:rsidRDefault="00E50318" w:rsidP="00805C7B">
      <w:pPr>
        <w:tabs>
          <w:tab w:val="left" w:pos="450"/>
        </w:tabs>
        <w:autoSpaceDE w:val="0"/>
        <w:autoSpaceDN w:val="0"/>
        <w:adjustRightInd w:val="0"/>
        <w:spacing w:after="0" w:line="240" w:lineRule="auto"/>
        <w:jc w:val="both"/>
        <w:rPr>
          <w:rFonts w:ascii="Arial" w:hAnsi="Arial" w:cs="Arial"/>
        </w:rPr>
      </w:pPr>
      <w:r w:rsidRPr="00805C7B">
        <w:rPr>
          <w:rFonts w:ascii="Arial" w:hAnsi="Arial" w:cs="Arial"/>
        </w:rPr>
        <w:t>Поверенику за заштиту равноправности обратил</w:t>
      </w:r>
      <w:r w:rsidR="00826AC7" w:rsidRPr="00805C7B">
        <w:rPr>
          <w:rFonts w:ascii="Arial" w:hAnsi="Arial" w:cs="Arial"/>
        </w:rPr>
        <w:t xml:space="preserve">а се мајка троје деце чије најмлађе дете, које је ученик Основне школе у Београду, </w:t>
      </w:r>
      <w:r w:rsidR="001E31FD" w:rsidRPr="00805C7B">
        <w:rPr>
          <w:rFonts w:ascii="Arial" w:hAnsi="Arial" w:cs="Arial"/>
        </w:rPr>
        <w:t xml:space="preserve">у 2019. години </w:t>
      </w:r>
      <w:r w:rsidR="00724B1B" w:rsidRPr="00805C7B">
        <w:rPr>
          <w:rFonts w:ascii="Arial" w:hAnsi="Arial" w:cs="Arial"/>
        </w:rPr>
        <w:t xml:space="preserve">није добило бесплатне уџбенике. </w:t>
      </w:r>
      <w:r w:rsidR="00ED24BC" w:rsidRPr="00805C7B">
        <w:rPr>
          <w:rFonts w:ascii="Arial" w:hAnsi="Arial" w:cs="Arial"/>
        </w:rPr>
        <w:t xml:space="preserve">У свом допису је навела да је њено дете ранијих година остваривало ово право, али да ове године право није остварило из разлога што се њено најстарије дете налази на школовању ван територије Републике Србије. </w:t>
      </w:r>
      <w:r w:rsidR="001E31FD" w:rsidRPr="00805C7B">
        <w:rPr>
          <w:rFonts w:ascii="Arial" w:hAnsi="Arial" w:cs="Arial"/>
        </w:rPr>
        <w:t>Према њеним сазнањима, ресорно министарство је известило Службу рачуноводства ове школе да право на бесплатне уџбенике може да доб</w:t>
      </w:r>
      <w:r w:rsidR="003C45E6" w:rsidRPr="00805C7B">
        <w:rPr>
          <w:rFonts w:ascii="Arial" w:hAnsi="Arial" w:cs="Arial"/>
        </w:rPr>
        <w:t>ије само треће дете коме су стар</w:t>
      </w:r>
      <w:r w:rsidR="001E31FD" w:rsidRPr="00805C7B">
        <w:rPr>
          <w:rFonts w:ascii="Arial" w:hAnsi="Arial" w:cs="Arial"/>
        </w:rPr>
        <w:t>ија браћа или сестре у систему школовања Републике Србије</w:t>
      </w:r>
      <w:r w:rsidR="000F36CB" w:rsidRPr="00805C7B">
        <w:rPr>
          <w:rFonts w:ascii="Arial" w:hAnsi="Arial" w:cs="Arial"/>
        </w:rPr>
        <w:t xml:space="preserve">, </w:t>
      </w:r>
      <w:r w:rsidR="00643BA6" w:rsidRPr="00805C7B">
        <w:rPr>
          <w:rFonts w:ascii="Arial" w:hAnsi="Arial" w:cs="Arial"/>
        </w:rPr>
        <w:t>док</w:t>
      </w:r>
      <w:r w:rsidR="000F36CB" w:rsidRPr="00805C7B">
        <w:rPr>
          <w:rFonts w:ascii="Arial" w:hAnsi="Arial" w:cs="Arial"/>
        </w:rPr>
        <w:t xml:space="preserve"> ове уџбенике не мо</w:t>
      </w:r>
      <w:r w:rsidR="00643BA6" w:rsidRPr="00805C7B">
        <w:rPr>
          <w:rFonts w:ascii="Arial" w:hAnsi="Arial" w:cs="Arial"/>
        </w:rPr>
        <w:t>гу да добију деца</w:t>
      </w:r>
      <w:r w:rsidR="000F36CB" w:rsidRPr="00805C7B">
        <w:rPr>
          <w:rFonts w:ascii="Arial" w:hAnsi="Arial" w:cs="Arial"/>
        </w:rPr>
        <w:t xml:space="preserve"> кој</w:t>
      </w:r>
      <w:r w:rsidR="00643BA6" w:rsidRPr="00805C7B">
        <w:rPr>
          <w:rFonts w:ascii="Arial" w:hAnsi="Arial" w:cs="Arial"/>
        </w:rPr>
        <w:t>а</w:t>
      </w:r>
      <w:r w:rsidR="000F36CB" w:rsidRPr="00805C7B">
        <w:rPr>
          <w:rFonts w:ascii="Arial" w:hAnsi="Arial" w:cs="Arial"/>
        </w:rPr>
        <w:t xml:space="preserve"> се школује у Републици Србији, </w:t>
      </w:r>
      <w:r w:rsidR="00BB2D8A">
        <w:rPr>
          <w:rFonts w:ascii="Arial" w:hAnsi="Arial" w:cs="Arial"/>
        </w:rPr>
        <w:t xml:space="preserve">ако је </w:t>
      </w:r>
      <w:r w:rsidR="00643BA6" w:rsidRPr="00805C7B">
        <w:rPr>
          <w:rFonts w:ascii="Arial" w:hAnsi="Arial" w:cs="Arial"/>
        </w:rPr>
        <w:t>неко</w:t>
      </w:r>
      <w:r w:rsidR="000F36CB" w:rsidRPr="00805C7B">
        <w:rPr>
          <w:rFonts w:ascii="Arial" w:hAnsi="Arial" w:cs="Arial"/>
        </w:rPr>
        <w:t xml:space="preserve"> од </w:t>
      </w:r>
      <w:r w:rsidR="00643BA6" w:rsidRPr="00805C7B">
        <w:rPr>
          <w:rFonts w:ascii="Arial" w:hAnsi="Arial" w:cs="Arial"/>
        </w:rPr>
        <w:t xml:space="preserve">њихове </w:t>
      </w:r>
      <w:r w:rsidR="000F36CB" w:rsidRPr="00805C7B">
        <w:rPr>
          <w:rFonts w:ascii="Arial" w:hAnsi="Arial" w:cs="Arial"/>
        </w:rPr>
        <w:t xml:space="preserve">браће или сестара </w:t>
      </w:r>
      <w:r w:rsidR="00BB2D8A">
        <w:rPr>
          <w:rFonts w:ascii="Arial" w:hAnsi="Arial" w:cs="Arial"/>
        </w:rPr>
        <w:t xml:space="preserve">на школовању </w:t>
      </w:r>
      <w:r w:rsidR="00643BA6" w:rsidRPr="00805C7B">
        <w:rPr>
          <w:rFonts w:ascii="Arial" w:hAnsi="Arial" w:cs="Arial"/>
        </w:rPr>
        <w:t>ван система образовања и васпитања Републике Србије</w:t>
      </w:r>
      <w:r w:rsidR="001E31FD" w:rsidRPr="00805C7B">
        <w:rPr>
          <w:rFonts w:ascii="Arial" w:hAnsi="Arial" w:cs="Arial"/>
        </w:rPr>
        <w:t>.</w:t>
      </w:r>
      <w:r w:rsidR="00DC629E" w:rsidRPr="00805C7B">
        <w:rPr>
          <w:rFonts w:ascii="Arial" w:hAnsi="Arial" w:cs="Arial"/>
        </w:rPr>
        <w:t xml:space="preserve"> </w:t>
      </w:r>
    </w:p>
    <w:p w:rsidR="00DC629E" w:rsidRPr="00805C7B" w:rsidRDefault="00DC629E" w:rsidP="00805C7B">
      <w:pPr>
        <w:tabs>
          <w:tab w:val="left" w:pos="450"/>
        </w:tabs>
        <w:autoSpaceDE w:val="0"/>
        <w:autoSpaceDN w:val="0"/>
        <w:adjustRightInd w:val="0"/>
        <w:spacing w:after="0" w:line="240" w:lineRule="auto"/>
        <w:jc w:val="both"/>
        <w:rPr>
          <w:rFonts w:ascii="Arial" w:hAnsi="Arial" w:cs="Arial"/>
        </w:rPr>
      </w:pPr>
    </w:p>
    <w:p w:rsidR="00DC629E" w:rsidRDefault="00DC629E" w:rsidP="00805C7B">
      <w:pPr>
        <w:tabs>
          <w:tab w:val="left" w:pos="450"/>
        </w:tabs>
        <w:autoSpaceDE w:val="0"/>
        <w:autoSpaceDN w:val="0"/>
        <w:adjustRightInd w:val="0"/>
        <w:spacing w:after="0" w:line="240" w:lineRule="auto"/>
        <w:jc w:val="both"/>
        <w:rPr>
          <w:rFonts w:ascii="Arial" w:hAnsi="Arial" w:cs="Arial"/>
        </w:rPr>
      </w:pPr>
      <w:r w:rsidRPr="00805C7B">
        <w:rPr>
          <w:rFonts w:ascii="Arial" w:hAnsi="Arial" w:cs="Arial"/>
        </w:rPr>
        <w:t xml:space="preserve">С тим у вези Повереник је извршио увид у </w:t>
      </w:r>
      <w:r w:rsidR="00BB2D8A">
        <w:rPr>
          <w:rFonts w:ascii="Arial" w:hAnsi="Arial" w:cs="Arial"/>
        </w:rPr>
        <w:t>Одлуку о финансирању набавке</w:t>
      </w:r>
      <w:r w:rsidRPr="00805C7B">
        <w:rPr>
          <w:rFonts w:ascii="Arial" w:hAnsi="Arial" w:cs="Arial"/>
        </w:rPr>
        <w:t xml:space="preserve"> уџбеника </w:t>
      </w:r>
      <w:r w:rsidR="00BB2D8A">
        <w:rPr>
          <w:rFonts w:ascii="Arial" w:hAnsi="Arial" w:cs="Arial"/>
        </w:rPr>
        <w:t xml:space="preserve">која је била на снази у тренутку обраћања грађанке, као и у Одлуку која је претходила овој одлуци. </w:t>
      </w:r>
    </w:p>
    <w:p w:rsidR="00BB2D8A" w:rsidRPr="00805C7B" w:rsidRDefault="00BB2D8A" w:rsidP="00805C7B">
      <w:pPr>
        <w:tabs>
          <w:tab w:val="left" w:pos="450"/>
        </w:tabs>
        <w:autoSpaceDE w:val="0"/>
        <w:autoSpaceDN w:val="0"/>
        <w:adjustRightInd w:val="0"/>
        <w:spacing w:after="0" w:line="240" w:lineRule="auto"/>
        <w:jc w:val="both"/>
        <w:rPr>
          <w:rFonts w:ascii="Arial" w:hAnsi="Arial" w:cs="Arial"/>
        </w:rPr>
      </w:pPr>
    </w:p>
    <w:p w:rsidR="0019457C" w:rsidRPr="00562B82" w:rsidRDefault="00DC629E" w:rsidP="00805C7B">
      <w:pPr>
        <w:tabs>
          <w:tab w:val="left" w:pos="450"/>
        </w:tabs>
        <w:autoSpaceDE w:val="0"/>
        <w:autoSpaceDN w:val="0"/>
        <w:adjustRightInd w:val="0"/>
        <w:spacing w:after="0" w:line="240" w:lineRule="auto"/>
        <w:jc w:val="both"/>
        <w:rPr>
          <w:rFonts w:ascii="Arial" w:hAnsi="Arial" w:cs="Arial"/>
        </w:rPr>
      </w:pPr>
      <w:r w:rsidRPr="00805C7B">
        <w:rPr>
          <w:rFonts w:ascii="Arial" w:hAnsi="Arial" w:cs="Arial"/>
        </w:rPr>
        <w:t>Увидом у Одлуку</w:t>
      </w:r>
      <w:r w:rsidR="00AD4CA2" w:rsidRPr="00805C7B">
        <w:rPr>
          <w:rFonts w:ascii="Arial" w:hAnsi="Arial" w:cs="Arial"/>
          <w:lang w:val="en-US"/>
        </w:rPr>
        <w:t xml:space="preserve"> о финансирању набавке уџбеника средствима буџета Републике Србије за школску 2018/2019. годину</w:t>
      </w:r>
      <w:r w:rsidR="00AD4CA2" w:rsidRPr="00805C7B">
        <w:rPr>
          <w:rFonts w:ascii="Arial" w:hAnsi="Arial" w:cs="Arial"/>
          <w:vertAlign w:val="superscript"/>
          <w:lang w:val="en-US"/>
        </w:rPr>
        <w:footnoteReference w:id="2"/>
      </w:r>
      <w:r w:rsidRPr="00805C7B">
        <w:rPr>
          <w:rFonts w:ascii="Arial" w:hAnsi="Arial" w:cs="Arial"/>
        </w:rPr>
        <w:t xml:space="preserve">, која је у моменту обраћања грађанке била на снази утврђено је да је овом одлуком прописано </w:t>
      </w:r>
      <w:r w:rsidR="0074224A" w:rsidRPr="00805C7B">
        <w:rPr>
          <w:rFonts w:ascii="Arial" w:hAnsi="Arial" w:cs="Arial"/>
        </w:rPr>
        <w:t xml:space="preserve">да се </w:t>
      </w:r>
      <w:r w:rsidR="00801C6D">
        <w:rPr>
          <w:rFonts w:ascii="Arial" w:hAnsi="Arial" w:cs="Arial"/>
        </w:rPr>
        <w:t xml:space="preserve">њоме </w:t>
      </w:r>
      <w:r w:rsidR="00AD4CA2" w:rsidRPr="00805C7B">
        <w:rPr>
          <w:rFonts w:ascii="Arial" w:hAnsi="Arial" w:cs="Arial"/>
          <w:lang w:val="en-US"/>
        </w:rPr>
        <w:t>утврђује ниво и врста образовања, разред и предмет за који ће се финансирати набавка уџбеника за школску 2018/2019. годину за ученике основних школа, и то ученике из социјално/материјално угрожених породица (примаоце новчане социјалне помоћи), ученике са сметњама у развоју и инвалидитетом који основно школско образовање и васпитање стичу по индивидуалном образовном плану и ученике који образовно-васпитни рад не остварују по индивидуалном образовном плану, али имају потребу за прилагођавањем (увећан фонт, Брајево писмо, електронски формат), као и за ученике основних школа који су у породици треће или свако наредно рођено дете у систему образовања и васпитања Републике Србије</w:t>
      </w:r>
      <w:r w:rsidR="0019457C" w:rsidRPr="00805C7B">
        <w:rPr>
          <w:rFonts w:ascii="Arial" w:hAnsi="Arial" w:cs="Arial"/>
        </w:rPr>
        <w:t>.</w:t>
      </w:r>
      <w:r w:rsidR="0074224A" w:rsidRPr="00805C7B">
        <w:rPr>
          <w:rFonts w:ascii="Arial" w:hAnsi="Arial" w:cs="Arial"/>
        </w:rPr>
        <w:t xml:space="preserve"> Одлука која је била на снази за школску 2017/2018</w:t>
      </w:r>
      <w:r w:rsidR="00037ED1">
        <w:rPr>
          <w:rFonts w:ascii="Arial" w:hAnsi="Arial" w:cs="Arial"/>
          <w:lang w:val="sr-Latn-CS"/>
        </w:rPr>
        <w:t>.</w:t>
      </w:r>
      <w:r w:rsidR="0074224A" w:rsidRPr="00805C7B">
        <w:rPr>
          <w:rFonts w:ascii="Arial" w:hAnsi="Arial" w:cs="Arial"/>
        </w:rPr>
        <w:t xml:space="preserve"> годину прописивала је да се </w:t>
      </w:r>
      <w:r w:rsidR="0074224A" w:rsidRPr="00805C7B">
        <w:rPr>
          <w:rFonts w:ascii="Arial" w:hAnsi="Arial" w:cs="Arial"/>
          <w:lang w:val="en-US"/>
        </w:rPr>
        <w:t>утврђује ниво и врста образовања, разред и предмет за који ће се финансирати набавка уџбеника</w:t>
      </w:r>
      <w:r w:rsidR="0074224A" w:rsidRPr="00805C7B">
        <w:rPr>
          <w:rFonts w:ascii="Arial" w:hAnsi="Arial" w:cs="Arial"/>
        </w:rPr>
        <w:t xml:space="preserve">, односно уџбеничких комплета за </w:t>
      </w:r>
      <w:r w:rsidR="0074224A" w:rsidRPr="00805C7B">
        <w:rPr>
          <w:rFonts w:ascii="Arial" w:hAnsi="Arial" w:cs="Arial"/>
          <w:lang w:val="en-US"/>
        </w:rPr>
        <w:t>школску 201</w:t>
      </w:r>
      <w:r w:rsidR="0074224A" w:rsidRPr="00805C7B">
        <w:rPr>
          <w:rFonts w:ascii="Arial" w:hAnsi="Arial" w:cs="Arial"/>
        </w:rPr>
        <w:t>7</w:t>
      </w:r>
      <w:r w:rsidR="0074224A" w:rsidRPr="00805C7B">
        <w:rPr>
          <w:rFonts w:ascii="Arial" w:hAnsi="Arial" w:cs="Arial"/>
          <w:lang w:val="en-US"/>
        </w:rPr>
        <w:t>/201</w:t>
      </w:r>
      <w:r w:rsidR="0074224A" w:rsidRPr="00805C7B">
        <w:rPr>
          <w:rFonts w:ascii="Arial" w:hAnsi="Arial" w:cs="Arial"/>
        </w:rPr>
        <w:t>8</w:t>
      </w:r>
      <w:r w:rsidR="0074224A" w:rsidRPr="00805C7B">
        <w:rPr>
          <w:rFonts w:ascii="Arial" w:hAnsi="Arial" w:cs="Arial"/>
          <w:lang w:val="en-US"/>
        </w:rPr>
        <w:t>. за ученике основних школа</w:t>
      </w:r>
      <w:r w:rsidR="00DB5BB3" w:rsidRPr="00805C7B">
        <w:rPr>
          <w:rFonts w:ascii="Arial" w:hAnsi="Arial" w:cs="Arial"/>
        </w:rPr>
        <w:t xml:space="preserve"> из </w:t>
      </w:r>
      <w:r w:rsidR="0074224A" w:rsidRPr="00805C7B">
        <w:rPr>
          <w:rFonts w:ascii="Arial" w:hAnsi="Arial" w:cs="Arial"/>
          <w:lang w:val="en-US"/>
        </w:rPr>
        <w:t>социјално</w:t>
      </w:r>
      <w:r w:rsidR="00DB5BB3" w:rsidRPr="00805C7B">
        <w:rPr>
          <w:rFonts w:ascii="Arial" w:hAnsi="Arial" w:cs="Arial"/>
        </w:rPr>
        <w:t>/</w:t>
      </w:r>
      <w:r w:rsidR="0074224A" w:rsidRPr="00805C7B">
        <w:rPr>
          <w:rFonts w:ascii="Arial" w:hAnsi="Arial" w:cs="Arial"/>
          <w:lang w:val="en-US"/>
        </w:rPr>
        <w:t>материјално угрожених породица (примаоце новчане социјалне помоћи</w:t>
      </w:r>
      <w:r w:rsidR="00DB5BB3" w:rsidRPr="00805C7B">
        <w:rPr>
          <w:rFonts w:ascii="Arial" w:hAnsi="Arial" w:cs="Arial"/>
        </w:rPr>
        <w:t xml:space="preserve"> и ученике који су у породици треће и свако наредно рођено дете уколико су остала деца у систему школовања</w:t>
      </w:r>
      <w:r w:rsidR="0074224A" w:rsidRPr="00805C7B">
        <w:rPr>
          <w:rFonts w:ascii="Arial" w:hAnsi="Arial" w:cs="Arial"/>
          <w:lang w:val="en-US"/>
        </w:rPr>
        <w:t>)</w:t>
      </w:r>
      <w:r w:rsidR="00DB5BB3" w:rsidRPr="00805C7B">
        <w:rPr>
          <w:rFonts w:ascii="Arial" w:hAnsi="Arial" w:cs="Arial"/>
        </w:rPr>
        <w:t xml:space="preserve"> и ученике са инвалидитетом и сметњама у развоју који основно школско образовање и васпитање стичу </w:t>
      </w:r>
      <w:r w:rsidR="0074224A" w:rsidRPr="00805C7B">
        <w:rPr>
          <w:rFonts w:ascii="Arial" w:hAnsi="Arial" w:cs="Arial"/>
          <w:lang w:val="en-US"/>
        </w:rPr>
        <w:t>по индивидуалном образовном плану</w:t>
      </w:r>
      <w:r w:rsidR="0074224A" w:rsidRPr="00805C7B">
        <w:rPr>
          <w:rFonts w:ascii="Arial" w:hAnsi="Arial" w:cs="Arial"/>
        </w:rPr>
        <w:t>.</w:t>
      </w:r>
      <w:r w:rsidR="00DB5BB3" w:rsidRPr="00805C7B">
        <w:rPr>
          <w:rFonts w:ascii="Arial" w:hAnsi="Arial" w:cs="Arial"/>
        </w:rPr>
        <w:t xml:space="preserve"> </w:t>
      </w:r>
      <w:r w:rsidR="00801C6D">
        <w:rPr>
          <w:rFonts w:ascii="Arial" w:hAnsi="Arial" w:cs="Arial"/>
        </w:rPr>
        <w:t>На основу извршеног увида може се закључити да Одлука за школску 2017/2018</w:t>
      </w:r>
      <w:r w:rsidR="00037ED1">
        <w:rPr>
          <w:rFonts w:ascii="Arial" w:hAnsi="Arial" w:cs="Arial"/>
          <w:lang w:val="sr-Latn-CS"/>
        </w:rPr>
        <w:t>.</w:t>
      </w:r>
      <w:r w:rsidR="00801C6D">
        <w:rPr>
          <w:rFonts w:ascii="Arial" w:hAnsi="Arial" w:cs="Arial"/>
        </w:rPr>
        <w:t xml:space="preserve"> годину није садржавала услов да се </w:t>
      </w:r>
      <w:r w:rsidR="00801C6D" w:rsidRPr="00805C7B">
        <w:rPr>
          <w:rFonts w:ascii="Arial" w:hAnsi="Arial" w:cs="Arial"/>
          <w:lang w:val="en-US"/>
        </w:rPr>
        <w:t xml:space="preserve">треће или свако наредно рођено дете </w:t>
      </w:r>
      <w:r w:rsidR="00801C6D">
        <w:rPr>
          <w:rFonts w:ascii="Arial" w:hAnsi="Arial" w:cs="Arial"/>
        </w:rPr>
        <w:t xml:space="preserve">налази </w:t>
      </w:r>
      <w:r w:rsidR="00801C6D" w:rsidRPr="00805C7B">
        <w:rPr>
          <w:rFonts w:ascii="Arial" w:hAnsi="Arial" w:cs="Arial"/>
          <w:lang w:val="en-US"/>
        </w:rPr>
        <w:t>у систему образовања и васпитања Републике Србије</w:t>
      </w:r>
      <w:r w:rsidR="00562B82">
        <w:rPr>
          <w:rFonts w:ascii="Arial" w:hAnsi="Arial" w:cs="Arial"/>
        </w:rPr>
        <w:t>, већ је било довољно само да се налази у систему школовања.</w:t>
      </w:r>
    </w:p>
    <w:p w:rsidR="0019457C" w:rsidRPr="00805C7B" w:rsidRDefault="0019457C" w:rsidP="00805C7B">
      <w:pPr>
        <w:tabs>
          <w:tab w:val="left" w:pos="450"/>
        </w:tabs>
        <w:autoSpaceDE w:val="0"/>
        <w:autoSpaceDN w:val="0"/>
        <w:adjustRightInd w:val="0"/>
        <w:spacing w:after="0" w:line="240" w:lineRule="auto"/>
        <w:jc w:val="both"/>
        <w:rPr>
          <w:rFonts w:ascii="Arial" w:hAnsi="Arial" w:cs="Arial"/>
        </w:rPr>
      </w:pPr>
    </w:p>
    <w:p w:rsidR="00B34936" w:rsidRPr="007361BA" w:rsidRDefault="00562B82" w:rsidP="00805C7B">
      <w:pPr>
        <w:spacing w:after="0" w:line="240" w:lineRule="auto"/>
        <w:jc w:val="both"/>
        <w:rPr>
          <w:rFonts w:ascii="Arial" w:hAnsi="Arial" w:cs="Arial"/>
        </w:rPr>
      </w:pPr>
      <w:r>
        <w:rPr>
          <w:rFonts w:ascii="Arial" w:hAnsi="Arial" w:cs="Arial"/>
        </w:rPr>
        <w:t>Имајући у виду наведено, као и да се норма</w:t>
      </w:r>
      <w:r w:rsidR="00234751">
        <w:rPr>
          <w:rFonts w:ascii="Arial" w:hAnsi="Arial" w:cs="Arial"/>
        </w:rPr>
        <w:t xml:space="preserve"> из</w:t>
      </w:r>
      <w:r w:rsidR="00DB5BB3" w:rsidRPr="00805C7B">
        <w:rPr>
          <w:rFonts w:ascii="Arial" w:hAnsi="Arial" w:cs="Arial"/>
        </w:rPr>
        <w:t xml:space="preserve"> Одлук</w:t>
      </w:r>
      <w:r w:rsidR="00234751">
        <w:rPr>
          <w:rFonts w:ascii="Arial" w:hAnsi="Arial" w:cs="Arial"/>
        </w:rPr>
        <w:t>е</w:t>
      </w:r>
      <w:r w:rsidR="00DB5BB3" w:rsidRPr="00805C7B">
        <w:rPr>
          <w:rFonts w:ascii="Arial" w:hAnsi="Arial" w:cs="Arial"/>
          <w:lang w:val="en-US"/>
        </w:rPr>
        <w:t xml:space="preserve"> о финансирању набавке уџбеника средствима буџета Републике Србије за школску 2018/2019. годину</w:t>
      </w:r>
      <w:r w:rsidR="00DB5BB3" w:rsidRPr="00805C7B">
        <w:rPr>
          <w:rFonts w:ascii="Arial" w:hAnsi="Arial" w:cs="Arial"/>
          <w:vertAlign w:val="superscript"/>
          <w:lang w:val="en-US"/>
        </w:rPr>
        <w:footnoteReference w:id="3"/>
      </w:r>
      <w:r w:rsidR="00373E46" w:rsidRPr="00805C7B">
        <w:rPr>
          <w:rFonts w:ascii="Arial" w:hAnsi="Arial" w:cs="Arial"/>
        </w:rPr>
        <w:t xml:space="preserve"> може тумачити </w:t>
      </w:r>
      <w:r w:rsidR="00234751">
        <w:rPr>
          <w:rFonts w:ascii="Arial" w:hAnsi="Arial" w:cs="Arial"/>
        </w:rPr>
        <w:t>двојако</w:t>
      </w:r>
      <w:r w:rsidR="00373E46" w:rsidRPr="00805C7B">
        <w:rPr>
          <w:rFonts w:ascii="Arial" w:hAnsi="Arial" w:cs="Arial"/>
        </w:rPr>
        <w:t xml:space="preserve"> </w:t>
      </w:r>
      <w:r w:rsidR="00565E3D" w:rsidRPr="00805C7B">
        <w:rPr>
          <w:rFonts w:ascii="Arial" w:hAnsi="Arial" w:cs="Arial"/>
        </w:rPr>
        <w:t xml:space="preserve">у </w:t>
      </w:r>
      <w:r w:rsidR="00373E46" w:rsidRPr="00805C7B">
        <w:rPr>
          <w:rFonts w:ascii="Arial" w:hAnsi="Arial" w:cs="Arial"/>
        </w:rPr>
        <w:t xml:space="preserve">погледу права </w:t>
      </w:r>
      <w:r w:rsidR="00565E3D" w:rsidRPr="00805C7B">
        <w:rPr>
          <w:rFonts w:ascii="Arial" w:hAnsi="Arial" w:cs="Arial"/>
        </w:rPr>
        <w:t xml:space="preserve">на бесплатне уџбенике </w:t>
      </w:r>
      <w:r w:rsidR="00373E46" w:rsidRPr="00805C7B">
        <w:rPr>
          <w:rFonts w:ascii="Arial" w:hAnsi="Arial" w:cs="Arial"/>
        </w:rPr>
        <w:t>за треће</w:t>
      </w:r>
      <w:r w:rsidR="00565E3D" w:rsidRPr="00805C7B">
        <w:rPr>
          <w:rFonts w:ascii="Arial" w:hAnsi="Arial" w:cs="Arial"/>
        </w:rPr>
        <w:t xml:space="preserve"> и свако наредно дете</w:t>
      </w:r>
      <w:r w:rsidR="00D05E34">
        <w:rPr>
          <w:rFonts w:ascii="Arial" w:hAnsi="Arial" w:cs="Arial"/>
        </w:rPr>
        <w:t>,</w:t>
      </w:r>
      <w:r w:rsidR="00234751">
        <w:rPr>
          <w:rFonts w:ascii="Arial" w:hAnsi="Arial" w:cs="Arial"/>
        </w:rPr>
        <w:t xml:space="preserve"> Повереник се обратио Министарству просвете</w:t>
      </w:r>
      <w:r w:rsidR="007361BA">
        <w:rPr>
          <w:rFonts w:ascii="Arial" w:hAnsi="Arial" w:cs="Arial"/>
        </w:rPr>
        <w:t xml:space="preserve">, науке и технолошког развоја ради добијања одговора на питање </w:t>
      </w:r>
      <w:r>
        <w:rPr>
          <w:rFonts w:ascii="Arial" w:hAnsi="Arial" w:cs="Arial"/>
        </w:rPr>
        <w:t xml:space="preserve">да ли је непходно да само дете коме се додељују уџбеници буде у </w:t>
      </w:r>
      <w:r w:rsidR="007361BA">
        <w:rPr>
          <w:rFonts w:ascii="Arial" w:hAnsi="Arial" w:cs="Arial"/>
        </w:rPr>
        <w:t>систему образовања и васпитања Р</w:t>
      </w:r>
      <w:r>
        <w:rPr>
          <w:rFonts w:ascii="Arial" w:hAnsi="Arial" w:cs="Arial"/>
        </w:rPr>
        <w:t xml:space="preserve">епублике Србије или је неопходно </w:t>
      </w:r>
      <w:r w:rsidR="007361BA">
        <w:rPr>
          <w:rFonts w:ascii="Arial" w:hAnsi="Arial" w:cs="Arial"/>
        </w:rPr>
        <w:t xml:space="preserve">и </w:t>
      </w:r>
      <w:r>
        <w:rPr>
          <w:rFonts w:ascii="Arial" w:hAnsi="Arial" w:cs="Arial"/>
        </w:rPr>
        <w:t>да његова браћа и сестре буду у систему образовања и васпитања Републике Србије</w:t>
      </w:r>
      <w:r w:rsidR="007361BA">
        <w:rPr>
          <w:rFonts w:ascii="Arial" w:hAnsi="Arial" w:cs="Arial"/>
        </w:rPr>
        <w:t xml:space="preserve">. </w:t>
      </w:r>
      <w:r w:rsidR="002F1779" w:rsidRPr="00805C7B">
        <w:rPr>
          <w:rFonts w:ascii="Arial" w:hAnsi="Arial" w:cs="Arial"/>
        </w:rPr>
        <w:t xml:space="preserve">Уколико ученик (чија су браћа/сестре на школовању ван система образовања и васпитања Републике Србије) не остварује право на доделу уџбеника, Министарству просвете, науке и технолошког развоја указано </w:t>
      </w:r>
      <w:r w:rsidR="00034350" w:rsidRPr="00805C7B">
        <w:rPr>
          <w:rFonts w:ascii="Arial" w:hAnsi="Arial" w:cs="Arial"/>
          <w:lang w:val="en-US"/>
        </w:rPr>
        <w:t xml:space="preserve">je </w:t>
      </w:r>
      <w:r w:rsidR="009B67F9" w:rsidRPr="00805C7B">
        <w:rPr>
          <w:rFonts w:ascii="Arial" w:hAnsi="Arial" w:cs="Arial"/>
        </w:rPr>
        <w:t>на потребу достављања обавештењ</w:t>
      </w:r>
      <w:r w:rsidR="009B67F9" w:rsidRPr="00805C7B">
        <w:rPr>
          <w:rFonts w:ascii="Arial" w:hAnsi="Arial" w:cs="Arial"/>
          <w:lang w:val="sr-Latn-CS"/>
        </w:rPr>
        <w:t>a</w:t>
      </w:r>
      <w:r w:rsidR="002F1779" w:rsidRPr="00805C7B">
        <w:rPr>
          <w:rFonts w:ascii="Arial" w:hAnsi="Arial" w:cs="Arial"/>
        </w:rPr>
        <w:t xml:space="preserve"> </w:t>
      </w:r>
      <w:r w:rsidR="00034350" w:rsidRPr="00805C7B">
        <w:rPr>
          <w:rFonts w:ascii="Arial" w:hAnsi="Arial" w:cs="Arial"/>
        </w:rPr>
        <w:t>о</w:t>
      </w:r>
      <w:r w:rsidR="002F1779" w:rsidRPr="00805C7B">
        <w:rPr>
          <w:rFonts w:ascii="Arial" w:hAnsi="Arial" w:cs="Arial"/>
        </w:rPr>
        <w:t xml:space="preserve"> разлозима </w:t>
      </w:r>
      <w:r w:rsidR="00034350" w:rsidRPr="00805C7B">
        <w:rPr>
          <w:rFonts w:ascii="Arial" w:hAnsi="Arial" w:cs="Arial"/>
        </w:rPr>
        <w:t xml:space="preserve">којима се </w:t>
      </w:r>
      <w:r w:rsidR="002F1779" w:rsidRPr="00805C7B">
        <w:rPr>
          <w:rFonts w:ascii="Arial" w:hAnsi="Arial" w:cs="Arial"/>
        </w:rPr>
        <w:t>Министарство руководило приликом предлагања ове одлуке</w:t>
      </w:r>
      <w:r w:rsidR="00034350" w:rsidRPr="00805C7B">
        <w:rPr>
          <w:rFonts w:ascii="Arial" w:hAnsi="Arial" w:cs="Arial"/>
        </w:rPr>
        <w:t>,</w:t>
      </w:r>
      <w:r w:rsidR="002F1779" w:rsidRPr="00805C7B">
        <w:rPr>
          <w:rFonts w:ascii="Arial" w:hAnsi="Arial" w:cs="Arial"/>
        </w:rPr>
        <w:t xml:space="preserve"> односно који је циљ </w:t>
      </w:r>
      <w:r w:rsidR="00A17D93" w:rsidRPr="00805C7B">
        <w:rPr>
          <w:rFonts w:ascii="Arial" w:hAnsi="Arial" w:cs="Arial"/>
        </w:rPr>
        <w:t xml:space="preserve">који се постиже таквом нормом, односно да ли је ова мера социјалне или популационе политике. </w:t>
      </w:r>
    </w:p>
    <w:p w:rsidR="00B7049A" w:rsidRPr="00805C7B" w:rsidRDefault="00B7049A" w:rsidP="00805C7B">
      <w:pPr>
        <w:tabs>
          <w:tab w:val="left" w:pos="450"/>
        </w:tabs>
        <w:autoSpaceDE w:val="0"/>
        <w:autoSpaceDN w:val="0"/>
        <w:adjustRightInd w:val="0"/>
        <w:spacing w:after="0" w:line="240" w:lineRule="auto"/>
        <w:jc w:val="both"/>
        <w:rPr>
          <w:rFonts w:ascii="Arial" w:hAnsi="Arial" w:cs="Arial"/>
          <w:lang w:val="sr-Latn-CS"/>
        </w:rPr>
      </w:pPr>
    </w:p>
    <w:p w:rsidR="00B7049A" w:rsidRPr="00805C7B" w:rsidRDefault="00B7049A" w:rsidP="00805C7B">
      <w:pPr>
        <w:tabs>
          <w:tab w:val="left" w:pos="450"/>
        </w:tabs>
        <w:autoSpaceDE w:val="0"/>
        <w:autoSpaceDN w:val="0"/>
        <w:adjustRightInd w:val="0"/>
        <w:spacing w:after="0" w:line="240" w:lineRule="auto"/>
        <w:jc w:val="both"/>
        <w:rPr>
          <w:rFonts w:ascii="Arial" w:hAnsi="Arial" w:cs="Arial"/>
          <w:lang w:val="nl-NL"/>
        </w:rPr>
      </w:pPr>
      <w:r w:rsidRPr="00805C7B">
        <w:rPr>
          <w:rFonts w:ascii="Arial" w:hAnsi="Arial" w:cs="Arial"/>
        </w:rPr>
        <w:t xml:space="preserve">Министарство просвете, науке и технолошког развоја је обавестило </w:t>
      </w:r>
      <w:r w:rsidR="009F6BE8" w:rsidRPr="00805C7B">
        <w:rPr>
          <w:rFonts w:ascii="Arial" w:hAnsi="Arial" w:cs="Arial"/>
        </w:rPr>
        <w:t xml:space="preserve">Повереника </w:t>
      </w:r>
      <w:r w:rsidRPr="00805C7B">
        <w:rPr>
          <w:rFonts w:ascii="Arial" w:hAnsi="Arial" w:cs="Arial"/>
          <w:lang w:val="nl-NL"/>
        </w:rPr>
        <w:t>да је чланом 10. став 1. Закона о уџбеницима прописано да Влада, у ск</w:t>
      </w:r>
      <w:r w:rsidR="00034350" w:rsidRPr="00805C7B">
        <w:rPr>
          <w:rFonts w:ascii="Arial" w:hAnsi="Arial" w:cs="Arial"/>
          <w:lang w:val="nl-NL"/>
        </w:rPr>
        <w:t xml:space="preserve">ладу са расположивим средствима </w:t>
      </w:r>
      <w:r w:rsidRPr="00805C7B">
        <w:rPr>
          <w:rFonts w:ascii="Arial" w:hAnsi="Arial" w:cs="Arial"/>
          <w:lang w:val="nl-NL"/>
        </w:rPr>
        <w:t xml:space="preserve">буџета Републике Србије, у циљу омогућавања једнаке доступности образовања и васпитања, доноси Одлуку о финансирању припреме и/или набавке и доделе, односно суфинансирању припреме и/или набавке и доделе уџбеника и приручника, а нарочито за ученике и полазнике који су социјално и материјално угрожени, као и за ученике са сметњама у развоју и инвалидитетом. </w:t>
      </w:r>
      <w:r w:rsidR="009F6BE8" w:rsidRPr="00805C7B">
        <w:rPr>
          <w:rFonts w:ascii="Arial" w:hAnsi="Arial" w:cs="Arial"/>
        </w:rPr>
        <w:t xml:space="preserve">У допису је наведено да </w:t>
      </w:r>
      <w:r w:rsidRPr="00805C7B">
        <w:rPr>
          <w:rFonts w:ascii="Arial" w:hAnsi="Arial" w:cs="Arial"/>
          <w:lang w:val="nl-NL"/>
        </w:rPr>
        <w:t xml:space="preserve">Министарство просвете, науке и технолошког развоја </w:t>
      </w:r>
      <w:r w:rsidR="00034350" w:rsidRPr="00805C7B">
        <w:rPr>
          <w:rFonts w:ascii="Arial" w:hAnsi="Arial" w:cs="Arial"/>
          <w:lang w:val="nl-NL"/>
        </w:rPr>
        <w:t xml:space="preserve">наставља са финансирањем набавке уџбеника </w:t>
      </w:r>
      <w:r w:rsidR="00034350" w:rsidRPr="00805C7B">
        <w:rPr>
          <w:rFonts w:ascii="Arial" w:hAnsi="Arial" w:cs="Arial"/>
        </w:rPr>
        <w:t xml:space="preserve">и </w:t>
      </w:r>
      <w:r w:rsidRPr="00805C7B">
        <w:rPr>
          <w:rFonts w:ascii="Arial" w:hAnsi="Arial" w:cs="Arial"/>
          <w:lang w:val="nl-NL"/>
        </w:rPr>
        <w:t>за школску 2019/2020. годину, кој</w:t>
      </w:r>
      <w:r w:rsidR="00034350" w:rsidRPr="00805C7B">
        <w:rPr>
          <w:rFonts w:ascii="Arial" w:hAnsi="Arial" w:cs="Arial"/>
        </w:rPr>
        <w:t>а</w:t>
      </w:r>
      <w:r w:rsidRPr="00805C7B">
        <w:rPr>
          <w:rFonts w:ascii="Arial" w:hAnsi="Arial" w:cs="Arial"/>
          <w:lang w:val="nl-NL"/>
        </w:rPr>
        <w:t xml:space="preserve"> се почев од школске 2009/2010. године реализује на основу пројекта „Набавка уџбеника и других наставних средстава за ученике основних школаˮ. Министарство је, полазећи од процењених потреба система образовања и васпитања и имајући у виду буџетска средства опредељена за ове намене за школску 2019/2020. годину, предложило да се финансира набавка уџбеника за ученике основних школа и то за ученике из социјално/материјално угрожених породица (примаоци новчане социјалне помоћи), ученике са сметњама у развоју и инвалидитетом који основно школско образовање и васпитање стичу по индивидуалном образовном плану и ученике који образовно-васпитни рад не остварују по индивидуалном образовном плану, али имају потребу за прилагођавањем (увећан фонт, Брајево писмо, електронски формат), као и за ученике основних школа који су у породици треће или свако наредно рођено дете у систему образовања и васпитања Републике Србије, у складу са Законом о уџбеницима. </w:t>
      </w:r>
    </w:p>
    <w:p w:rsidR="00B7049A" w:rsidRPr="00805C7B" w:rsidRDefault="00B7049A" w:rsidP="00805C7B">
      <w:pPr>
        <w:tabs>
          <w:tab w:val="left" w:pos="450"/>
        </w:tabs>
        <w:autoSpaceDE w:val="0"/>
        <w:autoSpaceDN w:val="0"/>
        <w:adjustRightInd w:val="0"/>
        <w:spacing w:after="0" w:line="240" w:lineRule="auto"/>
        <w:jc w:val="both"/>
        <w:rPr>
          <w:rFonts w:ascii="Arial" w:hAnsi="Arial" w:cs="Arial"/>
        </w:rPr>
      </w:pPr>
    </w:p>
    <w:p w:rsidR="00B6167E" w:rsidRPr="00805C7B" w:rsidRDefault="00B6167E" w:rsidP="00805C7B">
      <w:pPr>
        <w:tabs>
          <w:tab w:val="left" w:pos="450"/>
        </w:tabs>
        <w:autoSpaceDE w:val="0"/>
        <w:autoSpaceDN w:val="0"/>
        <w:adjustRightInd w:val="0"/>
        <w:spacing w:after="0" w:line="240" w:lineRule="auto"/>
        <w:jc w:val="both"/>
        <w:rPr>
          <w:rFonts w:ascii="Arial" w:hAnsi="Arial" w:cs="Arial"/>
        </w:rPr>
      </w:pPr>
      <w:r w:rsidRPr="00805C7B">
        <w:rPr>
          <w:rFonts w:ascii="Arial" w:hAnsi="Arial" w:cs="Arial"/>
          <w:lang w:val="nl-NL"/>
        </w:rPr>
        <w:t>Како је Министарство просвете, науке и технолошког развоја навело, термин „у систему школовањаˮ, на основу прописа из области образовања и васпитања, подразумева систем школовања у Републици Србији. У складу са наведеним, Министарство просвете, науке и технолошког развоја је указало да тиме није учињена разлика између категорија које имају право на бесплатне уџбенике</w:t>
      </w:r>
      <w:r w:rsidR="00D811C1" w:rsidRPr="00805C7B">
        <w:rPr>
          <w:rFonts w:ascii="Arial" w:hAnsi="Arial" w:cs="Arial"/>
        </w:rPr>
        <w:t xml:space="preserve">, нити је наступила промена у примени у односу на претходну школску годину. </w:t>
      </w:r>
      <w:r w:rsidR="009F6BE8" w:rsidRPr="00805C7B">
        <w:rPr>
          <w:rFonts w:ascii="Arial" w:hAnsi="Arial" w:cs="Arial"/>
        </w:rPr>
        <w:t xml:space="preserve"> </w:t>
      </w:r>
      <w:r w:rsidR="00D811C1" w:rsidRPr="00805C7B">
        <w:rPr>
          <w:rFonts w:ascii="Arial" w:hAnsi="Arial" w:cs="Arial"/>
        </w:rPr>
        <w:t>С</w:t>
      </w:r>
      <w:r w:rsidRPr="00805C7B">
        <w:rPr>
          <w:rFonts w:ascii="Arial" w:hAnsi="Arial" w:cs="Arial"/>
          <w:lang w:val="nl-NL"/>
        </w:rPr>
        <w:t xml:space="preserve">весни тешке економске ситуације са једне стране, </w:t>
      </w:r>
      <w:r w:rsidR="00D811C1" w:rsidRPr="00805C7B">
        <w:rPr>
          <w:rFonts w:ascii="Arial" w:hAnsi="Arial" w:cs="Arial"/>
        </w:rPr>
        <w:t xml:space="preserve">и ограничених </w:t>
      </w:r>
      <w:r w:rsidRPr="00805C7B">
        <w:rPr>
          <w:rFonts w:ascii="Arial" w:hAnsi="Arial" w:cs="Arial"/>
          <w:lang w:val="nl-NL"/>
        </w:rPr>
        <w:t>средст</w:t>
      </w:r>
      <w:r w:rsidR="00D811C1" w:rsidRPr="00805C7B">
        <w:rPr>
          <w:rFonts w:ascii="Arial" w:hAnsi="Arial" w:cs="Arial"/>
        </w:rPr>
        <w:t xml:space="preserve">ава </w:t>
      </w:r>
      <w:r w:rsidRPr="00805C7B">
        <w:rPr>
          <w:rFonts w:ascii="Arial" w:hAnsi="Arial" w:cs="Arial"/>
          <w:lang w:val="nl-NL"/>
        </w:rPr>
        <w:t xml:space="preserve">из буџета са друге, Министарство просвете, науке и технолошког развоја настоји да у школској 2019/2020. години обезбеди већа средства за пројекат „Набавка уџбеника и других наставних средстава за ученике основних школаˮ и тиме обухвати што већи број ученика основних школа који могу да остваре право, а у циљу обезбеђивања једнакости и доступности остваривања права на образовање и васпитање, заснованом на социјалној правди и принципу једнаких шанси без дискриминације. </w:t>
      </w:r>
    </w:p>
    <w:p w:rsidR="00D811C1" w:rsidRPr="00805C7B" w:rsidRDefault="00D811C1" w:rsidP="00805C7B">
      <w:pPr>
        <w:tabs>
          <w:tab w:val="left" w:pos="450"/>
        </w:tabs>
        <w:autoSpaceDE w:val="0"/>
        <w:autoSpaceDN w:val="0"/>
        <w:adjustRightInd w:val="0"/>
        <w:spacing w:after="0" w:line="240" w:lineRule="auto"/>
        <w:jc w:val="both"/>
        <w:rPr>
          <w:rFonts w:ascii="Arial" w:hAnsi="Arial" w:cs="Arial"/>
        </w:rPr>
      </w:pPr>
    </w:p>
    <w:p w:rsidR="00B6167E" w:rsidRPr="00805C7B" w:rsidRDefault="0035148B" w:rsidP="00805C7B">
      <w:pPr>
        <w:tabs>
          <w:tab w:val="left" w:pos="450"/>
        </w:tabs>
        <w:autoSpaceDE w:val="0"/>
        <w:autoSpaceDN w:val="0"/>
        <w:adjustRightInd w:val="0"/>
        <w:spacing w:after="0" w:line="240" w:lineRule="auto"/>
        <w:jc w:val="both"/>
        <w:rPr>
          <w:rFonts w:ascii="Arial" w:hAnsi="Arial" w:cs="Arial"/>
          <w:lang w:val="nl-NL"/>
        </w:rPr>
      </w:pPr>
      <w:r w:rsidRPr="00805C7B">
        <w:rPr>
          <w:rFonts w:ascii="Arial" w:hAnsi="Arial" w:cs="Arial"/>
        </w:rPr>
        <w:t>Како је у међувремену донета нова одлука за школску 2019/2020</w:t>
      </w:r>
      <w:r w:rsidR="00037ED1">
        <w:rPr>
          <w:rFonts w:ascii="Arial" w:hAnsi="Arial" w:cs="Arial"/>
          <w:lang w:val="sr-Latn-CS"/>
        </w:rPr>
        <w:t>.</w:t>
      </w:r>
      <w:r w:rsidRPr="00805C7B">
        <w:rPr>
          <w:rFonts w:ascii="Arial" w:hAnsi="Arial" w:cs="Arial"/>
        </w:rPr>
        <w:t xml:space="preserve"> годину која је идентична као и одлука </w:t>
      </w:r>
      <w:r w:rsidR="00A966D5" w:rsidRPr="00805C7B">
        <w:rPr>
          <w:rFonts w:ascii="Arial" w:hAnsi="Arial" w:cs="Arial"/>
        </w:rPr>
        <w:t>за школску 2018/2019</w:t>
      </w:r>
      <w:r w:rsidR="00037ED1">
        <w:rPr>
          <w:rFonts w:ascii="Arial" w:hAnsi="Arial" w:cs="Arial"/>
          <w:lang w:val="sr-Latn-CS"/>
        </w:rPr>
        <w:t>.</w:t>
      </w:r>
      <w:r w:rsidR="00A966D5" w:rsidRPr="00805C7B">
        <w:rPr>
          <w:rFonts w:ascii="Arial" w:hAnsi="Arial" w:cs="Arial"/>
        </w:rPr>
        <w:t xml:space="preserve"> годину, </w:t>
      </w:r>
      <w:r w:rsidRPr="00805C7B">
        <w:rPr>
          <w:rFonts w:ascii="Arial" w:hAnsi="Arial" w:cs="Arial"/>
        </w:rPr>
        <w:t>Министарство</w:t>
      </w:r>
      <w:r w:rsidR="00B6167E" w:rsidRPr="00805C7B">
        <w:rPr>
          <w:rFonts w:ascii="Arial" w:hAnsi="Arial" w:cs="Arial"/>
        </w:rPr>
        <w:t xml:space="preserve"> је </w:t>
      </w:r>
      <w:r w:rsidRPr="00805C7B">
        <w:rPr>
          <w:rFonts w:ascii="Arial" w:hAnsi="Arial" w:cs="Arial"/>
        </w:rPr>
        <w:t xml:space="preserve">истакло </w:t>
      </w:r>
      <w:r w:rsidR="00B6167E" w:rsidRPr="00805C7B">
        <w:rPr>
          <w:rFonts w:ascii="Arial" w:hAnsi="Arial" w:cs="Arial"/>
          <w:lang w:val="nl-NL"/>
        </w:rPr>
        <w:t>да је намера овакве одлуке била да се обухвати што већи број ученика основних школа кој</w:t>
      </w:r>
      <w:r w:rsidR="00037ED1">
        <w:rPr>
          <w:rFonts w:ascii="Arial" w:hAnsi="Arial" w:cs="Arial"/>
          <w:lang w:val="nl-NL"/>
        </w:rPr>
        <w:t>и могу да остваре право на бесп</w:t>
      </w:r>
      <w:r w:rsidR="00B6167E" w:rsidRPr="00805C7B">
        <w:rPr>
          <w:rFonts w:ascii="Arial" w:hAnsi="Arial" w:cs="Arial"/>
          <w:lang w:val="nl-NL"/>
        </w:rPr>
        <w:t>латне уџбенике, а у циљу обезбеђивања једнакости и доступности остваривања права на образовање и васпитање, заснованом на социјалној правди и принципу једнаких шанси без дискриминације. Дакле, како је Министарство просвете, науке и технолошког развоја закључило, иако доприноси остварењу циљева популационе политике, реч је пре свега о мери социјалне политике.</w:t>
      </w:r>
    </w:p>
    <w:p w:rsidR="00E50318" w:rsidRPr="00805C7B" w:rsidRDefault="00E50318" w:rsidP="00805C7B">
      <w:pPr>
        <w:tabs>
          <w:tab w:val="left" w:pos="450"/>
        </w:tabs>
        <w:autoSpaceDE w:val="0"/>
        <w:autoSpaceDN w:val="0"/>
        <w:adjustRightInd w:val="0"/>
        <w:spacing w:after="0" w:line="240" w:lineRule="auto"/>
        <w:jc w:val="both"/>
        <w:rPr>
          <w:rFonts w:ascii="Arial" w:hAnsi="Arial" w:cs="Arial"/>
        </w:rPr>
      </w:pPr>
    </w:p>
    <w:p w:rsidR="00E50318" w:rsidRPr="00805C7B" w:rsidRDefault="00E50318" w:rsidP="00805C7B">
      <w:pPr>
        <w:tabs>
          <w:tab w:val="left" w:pos="450"/>
        </w:tabs>
        <w:autoSpaceDE w:val="0"/>
        <w:autoSpaceDN w:val="0"/>
        <w:adjustRightInd w:val="0"/>
        <w:spacing w:line="240" w:lineRule="auto"/>
        <w:jc w:val="both"/>
        <w:rPr>
          <w:rFonts w:ascii="Arial" w:hAnsi="Arial" w:cs="Arial"/>
          <w:noProof/>
        </w:rPr>
      </w:pPr>
      <w:r w:rsidRPr="00805C7B">
        <w:rPr>
          <w:rFonts w:ascii="Arial" w:hAnsi="Arial" w:cs="Arial"/>
          <w:noProof/>
        </w:rPr>
        <w:t>Устав Републике Србије</w:t>
      </w:r>
      <w:r w:rsidRPr="00805C7B">
        <w:rPr>
          <w:rStyle w:val="FootnoteReference"/>
          <w:rFonts w:ascii="Arial" w:hAnsi="Arial" w:cs="Arial"/>
          <w:noProof/>
        </w:rPr>
        <w:footnoteReference w:id="4"/>
      </w:r>
      <w:r w:rsidRPr="00805C7B">
        <w:rPr>
          <w:rFonts w:ascii="Arial" w:hAnsi="Arial" w:cs="Arial"/>
          <w:noProof/>
        </w:rPr>
        <w:t xml:space="preserve"> забрањује сваку дискриминацију, непосредну или посредну, по било ком основу, а нарочито по основу расе, пола, националне припадности, друштвеног порекла, рођења, вероисповести, политичног или другог уверења, имовног стања, културе, језика, старости, психичког или физичког инвалидитета. </w:t>
      </w:r>
    </w:p>
    <w:p w:rsidR="00E50318" w:rsidRPr="00805C7B" w:rsidRDefault="00E50318" w:rsidP="00805C7B">
      <w:pPr>
        <w:tabs>
          <w:tab w:val="left" w:pos="450"/>
        </w:tabs>
        <w:autoSpaceDE w:val="0"/>
        <w:autoSpaceDN w:val="0"/>
        <w:adjustRightInd w:val="0"/>
        <w:spacing w:after="0" w:line="240" w:lineRule="auto"/>
        <w:jc w:val="both"/>
        <w:rPr>
          <w:rFonts w:ascii="Arial" w:hAnsi="Arial" w:cs="Arial"/>
        </w:rPr>
      </w:pPr>
      <w:r w:rsidRPr="00805C7B">
        <w:rPr>
          <w:rFonts w:ascii="Arial" w:hAnsi="Arial" w:cs="Arial"/>
        </w:rPr>
        <w:t>Уставна забрана дискриминације ближе је разрађена Законом о забрани дискриминације, који у члану 2. став 1. тачка 1. прописује да дискриминација и дискриминаторно поступање означавају свако неоправдано прављење разлике или неједнако поступање, односно пропуштање (искључивање, ограничавање или давање првенства), у односу на лица или групе као и на чланове њихових породица, или њима блиска лица, на отворен или прикривен начин, а који се заснива на раси, боји коже, прецима, држављанству, националној припадности или етничком пореклу, језику, верским или политичким убеђењима, полу, родном идентитету, сексуалној оријентацији, имовном стању, рођењу, генетским особеностима, здравственом стању,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w:t>
      </w:r>
    </w:p>
    <w:p w:rsidR="0011020A" w:rsidRPr="00805C7B" w:rsidRDefault="0031284A" w:rsidP="00805C7B">
      <w:pPr>
        <w:tabs>
          <w:tab w:val="left" w:pos="450"/>
        </w:tabs>
        <w:spacing w:after="120" w:line="240" w:lineRule="auto"/>
        <w:contextualSpacing/>
        <w:jc w:val="both"/>
        <w:rPr>
          <w:rFonts w:ascii="Arial" w:eastAsia="Times New Roman" w:hAnsi="Arial" w:cs="Arial"/>
        </w:rPr>
      </w:pPr>
      <w:r>
        <w:rPr>
          <w:rFonts w:ascii="Arial" w:eastAsia="Times New Roman" w:hAnsi="Arial" w:cs="Arial"/>
        </w:rPr>
        <w:t>Чланом 14. овог закона прописано је да се не сматрају дискриминацијом посебне мере уведене ради постизања пуне равноправности, заштите и напретка лица, односно групе лица која се налазе у неједнаком положају.</w:t>
      </w:r>
    </w:p>
    <w:p w:rsidR="0011020A" w:rsidRPr="00805C7B" w:rsidRDefault="0011020A" w:rsidP="00805C7B">
      <w:pPr>
        <w:tabs>
          <w:tab w:val="left" w:pos="450"/>
        </w:tabs>
        <w:spacing w:after="120" w:line="240" w:lineRule="auto"/>
        <w:contextualSpacing/>
        <w:jc w:val="both"/>
        <w:rPr>
          <w:rFonts w:ascii="Arial" w:eastAsia="Times New Roman" w:hAnsi="Arial" w:cs="Arial"/>
        </w:rPr>
      </w:pPr>
      <w:r w:rsidRPr="00805C7B">
        <w:rPr>
          <w:rFonts w:ascii="Arial" w:eastAsia="Times New Roman" w:hAnsi="Arial" w:cs="Arial"/>
        </w:rPr>
        <w:t>Према одредбама Закона о министарствима</w:t>
      </w:r>
      <w:r w:rsidR="00A6089B" w:rsidRPr="00805C7B">
        <w:rPr>
          <w:rFonts w:ascii="Arial" w:eastAsia="Times New Roman" w:hAnsi="Arial" w:cs="Arial"/>
        </w:rPr>
        <w:t>,</w:t>
      </w:r>
      <w:r w:rsidR="002343BF" w:rsidRPr="00805C7B">
        <w:rPr>
          <w:rStyle w:val="FootnoteReference"/>
          <w:rFonts w:ascii="Arial" w:eastAsia="Times New Roman" w:hAnsi="Arial" w:cs="Arial"/>
        </w:rPr>
        <w:footnoteReference w:id="5"/>
      </w:r>
      <w:r w:rsidR="00A6089B" w:rsidRPr="00805C7B">
        <w:rPr>
          <w:rFonts w:ascii="Arial" w:eastAsia="Times New Roman" w:hAnsi="Arial" w:cs="Arial"/>
        </w:rPr>
        <w:t xml:space="preserve"> </w:t>
      </w:r>
      <w:r w:rsidRPr="00805C7B">
        <w:rPr>
          <w:rFonts w:ascii="Arial" w:eastAsia="Times New Roman" w:hAnsi="Arial" w:cs="Arial"/>
        </w:rPr>
        <w:t>Министарство просвете, науке и технолошког развоја oбaвљa пoслoвe држaвнe упрaвe кojи сe oднoсe нa: истрaживaњe, плaнирaњe и рaзвoj прeдшкoлскoг, oснoвнoг, срeдњeг и висoкoг oбрaзoвaњa и учeничкoг и студeнтскoг стaндaрдa; дoпунскo oбрaзoвaњe дeцe дoмaћих држaвљaнa у инoстрaнству; упрaвни нaдзoр у прeдшкoлскoм, oснoвнoм, срeдњeм и висoкoм oбрaзoвaњу и учeничкoм и студeнтскoм стaндaрду; учeшћe у изгрaдњи, oпрeмaњу и oдржaвaњу oбjeкaтa прeдшкoлскoг, oснoвнoг, срeдњeг и висoкoг oбрaзoвaњa и учeничкoг и студeнтскoг стaндaрдa oд интeрeсa зa Рeпублику Србиjу; стручнo-пeдaгoшки нaдзoр у прeдшкoлскoм, oснoвнoм и срeдњeм oбрaзoвaњу и учeничкoм стaндaрду; oргaнизaциjу, врeднoвaњe рaдa и нaдзoр нaд стручним усaвршaвaњeм зaпoслeних у прoсвeти; нoстрификaциjу и eквивaлeнциjу jaвних испрaвa стeчeних у инoстрaнству; унaпрeђeњe друштвeнe бригe o oбдaрeним учeницимa и студeнтимa; унaпрeђeњe друштвeнe бригe o учeницимa и студeнтимa сa пoсeбним пoтрeбaмa, ствaрaњe услoвa зa приступ и рeaлизaциjу прojeкaтa из дeлoкругa тoг министaрствa кojи сe финaнсирajу из срeдстaвa прeтприступних фoндoвa Eврoпскe униje, дoнaциja и других oбликa рaзвojнe пoмoћи, кao и другe пoслoвe oдрeђeнe зaкoнoм.</w:t>
      </w:r>
      <w:r w:rsidRPr="00805C7B">
        <w:rPr>
          <w:rStyle w:val="FootnoteReference"/>
          <w:rFonts w:ascii="Arial" w:eastAsia="Times New Roman" w:hAnsi="Arial" w:cs="Arial"/>
        </w:rPr>
        <w:footnoteReference w:id="6"/>
      </w:r>
    </w:p>
    <w:p w:rsidR="009E51BE" w:rsidRPr="00805C7B" w:rsidRDefault="009E51BE" w:rsidP="00805C7B">
      <w:pPr>
        <w:tabs>
          <w:tab w:val="left" w:pos="450"/>
        </w:tabs>
        <w:spacing w:after="120" w:line="240" w:lineRule="auto"/>
        <w:contextualSpacing/>
        <w:jc w:val="both"/>
        <w:rPr>
          <w:rFonts w:ascii="Arial" w:eastAsia="Times New Roman" w:hAnsi="Arial" w:cs="Arial"/>
        </w:rPr>
      </w:pPr>
    </w:p>
    <w:p w:rsidR="009E51BE" w:rsidRPr="00805C7B" w:rsidRDefault="009E51BE" w:rsidP="00805C7B">
      <w:pPr>
        <w:tabs>
          <w:tab w:val="left" w:pos="450"/>
        </w:tabs>
        <w:spacing w:after="120" w:line="240" w:lineRule="auto"/>
        <w:contextualSpacing/>
        <w:jc w:val="both"/>
        <w:rPr>
          <w:rFonts w:ascii="Arial" w:eastAsia="Times New Roman" w:hAnsi="Arial" w:cs="Arial"/>
        </w:rPr>
      </w:pPr>
      <w:r w:rsidRPr="00805C7B">
        <w:rPr>
          <w:rFonts w:ascii="Arial" w:eastAsia="Times New Roman" w:hAnsi="Arial" w:cs="Arial"/>
        </w:rPr>
        <w:t xml:space="preserve">Законом о основама система образовања и васпитања прописано је да </w:t>
      </w:r>
      <w:r w:rsidR="00D51FE2" w:rsidRPr="00805C7B">
        <w:rPr>
          <w:rFonts w:ascii="Arial" w:eastAsia="Times New Roman" w:hAnsi="Arial" w:cs="Arial"/>
        </w:rPr>
        <w:t>овај систем мора да обезбеди једнакост и доступност остваривања права на образовање и васпитање заснованом на социјалној правди и принципу једнаких шанси без дискриминације за сву децу, ученике и одрасле.</w:t>
      </w:r>
      <w:r w:rsidR="00D51FE2" w:rsidRPr="00805C7B">
        <w:rPr>
          <w:rStyle w:val="FootnoteReference"/>
          <w:rFonts w:ascii="Arial" w:eastAsia="Times New Roman" w:hAnsi="Arial" w:cs="Arial"/>
        </w:rPr>
        <w:footnoteReference w:id="7"/>
      </w:r>
      <w:r w:rsidR="00D51FE2" w:rsidRPr="00805C7B">
        <w:rPr>
          <w:rFonts w:ascii="Arial" w:eastAsia="Times New Roman" w:hAnsi="Arial" w:cs="Arial"/>
        </w:rPr>
        <w:t xml:space="preserve"> </w:t>
      </w:r>
    </w:p>
    <w:p w:rsidR="002D6217" w:rsidRPr="00805C7B" w:rsidRDefault="002D6217" w:rsidP="00805C7B">
      <w:pPr>
        <w:tabs>
          <w:tab w:val="left" w:pos="450"/>
        </w:tabs>
        <w:spacing w:after="120" w:line="240" w:lineRule="auto"/>
        <w:contextualSpacing/>
        <w:jc w:val="both"/>
        <w:rPr>
          <w:rFonts w:ascii="Arial" w:eastAsia="Times New Roman" w:hAnsi="Arial" w:cs="Arial"/>
        </w:rPr>
      </w:pPr>
    </w:p>
    <w:p w:rsidR="002D6217" w:rsidRPr="00805C7B" w:rsidRDefault="005338B5" w:rsidP="00805C7B">
      <w:pPr>
        <w:tabs>
          <w:tab w:val="left" w:pos="450"/>
        </w:tabs>
        <w:spacing w:after="120" w:line="240" w:lineRule="auto"/>
        <w:contextualSpacing/>
        <w:jc w:val="both"/>
        <w:rPr>
          <w:rFonts w:ascii="Arial" w:eastAsia="Times New Roman" w:hAnsi="Arial" w:cs="Arial"/>
        </w:rPr>
      </w:pPr>
      <w:r w:rsidRPr="00805C7B">
        <w:rPr>
          <w:rFonts w:ascii="Arial" w:eastAsia="Times New Roman" w:hAnsi="Arial" w:cs="Arial"/>
        </w:rPr>
        <w:t>Одредбом</w:t>
      </w:r>
      <w:r w:rsidR="002D6217" w:rsidRPr="00805C7B">
        <w:rPr>
          <w:rFonts w:ascii="Arial" w:eastAsia="Times New Roman" w:hAnsi="Arial" w:cs="Arial"/>
        </w:rPr>
        <w:t xml:space="preserve"> члана 10. </w:t>
      </w:r>
      <w:r w:rsidRPr="00805C7B">
        <w:rPr>
          <w:rFonts w:ascii="Arial" w:eastAsia="Times New Roman" w:hAnsi="Arial" w:cs="Arial"/>
        </w:rPr>
        <w:t xml:space="preserve">став 1. </w:t>
      </w:r>
      <w:r w:rsidR="003A1A50" w:rsidRPr="00805C7B">
        <w:rPr>
          <w:rFonts w:ascii="Arial" w:eastAsia="Times New Roman" w:hAnsi="Arial" w:cs="Arial"/>
        </w:rPr>
        <w:t>Закона о уџбеницима</w:t>
      </w:r>
      <w:r w:rsidR="003A1A50" w:rsidRPr="00805C7B">
        <w:rPr>
          <w:rStyle w:val="FootnoteReference"/>
          <w:rFonts w:ascii="Arial" w:eastAsia="Times New Roman" w:hAnsi="Arial" w:cs="Arial"/>
        </w:rPr>
        <w:footnoteReference w:id="8"/>
      </w:r>
      <w:r w:rsidR="003A1A50" w:rsidRPr="00805C7B">
        <w:rPr>
          <w:rFonts w:ascii="Arial" w:eastAsia="Times New Roman" w:hAnsi="Arial" w:cs="Arial"/>
        </w:rPr>
        <w:t xml:space="preserve"> прописано је</w:t>
      </w:r>
      <w:r w:rsidRPr="00805C7B">
        <w:rPr>
          <w:rFonts w:ascii="Arial" w:eastAsia="Times New Roman" w:hAnsi="Arial" w:cs="Arial"/>
        </w:rPr>
        <w:t xml:space="preserve"> да </w:t>
      </w:r>
      <w:r w:rsidRPr="00805C7B">
        <w:rPr>
          <w:rFonts w:ascii="Arial" w:eastAsia="Times New Roman" w:hAnsi="Arial" w:cs="Arial"/>
          <w:lang w:val="sr-Latn-CS"/>
        </w:rPr>
        <w:t>Влaдa, у склaду сa рaспoлoживим срeдствимa буџeтa Рeпубликe Србиje, у циљу oмoгућaвaњa jeднaкe дoступнoсти oбрaзoвaњa и вaспитaњa дoнoси oдлуку o финaнсирaњу припрeмe и/или нaбaвкe и дoдeлe, oднoснo суфинaнсирaњу припрeмe и/или нaбaвкe и дoдeлe уџбeникa и приручникa, a нaрoчитo зa учeникe и пoлaзникe кojи су сoциjaлнo и мaтeриjaлнo угрoжeни, кao и зa учeникe сa смeтњaмa у рaзвojу и инвaлидитeтoм.</w:t>
      </w:r>
      <w:r w:rsidRPr="00805C7B">
        <w:rPr>
          <w:rFonts w:ascii="Arial" w:eastAsia="Times New Roman" w:hAnsi="Arial" w:cs="Arial"/>
        </w:rPr>
        <w:t xml:space="preserve"> </w:t>
      </w:r>
      <w:r w:rsidRPr="00805C7B">
        <w:rPr>
          <w:rFonts w:ascii="Arial" w:eastAsia="Times New Roman" w:hAnsi="Arial" w:cs="Arial"/>
          <w:lang w:val="sr-Latn-CS"/>
        </w:rPr>
        <w:t>Oдлукa из стaвa 1. oвoг члaнa дoнoси сe дo 1. мaртa тeкућe гoдинe зa нaрeдну шкoлску гoдину.</w:t>
      </w:r>
      <w:r w:rsidRPr="00805C7B">
        <w:rPr>
          <w:rFonts w:ascii="Arial" w:eastAsia="Times New Roman" w:hAnsi="Arial" w:cs="Arial"/>
        </w:rPr>
        <w:t xml:space="preserve"> </w:t>
      </w:r>
      <w:r w:rsidRPr="00805C7B">
        <w:rPr>
          <w:rFonts w:ascii="Arial" w:eastAsia="Times New Roman" w:hAnsi="Arial" w:cs="Arial"/>
          <w:lang w:val="sr-Latn-CS"/>
        </w:rPr>
        <w:t>Oдлукoм из стaвa 1. oвoг члaнa Влaдa утврђуje:</w:t>
      </w:r>
      <w:r w:rsidR="00956A06" w:rsidRPr="00805C7B">
        <w:rPr>
          <w:rFonts w:ascii="Arial" w:eastAsia="Times New Roman" w:hAnsi="Arial" w:cs="Arial"/>
        </w:rPr>
        <w:t xml:space="preserve"> </w:t>
      </w:r>
      <w:r w:rsidRPr="00805C7B">
        <w:rPr>
          <w:rFonts w:ascii="Arial" w:eastAsia="Times New Roman" w:hAnsi="Arial" w:cs="Arial"/>
          <w:lang w:val="sr-Latn-CS"/>
        </w:rPr>
        <w:t>1) нивo и врсту oбрaзoвaњa, рaзрeд и прeдмeт зa кojи ћe сe финaнсирaти, oднoснo суфинaнсирaти уџбeници и приручници;</w:t>
      </w:r>
      <w:r w:rsidR="00956A06" w:rsidRPr="00805C7B">
        <w:rPr>
          <w:rFonts w:ascii="Arial" w:eastAsia="Times New Roman" w:hAnsi="Arial" w:cs="Arial"/>
        </w:rPr>
        <w:t xml:space="preserve"> </w:t>
      </w:r>
      <w:r w:rsidRPr="00805C7B">
        <w:rPr>
          <w:rFonts w:ascii="Arial" w:eastAsia="Times New Roman" w:hAnsi="Arial" w:cs="Arial"/>
          <w:lang w:val="sr-Latn-CS"/>
        </w:rPr>
        <w:t>2) услoвe и критeриjумe нa oснoву кojих учeник, oднoснo пoлaзник oствaруje прaвo нa финaнсирaњe, oднoснo суфинaнсирaњe.</w:t>
      </w:r>
      <w:r w:rsidR="00956A06" w:rsidRPr="00805C7B">
        <w:rPr>
          <w:rFonts w:ascii="Arial" w:eastAsia="Times New Roman" w:hAnsi="Arial" w:cs="Arial"/>
        </w:rPr>
        <w:t xml:space="preserve"> </w:t>
      </w:r>
      <w:r w:rsidRPr="00805C7B">
        <w:rPr>
          <w:rFonts w:ascii="Arial" w:eastAsia="Times New Roman" w:hAnsi="Arial" w:cs="Arial"/>
          <w:lang w:val="sr-Latn-CS"/>
        </w:rPr>
        <w:t>Избoр и нaбaвкa уџбeникa и приручникa утврђeних oдлукoм из стaвa 1. oвoг члaнa, врши сe у склaду сa oвим зaкoнoм и зaкoнoм кojи урeђуje oблaст jaвних нaбaвки.</w:t>
      </w:r>
      <w:r w:rsidR="00956A06" w:rsidRPr="00805C7B">
        <w:rPr>
          <w:rStyle w:val="FootnoteReference"/>
          <w:rFonts w:ascii="Arial" w:eastAsia="Times New Roman" w:hAnsi="Arial" w:cs="Arial"/>
          <w:lang w:val="sr-Latn-CS"/>
        </w:rPr>
        <w:footnoteReference w:id="9"/>
      </w:r>
    </w:p>
    <w:p w:rsidR="009E51BE" w:rsidRPr="00805C7B" w:rsidRDefault="009E51BE" w:rsidP="00805C7B">
      <w:pPr>
        <w:tabs>
          <w:tab w:val="left" w:pos="450"/>
        </w:tabs>
        <w:spacing w:after="120" w:line="240" w:lineRule="auto"/>
        <w:contextualSpacing/>
        <w:jc w:val="both"/>
        <w:rPr>
          <w:rFonts w:ascii="Arial" w:eastAsia="Times New Roman" w:hAnsi="Arial" w:cs="Arial"/>
        </w:rPr>
      </w:pPr>
    </w:p>
    <w:p w:rsidR="0063030A" w:rsidRPr="00805C7B" w:rsidRDefault="0063030A" w:rsidP="00805C7B">
      <w:pPr>
        <w:tabs>
          <w:tab w:val="left" w:pos="450"/>
        </w:tabs>
        <w:spacing w:after="120" w:line="240" w:lineRule="auto"/>
        <w:contextualSpacing/>
        <w:jc w:val="both"/>
        <w:rPr>
          <w:rFonts w:ascii="Arial" w:eastAsia="Times New Roman" w:hAnsi="Arial" w:cs="Arial"/>
        </w:rPr>
      </w:pPr>
      <w:r w:rsidRPr="00805C7B">
        <w:rPr>
          <w:rFonts w:ascii="Arial" w:eastAsia="Times New Roman" w:hAnsi="Arial" w:cs="Arial"/>
        </w:rPr>
        <w:t>Један од принципа прокламованих Националном стратегијом за младе за период од 2015. до 2025. године</w:t>
      </w:r>
      <w:r w:rsidRPr="00805C7B">
        <w:rPr>
          <w:rStyle w:val="FootnoteReference"/>
          <w:rFonts w:ascii="Arial" w:eastAsia="Times New Roman" w:hAnsi="Arial" w:cs="Arial"/>
        </w:rPr>
        <w:footnoteReference w:id="10"/>
      </w:r>
      <w:r w:rsidRPr="00805C7B">
        <w:rPr>
          <w:rFonts w:ascii="Arial" w:eastAsia="Times New Roman" w:hAnsi="Arial" w:cs="Arial"/>
        </w:rPr>
        <w:t xml:space="preserve"> јесте и поштовање људских и мањинских права, равноправност и забрана дискрими</w:t>
      </w:r>
      <w:r w:rsidR="00A966D5" w:rsidRPr="00805C7B">
        <w:rPr>
          <w:rFonts w:ascii="Arial" w:eastAsia="Times New Roman" w:hAnsi="Arial" w:cs="Arial"/>
        </w:rPr>
        <w:t>н</w:t>
      </w:r>
      <w:r w:rsidRPr="00805C7B">
        <w:rPr>
          <w:rFonts w:ascii="Arial" w:eastAsia="Times New Roman" w:hAnsi="Arial" w:cs="Arial"/>
        </w:rPr>
        <w:t xml:space="preserve">ације. Како је у стратегији наведено, сви млади су једнаки и уживају једнак положај </w:t>
      </w:r>
      <w:r w:rsidR="00B026E3" w:rsidRPr="00805C7B">
        <w:rPr>
          <w:rFonts w:ascii="Arial" w:eastAsia="Times New Roman" w:hAnsi="Arial" w:cs="Arial"/>
        </w:rPr>
        <w:t xml:space="preserve">и једнаку правну заштиту без обзира на лична својства. Не сме се правити разлика или неједнако поступање према младима, посредно или непосредно, по било ком основу, а нарочито по основу: година, расе, пола, националне припадности, верског убеђења, језика, друштвеног порекла, имовинског стања, чланства у политичким, синдикалним и другим организацијама, психичког или физичког инвалидитета, здравственог стања, физичког изгледа, сексуалне оријентације, родног идентитета и другог стварног, односно претпостављеног личног својства. </w:t>
      </w:r>
    </w:p>
    <w:p w:rsidR="0063030A" w:rsidRPr="00805C7B" w:rsidRDefault="0063030A" w:rsidP="00805C7B">
      <w:pPr>
        <w:tabs>
          <w:tab w:val="left" w:pos="450"/>
        </w:tabs>
        <w:spacing w:after="120" w:line="240" w:lineRule="auto"/>
        <w:contextualSpacing/>
        <w:jc w:val="both"/>
        <w:rPr>
          <w:rFonts w:ascii="Arial" w:eastAsia="Times New Roman" w:hAnsi="Arial" w:cs="Arial"/>
        </w:rPr>
      </w:pPr>
    </w:p>
    <w:p w:rsidR="0063030A" w:rsidRPr="00805C7B" w:rsidRDefault="004F4E78" w:rsidP="00805C7B">
      <w:pPr>
        <w:tabs>
          <w:tab w:val="left" w:pos="450"/>
        </w:tabs>
        <w:spacing w:after="120" w:line="240" w:lineRule="auto"/>
        <w:contextualSpacing/>
        <w:jc w:val="both"/>
        <w:rPr>
          <w:rFonts w:ascii="Arial" w:eastAsia="Times New Roman" w:hAnsi="Arial" w:cs="Arial"/>
        </w:rPr>
      </w:pPr>
      <w:r w:rsidRPr="00805C7B">
        <w:rPr>
          <w:rFonts w:ascii="Arial" w:eastAsia="Times New Roman" w:hAnsi="Arial" w:cs="Arial"/>
        </w:rPr>
        <w:t>Повереник за заштиту равноправности констатује да је Одлуком о финансирању набавке уџбеника средствима буџета Републике Србије за школску 2019/2020. годину</w:t>
      </w:r>
      <w:r w:rsidRPr="00805C7B">
        <w:rPr>
          <w:rStyle w:val="FootnoteReference"/>
          <w:rFonts w:ascii="Arial" w:eastAsia="Times New Roman" w:hAnsi="Arial" w:cs="Arial"/>
        </w:rPr>
        <w:footnoteReference w:id="11"/>
      </w:r>
      <w:r w:rsidRPr="00805C7B">
        <w:rPr>
          <w:rFonts w:ascii="Arial" w:eastAsia="Times New Roman" w:hAnsi="Arial" w:cs="Arial"/>
        </w:rPr>
        <w:t xml:space="preserve"> прописано да се утврђује ниво и врста образовања, разред и предмет за који ће се финансирати набавка уџбеника за школску 2019/2020. годину за ученике основних школа, и то ученике из социјално/материјално угрожених породица (примаоце новчане социјалне помоћи), ученике са сметњама у развоју и инвалидитетом који основно школско образовање и васпитање стичу по индивидуалном образовном плану и ученике који образовно-васпитни рад не остварују по индивидуалном образовном плану, али имају потребу за прилагођавање</w:t>
      </w:r>
      <w:r w:rsidR="00AA5041" w:rsidRPr="00805C7B">
        <w:rPr>
          <w:rFonts w:ascii="Arial" w:eastAsia="Times New Roman" w:hAnsi="Arial" w:cs="Arial"/>
        </w:rPr>
        <w:t>м (увећан фонт, Брајево писмо, електронски формат), као и за ученике основних школа који су у породици треће или свако наредно рођено дете у систему образовања и васпитања Републике Србије, и то: 1) у првом циклусу основног образовања и васпитања, за предмете математика, српски језик/матерњи језик, свет око нас, природа и друштво и страни језик као обавезни предмет; 2) у другом циклусу основног образовања и васпитања, за предмете математика, српски језик и књижевност/матерњи језик, односно српски језик/матерњи језик, први страни језик, географија, историја, хемија, физика и биологија.</w:t>
      </w:r>
      <w:r w:rsidR="00520759" w:rsidRPr="00805C7B">
        <w:rPr>
          <w:rStyle w:val="FootnoteReference"/>
          <w:rFonts w:ascii="Arial" w:eastAsia="Times New Roman" w:hAnsi="Arial" w:cs="Arial"/>
        </w:rPr>
        <w:footnoteReference w:id="12"/>
      </w:r>
      <w:r w:rsidR="00412998" w:rsidRPr="00805C7B">
        <w:rPr>
          <w:rFonts w:ascii="Arial" w:eastAsia="Times New Roman" w:hAnsi="Arial" w:cs="Arial"/>
        </w:rPr>
        <w:t xml:space="preserve"> Наведена одредба Одлуке о финансирању набавке уџбеника средствима буџета Републике Србије за школску 2019/2020. годину</w:t>
      </w:r>
      <w:r w:rsidR="006F3DBA" w:rsidRPr="00805C7B">
        <w:rPr>
          <w:rFonts w:ascii="Arial" w:eastAsia="Times New Roman" w:hAnsi="Arial" w:cs="Arial"/>
        </w:rPr>
        <w:t xml:space="preserve">, као што је већ наведено </w:t>
      </w:r>
      <w:r w:rsidR="00412998" w:rsidRPr="00805C7B">
        <w:rPr>
          <w:rFonts w:ascii="Arial" w:eastAsia="Times New Roman" w:hAnsi="Arial" w:cs="Arial"/>
        </w:rPr>
        <w:t>идентична је претходно цитираној одредби Одлуке о финансирању набавке уџбеника средствима буџета Републике Србије за школску 2018/2019. годину.</w:t>
      </w:r>
    </w:p>
    <w:p w:rsidR="00C3262E" w:rsidRPr="00805C7B" w:rsidRDefault="00C3262E" w:rsidP="00805C7B">
      <w:pPr>
        <w:tabs>
          <w:tab w:val="left" w:pos="450"/>
        </w:tabs>
        <w:spacing w:after="120" w:line="240" w:lineRule="auto"/>
        <w:contextualSpacing/>
        <w:jc w:val="both"/>
        <w:rPr>
          <w:rFonts w:ascii="Arial" w:eastAsia="Times New Roman" w:hAnsi="Arial" w:cs="Arial"/>
        </w:rPr>
      </w:pPr>
    </w:p>
    <w:p w:rsidR="001163C6" w:rsidRDefault="002C1DE3" w:rsidP="00805C7B">
      <w:pPr>
        <w:tabs>
          <w:tab w:val="left" w:pos="450"/>
        </w:tabs>
        <w:spacing w:after="120" w:line="240" w:lineRule="auto"/>
        <w:contextualSpacing/>
        <w:jc w:val="both"/>
        <w:rPr>
          <w:rFonts w:ascii="Arial" w:eastAsia="Times New Roman" w:hAnsi="Arial" w:cs="Arial"/>
        </w:rPr>
      </w:pPr>
      <w:r w:rsidRPr="00805C7B">
        <w:rPr>
          <w:rFonts w:ascii="Arial" w:eastAsia="Times New Roman" w:hAnsi="Arial" w:cs="Arial"/>
        </w:rPr>
        <w:t>Сагледавајући изнете чињенице и наводе Министарства просвете, науке и технолошког развоја, може се</w:t>
      </w:r>
      <w:r w:rsidR="001B1F21" w:rsidRPr="00805C7B">
        <w:rPr>
          <w:rFonts w:ascii="Arial" w:eastAsia="Times New Roman" w:hAnsi="Arial" w:cs="Arial"/>
        </w:rPr>
        <w:t xml:space="preserve"> констатовати да је циљ цитираних Одлука</w:t>
      </w:r>
      <w:r w:rsidRPr="00805C7B">
        <w:rPr>
          <w:rFonts w:ascii="Arial" w:eastAsia="Times New Roman" w:hAnsi="Arial" w:cs="Arial"/>
        </w:rPr>
        <w:t xml:space="preserve"> о финансирању набавке уџбеника средствима буџета Републике Србије за школску 2018/2019. и 2019/2020. годину допуштен и оправдан.</w:t>
      </w:r>
      <w:r w:rsidR="00084012">
        <w:rPr>
          <w:rFonts w:ascii="Arial" w:eastAsia="Times New Roman" w:hAnsi="Arial" w:cs="Arial"/>
        </w:rPr>
        <w:t xml:space="preserve"> </w:t>
      </w:r>
      <w:r w:rsidR="00145601" w:rsidRPr="00805C7B">
        <w:rPr>
          <w:rFonts w:ascii="Arial" w:eastAsia="Times New Roman" w:hAnsi="Arial" w:cs="Arial"/>
        </w:rPr>
        <w:t>Околност да се у конкретном случају ради о мери</w:t>
      </w:r>
      <w:r w:rsidR="00826898" w:rsidRPr="00805C7B">
        <w:rPr>
          <w:rFonts w:ascii="Arial" w:eastAsia="Times New Roman" w:hAnsi="Arial" w:cs="Arial"/>
        </w:rPr>
        <w:t xml:space="preserve"> социјалне политике указује на то да је Министарство просвете, науке и технолошког развоја, при предлагању наведене одлуке, имало у виду обезбеђивање бесплатних уџбеника </w:t>
      </w:r>
      <w:r w:rsidR="00225E6A" w:rsidRPr="00805C7B">
        <w:rPr>
          <w:rFonts w:ascii="Arial" w:eastAsia="Times New Roman" w:hAnsi="Arial" w:cs="Arial"/>
        </w:rPr>
        <w:t>социјално</w:t>
      </w:r>
      <w:r w:rsidR="00826898" w:rsidRPr="00805C7B">
        <w:rPr>
          <w:rFonts w:ascii="Arial" w:eastAsia="Times New Roman" w:hAnsi="Arial" w:cs="Arial"/>
        </w:rPr>
        <w:t xml:space="preserve"> угроженим породицама у којима се најмање троје деце налази на школовању</w:t>
      </w:r>
      <w:r w:rsidR="000614B0" w:rsidRPr="00805C7B">
        <w:rPr>
          <w:rFonts w:ascii="Arial" w:eastAsia="Times New Roman" w:hAnsi="Arial" w:cs="Arial"/>
        </w:rPr>
        <w:t xml:space="preserve"> (у систему образовања и васпитања Републике Србије)</w:t>
      </w:r>
      <w:r w:rsidR="00826898" w:rsidRPr="00805C7B">
        <w:rPr>
          <w:rFonts w:ascii="Arial" w:eastAsia="Times New Roman" w:hAnsi="Arial" w:cs="Arial"/>
        </w:rPr>
        <w:t>. Међутим, треба имати у виду да сâма чињеница да се једно од деце у породици налази на школовању ван система образовања и васпитања Републике Србије не значи нужно да се ради о породици која је доброг имовног стања.</w:t>
      </w:r>
      <w:r w:rsidR="005747EF" w:rsidRPr="00805C7B">
        <w:rPr>
          <w:rFonts w:ascii="Arial" w:eastAsia="Times New Roman" w:hAnsi="Arial" w:cs="Arial"/>
        </w:rPr>
        <w:t xml:space="preserve"> Наиме, могуће је да је брат/сестра ученика основне школе</w:t>
      </w:r>
      <w:r w:rsidR="006654A7" w:rsidRPr="00805C7B">
        <w:rPr>
          <w:rFonts w:ascii="Arial" w:eastAsia="Times New Roman" w:hAnsi="Arial" w:cs="Arial"/>
        </w:rPr>
        <w:t>,</w:t>
      </w:r>
      <w:r w:rsidR="005747EF" w:rsidRPr="00805C7B">
        <w:rPr>
          <w:rFonts w:ascii="Arial" w:eastAsia="Times New Roman" w:hAnsi="Arial" w:cs="Arial"/>
        </w:rPr>
        <w:t xml:space="preserve"> корисник/ца стипендије за финансирање трошкова школарине, због чега </w:t>
      </w:r>
      <w:r w:rsidR="006654A7" w:rsidRPr="00805C7B">
        <w:rPr>
          <w:rFonts w:ascii="Arial" w:eastAsia="Times New Roman" w:hAnsi="Arial" w:cs="Arial"/>
        </w:rPr>
        <w:t>су</w:t>
      </w:r>
      <w:r w:rsidR="005A2D4C" w:rsidRPr="00805C7B">
        <w:rPr>
          <w:rFonts w:ascii="Arial" w:eastAsia="Times New Roman" w:hAnsi="Arial" w:cs="Arial"/>
        </w:rPr>
        <w:t xml:space="preserve"> </w:t>
      </w:r>
      <w:r w:rsidR="005747EF" w:rsidRPr="00805C7B">
        <w:rPr>
          <w:rFonts w:ascii="Arial" w:eastAsia="Times New Roman" w:hAnsi="Arial" w:cs="Arial"/>
        </w:rPr>
        <w:t xml:space="preserve">и породице слабијег имовног стања у могућности да </w:t>
      </w:r>
      <w:r w:rsidR="005A2D4C" w:rsidRPr="00805C7B">
        <w:rPr>
          <w:rFonts w:ascii="Arial" w:eastAsia="Times New Roman" w:hAnsi="Arial" w:cs="Arial"/>
        </w:rPr>
        <w:t xml:space="preserve">школују своје дете </w:t>
      </w:r>
      <w:r w:rsidR="008426D9" w:rsidRPr="00805C7B">
        <w:rPr>
          <w:rFonts w:ascii="Arial" w:eastAsia="Times New Roman" w:hAnsi="Arial" w:cs="Arial"/>
        </w:rPr>
        <w:t>ван граница Републике Србије</w:t>
      </w:r>
      <w:r w:rsidR="005A2D4C" w:rsidRPr="00805C7B">
        <w:rPr>
          <w:rFonts w:ascii="Arial" w:eastAsia="Times New Roman" w:hAnsi="Arial" w:cs="Arial"/>
        </w:rPr>
        <w:t>.</w:t>
      </w:r>
      <w:r w:rsidR="000614B0" w:rsidRPr="00805C7B">
        <w:rPr>
          <w:rFonts w:ascii="Arial" w:eastAsia="Times New Roman" w:hAnsi="Arial" w:cs="Arial"/>
        </w:rPr>
        <w:t xml:space="preserve"> Са друге стране, чињеница да се сва деца једне породице налазе у систему образовања и васпитања Републике Србије, нужно не подразумева да се у конкретном случају ради о породици слабијег имовног стања. </w:t>
      </w:r>
    </w:p>
    <w:p w:rsidR="00205A91" w:rsidRPr="00805C7B" w:rsidRDefault="00205A91" w:rsidP="00805C7B">
      <w:pPr>
        <w:tabs>
          <w:tab w:val="left" w:pos="450"/>
        </w:tabs>
        <w:spacing w:after="120" w:line="240" w:lineRule="auto"/>
        <w:contextualSpacing/>
        <w:jc w:val="both"/>
        <w:rPr>
          <w:rFonts w:ascii="Arial" w:eastAsia="Times New Roman" w:hAnsi="Arial" w:cs="Arial"/>
        </w:rPr>
      </w:pPr>
    </w:p>
    <w:p w:rsidR="00720463" w:rsidRDefault="001163C6" w:rsidP="00805C7B">
      <w:pPr>
        <w:tabs>
          <w:tab w:val="left" w:pos="450"/>
        </w:tabs>
        <w:spacing w:after="120" w:line="240" w:lineRule="auto"/>
        <w:contextualSpacing/>
        <w:jc w:val="both"/>
        <w:rPr>
          <w:rFonts w:ascii="Arial" w:eastAsia="Times New Roman" w:hAnsi="Arial" w:cs="Arial"/>
        </w:rPr>
      </w:pPr>
      <w:r w:rsidRPr="00805C7B">
        <w:rPr>
          <w:rFonts w:ascii="Arial" w:eastAsia="Times New Roman" w:hAnsi="Arial" w:cs="Arial"/>
        </w:rPr>
        <w:t xml:space="preserve">Имајући у виду наведено, Повереник констатује да </w:t>
      </w:r>
      <w:r w:rsidR="00205A91">
        <w:rPr>
          <w:rFonts w:ascii="Arial" w:eastAsia="Times New Roman" w:hAnsi="Arial" w:cs="Arial"/>
        </w:rPr>
        <w:t xml:space="preserve">уколико је интенција била да се овом мером утиче на остваривање циљева популационе политике </w:t>
      </w:r>
      <w:r w:rsidR="00A0348B" w:rsidRPr="00805C7B">
        <w:rPr>
          <w:rFonts w:ascii="Arial" w:eastAsia="Times New Roman" w:hAnsi="Arial" w:cs="Arial"/>
        </w:rPr>
        <w:t xml:space="preserve">онда </w:t>
      </w:r>
      <w:r w:rsidR="003A62E0">
        <w:rPr>
          <w:rFonts w:ascii="Arial" w:eastAsia="Times New Roman" w:hAnsi="Arial" w:cs="Arial"/>
        </w:rPr>
        <w:t>не би требало да буде</w:t>
      </w:r>
      <w:r w:rsidR="00A0348B" w:rsidRPr="00805C7B">
        <w:rPr>
          <w:rFonts w:ascii="Arial" w:eastAsia="Times New Roman" w:hAnsi="Arial" w:cs="Arial"/>
        </w:rPr>
        <w:t xml:space="preserve"> од значаја имовинско стање породице већ је довољна чињеница да се ради о трећем односно сваком наредном детету које се налази на школовању</w:t>
      </w:r>
      <w:r w:rsidR="009A4322" w:rsidRPr="00805C7B">
        <w:rPr>
          <w:rFonts w:ascii="Arial" w:eastAsia="Times New Roman" w:hAnsi="Arial" w:cs="Arial"/>
        </w:rPr>
        <w:t xml:space="preserve">. С обзиром да је Министарство у свом допису навело да се ради о мерама социјалне политике које утичу и на остваривање циљева популационе политике, Повереник указује да је у том случају потребно норму прецизније формулисати. Наиме, </w:t>
      </w:r>
      <w:r w:rsidRPr="00805C7B">
        <w:rPr>
          <w:rFonts w:ascii="Arial" w:eastAsia="Times New Roman" w:hAnsi="Arial" w:cs="Arial"/>
        </w:rPr>
        <w:t xml:space="preserve">постављањем </w:t>
      </w:r>
      <w:r w:rsidR="00E76C60" w:rsidRPr="00805C7B">
        <w:rPr>
          <w:rFonts w:ascii="Arial" w:eastAsia="Times New Roman" w:hAnsi="Arial" w:cs="Arial"/>
        </w:rPr>
        <w:t xml:space="preserve">наведеног услова </w:t>
      </w:r>
      <w:r w:rsidRPr="00805C7B">
        <w:rPr>
          <w:rFonts w:ascii="Arial" w:eastAsia="Times New Roman" w:hAnsi="Arial" w:cs="Arial"/>
        </w:rPr>
        <w:t xml:space="preserve">у неравноправан положај стављени </w:t>
      </w:r>
      <w:r w:rsidR="00E76C60" w:rsidRPr="00805C7B">
        <w:rPr>
          <w:rFonts w:ascii="Arial" w:eastAsia="Times New Roman" w:hAnsi="Arial" w:cs="Arial"/>
        </w:rPr>
        <w:t xml:space="preserve">су </w:t>
      </w:r>
      <w:r w:rsidRPr="00805C7B">
        <w:rPr>
          <w:rFonts w:ascii="Arial" w:eastAsia="Times New Roman" w:hAnsi="Arial" w:cs="Arial"/>
        </w:rPr>
        <w:t>ученици основних школа који су у породици треће или свако наредно рођено дете, чији су брат/сестра (или браћа/сестре) у систему образовања</w:t>
      </w:r>
      <w:r w:rsidR="002405EE" w:rsidRPr="00805C7B">
        <w:rPr>
          <w:rFonts w:ascii="Arial" w:eastAsia="Times New Roman" w:hAnsi="Arial" w:cs="Arial"/>
        </w:rPr>
        <w:t xml:space="preserve"> и васпитања</w:t>
      </w:r>
      <w:r w:rsidRPr="00805C7B">
        <w:rPr>
          <w:rFonts w:ascii="Arial" w:eastAsia="Times New Roman" w:hAnsi="Arial" w:cs="Arial"/>
        </w:rPr>
        <w:t xml:space="preserve"> неке друге државе, а који потенцијално могу бити слабијег имовног стања од ученика чија се браћа/сестре школују у Републици Србији, посебно имајући у виду да трошкови школарина ученика који се школују у иностранству (као и ученика који се школују у Републици Србији) могу бити покривени различитим стипендијама. Наиме, и у једном и у другом случају ради се о породицама које школују најмање три детета, међу којима је неоправдано направљена разлика с обзиром на то да ли су браћа/сестре ученика основне школе у систему образовања и васпитања Републике Србије или </w:t>
      </w:r>
      <w:r w:rsidR="003A62E0">
        <w:rPr>
          <w:rFonts w:ascii="Arial" w:eastAsia="Times New Roman" w:hAnsi="Arial" w:cs="Arial"/>
        </w:rPr>
        <w:t xml:space="preserve">се налазе на школовању ван тог система. </w:t>
      </w:r>
    </w:p>
    <w:p w:rsidR="003A62E0" w:rsidRPr="00805C7B" w:rsidRDefault="003A62E0" w:rsidP="00805C7B">
      <w:pPr>
        <w:tabs>
          <w:tab w:val="left" w:pos="450"/>
        </w:tabs>
        <w:spacing w:after="120" w:line="240" w:lineRule="auto"/>
        <w:contextualSpacing/>
        <w:jc w:val="both"/>
        <w:rPr>
          <w:rFonts w:ascii="Arial" w:eastAsia="Times New Roman" w:hAnsi="Arial" w:cs="Arial"/>
        </w:rPr>
      </w:pPr>
    </w:p>
    <w:p w:rsidR="00BE00FF" w:rsidRPr="00805C7B" w:rsidRDefault="00A91979" w:rsidP="00805C7B">
      <w:pPr>
        <w:spacing w:line="240" w:lineRule="auto"/>
        <w:jc w:val="both"/>
        <w:rPr>
          <w:rFonts w:ascii="Arial" w:hAnsi="Arial" w:cs="Arial"/>
        </w:rPr>
      </w:pPr>
      <w:r>
        <w:rPr>
          <w:rFonts w:ascii="Arial" w:hAnsi="Arial" w:cs="Arial"/>
        </w:rPr>
        <w:t xml:space="preserve">Поред наведене потребе за бољом формулацијом норме која је у пракси изазвала различита тумачења, </w:t>
      </w:r>
      <w:r w:rsidR="00BE00FF" w:rsidRPr="00805C7B">
        <w:rPr>
          <w:rFonts w:ascii="Arial" w:hAnsi="Arial" w:cs="Arial"/>
        </w:rPr>
        <w:t xml:space="preserve">Повереник </w:t>
      </w:r>
      <w:r>
        <w:rPr>
          <w:rFonts w:ascii="Arial" w:hAnsi="Arial" w:cs="Arial"/>
        </w:rPr>
        <w:t xml:space="preserve">указује да уз уважавање разлога који се односе на ограничена буџетска средства треба имати у виду </w:t>
      </w:r>
      <w:r w:rsidR="002B1F74">
        <w:rPr>
          <w:rFonts w:ascii="Arial" w:hAnsi="Arial" w:cs="Arial"/>
        </w:rPr>
        <w:t xml:space="preserve">који би још циљеви могли бити постигнути уз издвајања нешто већих средстава. Наиме, с обзиром </w:t>
      </w:r>
      <w:r w:rsidR="009533AD">
        <w:rPr>
          <w:rFonts w:ascii="Arial" w:hAnsi="Arial" w:cs="Arial"/>
        </w:rPr>
        <w:t>да се овде ради о евентуално малом броју деце, а и</w:t>
      </w:r>
      <w:r w:rsidR="00BE00FF" w:rsidRPr="00805C7B">
        <w:rPr>
          <w:rFonts w:ascii="Arial" w:hAnsi="Arial" w:cs="Arial"/>
        </w:rPr>
        <w:t>мајући у виду демографску структуру становништва, стратегије које је Република Србија донела</w:t>
      </w:r>
      <w:r w:rsidR="00084012">
        <w:rPr>
          <w:rFonts w:ascii="Arial" w:hAnsi="Arial" w:cs="Arial"/>
        </w:rPr>
        <w:t>,</w:t>
      </w:r>
      <w:r w:rsidR="00BE00FF" w:rsidRPr="00805C7B">
        <w:rPr>
          <w:rFonts w:ascii="Arial" w:hAnsi="Arial" w:cs="Arial"/>
        </w:rPr>
        <w:t xml:space="preserve"> а које се односе на то да је потребно додатним мерама радити на повећању броја деце, односно на повећању наталитета, као и на задржавању деце у систему образовања и васпитања како би се </w:t>
      </w:r>
      <w:r w:rsidR="00BE00FF" w:rsidRPr="00914F5E">
        <w:rPr>
          <w:rFonts w:ascii="Arial" w:hAnsi="Arial" w:cs="Arial"/>
        </w:rPr>
        <w:t>повећао број квалитетног радно способног становништва чиме би се утицало на</w:t>
      </w:r>
      <w:r w:rsidR="00914F5E">
        <w:rPr>
          <w:rFonts w:ascii="Arial" w:hAnsi="Arial" w:cs="Arial"/>
        </w:rPr>
        <w:t xml:space="preserve"> његову</w:t>
      </w:r>
      <w:r w:rsidR="00BE00FF" w:rsidRPr="00914F5E">
        <w:rPr>
          <w:rFonts w:ascii="Arial" w:hAnsi="Arial" w:cs="Arial"/>
        </w:rPr>
        <w:t xml:space="preserve"> бољу упошљивост, Повереник сматра да приликом предлагања одлуке треба имати у виду и ове аспекте и омогућити сваком трећем или наредном детету које се налази у систему образовања и васпитања бесплатне уџбенике под условом да су његова браћа </w:t>
      </w:r>
      <w:r w:rsidR="00BE00FF" w:rsidRPr="00805C7B">
        <w:rPr>
          <w:rFonts w:ascii="Arial" w:hAnsi="Arial" w:cs="Arial"/>
        </w:rPr>
        <w:t xml:space="preserve">или сестре такође у систему школовања.  </w:t>
      </w:r>
    </w:p>
    <w:p w:rsidR="00752392" w:rsidRPr="00805C7B" w:rsidRDefault="002F520D" w:rsidP="00805C7B">
      <w:pPr>
        <w:tabs>
          <w:tab w:val="left" w:pos="450"/>
        </w:tabs>
        <w:spacing w:after="120" w:line="240" w:lineRule="auto"/>
        <w:contextualSpacing/>
        <w:jc w:val="both"/>
        <w:rPr>
          <w:rFonts w:ascii="Arial" w:eastAsia="Times New Roman" w:hAnsi="Arial" w:cs="Arial"/>
        </w:rPr>
      </w:pPr>
      <w:r w:rsidRPr="00805C7B">
        <w:rPr>
          <w:rFonts w:ascii="Arial" w:eastAsia="Times New Roman" w:hAnsi="Arial" w:cs="Arial"/>
        </w:rPr>
        <w:t>Сагледавајући све околности, поступајући у складу са чланом 33. тачка 9. Закона о забрани дискриминације, Повереник за заштиту равноправности упућује препоруку мера за остваривање равноправности Министарству просвете, науке и технолошког развоја</w:t>
      </w:r>
      <w:r w:rsidR="00B51E24" w:rsidRPr="00805C7B">
        <w:rPr>
          <w:rFonts w:ascii="Arial" w:eastAsia="Times New Roman" w:hAnsi="Arial" w:cs="Arial"/>
        </w:rPr>
        <w:t>,</w:t>
      </w:r>
      <w:r w:rsidRPr="00805C7B">
        <w:rPr>
          <w:rFonts w:ascii="Arial" w:eastAsia="Times New Roman" w:hAnsi="Arial" w:cs="Arial"/>
        </w:rPr>
        <w:t xml:space="preserve"> уз обавезу обавештавања о предузетим мерама у року од 30 дана од дана пријема препоруке мера за остваривање равноправности.</w:t>
      </w:r>
    </w:p>
    <w:p w:rsidR="00E50318" w:rsidRDefault="00E50318" w:rsidP="00805C7B">
      <w:pPr>
        <w:pStyle w:val="ListParagraph"/>
        <w:tabs>
          <w:tab w:val="left" w:pos="450"/>
        </w:tabs>
        <w:ind w:left="0"/>
        <w:jc w:val="both"/>
        <w:rPr>
          <w:rFonts w:ascii="Arial" w:hAnsi="Arial" w:cs="Arial"/>
          <w:sz w:val="22"/>
          <w:szCs w:val="22"/>
          <w:lang w:val="sr-Cyrl-CS"/>
        </w:rPr>
      </w:pPr>
    </w:p>
    <w:tbl>
      <w:tblPr>
        <w:tblW w:w="9129" w:type="dxa"/>
        <w:tblLook w:val="04A0" w:firstRow="1" w:lastRow="0" w:firstColumn="1" w:lastColumn="0" w:noHBand="0" w:noVBand="1"/>
      </w:tblPr>
      <w:tblGrid>
        <w:gridCol w:w="5070"/>
        <w:gridCol w:w="4059"/>
      </w:tblGrid>
      <w:tr w:rsidR="00E50318" w:rsidRPr="00E26BC4" w:rsidTr="009E51BE">
        <w:trPr>
          <w:trHeight w:val="503"/>
        </w:trPr>
        <w:tc>
          <w:tcPr>
            <w:tcW w:w="5070" w:type="dxa"/>
            <w:vMerge w:val="restart"/>
          </w:tcPr>
          <w:p w:rsidR="00E50318" w:rsidRPr="00E26BC4" w:rsidRDefault="00E50318" w:rsidP="00805C7B">
            <w:pPr>
              <w:pStyle w:val="Body"/>
              <w:tabs>
                <w:tab w:val="left" w:pos="1134"/>
              </w:tabs>
              <w:rPr>
                <w:rFonts w:ascii="Arial" w:eastAsia="Times New Roman" w:hAnsi="Arial" w:cs="Arial"/>
                <w:color w:val="auto"/>
                <w:sz w:val="22"/>
                <w:szCs w:val="22"/>
                <w:lang w:val="sr-Cyrl-CS"/>
              </w:rPr>
            </w:pPr>
          </w:p>
        </w:tc>
        <w:tc>
          <w:tcPr>
            <w:tcW w:w="4059" w:type="dxa"/>
          </w:tcPr>
          <w:p w:rsidR="00E50318" w:rsidRDefault="00E50318" w:rsidP="00805C7B">
            <w:pPr>
              <w:pStyle w:val="Body"/>
              <w:tabs>
                <w:tab w:val="left" w:pos="1134"/>
              </w:tabs>
              <w:jc w:val="center"/>
              <w:rPr>
                <w:rFonts w:ascii="Arial" w:eastAsia="Times New Roman" w:hAnsi="Arial" w:cs="Arial"/>
                <w:b/>
                <w:color w:val="auto"/>
                <w:szCs w:val="24"/>
                <w:lang w:val="sr-Cyrl-CS"/>
              </w:rPr>
            </w:pPr>
          </w:p>
          <w:p w:rsidR="00E50318" w:rsidRDefault="00E50318" w:rsidP="00805C7B">
            <w:pPr>
              <w:pStyle w:val="Body"/>
              <w:tabs>
                <w:tab w:val="left" w:pos="1134"/>
              </w:tabs>
              <w:jc w:val="center"/>
              <w:rPr>
                <w:rFonts w:ascii="Arial" w:eastAsia="Times New Roman" w:hAnsi="Arial" w:cs="Arial"/>
                <w:b/>
                <w:color w:val="auto"/>
                <w:szCs w:val="24"/>
                <w:lang w:val="sr-Cyrl-CS"/>
              </w:rPr>
            </w:pPr>
            <w:r w:rsidRPr="00E26BC4">
              <w:rPr>
                <w:rFonts w:ascii="Arial" w:eastAsia="Times New Roman" w:hAnsi="Arial" w:cs="Arial"/>
                <w:b/>
                <w:color w:val="auto"/>
                <w:szCs w:val="24"/>
                <w:lang w:val="sr-Cyrl-CS"/>
              </w:rPr>
              <w:t>ПОВЕРЕНИЦА ЗА ЗАШТИТУ      РАВНОПРАВНОСТИ</w:t>
            </w:r>
          </w:p>
          <w:p w:rsidR="007B5433" w:rsidRPr="00E26BC4" w:rsidRDefault="007B5433" w:rsidP="00805C7B">
            <w:pPr>
              <w:pStyle w:val="Body"/>
              <w:tabs>
                <w:tab w:val="left" w:pos="1134"/>
              </w:tabs>
              <w:jc w:val="center"/>
              <w:rPr>
                <w:rFonts w:ascii="Arial" w:eastAsia="Times New Roman" w:hAnsi="Arial" w:cs="Arial"/>
                <w:b/>
                <w:color w:val="auto"/>
                <w:szCs w:val="24"/>
                <w:lang w:val="sr-Cyrl-CS"/>
              </w:rPr>
            </w:pPr>
          </w:p>
        </w:tc>
      </w:tr>
      <w:tr w:rsidR="00E50318" w:rsidRPr="00E26BC4" w:rsidTr="009E51BE">
        <w:trPr>
          <w:trHeight w:val="502"/>
        </w:trPr>
        <w:tc>
          <w:tcPr>
            <w:tcW w:w="5070" w:type="dxa"/>
            <w:vMerge/>
          </w:tcPr>
          <w:p w:rsidR="00E50318" w:rsidRPr="00E26BC4" w:rsidRDefault="00E50318" w:rsidP="00805C7B">
            <w:pPr>
              <w:pStyle w:val="Body"/>
              <w:tabs>
                <w:tab w:val="left" w:pos="1134"/>
              </w:tabs>
              <w:rPr>
                <w:rFonts w:ascii="Arial" w:eastAsia="Times New Roman" w:hAnsi="Arial" w:cs="Arial"/>
                <w:color w:val="auto"/>
                <w:sz w:val="22"/>
                <w:szCs w:val="22"/>
                <w:lang w:val="sr-Cyrl-CS"/>
              </w:rPr>
            </w:pPr>
          </w:p>
        </w:tc>
        <w:tc>
          <w:tcPr>
            <w:tcW w:w="4059" w:type="dxa"/>
            <w:vAlign w:val="center"/>
          </w:tcPr>
          <w:p w:rsidR="00E50318" w:rsidRPr="00E26BC4" w:rsidRDefault="00E50318" w:rsidP="00805C7B">
            <w:pPr>
              <w:pStyle w:val="Body"/>
              <w:tabs>
                <w:tab w:val="left" w:pos="595"/>
              </w:tabs>
              <w:jc w:val="center"/>
              <w:rPr>
                <w:rFonts w:ascii="Arial" w:eastAsia="Times New Roman" w:hAnsi="Arial" w:cs="Arial"/>
                <w:b/>
                <w:color w:val="auto"/>
                <w:szCs w:val="24"/>
                <w:lang w:val="sr-Cyrl-CS"/>
              </w:rPr>
            </w:pPr>
            <w:r w:rsidRPr="00E26BC4">
              <w:rPr>
                <w:rFonts w:ascii="Arial" w:eastAsia="Times New Roman" w:hAnsi="Arial" w:cs="Arial"/>
                <w:b/>
                <w:color w:val="auto"/>
                <w:szCs w:val="24"/>
                <w:lang w:val="sr-Cyrl-CS"/>
              </w:rPr>
              <w:t>Бранкица Јанковић</w:t>
            </w:r>
          </w:p>
        </w:tc>
      </w:tr>
    </w:tbl>
    <w:p w:rsidR="00E50318" w:rsidRPr="00E26BC4" w:rsidRDefault="00E50318" w:rsidP="00805C7B">
      <w:pPr>
        <w:spacing w:after="0" w:line="240" w:lineRule="auto"/>
        <w:jc w:val="both"/>
        <w:rPr>
          <w:rFonts w:ascii="Arial" w:hAnsi="Arial" w:cs="Arial"/>
        </w:rPr>
      </w:pPr>
    </w:p>
    <w:sectPr w:rsidR="00E50318" w:rsidRPr="00E26BC4" w:rsidSect="009E51BE">
      <w:footerReference w:type="default" r:id="rId11"/>
      <w:footerReference w:type="first" r:id="rId12"/>
      <w:pgSz w:w="11906" w:h="16838"/>
      <w:pgMar w:top="1304" w:right="1286" w:bottom="1304" w:left="1260" w:header="709"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3B6" w:rsidRDefault="007313B6" w:rsidP="00E50318">
      <w:pPr>
        <w:spacing w:after="0" w:line="240" w:lineRule="auto"/>
      </w:pPr>
      <w:r>
        <w:separator/>
      </w:r>
    </w:p>
  </w:endnote>
  <w:endnote w:type="continuationSeparator" w:id="0">
    <w:p w:rsidR="007313B6" w:rsidRDefault="007313B6" w:rsidP="00E50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AFF" w:usb1="C0007843" w:usb2="00000009" w:usb3="00000000" w:csb0="000001FF" w:csb1="00000000"/>
  </w:font>
  <w:font w:name="ヒラギノ角ゴ Pro W3">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Bold">
    <w:panose1 w:val="020B0704020202020204"/>
    <w:charset w:val="00"/>
    <w:family w:val="roman"/>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F21" w:rsidRDefault="00670C64">
    <w:pPr>
      <w:pStyle w:val="Footer"/>
    </w:pPr>
    <w:r>
      <w:rPr>
        <w:noProof/>
        <w:lang w:val="sr-Latn-CS" w:eastAsia="sr-Latn-CS"/>
      </w:rPr>
      <mc:AlternateContent>
        <mc:Choice Requires="wps">
          <w:drawing>
            <wp:anchor distT="152400" distB="152400" distL="152400" distR="152400" simplePos="0" relativeHeight="251659264" behindDoc="0" locked="0" layoutInCell="1" allowOverlap="1">
              <wp:simplePos x="0" y="0"/>
              <wp:positionH relativeFrom="page">
                <wp:posOffset>711200</wp:posOffset>
              </wp:positionH>
              <wp:positionV relativeFrom="page">
                <wp:posOffset>9858375</wp:posOffset>
              </wp:positionV>
              <wp:extent cx="6165850" cy="571500"/>
              <wp:effectExtent l="0" t="0" r="6350" b="0"/>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B1F21" w:rsidRDefault="001B1F21" w:rsidP="009E51BE">
                          <w:pPr>
                            <w:pStyle w:val="FreeFormAA"/>
                            <w:spacing w:line="288" w:lineRule="auto"/>
                            <w:rPr>
                              <w:rFonts w:ascii="Arial Bold" w:hAnsi="Arial Bold"/>
                              <w:spacing w:val="-1"/>
                              <w:sz w:val="16"/>
                            </w:rPr>
                          </w:pPr>
                          <w:r>
                            <w:rPr>
                              <w:rFonts w:ascii="Arial" w:hAnsi="Arial"/>
                              <w:spacing w:val="-1"/>
                              <w:sz w:val="16"/>
                            </w:rPr>
                            <w:br/>
                            <w:t xml:space="preserve">Повереник за заштиту равноправности  </w:t>
                          </w:r>
                          <w:r>
                            <w:rPr>
                              <w:rFonts w:ascii="Arial" w:hAnsi="Arial"/>
                              <w:spacing w:val="-1"/>
                              <w:sz w:val="16"/>
                            </w:rPr>
                            <w:tab/>
                            <w:t xml:space="preserve">             </w:t>
                          </w:r>
                          <w:r>
                            <w:rPr>
                              <w:rFonts w:ascii="Arial Bold" w:hAnsi="Arial Bold"/>
                              <w:spacing w:val="-1"/>
                              <w:sz w:val="16"/>
                            </w:rPr>
                            <w:t>Tел/ Факс:</w:t>
                          </w:r>
                          <w:r>
                            <w:rPr>
                              <w:rFonts w:ascii="Arial" w:hAnsi="Arial"/>
                              <w:spacing w:val="-1"/>
                              <w:sz w:val="16"/>
                            </w:rPr>
                            <w:t xml:space="preserve"> +381 11 243 81 84</w:t>
                          </w:r>
                          <w:r>
                            <w:rPr>
                              <w:rFonts w:ascii="Arial" w:hAnsi="Arial"/>
                              <w:spacing w:val="-1"/>
                              <w:sz w:val="16"/>
                              <w:lang w:val="sr-Cyrl-CS"/>
                            </w:rPr>
                            <w:t xml:space="preserve">  </w:t>
                          </w:r>
                          <w:r>
                            <w:rPr>
                              <w:rFonts w:ascii="Arial" w:hAnsi="Arial"/>
                              <w:spacing w:val="-1"/>
                              <w:sz w:val="16"/>
                            </w:rPr>
                            <w:t xml:space="preserve">               </w:t>
                          </w:r>
                          <w:hyperlink r:id="rId1" w:history="1">
                            <w:r>
                              <w:rPr>
                                <w:rFonts w:ascii="Arial" w:hAnsi="Arial"/>
                                <w:spacing w:val="-1"/>
                                <w:sz w:val="16"/>
                              </w:rPr>
                              <w:t>www.ravnopravnost.gov.rs</w:t>
                            </w:r>
                          </w:hyperlink>
                        </w:p>
                        <w:p w:rsidR="001B1F21" w:rsidRPr="00721C4C" w:rsidRDefault="001B1F21" w:rsidP="009E51BE">
                          <w:pPr>
                            <w:pStyle w:val="FreeFormAA"/>
                            <w:spacing w:line="288" w:lineRule="auto"/>
                            <w:rPr>
                              <w:rFonts w:ascii="Arial" w:eastAsia="Times New Roman" w:hAnsi="Arial" w:cs="Arial"/>
                              <w:color w:val="auto"/>
                              <w:sz w:val="16"/>
                              <w:szCs w:val="16"/>
                              <w:lang w:val="sr-Cyrl-CS"/>
                            </w:rPr>
                          </w:pPr>
                          <w:r>
                            <w:rPr>
                              <w:rFonts w:ascii="Arial Bold" w:hAnsi="Arial Bold"/>
                              <w:spacing w:val="-1"/>
                              <w:sz w:val="16"/>
                            </w:rPr>
                            <w:t>Адреса:</w:t>
                          </w:r>
                          <w:r>
                            <w:rPr>
                              <w:rFonts w:ascii="Arial" w:hAnsi="Arial"/>
                              <w:spacing w:val="-1"/>
                              <w:sz w:val="16"/>
                            </w:rPr>
                            <w:t xml:space="preserve"> Булевар краља Александра 84, 11000 Београд, Република Србија                        </w:t>
                          </w:r>
                          <w:hyperlink r:id="rId2" w:history="1">
                            <w:r>
                              <w:rPr>
                                <w:rFonts w:ascii="Arial" w:hAnsi="Arial"/>
                                <w:spacing w:val="-1"/>
                                <w:sz w:val="16"/>
                              </w:rPr>
                              <w:t>poverenik@ravnopravnost.gov.rs</w:t>
                            </w:r>
                          </w:hyperlink>
                          <w:r>
                            <w:rPr>
                              <w:lang w:val="sr-Cyrl-CS"/>
                            </w:rPr>
                            <w:tab/>
                          </w:r>
                          <w:r w:rsidR="002C6EE2" w:rsidRPr="00721C4C">
                            <w:rPr>
                              <w:rFonts w:ascii="Arial" w:hAnsi="Arial" w:cs="Arial"/>
                              <w:sz w:val="16"/>
                              <w:szCs w:val="16"/>
                            </w:rPr>
                            <w:fldChar w:fldCharType="begin"/>
                          </w:r>
                          <w:r w:rsidRPr="00721C4C">
                            <w:rPr>
                              <w:rFonts w:ascii="Arial" w:hAnsi="Arial" w:cs="Arial"/>
                              <w:sz w:val="16"/>
                              <w:szCs w:val="16"/>
                            </w:rPr>
                            <w:instrText xml:space="preserve"> PAGE   \* MERGEFORMAT </w:instrText>
                          </w:r>
                          <w:r w:rsidR="002C6EE2" w:rsidRPr="00721C4C">
                            <w:rPr>
                              <w:rFonts w:ascii="Arial" w:hAnsi="Arial" w:cs="Arial"/>
                              <w:sz w:val="16"/>
                              <w:szCs w:val="16"/>
                            </w:rPr>
                            <w:fldChar w:fldCharType="separate"/>
                          </w:r>
                          <w:r w:rsidR="007758DF">
                            <w:rPr>
                              <w:rFonts w:ascii="Arial" w:hAnsi="Arial" w:cs="Arial"/>
                              <w:noProof/>
                              <w:sz w:val="16"/>
                              <w:szCs w:val="16"/>
                            </w:rPr>
                            <w:t>6</w:t>
                          </w:r>
                          <w:r w:rsidR="002C6EE2" w:rsidRPr="00721C4C">
                            <w:rPr>
                              <w:rFonts w:ascii="Arial" w:hAnsi="Arial" w:cs="Arial"/>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56pt;margin-top:776.25pt;width:485.5pt;height:45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" filled="f" stroked="f" strokeweight="1pt">
              <v:path arrowok="t"/>
              <v:textbox inset="0,0,0,0">
                <w:txbxContent>
                  <w:p w:rsidR="001B1F21" w:rsidRDefault="001B1F21" w:rsidP="009E51BE">
                    <w:pPr>
                      <w:pStyle w:val="FreeFormAA"/>
                      <w:spacing w:line="288" w:lineRule="auto"/>
                      <w:rPr>
                        <w:rFonts w:ascii="Arial Bold" w:hAnsi="Arial Bold"/>
                        <w:spacing w:val="-1"/>
                        <w:sz w:val="16"/>
                      </w:rPr>
                    </w:pPr>
                    <w:r>
                      <w:rPr>
                        <w:rFonts w:ascii="Arial" w:hAnsi="Arial"/>
                        <w:spacing w:val="-1"/>
                        <w:sz w:val="16"/>
                      </w:rPr>
                      <w:br/>
                      <w:t xml:space="preserve">Повереник за заштиту равноправности  </w:t>
                    </w:r>
                    <w:r>
                      <w:rPr>
                        <w:rFonts w:ascii="Arial" w:hAnsi="Arial"/>
                        <w:spacing w:val="-1"/>
                        <w:sz w:val="16"/>
                      </w:rPr>
                      <w:tab/>
                      <w:t xml:space="preserve">             </w:t>
                    </w:r>
                    <w:r>
                      <w:rPr>
                        <w:rFonts w:ascii="Arial Bold" w:hAnsi="Arial Bold"/>
                        <w:spacing w:val="-1"/>
                        <w:sz w:val="16"/>
                      </w:rPr>
                      <w:t>Tел/ Факс:</w:t>
                    </w:r>
                    <w:r>
                      <w:rPr>
                        <w:rFonts w:ascii="Arial" w:hAnsi="Arial"/>
                        <w:spacing w:val="-1"/>
                        <w:sz w:val="16"/>
                      </w:rPr>
                      <w:t xml:space="preserve"> +381 11 243 81 84</w:t>
                    </w:r>
                    <w:r>
                      <w:rPr>
                        <w:rFonts w:ascii="Arial" w:hAnsi="Arial"/>
                        <w:spacing w:val="-1"/>
                        <w:sz w:val="16"/>
                        <w:lang w:val="sr-Cyrl-CS"/>
                      </w:rPr>
                      <w:t xml:space="preserve">  </w:t>
                    </w:r>
                    <w:r>
                      <w:rPr>
                        <w:rFonts w:ascii="Arial" w:hAnsi="Arial"/>
                        <w:spacing w:val="-1"/>
                        <w:sz w:val="16"/>
                      </w:rPr>
                      <w:t xml:space="preserve">               </w:t>
                    </w:r>
                    <w:hyperlink r:id="rId3" w:history="1">
                      <w:r>
                        <w:rPr>
                          <w:rFonts w:ascii="Arial" w:hAnsi="Arial"/>
                          <w:spacing w:val="-1"/>
                          <w:sz w:val="16"/>
                        </w:rPr>
                        <w:t>www.ravnopravnost.gov.rs</w:t>
                      </w:r>
                    </w:hyperlink>
                  </w:p>
                  <w:p w:rsidR="001B1F21" w:rsidRPr="00721C4C" w:rsidRDefault="001B1F21" w:rsidP="009E51BE">
                    <w:pPr>
                      <w:pStyle w:val="FreeFormAA"/>
                      <w:spacing w:line="288" w:lineRule="auto"/>
                      <w:rPr>
                        <w:rFonts w:ascii="Arial" w:eastAsia="Times New Roman" w:hAnsi="Arial" w:cs="Arial"/>
                        <w:color w:val="auto"/>
                        <w:sz w:val="16"/>
                        <w:szCs w:val="16"/>
                        <w:lang w:val="sr-Cyrl-CS"/>
                      </w:rPr>
                    </w:pPr>
                    <w:r>
                      <w:rPr>
                        <w:rFonts w:ascii="Arial Bold" w:hAnsi="Arial Bold"/>
                        <w:spacing w:val="-1"/>
                        <w:sz w:val="16"/>
                      </w:rPr>
                      <w:t>Адреса:</w:t>
                    </w:r>
                    <w:r>
                      <w:rPr>
                        <w:rFonts w:ascii="Arial" w:hAnsi="Arial"/>
                        <w:spacing w:val="-1"/>
                        <w:sz w:val="16"/>
                      </w:rPr>
                      <w:t xml:space="preserve"> Булевар краља Александра 84, 11000 Београд, Република Србија                        </w:t>
                    </w:r>
                    <w:hyperlink r:id="rId4" w:history="1">
                      <w:r>
                        <w:rPr>
                          <w:rFonts w:ascii="Arial" w:hAnsi="Arial"/>
                          <w:spacing w:val="-1"/>
                          <w:sz w:val="16"/>
                        </w:rPr>
                        <w:t>poverenik@ravnopravnost.gov.rs</w:t>
                      </w:r>
                    </w:hyperlink>
                    <w:r>
                      <w:rPr>
                        <w:lang w:val="sr-Cyrl-CS"/>
                      </w:rPr>
                      <w:tab/>
                    </w:r>
                    <w:r w:rsidR="002C6EE2" w:rsidRPr="00721C4C">
                      <w:rPr>
                        <w:rFonts w:ascii="Arial" w:hAnsi="Arial" w:cs="Arial"/>
                        <w:sz w:val="16"/>
                        <w:szCs w:val="16"/>
                      </w:rPr>
                      <w:fldChar w:fldCharType="begin"/>
                    </w:r>
                    <w:r w:rsidRPr="00721C4C">
                      <w:rPr>
                        <w:rFonts w:ascii="Arial" w:hAnsi="Arial" w:cs="Arial"/>
                        <w:sz w:val="16"/>
                        <w:szCs w:val="16"/>
                      </w:rPr>
                      <w:instrText xml:space="preserve"> PAGE   \* MERGEFORMAT </w:instrText>
                    </w:r>
                    <w:r w:rsidR="002C6EE2" w:rsidRPr="00721C4C">
                      <w:rPr>
                        <w:rFonts w:ascii="Arial" w:hAnsi="Arial" w:cs="Arial"/>
                        <w:sz w:val="16"/>
                        <w:szCs w:val="16"/>
                      </w:rPr>
                      <w:fldChar w:fldCharType="separate"/>
                    </w:r>
                    <w:r w:rsidR="007758DF">
                      <w:rPr>
                        <w:rFonts w:ascii="Arial" w:hAnsi="Arial" w:cs="Arial"/>
                        <w:noProof/>
                        <w:sz w:val="16"/>
                        <w:szCs w:val="16"/>
                      </w:rPr>
                      <w:t>6</w:t>
                    </w:r>
                    <w:r w:rsidR="002C6EE2" w:rsidRPr="00721C4C">
                      <w:rPr>
                        <w:rFonts w:ascii="Arial" w:hAnsi="Arial" w:cs="Arial"/>
                        <w:sz w:val="16"/>
                        <w:szCs w:val="16"/>
                      </w:rPr>
                      <w:fldChar w:fldCharType="end"/>
                    </w:r>
                  </w:p>
                </w:txbxContent>
              </v:textbox>
              <w10:wrap type="square" anchorx="page" anchory="page"/>
            </v:rect>
          </w:pict>
        </mc:Fallback>
      </mc:AlternateContent>
    </w:r>
    <w:r w:rsidR="001B1F21">
      <w:rPr>
        <w:noProof/>
        <w:lang w:val="sr-Latn-CS" w:eastAsia="sr-Latn-CS"/>
      </w:rPr>
      <w:drawing>
        <wp:anchor distT="0" distB="0" distL="114300" distR="114300" simplePos="0" relativeHeight="251660288" behindDoc="0" locked="0" layoutInCell="1" allowOverlap="1">
          <wp:simplePos x="0" y="0"/>
          <wp:positionH relativeFrom="page">
            <wp:posOffset>457200</wp:posOffset>
          </wp:positionH>
          <wp:positionV relativeFrom="page">
            <wp:posOffset>9458325</wp:posOffset>
          </wp:positionV>
          <wp:extent cx="6642100" cy="523875"/>
          <wp:effectExtent l="0" t="0" r="635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F21" w:rsidRDefault="001B1F21">
    <w:pPr>
      <w:pStyle w:val="Footer"/>
    </w:pPr>
    <w:r>
      <w:rPr>
        <w:noProof/>
        <w:lang w:val="sr-Latn-CS" w:eastAsia="sr-Latn-CS"/>
      </w:rPr>
      <w:drawing>
        <wp:anchor distT="0" distB="0" distL="114300" distR="114300" simplePos="0" relativeHeight="251662336" behindDoc="0" locked="0" layoutInCell="1" allowOverlap="1">
          <wp:simplePos x="0" y="0"/>
          <wp:positionH relativeFrom="page">
            <wp:posOffset>457835</wp:posOffset>
          </wp:positionH>
          <wp:positionV relativeFrom="page">
            <wp:posOffset>9457690</wp:posOffset>
          </wp:positionV>
          <wp:extent cx="6642100" cy="52387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anchor>
      </w:drawing>
    </w:r>
    <w:r w:rsidR="00670C64">
      <w:rPr>
        <w:noProof/>
        <w:lang w:val="sr-Latn-CS" w:eastAsia="sr-Latn-CS"/>
      </w:rPr>
      <mc:AlternateContent>
        <mc:Choice Requires="wps">
          <w:drawing>
            <wp:anchor distT="152400" distB="152400" distL="152400" distR="152400" simplePos="0" relativeHeight="251661312" behindDoc="0" locked="0" layoutInCell="1" allowOverlap="1">
              <wp:simplePos x="0" y="0"/>
              <wp:positionH relativeFrom="page">
                <wp:posOffset>711835</wp:posOffset>
              </wp:positionH>
              <wp:positionV relativeFrom="page">
                <wp:posOffset>9857740</wp:posOffset>
              </wp:positionV>
              <wp:extent cx="6165850" cy="571500"/>
              <wp:effectExtent l="0" t="0" r="6350" b="0"/>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B1F21" w:rsidRDefault="001B1F21" w:rsidP="009E51BE">
                          <w:pPr>
                            <w:pStyle w:val="FreeFormAA"/>
                            <w:spacing w:line="288" w:lineRule="auto"/>
                            <w:rPr>
                              <w:rFonts w:ascii="Arial Bold" w:hAnsi="Arial Bold"/>
                              <w:spacing w:val="-1"/>
                              <w:sz w:val="16"/>
                            </w:rPr>
                          </w:pPr>
                          <w:r>
                            <w:rPr>
                              <w:rFonts w:ascii="Arial" w:hAnsi="Arial"/>
                              <w:spacing w:val="-1"/>
                              <w:sz w:val="16"/>
                            </w:rPr>
                            <w:br/>
                            <w:t xml:space="preserve">Повереник за заштиту равноправности  </w:t>
                          </w:r>
                          <w:r>
                            <w:rPr>
                              <w:rFonts w:ascii="Arial" w:hAnsi="Arial"/>
                              <w:spacing w:val="-1"/>
                              <w:sz w:val="16"/>
                            </w:rPr>
                            <w:tab/>
                          </w:r>
                          <w:r>
                            <w:rPr>
                              <w:rFonts w:ascii="Arial" w:hAnsi="Arial"/>
                              <w:spacing w:val="-1"/>
                              <w:sz w:val="16"/>
                            </w:rPr>
                            <w:tab/>
                            <w:t xml:space="preserve">             </w:t>
                          </w:r>
                          <w:r>
                            <w:rPr>
                              <w:rFonts w:ascii="Arial Bold" w:hAnsi="Arial Bold"/>
                              <w:spacing w:val="-1"/>
                              <w:sz w:val="16"/>
                            </w:rPr>
                            <w:t>Tел/ Факс:</w:t>
                          </w:r>
                          <w:r>
                            <w:rPr>
                              <w:rFonts w:ascii="Arial" w:hAnsi="Arial"/>
                              <w:spacing w:val="-1"/>
                              <w:sz w:val="16"/>
                            </w:rPr>
                            <w:t xml:space="preserve"> +381 11 243 81 84</w:t>
                          </w:r>
                          <w:r>
                            <w:rPr>
                              <w:rFonts w:ascii="Arial" w:hAnsi="Arial"/>
                              <w:spacing w:val="-1"/>
                              <w:sz w:val="16"/>
                            </w:rPr>
                            <w:tab/>
                            <w:t xml:space="preserve">               </w:t>
                          </w:r>
                          <w:hyperlink r:id="rId2" w:history="1">
                            <w:r>
                              <w:rPr>
                                <w:rFonts w:ascii="Arial" w:hAnsi="Arial"/>
                                <w:spacing w:val="-1"/>
                                <w:sz w:val="16"/>
                              </w:rPr>
                              <w:t>www.ravnopravnost.gov.rs</w:t>
                            </w:r>
                          </w:hyperlink>
                        </w:p>
                        <w:p w:rsidR="001B1F21" w:rsidRPr="00721C4C" w:rsidRDefault="001B1F21" w:rsidP="009E51BE">
                          <w:pPr>
                            <w:pStyle w:val="FreeFormAA"/>
                            <w:spacing w:line="288" w:lineRule="auto"/>
                            <w:rPr>
                              <w:rFonts w:ascii="Arial" w:eastAsia="Times New Roman" w:hAnsi="Arial" w:cs="Arial"/>
                              <w:color w:val="auto"/>
                              <w:sz w:val="16"/>
                              <w:szCs w:val="16"/>
                              <w:lang w:val="sr-Cyrl-CS"/>
                            </w:rPr>
                          </w:pPr>
                          <w:r>
                            <w:rPr>
                              <w:rFonts w:ascii="Arial Bold" w:hAnsi="Arial Bold"/>
                              <w:spacing w:val="-1"/>
                              <w:sz w:val="16"/>
                            </w:rPr>
                            <w:t>Адреса:</w:t>
                          </w:r>
                          <w:r>
                            <w:rPr>
                              <w:rFonts w:ascii="Arial" w:hAnsi="Arial"/>
                              <w:spacing w:val="-1"/>
                              <w:sz w:val="16"/>
                            </w:rPr>
                            <w:t xml:space="preserve"> Булевар краља Александра 84, 11000 Београд, Република Србија                                        </w:t>
                          </w:r>
                          <w:hyperlink r:id="rId3" w:history="1">
                            <w:r>
                              <w:rPr>
                                <w:rFonts w:ascii="Arial" w:hAnsi="Arial"/>
                                <w:spacing w:val="-1"/>
                                <w:sz w:val="16"/>
                              </w:rPr>
                              <w:t>poverenik@ravnopravnost.gov.rs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56.05pt;margin-top:776.2pt;width:485.5pt;height:45pt;z-index:25166131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" filled="f" stroked="f" strokeweight="1pt">
              <v:path arrowok="t"/>
              <v:textbox inset="0,0,0,0">
                <w:txbxContent>
                  <w:p w:rsidR="001B1F21" w:rsidRDefault="001B1F21" w:rsidP="009E51BE">
                    <w:pPr>
                      <w:pStyle w:val="FreeFormAA"/>
                      <w:spacing w:line="288" w:lineRule="auto"/>
                      <w:rPr>
                        <w:rFonts w:ascii="Arial Bold" w:hAnsi="Arial Bold"/>
                        <w:spacing w:val="-1"/>
                        <w:sz w:val="16"/>
                      </w:rPr>
                    </w:pPr>
                    <w:r>
                      <w:rPr>
                        <w:rFonts w:ascii="Arial" w:hAnsi="Arial"/>
                        <w:spacing w:val="-1"/>
                        <w:sz w:val="16"/>
                      </w:rPr>
                      <w:br/>
                      <w:t xml:space="preserve">Повереник за заштиту равноправности  </w:t>
                    </w:r>
                    <w:r>
                      <w:rPr>
                        <w:rFonts w:ascii="Arial" w:hAnsi="Arial"/>
                        <w:spacing w:val="-1"/>
                        <w:sz w:val="16"/>
                      </w:rPr>
                      <w:tab/>
                    </w:r>
                    <w:r>
                      <w:rPr>
                        <w:rFonts w:ascii="Arial" w:hAnsi="Arial"/>
                        <w:spacing w:val="-1"/>
                        <w:sz w:val="16"/>
                      </w:rPr>
                      <w:tab/>
                      <w:t xml:space="preserve">             </w:t>
                    </w:r>
                    <w:r>
                      <w:rPr>
                        <w:rFonts w:ascii="Arial Bold" w:hAnsi="Arial Bold"/>
                        <w:spacing w:val="-1"/>
                        <w:sz w:val="16"/>
                      </w:rPr>
                      <w:t>Tел/ Факс:</w:t>
                    </w:r>
                    <w:r>
                      <w:rPr>
                        <w:rFonts w:ascii="Arial" w:hAnsi="Arial"/>
                        <w:spacing w:val="-1"/>
                        <w:sz w:val="16"/>
                      </w:rPr>
                      <w:t xml:space="preserve"> +381 11 243 81 84</w:t>
                    </w:r>
                    <w:r>
                      <w:rPr>
                        <w:rFonts w:ascii="Arial" w:hAnsi="Arial"/>
                        <w:spacing w:val="-1"/>
                        <w:sz w:val="16"/>
                      </w:rPr>
                      <w:tab/>
                      <w:t xml:space="preserve">               </w:t>
                    </w:r>
                    <w:hyperlink r:id="rId4" w:history="1">
                      <w:r>
                        <w:rPr>
                          <w:rFonts w:ascii="Arial" w:hAnsi="Arial"/>
                          <w:spacing w:val="-1"/>
                          <w:sz w:val="16"/>
                        </w:rPr>
                        <w:t>www.ravnopravnost.gov.rs</w:t>
                      </w:r>
                    </w:hyperlink>
                  </w:p>
                  <w:p w:rsidR="001B1F21" w:rsidRPr="00721C4C" w:rsidRDefault="001B1F21" w:rsidP="009E51BE">
                    <w:pPr>
                      <w:pStyle w:val="FreeFormAA"/>
                      <w:spacing w:line="288" w:lineRule="auto"/>
                      <w:rPr>
                        <w:rFonts w:ascii="Arial" w:eastAsia="Times New Roman" w:hAnsi="Arial" w:cs="Arial"/>
                        <w:color w:val="auto"/>
                        <w:sz w:val="16"/>
                        <w:szCs w:val="16"/>
                        <w:lang w:val="sr-Cyrl-CS"/>
                      </w:rPr>
                    </w:pPr>
                    <w:r>
                      <w:rPr>
                        <w:rFonts w:ascii="Arial Bold" w:hAnsi="Arial Bold"/>
                        <w:spacing w:val="-1"/>
                        <w:sz w:val="16"/>
                      </w:rPr>
                      <w:t>Адреса:</w:t>
                    </w:r>
                    <w:r>
                      <w:rPr>
                        <w:rFonts w:ascii="Arial" w:hAnsi="Arial"/>
                        <w:spacing w:val="-1"/>
                        <w:sz w:val="16"/>
                      </w:rPr>
                      <w:t xml:space="preserve"> Булевар краља Александра 84, 11000 Београд, Република Србија                                        </w:t>
                    </w:r>
                    <w:hyperlink r:id="rId5" w:history="1">
                      <w:r>
                        <w:rPr>
                          <w:rFonts w:ascii="Arial" w:hAnsi="Arial"/>
                          <w:spacing w:val="-1"/>
                          <w:sz w:val="16"/>
                        </w:rPr>
                        <w:t>poverenik@ravnopravnost.gov.rs</w:t>
                      </w:r>
                    </w:hyperlink>
                  </w:p>
                </w:txbxContent>
              </v:textbox>
              <w10:wrap type="square"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3B6" w:rsidRDefault="007313B6" w:rsidP="00E50318">
      <w:pPr>
        <w:spacing w:after="0" w:line="240" w:lineRule="auto"/>
      </w:pPr>
      <w:r>
        <w:separator/>
      </w:r>
    </w:p>
  </w:footnote>
  <w:footnote w:type="continuationSeparator" w:id="0">
    <w:p w:rsidR="007313B6" w:rsidRDefault="007313B6" w:rsidP="00E50318">
      <w:pPr>
        <w:spacing w:after="0" w:line="240" w:lineRule="auto"/>
      </w:pPr>
      <w:r>
        <w:continuationSeparator/>
      </w:r>
    </w:p>
  </w:footnote>
  <w:footnote w:id="1">
    <w:p w:rsidR="001B1F21" w:rsidRPr="006E1CF4" w:rsidRDefault="001B1F21" w:rsidP="00E50318">
      <w:pPr>
        <w:pStyle w:val="FootnoteText"/>
        <w:rPr>
          <w:rFonts w:ascii="Arial" w:hAnsi="Arial" w:cs="Arial"/>
          <w:sz w:val="16"/>
          <w:szCs w:val="16"/>
          <w:lang w:val="sr-Latn-CS"/>
        </w:rPr>
      </w:pPr>
      <w:r w:rsidRPr="00DD6423">
        <w:rPr>
          <w:rStyle w:val="FootnoteReference"/>
          <w:rFonts w:ascii="Arial" w:hAnsi="Arial" w:cs="Arial"/>
          <w:sz w:val="16"/>
          <w:szCs w:val="16"/>
        </w:rPr>
        <w:footnoteRef/>
      </w:r>
      <w:r w:rsidRPr="00DD6423">
        <w:rPr>
          <w:rFonts w:ascii="Arial" w:hAnsi="Arial" w:cs="Arial"/>
          <w:sz w:val="16"/>
          <w:szCs w:val="16"/>
        </w:rPr>
        <w:t xml:space="preserve"> </w:t>
      </w:r>
      <w:r>
        <w:rPr>
          <w:rFonts w:ascii="Arial" w:hAnsi="Arial" w:cs="Arial"/>
          <w:sz w:val="16"/>
          <w:szCs w:val="16"/>
        </w:rPr>
        <w:t>Закон</w:t>
      </w:r>
      <w:r w:rsidRPr="006E1CF4">
        <w:rPr>
          <w:rFonts w:ascii="Arial" w:hAnsi="Arial" w:cs="Arial"/>
          <w:sz w:val="16"/>
          <w:szCs w:val="16"/>
        </w:rPr>
        <w:t xml:space="preserve"> о забрани дискриминације</w:t>
      </w:r>
      <w:r w:rsidRPr="006E1CF4">
        <w:rPr>
          <w:rFonts w:ascii="Arial" w:hAnsi="Arial" w:cs="Arial"/>
          <w:sz w:val="16"/>
          <w:szCs w:val="16"/>
          <w:lang w:val="sr-Latn-CS"/>
        </w:rPr>
        <w:t xml:space="preserve"> (</w:t>
      </w:r>
      <w:r w:rsidRPr="006E1CF4">
        <w:rPr>
          <w:rFonts w:ascii="Arial" w:hAnsi="Arial" w:cs="Arial"/>
          <w:sz w:val="16"/>
          <w:szCs w:val="16"/>
        </w:rPr>
        <w:t>„Службени гласник РС</w:t>
      </w:r>
      <w:r>
        <w:rPr>
          <w:rFonts w:ascii="Arial" w:hAnsi="Arial" w:cs="Arial"/>
          <w:sz w:val="16"/>
          <w:szCs w:val="16"/>
        </w:rPr>
        <w:t>ˮ</w:t>
      </w:r>
      <w:r w:rsidRPr="006E1CF4">
        <w:rPr>
          <w:rFonts w:ascii="Arial" w:hAnsi="Arial" w:cs="Arial"/>
          <w:sz w:val="16"/>
          <w:szCs w:val="16"/>
        </w:rPr>
        <w:t>, број 22/09</w:t>
      </w:r>
      <w:r w:rsidRPr="006E1CF4">
        <w:rPr>
          <w:rFonts w:ascii="Arial" w:hAnsi="Arial" w:cs="Arial"/>
          <w:sz w:val="16"/>
          <w:szCs w:val="16"/>
          <w:lang w:val="sr-Latn-CS"/>
        </w:rPr>
        <w:t>),</w:t>
      </w:r>
      <w:r w:rsidRPr="006E1CF4">
        <w:rPr>
          <w:rFonts w:ascii="Arial" w:hAnsi="Arial" w:cs="Arial"/>
          <w:sz w:val="16"/>
          <w:szCs w:val="16"/>
        </w:rPr>
        <w:t xml:space="preserve"> ч</w:t>
      </w:r>
      <w:r>
        <w:rPr>
          <w:rFonts w:ascii="Arial" w:hAnsi="Arial" w:cs="Arial"/>
          <w:sz w:val="16"/>
          <w:szCs w:val="16"/>
          <w:lang w:val="sr-Cyrl-CS"/>
        </w:rPr>
        <w:t>лан</w:t>
      </w:r>
      <w:r w:rsidRPr="006E1CF4">
        <w:rPr>
          <w:rFonts w:ascii="Arial" w:hAnsi="Arial" w:cs="Arial"/>
          <w:sz w:val="16"/>
          <w:szCs w:val="16"/>
        </w:rPr>
        <w:t xml:space="preserve"> 33. </w:t>
      </w:r>
      <w:r>
        <w:rPr>
          <w:rFonts w:ascii="Arial" w:hAnsi="Arial" w:cs="Arial"/>
          <w:sz w:val="16"/>
          <w:szCs w:val="16"/>
          <w:lang w:val="sr-Cyrl-CS"/>
        </w:rPr>
        <w:t>с</w:t>
      </w:r>
      <w:r w:rsidRPr="006E1CF4">
        <w:rPr>
          <w:rFonts w:ascii="Arial" w:hAnsi="Arial" w:cs="Arial"/>
          <w:sz w:val="16"/>
          <w:szCs w:val="16"/>
        </w:rPr>
        <w:t>т</w:t>
      </w:r>
      <w:r>
        <w:rPr>
          <w:rFonts w:ascii="Arial" w:hAnsi="Arial" w:cs="Arial"/>
          <w:sz w:val="16"/>
          <w:szCs w:val="16"/>
        </w:rPr>
        <w:t>ав 1. тaчка</w:t>
      </w:r>
      <w:r w:rsidRPr="006E1CF4">
        <w:rPr>
          <w:rFonts w:ascii="Arial" w:hAnsi="Arial" w:cs="Arial"/>
          <w:sz w:val="16"/>
          <w:szCs w:val="16"/>
        </w:rPr>
        <w:t xml:space="preserve"> 9.</w:t>
      </w:r>
    </w:p>
  </w:footnote>
  <w:footnote w:id="2">
    <w:p w:rsidR="001B1F21" w:rsidRPr="00D15B84" w:rsidRDefault="001B1F21" w:rsidP="00AD4CA2">
      <w:pPr>
        <w:pStyle w:val="FootnoteText"/>
        <w:rPr>
          <w:rFonts w:ascii="Arial" w:hAnsi="Arial" w:cs="Arial"/>
          <w:sz w:val="16"/>
          <w:szCs w:val="16"/>
        </w:rPr>
      </w:pPr>
      <w:r w:rsidRPr="00D15B84">
        <w:rPr>
          <w:rStyle w:val="FootnoteReference"/>
          <w:rFonts w:ascii="Arial" w:hAnsi="Arial" w:cs="Arial"/>
          <w:sz w:val="16"/>
          <w:szCs w:val="16"/>
        </w:rPr>
        <w:footnoteRef/>
      </w:r>
      <w:r w:rsidRPr="00D15B84">
        <w:rPr>
          <w:rFonts w:ascii="Arial" w:hAnsi="Arial" w:cs="Arial"/>
          <w:sz w:val="16"/>
          <w:szCs w:val="16"/>
        </w:rPr>
        <w:t xml:space="preserve"> „Службени гласник РСˮ, број 48/18</w:t>
      </w:r>
    </w:p>
  </w:footnote>
  <w:footnote w:id="3">
    <w:p w:rsidR="00DB5BB3" w:rsidRPr="00D15B84" w:rsidRDefault="00DB5BB3" w:rsidP="00DB5BB3">
      <w:pPr>
        <w:pStyle w:val="FootnoteText"/>
        <w:rPr>
          <w:rFonts w:ascii="Arial" w:hAnsi="Arial" w:cs="Arial"/>
          <w:sz w:val="16"/>
          <w:szCs w:val="16"/>
        </w:rPr>
      </w:pPr>
      <w:r w:rsidRPr="00D15B84">
        <w:rPr>
          <w:rStyle w:val="FootnoteReference"/>
          <w:rFonts w:ascii="Arial" w:hAnsi="Arial" w:cs="Arial"/>
          <w:sz w:val="16"/>
          <w:szCs w:val="16"/>
        </w:rPr>
        <w:footnoteRef/>
      </w:r>
      <w:r w:rsidRPr="00D15B84">
        <w:rPr>
          <w:rFonts w:ascii="Arial" w:hAnsi="Arial" w:cs="Arial"/>
          <w:sz w:val="16"/>
          <w:szCs w:val="16"/>
        </w:rPr>
        <w:t xml:space="preserve"> „Службени гласник РСˮ, број 48/18</w:t>
      </w:r>
    </w:p>
  </w:footnote>
  <w:footnote w:id="4">
    <w:p w:rsidR="001B1F21" w:rsidRPr="002343BF" w:rsidRDefault="001B1F21" w:rsidP="002343BF">
      <w:pPr>
        <w:pStyle w:val="FootnoteText"/>
        <w:jc w:val="both"/>
        <w:rPr>
          <w:rFonts w:ascii="Arial" w:hAnsi="Arial" w:cs="Arial"/>
          <w:sz w:val="16"/>
          <w:szCs w:val="16"/>
        </w:rPr>
      </w:pPr>
      <w:r w:rsidRPr="002343BF">
        <w:rPr>
          <w:rStyle w:val="FootnoteReference"/>
          <w:rFonts w:ascii="Arial" w:hAnsi="Arial" w:cs="Arial"/>
          <w:sz w:val="16"/>
          <w:szCs w:val="16"/>
        </w:rPr>
        <w:footnoteRef/>
      </w:r>
      <w:r w:rsidRPr="002343BF">
        <w:rPr>
          <w:rFonts w:ascii="Arial" w:hAnsi="Arial" w:cs="Arial"/>
          <w:sz w:val="16"/>
          <w:szCs w:val="16"/>
        </w:rPr>
        <w:t xml:space="preserve"> </w:t>
      </w:r>
      <w:r w:rsidRPr="002343BF">
        <w:rPr>
          <w:rFonts w:ascii="Arial" w:hAnsi="Arial" w:cs="Arial"/>
          <w:sz w:val="16"/>
          <w:szCs w:val="16"/>
          <w:lang w:val="sr-Latn-CS"/>
        </w:rPr>
        <w:t>„Сл</w:t>
      </w:r>
      <w:r w:rsidRPr="002343BF">
        <w:rPr>
          <w:rFonts w:ascii="Arial" w:hAnsi="Arial" w:cs="Arial"/>
          <w:sz w:val="16"/>
          <w:szCs w:val="16"/>
        </w:rPr>
        <w:t xml:space="preserve">ужбени </w:t>
      </w:r>
      <w:r w:rsidRPr="002343BF">
        <w:rPr>
          <w:rFonts w:ascii="Arial" w:hAnsi="Arial" w:cs="Arial"/>
          <w:sz w:val="16"/>
          <w:szCs w:val="16"/>
          <w:lang w:val="sr-Latn-CS"/>
        </w:rPr>
        <w:t>гласник РС</w:t>
      </w:r>
      <w:r w:rsidRPr="002343BF">
        <w:rPr>
          <w:rFonts w:ascii="Arial" w:hAnsi="Arial" w:cs="Arial"/>
          <w:sz w:val="16"/>
          <w:szCs w:val="16"/>
        </w:rPr>
        <w:t>ˮ,</w:t>
      </w:r>
      <w:r w:rsidRPr="002343BF">
        <w:rPr>
          <w:rFonts w:ascii="Arial" w:hAnsi="Arial" w:cs="Arial"/>
          <w:sz w:val="16"/>
          <w:szCs w:val="16"/>
          <w:lang w:val="sr-Latn-CS"/>
        </w:rPr>
        <w:t xml:space="preserve"> бр</w:t>
      </w:r>
      <w:r w:rsidRPr="002343BF">
        <w:rPr>
          <w:rFonts w:ascii="Arial" w:hAnsi="Arial" w:cs="Arial"/>
          <w:sz w:val="16"/>
          <w:szCs w:val="16"/>
        </w:rPr>
        <w:t>ој</w:t>
      </w:r>
      <w:r w:rsidRPr="002343BF">
        <w:rPr>
          <w:rFonts w:ascii="Arial" w:hAnsi="Arial" w:cs="Arial"/>
          <w:sz w:val="16"/>
          <w:szCs w:val="16"/>
          <w:lang w:val="sr-Latn-CS"/>
        </w:rPr>
        <w:t xml:space="preserve"> 98/06</w:t>
      </w:r>
    </w:p>
  </w:footnote>
  <w:footnote w:id="5">
    <w:p w:rsidR="002343BF" w:rsidRPr="002343BF" w:rsidRDefault="002343BF" w:rsidP="002343BF">
      <w:pPr>
        <w:pStyle w:val="FootnoteText"/>
        <w:jc w:val="both"/>
        <w:rPr>
          <w:rFonts w:ascii="Arial" w:hAnsi="Arial" w:cs="Arial"/>
          <w:sz w:val="16"/>
          <w:szCs w:val="16"/>
        </w:rPr>
      </w:pPr>
      <w:r w:rsidRPr="002343BF">
        <w:rPr>
          <w:rStyle w:val="FootnoteReference"/>
          <w:rFonts w:ascii="Arial" w:hAnsi="Arial" w:cs="Arial"/>
          <w:sz w:val="16"/>
          <w:szCs w:val="16"/>
        </w:rPr>
        <w:footnoteRef/>
      </w:r>
      <w:r w:rsidRPr="002343BF">
        <w:rPr>
          <w:rFonts w:ascii="Arial" w:hAnsi="Arial" w:cs="Arial"/>
          <w:sz w:val="16"/>
          <w:szCs w:val="16"/>
        </w:rPr>
        <w:t xml:space="preserve"> „Службени гласник РСˮ, бр</w:t>
      </w:r>
      <w:r w:rsidR="00A966D5">
        <w:rPr>
          <w:rFonts w:ascii="Arial" w:hAnsi="Arial" w:cs="Arial"/>
          <w:sz w:val="16"/>
          <w:szCs w:val="16"/>
        </w:rPr>
        <w:t>.</w:t>
      </w:r>
      <w:r w:rsidRPr="002343BF">
        <w:rPr>
          <w:rFonts w:ascii="Arial" w:hAnsi="Arial" w:cs="Arial"/>
          <w:sz w:val="16"/>
          <w:szCs w:val="16"/>
        </w:rPr>
        <w:t xml:space="preserve"> 44/14, 14/15, 54/15, 96/15 - др. закон и 62/17</w:t>
      </w:r>
    </w:p>
  </w:footnote>
  <w:footnote w:id="6">
    <w:p w:rsidR="001B1F21" w:rsidRPr="0011020A" w:rsidRDefault="001B1F21" w:rsidP="002343BF">
      <w:pPr>
        <w:pStyle w:val="FootnoteText"/>
        <w:jc w:val="both"/>
      </w:pPr>
      <w:r w:rsidRPr="002343BF">
        <w:rPr>
          <w:rStyle w:val="FootnoteReference"/>
          <w:rFonts w:ascii="Arial" w:hAnsi="Arial" w:cs="Arial"/>
          <w:sz w:val="16"/>
          <w:szCs w:val="16"/>
        </w:rPr>
        <w:footnoteRef/>
      </w:r>
      <w:r w:rsidRPr="002343BF">
        <w:rPr>
          <w:rFonts w:ascii="Arial" w:hAnsi="Arial" w:cs="Arial"/>
          <w:sz w:val="16"/>
          <w:szCs w:val="16"/>
        </w:rPr>
        <w:t xml:space="preserve"> Закон о министарствима (</w:t>
      </w:r>
      <w:r w:rsidRPr="002343BF">
        <w:rPr>
          <w:rFonts w:ascii="Arial" w:hAnsi="Arial" w:cs="Arial"/>
          <w:sz w:val="16"/>
          <w:szCs w:val="16"/>
          <w:lang w:val="sr-Latn-CS"/>
        </w:rPr>
        <w:t>„Сл</w:t>
      </w:r>
      <w:r w:rsidRPr="002343BF">
        <w:rPr>
          <w:rFonts w:ascii="Arial" w:hAnsi="Arial" w:cs="Arial"/>
          <w:sz w:val="16"/>
          <w:szCs w:val="16"/>
        </w:rPr>
        <w:t xml:space="preserve">ужбени </w:t>
      </w:r>
      <w:r w:rsidRPr="002343BF">
        <w:rPr>
          <w:rFonts w:ascii="Arial" w:hAnsi="Arial" w:cs="Arial"/>
          <w:sz w:val="16"/>
          <w:szCs w:val="16"/>
          <w:lang w:val="sr-Latn-CS"/>
        </w:rPr>
        <w:t>гласник РС</w:t>
      </w:r>
      <w:r w:rsidRPr="002343BF">
        <w:rPr>
          <w:rFonts w:ascii="Arial" w:hAnsi="Arial" w:cs="Arial"/>
          <w:sz w:val="16"/>
          <w:szCs w:val="16"/>
          <w:lang w:val="sr-Cyrl-CS"/>
        </w:rPr>
        <w:t>ˮ,</w:t>
      </w:r>
      <w:r w:rsidRPr="002343BF">
        <w:rPr>
          <w:rFonts w:ascii="Arial" w:hAnsi="Arial" w:cs="Arial"/>
          <w:sz w:val="16"/>
          <w:szCs w:val="16"/>
          <w:lang w:val="sr-Latn-CS"/>
        </w:rPr>
        <w:t xml:space="preserve"> бр 44/14, 14/15, 54/15, 96/15 - </w:t>
      </w:r>
      <w:r w:rsidRPr="002343BF">
        <w:rPr>
          <w:rFonts w:ascii="Arial" w:hAnsi="Arial" w:cs="Arial"/>
          <w:sz w:val="16"/>
          <w:szCs w:val="16"/>
        </w:rPr>
        <w:t>др</w:t>
      </w:r>
      <w:r w:rsidRPr="002343BF">
        <w:rPr>
          <w:rFonts w:ascii="Arial" w:hAnsi="Arial" w:cs="Arial"/>
          <w:sz w:val="16"/>
          <w:szCs w:val="16"/>
          <w:lang w:val="sr-Latn-CS"/>
        </w:rPr>
        <w:t xml:space="preserve">. </w:t>
      </w:r>
      <w:r w:rsidRPr="002343BF">
        <w:rPr>
          <w:rFonts w:ascii="Arial" w:hAnsi="Arial" w:cs="Arial"/>
          <w:sz w:val="16"/>
          <w:szCs w:val="16"/>
        </w:rPr>
        <w:t>закон</w:t>
      </w:r>
      <w:r w:rsidRPr="002343BF">
        <w:rPr>
          <w:rFonts w:ascii="Arial" w:hAnsi="Arial" w:cs="Arial"/>
          <w:sz w:val="16"/>
          <w:szCs w:val="16"/>
          <w:lang w:val="sr-Latn-CS"/>
        </w:rPr>
        <w:t xml:space="preserve"> </w:t>
      </w:r>
      <w:r w:rsidRPr="002343BF">
        <w:rPr>
          <w:rFonts w:ascii="Arial" w:hAnsi="Arial" w:cs="Arial"/>
          <w:sz w:val="16"/>
          <w:szCs w:val="16"/>
        </w:rPr>
        <w:t>и</w:t>
      </w:r>
      <w:r w:rsidRPr="002343BF">
        <w:rPr>
          <w:rFonts w:ascii="Arial" w:hAnsi="Arial" w:cs="Arial"/>
          <w:sz w:val="16"/>
          <w:szCs w:val="16"/>
          <w:lang w:val="sr-Latn-CS"/>
        </w:rPr>
        <w:t xml:space="preserve"> 62/17)</w:t>
      </w:r>
      <w:r w:rsidRPr="002343BF">
        <w:rPr>
          <w:rFonts w:ascii="Arial" w:hAnsi="Arial" w:cs="Arial"/>
          <w:sz w:val="16"/>
          <w:szCs w:val="16"/>
        </w:rPr>
        <w:t>, члан 14. став 1.</w:t>
      </w:r>
    </w:p>
  </w:footnote>
  <w:footnote w:id="7">
    <w:p w:rsidR="001B1F21" w:rsidRPr="00956A06" w:rsidRDefault="001B1F21" w:rsidP="00956A06">
      <w:pPr>
        <w:pStyle w:val="FootnoteText"/>
        <w:jc w:val="both"/>
        <w:rPr>
          <w:rFonts w:ascii="Arial" w:hAnsi="Arial" w:cs="Arial"/>
          <w:sz w:val="16"/>
          <w:szCs w:val="16"/>
        </w:rPr>
      </w:pPr>
      <w:r w:rsidRPr="00956A06">
        <w:rPr>
          <w:rStyle w:val="FootnoteReference"/>
          <w:rFonts w:ascii="Arial" w:hAnsi="Arial" w:cs="Arial"/>
          <w:sz w:val="16"/>
          <w:szCs w:val="16"/>
        </w:rPr>
        <w:footnoteRef/>
      </w:r>
      <w:r w:rsidRPr="00956A06">
        <w:rPr>
          <w:rFonts w:ascii="Arial" w:hAnsi="Arial" w:cs="Arial"/>
          <w:sz w:val="16"/>
          <w:szCs w:val="16"/>
        </w:rPr>
        <w:t xml:space="preserve"> Закон о основама система образовања и васпитања („Службени гласник РСˮ, бр 88/17, 27/18 – др. закони и 10/19), члан 7. став 1. тачка 1.</w:t>
      </w:r>
    </w:p>
  </w:footnote>
  <w:footnote w:id="8">
    <w:p w:rsidR="001B1F21" w:rsidRPr="00956A06" w:rsidRDefault="001B1F21" w:rsidP="00956A06">
      <w:pPr>
        <w:pStyle w:val="FootnoteText"/>
        <w:jc w:val="both"/>
        <w:rPr>
          <w:rFonts w:ascii="Arial" w:hAnsi="Arial" w:cs="Arial"/>
          <w:sz w:val="16"/>
          <w:szCs w:val="16"/>
        </w:rPr>
      </w:pPr>
      <w:r w:rsidRPr="00956A06">
        <w:rPr>
          <w:rStyle w:val="FootnoteReference"/>
          <w:rFonts w:ascii="Arial" w:hAnsi="Arial" w:cs="Arial"/>
          <w:sz w:val="16"/>
          <w:szCs w:val="16"/>
        </w:rPr>
        <w:footnoteRef/>
      </w:r>
      <w:r w:rsidRPr="00956A06">
        <w:rPr>
          <w:rFonts w:ascii="Arial" w:hAnsi="Arial" w:cs="Arial"/>
          <w:sz w:val="16"/>
          <w:szCs w:val="16"/>
        </w:rPr>
        <w:t xml:space="preserve"> „Службени гласник РСˮ, број 27/18</w:t>
      </w:r>
    </w:p>
  </w:footnote>
  <w:footnote w:id="9">
    <w:p w:rsidR="001B1F21" w:rsidRPr="00956A06" w:rsidRDefault="001B1F21" w:rsidP="00956A06">
      <w:pPr>
        <w:pStyle w:val="FootnoteText"/>
        <w:jc w:val="both"/>
        <w:rPr>
          <w:rFonts w:ascii="Arial" w:hAnsi="Arial" w:cs="Arial"/>
          <w:sz w:val="16"/>
          <w:szCs w:val="16"/>
        </w:rPr>
      </w:pPr>
      <w:r w:rsidRPr="00956A06">
        <w:rPr>
          <w:rStyle w:val="FootnoteReference"/>
          <w:rFonts w:ascii="Arial" w:hAnsi="Arial" w:cs="Arial"/>
          <w:sz w:val="16"/>
          <w:szCs w:val="16"/>
        </w:rPr>
        <w:footnoteRef/>
      </w:r>
      <w:r w:rsidRPr="00956A06">
        <w:rPr>
          <w:rFonts w:ascii="Arial" w:hAnsi="Arial" w:cs="Arial"/>
          <w:sz w:val="16"/>
          <w:szCs w:val="16"/>
        </w:rPr>
        <w:t xml:space="preserve"> Закон о уџбеницима („Службени гласник РСˮ, број 27/18), члан 10.</w:t>
      </w:r>
    </w:p>
  </w:footnote>
  <w:footnote w:id="10">
    <w:p w:rsidR="001B1F21" w:rsidRPr="00956A06" w:rsidRDefault="001B1F21" w:rsidP="00956A06">
      <w:pPr>
        <w:pStyle w:val="FootnoteText"/>
        <w:jc w:val="both"/>
        <w:rPr>
          <w:rFonts w:ascii="Arial" w:hAnsi="Arial" w:cs="Arial"/>
          <w:sz w:val="16"/>
          <w:szCs w:val="16"/>
        </w:rPr>
      </w:pPr>
      <w:r w:rsidRPr="00956A06">
        <w:rPr>
          <w:rStyle w:val="FootnoteReference"/>
          <w:rFonts w:ascii="Arial" w:hAnsi="Arial" w:cs="Arial"/>
          <w:sz w:val="16"/>
          <w:szCs w:val="16"/>
        </w:rPr>
        <w:footnoteRef/>
      </w:r>
      <w:r w:rsidRPr="00956A06">
        <w:rPr>
          <w:rFonts w:ascii="Arial" w:hAnsi="Arial" w:cs="Arial"/>
          <w:sz w:val="16"/>
          <w:szCs w:val="16"/>
        </w:rPr>
        <w:t xml:space="preserve"> „Службени гласник РСˮ, број 22/15</w:t>
      </w:r>
    </w:p>
  </w:footnote>
  <w:footnote w:id="11">
    <w:p w:rsidR="001B1F21" w:rsidRPr="00CF403E" w:rsidRDefault="001B1F21" w:rsidP="00956A06">
      <w:pPr>
        <w:pStyle w:val="FootnoteText"/>
        <w:jc w:val="both"/>
        <w:rPr>
          <w:rFonts w:ascii="Arial" w:hAnsi="Arial" w:cs="Arial"/>
          <w:sz w:val="16"/>
          <w:szCs w:val="16"/>
        </w:rPr>
      </w:pPr>
      <w:r w:rsidRPr="00956A06">
        <w:rPr>
          <w:rStyle w:val="FootnoteReference"/>
          <w:rFonts w:ascii="Arial" w:hAnsi="Arial" w:cs="Arial"/>
          <w:sz w:val="16"/>
          <w:szCs w:val="16"/>
        </w:rPr>
        <w:footnoteRef/>
      </w:r>
      <w:r w:rsidRPr="00956A06">
        <w:rPr>
          <w:rFonts w:ascii="Arial" w:hAnsi="Arial" w:cs="Arial"/>
          <w:sz w:val="16"/>
          <w:szCs w:val="16"/>
        </w:rPr>
        <w:t xml:space="preserve"> „Службени гласник РСˮ, број 20/</w:t>
      </w:r>
      <w:r w:rsidRPr="00CF403E">
        <w:rPr>
          <w:rFonts w:ascii="Arial" w:hAnsi="Arial" w:cs="Arial"/>
          <w:sz w:val="16"/>
          <w:szCs w:val="16"/>
        </w:rPr>
        <w:t>19</w:t>
      </w:r>
    </w:p>
  </w:footnote>
  <w:footnote w:id="12">
    <w:p w:rsidR="001B1F21" w:rsidRPr="00CF403E" w:rsidRDefault="001B1F21" w:rsidP="00CF403E">
      <w:pPr>
        <w:pStyle w:val="FootnoteText"/>
        <w:jc w:val="both"/>
        <w:rPr>
          <w:rFonts w:ascii="Arial" w:hAnsi="Arial" w:cs="Arial"/>
          <w:sz w:val="16"/>
          <w:szCs w:val="16"/>
        </w:rPr>
      </w:pPr>
      <w:r w:rsidRPr="00CF403E">
        <w:rPr>
          <w:rStyle w:val="FootnoteReference"/>
          <w:rFonts w:ascii="Arial" w:hAnsi="Arial" w:cs="Arial"/>
          <w:sz w:val="16"/>
          <w:szCs w:val="16"/>
        </w:rPr>
        <w:footnoteRef/>
      </w:r>
      <w:r w:rsidRPr="00CF403E">
        <w:rPr>
          <w:rFonts w:ascii="Arial" w:hAnsi="Arial" w:cs="Arial"/>
          <w:sz w:val="16"/>
          <w:szCs w:val="16"/>
        </w:rPr>
        <w:t xml:space="preserve"> Одлука о финансирању набавке уџбеника средствима буџета Републике Србије за школску 2019/2020. годину („Службени гласник РСˮ, број 20/19), члан 1. тач. 1. и 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35584"/>
    <w:multiLevelType w:val="hybridMultilevel"/>
    <w:tmpl w:val="3E2C8A78"/>
    <w:lvl w:ilvl="0" w:tplc="AC2EFD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318"/>
    <w:rsid w:val="00022B8A"/>
    <w:rsid w:val="00034350"/>
    <w:rsid w:val="00037ED1"/>
    <w:rsid w:val="000431A9"/>
    <w:rsid w:val="000614B0"/>
    <w:rsid w:val="00084012"/>
    <w:rsid w:val="000F36CB"/>
    <w:rsid w:val="000F58C5"/>
    <w:rsid w:val="0011020A"/>
    <w:rsid w:val="001163C6"/>
    <w:rsid w:val="001229DA"/>
    <w:rsid w:val="001378AD"/>
    <w:rsid w:val="0013793C"/>
    <w:rsid w:val="00145601"/>
    <w:rsid w:val="00172B13"/>
    <w:rsid w:val="00192BD8"/>
    <w:rsid w:val="0019457C"/>
    <w:rsid w:val="001B1F21"/>
    <w:rsid w:val="001B68F4"/>
    <w:rsid w:val="001D0811"/>
    <w:rsid w:val="001E31FD"/>
    <w:rsid w:val="00205A91"/>
    <w:rsid w:val="00225E6A"/>
    <w:rsid w:val="002343BF"/>
    <w:rsid w:val="00234751"/>
    <w:rsid w:val="00234AEA"/>
    <w:rsid w:val="002405EE"/>
    <w:rsid w:val="00276BE4"/>
    <w:rsid w:val="00286557"/>
    <w:rsid w:val="002878F9"/>
    <w:rsid w:val="002A7461"/>
    <w:rsid w:val="002B1F74"/>
    <w:rsid w:val="002C1DE3"/>
    <w:rsid w:val="002C6EE2"/>
    <w:rsid w:val="002D6217"/>
    <w:rsid w:val="002E7F2D"/>
    <w:rsid w:val="002F1779"/>
    <w:rsid w:val="002F520D"/>
    <w:rsid w:val="0031284A"/>
    <w:rsid w:val="0035148B"/>
    <w:rsid w:val="00356A93"/>
    <w:rsid w:val="003635A0"/>
    <w:rsid w:val="00373E46"/>
    <w:rsid w:val="00375770"/>
    <w:rsid w:val="003A1A50"/>
    <w:rsid w:val="003A62E0"/>
    <w:rsid w:val="003A679F"/>
    <w:rsid w:val="003B0417"/>
    <w:rsid w:val="003B4CF6"/>
    <w:rsid w:val="003C45E6"/>
    <w:rsid w:val="00412998"/>
    <w:rsid w:val="00421DC8"/>
    <w:rsid w:val="004835DF"/>
    <w:rsid w:val="004B37D4"/>
    <w:rsid w:val="004F4E78"/>
    <w:rsid w:val="005138B2"/>
    <w:rsid w:val="00520759"/>
    <w:rsid w:val="00521A2F"/>
    <w:rsid w:val="00525459"/>
    <w:rsid w:val="005338B5"/>
    <w:rsid w:val="00543729"/>
    <w:rsid w:val="005476B7"/>
    <w:rsid w:val="00562B82"/>
    <w:rsid w:val="00565E3D"/>
    <w:rsid w:val="005664F9"/>
    <w:rsid w:val="005747EF"/>
    <w:rsid w:val="005A2D4C"/>
    <w:rsid w:val="005B079F"/>
    <w:rsid w:val="005D5A58"/>
    <w:rsid w:val="005E2952"/>
    <w:rsid w:val="006164F1"/>
    <w:rsid w:val="0063030A"/>
    <w:rsid w:val="00641D49"/>
    <w:rsid w:val="00643BA6"/>
    <w:rsid w:val="00653FA6"/>
    <w:rsid w:val="00662AFB"/>
    <w:rsid w:val="00665117"/>
    <w:rsid w:val="006654A7"/>
    <w:rsid w:val="00670C64"/>
    <w:rsid w:val="006A30E1"/>
    <w:rsid w:val="006E2757"/>
    <w:rsid w:val="006F3DBA"/>
    <w:rsid w:val="00720463"/>
    <w:rsid w:val="00724B1B"/>
    <w:rsid w:val="007313B6"/>
    <w:rsid w:val="007319C0"/>
    <w:rsid w:val="007326BB"/>
    <w:rsid w:val="00733126"/>
    <w:rsid w:val="007361BA"/>
    <w:rsid w:val="0074224A"/>
    <w:rsid w:val="00752392"/>
    <w:rsid w:val="00753D12"/>
    <w:rsid w:val="00774A82"/>
    <w:rsid w:val="007758DF"/>
    <w:rsid w:val="00783017"/>
    <w:rsid w:val="00785161"/>
    <w:rsid w:val="007B4283"/>
    <w:rsid w:val="007B5433"/>
    <w:rsid w:val="00801C6D"/>
    <w:rsid w:val="00805C7B"/>
    <w:rsid w:val="00826898"/>
    <w:rsid w:val="00826AC7"/>
    <w:rsid w:val="008426D9"/>
    <w:rsid w:val="00843F15"/>
    <w:rsid w:val="008455EB"/>
    <w:rsid w:val="008A4C56"/>
    <w:rsid w:val="008F144B"/>
    <w:rsid w:val="008F329E"/>
    <w:rsid w:val="009027F0"/>
    <w:rsid w:val="009028B7"/>
    <w:rsid w:val="009068AE"/>
    <w:rsid w:val="00914F5E"/>
    <w:rsid w:val="00940FBD"/>
    <w:rsid w:val="009533AD"/>
    <w:rsid w:val="00956A06"/>
    <w:rsid w:val="00966563"/>
    <w:rsid w:val="009A15F9"/>
    <w:rsid w:val="009A4322"/>
    <w:rsid w:val="009A6632"/>
    <w:rsid w:val="009B22AA"/>
    <w:rsid w:val="009B67F9"/>
    <w:rsid w:val="009E51BE"/>
    <w:rsid w:val="009F6BE8"/>
    <w:rsid w:val="00A0348B"/>
    <w:rsid w:val="00A17D93"/>
    <w:rsid w:val="00A3275D"/>
    <w:rsid w:val="00A6089B"/>
    <w:rsid w:val="00A81D3C"/>
    <w:rsid w:val="00A91979"/>
    <w:rsid w:val="00A966D5"/>
    <w:rsid w:val="00AA5041"/>
    <w:rsid w:val="00AD4CA2"/>
    <w:rsid w:val="00B026E3"/>
    <w:rsid w:val="00B23A6E"/>
    <w:rsid w:val="00B34936"/>
    <w:rsid w:val="00B51E24"/>
    <w:rsid w:val="00B6167E"/>
    <w:rsid w:val="00B7049A"/>
    <w:rsid w:val="00B72B86"/>
    <w:rsid w:val="00B90490"/>
    <w:rsid w:val="00B963B3"/>
    <w:rsid w:val="00B96E9E"/>
    <w:rsid w:val="00BA1E2B"/>
    <w:rsid w:val="00BB2D8A"/>
    <w:rsid w:val="00BE00FF"/>
    <w:rsid w:val="00C3262E"/>
    <w:rsid w:val="00C43941"/>
    <w:rsid w:val="00C739AA"/>
    <w:rsid w:val="00CE3474"/>
    <w:rsid w:val="00CF403E"/>
    <w:rsid w:val="00D05E34"/>
    <w:rsid w:val="00D15B84"/>
    <w:rsid w:val="00D160ED"/>
    <w:rsid w:val="00D51FE2"/>
    <w:rsid w:val="00D677A4"/>
    <w:rsid w:val="00D760D8"/>
    <w:rsid w:val="00D811C1"/>
    <w:rsid w:val="00DB5BB3"/>
    <w:rsid w:val="00DC629E"/>
    <w:rsid w:val="00E0449B"/>
    <w:rsid w:val="00E17BE1"/>
    <w:rsid w:val="00E2391F"/>
    <w:rsid w:val="00E50318"/>
    <w:rsid w:val="00E52E94"/>
    <w:rsid w:val="00E76C60"/>
    <w:rsid w:val="00E83A02"/>
    <w:rsid w:val="00EC50A2"/>
    <w:rsid w:val="00ED24BC"/>
    <w:rsid w:val="00F024FA"/>
    <w:rsid w:val="00F04E63"/>
    <w:rsid w:val="00F13841"/>
    <w:rsid w:val="00F61EF4"/>
    <w:rsid w:val="00FA6373"/>
    <w:rsid w:val="00FA7BE9"/>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318"/>
    <w:rPr>
      <w:rFonts w:ascii="Calibri" w:eastAsia="Calibri" w:hAnsi="Calibri" w:cs="Times New Roman"/>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5031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E50318"/>
    <w:rPr>
      <w:rFonts w:ascii="Calibri" w:eastAsia="Calibri" w:hAnsi="Calibri" w:cs="Times New Roman"/>
      <w:lang w:val="sr-Cyrl-CS"/>
    </w:rPr>
  </w:style>
  <w:style w:type="paragraph" w:customStyle="1" w:styleId="FreeFormAA">
    <w:name w:val="Free Form A A"/>
    <w:rsid w:val="00E50318"/>
    <w:pPr>
      <w:spacing w:after="0" w:line="240" w:lineRule="auto"/>
    </w:pPr>
    <w:rPr>
      <w:rFonts w:ascii="Helvetica" w:eastAsia="ヒラギノ角ゴ Pro W3" w:hAnsi="Helvetica" w:cs="Times New Roman"/>
      <w:color w:val="000000"/>
      <w:sz w:val="24"/>
      <w:szCs w:val="20"/>
      <w:lang w:val="en-US" w:eastAsia="sr-Cyrl-CS"/>
    </w:rPr>
  </w:style>
  <w:style w:type="paragraph" w:styleId="FootnoteText">
    <w:name w:val="footnote text"/>
    <w:aliases w:val="single space,footnote text Char,footnote text,Footnote Text Char Char Char,Footnote Text Char Char,Footnote Text Char1,single space Char,ft Char,ft,Footnote Text Char Char Char Char Char Char Char Char,Footnote Text Char Char Char Char1 Ch"/>
    <w:basedOn w:val="Normal"/>
    <w:link w:val="FootnoteTextChar"/>
    <w:uiPriority w:val="99"/>
    <w:unhideWhenUsed/>
    <w:qFormat/>
    <w:rsid w:val="00E50318"/>
    <w:pPr>
      <w:spacing w:after="0" w:line="240" w:lineRule="auto"/>
    </w:pPr>
    <w:rPr>
      <w:sz w:val="20"/>
      <w:szCs w:val="20"/>
      <w:lang w:val="x-none" w:eastAsia="x-none"/>
    </w:rPr>
  </w:style>
  <w:style w:type="character" w:customStyle="1" w:styleId="FootnoteTextChar">
    <w:name w:val="Footnote Text Char"/>
    <w:aliases w:val="single space Char1,footnote text Char Char,footnote text Char1,Footnote Text Char Char Char Char,Footnote Text Char Char Char1,Footnote Text Char1 Char,single space Char Char,ft Char Char,ft Char1"/>
    <w:basedOn w:val="DefaultParagraphFont"/>
    <w:link w:val="FootnoteText"/>
    <w:uiPriority w:val="99"/>
    <w:rsid w:val="00E50318"/>
    <w:rPr>
      <w:rFonts w:ascii="Calibri" w:eastAsia="Calibri" w:hAnsi="Calibri" w:cs="Times New Roman"/>
      <w:sz w:val="20"/>
      <w:szCs w:val="20"/>
      <w:lang w:val="x-none" w:eastAsia="x-none"/>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
    <w:link w:val="BVIfnrCharCharCharChar1CharChar"/>
    <w:uiPriority w:val="99"/>
    <w:unhideWhenUsed/>
    <w:qFormat/>
    <w:rsid w:val="00E50318"/>
    <w:rPr>
      <w:vertAlign w:val="superscript"/>
    </w:rPr>
  </w:style>
  <w:style w:type="paragraph" w:customStyle="1" w:styleId="Body">
    <w:name w:val="Body"/>
    <w:rsid w:val="00E50318"/>
    <w:pPr>
      <w:spacing w:after="0" w:line="240" w:lineRule="auto"/>
    </w:pPr>
    <w:rPr>
      <w:rFonts w:ascii="Helvetica" w:eastAsia="ヒラギノ角ゴ Pro W3" w:hAnsi="Helvetica" w:cs="Times New Roman"/>
      <w:color w:val="000000"/>
      <w:sz w:val="24"/>
      <w:szCs w:val="20"/>
      <w:lang w:val="en-US" w:eastAsia="sr-Cyrl-CS"/>
    </w:rPr>
  </w:style>
  <w:style w:type="paragraph" w:styleId="ListParagraph">
    <w:name w:val="List Paragraph"/>
    <w:basedOn w:val="Normal"/>
    <w:uiPriority w:val="34"/>
    <w:qFormat/>
    <w:rsid w:val="00E50318"/>
    <w:pPr>
      <w:spacing w:after="0" w:line="240" w:lineRule="auto"/>
      <w:ind w:left="720"/>
      <w:contextualSpacing/>
    </w:pPr>
    <w:rPr>
      <w:rFonts w:ascii="Times New Roman" w:eastAsia="Times New Roman" w:hAnsi="Times New Roman"/>
      <w:sz w:val="24"/>
      <w:szCs w:val="24"/>
      <w:lang w:val="en-US"/>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uiPriority w:val="99"/>
    <w:rsid w:val="00E50318"/>
    <w:pPr>
      <w:spacing w:after="160" w:line="240" w:lineRule="exact"/>
    </w:pPr>
    <w:rPr>
      <w:rFonts w:asciiTheme="minorHAnsi" w:eastAsiaTheme="minorHAnsi" w:hAnsiTheme="minorHAnsi" w:cstheme="minorBidi"/>
      <w:vertAlign w:val="superscript"/>
      <w:lang w:val="sr-Latn-CS"/>
    </w:rPr>
  </w:style>
  <w:style w:type="paragraph" w:styleId="BalloonText">
    <w:name w:val="Balloon Text"/>
    <w:basedOn w:val="Normal"/>
    <w:link w:val="BalloonTextChar"/>
    <w:uiPriority w:val="99"/>
    <w:semiHidden/>
    <w:unhideWhenUsed/>
    <w:rsid w:val="002A74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461"/>
    <w:rPr>
      <w:rFonts w:ascii="Tahoma" w:eastAsia="Calibri" w:hAnsi="Tahoma" w:cs="Tahoma"/>
      <w:sz w:val="16"/>
      <w:szCs w:val="16"/>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318"/>
    <w:rPr>
      <w:rFonts w:ascii="Calibri" w:eastAsia="Calibri" w:hAnsi="Calibri" w:cs="Times New Roman"/>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5031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E50318"/>
    <w:rPr>
      <w:rFonts w:ascii="Calibri" w:eastAsia="Calibri" w:hAnsi="Calibri" w:cs="Times New Roman"/>
      <w:lang w:val="sr-Cyrl-CS"/>
    </w:rPr>
  </w:style>
  <w:style w:type="paragraph" w:customStyle="1" w:styleId="FreeFormAA">
    <w:name w:val="Free Form A A"/>
    <w:rsid w:val="00E50318"/>
    <w:pPr>
      <w:spacing w:after="0" w:line="240" w:lineRule="auto"/>
    </w:pPr>
    <w:rPr>
      <w:rFonts w:ascii="Helvetica" w:eastAsia="ヒラギノ角ゴ Pro W3" w:hAnsi="Helvetica" w:cs="Times New Roman"/>
      <w:color w:val="000000"/>
      <w:sz w:val="24"/>
      <w:szCs w:val="20"/>
      <w:lang w:val="en-US" w:eastAsia="sr-Cyrl-CS"/>
    </w:rPr>
  </w:style>
  <w:style w:type="paragraph" w:styleId="FootnoteText">
    <w:name w:val="footnote text"/>
    <w:aliases w:val="single space,footnote text Char,footnote text,Footnote Text Char Char Char,Footnote Text Char Char,Footnote Text Char1,single space Char,ft Char,ft,Footnote Text Char Char Char Char Char Char Char Char,Footnote Text Char Char Char Char1 Ch"/>
    <w:basedOn w:val="Normal"/>
    <w:link w:val="FootnoteTextChar"/>
    <w:uiPriority w:val="99"/>
    <w:unhideWhenUsed/>
    <w:qFormat/>
    <w:rsid w:val="00E50318"/>
    <w:pPr>
      <w:spacing w:after="0" w:line="240" w:lineRule="auto"/>
    </w:pPr>
    <w:rPr>
      <w:sz w:val="20"/>
      <w:szCs w:val="20"/>
      <w:lang w:val="x-none" w:eastAsia="x-none"/>
    </w:rPr>
  </w:style>
  <w:style w:type="character" w:customStyle="1" w:styleId="FootnoteTextChar">
    <w:name w:val="Footnote Text Char"/>
    <w:aliases w:val="single space Char1,footnote text Char Char,footnote text Char1,Footnote Text Char Char Char Char,Footnote Text Char Char Char1,Footnote Text Char1 Char,single space Char Char,ft Char Char,ft Char1"/>
    <w:basedOn w:val="DefaultParagraphFont"/>
    <w:link w:val="FootnoteText"/>
    <w:uiPriority w:val="99"/>
    <w:rsid w:val="00E50318"/>
    <w:rPr>
      <w:rFonts w:ascii="Calibri" w:eastAsia="Calibri" w:hAnsi="Calibri" w:cs="Times New Roman"/>
      <w:sz w:val="20"/>
      <w:szCs w:val="20"/>
      <w:lang w:val="x-none" w:eastAsia="x-none"/>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
    <w:link w:val="BVIfnrCharCharCharChar1CharChar"/>
    <w:uiPriority w:val="99"/>
    <w:unhideWhenUsed/>
    <w:qFormat/>
    <w:rsid w:val="00E50318"/>
    <w:rPr>
      <w:vertAlign w:val="superscript"/>
    </w:rPr>
  </w:style>
  <w:style w:type="paragraph" w:customStyle="1" w:styleId="Body">
    <w:name w:val="Body"/>
    <w:rsid w:val="00E50318"/>
    <w:pPr>
      <w:spacing w:after="0" w:line="240" w:lineRule="auto"/>
    </w:pPr>
    <w:rPr>
      <w:rFonts w:ascii="Helvetica" w:eastAsia="ヒラギノ角ゴ Pro W3" w:hAnsi="Helvetica" w:cs="Times New Roman"/>
      <w:color w:val="000000"/>
      <w:sz w:val="24"/>
      <w:szCs w:val="20"/>
      <w:lang w:val="en-US" w:eastAsia="sr-Cyrl-CS"/>
    </w:rPr>
  </w:style>
  <w:style w:type="paragraph" w:styleId="ListParagraph">
    <w:name w:val="List Paragraph"/>
    <w:basedOn w:val="Normal"/>
    <w:uiPriority w:val="34"/>
    <w:qFormat/>
    <w:rsid w:val="00E50318"/>
    <w:pPr>
      <w:spacing w:after="0" w:line="240" w:lineRule="auto"/>
      <w:ind w:left="720"/>
      <w:contextualSpacing/>
    </w:pPr>
    <w:rPr>
      <w:rFonts w:ascii="Times New Roman" w:eastAsia="Times New Roman" w:hAnsi="Times New Roman"/>
      <w:sz w:val="24"/>
      <w:szCs w:val="24"/>
      <w:lang w:val="en-US"/>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uiPriority w:val="99"/>
    <w:rsid w:val="00E50318"/>
    <w:pPr>
      <w:spacing w:after="160" w:line="240" w:lineRule="exact"/>
    </w:pPr>
    <w:rPr>
      <w:rFonts w:asciiTheme="minorHAnsi" w:eastAsiaTheme="minorHAnsi" w:hAnsiTheme="minorHAnsi" w:cstheme="minorBidi"/>
      <w:vertAlign w:val="superscript"/>
      <w:lang w:val="sr-Latn-CS"/>
    </w:rPr>
  </w:style>
  <w:style w:type="paragraph" w:styleId="BalloonText">
    <w:name w:val="Balloon Text"/>
    <w:basedOn w:val="Normal"/>
    <w:link w:val="BalloonTextChar"/>
    <w:uiPriority w:val="99"/>
    <w:semiHidden/>
    <w:unhideWhenUsed/>
    <w:rsid w:val="002A74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461"/>
    <w:rPr>
      <w:rFonts w:ascii="Tahoma" w:eastAsia="Calibri" w:hAnsi="Tahoma" w:cs="Tahoma"/>
      <w:sz w:val="16"/>
      <w:szCs w:val="16"/>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032837">
      <w:bodyDiv w:val="1"/>
      <w:marLeft w:val="0"/>
      <w:marRight w:val="0"/>
      <w:marTop w:val="0"/>
      <w:marBottom w:val="0"/>
      <w:divBdr>
        <w:top w:val="none" w:sz="0" w:space="0" w:color="auto"/>
        <w:left w:val="none" w:sz="0" w:space="0" w:color="auto"/>
        <w:bottom w:val="none" w:sz="0" w:space="0" w:color="auto"/>
        <w:right w:val="none" w:sz="0" w:space="0" w:color="auto"/>
      </w:divBdr>
    </w:div>
    <w:div w:id="1335376294">
      <w:bodyDiv w:val="1"/>
      <w:marLeft w:val="0"/>
      <w:marRight w:val="0"/>
      <w:marTop w:val="0"/>
      <w:marBottom w:val="0"/>
      <w:divBdr>
        <w:top w:val="none" w:sz="0" w:space="0" w:color="auto"/>
        <w:left w:val="none" w:sz="0" w:space="0" w:color="auto"/>
        <w:bottom w:val="none" w:sz="0" w:space="0" w:color="auto"/>
        <w:right w:val="none" w:sz="0" w:space="0" w:color="auto"/>
      </w:divBdr>
    </w:div>
    <w:div w:id="159273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ravnopravnost.gov.rs" TargetMode="External"/><Relationship Id="rId2" Type="http://schemas.openxmlformats.org/officeDocument/2006/relationships/hyperlink" Target="mailto:poverenik@ravnopravnost.gov.rs" TargetMode="External"/><Relationship Id="rId1" Type="http://schemas.openxmlformats.org/officeDocument/2006/relationships/hyperlink" Target="http://www.ravnopravnost.gov.rs" TargetMode="External"/><Relationship Id="rId5" Type="http://schemas.openxmlformats.org/officeDocument/2006/relationships/image" Target="media/image3.jpeg"/><Relationship Id="rId4" Type="http://schemas.openxmlformats.org/officeDocument/2006/relationships/hyperlink" Target="mailto:poverenik@ravnopravnost.gov.r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poverenik@ravnopravnost.gov.rs" TargetMode="External"/><Relationship Id="rId2" Type="http://schemas.openxmlformats.org/officeDocument/2006/relationships/hyperlink" Target="http://www.ravnopravnost.gov.rs" TargetMode="External"/><Relationship Id="rId1" Type="http://schemas.openxmlformats.org/officeDocument/2006/relationships/image" Target="media/image3.jpeg"/><Relationship Id="rId5" Type="http://schemas.openxmlformats.org/officeDocument/2006/relationships/hyperlink" Target="mailto:poverenik@ravnopravnost.gov.rs" TargetMode="External"/><Relationship Id="rId4" Type="http://schemas.openxmlformats.org/officeDocument/2006/relationships/hyperlink" Target="http://www.ravnopravnost.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78271-65F1-4CCA-83EC-978ADDD14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4757</Words>
  <Characters>27117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kancelarija</dc:creator>
  <cp:lastModifiedBy>kmirjana</cp:lastModifiedBy>
  <cp:revision>2</cp:revision>
  <cp:lastPrinted>2019-10-25T16:02:00Z</cp:lastPrinted>
  <dcterms:created xsi:type="dcterms:W3CDTF">2019-10-25T14:58:00Z</dcterms:created>
  <dcterms:modified xsi:type="dcterms:W3CDTF">2019-10-25T14:58:00Z</dcterms:modified>
</cp:coreProperties>
</file>