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7369A9" w:rsidRPr="00240C99" w:rsidTr="009F1D01">
        <w:tc>
          <w:tcPr>
            <w:tcW w:w="2324" w:type="dxa"/>
            <w:gridSpan w:val="3"/>
          </w:tcPr>
          <w:p w:rsidR="007369A9" w:rsidRPr="00240C99" w:rsidRDefault="007369A9" w:rsidP="009F1D01">
            <w:pPr>
              <w:spacing w:after="0" w:line="240" w:lineRule="auto"/>
            </w:pPr>
            <w:r>
              <w:rPr>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7369A9" w:rsidRPr="00240C99" w:rsidRDefault="007369A9" w:rsidP="009F1D01">
            <w:pPr>
              <w:spacing w:after="0" w:line="240" w:lineRule="auto"/>
            </w:pPr>
          </w:p>
        </w:tc>
        <w:tc>
          <w:tcPr>
            <w:tcW w:w="3784" w:type="dxa"/>
          </w:tcPr>
          <w:p w:rsidR="007369A9" w:rsidRPr="00240C99" w:rsidRDefault="007369A9" w:rsidP="009F1D01">
            <w:pPr>
              <w:spacing w:after="0" w:line="240" w:lineRule="auto"/>
              <w:jc w:val="center"/>
            </w:pPr>
            <w:r>
              <w:rPr>
                <w:noProof/>
                <w:lang w:val="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369A9" w:rsidRPr="00240C99" w:rsidTr="009F1D01">
        <w:tc>
          <w:tcPr>
            <w:tcW w:w="388" w:type="dxa"/>
          </w:tcPr>
          <w:p w:rsidR="007369A9" w:rsidRPr="00240C99" w:rsidRDefault="007369A9" w:rsidP="009F1D01">
            <w:pPr>
              <w:spacing w:after="0" w:line="240" w:lineRule="auto"/>
              <w:rPr>
                <w:rFonts w:ascii="Arial" w:hAnsi="Arial" w:cs="Arial"/>
              </w:rPr>
            </w:pPr>
          </w:p>
        </w:tc>
        <w:tc>
          <w:tcPr>
            <w:tcW w:w="996" w:type="dxa"/>
            <w:noWrap/>
            <w:tcMar>
              <w:left w:w="0" w:type="dxa"/>
              <w:right w:w="0" w:type="dxa"/>
            </w:tcMar>
          </w:tcPr>
          <w:p w:rsidR="007369A9" w:rsidRPr="00C6250C" w:rsidRDefault="007369A9" w:rsidP="009F1D01">
            <w:pPr>
              <w:spacing w:after="0" w:line="240" w:lineRule="auto"/>
              <w:jc w:val="center"/>
              <w:rPr>
                <w:rFonts w:ascii="Arial" w:hAnsi="Arial" w:cs="Arial"/>
                <w:sz w:val="18"/>
                <w:szCs w:val="18"/>
                <w:lang w:val="sr-Cyrl-RS"/>
              </w:rPr>
            </w:pPr>
            <w:r>
              <w:rPr>
                <w:rFonts w:ascii="Arial" w:hAnsi="Arial" w:cs="Arial"/>
                <w:sz w:val="18"/>
                <w:szCs w:val="18"/>
                <w:lang w:val="sr-Cyrl-RS"/>
              </w:rPr>
              <w:t>ЈСВ</w:t>
            </w:r>
          </w:p>
          <w:p w:rsidR="007369A9" w:rsidRPr="00240C99" w:rsidRDefault="007369A9" w:rsidP="009F1D01">
            <w:pPr>
              <w:spacing w:after="0" w:line="240" w:lineRule="auto"/>
              <w:jc w:val="center"/>
              <w:rPr>
                <w:rFonts w:ascii="Arial" w:hAnsi="Arial" w:cs="Arial"/>
                <w:sz w:val="18"/>
                <w:szCs w:val="18"/>
              </w:rPr>
            </w:pPr>
            <w:r>
              <w:rPr>
                <w:rFonts w:ascii="Arial" w:hAnsi="Arial" w:cs="Arial"/>
                <w:sz w:val="18"/>
                <w:szCs w:val="18"/>
                <w:lang w:val="en-US"/>
              </w:rPr>
              <w:t>818</w:t>
            </w:r>
            <w:r w:rsidRPr="00240C99">
              <w:rPr>
                <w:rFonts w:ascii="Arial" w:hAnsi="Arial" w:cs="Arial"/>
                <w:sz w:val="18"/>
                <w:szCs w:val="18"/>
              </w:rPr>
              <w:t>/2017</w:t>
            </w:r>
          </w:p>
        </w:tc>
        <w:tc>
          <w:tcPr>
            <w:tcW w:w="940" w:type="dxa"/>
          </w:tcPr>
          <w:p w:rsidR="007369A9" w:rsidRPr="00240C99" w:rsidRDefault="007369A9" w:rsidP="009F1D01">
            <w:pPr>
              <w:spacing w:after="0" w:line="240" w:lineRule="auto"/>
              <w:rPr>
                <w:rFonts w:ascii="Arial" w:hAnsi="Arial" w:cs="Arial"/>
                <w:sz w:val="18"/>
                <w:szCs w:val="18"/>
              </w:rPr>
            </w:pPr>
          </w:p>
        </w:tc>
        <w:tc>
          <w:tcPr>
            <w:tcW w:w="3972" w:type="dxa"/>
          </w:tcPr>
          <w:p w:rsidR="007369A9" w:rsidRPr="00240C99" w:rsidRDefault="007369A9" w:rsidP="009F1D01">
            <w:pPr>
              <w:spacing w:after="0" w:line="240" w:lineRule="auto"/>
            </w:pPr>
          </w:p>
        </w:tc>
        <w:tc>
          <w:tcPr>
            <w:tcW w:w="3784" w:type="dxa"/>
          </w:tcPr>
          <w:p w:rsidR="007369A9" w:rsidRPr="00240C99" w:rsidRDefault="007369A9" w:rsidP="009F1D01">
            <w:pPr>
              <w:spacing w:after="0" w:line="240" w:lineRule="auto"/>
              <w:jc w:val="center"/>
            </w:pPr>
          </w:p>
        </w:tc>
      </w:tr>
    </w:tbl>
    <w:p w:rsidR="007369A9" w:rsidRPr="00240C99" w:rsidRDefault="007369A9" w:rsidP="007369A9">
      <w:pPr>
        <w:pStyle w:val="FreeFormAA"/>
        <w:rPr>
          <w:rFonts w:ascii="Arial" w:hAnsi="Arial"/>
          <w:spacing w:val="-1"/>
          <w:sz w:val="20"/>
          <w:lang w:val="sr-Cyrl-CS"/>
        </w:rPr>
      </w:pPr>
      <w:r w:rsidRPr="00240C99">
        <w:rPr>
          <w:rFonts w:ascii="Arial" w:hAnsi="Arial"/>
          <w:spacing w:val="-1"/>
          <w:sz w:val="20"/>
          <w:lang w:val="sr-Cyrl-CS"/>
        </w:rPr>
        <w:t>бр. 07-00-</w:t>
      </w:r>
      <w:r>
        <w:rPr>
          <w:rFonts w:ascii="Arial" w:hAnsi="Arial"/>
          <w:spacing w:val="-1"/>
          <w:sz w:val="20"/>
          <w:lang w:val="sr-Cyrl-CS"/>
        </w:rPr>
        <w:t>00</w:t>
      </w:r>
      <w:r>
        <w:rPr>
          <w:rFonts w:ascii="Arial" w:hAnsi="Arial"/>
          <w:spacing w:val="-1"/>
          <w:sz w:val="20"/>
        </w:rPr>
        <w:t>413</w:t>
      </w:r>
      <w:r w:rsidRPr="00240C99">
        <w:rPr>
          <w:rFonts w:ascii="Arial" w:hAnsi="Arial"/>
          <w:spacing w:val="-1"/>
          <w:sz w:val="20"/>
          <w:lang w:val="sr-Cyrl-CS"/>
        </w:rPr>
        <w:t xml:space="preserve">/2017-02  датум:  </w:t>
      </w:r>
      <w:r>
        <w:rPr>
          <w:rFonts w:ascii="Arial" w:hAnsi="Arial"/>
          <w:spacing w:val="-1"/>
          <w:sz w:val="20"/>
          <w:lang w:val="sr-Latn-RS"/>
        </w:rPr>
        <w:t>22.1</w:t>
      </w:r>
      <w:r w:rsidRPr="00240C99">
        <w:rPr>
          <w:rFonts w:ascii="Arial" w:hAnsi="Arial"/>
          <w:spacing w:val="-1"/>
          <w:sz w:val="20"/>
          <w:lang w:val="sr-Cyrl-CS"/>
        </w:rPr>
        <w:t>. 201</w:t>
      </w:r>
      <w:r>
        <w:rPr>
          <w:rFonts w:ascii="Arial" w:hAnsi="Arial"/>
          <w:spacing w:val="-1"/>
          <w:sz w:val="20"/>
          <w:lang w:val="sr-Latn-RS"/>
        </w:rPr>
        <w:t>8</w:t>
      </w:r>
      <w:r w:rsidRPr="00240C99">
        <w:rPr>
          <w:rFonts w:ascii="Arial" w:hAnsi="Arial"/>
          <w:spacing w:val="-1"/>
          <w:sz w:val="20"/>
          <w:lang w:val="sr-Cyrl-CS"/>
        </w:rPr>
        <w:t>.</w:t>
      </w:r>
    </w:p>
    <w:p w:rsidR="007369A9" w:rsidRDefault="007369A9" w:rsidP="007369A9">
      <w:pPr>
        <w:pStyle w:val="FreeFormAA"/>
        <w:rPr>
          <w:rFonts w:ascii="Arial" w:hAnsi="Arial"/>
          <w:spacing w:val="-1"/>
          <w:sz w:val="22"/>
          <w:szCs w:val="22"/>
          <w:lang w:val="sr-Cyrl-CS"/>
        </w:rPr>
      </w:pPr>
    </w:p>
    <w:p w:rsidR="007369A9" w:rsidRPr="00240C99" w:rsidRDefault="007369A9" w:rsidP="007369A9">
      <w:pPr>
        <w:pStyle w:val="FreeFormAA"/>
        <w:rPr>
          <w:rFonts w:ascii="Arial" w:hAnsi="Arial"/>
          <w:spacing w:val="-1"/>
          <w:sz w:val="22"/>
          <w:szCs w:val="22"/>
          <w:lang w:val="sr-Cyrl-CS"/>
        </w:rPr>
      </w:pPr>
    </w:p>
    <w:p w:rsidR="007369A9" w:rsidRDefault="007369A9" w:rsidP="007369A9">
      <w:pPr>
        <w:spacing w:before="120" w:line="240" w:lineRule="auto"/>
        <w:jc w:val="center"/>
        <w:rPr>
          <w:rFonts w:ascii="Arial" w:eastAsia="Times New Roman" w:hAnsi="Arial" w:cs="Arial"/>
          <w:b/>
          <w:sz w:val="28"/>
          <w:szCs w:val="28"/>
          <w:lang w:val="sr-Cyrl-RS"/>
        </w:rPr>
      </w:pPr>
      <w:r w:rsidRPr="00240C99">
        <w:rPr>
          <w:rFonts w:ascii="Arial" w:hAnsi="Arial" w:cs="Arial"/>
          <w:b/>
          <w:sz w:val="28"/>
          <w:szCs w:val="28"/>
        </w:rPr>
        <w:t>МИШЉЕЊЕ</w:t>
      </w:r>
      <w:r w:rsidRPr="00240C99">
        <w:rPr>
          <w:rFonts w:ascii="Arial" w:eastAsia="Times New Roman" w:hAnsi="Arial" w:cs="Arial"/>
          <w:b/>
          <w:sz w:val="28"/>
          <w:szCs w:val="28"/>
        </w:rPr>
        <w:t xml:space="preserve"> </w:t>
      </w:r>
    </w:p>
    <w:p w:rsidR="007369A9" w:rsidRPr="00A6630E" w:rsidRDefault="007369A9" w:rsidP="007369A9">
      <w:pPr>
        <w:tabs>
          <w:tab w:val="left" w:pos="450"/>
        </w:tabs>
        <w:autoSpaceDE w:val="0"/>
        <w:autoSpaceDN w:val="0"/>
        <w:adjustRightInd w:val="0"/>
        <w:spacing w:after="0" w:line="240" w:lineRule="auto"/>
        <w:jc w:val="both"/>
        <w:rPr>
          <w:rFonts w:ascii="Arial" w:hAnsi="Arial" w:cs="Arial"/>
          <w:i/>
          <w:lang w:val="sr-Cyrl-RS"/>
        </w:rPr>
      </w:pPr>
      <w:r w:rsidRPr="00A6630E">
        <w:rPr>
          <w:rFonts w:ascii="Arial" w:hAnsi="Arial" w:cs="Arial"/>
          <w:i/>
        </w:rPr>
        <w:t xml:space="preserve">Мишљење је донето у поступку поводом притужбе </w:t>
      </w:r>
      <w:r>
        <w:rPr>
          <w:rFonts w:ascii="Arial" w:hAnsi="Arial" w:cs="Arial"/>
          <w:i/>
          <w:lang w:val="sr-Cyrl-RS"/>
        </w:rPr>
        <w:t>Б. М.</w:t>
      </w:r>
      <w:r w:rsidRPr="00A6630E">
        <w:rPr>
          <w:rFonts w:ascii="Arial" w:hAnsi="Arial" w:cs="Arial"/>
          <w:i/>
          <w:lang w:val="sr-Cyrl-RS"/>
        </w:rPr>
        <w:t xml:space="preserve"> из Б</w:t>
      </w:r>
      <w:r>
        <w:rPr>
          <w:rFonts w:ascii="Arial" w:hAnsi="Arial" w:cs="Arial"/>
          <w:i/>
          <w:lang w:val="sr-Cyrl-RS"/>
        </w:rPr>
        <w:t>.</w:t>
      </w:r>
      <w:r w:rsidRPr="00A6630E">
        <w:rPr>
          <w:rFonts w:ascii="Arial" w:hAnsi="Arial" w:cs="Arial"/>
          <w:i/>
          <w:lang w:val="sr-Cyrl-RS"/>
        </w:rPr>
        <w:t>, против Г</w:t>
      </w:r>
      <w:r>
        <w:rPr>
          <w:rFonts w:ascii="Arial" w:hAnsi="Arial" w:cs="Arial"/>
          <w:i/>
          <w:lang w:val="sr-Cyrl-RS"/>
        </w:rPr>
        <w:t>.о.с.с.к.Б.</w:t>
      </w:r>
      <w:r w:rsidRPr="00A6630E">
        <w:rPr>
          <w:rFonts w:ascii="Arial" w:hAnsi="Arial" w:cs="Arial"/>
          <w:i/>
          <w:lang w:val="sr-Cyrl-RS"/>
        </w:rPr>
        <w:t xml:space="preserve"> У притужби је, између осталог, наведено да је одредбама члана 76. Посебног колективног уговора за установе културе чији је оснивач град Београд прописано да послодавац исплаћује јубиларну награду запосленом за 10, 20, 30, 35 (жене) и 40 (мушкарци) година проведених у радном односу код послодавца, те да је на тај начин запосленим мушкарцима ускраћено право на јубиларну награду за навршених 35 година радног стажа проведених у установи културе. У </w:t>
      </w:r>
      <w:r w:rsidRPr="007369A9">
        <w:rPr>
          <w:rFonts w:ascii="Arial" w:hAnsi="Arial" w:cs="Arial"/>
          <w:i/>
          <w:lang w:val="sr-Cyrl-RS"/>
        </w:rPr>
        <w:t>изјашњењу С.с.к.Б</w:t>
      </w:r>
      <w:r w:rsidRPr="00A6630E">
        <w:rPr>
          <w:rFonts w:ascii="Arial" w:hAnsi="Arial" w:cs="Arial"/>
          <w:i/>
          <w:lang w:val="sr-Cyrl-RS"/>
        </w:rPr>
        <w:t>, између осталог,</w:t>
      </w:r>
      <w:r w:rsidRPr="00A6630E">
        <w:rPr>
          <w:rFonts w:ascii="Arial" w:hAnsi="Arial" w:cs="Arial"/>
          <w:i/>
        </w:rPr>
        <w:t xml:space="preserve"> наве</w:t>
      </w:r>
      <w:r w:rsidRPr="00A6630E">
        <w:rPr>
          <w:rFonts w:ascii="Arial" w:hAnsi="Arial" w:cs="Arial"/>
          <w:i/>
          <w:lang w:val="sr-Cyrl-RS"/>
        </w:rPr>
        <w:t>дено</w:t>
      </w:r>
      <w:r w:rsidRPr="00A6630E">
        <w:rPr>
          <w:rFonts w:ascii="Arial" w:hAnsi="Arial" w:cs="Arial"/>
          <w:i/>
        </w:rPr>
        <w:t xml:space="preserve"> је да</w:t>
      </w:r>
      <w:r w:rsidRPr="00A6630E">
        <w:rPr>
          <w:rFonts w:ascii="Arial" w:hAnsi="Arial" w:cs="Arial"/>
          <w:i/>
          <w:lang w:val="sr-Cyrl-RS"/>
        </w:rPr>
        <w:t xml:space="preserve"> је одредба Колективног уговора за установе културе чији је оснивач град Београд, која прописује </w:t>
      </w:r>
      <w:r w:rsidRPr="00A6630E">
        <w:rPr>
          <w:rFonts w:ascii="Arial" w:hAnsi="Arial" w:cs="Arial"/>
          <w:i/>
        </w:rPr>
        <w:t xml:space="preserve"> разлик</w:t>
      </w:r>
      <w:r w:rsidRPr="00A6630E">
        <w:rPr>
          <w:rFonts w:ascii="Arial" w:hAnsi="Arial" w:cs="Arial"/>
          <w:i/>
          <w:lang w:val="sr-Cyrl-RS"/>
        </w:rPr>
        <w:t>у</w:t>
      </w:r>
      <w:r w:rsidRPr="00A6630E">
        <w:rPr>
          <w:rFonts w:ascii="Arial" w:hAnsi="Arial" w:cs="Arial"/>
          <w:i/>
        </w:rPr>
        <w:t xml:space="preserve"> у годинама стажа потребним за исплату јубиларних награда </w:t>
      </w:r>
      <w:r w:rsidRPr="00A6630E">
        <w:rPr>
          <w:rFonts w:ascii="Arial" w:hAnsi="Arial" w:cs="Arial"/>
          <w:i/>
          <w:lang w:val="sr-Cyrl-RS"/>
        </w:rPr>
        <w:t>прописана 2007. године када је законска регулатива предвиђала да жене одлазе у пензију са 35 година радног стажа, те да нису желели да доведу у неравноправан положај жене запослене у установама културе у Београду. Истакнуто је да ће измене колективног угов</w:t>
      </w:r>
      <w:r w:rsidRPr="00A6630E">
        <w:rPr>
          <w:rFonts w:ascii="Arial" w:hAnsi="Arial" w:cs="Arial"/>
          <w:i/>
          <w:lang w:val="sr-Latn-RS"/>
        </w:rPr>
        <w:t>o</w:t>
      </w:r>
      <w:r w:rsidRPr="00A6630E">
        <w:rPr>
          <w:rFonts w:ascii="Arial" w:hAnsi="Arial" w:cs="Arial"/>
          <w:i/>
          <w:lang w:val="sr-Cyrl-RS"/>
        </w:rPr>
        <w:t xml:space="preserve">ра бити предложене када жене, по закону, достигну 40 година радног стажа, као што је то случај са мушкарцима. </w:t>
      </w:r>
      <w:r w:rsidRPr="00A6630E">
        <w:rPr>
          <w:rFonts w:ascii="Arial" w:hAnsi="Arial" w:cs="Arial"/>
          <w:i/>
        </w:rPr>
        <w:t xml:space="preserve">У току поступка </w:t>
      </w:r>
      <w:r w:rsidRPr="00A6630E">
        <w:rPr>
          <w:rFonts w:ascii="Arial" w:hAnsi="Arial" w:cs="Arial"/>
          <w:i/>
          <w:lang w:val="sr-Cyrl-RS"/>
        </w:rPr>
        <w:t>констатовано</w:t>
      </w:r>
      <w:r w:rsidRPr="00A6630E">
        <w:rPr>
          <w:rFonts w:ascii="Arial" w:hAnsi="Arial" w:cs="Arial"/>
          <w:i/>
        </w:rPr>
        <w:t xml:space="preserve"> је да су законски услови за стицање права на старосну пензију исти за мушкарце и за жене, према Закону о пензијском и инвалидском осигурању, односно да осигураник/ца стиче право на старосну пензију кад наврши 65 година живота и најмање 15 година стажа осигурања и кад наврши 45 година стажа осигурања. С обзиром да Посебн</w:t>
      </w:r>
      <w:r w:rsidRPr="00A6630E">
        <w:rPr>
          <w:rFonts w:ascii="Arial" w:hAnsi="Arial" w:cs="Arial"/>
          <w:i/>
          <w:lang w:val="sr-Cyrl-RS"/>
        </w:rPr>
        <w:t>и</w:t>
      </w:r>
      <w:r w:rsidRPr="00A6630E">
        <w:rPr>
          <w:rFonts w:ascii="Arial" w:hAnsi="Arial" w:cs="Arial"/>
          <w:i/>
        </w:rPr>
        <w:t xml:space="preserve"> колективн</w:t>
      </w:r>
      <w:r w:rsidRPr="00A6630E">
        <w:rPr>
          <w:rFonts w:ascii="Arial" w:hAnsi="Arial" w:cs="Arial"/>
          <w:i/>
          <w:lang w:val="sr-Cyrl-RS"/>
        </w:rPr>
        <w:t>и</w:t>
      </w:r>
      <w:r w:rsidRPr="00A6630E">
        <w:rPr>
          <w:rFonts w:ascii="Arial" w:hAnsi="Arial" w:cs="Arial"/>
          <w:i/>
        </w:rPr>
        <w:t xml:space="preserve"> уговор за установе културе чији је оснивач град Београд прописује да је једини услов за стицање права на јубиларну награду одређен број година стажа код послодавца, Поверени</w:t>
      </w:r>
      <w:r w:rsidRPr="00A6630E">
        <w:rPr>
          <w:rFonts w:ascii="Arial" w:hAnsi="Arial" w:cs="Arial"/>
          <w:i/>
          <w:lang w:val="sr-Cyrl-RS"/>
        </w:rPr>
        <w:t>к</w:t>
      </w:r>
      <w:r w:rsidRPr="00A6630E">
        <w:rPr>
          <w:rFonts w:ascii="Arial" w:hAnsi="Arial" w:cs="Arial"/>
          <w:i/>
        </w:rPr>
        <w:t xml:space="preserve"> је </w:t>
      </w:r>
      <w:r w:rsidRPr="00A6630E">
        <w:rPr>
          <w:rFonts w:ascii="Arial" w:hAnsi="Arial" w:cs="Arial"/>
          <w:i/>
          <w:lang w:val="sr-Cyrl-RS"/>
        </w:rPr>
        <w:t>става</w:t>
      </w:r>
      <w:r w:rsidRPr="00A6630E">
        <w:rPr>
          <w:rFonts w:ascii="Arial" w:hAnsi="Arial" w:cs="Arial"/>
          <w:i/>
        </w:rPr>
        <w:t xml:space="preserve"> да не постоје оправдани разлози за прописивање другачијих услова за стицање права на јубиларну награду за мушкарце у односу на жене, нити постоји сразмера између мере која је предузета и циља који се жели остварити</w:t>
      </w:r>
      <w:r w:rsidRPr="00A6630E">
        <w:rPr>
          <w:rFonts w:ascii="Arial" w:hAnsi="Arial" w:cs="Arial"/>
          <w:i/>
          <w:lang w:val="sr-Cyrl-RS"/>
        </w:rPr>
        <w:t xml:space="preserve">. Стога, </w:t>
      </w:r>
      <w:r w:rsidRPr="00A6630E">
        <w:rPr>
          <w:rFonts w:ascii="Arial" w:hAnsi="Arial" w:cs="Arial"/>
          <w:i/>
        </w:rPr>
        <w:t>Поверени</w:t>
      </w:r>
      <w:r w:rsidRPr="00A6630E">
        <w:rPr>
          <w:rFonts w:ascii="Arial" w:hAnsi="Arial" w:cs="Arial"/>
          <w:i/>
          <w:lang w:val="sr-Cyrl-RS"/>
        </w:rPr>
        <w:t>к</w:t>
      </w:r>
      <w:r w:rsidRPr="00A6630E">
        <w:rPr>
          <w:rFonts w:ascii="Arial" w:hAnsi="Arial" w:cs="Arial"/>
          <w:i/>
        </w:rPr>
        <w:t xml:space="preserve"> за заштиту равноправности да</w:t>
      </w:r>
      <w:r w:rsidRPr="00A6630E">
        <w:rPr>
          <w:rFonts w:ascii="Arial" w:hAnsi="Arial" w:cs="Arial"/>
          <w:i/>
          <w:lang w:val="sr-Cyrl-RS"/>
        </w:rPr>
        <w:t>о</w:t>
      </w:r>
      <w:r w:rsidRPr="00A6630E">
        <w:rPr>
          <w:rFonts w:ascii="Arial" w:hAnsi="Arial" w:cs="Arial"/>
          <w:i/>
        </w:rPr>
        <w:t xml:space="preserve"> је мишљење да су одредбама члана</w:t>
      </w:r>
      <w:r w:rsidRPr="00A6630E">
        <w:rPr>
          <w:rFonts w:ascii="Arial" w:hAnsi="Arial" w:cs="Arial"/>
          <w:i/>
          <w:lang w:val="sr-Cyrl-RS"/>
        </w:rPr>
        <w:t xml:space="preserve"> 76</w:t>
      </w:r>
      <w:r w:rsidRPr="00A6630E">
        <w:rPr>
          <w:rFonts w:ascii="Arial" w:hAnsi="Arial" w:cs="Arial"/>
          <w:i/>
        </w:rPr>
        <w:t>.</w:t>
      </w:r>
      <w:r w:rsidRPr="00A6630E">
        <w:rPr>
          <w:rFonts w:ascii="Arial" w:hAnsi="Arial" w:cs="Arial"/>
          <w:i/>
          <w:lang w:val="sr-Cyrl-RS"/>
        </w:rPr>
        <w:t xml:space="preserve"> Посебног колективног уговора за установе културе чији је оснивач град Београд</w:t>
      </w:r>
      <w:r w:rsidRPr="00A6630E">
        <w:rPr>
          <w:rFonts w:ascii="Arial" w:hAnsi="Arial" w:cs="Arial"/>
          <w:i/>
        </w:rPr>
        <w:t xml:space="preserve"> којим је прописано</w:t>
      </w:r>
      <w:r w:rsidRPr="00A6630E">
        <w:rPr>
          <w:rFonts w:ascii="Arial" w:hAnsi="Arial" w:cs="Arial"/>
          <w:i/>
          <w:lang w:val="sr-Cyrl-RS"/>
        </w:rPr>
        <w:t xml:space="preserve"> </w:t>
      </w:r>
      <w:r w:rsidRPr="00A6630E">
        <w:rPr>
          <w:rFonts w:ascii="Arial" w:hAnsi="Arial" w:cs="Arial"/>
          <w:i/>
        </w:rPr>
        <w:t xml:space="preserve">да </w:t>
      </w:r>
      <w:r w:rsidRPr="00A6630E">
        <w:rPr>
          <w:rFonts w:ascii="Arial" w:hAnsi="Arial" w:cs="Arial"/>
          <w:i/>
          <w:lang w:val="sr-Cyrl-RS"/>
        </w:rPr>
        <w:t>послодавац исплаћује јубиларну награду запосленом за 10, 20, 30, 35 (жене) и 40 (мушкарци) година проведених у радном односу код послодавца</w:t>
      </w:r>
      <w:r w:rsidRPr="00A6630E">
        <w:rPr>
          <w:rFonts w:ascii="Arial" w:hAnsi="Arial" w:cs="Arial"/>
          <w:i/>
        </w:rPr>
        <w:t>, прекршене</w:t>
      </w:r>
      <w:r w:rsidRPr="00A6630E">
        <w:rPr>
          <w:rFonts w:ascii="Arial" w:hAnsi="Arial" w:cs="Arial"/>
          <w:i/>
          <w:lang w:val="sr-Cyrl-RS"/>
        </w:rPr>
        <w:t xml:space="preserve"> </w:t>
      </w:r>
      <w:r w:rsidRPr="00A6630E">
        <w:rPr>
          <w:rFonts w:ascii="Arial" w:hAnsi="Arial" w:cs="Arial"/>
          <w:i/>
        </w:rPr>
        <w:t xml:space="preserve">одредбе чл. 8, 16. и 20. Закона о забрани дискриминације. </w:t>
      </w:r>
      <w:r w:rsidRPr="00A6630E">
        <w:rPr>
          <w:rFonts w:ascii="Arial" w:hAnsi="Arial" w:cs="Arial"/>
          <w:i/>
          <w:lang w:val="sr-Cyrl-RS"/>
        </w:rPr>
        <w:t>Имајући у виду да је притужба поднета против</w:t>
      </w:r>
      <w:r>
        <w:rPr>
          <w:rFonts w:ascii="Arial" w:hAnsi="Arial" w:cs="Arial"/>
          <w:i/>
          <w:lang w:val="sr-Cyrl-RS"/>
        </w:rPr>
        <w:t xml:space="preserve"> С.с.к.Б</w:t>
      </w:r>
      <w:r w:rsidRPr="00A6630E">
        <w:rPr>
          <w:rFonts w:ascii="Arial" w:hAnsi="Arial" w:cs="Arial"/>
          <w:i/>
          <w:lang w:val="sr-Cyrl-RS"/>
        </w:rPr>
        <w:t xml:space="preserve">, а да је посебан колективни уговор производ преговарања Повереник је дао препоруку </w:t>
      </w:r>
      <w:r>
        <w:rPr>
          <w:rFonts w:ascii="Arial" w:hAnsi="Arial" w:cs="Arial"/>
          <w:i/>
          <w:lang w:val="sr-Cyrl-RS"/>
        </w:rPr>
        <w:t xml:space="preserve">С.с. </w:t>
      </w:r>
      <w:r w:rsidRPr="00A6630E">
        <w:rPr>
          <w:rFonts w:ascii="Arial" w:hAnsi="Arial" w:cs="Arial"/>
          <w:i/>
          <w:lang w:val="sr-Cyrl-RS"/>
        </w:rPr>
        <w:t>да п</w:t>
      </w:r>
      <w:r w:rsidRPr="00A6630E">
        <w:rPr>
          <w:rFonts w:ascii="Arial" w:hAnsi="Arial" w:cs="Arial"/>
          <w:i/>
        </w:rPr>
        <w:t>редузме све неопходне радње и мере, у договору са</w:t>
      </w:r>
      <w:r w:rsidRPr="00A6630E">
        <w:rPr>
          <w:rFonts w:ascii="Arial" w:hAnsi="Arial" w:cs="Arial"/>
          <w:i/>
          <w:lang w:val="sr-Cyrl-RS"/>
        </w:rPr>
        <w:t xml:space="preserve"> послодавцем</w:t>
      </w:r>
      <w:r w:rsidRPr="00A6630E">
        <w:rPr>
          <w:rFonts w:ascii="Arial" w:hAnsi="Arial" w:cs="Arial"/>
          <w:i/>
        </w:rPr>
        <w:t xml:space="preserve">, како би ускладио одредбе </w:t>
      </w:r>
      <w:r w:rsidRPr="00A6630E">
        <w:rPr>
          <w:rFonts w:ascii="Arial" w:hAnsi="Arial" w:cs="Arial"/>
          <w:i/>
          <w:lang w:val="sr-Cyrl-RS"/>
        </w:rPr>
        <w:t xml:space="preserve">Посебног колективног </w:t>
      </w:r>
      <w:r w:rsidRPr="00A6630E">
        <w:rPr>
          <w:rFonts w:ascii="Arial" w:hAnsi="Arial" w:cs="Arial"/>
          <w:i/>
        </w:rPr>
        <w:t>уговора</w:t>
      </w:r>
      <w:r w:rsidRPr="00A6630E">
        <w:rPr>
          <w:rFonts w:ascii="Arial" w:hAnsi="Arial" w:cs="Arial"/>
          <w:i/>
          <w:lang w:val="sr-Cyrl-RS"/>
        </w:rPr>
        <w:t xml:space="preserve"> за установе културе чији је оснивач град Београд,</w:t>
      </w:r>
      <w:r w:rsidRPr="00A6630E">
        <w:rPr>
          <w:rFonts w:ascii="Arial" w:hAnsi="Arial" w:cs="Arial"/>
          <w:i/>
        </w:rPr>
        <w:t xml:space="preserve"> са антидискриминационим прописима</w:t>
      </w:r>
      <w:r>
        <w:rPr>
          <w:rFonts w:ascii="Arial" w:hAnsi="Arial" w:cs="Arial"/>
          <w:i/>
          <w:lang w:val="sr-Cyrl-RS"/>
        </w:rPr>
        <w:t xml:space="preserve">, </w:t>
      </w:r>
      <w:r w:rsidRPr="00A6630E">
        <w:rPr>
          <w:rFonts w:ascii="Arial" w:hAnsi="Arial" w:cs="Arial"/>
          <w:i/>
        </w:rPr>
        <w:t>као и да убудуће, у оквиру обављања послова из своје надлежности, не крши антидискриминационе прописе.</w:t>
      </w:r>
      <w:r w:rsidRPr="00A6630E">
        <w:rPr>
          <w:rFonts w:ascii="Arial" w:hAnsi="Arial" w:cs="Arial"/>
          <w:i/>
          <w:lang w:val="sr-Cyrl-RS"/>
        </w:rPr>
        <w:t xml:space="preserve"> </w:t>
      </w:r>
    </w:p>
    <w:p w:rsidR="007369A9" w:rsidRDefault="007369A9" w:rsidP="007369A9">
      <w:pPr>
        <w:tabs>
          <w:tab w:val="left" w:pos="1170"/>
        </w:tabs>
        <w:spacing w:after="0" w:line="240" w:lineRule="auto"/>
        <w:jc w:val="both"/>
        <w:rPr>
          <w:rFonts w:ascii="Arial" w:hAnsi="Arial" w:cs="Arial"/>
          <w:i/>
          <w:lang w:val="sr-Latn-RS"/>
        </w:rPr>
      </w:pPr>
    </w:p>
    <w:p w:rsidR="007369A9" w:rsidRDefault="007369A9" w:rsidP="007369A9">
      <w:pPr>
        <w:tabs>
          <w:tab w:val="left" w:pos="1170"/>
        </w:tabs>
        <w:spacing w:after="0" w:line="240" w:lineRule="auto"/>
        <w:jc w:val="both"/>
        <w:rPr>
          <w:rFonts w:ascii="Arial" w:hAnsi="Arial" w:cs="Arial"/>
          <w:i/>
          <w:lang w:val="sr-Latn-RS"/>
        </w:rPr>
      </w:pPr>
    </w:p>
    <w:p w:rsidR="007369A9" w:rsidRDefault="007369A9" w:rsidP="007369A9">
      <w:pPr>
        <w:tabs>
          <w:tab w:val="left" w:pos="1170"/>
        </w:tabs>
        <w:spacing w:after="0" w:line="240" w:lineRule="auto"/>
        <w:jc w:val="both"/>
        <w:rPr>
          <w:rFonts w:ascii="Arial" w:hAnsi="Arial" w:cs="Arial"/>
          <w:i/>
          <w:lang w:val="sr-Latn-RS"/>
        </w:rPr>
      </w:pPr>
    </w:p>
    <w:p w:rsidR="007369A9" w:rsidRDefault="007369A9" w:rsidP="007369A9">
      <w:pPr>
        <w:tabs>
          <w:tab w:val="left" w:pos="1170"/>
        </w:tabs>
        <w:spacing w:after="0" w:line="240" w:lineRule="auto"/>
        <w:jc w:val="both"/>
        <w:rPr>
          <w:rFonts w:ascii="Arial" w:hAnsi="Arial" w:cs="Arial"/>
          <w:i/>
          <w:lang w:val="sr-Latn-RS"/>
        </w:rPr>
      </w:pPr>
    </w:p>
    <w:p w:rsidR="007369A9" w:rsidRDefault="007369A9" w:rsidP="007369A9">
      <w:pPr>
        <w:tabs>
          <w:tab w:val="left" w:pos="1170"/>
        </w:tabs>
        <w:spacing w:after="0" w:line="240" w:lineRule="auto"/>
        <w:jc w:val="both"/>
        <w:rPr>
          <w:rFonts w:ascii="Arial" w:hAnsi="Arial" w:cs="Arial"/>
          <w:i/>
          <w:lang w:val="sr-Latn-RS"/>
        </w:rPr>
      </w:pPr>
    </w:p>
    <w:p w:rsidR="007369A9" w:rsidRDefault="007369A9" w:rsidP="007369A9">
      <w:pPr>
        <w:tabs>
          <w:tab w:val="left" w:pos="1170"/>
        </w:tabs>
        <w:spacing w:after="0" w:line="240" w:lineRule="auto"/>
        <w:jc w:val="both"/>
        <w:rPr>
          <w:rFonts w:ascii="Arial" w:hAnsi="Arial" w:cs="Arial"/>
          <w:i/>
          <w:lang w:val="sr-Latn-RS"/>
        </w:rPr>
      </w:pPr>
    </w:p>
    <w:p w:rsidR="007369A9" w:rsidRDefault="007369A9" w:rsidP="007369A9">
      <w:pPr>
        <w:tabs>
          <w:tab w:val="left" w:pos="1170"/>
        </w:tabs>
        <w:spacing w:after="0" w:line="240" w:lineRule="auto"/>
        <w:jc w:val="both"/>
        <w:rPr>
          <w:rFonts w:ascii="Arial" w:hAnsi="Arial" w:cs="Arial"/>
          <w:i/>
          <w:lang w:val="sr-Latn-RS"/>
        </w:rPr>
      </w:pPr>
    </w:p>
    <w:p w:rsidR="007369A9" w:rsidRDefault="007369A9" w:rsidP="007369A9">
      <w:pPr>
        <w:tabs>
          <w:tab w:val="left" w:pos="1170"/>
        </w:tabs>
        <w:spacing w:before="120" w:after="0" w:line="240" w:lineRule="auto"/>
        <w:jc w:val="both"/>
        <w:rPr>
          <w:rFonts w:ascii="Arial" w:hAnsi="Arial" w:cs="Arial"/>
          <w:b/>
          <w:lang w:val="sr-Cyrl-RS"/>
        </w:rPr>
      </w:pPr>
      <w:r>
        <w:rPr>
          <w:rFonts w:ascii="Arial" w:hAnsi="Arial" w:cs="Arial"/>
          <w:b/>
          <w:lang w:val="sr-Cyrl-RS"/>
        </w:rPr>
        <w:lastRenderedPageBreak/>
        <w:t xml:space="preserve">1. </w:t>
      </w:r>
      <w:r w:rsidRPr="00240C99">
        <w:rPr>
          <w:rFonts w:ascii="Arial" w:hAnsi="Arial" w:cs="Arial"/>
          <w:b/>
        </w:rPr>
        <w:t>ТОК ПОСТУПКА</w:t>
      </w:r>
    </w:p>
    <w:p w:rsidR="007369A9" w:rsidRPr="00067B6D" w:rsidRDefault="007369A9" w:rsidP="007369A9">
      <w:pPr>
        <w:tabs>
          <w:tab w:val="left" w:pos="1170"/>
        </w:tabs>
        <w:spacing w:before="120" w:after="0" w:line="240" w:lineRule="auto"/>
        <w:jc w:val="both"/>
        <w:rPr>
          <w:rFonts w:ascii="Arial" w:hAnsi="Arial" w:cs="Arial"/>
          <w:b/>
          <w:lang w:val="sr-Cyrl-RS"/>
        </w:rPr>
      </w:pPr>
    </w:p>
    <w:p w:rsidR="007369A9" w:rsidRPr="00240C99" w:rsidRDefault="007369A9" w:rsidP="007369A9">
      <w:pPr>
        <w:numPr>
          <w:ilvl w:val="1"/>
          <w:numId w:val="1"/>
        </w:numPr>
        <w:tabs>
          <w:tab w:val="left" w:pos="450"/>
        </w:tabs>
        <w:spacing w:before="120" w:line="240" w:lineRule="auto"/>
        <w:ind w:left="0" w:firstLine="0"/>
        <w:jc w:val="both"/>
        <w:rPr>
          <w:rFonts w:ascii="Arial" w:hAnsi="Arial" w:cs="Arial"/>
        </w:rPr>
      </w:pPr>
      <w:r w:rsidRPr="00240C99">
        <w:rPr>
          <w:rFonts w:ascii="Arial" w:hAnsi="Arial" w:cs="Arial"/>
          <w:color w:val="000000"/>
        </w:rPr>
        <w:t>Поверенику за заштиту ра</w:t>
      </w:r>
      <w:r>
        <w:rPr>
          <w:rFonts w:ascii="Arial" w:hAnsi="Arial" w:cs="Arial"/>
          <w:color w:val="000000"/>
        </w:rPr>
        <w:t>вноправности</w:t>
      </w:r>
      <w:r w:rsidRPr="00240C99">
        <w:rPr>
          <w:rFonts w:ascii="Arial" w:hAnsi="Arial" w:cs="Arial"/>
          <w:color w:val="000000"/>
        </w:rPr>
        <w:t xml:space="preserve"> обрати</w:t>
      </w:r>
      <w:r>
        <w:rPr>
          <w:rFonts w:ascii="Arial" w:hAnsi="Arial" w:cs="Arial"/>
          <w:color w:val="000000"/>
          <w:lang w:val="sr-Cyrl-RS"/>
        </w:rPr>
        <w:t>о се</w:t>
      </w:r>
      <w:r w:rsidRPr="00240C99">
        <w:rPr>
          <w:rFonts w:ascii="Arial" w:hAnsi="Arial" w:cs="Arial"/>
          <w:color w:val="000000"/>
        </w:rPr>
        <w:t xml:space="preserve"> </w:t>
      </w:r>
      <w:r>
        <w:rPr>
          <w:rFonts w:ascii="Arial" w:hAnsi="Arial" w:cs="Arial"/>
          <w:color w:val="000000"/>
          <w:lang w:val="sr-Cyrl-RS"/>
        </w:rPr>
        <w:t xml:space="preserve">Б. М. из Б. </w:t>
      </w:r>
      <w:r w:rsidRPr="0092688F">
        <w:rPr>
          <w:rFonts w:ascii="Arial" w:hAnsi="Arial" w:cs="Arial"/>
          <w:color w:val="000000"/>
          <w:lang w:val="sr-Cyrl-RS"/>
        </w:rPr>
        <w:t xml:space="preserve">притужбом </w:t>
      </w:r>
      <w:r>
        <w:rPr>
          <w:rFonts w:ascii="Arial" w:hAnsi="Arial" w:cs="Arial"/>
          <w:color w:val="000000"/>
          <w:lang w:val="sr-Cyrl-RS"/>
        </w:rPr>
        <w:t xml:space="preserve">против Г.о.с.с.к.Б. </w:t>
      </w:r>
      <w:r>
        <w:rPr>
          <w:rFonts w:ascii="Arial" w:hAnsi="Arial" w:cs="Arial"/>
          <w:color w:val="000000"/>
        </w:rPr>
        <w:t>због дискриминације</w:t>
      </w:r>
      <w:r>
        <w:rPr>
          <w:rFonts w:ascii="Arial" w:hAnsi="Arial" w:cs="Arial"/>
          <w:color w:val="000000"/>
          <w:lang w:val="sr-Latn-RS"/>
        </w:rPr>
        <w:t xml:space="preserve"> </w:t>
      </w:r>
      <w:r w:rsidRPr="00240C99">
        <w:rPr>
          <w:rFonts w:ascii="Arial" w:hAnsi="Arial" w:cs="Arial"/>
          <w:color w:val="000000"/>
        </w:rPr>
        <w:t>на основу</w:t>
      </w:r>
      <w:r>
        <w:rPr>
          <w:rFonts w:ascii="Arial" w:hAnsi="Arial" w:cs="Arial"/>
          <w:color w:val="000000"/>
          <w:lang w:val="sr-Cyrl-RS"/>
        </w:rPr>
        <w:t xml:space="preserve"> пола</w:t>
      </w:r>
      <w:r w:rsidRPr="00240C99">
        <w:rPr>
          <w:rFonts w:ascii="Arial" w:hAnsi="Arial" w:cs="Arial"/>
          <w:color w:val="000000"/>
        </w:rPr>
        <w:t>.</w:t>
      </w:r>
    </w:p>
    <w:p w:rsidR="007369A9" w:rsidRPr="008A534B" w:rsidRDefault="007369A9" w:rsidP="007369A9">
      <w:pPr>
        <w:numPr>
          <w:ilvl w:val="1"/>
          <w:numId w:val="1"/>
        </w:numPr>
        <w:tabs>
          <w:tab w:val="left" w:pos="450"/>
        </w:tabs>
        <w:spacing w:before="120" w:line="240" w:lineRule="auto"/>
        <w:ind w:left="0" w:firstLine="0"/>
        <w:jc w:val="both"/>
        <w:rPr>
          <w:rFonts w:ascii="Arial" w:hAnsi="Arial" w:cs="Arial"/>
        </w:rPr>
      </w:pPr>
      <w:r w:rsidRPr="00240C99">
        <w:rPr>
          <w:rFonts w:ascii="Arial" w:hAnsi="Arial" w:cs="Arial"/>
        </w:rPr>
        <w:t xml:space="preserve"> У </w:t>
      </w:r>
      <w:r w:rsidRPr="00240C99">
        <w:rPr>
          <w:rFonts w:ascii="Arial" w:hAnsi="Arial" w:cs="Arial"/>
          <w:color w:val="000000"/>
        </w:rPr>
        <w:t>притужби</w:t>
      </w:r>
      <w:r w:rsidRPr="00240C99">
        <w:rPr>
          <w:rFonts w:ascii="Arial" w:hAnsi="Arial" w:cs="Arial"/>
        </w:rPr>
        <w:t xml:space="preserve"> </w:t>
      </w:r>
      <w:r>
        <w:rPr>
          <w:rFonts w:ascii="Arial" w:hAnsi="Arial" w:cs="Arial"/>
          <w:lang w:val="sr-Cyrl-RS"/>
        </w:rPr>
        <w:t xml:space="preserve">и допуни притужбе </w:t>
      </w:r>
      <w:r w:rsidRPr="00240C99">
        <w:rPr>
          <w:rFonts w:ascii="Arial" w:hAnsi="Arial" w:cs="Arial"/>
        </w:rPr>
        <w:t>је, између осталог,</w:t>
      </w:r>
      <w:r>
        <w:rPr>
          <w:rFonts w:ascii="Arial" w:hAnsi="Arial" w:cs="Arial"/>
        </w:rPr>
        <w:t xml:space="preserve"> наве</w:t>
      </w:r>
      <w:r w:rsidRPr="00240C99">
        <w:rPr>
          <w:rFonts w:ascii="Arial" w:hAnsi="Arial" w:cs="Arial"/>
        </w:rPr>
        <w:t>о:</w:t>
      </w:r>
    </w:p>
    <w:p w:rsidR="007369A9" w:rsidRPr="008A534B" w:rsidRDefault="007369A9" w:rsidP="007369A9">
      <w:pPr>
        <w:numPr>
          <w:ilvl w:val="0"/>
          <w:numId w:val="4"/>
        </w:numPr>
        <w:tabs>
          <w:tab w:val="left" w:pos="450"/>
        </w:tabs>
        <w:spacing w:before="120" w:line="240" w:lineRule="auto"/>
        <w:jc w:val="both"/>
        <w:rPr>
          <w:rFonts w:ascii="Arial" w:hAnsi="Arial" w:cs="Arial"/>
        </w:rPr>
      </w:pPr>
      <w:r w:rsidRPr="008A534B">
        <w:rPr>
          <w:rFonts w:ascii="Arial" w:hAnsi="Arial" w:cs="Arial"/>
        </w:rPr>
        <w:t>да je</w:t>
      </w:r>
      <w:r w:rsidRPr="008A534B">
        <w:rPr>
          <w:rFonts w:ascii="Arial" w:hAnsi="Arial" w:cs="Arial"/>
          <w:lang w:val="sr-Cyrl-RS"/>
        </w:rPr>
        <w:t xml:space="preserve"> чланом 76. став 4. Посебног колективног уговора за установе културе чији је оснивач град Београд прописано да послодавац исплаћу</w:t>
      </w:r>
      <w:r>
        <w:rPr>
          <w:rFonts w:ascii="Arial" w:hAnsi="Arial" w:cs="Arial"/>
          <w:lang w:val="sr-Cyrl-RS"/>
        </w:rPr>
        <w:t>је јубиларну награду запосленом</w:t>
      </w:r>
      <w:r w:rsidRPr="008A534B">
        <w:rPr>
          <w:rFonts w:ascii="Arial" w:hAnsi="Arial" w:cs="Arial"/>
          <w:lang w:val="sr-Cyrl-RS"/>
        </w:rPr>
        <w:t xml:space="preserve"> за време проведено у радном односу код послодавца, и то за 35 година радног стажа за жене и 40 година за мушкарце;</w:t>
      </w:r>
    </w:p>
    <w:p w:rsidR="007369A9" w:rsidRPr="008A534B" w:rsidRDefault="007369A9" w:rsidP="007369A9">
      <w:pPr>
        <w:numPr>
          <w:ilvl w:val="0"/>
          <w:numId w:val="4"/>
        </w:numPr>
        <w:tabs>
          <w:tab w:val="left" w:pos="450"/>
        </w:tabs>
        <w:spacing w:before="120" w:line="240" w:lineRule="auto"/>
        <w:jc w:val="both"/>
        <w:rPr>
          <w:rFonts w:ascii="Arial" w:hAnsi="Arial" w:cs="Arial"/>
        </w:rPr>
      </w:pPr>
      <w:r w:rsidRPr="008A534B">
        <w:rPr>
          <w:rFonts w:ascii="Arial" w:hAnsi="Arial" w:cs="Arial"/>
          <w:lang w:val="sr-Cyrl-RS"/>
        </w:rPr>
        <w:t>да је на тај начин</w:t>
      </w:r>
      <w:r>
        <w:rPr>
          <w:rFonts w:ascii="Arial" w:hAnsi="Arial" w:cs="Arial"/>
          <w:lang w:val="sr-Cyrl-RS"/>
        </w:rPr>
        <w:t xml:space="preserve"> запосленим мушкарцима </w:t>
      </w:r>
      <w:r w:rsidRPr="008A534B">
        <w:rPr>
          <w:rFonts w:ascii="Arial" w:hAnsi="Arial" w:cs="Arial"/>
          <w:lang w:val="sr-Cyrl-RS"/>
        </w:rPr>
        <w:t>ускраћено право на јубиларну награду за навршених 35 година радног стаж</w:t>
      </w:r>
      <w:r>
        <w:rPr>
          <w:rFonts w:ascii="Arial" w:hAnsi="Arial" w:cs="Arial"/>
          <w:lang w:val="sr-Cyrl-RS"/>
        </w:rPr>
        <w:t>а проведених у установи културе</w:t>
      </w:r>
      <w:r w:rsidRPr="008A534B">
        <w:rPr>
          <w:rFonts w:ascii="Arial" w:hAnsi="Arial" w:cs="Arial"/>
          <w:lang w:val="sr-Cyrl-RS"/>
        </w:rPr>
        <w:t>;</w:t>
      </w:r>
    </w:p>
    <w:p w:rsidR="007369A9" w:rsidRPr="008A534B" w:rsidRDefault="007369A9" w:rsidP="007369A9">
      <w:pPr>
        <w:numPr>
          <w:ilvl w:val="0"/>
          <w:numId w:val="4"/>
        </w:numPr>
        <w:tabs>
          <w:tab w:val="left" w:pos="450"/>
        </w:tabs>
        <w:spacing w:before="120" w:line="240" w:lineRule="auto"/>
        <w:jc w:val="both"/>
        <w:rPr>
          <w:rFonts w:ascii="Arial" w:hAnsi="Arial" w:cs="Arial"/>
        </w:rPr>
      </w:pPr>
      <w:r w:rsidRPr="008A534B">
        <w:rPr>
          <w:rFonts w:ascii="Arial" w:hAnsi="Arial" w:cs="Arial"/>
          <w:lang w:val="sr-Cyrl-RS"/>
        </w:rPr>
        <w:t>да је Посебним колективним уговором за установе културе чији је оснивач Република Србија, Аутономна покрајина и једини</w:t>
      </w:r>
      <w:r>
        <w:rPr>
          <w:rFonts w:ascii="Arial" w:hAnsi="Arial" w:cs="Arial"/>
          <w:lang w:val="sr-Cyrl-RS"/>
        </w:rPr>
        <w:t>ца локалне самоуправе прописано</w:t>
      </w:r>
      <w:r w:rsidRPr="008A534B">
        <w:rPr>
          <w:rFonts w:ascii="Arial" w:hAnsi="Arial" w:cs="Arial"/>
          <w:lang w:val="sr-Cyrl-RS"/>
        </w:rPr>
        <w:t xml:space="preserve"> право на јубиларну награду за запослене са навршених 35 година радног стажа</w:t>
      </w:r>
      <w:r>
        <w:rPr>
          <w:rFonts w:ascii="Arial" w:hAnsi="Arial" w:cs="Arial"/>
          <w:lang w:val="sr-Cyrl-RS"/>
        </w:rPr>
        <w:t>,</w:t>
      </w:r>
      <w:r w:rsidRPr="008A534B">
        <w:rPr>
          <w:rFonts w:ascii="Arial" w:hAnsi="Arial" w:cs="Arial"/>
          <w:lang w:val="sr-Cyrl-RS"/>
        </w:rPr>
        <w:t xml:space="preserve"> независно од пола запослених;</w:t>
      </w:r>
    </w:p>
    <w:p w:rsidR="007369A9" w:rsidRPr="001C394D" w:rsidRDefault="007369A9" w:rsidP="007369A9">
      <w:pPr>
        <w:numPr>
          <w:ilvl w:val="0"/>
          <w:numId w:val="4"/>
        </w:numPr>
        <w:tabs>
          <w:tab w:val="left" w:pos="450"/>
        </w:tabs>
        <w:spacing w:before="120" w:line="240" w:lineRule="auto"/>
        <w:jc w:val="both"/>
        <w:rPr>
          <w:rFonts w:ascii="Arial" w:hAnsi="Arial" w:cs="Arial"/>
        </w:rPr>
      </w:pPr>
      <w:r w:rsidRPr="008A534B">
        <w:rPr>
          <w:rFonts w:ascii="Arial" w:hAnsi="Arial" w:cs="Arial"/>
          <w:lang w:val="sr-Cyrl-RS"/>
        </w:rPr>
        <w:t xml:space="preserve">да се наведени члан 76. став 4. Колективног уговора за установе културе чији је оснивач град Београд односи и на запослене који ће морати по сили закона, а са навршених 65 година старости да оду у пензију, </w:t>
      </w:r>
      <w:r>
        <w:rPr>
          <w:rFonts w:ascii="Arial" w:hAnsi="Arial" w:cs="Arial"/>
          <w:lang w:val="sr-Cyrl-RS"/>
        </w:rPr>
        <w:t>а који имају 35, 36, 37, 38, 39</w:t>
      </w:r>
      <w:r w:rsidRPr="008A534B">
        <w:rPr>
          <w:rFonts w:ascii="Arial" w:hAnsi="Arial" w:cs="Arial"/>
          <w:lang w:val="sr-Cyrl-RS"/>
        </w:rPr>
        <w:t xml:space="preserve"> или непуних 40 година радног стажа проведених у установама културе чији је оснивач град Београд;</w:t>
      </w:r>
    </w:p>
    <w:p w:rsidR="007369A9" w:rsidRPr="008A534B" w:rsidRDefault="007369A9" w:rsidP="007369A9">
      <w:pPr>
        <w:numPr>
          <w:ilvl w:val="0"/>
          <w:numId w:val="4"/>
        </w:numPr>
        <w:tabs>
          <w:tab w:val="left" w:pos="450"/>
        </w:tabs>
        <w:spacing w:before="120" w:line="240" w:lineRule="auto"/>
        <w:jc w:val="both"/>
        <w:rPr>
          <w:rFonts w:ascii="Arial" w:hAnsi="Arial" w:cs="Arial"/>
        </w:rPr>
      </w:pPr>
      <w:r w:rsidRPr="001C394D">
        <w:rPr>
          <w:rFonts w:ascii="Arial" w:hAnsi="Arial" w:cs="Arial"/>
        </w:rPr>
        <w:t xml:space="preserve">да је </w:t>
      </w:r>
      <w:r w:rsidRPr="006B40CC">
        <w:rPr>
          <w:rFonts w:ascii="Arial" w:hAnsi="Arial" w:cs="Arial"/>
        </w:rPr>
        <w:t xml:space="preserve">рођен </w:t>
      </w:r>
      <w:r>
        <w:rPr>
          <w:rFonts w:ascii="Arial" w:hAnsi="Arial" w:cs="Arial"/>
          <w:lang w:val="sr-Cyrl-RS"/>
        </w:rPr>
        <w:t>....</w:t>
      </w:r>
      <w:r w:rsidRPr="006B40CC">
        <w:rPr>
          <w:rFonts w:ascii="Arial" w:hAnsi="Arial" w:cs="Arial"/>
        </w:rPr>
        <w:t xml:space="preserve"> </w:t>
      </w:r>
      <w:r>
        <w:rPr>
          <w:rFonts w:ascii="Arial" w:hAnsi="Arial" w:cs="Arial"/>
          <w:lang w:val="sr-Cyrl-RS"/>
        </w:rPr>
        <w:t>г</w:t>
      </w:r>
      <w:r w:rsidRPr="006B40CC">
        <w:rPr>
          <w:rFonts w:ascii="Arial" w:hAnsi="Arial" w:cs="Arial"/>
        </w:rPr>
        <w:t>одине</w:t>
      </w:r>
      <w:r>
        <w:rPr>
          <w:rFonts w:ascii="Arial" w:hAnsi="Arial" w:cs="Arial"/>
          <w:lang w:val="sr-Cyrl-RS"/>
        </w:rPr>
        <w:t>, да је</w:t>
      </w:r>
      <w:r w:rsidRPr="006B40CC">
        <w:rPr>
          <w:rFonts w:ascii="Arial" w:hAnsi="Arial" w:cs="Arial"/>
        </w:rPr>
        <w:t xml:space="preserve"> </w:t>
      </w:r>
      <w:r w:rsidR="00225F65">
        <w:rPr>
          <w:rFonts w:ascii="Arial" w:hAnsi="Arial" w:cs="Arial"/>
          <w:lang w:val="sr-Cyrl-RS"/>
        </w:rPr>
        <w:t xml:space="preserve">..... </w:t>
      </w:r>
      <w:r w:rsidRPr="00B571D9">
        <w:rPr>
          <w:rFonts w:ascii="Arial" w:hAnsi="Arial" w:cs="Arial"/>
        </w:rPr>
        <w:t xml:space="preserve">године </w:t>
      </w:r>
      <w:r w:rsidRPr="001C394D">
        <w:rPr>
          <w:rFonts w:ascii="Arial" w:hAnsi="Arial" w:cs="Arial"/>
        </w:rPr>
        <w:t>засновао радни однос на неодређено време у П</w:t>
      </w:r>
      <w:r w:rsidR="00225F65">
        <w:rPr>
          <w:rFonts w:ascii="Arial" w:hAnsi="Arial" w:cs="Arial"/>
          <w:lang w:val="sr-Cyrl-RS"/>
        </w:rPr>
        <w:t>.</w:t>
      </w:r>
      <w:r w:rsidR="00225F65">
        <w:rPr>
          <w:rFonts w:ascii="Arial" w:hAnsi="Arial" w:cs="Arial"/>
        </w:rPr>
        <w:t xml:space="preserve">м. </w:t>
      </w:r>
      <w:r w:rsidRPr="001C394D">
        <w:rPr>
          <w:rFonts w:ascii="Arial" w:hAnsi="Arial" w:cs="Arial"/>
        </w:rPr>
        <w:t xml:space="preserve">, </w:t>
      </w:r>
      <w:r>
        <w:rPr>
          <w:rFonts w:ascii="Arial" w:hAnsi="Arial" w:cs="Arial"/>
          <w:lang w:val="sr-Cyrl-RS"/>
        </w:rPr>
        <w:t>те</w:t>
      </w:r>
      <w:r w:rsidRPr="001C394D">
        <w:rPr>
          <w:rFonts w:ascii="Arial" w:hAnsi="Arial" w:cs="Arial"/>
        </w:rPr>
        <w:t xml:space="preserve"> да ће по важећем Закону о раду са навршених </w:t>
      </w:r>
      <w:r>
        <w:rPr>
          <w:rFonts w:ascii="Arial" w:hAnsi="Arial" w:cs="Arial"/>
          <w:lang w:val="sr-Cyrl-RS"/>
        </w:rPr>
        <w:t>...</w:t>
      </w:r>
      <w:r w:rsidRPr="001C394D">
        <w:rPr>
          <w:rFonts w:ascii="Arial" w:hAnsi="Arial" w:cs="Arial"/>
        </w:rPr>
        <w:t xml:space="preserve"> година живота, по сили закона, његов радни однос престати</w:t>
      </w:r>
      <w:r>
        <w:rPr>
          <w:rFonts w:ascii="Arial" w:hAnsi="Arial" w:cs="Arial"/>
          <w:lang w:val="sr-Cyrl-RS"/>
        </w:rPr>
        <w:t xml:space="preserve">, односно да није могуће </w:t>
      </w:r>
      <w:r w:rsidR="00B760D7">
        <w:rPr>
          <w:rFonts w:ascii="Arial" w:hAnsi="Arial" w:cs="Arial"/>
          <w:lang w:val="sr-Cyrl-RS"/>
        </w:rPr>
        <w:t>да његов радни стаж у П. м.</w:t>
      </w:r>
      <w:bookmarkStart w:id="0" w:name="_GoBack"/>
      <w:bookmarkEnd w:id="0"/>
      <w:r>
        <w:rPr>
          <w:rFonts w:ascii="Arial" w:hAnsi="Arial" w:cs="Arial"/>
          <w:lang w:val="sr-Cyrl-RS"/>
        </w:rPr>
        <w:t xml:space="preserve"> потраје пуних 40 година; </w:t>
      </w:r>
    </w:p>
    <w:p w:rsidR="007369A9" w:rsidRPr="008A534B" w:rsidRDefault="007369A9" w:rsidP="007369A9">
      <w:pPr>
        <w:numPr>
          <w:ilvl w:val="0"/>
          <w:numId w:val="4"/>
        </w:numPr>
        <w:tabs>
          <w:tab w:val="left" w:pos="450"/>
        </w:tabs>
        <w:spacing w:before="120" w:line="240" w:lineRule="auto"/>
        <w:jc w:val="both"/>
        <w:rPr>
          <w:rFonts w:ascii="Arial" w:hAnsi="Arial" w:cs="Arial"/>
        </w:rPr>
      </w:pPr>
      <w:r>
        <w:rPr>
          <w:rFonts w:ascii="Arial" w:hAnsi="Arial" w:cs="Arial"/>
          <w:lang w:val="sr-Cyrl-RS"/>
        </w:rPr>
        <w:t>да се поводом овог питања обратио</w:t>
      </w:r>
      <w:r w:rsidRPr="008A534B">
        <w:rPr>
          <w:rFonts w:ascii="Arial" w:hAnsi="Arial" w:cs="Arial"/>
          <w:lang w:val="sr-Cyrl-RS"/>
        </w:rPr>
        <w:t xml:space="preserve"> потписницима важећег Колективног уговора за установе културе чији је оснивач град Београд, председнику </w:t>
      </w:r>
      <w:r>
        <w:rPr>
          <w:rFonts w:ascii="Arial" w:hAnsi="Arial" w:cs="Arial"/>
          <w:lang w:val="sr-Cyrl-RS"/>
        </w:rPr>
        <w:t>С.к.Б.</w:t>
      </w:r>
      <w:r w:rsidRPr="008A534B">
        <w:rPr>
          <w:rFonts w:ascii="Arial" w:hAnsi="Arial" w:cs="Arial"/>
          <w:lang w:val="sr-Cyrl-RS"/>
        </w:rPr>
        <w:t xml:space="preserve"> и послодавацу, односно градоначелнику, тј. Комисији за праћење и спровођење важећег Колективног уговора чији је оснивач град Београд;</w:t>
      </w:r>
    </w:p>
    <w:p w:rsidR="007369A9" w:rsidRPr="001C394D" w:rsidRDefault="007369A9" w:rsidP="007369A9">
      <w:pPr>
        <w:numPr>
          <w:ilvl w:val="0"/>
          <w:numId w:val="4"/>
        </w:numPr>
        <w:tabs>
          <w:tab w:val="left" w:pos="450"/>
        </w:tabs>
        <w:spacing w:before="120" w:line="240" w:lineRule="auto"/>
        <w:jc w:val="both"/>
        <w:rPr>
          <w:rFonts w:ascii="Arial" w:hAnsi="Arial" w:cs="Arial"/>
        </w:rPr>
      </w:pPr>
      <w:r>
        <w:rPr>
          <w:rFonts w:ascii="Arial" w:hAnsi="Arial" w:cs="Arial"/>
          <w:lang w:val="sr-Cyrl-RS"/>
        </w:rPr>
        <w:t>да му</w:t>
      </w:r>
      <w:r w:rsidRPr="008A534B">
        <w:rPr>
          <w:rFonts w:ascii="Arial" w:hAnsi="Arial" w:cs="Arial"/>
          <w:lang w:val="sr-Cyrl-RS"/>
        </w:rPr>
        <w:t xml:space="preserve"> је Комисија за праћење и спровођење Колектив</w:t>
      </w:r>
      <w:r>
        <w:rPr>
          <w:rFonts w:ascii="Arial" w:hAnsi="Arial" w:cs="Arial"/>
          <w:lang w:val="sr-Cyrl-RS"/>
        </w:rPr>
        <w:t>ног уговора за установе културе</w:t>
      </w:r>
      <w:r w:rsidRPr="008A534B">
        <w:rPr>
          <w:rFonts w:ascii="Arial" w:hAnsi="Arial" w:cs="Arial"/>
          <w:lang w:val="sr-Cyrl-RS"/>
        </w:rPr>
        <w:t xml:space="preserve"> чији је оснивач град Београд, одговорила да ће се у конкретном случају примењивати одредбе по важећем коле</w:t>
      </w:r>
      <w:r>
        <w:rPr>
          <w:rFonts w:ascii="Arial" w:hAnsi="Arial" w:cs="Arial"/>
          <w:lang w:val="sr-Cyrl-RS"/>
        </w:rPr>
        <w:t>ктивном уговору до краја важења</w:t>
      </w:r>
      <w:r w:rsidRPr="001C394D">
        <w:rPr>
          <w:rFonts w:ascii="Arial" w:hAnsi="Arial" w:cs="Arial"/>
          <w:lang w:val="sr-Cyrl-RS"/>
        </w:rPr>
        <w:t>.</w:t>
      </w:r>
    </w:p>
    <w:p w:rsidR="007369A9" w:rsidRPr="00785270" w:rsidRDefault="007369A9" w:rsidP="007369A9">
      <w:pPr>
        <w:tabs>
          <w:tab w:val="left" w:pos="1170"/>
        </w:tabs>
        <w:spacing w:before="120" w:after="0" w:line="240" w:lineRule="auto"/>
        <w:ind w:left="851"/>
        <w:jc w:val="both"/>
        <w:rPr>
          <w:rFonts w:ascii="Arial" w:hAnsi="Arial" w:cs="Arial"/>
          <w:lang w:val="sr-Cyrl-RS"/>
        </w:rPr>
      </w:pPr>
    </w:p>
    <w:p w:rsidR="007369A9" w:rsidRDefault="007369A9" w:rsidP="007369A9">
      <w:pPr>
        <w:numPr>
          <w:ilvl w:val="1"/>
          <w:numId w:val="1"/>
        </w:numPr>
        <w:tabs>
          <w:tab w:val="left" w:pos="450"/>
        </w:tabs>
        <w:spacing w:after="240" w:line="240" w:lineRule="auto"/>
        <w:ind w:left="0" w:firstLine="0"/>
        <w:jc w:val="both"/>
        <w:rPr>
          <w:rFonts w:ascii="Arial" w:hAnsi="Arial" w:cs="Arial"/>
          <w:color w:val="000000"/>
          <w:lang w:val="sr-Cyrl-RS"/>
        </w:rPr>
      </w:pPr>
      <w:r>
        <w:rPr>
          <w:rFonts w:ascii="Arial" w:hAnsi="Arial" w:cs="Arial"/>
          <w:lang w:val="sr-Cyrl-RS"/>
        </w:rPr>
        <w:t>У прилогу притужбе достављени су: 1) Посебан колективни уговор</w:t>
      </w:r>
      <w:r w:rsidRPr="009A12DB">
        <w:rPr>
          <w:rFonts w:ascii="Arial" w:hAnsi="Arial" w:cs="Arial"/>
          <w:lang w:val="sr-Cyrl-RS"/>
        </w:rPr>
        <w:t xml:space="preserve"> за установе култур</w:t>
      </w:r>
      <w:r>
        <w:rPr>
          <w:rFonts w:ascii="Arial" w:hAnsi="Arial" w:cs="Arial"/>
          <w:lang w:val="sr-Cyrl-RS"/>
        </w:rPr>
        <w:t xml:space="preserve">е чији је оснивач град Београд и 2) Посебан колективни уговор </w:t>
      </w:r>
      <w:r w:rsidRPr="009A12DB">
        <w:rPr>
          <w:rFonts w:ascii="Arial" w:hAnsi="Arial" w:cs="Arial"/>
          <w:lang w:val="sr-Cyrl-RS"/>
        </w:rPr>
        <w:t>за установе културе чији је оснивач Република Србија, Аутономна покрајина и јединица локалне самоуправе</w:t>
      </w:r>
      <w:r>
        <w:rPr>
          <w:rFonts w:ascii="Arial" w:hAnsi="Arial" w:cs="Arial"/>
          <w:lang w:val="sr-Cyrl-RS"/>
        </w:rPr>
        <w:t>.</w:t>
      </w:r>
    </w:p>
    <w:p w:rsidR="007369A9" w:rsidRPr="00C930B9" w:rsidRDefault="007369A9" w:rsidP="007369A9">
      <w:pPr>
        <w:numPr>
          <w:ilvl w:val="1"/>
          <w:numId w:val="1"/>
        </w:numPr>
        <w:tabs>
          <w:tab w:val="left" w:pos="450"/>
        </w:tabs>
        <w:spacing w:after="240" w:line="240" w:lineRule="auto"/>
        <w:ind w:left="0" w:firstLine="0"/>
        <w:jc w:val="both"/>
        <w:rPr>
          <w:rFonts w:ascii="Arial" w:hAnsi="Arial" w:cs="Arial"/>
        </w:rPr>
      </w:pPr>
      <w:r>
        <w:rPr>
          <w:rFonts w:ascii="Arial" w:hAnsi="Arial" w:cs="Arial"/>
          <w:lang w:val="sr-Cyrl-RS"/>
        </w:rPr>
        <w:t>Повереник</w:t>
      </w:r>
      <w:r w:rsidRPr="00C930B9">
        <w:rPr>
          <w:rFonts w:ascii="Arial" w:hAnsi="Arial" w:cs="Arial"/>
        </w:rPr>
        <w:t xml:space="preserve">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C930B9">
        <w:rPr>
          <w:rFonts w:ascii="Arial" w:hAnsi="Arial" w:cs="Arial"/>
          <w:vertAlign w:val="superscript"/>
        </w:rPr>
        <w:footnoteReference w:id="1"/>
      </w:r>
      <w:r w:rsidRPr="00C930B9">
        <w:rPr>
          <w:rFonts w:ascii="Arial" w:hAnsi="Arial" w:cs="Arial"/>
        </w:rPr>
        <w:t>, па је у току поступка прибављено изјашњење</w:t>
      </w:r>
      <w:r w:rsidRPr="00C930B9">
        <w:rPr>
          <w:rFonts w:ascii="Arial" w:hAnsi="Arial" w:cs="Arial"/>
          <w:lang w:val="sr-Cyrl-RS"/>
        </w:rPr>
        <w:t xml:space="preserve"> </w:t>
      </w:r>
      <w:r>
        <w:rPr>
          <w:rFonts w:ascii="Arial" w:hAnsi="Arial" w:cs="Arial"/>
          <w:lang w:val="sr-Cyrl-RS"/>
        </w:rPr>
        <w:t>С.с.к.Б</w:t>
      </w:r>
      <w:r w:rsidRPr="00C930B9">
        <w:rPr>
          <w:rFonts w:ascii="Arial" w:hAnsi="Arial" w:cs="Arial"/>
          <w:lang w:val="sr-Cyrl-RS"/>
        </w:rPr>
        <w:t xml:space="preserve">. </w:t>
      </w:r>
      <w:r w:rsidRPr="00C930B9">
        <w:rPr>
          <w:rFonts w:ascii="Arial" w:hAnsi="Arial" w:cs="Arial"/>
        </w:rPr>
        <w:t>У изјашњењу</w:t>
      </w:r>
      <w:r>
        <w:rPr>
          <w:rFonts w:ascii="Arial" w:hAnsi="Arial" w:cs="Arial"/>
          <w:lang w:val="sr-Cyrl-RS"/>
        </w:rPr>
        <w:t>, између осталог</w:t>
      </w:r>
      <w:r w:rsidRPr="00C930B9">
        <w:rPr>
          <w:rFonts w:ascii="Arial" w:hAnsi="Arial" w:cs="Arial"/>
          <w:lang w:val="sr-Cyrl-RS"/>
        </w:rPr>
        <w:t xml:space="preserve">, </w:t>
      </w:r>
      <w:r w:rsidRPr="00C930B9">
        <w:rPr>
          <w:rFonts w:ascii="Arial" w:hAnsi="Arial" w:cs="Arial"/>
        </w:rPr>
        <w:t>наведено је</w:t>
      </w:r>
      <w:r>
        <w:rPr>
          <w:rFonts w:ascii="Arial" w:hAnsi="Arial" w:cs="Arial"/>
          <w:lang w:val="sr-Cyrl-RS"/>
        </w:rPr>
        <w:t>:</w:t>
      </w:r>
    </w:p>
    <w:p w:rsidR="007369A9" w:rsidRPr="00E31FA7" w:rsidRDefault="007369A9" w:rsidP="007369A9">
      <w:pPr>
        <w:numPr>
          <w:ilvl w:val="0"/>
          <w:numId w:val="2"/>
        </w:numPr>
        <w:tabs>
          <w:tab w:val="left" w:pos="450"/>
        </w:tabs>
        <w:spacing w:after="240" w:line="240" w:lineRule="auto"/>
        <w:jc w:val="both"/>
        <w:rPr>
          <w:rFonts w:ascii="Arial" w:hAnsi="Arial" w:cs="Arial"/>
          <w:color w:val="000000"/>
          <w:lang w:val="sr-Cyrl-RS"/>
        </w:rPr>
      </w:pPr>
      <w:r w:rsidRPr="00E33941">
        <w:rPr>
          <w:rFonts w:ascii="Arial" w:hAnsi="Arial" w:cs="Arial"/>
        </w:rPr>
        <w:t>да</w:t>
      </w:r>
      <w:r>
        <w:rPr>
          <w:rFonts w:ascii="Arial" w:hAnsi="Arial" w:cs="Arial"/>
          <w:lang w:val="sr-Cyrl-RS"/>
        </w:rPr>
        <w:t xml:space="preserve"> је С.с.к.Б. </w:t>
      </w:r>
      <w:r w:rsidRPr="001828FC">
        <w:rPr>
          <w:rFonts w:ascii="Arial" w:hAnsi="Arial" w:cs="Arial"/>
          <w:lang w:val="sr-Cyrl-RS"/>
        </w:rPr>
        <w:t xml:space="preserve">2007. </w:t>
      </w:r>
      <w:r>
        <w:rPr>
          <w:rFonts w:ascii="Arial" w:hAnsi="Arial" w:cs="Arial"/>
          <w:lang w:val="sr-Cyrl-RS"/>
        </w:rPr>
        <w:t>г</w:t>
      </w:r>
      <w:r w:rsidRPr="001828FC">
        <w:rPr>
          <w:rFonts w:ascii="Arial" w:hAnsi="Arial" w:cs="Arial"/>
          <w:lang w:val="sr-Cyrl-RS"/>
        </w:rPr>
        <w:t>одине</w:t>
      </w:r>
      <w:r>
        <w:rPr>
          <w:rFonts w:ascii="Arial" w:hAnsi="Arial" w:cs="Arial"/>
          <w:lang w:val="sr-Cyrl-RS"/>
        </w:rPr>
        <w:t>, код израде Посебног колективног уговора за установе културе чији је оснивач град Београд предвидео јубиларне награде за 10, 20, 30 и 40 година радног стажа;</w:t>
      </w:r>
    </w:p>
    <w:p w:rsidR="007369A9" w:rsidRPr="00840803"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lastRenderedPageBreak/>
        <w:t>да је тадашња законска регулатива предвиђала да жене одлазе у пензију са 35 година радног стажа, те да је у уговору</w:t>
      </w:r>
      <w:r w:rsidRPr="004B3F88">
        <w:t xml:space="preserve"> </w:t>
      </w:r>
      <w:r>
        <w:rPr>
          <w:rFonts w:ascii="Arial" w:hAnsi="Arial" w:cs="Arial"/>
          <w:lang w:val="sr-Cyrl-RS"/>
        </w:rPr>
        <w:t>додата</w:t>
      </w:r>
      <w:r w:rsidRPr="004B3F88">
        <w:rPr>
          <w:rFonts w:ascii="Arial" w:hAnsi="Arial" w:cs="Arial"/>
          <w:lang w:val="sr-Cyrl-RS"/>
        </w:rPr>
        <w:t xml:space="preserve"> алинеја „</w:t>
      </w:r>
      <w:r w:rsidRPr="004B3F88">
        <w:rPr>
          <w:rFonts w:ascii="Arial" w:hAnsi="Arial" w:cs="Arial"/>
          <w:i/>
          <w:lang w:val="sr-Cyrl-RS"/>
        </w:rPr>
        <w:t>за  жене 35 година</w:t>
      </w:r>
      <w:r w:rsidRPr="004B3F88">
        <w:rPr>
          <w:rFonts w:ascii="Arial" w:hAnsi="Arial" w:cs="Arial"/>
          <w:lang w:val="sr-Cyrl-RS"/>
        </w:rPr>
        <w:t>“ радног стажа</w:t>
      </w:r>
      <w:r>
        <w:rPr>
          <w:rFonts w:ascii="Arial" w:hAnsi="Arial" w:cs="Arial"/>
          <w:lang w:val="sr-Cyrl-RS"/>
        </w:rPr>
        <w:t>, како жене запослене у установама културе у Београду не би биле доведене у неравноправан положај;</w:t>
      </w:r>
    </w:p>
    <w:p w:rsidR="007369A9" w:rsidRPr="00A536D4"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t>да би последње измене постојећег закона које се тичу померања старосне границе за одлазак у пензију, на основу којих се сваке године старосни услов помера за 6 месеци, стављале жене чији би се радни стаж кретао у распону од 36 до 39 година у неравноправан положај и да оне због тога не би могле да остваре право на добијање јубиларне награде за 40 година радног стажа;</w:t>
      </w:r>
    </w:p>
    <w:p w:rsidR="007369A9" w:rsidRPr="00A536D4"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t>да би померање услова за јубиларну награду на 35 година за мушкарце оштетило групацију са радним стажом између 36 и 39 година радног стажа;</w:t>
      </w:r>
    </w:p>
    <w:p w:rsidR="007369A9" w:rsidRPr="00263475"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t xml:space="preserve">да је </w:t>
      </w:r>
      <w:r w:rsidRPr="001828FC">
        <w:rPr>
          <w:rFonts w:ascii="Arial" w:hAnsi="Arial" w:cs="Arial"/>
          <w:lang w:val="sr-Cyrl-RS"/>
        </w:rPr>
        <w:t xml:space="preserve">из наведених разлога као основ за исплату јубиларне награде </w:t>
      </w:r>
      <w:r>
        <w:rPr>
          <w:rFonts w:ascii="Arial" w:hAnsi="Arial" w:cs="Arial"/>
          <w:lang w:val="sr-Cyrl-RS"/>
        </w:rPr>
        <w:t xml:space="preserve">у постојећем колективном уговору задржано 35 година радног стажа за жене и 40 година радног стажа за мушкарце;  </w:t>
      </w:r>
    </w:p>
    <w:p w:rsidR="007369A9" w:rsidRPr="00263475"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t xml:space="preserve">да поређење одредбе Посебног колективног уговора за установе културе чији је оснивач град Београд са Републичким колективним уговором без познавања претходног стања не даје праву слику, с обзиром да је </w:t>
      </w:r>
      <w:r w:rsidRPr="00263475">
        <w:rPr>
          <w:rFonts w:ascii="Arial" w:hAnsi="Arial" w:cs="Arial"/>
          <w:lang w:val="sr-Cyrl-RS"/>
        </w:rPr>
        <w:t>Републичким колективним уговором</w:t>
      </w:r>
      <w:r>
        <w:rPr>
          <w:rFonts w:ascii="Arial" w:hAnsi="Arial" w:cs="Arial"/>
          <w:lang w:val="sr-Cyrl-RS"/>
        </w:rPr>
        <w:t xml:space="preserve"> тек 2016. године први пут установљено право на јубиларну награду за 35 година радног стажа;</w:t>
      </w:r>
    </w:p>
    <w:p w:rsidR="007369A9" w:rsidRPr="00FC01C5"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t xml:space="preserve">да је у градском колективном уговору предвиђена јубиларна награда за пун радни стаж и износи 4 просечне зараде, за разлику од републичког колективног уговора где је јубиларна награда </w:t>
      </w:r>
      <w:r w:rsidRPr="001B5F61">
        <w:rPr>
          <w:rFonts w:ascii="Arial" w:hAnsi="Arial" w:cs="Arial"/>
          <w:lang w:val="sr-Cyrl-RS"/>
        </w:rPr>
        <w:t xml:space="preserve">предвиђена </w:t>
      </w:r>
      <w:r>
        <w:rPr>
          <w:rFonts w:ascii="Arial" w:hAnsi="Arial" w:cs="Arial"/>
          <w:lang w:val="sr-Cyrl-RS"/>
        </w:rPr>
        <w:t xml:space="preserve">за обе групације за навршених 35 година радног стажа и износи 3,5 просечне зараде; </w:t>
      </w:r>
    </w:p>
    <w:p w:rsidR="007369A9" w:rsidRPr="00FC01C5"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t xml:space="preserve">да до сада </w:t>
      </w:r>
      <w:r w:rsidR="00225F65">
        <w:rPr>
          <w:rFonts w:ascii="Arial" w:hAnsi="Arial" w:cs="Arial"/>
          <w:lang w:val="sr-Cyrl-RS"/>
        </w:rPr>
        <w:t xml:space="preserve">С.с.к.Б. </w:t>
      </w:r>
      <w:r>
        <w:rPr>
          <w:rFonts w:ascii="Arial" w:hAnsi="Arial" w:cs="Arial"/>
          <w:lang w:val="sr-Cyrl-RS"/>
        </w:rPr>
        <w:t>није имао ниједну примедбу на одредбу о јубиларним наградама, те да је ово прва таква одредба о јубиларним наградама која је у примени више од 10 година;</w:t>
      </w:r>
    </w:p>
    <w:p w:rsidR="007369A9" w:rsidRPr="00C930B9" w:rsidRDefault="007369A9" w:rsidP="007369A9">
      <w:pPr>
        <w:numPr>
          <w:ilvl w:val="0"/>
          <w:numId w:val="2"/>
        </w:numPr>
        <w:tabs>
          <w:tab w:val="left" w:pos="450"/>
        </w:tabs>
        <w:spacing w:after="240" w:line="240" w:lineRule="auto"/>
        <w:jc w:val="both"/>
        <w:rPr>
          <w:rFonts w:ascii="Arial" w:hAnsi="Arial" w:cs="Arial"/>
          <w:color w:val="000000"/>
          <w:lang w:val="sr-Cyrl-RS"/>
        </w:rPr>
      </w:pPr>
      <w:r>
        <w:rPr>
          <w:rFonts w:ascii="Arial" w:hAnsi="Arial" w:cs="Arial"/>
          <w:lang w:val="sr-Cyrl-RS"/>
        </w:rPr>
        <w:t>да ће измена градског колективног уговора бити предложена када жене, по закону, достигну 40 година радног стажа као и мушкарци.</w:t>
      </w:r>
    </w:p>
    <w:p w:rsidR="007369A9" w:rsidRPr="00240C99" w:rsidRDefault="007369A9" w:rsidP="007369A9">
      <w:pPr>
        <w:pStyle w:val="ListParagraph"/>
        <w:spacing w:before="120"/>
        <w:ind w:left="0"/>
        <w:jc w:val="both"/>
        <w:rPr>
          <w:rFonts w:ascii="Georgia" w:hAnsi="Georgia" w:cs="Arial"/>
          <w:color w:val="000000"/>
          <w:sz w:val="22"/>
          <w:szCs w:val="22"/>
          <w:lang w:val="sr-Cyrl-CS"/>
        </w:rPr>
      </w:pPr>
    </w:p>
    <w:p w:rsidR="007369A9" w:rsidRPr="00240C99" w:rsidRDefault="007369A9" w:rsidP="007369A9">
      <w:pPr>
        <w:pStyle w:val="ListParagraph"/>
        <w:numPr>
          <w:ilvl w:val="0"/>
          <w:numId w:val="1"/>
        </w:numPr>
        <w:spacing w:before="120"/>
        <w:ind w:left="270" w:hanging="270"/>
        <w:jc w:val="both"/>
        <w:rPr>
          <w:rFonts w:ascii="Arial" w:hAnsi="Arial" w:cs="Arial"/>
          <w:b/>
          <w:color w:val="000000"/>
          <w:sz w:val="22"/>
          <w:szCs w:val="22"/>
          <w:lang w:val="sr-Cyrl-CS"/>
        </w:rPr>
      </w:pPr>
      <w:r w:rsidRPr="00240C99">
        <w:rPr>
          <w:rFonts w:ascii="Arial" w:hAnsi="Arial" w:cs="Arial"/>
          <w:b/>
          <w:color w:val="000000"/>
          <w:sz w:val="22"/>
          <w:szCs w:val="22"/>
          <w:lang w:val="sr-Cyrl-CS"/>
        </w:rPr>
        <w:t>ЧИЊЕНИЧНО СТАЊЕ</w:t>
      </w:r>
    </w:p>
    <w:p w:rsidR="007369A9" w:rsidRPr="00240C99" w:rsidRDefault="007369A9" w:rsidP="007369A9">
      <w:pPr>
        <w:pStyle w:val="ListParagraph"/>
        <w:spacing w:before="120"/>
        <w:ind w:left="851"/>
        <w:jc w:val="both"/>
        <w:rPr>
          <w:rFonts w:ascii="Arial" w:hAnsi="Arial" w:cs="Arial"/>
          <w:b/>
          <w:color w:val="000000"/>
          <w:sz w:val="22"/>
          <w:szCs w:val="22"/>
          <w:lang w:val="sr-Cyrl-CS"/>
        </w:rPr>
      </w:pPr>
    </w:p>
    <w:p w:rsidR="007369A9" w:rsidRPr="00920C57" w:rsidRDefault="007369A9" w:rsidP="007369A9">
      <w:pPr>
        <w:numPr>
          <w:ilvl w:val="1"/>
          <w:numId w:val="1"/>
        </w:numPr>
        <w:tabs>
          <w:tab w:val="left" w:pos="450"/>
        </w:tabs>
        <w:spacing w:before="120" w:line="240" w:lineRule="auto"/>
        <w:ind w:left="0" w:firstLine="0"/>
        <w:jc w:val="both"/>
        <w:rPr>
          <w:rFonts w:ascii="Arial" w:hAnsi="Arial" w:cs="Arial"/>
          <w:color w:val="000000"/>
          <w:lang w:val="sr-Cyrl-RS"/>
        </w:rPr>
      </w:pPr>
      <w:r>
        <w:rPr>
          <w:rFonts w:ascii="Arial" w:eastAsia="ヒラギノ角ゴ Pro W3" w:hAnsi="Arial" w:cs="Arial"/>
          <w:noProof/>
          <w:color w:val="000000"/>
          <w:lang w:val="sr-Cyrl-RS" w:eastAsia="sr-Cyrl-CS"/>
        </w:rPr>
        <w:t>Одредбама члана 76. Посебног колективног</w:t>
      </w:r>
      <w:r w:rsidRPr="00462D99">
        <w:rPr>
          <w:rFonts w:ascii="Arial" w:eastAsia="ヒラギノ角ゴ Pro W3" w:hAnsi="Arial" w:cs="Arial"/>
          <w:noProof/>
          <w:color w:val="000000"/>
          <w:lang w:val="sr-Cyrl-RS" w:eastAsia="sr-Cyrl-CS"/>
        </w:rPr>
        <w:t xml:space="preserve"> уговор</w:t>
      </w:r>
      <w:r>
        <w:rPr>
          <w:rFonts w:ascii="Arial" w:eastAsia="ヒラギノ角ゴ Pro W3" w:hAnsi="Arial" w:cs="Arial"/>
          <w:noProof/>
          <w:color w:val="000000"/>
          <w:lang w:val="sr-Cyrl-RS" w:eastAsia="sr-Cyrl-CS"/>
        </w:rPr>
        <w:t>а</w:t>
      </w:r>
      <w:r w:rsidRPr="00462D99">
        <w:rPr>
          <w:rFonts w:ascii="Arial" w:eastAsia="ヒラギノ角ゴ Pro W3" w:hAnsi="Arial" w:cs="Arial"/>
          <w:noProof/>
          <w:color w:val="000000"/>
          <w:lang w:val="sr-Cyrl-RS" w:eastAsia="sr-Cyrl-CS"/>
        </w:rPr>
        <w:t xml:space="preserve"> за установе културе чији је оснивач град Београд</w:t>
      </w:r>
      <w:r w:rsidRPr="00726D97">
        <w:rPr>
          <w:rFonts w:ascii="Arial" w:hAnsi="Arial" w:cs="Arial"/>
          <w:vertAlign w:val="superscript"/>
        </w:rPr>
        <w:footnoteReference w:id="2"/>
      </w:r>
      <w:r>
        <w:rPr>
          <w:rFonts w:ascii="Arial" w:eastAsia="ヒラギノ角ゴ Pro W3" w:hAnsi="Arial" w:cs="Arial"/>
          <w:noProof/>
          <w:color w:val="000000"/>
          <w:lang w:val="sr-Cyrl-RS" w:eastAsia="sr-Cyrl-CS"/>
        </w:rPr>
        <w:t>, прописано је да послодавац у складу са законом, овим колективним уговором и колективним уговором код послодавца, исплаћује јубиларну награду запосленом за време проведено у радном односу код послодавца, уз услов да је претходно прибављена сагласност оснивача, и то за 10, 20, 30, 35 (жене) и 40 (мушкарци) година проведених у радном односу код послодавца.</w:t>
      </w:r>
    </w:p>
    <w:p w:rsidR="007369A9" w:rsidRPr="00920C57" w:rsidRDefault="007369A9" w:rsidP="007369A9">
      <w:pPr>
        <w:numPr>
          <w:ilvl w:val="1"/>
          <w:numId w:val="1"/>
        </w:numPr>
        <w:tabs>
          <w:tab w:val="left" w:pos="450"/>
        </w:tabs>
        <w:spacing w:before="120" w:line="240" w:lineRule="auto"/>
        <w:ind w:left="0" w:firstLine="0"/>
        <w:jc w:val="both"/>
        <w:rPr>
          <w:rFonts w:ascii="Arial" w:hAnsi="Arial" w:cs="Arial"/>
          <w:color w:val="000000"/>
          <w:lang w:val="sr-Cyrl-RS"/>
        </w:rPr>
      </w:pPr>
      <w:r w:rsidRPr="00240C99">
        <w:rPr>
          <w:rFonts w:ascii="Arial" w:hAnsi="Arial" w:cs="Arial"/>
          <w:color w:val="000000"/>
        </w:rPr>
        <w:t xml:space="preserve"> </w:t>
      </w:r>
      <w:r>
        <w:rPr>
          <w:rFonts w:ascii="Arial" w:hAnsi="Arial" w:cs="Arial"/>
          <w:color w:val="000000"/>
          <w:lang w:val="sr-Cyrl-RS"/>
        </w:rPr>
        <w:t>Одредбама члана 30. став 1. тачка 2. Посебног колективног</w:t>
      </w:r>
      <w:r w:rsidRPr="00E33CD3">
        <w:rPr>
          <w:rFonts w:ascii="Arial" w:hAnsi="Arial" w:cs="Arial"/>
          <w:color w:val="000000"/>
          <w:lang w:val="sr-Cyrl-RS"/>
        </w:rPr>
        <w:t xml:space="preserve"> уговор</w:t>
      </w:r>
      <w:r>
        <w:rPr>
          <w:rFonts w:ascii="Arial" w:hAnsi="Arial" w:cs="Arial"/>
          <w:color w:val="000000"/>
          <w:lang w:val="sr-Cyrl-RS"/>
        </w:rPr>
        <w:t>а</w:t>
      </w:r>
      <w:r w:rsidRPr="00E33CD3">
        <w:rPr>
          <w:rFonts w:ascii="Arial" w:hAnsi="Arial" w:cs="Arial"/>
          <w:color w:val="000000"/>
          <w:lang w:val="sr-Cyrl-RS"/>
        </w:rPr>
        <w:t xml:space="preserve"> за установе културе чији је оснивач Република Србија, Аутономна покрајина и јединица локалне самоуправе</w:t>
      </w:r>
      <w:r w:rsidRPr="00726D97">
        <w:rPr>
          <w:rFonts w:ascii="Arial" w:hAnsi="Arial" w:cs="Arial"/>
          <w:vertAlign w:val="superscript"/>
        </w:rPr>
        <w:footnoteReference w:id="3"/>
      </w:r>
      <w:r>
        <w:rPr>
          <w:rFonts w:ascii="Arial" w:hAnsi="Arial" w:cs="Arial"/>
          <w:color w:val="000000"/>
          <w:lang w:val="sr-Cyrl-RS"/>
        </w:rPr>
        <w:t xml:space="preserve">, прописано је да запослени има право на исплату јубиларне награде за 10, 20, 30 и 35 година рада проведеног у радном односу. </w:t>
      </w:r>
    </w:p>
    <w:p w:rsidR="007369A9" w:rsidRPr="00240C99" w:rsidRDefault="007369A9" w:rsidP="007369A9">
      <w:pPr>
        <w:pStyle w:val="ListParagraph"/>
        <w:tabs>
          <w:tab w:val="left" w:pos="450"/>
        </w:tabs>
        <w:spacing w:before="120"/>
        <w:ind w:left="0"/>
        <w:jc w:val="both"/>
        <w:rPr>
          <w:rFonts w:ascii="Arial" w:hAnsi="Arial" w:cs="Arial"/>
          <w:color w:val="000000"/>
          <w:sz w:val="22"/>
          <w:szCs w:val="22"/>
          <w:lang w:val="sr-Cyrl-CS"/>
        </w:rPr>
      </w:pPr>
    </w:p>
    <w:p w:rsidR="007369A9" w:rsidRPr="00240C99" w:rsidRDefault="007369A9" w:rsidP="007369A9">
      <w:pPr>
        <w:pStyle w:val="ListParagraph"/>
        <w:numPr>
          <w:ilvl w:val="0"/>
          <w:numId w:val="3"/>
        </w:numPr>
        <w:spacing w:before="120"/>
        <w:ind w:left="270" w:hanging="270"/>
        <w:jc w:val="both"/>
        <w:rPr>
          <w:rFonts w:ascii="Arial" w:hAnsi="Arial" w:cs="Arial"/>
          <w:b/>
          <w:color w:val="000000"/>
          <w:sz w:val="22"/>
          <w:szCs w:val="22"/>
          <w:lang w:val="sr-Cyrl-CS"/>
        </w:rPr>
      </w:pPr>
      <w:r w:rsidRPr="00240C99">
        <w:rPr>
          <w:rFonts w:ascii="Arial" w:hAnsi="Arial" w:cs="Arial"/>
          <w:b/>
          <w:color w:val="000000"/>
          <w:sz w:val="22"/>
          <w:szCs w:val="22"/>
          <w:lang w:val="sr-Cyrl-CS"/>
        </w:rPr>
        <w:lastRenderedPageBreak/>
        <w:t>МОТИВИ И РАЗЛОЗИ ЗА ДОНОШЕЊЕ МИШЉЕЊА</w:t>
      </w:r>
    </w:p>
    <w:p w:rsidR="007369A9" w:rsidRPr="00240C99" w:rsidRDefault="007369A9" w:rsidP="007369A9">
      <w:pPr>
        <w:pStyle w:val="ListParagraph"/>
        <w:spacing w:before="120"/>
        <w:ind w:left="270"/>
        <w:jc w:val="both"/>
        <w:rPr>
          <w:rFonts w:ascii="Arial" w:hAnsi="Arial" w:cs="Arial"/>
          <w:b/>
          <w:color w:val="000000"/>
          <w:sz w:val="22"/>
          <w:szCs w:val="22"/>
          <w:lang w:val="sr-Cyrl-CS"/>
        </w:rPr>
      </w:pPr>
    </w:p>
    <w:p w:rsidR="007369A9" w:rsidRPr="00240C99" w:rsidRDefault="007369A9" w:rsidP="007369A9">
      <w:pPr>
        <w:pStyle w:val="ListParagraph"/>
        <w:tabs>
          <w:tab w:val="left" w:pos="450"/>
        </w:tabs>
        <w:spacing w:before="120" w:after="200"/>
        <w:ind w:left="0"/>
        <w:jc w:val="both"/>
        <w:rPr>
          <w:rFonts w:ascii="Arial" w:hAnsi="Arial" w:cs="Arial"/>
          <w:sz w:val="22"/>
          <w:szCs w:val="22"/>
          <w:lang w:val="sr-Cyrl-CS"/>
        </w:rPr>
      </w:pPr>
      <w:r w:rsidRPr="00240C99">
        <w:rPr>
          <w:rFonts w:ascii="Arial" w:hAnsi="Arial" w:cs="Arial"/>
          <w:sz w:val="22"/>
          <w:szCs w:val="22"/>
          <w:lang w:val="sr-Cyrl-CS"/>
        </w:rPr>
        <w:t>Повереник за заштиту равноправности, приликом одлучивања у овом предмету, имао је у виду наводе из притужбе</w:t>
      </w:r>
      <w:r>
        <w:rPr>
          <w:rFonts w:ascii="Arial" w:hAnsi="Arial" w:cs="Arial"/>
          <w:sz w:val="22"/>
          <w:szCs w:val="22"/>
          <w:lang w:val="sr-Cyrl-CS"/>
        </w:rPr>
        <w:t xml:space="preserve">, </w:t>
      </w:r>
      <w:r w:rsidRPr="00240C99">
        <w:rPr>
          <w:rFonts w:ascii="Arial" w:hAnsi="Arial" w:cs="Arial"/>
          <w:sz w:val="22"/>
          <w:szCs w:val="22"/>
          <w:lang w:val="sr-Cyrl-CS"/>
        </w:rPr>
        <w:t>изјашњења</w:t>
      </w:r>
      <w:r>
        <w:rPr>
          <w:rFonts w:ascii="Arial" w:hAnsi="Arial" w:cs="Arial"/>
          <w:sz w:val="22"/>
          <w:szCs w:val="22"/>
          <w:lang w:val="sr-Cyrl-CS"/>
        </w:rPr>
        <w:t>, достављене прилоге, као</w:t>
      </w:r>
      <w:r w:rsidRPr="00240C99">
        <w:rPr>
          <w:rFonts w:ascii="Arial" w:hAnsi="Arial" w:cs="Arial"/>
          <w:sz w:val="22"/>
          <w:szCs w:val="22"/>
          <w:lang w:val="sr-Cyrl-CS"/>
        </w:rPr>
        <w:t xml:space="preserve"> и антидискриминационе прописе.</w:t>
      </w:r>
    </w:p>
    <w:p w:rsidR="007369A9" w:rsidRPr="00240C99" w:rsidRDefault="007369A9" w:rsidP="007369A9">
      <w:pPr>
        <w:pStyle w:val="ListParagraph"/>
        <w:tabs>
          <w:tab w:val="left" w:pos="450"/>
        </w:tabs>
        <w:spacing w:before="120"/>
        <w:ind w:left="0"/>
        <w:jc w:val="both"/>
        <w:rPr>
          <w:rFonts w:ascii="Arial" w:hAnsi="Arial" w:cs="Arial"/>
          <w:sz w:val="22"/>
          <w:szCs w:val="22"/>
          <w:lang w:val="sr-Cyrl-CS"/>
        </w:rPr>
      </w:pPr>
    </w:p>
    <w:p w:rsidR="007369A9" w:rsidRPr="00240C99" w:rsidRDefault="007369A9" w:rsidP="007369A9">
      <w:pPr>
        <w:spacing w:before="120" w:line="240" w:lineRule="auto"/>
        <w:ind w:left="90" w:hanging="90"/>
        <w:jc w:val="both"/>
        <w:rPr>
          <w:rFonts w:ascii="Arial" w:hAnsi="Arial" w:cs="Arial"/>
          <w:u w:val="single"/>
        </w:rPr>
      </w:pPr>
      <w:r w:rsidRPr="00240C99">
        <w:rPr>
          <w:rFonts w:ascii="Arial" w:hAnsi="Arial" w:cs="Arial"/>
          <w:u w:val="single"/>
        </w:rPr>
        <w:t>Правни оквир</w:t>
      </w:r>
    </w:p>
    <w:p w:rsidR="007369A9" w:rsidRPr="00240C99" w:rsidRDefault="007369A9" w:rsidP="007369A9">
      <w:pPr>
        <w:pStyle w:val="ListParagraph"/>
        <w:tabs>
          <w:tab w:val="left" w:pos="450"/>
        </w:tabs>
        <w:autoSpaceDE w:val="0"/>
        <w:autoSpaceDN w:val="0"/>
        <w:adjustRightInd w:val="0"/>
        <w:ind w:left="0"/>
        <w:jc w:val="both"/>
        <w:rPr>
          <w:rFonts w:ascii="Arial" w:eastAsia="Calibri" w:hAnsi="Arial" w:cs="Arial"/>
          <w:noProof/>
          <w:sz w:val="22"/>
          <w:szCs w:val="22"/>
          <w:lang w:val="sr-Cyrl-CS"/>
        </w:rPr>
      </w:pPr>
      <w:r w:rsidRPr="00A6630E">
        <w:rPr>
          <w:rFonts w:ascii="Arial" w:eastAsia="Calibri" w:hAnsi="Arial" w:cs="Arial"/>
          <w:b/>
          <w:noProof/>
          <w:sz w:val="22"/>
          <w:szCs w:val="22"/>
          <w:lang w:val="sr-Cyrl-CS"/>
        </w:rPr>
        <w:t>3.1.</w:t>
      </w:r>
      <w:r>
        <w:rPr>
          <w:rFonts w:ascii="Arial" w:eastAsia="Calibri" w:hAnsi="Arial" w:cs="Arial"/>
          <w:noProof/>
          <w:sz w:val="22"/>
          <w:szCs w:val="22"/>
          <w:lang w:val="sr-Cyrl-CS"/>
        </w:rPr>
        <w:t xml:space="preserve"> </w:t>
      </w:r>
      <w:r w:rsidRPr="00240C99">
        <w:rPr>
          <w:rFonts w:ascii="Arial" w:eastAsia="Calibri" w:hAnsi="Arial" w:cs="Arial"/>
          <w:noProof/>
          <w:sz w:val="22"/>
          <w:szCs w:val="22"/>
          <w:lang w:val="sr-Cyrl-CS"/>
        </w:rPr>
        <w:t>Повереник за заштиту равноправности је установљен Законом о забрани дискриминације</w:t>
      </w:r>
      <w:r w:rsidRPr="00240C99">
        <w:rPr>
          <w:rFonts w:ascii="Arial" w:eastAsia="Calibri" w:hAnsi="Arial" w:cs="Arial"/>
          <w:noProof/>
          <w:sz w:val="22"/>
          <w:szCs w:val="22"/>
          <w:vertAlign w:val="superscript"/>
          <w:lang w:val="sr-Cyrl-CS"/>
        </w:rPr>
        <w:footnoteReference w:id="4"/>
      </w:r>
      <w:r w:rsidRPr="00240C99">
        <w:rPr>
          <w:rFonts w:ascii="Arial" w:eastAsia="Calibri" w:hAnsi="Arial" w:cs="Arial"/>
          <w:noProof/>
          <w:sz w:val="22"/>
          <w:szCs w:val="22"/>
          <w:lang w:val="sr-Cyrl-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7369A9" w:rsidRPr="00240C99" w:rsidRDefault="007369A9" w:rsidP="007369A9">
      <w:pPr>
        <w:tabs>
          <w:tab w:val="left" w:pos="450"/>
        </w:tabs>
        <w:autoSpaceDE w:val="0"/>
        <w:autoSpaceDN w:val="0"/>
        <w:adjustRightInd w:val="0"/>
        <w:spacing w:before="120" w:line="240" w:lineRule="auto"/>
        <w:jc w:val="both"/>
        <w:rPr>
          <w:rFonts w:ascii="Arial" w:hAnsi="Arial" w:cs="Arial"/>
          <w:noProof/>
        </w:rPr>
      </w:pPr>
      <w:r w:rsidRPr="00500758">
        <w:rPr>
          <w:rFonts w:ascii="Arial" w:hAnsi="Arial" w:cs="Arial"/>
          <w:b/>
          <w:noProof/>
          <w:lang w:val="sr-Latn-RS"/>
        </w:rPr>
        <w:t>3.2.</w:t>
      </w:r>
      <w:r>
        <w:rPr>
          <w:rFonts w:ascii="Arial" w:hAnsi="Arial" w:cs="Arial"/>
          <w:noProof/>
          <w:lang w:val="sr-Latn-RS"/>
        </w:rPr>
        <w:t xml:space="preserve"> </w:t>
      </w:r>
      <w:r w:rsidRPr="004375BA">
        <w:rPr>
          <w:rFonts w:ascii="Arial" w:hAnsi="Arial" w:cs="Arial"/>
          <w:noProof/>
        </w:rPr>
        <w:t>Уредбом о ратификацији конвенције Међународне организације рада (МОР) бр. 111 о дискриминацији (запослење и занимање)</w:t>
      </w:r>
      <w:r w:rsidRPr="004375BA">
        <w:rPr>
          <w:rFonts w:ascii="Arial" w:hAnsi="Arial" w:cs="Arial"/>
          <w:noProof/>
          <w:vertAlign w:val="superscript"/>
        </w:rPr>
        <w:footnoteReference w:id="5"/>
      </w:r>
      <w:r w:rsidRPr="004375BA">
        <w:rPr>
          <w:rFonts w:ascii="Arial" w:hAnsi="Arial" w:cs="Arial"/>
          <w:noProof/>
        </w:rPr>
        <w:t>, прописано је да дискриминација представља свако прављење разлике, искључивање или давање првенства које има за последицу укидање или нарушавање једнакости могућности или третмана у запослењу или занимању које утврди заинтересована чланица након саветовања са репрезентативним организацијама послодаваца и радника, уколико постоје, и других одговарајућих тела</w:t>
      </w:r>
      <w:r w:rsidRPr="00240C99">
        <w:rPr>
          <w:rFonts w:ascii="Arial" w:hAnsi="Arial" w:cs="Arial"/>
          <w:noProof/>
        </w:rPr>
        <w:t xml:space="preserve">. </w:t>
      </w:r>
    </w:p>
    <w:p w:rsidR="007369A9" w:rsidRPr="00240C99" w:rsidRDefault="007369A9" w:rsidP="007369A9">
      <w:pPr>
        <w:tabs>
          <w:tab w:val="left" w:pos="450"/>
        </w:tabs>
        <w:autoSpaceDE w:val="0"/>
        <w:autoSpaceDN w:val="0"/>
        <w:adjustRightInd w:val="0"/>
        <w:spacing w:before="120" w:line="240" w:lineRule="auto"/>
        <w:jc w:val="both"/>
        <w:rPr>
          <w:rFonts w:ascii="Arial" w:hAnsi="Arial" w:cs="Arial"/>
          <w:noProof/>
        </w:rPr>
      </w:pPr>
      <w:r w:rsidRPr="00500758">
        <w:rPr>
          <w:rFonts w:ascii="Arial" w:hAnsi="Arial" w:cs="Arial"/>
          <w:b/>
          <w:noProof/>
          <w:lang w:val="sr-Latn-RS"/>
        </w:rPr>
        <w:t>3.3.</w:t>
      </w:r>
      <w:r>
        <w:rPr>
          <w:rFonts w:ascii="Arial" w:hAnsi="Arial" w:cs="Arial"/>
          <w:noProof/>
          <w:lang w:val="sr-Latn-RS"/>
        </w:rPr>
        <w:t xml:space="preserve"> </w:t>
      </w:r>
      <w:r w:rsidRPr="004375BA">
        <w:rPr>
          <w:rFonts w:ascii="Arial" w:hAnsi="Arial" w:cs="Arial"/>
          <w:noProof/>
        </w:rPr>
        <w:t>Устaв Рeпубликe Србиje</w:t>
      </w:r>
      <w:r w:rsidRPr="004375BA">
        <w:rPr>
          <w:rFonts w:ascii="Arial" w:hAnsi="Arial" w:cs="Arial"/>
          <w:noProof/>
          <w:vertAlign w:val="superscript"/>
        </w:rPr>
        <w:footnoteReference w:id="6"/>
      </w:r>
      <w:r>
        <w:rPr>
          <w:rFonts w:ascii="Arial" w:hAnsi="Arial" w:cs="Arial"/>
          <w:noProof/>
          <w:lang w:val="sr-Cyrl-RS"/>
        </w:rPr>
        <w:t xml:space="preserve"> </w:t>
      </w:r>
      <w:r w:rsidRPr="004375BA">
        <w:rPr>
          <w:rFonts w:ascii="Arial" w:hAnsi="Arial" w:cs="Arial"/>
          <w:noProof/>
        </w:rPr>
        <w:t>зaбрaњуje свaку дискриминaциjу, нeпoсрeдну или пoсрeдну, пo билo кoм oснoву, a нaрoчитo пo oснoву рaсe, пoлa, нaциoнaлнe припaднoсти, друштвeнoг пoрeклa, рoђeњa, вeрoиспoвeсти, пoлитичкoг или другoг увeрeњa, имoвнoг стaњa, културe, jeзикa, стaрoсти и психичкoг или физичкoг инвaлидитeтa</w:t>
      </w:r>
      <w:r>
        <w:rPr>
          <w:rFonts w:ascii="Arial" w:hAnsi="Arial" w:cs="Arial"/>
          <w:noProof/>
          <w:lang w:val="sr-Cyrl-RS"/>
        </w:rPr>
        <w:t>.</w:t>
      </w:r>
    </w:p>
    <w:p w:rsidR="007369A9" w:rsidRPr="00240C99" w:rsidRDefault="007369A9" w:rsidP="007369A9">
      <w:pPr>
        <w:tabs>
          <w:tab w:val="left" w:pos="450"/>
        </w:tabs>
        <w:autoSpaceDE w:val="0"/>
        <w:autoSpaceDN w:val="0"/>
        <w:adjustRightInd w:val="0"/>
        <w:spacing w:before="120" w:line="240" w:lineRule="auto"/>
        <w:jc w:val="both"/>
        <w:rPr>
          <w:rFonts w:ascii="Arial" w:hAnsi="Arial" w:cs="Arial"/>
          <w:bCs/>
        </w:rPr>
      </w:pPr>
      <w:bookmarkStart w:id="1" w:name="str_14"/>
      <w:bookmarkStart w:id="2" w:name="clan_12"/>
      <w:bookmarkEnd w:id="1"/>
      <w:bookmarkEnd w:id="2"/>
      <w:r w:rsidRPr="00500758">
        <w:rPr>
          <w:rFonts w:ascii="Arial" w:hAnsi="Arial" w:cs="Arial"/>
          <w:b/>
          <w:bCs/>
          <w:lang w:val="sr-Latn-RS"/>
        </w:rPr>
        <w:t>3.4.</w:t>
      </w:r>
      <w:r>
        <w:rPr>
          <w:rFonts w:ascii="Arial" w:hAnsi="Arial" w:cs="Arial"/>
          <w:bCs/>
          <w:lang w:val="sr-Latn-RS"/>
        </w:rPr>
        <w:t xml:space="preserve"> </w:t>
      </w:r>
      <w:r>
        <w:rPr>
          <w:rFonts w:ascii="Arial" w:hAnsi="Arial" w:cs="Arial"/>
          <w:bCs/>
          <w:lang w:val="sr-Cyrl-RS"/>
        </w:rPr>
        <w:t>У</w:t>
      </w:r>
      <w:r w:rsidRPr="004375BA">
        <w:rPr>
          <w:rFonts w:ascii="Arial" w:hAnsi="Arial" w:cs="Arial"/>
          <w:bCs/>
        </w:rPr>
        <w:t>стaвнa зaбрaнa дискриминaциje ближe je рaзрaђeнa Зaкoнoм o зaбрaни дискриминaциje кojи прoписуje дa дискриминaциja и дискриминaтoрнo пoступaњe oзнaчaвajу свaкo нeoпрaвдaнo прaвљeњe рaзликe или нejeднaкo пoступaњe, oднoснo прoпуштaњe (искључивaњe, oгрaничaвaњe или дaвaњe првeнствa), у oднoсу нa лицa или групe кao и нa члaнoвe њихoвих пoрoдицa, или њимa блискa лицa, нa oтвoрeн или прикривeн нaчин, a кojи сe зaснивa нa рaси, бojи кoжe, прeцимa, држaвљaнству, нaциoнaлнoj припaднoсти или eтничкoм пoрeклу, jeзику, вeрским или пoлитичким убeђeњимa, пoлу, рoднoм идeнтитeту, сeксуaлнoj oриjeнтaциjи, имoвнoм стaњу, рoђeњу, гeнeтским oсoбeнoстимa, здрaвствeнoм стaњу, инвaлидитeту, брaчнoм и пoрoдичнoм стaтусу, oсуђивaнoсти, стaрoснoм дoбу, изглeду, члaнству у пoлитичким, синдикaлним и другим oргaнизaциjaмa и другим ствaрним, oднoснo прeтпoстaвљeним личним свojствимa.</w:t>
      </w:r>
      <w:r>
        <w:rPr>
          <w:rStyle w:val="FootnoteReference"/>
          <w:rFonts w:ascii="Arial" w:hAnsi="Arial" w:cs="Arial"/>
          <w:bCs/>
        </w:rPr>
        <w:footnoteReference w:id="7"/>
      </w:r>
      <w:r w:rsidRPr="004375BA">
        <w:rPr>
          <w:rFonts w:ascii="Arial" w:hAnsi="Arial" w:cs="Arial"/>
          <w:bCs/>
        </w:rPr>
        <w:t xml:space="preserve"> </w:t>
      </w:r>
      <w:r w:rsidRPr="005A2435">
        <w:rPr>
          <w:rFonts w:ascii="Arial" w:hAnsi="Arial" w:cs="Arial"/>
          <w:bCs/>
        </w:rPr>
        <w:t xml:space="preserve">Такође, одредбама члана 8. прописано је да до повреде начела једнаких права и обавеза долази ако </w:t>
      </w:r>
      <w:r>
        <w:rPr>
          <w:rFonts w:ascii="Arial" w:hAnsi="Arial" w:cs="Arial"/>
          <w:bCs/>
        </w:rPr>
        <w:t xml:space="preserve">се лицу или </w:t>
      </w:r>
      <w:r w:rsidRPr="005A2435">
        <w:rPr>
          <w:rFonts w:ascii="Arial" w:hAnsi="Arial" w:cs="Arial"/>
          <w:bCs/>
        </w:rPr>
        <w:t>групи лица, због његовог односно њиховог личног својства, неоправдано ускраћују права и слободе или намећу обавезе које се у истој или сличној ситуацији не ускраћује или не намећу другом лицу или групи лица, ако су циљ или последица предузетих мера неоправдани, као и ако не постоји сразмера између предузетих мера и циља који се овим мерама остварује.</w:t>
      </w:r>
      <w:r>
        <w:rPr>
          <w:rFonts w:ascii="Arial" w:hAnsi="Arial" w:cs="Arial"/>
          <w:bCs/>
          <w:lang w:val="sr-Cyrl-RS"/>
        </w:rPr>
        <w:t xml:space="preserve"> </w:t>
      </w:r>
      <w:r>
        <w:rPr>
          <w:rFonts w:ascii="Arial" w:hAnsi="Arial" w:cs="Arial"/>
          <w:bCs/>
        </w:rPr>
        <w:t>Одредбама чл</w:t>
      </w:r>
      <w:r>
        <w:rPr>
          <w:rFonts w:ascii="Arial" w:hAnsi="Arial" w:cs="Arial"/>
          <w:bCs/>
          <w:lang w:val="sr-Cyrl-RS"/>
        </w:rPr>
        <w:t xml:space="preserve">анова </w:t>
      </w:r>
      <w:r w:rsidRPr="004375BA">
        <w:rPr>
          <w:rFonts w:ascii="Arial" w:hAnsi="Arial" w:cs="Arial"/>
          <w:bCs/>
        </w:rPr>
        <w:t xml:space="preserve">15-27. Закона о забрани дискриминације дефинисани су посебни случајеви дискриминације. С обзиром на околности конкретног случаја, за његово разматрање релевантна је одредба </w:t>
      </w:r>
      <w:r w:rsidRPr="004375BA">
        <w:rPr>
          <w:rFonts w:ascii="Arial" w:hAnsi="Arial" w:cs="Arial"/>
          <w:bCs/>
        </w:rPr>
        <w:lastRenderedPageBreak/>
        <w:t xml:space="preserve">члана 16. којом је прописана забрана дискриминације у области рада, односно нарушавање једнаких могућности за заснивање радног односа или уживање под једнаким условима свих права у области рада, као што су право на рад, на слободан избор запослења, на напредовање у служби, на стручно усавршавање и професионалну рехабилитацију, на једнаку накнаду за рад једнаке вредности, на правичне и задовољавајуће услове рада, на одмор, на образовање, на ступање у синдикат, као и на заштиту од незапослености. </w:t>
      </w:r>
      <w:r>
        <w:rPr>
          <w:rFonts w:ascii="Arial" w:hAnsi="Arial" w:cs="Arial"/>
          <w:bCs/>
        </w:rPr>
        <w:t>Заштиту од дискриминације из ст</w:t>
      </w:r>
      <w:r>
        <w:rPr>
          <w:rFonts w:ascii="Arial" w:hAnsi="Arial" w:cs="Arial"/>
          <w:bCs/>
          <w:lang w:val="sr-Cyrl-RS"/>
        </w:rPr>
        <w:t>ава</w:t>
      </w:r>
      <w:r w:rsidRPr="004375BA">
        <w:rPr>
          <w:rFonts w:ascii="Arial" w:hAnsi="Arial" w:cs="Arial"/>
          <w:bCs/>
        </w:rPr>
        <w:t xml:space="preserve"> 1. овог члана ужива лице у радном односу, лице које обавља привремене и повремене послове или послове по уговору о делу или другом уговору, лице на допунском раду, лице које обавља јавну функцију, припадник војске, лице које тражи посао, студент и ученик на пракси, лице на стручном оспособљавању и усавршавању без заснивања радног односа, волонтер и свако друго лице које по било ком основу учествује у раду. Даље, одредбама члана 20. прописано је да дискриминација на основу пола постоји ако се поступа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Истим чланом је забрањено ускраћивање права или јавно или прикривено признавање погодности у односу на пол или због промене пола</w:t>
      </w:r>
      <w:r w:rsidRPr="00240C99">
        <w:rPr>
          <w:rFonts w:ascii="Arial" w:hAnsi="Arial" w:cs="Arial"/>
          <w:bCs/>
        </w:rPr>
        <w:t xml:space="preserve">. </w:t>
      </w:r>
    </w:p>
    <w:p w:rsidR="007369A9" w:rsidRPr="00240C99" w:rsidRDefault="007369A9" w:rsidP="007369A9">
      <w:pPr>
        <w:tabs>
          <w:tab w:val="left" w:pos="450"/>
        </w:tabs>
        <w:autoSpaceDE w:val="0"/>
        <w:autoSpaceDN w:val="0"/>
        <w:adjustRightInd w:val="0"/>
        <w:spacing w:before="120" w:line="240" w:lineRule="auto"/>
        <w:jc w:val="both"/>
        <w:rPr>
          <w:rFonts w:ascii="Arial" w:hAnsi="Arial" w:cs="Arial"/>
          <w:b/>
          <w:bCs/>
        </w:rPr>
      </w:pPr>
      <w:r w:rsidRPr="00500758">
        <w:rPr>
          <w:rFonts w:ascii="Arial" w:hAnsi="Arial" w:cs="Arial"/>
          <w:b/>
          <w:lang w:val="sr-Latn-RS"/>
        </w:rPr>
        <w:t>3.5.</w:t>
      </w:r>
      <w:r>
        <w:rPr>
          <w:rFonts w:ascii="Arial" w:hAnsi="Arial" w:cs="Arial"/>
          <w:lang w:val="sr-Latn-RS"/>
        </w:rPr>
        <w:t xml:space="preserve"> </w:t>
      </w:r>
      <w:r>
        <w:rPr>
          <w:rFonts w:ascii="Arial" w:hAnsi="Arial" w:cs="Arial"/>
          <w:lang w:val="sr-Cyrl-RS"/>
        </w:rPr>
        <w:t>О</w:t>
      </w:r>
      <w:r w:rsidRPr="004375BA">
        <w:rPr>
          <w:rFonts w:ascii="Arial" w:hAnsi="Arial" w:cs="Arial"/>
        </w:rPr>
        <w:t>дредб</w:t>
      </w:r>
      <w:r w:rsidRPr="004375BA">
        <w:rPr>
          <w:rFonts w:ascii="Arial" w:hAnsi="Arial" w:cs="Arial"/>
          <w:lang w:val="sr-Cyrl-RS"/>
        </w:rPr>
        <w:t>ом</w:t>
      </w:r>
      <w:r>
        <w:rPr>
          <w:rFonts w:ascii="Arial" w:hAnsi="Arial" w:cs="Arial"/>
        </w:rPr>
        <w:t xml:space="preserve"> члана 4</w:t>
      </w:r>
      <w:r>
        <w:rPr>
          <w:rFonts w:ascii="Arial" w:hAnsi="Arial" w:cs="Arial"/>
          <w:lang w:val="sr-Cyrl-RS"/>
        </w:rPr>
        <w:t xml:space="preserve">. став 1. </w:t>
      </w:r>
      <w:r w:rsidRPr="004375BA">
        <w:rPr>
          <w:rFonts w:ascii="Arial" w:hAnsi="Arial" w:cs="Arial"/>
        </w:rPr>
        <w:t>Закона о равноправности полова</w:t>
      </w:r>
      <w:r w:rsidRPr="004375BA">
        <w:rPr>
          <w:rFonts w:ascii="Arial" w:hAnsi="Arial" w:cs="Arial"/>
          <w:vertAlign w:val="superscript"/>
        </w:rPr>
        <w:footnoteReference w:id="8"/>
      </w:r>
      <w:r w:rsidRPr="004375BA">
        <w:rPr>
          <w:rFonts w:ascii="Arial" w:hAnsi="Arial" w:cs="Arial"/>
        </w:rPr>
        <w:t xml:space="preserve"> прописано је да је дискриминација </w:t>
      </w:r>
      <w:r w:rsidRPr="004375BA">
        <w:rPr>
          <w:rFonts w:ascii="Arial" w:hAnsi="Arial" w:cs="Arial"/>
          <w:lang w:val="sr-Cyrl-RS"/>
        </w:rPr>
        <w:t>на</w:t>
      </w:r>
      <w:r w:rsidRPr="004375BA">
        <w:rPr>
          <w:rFonts w:ascii="Arial" w:hAnsi="Arial" w:cs="Arial"/>
        </w:rPr>
        <w:t xml:space="preserve"> основу пола свако неоправдано прављење разлике или неједнако поступање, односно пропуштање (искључивање, </w:t>
      </w:r>
      <w:bookmarkStart w:id="3" w:name="str_5"/>
      <w:bookmarkEnd w:id="3"/>
      <w:r w:rsidRPr="004375BA">
        <w:rPr>
          <w:rFonts w:ascii="Arial" w:hAnsi="Arial" w:cs="Arial"/>
        </w:rPr>
        <w:t>oгрaничaвaњe или дaвaњe првeнствa) кoje имa зa циљ или пoслeдицу дa лицу или групи oтeжa, угрoзи, oнeмoгући или нeгирa признaњe, уживaњe или oствaривaњe људских прaвa и слoбoдa у пoлитичкoj, eкoнoмскoj, друштвeнoj, културнoj, грaђaнскoj, пoрoдичнoj и другoj oблaсти. Даље је прописано да се под неоправданим разликовањем, искључивањем, ограничавањем и поступањем или другим предузетим мерама, у смислу овог закона, нарочито сматра ако предузета мера није оправдана законом или легитимним циљем и не постоји сразмера између предузетих мера и циља који се предузетим мерама остварују</w:t>
      </w:r>
      <w:r w:rsidRPr="00240C99">
        <w:rPr>
          <w:rFonts w:ascii="Arial" w:hAnsi="Arial" w:cs="Arial"/>
        </w:rPr>
        <w:t>.</w:t>
      </w:r>
    </w:p>
    <w:p w:rsidR="007369A9" w:rsidRPr="009B5470" w:rsidRDefault="007369A9" w:rsidP="007369A9">
      <w:pPr>
        <w:tabs>
          <w:tab w:val="left" w:pos="450"/>
        </w:tabs>
        <w:autoSpaceDE w:val="0"/>
        <w:autoSpaceDN w:val="0"/>
        <w:adjustRightInd w:val="0"/>
        <w:spacing w:before="120" w:line="240" w:lineRule="auto"/>
        <w:jc w:val="both"/>
        <w:rPr>
          <w:rFonts w:ascii="Arial" w:hAnsi="Arial" w:cs="Arial"/>
          <w:bCs/>
        </w:rPr>
      </w:pPr>
      <w:r w:rsidRPr="00500758">
        <w:rPr>
          <w:rFonts w:ascii="Arial" w:hAnsi="Arial" w:cs="Arial"/>
          <w:b/>
          <w:bCs/>
          <w:lang w:val="sr-Latn-RS"/>
        </w:rPr>
        <w:t>3.6.</w:t>
      </w:r>
      <w:r>
        <w:rPr>
          <w:rFonts w:ascii="Arial" w:hAnsi="Arial" w:cs="Arial"/>
          <w:bCs/>
          <w:lang w:val="sr-Latn-RS"/>
        </w:rPr>
        <w:t xml:space="preserve"> </w:t>
      </w:r>
      <w:r>
        <w:rPr>
          <w:rFonts w:ascii="Arial" w:hAnsi="Arial" w:cs="Arial"/>
          <w:bCs/>
          <w:lang w:val="sr-Cyrl-RS"/>
        </w:rPr>
        <w:t>З</w:t>
      </w:r>
      <w:r w:rsidRPr="006A791A">
        <w:rPr>
          <w:rFonts w:ascii="Arial" w:hAnsi="Arial" w:cs="Arial"/>
          <w:bCs/>
        </w:rPr>
        <w:t>акон о раду</w:t>
      </w:r>
      <w:r w:rsidRPr="006A791A">
        <w:rPr>
          <w:rFonts w:ascii="Arial" w:hAnsi="Arial" w:cs="Arial"/>
          <w:bCs/>
          <w:vertAlign w:val="superscript"/>
        </w:rPr>
        <w:footnoteReference w:id="9"/>
      </w:r>
      <w:r w:rsidRPr="006A791A">
        <w:rPr>
          <w:rFonts w:ascii="Arial" w:hAnsi="Arial" w:cs="Arial"/>
          <w:bCs/>
        </w:rPr>
        <w:t xml:space="preserve"> такође забрањује дискриминацију, односно, сваки облик дискриминације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w:t>
      </w:r>
      <w:r>
        <w:rPr>
          <w:rFonts w:ascii="Arial" w:hAnsi="Arial" w:cs="Arial"/>
          <w:bCs/>
          <w:lang w:val="sr-Cyrl-RS"/>
        </w:rPr>
        <w:t>л</w:t>
      </w:r>
      <w:r w:rsidRPr="006A791A">
        <w:rPr>
          <w:rFonts w:ascii="Arial" w:hAnsi="Arial" w:cs="Arial"/>
          <w:bCs/>
        </w:rPr>
        <w:t xml:space="preserve">но опредељење, политичко или друго уверење, социјално порекло, имовно стање, чланство у политичким организацијама, синдикатима или неко друго лично својство. Одредбама члана 20. </w:t>
      </w:r>
      <w:r>
        <w:rPr>
          <w:rFonts w:ascii="Arial" w:hAnsi="Arial" w:cs="Arial"/>
          <w:bCs/>
          <w:lang w:val="sr-Cyrl-RS"/>
        </w:rPr>
        <w:t xml:space="preserve">овог закона </w:t>
      </w:r>
      <w:r w:rsidRPr="006A791A">
        <w:rPr>
          <w:rFonts w:ascii="Arial" w:hAnsi="Arial" w:cs="Arial"/>
          <w:bCs/>
        </w:rPr>
        <w:t>дискриминација је забрањена, између осталог, у односу на услове рада и сва права из радног односа. Такође, Закон о раду прописује и да се општим актом, односно уговором о раду могу утврдити право на јубиларну награду, солидарну помоћ и друга примања</w:t>
      </w:r>
      <w:r w:rsidRPr="006A791A">
        <w:rPr>
          <w:rFonts w:ascii="Arial" w:hAnsi="Arial" w:cs="Arial"/>
          <w:bCs/>
          <w:vertAlign w:val="superscript"/>
        </w:rPr>
        <w:footnoteReference w:id="10"/>
      </w:r>
      <w:r w:rsidRPr="006A791A">
        <w:rPr>
          <w:rFonts w:ascii="Arial" w:hAnsi="Arial" w:cs="Arial"/>
          <w:bCs/>
        </w:rPr>
        <w:t>.</w:t>
      </w:r>
      <w:r w:rsidRPr="006A791A">
        <w:rPr>
          <w:rFonts w:ascii="Arial" w:hAnsi="Arial" w:cs="Arial"/>
          <w:bCs/>
          <w:lang w:val="en-US"/>
        </w:rPr>
        <w:t xml:space="preserve"> </w:t>
      </w:r>
      <w:r w:rsidRPr="006A791A">
        <w:rPr>
          <w:rFonts w:ascii="Arial" w:hAnsi="Arial" w:cs="Arial"/>
          <w:bCs/>
        </w:rPr>
        <w:t xml:space="preserve">Даље, одредбама члана 240. </w:t>
      </w:r>
      <w:r>
        <w:rPr>
          <w:rFonts w:ascii="Arial" w:hAnsi="Arial" w:cs="Arial"/>
          <w:bCs/>
          <w:lang w:val="sr-Cyrl-RS"/>
        </w:rPr>
        <w:t xml:space="preserve">овог </w:t>
      </w:r>
      <w:r w:rsidRPr="006A791A">
        <w:rPr>
          <w:rFonts w:ascii="Arial" w:hAnsi="Arial" w:cs="Arial"/>
          <w:bCs/>
        </w:rPr>
        <w:t>закона прописано је да се колективним уговором, у складу са законом и другим прописима, утврђују права, обавезе и одговорности из радног односа, поступак измене и допуне колективног уговора, међусобни односи учесника колективног уговора и друга питања од значаја за запослене и послодавца, а одредбама члана 248. прописано је да колективни уговор код послодавца закључују послодавац и репрезентативни синдикат код послодавца. У име послодавца колективни уговор потписује лице овлашћено за заступање послодавца</w:t>
      </w:r>
      <w:r w:rsidRPr="00240C99">
        <w:rPr>
          <w:rFonts w:ascii="Arial" w:hAnsi="Arial" w:cs="Arial"/>
          <w:bCs/>
        </w:rPr>
        <w:t>.</w:t>
      </w:r>
    </w:p>
    <w:p w:rsidR="007369A9" w:rsidRPr="00F444DF" w:rsidRDefault="007369A9" w:rsidP="007369A9">
      <w:pPr>
        <w:tabs>
          <w:tab w:val="left" w:pos="450"/>
        </w:tabs>
        <w:autoSpaceDE w:val="0"/>
        <w:autoSpaceDN w:val="0"/>
        <w:adjustRightInd w:val="0"/>
        <w:spacing w:before="120" w:line="240" w:lineRule="auto"/>
        <w:jc w:val="both"/>
        <w:rPr>
          <w:rFonts w:ascii="Arial" w:hAnsi="Arial" w:cs="Arial"/>
          <w:bCs/>
        </w:rPr>
      </w:pPr>
      <w:r w:rsidRPr="00500758">
        <w:rPr>
          <w:rFonts w:ascii="Arial" w:hAnsi="Arial" w:cs="Arial"/>
          <w:b/>
          <w:lang w:val="sr-Latn-RS"/>
        </w:rPr>
        <w:t>3.7.</w:t>
      </w:r>
      <w:r>
        <w:rPr>
          <w:rFonts w:ascii="Arial" w:hAnsi="Arial" w:cs="Arial"/>
          <w:lang w:val="sr-Latn-RS"/>
        </w:rPr>
        <w:t xml:space="preserve"> </w:t>
      </w:r>
      <w:r w:rsidRPr="00726D97">
        <w:rPr>
          <w:rFonts w:ascii="Arial" w:hAnsi="Arial" w:cs="Arial"/>
        </w:rPr>
        <w:t>Одредбама члана 19. Закона о пензијском и инвалидском осигурању</w:t>
      </w:r>
      <w:r w:rsidRPr="00726D97">
        <w:rPr>
          <w:rFonts w:ascii="Arial" w:hAnsi="Arial" w:cs="Arial"/>
          <w:vertAlign w:val="superscript"/>
        </w:rPr>
        <w:footnoteReference w:id="11"/>
      </w:r>
      <w:r w:rsidRPr="00726D97">
        <w:rPr>
          <w:rFonts w:ascii="Arial" w:hAnsi="Arial" w:cs="Arial"/>
        </w:rPr>
        <w:t xml:space="preserve"> прописано је да осигураник стиче право на старосну пензију: 1) кад наврши 65 година живота и најмање 15 година стажа осигурања; 2) кад наврши 45 година стажа осигурања. </w:t>
      </w:r>
      <w:r w:rsidRPr="00726D97">
        <w:rPr>
          <w:rFonts w:ascii="Arial" w:hAnsi="Arial" w:cs="Arial"/>
        </w:rPr>
        <w:lastRenderedPageBreak/>
        <w:t xml:space="preserve">Одредбама члана 19а </w:t>
      </w:r>
      <w:r>
        <w:rPr>
          <w:rFonts w:ascii="Arial" w:hAnsi="Arial" w:cs="Arial"/>
          <w:lang w:val="sr-Cyrl-RS"/>
        </w:rPr>
        <w:t xml:space="preserve">овог закона </w:t>
      </w:r>
      <w:r w:rsidRPr="00726D97">
        <w:rPr>
          <w:rFonts w:ascii="Arial" w:hAnsi="Arial" w:cs="Arial"/>
        </w:rPr>
        <w:t>прописани су услови под којима осигураница која наврши најмање 15 година стажа осигурања, стиче право на старосну пензију пре навршених 65 година живота</w:t>
      </w:r>
      <w:r w:rsidRPr="00726D97">
        <w:rPr>
          <w:rFonts w:ascii="Arial" w:hAnsi="Arial" w:cs="Arial"/>
          <w:lang w:val="en-US"/>
        </w:rPr>
        <w:t xml:space="preserve"> и </w:t>
      </w:r>
      <w:proofErr w:type="spellStart"/>
      <w:r w:rsidRPr="00726D97">
        <w:rPr>
          <w:rFonts w:ascii="Arial" w:hAnsi="Arial" w:cs="Arial"/>
          <w:lang w:val="en-US"/>
        </w:rPr>
        <w:t>то</w:t>
      </w:r>
      <w:proofErr w:type="spellEnd"/>
      <w:r w:rsidRPr="00726D97">
        <w:rPr>
          <w:rFonts w:ascii="Arial" w:hAnsi="Arial" w:cs="Arial"/>
        </w:rPr>
        <w:t xml:space="preserve"> када наврши: </w:t>
      </w:r>
      <w:r w:rsidRPr="00726D97">
        <w:rPr>
          <w:rFonts w:ascii="Arial" w:hAnsi="Arial" w:cs="Arial"/>
          <w:lang w:val="sr-Cyrl-RS"/>
        </w:rPr>
        <w:t>у 2015. години 60 година и шест месеци живота; у 2016. години 61 годину живота; у 2017. години 61 годину и шест месеци живота; у 2018. години 62 године живота; у 2019. години 62 године и шест месеци живота; у 2020. години 63 године живота; у 2021. години 63 године и два месеца живота; у 2022. години 63 године и четири месеца живота; у 2023. години 63 године и шест месеци живота; у 2024. години 63 године и осам месеци живота; у 2025. години 63 године и десет месеци живота; у 2026. години 64 године живота; у 2027. години 64 године и два месеца живота; у 2028. години 64 године и четири месеца живота; у 2029. години 64 године и шест месеци живота; у 2030. години</w:t>
      </w:r>
      <w:r>
        <w:rPr>
          <w:rFonts w:ascii="Arial" w:hAnsi="Arial" w:cs="Arial"/>
          <w:lang w:val="sr-Cyrl-RS"/>
        </w:rPr>
        <w:t xml:space="preserve"> 64 године и осам месеци живота, те</w:t>
      </w:r>
      <w:r w:rsidRPr="00726D97">
        <w:rPr>
          <w:rFonts w:ascii="Arial" w:hAnsi="Arial" w:cs="Arial"/>
          <w:lang w:val="sr-Cyrl-RS"/>
        </w:rPr>
        <w:t xml:space="preserve"> у 2031. години 64 године и десет месеци живота</w:t>
      </w:r>
      <w:r>
        <w:rPr>
          <w:rFonts w:ascii="Arial" w:hAnsi="Arial" w:cs="Arial"/>
          <w:lang w:val="sr-Cyrl-RS"/>
        </w:rPr>
        <w:t>.</w:t>
      </w:r>
    </w:p>
    <w:p w:rsidR="007369A9" w:rsidRPr="00240C99" w:rsidRDefault="007369A9" w:rsidP="007369A9">
      <w:pPr>
        <w:autoSpaceDE w:val="0"/>
        <w:autoSpaceDN w:val="0"/>
        <w:adjustRightInd w:val="0"/>
        <w:spacing w:line="240" w:lineRule="auto"/>
        <w:jc w:val="both"/>
        <w:rPr>
          <w:rFonts w:ascii="Arial" w:hAnsi="Arial" w:cs="Arial"/>
          <w:u w:val="single"/>
        </w:rPr>
      </w:pPr>
      <w:r w:rsidRPr="00240C99">
        <w:rPr>
          <w:rFonts w:ascii="Arial" w:hAnsi="Arial" w:cs="Arial"/>
          <w:u w:val="single"/>
        </w:rPr>
        <w:t>Анализа навода притужбе и изјашњења са аспекта антидискриминационих прописа</w:t>
      </w:r>
    </w:p>
    <w:p w:rsidR="007369A9" w:rsidRPr="00240C99" w:rsidRDefault="007369A9" w:rsidP="007369A9">
      <w:pPr>
        <w:tabs>
          <w:tab w:val="left" w:pos="450"/>
        </w:tabs>
        <w:autoSpaceDE w:val="0"/>
        <w:autoSpaceDN w:val="0"/>
        <w:adjustRightInd w:val="0"/>
        <w:spacing w:before="120" w:line="240" w:lineRule="auto"/>
        <w:jc w:val="both"/>
        <w:rPr>
          <w:rFonts w:ascii="Arial" w:hAnsi="Arial" w:cs="Arial"/>
          <w:bCs/>
        </w:rPr>
      </w:pPr>
      <w:r w:rsidRPr="00500758">
        <w:rPr>
          <w:rFonts w:ascii="Arial" w:hAnsi="Arial" w:cs="Arial"/>
          <w:b/>
          <w:bCs/>
          <w:lang w:val="sr-Latn-RS"/>
        </w:rPr>
        <w:t>3.8.</w:t>
      </w:r>
      <w:r>
        <w:rPr>
          <w:rFonts w:ascii="Arial" w:hAnsi="Arial" w:cs="Arial"/>
          <w:bCs/>
          <w:lang w:val="sr-Latn-RS"/>
        </w:rPr>
        <w:t xml:space="preserve"> </w:t>
      </w:r>
      <w:r w:rsidRPr="00F25789">
        <w:rPr>
          <w:rFonts w:ascii="Arial" w:hAnsi="Arial" w:cs="Arial"/>
          <w:bCs/>
        </w:rPr>
        <w:t xml:space="preserve">Имајући у виду предмет ове притужбе, у конкретном случају потребно је утврдити да ли је </w:t>
      </w:r>
      <w:r>
        <w:rPr>
          <w:rFonts w:ascii="Arial" w:hAnsi="Arial" w:cs="Arial"/>
          <w:lang w:val="sr-Cyrl-RS"/>
        </w:rPr>
        <w:t>о</w:t>
      </w:r>
      <w:r>
        <w:rPr>
          <w:rFonts w:ascii="Arial" w:hAnsi="Arial" w:cs="Arial"/>
        </w:rPr>
        <w:t xml:space="preserve">дредбама члана </w:t>
      </w:r>
      <w:r>
        <w:rPr>
          <w:rFonts w:ascii="Arial" w:hAnsi="Arial" w:cs="Arial"/>
          <w:lang w:val="sr-Cyrl-RS"/>
        </w:rPr>
        <w:t>76</w:t>
      </w:r>
      <w:r w:rsidRPr="00DD77FC">
        <w:rPr>
          <w:rFonts w:ascii="Arial" w:hAnsi="Arial" w:cs="Arial"/>
        </w:rPr>
        <w:t xml:space="preserve">. </w:t>
      </w:r>
      <w:r w:rsidRPr="00DD77FC">
        <w:rPr>
          <w:rFonts w:ascii="Arial" w:hAnsi="Arial" w:cs="Arial"/>
          <w:lang w:val="sr-Cyrl-RS"/>
        </w:rPr>
        <w:t>Посебног колективног уговора за установе културе чији је оснивач град Београд</w:t>
      </w:r>
      <w:r>
        <w:rPr>
          <w:rFonts w:ascii="Arial" w:hAnsi="Arial" w:cs="Arial"/>
          <w:lang w:val="sr-Cyrl-RS"/>
        </w:rPr>
        <w:t>,</w:t>
      </w:r>
      <w:r w:rsidRPr="00DD77FC">
        <w:rPr>
          <w:rFonts w:ascii="Arial" w:hAnsi="Arial" w:cs="Arial"/>
        </w:rPr>
        <w:t xml:space="preserve"> којим је прописано </w:t>
      </w:r>
      <w:r>
        <w:rPr>
          <w:rFonts w:ascii="Arial" w:hAnsi="Arial" w:cs="Arial"/>
        </w:rPr>
        <w:t xml:space="preserve">да </w:t>
      </w:r>
      <w:r w:rsidRPr="00F25789">
        <w:rPr>
          <w:rFonts w:ascii="Arial" w:hAnsi="Arial" w:cs="Arial"/>
          <w:bCs/>
        </w:rPr>
        <w:t xml:space="preserve">запослене жене могу добити јубиларну награду за 35 година радног стажа код послодавца, а запослени мушкарци за 40 година </w:t>
      </w:r>
      <w:r>
        <w:rPr>
          <w:rFonts w:ascii="Arial" w:hAnsi="Arial" w:cs="Arial"/>
          <w:bCs/>
          <w:lang w:val="sr-Cyrl-RS"/>
        </w:rPr>
        <w:t xml:space="preserve">радног </w:t>
      </w:r>
      <w:r w:rsidRPr="00F25789">
        <w:rPr>
          <w:rFonts w:ascii="Arial" w:hAnsi="Arial" w:cs="Arial"/>
          <w:bCs/>
        </w:rPr>
        <w:t xml:space="preserve">стажа, извршена дискриминација мушкараца </w:t>
      </w:r>
      <w:r w:rsidRPr="00F25789">
        <w:rPr>
          <w:rFonts w:ascii="Arial" w:hAnsi="Arial" w:cs="Arial"/>
          <w:bCs/>
          <w:lang w:val="sr-Cyrl-RS"/>
        </w:rPr>
        <w:t>на основу пола</w:t>
      </w:r>
      <w:r w:rsidRPr="00240C99">
        <w:rPr>
          <w:rFonts w:ascii="Arial" w:hAnsi="Arial" w:cs="Arial"/>
          <w:bCs/>
        </w:rPr>
        <w:t>.</w:t>
      </w:r>
    </w:p>
    <w:p w:rsidR="007369A9" w:rsidRPr="00F25789" w:rsidRDefault="007369A9" w:rsidP="007369A9">
      <w:pPr>
        <w:tabs>
          <w:tab w:val="left" w:pos="450"/>
        </w:tabs>
        <w:autoSpaceDE w:val="0"/>
        <w:autoSpaceDN w:val="0"/>
        <w:adjustRightInd w:val="0"/>
        <w:spacing w:line="240" w:lineRule="auto"/>
        <w:jc w:val="both"/>
        <w:rPr>
          <w:rFonts w:ascii="Arial" w:hAnsi="Arial" w:cs="Arial"/>
          <w:i/>
          <w:color w:val="000000"/>
        </w:rPr>
      </w:pPr>
      <w:r w:rsidRPr="00500758">
        <w:rPr>
          <w:rFonts w:ascii="Arial" w:hAnsi="Arial" w:cs="Arial"/>
          <w:b/>
          <w:color w:val="000000"/>
          <w:lang w:val="sr-Latn-RS"/>
        </w:rPr>
        <w:t>3.9.</w:t>
      </w:r>
      <w:r>
        <w:rPr>
          <w:rFonts w:ascii="Arial" w:hAnsi="Arial" w:cs="Arial"/>
          <w:color w:val="000000"/>
          <w:lang w:val="sr-Latn-RS"/>
        </w:rPr>
        <w:t xml:space="preserve"> </w:t>
      </w:r>
      <w:r>
        <w:rPr>
          <w:rFonts w:ascii="Arial" w:hAnsi="Arial" w:cs="Arial"/>
          <w:color w:val="000000"/>
          <w:lang w:val="sr-Cyrl-RS"/>
        </w:rPr>
        <w:t>Анализа одредаба члана 76</w:t>
      </w:r>
      <w:r w:rsidRPr="00240C99">
        <w:rPr>
          <w:rFonts w:ascii="Arial" w:hAnsi="Arial" w:cs="Arial"/>
          <w:color w:val="000000"/>
        </w:rPr>
        <w:t>.</w:t>
      </w:r>
      <w:r>
        <w:rPr>
          <w:rFonts w:ascii="Arial" w:hAnsi="Arial" w:cs="Arial"/>
          <w:color w:val="000000"/>
          <w:lang w:val="sr-Cyrl-RS"/>
        </w:rPr>
        <w:t xml:space="preserve"> Посеб</w:t>
      </w:r>
      <w:r w:rsidRPr="00F25789">
        <w:rPr>
          <w:rFonts w:ascii="Arial" w:hAnsi="Arial" w:cs="Arial"/>
          <w:color w:val="000000"/>
          <w:lang w:val="sr-Cyrl-RS"/>
        </w:rPr>
        <w:t>н</w:t>
      </w:r>
      <w:r>
        <w:rPr>
          <w:rFonts w:ascii="Arial" w:hAnsi="Arial" w:cs="Arial"/>
          <w:color w:val="000000"/>
          <w:lang w:val="sr-Cyrl-RS"/>
        </w:rPr>
        <w:t>ог колективног</w:t>
      </w:r>
      <w:r w:rsidRPr="00F25789">
        <w:rPr>
          <w:rFonts w:ascii="Arial" w:hAnsi="Arial" w:cs="Arial"/>
          <w:color w:val="000000"/>
          <w:lang w:val="sr-Cyrl-RS"/>
        </w:rPr>
        <w:t xml:space="preserve"> уговор</w:t>
      </w:r>
      <w:r>
        <w:rPr>
          <w:rFonts w:ascii="Arial" w:hAnsi="Arial" w:cs="Arial"/>
          <w:color w:val="000000"/>
          <w:lang w:val="sr-Cyrl-RS"/>
        </w:rPr>
        <w:t>а</w:t>
      </w:r>
      <w:r w:rsidRPr="00F25789">
        <w:rPr>
          <w:rFonts w:ascii="Arial" w:hAnsi="Arial" w:cs="Arial"/>
          <w:color w:val="000000"/>
          <w:lang w:val="sr-Cyrl-RS"/>
        </w:rPr>
        <w:t xml:space="preserve"> за установе култур</w:t>
      </w:r>
      <w:r>
        <w:rPr>
          <w:rFonts w:ascii="Arial" w:hAnsi="Arial" w:cs="Arial"/>
          <w:color w:val="000000"/>
          <w:lang w:val="sr-Cyrl-RS"/>
        </w:rPr>
        <w:t xml:space="preserve">е чији је оснивач град Београд показала је да су одредбом овог члана, </w:t>
      </w:r>
      <w:r w:rsidRPr="00F25789">
        <w:rPr>
          <w:rFonts w:ascii="Arial" w:hAnsi="Arial" w:cs="Arial"/>
          <w:color w:val="000000"/>
        </w:rPr>
        <w:t xml:space="preserve">којом је прописано да жене стичу право на јубиларну награду за 35 година </w:t>
      </w:r>
      <w:r>
        <w:rPr>
          <w:rFonts w:ascii="Arial" w:hAnsi="Arial" w:cs="Arial"/>
          <w:color w:val="000000"/>
          <w:lang w:val="sr-Cyrl-RS"/>
        </w:rPr>
        <w:t xml:space="preserve">радног </w:t>
      </w:r>
      <w:r w:rsidRPr="00F25789">
        <w:rPr>
          <w:rFonts w:ascii="Arial" w:hAnsi="Arial" w:cs="Arial"/>
          <w:color w:val="000000"/>
        </w:rPr>
        <w:t>стажа код послодавца, а мушкарци за 40</w:t>
      </w:r>
      <w:r>
        <w:rPr>
          <w:rFonts w:ascii="Arial" w:hAnsi="Arial" w:cs="Arial"/>
          <w:color w:val="000000"/>
          <w:lang w:val="sr-Cyrl-RS"/>
        </w:rPr>
        <w:t xml:space="preserve"> година радног стажа</w:t>
      </w:r>
      <w:r w:rsidRPr="00F25789">
        <w:rPr>
          <w:rFonts w:ascii="Arial" w:hAnsi="Arial" w:cs="Arial"/>
          <w:color w:val="000000"/>
        </w:rPr>
        <w:t>, очигледно у неједнак положај стављени мушкарци</w:t>
      </w:r>
      <w:r>
        <w:rPr>
          <w:rFonts w:ascii="Arial" w:hAnsi="Arial" w:cs="Arial"/>
          <w:color w:val="000000"/>
          <w:lang w:val="sr-Cyrl-RS"/>
        </w:rPr>
        <w:t>,</w:t>
      </w:r>
      <w:r w:rsidRPr="00F25789">
        <w:rPr>
          <w:rFonts w:ascii="Arial" w:hAnsi="Arial" w:cs="Arial"/>
          <w:color w:val="000000"/>
        </w:rPr>
        <w:t xml:space="preserve"> који са 35 година радног стажа код послодавца неће моћи да остваре право на јубиларну награду</w:t>
      </w:r>
      <w:r w:rsidRPr="00F25789">
        <w:rPr>
          <w:rFonts w:ascii="Arial" w:hAnsi="Arial" w:cs="Arial"/>
          <w:color w:val="000000"/>
          <w:lang w:val="sr-Cyrl-RS"/>
        </w:rPr>
        <w:t>, већ ће ово право моћи да остваре пет година касније</w:t>
      </w:r>
      <w:r w:rsidRPr="00F25789">
        <w:rPr>
          <w:rFonts w:ascii="Arial" w:hAnsi="Arial" w:cs="Arial"/>
          <w:color w:val="000000"/>
        </w:rPr>
        <w:t>. Да би се утврдило да ли је колективним уговором повређено начело једнаких права и обавеза, потр</w:t>
      </w:r>
      <w:r>
        <w:rPr>
          <w:rFonts w:ascii="Arial" w:hAnsi="Arial" w:cs="Arial"/>
          <w:color w:val="000000"/>
        </w:rPr>
        <w:t>ебно је размотрити, сагласно чл</w:t>
      </w:r>
      <w:r>
        <w:rPr>
          <w:rFonts w:ascii="Arial" w:hAnsi="Arial" w:cs="Arial"/>
          <w:color w:val="000000"/>
          <w:lang w:val="sr-Cyrl-RS"/>
        </w:rPr>
        <w:t>ану</w:t>
      </w:r>
      <w:r w:rsidRPr="00F25789">
        <w:rPr>
          <w:rFonts w:ascii="Arial" w:hAnsi="Arial" w:cs="Arial"/>
          <w:color w:val="000000"/>
        </w:rPr>
        <w:t xml:space="preserve"> 8. Закона о забрани дискриминације, да ли постоји објективно и разумно оправдање да се </w:t>
      </w:r>
      <w:r w:rsidRPr="00F25789">
        <w:rPr>
          <w:rFonts w:ascii="Arial" w:hAnsi="Arial" w:cs="Arial"/>
          <w:color w:val="000000"/>
          <w:lang w:val="sr-Cyrl-RS"/>
        </w:rPr>
        <w:t xml:space="preserve">за </w:t>
      </w:r>
      <w:r w:rsidRPr="00F25789">
        <w:rPr>
          <w:rFonts w:ascii="Arial" w:hAnsi="Arial" w:cs="Arial"/>
          <w:color w:val="000000"/>
        </w:rPr>
        <w:t>мушкарц</w:t>
      </w:r>
      <w:r w:rsidRPr="00F25789">
        <w:rPr>
          <w:rFonts w:ascii="Arial" w:hAnsi="Arial" w:cs="Arial"/>
          <w:color w:val="000000"/>
          <w:lang w:val="sr-Cyrl-RS"/>
        </w:rPr>
        <w:t>е и жене пропишу различити услови за остваривање права на јубиларну награду. Због тога је потребно испитати: 1) да ли је циљ који се постиже овом мером допуштен и оправдан и 2) да ли се циљ може постићи прописаном мером, односно, да ли постоји сразмера између предузетих мера и циљева који се том мером остварују.</w:t>
      </w:r>
    </w:p>
    <w:p w:rsidR="007369A9" w:rsidRPr="00240C99" w:rsidRDefault="007369A9" w:rsidP="007369A9">
      <w:pPr>
        <w:tabs>
          <w:tab w:val="left" w:pos="450"/>
        </w:tabs>
        <w:autoSpaceDE w:val="0"/>
        <w:autoSpaceDN w:val="0"/>
        <w:adjustRightInd w:val="0"/>
        <w:spacing w:line="240" w:lineRule="auto"/>
        <w:jc w:val="both"/>
        <w:rPr>
          <w:rFonts w:ascii="Arial" w:hAnsi="Arial" w:cs="Arial"/>
        </w:rPr>
      </w:pPr>
      <w:r w:rsidRPr="00500758">
        <w:rPr>
          <w:rFonts w:ascii="Arial" w:hAnsi="Arial" w:cs="Arial"/>
          <w:b/>
          <w:lang w:val="sr-Latn-RS"/>
        </w:rPr>
        <w:t>3.10.</w:t>
      </w:r>
      <w:r>
        <w:rPr>
          <w:rFonts w:ascii="Arial" w:hAnsi="Arial" w:cs="Arial"/>
          <w:lang w:val="sr-Latn-RS"/>
        </w:rPr>
        <w:t xml:space="preserve"> </w:t>
      </w:r>
      <w:r w:rsidRPr="00F60311">
        <w:rPr>
          <w:rFonts w:ascii="Arial" w:hAnsi="Arial" w:cs="Arial"/>
          <w:lang w:val="sr-Cyrl-RS"/>
        </w:rPr>
        <w:t xml:space="preserve">У </w:t>
      </w:r>
      <w:r w:rsidRPr="00F60311">
        <w:rPr>
          <w:rFonts w:ascii="Arial" w:hAnsi="Arial" w:cs="Arial"/>
        </w:rPr>
        <w:t xml:space="preserve">складу са </w:t>
      </w:r>
      <w:r w:rsidRPr="00F60311">
        <w:rPr>
          <w:rFonts w:ascii="Arial" w:hAnsi="Arial" w:cs="Arial"/>
          <w:lang w:val="sr-Cyrl-RS"/>
        </w:rPr>
        <w:t xml:space="preserve">одредбама </w:t>
      </w:r>
      <w:r w:rsidRPr="00F60311">
        <w:rPr>
          <w:rFonts w:ascii="Arial" w:hAnsi="Arial" w:cs="Arial"/>
        </w:rPr>
        <w:t>Закон</w:t>
      </w:r>
      <w:r w:rsidRPr="00F60311">
        <w:rPr>
          <w:rFonts w:ascii="Arial" w:hAnsi="Arial" w:cs="Arial"/>
          <w:lang w:val="sr-Cyrl-RS"/>
        </w:rPr>
        <w:t>а</w:t>
      </w:r>
      <w:r w:rsidRPr="00F60311">
        <w:rPr>
          <w:rFonts w:ascii="Arial" w:hAnsi="Arial" w:cs="Arial"/>
        </w:rPr>
        <w:t xml:space="preserve"> о раду, послодавац може општим актом утврдити право на јубиларну награду, с</w:t>
      </w:r>
      <w:r>
        <w:rPr>
          <w:rFonts w:ascii="Arial" w:hAnsi="Arial" w:cs="Arial"/>
        </w:rPr>
        <w:t>олидарну помоћ и друга примања.</w:t>
      </w:r>
      <w:r>
        <w:rPr>
          <w:rFonts w:ascii="Arial" w:hAnsi="Arial" w:cs="Arial"/>
          <w:lang w:val="sr-Cyrl-RS"/>
        </w:rPr>
        <w:t xml:space="preserve"> </w:t>
      </w:r>
      <w:r w:rsidRPr="00F60311">
        <w:rPr>
          <w:rFonts w:ascii="Arial" w:hAnsi="Arial" w:cs="Arial"/>
        </w:rPr>
        <w:t xml:space="preserve">У изјашњењу </w:t>
      </w:r>
      <w:r w:rsidR="00225F65">
        <w:rPr>
          <w:rFonts w:ascii="Arial" w:hAnsi="Arial" w:cs="Arial"/>
          <w:lang w:val="sr-Cyrl-RS"/>
        </w:rPr>
        <w:t>С.с.к.Б.</w:t>
      </w:r>
      <w:r w:rsidRPr="00F60311">
        <w:rPr>
          <w:rFonts w:ascii="Arial" w:hAnsi="Arial" w:cs="Arial"/>
        </w:rPr>
        <w:t xml:space="preserve"> наведено је да </w:t>
      </w:r>
      <w:r>
        <w:rPr>
          <w:rFonts w:ascii="Arial" w:hAnsi="Arial" w:cs="Arial"/>
        </w:rPr>
        <w:t>је одредба колекти</w:t>
      </w:r>
      <w:r>
        <w:rPr>
          <w:rFonts w:ascii="Arial" w:hAnsi="Arial" w:cs="Arial"/>
          <w:lang w:val="sr-Cyrl-RS"/>
        </w:rPr>
        <w:t xml:space="preserve">вног уговора везана за јубиларне награде прописана имајући у виду да је у моменту доношења </w:t>
      </w:r>
      <w:r>
        <w:rPr>
          <w:rFonts w:ascii="Arial" w:hAnsi="Arial" w:cs="Arial"/>
          <w:color w:val="000000"/>
          <w:lang w:val="sr-Cyrl-RS"/>
        </w:rPr>
        <w:t>Посеб</w:t>
      </w:r>
      <w:r w:rsidRPr="00F25789">
        <w:rPr>
          <w:rFonts w:ascii="Arial" w:hAnsi="Arial" w:cs="Arial"/>
          <w:color w:val="000000"/>
          <w:lang w:val="sr-Cyrl-RS"/>
        </w:rPr>
        <w:t>н</w:t>
      </w:r>
      <w:r>
        <w:rPr>
          <w:rFonts w:ascii="Arial" w:hAnsi="Arial" w:cs="Arial"/>
          <w:color w:val="000000"/>
          <w:lang w:val="sr-Cyrl-RS"/>
        </w:rPr>
        <w:t>ог колективног</w:t>
      </w:r>
      <w:r w:rsidRPr="00F25789">
        <w:rPr>
          <w:rFonts w:ascii="Arial" w:hAnsi="Arial" w:cs="Arial"/>
          <w:color w:val="000000"/>
          <w:lang w:val="sr-Cyrl-RS"/>
        </w:rPr>
        <w:t xml:space="preserve"> уговор</w:t>
      </w:r>
      <w:r>
        <w:rPr>
          <w:rFonts w:ascii="Arial" w:hAnsi="Arial" w:cs="Arial"/>
          <w:color w:val="000000"/>
          <w:lang w:val="sr-Cyrl-RS"/>
        </w:rPr>
        <w:t>а</w:t>
      </w:r>
      <w:r w:rsidRPr="00F25789">
        <w:rPr>
          <w:rFonts w:ascii="Arial" w:hAnsi="Arial" w:cs="Arial"/>
          <w:color w:val="000000"/>
          <w:lang w:val="sr-Cyrl-RS"/>
        </w:rPr>
        <w:t xml:space="preserve"> за установе култур</w:t>
      </w:r>
      <w:r>
        <w:rPr>
          <w:rFonts w:ascii="Arial" w:hAnsi="Arial" w:cs="Arial"/>
          <w:color w:val="000000"/>
          <w:lang w:val="sr-Cyrl-RS"/>
        </w:rPr>
        <w:t>е чији је оснивач град Београд</w:t>
      </w:r>
      <w:r>
        <w:rPr>
          <w:rFonts w:ascii="Arial" w:hAnsi="Arial" w:cs="Arial"/>
          <w:lang w:val="sr-Cyrl-RS"/>
        </w:rPr>
        <w:t xml:space="preserve"> тадашња законска регулатива предвиђала да жене одлазе у пензију са навршених 35 година радног стажа. </w:t>
      </w:r>
    </w:p>
    <w:p w:rsidR="007369A9" w:rsidRPr="009A77ED" w:rsidRDefault="007369A9" w:rsidP="007369A9">
      <w:pPr>
        <w:tabs>
          <w:tab w:val="left" w:pos="450"/>
        </w:tabs>
        <w:autoSpaceDE w:val="0"/>
        <w:autoSpaceDN w:val="0"/>
        <w:adjustRightInd w:val="0"/>
        <w:spacing w:line="240" w:lineRule="auto"/>
        <w:jc w:val="both"/>
        <w:rPr>
          <w:rFonts w:ascii="Arial" w:hAnsi="Arial" w:cs="Arial"/>
        </w:rPr>
      </w:pPr>
      <w:r w:rsidRPr="00500758">
        <w:rPr>
          <w:rFonts w:ascii="Arial" w:hAnsi="Arial" w:cs="Arial"/>
          <w:b/>
          <w:lang w:val="sr-Latn-RS"/>
        </w:rPr>
        <w:t>3.11.</w:t>
      </w:r>
      <w:r>
        <w:rPr>
          <w:rFonts w:ascii="Arial" w:hAnsi="Arial" w:cs="Arial"/>
          <w:lang w:val="sr-Latn-RS"/>
        </w:rPr>
        <w:t xml:space="preserve"> </w:t>
      </w:r>
      <w:r>
        <w:rPr>
          <w:rFonts w:ascii="Arial" w:hAnsi="Arial" w:cs="Arial"/>
          <w:lang w:val="sr-Cyrl-RS"/>
        </w:rPr>
        <w:t>И</w:t>
      </w:r>
      <w:r w:rsidRPr="009A77ED">
        <w:rPr>
          <w:rFonts w:ascii="Arial" w:hAnsi="Arial" w:cs="Arial"/>
          <w:lang w:val="sr-Cyrl-RS"/>
        </w:rPr>
        <w:t xml:space="preserve">мајући у виду допуштеност и оправданост циља, потребно је испитати да ли се циљ може постићи </w:t>
      </w:r>
      <w:r>
        <w:rPr>
          <w:rFonts w:ascii="Arial" w:hAnsi="Arial" w:cs="Arial"/>
          <w:lang w:val="sr-Cyrl-RS"/>
        </w:rPr>
        <w:t xml:space="preserve">само </w:t>
      </w:r>
      <w:r w:rsidRPr="009A77ED">
        <w:rPr>
          <w:rFonts w:ascii="Arial" w:hAnsi="Arial" w:cs="Arial"/>
          <w:lang w:val="sr-Cyrl-RS"/>
        </w:rPr>
        <w:t>прописаном мером, односно, да ли постоји сразмера између предузетих мера и ци</w:t>
      </w:r>
      <w:r>
        <w:rPr>
          <w:rFonts w:ascii="Arial" w:hAnsi="Arial" w:cs="Arial"/>
          <w:lang w:val="sr-Cyrl-RS"/>
        </w:rPr>
        <w:t xml:space="preserve">ља који се том мером остварује. </w:t>
      </w:r>
      <w:r w:rsidR="00225F65">
        <w:rPr>
          <w:rFonts w:ascii="Arial" w:hAnsi="Arial" w:cs="Arial"/>
          <w:lang w:val="sr-Cyrl-RS"/>
        </w:rPr>
        <w:t>С.с.к.Б.</w:t>
      </w:r>
      <w:r w:rsidRPr="00AA28E1">
        <w:rPr>
          <w:rFonts w:ascii="Arial" w:hAnsi="Arial" w:cs="Arial"/>
        </w:rPr>
        <w:t xml:space="preserve"> </w:t>
      </w:r>
      <w:r w:rsidRPr="009A77ED">
        <w:rPr>
          <w:rFonts w:ascii="Arial" w:hAnsi="Arial" w:cs="Arial"/>
        </w:rPr>
        <w:t>навео је у изјашњењу да</w:t>
      </w:r>
      <w:r>
        <w:rPr>
          <w:rFonts w:ascii="Arial" w:hAnsi="Arial" w:cs="Arial"/>
          <w:lang w:val="sr-Cyrl-RS"/>
        </w:rPr>
        <w:t xml:space="preserve"> ће „</w:t>
      </w:r>
      <w:r w:rsidRPr="006E5C90">
        <w:rPr>
          <w:rFonts w:ascii="Arial" w:hAnsi="Arial" w:cs="Arial"/>
          <w:i/>
          <w:lang w:val="sr-Cyrl-RS"/>
        </w:rPr>
        <w:t>измене градског уговора бити предложене када жене, по закону, достигну 40 година радног стажа као и мушкарци</w:t>
      </w:r>
      <w:r>
        <w:rPr>
          <w:rFonts w:ascii="Arial" w:hAnsi="Arial" w:cs="Arial"/>
          <w:lang w:val="sr-Cyrl-RS"/>
        </w:rPr>
        <w:t>“.</w:t>
      </w:r>
      <w:r w:rsidRPr="009A77ED">
        <w:rPr>
          <w:rFonts w:ascii="Arial" w:hAnsi="Arial" w:cs="Arial"/>
        </w:rPr>
        <w:t xml:space="preserve"> </w:t>
      </w:r>
      <w:r>
        <w:rPr>
          <w:rFonts w:ascii="Arial" w:hAnsi="Arial" w:cs="Arial"/>
          <w:lang w:val="sr-Cyrl-RS"/>
        </w:rPr>
        <w:t>С тим у вези, Повереник указује да је о</w:t>
      </w:r>
      <w:r>
        <w:rPr>
          <w:rFonts w:ascii="Arial" w:hAnsi="Arial" w:cs="Arial"/>
        </w:rPr>
        <w:t>дредб</w:t>
      </w:r>
      <w:r>
        <w:rPr>
          <w:rFonts w:ascii="Arial" w:hAnsi="Arial" w:cs="Arial"/>
          <w:lang w:val="sr-Cyrl-RS"/>
        </w:rPr>
        <w:t>ом члана 19.</w:t>
      </w:r>
      <w:r w:rsidRPr="009A77ED">
        <w:rPr>
          <w:rFonts w:ascii="Arial" w:hAnsi="Arial" w:cs="Arial"/>
        </w:rPr>
        <w:t xml:space="preserve"> Закона о пензијском и ин</w:t>
      </w:r>
      <w:r>
        <w:rPr>
          <w:rFonts w:ascii="Arial" w:hAnsi="Arial" w:cs="Arial"/>
        </w:rPr>
        <w:t>валидском осигурању прописано</w:t>
      </w:r>
      <w:r w:rsidRPr="009A77ED">
        <w:rPr>
          <w:rFonts w:ascii="Arial" w:hAnsi="Arial" w:cs="Arial"/>
        </w:rPr>
        <w:t xml:space="preserve"> да осигураник стиче право на старосну пензију: 1) када наврши 65 година живота и најмање 15 година стажа осигурања, 2) када наврши 45 година стажа осигурања. Из наведене одредбе јасно произлази да право на старосну пензију стичу </w:t>
      </w:r>
      <w:r w:rsidRPr="009A77ED">
        <w:rPr>
          <w:rFonts w:ascii="Arial" w:hAnsi="Arial" w:cs="Arial"/>
          <w:lang w:val="sr-Cyrl-RS"/>
        </w:rPr>
        <w:t xml:space="preserve">запослени мушкарци и жене </w:t>
      </w:r>
      <w:r w:rsidRPr="009A77ED">
        <w:rPr>
          <w:rFonts w:ascii="Arial" w:hAnsi="Arial" w:cs="Arial"/>
        </w:rPr>
        <w:t>са 45 година стажа осигурања, без обзира на старос</w:t>
      </w:r>
      <w:r w:rsidRPr="009A77ED">
        <w:rPr>
          <w:rFonts w:ascii="Arial" w:hAnsi="Arial" w:cs="Arial"/>
          <w:lang w:val="sr-Cyrl-RS"/>
        </w:rPr>
        <w:t>но доба.</w:t>
      </w:r>
      <w:r w:rsidRPr="009A77ED">
        <w:rPr>
          <w:rFonts w:ascii="Arial" w:hAnsi="Arial" w:cs="Arial"/>
        </w:rPr>
        <w:t xml:space="preserve"> Одредбама члана 19а Закона о пензијском и инвалидском осигурању прописани су посебни услови за стицање права на старосну пензију за жене, како би се 2032. године услови за стицање права на старосну пензију изједначили за жене и мушкарце. </w:t>
      </w:r>
      <w:r w:rsidRPr="009A77ED">
        <w:rPr>
          <w:rFonts w:ascii="Arial" w:hAnsi="Arial" w:cs="Arial"/>
          <w:lang w:val="sr-Cyrl-RS"/>
        </w:rPr>
        <w:t xml:space="preserve">Имајући све ово у виду, може се констатовати да нема </w:t>
      </w:r>
      <w:r w:rsidRPr="009A77ED">
        <w:rPr>
          <w:rFonts w:ascii="Arial" w:hAnsi="Arial" w:cs="Arial"/>
          <w:lang w:val="sr-Cyrl-RS"/>
        </w:rPr>
        <w:lastRenderedPageBreak/>
        <w:t>сразмере између предузете мере и циља који се желео остварити, односно да се планирани циљ може остварити другим мерама којима се не нарушава принцип равноправности полова</w:t>
      </w:r>
      <w:r w:rsidRPr="009A77ED">
        <w:rPr>
          <w:rFonts w:ascii="Arial" w:hAnsi="Arial" w:cs="Arial"/>
        </w:rPr>
        <w:t>.</w:t>
      </w:r>
    </w:p>
    <w:p w:rsidR="007369A9" w:rsidRPr="00237629" w:rsidRDefault="007369A9" w:rsidP="007369A9">
      <w:pPr>
        <w:tabs>
          <w:tab w:val="left" w:pos="450"/>
        </w:tabs>
        <w:autoSpaceDE w:val="0"/>
        <w:autoSpaceDN w:val="0"/>
        <w:adjustRightInd w:val="0"/>
        <w:spacing w:line="240" w:lineRule="auto"/>
        <w:jc w:val="both"/>
        <w:rPr>
          <w:rFonts w:ascii="Arial" w:hAnsi="Arial" w:cs="Arial"/>
        </w:rPr>
      </w:pPr>
      <w:r w:rsidRPr="00500758">
        <w:rPr>
          <w:rFonts w:ascii="Arial" w:hAnsi="Arial" w:cs="Arial"/>
          <w:b/>
          <w:lang w:val="sr-Latn-RS"/>
        </w:rPr>
        <w:t>3.12.</w:t>
      </w:r>
      <w:r>
        <w:rPr>
          <w:rFonts w:ascii="Arial" w:hAnsi="Arial" w:cs="Arial"/>
          <w:lang w:val="sr-Latn-RS"/>
        </w:rPr>
        <w:t xml:space="preserve"> </w:t>
      </w:r>
      <w:r>
        <w:rPr>
          <w:rFonts w:ascii="Arial" w:hAnsi="Arial" w:cs="Arial"/>
          <w:lang w:val="sr-Cyrl-RS"/>
        </w:rPr>
        <w:t>Повереник за заштиту равноправности указује да су жене, на основу п</w:t>
      </w:r>
      <w:r>
        <w:rPr>
          <w:rFonts w:ascii="Arial" w:hAnsi="Arial" w:cs="Arial"/>
        </w:rPr>
        <w:t>ретходни</w:t>
      </w:r>
      <w:r>
        <w:rPr>
          <w:rFonts w:ascii="Arial" w:hAnsi="Arial" w:cs="Arial"/>
          <w:lang w:val="sr-Cyrl-RS"/>
        </w:rPr>
        <w:t>х</w:t>
      </w:r>
      <w:r w:rsidRPr="00237629">
        <w:rPr>
          <w:rFonts w:ascii="Arial" w:hAnsi="Arial" w:cs="Arial"/>
        </w:rPr>
        <w:t xml:space="preserve"> за</w:t>
      </w:r>
      <w:r>
        <w:rPr>
          <w:rFonts w:ascii="Arial" w:hAnsi="Arial" w:cs="Arial"/>
        </w:rPr>
        <w:t>конски</w:t>
      </w:r>
      <w:r>
        <w:rPr>
          <w:rFonts w:ascii="Arial" w:hAnsi="Arial" w:cs="Arial"/>
          <w:lang w:val="sr-Cyrl-RS"/>
        </w:rPr>
        <w:t>х</w:t>
      </w:r>
      <w:r>
        <w:rPr>
          <w:rFonts w:ascii="Arial" w:hAnsi="Arial" w:cs="Arial"/>
        </w:rPr>
        <w:t xml:space="preserve"> решењ</w:t>
      </w:r>
      <w:r>
        <w:rPr>
          <w:rFonts w:ascii="Arial" w:hAnsi="Arial" w:cs="Arial"/>
          <w:lang w:val="sr-Cyrl-RS"/>
        </w:rPr>
        <w:t>а</w:t>
      </w:r>
      <w:r>
        <w:rPr>
          <w:rFonts w:ascii="Arial" w:hAnsi="Arial" w:cs="Arial"/>
        </w:rPr>
        <w:t>,</w:t>
      </w:r>
      <w:r w:rsidRPr="00237629">
        <w:rPr>
          <w:rFonts w:ascii="Arial" w:hAnsi="Arial" w:cs="Arial"/>
        </w:rPr>
        <w:t xml:space="preserve"> стицале право на старосну пензију раније од мушкараца (мушкарци када наврше 40 година стажа осигурања, а жене када наврше 35 година стажа осигурања, са најмање 53 године живота). Међутим, промене у друштву су довеле и до промена у законодавству, што је резултирало изједначавањем услова за стицање права на старосну пензију за жене и мушкарце. Имајући у виду одредбе члана 19а</w:t>
      </w:r>
      <w:r>
        <w:rPr>
          <w:rFonts w:ascii="Arial" w:hAnsi="Arial" w:cs="Arial"/>
          <w:lang w:val="sr-Cyrl-RS"/>
        </w:rPr>
        <w:t xml:space="preserve"> Закона о пензијском и инвалидском осигурању</w:t>
      </w:r>
      <w:r w:rsidRPr="00237629">
        <w:rPr>
          <w:rFonts w:ascii="Arial" w:hAnsi="Arial" w:cs="Arial"/>
        </w:rPr>
        <w:t>, изједначавањ</w:t>
      </w:r>
      <w:r>
        <w:rPr>
          <w:rFonts w:ascii="Arial" w:hAnsi="Arial" w:cs="Arial"/>
        </w:rPr>
        <w:t>е се врши постепено, тако што</w:t>
      </w:r>
      <w:r w:rsidRPr="00237629">
        <w:rPr>
          <w:rFonts w:ascii="Arial" w:hAnsi="Arial" w:cs="Arial"/>
        </w:rPr>
        <w:t xml:space="preserve"> су за сваку календарску годину</w:t>
      </w:r>
      <w:r>
        <w:rPr>
          <w:rFonts w:ascii="Arial" w:hAnsi="Arial" w:cs="Arial"/>
          <w:lang w:val="sr-Cyrl-RS"/>
        </w:rPr>
        <w:t>,</w:t>
      </w:r>
      <w:r w:rsidRPr="00237629">
        <w:rPr>
          <w:rFonts w:ascii="Arial" w:hAnsi="Arial" w:cs="Arial"/>
        </w:rPr>
        <w:t xml:space="preserve"> до 2031. године, прописане године живота жене које су услов за стицање права на старосну пензију за осигуранице са најмање 15 година радног стажа. Тако у</w:t>
      </w:r>
      <w:r>
        <w:rPr>
          <w:rFonts w:ascii="Arial" w:hAnsi="Arial" w:cs="Arial"/>
          <w:lang w:val="sr-Cyrl-RS"/>
        </w:rPr>
        <w:t xml:space="preserve"> </w:t>
      </w:r>
      <w:r w:rsidRPr="005B15C9">
        <w:rPr>
          <w:rFonts w:ascii="Arial" w:hAnsi="Arial" w:cs="Arial"/>
          <w:lang w:val="sr-Cyrl-RS"/>
        </w:rPr>
        <w:t xml:space="preserve">2017. </w:t>
      </w:r>
      <w:r>
        <w:rPr>
          <w:rFonts w:ascii="Arial" w:hAnsi="Arial" w:cs="Arial"/>
          <w:lang w:val="sr-Cyrl-RS"/>
        </w:rPr>
        <w:t>г</w:t>
      </w:r>
      <w:r w:rsidRPr="005B15C9">
        <w:rPr>
          <w:rFonts w:ascii="Arial" w:hAnsi="Arial" w:cs="Arial"/>
          <w:lang w:val="sr-Cyrl-RS"/>
        </w:rPr>
        <w:t>одини</w:t>
      </w:r>
      <w:r>
        <w:rPr>
          <w:rFonts w:ascii="Arial" w:hAnsi="Arial" w:cs="Arial"/>
          <w:lang w:val="sr-Cyrl-RS"/>
        </w:rPr>
        <w:t xml:space="preserve">, право на старосну пензију, по посебним условима остварује жена која наврши </w:t>
      </w:r>
      <w:r w:rsidRPr="005B15C9">
        <w:rPr>
          <w:rFonts w:ascii="Arial" w:hAnsi="Arial" w:cs="Arial"/>
          <w:lang w:val="sr-Cyrl-RS"/>
        </w:rPr>
        <w:t>61 годину и шест месеци живота</w:t>
      </w:r>
      <w:r>
        <w:rPr>
          <w:rFonts w:ascii="Arial" w:hAnsi="Arial" w:cs="Arial"/>
          <w:lang w:val="sr-Cyrl-RS"/>
        </w:rPr>
        <w:t xml:space="preserve"> и која има најмање 15 година стажа</w:t>
      </w:r>
      <w:r w:rsidRPr="00237629">
        <w:rPr>
          <w:rFonts w:ascii="Arial" w:hAnsi="Arial" w:cs="Arial"/>
        </w:rPr>
        <w:t>, а у 2031. години жена која наврши 64 године и десет месеци живота и има најмање 15 година стажа, што значи д</w:t>
      </w:r>
      <w:r>
        <w:rPr>
          <w:rFonts w:ascii="Arial" w:hAnsi="Arial" w:cs="Arial"/>
        </w:rPr>
        <w:t>а године стажа нису релевантне</w:t>
      </w:r>
      <w:r>
        <w:rPr>
          <w:rFonts w:ascii="Arial" w:hAnsi="Arial" w:cs="Arial"/>
          <w:lang w:val="sr-Cyrl-RS"/>
        </w:rPr>
        <w:t xml:space="preserve">. </w:t>
      </w:r>
      <w:r>
        <w:rPr>
          <w:rFonts w:ascii="Arial" w:hAnsi="Arial" w:cs="Arial"/>
        </w:rPr>
        <w:t>Поверени</w:t>
      </w:r>
      <w:r>
        <w:rPr>
          <w:rFonts w:ascii="Arial" w:hAnsi="Arial" w:cs="Arial"/>
          <w:lang w:val="sr-Cyrl-RS"/>
        </w:rPr>
        <w:t>к</w:t>
      </w:r>
      <w:r w:rsidRPr="00237629">
        <w:rPr>
          <w:rFonts w:ascii="Arial" w:hAnsi="Arial" w:cs="Arial"/>
        </w:rPr>
        <w:t xml:space="preserve"> указује да применом ових одредаба запослене жене не стичу право на старосну пензију искључиво остваривањем 35 година радног стажа, </w:t>
      </w:r>
      <w:r>
        <w:rPr>
          <w:rFonts w:ascii="Arial" w:hAnsi="Arial" w:cs="Arial"/>
          <w:lang w:val="sr-Cyrl-RS"/>
        </w:rPr>
        <w:t xml:space="preserve">већ је </w:t>
      </w:r>
      <w:r>
        <w:rPr>
          <w:rFonts w:ascii="Arial" w:hAnsi="Arial" w:cs="Arial"/>
        </w:rPr>
        <w:t>могуће да</w:t>
      </w:r>
      <w:r>
        <w:rPr>
          <w:rFonts w:ascii="Arial" w:hAnsi="Arial" w:cs="Arial"/>
          <w:lang w:val="sr-Cyrl-RS"/>
        </w:rPr>
        <w:t xml:space="preserve"> </w:t>
      </w:r>
      <w:r w:rsidRPr="00237629">
        <w:rPr>
          <w:rFonts w:ascii="Arial" w:hAnsi="Arial" w:cs="Arial"/>
        </w:rPr>
        <w:t>запослена</w:t>
      </w:r>
      <w:r>
        <w:rPr>
          <w:rFonts w:ascii="Arial" w:hAnsi="Arial" w:cs="Arial"/>
          <w:lang w:val="sr-Cyrl-RS"/>
        </w:rPr>
        <w:t xml:space="preserve"> </w:t>
      </w:r>
      <w:r w:rsidRPr="00237629">
        <w:rPr>
          <w:rFonts w:ascii="Arial" w:hAnsi="Arial" w:cs="Arial"/>
        </w:rPr>
        <w:t>која је напунила године живота које су услов за ст</w:t>
      </w:r>
      <w:r>
        <w:rPr>
          <w:rFonts w:ascii="Arial" w:hAnsi="Arial" w:cs="Arial"/>
        </w:rPr>
        <w:t>ицање права на старосну пензију</w:t>
      </w:r>
      <w:r w:rsidRPr="00237629">
        <w:rPr>
          <w:rFonts w:ascii="Arial" w:hAnsi="Arial" w:cs="Arial"/>
        </w:rPr>
        <w:t xml:space="preserve"> има остварених више или мање од 35 година радног стажа код послодавца. Поред тога, општи услов за стицање старосне пензије са навршених 45 година стажа односи се и на мушкарце и на жене. С обзиром да је колективним уговором прописно да је дужина радног стажа код послодавца једини критеријум за стицање права на јубиларну награду, не постоји оправдан разлог да се пропишу различити услови за стицање права на јубиларну награду за мушкараце и жене.</w:t>
      </w:r>
    </w:p>
    <w:p w:rsidR="007369A9" w:rsidRPr="00240C99" w:rsidRDefault="007369A9" w:rsidP="007369A9">
      <w:pPr>
        <w:tabs>
          <w:tab w:val="left" w:pos="450"/>
        </w:tabs>
        <w:autoSpaceDE w:val="0"/>
        <w:autoSpaceDN w:val="0"/>
        <w:adjustRightInd w:val="0"/>
        <w:spacing w:line="240" w:lineRule="auto"/>
        <w:jc w:val="both"/>
        <w:rPr>
          <w:rFonts w:ascii="Arial" w:hAnsi="Arial" w:cs="Arial"/>
        </w:rPr>
      </w:pPr>
      <w:r w:rsidRPr="00500758">
        <w:rPr>
          <w:rFonts w:ascii="Arial" w:hAnsi="Arial" w:cs="Arial"/>
          <w:b/>
          <w:lang w:val="sr-Latn-RS"/>
        </w:rPr>
        <w:t>3.13.</w:t>
      </w:r>
      <w:r>
        <w:rPr>
          <w:rFonts w:ascii="Arial" w:hAnsi="Arial" w:cs="Arial"/>
          <w:lang w:val="sr-Latn-RS"/>
        </w:rPr>
        <w:t xml:space="preserve"> </w:t>
      </w:r>
      <w:r>
        <w:rPr>
          <w:rFonts w:ascii="Arial" w:hAnsi="Arial" w:cs="Arial"/>
          <w:lang w:val="sr-Cyrl-RS"/>
        </w:rPr>
        <w:t xml:space="preserve">Посебним </w:t>
      </w:r>
      <w:r w:rsidRPr="00C37FEF">
        <w:rPr>
          <w:rFonts w:ascii="Arial" w:hAnsi="Arial" w:cs="Arial"/>
          <w:lang w:val="sr-Cyrl-RS"/>
        </w:rPr>
        <w:t>колективн</w:t>
      </w:r>
      <w:r>
        <w:rPr>
          <w:rFonts w:ascii="Arial" w:hAnsi="Arial" w:cs="Arial"/>
          <w:lang w:val="sr-Cyrl-RS"/>
        </w:rPr>
        <w:t>им уговором</w:t>
      </w:r>
      <w:r w:rsidRPr="00C37FEF">
        <w:rPr>
          <w:rFonts w:ascii="Arial" w:hAnsi="Arial" w:cs="Arial"/>
          <w:lang w:val="sr-Cyrl-RS"/>
        </w:rPr>
        <w:t xml:space="preserve"> за установе култур</w:t>
      </w:r>
      <w:r>
        <w:rPr>
          <w:rFonts w:ascii="Arial" w:hAnsi="Arial" w:cs="Arial"/>
          <w:lang w:val="sr-Cyrl-RS"/>
        </w:rPr>
        <w:t xml:space="preserve">е чији је оснивач град Београд </w:t>
      </w:r>
      <w:r w:rsidRPr="00C37FEF">
        <w:rPr>
          <w:rFonts w:ascii="Arial" w:hAnsi="Arial" w:cs="Arial"/>
        </w:rPr>
        <w:t>прописано је да и жене и мушкарци остварују право на јубиларну награду под једнаким условима за прве три јубиларне награде (за 10, 20 и 30 година стажа осигур</w:t>
      </w:r>
      <w:r>
        <w:rPr>
          <w:rFonts w:ascii="Arial" w:hAnsi="Arial" w:cs="Arial"/>
        </w:rPr>
        <w:t xml:space="preserve">ања код послодавца). Код </w:t>
      </w:r>
      <w:r>
        <w:rPr>
          <w:rFonts w:ascii="Arial" w:hAnsi="Arial" w:cs="Arial"/>
          <w:lang w:val="sr-Cyrl-RS"/>
        </w:rPr>
        <w:t>последње</w:t>
      </w:r>
      <w:r w:rsidRPr="00C37FEF">
        <w:rPr>
          <w:rFonts w:ascii="Arial" w:hAnsi="Arial" w:cs="Arial"/>
        </w:rPr>
        <w:t xml:space="preserve"> (четврте) </w:t>
      </w:r>
      <w:r>
        <w:rPr>
          <w:rFonts w:ascii="Arial" w:hAnsi="Arial" w:cs="Arial"/>
        </w:rPr>
        <w:t xml:space="preserve">јубиларне награде мушкарци су </w:t>
      </w:r>
      <w:r w:rsidRPr="00C37FEF">
        <w:rPr>
          <w:rFonts w:ascii="Arial" w:hAnsi="Arial" w:cs="Arial"/>
        </w:rPr>
        <w:t>стављени у неповољнији положај јер је женама омогућено да остваре право на јубиларну награду за 35 година стажа осигурања, док мушкарци са 35 година стажа то право не оствар</w:t>
      </w:r>
      <w:r>
        <w:rPr>
          <w:rFonts w:ascii="Arial" w:hAnsi="Arial" w:cs="Arial"/>
        </w:rPr>
        <w:t>ују. Услови за остваривање ове четврте</w:t>
      </w:r>
      <w:r w:rsidRPr="00C37FEF">
        <w:rPr>
          <w:rFonts w:ascii="Arial" w:hAnsi="Arial" w:cs="Arial"/>
        </w:rPr>
        <w:t xml:space="preserve"> јубиларне награде су раздвојени за мушкарце и жене, па је женама омогућено да раније стекну право на јубиларну награду и тиме су привилеговане у односу на мушкарце. </w:t>
      </w:r>
      <w:r>
        <w:rPr>
          <w:rFonts w:ascii="Arial" w:hAnsi="Arial" w:cs="Arial"/>
          <w:lang w:val="sr-Cyrl-RS"/>
        </w:rPr>
        <w:t>Другим речима, м</w:t>
      </w:r>
      <w:r w:rsidRPr="00C37FEF">
        <w:rPr>
          <w:rFonts w:ascii="Arial" w:hAnsi="Arial" w:cs="Arial"/>
        </w:rPr>
        <w:t xml:space="preserve">ушкарцима је потребно пет година више стажа осигурања за остваривање права на ову јубиларну награду него женама. </w:t>
      </w:r>
      <w:r>
        <w:rPr>
          <w:rFonts w:ascii="Arial" w:hAnsi="Arial" w:cs="Arial"/>
          <w:lang w:val="sr-Cyrl-RS"/>
        </w:rPr>
        <w:t>Стога, може се закључити да је б</w:t>
      </w:r>
      <w:r w:rsidRPr="00C37FEF">
        <w:rPr>
          <w:rFonts w:ascii="Arial" w:hAnsi="Arial" w:cs="Arial"/>
        </w:rPr>
        <w:t xml:space="preserve">рој јубиларних награда на које запослени може </w:t>
      </w:r>
      <w:r>
        <w:rPr>
          <w:rFonts w:ascii="Arial" w:hAnsi="Arial" w:cs="Arial"/>
          <w:lang w:val="sr-Cyrl-RS"/>
        </w:rPr>
        <w:t xml:space="preserve">да </w:t>
      </w:r>
      <w:r>
        <w:rPr>
          <w:rFonts w:ascii="Arial" w:hAnsi="Arial" w:cs="Arial"/>
        </w:rPr>
        <w:t>оствари право код послодавца</w:t>
      </w:r>
      <w:r w:rsidRPr="00C37FEF">
        <w:rPr>
          <w:rFonts w:ascii="Arial" w:hAnsi="Arial" w:cs="Arial"/>
        </w:rPr>
        <w:t xml:space="preserve"> исти и за мушкарце и за жене (четири), међутим услови за њихово остваривање нису исти јер мушкарцима није омогућено да остваре право на јубиларну награду са 35 година стажа. Од њих се неоправдано тражи дужи радни стаж, чиме је нарушен принцип равноправности полова</w:t>
      </w:r>
      <w:r w:rsidRPr="00240C99">
        <w:rPr>
          <w:rFonts w:ascii="Arial" w:hAnsi="Arial" w:cs="Arial"/>
        </w:rPr>
        <w:t>.</w:t>
      </w:r>
    </w:p>
    <w:p w:rsidR="007369A9" w:rsidRPr="00240C99" w:rsidRDefault="007369A9" w:rsidP="007369A9">
      <w:pPr>
        <w:tabs>
          <w:tab w:val="left" w:pos="450"/>
        </w:tabs>
        <w:autoSpaceDE w:val="0"/>
        <w:autoSpaceDN w:val="0"/>
        <w:adjustRightInd w:val="0"/>
        <w:spacing w:line="240" w:lineRule="auto"/>
        <w:jc w:val="both"/>
        <w:rPr>
          <w:rFonts w:ascii="Arial" w:hAnsi="Arial" w:cs="Arial"/>
        </w:rPr>
      </w:pPr>
      <w:r w:rsidRPr="00500758">
        <w:rPr>
          <w:rFonts w:ascii="Arial" w:hAnsi="Arial" w:cs="Arial"/>
          <w:b/>
          <w:lang w:val="sr-Latn-RS"/>
        </w:rPr>
        <w:t>3.14.</w:t>
      </w:r>
      <w:r>
        <w:rPr>
          <w:rFonts w:ascii="Arial" w:hAnsi="Arial" w:cs="Arial"/>
          <w:lang w:val="sr-Latn-RS"/>
        </w:rPr>
        <w:t xml:space="preserve"> </w:t>
      </w:r>
      <w:r>
        <w:rPr>
          <w:rFonts w:ascii="Arial" w:hAnsi="Arial" w:cs="Arial"/>
          <w:lang w:val="sr-Cyrl-RS"/>
        </w:rPr>
        <w:t>Стога, поводом навода из изјашњења да би промене у условима за добијање четврте јубиларне награде могле да доведу до тога да би женама чији би се радни стаж кретао између 36 и 39 година било ускраћено право на јубиларну награду, Повереник још једном указује да је</w:t>
      </w:r>
      <w:r w:rsidRPr="007A1EF3">
        <w:rPr>
          <w:rFonts w:ascii="Arial" w:hAnsi="Arial" w:cs="Arial"/>
          <w:lang w:val="sr-Cyrl-RS"/>
        </w:rPr>
        <w:t xml:space="preserve"> </w:t>
      </w:r>
      <w:r>
        <w:rPr>
          <w:rFonts w:ascii="Arial" w:hAnsi="Arial" w:cs="Arial"/>
          <w:lang w:val="sr-Cyrl-RS"/>
        </w:rPr>
        <w:t>з</w:t>
      </w:r>
      <w:r>
        <w:rPr>
          <w:rFonts w:ascii="Arial" w:hAnsi="Arial" w:cs="Arial"/>
        </w:rPr>
        <w:t xml:space="preserve">аконом </w:t>
      </w:r>
      <w:r w:rsidRPr="002D10DB">
        <w:rPr>
          <w:rFonts w:ascii="Arial" w:hAnsi="Arial" w:cs="Arial"/>
        </w:rPr>
        <w:t>прописано да жене и мушкарци стичу право на пензију по истим условима, са 45 година стажа осигурања или са 65 година живота и на</w:t>
      </w:r>
      <w:r>
        <w:rPr>
          <w:rFonts w:ascii="Arial" w:hAnsi="Arial" w:cs="Arial"/>
        </w:rPr>
        <w:t>јмање 15 година стажа осигурања</w:t>
      </w:r>
      <w:r>
        <w:rPr>
          <w:rFonts w:ascii="Arial" w:hAnsi="Arial" w:cs="Arial"/>
          <w:lang w:val="sr-Cyrl-RS"/>
        </w:rPr>
        <w:t>, о</w:t>
      </w:r>
      <w:r w:rsidRPr="002D10DB">
        <w:rPr>
          <w:rFonts w:ascii="Arial" w:hAnsi="Arial" w:cs="Arial"/>
        </w:rPr>
        <w:t>д</w:t>
      </w:r>
      <w:r>
        <w:rPr>
          <w:rFonts w:ascii="Arial" w:hAnsi="Arial" w:cs="Arial"/>
        </w:rPr>
        <w:t>носно, жена стиче право на стар</w:t>
      </w:r>
      <w:r>
        <w:rPr>
          <w:rFonts w:ascii="Arial" w:hAnsi="Arial" w:cs="Arial"/>
          <w:lang w:val="sr-Cyrl-RS"/>
        </w:rPr>
        <w:t>о</w:t>
      </w:r>
      <w:r w:rsidRPr="002D10DB">
        <w:rPr>
          <w:rFonts w:ascii="Arial" w:hAnsi="Arial" w:cs="Arial"/>
        </w:rPr>
        <w:t>сну пензију када напуни прописане године живота у одређеној календ</w:t>
      </w:r>
      <w:r>
        <w:rPr>
          <w:rFonts w:ascii="Arial" w:hAnsi="Arial" w:cs="Arial"/>
          <w:lang w:val="sr-Cyrl-RS"/>
        </w:rPr>
        <w:t>а</w:t>
      </w:r>
      <w:r>
        <w:rPr>
          <w:rFonts w:ascii="Arial" w:hAnsi="Arial" w:cs="Arial"/>
        </w:rPr>
        <w:t>р</w:t>
      </w:r>
      <w:r w:rsidRPr="002D10DB">
        <w:rPr>
          <w:rFonts w:ascii="Arial" w:hAnsi="Arial" w:cs="Arial"/>
        </w:rPr>
        <w:t xml:space="preserve">ској години и има најмање 15 година радног стажа. </w:t>
      </w:r>
      <w:r w:rsidRPr="002D10DB">
        <w:rPr>
          <w:rFonts w:ascii="Arial" w:hAnsi="Arial" w:cs="Arial"/>
          <w:lang w:val="sr-Cyrl-RS"/>
        </w:rPr>
        <w:t>Жеља</w:t>
      </w:r>
      <w:r>
        <w:rPr>
          <w:rFonts w:ascii="Arial" w:hAnsi="Arial" w:cs="Arial"/>
          <w:lang w:val="sr-Cyrl-RS"/>
        </w:rPr>
        <w:t xml:space="preserve"> доносиоца Посебног </w:t>
      </w:r>
      <w:r w:rsidRPr="00C37FEF">
        <w:rPr>
          <w:rFonts w:ascii="Arial" w:hAnsi="Arial" w:cs="Arial"/>
          <w:lang w:val="sr-Cyrl-RS"/>
        </w:rPr>
        <w:t>колективн</w:t>
      </w:r>
      <w:r>
        <w:rPr>
          <w:rFonts w:ascii="Arial" w:hAnsi="Arial" w:cs="Arial"/>
          <w:lang w:val="sr-Cyrl-RS"/>
        </w:rPr>
        <w:t>ог уговора</w:t>
      </w:r>
      <w:r w:rsidRPr="00C37FEF">
        <w:rPr>
          <w:rFonts w:ascii="Arial" w:hAnsi="Arial" w:cs="Arial"/>
          <w:lang w:val="sr-Cyrl-RS"/>
        </w:rPr>
        <w:t xml:space="preserve"> за установе култур</w:t>
      </w:r>
      <w:r>
        <w:rPr>
          <w:rFonts w:ascii="Arial" w:hAnsi="Arial" w:cs="Arial"/>
          <w:lang w:val="sr-Cyrl-RS"/>
        </w:rPr>
        <w:t xml:space="preserve">е чији је оснивач град Београд </w:t>
      </w:r>
      <w:r w:rsidRPr="002D10DB">
        <w:rPr>
          <w:rFonts w:ascii="Arial" w:hAnsi="Arial" w:cs="Arial"/>
        </w:rPr>
        <w:t>да</w:t>
      </w:r>
      <w:r>
        <w:rPr>
          <w:rFonts w:ascii="Arial" w:hAnsi="Arial" w:cs="Arial"/>
          <w:lang w:val="sr-Cyrl-RS"/>
        </w:rPr>
        <w:t xml:space="preserve"> не оштети ни једну категорију запослених у остваривању права </w:t>
      </w:r>
      <w:r w:rsidRPr="002D10DB">
        <w:rPr>
          <w:rFonts w:ascii="Arial" w:hAnsi="Arial" w:cs="Arial"/>
        </w:rPr>
        <w:t xml:space="preserve"> </w:t>
      </w:r>
      <w:r>
        <w:rPr>
          <w:rFonts w:ascii="Arial" w:hAnsi="Arial" w:cs="Arial"/>
          <w:lang w:val="sr-Cyrl-RS"/>
        </w:rPr>
        <w:t xml:space="preserve">на јубиларну награду </w:t>
      </w:r>
      <w:r w:rsidRPr="002D10DB">
        <w:rPr>
          <w:rFonts w:ascii="Arial" w:hAnsi="Arial" w:cs="Arial"/>
          <w:lang w:val="sr-Cyrl-RS"/>
        </w:rPr>
        <w:t xml:space="preserve">може се остварити другим мерама, као на пример одредбом која би прописивала да право на јубиларну награду имају сви запослени за 10, 20, 30 и </w:t>
      </w:r>
      <w:r>
        <w:rPr>
          <w:rFonts w:ascii="Arial" w:hAnsi="Arial" w:cs="Arial"/>
          <w:lang w:val="sr-Cyrl-RS"/>
        </w:rPr>
        <w:t>35</w:t>
      </w:r>
      <w:r w:rsidRPr="002D10DB">
        <w:rPr>
          <w:rFonts w:ascii="Arial" w:hAnsi="Arial" w:cs="Arial"/>
          <w:lang w:val="sr-Cyrl-RS"/>
        </w:rPr>
        <w:t xml:space="preserve"> година радног стажа код послодавца,</w:t>
      </w:r>
      <w:r>
        <w:rPr>
          <w:rFonts w:ascii="Arial" w:hAnsi="Arial" w:cs="Arial"/>
          <w:lang w:val="sr-Cyrl-RS"/>
        </w:rPr>
        <w:t xml:space="preserve"> као је то примера ради прописано Посебним колективним уговором за установе културе чији је оснивач Република Србија, аутономна покрајина и </w:t>
      </w:r>
      <w:r>
        <w:rPr>
          <w:rFonts w:ascii="Arial" w:hAnsi="Arial" w:cs="Arial"/>
          <w:lang w:val="sr-Cyrl-RS"/>
        </w:rPr>
        <w:lastRenderedPageBreak/>
        <w:t>јединица локалне самоуправе.</w:t>
      </w:r>
      <w:r>
        <w:rPr>
          <w:rStyle w:val="FootnoteReference"/>
          <w:rFonts w:ascii="Arial" w:hAnsi="Arial" w:cs="Arial"/>
          <w:lang w:val="sr-Cyrl-RS"/>
        </w:rPr>
        <w:footnoteReference w:id="12"/>
      </w:r>
      <w:r>
        <w:rPr>
          <w:rFonts w:ascii="Arial" w:hAnsi="Arial" w:cs="Arial"/>
          <w:lang w:val="sr-Cyrl-RS"/>
        </w:rPr>
        <w:t xml:space="preserve"> </w:t>
      </w:r>
      <w:r w:rsidRPr="002D10DB">
        <w:rPr>
          <w:rFonts w:ascii="Arial" w:hAnsi="Arial" w:cs="Arial"/>
          <w:lang w:val="sr-Cyrl-RS"/>
        </w:rPr>
        <w:t xml:space="preserve"> </w:t>
      </w:r>
      <w:r w:rsidRPr="002D10DB">
        <w:rPr>
          <w:rFonts w:ascii="Arial" w:hAnsi="Arial" w:cs="Arial"/>
        </w:rPr>
        <w:t xml:space="preserve">Поред тога, </w:t>
      </w:r>
      <w:r>
        <w:rPr>
          <w:rFonts w:ascii="Arial" w:hAnsi="Arial" w:cs="Arial"/>
          <w:lang w:val="sr-Cyrl-RS"/>
        </w:rPr>
        <w:t xml:space="preserve">треба имати у виду да </w:t>
      </w:r>
      <w:r w:rsidRPr="002D10DB">
        <w:rPr>
          <w:rFonts w:ascii="Arial" w:hAnsi="Arial" w:cs="Arial"/>
        </w:rPr>
        <w:t>одредбом</w:t>
      </w:r>
      <w:r>
        <w:rPr>
          <w:rFonts w:ascii="Arial" w:hAnsi="Arial" w:cs="Arial"/>
          <w:lang w:val="sr-Cyrl-RS"/>
        </w:rPr>
        <w:t xml:space="preserve"> члана 76. </w:t>
      </w:r>
      <w:r w:rsidRPr="002D10DB">
        <w:rPr>
          <w:rFonts w:ascii="Arial" w:hAnsi="Arial" w:cs="Arial"/>
        </w:rPr>
        <w:t xml:space="preserve"> </w:t>
      </w:r>
      <w:r>
        <w:rPr>
          <w:rFonts w:ascii="Arial" w:hAnsi="Arial" w:cs="Arial"/>
          <w:lang w:val="sr-Cyrl-RS"/>
        </w:rPr>
        <w:t xml:space="preserve">Посебног </w:t>
      </w:r>
      <w:r w:rsidRPr="00C37FEF">
        <w:rPr>
          <w:rFonts w:ascii="Arial" w:hAnsi="Arial" w:cs="Arial"/>
          <w:lang w:val="sr-Cyrl-RS"/>
        </w:rPr>
        <w:t>колективн</w:t>
      </w:r>
      <w:r>
        <w:rPr>
          <w:rFonts w:ascii="Arial" w:hAnsi="Arial" w:cs="Arial"/>
          <w:lang w:val="sr-Cyrl-RS"/>
        </w:rPr>
        <w:t>ог уговора</w:t>
      </w:r>
      <w:r w:rsidRPr="00C37FEF">
        <w:rPr>
          <w:rFonts w:ascii="Arial" w:hAnsi="Arial" w:cs="Arial"/>
          <w:lang w:val="sr-Cyrl-RS"/>
        </w:rPr>
        <w:t xml:space="preserve"> за установе култур</w:t>
      </w:r>
      <w:r>
        <w:rPr>
          <w:rFonts w:ascii="Arial" w:hAnsi="Arial" w:cs="Arial"/>
          <w:lang w:val="sr-Cyrl-RS"/>
        </w:rPr>
        <w:t xml:space="preserve">е чији је оснивач град Београд </w:t>
      </w:r>
      <w:r w:rsidRPr="002D10DB">
        <w:rPr>
          <w:rFonts w:ascii="Arial" w:hAnsi="Arial" w:cs="Arial"/>
        </w:rPr>
        <w:t>женама није дата могућност да остваре право на јубиларну награду за 40 година стажа осигурања, као мушкарцима, иако им је законом омогућено да у старосну пензију оду са 45 година стажа</w:t>
      </w:r>
      <w:r>
        <w:rPr>
          <w:rFonts w:ascii="Arial" w:hAnsi="Arial" w:cs="Arial"/>
          <w:lang w:val="sr-Cyrl-RS"/>
        </w:rPr>
        <w:t xml:space="preserve">. </w:t>
      </w:r>
    </w:p>
    <w:p w:rsidR="007369A9" w:rsidRPr="00907E4C" w:rsidRDefault="007369A9" w:rsidP="007369A9">
      <w:pPr>
        <w:tabs>
          <w:tab w:val="left" w:pos="450"/>
        </w:tabs>
        <w:autoSpaceDE w:val="0"/>
        <w:autoSpaceDN w:val="0"/>
        <w:adjustRightInd w:val="0"/>
        <w:spacing w:line="240" w:lineRule="auto"/>
        <w:jc w:val="both"/>
        <w:rPr>
          <w:rFonts w:ascii="Arial" w:hAnsi="Arial" w:cs="Arial"/>
        </w:rPr>
      </w:pPr>
      <w:r w:rsidRPr="00500758">
        <w:rPr>
          <w:rFonts w:ascii="Arial" w:hAnsi="Arial" w:cs="Arial"/>
          <w:b/>
          <w:lang w:val="sr-Latn-RS"/>
        </w:rPr>
        <w:t>3.15.</w:t>
      </w:r>
      <w:r>
        <w:rPr>
          <w:rFonts w:ascii="Arial" w:hAnsi="Arial" w:cs="Arial"/>
          <w:lang w:val="sr-Latn-RS"/>
        </w:rPr>
        <w:t xml:space="preserve"> </w:t>
      </w:r>
      <w:r w:rsidRPr="00907E4C">
        <w:rPr>
          <w:rFonts w:ascii="Arial" w:hAnsi="Arial" w:cs="Arial"/>
        </w:rPr>
        <w:t xml:space="preserve">Имајући све ово у виду, </w:t>
      </w:r>
      <w:r w:rsidRPr="00907E4C">
        <w:rPr>
          <w:rFonts w:ascii="Arial" w:hAnsi="Arial" w:cs="Arial"/>
          <w:lang w:val="sr-Cyrl-RS"/>
        </w:rPr>
        <w:t xml:space="preserve">Повереник за заштиту равноправности констатује да за прављење разлике између мушкараца и жена у </w:t>
      </w:r>
      <w:r w:rsidRPr="00907E4C">
        <w:rPr>
          <w:rFonts w:ascii="Arial" w:hAnsi="Arial" w:cs="Arial"/>
        </w:rPr>
        <w:t>чл</w:t>
      </w:r>
      <w:r w:rsidRPr="00907E4C">
        <w:rPr>
          <w:rFonts w:ascii="Arial" w:hAnsi="Arial" w:cs="Arial"/>
          <w:lang w:val="sr-Cyrl-RS"/>
        </w:rPr>
        <w:t>ану</w:t>
      </w:r>
      <w:r w:rsidRPr="00907E4C">
        <w:rPr>
          <w:rFonts w:ascii="Arial" w:hAnsi="Arial" w:cs="Arial"/>
        </w:rPr>
        <w:t xml:space="preserve"> </w:t>
      </w:r>
      <w:r w:rsidRPr="00907E4C">
        <w:rPr>
          <w:rFonts w:ascii="Arial" w:hAnsi="Arial" w:cs="Arial"/>
          <w:lang w:val="sr-Cyrl-RS"/>
        </w:rPr>
        <w:t>76</w:t>
      </w:r>
      <w:r w:rsidRPr="00907E4C">
        <w:rPr>
          <w:rFonts w:ascii="Arial" w:hAnsi="Arial" w:cs="Arial"/>
        </w:rPr>
        <w:t>.</w:t>
      </w:r>
      <w:r w:rsidRPr="00907E4C">
        <w:rPr>
          <w:rFonts w:ascii="Arial" w:eastAsia="ヒラギノ角ゴ Pro W3" w:hAnsi="Arial" w:cs="Arial"/>
          <w:noProof/>
          <w:color w:val="000000"/>
          <w:lang w:val="sr-Cyrl-RS" w:eastAsia="sr-Cyrl-CS"/>
        </w:rPr>
        <w:t xml:space="preserve"> </w:t>
      </w:r>
      <w:r w:rsidRPr="00907E4C">
        <w:rPr>
          <w:rFonts w:ascii="Arial" w:hAnsi="Arial" w:cs="Arial"/>
          <w:lang w:val="sr-Cyrl-RS"/>
        </w:rPr>
        <w:t>Посебног колективног уговора за установе културе чији је оснивач град Београд</w:t>
      </w:r>
      <w:r w:rsidRPr="00907E4C">
        <w:rPr>
          <w:rFonts w:ascii="Arial" w:hAnsi="Arial" w:cs="Arial"/>
        </w:rPr>
        <w:t xml:space="preserve">, </w:t>
      </w:r>
      <w:r w:rsidRPr="00907E4C">
        <w:rPr>
          <w:rFonts w:ascii="Arial" w:hAnsi="Arial" w:cs="Arial"/>
          <w:lang w:val="sr-Cyrl-RS"/>
        </w:rPr>
        <w:t>нема објективног и разумног оправдања. С о</w:t>
      </w:r>
      <w:r>
        <w:rPr>
          <w:rFonts w:ascii="Arial" w:hAnsi="Arial" w:cs="Arial"/>
          <w:lang w:val="sr-Cyrl-RS"/>
        </w:rPr>
        <w:t>бзиром да је циљ прописане мере</w:t>
      </w:r>
      <w:r w:rsidRPr="00907E4C">
        <w:rPr>
          <w:rFonts w:ascii="Arial" w:hAnsi="Arial" w:cs="Arial"/>
        </w:rPr>
        <w:t xml:space="preserve"> </w:t>
      </w:r>
      <w:r w:rsidRPr="00907E4C">
        <w:rPr>
          <w:rFonts w:ascii="Arial" w:hAnsi="Arial" w:cs="Arial"/>
          <w:lang w:val="sr-Cyrl-RS"/>
        </w:rPr>
        <w:t xml:space="preserve">био да </w:t>
      </w:r>
      <w:r w:rsidRPr="00907E4C">
        <w:rPr>
          <w:rFonts w:ascii="Arial" w:hAnsi="Arial" w:cs="Arial"/>
        </w:rPr>
        <w:t>се омогући да запослени</w:t>
      </w:r>
      <w:r w:rsidRPr="00907E4C">
        <w:rPr>
          <w:rFonts w:ascii="Arial" w:hAnsi="Arial" w:cs="Arial"/>
          <w:lang w:val="sr-Cyrl-RS"/>
        </w:rPr>
        <w:t xml:space="preserve"> под једнаким условима остваре право на јубиларну награду, узимајући у обзир да је законска регулатива у моменту доношења колективног уговора прописивала да жене одлазе у пензију са 35 година радног стажа, може се констатовати да је у питању законити циљ. Међутим, </w:t>
      </w:r>
      <w:r w:rsidRPr="00907E4C">
        <w:rPr>
          <w:rFonts w:ascii="Arial" w:hAnsi="Arial" w:cs="Arial"/>
        </w:rPr>
        <w:t>промен</w:t>
      </w:r>
      <w:r w:rsidRPr="00907E4C">
        <w:rPr>
          <w:rFonts w:ascii="Arial" w:hAnsi="Arial" w:cs="Arial"/>
          <w:lang w:val="sr-Cyrl-RS"/>
        </w:rPr>
        <w:t>е</w:t>
      </w:r>
      <w:r w:rsidRPr="00907E4C">
        <w:rPr>
          <w:rFonts w:ascii="Arial" w:hAnsi="Arial" w:cs="Arial"/>
        </w:rPr>
        <w:t xml:space="preserve"> у</w:t>
      </w:r>
      <w:r w:rsidRPr="00907E4C">
        <w:rPr>
          <w:rFonts w:ascii="Arial" w:hAnsi="Arial" w:cs="Arial"/>
          <w:lang w:val="sr-Cyrl-RS"/>
        </w:rPr>
        <w:t xml:space="preserve"> систему пензијског осигурања резултирале су</w:t>
      </w:r>
      <w:r w:rsidRPr="00907E4C">
        <w:rPr>
          <w:rFonts w:ascii="Arial" w:hAnsi="Arial" w:cs="Arial"/>
        </w:rPr>
        <w:t xml:space="preserve"> изједначавањем услова за стицање права на старосну пензију за жене и мушкарце</w:t>
      </w:r>
      <w:r w:rsidRPr="00907E4C">
        <w:rPr>
          <w:rFonts w:ascii="Arial" w:hAnsi="Arial" w:cs="Arial"/>
          <w:lang w:val="sr-Cyrl-RS"/>
        </w:rPr>
        <w:t>, те стога прописана мера да жене остварују право на (четврту) јубиларну награду за 35 година стажа осигурања код послодавца, а мушкарци за исту награду са 40 година стажа осигурања, доводи мушкарце у неповољнији положај у односу на жене</w:t>
      </w:r>
      <w:r>
        <w:rPr>
          <w:rFonts w:ascii="Arial" w:hAnsi="Arial" w:cs="Arial"/>
          <w:lang w:val="sr-Cyrl-RS"/>
        </w:rPr>
        <w:t xml:space="preserve"> запослене код истог послодавца,</w:t>
      </w:r>
      <w:r w:rsidRPr="00907E4C">
        <w:rPr>
          <w:rFonts w:ascii="Arial" w:hAnsi="Arial" w:cs="Arial"/>
          <w:lang w:val="sr-Cyrl-RS"/>
        </w:rPr>
        <w:t xml:space="preserve"> што евидентно показује да нема сразмере између предузете мере и циља који се желео остварити, односно да се планирани циљ може остварити другим мерама којима се не нарушава принцип равноправности полова</w:t>
      </w:r>
      <w:r w:rsidRPr="00907E4C">
        <w:rPr>
          <w:rFonts w:ascii="Arial" w:hAnsi="Arial" w:cs="Arial"/>
        </w:rPr>
        <w:t xml:space="preserve">. </w:t>
      </w:r>
    </w:p>
    <w:p w:rsidR="007369A9" w:rsidRPr="00927358" w:rsidRDefault="007369A9" w:rsidP="007369A9">
      <w:pPr>
        <w:tabs>
          <w:tab w:val="left" w:pos="450"/>
        </w:tabs>
        <w:autoSpaceDE w:val="0"/>
        <w:autoSpaceDN w:val="0"/>
        <w:adjustRightInd w:val="0"/>
        <w:spacing w:line="240" w:lineRule="auto"/>
        <w:jc w:val="both"/>
        <w:rPr>
          <w:rFonts w:ascii="Arial" w:hAnsi="Arial" w:cs="Arial"/>
        </w:rPr>
      </w:pPr>
      <w:r w:rsidRPr="00500758">
        <w:rPr>
          <w:rFonts w:ascii="Arial" w:hAnsi="Arial" w:cs="Arial"/>
          <w:b/>
          <w:lang w:val="sr-Latn-RS"/>
        </w:rPr>
        <w:t>3.16.</w:t>
      </w:r>
      <w:r>
        <w:rPr>
          <w:rFonts w:ascii="Arial" w:hAnsi="Arial" w:cs="Arial"/>
          <w:lang w:val="sr-Latn-RS"/>
        </w:rPr>
        <w:t xml:space="preserve"> </w:t>
      </w:r>
      <w:r w:rsidRPr="00DD77FC">
        <w:rPr>
          <w:rFonts w:ascii="Arial" w:hAnsi="Arial" w:cs="Arial"/>
        </w:rPr>
        <w:t>По</w:t>
      </w:r>
      <w:r>
        <w:rPr>
          <w:rFonts w:ascii="Arial" w:hAnsi="Arial" w:cs="Arial"/>
        </w:rPr>
        <w:t>верени</w:t>
      </w:r>
      <w:r>
        <w:rPr>
          <w:rFonts w:ascii="Arial" w:hAnsi="Arial" w:cs="Arial"/>
          <w:lang w:val="sr-Cyrl-RS"/>
        </w:rPr>
        <w:t>к</w:t>
      </w:r>
      <w:r w:rsidRPr="00DD77FC">
        <w:rPr>
          <w:rFonts w:ascii="Arial" w:hAnsi="Arial" w:cs="Arial"/>
        </w:rPr>
        <w:t xml:space="preserve"> за заштиту равноправности указује да у складу са одредбама Закона о раду, колективни уговор закључују послодавац и репрезентативни синдикат(и)</w:t>
      </w:r>
      <w:r>
        <w:rPr>
          <w:rFonts w:ascii="Arial" w:hAnsi="Arial" w:cs="Arial"/>
          <w:lang w:val="sr-Cyrl-RS"/>
        </w:rPr>
        <w:t xml:space="preserve"> </w:t>
      </w:r>
      <w:r w:rsidRPr="00DD77FC">
        <w:rPr>
          <w:rFonts w:ascii="Arial" w:hAnsi="Arial" w:cs="Arial"/>
        </w:rPr>
        <w:t xml:space="preserve">код послодавца након спроведених преговора и да једнаку одговорност за садржина уговора сносе обе уговорне стране. </w:t>
      </w:r>
      <w:r>
        <w:rPr>
          <w:rFonts w:ascii="Arial" w:hAnsi="Arial" w:cs="Arial"/>
          <w:lang w:val="sr-Cyrl-RS"/>
        </w:rPr>
        <w:t xml:space="preserve">Имајући у виду да је притужба поднета против </w:t>
      </w:r>
      <w:r w:rsidR="00225F65">
        <w:rPr>
          <w:rFonts w:ascii="Arial" w:hAnsi="Arial" w:cs="Arial"/>
          <w:lang w:val="sr-Cyrl-RS"/>
        </w:rPr>
        <w:t>С.с.к.Б.</w:t>
      </w:r>
      <w:r>
        <w:rPr>
          <w:rFonts w:ascii="Arial" w:hAnsi="Arial" w:cs="Arial"/>
          <w:lang w:val="sr-Cyrl-RS"/>
        </w:rPr>
        <w:t xml:space="preserve">, а да је посебан колективни уговор производ преговарања Повереник је дао препоруку </w:t>
      </w:r>
      <w:r w:rsidR="00225F65">
        <w:rPr>
          <w:rFonts w:ascii="Arial" w:hAnsi="Arial" w:cs="Arial"/>
          <w:lang w:val="sr-Cyrl-RS"/>
        </w:rPr>
        <w:t>С.с.</w:t>
      </w:r>
      <w:r>
        <w:rPr>
          <w:rFonts w:ascii="Arial" w:hAnsi="Arial" w:cs="Arial"/>
          <w:lang w:val="sr-Cyrl-RS"/>
        </w:rPr>
        <w:t xml:space="preserve"> да п</w:t>
      </w:r>
      <w:r w:rsidRPr="00D22AE6">
        <w:rPr>
          <w:rFonts w:ascii="Arial" w:hAnsi="Arial" w:cs="Arial"/>
        </w:rPr>
        <w:t>редузме све неопходне радње и мере, у договору са</w:t>
      </w:r>
      <w:r>
        <w:rPr>
          <w:rFonts w:ascii="Arial" w:hAnsi="Arial" w:cs="Arial"/>
          <w:lang w:val="sr-Cyrl-RS"/>
        </w:rPr>
        <w:t xml:space="preserve"> послодавцем</w:t>
      </w:r>
      <w:r w:rsidRPr="00D22AE6">
        <w:rPr>
          <w:rFonts w:ascii="Arial" w:hAnsi="Arial" w:cs="Arial"/>
        </w:rPr>
        <w:t xml:space="preserve">, како би ускладио одредбе </w:t>
      </w:r>
      <w:r>
        <w:rPr>
          <w:rFonts w:ascii="Arial" w:hAnsi="Arial" w:cs="Arial"/>
          <w:lang w:val="sr-Cyrl-RS"/>
        </w:rPr>
        <w:t xml:space="preserve">Посебног колективног </w:t>
      </w:r>
      <w:r w:rsidRPr="00D22AE6">
        <w:rPr>
          <w:rFonts w:ascii="Arial" w:hAnsi="Arial" w:cs="Arial"/>
        </w:rPr>
        <w:t>уговора</w:t>
      </w:r>
      <w:r>
        <w:rPr>
          <w:rFonts w:ascii="Arial" w:hAnsi="Arial" w:cs="Arial"/>
          <w:lang w:val="sr-Cyrl-RS"/>
        </w:rPr>
        <w:t xml:space="preserve"> за установе културе чији је оснивач град Београд,</w:t>
      </w:r>
      <w:r w:rsidRPr="00D22AE6">
        <w:rPr>
          <w:rFonts w:ascii="Arial" w:hAnsi="Arial" w:cs="Arial"/>
        </w:rPr>
        <w:t xml:space="preserve"> са антидискриминационим прописима. </w:t>
      </w:r>
    </w:p>
    <w:p w:rsidR="007369A9" w:rsidRDefault="007369A9" w:rsidP="007369A9">
      <w:pPr>
        <w:tabs>
          <w:tab w:val="left" w:pos="450"/>
        </w:tabs>
        <w:autoSpaceDE w:val="0"/>
        <w:autoSpaceDN w:val="0"/>
        <w:adjustRightInd w:val="0"/>
        <w:spacing w:after="0" w:line="240" w:lineRule="auto"/>
        <w:jc w:val="both"/>
        <w:rPr>
          <w:rFonts w:ascii="Arial" w:hAnsi="Arial" w:cs="Arial"/>
        </w:rPr>
      </w:pPr>
    </w:p>
    <w:p w:rsidR="007369A9" w:rsidRPr="00240C99" w:rsidRDefault="007369A9" w:rsidP="007369A9">
      <w:pPr>
        <w:tabs>
          <w:tab w:val="left" w:pos="450"/>
        </w:tabs>
        <w:autoSpaceDE w:val="0"/>
        <w:autoSpaceDN w:val="0"/>
        <w:adjustRightInd w:val="0"/>
        <w:spacing w:after="0" w:line="240" w:lineRule="auto"/>
        <w:jc w:val="both"/>
        <w:rPr>
          <w:rFonts w:ascii="Arial" w:hAnsi="Arial" w:cs="Arial"/>
        </w:rPr>
      </w:pPr>
    </w:p>
    <w:p w:rsidR="007369A9" w:rsidRPr="00240C99" w:rsidRDefault="007369A9" w:rsidP="007369A9">
      <w:pPr>
        <w:autoSpaceDE w:val="0"/>
        <w:autoSpaceDN w:val="0"/>
        <w:adjustRightInd w:val="0"/>
        <w:spacing w:after="0" w:line="240" w:lineRule="auto"/>
        <w:jc w:val="both"/>
        <w:rPr>
          <w:rFonts w:ascii="Arial" w:hAnsi="Arial" w:cs="Arial"/>
          <w:b/>
        </w:rPr>
      </w:pPr>
      <w:r>
        <w:rPr>
          <w:rFonts w:ascii="Arial" w:hAnsi="Arial" w:cs="Arial"/>
          <w:b/>
          <w:lang w:val="sr-Latn-RS"/>
        </w:rPr>
        <w:t xml:space="preserve">4. </w:t>
      </w:r>
      <w:r w:rsidRPr="00240C99">
        <w:rPr>
          <w:rFonts w:ascii="Arial" w:hAnsi="Arial" w:cs="Arial"/>
          <w:b/>
        </w:rPr>
        <w:t>МИШЉЕЊЕ</w:t>
      </w:r>
    </w:p>
    <w:p w:rsidR="007369A9" w:rsidRPr="00240C99" w:rsidRDefault="007369A9" w:rsidP="007369A9">
      <w:pPr>
        <w:autoSpaceDE w:val="0"/>
        <w:autoSpaceDN w:val="0"/>
        <w:adjustRightInd w:val="0"/>
        <w:spacing w:after="0" w:line="240" w:lineRule="auto"/>
        <w:ind w:left="357"/>
        <w:jc w:val="both"/>
        <w:rPr>
          <w:rFonts w:ascii="Arial" w:hAnsi="Arial" w:cs="Arial"/>
          <w:b/>
        </w:rPr>
      </w:pPr>
    </w:p>
    <w:p w:rsidR="007369A9" w:rsidRDefault="007369A9" w:rsidP="007369A9">
      <w:pPr>
        <w:tabs>
          <w:tab w:val="left" w:pos="450"/>
        </w:tabs>
        <w:spacing w:before="120" w:line="240" w:lineRule="auto"/>
        <w:jc w:val="both"/>
        <w:rPr>
          <w:rFonts w:ascii="Arial" w:hAnsi="Arial" w:cs="Arial"/>
          <w:lang w:val="sr-Cyrl-RS"/>
        </w:rPr>
      </w:pPr>
      <w:r>
        <w:rPr>
          <w:rFonts w:ascii="Arial" w:hAnsi="Arial" w:cs="Arial"/>
        </w:rPr>
        <w:t xml:space="preserve">Одредбама члана </w:t>
      </w:r>
      <w:r>
        <w:rPr>
          <w:rFonts w:ascii="Arial" w:hAnsi="Arial" w:cs="Arial"/>
          <w:lang w:val="sr-Cyrl-RS"/>
        </w:rPr>
        <w:t>76</w:t>
      </w:r>
      <w:r w:rsidRPr="00DD77FC">
        <w:rPr>
          <w:rFonts w:ascii="Arial" w:hAnsi="Arial" w:cs="Arial"/>
        </w:rPr>
        <w:t xml:space="preserve">. </w:t>
      </w:r>
      <w:r w:rsidRPr="00DD77FC">
        <w:rPr>
          <w:rFonts w:ascii="Arial" w:hAnsi="Arial" w:cs="Arial"/>
          <w:lang w:val="sr-Cyrl-RS"/>
        </w:rPr>
        <w:t>Посебног колективног уговора за установе културе чији је оснивач град Београд</w:t>
      </w:r>
      <w:r w:rsidRPr="00DD77FC">
        <w:rPr>
          <w:rFonts w:ascii="Arial" w:hAnsi="Arial" w:cs="Arial"/>
        </w:rPr>
        <w:t xml:space="preserve"> којим је прописано </w:t>
      </w:r>
      <w:r>
        <w:rPr>
          <w:rFonts w:ascii="Arial" w:hAnsi="Arial" w:cs="Arial"/>
        </w:rPr>
        <w:t xml:space="preserve">да </w:t>
      </w:r>
      <w:r>
        <w:rPr>
          <w:rFonts w:ascii="Arial" w:hAnsi="Arial" w:cs="Arial"/>
          <w:lang w:val="sr-Cyrl-RS"/>
        </w:rPr>
        <w:t xml:space="preserve">послодавац исплаћује јубиларну награду запосленом </w:t>
      </w:r>
      <w:r w:rsidRPr="00DD77FC">
        <w:rPr>
          <w:rFonts w:ascii="Arial" w:hAnsi="Arial" w:cs="Arial"/>
          <w:lang w:val="sr-Cyrl-RS"/>
        </w:rPr>
        <w:t>за 10, 20, 30, 35 (жене) и 40 (мушкарци) година проведених у радном односу код послодавца</w:t>
      </w:r>
      <w:r w:rsidRPr="00DD77FC">
        <w:rPr>
          <w:rFonts w:ascii="Arial" w:hAnsi="Arial" w:cs="Arial"/>
        </w:rPr>
        <w:t xml:space="preserve">, прекршене су одредбе </w:t>
      </w:r>
      <w:r>
        <w:rPr>
          <w:rFonts w:ascii="Arial" w:hAnsi="Arial" w:cs="Arial"/>
          <w:lang w:val="sr-Cyrl-RS"/>
        </w:rPr>
        <w:t xml:space="preserve">чл. 8, 16. и 20. </w:t>
      </w:r>
      <w:r w:rsidRPr="00DD77FC">
        <w:rPr>
          <w:rFonts w:ascii="Arial" w:hAnsi="Arial" w:cs="Arial"/>
        </w:rPr>
        <w:t xml:space="preserve">Закона о забрани дискриминације. </w:t>
      </w:r>
    </w:p>
    <w:p w:rsidR="007369A9" w:rsidRPr="001E410D" w:rsidRDefault="007369A9" w:rsidP="007369A9">
      <w:pPr>
        <w:tabs>
          <w:tab w:val="left" w:pos="450"/>
        </w:tabs>
        <w:spacing w:before="120" w:line="240" w:lineRule="auto"/>
        <w:jc w:val="both"/>
        <w:rPr>
          <w:rFonts w:ascii="Arial" w:hAnsi="Arial" w:cs="Arial"/>
          <w:lang w:val="sr-Cyrl-RS"/>
        </w:rPr>
      </w:pPr>
    </w:p>
    <w:p w:rsidR="007369A9" w:rsidRPr="00D22AE6" w:rsidRDefault="007369A9" w:rsidP="007369A9">
      <w:pPr>
        <w:autoSpaceDE w:val="0"/>
        <w:autoSpaceDN w:val="0"/>
        <w:adjustRightInd w:val="0"/>
        <w:spacing w:after="0" w:line="240" w:lineRule="auto"/>
        <w:jc w:val="both"/>
        <w:rPr>
          <w:rFonts w:ascii="Arial" w:hAnsi="Arial" w:cs="Arial"/>
          <w:b/>
        </w:rPr>
      </w:pPr>
      <w:r>
        <w:rPr>
          <w:rFonts w:ascii="Arial" w:hAnsi="Arial" w:cs="Arial"/>
          <w:b/>
          <w:lang w:val="sr-Latn-RS"/>
        </w:rPr>
        <w:t xml:space="preserve">5. </w:t>
      </w:r>
      <w:r>
        <w:rPr>
          <w:rFonts w:ascii="Arial" w:hAnsi="Arial" w:cs="Arial"/>
          <w:b/>
          <w:lang w:val="sr-Cyrl-RS"/>
        </w:rPr>
        <w:t>ПРЕПОРУКА</w:t>
      </w:r>
    </w:p>
    <w:p w:rsidR="007369A9" w:rsidRDefault="007369A9" w:rsidP="007369A9">
      <w:pPr>
        <w:autoSpaceDE w:val="0"/>
        <w:autoSpaceDN w:val="0"/>
        <w:adjustRightInd w:val="0"/>
        <w:spacing w:after="0" w:line="240" w:lineRule="auto"/>
        <w:jc w:val="both"/>
        <w:rPr>
          <w:rFonts w:ascii="Arial" w:hAnsi="Arial" w:cs="Arial"/>
          <w:b/>
          <w:lang w:val="sr-Cyrl-RS"/>
        </w:rPr>
      </w:pPr>
    </w:p>
    <w:p w:rsidR="007369A9" w:rsidRDefault="007369A9" w:rsidP="007369A9">
      <w:pPr>
        <w:autoSpaceDE w:val="0"/>
        <w:autoSpaceDN w:val="0"/>
        <w:adjustRightInd w:val="0"/>
        <w:spacing w:after="0" w:line="240" w:lineRule="auto"/>
        <w:jc w:val="both"/>
        <w:rPr>
          <w:rFonts w:ascii="Arial" w:hAnsi="Arial" w:cs="Arial"/>
          <w:lang w:val="sr-Cyrl-RS"/>
        </w:rPr>
      </w:pPr>
      <w:r>
        <w:rPr>
          <w:rFonts w:ascii="Arial" w:hAnsi="Arial" w:cs="Arial"/>
        </w:rPr>
        <w:t>Поверени</w:t>
      </w:r>
      <w:r>
        <w:rPr>
          <w:rFonts w:ascii="Arial" w:hAnsi="Arial" w:cs="Arial"/>
          <w:lang w:val="sr-Cyrl-RS"/>
        </w:rPr>
        <w:t>к</w:t>
      </w:r>
      <w:r w:rsidRPr="00D22AE6">
        <w:rPr>
          <w:rFonts w:ascii="Arial" w:hAnsi="Arial" w:cs="Arial"/>
        </w:rPr>
        <w:t xml:space="preserve"> за заштиту равноправности препоручује </w:t>
      </w:r>
      <w:r w:rsidR="00225F65">
        <w:rPr>
          <w:rFonts w:ascii="Arial" w:hAnsi="Arial" w:cs="Arial"/>
          <w:lang w:val="sr-Cyrl-RS"/>
        </w:rPr>
        <w:t xml:space="preserve">С.с.к.Б. </w:t>
      </w:r>
      <w:r>
        <w:rPr>
          <w:rFonts w:ascii="Arial" w:hAnsi="Arial" w:cs="Arial"/>
          <w:lang w:val="sr-Cyrl-RS"/>
        </w:rPr>
        <w:t xml:space="preserve"> </w:t>
      </w:r>
      <w:r w:rsidRPr="00D22AE6">
        <w:rPr>
          <w:rFonts w:ascii="Arial" w:hAnsi="Arial" w:cs="Arial"/>
        </w:rPr>
        <w:t>да:</w:t>
      </w:r>
    </w:p>
    <w:p w:rsidR="007369A9" w:rsidRPr="00D22AE6" w:rsidRDefault="007369A9" w:rsidP="007369A9">
      <w:pPr>
        <w:autoSpaceDE w:val="0"/>
        <w:autoSpaceDN w:val="0"/>
        <w:adjustRightInd w:val="0"/>
        <w:spacing w:after="0" w:line="240" w:lineRule="auto"/>
        <w:jc w:val="both"/>
        <w:rPr>
          <w:rFonts w:ascii="Arial" w:hAnsi="Arial" w:cs="Arial"/>
          <w:lang w:val="sr-Cyrl-RS"/>
        </w:rPr>
      </w:pPr>
    </w:p>
    <w:p w:rsidR="007369A9" w:rsidRDefault="007369A9" w:rsidP="007369A9">
      <w:pPr>
        <w:autoSpaceDE w:val="0"/>
        <w:autoSpaceDN w:val="0"/>
        <w:adjustRightInd w:val="0"/>
        <w:spacing w:after="0" w:line="240" w:lineRule="auto"/>
        <w:jc w:val="both"/>
        <w:rPr>
          <w:rFonts w:ascii="Arial" w:hAnsi="Arial" w:cs="Arial"/>
          <w:lang w:val="sr-Cyrl-RS"/>
        </w:rPr>
      </w:pPr>
      <w:r w:rsidRPr="00D22AE6">
        <w:rPr>
          <w:rFonts w:ascii="Arial" w:hAnsi="Arial" w:cs="Arial"/>
          <w:b/>
        </w:rPr>
        <w:t>5.1.</w:t>
      </w:r>
      <w:r w:rsidRPr="00D22AE6">
        <w:rPr>
          <w:rFonts w:ascii="Arial" w:hAnsi="Arial" w:cs="Arial"/>
        </w:rPr>
        <w:t xml:space="preserve"> Предузме све неопходне радње и мере, у договору са</w:t>
      </w:r>
      <w:r>
        <w:rPr>
          <w:rFonts w:ascii="Arial" w:hAnsi="Arial" w:cs="Arial"/>
          <w:lang w:val="sr-Cyrl-RS"/>
        </w:rPr>
        <w:t xml:space="preserve"> послодавцем</w:t>
      </w:r>
      <w:r w:rsidRPr="00D22AE6">
        <w:rPr>
          <w:rFonts w:ascii="Arial" w:hAnsi="Arial" w:cs="Arial"/>
        </w:rPr>
        <w:t xml:space="preserve">, како би ускладио одредбе </w:t>
      </w:r>
      <w:r>
        <w:rPr>
          <w:rFonts w:ascii="Arial" w:hAnsi="Arial" w:cs="Arial"/>
          <w:lang w:val="sr-Cyrl-RS"/>
        </w:rPr>
        <w:t xml:space="preserve">Посебног колективног </w:t>
      </w:r>
      <w:r w:rsidRPr="00D22AE6">
        <w:rPr>
          <w:rFonts w:ascii="Arial" w:hAnsi="Arial" w:cs="Arial"/>
        </w:rPr>
        <w:t>уговора</w:t>
      </w:r>
      <w:r>
        <w:rPr>
          <w:rFonts w:ascii="Arial" w:hAnsi="Arial" w:cs="Arial"/>
          <w:lang w:val="sr-Cyrl-RS"/>
        </w:rPr>
        <w:t xml:space="preserve"> за установе културе чији је оснивач град Београд,</w:t>
      </w:r>
      <w:r w:rsidRPr="00D22AE6">
        <w:rPr>
          <w:rFonts w:ascii="Arial" w:hAnsi="Arial" w:cs="Arial"/>
        </w:rPr>
        <w:t xml:space="preserve"> са антидискриминационим прописима. </w:t>
      </w:r>
    </w:p>
    <w:p w:rsidR="007369A9" w:rsidRPr="00D22AE6" w:rsidRDefault="007369A9" w:rsidP="007369A9">
      <w:pPr>
        <w:autoSpaceDE w:val="0"/>
        <w:autoSpaceDN w:val="0"/>
        <w:adjustRightInd w:val="0"/>
        <w:spacing w:after="0" w:line="240" w:lineRule="auto"/>
        <w:jc w:val="both"/>
        <w:rPr>
          <w:rFonts w:ascii="Arial" w:hAnsi="Arial" w:cs="Arial"/>
          <w:lang w:val="sr-Cyrl-RS"/>
        </w:rPr>
      </w:pPr>
    </w:p>
    <w:p w:rsidR="007369A9" w:rsidRPr="00D22AE6" w:rsidRDefault="007369A9" w:rsidP="007369A9">
      <w:pPr>
        <w:autoSpaceDE w:val="0"/>
        <w:autoSpaceDN w:val="0"/>
        <w:adjustRightInd w:val="0"/>
        <w:spacing w:after="0" w:line="240" w:lineRule="auto"/>
        <w:jc w:val="both"/>
        <w:rPr>
          <w:rFonts w:ascii="Arial" w:hAnsi="Arial" w:cs="Arial"/>
        </w:rPr>
      </w:pPr>
      <w:r w:rsidRPr="00D22AE6">
        <w:rPr>
          <w:rFonts w:ascii="Arial" w:hAnsi="Arial" w:cs="Arial"/>
          <w:b/>
        </w:rPr>
        <w:t>5.2.</w:t>
      </w:r>
      <w:r w:rsidRPr="00D22AE6">
        <w:rPr>
          <w:rFonts w:ascii="Arial" w:hAnsi="Arial" w:cs="Arial"/>
        </w:rPr>
        <w:t xml:space="preserve"> Да убудуће, у оквиру обављања послова из своје надлежности, не крши антидискриминационе прописе.</w:t>
      </w:r>
    </w:p>
    <w:p w:rsidR="007369A9" w:rsidRDefault="007369A9" w:rsidP="007369A9">
      <w:pPr>
        <w:autoSpaceDE w:val="0"/>
        <w:autoSpaceDN w:val="0"/>
        <w:adjustRightInd w:val="0"/>
        <w:spacing w:after="0" w:line="240" w:lineRule="auto"/>
        <w:jc w:val="both"/>
        <w:rPr>
          <w:rFonts w:ascii="Arial" w:hAnsi="Arial" w:cs="Arial"/>
          <w:lang w:val="sr-Cyrl-RS"/>
        </w:rPr>
      </w:pPr>
    </w:p>
    <w:p w:rsidR="007369A9" w:rsidRPr="000C10A7" w:rsidRDefault="007369A9" w:rsidP="007369A9">
      <w:pPr>
        <w:autoSpaceDE w:val="0"/>
        <w:autoSpaceDN w:val="0"/>
        <w:adjustRightInd w:val="0"/>
        <w:spacing w:after="0" w:line="240" w:lineRule="auto"/>
        <w:jc w:val="both"/>
        <w:rPr>
          <w:rFonts w:ascii="Arial" w:hAnsi="Arial" w:cs="Arial"/>
          <w:lang w:val="sr-Cyrl-RS"/>
        </w:rPr>
      </w:pPr>
      <w:r w:rsidRPr="00D22AE6">
        <w:rPr>
          <w:rFonts w:ascii="Arial" w:hAnsi="Arial" w:cs="Arial"/>
        </w:rPr>
        <w:lastRenderedPageBreak/>
        <w:t xml:space="preserve">Потребно је да </w:t>
      </w:r>
      <w:r w:rsidR="00225F65">
        <w:rPr>
          <w:rFonts w:ascii="Arial" w:hAnsi="Arial" w:cs="Arial"/>
          <w:lang w:val="sr-Cyrl-RS"/>
        </w:rPr>
        <w:t xml:space="preserve">С.с.к.Б. </w:t>
      </w:r>
      <w:r>
        <w:rPr>
          <w:rFonts w:ascii="Arial" w:hAnsi="Arial" w:cs="Arial"/>
        </w:rPr>
        <w:t>обавести Поверени</w:t>
      </w:r>
      <w:r>
        <w:rPr>
          <w:rFonts w:ascii="Arial" w:hAnsi="Arial" w:cs="Arial"/>
          <w:lang w:val="sr-Cyrl-RS"/>
        </w:rPr>
        <w:t>ка</w:t>
      </w:r>
      <w:r w:rsidRPr="00D22AE6">
        <w:rPr>
          <w:rFonts w:ascii="Arial" w:hAnsi="Arial" w:cs="Arial"/>
        </w:rPr>
        <w:t xml:space="preserve"> за заштиту равноправности о спровођењу ове препоруке, у року од 30 дана од дана пријема мишљења са препоруком.</w:t>
      </w:r>
    </w:p>
    <w:p w:rsidR="007369A9" w:rsidRDefault="007369A9" w:rsidP="007369A9">
      <w:pPr>
        <w:autoSpaceDE w:val="0"/>
        <w:autoSpaceDN w:val="0"/>
        <w:adjustRightInd w:val="0"/>
        <w:spacing w:after="0" w:line="240" w:lineRule="auto"/>
        <w:jc w:val="both"/>
        <w:rPr>
          <w:rFonts w:ascii="Arial" w:hAnsi="Arial" w:cs="Arial"/>
          <w:lang w:val="sr-Cyrl-RS"/>
        </w:rPr>
      </w:pPr>
    </w:p>
    <w:p w:rsidR="007369A9" w:rsidRPr="00D22AE6" w:rsidRDefault="007369A9" w:rsidP="007369A9">
      <w:pPr>
        <w:autoSpaceDE w:val="0"/>
        <w:autoSpaceDN w:val="0"/>
        <w:adjustRightInd w:val="0"/>
        <w:spacing w:after="0" w:line="240" w:lineRule="auto"/>
        <w:jc w:val="both"/>
        <w:rPr>
          <w:rFonts w:ascii="Arial" w:hAnsi="Arial" w:cs="Arial"/>
        </w:rPr>
      </w:pPr>
      <w:r w:rsidRPr="00D22AE6">
        <w:rPr>
          <w:rFonts w:ascii="Arial" w:hAnsi="Arial" w:cs="Arial"/>
        </w:rPr>
        <w:t>Сагласно члану 40. Закона о забрани дискриминације, уколико</w:t>
      </w:r>
      <w:r>
        <w:rPr>
          <w:rFonts w:ascii="Arial" w:hAnsi="Arial" w:cs="Arial"/>
          <w:lang w:val="sr-Cyrl-RS"/>
        </w:rPr>
        <w:t xml:space="preserve"> </w:t>
      </w:r>
      <w:r w:rsidR="00225F65">
        <w:rPr>
          <w:rFonts w:ascii="Arial" w:hAnsi="Arial" w:cs="Arial"/>
          <w:lang w:val="sr-Cyrl-RS"/>
        </w:rPr>
        <w:t xml:space="preserve">С.с.к.Б. </w:t>
      </w:r>
      <w:r w:rsidRPr="00D22AE6">
        <w:rPr>
          <w:rFonts w:ascii="Arial" w:hAnsi="Arial" w:cs="Arial"/>
        </w:rPr>
        <w:t>не поступи по препоруци у року од 30 дана, биће донето решење о изрицању мере опомене, против којег није допуштена жалба, а за случај да ов</w:t>
      </w:r>
      <w:r>
        <w:rPr>
          <w:rFonts w:ascii="Arial" w:hAnsi="Arial" w:cs="Arial"/>
        </w:rPr>
        <w:t>о решење не спроведе, Поверени</w:t>
      </w:r>
      <w:r>
        <w:rPr>
          <w:rFonts w:ascii="Arial" w:hAnsi="Arial" w:cs="Arial"/>
          <w:lang w:val="sr-Cyrl-RS"/>
        </w:rPr>
        <w:t>к</w:t>
      </w:r>
      <w:r w:rsidRPr="00D22AE6">
        <w:rPr>
          <w:rFonts w:ascii="Arial" w:hAnsi="Arial" w:cs="Arial"/>
        </w:rPr>
        <w:t xml:space="preserve"> за заштиту равноправности може о томе обавестити јавност преко средстава јавног информисања и на други погодан начин.</w:t>
      </w:r>
    </w:p>
    <w:p w:rsidR="007369A9" w:rsidRDefault="007369A9" w:rsidP="007369A9">
      <w:pPr>
        <w:autoSpaceDE w:val="0"/>
        <w:autoSpaceDN w:val="0"/>
        <w:adjustRightInd w:val="0"/>
        <w:spacing w:after="0" w:line="240" w:lineRule="auto"/>
        <w:jc w:val="both"/>
        <w:rPr>
          <w:rFonts w:ascii="Arial" w:hAnsi="Arial" w:cs="Arial"/>
          <w:lang w:val="sr-Cyrl-RS"/>
        </w:rPr>
      </w:pPr>
    </w:p>
    <w:p w:rsidR="007369A9" w:rsidRPr="00770DE6" w:rsidRDefault="007369A9" w:rsidP="007369A9">
      <w:pPr>
        <w:autoSpaceDE w:val="0"/>
        <w:autoSpaceDN w:val="0"/>
        <w:adjustRightInd w:val="0"/>
        <w:spacing w:after="0" w:line="240" w:lineRule="auto"/>
        <w:jc w:val="both"/>
        <w:rPr>
          <w:rFonts w:ascii="Arial" w:hAnsi="Arial" w:cs="Arial"/>
          <w:lang w:val="sr-Cyrl-RS"/>
        </w:rPr>
      </w:pPr>
      <w:r w:rsidRPr="00D22AE6">
        <w:rPr>
          <w:rFonts w:ascii="Arial" w:hAnsi="Arial" w:cs="Arial"/>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r>
        <w:rPr>
          <w:rFonts w:ascii="Arial" w:hAnsi="Arial" w:cs="Arial"/>
          <w:lang w:val="sr-Cyrl-RS"/>
        </w:rPr>
        <w:t>.</w:t>
      </w:r>
    </w:p>
    <w:p w:rsidR="007369A9" w:rsidRPr="00D22AE6" w:rsidRDefault="007369A9" w:rsidP="007369A9">
      <w:pPr>
        <w:autoSpaceDE w:val="0"/>
        <w:autoSpaceDN w:val="0"/>
        <w:adjustRightInd w:val="0"/>
        <w:spacing w:after="0" w:line="240" w:lineRule="auto"/>
        <w:ind w:left="360"/>
        <w:jc w:val="both"/>
        <w:rPr>
          <w:rFonts w:ascii="Arial" w:hAnsi="Arial" w:cs="Arial"/>
          <w:lang w:val="sr-Cyrl-RS"/>
        </w:rPr>
      </w:pPr>
    </w:p>
    <w:p w:rsidR="007369A9" w:rsidRPr="00FD0D17" w:rsidRDefault="007369A9" w:rsidP="007369A9">
      <w:pPr>
        <w:autoSpaceDE w:val="0"/>
        <w:autoSpaceDN w:val="0"/>
        <w:adjustRightInd w:val="0"/>
        <w:spacing w:line="240" w:lineRule="auto"/>
        <w:jc w:val="both"/>
        <w:rPr>
          <w:lang w:val="sr-Cyrl-RS"/>
        </w:rPr>
      </w:pPr>
    </w:p>
    <w:tbl>
      <w:tblPr>
        <w:tblW w:w="0" w:type="auto"/>
        <w:tblLook w:val="04A0" w:firstRow="1" w:lastRow="0" w:firstColumn="1" w:lastColumn="0" w:noHBand="0" w:noVBand="1"/>
      </w:tblPr>
      <w:tblGrid>
        <w:gridCol w:w="5070"/>
        <w:gridCol w:w="529"/>
        <w:gridCol w:w="3977"/>
      </w:tblGrid>
      <w:tr w:rsidR="007369A9" w:rsidRPr="00240C99" w:rsidTr="009F1D01">
        <w:trPr>
          <w:trHeight w:val="503"/>
        </w:trPr>
        <w:tc>
          <w:tcPr>
            <w:tcW w:w="5070" w:type="dxa"/>
            <w:vMerge w:val="restart"/>
          </w:tcPr>
          <w:p w:rsidR="007369A9" w:rsidRPr="00240C99" w:rsidRDefault="007369A9" w:rsidP="009F1D01">
            <w:pPr>
              <w:spacing w:after="0" w:line="240" w:lineRule="auto"/>
              <w:rPr>
                <w:rFonts w:ascii="Arial" w:eastAsia="Times New Roman" w:hAnsi="Arial" w:cs="Arial"/>
              </w:rPr>
            </w:pPr>
          </w:p>
        </w:tc>
        <w:tc>
          <w:tcPr>
            <w:tcW w:w="529" w:type="dxa"/>
            <w:vMerge w:val="restart"/>
          </w:tcPr>
          <w:p w:rsidR="007369A9" w:rsidRPr="00240C99" w:rsidRDefault="007369A9" w:rsidP="009F1D01">
            <w:pPr>
              <w:pStyle w:val="Body"/>
              <w:tabs>
                <w:tab w:val="left" w:pos="1134"/>
              </w:tabs>
              <w:rPr>
                <w:rFonts w:ascii="Arial" w:eastAsia="Times New Roman" w:hAnsi="Arial" w:cs="Arial"/>
                <w:color w:val="auto"/>
                <w:sz w:val="22"/>
                <w:szCs w:val="22"/>
                <w:lang w:val="sr-Cyrl-CS"/>
              </w:rPr>
            </w:pPr>
          </w:p>
        </w:tc>
        <w:tc>
          <w:tcPr>
            <w:tcW w:w="3977" w:type="dxa"/>
          </w:tcPr>
          <w:p w:rsidR="007369A9" w:rsidRDefault="007369A9" w:rsidP="009F1D01">
            <w:pPr>
              <w:pStyle w:val="Body"/>
              <w:tabs>
                <w:tab w:val="left" w:pos="1134"/>
              </w:tabs>
              <w:jc w:val="center"/>
              <w:rPr>
                <w:rFonts w:ascii="Arial" w:eastAsia="Times New Roman" w:hAnsi="Arial" w:cs="Arial"/>
                <w:b/>
                <w:color w:val="auto"/>
                <w:sz w:val="22"/>
                <w:szCs w:val="22"/>
                <w:lang w:val="sr-Cyrl-CS"/>
              </w:rPr>
            </w:pPr>
          </w:p>
          <w:p w:rsidR="007369A9" w:rsidRDefault="007369A9" w:rsidP="009F1D01">
            <w:pPr>
              <w:pStyle w:val="Body"/>
              <w:tabs>
                <w:tab w:val="left" w:pos="1134"/>
              </w:tabs>
              <w:jc w:val="center"/>
              <w:rPr>
                <w:rFonts w:ascii="Arial" w:eastAsia="Times New Roman" w:hAnsi="Arial" w:cs="Arial"/>
                <w:b/>
                <w:color w:val="auto"/>
                <w:sz w:val="22"/>
                <w:szCs w:val="22"/>
                <w:lang w:val="sr-Cyrl-CS"/>
              </w:rPr>
            </w:pPr>
          </w:p>
          <w:p w:rsidR="007369A9" w:rsidRPr="00240C99" w:rsidRDefault="007369A9" w:rsidP="009F1D01">
            <w:pPr>
              <w:pStyle w:val="Body"/>
              <w:tabs>
                <w:tab w:val="left" w:pos="1134"/>
              </w:tabs>
              <w:jc w:val="center"/>
              <w:rPr>
                <w:rFonts w:ascii="Arial" w:eastAsia="Times New Roman" w:hAnsi="Arial" w:cs="Arial"/>
                <w:b/>
                <w:color w:val="auto"/>
                <w:sz w:val="22"/>
                <w:szCs w:val="22"/>
                <w:lang w:val="sr-Cyrl-CS"/>
              </w:rPr>
            </w:pPr>
            <w:r w:rsidRPr="00240C99">
              <w:rPr>
                <w:rFonts w:ascii="Arial" w:eastAsia="Times New Roman" w:hAnsi="Arial" w:cs="Arial"/>
                <w:b/>
                <w:color w:val="auto"/>
                <w:sz w:val="22"/>
                <w:szCs w:val="22"/>
                <w:lang w:val="sr-Cyrl-CS"/>
              </w:rPr>
              <w:t>ПОВЕРЕНИЦА ЗА ЗАШТИТУ РАВНОПРАВНОСТИ</w:t>
            </w:r>
          </w:p>
          <w:p w:rsidR="007369A9" w:rsidRPr="00240C99" w:rsidRDefault="007369A9" w:rsidP="009F1D01">
            <w:pPr>
              <w:pStyle w:val="Body"/>
              <w:tabs>
                <w:tab w:val="left" w:pos="1134"/>
              </w:tabs>
              <w:jc w:val="center"/>
              <w:rPr>
                <w:rFonts w:ascii="Arial" w:eastAsia="Times New Roman" w:hAnsi="Arial" w:cs="Arial"/>
                <w:color w:val="auto"/>
                <w:sz w:val="22"/>
                <w:szCs w:val="22"/>
                <w:lang w:val="sr-Cyrl-CS"/>
              </w:rPr>
            </w:pPr>
          </w:p>
        </w:tc>
      </w:tr>
      <w:tr w:rsidR="007369A9" w:rsidRPr="00240C99" w:rsidTr="009F1D01">
        <w:trPr>
          <w:trHeight w:val="502"/>
        </w:trPr>
        <w:tc>
          <w:tcPr>
            <w:tcW w:w="5070" w:type="dxa"/>
            <w:vMerge/>
          </w:tcPr>
          <w:p w:rsidR="007369A9" w:rsidRPr="00240C99" w:rsidRDefault="007369A9" w:rsidP="009F1D01">
            <w:pPr>
              <w:pStyle w:val="Body"/>
              <w:tabs>
                <w:tab w:val="left" w:pos="1134"/>
              </w:tabs>
              <w:rPr>
                <w:rFonts w:ascii="Arial" w:eastAsia="Times New Roman" w:hAnsi="Arial" w:cs="Arial"/>
                <w:color w:val="auto"/>
                <w:sz w:val="22"/>
                <w:szCs w:val="22"/>
                <w:lang w:val="sr-Cyrl-CS"/>
              </w:rPr>
            </w:pPr>
          </w:p>
        </w:tc>
        <w:tc>
          <w:tcPr>
            <w:tcW w:w="529" w:type="dxa"/>
            <w:vMerge/>
          </w:tcPr>
          <w:p w:rsidR="007369A9" w:rsidRPr="00240C99" w:rsidRDefault="007369A9" w:rsidP="009F1D01">
            <w:pPr>
              <w:pStyle w:val="Body"/>
              <w:tabs>
                <w:tab w:val="left" w:pos="1134"/>
              </w:tabs>
              <w:rPr>
                <w:rFonts w:ascii="Arial" w:eastAsia="Times New Roman" w:hAnsi="Arial" w:cs="Arial"/>
                <w:color w:val="auto"/>
                <w:sz w:val="22"/>
                <w:szCs w:val="22"/>
                <w:lang w:val="sr-Cyrl-CS"/>
              </w:rPr>
            </w:pPr>
          </w:p>
        </w:tc>
        <w:tc>
          <w:tcPr>
            <w:tcW w:w="3977" w:type="dxa"/>
            <w:vAlign w:val="center"/>
          </w:tcPr>
          <w:p w:rsidR="007369A9" w:rsidRPr="00240C99" w:rsidRDefault="007369A9" w:rsidP="009F1D01">
            <w:pPr>
              <w:pStyle w:val="Body"/>
              <w:tabs>
                <w:tab w:val="left" w:pos="1134"/>
              </w:tabs>
              <w:jc w:val="center"/>
              <w:rPr>
                <w:rFonts w:ascii="Arial" w:eastAsia="Times New Roman" w:hAnsi="Arial" w:cs="Arial"/>
                <w:b/>
                <w:color w:val="auto"/>
                <w:sz w:val="22"/>
                <w:szCs w:val="22"/>
                <w:lang w:val="sr-Cyrl-CS"/>
              </w:rPr>
            </w:pPr>
            <w:r w:rsidRPr="00240C99">
              <w:rPr>
                <w:rFonts w:ascii="Arial" w:eastAsia="Times New Roman" w:hAnsi="Arial" w:cs="Arial"/>
                <w:b/>
                <w:color w:val="auto"/>
                <w:sz w:val="22"/>
                <w:szCs w:val="22"/>
                <w:lang w:val="sr-Cyrl-CS"/>
              </w:rPr>
              <w:t>Бранкица Јанковић</w:t>
            </w:r>
          </w:p>
        </w:tc>
      </w:tr>
    </w:tbl>
    <w:p w:rsidR="007369A9" w:rsidRDefault="007369A9" w:rsidP="007369A9">
      <w:pPr>
        <w:spacing w:after="0" w:line="240" w:lineRule="auto"/>
        <w:rPr>
          <w:rFonts w:ascii="Arial" w:eastAsia="Times New Roman" w:hAnsi="Arial" w:cs="Arial"/>
          <w:i/>
          <w:sz w:val="20"/>
          <w:szCs w:val="20"/>
        </w:rPr>
      </w:pPr>
    </w:p>
    <w:p w:rsidR="007369A9" w:rsidRDefault="007369A9" w:rsidP="007369A9">
      <w:pPr>
        <w:spacing w:after="0" w:line="240" w:lineRule="auto"/>
        <w:rPr>
          <w:rFonts w:ascii="Arial" w:eastAsia="Times New Roman" w:hAnsi="Arial" w:cs="Arial"/>
          <w:i/>
          <w:sz w:val="20"/>
          <w:szCs w:val="20"/>
        </w:rPr>
      </w:pPr>
    </w:p>
    <w:p w:rsidR="007369A9" w:rsidRDefault="007369A9" w:rsidP="007369A9">
      <w:pPr>
        <w:spacing w:after="0" w:line="240" w:lineRule="auto"/>
        <w:rPr>
          <w:rFonts w:ascii="Arial" w:eastAsia="Times New Roman" w:hAnsi="Arial" w:cs="Arial"/>
          <w:i/>
          <w:sz w:val="20"/>
          <w:szCs w:val="20"/>
          <w:lang w:val="sr-Cyrl-RS"/>
        </w:rPr>
      </w:pPr>
    </w:p>
    <w:p w:rsidR="007369A9" w:rsidRDefault="007369A9" w:rsidP="007369A9">
      <w:pPr>
        <w:spacing w:after="0" w:line="240" w:lineRule="auto"/>
        <w:rPr>
          <w:rFonts w:ascii="Arial" w:eastAsia="Times New Roman" w:hAnsi="Arial" w:cs="Arial"/>
          <w:i/>
          <w:sz w:val="20"/>
          <w:szCs w:val="20"/>
          <w:lang w:val="sr-Cyrl-RS"/>
        </w:rPr>
      </w:pPr>
      <w:r w:rsidRPr="00240C99">
        <w:rPr>
          <w:rFonts w:ascii="Arial" w:eastAsia="Times New Roman" w:hAnsi="Arial" w:cs="Arial"/>
          <w:i/>
          <w:sz w:val="20"/>
          <w:szCs w:val="20"/>
        </w:rPr>
        <w:t>Доставити:</w:t>
      </w:r>
    </w:p>
    <w:p w:rsidR="007369A9" w:rsidRPr="00FA03D7" w:rsidRDefault="007369A9" w:rsidP="007369A9">
      <w:pPr>
        <w:spacing w:after="0" w:line="240" w:lineRule="auto"/>
        <w:rPr>
          <w:rFonts w:ascii="Arial" w:eastAsia="Times New Roman" w:hAnsi="Arial" w:cs="Arial"/>
          <w:i/>
          <w:sz w:val="20"/>
          <w:szCs w:val="20"/>
          <w:lang w:val="sr-Cyrl-RS"/>
        </w:rPr>
      </w:pPr>
    </w:p>
    <w:p w:rsidR="007369A9" w:rsidRPr="00240C99" w:rsidRDefault="007369A9" w:rsidP="007369A9">
      <w:pPr>
        <w:spacing w:after="0" w:line="240" w:lineRule="auto"/>
        <w:rPr>
          <w:rFonts w:ascii="Arial" w:hAnsi="Arial" w:cs="Arial"/>
          <w:i/>
          <w:sz w:val="20"/>
          <w:szCs w:val="20"/>
        </w:rPr>
      </w:pPr>
      <w:r>
        <w:rPr>
          <w:rFonts w:ascii="Arial" w:eastAsia="Times New Roman" w:hAnsi="Arial" w:cs="Arial"/>
          <w:i/>
          <w:sz w:val="20"/>
          <w:szCs w:val="20"/>
          <w:lang w:val="sr-Cyrl-RS"/>
        </w:rPr>
        <w:t>- Б</w:t>
      </w:r>
      <w:r w:rsidR="009F25DC">
        <w:rPr>
          <w:rFonts w:ascii="Arial" w:eastAsia="Times New Roman" w:hAnsi="Arial" w:cs="Arial"/>
          <w:i/>
          <w:sz w:val="20"/>
          <w:szCs w:val="20"/>
          <w:lang w:val="sr-Cyrl-RS"/>
        </w:rPr>
        <w:t xml:space="preserve">. </w:t>
      </w:r>
      <w:r>
        <w:rPr>
          <w:rFonts w:ascii="Arial" w:eastAsia="Times New Roman" w:hAnsi="Arial" w:cs="Arial"/>
          <w:i/>
          <w:sz w:val="20"/>
          <w:szCs w:val="20"/>
          <w:lang w:val="sr-Cyrl-RS"/>
        </w:rPr>
        <w:t xml:space="preserve"> М</w:t>
      </w:r>
      <w:r w:rsidR="009F25DC">
        <w:rPr>
          <w:rFonts w:ascii="Arial" w:eastAsia="Times New Roman" w:hAnsi="Arial" w:cs="Arial"/>
          <w:i/>
          <w:sz w:val="20"/>
          <w:szCs w:val="20"/>
          <w:lang w:val="sr-Cyrl-RS"/>
        </w:rPr>
        <w:t>.</w:t>
      </w:r>
      <w:r w:rsidRPr="00240C99">
        <w:rPr>
          <w:rFonts w:ascii="Arial" w:hAnsi="Arial" w:cs="Arial"/>
          <w:i/>
          <w:sz w:val="20"/>
          <w:szCs w:val="20"/>
        </w:rPr>
        <w:t xml:space="preserve"> Београд</w:t>
      </w:r>
    </w:p>
    <w:p w:rsidR="007369A9" w:rsidRPr="00FA03D7" w:rsidRDefault="007369A9" w:rsidP="007369A9">
      <w:pPr>
        <w:spacing w:after="0" w:line="240" w:lineRule="auto"/>
        <w:rPr>
          <w:rFonts w:ascii="Arial" w:hAnsi="Arial" w:cs="Arial"/>
          <w:i/>
          <w:sz w:val="20"/>
          <w:szCs w:val="20"/>
          <w:lang w:val="sr-Cyrl-RS"/>
        </w:rPr>
      </w:pPr>
      <w:r w:rsidRPr="00240C99">
        <w:rPr>
          <w:rFonts w:ascii="Arial" w:eastAsia="Times New Roman" w:hAnsi="Arial" w:cs="Arial"/>
          <w:i/>
          <w:sz w:val="20"/>
          <w:szCs w:val="20"/>
        </w:rPr>
        <w:t xml:space="preserve">- </w:t>
      </w:r>
      <w:r>
        <w:rPr>
          <w:rFonts w:ascii="Arial" w:eastAsia="Times New Roman" w:hAnsi="Arial" w:cs="Arial"/>
          <w:i/>
          <w:sz w:val="20"/>
          <w:szCs w:val="20"/>
          <w:lang w:val="sr-Cyrl-RS"/>
        </w:rPr>
        <w:t>С</w:t>
      </w:r>
      <w:r>
        <w:rPr>
          <w:rFonts w:ascii="Arial" w:hAnsi="Arial" w:cs="Arial"/>
          <w:i/>
          <w:sz w:val="20"/>
          <w:szCs w:val="20"/>
          <w:lang w:val="sr-Cyrl-RS"/>
        </w:rPr>
        <w:t>амостални синдикат културе Београда</w:t>
      </w:r>
    </w:p>
    <w:p w:rsidR="007369A9" w:rsidRPr="00240C99" w:rsidRDefault="007369A9" w:rsidP="007369A9">
      <w:pPr>
        <w:spacing w:after="0" w:line="240" w:lineRule="auto"/>
        <w:rPr>
          <w:rFonts w:ascii="Arial" w:hAnsi="Arial" w:cs="Arial"/>
          <w:i/>
          <w:sz w:val="20"/>
          <w:szCs w:val="20"/>
        </w:rPr>
      </w:pPr>
    </w:p>
    <w:p w:rsidR="008515D5" w:rsidRDefault="008515D5"/>
    <w:sectPr w:rsidR="008515D5" w:rsidSect="00E33941">
      <w:footerReference w:type="default" r:id="rId9"/>
      <w:footerReference w:type="first" r:id="rId10"/>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69" w:rsidRDefault="00D06969" w:rsidP="007369A9">
      <w:pPr>
        <w:spacing w:after="0" w:line="240" w:lineRule="auto"/>
      </w:pPr>
      <w:r>
        <w:separator/>
      </w:r>
    </w:p>
  </w:endnote>
  <w:endnote w:type="continuationSeparator" w:id="0">
    <w:p w:rsidR="00D06969" w:rsidRDefault="00D06969" w:rsidP="0073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45" w:rsidRDefault="007369A9">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661D9B"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661D9B"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760D7">
                            <w:rPr>
                              <w:rFonts w:ascii="Arial" w:hAnsi="Arial" w:cs="Arial"/>
                              <w:noProof/>
                              <w:sz w:val="16"/>
                              <w:szCs w:val="16"/>
                            </w:rPr>
                            <w:t>9</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661D9B"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661D9B" w:rsidP="009F1163">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RS"/>
                      </w:rPr>
                      <w:t>Булевар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760D7">
                      <w:rPr>
                        <w:rFonts w:ascii="Arial" w:hAnsi="Arial" w:cs="Arial"/>
                        <w:noProof/>
                        <w:sz w:val="16"/>
                        <w:szCs w:val="16"/>
                      </w:rPr>
                      <w:t>9</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4C" w:rsidRDefault="007369A9">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661D9B"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661D9B"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661D9B"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661D9B" w:rsidP="00721C4C">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69" w:rsidRDefault="00D06969" w:rsidP="007369A9">
      <w:pPr>
        <w:spacing w:after="0" w:line="240" w:lineRule="auto"/>
      </w:pPr>
      <w:r>
        <w:separator/>
      </w:r>
    </w:p>
  </w:footnote>
  <w:footnote w:type="continuationSeparator" w:id="0">
    <w:p w:rsidR="00D06969" w:rsidRDefault="00D06969" w:rsidP="007369A9">
      <w:pPr>
        <w:spacing w:after="0" w:line="240" w:lineRule="auto"/>
      </w:pPr>
      <w:r>
        <w:continuationSeparator/>
      </w:r>
    </w:p>
  </w:footnote>
  <w:footnote w:id="1">
    <w:p w:rsidR="007369A9" w:rsidRPr="00574D3F" w:rsidRDefault="007369A9" w:rsidP="007369A9">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Сл</w:t>
      </w:r>
      <w:r>
        <w:rPr>
          <w:rFonts w:ascii="Arial" w:hAnsi="Arial" w:cs="Arial"/>
          <w:sz w:val="16"/>
          <w:szCs w:val="16"/>
          <w:lang w:val="sr-Cyrl-RS"/>
        </w:rPr>
        <w:t>ужбени</w:t>
      </w:r>
      <w:proofErr w:type="spellEnd"/>
      <w:r w:rsidRPr="00574D3F">
        <w:rPr>
          <w:rFonts w:ascii="Arial" w:hAnsi="Arial" w:cs="Arial"/>
          <w:sz w:val="16"/>
          <w:szCs w:val="16"/>
        </w:rPr>
        <w:t xml:space="preserve"> </w:t>
      </w:r>
      <w:proofErr w:type="spellStart"/>
      <w:r w:rsidRPr="00574D3F">
        <w:rPr>
          <w:rFonts w:ascii="Arial" w:hAnsi="Arial" w:cs="Arial"/>
          <w:sz w:val="16"/>
          <w:szCs w:val="16"/>
        </w:rPr>
        <w:t>гласник</w:t>
      </w:r>
      <w:proofErr w:type="spellEnd"/>
      <w:r w:rsidRPr="00574D3F">
        <w:rPr>
          <w:rFonts w:ascii="Arial" w:hAnsi="Arial" w:cs="Arial"/>
          <w:sz w:val="16"/>
          <w:szCs w:val="16"/>
        </w:rPr>
        <w:t xml:space="preserve"> РС</w:t>
      </w:r>
      <w:r>
        <w:rPr>
          <w:rFonts w:ascii="Arial" w:hAnsi="Arial" w:cs="Arial"/>
          <w:sz w:val="16"/>
          <w:szCs w:val="16"/>
          <w:lang w:val="sr-Cyrl-RS"/>
        </w:rPr>
        <w:t>”</w:t>
      </w:r>
      <w:r w:rsidRPr="00574D3F">
        <w:rPr>
          <w:rFonts w:ascii="Arial" w:hAnsi="Arial" w:cs="Arial"/>
          <w:sz w:val="16"/>
          <w:szCs w:val="16"/>
        </w:rPr>
        <w:t xml:space="preserve">, </w:t>
      </w:r>
      <w:proofErr w:type="spellStart"/>
      <w:r w:rsidRPr="00574D3F">
        <w:rPr>
          <w:rFonts w:ascii="Arial" w:hAnsi="Arial" w:cs="Arial"/>
          <w:sz w:val="16"/>
          <w:szCs w:val="16"/>
        </w:rPr>
        <w:t>бр</w:t>
      </w:r>
      <w:r>
        <w:rPr>
          <w:rFonts w:ascii="Arial" w:hAnsi="Arial" w:cs="Arial"/>
          <w:sz w:val="16"/>
          <w:szCs w:val="16"/>
          <w:lang w:val="sr-Cyrl-RS"/>
        </w:rPr>
        <w:t>ој</w:t>
      </w:r>
      <w:proofErr w:type="spellEnd"/>
      <w:r w:rsidRPr="00574D3F">
        <w:rPr>
          <w:rFonts w:ascii="Arial" w:hAnsi="Arial" w:cs="Arial"/>
          <w:sz w:val="16"/>
          <w:szCs w:val="16"/>
        </w:rPr>
        <w:t xml:space="preserve"> 22/09</w:t>
      </w:r>
    </w:p>
  </w:footnote>
  <w:footnote w:id="2">
    <w:p w:rsidR="007369A9" w:rsidRPr="005B15C9" w:rsidRDefault="007369A9" w:rsidP="007369A9">
      <w:pPr>
        <w:pStyle w:val="FootnoteText"/>
        <w:rPr>
          <w:rFonts w:ascii="Arial" w:hAnsi="Arial" w:cs="Arial"/>
          <w:sz w:val="16"/>
          <w:szCs w:val="16"/>
          <w:lang w:val="sr-Cyrl-CS"/>
        </w:rPr>
      </w:pPr>
      <w:r w:rsidRPr="005B15C9">
        <w:rPr>
          <w:rStyle w:val="FootnoteReference"/>
          <w:rFonts w:ascii="Arial" w:hAnsi="Arial" w:cs="Arial"/>
          <w:sz w:val="16"/>
          <w:szCs w:val="16"/>
        </w:rPr>
        <w:footnoteRef/>
      </w:r>
      <w:r w:rsidRPr="005B15C9">
        <w:rPr>
          <w:rFonts w:ascii="Arial" w:hAnsi="Arial" w:cs="Arial"/>
          <w:sz w:val="16"/>
          <w:szCs w:val="16"/>
        </w:rPr>
        <w:t xml:space="preserve"> </w:t>
      </w:r>
      <w:r>
        <w:rPr>
          <w:rFonts w:ascii="Arial" w:hAnsi="Arial" w:cs="Arial"/>
          <w:sz w:val="16"/>
          <w:szCs w:val="16"/>
          <w:lang w:val="sr-Cyrl-CS"/>
        </w:rPr>
        <w:t>„Службени лист града Београда“, број 3/</w:t>
      </w:r>
      <w:r w:rsidRPr="00814D37">
        <w:rPr>
          <w:rFonts w:ascii="Arial" w:hAnsi="Arial" w:cs="Arial"/>
          <w:sz w:val="16"/>
          <w:szCs w:val="16"/>
          <w:lang w:val="sr-Cyrl-CS"/>
        </w:rPr>
        <w:t>15</w:t>
      </w:r>
    </w:p>
  </w:footnote>
  <w:footnote w:id="3">
    <w:p w:rsidR="007369A9" w:rsidRPr="005B15C9" w:rsidRDefault="007369A9" w:rsidP="007369A9">
      <w:pPr>
        <w:pStyle w:val="FootnoteText"/>
        <w:rPr>
          <w:rFonts w:ascii="Arial" w:hAnsi="Arial" w:cs="Arial"/>
          <w:sz w:val="16"/>
          <w:szCs w:val="16"/>
          <w:lang w:val="sr-Cyrl-CS"/>
        </w:rPr>
      </w:pPr>
      <w:r w:rsidRPr="005B15C9">
        <w:rPr>
          <w:rStyle w:val="FootnoteReference"/>
          <w:rFonts w:ascii="Arial" w:hAnsi="Arial" w:cs="Arial"/>
          <w:sz w:val="16"/>
          <w:szCs w:val="16"/>
        </w:rPr>
        <w:footnoteRef/>
      </w:r>
      <w:r w:rsidRPr="005B15C9">
        <w:rPr>
          <w:rFonts w:ascii="Arial" w:hAnsi="Arial" w:cs="Arial"/>
          <w:sz w:val="16"/>
          <w:szCs w:val="16"/>
        </w:rPr>
        <w:t xml:space="preserve"> </w:t>
      </w:r>
      <w:r>
        <w:rPr>
          <w:rFonts w:ascii="Arial" w:hAnsi="Arial" w:cs="Arial"/>
          <w:sz w:val="16"/>
          <w:szCs w:val="16"/>
          <w:lang w:val="sr-Cyrl-CS"/>
        </w:rPr>
        <w:t>„Службени гласник РС“, број 10/</w:t>
      </w:r>
      <w:r w:rsidRPr="003D2C8D">
        <w:rPr>
          <w:rFonts w:ascii="Arial" w:hAnsi="Arial" w:cs="Arial"/>
          <w:sz w:val="16"/>
          <w:szCs w:val="16"/>
          <w:lang w:val="sr-Cyrl-CS"/>
        </w:rPr>
        <w:t>15</w:t>
      </w:r>
    </w:p>
  </w:footnote>
  <w:footnote w:id="4">
    <w:p w:rsidR="007369A9" w:rsidRPr="00D92259" w:rsidRDefault="007369A9" w:rsidP="007369A9">
      <w:pPr>
        <w:pStyle w:val="FootnoteText"/>
        <w:rPr>
          <w:rFonts w:ascii="Arial" w:hAnsi="Arial" w:cs="Arial"/>
          <w:sz w:val="16"/>
          <w:szCs w:val="16"/>
          <w:lang w:val="sr-Cyrl-RS"/>
        </w:rPr>
      </w:pPr>
      <w:r w:rsidRPr="00D92259">
        <w:rPr>
          <w:rStyle w:val="FootnoteReference"/>
          <w:rFonts w:ascii="Arial" w:hAnsi="Arial" w:cs="Arial"/>
          <w:sz w:val="16"/>
          <w:szCs w:val="16"/>
        </w:rPr>
        <w:footnoteRef/>
      </w:r>
      <w:r w:rsidRPr="00D92259">
        <w:rPr>
          <w:rFonts w:ascii="Arial" w:hAnsi="Arial" w:cs="Arial"/>
          <w:sz w:val="16"/>
          <w:szCs w:val="16"/>
        </w:rPr>
        <w:t xml:space="preserve"> </w:t>
      </w:r>
      <w:r w:rsidRPr="00D92259">
        <w:rPr>
          <w:rFonts w:ascii="Arial" w:hAnsi="Arial" w:cs="Arial"/>
          <w:sz w:val="16"/>
          <w:szCs w:val="16"/>
          <w:lang w:val="sr-Cyrl-RS"/>
        </w:rPr>
        <w:t xml:space="preserve">Закон о забрани дискриминације („Службени гласник РС“, број 22/09), члан 1. став 2. </w:t>
      </w:r>
    </w:p>
  </w:footnote>
  <w:footnote w:id="5">
    <w:p w:rsidR="007369A9" w:rsidRPr="004C4A52" w:rsidRDefault="007369A9" w:rsidP="007369A9">
      <w:pPr>
        <w:pStyle w:val="FootnoteText"/>
        <w:rPr>
          <w:rFonts w:ascii="Arial" w:hAnsi="Arial" w:cs="Arial"/>
          <w:sz w:val="16"/>
          <w:szCs w:val="16"/>
          <w:lang w:val="sr-Cyrl-CS"/>
        </w:rPr>
      </w:pPr>
      <w:r w:rsidRPr="004C4A52">
        <w:rPr>
          <w:rStyle w:val="FootnoteReference"/>
          <w:rFonts w:ascii="Arial" w:hAnsi="Arial" w:cs="Arial"/>
          <w:sz w:val="16"/>
          <w:szCs w:val="16"/>
        </w:rPr>
        <w:footnoteRef/>
      </w:r>
      <w:r w:rsidRPr="004C4A52">
        <w:rPr>
          <w:rFonts w:ascii="Arial" w:hAnsi="Arial" w:cs="Arial"/>
          <w:sz w:val="16"/>
          <w:szCs w:val="16"/>
        </w:rPr>
        <w:t xml:space="preserve"> </w:t>
      </w:r>
      <w:r w:rsidRPr="004C4A52">
        <w:rPr>
          <w:rFonts w:ascii="Arial" w:hAnsi="Arial" w:cs="Arial"/>
          <w:sz w:val="16"/>
          <w:szCs w:val="16"/>
          <w:lang w:val="sr-Cyrl-CS"/>
        </w:rPr>
        <w:t>„Сл</w:t>
      </w:r>
      <w:r>
        <w:rPr>
          <w:rFonts w:ascii="Arial" w:hAnsi="Arial" w:cs="Arial"/>
          <w:sz w:val="16"/>
          <w:szCs w:val="16"/>
          <w:lang w:val="sr-Cyrl-CS"/>
        </w:rPr>
        <w:t>ужбени</w:t>
      </w:r>
      <w:r w:rsidRPr="004C4A52">
        <w:rPr>
          <w:rFonts w:ascii="Arial" w:hAnsi="Arial" w:cs="Arial"/>
          <w:sz w:val="16"/>
          <w:szCs w:val="16"/>
          <w:lang w:val="sr-Cyrl-CS"/>
        </w:rPr>
        <w:t xml:space="preserve"> лист ФНРЈ</w:t>
      </w:r>
      <w:r>
        <w:rPr>
          <w:rFonts w:ascii="Arial" w:hAnsi="Arial" w:cs="Arial"/>
          <w:sz w:val="16"/>
          <w:szCs w:val="16"/>
          <w:lang w:val="sr-Cyrl-CS"/>
        </w:rPr>
        <w:t xml:space="preserve"> -</w:t>
      </w:r>
      <w:r w:rsidRPr="004C4A52">
        <w:rPr>
          <w:rFonts w:ascii="Arial" w:hAnsi="Arial" w:cs="Arial"/>
          <w:sz w:val="16"/>
          <w:szCs w:val="16"/>
          <w:lang w:val="sr-Cyrl-CS"/>
        </w:rPr>
        <w:t xml:space="preserve"> Међународни уговори“</w:t>
      </w:r>
      <w:r>
        <w:rPr>
          <w:rFonts w:ascii="Arial" w:hAnsi="Arial" w:cs="Arial"/>
          <w:sz w:val="16"/>
          <w:szCs w:val="16"/>
          <w:lang w:val="sr-Cyrl-CS"/>
        </w:rPr>
        <w:t>, број</w:t>
      </w:r>
      <w:r w:rsidRPr="004C4A52">
        <w:rPr>
          <w:rFonts w:ascii="Arial" w:hAnsi="Arial" w:cs="Arial"/>
          <w:sz w:val="16"/>
          <w:szCs w:val="16"/>
          <w:lang w:val="sr-Cyrl-CS"/>
        </w:rPr>
        <w:t xml:space="preserve"> 3/61</w:t>
      </w:r>
    </w:p>
  </w:footnote>
  <w:footnote w:id="6">
    <w:p w:rsidR="007369A9" w:rsidRPr="004C4A52" w:rsidRDefault="007369A9" w:rsidP="007369A9">
      <w:pPr>
        <w:pStyle w:val="FootnoteText"/>
        <w:rPr>
          <w:rFonts w:ascii="Arial" w:eastAsia="Times New Roman" w:hAnsi="Arial" w:cs="Arial"/>
          <w:sz w:val="16"/>
          <w:szCs w:val="16"/>
          <w:lang w:val="sr-Cyrl-RS"/>
        </w:rPr>
      </w:pPr>
      <w:r w:rsidRPr="004C4A52">
        <w:rPr>
          <w:rStyle w:val="FootnoteReference"/>
          <w:rFonts w:ascii="Arial" w:hAnsi="Arial" w:cs="Arial"/>
          <w:sz w:val="16"/>
          <w:szCs w:val="16"/>
        </w:rPr>
        <w:footnoteRef/>
      </w:r>
      <w:r w:rsidRPr="004C4A52">
        <w:rPr>
          <w:rFonts w:ascii="Arial" w:hAnsi="Arial" w:cs="Arial"/>
          <w:sz w:val="16"/>
          <w:szCs w:val="16"/>
        </w:rPr>
        <w:t xml:space="preserve"> </w:t>
      </w:r>
      <w:r w:rsidRPr="004C4A52">
        <w:rPr>
          <w:rFonts w:ascii="Arial" w:eastAsia="Georgia" w:hAnsi="Arial" w:cs="Arial"/>
          <w:sz w:val="16"/>
          <w:szCs w:val="16"/>
          <w:lang w:val="ru-RU"/>
        </w:rPr>
        <w:t>Устав Републике Србије („Сл</w:t>
      </w:r>
      <w:r>
        <w:rPr>
          <w:rFonts w:ascii="Arial" w:eastAsia="Georgia" w:hAnsi="Arial" w:cs="Arial"/>
          <w:sz w:val="16"/>
          <w:szCs w:val="16"/>
          <w:lang w:val="ru-RU"/>
        </w:rPr>
        <w:t>ужбени</w:t>
      </w:r>
      <w:r w:rsidRPr="004C4A52">
        <w:rPr>
          <w:rFonts w:ascii="Arial" w:eastAsia="Georgia" w:hAnsi="Arial" w:cs="Arial"/>
          <w:sz w:val="16"/>
          <w:szCs w:val="16"/>
          <w:lang w:val="ru-RU"/>
        </w:rPr>
        <w:t xml:space="preserve"> гласник  РС“, бр</w:t>
      </w:r>
      <w:r>
        <w:rPr>
          <w:rFonts w:ascii="Arial" w:eastAsia="Georgia" w:hAnsi="Arial" w:cs="Arial"/>
          <w:sz w:val="16"/>
          <w:szCs w:val="16"/>
          <w:lang w:val="ru-RU"/>
        </w:rPr>
        <w:t>ој</w:t>
      </w:r>
      <w:r w:rsidRPr="004C4A52">
        <w:rPr>
          <w:rFonts w:ascii="Arial" w:eastAsia="Georgia" w:hAnsi="Arial" w:cs="Arial"/>
          <w:sz w:val="16"/>
          <w:szCs w:val="16"/>
          <w:lang w:val="ru-RU"/>
        </w:rPr>
        <w:t xml:space="preserve"> 98/06)</w:t>
      </w:r>
      <w:r>
        <w:rPr>
          <w:rFonts w:ascii="Arial" w:eastAsia="Georgia" w:hAnsi="Arial" w:cs="Arial"/>
          <w:sz w:val="16"/>
          <w:szCs w:val="16"/>
          <w:lang w:val="ru-RU"/>
        </w:rPr>
        <w:t>, члан 21.</w:t>
      </w:r>
    </w:p>
  </w:footnote>
  <w:footnote w:id="7">
    <w:p w:rsidR="007369A9" w:rsidRPr="005A2435" w:rsidRDefault="007369A9" w:rsidP="007369A9">
      <w:pPr>
        <w:pStyle w:val="FootnoteText"/>
        <w:rPr>
          <w:rFonts w:ascii="Arial" w:hAnsi="Arial" w:cs="Arial"/>
          <w:sz w:val="16"/>
          <w:szCs w:val="16"/>
          <w:lang w:val="sr-Cyrl-RS"/>
        </w:rPr>
      </w:pPr>
      <w:r w:rsidRPr="005A2435">
        <w:rPr>
          <w:rStyle w:val="FootnoteReference"/>
          <w:rFonts w:ascii="Arial" w:hAnsi="Arial" w:cs="Arial"/>
          <w:sz w:val="16"/>
          <w:szCs w:val="16"/>
        </w:rPr>
        <w:footnoteRef/>
      </w:r>
      <w:r w:rsidRPr="005A2435">
        <w:rPr>
          <w:rFonts w:ascii="Arial" w:hAnsi="Arial" w:cs="Arial"/>
          <w:sz w:val="16"/>
          <w:szCs w:val="16"/>
        </w:rPr>
        <w:t xml:space="preserve"> </w:t>
      </w:r>
      <w:r>
        <w:rPr>
          <w:rFonts w:ascii="Arial" w:hAnsi="Arial" w:cs="Arial"/>
          <w:sz w:val="16"/>
          <w:szCs w:val="16"/>
          <w:lang w:val="sr-Cyrl-RS"/>
        </w:rPr>
        <w:t>Закон о забрани дискриминације, члан 2. став 1.</w:t>
      </w:r>
    </w:p>
  </w:footnote>
  <w:footnote w:id="8">
    <w:p w:rsidR="007369A9" w:rsidRPr="005B15C9" w:rsidRDefault="007369A9" w:rsidP="007369A9">
      <w:pPr>
        <w:pStyle w:val="FootnoteText"/>
        <w:rPr>
          <w:rFonts w:ascii="Arial" w:hAnsi="Arial" w:cs="Arial"/>
          <w:sz w:val="16"/>
          <w:szCs w:val="16"/>
          <w:lang w:val="sr-Cyrl-CS"/>
        </w:rPr>
      </w:pPr>
      <w:r w:rsidRPr="005B15C9">
        <w:rPr>
          <w:rStyle w:val="FootnoteReference"/>
          <w:rFonts w:ascii="Arial" w:hAnsi="Arial" w:cs="Arial"/>
          <w:sz w:val="16"/>
          <w:szCs w:val="16"/>
        </w:rPr>
        <w:footnoteRef/>
      </w:r>
      <w:r w:rsidRPr="005B15C9">
        <w:rPr>
          <w:rFonts w:ascii="Arial" w:hAnsi="Arial" w:cs="Arial"/>
          <w:sz w:val="16"/>
          <w:szCs w:val="16"/>
        </w:rPr>
        <w:t xml:space="preserve"> </w:t>
      </w:r>
      <w:r>
        <w:rPr>
          <w:rFonts w:ascii="Arial" w:hAnsi="Arial" w:cs="Arial"/>
          <w:sz w:val="16"/>
          <w:szCs w:val="16"/>
          <w:lang w:val="sr-Cyrl-CS"/>
        </w:rPr>
        <w:t>„Службени гласник РС“, бр. 104/09</w:t>
      </w:r>
    </w:p>
  </w:footnote>
  <w:footnote w:id="9">
    <w:p w:rsidR="007369A9" w:rsidRPr="005B15C9" w:rsidRDefault="007369A9" w:rsidP="007369A9">
      <w:pPr>
        <w:pStyle w:val="FootnoteText"/>
        <w:rPr>
          <w:rFonts w:ascii="Arial" w:hAnsi="Arial" w:cs="Arial"/>
          <w:sz w:val="16"/>
          <w:szCs w:val="16"/>
        </w:rPr>
      </w:pPr>
      <w:r w:rsidRPr="005B15C9">
        <w:rPr>
          <w:rStyle w:val="FootnoteReference"/>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Сл</w:t>
      </w:r>
      <w:r>
        <w:rPr>
          <w:rFonts w:ascii="Arial" w:hAnsi="Arial" w:cs="Arial"/>
          <w:sz w:val="16"/>
          <w:szCs w:val="16"/>
          <w:lang w:val="sr-Cyrl-RS"/>
        </w:rPr>
        <w:t>ужбени</w:t>
      </w:r>
      <w:proofErr w:type="spellEnd"/>
      <w:r w:rsidRPr="005B15C9">
        <w:rPr>
          <w:rFonts w:ascii="Arial" w:hAnsi="Arial" w:cs="Arial"/>
          <w:sz w:val="16"/>
          <w:szCs w:val="16"/>
        </w:rPr>
        <w:t xml:space="preserve"> </w:t>
      </w:r>
      <w:proofErr w:type="spellStart"/>
      <w:r w:rsidRPr="005B15C9">
        <w:rPr>
          <w:rFonts w:ascii="Arial" w:hAnsi="Arial" w:cs="Arial"/>
          <w:sz w:val="16"/>
          <w:szCs w:val="16"/>
        </w:rPr>
        <w:t>гласник</w:t>
      </w:r>
      <w:proofErr w:type="spellEnd"/>
      <w:r w:rsidRPr="005B15C9">
        <w:rPr>
          <w:rFonts w:ascii="Arial" w:hAnsi="Arial" w:cs="Arial"/>
          <w:sz w:val="16"/>
          <w:szCs w:val="16"/>
        </w:rPr>
        <w:t xml:space="preserve"> РС“, </w:t>
      </w:r>
      <w:proofErr w:type="spellStart"/>
      <w:r w:rsidRPr="005B15C9">
        <w:rPr>
          <w:rFonts w:ascii="Arial" w:hAnsi="Arial" w:cs="Arial"/>
          <w:sz w:val="16"/>
          <w:szCs w:val="16"/>
        </w:rPr>
        <w:t>број</w:t>
      </w:r>
      <w:proofErr w:type="spellEnd"/>
      <w:r w:rsidRPr="005B15C9">
        <w:rPr>
          <w:rFonts w:ascii="Arial" w:hAnsi="Arial" w:cs="Arial"/>
          <w:sz w:val="16"/>
          <w:szCs w:val="16"/>
        </w:rPr>
        <w:t xml:space="preserve"> 24/05, 61/05, 54/09</w:t>
      </w:r>
      <w:r w:rsidRPr="005B15C9">
        <w:rPr>
          <w:rFonts w:ascii="Arial" w:hAnsi="Arial" w:cs="Arial"/>
          <w:sz w:val="16"/>
          <w:szCs w:val="16"/>
          <w:lang w:val="sr-Cyrl-CS"/>
        </w:rPr>
        <w:t xml:space="preserve">, </w:t>
      </w:r>
      <w:r w:rsidRPr="005B15C9">
        <w:rPr>
          <w:rFonts w:ascii="Arial" w:hAnsi="Arial" w:cs="Arial"/>
          <w:sz w:val="16"/>
          <w:szCs w:val="16"/>
        </w:rPr>
        <w:t>32/13</w:t>
      </w:r>
      <w:r w:rsidRPr="005B15C9">
        <w:rPr>
          <w:rFonts w:ascii="Arial" w:hAnsi="Arial" w:cs="Arial"/>
          <w:sz w:val="16"/>
          <w:szCs w:val="16"/>
          <w:lang w:val="sr-Cyrl-CS"/>
        </w:rPr>
        <w:t>, 75/14</w:t>
      </w:r>
      <w:r>
        <w:rPr>
          <w:rFonts w:ascii="Arial" w:hAnsi="Arial" w:cs="Arial"/>
          <w:sz w:val="16"/>
          <w:szCs w:val="16"/>
          <w:lang w:val="sr-Cyrl-CS"/>
        </w:rPr>
        <w:t xml:space="preserve">, </w:t>
      </w:r>
      <w:r w:rsidRPr="005B15C9">
        <w:rPr>
          <w:rFonts w:ascii="Arial" w:hAnsi="Arial" w:cs="Arial"/>
          <w:sz w:val="16"/>
          <w:szCs w:val="16"/>
          <w:lang w:val="sr-Cyrl-CS"/>
        </w:rPr>
        <w:t>13/17</w:t>
      </w:r>
      <w:r>
        <w:rPr>
          <w:rFonts w:ascii="Arial" w:hAnsi="Arial" w:cs="Arial"/>
          <w:sz w:val="16"/>
          <w:szCs w:val="16"/>
          <w:lang w:val="sr-Cyrl-CS"/>
        </w:rPr>
        <w:t xml:space="preserve"> – одлука УС и 113/17</w:t>
      </w:r>
      <w:r w:rsidRPr="005B15C9">
        <w:rPr>
          <w:rFonts w:ascii="Arial" w:hAnsi="Arial" w:cs="Arial"/>
          <w:sz w:val="16"/>
          <w:szCs w:val="16"/>
        </w:rPr>
        <w:t xml:space="preserve">, </w:t>
      </w:r>
      <w:proofErr w:type="spellStart"/>
      <w:r w:rsidRPr="005B15C9">
        <w:rPr>
          <w:rFonts w:ascii="Arial" w:hAnsi="Arial" w:cs="Arial"/>
          <w:sz w:val="16"/>
          <w:szCs w:val="16"/>
        </w:rPr>
        <w:t>члан</w:t>
      </w:r>
      <w:proofErr w:type="spellEnd"/>
      <w:r w:rsidRPr="005B15C9">
        <w:rPr>
          <w:rFonts w:ascii="Arial" w:hAnsi="Arial" w:cs="Arial"/>
          <w:sz w:val="16"/>
          <w:szCs w:val="16"/>
        </w:rPr>
        <w:t xml:space="preserve"> 18.</w:t>
      </w:r>
    </w:p>
  </w:footnote>
  <w:footnote w:id="10">
    <w:p w:rsidR="007369A9" w:rsidRPr="005B15C9" w:rsidRDefault="007369A9" w:rsidP="007369A9">
      <w:pPr>
        <w:pStyle w:val="FootnoteText"/>
        <w:rPr>
          <w:rFonts w:ascii="Arial" w:hAnsi="Arial" w:cs="Arial"/>
          <w:sz w:val="16"/>
          <w:szCs w:val="16"/>
          <w:lang w:val="sr-Cyrl-CS"/>
        </w:rPr>
      </w:pPr>
      <w:r w:rsidRPr="005B15C9">
        <w:rPr>
          <w:rStyle w:val="FootnoteReference"/>
          <w:rFonts w:ascii="Arial" w:hAnsi="Arial" w:cs="Arial"/>
          <w:sz w:val="16"/>
          <w:szCs w:val="16"/>
        </w:rPr>
        <w:footnoteRef/>
      </w:r>
      <w:r w:rsidRPr="005B15C9">
        <w:rPr>
          <w:rFonts w:ascii="Arial" w:hAnsi="Arial" w:cs="Arial"/>
          <w:sz w:val="16"/>
          <w:szCs w:val="16"/>
        </w:rPr>
        <w:t xml:space="preserve"> </w:t>
      </w:r>
      <w:r>
        <w:rPr>
          <w:rFonts w:ascii="Arial" w:hAnsi="Arial" w:cs="Arial"/>
          <w:sz w:val="16"/>
          <w:szCs w:val="16"/>
          <w:lang w:val="sr-Cyrl-CS"/>
        </w:rPr>
        <w:t>Закон о раду, ч</w:t>
      </w:r>
      <w:r w:rsidRPr="005B15C9">
        <w:rPr>
          <w:rFonts w:ascii="Arial" w:hAnsi="Arial" w:cs="Arial"/>
          <w:sz w:val="16"/>
          <w:szCs w:val="16"/>
          <w:lang w:val="sr-Cyrl-CS"/>
        </w:rPr>
        <w:t>лан 120.</w:t>
      </w:r>
    </w:p>
  </w:footnote>
  <w:footnote w:id="11">
    <w:p w:rsidR="007369A9" w:rsidRPr="005B15C9" w:rsidRDefault="007369A9" w:rsidP="007369A9">
      <w:pPr>
        <w:pStyle w:val="FootnoteText"/>
        <w:rPr>
          <w:rFonts w:ascii="Arial" w:hAnsi="Arial" w:cs="Arial"/>
          <w:sz w:val="16"/>
          <w:szCs w:val="16"/>
          <w:lang w:val="sr-Cyrl-CS"/>
        </w:rPr>
      </w:pPr>
      <w:r w:rsidRPr="005B15C9">
        <w:rPr>
          <w:rStyle w:val="FootnoteReference"/>
          <w:rFonts w:ascii="Arial" w:hAnsi="Arial" w:cs="Arial"/>
          <w:sz w:val="16"/>
          <w:szCs w:val="16"/>
        </w:rPr>
        <w:footnoteRef/>
      </w:r>
      <w:r w:rsidRPr="005B15C9">
        <w:rPr>
          <w:rFonts w:ascii="Arial" w:hAnsi="Arial" w:cs="Arial"/>
          <w:sz w:val="16"/>
          <w:szCs w:val="16"/>
        </w:rPr>
        <w:t xml:space="preserve"> </w:t>
      </w:r>
      <w:r w:rsidRPr="005B15C9">
        <w:rPr>
          <w:rFonts w:ascii="Arial" w:hAnsi="Arial" w:cs="Arial"/>
          <w:sz w:val="16"/>
          <w:szCs w:val="16"/>
          <w:lang w:val="sr-Cyrl-CS"/>
        </w:rPr>
        <w:t>„Сл</w:t>
      </w:r>
      <w:r>
        <w:rPr>
          <w:rFonts w:ascii="Arial" w:hAnsi="Arial" w:cs="Arial"/>
          <w:sz w:val="16"/>
          <w:szCs w:val="16"/>
          <w:lang w:val="sr-Cyrl-CS"/>
        </w:rPr>
        <w:t>ужбени</w:t>
      </w:r>
      <w:r w:rsidRPr="005B15C9">
        <w:rPr>
          <w:rFonts w:ascii="Arial" w:hAnsi="Arial" w:cs="Arial"/>
          <w:sz w:val="16"/>
          <w:szCs w:val="16"/>
          <w:lang w:val="sr-Cyrl-CS"/>
        </w:rPr>
        <w:t xml:space="preserve"> гласник РС</w:t>
      </w:r>
      <w:r>
        <w:rPr>
          <w:rFonts w:ascii="Arial" w:hAnsi="Arial" w:cs="Arial"/>
          <w:sz w:val="16"/>
          <w:szCs w:val="16"/>
          <w:lang w:val="sr-Cyrl-CS"/>
        </w:rPr>
        <w:t>“, бр. 34/03, 64/04 – одлука УС, 84/04 – др. закон, 85/05, 101/05 – др. закон, 63/06 – одлука УС, 5/09, 107/09, 101/10, 93/12, 62/13, 108/13, 75/14 и 142/</w:t>
      </w:r>
      <w:r w:rsidRPr="005B15C9">
        <w:rPr>
          <w:rFonts w:ascii="Arial" w:hAnsi="Arial" w:cs="Arial"/>
          <w:sz w:val="16"/>
          <w:szCs w:val="16"/>
          <w:lang w:val="sr-Cyrl-CS"/>
        </w:rPr>
        <w:t>14</w:t>
      </w:r>
    </w:p>
  </w:footnote>
  <w:footnote w:id="12">
    <w:p w:rsidR="007369A9" w:rsidRPr="002814C3" w:rsidRDefault="007369A9" w:rsidP="007369A9">
      <w:pPr>
        <w:pStyle w:val="FootnoteText"/>
        <w:rPr>
          <w:rFonts w:ascii="Arial" w:hAnsi="Arial" w:cs="Arial"/>
          <w:sz w:val="16"/>
          <w:szCs w:val="16"/>
          <w:lang w:val="sr-Cyrl-RS"/>
        </w:rPr>
      </w:pPr>
      <w:r w:rsidRPr="002814C3">
        <w:rPr>
          <w:rStyle w:val="FootnoteReference"/>
          <w:rFonts w:ascii="Arial" w:hAnsi="Arial" w:cs="Arial"/>
          <w:sz w:val="16"/>
          <w:szCs w:val="16"/>
        </w:rPr>
        <w:footnoteRef/>
      </w:r>
      <w:r w:rsidRPr="002814C3">
        <w:rPr>
          <w:rFonts w:ascii="Arial" w:hAnsi="Arial" w:cs="Arial"/>
          <w:sz w:val="16"/>
          <w:szCs w:val="16"/>
        </w:rPr>
        <w:t xml:space="preserve"> </w:t>
      </w:r>
      <w:r w:rsidRPr="002814C3">
        <w:rPr>
          <w:rFonts w:ascii="Arial" w:hAnsi="Arial" w:cs="Arial"/>
          <w:sz w:val="16"/>
          <w:szCs w:val="16"/>
          <w:lang w:val="sr-Cyrl-RS"/>
        </w:rPr>
        <w:t>„Службени гласник РС“, број 10/15</w:t>
      </w:r>
      <w:r>
        <w:rPr>
          <w:rFonts w:ascii="Arial" w:hAnsi="Arial" w:cs="Arial"/>
          <w:sz w:val="16"/>
          <w:szCs w:val="16"/>
          <w:lang w:val="sr-Cyrl-RS"/>
        </w:rPr>
        <w:t xml:space="preserve">, члан 30. став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756"/>
    <w:multiLevelType w:val="hybridMultilevel"/>
    <w:tmpl w:val="2182F4BE"/>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371CA3"/>
    <w:multiLevelType w:val="multilevel"/>
    <w:tmpl w:val="42E82388"/>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A9"/>
    <w:rsid w:val="00225F65"/>
    <w:rsid w:val="00661D9B"/>
    <w:rsid w:val="007369A9"/>
    <w:rsid w:val="008515D5"/>
    <w:rsid w:val="009F25DC"/>
    <w:rsid w:val="00B760D7"/>
    <w:rsid w:val="00D0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10545-A2C4-4DC5-BE50-B51B9BF3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A9"/>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69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69A9"/>
    <w:rPr>
      <w:rFonts w:ascii="Calibri" w:eastAsia="Calibri" w:hAnsi="Calibri" w:cs="Times New Roman"/>
      <w:lang w:val="sr-Cyrl-CS"/>
    </w:rPr>
  </w:style>
  <w:style w:type="paragraph" w:customStyle="1" w:styleId="FreeFormAA">
    <w:name w:val="Free Form A A"/>
    <w:rsid w:val="007369A9"/>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7369A9"/>
    <w:pPr>
      <w:spacing w:after="0" w:line="240" w:lineRule="auto"/>
    </w:pPr>
    <w:rPr>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7369A9"/>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369A9"/>
    <w:rPr>
      <w:vertAlign w:val="superscript"/>
    </w:rPr>
  </w:style>
  <w:style w:type="paragraph" w:customStyle="1" w:styleId="Body">
    <w:name w:val="Body"/>
    <w:rsid w:val="007369A9"/>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369A9"/>
    <w:pPr>
      <w:spacing w:after="0" w:line="240" w:lineRule="auto"/>
      <w:ind w:left="720"/>
      <w:contextualSpacing/>
    </w:pPr>
    <w:rPr>
      <w:rFonts w:ascii="Times New Roman" w:eastAsia="Times New Roman" w:hAnsi="Times New Roman"/>
      <w:sz w:val="24"/>
      <w:szCs w:val="24"/>
      <w:lang w:val="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369A9"/>
    <w:pPr>
      <w:spacing w:after="160" w:line="240" w:lineRule="exact"/>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4065</Words>
  <Characters>23171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sgordana</cp:lastModifiedBy>
  <cp:revision>3</cp:revision>
  <dcterms:created xsi:type="dcterms:W3CDTF">2018-01-29T14:51:00Z</dcterms:created>
  <dcterms:modified xsi:type="dcterms:W3CDTF">2018-02-05T10:15:00Z</dcterms:modified>
</cp:coreProperties>
</file>